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4"/>
    <w:bookmarkStart w:id="1" w:name="OLE_LINK5"/>
    <w:bookmarkStart w:id="2" w:name="_Ref124589705"/>
    <w:bookmarkStart w:id="3" w:name="_Ref129681862"/>
    <w:p w14:paraId="3F8186E1" w14:textId="3922D87C" w:rsidR="00C21109" w:rsidRPr="00CF195E" w:rsidRDefault="00C21109" w:rsidP="00C2110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7FDC76C" wp14:editId="3DD86F59">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67347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w:t>
      </w:r>
      <w:r w:rsidRPr="00CF195E">
        <w:rPr>
          <w:b/>
          <w:kern w:val="2"/>
          <w:lang w:eastAsia="zh-CN"/>
        </w:rPr>
        <w:tab/>
      </w:r>
      <w:r w:rsidRPr="00B77571">
        <w:rPr>
          <w:b/>
          <w:kern w:val="2"/>
          <w:lang w:eastAsia="zh-CN"/>
        </w:rPr>
        <w:t>R1-</w:t>
      </w:r>
      <w:r w:rsidR="002A73D8" w:rsidRPr="00B77571">
        <w:rPr>
          <w:b/>
          <w:kern w:val="2"/>
          <w:lang w:eastAsia="zh-CN"/>
        </w:rPr>
        <w:t>190</w:t>
      </w:r>
      <w:r w:rsidR="002A73D8">
        <w:rPr>
          <w:b/>
          <w:kern w:val="2"/>
          <w:lang w:eastAsia="zh-CN"/>
        </w:rPr>
        <w:t>1557</w:t>
      </w:r>
    </w:p>
    <w:p w14:paraId="67202A25" w14:textId="4C301C1D" w:rsidR="00C21109" w:rsidRPr="0032756F" w:rsidRDefault="00C21109" w:rsidP="00C21109">
      <w:pPr>
        <w:spacing w:afterLines="50"/>
        <w:jc w:val="left"/>
        <w:rPr>
          <w:b/>
          <w:kern w:val="2"/>
          <w:lang w:val="en-CA" w:eastAsia="zh-CN"/>
        </w:rPr>
      </w:pPr>
      <w:r w:rsidRPr="000A56DD">
        <w:rPr>
          <w:b/>
          <w:kern w:val="2"/>
          <w:lang w:val="en-CA" w:eastAsia="zh-CN"/>
        </w:rPr>
        <w:t>Athens</w:t>
      </w:r>
      <w:r w:rsidRPr="0032756F">
        <w:rPr>
          <w:b/>
          <w:kern w:val="2"/>
          <w:lang w:eastAsia="zh-CN"/>
        </w:rPr>
        <w:t xml:space="preserve">, </w:t>
      </w:r>
      <w:bookmarkStart w:id="4" w:name="OLE_LINK6"/>
      <w:bookmarkStart w:id="5" w:name="OLE_LINK7"/>
      <w:bookmarkStart w:id="6" w:name="OLE_LINK8"/>
      <w:bookmarkStart w:id="7" w:name="OLE_LINK9"/>
      <w:bookmarkStart w:id="8" w:name="OLE_LINK10"/>
      <w:bookmarkStart w:id="9" w:name="OLE_LINK11"/>
      <w:r w:rsidR="00B3651F" w:rsidRPr="00B3651F">
        <w:rPr>
          <w:b/>
          <w:kern w:val="2"/>
          <w:lang w:eastAsia="zh-CN"/>
        </w:rPr>
        <w:t>Greece</w:t>
      </w:r>
      <w:bookmarkEnd w:id="4"/>
      <w:bookmarkEnd w:id="5"/>
      <w:bookmarkEnd w:id="6"/>
      <w:bookmarkEnd w:id="7"/>
      <w:bookmarkEnd w:id="8"/>
      <w:bookmarkEnd w:id="9"/>
      <w:r>
        <w:rPr>
          <w:b/>
          <w:kern w:val="2"/>
          <w:lang w:eastAsia="zh-CN"/>
        </w:rPr>
        <w:t xml:space="preserve">, </w:t>
      </w:r>
      <w:r w:rsidRPr="0032756F">
        <w:rPr>
          <w:b/>
          <w:kern w:val="2"/>
          <w:lang w:eastAsia="zh-CN"/>
        </w:rPr>
        <w:t>2</w:t>
      </w:r>
      <w:r>
        <w:rPr>
          <w:b/>
          <w:kern w:val="2"/>
          <w:lang w:eastAsia="zh-CN"/>
        </w:rPr>
        <w:t>5</w:t>
      </w:r>
      <w:r w:rsidRPr="0032756F">
        <w:rPr>
          <w:b/>
          <w:kern w:val="2"/>
          <w:vertAlign w:val="superscript"/>
          <w:lang w:eastAsia="zh-CN"/>
        </w:rPr>
        <w:t>t</w:t>
      </w:r>
      <w:r>
        <w:rPr>
          <w:b/>
          <w:kern w:val="2"/>
          <w:vertAlign w:val="superscript"/>
          <w:lang w:eastAsia="zh-CN"/>
        </w:rPr>
        <w:t>h</w:t>
      </w:r>
      <w:r w:rsidRPr="0032756F">
        <w:rPr>
          <w:b/>
          <w:kern w:val="2"/>
          <w:lang w:eastAsia="zh-CN"/>
        </w:rPr>
        <w:t xml:space="preserve"> </w:t>
      </w:r>
      <w:r>
        <w:rPr>
          <w:b/>
          <w:kern w:val="2"/>
          <w:lang w:eastAsia="zh-CN"/>
        </w:rPr>
        <w:t>February– 1</w:t>
      </w:r>
      <w:r>
        <w:rPr>
          <w:b/>
          <w:kern w:val="2"/>
          <w:vertAlign w:val="superscript"/>
          <w:lang w:eastAsia="zh-CN"/>
        </w:rPr>
        <w:t>st</w:t>
      </w:r>
      <w:r>
        <w:rPr>
          <w:b/>
          <w:kern w:val="2"/>
          <w:lang w:eastAsia="zh-CN"/>
        </w:rPr>
        <w:t xml:space="preserve"> March</w:t>
      </w:r>
      <w:r w:rsidRPr="0032756F">
        <w:rPr>
          <w:b/>
          <w:kern w:val="2"/>
          <w:lang w:eastAsia="zh-CN"/>
        </w:rPr>
        <w:t>, 2019</w:t>
      </w:r>
    </w:p>
    <w:bookmarkEnd w:id="0"/>
    <w:bookmarkEnd w:id="1"/>
    <w:p w14:paraId="6F3875C8" w14:textId="77777777" w:rsidR="00D15382" w:rsidRPr="00C21109" w:rsidRDefault="00D15382" w:rsidP="00D15382">
      <w:pPr>
        <w:pBdr>
          <w:top w:val="single" w:sz="4" w:space="1" w:color="auto"/>
        </w:pBdr>
        <w:spacing w:after="0"/>
        <w:jc w:val="left"/>
        <w:rPr>
          <w:b/>
          <w:sz w:val="16"/>
          <w:szCs w:val="16"/>
          <w:lang w:val="en-CA"/>
        </w:rPr>
      </w:pPr>
    </w:p>
    <w:p w14:paraId="640B7C41" w14:textId="77777777" w:rsidR="00D15382" w:rsidRPr="005A66FC" w:rsidRDefault="00D15382" w:rsidP="00D15382">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7.2.6.1.1</w:t>
      </w:r>
    </w:p>
    <w:p w14:paraId="27AABA88" w14:textId="77777777" w:rsidR="00D15382" w:rsidRPr="005A66FC" w:rsidRDefault="00D15382" w:rsidP="00D15382">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5BC2C2FB" w14:textId="77777777" w:rsidR="00D15382" w:rsidRPr="005A66FC" w:rsidRDefault="00D15382" w:rsidP="00D15382">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59BEED46" w14:textId="48F10F97" w:rsidR="00D15382" w:rsidRPr="005A66FC" w:rsidRDefault="00D15382" w:rsidP="00D15382">
      <w:pPr>
        <w:spacing w:after="60"/>
        <w:ind w:left="1555" w:hanging="1555"/>
        <w:jc w:val="left"/>
        <w:rPr>
          <w:b/>
        </w:rPr>
      </w:pPr>
      <w:r w:rsidRPr="005A66FC">
        <w:rPr>
          <w:b/>
        </w:rPr>
        <w:t>Document for:</w:t>
      </w:r>
      <w:r w:rsidRPr="005A66FC">
        <w:rPr>
          <w:b/>
        </w:rPr>
        <w:tab/>
        <w:t xml:space="preserve">Discussion and </w:t>
      </w:r>
      <w:r w:rsidR="00DE62A6">
        <w:rPr>
          <w:rFonts w:hint="eastAsia"/>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Heading1"/>
        <w:numPr>
          <w:ilvl w:val="0"/>
          <w:numId w:val="5"/>
        </w:numPr>
        <w:ind w:left="432" w:hanging="432"/>
        <w:rPr>
          <w:lang w:val="en-US"/>
        </w:rPr>
      </w:pPr>
      <w:r w:rsidRPr="006777B1">
        <w:rPr>
          <w:rFonts w:eastAsia="宋体"/>
          <w:kern w:val="0"/>
          <w:lang w:val="en-US" w:eastAsia="en-US"/>
        </w:rPr>
        <w:t>Introduction</w:t>
      </w:r>
    </w:p>
    <w:p w14:paraId="1B64FC60" w14:textId="146ABEC3" w:rsidR="00D15382" w:rsidRDefault="004628AB" w:rsidP="00D15382">
      <w:pPr>
        <w:overflowPunct w:val="0"/>
        <w:snapToGrid/>
        <w:spacing w:afterLines="50"/>
        <w:textAlignment w:val="baseline"/>
        <w:rPr>
          <w:bCs/>
        </w:rPr>
      </w:pPr>
      <w:r>
        <w:rPr>
          <w:rFonts w:hint="eastAsia"/>
          <w:bCs/>
        </w:rPr>
        <w:t xml:space="preserve">In the RAN1 </w:t>
      </w:r>
      <w:r>
        <w:rPr>
          <w:bCs/>
        </w:rPr>
        <w:t>Ad-Hoc m</w:t>
      </w:r>
      <w:r w:rsidRPr="004628AB">
        <w:rPr>
          <w:bCs/>
        </w:rPr>
        <w:t>eeting 1901</w:t>
      </w:r>
      <w:r w:rsidR="00D15382">
        <w:rPr>
          <w:rFonts w:hint="eastAsia"/>
          <w:bCs/>
        </w:rPr>
        <w:t xml:space="preserve">, the </w:t>
      </w:r>
      <w:r w:rsidR="00D15382">
        <w:rPr>
          <w:bCs/>
        </w:rPr>
        <w:t>following</w:t>
      </w:r>
      <w:r w:rsidR="00D15382">
        <w:rPr>
          <w:rFonts w:hint="eastAsia"/>
          <w:bCs/>
        </w:rPr>
        <w:t xml:space="preserve"> </w:t>
      </w:r>
      <w:r w:rsidR="00D15382">
        <w:rPr>
          <w:bCs/>
        </w:rPr>
        <w:t>agreement related to PDCCH enhancements w</w:t>
      </w:r>
      <w:r w:rsidR="00AB633A">
        <w:rPr>
          <w:bCs/>
        </w:rPr>
        <w:t>as</w:t>
      </w:r>
      <w:r w:rsidR="00D15382">
        <w:rPr>
          <w:bCs/>
        </w:rPr>
        <w:t xml:space="preserve"> achieved</w:t>
      </w:r>
      <w:r w:rsidR="00AB633A">
        <w:rPr>
          <w:bCs/>
        </w:rPr>
        <w:t xml:space="preserve"> [1]</w:t>
      </w:r>
      <w:r w:rsidR="00D15382">
        <w:rPr>
          <w:bCs/>
        </w:rPr>
        <w:t>:</w:t>
      </w:r>
    </w:p>
    <w:tbl>
      <w:tblPr>
        <w:tblStyle w:val="TableGrid"/>
        <w:tblW w:w="0" w:type="auto"/>
        <w:tblLook w:val="04A0" w:firstRow="1" w:lastRow="0" w:firstColumn="1" w:lastColumn="0" w:noHBand="0" w:noVBand="1"/>
      </w:tblPr>
      <w:tblGrid>
        <w:gridCol w:w="9307"/>
      </w:tblGrid>
      <w:tr w:rsidR="003735B2" w14:paraId="5F43665B" w14:textId="77777777" w:rsidTr="003735B2">
        <w:tc>
          <w:tcPr>
            <w:tcW w:w="9307" w:type="dxa"/>
          </w:tcPr>
          <w:p w14:paraId="6E261C3F" w14:textId="77777777" w:rsidR="00BB6FCE" w:rsidRDefault="00BB6FCE" w:rsidP="00BB6FCE">
            <w:pPr>
              <w:rPr>
                <w:lang w:eastAsia="x-none"/>
              </w:rPr>
            </w:pPr>
            <w:r w:rsidRPr="003D08B9">
              <w:rPr>
                <w:highlight w:val="green"/>
                <w:lang w:eastAsia="x-none"/>
              </w:rPr>
              <w:t>Agreements</w:t>
            </w:r>
            <w:r>
              <w:rPr>
                <w:lang w:eastAsia="x-none"/>
              </w:rPr>
              <w:t>:</w:t>
            </w:r>
          </w:p>
          <w:p w14:paraId="471693B9" w14:textId="77777777" w:rsidR="00BB6FCE" w:rsidRPr="00301259" w:rsidRDefault="00BB6FCE" w:rsidP="00BB6FCE">
            <w:pPr>
              <w:rPr>
                <w:b/>
                <w:kern w:val="2"/>
                <w:lang w:eastAsia="zh-CN"/>
              </w:rPr>
            </w:pPr>
            <w:r w:rsidRPr="00301259">
              <w:rPr>
                <w:kern w:val="2"/>
                <w:lang w:eastAsia="zh-CN"/>
              </w:rPr>
              <w:t xml:space="preserve">For the DCI format scheduling Rel-16 NR URLLC, </w:t>
            </w:r>
          </w:p>
          <w:p w14:paraId="482DFD58" w14:textId="77777777" w:rsidR="00BB6FCE" w:rsidRPr="00301259" w:rsidRDefault="00BB6FCE" w:rsidP="00BB6FCE">
            <w:pPr>
              <w:pStyle w:val="ListParagraph"/>
              <w:numPr>
                <w:ilvl w:val="0"/>
                <w:numId w:val="9"/>
              </w:numPr>
              <w:ind w:firstLineChars="0"/>
              <w:contextualSpacing/>
              <w:rPr>
                <w:kern w:val="2"/>
                <w:lang w:eastAsia="zh-CN"/>
              </w:rPr>
            </w:pPr>
            <w:r w:rsidRPr="00301259">
              <w:rPr>
                <w:kern w:val="2"/>
                <w:lang w:eastAsia="zh-CN"/>
              </w:rPr>
              <w:t xml:space="preserve">Support potential reduction of the number of bits for at least one of the following fields compared to Rel-15 DCI </w:t>
            </w:r>
          </w:p>
          <w:p w14:paraId="275CEA58"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color w:val="000000"/>
                <w:kern w:val="2"/>
                <w:lang w:eastAsia="zh-CN"/>
              </w:rPr>
              <w:t>Frequency domain resource assignment</w:t>
            </w:r>
          </w:p>
          <w:p w14:paraId="3296EF7C"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color w:val="000000"/>
                <w:kern w:val="2"/>
                <w:lang w:eastAsia="zh-CN"/>
              </w:rPr>
              <w:t>Time domain resource assignment</w:t>
            </w:r>
          </w:p>
          <w:p w14:paraId="636E46C1"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color w:val="000000"/>
                <w:kern w:val="2"/>
                <w:lang w:eastAsia="zh-CN"/>
              </w:rPr>
              <w:t>Modulation and coding scheme</w:t>
            </w:r>
          </w:p>
          <w:p w14:paraId="189D4ABC"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color w:val="000000"/>
                <w:kern w:val="2"/>
                <w:lang w:eastAsia="zh-CN"/>
              </w:rPr>
              <w:t>HARQ process number</w:t>
            </w:r>
          </w:p>
          <w:p w14:paraId="6548C1FF"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color w:val="000000"/>
                <w:kern w:val="2"/>
                <w:lang w:eastAsia="zh-CN"/>
              </w:rPr>
              <w:t xml:space="preserve">Redundancy version </w:t>
            </w:r>
          </w:p>
          <w:p w14:paraId="33473A37"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rFonts w:hint="eastAsia"/>
                <w:color w:val="000000"/>
                <w:kern w:val="2"/>
                <w:lang w:eastAsia="zh-CN"/>
              </w:rPr>
              <w:t>PUCCH resource indicator</w:t>
            </w:r>
          </w:p>
          <w:p w14:paraId="4E911D02"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color w:val="000000"/>
                <w:kern w:val="2"/>
                <w:lang w:eastAsia="zh-CN"/>
              </w:rPr>
              <w:t>PDSCH-to-</w:t>
            </w:r>
            <w:proofErr w:type="spellStart"/>
            <w:r w:rsidRPr="00301259">
              <w:rPr>
                <w:color w:val="000000"/>
                <w:kern w:val="2"/>
                <w:lang w:eastAsia="zh-CN"/>
              </w:rPr>
              <w:t>HARQ_feedback</w:t>
            </w:r>
            <w:proofErr w:type="spellEnd"/>
            <w:r w:rsidRPr="00301259">
              <w:rPr>
                <w:color w:val="000000"/>
                <w:kern w:val="2"/>
                <w:lang w:eastAsia="zh-CN"/>
              </w:rPr>
              <w:t xml:space="preserve"> timing indicator</w:t>
            </w:r>
          </w:p>
          <w:p w14:paraId="3012A514"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color w:val="000000"/>
                <w:kern w:val="2"/>
                <w:lang w:eastAsia="zh-CN"/>
              </w:rPr>
              <w:t>Downlink assignment index</w:t>
            </w:r>
          </w:p>
          <w:p w14:paraId="5653B174" w14:textId="77777777" w:rsidR="00BB6FCE" w:rsidRPr="00301259" w:rsidRDefault="00BB6FCE" w:rsidP="00BB6FCE">
            <w:pPr>
              <w:pStyle w:val="ListParagraph"/>
              <w:numPr>
                <w:ilvl w:val="1"/>
                <w:numId w:val="9"/>
              </w:numPr>
              <w:ind w:firstLineChars="0"/>
              <w:contextualSpacing/>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63CB8A07" w14:textId="77777777" w:rsidR="00BB6FCE" w:rsidRPr="00301259" w:rsidRDefault="00BB6FCE" w:rsidP="00BB6FCE">
            <w:pPr>
              <w:pStyle w:val="ListParagraph"/>
              <w:numPr>
                <w:ilvl w:val="0"/>
                <w:numId w:val="9"/>
              </w:numPr>
              <w:ind w:firstLineChars="0"/>
              <w:contextualSpacing/>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27B150C" w14:textId="77777777" w:rsidR="00BB6FCE" w:rsidRPr="00301259" w:rsidRDefault="00BB6FCE" w:rsidP="00BB6FCE">
            <w:pPr>
              <w:pStyle w:val="ListParagraph"/>
              <w:numPr>
                <w:ilvl w:val="1"/>
                <w:numId w:val="9"/>
              </w:numPr>
              <w:ind w:firstLineChars="0"/>
              <w:contextualSpacing/>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16E3336C" w14:textId="77777777" w:rsidR="00BB6FCE" w:rsidRPr="00301259" w:rsidRDefault="00BB6FCE" w:rsidP="00BB6FCE">
            <w:pPr>
              <w:pStyle w:val="ListParagraph"/>
              <w:numPr>
                <w:ilvl w:val="1"/>
                <w:numId w:val="9"/>
              </w:numPr>
              <w:ind w:firstLineChars="0"/>
              <w:contextualSpacing/>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25386358" w14:textId="77777777" w:rsidR="00BB6FCE" w:rsidRPr="00301259" w:rsidRDefault="00BB6FCE" w:rsidP="00BB6FCE">
            <w:pPr>
              <w:pStyle w:val="ListParagraph"/>
              <w:numPr>
                <w:ilvl w:val="1"/>
                <w:numId w:val="9"/>
              </w:numPr>
              <w:ind w:firstLineChars="0"/>
              <w:contextualSpacing/>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7F47E7C7" w14:textId="77777777" w:rsidR="00BB6FCE" w:rsidRPr="00301259" w:rsidRDefault="00BB6FCE" w:rsidP="00BB6FCE">
            <w:pPr>
              <w:pStyle w:val="ListParagraph"/>
              <w:numPr>
                <w:ilvl w:val="2"/>
                <w:numId w:val="9"/>
              </w:numPr>
              <w:ind w:firstLineChars="0"/>
              <w:contextualSpacing/>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0493C212" w14:textId="77777777" w:rsidR="00BB6FCE" w:rsidRPr="00301259" w:rsidRDefault="00BB6FCE" w:rsidP="00BB6FCE">
            <w:pPr>
              <w:pStyle w:val="ListParagraph"/>
              <w:numPr>
                <w:ilvl w:val="2"/>
                <w:numId w:val="9"/>
              </w:numPr>
              <w:ind w:firstLineChars="0"/>
              <w:contextualSpacing/>
              <w:rPr>
                <w:kern w:val="2"/>
                <w:lang w:eastAsia="zh-CN"/>
              </w:rPr>
            </w:pPr>
            <w:r w:rsidRPr="00301259">
              <w:rPr>
                <w:kern w:val="2"/>
                <w:lang w:eastAsia="zh-CN"/>
              </w:rPr>
              <w:t>Maximum size should be equal to the DCI format size of Rel-15 fallback DCI</w:t>
            </w:r>
          </w:p>
          <w:p w14:paraId="3388DAEC" w14:textId="77777777" w:rsidR="00BB6FCE" w:rsidRPr="00301259" w:rsidRDefault="00BB6FCE" w:rsidP="00BB6FCE">
            <w:pPr>
              <w:pStyle w:val="ListParagraph"/>
              <w:numPr>
                <w:ilvl w:val="1"/>
                <w:numId w:val="9"/>
              </w:numPr>
              <w:ind w:firstLineChars="0"/>
              <w:contextualSpacing/>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244353EC" w14:textId="77777777" w:rsidR="00BB6FCE" w:rsidRPr="00301259" w:rsidRDefault="00BB6FCE" w:rsidP="00BB6FCE">
            <w:pPr>
              <w:pStyle w:val="ListParagraph"/>
              <w:numPr>
                <w:ilvl w:val="2"/>
                <w:numId w:val="9"/>
              </w:numPr>
              <w:ind w:firstLineChars="0"/>
              <w:contextualSpacing/>
              <w:rPr>
                <w:kern w:val="2"/>
                <w:lang w:eastAsia="zh-CN"/>
              </w:rPr>
            </w:pPr>
            <w:r w:rsidRPr="00301259">
              <w:rPr>
                <w:kern w:val="2"/>
                <w:lang w:eastAsia="zh-CN"/>
              </w:rPr>
              <w:t>The maximum DCI size can be larger than Rel-15 fallback DCI</w:t>
            </w:r>
          </w:p>
          <w:p w14:paraId="45F74373" w14:textId="77777777" w:rsidR="00BB6FCE" w:rsidRPr="00301259" w:rsidRDefault="00BB6FCE" w:rsidP="00BB6FCE">
            <w:pPr>
              <w:pStyle w:val="ListParagraph"/>
              <w:numPr>
                <w:ilvl w:val="2"/>
                <w:numId w:val="9"/>
              </w:numPr>
              <w:ind w:firstLineChars="0"/>
              <w:contextualSpacing/>
              <w:rPr>
                <w:kern w:val="2"/>
                <w:lang w:eastAsia="zh-CN"/>
              </w:rPr>
            </w:pPr>
            <w:r w:rsidRPr="00301259">
              <w:rPr>
                <w:kern w:val="2"/>
                <w:lang w:eastAsia="zh-CN"/>
              </w:rPr>
              <w:t>The minimum DCI size target a reduction of 10~16 bits less than the DCI format size of Rel-15 fallback DCI</w:t>
            </w:r>
          </w:p>
          <w:p w14:paraId="39E36DE4" w14:textId="77777777" w:rsidR="00BB6FCE" w:rsidRDefault="00BB6FCE" w:rsidP="00BB6FCE">
            <w:pPr>
              <w:pStyle w:val="ListParagraph"/>
              <w:numPr>
                <w:ilvl w:val="2"/>
                <w:numId w:val="9"/>
              </w:numPr>
              <w:ind w:firstLineChars="0"/>
              <w:contextualSpacing/>
              <w:rPr>
                <w:kern w:val="2"/>
                <w:lang w:eastAsia="zh-CN"/>
              </w:rPr>
            </w:pPr>
            <w:r w:rsidRPr="00301259">
              <w:rPr>
                <w:kern w:val="2"/>
                <w:lang w:eastAsia="zh-CN"/>
              </w:rPr>
              <w:t>Provide the possibility to align with the size of the Rel-15 fallback DCI (including possible zero padding if any)</w:t>
            </w:r>
          </w:p>
          <w:p w14:paraId="64FB98DF" w14:textId="77777777" w:rsidR="00BB6FCE" w:rsidRPr="00301259" w:rsidRDefault="00BB6FCE" w:rsidP="00BB6FCE">
            <w:pPr>
              <w:pStyle w:val="ListParagraph"/>
              <w:numPr>
                <w:ilvl w:val="1"/>
                <w:numId w:val="9"/>
              </w:numPr>
              <w:ind w:firstLineChars="0"/>
              <w:contextualSpacing/>
              <w:rPr>
                <w:kern w:val="2"/>
                <w:lang w:eastAsia="zh-CN"/>
              </w:rPr>
            </w:pPr>
            <w:r>
              <w:rPr>
                <w:kern w:val="2"/>
                <w:lang w:eastAsia="zh-CN"/>
              </w:rPr>
              <w:t>Option 5: no introduction of new DCI format due to this SI</w:t>
            </w:r>
          </w:p>
          <w:p w14:paraId="63F39734" w14:textId="77777777" w:rsidR="003735B2" w:rsidRPr="00BB6FCE" w:rsidRDefault="00BB6FCE" w:rsidP="00BB6FCE">
            <w:pPr>
              <w:pStyle w:val="ListParagraph"/>
              <w:numPr>
                <w:ilvl w:val="0"/>
                <w:numId w:val="9"/>
              </w:numPr>
              <w:ind w:firstLineChars="0"/>
              <w:contextualSpacing/>
              <w:rPr>
                <w:lang w:eastAsia="zh-CN"/>
              </w:rPr>
            </w:pPr>
            <w:r w:rsidRPr="00301259">
              <w:rPr>
                <w:kern w:val="2"/>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14:paraId="24702CEA" w14:textId="77777777" w:rsidR="00BB6FCE" w:rsidRPr="001163F5" w:rsidRDefault="00BB6FCE" w:rsidP="00BB6FCE">
            <w:pPr>
              <w:rPr>
                <w:u w:val="single"/>
              </w:rPr>
            </w:pPr>
            <w:r w:rsidRPr="001163F5">
              <w:rPr>
                <w:u w:val="single"/>
              </w:rPr>
              <w:t>Conclusion on PDCCH repetition</w:t>
            </w:r>
          </w:p>
          <w:p w14:paraId="0C3EC620" w14:textId="1155D0A4" w:rsidR="00BB6FCE" w:rsidRPr="003735B2" w:rsidRDefault="00BB6FCE" w:rsidP="00BB6FCE">
            <w:pPr>
              <w:pStyle w:val="ListParagraph"/>
              <w:numPr>
                <w:ilvl w:val="0"/>
                <w:numId w:val="23"/>
              </w:numPr>
              <w:overflowPunct w:val="0"/>
              <w:snapToGrid/>
              <w:spacing w:after="180"/>
              <w:ind w:firstLineChars="0"/>
              <w:contextualSpacing/>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tc>
      </w:tr>
    </w:tbl>
    <w:p w14:paraId="49C266E1" w14:textId="244C55E4" w:rsidR="003F76CF" w:rsidRPr="003F76CF" w:rsidRDefault="003C6377" w:rsidP="00964163">
      <w:pPr>
        <w:spacing w:beforeLines="100" w:before="240" w:after="0"/>
        <w:rPr>
          <w:iCs/>
          <w:lang w:eastAsia="zh-CN"/>
        </w:rPr>
      </w:pPr>
      <w:r>
        <w:rPr>
          <w:lang w:eastAsia="zh-CN"/>
        </w:rPr>
        <w:t>Th</w:t>
      </w:r>
      <w:r w:rsidR="009E669C">
        <w:rPr>
          <w:lang w:eastAsia="zh-CN"/>
        </w:rPr>
        <w:t>is</w:t>
      </w:r>
      <w:r>
        <w:rPr>
          <w:lang w:eastAsia="zh-CN"/>
        </w:rPr>
        <w:t xml:space="preserve"> contribution firstly provides evaluation</w:t>
      </w:r>
      <w:r w:rsidR="00A71627">
        <w:rPr>
          <w:lang w:eastAsia="zh-CN"/>
        </w:rPr>
        <w:t xml:space="preserve"> results</w:t>
      </w:r>
      <w:r>
        <w:rPr>
          <w:lang w:eastAsia="zh-CN"/>
        </w:rPr>
        <w:t xml:space="preserve"> </w:t>
      </w:r>
      <w:r w:rsidR="00A71627">
        <w:rPr>
          <w:lang w:eastAsia="zh-CN"/>
        </w:rPr>
        <w:t>for</w:t>
      </w:r>
      <w:r>
        <w:rPr>
          <w:lang w:eastAsia="zh-CN"/>
        </w:rPr>
        <w:t xml:space="preserve"> </w:t>
      </w:r>
      <w:r w:rsidR="00D92311">
        <w:rPr>
          <w:lang w:eastAsia="zh-CN"/>
        </w:rPr>
        <w:t>the R15 DCI</w:t>
      </w:r>
      <w:r>
        <w:rPr>
          <w:lang w:eastAsia="zh-CN"/>
        </w:rPr>
        <w:t xml:space="preserve"> </w:t>
      </w:r>
      <w:r w:rsidR="00A71627">
        <w:rPr>
          <w:lang w:eastAsia="zh-CN"/>
        </w:rPr>
        <w:t xml:space="preserve">applied to </w:t>
      </w:r>
      <w:r>
        <w:rPr>
          <w:lang w:eastAsia="zh-CN"/>
        </w:rPr>
        <w:t xml:space="preserve">the </w:t>
      </w:r>
      <w:r w:rsidR="00A71627">
        <w:rPr>
          <w:lang w:eastAsia="zh-CN"/>
        </w:rPr>
        <w:t>prioritized use cases for Rel-16.</w:t>
      </w:r>
      <w:r>
        <w:rPr>
          <w:lang w:eastAsia="zh-CN"/>
        </w:rPr>
        <w:t xml:space="preserve"> </w:t>
      </w:r>
      <w:r w:rsidR="00A71627">
        <w:rPr>
          <w:lang w:eastAsia="zh-CN"/>
        </w:rPr>
        <w:t>It is</w:t>
      </w:r>
      <w:r>
        <w:rPr>
          <w:lang w:eastAsia="zh-CN"/>
        </w:rPr>
        <w:t xml:space="preserve"> conclude</w:t>
      </w:r>
      <w:r w:rsidR="00A71627">
        <w:rPr>
          <w:lang w:eastAsia="zh-CN"/>
        </w:rPr>
        <w:t>d</w:t>
      </w:r>
      <w:r>
        <w:rPr>
          <w:lang w:eastAsia="zh-CN"/>
        </w:rPr>
        <w:t xml:space="preserve"> that </w:t>
      </w:r>
      <w:bookmarkStart w:id="10" w:name="OLE_LINK1"/>
      <w:bookmarkStart w:id="11" w:name="OLE_LINK2"/>
      <w:r w:rsidR="00D92311">
        <w:rPr>
          <w:kern w:val="2"/>
          <w:lang w:eastAsia="zh-CN"/>
        </w:rPr>
        <w:t>f</w:t>
      </w:r>
      <w:r w:rsidR="00D92311" w:rsidRPr="00301259">
        <w:rPr>
          <w:kern w:val="2"/>
          <w:lang w:eastAsia="zh-CN"/>
        </w:rPr>
        <w:t>or the DCI format scheduling Rel-16 NR URLLC</w:t>
      </w:r>
      <w:r w:rsidR="00D92311">
        <w:rPr>
          <w:kern w:val="2"/>
          <w:lang w:eastAsia="zh-CN"/>
        </w:rPr>
        <w:t>, t</w:t>
      </w:r>
      <w:r w:rsidR="00D92311" w:rsidRPr="00D92311">
        <w:rPr>
          <w:kern w:val="2"/>
          <w:lang w:eastAsia="zh-CN"/>
        </w:rPr>
        <w:t xml:space="preserve">he minimum DCI size </w:t>
      </w:r>
      <w:r w:rsidR="00D92311" w:rsidRPr="00D92311">
        <w:rPr>
          <w:kern w:val="2"/>
          <w:lang w:eastAsia="zh-CN"/>
        </w:rPr>
        <w:lastRenderedPageBreak/>
        <w:t>target a reduction of 10~16 bits less than the DCI format size of Rel-15 fallback DCI</w:t>
      </w:r>
      <w:r w:rsidR="00D92311">
        <w:rPr>
          <w:kern w:val="2"/>
          <w:lang w:eastAsia="zh-CN"/>
        </w:rPr>
        <w:t xml:space="preserve"> are needed</w:t>
      </w:r>
      <w:r>
        <w:rPr>
          <w:lang w:eastAsia="zh-CN"/>
        </w:rPr>
        <w:t>.</w:t>
      </w:r>
      <w:r w:rsidRPr="000035CD">
        <w:rPr>
          <w:lang w:eastAsia="zh-CN"/>
        </w:rPr>
        <w:t xml:space="preserve"> </w:t>
      </w:r>
      <w:bookmarkEnd w:id="10"/>
      <w:bookmarkEnd w:id="11"/>
      <w:r>
        <w:rPr>
          <w:lang w:eastAsia="zh-CN"/>
        </w:rPr>
        <w:t>Then</w:t>
      </w:r>
      <w:r w:rsidR="00A71627">
        <w:rPr>
          <w:lang w:eastAsia="zh-CN"/>
        </w:rPr>
        <w:t>,</w:t>
      </w:r>
      <w:r>
        <w:rPr>
          <w:lang w:eastAsia="zh-CN"/>
        </w:rPr>
        <w:t xml:space="preserve"> the contribution provides our views on </w:t>
      </w:r>
      <w:r w:rsidR="00D92311">
        <w:rPr>
          <w:lang w:eastAsia="zh-CN"/>
        </w:rPr>
        <w:t xml:space="preserve">the down selection of the five options for compact DCI </w:t>
      </w:r>
      <w:r>
        <w:rPr>
          <w:lang w:eastAsia="zh-CN"/>
        </w:rPr>
        <w:t>and increased PDCCH monitoring capability.</w:t>
      </w:r>
    </w:p>
    <w:bookmarkEnd w:id="2"/>
    <w:bookmarkEnd w:id="3"/>
    <w:p w14:paraId="2379E872" w14:textId="128625C3" w:rsidR="009C0564" w:rsidRDefault="003278DA" w:rsidP="006777B1">
      <w:pPr>
        <w:pStyle w:val="Heading1"/>
        <w:numPr>
          <w:ilvl w:val="0"/>
          <w:numId w:val="5"/>
        </w:numPr>
        <w:ind w:left="432" w:hanging="432"/>
        <w:rPr>
          <w:rFonts w:eastAsia="宋体"/>
          <w:kern w:val="0"/>
          <w:lang w:val="en-US" w:eastAsia="en-US"/>
        </w:rPr>
      </w:pPr>
      <w:r w:rsidRPr="006777B1">
        <w:rPr>
          <w:rFonts w:eastAsia="宋体"/>
          <w:kern w:val="0"/>
          <w:lang w:val="en-US" w:eastAsia="en-US"/>
        </w:rPr>
        <w:t>Discussion</w:t>
      </w:r>
    </w:p>
    <w:p w14:paraId="6EE40F53" w14:textId="530F07DE" w:rsidR="008C3100" w:rsidRDefault="008C3100" w:rsidP="0013664F">
      <w:pPr>
        <w:spacing w:beforeLines="50" w:before="120"/>
      </w:pPr>
      <w:r>
        <w:t xml:space="preserve">In RAN1 AH1901, it had been concluded that PDCCH repetition is not further part of this Study Item. </w:t>
      </w:r>
      <w:r w:rsidR="00EB724C">
        <w:t xml:space="preserve">In </w:t>
      </w:r>
      <w:r w:rsidR="00F53E91">
        <w:t>this section</w:t>
      </w:r>
      <w:r>
        <w:t xml:space="preserve"> we discuss the two remaining items, i.e. the </w:t>
      </w:r>
      <w:r w:rsidR="00F225F2">
        <w:t>compact</w:t>
      </w:r>
      <w:r>
        <w:t xml:space="preserve"> DCI and the PDCCH monitoring capability. </w:t>
      </w:r>
    </w:p>
    <w:p w14:paraId="2C12665A" w14:textId="564D8AC6" w:rsidR="00EB724C" w:rsidRDefault="008C3100" w:rsidP="00B77571">
      <w:pPr>
        <w:spacing w:beforeLines="50" w:before="120"/>
        <w:rPr>
          <w:lang w:eastAsia="zh-CN"/>
        </w:rPr>
      </w:pPr>
      <w:r>
        <w:t>F</w:t>
      </w:r>
      <w:r w:rsidR="00EB724C">
        <w:t>irstly</w:t>
      </w:r>
      <w:r>
        <w:t>, we</w:t>
      </w:r>
      <w:r w:rsidR="00EB724C">
        <w:t xml:space="preserve"> provide the PDCCH reliability evaluation </w:t>
      </w:r>
      <w:r>
        <w:t>and</w:t>
      </w:r>
      <w:r w:rsidR="00EB724C">
        <w:t xml:space="preserve"> prove that </w:t>
      </w:r>
      <w:r w:rsidR="00EB724C" w:rsidRPr="00EB724C">
        <w:t xml:space="preserve">the minimum DCI size </w:t>
      </w:r>
      <w:r>
        <w:t>should be reduced</w:t>
      </w:r>
      <w:r w:rsidR="00EB724C" w:rsidRPr="00EB724C">
        <w:t xml:space="preserve"> </w:t>
      </w:r>
      <w:r>
        <w:t>by</w:t>
      </w:r>
      <w:r w:rsidR="00EB724C" w:rsidRPr="00EB724C">
        <w:t xml:space="preserve"> 10~16 bits </w:t>
      </w:r>
      <w:r>
        <w:t>compared to</w:t>
      </w:r>
      <w:r w:rsidR="00EB724C" w:rsidRPr="00EB724C">
        <w:t xml:space="preserve"> the</w:t>
      </w:r>
      <w:r>
        <w:t xml:space="preserve"> </w:t>
      </w:r>
      <w:r w:rsidR="00EB724C" w:rsidRPr="00EB724C">
        <w:t xml:space="preserve">Rel-15 fallback DCI </w:t>
      </w:r>
      <w:r>
        <w:t xml:space="preserve">in order </w:t>
      </w:r>
      <w:r w:rsidR="00EB724C">
        <w:t>to</w:t>
      </w:r>
      <w:r w:rsidR="00EB724C" w:rsidRPr="00EB724C">
        <w:rPr>
          <w:lang w:eastAsia="zh-CN"/>
        </w:rPr>
        <w:t xml:space="preserve"> </w:t>
      </w:r>
      <w:r w:rsidR="00EB724C" w:rsidRPr="0009411B">
        <w:rPr>
          <w:lang w:eastAsia="zh-CN"/>
        </w:rPr>
        <w:t>meet the requirement for all cases.</w:t>
      </w:r>
      <w:r>
        <w:rPr>
          <w:lang w:eastAsia="zh-CN"/>
        </w:rPr>
        <w:t xml:space="preserve"> </w:t>
      </w:r>
      <w:r w:rsidR="00F53E91">
        <w:rPr>
          <w:lang w:eastAsia="zh-CN"/>
        </w:rPr>
        <w:t xml:space="preserve">A smaller DCI payload size achieves better link level performance compared to the R15 fallback DCI for the same AL value. Therefore, a smaller AL can be selected to meet the same reliability requirement. Thus, applying </w:t>
      </w:r>
      <w:r w:rsidR="00380ADF">
        <w:rPr>
          <w:lang w:eastAsia="zh-CN"/>
        </w:rPr>
        <w:t xml:space="preserve">a smaller DCI payload size </w:t>
      </w:r>
      <w:r w:rsidR="00F53E91">
        <w:rPr>
          <w:lang w:eastAsia="zh-CN"/>
        </w:rPr>
        <w:t xml:space="preserve">is beneficial for saving PDCCH resources and hence the PDCCH blocking issue can be efficiently alleviated. </w:t>
      </w:r>
      <w:r w:rsidR="001C2FFD">
        <w:rPr>
          <w:lang w:eastAsia="zh-CN"/>
        </w:rPr>
        <w:t>W</w:t>
      </w:r>
      <w:r w:rsidR="00F53E91">
        <w:rPr>
          <w:lang w:eastAsia="zh-CN"/>
        </w:rPr>
        <w:t xml:space="preserve">e provide </w:t>
      </w:r>
      <w:r>
        <w:rPr>
          <w:lang w:eastAsia="zh-CN"/>
        </w:rPr>
        <w:t xml:space="preserve">our own </w:t>
      </w:r>
      <w:r w:rsidR="00F53E91">
        <w:rPr>
          <w:lang w:eastAsia="zh-CN"/>
        </w:rPr>
        <w:t>PDCCH blocking simulation</w:t>
      </w:r>
      <w:r w:rsidR="00380ADF">
        <w:rPr>
          <w:lang w:eastAsia="zh-CN"/>
        </w:rPr>
        <w:t xml:space="preserve"> result</w:t>
      </w:r>
      <w:r>
        <w:rPr>
          <w:lang w:eastAsia="zh-CN"/>
        </w:rPr>
        <w:t xml:space="preserve">s as well as an overview </w:t>
      </w:r>
      <w:r w:rsidR="00E745B4">
        <w:rPr>
          <w:lang w:eastAsia="zh-CN"/>
        </w:rPr>
        <w:t>about results that other companies have submitted to previous meetings.</w:t>
      </w:r>
    </w:p>
    <w:p w14:paraId="516CA250" w14:textId="4B92D278" w:rsidR="00380ADF" w:rsidRDefault="00380ADF" w:rsidP="00380ADF">
      <w:pPr>
        <w:rPr>
          <w:lang w:eastAsia="zh-CN"/>
        </w:rPr>
      </w:pPr>
      <w:r>
        <w:rPr>
          <w:lang w:eastAsia="zh-CN"/>
        </w:rPr>
        <w:t>Base</w:t>
      </w:r>
      <w:r w:rsidR="008C3100">
        <w:rPr>
          <w:lang w:eastAsia="zh-CN"/>
        </w:rPr>
        <w:t>d</w:t>
      </w:r>
      <w:r>
        <w:rPr>
          <w:lang w:eastAsia="zh-CN"/>
        </w:rPr>
        <w:t xml:space="preserve"> on </w:t>
      </w:r>
      <w:r w:rsidR="008C3100">
        <w:rPr>
          <w:lang w:eastAsia="zh-CN"/>
        </w:rPr>
        <w:t xml:space="preserve">our </w:t>
      </w:r>
      <w:r>
        <w:rPr>
          <w:lang w:eastAsia="zh-CN"/>
        </w:rPr>
        <w:t xml:space="preserve">simulation results, we provide </w:t>
      </w:r>
      <w:r w:rsidR="00E745B4">
        <w:rPr>
          <w:lang w:eastAsia="zh-CN"/>
        </w:rPr>
        <w:t xml:space="preserve">an </w:t>
      </w:r>
      <w:r>
        <w:rPr>
          <w:lang w:eastAsia="zh-CN"/>
        </w:rPr>
        <w:t xml:space="preserve">analysis of the five options </w:t>
      </w:r>
      <w:r w:rsidR="00E745B4">
        <w:rPr>
          <w:lang w:eastAsia="zh-CN"/>
        </w:rPr>
        <w:t>for the</w:t>
      </w:r>
      <w:r>
        <w:rPr>
          <w:lang w:eastAsia="zh-CN"/>
        </w:rPr>
        <w:t xml:space="preserve"> </w:t>
      </w:r>
      <w:r w:rsidRPr="00301259">
        <w:rPr>
          <w:kern w:val="2"/>
          <w:lang w:eastAsia="zh-CN"/>
        </w:rPr>
        <w:t>DCI format size</w:t>
      </w:r>
      <w:r w:rsidR="00E745B4">
        <w:rPr>
          <w:kern w:val="2"/>
          <w:lang w:eastAsia="zh-CN"/>
        </w:rPr>
        <w:t xml:space="preserve"> that had been agreed for down-selection during the last meeting.</w:t>
      </w:r>
    </w:p>
    <w:p w14:paraId="304A2739" w14:textId="0F9EB22F" w:rsidR="005B3883" w:rsidRPr="00380ADF" w:rsidRDefault="005B3883" w:rsidP="00380ADF">
      <w:pPr>
        <w:rPr>
          <w:lang w:eastAsia="zh-CN"/>
        </w:rPr>
      </w:pPr>
      <w:r>
        <w:rPr>
          <w:lang w:eastAsia="zh-CN"/>
        </w:rPr>
        <w:t>Lastly</w:t>
      </w:r>
      <w:r w:rsidR="00E745B4">
        <w:rPr>
          <w:lang w:eastAsia="zh-CN"/>
        </w:rPr>
        <w:t>,</w:t>
      </w:r>
      <w:r>
        <w:rPr>
          <w:lang w:eastAsia="zh-CN"/>
        </w:rPr>
        <w:t xml:space="preserve"> we discuss </w:t>
      </w:r>
      <w:r w:rsidRPr="005B3883">
        <w:rPr>
          <w:lang w:eastAsia="zh-CN"/>
        </w:rPr>
        <w:t>PDCCH enhancements for the PDCCH monitoring capability</w:t>
      </w:r>
      <w:r>
        <w:rPr>
          <w:lang w:eastAsia="zh-CN"/>
        </w:rPr>
        <w:t>.</w:t>
      </w:r>
    </w:p>
    <w:p w14:paraId="5E84A94E" w14:textId="4B41D934" w:rsidR="00374833" w:rsidRDefault="00AE4951" w:rsidP="00C14370">
      <w:pPr>
        <w:pStyle w:val="Heading2"/>
        <w:numPr>
          <w:ilvl w:val="1"/>
          <w:numId w:val="7"/>
        </w:numPr>
        <w:ind w:left="576" w:hanging="576"/>
      </w:pPr>
      <w:r>
        <w:t>P</w:t>
      </w:r>
      <w:r w:rsidR="0009411B">
        <w:t xml:space="preserve">DCCH reliability </w:t>
      </w:r>
      <w:r>
        <w:t>evaluation</w:t>
      </w:r>
      <w:r w:rsidR="00F706F4">
        <w:t xml:space="preserve"> </w:t>
      </w:r>
    </w:p>
    <w:p w14:paraId="380A48D5" w14:textId="57DC6E94" w:rsidR="008501F1" w:rsidRDefault="0009411B" w:rsidP="0009411B">
      <w:pPr>
        <w:spacing w:beforeLines="50" w:before="120"/>
        <w:rPr>
          <w:lang w:eastAsia="zh-CN"/>
        </w:rPr>
      </w:pPr>
      <w:r w:rsidRPr="0009411B">
        <w:rPr>
          <w:lang w:eastAsia="zh-CN"/>
        </w:rPr>
        <w:t xml:space="preserve">In the RAN1 Ad-Hoc meeting 1901, </w:t>
      </w:r>
      <w:r w:rsidR="00E745B4">
        <w:rPr>
          <w:lang w:eastAsia="zh-CN"/>
        </w:rPr>
        <w:t>numerous</w:t>
      </w:r>
      <w:r w:rsidRPr="0009411B">
        <w:rPr>
          <w:lang w:eastAsia="zh-CN"/>
        </w:rPr>
        <w:t xml:space="preserve"> </w:t>
      </w:r>
      <w:r w:rsidR="00E745B4">
        <w:rPr>
          <w:lang w:eastAsia="zh-CN"/>
        </w:rPr>
        <w:t xml:space="preserve">companies had submitted </w:t>
      </w:r>
      <w:r w:rsidRPr="0009411B">
        <w:rPr>
          <w:lang w:eastAsia="zh-CN"/>
        </w:rPr>
        <w:t>o</w:t>
      </w:r>
      <w:r w:rsidR="008F39A7">
        <w:rPr>
          <w:lang w:eastAsia="zh-CN"/>
        </w:rPr>
        <w:t>bservations</w:t>
      </w:r>
      <w:r w:rsidR="00E745B4">
        <w:rPr>
          <w:lang w:eastAsia="zh-CN"/>
        </w:rPr>
        <w:t xml:space="preserve"> related to the PDCCH </w:t>
      </w:r>
      <w:r w:rsidR="0088042C">
        <w:rPr>
          <w:lang w:eastAsia="zh-CN"/>
        </w:rPr>
        <w:t xml:space="preserve">reliability </w:t>
      </w:r>
      <w:r w:rsidR="008F39A7">
        <w:rPr>
          <w:lang w:eastAsia="zh-CN"/>
        </w:rPr>
        <w:t>[1]</w:t>
      </w:r>
      <w:r w:rsidR="008501F1">
        <w:rPr>
          <w:lang w:eastAsia="zh-CN"/>
        </w:rPr>
        <w:t>.</w:t>
      </w:r>
      <w:r w:rsidR="008F39A7">
        <w:rPr>
          <w:lang w:eastAsia="zh-CN"/>
        </w:rPr>
        <w:t xml:space="preserve"> </w:t>
      </w:r>
      <w:r w:rsidR="008501F1">
        <w:rPr>
          <w:lang w:eastAsia="zh-CN"/>
        </w:rPr>
        <w:t>M</w:t>
      </w:r>
      <w:r w:rsidRPr="0009411B">
        <w:rPr>
          <w:lang w:eastAsia="zh-CN"/>
        </w:rPr>
        <w:t xml:space="preserve">ost sources showed that </w:t>
      </w:r>
      <w:r w:rsidR="008501F1">
        <w:rPr>
          <w:lang w:eastAsia="zh-CN"/>
        </w:rPr>
        <w:t xml:space="preserve">the </w:t>
      </w:r>
      <w:r w:rsidRPr="0009411B">
        <w:rPr>
          <w:lang w:eastAsia="zh-CN"/>
        </w:rPr>
        <w:t>Rel-15 NR PDCCH (</w:t>
      </w:r>
      <w:r w:rsidR="00E745B4">
        <w:rPr>
          <w:lang w:eastAsia="zh-CN"/>
        </w:rPr>
        <w:t>i.e.</w:t>
      </w:r>
      <w:r w:rsidRPr="0009411B">
        <w:rPr>
          <w:lang w:eastAsia="zh-CN"/>
        </w:rPr>
        <w:t xml:space="preserve"> DCI payload size 40 bits and AL=16) c</w:t>
      </w:r>
      <w:r w:rsidR="00E745B4">
        <w:rPr>
          <w:lang w:eastAsia="zh-CN"/>
        </w:rPr>
        <w:t>an</w:t>
      </w:r>
      <w:r w:rsidR="008501F1">
        <w:rPr>
          <w:lang w:eastAsia="zh-CN"/>
        </w:rPr>
        <w:t xml:space="preserve"> reach a higher reliability than</w:t>
      </w:r>
      <w:r w:rsidRPr="0009411B">
        <w:rPr>
          <w:lang w:eastAsia="zh-CN"/>
        </w:rPr>
        <w:t xml:space="preserve"> 99.9999% at the 5%-tile SINR geometry for carrier frequency 700MHz with antenna configuration of 2 </w:t>
      </w:r>
      <w:proofErr w:type="spellStart"/>
      <w:r w:rsidRPr="0009411B">
        <w:rPr>
          <w:lang w:eastAsia="zh-CN"/>
        </w:rPr>
        <w:t>Tx</w:t>
      </w:r>
      <w:proofErr w:type="spellEnd"/>
      <w:r w:rsidRPr="0009411B">
        <w:rPr>
          <w:lang w:eastAsia="zh-CN"/>
        </w:rPr>
        <w:t xml:space="preserve">/2 Rx, channel model of TDL-C 300 ns and carrier frequency 4 GHz with antenna configuration of 4 </w:t>
      </w:r>
      <w:proofErr w:type="spellStart"/>
      <w:r w:rsidRPr="0009411B">
        <w:rPr>
          <w:lang w:eastAsia="zh-CN"/>
        </w:rPr>
        <w:t>Tx</w:t>
      </w:r>
      <w:proofErr w:type="spellEnd"/>
      <w:r w:rsidRPr="0009411B">
        <w:rPr>
          <w:lang w:eastAsia="zh-CN"/>
        </w:rPr>
        <w:t>/4 Rx, channel model of TDL-C 3</w:t>
      </w:r>
      <w:r w:rsidR="001C2FFD">
        <w:rPr>
          <w:lang w:eastAsia="zh-CN"/>
        </w:rPr>
        <w:t xml:space="preserve">00 ns. </w:t>
      </w:r>
    </w:p>
    <w:p w14:paraId="160D7711" w14:textId="545D5DA0" w:rsidR="004603E5" w:rsidRPr="00084BB5" w:rsidRDefault="001C2FFD" w:rsidP="0009411B">
      <w:pPr>
        <w:spacing w:beforeLines="50" w:before="120"/>
        <w:rPr>
          <w:lang w:eastAsia="zh-CN"/>
        </w:rPr>
      </w:pPr>
      <w:r>
        <w:rPr>
          <w:lang w:eastAsia="zh-CN"/>
        </w:rPr>
        <w:t>In this section we</w:t>
      </w:r>
      <w:r w:rsidR="0009411B" w:rsidRPr="0009411B">
        <w:rPr>
          <w:lang w:eastAsia="zh-CN"/>
        </w:rPr>
        <w:t xml:space="preserve"> provide the PDCCH reliability evaluation for </w:t>
      </w:r>
      <w:r w:rsidR="008501F1">
        <w:rPr>
          <w:lang w:eastAsia="zh-CN"/>
        </w:rPr>
        <w:t xml:space="preserve">the </w:t>
      </w:r>
      <w:r w:rsidR="0009411B" w:rsidRPr="0009411B">
        <w:rPr>
          <w:lang w:eastAsia="zh-CN"/>
        </w:rPr>
        <w:t xml:space="preserve">carrier frequency </w:t>
      </w:r>
      <w:r w:rsidR="008501F1">
        <w:rPr>
          <w:lang w:eastAsia="zh-CN"/>
        </w:rPr>
        <w:t xml:space="preserve">of </w:t>
      </w:r>
      <w:r w:rsidR="0009411B" w:rsidRPr="0009411B">
        <w:rPr>
          <w:lang w:eastAsia="zh-CN"/>
        </w:rPr>
        <w:t xml:space="preserve">700MHz with </w:t>
      </w:r>
      <w:r w:rsidR="008501F1">
        <w:rPr>
          <w:lang w:eastAsia="zh-CN"/>
        </w:rPr>
        <w:t xml:space="preserve">2Tx/2Rx </w:t>
      </w:r>
      <w:r w:rsidR="0009411B" w:rsidRPr="0009411B">
        <w:rPr>
          <w:lang w:eastAsia="zh-CN"/>
        </w:rPr>
        <w:t>antenna configuration, channel model of TDL-A 30 ns</w:t>
      </w:r>
      <w:r w:rsidR="008501F1">
        <w:rPr>
          <w:lang w:eastAsia="zh-CN"/>
        </w:rPr>
        <w:t>.</w:t>
      </w:r>
    </w:p>
    <w:p w14:paraId="0C4F5757" w14:textId="715B564B" w:rsidR="00F50B5F" w:rsidRDefault="00291867" w:rsidP="00B77571">
      <w:pPr>
        <w:pStyle w:val="CommentText"/>
      </w:pPr>
      <w:r>
        <w:t xml:space="preserve">Figure </w:t>
      </w:r>
      <w:r w:rsidR="00084BB5">
        <w:t>1</w:t>
      </w:r>
      <w:r w:rsidR="008501F1">
        <w:t xml:space="preserve"> (a) </w:t>
      </w:r>
      <w:r w:rsidR="000F4E95">
        <w:t>below show</w:t>
      </w:r>
      <w:r w:rsidR="00073011">
        <w:t>s</w:t>
      </w:r>
      <w:r w:rsidR="000F4E95">
        <w:t xml:space="preserve"> </w:t>
      </w:r>
      <w:r w:rsidR="00796B04">
        <w:t>our evaluation r</w:t>
      </w:r>
      <w:r>
        <w:t>esults</w:t>
      </w:r>
      <w:r w:rsidR="0071506E">
        <w:t xml:space="preserve"> for</w:t>
      </w:r>
      <w:r w:rsidR="00073011">
        <w:t xml:space="preserve"> Rel-15 enabled cases and Power Distribution,</w:t>
      </w:r>
      <w:r w:rsidR="00073011" w:rsidRPr="00073011">
        <w:t xml:space="preserve"> </w:t>
      </w:r>
      <w:r w:rsidR="00073011">
        <w:t xml:space="preserve">and Figure 1 (b) is for </w:t>
      </w:r>
      <w:r w:rsidR="00073011">
        <w:rPr>
          <w:lang w:eastAsia="zh-CN"/>
        </w:rPr>
        <w:t>Remote Driving case</w:t>
      </w:r>
      <w:r w:rsidR="00073011">
        <w:t>. In Figure 1</w:t>
      </w:r>
      <w:r w:rsidR="00073011">
        <w:rPr>
          <w:rFonts w:hint="eastAsia"/>
          <w:lang w:eastAsia="zh-CN"/>
        </w:rPr>
        <w:t xml:space="preserve">, </w:t>
      </w:r>
      <w:r w:rsidR="00EB1970">
        <w:t>the SINR/BLER curves</w:t>
      </w:r>
      <w:r w:rsidR="00796B04">
        <w:t xml:space="preserve"> at</w:t>
      </w:r>
      <w:r w:rsidR="00544BE3">
        <w:t xml:space="preserve"> </w:t>
      </w:r>
      <w:r w:rsidR="00EB1970">
        <w:t>AL16</w:t>
      </w:r>
      <w:r w:rsidR="00796B04">
        <w:t xml:space="preserve"> have been compared for DCI payloads </w:t>
      </w:r>
      <w:r w:rsidR="00031F1D">
        <w:t xml:space="preserve">of </w:t>
      </w:r>
      <w:r w:rsidR="00796B04">
        <w:t>24 and 40 bit</w:t>
      </w:r>
      <w:r w:rsidR="00031F1D">
        <w:t>s</w:t>
      </w:r>
      <w:r w:rsidR="00796B04">
        <w:t xml:space="preserve">. </w:t>
      </w:r>
      <w:r w:rsidR="004C5584">
        <w:t>The simulation assumptions are provided in Appendix 1</w:t>
      </w:r>
      <w:r w:rsidR="008501F1">
        <w:t>.</w:t>
      </w:r>
    </w:p>
    <w:p w14:paraId="58D036B0" w14:textId="580A70E2" w:rsidR="008E13C4" w:rsidRDefault="001E2FA6" w:rsidP="00B77571">
      <w:pPr>
        <w:pStyle w:val="CommentText"/>
        <w:rPr>
          <w:noProof/>
          <w:lang w:eastAsia="zh-CN"/>
        </w:rPr>
      </w:pPr>
      <w:r w:rsidRPr="001E2FA6">
        <w:rPr>
          <w:noProof/>
          <w:lang w:eastAsia="zh-CN"/>
        </w:rPr>
        <w:t xml:space="preserve"> </w:t>
      </w:r>
      <w:r w:rsidR="00F56885" w:rsidRPr="00F56885">
        <w:rPr>
          <w:noProof/>
          <w:lang w:eastAsia="zh-CN"/>
        </w:rPr>
        <w:t xml:space="preserve"> </w:t>
      </w:r>
      <w:r w:rsidR="008E13C4" w:rsidRPr="008E13C4">
        <w:rPr>
          <w:noProof/>
          <w:lang w:eastAsia="zh-CN"/>
        </w:rPr>
        <w:t xml:space="preserve"> </w:t>
      </w:r>
    </w:p>
    <w:p w14:paraId="5B48CBA9" w14:textId="25B68F96" w:rsidR="008E13C4" w:rsidRDefault="00544BE3">
      <w:pPr>
        <w:pStyle w:val="CommentText"/>
        <w:jc w:val="center"/>
      </w:pPr>
      <w:r>
        <w:rPr>
          <w:noProof/>
          <w:lang w:eastAsia="zh-CN"/>
        </w:rPr>
        <w:drawing>
          <wp:inline distT="0" distB="0" distL="0" distR="0" wp14:anchorId="639DD9B1" wp14:editId="307E0597">
            <wp:extent cx="2901043" cy="2204357"/>
            <wp:effectExtent l="0" t="0" r="13970" b="571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7E3CB79A" wp14:editId="2780ADF6">
            <wp:extent cx="2938780" cy="2204085"/>
            <wp:effectExtent l="0" t="0" r="13970" b="571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8E13C4">
        <w:rPr>
          <w:noProof/>
          <w:lang w:eastAsia="zh-CN"/>
        </w:rPr>
        <w:t>(a)</w:t>
      </w:r>
      <w:r w:rsidR="005A0A7D">
        <w:rPr>
          <w:noProof/>
          <w:lang w:eastAsia="zh-CN"/>
        </w:rPr>
        <w:t xml:space="preserve">                                                                                            </w:t>
      </w:r>
      <w:r w:rsidR="008E13C4">
        <w:t>(</w:t>
      </w:r>
      <w:proofErr w:type="gramStart"/>
      <w:r w:rsidR="00C4719B">
        <w:t>b</w:t>
      </w:r>
      <w:proofErr w:type="gramEnd"/>
      <w:r w:rsidR="008E13C4">
        <w:t>)</w:t>
      </w:r>
    </w:p>
    <w:p w14:paraId="3BDC512F" w14:textId="4559D2B6" w:rsidR="00EE0656" w:rsidRDefault="004C16A8" w:rsidP="00161A9B">
      <w:pPr>
        <w:pStyle w:val="CommentText"/>
        <w:jc w:val="center"/>
        <w:rPr>
          <w:b/>
          <w:lang w:eastAsia="zh-CN"/>
        </w:rPr>
      </w:pPr>
      <w:r w:rsidRPr="00161A9B">
        <w:rPr>
          <w:b/>
        </w:rPr>
        <w:t xml:space="preserve">Figure </w:t>
      </w:r>
      <w:r w:rsidR="009D47CF">
        <w:rPr>
          <w:b/>
        </w:rPr>
        <w:t>1</w:t>
      </w:r>
      <w:r w:rsidRPr="00161A9B">
        <w:rPr>
          <w:b/>
        </w:rPr>
        <w:t xml:space="preserve"> </w:t>
      </w:r>
      <w:r w:rsidR="0071506E" w:rsidRPr="00161A9B">
        <w:rPr>
          <w:b/>
        </w:rPr>
        <w:t xml:space="preserve">- </w:t>
      </w:r>
      <w:r w:rsidRPr="00161A9B">
        <w:rPr>
          <w:b/>
        </w:rPr>
        <w:t>SINR/BLER mapping for AL16 @</w:t>
      </w:r>
      <w:r w:rsidRPr="00161A9B">
        <w:rPr>
          <w:b/>
          <w:lang w:eastAsia="zh-CN"/>
        </w:rPr>
        <w:t xml:space="preserve">40bits and 24bits payload </w:t>
      </w:r>
    </w:p>
    <w:p w14:paraId="424353E5" w14:textId="6ACA0494" w:rsidR="008921B5" w:rsidRPr="001D386C" w:rsidRDefault="008921B5" w:rsidP="008921B5">
      <w:r>
        <w:rPr>
          <w:kern w:val="2"/>
          <w:szCs w:val="20"/>
          <w:lang w:eastAsia="zh-CN"/>
        </w:rPr>
        <w:t xml:space="preserve">As agreed in </w:t>
      </w:r>
      <w:r w:rsidR="008501F1">
        <w:rPr>
          <w:kern w:val="2"/>
          <w:szCs w:val="20"/>
          <w:lang w:eastAsia="zh-CN"/>
        </w:rPr>
        <w:t xml:space="preserve">the </w:t>
      </w:r>
      <w:r>
        <w:rPr>
          <w:rFonts w:hint="eastAsia"/>
          <w:bCs/>
        </w:rPr>
        <w:t xml:space="preserve">RAN1#95 </w:t>
      </w:r>
      <w:r w:rsidR="0088042C">
        <w:rPr>
          <w:bCs/>
        </w:rPr>
        <w:t>meeting [</w:t>
      </w:r>
      <w:r>
        <w:rPr>
          <w:bCs/>
        </w:rPr>
        <w:t>2]</w:t>
      </w:r>
      <w:r>
        <w:rPr>
          <w:rFonts w:hint="eastAsia"/>
          <w:kern w:val="2"/>
          <w:szCs w:val="20"/>
          <w:lang w:eastAsia="zh-CN"/>
        </w:rPr>
        <w:t xml:space="preserve">, </w:t>
      </w:r>
      <w:r>
        <w:rPr>
          <w:kern w:val="2"/>
          <w:szCs w:val="20"/>
          <w:lang w:eastAsia="zh-CN"/>
        </w:rPr>
        <w:t>f</w:t>
      </w:r>
      <w:r w:rsidRPr="001D386C">
        <w:rPr>
          <w:rFonts w:hint="eastAsia"/>
          <w:kern w:val="2"/>
          <w:szCs w:val="20"/>
          <w:lang w:eastAsia="zh-CN"/>
        </w:rPr>
        <w:t xml:space="preserve">or </w:t>
      </w:r>
      <w:r w:rsidRPr="001D386C">
        <w:rPr>
          <w:kern w:val="2"/>
          <w:szCs w:val="20"/>
          <w:lang w:eastAsia="zh-CN"/>
        </w:rPr>
        <w:t xml:space="preserve">the link-level </w:t>
      </w:r>
      <w:r w:rsidRPr="001D386C">
        <w:rPr>
          <w:rFonts w:hint="eastAsia"/>
          <w:kern w:val="2"/>
          <w:szCs w:val="20"/>
          <w:lang w:eastAsia="zh-CN"/>
        </w:rPr>
        <w:t xml:space="preserve">PDCCH evaluation, the target operating BLER of </w:t>
      </w:r>
      <w:r w:rsidRPr="001D386C">
        <w:rPr>
          <w:kern w:val="2"/>
          <w:szCs w:val="20"/>
          <w:lang w:eastAsia="zh-CN"/>
        </w:rPr>
        <w:t>DCI(s) scheduling HARQ-less PDSCH/PUSCH</w:t>
      </w:r>
      <w:r w:rsidRPr="001D386C">
        <w:rPr>
          <w:rFonts w:hint="eastAsia"/>
          <w:kern w:val="2"/>
          <w:szCs w:val="20"/>
          <w:lang w:eastAsia="zh-CN"/>
        </w:rPr>
        <w:t xml:space="preserve"> should be smaller than 1e-x in Rel-16 NR URLLC</w:t>
      </w:r>
      <w:r w:rsidRPr="001D386C">
        <w:rPr>
          <w:kern w:val="2"/>
          <w:szCs w:val="20"/>
          <w:lang w:eastAsia="zh-CN"/>
        </w:rPr>
        <w:t>, at the 5%-tile SINR geometry</w:t>
      </w:r>
      <w:r w:rsidRPr="001D386C">
        <w:rPr>
          <w:rFonts w:hint="eastAsia"/>
          <w:kern w:val="2"/>
          <w:szCs w:val="20"/>
          <w:lang w:eastAsia="zh-CN"/>
        </w:rPr>
        <w:t>.</w:t>
      </w:r>
      <w:r>
        <w:rPr>
          <w:kern w:val="2"/>
          <w:szCs w:val="20"/>
          <w:lang w:eastAsia="zh-CN"/>
        </w:rPr>
        <w:t xml:space="preserve"> </w:t>
      </w:r>
      <w:r w:rsidR="004D6F07">
        <w:rPr>
          <w:kern w:val="2"/>
          <w:szCs w:val="20"/>
          <w:lang w:eastAsia="zh-CN"/>
        </w:rPr>
        <w:t>The</w:t>
      </w:r>
      <w:r>
        <w:rPr>
          <w:kern w:val="2"/>
          <w:szCs w:val="20"/>
          <w:lang w:eastAsia="zh-CN"/>
        </w:rPr>
        <w:t xml:space="preserve"> </w:t>
      </w:r>
      <w:r w:rsidR="004D6F07">
        <w:rPr>
          <w:kern w:val="2"/>
          <w:szCs w:val="20"/>
          <w:lang w:eastAsia="zh-CN"/>
        </w:rPr>
        <w:t xml:space="preserve">5%-tile </w:t>
      </w:r>
      <w:r>
        <w:rPr>
          <w:kern w:val="2"/>
          <w:szCs w:val="20"/>
          <w:lang w:eastAsia="zh-CN"/>
        </w:rPr>
        <w:t xml:space="preserve">SINR geometry </w:t>
      </w:r>
      <w:r w:rsidR="004D6F07">
        <w:rPr>
          <w:kern w:val="2"/>
          <w:szCs w:val="20"/>
          <w:lang w:eastAsia="zh-CN"/>
        </w:rPr>
        <w:t xml:space="preserve">numbers according to our evaluation in </w:t>
      </w:r>
      <w:r>
        <w:rPr>
          <w:kern w:val="2"/>
          <w:szCs w:val="20"/>
          <w:lang w:eastAsia="zh-CN"/>
        </w:rPr>
        <w:t>[3]</w:t>
      </w:r>
      <w:r w:rsidR="004D6F07">
        <w:t xml:space="preserve"> </w:t>
      </w:r>
      <w:r w:rsidRPr="001D386C">
        <w:rPr>
          <w:kern w:val="2"/>
          <w:szCs w:val="20"/>
          <w:lang w:eastAsia="zh-CN"/>
        </w:rPr>
        <w:t>are summarized in Table 1 below</w:t>
      </w:r>
      <w:r w:rsidRPr="001D386C">
        <w:t xml:space="preserve">. </w:t>
      </w:r>
    </w:p>
    <w:p w14:paraId="2BF6563A" w14:textId="77777777" w:rsidR="008921B5" w:rsidRPr="001D386C" w:rsidRDefault="008921B5" w:rsidP="008921B5">
      <w:pPr>
        <w:jc w:val="center"/>
        <w:rPr>
          <w:rFonts w:eastAsia="宋体"/>
          <w:b/>
          <w:bCs/>
          <w:kern w:val="2"/>
          <w:sz w:val="20"/>
          <w:szCs w:val="20"/>
          <w:lang w:val="en-GB"/>
        </w:rPr>
      </w:pPr>
      <w:r w:rsidRPr="001D386C">
        <w:rPr>
          <w:rFonts w:eastAsia="宋体"/>
          <w:b/>
          <w:bCs/>
          <w:kern w:val="2"/>
          <w:sz w:val="20"/>
          <w:szCs w:val="20"/>
          <w:lang w:val="en-GB"/>
        </w:rPr>
        <w:t xml:space="preserve">Table 1 </w:t>
      </w:r>
      <w:r w:rsidRPr="001D386C">
        <w:rPr>
          <w:rFonts w:eastAsia="宋体" w:hint="eastAsia"/>
          <w:b/>
          <w:bCs/>
          <w:kern w:val="2"/>
          <w:sz w:val="20"/>
          <w:szCs w:val="20"/>
          <w:lang w:val="en-GB"/>
        </w:rPr>
        <w:t>-</w:t>
      </w:r>
      <w:r w:rsidRPr="001D386C">
        <w:rPr>
          <w:rFonts w:eastAsia="宋体"/>
          <w:b/>
          <w:bCs/>
          <w:kern w:val="2"/>
          <w:sz w:val="20"/>
          <w:szCs w:val="20"/>
          <w:lang w:val="en-GB"/>
        </w:rPr>
        <w:t xml:space="preserve"> the 5%-tile SINR geometry for different use cases</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43"/>
        <w:gridCol w:w="877"/>
        <w:gridCol w:w="1417"/>
        <w:gridCol w:w="1418"/>
      </w:tblGrid>
      <w:tr w:rsidR="00766ACF" w:rsidRPr="00F60548" w14:paraId="179D9BE5" w14:textId="77777777" w:rsidTr="00B77571">
        <w:trPr>
          <w:jc w:val="center"/>
        </w:trPr>
        <w:tc>
          <w:tcPr>
            <w:tcW w:w="2243" w:type="dxa"/>
            <w:vAlign w:val="center"/>
          </w:tcPr>
          <w:p w14:paraId="2456C756" w14:textId="77777777" w:rsidR="00766ACF" w:rsidRPr="001D386C" w:rsidRDefault="00766ACF" w:rsidP="00E745B4">
            <w:pPr>
              <w:jc w:val="center"/>
              <w:rPr>
                <w:rFonts w:eastAsia="宋体"/>
                <w:b/>
                <w:bCs/>
                <w:kern w:val="2"/>
                <w:sz w:val="20"/>
                <w:szCs w:val="20"/>
                <w:lang w:val="en-GB"/>
              </w:rPr>
            </w:pPr>
            <w:r w:rsidRPr="001D386C">
              <w:rPr>
                <w:rFonts w:eastAsia="宋体"/>
                <w:b/>
                <w:color w:val="000000"/>
                <w:sz w:val="20"/>
                <w:szCs w:val="20"/>
              </w:rPr>
              <w:t>Carrier frequency</w:t>
            </w:r>
          </w:p>
        </w:tc>
        <w:tc>
          <w:tcPr>
            <w:tcW w:w="3712" w:type="dxa"/>
            <w:gridSpan w:val="3"/>
            <w:vAlign w:val="center"/>
          </w:tcPr>
          <w:p w14:paraId="302A0709"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700MHz</w:t>
            </w:r>
          </w:p>
        </w:tc>
      </w:tr>
      <w:tr w:rsidR="00766ACF" w:rsidRPr="00F60548" w14:paraId="5B54787C" w14:textId="77777777" w:rsidTr="00B77571">
        <w:trPr>
          <w:jc w:val="center"/>
        </w:trPr>
        <w:tc>
          <w:tcPr>
            <w:tcW w:w="2243" w:type="dxa"/>
            <w:vAlign w:val="center"/>
          </w:tcPr>
          <w:p w14:paraId="1472692D"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Use cases</w:t>
            </w:r>
          </w:p>
        </w:tc>
        <w:tc>
          <w:tcPr>
            <w:tcW w:w="877" w:type="dxa"/>
            <w:vAlign w:val="center"/>
          </w:tcPr>
          <w:p w14:paraId="043993AE"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Remote</w:t>
            </w:r>
          </w:p>
          <w:p w14:paraId="2FE333C2"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driving</w:t>
            </w:r>
          </w:p>
        </w:tc>
        <w:tc>
          <w:tcPr>
            <w:tcW w:w="1417" w:type="dxa"/>
            <w:vAlign w:val="center"/>
          </w:tcPr>
          <w:p w14:paraId="3A456022"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R15 enabled</w:t>
            </w:r>
          </w:p>
          <w:p w14:paraId="1285DD35"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use case</w:t>
            </w:r>
          </w:p>
        </w:tc>
        <w:tc>
          <w:tcPr>
            <w:tcW w:w="1418" w:type="dxa"/>
            <w:vAlign w:val="center"/>
          </w:tcPr>
          <w:p w14:paraId="34840076"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Power</w:t>
            </w:r>
          </w:p>
          <w:p w14:paraId="47129046"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distribution</w:t>
            </w:r>
          </w:p>
        </w:tc>
      </w:tr>
      <w:tr w:rsidR="00766ACF" w:rsidRPr="00F60548" w14:paraId="6F0F6757" w14:textId="77777777" w:rsidTr="00B77571">
        <w:trPr>
          <w:jc w:val="center"/>
        </w:trPr>
        <w:tc>
          <w:tcPr>
            <w:tcW w:w="2243" w:type="dxa"/>
            <w:vAlign w:val="center"/>
          </w:tcPr>
          <w:p w14:paraId="529F1FE9" w14:textId="77777777" w:rsidR="00766ACF" w:rsidRPr="001D386C" w:rsidRDefault="00766ACF" w:rsidP="00E745B4">
            <w:pPr>
              <w:jc w:val="center"/>
              <w:rPr>
                <w:rFonts w:eastAsia="宋体"/>
                <w:b/>
                <w:bCs/>
                <w:kern w:val="2"/>
                <w:sz w:val="20"/>
                <w:szCs w:val="20"/>
                <w:lang w:val="en-GB"/>
              </w:rPr>
            </w:pPr>
            <w:r w:rsidRPr="001D386C">
              <w:rPr>
                <w:rFonts w:eastAsia="宋体"/>
                <w:b/>
                <w:bCs/>
                <w:kern w:val="2"/>
                <w:sz w:val="20"/>
                <w:szCs w:val="20"/>
                <w:lang w:val="en-GB"/>
              </w:rPr>
              <w:t>5%-tile SINR(dB)</w:t>
            </w:r>
          </w:p>
        </w:tc>
        <w:tc>
          <w:tcPr>
            <w:tcW w:w="877" w:type="dxa"/>
            <w:vAlign w:val="center"/>
          </w:tcPr>
          <w:p w14:paraId="3D9818F1" w14:textId="77777777" w:rsidR="00766ACF" w:rsidRPr="001D386C" w:rsidRDefault="00766ACF" w:rsidP="00E745B4">
            <w:pPr>
              <w:jc w:val="center"/>
              <w:rPr>
                <w:rFonts w:eastAsia="宋体"/>
                <w:bCs/>
                <w:kern w:val="2"/>
                <w:sz w:val="20"/>
                <w:szCs w:val="20"/>
                <w:lang w:val="en-GB"/>
              </w:rPr>
            </w:pPr>
            <w:r w:rsidRPr="001D386C">
              <w:rPr>
                <w:rFonts w:eastAsia="宋体"/>
                <w:bCs/>
                <w:kern w:val="2"/>
                <w:sz w:val="20"/>
                <w:szCs w:val="20"/>
                <w:lang w:val="en-GB"/>
              </w:rPr>
              <w:t>-2.6</w:t>
            </w:r>
          </w:p>
        </w:tc>
        <w:tc>
          <w:tcPr>
            <w:tcW w:w="1417" w:type="dxa"/>
            <w:vAlign w:val="center"/>
          </w:tcPr>
          <w:p w14:paraId="0F01B397" w14:textId="77777777" w:rsidR="00766ACF" w:rsidRPr="001D386C" w:rsidRDefault="00766ACF" w:rsidP="00E745B4">
            <w:pPr>
              <w:jc w:val="center"/>
              <w:rPr>
                <w:rFonts w:eastAsia="宋体"/>
                <w:bCs/>
                <w:kern w:val="2"/>
                <w:sz w:val="20"/>
                <w:szCs w:val="20"/>
                <w:lang w:val="en-GB"/>
              </w:rPr>
            </w:pPr>
            <w:r w:rsidRPr="001D386C">
              <w:rPr>
                <w:rFonts w:eastAsia="宋体"/>
                <w:bCs/>
                <w:kern w:val="2"/>
                <w:sz w:val="20"/>
                <w:szCs w:val="20"/>
                <w:lang w:val="en-GB"/>
              </w:rPr>
              <w:t>-3.2</w:t>
            </w:r>
          </w:p>
        </w:tc>
        <w:tc>
          <w:tcPr>
            <w:tcW w:w="1418" w:type="dxa"/>
            <w:vAlign w:val="center"/>
          </w:tcPr>
          <w:p w14:paraId="4F5359C2" w14:textId="77777777" w:rsidR="00766ACF" w:rsidRPr="001D386C" w:rsidRDefault="00766ACF" w:rsidP="00E745B4">
            <w:pPr>
              <w:jc w:val="center"/>
              <w:rPr>
                <w:rFonts w:eastAsia="宋体"/>
                <w:bCs/>
                <w:kern w:val="2"/>
                <w:sz w:val="20"/>
                <w:szCs w:val="20"/>
                <w:lang w:val="en-GB"/>
              </w:rPr>
            </w:pPr>
            <w:r w:rsidRPr="001D386C">
              <w:rPr>
                <w:rFonts w:eastAsia="宋体"/>
                <w:bCs/>
                <w:kern w:val="2"/>
                <w:sz w:val="20"/>
                <w:szCs w:val="20"/>
                <w:lang w:val="en-GB"/>
              </w:rPr>
              <w:t>-3.2</w:t>
            </w:r>
          </w:p>
        </w:tc>
      </w:tr>
    </w:tbl>
    <w:p w14:paraId="526C5C81" w14:textId="77777777" w:rsidR="004D6F07" w:rsidRDefault="004D6F07" w:rsidP="00CC7A91">
      <w:pPr>
        <w:spacing w:after="240"/>
        <w:rPr>
          <w:b/>
          <w:u w:val="single"/>
        </w:rPr>
      </w:pPr>
    </w:p>
    <w:p w14:paraId="3C09D2AB" w14:textId="5C7B402A" w:rsidR="00CC7A91" w:rsidRDefault="004C2532" w:rsidP="00CC7A91">
      <w:pPr>
        <w:spacing w:after="240"/>
        <w:rPr>
          <w:b/>
        </w:rPr>
      </w:pPr>
      <w:r w:rsidRPr="00BA3FF1">
        <w:rPr>
          <w:b/>
          <w:u w:val="single"/>
        </w:rPr>
        <w:t xml:space="preserve">Observation </w:t>
      </w:r>
      <w:r w:rsidR="001E3DA8">
        <w:rPr>
          <w:b/>
          <w:u w:val="single"/>
        </w:rPr>
        <w:t>1</w:t>
      </w:r>
      <w:r w:rsidR="00CC7A91" w:rsidRPr="00BA3FF1">
        <w:rPr>
          <w:b/>
          <w:u w:val="single"/>
        </w:rPr>
        <w:t>:</w:t>
      </w:r>
      <w:r w:rsidR="00CC7A91" w:rsidRPr="00BA3FF1">
        <w:rPr>
          <w:b/>
        </w:rPr>
        <w:t xml:space="preserve"> </w:t>
      </w:r>
      <w:r w:rsidR="002A5975" w:rsidRPr="00BA3FF1">
        <w:rPr>
          <w:b/>
        </w:rPr>
        <w:t>For carrier frequency 700MHz with antenna configuration of 2Tx/2Rx, channel model of TDL-A 30ns, 20 MHz and a CORESET with 2 symbols, Rel-15 NR PDCCH (</w:t>
      </w:r>
      <w:r w:rsidR="004D6F07">
        <w:rPr>
          <w:b/>
        </w:rPr>
        <w:t>i.e</w:t>
      </w:r>
      <w:r w:rsidR="002A5975" w:rsidRPr="00BA3FF1">
        <w:rPr>
          <w:b/>
        </w:rPr>
        <w:t>. DCI payload size 40 bits and AL=16) cannot meet the reliability of 99.9999% at the 5%-tile SINR geometry.</w:t>
      </w:r>
    </w:p>
    <w:p w14:paraId="2EFB7416" w14:textId="33F68D06" w:rsidR="00766F39" w:rsidRDefault="00766F39" w:rsidP="00CC7A91">
      <w:pPr>
        <w:spacing w:after="240"/>
        <w:rPr>
          <w:b/>
        </w:rPr>
      </w:pPr>
      <w:r w:rsidRPr="00BA3FF1">
        <w:rPr>
          <w:b/>
          <w:u w:val="single"/>
        </w:rPr>
        <w:t xml:space="preserve">Observation </w:t>
      </w:r>
      <w:r>
        <w:rPr>
          <w:b/>
          <w:u w:val="single"/>
        </w:rPr>
        <w:t>2</w:t>
      </w:r>
      <w:r w:rsidRPr="00BA3FF1">
        <w:rPr>
          <w:b/>
          <w:u w:val="single"/>
        </w:rPr>
        <w:t>:</w:t>
      </w:r>
      <w:r w:rsidRPr="00BA3FF1">
        <w:rPr>
          <w:b/>
        </w:rPr>
        <w:t xml:space="preserve"> For </w:t>
      </w:r>
      <w:r w:rsidR="005D237C" w:rsidRPr="005D237C">
        <w:rPr>
          <w:b/>
        </w:rPr>
        <w:t>Remote</w:t>
      </w:r>
      <w:r w:rsidR="005D237C">
        <w:rPr>
          <w:b/>
        </w:rPr>
        <w:t xml:space="preserve"> </w:t>
      </w:r>
      <w:r w:rsidR="00073011">
        <w:rPr>
          <w:b/>
        </w:rPr>
        <w:t>D</w:t>
      </w:r>
      <w:r w:rsidR="005D237C" w:rsidRPr="005D237C">
        <w:rPr>
          <w:b/>
        </w:rPr>
        <w:t xml:space="preserve">riving </w:t>
      </w:r>
      <w:r w:rsidR="005D237C">
        <w:rPr>
          <w:b/>
        </w:rPr>
        <w:t xml:space="preserve">case, for </w:t>
      </w:r>
      <w:r w:rsidRPr="00BA3FF1">
        <w:rPr>
          <w:b/>
        </w:rPr>
        <w:t xml:space="preserve">carrier frequency 700MHz with antenna configuration of 2 </w:t>
      </w:r>
      <w:proofErr w:type="spellStart"/>
      <w:r w:rsidRPr="00BA3FF1">
        <w:rPr>
          <w:b/>
        </w:rPr>
        <w:t>Tx</w:t>
      </w:r>
      <w:proofErr w:type="spellEnd"/>
      <w:r w:rsidRPr="00BA3FF1">
        <w:rPr>
          <w:b/>
        </w:rPr>
        <w:t>/2 Rx, channel model of TDL-A 30ns, 20 MHz and a CORESET with 2 symbols, compact DCI targeting a reduction of 16 bits compared to (e.g. 40 bits) Rel-15 DCI can meet the reliability of 99.9999% at the 5%-tile SINR geometry.</w:t>
      </w:r>
    </w:p>
    <w:p w14:paraId="1E7E27F8" w14:textId="027BCF70" w:rsidR="001E3DA8" w:rsidRDefault="001E3DA8" w:rsidP="001E3DA8">
      <w:pPr>
        <w:pStyle w:val="CommentText"/>
        <w:jc w:val="both"/>
      </w:pPr>
      <w:r>
        <w:t xml:space="preserve">It can be observed from Figure 1 that for AL 16 there is around </w:t>
      </w:r>
      <w:r w:rsidRPr="00B77571">
        <w:t>0.8 dB</w:t>
      </w:r>
      <w:r>
        <w:t xml:space="preserve"> gain when the smaller payload is applied</w:t>
      </w:r>
      <w:r>
        <w:rPr>
          <w:lang w:eastAsia="zh-CN"/>
        </w:rPr>
        <w:t>.</w:t>
      </w:r>
    </w:p>
    <w:p w14:paraId="3958CB5B" w14:textId="6A225702" w:rsidR="001E3DA8" w:rsidRPr="00B77571" w:rsidRDefault="005D237C" w:rsidP="00B77571">
      <w:pPr>
        <w:rPr>
          <w:szCs w:val="20"/>
        </w:rPr>
      </w:pPr>
      <w:r>
        <w:rPr>
          <w:b/>
          <w:u w:val="single"/>
        </w:rPr>
        <w:t>Observation 3</w:t>
      </w:r>
      <w:r w:rsidR="001E3DA8" w:rsidRPr="006902E3">
        <w:rPr>
          <w:b/>
          <w:u w:val="single"/>
        </w:rPr>
        <w:t>:</w:t>
      </w:r>
      <w:r w:rsidR="001E3DA8" w:rsidRPr="006902E3">
        <w:rPr>
          <w:b/>
        </w:rPr>
        <w:t xml:space="preserve"> </w:t>
      </w:r>
      <w:r w:rsidR="001E3DA8" w:rsidRPr="006902E3">
        <w:rPr>
          <w:b/>
          <w:kern w:val="2"/>
          <w:szCs w:val="20"/>
          <w:lang w:eastAsia="zh-CN"/>
        </w:rPr>
        <w:t>C</w:t>
      </w:r>
      <w:r w:rsidR="001E3DA8" w:rsidRPr="006902E3">
        <w:rPr>
          <w:rFonts w:hint="eastAsia"/>
          <w:b/>
          <w:kern w:val="2"/>
          <w:szCs w:val="20"/>
          <w:lang w:eastAsia="zh-CN"/>
        </w:rPr>
        <w:t>ompact DCI targeting a reduction of 16</w:t>
      </w:r>
      <w:r w:rsidR="001E3DA8" w:rsidRPr="006902E3">
        <w:rPr>
          <w:b/>
          <w:kern w:val="2"/>
          <w:szCs w:val="20"/>
          <w:lang w:eastAsia="zh-CN"/>
        </w:rPr>
        <w:t xml:space="preserve"> </w:t>
      </w:r>
      <w:r w:rsidR="001E3DA8" w:rsidRPr="006902E3">
        <w:rPr>
          <w:rFonts w:hint="eastAsia"/>
          <w:b/>
          <w:kern w:val="2"/>
          <w:szCs w:val="20"/>
          <w:lang w:eastAsia="zh-CN"/>
        </w:rPr>
        <w:t>bits</w:t>
      </w:r>
      <w:r w:rsidR="001E3DA8" w:rsidRPr="006902E3">
        <w:rPr>
          <w:b/>
          <w:kern w:val="2"/>
          <w:szCs w:val="20"/>
          <w:lang w:eastAsia="zh-CN"/>
        </w:rPr>
        <w:t xml:space="preserve"> compared to (e.g. 40 bits) Rel-15 DCI</w:t>
      </w:r>
      <w:r w:rsidR="001E3DA8" w:rsidRPr="006902E3">
        <w:rPr>
          <w:rFonts w:hint="eastAsia"/>
          <w:b/>
          <w:kern w:val="2"/>
          <w:szCs w:val="20"/>
          <w:lang w:eastAsia="zh-CN"/>
        </w:rPr>
        <w:t xml:space="preserve"> can provide </w:t>
      </w:r>
      <w:r w:rsidR="001E3DA8" w:rsidRPr="006902E3">
        <w:rPr>
          <w:b/>
          <w:kern w:val="2"/>
          <w:szCs w:val="20"/>
          <w:lang w:eastAsia="zh-CN"/>
        </w:rPr>
        <w:t>0.8</w:t>
      </w:r>
      <w:r w:rsidR="001E3DA8" w:rsidRPr="006902E3">
        <w:rPr>
          <w:rFonts w:hint="eastAsia"/>
          <w:b/>
          <w:kern w:val="2"/>
          <w:szCs w:val="20"/>
          <w:lang w:eastAsia="zh-CN"/>
        </w:rPr>
        <w:t xml:space="preserve"> dB</w:t>
      </w:r>
      <w:r w:rsidR="001E3DA8" w:rsidRPr="00EB1970">
        <w:rPr>
          <w:rFonts w:hint="eastAsia"/>
          <w:b/>
          <w:kern w:val="2"/>
          <w:szCs w:val="20"/>
          <w:lang w:eastAsia="zh-CN"/>
        </w:rPr>
        <w:t xml:space="preserve"> gain for AL=16</w:t>
      </w:r>
      <w:r w:rsidR="001E3DA8" w:rsidRPr="00EB1970">
        <w:rPr>
          <w:b/>
          <w:kern w:val="2"/>
          <w:szCs w:val="20"/>
          <w:lang w:eastAsia="zh-CN"/>
        </w:rPr>
        <w:t xml:space="preserve"> assuming 700 MHz, </w:t>
      </w:r>
      <w:r w:rsidR="001E3DA8" w:rsidRPr="006902E3">
        <w:rPr>
          <w:b/>
          <w:kern w:val="2"/>
          <w:szCs w:val="20"/>
          <w:lang w:eastAsia="zh-CN"/>
        </w:rPr>
        <w:t>1e-6</w:t>
      </w:r>
      <w:r w:rsidR="001E3DA8" w:rsidRPr="00EB1970">
        <w:rPr>
          <w:b/>
          <w:kern w:val="2"/>
          <w:szCs w:val="20"/>
          <w:lang w:eastAsia="zh-CN"/>
        </w:rPr>
        <w:t xml:space="preserve"> target BLER, 2 Rx at UE side, TDL-A and a CORESET with 2 symbols in time domain and 20 MHz in frequency domain.</w:t>
      </w:r>
    </w:p>
    <w:p w14:paraId="498426D7" w14:textId="7B4FF7C5" w:rsidR="00221411" w:rsidRDefault="00084BB5" w:rsidP="00084BB5">
      <w:pPr>
        <w:pStyle w:val="Heading2"/>
        <w:rPr>
          <w:szCs w:val="24"/>
        </w:rPr>
      </w:pPr>
      <w:r>
        <w:rPr>
          <w:szCs w:val="24"/>
          <w:lang w:eastAsia="zh-CN"/>
        </w:rPr>
        <w:t>2.2</w:t>
      </w:r>
      <w:r w:rsidR="00221411">
        <w:rPr>
          <w:szCs w:val="24"/>
          <w:lang w:eastAsia="zh-CN"/>
        </w:rPr>
        <w:t xml:space="preserve"> </w:t>
      </w:r>
      <w:r w:rsidR="00221411">
        <w:t xml:space="preserve">PDCCH blocking </w:t>
      </w:r>
      <w:r w:rsidR="008921B5" w:rsidRPr="00DC0205">
        <w:rPr>
          <w:szCs w:val="24"/>
        </w:rPr>
        <w:t>evaluation</w:t>
      </w:r>
    </w:p>
    <w:p w14:paraId="51E70AD0" w14:textId="54F7C288" w:rsidR="008921B5" w:rsidRDefault="008921B5" w:rsidP="008921B5">
      <w:pPr>
        <w:rPr>
          <w:lang w:eastAsia="zh-CN"/>
        </w:rPr>
      </w:pPr>
      <w:r>
        <w:rPr>
          <w:lang w:eastAsia="zh-CN"/>
        </w:rPr>
        <w:t>Considering that the new use cases shall support multiple UEs per cell in Rel-16, an evaluation under the new requirements and new use cases has to be performed</w:t>
      </w:r>
      <w:r w:rsidRPr="00E10DE4">
        <w:t xml:space="preserve"> </w:t>
      </w:r>
      <w:r>
        <w:t>to judge whether R</w:t>
      </w:r>
      <w:r w:rsidR="004212EC">
        <w:t xml:space="preserve">15 fallback DCI </w:t>
      </w:r>
      <w:r>
        <w:t>can guarantee the reliability and latency. Therefore, the impact of PDCCH blocking has been invest</w:t>
      </w:r>
      <w:r w:rsidR="00A9458D">
        <w:t>igated with the following result</w:t>
      </w:r>
      <w:r>
        <w:t>s:</w:t>
      </w:r>
      <w:r>
        <w:rPr>
          <w:lang w:eastAsia="zh-CN"/>
        </w:rPr>
        <w:t xml:space="preserve"> </w:t>
      </w:r>
    </w:p>
    <w:p w14:paraId="2796C1EE" w14:textId="77777777" w:rsidR="008921B5" w:rsidRPr="001762E5" w:rsidRDefault="008921B5" w:rsidP="008921B5">
      <w:pPr>
        <w:rPr>
          <w:b/>
          <w:u w:val="single"/>
          <w:lang w:eastAsia="zh-CN"/>
        </w:rPr>
      </w:pPr>
      <w:r>
        <w:rPr>
          <w:b/>
          <w:u w:val="single"/>
          <w:lang w:eastAsia="zh-CN"/>
        </w:rPr>
        <w:t>SNR-BLER curves for various ALs</w:t>
      </w:r>
    </w:p>
    <w:p w14:paraId="5D9A7E4F" w14:textId="626375B7" w:rsidR="008921B5" w:rsidRPr="00993219" w:rsidRDefault="008921B5" w:rsidP="008921B5">
      <w:pPr>
        <w:rPr>
          <w:lang w:eastAsia="zh-CN"/>
        </w:rPr>
      </w:pPr>
      <w:r>
        <w:rPr>
          <w:lang w:eastAsia="zh-CN"/>
        </w:rPr>
        <w:t xml:space="preserve">Details are as shown </w:t>
      </w:r>
      <w:r w:rsidR="004D6F07">
        <w:rPr>
          <w:lang w:eastAsia="zh-CN"/>
        </w:rPr>
        <w:t>in [</w:t>
      </w:r>
      <w:r w:rsidR="00A75A08">
        <w:rPr>
          <w:lang w:eastAsia="zh-CN"/>
        </w:rPr>
        <w:t>3]</w:t>
      </w:r>
      <w:r>
        <w:rPr>
          <w:lang w:eastAsia="zh-CN"/>
        </w:rPr>
        <w:t xml:space="preserve">.  </w:t>
      </w:r>
    </w:p>
    <w:p w14:paraId="0AEC750B" w14:textId="77777777" w:rsidR="008921B5" w:rsidRPr="001762E5" w:rsidRDefault="008921B5" w:rsidP="008921B5">
      <w:pPr>
        <w:rPr>
          <w:b/>
          <w:u w:val="single"/>
          <w:lang w:eastAsia="zh-CN"/>
        </w:rPr>
      </w:pPr>
      <w:r>
        <w:rPr>
          <w:b/>
          <w:u w:val="single"/>
          <w:lang w:eastAsia="zh-CN"/>
        </w:rPr>
        <w:t>Aggregation level distribution for multiple users</w:t>
      </w:r>
    </w:p>
    <w:p w14:paraId="2C52E065" w14:textId="1CA7CDEA" w:rsidR="008921B5" w:rsidRPr="00CF6BE2" w:rsidRDefault="008921B5" w:rsidP="008921B5">
      <w:pPr>
        <w:rPr>
          <w:lang w:eastAsia="zh-CN"/>
        </w:rPr>
      </w:pPr>
      <w:r>
        <w:rPr>
          <w:lang w:eastAsia="zh-CN"/>
        </w:rPr>
        <w:t xml:space="preserve">A UE with a certain SINR geometry requires a specific AL so that the PDCCH can be detected reliably. These required AL values for a certain SINR are provided by the link level simulation results shown in </w:t>
      </w:r>
      <w:r w:rsidR="00907E8D">
        <w:rPr>
          <w:lang w:eastAsia="zh-CN"/>
        </w:rPr>
        <w:t>[3]</w:t>
      </w:r>
      <w:r>
        <w:rPr>
          <w:lang w:eastAsia="zh-CN"/>
        </w:rPr>
        <w:t xml:space="preserve">. The AL distribution is a function of the UE distribution and the URLLC reliability requirements. </w:t>
      </w:r>
    </w:p>
    <w:p w14:paraId="02773B6B" w14:textId="383BFD73" w:rsidR="008921B5" w:rsidRDefault="00907E8D" w:rsidP="008921B5">
      <w:pPr>
        <w:rPr>
          <w:lang w:eastAsia="zh-CN"/>
        </w:rPr>
      </w:pPr>
      <w:r>
        <w:rPr>
          <w:lang w:eastAsia="zh-CN"/>
        </w:rPr>
        <w:t xml:space="preserve">According to </w:t>
      </w:r>
      <w:r w:rsidR="004212EC">
        <w:rPr>
          <w:lang w:eastAsia="zh-CN"/>
        </w:rPr>
        <w:t>[3]</w:t>
      </w:r>
      <w:r w:rsidR="008921B5">
        <w:rPr>
          <w:lang w:eastAsia="zh-CN"/>
        </w:rPr>
        <w:t xml:space="preserve">, the </w:t>
      </w:r>
      <w:r>
        <w:rPr>
          <w:lang w:eastAsia="zh-CN"/>
        </w:rPr>
        <w:t xml:space="preserve">following </w:t>
      </w:r>
      <w:r w:rsidR="008921B5">
        <w:rPr>
          <w:lang w:eastAsia="zh-CN"/>
        </w:rPr>
        <w:t xml:space="preserve">aggregation level distribution </w:t>
      </w:r>
      <w:r>
        <w:rPr>
          <w:lang w:eastAsia="zh-CN"/>
        </w:rPr>
        <w:t xml:space="preserve">is obtained </w:t>
      </w:r>
      <w:r w:rsidR="00D816D2">
        <w:rPr>
          <w:lang w:eastAsia="zh-CN"/>
        </w:rPr>
        <w:t>for</w:t>
      </w:r>
      <w:r>
        <w:rPr>
          <w:lang w:eastAsia="zh-CN"/>
        </w:rPr>
        <w:t xml:space="preserve"> the</w:t>
      </w:r>
      <w:r w:rsidR="00D816D2">
        <w:rPr>
          <w:lang w:eastAsia="zh-CN"/>
        </w:rPr>
        <w:t xml:space="preserve"> R15 fallback DCI and for</w:t>
      </w:r>
      <w:r>
        <w:rPr>
          <w:lang w:eastAsia="zh-CN"/>
        </w:rPr>
        <w:t xml:space="preserve"> a</w:t>
      </w:r>
      <w:r w:rsidR="00D816D2">
        <w:rPr>
          <w:lang w:eastAsia="zh-CN"/>
        </w:rPr>
        <w:t xml:space="preserve"> new DCI with payload size 24bits</w:t>
      </w:r>
      <w:r>
        <w:rPr>
          <w:lang w:eastAsia="zh-CN"/>
        </w:rPr>
        <w:t>:</w:t>
      </w:r>
    </w:p>
    <w:p w14:paraId="51BACF2C" w14:textId="5222FC54" w:rsidR="00D816D2" w:rsidRPr="004B2D58" w:rsidRDefault="00D816D2" w:rsidP="00D816D2">
      <w:pPr>
        <w:pStyle w:val="Caption"/>
        <w:jc w:val="center"/>
      </w:pPr>
      <w:r w:rsidRPr="00AD1695">
        <w:t xml:space="preserve">Table </w:t>
      </w:r>
      <w:r>
        <w:t>2</w:t>
      </w:r>
      <w:r w:rsidRPr="00AD1695">
        <w:t xml:space="preserve"> – AL distributions for 24 bits DCI payload compared to 40 bits DCI payload</w:t>
      </w:r>
    </w:p>
    <w:tbl>
      <w:tblPr>
        <w:tblStyle w:val="TableGrid"/>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76"/>
        <w:gridCol w:w="1276"/>
        <w:gridCol w:w="1008"/>
        <w:gridCol w:w="1008"/>
        <w:gridCol w:w="1134"/>
        <w:gridCol w:w="1134"/>
        <w:gridCol w:w="1134"/>
        <w:gridCol w:w="1080"/>
      </w:tblGrid>
      <w:tr w:rsidR="00D816D2" w:rsidRPr="007A2752" w14:paraId="1F70DCCB" w14:textId="77777777" w:rsidTr="00B77571">
        <w:trPr>
          <w:trHeight w:val="423"/>
          <w:jc w:val="center"/>
        </w:trPr>
        <w:tc>
          <w:tcPr>
            <w:tcW w:w="1276" w:type="dxa"/>
            <w:vAlign w:val="center"/>
          </w:tcPr>
          <w:p w14:paraId="06AABE27" w14:textId="77777777" w:rsidR="00D816D2" w:rsidRPr="001D386C" w:rsidRDefault="00D816D2" w:rsidP="00E745B4">
            <w:pPr>
              <w:tabs>
                <w:tab w:val="num" w:pos="1440"/>
              </w:tabs>
              <w:spacing w:before="120"/>
              <w:jc w:val="center"/>
              <w:rPr>
                <w:rFonts w:eastAsia="宋体"/>
                <w:b/>
                <w:color w:val="000000"/>
                <w:sz w:val="20"/>
                <w:szCs w:val="20"/>
              </w:rPr>
            </w:pPr>
            <w:r w:rsidRPr="001D386C">
              <w:rPr>
                <w:rFonts w:eastAsia="宋体"/>
                <w:b/>
                <w:color w:val="000000"/>
                <w:sz w:val="20"/>
                <w:szCs w:val="20"/>
              </w:rPr>
              <w:t>Carrier frequency</w:t>
            </w:r>
          </w:p>
        </w:tc>
        <w:tc>
          <w:tcPr>
            <w:tcW w:w="1276" w:type="dxa"/>
            <w:vAlign w:val="center"/>
          </w:tcPr>
          <w:p w14:paraId="5F4D989C" w14:textId="77777777" w:rsidR="00D816D2" w:rsidRPr="001D386C" w:rsidRDefault="00D816D2" w:rsidP="00E745B4">
            <w:pPr>
              <w:tabs>
                <w:tab w:val="num" w:pos="1440"/>
              </w:tabs>
              <w:spacing w:before="120"/>
              <w:jc w:val="center"/>
              <w:rPr>
                <w:rFonts w:eastAsia="宋体"/>
                <w:b/>
                <w:sz w:val="20"/>
                <w:szCs w:val="20"/>
              </w:rPr>
            </w:pPr>
            <w:r w:rsidRPr="001D386C">
              <w:rPr>
                <w:rFonts w:eastAsia="宋体"/>
                <w:b/>
                <w:color w:val="000000"/>
                <w:sz w:val="20"/>
                <w:szCs w:val="20"/>
              </w:rPr>
              <w:t>Use cases</w:t>
            </w:r>
          </w:p>
        </w:tc>
        <w:tc>
          <w:tcPr>
            <w:tcW w:w="1008" w:type="dxa"/>
            <w:vAlign w:val="center"/>
          </w:tcPr>
          <w:p w14:paraId="3EE48C96" w14:textId="77777777" w:rsidR="00D816D2" w:rsidRPr="001D386C" w:rsidRDefault="00D816D2" w:rsidP="00E745B4">
            <w:pPr>
              <w:tabs>
                <w:tab w:val="num" w:pos="1440"/>
              </w:tabs>
              <w:spacing w:before="120"/>
              <w:jc w:val="center"/>
              <w:rPr>
                <w:rFonts w:eastAsia="宋体"/>
                <w:b/>
                <w:color w:val="000000"/>
                <w:sz w:val="20"/>
                <w:szCs w:val="20"/>
              </w:rPr>
            </w:pPr>
            <w:r w:rsidRPr="001D386C">
              <w:rPr>
                <w:b/>
                <w:color w:val="000000"/>
                <w:sz w:val="20"/>
                <w:szCs w:val="20"/>
              </w:rPr>
              <w:t>Payload</w:t>
            </w:r>
          </w:p>
        </w:tc>
        <w:tc>
          <w:tcPr>
            <w:tcW w:w="1008" w:type="dxa"/>
            <w:vAlign w:val="center"/>
          </w:tcPr>
          <w:p w14:paraId="60F23041" w14:textId="77777777" w:rsidR="00D816D2" w:rsidRPr="001D386C" w:rsidRDefault="00D816D2" w:rsidP="00E745B4">
            <w:pPr>
              <w:tabs>
                <w:tab w:val="num" w:pos="1440"/>
              </w:tabs>
              <w:spacing w:before="120"/>
              <w:jc w:val="center"/>
              <w:rPr>
                <w:rFonts w:eastAsia="宋体"/>
                <w:b/>
                <w:sz w:val="20"/>
                <w:szCs w:val="20"/>
              </w:rPr>
            </w:pPr>
            <w:r w:rsidRPr="001D386C">
              <w:rPr>
                <w:rFonts w:eastAsia="宋体"/>
                <w:b/>
                <w:color w:val="000000"/>
                <w:sz w:val="20"/>
                <w:szCs w:val="20"/>
              </w:rPr>
              <w:t>AL=16</w:t>
            </w:r>
          </w:p>
        </w:tc>
        <w:tc>
          <w:tcPr>
            <w:tcW w:w="1134" w:type="dxa"/>
            <w:vAlign w:val="center"/>
          </w:tcPr>
          <w:p w14:paraId="46321EAE" w14:textId="77777777" w:rsidR="00D816D2" w:rsidRPr="001D386C" w:rsidRDefault="00D816D2" w:rsidP="00E745B4">
            <w:pPr>
              <w:tabs>
                <w:tab w:val="num" w:pos="1440"/>
              </w:tabs>
              <w:spacing w:before="120"/>
              <w:jc w:val="center"/>
              <w:rPr>
                <w:rFonts w:eastAsia="宋体"/>
                <w:b/>
                <w:sz w:val="20"/>
                <w:szCs w:val="20"/>
              </w:rPr>
            </w:pPr>
            <w:r w:rsidRPr="001D386C">
              <w:rPr>
                <w:rFonts w:eastAsia="宋体"/>
                <w:b/>
                <w:color w:val="000000"/>
                <w:sz w:val="20"/>
                <w:szCs w:val="20"/>
              </w:rPr>
              <w:t>AL=8</w:t>
            </w:r>
          </w:p>
        </w:tc>
        <w:tc>
          <w:tcPr>
            <w:tcW w:w="1134" w:type="dxa"/>
            <w:vAlign w:val="center"/>
          </w:tcPr>
          <w:p w14:paraId="0BCFD6BA" w14:textId="77777777" w:rsidR="00D816D2" w:rsidRPr="001D386C" w:rsidRDefault="00D816D2" w:rsidP="00E745B4">
            <w:pPr>
              <w:tabs>
                <w:tab w:val="num" w:pos="1440"/>
              </w:tabs>
              <w:spacing w:before="120"/>
              <w:jc w:val="center"/>
              <w:rPr>
                <w:rFonts w:eastAsia="宋体"/>
                <w:b/>
                <w:sz w:val="20"/>
                <w:szCs w:val="20"/>
              </w:rPr>
            </w:pPr>
            <w:r w:rsidRPr="001D386C">
              <w:rPr>
                <w:rFonts w:eastAsia="宋体"/>
                <w:b/>
                <w:color w:val="000000"/>
                <w:sz w:val="20"/>
                <w:szCs w:val="20"/>
              </w:rPr>
              <w:t>AL=4</w:t>
            </w:r>
          </w:p>
        </w:tc>
        <w:tc>
          <w:tcPr>
            <w:tcW w:w="1134" w:type="dxa"/>
            <w:vAlign w:val="center"/>
          </w:tcPr>
          <w:p w14:paraId="3F6D450F" w14:textId="77777777" w:rsidR="00D816D2" w:rsidRPr="001D386C" w:rsidRDefault="00D816D2" w:rsidP="00E745B4">
            <w:pPr>
              <w:tabs>
                <w:tab w:val="num" w:pos="1440"/>
              </w:tabs>
              <w:spacing w:before="120"/>
              <w:jc w:val="center"/>
              <w:rPr>
                <w:rFonts w:eastAsia="宋体"/>
                <w:b/>
                <w:sz w:val="20"/>
                <w:szCs w:val="20"/>
              </w:rPr>
            </w:pPr>
            <w:r w:rsidRPr="001D386C">
              <w:rPr>
                <w:rFonts w:eastAsia="宋体"/>
                <w:b/>
                <w:color w:val="000000"/>
                <w:sz w:val="20"/>
                <w:szCs w:val="20"/>
              </w:rPr>
              <w:t>AL=2</w:t>
            </w:r>
          </w:p>
        </w:tc>
        <w:tc>
          <w:tcPr>
            <w:tcW w:w="1080" w:type="dxa"/>
            <w:vAlign w:val="center"/>
          </w:tcPr>
          <w:p w14:paraId="5DFF1FB9" w14:textId="77777777" w:rsidR="00D816D2" w:rsidRPr="001D386C" w:rsidRDefault="00D816D2" w:rsidP="00E745B4">
            <w:pPr>
              <w:tabs>
                <w:tab w:val="num" w:pos="1440"/>
              </w:tabs>
              <w:spacing w:before="120"/>
              <w:jc w:val="center"/>
              <w:rPr>
                <w:rFonts w:eastAsia="宋体"/>
                <w:b/>
                <w:sz w:val="20"/>
                <w:szCs w:val="20"/>
              </w:rPr>
            </w:pPr>
            <w:r w:rsidRPr="001D386C">
              <w:rPr>
                <w:rFonts w:eastAsia="宋体"/>
                <w:b/>
                <w:color w:val="000000"/>
                <w:sz w:val="20"/>
                <w:szCs w:val="20"/>
              </w:rPr>
              <w:t>AL=1</w:t>
            </w:r>
          </w:p>
        </w:tc>
      </w:tr>
      <w:tr w:rsidR="00D816D2" w:rsidRPr="007A2752" w14:paraId="0A1D9B11" w14:textId="77777777" w:rsidTr="00B77571">
        <w:trPr>
          <w:trHeight w:val="434"/>
          <w:jc w:val="center"/>
        </w:trPr>
        <w:tc>
          <w:tcPr>
            <w:tcW w:w="1276" w:type="dxa"/>
            <w:vMerge w:val="restart"/>
            <w:vAlign w:val="center"/>
          </w:tcPr>
          <w:p w14:paraId="47D31064" w14:textId="77777777" w:rsidR="00D816D2" w:rsidRPr="001D386C" w:rsidRDefault="00D816D2" w:rsidP="00E745B4">
            <w:pPr>
              <w:jc w:val="center"/>
              <w:rPr>
                <w:rFonts w:eastAsia="宋体"/>
                <w:b/>
                <w:sz w:val="20"/>
                <w:szCs w:val="20"/>
              </w:rPr>
            </w:pPr>
            <w:r w:rsidRPr="001D386C">
              <w:rPr>
                <w:rFonts w:eastAsia="宋体"/>
                <w:b/>
                <w:sz w:val="20"/>
                <w:szCs w:val="20"/>
              </w:rPr>
              <w:t>700MHz</w:t>
            </w:r>
          </w:p>
        </w:tc>
        <w:tc>
          <w:tcPr>
            <w:tcW w:w="1276" w:type="dxa"/>
            <w:vMerge w:val="restart"/>
            <w:vAlign w:val="center"/>
          </w:tcPr>
          <w:p w14:paraId="0728B276" w14:textId="77777777" w:rsidR="00D816D2" w:rsidRPr="001D386C" w:rsidRDefault="00D816D2" w:rsidP="00E745B4">
            <w:pPr>
              <w:jc w:val="center"/>
              <w:rPr>
                <w:rFonts w:eastAsia="宋体"/>
                <w:b/>
                <w:sz w:val="20"/>
                <w:szCs w:val="20"/>
              </w:rPr>
            </w:pPr>
            <w:r w:rsidRPr="001D386C">
              <w:rPr>
                <w:rFonts w:eastAsia="宋体"/>
                <w:b/>
                <w:sz w:val="20"/>
                <w:szCs w:val="20"/>
              </w:rPr>
              <w:t>Remote Driving</w:t>
            </w:r>
          </w:p>
        </w:tc>
        <w:tc>
          <w:tcPr>
            <w:tcW w:w="1008" w:type="dxa"/>
            <w:vAlign w:val="center"/>
          </w:tcPr>
          <w:p w14:paraId="3F52FC15" w14:textId="77777777" w:rsidR="00D816D2" w:rsidRPr="001D386C" w:rsidRDefault="00D816D2" w:rsidP="00E745B4">
            <w:pPr>
              <w:jc w:val="center"/>
              <w:rPr>
                <w:rFonts w:eastAsia="宋体"/>
                <w:sz w:val="20"/>
                <w:szCs w:val="20"/>
              </w:rPr>
            </w:pPr>
            <w:r w:rsidRPr="001D386C">
              <w:rPr>
                <w:rFonts w:eastAsia="宋体"/>
                <w:sz w:val="20"/>
                <w:szCs w:val="20"/>
              </w:rPr>
              <w:t>40bits</w:t>
            </w:r>
          </w:p>
        </w:tc>
        <w:tc>
          <w:tcPr>
            <w:tcW w:w="1008" w:type="dxa"/>
            <w:vAlign w:val="center"/>
          </w:tcPr>
          <w:p w14:paraId="6D9D99B4" w14:textId="77777777" w:rsidR="00D816D2" w:rsidRPr="001D386C" w:rsidRDefault="00D816D2" w:rsidP="00E745B4">
            <w:pPr>
              <w:jc w:val="center"/>
              <w:rPr>
                <w:rFonts w:eastAsia="宋体"/>
                <w:sz w:val="20"/>
                <w:szCs w:val="20"/>
              </w:rPr>
            </w:pPr>
            <w:r w:rsidRPr="001D386C">
              <w:rPr>
                <w:rFonts w:eastAsia="宋体"/>
                <w:sz w:val="20"/>
                <w:szCs w:val="20"/>
              </w:rPr>
              <w:t>13.57%</w:t>
            </w:r>
          </w:p>
        </w:tc>
        <w:tc>
          <w:tcPr>
            <w:tcW w:w="1134" w:type="dxa"/>
            <w:vAlign w:val="center"/>
          </w:tcPr>
          <w:p w14:paraId="521E73B1" w14:textId="77777777" w:rsidR="00D816D2" w:rsidRPr="001D386C" w:rsidRDefault="00D816D2" w:rsidP="00E745B4">
            <w:pPr>
              <w:jc w:val="center"/>
              <w:rPr>
                <w:rFonts w:eastAsia="宋体"/>
                <w:sz w:val="20"/>
                <w:szCs w:val="20"/>
              </w:rPr>
            </w:pPr>
            <w:r w:rsidRPr="001D386C">
              <w:rPr>
                <w:rFonts w:eastAsia="宋体"/>
                <w:sz w:val="20"/>
                <w:szCs w:val="20"/>
              </w:rPr>
              <w:t>30.42%</w:t>
            </w:r>
          </w:p>
        </w:tc>
        <w:tc>
          <w:tcPr>
            <w:tcW w:w="1134" w:type="dxa"/>
            <w:vAlign w:val="center"/>
          </w:tcPr>
          <w:p w14:paraId="75493D51" w14:textId="77777777" w:rsidR="00D816D2" w:rsidRPr="001D386C" w:rsidRDefault="00D816D2" w:rsidP="00E745B4">
            <w:pPr>
              <w:jc w:val="center"/>
              <w:rPr>
                <w:rFonts w:eastAsia="宋体"/>
                <w:sz w:val="20"/>
                <w:szCs w:val="20"/>
              </w:rPr>
            </w:pPr>
            <w:r w:rsidRPr="001D386C">
              <w:rPr>
                <w:rFonts w:eastAsia="宋体"/>
                <w:sz w:val="20"/>
                <w:szCs w:val="20"/>
              </w:rPr>
              <w:t>29.18%</w:t>
            </w:r>
          </w:p>
        </w:tc>
        <w:tc>
          <w:tcPr>
            <w:tcW w:w="1134" w:type="dxa"/>
            <w:vAlign w:val="center"/>
          </w:tcPr>
          <w:p w14:paraId="15C23B79" w14:textId="77777777" w:rsidR="00D816D2" w:rsidRPr="001D386C" w:rsidRDefault="00D816D2" w:rsidP="00E745B4">
            <w:pPr>
              <w:jc w:val="center"/>
              <w:rPr>
                <w:rFonts w:eastAsia="宋体"/>
                <w:sz w:val="20"/>
                <w:szCs w:val="20"/>
              </w:rPr>
            </w:pPr>
            <w:r w:rsidRPr="001D386C">
              <w:rPr>
                <w:rFonts w:eastAsia="宋体"/>
                <w:sz w:val="20"/>
                <w:szCs w:val="20"/>
              </w:rPr>
              <w:t>16.11%</w:t>
            </w:r>
          </w:p>
        </w:tc>
        <w:tc>
          <w:tcPr>
            <w:tcW w:w="1080" w:type="dxa"/>
            <w:vAlign w:val="center"/>
          </w:tcPr>
          <w:p w14:paraId="57704BED" w14:textId="77777777" w:rsidR="00D816D2" w:rsidRPr="001D386C" w:rsidRDefault="00D816D2" w:rsidP="00E745B4">
            <w:pPr>
              <w:jc w:val="center"/>
              <w:rPr>
                <w:rFonts w:eastAsia="宋体"/>
                <w:sz w:val="20"/>
                <w:szCs w:val="20"/>
              </w:rPr>
            </w:pPr>
            <w:r w:rsidRPr="001D386C">
              <w:rPr>
                <w:rFonts w:eastAsia="宋体"/>
                <w:sz w:val="20"/>
                <w:szCs w:val="20"/>
              </w:rPr>
              <w:t>10.72%</w:t>
            </w:r>
          </w:p>
        </w:tc>
      </w:tr>
      <w:tr w:rsidR="00D816D2" w:rsidRPr="007A2752" w14:paraId="264FA504" w14:textId="77777777" w:rsidTr="00B77571">
        <w:trPr>
          <w:trHeight w:val="434"/>
          <w:jc w:val="center"/>
        </w:trPr>
        <w:tc>
          <w:tcPr>
            <w:tcW w:w="1276" w:type="dxa"/>
            <w:vMerge/>
            <w:vAlign w:val="center"/>
          </w:tcPr>
          <w:p w14:paraId="2CD29818" w14:textId="77777777" w:rsidR="00D816D2" w:rsidRPr="001D386C" w:rsidRDefault="00D816D2" w:rsidP="00E745B4">
            <w:pPr>
              <w:jc w:val="center"/>
              <w:rPr>
                <w:rFonts w:eastAsia="宋体"/>
                <w:b/>
                <w:sz w:val="20"/>
                <w:szCs w:val="20"/>
              </w:rPr>
            </w:pPr>
          </w:p>
        </w:tc>
        <w:tc>
          <w:tcPr>
            <w:tcW w:w="1276" w:type="dxa"/>
            <w:vMerge/>
            <w:vAlign w:val="center"/>
          </w:tcPr>
          <w:p w14:paraId="26219E0C" w14:textId="77777777" w:rsidR="00D816D2" w:rsidRPr="001D386C" w:rsidRDefault="00D816D2" w:rsidP="00E745B4">
            <w:pPr>
              <w:jc w:val="center"/>
              <w:rPr>
                <w:rFonts w:eastAsia="宋体"/>
                <w:b/>
                <w:sz w:val="20"/>
                <w:szCs w:val="20"/>
              </w:rPr>
            </w:pPr>
          </w:p>
        </w:tc>
        <w:tc>
          <w:tcPr>
            <w:tcW w:w="1008" w:type="dxa"/>
            <w:vAlign w:val="center"/>
          </w:tcPr>
          <w:p w14:paraId="72B8F737" w14:textId="77777777" w:rsidR="00D816D2" w:rsidRPr="001D386C" w:rsidRDefault="00D816D2" w:rsidP="00E745B4">
            <w:pPr>
              <w:jc w:val="center"/>
              <w:rPr>
                <w:rFonts w:eastAsia="宋体"/>
                <w:sz w:val="20"/>
                <w:szCs w:val="20"/>
              </w:rPr>
            </w:pPr>
            <w:r w:rsidRPr="001D386C">
              <w:rPr>
                <w:rFonts w:eastAsia="宋体"/>
                <w:sz w:val="20"/>
                <w:szCs w:val="20"/>
              </w:rPr>
              <w:t>24bits</w:t>
            </w:r>
          </w:p>
        </w:tc>
        <w:tc>
          <w:tcPr>
            <w:tcW w:w="1008" w:type="dxa"/>
            <w:vAlign w:val="center"/>
          </w:tcPr>
          <w:p w14:paraId="3CF0F669" w14:textId="77777777" w:rsidR="00D816D2" w:rsidRPr="001D386C" w:rsidRDefault="00D816D2" w:rsidP="00E745B4">
            <w:pPr>
              <w:jc w:val="center"/>
              <w:rPr>
                <w:rFonts w:eastAsia="宋体"/>
                <w:sz w:val="20"/>
                <w:szCs w:val="20"/>
              </w:rPr>
            </w:pPr>
            <w:r w:rsidRPr="001D386C">
              <w:rPr>
                <w:rFonts w:eastAsia="宋体"/>
                <w:sz w:val="20"/>
                <w:szCs w:val="20"/>
              </w:rPr>
              <w:t>8.56%</w:t>
            </w:r>
          </w:p>
        </w:tc>
        <w:tc>
          <w:tcPr>
            <w:tcW w:w="1134" w:type="dxa"/>
            <w:vAlign w:val="center"/>
          </w:tcPr>
          <w:p w14:paraId="0329F6AF" w14:textId="77777777" w:rsidR="00D816D2" w:rsidRPr="001D386C" w:rsidRDefault="00D816D2" w:rsidP="00E745B4">
            <w:pPr>
              <w:jc w:val="center"/>
              <w:rPr>
                <w:rFonts w:eastAsia="宋体"/>
                <w:sz w:val="20"/>
                <w:szCs w:val="20"/>
              </w:rPr>
            </w:pPr>
            <w:r w:rsidRPr="001D386C">
              <w:rPr>
                <w:rFonts w:eastAsia="宋体"/>
                <w:sz w:val="20"/>
                <w:szCs w:val="20"/>
              </w:rPr>
              <w:t>22.76%</w:t>
            </w:r>
          </w:p>
        </w:tc>
        <w:tc>
          <w:tcPr>
            <w:tcW w:w="1134" w:type="dxa"/>
            <w:vAlign w:val="center"/>
          </w:tcPr>
          <w:p w14:paraId="7BE9578F" w14:textId="77777777" w:rsidR="00D816D2" w:rsidRPr="001D386C" w:rsidRDefault="00D816D2" w:rsidP="00E745B4">
            <w:pPr>
              <w:jc w:val="center"/>
              <w:rPr>
                <w:rFonts w:eastAsia="宋体"/>
                <w:sz w:val="20"/>
                <w:szCs w:val="20"/>
              </w:rPr>
            </w:pPr>
            <w:r w:rsidRPr="001D386C">
              <w:rPr>
                <w:rFonts w:eastAsia="宋体"/>
                <w:sz w:val="20"/>
                <w:szCs w:val="20"/>
              </w:rPr>
              <w:t>32.65%</w:t>
            </w:r>
          </w:p>
        </w:tc>
        <w:tc>
          <w:tcPr>
            <w:tcW w:w="1134" w:type="dxa"/>
            <w:vAlign w:val="center"/>
          </w:tcPr>
          <w:p w14:paraId="41D10DCD" w14:textId="77777777" w:rsidR="00D816D2" w:rsidRPr="001D386C" w:rsidRDefault="00D816D2" w:rsidP="00E745B4">
            <w:pPr>
              <w:jc w:val="center"/>
              <w:rPr>
                <w:rFonts w:eastAsia="宋体"/>
                <w:sz w:val="20"/>
                <w:szCs w:val="20"/>
              </w:rPr>
            </w:pPr>
            <w:r w:rsidRPr="001D386C">
              <w:rPr>
                <w:rFonts w:eastAsia="宋体"/>
                <w:sz w:val="20"/>
                <w:szCs w:val="20"/>
              </w:rPr>
              <w:t>21.12%</w:t>
            </w:r>
          </w:p>
        </w:tc>
        <w:tc>
          <w:tcPr>
            <w:tcW w:w="1080" w:type="dxa"/>
            <w:vAlign w:val="center"/>
          </w:tcPr>
          <w:p w14:paraId="0C0B3DD4" w14:textId="77777777" w:rsidR="00D816D2" w:rsidRPr="001D386C" w:rsidRDefault="00D816D2" w:rsidP="00E745B4">
            <w:pPr>
              <w:jc w:val="center"/>
              <w:rPr>
                <w:rFonts w:eastAsia="宋体"/>
                <w:sz w:val="20"/>
                <w:szCs w:val="20"/>
              </w:rPr>
            </w:pPr>
            <w:r w:rsidRPr="001D386C">
              <w:rPr>
                <w:rFonts w:eastAsia="宋体"/>
                <w:sz w:val="20"/>
                <w:szCs w:val="20"/>
              </w:rPr>
              <w:t>14.82%</w:t>
            </w:r>
          </w:p>
        </w:tc>
      </w:tr>
      <w:tr w:rsidR="00D816D2" w:rsidRPr="007A2752" w14:paraId="5D27898B" w14:textId="77777777" w:rsidTr="00B77571">
        <w:trPr>
          <w:trHeight w:val="434"/>
          <w:jc w:val="center"/>
        </w:trPr>
        <w:tc>
          <w:tcPr>
            <w:tcW w:w="1276" w:type="dxa"/>
            <w:vMerge/>
            <w:vAlign w:val="center"/>
          </w:tcPr>
          <w:p w14:paraId="587A4A5E" w14:textId="77777777" w:rsidR="00D816D2" w:rsidRPr="001D386C" w:rsidRDefault="00D816D2" w:rsidP="00E745B4">
            <w:pPr>
              <w:jc w:val="center"/>
              <w:rPr>
                <w:b/>
                <w:sz w:val="20"/>
                <w:szCs w:val="20"/>
              </w:rPr>
            </w:pPr>
          </w:p>
        </w:tc>
        <w:tc>
          <w:tcPr>
            <w:tcW w:w="1276" w:type="dxa"/>
            <w:vMerge w:val="restart"/>
            <w:vAlign w:val="center"/>
          </w:tcPr>
          <w:p w14:paraId="6683CFAA" w14:textId="77777777" w:rsidR="00D816D2" w:rsidRPr="001D386C" w:rsidRDefault="00D816D2" w:rsidP="00E745B4">
            <w:pPr>
              <w:jc w:val="center"/>
              <w:rPr>
                <w:rFonts w:eastAsia="宋体"/>
                <w:b/>
                <w:sz w:val="20"/>
                <w:szCs w:val="20"/>
              </w:rPr>
            </w:pPr>
            <w:r w:rsidRPr="001D386C">
              <w:rPr>
                <w:b/>
                <w:sz w:val="20"/>
                <w:szCs w:val="20"/>
              </w:rPr>
              <w:t>R15 enabled cases</w:t>
            </w:r>
          </w:p>
        </w:tc>
        <w:tc>
          <w:tcPr>
            <w:tcW w:w="1008" w:type="dxa"/>
            <w:vAlign w:val="center"/>
          </w:tcPr>
          <w:p w14:paraId="69C28C97" w14:textId="77777777" w:rsidR="00D816D2" w:rsidRPr="001D386C" w:rsidRDefault="00D816D2" w:rsidP="00E745B4">
            <w:pPr>
              <w:jc w:val="center"/>
              <w:rPr>
                <w:sz w:val="20"/>
                <w:szCs w:val="20"/>
              </w:rPr>
            </w:pPr>
            <w:r w:rsidRPr="001D386C">
              <w:rPr>
                <w:rFonts w:eastAsia="宋体"/>
                <w:sz w:val="20"/>
                <w:szCs w:val="20"/>
              </w:rPr>
              <w:t>40bits</w:t>
            </w:r>
          </w:p>
        </w:tc>
        <w:tc>
          <w:tcPr>
            <w:tcW w:w="1008" w:type="dxa"/>
            <w:vAlign w:val="center"/>
          </w:tcPr>
          <w:p w14:paraId="679862E8" w14:textId="77777777" w:rsidR="00D816D2" w:rsidRPr="001D386C" w:rsidRDefault="00D816D2" w:rsidP="00E745B4">
            <w:pPr>
              <w:jc w:val="center"/>
              <w:rPr>
                <w:rFonts w:eastAsia="宋体"/>
                <w:sz w:val="20"/>
                <w:szCs w:val="20"/>
              </w:rPr>
            </w:pPr>
            <w:r w:rsidRPr="001D386C">
              <w:rPr>
                <w:sz w:val="20"/>
                <w:szCs w:val="20"/>
              </w:rPr>
              <w:t>14.49%</w:t>
            </w:r>
          </w:p>
        </w:tc>
        <w:tc>
          <w:tcPr>
            <w:tcW w:w="1134" w:type="dxa"/>
            <w:vAlign w:val="center"/>
          </w:tcPr>
          <w:p w14:paraId="5C174741" w14:textId="77777777" w:rsidR="00D816D2" w:rsidRPr="001D386C" w:rsidRDefault="00D816D2" w:rsidP="00E745B4">
            <w:pPr>
              <w:jc w:val="center"/>
              <w:rPr>
                <w:rFonts w:eastAsia="宋体"/>
                <w:sz w:val="20"/>
                <w:szCs w:val="20"/>
              </w:rPr>
            </w:pPr>
            <w:r w:rsidRPr="001D386C">
              <w:rPr>
                <w:sz w:val="20"/>
                <w:szCs w:val="20"/>
              </w:rPr>
              <w:t>25.11%</w:t>
            </w:r>
          </w:p>
        </w:tc>
        <w:tc>
          <w:tcPr>
            <w:tcW w:w="1134" w:type="dxa"/>
            <w:vAlign w:val="center"/>
          </w:tcPr>
          <w:p w14:paraId="041574D0" w14:textId="77777777" w:rsidR="00D816D2" w:rsidRPr="001D386C" w:rsidRDefault="00D816D2" w:rsidP="00E745B4">
            <w:pPr>
              <w:jc w:val="center"/>
              <w:rPr>
                <w:rFonts w:eastAsia="宋体"/>
                <w:sz w:val="20"/>
                <w:szCs w:val="20"/>
              </w:rPr>
            </w:pPr>
            <w:r w:rsidRPr="001D386C">
              <w:rPr>
                <w:sz w:val="20"/>
                <w:szCs w:val="20"/>
              </w:rPr>
              <w:t>26.10%</w:t>
            </w:r>
          </w:p>
        </w:tc>
        <w:tc>
          <w:tcPr>
            <w:tcW w:w="1134" w:type="dxa"/>
            <w:vAlign w:val="center"/>
          </w:tcPr>
          <w:p w14:paraId="462F0E21" w14:textId="77777777" w:rsidR="00D816D2" w:rsidRPr="001D386C" w:rsidRDefault="00D816D2" w:rsidP="00E745B4">
            <w:pPr>
              <w:jc w:val="center"/>
              <w:rPr>
                <w:rFonts w:eastAsia="宋体"/>
                <w:sz w:val="20"/>
                <w:szCs w:val="20"/>
              </w:rPr>
            </w:pPr>
            <w:r w:rsidRPr="001D386C">
              <w:rPr>
                <w:sz w:val="20"/>
                <w:szCs w:val="20"/>
              </w:rPr>
              <w:t>21.78%</w:t>
            </w:r>
          </w:p>
        </w:tc>
        <w:tc>
          <w:tcPr>
            <w:tcW w:w="1080" w:type="dxa"/>
            <w:vAlign w:val="center"/>
          </w:tcPr>
          <w:p w14:paraId="163DD52B" w14:textId="77777777" w:rsidR="00D816D2" w:rsidRPr="001D386C" w:rsidRDefault="00D816D2" w:rsidP="00E745B4">
            <w:pPr>
              <w:jc w:val="center"/>
              <w:rPr>
                <w:rFonts w:eastAsia="宋体"/>
                <w:sz w:val="20"/>
                <w:szCs w:val="20"/>
              </w:rPr>
            </w:pPr>
            <w:r w:rsidRPr="001D386C">
              <w:rPr>
                <w:sz w:val="20"/>
                <w:szCs w:val="20"/>
              </w:rPr>
              <w:t>12.52%</w:t>
            </w:r>
          </w:p>
        </w:tc>
      </w:tr>
      <w:tr w:rsidR="00D816D2" w:rsidRPr="007A2752" w14:paraId="7089FB4F" w14:textId="77777777" w:rsidTr="00B77571">
        <w:trPr>
          <w:trHeight w:val="434"/>
          <w:jc w:val="center"/>
        </w:trPr>
        <w:tc>
          <w:tcPr>
            <w:tcW w:w="1276" w:type="dxa"/>
            <w:vMerge/>
            <w:vAlign w:val="center"/>
          </w:tcPr>
          <w:p w14:paraId="50D478CE" w14:textId="77777777" w:rsidR="00D816D2" w:rsidRPr="001D386C" w:rsidRDefault="00D816D2" w:rsidP="00E745B4">
            <w:pPr>
              <w:jc w:val="center"/>
              <w:rPr>
                <w:rFonts w:eastAsia="宋体"/>
                <w:b/>
                <w:sz w:val="20"/>
                <w:szCs w:val="20"/>
              </w:rPr>
            </w:pPr>
          </w:p>
        </w:tc>
        <w:tc>
          <w:tcPr>
            <w:tcW w:w="1276" w:type="dxa"/>
            <w:vMerge/>
            <w:vAlign w:val="center"/>
          </w:tcPr>
          <w:p w14:paraId="022B527A" w14:textId="77777777" w:rsidR="00D816D2" w:rsidRPr="001D386C" w:rsidRDefault="00D816D2" w:rsidP="00E745B4">
            <w:pPr>
              <w:jc w:val="center"/>
              <w:rPr>
                <w:rFonts w:eastAsia="宋体"/>
                <w:b/>
                <w:sz w:val="20"/>
                <w:szCs w:val="20"/>
              </w:rPr>
            </w:pPr>
          </w:p>
        </w:tc>
        <w:tc>
          <w:tcPr>
            <w:tcW w:w="1008" w:type="dxa"/>
            <w:vAlign w:val="center"/>
          </w:tcPr>
          <w:p w14:paraId="5307CB6A" w14:textId="77777777" w:rsidR="00D816D2" w:rsidRPr="001D386C" w:rsidRDefault="00D816D2" w:rsidP="00E745B4">
            <w:pPr>
              <w:jc w:val="center"/>
              <w:rPr>
                <w:sz w:val="20"/>
                <w:szCs w:val="20"/>
              </w:rPr>
            </w:pPr>
            <w:r w:rsidRPr="001D386C">
              <w:rPr>
                <w:rFonts w:eastAsia="宋体"/>
                <w:sz w:val="20"/>
                <w:szCs w:val="20"/>
              </w:rPr>
              <w:t>24bits</w:t>
            </w:r>
          </w:p>
        </w:tc>
        <w:tc>
          <w:tcPr>
            <w:tcW w:w="1008" w:type="dxa"/>
            <w:vAlign w:val="center"/>
          </w:tcPr>
          <w:p w14:paraId="6D138B15" w14:textId="77777777" w:rsidR="00D816D2" w:rsidRPr="001D386C" w:rsidRDefault="00D816D2" w:rsidP="00E745B4">
            <w:pPr>
              <w:jc w:val="center"/>
              <w:rPr>
                <w:sz w:val="20"/>
                <w:szCs w:val="20"/>
              </w:rPr>
            </w:pPr>
            <w:r w:rsidRPr="001D386C">
              <w:rPr>
                <w:sz w:val="20"/>
                <w:szCs w:val="20"/>
              </w:rPr>
              <w:t>10.08%</w:t>
            </w:r>
          </w:p>
        </w:tc>
        <w:tc>
          <w:tcPr>
            <w:tcW w:w="1134" w:type="dxa"/>
            <w:vAlign w:val="center"/>
          </w:tcPr>
          <w:p w14:paraId="21CB92DA" w14:textId="77777777" w:rsidR="00D816D2" w:rsidRPr="001D386C" w:rsidRDefault="00D816D2" w:rsidP="00E745B4">
            <w:pPr>
              <w:jc w:val="center"/>
              <w:rPr>
                <w:sz w:val="20"/>
                <w:szCs w:val="20"/>
              </w:rPr>
            </w:pPr>
            <w:r w:rsidRPr="001D386C">
              <w:rPr>
                <w:sz w:val="20"/>
                <w:szCs w:val="20"/>
              </w:rPr>
              <w:t>22.75%</w:t>
            </w:r>
          </w:p>
        </w:tc>
        <w:tc>
          <w:tcPr>
            <w:tcW w:w="1134" w:type="dxa"/>
            <w:vAlign w:val="center"/>
          </w:tcPr>
          <w:p w14:paraId="19CD702B" w14:textId="77777777" w:rsidR="00D816D2" w:rsidRPr="001D386C" w:rsidRDefault="00D816D2" w:rsidP="00E745B4">
            <w:pPr>
              <w:jc w:val="center"/>
              <w:rPr>
                <w:sz w:val="20"/>
                <w:szCs w:val="20"/>
              </w:rPr>
            </w:pPr>
            <w:r w:rsidRPr="001D386C">
              <w:rPr>
                <w:sz w:val="20"/>
                <w:szCs w:val="20"/>
              </w:rPr>
              <w:t>25.57%</w:t>
            </w:r>
          </w:p>
        </w:tc>
        <w:tc>
          <w:tcPr>
            <w:tcW w:w="1134" w:type="dxa"/>
            <w:vAlign w:val="center"/>
          </w:tcPr>
          <w:p w14:paraId="7954D338" w14:textId="77777777" w:rsidR="00D816D2" w:rsidRPr="001D386C" w:rsidRDefault="00D816D2" w:rsidP="00E745B4">
            <w:pPr>
              <w:jc w:val="center"/>
              <w:rPr>
                <w:sz w:val="20"/>
                <w:szCs w:val="20"/>
              </w:rPr>
            </w:pPr>
            <w:r w:rsidRPr="001D386C">
              <w:rPr>
                <w:sz w:val="20"/>
                <w:szCs w:val="20"/>
              </w:rPr>
              <w:t>21.67%</w:t>
            </w:r>
          </w:p>
        </w:tc>
        <w:tc>
          <w:tcPr>
            <w:tcW w:w="1080" w:type="dxa"/>
            <w:vAlign w:val="center"/>
          </w:tcPr>
          <w:p w14:paraId="463814FD" w14:textId="77777777" w:rsidR="00D816D2" w:rsidRPr="001D386C" w:rsidRDefault="00D816D2" w:rsidP="00E745B4">
            <w:pPr>
              <w:jc w:val="center"/>
              <w:rPr>
                <w:sz w:val="20"/>
                <w:szCs w:val="20"/>
              </w:rPr>
            </w:pPr>
            <w:r w:rsidRPr="001D386C">
              <w:rPr>
                <w:sz w:val="20"/>
                <w:szCs w:val="20"/>
              </w:rPr>
              <w:t>19.94%</w:t>
            </w:r>
          </w:p>
        </w:tc>
      </w:tr>
      <w:tr w:rsidR="00D816D2" w:rsidRPr="007A2752" w14:paraId="35EC46AA" w14:textId="77777777" w:rsidTr="00B77571">
        <w:trPr>
          <w:trHeight w:val="434"/>
          <w:jc w:val="center"/>
        </w:trPr>
        <w:tc>
          <w:tcPr>
            <w:tcW w:w="1276" w:type="dxa"/>
            <w:vMerge/>
            <w:vAlign w:val="center"/>
          </w:tcPr>
          <w:p w14:paraId="787AF7E3" w14:textId="77777777" w:rsidR="00D816D2" w:rsidRPr="001D386C" w:rsidRDefault="00D816D2" w:rsidP="00E745B4">
            <w:pPr>
              <w:jc w:val="center"/>
              <w:rPr>
                <w:rFonts w:eastAsia="宋体"/>
                <w:b/>
                <w:sz w:val="20"/>
                <w:szCs w:val="20"/>
              </w:rPr>
            </w:pPr>
          </w:p>
        </w:tc>
        <w:tc>
          <w:tcPr>
            <w:tcW w:w="1276" w:type="dxa"/>
            <w:vMerge w:val="restart"/>
            <w:vAlign w:val="center"/>
          </w:tcPr>
          <w:p w14:paraId="2084B8C7" w14:textId="77777777" w:rsidR="00D816D2" w:rsidRPr="001D386C" w:rsidRDefault="00D816D2" w:rsidP="00E745B4">
            <w:pPr>
              <w:jc w:val="center"/>
              <w:rPr>
                <w:rFonts w:eastAsia="宋体"/>
                <w:b/>
                <w:sz w:val="20"/>
                <w:szCs w:val="20"/>
              </w:rPr>
            </w:pPr>
            <w:r w:rsidRPr="001D386C">
              <w:rPr>
                <w:rFonts w:eastAsia="宋体"/>
                <w:b/>
                <w:sz w:val="20"/>
                <w:szCs w:val="20"/>
              </w:rPr>
              <w:t>Power Distribution</w:t>
            </w:r>
          </w:p>
        </w:tc>
        <w:tc>
          <w:tcPr>
            <w:tcW w:w="1008" w:type="dxa"/>
            <w:vAlign w:val="center"/>
          </w:tcPr>
          <w:p w14:paraId="1EB160C5" w14:textId="77777777" w:rsidR="00D816D2" w:rsidRPr="001D386C" w:rsidRDefault="00D816D2" w:rsidP="00E745B4">
            <w:pPr>
              <w:jc w:val="center"/>
              <w:rPr>
                <w:sz w:val="20"/>
                <w:szCs w:val="20"/>
              </w:rPr>
            </w:pPr>
            <w:r w:rsidRPr="001D386C">
              <w:rPr>
                <w:rFonts w:eastAsia="宋体"/>
                <w:sz w:val="20"/>
                <w:szCs w:val="20"/>
              </w:rPr>
              <w:t>40bits</w:t>
            </w:r>
          </w:p>
        </w:tc>
        <w:tc>
          <w:tcPr>
            <w:tcW w:w="1008" w:type="dxa"/>
            <w:vAlign w:val="center"/>
          </w:tcPr>
          <w:p w14:paraId="15DA1B11" w14:textId="77777777" w:rsidR="00D816D2" w:rsidRPr="001D386C" w:rsidRDefault="00D816D2" w:rsidP="00E745B4">
            <w:pPr>
              <w:jc w:val="center"/>
              <w:rPr>
                <w:sz w:val="20"/>
                <w:szCs w:val="20"/>
              </w:rPr>
            </w:pPr>
            <w:r w:rsidRPr="001D386C">
              <w:rPr>
                <w:sz w:val="20"/>
                <w:szCs w:val="20"/>
              </w:rPr>
              <w:t>14.11%</w:t>
            </w:r>
          </w:p>
        </w:tc>
        <w:tc>
          <w:tcPr>
            <w:tcW w:w="1134" w:type="dxa"/>
            <w:vAlign w:val="center"/>
          </w:tcPr>
          <w:p w14:paraId="6B4D292C" w14:textId="77777777" w:rsidR="00D816D2" w:rsidRPr="001D386C" w:rsidRDefault="00D816D2" w:rsidP="00E745B4">
            <w:pPr>
              <w:jc w:val="center"/>
              <w:rPr>
                <w:sz w:val="20"/>
                <w:szCs w:val="20"/>
              </w:rPr>
            </w:pPr>
            <w:r w:rsidRPr="001D386C">
              <w:rPr>
                <w:sz w:val="20"/>
                <w:szCs w:val="20"/>
              </w:rPr>
              <w:t>25.29%</w:t>
            </w:r>
          </w:p>
        </w:tc>
        <w:tc>
          <w:tcPr>
            <w:tcW w:w="1134" w:type="dxa"/>
            <w:vAlign w:val="center"/>
          </w:tcPr>
          <w:p w14:paraId="0A318090" w14:textId="77777777" w:rsidR="00D816D2" w:rsidRPr="001D386C" w:rsidRDefault="00D816D2" w:rsidP="00E745B4">
            <w:pPr>
              <w:jc w:val="center"/>
              <w:rPr>
                <w:sz w:val="20"/>
                <w:szCs w:val="20"/>
              </w:rPr>
            </w:pPr>
            <w:r w:rsidRPr="001D386C">
              <w:rPr>
                <w:sz w:val="20"/>
                <w:szCs w:val="20"/>
              </w:rPr>
              <w:t>26.06%</w:t>
            </w:r>
          </w:p>
        </w:tc>
        <w:tc>
          <w:tcPr>
            <w:tcW w:w="1134" w:type="dxa"/>
            <w:vAlign w:val="center"/>
          </w:tcPr>
          <w:p w14:paraId="281DC64B" w14:textId="77777777" w:rsidR="00D816D2" w:rsidRPr="001D386C" w:rsidRDefault="00D816D2" w:rsidP="00E745B4">
            <w:pPr>
              <w:jc w:val="center"/>
              <w:rPr>
                <w:sz w:val="20"/>
                <w:szCs w:val="20"/>
              </w:rPr>
            </w:pPr>
            <w:r w:rsidRPr="001D386C">
              <w:rPr>
                <w:sz w:val="20"/>
                <w:szCs w:val="20"/>
              </w:rPr>
              <w:t>21.83%</w:t>
            </w:r>
          </w:p>
        </w:tc>
        <w:tc>
          <w:tcPr>
            <w:tcW w:w="1080" w:type="dxa"/>
            <w:vAlign w:val="center"/>
          </w:tcPr>
          <w:p w14:paraId="194CE4A5" w14:textId="77777777" w:rsidR="00D816D2" w:rsidRPr="001D386C" w:rsidRDefault="00D816D2" w:rsidP="00E745B4">
            <w:pPr>
              <w:jc w:val="center"/>
              <w:rPr>
                <w:sz w:val="20"/>
                <w:szCs w:val="20"/>
              </w:rPr>
            </w:pPr>
            <w:r w:rsidRPr="001D386C">
              <w:rPr>
                <w:sz w:val="20"/>
                <w:szCs w:val="20"/>
              </w:rPr>
              <w:t>12.71%</w:t>
            </w:r>
          </w:p>
        </w:tc>
      </w:tr>
      <w:tr w:rsidR="00D816D2" w:rsidRPr="007A2752" w14:paraId="4A44B733" w14:textId="77777777" w:rsidTr="00B77571">
        <w:trPr>
          <w:trHeight w:val="434"/>
          <w:jc w:val="center"/>
        </w:trPr>
        <w:tc>
          <w:tcPr>
            <w:tcW w:w="1276" w:type="dxa"/>
            <w:vMerge/>
            <w:vAlign w:val="center"/>
          </w:tcPr>
          <w:p w14:paraId="445FAE7D" w14:textId="77777777" w:rsidR="00D816D2" w:rsidRPr="001D386C" w:rsidRDefault="00D816D2" w:rsidP="00E745B4">
            <w:pPr>
              <w:jc w:val="center"/>
              <w:rPr>
                <w:rFonts w:eastAsia="宋体"/>
                <w:b/>
                <w:sz w:val="20"/>
                <w:szCs w:val="20"/>
              </w:rPr>
            </w:pPr>
          </w:p>
        </w:tc>
        <w:tc>
          <w:tcPr>
            <w:tcW w:w="1276" w:type="dxa"/>
            <w:vMerge/>
            <w:vAlign w:val="center"/>
          </w:tcPr>
          <w:p w14:paraId="25B5DD3C" w14:textId="77777777" w:rsidR="00D816D2" w:rsidRPr="001D386C" w:rsidRDefault="00D816D2" w:rsidP="00E745B4">
            <w:pPr>
              <w:jc w:val="center"/>
              <w:rPr>
                <w:rFonts w:eastAsia="宋体"/>
                <w:b/>
                <w:sz w:val="20"/>
                <w:szCs w:val="20"/>
              </w:rPr>
            </w:pPr>
          </w:p>
        </w:tc>
        <w:tc>
          <w:tcPr>
            <w:tcW w:w="1008" w:type="dxa"/>
            <w:vAlign w:val="center"/>
          </w:tcPr>
          <w:p w14:paraId="4CF508E2" w14:textId="77777777" w:rsidR="00D816D2" w:rsidRPr="001D386C" w:rsidRDefault="00D816D2" w:rsidP="00E745B4">
            <w:pPr>
              <w:jc w:val="center"/>
              <w:rPr>
                <w:sz w:val="20"/>
                <w:szCs w:val="20"/>
              </w:rPr>
            </w:pPr>
            <w:r w:rsidRPr="001D386C">
              <w:rPr>
                <w:rFonts w:eastAsia="宋体"/>
                <w:sz w:val="20"/>
                <w:szCs w:val="20"/>
              </w:rPr>
              <w:t>24bits</w:t>
            </w:r>
          </w:p>
        </w:tc>
        <w:tc>
          <w:tcPr>
            <w:tcW w:w="1008" w:type="dxa"/>
            <w:vAlign w:val="center"/>
          </w:tcPr>
          <w:p w14:paraId="6F62A7E1" w14:textId="77777777" w:rsidR="00D816D2" w:rsidRPr="001D386C" w:rsidRDefault="00D816D2" w:rsidP="00E745B4">
            <w:pPr>
              <w:jc w:val="center"/>
              <w:rPr>
                <w:sz w:val="20"/>
                <w:szCs w:val="20"/>
              </w:rPr>
            </w:pPr>
            <w:r w:rsidRPr="001D386C">
              <w:rPr>
                <w:sz w:val="20"/>
                <w:szCs w:val="20"/>
              </w:rPr>
              <w:t>9.79%</w:t>
            </w:r>
          </w:p>
        </w:tc>
        <w:tc>
          <w:tcPr>
            <w:tcW w:w="1134" w:type="dxa"/>
            <w:vAlign w:val="center"/>
          </w:tcPr>
          <w:p w14:paraId="36CF6484" w14:textId="77777777" w:rsidR="00D816D2" w:rsidRPr="001D386C" w:rsidRDefault="00D816D2" w:rsidP="00E745B4">
            <w:pPr>
              <w:jc w:val="center"/>
              <w:rPr>
                <w:sz w:val="20"/>
                <w:szCs w:val="20"/>
              </w:rPr>
            </w:pPr>
            <w:r w:rsidRPr="001D386C">
              <w:rPr>
                <w:sz w:val="20"/>
                <w:szCs w:val="20"/>
              </w:rPr>
              <w:t>22.60%</w:t>
            </w:r>
          </w:p>
        </w:tc>
        <w:tc>
          <w:tcPr>
            <w:tcW w:w="1134" w:type="dxa"/>
            <w:vAlign w:val="center"/>
          </w:tcPr>
          <w:p w14:paraId="4D4FE682" w14:textId="77777777" w:rsidR="00D816D2" w:rsidRPr="001D386C" w:rsidRDefault="00D816D2" w:rsidP="00E745B4">
            <w:pPr>
              <w:jc w:val="center"/>
              <w:rPr>
                <w:sz w:val="20"/>
                <w:szCs w:val="20"/>
              </w:rPr>
            </w:pPr>
            <w:r w:rsidRPr="001D386C">
              <w:rPr>
                <w:sz w:val="20"/>
                <w:szCs w:val="20"/>
              </w:rPr>
              <w:t>25.87%</w:t>
            </w:r>
          </w:p>
        </w:tc>
        <w:tc>
          <w:tcPr>
            <w:tcW w:w="1134" w:type="dxa"/>
            <w:vAlign w:val="center"/>
          </w:tcPr>
          <w:p w14:paraId="0D4AD8CE" w14:textId="77777777" w:rsidR="00D816D2" w:rsidRPr="001D386C" w:rsidRDefault="00D816D2" w:rsidP="00E745B4">
            <w:pPr>
              <w:jc w:val="center"/>
              <w:rPr>
                <w:sz w:val="20"/>
                <w:szCs w:val="20"/>
              </w:rPr>
            </w:pPr>
            <w:r w:rsidRPr="001D386C">
              <w:rPr>
                <w:sz w:val="20"/>
                <w:szCs w:val="20"/>
              </w:rPr>
              <w:t>21.67%</w:t>
            </w:r>
          </w:p>
        </w:tc>
        <w:tc>
          <w:tcPr>
            <w:tcW w:w="1080" w:type="dxa"/>
            <w:vAlign w:val="center"/>
          </w:tcPr>
          <w:p w14:paraId="0B6C0692" w14:textId="77777777" w:rsidR="00D816D2" w:rsidRPr="001D386C" w:rsidRDefault="00D816D2" w:rsidP="00E745B4">
            <w:pPr>
              <w:ind w:left="1440" w:hanging="1440"/>
              <w:jc w:val="center"/>
              <w:rPr>
                <w:sz w:val="20"/>
                <w:szCs w:val="20"/>
              </w:rPr>
            </w:pPr>
            <w:r w:rsidRPr="001D386C">
              <w:rPr>
                <w:sz w:val="20"/>
                <w:szCs w:val="20"/>
              </w:rPr>
              <w:t>20.06%</w:t>
            </w:r>
          </w:p>
        </w:tc>
      </w:tr>
      <w:tr w:rsidR="00D816D2" w:rsidRPr="007A2752" w14:paraId="44882349" w14:textId="77777777" w:rsidTr="00B77571">
        <w:trPr>
          <w:trHeight w:val="434"/>
          <w:jc w:val="center"/>
        </w:trPr>
        <w:tc>
          <w:tcPr>
            <w:tcW w:w="1276" w:type="dxa"/>
            <w:vMerge w:val="restart"/>
            <w:vAlign w:val="center"/>
          </w:tcPr>
          <w:p w14:paraId="49350727" w14:textId="77777777" w:rsidR="00D816D2" w:rsidRPr="001D386C" w:rsidRDefault="00D816D2" w:rsidP="00E745B4">
            <w:pPr>
              <w:jc w:val="center"/>
              <w:rPr>
                <w:rFonts w:eastAsia="宋体"/>
                <w:b/>
                <w:sz w:val="20"/>
                <w:szCs w:val="20"/>
              </w:rPr>
            </w:pPr>
            <w:r w:rsidRPr="001D386C">
              <w:rPr>
                <w:rFonts w:eastAsia="宋体"/>
                <w:b/>
                <w:sz w:val="20"/>
                <w:szCs w:val="20"/>
              </w:rPr>
              <w:t>4GHz</w:t>
            </w:r>
          </w:p>
        </w:tc>
        <w:tc>
          <w:tcPr>
            <w:tcW w:w="1276" w:type="dxa"/>
            <w:vMerge w:val="restart"/>
            <w:vAlign w:val="center"/>
          </w:tcPr>
          <w:p w14:paraId="12604507" w14:textId="77777777" w:rsidR="00D816D2" w:rsidRPr="001D386C" w:rsidRDefault="00D816D2" w:rsidP="00E745B4">
            <w:pPr>
              <w:jc w:val="center"/>
              <w:rPr>
                <w:rFonts w:eastAsia="宋体"/>
                <w:b/>
                <w:sz w:val="20"/>
                <w:szCs w:val="20"/>
              </w:rPr>
            </w:pPr>
            <w:r w:rsidRPr="001D386C">
              <w:rPr>
                <w:rFonts w:eastAsia="宋体"/>
                <w:b/>
                <w:sz w:val="20"/>
                <w:szCs w:val="20"/>
              </w:rPr>
              <w:t>Remote Driving</w:t>
            </w:r>
          </w:p>
        </w:tc>
        <w:tc>
          <w:tcPr>
            <w:tcW w:w="1008" w:type="dxa"/>
            <w:vAlign w:val="center"/>
          </w:tcPr>
          <w:p w14:paraId="1244D990" w14:textId="77777777" w:rsidR="00D816D2" w:rsidRPr="001D386C" w:rsidRDefault="00D816D2" w:rsidP="00E745B4">
            <w:pPr>
              <w:jc w:val="center"/>
              <w:rPr>
                <w:rFonts w:eastAsia="宋体"/>
                <w:sz w:val="20"/>
                <w:szCs w:val="20"/>
              </w:rPr>
            </w:pPr>
            <w:r w:rsidRPr="001D386C">
              <w:rPr>
                <w:rFonts w:eastAsia="宋体"/>
                <w:sz w:val="20"/>
                <w:szCs w:val="20"/>
              </w:rPr>
              <w:t>40bits</w:t>
            </w:r>
          </w:p>
        </w:tc>
        <w:tc>
          <w:tcPr>
            <w:tcW w:w="1008" w:type="dxa"/>
            <w:vAlign w:val="center"/>
          </w:tcPr>
          <w:p w14:paraId="765B2FBE" w14:textId="77777777" w:rsidR="00D816D2" w:rsidRPr="001D386C" w:rsidRDefault="00D816D2" w:rsidP="00E745B4">
            <w:pPr>
              <w:jc w:val="center"/>
              <w:rPr>
                <w:rFonts w:eastAsia="宋体"/>
                <w:sz w:val="20"/>
                <w:szCs w:val="20"/>
              </w:rPr>
            </w:pPr>
            <w:r w:rsidRPr="001D386C">
              <w:rPr>
                <w:sz w:val="20"/>
                <w:szCs w:val="20"/>
              </w:rPr>
              <w:t>0%</w:t>
            </w:r>
          </w:p>
        </w:tc>
        <w:tc>
          <w:tcPr>
            <w:tcW w:w="1134" w:type="dxa"/>
            <w:vAlign w:val="center"/>
          </w:tcPr>
          <w:p w14:paraId="23438256" w14:textId="77777777" w:rsidR="00D816D2" w:rsidRPr="001D386C" w:rsidRDefault="00D816D2" w:rsidP="00E745B4">
            <w:pPr>
              <w:jc w:val="center"/>
              <w:rPr>
                <w:rFonts w:eastAsia="宋体"/>
                <w:sz w:val="20"/>
                <w:szCs w:val="20"/>
              </w:rPr>
            </w:pPr>
            <w:r w:rsidRPr="001D386C">
              <w:rPr>
                <w:sz w:val="20"/>
                <w:szCs w:val="20"/>
              </w:rPr>
              <w:t>2.58%</w:t>
            </w:r>
          </w:p>
        </w:tc>
        <w:tc>
          <w:tcPr>
            <w:tcW w:w="1134" w:type="dxa"/>
            <w:vAlign w:val="center"/>
          </w:tcPr>
          <w:p w14:paraId="6FEBEFE3" w14:textId="77777777" w:rsidR="00D816D2" w:rsidRPr="001D386C" w:rsidRDefault="00D816D2" w:rsidP="00E745B4">
            <w:pPr>
              <w:jc w:val="center"/>
              <w:rPr>
                <w:rFonts w:eastAsia="宋体"/>
                <w:sz w:val="20"/>
                <w:szCs w:val="20"/>
              </w:rPr>
            </w:pPr>
            <w:r w:rsidRPr="001D386C">
              <w:rPr>
                <w:sz w:val="20"/>
                <w:szCs w:val="20"/>
              </w:rPr>
              <w:t>21.93%</w:t>
            </w:r>
          </w:p>
        </w:tc>
        <w:tc>
          <w:tcPr>
            <w:tcW w:w="1134" w:type="dxa"/>
            <w:vAlign w:val="center"/>
          </w:tcPr>
          <w:p w14:paraId="495EBEB7" w14:textId="77777777" w:rsidR="00D816D2" w:rsidRPr="001D386C" w:rsidRDefault="00D816D2" w:rsidP="00E745B4">
            <w:pPr>
              <w:jc w:val="center"/>
              <w:rPr>
                <w:rFonts w:eastAsia="宋体"/>
                <w:sz w:val="20"/>
                <w:szCs w:val="20"/>
              </w:rPr>
            </w:pPr>
            <w:r w:rsidRPr="001D386C">
              <w:rPr>
                <w:sz w:val="20"/>
                <w:szCs w:val="20"/>
              </w:rPr>
              <w:t>35.99%</w:t>
            </w:r>
          </w:p>
        </w:tc>
        <w:tc>
          <w:tcPr>
            <w:tcW w:w="1080" w:type="dxa"/>
            <w:vAlign w:val="center"/>
          </w:tcPr>
          <w:p w14:paraId="52C75802" w14:textId="77777777" w:rsidR="00D816D2" w:rsidRPr="001D386C" w:rsidRDefault="00D816D2" w:rsidP="00E745B4">
            <w:pPr>
              <w:jc w:val="center"/>
              <w:rPr>
                <w:rFonts w:eastAsia="宋体"/>
                <w:sz w:val="20"/>
                <w:szCs w:val="20"/>
              </w:rPr>
            </w:pPr>
            <w:r w:rsidRPr="001D386C">
              <w:rPr>
                <w:sz w:val="20"/>
                <w:szCs w:val="20"/>
              </w:rPr>
              <w:t>39.51%</w:t>
            </w:r>
          </w:p>
        </w:tc>
      </w:tr>
      <w:tr w:rsidR="00D816D2" w:rsidRPr="007A2752" w14:paraId="4FCDAB94" w14:textId="77777777" w:rsidTr="00B77571">
        <w:tblPrEx>
          <w:jc w:val="left"/>
        </w:tblPrEx>
        <w:trPr>
          <w:trHeight w:val="434"/>
        </w:trPr>
        <w:tc>
          <w:tcPr>
            <w:tcW w:w="1276" w:type="dxa"/>
            <w:vMerge/>
            <w:vAlign w:val="center"/>
          </w:tcPr>
          <w:p w14:paraId="35BE8A33" w14:textId="77777777" w:rsidR="00D816D2" w:rsidRPr="001D386C" w:rsidRDefault="00D816D2" w:rsidP="00E745B4">
            <w:pPr>
              <w:jc w:val="center"/>
              <w:rPr>
                <w:rFonts w:eastAsia="宋体"/>
                <w:b/>
                <w:sz w:val="20"/>
                <w:szCs w:val="20"/>
              </w:rPr>
            </w:pPr>
          </w:p>
        </w:tc>
        <w:tc>
          <w:tcPr>
            <w:tcW w:w="1276" w:type="dxa"/>
            <w:vMerge/>
            <w:vAlign w:val="center"/>
          </w:tcPr>
          <w:p w14:paraId="69C8A8D5" w14:textId="77777777" w:rsidR="00D816D2" w:rsidRPr="001D386C" w:rsidRDefault="00D816D2" w:rsidP="00E745B4">
            <w:pPr>
              <w:jc w:val="center"/>
              <w:rPr>
                <w:rFonts w:eastAsia="宋体"/>
                <w:b/>
                <w:sz w:val="20"/>
                <w:szCs w:val="20"/>
              </w:rPr>
            </w:pPr>
          </w:p>
        </w:tc>
        <w:tc>
          <w:tcPr>
            <w:tcW w:w="1008" w:type="dxa"/>
            <w:vAlign w:val="center"/>
          </w:tcPr>
          <w:p w14:paraId="5201D935" w14:textId="77777777" w:rsidR="00D816D2" w:rsidRPr="001D386C" w:rsidRDefault="00D816D2" w:rsidP="00E745B4">
            <w:pPr>
              <w:jc w:val="center"/>
              <w:rPr>
                <w:rFonts w:eastAsia="宋体"/>
                <w:sz w:val="20"/>
                <w:szCs w:val="20"/>
              </w:rPr>
            </w:pPr>
            <w:r w:rsidRPr="001D386C">
              <w:rPr>
                <w:rFonts w:eastAsia="宋体"/>
                <w:sz w:val="20"/>
                <w:szCs w:val="20"/>
              </w:rPr>
              <w:t>24bits</w:t>
            </w:r>
          </w:p>
        </w:tc>
        <w:tc>
          <w:tcPr>
            <w:tcW w:w="1008" w:type="dxa"/>
            <w:vAlign w:val="center"/>
          </w:tcPr>
          <w:p w14:paraId="2BF69A53" w14:textId="77777777" w:rsidR="00D816D2" w:rsidRPr="001D386C" w:rsidRDefault="00D816D2" w:rsidP="00E745B4">
            <w:pPr>
              <w:jc w:val="center"/>
              <w:rPr>
                <w:rFonts w:eastAsia="宋体"/>
                <w:sz w:val="20"/>
                <w:szCs w:val="20"/>
              </w:rPr>
            </w:pPr>
            <w:r w:rsidRPr="001D386C">
              <w:rPr>
                <w:rFonts w:eastAsia="宋体"/>
                <w:sz w:val="20"/>
                <w:szCs w:val="20"/>
              </w:rPr>
              <w:t>0%</w:t>
            </w:r>
          </w:p>
        </w:tc>
        <w:tc>
          <w:tcPr>
            <w:tcW w:w="1134" w:type="dxa"/>
            <w:vAlign w:val="center"/>
          </w:tcPr>
          <w:p w14:paraId="2E8B345A" w14:textId="77777777" w:rsidR="00D816D2" w:rsidRPr="001D386C" w:rsidRDefault="00D816D2" w:rsidP="00E745B4">
            <w:pPr>
              <w:jc w:val="center"/>
              <w:rPr>
                <w:rFonts w:eastAsia="宋体"/>
                <w:sz w:val="20"/>
                <w:szCs w:val="20"/>
              </w:rPr>
            </w:pPr>
            <w:r w:rsidRPr="001D386C">
              <w:rPr>
                <w:rFonts w:eastAsia="宋体"/>
                <w:sz w:val="20"/>
                <w:szCs w:val="20"/>
              </w:rPr>
              <w:t>0.83%</w:t>
            </w:r>
          </w:p>
        </w:tc>
        <w:tc>
          <w:tcPr>
            <w:tcW w:w="1134" w:type="dxa"/>
            <w:vAlign w:val="center"/>
          </w:tcPr>
          <w:p w14:paraId="2D641E23" w14:textId="77777777" w:rsidR="00D816D2" w:rsidRPr="001D386C" w:rsidRDefault="00D816D2" w:rsidP="00E745B4">
            <w:pPr>
              <w:jc w:val="center"/>
              <w:rPr>
                <w:rFonts w:eastAsia="宋体"/>
                <w:sz w:val="20"/>
                <w:szCs w:val="20"/>
              </w:rPr>
            </w:pPr>
            <w:r w:rsidRPr="001D386C">
              <w:rPr>
                <w:rFonts w:eastAsia="宋体"/>
                <w:sz w:val="20"/>
                <w:szCs w:val="20"/>
              </w:rPr>
              <w:t>13.07%</w:t>
            </w:r>
          </w:p>
        </w:tc>
        <w:tc>
          <w:tcPr>
            <w:tcW w:w="1134" w:type="dxa"/>
            <w:vAlign w:val="center"/>
          </w:tcPr>
          <w:p w14:paraId="74E4FC74" w14:textId="77777777" w:rsidR="00D816D2" w:rsidRPr="001D386C" w:rsidRDefault="00D816D2" w:rsidP="00E745B4">
            <w:pPr>
              <w:jc w:val="center"/>
              <w:rPr>
                <w:rFonts w:eastAsia="宋体"/>
                <w:sz w:val="20"/>
                <w:szCs w:val="20"/>
              </w:rPr>
            </w:pPr>
            <w:r w:rsidRPr="001D386C">
              <w:rPr>
                <w:rFonts w:eastAsia="宋体"/>
                <w:sz w:val="20"/>
                <w:szCs w:val="20"/>
              </w:rPr>
              <w:t>39.32%</w:t>
            </w:r>
          </w:p>
        </w:tc>
        <w:tc>
          <w:tcPr>
            <w:tcW w:w="1080" w:type="dxa"/>
            <w:vAlign w:val="center"/>
          </w:tcPr>
          <w:p w14:paraId="0FB5E2E2" w14:textId="77777777" w:rsidR="00D816D2" w:rsidRPr="001D386C" w:rsidRDefault="00D816D2" w:rsidP="00E745B4">
            <w:pPr>
              <w:jc w:val="center"/>
              <w:rPr>
                <w:rFonts w:eastAsia="宋体"/>
                <w:sz w:val="20"/>
                <w:szCs w:val="20"/>
              </w:rPr>
            </w:pPr>
            <w:r w:rsidRPr="001D386C">
              <w:rPr>
                <w:rFonts w:eastAsia="宋体"/>
                <w:sz w:val="20"/>
                <w:szCs w:val="20"/>
              </w:rPr>
              <w:t>46.77%</w:t>
            </w:r>
          </w:p>
        </w:tc>
      </w:tr>
      <w:tr w:rsidR="00D816D2" w:rsidRPr="007A2752" w14:paraId="28F4A718" w14:textId="77777777" w:rsidTr="00B77571">
        <w:tblPrEx>
          <w:jc w:val="left"/>
        </w:tblPrEx>
        <w:trPr>
          <w:trHeight w:val="434"/>
        </w:trPr>
        <w:tc>
          <w:tcPr>
            <w:tcW w:w="1276" w:type="dxa"/>
            <w:vMerge/>
            <w:vAlign w:val="center"/>
          </w:tcPr>
          <w:p w14:paraId="203C1E71" w14:textId="77777777" w:rsidR="00D816D2" w:rsidRPr="001D386C" w:rsidRDefault="00D816D2" w:rsidP="00E745B4">
            <w:pPr>
              <w:jc w:val="center"/>
              <w:rPr>
                <w:b/>
                <w:sz w:val="20"/>
                <w:szCs w:val="20"/>
              </w:rPr>
            </w:pPr>
          </w:p>
        </w:tc>
        <w:tc>
          <w:tcPr>
            <w:tcW w:w="1276" w:type="dxa"/>
            <w:vMerge w:val="restart"/>
            <w:vAlign w:val="center"/>
          </w:tcPr>
          <w:p w14:paraId="3D688814" w14:textId="77777777" w:rsidR="00D816D2" w:rsidRPr="001D386C" w:rsidRDefault="00D816D2" w:rsidP="00E745B4">
            <w:pPr>
              <w:jc w:val="center"/>
              <w:rPr>
                <w:rFonts w:eastAsia="宋体"/>
                <w:b/>
                <w:sz w:val="20"/>
                <w:szCs w:val="20"/>
              </w:rPr>
            </w:pPr>
            <w:r w:rsidRPr="001D386C">
              <w:rPr>
                <w:b/>
                <w:sz w:val="20"/>
                <w:szCs w:val="20"/>
              </w:rPr>
              <w:t>R15 enabled cases</w:t>
            </w:r>
          </w:p>
        </w:tc>
        <w:tc>
          <w:tcPr>
            <w:tcW w:w="1008" w:type="dxa"/>
            <w:vAlign w:val="center"/>
          </w:tcPr>
          <w:p w14:paraId="6E39357D" w14:textId="77777777" w:rsidR="00D816D2" w:rsidRPr="001D386C" w:rsidRDefault="00D816D2" w:rsidP="00E745B4">
            <w:pPr>
              <w:jc w:val="center"/>
              <w:rPr>
                <w:sz w:val="20"/>
                <w:szCs w:val="20"/>
              </w:rPr>
            </w:pPr>
            <w:r w:rsidRPr="001D386C">
              <w:rPr>
                <w:rFonts w:eastAsia="宋体"/>
                <w:sz w:val="20"/>
                <w:szCs w:val="20"/>
              </w:rPr>
              <w:t>40bits</w:t>
            </w:r>
          </w:p>
        </w:tc>
        <w:tc>
          <w:tcPr>
            <w:tcW w:w="1008" w:type="dxa"/>
            <w:vAlign w:val="center"/>
          </w:tcPr>
          <w:p w14:paraId="23C5EE87" w14:textId="77777777" w:rsidR="00D816D2" w:rsidRPr="001D386C" w:rsidRDefault="00D816D2" w:rsidP="00E745B4">
            <w:pPr>
              <w:jc w:val="center"/>
              <w:rPr>
                <w:rFonts w:eastAsia="宋体"/>
                <w:sz w:val="20"/>
                <w:szCs w:val="20"/>
              </w:rPr>
            </w:pPr>
            <w:r w:rsidRPr="001D386C">
              <w:rPr>
                <w:sz w:val="20"/>
                <w:szCs w:val="20"/>
              </w:rPr>
              <w:t>3.55%</w:t>
            </w:r>
          </w:p>
        </w:tc>
        <w:tc>
          <w:tcPr>
            <w:tcW w:w="1134" w:type="dxa"/>
            <w:vAlign w:val="center"/>
          </w:tcPr>
          <w:p w14:paraId="7B5C7D18" w14:textId="77777777" w:rsidR="00D816D2" w:rsidRPr="001D386C" w:rsidRDefault="00D816D2" w:rsidP="00E745B4">
            <w:pPr>
              <w:jc w:val="center"/>
              <w:rPr>
                <w:rFonts w:eastAsia="宋体"/>
                <w:sz w:val="20"/>
                <w:szCs w:val="20"/>
              </w:rPr>
            </w:pPr>
            <w:r w:rsidRPr="001D386C">
              <w:rPr>
                <w:sz w:val="20"/>
                <w:szCs w:val="20"/>
              </w:rPr>
              <w:t>4.52%</w:t>
            </w:r>
          </w:p>
        </w:tc>
        <w:tc>
          <w:tcPr>
            <w:tcW w:w="1134" w:type="dxa"/>
            <w:vAlign w:val="center"/>
          </w:tcPr>
          <w:p w14:paraId="2637E992" w14:textId="77777777" w:rsidR="00D816D2" w:rsidRPr="001D386C" w:rsidRDefault="00D816D2" w:rsidP="00E745B4">
            <w:pPr>
              <w:jc w:val="center"/>
              <w:rPr>
                <w:rFonts w:eastAsia="宋体"/>
                <w:sz w:val="20"/>
                <w:szCs w:val="20"/>
              </w:rPr>
            </w:pPr>
            <w:r w:rsidRPr="001D386C">
              <w:rPr>
                <w:sz w:val="20"/>
                <w:szCs w:val="20"/>
              </w:rPr>
              <w:t>21.06%</w:t>
            </w:r>
          </w:p>
        </w:tc>
        <w:tc>
          <w:tcPr>
            <w:tcW w:w="1134" w:type="dxa"/>
            <w:vAlign w:val="center"/>
          </w:tcPr>
          <w:p w14:paraId="4A085696" w14:textId="77777777" w:rsidR="00D816D2" w:rsidRPr="001D386C" w:rsidRDefault="00D816D2" w:rsidP="00E745B4">
            <w:pPr>
              <w:jc w:val="center"/>
              <w:rPr>
                <w:rFonts w:eastAsia="宋体"/>
                <w:sz w:val="20"/>
                <w:szCs w:val="20"/>
              </w:rPr>
            </w:pPr>
            <w:r w:rsidRPr="001D386C">
              <w:rPr>
                <w:sz w:val="20"/>
                <w:szCs w:val="20"/>
              </w:rPr>
              <w:t>29.31%</w:t>
            </w:r>
          </w:p>
        </w:tc>
        <w:tc>
          <w:tcPr>
            <w:tcW w:w="1080" w:type="dxa"/>
            <w:vAlign w:val="center"/>
          </w:tcPr>
          <w:p w14:paraId="3CEE9C72" w14:textId="77777777" w:rsidR="00D816D2" w:rsidRPr="001D386C" w:rsidRDefault="00D816D2" w:rsidP="00E745B4">
            <w:pPr>
              <w:jc w:val="center"/>
              <w:rPr>
                <w:rFonts w:eastAsia="宋体"/>
                <w:sz w:val="20"/>
                <w:szCs w:val="20"/>
              </w:rPr>
            </w:pPr>
            <w:r w:rsidRPr="001D386C">
              <w:rPr>
                <w:sz w:val="20"/>
                <w:szCs w:val="20"/>
              </w:rPr>
              <w:t>41.56%</w:t>
            </w:r>
          </w:p>
        </w:tc>
      </w:tr>
      <w:tr w:rsidR="00D816D2" w:rsidRPr="007A2752" w14:paraId="20EFEE88" w14:textId="77777777" w:rsidTr="00B77571">
        <w:tblPrEx>
          <w:jc w:val="left"/>
        </w:tblPrEx>
        <w:trPr>
          <w:trHeight w:val="434"/>
        </w:trPr>
        <w:tc>
          <w:tcPr>
            <w:tcW w:w="1276" w:type="dxa"/>
            <w:vMerge/>
            <w:vAlign w:val="center"/>
          </w:tcPr>
          <w:p w14:paraId="4CBB09DA" w14:textId="77777777" w:rsidR="00D816D2" w:rsidRPr="001D386C" w:rsidRDefault="00D816D2" w:rsidP="00E745B4">
            <w:pPr>
              <w:jc w:val="center"/>
              <w:rPr>
                <w:rFonts w:eastAsia="宋体"/>
                <w:b/>
                <w:sz w:val="20"/>
                <w:szCs w:val="20"/>
              </w:rPr>
            </w:pPr>
          </w:p>
        </w:tc>
        <w:tc>
          <w:tcPr>
            <w:tcW w:w="1276" w:type="dxa"/>
            <w:vMerge/>
            <w:vAlign w:val="center"/>
          </w:tcPr>
          <w:p w14:paraId="3E75CAA2" w14:textId="77777777" w:rsidR="00D816D2" w:rsidRPr="001D386C" w:rsidRDefault="00D816D2" w:rsidP="00E745B4">
            <w:pPr>
              <w:jc w:val="center"/>
              <w:rPr>
                <w:rFonts w:eastAsia="宋体"/>
                <w:b/>
                <w:sz w:val="20"/>
                <w:szCs w:val="20"/>
              </w:rPr>
            </w:pPr>
          </w:p>
        </w:tc>
        <w:tc>
          <w:tcPr>
            <w:tcW w:w="1008" w:type="dxa"/>
            <w:vAlign w:val="center"/>
          </w:tcPr>
          <w:p w14:paraId="47EB8BE8" w14:textId="77777777" w:rsidR="00D816D2" w:rsidRPr="001D386C" w:rsidRDefault="00D816D2" w:rsidP="00E745B4">
            <w:pPr>
              <w:jc w:val="center"/>
              <w:rPr>
                <w:sz w:val="20"/>
                <w:szCs w:val="20"/>
              </w:rPr>
            </w:pPr>
            <w:r w:rsidRPr="001D386C">
              <w:rPr>
                <w:rFonts w:eastAsia="宋体"/>
                <w:sz w:val="20"/>
                <w:szCs w:val="20"/>
              </w:rPr>
              <w:t>24bits</w:t>
            </w:r>
          </w:p>
        </w:tc>
        <w:tc>
          <w:tcPr>
            <w:tcW w:w="1008" w:type="dxa"/>
            <w:vAlign w:val="center"/>
          </w:tcPr>
          <w:p w14:paraId="32632211" w14:textId="77777777" w:rsidR="00D816D2" w:rsidRPr="001D386C" w:rsidRDefault="00D816D2" w:rsidP="00E745B4">
            <w:pPr>
              <w:jc w:val="center"/>
              <w:rPr>
                <w:sz w:val="20"/>
                <w:szCs w:val="20"/>
              </w:rPr>
            </w:pPr>
            <w:r w:rsidRPr="001D386C">
              <w:rPr>
                <w:sz w:val="20"/>
                <w:szCs w:val="20"/>
              </w:rPr>
              <w:t>2.75%</w:t>
            </w:r>
          </w:p>
        </w:tc>
        <w:tc>
          <w:tcPr>
            <w:tcW w:w="1134" w:type="dxa"/>
            <w:vAlign w:val="center"/>
          </w:tcPr>
          <w:p w14:paraId="201EB766" w14:textId="77777777" w:rsidR="00D816D2" w:rsidRPr="001D386C" w:rsidRDefault="00D816D2" w:rsidP="00E745B4">
            <w:pPr>
              <w:jc w:val="center"/>
              <w:rPr>
                <w:sz w:val="20"/>
                <w:szCs w:val="20"/>
              </w:rPr>
            </w:pPr>
            <w:r w:rsidRPr="001D386C">
              <w:rPr>
                <w:sz w:val="20"/>
                <w:szCs w:val="20"/>
              </w:rPr>
              <w:t>2.64%</w:t>
            </w:r>
          </w:p>
        </w:tc>
        <w:tc>
          <w:tcPr>
            <w:tcW w:w="1134" w:type="dxa"/>
            <w:vAlign w:val="center"/>
          </w:tcPr>
          <w:p w14:paraId="556E99FF" w14:textId="77777777" w:rsidR="00D816D2" w:rsidRPr="001D386C" w:rsidRDefault="00D816D2" w:rsidP="00E745B4">
            <w:pPr>
              <w:jc w:val="center"/>
              <w:rPr>
                <w:sz w:val="20"/>
                <w:szCs w:val="20"/>
              </w:rPr>
            </w:pPr>
            <w:r w:rsidRPr="001D386C">
              <w:rPr>
                <w:sz w:val="20"/>
                <w:szCs w:val="20"/>
              </w:rPr>
              <w:t>14.63%</w:t>
            </w:r>
          </w:p>
        </w:tc>
        <w:tc>
          <w:tcPr>
            <w:tcW w:w="1134" w:type="dxa"/>
            <w:vAlign w:val="center"/>
          </w:tcPr>
          <w:p w14:paraId="0F16B297" w14:textId="77777777" w:rsidR="00D816D2" w:rsidRPr="001D386C" w:rsidRDefault="00D816D2" w:rsidP="00E745B4">
            <w:pPr>
              <w:jc w:val="center"/>
              <w:rPr>
                <w:sz w:val="20"/>
                <w:szCs w:val="20"/>
              </w:rPr>
            </w:pPr>
            <w:r w:rsidRPr="001D386C">
              <w:rPr>
                <w:sz w:val="20"/>
                <w:szCs w:val="20"/>
              </w:rPr>
              <w:t>32.32%</w:t>
            </w:r>
          </w:p>
        </w:tc>
        <w:tc>
          <w:tcPr>
            <w:tcW w:w="1080" w:type="dxa"/>
            <w:vAlign w:val="center"/>
          </w:tcPr>
          <w:p w14:paraId="74CE145B" w14:textId="77777777" w:rsidR="00D816D2" w:rsidRPr="001D386C" w:rsidRDefault="00D816D2" w:rsidP="00E745B4">
            <w:pPr>
              <w:jc w:val="center"/>
              <w:rPr>
                <w:sz w:val="20"/>
                <w:szCs w:val="20"/>
              </w:rPr>
            </w:pPr>
            <w:r w:rsidRPr="001D386C">
              <w:rPr>
                <w:sz w:val="20"/>
                <w:szCs w:val="20"/>
              </w:rPr>
              <w:t>47.66%</w:t>
            </w:r>
          </w:p>
        </w:tc>
      </w:tr>
      <w:tr w:rsidR="00D816D2" w:rsidRPr="007A2752" w14:paraId="6061C569" w14:textId="77777777" w:rsidTr="00B77571">
        <w:tblPrEx>
          <w:jc w:val="left"/>
        </w:tblPrEx>
        <w:trPr>
          <w:trHeight w:val="434"/>
        </w:trPr>
        <w:tc>
          <w:tcPr>
            <w:tcW w:w="1276" w:type="dxa"/>
            <w:vMerge/>
            <w:vAlign w:val="center"/>
          </w:tcPr>
          <w:p w14:paraId="2F9E9A78" w14:textId="77777777" w:rsidR="00D816D2" w:rsidRPr="001D386C" w:rsidRDefault="00D816D2" w:rsidP="00E745B4">
            <w:pPr>
              <w:jc w:val="center"/>
              <w:rPr>
                <w:rFonts w:eastAsia="宋体"/>
                <w:b/>
                <w:sz w:val="20"/>
                <w:szCs w:val="20"/>
              </w:rPr>
            </w:pPr>
          </w:p>
        </w:tc>
        <w:tc>
          <w:tcPr>
            <w:tcW w:w="1276" w:type="dxa"/>
            <w:vMerge w:val="restart"/>
            <w:vAlign w:val="center"/>
          </w:tcPr>
          <w:p w14:paraId="7298B6DF" w14:textId="77777777" w:rsidR="00D816D2" w:rsidRPr="001D386C" w:rsidRDefault="00D816D2" w:rsidP="00E745B4">
            <w:pPr>
              <w:jc w:val="center"/>
              <w:rPr>
                <w:rFonts w:eastAsia="宋体"/>
                <w:b/>
                <w:sz w:val="20"/>
                <w:szCs w:val="20"/>
              </w:rPr>
            </w:pPr>
            <w:r w:rsidRPr="001D386C">
              <w:rPr>
                <w:rFonts w:eastAsia="宋体"/>
                <w:b/>
                <w:sz w:val="20"/>
                <w:szCs w:val="20"/>
              </w:rPr>
              <w:t>Power Distribution</w:t>
            </w:r>
          </w:p>
        </w:tc>
        <w:tc>
          <w:tcPr>
            <w:tcW w:w="1008" w:type="dxa"/>
            <w:vAlign w:val="center"/>
          </w:tcPr>
          <w:p w14:paraId="67AC7B93" w14:textId="77777777" w:rsidR="00D816D2" w:rsidRPr="001D386C" w:rsidRDefault="00D816D2" w:rsidP="00E745B4">
            <w:pPr>
              <w:jc w:val="center"/>
              <w:rPr>
                <w:sz w:val="20"/>
                <w:szCs w:val="20"/>
              </w:rPr>
            </w:pPr>
            <w:r w:rsidRPr="001D386C">
              <w:rPr>
                <w:rFonts w:eastAsia="宋体"/>
                <w:sz w:val="20"/>
                <w:szCs w:val="20"/>
              </w:rPr>
              <w:t>40bits</w:t>
            </w:r>
          </w:p>
        </w:tc>
        <w:tc>
          <w:tcPr>
            <w:tcW w:w="1008" w:type="dxa"/>
            <w:vAlign w:val="center"/>
          </w:tcPr>
          <w:p w14:paraId="5F0DAC43" w14:textId="77777777" w:rsidR="00D816D2" w:rsidRPr="001D386C" w:rsidRDefault="00D816D2" w:rsidP="00E745B4">
            <w:pPr>
              <w:jc w:val="center"/>
              <w:rPr>
                <w:sz w:val="20"/>
                <w:szCs w:val="20"/>
              </w:rPr>
            </w:pPr>
            <w:r w:rsidRPr="001D386C">
              <w:rPr>
                <w:sz w:val="20"/>
                <w:szCs w:val="20"/>
              </w:rPr>
              <w:t>0.45%</w:t>
            </w:r>
          </w:p>
        </w:tc>
        <w:tc>
          <w:tcPr>
            <w:tcW w:w="1134" w:type="dxa"/>
            <w:vAlign w:val="center"/>
          </w:tcPr>
          <w:p w14:paraId="2A967BD4" w14:textId="77777777" w:rsidR="00D816D2" w:rsidRPr="001D386C" w:rsidRDefault="00D816D2" w:rsidP="00E745B4">
            <w:pPr>
              <w:jc w:val="center"/>
              <w:rPr>
                <w:sz w:val="20"/>
                <w:szCs w:val="20"/>
              </w:rPr>
            </w:pPr>
            <w:r w:rsidRPr="001D386C">
              <w:rPr>
                <w:sz w:val="20"/>
                <w:szCs w:val="20"/>
              </w:rPr>
              <w:t>3.70%</w:t>
            </w:r>
          </w:p>
        </w:tc>
        <w:tc>
          <w:tcPr>
            <w:tcW w:w="1134" w:type="dxa"/>
            <w:vAlign w:val="center"/>
          </w:tcPr>
          <w:p w14:paraId="6A1946A9" w14:textId="77777777" w:rsidR="00D816D2" w:rsidRPr="001D386C" w:rsidRDefault="00D816D2" w:rsidP="00E745B4">
            <w:pPr>
              <w:jc w:val="center"/>
              <w:rPr>
                <w:sz w:val="20"/>
                <w:szCs w:val="20"/>
              </w:rPr>
            </w:pPr>
            <w:r w:rsidRPr="001D386C">
              <w:rPr>
                <w:sz w:val="20"/>
                <w:szCs w:val="20"/>
              </w:rPr>
              <w:t>20.63%</w:t>
            </w:r>
          </w:p>
        </w:tc>
        <w:tc>
          <w:tcPr>
            <w:tcW w:w="1134" w:type="dxa"/>
            <w:vAlign w:val="center"/>
          </w:tcPr>
          <w:p w14:paraId="66B8A8A5" w14:textId="77777777" w:rsidR="00D816D2" w:rsidRPr="001D386C" w:rsidRDefault="00D816D2" w:rsidP="00E745B4">
            <w:pPr>
              <w:jc w:val="center"/>
              <w:rPr>
                <w:sz w:val="20"/>
                <w:szCs w:val="20"/>
              </w:rPr>
            </w:pPr>
            <w:r w:rsidRPr="001D386C">
              <w:rPr>
                <w:sz w:val="20"/>
                <w:szCs w:val="20"/>
              </w:rPr>
              <w:t>31.18%</w:t>
            </w:r>
          </w:p>
        </w:tc>
        <w:tc>
          <w:tcPr>
            <w:tcW w:w="1080" w:type="dxa"/>
            <w:vAlign w:val="center"/>
          </w:tcPr>
          <w:p w14:paraId="552AA752" w14:textId="77777777" w:rsidR="00D816D2" w:rsidRPr="001D386C" w:rsidRDefault="00D816D2" w:rsidP="00E745B4">
            <w:pPr>
              <w:jc w:val="center"/>
              <w:rPr>
                <w:sz w:val="20"/>
                <w:szCs w:val="20"/>
              </w:rPr>
            </w:pPr>
            <w:r w:rsidRPr="001D386C">
              <w:rPr>
                <w:sz w:val="20"/>
                <w:szCs w:val="20"/>
              </w:rPr>
              <w:t>44.04%</w:t>
            </w:r>
          </w:p>
        </w:tc>
      </w:tr>
      <w:tr w:rsidR="00D816D2" w:rsidRPr="007A2752" w14:paraId="252C66BF" w14:textId="77777777" w:rsidTr="00B77571">
        <w:tblPrEx>
          <w:jc w:val="left"/>
        </w:tblPrEx>
        <w:trPr>
          <w:trHeight w:val="434"/>
        </w:trPr>
        <w:tc>
          <w:tcPr>
            <w:tcW w:w="1276" w:type="dxa"/>
            <w:vMerge/>
            <w:vAlign w:val="center"/>
          </w:tcPr>
          <w:p w14:paraId="21DF3812" w14:textId="77777777" w:rsidR="00D816D2" w:rsidRPr="001D386C" w:rsidRDefault="00D816D2" w:rsidP="00E745B4">
            <w:pPr>
              <w:jc w:val="center"/>
              <w:rPr>
                <w:rFonts w:eastAsia="宋体"/>
                <w:b/>
                <w:sz w:val="20"/>
                <w:szCs w:val="20"/>
              </w:rPr>
            </w:pPr>
          </w:p>
        </w:tc>
        <w:tc>
          <w:tcPr>
            <w:tcW w:w="1276" w:type="dxa"/>
            <w:vMerge/>
            <w:vAlign w:val="center"/>
          </w:tcPr>
          <w:p w14:paraId="0B76C5BC" w14:textId="77777777" w:rsidR="00D816D2" w:rsidRPr="001D386C" w:rsidRDefault="00D816D2" w:rsidP="00E745B4">
            <w:pPr>
              <w:jc w:val="center"/>
              <w:rPr>
                <w:rFonts w:eastAsia="宋体"/>
                <w:b/>
                <w:sz w:val="20"/>
                <w:szCs w:val="20"/>
              </w:rPr>
            </w:pPr>
          </w:p>
        </w:tc>
        <w:tc>
          <w:tcPr>
            <w:tcW w:w="1008" w:type="dxa"/>
            <w:vAlign w:val="center"/>
          </w:tcPr>
          <w:p w14:paraId="668C83CD" w14:textId="77777777" w:rsidR="00D816D2" w:rsidRPr="001D386C" w:rsidRDefault="00D816D2" w:rsidP="00E745B4">
            <w:pPr>
              <w:jc w:val="center"/>
              <w:rPr>
                <w:sz w:val="20"/>
                <w:szCs w:val="20"/>
              </w:rPr>
            </w:pPr>
            <w:r w:rsidRPr="001D386C">
              <w:rPr>
                <w:rFonts w:eastAsia="宋体"/>
                <w:sz w:val="20"/>
                <w:szCs w:val="20"/>
              </w:rPr>
              <w:t>24bits</w:t>
            </w:r>
          </w:p>
        </w:tc>
        <w:tc>
          <w:tcPr>
            <w:tcW w:w="1008" w:type="dxa"/>
            <w:vAlign w:val="center"/>
          </w:tcPr>
          <w:p w14:paraId="37A94CC1" w14:textId="77777777" w:rsidR="00D816D2" w:rsidRPr="001D386C" w:rsidRDefault="00D816D2" w:rsidP="00E745B4">
            <w:pPr>
              <w:jc w:val="center"/>
              <w:rPr>
                <w:sz w:val="20"/>
                <w:szCs w:val="20"/>
              </w:rPr>
            </w:pPr>
            <w:r w:rsidRPr="001D386C">
              <w:rPr>
                <w:sz w:val="20"/>
                <w:szCs w:val="20"/>
              </w:rPr>
              <w:t>0.07%</w:t>
            </w:r>
          </w:p>
        </w:tc>
        <w:tc>
          <w:tcPr>
            <w:tcW w:w="1134" w:type="dxa"/>
            <w:vAlign w:val="center"/>
          </w:tcPr>
          <w:p w14:paraId="74F2568F" w14:textId="77777777" w:rsidR="00D816D2" w:rsidRPr="001D386C" w:rsidRDefault="00D816D2" w:rsidP="00E745B4">
            <w:pPr>
              <w:jc w:val="center"/>
              <w:rPr>
                <w:sz w:val="20"/>
                <w:szCs w:val="20"/>
              </w:rPr>
            </w:pPr>
            <w:r w:rsidRPr="001D386C">
              <w:rPr>
                <w:sz w:val="20"/>
                <w:szCs w:val="20"/>
              </w:rPr>
              <w:t>1.52%</w:t>
            </w:r>
          </w:p>
        </w:tc>
        <w:tc>
          <w:tcPr>
            <w:tcW w:w="1134" w:type="dxa"/>
            <w:vAlign w:val="center"/>
          </w:tcPr>
          <w:p w14:paraId="0FEFB2F9" w14:textId="77777777" w:rsidR="00D816D2" w:rsidRPr="001D386C" w:rsidRDefault="00D816D2" w:rsidP="00E745B4">
            <w:pPr>
              <w:jc w:val="center"/>
              <w:rPr>
                <w:sz w:val="20"/>
                <w:szCs w:val="20"/>
              </w:rPr>
            </w:pPr>
            <w:r w:rsidRPr="001D386C">
              <w:rPr>
                <w:sz w:val="20"/>
                <w:szCs w:val="20"/>
              </w:rPr>
              <w:t>14.42%</w:t>
            </w:r>
          </w:p>
        </w:tc>
        <w:tc>
          <w:tcPr>
            <w:tcW w:w="1134" w:type="dxa"/>
            <w:vAlign w:val="center"/>
          </w:tcPr>
          <w:p w14:paraId="79B1BA38" w14:textId="77777777" w:rsidR="00D816D2" w:rsidRPr="001D386C" w:rsidRDefault="00D816D2" w:rsidP="00E745B4">
            <w:pPr>
              <w:jc w:val="center"/>
              <w:rPr>
                <w:sz w:val="20"/>
                <w:szCs w:val="20"/>
              </w:rPr>
            </w:pPr>
            <w:r w:rsidRPr="001D386C">
              <w:rPr>
                <w:sz w:val="20"/>
                <w:szCs w:val="20"/>
              </w:rPr>
              <w:t>33.49%</w:t>
            </w:r>
          </w:p>
        </w:tc>
        <w:tc>
          <w:tcPr>
            <w:tcW w:w="1080" w:type="dxa"/>
            <w:vAlign w:val="center"/>
          </w:tcPr>
          <w:p w14:paraId="3241E64A" w14:textId="77777777" w:rsidR="00D816D2" w:rsidRPr="001D386C" w:rsidRDefault="00D816D2" w:rsidP="00E745B4">
            <w:pPr>
              <w:ind w:left="1440" w:hanging="1440"/>
              <w:jc w:val="center"/>
              <w:rPr>
                <w:sz w:val="20"/>
                <w:szCs w:val="20"/>
              </w:rPr>
            </w:pPr>
            <w:r w:rsidRPr="001D386C">
              <w:rPr>
                <w:sz w:val="20"/>
                <w:szCs w:val="20"/>
              </w:rPr>
              <w:t>50.50%</w:t>
            </w:r>
          </w:p>
        </w:tc>
      </w:tr>
    </w:tbl>
    <w:p w14:paraId="336E7A44" w14:textId="77777777" w:rsidR="00D816D2" w:rsidRDefault="00D816D2" w:rsidP="00D816D2">
      <w:pPr>
        <w:tabs>
          <w:tab w:val="num" w:pos="1440"/>
        </w:tabs>
        <w:spacing w:before="120"/>
        <w:jc w:val="center"/>
      </w:pPr>
    </w:p>
    <w:p w14:paraId="4115F0F8" w14:textId="77777777" w:rsidR="008921B5" w:rsidRDefault="008921B5" w:rsidP="008921B5">
      <w:pPr>
        <w:tabs>
          <w:tab w:val="num" w:pos="1440"/>
        </w:tabs>
        <w:spacing w:before="120"/>
        <w:rPr>
          <w:lang w:eastAsia="zh-CN"/>
        </w:rPr>
      </w:pP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w:t>
      </w:r>
      <w:r>
        <w:rPr>
          <w:lang w:eastAsia="zh-CN"/>
        </w:rPr>
        <w:t xml:space="preserve"> is evaluated with the simulation assumptions given in Appendix 2 and the following settings:</w:t>
      </w:r>
    </w:p>
    <w:p w14:paraId="01CA4073" w14:textId="1C866DF1" w:rsidR="008921B5" w:rsidRDefault="008921B5" w:rsidP="008921B5">
      <w:pPr>
        <w:pStyle w:val="ListParagraph"/>
        <w:numPr>
          <w:ilvl w:val="0"/>
          <w:numId w:val="14"/>
        </w:numPr>
        <w:tabs>
          <w:tab w:val="num" w:pos="1440"/>
        </w:tabs>
        <w:spacing w:before="120"/>
        <w:ind w:firstLineChars="0"/>
        <w:rPr>
          <w:lang w:eastAsia="zh-CN"/>
        </w:rPr>
      </w:pPr>
      <w:r w:rsidRPr="00E526CC">
        <w:rPr>
          <w:b/>
          <w:lang w:eastAsia="zh-CN"/>
        </w:rPr>
        <w:t>Monitoring occasions</w:t>
      </w:r>
      <w:r>
        <w:rPr>
          <w:lang w:eastAsia="zh-CN"/>
        </w:rPr>
        <w:t xml:space="preserve">: For </w:t>
      </w:r>
      <w:r w:rsidRPr="00152451">
        <w:rPr>
          <w:rFonts w:hint="eastAsia"/>
        </w:rPr>
        <w:t>Rel-15 enabled</w:t>
      </w:r>
      <w:r w:rsidR="00907E8D">
        <w:t xml:space="preserve"> cases</w:t>
      </w:r>
      <w:r>
        <w:rPr>
          <w:lang w:eastAsia="zh-CN"/>
        </w:rPr>
        <w:t xml:space="preserve"> in order to realize </w:t>
      </w:r>
      <w:r w:rsidRPr="00E526CC">
        <w:rPr>
          <w:szCs w:val="18"/>
        </w:rPr>
        <w:t>1ms air interface latency</w:t>
      </w:r>
      <w:r w:rsidR="00073011">
        <w:rPr>
          <w:rFonts w:hint="eastAsia"/>
          <w:lang w:eastAsia="zh-CN"/>
        </w:rPr>
        <w:t>,</w:t>
      </w:r>
      <w:r>
        <w:rPr>
          <w:rFonts w:hint="eastAsia"/>
          <w:lang w:eastAsia="zh-CN"/>
        </w:rPr>
        <w:t xml:space="preserve"> </w:t>
      </w:r>
      <w:r>
        <w:rPr>
          <w:lang w:eastAsia="zh-CN"/>
        </w:rPr>
        <w:t>per 4</w:t>
      </w:r>
      <w:r w:rsidRPr="002B6CAB">
        <w:rPr>
          <w:lang w:eastAsia="zh-CN"/>
        </w:rPr>
        <w:t xml:space="preserve"> </w:t>
      </w:r>
      <w:r w:rsidRPr="00D36A29">
        <w:rPr>
          <w:lang w:eastAsia="zh-CN"/>
        </w:rPr>
        <w:t>OS</w:t>
      </w:r>
      <w:r>
        <w:rPr>
          <w:lang w:eastAsia="zh-CN"/>
        </w:rPr>
        <w:t xml:space="preserve"> </w:t>
      </w:r>
      <w:r w:rsidRPr="00D36A29">
        <w:rPr>
          <w:lang w:eastAsia="zh-CN"/>
        </w:rPr>
        <w:t>based scheduling with 1OS CORESET is applied</w:t>
      </w:r>
      <w:r>
        <w:rPr>
          <w:lang w:eastAsia="zh-CN"/>
        </w:rPr>
        <w:t xml:space="preserve">, and for the Remote Driving </w:t>
      </w:r>
      <w:r w:rsidRPr="00152451">
        <w:rPr>
          <w:rFonts w:hint="eastAsia"/>
        </w:rPr>
        <w:t>use case</w:t>
      </w:r>
      <w:r>
        <w:t xml:space="preserve"> and </w:t>
      </w:r>
      <w:r>
        <w:rPr>
          <w:rFonts w:hint="eastAsia"/>
        </w:rPr>
        <w:t>Power D</w:t>
      </w:r>
      <w:r w:rsidRPr="00152451">
        <w:rPr>
          <w:rFonts w:hint="eastAsia"/>
        </w:rPr>
        <w:t>istribution</w:t>
      </w:r>
      <w:r>
        <w:t xml:space="preserve"> 1</w:t>
      </w:r>
      <w:r>
        <w:rPr>
          <w:rFonts w:hint="eastAsia"/>
          <w:lang w:eastAsia="zh-CN"/>
        </w:rPr>
        <w:t>/2</w:t>
      </w:r>
      <w:r>
        <w:rPr>
          <w:lang w:eastAsia="zh-CN"/>
        </w:rPr>
        <w:t xml:space="preserve"> -slot </w:t>
      </w:r>
      <w:r w:rsidRPr="00D36A29">
        <w:rPr>
          <w:lang w:eastAsia="zh-CN"/>
        </w:rPr>
        <w:t xml:space="preserve">based scheduling with 1OS CORESET is applied. </w:t>
      </w:r>
      <w:r>
        <w:rPr>
          <w:lang w:eastAsia="zh-CN"/>
        </w:rPr>
        <w:t xml:space="preserve">Only the </w:t>
      </w:r>
      <w:r w:rsidRPr="00D36A29">
        <w:rPr>
          <w:lang w:eastAsia="zh-CN"/>
        </w:rPr>
        <w:t xml:space="preserve">PDCCH </w:t>
      </w:r>
      <w:r>
        <w:rPr>
          <w:lang w:eastAsia="zh-CN"/>
        </w:rPr>
        <w:t>scheduling downlink transmissions is</w:t>
      </w:r>
      <w:r w:rsidRPr="00D36A29">
        <w:rPr>
          <w:lang w:eastAsia="zh-CN"/>
        </w:rPr>
        <w:t xml:space="preserve"> considered</w:t>
      </w:r>
      <w:r>
        <w:rPr>
          <w:lang w:eastAsia="zh-CN"/>
        </w:rPr>
        <w:t>.</w:t>
      </w:r>
    </w:p>
    <w:p w14:paraId="471733E6" w14:textId="6C3467A0" w:rsidR="008921B5" w:rsidRPr="00B7338A" w:rsidRDefault="008921B5" w:rsidP="008921B5">
      <w:pPr>
        <w:pStyle w:val="ListParagraph"/>
        <w:numPr>
          <w:ilvl w:val="0"/>
          <w:numId w:val="14"/>
        </w:numPr>
        <w:tabs>
          <w:tab w:val="num" w:pos="1440"/>
        </w:tabs>
        <w:spacing w:before="120"/>
        <w:ind w:firstLineChars="0"/>
        <w:rPr>
          <w:lang w:eastAsia="zh-CN"/>
        </w:rPr>
      </w:pPr>
      <w:r w:rsidRPr="00B7338A">
        <w:rPr>
          <w:b/>
          <w:lang w:eastAsia="zh-CN"/>
        </w:rPr>
        <w:t>PDCCH mapping method</w:t>
      </w:r>
      <w:r w:rsidRPr="00E526CC">
        <w:rPr>
          <w:lang w:eastAsia="zh-CN"/>
        </w:rPr>
        <w:t>:</w:t>
      </w:r>
      <w:r>
        <w:rPr>
          <w:lang w:eastAsia="zh-CN"/>
        </w:rPr>
        <w:t xml:space="preserve"> For 700MHz, the total number of CCEs in the </w:t>
      </w:r>
      <w:r w:rsidRPr="00D36A29">
        <w:rPr>
          <w:lang w:eastAsia="zh-CN"/>
        </w:rPr>
        <w:t>CORESET</w:t>
      </w:r>
      <w:r>
        <w:rPr>
          <w:lang w:eastAsia="zh-CN"/>
        </w:rPr>
        <w:t xml:space="preserve"> is 50 PRBs, </w:t>
      </w:r>
      <w:r w:rsidRPr="00B7338A">
        <w:rPr>
          <w:lang w:eastAsia="zh-CN"/>
        </w:rPr>
        <w:t>the number of PDCCH candid</w:t>
      </w:r>
      <w:r>
        <w:rPr>
          <w:lang w:eastAsia="zh-CN"/>
        </w:rPr>
        <w:t xml:space="preserve">ates for each AL 1, 2, 4, 8 </w:t>
      </w:r>
      <w:r w:rsidRPr="00B7338A">
        <w:rPr>
          <w:lang w:eastAsia="zh-CN"/>
        </w:rPr>
        <w:t xml:space="preserve">are 8, </w:t>
      </w:r>
      <w:r>
        <w:rPr>
          <w:lang w:eastAsia="zh-CN"/>
        </w:rPr>
        <w:t>4</w:t>
      </w:r>
      <w:r w:rsidRPr="00B7338A">
        <w:rPr>
          <w:lang w:eastAsia="zh-CN"/>
        </w:rPr>
        <w:t xml:space="preserve">, 2, </w:t>
      </w:r>
      <w:proofErr w:type="gramStart"/>
      <w:r w:rsidRPr="00B7338A">
        <w:rPr>
          <w:lang w:eastAsia="zh-CN"/>
        </w:rPr>
        <w:t>1</w:t>
      </w:r>
      <w:proofErr w:type="gramEnd"/>
      <w:r w:rsidRPr="00B7338A">
        <w:rPr>
          <w:lang w:eastAsia="zh-CN"/>
        </w:rPr>
        <w:t xml:space="preserve">, respectively. </w:t>
      </w:r>
      <w:r>
        <w:rPr>
          <w:lang w:eastAsia="zh-CN"/>
        </w:rPr>
        <w:t xml:space="preserve">For 4GHz, the total number of CCEs in the </w:t>
      </w:r>
      <w:r w:rsidRPr="00D36A29">
        <w:rPr>
          <w:lang w:eastAsia="zh-CN"/>
        </w:rPr>
        <w:t>CORESET</w:t>
      </w:r>
      <w:r>
        <w:rPr>
          <w:lang w:eastAsia="zh-CN"/>
        </w:rPr>
        <w:t xml:space="preserve"> is 100 PRBs, </w:t>
      </w:r>
      <w:r w:rsidRPr="00B7338A">
        <w:rPr>
          <w:lang w:eastAsia="zh-CN"/>
        </w:rPr>
        <w:t>the number of PDCCH candid</w:t>
      </w:r>
      <w:r>
        <w:rPr>
          <w:lang w:eastAsia="zh-CN"/>
        </w:rPr>
        <w:t xml:space="preserve">ates for each AL 1, 2, 4, 8 </w:t>
      </w:r>
      <w:r w:rsidRPr="00B7338A">
        <w:rPr>
          <w:lang w:eastAsia="zh-CN"/>
        </w:rPr>
        <w:t xml:space="preserve">are 8, </w:t>
      </w:r>
      <w:r>
        <w:rPr>
          <w:lang w:eastAsia="zh-CN"/>
        </w:rPr>
        <w:t>4</w:t>
      </w:r>
      <w:r w:rsidRPr="00B7338A">
        <w:rPr>
          <w:lang w:eastAsia="zh-CN"/>
        </w:rPr>
        <w:t xml:space="preserve">, </w:t>
      </w:r>
      <w:r>
        <w:rPr>
          <w:lang w:eastAsia="zh-CN"/>
        </w:rPr>
        <w:t>4</w:t>
      </w:r>
      <w:r w:rsidRPr="00B7338A">
        <w:rPr>
          <w:lang w:eastAsia="zh-CN"/>
        </w:rPr>
        <w:t xml:space="preserve">, </w:t>
      </w:r>
      <w:r>
        <w:rPr>
          <w:lang w:eastAsia="zh-CN"/>
        </w:rPr>
        <w:t xml:space="preserve">2 </w:t>
      </w:r>
      <w:r w:rsidRPr="00B7338A">
        <w:rPr>
          <w:lang w:eastAsia="zh-CN"/>
        </w:rPr>
        <w:t>respectively.</w:t>
      </w:r>
      <w:r w:rsidRPr="00BA164C">
        <w:rPr>
          <w:lang w:eastAsia="zh-CN"/>
        </w:rPr>
        <w:t xml:space="preserve"> </w:t>
      </w:r>
      <w:r>
        <w:rPr>
          <w:lang w:eastAsia="zh-CN"/>
        </w:rPr>
        <w:t xml:space="preserve">For the </w:t>
      </w:r>
      <w:r w:rsidRPr="00BA164C">
        <w:rPr>
          <w:lang w:eastAsia="zh-CN"/>
        </w:rPr>
        <w:t>investigated use case,</w:t>
      </w:r>
      <w:r>
        <w:rPr>
          <w:lang w:eastAsia="zh-CN"/>
        </w:rPr>
        <w:t xml:space="preserve"> we</w:t>
      </w:r>
      <w:r w:rsidRPr="00BA164C">
        <w:rPr>
          <w:lang w:eastAsia="zh-CN"/>
        </w:rPr>
        <w:t xml:space="preserve"> assume that </w:t>
      </w:r>
      <w:r>
        <w:rPr>
          <w:lang w:eastAsia="zh-CN"/>
        </w:rPr>
        <w:t xml:space="preserve">the </w:t>
      </w:r>
      <w:r w:rsidRPr="00BA164C">
        <w:rPr>
          <w:lang w:eastAsia="zh-CN"/>
        </w:rPr>
        <w:t>SINR is always large enough so that AL16 will not need to be used</w:t>
      </w:r>
      <w:r>
        <w:rPr>
          <w:lang w:eastAsia="zh-CN"/>
        </w:rPr>
        <w:t xml:space="preserve">, </w:t>
      </w:r>
      <w:r w:rsidR="00907E8D">
        <w:rPr>
          <w:lang w:eastAsia="zh-CN"/>
        </w:rPr>
        <w:t>therefore all</w:t>
      </w:r>
      <w:r>
        <w:t xml:space="preserve"> </w:t>
      </w:r>
      <w:r w:rsidRPr="00BA164C">
        <w:rPr>
          <w:lang w:eastAsia="zh-CN"/>
        </w:rPr>
        <w:t>A</w:t>
      </w:r>
      <w:r>
        <w:rPr>
          <w:lang w:eastAsia="zh-CN"/>
        </w:rPr>
        <w:t>L</w:t>
      </w:r>
      <w:r w:rsidRPr="00BA164C">
        <w:rPr>
          <w:lang w:eastAsia="zh-CN"/>
        </w:rPr>
        <w:t>16 SINRs are excluded from the simulations</w:t>
      </w:r>
      <w:r>
        <w:rPr>
          <w:lang w:eastAsia="zh-CN"/>
        </w:rPr>
        <w:t xml:space="preserve">. </w:t>
      </w:r>
      <w:r>
        <w:t xml:space="preserve">The </w:t>
      </w:r>
      <w:r w:rsidRPr="00B7338A">
        <w:rPr>
          <w:lang w:eastAsia="zh-CN"/>
        </w:rPr>
        <w:t xml:space="preserve">PDCCH </w:t>
      </w:r>
      <w:r>
        <w:t>starting positions are linked to the C-RNTI. Assume that the gNB wants to schedule one AL4, then blocking would occur if all the AL4s are occupied or particular CCEs that can be used for AL4 by this UE already are occupied by another UE.</w:t>
      </w:r>
    </w:p>
    <w:p w14:paraId="602EDA45" w14:textId="0299978A" w:rsidR="008921B5" w:rsidRPr="00D36A29" w:rsidRDefault="008921B5" w:rsidP="004212EC">
      <w:pPr>
        <w:pStyle w:val="ListParagraph"/>
        <w:numPr>
          <w:ilvl w:val="0"/>
          <w:numId w:val="14"/>
        </w:numPr>
        <w:spacing w:before="120"/>
        <w:ind w:firstLineChars="0"/>
        <w:rPr>
          <w:lang w:eastAsia="zh-CN"/>
        </w:rPr>
      </w:pPr>
      <w:r w:rsidRPr="00E526CC">
        <w:rPr>
          <w:b/>
          <w:lang w:eastAsia="zh-CN"/>
        </w:rPr>
        <w:t>Metric</w:t>
      </w:r>
      <w:r>
        <w:rPr>
          <w:lang w:eastAsia="zh-CN"/>
        </w:rPr>
        <w:t>:</w:t>
      </w:r>
      <w:r w:rsidRPr="00D36A29">
        <w:rPr>
          <w:lang w:eastAsia="zh-CN"/>
        </w:rPr>
        <w:t xml:space="preserve"> In our simulations, we investigated the </w:t>
      </w:r>
      <w:r w:rsidR="004212EC">
        <w:rPr>
          <w:lang w:eastAsia="zh-CN"/>
        </w:rPr>
        <w:t xml:space="preserve">PDCCH blocking </w:t>
      </w:r>
      <w:r w:rsidR="004212EC" w:rsidRPr="004212EC">
        <w:rPr>
          <w:lang w:eastAsia="zh-CN"/>
        </w:rPr>
        <w:t xml:space="preserve">probability </w:t>
      </w:r>
      <w:r w:rsidRPr="00D36A29">
        <w:rPr>
          <w:lang w:eastAsia="zh-CN"/>
        </w:rPr>
        <w:t xml:space="preserve">within </w:t>
      </w:r>
      <w:r>
        <w:rPr>
          <w:lang w:eastAsia="zh-CN"/>
        </w:rPr>
        <w:t>the latency boundary</w:t>
      </w:r>
      <w:r>
        <w:rPr>
          <w:rFonts w:hint="eastAsia"/>
          <w:lang w:eastAsia="zh-CN"/>
        </w:rPr>
        <w:t xml:space="preserve">, </w:t>
      </w:r>
      <w:r>
        <w:rPr>
          <w:lang w:eastAsia="zh-CN"/>
        </w:rPr>
        <w:t xml:space="preserve">such as 1.5ms for </w:t>
      </w:r>
      <w:r w:rsidRPr="00D36A29">
        <w:rPr>
          <w:lang w:eastAsia="zh-CN"/>
        </w:rPr>
        <w:t>(for Remote Driving)</w:t>
      </w:r>
      <w:r>
        <w:rPr>
          <w:lang w:eastAsia="zh-CN"/>
        </w:rPr>
        <w:t xml:space="preserve">, </w:t>
      </w:r>
      <w:r w:rsidRPr="00D36A29">
        <w:rPr>
          <w:lang w:eastAsia="zh-CN"/>
        </w:rPr>
        <w:t>0.5</w:t>
      </w:r>
      <w:r>
        <w:rPr>
          <w:lang w:eastAsia="zh-CN"/>
        </w:rPr>
        <w:t>ms</w:t>
      </w:r>
      <w:r w:rsidRPr="00D36A29">
        <w:rPr>
          <w:lang w:eastAsia="zh-CN"/>
        </w:rPr>
        <w:t xml:space="preserve"> (</w:t>
      </w:r>
      <w:r>
        <w:rPr>
          <w:lang w:eastAsia="zh-CN"/>
        </w:rPr>
        <w:t xml:space="preserve">for </w:t>
      </w:r>
      <w:r w:rsidRPr="00152451">
        <w:rPr>
          <w:rFonts w:hint="eastAsia"/>
        </w:rPr>
        <w:t xml:space="preserve">Rel-15 enabled </w:t>
      </w:r>
      <w:r w:rsidRPr="00152451">
        <w:t>case</w:t>
      </w:r>
      <w:r w:rsidR="00073011">
        <w:t>s</w:t>
      </w:r>
      <w:r>
        <w:t>)</w:t>
      </w:r>
      <w:r>
        <w:rPr>
          <w:lang w:eastAsia="zh-CN"/>
        </w:rPr>
        <w:t xml:space="preserve"> and 3</w:t>
      </w:r>
      <w:r w:rsidRPr="00D36A29">
        <w:rPr>
          <w:lang w:eastAsia="zh-CN"/>
        </w:rPr>
        <w:t>ms (f</w:t>
      </w:r>
      <w:r>
        <w:rPr>
          <w:lang w:eastAsia="zh-CN"/>
        </w:rPr>
        <w:t xml:space="preserve">or </w:t>
      </w:r>
      <w:r>
        <w:rPr>
          <w:rFonts w:hint="eastAsia"/>
        </w:rPr>
        <w:t>Power D</w:t>
      </w:r>
      <w:r w:rsidRPr="00152451">
        <w:rPr>
          <w:rFonts w:hint="eastAsia"/>
        </w:rPr>
        <w:t>istribution</w:t>
      </w:r>
      <w:r w:rsidRPr="00D36A29">
        <w:rPr>
          <w:lang w:eastAsia="zh-CN"/>
        </w:rPr>
        <w:t xml:space="preserve">). These delays correspond to the time that </w:t>
      </w:r>
      <w:r>
        <w:rPr>
          <w:lang w:eastAsia="zh-CN"/>
        </w:rPr>
        <w:t>we</w:t>
      </w:r>
      <w:r w:rsidRPr="00D36A29">
        <w:rPr>
          <w:lang w:eastAsia="zh-CN"/>
        </w:rPr>
        <w:t xml:space="preserve"> assumed </w:t>
      </w:r>
      <w:r>
        <w:rPr>
          <w:lang w:eastAsia="zh-CN"/>
        </w:rPr>
        <w:t>can</w:t>
      </w:r>
      <w:r w:rsidRPr="00D36A29">
        <w:rPr>
          <w:lang w:eastAsia="zh-CN"/>
        </w:rPr>
        <w:t xml:space="preserve"> be spent on the PDCCH scheduling attempts in order to meet the overall PHY latency budget for </w:t>
      </w:r>
      <w:r>
        <w:rPr>
          <w:lang w:eastAsia="zh-CN"/>
        </w:rPr>
        <w:t xml:space="preserve">a packet transmission in </w:t>
      </w:r>
      <w:r w:rsidRPr="00D36A29">
        <w:rPr>
          <w:lang w:eastAsia="zh-CN"/>
        </w:rPr>
        <w:t xml:space="preserve">the investigated use cases. If it is not possible to schedule the packet within the given time, </w:t>
      </w:r>
      <w:r>
        <w:rPr>
          <w:lang w:eastAsia="zh-CN"/>
        </w:rPr>
        <w:t xml:space="preserve">in other words, if a PDCCH with AL x could not be mapped to a CORESET within the prescribed latency boundary, </w:t>
      </w:r>
      <w:r w:rsidRPr="00D36A29">
        <w:rPr>
          <w:lang w:eastAsia="zh-CN"/>
        </w:rPr>
        <w:t>then th</w:t>
      </w:r>
      <w:r>
        <w:rPr>
          <w:lang w:eastAsia="zh-CN"/>
        </w:rPr>
        <w:t>is particular</w:t>
      </w:r>
      <w:r w:rsidRPr="00D36A29">
        <w:rPr>
          <w:lang w:eastAsia="zh-CN"/>
        </w:rPr>
        <w:t xml:space="preserve"> </w:t>
      </w:r>
      <w:r>
        <w:rPr>
          <w:lang w:eastAsia="zh-CN"/>
        </w:rPr>
        <w:t>PDCCH transmission</w:t>
      </w:r>
      <w:r w:rsidRPr="00D36A29">
        <w:rPr>
          <w:lang w:eastAsia="zh-CN"/>
        </w:rPr>
        <w:t xml:space="preserve"> is regarded as “blocked”. </w:t>
      </w:r>
    </w:p>
    <w:p w14:paraId="7C88BFAC" w14:textId="5A434393" w:rsidR="004212EC" w:rsidRDefault="008921B5" w:rsidP="00B77571">
      <w:pPr>
        <w:rPr>
          <w:rFonts w:eastAsia="宋体"/>
          <w:b/>
          <w:bCs/>
          <w:kern w:val="2"/>
          <w:sz w:val="20"/>
          <w:szCs w:val="20"/>
        </w:rPr>
      </w:pPr>
      <w:r w:rsidRPr="00D36A29">
        <w:rPr>
          <w:lang w:eastAsia="zh-CN"/>
        </w:rPr>
        <w:t>The more users that are configured in the cell, the more data packets are generated. This increases the PDCCH blocking probability</w:t>
      </w:r>
      <w:r>
        <w:rPr>
          <w:lang w:eastAsia="zh-CN"/>
        </w:rPr>
        <w:t xml:space="preserve">. The results are </w:t>
      </w:r>
      <w:r w:rsidRPr="00073011">
        <w:rPr>
          <w:lang w:eastAsia="zh-CN"/>
        </w:rPr>
        <w:t xml:space="preserve">presented in </w:t>
      </w:r>
      <w:r w:rsidR="00073011" w:rsidRPr="00B77571">
        <w:rPr>
          <w:rFonts w:eastAsia="宋体"/>
          <w:bCs/>
          <w:kern w:val="2"/>
          <w:sz w:val="20"/>
          <w:szCs w:val="20"/>
          <w:lang w:val="en-GB"/>
        </w:rPr>
        <w:t>Table 3</w:t>
      </w:r>
      <w:r w:rsidR="00073011">
        <w:rPr>
          <w:rFonts w:eastAsia="宋体"/>
          <w:b/>
          <w:bCs/>
          <w:kern w:val="2"/>
          <w:sz w:val="20"/>
          <w:szCs w:val="20"/>
          <w:lang w:val="en-GB"/>
        </w:rPr>
        <w:t xml:space="preserve"> </w:t>
      </w:r>
      <w:r>
        <w:rPr>
          <w:lang w:eastAsia="zh-CN"/>
        </w:rPr>
        <w:t xml:space="preserve">below. </w:t>
      </w:r>
    </w:p>
    <w:p w14:paraId="250CD4BD" w14:textId="04B6D453" w:rsidR="008921B5" w:rsidRDefault="008921B5" w:rsidP="004212EC">
      <w:pPr>
        <w:ind w:left="1080"/>
        <w:jc w:val="center"/>
        <w:rPr>
          <w:rFonts w:eastAsia="宋体"/>
          <w:b/>
          <w:bCs/>
          <w:kern w:val="2"/>
          <w:sz w:val="20"/>
          <w:szCs w:val="20"/>
          <w:lang w:val="en-GB"/>
        </w:rPr>
      </w:pPr>
      <w:r>
        <w:rPr>
          <w:rFonts w:eastAsia="宋体"/>
          <w:b/>
          <w:bCs/>
          <w:kern w:val="2"/>
          <w:sz w:val="20"/>
          <w:szCs w:val="20"/>
          <w:lang w:val="en-GB"/>
        </w:rPr>
        <w:t>Table 3</w:t>
      </w:r>
      <w:r w:rsidRPr="000C7989">
        <w:rPr>
          <w:rFonts w:eastAsia="宋体"/>
          <w:b/>
          <w:bCs/>
          <w:kern w:val="2"/>
          <w:sz w:val="20"/>
          <w:szCs w:val="20"/>
          <w:lang w:val="en-GB"/>
        </w:rPr>
        <w:t xml:space="preserve"> - </w:t>
      </w:r>
      <w:r w:rsidR="004212EC" w:rsidRPr="004212EC">
        <w:rPr>
          <w:rFonts w:eastAsia="宋体"/>
          <w:b/>
          <w:bCs/>
          <w:kern w:val="2"/>
          <w:sz w:val="20"/>
          <w:szCs w:val="20"/>
          <w:lang w:val="en-GB"/>
        </w:rPr>
        <w:t>Blocking probability</w:t>
      </w:r>
      <w:r w:rsidR="00D816D2">
        <w:rPr>
          <w:rFonts w:eastAsia="宋体"/>
          <w:b/>
          <w:bCs/>
          <w:kern w:val="2"/>
          <w:sz w:val="20"/>
          <w:szCs w:val="20"/>
          <w:lang w:val="en-GB"/>
        </w:rPr>
        <w:t>,</w:t>
      </w:r>
      <w:r w:rsidR="00D816D2" w:rsidRPr="00D816D2">
        <w:t xml:space="preserve"> </w:t>
      </w:r>
      <w:r w:rsidR="00D816D2" w:rsidRPr="00D816D2">
        <w:rPr>
          <w:rFonts w:eastAsia="宋体"/>
          <w:b/>
          <w:bCs/>
          <w:kern w:val="2"/>
          <w:sz w:val="20"/>
          <w:szCs w:val="20"/>
          <w:lang w:val="en-GB"/>
        </w:rPr>
        <w:t>40 bits and 24 bits DCI payload</w:t>
      </w:r>
    </w:p>
    <w:tbl>
      <w:tblPr>
        <w:tblStyle w:val="TableGrid"/>
        <w:tblW w:w="9302"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50"/>
        <w:gridCol w:w="1697"/>
        <w:gridCol w:w="1610"/>
        <w:gridCol w:w="1472"/>
        <w:gridCol w:w="1559"/>
        <w:gridCol w:w="1314"/>
      </w:tblGrid>
      <w:tr w:rsidR="00F805B9" w:rsidRPr="006658F6" w14:paraId="7442B02B" w14:textId="40B34A51" w:rsidTr="00B77571">
        <w:trPr>
          <w:jc w:val="center"/>
        </w:trPr>
        <w:tc>
          <w:tcPr>
            <w:tcW w:w="1650" w:type="dxa"/>
            <w:vAlign w:val="center"/>
          </w:tcPr>
          <w:p w14:paraId="28859FEE" w14:textId="77777777" w:rsidR="00F805B9" w:rsidRPr="00B77571" w:rsidRDefault="00F805B9" w:rsidP="00E745B4">
            <w:pPr>
              <w:snapToGrid/>
              <w:jc w:val="center"/>
              <w:outlineLvl w:val="2"/>
              <w:rPr>
                <w:rFonts w:eastAsia="宋体"/>
                <w:b/>
                <w:sz w:val="20"/>
                <w:szCs w:val="20"/>
                <w:lang w:eastAsia="zh-CN"/>
              </w:rPr>
            </w:pPr>
            <w:r w:rsidRPr="00B77571">
              <w:rPr>
                <w:rFonts w:eastAsia="宋体"/>
                <w:b/>
                <w:color w:val="000000"/>
                <w:sz w:val="20"/>
                <w:szCs w:val="20"/>
              </w:rPr>
              <w:t>Carrier frequency</w:t>
            </w:r>
          </w:p>
        </w:tc>
        <w:tc>
          <w:tcPr>
            <w:tcW w:w="1697" w:type="dxa"/>
            <w:vAlign w:val="center"/>
          </w:tcPr>
          <w:p w14:paraId="29554461"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lang w:eastAsia="zh-CN"/>
              </w:rPr>
              <w:t>Use cases</w:t>
            </w:r>
          </w:p>
        </w:tc>
        <w:tc>
          <w:tcPr>
            <w:tcW w:w="1610" w:type="dxa"/>
            <w:vAlign w:val="center"/>
          </w:tcPr>
          <w:p w14:paraId="472D0BB0" w14:textId="77777777" w:rsidR="00F805B9" w:rsidRPr="00B77571" w:rsidRDefault="00F805B9" w:rsidP="00E745B4">
            <w:pPr>
              <w:snapToGrid/>
              <w:jc w:val="center"/>
              <w:outlineLvl w:val="2"/>
              <w:rPr>
                <w:rFonts w:eastAsia="宋体"/>
                <w:b/>
                <w:color w:val="000000"/>
                <w:sz w:val="20"/>
                <w:szCs w:val="20"/>
                <w:lang w:eastAsia="zh-CN"/>
              </w:rPr>
            </w:pPr>
            <w:r w:rsidRPr="00B77571">
              <w:rPr>
                <w:rFonts w:eastAsia="宋体"/>
                <w:b/>
                <w:color w:val="000000"/>
                <w:sz w:val="20"/>
                <w:szCs w:val="20"/>
                <w:lang w:eastAsia="zh-CN"/>
              </w:rPr>
              <w:t>Number of UEs</w:t>
            </w:r>
          </w:p>
        </w:tc>
        <w:tc>
          <w:tcPr>
            <w:tcW w:w="1472" w:type="dxa"/>
            <w:vAlign w:val="center"/>
          </w:tcPr>
          <w:p w14:paraId="26263F99" w14:textId="77777777" w:rsidR="00F805B9" w:rsidRPr="00B77571" w:rsidRDefault="00F805B9" w:rsidP="00E745B4">
            <w:pPr>
              <w:snapToGrid/>
              <w:jc w:val="center"/>
              <w:outlineLvl w:val="2"/>
              <w:rPr>
                <w:rFonts w:eastAsia="宋体"/>
                <w:b/>
                <w:sz w:val="20"/>
                <w:szCs w:val="20"/>
                <w:lang w:eastAsia="zh-CN"/>
              </w:rPr>
            </w:pPr>
            <w:r w:rsidRPr="00B77571">
              <w:rPr>
                <w:rFonts w:eastAsia="宋体"/>
                <w:b/>
                <w:color w:val="000000"/>
                <w:sz w:val="20"/>
                <w:szCs w:val="20"/>
                <w:lang w:eastAsia="zh-CN"/>
              </w:rPr>
              <w:t>40bits - baseline</w:t>
            </w:r>
          </w:p>
        </w:tc>
        <w:tc>
          <w:tcPr>
            <w:tcW w:w="1559" w:type="dxa"/>
            <w:vAlign w:val="center"/>
          </w:tcPr>
          <w:p w14:paraId="24629033"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lang w:eastAsia="zh-CN"/>
              </w:rPr>
              <w:t>Compact DCI</w:t>
            </w:r>
          </w:p>
        </w:tc>
        <w:tc>
          <w:tcPr>
            <w:tcW w:w="1314" w:type="dxa"/>
            <w:vAlign w:val="center"/>
          </w:tcPr>
          <w:p w14:paraId="3936D659" w14:textId="46FCBAB8" w:rsidR="00F805B9" w:rsidRPr="00B77571" w:rsidRDefault="00F805B9" w:rsidP="00F805B9">
            <w:pPr>
              <w:snapToGrid/>
              <w:jc w:val="center"/>
              <w:outlineLvl w:val="2"/>
              <w:rPr>
                <w:rFonts w:eastAsia="宋体"/>
                <w:b/>
                <w:sz w:val="20"/>
                <w:szCs w:val="20"/>
                <w:lang w:eastAsia="zh-CN"/>
              </w:rPr>
            </w:pPr>
            <w:r w:rsidRPr="00B77571">
              <w:rPr>
                <w:rFonts w:eastAsia="宋体"/>
                <w:b/>
                <w:sz w:val="20"/>
                <w:szCs w:val="20"/>
                <w:lang w:eastAsia="zh-CN"/>
              </w:rPr>
              <w:t>Gain</w:t>
            </w:r>
          </w:p>
        </w:tc>
      </w:tr>
      <w:tr w:rsidR="00F805B9" w:rsidRPr="006658F6" w14:paraId="31D1E88D" w14:textId="07C9F4C5" w:rsidTr="00B77571">
        <w:trPr>
          <w:jc w:val="center"/>
        </w:trPr>
        <w:tc>
          <w:tcPr>
            <w:tcW w:w="1650" w:type="dxa"/>
            <w:vMerge w:val="restart"/>
            <w:vAlign w:val="center"/>
          </w:tcPr>
          <w:p w14:paraId="3D6D51F0"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rPr>
              <w:t>700MHz</w:t>
            </w:r>
          </w:p>
        </w:tc>
        <w:tc>
          <w:tcPr>
            <w:tcW w:w="1697" w:type="dxa"/>
            <w:vMerge w:val="restart"/>
            <w:vAlign w:val="center"/>
          </w:tcPr>
          <w:p w14:paraId="25ED48D1"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lang w:eastAsia="zh-CN"/>
              </w:rPr>
              <w:t>Remote Driving</w:t>
            </w:r>
          </w:p>
        </w:tc>
        <w:tc>
          <w:tcPr>
            <w:tcW w:w="1610" w:type="dxa"/>
            <w:vAlign w:val="center"/>
          </w:tcPr>
          <w:p w14:paraId="1B0F5198"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2</w:t>
            </w:r>
          </w:p>
        </w:tc>
        <w:tc>
          <w:tcPr>
            <w:tcW w:w="1472" w:type="dxa"/>
            <w:vAlign w:val="center"/>
          </w:tcPr>
          <w:p w14:paraId="35B9FBA0" w14:textId="14D4F004" w:rsidR="00F805B9" w:rsidRPr="00B77571" w:rsidRDefault="00951813" w:rsidP="00E745B4">
            <w:pPr>
              <w:snapToGrid/>
              <w:jc w:val="center"/>
              <w:outlineLvl w:val="2"/>
              <w:rPr>
                <w:rFonts w:eastAsia="宋体"/>
                <w:sz w:val="20"/>
                <w:szCs w:val="20"/>
                <w:lang w:eastAsia="zh-CN"/>
              </w:rPr>
            </w:pPr>
            <w:r w:rsidRPr="00B77571">
              <w:rPr>
                <w:rFonts w:eastAsia="宋体"/>
                <w:sz w:val="20"/>
                <w:szCs w:val="20"/>
                <w:lang w:eastAsia="zh-CN"/>
              </w:rPr>
              <w:t>0</w:t>
            </w:r>
            <w:r w:rsidR="002E78D7" w:rsidRPr="00B77571">
              <w:rPr>
                <w:rFonts w:eastAsia="宋体"/>
                <w:sz w:val="20"/>
                <w:szCs w:val="20"/>
                <w:lang w:eastAsia="zh-CN"/>
              </w:rPr>
              <w:t>.00004</w:t>
            </w:r>
          </w:p>
        </w:tc>
        <w:tc>
          <w:tcPr>
            <w:tcW w:w="1559" w:type="dxa"/>
            <w:vAlign w:val="center"/>
          </w:tcPr>
          <w:p w14:paraId="3AF706F0" w14:textId="480873A3" w:rsidR="00F805B9" w:rsidRPr="00B77571" w:rsidRDefault="00951813" w:rsidP="00E745B4">
            <w:pPr>
              <w:snapToGrid/>
              <w:jc w:val="center"/>
              <w:outlineLvl w:val="2"/>
              <w:rPr>
                <w:rFonts w:eastAsia="宋体"/>
                <w:sz w:val="20"/>
                <w:szCs w:val="20"/>
                <w:lang w:eastAsia="zh-CN"/>
              </w:rPr>
            </w:pPr>
            <w:r w:rsidRPr="00B77571">
              <w:rPr>
                <w:rFonts w:eastAsia="宋体"/>
                <w:sz w:val="20"/>
                <w:szCs w:val="20"/>
                <w:lang w:eastAsia="zh-CN"/>
              </w:rPr>
              <w:t>0</w:t>
            </w:r>
            <w:r w:rsidR="002E78D7" w:rsidRPr="00B77571">
              <w:rPr>
                <w:rFonts w:eastAsia="宋体"/>
                <w:sz w:val="20"/>
                <w:szCs w:val="20"/>
                <w:lang w:eastAsia="zh-CN"/>
              </w:rPr>
              <w:t>.00003</w:t>
            </w:r>
          </w:p>
        </w:tc>
        <w:tc>
          <w:tcPr>
            <w:tcW w:w="1314" w:type="dxa"/>
          </w:tcPr>
          <w:p w14:paraId="69BFD446" w14:textId="6724C31A" w:rsidR="00F805B9" w:rsidRPr="00B77571" w:rsidRDefault="002E78D7" w:rsidP="00E745B4">
            <w:pPr>
              <w:snapToGrid/>
              <w:jc w:val="center"/>
              <w:outlineLvl w:val="2"/>
              <w:rPr>
                <w:rFonts w:eastAsia="宋体"/>
                <w:sz w:val="20"/>
                <w:szCs w:val="20"/>
                <w:lang w:eastAsia="zh-CN"/>
              </w:rPr>
            </w:pPr>
            <w:r w:rsidRPr="00B77571">
              <w:rPr>
                <w:rFonts w:eastAsia="宋体"/>
                <w:sz w:val="20"/>
                <w:szCs w:val="20"/>
                <w:lang w:eastAsia="zh-CN"/>
              </w:rPr>
              <w:t>25%</w:t>
            </w:r>
          </w:p>
        </w:tc>
      </w:tr>
      <w:tr w:rsidR="00F805B9" w:rsidRPr="006658F6" w14:paraId="7EDC7197" w14:textId="7F3F6FCC" w:rsidTr="00B77571">
        <w:trPr>
          <w:jc w:val="center"/>
        </w:trPr>
        <w:tc>
          <w:tcPr>
            <w:tcW w:w="1650" w:type="dxa"/>
            <w:vMerge/>
            <w:vAlign w:val="center"/>
          </w:tcPr>
          <w:p w14:paraId="5CD32803"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2BB2DD2C"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07DBB1E9"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6</w:t>
            </w:r>
          </w:p>
        </w:tc>
        <w:tc>
          <w:tcPr>
            <w:tcW w:w="1472" w:type="dxa"/>
            <w:vAlign w:val="center"/>
          </w:tcPr>
          <w:p w14:paraId="1244F1B8" w14:textId="03CE6812" w:rsidR="00F805B9" w:rsidRPr="00B77571" w:rsidRDefault="00F9075B" w:rsidP="00E745B4">
            <w:pPr>
              <w:snapToGrid/>
              <w:jc w:val="center"/>
              <w:outlineLvl w:val="2"/>
              <w:rPr>
                <w:rFonts w:eastAsia="宋体"/>
                <w:sz w:val="20"/>
                <w:szCs w:val="20"/>
                <w:lang w:eastAsia="zh-CN"/>
              </w:rPr>
            </w:pPr>
            <w:r w:rsidRPr="00B77571">
              <w:rPr>
                <w:rFonts w:eastAsia="宋体"/>
                <w:sz w:val="20"/>
                <w:szCs w:val="20"/>
                <w:lang w:eastAsia="zh-CN"/>
              </w:rPr>
              <w:t>0.0036</w:t>
            </w:r>
          </w:p>
        </w:tc>
        <w:tc>
          <w:tcPr>
            <w:tcW w:w="1559" w:type="dxa"/>
            <w:vAlign w:val="center"/>
          </w:tcPr>
          <w:p w14:paraId="79F9CA8D" w14:textId="61A16200" w:rsidR="00F805B9" w:rsidRPr="00B77571" w:rsidRDefault="00F9075B" w:rsidP="00E745B4">
            <w:pPr>
              <w:snapToGrid/>
              <w:jc w:val="center"/>
              <w:outlineLvl w:val="2"/>
              <w:rPr>
                <w:rFonts w:eastAsia="宋体"/>
                <w:sz w:val="20"/>
                <w:szCs w:val="20"/>
                <w:lang w:eastAsia="zh-CN"/>
              </w:rPr>
            </w:pPr>
            <w:r w:rsidRPr="00B77571">
              <w:rPr>
                <w:rFonts w:eastAsia="宋体"/>
                <w:sz w:val="20"/>
                <w:szCs w:val="20"/>
                <w:lang w:eastAsia="zh-CN"/>
              </w:rPr>
              <w:t>0.0026</w:t>
            </w:r>
          </w:p>
        </w:tc>
        <w:tc>
          <w:tcPr>
            <w:tcW w:w="1314" w:type="dxa"/>
          </w:tcPr>
          <w:p w14:paraId="3FB0D44E" w14:textId="7C5C659F" w:rsidR="00F805B9" w:rsidRPr="00B77571" w:rsidRDefault="00F9075B" w:rsidP="00E745B4">
            <w:pPr>
              <w:snapToGrid/>
              <w:jc w:val="center"/>
              <w:outlineLvl w:val="2"/>
              <w:rPr>
                <w:rFonts w:eastAsia="宋体"/>
                <w:sz w:val="20"/>
                <w:szCs w:val="20"/>
                <w:lang w:eastAsia="zh-CN"/>
              </w:rPr>
            </w:pPr>
            <w:r w:rsidRPr="00B77571">
              <w:rPr>
                <w:rFonts w:eastAsia="宋体"/>
                <w:sz w:val="20"/>
                <w:szCs w:val="20"/>
                <w:lang w:eastAsia="zh-CN"/>
              </w:rPr>
              <w:t>27.8%</w:t>
            </w:r>
          </w:p>
        </w:tc>
      </w:tr>
      <w:tr w:rsidR="00F805B9" w:rsidRPr="006658F6" w14:paraId="3F81E368" w14:textId="7DCD7D16" w:rsidTr="00B77571">
        <w:trPr>
          <w:jc w:val="center"/>
        </w:trPr>
        <w:tc>
          <w:tcPr>
            <w:tcW w:w="1650" w:type="dxa"/>
            <w:vMerge/>
            <w:vAlign w:val="center"/>
          </w:tcPr>
          <w:p w14:paraId="69FE9D1F"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67DEA46C"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6356AE3B"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10</w:t>
            </w:r>
          </w:p>
        </w:tc>
        <w:tc>
          <w:tcPr>
            <w:tcW w:w="1472" w:type="dxa"/>
            <w:vAlign w:val="center"/>
          </w:tcPr>
          <w:p w14:paraId="0F66F5F6" w14:textId="4EE50856" w:rsidR="00F805B9" w:rsidRPr="00B77571" w:rsidRDefault="00F9075B" w:rsidP="00E745B4">
            <w:pPr>
              <w:snapToGrid/>
              <w:jc w:val="center"/>
              <w:outlineLvl w:val="2"/>
              <w:rPr>
                <w:rFonts w:eastAsia="宋体"/>
                <w:sz w:val="20"/>
                <w:szCs w:val="20"/>
                <w:lang w:eastAsia="zh-CN"/>
              </w:rPr>
            </w:pPr>
            <w:r w:rsidRPr="00B77571">
              <w:rPr>
                <w:rFonts w:eastAsia="宋体"/>
                <w:sz w:val="20"/>
                <w:szCs w:val="20"/>
                <w:lang w:eastAsia="zh-CN"/>
              </w:rPr>
              <w:t>0.00182</w:t>
            </w:r>
          </w:p>
        </w:tc>
        <w:tc>
          <w:tcPr>
            <w:tcW w:w="1559" w:type="dxa"/>
            <w:vAlign w:val="center"/>
          </w:tcPr>
          <w:p w14:paraId="7BF6A0C0" w14:textId="437D9D10" w:rsidR="00F805B9" w:rsidRPr="00B77571" w:rsidRDefault="00F9075B" w:rsidP="00E745B4">
            <w:pPr>
              <w:snapToGrid/>
              <w:jc w:val="center"/>
              <w:outlineLvl w:val="2"/>
              <w:rPr>
                <w:rFonts w:eastAsia="宋体"/>
                <w:sz w:val="20"/>
                <w:szCs w:val="20"/>
                <w:lang w:eastAsia="zh-CN"/>
              </w:rPr>
            </w:pPr>
            <w:r w:rsidRPr="00B77571">
              <w:rPr>
                <w:rFonts w:eastAsia="宋体"/>
                <w:sz w:val="20"/>
                <w:szCs w:val="20"/>
                <w:lang w:eastAsia="zh-CN"/>
              </w:rPr>
              <w:t>0.00118</w:t>
            </w:r>
          </w:p>
        </w:tc>
        <w:tc>
          <w:tcPr>
            <w:tcW w:w="1314" w:type="dxa"/>
          </w:tcPr>
          <w:p w14:paraId="4F44C381" w14:textId="44FF5623" w:rsidR="00F805B9" w:rsidRPr="00B77571" w:rsidRDefault="00F9075B" w:rsidP="00E745B4">
            <w:pPr>
              <w:snapToGrid/>
              <w:jc w:val="center"/>
              <w:outlineLvl w:val="2"/>
              <w:rPr>
                <w:rFonts w:eastAsia="宋体"/>
                <w:sz w:val="20"/>
                <w:szCs w:val="20"/>
                <w:lang w:eastAsia="zh-CN"/>
              </w:rPr>
            </w:pPr>
            <w:r w:rsidRPr="00B77571">
              <w:rPr>
                <w:rFonts w:eastAsia="宋体"/>
                <w:sz w:val="20"/>
                <w:szCs w:val="20"/>
                <w:lang w:eastAsia="zh-CN"/>
              </w:rPr>
              <w:t>35.2%</w:t>
            </w:r>
          </w:p>
        </w:tc>
      </w:tr>
      <w:tr w:rsidR="00F805B9" w:rsidRPr="006658F6" w14:paraId="41C17ACE" w14:textId="1C0D1849" w:rsidTr="00B77571">
        <w:trPr>
          <w:jc w:val="center"/>
        </w:trPr>
        <w:tc>
          <w:tcPr>
            <w:tcW w:w="1650" w:type="dxa"/>
            <w:vMerge/>
            <w:vAlign w:val="center"/>
          </w:tcPr>
          <w:p w14:paraId="74FDD7C8" w14:textId="77777777" w:rsidR="00F805B9" w:rsidRPr="00B77571" w:rsidRDefault="00F805B9" w:rsidP="00E745B4">
            <w:pPr>
              <w:snapToGrid/>
              <w:jc w:val="center"/>
              <w:outlineLvl w:val="2"/>
              <w:rPr>
                <w:rFonts w:eastAsia="宋体"/>
                <w:b/>
                <w:sz w:val="20"/>
                <w:szCs w:val="20"/>
                <w:lang w:eastAsia="zh-CN"/>
              </w:rPr>
            </w:pPr>
          </w:p>
        </w:tc>
        <w:tc>
          <w:tcPr>
            <w:tcW w:w="1697" w:type="dxa"/>
            <w:vMerge w:val="restart"/>
            <w:vAlign w:val="center"/>
          </w:tcPr>
          <w:p w14:paraId="494C0D0A"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lang w:eastAsia="zh-CN"/>
              </w:rPr>
              <w:t>R15 enabled cases</w:t>
            </w:r>
          </w:p>
        </w:tc>
        <w:tc>
          <w:tcPr>
            <w:tcW w:w="1610" w:type="dxa"/>
            <w:vAlign w:val="center"/>
          </w:tcPr>
          <w:p w14:paraId="059D1C5E"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5</w:t>
            </w:r>
          </w:p>
        </w:tc>
        <w:tc>
          <w:tcPr>
            <w:tcW w:w="1472" w:type="dxa"/>
            <w:vAlign w:val="center"/>
          </w:tcPr>
          <w:p w14:paraId="7755EC8E" w14:textId="0BD22F76" w:rsidR="00F805B9" w:rsidRPr="00B77571" w:rsidRDefault="00F805B9" w:rsidP="00E745B4">
            <w:pPr>
              <w:snapToGrid/>
              <w:jc w:val="center"/>
              <w:outlineLvl w:val="2"/>
              <w:rPr>
                <w:rFonts w:eastAsia="宋体"/>
                <w:sz w:val="20"/>
                <w:szCs w:val="20"/>
                <w:lang w:eastAsia="zh-CN"/>
              </w:rPr>
            </w:pPr>
            <w:r w:rsidRPr="00B77571">
              <w:rPr>
                <w:sz w:val="20"/>
                <w:szCs w:val="20"/>
              </w:rPr>
              <w:t>0.00525</w:t>
            </w:r>
          </w:p>
        </w:tc>
        <w:tc>
          <w:tcPr>
            <w:tcW w:w="1559" w:type="dxa"/>
            <w:vAlign w:val="center"/>
          </w:tcPr>
          <w:p w14:paraId="3660FC72" w14:textId="19DE578A" w:rsidR="00F805B9" w:rsidRPr="00B77571" w:rsidRDefault="00F805B9" w:rsidP="00E745B4">
            <w:pPr>
              <w:snapToGrid/>
              <w:jc w:val="center"/>
              <w:outlineLvl w:val="2"/>
              <w:rPr>
                <w:rFonts w:eastAsia="宋体"/>
                <w:sz w:val="20"/>
                <w:szCs w:val="20"/>
                <w:lang w:eastAsia="zh-CN"/>
              </w:rPr>
            </w:pPr>
            <w:r w:rsidRPr="00B77571">
              <w:rPr>
                <w:sz w:val="20"/>
                <w:szCs w:val="20"/>
              </w:rPr>
              <w:t>0.00359</w:t>
            </w:r>
          </w:p>
        </w:tc>
        <w:tc>
          <w:tcPr>
            <w:tcW w:w="1314" w:type="dxa"/>
          </w:tcPr>
          <w:p w14:paraId="3D697BFD" w14:textId="54075C71" w:rsidR="00F805B9" w:rsidRPr="00B77571" w:rsidRDefault="003A2F08" w:rsidP="00E745B4">
            <w:pPr>
              <w:snapToGrid/>
              <w:jc w:val="center"/>
              <w:outlineLvl w:val="2"/>
              <w:rPr>
                <w:sz w:val="20"/>
                <w:szCs w:val="20"/>
              </w:rPr>
            </w:pPr>
            <w:r w:rsidRPr="00B77571">
              <w:rPr>
                <w:sz w:val="20"/>
                <w:szCs w:val="20"/>
              </w:rPr>
              <w:t>31%</w:t>
            </w:r>
          </w:p>
        </w:tc>
      </w:tr>
      <w:tr w:rsidR="00F805B9" w:rsidRPr="006658F6" w14:paraId="1AB23473" w14:textId="12C68017" w:rsidTr="00B77571">
        <w:trPr>
          <w:jc w:val="center"/>
        </w:trPr>
        <w:tc>
          <w:tcPr>
            <w:tcW w:w="1650" w:type="dxa"/>
            <w:vMerge/>
            <w:vAlign w:val="center"/>
          </w:tcPr>
          <w:p w14:paraId="3690FF10"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7395D490"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56088AA7"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10</w:t>
            </w:r>
          </w:p>
        </w:tc>
        <w:tc>
          <w:tcPr>
            <w:tcW w:w="1472" w:type="dxa"/>
            <w:vAlign w:val="center"/>
          </w:tcPr>
          <w:p w14:paraId="20BC09B4" w14:textId="77CF747C" w:rsidR="00F805B9" w:rsidRPr="00B77571" w:rsidRDefault="00F805B9" w:rsidP="00E745B4">
            <w:pPr>
              <w:snapToGrid/>
              <w:jc w:val="center"/>
              <w:outlineLvl w:val="2"/>
              <w:rPr>
                <w:rFonts w:eastAsia="宋体"/>
                <w:sz w:val="20"/>
                <w:szCs w:val="20"/>
                <w:lang w:eastAsia="zh-CN"/>
              </w:rPr>
            </w:pPr>
            <w:r w:rsidRPr="00B77571">
              <w:rPr>
                <w:sz w:val="20"/>
                <w:szCs w:val="20"/>
              </w:rPr>
              <w:t>0.04717</w:t>
            </w:r>
          </w:p>
        </w:tc>
        <w:tc>
          <w:tcPr>
            <w:tcW w:w="1559" w:type="dxa"/>
            <w:vAlign w:val="center"/>
          </w:tcPr>
          <w:p w14:paraId="68CCFA7B" w14:textId="61844C78" w:rsidR="00F805B9" w:rsidRPr="00B77571" w:rsidRDefault="00F805B9" w:rsidP="00E745B4">
            <w:pPr>
              <w:snapToGrid/>
              <w:jc w:val="center"/>
              <w:outlineLvl w:val="2"/>
              <w:rPr>
                <w:rFonts w:eastAsia="宋体"/>
                <w:sz w:val="20"/>
                <w:szCs w:val="20"/>
                <w:lang w:eastAsia="zh-CN"/>
              </w:rPr>
            </w:pPr>
            <w:r w:rsidRPr="00B77571">
              <w:rPr>
                <w:sz w:val="20"/>
                <w:szCs w:val="20"/>
              </w:rPr>
              <w:t>0.03</w:t>
            </w:r>
            <w:r w:rsidR="000927B6" w:rsidRPr="00B77571">
              <w:rPr>
                <w:sz w:val="20"/>
                <w:szCs w:val="20"/>
              </w:rPr>
              <w:t>396</w:t>
            </w:r>
          </w:p>
        </w:tc>
        <w:tc>
          <w:tcPr>
            <w:tcW w:w="1314" w:type="dxa"/>
          </w:tcPr>
          <w:p w14:paraId="642CAA66" w14:textId="5BDE7976" w:rsidR="00F805B9" w:rsidRPr="00B77571" w:rsidRDefault="000927B6" w:rsidP="00E745B4">
            <w:pPr>
              <w:snapToGrid/>
              <w:jc w:val="center"/>
              <w:outlineLvl w:val="2"/>
              <w:rPr>
                <w:sz w:val="20"/>
                <w:szCs w:val="20"/>
              </w:rPr>
            </w:pPr>
            <w:r w:rsidRPr="00B77571">
              <w:rPr>
                <w:sz w:val="20"/>
                <w:szCs w:val="20"/>
              </w:rPr>
              <w:t>28</w:t>
            </w:r>
            <w:r w:rsidR="003A2F08" w:rsidRPr="00B77571">
              <w:rPr>
                <w:sz w:val="20"/>
                <w:szCs w:val="20"/>
              </w:rPr>
              <w:t>%</w:t>
            </w:r>
          </w:p>
        </w:tc>
      </w:tr>
      <w:tr w:rsidR="00F805B9" w:rsidRPr="006658F6" w14:paraId="666E34C6" w14:textId="2092062A" w:rsidTr="00B77571">
        <w:trPr>
          <w:jc w:val="center"/>
        </w:trPr>
        <w:tc>
          <w:tcPr>
            <w:tcW w:w="1650" w:type="dxa"/>
            <w:vMerge/>
            <w:vAlign w:val="center"/>
          </w:tcPr>
          <w:p w14:paraId="4192EB9B"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3C656C41"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19F6D661"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15</w:t>
            </w:r>
          </w:p>
        </w:tc>
        <w:tc>
          <w:tcPr>
            <w:tcW w:w="1472" w:type="dxa"/>
            <w:vAlign w:val="center"/>
          </w:tcPr>
          <w:p w14:paraId="2D8AF5C5" w14:textId="0D8C2042" w:rsidR="00F805B9" w:rsidRPr="00B77571" w:rsidRDefault="00F805B9" w:rsidP="00E745B4">
            <w:pPr>
              <w:snapToGrid/>
              <w:jc w:val="center"/>
              <w:outlineLvl w:val="2"/>
              <w:rPr>
                <w:rFonts w:eastAsia="宋体"/>
                <w:sz w:val="20"/>
                <w:szCs w:val="20"/>
                <w:lang w:eastAsia="zh-CN"/>
              </w:rPr>
            </w:pPr>
            <w:r w:rsidRPr="00B77571">
              <w:rPr>
                <w:sz w:val="20"/>
                <w:szCs w:val="20"/>
              </w:rPr>
              <w:t>0.0995</w:t>
            </w:r>
          </w:p>
        </w:tc>
        <w:tc>
          <w:tcPr>
            <w:tcW w:w="1559" w:type="dxa"/>
            <w:vAlign w:val="center"/>
          </w:tcPr>
          <w:p w14:paraId="470358B0" w14:textId="4E6C6736" w:rsidR="00F805B9" w:rsidRPr="00B77571" w:rsidRDefault="00F805B9" w:rsidP="00E745B4">
            <w:pPr>
              <w:snapToGrid/>
              <w:jc w:val="center"/>
              <w:outlineLvl w:val="2"/>
              <w:rPr>
                <w:rFonts w:eastAsia="宋体"/>
                <w:sz w:val="20"/>
                <w:szCs w:val="20"/>
                <w:lang w:eastAsia="zh-CN"/>
              </w:rPr>
            </w:pPr>
            <w:r w:rsidRPr="00B77571">
              <w:rPr>
                <w:sz w:val="20"/>
                <w:szCs w:val="20"/>
              </w:rPr>
              <w:t>0.07544</w:t>
            </w:r>
          </w:p>
        </w:tc>
        <w:tc>
          <w:tcPr>
            <w:tcW w:w="1314" w:type="dxa"/>
          </w:tcPr>
          <w:p w14:paraId="1D033D72" w14:textId="3772BBBE" w:rsidR="00F805B9" w:rsidRPr="00B77571" w:rsidRDefault="003A2F08" w:rsidP="00E745B4">
            <w:pPr>
              <w:snapToGrid/>
              <w:jc w:val="center"/>
              <w:outlineLvl w:val="2"/>
              <w:rPr>
                <w:sz w:val="20"/>
                <w:szCs w:val="20"/>
              </w:rPr>
            </w:pPr>
            <w:r w:rsidRPr="00B77571">
              <w:rPr>
                <w:sz w:val="20"/>
                <w:szCs w:val="20"/>
              </w:rPr>
              <w:t>24.2%</w:t>
            </w:r>
          </w:p>
        </w:tc>
      </w:tr>
      <w:tr w:rsidR="00F805B9" w:rsidRPr="006658F6" w14:paraId="60A89ADB" w14:textId="2058FD22" w:rsidTr="00B77571">
        <w:trPr>
          <w:jc w:val="center"/>
        </w:trPr>
        <w:tc>
          <w:tcPr>
            <w:tcW w:w="1650" w:type="dxa"/>
            <w:vMerge/>
            <w:vAlign w:val="center"/>
          </w:tcPr>
          <w:p w14:paraId="2CEB6BCB"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5E9318BF"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4C293499"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20</w:t>
            </w:r>
          </w:p>
        </w:tc>
        <w:tc>
          <w:tcPr>
            <w:tcW w:w="1472" w:type="dxa"/>
            <w:vAlign w:val="center"/>
          </w:tcPr>
          <w:p w14:paraId="63D3A9EC" w14:textId="2B769147" w:rsidR="00F805B9" w:rsidRPr="00B77571" w:rsidRDefault="00C41360" w:rsidP="00E745B4">
            <w:pPr>
              <w:snapToGrid/>
              <w:jc w:val="center"/>
              <w:outlineLvl w:val="2"/>
              <w:rPr>
                <w:rFonts w:eastAsia="宋体"/>
                <w:sz w:val="20"/>
                <w:szCs w:val="20"/>
                <w:lang w:eastAsia="zh-CN"/>
              </w:rPr>
            </w:pPr>
            <w:r w:rsidRPr="00B77571">
              <w:rPr>
                <w:sz w:val="20"/>
                <w:szCs w:val="20"/>
              </w:rPr>
              <w:t>0.15350</w:t>
            </w:r>
          </w:p>
        </w:tc>
        <w:tc>
          <w:tcPr>
            <w:tcW w:w="1559" w:type="dxa"/>
            <w:vAlign w:val="center"/>
          </w:tcPr>
          <w:p w14:paraId="4A2AA27E" w14:textId="7EB02A07" w:rsidR="00F805B9" w:rsidRPr="00B77571" w:rsidRDefault="00F805B9" w:rsidP="00E745B4">
            <w:pPr>
              <w:snapToGrid/>
              <w:jc w:val="center"/>
              <w:outlineLvl w:val="2"/>
              <w:rPr>
                <w:rFonts w:eastAsia="宋体"/>
                <w:sz w:val="20"/>
                <w:szCs w:val="20"/>
                <w:lang w:eastAsia="zh-CN"/>
              </w:rPr>
            </w:pPr>
            <w:r w:rsidRPr="00B77571">
              <w:rPr>
                <w:sz w:val="20"/>
                <w:szCs w:val="20"/>
              </w:rPr>
              <w:t>0.</w:t>
            </w:r>
            <w:r w:rsidR="00C41360" w:rsidRPr="00B77571">
              <w:rPr>
                <w:sz w:val="20"/>
                <w:szCs w:val="20"/>
              </w:rPr>
              <w:t>11946</w:t>
            </w:r>
          </w:p>
        </w:tc>
        <w:tc>
          <w:tcPr>
            <w:tcW w:w="1314" w:type="dxa"/>
          </w:tcPr>
          <w:p w14:paraId="10F3B61B" w14:textId="1CA1663F" w:rsidR="00F805B9" w:rsidRPr="00B77571" w:rsidRDefault="00C41360" w:rsidP="00E745B4">
            <w:pPr>
              <w:snapToGrid/>
              <w:jc w:val="center"/>
              <w:outlineLvl w:val="2"/>
              <w:rPr>
                <w:sz w:val="20"/>
                <w:szCs w:val="20"/>
              </w:rPr>
            </w:pPr>
            <w:r w:rsidRPr="00B77571">
              <w:rPr>
                <w:sz w:val="20"/>
                <w:szCs w:val="20"/>
              </w:rPr>
              <w:t>22.17%</w:t>
            </w:r>
          </w:p>
        </w:tc>
      </w:tr>
      <w:tr w:rsidR="00F805B9" w:rsidRPr="006658F6" w14:paraId="1416CADB" w14:textId="709DD87C" w:rsidTr="00B77571">
        <w:trPr>
          <w:jc w:val="center"/>
        </w:trPr>
        <w:tc>
          <w:tcPr>
            <w:tcW w:w="1650" w:type="dxa"/>
            <w:vMerge/>
            <w:vAlign w:val="center"/>
          </w:tcPr>
          <w:p w14:paraId="3F49B0A8" w14:textId="77777777" w:rsidR="00F805B9" w:rsidRPr="00B77571" w:rsidRDefault="00F805B9" w:rsidP="00E745B4">
            <w:pPr>
              <w:snapToGrid/>
              <w:jc w:val="center"/>
              <w:outlineLvl w:val="2"/>
              <w:rPr>
                <w:rFonts w:eastAsia="宋体"/>
                <w:b/>
                <w:sz w:val="20"/>
                <w:szCs w:val="20"/>
                <w:lang w:eastAsia="zh-CN"/>
              </w:rPr>
            </w:pPr>
          </w:p>
        </w:tc>
        <w:tc>
          <w:tcPr>
            <w:tcW w:w="1697" w:type="dxa"/>
            <w:vMerge w:val="restart"/>
            <w:vAlign w:val="center"/>
          </w:tcPr>
          <w:p w14:paraId="090AE27E"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lang w:eastAsia="zh-CN"/>
              </w:rPr>
              <w:t>Power Distribution</w:t>
            </w:r>
          </w:p>
        </w:tc>
        <w:tc>
          <w:tcPr>
            <w:tcW w:w="1610" w:type="dxa"/>
            <w:vAlign w:val="center"/>
          </w:tcPr>
          <w:p w14:paraId="019FBDDD"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5</w:t>
            </w:r>
          </w:p>
        </w:tc>
        <w:tc>
          <w:tcPr>
            <w:tcW w:w="1472" w:type="dxa"/>
            <w:vAlign w:val="center"/>
          </w:tcPr>
          <w:p w14:paraId="684382B3" w14:textId="6B962918" w:rsidR="00F805B9" w:rsidRPr="00B77571" w:rsidRDefault="00341CA7" w:rsidP="00E745B4">
            <w:pPr>
              <w:snapToGrid/>
              <w:jc w:val="center"/>
              <w:outlineLvl w:val="2"/>
              <w:rPr>
                <w:rFonts w:eastAsia="宋体"/>
                <w:sz w:val="20"/>
                <w:szCs w:val="20"/>
                <w:lang w:eastAsia="zh-CN"/>
              </w:rPr>
            </w:pPr>
            <w:r w:rsidRPr="00B77571">
              <w:rPr>
                <w:rFonts w:eastAsia="宋体"/>
                <w:sz w:val="20"/>
                <w:szCs w:val="20"/>
                <w:lang w:eastAsia="zh-CN"/>
              </w:rPr>
              <w:t>0.02509</w:t>
            </w:r>
          </w:p>
        </w:tc>
        <w:tc>
          <w:tcPr>
            <w:tcW w:w="1559" w:type="dxa"/>
            <w:vAlign w:val="center"/>
          </w:tcPr>
          <w:p w14:paraId="00FA0ECF" w14:textId="7C4D9FDF" w:rsidR="00F805B9" w:rsidRPr="00B77571" w:rsidRDefault="00341CA7" w:rsidP="00766F39">
            <w:pPr>
              <w:snapToGrid/>
              <w:jc w:val="center"/>
              <w:outlineLvl w:val="2"/>
              <w:rPr>
                <w:rFonts w:eastAsia="宋体"/>
                <w:sz w:val="20"/>
                <w:szCs w:val="20"/>
                <w:lang w:eastAsia="zh-CN"/>
              </w:rPr>
            </w:pPr>
            <w:r w:rsidRPr="00B77571">
              <w:rPr>
                <w:rFonts w:eastAsia="宋体"/>
                <w:sz w:val="20"/>
                <w:szCs w:val="20"/>
                <w:lang w:eastAsia="zh-CN"/>
              </w:rPr>
              <w:t>0.0</w:t>
            </w:r>
            <w:r w:rsidR="00C41360" w:rsidRPr="00B77571">
              <w:rPr>
                <w:rFonts w:eastAsia="宋体"/>
                <w:sz w:val="20"/>
                <w:szCs w:val="20"/>
                <w:lang w:eastAsia="zh-CN"/>
              </w:rPr>
              <w:t>1</w:t>
            </w:r>
            <w:r w:rsidRPr="00B77571">
              <w:rPr>
                <w:rFonts w:eastAsia="宋体"/>
                <w:sz w:val="20"/>
                <w:szCs w:val="20"/>
                <w:lang w:eastAsia="zh-CN"/>
              </w:rPr>
              <w:t>9</w:t>
            </w:r>
          </w:p>
        </w:tc>
        <w:tc>
          <w:tcPr>
            <w:tcW w:w="1314" w:type="dxa"/>
          </w:tcPr>
          <w:p w14:paraId="72871377" w14:textId="48FB261F" w:rsidR="00F805B9" w:rsidRPr="00B77571" w:rsidRDefault="00C41360" w:rsidP="00E745B4">
            <w:pPr>
              <w:snapToGrid/>
              <w:jc w:val="center"/>
              <w:outlineLvl w:val="2"/>
              <w:rPr>
                <w:rFonts w:eastAsia="宋体"/>
                <w:sz w:val="20"/>
                <w:szCs w:val="20"/>
                <w:lang w:eastAsia="zh-CN"/>
              </w:rPr>
            </w:pPr>
            <w:r w:rsidRPr="00B77571">
              <w:rPr>
                <w:rFonts w:eastAsia="宋体"/>
                <w:sz w:val="20"/>
                <w:szCs w:val="20"/>
                <w:lang w:eastAsia="zh-CN"/>
              </w:rPr>
              <w:t>24.3%</w:t>
            </w:r>
          </w:p>
        </w:tc>
      </w:tr>
      <w:tr w:rsidR="00F805B9" w:rsidRPr="006658F6" w14:paraId="18837A4E" w14:textId="4302B756" w:rsidTr="00B77571">
        <w:trPr>
          <w:jc w:val="center"/>
        </w:trPr>
        <w:tc>
          <w:tcPr>
            <w:tcW w:w="1650" w:type="dxa"/>
            <w:vMerge/>
            <w:vAlign w:val="center"/>
          </w:tcPr>
          <w:p w14:paraId="4970FB1E"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0E5E7EC9"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5A32AEBF"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10</w:t>
            </w:r>
          </w:p>
        </w:tc>
        <w:tc>
          <w:tcPr>
            <w:tcW w:w="1472" w:type="dxa"/>
            <w:vAlign w:val="center"/>
          </w:tcPr>
          <w:p w14:paraId="6566CB66" w14:textId="541544AA" w:rsidR="00F805B9" w:rsidRPr="00B77571" w:rsidRDefault="00C41360" w:rsidP="00E745B4">
            <w:pPr>
              <w:snapToGrid/>
              <w:jc w:val="center"/>
              <w:outlineLvl w:val="2"/>
              <w:rPr>
                <w:rFonts w:eastAsia="宋体"/>
                <w:sz w:val="20"/>
                <w:szCs w:val="20"/>
                <w:lang w:eastAsia="zh-CN"/>
              </w:rPr>
            </w:pPr>
            <w:r w:rsidRPr="00B77571">
              <w:rPr>
                <w:rFonts w:eastAsia="宋体"/>
                <w:sz w:val="20"/>
                <w:szCs w:val="20"/>
                <w:lang w:eastAsia="zh-CN"/>
              </w:rPr>
              <w:t>0.28507</w:t>
            </w:r>
          </w:p>
        </w:tc>
        <w:tc>
          <w:tcPr>
            <w:tcW w:w="1559" w:type="dxa"/>
            <w:vAlign w:val="center"/>
          </w:tcPr>
          <w:p w14:paraId="3395E51E" w14:textId="06CE9EF5" w:rsidR="00F805B9" w:rsidRPr="00B77571" w:rsidRDefault="00C41360" w:rsidP="00766F39">
            <w:pPr>
              <w:snapToGrid/>
              <w:jc w:val="center"/>
              <w:outlineLvl w:val="2"/>
              <w:rPr>
                <w:rFonts w:eastAsia="宋体"/>
                <w:sz w:val="20"/>
                <w:szCs w:val="20"/>
                <w:lang w:eastAsia="zh-CN"/>
              </w:rPr>
            </w:pPr>
            <w:r w:rsidRPr="00B77571">
              <w:rPr>
                <w:rFonts w:eastAsia="宋体"/>
                <w:sz w:val="20"/>
                <w:szCs w:val="20"/>
                <w:lang w:eastAsia="zh-CN"/>
              </w:rPr>
              <w:t>0.20409</w:t>
            </w:r>
          </w:p>
        </w:tc>
        <w:tc>
          <w:tcPr>
            <w:tcW w:w="1314" w:type="dxa"/>
          </w:tcPr>
          <w:p w14:paraId="5A4048DD" w14:textId="3FB4BF65" w:rsidR="00F805B9" w:rsidRPr="00B77571" w:rsidRDefault="00C41360" w:rsidP="00E745B4">
            <w:pPr>
              <w:snapToGrid/>
              <w:jc w:val="center"/>
              <w:outlineLvl w:val="2"/>
              <w:rPr>
                <w:rFonts w:eastAsia="宋体"/>
                <w:sz w:val="20"/>
                <w:szCs w:val="20"/>
                <w:lang w:eastAsia="zh-CN"/>
              </w:rPr>
            </w:pPr>
            <w:r w:rsidRPr="00B77571">
              <w:rPr>
                <w:rFonts w:eastAsia="宋体"/>
                <w:sz w:val="20"/>
                <w:szCs w:val="20"/>
                <w:lang w:eastAsia="zh-CN"/>
              </w:rPr>
              <w:t>28.4%</w:t>
            </w:r>
          </w:p>
        </w:tc>
      </w:tr>
      <w:tr w:rsidR="00F805B9" w:rsidRPr="006658F6" w14:paraId="11136BE3" w14:textId="6F383254" w:rsidTr="00B77571">
        <w:tblPrEx>
          <w:jc w:val="left"/>
        </w:tblPrEx>
        <w:tc>
          <w:tcPr>
            <w:tcW w:w="1650" w:type="dxa"/>
            <w:vMerge w:val="restart"/>
            <w:vAlign w:val="center"/>
          </w:tcPr>
          <w:p w14:paraId="06F7C3FA"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rPr>
              <w:t>4GHz</w:t>
            </w:r>
          </w:p>
        </w:tc>
        <w:tc>
          <w:tcPr>
            <w:tcW w:w="1697" w:type="dxa"/>
            <w:vMerge w:val="restart"/>
            <w:vAlign w:val="center"/>
          </w:tcPr>
          <w:p w14:paraId="6A2605CA"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lang w:eastAsia="zh-CN"/>
              </w:rPr>
              <w:t>Remote Driving</w:t>
            </w:r>
          </w:p>
        </w:tc>
        <w:tc>
          <w:tcPr>
            <w:tcW w:w="1610" w:type="dxa"/>
            <w:vAlign w:val="center"/>
          </w:tcPr>
          <w:p w14:paraId="4FB90A85"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2</w:t>
            </w:r>
          </w:p>
        </w:tc>
        <w:tc>
          <w:tcPr>
            <w:tcW w:w="1472" w:type="dxa"/>
            <w:vAlign w:val="center"/>
          </w:tcPr>
          <w:p w14:paraId="08D57EFD" w14:textId="1431DCD9"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0</w:t>
            </w:r>
          </w:p>
        </w:tc>
        <w:tc>
          <w:tcPr>
            <w:tcW w:w="1559" w:type="dxa"/>
            <w:vAlign w:val="center"/>
          </w:tcPr>
          <w:p w14:paraId="01756E41" w14:textId="57F2297A"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0</w:t>
            </w:r>
          </w:p>
        </w:tc>
        <w:tc>
          <w:tcPr>
            <w:tcW w:w="1314" w:type="dxa"/>
          </w:tcPr>
          <w:p w14:paraId="59EFBDDF" w14:textId="002E1374"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w:t>
            </w:r>
          </w:p>
        </w:tc>
      </w:tr>
      <w:tr w:rsidR="00F805B9" w:rsidRPr="006658F6" w14:paraId="73322B76" w14:textId="5D53E981" w:rsidTr="00B77571">
        <w:tblPrEx>
          <w:jc w:val="left"/>
        </w:tblPrEx>
        <w:tc>
          <w:tcPr>
            <w:tcW w:w="1650" w:type="dxa"/>
            <w:vMerge/>
            <w:vAlign w:val="center"/>
          </w:tcPr>
          <w:p w14:paraId="311EA6C1"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7FEFFD6F"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34DA802D"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6</w:t>
            </w:r>
          </w:p>
        </w:tc>
        <w:tc>
          <w:tcPr>
            <w:tcW w:w="1472" w:type="dxa"/>
            <w:vAlign w:val="center"/>
          </w:tcPr>
          <w:p w14:paraId="3D740F58" w14:textId="02ACEC5C"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0.00004</w:t>
            </w:r>
          </w:p>
        </w:tc>
        <w:tc>
          <w:tcPr>
            <w:tcW w:w="1559" w:type="dxa"/>
            <w:vAlign w:val="center"/>
          </w:tcPr>
          <w:p w14:paraId="287D8A5F" w14:textId="3EF44723"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0.00003</w:t>
            </w:r>
          </w:p>
        </w:tc>
        <w:tc>
          <w:tcPr>
            <w:tcW w:w="1314" w:type="dxa"/>
          </w:tcPr>
          <w:p w14:paraId="7731DD5D" w14:textId="3C59D708"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25%</w:t>
            </w:r>
          </w:p>
        </w:tc>
      </w:tr>
      <w:tr w:rsidR="00F805B9" w:rsidRPr="006658F6" w14:paraId="13963D36" w14:textId="4F064161" w:rsidTr="00B77571">
        <w:tblPrEx>
          <w:jc w:val="left"/>
        </w:tblPrEx>
        <w:tc>
          <w:tcPr>
            <w:tcW w:w="1650" w:type="dxa"/>
            <w:vMerge/>
            <w:vAlign w:val="center"/>
          </w:tcPr>
          <w:p w14:paraId="66BA3C9C"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11B4187F"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451C8239"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10</w:t>
            </w:r>
          </w:p>
        </w:tc>
        <w:tc>
          <w:tcPr>
            <w:tcW w:w="1472" w:type="dxa"/>
            <w:vAlign w:val="center"/>
          </w:tcPr>
          <w:p w14:paraId="71BCA67C" w14:textId="7F83D1C1"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0.00029</w:t>
            </w:r>
          </w:p>
        </w:tc>
        <w:tc>
          <w:tcPr>
            <w:tcW w:w="1559" w:type="dxa"/>
            <w:vAlign w:val="center"/>
          </w:tcPr>
          <w:p w14:paraId="6D4BE4D2" w14:textId="025D5991"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0.00018</w:t>
            </w:r>
          </w:p>
        </w:tc>
        <w:tc>
          <w:tcPr>
            <w:tcW w:w="1314" w:type="dxa"/>
          </w:tcPr>
          <w:p w14:paraId="3E07052C" w14:textId="115BCB67"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37.9%</w:t>
            </w:r>
          </w:p>
        </w:tc>
      </w:tr>
      <w:tr w:rsidR="00F805B9" w:rsidRPr="006658F6" w14:paraId="0CFA0407" w14:textId="2E5E4825" w:rsidTr="00B77571">
        <w:tblPrEx>
          <w:jc w:val="left"/>
        </w:tblPrEx>
        <w:tc>
          <w:tcPr>
            <w:tcW w:w="1650" w:type="dxa"/>
            <w:vMerge/>
            <w:vAlign w:val="center"/>
          </w:tcPr>
          <w:p w14:paraId="05B6E9E8" w14:textId="77777777" w:rsidR="00F805B9" w:rsidRPr="00B77571" w:rsidRDefault="00F805B9" w:rsidP="00E745B4">
            <w:pPr>
              <w:snapToGrid/>
              <w:jc w:val="center"/>
              <w:outlineLvl w:val="2"/>
              <w:rPr>
                <w:rFonts w:eastAsia="宋体"/>
                <w:b/>
                <w:sz w:val="20"/>
                <w:szCs w:val="20"/>
                <w:lang w:eastAsia="zh-CN"/>
              </w:rPr>
            </w:pPr>
          </w:p>
        </w:tc>
        <w:tc>
          <w:tcPr>
            <w:tcW w:w="1697" w:type="dxa"/>
            <w:vMerge w:val="restart"/>
            <w:vAlign w:val="center"/>
          </w:tcPr>
          <w:p w14:paraId="55381FFA"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lang w:eastAsia="zh-CN"/>
              </w:rPr>
              <w:t>R15 enabled cases</w:t>
            </w:r>
          </w:p>
        </w:tc>
        <w:tc>
          <w:tcPr>
            <w:tcW w:w="1610" w:type="dxa"/>
            <w:vAlign w:val="center"/>
          </w:tcPr>
          <w:p w14:paraId="652FAA96"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5</w:t>
            </w:r>
          </w:p>
        </w:tc>
        <w:tc>
          <w:tcPr>
            <w:tcW w:w="1472" w:type="dxa"/>
            <w:vAlign w:val="center"/>
          </w:tcPr>
          <w:p w14:paraId="70B0247D" w14:textId="4E7D6BE6" w:rsidR="00F805B9" w:rsidRPr="00B77571" w:rsidRDefault="00341CA7" w:rsidP="00E745B4">
            <w:pPr>
              <w:snapToGrid/>
              <w:jc w:val="center"/>
              <w:outlineLvl w:val="2"/>
              <w:rPr>
                <w:rFonts w:eastAsia="宋体"/>
                <w:sz w:val="20"/>
                <w:szCs w:val="20"/>
                <w:lang w:eastAsia="zh-CN"/>
              </w:rPr>
            </w:pPr>
            <w:r w:rsidRPr="00B77571">
              <w:rPr>
                <w:rFonts w:eastAsia="宋体"/>
                <w:sz w:val="20"/>
                <w:szCs w:val="20"/>
                <w:lang w:eastAsia="zh-CN"/>
              </w:rPr>
              <w:t>0.00187</w:t>
            </w:r>
          </w:p>
        </w:tc>
        <w:tc>
          <w:tcPr>
            <w:tcW w:w="1559" w:type="dxa"/>
            <w:vAlign w:val="center"/>
          </w:tcPr>
          <w:p w14:paraId="3074D41C" w14:textId="407D0239"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0.00120</w:t>
            </w:r>
          </w:p>
        </w:tc>
        <w:tc>
          <w:tcPr>
            <w:tcW w:w="1314" w:type="dxa"/>
          </w:tcPr>
          <w:p w14:paraId="72028124" w14:textId="0B9E98AB"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35.8%</w:t>
            </w:r>
          </w:p>
        </w:tc>
      </w:tr>
      <w:tr w:rsidR="00F805B9" w:rsidRPr="006658F6" w14:paraId="6924401A" w14:textId="652129C7" w:rsidTr="00B77571">
        <w:tblPrEx>
          <w:jc w:val="left"/>
        </w:tblPrEx>
        <w:tc>
          <w:tcPr>
            <w:tcW w:w="1650" w:type="dxa"/>
            <w:vMerge/>
            <w:vAlign w:val="center"/>
          </w:tcPr>
          <w:p w14:paraId="6E792974"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393827B9"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3A58C34B"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10</w:t>
            </w:r>
          </w:p>
        </w:tc>
        <w:tc>
          <w:tcPr>
            <w:tcW w:w="1472" w:type="dxa"/>
            <w:vAlign w:val="center"/>
          </w:tcPr>
          <w:p w14:paraId="7A48DAFA" w14:textId="0ECA645E" w:rsidR="00F805B9" w:rsidRPr="00B77571" w:rsidRDefault="00341CA7" w:rsidP="00E745B4">
            <w:pPr>
              <w:snapToGrid/>
              <w:jc w:val="center"/>
              <w:outlineLvl w:val="2"/>
              <w:rPr>
                <w:rFonts w:eastAsia="宋体"/>
                <w:sz w:val="20"/>
                <w:szCs w:val="20"/>
                <w:lang w:eastAsia="zh-CN"/>
              </w:rPr>
            </w:pPr>
            <w:r w:rsidRPr="00B77571">
              <w:rPr>
                <w:rFonts w:eastAsia="宋体"/>
                <w:sz w:val="20"/>
                <w:szCs w:val="20"/>
                <w:lang w:eastAsia="zh-CN"/>
              </w:rPr>
              <w:t>0.01292</w:t>
            </w:r>
          </w:p>
        </w:tc>
        <w:tc>
          <w:tcPr>
            <w:tcW w:w="1559" w:type="dxa"/>
            <w:vAlign w:val="center"/>
          </w:tcPr>
          <w:p w14:paraId="580594A4" w14:textId="7862A07C" w:rsidR="00F805B9" w:rsidRPr="00B77571" w:rsidRDefault="001D429C" w:rsidP="00E745B4">
            <w:pPr>
              <w:snapToGrid/>
              <w:jc w:val="center"/>
              <w:outlineLvl w:val="2"/>
              <w:rPr>
                <w:rFonts w:eastAsia="宋体"/>
                <w:sz w:val="20"/>
                <w:szCs w:val="20"/>
                <w:lang w:eastAsia="zh-CN"/>
              </w:rPr>
            </w:pPr>
            <w:r w:rsidRPr="00B77571">
              <w:rPr>
                <w:rFonts w:eastAsia="宋体"/>
                <w:sz w:val="20"/>
                <w:szCs w:val="20"/>
                <w:lang w:eastAsia="zh-CN"/>
              </w:rPr>
              <w:t>0.008</w:t>
            </w:r>
            <w:r w:rsidR="00341CA7" w:rsidRPr="00B77571">
              <w:rPr>
                <w:rFonts w:eastAsia="宋体"/>
                <w:sz w:val="20"/>
                <w:szCs w:val="20"/>
                <w:lang w:eastAsia="zh-CN"/>
              </w:rPr>
              <w:t>2</w:t>
            </w:r>
          </w:p>
        </w:tc>
        <w:tc>
          <w:tcPr>
            <w:tcW w:w="1314" w:type="dxa"/>
          </w:tcPr>
          <w:p w14:paraId="444CA01E" w14:textId="316E070B" w:rsidR="00F805B9" w:rsidRPr="00B77571" w:rsidRDefault="001D429C" w:rsidP="00E745B4">
            <w:pPr>
              <w:snapToGrid/>
              <w:jc w:val="center"/>
              <w:outlineLvl w:val="2"/>
              <w:rPr>
                <w:rFonts w:eastAsia="宋体"/>
                <w:sz w:val="20"/>
                <w:szCs w:val="20"/>
                <w:lang w:eastAsia="zh-CN"/>
              </w:rPr>
            </w:pPr>
            <w:r w:rsidRPr="00B77571">
              <w:rPr>
                <w:rFonts w:eastAsia="宋体"/>
                <w:sz w:val="20"/>
                <w:szCs w:val="20"/>
                <w:lang w:eastAsia="zh-CN"/>
              </w:rPr>
              <w:t>36.5</w:t>
            </w:r>
            <w:r w:rsidR="00A84E0D" w:rsidRPr="00B77571">
              <w:rPr>
                <w:rFonts w:eastAsia="宋体"/>
                <w:sz w:val="20"/>
                <w:szCs w:val="20"/>
                <w:lang w:eastAsia="zh-CN"/>
              </w:rPr>
              <w:t>%</w:t>
            </w:r>
          </w:p>
        </w:tc>
      </w:tr>
      <w:tr w:rsidR="00F805B9" w:rsidRPr="006658F6" w14:paraId="04FFC9D8" w14:textId="4AA77D28" w:rsidTr="00B77571">
        <w:tblPrEx>
          <w:jc w:val="left"/>
        </w:tblPrEx>
        <w:tc>
          <w:tcPr>
            <w:tcW w:w="1650" w:type="dxa"/>
            <w:vMerge/>
            <w:vAlign w:val="center"/>
          </w:tcPr>
          <w:p w14:paraId="2EBC0E32"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7F796B74"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701C326E"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15</w:t>
            </w:r>
          </w:p>
        </w:tc>
        <w:tc>
          <w:tcPr>
            <w:tcW w:w="1472" w:type="dxa"/>
            <w:vAlign w:val="center"/>
          </w:tcPr>
          <w:p w14:paraId="04C79861" w14:textId="56833206" w:rsidR="00F805B9" w:rsidRPr="00B77571" w:rsidRDefault="00C41360" w:rsidP="00E745B4">
            <w:pPr>
              <w:snapToGrid/>
              <w:jc w:val="center"/>
              <w:outlineLvl w:val="2"/>
              <w:rPr>
                <w:rFonts w:eastAsia="宋体"/>
                <w:sz w:val="20"/>
                <w:szCs w:val="20"/>
                <w:lang w:eastAsia="zh-CN"/>
              </w:rPr>
            </w:pPr>
            <w:r w:rsidRPr="00B77571">
              <w:rPr>
                <w:rFonts w:eastAsia="宋体"/>
                <w:sz w:val="20"/>
                <w:szCs w:val="20"/>
                <w:lang w:eastAsia="zh-CN"/>
              </w:rPr>
              <w:t>0.02952</w:t>
            </w:r>
          </w:p>
        </w:tc>
        <w:tc>
          <w:tcPr>
            <w:tcW w:w="1559" w:type="dxa"/>
            <w:vAlign w:val="center"/>
          </w:tcPr>
          <w:p w14:paraId="782D82CC" w14:textId="0222FEB4" w:rsidR="00F805B9" w:rsidRPr="00B77571" w:rsidRDefault="00C41360" w:rsidP="00E745B4">
            <w:pPr>
              <w:snapToGrid/>
              <w:jc w:val="center"/>
              <w:outlineLvl w:val="2"/>
              <w:rPr>
                <w:rFonts w:eastAsia="宋体"/>
                <w:sz w:val="20"/>
                <w:szCs w:val="20"/>
                <w:lang w:eastAsia="zh-CN"/>
              </w:rPr>
            </w:pPr>
            <w:r w:rsidRPr="00B77571">
              <w:rPr>
                <w:rFonts w:eastAsia="宋体"/>
                <w:sz w:val="20"/>
                <w:szCs w:val="20"/>
                <w:lang w:eastAsia="zh-CN"/>
              </w:rPr>
              <w:t>0.01729</w:t>
            </w:r>
          </w:p>
        </w:tc>
        <w:tc>
          <w:tcPr>
            <w:tcW w:w="1314" w:type="dxa"/>
          </w:tcPr>
          <w:p w14:paraId="167954B4" w14:textId="14CF5393"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41.4%</w:t>
            </w:r>
          </w:p>
        </w:tc>
      </w:tr>
      <w:tr w:rsidR="00F805B9" w:rsidRPr="006658F6" w14:paraId="177EBCDA" w14:textId="47B349D1" w:rsidTr="00B77571">
        <w:tblPrEx>
          <w:jc w:val="left"/>
        </w:tblPrEx>
        <w:tc>
          <w:tcPr>
            <w:tcW w:w="1650" w:type="dxa"/>
            <w:vMerge/>
            <w:vAlign w:val="center"/>
          </w:tcPr>
          <w:p w14:paraId="63EF0F26"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65252109"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5C713640"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20</w:t>
            </w:r>
          </w:p>
        </w:tc>
        <w:tc>
          <w:tcPr>
            <w:tcW w:w="1472" w:type="dxa"/>
            <w:vAlign w:val="center"/>
          </w:tcPr>
          <w:p w14:paraId="7E3B293C" w14:textId="1391EFCC" w:rsidR="00F805B9" w:rsidRPr="00B77571" w:rsidRDefault="00C41360" w:rsidP="00E745B4">
            <w:pPr>
              <w:snapToGrid/>
              <w:jc w:val="center"/>
              <w:outlineLvl w:val="2"/>
              <w:rPr>
                <w:rFonts w:eastAsia="宋体"/>
                <w:sz w:val="20"/>
                <w:szCs w:val="20"/>
                <w:lang w:eastAsia="zh-CN"/>
              </w:rPr>
            </w:pPr>
            <w:r w:rsidRPr="00B77571">
              <w:rPr>
                <w:rFonts w:eastAsia="宋体"/>
                <w:sz w:val="20"/>
                <w:szCs w:val="20"/>
                <w:lang w:eastAsia="zh-CN"/>
              </w:rPr>
              <w:t>0.04626</w:t>
            </w:r>
          </w:p>
        </w:tc>
        <w:tc>
          <w:tcPr>
            <w:tcW w:w="1559" w:type="dxa"/>
            <w:vAlign w:val="center"/>
          </w:tcPr>
          <w:p w14:paraId="3EA9E9E5" w14:textId="60A925A0" w:rsidR="00F805B9" w:rsidRPr="00B77571" w:rsidRDefault="00C41360" w:rsidP="00E745B4">
            <w:pPr>
              <w:snapToGrid/>
              <w:jc w:val="center"/>
              <w:outlineLvl w:val="2"/>
              <w:rPr>
                <w:rFonts w:eastAsia="宋体"/>
                <w:sz w:val="20"/>
                <w:szCs w:val="20"/>
                <w:lang w:eastAsia="zh-CN"/>
              </w:rPr>
            </w:pPr>
            <w:r w:rsidRPr="00B77571">
              <w:rPr>
                <w:rFonts w:eastAsia="宋体"/>
                <w:sz w:val="20"/>
                <w:szCs w:val="20"/>
                <w:lang w:eastAsia="zh-CN"/>
              </w:rPr>
              <w:t>0.02975</w:t>
            </w:r>
          </w:p>
        </w:tc>
        <w:tc>
          <w:tcPr>
            <w:tcW w:w="1314" w:type="dxa"/>
          </w:tcPr>
          <w:p w14:paraId="4423BB41" w14:textId="76347B57" w:rsidR="00F805B9" w:rsidRPr="00B77571" w:rsidRDefault="00A84E0D" w:rsidP="00E745B4">
            <w:pPr>
              <w:snapToGrid/>
              <w:jc w:val="center"/>
              <w:outlineLvl w:val="2"/>
              <w:rPr>
                <w:rFonts w:eastAsia="宋体"/>
                <w:sz w:val="20"/>
                <w:szCs w:val="20"/>
                <w:lang w:eastAsia="zh-CN"/>
              </w:rPr>
            </w:pPr>
            <w:r w:rsidRPr="00B77571">
              <w:rPr>
                <w:rFonts w:eastAsia="宋体"/>
                <w:sz w:val="20"/>
                <w:szCs w:val="20"/>
                <w:lang w:eastAsia="zh-CN"/>
              </w:rPr>
              <w:t>35.8%</w:t>
            </w:r>
          </w:p>
        </w:tc>
      </w:tr>
      <w:tr w:rsidR="00F805B9" w:rsidRPr="006658F6" w14:paraId="51366B94" w14:textId="29D38EC5" w:rsidTr="00B77571">
        <w:tblPrEx>
          <w:jc w:val="left"/>
        </w:tblPrEx>
        <w:tc>
          <w:tcPr>
            <w:tcW w:w="1650" w:type="dxa"/>
            <w:vMerge/>
            <w:vAlign w:val="center"/>
          </w:tcPr>
          <w:p w14:paraId="741FB5AF" w14:textId="77777777" w:rsidR="00F805B9" w:rsidRPr="00B77571" w:rsidRDefault="00F805B9" w:rsidP="00E745B4">
            <w:pPr>
              <w:snapToGrid/>
              <w:jc w:val="center"/>
              <w:outlineLvl w:val="2"/>
              <w:rPr>
                <w:rFonts w:eastAsia="宋体"/>
                <w:b/>
                <w:sz w:val="20"/>
                <w:szCs w:val="20"/>
                <w:lang w:eastAsia="zh-CN"/>
              </w:rPr>
            </w:pPr>
          </w:p>
        </w:tc>
        <w:tc>
          <w:tcPr>
            <w:tcW w:w="1697" w:type="dxa"/>
            <w:vMerge w:val="restart"/>
            <w:vAlign w:val="center"/>
          </w:tcPr>
          <w:p w14:paraId="7F89E724" w14:textId="77777777" w:rsidR="00F805B9" w:rsidRPr="00B77571" w:rsidRDefault="00F805B9" w:rsidP="00E745B4">
            <w:pPr>
              <w:snapToGrid/>
              <w:jc w:val="center"/>
              <w:outlineLvl w:val="2"/>
              <w:rPr>
                <w:rFonts w:eastAsia="宋体"/>
                <w:b/>
                <w:sz w:val="20"/>
                <w:szCs w:val="20"/>
                <w:lang w:eastAsia="zh-CN"/>
              </w:rPr>
            </w:pPr>
            <w:r w:rsidRPr="00B77571">
              <w:rPr>
                <w:rFonts w:eastAsia="宋体"/>
                <w:b/>
                <w:sz w:val="20"/>
                <w:szCs w:val="20"/>
                <w:lang w:eastAsia="zh-CN"/>
              </w:rPr>
              <w:t>Power Distribution</w:t>
            </w:r>
          </w:p>
        </w:tc>
        <w:tc>
          <w:tcPr>
            <w:tcW w:w="1610" w:type="dxa"/>
            <w:vAlign w:val="center"/>
          </w:tcPr>
          <w:p w14:paraId="687557EC"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5</w:t>
            </w:r>
          </w:p>
        </w:tc>
        <w:tc>
          <w:tcPr>
            <w:tcW w:w="1472" w:type="dxa"/>
            <w:vAlign w:val="center"/>
          </w:tcPr>
          <w:p w14:paraId="78BADEB5" w14:textId="0EBF68C3" w:rsidR="00F805B9" w:rsidRPr="00B77571" w:rsidRDefault="00DD04B0" w:rsidP="00E745B4">
            <w:pPr>
              <w:snapToGrid/>
              <w:jc w:val="center"/>
              <w:outlineLvl w:val="2"/>
              <w:rPr>
                <w:rFonts w:eastAsia="宋体"/>
                <w:sz w:val="20"/>
                <w:szCs w:val="20"/>
                <w:lang w:eastAsia="zh-CN"/>
              </w:rPr>
            </w:pPr>
            <w:r>
              <w:rPr>
                <w:rFonts w:eastAsia="宋体"/>
                <w:sz w:val="20"/>
                <w:szCs w:val="20"/>
                <w:lang w:eastAsia="zh-CN"/>
              </w:rPr>
              <w:t>0</w:t>
            </w:r>
            <w:r w:rsidR="00EC40B9">
              <w:rPr>
                <w:rFonts w:eastAsia="宋体"/>
                <w:sz w:val="20"/>
                <w:szCs w:val="20"/>
                <w:lang w:eastAsia="zh-CN"/>
              </w:rPr>
              <w:t>.</w:t>
            </w:r>
            <w:r w:rsidR="00222FEF">
              <w:rPr>
                <w:rFonts w:eastAsia="宋体"/>
                <w:sz w:val="20"/>
                <w:szCs w:val="20"/>
                <w:lang w:eastAsia="zh-CN"/>
              </w:rPr>
              <w:t>00935</w:t>
            </w:r>
          </w:p>
        </w:tc>
        <w:tc>
          <w:tcPr>
            <w:tcW w:w="1559" w:type="dxa"/>
            <w:vAlign w:val="center"/>
          </w:tcPr>
          <w:p w14:paraId="33FECE20" w14:textId="45B5E17F" w:rsidR="00F805B9" w:rsidRPr="00B77571" w:rsidRDefault="00222FEF" w:rsidP="00E745B4">
            <w:pPr>
              <w:snapToGrid/>
              <w:jc w:val="center"/>
              <w:outlineLvl w:val="2"/>
              <w:rPr>
                <w:rFonts w:eastAsia="宋体"/>
                <w:sz w:val="20"/>
                <w:szCs w:val="20"/>
                <w:lang w:eastAsia="zh-CN"/>
              </w:rPr>
            </w:pPr>
            <w:r>
              <w:rPr>
                <w:rFonts w:eastAsia="宋体"/>
                <w:sz w:val="20"/>
                <w:szCs w:val="20"/>
                <w:lang w:eastAsia="zh-CN"/>
              </w:rPr>
              <w:t>0.00626</w:t>
            </w:r>
          </w:p>
        </w:tc>
        <w:tc>
          <w:tcPr>
            <w:tcW w:w="1314" w:type="dxa"/>
          </w:tcPr>
          <w:p w14:paraId="3418F375" w14:textId="6D9899F4" w:rsidR="00F805B9" w:rsidRPr="00B77571" w:rsidRDefault="00222FEF" w:rsidP="00E745B4">
            <w:pPr>
              <w:snapToGrid/>
              <w:jc w:val="center"/>
              <w:outlineLvl w:val="2"/>
              <w:rPr>
                <w:rFonts w:eastAsia="宋体"/>
                <w:sz w:val="20"/>
                <w:szCs w:val="20"/>
                <w:lang w:eastAsia="zh-CN"/>
              </w:rPr>
            </w:pPr>
            <w:r>
              <w:rPr>
                <w:rFonts w:eastAsia="宋体"/>
                <w:sz w:val="20"/>
                <w:szCs w:val="20"/>
                <w:lang w:eastAsia="zh-CN"/>
              </w:rPr>
              <w:t>33%</w:t>
            </w:r>
          </w:p>
        </w:tc>
      </w:tr>
      <w:tr w:rsidR="00F805B9" w:rsidRPr="006658F6" w14:paraId="6A19A61F" w14:textId="3C40ABD1" w:rsidTr="00B77571">
        <w:tblPrEx>
          <w:jc w:val="left"/>
        </w:tblPrEx>
        <w:tc>
          <w:tcPr>
            <w:tcW w:w="1650" w:type="dxa"/>
            <w:vMerge/>
            <w:vAlign w:val="center"/>
          </w:tcPr>
          <w:p w14:paraId="2FC9F152" w14:textId="77777777" w:rsidR="00F805B9" w:rsidRPr="00B77571" w:rsidRDefault="00F805B9" w:rsidP="00E745B4">
            <w:pPr>
              <w:snapToGrid/>
              <w:jc w:val="center"/>
              <w:outlineLvl w:val="2"/>
              <w:rPr>
                <w:rFonts w:eastAsia="宋体"/>
                <w:b/>
                <w:sz w:val="20"/>
                <w:szCs w:val="20"/>
                <w:lang w:eastAsia="zh-CN"/>
              </w:rPr>
            </w:pPr>
          </w:p>
        </w:tc>
        <w:tc>
          <w:tcPr>
            <w:tcW w:w="1697" w:type="dxa"/>
            <w:vMerge/>
            <w:vAlign w:val="center"/>
          </w:tcPr>
          <w:p w14:paraId="713BA77C" w14:textId="77777777" w:rsidR="00F805B9" w:rsidRPr="00B77571" w:rsidRDefault="00F805B9" w:rsidP="00E745B4">
            <w:pPr>
              <w:snapToGrid/>
              <w:jc w:val="center"/>
              <w:outlineLvl w:val="2"/>
              <w:rPr>
                <w:rFonts w:eastAsia="宋体"/>
                <w:b/>
                <w:sz w:val="20"/>
                <w:szCs w:val="20"/>
                <w:lang w:eastAsia="zh-CN"/>
              </w:rPr>
            </w:pPr>
          </w:p>
        </w:tc>
        <w:tc>
          <w:tcPr>
            <w:tcW w:w="1610" w:type="dxa"/>
            <w:vAlign w:val="center"/>
          </w:tcPr>
          <w:p w14:paraId="189531F1" w14:textId="77777777" w:rsidR="00F805B9" w:rsidRPr="00B77571" w:rsidRDefault="00F805B9" w:rsidP="00E745B4">
            <w:pPr>
              <w:snapToGrid/>
              <w:jc w:val="center"/>
              <w:outlineLvl w:val="2"/>
              <w:rPr>
                <w:rFonts w:eastAsia="宋体"/>
                <w:sz w:val="20"/>
                <w:szCs w:val="20"/>
                <w:lang w:eastAsia="zh-CN"/>
              </w:rPr>
            </w:pPr>
            <w:r w:rsidRPr="00B77571">
              <w:rPr>
                <w:rFonts w:eastAsia="宋体"/>
                <w:sz w:val="20"/>
                <w:szCs w:val="20"/>
                <w:lang w:eastAsia="zh-CN"/>
              </w:rPr>
              <w:t>10</w:t>
            </w:r>
          </w:p>
        </w:tc>
        <w:tc>
          <w:tcPr>
            <w:tcW w:w="1472" w:type="dxa"/>
            <w:vAlign w:val="center"/>
          </w:tcPr>
          <w:p w14:paraId="2EA9A1A0" w14:textId="2EE233CC" w:rsidR="00F805B9" w:rsidRPr="00B77571" w:rsidRDefault="00222FEF" w:rsidP="00E745B4">
            <w:pPr>
              <w:snapToGrid/>
              <w:jc w:val="center"/>
              <w:outlineLvl w:val="2"/>
              <w:rPr>
                <w:rFonts w:eastAsia="宋体"/>
                <w:sz w:val="20"/>
                <w:szCs w:val="20"/>
                <w:lang w:eastAsia="zh-CN"/>
              </w:rPr>
            </w:pPr>
            <w:r>
              <w:rPr>
                <w:rFonts w:eastAsia="宋体"/>
                <w:sz w:val="20"/>
                <w:szCs w:val="20"/>
                <w:lang w:eastAsia="zh-CN"/>
              </w:rPr>
              <w:t>0.07127</w:t>
            </w:r>
          </w:p>
        </w:tc>
        <w:tc>
          <w:tcPr>
            <w:tcW w:w="1559" w:type="dxa"/>
            <w:vAlign w:val="center"/>
          </w:tcPr>
          <w:p w14:paraId="3CAA3E02" w14:textId="12571729" w:rsidR="00F805B9" w:rsidRPr="00B77571" w:rsidRDefault="00222FEF" w:rsidP="00E745B4">
            <w:pPr>
              <w:snapToGrid/>
              <w:jc w:val="center"/>
              <w:outlineLvl w:val="2"/>
              <w:rPr>
                <w:rFonts w:eastAsia="宋体"/>
                <w:sz w:val="20"/>
                <w:szCs w:val="20"/>
                <w:lang w:eastAsia="zh-CN"/>
              </w:rPr>
            </w:pPr>
            <w:r>
              <w:rPr>
                <w:rFonts w:eastAsia="宋体"/>
                <w:sz w:val="20"/>
                <w:szCs w:val="20"/>
                <w:lang w:eastAsia="zh-CN"/>
              </w:rPr>
              <w:t>0.05131</w:t>
            </w:r>
          </w:p>
        </w:tc>
        <w:tc>
          <w:tcPr>
            <w:tcW w:w="1314" w:type="dxa"/>
          </w:tcPr>
          <w:p w14:paraId="180C4260" w14:textId="32203A91" w:rsidR="00F805B9" w:rsidRPr="00B77571" w:rsidRDefault="00222FEF" w:rsidP="00E745B4">
            <w:pPr>
              <w:snapToGrid/>
              <w:jc w:val="center"/>
              <w:outlineLvl w:val="2"/>
              <w:rPr>
                <w:rFonts w:eastAsia="宋体"/>
                <w:sz w:val="20"/>
                <w:szCs w:val="20"/>
                <w:lang w:eastAsia="zh-CN"/>
              </w:rPr>
            </w:pPr>
            <w:r>
              <w:rPr>
                <w:rFonts w:eastAsia="宋体"/>
                <w:sz w:val="20"/>
                <w:szCs w:val="20"/>
                <w:lang w:eastAsia="zh-CN"/>
              </w:rPr>
              <w:t>28%</w:t>
            </w:r>
          </w:p>
        </w:tc>
      </w:tr>
    </w:tbl>
    <w:p w14:paraId="7C093D04" w14:textId="77777777" w:rsidR="008921B5" w:rsidRPr="00161A9B" w:rsidRDefault="008921B5" w:rsidP="008921B5">
      <w:pPr>
        <w:tabs>
          <w:tab w:val="num" w:pos="1440"/>
        </w:tabs>
      </w:pPr>
      <w:r>
        <w:t xml:space="preserve"> </w:t>
      </w:r>
    </w:p>
    <w:p w14:paraId="0976BD7D" w14:textId="47495B8F" w:rsidR="008921B5" w:rsidRPr="00BA3FF1" w:rsidRDefault="008921B5" w:rsidP="008921B5">
      <w:pPr>
        <w:tabs>
          <w:tab w:val="num" w:pos="1440"/>
        </w:tabs>
        <w:rPr>
          <w:b/>
        </w:rPr>
      </w:pPr>
      <w:r w:rsidRPr="00BA3FF1">
        <w:rPr>
          <w:b/>
          <w:u w:val="single"/>
        </w:rPr>
        <w:t xml:space="preserve">Observation </w:t>
      </w:r>
      <w:r w:rsidR="006A7B80">
        <w:rPr>
          <w:b/>
          <w:u w:val="single"/>
        </w:rPr>
        <w:t>4</w:t>
      </w:r>
      <w:r w:rsidRPr="00BA3FF1">
        <w:rPr>
          <w:b/>
          <w:u w:val="single"/>
        </w:rPr>
        <w:t>:</w:t>
      </w:r>
      <w:r w:rsidRPr="00BA3FF1">
        <w:rPr>
          <w:b/>
        </w:rPr>
        <w:t xml:space="preserve"> </w:t>
      </w:r>
      <w:r w:rsidR="00880722" w:rsidRPr="00BA3FF1">
        <w:rPr>
          <w:b/>
        </w:rPr>
        <w:t xml:space="preserve">For Rel-15 NR PDCCH (e.g. DCI payload size 40 bits and AL=16), </w:t>
      </w:r>
      <w:r w:rsidRPr="00BA3FF1">
        <w:rPr>
          <w:b/>
        </w:rPr>
        <w:t xml:space="preserve">PDCCH blocking is seen in the investigated R16 use cases </w:t>
      </w:r>
    </w:p>
    <w:p w14:paraId="2B5021C7" w14:textId="1215DEE3" w:rsidR="008921B5" w:rsidRPr="00BA3FF1" w:rsidRDefault="008921B5" w:rsidP="00BA3FF1">
      <w:pPr>
        <w:pStyle w:val="ListParagraph"/>
        <w:numPr>
          <w:ilvl w:val="0"/>
          <w:numId w:val="6"/>
        </w:numPr>
        <w:tabs>
          <w:tab w:val="num" w:pos="1440"/>
        </w:tabs>
        <w:spacing w:after="0"/>
        <w:ind w:firstLineChars="0"/>
        <w:rPr>
          <w:b/>
        </w:rPr>
      </w:pPr>
      <w:r w:rsidRPr="00BA3FF1">
        <w:rPr>
          <w:b/>
        </w:rPr>
        <w:t xml:space="preserve">For Remote Driving, even for a moderate number of users, </w:t>
      </w:r>
      <w:r w:rsidR="00BA3FF1" w:rsidRPr="00854666">
        <w:rPr>
          <w:b/>
        </w:rPr>
        <w:t>the latency constraint is broken</w:t>
      </w:r>
      <w:r w:rsidRPr="00BA3FF1">
        <w:rPr>
          <w:b/>
        </w:rPr>
        <w:t xml:space="preserve">, e.g. for 700MHz and 6 configured users, </w:t>
      </w:r>
      <w:r w:rsidR="006A7B80" w:rsidRPr="00B77571">
        <w:rPr>
          <w:b/>
        </w:rPr>
        <w:t>0</w:t>
      </w:r>
      <w:r w:rsidR="00BA3FF1" w:rsidRPr="00B77571">
        <w:rPr>
          <w:b/>
        </w:rPr>
        <w:t>.</w:t>
      </w:r>
      <w:r w:rsidR="006A7B80" w:rsidRPr="00B77571">
        <w:rPr>
          <w:b/>
        </w:rPr>
        <w:t>36</w:t>
      </w:r>
      <w:r w:rsidR="00BA3FF1" w:rsidRPr="00B77571">
        <w:rPr>
          <w:b/>
        </w:rPr>
        <w:t>%</w:t>
      </w:r>
      <w:r w:rsidR="00BA3FF1">
        <w:rPr>
          <w:b/>
        </w:rPr>
        <w:t xml:space="preserve"> of the PDCCH</w:t>
      </w:r>
      <w:r w:rsidR="00BA3FF1" w:rsidRPr="00924EFB">
        <w:rPr>
          <w:b/>
        </w:rPr>
        <w:t xml:space="preserve"> were blocked for </w:t>
      </w:r>
      <w:r w:rsidR="00BA3FF1">
        <w:rPr>
          <w:b/>
        </w:rPr>
        <w:t xml:space="preserve">PDCCH </w:t>
      </w:r>
      <w:r w:rsidR="00BA3FF1" w:rsidRPr="00924EFB">
        <w:rPr>
          <w:b/>
        </w:rPr>
        <w:t>BLER</w:t>
      </w:r>
      <w:r w:rsidR="00BA3FF1">
        <w:rPr>
          <w:b/>
        </w:rPr>
        <w:t xml:space="preserve"> of 10^-6</w:t>
      </w:r>
      <w:r w:rsidR="00BA3FF1" w:rsidRPr="00924EFB">
        <w:rPr>
          <w:b/>
        </w:rPr>
        <w:t xml:space="preserve">. </w:t>
      </w:r>
    </w:p>
    <w:p w14:paraId="3C2CA011" w14:textId="20707F92" w:rsidR="008921B5" w:rsidRPr="00BA3FF1" w:rsidRDefault="008921B5" w:rsidP="00BA3FF1">
      <w:pPr>
        <w:pStyle w:val="ListParagraph"/>
        <w:numPr>
          <w:ilvl w:val="0"/>
          <w:numId w:val="6"/>
        </w:numPr>
        <w:tabs>
          <w:tab w:val="num" w:pos="1440"/>
        </w:tabs>
        <w:spacing w:after="0"/>
        <w:ind w:firstLineChars="0"/>
        <w:rPr>
          <w:b/>
        </w:rPr>
      </w:pPr>
      <w:r w:rsidRPr="00BA3FF1">
        <w:rPr>
          <w:b/>
        </w:rPr>
        <w:t xml:space="preserve">For R15 enabled case, for 700MHz and 5 configured </w:t>
      </w:r>
      <w:r w:rsidRPr="001D429C">
        <w:rPr>
          <w:b/>
        </w:rPr>
        <w:t xml:space="preserve">users, </w:t>
      </w:r>
      <w:r w:rsidR="006A7B80" w:rsidRPr="00B77571">
        <w:rPr>
          <w:b/>
        </w:rPr>
        <w:t>0</w:t>
      </w:r>
      <w:r w:rsidR="00BA3FF1" w:rsidRPr="00B77571">
        <w:rPr>
          <w:b/>
        </w:rPr>
        <w:t>.</w:t>
      </w:r>
      <w:r w:rsidR="006A7B80" w:rsidRPr="00B77571">
        <w:rPr>
          <w:b/>
        </w:rPr>
        <w:t>53</w:t>
      </w:r>
      <w:r w:rsidR="00BA3FF1" w:rsidRPr="00B77571">
        <w:rPr>
          <w:b/>
        </w:rPr>
        <w:t>%</w:t>
      </w:r>
      <w:r w:rsidR="00BA3FF1" w:rsidRPr="001D429C">
        <w:rPr>
          <w:b/>
        </w:rPr>
        <w:t xml:space="preserve"> of the PDCCH were blocked for PDCCH </w:t>
      </w:r>
      <w:r w:rsidR="00BA3FF1" w:rsidRPr="000927B6">
        <w:rPr>
          <w:b/>
        </w:rPr>
        <w:t xml:space="preserve">BLER of 10^-6; even for 4GHz, </w:t>
      </w:r>
      <w:r w:rsidRPr="000927B6">
        <w:rPr>
          <w:b/>
        </w:rPr>
        <w:t xml:space="preserve"> </w:t>
      </w:r>
      <w:r w:rsidR="006A7B80" w:rsidRPr="00B77571">
        <w:rPr>
          <w:b/>
        </w:rPr>
        <w:t>0.19</w:t>
      </w:r>
      <w:r w:rsidRPr="00B77571">
        <w:rPr>
          <w:b/>
        </w:rPr>
        <w:t>%</w:t>
      </w:r>
      <w:r w:rsidRPr="00BA3FF1">
        <w:rPr>
          <w:b/>
        </w:rPr>
        <w:t xml:space="preserve"> </w:t>
      </w:r>
      <w:r w:rsidR="00BA3FF1">
        <w:rPr>
          <w:b/>
        </w:rPr>
        <w:t>of the PDCCH</w:t>
      </w:r>
      <w:r w:rsidR="00BA3FF1" w:rsidRPr="00924EFB">
        <w:rPr>
          <w:b/>
        </w:rPr>
        <w:t xml:space="preserve"> were blocked for </w:t>
      </w:r>
      <w:r w:rsidR="00BA3FF1">
        <w:rPr>
          <w:b/>
        </w:rPr>
        <w:t xml:space="preserve">PDCCH </w:t>
      </w:r>
      <w:r w:rsidR="00BA3FF1" w:rsidRPr="00924EFB">
        <w:rPr>
          <w:b/>
        </w:rPr>
        <w:t>BLER</w:t>
      </w:r>
      <w:r w:rsidR="00BA3FF1">
        <w:rPr>
          <w:b/>
        </w:rPr>
        <w:t xml:space="preserve"> of 10^-6;</w:t>
      </w:r>
    </w:p>
    <w:p w14:paraId="0AB68369" w14:textId="20AB90D5" w:rsidR="00880722" w:rsidRPr="00BA3FF1" w:rsidRDefault="008921B5" w:rsidP="00BA3FF1">
      <w:pPr>
        <w:pStyle w:val="ListParagraph"/>
        <w:numPr>
          <w:ilvl w:val="0"/>
          <w:numId w:val="6"/>
        </w:numPr>
        <w:tabs>
          <w:tab w:val="num" w:pos="1440"/>
        </w:tabs>
        <w:spacing w:after="0"/>
        <w:ind w:firstLineChars="0"/>
        <w:rPr>
          <w:b/>
          <w:i/>
          <w:u w:val="single"/>
        </w:rPr>
      </w:pPr>
      <w:r w:rsidRPr="00BA3FF1">
        <w:rPr>
          <w:b/>
        </w:rPr>
        <w:t>For Power D</w:t>
      </w:r>
      <w:r w:rsidRPr="00BA3FF1">
        <w:rPr>
          <w:b/>
          <w:sz w:val="20"/>
          <w:szCs w:val="20"/>
        </w:rPr>
        <w:t>istribution</w:t>
      </w:r>
      <w:r w:rsidRPr="00BA3FF1">
        <w:rPr>
          <w:b/>
        </w:rPr>
        <w:t xml:space="preserve">, for 700MHz and 5 </w:t>
      </w:r>
      <w:r w:rsidRPr="001D429C">
        <w:rPr>
          <w:b/>
        </w:rPr>
        <w:t>configured users,</w:t>
      </w:r>
      <w:r w:rsidR="00BA3FF1" w:rsidRPr="00B77571">
        <w:rPr>
          <w:b/>
        </w:rPr>
        <w:t xml:space="preserve"> </w:t>
      </w:r>
      <w:r w:rsidR="006A7B80" w:rsidRPr="00B77571">
        <w:rPr>
          <w:b/>
        </w:rPr>
        <w:t>2</w:t>
      </w:r>
      <w:r w:rsidR="00BA3FF1" w:rsidRPr="00B77571">
        <w:rPr>
          <w:b/>
        </w:rPr>
        <w:t>.5%</w:t>
      </w:r>
      <w:r w:rsidR="00BA3FF1" w:rsidRPr="001D429C">
        <w:rPr>
          <w:b/>
        </w:rPr>
        <w:t xml:space="preserve"> of the PDCCH were blocked for PDCCH BLER of 10^-6; even for 4GHz, </w:t>
      </w:r>
      <w:r w:rsidR="00084CBB" w:rsidRPr="00B77571">
        <w:rPr>
          <w:b/>
        </w:rPr>
        <w:t>0.9</w:t>
      </w:r>
      <w:r w:rsidR="009F18F2">
        <w:rPr>
          <w:b/>
        </w:rPr>
        <w:t>4</w:t>
      </w:r>
      <w:r w:rsidR="00BA3FF1" w:rsidRPr="00B77571">
        <w:rPr>
          <w:b/>
        </w:rPr>
        <w:t>%</w:t>
      </w:r>
      <w:r w:rsidR="00BA3FF1" w:rsidRPr="000927B6">
        <w:rPr>
          <w:b/>
        </w:rPr>
        <w:t xml:space="preserve"> of</w:t>
      </w:r>
      <w:r w:rsidR="00BA3FF1">
        <w:rPr>
          <w:b/>
        </w:rPr>
        <w:t xml:space="preserve"> the PDCCH</w:t>
      </w:r>
      <w:r w:rsidR="00BA3FF1" w:rsidRPr="00924EFB">
        <w:rPr>
          <w:b/>
        </w:rPr>
        <w:t xml:space="preserve"> were blocked for </w:t>
      </w:r>
      <w:r w:rsidR="00BA3FF1">
        <w:rPr>
          <w:b/>
        </w:rPr>
        <w:t xml:space="preserve">PDCCH </w:t>
      </w:r>
      <w:r w:rsidR="00BA3FF1" w:rsidRPr="00924EFB">
        <w:rPr>
          <w:b/>
        </w:rPr>
        <w:t>BLER</w:t>
      </w:r>
      <w:r w:rsidR="00BA3FF1">
        <w:rPr>
          <w:b/>
        </w:rPr>
        <w:t xml:space="preserve"> of 10^-6</w:t>
      </w:r>
      <w:r w:rsidR="00073011">
        <w:rPr>
          <w:rFonts w:hint="eastAsia"/>
          <w:b/>
          <w:lang w:eastAsia="zh-CN"/>
        </w:rPr>
        <w:t>.</w:t>
      </w:r>
    </w:p>
    <w:p w14:paraId="39365F9F" w14:textId="7B4239A2" w:rsidR="006A7B80" w:rsidRPr="00B77571" w:rsidRDefault="00C92E03" w:rsidP="00221411">
      <w:pPr>
        <w:tabs>
          <w:tab w:val="num" w:pos="1440"/>
        </w:tabs>
        <w:rPr>
          <w:lang w:eastAsia="zh-CN"/>
        </w:rPr>
      </w:pPr>
      <w:r w:rsidRPr="00C92E03">
        <w:rPr>
          <w:kern w:val="2"/>
          <w:lang w:eastAsia="zh-CN"/>
        </w:rPr>
        <w:t xml:space="preserve">Based on the </w:t>
      </w:r>
      <w:r w:rsidR="001D429C">
        <w:rPr>
          <w:kern w:val="2"/>
          <w:lang w:eastAsia="zh-CN"/>
        </w:rPr>
        <w:t>results in Table</w:t>
      </w:r>
      <w:r w:rsidR="001D429C" w:rsidRPr="00C92E03">
        <w:rPr>
          <w:kern w:val="2"/>
          <w:lang w:eastAsia="zh-CN"/>
        </w:rPr>
        <w:t xml:space="preserve"> </w:t>
      </w:r>
      <w:r w:rsidR="001D429C">
        <w:rPr>
          <w:kern w:val="2"/>
          <w:lang w:eastAsia="zh-CN"/>
        </w:rPr>
        <w:t>3</w:t>
      </w:r>
      <w:r w:rsidRPr="00C92E03">
        <w:rPr>
          <w:kern w:val="2"/>
          <w:lang w:eastAsia="zh-CN"/>
        </w:rPr>
        <w:t xml:space="preserve">, we </w:t>
      </w:r>
      <w:r w:rsidR="00F225F2">
        <w:rPr>
          <w:kern w:val="2"/>
          <w:lang w:eastAsia="zh-CN"/>
        </w:rPr>
        <w:t>can conclude that with a</w:t>
      </w:r>
      <w:r w:rsidRPr="00C92E03">
        <w:rPr>
          <w:kern w:val="2"/>
          <w:lang w:eastAsia="zh-CN"/>
        </w:rPr>
        <w:t xml:space="preserve"> </w:t>
      </w:r>
      <w:r w:rsidR="00F225F2">
        <w:rPr>
          <w:kern w:val="2"/>
          <w:lang w:eastAsia="zh-CN"/>
        </w:rPr>
        <w:t xml:space="preserve">16 bit smaller </w:t>
      </w:r>
      <w:r w:rsidRPr="00C92E03">
        <w:rPr>
          <w:kern w:val="2"/>
          <w:lang w:eastAsia="zh-CN"/>
        </w:rPr>
        <w:t xml:space="preserve">DCI </w:t>
      </w:r>
      <w:r w:rsidR="00F225F2">
        <w:rPr>
          <w:kern w:val="2"/>
          <w:lang w:eastAsia="zh-CN"/>
        </w:rPr>
        <w:t>size compared to the fallback DCI, the PDCCH blocking is reduced</w:t>
      </w:r>
      <w:r w:rsidR="006A7B80">
        <w:rPr>
          <w:kern w:val="2"/>
          <w:lang w:eastAsia="zh-CN"/>
        </w:rPr>
        <w:t xml:space="preserve"> around </w:t>
      </w:r>
      <w:r w:rsidR="001D429C">
        <w:rPr>
          <w:kern w:val="2"/>
          <w:lang w:eastAsia="zh-CN"/>
        </w:rPr>
        <w:t>22</w:t>
      </w:r>
      <w:r w:rsidR="006A7B80">
        <w:rPr>
          <w:kern w:val="2"/>
          <w:lang w:eastAsia="zh-CN"/>
        </w:rPr>
        <w:t>%</w:t>
      </w:r>
      <w:r w:rsidR="001D429C">
        <w:rPr>
          <w:kern w:val="2"/>
          <w:lang w:eastAsia="zh-CN"/>
        </w:rPr>
        <w:t xml:space="preserve"> to 41</w:t>
      </w:r>
      <w:r w:rsidR="006A7B80">
        <w:rPr>
          <w:kern w:val="2"/>
          <w:lang w:eastAsia="zh-CN"/>
        </w:rPr>
        <w:t>%.</w:t>
      </w:r>
    </w:p>
    <w:p w14:paraId="0F636401" w14:textId="4E564DF5" w:rsidR="00AD06F6" w:rsidRDefault="00AD06F6" w:rsidP="00221411">
      <w:pPr>
        <w:tabs>
          <w:tab w:val="num" w:pos="1440"/>
        </w:tabs>
      </w:pPr>
      <w:r w:rsidRPr="00B77571">
        <w:t>It h</w:t>
      </w:r>
      <w:r>
        <w:t xml:space="preserve">as been argued by other companies that PDCCH blocking depends very much on the chosen configuration. This </w:t>
      </w:r>
      <w:r w:rsidR="009D0D1E">
        <w:t>is true, but it can be seen from</w:t>
      </w:r>
      <w:r>
        <w:t xml:space="preserve"> the simulation results that di</w:t>
      </w:r>
      <w:r w:rsidR="009D0D1E">
        <w:t>fferent companies have provided, that for the same</w:t>
      </w:r>
      <w:r w:rsidR="0058739F">
        <w:t xml:space="preserve"> </w:t>
      </w:r>
      <w:r w:rsidR="009D0D1E">
        <w:t xml:space="preserve">configuration, using compact DCI </w:t>
      </w:r>
      <w:r w:rsidR="00F225F2">
        <w:t xml:space="preserve">always results in a </w:t>
      </w:r>
      <w:r w:rsidR="0088042C">
        <w:t>significant</w:t>
      </w:r>
      <w:r w:rsidR="00F225F2">
        <w:t xml:space="preserve"> blocking </w:t>
      </w:r>
      <w:r w:rsidR="009D0D1E">
        <w:t>reduc</w:t>
      </w:r>
      <w:r w:rsidR="00F225F2">
        <w:t xml:space="preserve">tion, i.e. the </w:t>
      </w:r>
      <w:r w:rsidR="009D0D1E">
        <w:t xml:space="preserve">between </w:t>
      </w:r>
      <w:r w:rsidR="00A84E0D">
        <w:t>32</w:t>
      </w:r>
      <w:r w:rsidR="006A7B80">
        <w:t>%</w:t>
      </w:r>
      <w:r w:rsidR="009D0D1E">
        <w:t xml:space="preserve"> and </w:t>
      </w:r>
      <w:r w:rsidR="0088042C">
        <w:t>more</w:t>
      </w:r>
      <w:r w:rsidR="009D0D1E">
        <w:t xml:space="preserve"> than 50%. </w:t>
      </w:r>
      <w:r w:rsidR="00F225F2">
        <w:t xml:space="preserve">Some results that various companies had submitted to the last meeting are summarized in table 4 below. </w:t>
      </w:r>
      <w:r w:rsidR="009D0D1E">
        <w:t xml:space="preserve"> </w:t>
      </w:r>
    </w:p>
    <w:p w14:paraId="0C9B207E" w14:textId="4E781251" w:rsidR="009D0D1E" w:rsidRPr="00B77571" w:rsidRDefault="00F225F2" w:rsidP="00B77571">
      <w:pPr>
        <w:pStyle w:val="Caption"/>
        <w:keepNext/>
        <w:jc w:val="center"/>
      </w:pPr>
      <w:r>
        <w:t>Table 4 – Impact of compact DCI on PDCCH blocking for various configuration</w:t>
      </w:r>
    </w:p>
    <w:tbl>
      <w:tblPr>
        <w:tblW w:w="935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0"/>
        <w:gridCol w:w="1843"/>
        <w:gridCol w:w="2551"/>
        <w:gridCol w:w="2561"/>
      </w:tblGrid>
      <w:tr w:rsidR="009D0D1E" w:rsidRPr="00D1417C" w14:paraId="11EAEEAB" w14:textId="77777777" w:rsidTr="00B77571">
        <w:tc>
          <w:tcPr>
            <w:tcW w:w="2400" w:type="dxa"/>
            <w:tcMar>
              <w:top w:w="0" w:type="dxa"/>
              <w:left w:w="108" w:type="dxa"/>
              <w:bottom w:w="0" w:type="dxa"/>
              <w:right w:w="108" w:type="dxa"/>
            </w:tcMar>
            <w:vAlign w:val="center"/>
            <w:hideMark/>
          </w:tcPr>
          <w:p w14:paraId="363A43A3" w14:textId="4D4F445E" w:rsidR="009D0D1E" w:rsidRPr="00B77571" w:rsidRDefault="009D0D1E" w:rsidP="00B77571">
            <w:pPr>
              <w:spacing w:afterLines="50"/>
              <w:jc w:val="center"/>
              <w:rPr>
                <w:rFonts w:ascii="Calibri" w:hAnsi="Calibri" w:cs="Calibri"/>
                <w:b/>
                <w:sz w:val="20"/>
                <w:szCs w:val="20"/>
                <w:lang w:eastAsia="zh-CN"/>
              </w:rPr>
            </w:pPr>
            <w:r w:rsidRPr="00B77571">
              <w:rPr>
                <w:b/>
                <w:sz w:val="20"/>
                <w:szCs w:val="20"/>
                <w:lang w:eastAsia="zh-CN"/>
              </w:rPr>
              <w:t>Source</w:t>
            </w:r>
          </w:p>
        </w:tc>
        <w:tc>
          <w:tcPr>
            <w:tcW w:w="1843" w:type="dxa"/>
            <w:tcMar>
              <w:top w:w="0" w:type="dxa"/>
              <w:left w:w="108" w:type="dxa"/>
              <w:bottom w:w="0" w:type="dxa"/>
              <w:right w:w="108" w:type="dxa"/>
            </w:tcMar>
            <w:vAlign w:val="center"/>
            <w:hideMark/>
          </w:tcPr>
          <w:p w14:paraId="0602F5AB" w14:textId="77777777" w:rsidR="009D0D1E" w:rsidRPr="00B77571" w:rsidRDefault="009D0D1E" w:rsidP="00B77571">
            <w:pPr>
              <w:spacing w:afterLines="50"/>
              <w:jc w:val="center"/>
              <w:rPr>
                <w:b/>
                <w:sz w:val="20"/>
                <w:szCs w:val="20"/>
                <w:lang w:eastAsia="zh-CN"/>
              </w:rPr>
            </w:pPr>
            <w:r w:rsidRPr="00B77571">
              <w:rPr>
                <w:b/>
                <w:sz w:val="20"/>
                <w:szCs w:val="20"/>
                <w:lang w:eastAsia="zh-CN"/>
              </w:rPr>
              <w:t>DCI size</w:t>
            </w:r>
          </w:p>
          <w:p w14:paraId="74419117" w14:textId="4A4C3E00" w:rsidR="003A562A" w:rsidRPr="00B77571" w:rsidRDefault="003A562A" w:rsidP="00B77571">
            <w:pPr>
              <w:spacing w:afterLines="50"/>
              <w:jc w:val="center"/>
              <w:rPr>
                <w:b/>
                <w:sz w:val="20"/>
                <w:szCs w:val="20"/>
                <w:lang w:eastAsia="zh-CN"/>
              </w:rPr>
            </w:pPr>
            <w:r w:rsidRPr="00B77571">
              <w:rPr>
                <w:b/>
                <w:sz w:val="20"/>
                <w:szCs w:val="20"/>
                <w:lang w:eastAsia="zh-CN"/>
              </w:rPr>
              <w:t>(bits)</w:t>
            </w:r>
          </w:p>
        </w:tc>
        <w:tc>
          <w:tcPr>
            <w:tcW w:w="2551" w:type="dxa"/>
            <w:tcMar>
              <w:top w:w="0" w:type="dxa"/>
              <w:left w:w="108" w:type="dxa"/>
              <w:bottom w:w="0" w:type="dxa"/>
              <w:right w:w="108" w:type="dxa"/>
            </w:tcMar>
            <w:vAlign w:val="center"/>
            <w:hideMark/>
          </w:tcPr>
          <w:p w14:paraId="12680722" w14:textId="77777777" w:rsidR="009D0D1E" w:rsidRPr="00B77571" w:rsidRDefault="009D0D1E" w:rsidP="00B77571">
            <w:pPr>
              <w:spacing w:afterLines="50"/>
              <w:jc w:val="center"/>
              <w:rPr>
                <w:b/>
                <w:sz w:val="20"/>
                <w:szCs w:val="20"/>
                <w:lang w:eastAsia="zh-CN"/>
              </w:rPr>
            </w:pPr>
            <w:r w:rsidRPr="00B77571">
              <w:rPr>
                <w:b/>
                <w:sz w:val="20"/>
                <w:szCs w:val="20"/>
                <w:lang w:eastAsia="zh-CN"/>
              </w:rPr>
              <w:t>Blocking probability</w:t>
            </w:r>
          </w:p>
        </w:tc>
        <w:tc>
          <w:tcPr>
            <w:tcW w:w="2561" w:type="dxa"/>
            <w:tcMar>
              <w:top w:w="0" w:type="dxa"/>
              <w:left w:w="108" w:type="dxa"/>
              <w:bottom w:w="0" w:type="dxa"/>
              <w:right w:w="108" w:type="dxa"/>
            </w:tcMar>
            <w:vAlign w:val="center"/>
            <w:hideMark/>
          </w:tcPr>
          <w:p w14:paraId="3BE66CDB" w14:textId="77777777" w:rsidR="009D0D1E" w:rsidRPr="00B77571" w:rsidRDefault="009D0D1E" w:rsidP="00B77571">
            <w:pPr>
              <w:spacing w:afterLines="50"/>
              <w:jc w:val="center"/>
              <w:rPr>
                <w:b/>
                <w:sz w:val="20"/>
                <w:szCs w:val="20"/>
                <w:lang w:eastAsia="zh-CN"/>
              </w:rPr>
            </w:pPr>
            <w:r w:rsidRPr="00B77571">
              <w:rPr>
                <w:b/>
                <w:sz w:val="20"/>
                <w:szCs w:val="20"/>
                <w:lang w:eastAsia="zh-CN"/>
              </w:rPr>
              <w:t>Relative blocking reduction</w:t>
            </w:r>
          </w:p>
        </w:tc>
      </w:tr>
      <w:tr w:rsidR="009D0D1E" w:rsidRPr="00D1417C" w14:paraId="713FB068" w14:textId="77777777" w:rsidTr="00B77571">
        <w:tc>
          <w:tcPr>
            <w:tcW w:w="2400" w:type="dxa"/>
            <w:tcMar>
              <w:top w:w="0" w:type="dxa"/>
              <w:left w:w="108" w:type="dxa"/>
              <w:bottom w:w="0" w:type="dxa"/>
              <w:right w:w="108" w:type="dxa"/>
            </w:tcMar>
            <w:vAlign w:val="center"/>
            <w:hideMark/>
          </w:tcPr>
          <w:p w14:paraId="7CD2D92E" w14:textId="74FEBAEA" w:rsidR="009D0D1E" w:rsidRPr="00B77571" w:rsidRDefault="009D0D1E" w:rsidP="00B77571">
            <w:pPr>
              <w:spacing w:afterLines="50"/>
              <w:jc w:val="center"/>
              <w:rPr>
                <w:sz w:val="20"/>
                <w:szCs w:val="20"/>
                <w:lang w:eastAsia="zh-CN"/>
              </w:rPr>
            </w:pPr>
            <w:r w:rsidRPr="00B77571">
              <w:rPr>
                <w:sz w:val="20"/>
                <w:szCs w:val="20"/>
                <w:lang w:eastAsia="zh-CN"/>
              </w:rPr>
              <w:t>[5]</w:t>
            </w:r>
          </w:p>
        </w:tc>
        <w:tc>
          <w:tcPr>
            <w:tcW w:w="1843" w:type="dxa"/>
            <w:tcMar>
              <w:top w:w="0" w:type="dxa"/>
              <w:left w:w="108" w:type="dxa"/>
              <w:bottom w:w="0" w:type="dxa"/>
              <w:right w:w="108" w:type="dxa"/>
            </w:tcMar>
            <w:vAlign w:val="center"/>
            <w:hideMark/>
          </w:tcPr>
          <w:p w14:paraId="3FE2A95B" w14:textId="77777777" w:rsidR="009D0D1E" w:rsidRPr="00B77571" w:rsidRDefault="009D0D1E" w:rsidP="00B77571">
            <w:pPr>
              <w:spacing w:afterLines="50"/>
              <w:jc w:val="center"/>
              <w:rPr>
                <w:sz w:val="20"/>
                <w:szCs w:val="20"/>
                <w:lang w:eastAsia="zh-CN"/>
              </w:rPr>
            </w:pPr>
            <w:r w:rsidRPr="00B77571">
              <w:rPr>
                <w:sz w:val="20"/>
                <w:szCs w:val="20"/>
                <w:lang w:eastAsia="zh-CN"/>
              </w:rPr>
              <w:t>40</w:t>
            </w:r>
          </w:p>
        </w:tc>
        <w:tc>
          <w:tcPr>
            <w:tcW w:w="2551" w:type="dxa"/>
            <w:tcMar>
              <w:top w:w="0" w:type="dxa"/>
              <w:left w:w="108" w:type="dxa"/>
              <w:bottom w:w="0" w:type="dxa"/>
              <w:right w:w="108" w:type="dxa"/>
            </w:tcMar>
            <w:vAlign w:val="center"/>
            <w:hideMark/>
          </w:tcPr>
          <w:p w14:paraId="7587D468" w14:textId="757DC477" w:rsidR="009D0D1E" w:rsidRPr="00B77571" w:rsidRDefault="00252553" w:rsidP="00B77571">
            <w:pPr>
              <w:spacing w:afterLines="50"/>
              <w:jc w:val="center"/>
              <w:rPr>
                <w:sz w:val="20"/>
                <w:szCs w:val="20"/>
                <w:lang w:eastAsia="zh-CN"/>
              </w:rPr>
            </w:pPr>
            <w:r w:rsidRPr="00B77571">
              <w:rPr>
                <w:sz w:val="20"/>
                <w:szCs w:val="20"/>
                <w:lang w:eastAsia="zh-CN"/>
              </w:rPr>
              <w:t>0.028</w:t>
            </w:r>
          </w:p>
        </w:tc>
        <w:tc>
          <w:tcPr>
            <w:tcW w:w="2561" w:type="dxa"/>
            <w:vMerge w:val="restart"/>
            <w:tcMar>
              <w:top w:w="0" w:type="dxa"/>
              <w:left w:w="108" w:type="dxa"/>
              <w:bottom w:w="0" w:type="dxa"/>
              <w:right w:w="108" w:type="dxa"/>
            </w:tcMar>
            <w:vAlign w:val="center"/>
            <w:hideMark/>
          </w:tcPr>
          <w:p w14:paraId="76EC9D81" w14:textId="77777777" w:rsidR="009D0D1E" w:rsidRPr="00B77571" w:rsidRDefault="009D0D1E" w:rsidP="00B77571">
            <w:pPr>
              <w:spacing w:afterLines="50"/>
              <w:jc w:val="center"/>
              <w:rPr>
                <w:sz w:val="20"/>
                <w:szCs w:val="20"/>
                <w:lang w:eastAsia="zh-CN"/>
              </w:rPr>
            </w:pPr>
            <w:r w:rsidRPr="00B77571">
              <w:rPr>
                <w:sz w:val="20"/>
                <w:szCs w:val="20"/>
                <w:lang w:eastAsia="zh-CN"/>
              </w:rPr>
              <w:t>32%</w:t>
            </w:r>
          </w:p>
          <w:p w14:paraId="6E63444A" w14:textId="673837B8" w:rsidR="009D0D1E" w:rsidRPr="00B77571" w:rsidRDefault="009D0D1E" w:rsidP="00B23716">
            <w:pPr>
              <w:spacing w:afterLines="50"/>
              <w:jc w:val="center"/>
              <w:rPr>
                <w:sz w:val="20"/>
                <w:szCs w:val="20"/>
                <w:lang w:eastAsia="zh-CN"/>
              </w:rPr>
            </w:pPr>
            <w:r w:rsidRPr="00B77571">
              <w:rPr>
                <w:sz w:val="20"/>
                <w:szCs w:val="20"/>
                <w:lang w:eastAsia="zh-CN"/>
              </w:rPr>
              <w:t>@7UE</w:t>
            </w:r>
            <w:r w:rsidR="00B23716">
              <w:rPr>
                <w:sz w:val="20"/>
                <w:szCs w:val="20"/>
                <w:lang w:eastAsia="zh-CN"/>
              </w:rPr>
              <w:t>s</w:t>
            </w:r>
            <w:r w:rsidRPr="00B77571">
              <w:rPr>
                <w:sz w:val="20"/>
                <w:szCs w:val="20"/>
                <w:lang w:eastAsia="zh-CN"/>
              </w:rPr>
              <w:t>, 1OS C</w:t>
            </w:r>
            <w:r w:rsidR="003A562A" w:rsidRPr="00B77571">
              <w:rPr>
                <w:sz w:val="20"/>
                <w:szCs w:val="20"/>
                <w:lang w:eastAsia="zh-CN"/>
              </w:rPr>
              <w:t>ORESET</w:t>
            </w:r>
          </w:p>
        </w:tc>
      </w:tr>
      <w:tr w:rsidR="009D0D1E" w:rsidRPr="00D1417C" w14:paraId="0940FCFF" w14:textId="77777777" w:rsidTr="00B77571">
        <w:tc>
          <w:tcPr>
            <w:tcW w:w="2400" w:type="dxa"/>
            <w:tcMar>
              <w:top w:w="0" w:type="dxa"/>
              <w:left w:w="108" w:type="dxa"/>
              <w:bottom w:w="0" w:type="dxa"/>
              <w:right w:w="108" w:type="dxa"/>
            </w:tcMar>
            <w:vAlign w:val="center"/>
            <w:hideMark/>
          </w:tcPr>
          <w:p w14:paraId="335F8AC8" w14:textId="4821513A" w:rsidR="009D0D1E" w:rsidRPr="00B77571" w:rsidRDefault="009D0D1E" w:rsidP="00B77571">
            <w:pPr>
              <w:spacing w:afterLines="50"/>
              <w:jc w:val="center"/>
              <w:rPr>
                <w:sz w:val="20"/>
                <w:szCs w:val="20"/>
                <w:lang w:eastAsia="zh-CN"/>
              </w:rPr>
            </w:pPr>
            <w:r w:rsidRPr="00B77571">
              <w:rPr>
                <w:sz w:val="20"/>
                <w:szCs w:val="20"/>
                <w:lang w:eastAsia="zh-CN"/>
              </w:rPr>
              <w:t>[5]</w:t>
            </w:r>
          </w:p>
        </w:tc>
        <w:tc>
          <w:tcPr>
            <w:tcW w:w="1843" w:type="dxa"/>
            <w:tcMar>
              <w:top w:w="0" w:type="dxa"/>
              <w:left w:w="108" w:type="dxa"/>
              <w:bottom w:w="0" w:type="dxa"/>
              <w:right w:w="108" w:type="dxa"/>
            </w:tcMar>
            <w:vAlign w:val="center"/>
            <w:hideMark/>
          </w:tcPr>
          <w:p w14:paraId="735BDE04" w14:textId="77777777" w:rsidR="009D0D1E" w:rsidRPr="00B77571" w:rsidRDefault="009D0D1E" w:rsidP="00B77571">
            <w:pPr>
              <w:spacing w:afterLines="50"/>
              <w:jc w:val="center"/>
              <w:rPr>
                <w:sz w:val="20"/>
                <w:szCs w:val="20"/>
                <w:lang w:eastAsia="zh-CN"/>
              </w:rPr>
            </w:pPr>
            <w:r w:rsidRPr="00B77571">
              <w:rPr>
                <w:sz w:val="20"/>
                <w:szCs w:val="20"/>
                <w:lang w:eastAsia="zh-CN"/>
              </w:rPr>
              <w:t>24</w:t>
            </w:r>
          </w:p>
        </w:tc>
        <w:tc>
          <w:tcPr>
            <w:tcW w:w="2551" w:type="dxa"/>
            <w:tcMar>
              <w:top w:w="0" w:type="dxa"/>
              <w:left w:w="108" w:type="dxa"/>
              <w:bottom w:w="0" w:type="dxa"/>
              <w:right w:w="108" w:type="dxa"/>
            </w:tcMar>
            <w:vAlign w:val="center"/>
            <w:hideMark/>
          </w:tcPr>
          <w:p w14:paraId="2661249C" w14:textId="5CD7EADD" w:rsidR="009D0D1E" w:rsidRPr="00B77571" w:rsidRDefault="00252553" w:rsidP="00B77571">
            <w:pPr>
              <w:spacing w:afterLines="50"/>
              <w:jc w:val="center"/>
              <w:rPr>
                <w:sz w:val="20"/>
                <w:szCs w:val="20"/>
                <w:lang w:eastAsia="zh-CN"/>
              </w:rPr>
            </w:pPr>
            <w:r w:rsidRPr="00B77571">
              <w:rPr>
                <w:sz w:val="20"/>
                <w:szCs w:val="20"/>
                <w:lang w:eastAsia="zh-CN"/>
              </w:rPr>
              <w:t>0.019</w:t>
            </w:r>
          </w:p>
        </w:tc>
        <w:tc>
          <w:tcPr>
            <w:tcW w:w="2561" w:type="dxa"/>
            <w:vMerge/>
            <w:vAlign w:val="center"/>
            <w:hideMark/>
          </w:tcPr>
          <w:p w14:paraId="77C63089" w14:textId="77777777" w:rsidR="009D0D1E" w:rsidRPr="00B77571" w:rsidRDefault="009D0D1E" w:rsidP="00B77571">
            <w:pPr>
              <w:jc w:val="center"/>
              <w:rPr>
                <w:rFonts w:ascii="Calibri" w:eastAsia="MS PGothic" w:hAnsi="Calibri" w:cs="Calibri"/>
                <w:sz w:val="20"/>
                <w:szCs w:val="20"/>
                <w:lang w:eastAsia="zh-CN"/>
              </w:rPr>
            </w:pPr>
          </w:p>
        </w:tc>
      </w:tr>
      <w:tr w:rsidR="009D0D1E" w:rsidRPr="00D1417C" w14:paraId="68DF93FE" w14:textId="77777777" w:rsidTr="00B77571">
        <w:tc>
          <w:tcPr>
            <w:tcW w:w="2400" w:type="dxa"/>
            <w:tcMar>
              <w:top w:w="0" w:type="dxa"/>
              <w:left w:w="108" w:type="dxa"/>
              <w:bottom w:w="0" w:type="dxa"/>
              <w:right w:w="108" w:type="dxa"/>
            </w:tcMar>
            <w:vAlign w:val="center"/>
            <w:hideMark/>
          </w:tcPr>
          <w:p w14:paraId="1D36749E" w14:textId="3DF06093" w:rsidR="009D0D1E" w:rsidRPr="00B77571" w:rsidRDefault="009D0D1E" w:rsidP="00B77571">
            <w:pPr>
              <w:spacing w:afterLines="50"/>
              <w:jc w:val="center"/>
              <w:rPr>
                <w:sz w:val="20"/>
                <w:szCs w:val="20"/>
                <w:lang w:eastAsia="zh-CN"/>
              </w:rPr>
            </w:pPr>
            <w:r w:rsidRPr="00B77571">
              <w:rPr>
                <w:sz w:val="20"/>
                <w:szCs w:val="20"/>
                <w:lang w:eastAsia="zh-CN"/>
              </w:rPr>
              <w:t>[5]</w:t>
            </w:r>
          </w:p>
        </w:tc>
        <w:tc>
          <w:tcPr>
            <w:tcW w:w="1843" w:type="dxa"/>
            <w:tcMar>
              <w:top w:w="0" w:type="dxa"/>
              <w:left w:w="108" w:type="dxa"/>
              <w:bottom w:w="0" w:type="dxa"/>
              <w:right w:w="108" w:type="dxa"/>
            </w:tcMar>
            <w:vAlign w:val="center"/>
            <w:hideMark/>
          </w:tcPr>
          <w:p w14:paraId="4D248ACB" w14:textId="77777777" w:rsidR="009D0D1E" w:rsidRPr="00B77571" w:rsidRDefault="009D0D1E" w:rsidP="00B77571">
            <w:pPr>
              <w:spacing w:afterLines="50"/>
              <w:jc w:val="center"/>
              <w:rPr>
                <w:sz w:val="20"/>
                <w:szCs w:val="20"/>
                <w:lang w:eastAsia="zh-CN"/>
              </w:rPr>
            </w:pPr>
            <w:r w:rsidRPr="00B77571">
              <w:rPr>
                <w:sz w:val="20"/>
                <w:szCs w:val="20"/>
                <w:lang w:eastAsia="zh-CN"/>
              </w:rPr>
              <w:t>40</w:t>
            </w:r>
          </w:p>
        </w:tc>
        <w:tc>
          <w:tcPr>
            <w:tcW w:w="2551" w:type="dxa"/>
            <w:tcMar>
              <w:top w:w="0" w:type="dxa"/>
              <w:left w:w="108" w:type="dxa"/>
              <w:bottom w:w="0" w:type="dxa"/>
              <w:right w:w="108" w:type="dxa"/>
            </w:tcMar>
            <w:vAlign w:val="center"/>
            <w:hideMark/>
          </w:tcPr>
          <w:p w14:paraId="0DED6CD5" w14:textId="6259FCD2" w:rsidR="009D0D1E" w:rsidRPr="00B77571" w:rsidRDefault="00252553" w:rsidP="00B77571">
            <w:pPr>
              <w:spacing w:afterLines="50"/>
              <w:jc w:val="center"/>
              <w:rPr>
                <w:sz w:val="20"/>
                <w:szCs w:val="20"/>
                <w:lang w:eastAsia="zh-CN"/>
              </w:rPr>
            </w:pPr>
            <w:r w:rsidRPr="00B77571">
              <w:rPr>
                <w:sz w:val="20"/>
                <w:szCs w:val="20"/>
                <w:lang w:eastAsia="zh-CN"/>
              </w:rPr>
              <w:t>0.0008</w:t>
            </w:r>
          </w:p>
        </w:tc>
        <w:tc>
          <w:tcPr>
            <w:tcW w:w="2561" w:type="dxa"/>
            <w:vMerge w:val="restart"/>
            <w:tcMar>
              <w:top w:w="0" w:type="dxa"/>
              <w:left w:w="108" w:type="dxa"/>
              <w:bottom w:w="0" w:type="dxa"/>
              <w:right w:w="108" w:type="dxa"/>
            </w:tcMar>
            <w:vAlign w:val="center"/>
            <w:hideMark/>
          </w:tcPr>
          <w:p w14:paraId="07A6F2E3" w14:textId="77777777" w:rsidR="003A562A" w:rsidRPr="00B77571" w:rsidRDefault="009D0D1E" w:rsidP="00B77571">
            <w:pPr>
              <w:spacing w:afterLines="50"/>
              <w:jc w:val="center"/>
              <w:rPr>
                <w:sz w:val="20"/>
                <w:szCs w:val="20"/>
                <w:lang w:eastAsia="zh-CN"/>
              </w:rPr>
            </w:pPr>
            <w:r w:rsidRPr="00B77571">
              <w:rPr>
                <w:sz w:val="20"/>
                <w:szCs w:val="20"/>
                <w:lang w:eastAsia="zh-CN"/>
              </w:rPr>
              <w:t xml:space="preserve">44% </w:t>
            </w:r>
          </w:p>
          <w:p w14:paraId="6874EE1C" w14:textId="3144EAA4" w:rsidR="009D0D1E" w:rsidRPr="00B77571" w:rsidRDefault="009D0D1E" w:rsidP="00B77571">
            <w:pPr>
              <w:spacing w:afterLines="50"/>
              <w:jc w:val="center"/>
              <w:rPr>
                <w:sz w:val="20"/>
                <w:szCs w:val="20"/>
                <w:lang w:eastAsia="zh-CN"/>
              </w:rPr>
            </w:pPr>
            <w:r w:rsidRPr="00B77571">
              <w:rPr>
                <w:sz w:val="20"/>
                <w:szCs w:val="20"/>
                <w:lang w:eastAsia="zh-CN"/>
              </w:rPr>
              <w:t xml:space="preserve">@7UEs, 2OS </w:t>
            </w:r>
            <w:r w:rsidR="003A562A" w:rsidRPr="00B77571">
              <w:rPr>
                <w:sz w:val="20"/>
                <w:szCs w:val="20"/>
                <w:lang w:eastAsia="zh-CN"/>
              </w:rPr>
              <w:t>CORESET</w:t>
            </w:r>
          </w:p>
        </w:tc>
      </w:tr>
      <w:tr w:rsidR="009D0D1E" w:rsidRPr="00D1417C" w14:paraId="18AA3F55" w14:textId="77777777" w:rsidTr="00B77571">
        <w:tc>
          <w:tcPr>
            <w:tcW w:w="2400" w:type="dxa"/>
            <w:tcMar>
              <w:top w:w="0" w:type="dxa"/>
              <w:left w:w="108" w:type="dxa"/>
              <w:bottom w:w="0" w:type="dxa"/>
              <w:right w:w="108" w:type="dxa"/>
            </w:tcMar>
            <w:vAlign w:val="center"/>
            <w:hideMark/>
          </w:tcPr>
          <w:p w14:paraId="643D5FB9" w14:textId="59D24B57" w:rsidR="009D0D1E" w:rsidRPr="00B77571" w:rsidRDefault="009D0D1E" w:rsidP="00B77571">
            <w:pPr>
              <w:spacing w:afterLines="50"/>
              <w:jc w:val="center"/>
              <w:rPr>
                <w:sz w:val="20"/>
                <w:szCs w:val="20"/>
                <w:lang w:eastAsia="zh-CN"/>
              </w:rPr>
            </w:pPr>
            <w:r w:rsidRPr="00B77571">
              <w:rPr>
                <w:sz w:val="20"/>
                <w:szCs w:val="20"/>
                <w:lang w:eastAsia="zh-CN"/>
              </w:rPr>
              <w:t>[5]</w:t>
            </w:r>
          </w:p>
        </w:tc>
        <w:tc>
          <w:tcPr>
            <w:tcW w:w="1843" w:type="dxa"/>
            <w:tcMar>
              <w:top w:w="0" w:type="dxa"/>
              <w:left w:w="108" w:type="dxa"/>
              <w:bottom w:w="0" w:type="dxa"/>
              <w:right w:w="108" w:type="dxa"/>
            </w:tcMar>
            <w:vAlign w:val="center"/>
            <w:hideMark/>
          </w:tcPr>
          <w:p w14:paraId="218E1DFE" w14:textId="77777777" w:rsidR="009D0D1E" w:rsidRPr="00B77571" w:rsidRDefault="009D0D1E" w:rsidP="00B77571">
            <w:pPr>
              <w:spacing w:afterLines="50"/>
              <w:jc w:val="center"/>
              <w:rPr>
                <w:sz w:val="20"/>
                <w:szCs w:val="20"/>
                <w:lang w:eastAsia="zh-CN"/>
              </w:rPr>
            </w:pPr>
            <w:r w:rsidRPr="00B77571">
              <w:rPr>
                <w:sz w:val="20"/>
                <w:szCs w:val="20"/>
                <w:lang w:eastAsia="zh-CN"/>
              </w:rPr>
              <w:t>32</w:t>
            </w:r>
          </w:p>
        </w:tc>
        <w:tc>
          <w:tcPr>
            <w:tcW w:w="2551" w:type="dxa"/>
            <w:tcMar>
              <w:top w:w="0" w:type="dxa"/>
              <w:left w:w="108" w:type="dxa"/>
              <w:bottom w:w="0" w:type="dxa"/>
              <w:right w:w="108" w:type="dxa"/>
            </w:tcMar>
            <w:vAlign w:val="center"/>
            <w:hideMark/>
          </w:tcPr>
          <w:p w14:paraId="64214E52" w14:textId="3BEA7410" w:rsidR="009D0D1E" w:rsidRPr="00B77571" w:rsidRDefault="00252553" w:rsidP="00B77571">
            <w:pPr>
              <w:spacing w:afterLines="50"/>
              <w:jc w:val="center"/>
              <w:rPr>
                <w:sz w:val="20"/>
                <w:szCs w:val="20"/>
                <w:lang w:eastAsia="zh-CN"/>
              </w:rPr>
            </w:pPr>
            <w:r w:rsidRPr="00B77571">
              <w:rPr>
                <w:sz w:val="20"/>
                <w:szCs w:val="20"/>
                <w:lang w:eastAsia="zh-CN"/>
              </w:rPr>
              <w:t>0.00045</w:t>
            </w:r>
          </w:p>
        </w:tc>
        <w:tc>
          <w:tcPr>
            <w:tcW w:w="2561" w:type="dxa"/>
            <w:vMerge/>
            <w:vAlign w:val="center"/>
            <w:hideMark/>
          </w:tcPr>
          <w:p w14:paraId="6CC690B4" w14:textId="77777777" w:rsidR="009D0D1E" w:rsidRPr="00B77571" w:rsidRDefault="009D0D1E" w:rsidP="00B77571">
            <w:pPr>
              <w:jc w:val="center"/>
              <w:rPr>
                <w:rFonts w:ascii="Calibri" w:eastAsia="MS PGothic" w:hAnsi="Calibri" w:cs="Calibri"/>
                <w:sz w:val="20"/>
                <w:szCs w:val="20"/>
                <w:lang w:eastAsia="zh-CN"/>
              </w:rPr>
            </w:pPr>
          </w:p>
        </w:tc>
      </w:tr>
      <w:tr w:rsidR="009D0D1E" w:rsidRPr="00D1417C" w14:paraId="2CE59748" w14:textId="77777777" w:rsidTr="00B77571">
        <w:tc>
          <w:tcPr>
            <w:tcW w:w="2400" w:type="dxa"/>
            <w:tcMar>
              <w:top w:w="0" w:type="dxa"/>
              <w:left w:w="108" w:type="dxa"/>
              <w:bottom w:w="0" w:type="dxa"/>
              <w:right w:w="108" w:type="dxa"/>
            </w:tcMar>
            <w:vAlign w:val="center"/>
            <w:hideMark/>
          </w:tcPr>
          <w:p w14:paraId="564C4FC2" w14:textId="3EDC8750" w:rsidR="009D0D1E" w:rsidRPr="00B77571" w:rsidRDefault="009D0D1E" w:rsidP="00B77571">
            <w:pPr>
              <w:jc w:val="center"/>
              <w:rPr>
                <w:sz w:val="20"/>
                <w:szCs w:val="20"/>
                <w:lang w:eastAsia="zh-CN"/>
              </w:rPr>
            </w:pPr>
            <w:r w:rsidRPr="00B77571">
              <w:rPr>
                <w:sz w:val="20"/>
                <w:szCs w:val="20"/>
                <w:lang w:eastAsia="zh-CN"/>
              </w:rPr>
              <w:t>[6]</w:t>
            </w:r>
          </w:p>
        </w:tc>
        <w:tc>
          <w:tcPr>
            <w:tcW w:w="1843" w:type="dxa"/>
            <w:tcMar>
              <w:top w:w="0" w:type="dxa"/>
              <w:left w:w="108" w:type="dxa"/>
              <w:bottom w:w="0" w:type="dxa"/>
              <w:right w:w="108" w:type="dxa"/>
            </w:tcMar>
            <w:vAlign w:val="center"/>
            <w:hideMark/>
          </w:tcPr>
          <w:p w14:paraId="489CA1F0" w14:textId="77777777" w:rsidR="009D0D1E" w:rsidRPr="00B77571" w:rsidRDefault="009D0D1E" w:rsidP="00B77571">
            <w:pPr>
              <w:spacing w:afterLines="50"/>
              <w:jc w:val="center"/>
              <w:rPr>
                <w:sz w:val="20"/>
                <w:szCs w:val="20"/>
                <w:lang w:eastAsia="zh-CN"/>
              </w:rPr>
            </w:pPr>
            <w:r w:rsidRPr="00B77571">
              <w:rPr>
                <w:sz w:val="20"/>
                <w:szCs w:val="20"/>
                <w:lang w:eastAsia="zh-CN"/>
              </w:rPr>
              <w:t>40</w:t>
            </w:r>
          </w:p>
        </w:tc>
        <w:tc>
          <w:tcPr>
            <w:tcW w:w="2551" w:type="dxa"/>
            <w:tcMar>
              <w:top w:w="0" w:type="dxa"/>
              <w:left w:w="108" w:type="dxa"/>
              <w:bottom w:w="0" w:type="dxa"/>
              <w:right w:w="108" w:type="dxa"/>
            </w:tcMar>
            <w:vAlign w:val="center"/>
            <w:hideMark/>
          </w:tcPr>
          <w:p w14:paraId="3BFD5392" w14:textId="2C736587" w:rsidR="009D0D1E" w:rsidRPr="00B77571" w:rsidRDefault="009D0D1E" w:rsidP="00B77571">
            <w:pPr>
              <w:spacing w:afterLines="50"/>
              <w:jc w:val="center"/>
              <w:rPr>
                <w:sz w:val="20"/>
                <w:szCs w:val="20"/>
                <w:lang w:eastAsia="zh-CN"/>
              </w:rPr>
            </w:pPr>
            <w:r w:rsidRPr="00B77571">
              <w:rPr>
                <w:sz w:val="20"/>
                <w:szCs w:val="20"/>
                <w:lang w:eastAsia="zh-CN"/>
              </w:rPr>
              <w:t>0.</w:t>
            </w:r>
            <w:r w:rsidR="00252553" w:rsidRPr="00B77571">
              <w:rPr>
                <w:sz w:val="20"/>
                <w:szCs w:val="20"/>
                <w:lang w:eastAsia="zh-CN"/>
              </w:rPr>
              <w:t>0</w:t>
            </w:r>
            <w:r w:rsidRPr="00B77571">
              <w:rPr>
                <w:sz w:val="20"/>
                <w:szCs w:val="20"/>
                <w:lang w:eastAsia="zh-CN"/>
              </w:rPr>
              <w:t>12</w:t>
            </w:r>
          </w:p>
        </w:tc>
        <w:tc>
          <w:tcPr>
            <w:tcW w:w="2561" w:type="dxa"/>
            <w:vMerge w:val="restart"/>
            <w:tcMar>
              <w:top w:w="0" w:type="dxa"/>
              <w:left w:w="108" w:type="dxa"/>
              <w:bottom w:w="0" w:type="dxa"/>
              <w:right w:w="108" w:type="dxa"/>
            </w:tcMar>
            <w:vAlign w:val="center"/>
            <w:hideMark/>
          </w:tcPr>
          <w:p w14:paraId="38C7069B" w14:textId="77777777" w:rsidR="003A562A" w:rsidRPr="00B77571" w:rsidRDefault="009D0D1E" w:rsidP="00B77571">
            <w:pPr>
              <w:spacing w:afterLines="50"/>
              <w:jc w:val="center"/>
              <w:rPr>
                <w:sz w:val="20"/>
                <w:szCs w:val="20"/>
                <w:lang w:eastAsia="zh-CN"/>
              </w:rPr>
            </w:pPr>
            <w:r w:rsidRPr="00B77571">
              <w:rPr>
                <w:sz w:val="20"/>
                <w:szCs w:val="20"/>
                <w:lang w:eastAsia="zh-CN"/>
              </w:rPr>
              <w:t xml:space="preserve">41% </w:t>
            </w:r>
          </w:p>
          <w:p w14:paraId="007BEAA6" w14:textId="46553E67" w:rsidR="009D0D1E" w:rsidRPr="00B77571" w:rsidRDefault="009D0D1E" w:rsidP="00B77571">
            <w:pPr>
              <w:spacing w:afterLines="50"/>
              <w:jc w:val="center"/>
              <w:rPr>
                <w:sz w:val="20"/>
                <w:szCs w:val="20"/>
                <w:lang w:eastAsia="zh-CN"/>
              </w:rPr>
            </w:pPr>
            <w:r w:rsidRPr="00B77571">
              <w:rPr>
                <w:sz w:val="20"/>
                <w:szCs w:val="20"/>
                <w:lang w:eastAsia="zh-CN"/>
              </w:rPr>
              <w:t>@5UEs</w:t>
            </w:r>
          </w:p>
        </w:tc>
      </w:tr>
      <w:tr w:rsidR="009D0D1E" w:rsidRPr="00D1417C" w14:paraId="257F6F41" w14:textId="77777777" w:rsidTr="00B77571">
        <w:tc>
          <w:tcPr>
            <w:tcW w:w="2400" w:type="dxa"/>
            <w:tcMar>
              <w:top w:w="0" w:type="dxa"/>
              <w:left w:w="108" w:type="dxa"/>
              <w:bottom w:w="0" w:type="dxa"/>
              <w:right w:w="108" w:type="dxa"/>
            </w:tcMar>
            <w:vAlign w:val="center"/>
            <w:hideMark/>
          </w:tcPr>
          <w:p w14:paraId="7EE968BD" w14:textId="1B105CA7" w:rsidR="009D0D1E" w:rsidRPr="00B77571" w:rsidRDefault="009D0D1E" w:rsidP="00B77571">
            <w:pPr>
              <w:jc w:val="center"/>
              <w:rPr>
                <w:sz w:val="20"/>
                <w:szCs w:val="20"/>
                <w:lang w:eastAsia="zh-CN"/>
              </w:rPr>
            </w:pPr>
            <w:r w:rsidRPr="00B77571">
              <w:rPr>
                <w:sz w:val="20"/>
                <w:szCs w:val="20"/>
                <w:lang w:eastAsia="zh-CN"/>
              </w:rPr>
              <w:t>[6]</w:t>
            </w:r>
          </w:p>
        </w:tc>
        <w:tc>
          <w:tcPr>
            <w:tcW w:w="1843" w:type="dxa"/>
            <w:tcMar>
              <w:top w:w="0" w:type="dxa"/>
              <w:left w:w="108" w:type="dxa"/>
              <w:bottom w:w="0" w:type="dxa"/>
              <w:right w:w="108" w:type="dxa"/>
            </w:tcMar>
            <w:vAlign w:val="center"/>
            <w:hideMark/>
          </w:tcPr>
          <w:p w14:paraId="5B642038" w14:textId="77777777" w:rsidR="009D0D1E" w:rsidRPr="00B77571" w:rsidRDefault="009D0D1E" w:rsidP="00B77571">
            <w:pPr>
              <w:spacing w:afterLines="50"/>
              <w:jc w:val="center"/>
              <w:rPr>
                <w:sz w:val="20"/>
                <w:szCs w:val="20"/>
                <w:lang w:eastAsia="zh-CN"/>
              </w:rPr>
            </w:pPr>
            <w:r w:rsidRPr="00B77571">
              <w:rPr>
                <w:sz w:val="20"/>
                <w:szCs w:val="20"/>
                <w:lang w:eastAsia="zh-CN"/>
              </w:rPr>
              <w:t>24</w:t>
            </w:r>
          </w:p>
        </w:tc>
        <w:tc>
          <w:tcPr>
            <w:tcW w:w="2551" w:type="dxa"/>
            <w:tcMar>
              <w:top w:w="0" w:type="dxa"/>
              <w:left w:w="108" w:type="dxa"/>
              <w:bottom w:w="0" w:type="dxa"/>
              <w:right w:w="108" w:type="dxa"/>
            </w:tcMar>
            <w:vAlign w:val="center"/>
            <w:hideMark/>
          </w:tcPr>
          <w:p w14:paraId="2B34E8D3" w14:textId="620AAC1B" w:rsidR="009D0D1E" w:rsidRPr="00B77571" w:rsidRDefault="009D0D1E" w:rsidP="00B77571">
            <w:pPr>
              <w:spacing w:afterLines="50"/>
              <w:jc w:val="center"/>
              <w:rPr>
                <w:sz w:val="20"/>
                <w:szCs w:val="20"/>
                <w:lang w:eastAsia="zh-CN"/>
              </w:rPr>
            </w:pPr>
            <w:r w:rsidRPr="00B77571">
              <w:rPr>
                <w:sz w:val="20"/>
                <w:szCs w:val="20"/>
                <w:lang w:eastAsia="zh-CN"/>
              </w:rPr>
              <w:t>0.0</w:t>
            </w:r>
            <w:r w:rsidR="00252553" w:rsidRPr="00B77571">
              <w:rPr>
                <w:sz w:val="20"/>
                <w:szCs w:val="20"/>
                <w:lang w:eastAsia="zh-CN"/>
              </w:rPr>
              <w:t>0</w:t>
            </w:r>
            <w:r w:rsidRPr="00B77571">
              <w:rPr>
                <w:sz w:val="20"/>
                <w:szCs w:val="20"/>
                <w:lang w:eastAsia="zh-CN"/>
              </w:rPr>
              <w:t>7</w:t>
            </w:r>
          </w:p>
        </w:tc>
        <w:tc>
          <w:tcPr>
            <w:tcW w:w="2561" w:type="dxa"/>
            <w:vMerge/>
            <w:vAlign w:val="center"/>
            <w:hideMark/>
          </w:tcPr>
          <w:p w14:paraId="27D4B062" w14:textId="77777777" w:rsidR="009D0D1E" w:rsidRPr="00B77571" w:rsidRDefault="009D0D1E" w:rsidP="00B77571">
            <w:pPr>
              <w:jc w:val="center"/>
              <w:rPr>
                <w:rFonts w:ascii="Calibri" w:eastAsia="MS PGothic" w:hAnsi="Calibri" w:cs="Calibri"/>
                <w:sz w:val="20"/>
                <w:szCs w:val="20"/>
                <w:lang w:eastAsia="zh-CN"/>
              </w:rPr>
            </w:pPr>
          </w:p>
        </w:tc>
      </w:tr>
      <w:tr w:rsidR="009D0D1E" w:rsidRPr="00D1417C" w14:paraId="7708D357" w14:textId="77777777" w:rsidTr="00B77571">
        <w:tc>
          <w:tcPr>
            <w:tcW w:w="2400" w:type="dxa"/>
            <w:tcMar>
              <w:top w:w="0" w:type="dxa"/>
              <w:left w:w="108" w:type="dxa"/>
              <w:bottom w:w="0" w:type="dxa"/>
              <w:right w:w="108" w:type="dxa"/>
            </w:tcMar>
            <w:vAlign w:val="center"/>
            <w:hideMark/>
          </w:tcPr>
          <w:p w14:paraId="24DBC750" w14:textId="7F72ADE1" w:rsidR="009D0D1E" w:rsidRPr="00B77571" w:rsidRDefault="009D0D1E" w:rsidP="00B77571">
            <w:pPr>
              <w:jc w:val="center"/>
              <w:rPr>
                <w:sz w:val="20"/>
                <w:szCs w:val="20"/>
                <w:lang w:eastAsia="zh-CN"/>
              </w:rPr>
            </w:pPr>
            <w:r w:rsidRPr="00B77571">
              <w:rPr>
                <w:sz w:val="20"/>
                <w:szCs w:val="20"/>
                <w:lang w:eastAsia="zh-CN"/>
              </w:rPr>
              <w:t>[7]</w:t>
            </w:r>
          </w:p>
        </w:tc>
        <w:tc>
          <w:tcPr>
            <w:tcW w:w="1843" w:type="dxa"/>
            <w:tcMar>
              <w:top w:w="0" w:type="dxa"/>
              <w:left w:w="108" w:type="dxa"/>
              <w:bottom w:w="0" w:type="dxa"/>
              <w:right w:w="108" w:type="dxa"/>
            </w:tcMar>
            <w:vAlign w:val="center"/>
            <w:hideMark/>
          </w:tcPr>
          <w:p w14:paraId="1E7A1278" w14:textId="77777777" w:rsidR="009D0D1E" w:rsidRPr="00B77571" w:rsidRDefault="009D0D1E" w:rsidP="00B77571">
            <w:pPr>
              <w:spacing w:afterLines="50"/>
              <w:jc w:val="center"/>
              <w:rPr>
                <w:sz w:val="20"/>
                <w:szCs w:val="20"/>
                <w:lang w:eastAsia="zh-CN"/>
              </w:rPr>
            </w:pPr>
            <w:r w:rsidRPr="00B77571">
              <w:rPr>
                <w:sz w:val="20"/>
                <w:szCs w:val="20"/>
                <w:lang w:eastAsia="zh-CN"/>
              </w:rPr>
              <w:t>40</w:t>
            </w:r>
          </w:p>
        </w:tc>
        <w:tc>
          <w:tcPr>
            <w:tcW w:w="2551" w:type="dxa"/>
            <w:tcMar>
              <w:top w:w="0" w:type="dxa"/>
              <w:left w:w="108" w:type="dxa"/>
              <w:bottom w:w="0" w:type="dxa"/>
              <w:right w:w="108" w:type="dxa"/>
            </w:tcMar>
            <w:vAlign w:val="center"/>
            <w:hideMark/>
          </w:tcPr>
          <w:p w14:paraId="4C23473B" w14:textId="4E796D43" w:rsidR="009D0D1E" w:rsidRPr="00B77571" w:rsidRDefault="00252553" w:rsidP="00B77571">
            <w:pPr>
              <w:spacing w:afterLines="50"/>
              <w:jc w:val="center"/>
              <w:rPr>
                <w:sz w:val="20"/>
                <w:szCs w:val="20"/>
                <w:lang w:eastAsia="zh-CN"/>
              </w:rPr>
            </w:pPr>
            <w:r w:rsidRPr="00B77571">
              <w:rPr>
                <w:sz w:val="20"/>
                <w:szCs w:val="20"/>
                <w:lang w:eastAsia="zh-CN"/>
              </w:rPr>
              <w:t>0.2</w:t>
            </w:r>
          </w:p>
        </w:tc>
        <w:tc>
          <w:tcPr>
            <w:tcW w:w="2561" w:type="dxa"/>
            <w:vMerge w:val="restart"/>
            <w:tcMar>
              <w:top w:w="0" w:type="dxa"/>
              <w:left w:w="108" w:type="dxa"/>
              <w:bottom w:w="0" w:type="dxa"/>
              <w:right w:w="108" w:type="dxa"/>
            </w:tcMar>
            <w:vAlign w:val="center"/>
            <w:hideMark/>
          </w:tcPr>
          <w:p w14:paraId="4F47C3F1" w14:textId="77777777" w:rsidR="003A562A" w:rsidRPr="00B77571" w:rsidRDefault="009D0D1E" w:rsidP="00B77571">
            <w:pPr>
              <w:spacing w:afterLines="50"/>
              <w:jc w:val="center"/>
              <w:rPr>
                <w:sz w:val="20"/>
                <w:szCs w:val="20"/>
                <w:lang w:eastAsia="zh-CN"/>
              </w:rPr>
            </w:pPr>
            <w:r w:rsidRPr="00B77571">
              <w:rPr>
                <w:sz w:val="20"/>
                <w:szCs w:val="20"/>
                <w:lang w:eastAsia="zh-CN"/>
              </w:rPr>
              <w:t xml:space="preserve">57.5% </w:t>
            </w:r>
          </w:p>
          <w:p w14:paraId="007080C6" w14:textId="0F34DC2E" w:rsidR="009D0D1E" w:rsidRPr="00B77571" w:rsidRDefault="009D0D1E" w:rsidP="00B77571">
            <w:pPr>
              <w:spacing w:afterLines="50"/>
              <w:jc w:val="center"/>
              <w:rPr>
                <w:sz w:val="20"/>
                <w:szCs w:val="20"/>
                <w:lang w:eastAsia="zh-CN"/>
              </w:rPr>
            </w:pPr>
            <w:r w:rsidRPr="00B77571">
              <w:rPr>
                <w:sz w:val="20"/>
                <w:szCs w:val="20"/>
                <w:lang w:eastAsia="zh-CN"/>
              </w:rPr>
              <w:t>@4UEs</w:t>
            </w:r>
          </w:p>
        </w:tc>
      </w:tr>
      <w:tr w:rsidR="009D0D1E" w:rsidRPr="00D1417C" w14:paraId="4C37A3C7" w14:textId="77777777" w:rsidTr="00B77571">
        <w:tc>
          <w:tcPr>
            <w:tcW w:w="2400" w:type="dxa"/>
            <w:tcMar>
              <w:top w:w="0" w:type="dxa"/>
              <w:left w:w="108" w:type="dxa"/>
              <w:bottom w:w="0" w:type="dxa"/>
              <w:right w:w="108" w:type="dxa"/>
            </w:tcMar>
            <w:vAlign w:val="center"/>
            <w:hideMark/>
          </w:tcPr>
          <w:p w14:paraId="28A09F47" w14:textId="3A7C3BF4" w:rsidR="009D0D1E" w:rsidRPr="00B77571" w:rsidRDefault="009D0D1E" w:rsidP="00B77571">
            <w:pPr>
              <w:jc w:val="center"/>
              <w:rPr>
                <w:sz w:val="20"/>
                <w:szCs w:val="20"/>
                <w:lang w:eastAsia="zh-CN"/>
              </w:rPr>
            </w:pPr>
            <w:r w:rsidRPr="00B77571">
              <w:rPr>
                <w:sz w:val="20"/>
                <w:szCs w:val="20"/>
                <w:lang w:eastAsia="zh-CN"/>
              </w:rPr>
              <w:t>[7]</w:t>
            </w:r>
          </w:p>
        </w:tc>
        <w:tc>
          <w:tcPr>
            <w:tcW w:w="1843" w:type="dxa"/>
            <w:tcMar>
              <w:top w:w="0" w:type="dxa"/>
              <w:left w:w="108" w:type="dxa"/>
              <w:bottom w:w="0" w:type="dxa"/>
              <w:right w:w="108" w:type="dxa"/>
            </w:tcMar>
            <w:vAlign w:val="center"/>
            <w:hideMark/>
          </w:tcPr>
          <w:p w14:paraId="350B30C0" w14:textId="77777777" w:rsidR="009D0D1E" w:rsidRPr="00B77571" w:rsidRDefault="009D0D1E" w:rsidP="00B77571">
            <w:pPr>
              <w:spacing w:afterLines="50"/>
              <w:jc w:val="center"/>
              <w:rPr>
                <w:sz w:val="20"/>
                <w:szCs w:val="20"/>
                <w:lang w:eastAsia="zh-CN"/>
              </w:rPr>
            </w:pPr>
            <w:r w:rsidRPr="00B77571">
              <w:rPr>
                <w:sz w:val="20"/>
                <w:szCs w:val="20"/>
                <w:lang w:eastAsia="zh-CN"/>
              </w:rPr>
              <w:t>24</w:t>
            </w:r>
          </w:p>
        </w:tc>
        <w:tc>
          <w:tcPr>
            <w:tcW w:w="2551" w:type="dxa"/>
            <w:tcMar>
              <w:top w:w="0" w:type="dxa"/>
              <w:left w:w="108" w:type="dxa"/>
              <w:bottom w:w="0" w:type="dxa"/>
              <w:right w:w="108" w:type="dxa"/>
            </w:tcMar>
            <w:vAlign w:val="center"/>
            <w:hideMark/>
          </w:tcPr>
          <w:p w14:paraId="0959F3F2" w14:textId="23617AEF" w:rsidR="009D0D1E" w:rsidRPr="00B77571" w:rsidRDefault="009D0D1E" w:rsidP="00B77571">
            <w:pPr>
              <w:spacing w:afterLines="50"/>
              <w:jc w:val="center"/>
              <w:rPr>
                <w:sz w:val="20"/>
                <w:szCs w:val="20"/>
                <w:lang w:eastAsia="zh-CN"/>
              </w:rPr>
            </w:pPr>
            <w:r w:rsidRPr="00B77571">
              <w:rPr>
                <w:sz w:val="20"/>
                <w:szCs w:val="20"/>
                <w:lang w:eastAsia="zh-CN"/>
              </w:rPr>
              <w:t>0.</w:t>
            </w:r>
            <w:r w:rsidR="00252553" w:rsidRPr="00B77571">
              <w:rPr>
                <w:sz w:val="20"/>
                <w:szCs w:val="20"/>
                <w:lang w:eastAsia="zh-CN"/>
              </w:rPr>
              <w:t>0</w:t>
            </w:r>
            <w:r w:rsidRPr="00B77571">
              <w:rPr>
                <w:sz w:val="20"/>
                <w:szCs w:val="20"/>
                <w:lang w:eastAsia="zh-CN"/>
              </w:rPr>
              <w:t>85</w:t>
            </w:r>
          </w:p>
        </w:tc>
        <w:tc>
          <w:tcPr>
            <w:tcW w:w="2561" w:type="dxa"/>
            <w:vMerge/>
            <w:vAlign w:val="center"/>
            <w:hideMark/>
          </w:tcPr>
          <w:p w14:paraId="5AF0353F" w14:textId="77777777" w:rsidR="009D0D1E" w:rsidRPr="00B77571" w:rsidRDefault="009D0D1E" w:rsidP="00B77571">
            <w:pPr>
              <w:jc w:val="center"/>
              <w:rPr>
                <w:rFonts w:ascii="Calibri" w:eastAsia="MS PGothic" w:hAnsi="Calibri" w:cs="Calibri"/>
                <w:sz w:val="20"/>
                <w:szCs w:val="20"/>
                <w:lang w:eastAsia="zh-CN"/>
              </w:rPr>
            </w:pPr>
          </w:p>
        </w:tc>
      </w:tr>
      <w:tr w:rsidR="009D0D1E" w:rsidRPr="00D1417C" w14:paraId="320ACD2B" w14:textId="77777777" w:rsidTr="00B77571">
        <w:tc>
          <w:tcPr>
            <w:tcW w:w="2400" w:type="dxa"/>
            <w:tcMar>
              <w:top w:w="0" w:type="dxa"/>
              <w:left w:w="108" w:type="dxa"/>
              <w:bottom w:w="0" w:type="dxa"/>
              <w:right w:w="108" w:type="dxa"/>
            </w:tcMar>
            <w:vAlign w:val="center"/>
            <w:hideMark/>
          </w:tcPr>
          <w:p w14:paraId="0D92E6BB" w14:textId="33C8D7E0" w:rsidR="009D0D1E" w:rsidRPr="00B77571" w:rsidRDefault="009D0D1E" w:rsidP="00B77571">
            <w:pPr>
              <w:jc w:val="center"/>
              <w:rPr>
                <w:sz w:val="20"/>
                <w:szCs w:val="20"/>
                <w:lang w:eastAsia="zh-CN"/>
              </w:rPr>
            </w:pPr>
            <w:r w:rsidRPr="00B77571">
              <w:rPr>
                <w:sz w:val="20"/>
                <w:szCs w:val="20"/>
                <w:lang w:eastAsia="zh-CN"/>
              </w:rPr>
              <w:t>[8]</w:t>
            </w:r>
          </w:p>
        </w:tc>
        <w:tc>
          <w:tcPr>
            <w:tcW w:w="1843" w:type="dxa"/>
            <w:tcMar>
              <w:top w:w="0" w:type="dxa"/>
              <w:left w:w="108" w:type="dxa"/>
              <w:bottom w:w="0" w:type="dxa"/>
              <w:right w:w="108" w:type="dxa"/>
            </w:tcMar>
            <w:vAlign w:val="center"/>
            <w:hideMark/>
          </w:tcPr>
          <w:p w14:paraId="57AA5AD1" w14:textId="77777777" w:rsidR="009D0D1E" w:rsidRPr="00B77571" w:rsidRDefault="009D0D1E" w:rsidP="00B77571">
            <w:pPr>
              <w:spacing w:afterLines="50"/>
              <w:jc w:val="center"/>
              <w:rPr>
                <w:sz w:val="20"/>
                <w:szCs w:val="20"/>
                <w:lang w:eastAsia="zh-CN"/>
              </w:rPr>
            </w:pPr>
            <w:r w:rsidRPr="00B77571">
              <w:rPr>
                <w:sz w:val="20"/>
                <w:szCs w:val="20"/>
                <w:lang w:eastAsia="zh-CN"/>
              </w:rPr>
              <w:t>40</w:t>
            </w:r>
          </w:p>
        </w:tc>
        <w:tc>
          <w:tcPr>
            <w:tcW w:w="2551" w:type="dxa"/>
            <w:tcMar>
              <w:top w:w="0" w:type="dxa"/>
              <w:left w:w="108" w:type="dxa"/>
              <w:bottom w:w="0" w:type="dxa"/>
              <w:right w:w="108" w:type="dxa"/>
            </w:tcMar>
            <w:vAlign w:val="center"/>
            <w:hideMark/>
          </w:tcPr>
          <w:p w14:paraId="3D6AD752" w14:textId="6DB5E343" w:rsidR="009D0D1E" w:rsidRPr="00B77571" w:rsidRDefault="009D0D1E" w:rsidP="00B77571">
            <w:pPr>
              <w:spacing w:afterLines="50"/>
              <w:jc w:val="center"/>
              <w:rPr>
                <w:sz w:val="20"/>
                <w:szCs w:val="20"/>
                <w:lang w:eastAsia="zh-CN"/>
              </w:rPr>
            </w:pPr>
            <w:r w:rsidRPr="00B77571">
              <w:rPr>
                <w:sz w:val="20"/>
                <w:szCs w:val="20"/>
                <w:lang w:eastAsia="zh-CN"/>
              </w:rPr>
              <w:t>0.</w:t>
            </w:r>
            <w:r w:rsidR="00252553" w:rsidRPr="00B77571">
              <w:rPr>
                <w:sz w:val="20"/>
                <w:szCs w:val="20"/>
                <w:lang w:eastAsia="zh-CN"/>
              </w:rPr>
              <w:t>0</w:t>
            </w:r>
            <w:r w:rsidRPr="00B77571">
              <w:rPr>
                <w:sz w:val="20"/>
                <w:szCs w:val="20"/>
                <w:lang w:eastAsia="zh-CN"/>
              </w:rPr>
              <w:t>4</w:t>
            </w:r>
          </w:p>
        </w:tc>
        <w:tc>
          <w:tcPr>
            <w:tcW w:w="2561" w:type="dxa"/>
            <w:vMerge w:val="restart"/>
            <w:tcMar>
              <w:top w:w="0" w:type="dxa"/>
              <w:left w:w="108" w:type="dxa"/>
              <w:bottom w:w="0" w:type="dxa"/>
              <w:right w:w="108" w:type="dxa"/>
            </w:tcMar>
            <w:vAlign w:val="center"/>
            <w:hideMark/>
          </w:tcPr>
          <w:p w14:paraId="79EF8C33" w14:textId="77777777" w:rsidR="003A562A" w:rsidRPr="00B77571" w:rsidRDefault="009D0D1E" w:rsidP="00B77571">
            <w:pPr>
              <w:spacing w:afterLines="50"/>
              <w:jc w:val="center"/>
              <w:rPr>
                <w:sz w:val="20"/>
                <w:szCs w:val="20"/>
                <w:lang w:eastAsia="zh-CN"/>
              </w:rPr>
            </w:pPr>
            <w:r w:rsidRPr="00B77571">
              <w:rPr>
                <w:sz w:val="20"/>
                <w:szCs w:val="20"/>
                <w:lang w:eastAsia="zh-CN"/>
              </w:rPr>
              <w:t xml:space="preserve">55% </w:t>
            </w:r>
          </w:p>
          <w:p w14:paraId="46D344FF" w14:textId="75E28945" w:rsidR="009D0D1E" w:rsidRPr="00B77571" w:rsidRDefault="009D0D1E" w:rsidP="00B77571">
            <w:pPr>
              <w:spacing w:afterLines="50"/>
              <w:jc w:val="center"/>
              <w:rPr>
                <w:sz w:val="20"/>
                <w:szCs w:val="20"/>
                <w:lang w:eastAsia="zh-CN"/>
              </w:rPr>
            </w:pPr>
            <w:r w:rsidRPr="00B77571">
              <w:rPr>
                <w:sz w:val="20"/>
                <w:szCs w:val="20"/>
                <w:lang w:eastAsia="zh-CN"/>
              </w:rPr>
              <w:t>@6UEs</w:t>
            </w:r>
          </w:p>
        </w:tc>
      </w:tr>
      <w:tr w:rsidR="009D0D1E" w:rsidRPr="00D1417C" w14:paraId="6CDFC318" w14:textId="77777777" w:rsidTr="00B77571">
        <w:tc>
          <w:tcPr>
            <w:tcW w:w="2400" w:type="dxa"/>
            <w:tcMar>
              <w:top w:w="0" w:type="dxa"/>
              <w:left w:w="108" w:type="dxa"/>
              <w:bottom w:w="0" w:type="dxa"/>
              <w:right w:w="108" w:type="dxa"/>
            </w:tcMar>
            <w:vAlign w:val="center"/>
            <w:hideMark/>
          </w:tcPr>
          <w:p w14:paraId="636DBEFD" w14:textId="1794D95B" w:rsidR="009D0D1E" w:rsidRPr="00B77571" w:rsidRDefault="009D0D1E" w:rsidP="00B77571">
            <w:pPr>
              <w:jc w:val="center"/>
              <w:rPr>
                <w:sz w:val="20"/>
                <w:szCs w:val="20"/>
                <w:lang w:eastAsia="zh-CN"/>
              </w:rPr>
            </w:pPr>
            <w:r w:rsidRPr="00B77571">
              <w:rPr>
                <w:sz w:val="20"/>
                <w:szCs w:val="20"/>
                <w:lang w:eastAsia="zh-CN"/>
              </w:rPr>
              <w:t>[8]</w:t>
            </w:r>
          </w:p>
        </w:tc>
        <w:tc>
          <w:tcPr>
            <w:tcW w:w="1843" w:type="dxa"/>
            <w:tcMar>
              <w:top w:w="0" w:type="dxa"/>
              <w:left w:w="108" w:type="dxa"/>
              <w:bottom w:w="0" w:type="dxa"/>
              <w:right w:w="108" w:type="dxa"/>
            </w:tcMar>
            <w:vAlign w:val="center"/>
            <w:hideMark/>
          </w:tcPr>
          <w:p w14:paraId="0444DDFC" w14:textId="77777777" w:rsidR="009D0D1E" w:rsidRPr="00B77571" w:rsidRDefault="009D0D1E" w:rsidP="00B77571">
            <w:pPr>
              <w:spacing w:afterLines="50"/>
              <w:jc w:val="center"/>
              <w:rPr>
                <w:sz w:val="20"/>
                <w:szCs w:val="20"/>
                <w:lang w:eastAsia="zh-CN"/>
              </w:rPr>
            </w:pPr>
            <w:r w:rsidRPr="00B77571">
              <w:rPr>
                <w:sz w:val="20"/>
                <w:szCs w:val="20"/>
                <w:lang w:eastAsia="zh-CN"/>
              </w:rPr>
              <w:t>24</w:t>
            </w:r>
          </w:p>
        </w:tc>
        <w:tc>
          <w:tcPr>
            <w:tcW w:w="2551" w:type="dxa"/>
            <w:tcMar>
              <w:top w:w="0" w:type="dxa"/>
              <w:left w:w="108" w:type="dxa"/>
              <w:bottom w:w="0" w:type="dxa"/>
              <w:right w:w="108" w:type="dxa"/>
            </w:tcMar>
            <w:vAlign w:val="center"/>
            <w:hideMark/>
          </w:tcPr>
          <w:p w14:paraId="6104B981" w14:textId="75DC6345" w:rsidR="009D0D1E" w:rsidRPr="00B77571" w:rsidRDefault="009D0D1E" w:rsidP="00B77571">
            <w:pPr>
              <w:spacing w:afterLines="50"/>
              <w:jc w:val="center"/>
              <w:rPr>
                <w:sz w:val="20"/>
                <w:szCs w:val="20"/>
                <w:lang w:eastAsia="zh-CN"/>
              </w:rPr>
            </w:pPr>
            <w:r w:rsidRPr="00B77571">
              <w:rPr>
                <w:sz w:val="20"/>
                <w:szCs w:val="20"/>
                <w:lang w:eastAsia="zh-CN"/>
              </w:rPr>
              <w:t>0.</w:t>
            </w:r>
            <w:r w:rsidR="00252553" w:rsidRPr="00B77571">
              <w:rPr>
                <w:sz w:val="20"/>
                <w:szCs w:val="20"/>
                <w:lang w:eastAsia="zh-CN"/>
              </w:rPr>
              <w:t>0</w:t>
            </w:r>
            <w:r w:rsidRPr="00B77571">
              <w:rPr>
                <w:sz w:val="20"/>
                <w:szCs w:val="20"/>
                <w:lang w:eastAsia="zh-CN"/>
              </w:rPr>
              <w:t>18</w:t>
            </w:r>
          </w:p>
        </w:tc>
        <w:tc>
          <w:tcPr>
            <w:tcW w:w="2561" w:type="dxa"/>
            <w:vMerge/>
            <w:vAlign w:val="center"/>
            <w:hideMark/>
          </w:tcPr>
          <w:p w14:paraId="0D4D631B" w14:textId="77777777" w:rsidR="009D0D1E" w:rsidRPr="00B77571" w:rsidRDefault="009D0D1E" w:rsidP="00B77571">
            <w:pPr>
              <w:jc w:val="center"/>
              <w:rPr>
                <w:rFonts w:ascii="Calibri" w:eastAsia="MS PGothic" w:hAnsi="Calibri" w:cs="Calibri"/>
                <w:sz w:val="20"/>
                <w:szCs w:val="20"/>
                <w:lang w:eastAsia="zh-CN"/>
              </w:rPr>
            </w:pPr>
          </w:p>
        </w:tc>
      </w:tr>
    </w:tbl>
    <w:p w14:paraId="584F7FAD" w14:textId="77777777" w:rsidR="006A7B80" w:rsidRDefault="006A7B80" w:rsidP="00B77571">
      <w:pPr>
        <w:tabs>
          <w:tab w:val="num" w:pos="1440"/>
        </w:tabs>
        <w:jc w:val="center"/>
      </w:pPr>
    </w:p>
    <w:p w14:paraId="46615068" w14:textId="0C17D734" w:rsidR="009D0D1E" w:rsidRPr="00C92E03" w:rsidRDefault="009D0D1E" w:rsidP="009D0D1E">
      <w:pPr>
        <w:tabs>
          <w:tab w:val="num" w:pos="1440"/>
        </w:tabs>
        <w:rPr>
          <w:b/>
        </w:rPr>
      </w:pPr>
      <w:r w:rsidRPr="00BA3FF1">
        <w:rPr>
          <w:b/>
          <w:u w:val="single"/>
        </w:rPr>
        <w:t xml:space="preserve">Observation </w:t>
      </w:r>
      <w:r w:rsidR="001D429C">
        <w:rPr>
          <w:b/>
          <w:u w:val="single"/>
        </w:rPr>
        <w:t>5</w:t>
      </w:r>
      <w:r w:rsidRPr="00BA3FF1">
        <w:rPr>
          <w:b/>
          <w:u w:val="single"/>
        </w:rPr>
        <w:t xml:space="preserve">: </w:t>
      </w:r>
      <w:r w:rsidRPr="00BA3FF1">
        <w:rPr>
          <w:b/>
        </w:rPr>
        <w:t>When using compact DCI, the PDCCH blocking</w:t>
      </w:r>
      <w:r w:rsidRPr="00BA3FF1">
        <w:t xml:space="preserve"> </w:t>
      </w:r>
      <w:r w:rsidRPr="00BA3FF1">
        <w:rPr>
          <w:b/>
        </w:rPr>
        <w:t>probability is decreased</w:t>
      </w:r>
      <w:r w:rsidR="00F225F2">
        <w:rPr>
          <w:b/>
        </w:rPr>
        <w:t xml:space="preserve"> more than </w:t>
      </w:r>
      <w:r w:rsidR="001D429C">
        <w:rPr>
          <w:b/>
        </w:rPr>
        <w:t>22</w:t>
      </w:r>
      <w:r w:rsidR="00F225F2">
        <w:rPr>
          <w:b/>
        </w:rPr>
        <w:t>%.</w:t>
      </w:r>
      <w:r w:rsidRPr="00BA3FF1">
        <w:rPr>
          <w:b/>
        </w:rPr>
        <w:t xml:space="preserve"> </w:t>
      </w:r>
      <w:r w:rsidR="00F225F2">
        <w:rPr>
          <w:b/>
        </w:rPr>
        <w:t>For some configurations, an improvement with more than 50% could be observed.</w:t>
      </w:r>
    </w:p>
    <w:p w14:paraId="3678765B" w14:textId="1360265B" w:rsidR="009D0D1E" w:rsidRPr="00B77571" w:rsidRDefault="00F225F2" w:rsidP="00221411">
      <w:pPr>
        <w:tabs>
          <w:tab w:val="num" w:pos="1440"/>
        </w:tabs>
      </w:pPr>
      <w:r w:rsidRPr="00B77571">
        <w:rPr>
          <w:b/>
          <w:u w:val="single"/>
        </w:rPr>
        <w:t xml:space="preserve">Proposal </w:t>
      </w:r>
      <w:r w:rsidR="001D429C" w:rsidRPr="00B77571">
        <w:rPr>
          <w:b/>
          <w:u w:val="single"/>
        </w:rPr>
        <w:t>1</w:t>
      </w:r>
      <w:r w:rsidRPr="00B77571">
        <w:rPr>
          <w:b/>
          <w:u w:val="single"/>
        </w:rPr>
        <w:t xml:space="preserve">: </w:t>
      </w:r>
      <w:r>
        <w:rPr>
          <w:b/>
        </w:rPr>
        <w:t>F</w:t>
      </w:r>
      <w:r w:rsidRPr="00C92E03">
        <w:rPr>
          <w:b/>
        </w:rPr>
        <w:t>or the DCI format scheduling Rel-16 NR URLLC, the minimum DC</w:t>
      </w:r>
      <w:r>
        <w:rPr>
          <w:b/>
        </w:rPr>
        <w:t xml:space="preserve">I size target a reduction of </w:t>
      </w:r>
      <w:r w:rsidRPr="00C92E03">
        <w:rPr>
          <w:b/>
        </w:rPr>
        <w:t>16 bits less than the DCI format</w:t>
      </w:r>
      <w:r>
        <w:rPr>
          <w:b/>
        </w:rPr>
        <w:t xml:space="preserve"> size of Rel-15 fallback DCI should be supported</w:t>
      </w:r>
      <w:r w:rsidRPr="00C92E03">
        <w:rPr>
          <w:b/>
        </w:rPr>
        <w:t>.</w:t>
      </w:r>
    </w:p>
    <w:p w14:paraId="2F9693FF" w14:textId="28895AEE" w:rsidR="0000005A" w:rsidRPr="0000005A" w:rsidRDefault="0000005A" w:rsidP="0000005A">
      <w:pPr>
        <w:pStyle w:val="Heading2"/>
        <w:rPr>
          <w:szCs w:val="24"/>
        </w:rPr>
      </w:pPr>
      <w:r>
        <w:rPr>
          <w:szCs w:val="24"/>
          <w:lang w:eastAsia="zh-CN"/>
        </w:rPr>
        <w:t xml:space="preserve">2.3 </w:t>
      </w:r>
      <w:r w:rsidR="00F24778">
        <w:t>Compact DCI design</w:t>
      </w:r>
    </w:p>
    <w:p w14:paraId="478913CE" w14:textId="43F54A29" w:rsidR="00F24778" w:rsidRPr="00F24778" w:rsidRDefault="00F24778" w:rsidP="00F24778">
      <w:pPr>
        <w:outlineLvl w:val="2"/>
        <w:rPr>
          <w:b/>
        </w:rPr>
      </w:pPr>
      <w:r w:rsidRPr="00F24778">
        <w:rPr>
          <w:b/>
          <w:szCs w:val="24"/>
          <w:lang w:eastAsia="zh-CN"/>
        </w:rPr>
        <w:t xml:space="preserve">2.3.1 </w:t>
      </w:r>
      <w:r w:rsidRPr="00F24778">
        <w:rPr>
          <w:b/>
        </w:rPr>
        <w:t>DCI format size</w:t>
      </w:r>
    </w:p>
    <w:p w14:paraId="57DEBFCA" w14:textId="6AAC3FCE" w:rsidR="00E15AD8" w:rsidRDefault="00E15AD8" w:rsidP="00F24778">
      <w:pPr>
        <w:rPr>
          <w:lang w:eastAsia="zh-CN"/>
        </w:rPr>
      </w:pPr>
      <w:r>
        <w:t xml:space="preserve">There are five options </w:t>
      </w:r>
      <w:r>
        <w:rPr>
          <w:lang w:eastAsia="zh-CN"/>
        </w:rPr>
        <w:t>were listed</w:t>
      </w:r>
      <w:r>
        <w:rPr>
          <w:rFonts w:hint="eastAsia"/>
          <w:lang w:eastAsia="zh-CN"/>
        </w:rPr>
        <w:t xml:space="preserve"> </w:t>
      </w:r>
      <w:r>
        <w:rPr>
          <w:lang w:eastAsia="zh-CN"/>
        </w:rPr>
        <w:t>in the agreement, and then we will provide our view on these options</w:t>
      </w:r>
      <w:r>
        <w:rPr>
          <w:rFonts w:hint="eastAsia"/>
          <w:lang w:eastAsia="zh-CN"/>
        </w:rPr>
        <w:t>.</w:t>
      </w:r>
      <w:r w:rsidR="00CD5DBB">
        <w:rPr>
          <w:lang w:eastAsia="zh-CN"/>
        </w:rPr>
        <w:t xml:space="preserve"> </w:t>
      </w:r>
      <w:r w:rsidR="007871C1">
        <w:rPr>
          <w:lang w:eastAsia="zh-CN"/>
        </w:rPr>
        <w:t xml:space="preserve">Some details could also be found in </w:t>
      </w:r>
      <w:r w:rsidR="007871C1">
        <w:rPr>
          <w:kern w:val="2"/>
          <w:lang w:eastAsia="zh-CN"/>
        </w:rPr>
        <w:t>[4].</w:t>
      </w:r>
    </w:p>
    <w:p w14:paraId="301BCE62" w14:textId="0F761B62" w:rsidR="00C92E03" w:rsidRDefault="00C92E03" w:rsidP="00B77571">
      <w:pPr>
        <w:tabs>
          <w:tab w:val="num" w:pos="1440"/>
        </w:tabs>
        <w:spacing w:before="120"/>
      </w:pPr>
      <w:r>
        <w:rPr>
          <w:lang w:eastAsia="zh-CN"/>
        </w:rPr>
        <w:t xml:space="preserve">For option 1, it could guarantee PDCCH </w:t>
      </w:r>
      <w:r w:rsidR="0088042C">
        <w:rPr>
          <w:lang w:eastAsia="zh-CN"/>
        </w:rPr>
        <w:t>reliability</w:t>
      </w:r>
      <w:r>
        <w:rPr>
          <w:lang w:eastAsia="zh-CN"/>
        </w:rPr>
        <w:t xml:space="preserve"> for all cases and decrease PDCCH blocking f</w:t>
      </w:r>
      <w:r w:rsidRPr="00E15AD8">
        <w:rPr>
          <w:lang w:eastAsia="zh-CN"/>
        </w:rPr>
        <w:t>ixed DCI size</w:t>
      </w:r>
      <w:r>
        <w:rPr>
          <w:lang w:eastAsia="zh-CN"/>
        </w:rPr>
        <w:t>.</w:t>
      </w:r>
      <w:r w:rsidR="00CD5DBB">
        <w:rPr>
          <w:lang w:eastAsia="zh-CN"/>
        </w:rPr>
        <w:t xml:space="preserve"> </w:t>
      </w:r>
      <w:r w:rsidR="00D47EC6">
        <w:t>Although the reliability is improved, the flexibility for settling the sizes for the bit fields is limited, which may restrict the applicability of this option. For example, if any bit field of the compact DCI is too small to satisfy a certain scheduling requirement which could be solved by allowing e.g. 1 or 2 more bits, the gNB has to switch back to DCI format 0_0/1/0 or 0_1/1_1 with at least 10 or 16 bits larger</w:t>
      </w:r>
      <w:r w:rsidR="00D47EC6" w:rsidRPr="0073684F">
        <w:t xml:space="preserve"> </w:t>
      </w:r>
      <w:r w:rsidR="00D47EC6">
        <w:t>size</w:t>
      </w:r>
      <w:r w:rsidR="002C425C">
        <w:t>.</w:t>
      </w:r>
    </w:p>
    <w:p w14:paraId="036332D5" w14:textId="62C4A161" w:rsidR="002C425C" w:rsidRDefault="00AB23F7" w:rsidP="00B77571">
      <w:pPr>
        <w:tabs>
          <w:tab w:val="num" w:pos="1440"/>
        </w:tabs>
        <w:spacing w:before="120"/>
        <w:rPr>
          <w:lang w:eastAsia="zh-CN"/>
        </w:rPr>
      </w:pPr>
      <w:r>
        <w:t xml:space="preserve">For Option 2, the advantage is that the number of blind decoding is not increased. However, also for this option the flexibility is limited due to the fixed DCI size. In addition, the compact DCI has to be </w:t>
      </w:r>
      <w:proofErr w:type="gramStart"/>
      <w:r>
        <w:t>distinguishable  from</w:t>
      </w:r>
      <w:proofErr w:type="gramEnd"/>
      <w:r>
        <w:t xml:space="preserve"> the Rel-15 fallback DCI. One alternative is to introduce a new RNTI for the compact DCI or reuse the legacy MCS-C-RNTI for scrambling the compact DCI. Another solution is explicit indication, i.e., to introduce a new bit as an identifier. Moreover, the reliability may not be guaranteed</w:t>
      </w:r>
      <w:r w:rsidR="005D28F8">
        <w:t xml:space="preserve"> in some cases</w:t>
      </w:r>
      <w:r>
        <w:t xml:space="preserve"> since the DCI size cannot be further compressed. </w:t>
      </w:r>
      <w:r w:rsidR="00E15AD8">
        <w:rPr>
          <w:lang w:eastAsia="zh-CN"/>
        </w:rPr>
        <w:t xml:space="preserve">According to our simulation in section </w:t>
      </w:r>
      <w:r w:rsidR="00E15AD8">
        <w:rPr>
          <w:rFonts w:hint="eastAsia"/>
          <w:lang w:eastAsia="zh-CN"/>
        </w:rPr>
        <w:t xml:space="preserve">2.1 and 2.2, we find that </w:t>
      </w:r>
      <w:r w:rsidR="00E15AD8">
        <w:rPr>
          <w:kern w:val="2"/>
          <w:lang w:eastAsia="zh-CN"/>
        </w:rPr>
        <w:t>f</w:t>
      </w:r>
      <w:r w:rsidR="00E15AD8" w:rsidRPr="00301259">
        <w:rPr>
          <w:kern w:val="2"/>
          <w:lang w:eastAsia="zh-CN"/>
        </w:rPr>
        <w:t>or the DCI format scheduling Rel-16 NR URLLC</w:t>
      </w:r>
      <w:r w:rsidR="00E15AD8">
        <w:rPr>
          <w:kern w:val="2"/>
          <w:lang w:eastAsia="zh-CN"/>
        </w:rPr>
        <w:t>, t</w:t>
      </w:r>
      <w:r w:rsidR="00E15AD8" w:rsidRPr="00D92311">
        <w:rPr>
          <w:kern w:val="2"/>
          <w:lang w:eastAsia="zh-CN"/>
        </w:rPr>
        <w:t>he minimum DC</w:t>
      </w:r>
      <w:r w:rsidR="00BA3FF1">
        <w:rPr>
          <w:kern w:val="2"/>
          <w:lang w:eastAsia="zh-CN"/>
        </w:rPr>
        <w:t xml:space="preserve">I size target a reduction of </w:t>
      </w:r>
      <w:r w:rsidR="00E15AD8" w:rsidRPr="00D92311">
        <w:rPr>
          <w:kern w:val="2"/>
          <w:lang w:eastAsia="zh-CN"/>
        </w:rPr>
        <w:t>16 bits less than the DCI format size of Rel-15 fallback DCI</w:t>
      </w:r>
      <w:r w:rsidR="00E15AD8">
        <w:rPr>
          <w:kern w:val="2"/>
          <w:lang w:eastAsia="zh-CN"/>
        </w:rPr>
        <w:t xml:space="preserve"> are needed</w:t>
      </w:r>
      <w:r w:rsidR="00E15AD8">
        <w:rPr>
          <w:lang w:eastAsia="zh-CN"/>
        </w:rPr>
        <w:t xml:space="preserve">. So option 2 </w:t>
      </w:r>
      <w:r w:rsidR="00382EFC">
        <w:rPr>
          <w:lang w:eastAsia="zh-CN"/>
        </w:rPr>
        <w:t xml:space="preserve">is </w:t>
      </w:r>
      <w:r w:rsidR="00E15AD8" w:rsidRPr="00E15AD8">
        <w:rPr>
          <w:lang w:eastAsia="zh-CN"/>
        </w:rPr>
        <w:t>inappropriate</w:t>
      </w:r>
      <w:r w:rsidR="00E15AD8">
        <w:rPr>
          <w:lang w:eastAsia="zh-CN"/>
        </w:rPr>
        <w:t xml:space="preserve">. </w:t>
      </w:r>
    </w:p>
    <w:p w14:paraId="7DBE8FBD" w14:textId="77777777" w:rsidR="002C425C" w:rsidRDefault="00CD5DBB" w:rsidP="00E15AD8">
      <w:pPr>
        <w:rPr>
          <w:lang w:eastAsia="zh-CN"/>
        </w:rPr>
      </w:pPr>
      <w:r>
        <w:rPr>
          <w:lang w:eastAsia="zh-CN"/>
        </w:rPr>
        <w:t>Based on our simulation in section 2.2 and 2.2</w:t>
      </w:r>
      <w:r>
        <w:rPr>
          <w:rFonts w:hint="eastAsia"/>
          <w:lang w:eastAsia="zh-CN"/>
        </w:rPr>
        <w:t xml:space="preserve">, we can find </w:t>
      </w:r>
      <w:r>
        <w:rPr>
          <w:lang w:eastAsia="zh-CN"/>
        </w:rPr>
        <w:t xml:space="preserve">both </w:t>
      </w:r>
      <w:r>
        <w:rPr>
          <w:rFonts w:hint="eastAsia"/>
          <w:lang w:eastAsia="zh-CN"/>
        </w:rPr>
        <w:t>option 3 and option 4 could</w:t>
      </w:r>
      <w:r>
        <w:rPr>
          <w:lang w:eastAsia="zh-CN"/>
        </w:rPr>
        <w:t xml:space="preserve"> </w:t>
      </w:r>
      <w:r>
        <w:rPr>
          <w:rFonts w:hint="eastAsia"/>
          <w:lang w:eastAsia="zh-CN"/>
        </w:rPr>
        <w:t xml:space="preserve">be </w:t>
      </w:r>
      <w:r>
        <w:rPr>
          <w:lang w:eastAsia="zh-CN"/>
        </w:rPr>
        <w:t>considered</w:t>
      </w:r>
      <w:r>
        <w:rPr>
          <w:rFonts w:hint="eastAsia"/>
          <w:lang w:eastAsia="zh-CN"/>
        </w:rPr>
        <w:t xml:space="preserve">. </w:t>
      </w:r>
    </w:p>
    <w:p w14:paraId="500D190F" w14:textId="77777777" w:rsidR="00AB23F7" w:rsidRDefault="002C425C" w:rsidP="00AB23F7">
      <w:pPr>
        <w:tabs>
          <w:tab w:val="num" w:pos="1440"/>
        </w:tabs>
        <w:spacing w:before="120"/>
      </w:pPr>
      <w:r>
        <w:t xml:space="preserve">Option 3, </w:t>
      </w:r>
      <w:r w:rsidR="00AB23F7">
        <w:t>configurable DCI sizes, includes Option 1 and Option 2 but is more flexible and can be applied for variable use cases. For example, for TDD use cases the HARQ-ACK timing field can be configured with a relatively larger size or for scenarios with fast moving UEs the FDRA field</w:t>
      </w:r>
      <w:r w:rsidR="00AB23F7" w:rsidRPr="008538F0">
        <w:t xml:space="preserve"> </w:t>
      </w:r>
      <w:r w:rsidR="00AB23F7">
        <w:t xml:space="preserve">can be enlarged. In addition, besides the valid information bit fields, it is also possible for the gNB to configure additional bits as an extra CRC to reduce the false alarm probability </w:t>
      </w:r>
      <w:r>
        <w:fldChar w:fldCharType="begin"/>
      </w:r>
      <w:r>
        <w:instrText xml:space="preserve"> REF _Ref1034341 \r \h </w:instrText>
      </w:r>
      <w:r>
        <w:fldChar w:fldCharType="separate"/>
      </w:r>
      <w:r w:rsidR="001F491F">
        <w:t>[9</w:t>
      </w:r>
      <w:r>
        <w:t>]</w:t>
      </w:r>
      <w:r>
        <w:fldChar w:fldCharType="end"/>
      </w:r>
      <w:r>
        <w:t xml:space="preserve">. </w:t>
      </w:r>
      <w:r w:rsidR="00AB23F7">
        <w:t xml:space="preserve">For Option 3, further study is needed on the following two points. (i) If and when the UE might be required to perform more blind-decoding when the configured payload size differs from the fallback DCI, (ii) how to distinguish the compact DCI from the fallback DCI in the case when they are size-aligned. </w:t>
      </w:r>
    </w:p>
    <w:p w14:paraId="2523AF17" w14:textId="77777777" w:rsidR="00AB23F7" w:rsidRDefault="00AB23F7" w:rsidP="00AB23F7">
      <w:pPr>
        <w:tabs>
          <w:tab w:val="num" w:pos="1440"/>
        </w:tabs>
        <w:spacing w:before="120"/>
      </w:pPr>
      <w:r>
        <w:t xml:space="preserve">Option 4 is almost the same as Option 3 except that the DCI size also can be larger than the Rel-15 fallback DCI. Given the motivation to introduce compact DCI to Rel-16 </w:t>
      </w:r>
      <w:proofErr w:type="spellStart"/>
      <w:r>
        <w:t>eURLLC</w:t>
      </w:r>
      <w:proofErr w:type="spellEnd"/>
      <w:r>
        <w:t xml:space="preserve"> is to enhance the reliability and to avoid blocking, it could be argued that designing a DCI with larger payload is beyond this original motivation. However, during this study item it has become that a reduced DCI payload is needed in some cases but not in all cases. For cases where a small DCI payload is not needed, it can still make sense for URLLC to add new fields to the DCI and there seems no need to preclude configurations with larger DCI size.</w:t>
      </w:r>
    </w:p>
    <w:p w14:paraId="2912D8A1" w14:textId="34EA355C" w:rsidR="002C425C" w:rsidRDefault="00AB23F7" w:rsidP="002C425C">
      <w:pPr>
        <w:tabs>
          <w:tab w:val="num" w:pos="1440"/>
        </w:tabs>
        <w:spacing w:before="120"/>
      </w:pPr>
      <w:r>
        <w:t xml:space="preserve">The pros and cons of the 5 options are briefly summarized in </w:t>
      </w:r>
      <w:r w:rsidR="002C425C">
        <w:t>Table 5.</w:t>
      </w:r>
    </w:p>
    <w:p w14:paraId="5BDAA0D1" w14:textId="1781868B" w:rsidR="00285A38" w:rsidRPr="00B77571" w:rsidRDefault="002C425C" w:rsidP="00B77571">
      <w:pPr>
        <w:pStyle w:val="Caption"/>
        <w:keepNext/>
        <w:jc w:val="center"/>
        <w:rPr>
          <w:b w:val="0"/>
        </w:rPr>
      </w:pPr>
      <w:r w:rsidRPr="00B77571">
        <w:t xml:space="preserve">Table 5 </w:t>
      </w:r>
      <w:r w:rsidR="00285A38" w:rsidRPr="00B77571">
        <w:t>–</w:t>
      </w:r>
      <w:r w:rsidR="00816614" w:rsidRPr="00816614">
        <w:t>Comparisons for 5 options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837"/>
        <w:gridCol w:w="3732"/>
        <w:gridCol w:w="3732"/>
      </w:tblGrid>
      <w:tr w:rsidR="00B77571" w:rsidRPr="00B77571" w14:paraId="3B589D72" w14:textId="77777777" w:rsidTr="00B77571">
        <w:tc>
          <w:tcPr>
            <w:tcW w:w="1838" w:type="dxa"/>
          </w:tcPr>
          <w:p w14:paraId="49EB6294" w14:textId="77777777" w:rsidR="00D47EC6" w:rsidRPr="00B77571" w:rsidRDefault="00D47EC6" w:rsidP="000C3D4F">
            <w:pPr>
              <w:tabs>
                <w:tab w:val="num" w:pos="1440"/>
              </w:tabs>
              <w:spacing w:after="0"/>
              <w:rPr>
                <w:b/>
                <w:kern w:val="2"/>
                <w:sz w:val="20"/>
                <w:szCs w:val="20"/>
                <w:lang w:eastAsia="zh-CN"/>
              </w:rPr>
            </w:pPr>
          </w:p>
        </w:tc>
        <w:tc>
          <w:tcPr>
            <w:tcW w:w="3734" w:type="dxa"/>
          </w:tcPr>
          <w:p w14:paraId="6631976A" w14:textId="77777777" w:rsidR="00D47EC6" w:rsidRPr="00B77571" w:rsidRDefault="00D47EC6" w:rsidP="000C3D4F">
            <w:pPr>
              <w:tabs>
                <w:tab w:val="num" w:pos="1440"/>
              </w:tabs>
              <w:spacing w:after="0"/>
              <w:jc w:val="center"/>
              <w:rPr>
                <w:b/>
                <w:kern w:val="2"/>
                <w:sz w:val="20"/>
                <w:szCs w:val="20"/>
                <w:lang w:eastAsia="zh-CN"/>
              </w:rPr>
            </w:pPr>
            <w:r w:rsidRPr="00B77571">
              <w:rPr>
                <w:b/>
                <w:kern w:val="2"/>
                <w:sz w:val="20"/>
                <w:szCs w:val="20"/>
                <w:lang w:eastAsia="zh-CN"/>
              </w:rPr>
              <w:t>Pros</w:t>
            </w:r>
          </w:p>
        </w:tc>
        <w:tc>
          <w:tcPr>
            <w:tcW w:w="3735" w:type="dxa"/>
          </w:tcPr>
          <w:p w14:paraId="178A9A92" w14:textId="77777777" w:rsidR="00D47EC6" w:rsidRPr="00B77571" w:rsidRDefault="00D47EC6" w:rsidP="000C3D4F">
            <w:pPr>
              <w:tabs>
                <w:tab w:val="num" w:pos="1440"/>
              </w:tabs>
              <w:spacing w:after="0"/>
              <w:jc w:val="center"/>
              <w:rPr>
                <w:b/>
                <w:kern w:val="2"/>
                <w:sz w:val="20"/>
                <w:szCs w:val="20"/>
                <w:lang w:eastAsia="zh-CN"/>
              </w:rPr>
            </w:pPr>
            <w:r w:rsidRPr="00B77571">
              <w:rPr>
                <w:b/>
                <w:kern w:val="2"/>
                <w:sz w:val="20"/>
                <w:szCs w:val="20"/>
                <w:lang w:eastAsia="zh-CN"/>
              </w:rPr>
              <w:t>Cons</w:t>
            </w:r>
          </w:p>
        </w:tc>
      </w:tr>
      <w:tr w:rsidR="00B77571" w:rsidRPr="00B77571" w14:paraId="16251A67" w14:textId="77777777" w:rsidTr="00B77571">
        <w:tc>
          <w:tcPr>
            <w:tcW w:w="1838" w:type="dxa"/>
          </w:tcPr>
          <w:p w14:paraId="519CE00D" w14:textId="77777777" w:rsidR="00D47EC6" w:rsidRPr="00B77571" w:rsidRDefault="00D47EC6" w:rsidP="000C3D4F">
            <w:pPr>
              <w:tabs>
                <w:tab w:val="num" w:pos="1440"/>
              </w:tabs>
              <w:spacing w:after="0"/>
              <w:rPr>
                <w:b/>
                <w:kern w:val="2"/>
                <w:sz w:val="20"/>
                <w:szCs w:val="20"/>
                <w:lang w:eastAsia="zh-CN"/>
              </w:rPr>
            </w:pPr>
            <w:r w:rsidRPr="00B77571">
              <w:rPr>
                <w:b/>
                <w:kern w:val="2"/>
                <w:sz w:val="20"/>
                <w:szCs w:val="20"/>
                <w:lang w:eastAsia="zh-CN"/>
              </w:rPr>
              <w:t>Option 1</w:t>
            </w:r>
          </w:p>
        </w:tc>
        <w:tc>
          <w:tcPr>
            <w:tcW w:w="3734" w:type="dxa"/>
          </w:tcPr>
          <w:p w14:paraId="0A4C3110" w14:textId="77777777" w:rsidR="00D47EC6" w:rsidRPr="00B77571" w:rsidRDefault="00D47EC6" w:rsidP="000C3D4F">
            <w:pPr>
              <w:tabs>
                <w:tab w:val="num" w:pos="1440"/>
              </w:tabs>
              <w:spacing w:after="0"/>
              <w:rPr>
                <w:kern w:val="2"/>
                <w:sz w:val="20"/>
                <w:szCs w:val="20"/>
                <w:lang w:eastAsia="zh-CN"/>
              </w:rPr>
            </w:pPr>
            <w:r w:rsidRPr="00B77571">
              <w:rPr>
                <w:kern w:val="2"/>
                <w:sz w:val="20"/>
                <w:szCs w:val="20"/>
                <w:lang w:eastAsia="zh-CN"/>
              </w:rPr>
              <w:t>(i) Simple for gNB implementation due to fixed size.</w:t>
            </w:r>
          </w:p>
          <w:p w14:paraId="2802DA3A" w14:textId="77777777" w:rsidR="00D47EC6" w:rsidRPr="00B77571" w:rsidRDefault="00D47EC6" w:rsidP="000C3D4F">
            <w:pPr>
              <w:tabs>
                <w:tab w:val="num" w:pos="1440"/>
              </w:tabs>
              <w:spacing w:after="0"/>
              <w:rPr>
                <w:sz w:val="20"/>
                <w:szCs w:val="20"/>
              </w:rPr>
            </w:pPr>
            <w:r w:rsidRPr="00B77571">
              <w:rPr>
                <w:kern w:val="2"/>
                <w:sz w:val="20"/>
                <w:szCs w:val="20"/>
                <w:lang w:eastAsia="zh-CN"/>
              </w:rPr>
              <w:t xml:space="preserve">(ii) </w:t>
            </w:r>
            <w:r w:rsidRPr="00B77571">
              <w:rPr>
                <w:sz w:val="20"/>
                <w:szCs w:val="20"/>
              </w:rPr>
              <w:t>PDCCH reliability could be guaranteed.</w:t>
            </w:r>
          </w:p>
          <w:p w14:paraId="107AAB61" w14:textId="77777777" w:rsidR="00D47EC6" w:rsidRPr="00B77571" w:rsidRDefault="00D47EC6" w:rsidP="000C3D4F">
            <w:pPr>
              <w:tabs>
                <w:tab w:val="num" w:pos="1440"/>
              </w:tabs>
              <w:spacing w:after="0"/>
              <w:rPr>
                <w:kern w:val="2"/>
                <w:sz w:val="20"/>
                <w:szCs w:val="20"/>
                <w:lang w:eastAsia="zh-CN"/>
              </w:rPr>
            </w:pPr>
            <w:r w:rsidRPr="00B77571">
              <w:rPr>
                <w:kern w:val="2"/>
                <w:sz w:val="20"/>
                <w:szCs w:val="20"/>
                <w:lang w:eastAsia="zh-CN"/>
              </w:rPr>
              <w:t xml:space="preserve">(iii) </w:t>
            </w:r>
            <w:r w:rsidRPr="00B77571">
              <w:rPr>
                <w:sz w:val="20"/>
                <w:szCs w:val="20"/>
              </w:rPr>
              <w:t>PDCCH blocking probability could be decreased.</w:t>
            </w:r>
          </w:p>
        </w:tc>
        <w:tc>
          <w:tcPr>
            <w:tcW w:w="3735" w:type="dxa"/>
          </w:tcPr>
          <w:p w14:paraId="4D0D6694" w14:textId="77777777" w:rsidR="00D47EC6" w:rsidRPr="00B77571" w:rsidRDefault="00D47EC6" w:rsidP="000C3D4F">
            <w:pPr>
              <w:tabs>
                <w:tab w:val="num" w:pos="1440"/>
              </w:tabs>
              <w:spacing w:after="0"/>
              <w:rPr>
                <w:b/>
                <w:kern w:val="2"/>
                <w:sz w:val="20"/>
                <w:szCs w:val="20"/>
                <w:lang w:eastAsia="zh-CN"/>
              </w:rPr>
            </w:pPr>
            <w:r w:rsidRPr="00B77571">
              <w:rPr>
                <w:sz w:val="20"/>
                <w:szCs w:val="20"/>
              </w:rPr>
              <w:t>Applicability is limited since the sizes for the bit fields are not flexible.</w:t>
            </w:r>
          </w:p>
        </w:tc>
      </w:tr>
      <w:tr w:rsidR="00B77571" w:rsidRPr="00B77571" w14:paraId="01110334" w14:textId="77777777" w:rsidTr="00B77571">
        <w:tc>
          <w:tcPr>
            <w:tcW w:w="1838" w:type="dxa"/>
          </w:tcPr>
          <w:p w14:paraId="2872A4B5" w14:textId="77777777" w:rsidR="00D47EC6" w:rsidRPr="00B77571" w:rsidRDefault="00D47EC6" w:rsidP="000C3D4F">
            <w:pPr>
              <w:tabs>
                <w:tab w:val="num" w:pos="1440"/>
              </w:tabs>
              <w:spacing w:after="0"/>
              <w:rPr>
                <w:b/>
                <w:kern w:val="2"/>
                <w:sz w:val="20"/>
                <w:szCs w:val="20"/>
                <w:lang w:eastAsia="zh-CN"/>
              </w:rPr>
            </w:pPr>
            <w:r w:rsidRPr="00B77571">
              <w:rPr>
                <w:b/>
                <w:kern w:val="2"/>
                <w:sz w:val="20"/>
                <w:szCs w:val="20"/>
                <w:lang w:eastAsia="zh-CN"/>
              </w:rPr>
              <w:t>Option 2</w:t>
            </w:r>
          </w:p>
        </w:tc>
        <w:tc>
          <w:tcPr>
            <w:tcW w:w="3734" w:type="dxa"/>
          </w:tcPr>
          <w:p w14:paraId="51256B93" w14:textId="77777777" w:rsidR="00D47EC6" w:rsidRPr="00B77571" w:rsidRDefault="00D47EC6" w:rsidP="000C3D4F">
            <w:pPr>
              <w:tabs>
                <w:tab w:val="num" w:pos="1440"/>
              </w:tabs>
              <w:spacing w:after="0"/>
              <w:rPr>
                <w:b/>
                <w:kern w:val="2"/>
                <w:sz w:val="20"/>
                <w:szCs w:val="20"/>
                <w:lang w:eastAsia="zh-CN"/>
              </w:rPr>
            </w:pPr>
            <w:r w:rsidRPr="00B77571">
              <w:rPr>
                <w:sz w:val="20"/>
                <w:szCs w:val="20"/>
              </w:rPr>
              <w:t>The number of blind decoding is not increased</w:t>
            </w:r>
          </w:p>
        </w:tc>
        <w:tc>
          <w:tcPr>
            <w:tcW w:w="3735" w:type="dxa"/>
          </w:tcPr>
          <w:p w14:paraId="239CCC9B" w14:textId="77777777" w:rsidR="00D47EC6" w:rsidRPr="00B77571" w:rsidRDefault="00D47EC6" w:rsidP="000C3D4F">
            <w:pPr>
              <w:tabs>
                <w:tab w:val="num" w:pos="1440"/>
              </w:tabs>
              <w:spacing w:after="0"/>
              <w:rPr>
                <w:sz w:val="20"/>
                <w:szCs w:val="20"/>
              </w:rPr>
            </w:pPr>
            <w:r w:rsidRPr="00B77571">
              <w:rPr>
                <w:kern w:val="2"/>
                <w:sz w:val="20"/>
                <w:szCs w:val="20"/>
                <w:lang w:eastAsia="zh-CN"/>
              </w:rPr>
              <w:t xml:space="preserve">(i) </w:t>
            </w:r>
            <w:r w:rsidRPr="00B77571">
              <w:rPr>
                <w:sz w:val="20"/>
                <w:szCs w:val="20"/>
              </w:rPr>
              <w:t>The flexibility is limited.</w:t>
            </w:r>
          </w:p>
          <w:p w14:paraId="516226DB" w14:textId="77777777" w:rsidR="00D47EC6" w:rsidRPr="00B77571" w:rsidRDefault="00D47EC6" w:rsidP="000C3D4F">
            <w:pPr>
              <w:tabs>
                <w:tab w:val="num" w:pos="1440"/>
              </w:tabs>
              <w:spacing w:after="0"/>
              <w:rPr>
                <w:sz w:val="20"/>
                <w:szCs w:val="20"/>
              </w:rPr>
            </w:pPr>
            <w:r w:rsidRPr="00B77571">
              <w:rPr>
                <w:kern w:val="2"/>
                <w:sz w:val="20"/>
                <w:szCs w:val="20"/>
                <w:lang w:eastAsia="zh-CN"/>
              </w:rPr>
              <w:t xml:space="preserve">(ii) </w:t>
            </w:r>
            <w:r w:rsidRPr="00B77571">
              <w:rPr>
                <w:sz w:val="20"/>
                <w:szCs w:val="20"/>
              </w:rPr>
              <w:t>Needs to specify how to distinguish with fallback DCI.</w:t>
            </w:r>
          </w:p>
          <w:p w14:paraId="3D798383" w14:textId="77777777" w:rsidR="00D47EC6" w:rsidRPr="00B77571" w:rsidRDefault="00D47EC6" w:rsidP="000C3D4F">
            <w:pPr>
              <w:tabs>
                <w:tab w:val="num" w:pos="1440"/>
              </w:tabs>
              <w:spacing w:after="0"/>
              <w:rPr>
                <w:sz w:val="20"/>
                <w:szCs w:val="20"/>
              </w:rPr>
            </w:pPr>
            <w:r w:rsidRPr="00B77571">
              <w:rPr>
                <w:kern w:val="2"/>
                <w:sz w:val="20"/>
                <w:szCs w:val="20"/>
                <w:lang w:eastAsia="zh-CN"/>
              </w:rPr>
              <w:t xml:space="preserve">(iii) </w:t>
            </w:r>
            <w:r w:rsidRPr="00B77571">
              <w:rPr>
                <w:sz w:val="20"/>
                <w:szCs w:val="20"/>
              </w:rPr>
              <w:t>PDCCH reliability could not be guaranteed.</w:t>
            </w:r>
          </w:p>
          <w:p w14:paraId="79B71E44" w14:textId="77777777" w:rsidR="00D47EC6" w:rsidRPr="00B77571" w:rsidRDefault="00D47EC6" w:rsidP="000C3D4F">
            <w:pPr>
              <w:tabs>
                <w:tab w:val="num" w:pos="1440"/>
              </w:tabs>
              <w:spacing w:after="0"/>
              <w:rPr>
                <w:sz w:val="20"/>
                <w:szCs w:val="20"/>
              </w:rPr>
            </w:pPr>
            <w:r w:rsidRPr="00B77571">
              <w:rPr>
                <w:sz w:val="20"/>
                <w:szCs w:val="20"/>
              </w:rPr>
              <w:t xml:space="preserve">(iv) </w:t>
            </w:r>
            <w:r w:rsidRPr="00B77571">
              <w:rPr>
                <w:kern w:val="2"/>
                <w:sz w:val="20"/>
                <w:szCs w:val="20"/>
                <w:lang w:eastAsia="zh-CN"/>
              </w:rPr>
              <w:t xml:space="preserve">Potential </w:t>
            </w:r>
            <w:r w:rsidRPr="00B77571">
              <w:rPr>
                <w:sz w:val="20"/>
                <w:szCs w:val="20"/>
              </w:rPr>
              <w:t>PDCCH blocking issue which critically impact the latency.</w:t>
            </w:r>
          </w:p>
        </w:tc>
      </w:tr>
      <w:tr w:rsidR="00B77571" w:rsidRPr="00B77571" w14:paraId="45B6C64E" w14:textId="77777777" w:rsidTr="00B77571">
        <w:tc>
          <w:tcPr>
            <w:tcW w:w="1838" w:type="dxa"/>
          </w:tcPr>
          <w:p w14:paraId="04B495F8" w14:textId="77777777" w:rsidR="00D47EC6" w:rsidRPr="00B77571" w:rsidRDefault="00D47EC6" w:rsidP="000C3D4F">
            <w:pPr>
              <w:tabs>
                <w:tab w:val="num" w:pos="1440"/>
              </w:tabs>
              <w:spacing w:after="0"/>
              <w:rPr>
                <w:b/>
                <w:kern w:val="2"/>
                <w:sz w:val="20"/>
                <w:szCs w:val="20"/>
                <w:lang w:eastAsia="zh-CN"/>
              </w:rPr>
            </w:pPr>
            <w:r w:rsidRPr="00B77571">
              <w:rPr>
                <w:b/>
                <w:kern w:val="2"/>
                <w:sz w:val="20"/>
                <w:szCs w:val="20"/>
                <w:lang w:eastAsia="zh-CN"/>
              </w:rPr>
              <w:t>Option 3</w:t>
            </w:r>
          </w:p>
        </w:tc>
        <w:tc>
          <w:tcPr>
            <w:tcW w:w="3734" w:type="dxa"/>
          </w:tcPr>
          <w:p w14:paraId="1EEA07CA" w14:textId="77777777" w:rsidR="00D47EC6" w:rsidRPr="00B77571" w:rsidRDefault="00D47EC6" w:rsidP="000C3D4F">
            <w:pPr>
              <w:tabs>
                <w:tab w:val="num" w:pos="1440"/>
              </w:tabs>
              <w:spacing w:after="0"/>
              <w:rPr>
                <w:kern w:val="2"/>
                <w:sz w:val="20"/>
                <w:szCs w:val="20"/>
                <w:lang w:eastAsia="zh-CN"/>
              </w:rPr>
            </w:pPr>
            <w:r w:rsidRPr="00B77571">
              <w:rPr>
                <w:kern w:val="2"/>
                <w:sz w:val="20"/>
                <w:szCs w:val="20"/>
                <w:lang w:eastAsia="zh-CN"/>
              </w:rPr>
              <w:t>(</w:t>
            </w:r>
            <w:proofErr w:type="gramStart"/>
            <w:r w:rsidRPr="00B77571">
              <w:rPr>
                <w:kern w:val="2"/>
                <w:sz w:val="20"/>
                <w:szCs w:val="20"/>
                <w:lang w:eastAsia="zh-CN"/>
              </w:rPr>
              <w:t>i</w:t>
            </w:r>
            <w:proofErr w:type="gramEnd"/>
            <w:r w:rsidRPr="00B77571">
              <w:rPr>
                <w:kern w:val="2"/>
                <w:sz w:val="20"/>
                <w:szCs w:val="20"/>
                <w:lang w:eastAsia="zh-CN"/>
              </w:rPr>
              <w:t>) Applicable for various use cases due to flexible sizes for the bit fields.</w:t>
            </w:r>
          </w:p>
          <w:p w14:paraId="1339944E" w14:textId="77777777" w:rsidR="00D47EC6" w:rsidRPr="00B77571" w:rsidRDefault="00D47EC6" w:rsidP="000C3D4F">
            <w:pPr>
              <w:tabs>
                <w:tab w:val="num" w:pos="1440"/>
              </w:tabs>
              <w:spacing w:after="0"/>
              <w:rPr>
                <w:sz w:val="20"/>
                <w:szCs w:val="20"/>
              </w:rPr>
            </w:pPr>
            <w:r w:rsidRPr="00B77571">
              <w:rPr>
                <w:kern w:val="2"/>
                <w:sz w:val="20"/>
                <w:szCs w:val="20"/>
                <w:lang w:eastAsia="zh-CN"/>
              </w:rPr>
              <w:t xml:space="preserve">(ii) </w:t>
            </w:r>
            <w:r w:rsidRPr="00B77571">
              <w:rPr>
                <w:sz w:val="20"/>
                <w:szCs w:val="20"/>
              </w:rPr>
              <w:t>PDCCH reliability could be guaranteed.</w:t>
            </w:r>
          </w:p>
          <w:p w14:paraId="22FB2634" w14:textId="77777777" w:rsidR="00D47EC6" w:rsidRPr="00B77571" w:rsidRDefault="00D47EC6" w:rsidP="000C3D4F">
            <w:pPr>
              <w:tabs>
                <w:tab w:val="num" w:pos="1440"/>
              </w:tabs>
              <w:spacing w:after="0"/>
              <w:rPr>
                <w:kern w:val="2"/>
                <w:sz w:val="20"/>
                <w:szCs w:val="20"/>
                <w:lang w:eastAsia="zh-CN"/>
              </w:rPr>
            </w:pPr>
            <w:r w:rsidRPr="00B77571">
              <w:rPr>
                <w:kern w:val="2"/>
                <w:sz w:val="20"/>
                <w:szCs w:val="20"/>
                <w:lang w:eastAsia="zh-CN"/>
              </w:rPr>
              <w:t xml:space="preserve">(iii) </w:t>
            </w:r>
            <w:r w:rsidRPr="00B77571">
              <w:rPr>
                <w:sz w:val="20"/>
                <w:szCs w:val="20"/>
              </w:rPr>
              <w:t>PDCCH blocking probability could be decreased.</w:t>
            </w:r>
          </w:p>
        </w:tc>
        <w:tc>
          <w:tcPr>
            <w:tcW w:w="3735" w:type="dxa"/>
          </w:tcPr>
          <w:p w14:paraId="17F55B05" w14:textId="77777777" w:rsidR="00D47EC6" w:rsidRPr="00B77571" w:rsidRDefault="00D47EC6" w:rsidP="000C3D4F">
            <w:pPr>
              <w:tabs>
                <w:tab w:val="num" w:pos="1440"/>
              </w:tabs>
              <w:spacing w:after="0"/>
              <w:rPr>
                <w:sz w:val="20"/>
                <w:szCs w:val="20"/>
              </w:rPr>
            </w:pPr>
            <w:r w:rsidRPr="00B77571">
              <w:rPr>
                <w:sz w:val="20"/>
                <w:szCs w:val="20"/>
              </w:rPr>
              <w:t>(i) The UE might be required to perform more blind-decoding when the payload size differs from the fallback DCI.</w:t>
            </w:r>
          </w:p>
          <w:p w14:paraId="3AB17A8A" w14:textId="77777777" w:rsidR="00D47EC6" w:rsidRPr="00B77571" w:rsidRDefault="00D47EC6" w:rsidP="000C3D4F">
            <w:pPr>
              <w:tabs>
                <w:tab w:val="num" w:pos="1440"/>
              </w:tabs>
              <w:spacing w:after="0"/>
              <w:rPr>
                <w:b/>
                <w:kern w:val="2"/>
                <w:sz w:val="20"/>
                <w:szCs w:val="20"/>
                <w:lang w:eastAsia="zh-CN"/>
              </w:rPr>
            </w:pPr>
            <w:r w:rsidRPr="00B77571">
              <w:rPr>
                <w:sz w:val="20"/>
                <w:szCs w:val="20"/>
              </w:rPr>
              <w:t>(ii) Needs to specify how to distinguish with fallback DCI in the case when they are size-aligned</w:t>
            </w:r>
          </w:p>
        </w:tc>
      </w:tr>
      <w:tr w:rsidR="00B77571" w:rsidRPr="00B77571" w14:paraId="50F1DF7C" w14:textId="77777777" w:rsidTr="00B77571">
        <w:tc>
          <w:tcPr>
            <w:tcW w:w="1838" w:type="dxa"/>
          </w:tcPr>
          <w:p w14:paraId="0FE2691E" w14:textId="77777777" w:rsidR="00D47EC6" w:rsidRPr="00B77571" w:rsidRDefault="00D47EC6" w:rsidP="000C3D4F">
            <w:pPr>
              <w:tabs>
                <w:tab w:val="num" w:pos="1440"/>
              </w:tabs>
              <w:spacing w:after="0"/>
              <w:rPr>
                <w:b/>
                <w:kern w:val="2"/>
                <w:sz w:val="20"/>
                <w:szCs w:val="20"/>
                <w:lang w:eastAsia="zh-CN"/>
              </w:rPr>
            </w:pPr>
            <w:r w:rsidRPr="00B77571">
              <w:rPr>
                <w:b/>
                <w:kern w:val="2"/>
                <w:sz w:val="20"/>
                <w:szCs w:val="20"/>
                <w:lang w:eastAsia="zh-CN"/>
              </w:rPr>
              <w:t>Option 4</w:t>
            </w:r>
          </w:p>
        </w:tc>
        <w:tc>
          <w:tcPr>
            <w:tcW w:w="3734" w:type="dxa"/>
          </w:tcPr>
          <w:p w14:paraId="7BE76203" w14:textId="77777777" w:rsidR="00D47EC6" w:rsidRPr="00B77571" w:rsidRDefault="00D47EC6" w:rsidP="000C3D4F">
            <w:pPr>
              <w:tabs>
                <w:tab w:val="num" w:pos="1440"/>
              </w:tabs>
              <w:spacing w:after="0"/>
              <w:rPr>
                <w:kern w:val="2"/>
                <w:sz w:val="20"/>
                <w:szCs w:val="20"/>
                <w:lang w:eastAsia="zh-CN"/>
              </w:rPr>
            </w:pPr>
            <w:r w:rsidRPr="00B77571">
              <w:rPr>
                <w:kern w:val="2"/>
                <w:sz w:val="20"/>
                <w:szCs w:val="20"/>
                <w:lang w:eastAsia="zh-CN"/>
              </w:rPr>
              <w:t>(</w:t>
            </w:r>
            <w:proofErr w:type="gramStart"/>
            <w:r w:rsidRPr="00B77571">
              <w:rPr>
                <w:kern w:val="2"/>
                <w:sz w:val="20"/>
                <w:szCs w:val="20"/>
                <w:lang w:eastAsia="zh-CN"/>
              </w:rPr>
              <w:t>i</w:t>
            </w:r>
            <w:proofErr w:type="gramEnd"/>
            <w:r w:rsidRPr="00B77571">
              <w:rPr>
                <w:kern w:val="2"/>
                <w:sz w:val="20"/>
                <w:szCs w:val="20"/>
                <w:lang w:eastAsia="zh-CN"/>
              </w:rPr>
              <w:t>) Applicable for various use cases due to flexible sizes for the bit fields.</w:t>
            </w:r>
          </w:p>
          <w:p w14:paraId="76A7FD2E" w14:textId="77777777" w:rsidR="00D47EC6" w:rsidRPr="00B77571" w:rsidRDefault="00D47EC6" w:rsidP="000C3D4F">
            <w:pPr>
              <w:tabs>
                <w:tab w:val="num" w:pos="1440"/>
              </w:tabs>
              <w:spacing w:after="0"/>
              <w:rPr>
                <w:sz w:val="20"/>
                <w:szCs w:val="20"/>
              </w:rPr>
            </w:pPr>
            <w:r w:rsidRPr="00B77571">
              <w:rPr>
                <w:kern w:val="2"/>
                <w:sz w:val="20"/>
                <w:szCs w:val="20"/>
                <w:lang w:eastAsia="zh-CN"/>
              </w:rPr>
              <w:t xml:space="preserve">(ii) </w:t>
            </w:r>
            <w:r w:rsidRPr="00B77571">
              <w:rPr>
                <w:sz w:val="20"/>
                <w:szCs w:val="20"/>
              </w:rPr>
              <w:t>PDCCH reliability could be guaranteed.</w:t>
            </w:r>
          </w:p>
          <w:p w14:paraId="24AA3A6E" w14:textId="77777777" w:rsidR="00D47EC6" w:rsidRDefault="00D47EC6" w:rsidP="000C3D4F">
            <w:pPr>
              <w:tabs>
                <w:tab w:val="num" w:pos="1440"/>
              </w:tabs>
              <w:spacing w:after="0"/>
              <w:rPr>
                <w:sz w:val="20"/>
                <w:szCs w:val="20"/>
              </w:rPr>
            </w:pPr>
            <w:r w:rsidRPr="00B77571">
              <w:rPr>
                <w:kern w:val="2"/>
                <w:sz w:val="20"/>
                <w:szCs w:val="20"/>
                <w:lang w:eastAsia="zh-CN"/>
              </w:rPr>
              <w:t xml:space="preserve">(iii) </w:t>
            </w:r>
            <w:r w:rsidRPr="00B77571">
              <w:rPr>
                <w:sz w:val="20"/>
                <w:szCs w:val="20"/>
              </w:rPr>
              <w:t>PDCCH blocking probability could be decreased.</w:t>
            </w:r>
          </w:p>
          <w:p w14:paraId="25A8C3BA" w14:textId="69BED9F0" w:rsidR="00A26711" w:rsidRPr="00B77571" w:rsidRDefault="00A26711" w:rsidP="00A26711">
            <w:pPr>
              <w:tabs>
                <w:tab w:val="num" w:pos="1440"/>
              </w:tabs>
              <w:spacing w:after="0"/>
              <w:rPr>
                <w:b/>
                <w:kern w:val="2"/>
                <w:sz w:val="20"/>
                <w:szCs w:val="20"/>
                <w:lang w:eastAsia="zh-CN"/>
              </w:rPr>
            </w:pPr>
            <w:r>
              <w:rPr>
                <w:kern w:val="2"/>
                <w:sz w:val="20"/>
                <w:szCs w:val="20"/>
                <w:lang w:eastAsia="zh-CN"/>
              </w:rPr>
              <w:t>(IV</w:t>
            </w:r>
            <w:r w:rsidRPr="00B77571">
              <w:rPr>
                <w:kern w:val="2"/>
                <w:sz w:val="20"/>
                <w:szCs w:val="20"/>
                <w:lang w:eastAsia="zh-CN"/>
              </w:rPr>
              <w:t xml:space="preserve">) </w:t>
            </w:r>
            <w:r>
              <w:rPr>
                <w:sz w:val="20"/>
                <w:szCs w:val="20"/>
              </w:rPr>
              <w:t>Fully flexibility</w:t>
            </w:r>
            <w:r w:rsidRPr="00B77571">
              <w:rPr>
                <w:sz w:val="20"/>
                <w:szCs w:val="20"/>
              </w:rPr>
              <w:t>.</w:t>
            </w:r>
          </w:p>
        </w:tc>
        <w:tc>
          <w:tcPr>
            <w:tcW w:w="3735" w:type="dxa"/>
          </w:tcPr>
          <w:p w14:paraId="56696D58" w14:textId="77777777" w:rsidR="00D47EC6" w:rsidRPr="00B77571" w:rsidRDefault="00D47EC6" w:rsidP="000C3D4F">
            <w:pPr>
              <w:tabs>
                <w:tab w:val="num" w:pos="1440"/>
              </w:tabs>
              <w:spacing w:after="0"/>
              <w:rPr>
                <w:sz w:val="20"/>
                <w:szCs w:val="20"/>
              </w:rPr>
            </w:pPr>
            <w:r w:rsidRPr="00B77571">
              <w:rPr>
                <w:sz w:val="20"/>
                <w:szCs w:val="20"/>
              </w:rPr>
              <w:t>(i) The UE might be required to perform more blind-decoding when the payload size differs from the fallback DCI.</w:t>
            </w:r>
          </w:p>
          <w:p w14:paraId="25949A58" w14:textId="77777777" w:rsidR="00D47EC6" w:rsidRPr="00B77571" w:rsidRDefault="00D47EC6" w:rsidP="000C3D4F">
            <w:pPr>
              <w:tabs>
                <w:tab w:val="num" w:pos="1440"/>
              </w:tabs>
              <w:spacing w:after="0"/>
              <w:rPr>
                <w:b/>
                <w:kern w:val="2"/>
                <w:sz w:val="20"/>
                <w:szCs w:val="20"/>
                <w:lang w:eastAsia="zh-CN"/>
              </w:rPr>
            </w:pPr>
            <w:r w:rsidRPr="00B77571">
              <w:rPr>
                <w:sz w:val="20"/>
                <w:szCs w:val="20"/>
              </w:rPr>
              <w:t>(ii) Needs to specify how to distinguish with fallback DCI in the case when they are size-aligned</w:t>
            </w:r>
          </w:p>
        </w:tc>
      </w:tr>
      <w:tr w:rsidR="00B77571" w:rsidRPr="00B77571" w14:paraId="51014D02" w14:textId="77777777" w:rsidTr="00B77571">
        <w:tc>
          <w:tcPr>
            <w:tcW w:w="1838" w:type="dxa"/>
          </w:tcPr>
          <w:p w14:paraId="6A1776C1" w14:textId="77777777" w:rsidR="00D47EC6" w:rsidRPr="00B77571" w:rsidRDefault="00D47EC6" w:rsidP="000C3D4F">
            <w:pPr>
              <w:tabs>
                <w:tab w:val="num" w:pos="1440"/>
              </w:tabs>
              <w:spacing w:after="0"/>
              <w:rPr>
                <w:b/>
                <w:kern w:val="2"/>
                <w:sz w:val="20"/>
                <w:szCs w:val="20"/>
                <w:lang w:eastAsia="zh-CN"/>
              </w:rPr>
            </w:pPr>
            <w:r w:rsidRPr="00B77571">
              <w:rPr>
                <w:b/>
                <w:kern w:val="2"/>
                <w:sz w:val="20"/>
                <w:szCs w:val="20"/>
                <w:lang w:eastAsia="zh-CN"/>
              </w:rPr>
              <w:t>Option 5</w:t>
            </w:r>
          </w:p>
        </w:tc>
        <w:tc>
          <w:tcPr>
            <w:tcW w:w="3734" w:type="dxa"/>
          </w:tcPr>
          <w:p w14:paraId="2133BABC" w14:textId="77777777" w:rsidR="00D47EC6" w:rsidRPr="00B77571" w:rsidRDefault="00D47EC6" w:rsidP="000C3D4F">
            <w:pPr>
              <w:tabs>
                <w:tab w:val="num" w:pos="1440"/>
              </w:tabs>
              <w:spacing w:after="0"/>
              <w:rPr>
                <w:kern w:val="2"/>
                <w:sz w:val="20"/>
                <w:szCs w:val="20"/>
                <w:lang w:eastAsia="zh-CN"/>
              </w:rPr>
            </w:pPr>
            <w:r w:rsidRPr="00B77571">
              <w:rPr>
                <w:kern w:val="2"/>
                <w:sz w:val="20"/>
                <w:szCs w:val="20"/>
                <w:lang w:eastAsia="zh-CN"/>
              </w:rPr>
              <w:t>No spec effort</w:t>
            </w:r>
          </w:p>
        </w:tc>
        <w:tc>
          <w:tcPr>
            <w:tcW w:w="3735" w:type="dxa"/>
          </w:tcPr>
          <w:p w14:paraId="588F71FF" w14:textId="2333AB3F" w:rsidR="00D47EC6" w:rsidRPr="00B77571" w:rsidRDefault="00D47EC6" w:rsidP="000C3D4F">
            <w:pPr>
              <w:tabs>
                <w:tab w:val="num" w:pos="1440"/>
              </w:tabs>
              <w:spacing w:after="0"/>
              <w:rPr>
                <w:sz w:val="20"/>
                <w:szCs w:val="20"/>
              </w:rPr>
            </w:pPr>
            <w:r w:rsidRPr="00B77571">
              <w:rPr>
                <w:kern w:val="2"/>
                <w:sz w:val="20"/>
                <w:szCs w:val="20"/>
                <w:lang w:eastAsia="zh-CN"/>
              </w:rPr>
              <w:t xml:space="preserve">(i) </w:t>
            </w:r>
            <w:r w:rsidRPr="00B77571">
              <w:rPr>
                <w:sz w:val="20"/>
                <w:szCs w:val="20"/>
              </w:rPr>
              <w:t>PDCCH reliability cannot be guaranteed</w:t>
            </w:r>
            <w:r w:rsidR="00451F8A">
              <w:rPr>
                <w:sz w:val="20"/>
                <w:szCs w:val="20"/>
              </w:rPr>
              <w:t xml:space="preserve"> in some cases</w:t>
            </w:r>
            <w:r w:rsidRPr="00B77571">
              <w:rPr>
                <w:sz w:val="20"/>
                <w:szCs w:val="20"/>
              </w:rPr>
              <w:t>.</w:t>
            </w:r>
          </w:p>
          <w:p w14:paraId="12152A37" w14:textId="77777777" w:rsidR="00D47EC6" w:rsidRPr="00B77571" w:rsidRDefault="00D47EC6" w:rsidP="000C3D4F">
            <w:pPr>
              <w:tabs>
                <w:tab w:val="num" w:pos="1440"/>
              </w:tabs>
              <w:spacing w:after="0"/>
              <w:rPr>
                <w:kern w:val="2"/>
                <w:sz w:val="20"/>
                <w:szCs w:val="20"/>
                <w:lang w:eastAsia="zh-CN"/>
              </w:rPr>
            </w:pPr>
            <w:r w:rsidRPr="00B77571">
              <w:rPr>
                <w:kern w:val="2"/>
                <w:sz w:val="20"/>
                <w:szCs w:val="20"/>
                <w:lang w:eastAsia="zh-CN"/>
              </w:rPr>
              <w:t xml:space="preserve">(ii) Potential </w:t>
            </w:r>
            <w:r w:rsidRPr="00B77571">
              <w:rPr>
                <w:sz w:val="20"/>
                <w:szCs w:val="20"/>
              </w:rPr>
              <w:t>PDCCH blocking issue which critically impact the latency.</w:t>
            </w:r>
          </w:p>
        </w:tc>
      </w:tr>
    </w:tbl>
    <w:p w14:paraId="09343089" w14:textId="77777777" w:rsidR="002C425C" w:rsidRDefault="002C425C" w:rsidP="002C425C">
      <w:pPr>
        <w:tabs>
          <w:tab w:val="num" w:pos="1440"/>
        </w:tabs>
        <w:spacing w:before="120"/>
      </w:pPr>
    </w:p>
    <w:p w14:paraId="00D8F4FE" w14:textId="657B7FC7" w:rsidR="00285A38" w:rsidRPr="00066A12" w:rsidRDefault="00E15AD8" w:rsidP="00285A38">
      <w:pPr>
        <w:tabs>
          <w:tab w:val="num" w:pos="1440"/>
        </w:tabs>
        <w:spacing w:before="120"/>
      </w:pPr>
      <w:r w:rsidRPr="00B77571">
        <w:rPr>
          <w:b/>
          <w:u w:val="single"/>
          <w:lang w:eastAsia="zh-CN"/>
        </w:rPr>
        <w:t>Proposal</w:t>
      </w:r>
      <w:r w:rsidR="001D429C" w:rsidRPr="00B77571">
        <w:rPr>
          <w:b/>
          <w:u w:val="single"/>
          <w:lang w:eastAsia="zh-CN"/>
        </w:rPr>
        <w:t xml:space="preserve"> 2</w:t>
      </w:r>
      <w:r w:rsidRPr="00B77571">
        <w:rPr>
          <w:b/>
          <w:u w:val="single"/>
          <w:lang w:eastAsia="zh-CN"/>
        </w:rPr>
        <w:t>:</w:t>
      </w:r>
      <w:r w:rsidR="00EB2409" w:rsidRPr="00EB2409">
        <w:t xml:space="preserve"> </w:t>
      </w:r>
      <w:r w:rsidR="00285A38">
        <w:rPr>
          <w:b/>
          <w:kern w:val="2"/>
          <w:lang w:eastAsia="zh-CN"/>
        </w:rPr>
        <w:t>In Rel-16, a new DCI with configurable size (i.e., Option 3 or Option 4) is supported.</w:t>
      </w:r>
    </w:p>
    <w:p w14:paraId="7E5B2223" w14:textId="4625A2F6" w:rsidR="00F24778" w:rsidRDefault="00F24778" w:rsidP="00285A38">
      <w:pPr>
        <w:rPr>
          <w:b/>
          <w:bCs/>
          <w:sz w:val="24"/>
        </w:rPr>
      </w:pPr>
      <w:r>
        <w:rPr>
          <w:b/>
          <w:bCs/>
          <w:sz w:val="24"/>
        </w:rPr>
        <w:t>2.3.2 DCI des</w:t>
      </w:r>
      <w:r w:rsidR="00F225F2">
        <w:rPr>
          <w:b/>
          <w:bCs/>
          <w:sz w:val="24"/>
        </w:rPr>
        <w:t>i</w:t>
      </w:r>
      <w:r>
        <w:rPr>
          <w:b/>
          <w:bCs/>
          <w:sz w:val="24"/>
        </w:rPr>
        <w:t>gn</w:t>
      </w:r>
      <w:bookmarkStart w:id="12" w:name="_GoBack"/>
      <w:bookmarkEnd w:id="12"/>
    </w:p>
    <w:p w14:paraId="341FAD08" w14:textId="2CE9837F" w:rsidR="005478FC" w:rsidRPr="000650C5" w:rsidRDefault="000650C5" w:rsidP="000650C5">
      <w:pPr>
        <w:rPr>
          <w:kern w:val="2"/>
          <w:lang w:eastAsia="zh-CN"/>
        </w:rPr>
      </w:pPr>
      <w:r w:rsidRPr="000650C5">
        <w:rPr>
          <w:lang w:eastAsia="zh-CN"/>
        </w:rPr>
        <w:t xml:space="preserve">Assuming </w:t>
      </w:r>
      <w:r>
        <w:rPr>
          <w:lang w:eastAsia="zh-CN"/>
        </w:rPr>
        <w:t xml:space="preserve">option 3 or option 4 is supported, how to realize the DCI </w:t>
      </w:r>
      <w:r w:rsidR="00F225F2">
        <w:rPr>
          <w:lang w:eastAsia="zh-CN"/>
        </w:rPr>
        <w:t>design</w:t>
      </w:r>
      <w:r>
        <w:rPr>
          <w:lang w:eastAsia="zh-CN"/>
        </w:rPr>
        <w:t xml:space="preserve"> to make </w:t>
      </w:r>
      <w:r>
        <w:rPr>
          <w:kern w:val="2"/>
          <w:lang w:eastAsia="zh-CN"/>
        </w:rPr>
        <w:t>t</w:t>
      </w:r>
      <w:r w:rsidRPr="00D92311">
        <w:rPr>
          <w:kern w:val="2"/>
          <w:lang w:eastAsia="zh-CN"/>
        </w:rPr>
        <w:t>he minimum DC</w:t>
      </w:r>
      <w:r w:rsidR="008A47AA">
        <w:rPr>
          <w:kern w:val="2"/>
          <w:lang w:eastAsia="zh-CN"/>
        </w:rPr>
        <w:t xml:space="preserve">I size target a reduction of </w:t>
      </w:r>
      <w:r w:rsidRPr="00D92311">
        <w:rPr>
          <w:kern w:val="2"/>
          <w:lang w:eastAsia="zh-CN"/>
        </w:rPr>
        <w:t>16 bits less than the DCI format size of Rel-15 fallback DCI</w:t>
      </w:r>
      <w:r>
        <w:rPr>
          <w:kern w:val="2"/>
          <w:lang w:eastAsia="zh-CN"/>
        </w:rPr>
        <w:t xml:space="preserve"> should be studied. And also it was agreed that at least one of the fields among </w:t>
      </w:r>
      <w:r w:rsidRPr="000650C5">
        <w:rPr>
          <w:kern w:val="2"/>
          <w:lang w:eastAsia="zh-CN"/>
        </w:rPr>
        <w:t>Frequency domain resource assignment</w:t>
      </w:r>
      <w:r>
        <w:rPr>
          <w:kern w:val="2"/>
          <w:lang w:eastAsia="zh-CN"/>
        </w:rPr>
        <w:t xml:space="preserve">, </w:t>
      </w:r>
      <w:r w:rsidRPr="000650C5">
        <w:rPr>
          <w:kern w:val="2"/>
          <w:lang w:eastAsia="zh-CN"/>
        </w:rPr>
        <w:t>Time domain resource assignment</w:t>
      </w:r>
      <w:r>
        <w:rPr>
          <w:kern w:val="2"/>
          <w:lang w:eastAsia="zh-CN"/>
        </w:rPr>
        <w:t xml:space="preserve">, </w:t>
      </w:r>
      <w:r w:rsidRPr="000650C5">
        <w:rPr>
          <w:kern w:val="2"/>
          <w:lang w:eastAsia="zh-CN"/>
        </w:rPr>
        <w:t>M</w:t>
      </w:r>
      <w:r>
        <w:rPr>
          <w:kern w:val="2"/>
          <w:lang w:eastAsia="zh-CN"/>
        </w:rPr>
        <w:t>CS,</w:t>
      </w:r>
      <w:r w:rsidRPr="000650C5">
        <w:rPr>
          <w:kern w:val="2"/>
          <w:lang w:eastAsia="zh-CN"/>
        </w:rPr>
        <w:t>HARQ process number</w:t>
      </w:r>
      <w:r>
        <w:rPr>
          <w:kern w:val="2"/>
          <w:lang w:eastAsia="zh-CN"/>
        </w:rPr>
        <w:t xml:space="preserve">, RV, </w:t>
      </w:r>
      <w:r w:rsidRPr="000650C5">
        <w:rPr>
          <w:kern w:val="2"/>
          <w:lang w:eastAsia="zh-CN"/>
        </w:rPr>
        <w:t xml:space="preserve"> PUCCH resource indicator</w:t>
      </w:r>
      <w:r>
        <w:rPr>
          <w:kern w:val="2"/>
          <w:lang w:eastAsia="zh-CN"/>
        </w:rPr>
        <w:t xml:space="preserve">, </w:t>
      </w:r>
      <w:r w:rsidRPr="000650C5">
        <w:rPr>
          <w:kern w:val="2"/>
          <w:lang w:eastAsia="zh-CN"/>
        </w:rPr>
        <w:t>PDSCH-to-</w:t>
      </w:r>
      <w:proofErr w:type="spellStart"/>
      <w:r w:rsidRPr="000650C5">
        <w:rPr>
          <w:kern w:val="2"/>
          <w:lang w:eastAsia="zh-CN"/>
        </w:rPr>
        <w:t>HARQ_feedback</w:t>
      </w:r>
      <w:proofErr w:type="spellEnd"/>
      <w:r w:rsidRPr="000650C5">
        <w:rPr>
          <w:kern w:val="2"/>
          <w:lang w:eastAsia="zh-CN"/>
        </w:rPr>
        <w:t xml:space="preserve"> timing indicator</w:t>
      </w:r>
      <w:r>
        <w:rPr>
          <w:kern w:val="2"/>
          <w:lang w:eastAsia="zh-CN"/>
        </w:rPr>
        <w:t xml:space="preserve">, </w:t>
      </w:r>
      <w:r w:rsidRPr="000650C5">
        <w:rPr>
          <w:kern w:val="2"/>
          <w:lang w:eastAsia="zh-CN"/>
        </w:rPr>
        <w:t>D</w:t>
      </w:r>
      <w:r>
        <w:rPr>
          <w:kern w:val="2"/>
          <w:lang w:eastAsia="zh-CN"/>
        </w:rPr>
        <w:t>AI. The details could be find in [</w:t>
      </w:r>
      <w:r w:rsidR="00107717">
        <w:rPr>
          <w:kern w:val="2"/>
          <w:lang w:eastAsia="zh-CN"/>
        </w:rPr>
        <w:t>4</w:t>
      </w:r>
      <w:r>
        <w:rPr>
          <w:kern w:val="2"/>
          <w:lang w:eastAsia="zh-CN"/>
        </w:rPr>
        <w:t>]</w:t>
      </w:r>
      <w:r w:rsidR="00107717">
        <w:rPr>
          <w:kern w:val="2"/>
          <w:lang w:eastAsia="zh-CN"/>
        </w:rPr>
        <w:t>.</w:t>
      </w:r>
    </w:p>
    <w:p w14:paraId="2D1D9E45" w14:textId="6B512945" w:rsidR="001913D5" w:rsidRPr="00F24778" w:rsidRDefault="00F24778" w:rsidP="00F24778">
      <w:pPr>
        <w:pStyle w:val="Heading2"/>
        <w:rPr>
          <w:szCs w:val="24"/>
        </w:rPr>
      </w:pPr>
      <w:bookmarkStart w:id="13" w:name="_Ref129681832"/>
      <w:bookmarkStart w:id="14" w:name="_Ref124589665"/>
      <w:bookmarkStart w:id="15" w:name="_Ref71620620"/>
      <w:bookmarkStart w:id="16" w:name="_Ref124671424"/>
      <w:r>
        <w:rPr>
          <w:szCs w:val="24"/>
          <w:lang w:eastAsia="zh-CN"/>
        </w:rPr>
        <w:t xml:space="preserve">2.4 </w:t>
      </w:r>
      <w:r w:rsidR="001913D5">
        <w:t xml:space="preserve">PDCCH enhancements for the </w:t>
      </w:r>
      <w:r w:rsidR="001913D5" w:rsidRPr="009A77EF">
        <w:t>PDCCH monitoring capability</w:t>
      </w:r>
    </w:p>
    <w:p w14:paraId="644D8346" w14:textId="30A79BE8" w:rsidR="001913D5" w:rsidRDefault="002507AC" w:rsidP="001913D5">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the number of CCEs/BDs do have much impact on UE complexity</w:t>
      </w:r>
      <w:r w:rsidR="001913D5">
        <w:t xml:space="preserve">. In our view, all enhancements shall be justified by the requirements of the new identified use cases. Also increasing PDCCH monitoring capacity will make </w:t>
      </w:r>
      <w:r w:rsidR="001A52E0" w:rsidRPr="001913D5">
        <w:t>implementation</w:t>
      </w:r>
      <w:r w:rsidR="001913D5" w:rsidRPr="001913D5">
        <w:t xml:space="preserve"> </w:t>
      </w:r>
      <w:r w:rsidR="001913D5">
        <w:t xml:space="preserve">more </w:t>
      </w:r>
      <w:r w:rsidR="001A52E0" w:rsidRPr="001913D5">
        <w:t>complicated</w:t>
      </w:r>
      <w:r w:rsidR="001A52E0">
        <w:t>. Therefore</w:t>
      </w:r>
      <w:r w:rsidR="001913D5">
        <w:t xml:space="preserve">, we see no need to enhance Rel-15 with respect to the </w:t>
      </w:r>
      <w:r w:rsidR="001913D5" w:rsidRPr="00E9541C">
        <w:t>PDCCH monitoring capability on BD/CCE</w:t>
      </w:r>
      <w:r w:rsidR="001913D5">
        <w:t xml:space="preserve">. </w:t>
      </w:r>
    </w:p>
    <w:p w14:paraId="0CB1F5D7" w14:textId="15666798" w:rsidR="001913D5" w:rsidRDefault="001913D5" w:rsidP="001913D5">
      <w:pPr>
        <w:tabs>
          <w:tab w:val="num" w:pos="1440"/>
        </w:tabs>
        <w:spacing w:before="120"/>
        <w:rPr>
          <w:b/>
        </w:rPr>
      </w:pPr>
      <w:bookmarkStart w:id="17" w:name="OLE_LINK3"/>
      <w:r>
        <w:rPr>
          <w:b/>
          <w:u w:val="single"/>
        </w:rPr>
        <w:t xml:space="preserve">Observation </w:t>
      </w:r>
      <w:r w:rsidR="004A7683">
        <w:rPr>
          <w:b/>
          <w:u w:val="single"/>
        </w:rPr>
        <w:t>6</w:t>
      </w:r>
      <w:r w:rsidRPr="001274F8">
        <w:rPr>
          <w:b/>
          <w:u w:val="single"/>
        </w:rPr>
        <w:t>:</w:t>
      </w:r>
      <w:r>
        <w:rPr>
          <w:b/>
        </w:rPr>
        <w:t xml:space="preserve"> The new identified use cases for Rel-16 do not require an increase of the PDCCH monitoring capability.</w:t>
      </w:r>
    </w:p>
    <w:p w14:paraId="4724A381" w14:textId="14A0FE80" w:rsidR="002177C5" w:rsidRDefault="001913D5" w:rsidP="002177C5">
      <w:pPr>
        <w:tabs>
          <w:tab w:val="num" w:pos="1440"/>
        </w:tabs>
        <w:spacing w:before="120"/>
        <w:rPr>
          <w:b/>
          <w:u w:val="single"/>
        </w:rPr>
      </w:pPr>
      <w:r w:rsidRPr="001274F8">
        <w:rPr>
          <w:b/>
          <w:u w:val="single"/>
        </w:rPr>
        <w:t xml:space="preserve">Proposal </w:t>
      </w:r>
      <w:r w:rsidR="004A7683">
        <w:rPr>
          <w:b/>
          <w:u w:val="single"/>
        </w:rPr>
        <w:t>3</w:t>
      </w:r>
      <w:r w:rsidRPr="001274F8">
        <w:rPr>
          <w:b/>
          <w:u w:val="single"/>
        </w:rPr>
        <w:t>:</w:t>
      </w:r>
      <w:r w:rsidRPr="00206B86">
        <w:rPr>
          <w:b/>
        </w:rPr>
        <w:t xml:space="preserve"> </w:t>
      </w:r>
      <w:r>
        <w:rPr>
          <w:b/>
        </w:rPr>
        <w:t xml:space="preserve">No need to enhance the </w:t>
      </w:r>
      <w:r w:rsidRPr="005B5FE8">
        <w:rPr>
          <w:b/>
        </w:rPr>
        <w:t>PDCCH monitoring capability on BD/CCE</w:t>
      </w:r>
      <w:r>
        <w:rPr>
          <w:b/>
        </w:rPr>
        <w:t xml:space="preserve"> </w:t>
      </w:r>
      <w:r w:rsidRPr="00206B86">
        <w:rPr>
          <w:b/>
        </w:rPr>
        <w:t>in R</w:t>
      </w:r>
      <w:r>
        <w:rPr>
          <w:b/>
        </w:rPr>
        <w:t>el</w:t>
      </w:r>
      <w:r w:rsidR="00100B33">
        <w:rPr>
          <w:rFonts w:hint="eastAsia"/>
          <w:b/>
          <w:lang w:eastAsia="zh-CN"/>
        </w:rPr>
        <w:t>-</w:t>
      </w:r>
      <w:r w:rsidRPr="00206B86">
        <w:rPr>
          <w:b/>
        </w:rPr>
        <w:t>16.</w:t>
      </w:r>
      <w:r w:rsidRPr="00206B86">
        <w:rPr>
          <w:b/>
          <w:u w:val="single"/>
        </w:rPr>
        <w:t xml:space="preserve"> </w:t>
      </w:r>
    </w:p>
    <w:bookmarkEnd w:id="17"/>
    <w:p w14:paraId="6E69BAE0" w14:textId="57739D08" w:rsidR="009A13C6" w:rsidRPr="00F96A20" w:rsidRDefault="00F96A20" w:rsidP="00C14370">
      <w:pPr>
        <w:pStyle w:val="Heading1"/>
        <w:numPr>
          <w:ilvl w:val="0"/>
          <w:numId w:val="7"/>
        </w:numPr>
        <w:ind w:left="432" w:hanging="432"/>
        <w:rPr>
          <w:lang w:val="en-US"/>
        </w:rPr>
      </w:pPr>
      <w:r>
        <w:rPr>
          <w:lang w:val="en-US"/>
        </w:rPr>
        <w:t>Con</w:t>
      </w:r>
      <w:r w:rsidRPr="00F96A20">
        <w:rPr>
          <w:lang w:val="en-US"/>
        </w:rPr>
        <w:t xml:space="preserve">clusion </w:t>
      </w:r>
    </w:p>
    <w:p w14:paraId="2BF5AFB4" w14:textId="7F502487" w:rsidR="0076403D" w:rsidRDefault="00B11B6C" w:rsidP="001F5F81">
      <w:pPr>
        <w:rPr>
          <w:lang w:val="en-GB" w:eastAsia="zh-CN"/>
        </w:rPr>
      </w:pPr>
      <w:r>
        <w:rPr>
          <w:lang w:val="en-GB" w:eastAsia="zh-CN"/>
        </w:rPr>
        <w:t xml:space="preserve">In this contribution we evaluated </w:t>
      </w:r>
      <w:r w:rsidR="00107717">
        <w:rPr>
          <w:lang w:val="en-GB" w:eastAsia="zh-CN"/>
        </w:rPr>
        <w:t xml:space="preserve">PDCCH </w:t>
      </w:r>
      <w:r w:rsidR="00F225F2">
        <w:rPr>
          <w:lang w:val="en-GB" w:eastAsia="zh-CN"/>
        </w:rPr>
        <w:t>reliability</w:t>
      </w:r>
      <w:r w:rsidR="00107717">
        <w:rPr>
          <w:lang w:val="en-GB" w:eastAsia="zh-CN"/>
        </w:rPr>
        <w:t xml:space="preserve"> for a specific case and </w:t>
      </w:r>
      <w:r>
        <w:rPr>
          <w:lang w:val="en-GB" w:eastAsia="zh-CN"/>
        </w:rPr>
        <w:t>PDCCH blocking</w:t>
      </w:r>
      <w:r w:rsidR="0076403D">
        <w:rPr>
          <w:lang w:val="en-GB" w:eastAsia="zh-CN"/>
        </w:rPr>
        <w:t xml:space="preserve"> according to the requirements of the prioritized use cases and</w:t>
      </w:r>
      <w:r w:rsidR="001A005E" w:rsidRPr="00DF5C4D">
        <w:rPr>
          <w:lang w:val="en-GB" w:eastAsia="zh-CN"/>
        </w:rPr>
        <w:t xml:space="preserve"> </w:t>
      </w:r>
      <w:r w:rsidR="008C37B0" w:rsidRPr="00DF5C4D">
        <w:rPr>
          <w:lang w:val="en-GB" w:eastAsia="zh-CN"/>
        </w:rPr>
        <w:t>discuss</w:t>
      </w:r>
      <w:r w:rsidR="001A005E" w:rsidRPr="00DF5C4D">
        <w:rPr>
          <w:lang w:val="en-GB" w:eastAsia="zh-CN"/>
        </w:rPr>
        <w:t>ed</w:t>
      </w:r>
      <w:r w:rsidR="00107717">
        <w:rPr>
          <w:lang w:val="en-GB" w:eastAsia="zh-CN"/>
        </w:rPr>
        <w:t xml:space="preserve"> the </w:t>
      </w:r>
      <w:r w:rsidR="00107717">
        <w:rPr>
          <w:lang w:eastAsia="zh-CN"/>
        </w:rPr>
        <w:t>down selection of the five options for compact DCI</w:t>
      </w:r>
      <w:r w:rsidR="0076403D">
        <w:rPr>
          <w:lang w:val="en-GB" w:eastAsia="zh-CN"/>
        </w:rPr>
        <w:t>.</w:t>
      </w:r>
      <w:r w:rsidR="008C37B0" w:rsidRPr="00DF5C4D">
        <w:rPr>
          <w:lang w:val="en-GB" w:eastAsia="zh-CN"/>
        </w:rPr>
        <w:t xml:space="preserve"> </w:t>
      </w:r>
    </w:p>
    <w:p w14:paraId="4FC8C9FD" w14:textId="6AF05E2A" w:rsidR="008C37B0" w:rsidRDefault="0076403D" w:rsidP="001F5F81">
      <w:pPr>
        <w:rPr>
          <w:lang w:val="en-GB" w:eastAsia="zh-CN"/>
        </w:rPr>
      </w:pPr>
      <w:r>
        <w:rPr>
          <w:lang w:val="en-GB" w:eastAsia="zh-CN"/>
        </w:rPr>
        <w:t xml:space="preserve">Our </w:t>
      </w:r>
      <w:r>
        <w:rPr>
          <w:bCs/>
        </w:rPr>
        <w:t>o</w:t>
      </w:r>
      <w:r w:rsidR="000942C5">
        <w:rPr>
          <w:bCs/>
        </w:rPr>
        <w:t xml:space="preserve">bservations and </w:t>
      </w:r>
      <w:r>
        <w:rPr>
          <w:lang w:val="en-GB" w:eastAsia="zh-CN"/>
        </w:rPr>
        <w:t>proposals</w:t>
      </w:r>
      <w:r w:rsidR="000942C5">
        <w:rPr>
          <w:lang w:val="en-GB" w:eastAsia="zh-CN"/>
        </w:rPr>
        <w:t xml:space="preserve"> are </w:t>
      </w:r>
      <w:r w:rsidR="000942C5">
        <w:rPr>
          <w:rFonts w:hint="eastAsia"/>
          <w:lang w:val="en-GB" w:eastAsia="zh-CN"/>
        </w:rPr>
        <w:t>given</w:t>
      </w:r>
      <w:r w:rsidR="00350B0E">
        <w:rPr>
          <w:lang w:val="en-GB" w:eastAsia="zh-CN"/>
        </w:rPr>
        <w:t xml:space="preserve"> below:</w:t>
      </w:r>
    </w:p>
    <w:p w14:paraId="493DBF74" w14:textId="77777777" w:rsidR="00073011" w:rsidRDefault="00073011" w:rsidP="00073011">
      <w:pPr>
        <w:spacing w:after="240"/>
        <w:rPr>
          <w:b/>
        </w:rPr>
      </w:pPr>
      <w:r w:rsidRPr="00BA3FF1">
        <w:rPr>
          <w:b/>
          <w:u w:val="single"/>
        </w:rPr>
        <w:t xml:space="preserve">Observation </w:t>
      </w:r>
      <w:r>
        <w:rPr>
          <w:b/>
          <w:u w:val="single"/>
        </w:rPr>
        <w:t>1</w:t>
      </w:r>
      <w:r w:rsidRPr="00BA3FF1">
        <w:rPr>
          <w:b/>
          <w:u w:val="single"/>
        </w:rPr>
        <w:t>:</w:t>
      </w:r>
      <w:r w:rsidRPr="00BA3FF1">
        <w:rPr>
          <w:b/>
        </w:rPr>
        <w:t xml:space="preserve"> For carrier frequency 700MHz with antenna configuration of 2Tx/2Rx, channel model of TDL-A 30ns, 20 MHz and a CORESET with 2 symbols, Rel-15 NR PDCCH (</w:t>
      </w:r>
      <w:r>
        <w:rPr>
          <w:b/>
        </w:rPr>
        <w:t>i.e</w:t>
      </w:r>
      <w:r w:rsidRPr="00BA3FF1">
        <w:rPr>
          <w:b/>
        </w:rPr>
        <w:t>. DCI payload size 40 bits and AL=16) cannot meet the reliability of 99.9999% at the 5%-tile SINR geometry.</w:t>
      </w:r>
    </w:p>
    <w:p w14:paraId="60E6B1DC" w14:textId="77777777" w:rsidR="00073011" w:rsidRDefault="00073011" w:rsidP="00073011">
      <w:pPr>
        <w:spacing w:after="240"/>
        <w:rPr>
          <w:b/>
        </w:rPr>
      </w:pPr>
      <w:r w:rsidRPr="00BA3FF1">
        <w:rPr>
          <w:b/>
          <w:u w:val="single"/>
        </w:rPr>
        <w:t xml:space="preserve">Observation </w:t>
      </w:r>
      <w:r>
        <w:rPr>
          <w:b/>
          <w:u w:val="single"/>
        </w:rPr>
        <w:t>2</w:t>
      </w:r>
      <w:r w:rsidRPr="00BA3FF1">
        <w:rPr>
          <w:b/>
          <w:u w:val="single"/>
        </w:rPr>
        <w:t>:</w:t>
      </w:r>
      <w:r w:rsidRPr="00BA3FF1">
        <w:rPr>
          <w:b/>
        </w:rPr>
        <w:t xml:space="preserve"> For </w:t>
      </w:r>
      <w:r w:rsidRPr="005D237C">
        <w:rPr>
          <w:b/>
        </w:rPr>
        <w:t>Remote</w:t>
      </w:r>
      <w:r>
        <w:rPr>
          <w:b/>
        </w:rPr>
        <w:t xml:space="preserve"> D</w:t>
      </w:r>
      <w:r w:rsidRPr="005D237C">
        <w:rPr>
          <w:b/>
        </w:rPr>
        <w:t xml:space="preserve">riving </w:t>
      </w:r>
      <w:r>
        <w:rPr>
          <w:b/>
        </w:rPr>
        <w:t xml:space="preserve">case, for </w:t>
      </w:r>
      <w:r w:rsidRPr="00BA3FF1">
        <w:rPr>
          <w:b/>
        </w:rPr>
        <w:t xml:space="preserve">carrier frequency 700MHz with antenna configuration of 2 </w:t>
      </w:r>
      <w:proofErr w:type="spellStart"/>
      <w:r w:rsidRPr="00BA3FF1">
        <w:rPr>
          <w:b/>
        </w:rPr>
        <w:t>Tx</w:t>
      </w:r>
      <w:proofErr w:type="spellEnd"/>
      <w:r w:rsidRPr="00BA3FF1">
        <w:rPr>
          <w:b/>
        </w:rPr>
        <w:t>/2 Rx, channel model of TDL-A 30ns, 20 MHz and a CORESET with 2 symbols, compact DCI targeting a reduction of 16 bits compared to (e.g. 40 bits) Rel-15 DCI can meet the reliability of 99.9999% at the 5%-tile SINR geometry.</w:t>
      </w:r>
    </w:p>
    <w:p w14:paraId="3FDBEB65" w14:textId="77777777" w:rsidR="00073011" w:rsidRPr="000C3D4F" w:rsidRDefault="00073011" w:rsidP="00073011">
      <w:pPr>
        <w:rPr>
          <w:szCs w:val="20"/>
        </w:rPr>
      </w:pPr>
      <w:r>
        <w:rPr>
          <w:b/>
          <w:u w:val="single"/>
        </w:rPr>
        <w:t>Observation 3</w:t>
      </w:r>
      <w:r w:rsidRPr="006902E3">
        <w:rPr>
          <w:b/>
          <w:u w:val="single"/>
        </w:rPr>
        <w:t>:</w:t>
      </w:r>
      <w:r w:rsidRPr="006902E3">
        <w:rPr>
          <w:b/>
        </w:rPr>
        <w:t xml:space="preserve"> </w:t>
      </w:r>
      <w:r w:rsidRPr="006902E3">
        <w:rPr>
          <w:b/>
          <w:kern w:val="2"/>
          <w:szCs w:val="20"/>
          <w:lang w:eastAsia="zh-CN"/>
        </w:rPr>
        <w:t>C</w:t>
      </w:r>
      <w:r w:rsidRPr="006902E3">
        <w:rPr>
          <w:rFonts w:hint="eastAsia"/>
          <w:b/>
          <w:kern w:val="2"/>
          <w:szCs w:val="20"/>
          <w:lang w:eastAsia="zh-CN"/>
        </w:rPr>
        <w:t>ompact DCI targeting a reduction of 16</w:t>
      </w:r>
      <w:r w:rsidRPr="006902E3">
        <w:rPr>
          <w:b/>
          <w:kern w:val="2"/>
          <w:szCs w:val="20"/>
          <w:lang w:eastAsia="zh-CN"/>
        </w:rPr>
        <w:t xml:space="preserve"> </w:t>
      </w:r>
      <w:r w:rsidRPr="006902E3">
        <w:rPr>
          <w:rFonts w:hint="eastAsia"/>
          <w:b/>
          <w:kern w:val="2"/>
          <w:szCs w:val="20"/>
          <w:lang w:eastAsia="zh-CN"/>
        </w:rPr>
        <w:t>bits</w:t>
      </w:r>
      <w:r w:rsidRPr="006902E3">
        <w:rPr>
          <w:b/>
          <w:kern w:val="2"/>
          <w:szCs w:val="20"/>
          <w:lang w:eastAsia="zh-CN"/>
        </w:rPr>
        <w:t xml:space="preserve"> compared to (e.g. 40 bits) Rel-15 DCI</w:t>
      </w:r>
      <w:r w:rsidRPr="006902E3">
        <w:rPr>
          <w:rFonts w:hint="eastAsia"/>
          <w:b/>
          <w:kern w:val="2"/>
          <w:szCs w:val="20"/>
          <w:lang w:eastAsia="zh-CN"/>
        </w:rPr>
        <w:t xml:space="preserve"> can provide </w:t>
      </w:r>
      <w:r w:rsidRPr="006902E3">
        <w:rPr>
          <w:b/>
          <w:kern w:val="2"/>
          <w:szCs w:val="20"/>
          <w:lang w:eastAsia="zh-CN"/>
        </w:rPr>
        <w:t>0.8</w:t>
      </w:r>
      <w:r w:rsidRPr="006902E3">
        <w:rPr>
          <w:rFonts w:hint="eastAsia"/>
          <w:b/>
          <w:kern w:val="2"/>
          <w:szCs w:val="20"/>
          <w:lang w:eastAsia="zh-CN"/>
        </w:rPr>
        <w:t xml:space="preserve"> dB</w:t>
      </w:r>
      <w:r w:rsidRPr="00EB1970">
        <w:rPr>
          <w:rFonts w:hint="eastAsia"/>
          <w:b/>
          <w:kern w:val="2"/>
          <w:szCs w:val="20"/>
          <w:lang w:eastAsia="zh-CN"/>
        </w:rPr>
        <w:t xml:space="preserve"> gain for AL=16</w:t>
      </w:r>
      <w:r w:rsidRPr="00EB1970">
        <w:rPr>
          <w:b/>
          <w:kern w:val="2"/>
          <w:szCs w:val="20"/>
          <w:lang w:eastAsia="zh-CN"/>
        </w:rPr>
        <w:t xml:space="preserve"> assuming 700 MHz, </w:t>
      </w:r>
      <w:r w:rsidRPr="006902E3">
        <w:rPr>
          <w:b/>
          <w:kern w:val="2"/>
          <w:szCs w:val="20"/>
          <w:lang w:eastAsia="zh-CN"/>
        </w:rPr>
        <w:t>1e-6</w:t>
      </w:r>
      <w:r w:rsidRPr="00EB1970">
        <w:rPr>
          <w:b/>
          <w:kern w:val="2"/>
          <w:szCs w:val="20"/>
          <w:lang w:eastAsia="zh-CN"/>
        </w:rPr>
        <w:t xml:space="preserve"> target BLER, 2 Rx at UE side, TDL-A and a CORESET with 2 symbols in time domain and 20 MHz in frequency domain.</w:t>
      </w:r>
    </w:p>
    <w:p w14:paraId="407235A7" w14:textId="77777777" w:rsidR="00073011" w:rsidRPr="00BA3FF1" w:rsidRDefault="00073011" w:rsidP="00073011">
      <w:pPr>
        <w:tabs>
          <w:tab w:val="num" w:pos="1440"/>
        </w:tabs>
        <w:rPr>
          <w:b/>
        </w:rPr>
      </w:pPr>
      <w:r w:rsidRPr="00BA3FF1">
        <w:rPr>
          <w:b/>
          <w:u w:val="single"/>
        </w:rPr>
        <w:t xml:space="preserve">Observation </w:t>
      </w:r>
      <w:r>
        <w:rPr>
          <w:b/>
          <w:u w:val="single"/>
        </w:rPr>
        <w:t>4</w:t>
      </w:r>
      <w:r w:rsidRPr="00BA3FF1">
        <w:rPr>
          <w:b/>
          <w:u w:val="single"/>
        </w:rPr>
        <w:t>:</w:t>
      </w:r>
      <w:r w:rsidRPr="00BA3FF1">
        <w:rPr>
          <w:b/>
        </w:rPr>
        <w:t xml:space="preserve"> For Rel-15 NR PDCCH (e.g. DCI payload size 40 bits and AL=16), PDCCH blocking is seen in the investigated R16 use cases </w:t>
      </w:r>
    </w:p>
    <w:p w14:paraId="78811717" w14:textId="77777777" w:rsidR="00073011" w:rsidRPr="00BA3FF1" w:rsidRDefault="00073011" w:rsidP="00073011">
      <w:pPr>
        <w:pStyle w:val="ListParagraph"/>
        <w:numPr>
          <w:ilvl w:val="0"/>
          <w:numId w:val="6"/>
        </w:numPr>
        <w:tabs>
          <w:tab w:val="num" w:pos="1440"/>
        </w:tabs>
        <w:spacing w:after="0"/>
        <w:ind w:firstLineChars="0"/>
        <w:rPr>
          <w:b/>
        </w:rPr>
      </w:pPr>
      <w:r w:rsidRPr="00BA3FF1">
        <w:rPr>
          <w:b/>
        </w:rPr>
        <w:t xml:space="preserve">For Remote Driving, even for a moderate number of users, </w:t>
      </w:r>
      <w:r w:rsidRPr="00854666">
        <w:rPr>
          <w:b/>
        </w:rPr>
        <w:t>the latency constraint is broken</w:t>
      </w:r>
      <w:r w:rsidRPr="00BA3FF1">
        <w:rPr>
          <w:b/>
        </w:rPr>
        <w:t xml:space="preserve">, e.g. for 700MHz and 6 configured users, </w:t>
      </w:r>
      <w:r w:rsidRPr="000C3D4F">
        <w:rPr>
          <w:b/>
        </w:rPr>
        <w:t>0.36%</w:t>
      </w:r>
      <w:r>
        <w:rPr>
          <w:b/>
        </w:rPr>
        <w:t xml:space="preserve"> of the PDCCH</w:t>
      </w:r>
      <w:r w:rsidRPr="00924EFB">
        <w:rPr>
          <w:b/>
        </w:rPr>
        <w:t xml:space="preserve"> were blocked for </w:t>
      </w:r>
      <w:r>
        <w:rPr>
          <w:b/>
        </w:rPr>
        <w:t xml:space="preserve">PDCCH </w:t>
      </w:r>
      <w:r w:rsidRPr="00924EFB">
        <w:rPr>
          <w:b/>
        </w:rPr>
        <w:t>BLER</w:t>
      </w:r>
      <w:r>
        <w:rPr>
          <w:b/>
        </w:rPr>
        <w:t xml:space="preserve"> of 10^-6</w:t>
      </w:r>
      <w:r w:rsidRPr="00924EFB">
        <w:rPr>
          <w:b/>
        </w:rPr>
        <w:t xml:space="preserve">. </w:t>
      </w:r>
    </w:p>
    <w:p w14:paraId="0B5FBBE1" w14:textId="77777777" w:rsidR="00073011" w:rsidRPr="00BA3FF1" w:rsidRDefault="00073011" w:rsidP="00073011">
      <w:pPr>
        <w:pStyle w:val="ListParagraph"/>
        <w:numPr>
          <w:ilvl w:val="0"/>
          <w:numId w:val="6"/>
        </w:numPr>
        <w:tabs>
          <w:tab w:val="num" w:pos="1440"/>
        </w:tabs>
        <w:spacing w:after="0"/>
        <w:ind w:firstLineChars="0"/>
        <w:rPr>
          <w:b/>
        </w:rPr>
      </w:pPr>
      <w:r w:rsidRPr="00BA3FF1">
        <w:rPr>
          <w:b/>
        </w:rPr>
        <w:t xml:space="preserve">For R15 enabled case, for 700MHz and 5 configured </w:t>
      </w:r>
      <w:r w:rsidRPr="001D429C">
        <w:rPr>
          <w:b/>
        </w:rPr>
        <w:t xml:space="preserve">users, </w:t>
      </w:r>
      <w:r w:rsidRPr="000C3D4F">
        <w:rPr>
          <w:b/>
        </w:rPr>
        <w:t>0.53%</w:t>
      </w:r>
      <w:r w:rsidRPr="001D429C">
        <w:rPr>
          <w:b/>
        </w:rPr>
        <w:t xml:space="preserve"> of the PDCCH were blocked for PDCCH </w:t>
      </w:r>
      <w:r w:rsidRPr="000927B6">
        <w:rPr>
          <w:b/>
        </w:rPr>
        <w:t xml:space="preserve">BLER of 10^-6; even for 4GHz,  </w:t>
      </w:r>
      <w:r w:rsidRPr="000C3D4F">
        <w:rPr>
          <w:b/>
        </w:rPr>
        <w:t>0.19%</w:t>
      </w:r>
      <w:r w:rsidRPr="00BA3FF1">
        <w:rPr>
          <w:b/>
        </w:rPr>
        <w:t xml:space="preserve"> </w:t>
      </w:r>
      <w:r>
        <w:rPr>
          <w:b/>
        </w:rPr>
        <w:t>of the PDCCH</w:t>
      </w:r>
      <w:r w:rsidRPr="00924EFB">
        <w:rPr>
          <w:b/>
        </w:rPr>
        <w:t xml:space="preserve"> were blocked for </w:t>
      </w:r>
      <w:r>
        <w:rPr>
          <w:b/>
        </w:rPr>
        <w:t xml:space="preserve">PDCCH </w:t>
      </w:r>
      <w:r w:rsidRPr="00924EFB">
        <w:rPr>
          <w:b/>
        </w:rPr>
        <w:t>BLER</w:t>
      </w:r>
      <w:r>
        <w:rPr>
          <w:b/>
        </w:rPr>
        <w:t xml:space="preserve"> of 10^-6;</w:t>
      </w:r>
    </w:p>
    <w:p w14:paraId="72B75737" w14:textId="77777777" w:rsidR="00073011" w:rsidRPr="00BA3FF1" w:rsidRDefault="00073011" w:rsidP="00073011">
      <w:pPr>
        <w:pStyle w:val="ListParagraph"/>
        <w:numPr>
          <w:ilvl w:val="0"/>
          <w:numId w:val="6"/>
        </w:numPr>
        <w:tabs>
          <w:tab w:val="num" w:pos="1440"/>
        </w:tabs>
        <w:spacing w:after="0"/>
        <w:ind w:firstLineChars="0"/>
        <w:rPr>
          <w:b/>
          <w:i/>
          <w:u w:val="single"/>
        </w:rPr>
      </w:pPr>
      <w:r w:rsidRPr="00BA3FF1">
        <w:rPr>
          <w:b/>
        </w:rPr>
        <w:t>For Power D</w:t>
      </w:r>
      <w:r w:rsidRPr="00BA3FF1">
        <w:rPr>
          <w:b/>
          <w:sz w:val="20"/>
          <w:szCs w:val="20"/>
        </w:rPr>
        <w:t>istribution</w:t>
      </w:r>
      <w:r w:rsidRPr="00BA3FF1">
        <w:rPr>
          <w:b/>
        </w:rPr>
        <w:t xml:space="preserve">, for 700MHz and 5 </w:t>
      </w:r>
      <w:r w:rsidRPr="001D429C">
        <w:rPr>
          <w:b/>
        </w:rPr>
        <w:t>configured users,</w:t>
      </w:r>
      <w:r w:rsidRPr="000C3D4F">
        <w:rPr>
          <w:b/>
        </w:rPr>
        <w:t xml:space="preserve"> 2.5%</w:t>
      </w:r>
      <w:r w:rsidRPr="001D429C">
        <w:rPr>
          <w:b/>
        </w:rPr>
        <w:t xml:space="preserve"> of the PDCCH were blocked for PDCCH BLER of 10^-6; even for 4GHz, </w:t>
      </w:r>
      <w:r w:rsidRPr="000C3D4F">
        <w:rPr>
          <w:b/>
        </w:rPr>
        <w:t>0.9</w:t>
      </w:r>
      <w:r>
        <w:rPr>
          <w:b/>
        </w:rPr>
        <w:t>4</w:t>
      </w:r>
      <w:r w:rsidRPr="000C3D4F">
        <w:rPr>
          <w:b/>
        </w:rPr>
        <w:t>%</w:t>
      </w:r>
      <w:r w:rsidRPr="000927B6">
        <w:rPr>
          <w:b/>
        </w:rPr>
        <w:t xml:space="preserve"> of</w:t>
      </w:r>
      <w:r>
        <w:rPr>
          <w:b/>
        </w:rPr>
        <w:t xml:space="preserve"> the PDCCH</w:t>
      </w:r>
      <w:r w:rsidRPr="00924EFB">
        <w:rPr>
          <w:b/>
        </w:rPr>
        <w:t xml:space="preserve"> were blocked for </w:t>
      </w:r>
      <w:r>
        <w:rPr>
          <w:b/>
        </w:rPr>
        <w:t xml:space="preserve">PDCCH </w:t>
      </w:r>
      <w:r w:rsidRPr="00924EFB">
        <w:rPr>
          <w:b/>
        </w:rPr>
        <w:t>BLER</w:t>
      </w:r>
      <w:r>
        <w:rPr>
          <w:b/>
        </w:rPr>
        <w:t xml:space="preserve"> of 10^-6</w:t>
      </w:r>
      <w:r>
        <w:rPr>
          <w:rFonts w:hint="eastAsia"/>
          <w:b/>
          <w:lang w:eastAsia="zh-CN"/>
        </w:rPr>
        <w:t>.</w:t>
      </w:r>
    </w:p>
    <w:p w14:paraId="5278ED93" w14:textId="77777777" w:rsidR="00073011" w:rsidRPr="00C92E03" w:rsidRDefault="00073011" w:rsidP="00073011">
      <w:pPr>
        <w:tabs>
          <w:tab w:val="num" w:pos="1440"/>
        </w:tabs>
        <w:rPr>
          <w:b/>
        </w:rPr>
      </w:pPr>
      <w:r w:rsidRPr="00BA3FF1">
        <w:rPr>
          <w:b/>
          <w:u w:val="single"/>
        </w:rPr>
        <w:t xml:space="preserve">Observation </w:t>
      </w:r>
      <w:r>
        <w:rPr>
          <w:b/>
          <w:u w:val="single"/>
        </w:rPr>
        <w:t>5</w:t>
      </w:r>
      <w:r w:rsidRPr="00BA3FF1">
        <w:rPr>
          <w:b/>
          <w:u w:val="single"/>
        </w:rPr>
        <w:t xml:space="preserve">: </w:t>
      </w:r>
      <w:r w:rsidRPr="00BA3FF1">
        <w:rPr>
          <w:b/>
        </w:rPr>
        <w:t>When using compact DCI, the PDCCH blocking</w:t>
      </w:r>
      <w:r w:rsidRPr="00BA3FF1">
        <w:t xml:space="preserve"> </w:t>
      </w:r>
      <w:r w:rsidRPr="00BA3FF1">
        <w:rPr>
          <w:b/>
        </w:rPr>
        <w:t>probability is decreased</w:t>
      </w:r>
      <w:r>
        <w:rPr>
          <w:b/>
        </w:rPr>
        <w:t xml:space="preserve"> more than 22%.</w:t>
      </w:r>
      <w:r w:rsidRPr="00BA3FF1">
        <w:rPr>
          <w:b/>
        </w:rPr>
        <w:t xml:space="preserve"> </w:t>
      </w:r>
      <w:r>
        <w:rPr>
          <w:b/>
        </w:rPr>
        <w:t>For some configurations, an improvement with more than 50% could be observed.</w:t>
      </w:r>
    </w:p>
    <w:p w14:paraId="043EF48D" w14:textId="77777777" w:rsidR="00073011" w:rsidRPr="000C3D4F" w:rsidRDefault="00073011" w:rsidP="00073011">
      <w:pPr>
        <w:tabs>
          <w:tab w:val="num" w:pos="1440"/>
        </w:tabs>
      </w:pPr>
      <w:r w:rsidRPr="000C3D4F">
        <w:rPr>
          <w:b/>
          <w:u w:val="single"/>
        </w:rPr>
        <w:t xml:space="preserve">Proposal 1: </w:t>
      </w:r>
      <w:r>
        <w:rPr>
          <w:b/>
        </w:rPr>
        <w:t>F</w:t>
      </w:r>
      <w:r w:rsidRPr="00C92E03">
        <w:rPr>
          <w:b/>
        </w:rPr>
        <w:t>or the DCI format scheduling Rel-16 NR URLLC, the minimum DC</w:t>
      </w:r>
      <w:r>
        <w:rPr>
          <w:b/>
        </w:rPr>
        <w:t xml:space="preserve">I size target a reduction of </w:t>
      </w:r>
      <w:r w:rsidRPr="00C92E03">
        <w:rPr>
          <w:b/>
        </w:rPr>
        <w:t>16 bits less than the DCI format</w:t>
      </w:r>
      <w:r>
        <w:rPr>
          <w:b/>
        </w:rPr>
        <w:t xml:space="preserve"> size of Rel-15 fallback DCI should be supported</w:t>
      </w:r>
      <w:r w:rsidRPr="00C92E03">
        <w:rPr>
          <w:b/>
        </w:rPr>
        <w:t>.</w:t>
      </w:r>
    </w:p>
    <w:p w14:paraId="6D4D57B4" w14:textId="77777777" w:rsidR="00073011" w:rsidRPr="00066A12" w:rsidRDefault="00073011" w:rsidP="00073011">
      <w:pPr>
        <w:tabs>
          <w:tab w:val="num" w:pos="1440"/>
        </w:tabs>
        <w:spacing w:before="120"/>
      </w:pPr>
      <w:r w:rsidRPr="000C3D4F">
        <w:rPr>
          <w:b/>
          <w:u w:val="single"/>
          <w:lang w:eastAsia="zh-CN"/>
        </w:rPr>
        <w:t>Proposal 2:</w:t>
      </w:r>
      <w:r w:rsidRPr="00EB2409">
        <w:t xml:space="preserve"> </w:t>
      </w:r>
      <w:r>
        <w:rPr>
          <w:b/>
          <w:kern w:val="2"/>
          <w:lang w:eastAsia="zh-CN"/>
        </w:rPr>
        <w:t>In Rel-16, a new DCI with configurable size (i.e., Option 3 or Option 4) is supported.</w:t>
      </w:r>
    </w:p>
    <w:p w14:paraId="732969C4" w14:textId="77777777" w:rsidR="005B474B" w:rsidRDefault="005B474B" w:rsidP="005B474B">
      <w:pPr>
        <w:tabs>
          <w:tab w:val="num" w:pos="1440"/>
        </w:tabs>
        <w:spacing w:before="120"/>
        <w:rPr>
          <w:b/>
        </w:rPr>
      </w:pPr>
      <w:r>
        <w:rPr>
          <w:b/>
          <w:u w:val="single"/>
        </w:rPr>
        <w:t>Observation 6</w:t>
      </w:r>
      <w:r w:rsidRPr="001274F8">
        <w:rPr>
          <w:b/>
          <w:u w:val="single"/>
        </w:rPr>
        <w:t>:</w:t>
      </w:r>
      <w:r>
        <w:rPr>
          <w:b/>
        </w:rPr>
        <w:t xml:space="preserve"> The new identified use cases for Rel-16 do not require an increase of the PDCCH monitoring capability.</w:t>
      </w:r>
    </w:p>
    <w:p w14:paraId="7EC30CFE" w14:textId="5E267B31" w:rsidR="00107717" w:rsidRDefault="005B474B" w:rsidP="001F5F81">
      <w:pPr>
        <w:rPr>
          <w:lang w:val="en-GB" w:eastAsia="zh-CN"/>
        </w:rPr>
      </w:pPr>
      <w:r w:rsidRPr="001274F8">
        <w:rPr>
          <w:b/>
          <w:u w:val="single"/>
        </w:rPr>
        <w:t xml:space="preserve">Proposal </w:t>
      </w:r>
      <w:r>
        <w:rPr>
          <w:b/>
          <w:u w:val="single"/>
        </w:rPr>
        <w:t>3</w:t>
      </w:r>
      <w:r w:rsidRPr="001274F8">
        <w:rPr>
          <w:b/>
          <w:u w:val="single"/>
        </w:rPr>
        <w:t>:</w:t>
      </w:r>
      <w:r w:rsidRPr="00206B86">
        <w:rPr>
          <w:b/>
        </w:rPr>
        <w:t xml:space="preserve"> </w:t>
      </w:r>
      <w:r>
        <w:rPr>
          <w:b/>
        </w:rPr>
        <w:t xml:space="preserve">No need to enhance the </w:t>
      </w:r>
      <w:r w:rsidRPr="005B5FE8">
        <w:rPr>
          <w:b/>
        </w:rPr>
        <w:t>PDCCH monitoring capability on BD/CCE</w:t>
      </w:r>
      <w:r>
        <w:rPr>
          <w:b/>
        </w:rPr>
        <w:t xml:space="preserve"> </w:t>
      </w:r>
      <w:r w:rsidRPr="00206B86">
        <w:rPr>
          <w:b/>
        </w:rPr>
        <w:t>in R</w:t>
      </w:r>
      <w:r>
        <w:rPr>
          <w:b/>
        </w:rPr>
        <w:t>el</w:t>
      </w:r>
      <w:r>
        <w:rPr>
          <w:rFonts w:hint="eastAsia"/>
          <w:b/>
          <w:lang w:eastAsia="zh-CN"/>
        </w:rPr>
        <w:t>-</w:t>
      </w:r>
      <w:r w:rsidRPr="00206B86">
        <w:rPr>
          <w:b/>
        </w:rPr>
        <w:t>16.</w:t>
      </w:r>
      <w:r w:rsidRPr="00206B86">
        <w:rPr>
          <w:b/>
          <w:u w:val="single"/>
        </w:rPr>
        <w:t xml:space="preserve"> </w:t>
      </w:r>
    </w:p>
    <w:p w14:paraId="7A5107C9" w14:textId="0FB7EA2B" w:rsidR="0070583C" w:rsidRPr="005A66FC" w:rsidRDefault="00351FB6" w:rsidP="00671A56">
      <w:pPr>
        <w:pStyle w:val="Heading1"/>
        <w:spacing w:before="240"/>
        <w:rPr>
          <w:lang w:val="en-US"/>
        </w:rPr>
      </w:pPr>
      <w:r w:rsidRPr="005A66FC">
        <w:rPr>
          <w:lang w:val="en-US"/>
        </w:rPr>
        <w:t>References</w:t>
      </w:r>
      <w:bookmarkEnd w:id="13"/>
      <w:bookmarkEnd w:id="14"/>
      <w:bookmarkEnd w:id="15"/>
      <w:bookmarkEnd w:id="16"/>
    </w:p>
    <w:p w14:paraId="6C28F411" w14:textId="74832CF9" w:rsidR="002177C5" w:rsidRDefault="00BB6FCE" w:rsidP="00C14370">
      <w:pPr>
        <w:pStyle w:val="References"/>
        <w:numPr>
          <w:ilvl w:val="0"/>
          <w:numId w:val="8"/>
        </w:numPr>
        <w:spacing w:after="120"/>
        <w:rPr>
          <w:lang w:eastAsia="zh-CN"/>
        </w:rPr>
      </w:pPr>
      <w:bookmarkStart w:id="18" w:name="_Ref505787262"/>
      <w:bookmarkStart w:id="19" w:name="_Ref484506180"/>
      <w:r>
        <w:rPr>
          <w:lang w:eastAsia="zh-CN"/>
        </w:rPr>
        <w:t>3GPP RAN1</w:t>
      </w:r>
      <w:r w:rsidR="004628AB" w:rsidRPr="004628AB">
        <w:rPr>
          <w:bCs/>
        </w:rPr>
        <w:t xml:space="preserve"> </w:t>
      </w:r>
      <w:r w:rsidR="004628AB">
        <w:rPr>
          <w:bCs/>
        </w:rPr>
        <w:t>Ad-Hoc m</w:t>
      </w:r>
      <w:r w:rsidR="004628AB" w:rsidRPr="004628AB">
        <w:rPr>
          <w:bCs/>
        </w:rPr>
        <w:t>eeting 1901</w:t>
      </w:r>
      <w:r w:rsidR="002177C5" w:rsidRPr="002F588F">
        <w:rPr>
          <w:lang w:eastAsia="zh-CN"/>
        </w:rPr>
        <w:t xml:space="preserve"> chairman notes.</w:t>
      </w:r>
    </w:p>
    <w:p w14:paraId="192C1055" w14:textId="32838A77" w:rsidR="00A97EF9" w:rsidRPr="00A97EF9" w:rsidRDefault="00107717">
      <w:pPr>
        <w:pStyle w:val="References"/>
        <w:numPr>
          <w:ilvl w:val="0"/>
          <w:numId w:val="8"/>
        </w:numPr>
        <w:spacing w:after="120"/>
        <w:rPr>
          <w:lang w:eastAsia="zh-CN"/>
        </w:rPr>
      </w:pPr>
      <w:r>
        <w:rPr>
          <w:lang w:eastAsia="zh-CN"/>
        </w:rPr>
        <w:t>3GPP RAN1#95</w:t>
      </w:r>
      <w:r w:rsidR="00A97EF9" w:rsidRPr="002F588F">
        <w:rPr>
          <w:lang w:eastAsia="zh-CN"/>
        </w:rPr>
        <w:t xml:space="preserve"> chairman notes.</w:t>
      </w:r>
    </w:p>
    <w:p w14:paraId="7B63CEBE" w14:textId="69B0E1E9" w:rsidR="00107717" w:rsidRPr="00107717" w:rsidRDefault="00107717" w:rsidP="00107717">
      <w:pPr>
        <w:numPr>
          <w:ilvl w:val="0"/>
          <w:numId w:val="8"/>
        </w:numPr>
        <w:rPr>
          <w:sz w:val="20"/>
          <w:szCs w:val="20"/>
        </w:rPr>
      </w:pPr>
      <w:r>
        <w:rPr>
          <w:sz w:val="20"/>
          <w:szCs w:val="20"/>
          <w:lang w:eastAsia="ja-JP"/>
        </w:rPr>
        <w:t>R1-1900043</w:t>
      </w:r>
      <w:r w:rsidRPr="0019049F">
        <w:rPr>
          <w:sz w:val="20"/>
          <w:szCs w:val="20"/>
          <w:lang w:eastAsia="ja-JP"/>
        </w:rPr>
        <w:t>, “</w:t>
      </w:r>
      <w:r w:rsidRPr="00107717">
        <w:rPr>
          <w:sz w:val="20"/>
          <w:szCs w:val="20"/>
        </w:rPr>
        <w:t>PDCCH enhancements for URLLC</w:t>
      </w:r>
      <w:r w:rsidRPr="0019049F">
        <w:rPr>
          <w:sz w:val="20"/>
          <w:szCs w:val="20"/>
        </w:rPr>
        <w:t>”, Huawei, HiSilicon</w:t>
      </w:r>
      <w:r w:rsidR="001C68E5">
        <w:rPr>
          <w:sz w:val="20"/>
          <w:szCs w:val="20"/>
        </w:rPr>
        <w:t>,</w:t>
      </w:r>
      <w:r w:rsidR="001C68E5" w:rsidRPr="001C68E5">
        <w:rPr>
          <w:sz w:val="20"/>
          <w:szCs w:val="20"/>
          <w:lang w:eastAsia="ja-JP"/>
        </w:rPr>
        <w:t xml:space="preserve"> </w:t>
      </w:r>
      <w:r w:rsidR="001C68E5" w:rsidRPr="001F491F">
        <w:rPr>
          <w:sz w:val="20"/>
          <w:szCs w:val="20"/>
          <w:lang w:eastAsia="ja-JP"/>
        </w:rPr>
        <w:t>Taipei, Jan. 21-25, 2019.</w:t>
      </w:r>
    </w:p>
    <w:p w14:paraId="42C0DD9C" w14:textId="7A2FBFCF" w:rsidR="009D0D1E" w:rsidRPr="001C68E5" w:rsidRDefault="002C7D89" w:rsidP="002C7D89">
      <w:pPr>
        <w:numPr>
          <w:ilvl w:val="0"/>
          <w:numId w:val="8"/>
        </w:numPr>
        <w:rPr>
          <w:sz w:val="20"/>
          <w:szCs w:val="20"/>
          <w:lang w:eastAsia="ja-JP"/>
        </w:rPr>
      </w:pPr>
      <w:r w:rsidRPr="002C7D89">
        <w:rPr>
          <w:sz w:val="20"/>
          <w:szCs w:val="20"/>
          <w:lang w:eastAsia="ja-JP"/>
        </w:rPr>
        <w:t>R1-1903077</w:t>
      </w:r>
      <w:r w:rsidR="004E7FD4">
        <w:rPr>
          <w:sz w:val="20"/>
          <w:szCs w:val="20"/>
          <w:lang w:eastAsia="ja-JP"/>
        </w:rPr>
        <w:t xml:space="preserve">, </w:t>
      </w:r>
      <w:r w:rsidR="004E7FD4" w:rsidRPr="0019049F">
        <w:rPr>
          <w:sz w:val="20"/>
          <w:szCs w:val="20"/>
          <w:lang w:eastAsia="ja-JP"/>
        </w:rPr>
        <w:t>“Compact DCI for URLLC”, Huawei, HiSilicon</w:t>
      </w:r>
      <w:r w:rsidR="001C68E5">
        <w:rPr>
          <w:sz w:val="20"/>
          <w:szCs w:val="20"/>
          <w:lang w:eastAsia="ja-JP"/>
        </w:rPr>
        <w:t>,</w:t>
      </w:r>
      <w:r w:rsidR="001C68E5" w:rsidRPr="001C68E5">
        <w:rPr>
          <w:sz w:val="20"/>
          <w:szCs w:val="20"/>
          <w:lang w:eastAsia="ja-JP"/>
        </w:rPr>
        <w:t xml:space="preserve"> Athens, Greece</w:t>
      </w:r>
      <w:r w:rsidR="001C68E5" w:rsidRPr="001F491F">
        <w:rPr>
          <w:sz w:val="20"/>
          <w:szCs w:val="20"/>
          <w:lang w:eastAsia="ja-JP"/>
        </w:rPr>
        <w:t xml:space="preserve">, </w:t>
      </w:r>
      <w:r w:rsidR="001C68E5" w:rsidRPr="001C68E5">
        <w:rPr>
          <w:sz w:val="20"/>
          <w:szCs w:val="20"/>
          <w:lang w:eastAsia="ja-JP"/>
        </w:rPr>
        <w:t>Feb</w:t>
      </w:r>
      <w:r w:rsidR="001C68E5">
        <w:rPr>
          <w:rFonts w:hint="eastAsia"/>
          <w:sz w:val="20"/>
          <w:szCs w:val="20"/>
          <w:lang w:eastAsia="zh-CN"/>
        </w:rPr>
        <w:t>.2</w:t>
      </w:r>
      <w:r w:rsidR="001C68E5">
        <w:rPr>
          <w:sz w:val="20"/>
          <w:szCs w:val="20"/>
          <w:lang w:eastAsia="zh-CN"/>
        </w:rPr>
        <w:t>5</w:t>
      </w:r>
      <w:r w:rsidR="001C68E5">
        <w:rPr>
          <w:sz w:val="20"/>
          <w:szCs w:val="20"/>
          <w:lang w:eastAsia="ja-JP"/>
        </w:rPr>
        <w:t>-Mar.1</w:t>
      </w:r>
      <w:r w:rsidR="001C68E5" w:rsidRPr="001C68E5">
        <w:rPr>
          <w:sz w:val="20"/>
          <w:szCs w:val="20"/>
          <w:lang w:eastAsia="ja-JP"/>
        </w:rPr>
        <w:t>, 2019.</w:t>
      </w:r>
    </w:p>
    <w:p w14:paraId="6EE2D7EC" w14:textId="0E8C6BE4" w:rsidR="009D0D1E" w:rsidRPr="00B77571" w:rsidRDefault="001C68E5" w:rsidP="00B77571">
      <w:pPr>
        <w:pStyle w:val="ListParagraph"/>
        <w:numPr>
          <w:ilvl w:val="0"/>
          <w:numId w:val="8"/>
        </w:numPr>
        <w:ind w:firstLineChars="0"/>
        <w:rPr>
          <w:sz w:val="20"/>
          <w:szCs w:val="20"/>
          <w:lang w:eastAsia="ja-JP"/>
        </w:rPr>
      </w:pPr>
      <w:r w:rsidRPr="00B77571">
        <w:rPr>
          <w:sz w:val="20"/>
          <w:szCs w:val="20"/>
          <w:lang w:eastAsia="ja-JP"/>
        </w:rPr>
        <w:t>R1-1900176</w:t>
      </w:r>
      <w:r>
        <w:rPr>
          <w:sz w:val="20"/>
          <w:szCs w:val="20"/>
          <w:lang w:eastAsia="ja-JP"/>
        </w:rPr>
        <w:t>,</w:t>
      </w:r>
      <w:r w:rsidRPr="001C68E5">
        <w:rPr>
          <w:sz w:val="20"/>
          <w:szCs w:val="20"/>
          <w:lang w:eastAsia="ja-JP"/>
        </w:rPr>
        <w:t xml:space="preserve"> </w:t>
      </w:r>
      <w:r w:rsidRPr="0019049F">
        <w:rPr>
          <w:sz w:val="20"/>
          <w:szCs w:val="20"/>
          <w:lang w:eastAsia="ja-JP"/>
        </w:rPr>
        <w:t>“</w:t>
      </w:r>
      <w:r w:rsidRPr="001C68E5">
        <w:rPr>
          <w:sz w:val="20"/>
          <w:szCs w:val="20"/>
          <w:lang w:eastAsia="ja-JP"/>
        </w:rPr>
        <w:t>Performance evaluation of Compact DCI</w:t>
      </w:r>
      <w:r w:rsidRPr="0019049F">
        <w:rPr>
          <w:sz w:val="20"/>
          <w:szCs w:val="20"/>
          <w:lang w:eastAsia="ja-JP"/>
        </w:rPr>
        <w:t xml:space="preserve">”, </w:t>
      </w:r>
      <w:r w:rsidRPr="00805FAF">
        <w:rPr>
          <w:sz w:val="20"/>
          <w:szCs w:val="20"/>
          <w:lang w:eastAsia="ja-JP"/>
        </w:rPr>
        <w:t>Ericsson</w:t>
      </w:r>
      <w:r>
        <w:rPr>
          <w:lang w:eastAsia="zh-CN"/>
        </w:rPr>
        <w:t xml:space="preserve">, </w:t>
      </w:r>
      <w:r w:rsidRPr="001F491F">
        <w:rPr>
          <w:sz w:val="20"/>
          <w:szCs w:val="20"/>
          <w:lang w:eastAsia="ja-JP"/>
        </w:rPr>
        <w:t>Taipei, Jan. 21-25, 2019</w:t>
      </w:r>
      <w:r>
        <w:rPr>
          <w:lang w:eastAsia="zh-CN"/>
        </w:rPr>
        <w:t>.</w:t>
      </w:r>
    </w:p>
    <w:p w14:paraId="6B7F5899" w14:textId="5A0EA670" w:rsidR="001C68E5" w:rsidRPr="000C3D4F" w:rsidRDefault="001C68E5" w:rsidP="001C68E5">
      <w:pPr>
        <w:pStyle w:val="ListParagraph"/>
        <w:numPr>
          <w:ilvl w:val="0"/>
          <w:numId w:val="8"/>
        </w:numPr>
        <w:ind w:firstLineChars="0"/>
        <w:rPr>
          <w:sz w:val="20"/>
          <w:szCs w:val="20"/>
          <w:lang w:eastAsia="ja-JP"/>
        </w:rPr>
      </w:pPr>
      <w:r w:rsidRPr="001C68E5">
        <w:rPr>
          <w:sz w:val="20"/>
          <w:szCs w:val="20"/>
          <w:lang w:eastAsia="ja-JP"/>
        </w:rPr>
        <w:t>R1-1900069</w:t>
      </w:r>
      <w:r>
        <w:rPr>
          <w:sz w:val="20"/>
          <w:szCs w:val="20"/>
          <w:lang w:eastAsia="ja-JP"/>
        </w:rPr>
        <w:t>,</w:t>
      </w:r>
      <w:r w:rsidRPr="001C68E5">
        <w:rPr>
          <w:sz w:val="20"/>
          <w:szCs w:val="20"/>
          <w:lang w:eastAsia="ja-JP"/>
        </w:rPr>
        <w:t xml:space="preserve"> </w:t>
      </w:r>
      <w:r w:rsidRPr="0019049F">
        <w:rPr>
          <w:sz w:val="20"/>
          <w:szCs w:val="20"/>
          <w:lang w:eastAsia="ja-JP"/>
        </w:rPr>
        <w:t>“</w:t>
      </w:r>
      <w:r w:rsidRPr="001C68E5">
        <w:rPr>
          <w:sz w:val="20"/>
          <w:szCs w:val="20"/>
          <w:lang w:eastAsia="ja-JP"/>
        </w:rPr>
        <w:t>On PDCCH enhancements for URLLC</w:t>
      </w:r>
      <w:r w:rsidRPr="0019049F">
        <w:rPr>
          <w:sz w:val="20"/>
          <w:szCs w:val="20"/>
          <w:lang w:eastAsia="ja-JP"/>
        </w:rPr>
        <w:t xml:space="preserve">”, </w:t>
      </w:r>
      <w:r w:rsidRPr="001C68E5">
        <w:rPr>
          <w:sz w:val="20"/>
          <w:szCs w:val="20"/>
          <w:lang w:eastAsia="ja-JP"/>
        </w:rPr>
        <w:t xml:space="preserve">ZTE, </w:t>
      </w:r>
      <w:r w:rsidRPr="001F491F">
        <w:rPr>
          <w:sz w:val="20"/>
          <w:szCs w:val="20"/>
          <w:lang w:eastAsia="ja-JP"/>
        </w:rPr>
        <w:t>Taipei, Jan. 21-25, 2019</w:t>
      </w:r>
      <w:r>
        <w:rPr>
          <w:lang w:eastAsia="zh-CN"/>
        </w:rPr>
        <w:t>.</w:t>
      </w:r>
    </w:p>
    <w:p w14:paraId="7096DA25" w14:textId="3AEAC4D0" w:rsidR="001C68E5" w:rsidRPr="000C3D4F" w:rsidRDefault="001C68E5" w:rsidP="001C68E5">
      <w:pPr>
        <w:pStyle w:val="ListParagraph"/>
        <w:numPr>
          <w:ilvl w:val="0"/>
          <w:numId w:val="8"/>
        </w:numPr>
        <w:ind w:firstLineChars="0"/>
        <w:rPr>
          <w:sz w:val="20"/>
          <w:szCs w:val="20"/>
          <w:lang w:eastAsia="ja-JP"/>
        </w:rPr>
      </w:pPr>
      <w:r w:rsidRPr="001C68E5">
        <w:rPr>
          <w:sz w:val="20"/>
          <w:szCs w:val="20"/>
          <w:lang w:eastAsia="ja-JP"/>
        </w:rPr>
        <w:t>R1-1900591</w:t>
      </w:r>
      <w:r>
        <w:rPr>
          <w:sz w:val="20"/>
          <w:szCs w:val="20"/>
          <w:lang w:eastAsia="ja-JP"/>
        </w:rPr>
        <w:t>,</w:t>
      </w:r>
      <w:r w:rsidRPr="001C68E5">
        <w:rPr>
          <w:sz w:val="20"/>
          <w:szCs w:val="20"/>
          <w:lang w:eastAsia="ja-JP"/>
        </w:rPr>
        <w:t xml:space="preserve"> </w:t>
      </w:r>
      <w:r w:rsidRPr="0019049F">
        <w:rPr>
          <w:sz w:val="20"/>
          <w:szCs w:val="20"/>
          <w:lang w:eastAsia="ja-JP"/>
        </w:rPr>
        <w:t>“</w:t>
      </w:r>
      <w:r w:rsidRPr="001C68E5">
        <w:rPr>
          <w:sz w:val="20"/>
          <w:szCs w:val="20"/>
          <w:lang w:eastAsia="ja-JP"/>
        </w:rPr>
        <w:t>PDCCH enhancements for NR URLLC</w:t>
      </w:r>
      <w:r w:rsidRPr="0019049F">
        <w:rPr>
          <w:sz w:val="20"/>
          <w:szCs w:val="20"/>
          <w:lang w:eastAsia="ja-JP"/>
        </w:rPr>
        <w:t xml:space="preserve">”, </w:t>
      </w:r>
      <w:r>
        <w:rPr>
          <w:sz w:val="20"/>
          <w:szCs w:val="20"/>
          <w:lang w:eastAsia="ja-JP"/>
        </w:rPr>
        <w:t>LG</w:t>
      </w:r>
      <w:r w:rsidRPr="001C68E5">
        <w:rPr>
          <w:sz w:val="20"/>
          <w:szCs w:val="20"/>
          <w:lang w:eastAsia="ja-JP"/>
        </w:rPr>
        <w:t xml:space="preserve">, </w:t>
      </w:r>
      <w:r w:rsidRPr="001F491F">
        <w:rPr>
          <w:sz w:val="20"/>
          <w:szCs w:val="20"/>
          <w:lang w:eastAsia="ja-JP"/>
        </w:rPr>
        <w:t>Taipei, Jan. 21-25, 2019</w:t>
      </w:r>
      <w:r>
        <w:rPr>
          <w:lang w:eastAsia="zh-CN"/>
        </w:rPr>
        <w:t>.</w:t>
      </w:r>
    </w:p>
    <w:p w14:paraId="791280FB" w14:textId="7D5BB331" w:rsidR="001C68E5" w:rsidRPr="000C3D4F" w:rsidRDefault="001C68E5" w:rsidP="001C68E5">
      <w:pPr>
        <w:pStyle w:val="ListParagraph"/>
        <w:numPr>
          <w:ilvl w:val="0"/>
          <w:numId w:val="8"/>
        </w:numPr>
        <w:ind w:firstLineChars="0"/>
        <w:rPr>
          <w:sz w:val="20"/>
          <w:szCs w:val="20"/>
          <w:lang w:eastAsia="ja-JP"/>
        </w:rPr>
      </w:pPr>
      <w:r>
        <w:rPr>
          <w:sz w:val="20"/>
          <w:szCs w:val="20"/>
          <w:lang w:eastAsia="ja-JP"/>
        </w:rPr>
        <w:t>R1-1900399,</w:t>
      </w:r>
      <w:r w:rsidRPr="001C68E5">
        <w:rPr>
          <w:sz w:val="20"/>
          <w:szCs w:val="20"/>
          <w:lang w:eastAsia="ja-JP"/>
        </w:rPr>
        <w:t xml:space="preserve"> </w:t>
      </w:r>
      <w:r w:rsidRPr="0019049F">
        <w:rPr>
          <w:sz w:val="20"/>
          <w:szCs w:val="20"/>
          <w:lang w:eastAsia="ja-JP"/>
        </w:rPr>
        <w:t>“</w:t>
      </w:r>
      <w:r w:rsidRPr="001C68E5">
        <w:rPr>
          <w:sz w:val="20"/>
          <w:szCs w:val="20"/>
          <w:lang w:eastAsia="ja-JP"/>
        </w:rPr>
        <w:t>PDCCH enhancements for NR URLLC</w:t>
      </w:r>
      <w:r w:rsidRPr="0019049F">
        <w:rPr>
          <w:sz w:val="20"/>
          <w:szCs w:val="20"/>
          <w:lang w:eastAsia="ja-JP"/>
        </w:rPr>
        <w:t xml:space="preserve">”, </w:t>
      </w:r>
      <w:r>
        <w:rPr>
          <w:lang w:eastAsia="zh-CN"/>
        </w:rPr>
        <w:t>Panasonic</w:t>
      </w:r>
      <w:r w:rsidRPr="001C68E5">
        <w:rPr>
          <w:sz w:val="20"/>
          <w:szCs w:val="20"/>
          <w:lang w:eastAsia="ja-JP"/>
        </w:rPr>
        <w:t xml:space="preserve">, </w:t>
      </w:r>
      <w:r w:rsidRPr="001F491F">
        <w:rPr>
          <w:sz w:val="20"/>
          <w:szCs w:val="20"/>
          <w:lang w:eastAsia="ja-JP"/>
        </w:rPr>
        <w:t>Taipei, Jan. 21-25, 2019</w:t>
      </w:r>
      <w:r>
        <w:rPr>
          <w:lang w:eastAsia="zh-CN"/>
        </w:rPr>
        <w:t>.</w:t>
      </w:r>
    </w:p>
    <w:p w14:paraId="6E5A3B53" w14:textId="368A7E9B" w:rsidR="001F491F" w:rsidRPr="00B77571" w:rsidRDefault="001F491F" w:rsidP="00B77571">
      <w:pPr>
        <w:pStyle w:val="ListParagraph"/>
        <w:numPr>
          <w:ilvl w:val="0"/>
          <w:numId w:val="8"/>
        </w:numPr>
        <w:ind w:firstLineChars="0"/>
        <w:rPr>
          <w:sz w:val="20"/>
          <w:szCs w:val="20"/>
          <w:lang w:eastAsia="ja-JP"/>
        </w:rPr>
      </w:pPr>
      <w:r w:rsidRPr="001F491F">
        <w:rPr>
          <w:sz w:val="20"/>
          <w:szCs w:val="20"/>
          <w:lang w:eastAsia="ja-JP"/>
        </w:rPr>
        <w:t>R1-1901253, “Scheduling reliable retransmissions”, Huawei, HiSilicon, Taipei, Jan. 21-25, 2019.</w:t>
      </w:r>
    </w:p>
    <w:p w14:paraId="58E464F3" w14:textId="77777777" w:rsidR="009D0D1E" w:rsidRPr="00266002" w:rsidRDefault="009D0D1E" w:rsidP="00B77571">
      <w:pPr>
        <w:rPr>
          <w:sz w:val="20"/>
          <w:szCs w:val="20"/>
          <w:lang w:eastAsia="ja-JP"/>
        </w:rPr>
      </w:pPr>
    </w:p>
    <w:bookmarkEnd w:id="18"/>
    <w:bookmarkEnd w:id="19"/>
    <w:p w14:paraId="2D002F4D" w14:textId="73803EC0" w:rsidR="005D18A5" w:rsidRPr="00EA2F43" w:rsidRDefault="00992271" w:rsidP="003F284F">
      <w:pPr>
        <w:pStyle w:val="Heading1"/>
        <w:pageBreakBefore/>
        <w:spacing w:before="240"/>
      </w:pPr>
      <w:r w:rsidRPr="00EA2F43">
        <w:rPr>
          <w:lang w:val="en-US"/>
        </w:rPr>
        <w:t>Appendix</w:t>
      </w:r>
      <w:r w:rsidR="00EE145A" w:rsidRPr="00EA2F43">
        <w:rPr>
          <w:lang w:val="en-US"/>
        </w:rPr>
        <w:t>1</w:t>
      </w:r>
    </w:p>
    <w:p w14:paraId="35F5E686" w14:textId="19239096" w:rsidR="000F2899" w:rsidRDefault="000F2899" w:rsidP="000F2899">
      <w:pPr>
        <w:jc w:val="center"/>
        <w:rPr>
          <w:b/>
          <w:sz w:val="20"/>
          <w:szCs w:val="20"/>
        </w:rPr>
      </w:pPr>
      <w:r w:rsidRPr="00175380">
        <w:rPr>
          <w:b/>
          <w:sz w:val="20"/>
          <w:szCs w:val="20"/>
        </w:rPr>
        <w:t>Table A1 Simulation assumption</w:t>
      </w:r>
      <w:r w:rsidR="00D62E71">
        <w:rPr>
          <w:b/>
          <w:sz w:val="20"/>
          <w:szCs w:val="20"/>
        </w:rPr>
        <w:t>s</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2B6CAB" w:rsidRPr="00144E3B" w14:paraId="17A7AA7E" w14:textId="77777777" w:rsidTr="002B6CAB">
        <w:trPr>
          <w:trHeight w:val="379"/>
          <w:jc w:val="center"/>
        </w:trPr>
        <w:tc>
          <w:tcPr>
            <w:tcW w:w="3372" w:type="dxa"/>
            <w:shd w:val="clear" w:color="auto" w:fill="D9E2F3"/>
            <w:tcMar>
              <w:top w:w="0" w:type="dxa"/>
              <w:left w:w="108" w:type="dxa"/>
              <w:bottom w:w="0" w:type="dxa"/>
              <w:right w:w="108" w:type="dxa"/>
            </w:tcMar>
            <w:hideMark/>
          </w:tcPr>
          <w:p w14:paraId="444E541C" w14:textId="77777777" w:rsidR="002B6CAB" w:rsidRPr="00161A9B" w:rsidRDefault="002B6CAB" w:rsidP="00A71627">
            <w:pPr>
              <w:jc w:val="center"/>
              <w:rPr>
                <w:b/>
                <w:bCs/>
                <w:sz w:val="20"/>
                <w:szCs w:val="20"/>
              </w:rPr>
            </w:pPr>
            <w:r w:rsidRPr="00161A9B">
              <w:rPr>
                <w:b/>
                <w:bCs/>
                <w:sz w:val="20"/>
                <w:szCs w:val="20"/>
              </w:rPr>
              <w:t>Parameter</w:t>
            </w:r>
          </w:p>
        </w:tc>
        <w:tc>
          <w:tcPr>
            <w:tcW w:w="5298" w:type="dxa"/>
            <w:shd w:val="clear" w:color="auto" w:fill="D9E2F3"/>
            <w:tcMar>
              <w:top w:w="0" w:type="dxa"/>
              <w:left w:w="108" w:type="dxa"/>
              <w:bottom w:w="0" w:type="dxa"/>
              <w:right w:w="108" w:type="dxa"/>
            </w:tcMar>
            <w:hideMark/>
          </w:tcPr>
          <w:p w14:paraId="0BFD836D" w14:textId="77777777" w:rsidR="002B6CAB" w:rsidRPr="00161A9B" w:rsidRDefault="002B6CAB" w:rsidP="00A71627">
            <w:pPr>
              <w:jc w:val="center"/>
              <w:rPr>
                <w:b/>
                <w:bCs/>
                <w:sz w:val="20"/>
                <w:szCs w:val="20"/>
              </w:rPr>
            </w:pPr>
            <w:r w:rsidRPr="00161A9B">
              <w:rPr>
                <w:b/>
                <w:bCs/>
                <w:sz w:val="20"/>
                <w:szCs w:val="20"/>
              </w:rPr>
              <w:t>Value</w:t>
            </w:r>
          </w:p>
        </w:tc>
      </w:tr>
      <w:tr w:rsidR="002B6CAB" w:rsidRPr="00144E3B" w14:paraId="4ECA9380" w14:textId="77777777" w:rsidTr="002B6CAB">
        <w:trPr>
          <w:trHeight w:val="147"/>
          <w:jc w:val="center"/>
        </w:trPr>
        <w:tc>
          <w:tcPr>
            <w:tcW w:w="3372" w:type="dxa"/>
            <w:tcMar>
              <w:top w:w="0" w:type="dxa"/>
              <w:left w:w="108" w:type="dxa"/>
              <w:bottom w:w="0" w:type="dxa"/>
              <w:right w:w="108" w:type="dxa"/>
            </w:tcMar>
            <w:hideMark/>
          </w:tcPr>
          <w:p w14:paraId="1644589A" w14:textId="77777777" w:rsidR="002B6CAB" w:rsidRPr="00161A9B" w:rsidRDefault="002B6CAB" w:rsidP="00A71627">
            <w:pPr>
              <w:rPr>
                <w:sz w:val="20"/>
                <w:szCs w:val="20"/>
                <w:lang w:eastAsia="ja-JP"/>
              </w:rPr>
            </w:pPr>
            <w:r w:rsidRPr="00161A9B">
              <w:rPr>
                <w:sz w:val="20"/>
                <w:szCs w:val="20"/>
                <w:lang w:eastAsia="ja-JP"/>
              </w:rPr>
              <w:t>Carrier frequency for evaluation</w:t>
            </w:r>
          </w:p>
        </w:tc>
        <w:tc>
          <w:tcPr>
            <w:tcW w:w="5298" w:type="dxa"/>
            <w:tcMar>
              <w:top w:w="0" w:type="dxa"/>
              <w:left w:w="108" w:type="dxa"/>
              <w:bottom w:w="0" w:type="dxa"/>
              <w:right w:w="108" w:type="dxa"/>
            </w:tcMar>
            <w:hideMark/>
          </w:tcPr>
          <w:p w14:paraId="5F9AC027" w14:textId="3A02BEEB" w:rsidR="002B6CAB" w:rsidRPr="00161A9B" w:rsidRDefault="002B6CAB">
            <w:pPr>
              <w:keepNext/>
              <w:spacing w:before="20" w:after="20" w:line="276" w:lineRule="auto"/>
              <w:rPr>
                <w:sz w:val="20"/>
                <w:szCs w:val="20"/>
              </w:rPr>
            </w:pPr>
            <w:r w:rsidRPr="00161A9B">
              <w:rPr>
                <w:sz w:val="20"/>
                <w:szCs w:val="20"/>
              </w:rPr>
              <w:t>700M</w:t>
            </w:r>
            <w:r w:rsidR="00210C43">
              <w:rPr>
                <w:sz w:val="20"/>
                <w:szCs w:val="20"/>
              </w:rPr>
              <w:t>Hz</w:t>
            </w:r>
          </w:p>
        </w:tc>
      </w:tr>
      <w:tr w:rsidR="002B6CAB" w:rsidRPr="00144E3B" w14:paraId="6B923E45" w14:textId="77777777" w:rsidTr="002B6CAB">
        <w:trPr>
          <w:trHeight w:val="147"/>
          <w:jc w:val="center"/>
        </w:trPr>
        <w:tc>
          <w:tcPr>
            <w:tcW w:w="3372" w:type="dxa"/>
            <w:tcMar>
              <w:top w:w="0" w:type="dxa"/>
              <w:left w:w="108" w:type="dxa"/>
              <w:bottom w:w="0" w:type="dxa"/>
              <w:right w:w="108" w:type="dxa"/>
            </w:tcMar>
          </w:tcPr>
          <w:p w14:paraId="4C896E97" w14:textId="77777777" w:rsidR="002B6CAB" w:rsidRPr="00161A9B" w:rsidRDefault="002B6CAB" w:rsidP="00A71627">
            <w:pPr>
              <w:rPr>
                <w:sz w:val="20"/>
                <w:szCs w:val="20"/>
                <w:lang w:eastAsia="ja-JP"/>
              </w:rPr>
            </w:pPr>
            <w:r w:rsidRPr="00161A9B">
              <w:rPr>
                <w:sz w:val="20"/>
                <w:szCs w:val="20"/>
                <w:lang w:eastAsia="ja-JP"/>
              </w:rPr>
              <w:t>Channel model</w:t>
            </w:r>
          </w:p>
        </w:tc>
        <w:tc>
          <w:tcPr>
            <w:tcW w:w="5298" w:type="dxa"/>
            <w:tcMar>
              <w:top w:w="0" w:type="dxa"/>
              <w:left w:w="108" w:type="dxa"/>
              <w:bottom w:w="0" w:type="dxa"/>
              <w:right w:w="108" w:type="dxa"/>
            </w:tcMar>
          </w:tcPr>
          <w:p w14:paraId="5B191046" w14:textId="759A42D4" w:rsidR="002B6CAB" w:rsidRPr="00BA164C" w:rsidRDefault="005B3883" w:rsidP="00A71627">
            <w:pPr>
              <w:pStyle w:val="Tabletext"/>
              <w:rPr>
                <w:lang w:val="en-US" w:eastAsia="zh-CN"/>
              </w:rPr>
            </w:pPr>
            <w:r>
              <w:rPr>
                <w:lang w:val="en-US"/>
              </w:rPr>
              <w:t>TDL-A (delay spread: 30</w:t>
            </w:r>
            <w:r w:rsidR="002B6CAB" w:rsidRPr="002F3058">
              <w:rPr>
                <w:lang w:val="en-US"/>
              </w:rPr>
              <w:t xml:space="preserve">ns) </w:t>
            </w:r>
            <w:r w:rsidR="002B6CAB" w:rsidRPr="002F3058">
              <w:rPr>
                <w:rFonts w:hint="eastAsia"/>
                <w:lang w:val="en-US" w:eastAsia="zh-CN"/>
              </w:rPr>
              <w:t xml:space="preserve"> </w:t>
            </w:r>
            <w:r w:rsidR="002B6CAB" w:rsidRPr="002F3058">
              <w:rPr>
                <w:lang w:val="en-US" w:eastAsia="zh-CN"/>
              </w:rPr>
              <w:t xml:space="preserve">for </w:t>
            </w:r>
            <w:r w:rsidR="002B6CAB" w:rsidRPr="002F3058">
              <w:rPr>
                <w:rFonts w:hint="eastAsia"/>
                <w:lang w:val="en-US" w:eastAsia="zh-CN"/>
              </w:rPr>
              <w:t xml:space="preserve">power distribution </w:t>
            </w:r>
            <w:r w:rsidR="002B6CAB" w:rsidRPr="002F3058">
              <w:t>,</w:t>
            </w:r>
            <w:r w:rsidR="002B6CAB" w:rsidRPr="00057719">
              <w:rPr>
                <w:rFonts w:hint="eastAsia"/>
                <w:lang w:val="en-US" w:eastAsia="zh-CN"/>
              </w:rPr>
              <w:t xml:space="preserve"> Rel-15 enabled use case</w:t>
            </w:r>
            <w:r w:rsidR="002B6CAB" w:rsidRPr="00B7338A">
              <w:t xml:space="preserve"> , </w:t>
            </w:r>
            <w:r w:rsidR="002B6CAB" w:rsidRPr="00B7338A">
              <w:rPr>
                <w:rFonts w:hint="eastAsia"/>
                <w:lang w:val="en-US" w:eastAsia="zh-CN"/>
              </w:rPr>
              <w:t>remote driving</w:t>
            </w:r>
          </w:p>
        </w:tc>
      </w:tr>
      <w:tr w:rsidR="002B6CAB" w:rsidRPr="00144E3B" w14:paraId="5455885D" w14:textId="77777777" w:rsidTr="002B6CAB">
        <w:trPr>
          <w:trHeight w:val="147"/>
          <w:jc w:val="center"/>
        </w:trPr>
        <w:tc>
          <w:tcPr>
            <w:tcW w:w="3372" w:type="dxa"/>
            <w:tcMar>
              <w:top w:w="0" w:type="dxa"/>
              <w:left w:w="108" w:type="dxa"/>
              <w:bottom w:w="0" w:type="dxa"/>
              <w:right w:w="108" w:type="dxa"/>
            </w:tcMar>
          </w:tcPr>
          <w:p w14:paraId="646BCC09" w14:textId="77777777" w:rsidR="002B6CAB" w:rsidRPr="00161A9B" w:rsidRDefault="002B6CAB" w:rsidP="00A71627">
            <w:pPr>
              <w:rPr>
                <w:sz w:val="20"/>
                <w:szCs w:val="20"/>
                <w:lang w:eastAsia="ja-JP"/>
              </w:rPr>
            </w:pPr>
            <w:r w:rsidRPr="00161A9B">
              <w:rPr>
                <w:sz w:val="20"/>
                <w:szCs w:val="20"/>
                <w:lang w:eastAsia="ja-JP"/>
              </w:rPr>
              <w:t>UE speed</w:t>
            </w:r>
          </w:p>
        </w:tc>
        <w:tc>
          <w:tcPr>
            <w:tcW w:w="5298" w:type="dxa"/>
            <w:tcMar>
              <w:top w:w="0" w:type="dxa"/>
              <w:left w:w="108" w:type="dxa"/>
              <w:bottom w:w="0" w:type="dxa"/>
              <w:right w:w="108" w:type="dxa"/>
            </w:tcMar>
          </w:tcPr>
          <w:p w14:paraId="0BE6F996" w14:textId="4172945A" w:rsidR="002B6CAB" w:rsidRDefault="002B6CAB" w:rsidP="005B3883">
            <w:pPr>
              <w:pStyle w:val="Tabletext"/>
              <w:rPr>
                <w:lang w:val="en-US" w:eastAsia="zh-CN"/>
              </w:rPr>
            </w:pPr>
            <w:r w:rsidRPr="002F3058">
              <w:rPr>
                <w:rFonts w:hint="eastAsia"/>
                <w:lang w:val="en-US" w:eastAsia="zh-CN"/>
              </w:rPr>
              <w:t xml:space="preserve">3 km/h </w:t>
            </w:r>
            <w:r w:rsidR="005E724E">
              <w:rPr>
                <w:lang w:val="en-US" w:eastAsia="zh-CN"/>
              </w:rPr>
              <w:t xml:space="preserve">for </w:t>
            </w:r>
            <w:r w:rsidR="005E724E" w:rsidRPr="005E724E">
              <w:rPr>
                <w:lang w:val="en-US" w:eastAsia="zh-CN"/>
              </w:rPr>
              <w:t>Rel-15 enabled case</w:t>
            </w:r>
            <w:r w:rsidR="00073011">
              <w:rPr>
                <w:lang w:val="en-US" w:eastAsia="zh-CN"/>
              </w:rPr>
              <w:t>s</w:t>
            </w:r>
            <w:r w:rsidR="005E724E">
              <w:rPr>
                <w:lang w:val="en-US" w:eastAsia="zh-CN"/>
              </w:rPr>
              <w:t xml:space="preserve"> and </w:t>
            </w:r>
            <w:r w:rsidR="005E724E" w:rsidRPr="005E724E">
              <w:rPr>
                <w:lang w:val="en-US" w:eastAsia="zh-CN"/>
              </w:rPr>
              <w:t>Power Distribution</w:t>
            </w:r>
          </w:p>
          <w:p w14:paraId="24BBD134" w14:textId="794DBB12" w:rsidR="005E724E" w:rsidRPr="00D168D1" w:rsidRDefault="005E724E" w:rsidP="005B3883">
            <w:pPr>
              <w:pStyle w:val="Tabletext"/>
              <w:rPr>
                <w:lang w:val="en-US" w:eastAsia="zh-CN"/>
              </w:rPr>
            </w:pPr>
            <w:r>
              <w:rPr>
                <w:lang w:val="en-US" w:eastAsia="zh-CN"/>
              </w:rPr>
              <w:t>60km</w:t>
            </w:r>
            <w:r>
              <w:rPr>
                <w:rFonts w:hint="eastAsia"/>
                <w:lang w:val="en-US" w:eastAsia="zh-CN"/>
              </w:rPr>
              <w:t>/</w:t>
            </w:r>
            <w:r>
              <w:rPr>
                <w:lang w:val="en-US" w:eastAsia="zh-CN"/>
              </w:rPr>
              <w:t xml:space="preserve">h for Remote Driving </w:t>
            </w:r>
          </w:p>
        </w:tc>
      </w:tr>
      <w:tr w:rsidR="002B6CAB" w:rsidRPr="00144E3B" w14:paraId="48295C3E" w14:textId="77777777" w:rsidTr="002B6CAB">
        <w:trPr>
          <w:trHeight w:val="147"/>
          <w:jc w:val="center"/>
        </w:trPr>
        <w:tc>
          <w:tcPr>
            <w:tcW w:w="3372" w:type="dxa"/>
            <w:tcMar>
              <w:top w:w="0" w:type="dxa"/>
              <w:left w:w="108" w:type="dxa"/>
              <w:bottom w:w="0" w:type="dxa"/>
              <w:right w:w="108" w:type="dxa"/>
            </w:tcMar>
          </w:tcPr>
          <w:p w14:paraId="705D34C5" w14:textId="77777777" w:rsidR="002B6CAB" w:rsidRPr="00161A9B" w:rsidRDefault="002B6CAB" w:rsidP="00A71627">
            <w:pPr>
              <w:rPr>
                <w:sz w:val="20"/>
                <w:szCs w:val="20"/>
                <w:lang w:eastAsia="ja-JP"/>
              </w:rPr>
            </w:pPr>
            <w:r w:rsidRPr="00161A9B">
              <w:rPr>
                <w:sz w:val="20"/>
                <w:szCs w:val="20"/>
                <w:lang w:eastAsia="ja-JP"/>
              </w:rPr>
              <w:t>BS antenna configuration</w:t>
            </w:r>
          </w:p>
        </w:tc>
        <w:tc>
          <w:tcPr>
            <w:tcW w:w="5298" w:type="dxa"/>
            <w:tcMar>
              <w:top w:w="0" w:type="dxa"/>
              <w:left w:w="108" w:type="dxa"/>
              <w:bottom w:w="0" w:type="dxa"/>
              <w:right w:w="108" w:type="dxa"/>
            </w:tcMar>
          </w:tcPr>
          <w:p w14:paraId="1A9102E9" w14:textId="5B4E81AA" w:rsidR="002B6CAB" w:rsidRPr="00161A9B" w:rsidRDefault="002B6CAB" w:rsidP="005B3883">
            <w:pPr>
              <w:rPr>
                <w:sz w:val="20"/>
                <w:szCs w:val="20"/>
              </w:rPr>
            </w:pPr>
            <w:r w:rsidRPr="00161A9B">
              <w:rPr>
                <w:rFonts w:eastAsia="Times New Roman"/>
                <w:sz w:val="20"/>
                <w:szCs w:val="20"/>
              </w:rPr>
              <w:t xml:space="preserve">2 </w:t>
            </w:r>
            <w:proofErr w:type="spellStart"/>
            <w:r w:rsidRPr="00161A9B">
              <w:rPr>
                <w:sz w:val="20"/>
                <w:szCs w:val="20"/>
              </w:rPr>
              <w:t>Tx</w:t>
            </w:r>
            <w:proofErr w:type="spellEnd"/>
            <w:r w:rsidRPr="00161A9B">
              <w:rPr>
                <w:sz w:val="20"/>
                <w:szCs w:val="20"/>
              </w:rPr>
              <w:t xml:space="preserve"> </w:t>
            </w:r>
          </w:p>
        </w:tc>
      </w:tr>
      <w:tr w:rsidR="002B6CAB" w:rsidRPr="00144E3B" w14:paraId="1477FE4E" w14:textId="77777777" w:rsidTr="002B6CAB">
        <w:trPr>
          <w:trHeight w:val="147"/>
          <w:jc w:val="center"/>
        </w:trPr>
        <w:tc>
          <w:tcPr>
            <w:tcW w:w="3372" w:type="dxa"/>
            <w:tcMar>
              <w:top w:w="0" w:type="dxa"/>
              <w:left w:w="108" w:type="dxa"/>
              <w:bottom w:w="0" w:type="dxa"/>
              <w:right w:w="108" w:type="dxa"/>
            </w:tcMar>
          </w:tcPr>
          <w:p w14:paraId="75C487D1" w14:textId="77777777" w:rsidR="002B6CAB" w:rsidRPr="00161A9B" w:rsidRDefault="002B6CAB" w:rsidP="00A71627">
            <w:pPr>
              <w:rPr>
                <w:sz w:val="20"/>
                <w:szCs w:val="20"/>
                <w:lang w:eastAsia="ja-JP"/>
              </w:rPr>
            </w:pPr>
            <w:r w:rsidRPr="00161A9B">
              <w:rPr>
                <w:sz w:val="20"/>
                <w:szCs w:val="20"/>
                <w:lang w:eastAsia="ja-JP"/>
              </w:rPr>
              <w:t>UE antenna configuration</w:t>
            </w:r>
          </w:p>
        </w:tc>
        <w:tc>
          <w:tcPr>
            <w:tcW w:w="5298" w:type="dxa"/>
            <w:tcMar>
              <w:top w:w="0" w:type="dxa"/>
              <w:left w:w="108" w:type="dxa"/>
              <w:bottom w:w="0" w:type="dxa"/>
              <w:right w:w="108" w:type="dxa"/>
            </w:tcMar>
          </w:tcPr>
          <w:p w14:paraId="56C6675B" w14:textId="6DD133BE" w:rsidR="002B6CAB" w:rsidRPr="00161A9B" w:rsidRDefault="002B6CAB" w:rsidP="005B3883">
            <w:pPr>
              <w:spacing w:after="60"/>
              <w:rPr>
                <w:sz w:val="20"/>
                <w:szCs w:val="20"/>
                <w:lang w:eastAsia="ja-JP"/>
              </w:rPr>
            </w:pPr>
            <w:r w:rsidRPr="00161A9B">
              <w:rPr>
                <w:rFonts w:eastAsia="Times New Roman"/>
                <w:sz w:val="20"/>
                <w:szCs w:val="20"/>
              </w:rPr>
              <w:t xml:space="preserve">2 </w:t>
            </w:r>
            <w:r w:rsidRPr="00161A9B">
              <w:rPr>
                <w:sz w:val="20"/>
                <w:szCs w:val="20"/>
              </w:rPr>
              <w:t xml:space="preserve">Rx </w:t>
            </w:r>
          </w:p>
        </w:tc>
      </w:tr>
      <w:tr w:rsidR="002B6CAB" w:rsidRPr="00144E3B" w14:paraId="5221B6CD" w14:textId="77777777" w:rsidTr="002B6CAB">
        <w:trPr>
          <w:trHeight w:val="147"/>
          <w:jc w:val="center"/>
        </w:trPr>
        <w:tc>
          <w:tcPr>
            <w:tcW w:w="3372" w:type="dxa"/>
            <w:tcMar>
              <w:top w:w="0" w:type="dxa"/>
              <w:left w:w="108" w:type="dxa"/>
              <w:bottom w:w="0" w:type="dxa"/>
              <w:right w:w="108" w:type="dxa"/>
            </w:tcMar>
          </w:tcPr>
          <w:p w14:paraId="5A63AD8F" w14:textId="77777777" w:rsidR="002B6CAB" w:rsidRPr="00161A9B" w:rsidRDefault="002B6CAB" w:rsidP="00A71627">
            <w:pPr>
              <w:rPr>
                <w:sz w:val="20"/>
                <w:szCs w:val="20"/>
                <w:lang w:eastAsia="ja-JP"/>
              </w:rPr>
            </w:pPr>
            <w:r w:rsidRPr="00161A9B">
              <w:rPr>
                <w:sz w:val="20"/>
                <w:szCs w:val="20"/>
                <w:lang w:eastAsia="ja-JP"/>
              </w:rPr>
              <w:t>System bandwidth</w:t>
            </w:r>
          </w:p>
        </w:tc>
        <w:tc>
          <w:tcPr>
            <w:tcW w:w="5298" w:type="dxa"/>
            <w:tcMar>
              <w:top w:w="0" w:type="dxa"/>
              <w:left w:w="108" w:type="dxa"/>
              <w:bottom w:w="0" w:type="dxa"/>
              <w:right w:w="108" w:type="dxa"/>
            </w:tcMar>
          </w:tcPr>
          <w:p w14:paraId="2E641FB9" w14:textId="0DBAE9D3" w:rsidR="002B6CAB" w:rsidRPr="00161A9B" w:rsidRDefault="002B6CAB" w:rsidP="005B3883">
            <w:pPr>
              <w:rPr>
                <w:sz w:val="20"/>
                <w:szCs w:val="20"/>
              </w:rPr>
            </w:pPr>
            <w:r w:rsidRPr="00161A9B">
              <w:rPr>
                <w:sz w:val="20"/>
                <w:szCs w:val="20"/>
              </w:rPr>
              <w:t>20MHz</w:t>
            </w:r>
          </w:p>
        </w:tc>
      </w:tr>
      <w:tr w:rsidR="002B6CAB" w:rsidRPr="00144E3B" w14:paraId="7CA52547" w14:textId="77777777" w:rsidTr="002B6CAB">
        <w:trPr>
          <w:trHeight w:val="147"/>
          <w:jc w:val="center"/>
        </w:trPr>
        <w:tc>
          <w:tcPr>
            <w:tcW w:w="3372" w:type="dxa"/>
            <w:tcMar>
              <w:top w:w="0" w:type="dxa"/>
              <w:left w:w="108" w:type="dxa"/>
              <w:bottom w:w="0" w:type="dxa"/>
              <w:right w:w="108" w:type="dxa"/>
            </w:tcMar>
          </w:tcPr>
          <w:p w14:paraId="726EB1F5" w14:textId="77777777" w:rsidR="002B6CAB" w:rsidRPr="00161A9B" w:rsidRDefault="002B6CAB" w:rsidP="00A71627">
            <w:pPr>
              <w:rPr>
                <w:sz w:val="20"/>
                <w:szCs w:val="20"/>
                <w:lang w:eastAsia="ja-JP"/>
              </w:rPr>
            </w:pPr>
            <w:r w:rsidRPr="00161A9B">
              <w:rPr>
                <w:sz w:val="20"/>
                <w:szCs w:val="20"/>
                <w:lang w:eastAsia="ja-JP"/>
              </w:rPr>
              <w:t>Sub-carrier spacing</w:t>
            </w:r>
          </w:p>
        </w:tc>
        <w:tc>
          <w:tcPr>
            <w:tcW w:w="5298" w:type="dxa"/>
            <w:tcMar>
              <w:top w:w="0" w:type="dxa"/>
              <w:left w:w="108" w:type="dxa"/>
              <w:bottom w:w="0" w:type="dxa"/>
              <w:right w:w="108" w:type="dxa"/>
            </w:tcMar>
          </w:tcPr>
          <w:p w14:paraId="1BADFBE4" w14:textId="77777777" w:rsidR="002B6CAB" w:rsidRPr="002F3058" w:rsidRDefault="002B6CAB" w:rsidP="00A71627">
            <w:pPr>
              <w:pStyle w:val="tabletext0"/>
              <w:spacing w:before="0" w:beforeAutospacing="0" w:after="0" w:afterAutospacing="0"/>
              <w:rPr>
                <w:rFonts w:ascii="Times New Roman" w:eastAsia="宋体" w:hAnsi="Times New Roman" w:cs="Times New Roman"/>
                <w:sz w:val="20"/>
                <w:szCs w:val="20"/>
                <w:lang w:eastAsia="zh-CN"/>
              </w:rPr>
            </w:pPr>
            <w:r w:rsidRPr="002F3058">
              <w:rPr>
                <w:rFonts w:ascii="Times New Roman" w:eastAsia="宋体" w:hAnsi="Times New Roman" w:cs="Times New Roman"/>
                <w:sz w:val="20"/>
                <w:szCs w:val="20"/>
                <w:lang w:eastAsia="zh-CN"/>
              </w:rPr>
              <w:t>30 kHz</w:t>
            </w:r>
          </w:p>
        </w:tc>
      </w:tr>
      <w:tr w:rsidR="002B6CAB" w:rsidRPr="00144E3B" w14:paraId="767F6EBF" w14:textId="77777777" w:rsidTr="002B6CAB">
        <w:trPr>
          <w:trHeight w:val="147"/>
          <w:jc w:val="center"/>
        </w:trPr>
        <w:tc>
          <w:tcPr>
            <w:tcW w:w="3372" w:type="dxa"/>
            <w:tcMar>
              <w:top w:w="0" w:type="dxa"/>
              <w:left w:w="108" w:type="dxa"/>
              <w:bottom w:w="0" w:type="dxa"/>
              <w:right w:w="108" w:type="dxa"/>
            </w:tcMar>
          </w:tcPr>
          <w:p w14:paraId="6694119F" w14:textId="77777777" w:rsidR="002B6CAB" w:rsidRPr="00161A9B" w:rsidRDefault="002B6CAB" w:rsidP="00A71627">
            <w:pPr>
              <w:rPr>
                <w:sz w:val="20"/>
                <w:szCs w:val="20"/>
                <w:lang w:eastAsia="ja-JP"/>
              </w:rPr>
            </w:pPr>
            <w:r w:rsidRPr="00161A9B">
              <w:rPr>
                <w:sz w:val="20"/>
                <w:szCs w:val="20"/>
                <w:lang w:eastAsia="ja-JP"/>
              </w:rPr>
              <w:t>Channel estimation</w:t>
            </w:r>
          </w:p>
        </w:tc>
        <w:tc>
          <w:tcPr>
            <w:tcW w:w="5298" w:type="dxa"/>
            <w:tcMar>
              <w:top w:w="0" w:type="dxa"/>
              <w:left w:w="108" w:type="dxa"/>
              <w:bottom w:w="0" w:type="dxa"/>
              <w:right w:w="108" w:type="dxa"/>
            </w:tcMar>
          </w:tcPr>
          <w:p w14:paraId="5974F247" w14:textId="77777777" w:rsidR="002B6CAB" w:rsidRPr="002F3058" w:rsidRDefault="002B6CAB" w:rsidP="00A71627">
            <w:pPr>
              <w:pStyle w:val="tabletext0"/>
              <w:rPr>
                <w:rFonts w:ascii="Times New Roman" w:hAnsi="Times New Roman" w:cs="Times New Roman"/>
                <w:sz w:val="20"/>
                <w:szCs w:val="20"/>
                <w:lang w:val="en-US"/>
              </w:rPr>
            </w:pPr>
            <w:r w:rsidRPr="002F3058">
              <w:rPr>
                <w:rFonts w:ascii="Times New Roman" w:hAnsi="Times New Roman" w:cs="Times New Roman"/>
                <w:sz w:val="20"/>
                <w:szCs w:val="20"/>
                <w:lang w:val="en-US"/>
              </w:rPr>
              <w:t>Practical</w:t>
            </w:r>
          </w:p>
        </w:tc>
      </w:tr>
      <w:tr w:rsidR="002B6CAB" w:rsidRPr="00144E3B" w14:paraId="6B7B74E5" w14:textId="77777777" w:rsidTr="002B6CAB">
        <w:trPr>
          <w:trHeight w:val="147"/>
          <w:jc w:val="center"/>
        </w:trPr>
        <w:tc>
          <w:tcPr>
            <w:tcW w:w="3372" w:type="dxa"/>
            <w:tcMar>
              <w:top w:w="0" w:type="dxa"/>
              <w:left w:w="108" w:type="dxa"/>
              <w:bottom w:w="0" w:type="dxa"/>
              <w:right w:w="108" w:type="dxa"/>
            </w:tcMar>
          </w:tcPr>
          <w:p w14:paraId="11C8973E" w14:textId="77777777" w:rsidR="002B6CAB" w:rsidRPr="00161A9B" w:rsidRDefault="002B6CAB" w:rsidP="00A71627">
            <w:pPr>
              <w:rPr>
                <w:sz w:val="20"/>
                <w:szCs w:val="20"/>
                <w:lang w:eastAsia="ja-JP"/>
              </w:rPr>
            </w:pPr>
            <w:r w:rsidRPr="00161A9B">
              <w:rPr>
                <w:sz w:val="20"/>
                <w:szCs w:val="20"/>
                <w:lang w:eastAsia="ja-JP"/>
              </w:rPr>
              <w:t>Receiver type</w:t>
            </w:r>
          </w:p>
        </w:tc>
        <w:tc>
          <w:tcPr>
            <w:tcW w:w="5298" w:type="dxa"/>
            <w:tcMar>
              <w:top w:w="0" w:type="dxa"/>
              <w:left w:w="108" w:type="dxa"/>
              <w:bottom w:w="0" w:type="dxa"/>
              <w:right w:w="108" w:type="dxa"/>
            </w:tcMar>
          </w:tcPr>
          <w:p w14:paraId="575ED0C2" w14:textId="77777777" w:rsidR="002B6CAB" w:rsidRPr="002F3058" w:rsidRDefault="002B6CAB" w:rsidP="00A71627">
            <w:pPr>
              <w:pStyle w:val="tabletext0"/>
              <w:rPr>
                <w:rFonts w:ascii="Times New Roman" w:hAnsi="Times New Roman" w:cs="Times New Roman"/>
                <w:sz w:val="20"/>
                <w:szCs w:val="20"/>
                <w:lang w:val="en-US"/>
              </w:rPr>
            </w:pPr>
            <w:r w:rsidRPr="002F3058">
              <w:rPr>
                <w:rFonts w:ascii="Times New Roman" w:hAnsi="Times New Roman" w:cs="Times New Roman"/>
                <w:sz w:val="20"/>
                <w:szCs w:val="20"/>
                <w:lang w:val="en-US"/>
              </w:rPr>
              <w:t>MMSE</w:t>
            </w:r>
          </w:p>
        </w:tc>
      </w:tr>
    </w:tbl>
    <w:p w14:paraId="71A84583" w14:textId="5201AF7B" w:rsidR="00EE145A" w:rsidRPr="00241133" w:rsidRDefault="00241133" w:rsidP="00241133">
      <w:pPr>
        <w:pStyle w:val="Heading1"/>
        <w:spacing w:before="240"/>
        <w:ind w:left="431" w:hanging="431"/>
        <w:rPr>
          <w:lang w:val="en-US"/>
        </w:rPr>
      </w:pPr>
      <w:r w:rsidRPr="005A66FC">
        <w:rPr>
          <w:lang w:val="en-US"/>
        </w:rPr>
        <w:t>Appendix</w:t>
      </w:r>
      <w:r>
        <w:rPr>
          <w:lang w:val="en-US"/>
        </w:rPr>
        <w:t>2</w:t>
      </w:r>
    </w:p>
    <w:p w14:paraId="51A4A9D5" w14:textId="32BAC211" w:rsidR="00611199" w:rsidRPr="00D62E71" w:rsidRDefault="00540D90">
      <w:pPr>
        <w:jc w:val="center"/>
        <w:rPr>
          <w:rFonts w:cs="Arial"/>
          <w:b/>
          <w:sz w:val="20"/>
          <w:szCs w:val="20"/>
        </w:rPr>
      </w:pPr>
      <w:r w:rsidRPr="00D62E71">
        <w:rPr>
          <w:b/>
          <w:sz w:val="20"/>
          <w:szCs w:val="20"/>
        </w:rPr>
        <w:t xml:space="preserve">Table </w:t>
      </w:r>
      <w:r w:rsidR="00241133" w:rsidRPr="00D62E71">
        <w:rPr>
          <w:rFonts w:hint="eastAsia"/>
          <w:b/>
          <w:sz w:val="20"/>
          <w:szCs w:val="20"/>
          <w:lang w:eastAsia="zh-CN"/>
        </w:rPr>
        <w:t xml:space="preserve">A2 </w:t>
      </w:r>
      <w:r w:rsidRPr="00D62E71">
        <w:rPr>
          <w:b/>
          <w:sz w:val="20"/>
          <w:szCs w:val="20"/>
        </w:rPr>
        <w:t>Simulation assumption</w:t>
      </w:r>
      <w:r w:rsidRPr="00D62E71">
        <w:rPr>
          <w:rFonts w:cs="Arial"/>
          <w:b/>
          <w:sz w:val="20"/>
          <w:szCs w:val="20"/>
        </w:rPr>
        <w:t>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46"/>
        <w:gridCol w:w="1586"/>
        <w:gridCol w:w="1703"/>
        <w:gridCol w:w="2552"/>
      </w:tblGrid>
      <w:tr w:rsidR="00144E3B" w:rsidRPr="00572D53" w14:paraId="082174CD"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2F3BC085" w14:textId="77777777" w:rsidR="00144E3B" w:rsidRPr="00572D53" w:rsidRDefault="00144E3B" w:rsidP="00572D53">
            <w:pPr>
              <w:jc w:val="center"/>
              <w:rPr>
                <w:rFonts w:cs="Arial"/>
                <w:b/>
                <w:sz w:val="20"/>
                <w:szCs w:val="20"/>
              </w:rPr>
            </w:pPr>
            <w:r w:rsidRPr="00572D53">
              <w:rPr>
                <w:b/>
                <w:sz w:val="20"/>
                <w:szCs w:val="20"/>
              </w:rPr>
              <w:t>Use cases</w:t>
            </w:r>
          </w:p>
        </w:tc>
        <w:tc>
          <w:tcPr>
            <w:tcW w:w="1586" w:type="dxa"/>
            <w:tcBorders>
              <w:top w:val="single" w:sz="8" w:space="0" w:color="auto"/>
              <w:left w:val="single" w:sz="8" w:space="0" w:color="auto"/>
              <w:bottom w:val="single" w:sz="8" w:space="0" w:color="auto"/>
              <w:right w:val="double" w:sz="6" w:space="0" w:color="auto"/>
            </w:tcBorders>
            <w:vAlign w:val="center"/>
          </w:tcPr>
          <w:p w14:paraId="225578F2" w14:textId="34E43FA9" w:rsidR="00144E3B" w:rsidRPr="00572D53" w:rsidRDefault="00144E3B" w:rsidP="00572D53">
            <w:pPr>
              <w:jc w:val="center"/>
              <w:rPr>
                <w:b/>
                <w:sz w:val="20"/>
                <w:szCs w:val="20"/>
                <w:lang w:val="en-GB"/>
              </w:rPr>
            </w:pPr>
            <w:r w:rsidRPr="00572D53">
              <w:rPr>
                <w:b/>
                <w:sz w:val="20"/>
                <w:szCs w:val="20"/>
                <w:lang w:val="en-GB"/>
              </w:rPr>
              <w:t>Remote</w:t>
            </w:r>
          </w:p>
          <w:p w14:paraId="440DB275" w14:textId="77777777" w:rsidR="00144E3B" w:rsidRPr="00572D53" w:rsidRDefault="00144E3B" w:rsidP="00572D53">
            <w:pPr>
              <w:jc w:val="center"/>
              <w:rPr>
                <w:b/>
                <w:sz w:val="20"/>
                <w:szCs w:val="20"/>
              </w:rPr>
            </w:pPr>
            <w:r w:rsidRPr="00572D53">
              <w:rPr>
                <w:b/>
                <w:sz w:val="20"/>
                <w:szCs w:val="20"/>
                <w:lang w:val="en-GB"/>
              </w:rPr>
              <w:t>Driving</w:t>
            </w:r>
          </w:p>
        </w:tc>
        <w:tc>
          <w:tcPr>
            <w:tcW w:w="1703" w:type="dxa"/>
            <w:tcBorders>
              <w:top w:val="single" w:sz="8" w:space="0" w:color="auto"/>
              <w:left w:val="double" w:sz="6" w:space="0" w:color="auto"/>
              <w:bottom w:val="single" w:sz="8" w:space="0" w:color="auto"/>
              <w:right w:val="double" w:sz="6" w:space="0" w:color="auto"/>
            </w:tcBorders>
            <w:vAlign w:val="center"/>
          </w:tcPr>
          <w:p w14:paraId="5C840479" w14:textId="77777777" w:rsidR="00144E3B" w:rsidRPr="00572D53" w:rsidRDefault="00144E3B" w:rsidP="00572D53">
            <w:pPr>
              <w:jc w:val="center"/>
              <w:rPr>
                <w:b/>
                <w:sz w:val="20"/>
                <w:szCs w:val="20"/>
              </w:rPr>
            </w:pPr>
            <w:r w:rsidRPr="00572D53">
              <w:rPr>
                <w:rFonts w:hint="eastAsia"/>
                <w:b/>
                <w:sz w:val="20"/>
                <w:szCs w:val="20"/>
              </w:rPr>
              <w:t>Rel-15 enabled use case</w:t>
            </w:r>
          </w:p>
        </w:tc>
        <w:tc>
          <w:tcPr>
            <w:tcW w:w="2552" w:type="dxa"/>
            <w:tcBorders>
              <w:top w:val="single" w:sz="8" w:space="0" w:color="auto"/>
              <w:left w:val="double" w:sz="6" w:space="0" w:color="auto"/>
              <w:bottom w:val="single" w:sz="8" w:space="0" w:color="auto"/>
              <w:right w:val="double" w:sz="6" w:space="0" w:color="auto"/>
            </w:tcBorders>
            <w:vAlign w:val="center"/>
          </w:tcPr>
          <w:p w14:paraId="4FAC8B38" w14:textId="77777777" w:rsidR="00144E3B" w:rsidRPr="00572D53" w:rsidRDefault="00144E3B" w:rsidP="00572D53">
            <w:pPr>
              <w:jc w:val="center"/>
              <w:rPr>
                <w:b/>
                <w:sz w:val="20"/>
                <w:szCs w:val="20"/>
              </w:rPr>
            </w:pPr>
            <w:r w:rsidRPr="00572D53">
              <w:rPr>
                <w:rFonts w:hint="eastAsia"/>
                <w:b/>
                <w:sz w:val="20"/>
                <w:szCs w:val="20"/>
              </w:rPr>
              <w:t>Power Distribution</w:t>
            </w:r>
          </w:p>
        </w:tc>
      </w:tr>
      <w:tr w:rsidR="00144E3B" w:rsidRPr="00572D53" w14:paraId="7907E9B3" w14:textId="77777777" w:rsidTr="009E669C">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068A914D" w14:textId="2C3B2C67" w:rsidR="00144E3B" w:rsidRPr="00572D53" w:rsidRDefault="00144E3B" w:rsidP="00572D53">
            <w:pPr>
              <w:jc w:val="center"/>
              <w:rPr>
                <w:b/>
                <w:sz w:val="20"/>
                <w:szCs w:val="20"/>
              </w:rPr>
            </w:pPr>
            <w:r w:rsidRPr="00572D53">
              <w:rPr>
                <w:b/>
                <w:sz w:val="20"/>
                <w:szCs w:val="20"/>
              </w:rPr>
              <w:t>CORESET size in</w:t>
            </w:r>
          </w:p>
          <w:p w14:paraId="0CF4ECA0" w14:textId="77777777" w:rsidR="00144E3B" w:rsidRPr="00572D53" w:rsidRDefault="00144E3B" w:rsidP="00572D53">
            <w:pPr>
              <w:jc w:val="center"/>
              <w:rPr>
                <w:rFonts w:cs="Arial"/>
                <w:b/>
                <w:sz w:val="20"/>
                <w:szCs w:val="20"/>
              </w:rPr>
            </w:pPr>
            <w:r w:rsidRPr="00572D53">
              <w:rPr>
                <w:b/>
                <w:sz w:val="20"/>
                <w:szCs w:val="20"/>
              </w:rPr>
              <w:t>frequency domain</w:t>
            </w:r>
          </w:p>
        </w:tc>
        <w:tc>
          <w:tcPr>
            <w:tcW w:w="5841" w:type="dxa"/>
            <w:gridSpan w:val="3"/>
            <w:tcBorders>
              <w:top w:val="single" w:sz="8" w:space="0" w:color="auto"/>
              <w:left w:val="single" w:sz="8" w:space="0" w:color="auto"/>
              <w:bottom w:val="single" w:sz="8" w:space="0" w:color="auto"/>
              <w:right w:val="double" w:sz="6" w:space="0" w:color="auto"/>
            </w:tcBorders>
            <w:vAlign w:val="center"/>
          </w:tcPr>
          <w:p w14:paraId="394F3AC9" w14:textId="77777777" w:rsidR="00144E3B" w:rsidRPr="00AA3FDF" w:rsidRDefault="00144E3B" w:rsidP="00161A9B">
            <w:pPr>
              <w:jc w:val="center"/>
              <w:rPr>
                <w:sz w:val="20"/>
                <w:szCs w:val="20"/>
              </w:rPr>
            </w:pPr>
            <w:r w:rsidRPr="00AA3FDF">
              <w:rPr>
                <w:rFonts w:hint="eastAsia"/>
                <w:sz w:val="20"/>
                <w:szCs w:val="20"/>
              </w:rPr>
              <w:t>40 MHz</w:t>
            </w:r>
            <w:r w:rsidRPr="00AA3FDF">
              <w:rPr>
                <w:sz w:val="20"/>
                <w:szCs w:val="20"/>
              </w:rPr>
              <w:t>: 4GHz</w:t>
            </w:r>
          </w:p>
          <w:p w14:paraId="6E8DBDB9" w14:textId="01933862" w:rsidR="00144E3B" w:rsidRPr="00572D53" w:rsidRDefault="00144E3B" w:rsidP="002F3058">
            <w:pPr>
              <w:jc w:val="center"/>
              <w:rPr>
                <w:sz w:val="20"/>
                <w:szCs w:val="20"/>
              </w:rPr>
            </w:pPr>
            <w:r w:rsidRPr="00AA3FDF">
              <w:rPr>
                <w:sz w:val="20"/>
                <w:szCs w:val="20"/>
              </w:rPr>
              <w:t>20MHz: 700MHz</w:t>
            </w:r>
            <w:r w:rsidRPr="00572D53" w:rsidDel="00144E3B">
              <w:rPr>
                <w:sz w:val="20"/>
                <w:szCs w:val="20"/>
              </w:rPr>
              <w:t xml:space="preserve"> </w:t>
            </w:r>
          </w:p>
        </w:tc>
      </w:tr>
      <w:tr w:rsidR="00144E3B" w:rsidRPr="00572D53" w14:paraId="5ED6D21F" w14:textId="77777777" w:rsidTr="009E669C">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3F9D6BB8" w14:textId="77777777" w:rsidR="00144E3B" w:rsidRPr="00572D53" w:rsidRDefault="00144E3B" w:rsidP="00572D53">
            <w:pPr>
              <w:jc w:val="center"/>
              <w:rPr>
                <w:rFonts w:cs="Arial"/>
                <w:b/>
                <w:sz w:val="20"/>
                <w:szCs w:val="20"/>
              </w:rPr>
            </w:pPr>
            <w:r w:rsidRPr="00572D53">
              <w:rPr>
                <w:b/>
                <w:sz w:val="20"/>
                <w:szCs w:val="20"/>
              </w:rPr>
              <w:t>SCS</w:t>
            </w:r>
          </w:p>
        </w:tc>
        <w:tc>
          <w:tcPr>
            <w:tcW w:w="5841" w:type="dxa"/>
            <w:gridSpan w:val="3"/>
            <w:tcBorders>
              <w:top w:val="single" w:sz="8" w:space="0" w:color="auto"/>
              <w:left w:val="single" w:sz="8" w:space="0" w:color="auto"/>
              <w:bottom w:val="single" w:sz="8" w:space="0" w:color="auto"/>
              <w:right w:val="double" w:sz="6" w:space="0" w:color="auto"/>
            </w:tcBorders>
            <w:vAlign w:val="center"/>
          </w:tcPr>
          <w:p w14:paraId="50075AE4" w14:textId="0DC09914" w:rsidR="00144E3B" w:rsidRPr="00572D53" w:rsidRDefault="00144E3B" w:rsidP="002F3058">
            <w:pPr>
              <w:jc w:val="center"/>
              <w:rPr>
                <w:sz w:val="20"/>
                <w:szCs w:val="20"/>
              </w:rPr>
            </w:pPr>
            <w:r w:rsidRPr="00572D53">
              <w:rPr>
                <w:sz w:val="20"/>
                <w:szCs w:val="20"/>
              </w:rPr>
              <w:t>30kHz</w:t>
            </w:r>
          </w:p>
        </w:tc>
      </w:tr>
      <w:tr w:rsidR="00144E3B" w:rsidRPr="00572D53" w14:paraId="61CA6639"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7247C61A" w14:textId="77777777" w:rsidR="00144E3B" w:rsidRPr="00572D53" w:rsidRDefault="00144E3B" w:rsidP="00572D53">
            <w:pPr>
              <w:jc w:val="center"/>
              <w:rPr>
                <w:b/>
                <w:sz w:val="20"/>
                <w:szCs w:val="20"/>
              </w:rPr>
            </w:pPr>
            <w:r w:rsidRPr="00572D53">
              <w:rPr>
                <w:b/>
                <w:sz w:val="20"/>
                <w:szCs w:val="20"/>
              </w:rPr>
              <w:t>UE number</w:t>
            </w:r>
          </w:p>
        </w:tc>
        <w:tc>
          <w:tcPr>
            <w:tcW w:w="1586" w:type="dxa"/>
            <w:tcBorders>
              <w:top w:val="single" w:sz="8" w:space="0" w:color="auto"/>
              <w:left w:val="single" w:sz="8" w:space="0" w:color="auto"/>
              <w:bottom w:val="single" w:sz="8" w:space="0" w:color="auto"/>
              <w:right w:val="double" w:sz="6" w:space="0" w:color="auto"/>
            </w:tcBorders>
            <w:vAlign w:val="center"/>
          </w:tcPr>
          <w:p w14:paraId="4687C14A" w14:textId="77777777" w:rsidR="00144E3B" w:rsidRPr="00572D53" w:rsidRDefault="00144E3B" w:rsidP="00572D53">
            <w:pPr>
              <w:jc w:val="center"/>
              <w:rPr>
                <w:sz w:val="20"/>
                <w:szCs w:val="20"/>
              </w:rPr>
            </w:pPr>
            <w:r w:rsidRPr="00572D53">
              <w:rPr>
                <w:sz w:val="20"/>
                <w:szCs w:val="20"/>
              </w:rPr>
              <w:t>2,6,10</w:t>
            </w:r>
          </w:p>
        </w:tc>
        <w:tc>
          <w:tcPr>
            <w:tcW w:w="1703" w:type="dxa"/>
            <w:tcBorders>
              <w:top w:val="single" w:sz="8" w:space="0" w:color="auto"/>
              <w:left w:val="double" w:sz="6" w:space="0" w:color="auto"/>
              <w:bottom w:val="single" w:sz="8" w:space="0" w:color="auto"/>
              <w:right w:val="double" w:sz="6" w:space="0" w:color="auto"/>
            </w:tcBorders>
            <w:vAlign w:val="center"/>
          </w:tcPr>
          <w:p w14:paraId="610F18CF" w14:textId="77777777" w:rsidR="00144E3B" w:rsidRPr="00572D53" w:rsidRDefault="00144E3B" w:rsidP="00572D53">
            <w:pPr>
              <w:jc w:val="center"/>
              <w:rPr>
                <w:sz w:val="20"/>
                <w:szCs w:val="20"/>
              </w:rPr>
            </w:pPr>
            <w:r w:rsidRPr="00572D53">
              <w:rPr>
                <w:sz w:val="20"/>
                <w:szCs w:val="20"/>
              </w:rPr>
              <w:t>5,10,15,20</w:t>
            </w:r>
          </w:p>
        </w:tc>
        <w:tc>
          <w:tcPr>
            <w:tcW w:w="2552" w:type="dxa"/>
            <w:tcBorders>
              <w:top w:val="single" w:sz="8" w:space="0" w:color="auto"/>
              <w:left w:val="double" w:sz="6" w:space="0" w:color="auto"/>
              <w:bottom w:val="single" w:sz="8" w:space="0" w:color="auto"/>
              <w:right w:val="double" w:sz="6" w:space="0" w:color="auto"/>
            </w:tcBorders>
            <w:vAlign w:val="center"/>
          </w:tcPr>
          <w:p w14:paraId="1B37B0BE" w14:textId="30BD49B1" w:rsidR="00144E3B" w:rsidRPr="00572D53" w:rsidRDefault="00144E3B" w:rsidP="00572D53">
            <w:pPr>
              <w:jc w:val="center"/>
              <w:rPr>
                <w:sz w:val="20"/>
                <w:szCs w:val="20"/>
              </w:rPr>
            </w:pPr>
            <w:r w:rsidRPr="00572D53">
              <w:rPr>
                <w:sz w:val="20"/>
                <w:szCs w:val="20"/>
              </w:rPr>
              <w:t>5,10</w:t>
            </w:r>
          </w:p>
        </w:tc>
      </w:tr>
      <w:tr w:rsidR="00144E3B" w:rsidRPr="00572D53" w14:paraId="3EA98042"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2CC07459" w14:textId="77777777" w:rsidR="00144E3B" w:rsidRPr="00572D53" w:rsidRDefault="00144E3B" w:rsidP="00572D53">
            <w:pPr>
              <w:jc w:val="center"/>
              <w:rPr>
                <w:rFonts w:cs="Arial"/>
                <w:b/>
                <w:sz w:val="20"/>
                <w:szCs w:val="20"/>
              </w:rPr>
            </w:pPr>
            <w:r w:rsidRPr="00572D53">
              <w:rPr>
                <w:b/>
                <w:sz w:val="20"/>
                <w:szCs w:val="20"/>
              </w:rPr>
              <w:t>Scheduling</w:t>
            </w:r>
          </w:p>
        </w:tc>
        <w:tc>
          <w:tcPr>
            <w:tcW w:w="1586" w:type="dxa"/>
            <w:tcBorders>
              <w:top w:val="single" w:sz="8" w:space="0" w:color="auto"/>
              <w:left w:val="single" w:sz="8" w:space="0" w:color="auto"/>
              <w:bottom w:val="single" w:sz="8" w:space="0" w:color="auto"/>
              <w:right w:val="double" w:sz="6" w:space="0" w:color="auto"/>
            </w:tcBorders>
            <w:vAlign w:val="center"/>
          </w:tcPr>
          <w:p w14:paraId="6E3C336D" w14:textId="77777777" w:rsidR="00144E3B" w:rsidRPr="00572D53" w:rsidRDefault="00144E3B" w:rsidP="00572D53">
            <w:pPr>
              <w:jc w:val="center"/>
              <w:rPr>
                <w:sz w:val="20"/>
                <w:szCs w:val="20"/>
              </w:rPr>
            </w:pPr>
            <w:r w:rsidRPr="00572D53">
              <w:rPr>
                <w:sz w:val="20"/>
                <w:szCs w:val="20"/>
              </w:rPr>
              <w:t xml:space="preserve">One occasion with 1 </w:t>
            </w:r>
            <w:proofErr w:type="spellStart"/>
            <w:r w:rsidRPr="00572D53">
              <w:rPr>
                <w:sz w:val="20"/>
                <w:szCs w:val="20"/>
              </w:rPr>
              <w:t>os</w:t>
            </w:r>
            <w:proofErr w:type="spellEnd"/>
            <w:r w:rsidRPr="00572D53">
              <w:rPr>
                <w:sz w:val="20"/>
                <w:szCs w:val="20"/>
              </w:rPr>
              <w:t xml:space="preserve"> per 7os</w:t>
            </w:r>
          </w:p>
        </w:tc>
        <w:tc>
          <w:tcPr>
            <w:tcW w:w="1703" w:type="dxa"/>
            <w:tcBorders>
              <w:top w:val="single" w:sz="8" w:space="0" w:color="auto"/>
              <w:left w:val="double" w:sz="6" w:space="0" w:color="auto"/>
              <w:bottom w:val="single" w:sz="8" w:space="0" w:color="auto"/>
              <w:right w:val="double" w:sz="6" w:space="0" w:color="auto"/>
            </w:tcBorders>
            <w:vAlign w:val="center"/>
          </w:tcPr>
          <w:p w14:paraId="168DC62D" w14:textId="77777777" w:rsidR="00144E3B" w:rsidRPr="00572D53" w:rsidRDefault="00144E3B" w:rsidP="00572D53">
            <w:pPr>
              <w:jc w:val="center"/>
              <w:rPr>
                <w:sz w:val="20"/>
                <w:szCs w:val="20"/>
              </w:rPr>
            </w:pPr>
            <w:r w:rsidRPr="00572D53">
              <w:rPr>
                <w:sz w:val="20"/>
                <w:szCs w:val="20"/>
              </w:rPr>
              <w:t xml:space="preserve">One occasion with 1 </w:t>
            </w:r>
            <w:proofErr w:type="spellStart"/>
            <w:r w:rsidRPr="00572D53">
              <w:rPr>
                <w:sz w:val="20"/>
                <w:szCs w:val="20"/>
              </w:rPr>
              <w:t>os</w:t>
            </w:r>
            <w:proofErr w:type="spellEnd"/>
            <w:r w:rsidRPr="00572D53">
              <w:rPr>
                <w:sz w:val="20"/>
                <w:szCs w:val="20"/>
              </w:rPr>
              <w:t xml:space="preserve"> per 4os</w:t>
            </w:r>
          </w:p>
        </w:tc>
        <w:tc>
          <w:tcPr>
            <w:tcW w:w="2552" w:type="dxa"/>
            <w:tcBorders>
              <w:top w:val="single" w:sz="8" w:space="0" w:color="auto"/>
              <w:left w:val="double" w:sz="6" w:space="0" w:color="auto"/>
              <w:bottom w:val="single" w:sz="8" w:space="0" w:color="auto"/>
              <w:right w:val="double" w:sz="6" w:space="0" w:color="auto"/>
            </w:tcBorders>
            <w:vAlign w:val="center"/>
          </w:tcPr>
          <w:p w14:paraId="57F85D46" w14:textId="77777777" w:rsidR="00144E3B" w:rsidRPr="00572D53" w:rsidRDefault="00144E3B" w:rsidP="00572D53">
            <w:pPr>
              <w:jc w:val="center"/>
              <w:rPr>
                <w:sz w:val="20"/>
                <w:szCs w:val="20"/>
              </w:rPr>
            </w:pPr>
            <w:r w:rsidRPr="00572D53">
              <w:rPr>
                <w:sz w:val="20"/>
                <w:szCs w:val="20"/>
              </w:rPr>
              <w:t xml:space="preserve">One occasion with 1 </w:t>
            </w:r>
            <w:proofErr w:type="spellStart"/>
            <w:r w:rsidRPr="00572D53">
              <w:rPr>
                <w:sz w:val="20"/>
                <w:szCs w:val="20"/>
              </w:rPr>
              <w:t>os</w:t>
            </w:r>
            <w:proofErr w:type="spellEnd"/>
            <w:r w:rsidRPr="00572D53">
              <w:rPr>
                <w:sz w:val="20"/>
                <w:szCs w:val="20"/>
              </w:rPr>
              <w:t xml:space="preserve"> per 7os</w:t>
            </w:r>
          </w:p>
        </w:tc>
      </w:tr>
      <w:tr w:rsidR="00144E3B" w:rsidRPr="00572D53" w14:paraId="3B83CDE8"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07AA4BE8" w14:textId="77777777" w:rsidR="00144E3B" w:rsidRPr="00572D53" w:rsidRDefault="00144E3B" w:rsidP="00572D53">
            <w:pPr>
              <w:jc w:val="center"/>
              <w:rPr>
                <w:b/>
                <w:sz w:val="20"/>
                <w:szCs w:val="20"/>
              </w:rPr>
            </w:pPr>
            <w:r w:rsidRPr="00572D53">
              <w:rPr>
                <w:b/>
                <w:sz w:val="20"/>
                <w:szCs w:val="20"/>
              </w:rPr>
              <w:t>Target Reliability</w:t>
            </w:r>
          </w:p>
        </w:tc>
        <w:tc>
          <w:tcPr>
            <w:tcW w:w="1586" w:type="dxa"/>
            <w:tcBorders>
              <w:top w:val="single" w:sz="8" w:space="0" w:color="auto"/>
              <w:left w:val="single" w:sz="8" w:space="0" w:color="auto"/>
              <w:bottom w:val="single" w:sz="8" w:space="0" w:color="auto"/>
              <w:right w:val="double" w:sz="6" w:space="0" w:color="auto"/>
            </w:tcBorders>
            <w:vAlign w:val="center"/>
          </w:tcPr>
          <w:p w14:paraId="2B2EB449" w14:textId="77777777" w:rsidR="00144E3B" w:rsidRPr="00572D53" w:rsidRDefault="00144E3B" w:rsidP="00572D53">
            <w:pPr>
              <w:jc w:val="center"/>
              <w:rPr>
                <w:sz w:val="20"/>
                <w:szCs w:val="20"/>
                <w:lang w:val="en-GB"/>
              </w:rPr>
            </w:pPr>
            <w:r w:rsidRPr="00572D53">
              <w:rPr>
                <w:sz w:val="20"/>
                <w:szCs w:val="20"/>
                <w:lang w:val="en-GB"/>
              </w:rPr>
              <w:t>99.999%</w:t>
            </w:r>
          </w:p>
        </w:tc>
        <w:tc>
          <w:tcPr>
            <w:tcW w:w="1703" w:type="dxa"/>
            <w:tcBorders>
              <w:top w:val="single" w:sz="8" w:space="0" w:color="auto"/>
              <w:left w:val="double" w:sz="6" w:space="0" w:color="auto"/>
              <w:bottom w:val="single" w:sz="8" w:space="0" w:color="auto"/>
              <w:right w:val="double" w:sz="6" w:space="0" w:color="auto"/>
            </w:tcBorders>
            <w:vAlign w:val="center"/>
          </w:tcPr>
          <w:p w14:paraId="39C7266B" w14:textId="77777777" w:rsidR="00144E3B" w:rsidRPr="00572D53" w:rsidRDefault="00144E3B" w:rsidP="00572D53">
            <w:pPr>
              <w:jc w:val="center"/>
              <w:rPr>
                <w:sz w:val="20"/>
                <w:szCs w:val="20"/>
                <w:lang w:val="en-GB"/>
              </w:rPr>
            </w:pPr>
            <w:r w:rsidRPr="00572D53">
              <w:rPr>
                <w:sz w:val="20"/>
                <w:szCs w:val="20"/>
              </w:rPr>
              <w:t>99.999%</w:t>
            </w:r>
          </w:p>
        </w:tc>
        <w:tc>
          <w:tcPr>
            <w:tcW w:w="2552" w:type="dxa"/>
            <w:tcBorders>
              <w:top w:val="single" w:sz="8" w:space="0" w:color="auto"/>
              <w:left w:val="double" w:sz="6" w:space="0" w:color="auto"/>
              <w:bottom w:val="single" w:sz="8" w:space="0" w:color="auto"/>
              <w:right w:val="double" w:sz="6" w:space="0" w:color="auto"/>
            </w:tcBorders>
            <w:vAlign w:val="center"/>
          </w:tcPr>
          <w:p w14:paraId="28199ECE" w14:textId="77777777" w:rsidR="00144E3B" w:rsidRPr="00572D53" w:rsidRDefault="00144E3B" w:rsidP="00572D53">
            <w:pPr>
              <w:jc w:val="center"/>
              <w:rPr>
                <w:sz w:val="20"/>
                <w:szCs w:val="20"/>
                <w:lang w:val="en-GB"/>
              </w:rPr>
            </w:pPr>
            <w:r w:rsidRPr="00572D53">
              <w:rPr>
                <w:sz w:val="20"/>
                <w:szCs w:val="20"/>
              </w:rPr>
              <w:t>99.999%</w:t>
            </w:r>
          </w:p>
        </w:tc>
      </w:tr>
      <w:tr w:rsidR="00144E3B" w:rsidRPr="00572D53" w14:paraId="54218DB6"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4A7EFED8" w14:textId="6398187E" w:rsidR="00144E3B" w:rsidRPr="00572D53" w:rsidRDefault="00144E3B" w:rsidP="00572D53">
            <w:pPr>
              <w:jc w:val="center"/>
              <w:rPr>
                <w:b/>
                <w:sz w:val="20"/>
                <w:szCs w:val="20"/>
              </w:rPr>
            </w:pPr>
            <w:r w:rsidRPr="00572D53">
              <w:rPr>
                <w:b/>
                <w:sz w:val="20"/>
                <w:szCs w:val="20"/>
              </w:rPr>
              <w:t>PDCCH latency</w:t>
            </w:r>
            <w:r>
              <w:rPr>
                <w:b/>
                <w:sz w:val="20"/>
                <w:szCs w:val="20"/>
              </w:rPr>
              <w:t xml:space="preserve"> bound</w:t>
            </w:r>
          </w:p>
        </w:tc>
        <w:tc>
          <w:tcPr>
            <w:tcW w:w="1586" w:type="dxa"/>
            <w:tcBorders>
              <w:top w:val="single" w:sz="8" w:space="0" w:color="auto"/>
              <w:left w:val="single" w:sz="8" w:space="0" w:color="auto"/>
              <w:bottom w:val="single" w:sz="8" w:space="0" w:color="auto"/>
              <w:right w:val="double" w:sz="6" w:space="0" w:color="auto"/>
            </w:tcBorders>
            <w:vAlign w:val="center"/>
          </w:tcPr>
          <w:p w14:paraId="71B292A3" w14:textId="59894EA8" w:rsidR="00144E3B" w:rsidRPr="00572D53" w:rsidRDefault="00144E3B" w:rsidP="00572D53">
            <w:pPr>
              <w:jc w:val="center"/>
              <w:rPr>
                <w:sz w:val="20"/>
                <w:szCs w:val="20"/>
                <w:lang w:val="en-GB"/>
              </w:rPr>
            </w:pPr>
            <w:r w:rsidRPr="00572D53">
              <w:rPr>
                <w:sz w:val="20"/>
                <w:szCs w:val="20"/>
                <w:lang w:val="en-GB"/>
              </w:rPr>
              <w:t>1.5ms</w:t>
            </w:r>
          </w:p>
        </w:tc>
        <w:tc>
          <w:tcPr>
            <w:tcW w:w="1703" w:type="dxa"/>
            <w:tcBorders>
              <w:top w:val="single" w:sz="8" w:space="0" w:color="auto"/>
              <w:left w:val="double" w:sz="6" w:space="0" w:color="auto"/>
              <w:bottom w:val="single" w:sz="8" w:space="0" w:color="auto"/>
              <w:right w:val="double" w:sz="6" w:space="0" w:color="auto"/>
            </w:tcBorders>
            <w:vAlign w:val="center"/>
          </w:tcPr>
          <w:p w14:paraId="1EA47305" w14:textId="039B7A05" w:rsidR="00144E3B" w:rsidRPr="00572D53" w:rsidRDefault="00144E3B" w:rsidP="00572D53">
            <w:pPr>
              <w:jc w:val="center"/>
              <w:rPr>
                <w:sz w:val="20"/>
                <w:szCs w:val="20"/>
                <w:lang w:val="en-GB"/>
              </w:rPr>
            </w:pPr>
            <w:r w:rsidRPr="00572D53">
              <w:rPr>
                <w:sz w:val="20"/>
                <w:szCs w:val="20"/>
                <w:lang w:val="en-GB"/>
              </w:rPr>
              <w:t>0.5ms</w:t>
            </w:r>
          </w:p>
        </w:tc>
        <w:tc>
          <w:tcPr>
            <w:tcW w:w="2552" w:type="dxa"/>
            <w:tcBorders>
              <w:top w:val="single" w:sz="8" w:space="0" w:color="auto"/>
              <w:left w:val="double" w:sz="6" w:space="0" w:color="auto"/>
              <w:bottom w:val="single" w:sz="8" w:space="0" w:color="auto"/>
              <w:right w:val="double" w:sz="6" w:space="0" w:color="auto"/>
            </w:tcBorders>
            <w:vAlign w:val="center"/>
          </w:tcPr>
          <w:p w14:paraId="3528C8DD" w14:textId="14C1026F" w:rsidR="00144E3B" w:rsidRPr="00572D53" w:rsidRDefault="00144E3B" w:rsidP="00572D53">
            <w:pPr>
              <w:jc w:val="center"/>
              <w:rPr>
                <w:sz w:val="20"/>
                <w:szCs w:val="20"/>
                <w:lang w:val="en-GB"/>
              </w:rPr>
            </w:pPr>
            <w:r w:rsidRPr="00572D53">
              <w:rPr>
                <w:sz w:val="20"/>
                <w:szCs w:val="20"/>
                <w:lang w:val="en-GB"/>
              </w:rPr>
              <w:t>3ms</w:t>
            </w:r>
          </w:p>
        </w:tc>
      </w:tr>
      <w:tr w:rsidR="00144E3B" w:rsidRPr="00572D53" w14:paraId="4935741B" w14:textId="77777777" w:rsidTr="00161A9B">
        <w:trPr>
          <w:jc w:val="center"/>
        </w:trPr>
        <w:tc>
          <w:tcPr>
            <w:tcW w:w="1946" w:type="dxa"/>
            <w:tcBorders>
              <w:top w:val="single" w:sz="8" w:space="0" w:color="auto"/>
              <w:left w:val="single" w:sz="8" w:space="0" w:color="auto"/>
              <w:bottom w:val="single" w:sz="8" w:space="0" w:color="auto"/>
              <w:right w:val="single" w:sz="8" w:space="0" w:color="auto"/>
            </w:tcBorders>
            <w:vAlign w:val="center"/>
          </w:tcPr>
          <w:p w14:paraId="26465CC8" w14:textId="77777777" w:rsidR="00144E3B" w:rsidRPr="00572D53" w:rsidRDefault="00144E3B" w:rsidP="00572D53">
            <w:pPr>
              <w:jc w:val="center"/>
              <w:rPr>
                <w:rFonts w:cs="Arial"/>
                <w:b/>
                <w:sz w:val="20"/>
                <w:szCs w:val="20"/>
              </w:rPr>
            </w:pPr>
            <w:r w:rsidRPr="00572D53">
              <w:rPr>
                <w:b/>
                <w:bCs/>
                <w:sz w:val="20"/>
                <w:szCs w:val="20"/>
              </w:rPr>
              <w:t>Traffic model</w:t>
            </w:r>
          </w:p>
        </w:tc>
        <w:tc>
          <w:tcPr>
            <w:tcW w:w="1586" w:type="dxa"/>
            <w:tcBorders>
              <w:top w:val="single" w:sz="8" w:space="0" w:color="auto"/>
              <w:left w:val="single" w:sz="8" w:space="0" w:color="auto"/>
              <w:bottom w:val="single" w:sz="8" w:space="0" w:color="auto"/>
              <w:right w:val="double" w:sz="6" w:space="0" w:color="auto"/>
            </w:tcBorders>
            <w:vAlign w:val="center"/>
          </w:tcPr>
          <w:p w14:paraId="728F5EA8" w14:textId="117B7899" w:rsidR="00144E3B" w:rsidRPr="00572D53" w:rsidRDefault="00144E3B" w:rsidP="00572D53">
            <w:pPr>
              <w:pStyle w:val="BodyText"/>
              <w:spacing w:after="60"/>
              <w:rPr>
                <w:bCs/>
                <w:lang w:eastAsia="zh-CN"/>
              </w:rPr>
            </w:pPr>
            <w:r w:rsidRPr="00572D53">
              <w:rPr>
                <w:bCs/>
                <w:lang w:eastAsia="zh-CN"/>
              </w:rPr>
              <w:t>Aperiodic Traffic Model (FTP3)</w:t>
            </w:r>
            <w:r>
              <w:rPr>
                <w:bCs/>
                <w:lang w:eastAsia="zh-CN"/>
              </w:rPr>
              <w:t xml:space="preserve">: Arrival rate </w:t>
            </w:r>
            <w:r w:rsidRPr="00572D53">
              <w:rPr>
                <w:bCs/>
                <w:lang w:eastAsia="zh-CN"/>
              </w:rPr>
              <w:t xml:space="preserve"> 60 p/s</w:t>
            </w:r>
          </w:p>
        </w:tc>
        <w:tc>
          <w:tcPr>
            <w:tcW w:w="1703" w:type="dxa"/>
            <w:tcBorders>
              <w:top w:val="single" w:sz="8" w:space="0" w:color="auto"/>
              <w:left w:val="double" w:sz="6" w:space="0" w:color="auto"/>
              <w:bottom w:val="single" w:sz="8" w:space="0" w:color="auto"/>
              <w:right w:val="double" w:sz="6" w:space="0" w:color="auto"/>
            </w:tcBorders>
            <w:vAlign w:val="center"/>
          </w:tcPr>
          <w:p w14:paraId="012F5ABB" w14:textId="68C0D255" w:rsidR="00144E3B" w:rsidRPr="00572D53" w:rsidRDefault="00144E3B" w:rsidP="00572D53">
            <w:pPr>
              <w:pStyle w:val="BodyText"/>
              <w:spacing w:after="60"/>
              <w:rPr>
                <w:bCs/>
                <w:lang w:eastAsia="zh-CN"/>
              </w:rPr>
            </w:pPr>
            <w:r>
              <w:rPr>
                <w:bCs/>
                <w:lang w:eastAsia="zh-CN"/>
              </w:rPr>
              <w:t xml:space="preserve">Aperiodic Traffic Model </w:t>
            </w:r>
            <w:r w:rsidRPr="00572D53">
              <w:rPr>
                <w:bCs/>
                <w:lang w:eastAsia="zh-CN"/>
              </w:rPr>
              <w:t xml:space="preserve">(FTP3) </w:t>
            </w:r>
            <w:r>
              <w:rPr>
                <w:bCs/>
                <w:lang w:eastAsia="zh-CN"/>
              </w:rPr>
              <w:t>:arrival rate 500</w:t>
            </w:r>
            <w:r w:rsidRPr="00572D53">
              <w:rPr>
                <w:bCs/>
                <w:lang w:eastAsia="zh-CN"/>
              </w:rPr>
              <w:t xml:space="preserve"> p/s</w:t>
            </w:r>
          </w:p>
          <w:p w14:paraId="10B8699D" w14:textId="77777777" w:rsidR="00144E3B" w:rsidRPr="00572D53" w:rsidRDefault="00144E3B" w:rsidP="00572D53">
            <w:pPr>
              <w:pStyle w:val="BodyText"/>
              <w:autoSpaceDE/>
              <w:autoSpaceDN/>
              <w:spacing w:after="60"/>
              <w:rPr>
                <w:bCs/>
                <w:lang w:eastAsia="zh-CN"/>
              </w:rPr>
            </w:pPr>
          </w:p>
        </w:tc>
        <w:tc>
          <w:tcPr>
            <w:tcW w:w="2552" w:type="dxa"/>
            <w:tcBorders>
              <w:top w:val="single" w:sz="8" w:space="0" w:color="auto"/>
              <w:left w:val="double" w:sz="6" w:space="0" w:color="auto"/>
              <w:bottom w:val="single" w:sz="8" w:space="0" w:color="auto"/>
              <w:right w:val="double" w:sz="6" w:space="0" w:color="auto"/>
            </w:tcBorders>
            <w:vAlign w:val="center"/>
          </w:tcPr>
          <w:p w14:paraId="0DB86FED" w14:textId="7C8144ED" w:rsidR="00144E3B" w:rsidRPr="00572D53" w:rsidRDefault="00144E3B" w:rsidP="00572D53">
            <w:pPr>
              <w:pStyle w:val="BodyText"/>
              <w:spacing w:after="60"/>
              <w:rPr>
                <w:bCs/>
                <w:lang w:eastAsia="zh-CN"/>
              </w:rPr>
            </w:pPr>
            <w:r w:rsidRPr="00572D53">
              <w:rPr>
                <w:bCs/>
                <w:lang w:eastAsia="zh-CN"/>
              </w:rPr>
              <w:t>Periodic and Deterministic Traffic Model</w:t>
            </w:r>
            <w:r>
              <w:rPr>
                <w:bCs/>
                <w:lang w:eastAsia="zh-CN"/>
              </w:rPr>
              <w:t>:</w:t>
            </w:r>
          </w:p>
          <w:p w14:paraId="77AA8570" w14:textId="77777777" w:rsidR="00144E3B" w:rsidRPr="00572D53" w:rsidRDefault="00144E3B" w:rsidP="00572D53">
            <w:pPr>
              <w:pStyle w:val="BodyText"/>
              <w:numPr>
                <w:ilvl w:val="0"/>
                <w:numId w:val="13"/>
              </w:numPr>
              <w:autoSpaceDE/>
              <w:autoSpaceDN/>
              <w:spacing w:after="60"/>
              <w:ind w:left="317" w:hanging="141"/>
              <w:rPr>
                <w:bCs/>
                <w:lang w:eastAsia="zh-CN"/>
              </w:rPr>
            </w:pPr>
            <w:r w:rsidRPr="00572D53">
              <w:rPr>
                <w:bCs/>
                <w:lang w:eastAsia="zh-CN"/>
              </w:rPr>
              <w:t>Arrival rate: 1200 p/s</w:t>
            </w:r>
          </w:p>
          <w:p w14:paraId="63CE13EE" w14:textId="66BE288B" w:rsidR="00144E3B" w:rsidRPr="00572D53" w:rsidRDefault="00144E3B" w:rsidP="009D5395">
            <w:pPr>
              <w:pStyle w:val="BodyText"/>
              <w:numPr>
                <w:ilvl w:val="0"/>
                <w:numId w:val="13"/>
              </w:numPr>
              <w:autoSpaceDE/>
              <w:autoSpaceDN/>
              <w:spacing w:after="60"/>
              <w:ind w:left="317" w:hanging="141"/>
              <w:rPr>
                <w:bCs/>
                <w:lang w:eastAsia="zh-CN"/>
              </w:rPr>
            </w:pPr>
            <w:proofErr w:type="gramStart"/>
            <w:r>
              <w:rPr>
                <w:bCs/>
                <w:lang w:eastAsia="zh-CN"/>
              </w:rPr>
              <w:t>packet</w:t>
            </w:r>
            <w:proofErr w:type="gramEnd"/>
            <w:r>
              <w:rPr>
                <w:bCs/>
                <w:lang w:eastAsia="zh-CN"/>
              </w:rPr>
              <w:t xml:space="preserve"> arriv</w:t>
            </w:r>
            <w:r w:rsidRPr="00572D53">
              <w:rPr>
                <w:bCs/>
                <w:lang w:eastAsia="zh-CN"/>
              </w:rPr>
              <w:t>al</w:t>
            </w:r>
            <w:r>
              <w:rPr>
                <w:bCs/>
                <w:lang w:eastAsia="zh-CN"/>
              </w:rPr>
              <w:t xml:space="preserve"> time of each UE is random.</w:t>
            </w:r>
          </w:p>
        </w:tc>
      </w:tr>
    </w:tbl>
    <w:p w14:paraId="4136C2D6" w14:textId="77777777" w:rsidR="0067766C" w:rsidRDefault="0067766C">
      <w:pPr>
        <w:rPr>
          <w:lang w:eastAsia="zh-CN"/>
        </w:rPr>
      </w:pPr>
    </w:p>
    <w:sectPr w:rsidR="0067766C"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37EED" w14:textId="77777777" w:rsidR="00201B84" w:rsidRDefault="00201B84">
      <w:r>
        <w:separator/>
      </w:r>
    </w:p>
  </w:endnote>
  <w:endnote w:type="continuationSeparator" w:id="0">
    <w:p w14:paraId="6D8563CF" w14:textId="77777777" w:rsidR="00201B84" w:rsidRDefault="0020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97ADA" w14:textId="77777777" w:rsidR="00201B84" w:rsidRDefault="00201B84">
      <w:r>
        <w:separator/>
      </w:r>
    </w:p>
  </w:footnote>
  <w:footnote w:type="continuationSeparator" w:id="0">
    <w:p w14:paraId="5D216C55" w14:textId="77777777" w:rsidR="00201B84" w:rsidRDefault="00201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205F4" w14:textId="77777777" w:rsidR="00E745B4" w:rsidRDefault="00E745B4"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D3EF2"/>
    <w:multiLevelType w:val="hybridMultilevel"/>
    <w:tmpl w:val="F7DA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3161C"/>
    <w:multiLevelType w:val="hybridMultilevel"/>
    <w:tmpl w:val="431AB434"/>
    <w:lvl w:ilvl="0" w:tplc="50F89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17FFC"/>
    <w:multiLevelType w:val="hybridMultilevel"/>
    <w:tmpl w:val="1D20B732"/>
    <w:lvl w:ilvl="0" w:tplc="C3263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D970B3"/>
    <w:multiLevelType w:val="hybridMultilevel"/>
    <w:tmpl w:val="EDA42C2E"/>
    <w:lvl w:ilvl="0" w:tplc="B64C0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83B645E"/>
    <w:multiLevelType w:val="hybridMultilevel"/>
    <w:tmpl w:val="F918D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7045F2">
      <w:start w:val="4"/>
      <w:numFmt w:val="bullet"/>
      <w:lvlText w:val=""/>
      <w:lvlJc w:val="left"/>
      <w:pPr>
        <w:ind w:left="2880" w:hanging="360"/>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82E3B"/>
    <w:multiLevelType w:val="hybridMultilevel"/>
    <w:tmpl w:val="AA68F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5"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B0366FC"/>
    <w:multiLevelType w:val="hybridMultilevel"/>
    <w:tmpl w:val="7E10CC7A"/>
    <w:lvl w:ilvl="0" w:tplc="E3C81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256AAC"/>
    <w:multiLevelType w:val="hybridMultilevel"/>
    <w:tmpl w:val="0EFC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E7268E"/>
    <w:multiLevelType w:val="hybridMultilevel"/>
    <w:tmpl w:val="8066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82843"/>
    <w:multiLevelType w:val="hybridMultilevel"/>
    <w:tmpl w:val="D1B80F0C"/>
    <w:lvl w:ilvl="0" w:tplc="0434A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182FC7"/>
    <w:multiLevelType w:val="hybridMultilevel"/>
    <w:tmpl w:val="2FCC05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2"/>
  </w:num>
  <w:num w:numId="4">
    <w:abstractNumId w:val="2"/>
  </w:num>
  <w:num w:numId="5">
    <w:abstractNumId w:val="15"/>
  </w:num>
  <w:num w:numId="6">
    <w:abstractNumId w:val="6"/>
  </w:num>
  <w:num w:numId="7">
    <w:abstractNumId w:val="1"/>
  </w:num>
  <w:num w:numId="8">
    <w:abstractNumId w:val="16"/>
  </w:num>
  <w:num w:numId="9">
    <w:abstractNumId w:val="12"/>
  </w:num>
  <w:num w:numId="10">
    <w:abstractNumId w:val="3"/>
  </w:num>
  <w:num w:numId="11">
    <w:abstractNumId w:val="11"/>
  </w:num>
  <w:num w:numId="12">
    <w:abstractNumId w:val="5"/>
  </w:num>
  <w:num w:numId="13">
    <w:abstractNumId w:val="21"/>
  </w:num>
  <w:num w:numId="14">
    <w:abstractNumId w:val="18"/>
  </w:num>
  <w:num w:numId="15">
    <w:abstractNumId w:val="13"/>
  </w:num>
  <w:num w:numId="16">
    <w:abstractNumId w:val="4"/>
  </w:num>
  <w:num w:numId="17">
    <w:abstractNumId w:val="19"/>
  </w:num>
  <w:num w:numId="18">
    <w:abstractNumId w:val="17"/>
  </w:num>
  <w:num w:numId="19">
    <w:abstractNumId w:val="7"/>
  </w:num>
  <w:num w:numId="20">
    <w:abstractNumId w:val="20"/>
  </w:num>
  <w:num w:numId="21">
    <w:abstractNumId w:val="9"/>
  </w:num>
  <w:num w:numId="22">
    <w:abstractNumId w:val="8"/>
  </w:num>
  <w:num w:numId="2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A"/>
    <w:rsid w:val="00000235"/>
    <w:rsid w:val="0000026D"/>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5CD"/>
    <w:rsid w:val="00003605"/>
    <w:rsid w:val="0000364D"/>
    <w:rsid w:val="00003C06"/>
    <w:rsid w:val="00003C56"/>
    <w:rsid w:val="00003E91"/>
    <w:rsid w:val="00003EC2"/>
    <w:rsid w:val="00003F49"/>
    <w:rsid w:val="000040A9"/>
    <w:rsid w:val="000043F9"/>
    <w:rsid w:val="0000445C"/>
    <w:rsid w:val="0000458E"/>
    <w:rsid w:val="0000497B"/>
    <w:rsid w:val="00004A96"/>
    <w:rsid w:val="00004C8A"/>
    <w:rsid w:val="00004D5B"/>
    <w:rsid w:val="00004E70"/>
    <w:rsid w:val="000051B4"/>
    <w:rsid w:val="000054A9"/>
    <w:rsid w:val="000054EE"/>
    <w:rsid w:val="00005624"/>
    <w:rsid w:val="00005C10"/>
    <w:rsid w:val="000065A9"/>
    <w:rsid w:val="00006AE6"/>
    <w:rsid w:val="00006D64"/>
    <w:rsid w:val="00006F72"/>
    <w:rsid w:val="00007293"/>
    <w:rsid w:val="000072B6"/>
    <w:rsid w:val="000073EC"/>
    <w:rsid w:val="000074BD"/>
    <w:rsid w:val="0000774A"/>
    <w:rsid w:val="00007813"/>
    <w:rsid w:val="00007940"/>
    <w:rsid w:val="00007AE1"/>
    <w:rsid w:val="00007DE0"/>
    <w:rsid w:val="0001012A"/>
    <w:rsid w:val="00010495"/>
    <w:rsid w:val="000108B8"/>
    <w:rsid w:val="000108E2"/>
    <w:rsid w:val="000109E6"/>
    <w:rsid w:val="00010B01"/>
    <w:rsid w:val="00010BBC"/>
    <w:rsid w:val="00010F3C"/>
    <w:rsid w:val="00010F77"/>
    <w:rsid w:val="000111D7"/>
    <w:rsid w:val="00011457"/>
    <w:rsid w:val="000116A5"/>
    <w:rsid w:val="0001188F"/>
    <w:rsid w:val="00011966"/>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FAC"/>
    <w:rsid w:val="00013FD5"/>
    <w:rsid w:val="00014024"/>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7F0"/>
    <w:rsid w:val="00017934"/>
    <w:rsid w:val="00017C2C"/>
    <w:rsid w:val="00017D8A"/>
    <w:rsid w:val="00020244"/>
    <w:rsid w:val="000204EF"/>
    <w:rsid w:val="000208EE"/>
    <w:rsid w:val="000209BF"/>
    <w:rsid w:val="00020B00"/>
    <w:rsid w:val="00020EAD"/>
    <w:rsid w:val="000215FC"/>
    <w:rsid w:val="0002163F"/>
    <w:rsid w:val="00021673"/>
    <w:rsid w:val="00021965"/>
    <w:rsid w:val="00021AE1"/>
    <w:rsid w:val="00021C8A"/>
    <w:rsid w:val="00021CDC"/>
    <w:rsid w:val="00021D4E"/>
    <w:rsid w:val="00021DC2"/>
    <w:rsid w:val="00021E01"/>
    <w:rsid w:val="00022297"/>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4FF1"/>
    <w:rsid w:val="000251DA"/>
    <w:rsid w:val="00025B30"/>
    <w:rsid w:val="0002631E"/>
    <w:rsid w:val="00026488"/>
    <w:rsid w:val="00026514"/>
    <w:rsid w:val="0002654A"/>
    <w:rsid w:val="0002661D"/>
    <w:rsid w:val="00026718"/>
    <w:rsid w:val="000268A6"/>
    <w:rsid w:val="00026A32"/>
    <w:rsid w:val="00026A92"/>
    <w:rsid w:val="00026D4B"/>
    <w:rsid w:val="00026D7F"/>
    <w:rsid w:val="00026F4F"/>
    <w:rsid w:val="00027128"/>
    <w:rsid w:val="00027297"/>
    <w:rsid w:val="00027329"/>
    <w:rsid w:val="0002754B"/>
    <w:rsid w:val="0002756E"/>
    <w:rsid w:val="000275C6"/>
    <w:rsid w:val="000275F5"/>
    <w:rsid w:val="000276EE"/>
    <w:rsid w:val="00027A51"/>
    <w:rsid w:val="00027ACC"/>
    <w:rsid w:val="00027AD6"/>
    <w:rsid w:val="00027CA4"/>
    <w:rsid w:val="00027D38"/>
    <w:rsid w:val="0003024C"/>
    <w:rsid w:val="00030274"/>
    <w:rsid w:val="00030295"/>
    <w:rsid w:val="00030366"/>
    <w:rsid w:val="000304AC"/>
    <w:rsid w:val="00030595"/>
    <w:rsid w:val="00030D95"/>
    <w:rsid w:val="00030EF7"/>
    <w:rsid w:val="00030F1D"/>
    <w:rsid w:val="0003129D"/>
    <w:rsid w:val="00031623"/>
    <w:rsid w:val="00031ADB"/>
    <w:rsid w:val="00031C47"/>
    <w:rsid w:val="00031F1D"/>
    <w:rsid w:val="00032056"/>
    <w:rsid w:val="00032159"/>
    <w:rsid w:val="00032301"/>
    <w:rsid w:val="0003233D"/>
    <w:rsid w:val="000325EF"/>
    <w:rsid w:val="0003264C"/>
    <w:rsid w:val="000328CA"/>
    <w:rsid w:val="00032BA8"/>
    <w:rsid w:val="00032E40"/>
    <w:rsid w:val="00032FF3"/>
    <w:rsid w:val="00033188"/>
    <w:rsid w:val="000333FE"/>
    <w:rsid w:val="0003372B"/>
    <w:rsid w:val="0003375F"/>
    <w:rsid w:val="0003376B"/>
    <w:rsid w:val="000337AF"/>
    <w:rsid w:val="00033C10"/>
    <w:rsid w:val="00033DC3"/>
    <w:rsid w:val="00033E73"/>
    <w:rsid w:val="00034196"/>
    <w:rsid w:val="00034676"/>
    <w:rsid w:val="000346E6"/>
    <w:rsid w:val="0003497D"/>
    <w:rsid w:val="0003498E"/>
    <w:rsid w:val="000351F8"/>
    <w:rsid w:val="0003528A"/>
    <w:rsid w:val="000352B3"/>
    <w:rsid w:val="00035365"/>
    <w:rsid w:val="00035530"/>
    <w:rsid w:val="00035977"/>
    <w:rsid w:val="000361E0"/>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BF3"/>
    <w:rsid w:val="00037DD5"/>
    <w:rsid w:val="00037F0F"/>
    <w:rsid w:val="00040220"/>
    <w:rsid w:val="0004023E"/>
    <w:rsid w:val="0004024B"/>
    <w:rsid w:val="0004028B"/>
    <w:rsid w:val="00040397"/>
    <w:rsid w:val="0004054C"/>
    <w:rsid w:val="00040699"/>
    <w:rsid w:val="00041475"/>
    <w:rsid w:val="000414B9"/>
    <w:rsid w:val="00041634"/>
    <w:rsid w:val="0004177B"/>
    <w:rsid w:val="00041C35"/>
    <w:rsid w:val="00041C57"/>
    <w:rsid w:val="00041E19"/>
    <w:rsid w:val="0004234E"/>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9FE"/>
    <w:rsid w:val="00045F5D"/>
    <w:rsid w:val="00046796"/>
    <w:rsid w:val="000467FD"/>
    <w:rsid w:val="00046AAF"/>
    <w:rsid w:val="00046B65"/>
    <w:rsid w:val="00046FF9"/>
    <w:rsid w:val="0004715A"/>
    <w:rsid w:val="00047225"/>
    <w:rsid w:val="000475A5"/>
    <w:rsid w:val="00047BC3"/>
    <w:rsid w:val="00047E60"/>
    <w:rsid w:val="00047E63"/>
    <w:rsid w:val="00047FB4"/>
    <w:rsid w:val="000503B7"/>
    <w:rsid w:val="0005043F"/>
    <w:rsid w:val="00050522"/>
    <w:rsid w:val="00050738"/>
    <w:rsid w:val="00050B86"/>
    <w:rsid w:val="000522F3"/>
    <w:rsid w:val="000522F8"/>
    <w:rsid w:val="00052AD2"/>
    <w:rsid w:val="00052D6A"/>
    <w:rsid w:val="00052D81"/>
    <w:rsid w:val="00053074"/>
    <w:rsid w:val="000530DF"/>
    <w:rsid w:val="000531EA"/>
    <w:rsid w:val="0005354F"/>
    <w:rsid w:val="00053C3E"/>
    <w:rsid w:val="00053E3E"/>
    <w:rsid w:val="00053F0F"/>
    <w:rsid w:val="00054093"/>
    <w:rsid w:val="000544D1"/>
    <w:rsid w:val="000544D8"/>
    <w:rsid w:val="0005458F"/>
    <w:rsid w:val="000545AF"/>
    <w:rsid w:val="000549E4"/>
    <w:rsid w:val="00054AA4"/>
    <w:rsid w:val="00054B20"/>
    <w:rsid w:val="00054B48"/>
    <w:rsid w:val="00054E0C"/>
    <w:rsid w:val="00054FEA"/>
    <w:rsid w:val="000550E3"/>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719"/>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5E5"/>
    <w:rsid w:val="000637BD"/>
    <w:rsid w:val="00063814"/>
    <w:rsid w:val="000639CC"/>
    <w:rsid w:val="00063A88"/>
    <w:rsid w:val="00063C47"/>
    <w:rsid w:val="000643C0"/>
    <w:rsid w:val="0006442A"/>
    <w:rsid w:val="000647C2"/>
    <w:rsid w:val="00064856"/>
    <w:rsid w:val="00064E63"/>
    <w:rsid w:val="000650C5"/>
    <w:rsid w:val="0006513C"/>
    <w:rsid w:val="000651E4"/>
    <w:rsid w:val="0006537C"/>
    <w:rsid w:val="00065426"/>
    <w:rsid w:val="000659DB"/>
    <w:rsid w:val="00065AFD"/>
    <w:rsid w:val="00065D38"/>
    <w:rsid w:val="00065DD0"/>
    <w:rsid w:val="00066303"/>
    <w:rsid w:val="000667F2"/>
    <w:rsid w:val="00066BBA"/>
    <w:rsid w:val="00067215"/>
    <w:rsid w:val="000673DB"/>
    <w:rsid w:val="000674E5"/>
    <w:rsid w:val="0006764C"/>
    <w:rsid w:val="000676B9"/>
    <w:rsid w:val="00067803"/>
    <w:rsid w:val="0006791F"/>
    <w:rsid w:val="00067AFC"/>
    <w:rsid w:val="00067DD1"/>
    <w:rsid w:val="00070447"/>
    <w:rsid w:val="0007049C"/>
    <w:rsid w:val="00070501"/>
    <w:rsid w:val="000705D4"/>
    <w:rsid w:val="000706E7"/>
    <w:rsid w:val="0007087F"/>
    <w:rsid w:val="00070BD3"/>
    <w:rsid w:val="00070EF8"/>
    <w:rsid w:val="00070FDA"/>
    <w:rsid w:val="00071192"/>
    <w:rsid w:val="00071209"/>
    <w:rsid w:val="000713A7"/>
    <w:rsid w:val="000714B5"/>
    <w:rsid w:val="000716A7"/>
    <w:rsid w:val="000717A2"/>
    <w:rsid w:val="00071AF3"/>
    <w:rsid w:val="00071D09"/>
    <w:rsid w:val="00071FD5"/>
    <w:rsid w:val="00072014"/>
    <w:rsid w:val="000721C3"/>
    <w:rsid w:val="000722DE"/>
    <w:rsid w:val="00072749"/>
    <w:rsid w:val="00072A80"/>
    <w:rsid w:val="00072BA6"/>
    <w:rsid w:val="00072CA0"/>
    <w:rsid w:val="00072F32"/>
    <w:rsid w:val="00072FD9"/>
    <w:rsid w:val="00073011"/>
    <w:rsid w:val="000730D5"/>
    <w:rsid w:val="000731A0"/>
    <w:rsid w:val="000736C1"/>
    <w:rsid w:val="00073797"/>
    <w:rsid w:val="00073DEC"/>
    <w:rsid w:val="00073F68"/>
    <w:rsid w:val="000740F9"/>
    <w:rsid w:val="00074339"/>
    <w:rsid w:val="00074427"/>
    <w:rsid w:val="00074497"/>
    <w:rsid w:val="000745AA"/>
    <w:rsid w:val="00074943"/>
    <w:rsid w:val="00074A1E"/>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7CB"/>
    <w:rsid w:val="00077910"/>
    <w:rsid w:val="00077A3B"/>
    <w:rsid w:val="00077B04"/>
    <w:rsid w:val="00077C1B"/>
    <w:rsid w:val="00077D2A"/>
    <w:rsid w:val="00077D52"/>
    <w:rsid w:val="000800DE"/>
    <w:rsid w:val="000808EE"/>
    <w:rsid w:val="0008095A"/>
    <w:rsid w:val="00080C0D"/>
    <w:rsid w:val="00081072"/>
    <w:rsid w:val="000810B6"/>
    <w:rsid w:val="000812C8"/>
    <w:rsid w:val="000823B0"/>
    <w:rsid w:val="0008244B"/>
    <w:rsid w:val="0008258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5D1"/>
    <w:rsid w:val="00084777"/>
    <w:rsid w:val="000847C7"/>
    <w:rsid w:val="00084BB5"/>
    <w:rsid w:val="00084CBB"/>
    <w:rsid w:val="00084FD3"/>
    <w:rsid w:val="00085734"/>
    <w:rsid w:val="00085966"/>
    <w:rsid w:val="00085E04"/>
    <w:rsid w:val="000865A5"/>
    <w:rsid w:val="000865E1"/>
    <w:rsid w:val="000867DB"/>
    <w:rsid w:val="00086800"/>
    <w:rsid w:val="00086F64"/>
    <w:rsid w:val="000870C1"/>
    <w:rsid w:val="0008721F"/>
    <w:rsid w:val="000876E8"/>
    <w:rsid w:val="00087835"/>
    <w:rsid w:val="00087913"/>
    <w:rsid w:val="00087C4E"/>
    <w:rsid w:val="00087ECE"/>
    <w:rsid w:val="000900D5"/>
    <w:rsid w:val="000902DC"/>
    <w:rsid w:val="00090429"/>
    <w:rsid w:val="00090561"/>
    <w:rsid w:val="000906C2"/>
    <w:rsid w:val="000907F7"/>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B6"/>
    <w:rsid w:val="000927EB"/>
    <w:rsid w:val="00092ACA"/>
    <w:rsid w:val="00092CA9"/>
    <w:rsid w:val="00092EE3"/>
    <w:rsid w:val="0009320B"/>
    <w:rsid w:val="00093446"/>
    <w:rsid w:val="00093489"/>
    <w:rsid w:val="000935D4"/>
    <w:rsid w:val="00093697"/>
    <w:rsid w:val="00093900"/>
    <w:rsid w:val="00093A3B"/>
    <w:rsid w:val="00093CC7"/>
    <w:rsid w:val="00093D42"/>
    <w:rsid w:val="0009411B"/>
    <w:rsid w:val="000942C5"/>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B"/>
    <w:rsid w:val="0009652C"/>
    <w:rsid w:val="00096533"/>
    <w:rsid w:val="00096630"/>
    <w:rsid w:val="000967FC"/>
    <w:rsid w:val="00096A67"/>
    <w:rsid w:val="00096BC8"/>
    <w:rsid w:val="00096EA0"/>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1EF0"/>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0D62"/>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6EB2"/>
    <w:rsid w:val="000B70AE"/>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4D"/>
    <w:rsid w:val="000C115D"/>
    <w:rsid w:val="000C1535"/>
    <w:rsid w:val="000C1741"/>
    <w:rsid w:val="000C174A"/>
    <w:rsid w:val="000C1921"/>
    <w:rsid w:val="000C1AD3"/>
    <w:rsid w:val="000C1C8A"/>
    <w:rsid w:val="000C1DA2"/>
    <w:rsid w:val="000C1E79"/>
    <w:rsid w:val="000C252B"/>
    <w:rsid w:val="000C29DE"/>
    <w:rsid w:val="000C2CB3"/>
    <w:rsid w:val="000C2FBD"/>
    <w:rsid w:val="000C3593"/>
    <w:rsid w:val="000C36A7"/>
    <w:rsid w:val="000C3772"/>
    <w:rsid w:val="000C3B0C"/>
    <w:rsid w:val="000C40C5"/>
    <w:rsid w:val="000C4147"/>
    <w:rsid w:val="000C422D"/>
    <w:rsid w:val="000C4582"/>
    <w:rsid w:val="000C461B"/>
    <w:rsid w:val="000C4CE9"/>
    <w:rsid w:val="000C5324"/>
    <w:rsid w:val="000C5432"/>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6EAC"/>
    <w:rsid w:val="000C76B5"/>
    <w:rsid w:val="000C7711"/>
    <w:rsid w:val="000C77DF"/>
    <w:rsid w:val="000C7989"/>
    <w:rsid w:val="000C7BD0"/>
    <w:rsid w:val="000D0037"/>
    <w:rsid w:val="000D042D"/>
    <w:rsid w:val="000D0565"/>
    <w:rsid w:val="000D0940"/>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170"/>
    <w:rsid w:val="000D6387"/>
    <w:rsid w:val="000D6717"/>
    <w:rsid w:val="000D6751"/>
    <w:rsid w:val="000D6760"/>
    <w:rsid w:val="000D6781"/>
    <w:rsid w:val="000D681F"/>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3E8A"/>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899"/>
    <w:rsid w:val="000F29AB"/>
    <w:rsid w:val="000F2B20"/>
    <w:rsid w:val="000F2BCE"/>
    <w:rsid w:val="000F2D5C"/>
    <w:rsid w:val="000F2D75"/>
    <w:rsid w:val="000F2EEE"/>
    <w:rsid w:val="000F3503"/>
    <w:rsid w:val="000F356B"/>
    <w:rsid w:val="000F3697"/>
    <w:rsid w:val="000F3700"/>
    <w:rsid w:val="000F379C"/>
    <w:rsid w:val="000F3895"/>
    <w:rsid w:val="000F3CE5"/>
    <w:rsid w:val="000F4150"/>
    <w:rsid w:val="000F42DC"/>
    <w:rsid w:val="000F47B8"/>
    <w:rsid w:val="000F4B03"/>
    <w:rsid w:val="000F4C1C"/>
    <w:rsid w:val="000F4C66"/>
    <w:rsid w:val="000F4CC4"/>
    <w:rsid w:val="000F4E80"/>
    <w:rsid w:val="000F4E95"/>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48C"/>
    <w:rsid w:val="001005A5"/>
    <w:rsid w:val="00100698"/>
    <w:rsid w:val="0010090A"/>
    <w:rsid w:val="00100B33"/>
    <w:rsid w:val="00100FF3"/>
    <w:rsid w:val="001011A4"/>
    <w:rsid w:val="00101415"/>
    <w:rsid w:val="00101667"/>
    <w:rsid w:val="001016BE"/>
    <w:rsid w:val="0010182D"/>
    <w:rsid w:val="001019FF"/>
    <w:rsid w:val="00101A25"/>
    <w:rsid w:val="00101D62"/>
    <w:rsid w:val="00101E24"/>
    <w:rsid w:val="00101E9E"/>
    <w:rsid w:val="00101F40"/>
    <w:rsid w:val="001021BD"/>
    <w:rsid w:val="001023CD"/>
    <w:rsid w:val="0010252F"/>
    <w:rsid w:val="00102613"/>
    <w:rsid w:val="00102614"/>
    <w:rsid w:val="001026CA"/>
    <w:rsid w:val="00102B11"/>
    <w:rsid w:val="00102B48"/>
    <w:rsid w:val="00102BB3"/>
    <w:rsid w:val="00102C73"/>
    <w:rsid w:val="00102FF3"/>
    <w:rsid w:val="00103271"/>
    <w:rsid w:val="001032AC"/>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717"/>
    <w:rsid w:val="001078C2"/>
    <w:rsid w:val="00107995"/>
    <w:rsid w:val="00107B45"/>
    <w:rsid w:val="00107B7C"/>
    <w:rsid w:val="00107C31"/>
    <w:rsid w:val="00107E1C"/>
    <w:rsid w:val="00107FEE"/>
    <w:rsid w:val="0011005F"/>
    <w:rsid w:val="00110243"/>
    <w:rsid w:val="0011024C"/>
    <w:rsid w:val="0011035D"/>
    <w:rsid w:val="00110A56"/>
    <w:rsid w:val="00110C35"/>
    <w:rsid w:val="00110E8B"/>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09"/>
    <w:rsid w:val="00112529"/>
    <w:rsid w:val="00112745"/>
    <w:rsid w:val="001129B5"/>
    <w:rsid w:val="00112CBA"/>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73B"/>
    <w:rsid w:val="00116E29"/>
    <w:rsid w:val="00117116"/>
    <w:rsid w:val="0011742D"/>
    <w:rsid w:val="00117473"/>
    <w:rsid w:val="0011775A"/>
    <w:rsid w:val="00117847"/>
    <w:rsid w:val="00117855"/>
    <w:rsid w:val="00117AF8"/>
    <w:rsid w:val="00117B05"/>
    <w:rsid w:val="00117BCE"/>
    <w:rsid w:val="00117C85"/>
    <w:rsid w:val="00117ED2"/>
    <w:rsid w:val="0012036F"/>
    <w:rsid w:val="00120374"/>
    <w:rsid w:val="00120387"/>
    <w:rsid w:val="001203D4"/>
    <w:rsid w:val="001208F6"/>
    <w:rsid w:val="001209F8"/>
    <w:rsid w:val="00120B13"/>
    <w:rsid w:val="00120CCB"/>
    <w:rsid w:val="001215BB"/>
    <w:rsid w:val="001216BC"/>
    <w:rsid w:val="00121725"/>
    <w:rsid w:val="001218A3"/>
    <w:rsid w:val="00121F98"/>
    <w:rsid w:val="0012200D"/>
    <w:rsid w:val="001223C3"/>
    <w:rsid w:val="001224B2"/>
    <w:rsid w:val="00122712"/>
    <w:rsid w:val="00122F85"/>
    <w:rsid w:val="00123190"/>
    <w:rsid w:val="00123764"/>
    <w:rsid w:val="00123BB6"/>
    <w:rsid w:val="00123BDE"/>
    <w:rsid w:val="00124093"/>
    <w:rsid w:val="001242F8"/>
    <w:rsid w:val="001245C3"/>
    <w:rsid w:val="001247D2"/>
    <w:rsid w:val="00124C2C"/>
    <w:rsid w:val="00124D38"/>
    <w:rsid w:val="00124D84"/>
    <w:rsid w:val="00124DE9"/>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4F8"/>
    <w:rsid w:val="0012758C"/>
    <w:rsid w:val="001276D7"/>
    <w:rsid w:val="0012771C"/>
    <w:rsid w:val="00127F4D"/>
    <w:rsid w:val="00130744"/>
    <w:rsid w:val="00130779"/>
    <w:rsid w:val="001307A1"/>
    <w:rsid w:val="00130B0E"/>
    <w:rsid w:val="00130B37"/>
    <w:rsid w:val="00130EB4"/>
    <w:rsid w:val="00130F4C"/>
    <w:rsid w:val="001311CB"/>
    <w:rsid w:val="001312EF"/>
    <w:rsid w:val="00131562"/>
    <w:rsid w:val="00131F05"/>
    <w:rsid w:val="001321D3"/>
    <w:rsid w:val="001322CD"/>
    <w:rsid w:val="00132852"/>
    <w:rsid w:val="00132A0A"/>
    <w:rsid w:val="00132A14"/>
    <w:rsid w:val="00132A26"/>
    <w:rsid w:val="00132C8B"/>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AF7"/>
    <w:rsid w:val="00135C9B"/>
    <w:rsid w:val="00135D5E"/>
    <w:rsid w:val="00135E84"/>
    <w:rsid w:val="001361AA"/>
    <w:rsid w:val="001362C7"/>
    <w:rsid w:val="0013664F"/>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68"/>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E5B"/>
    <w:rsid w:val="00143FB3"/>
    <w:rsid w:val="00143FDA"/>
    <w:rsid w:val="001440C4"/>
    <w:rsid w:val="0014410F"/>
    <w:rsid w:val="0014450F"/>
    <w:rsid w:val="001448B6"/>
    <w:rsid w:val="00144948"/>
    <w:rsid w:val="00144BAF"/>
    <w:rsid w:val="00144D8F"/>
    <w:rsid w:val="00144E3B"/>
    <w:rsid w:val="00144FDF"/>
    <w:rsid w:val="00145285"/>
    <w:rsid w:val="001452B5"/>
    <w:rsid w:val="001452C0"/>
    <w:rsid w:val="001455E9"/>
    <w:rsid w:val="00145720"/>
    <w:rsid w:val="00145C74"/>
    <w:rsid w:val="00145F51"/>
    <w:rsid w:val="0014600D"/>
    <w:rsid w:val="001462E9"/>
    <w:rsid w:val="001462FC"/>
    <w:rsid w:val="00146555"/>
    <w:rsid w:val="001467A4"/>
    <w:rsid w:val="00146D0C"/>
    <w:rsid w:val="00146E32"/>
    <w:rsid w:val="001470DE"/>
    <w:rsid w:val="00147222"/>
    <w:rsid w:val="00147433"/>
    <w:rsid w:val="001474BF"/>
    <w:rsid w:val="001475A1"/>
    <w:rsid w:val="00147947"/>
    <w:rsid w:val="00147B2E"/>
    <w:rsid w:val="00147BEB"/>
    <w:rsid w:val="00147C33"/>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3F"/>
    <w:rsid w:val="001549AF"/>
    <w:rsid w:val="00154B70"/>
    <w:rsid w:val="00154BE3"/>
    <w:rsid w:val="00154DD9"/>
    <w:rsid w:val="0015528B"/>
    <w:rsid w:val="00155397"/>
    <w:rsid w:val="00155628"/>
    <w:rsid w:val="00155707"/>
    <w:rsid w:val="001559FA"/>
    <w:rsid w:val="00155CF6"/>
    <w:rsid w:val="00155DFB"/>
    <w:rsid w:val="00155EB1"/>
    <w:rsid w:val="00156331"/>
    <w:rsid w:val="00156374"/>
    <w:rsid w:val="00156416"/>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B7D"/>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A9B"/>
    <w:rsid w:val="00161C53"/>
    <w:rsid w:val="00161C81"/>
    <w:rsid w:val="00161F65"/>
    <w:rsid w:val="00162299"/>
    <w:rsid w:val="001622A1"/>
    <w:rsid w:val="0016243E"/>
    <w:rsid w:val="0016252E"/>
    <w:rsid w:val="00162536"/>
    <w:rsid w:val="0016271E"/>
    <w:rsid w:val="00162806"/>
    <w:rsid w:val="00162D24"/>
    <w:rsid w:val="00162D7A"/>
    <w:rsid w:val="00163035"/>
    <w:rsid w:val="0016318D"/>
    <w:rsid w:val="00163761"/>
    <w:rsid w:val="001639FC"/>
    <w:rsid w:val="00163B96"/>
    <w:rsid w:val="001643BF"/>
    <w:rsid w:val="001643D8"/>
    <w:rsid w:val="001643EE"/>
    <w:rsid w:val="001644F9"/>
    <w:rsid w:val="00164DAB"/>
    <w:rsid w:val="00164E03"/>
    <w:rsid w:val="00164E2C"/>
    <w:rsid w:val="001652CF"/>
    <w:rsid w:val="001652D4"/>
    <w:rsid w:val="0016537A"/>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6773A"/>
    <w:rsid w:val="001701DB"/>
    <w:rsid w:val="0017035A"/>
    <w:rsid w:val="00170405"/>
    <w:rsid w:val="0017044A"/>
    <w:rsid w:val="0017052F"/>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DF6"/>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FB9"/>
    <w:rsid w:val="0017601A"/>
    <w:rsid w:val="001762E5"/>
    <w:rsid w:val="00176756"/>
    <w:rsid w:val="00176E58"/>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BA6"/>
    <w:rsid w:val="00180E58"/>
    <w:rsid w:val="00180F81"/>
    <w:rsid w:val="0018138A"/>
    <w:rsid w:val="001813A2"/>
    <w:rsid w:val="001815A2"/>
    <w:rsid w:val="00181A9D"/>
    <w:rsid w:val="00181FC1"/>
    <w:rsid w:val="0018224A"/>
    <w:rsid w:val="001825C3"/>
    <w:rsid w:val="001826C3"/>
    <w:rsid w:val="00182801"/>
    <w:rsid w:val="00182C7F"/>
    <w:rsid w:val="00182FA8"/>
    <w:rsid w:val="00183034"/>
    <w:rsid w:val="001830A3"/>
    <w:rsid w:val="001830F7"/>
    <w:rsid w:val="0018359F"/>
    <w:rsid w:val="00183A2C"/>
    <w:rsid w:val="00183D75"/>
    <w:rsid w:val="00183D98"/>
    <w:rsid w:val="00183DD2"/>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49F"/>
    <w:rsid w:val="00190697"/>
    <w:rsid w:val="00190764"/>
    <w:rsid w:val="00190AB4"/>
    <w:rsid w:val="00190BFB"/>
    <w:rsid w:val="001911A5"/>
    <w:rsid w:val="001912C1"/>
    <w:rsid w:val="001913D5"/>
    <w:rsid w:val="0019144C"/>
    <w:rsid w:val="001915ED"/>
    <w:rsid w:val="00191716"/>
    <w:rsid w:val="00191B1B"/>
    <w:rsid w:val="00191C47"/>
    <w:rsid w:val="00191C91"/>
    <w:rsid w:val="00191E42"/>
    <w:rsid w:val="00191FCA"/>
    <w:rsid w:val="0019234A"/>
    <w:rsid w:val="001925F3"/>
    <w:rsid w:val="001927A3"/>
    <w:rsid w:val="00192BC3"/>
    <w:rsid w:val="00192BF3"/>
    <w:rsid w:val="00192D82"/>
    <w:rsid w:val="00192DD9"/>
    <w:rsid w:val="00193351"/>
    <w:rsid w:val="0019349A"/>
    <w:rsid w:val="00193524"/>
    <w:rsid w:val="00193557"/>
    <w:rsid w:val="00193607"/>
    <w:rsid w:val="00193AD4"/>
    <w:rsid w:val="00193B2F"/>
    <w:rsid w:val="00193BD8"/>
    <w:rsid w:val="00193CE0"/>
    <w:rsid w:val="00193D98"/>
    <w:rsid w:val="00194136"/>
    <w:rsid w:val="0019417F"/>
    <w:rsid w:val="0019424E"/>
    <w:rsid w:val="00194339"/>
    <w:rsid w:val="00194672"/>
    <w:rsid w:val="00194848"/>
    <w:rsid w:val="00194864"/>
    <w:rsid w:val="00194D5E"/>
    <w:rsid w:val="00194DC0"/>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503"/>
    <w:rsid w:val="00196A47"/>
    <w:rsid w:val="00196B51"/>
    <w:rsid w:val="00196DA7"/>
    <w:rsid w:val="001970AE"/>
    <w:rsid w:val="00197260"/>
    <w:rsid w:val="0019733F"/>
    <w:rsid w:val="001973BF"/>
    <w:rsid w:val="00197515"/>
    <w:rsid w:val="0019755E"/>
    <w:rsid w:val="00197781"/>
    <w:rsid w:val="00197B95"/>
    <w:rsid w:val="00197D3D"/>
    <w:rsid w:val="001A005D"/>
    <w:rsid w:val="001A005E"/>
    <w:rsid w:val="001A011C"/>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2E0"/>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A32"/>
    <w:rsid w:val="001A7B06"/>
    <w:rsid w:val="001A7D82"/>
    <w:rsid w:val="001A7EBE"/>
    <w:rsid w:val="001A7F34"/>
    <w:rsid w:val="001A7FA5"/>
    <w:rsid w:val="001A7FDC"/>
    <w:rsid w:val="001B0151"/>
    <w:rsid w:val="001B0247"/>
    <w:rsid w:val="001B0849"/>
    <w:rsid w:val="001B086E"/>
    <w:rsid w:val="001B0954"/>
    <w:rsid w:val="001B0994"/>
    <w:rsid w:val="001B09AA"/>
    <w:rsid w:val="001B0B0F"/>
    <w:rsid w:val="001B0B40"/>
    <w:rsid w:val="001B0BD6"/>
    <w:rsid w:val="001B0C06"/>
    <w:rsid w:val="001B0C36"/>
    <w:rsid w:val="001B0C5D"/>
    <w:rsid w:val="001B0EB2"/>
    <w:rsid w:val="001B111A"/>
    <w:rsid w:val="001B133A"/>
    <w:rsid w:val="001B18BC"/>
    <w:rsid w:val="001B1D9B"/>
    <w:rsid w:val="001B1E20"/>
    <w:rsid w:val="001B1E68"/>
    <w:rsid w:val="001B1F40"/>
    <w:rsid w:val="001B1FF4"/>
    <w:rsid w:val="001B200F"/>
    <w:rsid w:val="001B24A8"/>
    <w:rsid w:val="001B275A"/>
    <w:rsid w:val="001B2D15"/>
    <w:rsid w:val="001B2DCF"/>
    <w:rsid w:val="001B2FA4"/>
    <w:rsid w:val="001B313B"/>
    <w:rsid w:val="001B319C"/>
    <w:rsid w:val="001B3302"/>
    <w:rsid w:val="001B3343"/>
    <w:rsid w:val="001B33CF"/>
    <w:rsid w:val="001B351E"/>
    <w:rsid w:val="001B36B6"/>
    <w:rsid w:val="001B3751"/>
    <w:rsid w:val="001B3964"/>
    <w:rsid w:val="001B3B26"/>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401"/>
    <w:rsid w:val="001B6564"/>
    <w:rsid w:val="001B66C7"/>
    <w:rsid w:val="001B691A"/>
    <w:rsid w:val="001B6965"/>
    <w:rsid w:val="001B7354"/>
    <w:rsid w:val="001B74AA"/>
    <w:rsid w:val="001B7513"/>
    <w:rsid w:val="001B7559"/>
    <w:rsid w:val="001B7F9F"/>
    <w:rsid w:val="001C01F8"/>
    <w:rsid w:val="001C02D8"/>
    <w:rsid w:val="001C0421"/>
    <w:rsid w:val="001C04E3"/>
    <w:rsid w:val="001C096B"/>
    <w:rsid w:val="001C0AA5"/>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AD3"/>
    <w:rsid w:val="001C2C01"/>
    <w:rsid w:val="001C2D1E"/>
    <w:rsid w:val="001C2FFD"/>
    <w:rsid w:val="001C3286"/>
    <w:rsid w:val="001C3747"/>
    <w:rsid w:val="001C3778"/>
    <w:rsid w:val="001C37FA"/>
    <w:rsid w:val="001C3939"/>
    <w:rsid w:val="001C3A95"/>
    <w:rsid w:val="001C3BFE"/>
    <w:rsid w:val="001C3D6C"/>
    <w:rsid w:val="001C3EE9"/>
    <w:rsid w:val="001C3FA4"/>
    <w:rsid w:val="001C3FD6"/>
    <w:rsid w:val="001C40F9"/>
    <w:rsid w:val="001C4110"/>
    <w:rsid w:val="001C42F5"/>
    <w:rsid w:val="001C458B"/>
    <w:rsid w:val="001C4865"/>
    <w:rsid w:val="001C4EE6"/>
    <w:rsid w:val="001C4F4E"/>
    <w:rsid w:val="001C5162"/>
    <w:rsid w:val="001C51B6"/>
    <w:rsid w:val="001C569F"/>
    <w:rsid w:val="001C5A00"/>
    <w:rsid w:val="001C5A27"/>
    <w:rsid w:val="001C5AFF"/>
    <w:rsid w:val="001C5C38"/>
    <w:rsid w:val="001C5C78"/>
    <w:rsid w:val="001C5D4F"/>
    <w:rsid w:val="001C6070"/>
    <w:rsid w:val="001C629A"/>
    <w:rsid w:val="001C64C0"/>
    <w:rsid w:val="001C64E4"/>
    <w:rsid w:val="001C6777"/>
    <w:rsid w:val="001C68E5"/>
    <w:rsid w:val="001C69DA"/>
    <w:rsid w:val="001C6E90"/>
    <w:rsid w:val="001C6F06"/>
    <w:rsid w:val="001C70A3"/>
    <w:rsid w:val="001C7187"/>
    <w:rsid w:val="001C74D7"/>
    <w:rsid w:val="001C79DE"/>
    <w:rsid w:val="001C7AD1"/>
    <w:rsid w:val="001C7E9C"/>
    <w:rsid w:val="001D020B"/>
    <w:rsid w:val="001D07EA"/>
    <w:rsid w:val="001D0B91"/>
    <w:rsid w:val="001D0C09"/>
    <w:rsid w:val="001D1401"/>
    <w:rsid w:val="001D14EA"/>
    <w:rsid w:val="001D159F"/>
    <w:rsid w:val="001D1852"/>
    <w:rsid w:val="001D1C25"/>
    <w:rsid w:val="001D1CE1"/>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86C"/>
    <w:rsid w:val="001D3966"/>
    <w:rsid w:val="001D3A4E"/>
    <w:rsid w:val="001D3D1D"/>
    <w:rsid w:val="001D3FCD"/>
    <w:rsid w:val="001D429C"/>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71"/>
    <w:rsid w:val="001E25E3"/>
    <w:rsid w:val="001E2702"/>
    <w:rsid w:val="001E2966"/>
    <w:rsid w:val="001E2F73"/>
    <w:rsid w:val="001E2F7D"/>
    <w:rsid w:val="001E2FA6"/>
    <w:rsid w:val="001E33B5"/>
    <w:rsid w:val="001E3510"/>
    <w:rsid w:val="001E364A"/>
    <w:rsid w:val="001E36E4"/>
    <w:rsid w:val="001E379D"/>
    <w:rsid w:val="001E3A3C"/>
    <w:rsid w:val="001E3C0E"/>
    <w:rsid w:val="001E3DA8"/>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7FA"/>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2F"/>
    <w:rsid w:val="001F164F"/>
    <w:rsid w:val="001F1D51"/>
    <w:rsid w:val="001F1E87"/>
    <w:rsid w:val="001F1EB6"/>
    <w:rsid w:val="001F1FE4"/>
    <w:rsid w:val="001F217A"/>
    <w:rsid w:val="001F2181"/>
    <w:rsid w:val="001F2928"/>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46"/>
    <w:rsid w:val="001F3E99"/>
    <w:rsid w:val="001F3F1A"/>
    <w:rsid w:val="001F3F9A"/>
    <w:rsid w:val="001F414F"/>
    <w:rsid w:val="001F415E"/>
    <w:rsid w:val="001F4202"/>
    <w:rsid w:val="001F4302"/>
    <w:rsid w:val="001F436E"/>
    <w:rsid w:val="001F4557"/>
    <w:rsid w:val="001F45AA"/>
    <w:rsid w:val="001F491F"/>
    <w:rsid w:val="001F499D"/>
    <w:rsid w:val="001F4A19"/>
    <w:rsid w:val="001F4CBD"/>
    <w:rsid w:val="001F4D2E"/>
    <w:rsid w:val="001F4E72"/>
    <w:rsid w:val="001F505D"/>
    <w:rsid w:val="001F50ED"/>
    <w:rsid w:val="001F5545"/>
    <w:rsid w:val="001F5723"/>
    <w:rsid w:val="001F5777"/>
    <w:rsid w:val="001F5937"/>
    <w:rsid w:val="001F59E3"/>
    <w:rsid w:val="001F59ED"/>
    <w:rsid w:val="001F5E78"/>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6EF"/>
    <w:rsid w:val="001F7A4F"/>
    <w:rsid w:val="0020012C"/>
    <w:rsid w:val="002002E0"/>
    <w:rsid w:val="00200370"/>
    <w:rsid w:val="002005F8"/>
    <w:rsid w:val="002008FD"/>
    <w:rsid w:val="00200BB5"/>
    <w:rsid w:val="00200C7C"/>
    <w:rsid w:val="00200D2C"/>
    <w:rsid w:val="0020114C"/>
    <w:rsid w:val="00201227"/>
    <w:rsid w:val="00201323"/>
    <w:rsid w:val="00201378"/>
    <w:rsid w:val="00201552"/>
    <w:rsid w:val="0020174A"/>
    <w:rsid w:val="0020179E"/>
    <w:rsid w:val="002019D8"/>
    <w:rsid w:val="00201AC3"/>
    <w:rsid w:val="00201B84"/>
    <w:rsid w:val="00201BC7"/>
    <w:rsid w:val="00201BE8"/>
    <w:rsid w:val="00201EC7"/>
    <w:rsid w:val="00201F5B"/>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0CF"/>
    <w:rsid w:val="002045E6"/>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027"/>
    <w:rsid w:val="002061A1"/>
    <w:rsid w:val="00206360"/>
    <w:rsid w:val="0020668D"/>
    <w:rsid w:val="002067A6"/>
    <w:rsid w:val="0020684B"/>
    <w:rsid w:val="00206B86"/>
    <w:rsid w:val="00206C6A"/>
    <w:rsid w:val="00206D1E"/>
    <w:rsid w:val="00206E39"/>
    <w:rsid w:val="00206E8D"/>
    <w:rsid w:val="00206FC8"/>
    <w:rsid w:val="002070C7"/>
    <w:rsid w:val="00207179"/>
    <w:rsid w:val="002071D6"/>
    <w:rsid w:val="0020730F"/>
    <w:rsid w:val="00207395"/>
    <w:rsid w:val="00207480"/>
    <w:rsid w:val="00207601"/>
    <w:rsid w:val="0020768A"/>
    <w:rsid w:val="0020788E"/>
    <w:rsid w:val="002079BF"/>
    <w:rsid w:val="00207C2D"/>
    <w:rsid w:val="00207D79"/>
    <w:rsid w:val="00210077"/>
    <w:rsid w:val="0021010E"/>
    <w:rsid w:val="0021032C"/>
    <w:rsid w:val="0021076E"/>
    <w:rsid w:val="00210860"/>
    <w:rsid w:val="00210A3C"/>
    <w:rsid w:val="00210B6A"/>
    <w:rsid w:val="00210BC8"/>
    <w:rsid w:val="00210C21"/>
    <w:rsid w:val="00210C43"/>
    <w:rsid w:val="00211007"/>
    <w:rsid w:val="0021100F"/>
    <w:rsid w:val="00211153"/>
    <w:rsid w:val="002113AB"/>
    <w:rsid w:val="00211830"/>
    <w:rsid w:val="00211919"/>
    <w:rsid w:val="00211967"/>
    <w:rsid w:val="00211BA4"/>
    <w:rsid w:val="00211BBE"/>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2C0"/>
    <w:rsid w:val="00214322"/>
    <w:rsid w:val="002144B2"/>
    <w:rsid w:val="002144CE"/>
    <w:rsid w:val="0021460A"/>
    <w:rsid w:val="00214BEE"/>
    <w:rsid w:val="00214FB0"/>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3EA"/>
    <w:rsid w:val="0021749A"/>
    <w:rsid w:val="002174D6"/>
    <w:rsid w:val="0021754E"/>
    <w:rsid w:val="00217563"/>
    <w:rsid w:val="002177C5"/>
    <w:rsid w:val="002178BC"/>
    <w:rsid w:val="002178FF"/>
    <w:rsid w:val="00217BE9"/>
    <w:rsid w:val="0022040D"/>
    <w:rsid w:val="00220659"/>
    <w:rsid w:val="00220721"/>
    <w:rsid w:val="00220894"/>
    <w:rsid w:val="00221239"/>
    <w:rsid w:val="0022126F"/>
    <w:rsid w:val="00221411"/>
    <w:rsid w:val="00221773"/>
    <w:rsid w:val="00221D8F"/>
    <w:rsid w:val="00221F86"/>
    <w:rsid w:val="0022203A"/>
    <w:rsid w:val="002222E6"/>
    <w:rsid w:val="002225DB"/>
    <w:rsid w:val="0022275D"/>
    <w:rsid w:val="002227AA"/>
    <w:rsid w:val="002227D2"/>
    <w:rsid w:val="00222E93"/>
    <w:rsid w:val="00222FEF"/>
    <w:rsid w:val="002233C3"/>
    <w:rsid w:val="00223501"/>
    <w:rsid w:val="002238CD"/>
    <w:rsid w:val="002238D2"/>
    <w:rsid w:val="00223D00"/>
    <w:rsid w:val="00223DD1"/>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4D7"/>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532"/>
    <w:rsid w:val="0023163F"/>
    <w:rsid w:val="00231668"/>
    <w:rsid w:val="002316C9"/>
    <w:rsid w:val="00231C25"/>
    <w:rsid w:val="00231C6F"/>
    <w:rsid w:val="00231FB1"/>
    <w:rsid w:val="00232080"/>
    <w:rsid w:val="002320E7"/>
    <w:rsid w:val="00232423"/>
    <w:rsid w:val="00232509"/>
    <w:rsid w:val="00232757"/>
    <w:rsid w:val="00232A90"/>
    <w:rsid w:val="00232AD7"/>
    <w:rsid w:val="00232EE8"/>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93A"/>
    <w:rsid w:val="00234A4B"/>
    <w:rsid w:val="00234D4D"/>
    <w:rsid w:val="00234E5D"/>
    <w:rsid w:val="00234F8C"/>
    <w:rsid w:val="002351ED"/>
    <w:rsid w:val="00235234"/>
    <w:rsid w:val="002353EA"/>
    <w:rsid w:val="002354F0"/>
    <w:rsid w:val="00235538"/>
    <w:rsid w:val="00235542"/>
    <w:rsid w:val="0023567D"/>
    <w:rsid w:val="00235680"/>
    <w:rsid w:val="002357D2"/>
    <w:rsid w:val="002369B0"/>
    <w:rsid w:val="00236AD8"/>
    <w:rsid w:val="00236BE9"/>
    <w:rsid w:val="0023703C"/>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32"/>
    <w:rsid w:val="00240E54"/>
    <w:rsid w:val="00241133"/>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4EF"/>
    <w:rsid w:val="002507AC"/>
    <w:rsid w:val="00250BE0"/>
    <w:rsid w:val="00251254"/>
    <w:rsid w:val="0025140B"/>
    <w:rsid w:val="002516DE"/>
    <w:rsid w:val="00251742"/>
    <w:rsid w:val="002519D5"/>
    <w:rsid w:val="00251C22"/>
    <w:rsid w:val="00251F81"/>
    <w:rsid w:val="00251F9B"/>
    <w:rsid w:val="00252553"/>
    <w:rsid w:val="00252850"/>
    <w:rsid w:val="0025297E"/>
    <w:rsid w:val="00252BE0"/>
    <w:rsid w:val="00252D96"/>
    <w:rsid w:val="00253032"/>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DE8"/>
    <w:rsid w:val="00255FF6"/>
    <w:rsid w:val="00256153"/>
    <w:rsid w:val="00256173"/>
    <w:rsid w:val="002562F1"/>
    <w:rsid w:val="00256350"/>
    <w:rsid w:val="0025639D"/>
    <w:rsid w:val="002567BB"/>
    <w:rsid w:val="00256B17"/>
    <w:rsid w:val="00256C1B"/>
    <w:rsid w:val="00256DA3"/>
    <w:rsid w:val="0025701B"/>
    <w:rsid w:val="00257083"/>
    <w:rsid w:val="00257614"/>
    <w:rsid w:val="0025784C"/>
    <w:rsid w:val="00257BCA"/>
    <w:rsid w:val="00257BF4"/>
    <w:rsid w:val="00257FC3"/>
    <w:rsid w:val="00260003"/>
    <w:rsid w:val="002601D3"/>
    <w:rsid w:val="0026035D"/>
    <w:rsid w:val="002605EE"/>
    <w:rsid w:val="0026069D"/>
    <w:rsid w:val="002606D6"/>
    <w:rsid w:val="00260744"/>
    <w:rsid w:val="00260E91"/>
    <w:rsid w:val="00261523"/>
    <w:rsid w:val="0026196E"/>
    <w:rsid w:val="00261B11"/>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002"/>
    <w:rsid w:val="002661FA"/>
    <w:rsid w:val="002665AB"/>
    <w:rsid w:val="002665EF"/>
    <w:rsid w:val="00266619"/>
    <w:rsid w:val="002666B2"/>
    <w:rsid w:val="0026674E"/>
    <w:rsid w:val="0026675A"/>
    <w:rsid w:val="00266964"/>
    <w:rsid w:val="00266B13"/>
    <w:rsid w:val="00266FB7"/>
    <w:rsid w:val="00267360"/>
    <w:rsid w:val="00267460"/>
    <w:rsid w:val="00267794"/>
    <w:rsid w:val="0026792A"/>
    <w:rsid w:val="00267A37"/>
    <w:rsid w:val="00267F1A"/>
    <w:rsid w:val="00270168"/>
    <w:rsid w:val="00270224"/>
    <w:rsid w:val="00270433"/>
    <w:rsid w:val="002705ED"/>
    <w:rsid w:val="0027064B"/>
    <w:rsid w:val="0027067C"/>
    <w:rsid w:val="00270728"/>
    <w:rsid w:val="00270A23"/>
    <w:rsid w:val="00270A6A"/>
    <w:rsid w:val="00270D42"/>
    <w:rsid w:val="00270F9F"/>
    <w:rsid w:val="00270FDB"/>
    <w:rsid w:val="0027106F"/>
    <w:rsid w:val="002712E2"/>
    <w:rsid w:val="0027154B"/>
    <w:rsid w:val="0027195D"/>
    <w:rsid w:val="00271B41"/>
    <w:rsid w:val="00271CDC"/>
    <w:rsid w:val="0027211A"/>
    <w:rsid w:val="002722CE"/>
    <w:rsid w:val="00272421"/>
    <w:rsid w:val="002725CF"/>
    <w:rsid w:val="002727ED"/>
    <w:rsid w:val="00272B03"/>
    <w:rsid w:val="00272CCB"/>
    <w:rsid w:val="002733E2"/>
    <w:rsid w:val="002733E5"/>
    <w:rsid w:val="00273C4C"/>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214"/>
    <w:rsid w:val="00280527"/>
    <w:rsid w:val="002807E9"/>
    <w:rsid w:val="0028084A"/>
    <w:rsid w:val="00280AB1"/>
    <w:rsid w:val="00280C65"/>
    <w:rsid w:val="00280F3C"/>
    <w:rsid w:val="00280FA8"/>
    <w:rsid w:val="00281106"/>
    <w:rsid w:val="0028114D"/>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D91"/>
    <w:rsid w:val="00284ED1"/>
    <w:rsid w:val="002850D1"/>
    <w:rsid w:val="00285332"/>
    <w:rsid w:val="0028537E"/>
    <w:rsid w:val="00285618"/>
    <w:rsid w:val="00285740"/>
    <w:rsid w:val="00285852"/>
    <w:rsid w:val="0028589C"/>
    <w:rsid w:val="00285935"/>
    <w:rsid w:val="002859AF"/>
    <w:rsid w:val="002859C5"/>
    <w:rsid w:val="00285A38"/>
    <w:rsid w:val="00285B61"/>
    <w:rsid w:val="00285CF3"/>
    <w:rsid w:val="0028601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C35"/>
    <w:rsid w:val="00290D0C"/>
    <w:rsid w:val="00290D9F"/>
    <w:rsid w:val="00291385"/>
    <w:rsid w:val="00291422"/>
    <w:rsid w:val="002917FB"/>
    <w:rsid w:val="00291867"/>
    <w:rsid w:val="00291F98"/>
    <w:rsid w:val="002920E3"/>
    <w:rsid w:val="00292111"/>
    <w:rsid w:val="0029213E"/>
    <w:rsid w:val="0029237F"/>
    <w:rsid w:val="00292523"/>
    <w:rsid w:val="00292599"/>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6E4C"/>
    <w:rsid w:val="00297183"/>
    <w:rsid w:val="002971E9"/>
    <w:rsid w:val="00297323"/>
    <w:rsid w:val="002975CD"/>
    <w:rsid w:val="0029762C"/>
    <w:rsid w:val="002978BC"/>
    <w:rsid w:val="00297B43"/>
    <w:rsid w:val="00297BB2"/>
    <w:rsid w:val="00297D81"/>
    <w:rsid w:val="00297E92"/>
    <w:rsid w:val="002A073F"/>
    <w:rsid w:val="002A0F23"/>
    <w:rsid w:val="002A0FDB"/>
    <w:rsid w:val="002A10A2"/>
    <w:rsid w:val="002A10EE"/>
    <w:rsid w:val="002A1BAC"/>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2FF"/>
    <w:rsid w:val="002A3499"/>
    <w:rsid w:val="002A3663"/>
    <w:rsid w:val="002A368A"/>
    <w:rsid w:val="002A3852"/>
    <w:rsid w:val="002A3869"/>
    <w:rsid w:val="002A3A76"/>
    <w:rsid w:val="002A3EBE"/>
    <w:rsid w:val="002A4065"/>
    <w:rsid w:val="002A4103"/>
    <w:rsid w:val="002A4502"/>
    <w:rsid w:val="002A467D"/>
    <w:rsid w:val="002A484E"/>
    <w:rsid w:val="002A4DD1"/>
    <w:rsid w:val="002A4EE2"/>
    <w:rsid w:val="002A50CB"/>
    <w:rsid w:val="002A52DA"/>
    <w:rsid w:val="002A5368"/>
    <w:rsid w:val="002A53EC"/>
    <w:rsid w:val="002A5826"/>
    <w:rsid w:val="002A5975"/>
    <w:rsid w:val="002A59F0"/>
    <w:rsid w:val="002A5A2F"/>
    <w:rsid w:val="002A5ED3"/>
    <w:rsid w:val="002A6025"/>
    <w:rsid w:val="002A6245"/>
    <w:rsid w:val="002A636D"/>
    <w:rsid w:val="002A63CF"/>
    <w:rsid w:val="002A6432"/>
    <w:rsid w:val="002A678C"/>
    <w:rsid w:val="002A6F25"/>
    <w:rsid w:val="002A6FD3"/>
    <w:rsid w:val="002A7309"/>
    <w:rsid w:val="002A73C8"/>
    <w:rsid w:val="002A73D8"/>
    <w:rsid w:val="002A73DD"/>
    <w:rsid w:val="002A764C"/>
    <w:rsid w:val="002A7651"/>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2B0"/>
    <w:rsid w:val="002B241D"/>
    <w:rsid w:val="002B2723"/>
    <w:rsid w:val="002B2C08"/>
    <w:rsid w:val="002B2D2D"/>
    <w:rsid w:val="002B2DE1"/>
    <w:rsid w:val="002B2F94"/>
    <w:rsid w:val="002B3036"/>
    <w:rsid w:val="002B303A"/>
    <w:rsid w:val="002B3215"/>
    <w:rsid w:val="002B344D"/>
    <w:rsid w:val="002B361C"/>
    <w:rsid w:val="002B3DA0"/>
    <w:rsid w:val="002B416C"/>
    <w:rsid w:val="002B48C8"/>
    <w:rsid w:val="002B4A95"/>
    <w:rsid w:val="002B50FA"/>
    <w:rsid w:val="002B51C1"/>
    <w:rsid w:val="002B51D6"/>
    <w:rsid w:val="002B538E"/>
    <w:rsid w:val="002B548C"/>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6CAB"/>
    <w:rsid w:val="002B6F20"/>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436"/>
    <w:rsid w:val="002C26EC"/>
    <w:rsid w:val="002C2830"/>
    <w:rsid w:val="002C2955"/>
    <w:rsid w:val="002C2A00"/>
    <w:rsid w:val="002C2CF7"/>
    <w:rsid w:val="002C2E26"/>
    <w:rsid w:val="002C2EFE"/>
    <w:rsid w:val="002C2F80"/>
    <w:rsid w:val="002C3002"/>
    <w:rsid w:val="002C3264"/>
    <w:rsid w:val="002C3344"/>
    <w:rsid w:val="002C3447"/>
    <w:rsid w:val="002C3854"/>
    <w:rsid w:val="002C3860"/>
    <w:rsid w:val="002C38B1"/>
    <w:rsid w:val="002C38B2"/>
    <w:rsid w:val="002C3B30"/>
    <w:rsid w:val="002C3BA1"/>
    <w:rsid w:val="002C3F72"/>
    <w:rsid w:val="002C3F9C"/>
    <w:rsid w:val="002C425C"/>
    <w:rsid w:val="002C42D0"/>
    <w:rsid w:val="002C42DD"/>
    <w:rsid w:val="002C4454"/>
    <w:rsid w:val="002C49F3"/>
    <w:rsid w:val="002C4BCC"/>
    <w:rsid w:val="002C4DFE"/>
    <w:rsid w:val="002C5239"/>
    <w:rsid w:val="002C5314"/>
    <w:rsid w:val="002C56BF"/>
    <w:rsid w:val="002C5AC4"/>
    <w:rsid w:val="002C5AFA"/>
    <w:rsid w:val="002C5D8F"/>
    <w:rsid w:val="002C5F45"/>
    <w:rsid w:val="002C63A3"/>
    <w:rsid w:val="002C6B5D"/>
    <w:rsid w:val="002C7074"/>
    <w:rsid w:val="002C70AC"/>
    <w:rsid w:val="002C7393"/>
    <w:rsid w:val="002C7D89"/>
    <w:rsid w:val="002C7EF3"/>
    <w:rsid w:val="002D0390"/>
    <w:rsid w:val="002D03CC"/>
    <w:rsid w:val="002D0439"/>
    <w:rsid w:val="002D05A8"/>
    <w:rsid w:val="002D0628"/>
    <w:rsid w:val="002D0724"/>
    <w:rsid w:val="002D086B"/>
    <w:rsid w:val="002D0A62"/>
    <w:rsid w:val="002D0C04"/>
    <w:rsid w:val="002D11B7"/>
    <w:rsid w:val="002D121E"/>
    <w:rsid w:val="002D13B4"/>
    <w:rsid w:val="002D14CE"/>
    <w:rsid w:val="002D15D8"/>
    <w:rsid w:val="002D15ED"/>
    <w:rsid w:val="002D21C7"/>
    <w:rsid w:val="002D2255"/>
    <w:rsid w:val="002D2408"/>
    <w:rsid w:val="002D2434"/>
    <w:rsid w:val="002D264B"/>
    <w:rsid w:val="002D2842"/>
    <w:rsid w:val="002D2CB3"/>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ABE"/>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C82"/>
    <w:rsid w:val="002E2F92"/>
    <w:rsid w:val="002E3587"/>
    <w:rsid w:val="002E3786"/>
    <w:rsid w:val="002E3823"/>
    <w:rsid w:val="002E39AB"/>
    <w:rsid w:val="002E3AEA"/>
    <w:rsid w:val="002E3B46"/>
    <w:rsid w:val="002E3C65"/>
    <w:rsid w:val="002E3F5B"/>
    <w:rsid w:val="002E4106"/>
    <w:rsid w:val="002E4287"/>
    <w:rsid w:val="002E42AB"/>
    <w:rsid w:val="002E4362"/>
    <w:rsid w:val="002E484D"/>
    <w:rsid w:val="002E487B"/>
    <w:rsid w:val="002E4A2B"/>
    <w:rsid w:val="002E4B89"/>
    <w:rsid w:val="002E4C22"/>
    <w:rsid w:val="002E4F70"/>
    <w:rsid w:val="002E55D4"/>
    <w:rsid w:val="002E57DC"/>
    <w:rsid w:val="002E5918"/>
    <w:rsid w:val="002E5D18"/>
    <w:rsid w:val="002E611D"/>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7AB"/>
    <w:rsid w:val="002E78D7"/>
    <w:rsid w:val="002E7EB7"/>
    <w:rsid w:val="002F01A1"/>
    <w:rsid w:val="002F03D0"/>
    <w:rsid w:val="002F05AF"/>
    <w:rsid w:val="002F09A9"/>
    <w:rsid w:val="002F0A2E"/>
    <w:rsid w:val="002F0C28"/>
    <w:rsid w:val="002F1027"/>
    <w:rsid w:val="002F10EC"/>
    <w:rsid w:val="002F10FC"/>
    <w:rsid w:val="002F1368"/>
    <w:rsid w:val="002F1413"/>
    <w:rsid w:val="002F1586"/>
    <w:rsid w:val="002F160B"/>
    <w:rsid w:val="002F167D"/>
    <w:rsid w:val="002F1C34"/>
    <w:rsid w:val="002F2108"/>
    <w:rsid w:val="002F22DA"/>
    <w:rsid w:val="002F23C5"/>
    <w:rsid w:val="002F28B8"/>
    <w:rsid w:val="002F2986"/>
    <w:rsid w:val="002F2CB9"/>
    <w:rsid w:val="002F3058"/>
    <w:rsid w:val="002F3115"/>
    <w:rsid w:val="002F3498"/>
    <w:rsid w:val="002F3604"/>
    <w:rsid w:val="002F395D"/>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22B"/>
    <w:rsid w:val="002F57FA"/>
    <w:rsid w:val="002F588F"/>
    <w:rsid w:val="002F5AAA"/>
    <w:rsid w:val="002F5DD6"/>
    <w:rsid w:val="002F5FEA"/>
    <w:rsid w:val="002F6138"/>
    <w:rsid w:val="002F63E7"/>
    <w:rsid w:val="002F6779"/>
    <w:rsid w:val="002F6DF3"/>
    <w:rsid w:val="002F6E8F"/>
    <w:rsid w:val="002F6F24"/>
    <w:rsid w:val="002F704C"/>
    <w:rsid w:val="002F77EA"/>
    <w:rsid w:val="002F7A1B"/>
    <w:rsid w:val="002F7A65"/>
    <w:rsid w:val="002F7BE3"/>
    <w:rsid w:val="002F7D40"/>
    <w:rsid w:val="002F7E6A"/>
    <w:rsid w:val="00300165"/>
    <w:rsid w:val="0030024F"/>
    <w:rsid w:val="0030049C"/>
    <w:rsid w:val="00300928"/>
    <w:rsid w:val="00300A1E"/>
    <w:rsid w:val="003010CF"/>
    <w:rsid w:val="0030126E"/>
    <w:rsid w:val="003018FA"/>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740"/>
    <w:rsid w:val="00304D9B"/>
    <w:rsid w:val="00304FF3"/>
    <w:rsid w:val="003053C4"/>
    <w:rsid w:val="00305456"/>
    <w:rsid w:val="003056CE"/>
    <w:rsid w:val="00305BFD"/>
    <w:rsid w:val="00305FEA"/>
    <w:rsid w:val="00305FF9"/>
    <w:rsid w:val="00306418"/>
    <w:rsid w:val="00306625"/>
    <w:rsid w:val="003067E3"/>
    <w:rsid w:val="00306A49"/>
    <w:rsid w:val="00306A55"/>
    <w:rsid w:val="00306E6B"/>
    <w:rsid w:val="00306E71"/>
    <w:rsid w:val="0030718E"/>
    <w:rsid w:val="003071A6"/>
    <w:rsid w:val="0030739A"/>
    <w:rsid w:val="00307697"/>
    <w:rsid w:val="003079B3"/>
    <w:rsid w:val="00307AC3"/>
    <w:rsid w:val="00307FB9"/>
    <w:rsid w:val="00307FC7"/>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50D"/>
    <w:rsid w:val="00312739"/>
    <w:rsid w:val="00312775"/>
    <w:rsid w:val="00312A93"/>
    <w:rsid w:val="00312D10"/>
    <w:rsid w:val="00312F7A"/>
    <w:rsid w:val="003136A4"/>
    <w:rsid w:val="003136CD"/>
    <w:rsid w:val="00313782"/>
    <w:rsid w:val="00313D50"/>
    <w:rsid w:val="00313EF7"/>
    <w:rsid w:val="00313FD6"/>
    <w:rsid w:val="00313FE4"/>
    <w:rsid w:val="003140A9"/>
    <w:rsid w:val="00314350"/>
    <w:rsid w:val="00314381"/>
    <w:rsid w:val="0031475C"/>
    <w:rsid w:val="003147FD"/>
    <w:rsid w:val="00314F32"/>
    <w:rsid w:val="00315128"/>
    <w:rsid w:val="0031573F"/>
    <w:rsid w:val="0031575B"/>
    <w:rsid w:val="00315813"/>
    <w:rsid w:val="003158C9"/>
    <w:rsid w:val="00315933"/>
    <w:rsid w:val="00315F79"/>
    <w:rsid w:val="003161A4"/>
    <w:rsid w:val="003161C3"/>
    <w:rsid w:val="0031621C"/>
    <w:rsid w:val="00316D21"/>
    <w:rsid w:val="003171C2"/>
    <w:rsid w:val="0031733D"/>
    <w:rsid w:val="00317614"/>
    <w:rsid w:val="003176E7"/>
    <w:rsid w:val="0031786C"/>
    <w:rsid w:val="003178DA"/>
    <w:rsid w:val="00317D21"/>
    <w:rsid w:val="00317DB8"/>
    <w:rsid w:val="00317E4E"/>
    <w:rsid w:val="00317E8F"/>
    <w:rsid w:val="00317EC6"/>
    <w:rsid w:val="00320200"/>
    <w:rsid w:val="00320202"/>
    <w:rsid w:val="00320499"/>
    <w:rsid w:val="003204A8"/>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B75"/>
    <w:rsid w:val="00322E45"/>
    <w:rsid w:val="00322FDA"/>
    <w:rsid w:val="00323037"/>
    <w:rsid w:val="003232FD"/>
    <w:rsid w:val="00323459"/>
    <w:rsid w:val="003235F1"/>
    <w:rsid w:val="00323682"/>
    <w:rsid w:val="00323731"/>
    <w:rsid w:val="00323A59"/>
    <w:rsid w:val="00323D6B"/>
    <w:rsid w:val="00323DAB"/>
    <w:rsid w:val="00323DFB"/>
    <w:rsid w:val="00323F4E"/>
    <w:rsid w:val="003240B4"/>
    <w:rsid w:val="003240CF"/>
    <w:rsid w:val="00324110"/>
    <w:rsid w:val="00324311"/>
    <w:rsid w:val="003245B8"/>
    <w:rsid w:val="003248DB"/>
    <w:rsid w:val="00324995"/>
    <w:rsid w:val="00324D0A"/>
    <w:rsid w:val="00324E1D"/>
    <w:rsid w:val="0032507C"/>
    <w:rsid w:val="00325423"/>
    <w:rsid w:val="003254C0"/>
    <w:rsid w:val="00325608"/>
    <w:rsid w:val="00325657"/>
    <w:rsid w:val="003256A7"/>
    <w:rsid w:val="003257E6"/>
    <w:rsid w:val="0032591B"/>
    <w:rsid w:val="00325C0F"/>
    <w:rsid w:val="00325D8C"/>
    <w:rsid w:val="00325E4C"/>
    <w:rsid w:val="00326066"/>
    <w:rsid w:val="003267E6"/>
    <w:rsid w:val="00326957"/>
    <w:rsid w:val="00326A08"/>
    <w:rsid w:val="00326AE2"/>
    <w:rsid w:val="00326DC8"/>
    <w:rsid w:val="00326F5C"/>
    <w:rsid w:val="003271C1"/>
    <w:rsid w:val="00327265"/>
    <w:rsid w:val="0032750A"/>
    <w:rsid w:val="00327536"/>
    <w:rsid w:val="003278DA"/>
    <w:rsid w:val="0032795F"/>
    <w:rsid w:val="003301AD"/>
    <w:rsid w:val="003301ED"/>
    <w:rsid w:val="003306A2"/>
    <w:rsid w:val="0033088F"/>
    <w:rsid w:val="00330C8F"/>
    <w:rsid w:val="00330E83"/>
    <w:rsid w:val="00331253"/>
    <w:rsid w:val="0033171D"/>
    <w:rsid w:val="0033197E"/>
    <w:rsid w:val="00331A5D"/>
    <w:rsid w:val="00331CE0"/>
    <w:rsid w:val="00331FC3"/>
    <w:rsid w:val="0033245A"/>
    <w:rsid w:val="003329BC"/>
    <w:rsid w:val="00332FCA"/>
    <w:rsid w:val="003330E4"/>
    <w:rsid w:val="003330F6"/>
    <w:rsid w:val="0033322D"/>
    <w:rsid w:val="003333B6"/>
    <w:rsid w:val="0033356B"/>
    <w:rsid w:val="00333666"/>
    <w:rsid w:val="003336B3"/>
    <w:rsid w:val="0033389D"/>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1CA7"/>
    <w:rsid w:val="0034226D"/>
    <w:rsid w:val="003423F7"/>
    <w:rsid w:val="0034253D"/>
    <w:rsid w:val="00342641"/>
    <w:rsid w:val="003426E2"/>
    <w:rsid w:val="003426FB"/>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5E3"/>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198"/>
    <w:rsid w:val="003479AD"/>
    <w:rsid w:val="00347A80"/>
    <w:rsid w:val="00347C99"/>
    <w:rsid w:val="00350108"/>
    <w:rsid w:val="003502CE"/>
    <w:rsid w:val="00350463"/>
    <w:rsid w:val="00350639"/>
    <w:rsid w:val="00350762"/>
    <w:rsid w:val="003507AA"/>
    <w:rsid w:val="003507C4"/>
    <w:rsid w:val="00350894"/>
    <w:rsid w:val="00350962"/>
    <w:rsid w:val="00350A39"/>
    <w:rsid w:val="00350B0E"/>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C6F"/>
    <w:rsid w:val="00353ECE"/>
    <w:rsid w:val="0035436B"/>
    <w:rsid w:val="003543E1"/>
    <w:rsid w:val="00354484"/>
    <w:rsid w:val="003545AA"/>
    <w:rsid w:val="003548D8"/>
    <w:rsid w:val="00354D1F"/>
    <w:rsid w:val="00355171"/>
    <w:rsid w:val="0035546D"/>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2E5"/>
    <w:rsid w:val="0035732E"/>
    <w:rsid w:val="0035736B"/>
    <w:rsid w:val="00357905"/>
    <w:rsid w:val="003579C1"/>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963"/>
    <w:rsid w:val="00363FC0"/>
    <w:rsid w:val="0036437E"/>
    <w:rsid w:val="0036487C"/>
    <w:rsid w:val="003648DC"/>
    <w:rsid w:val="00364A31"/>
    <w:rsid w:val="00364B3D"/>
    <w:rsid w:val="00364B72"/>
    <w:rsid w:val="00364FDA"/>
    <w:rsid w:val="00364FE9"/>
    <w:rsid w:val="0036525F"/>
    <w:rsid w:val="00365411"/>
    <w:rsid w:val="0036555E"/>
    <w:rsid w:val="0036595F"/>
    <w:rsid w:val="00365D75"/>
    <w:rsid w:val="00365D83"/>
    <w:rsid w:val="00365E90"/>
    <w:rsid w:val="00365EC9"/>
    <w:rsid w:val="00365F54"/>
    <w:rsid w:val="00365FA2"/>
    <w:rsid w:val="00366105"/>
    <w:rsid w:val="003663DD"/>
    <w:rsid w:val="00366450"/>
    <w:rsid w:val="00366565"/>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9C"/>
    <w:rsid w:val="003718AB"/>
    <w:rsid w:val="00371C52"/>
    <w:rsid w:val="00372025"/>
    <w:rsid w:val="00372358"/>
    <w:rsid w:val="00372628"/>
    <w:rsid w:val="003726E6"/>
    <w:rsid w:val="00372796"/>
    <w:rsid w:val="00372980"/>
    <w:rsid w:val="00372A1C"/>
    <w:rsid w:val="00372AC3"/>
    <w:rsid w:val="00372BA4"/>
    <w:rsid w:val="00372F0D"/>
    <w:rsid w:val="00373076"/>
    <w:rsid w:val="00373197"/>
    <w:rsid w:val="003731BD"/>
    <w:rsid w:val="003735B2"/>
    <w:rsid w:val="0037363A"/>
    <w:rsid w:val="00373D88"/>
    <w:rsid w:val="00374059"/>
    <w:rsid w:val="003740E7"/>
    <w:rsid w:val="0037419C"/>
    <w:rsid w:val="00374490"/>
    <w:rsid w:val="00374499"/>
    <w:rsid w:val="003744BA"/>
    <w:rsid w:val="003744F7"/>
    <w:rsid w:val="00374833"/>
    <w:rsid w:val="00374FF8"/>
    <w:rsid w:val="00375067"/>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AAB"/>
    <w:rsid w:val="00377BBB"/>
    <w:rsid w:val="00377E21"/>
    <w:rsid w:val="00377E72"/>
    <w:rsid w:val="00377F6C"/>
    <w:rsid w:val="0038015B"/>
    <w:rsid w:val="003802DC"/>
    <w:rsid w:val="003807C5"/>
    <w:rsid w:val="00380821"/>
    <w:rsid w:val="0038089E"/>
    <w:rsid w:val="00380ADF"/>
    <w:rsid w:val="00380BCF"/>
    <w:rsid w:val="00380D14"/>
    <w:rsid w:val="00380D3F"/>
    <w:rsid w:val="00380E4E"/>
    <w:rsid w:val="00380FBF"/>
    <w:rsid w:val="00381138"/>
    <w:rsid w:val="003816DD"/>
    <w:rsid w:val="00381982"/>
    <w:rsid w:val="00381B45"/>
    <w:rsid w:val="00381D27"/>
    <w:rsid w:val="00381D57"/>
    <w:rsid w:val="00381F6B"/>
    <w:rsid w:val="00381FA8"/>
    <w:rsid w:val="00382217"/>
    <w:rsid w:val="00382A43"/>
    <w:rsid w:val="00382CB5"/>
    <w:rsid w:val="00382D60"/>
    <w:rsid w:val="00382EFC"/>
    <w:rsid w:val="00382F29"/>
    <w:rsid w:val="00383129"/>
    <w:rsid w:val="00383443"/>
    <w:rsid w:val="00383446"/>
    <w:rsid w:val="00383897"/>
    <w:rsid w:val="00383C34"/>
    <w:rsid w:val="00383C8D"/>
    <w:rsid w:val="00383EF4"/>
    <w:rsid w:val="00383F82"/>
    <w:rsid w:val="00383FA8"/>
    <w:rsid w:val="00384068"/>
    <w:rsid w:val="0038451B"/>
    <w:rsid w:val="00384822"/>
    <w:rsid w:val="00384B18"/>
    <w:rsid w:val="00384C99"/>
    <w:rsid w:val="00384E2B"/>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D01"/>
    <w:rsid w:val="00386FFD"/>
    <w:rsid w:val="00387566"/>
    <w:rsid w:val="00387A0B"/>
    <w:rsid w:val="00387BE9"/>
    <w:rsid w:val="00387FBC"/>
    <w:rsid w:val="00390017"/>
    <w:rsid w:val="003900D9"/>
    <w:rsid w:val="003901A3"/>
    <w:rsid w:val="0039022D"/>
    <w:rsid w:val="003902A1"/>
    <w:rsid w:val="0039030F"/>
    <w:rsid w:val="00390436"/>
    <w:rsid w:val="003905E5"/>
    <w:rsid w:val="00390670"/>
    <w:rsid w:val="0039072F"/>
    <w:rsid w:val="003911EB"/>
    <w:rsid w:val="003917BC"/>
    <w:rsid w:val="00392055"/>
    <w:rsid w:val="0039260B"/>
    <w:rsid w:val="00392747"/>
    <w:rsid w:val="00392D3A"/>
    <w:rsid w:val="00392F09"/>
    <w:rsid w:val="00393003"/>
    <w:rsid w:val="0039301E"/>
    <w:rsid w:val="003936E5"/>
    <w:rsid w:val="003938FF"/>
    <w:rsid w:val="003940CE"/>
    <w:rsid w:val="0039413E"/>
    <w:rsid w:val="00394843"/>
    <w:rsid w:val="00394A43"/>
    <w:rsid w:val="00395051"/>
    <w:rsid w:val="0039535F"/>
    <w:rsid w:val="003953DE"/>
    <w:rsid w:val="0039579D"/>
    <w:rsid w:val="00395A41"/>
    <w:rsid w:val="00395B6D"/>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0CD7"/>
    <w:rsid w:val="003A160B"/>
    <w:rsid w:val="003A180F"/>
    <w:rsid w:val="003A18DD"/>
    <w:rsid w:val="003A1B8C"/>
    <w:rsid w:val="003A20C8"/>
    <w:rsid w:val="003A225A"/>
    <w:rsid w:val="003A271E"/>
    <w:rsid w:val="003A2962"/>
    <w:rsid w:val="003A29C9"/>
    <w:rsid w:val="003A2C29"/>
    <w:rsid w:val="003A2EC3"/>
    <w:rsid w:val="003A2F08"/>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2A"/>
    <w:rsid w:val="003A56F0"/>
    <w:rsid w:val="003A5791"/>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97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2E59"/>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5D2"/>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B3"/>
    <w:rsid w:val="003C11C9"/>
    <w:rsid w:val="003C1344"/>
    <w:rsid w:val="003C13B4"/>
    <w:rsid w:val="003C1669"/>
    <w:rsid w:val="003C1818"/>
    <w:rsid w:val="003C1826"/>
    <w:rsid w:val="003C1AC2"/>
    <w:rsid w:val="003C1D85"/>
    <w:rsid w:val="003C1DB5"/>
    <w:rsid w:val="003C1F3E"/>
    <w:rsid w:val="003C1F45"/>
    <w:rsid w:val="003C1FD4"/>
    <w:rsid w:val="003C213D"/>
    <w:rsid w:val="003C2172"/>
    <w:rsid w:val="003C21CD"/>
    <w:rsid w:val="003C21EE"/>
    <w:rsid w:val="003C2208"/>
    <w:rsid w:val="003C229E"/>
    <w:rsid w:val="003C25AD"/>
    <w:rsid w:val="003C28EA"/>
    <w:rsid w:val="003C2B52"/>
    <w:rsid w:val="003C2D21"/>
    <w:rsid w:val="003C2D3F"/>
    <w:rsid w:val="003C2DF1"/>
    <w:rsid w:val="003C2E0A"/>
    <w:rsid w:val="003C2F44"/>
    <w:rsid w:val="003C3276"/>
    <w:rsid w:val="003C3284"/>
    <w:rsid w:val="003C32ED"/>
    <w:rsid w:val="003C34E5"/>
    <w:rsid w:val="003C3712"/>
    <w:rsid w:val="003C37CF"/>
    <w:rsid w:val="003C3894"/>
    <w:rsid w:val="003C3D26"/>
    <w:rsid w:val="003C3E3B"/>
    <w:rsid w:val="003C3FF1"/>
    <w:rsid w:val="003C4316"/>
    <w:rsid w:val="003C4BAF"/>
    <w:rsid w:val="003C4C85"/>
    <w:rsid w:val="003C4F66"/>
    <w:rsid w:val="003C4F68"/>
    <w:rsid w:val="003C527F"/>
    <w:rsid w:val="003C52DB"/>
    <w:rsid w:val="003C542F"/>
    <w:rsid w:val="003C55B7"/>
    <w:rsid w:val="003C570F"/>
    <w:rsid w:val="003C5808"/>
    <w:rsid w:val="003C587D"/>
    <w:rsid w:val="003C5C22"/>
    <w:rsid w:val="003C5DCD"/>
    <w:rsid w:val="003C5E6B"/>
    <w:rsid w:val="003C5E8E"/>
    <w:rsid w:val="003C6091"/>
    <w:rsid w:val="003C6377"/>
    <w:rsid w:val="003C670B"/>
    <w:rsid w:val="003C6AB2"/>
    <w:rsid w:val="003C6B12"/>
    <w:rsid w:val="003C6CD0"/>
    <w:rsid w:val="003C708A"/>
    <w:rsid w:val="003C72B3"/>
    <w:rsid w:val="003C7319"/>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1448"/>
    <w:rsid w:val="003D24C4"/>
    <w:rsid w:val="003D2C1D"/>
    <w:rsid w:val="003D2C34"/>
    <w:rsid w:val="003D2E32"/>
    <w:rsid w:val="003D2F5D"/>
    <w:rsid w:val="003D3257"/>
    <w:rsid w:val="003D3509"/>
    <w:rsid w:val="003D35F0"/>
    <w:rsid w:val="003D3651"/>
    <w:rsid w:val="003D372F"/>
    <w:rsid w:val="003D3977"/>
    <w:rsid w:val="003D39C0"/>
    <w:rsid w:val="003D3A17"/>
    <w:rsid w:val="003D3C86"/>
    <w:rsid w:val="003D3DDD"/>
    <w:rsid w:val="003D3F43"/>
    <w:rsid w:val="003D40B1"/>
    <w:rsid w:val="003D43E7"/>
    <w:rsid w:val="003D483F"/>
    <w:rsid w:val="003D4840"/>
    <w:rsid w:val="003D4897"/>
    <w:rsid w:val="003D48E1"/>
    <w:rsid w:val="003D4B4B"/>
    <w:rsid w:val="003D50BE"/>
    <w:rsid w:val="003D517E"/>
    <w:rsid w:val="003D5264"/>
    <w:rsid w:val="003D5423"/>
    <w:rsid w:val="003D5494"/>
    <w:rsid w:val="003D54C6"/>
    <w:rsid w:val="003D5545"/>
    <w:rsid w:val="003D5CBF"/>
    <w:rsid w:val="003D5E28"/>
    <w:rsid w:val="003D5E5A"/>
    <w:rsid w:val="003D5FDD"/>
    <w:rsid w:val="003D6398"/>
    <w:rsid w:val="003D63DD"/>
    <w:rsid w:val="003D66D2"/>
    <w:rsid w:val="003D6BFA"/>
    <w:rsid w:val="003D6DF9"/>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1FAD"/>
    <w:rsid w:val="003E20A7"/>
    <w:rsid w:val="003E20FF"/>
    <w:rsid w:val="003E21E1"/>
    <w:rsid w:val="003E25D0"/>
    <w:rsid w:val="003E2848"/>
    <w:rsid w:val="003E2976"/>
    <w:rsid w:val="003E2C5E"/>
    <w:rsid w:val="003E35E4"/>
    <w:rsid w:val="003E36ED"/>
    <w:rsid w:val="003E374A"/>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5D0B"/>
    <w:rsid w:val="003E5FF7"/>
    <w:rsid w:val="003E6316"/>
    <w:rsid w:val="003E65EA"/>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4F"/>
    <w:rsid w:val="003F288A"/>
    <w:rsid w:val="003F2C9C"/>
    <w:rsid w:val="003F3042"/>
    <w:rsid w:val="003F3092"/>
    <w:rsid w:val="003F30D2"/>
    <w:rsid w:val="003F324F"/>
    <w:rsid w:val="003F3263"/>
    <w:rsid w:val="003F33BC"/>
    <w:rsid w:val="003F347C"/>
    <w:rsid w:val="003F35A0"/>
    <w:rsid w:val="003F39B1"/>
    <w:rsid w:val="003F3D4E"/>
    <w:rsid w:val="003F41A0"/>
    <w:rsid w:val="003F41E4"/>
    <w:rsid w:val="003F4411"/>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6CF"/>
    <w:rsid w:val="003F77F0"/>
    <w:rsid w:val="003F788D"/>
    <w:rsid w:val="004002C0"/>
    <w:rsid w:val="0040063F"/>
    <w:rsid w:val="00400696"/>
    <w:rsid w:val="00400785"/>
    <w:rsid w:val="00400811"/>
    <w:rsid w:val="00400A53"/>
    <w:rsid w:val="00400CA4"/>
    <w:rsid w:val="00400D7A"/>
    <w:rsid w:val="00400F59"/>
    <w:rsid w:val="00400FFA"/>
    <w:rsid w:val="00401164"/>
    <w:rsid w:val="004011A6"/>
    <w:rsid w:val="0040126E"/>
    <w:rsid w:val="0040158E"/>
    <w:rsid w:val="0040159A"/>
    <w:rsid w:val="004016D1"/>
    <w:rsid w:val="004016DB"/>
    <w:rsid w:val="004016E8"/>
    <w:rsid w:val="004016F5"/>
    <w:rsid w:val="00401867"/>
    <w:rsid w:val="004018A3"/>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AC"/>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511"/>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7CE"/>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1D4"/>
    <w:rsid w:val="0041471E"/>
    <w:rsid w:val="004148CB"/>
    <w:rsid w:val="00414B9B"/>
    <w:rsid w:val="00414C65"/>
    <w:rsid w:val="00414D7D"/>
    <w:rsid w:val="004153A1"/>
    <w:rsid w:val="004153A3"/>
    <w:rsid w:val="00415681"/>
    <w:rsid w:val="00415702"/>
    <w:rsid w:val="00415A3D"/>
    <w:rsid w:val="00415BDE"/>
    <w:rsid w:val="00415D76"/>
    <w:rsid w:val="00415E0E"/>
    <w:rsid w:val="00416246"/>
    <w:rsid w:val="004163DC"/>
    <w:rsid w:val="00416471"/>
    <w:rsid w:val="00416665"/>
    <w:rsid w:val="0041678E"/>
    <w:rsid w:val="004167C8"/>
    <w:rsid w:val="00416A67"/>
    <w:rsid w:val="00416ACB"/>
    <w:rsid w:val="00416F5D"/>
    <w:rsid w:val="00416F9C"/>
    <w:rsid w:val="00420194"/>
    <w:rsid w:val="004203A6"/>
    <w:rsid w:val="00420537"/>
    <w:rsid w:val="0042084D"/>
    <w:rsid w:val="00420BC6"/>
    <w:rsid w:val="00420D74"/>
    <w:rsid w:val="004212EC"/>
    <w:rsid w:val="0042194F"/>
    <w:rsid w:val="00421A9B"/>
    <w:rsid w:val="00421CA6"/>
    <w:rsid w:val="00421DB1"/>
    <w:rsid w:val="00421DCF"/>
    <w:rsid w:val="00422197"/>
    <w:rsid w:val="00422286"/>
    <w:rsid w:val="00422341"/>
    <w:rsid w:val="004226F6"/>
    <w:rsid w:val="00422741"/>
    <w:rsid w:val="004227C4"/>
    <w:rsid w:val="00422815"/>
    <w:rsid w:val="00422BAE"/>
    <w:rsid w:val="00422E9B"/>
    <w:rsid w:val="00423641"/>
    <w:rsid w:val="00423D67"/>
    <w:rsid w:val="00424429"/>
    <w:rsid w:val="00424CB5"/>
    <w:rsid w:val="004253FD"/>
    <w:rsid w:val="004254BC"/>
    <w:rsid w:val="00425683"/>
    <w:rsid w:val="00425806"/>
    <w:rsid w:val="00425859"/>
    <w:rsid w:val="0042590D"/>
    <w:rsid w:val="00425EAF"/>
    <w:rsid w:val="00425EE8"/>
    <w:rsid w:val="00426028"/>
    <w:rsid w:val="004260E0"/>
    <w:rsid w:val="00426266"/>
    <w:rsid w:val="00426501"/>
    <w:rsid w:val="00426775"/>
    <w:rsid w:val="0042703A"/>
    <w:rsid w:val="00427216"/>
    <w:rsid w:val="004277AD"/>
    <w:rsid w:val="00427808"/>
    <w:rsid w:val="00427846"/>
    <w:rsid w:val="00427E5E"/>
    <w:rsid w:val="004301FB"/>
    <w:rsid w:val="00430262"/>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36"/>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82"/>
    <w:rsid w:val="00436298"/>
    <w:rsid w:val="004364D1"/>
    <w:rsid w:val="00436546"/>
    <w:rsid w:val="00436552"/>
    <w:rsid w:val="0043662F"/>
    <w:rsid w:val="00436A8A"/>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81C"/>
    <w:rsid w:val="004409DC"/>
    <w:rsid w:val="00440C70"/>
    <w:rsid w:val="0044114C"/>
    <w:rsid w:val="0044124D"/>
    <w:rsid w:val="004415E7"/>
    <w:rsid w:val="00441741"/>
    <w:rsid w:val="00441A6E"/>
    <w:rsid w:val="00441E50"/>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387"/>
    <w:rsid w:val="00445599"/>
    <w:rsid w:val="00445777"/>
    <w:rsid w:val="004459DE"/>
    <w:rsid w:val="00445B92"/>
    <w:rsid w:val="00445C6F"/>
    <w:rsid w:val="00445EF0"/>
    <w:rsid w:val="0044602E"/>
    <w:rsid w:val="004461D9"/>
    <w:rsid w:val="00446AC6"/>
    <w:rsid w:val="00446EF9"/>
    <w:rsid w:val="00446FA4"/>
    <w:rsid w:val="00446FF6"/>
    <w:rsid w:val="0044715C"/>
    <w:rsid w:val="0044759B"/>
    <w:rsid w:val="00447A3A"/>
    <w:rsid w:val="00447C7A"/>
    <w:rsid w:val="00447D2A"/>
    <w:rsid w:val="00447F54"/>
    <w:rsid w:val="0045030D"/>
    <w:rsid w:val="00450837"/>
    <w:rsid w:val="00450995"/>
    <w:rsid w:val="004509F0"/>
    <w:rsid w:val="00450ADC"/>
    <w:rsid w:val="00450B7E"/>
    <w:rsid w:val="00450CA6"/>
    <w:rsid w:val="00450DDC"/>
    <w:rsid w:val="00450EC3"/>
    <w:rsid w:val="0045115A"/>
    <w:rsid w:val="0045136B"/>
    <w:rsid w:val="004513BF"/>
    <w:rsid w:val="00451690"/>
    <w:rsid w:val="00451735"/>
    <w:rsid w:val="0045188E"/>
    <w:rsid w:val="00451A10"/>
    <w:rsid w:val="00451C7E"/>
    <w:rsid w:val="00451F8A"/>
    <w:rsid w:val="004521A3"/>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57B"/>
    <w:rsid w:val="00454954"/>
    <w:rsid w:val="00454B69"/>
    <w:rsid w:val="00454E0D"/>
    <w:rsid w:val="00454E1E"/>
    <w:rsid w:val="00455016"/>
    <w:rsid w:val="00455113"/>
    <w:rsid w:val="0045515D"/>
    <w:rsid w:val="004552C5"/>
    <w:rsid w:val="004558A8"/>
    <w:rsid w:val="00455C57"/>
    <w:rsid w:val="00455FD6"/>
    <w:rsid w:val="004562E1"/>
    <w:rsid w:val="00456421"/>
    <w:rsid w:val="004568A0"/>
    <w:rsid w:val="004568EA"/>
    <w:rsid w:val="00456DAB"/>
    <w:rsid w:val="00457001"/>
    <w:rsid w:val="0045702D"/>
    <w:rsid w:val="0045731A"/>
    <w:rsid w:val="004576AB"/>
    <w:rsid w:val="004578B3"/>
    <w:rsid w:val="00457C8B"/>
    <w:rsid w:val="00457E92"/>
    <w:rsid w:val="0046015D"/>
    <w:rsid w:val="004602E5"/>
    <w:rsid w:val="00460334"/>
    <w:rsid w:val="00460343"/>
    <w:rsid w:val="004603E5"/>
    <w:rsid w:val="004605B8"/>
    <w:rsid w:val="004608BC"/>
    <w:rsid w:val="00460C88"/>
    <w:rsid w:val="00460CC3"/>
    <w:rsid w:val="00460E86"/>
    <w:rsid w:val="00461195"/>
    <w:rsid w:val="00461CA0"/>
    <w:rsid w:val="00461DD8"/>
    <w:rsid w:val="00461EB6"/>
    <w:rsid w:val="00461F60"/>
    <w:rsid w:val="00461FCF"/>
    <w:rsid w:val="00462063"/>
    <w:rsid w:val="00462144"/>
    <w:rsid w:val="0046241E"/>
    <w:rsid w:val="00462443"/>
    <w:rsid w:val="0046264F"/>
    <w:rsid w:val="00462697"/>
    <w:rsid w:val="004628AB"/>
    <w:rsid w:val="00462E8D"/>
    <w:rsid w:val="00462F7F"/>
    <w:rsid w:val="0046304E"/>
    <w:rsid w:val="00463485"/>
    <w:rsid w:val="004636E3"/>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B62"/>
    <w:rsid w:val="00466CBB"/>
    <w:rsid w:val="00466D21"/>
    <w:rsid w:val="0046738C"/>
    <w:rsid w:val="00467488"/>
    <w:rsid w:val="00467809"/>
    <w:rsid w:val="0046781A"/>
    <w:rsid w:val="0046793C"/>
    <w:rsid w:val="00467957"/>
    <w:rsid w:val="00467AFE"/>
    <w:rsid w:val="00467D9A"/>
    <w:rsid w:val="00467F7A"/>
    <w:rsid w:val="0047025C"/>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390"/>
    <w:rsid w:val="0047369E"/>
    <w:rsid w:val="004736F0"/>
    <w:rsid w:val="004737DA"/>
    <w:rsid w:val="00473BCA"/>
    <w:rsid w:val="00473D09"/>
    <w:rsid w:val="00473F90"/>
    <w:rsid w:val="00474220"/>
    <w:rsid w:val="00474240"/>
    <w:rsid w:val="00474289"/>
    <w:rsid w:val="004742B6"/>
    <w:rsid w:val="004745B5"/>
    <w:rsid w:val="004746C0"/>
    <w:rsid w:val="00474705"/>
    <w:rsid w:val="00475217"/>
    <w:rsid w:val="00475279"/>
    <w:rsid w:val="004752D3"/>
    <w:rsid w:val="004754D1"/>
    <w:rsid w:val="004754E1"/>
    <w:rsid w:val="004758E3"/>
    <w:rsid w:val="00475AA9"/>
    <w:rsid w:val="00475B20"/>
    <w:rsid w:val="00475BF3"/>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8E"/>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357"/>
    <w:rsid w:val="0048248F"/>
    <w:rsid w:val="00482650"/>
    <w:rsid w:val="00482A7C"/>
    <w:rsid w:val="00482BBE"/>
    <w:rsid w:val="004836F0"/>
    <w:rsid w:val="00483776"/>
    <w:rsid w:val="00483993"/>
    <w:rsid w:val="00483A12"/>
    <w:rsid w:val="00483F33"/>
    <w:rsid w:val="00484191"/>
    <w:rsid w:val="00484A77"/>
    <w:rsid w:val="00484E21"/>
    <w:rsid w:val="00484FEC"/>
    <w:rsid w:val="0048505D"/>
    <w:rsid w:val="0048518B"/>
    <w:rsid w:val="0048530D"/>
    <w:rsid w:val="0048540F"/>
    <w:rsid w:val="00485661"/>
    <w:rsid w:val="00485970"/>
    <w:rsid w:val="004859E5"/>
    <w:rsid w:val="00485A4D"/>
    <w:rsid w:val="00485C0D"/>
    <w:rsid w:val="00486246"/>
    <w:rsid w:val="0048629C"/>
    <w:rsid w:val="00486575"/>
    <w:rsid w:val="00486675"/>
    <w:rsid w:val="004866D0"/>
    <w:rsid w:val="0048726D"/>
    <w:rsid w:val="00487588"/>
    <w:rsid w:val="0048760B"/>
    <w:rsid w:val="00487CF5"/>
    <w:rsid w:val="00487EE1"/>
    <w:rsid w:val="00490046"/>
    <w:rsid w:val="00490060"/>
    <w:rsid w:val="0049008A"/>
    <w:rsid w:val="0049021F"/>
    <w:rsid w:val="004903BA"/>
    <w:rsid w:val="0049074F"/>
    <w:rsid w:val="004907D4"/>
    <w:rsid w:val="00490B24"/>
    <w:rsid w:val="00491154"/>
    <w:rsid w:val="0049141A"/>
    <w:rsid w:val="004914A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8DC"/>
    <w:rsid w:val="00493A8F"/>
    <w:rsid w:val="00493B55"/>
    <w:rsid w:val="00493BB3"/>
    <w:rsid w:val="00493C8F"/>
    <w:rsid w:val="00493CC0"/>
    <w:rsid w:val="00493CD9"/>
    <w:rsid w:val="00493F34"/>
    <w:rsid w:val="0049412A"/>
    <w:rsid w:val="0049420F"/>
    <w:rsid w:val="00494242"/>
    <w:rsid w:val="00494491"/>
    <w:rsid w:val="00494538"/>
    <w:rsid w:val="00494990"/>
    <w:rsid w:val="00494E4E"/>
    <w:rsid w:val="00494E8E"/>
    <w:rsid w:val="004951C7"/>
    <w:rsid w:val="004955BC"/>
    <w:rsid w:val="004956A3"/>
    <w:rsid w:val="0049573C"/>
    <w:rsid w:val="00495791"/>
    <w:rsid w:val="004957BB"/>
    <w:rsid w:val="00495951"/>
    <w:rsid w:val="00495D0C"/>
    <w:rsid w:val="00495D63"/>
    <w:rsid w:val="00495D6E"/>
    <w:rsid w:val="004960C6"/>
    <w:rsid w:val="004961C6"/>
    <w:rsid w:val="00496366"/>
    <w:rsid w:val="0049648F"/>
    <w:rsid w:val="004965A6"/>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69"/>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DA8"/>
    <w:rsid w:val="004A6F62"/>
    <w:rsid w:val="004A7092"/>
    <w:rsid w:val="004A7683"/>
    <w:rsid w:val="004A796A"/>
    <w:rsid w:val="004A7B3B"/>
    <w:rsid w:val="004A7EB2"/>
    <w:rsid w:val="004A7EC3"/>
    <w:rsid w:val="004B0037"/>
    <w:rsid w:val="004B04C2"/>
    <w:rsid w:val="004B04D6"/>
    <w:rsid w:val="004B05AB"/>
    <w:rsid w:val="004B071B"/>
    <w:rsid w:val="004B0AC7"/>
    <w:rsid w:val="004B0B49"/>
    <w:rsid w:val="004B0B5B"/>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0"/>
    <w:rsid w:val="004B3183"/>
    <w:rsid w:val="004B3214"/>
    <w:rsid w:val="004B340B"/>
    <w:rsid w:val="004B345D"/>
    <w:rsid w:val="004B3464"/>
    <w:rsid w:val="004B367E"/>
    <w:rsid w:val="004B376A"/>
    <w:rsid w:val="004B3885"/>
    <w:rsid w:val="004B3A75"/>
    <w:rsid w:val="004B3A86"/>
    <w:rsid w:val="004B3A94"/>
    <w:rsid w:val="004B3C09"/>
    <w:rsid w:val="004B3E51"/>
    <w:rsid w:val="004B3FB9"/>
    <w:rsid w:val="004B403B"/>
    <w:rsid w:val="004B40DD"/>
    <w:rsid w:val="004B4712"/>
    <w:rsid w:val="004B4738"/>
    <w:rsid w:val="004B4796"/>
    <w:rsid w:val="004B49E6"/>
    <w:rsid w:val="004B49F0"/>
    <w:rsid w:val="004B4D0F"/>
    <w:rsid w:val="004B4D69"/>
    <w:rsid w:val="004B5327"/>
    <w:rsid w:val="004B54A4"/>
    <w:rsid w:val="004B580F"/>
    <w:rsid w:val="004B5978"/>
    <w:rsid w:val="004B5DBC"/>
    <w:rsid w:val="004B5E40"/>
    <w:rsid w:val="004B6596"/>
    <w:rsid w:val="004B6632"/>
    <w:rsid w:val="004B68CD"/>
    <w:rsid w:val="004B742F"/>
    <w:rsid w:val="004B7A71"/>
    <w:rsid w:val="004C01A8"/>
    <w:rsid w:val="004C0AEA"/>
    <w:rsid w:val="004C0C9E"/>
    <w:rsid w:val="004C0D2D"/>
    <w:rsid w:val="004C0FC4"/>
    <w:rsid w:val="004C16A8"/>
    <w:rsid w:val="004C1837"/>
    <w:rsid w:val="004C1840"/>
    <w:rsid w:val="004C18F9"/>
    <w:rsid w:val="004C1ADC"/>
    <w:rsid w:val="004C1DDF"/>
    <w:rsid w:val="004C1EF3"/>
    <w:rsid w:val="004C1EFF"/>
    <w:rsid w:val="004C2293"/>
    <w:rsid w:val="004C24C9"/>
    <w:rsid w:val="004C2532"/>
    <w:rsid w:val="004C2B46"/>
    <w:rsid w:val="004C2FFA"/>
    <w:rsid w:val="004C30ED"/>
    <w:rsid w:val="004C313E"/>
    <w:rsid w:val="004C3146"/>
    <w:rsid w:val="004C31B6"/>
    <w:rsid w:val="004C33DA"/>
    <w:rsid w:val="004C34C6"/>
    <w:rsid w:val="004C3582"/>
    <w:rsid w:val="004C3C50"/>
    <w:rsid w:val="004C3CC6"/>
    <w:rsid w:val="004C3E3F"/>
    <w:rsid w:val="004C4024"/>
    <w:rsid w:val="004C40C9"/>
    <w:rsid w:val="004C41B5"/>
    <w:rsid w:val="004C437A"/>
    <w:rsid w:val="004C44E1"/>
    <w:rsid w:val="004C48D0"/>
    <w:rsid w:val="004C4B2F"/>
    <w:rsid w:val="004C4E8A"/>
    <w:rsid w:val="004C51B4"/>
    <w:rsid w:val="004C5319"/>
    <w:rsid w:val="004C543E"/>
    <w:rsid w:val="004C5584"/>
    <w:rsid w:val="004C5762"/>
    <w:rsid w:val="004C581D"/>
    <w:rsid w:val="004C5A53"/>
    <w:rsid w:val="004C5B13"/>
    <w:rsid w:val="004C5B76"/>
    <w:rsid w:val="004C5E97"/>
    <w:rsid w:val="004C621F"/>
    <w:rsid w:val="004C65C5"/>
    <w:rsid w:val="004C6959"/>
    <w:rsid w:val="004C6E65"/>
    <w:rsid w:val="004C706A"/>
    <w:rsid w:val="004C767D"/>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1E66"/>
    <w:rsid w:val="004D2056"/>
    <w:rsid w:val="004D22C3"/>
    <w:rsid w:val="004D2AD7"/>
    <w:rsid w:val="004D2B09"/>
    <w:rsid w:val="004D2BED"/>
    <w:rsid w:val="004D31F1"/>
    <w:rsid w:val="004D3740"/>
    <w:rsid w:val="004D3772"/>
    <w:rsid w:val="004D3895"/>
    <w:rsid w:val="004D39D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BF6"/>
    <w:rsid w:val="004D5C1F"/>
    <w:rsid w:val="004D5F7E"/>
    <w:rsid w:val="004D6061"/>
    <w:rsid w:val="004D62DF"/>
    <w:rsid w:val="004D64FB"/>
    <w:rsid w:val="004D660A"/>
    <w:rsid w:val="004D66E5"/>
    <w:rsid w:val="004D678D"/>
    <w:rsid w:val="004D6B74"/>
    <w:rsid w:val="004D6CF6"/>
    <w:rsid w:val="004D6F07"/>
    <w:rsid w:val="004D6F4D"/>
    <w:rsid w:val="004D6F95"/>
    <w:rsid w:val="004D7203"/>
    <w:rsid w:val="004D72FE"/>
    <w:rsid w:val="004D788E"/>
    <w:rsid w:val="004D7AE0"/>
    <w:rsid w:val="004D7C0A"/>
    <w:rsid w:val="004D7E91"/>
    <w:rsid w:val="004D7FB2"/>
    <w:rsid w:val="004E003A"/>
    <w:rsid w:val="004E0768"/>
    <w:rsid w:val="004E0790"/>
    <w:rsid w:val="004E094B"/>
    <w:rsid w:val="004E0B5D"/>
    <w:rsid w:val="004E10FA"/>
    <w:rsid w:val="004E1277"/>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2"/>
    <w:rsid w:val="004E5280"/>
    <w:rsid w:val="004E52C6"/>
    <w:rsid w:val="004E5809"/>
    <w:rsid w:val="004E5BCF"/>
    <w:rsid w:val="004E5CBC"/>
    <w:rsid w:val="004E5DB9"/>
    <w:rsid w:val="004E5E66"/>
    <w:rsid w:val="004E5F84"/>
    <w:rsid w:val="004E6137"/>
    <w:rsid w:val="004E6372"/>
    <w:rsid w:val="004E6619"/>
    <w:rsid w:val="004E681E"/>
    <w:rsid w:val="004E6868"/>
    <w:rsid w:val="004E68BA"/>
    <w:rsid w:val="004E6BC6"/>
    <w:rsid w:val="004E6C57"/>
    <w:rsid w:val="004E6D51"/>
    <w:rsid w:val="004E6EB4"/>
    <w:rsid w:val="004E6ED9"/>
    <w:rsid w:val="004E7569"/>
    <w:rsid w:val="004E761E"/>
    <w:rsid w:val="004E77A7"/>
    <w:rsid w:val="004E7D6D"/>
    <w:rsid w:val="004E7FBA"/>
    <w:rsid w:val="004E7FD4"/>
    <w:rsid w:val="004F0061"/>
    <w:rsid w:val="004F026F"/>
    <w:rsid w:val="004F04A6"/>
    <w:rsid w:val="004F0693"/>
    <w:rsid w:val="004F0BE9"/>
    <w:rsid w:val="004F0EE2"/>
    <w:rsid w:val="004F0FB9"/>
    <w:rsid w:val="004F0FF8"/>
    <w:rsid w:val="004F1247"/>
    <w:rsid w:val="004F1459"/>
    <w:rsid w:val="004F14ED"/>
    <w:rsid w:val="004F15A3"/>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6C1"/>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418"/>
    <w:rsid w:val="005026CA"/>
    <w:rsid w:val="0050273F"/>
    <w:rsid w:val="005027D8"/>
    <w:rsid w:val="005029B9"/>
    <w:rsid w:val="00502B72"/>
    <w:rsid w:val="00502B74"/>
    <w:rsid w:val="00502FFE"/>
    <w:rsid w:val="0050379E"/>
    <w:rsid w:val="005037C7"/>
    <w:rsid w:val="00503804"/>
    <w:rsid w:val="0050380C"/>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E48"/>
    <w:rsid w:val="00506F7B"/>
    <w:rsid w:val="00506FDB"/>
    <w:rsid w:val="005073D1"/>
    <w:rsid w:val="005073D6"/>
    <w:rsid w:val="00507411"/>
    <w:rsid w:val="005075A2"/>
    <w:rsid w:val="00507DD2"/>
    <w:rsid w:val="005105C2"/>
    <w:rsid w:val="005106D6"/>
    <w:rsid w:val="00510711"/>
    <w:rsid w:val="00510F77"/>
    <w:rsid w:val="0051130E"/>
    <w:rsid w:val="0051165D"/>
    <w:rsid w:val="00511F15"/>
    <w:rsid w:val="00511F7A"/>
    <w:rsid w:val="005121F7"/>
    <w:rsid w:val="005124A7"/>
    <w:rsid w:val="005124E6"/>
    <w:rsid w:val="0051254F"/>
    <w:rsid w:val="00512581"/>
    <w:rsid w:val="00512617"/>
    <w:rsid w:val="00512658"/>
    <w:rsid w:val="0051275C"/>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4E1"/>
    <w:rsid w:val="00514685"/>
    <w:rsid w:val="00514875"/>
    <w:rsid w:val="00514915"/>
    <w:rsid w:val="00514948"/>
    <w:rsid w:val="00514977"/>
    <w:rsid w:val="00514CD1"/>
    <w:rsid w:val="00514DC9"/>
    <w:rsid w:val="00514DCE"/>
    <w:rsid w:val="005150D3"/>
    <w:rsid w:val="005154C1"/>
    <w:rsid w:val="005157A9"/>
    <w:rsid w:val="005157C7"/>
    <w:rsid w:val="00515887"/>
    <w:rsid w:val="00515B5C"/>
    <w:rsid w:val="00515C07"/>
    <w:rsid w:val="00516431"/>
    <w:rsid w:val="0051655C"/>
    <w:rsid w:val="00516706"/>
    <w:rsid w:val="00516B69"/>
    <w:rsid w:val="00516D3D"/>
    <w:rsid w:val="0051702E"/>
    <w:rsid w:val="00517255"/>
    <w:rsid w:val="005173A7"/>
    <w:rsid w:val="00517542"/>
    <w:rsid w:val="0051779F"/>
    <w:rsid w:val="005177E1"/>
    <w:rsid w:val="00520363"/>
    <w:rsid w:val="00520ABD"/>
    <w:rsid w:val="00520C0A"/>
    <w:rsid w:val="00520D59"/>
    <w:rsid w:val="00520E19"/>
    <w:rsid w:val="00520EF6"/>
    <w:rsid w:val="0052110F"/>
    <w:rsid w:val="0052157E"/>
    <w:rsid w:val="00521866"/>
    <w:rsid w:val="005218B6"/>
    <w:rsid w:val="00521980"/>
    <w:rsid w:val="00521B59"/>
    <w:rsid w:val="00521C1A"/>
    <w:rsid w:val="00521C3B"/>
    <w:rsid w:val="00522148"/>
    <w:rsid w:val="00522589"/>
    <w:rsid w:val="0052292A"/>
    <w:rsid w:val="00522A4A"/>
    <w:rsid w:val="00522F3C"/>
    <w:rsid w:val="00523332"/>
    <w:rsid w:val="00523417"/>
    <w:rsid w:val="0052387D"/>
    <w:rsid w:val="0052388D"/>
    <w:rsid w:val="00523B4D"/>
    <w:rsid w:val="00523B8E"/>
    <w:rsid w:val="00523CAB"/>
    <w:rsid w:val="0052438A"/>
    <w:rsid w:val="00524545"/>
    <w:rsid w:val="00524569"/>
    <w:rsid w:val="0052468F"/>
    <w:rsid w:val="00524ADB"/>
    <w:rsid w:val="00524F02"/>
    <w:rsid w:val="0052502C"/>
    <w:rsid w:val="00525389"/>
    <w:rsid w:val="005255BF"/>
    <w:rsid w:val="005256B1"/>
    <w:rsid w:val="00525784"/>
    <w:rsid w:val="005257DE"/>
    <w:rsid w:val="005259FC"/>
    <w:rsid w:val="00525CD2"/>
    <w:rsid w:val="0052618F"/>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90A"/>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456"/>
    <w:rsid w:val="00536579"/>
    <w:rsid w:val="00536989"/>
    <w:rsid w:val="00536C1E"/>
    <w:rsid w:val="00536C53"/>
    <w:rsid w:val="00536FAB"/>
    <w:rsid w:val="0053700C"/>
    <w:rsid w:val="0053720B"/>
    <w:rsid w:val="005372DC"/>
    <w:rsid w:val="005375E0"/>
    <w:rsid w:val="00537ED2"/>
    <w:rsid w:val="0054000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8A1"/>
    <w:rsid w:val="00543974"/>
    <w:rsid w:val="00543B2D"/>
    <w:rsid w:val="00543EBF"/>
    <w:rsid w:val="00543F5A"/>
    <w:rsid w:val="0054424E"/>
    <w:rsid w:val="0054433D"/>
    <w:rsid w:val="00544503"/>
    <w:rsid w:val="0054485D"/>
    <w:rsid w:val="00544ABA"/>
    <w:rsid w:val="00544B4E"/>
    <w:rsid w:val="00544BE3"/>
    <w:rsid w:val="00544CE4"/>
    <w:rsid w:val="00544DE9"/>
    <w:rsid w:val="005456DD"/>
    <w:rsid w:val="00545766"/>
    <w:rsid w:val="0054579B"/>
    <w:rsid w:val="0054593A"/>
    <w:rsid w:val="00545CF6"/>
    <w:rsid w:val="00545D64"/>
    <w:rsid w:val="0054626F"/>
    <w:rsid w:val="005465FD"/>
    <w:rsid w:val="005467FB"/>
    <w:rsid w:val="00546AAB"/>
    <w:rsid w:val="00546AE9"/>
    <w:rsid w:val="00546BF5"/>
    <w:rsid w:val="00546CC7"/>
    <w:rsid w:val="00546D5E"/>
    <w:rsid w:val="00546F06"/>
    <w:rsid w:val="00547398"/>
    <w:rsid w:val="005476D4"/>
    <w:rsid w:val="005478FC"/>
    <w:rsid w:val="00547989"/>
    <w:rsid w:val="00547AB1"/>
    <w:rsid w:val="00550081"/>
    <w:rsid w:val="00550415"/>
    <w:rsid w:val="005504FE"/>
    <w:rsid w:val="00550500"/>
    <w:rsid w:val="00550AB7"/>
    <w:rsid w:val="00550C6B"/>
    <w:rsid w:val="00550DFC"/>
    <w:rsid w:val="00550E84"/>
    <w:rsid w:val="005511F4"/>
    <w:rsid w:val="00551320"/>
    <w:rsid w:val="0055139D"/>
    <w:rsid w:val="005514D9"/>
    <w:rsid w:val="005514F8"/>
    <w:rsid w:val="00551542"/>
    <w:rsid w:val="00551595"/>
    <w:rsid w:val="00551793"/>
    <w:rsid w:val="005518A4"/>
    <w:rsid w:val="005518A6"/>
    <w:rsid w:val="00551FC5"/>
    <w:rsid w:val="00552459"/>
    <w:rsid w:val="00552476"/>
    <w:rsid w:val="00552768"/>
    <w:rsid w:val="00552935"/>
    <w:rsid w:val="005529A8"/>
    <w:rsid w:val="00552A98"/>
    <w:rsid w:val="00552C7C"/>
    <w:rsid w:val="00552D9E"/>
    <w:rsid w:val="00553127"/>
    <w:rsid w:val="00553131"/>
    <w:rsid w:val="0055317F"/>
    <w:rsid w:val="00553629"/>
    <w:rsid w:val="005537D5"/>
    <w:rsid w:val="005539C5"/>
    <w:rsid w:val="00553A71"/>
    <w:rsid w:val="00553BCB"/>
    <w:rsid w:val="00553F7D"/>
    <w:rsid w:val="00554105"/>
    <w:rsid w:val="00554638"/>
    <w:rsid w:val="0055475A"/>
    <w:rsid w:val="00554A86"/>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870"/>
    <w:rsid w:val="00557A64"/>
    <w:rsid w:val="00557B4D"/>
    <w:rsid w:val="00557B89"/>
    <w:rsid w:val="00557BCA"/>
    <w:rsid w:val="00557F8C"/>
    <w:rsid w:val="005600C5"/>
    <w:rsid w:val="00560129"/>
    <w:rsid w:val="005601B8"/>
    <w:rsid w:val="0056027A"/>
    <w:rsid w:val="005605C0"/>
    <w:rsid w:val="005606BF"/>
    <w:rsid w:val="005608A3"/>
    <w:rsid w:val="005609D6"/>
    <w:rsid w:val="00560A2F"/>
    <w:rsid w:val="00560D23"/>
    <w:rsid w:val="00560E2A"/>
    <w:rsid w:val="0056102C"/>
    <w:rsid w:val="005611E7"/>
    <w:rsid w:val="00561298"/>
    <w:rsid w:val="005615D8"/>
    <w:rsid w:val="005618A9"/>
    <w:rsid w:val="00561BC6"/>
    <w:rsid w:val="00561C23"/>
    <w:rsid w:val="00561D9B"/>
    <w:rsid w:val="00561F0B"/>
    <w:rsid w:val="00561FDE"/>
    <w:rsid w:val="0056225D"/>
    <w:rsid w:val="005623D2"/>
    <w:rsid w:val="005625B4"/>
    <w:rsid w:val="005626D6"/>
    <w:rsid w:val="00562934"/>
    <w:rsid w:val="00562B50"/>
    <w:rsid w:val="00562C66"/>
    <w:rsid w:val="00563506"/>
    <w:rsid w:val="00563781"/>
    <w:rsid w:val="0056380C"/>
    <w:rsid w:val="005638D4"/>
    <w:rsid w:val="00563E56"/>
    <w:rsid w:val="00563EBD"/>
    <w:rsid w:val="00563EC1"/>
    <w:rsid w:val="00564746"/>
    <w:rsid w:val="005648D5"/>
    <w:rsid w:val="00564B22"/>
    <w:rsid w:val="00564FBB"/>
    <w:rsid w:val="00565006"/>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9BF"/>
    <w:rsid w:val="00570A5E"/>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84B"/>
    <w:rsid w:val="00572877"/>
    <w:rsid w:val="00572D53"/>
    <w:rsid w:val="00572F1D"/>
    <w:rsid w:val="0057317B"/>
    <w:rsid w:val="00573EA8"/>
    <w:rsid w:val="005741B9"/>
    <w:rsid w:val="00574313"/>
    <w:rsid w:val="005743DE"/>
    <w:rsid w:val="00574704"/>
    <w:rsid w:val="00574790"/>
    <w:rsid w:val="00574A62"/>
    <w:rsid w:val="00574A75"/>
    <w:rsid w:val="00574BEC"/>
    <w:rsid w:val="00574DFA"/>
    <w:rsid w:val="00574F3F"/>
    <w:rsid w:val="0057534F"/>
    <w:rsid w:val="005755C8"/>
    <w:rsid w:val="0057562C"/>
    <w:rsid w:val="005759F6"/>
    <w:rsid w:val="00575A52"/>
    <w:rsid w:val="00575E3E"/>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9F6"/>
    <w:rsid w:val="00577A2E"/>
    <w:rsid w:val="00577A91"/>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5C2"/>
    <w:rsid w:val="00584664"/>
    <w:rsid w:val="00584B39"/>
    <w:rsid w:val="00584BF4"/>
    <w:rsid w:val="00585028"/>
    <w:rsid w:val="0058518E"/>
    <w:rsid w:val="00585324"/>
    <w:rsid w:val="0058545B"/>
    <w:rsid w:val="005854A8"/>
    <w:rsid w:val="005854D1"/>
    <w:rsid w:val="00585522"/>
    <w:rsid w:val="00585815"/>
    <w:rsid w:val="00585C3F"/>
    <w:rsid w:val="00585F5B"/>
    <w:rsid w:val="005860C2"/>
    <w:rsid w:val="0058620A"/>
    <w:rsid w:val="00586426"/>
    <w:rsid w:val="00586623"/>
    <w:rsid w:val="00586C6C"/>
    <w:rsid w:val="00587188"/>
    <w:rsid w:val="0058726A"/>
    <w:rsid w:val="005872C2"/>
    <w:rsid w:val="0058739F"/>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20"/>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A7D"/>
    <w:rsid w:val="005A0BAB"/>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904"/>
    <w:rsid w:val="005A3A5D"/>
    <w:rsid w:val="005A3BDA"/>
    <w:rsid w:val="005A463E"/>
    <w:rsid w:val="005A4880"/>
    <w:rsid w:val="005A4A2B"/>
    <w:rsid w:val="005A4E6A"/>
    <w:rsid w:val="005A5176"/>
    <w:rsid w:val="005A522F"/>
    <w:rsid w:val="005A53C4"/>
    <w:rsid w:val="005A554F"/>
    <w:rsid w:val="005A55E5"/>
    <w:rsid w:val="005A5638"/>
    <w:rsid w:val="005A56C4"/>
    <w:rsid w:val="005A57E6"/>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0FA9"/>
    <w:rsid w:val="005B1294"/>
    <w:rsid w:val="005B1429"/>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883"/>
    <w:rsid w:val="005B3A7A"/>
    <w:rsid w:val="005B3BD7"/>
    <w:rsid w:val="005B3C62"/>
    <w:rsid w:val="005B3D4A"/>
    <w:rsid w:val="005B412A"/>
    <w:rsid w:val="005B4170"/>
    <w:rsid w:val="005B44DF"/>
    <w:rsid w:val="005B457E"/>
    <w:rsid w:val="005B474B"/>
    <w:rsid w:val="005B4758"/>
    <w:rsid w:val="005B4850"/>
    <w:rsid w:val="005B48E0"/>
    <w:rsid w:val="005B4C36"/>
    <w:rsid w:val="005B4D87"/>
    <w:rsid w:val="005B51D5"/>
    <w:rsid w:val="005B5295"/>
    <w:rsid w:val="005B52C5"/>
    <w:rsid w:val="005B5561"/>
    <w:rsid w:val="005B57A0"/>
    <w:rsid w:val="005B5838"/>
    <w:rsid w:val="005B5888"/>
    <w:rsid w:val="005B59C9"/>
    <w:rsid w:val="005B5C6A"/>
    <w:rsid w:val="005B5E44"/>
    <w:rsid w:val="005B5E60"/>
    <w:rsid w:val="005B5FE8"/>
    <w:rsid w:val="005B6272"/>
    <w:rsid w:val="005B6277"/>
    <w:rsid w:val="005B6290"/>
    <w:rsid w:val="005B62AF"/>
    <w:rsid w:val="005B6824"/>
    <w:rsid w:val="005B687C"/>
    <w:rsid w:val="005B6987"/>
    <w:rsid w:val="005B69C8"/>
    <w:rsid w:val="005B6B79"/>
    <w:rsid w:val="005B6E33"/>
    <w:rsid w:val="005B7221"/>
    <w:rsid w:val="005B7477"/>
    <w:rsid w:val="005B7550"/>
    <w:rsid w:val="005B785C"/>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0C6B"/>
    <w:rsid w:val="005C0D3B"/>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AC2"/>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C7E37"/>
    <w:rsid w:val="005C7FA9"/>
    <w:rsid w:val="005D0609"/>
    <w:rsid w:val="005D09C5"/>
    <w:rsid w:val="005D0A10"/>
    <w:rsid w:val="005D0A1A"/>
    <w:rsid w:val="005D0E1E"/>
    <w:rsid w:val="005D0E4F"/>
    <w:rsid w:val="005D10C6"/>
    <w:rsid w:val="005D13AF"/>
    <w:rsid w:val="005D1400"/>
    <w:rsid w:val="005D18A5"/>
    <w:rsid w:val="005D1BC8"/>
    <w:rsid w:val="005D1D2D"/>
    <w:rsid w:val="005D1E12"/>
    <w:rsid w:val="005D1E32"/>
    <w:rsid w:val="005D206B"/>
    <w:rsid w:val="005D22B7"/>
    <w:rsid w:val="005D2378"/>
    <w:rsid w:val="005D237C"/>
    <w:rsid w:val="005D2740"/>
    <w:rsid w:val="005D2787"/>
    <w:rsid w:val="005D2794"/>
    <w:rsid w:val="005D28F8"/>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4AA"/>
    <w:rsid w:val="005D55BA"/>
    <w:rsid w:val="005D5683"/>
    <w:rsid w:val="005D58EF"/>
    <w:rsid w:val="005D5ADB"/>
    <w:rsid w:val="005D5EBC"/>
    <w:rsid w:val="005D5EE2"/>
    <w:rsid w:val="005D6033"/>
    <w:rsid w:val="005D61BB"/>
    <w:rsid w:val="005D642F"/>
    <w:rsid w:val="005D648A"/>
    <w:rsid w:val="005D69E5"/>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1A"/>
    <w:rsid w:val="005E28B4"/>
    <w:rsid w:val="005E31D4"/>
    <w:rsid w:val="005E353D"/>
    <w:rsid w:val="005E35CC"/>
    <w:rsid w:val="005E371E"/>
    <w:rsid w:val="005E3CA3"/>
    <w:rsid w:val="005E3D5C"/>
    <w:rsid w:val="005E44BB"/>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DE7"/>
    <w:rsid w:val="005E5E81"/>
    <w:rsid w:val="005E5EA1"/>
    <w:rsid w:val="005E6133"/>
    <w:rsid w:val="005E615F"/>
    <w:rsid w:val="005E6908"/>
    <w:rsid w:val="005E6EA8"/>
    <w:rsid w:val="005E6F37"/>
    <w:rsid w:val="005E724E"/>
    <w:rsid w:val="005E775D"/>
    <w:rsid w:val="005E79E9"/>
    <w:rsid w:val="005E7A1C"/>
    <w:rsid w:val="005E7C04"/>
    <w:rsid w:val="005F0110"/>
    <w:rsid w:val="005F01DF"/>
    <w:rsid w:val="005F0353"/>
    <w:rsid w:val="005F03B5"/>
    <w:rsid w:val="005F0A43"/>
    <w:rsid w:val="005F1171"/>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86"/>
    <w:rsid w:val="005F51D2"/>
    <w:rsid w:val="005F53A1"/>
    <w:rsid w:val="005F55F7"/>
    <w:rsid w:val="005F55FE"/>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ABE"/>
    <w:rsid w:val="005F7F7B"/>
    <w:rsid w:val="006002C7"/>
    <w:rsid w:val="006003DA"/>
    <w:rsid w:val="00600692"/>
    <w:rsid w:val="00600765"/>
    <w:rsid w:val="00600A91"/>
    <w:rsid w:val="00600DF0"/>
    <w:rsid w:val="00600F3B"/>
    <w:rsid w:val="00600F53"/>
    <w:rsid w:val="00600F95"/>
    <w:rsid w:val="006012B0"/>
    <w:rsid w:val="0060139E"/>
    <w:rsid w:val="00601792"/>
    <w:rsid w:val="006017AE"/>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40EA"/>
    <w:rsid w:val="006044EA"/>
    <w:rsid w:val="006046DC"/>
    <w:rsid w:val="006046FA"/>
    <w:rsid w:val="006047B0"/>
    <w:rsid w:val="006048C4"/>
    <w:rsid w:val="00604D88"/>
    <w:rsid w:val="00604DC7"/>
    <w:rsid w:val="00604E47"/>
    <w:rsid w:val="00604EB2"/>
    <w:rsid w:val="0060517E"/>
    <w:rsid w:val="00605300"/>
    <w:rsid w:val="00605319"/>
    <w:rsid w:val="0060531B"/>
    <w:rsid w:val="00605441"/>
    <w:rsid w:val="006054E0"/>
    <w:rsid w:val="00605566"/>
    <w:rsid w:val="006055A7"/>
    <w:rsid w:val="00605637"/>
    <w:rsid w:val="006057DC"/>
    <w:rsid w:val="0060584A"/>
    <w:rsid w:val="006058F9"/>
    <w:rsid w:val="00605DED"/>
    <w:rsid w:val="00605E56"/>
    <w:rsid w:val="00605E5D"/>
    <w:rsid w:val="00606281"/>
    <w:rsid w:val="00606428"/>
    <w:rsid w:val="0060652F"/>
    <w:rsid w:val="00606970"/>
    <w:rsid w:val="00606995"/>
    <w:rsid w:val="00606A20"/>
    <w:rsid w:val="00606AE0"/>
    <w:rsid w:val="00606C31"/>
    <w:rsid w:val="00606C65"/>
    <w:rsid w:val="00606D7F"/>
    <w:rsid w:val="006072A1"/>
    <w:rsid w:val="006072C6"/>
    <w:rsid w:val="00607A2E"/>
    <w:rsid w:val="00607ACF"/>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02E"/>
    <w:rsid w:val="00612352"/>
    <w:rsid w:val="00612EF8"/>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936"/>
    <w:rsid w:val="00615CFB"/>
    <w:rsid w:val="00616112"/>
    <w:rsid w:val="00616302"/>
    <w:rsid w:val="00616342"/>
    <w:rsid w:val="00616343"/>
    <w:rsid w:val="006164BE"/>
    <w:rsid w:val="00616BDD"/>
    <w:rsid w:val="00616D0D"/>
    <w:rsid w:val="00616FCF"/>
    <w:rsid w:val="006173CC"/>
    <w:rsid w:val="00617E6D"/>
    <w:rsid w:val="00617F5A"/>
    <w:rsid w:val="00620183"/>
    <w:rsid w:val="00620363"/>
    <w:rsid w:val="006204B1"/>
    <w:rsid w:val="006205CA"/>
    <w:rsid w:val="00620723"/>
    <w:rsid w:val="006207FA"/>
    <w:rsid w:val="00620A80"/>
    <w:rsid w:val="00620BD9"/>
    <w:rsid w:val="00620D97"/>
    <w:rsid w:val="00620E10"/>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667"/>
    <w:rsid w:val="0062270A"/>
    <w:rsid w:val="0062276E"/>
    <w:rsid w:val="00622E2A"/>
    <w:rsid w:val="00623089"/>
    <w:rsid w:val="0062308E"/>
    <w:rsid w:val="00623174"/>
    <w:rsid w:val="00623420"/>
    <w:rsid w:val="006234A6"/>
    <w:rsid w:val="006234C4"/>
    <w:rsid w:val="0062386C"/>
    <w:rsid w:val="00623B98"/>
    <w:rsid w:val="00623F42"/>
    <w:rsid w:val="006244C9"/>
    <w:rsid w:val="006245F6"/>
    <w:rsid w:val="006245FC"/>
    <w:rsid w:val="00624699"/>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6EA5"/>
    <w:rsid w:val="0062720A"/>
    <w:rsid w:val="006272FA"/>
    <w:rsid w:val="00627B2A"/>
    <w:rsid w:val="00627F6B"/>
    <w:rsid w:val="0063049D"/>
    <w:rsid w:val="006304BC"/>
    <w:rsid w:val="0063050C"/>
    <w:rsid w:val="006305AB"/>
    <w:rsid w:val="006305FF"/>
    <w:rsid w:val="00630876"/>
    <w:rsid w:val="006308B3"/>
    <w:rsid w:val="00630DCE"/>
    <w:rsid w:val="00630E12"/>
    <w:rsid w:val="00630E75"/>
    <w:rsid w:val="00630EE5"/>
    <w:rsid w:val="00630F28"/>
    <w:rsid w:val="0063120A"/>
    <w:rsid w:val="00631290"/>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410"/>
    <w:rsid w:val="00633C70"/>
    <w:rsid w:val="00633F14"/>
    <w:rsid w:val="00633F1F"/>
    <w:rsid w:val="00633F83"/>
    <w:rsid w:val="00634028"/>
    <w:rsid w:val="006343B5"/>
    <w:rsid w:val="006345A7"/>
    <w:rsid w:val="006348A3"/>
    <w:rsid w:val="00634ACF"/>
    <w:rsid w:val="00634EF0"/>
    <w:rsid w:val="00635035"/>
    <w:rsid w:val="0063580D"/>
    <w:rsid w:val="00635CAE"/>
    <w:rsid w:val="00636A15"/>
    <w:rsid w:val="00636BCF"/>
    <w:rsid w:val="00636CDC"/>
    <w:rsid w:val="00636D23"/>
    <w:rsid w:val="00636D74"/>
    <w:rsid w:val="0063713B"/>
    <w:rsid w:val="00637240"/>
    <w:rsid w:val="0063751E"/>
    <w:rsid w:val="0063762E"/>
    <w:rsid w:val="00637C11"/>
    <w:rsid w:val="00637C37"/>
    <w:rsid w:val="00637E8C"/>
    <w:rsid w:val="00640846"/>
    <w:rsid w:val="00640A24"/>
    <w:rsid w:val="00640B21"/>
    <w:rsid w:val="00640B68"/>
    <w:rsid w:val="00640DB8"/>
    <w:rsid w:val="006412D1"/>
    <w:rsid w:val="006413F5"/>
    <w:rsid w:val="006414C2"/>
    <w:rsid w:val="0064181D"/>
    <w:rsid w:val="006418CA"/>
    <w:rsid w:val="006418DA"/>
    <w:rsid w:val="0064194D"/>
    <w:rsid w:val="00641A55"/>
    <w:rsid w:val="00641AEB"/>
    <w:rsid w:val="00641DED"/>
    <w:rsid w:val="00641EEE"/>
    <w:rsid w:val="0064226D"/>
    <w:rsid w:val="00642842"/>
    <w:rsid w:val="00642882"/>
    <w:rsid w:val="00642993"/>
    <w:rsid w:val="006429C4"/>
    <w:rsid w:val="00642E13"/>
    <w:rsid w:val="00643660"/>
    <w:rsid w:val="00643A2F"/>
    <w:rsid w:val="00643BF8"/>
    <w:rsid w:val="00643EB2"/>
    <w:rsid w:val="00643F89"/>
    <w:rsid w:val="0064436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5D3"/>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AB4"/>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3E28"/>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5F8D"/>
    <w:rsid w:val="006564BE"/>
    <w:rsid w:val="00656687"/>
    <w:rsid w:val="00656997"/>
    <w:rsid w:val="006569A2"/>
    <w:rsid w:val="00656A36"/>
    <w:rsid w:val="00656ADC"/>
    <w:rsid w:val="00656BD9"/>
    <w:rsid w:val="00656C2F"/>
    <w:rsid w:val="00656CD6"/>
    <w:rsid w:val="00656D34"/>
    <w:rsid w:val="00656D9F"/>
    <w:rsid w:val="0065701A"/>
    <w:rsid w:val="00657153"/>
    <w:rsid w:val="006571A1"/>
    <w:rsid w:val="006571F6"/>
    <w:rsid w:val="006575FD"/>
    <w:rsid w:val="00657DC5"/>
    <w:rsid w:val="00657E44"/>
    <w:rsid w:val="00660268"/>
    <w:rsid w:val="00660379"/>
    <w:rsid w:val="00660A16"/>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BAB"/>
    <w:rsid w:val="00663DA8"/>
    <w:rsid w:val="00663F71"/>
    <w:rsid w:val="0066410F"/>
    <w:rsid w:val="006641E8"/>
    <w:rsid w:val="0066424A"/>
    <w:rsid w:val="006642FE"/>
    <w:rsid w:val="00664309"/>
    <w:rsid w:val="0066435F"/>
    <w:rsid w:val="006643C2"/>
    <w:rsid w:val="00664447"/>
    <w:rsid w:val="006646E5"/>
    <w:rsid w:val="006649B0"/>
    <w:rsid w:val="00664A26"/>
    <w:rsid w:val="00664F71"/>
    <w:rsid w:val="0066536D"/>
    <w:rsid w:val="0066538B"/>
    <w:rsid w:val="00665423"/>
    <w:rsid w:val="0066575C"/>
    <w:rsid w:val="006658F6"/>
    <w:rsid w:val="0066599C"/>
    <w:rsid w:val="00665ECB"/>
    <w:rsid w:val="006661FB"/>
    <w:rsid w:val="0066639E"/>
    <w:rsid w:val="00666413"/>
    <w:rsid w:val="0066687E"/>
    <w:rsid w:val="00666ECF"/>
    <w:rsid w:val="00666FF1"/>
    <w:rsid w:val="00667206"/>
    <w:rsid w:val="0066732C"/>
    <w:rsid w:val="00667649"/>
    <w:rsid w:val="006676D3"/>
    <w:rsid w:val="006679F5"/>
    <w:rsid w:val="00667B1F"/>
    <w:rsid w:val="00667B77"/>
    <w:rsid w:val="00667D20"/>
    <w:rsid w:val="00667FAF"/>
    <w:rsid w:val="00670327"/>
    <w:rsid w:val="00670398"/>
    <w:rsid w:val="006703B9"/>
    <w:rsid w:val="00670529"/>
    <w:rsid w:val="00670B61"/>
    <w:rsid w:val="00670F89"/>
    <w:rsid w:val="0067105A"/>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CD8"/>
    <w:rsid w:val="00672DAA"/>
    <w:rsid w:val="00672DC5"/>
    <w:rsid w:val="00672F38"/>
    <w:rsid w:val="006731A7"/>
    <w:rsid w:val="00673223"/>
    <w:rsid w:val="006732B1"/>
    <w:rsid w:val="00673471"/>
    <w:rsid w:val="00674035"/>
    <w:rsid w:val="0067446F"/>
    <w:rsid w:val="0067456A"/>
    <w:rsid w:val="00674647"/>
    <w:rsid w:val="006746A4"/>
    <w:rsid w:val="0067471B"/>
    <w:rsid w:val="00674939"/>
    <w:rsid w:val="00674CCB"/>
    <w:rsid w:val="00674DD9"/>
    <w:rsid w:val="006750E8"/>
    <w:rsid w:val="00675104"/>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6C"/>
    <w:rsid w:val="0067769A"/>
    <w:rsid w:val="0067777C"/>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CCB"/>
    <w:rsid w:val="00682CCC"/>
    <w:rsid w:val="00682D3E"/>
    <w:rsid w:val="00682E14"/>
    <w:rsid w:val="00682E35"/>
    <w:rsid w:val="006839AC"/>
    <w:rsid w:val="00683AF4"/>
    <w:rsid w:val="00683B0E"/>
    <w:rsid w:val="00683B7A"/>
    <w:rsid w:val="00683C27"/>
    <w:rsid w:val="006842AC"/>
    <w:rsid w:val="006842BE"/>
    <w:rsid w:val="0068436C"/>
    <w:rsid w:val="006843BB"/>
    <w:rsid w:val="0068447B"/>
    <w:rsid w:val="0068447E"/>
    <w:rsid w:val="006846B8"/>
    <w:rsid w:val="00684823"/>
    <w:rsid w:val="006849A3"/>
    <w:rsid w:val="00684E4D"/>
    <w:rsid w:val="00684E7C"/>
    <w:rsid w:val="00684FF7"/>
    <w:rsid w:val="006851B2"/>
    <w:rsid w:val="00685296"/>
    <w:rsid w:val="0068545E"/>
    <w:rsid w:val="00685483"/>
    <w:rsid w:val="006854FE"/>
    <w:rsid w:val="0068550D"/>
    <w:rsid w:val="00685522"/>
    <w:rsid w:val="00685576"/>
    <w:rsid w:val="00685765"/>
    <w:rsid w:val="00685B33"/>
    <w:rsid w:val="00685FD4"/>
    <w:rsid w:val="006862B7"/>
    <w:rsid w:val="00686612"/>
    <w:rsid w:val="0068661E"/>
    <w:rsid w:val="00686985"/>
    <w:rsid w:val="00686DDA"/>
    <w:rsid w:val="00686FCA"/>
    <w:rsid w:val="00687448"/>
    <w:rsid w:val="006876FF"/>
    <w:rsid w:val="00687A88"/>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1D5F"/>
    <w:rsid w:val="00691DC3"/>
    <w:rsid w:val="00692089"/>
    <w:rsid w:val="006921C5"/>
    <w:rsid w:val="0069239B"/>
    <w:rsid w:val="006927A0"/>
    <w:rsid w:val="00692995"/>
    <w:rsid w:val="00692A02"/>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1B"/>
    <w:rsid w:val="00694A40"/>
    <w:rsid w:val="00694A9B"/>
    <w:rsid w:val="00694BA0"/>
    <w:rsid w:val="00694F27"/>
    <w:rsid w:val="0069512E"/>
    <w:rsid w:val="006955E4"/>
    <w:rsid w:val="006955F7"/>
    <w:rsid w:val="00695608"/>
    <w:rsid w:val="00695887"/>
    <w:rsid w:val="00695939"/>
    <w:rsid w:val="00695A90"/>
    <w:rsid w:val="00695ADA"/>
    <w:rsid w:val="00695D7C"/>
    <w:rsid w:val="00695EC1"/>
    <w:rsid w:val="00695F87"/>
    <w:rsid w:val="0069606E"/>
    <w:rsid w:val="0069616C"/>
    <w:rsid w:val="00696285"/>
    <w:rsid w:val="00696705"/>
    <w:rsid w:val="00696777"/>
    <w:rsid w:val="006969A4"/>
    <w:rsid w:val="006969C0"/>
    <w:rsid w:val="00696C48"/>
    <w:rsid w:val="00696DB2"/>
    <w:rsid w:val="00696DBB"/>
    <w:rsid w:val="00696DC1"/>
    <w:rsid w:val="006973BB"/>
    <w:rsid w:val="006975F9"/>
    <w:rsid w:val="00697733"/>
    <w:rsid w:val="00697B23"/>
    <w:rsid w:val="00697B97"/>
    <w:rsid w:val="00697CBA"/>
    <w:rsid w:val="00697DD0"/>
    <w:rsid w:val="00697E38"/>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14B"/>
    <w:rsid w:val="006A32D4"/>
    <w:rsid w:val="006A3417"/>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7D5"/>
    <w:rsid w:val="006A6941"/>
    <w:rsid w:val="006A6B05"/>
    <w:rsid w:val="006A6E17"/>
    <w:rsid w:val="006A6F5B"/>
    <w:rsid w:val="006A73A3"/>
    <w:rsid w:val="006A751A"/>
    <w:rsid w:val="006A756A"/>
    <w:rsid w:val="006A78BF"/>
    <w:rsid w:val="006A78E2"/>
    <w:rsid w:val="006A7A82"/>
    <w:rsid w:val="006A7B21"/>
    <w:rsid w:val="006A7B80"/>
    <w:rsid w:val="006B00AE"/>
    <w:rsid w:val="006B034F"/>
    <w:rsid w:val="006B046B"/>
    <w:rsid w:val="006B0628"/>
    <w:rsid w:val="006B0699"/>
    <w:rsid w:val="006B0718"/>
    <w:rsid w:val="006B0C8C"/>
    <w:rsid w:val="006B0D37"/>
    <w:rsid w:val="006B0E8B"/>
    <w:rsid w:val="006B120D"/>
    <w:rsid w:val="006B12E7"/>
    <w:rsid w:val="006B17E7"/>
    <w:rsid w:val="006B19E8"/>
    <w:rsid w:val="006B1A8A"/>
    <w:rsid w:val="006B1CCD"/>
    <w:rsid w:val="006B1DD1"/>
    <w:rsid w:val="006B1E23"/>
    <w:rsid w:val="006B1FD5"/>
    <w:rsid w:val="006B204B"/>
    <w:rsid w:val="006B20A0"/>
    <w:rsid w:val="006B20BE"/>
    <w:rsid w:val="006B26B3"/>
    <w:rsid w:val="006B2949"/>
    <w:rsid w:val="006B2ABF"/>
    <w:rsid w:val="006B30E0"/>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093"/>
    <w:rsid w:val="006B6120"/>
    <w:rsid w:val="006B6635"/>
    <w:rsid w:val="006B6841"/>
    <w:rsid w:val="006B6962"/>
    <w:rsid w:val="006B6E41"/>
    <w:rsid w:val="006B7577"/>
    <w:rsid w:val="006B784A"/>
    <w:rsid w:val="006B7A3F"/>
    <w:rsid w:val="006B7CB4"/>
    <w:rsid w:val="006B7D22"/>
    <w:rsid w:val="006B7D2C"/>
    <w:rsid w:val="006C016C"/>
    <w:rsid w:val="006C021B"/>
    <w:rsid w:val="006C03AC"/>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DC"/>
    <w:rsid w:val="006C2BEE"/>
    <w:rsid w:val="006C3237"/>
    <w:rsid w:val="006C3488"/>
    <w:rsid w:val="006C390C"/>
    <w:rsid w:val="006C3AD8"/>
    <w:rsid w:val="006C405F"/>
    <w:rsid w:val="006C43A3"/>
    <w:rsid w:val="006C4516"/>
    <w:rsid w:val="006C455E"/>
    <w:rsid w:val="006C482C"/>
    <w:rsid w:val="006C4A70"/>
    <w:rsid w:val="006C4F9F"/>
    <w:rsid w:val="006C50B2"/>
    <w:rsid w:val="006C5567"/>
    <w:rsid w:val="006C5788"/>
    <w:rsid w:val="006C5958"/>
    <w:rsid w:val="006C5A39"/>
    <w:rsid w:val="006C5B4F"/>
    <w:rsid w:val="006C5F5A"/>
    <w:rsid w:val="006C60A4"/>
    <w:rsid w:val="006C60A8"/>
    <w:rsid w:val="006C61CC"/>
    <w:rsid w:val="006C639F"/>
    <w:rsid w:val="006C643C"/>
    <w:rsid w:val="006C6458"/>
    <w:rsid w:val="006C69E5"/>
    <w:rsid w:val="006C6D07"/>
    <w:rsid w:val="006C6D8F"/>
    <w:rsid w:val="006C6E12"/>
    <w:rsid w:val="006C6E3A"/>
    <w:rsid w:val="006C6FD7"/>
    <w:rsid w:val="006C718A"/>
    <w:rsid w:val="006C79D4"/>
    <w:rsid w:val="006C7EBA"/>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033"/>
    <w:rsid w:val="006D3664"/>
    <w:rsid w:val="006D3A02"/>
    <w:rsid w:val="006D3BE1"/>
    <w:rsid w:val="006D3EB6"/>
    <w:rsid w:val="006D3F03"/>
    <w:rsid w:val="006D4026"/>
    <w:rsid w:val="006D4169"/>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6B27"/>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4E1"/>
    <w:rsid w:val="006E15E5"/>
    <w:rsid w:val="006E1B9F"/>
    <w:rsid w:val="006E1EE7"/>
    <w:rsid w:val="006E22C5"/>
    <w:rsid w:val="006E23F9"/>
    <w:rsid w:val="006E242D"/>
    <w:rsid w:val="006E2529"/>
    <w:rsid w:val="006E259D"/>
    <w:rsid w:val="006E25F0"/>
    <w:rsid w:val="006E2BD1"/>
    <w:rsid w:val="006E2EC3"/>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99C"/>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993"/>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00"/>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6BDD"/>
    <w:rsid w:val="006F707E"/>
    <w:rsid w:val="006F739F"/>
    <w:rsid w:val="006F7555"/>
    <w:rsid w:val="006F7B2D"/>
    <w:rsid w:val="006F7BDB"/>
    <w:rsid w:val="007001DC"/>
    <w:rsid w:val="00700991"/>
    <w:rsid w:val="00700A82"/>
    <w:rsid w:val="00700A97"/>
    <w:rsid w:val="00700E50"/>
    <w:rsid w:val="00700ED8"/>
    <w:rsid w:val="00701060"/>
    <w:rsid w:val="007011BA"/>
    <w:rsid w:val="00701443"/>
    <w:rsid w:val="00701927"/>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953"/>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5E9D"/>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5B5"/>
    <w:rsid w:val="0070782D"/>
    <w:rsid w:val="00707A6B"/>
    <w:rsid w:val="00707B35"/>
    <w:rsid w:val="00707ED5"/>
    <w:rsid w:val="00707F99"/>
    <w:rsid w:val="007100CD"/>
    <w:rsid w:val="007104DC"/>
    <w:rsid w:val="0071055C"/>
    <w:rsid w:val="00710980"/>
    <w:rsid w:val="007109C2"/>
    <w:rsid w:val="00710AA5"/>
    <w:rsid w:val="00710C0F"/>
    <w:rsid w:val="00710D34"/>
    <w:rsid w:val="00710E44"/>
    <w:rsid w:val="00710F88"/>
    <w:rsid w:val="00711314"/>
    <w:rsid w:val="00711340"/>
    <w:rsid w:val="00711DF4"/>
    <w:rsid w:val="007122BB"/>
    <w:rsid w:val="0071232B"/>
    <w:rsid w:val="0071253E"/>
    <w:rsid w:val="00712AA6"/>
    <w:rsid w:val="00712C42"/>
    <w:rsid w:val="0071312B"/>
    <w:rsid w:val="00713306"/>
    <w:rsid w:val="00713435"/>
    <w:rsid w:val="00713576"/>
    <w:rsid w:val="0071367F"/>
    <w:rsid w:val="00713729"/>
    <w:rsid w:val="007139BF"/>
    <w:rsid w:val="007139FB"/>
    <w:rsid w:val="00713DE4"/>
    <w:rsid w:val="00713E46"/>
    <w:rsid w:val="007141E6"/>
    <w:rsid w:val="00714402"/>
    <w:rsid w:val="00714528"/>
    <w:rsid w:val="00714816"/>
    <w:rsid w:val="00714AED"/>
    <w:rsid w:val="00714C47"/>
    <w:rsid w:val="00714C69"/>
    <w:rsid w:val="00714F3F"/>
    <w:rsid w:val="0071506E"/>
    <w:rsid w:val="00715139"/>
    <w:rsid w:val="00715728"/>
    <w:rsid w:val="00716462"/>
    <w:rsid w:val="0071691B"/>
    <w:rsid w:val="00716A97"/>
    <w:rsid w:val="00717062"/>
    <w:rsid w:val="007173BE"/>
    <w:rsid w:val="0071791D"/>
    <w:rsid w:val="00717E6F"/>
    <w:rsid w:val="00717E9F"/>
    <w:rsid w:val="00720126"/>
    <w:rsid w:val="007204CB"/>
    <w:rsid w:val="00720556"/>
    <w:rsid w:val="00720A7B"/>
    <w:rsid w:val="00720FF2"/>
    <w:rsid w:val="00721084"/>
    <w:rsid w:val="007210A3"/>
    <w:rsid w:val="007211D2"/>
    <w:rsid w:val="00721262"/>
    <w:rsid w:val="007212E2"/>
    <w:rsid w:val="007213E2"/>
    <w:rsid w:val="00721843"/>
    <w:rsid w:val="00721963"/>
    <w:rsid w:val="00721B9D"/>
    <w:rsid w:val="00721C92"/>
    <w:rsid w:val="00721C98"/>
    <w:rsid w:val="00721D9B"/>
    <w:rsid w:val="00722049"/>
    <w:rsid w:val="00722083"/>
    <w:rsid w:val="007220DA"/>
    <w:rsid w:val="00722121"/>
    <w:rsid w:val="007224B9"/>
    <w:rsid w:val="00722A09"/>
    <w:rsid w:val="00722E69"/>
    <w:rsid w:val="00722F4C"/>
    <w:rsid w:val="00722F79"/>
    <w:rsid w:val="00722F94"/>
    <w:rsid w:val="00722FBB"/>
    <w:rsid w:val="00723166"/>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462"/>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E6"/>
    <w:rsid w:val="007324F2"/>
    <w:rsid w:val="007329EF"/>
    <w:rsid w:val="00732C42"/>
    <w:rsid w:val="00732C95"/>
    <w:rsid w:val="00733185"/>
    <w:rsid w:val="0073327A"/>
    <w:rsid w:val="007334C5"/>
    <w:rsid w:val="00733E88"/>
    <w:rsid w:val="00734020"/>
    <w:rsid w:val="00734046"/>
    <w:rsid w:val="007342AA"/>
    <w:rsid w:val="00734AB2"/>
    <w:rsid w:val="00734EBE"/>
    <w:rsid w:val="00735287"/>
    <w:rsid w:val="007352DC"/>
    <w:rsid w:val="007354C9"/>
    <w:rsid w:val="00735932"/>
    <w:rsid w:val="00735E1A"/>
    <w:rsid w:val="00736084"/>
    <w:rsid w:val="007365E3"/>
    <w:rsid w:val="00736899"/>
    <w:rsid w:val="007368EE"/>
    <w:rsid w:val="00736BEC"/>
    <w:rsid w:val="00736DD8"/>
    <w:rsid w:val="00737265"/>
    <w:rsid w:val="00737615"/>
    <w:rsid w:val="00737617"/>
    <w:rsid w:val="0074016D"/>
    <w:rsid w:val="007401D8"/>
    <w:rsid w:val="007406C4"/>
    <w:rsid w:val="0074076A"/>
    <w:rsid w:val="00740A3E"/>
    <w:rsid w:val="00740AE4"/>
    <w:rsid w:val="00740EFF"/>
    <w:rsid w:val="0074105D"/>
    <w:rsid w:val="007413B6"/>
    <w:rsid w:val="007415BC"/>
    <w:rsid w:val="007415CD"/>
    <w:rsid w:val="00741917"/>
    <w:rsid w:val="00741AD3"/>
    <w:rsid w:val="00741AF4"/>
    <w:rsid w:val="00741DCC"/>
    <w:rsid w:val="0074203A"/>
    <w:rsid w:val="00742117"/>
    <w:rsid w:val="00742154"/>
    <w:rsid w:val="00742173"/>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646"/>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206"/>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297"/>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D10"/>
    <w:rsid w:val="00754E7A"/>
    <w:rsid w:val="00754F73"/>
    <w:rsid w:val="00754FDD"/>
    <w:rsid w:val="00755301"/>
    <w:rsid w:val="0075540C"/>
    <w:rsid w:val="00755DB1"/>
    <w:rsid w:val="00756206"/>
    <w:rsid w:val="00756245"/>
    <w:rsid w:val="0075694B"/>
    <w:rsid w:val="00756EA7"/>
    <w:rsid w:val="00757121"/>
    <w:rsid w:val="007573CF"/>
    <w:rsid w:val="007574FC"/>
    <w:rsid w:val="00757571"/>
    <w:rsid w:val="007575E6"/>
    <w:rsid w:val="0075763A"/>
    <w:rsid w:val="007576A2"/>
    <w:rsid w:val="00757755"/>
    <w:rsid w:val="0075786E"/>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229"/>
    <w:rsid w:val="00761306"/>
    <w:rsid w:val="0076145A"/>
    <w:rsid w:val="00761480"/>
    <w:rsid w:val="0076153F"/>
    <w:rsid w:val="007617EE"/>
    <w:rsid w:val="007618DA"/>
    <w:rsid w:val="00761952"/>
    <w:rsid w:val="00761B5D"/>
    <w:rsid w:val="00761B65"/>
    <w:rsid w:val="00761C8B"/>
    <w:rsid w:val="00761FDA"/>
    <w:rsid w:val="0076201A"/>
    <w:rsid w:val="0076203F"/>
    <w:rsid w:val="007621FF"/>
    <w:rsid w:val="00762259"/>
    <w:rsid w:val="00762425"/>
    <w:rsid w:val="007624C1"/>
    <w:rsid w:val="00762684"/>
    <w:rsid w:val="007626B6"/>
    <w:rsid w:val="007628A9"/>
    <w:rsid w:val="00762B1F"/>
    <w:rsid w:val="00762B2F"/>
    <w:rsid w:val="00762B89"/>
    <w:rsid w:val="00762BA5"/>
    <w:rsid w:val="00762C07"/>
    <w:rsid w:val="00762F20"/>
    <w:rsid w:val="00763109"/>
    <w:rsid w:val="0076322E"/>
    <w:rsid w:val="0076328A"/>
    <w:rsid w:val="007634E3"/>
    <w:rsid w:val="007638F6"/>
    <w:rsid w:val="00763C98"/>
    <w:rsid w:val="00763CCC"/>
    <w:rsid w:val="0076403D"/>
    <w:rsid w:val="00764136"/>
    <w:rsid w:val="00764144"/>
    <w:rsid w:val="00764194"/>
    <w:rsid w:val="007646F2"/>
    <w:rsid w:val="007647A8"/>
    <w:rsid w:val="007648B9"/>
    <w:rsid w:val="00764B8E"/>
    <w:rsid w:val="00764BC5"/>
    <w:rsid w:val="00764C8C"/>
    <w:rsid w:val="00765409"/>
    <w:rsid w:val="0076558A"/>
    <w:rsid w:val="00765720"/>
    <w:rsid w:val="00765735"/>
    <w:rsid w:val="00765896"/>
    <w:rsid w:val="0076589F"/>
    <w:rsid w:val="00765CD5"/>
    <w:rsid w:val="00765ED3"/>
    <w:rsid w:val="00766497"/>
    <w:rsid w:val="0076681D"/>
    <w:rsid w:val="00766A65"/>
    <w:rsid w:val="00766ACF"/>
    <w:rsid w:val="00766F39"/>
    <w:rsid w:val="007671F5"/>
    <w:rsid w:val="007671FC"/>
    <w:rsid w:val="0076734F"/>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3C"/>
    <w:rsid w:val="00771BF9"/>
    <w:rsid w:val="00772143"/>
    <w:rsid w:val="00772318"/>
    <w:rsid w:val="00772404"/>
    <w:rsid w:val="00772BF9"/>
    <w:rsid w:val="00772D21"/>
    <w:rsid w:val="00772DEA"/>
    <w:rsid w:val="00772F8A"/>
    <w:rsid w:val="00772FC2"/>
    <w:rsid w:val="007731D8"/>
    <w:rsid w:val="007735F6"/>
    <w:rsid w:val="0077363D"/>
    <w:rsid w:val="0077393B"/>
    <w:rsid w:val="007739C6"/>
    <w:rsid w:val="00773BA6"/>
    <w:rsid w:val="00773E24"/>
    <w:rsid w:val="00773EE4"/>
    <w:rsid w:val="007742FA"/>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C0B"/>
    <w:rsid w:val="00775DEA"/>
    <w:rsid w:val="00775F76"/>
    <w:rsid w:val="00776167"/>
    <w:rsid w:val="00776271"/>
    <w:rsid w:val="0077631C"/>
    <w:rsid w:val="007763AC"/>
    <w:rsid w:val="007765CB"/>
    <w:rsid w:val="0077670D"/>
    <w:rsid w:val="00776AEA"/>
    <w:rsid w:val="00776CCE"/>
    <w:rsid w:val="00776D35"/>
    <w:rsid w:val="00777165"/>
    <w:rsid w:val="00777212"/>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7A8"/>
    <w:rsid w:val="007839A3"/>
    <w:rsid w:val="00783BF6"/>
    <w:rsid w:val="00783C6C"/>
    <w:rsid w:val="00783D90"/>
    <w:rsid w:val="00783E1D"/>
    <w:rsid w:val="007842C9"/>
    <w:rsid w:val="007845A0"/>
    <w:rsid w:val="0078463C"/>
    <w:rsid w:val="0078483B"/>
    <w:rsid w:val="00784915"/>
    <w:rsid w:val="00784A7C"/>
    <w:rsid w:val="00784D69"/>
    <w:rsid w:val="00784EED"/>
    <w:rsid w:val="0078519A"/>
    <w:rsid w:val="007851DB"/>
    <w:rsid w:val="00785209"/>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1C1"/>
    <w:rsid w:val="0078765C"/>
    <w:rsid w:val="00787667"/>
    <w:rsid w:val="00787678"/>
    <w:rsid w:val="00787885"/>
    <w:rsid w:val="00787CA3"/>
    <w:rsid w:val="00787CB3"/>
    <w:rsid w:val="00790061"/>
    <w:rsid w:val="0079006B"/>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3A"/>
    <w:rsid w:val="0079295A"/>
    <w:rsid w:val="00792A52"/>
    <w:rsid w:val="00792A6A"/>
    <w:rsid w:val="007932A7"/>
    <w:rsid w:val="007932B0"/>
    <w:rsid w:val="007937BA"/>
    <w:rsid w:val="007938A0"/>
    <w:rsid w:val="007939CB"/>
    <w:rsid w:val="00793CA1"/>
    <w:rsid w:val="00794579"/>
    <w:rsid w:val="007947BA"/>
    <w:rsid w:val="00794924"/>
    <w:rsid w:val="00794B3D"/>
    <w:rsid w:val="00794B73"/>
    <w:rsid w:val="00794F5E"/>
    <w:rsid w:val="0079525C"/>
    <w:rsid w:val="00795346"/>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34D"/>
    <w:rsid w:val="007A04E3"/>
    <w:rsid w:val="007A0520"/>
    <w:rsid w:val="007A05F9"/>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2F"/>
    <w:rsid w:val="007A2A90"/>
    <w:rsid w:val="007A2AE9"/>
    <w:rsid w:val="007A305E"/>
    <w:rsid w:val="007A33BE"/>
    <w:rsid w:val="007A3424"/>
    <w:rsid w:val="007A35EF"/>
    <w:rsid w:val="007A38C4"/>
    <w:rsid w:val="007A3953"/>
    <w:rsid w:val="007A3BF7"/>
    <w:rsid w:val="007A3FCC"/>
    <w:rsid w:val="007A439F"/>
    <w:rsid w:val="007A43A2"/>
    <w:rsid w:val="007A4B10"/>
    <w:rsid w:val="007A4D04"/>
    <w:rsid w:val="007A4F02"/>
    <w:rsid w:val="007A50A5"/>
    <w:rsid w:val="007A5137"/>
    <w:rsid w:val="007A51E9"/>
    <w:rsid w:val="007A572E"/>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6D9"/>
    <w:rsid w:val="007B07BD"/>
    <w:rsid w:val="007B0A29"/>
    <w:rsid w:val="007B0F84"/>
    <w:rsid w:val="007B10DE"/>
    <w:rsid w:val="007B128D"/>
    <w:rsid w:val="007B12CB"/>
    <w:rsid w:val="007B1527"/>
    <w:rsid w:val="007B1543"/>
    <w:rsid w:val="007B1638"/>
    <w:rsid w:val="007B1AC0"/>
    <w:rsid w:val="007B1EA5"/>
    <w:rsid w:val="007B1F24"/>
    <w:rsid w:val="007B2040"/>
    <w:rsid w:val="007B2290"/>
    <w:rsid w:val="007B2364"/>
    <w:rsid w:val="007B270A"/>
    <w:rsid w:val="007B28DD"/>
    <w:rsid w:val="007B291B"/>
    <w:rsid w:val="007B2D3B"/>
    <w:rsid w:val="007B2F1D"/>
    <w:rsid w:val="007B2FA6"/>
    <w:rsid w:val="007B3234"/>
    <w:rsid w:val="007B3247"/>
    <w:rsid w:val="007B3453"/>
    <w:rsid w:val="007B39B3"/>
    <w:rsid w:val="007B3BCF"/>
    <w:rsid w:val="007B3D0B"/>
    <w:rsid w:val="007B3D0D"/>
    <w:rsid w:val="007B3E8F"/>
    <w:rsid w:val="007B3EE9"/>
    <w:rsid w:val="007B3F4B"/>
    <w:rsid w:val="007B3FAB"/>
    <w:rsid w:val="007B3FED"/>
    <w:rsid w:val="007B40D9"/>
    <w:rsid w:val="007B40E7"/>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74C"/>
    <w:rsid w:val="007B78B4"/>
    <w:rsid w:val="007B79BE"/>
    <w:rsid w:val="007B7AFB"/>
    <w:rsid w:val="007B7B2A"/>
    <w:rsid w:val="007B7DC1"/>
    <w:rsid w:val="007B7EDB"/>
    <w:rsid w:val="007C0104"/>
    <w:rsid w:val="007C01D1"/>
    <w:rsid w:val="007C06FB"/>
    <w:rsid w:val="007C08C5"/>
    <w:rsid w:val="007C096E"/>
    <w:rsid w:val="007C0E77"/>
    <w:rsid w:val="007C107F"/>
    <w:rsid w:val="007C11DB"/>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49C"/>
    <w:rsid w:val="007C3598"/>
    <w:rsid w:val="007C35FB"/>
    <w:rsid w:val="007C388B"/>
    <w:rsid w:val="007C399E"/>
    <w:rsid w:val="007C3FA8"/>
    <w:rsid w:val="007C4219"/>
    <w:rsid w:val="007C43D8"/>
    <w:rsid w:val="007C4407"/>
    <w:rsid w:val="007C446A"/>
    <w:rsid w:val="007C48B0"/>
    <w:rsid w:val="007C5770"/>
    <w:rsid w:val="007C5777"/>
    <w:rsid w:val="007C5A18"/>
    <w:rsid w:val="007C5E0D"/>
    <w:rsid w:val="007C5E9D"/>
    <w:rsid w:val="007C60A8"/>
    <w:rsid w:val="007C67CA"/>
    <w:rsid w:val="007C68DA"/>
    <w:rsid w:val="007C6B84"/>
    <w:rsid w:val="007C6E63"/>
    <w:rsid w:val="007C751E"/>
    <w:rsid w:val="007C765A"/>
    <w:rsid w:val="007C7811"/>
    <w:rsid w:val="007C7B74"/>
    <w:rsid w:val="007C7E07"/>
    <w:rsid w:val="007C7E50"/>
    <w:rsid w:val="007C7F64"/>
    <w:rsid w:val="007C7FD5"/>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773"/>
    <w:rsid w:val="007D3961"/>
    <w:rsid w:val="007D3B31"/>
    <w:rsid w:val="007D3B36"/>
    <w:rsid w:val="007D3BAE"/>
    <w:rsid w:val="007D4178"/>
    <w:rsid w:val="007D4280"/>
    <w:rsid w:val="007D44E8"/>
    <w:rsid w:val="007D49D7"/>
    <w:rsid w:val="007D4D33"/>
    <w:rsid w:val="007D4E0D"/>
    <w:rsid w:val="007D4F5C"/>
    <w:rsid w:val="007D4FC4"/>
    <w:rsid w:val="007D4FE8"/>
    <w:rsid w:val="007D50C9"/>
    <w:rsid w:val="007D5727"/>
    <w:rsid w:val="007D580A"/>
    <w:rsid w:val="007D586A"/>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8BF"/>
    <w:rsid w:val="007E0A3F"/>
    <w:rsid w:val="007E0B7E"/>
    <w:rsid w:val="007E0F1F"/>
    <w:rsid w:val="007E0F29"/>
    <w:rsid w:val="007E12A5"/>
    <w:rsid w:val="007E1369"/>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6F4"/>
    <w:rsid w:val="007E585E"/>
    <w:rsid w:val="007E5877"/>
    <w:rsid w:val="007E58F5"/>
    <w:rsid w:val="007E5A26"/>
    <w:rsid w:val="007E5BFE"/>
    <w:rsid w:val="007E5DCA"/>
    <w:rsid w:val="007E5F2D"/>
    <w:rsid w:val="007E5F4B"/>
    <w:rsid w:val="007E6CC5"/>
    <w:rsid w:val="007E6DAD"/>
    <w:rsid w:val="007E6EDE"/>
    <w:rsid w:val="007E6F2C"/>
    <w:rsid w:val="007E702B"/>
    <w:rsid w:val="007E72C5"/>
    <w:rsid w:val="007E741D"/>
    <w:rsid w:val="007E7445"/>
    <w:rsid w:val="007E7473"/>
    <w:rsid w:val="007E7B03"/>
    <w:rsid w:val="007E7B4E"/>
    <w:rsid w:val="007E7DDF"/>
    <w:rsid w:val="007E7E51"/>
    <w:rsid w:val="007E7E73"/>
    <w:rsid w:val="007F0257"/>
    <w:rsid w:val="007F04F6"/>
    <w:rsid w:val="007F05D7"/>
    <w:rsid w:val="007F08F5"/>
    <w:rsid w:val="007F09A0"/>
    <w:rsid w:val="007F0A80"/>
    <w:rsid w:val="007F0C76"/>
    <w:rsid w:val="007F0ED9"/>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3C6"/>
    <w:rsid w:val="007F3466"/>
    <w:rsid w:val="007F3657"/>
    <w:rsid w:val="007F3662"/>
    <w:rsid w:val="007F3962"/>
    <w:rsid w:val="007F3ABF"/>
    <w:rsid w:val="007F3EF5"/>
    <w:rsid w:val="007F453F"/>
    <w:rsid w:val="007F4740"/>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38D"/>
    <w:rsid w:val="00800769"/>
    <w:rsid w:val="00800ED2"/>
    <w:rsid w:val="00801000"/>
    <w:rsid w:val="008015D3"/>
    <w:rsid w:val="00801865"/>
    <w:rsid w:val="0080197F"/>
    <w:rsid w:val="008019EC"/>
    <w:rsid w:val="00801B73"/>
    <w:rsid w:val="00801D99"/>
    <w:rsid w:val="00801F8F"/>
    <w:rsid w:val="00802120"/>
    <w:rsid w:val="008021A0"/>
    <w:rsid w:val="0080233C"/>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D84"/>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B7"/>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32A"/>
    <w:rsid w:val="00816521"/>
    <w:rsid w:val="00816614"/>
    <w:rsid w:val="00816665"/>
    <w:rsid w:val="008166D8"/>
    <w:rsid w:val="00816948"/>
    <w:rsid w:val="00816FB2"/>
    <w:rsid w:val="00817195"/>
    <w:rsid w:val="008172BE"/>
    <w:rsid w:val="00817413"/>
    <w:rsid w:val="0081745A"/>
    <w:rsid w:val="00817753"/>
    <w:rsid w:val="00817B71"/>
    <w:rsid w:val="00817CED"/>
    <w:rsid w:val="00820244"/>
    <w:rsid w:val="008203BC"/>
    <w:rsid w:val="0082046A"/>
    <w:rsid w:val="008204FE"/>
    <w:rsid w:val="008206D4"/>
    <w:rsid w:val="00820707"/>
    <w:rsid w:val="008207AB"/>
    <w:rsid w:val="0082098A"/>
    <w:rsid w:val="00820B2F"/>
    <w:rsid w:val="00820C0F"/>
    <w:rsid w:val="00820D57"/>
    <w:rsid w:val="00820DDF"/>
    <w:rsid w:val="00821D6A"/>
    <w:rsid w:val="00821F2D"/>
    <w:rsid w:val="008221B3"/>
    <w:rsid w:val="008223CB"/>
    <w:rsid w:val="0082248E"/>
    <w:rsid w:val="00822AB9"/>
    <w:rsid w:val="00822E5B"/>
    <w:rsid w:val="00822E83"/>
    <w:rsid w:val="00823CB9"/>
    <w:rsid w:val="00823F46"/>
    <w:rsid w:val="00823FA1"/>
    <w:rsid w:val="008240B1"/>
    <w:rsid w:val="00824B64"/>
    <w:rsid w:val="00824FDF"/>
    <w:rsid w:val="008250F3"/>
    <w:rsid w:val="00825125"/>
    <w:rsid w:val="008251A0"/>
    <w:rsid w:val="0082525B"/>
    <w:rsid w:val="0082529F"/>
    <w:rsid w:val="008256A5"/>
    <w:rsid w:val="008256D1"/>
    <w:rsid w:val="008257CC"/>
    <w:rsid w:val="008257D4"/>
    <w:rsid w:val="00825C7B"/>
    <w:rsid w:val="00825E76"/>
    <w:rsid w:val="00825EB8"/>
    <w:rsid w:val="0082609A"/>
    <w:rsid w:val="00826464"/>
    <w:rsid w:val="008265FD"/>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6DF"/>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3C0"/>
    <w:rsid w:val="008326C7"/>
    <w:rsid w:val="0083279C"/>
    <w:rsid w:val="00832AB2"/>
    <w:rsid w:val="00832EC6"/>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1A1"/>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1DC4"/>
    <w:rsid w:val="00841EBE"/>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3B6F"/>
    <w:rsid w:val="00844692"/>
    <w:rsid w:val="00844899"/>
    <w:rsid w:val="00844ADB"/>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1F1"/>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39C4"/>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2E3A"/>
    <w:rsid w:val="0086337E"/>
    <w:rsid w:val="00863472"/>
    <w:rsid w:val="008634EB"/>
    <w:rsid w:val="0086381F"/>
    <w:rsid w:val="008639E6"/>
    <w:rsid w:val="00863CE8"/>
    <w:rsid w:val="00863EE0"/>
    <w:rsid w:val="00864440"/>
    <w:rsid w:val="008646C6"/>
    <w:rsid w:val="00864A16"/>
    <w:rsid w:val="00864D3A"/>
    <w:rsid w:val="00864D76"/>
    <w:rsid w:val="008650FC"/>
    <w:rsid w:val="00865115"/>
    <w:rsid w:val="00865552"/>
    <w:rsid w:val="00865696"/>
    <w:rsid w:val="008662A7"/>
    <w:rsid w:val="008662BF"/>
    <w:rsid w:val="008663B1"/>
    <w:rsid w:val="00866482"/>
    <w:rsid w:val="0086661B"/>
    <w:rsid w:val="00866997"/>
    <w:rsid w:val="00866B80"/>
    <w:rsid w:val="00866D1C"/>
    <w:rsid w:val="00866EB3"/>
    <w:rsid w:val="00866F99"/>
    <w:rsid w:val="00866FCB"/>
    <w:rsid w:val="0086701A"/>
    <w:rsid w:val="00867282"/>
    <w:rsid w:val="008674C3"/>
    <w:rsid w:val="00867689"/>
    <w:rsid w:val="00867728"/>
    <w:rsid w:val="00867788"/>
    <w:rsid w:val="008677C8"/>
    <w:rsid w:val="00867BD2"/>
    <w:rsid w:val="00867F33"/>
    <w:rsid w:val="0087029D"/>
    <w:rsid w:val="00870736"/>
    <w:rsid w:val="00870762"/>
    <w:rsid w:val="0087076D"/>
    <w:rsid w:val="008707FE"/>
    <w:rsid w:val="00870962"/>
    <w:rsid w:val="008709A4"/>
    <w:rsid w:val="00870DA6"/>
    <w:rsid w:val="008712FD"/>
    <w:rsid w:val="0087154F"/>
    <w:rsid w:val="0087166B"/>
    <w:rsid w:val="008716A1"/>
    <w:rsid w:val="008718E0"/>
    <w:rsid w:val="00871A99"/>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4E6"/>
    <w:rsid w:val="00873740"/>
    <w:rsid w:val="00873860"/>
    <w:rsid w:val="008738C0"/>
    <w:rsid w:val="00873F15"/>
    <w:rsid w:val="00873F2E"/>
    <w:rsid w:val="00874096"/>
    <w:rsid w:val="008742C8"/>
    <w:rsid w:val="00874430"/>
    <w:rsid w:val="0087459B"/>
    <w:rsid w:val="008753AD"/>
    <w:rsid w:val="008753EA"/>
    <w:rsid w:val="008756A4"/>
    <w:rsid w:val="008757C7"/>
    <w:rsid w:val="00875AD4"/>
    <w:rsid w:val="00875BFE"/>
    <w:rsid w:val="00875C74"/>
    <w:rsid w:val="00875EAC"/>
    <w:rsid w:val="00875F73"/>
    <w:rsid w:val="0087623C"/>
    <w:rsid w:val="008762B4"/>
    <w:rsid w:val="0087637A"/>
    <w:rsid w:val="0087691E"/>
    <w:rsid w:val="0087697C"/>
    <w:rsid w:val="00876A18"/>
    <w:rsid w:val="00876CA9"/>
    <w:rsid w:val="00876D0B"/>
    <w:rsid w:val="00876D99"/>
    <w:rsid w:val="008776F2"/>
    <w:rsid w:val="00877F53"/>
    <w:rsid w:val="00880302"/>
    <w:rsid w:val="00880360"/>
    <w:rsid w:val="00880370"/>
    <w:rsid w:val="0088042C"/>
    <w:rsid w:val="008804E4"/>
    <w:rsid w:val="008806C6"/>
    <w:rsid w:val="00880722"/>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26"/>
    <w:rsid w:val="00883353"/>
    <w:rsid w:val="008833E8"/>
    <w:rsid w:val="008836B0"/>
    <w:rsid w:val="008837AF"/>
    <w:rsid w:val="0088394A"/>
    <w:rsid w:val="00883C92"/>
    <w:rsid w:val="008840DA"/>
    <w:rsid w:val="00884187"/>
    <w:rsid w:val="00884442"/>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696B"/>
    <w:rsid w:val="00886A57"/>
    <w:rsid w:val="00887171"/>
    <w:rsid w:val="00887424"/>
    <w:rsid w:val="00887446"/>
    <w:rsid w:val="00887654"/>
    <w:rsid w:val="008878FD"/>
    <w:rsid w:val="00887B48"/>
    <w:rsid w:val="00887C13"/>
    <w:rsid w:val="00887CB2"/>
    <w:rsid w:val="00887CDB"/>
    <w:rsid w:val="00887D20"/>
    <w:rsid w:val="008903D9"/>
    <w:rsid w:val="00890441"/>
    <w:rsid w:val="00890815"/>
    <w:rsid w:val="00890DB7"/>
    <w:rsid w:val="0089104E"/>
    <w:rsid w:val="0089176E"/>
    <w:rsid w:val="008917E0"/>
    <w:rsid w:val="008918E6"/>
    <w:rsid w:val="0089193F"/>
    <w:rsid w:val="00891A82"/>
    <w:rsid w:val="00891CC6"/>
    <w:rsid w:val="008921B5"/>
    <w:rsid w:val="00892365"/>
    <w:rsid w:val="008924AE"/>
    <w:rsid w:val="00892AE7"/>
    <w:rsid w:val="00892BD5"/>
    <w:rsid w:val="00892BE5"/>
    <w:rsid w:val="00893011"/>
    <w:rsid w:val="00893153"/>
    <w:rsid w:val="00893361"/>
    <w:rsid w:val="0089373C"/>
    <w:rsid w:val="0089387C"/>
    <w:rsid w:val="0089388E"/>
    <w:rsid w:val="00893B96"/>
    <w:rsid w:val="00893BC2"/>
    <w:rsid w:val="00893C7C"/>
    <w:rsid w:val="00893FC0"/>
    <w:rsid w:val="0089410D"/>
    <w:rsid w:val="008942DB"/>
    <w:rsid w:val="0089444E"/>
    <w:rsid w:val="00894513"/>
    <w:rsid w:val="008946E5"/>
    <w:rsid w:val="008949DF"/>
    <w:rsid w:val="00894C05"/>
    <w:rsid w:val="00894E6E"/>
    <w:rsid w:val="00894F6B"/>
    <w:rsid w:val="00895100"/>
    <w:rsid w:val="00895168"/>
    <w:rsid w:val="008951DB"/>
    <w:rsid w:val="0089524C"/>
    <w:rsid w:val="00895613"/>
    <w:rsid w:val="0089589A"/>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5D"/>
    <w:rsid w:val="008A0CFC"/>
    <w:rsid w:val="008A0E2D"/>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100"/>
    <w:rsid w:val="008A321E"/>
    <w:rsid w:val="008A3466"/>
    <w:rsid w:val="008A3683"/>
    <w:rsid w:val="008A36A4"/>
    <w:rsid w:val="008A3731"/>
    <w:rsid w:val="008A389F"/>
    <w:rsid w:val="008A3B29"/>
    <w:rsid w:val="008A3D02"/>
    <w:rsid w:val="008A3ED9"/>
    <w:rsid w:val="008A3F85"/>
    <w:rsid w:val="008A42FA"/>
    <w:rsid w:val="008A4360"/>
    <w:rsid w:val="008A46A9"/>
    <w:rsid w:val="008A47AA"/>
    <w:rsid w:val="008A4925"/>
    <w:rsid w:val="008A49C0"/>
    <w:rsid w:val="008A4B16"/>
    <w:rsid w:val="008A4EB6"/>
    <w:rsid w:val="008A4F6C"/>
    <w:rsid w:val="008A5071"/>
    <w:rsid w:val="008A5642"/>
    <w:rsid w:val="008A57BF"/>
    <w:rsid w:val="008A5940"/>
    <w:rsid w:val="008A595A"/>
    <w:rsid w:val="008A5E84"/>
    <w:rsid w:val="008A64D5"/>
    <w:rsid w:val="008A64EC"/>
    <w:rsid w:val="008A6520"/>
    <w:rsid w:val="008A70EE"/>
    <w:rsid w:val="008A73B2"/>
    <w:rsid w:val="008A7850"/>
    <w:rsid w:val="008A78FB"/>
    <w:rsid w:val="008A7978"/>
    <w:rsid w:val="008A7F1A"/>
    <w:rsid w:val="008B0081"/>
    <w:rsid w:val="008B0249"/>
    <w:rsid w:val="008B0309"/>
    <w:rsid w:val="008B043F"/>
    <w:rsid w:val="008B0518"/>
    <w:rsid w:val="008B0808"/>
    <w:rsid w:val="008B085D"/>
    <w:rsid w:val="008B0879"/>
    <w:rsid w:val="008B0AEC"/>
    <w:rsid w:val="008B0FAF"/>
    <w:rsid w:val="008B10D4"/>
    <w:rsid w:val="008B152A"/>
    <w:rsid w:val="008B154A"/>
    <w:rsid w:val="008B157A"/>
    <w:rsid w:val="008B1631"/>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38"/>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6EA5"/>
    <w:rsid w:val="008B7AF1"/>
    <w:rsid w:val="008B7B08"/>
    <w:rsid w:val="008B7BB4"/>
    <w:rsid w:val="008B7E00"/>
    <w:rsid w:val="008C00B7"/>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437"/>
    <w:rsid w:val="008C26D9"/>
    <w:rsid w:val="008C2884"/>
    <w:rsid w:val="008C2A3A"/>
    <w:rsid w:val="008C2CAA"/>
    <w:rsid w:val="008C2E13"/>
    <w:rsid w:val="008C3100"/>
    <w:rsid w:val="008C3357"/>
    <w:rsid w:val="008C349E"/>
    <w:rsid w:val="008C3797"/>
    <w:rsid w:val="008C37B0"/>
    <w:rsid w:val="008C3B4C"/>
    <w:rsid w:val="008C3C42"/>
    <w:rsid w:val="008C3D14"/>
    <w:rsid w:val="008C3E15"/>
    <w:rsid w:val="008C4413"/>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C70"/>
    <w:rsid w:val="008D2D1A"/>
    <w:rsid w:val="008D317E"/>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4BB"/>
    <w:rsid w:val="008D55D7"/>
    <w:rsid w:val="008D57AA"/>
    <w:rsid w:val="008D5AD5"/>
    <w:rsid w:val="008D60BC"/>
    <w:rsid w:val="008D616C"/>
    <w:rsid w:val="008D61E0"/>
    <w:rsid w:val="008D622A"/>
    <w:rsid w:val="008D6500"/>
    <w:rsid w:val="008D6662"/>
    <w:rsid w:val="008D66C8"/>
    <w:rsid w:val="008D6A8E"/>
    <w:rsid w:val="008D6D7B"/>
    <w:rsid w:val="008D6DB8"/>
    <w:rsid w:val="008D6FC4"/>
    <w:rsid w:val="008D7173"/>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3C4"/>
    <w:rsid w:val="008E1568"/>
    <w:rsid w:val="008E15FE"/>
    <w:rsid w:val="008E174D"/>
    <w:rsid w:val="008E1E31"/>
    <w:rsid w:val="008E1E82"/>
    <w:rsid w:val="008E2251"/>
    <w:rsid w:val="008E24A3"/>
    <w:rsid w:val="008E24B3"/>
    <w:rsid w:val="008E24CA"/>
    <w:rsid w:val="008E24E1"/>
    <w:rsid w:val="008E2716"/>
    <w:rsid w:val="008E2905"/>
    <w:rsid w:val="008E2910"/>
    <w:rsid w:val="008E2F6E"/>
    <w:rsid w:val="008E2FFD"/>
    <w:rsid w:val="008E3184"/>
    <w:rsid w:val="008E32E5"/>
    <w:rsid w:val="008E35B3"/>
    <w:rsid w:val="008E38AD"/>
    <w:rsid w:val="008E3D41"/>
    <w:rsid w:val="008E3EEC"/>
    <w:rsid w:val="008E3F87"/>
    <w:rsid w:val="008E47F1"/>
    <w:rsid w:val="008E4825"/>
    <w:rsid w:val="008E48CF"/>
    <w:rsid w:val="008E4A4D"/>
    <w:rsid w:val="008E4A4E"/>
    <w:rsid w:val="008E4B6E"/>
    <w:rsid w:val="008E4D4D"/>
    <w:rsid w:val="008E5013"/>
    <w:rsid w:val="008E50CD"/>
    <w:rsid w:val="008E52CD"/>
    <w:rsid w:val="008E5835"/>
    <w:rsid w:val="008E5954"/>
    <w:rsid w:val="008E5ACC"/>
    <w:rsid w:val="008E5BF2"/>
    <w:rsid w:val="008E5C81"/>
    <w:rsid w:val="008E5DE6"/>
    <w:rsid w:val="008E65C1"/>
    <w:rsid w:val="008E661A"/>
    <w:rsid w:val="008E6D5B"/>
    <w:rsid w:val="008E6F40"/>
    <w:rsid w:val="008E7323"/>
    <w:rsid w:val="008E7355"/>
    <w:rsid w:val="008E7654"/>
    <w:rsid w:val="008E7820"/>
    <w:rsid w:val="008E79C4"/>
    <w:rsid w:val="008F011A"/>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DF9"/>
    <w:rsid w:val="008F2FC8"/>
    <w:rsid w:val="008F2FD5"/>
    <w:rsid w:val="008F30AA"/>
    <w:rsid w:val="008F345C"/>
    <w:rsid w:val="008F3747"/>
    <w:rsid w:val="008F37E5"/>
    <w:rsid w:val="008F39A7"/>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6C69"/>
    <w:rsid w:val="008F72CC"/>
    <w:rsid w:val="008F72CD"/>
    <w:rsid w:val="008F7394"/>
    <w:rsid w:val="008F740A"/>
    <w:rsid w:val="008F7516"/>
    <w:rsid w:val="008F770C"/>
    <w:rsid w:val="008F7804"/>
    <w:rsid w:val="008F78DF"/>
    <w:rsid w:val="0090001E"/>
    <w:rsid w:val="009000B9"/>
    <w:rsid w:val="009002B9"/>
    <w:rsid w:val="00900519"/>
    <w:rsid w:val="009005B7"/>
    <w:rsid w:val="00900607"/>
    <w:rsid w:val="00900FEB"/>
    <w:rsid w:val="0090110B"/>
    <w:rsid w:val="0090120C"/>
    <w:rsid w:val="00901452"/>
    <w:rsid w:val="00901C48"/>
    <w:rsid w:val="00901D9C"/>
    <w:rsid w:val="00902269"/>
    <w:rsid w:val="00902456"/>
    <w:rsid w:val="0090247C"/>
    <w:rsid w:val="00902541"/>
    <w:rsid w:val="009025A8"/>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12"/>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8D"/>
    <w:rsid w:val="00907EF9"/>
    <w:rsid w:val="00907F7B"/>
    <w:rsid w:val="0091088D"/>
    <w:rsid w:val="00910B91"/>
    <w:rsid w:val="00910CC2"/>
    <w:rsid w:val="00910D3B"/>
    <w:rsid w:val="00910FA8"/>
    <w:rsid w:val="00910FC9"/>
    <w:rsid w:val="0091116F"/>
    <w:rsid w:val="00911269"/>
    <w:rsid w:val="009113D1"/>
    <w:rsid w:val="009115C1"/>
    <w:rsid w:val="009117B9"/>
    <w:rsid w:val="00911AC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AB"/>
    <w:rsid w:val="00915ABB"/>
    <w:rsid w:val="00915CC0"/>
    <w:rsid w:val="0091606A"/>
    <w:rsid w:val="00916148"/>
    <w:rsid w:val="00916181"/>
    <w:rsid w:val="00916AD0"/>
    <w:rsid w:val="00916C86"/>
    <w:rsid w:val="00916F4F"/>
    <w:rsid w:val="00917114"/>
    <w:rsid w:val="009173EA"/>
    <w:rsid w:val="00917663"/>
    <w:rsid w:val="009176DC"/>
    <w:rsid w:val="00917712"/>
    <w:rsid w:val="00917A0A"/>
    <w:rsid w:val="00917DC0"/>
    <w:rsid w:val="00917DC2"/>
    <w:rsid w:val="00917EA5"/>
    <w:rsid w:val="00920089"/>
    <w:rsid w:val="009204C5"/>
    <w:rsid w:val="009205F9"/>
    <w:rsid w:val="00920DF2"/>
    <w:rsid w:val="009213A7"/>
    <w:rsid w:val="0092146E"/>
    <w:rsid w:val="00921716"/>
    <w:rsid w:val="0092180D"/>
    <w:rsid w:val="00921A33"/>
    <w:rsid w:val="00921A7E"/>
    <w:rsid w:val="00921E9A"/>
    <w:rsid w:val="009220CB"/>
    <w:rsid w:val="009220F5"/>
    <w:rsid w:val="009221D5"/>
    <w:rsid w:val="009228B2"/>
    <w:rsid w:val="00922A15"/>
    <w:rsid w:val="00922ADE"/>
    <w:rsid w:val="00922AEC"/>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EFB"/>
    <w:rsid w:val="00924FF8"/>
    <w:rsid w:val="0092510C"/>
    <w:rsid w:val="009252D9"/>
    <w:rsid w:val="00925BA8"/>
    <w:rsid w:val="00925CC9"/>
    <w:rsid w:val="00925E51"/>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7FB"/>
    <w:rsid w:val="0093094D"/>
    <w:rsid w:val="00930AC2"/>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2F"/>
    <w:rsid w:val="00932F36"/>
    <w:rsid w:val="00933157"/>
    <w:rsid w:val="009336EC"/>
    <w:rsid w:val="00933773"/>
    <w:rsid w:val="00933AA6"/>
    <w:rsid w:val="00933C69"/>
    <w:rsid w:val="00933F56"/>
    <w:rsid w:val="009342E6"/>
    <w:rsid w:val="00934315"/>
    <w:rsid w:val="0093479E"/>
    <w:rsid w:val="009347F0"/>
    <w:rsid w:val="00934C13"/>
    <w:rsid w:val="00934DFB"/>
    <w:rsid w:val="0093507E"/>
    <w:rsid w:val="0093519A"/>
    <w:rsid w:val="00935228"/>
    <w:rsid w:val="00935426"/>
    <w:rsid w:val="0093542E"/>
    <w:rsid w:val="00935527"/>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4D6"/>
    <w:rsid w:val="0093766B"/>
    <w:rsid w:val="009377AD"/>
    <w:rsid w:val="0093780A"/>
    <w:rsid w:val="0093792C"/>
    <w:rsid w:val="00937BC7"/>
    <w:rsid w:val="00937D07"/>
    <w:rsid w:val="00937D89"/>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26"/>
    <w:rsid w:val="00945C69"/>
    <w:rsid w:val="00945E6A"/>
    <w:rsid w:val="00945F42"/>
    <w:rsid w:val="009460BA"/>
    <w:rsid w:val="0094618D"/>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813"/>
    <w:rsid w:val="00951929"/>
    <w:rsid w:val="00951ADB"/>
    <w:rsid w:val="00951D58"/>
    <w:rsid w:val="00951D71"/>
    <w:rsid w:val="00951DD9"/>
    <w:rsid w:val="00951E5A"/>
    <w:rsid w:val="00951F55"/>
    <w:rsid w:val="00951F82"/>
    <w:rsid w:val="0095206A"/>
    <w:rsid w:val="009527E4"/>
    <w:rsid w:val="0095295F"/>
    <w:rsid w:val="00952964"/>
    <w:rsid w:val="00952ABA"/>
    <w:rsid w:val="00952C7E"/>
    <w:rsid w:val="00952CD0"/>
    <w:rsid w:val="00952EA2"/>
    <w:rsid w:val="00953542"/>
    <w:rsid w:val="00953773"/>
    <w:rsid w:val="0095380C"/>
    <w:rsid w:val="009538AA"/>
    <w:rsid w:val="0095392A"/>
    <w:rsid w:val="00953AC8"/>
    <w:rsid w:val="00953CD0"/>
    <w:rsid w:val="00953DAC"/>
    <w:rsid w:val="00953ED1"/>
    <w:rsid w:val="00953FA1"/>
    <w:rsid w:val="009542EB"/>
    <w:rsid w:val="00954353"/>
    <w:rsid w:val="00954606"/>
    <w:rsid w:val="00954A9C"/>
    <w:rsid w:val="00954DEF"/>
    <w:rsid w:val="00954F0B"/>
    <w:rsid w:val="0095528F"/>
    <w:rsid w:val="00955318"/>
    <w:rsid w:val="00955718"/>
    <w:rsid w:val="009557F2"/>
    <w:rsid w:val="00955C0A"/>
    <w:rsid w:val="00955C4F"/>
    <w:rsid w:val="00955D98"/>
    <w:rsid w:val="00955E70"/>
    <w:rsid w:val="00955F73"/>
    <w:rsid w:val="009561E3"/>
    <w:rsid w:val="00956593"/>
    <w:rsid w:val="009569EC"/>
    <w:rsid w:val="00956E0F"/>
    <w:rsid w:val="009570F7"/>
    <w:rsid w:val="009574F7"/>
    <w:rsid w:val="009577A0"/>
    <w:rsid w:val="00957AD4"/>
    <w:rsid w:val="00957F63"/>
    <w:rsid w:val="00960436"/>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3CBF"/>
    <w:rsid w:val="009640B6"/>
    <w:rsid w:val="00964163"/>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0ED"/>
    <w:rsid w:val="0096625D"/>
    <w:rsid w:val="009667CA"/>
    <w:rsid w:val="00966849"/>
    <w:rsid w:val="009669C2"/>
    <w:rsid w:val="00966A19"/>
    <w:rsid w:val="00966B8E"/>
    <w:rsid w:val="009670BC"/>
    <w:rsid w:val="0096723C"/>
    <w:rsid w:val="009674E1"/>
    <w:rsid w:val="00967571"/>
    <w:rsid w:val="00967881"/>
    <w:rsid w:val="00967BC9"/>
    <w:rsid w:val="00967BF9"/>
    <w:rsid w:val="00967D7A"/>
    <w:rsid w:val="00967DF2"/>
    <w:rsid w:val="00967EE9"/>
    <w:rsid w:val="0097012E"/>
    <w:rsid w:val="009702E6"/>
    <w:rsid w:val="009706F7"/>
    <w:rsid w:val="009709F8"/>
    <w:rsid w:val="00970CB3"/>
    <w:rsid w:val="00970FFC"/>
    <w:rsid w:val="009710DC"/>
    <w:rsid w:val="0097118A"/>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BA6"/>
    <w:rsid w:val="00977BA7"/>
    <w:rsid w:val="00980521"/>
    <w:rsid w:val="00980692"/>
    <w:rsid w:val="00980701"/>
    <w:rsid w:val="00980765"/>
    <w:rsid w:val="00980811"/>
    <w:rsid w:val="00980A1B"/>
    <w:rsid w:val="00981002"/>
    <w:rsid w:val="0098103E"/>
    <w:rsid w:val="009814A8"/>
    <w:rsid w:val="00981631"/>
    <w:rsid w:val="009817AA"/>
    <w:rsid w:val="0098194F"/>
    <w:rsid w:val="00981995"/>
    <w:rsid w:val="009819E7"/>
    <w:rsid w:val="00981A58"/>
    <w:rsid w:val="00981BDF"/>
    <w:rsid w:val="009826C8"/>
    <w:rsid w:val="00982797"/>
    <w:rsid w:val="009827E4"/>
    <w:rsid w:val="00982903"/>
    <w:rsid w:val="00982AC3"/>
    <w:rsid w:val="00982B03"/>
    <w:rsid w:val="009832FD"/>
    <w:rsid w:val="0098343A"/>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98F"/>
    <w:rsid w:val="00985CF2"/>
    <w:rsid w:val="00985F01"/>
    <w:rsid w:val="00985F28"/>
    <w:rsid w:val="00985F2B"/>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87F40"/>
    <w:rsid w:val="00990061"/>
    <w:rsid w:val="009901B3"/>
    <w:rsid w:val="00990267"/>
    <w:rsid w:val="00990423"/>
    <w:rsid w:val="00990553"/>
    <w:rsid w:val="0099083D"/>
    <w:rsid w:val="00990851"/>
    <w:rsid w:val="00990881"/>
    <w:rsid w:val="00990BD5"/>
    <w:rsid w:val="00990D43"/>
    <w:rsid w:val="0099122A"/>
    <w:rsid w:val="009915E0"/>
    <w:rsid w:val="0099196F"/>
    <w:rsid w:val="00991A2A"/>
    <w:rsid w:val="00991CA5"/>
    <w:rsid w:val="009921D0"/>
    <w:rsid w:val="00992271"/>
    <w:rsid w:val="00992518"/>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695"/>
    <w:rsid w:val="009946E3"/>
    <w:rsid w:val="00994871"/>
    <w:rsid w:val="009949EF"/>
    <w:rsid w:val="00994CEA"/>
    <w:rsid w:val="00994D83"/>
    <w:rsid w:val="00994E08"/>
    <w:rsid w:val="009951C7"/>
    <w:rsid w:val="009951F9"/>
    <w:rsid w:val="00995260"/>
    <w:rsid w:val="00995286"/>
    <w:rsid w:val="0099552B"/>
    <w:rsid w:val="0099555A"/>
    <w:rsid w:val="00995560"/>
    <w:rsid w:val="0099572C"/>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817"/>
    <w:rsid w:val="009A0B30"/>
    <w:rsid w:val="009A0C6F"/>
    <w:rsid w:val="009A0DBD"/>
    <w:rsid w:val="009A11C4"/>
    <w:rsid w:val="009A13C6"/>
    <w:rsid w:val="009A14EF"/>
    <w:rsid w:val="009A17C0"/>
    <w:rsid w:val="009A1A92"/>
    <w:rsid w:val="009A21C0"/>
    <w:rsid w:val="009A24CA"/>
    <w:rsid w:val="009A27E4"/>
    <w:rsid w:val="009A2877"/>
    <w:rsid w:val="009A2997"/>
    <w:rsid w:val="009A2C62"/>
    <w:rsid w:val="009A2D7A"/>
    <w:rsid w:val="009A2DF9"/>
    <w:rsid w:val="009A35F4"/>
    <w:rsid w:val="009A394F"/>
    <w:rsid w:val="009A3A86"/>
    <w:rsid w:val="009A3B05"/>
    <w:rsid w:val="009A3B38"/>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63A"/>
    <w:rsid w:val="009A77EF"/>
    <w:rsid w:val="009A79FE"/>
    <w:rsid w:val="009A7A4C"/>
    <w:rsid w:val="009B0394"/>
    <w:rsid w:val="009B046F"/>
    <w:rsid w:val="009B04FC"/>
    <w:rsid w:val="009B055B"/>
    <w:rsid w:val="009B0F42"/>
    <w:rsid w:val="009B109B"/>
    <w:rsid w:val="009B10DE"/>
    <w:rsid w:val="009B129D"/>
    <w:rsid w:val="009B134C"/>
    <w:rsid w:val="009B1AA9"/>
    <w:rsid w:val="009B1B76"/>
    <w:rsid w:val="009B1EE0"/>
    <w:rsid w:val="009B1EF9"/>
    <w:rsid w:val="009B2073"/>
    <w:rsid w:val="009B22C2"/>
    <w:rsid w:val="009B22CC"/>
    <w:rsid w:val="009B26AC"/>
    <w:rsid w:val="009B2998"/>
    <w:rsid w:val="009B2D1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3B2"/>
    <w:rsid w:val="009B57EF"/>
    <w:rsid w:val="009B59D0"/>
    <w:rsid w:val="009B5B85"/>
    <w:rsid w:val="009B5CC8"/>
    <w:rsid w:val="009B5D77"/>
    <w:rsid w:val="009B5E97"/>
    <w:rsid w:val="009B5FD7"/>
    <w:rsid w:val="009B63CF"/>
    <w:rsid w:val="009B6650"/>
    <w:rsid w:val="009B6AF8"/>
    <w:rsid w:val="009B6BD5"/>
    <w:rsid w:val="009B6D48"/>
    <w:rsid w:val="009B7196"/>
    <w:rsid w:val="009B7204"/>
    <w:rsid w:val="009B783B"/>
    <w:rsid w:val="009B78E5"/>
    <w:rsid w:val="009B7D54"/>
    <w:rsid w:val="009B7ED8"/>
    <w:rsid w:val="009C0074"/>
    <w:rsid w:val="009C01A7"/>
    <w:rsid w:val="009C0402"/>
    <w:rsid w:val="009C0432"/>
    <w:rsid w:val="009C054A"/>
    <w:rsid w:val="009C0564"/>
    <w:rsid w:val="009C07F3"/>
    <w:rsid w:val="009C0D52"/>
    <w:rsid w:val="009C0FCF"/>
    <w:rsid w:val="009C12B9"/>
    <w:rsid w:val="009C1383"/>
    <w:rsid w:val="009C1A0F"/>
    <w:rsid w:val="009C1D9A"/>
    <w:rsid w:val="009C2030"/>
    <w:rsid w:val="009C23FA"/>
    <w:rsid w:val="009C2685"/>
    <w:rsid w:val="009C27A9"/>
    <w:rsid w:val="009C2A5C"/>
    <w:rsid w:val="009C2CBA"/>
    <w:rsid w:val="009C2FA1"/>
    <w:rsid w:val="009C314C"/>
    <w:rsid w:val="009C38B3"/>
    <w:rsid w:val="009C39BC"/>
    <w:rsid w:val="009C3E1C"/>
    <w:rsid w:val="009C3E6E"/>
    <w:rsid w:val="009C4004"/>
    <w:rsid w:val="009C43A0"/>
    <w:rsid w:val="009C45AD"/>
    <w:rsid w:val="009C4726"/>
    <w:rsid w:val="009C4817"/>
    <w:rsid w:val="009C4BC2"/>
    <w:rsid w:val="009C4C7E"/>
    <w:rsid w:val="009C4D22"/>
    <w:rsid w:val="009C4E9D"/>
    <w:rsid w:val="009C4FAE"/>
    <w:rsid w:val="009C506E"/>
    <w:rsid w:val="009C538D"/>
    <w:rsid w:val="009C5522"/>
    <w:rsid w:val="009C56AA"/>
    <w:rsid w:val="009C59CD"/>
    <w:rsid w:val="009C5A3A"/>
    <w:rsid w:val="009C5D8A"/>
    <w:rsid w:val="009C5E8A"/>
    <w:rsid w:val="009C61B9"/>
    <w:rsid w:val="009C6287"/>
    <w:rsid w:val="009C65CA"/>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D1E"/>
    <w:rsid w:val="009D0F66"/>
    <w:rsid w:val="009D1504"/>
    <w:rsid w:val="009D153B"/>
    <w:rsid w:val="009D1626"/>
    <w:rsid w:val="009D168A"/>
    <w:rsid w:val="009D16A7"/>
    <w:rsid w:val="009D1835"/>
    <w:rsid w:val="009D195F"/>
    <w:rsid w:val="009D19BC"/>
    <w:rsid w:val="009D19DB"/>
    <w:rsid w:val="009D1A06"/>
    <w:rsid w:val="009D1A31"/>
    <w:rsid w:val="009D1B48"/>
    <w:rsid w:val="009D1BA4"/>
    <w:rsid w:val="009D1CB5"/>
    <w:rsid w:val="009D200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7CF"/>
    <w:rsid w:val="009D48DB"/>
    <w:rsid w:val="009D5241"/>
    <w:rsid w:val="009D5395"/>
    <w:rsid w:val="009D56DA"/>
    <w:rsid w:val="009D59F8"/>
    <w:rsid w:val="009D5BAB"/>
    <w:rsid w:val="009D5DCE"/>
    <w:rsid w:val="009D5ECF"/>
    <w:rsid w:val="009D602B"/>
    <w:rsid w:val="009D6238"/>
    <w:rsid w:val="009D6593"/>
    <w:rsid w:val="009D6A0A"/>
    <w:rsid w:val="009D6FCC"/>
    <w:rsid w:val="009D7201"/>
    <w:rsid w:val="009D74F4"/>
    <w:rsid w:val="009D791E"/>
    <w:rsid w:val="009D7A10"/>
    <w:rsid w:val="009D7BA3"/>
    <w:rsid w:val="009E043B"/>
    <w:rsid w:val="009E058F"/>
    <w:rsid w:val="009E05D2"/>
    <w:rsid w:val="009E0992"/>
    <w:rsid w:val="009E0A9E"/>
    <w:rsid w:val="009E0EE3"/>
    <w:rsid w:val="009E0FD4"/>
    <w:rsid w:val="009E1356"/>
    <w:rsid w:val="009E15F3"/>
    <w:rsid w:val="009E1600"/>
    <w:rsid w:val="009E18F8"/>
    <w:rsid w:val="009E19A2"/>
    <w:rsid w:val="009E20AA"/>
    <w:rsid w:val="009E2C5F"/>
    <w:rsid w:val="009E2DDC"/>
    <w:rsid w:val="009E2F17"/>
    <w:rsid w:val="009E369D"/>
    <w:rsid w:val="009E378B"/>
    <w:rsid w:val="009E37D3"/>
    <w:rsid w:val="009E39D6"/>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69C"/>
    <w:rsid w:val="009E6794"/>
    <w:rsid w:val="009E684C"/>
    <w:rsid w:val="009E699C"/>
    <w:rsid w:val="009E6A50"/>
    <w:rsid w:val="009E6A5A"/>
    <w:rsid w:val="009E6F4A"/>
    <w:rsid w:val="009E7189"/>
    <w:rsid w:val="009E72F3"/>
    <w:rsid w:val="009E72FC"/>
    <w:rsid w:val="009E740D"/>
    <w:rsid w:val="009E74C4"/>
    <w:rsid w:val="009E7502"/>
    <w:rsid w:val="009E787F"/>
    <w:rsid w:val="009E7A51"/>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733"/>
    <w:rsid w:val="009F18DD"/>
    <w:rsid w:val="009F18F2"/>
    <w:rsid w:val="009F1A74"/>
    <w:rsid w:val="009F1DCD"/>
    <w:rsid w:val="009F1EAB"/>
    <w:rsid w:val="009F1F2C"/>
    <w:rsid w:val="009F2064"/>
    <w:rsid w:val="009F2160"/>
    <w:rsid w:val="009F2241"/>
    <w:rsid w:val="009F27AD"/>
    <w:rsid w:val="009F2CA1"/>
    <w:rsid w:val="009F3305"/>
    <w:rsid w:val="009F3709"/>
    <w:rsid w:val="009F3B61"/>
    <w:rsid w:val="009F3C37"/>
    <w:rsid w:val="009F3F48"/>
    <w:rsid w:val="009F3FB5"/>
    <w:rsid w:val="009F40A9"/>
    <w:rsid w:val="009F421F"/>
    <w:rsid w:val="009F42A0"/>
    <w:rsid w:val="009F42BD"/>
    <w:rsid w:val="009F4623"/>
    <w:rsid w:val="009F4752"/>
    <w:rsid w:val="009F4941"/>
    <w:rsid w:val="009F4B72"/>
    <w:rsid w:val="009F4D22"/>
    <w:rsid w:val="009F50BB"/>
    <w:rsid w:val="009F50CA"/>
    <w:rsid w:val="009F5219"/>
    <w:rsid w:val="009F521F"/>
    <w:rsid w:val="009F542D"/>
    <w:rsid w:val="009F547A"/>
    <w:rsid w:val="009F553C"/>
    <w:rsid w:val="009F58C3"/>
    <w:rsid w:val="009F5918"/>
    <w:rsid w:val="009F59F8"/>
    <w:rsid w:val="009F5D26"/>
    <w:rsid w:val="009F5DF3"/>
    <w:rsid w:val="009F5E10"/>
    <w:rsid w:val="009F5F70"/>
    <w:rsid w:val="009F644B"/>
    <w:rsid w:val="009F646D"/>
    <w:rsid w:val="009F6A05"/>
    <w:rsid w:val="009F6E71"/>
    <w:rsid w:val="009F71EF"/>
    <w:rsid w:val="009F746A"/>
    <w:rsid w:val="009F7626"/>
    <w:rsid w:val="009F7662"/>
    <w:rsid w:val="009F785F"/>
    <w:rsid w:val="009F7A1D"/>
    <w:rsid w:val="009F7A84"/>
    <w:rsid w:val="009F7DAC"/>
    <w:rsid w:val="00A00105"/>
    <w:rsid w:val="00A0012E"/>
    <w:rsid w:val="00A002AD"/>
    <w:rsid w:val="00A0037D"/>
    <w:rsid w:val="00A005B0"/>
    <w:rsid w:val="00A00755"/>
    <w:rsid w:val="00A0088E"/>
    <w:rsid w:val="00A00D85"/>
    <w:rsid w:val="00A00E29"/>
    <w:rsid w:val="00A00E79"/>
    <w:rsid w:val="00A00F0B"/>
    <w:rsid w:val="00A0129F"/>
    <w:rsid w:val="00A01392"/>
    <w:rsid w:val="00A01BAC"/>
    <w:rsid w:val="00A01F17"/>
    <w:rsid w:val="00A0213D"/>
    <w:rsid w:val="00A021BB"/>
    <w:rsid w:val="00A0220A"/>
    <w:rsid w:val="00A022A5"/>
    <w:rsid w:val="00A02592"/>
    <w:rsid w:val="00A0263C"/>
    <w:rsid w:val="00A02833"/>
    <w:rsid w:val="00A02BBE"/>
    <w:rsid w:val="00A02F66"/>
    <w:rsid w:val="00A03879"/>
    <w:rsid w:val="00A03A22"/>
    <w:rsid w:val="00A0404E"/>
    <w:rsid w:val="00A04256"/>
    <w:rsid w:val="00A04634"/>
    <w:rsid w:val="00A0476A"/>
    <w:rsid w:val="00A04B78"/>
    <w:rsid w:val="00A04F99"/>
    <w:rsid w:val="00A05575"/>
    <w:rsid w:val="00A0576F"/>
    <w:rsid w:val="00A05D3E"/>
    <w:rsid w:val="00A05FA3"/>
    <w:rsid w:val="00A06119"/>
    <w:rsid w:val="00A06757"/>
    <w:rsid w:val="00A069B5"/>
    <w:rsid w:val="00A06C63"/>
    <w:rsid w:val="00A06CA7"/>
    <w:rsid w:val="00A06EE2"/>
    <w:rsid w:val="00A0735E"/>
    <w:rsid w:val="00A073B0"/>
    <w:rsid w:val="00A0743E"/>
    <w:rsid w:val="00A07484"/>
    <w:rsid w:val="00A07534"/>
    <w:rsid w:val="00A075A2"/>
    <w:rsid w:val="00A0786D"/>
    <w:rsid w:val="00A07885"/>
    <w:rsid w:val="00A07A48"/>
    <w:rsid w:val="00A07A87"/>
    <w:rsid w:val="00A07B29"/>
    <w:rsid w:val="00A07C87"/>
    <w:rsid w:val="00A10169"/>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353"/>
    <w:rsid w:val="00A13367"/>
    <w:rsid w:val="00A137E4"/>
    <w:rsid w:val="00A139DD"/>
    <w:rsid w:val="00A139F8"/>
    <w:rsid w:val="00A14190"/>
    <w:rsid w:val="00A141DD"/>
    <w:rsid w:val="00A14260"/>
    <w:rsid w:val="00A144EC"/>
    <w:rsid w:val="00A14589"/>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105"/>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1D"/>
    <w:rsid w:val="00A23AAB"/>
    <w:rsid w:val="00A24099"/>
    <w:rsid w:val="00A2425A"/>
    <w:rsid w:val="00A2446C"/>
    <w:rsid w:val="00A2488F"/>
    <w:rsid w:val="00A2498D"/>
    <w:rsid w:val="00A24D26"/>
    <w:rsid w:val="00A24D86"/>
    <w:rsid w:val="00A25294"/>
    <w:rsid w:val="00A253E6"/>
    <w:rsid w:val="00A254EE"/>
    <w:rsid w:val="00A2564B"/>
    <w:rsid w:val="00A258C2"/>
    <w:rsid w:val="00A25BE7"/>
    <w:rsid w:val="00A25DFE"/>
    <w:rsid w:val="00A2613E"/>
    <w:rsid w:val="00A261C2"/>
    <w:rsid w:val="00A26711"/>
    <w:rsid w:val="00A26A3A"/>
    <w:rsid w:val="00A26A4A"/>
    <w:rsid w:val="00A26A67"/>
    <w:rsid w:val="00A26EDA"/>
    <w:rsid w:val="00A27008"/>
    <w:rsid w:val="00A272E2"/>
    <w:rsid w:val="00A27351"/>
    <w:rsid w:val="00A27509"/>
    <w:rsid w:val="00A276E5"/>
    <w:rsid w:val="00A2785A"/>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39A"/>
    <w:rsid w:val="00A324AA"/>
    <w:rsid w:val="00A326DB"/>
    <w:rsid w:val="00A32B33"/>
    <w:rsid w:val="00A32BEC"/>
    <w:rsid w:val="00A33172"/>
    <w:rsid w:val="00A331BC"/>
    <w:rsid w:val="00A331BD"/>
    <w:rsid w:val="00A33301"/>
    <w:rsid w:val="00A33C99"/>
    <w:rsid w:val="00A33E7D"/>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5E90"/>
    <w:rsid w:val="00A35FB9"/>
    <w:rsid w:val="00A3611D"/>
    <w:rsid w:val="00A3624B"/>
    <w:rsid w:val="00A3627D"/>
    <w:rsid w:val="00A36339"/>
    <w:rsid w:val="00A3659B"/>
    <w:rsid w:val="00A366E4"/>
    <w:rsid w:val="00A36726"/>
    <w:rsid w:val="00A3703C"/>
    <w:rsid w:val="00A37568"/>
    <w:rsid w:val="00A375B5"/>
    <w:rsid w:val="00A37815"/>
    <w:rsid w:val="00A37A9E"/>
    <w:rsid w:val="00A37D3C"/>
    <w:rsid w:val="00A37F7A"/>
    <w:rsid w:val="00A4018F"/>
    <w:rsid w:val="00A4021A"/>
    <w:rsid w:val="00A4026C"/>
    <w:rsid w:val="00A407E4"/>
    <w:rsid w:val="00A408F8"/>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27F"/>
    <w:rsid w:val="00A475A5"/>
    <w:rsid w:val="00A4786F"/>
    <w:rsid w:val="00A4787E"/>
    <w:rsid w:val="00A47BE9"/>
    <w:rsid w:val="00A500DB"/>
    <w:rsid w:val="00A501C9"/>
    <w:rsid w:val="00A50467"/>
    <w:rsid w:val="00A50506"/>
    <w:rsid w:val="00A5070F"/>
    <w:rsid w:val="00A509FE"/>
    <w:rsid w:val="00A50DD2"/>
    <w:rsid w:val="00A50F2A"/>
    <w:rsid w:val="00A51685"/>
    <w:rsid w:val="00A51953"/>
    <w:rsid w:val="00A51AF7"/>
    <w:rsid w:val="00A51C10"/>
    <w:rsid w:val="00A51D6D"/>
    <w:rsid w:val="00A51D79"/>
    <w:rsid w:val="00A51E63"/>
    <w:rsid w:val="00A51E92"/>
    <w:rsid w:val="00A523B6"/>
    <w:rsid w:val="00A52D80"/>
    <w:rsid w:val="00A52DD7"/>
    <w:rsid w:val="00A53121"/>
    <w:rsid w:val="00A5316C"/>
    <w:rsid w:val="00A53AEC"/>
    <w:rsid w:val="00A53DEF"/>
    <w:rsid w:val="00A53F55"/>
    <w:rsid w:val="00A54085"/>
    <w:rsid w:val="00A540A9"/>
    <w:rsid w:val="00A54145"/>
    <w:rsid w:val="00A5417B"/>
    <w:rsid w:val="00A542E5"/>
    <w:rsid w:val="00A543AF"/>
    <w:rsid w:val="00A5450D"/>
    <w:rsid w:val="00A54599"/>
    <w:rsid w:val="00A5481C"/>
    <w:rsid w:val="00A54872"/>
    <w:rsid w:val="00A548F4"/>
    <w:rsid w:val="00A54B82"/>
    <w:rsid w:val="00A54B8B"/>
    <w:rsid w:val="00A54D3D"/>
    <w:rsid w:val="00A54DD7"/>
    <w:rsid w:val="00A55688"/>
    <w:rsid w:val="00A55750"/>
    <w:rsid w:val="00A55805"/>
    <w:rsid w:val="00A55EF8"/>
    <w:rsid w:val="00A55F09"/>
    <w:rsid w:val="00A560AB"/>
    <w:rsid w:val="00A5619A"/>
    <w:rsid w:val="00A565CA"/>
    <w:rsid w:val="00A56974"/>
    <w:rsid w:val="00A569D4"/>
    <w:rsid w:val="00A56C0F"/>
    <w:rsid w:val="00A56DA4"/>
    <w:rsid w:val="00A57281"/>
    <w:rsid w:val="00A575F0"/>
    <w:rsid w:val="00A57715"/>
    <w:rsid w:val="00A579D2"/>
    <w:rsid w:val="00A57CA6"/>
    <w:rsid w:val="00A57D11"/>
    <w:rsid w:val="00A57D8A"/>
    <w:rsid w:val="00A57F1A"/>
    <w:rsid w:val="00A60163"/>
    <w:rsid w:val="00A60264"/>
    <w:rsid w:val="00A6038D"/>
    <w:rsid w:val="00A60563"/>
    <w:rsid w:val="00A60C3A"/>
    <w:rsid w:val="00A60CF0"/>
    <w:rsid w:val="00A61327"/>
    <w:rsid w:val="00A61429"/>
    <w:rsid w:val="00A61514"/>
    <w:rsid w:val="00A61645"/>
    <w:rsid w:val="00A6188F"/>
    <w:rsid w:val="00A619AC"/>
    <w:rsid w:val="00A61A1D"/>
    <w:rsid w:val="00A61A90"/>
    <w:rsid w:val="00A61C9F"/>
    <w:rsid w:val="00A61FDA"/>
    <w:rsid w:val="00A62080"/>
    <w:rsid w:val="00A620CA"/>
    <w:rsid w:val="00A6285E"/>
    <w:rsid w:val="00A629CA"/>
    <w:rsid w:val="00A62AF9"/>
    <w:rsid w:val="00A62B6C"/>
    <w:rsid w:val="00A62FF5"/>
    <w:rsid w:val="00A630A2"/>
    <w:rsid w:val="00A632B8"/>
    <w:rsid w:val="00A63466"/>
    <w:rsid w:val="00A63572"/>
    <w:rsid w:val="00A636F3"/>
    <w:rsid w:val="00A63902"/>
    <w:rsid w:val="00A63BF3"/>
    <w:rsid w:val="00A63EC6"/>
    <w:rsid w:val="00A6460E"/>
    <w:rsid w:val="00A646BC"/>
    <w:rsid w:val="00A646DD"/>
    <w:rsid w:val="00A646F3"/>
    <w:rsid w:val="00A64942"/>
    <w:rsid w:val="00A650CF"/>
    <w:rsid w:val="00A652A0"/>
    <w:rsid w:val="00A65326"/>
    <w:rsid w:val="00A65817"/>
    <w:rsid w:val="00A6590D"/>
    <w:rsid w:val="00A65911"/>
    <w:rsid w:val="00A65B1D"/>
    <w:rsid w:val="00A65ECD"/>
    <w:rsid w:val="00A65ED5"/>
    <w:rsid w:val="00A6605D"/>
    <w:rsid w:val="00A6643C"/>
    <w:rsid w:val="00A66903"/>
    <w:rsid w:val="00A66B78"/>
    <w:rsid w:val="00A66D67"/>
    <w:rsid w:val="00A66E57"/>
    <w:rsid w:val="00A66E6F"/>
    <w:rsid w:val="00A6700C"/>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627"/>
    <w:rsid w:val="00A71729"/>
    <w:rsid w:val="00A71731"/>
    <w:rsid w:val="00A71891"/>
    <w:rsid w:val="00A7189A"/>
    <w:rsid w:val="00A71939"/>
    <w:rsid w:val="00A71A4A"/>
    <w:rsid w:val="00A71B3B"/>
    <w:rsid w:val="00A71CE6"/>
    <w:rsid w:val="00A71D23"/>
    <w:rsid w:val="00A721B6"/>
    <w:rsid w:val="00A72709"/>
    <w:rsid w:val="00A72A6E"/>
    <w:rsid w:val="00A72A80"/>
    <w:rsid w:val="00A72ACE"/>
    <w:rsid w:val="00A72B23"/>
    <w:rsid w:val="00A72DAF"/>
    <w:rsid w:val="00A72E30"/>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A08"/>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0D0"/>
    <w:rsid w:val="00A8056E"/>
    <w:rsid w:val="00A8091A"/>
    <w:rsid w:val="00A80949"/>
    <w:rsid w:val="00A8094F"/>
    <w:rsid w:val="00A80B0F"/>
    <w:rsid w:val="00A80CAC"/>
    <w:rsid w:val="00A80D79"/>
    <w:rsid w:val="00A80EE0"/>
    <w:rsid w:val="00A810BC"/>
    <w:rsid w:val="00A81371"/>
    <w:rsid w:val="00A81413"/>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4E0D"/>
    <w:rsid w:val="00A851B3"/>
    <w:rsid w:val="00A8557B"/>
    <w:rsid w:val="00A856ED"/>
    <w:rsid w:val="00A8580E"/>
    <w:rsid w:val="00A859DC"/>
    <w:rsid w:val="00A85A05"/>
    <w:rsid w:val="00A85B37"/>
    <w:rsid w:val="00A8654E"/>
    <w:rsid w:val="00A86D63"/>
    <w:rsid w:val="00A87797"/>
    <w:rsid w:val="00A87FCA"/>
    <w:rsid w:val="00A90138"/>
    <w:rsid w:val="00A902BF"/>
    <w:rsid w:val="00A90409"/>
    <w:rsid w:val="00A90663"/>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4DC"/>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458D"/>
    <w:rsid w:val="00A945D7"/>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97EF9"/>
    <w:rsid w:val="00AA083B"/>
    <w:rsid w:val="00AA08C1"/>
    <w:rsid w:val="00AA0DD5"/>
    <w:rsid w:val="00AA0DDB"/>
    <w:rsid w:val="00AA1112"/>
    <w:rsid w:val="00AA147C"/>
    <w:rsid w:val="00AA1626"/>
    <w:rsid w:val="00AA170F"/>
    <w:rsid w:val="00AA1752"/>
    <w:rsid w:val="00AA1952"/>
    <w:rsid w:val="00AA1C25"/>
    <w:rsid w:val="00AA1C52"/>
    <w:rsid w:val="00AA1C86"/>
    <w:rsid w:val="00AA1E11"/>
    <w:rsid w:val="00AA20E8"/>
    <w:rsid w:val="00AA21C5"/>
    <w:rsid w:val="00AA2273"/>
    <w:rsid w:val="00AA22AB"/>
    <w:rsid w:val="00AA22B4"/>
    <w:rsid w:val="00AA2526"/>
    <w:rsid w:val="00AA2A27"/>
    <w:rsid w:val="00AA2F36"/>
    <w:rsid w:val="00AA32E6"/>
    <w:rsid w:val="00AA3470"/>
    <w:rsid w:val="00AA36FF"/>
    <w:rsid w:val="00AA3D0A"/>
    <w:rsid w:val="00AA3DB7"/>
    <w:rsid w:val="00AA41AF"/>
    <w:rsid w:val="00AA427C"/>
    <w:rsid w:val="00AA4F45"/>
    <w:rsid w:val="00AA4FAD"/>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787"/>
    <w:rsid w:val="00AA789D"/>
    <w:rsid w:val="00AA78AD"/>
    <w:rsid w:val="00AA7B9C"/>
    <w:rsid w:val="00AA7BAC"/>
    <w:rsid w:val="00AA7D7E"/>
    <w:rsid w:val="00AB011D"/>
    <w:rsid w:val="00AB022D"/>
    <w:rsid w:val="00AB0543"/>
    <w:rsid w:val="00AB09DA"/>
    <w:rsid w:val="00AB0AAF"/>
    <w:rsid w:val="00AB0AC9"/>
    <w:rsid w:val="00AB15EA"/>
    <w:rsid w:val="00AB17EB"/>
    <w:rsid w:val="00AB185A"/>
    <w:rsid w:val="00AB1BA7"/>
    <w:rsid w:val="00AB1BF7"/>
    <w:rsid w:val="00AB1D88"/>
    <w:rsid w:val="00AB1D91"/>
    <w:rsid w:val="00AB1E04"/>
    <w:rsid w:val="00AB20AF"/>
    <w:rsid w:val="00AB216E"/>
    <w:rsid w:val="00AB23B3"/>
    <w:rsid w:val="00AB23F7"/>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5E0"/>
    <w:rsid w:val="00AB5631"/>
    <w:rsid w:val="00AB5658"/>
    <w:rsid w:val="00AB592D"/>
    <w:rsid w:val="00AB5A9B"/>
    <w:rsid w:val="00AB5ADF"/>
    <w:rsid w:val="00AB5B70"/>
    <w:rsid w:val="00AB5E57"/>
    <w:rsid w:val="00AB633A"/>
    <w:rsid w:val="00AB6641"/>
    <w:rsid w:val="00AB6A9F"/>
    <w:rsid w:val="00AB6E96"/>
    <w:rsid w:val="00AB6FA0"/>
    <w:rsid w:val="00AB7148"/>
    <w:rsid w:val="00AB7180"/>
    <w:rsid w:val="00AB725F"/>
    <w:rsid w:val="00AB72C2"/>
    <w:rsid w:val="00AB739B"/>
    <w:rsid w:val="00AB769E"/>
    <w:rsid w:val="00AB77EA"/>
    <w:rsid w:val="00AB7820"/>
    <w:rsid w:val="00AB789E"/>
    <w:rsid w:val="00AB793C"/>
    <w:rsid w:val="00AB7D61"/>
    <w:rsid w:val="00AC029B"/>
    <w:rsid w:val="00AC02AC"/>
    <w:rsid w:val="00AC0314"/>
    <w:rsid w:val="00AC04EE"/>
    <w:rsid w:val="00AC0705"/>
    <w:rsid w:val="00AC0A73"/>
    <w:rsid w:val="00AC0B13"/>
    <w:rsid w:val="00AC0C4E"/>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3"/>
    <w:rsid w:val="00AC425B"/>
    <w:rsid w:val="00AC428E"/>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469"/>
    <w:rsid w:val="00AC66DB"/>
    <w:rsid w:val="00AC6C83"/>
    <w:rsid w:val="00AC73B6"/>
    <w:rsid w:val="00AC73EA"/>
    <w:rsid w:val="00AC7462"/>
    <w:rsid w:val="00AC74DA"/>
    <w:rsid w:val="00AC7530"/>
    <w:rsid w:val="00AC7672"/>
    <w:rsid w:val="00AC7A2B"/>
    <w:rsid w:val="00AC7C25"/>
    <w:rsid w:val="00AC7FA1"/>
    <w:rsid w:val="00AD03CE"/>
    <w:rsid w:val="00AD05E8"/>
    <w:rsid w:val="00AD0687"/>
    <w:rsid w:val="00AD06EC"/>
    <w:rsid w:val="00AD06F6"/>
    <w:rsid w:val="00AD0901"/>
    <w:rsid w:val="00AD093A"/>
    <w:rsid w:val="00AD0A51"/>
    <w:rsid w:val="00AD0B37"/>
    <w:rsid w:val="00AD0F3F"/>
    <w:rsid w:val="00AD102C"/>
    <w:rsid w:val="00AD1144"/>
    <w:rsid w:val="00AD11F7"/>
    <w:rsid w:val="00AD15DD"/>
    <w:rsid w:val="00AD1695"/>
    <w:rsid w:val="00AD17F7"/>
    <w:rsid w:val="00AD18E7"/>
    <w:rsid w:val="00AD19B1"/>
    <w:rsid w:val="00AD1CD9"/>
    <w:rsid w:val="00AD1D63"/>
    <w:rsid w:val="00AD1DB7"/>
    <w:rsid w:val="00AD206D"/>
    <w:rsid w:val="00AD236D"/>
    <w:rsid w:val="00AD2594"/>
    <w:rsid w:val="00AD26F9"/>
    <w:rsid w:val="00AD2852"/>
    <w:rsid w:val="00AD298C"/>
    <w:rsid w:val="00AD2A0E"/>
    <w:rsid w:val="00AD2AB7"/>
    <w:rsid w:val="00AD2F82"/>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6C4"/>
    <w:rsid w:val="00AD6736"/>
    <w:rsid w:val="00AD683F"/>
    <w:rsid w:val="00AD6951"/>
    <w:rsid w:val="00AD6AF3"/>
    <w:rsid w:val="00AD6E5F"/>
    <w:rsid w:val="00AD70FD"/>
    <w:rsid w:val="00AD7305"/>
    <w:rsid w:val="00AD757E"/>
    <w:rsid w:val="00AD7857"/>
    <w:rsid w:val="00AD7E64"/>
    <w:rsid w:val="00AE0025"/>
    <w:rsid w:val="00AE02F2"/>
    <w:rsid w:val="00AE03D8"/>
    <w:rsid w:val="00AE0450"/>
    <w:rsid w:val="00AE0455"/>
    <w:rsid w:val="00AE0544"/>
    <w:rsid w:val="00AE076B"/>
    <w:rsid w:val="00AE07ED"/>
    <w:rsid w:val="00AE07F7"/>
    <w:rsid w:val="00AE0934"/>
    <w:rsid w:val="00AE0C09"/>
    <w:rsid w:val="00AE0C56"/>
    <w:rsid w:val="00AE112A"/>
    <w:rsid w:val="00AE11D8"/>
    <w:rsid w:val="00AE136E"/>
    <w:rsid w:val="00AE149E"/>
    <w:rsid w:val="00AE1D3F"/>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5F0"/>
    <w:rsid w:val="00AE47BD"/>
    <w:rsid w:val="00AE4918"/>
    <w:rsid w:val="00AE4951"/>
    <w:rsid w:val="00AE4CC5"/>
    <w:rsid w:val="00AE4D5E"/>
    <w:rsid w:val="00AE4E46"/>
    <w:rsid w:val="00AE528D"/>
    <w:rsid w:val="00AE5833"/>
    <w:rsid w:val="00AE58E8"/>
    <w:rsid w:val="00AE5945"/>
    <w:rsid w:val="00AE59EC"/>
    <w:rsid w:val="00AE5E4F"/>
    <w:rsid w:val="00AE6054"/>
    <w:rsid w:val="00AE6212"/>
    <w:rsid w:val="00AE630C"/>
    <w:rsid w:val="00AE6797"/>
    <w:rsid w:val="00AE67B3"/>
    <w:rsid w:val="00AE6B00"/>
    <w:rsid w:val="00AE6C8C"/>
    <w:rsid w:val="00AE6E32"/>
    <w:rsid w:val="00AE75D1"/>
    <w:rsid w:val="00AE7854"/>
    <w:rsid w:val="00AE7864"/>
    <w:rsid w:val="00AE7949"/>
    <w:rsid w:val="00AE7C35"/>
    <w:rsid w:val="00AE7D84"/>
    <w:rsid w:val="00AF04F9"/>
    <w:rsid w:val="00AF086A"/>
    <w:rsid w:val="00AF09AD"/>
    <w:rsid w:val="00AF0D46"/>
    <w:rsid w:val="00AF0F0B"/>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98E"/>
    <w:rsid w:val="00AF4A7E"/>
    <w:rsid w:val="00AF5021"/>
    <w:rsid w:val="00AF5031"/>
    <w:rsid w:val="00AF5099"/>
    <w:rsid w:val="00AF5194"/>
    <w:rsid w:val="00AF5334"/>
    <w:rsid w:val="00AF53EF"/>
    <w:rsid w:val="00AF576C"/>
    <w:rsid w:val="00AF5A23"/>
    <w:rsid w:val="00AF5C81"/>
    <w:rsid w:val="00AF5DCA"/>
    <w:rsid w:val="00AF5F58"/>
    <w:rsid w:val="00AF63A8"/>
    <w:rsid w:val="00AF694B"/>
    <w:rsid w:val="00AF6A8D"/>
    <w:rsid w:val="00AF6BBE"/>
    <w:rsid w:val="00AF6D3B"/>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244"/>
    <w:rsid w:val="00B01401"/>
    <w:rsid w:val="00B01B76"/>
    <w:rsid w:val="00B01BA1"/>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C73"/>
    <w:rsid w:val="00B05E1C"/>
    <w:rsid w:val="00B0612F"/>
    <w:rsid w:val="00B06236"/>
    <w:rsid w:val="00B06292"/>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4A1"/>
    <w:rsid w:val="00B116D3"/>
    <w:rsid w:val="00B1191C"/>
    <w:rsid w:val="00B11B6C"/>
    <w:rsid w:val="00B11BB8"/>
    <w:rsid w:val="00B11C1B"/>
    <w:rsid w:val="00B11F81"/>
    <w:rsid w:val="00B125E5"/>
    <w:rsid w:val="00B1266E"/>
    <w:rsid w:val="00B128DD"/>
    <w:rsid w:val="00B12BC1"/>
    <w:rsid w:val="00B13149"/>
    <w:rsid w:val="00B1324D"/>
    <w:rsid w:val="00B1352D"/>
    <w:rsid w:val="00B137F4"/>
    <w:rsid w:val="00B13909"/>
    <w:rsid w:val="00B139E3"/>
    <w:rsid w:val="00B13B2F"/>
    <w:rsid w:val="00B13DDC"/>
    <w:rsid w:val="00B13E20"/>
    <w:rsid w:val="00B13F7E"/>
    <w:rsid w:val="00B1428A"/>
    <w:rsid w:val="00B14590"/>
    <w:rsid w:val="00B14992"/>
    <w:rsid w:val="00B14A5B"/>
    <w:rsid w:val="00B14AA5"/>
    <w:rsid w:val="00B14DA2"/>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716"/>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509"/>
    <w:rsid w:val="00B25656"/>
    <w:rsid w:val="00B25762"/>
    <w:rsid w:val="00B25B40"/>
    <w:rsid w:val="00B25B56"/>
    <w:rsid w:val="00B25BB5"/>
    <w:rsid w:val="00B25D08"/>
    <w:rsid w:val="00B25D79"/>
    <w:rsid w:val="00B25FDE"/>
    <w:rsid w:val="00B2604C"/>
    <w:rsid w:val="00B2609B"/>
    <w:rsid w:val="00B261E2"/>
    <w:rsid w:val="00B262E6"/>
    <w:rsid w:val="00B26309"/>
    <w:rsid w:val="00B264A2"/>
    <w:rsid w:val="00B2699B"/>
    <w:rsid w:val="00B26AB0"/>
    <w:rsid w:val="00B26AD2"/>
    <w:rsid w:val="00B26CA2"/>
    <w:rsid w:val="00B26DC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2D3D"/>
    <w:rsid w:val="00B333A4"/>
    <w:rsid w:val="00B333AE"/>
    <w:rsid w:val="00B3342E"/>
    <w:rsid w:val="00B33680"/>
    <w:rsid w:val="00B33FB5"/>
    <w:rsid w:val="00B34003"/>
    <w:rsid w:val="00B340AA"/>
    <w:rsid w:val="00B340C6"/>
    <w:rsid w:val="00B341FD"/>
    <w:rsid w:val="00B343A9"/>
    <w:rsid w:val="00B34406"/>
    <w:rsid w:val="00B34A53"/>
    <w:rsid w:val="00B34A9F"/>
    <w:rsid w:val="00B34B80"/>
    <w:rsid w:val="00B35170"/>
    <w:rsid w:val="00B35245"/>
    <w:rsid w:val="00B35250"/>
    <w:rsid w:val="00B35785"/>
    <w:rsid w:val="00B35874"/>
    <w:rsid w:val="00B35CDA"/>
    <w:rsid w:val="00B361CC"/>
    <w:rsid w:val="00B364C9"/>
    <w:rsid w:val="00B3651F"/>
    <w:rsid w:val="00B367B9"/>
    <w:rsid w:val="00B373F8"/>
    <w:rsid w:val="00B376E4"/>
    <w:rsid w:val="00B37A8F"/>
    <w:rsid w:val="00B37A97"/>
    <w:rsid w:val="00B37D97"/>
    <w:rsid w:val="00B37E76"/>
    <w:rsid w:val="00B37FB2"/>
    <w:rsid w:val="00B37FCF"/>
    <w:rsid w:val="00B40043"/>
    <w:rsid w:val="00B40149"/>
    <w:rsid w:val="00B4045F"/>
    <w:rsid w:val="00B40604"/>
    <w:rsid w:val="00B408AC"/>
    <w:rsid w:val="00B40AC0"/>
    <w:rsid w:val="00B411BD"/>
    <w:rsid w:val="00B411CF"/>
    <w:rsid w:val="00B4123E"/>
    <w:rsid w:val="00B41559"/>
    <w:rsid w:val="00B41575"/>
    <w:rsid w:val="00B418E8"/>
    <w:rsid w:val="00B41D64"/>
    <w:rsid w:val="00B420C7"/>
    <w:rsid w:val="00B42131"/>
    <w:rsid w:val="00B42285"/>
    <w:rsid w:val="00B423BA"/>
    <w:rsid w:val="00B4274B"/>
    <w:rsid w:val="00B42950"/>
    <w:rsid w:val="00B42B39"/>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98A"/>
    <w:rsid w:val="00B46EC1"/>
    <w:rsid w:val="00B46FDB"/>
    <w:rsid w:val="00B474ED"/>
    <w:rsid w:val="00B47812"/>
    <w:rsid w:val="00B47855"/>
    <w:rsid w:val="00B478E3"/>
    <w:rsid w:val="00B47AB3"/>
    <w:rsid w:val="00B47C63"/>
    <w:rsid w:val="00B47D44"/>
    <w:rsid w:val="00B47E08"/>
    <w:rsid w:val="00B50388"/>
    <w:rsid w:val="00B5041E"/>
    <w:rsid w:val="00B5045D"/>
    <w:rsid w:val="00B5079C"/>
    <w:rsid w:val="00B50891"/>
    <w:rsid w:val="00B50B07"/>
    <w:rsid w:val="00B50CE2"/>
    <w:rsid w:val="00B50E86"/>
    <w:rsid w:val="00B50F4B"/>
    <w:rsid w:val="00B5139B"/>
    <w:rsid w:val="00B51542"/>
    <w:rsid w:val="00B51587"/>
    <w:rsid w:val="00B5191C"/>
    <w:rsid w:val="00B51C12"/>
    <w:rsid w:val="00B51CCB"/>
    <w:rsid w:val="00B51D1D"/>
    <w:rsid w:val="00B51ED5"/>
    <w:rsid w:val="00B52485"/>
    <w:rsid w:val="00B5280E"/>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7BF"/>
    <w:rsid w:val="00B549CC"/>
    <w:rsid w:val="00B54A04"/>
    <w:rsid w:val="00B54A15"/>
    <w:rsid w:val="00B54A96"/>
    <w:rsid w:val="00B54A9D"/>
    <w:rsid w:val="00B54ACC"/>
    <w:rsid w:val="00B54DCB"/>
    <w:rsid w:val="00B554D9"/>
    <w:rsid w:val="00B55AC2"/>
    <w:rsid w:val="00B55D10"/>
    <w:rsid w:val="00B55E85"/>
    <w:rsid w:val="00B55F21"/>
    <w:rsid w:val="00B55FD9"/>
    <w:rsid w:val="00B55FFB"/>
    <w:rsid w:val="00B560C9"/>
    <w:rsid w:val="00B56132"/>
    <w:rsid w:val="00B56533"/>
    <w:rsid w:val="00B567A7"/>
    <w:rsid w:val="00B568B1"/>
    <w:rsid w:val="00B56CFC"/>
    <w:rsid w:val="00B56F5D"/>
    <w:rsid w:val="00B573A8"/>
    <w:rsid w:val="00B57777"/>
    <w:rsid w:val="00B577DC"/>
    <w:rsid w:val="00B578BD"/>
    <w:rsid w:val="00B57A17"/>
    <w:rsid w:val="00B57AF1"/>
    <w:rsid w:val="00B57C9C"/>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553"/>
    <w:rsid w:val="00B61A2A"/>
    <w:rsid w:val="00B61BE2"/>
    <w:rsid w:val="00B61EF8"/>
    <w:rsid w:val="00B620FD"/>
    <w:rsid w:val="00B6266F"/>
    <w:rsid w:val="00B62684"/>
    <w:rsid w:val="00B626C7"/>
    <w:rsid w:val="00B62ABF"/>
    <w:rsid w:val="00B62B8A"/>
    <w:rsid w:val="00B62E0B"/>
    <w:rsid w:val="00B631AE"/>
    <w:rsid w:val="00B6320E"/>
    <w:rsid w:val="00B634FE"/>
    <w:rsid w:val="00B63543"/>
    <w:rsid w:val="00B63A3A"/>
    <w:rsid w:val="00B63C32"/>
    <w:rsid w:val="00B63D40"/>
    <w:rsid w:val="00B64144"/>
    <w:rsid w:val="00B64228"/>
    <w:rsid w:val="00B64434"/>
    <w:rsid w:val="00B646A0"/>
    <w:rsid w:val="00B64CEC"/>
    <w:rsid w:val="00B64FB6"/>
    <w:rsid w:val="00B6521F"/>
    <w:rsid w:val="00B65275"/>
    <w:rsid w:val="00B652B2"/>
    <w:rsid w:val="00B6576D"/>
    <w:rsid w:val="00B658E2"/>
    <w:rsid w:val="00B659A5"/>
    <w:rsid w:val="00B65D96"/>
    <w:rsid w:val="00B65E27"/>
    <w:rsid w:val="00B65FEC"/>
    <w:rsid w:val="00B665B2"/>
    <w:rsid w:val="00B66C6B"/>
    <w:rsid w:val="00B670D2"/>
    <w:rsid w:val="00B67150"/>
    <w:rsid w:val="00B67CB8"/>
    <w:rsid w:val="00B7022B"/>
    <w:rsid w:val="00B7028F"/>
    <w:rsid w:val="00B7060D"/>
    <w:rsid w:val="00B70826"/>
    <w:rsid w:val="00B7096E"/>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335"/>
    <w:rsid w:val="00B7338A"/>
    <w:rsid w:val="00B736F7"/>
    <w:rsid w:val="00B73AA5"/>
    <w:rsid w:val="00B73DB4"/>
    <w:rsid w:val="00B7402D"/>
    <w:rsid w:val="00B740D7"/>
    <w:rsid w:val="00B7436B"/>
    <w:rsid w:val="00B745C8"/>
    <w:rsid w:val="00B746C6"/>
    <w:rsid w:val="00B7487F"/>
    <w:rsid w:val="00B749B0"/>
    <w:rsid w:val="00B74DA6"/>
    <w:rsid w:val="00B74FFC"/>
    <w:rsid w:val="00B75132"/>
    <w:rsid w:val="00B756E0"/>
    <w:rsid w:val="00B75788"/>
    <w:rsid w:val="00B7596E"/>
    <w:rsid w:val="00B7604C"/>
    <w:rsid w:val="00B76087"/>
    <w:rsid w:val="00B7620D"/>
    <w:rsid w:val="00B76299"/>
    <w:rsid w:val="00B76497"/>
    <w:rsid w:val="00B7652C"/>
    <w:rsid w:val="00B7668A"/>
    <w:rsid w:val="00B766BF"/>
    <w:rsid w:val="00B76818"/>
    <w:rsid w:val="00B76CF2"/>
    <w:rsid w:val="00B76E77"/>
    <w:rsid w:val="00B76F84"/>
    <w:rsid w:val="00B76F96"/>
    <w:rsid w:val="00B76FA6"/>
    <w:rsid w:val="00B770F4"/>
    <w:rsid w:val="00B77280"/>
    <w:rsid w:val="00B7731C"/>
    <w:rsid w:val="00B7742F"/>
    <w:rsid w:val="00B77571"/>
    <w:rsid w:val="00B775F9"/>
    <w:rsid w:val="00B778D7"/>
    <w:rsid w:val="00B77935"/>
    <w:rsid w:val="00B77D43"/>
    <w:rsid w:val="00B8005C"/>
    <w:rsid w:val="00B80552"/>
    <w:rsid w:val="00B80614"/>
    <w:rsid w:val="00B8062B"/>
    <w:rsid w:val="00B80880"/>
    <w:rsid w:val="00B80910"/>
    <w:rsid w:val="00B80AEA"/>
    <w:rsid w:val="00B80D60"/>
    <w:rsid w:val="00B811C3"/>
    <w:rsid w:val="00B8148C"/>
    <w:rsid w:val="00B818F4"/>
    <w:rsid w:val="00B81BB4"/>
    <w:rsid w:val="00B81BC9"/>
    <w:rsid w:val="00B81E21"/>
    <w:rsid w:val="00B82055"/>
    <w:rsid w:val="00B8222F"/>
    <w:rsid w:val="00B82615"/>
    <w:rsid w:val="00B82704"/>
    <w:rsid w:val="00B82AF2"/>
    <w:rsid w:val="00B83444"/>
    <w:rsid w:val="00B836ED"/>
    <w:rsid w:val="00B8375C"/>
    <w:rsid w:val="00B838A0"/>
    <w:rsid w:val="00B83AE1"/>
    <w:rsid w:val="00B83B70"/>
    <w:rsid w:val="00B83C73"/>
    <w:rsid w:val="00B83CCE"/>
    <w:rsid w:val="00B83E1D"/>
    <w:rsid w:val="00B83E21"/>
    <w:rsid w:val="00B8428F"/>
    <w:rsid w:val="00B8436B"/>
    <w:rsid w:val="00B84781"/>
    <w:rsid w:val="00B84983"/>
    <w:rsid w:val="00B84E50"/>
    <w:rsid w:val="00B851ED"/>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868"/>
    <w:rsid w:val="00B90D10"/>
    <w:rsid w:val="00B90FE5"/>
    <w:rsid w:val="00B91075"/>
    <w:rsid w:val="00B9197E"/>
    <w:rsid w:val="00B919AD"/>
    <w:rsid w:val="00B91A2B"/>
    <w:rsid w:val="00B91CB7"/>
    <w:rsid w:val="00B91F84"/>
    <w:rsid w:val="00B91FF6"/>
    <w:rsid w:val="00B92115"/>
    <w:rsid w:val="00B922ED"/>
    <w:rsid w:val="00B92547"/>
    <w:rsid w:val="00B92568"/>
    <w:rsid w:val="00B9258C"/>
    <w:rsid w:val="00B92658"/>
    <w:rsid w:val="00B9265B"/>
    <w:rsid w:val="00B92767"/>
    <w:rsid w:val="00B927A3"/>
    <w:rsid w:val="00B927DC"/>
    <w:rsid w:val="00B928F4"/>
    <w:rsid w:val="00B92AAA"/>
    <w:rsid w:val="00B92CE9"/>
    <w:rsid w:val="00B92FB7"/>
    <w:rsid w:val="00B93031"/>
    <w:rsid w:val="00B93204"/>
    <w:rsid w:val="00B93B1B"/>
    <w:rsid w:val="00B93BE9"/>
    <w:rsid w:val="00B93E42"/>
    <w:rsid w:val="00B94099"/>
    <w:rsid w:val="00B941E8"/>
    <w:rsid w:val="00B942EA"/>
    <w:rsid w:val="00B948FF"/>
    <w:rsid w:val="00B94B2F"/>
    <w:rsid w:val="00B94DBE"/>
    <w:rsid w:val="00B94E17"/>
    <w:rsid w:val="00B94FF0"/>
    <w:rsid w:val="00B9552E"/>
    <w:rsid w:val="00B957FE"/>
    <w:rsid w:val="00B95D2B"/>
    <w:rsid w:val="00B95E31"/>
    <w:rsid w:val="00B95F02"/>
    <w:rsid w:val="00B95F6F"/>
    <w:rsid w:val="00B96079"/>
    <w:rsid w:val="00B960EA"/>
    <w:rsid w:val="00B9649D"/>
    <w:rsid w:val="00B96BEF"/>
    <w:rsid w:val="00B96CAC"/>
    <w:rsid w:val="00B96FC0"/>
    <w:rsid w:val="00B971D0"/>
    <w:rsid w:val="00B97260"/>
    <w:rsid w:val="00B97449"/>
    <w:rsid w:val="00B974CB"/>
    <w:rsid w:val="00B978FF"/>
    <w:rsid w:val="00B97A69"/>
    <w:rsid w:val="00B97BB8"/>
    <w:rsid w:val="00B97CF2"/>
    <w:rsid w:val="00B97D38"/>
    <w:rsid w:val="00BA02D5"/>
    <w:rsid w:val="00BA04B9"/>
    <w:rsid w:val="00BA0632"/>
    <w:rsid w:val="00BA06B2"/>
    <w:rsid w:val="00BA06D3"/>
    <w:rsid w:val="00BA088A"/>
    <w:rsid w:val="00BA09F1"/>
    <w:rsid w:val="00BA0AAA"/>
    <w:rsid w:val="00BA0AD6"/>
    <w:rsid w:val="00BA0CCC"/>
    <w:rsid w:val="00BA0DBE"/>
    <w:rsid w:val="00BA0DFB"/>
    <w:rsid w:val="00BA1325"/>
    <w:rsid w:val="00BA145C"/>
    <w:rsid w:val="00BA14AB"/>
    <w:rsid w:val="00BA1581"/>
    <w:rsid w:val="00BA164C"/>
    <w:rsid w:val="00BA1681"/>
    <w:rsid w:val="00BA198D"/>
    <w:rsid w:val="00BA1CEB"/>
    <w:rsid w:val="00BA1DB2"/>
    <w:rsid w:val="00BA1F89"/>
    <w:rsid w:val="00BA229C"/>
    <w:rsid w:val="00BA25CA"/>
    <w:rsid w:val="00BA2950"/>
    <w:rsid w:val="00BA29C8"/>
    <w:rsid w:val="00BA2A2E"/>
    <w:rsid w:val="00BA2A37"/>
    <w:rsid w:val="00BA2FDB"/>
    <w:rsid w:val="00BA2FEF"/>
    <w:rsid w:val="00BA30BB"/>
    <w:rsid w:val="00BA3274"/>
    <w:rsid w:val="00BA3627"/>
    <w:rsid w:val="00BA36B7"/>
    <w:rsid w:val="00BA3945"/>
    <w:rsid w:val="00BA39EB"/>
    <w:rsid w:val="00BA3B16"/>
    <w:rsid w:val="00BA3FF1"/>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071"/>
    <w:rsid w:val="00BB0101"/>
    <w:rsid w:val="00BB023E"/>
    <w:rsid w:val="00BB0610"/>
    <w:rsid w:val="00BB0A7E"/>
    <w:rsid w:val="00BB0B5F"/>
    <w:rsid w:val="00BB0DE1"/>
    <w:rsid w:val="00BB0E5F"/>
    <w:rsid w:val="00BB1548"/>
    <w:rsid w:val="00BB15DA"/>
    <w:rsid w:val="00BB1709"/>
    <w:rsid w:val="00BB1A61"/>
    <w:rsid w:val="00BB1ACD"/>
    <w:rsid w:val="00BB1BCB"/>
    <w:rsid w:val="00BB1CD3"/>
    <w:rsid w:val="00BB1CE7"/>
    <w:rsid w:val="00BB1E6B"/>
    <w:rsid w:val="00BB1E99"/>
    <w:rsid w:val="00BB1FD5"/>
    <w:rsid w:val="00BB2039"/>
    <w:rsid w:val="00BB22A3"/>
    <w:rsid w:val="00BB230D"/>
    <w:rsid w:val="00BB2654"/>
    <w:rsid w:val="00BB2770"/>
    <w:rsid w:val="00BB2922"/>
    <w:rsid w:val="00BB2C79"/>
    <w:rsid w:val="00BB2D95"/>
    <w:rsid w:val="00BB2FAB"/>
    <w:rsid w:val="00BB2FD3"/>
    <w:rsid w:val="00BB2FDF"/>
    <w:rsid w:val="00BB2FFF"/>
    <w:rsid w:val="00BB3255"/>
    <w:rsid w:val="00BB3A54"/>
    <w:rsid w:val="00BB3DE4"/>
    <w:rsid w:val="00BB4013"/>
    <w:rsid w:val="00BB407E"/>
    <w:rsid w:val="00BB4085"/>
    <w:rsid w:val="00BB44C5"/>
    <w:rsid w:val="00BB47BF"/>
    <w:rsid w:val="00BB4B07"/>
    <w:rsid w:val="00BB506A"/>
    <w:rsid w:val="00BB5185"/>
    <w:rsid w:val="00BB53AF"/>
    <w:rsid w:val="00BB57B3"/>
    <w:rsid w:val="00BB5B22"/>
    <w:rsid w:val="00BB5CAE"/>
    <w:rsid w:val="00BB5F1D"/>
    <w:rsid w:val="00BB5FCB"/>
    <w:rsid w:val="00BB604B"/>
    <w:rsid w:val="00BB6149"/>
    <w:rsid w:val="00BB63C0"/>
    <w:rsid w:val="00BB6578"/>
    <w:rsid w:val="00BB6605"/>
    <w:rsid w:val="00BB68FE"/>
    <w:rsid w:val="00BB6E9E"/>
    <w:rsid w:val="00BB6F23"/>
    <w:rsid w:val="00BB6FA4"/>
    <w:rsid w:val="00BB6FCE"/>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88D"/>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18"/>
    <w:rsid w:val="00BC5F34"/>
    <w:rsid w:val="00BC5F9A"/>
    <w:rsid w:val="00BC654C"/>
    <w:rsid w:val="00BC6631"/>
    <w:rsid w:val="00BC667F"/>
    <w:rsid w:val="00BC694C"/>
    <w:rsid w:val="00BC6C42"/>
    <w:rsid w:val="00BC6FD6"/>
    <w:rsid w:val="00BC710D"/>
    <w:rsid w:val="00BC7688"/>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3E4"/>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1BE"/>
    <w:rsid w:val="00BD5626"/>
    <w:rsid w:val="00BD576A"/>
    <w:rsid w:val="00BD5B55"/>
    <w:rsid w:val="00BD5C10"/>
    <w:rsid w:val="00BD6057"/>
    <w:rsid w:val="00BD61FA"/>
    <w:rsid w:val="00BD6430"/>
    <w:rsid w:val="00BD6D96"/>
    <w:rsid w:val="00BD6F8C"/>
    <w:rsid w:val="00BD7291"/>
    <w:rsid w:val="00BD73CF"/>
    <w:rsid w:val="00BD7661"/>
    <w:rsid w:val="00BD7A0D"/>
    <w:rsid w:val="00BD7C99"/>
    <w:rsid w:val="00BD7C9B"/>
    <w:rsid w:val="00BD7E0C"/>
    <w:rsid w:val="00BD7E98"/>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BF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C97"/>
    <w:rsid w:val="00BE5077"/>
    <w:rsid w:val="00BE5433"/>
    <w:rsid w:val="00BE54BB"/>
    <w:rsid w:val="00BE54C7"/>
    <w:rsid w:val="00BE54E7"/>
    <w:rsid w:val="00BE5695"/>
    <w:rsid w:val="00BE5948"/>
    <w:rsid w:val="00BE5C1B"/>
    <w:rsid w:val="00BE5FC4"/>
    <w:rsid w:val="00BE60E0"/>
    <w:rsid w:val="00BE613D"/>
    <w:rsid w:val="00BE6146"/>
    <w:rsid w:val="00BE6151"/>
    <w:rsid w:val="00BE65D6"/>
    <w:rsid w:val="00BE65E0"/>
    <w:rsid w:val="00BE6981"/>
    <w:rsid w:val="00BE6CF5"/>
    <w:rsid w:val="00BE6ECD"/>
    <w:rsid w:val="00BE6F91"/>
    <w:rsid w:val="00BE70D7"/>
    <w:rsid w:val="00BE787B"/>
    <w:rsid w:val="00BE797D"/>
    <w:rsid w:val="00BE7C02"/>
    <w:rsid w:val="00BE7C4D"/>
    <w:rsid w:val="00BE7D69"/>
    <w:rsid w:val="00BE7F6A"/>
    <w:rsid w:val="00BF018A"/>
    <w:rsid w:val="00BF0274"/>
    <w:rsid w:val="00BF02BE"/>
    <w:rsid w:val="00BF039C"/>
    <w:rsid w:val="00BF03EF"/>
    <w:rsid w:val="00BF0512"/>
    <w:rsid w:val="00BF0543"/>
    <w:rsid w:val="00BF068A"/>
    <w:rsid w:val="00BF06FB"/>
    <w:rsid w:val="00BF08C4"/>
    <w:rsid w:val="00BF0A66"/>
    <w:rsid w:val="00BF0BAF"/>
    <w:rsid w:val="00BF0D83"/>
    <w:rsid w:val="00BF129E"/>
    <w:rsid w:val="00BF12A1"/>
    <w:rsid w:val="00BF1325"/>
    <w:rsid w:val="00BF16D3"/>
    <w:rsid w:val="00BF1859"/>
    <w:rsid w:val="00BF19CE"/>
    <w:rsid w:val="00BF1B66"/>
    <w:rsid w:val="00BF1BFE"/>
    <w:rsid w:val="00BF1F92"/>
    <w:rsid w:val="00BF240A"/>
    <w:rsid w:val="00BF266A"/>
    <w:rsid w:val="00BF2A33"/>
    <w:rsid w:val="00BF2B6F"/>
    <w:rsid w:val="00BF2D75"/>
    <w:rsid w:val="00BF2FB2"/>
    <w:rsid w:val="00BF33AB"/>
    <w:rsid w:val="00BF34EC"/>
    <w:rsid w:val="00BF351A"/>
    <w:rsid w:val="00BF3524"/>
    <w:rsid w:val="00BF3914"/>
    <w:rsid w:val="00BF3DF0"/>
    <w:rsid w:val="00BF40BF"/>
    <w:rsid w:val="00BF49B1"/>
    <w:rsid w:val="00BF4E3A"/>
    <w:rsid w:val="00BF5552"/>
    <w:rsid w:val="00BF55CC"/>
    <w:rsid w:val="00BF5EF5"/>
    <w:rsid w:val="00BF60CD"/>
    <w:rsid w:val="00BF69B7"/>
    <w:rsid w:val="00BF6A20"/>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1FA0"/>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8C4"/>
    <w:rsid w:val="00C03A8E"/>
    <w:rsid w:val="00C03CB2"/>
    <w:rsid w:val="00C03DF1"/>
    <w:rsid w:val="00C03EAF"/>
    <w:rsid w:val="00C03EE8"/>
    <w:rsid w:val="00C041E6"/>
    <w:rsid w:val="00C041FF"/>
    <w:rsid w:val="00C042F3"/>
    <w:rsid w:val="00C04838"/>
    <w:rsid w:val="00C04D61"/>
    <w:rsid w:val="00C04E57"/>
    <w:rsid w:val="00C04EF3"/>
    <w:rsid w:val="00C052AF"/>
    <w:rsid w:val="00C05490"/>
    <w:rsid w:val="00C05722"/>
    <w:rsid w:val="00C057BE"/>
    <w:rsid w:val="00C05ABC"/>
    <w:rsid w:val="00C05BEC"/>
    <w:rsid w:val="00C05F8A"/>
    <w:rsid w:val="00C060A6"/>
    <w:rsid w:val="00C06237"/>
    <w:rsid w:val="00C0624A"/>
    <w:rsid w:val="00C063F0"/>
    <w:rsid w:val="00C06922"/>
    <w:rsid w:val="00C06C27"/>
    <w:rsid w:val="00C06CC8"/>
    <w:rsid w:val="00C06D64"/>
    <w:rsid w:val="00C06D78"/>
    <w:rsid w:val="00C06D92"/>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0C9"/>
    <w:rsid w:val="00C1112B"/>
    <w:rsid w:val="00C11263"/>
    <w:rsid w:val="00C11352"/>
    <w:rsid w:val="00C11479"/>
    <w:rsid w:val="00C11A88"/>
    <w:rsid w:val="00C11EA7"/>
    <w:rsid w:val="00C1200A"/>
    <w:rsid w:val="00C12012"/>
    <w:rsid w:val="00C123DF"/>
    <w:rsid w:val="00C12440"/>
    <w:rsid w:val="00C1250D"/>
    <w:rsid w:val="00C1273A"/>
    <w:rsid w:val="00C12874"/>
    <w:rsid w:val="00C12A16"/>
    <w:rsid w:val="00C12BC1"/>
    <w:rsid w:val="00C12D14"/>
    <w:rsid w:val="00C131C9"/>
    <w:rsid w:val="00C1359F"/>
    <w:rsid w:val="00C13BDA"/>
    <w:rsid w:val="00C13E8B"/>
    <w:rsid w:val="00C13FFD"/>
    <w:rsid w:val="00C1423B"/>
    <w:rsid w:val="00C14370"/>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9D"/>
    <w:rsid w:val="00C166A3"/>
    <w:rsid w:val="00C167CE"/>
    <w:rsid w:val="00C168F4"/>
    <w:rsid w:val="00C16B29"/>
    <w:rsid w:val="00C16C30"/>
    <w:rsid w:val="00C172E7"/>
    <w:rsid w:val="00C175DE"/>
    <w:rsid w:val="00C17641"/>
    <w:rsid w:val="00C17819"/>
    <w:rsid w:val="00C17ED9"/>
    <w:rsid w:val="00C17FAF"/>
    <w:rsid w:val="00C202B5"/>
    <w:rsid w:val="00C20A00"/>
    <w:rsid w:val="00C21109"/>
    <w:rsid w:val="00C21238"/>
    <w:rsid w:val="00C21328"/>
    <w:rsid w:val="00C21506"/>
    <w:rsid w:val="00C21673"/>
    <w:rsid w:val="00C218E2"/>
    <w:rsid w:val="00C21903"/>
    <w:rsid w:val="00C219CB"/>
    <w:rsid w:val="00C21BD2"/>
    <w:rsid w:val="00C21BDB"/>
    <w:rsid w:val="00C21C7A"/>
    <w:rsid w:val="00C220BC"/>
    <w:rsid w:val="00C2221A"/>
    <w:rsid w:val="00C22245"/>
    <w:rsid w:val="00C2238E"/>
    <w:rsid w:val="00C224AB"/>
    <w:rsid w:val="00C226FA"/>
    <w:rsid w:val="00C22940"/>
    <w:rsid w:val="00C22A22"/>
    <w:rsid w:val="00C22D6C"/>
    <w:rsid w:val="00C23130"/>
    <w:rsid w:val="00C2329D"/>
    <w:rsid w:val="00C23470"/>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6FEE"/>
    <w:rsid w:val="00C27292"/>
    <w:rsid w:val="00C2759C"/>
    <w:rsid w:val="00C275AC"/>
    <w:rsid w:val="00C2776C"/>
    <w:rsid w:val="00C2779A"/>
    <w:rsid w:val="00C27A1B"/>
    <w:rsid w:val="00C27B35"/>
    <w:rsid w:val="00C27CDC"/>
    <w:rsid w:val="00C30608"/>
    <w:rsid w:val="00C30648"/>
    <w:rsid w:val="00C30A7C"/>
    <w:rsid w:val="00C30A8B"/>
    <w:rsid w:val="00C30D29"/>
    <w:rsid w:val="00C30E1F"/>
    <w:rsid w:val="00C31660"/>
    <w:rsid w:val="00C31CD6"/>
    <w:rsid w:val="00C31F9D"/>
    <w:rsid w:val="00C3200F"/>
    <w:rsid w:val="00C323FC"/>
    <w:rsid w:val="00C324F4"/>
    <w:rsid w:val="00C3251B"/>
    <w:rsid w:val="00C32A1B"/>
    <w:rsid w:val="00C331CB"/>
    <w:rsid w:val="00C33210"/>
    <w:rsid w:val="00C332FA"/>
    <w:rsid w:val="00C33305"/>
    <w:rsid w:val="00C33821"/>
    <w:rsid w:val="00C33DAD"/>
    <w:rsid w:val="00C33DF2"/>
    <w:rsid w:val="00C33DF7"/>
    <w:rsid w:val="00C33EE7"/>
    <w:rsid w:val="00C33EF8"/>
    <w:rsid w:val="00C33FB9"/>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A1B"/>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60"/>
    <w:rsid w:val="00C4138D"/>
    <w:rsid w:val="00C4183A"/>
    <w:rsid w:val="00C418F7"/>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39"/>
    <w:rsid w:val="00C456C0"/>
    <w:rsid w:val="00C45A11"/>
    <w:rsid w:val="00C45E24"/>
    <w:rsid w:val="00C45E71"/>
    <w:rsid w:val="00C46010"/>
    <w:rsid w:val="00C46164"/>
    <w:rsid w:val="00C461E0"/>
    <w:rsid w:val="00C463EB"/>
    <w:rsid w:val="00C46457"/>
    <w:rsid w:val="00C46555"/>
    <w:rsid w:val="00C46B15"/>
    <w:rsid w:val="00C46B18"/>
    <w:rsid w:val="00C46BDA"/>
    <w:rsid w:val="00C46CE2"/>
    <w:rsid w:val="00C46CE6"/>
    <w:rsid w:val="00C46E03"/>
    <w:rsid w:val="00C46F7D"/>
    <w:rsid w:val="00C470F7"/>
    <w:rsid w:val="00C4719B"/>
    <w:rsid w:val="00C474F5"/>
    <w:rsid w:val="00C4768A"/>
    <w:rsid w:val="00C47690"/>
    <w:rsid w:val="00C479B5"/>
    <w:rsid w:val="00C47ECE"/>
    <w:rsid w:val="00C47F6B"/>
    <w:rsid w:val="00C47FD0"/>
    <w:rsid w:val="00C50242"/>
    <w:rsid w:val="00C502CF"/>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D24"/>
    <w:rsid w:val="00C51F10"/>
    <w:rsid w:val="00C51FA5"/>
    <w:rsid w:val="00C52124"/>
    <w:rsid w:val="00C52130"/>
    <w:rsid w:val="00C52744"/>
    <w:rsid w:val="00C5291E"/>
    <w:rsid w:val="00C529F0"/>
    <w:rsid w:val="00C52CE6"/>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465"/>
    <w:rsid w:val="00C57D50"/>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111"/>
    <w:rsid w:val="00C63362"/>
    <w:rsid w:val="00C6347D"/>
    <w:rsid w:val="00C63545"/>
    <w:rsid w:val="00C636E6"/>
    <w:rsid w:val="00C6378F"/>
    <w:rsid w:val="00C639D6"/>
    <w:rsid w:val="00C63F8E"/>
    <w:rsid w:val="00C646F5"/>
    <w:rsid w:val="00C6475E"/>
    <w:rsid w:val="00C647FB"/>
    <w:rsid w:val="00C64B89"/>
    <w:rsid w:val="00C65210"/>
    <w:rsid w:val="00C6532E"/>
    <w:rsid w:val="00C654CC"/>
    <w:rsid w:val="00C654E0"/>
    <w:rsid w:val="00C656CF"/>
    <w:rsid w:val="00C658B1"/>
    <w:rsid w:val="00C6607D"/>
    <w:rsid w:val="00C6608E"/>
    <w:rsid w:val="00C66152"/>
    <w:rsid w:val="00C66262"/>
    <w:rsid w:val="00C666A7"/>
    <w:rsid w:val="00C66715"/>
    <w:rsid w:val="00C66F09"/>
    <w:rsid w:val="00C66F97"/>
    <w:rsid w:val="00C6727A"/>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A35"/>
    <w:rsid w:val="00C76D75"/>
    <w:rsid w:val="00C76E1A"/>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7E6"/>
    <w:rsid w:val="00C81975"/>
    <w:rsid w:val="00C81A36"/>
    <w:rsid w:val="00C81DD4"/>
    <w:rsid w:val="00C82069"/>
    <w:rsid w:val="00C820C0"/>
    <w:rsid w:val="00C82596"/>
    <w:rsid w:val="00C82A06"/>
    <w:rsid w:val="00C82A74"/>
    <w:rsid w:val="00C82B35"/>
    <w:rsid w:val="00C82DCF"/>
    <w:rsid w:val="00C832DC"/>
    <w:rsid w:val="00C835AE"/>
    <w:rsid w:val="00C835EB"/>
    <w:rsid w:val="00C8369B"/>
    <w:rsid w:val="00C8377F"/>
    <w:rsid w:val="00C83804"/>
    <w:rsid w:val="00C839B9"/>
    <w:rsid w:val="00C83A2D"/>
    <w:rsid w:val="00C83EF1"/>
    <w:rsid w:val="00C83F44"/>
    <w:rsid w:val="00C84156"/>
    <w:rsid w:val="00C847E3"/>
    <w:rsid w:val="00C848AE"/>
    <w:rsid w:val="00C849A5"/>
    <w:rsid w:val="00C84EB1"/>
    <w:rsid w:val="00C850BC"/>
    <w:rsid w:val="00C8537E"/>
    <w:rsid w:val="00C853E3"/>
    <w:rsid w:val="00C85417"/>
    <w:rsid w:val="00C85559"/>
    <w:rsid w:val="00C856FA"/>
    <w:rsid w:val="00C85712"/>
    <w:rsid w:val="00C857D6"/>
    <w:rsid w:val="00C857F0"/>
    <w:rsid w:val="00C85BB1"/>
    <w:rsid w:val="00C85EA4"/>
    <w:rsid w:val="00C85FFD"/>
    <w:rsid w:val="00C86311"/>
    <w:rsid w:val="00C8646D"/>
    <w:rsid w:val="00C865FC"/>
    <w:rsid w:val="00C8663D"/>
    <w:rsid w:val="00C8683F"/>
    <w:rsid w:val="00C86A76"/>
    <w:rsid w:val="00C86B4A"/>
    <w:rsid w:val="00C86C00"/>
    <w:rsid w:val="00C879CA"/>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2E03"/>
    <w:rsid w:val="00C93337"/>
    <w:rsid w:val="00C9369D"/>
    <w:rsid w:val="00C9370B"/>
    <w:rsid w:val="00C93900"/>
    <w:rsid w:val="00C93B42"/>
    <w:rsid w:val="00C942E0"/>
    <w:rsid w:val="00C944FA"/>
    <w:rsid w:val="00C9468A"/>
    <w:rsid w:val="00C9498A"/>
    <w:rsid w:val="00C94A42"/>
    <w:rsid w:val="00C94FBB"/>
    <w:rsid w:val="00C95060"/>
    <w:rsid w:val="00C9549C"/>
    <w:rsid w:val="00C95852"/>
    <w:rsid w:val="00C95854"/>
    <w:rsid w:val="00C95BD8"/>
    <w:rsid w:val="00C95BF2"/>
    <w:rsid w:val="00C95E9A"/>
    <w:rsid w:val="00C95EFF"/>
    <w:rsid w:val="00C95FD2"/>
    <w:rsid w:val="00C960B9"/>
    <w:rsid w:val="00C9634A"/>
    <w:rsid w:val="00C964CC"/>
    <w:rsid w:val="00C96CA2"/>
    <w:rsid w:val="00C96E2D"/>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991"/>
    <w:rsid w:val="00CA1A04"/>
    <w:rsid w:val="00CA1C43"/>
    <w:rsid w:val="00CA1C73"/>
    <w:rsid w:val="00CA1D2E"/>
    <w:rsid w:val="00CA1F40"/>
    <w:rsid w:val="00CA20CA"/>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046"/>
    <w:rsid w:val="00CA42CE"/>
    <w:rsid w:val="00CA4606"/>
    <w:rsid w:val="00CA4766"/>
    <w:rsid w:val="00CA47BE"/>
    <w:rsid w:val="00CA4860"/>
    <w:rsid w:val="00CA48BD"/>
    <w:rsid w:val="00CA4CAC"/>
    <w:rsid w:val="00CA505A"/>
    <w:rsid w:val="00CA51E8"/>
    <w:rsid w:val="00CA52C4"/>
    <w:rsid w:val="00CA5508"/>
    <w:rsid w:val="00CA55C0"/>
    <w:rsid w:val="00CA5605"/>
    <w:rsid w:val="00CA560B"/>
    <w:rsid w:val="00CA565C"/>
    <w:rsid w:val="00CA5697"/>
    <w:rsid w:val="00CA5900"/>
    <w:rsid w:val="00CA59DD"/>
    <w:rsid w:val="00CA5A10"/>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145"/>
    <w:rsid w:val="00CB12C3"/>
    <w:rsid w:val="00CB1396"/>
    <w:rsid w:val="00CB13FB"/>
    <w:rsid w:val="00CB1585"/>
    <w:rsid w:val="00CB16DE"/>
    <w:rsid w:val="00CB174D"/>
    <w:rsid w:val="00CB19EE"/>
    <w:rsid w:val="00CB1F29"/>
    <w:rsid w:val="00CB2397"/>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242"/>
    <w:rsid w:val="00CB43A5"/>
    <w:rsid w:val="00CB4A0E"/>
    <w:rsid w:val="00CB512D"/>
    <w:rsid w:val="00CB51D6"/>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492"/>
    <w:rsid w:val="00CC25D7"/>
    <w:rsid w:val="00CC2663"/>
    <w:rsid w:val="00CC2679"/>
    <w:rsid w:val="00CC2ABF"/>
    <w:rsid w:val="00CC2E90"/>
    <w:rsid w:val="00CC304D"/>
    <w:rsid w:val="00CC30D7"/>
    <w:rsid w:val="00CC3468"/>
    <w:rsid w:val="00CC3866"/>
    <w:rsid w:val="00CC3A23"/>
    <w:rsid w:val="00CC3F1D"/>
    <w:rsid w:val="00CC4084"/>
    <w:rsid w:val="00CC41AE"/>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3A"/>
    <w:rsid w:val="00CC737C"/>
    <w:rsid w:val="00CC7506"/>
    <w:rsid w:val="00CC7562"/>
    <w:rsid w:val="00CC7828"/>
    <w:rsid w:val="00CC7943"/>
    <w:rsid w:val="00CC7963"/>
    <w:rsid w:val="00CC7995"/>
    <w:rsid w:val="00CC7A91"/>
    <w:rsid w:val="00CC7D08"/>
    <w:rsid w:val="00CC7F0B"/>
    <w:rsid w:val="00CD030B"/>
    <w:rsid w:val="00CD0425"/>
    <w:rsid w:val="00CD05AE"/>
    <w:rsid w:val="00CD087D"/>
    <w:rsid w:val="00CD0A74"/>
    <w:rsid w:val="00CD0E40"/>
    <w:rsid w:val="00CD0F5D"/>
    <w:rsid w:val="00CD0FAD"/>
    <w:rsid w:val="00CD104A"/>
    <w:rsid w:val="00CD12BC"/>
    <w:rsid w:val="00CD1C0B"/>
    <w:rsid w:val="00CD1CE7"/>
    <w:rsid w:val="00CD1FED"/>
    <w:rsid w:val="00CD20C8"/>
    <w:rsid w:val="00CD2159"/>
    <w:rsid w:val="00CD22DB"/>
    <w:rsid w:val="00CD232D"/>
    <w:rsid w:val="00CD239A"/>
    <w:rsid w:val="00CD26CC"/>
    <w:rsid w:val="00CD2761"/>
    <w:rsid w:val="00CD288A"/>
    <w:rsid w:val="00CD28E3"/>
    <w:rsid w:val="00CD29FD"/>
    <w:rsid w:val="00CD2F10"/>
    <w:rsid w:val="00CD36E5"/>
    <w:rsid w:val="00CD3894"/>
    <w:rsid w:val="00CD3AAE"/>
    <w:rsid w:val="00CD3BF0"/>
    <w:rsid w:val="00CD3DD5"/>
    <w:rsid w:val="00CD48B5"/>
    <w:rsid w:val="00CD4EBA"/>
    <w:rsid w:val="00CD4F9C"/>
    <w:rsid w:val="00CD5205"/>
    <w:rsid w:val="00CD52D9"/>
    <w:rsid w:val="00CD547D"/>
    <w:rsid w:val="00CD54CE"/>
    <w:rsid w:val="00CD5512"/>
    <w:rsid w:val="00CD5742"/>
    <w:rsid w:val="00CD58A7"/>
    <w:rsid w:val="00CD5A2B"/>
    <w:rsid w:val="00CD5B7F"/>
    <w:rsid w:val="00CD5C22"/>
    <w:rsid w:val="00CD5C81"/>
    <w:rsid w:val="00CD5DBB"/>
    <w:rsid w:val="00CD5E11"/>
    <w:rsid w:val="00CD5F32"/>
    <w:rsid w:val="00CD5FD8"/>
    <w:rsid w:val="00CD5FEF"/>
    <w:rsid w:val="00CD6313"/>
    <w:rsid w:val="00CD6878"/>
    <w:rsid w:val="00CD6893"/>
    <w:rsid w:val="00CD6933"/>
    <w:rsid w:val="00CD6A3C"/>
    <w:rsid w:val="00CD6AF4"/>
    <w:rsid w:val="00CD6B97"/>
    <w:rsid w:val="00CD6C79"/>
    <w:rsid w:val="00CD6E3D"/>
    <w:rsid w:val="00CD6F61"/>
    <w:rsid w:val="00CD700F"/>
    <w:rsid w:val="00CD7180"/>
    <w:rsid w:val="00CD71AB"/>
    <w:rsid w:val="00CD71E9"/>
    <w:rsid w:val="00CD7338"/>
    <w:rsid w:val="00CD7398"/>
    <w:rsid w:val="00CD7747"/>
    <w:rsid w:val="00CD7810"/>
    <w:rsid w:val="00CD7857"/>
    <w:rsid w:val="00CD7B01"/>
    <w:rsid w:val="00CE0109"/>
    <w:rsid w:val="00CE0124"/>
    <w:rsid w:val="00CE02FA"/>
    <w:rsid w:val="00CE0306"/>
    <w:rsid w:val="00CE0AF0"/>
    <w:rsid w:val="00CE0C1D"/>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145"/>
    <w:rsid w:val="00CE32E4"/>
    <w:rsid w:val="00CE3405"/>
    <w:rsid w:val="00CE3758"/>
    <w:rsid w:val="00CE3827"/>
    <w:rsid w:val="00CE3BD7"/>
    <w:rsid w:val="00CE3C58"/>
    <w:rsid w:val="00CE3DD7"/>
    <w:rsid w:val="00CE406E"/>
    <w:rsid w:val="00CE415D"/>
    <w:rsid w:val="00CE434E"/>
    <w:rsid w:val="00CE46E5"/>
    <w:rsid w:val="00CE485A"/>
    <w:rsid w:val="00CE5105"/>
    <w:rsid w:val="00CE520E"/>
    <w:rsid w:val="00CE5279"/>
    <w:rsid w:val="00CE52F5"/>
    <w:rsid w:val="00CE5733"/>
    <w:rsid w:val="00CE5891"/>
    <w:rsid w:val="00CE596A"/>
    <w:rsid w:val="00CE596C"/>
    <w:rsid w:val="00CE5A78"/>
    <w:rsid w:val="00CE5AFB"/>
    <w:rsid w:val="00CE5D6C"/>
    <w:rsid w:val="00CE5DC1"/>
    <w:rsid w:val="00CE5EBE"/>
    <w:rsid w:val="00CE6178"/>
    <w:rsid w:val="00CE63DF"/>
    <w:rsid w:val="00CE6862"/>
    <w:rsid w:val="00CE690B"/>
    <w:rsid w:val="00CE6BFC"/>
    <w:rsid w:val="00CE7012"/>
    <w:rsid w:val="00CE72E1"/>
    <w:rsid w:val="00CE741F"/>
    <w:rsid w:val="00CE75E6"/>
    <w:rsid w:val="00CE76B1"/>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1FB7"/>
    <w:rsid w:val="00CF21D0"/>
    <w:rsid w:val="00CF229C"/>
    <w:rsid w:val="00CF24F8"/>
    <w:rsid w:val="00CF25F8"/>
    <w:rsid w:val="00CF264A"/>
    <w:rsid w:val="00CF2653"/>
    <w:rsid w:val="00CF2777"/>
    <w:rsid w:val="00CF2858"/>
    <w:rsid w:val="00CF2960"/>
    <w:rsid w:val="00CF2965"/>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E37"/>
    <w:rsid w:val="00CF5E7D"/>
    <w:rsid w:val="00CF5EC9"/>
    <w:rsid w:val="00CF60B5"/>
    <w:rsid w:val="00CF6245"/>
    <w:rsid w:val="00CF635C"/>
    <w:rsid w:val="00CF6525"/>
    <w:rsid w:val="00CF66C9"/>
    <w:rsid w:val="00CF66ED"/>
    <w:rsid w:val="00CF67A7"/>
    <w:rsid w:val="00CF69DC"/>
    <w:rsid w:val="00CF6A12"/>
    <w:rsid w:val="00CF6BE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318"/>
    <w:rsid w:val="00D028CB"/>
    <w:rsid w:val="00D029E1"/>
    <w:rsid w:val="00D03102"/>
    <w:rsid w:val="00D03727"/>
    <w:rsid w:val="00D0378A"/>
    <w:rsid w:val="00D03993"/>
    <w:rsid w:val="00D03D47"/>
    <w:rsid w:val="00D04361"/>
    <w:rsid w:val="00D044DD"/>
    <w:rsid w:val="00D04705"/>
    <w:rsid w:val="00D04848"/>
    <w:rsid w:val="00D04DEA"/>
    <w:rsid w:val="00D04E20"/>
    <w:rsid w:val="00D05132"/>
    <w:rsid w:val="00D0519E"/>
    <w:rsid w:val="00D051EA"/>
    <w:rsid w:val="00D05656"/>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35"/>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BB9"/>
    <w:rsid w:val="00D12CBD"/>
    <w:rsid w:val="00D133DE"/>
    <w:rsid w:val="00D1347C"/>
    <w:rsid w:val="00D1360E"/>
    <w:rsid w:val="00D1385D"/>
    <w:rsid w:val="00D13D0F"/>
    <w:rsid w:val="00D13D8A"/>
    <w:rsid w:val="00D13EC6"/>
    <w:rsid w:val="00D13F94"/>
    <w:rsid w:val="00D1417C"/>
    <w:rsid w:val="00D14236"/>
    <w:rsid w:val="00D142DD"/>
    <w:rsid w:val="00D1447D"/>
    <w:rsid w:val="00D14553"/>
    <w:rsid w:val="00D1466A"/>
    <w:rsid w:val="00D14698"/>
    <w:rsid w:val="00D146D4"/>
    <w:rsid w:val="00D14C11"/>
    <w:rsid w:val="00D14DB1"/>
    <w:rsid w:val="00D14E59"/>
    <w:rsid w:val="00D150A1"/>
    <w:rsid w:val="00D15382"/>
    <w:rsid w:val="00D15388"/>
    <w:rsid w:val="00D15658"/>
    <w:rsid w:val="00D156F2"/>
    <w:rsid w:val="00D15877"/>
    <w:rsid w:val="00D15A10"/>
    <w:rsid w:val="00D15F43"/>
    <w:rsid w:val="00D15FCD"/>
    <w:rsid w:val="00D161F1"/>
    <w:rsid w:val="00D1654B"/>
    <w:rsid w:val="00D165E9"/>
    <w:rsid w:val="00D166AB"/>
    <w:rsid w:val="00D1685B"/>
    <w:rsid w:val="00D168D1"/>
    <w:rsid w:val="00D169E9"/>
    <w:rsid w:val="00D16A06"/>
    <w:rsid w:val="00D16D4C"/>
    <w:rsid w:val="00D16E87"/>
    <w:rsid w:val="00D17120"/>
    <w:rsid w:val="00D17261"/>
    <w:rsid w:val="00D176FA"/>
    <w:rsid w:val="00D177DA"/>
    <w:rsid w:val="00D17994"/>
    <w:rsid w:val="00D17B0D"/>
    <w:rsid w:val="00D17B21"/>
    <w:rsid w:val="00D17D44"/>
    <w:rsid w:val="00D20012"/>
    <w:rsid w:val="00D20328"/>
    <w:rsid w:val="00D203F6"/>
    <w:rsid w:val="00D20465"/>
    <w:rsid w:val="00D205FB"/>
    <w:rsid w:val="00D20656"/>
    <w:rsid w:val="00D20684"/>
    <w:rsid w:val="00D208DF"/>
    <w:rsid w:val="00D20A80"/>
    <w:rsid w:val="00D20B8B"/>
    <w:rsid w:val="00D210E7"/>
    <w:rsid w:val="00D212B8"/>
    <w:rsid w:val="00D2162C"/>
    <w:rsid w:val="00D217F4"/>
    <w:rsid w:val="00D21A3C"/>
    <w:rsid w:val="00D21BB6"/>
    <w:rsid w:val="00D21BC5"/>
    <w:rsid w:val="00D21EA5"/>
    <w:rsid w:val="00D22581"/>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09F"/>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53F"/>
    <w:rsid w:val="00D27616"/>
    <w:rsid w:val="00D27820"/>
    <w:rsid w:val="00D27860"/>
    <w:rsid w:val="00D27901"/>
    <w:rsid w:val="00D27955"/>
    <w:rsid w:val="00D27B7A"/>
    <w:rsid w:val="00D302FD"/>
    <w:rsid w:val="00D30318"/>
    <w:rsid w:val="00D3038A"/>
    <w:rsid w:val="00D30414"/>
    <w:rsid w:val="00D3063A"/>
    <w:rsid w:val="00D3098D"/>
    <w:rsid w:val="00D30A11"/>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48D"/>
    <w:rsid w:val="00D34567"/>
    <w:rsid w:val="00D34839"/>
    <w:rsid w:val="00D34A0B"/>
    <w:rsid w:val="00D34D48"/>
    <w:rsid w:val="00D34D54"/>
    <w:rsid w:val="00D34E85"/>
    <w:rsid w:val="00D35258"/>
    <w:rsid w:val="00D3576D"/>
    <w:rsid w:val="00D35A36"/>
    <w:rsid w:val="00D36234"/>
    <w:rsid w:val="00D36371"/>
    <w:rsid w:val="00D36449"/>
    <w:rsid w:val="00D367F8"/>
    <w:rsid w:val="00D36A29"/>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4E"/>
    <w:rsid w:val="00D43CA6"/>
    <w:rsid w:val="00D43CC8"/>
    <w:rsid w:val="00D43D5F"/>
    <w:rsid w:val="00D4408D"/>
    <w:rsid w:val="00D44160"/>
    <w:rsid w:val="00D4417A"/>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47EC6"/>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B10"/>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B59"/>
    <w:rsid w:val="00D55D1F"/>
    <w:rsid w:val="00D55E35"/>
    <w:rsid w:val="00D5619C"/>
    <w:rsid w:val="00D5657D"/>
    <w:rsid w:val="00D56DB0"/>
    <w:rsid w:val="00D56DB2"/>
    <w:rsid w:val="00D5700D"/>
    <w:rsid w:val="00D5701C"/>
    <w:rsid w:val="00D57134"/>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01"/>
    <w:rsid w:val="00D629C2"/>
    <w:rsid w:val="00D62BCB"/>
    <w:rsid w:val="00D62C97"/>
    <w:rsid w:val="00D62CDE"/>
    <w:rsid w:val="00D62D8F"/>
    <w:rsid w:val="00D62E21"/>
    <w:rsid w:val="00D62E71"/>
    <w:rsid w:val="00D62E7C"/>
    <w:rsid w:val="00D62F4B"/>
    <w:rsid w:val="00D6315D"/>
    <w:rsid w:val="00D634E3"/>
    <w:rsid w:val="00D63517"/>
    <w:rsid w:val="00D6387F"/>
    <w:rsid w:val="00D638F5"/>
    <w:rsid w:val="00D63920"/>
    <w:rsid w:val="00D63967"/>
    <w:rsid w:val="00D63B5F"/>
    <w:rsid w:val="00D63B75"/>
    <w:rsid w:val="00D63BC9"/>
    <w:rsid w:val="00D63C2D"/>
    <w:rsid w:val="00D63C41"/>
    <w:rsid w:val="00D63EBE"/>
    <w:rsid w:val="00D6407A"/>
    <w:rsid w:val="00D6416F"/>
    <w:rsid w:val="00D64848"/>
    <w:rsid w:val="00D64A9B"/>
    <w:rsid w:val="00D64C74"/>
    <w:rsid w:val="00D64F33"/>
    <w:rsid w:val="00D64F52"/>
    <w:rsid w:val="00D6500E"/>
    <w:rsid w:val="00D65037"/>
    <w:rsid w:val="00D65645"/>
    <w:rsid w:val="00D6567D"/>
    <w:rsid w:val="00D6584A"/>
    <w:rsid w:val="00D65884"/>
    <w:rsid w:val="00D659B1"/>
    <w:rsid w:val="00D65C8D"/>
    <w:rsid w:val="00D6604D"/>
    <w:rsid w:val="00D66672"/>
    <w:rsid w:val="00D6670C"/>
    <w:rsid w:val="00D668E3"/>
    <w:rsid w:val="00D66A20"/>
    <w:rsid w:val="00D66DD3"/>
    <w:rsid w:val="00D66E18"/>
    <w:rsid w:val="00D66E71"/>
    <w:rsid w:val="00D66FBF"/>
    <w:rsid w:val="00D66FF7"/>
    <w:rsid w:val="00D67068"/>
    <w:rsid w:val="00D6734D"/>
    <w:rsid w:val="00D67774"/>
    <w:rsid w:val="00D679CF"/>
    <w:rsid w:val="00D679D3"/>
    <w:rsid w:val="00D67B54"/>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B61"/>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56E"/>
    <w:rsid w:val="00D756DE"/>
    <w:rsid w:val="00D7584D"/>
    <w:rsid w:val="00D75CFE"/>
    <w:rsid w:val="00D75D3F"/>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0F6"/>
    <w:rsid w:val="00D80119"/>
    <w:rsid w:val="00D801D1"/>
    <w:rsid w:val="00D80664"/>
    <w:rsid w:val="00D806AA"/>
    <w:rsid w:val="00D8081B"/>
    <w:rsid w:val="00D80986"/>
    <w:rsid w:val="00D80A71"/>
    <w:rsid w:val="00D80AB8"/>
    <w:rsid w:val="00D80D32"/>
    <w:rsid w:val="00D80E39"/>
    <w:rsid w:val="00D80FAD"/>
    <w:rsid w:val="00D81196"/>
    <w:rsid w:val="00D8128E"/>
    <w:rsid w:val="00D812CF"/>
    <w:rsid w:val="00D816D2"/>
    <w:rsid w:val="00D81711"/>
    <w:rsid w:val="00D8172B"/>
    <w:rsid w:val="00D81792"/>
    <w:rsid w:val="00D819A0"/>
    <w:rsid w:val="00D819B1"/>
    <w:rsid w:val="00D81C37"/>
    <w:rsid w:val="00D81D06"/>
    <w:rsid w:val="00D81DE7"/>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C03"/>
    <w:rsid w:val="00D83D83"/>
    <w:rsid w:val="00D84109"/>
    <w:rsid w:val="00D84160"/>
    <w:rsid w:val="00D84356"/>
    <w:rsid w:val="00D84443"/>
    <w:rsid w:val="00D844EA"/>
    <w:rsid w:val="00D8494F"/>
    <w:rsid w:val="00D84AB2"/>
    <w:rsid w:val="00D84F70"/>
    <w:rsid w:val="00D852E7"/>
    <w:rsid w:val="00D856D6"/>
    <w:rsid w:val="00D8577B"/>
    <w:rsid w:val="00D857B8"/>
    <w:rsid w:val="00D85991"/>
    <w:rsid w:val="00D85A35"/>
    <w:rsid w:val="00D85ACE"/>
    <w:rsid w:val="00D85CA5"/>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831"/>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311"/>
    <w:rsid w:val="00D92703"/>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6CBC"/>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277"/>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C"/>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0C2"/>
    <w:rsid w:val="00DA615D"/>
    <w:rsid w:val="00DA6486"/>
    <w:rsid w:val="00DA64FE"/>
    <w:rsid w:val="00DA656A"/>
    <w:rsid w:val="00DA6598"/>
    <w:rsid w:val="00DA689B"/>
    <w:rsid w:val="00DA6C0F"/>
    <w:rsid w:val="00DA6D92"/>
    <w:rsid w:val="00DA6EC5"/>
    <w:rsid w:val="00DA702F"/>
    <w:rsid w:val="00DA705D"/>
    <w:rsid w:val="00DA70A9"/>
    <w:rsid w:val="00DA7244"/>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BE7"/>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52D"/>
    <w:rsid w:val="00DB7C3C"/>
    <w:rsid w:val="00DB7CE4"/>
    <w:rsid w:val="00DB7F22"/>
    <w:rsid w:val="00DC0026"/>
    <w:rsid w:val="00DC0085"/>
    <w:rsid w:val="00DC00ED"/>
    <w:rsid w:val="00DC01B1"/>
    <w:rsid w:val="00DC0205"/>
    <w:rsid w:val="00DC03CB"/>
    <w:rsid w:val="00DC07DB"/>
    <w:rsid w:val="00DC0938"/>
    <w:rsid w:val="00DC0A43"/>
    <w:rsid w:val="00DC0AD6"/>
    <w:rsid w:val="00DC0B48"/>
    <w:rsid w:val="00DC0CC4"/>
    <w:rsid w:val="00DC0EE3"/>
    <w:rsid w:val="00DC1082"/>
    <w:rsid w:val="00DC10B6"/>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256"/>
    <w:rsid w:val="00DC348C"/>
    <w:rsid w:val="00DC35F3"/>
    <w:rsid w:val="00DC362B"/>
    <w:rsid w:val="00DC3C75"/>
    <w:rsid w:val="00DC40F4"/>
    <w:rsid w:val="00DC41A4"/>
    <w:rsid w:val="00DC44B3"/>
    <w:rsid w:val="00DC4688"/>
    <w:rsid w:val="00DC46DE"/>
    <w:rsid w:val="00DC48E5"/>
    <w:rsid w:val="00DC4B47"/>
    <w:rsid w:val="00DC4BBB"/>
    <w:rsid w:val="00DC50E1"/>
    <w:rsid w:val="00DC50FD"/>
    <w:rsid w:val="00DC540A"/>
    <w:rsid w:val="00DC5635"/>
    <w:rsid w:val="00DC5672"/>
    <w:rsid w:val="00DC5AFD"/>
    <w:rsid w:val="00DC60A2"/>
    <w:rsid w:val="00DC6203"/>
    <w:rsid w:val="00DC6600"/>
    <w:rsid w:val="00DC67BD"/>
    <w:rsid w:val="00DC6924"/>
    <w:rsid w:val="00DC71DA"/>
    <w:rsid w:val="00DC71F2"/>
    <w:rsid w:val="00DC7459"/>
    <w:rsid w:val="00DC780F"/>
    <w:rsid w:val="00DC7F12"/>
    <w:rsid w:val="00DD0240"/>
    <w:rsid w:val="00DD04B0"/>
    <w:rsid w:val="00DD06F3"/>
    <w:rsid w:val="00DD0CA2"/>
    <w:rsid w:val="00DD0CA7"/>
    <w:rsid w:val="00DD1045"/>
    <w:rsid w:val="00DD1128"/>
    <w:rsid w:val="00DD124E"/>
    <w:rsid w:val="00DD1376"/>
    <w:rsid w:val="00DD13C7"/>
    <w:rsid w:val="00DD13F7"/>
    <w:rsid w:val="00DD19B4"/>
    <w:rsid w:val="00DD1B5D"/>
    <w:rsid w:val="00DD1D4F"/>
    <w:rsid w:val="00DD1FDD"/>
    <w:rsid w:val="00DD2025"/>
    <w:rsid w:val="00DD216D"/>
    <w:rsid w:val="00DD2205"/>
    <w:rsid w:val="00DD22EA"/>
    <w:rsid w:val="00DD23A0"/>
    <w:rsid w:val="00DD24DF"/>
    <w:rsid w:val="00DD2577"/>
    <w:rsid w:val="00DD297A"/>
    <w:rsid w:val="00DD2A5E"/>
    <w:rsid w:val="00DD2FBB"/>
    <w:rsid w:val="00DD306E"/>
    <w:rsid w:val="00DD3215"/>
    <w:rsid w:val="00DD3442"/>
    <w:rsid w:val="00DD36C0"/>
    <w:rsid w:val="00DD3898"/>
    <w:rsid w:val="00DD3A12"/>
    <w:rsid w:val="00DD3EF5"/>
    <w:rsid w:val="00DD45BF"/>
    <w:rsid w:val="00DD464A"/>
    <w:rsid w:val="00DD490A"/>
    <w:rsid w:val="00DD4949"/>
    <w:rsid w:val="00DD4A2F"/>
    <w:rsid w:val="00DD4AC5"/>
    <w:rsid w:val="00DD4C89"/>
    <w:rsid w:val="00DD4D4B"/>
    <w:rsid w:val="00DD53A9"/>
    <w:rsid w:val="00DD53FA"/>
    <w:rsid w:val="00DD5407"/>
    <w:rsid w:val="00DD5525"/>
    <w:rsid w:val="00DD5527"/>
    <w:rsid w:val="00DD58EB"/>
    <w:rsid w:val="00DD5A8C"/>
    <w:rsid w:val="00DD5B8E"/>
    <w:rsid w:val="00DD5EE9"/>
    <w:rsid w:val="00DD5F42"/>
    <w:rsid w:val="00DD6059"/>
    <w:rsid w:val="00DD60D8"/>
    <w:rsid w:val="00DD60EA"/>
    <w:rsid w:val="00DD617B"/>
    <w:rsid w:val="00DD6986"/>
    <w:rsid w:val="00DD6D79"/>
    <w:rsid w:val="00DD6F04"/>
    <w:rsid w:val="00DD7036"/>
    <w:rsid w:val="00DD7BF8"/>
    <w:rsid w:val="00DE0155"/>
    <w:rsid w:val="00DE06CA"/>
    <w:rsid w:val="00DE0902"/>
    <w:rsid w:val="00DE09F1"/>
    <w:rsid w:val="00DE0C50"/>
    <w:rsid w:val="00DE0C63"/>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3042"/>
    <w:rsid w:val="00DE3129"/>
    <w:rsid w:val="00DE37DF"/>
    <w:rsid w:val="00DE38A7"/>
    <w:rsid w:val="00DE3A69"/>
    <w:rsid w:val="00DE3A77"/>
    <w:rsid w:val="00DE3A9D"/>
    <w:rsid w:val="00DE3BE5"/>
    <w:rsid w:val="00DE3D7A"/>
    <w:rsid w:val="00DE3E6F"/>
    <w:rsid w:val="00DE4104"/>
    <w:rsid w:val="00DE41BF"/>
    <w:rsid w:val="00DE4783"/>
    <w:rsid w:val="00DE48C6"/>
    <w:rsid w:val="00DE4AE6"/>
    <w:rsid w:val="00DE4BB5"/>
    <w:rsid w:val="00DE5199"/>
    <w:rsid w:val="00DE51CB"/>
    <w:rsid w:val="00DE52E3"/>
    <w:rsid w:val="00DE5309"/>
    <w:rsid w:val="00DE531A"/>
    <w:rsid w:val="00DE54E5"/>
    <w:rsid w:val="00DE55C7"/>
    <w:rsid w:val="00DE564D"/>
    <w:rsid w:val="00DE5715"/>
    <w:rsid w:val="00DE576D"/>
    <w:rsid w:val="00DE582D"/>
    <w:rsid w:val="00DE5A7C"/>
    <w:rsid w:val="00DE5D6B"/>
    <w:rsid w:val="00DE5DB5"/>
    <w:rsid w:val="00DE60E0"/>
    <w:rsid w:val="00DE6107"/>
    <w:rsid w:val="00DE6109"/>
    <w:rsid w:val="00DE6164"/>
    <w:rsid w:val="00DE62A6"/>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1FBA"/>
    <w:rsid w:val="00DF2147"/>
    <w:rsid w:val="00DF2360"/>
    <w:rsid w:val="00DF240E"/>
    <w:rsid w:val="00DF254A"/>
    <w:rsid w:val="00DF2662"/>
    <w:rsid w:val="00DF28EC"/>
    <w:rsid w:val="00DF2939"/>
    <w:rsid w:val="00DF293E"/>
    <w:rsid w:val="00DF2C11"/>
    <w:rsid w:val="00DF2D1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4D"/>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2F8"/>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B51"/>
    <w:rsid w:val="00E00DDB"/>
    <w:rsid w:val="00E00EB1"/>
    <w:rsid w:val="00E00EFE"/>
    <w:rsid w:val="00E01261"/>
    <w:rsid w:val="00E0199E"/>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65B"/>
    <w:rsid w:val="00E0369F"/>
    <w:rsid w:val="00E03A99"/>
    <w:rsid w:val="00E03BA3"/>
    <w:rsid w:val="00E03D55"/>
    <w:rsid w:val="00E03FE4"/>
    <w:rsid w:val="00E04022"/>
    <w:rsid w:val="00E046DE"/>
    <w:rsid w:val="00E04934"/>
    <w:rsid w:val="00E049CC"/>
    <w:rsid w:val="00E04BF5"/>
    <w:rsid w:val="00E05479"/>
    <w:rsid w:val="00E055F4"/>
    <w:rsid w:val="00E05653"/>
    <w:rsid w:val="00E05797"/>
    <w:rsid w:val="00E05B6E"/>
    <w:rsid w:val="00E05C1F"/>
    <w:rsid w:val="00E05D32"/>
    <w:rsid w:val="00E06485"/>
    <w:rsid w:val="00E065BA"/>
    <w:rsid w:val="00E06C0E"/>
    <w:rsid w:val="00E06D40"/>
    <w:rsid w:val="00E0700D"/>
    <w:rsid w:val="00E07109"/>
    <w:rsid w:val="00E071BB"/>
    <w:rsid w:val="00E0728F"/>
    <w:rsid w:val="00E072C5"/>
    <w:rsid w:val="00E073D3"/>
    <w:rsid w:val="00E0755C"/>
    <w:rsid w:val="00E075FD"/>
    <w:rsid w:val="00E076D0"/>
    <w:rsid w:val="00E07A05"/>
    <w:rsid w:val="00E10101"/>
    <w:rsid w:val="00E104C8"/>
    <w:rsid w:val="00E10649"/>
    <w:rsid w:val="00E106CC"/>
    <w:rsid w:val="00E108A5"/>
    <w:rsid w:val="00E10C21"/>
    <w:rsid w:val="00E110B5"/>
    <w:rsid w:val="00E11340"/>
    <w:rsid w:val="00E11629"/>
    <w:rsid w:val="00E1177B"/>
    <w:rsid w:val="00E1219F"/>
    <w:rsid w:val="00E124BF"/>
    <w:rsid w:val="00E129A0"/>
    <w:rsid w:val="00E12AC3"/>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056"/>
    <w:rsid w:val="00E151E1"/>
    <w:rsid w:val="00E15245"/>
    <w:rsid w:val="00E15361"/>
    <w:rsid w:val="00E155A6"/>
    <w:rsid w:val="00E15AD8"/>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8B6"/>
    <w:rsid w:val="00E22A6B"/>
    <w:rsid w:val="00E22CCD"/>
    <w:rsid w:val="00E22E5E"/>
    <w:rsid w:val="00E22FAA"/>
    <w:rsid w:val="00E22FEB"/>
    <w:rsid w:val="00E2336D"/>
    <w:rsid w:val="00E23470"/>
    <w:rsid w:val="00E235FE"/>
    <w:rsid w:val="00E236EF"/>
    <w:rsid w:val="00E23A11"/>
    <w:rsid w:val="00E23E8C"/>
    <w:rsid w:val="00E23EE3"/>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09A3"/>
    <w:rsid w:val="00E30B62"/>
    <w:rsid w:val="00E30D64"/>
    <w:rsid w:val="00E310A5"/>
    <w:rsid w:val="00E31141"/>
    <w:rsid w:val="00E31405"/>
    <w:rsid w:val="00E318FD"/>
    <w:rsid w:val="00E31929"/>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6A"/>
    <w:rsid w:val="00E33E8C"/>
    <w:rsid w:val="00E34304"/>
    <w:rsid w:val="00E34327"/>
    <w:rsid w:val="00E34385"/>
    <w:rsid w:val="00E343F3"/>
    <w:rsid w:val="00E34A53"/>
    <w:rsid w:val="00E34C44"/>
    <w:rsid w:val="00E354A1"/>
    <w:rsid w:val="00E354AB"/>
    <w:rsid w:val="00E355D3"/>
    <w:rsid w:val="00E35781"/>
    <w:rsid w:val="00E35A65"/>
    <w:rsid w:val="00E35A88"/>
    <w:rsid w:val="00E35B7F"/>
    <w:rsid w:val="00E35DE9"/>
    <w:rsid w:val="00E35FD5"/>
    <w:rsid w:val="00E361B8"/>
    <w:rsid w:val="00E36277"/>
    <w:rsid w:val="00E36589"/>
    <w:rsid w:val="00E36979"/>
    <w:rsid w:val="00E369FE"/>
    <w:rsid w:val="00E36A1B"/>
    <w:rsid w:val="00E36AE3"/>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2B8"/>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78"/>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6CC"/>
    <w:rsid w:val="00E5274C"/>
    <w:rsid w:val="00E52CEF"/>
    <w:rsid w:val="00E52E16"/>
    <w:rsid w:val="00E52F36"/>
    <w:rsid w:val="00E53122"/>
    <w:rsid w:val="00E531BF"/>
    <w:rsid w:val="00E5331E"/>
    <w:rsid w:val="00E5343B"/>
    <w:rsid w:val="00E5351B"/>
    <w:rsid w:val="00E53614"/>
    <w:rsid w:val="00E53FA9"/>
    <w:rsid w:val="00E5414C"/>
    <w:rsid w:val="00E5456C"/>
    <w:rsid w:val="00E547A6"/>
    <w:rsid w:val="00E547B3"/>
    <w:rsid w:val="00E54A80"/>
    <w:rsid w:val="00E54B09"/>
    <w:rsid w:val="00E54B21"/>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899"/>
    <w:rsid w:val="00E57CE7"/>
    <w:rsid w:val="00E57DCC"/>
    <w:rsid w:val="00E57E90"/>
    <w:rsid w:val="00E60234"/>
    <w:rsid w:val="00E6029A"/>
    <w:rsid w:val="00E603D6"/>
    <w:rsid w:val="00E60719"/>
    <w:rsid w:val="00E60BDB"/>
    <w:rsid w:val="00E60C53"/>
    <w:rsid w:val="00E60D21"/>
    <w:rsid w:val="00E60E6F"/>
    <w:rsid w:val="00E61063"/>
    <w:rsid w:val="00E61068"/>
    <w:rsid w:val="00E615B7"/>
    <w:rsid w:val="00E6179B"/>
    <w:rsid w:val="00E6188F"/>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119"/>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48B"/>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44"/>
    <w:rsid w:val="00E73BF9"/>
    <w:rsid w:val="00E73C97"/>
    <w:rsid w:val="00E740A9"/>
    <w:rsid w:val="00E7413E"/>
    <w:rsid w:val="00E74152"/>
    <w:rsid w:val="00E74181"/>
    <w:rsid w:val="00E741AC"/>
    <w:rsid w:val="00E7458D"/>
    <w:rsid w:val="00E745B4"/>
    <w:rsid w:val="00E74720"/>
    <w:rsid w:val="00E74862"/>
    <w:rsid w:val="00E74A45"/>
    <w:rsid w:val="00E74B74"/>
    <w:rsid w:val="00E74BC2"/>
    <w:rsid w:val="00E75174"/>
    <w:rsid w:val="00E75640"/>
    <w:rsid w:val="00E757BE"/>
    <w:rsid w:val="00E7580B"/>
    <w:rsid w:val="00E7592A"/>
    <w:rsid w:val="00E75EBA"/>
    <w:rsid w:val="00E75FEB"/>
    <w:rsid w:val="00E763B4"/>
    <w:rsid w:val="00E76747"/>
    <w:rsid w:val="00E76CE8"/>
    <w:rsid w:val="00E76D79"/>
    <w:rsid w:val="00E76F83"/>
    <w:rsid w:val="00E76FB6"/>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4D"/>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66"/>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9AB"/>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EB2"/>
    <w:rsid w:val="00E86FB6"/>
    <w:rsid w:val="00E87047"/>
    <w:rsid w:val="00E870AF"/>
    <w:rsid w:val="00E871E6"/>
    <w:rsid w:val="00E87695"/>
    <w:rsid w:val="00E87AC0"/>
    <w:rsid w:val="00E87AF8"/>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CD"/>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3F69"/>
    <w:rsid w:val="00E94427"/>
    <w:rsid w:val="00E94981"/>
    <w:rsid w:val="00E949F8"/>
    <w:rsid w:val="00E94B1D"/>
    <w:rsid w:val="00E94D2D"/>
    <w:rsid w:val="00E9505E"/>
    <w:rsid w:val="00E953D5"/>
    <w:rsid w:val="00E9541C"/>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5FD"/>
    <w:rsid w:val="00EA16FF"/>
    <w:rsid w:val="00EA1A54"/>
    <w:rsid w:val="00EA1AF7"/>
    <w:rsid w:val="00EA2226"/>
    <w:rsid w:val="00EA2402"/>
    <w:rsid w:val="00EA2614"/>
    <w:rsid w:val="00EA26FC"/>
    <w:rsid w:val="00EA296B"/>
    <w:rsid w:val="00EA2AE2"/>
    <w:rsid w:val="00EA2CB7"/>
    <w:rsid w:val="00EA2F43"/>
    <w:rsid w:val="00EA31BC"/>
    <w:rsid w:val="00EA38D2"/>
    <w:rsid w:val="00EA3938"/>
    <w:rsid w:val="00EA3B5A"/>
    <w:rsid w:val="00EA3DAF"/>
    <w:rsid w:val="00EA3F58"/>
    <w:rsid w:val="00EA409F"/>
    <w:rsid w:val="00EA410E"/>
    <w:rsid w:val="00EA4274"/>
    <w:rsid w:val="00EA443F"/>
    <w:rsid w:val="00EA45D4"/>
    <w:rsid w:val="00EA45EE"/>
    <w:rsid w:val="00EA46FA"/>
    <w:rsid w:val="00EA47FF"/>
    <w:rsid w:val="00EA4849"/>
    <w:rsid w:val="00EA4FD1"/>
    <w:rsid w:val="00EA5147"/>
    <w:rsid w:val="00EA53C2"/>
    <w:rsid w:val="00EA5695"/>
    <w:rsid w:val="00EA570C"/>
    <w:rsid w:val="00EA59E2"/>
    <w:rsid w:val="00EA5AE6"/>
    <w:rsid w:val="00EA5B0A"/>
    <w:rsid w:val="00EA5B14"/>
    <w:rsid w:val="00EA5CAB"/>
    <w:rsid w:val="00EA6508"/>
    <w:rsid w:val="00EA65AD"/>
    <w:rsid w:val="00EA67FB"/>
    <w:rsid w:val="00EA6AB1"/>
    <w:rsid w:val="00EA7032"/>
    <w:rsid w:val="00EA7033"/>
    <w:rsid w:val="00EA7266"/>
    <w:rsid w:val="00EA75C8"/>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11"/>
    <w:rsid w:val="00EB0F68"/>
    <w:rsid w:val="00EB104F"/>
    <w:rsid w:val="00EB111F"/>
    <w:rsid w:val="00EB11E6"/>
    <w:rsid w:val="00EB1223"/>
    <w:rsid w:val="00EB12D5"/>
    <w:rsid w:val="00EB17F4"/>
    <w:rsid w:val="00EB18F6"/>
    <w:rsid w:val="00EB1970"/>
    <w:rsid w:val="00EB1A68"/>
    <w:rsid w:val="00EB1B27"/>
    <w:rsid w:val="00EB1C32"/>
    <w:rsid w:val="00EB1CD6"/>
    <w:rsid w:val="00EB1DA8"/>
    <w:rsid w:val="00EB1E0D"/>
    <w:rsid w:val="00EB2008"/>
    <w:rsid w:val="00EB2306"/>
    <w:rsid w:val="00EB237A"/>
    <w:rsid w:val="00EB238E"/>
    <w:rsid w:val="00EB2409"/>
    <w:rsid w:val="00EB286D"/>
    <w:rsid w:val="00EB28DD"/>
    <w:rsid w:val="00EB2946"/>
    <w:rsid w:val="00EB29C5"/>
    <w:rsid w:val="00EB2A0B"/>
    <w:rsid w:val="00EB2B73"/>
    <w:rsid w:val="00EB2E02"/>
    <w:rsid w:val="00EB2EA0"/>
    <w:rsid w:val="00EB2F4A"/>
    <w:rsid w:val="00EB3039"/>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81"/>
    <w:rsid w:val="00EB60E5"/>
    <w:rsid w:val="00EB63FB"/>
    <w:rsid w:val="00EB672D"/>
    <w:rsid w:val="00EB6878"/>
    <w:rsid w:val="00EB6944"/>
    <w:rsid w:val="00EB6971"/>
    <w:rsid w:val="00EB6B17"/>
    <w:rsid w:val="00EB7038"/>
    <w:rsid w:val="00EB70B0"/>
    <w:rsid w:val="00EB7176"/>
    <w:rsid w:val="00EB724C"/>
    <w:rsid w:val="00EB7412"/>
    <w:rsid w:val="00EB74AD"/>
    <w:rsid w:val="00EB755E"/>
    <w:rsid w:val="00EB7574"/>
    <w:rsid w:val="00EB7633"/>
    <w:rsid w:val="00EB7736"/>
    <w:rsid w:val="00EB7D8D"/>
    <w:rsid w:val="00EB7F05"/>
    <w:rsid w:val="00EC001E"/>
    <w:rsid w:val="00EC0369"/>
    <w:rsid w:val="00EC0CA1"/>
    <w:rsid w:val="00EC0CF3"/>
    <w:rsid w:val="00EC0F0D"/>
    <w:rsid w:val="00EC1115"/>
    <w:rsid w:val="00EC1554"/>
    <w:rsid w:val="00EC15BF"/>
    <w:rsid w:val="00EC17E1"/>
    <w:rsid w:val="00EC184A"/>
    <w:rsid w:val="00EC1FD3"/>
    <w:rsid w:val="00EC22A2"/>
    <w:rsid w:val="00EC23E4"/>
    <w:rsid w:val="00EC24E1"/>
    <w:rsid w:val="00EC2562"/>
    <w:rsid w:val="00EC271E"/>
    <w:rsid w:val="00EC283C"/>
    <w:rsid w:val="00EC2DDF"/>
    <w:rsid w:val="00EC2E2D"/>
    <w:rsid w:val="00EC32C0"/>
    <w:rsid w:val="00EC32E9"/>
    <w:rsid w:val="00EC33B9"/>
    <w:rsid w:val="00EC33BC"/>
    <w:rsid w:val="00EC39EE"/>
    <w:rsid w:val="00EC3E28"/>
    <w:rsid w:val="00EC3E81"/>
    <w:rsid w:val="00EC40B9"/>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78D"/>
    <w:rsid w:val="00EC6847"/>
    <w:rsid w:val="00EC6A74"/>
    <w:rsid w:val="00EC6C47"/>
    <w:rsid w:val="00EC6E36"/>
    <w:rsid w:val="00EC6F7E"/>
    <w:rsid w:val="00EC72BA"/>
    <w:rsid w:val="00EC737E"/>
    <w:rsid w:val="00EC73D0"/>
    <w:rsid w:val="00EC7482"/>
    <w:rsid w:val="00EC7805"/>
    <w:rsid w:val="00EC785B"/>
    <w:rsid w:val="00EC7AC5"/>
    <w:rsid w:val="00EC7AD3"/>
    <w:rsid w:val="00EC7D04"/>
    <w:rsid w:val="00EC7DB6"/>
    <w:rsid w:val="00ED0158"/>
    <w:rsid w:val="00ED060F"/>
    <w:rsid w:val="00ED07DA"/>
    <w:rsid w:val="00ED093E"/>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4A9"/>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DCC"/>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872"/>
    <w:rsid w:val="00ED7B63"/>
    <w:rsid w:val="00ED7E5F"/>
    <w:rsid w:val="00ED7F16"/>
    <w:rsid w:val="00EE0656"/>
    <w:rsid w:val="00EE0B4A"/>
    <w:rsid w:val="00EE1147"/>
    <w:rsid w:val="00EE145A"/>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C56"/>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AF7"/>
    <w:rsid w:val="00EF0FAE"/>
    <w:rsid w:val="00EF1147"/>
    <w:rsid w:val="00EF11EC"/>
    <w:rsid w:val="00EF1F9C"/>
    <w:rsid w:val="00EF239C"/>
    <w:rsid w:val="00EF2AEB"/>
    <w:rsid w:val="00EF2D89"/>
    <w:rsid w:val="00EF3198"/>
    <w:rsid w:val="00EF3A85"/>
    <w:rsid w:val="00EF3C14"/>
    <w:rsid w:val="00EF3D64"/>
    <w:rsid w:val="00EF3F51"/>
    <w:rsid w:val="00EF403E"/>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5D4"/>
    <w:rsid w:val="00F0165E"/>
    <w:rsid w:val="00F01735"/>
    <w:rsid w:val="00F0180C"/>
    <w:rsid w:val="00F0183B"/>
    <w:rsid w:val="00F019BB"/>
    <w:rsid w:val="00F01CDC"/>
    <w:rsid w:val="00F01D58"/>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D5"/>
    <w:rsid w:val="00F066FE"/>
    <w:rsid w:val="00F0711B"/>
    <w:rsid w:val="00F07145"/>
    <w:rsid w:val="00F07243"/>
    <w:rsid w:val="00F07CEB"/>
    <w:rsid w:val="00F07DE6"/>
    <w:rsid w:val="00F07DED"/>
    <w:rsid w:val="00F1002B"/>
    <w:rsid w:val="00F10411"/>
    <w:rsid w:val="00F10459"/>
    <w:rsid w:val="00F1056C"/>
    <w:rsid w:val="00F1061E"/>
    <w:rsid w:val="00F106D5"/>
    <w:rsid w:val="00F107F1"/>
    <w:rsid w:val="00F10FC1"/>
    <w:rsid w:val="00F112FD"/>
    <w:rsid w:val="00F1136F"/>
    <w:rsid w:val="00F115DC"/>
    <w:rsid w:val="00F118B0"/>
    <w:rsid w:val="00F11A54"/>
    <w:rsid w:val="00F11D74"/>
    <w:rsid w:val="00F11FF2"/>
    <w:rsid w:val="00F1206A"/>
    <w:rsid w:val="00F12482"/>
    <w:rsid w:val="00F1256F"/>
    <w:rsid w:val="00F1258C"/>
    <w:rsid w:val="00F125D7"/>
    <w:rsid w:val="00F127D7"/>
    <w:rsid w:val="00F129B6"/>
    <w:rsid w:val="00F12ADB"/>
    <w:rsid w:val="00F12E29"/>
    <w:rsid w:val="00F131A2"/>
    <w:rsid w:val="00F132B9"/>
    <w:rsid w:val="00F13370"/>
    <w:rsid w:val="00F133A1"/>
    <w:rsid w:val="00F134F1"/>
    <w:rsid w:val="00F13614"/>
    <w:rsid w:val="00F13684"/>
    <w:rsid w:val="00F1383B"/>
    <w:rsid w:val="00F13B83"/>
    <w:rsid w:val="00F13B8C"/>
    <w:rsid w:val="00F13ECD"/>
    <w:rsid w:val="00F13F30"/>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877"/>
    <w:rsid w:val="00F16A79"/>
    <w:rsid w:val="00F17117"/>
    <w:rsid w:val="00F178E7"/>
    <w:rsid w:val="00F17A37"/>
    <w:rsid w:val="00F17EAE"/>
    <w:rsid w:val="00F200FB"/>
    <w:rsid w:val="00F2027F"/>
    <w:rsid w:val="00F202F1"/>
    <w:rsid w:val="00F20514"/>
    <w:rsid w:val="00F20800"/>
    <w:rsid w:val="00F2080B"/>
    <w:rsid w:val="00F20CBA"/>
    <w:rsid w:val="00F20CD1"/>
    <w:rsid w:val="00F211E3"/>
    <w:rsid w:val="00F212D5"/>
    <w:rsid w:val="00F218D4"/>
    <w:rsid w:val="00F219AF"/>
    <w:rsid w:val="00F21C1A"/>
    <w:rsid w:val="00F21C8E"/>
    <w:rsid w:val="00F21D0A"/>
    <w:rsid w:val="00F21DFF"/>
    <w:rsid w:val="00F21EDF"/>
    <w:rsid w:val="00F22085"/>
    <w:rsid w:val="00F2250A"/>
    <w:rsid w:val="00F225F2"/>
    <w:rsid w:val="00F226D4"/>
    <w:rsid w:val="00F22720"/>
    <w:rsid w:val="00F2283E"/>
    <w:rsid w:val="00F22B78"/>
    <w:rsid w:val="00F230E2"/>
    <w:rsid w:val="00F234A0"/>
    <w:rsid w:val="00F23534"/>
    <w:rsid w:val="00F23552"/>
    <w:rsid w:val="00F235BC"/>
    <w:rsid w:val="00F238B4"/>
    <w:rsid w:val="00F23EDC"/>
    <w:rsid w:val="00F23F21"/>
    <w:rsid w:val="00F24778"/>
    <w:rsid w:val="00F24788"/>
    <w:rsid w:val="00F25017"/>
    <w:rsid w:val="00F2569C"/>
    <w:rsid w:val="00F256B2"/>
    <w:rsid w:val="00F256F3"/>
    <w:rsid w:val="00F25708"/>
    <w:rsid w:val="00F25731"/>
    <w:rsid w:val="00F2585C"/>
    <w:rsid w:val="00F258CA"/>
    <w:rsid w:val="00F25AEC"/>
    <w:rsid w:val="00F25B76"/>
    <w:rsid w:val="00F25C03"/>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08D"/>
    <w:rsid w:val="00F31306"/>
    <w:rsid w:val="00F314C3"/>
    <w:rsid w:val="00F315D1"/>
    <w:rsid w:val="00F319D0"/>
    <w:rsid w:val="00F31B22"/>
    <w:rsid w:val="00F31B49"/>
    <w:rsid w:val="00F31D2A"/>
    <w:rsid w:val="00F31D84"/>
    <w:rsid w:val="00F31FA7"/>
    <w:rsid w:val="00F3218C"/>
    <w:rsid w:val="00F321F4"/>
    <w:rsid w:val="00F32360"/>
    <w:rsid w:val="00F32379"/>
    <w:rsid w:val="00F3273E"/>
    <w:rsid w:val="00F327F5"/>
    <w:rsid w:val="00F3280D"/>
    <w:rsid w:val="00F32E1B"/>
    <w:rsid w:val="00F32E75"/>
    <w:rsid w:val="00F32EBD"/>
    <w:rsid w:val="00F32F56"/>
    <w:rsid w:val="00F33040"/>
    <w:rsid w:val="00F33245"/>
    <w:rsid w:val="00F335E9"/>
    <w:rsid w:val="00F33911"/>
    <w:rsid w:val="00F33C07"/>
    <w:rsid w:val="00F33D4F"/>
    <w:rsid w:val="00F342AD"/>
    <w:rsid w:val="00F346FA"/>
    <w:rsid w:val="00F34C66"/>
    <w:rsid w:val="00F34CB8"/>
    <w:rsid w:val="00F34CD6"/>
    <w:rsid w:val="00F35873"/>
    <w:rsid w:val="00F35920"/>
    <w:rsid w:val="00F35BBF"/>
    <w:rsid w:val="00F36212"/>
    <w:rsid w:val="00F3637A"/>
    <w:rsid w:val="00F36563"/>
    <w:rsid w:val="00F366A5"/>
    <w:rsid w:val="00F36BF9"/>
    <w:rsid w:val="00F36C5F"/>
    <w:rsid w:val="00F37259"/>
    <w:rsid w:val="00F372D3"/>
    <w:rsid w:val="00F372E9"/>
    <w:rsid w:val="00F378E9"/>
    <w:rsid w:val="00F378FB"/>
    <w:rsid w:val="00F37DA9"/>
    <w:rsid w:val="00F40000"/>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84"/>
    <w:rsid w:val="00F433BD"/>
    <w:rsid w:val="00F4378B"/>
    <w:rsid w:val="00F43796"/>
    <w:rsid w:val="00F43E4D"/>
    <w:rsid w:val="00F440FF"/>
    <w:rsid w:val="00F44463"/>
    <w:rsid w:val="00F4454C"/>
    <w:rsid w:val="00F44C92"/>
    <w:rsid w:val="00F44EC5"/>
    <w:rsid w:val="00F45476"/>
    <w:rsid w:val="00F45591"/>
    <w:rsid w:val="00F45688"/>
    <w:rsid w:val="00F4568F"/>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47F5A"/>
    <w:rsid w:val="00F509DE"/>
    <w:rsid w:val="00F50B5F"/>
    <w:rsid w:val="00F50BF6"/>
    <w:rsid w:val="00F50DAE"/>
    <w:rsid w:val="00F5117F"/>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4C"/>
    <w:rsid w:val="00F525E5"/>
    <w:rsid w:val="00F52658"/>
    <w:rsid w:val="00F526F9"/>
    <w:rsid w:val="00F527A0"/>
    <w:rsid w:val="00F5283D"/>
    <w:rsid w:val="00F52ABA"/>
    <w:rsid w:val="00F52BC7"/>
    <w:rsid w:val="00F52CD9"/>
    <w:rsid w:val="00F52D37"/>
    <w:rsid w:val="00F52DA3"/>
    <w:rsid w:val="00F533C6"/>
    <w:rsid w:val="00F5360C"/>
    <w:rsid w:val="00F53697"/>
    <w:rsid w:val="00F53BF4"/>
    <w:rsid w:val="00F53D0E"/>
    <w:rsid w:val="00F53E91"/>
    <w:rsid w:val="00F54003"/>
    <w:rsid w:val="00F54266"/>
    <w:rsid w:val="00F54284"/>
    <w:rsid w:val="00F5442F"/>
    <w:rsid w:val="00F54494"/>
    <w:rsid w:val="00F544AA"/>
    <w:rsid w:val="00F54821"/>
    <w:rsid w:val="00F54945"/>
    <w:rsid w:val="00F54D6E"/>
    <w:rsid w:val="00F55043"/>
    <w:rsid w:val="00F551E2"/>
    <w:rsid w:val="00F55ABF"/>
    <w:rsid w:val="00F55AF8"/>
    <w:rsid w:val="00F5665E"/>
    <w:rsid w:val="00F566B7"/>
    <w:rsid w:val="00F56885"/>
    <w:rsid w:val="00F568ED"/>
    <w:rsid w:val="00F56DCF"/>
    <w:rsid w:val="00F56E59"/>
    <w:rsid w:val="00F57034"/>
    <w:rsid w:val="00F57054"/>
    <w:rsid w:val="00F57889"/>
    <w:rsid w:val="00F5790A"/>
    <w:rsid w:val="00F57A5F"/>
    <w:rsid w:val="00F57AAE"/>
    <w:rsid w:val="00F600CE"/>
    <w:rsid w:val="00F6047B"/>
    <w:rsid w:val="00F60548"/>
    <w:rsid w:val="00F60610"/>
    <w:rsid w:val="00F6094B"/>
    <w:rsid w:val="00F60AA7"/>
    <w:rsid w:val="00F60BE9"/>
    <w:rsid w:val="00F60CCE"/>
    <w:rsid w:val="00F61237"/>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B13"/>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5FBD"/>
    <w:rsid w:val="00F66029"/>
    <w:rsid w:val="00F662C1"/>
    <w:rsid w:val="00F662F6"/>
    <w:rsid w:val="00F66714"/>
    <w:rsid w:val="00F66C2E"/>
    <w:rsid w:val="00F670BB"/>
    <w:rsid w:val="00F67370"/>
    <w:rsid w:val="00F673AD"/>
    <w:rsid w:val="00F675C3"/>
    <w:rsid w:val="00F676EE"/>
    <w:rsid w:val="00F6783E"/>
    <w:rsid w:val="00F67911"/>
    <w:rsid w:val="00F67E10"/>
    <w:rsid w:val="00F67ED9"/>
    <w:rsid w:val="00F67F8A"/>
    <w:rsid w:val="00F7010C"/>
    <w:rsid w:val="00F702F4"/>
    <w:rsid w:val="00F706F4"/>
    <w:rsid w:val="00F70903"/>
    <w:rsid w:val="00F70912"/>
    <w:rsid w:val="00F70BB0"/>
    <w:rsid w:val="00F70C3D"/>
    <w:rsid w:val="00F70D33"/>
    <w:rsid w:val="00F70DBE"/>
    <w:rsid w:val="00F71124"/>
    <w:rsid w:val="00F71169"/>
    <w:rsid w:val="00F711D4"/>
    <w:rsid w:val="00F71220"/>
    <w:rsid w:val="00F71224"/>
    <w:rsid w:val="00F7158E"/>
    <w:rsid w:val="00F7179E"/>
    <w:rsid w:val="00F71888"/>
    <w:rsid w:val="00F719CD"/>
    <w:rsid w:val="00F719F1"/>
    <w:rsid w:val="00F71B6F"/>
    <w:rsid w:val="00F71BB8"/>
    <w:rsid w:val="00F71C67"/>
    <w:rsid w:val="00F722EF"/>
    <w:rsid w:val="00F724BE"/>
    <w:rsid w:val="00F72584"/>
    <w:rsid w:val="00F727E1"/>
    <w:rsid w:val="00F7290D"/>
    <w:rsid w:val="00F72AD9"/>
    <w:rsid w:val="00F72C7E"/>
    <w:rsid w:val="00F72E22"/>
    <w:rsid w:val="00F72FD6"/>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B64"/>
    <w:rsid w:val="00F75C57"/>
    <w:rsid w:val="00F75C93"/>
    <w:rsid w:val="00F75F2F"/>
    <w:rsid w:val="00F7606D"/>
    <w:rsid w:val="00F76445"/>
    <w:rsid w:val="00F7649F"/>
    <w:rsid w:val="00F76554"/>
    <w:rsid w:val="00F76AFF"/>
    <w:rsid w:val="00F76E99"/>
    <w:rsid w:val="00F76ECC"/>
    <w:rsid w:val="00F7706D"/>
    <w:rsid w:val="00F7734D"/>
    <w:rsid w:val="00F777FC"/>
    <w:rsid w:val="00F77D55"/>
    <w:rsid w:val="00F77F0D"/>
    <w:rsid w:val="00F80175"/>
    <w:rsid w:val="00F80399"/>
    <w:rsid w:val="00F80543"/>
    <w:rsid w:val="00F805B9"/>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2C7"/>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5F3C"/>
    <w:rsid w:val="00F860A8"/>
    <w:rsid w:val="00F86350"/>
    <w:rsid w:val="00F8649B"/>
    <w:rsid w:val="00F86508"/>
    <w:rsid w:val="00F8655E"/>
    <w:rsid w:val="00F8657A"/>
    <w:rsid w:val="00F8679A"/>
    <w:rsid w:val="00F867F7"/>
    <w:rsid w:val="00F8706F"/>
    <w:rsid w:val="00F870B1"/>
    <w:rsid w:val="00F870F4"/>
    <w:rsid w:val="00F87117"/>
    <w:rsid w:val="00F871FB"/>
    <w:rsid w:val="00F8736C"/>
    <w:rsid w:val="00F877AA"/>
    <w:rsid w:val="00F87DDB"/>
    <w:rsid w:val="00F87EE7"/>
    <w:rsid w:val="00F900A8"/>
    <w:rsid w:val="00F9030E"/>
    <w:rsid w:val="00F9048A"/>
    <w:rsid w:val="00F9072F"/>
    <w:rsid w:val="00F9075B"/>
    <w:rsid w:val="00F9090D"/>
    <w:rsid w:val="00F90ADB"/>
    <w:rsid w:val="00F90E78"/>
    <w:rsid w:val="00F91209"/>
    <w:rsid w:val="00F912E7"/>
    <w:rsid w:val="00F914AB"/>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31D"/>
    <w:rsid w:val="00F944A1"/>
    <w:rsid w:val="00F94666"/>
    <w:rsid w:val="00F94724"/>
    <w:rsid w:val="00F94AA5"/>
    <w:rsid w:val="00F94E63"/>
    <w:rsid w:val="00F94F20"/>
    <w:rsid w:val="00F95048"/>
    <w:rsid w:val="00F950B5"/>
    <w:rsid w:val="00F9513F"/>
    <w:rsid w:val="00F951B8"/>
    <w:rsid w:val="00F9546B"/>
    <w:rsid w:val="00F95719"/>
    <w:rsid w:val="00F95876"/>
    <w:rsid w:val="00F958E9"/>
    <w:rsid w:val="00F95D30"/>
    <w:rsid w:val="00F95E5C"/>
    <w:rsid w:val="00F95E61"/>
    <w:rsid w:val="00F962B3"/>
    <w:rsid w:val="00F9638A"/>
    <w:rsid w:val="00F96638"/>
    <w:rsid w:val="00F967C9"/>
    <w:rsid w:val="00F96851"/>
    <w:rsid w:val="00F96A20"/>
    <w:rsid w:val="00F96E29"/>
    <w:rsid w:val="00F96EA0"/>
    <w:rsid w:val="00F97533"/>
    <w:rsid w:val="00F97623"/>
    <w:rsid w:val="00F97908"/>
    <w:rsid w:val="00F97A59"/>
    <w:rsid w:val="00F97B43"/>
    <w:rsid w:val="00F97E8C"/>
    <w:rsid w:val="00F97FF2"/>
    <w:rsid w:val="00FA035B"/>
    <w:rsid w:val="00FA0667"/>
    <w:rsid w:val="00FA07F8"/>
    <w:rsid w:val="00FA105C"/>
    <w:rsid w:val="00FA1475"/>
    <w:rsid w:val="00FA148A"/>
    <w:rsid w:val="00FA1678"/>
    <w:rsid w:val="00FA182F"/>
    <w:rsid w:val="00FA18C8"/>
    <w:rsid w:val="00FA1D71"/>
    <w:rsid w:val="00FA20E3"/>
    <w:rsid w:val="00FA24F5"/>
    <w:rsid w:val="00FA265E"/>
    <w:rsid w:val="00FA27C8"/>
    <w:rsid w:val="00FA2977"/>
    <w:rsid w:val="00FA2BE8"/>
    <w:rsid w:val="00FA3785"/>
    <w:rsid w:val="00FA3B76"/>
    <w:rsid w:val="00FA3C55"/>
    <w:rsid w:val="00FA3CF3"/>
    <w:rsid w:val="00FA3EF4"/>
    <w:rsid w:val="00FA401E"/>
    <w:rsid w:val="00FA4401"/>
    <w:rsid w:val="00FA46CC"/>
    <w:rsid w:val="00FA47CB"/>
    <w:rsid w:val="00FA4A71"/>
    <w:rsid w:val="00FA4BEC"/>
    <w:rsid w:val="00FA4D61"/>
    <w:rsid w:val="00FA4D66"/>
    <w:rsid w:val="00FA4DD7"/>
    <w:rsid w:val="00FA4E60"/>
    <w:rsid w:val="00FA4EC0"/>
    <w:rsid w:val="00FA4F5E"/>
    <w:rsid w:val="00FA4F72"/>
    <w:rsid w:val="00FA5365"/>
    <w:rsid w:val="00FA53FB"/>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5AD"/>
    <w:rsid w:val="00FB0650"/>
    <w:rsid w:val="00FB0771"/>
    <w:rsid w:val="00FB0B86"/>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05A"/>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3D4"/>
    <w:rsid w:val="00FC0AE7"/>
    <w:rsid w:val="00FC0F20"/>
    <w:rsid w:val="00FC1299"/>
    <w:rsid w:val="00FC12E5"/>
    <w:rsid w:val="00FC167F"/>
    <w:rsid w:val="00FC1714"/>
    <w:rsid w:val="00FC186D"/>
    <w:rsid w:val="00FC19E1"/>
    <w:rsid w:val="00FC1C9A"/>
    <w:rsid w:val="00FC1E55"/>
    <w:rsid w:val="00FC1EA5"/>
    <w:rsid w:val="00FC2254"/>
    <w:rsid w:val="00FC22F9"/>
    <w:rsid w:val="00FC243E"/>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70C"/>
    <w:rsid w:val="00FC773A"/>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2B9"/>
    <w:rsid w:val="00FD2304"/>
    <w:rsid w:val="00FD24A1"/>
    <w:rsid w:val="00FD2566"/>
    <w:rsid w:val="00FD28D6"/>
    <w:rsid w:val="00FD28FD"/>
    <w:rsid w:val="00FD2961"/>
    <w:rsid w:val="00FD2D24"/>
    <w:rsid w:val="00FD2D7B"/>
    <w:rsid w:val="00FD2D99"/>
    <w:rsid w:val="00FD2F0B"/>
    <w:rsid w:val="00FD2FCF"/>
    <w:rsid w:val="00FD3221"/>
    <w:rsid w:val="00FD37F6"/>
    <w:rsid w:val="00FD389C"/>
    <w:rsid w:val="00FD3A55"/>
    <w:rsid w:val="00FD3D92"/>
    <w:rsid w:val="00FD4589"/>
    <w:rsid w:val="00FD470D"/>
    <w:rsid w:val="00FD473E"/>
    <w:rsid w:val="00FD4987"/>
    <w:rsid w:val="00FD4AE7"/>
    <w:rsid w:val="00FD4B45"/>
    <w:rsid w:val="00FD4BE6"/>
    <w:rsid w:val="00FD4C58"/>
    <w:rsid w:val="00FD4F73"/>
    <w:rsid w:val="00FD5167"/>
    <w:rsid w:val="00FD529F"/>
    <w:rsid w:val="00FD52F3"/>
    <w:rsid w:val="00FD5AF1"/>
    <w:rsid w:val="00FD5B6C"/>
    <w:rsid w:val="00FD5C2A"/>
    <w:rsid w:val="00FD604F"/>
    <w:rsid w:val="00FD60C1"/>
    <w:rsid w:val="00FD60D8"/>
    <w:rsid w:val="00FD64DD"/>
    <w:rsid w:val="00FD68DA"/>
    <w:rsid w:val="00FD69AE"/>
    <w:rsid w:val="00FD6CED"/>
    <w:rsid w:val="00FD70B2"/>
    <w:rsid w:val="00FD71FE"/>
    <w:rsid w:val="00FD7555"/>
    <w:rsid w:val="00FD7A20"/>
    <w:rsid w:val="00FD7DF9"/>
    <w:rsid w:val="00FE054D"/>
    <w:rsid w:val="00FE0866"/>
    <w:rsid w:val="00FE0A9A"/>
    <w:rsid w:val="00FE0B51"/>
    <w:rsid w:val="00FE0B78"/>
    <w:rsid w:val="00FE0D17"/>
    <w:rsid w:val="00FE0ED4"/>
    <w:rsid w:val="00FE120C"/>
    <w:rsid w:val="00FE1364"/>
    <w:rsid w:val="00FE146C"/>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446"/>
    <w:rsid w:val="00FE666F"/>
    <w:rsid w:val="00FE672F"/>
    <w:rsid w:val="00FE678A"/>
    <w:rsid w:val="00FE67CF"/>
    <w:rsid w:val="00FE6C96"/>
    <w:rsid w:val="00FE6D20"/>
    <w:rsid w:val="00FE6FB9"/>
    <w:rsid w:val="00FE7011"/>
    <w:rsid w:val="00FE70FC"/>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97"/>
    <w:rsid w:val="00FF55C3"/>
    <w:rsid w:val="00FF571E"/>
    <w:rsid w:val="00FF6BD1"/>
    <w:rsid w:val="00FF6C8D"/>
    <w:rsid w:val="00FF6CC0"/>
    <w:rsid w:val="00FF6DDF"/>
    <w:rsid w:val="00FF7011"/>
    <w:rsid w:val="00FF705D"/>
    <w:rsid w:val="00FF72F3"/>
    <w:rsid w:val="00FF7372"/>
    <w:rsid w:val="00FF7512"/>
    <w:rsid w:val="00FF7563"/>
    <w:rsid w:val="00FF75E0"/>
    <w:rsid w:val="00FF7629"/>
    <w:rsid w:val="00FF76E0"/>
    <w:rsid w:val="00FF78B6"/>
    <w:rsid w:val="00FF7962"/>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D6546A"/>
  <w15:docId w15:val="{747500AA-84E9-47D5-AAB7-E3803B15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FF069F"/>
    <w:pPr>
      <w:keepNext/>
      <w:spacing w:before="120"/>
      <w:outlineLvl w:val="1"/>
    </w:pPr>
    <w:rPr>
      <w:b/>
      <w:bCs/>
      <w:sz w:val="24"/>
    </w:rPr>
  </w:style>
  <w:style w:type="paragraph" w:styleId="Heading3">
    <w:name w:val="heading 3"/>
    <w:basedOn w:val="Normal"/>
    <w:next w:val="Normal"/>
    <w:qFormat/>
    <w:rsid w:val="00FF069F"/>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spacing w:before="240" w:after="60"/>
      <w:outlineLvl w:val="3"/>
    </w:pPr>
    <w:rPr>
      <w:b/>
      <w:bCs/>
      <w:sz w:val="28"/>
      <w:szCs w:val="28"/>
    </w:rPr>
  </w:style>
  <w:style w:type="paragraph" w:styleId="Heading5">
    <w:name w:val="heading 5"/>
    <w:aliases w:val="h5,Heading5"/>
    <w:basedOn w:val="Normal"/>
    <w:next w:val="Normal"/>
    <w:qFormat/>
    <w:rsid w:val="00FF069F"/>
    <w:pPr>
      <w:spacing w:before="240" w:after="60"/>
      <w:outlineLvl w:val="4"/>
    </w:pPr>
    <w:rPr>
      <w:b/>
      <w:bCs/>
      <w:i/>
      <w:iCs/>
      <w:sz w:val="26"/>
      <w:szCs w:val="26"/>
    </w:rPr>
  </w:style>
  <w:style w:type="paragraph" w:styleId="Heading6">
    <w:name w:val="heading 6"/>
    <w:basedOn w:val="Normal"/>
    <w:next w:val="Normal"/>
    <w:qFormat/>
    <w:rsid w:val="00FF069F"/>
    <w:pPr>
      <w:spacing w:before="240" w:after="60"/>
      <w:outlineLvl w:val="5"/>
    </w:pPr>
    <w:rPr>
      <w:b/>
      <w:bCs/>
    </w:rPr>
  </w:style>
  <w:style w:type="paragraph" w:styleId="Heading7">
    <w:name w:val="heading 7"/>
    <w:basedOn w:val="Normal"/>
    <w:next w:val="Normal"/>
    <w:qFormat/>
    <w:rsid w:val="00FF069F"/>
    <w:pPr>
      <w:spacing w:before="240" w:after="60"/>
      <w:outlineLvl w:val="6"/>
    </w:pPr>
    <w:rPr>
      <w:sz w:val="24"/>
      <w:szCs w:val="24"/>
    </w:rPr>
  </w:style>
  <w:style w:type="paragraph" w:styleId="Heading8">
    <w:name w:val="heading 8"/>
    <w:basedOn w:val="Normal"/>
    <w:next w:val="Normal"/>
    <w:qFormat/>
    <w:rsid w:val="00FF069F"/>
    <w:pPr>
      <w:spacing w:before="240" w:after="60"/>
      <w:outlineLvl w:val="7"/>
    </w:pPr>
    <w:rPr>
      <w:i/>
      <w:iCs/>
      <w:sz w:val="24"/>
      <w:szCs w:val="24"/>
    </w:rPr>
  </w:style>
  <w:style w:type="paragraph" w:styleId="Heading9">
    <w:name w:val="heading 9"/>
    <w:aliases w:val="Figure Heading,FH"/>
    <w:basedOn w:val="Normal"/>
    <w:next w:val="Normal"/>
    <w:qFormat/>
    <w:rsid w:val="00FF06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4"/>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4">
    <w:name w:val="Caption Char4"/>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Caption Char3,cap Char Char1 Char,Caption Char Char1 Char Char,cap Char2 Char,fighead2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31FA7"/>
    <w:pPr>
      <w:ind w:firstLineChars="200" w:firstLine="420"/>
    </w:pPr>
  </w:style>
  <w:style w:type="character" w:styleId="Emphasis">
    <w:name w:val="Emphasis"/>
    <w:basedOn w:val="DefaultParagraphFont"/>
    <w:uiPriority w:val="20"/>
    <w:qFormat/>
    <w:rsid w:val="00D611C1"/>
    <w:rPr>
      <w:i/>
      <w:iCs/>
    </w:rPr>
  </w:style>
  <w:style w:type="paragraph" w:customStyle="1" w:styleId="2">
    <w:name w:val="我的正文首行2缩进"/>
    <w:basedOn w:val="Normal"/>
    <w:rsid w:val="00074943"/>
    <w:pPr>
      <w:widowControl w:val="0"/>
      <w:autoSpaceDE/>
      <w:autoSpaceDN/>
      <w:adjustRightInd/>
      <w:spacing w:after="0"/>
      <w:ind w:firstLine="420"/>
    </w:pPr>
    <w:rPr>
      <w:rFonts w:eastAsia="宋体" w:cs="宋体"/>
      <w:sz w:val="21"/>
      <w:szCs w:val="20"/>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0E46BB"/>
    <w:rPr>
      <w:b/>
      <w:bCs/>
      <w:sz w:val="24"/>
      <w:szCs w:val="22"/>
      <w:lang w:eastAsia="en-US"/>
    </w:rPr>
  </w:style>
  <w:style w:type="character" w:customStyle="1" w:styleId="CommentTextChar">
    <w:name w:val="Comment Text Char"/>
    <w:link w:val="CommentText"/>
    <w:uiPriority w:val="99"/>
    <w:rsid w:val="0088306A"/>
    <w:rPr>
      <w:sz w:val="22"/>
      <w:szCs w:val="22"/>
      <w:lang w:eastAsia="en-US"/>
    </w:rPr>
  </w:style>
  <w:style w:type="paragraph" w:customStyle="1" w:styleId="B1">
    <w:name w:val="B1"/>
    <w:basedOn w:val="List"/>
    <w:link w:val="B1Char1"/>
    <w:uiPriority w:val="99"/>
    <w:qFormat/>
    <w:rsid w:val="004141D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4141D4"/>
    <w:rPr>
      <w:rFonts w:eastAsia="Times New Roman"/>
      <w:lang w:val="en-GB" w:eastAsia="en-GB"/>
    </w:rPr>
  </w:style>
  <w:style w:type="paragraph" w:customStyle="1" w:styleId="B2">
    <w:name w:val="B2"/>
    <w:basedOn w:val="List2"/>
    <w:link w:val="B2Char"/>
    <w:qFormat/>
    <w:rsid w:val="004141D4"/>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4141D4"/>
    <w:rPr>
      <w:rFonts w:eastAsia="Times New Roman"/>
      <w:lang w:val="en-GB" w:eastAsia="en-GB"/>
    </w:rPr>
  </w:style>
  <w:style w:type="paragraph" w:styleId="List2">
    <w:name w:val="List 2"/>
    <w:basedOn w:val="Normal"/>
    <w:semiHidden/>
    <w:unhideWhenUsed/>
    <w:rsid w:val="004141D4"/>
    <w:pPr>
      <w:ind w:left="566" w:hanging="283"/>
      <w:contextualSpacing/>
    </w:pPr>
  </w:style>
  <w:style w:type="paragraph" w:customStyle="1" w:styleId="Comments">
    <w:name w:val="Comments"/>
    <w:basedOn w:val="Normal"/>
    <w:link w:val="CommentsChar"/>
    <w:qFormat/>
    <w:rsid w:val="008F374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F3747"/>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938DC"/>
    <w:rPr>
      <w:sz w:val="22"/>
      <w:szCs w:val="22"/>
      <w:lang w:eastAsia="en-US"/>
    </w:rPr>
  </w:style>
  <w:style w:type="character" w:customStyle="1" w:styleId="B10">
    <w:name w:val="B1 (文字)"/>
    <w:qFormat/>
    <w:rsid w:val="003F76CF"/>
    <w:rPr>
      <w:rFonts w:eastAsia="MS Mincho"/>
      <w:lang w:val="en-GB" w:eastAsia="en-US" w:bidi="ar-SA"/>
    </w:rPr>
  </w:style>
  <w:style w:type="paragraph" w:customStyle="1" w:styleId="B3">
    <w:name w:val="B3"/>
    <w:basedOn w:val="List3"/>
    <w:link w:val="B3Char2"/>
    <w:rsid w:val="003F76CF"/>
    <w:pPr>
      <w:autoSpaceDE/>
      <w:autoSpaceDN/>
      <w:adjustRightInd/>
      <w:snapToGrid/>
      <w:spacing w:after="180"/>
      <w:ind w:left="1135" w:hanging="284"/>
      <w:contextualSpacing w:val="0"/>
      <w:jc w:val="left"/>
    </w:pPr>
    <w:rPr>
      <w:rFonts w:eastAsia="宋体"/>
      <w:sz w:val="20"/>
      <w:szCs w:val="20"/>
      <w:lang w:val="en-GB"/>
    </w:rPr>
  </w:style>
  <w:style w:type="character" w:customStyle="1" w:styleId="B3Char2">
    <w:name w:val="B3 Char2"/>
    <w:link w:val="B3"/>
    <w:qFormat/>
    <w:rsid w:val="003F76CF"/>
    <w:rPr>
      <w:rFonts w:eastAsia="宋体"/>
      <w:lang w:val="en-GB" w:eastAsia="en-US"/>
    </w:rPr>
  </w:style>
  <w:style w:type="paragraph" w:styleId="List3">
    <w:name w:val="List 3"/>
    <w:basedOn w:val="Normal"/>
    <w:semiHidden/>
    <w:unhideWhenUsed/>
    <w:rsid w:val="003F76CF"/>
    <w:pPr>
      <w:ind w:left="849" w:hanging="283"/>
      <w:contextualSpacing/>
    </w:pPr>
  </w:style>
  <w:style w:type="paragraph" w:customStyle="1" w:styleId="Tabletext">
    <w:name w:val="Table_text"/>
    <w:basedOn w:val="Normal"/>
    <w:link w:val="TabletextChar"/>
    <w:qFormat/>
    <w:rsid w:val="002B6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2B6CAB"/>
    <w:rPr>
      <w:rFonts w:eastAsia="宋体"/>
      <w:lang w:val="en-GB" w:eastAsia="en-US"/>
    </w:rPr>
  </w:style>
  <w:style w:type="paragraph" w:customStyle="1" w:styleId="tabletext0">
    <w:name w:val="tabletext0"/>
    <w:basedOn w:val="Normal"/>
    <w:uiPriority w:val="99"/>
    <w:rsid w:val="002B6CAB"/>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7552180">
      <w:bodyDiv w:val="1"/>
      <w:marLeft w:val="0"/>
      <w:marRight w:val="0"/>
      <w:marTop w:val="0"/>
      <w:marBottom w:val="0"/>
      <w:divBdr>
        <w:top w:val="none" w:sz="0" w:space="0" w:color="auto"/>
        <w:left w:val="none" w:sz="0" w:space="0" w:color="auto"/>
        <w:bottom w:val="none" w:sz="0" w:space="0" w:color="auto"/>
        <w:right w:val="none" w:sz="0" w:space="0" w:color="auto"/>
      </w:divBdr>
      <w:divsChild>
        <w:div w:id="931474932">
          <w:marLeft w:val="1138"/>
          <w:marRight w:val="0"/>
          <w:marTop w:val="120"/>
          <w:marBottom w:val="0"/>
          <w:divBdr>
            <w:top w:val="none" w:sz="0" w:space="0" w:color="auto"/>
            <w:left w:val="none" w:sz="0" w:space="0" w:color="auto"/>
            <w:bottom w:val="none" w:sz="0" w:space="0" w:color="auto"/>
            <w:right w:val="none" w:sz="0" w:space="0" w:color="auto"/>
          </w:divBdr>
        </w:div>
      </w:divsChild>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354338">
      <w:bodyDiv w:val="1"/>
      <w:marLeft w:val="0"/>
      <w:marRight w:val="0"/>
      <w:marTop w:val="0"/>
      <w:marBottom w:val="0"/>
      <w:divBdr>
        <w:top w:val="none" w:sz="0" w:space="0" w:color="auto"/>
        <w:left w:val="none" w:sz="0" w:space="0" w:color="auto"/>
        <w:bottom w:val="none" w:sz="0" w:space="0" w:color="auto"/>
        <w:right w:val="none" w:sz="0" w:space="0" w:color="auto"/>
      </w:divBdr>
      <w:divsChild>
        <w:div w:id="2115005979">
          <w:marLeft w:val="1166"/>
          <w:marRight w:val="0"/>
          <w:marTop w:val="96"/>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2038195462">
          <w:marLeft w:val="1080"/>
          <w:marRight w:val="0"/>
          <w:marTop w:val="100"/>
          <w:marBottom w:val="0"/>
          <w:divBdr>
            <w:top w:val="none" w:sz="0" w:space="0" w:color="auto"/>
            <w:left w:val="none" w:sz="0" w:space="0" w:color="auto"/>
            <w:bottom w:val="none" w:sz="0" w:space="0" w:color="auto"/>
            <w:right w:val="none" w:sz="0" w:space="0" w:color="auto"/>
          </w:divBdr>
        </w:div>
      </w:divsChild>
    </w:div>
    <w:div w:id="663051853">
      <w:bodyDiv w:val="1"/>
      <w:marLeft w:val="0"/>
      <w:marRight w:val="0"/>
      <w:marTop w:val="0"/>
      <w:marBottom w:val="0"/>
      <w:divBdr>
        <w:top w:val="none" w:sz="0" w:space="0" w:color="auto"/>
        <w:left w:val="none" w:sz="0" w:space="0" w:color="auto"/>
        <w:bottom w:val="none" w:sz="0" w:space="0" w:color="auto"/>
        <w:right w:val="none" w:sz="0" w:space="0" w:color="auto"/>
      </w:divBdr>
    </w:div>
    <w:div w:id="679620144">
      <w:bodyDiv w:val="1"/>
      <w:marLeft w:val="0"/>
      <w:marRight w:val="0"/>
      <w:marTop w:val="0"/>
      <w:marBottom w:val="0"/>
      <w:divBdr>
        <w:top w:val="none" w:sz="0" w:space="0" w:color="auto"/>
        <w:left w:val="none" w:sz="0" w:space="0" w:color="auto"/>
        <w:bottom w:val="none" w:sz="0" w:space="0" w:color="auto"/>
        <w:right w:val="none" w:sz="0" w:space="0" w:color="auto"/>
      </w:divBdr>
    </w:div>
    <w:div w:id="744647166">
      <w:bodyDiv w:val="1"/>
      <w:marLeft w:val="0"/>
      <w:marRight w:val="0"/>
      <w:marTop w:val="0"/>
      <w:marBottom w:val="0"/>
      <w:divBdr>
        <w:top w:val="none" w:sz="0" w:space="0" w:color="auto"/>
        <w:left w:val="none" w:sz="0" w:space="0" w:color="auto"/>
        <w:bottom w:val="none" w:sz="0" w:space="0" w:color="auto"/>
        <w:right w:val="none" w:sz="0" w:space="0" w:color="auto"/>
      </w:divBdr>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19618801">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144048">
      <w:bodyDiv w:val="1"/>
      <w:marLeft w:val="0"/>
      <w:marRight w:val="0"/>
      <w:marTop w:val="0"/>
      <w:marBottom w:val="0"/>
      <w:divBdr>
        <w:top w:val="none" w:sz="0" w:space="0" w:color="auto"/>
        <w:left w:val="none" w:sz="0" w:space="0" w:color="auto"/>
        <w:bottom w:val="none" w:sz="0" w:space="0" w:color="auto"/>
        <w:right w:val="none" w:sz="0" w:space="0" w:color="auto"/>
      </w:divBdr>
      <w:divsChild>
        <w:div w:id="1110855747">
          <w:marLeft w:val="1166"/>
          <w:marRight w:val="0"/>
          <w:marTop w:val="9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9566">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561756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oleObject" Target="file:///D:\2019&#24180;&#19978;&#21322;&#24180;\&#20223;&#30495;\96\compact%20DCI.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rtl="0">
              <a:defRPr lang="en-US" altLang="zh-CN" sz="900" b="1"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r>
              <a:rPr lang="en-US" altLang="zh-CN" sz="900" b="1"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rPr>
              <a:t>TDL-A 30ns, 700MHz, 2T2R, 3km/h</a:t>
            </a:r>
          </a:p>
        </c:rich>
      </c:tx>
      <c:layout>
        <c:manualLayout>
          <c:xMode val="edge"/>
          <c:yMode val="edge"/>
          <c:x val="0.20545121661199056"/>
          <c:y val="2.214436276217685E-2"/>
        </c:manualLayout>
      </c:layout>
      <c:overlay val="0"/>
      <c:spPr>
        <a:noFill/>
        <a:ln>
          <a:noFill/>
        </a:ln>
        <a:effectLst/>
      </c:spPr>
      <c:txPr>
        <a:bodyPr rot="0" spcFirstLastPara="1" vertOverflow="ellipsis" vert="horz" wrap="square" anchor="ctr" anchorCtr="1"/>
        <a:lstStyle/>
        <a:p>
          <a:pPr algn="ctr" rtl="0">
            <a:defRPr lang="en-US" altLang="zh-CN" sz="900" b="1"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1"/>
          <c:order val="0"/>
          <c:tx>
            <c:strRef>
              <c:f>'TDL-A 30ns'!$A$1</c:f>
              <c:strCache>
                <c:ptCount val="1"/>
                <c:pt idx="0">
                  <c:v>AL16,40bits</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'TDL-A 30ns'!$A$3:$A$12</c:f>
              <c:numCache>
                <c:formatCode>General</c:formatCode>
                <c:ptCount val="10"/>
                <c:pt idx="0">
                  <c:v>-10</c:v>
                </c:pt>
                <c:pt idx="1">
                  <c:v>-9</c:v>
                </c:pt>
                <c:pt idx="2">
                  <c:v>-8</c:v>
                </c:pt>
                <c:pt idx="3">
                  <c:v>-7</c:v>
                </c:pt>
                <c:pt idx="4">
                  <c:v>-6</c:v>
                </c:pt>
                <c:pt idx="5">
                  <c:v>-5</c:v>
                </c:pt>
                <c:pt idx="6">
                  <c:v>-4</c:v>
                </c:pt>
                <c:pt idx="7">
                  <c:v>-3</c:v>
                </c:pt>
                <c:pt idx="8">
                  <c:v>-2</c:v>
                </c:pt>
                <c:pt idx="9">
                  <c:v>-1</c:v>
                </c:pt>
              </c:numCache>
            </c:numRef>
          </c:xVal>
          <c:yVal>
            <c:numRef>
              <c:f>'TDL-A 30ns'!$B$3:$B$12</c:f>
              <c:numCache>
                <c:formatCode>General</c:formatCode>
                <c:ptCount val="10"/>
                <c:pt idx="0">
                  <c:v>0.40261999999999998</c:v>
                </c:pt>
                <c:pt idx="1">
                  <c:v>0.21684999999999999</c:v>
                </c:pt>
                <c:pt idx="2">
                  <c:v>0.10218000000000001</c:v>
                </c:pt>
                <c:pt idx="3">
                  <c:v>4.2779999999999999E-2</c:v>
                </c:pt>
                <c:pt idx="4">
                  <c:v>1.47E-2</c:v>
                </c:pt>
                <c:pt idx="5">
                  <c:v>3.6800000000000001E-3</c:v>
                </c:pt>
                <c:pt idx="6">
                  <c:v>9.2000000000000003E-4</c:v>
                </c:pt>
                <c:pt idx="7">
                  <c:v>1.3999999999999999E-4</c:v>
                </c:pt>
                <c:pt idx="8">
                  <c:v>1.0000000000000001E-5</c:v>
                </c:pt>
                <c:pt idx="9">
                  <c:v>3.9999999999999998E-7</c:v>
                </c:pt>
              </c:numCache>
            </c:numRef>
          </c:yVal>
          <c:smooth val="0"/>
        </c:ser>
        <c:ser>
          <c:idx val="0"/>
          <c:order val="1"/>
          <c:tx>
            <c:strRef>
              <c:f>'TDL-A 30ns'!$A$13</c:f>
              <c:strCache>
                <c:ptCount val="1"/>
                <c:pt idx="0">
                  <c:v>AL16,24bits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'TDL-A 30ns'!$A$15:$A$23</c:f>
              <c:numCache>
                <c:formatCode>General</c:formatCode>
                <c:ptCount val="9"/>
                <c:pt idx="0">
                  <c:v>-10</c:v>
                </c:pt>
                <c:pt idx="1">
                  <c:v>-9</c:v>
                </c:pt>
                <c:pt idx="2">
                  <c:v>-8</c:v>
                </c:pt>
                <c:pt idx="3">
                  <c:v>-7</c:v>
                </c:pt>
                <c:pt idx="4">
                  <c:v>-5</c:v>
                </c:pt>
                <c:pt idx="5">
                  <c:v>-4</c:v>
                </c:pt>
                <c:pt idx="6">
                  <c:v>-3</c:v>
                </c:pt>
                <c:pt idx="7">
                  <c:v>-2</c:v>
                </c:pt>
              </c:numCache>
            </c:numRef>
          </c:xVal>
          <c:yVal>
            <c:numRef>
              <c:f>'TDL-A 30ns'!$B$15:$B$23</c:f>
              <c:numCache>
                <c:formatCode>General</c:formatCode>
                <c:ptCount val="9"/>
                <c:pt idx="0">
                  <c:v>0.23215</c:v>
                </c:pt>
                <c:pt idx="1">
                  <c:v>0.11154</c:v>
                </c:pt>
                <c:pt idx="2">
                  <c:v>4.7469999999999998E-2</c:v>
                </c:pt>
                <c:pt idx="3">
                  <c:v>1.721E-2</c:v>
                </c:pt>
                <c:pt idx="4">
                  <c:v>1.09E-3</c:v>
                </c:pt>
                <c:pt idx="5">
                  <c:v>1.6000000000000001E-4</c:v>
                </c:pt>
                <c:pt idx="6">
                  <c:v>2.0000000000000002E-5</c:v>
                </c:pt>
                <c:pt idx="7">
                  <c:v>7.9999999999999996E-7</c:v>
                </c:pt>
              </c:numCache>
            </c:numRef>
          </c:yVal>
          <c:smooth val="0"/>
        </c:ser>
        <c:dLbls>
          <c:showLegendKey val="0"/>
          <c:showVal val="0"/>
          <c:showCatName val="0"/>
          <c:showSerName val="0"/>
          <c:showPercent val="0"/>
          <c:showBubbleSize val="0"/>
        </c:dLbls>
        <c:axId val="695396832"/>
        <c:axId val="695401872"/>
      </c:scatterChart>
      <c:valAx>
        <c:axId val="695396832"/>
        <c:scaling>
          <c:orientation val="minMax"/>
          <c:max val="1"/>
          <c:min val="-11"/>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lgn="ctr" rtl="0">
                  <a:defRPr lang="en-US" altLang="zh-CN" sz="900" b="1"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r>
                  <a:rPr lang="en-US" altLang="zh-CN" sz="900" b="1"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rPr>
                  <a:t>SINR</a:t>
                </a:r>
              </a:p>
            </c:rich>
          </c:tx>
          <c:layout/>
          <c:overlay val="0"/>
          <c:spPr>
            <a:noFill/>
            <a:ln>
              <a:noFill/>
            </a:ln>
            <a:effectLst/>
          </c:spPr>
          <c:txPr>
            <a:bodyPr rot="0" spcFirstLastPara="1" vertOverflow="ellipsis" vert="horz" wrap="square" anchor="ctr" anchorCtr="1"/>
            <a:lstStyle/>
            <a:p>
              <a:pPr algn="ctr" rtl="0">
                <a:defRPr lang="en-US" altLang="zh-CN" sz="900" b="1"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95401872"/>
        <c:crosses val="autoZero"/>
        <c:crossBetween val="midCat"/>
      </c:valAx>
      <c:valAx>
        <c:axId val="69540187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900" b="1">
                    <a:latin typeface="Times New Roman" panose="02020603050405020304" pitchFamily="18" charset="0"/>
                    <a:cs typeface="Times New Roman" panose="02020603050405020304" pitchFamily="18" charset="0"/>
                  </a:rPr>
                  <a:t>BLER</a:t>
                </a:r>
                <a:endParaRPr lang="zh-CN" altLang="en-US" sz="900" b="1">
                  <a:latin typeface="Times New Roman" panose="02020603050405020304" pitchFamily="18" charset="0"/>
                  <a:cs typeface="Times New Roman" panose="02020603050405020304" pitchFamily="18" charset="0"/>
                </a:endParaRP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95396832"/>
        <c:crosses val="autoZero"/>
        <c:crossBetween val="midCat"/>
      </c:valAx>
      <c:spPr>
        <a:noFill/>
        <a:ln>
          <a:noFill/>
        </a:ln>
        <a:effectLst/>
      </c:spPr>
    </c:plotArea>
    <c:legend>
      <c:legendPos val="tr"/>
      <c:layout>
        <c:manualLayout>
          <c:xMode val="edge"/>
          <c:yMode val="edge"/>
          <c:x val="0.57309079250382677"/>
          <c:y val="0.19103938749912897"/>
          <c:w val="0.34032020078050662"/>
          <c:h val="0.11757605685887201"/>
        </c:manualLayout>
      </c:layout>
      <c:overlay val="1"/>
      <c:spPr>
        <a:solidFill>
          <a:schemeClr val="bg2"/>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en-US" altLang="zh-CN" sz="900" b="1"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r>
              <a:rPr lang="en-US" altLang="zh-CN" sz="900" b="1"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rPr>
              <a:t>TDL-A 30ns, 700MHz, 2T2R, 60km/h</a:t>
            </a:r>
          </a:p>
        </c:rich>
      </c:tx>
      <c:layout>
        <c:manualLayout>
          <c:xMode val="edge"/>
          <c:yMode val="edge"/>
          <c:x val="0.18353500432152117"/>
          <c:y val="2.7675298877986605E-2"/>
        </c:manualLayout>
      </c:layout>
      <c:overlay val="0"/>
      <c:spPr>
        <a:noFill/>
        <a:ln>
          <a:noFill/>
        </a:ln>
        <a:effectLst/>
      </c:spPr>
      <c:txPr>
        <a:bodyPr rot="0" spcFirstLastPara="1" vertOverflow="ellipsis" vert="horz" wrap="square" anchor="ctr" anchorCtr="1"/>
        <a:lstStyle/>
        <a:p>
          <a:pPr algn="ctr" rtl="0">
            <a:defRPr lang="en-US" altLang="zh-CN" sz="900" b="1"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2"/>
          <c:order val="0"/>
          <c:tx>
            <c:strRef>
              <c:f>'TDL-A 30ns'!$A$58</c:f>
              <c:strCache>
                <c:ptCount val="1"/>
                <c:pt idx="0">
                  <c:v>AL16,40bits</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'TDL-A 30ns'!$A$60:$A$69</c:f>
              <c:numCache>
                <c:formatCode>General</c:formatCode>
                <c:ptCount val="10"/>
                <c:pt idx="0">
                  <c:v>-10</c:v>
                </c:pt>
                <c:pt idx="1">
                  <c:v>-9</c:v>
                </c:pt>
                <c:pt idx="2">
                  <c:v>-8</c:v>
                </c:pt>
                <c:pt idx="3">
                  <c:v>-7</c:v>
                </c:pt>
                <c:pt idx="4">
                  <c:v>-6</c:v>
                </c:pt>
                <c:pt idx="5">
                  <c:v>-5</c:v>
                </c:pt>
                <c:pt idx="6">
                  <c:v>-4</c:v>
                </c:pt>
                <c:pt idx="7">
                  <c:v>-3</c:v>
                </c:pt>
                <c:pt idx="8">
                  <c:v>-2</c:v>
                </c:pt>
                <c:pt idx="9">
                  <c:v>-1.2</c:v>
                </c:pt>
              </c:numCache>
            </c:numRef>
          </c:xVal>
          <c:yVal>
            <c:numRef>
              <c:f>'TDL-A 30ns'!$B$60:$B$69</c:f>
              <c:numCache>
                <c:formatCode>General</c:formatCode>
                <c:ptCount val="10"/>
                <c:pt idx="0">
                  <c:v>0.40039999999999998</c:v>
                </c:pt>
                <c:pt idx="1">
                  <c:v>0.21029999999999999</c:v>
                </c:pt>
                <c:pt idx="2">
                  <c:v>9.8299999999999998E-2</c:v>
                </c:pt>
                <c:pt idx="3">
                  <c:v>4.3499999999999997E-2</c:v>
                </c:pt>
                <c:pt idx="4">
                  <c:v>1.5699999999999999E-2</c:v>
                </c:pt>
                <c:pt idx="5">
                  <c:v>4.7999999999999996E-3</c:v>
                </c:pt>
                <c:pt idx="6">
                  <c:v>1.1000000000000001E-3</c:v>
                </c:pt>
                <c:pt idx="7">
                  <c:v>1E-4</c:v>
                </c:pt>
                <c:pt idx="8">
                  <c:v>2.7999999999999999E-6</c:v>
                </c:pt>
                <c:pt idx="9">
                  <c:v>9.9999999999999995E-8</c:v>
                </c:pt>
              </c:numCache>
            </c:numRef>
          </c:yVal>
          <c:smooth val="0"/>
        </c:ser>
        <c:ser>
          <c:idx val="1"/>
          <c:order val="1"/>
          <c:tx>
            <c:strRef>
              <c:f>'TDL-A 30ns'!$A$40</c:f>
              <c:strCache>
                <c:ptCount val="1"/>
                <c:pt idx="0">
                  <c:v>AL16,24bits</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'TDL-A 30ns'!$A$42:$A$52</c:f>
              <c:numCache>
                <c:formatCode>General</c:formatCode>
                <c:ptCount val="11"/>
                <c:pt idx="0">
                  <c:v>-10</c:v>
                </c:pt>
                <c:pt idx="1">
                  <c:v>-9</c:v>
                </c:pt>
                <c:pt idx="2">
                  <c:v>-8</c:v>
                </c:pt>
                <c:pt idx="3">
                  <c:v>-7</c:v>
                </c:pt>
                <c:pt idx="4">
                  <c:v>-6</c:v>
                </c:pt>
                <c:pt idx="5">
                  <c:v>-5</c:v>
                </c:pt>
                <c:pt idx="6">
                  <c:v>-4</c:v>
                </c:pt>
                <c:pt idx="7">
                  <c:v>-2.6</c:v>
                </c:pt>
              </c:numCache>
            </c:numRef>
          </c:xVal>
          <c:yVal>
            <c:numRef>
              <c:f>'TDL-A 30ns'!$B$42:$B$52</c:f>
              <c:numCache>
                <c:formatCode>General</c:formatCode>
                <c:ptCount val="11"/>
                <c:pt idx="0">
                  <c:v>0.2263</c:v>
                </c:pt>
                <c:pt idx="1">
                  <c:v>0.1074</c:v>
                </c:pt>
                <c:pt idx="2">
                  <c:v>4.7300000000000002E-2</c:v>
                </c:pt>
                <c:pt idx="3">
                  <c:v>1.78E-2</c:v>
                </c:pt>
                <c:pt idx="4">
                  <c:v>4.8999999999999998E-3</c:v>
                </c:pt>
                <c:pt idx="5">
                  <c:v>1E-3</c:v>
                </c:pt>
                <c:pt idx="6">
                  <c:v>1E-4</c:v>
                </c:pt>
                <c:pt idx="7">
                  <c:v>9.9999999999999995E-7</c:v>
                </c:pt>
              </c:numCache>
            </c:numRef>
          </c:yVal>
          <c:smooth val="0"/>
        </c:ser>
        <c:dLbls>
          <c:showLegendKey val="0"/>
          <c:showVal val="0"/>
          <c:showCatName val="0"/>
          <c:showSerName val="0"/>
          <c:showPercent val="0"/>
          <c:showBubbleSize val="0"/>
        </c:dLbls>
        <c:axId val="404024304"/>
        <c:axId val="404025424"/>
      </c:scatterChart>
      <c:valAx>
        <c:axId val="404024304"/>
        <c:scaling>
          <c:orientation val="minMax"/>
          <c:max val="0"/>
          <c:min val="-11"/>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lgn="ctr" rtl="0">
                  <a:defRPr lang="en-US" altLang="zh-CN" sz="900" b="1"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r>
                  <a:rPr lang="en-US" altLang="zh-CN" sz="900" b="1"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rPr>
                  <a:t>SINR</a:t>
                </a:r>
              </a:p>
            </c:rich>
          </c:tx>
          <c:layout/>
          <c:overlay val="0"/>
          <c:spPr>
            <a:noFill/>
            <a:ln>
              <a:noFill/>
            </a:ln>
            <a:effectLst/>
          </c:spPr>
          <c:txPr>
            <a:bodyPr rot="0" spcFirstLastPara="1" vertOverflow="ellipsis" vert="horz" wrap="square" anchor="ctr" anchorCtr="1"/>
            <a:lstStyle/>
            <a:p>
              <a:pPr algn="ctr" rtl="0">
                <a:defRPr lang="en-US" altLang="zh-CN" sz="900" b="1" i="0" u="none" strike="noStrike" kern="120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4025424"/>
        <c:crosses val="autoZero"/>
        <c:crossBetween val="midCat"/>
      </c:valAx>
      <c:valAx>
        <c:axId val="40402542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900" b="1">
                    <a:latin typeface="Times New Roman" panose="02020603050405020304" pitchFamily="18" charset="0"/>
                    <a:cs typeface="Times New Roman" panose="02020603050405020304" pitchFamily="18" charset="0"/>
                  </a:rPr>
                  <a:t>BLER</a:t>
                </a:r>
                <a:endParaRPr lang="zh-CN" altLang="en-US" sz="900" b="1">
                  <a:latin typeface="Times New Roman" panose="02020603050405020304" pitchFamily="18" charset="0"/>
                  <a:cs typeface="Times New Roman" panose="02020603050405020304" pitchFamily="18" charset="0"/>
                </a:endParaRP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4024304"/>
        <c:crosses val="autoZero"/>
        <c:crossBetween val="midCat"/>
      </c:valAx>
      <c:spPr>
        <a:noFill/>
        <a:ln>
          <a:noFill/>
        </a:ln>
        <a:effectLst/>
      </c:spPr>
    </c:plotArea>
    <c:legend>
      <c:legendPos val="tr"/>
      <c:layout>
        <c:manualLayout>
          <c:xMode val="edge"/>
          <c:yMode val="edge"/>
          <c:x val="0.60616344197251926"/>
          <c:y val="0.1861693174265058"/>
          <c:w val="0.30877541020423444"/>
          <c:h val="0.11965418756536159"/>
        </c:manualLayout>
      </c:layout>
      <c:overlay val="1"/>
      <c:spPr>
        <a:solidFill>
          <a:schemeClr val="bg2"/>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2EC1E-0497-4C6C-842F-A980D04F6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3878</Words>
  <Characters>19460</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Chengyan2</cp:lastModifiedBy>
  <cp:revision>2</cp:revision>
  <cp:lastPrinted>2017-03-23T21:26:00Z</cp:lastPrinted>
  <dcterms:created xsi:type="dcterms:W3CDTF">2019-02-16T02:13:00Z</dcterms:created>
  <dcterms:modified xsi:type="dcterms:W3CDTF">2019-02-16T02:13:00Z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(3)SgWOl2wr7t0it00OHP0wriD3cJ+dV367+9nuRIh2f5qWKRMiExSROv4Je8IXhmyOB2FH9l7J
b9L3iAwg8VlGPcSkrzwutllVFOdi0nVFdJi71a46GWU3y2hX9616liQxuUS+5D6N1Pjpv+n1
hNi7aWTHxV/FSnOi0G338xSm9ZKWled8Qcm6nKmVH185YV8Ddr05h/UX4qYHrMvjRyePDZ9X
3yyc5HBcHHLP17o49B</vt:lpwstr>
  </property>
  <property fmtid="{D5CDD505-2E9C-101B-9397-08002B2CF9AE}" pid="30" name="_2015_ms_pID_725343_00">
    <vt:lpwstr>_2015_ms_pID_725343</vt:lpwstr>
  </property>
  <property fmtid="{D5CDD505-2E9C-101B-9397-08002B2CF9AE}" pid="31" name="_2015_ms_pID_7253431">
    <vt:lpwstr>GeAJIOAcOtQSQWQJsfsRYLpouT04ES4w75/BY7IJ/36zL0uE+8Ms4p
LEtfoH+SqTUsBPF7JI2OV0qWp4JUeeSkWHOu23viLwGvUw88fMjx005ifMm43fgo1/zC3qp8
UivEBrQv5AP+kXg/Wyn51w6ZlC0mV0vtxKOzoUJuZRSVsSiv3VHVd30tYVqxgkm0IGXtlpmT
/MVEGIddzVKJzwpSiBNHaIGIBtL4JqHUslk9</vt:lpwstr>
  </property>
  <property fmtid="{D5CDD505-2E9C-101B-9397-08002B2CF9AE}" pid="32" name="_2015_ms_pID_7253431_00">
    <vt:lpwstr>_2015_ms_pID_7253431</vt:lpwstr>
  </property>
  <property fmtid="{D5CDD505-2E9C-101B-9397-08002B2CF9AE}" pid="33" name="_2015_ms_pID_7253432">
    <vt:lpwstr>keFPljA//e9cbrXy3q93t9Tb7MIyw17Eu72O
GqlHmceHztzXlIhqwktrKPsYt1nNPF6Xa/LsTss8iw4/S6x3wRo=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ies>
</file>