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06856" w:rsidRPr="00C47CAF" w:rsidRDefault="00C11577" w:rsidP="00C11577">
      <w:pPr>
        <w:widowControl w:val="0"/>
        <w:tabs>
          <w:tab w:val="center" w:pos="4536"/>
          <w:tab w:val="right" w:pos="8280"/>
          <w:tab w:val="right" w:pos="9781"/>
        </w:tabs>
        <w:spacing w:after="0"/>
        <w:ind w:right="-58"/>
        <w:rPr>
          <w:rFonts w:ascii="Arial" w:eastAsia="맑은 고딕" w:hAnsi="Arial" w:cs="Arial"/>
          <w:b/>
          <w:bCs/>
          <w:sz w:val="24"/>
          <w:lang w:eastAsia="ko-KR"/>
        </w:rPr>
      </w:pPr>
      <w:r w:rsidRPr="001F06B3">
        <w:rPr>
          <w:rFonts w:ascii="Arial" w:eastAsia="바탕" w:hAnsi="Arial" w:cs="Arial"/>
          <w:b/>
          <w:bCs/>
          <w:sz w:val="24"/>
        </w:rPr>
        <w:t>3GPP TSG RAN WG1 Meeting</w:t>
      </w:r>
      <w:r>
        <w:rPr>
          <w:rFonts w:ascii="Arial" w:eastAsia="바탕" w:hAnsi="Arial" w:cs="Arial" w:hint="eastAsia"/>
          <w:b/>
          <w:bCs/>
          <w:sz w:val="24"/>
          <w:lang w:eastAsia="ko-KR"/>
        </w:rPr>
        <w:t xml:space="preserve"> </w:t>
      </w:r>
      <w:r w:rsidR="0040587E">
        <w:rPr>
          <w:rFonts w:ascii="Arial" w:eastAsia="바탕" w:hAnsi="Arial" w:cs="Arial"/>
          <w:b/>
          <w:bCs/>
          <w:sz w:val="24"/>
          <w:lang w:eastAsia="ko-KR"/>
        </w:rPr>
        <w:t>#9</w:t>
      </w:r>
      <w:r w:rsidR="00DF2365">
        <w:rPr>
          <w:rFonts w:ascii="Arial" w:eastAsia="바탕" w:hAnsi="Arial" w:cs="Arial"/>
          <w:b/>
          <w:bCs/>
          <w:sz w:val="24"/>
          <w:lang w:eastAsia="ko-KR"/>
        </w:rPr>
        <w:t>4</w:t>
      </w:r>
      <w:r w:rsidR="000517BF">
        <w:rPr>
          <w:rFonts w:ascii="Arial" w:eastAsia="바탕" w:hAnsi="Arial" w:cs="Arial"/>
          <w:b/>
          <w:bCs/>
          <w:sz w:val="24"/>
          <w:lang w:eastAsia="ko-KR"/>
        </w:rPr>
        <w:t>bis</w:t>
      </w:r>
      <w:r>
        <w:rPr>
          <w:rFonts w:ascii="Arial" w:eastAsia="바탕" w:hAnsi="Arial" w:cs="Arial" w:hint="eastAsia"/>
          <w:b/>
          <w:bCs/>
          <w:sz w:val="24"/>
          <w:lang w:eastAsia="ko-KR"/>
        </w:rPr>
        <w:tab/>
      </w:r>
      <w:r>
        <w:rPr>
          <w:rFonts w:ascii="Arial" w:eastAsia="바탕" w:hAnsi="Arial" w:cs="Arial"/>
          <w:b/>
          <w:bCs/>
          <w:sz w:val="24"/>
          <w:lang w:eastAsia="ko-KR"/>
        </w:rPr>
        <w:tab/>
      </w:r>
      <w:r>
        <w:rPr>
          <w:rFonts w:ascii="Arial" w:eastAsia="바탕" w:hAnsi="Arial" w:cs="Arial"/>
          <w:b/>
          <w:bCs/>
          <w:sz w:val="24"/>
          <w:lang w:eastAsia="ko-KR"/>
        </w:rPr>
        <w:tab/>
        <w:t xml:space="preserve">     </w:t>
      </w:r>
      <w:r w:rsidRPr="001F06B3">
        <w:rPr>
          <w:rFonts w:ascii="Arial" w:eastAsia="바탕" w:hAnsi="Arial" w:cs="Arial"/>
          <w:b/>
          <w:bCs/>
          <w:sz w:val="24"/>
        </w:rPr>
        <w:t>R1-1</w:t>
      </w:r>
      <w:r>
        <w:rPr>
          <w:rFonts w:ascii="Arial" w:eastAsia="맑은 고딕" w:hAnsi="Arial" w:cs="Arial" w:hint="eastAsia"/>
          <w:b/>
          <w:bCs/>
          <w:sz w:val="24"/>
          <w:lang w:eastAsia="ko-KR"/>
        </w:rPr>
        <w:t>8</w:t>
      </w:r>
      <w:r w:rsidR="00806856">
        <w:rPr>
          <w:rFonts w:ascii="Arial" w:eastAsia="맑은 고딕" w:hAnsi="Arial" w:cs="Arial"/>
          <w:b/>
          <w:bCs/>
          <w:sz w:val="24"/>
          <w:lang w:eastAsia="ko-KR"/>
        </w:rPr>
        <w:t>11613</w:t>
      </w:r>
    </w:p>
    <w:p w:rsidR="00C11577" w:rsidRPr="00995799" w:rsidRDefault="000517BF" w:rsidP="00C11577">
      <w:pPr>
        <w:pStyle w:val="a5"/>
        <w:rPr>
          <w:rFonts w:ascii="Arial" w:eastAsia="맑은 고딕" w:hAnsi="Arial" w:cs="Arial"/>
          <w:b/>
          <w:bCs/>
          <w:sz w:val="24"/>
          <w:lang w:eastAsia="ko-KR"/>
        </w:rPr>
      </w:pPr>
      <w:r w:rsidRPr="000517BF">
        <w:rPr>
          <w:rFonts w:ascii="Arial" w:eastAsia="맑은 고딕" w:hAnsi="Arial" w:cs="Arial"/>
          <w:b/>
          <w:bCs/>
          <w:sz w:val="24"/>
          <w:lang w:eastAsia="ko-KR"/>
        </w:rPr>
        <w:t>Chengdu, China, October 8th – 12th, 2018</w:t>
      </w:r>
      <w:r w:rsidR="00C11577">
        <w:rPr>
          <w:rFonts w:ascii="Arial" w:eastAsia="맑은 고딕" w:hAnsi="Arial" w:cs="Arial" w:hint="eastAsia"/>
          <w:b/>
          <w:bCs/>
          <w:sz w:val="24"/>
          <w:lang w:eastAsia="ko-KR"/>
        </w:rPr>
        <w:t>.</w:t>
      </w:r>
    </w:p>
    <w:p w:rsidR="00C11577" w:rsidRPr="00F2219A" w:rsidRDefault="00C11577" w:rsidP="00C11577">
      <w:pPr>
        <w:widowControl w:val="0"/>
        <w:tabs>
          <w:tab w:val="left" w:pos="1843"/>
        </w:tabs>
        <w:spacing w:after="0"/>
        <w:jc w:val="both"/>
        <w:rPr>
          <w:rFonts w:ascii="Arial" w:hAnsi="Arial" w:cs="Arial"/>
          <w:b/>
          <w:kern w:val="2"/>
          <w:sz w:val="24"/>
          <w:lang w:eastAsia="zh-CN"/>
        </w:rPr>
      </w:pPr>
    </w:p>
    <w:p w:rsidR="00C11577" w:rsidRPr="00C47CAF" w:rsidRDefault="00C11577" w:rsidP="00C11577">
      <w:pPr>
        <w:widowControl w:val="0"/>
        <w:tabs>
          <w:tab w:val="left" w:pos="1843"/>
        </w:tabs>
        <w:spacing w:after="0"/>
        <w:jc w:val="both"/>
        <w:rPr>
          <w:rFonts w:ascii="Arial" w:eastAsia="맑은 고딕" w:hAnsi="Arial" w:cs="Arial"/>
          <w:b/>
          <w:kern w:val="2"/>
          <w:sz w:val="24"/>
          <w:lang w:val="en-US" w:eastAsia="ko-KR"/>
        </w:rPr>
      </w:pPr>
      <w:r w:rsidRPr="001F06B3">
        <w:rPr>
          <w:rFonts w:ascii="Arial" w:hAnsi="Arial" w:cs="Arial"/>
          <w:b/>
          <w:kern w:val="2"/>
          <w:sz w:val="24"/>
          <w:lang w:val="en-US" w:eastAsia="zh-CN"/>
        </w:rPr>
        <w:t>Agenda Item:</w:t>
      </w:r>
      <w:r w:rsidRPr="001F06B3">
        <w:rPr>
          <w:rFonts w:ascii="Arial" w:hAnsi="Arial" w:cs="Arial"/>
          <w:b/>
          <w:kern w:val="2"/>
          <w:sz w:val="24"/>
          <w:lang w:val="en-US" w:eastAsia="zh-CN"/>
        </w:rPr>
        <w:tab/>
      </w:r>
      <w:r>
        <w:rPr>
          <w:rFonts w:ascii="Arial" w:eastAsia="맑은 고딕" w:hAnsi="Arial" w:cs="Arial" w:hint="eastAsia"/>
          <w:b/>
          <w:kern w:val="2"/>
          <w:sz w:val="24"/>
          <w:lang w:val="en-US" w:eastAsia="ko-KR"/>
        </w:rPr>
        <w:t>7.</w:t>
      </w:r>
      <w:r w:rsidR="00096B86">
        <w:rPr>
          <w:rFonts w:ascii="Arial" w:eastAsia="맑은 고딕" w:hAnsi="Arial" w:cs="Arial"/>
          <w:b/>
          <w:kern w:val="2"/>
          <w:sz w:val="24"/>
          <w:lang w:val="en-US" w:eastAsia="ko-KR"/>
        </w:rPr>
        <w:t>2.</w:t>
      </w:r>
      <w:r w:rsidR="000517BF">
        <w:rPr>
          <w:rFonts w:ascii="Arial" w:eastAsia="맑은 고딕" w:hAnsi="Arial" w:cs="Arial"/>
          <w:b/>
          <w:kern w:val="2"/>
          <w:sz w:val="24"/>
          <w:lang w:val="en-US" w:eastAsia="ko-KR"/>
        </w:rPr>
        <w:t>6.1</w:t>
      </w:r>
    </w:p>
    <w:p w:rsidR="00C11577" w:rsidRPr="001F06B3" w:rsidRDefault="00C11577" w:rsidP="00C11577">
      <w:pPr>
        <w:widowControl w:val="0"/>
        <w:tabs>
          <w:tab w:val="left" w:pos="1843"/>
        </w:tabs>
        <w:spacing w:after="0"/>
        <w:jc w:val="both"/>
        <w:rPr>
          <w:rFonts w:ascii="Arial" w:eastAsia="맑은 고딕" w:hAnsi="Arial" w:cs="Arial"/>
          <w:b/>
          <w:kern w:val="2"/>
          <w:sz w:val="24"/>
          <w:lang w:val="en-US" w:eastAsia="ko-KR"/>
        </w:rPr>
      </w:pPr>
      <w:r w:rsidRPr="001F06B3">
        <w:rPr>
          <w:rFonts w:ascii="Arial" w:hAnsi="Arial" w:cs="Arial"/>
          <w:b/>
          <w:kern w:val="2"/>
          <w:sz w:val="24"/>
          <w:lang w:val="en-US" w:eastAsia="zh-CN"/>
        </w:rPr>
        <w:t xml:space="preserve">Source: </w:t>
      </w:r>
      <w:r w:rsidRPr="001F06B3">
        <w:rPr>
          <w:rFonts w:ascii="Arial" w:hAnsi="Arial" w:cs="Arial"/>
          <w:b/>
          <w:kern w:val="2"/>
          <w:sz w:val="24"/>
          <w:lang w:val="en-US" w:eastAsia="zh-CN"/>
        </w:rPr>
        <w:tab/>
      </w:r>
      <w:r w:rsidRPr="001F06B3">
        <w:rPr>
          <w:rFonts w:ascii="Arial" w:eastAsia="맑은 고딕" w:hAnsi="Arial" w:cs="Arial" w:hint="eastAsia"/>
          <w:b/>
          <w:kern w:val="2"/>
          <w:sz w:val="24"/>
          <w:lang w:val="en-US" w:eastAsia="ko-KR"/>
        </w:rPr>
        <w:t>KT Corp.</w:t>
      </w:r>
    </w:p>
    <w:p w:rsidR="00C11577" w:rsidRPr="001F06B3" w:rsidRDefault="00C11577" w:rsidP="00C11577">
      <w:pPr>
        <w:widowControl w:val="0"/>
        <w:tabs>
          <w:tab w:val="left" w:pos="1843"/>
        </w:tabs>
        <w:spacing w:after="0"/>
        <w:jc w:val="both"/>
        <w:rPr>
          <w:rFonts w:ascii="Arial" w:eastAsia="맑은 고딕" w:hAnsi="Arial" w:cs="Arial"/>
          <w:b/>
          <w:kern w:val="2"/>
          <w:sz w:val="24"/>
          <w:lang w:val="en-US" w:eastAsia="ko-KR"/>
        </w:rPr>
      </w:pPr>
      <w:r w:rsidRPr="001F06B3">
        <w:rPr>
          <w:rFonts w:ascii="Arial" w:hAnsi="Arial" w:cs="Arial"/>
          <w:b/>
          <w:kern w:val="2"/>
          <w:sz w:val="24"/>
          <w:lang w:val="en-US" w:eastAsia="zh-CN"/>
        </w:rPr>
        <w:t>Title:</w:t>
      </w:r>
      <w:r w:rsidRPr="001F06B3">
        <w:rPr>
          <w:rFonts w:ascii="Arial" w:hAnsi="Arial" w:cs="Arial"/>
          <w:b/>
          <w:kern w:val="2"/>
          <w:sz w:val="24"/>
          <w:lang w:val="en-US" w:eastAsia="zh-CN"/>
        </w:rPr>
        <w:tab/>
      </w:r>
      <w:r w:rsidR="000517BF" w:rsidRPr="000517BF">
        <w:rPr>
          <w:rFonts w:ascii="Arial" w:eastAsia="맑은 고딕" w:hAnsi="Arial" w:cs="Arial"/>
          <w:b/>
          <w:kern w:val="2"/>
          <w:sz w:val="24"/>
          <w:lang w:val="en-US" w:eastAsia="ko-KR"/>
        </w:rPr>
        <w:t>On VRB-to-PRB interleaving for URLLC</w:t>
      </w:r>
    </w:p>
    <w:p w:rsidR="00C11577" w:rsidRPr="001F06B3" w:rsidRDefault="00C11577" w:rsidP="00C11577">
      <w:pPr>
        <w:widowControl w:val="0"/>
        <w:tabs>
          <w:tab w:val="left" w:pos="1843"/>
        </w:tabs>
        <w:spacing w:after="0"/>
        <w:jc w:val="both"/>
        <w:rPr>
          <w:rFonts w:ascii="Arial" w:hAnsi="Arial" w:cs="Arial"/>
          <w:b/>
          <w:kern w:val="2"/>
          <w:sz w:val="24"/>
          <w:lang w:val="en-US" w:eastAsia="zh-CN"/>
        </w:rPr>
      </w:pPr>
      <w:r w:rsidRPr="001F06B3">
        <w:rPr>
          <w:rFonts w:ascii="Arial" w:hAnsi="Arial" w:cs="Arial"/>
          <w:b/>
          <w:kern w:val="2"/>
          <w:sz w:val="24"/>
          <w:lang w:val="en-US" w:eastAsia="zh-CN"/>
        </w:rPr>
        <w:t>Document for:</w:t>
      </w:r>
      <w:r w:rsidRPr="001F06B3">
        <w:rPr>
          <w:rFonts w:ascii="Arial" w:hAnsi="Arial" w:cs="Arial"/>
          <w:b/>
          <w:kern w:val="2"/>
          <w:sz w:val="24"/>
          <w:lang w:val="en-US" w:eastAsia="zh-CN"/>
        </w:rPr>
        <w:tab/>
      </w:r>
      <w:r w:rsidR="00E6306B">
        <w:rPr>
          <w:rFonts w:ascii="Arial" w:eastAsia="맑은 고딕" w:hAnsi="Arial" w:cs="Arial" w:hint="eastAsia"/>
          <w:b/>
          <w:kern w:val="2"/>
          <w:sz w:val="24"/>
          <w:lang w:val="en-US" w:eastAsia="ko-KR"/>
        </w:rPr>
        <w:t>Discussion</w:t>
      </w:r>
      <w:r w:rsidR="00C33EA3">
        <w:rPr>
          <w:rFonts w:ascii="Arial" w:eastAsia="맑은 고딕" w:hAnsi="Arial" w:cs="Arial"/>
          <w:b/>
          <w:kern w:val="2"/>
          <w:sz w:val="24"/>
          <w:lang w:val="en-US" w:eastAsia="ko-KR"/>
        </w:rPr>
        <w:t xml:space="preserve"> and Decision</w:t>
      </w:r>
    </w:p>
    <w:p w:rsidR="00C11577" w:rsidRDefault="00C11577" w:rsidP="00C11577">
      <w:pPr>
        <w:pStyle w:val="1"/>
        <w:rPr>
          <w:lang w:eastAsia="zh-CN"/>
        </w:rPr>
      </w:pPr>
      <w:r w:rsidRPr="00C73D28">
        <w:t>Introduction</w:t>
      </w:r>
    </w:p>
    <w:p w:rsidR="00C11577" w:rsidRDefault="000517BF" w:rsidP="00C11577">
      <w:pPr>
        <w:widowControl w:val="0"/>
        <w:spacing w:after="216"/>
        <w:jc w:val="both"/>
        <w:rPr>
          <w:rFonts w:eastAsia="맑은 고딕"/>
          <w:sz w:val="21"/>
          <w:szCs w:val="21"/>
          <w:lang w:eastAsia="ko-KR"/>
        </w:rPr>
      </w:pPr>
      <w:r>
        <w:rPr>
          <w:rFonts w:eastAsia="맑은 고딕"/>
          <w:kern w:val="2"/>
          <w:sz w:val="21"/>
          <w:szCs w:val="21"/>
          <w:lang w:eastAsia="ko-KR"/>
        </w:rPr>
        <w:t xml:space="preserve">The frequency-selective characteristic on electromagnetic wave channel have been studied to provide stable error performance for mobile communication. In LTE system, an interleaving technique using the concept of virtual RB </w:t>
      </w:r>
      <w:r w:rsidR="00032134">
        <w:rPr>
          <w:rFonts w:eastAsia="맑은 고딕"/>
          <w:kern w:val="2"/>
          <w:sz w:val="21"/>
          <w:szCs w:val="21"/>
          <w:lang w:eastAsia="ko-KR"/>
        </w:rPr>
        <w:t>showed good performance</w:t>
      </w:r>
      <w:r>
        <w:rPr>
          <w:rFonts w:eastAsia="맑은 고딕"/>
          <w:kern w:val="2"/>
          <w:sz w:val="21"/>
          <w:szCs w:val="21"/>
          <w:lang w:eastAsia="ko-KR"/>
        </w:rPr>
        <w:t xml:space="preserve"> overcom</w:t>
      </w:r>
      <w:r w:rsidR="00032134">
        <w:rPr>
          <w:rFonts w:eastAsia="맑은 고딕"/>
          <w:kern w:val="2"/>
          <w:sz w:val="21"/>
          <w:szCs w:val="21"/>
          <w:lang w:eastAsia="ko-KR"/>
        </w:rPr>
        <w:t>ing</w:t>
      </w:r>
      <w:r>
        <w:rPr>
          <w:rFonts w:eastAsia="맑은 고딕"/>
          <w:kern w:val="2"/>
          <w:sz w:val="21"/>
          <w:szCs w:val="21"/>
          <w:lang w:eastAsia="ko-KR"/>
        </w:rPr>
        <w:t xml:space="preserve"> sporadic degradation of frequency band quality. The interleaving is defined along with the whole band </w:t>
      </w:r>
      <w:r w:rsidR="00A06E97">
        <w:rPr>
          <w:rFonts w:eastAsia="맑은 고딕"/>
          <w:kern w:val="2"/>
          <w:sz w:val="21"/>
          <w:szCs w:val="21"/>
          <w:lang w:eastAsia="ko-KR"/>
        </w:rPr>
        <w:t xml:space="preserve">since all UE link covers entire band for their </w:t>
      </w:r>
      <w:r w:rsidR="00BD58B8">
        <w:rPr>
          <w:rFonts w:eastAsia="맑은 고딕"/>
          <w:kern w:val="2"/>
          <w:sz w:val="21"/>
          <w:szCs w:val="21"/>
          <w:lang w:eastAsia="ko-KR"/>
        </w:rPr>
        <w:t xml:space="preserve">DL </w:t>
      </w:r>
      <w:r w:rsidR="00A06E97">
        <w:rPr>
          <w:rFonts w:eastAsia="맑은 고딕"/>
          <w:kern w:val="2"/>
          <w:sz w:val="21"/>
          <w:szCs w:val="21"/>
          <w:lang w:eastAsia="ko-KR"/>
        </w:rPr>
        <w:t>reception. In NR, a concept of BWP</w:t>
      </w:r>
      <w:r w:rsidR="00032134">
        <w:rPr>
          <w:rFonts w:eastAsia="맑은 고딕"/>
          <w:kern w:val="2"/>
          <w:sz w:val="21"/>
          <w:szCs w:val="21"/>
          <w:lang w:eastAsia="ko-KR"/>
        </w:rPr>
        <w:t xml:space="preserve"> that allows a UE need to link only part of the whole carrier band</w:t>
      </w:r>
      <w:r w:rsidR="00A06E97">
        <w:rPr>
          <w:rFonts w:eastAsia="맑은 고딕"/>
          <w:kern w:val="2"/>
          <w:sz w:val="21"/>
          <w:szCs w:val="21"/>
          <w:lang w:eastAsia="ko-KR"/>
        </w:rPr>
        <w:t xml:space="preserve"> is adopted and so the </w:t>
      </w:r>
      <w:r w:rsidR="00785ABC">
        <w:rPr>
          <w:rFonts w:eastAsia="맑은 고딕"/>
          <w:kern w:val="2"/>
          <w:sz w:val="21"/>
          <w:szCs w:val="21"/>
          <w:lang w:eastAsia="ko-KR"/>
        </w:rPr>
        <w:t xml:space="preserve">VRB-to-PRB interleaving is designed to </w:t>
      </w:r>
      <w:r w:rsidR="00032134">
        <w:rPr>
          <w:rFonts w:eastAsia="맑은 고딕"/>
          <w:kern w:val="2"/>
          <w:sz w:val="21"/>
          <w:szCs w:val="21"/>
          <w:lang w:eastAsia="ko-KR"/>
        </w:rPr>
        <w:t>work on the range of</w:t>
      </w:r>
      <w:r w:rsidR="00785ABC">
        <w:rPr>
          <w:rFonts w:eastAsia="맑은 고딕"/>
          <w:kern w:val="2"/>
          <w:sz w:val="21"/>
          <w:szCs w:val="21"/>
          <w:lang w:eastAsia="ko-KR"/>
        </w:rPr>
        <w:t xml:space="preserve"> the UE downlink BWP. Details </w:t>
      </w:r>
      <w:r w:rsidR="00F1442D">
        <w:rPr>
          <w:rFonts w:eastAsia="맑은 고딕"/>
          <w:kern w:val="2"/>
          <w:sz w:val="21"/>
          <w:szCs w:val="21"/>
          <w:lang w:eastAsia="ko-KR"/>
        </w:rPr>
        <w:t xml:space="preserve">are </w:t>
      </w:r>
      <w:r w:rsidR="00785ABC">
        <w:rPr>
          <w:rFonts w:eastAsia="맑은 고딕"/>
          <w:kern w:val="2"/>
          <w:sz w:val="21"/>
          <w:szCs w:val="21"/>
          <w:lang w:eastAsia="ko-KR"/>
        </w:rPr>
        <w:t>defined in TS38.21</w:t>
      </w:r>
      <w:r w:rsidR="003300D3">
        <w:rPr>
          <w:rFonts w:eastAsia="맑은 고딕"/>
          <w:kern w:val="2"/>
          <w:sz w:val="21"/>
          <w:szCs w:val="21"/>
          <w:lang w:eastAsia="ko-KR"/>
        </w:rPr>
        <w:t>1</w:t>
      </w:r>
      <w:r w:rsidR="00785ABC">
        <w:rPr>
          <w:rFonts w:eastAsia="맑은 고딕"/>
          <w:kern w:val="2"/>
          <w:sz w:val="21"/>
          <w:szCs w:val="21"/>
          <w:lang w:eastAsia="ko-KR"/>
        </w:rPr>
        <w:t xml:space="preserve"> </w:t>
      </w:r>
      <w:r w:rsidR="003300D3">
        <w:rPr>
          <w:rFonts w:eastAsia="맑은 고딕"/>
          <w:kern w:val="2"/>
          <w:sz w:val="21"/>
          <w:szCs w:val="21"/>
          <w:lang w:eastAsia="ko-KR"/>
        </w:rPr>
        <w:t xml:space="preserve">7.3.1.6 </w:t>
      </w:r>
      <w:r w:rsidR="005B5070">
        <w:rPr>
          <w:rFonts w:eastAsia="맑은 고딕"/>
          <w:kern w:val="2"/>
          <w:sz w:val="21"/>
          <w:szCs w:val="21"/>
          <w:lang w:eastAsia="ko-KR"/>
        </w:rPr>
        <w:t>[1]</w:t>
      </w:r>
      <w:r w:rsidR="00F03406">
        <w:rPr>
          <w:rFonts w:eastAsia="맑은 고딕"/>
          <w:kern w:val="2"/>
          <w:sz w:val="21"/>
          <w:szCs w:val="21"/>
          <w:lang w:eastAsia="ko-KR"/>
        </w:rPr>
        <w:t xml:space="preserve"> </w:t>
      </w:r>
      <w:r w:rsidR="003300D3">
        <w:rPr>
          <w:rFonts w:eastAsia="맑은 고딕"/>
          <w:kern w:val="2"/>
          <w:sz w:val="21"/>
          <w:szCs w:val="21"/>
          <w:lang w:eastAsia="ko-KR"/>
        </w:rPr>
        <w:t>as follows:</w:t>
      </w:r>
    </w:p>
    <w:p w:rsidR="00C11577" w:rsidRDefault="007C4DDB" w:rsidP="00C11577">
      <w:pPr>
        <w:widowControl w:val="0"/>
        <w:spacing w:after="216"/>
        <w:jc w:val="both"/>
        <w:rPr>
          <w:rFonts w:eastAsia="맑은 고딕"/>
          <w:kern w:val="2"/>
          <w:sz w:val="21"/>
          <w:szCs w:val="21"/>
          <w:lang w:eastAsia="ko-KR"/>
        </w:rPr>
      </w:pPr>
      <w:r>
        <w:rPr>
          <w:rFonts w:eastAsia="맑은 고딕"/>
          <w:kern w:val="2"/>
          <w:sz w:val="21"/>
          <w:szCs w:val="21"/>
          <w:lang w:eastAsia="ko-KR"/>
        </w:rPr>
      </w:r>
      <w:r>
        <w:rPr>
          <w:rFonts w:eastAsia="맑은 고딕"/>
          <w:kern w:val="2"/>
          <w:sz w:val="21"/>
          <w:szCs w:val="21"/>
          <w:lang w:eastAsia="ko-KR"/>
        </w:rPr>
        <w:pict>
          <v:shapetype id="_x0000_t202" coordsize="21600,21600" o:spt="202" path="m,l,21600r21600,l21600,xe">
            <v:stroke joinstyle="miter"/>
            <v:path gradientshapeok="t" o:connecttype="rect"/>
          </v:shapetype>
          <v:shape id="_x0000_s1030" type="#_x0000_t202" style="width:507.3pt;height:527.8pt;visibility:visible;mso-left-percent:-10001;mso-top-percent:-10001;mso-position-horizontal:absolute;mso-position-horizontal-relative:char;mso-position-vertical:absolute;mso-position-vertical-relative:line;mso-left-percent:-10001;mso-top-percent:-10001;mso-width-relative:margin;mso-height-relative:margin">
            <v:textbox style="mso-next-textbox:#_x0000_s1030">
              <w:txbxContent>
                <w:p w:rsidR="00F03406" w:rsidRPr="00377C5F" w:rsidRDefault="00F03406" w:rsidP="00F03406">
                  <w:pPr>
                    <w:pStyle w:val="B1"/>
                  </w:pPr>
                  <w:r>
                    <w:t>-</w:t>
                  </w:r>
                  <w:r>
                    <w:tab/>
                  </w:r>
                  <w:r w:rsidRPr="00377C5F">
                    <w:t>Resource block bundles are defined as</w:t>
                  </w:r>
                </w:p>
                <w:p w:rsidR="00F03406" w:rsidRPr="00377C5F" w:rsidRDefault="00F03406" w:rsidP="00F03406">
                  <w:pPr>
                    <w:pStyle w:val="B2"/>
                  </w:pPr>
                  <w:r>
                    <w:t>-</w:t>
                  </w:r>
                  <w:r>
                    <w:tab/>
                  </w:r>
                  <w:r w:rsidRPr="00377C5F">
                    <w:t xml:space="preserve">for PDSCH transmissions scheduled with DCI format 1_0 with the CRC scrambled by SI-RNTI in Type0-PDCCH common search space in CORESET 0,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resource blocks in initial active downlink bandwidth part are divided into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BWP,init</m:t>
                                </m:r>
                              </m:sub>
                              <m:sup>
                                <m:r>
                                  <m:rPr>
                                    <m:nor/>
                                  </m:rPr>
                                  <m:t>size</m:t>
                                </m:r>
                              </m:sup>
                            </m:sSubSup>
                          </m:num>
                          <m:den>
                            <m:r>
                              <w:rPr>
                                <w:rFonts w:ascii="Cambria Math" w:hAnsi="Cambria Math"/>
                              </w:rPr>
                              <m:t>L</m:t>
                            </m:r>
                          </m:den>
                        </m:f>
                      </m:e>
                    </m:d>
                  </m:oMath>
                  <w:r w:rsidRPr="00377C5F">
                    <w:t xml:space="preserve"> resource-block bundles in increasing order of the resource-block number and bundle number where </w:t>
                  </w:r>
                  <m:oMath>
                    <m:r>
                      <w:rPr>
                        <w:rFonts w:ascii="Cambria Math" w:hAnsi="Cambria Math"/>
                      </w:rPr>
                      <m:t>L</m:t>
                    </m:r>
                    <m:r>
                      <m:rPr>
                        <m:sty m:val="p"/>
                      </m:rPr>
                      <w:rPr>
                        <w:rFonts w:ascii="Cambria Math" w:hAnsi="Cambria Math"/>
                      </w:rPr>
                      <m:t>=2</m:t>
                    </m:r>
                  </m:oMath>
                  <w:r w:rsidRPr="00377C5F">
                    <w:t xml:space="preserve"> is the bundle size and</w:t>
                  </w:r>
                </w:p>
                <w:p w:rsidR="00F03406" w:rsidRPr="00377C5F" w:rsidRDefault="00F03406" w:rsidP="00F03406">
                  <w:pPr>
                    <w:pStyle w:val="B3"/>
                  </w:pPr>
                  <w:r>
                    <w:t>-</w:t>
                  </w:r>
                  <w:r>
                    <w:tab/>
                  </w:r>
                  <w:r w:rsidRPr="00377C5F">
                    <w:t xml:space="preserve">resource block bundle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-1</m:t>
                    </m:r>
                  </m:oMath>
                  <w:r w:rsidRPr="00377C5F">
                    <w:t xml:space="preserve">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rsidR="00F03406" w:rsidRPr="00377C5F" w:rsidRDefault="00F03406" w:rsidP="00F03406">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rsidR="00F03406" w:rsidRPr="00377C5F" w:rsidRDefault="00F03406" w:rsidP="00F03406">
                  <w:pPr>
                    <w:pStyle w:val="B2"/>
                  </w:pPr>
                  <w:r>
                    <w:t>-</w:t>
                  </w:r>
                  <w:r>
                    <w:tab/>
                  </w:r>
                  <w:r w:rsidRPr="00377C5F">
                    <w:t xml:space="preserve">for PDSCH transmissions scheduled with DCI format 1_0 in any common search space other than Type0-PDCCH common search space in bandwidth part </w:t>
                  </w:r>
                  <m:oMath>
                    <m:r>
                      <w:rPr>
                        <w:rFonts w:ascii="Cambria Math" w:hAnsi="Cambria Math"/>
                      </w:rPr>
                      <m:t>i</m:t>
                    </m:r>
                  </m:oMath>
                  <w:r w:rsidRPr="00377C5F">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rsidRPr="00377C5F">
                    <w:t xml:space="preserve">,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377C5F">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377C5F">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rsidRPr="00377C5F">
                    <w:t xml:space="preserve">, </w:t>
                  </w:r>
                  <m:oMath>
                    <m:r>
                      <w:rPr>
                        <w:rFonts w:ascii="Cambria Math" w:hAnsi="Cambria Math"/>
                      </w:rPr>
                      <m:t>L</m:t>
                    </m:r>
                    <m:r>
                      <m:rPr>
                        <m:sty m:val="p"/>
                      </m:rPr>
                      <w:rPr>
                        <w:rFonts w:ascii="Cambria Math" w:hAnsi="Cambria Math"/>
                      </w:rPr>
                      <m:t>=2</m:t>
                    </m:r>
                  </m:oMath>
                  <w:r w:rsidRPr="00377C5F">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rsidRPr="00377C5F">
                    <w:t xml:space="preserve"> is the lowest-numbered physical resource block in the control resource set where the corresponding DCI was received.</w:t>
                  </w:r>
                </w:p>
                <w:p w:rsidR="00F03406" w:rsidRPr="00377C5F" w:rsidRDefault="00F03406" w:rsidP="00F03406">
                  <w:pPr>
                    <w:pStyle w:val="B3"/>
                  </w:pPr>
                  <w:r>
                    <w:t>-</w:t>
                  </w:r>
                  <w:r>
                    <w:tab/>
                  </w:r>
                  <w:r w:rsidRPr="00377C5F">
                    <w:t xml:space="preserve">resource block bundle 0 consists of </w:t>
                  </w:r>
                  <m:oMath>
                    <m:r>
                      <w:rPr>
                        <w:rFonts w:ascii="Cambria Math" w:hAnsi="Cambria Math"/>
                      </w:rPr>
                      <m:t>L-</m:t>
                    </m:r>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e>
                    </m:d>
                  </m:oMath>
                  <w:r w:rsidRPr="00377C5F">
                    <w:t xml:space="preserve"> resource blocks,</w:t>
                  </w:r>
                </w:p>
                <w:p w:rsidR="00F03406" w:rsidRPr="00377C5F" w:rsidRDefault="00F03406" w:rsidP="00F03406">
                  <w:pPr>
                    <w:pStyle w:val="B3"/>
                  </w:pPr>
                  <w:r>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rsidR="00F03406" w:rsidRDefault="00F03406" w:rsidP="00F03406">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rsidR="00F03406" w:rsidRPr="00A5674A" w:rsidRDefault="00F03406" w:rsidP="00F03406">
                  <w:pPr>
                    <w:pStyle w:val="B2"/>
                  </w:pPr>
                  <w:r>
                    <w:t>-</w:t>
                  </w:r>
                  <w:r>
                    <w:tab/>
                  </w:r>
                  <w:r w:rsidRPr="00D57F03">
                    <w:t>for all other PDSCH transmissions,</w:t>
                  </w:r>
                  <w:r w:rsidRPr="0094059A">
                    <w:t xml:space="preserve"> the</w:t>
                  </w:r>
                  <w:r>
                    <w:t xml:space="preserve"> set of </w:t>
                  </w:r>
                  <w:r w:rsidRPr="009A60E1">
                    <w:rPr>
                      <w:position w:val="-12"/>
                    </w:rPr>
                    <w:object w:dxaOrig="63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1.5pt;height:18pt">
                        <v:imagedata r:id="rId8" o:title=""/>
                      </v:shape>
                      <o:OLEObject Type="Embed" ProgID="Equation.3" ShapeID="_x0000_i1026" DrawAspect="Content" ObjectID="_1599682340" r:id="rId9"/>
                    </w:object>
                  </w:r>
                  <w:r>
                    <w:t xml:space="preserve"> resource blocks in bandwidth part </w:t>
                  </w:r>
                  <w:r w:rsidRPr="00C831D7">
                    <w:rPr>
                      <w:position w:val="-6"/>
                    </w:rPr>
                    <w:object w:dxaOrig="135" w:dyaOrig="240">
                      <v:shape id="_x0000_i1028" type="#_x0000_t75" style="width:6.75pt;height:12pt">
                        <v:imagedata r:id="rId10" o:title=""/>
                      </v:shape>
                      <o:OLEObject Type="Embed" ProgID="Equation.3" ShapeID="_x0000_i1028" DrawAspect="Content" ObjectID="_1599682341" r:id="rId11"/>
                    </w:object>
                  </w:r>
                  <w:r>
                    <w:t xml:space="preserve"> with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t xml:space="preserve"> are divided into </w:t>
                  </w:r>
                  <w:r w:rsidRPr="0030385A">
                    <w:rPr>
                      <w:position w:val="-18"/>
                    </w:rPr>
                    <w:object w:dxaOrig="3360" w:dyaOrig="480">
                      <v:shape id="_x0000_i1030" type="#_x0000_t75" style="width:168pt;height:24pt">
                        <v:imagedata r:id="rId12" o:title=""/>
                      </v:shape>
                      <o:OLEObject Type="Embed" ProgID="Equation.3" ShapeID="_x0000_i1030" DrawAspect="Content" ObjectID="_1599682342" r:id="rId13"/>
                    </w:object>
                  </w:r>
                  <w:r>
                    <w:t xml:space="preserve"> resource-block bundles in increasing order of the resource-block number and bundle number where </w:t>
                  </w:r>
                  <w:r w:rsidRPr="00FD0195">
                    <w:rPr>
                      <w:position w:val="-10"/>
                    </w:rPr>
                    <w:object w:dxaOrig="225" w:dyaOrig="315">
                      <v:shape id="_x0000_i1032" type="#_x0000_t75" style="width:11.25pt;height:15.75pt">
                        <v:imagedata r:id="rId14" o:title=""/>
                      </v:shape>
                      <o:OLEObject Type="Embed" ProgID="Equation.3" ShapeID="_x0000_i1032" DrawAspect="Content" ObjectID="_1599682343" r:id="rId15"/>
                    </w:object>
                  </w:r>
                  <w:r>
                    <w:t xml:space="preserve"> is the bundle size for bandwidth part </w:t>
                  </w:r>
                  <w:r w:rsidRPr="00C831D7">
                    <w:rPr>
                      <w:position w:val="-6"/>
                    </w:rPr>
                    <w:object w:dxaOrig="135" w:dyaOrig="240">
                      <v:shape id="_x0000_i1034" type="#_x0000_t75" style="width:6.75pt;height:12pt">
                        <v:imagedata r:id="rId10" o:title=""/>
                      </v:shape>
                      <o:OLEObject Type="Embed" ProgID="Equation.3" ShapeID="_x0000_i1034" DrawAspect="Content" ObjectID="_1599682344" r:id="rId16"/>
                    </w:object>
                  </w:r>
                  <w:r>
                    <w:t xml:space="preserve"> provided by the higher-layer parameter </w:t>
                  </w:r>
                  <w:proofErr w:type="spellStart"/>
                  <w:r w:rsidRPr="00A23009">
                    <w:rPr>
                      <w:i/>
                    </w:rPr>
                    <w:t>vrb-ToPRB-Interleaver</w:t>
                  </w:r>
                  <w:proofErr w:type="spellEnd"/>
                  <w:r>
                    <w:t xml:space="preserve"> </w:t>
                  </w:r>
                  <w:r w:rsidRPr="00A5674A">
                    <w:t>and</w:t>
                  </w:r>
                </w:p>
                <w:p w:rsidR="00F03406" w:rsidRPr="00A5674A" w:rsidRDefault="00F03406" w:rsidP="00F03406">
                  <w:pPr>
                    <w:pStyle w:val="B3"/>
                  </w:pPr>
                  <w:bookmarkStart w:id="0" w:name="_Hlk504539491"/>
                  <w:r>
                    <w:t>-</w:t>
                  </w:r>
                  <w:r>
                    <w:tab/>
                  </w:r>
                  <w:r w:rsidRPr="00A5674A">
                    <w:t xml:space="preserve">resource block bundle 0 consists of </w:t>
                  </w:r>
                  <w:r>
                    <w:rPr>
                      <w:noProof/>
                      <w:position w:val="-12"/>
                      <w:lang w:val="en-US" w:eastAsia="ko-KR"/>
                    </w:rPr>
                    <w:drawing>
                      <wp:inline distT="0" distB="0" distL="0" distR="0">
                        <wp:extent cx="1064260" cy="231775"/>
                        <wp:effectExtent l="0" t="0" r="0" b="0"/>
                        <wp:docPr id="65" name="그림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64260" cy="231775"/>
                                </a:xfrm>
                                <a:prstGeom prst="rect">
                                  <a:avLst/>
                                </a:prstGeom>
                                <a:noFill/>
                                <a:ln>
                                  <a:noFill/>
                                </a:ln>
                              </pic:spPr>
                            </pic:pic>
                          </a:graphicData>
                        </a:graphic>
                      </wp:inline>
                    </w:drawing>
                  </w:r>
                  <w:r w:rsidRPr="00A5674A">
                    <w:t xml:space="preserve"> resource blocks,</w:t>
                  </w:r>
                </w:p>
                <w:p w:rsidR="00F03406" w:rsidRPr="00A5674A" w:rsidRDefault="00F03406" w:rsidP="00F03406">
                  <w:pPr>
                    <w:pStyle w:val="B3"/>
                  </w:pPr>
                  <w:r>
                    <w:t>-</w:t>
                  </w:r>
                  <w:r>
                    <w:tab/>
                  </w:r>
                  <w:r w:rsidRPr="00A5674A">
                    <w:t xml:space="preserve">resource block bundle </w:t>
                  </w:r>
                  <w:r>
                    <w:rPr>
                      <w:noProof/>
                      <w:position w:val="-10"/>
                      <w:lang w:val="en-US" w:eastAsia="ko-KR"/>
                    </w:rPr>
                    <w:drawing>
                      <wp:inline distT="0" distB="0" distL="0" distR="0">
                        <wp:extent cx="546100" cy="191135"/>
                        <wp:effectExtent l="0" t="0" r="0" b="0"/>
                        <wp:docPr id="66" name="그림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6100" cy="191135"/>
                                </a:xfrm>
                                <a:prstGeom prst="rect">
                                  <a:avLst/>
                                </a:prstGeom>
                                <a:noFill/>
                                <a:ln>
                                  <a:noFill/>
                                </a:ln>
                              </pic:spPr>
                            </pic:pic>
                          </a:graphicData>
                        </a:graphic>
                      </wp:inline>
                    </w:drawing>
                  </w:r>
                  <w:r w:rsidRPr="00A5674A">
                    <w:t xml:space="preserve"> consists of </w:t>
                  </w:r>
                  <w:r>
                    <w:rPr>
                      <w:noProof/>
                      <w:position w:val="-12"/>
                      <w:lang w:val="en-US" w:eastAsia="ko-KR"/>
                    </w:rPr>
                    <w:drawing>
                      <wp:inline distT="0" distB="0" distL="0" distR="0">
                        <wp:extent cx="1303655" cy="231775"/>
                        <wp:effectExtent l="0" t="0" r="0" b="0"/>
                        <wp:docPr id="67" name="그림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03655" cy="231775"/>
                                </a:xfrm>
                                <a:prstGeom prst="rect">
                                  <a:avLst/>
                                </a:prstGeom>
                                <a:noFill/>
                                <a:ln>
                                  <a:noFill/>
                                </a:ln>
                              </pic:spPr>
                            </pic:pic>
                          </a:graphicData>
                        </a:graphic>
                      </wp:inline>
                    </w:drawing>
                  </w:r>
                  <w:r w:rsidRPr="00A5674A">
                    <w:t xml:space="preserve"> resource blocks if </w:t>
                  </w:r>
                  <w:r>
                    <w:rPr>
                      <w:noProof/>
                      <w:position w:val="-12"/>
                      <w:lang w:val="en-US" w:eastAsia="ko-KR"/>
                    </w:rPr>
                    <w:drawing>
                      <wp:inline distT="0" distB="0" distL="0" distR="0">
                        <wp:extent cx="1515110" cy="231775"/>
                        <wp:effectExtent l="0" t="0" r="0" b="0"/>
                        <wp:docPr id="68" name="그림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15110" cy="231775"/>
                                </a:xfrm>
                                <a:prstGeom prst="rect">
                                  <a:avLst/>
                                </a:prstGeom>
                                <a:noFill/>
                                <a:ln>
                                  <a:noFill/>
                                </a:ln>
                              </pic:spPr>
                            </pic:pic>
                          </a:graphicData>
                        </a:graphic>
                      </wp:inline>
                    </w:drawing>
                  </w:r>
                  <w:r w:rsidRPr="00A5674A">
                    <w:t xml:space="preserve"> and </w:t>
                  </w:r>
                  <w:r>
                    <w:rPr>
                      <w:noProof/>
                      <w:position w:val="-10"/>
                      <w:lang w:val="en-US" w:eastAsia="ko-KR"/>
                    </w:rPr>
                    <w:drawing>
                      <wp:inline distT="0" distB="0" distL="0" distR="0">
                        <wp:extent cx="143510" cy="204470"/>
                        <wp:effectExtent l="0" t="0" r="0" b="0"/>
                        <wp:docPr id="69" name="그림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3510" cy="204470"/>
                                </a:xfrm>
                                <a:prstGeom prst="rect">
                                  <a:avLst/>
                                </a:prstGeom>
                                <a:noFill/>
                                <a:ln>
                                  <a:noFill/>
                                </a:ln>
                              </pic:spPr>
                            </pic:pic>
                          </a:graphicData>
                        </a:graphic>
                      </wp:inline>
                    </w:drawing>
                  </w:r>
                  <w:r w:rsidRPr="00A5674A">
                    <w:t xml:space="preserve"> resource blocks otherwise,</w:t>
                  </w:r>
                </w:p>
                <w:bookmarkEnd w:id="0"/>
                <w:p w:rsidR="00BC737E" w:rsidRPr="00F03406" w:rsidRDefault="00F03406" w:rsidP="00F03406">
                  <w:pPr>
                    <w:pStyle w:val="B3"/>
                  </w:pPr>
                  <w:r>
                    <w:t>-</w:t>
                  </w:r>
                  <w:r>
                    <w:tab/>
                  </w:r>
                  <w:r w:rsidRPr="00A5674A">
                    <w:t xml:space="preserve">all other resource block bundles consists of </w:t>
                  </w:r>
                  <w:r>
                    <w:rPr>
                      <w:noProof/>
                      <w:position w:val="-10"/>
                      <w:lang w:val="en-US" w:eastAsia="ko-KR"/>
                    </w:rPr>
                    <w:drawing>
                      <wp:inline distT="0" distB="0" distL="0" distR="0">
                        <wp:extent cx="143510" cy="204470"/>
                        <wp:effectExtent l="0" t="0" r="0" b="0"/>
                        <wp:docPr id="70" name="그림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3510" cy="204470"/>
                                </a:xfrm>
                                <a:prstGeom prst="rect">
                                  <a:avLst/>
                                </a:prstGeom>
                                <a:noFill/>
                                <a:ln>
                                  <a:noFill/>
                                </a:ln>
                              </pic:spPr>
                            </pic:pic>
                          </a:graphicData>
                        </a:graphic>
                      </wp:inline>
                    </w:drawing>
                  </w:r>
                  <w:r w:rsidRPr="00A5674A">
                    <w:t xml:space="preserve"> resource blocks.</w:t>
                  </w:r>
                </w:p>
              </w:txbxContent>
            </v:textbox>
            <w10:anchorlock/>
          </v:shape>
        </w:pict>
      </w:r>
    </w:p>
    <w:p w:rsidR="00F03406" w:rsidRDefault="007C4DDB" w:rsidP="00C11577">
      <w:pPr>
        <w:widowControl w:val="0"/>
        <w:spacing w:after="216"/>
        <w:jc w:val="both"/>
        <w:rPr>
          <w:rFonts w:eastAsia="맑은 고딕"/>
          <w:kern w:val="2"/>
          <w:sz w:val="21"/>
          <w:szCs w:val="21"/>
          <w:lang w:eastAsia="ko-KR"/>
        </w:rPr>
      </w:pPr>
      <w:r>
        <w:rPr>
          <w:rFonts w:eastAsia="맑은 고딕"/>
          <w:kern w:val="2"/>
          <w:sz w:val="21"/>
          <w:szCs w:val="21"/>
          <w:lang w:eastAsia="ko-KR"/>
        </w:rPr>
      </w:r>
      <w:r>
        <w:rPr>
          <w:rFonts w:eastAsia="맑은 고딕"/>
          <w:kern w:val="2"/>
          <w:sz w:val="21"/>
          <w:szCs w:val="21"/>
          <w:lang w:eastAsia="ko-KR"/>
        </w:rPr>
        <w:pict>
          <v:shape id="_x0000_s1026" type="#_x0000_t202" style="width:507.3pt;height:235.8pt;visibility:visible;mso-left-percent:-10001;mso-top-percent:-10001;mso-position-horizontal:absolute;mso-position-horizontal-relative:char;mso-position-vertical:absolute;mso-position-vertical-relative:line;mso-left-percent:-10001;mso-top-percent:-10001;mso-width-relative:margin;mso-height-relative:margin">
            <v:textbox style="mso-next-textbox:#_x0000_s1026">
              <w:txbxContent>
                <w:p w:rsidR="00F03406" w:rsidRPr="00A5674A" w:rsidRDefault="00F03406" w:rsidP="00F03406">
                  <w:pPr>
                    <w:pStyle w:val="B1"/>
                  </w:pPr>
                  <w:r w:rsidRPr="00A5674A">
                    <w:t>-</w:t>
                  </w:r>
                  <w:r w:rsidRPr="00A5674A">
                    <w:tab/>
                    <w:t xml:space="preserve">Virtual resource blocks in the interval </w:t>
                  </w:r>
                  <w:r>
                    <w:rPr>
                      <w:noProof/>
                      <w:position w:val="-10"/>
                      <w:lang w:val="en-US" w:eastAsia="ko-KR"/>
                    </w:rPr>
                    <w:drawing>
                      <wp:inline distT="0" distB="0" distL="0" distR="0" wp14:anchorId="65C0573A" wp14:editId="1EDF30DA">
                        <wp:extent cx="1139825" cy="191135"/>
                        <wp:effectExtent l="0" t="0" r="0" b="0"/>
                        <wp:docPr id="80" name="그림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139825" cy="191135"/>
                                </a:xfrm>
                                <a:prstGeom prst="rect">
                                  <a:avLst/>
                                </a:prstGeom>
                                <a:noFill/>
                                <a:ln>
                                  <a:noFill/>
                                </a:ln>
                              </pic:spPr>
                            </pic:pic>
                          </a:graphicData>
                        </a:graphic>
                      </wp:inline>
                    </w:drawing>
                  </w:r>
                  <w:r w:rsidRPr="00A5674A">
                    <w:t xml:space="preserve"> are mapped to physical resource blocks according to</w:t>
                  </w:r>
                </w:p>
                <w:p w:rsidR="00F03406" w:rsidRDefault="00F03406" w:rsidP="00F03406">
                  <w:pPr>
                    <w:pStyle w:val="B2"/>
                  </w:pPr>
                  <w:r w:rsidRPr="00A5674A">
                    <w:t>-</w:t>
                  </w:r>
                  <w:r w:rsidRPr="00A5674A">
                    <w:tab/>
                    <w:t xml:space="preserve">virtual resource block bundle </w:t>
                  </w:r>
                  <w:r>
                    <w:rPr>
                      <w:noProof/>
                      <w:position w:val="-10"/>
                      <w:lang w:val="en-US" w:eastAsia="ko-KR"/>
                    </w:rPr>
                    <w:drawing>
                      <wp:inline distT="0" distB="0" distL="0" distR="0" wp14:anchorId="7361DA6F" wp14:editId="0C05B9DB">
                        <wp:extent cx="546100" cy="191135"/>
                        <wp:effectExtent l="0" t="0" r="0" b="0"/>
                        <wp:docPr id="81" name="그림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6100" cy="191135"/>
                                </a:xfrm>
                                <a:prstGeom prst="rect">
                                  <a:avLst/>
                                </a:prstGeom>
                                <a:noFill/>
                                <a:ln>
                                  <a:noFill/>
                                </a:ln>
                              </pic:spPr>
                            </pic:pic>
                          </a:graphicData>
                        </a:graphic>
                      </wp:inline>
                    </w:drawing>
                  </w:r>
                  <w:r w:rsidRPr="00A5674A">
                    <w:t xml:space="preserve"> is mapped to physical resource block bundle </w:t>
                  </w:r>
                  <w:r>
                    <w:rPr>
                      <w:noProof/>
                      <w:position w:val="-10"/>
                      <w:lang w:val="en-US" w:eastAsia="ko-KR"/>
                    </w:rPr>
                    <w:drawing>
                      <wp:inline distT="0" distB="0" distL="0" distR="0" wp14:anchorId="52B7BED4" wp14:editId="6E20B4A9">
                        <wp:extent cx="546100" cy="191135"/>
                        <wp:effectExtent l="0" t="0" r="0" b="0"/>
                        <wp:docPr id="82" name="그림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6100" cy="191135"/>
                                </a:xfrm>
                                <a:prstGeom prst="rect">
                                  <a:avLst/>
                                </a:prstGeom>
                                <a:noFill/>
                                <a:ln>
                                  <a:noFill/>
                                </a:ln>
                              </pic:spPr>
                            </pic:pic>
                          </a:graphicData>
                        </a:graphic>
                      </wp:inline>
                    </w:drawing>
                  </w:r>
                </w:p>
                <w:p w:rsidR="00F03406" w:rsidRDefault="00F03406" w:rsidP="00F03406">
                  <w:pPr>
                    <w:pStyle w:val="B2"/>
                  </w:pPr>
                  <w:r>
                    <w:t>-</w:t>
                  </w:r>
                  <w:r>
                    <w:tab/>
                    <w:t xml:space="preserve">virtual resource block bundle </w:t>
                  </w:r>
                  <w:r w:rsidRPr="007C7FD5">
                    <w:rPr>
                      <w:position w:val="-10"/>
                    </w:rPr>
                    <w:object w:dxaOrig="1800" w:dyaOrig="300">
                      <v:shape id="_x0000_i1037" type="#_x0000_t75" style="width:90pt;height:15pt">
                        <v:imagedata r:id="rId23" o:title=""/>
                      </v:shape>
                      <o:OLEObject Type="Embed" ProgID="Equation.3" ShapeID="_x0000_i1037" DrawAspect="Content" ObjectID="_1599682345" r:id="rId24"/>
                    </w:object>
                  </w:r>
                  <w:r>
                    <w:t xml:space="preserve"> is mapped to physical resource block bundle </w:t>
                  </w:r>
                  <w:r w:rsidRPr="007C7FD5">
                    <w:rPr>
                      <w:position w:val="-10"/>
                    </w:rPr>
                    <w:object w:dxaOrig="420" w:dyaOrig="300">
                      <v:shape id="_x0000_i1039" type="#_x0000_t75" style="width:21pt;height:15pt">
                        <v:imagedata r:id="rId25" o:title=""/>
                      </v:shape>
                      <o:OLEObject Type="Embed" ProgID="Equation.3" ShapeID="_x0000_i1039" DrawAspect="Content" ObjectID="_1599682346" r:id="rId26"/>
                    </w:object>
                  </w:r>
                  <w:r>
                    <w:t xml:space="preserve"> where </w:t>
                  </w:r>
                </w:p>
                <w:p w:rsidR="00F03406" w:rsidRDefault="00F03406" w:rsidP="00F03406">
                  <w:pPr>
                    <w:pStyle w:val="EQ"/>
                    <w:jc w:val="center"/>
                  </w:pPr>
                  <w:r w:rsidRPr="00711591">
                    <w:rPr>
                      <w:position w:val="-84"/>
                    </w:rPr>
                    <w:object w:dxaOrig="1365" w:dyaOrig="1800">
                      <v:shape id="_x0000_i1041" type="#_x0000_t75" style="width:68.25pt;height:90pt">
                        <v:imagedata r:id="rId27" o:title=""/>
                      </v:shape>
                      <o:OLEObject Type="Embed" ProgID="Equation.3" ShapeID="_x0000_i1041" DrawAspect="Content" ObjectID="_1599682347" r:id="rId28"/>
                    </w:object>
                  </w:r>
                </w:p>
                <w:p w:rsidR="00F03406" w:rsidRPr="00A5674A" w:rsidRDefault="00F03406" w:rsidP="00F03406">
                  <w:pPr>
                    <w:pStyle w:val="B1"/>
                  </w:pPr>
                  <w:r w:rsidRPr="00A5674A">
                    <w:t>-</w:t>
                  </w:r>
                  <w:r w:rsidRPr="00A5674A">
                    <w:tab/>
                    <w:t xml:space="preserve">The UE is not expected to be configured with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=2</m:t>
                    </m:r>
                  </m:oMath>
                  <w:r w:rsidRPr="00A5674A">
                    <w:t xml:space="preserve"> simultaneo</w:t>
                  </w:r>
                  <w:proofErr w:type="spellStart"/>
                  <w:r>
                    <w:t>us</w:t>
                  </w:r>
                  <w:r w:rsidRPr="00A5674A">
                    <w:t>ly</w:t>
                  </w:r>
                  <w:proofErr w:type="spellEnd"/>
                  <w:r w:rsidRPr="00A5674A">
                    <w:t xml:space="preserve"> with a PRG size of 4 as defined in [6, TS 38.214]</w:t>
                  </w:r>
                </w:p>
                <w:p w:rsidR="00F03406" w:rsidRPr="00F03406" w:rsidRDefault="00F03406" w:rsidP="00F03406">
                  <w:pPr>
                    <w:pStyle w:val="B1"/>
                  </w:pPr>
                  <w:r w:rsidRPr="00A5674A">
                    <w:t>-</w:t>
                  </w:r>
                  <w:r w:rsidRPr="00A5674A">
                    <w:tab/>
                    <w:t xml:space="preserve">If no bundle size is configured, the UE shall assume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=2</m:t>
                    </m:r>
                  </m:oMath>
                  <w:r w:rsidRPr="00A5674A">
                    <w:t>.</w:t>
                  </w:r>
                </w:p>
              </w:txbxContent>
            </v:textbox>
            <w10:anchorlock/>
          </v:shape>
        </w:pict>
      </w:r>
    </w:p>
    <w:p w:rsidR="00532139" w:rsidRDefault="00BD58B8" w:rsidP="00C11577">
      <w:pPr>
        <w:widowControl w:val="0"/>
        <w:spacing w:after="216"/>
        <w:jc w:val="both"/>
        <w:rPr>
          <w:rFonts w:eastAsia="맑은 고딕"/>
          <w:kern w:val="2"/>
          <w:sz w:val="21"/>
          <w:szCs w:val="21"/>
          <w:lang w:eastAsia="ko-KR"/>
        </w:rPr>
      </w:pPr>
      <w:r>
        <w:rPr>
          <w:rFonts w:eastAsia="맑은 고딕"/>
          <w:kern w:val="2"/>
          <w:sz w:val="21"/>
          <w:szCs w:val="21"/>
          <w:lang w:eastAsia="ko-KR"/>
        </w:rPr>
        <w:t>The</w:t>
      </w:r>
      <w:r w:rsidR="00532139">
        <w:rPr>
          <w:rFonts w:eastAsia="맑은 고딕" w:hint="eastAsia"/>
          <w:kern w:val="2"/>
          <w:sz w:val="21"/>
          <w:szCs w:val="21"/>
          <w:lang w:eastAsia="ko-KR"/>
        </w:rPr>
        <w:t xml:space="preserve"> URLLC</w:t>
      </w:r>
      <w:r>
        <w:rPr>
          <w:rFonts w:eastAsia="맑은 고딕"/>
          <w:kern w:val="2"/>
          <w:sz w:val="21"/>
          <w:szCs w:val="21"/>
          <w:lang w:eastAsia="ko-KR"/>
        </w:rPr>
        <w:t xml:space="preserve"> service</w:t>
      </w:r>
      <w:r w:rsidR="00532139">
        <w:rPr>
          <w:rFonts w:eastAsia="맑은 고딕" w:hint="eastAsia"/>
          <w:kern w:val="2"/>
          <w:sz w:val="21"/>
          <w:szCs w:val="21"/>
          <w:lang w:eastAsia="ko-KR"/>
        </w:rPr>
        <w:t xml:space="preserve"> requires </w:t>
      </w:r>
      <w:r w:rsidR="00532139">
        <w:rPr>
          <w:rFonts w:eastAsia="맑은 고딕"/>
          <w:kern w:val="2"/>
          <w:sz w:val="21"/>
          <w:szCs w:val="21"/>
          <w:lang w:eastAsia="ko-KR"/>
        </w:rPr>
        <w:t>less than</w:t>
      </w:r>
      <w:r w:rsidR="00532139">
        <w:rPr>
          <w:rFonts w:eastAsia="맑은 고딕" w:hint="eastAsia"/>
          <w:kern w:val="2"/>
          <w:sz w:val="21"/>
          <w:szCs w:val="21"/>
          <w:lang w:eastAsia="ko-KR"/>
        </w:rPr>
        <w:t xml:space="preserve"> 10-5 </w:t>
      </w:r>
      <w:r>
        <w:rPr>
          <w:rFonts w:eastAsia="맑은 고딕"/>
          <w:kern w:val="2"/>
          <w:sz w:val="21"/>
          <w:szCs w:val="21"/>
          <w:lang w:eastAsia="ko-KR"/>
        </w:rPr>
        <w:t xml:space="preserve">BLER </w:t>
      </w:r>
      <w:r w:rsidR="00532139">
        <w:rPr>
          <w:rFonts w:eastAsia="맑은 고딕"/>
          <w:kern w:val="2"/>
          <w:sz w:val="21"/>
          <w:szCs w:val="21"/>
          <w:lang w:eastAsia="ko-KR"/>
        </w:rPr>
        <w:t>performance. Methods using lower modulation order or smaller code rate for URLLC TB is studied and adopted</w:t>
      </w:r>
      <w:r>
        <w:rPr>
          <w:rFonts w:eastAsia="맑은 고딕"/>
          <w:kern w:val="2"/>
          <w:sz w:val="21"/>
          <w:szCs w:val="21"/>
          <w:lang w:eastAsia="ko-KR"/>
        </w:rPr>
        <w:t xml:space="preserve"> for Rel. 15 NR URLLC</w:t>
      </w:r>
      <w:r w:rsidR="00532139">
        <w:rPr>
          <w:rFonts w:eastAsia="맑은 고딕"/>
          <w:kern w:val="2"/>
          <w:sz w:val="21"/>
          <w:szCs w:val="21"/>
          <w:lang w:eastAsia="ko-KR"/>
        </w:rPr>
        <w:t xml:space="preserve">. However, the band-loss </w:t>
      </w:r>
      <w:r w:rsidR="00032134">
        <w:rPr>
          <w:rFonts w:eastAsia="맑은 고딕"/>
          <w:kern w:val="2"/>
          <w:sz w:val="21"/>
          <w:szCs w:val="21"/>
          <w:lang w:eastAsia="ko-KR"/>
        </w:rPr>
        <w:t xml:space="preserve">by frequency-selective fading usually </w:t>
      </w:r>
      <w:r w:rsidR="00532139">
        <w:rPr>
          <w:rFonts w:eastAsia="맑은 고딕"/>
          <w:kern w:val="2"/>
          <w:sz w:val="21"/>
          <w:szCs w:val="21"/>
          <w:lang w:eastAsia="ko-KR"/>
        </w:rPr>
        <w:t xml:space="preserve">causes serious SNR degradation, </w:t>
      </w:r>
      <w:r>
        <w:rPr>
          <w:rFonts w:eastAsia="맑은 고딕"/>
          <w:kern w:val="2"/>
          <w:sz w:val="21"/>
          <w:szCs w:val="21"/>
          <w:lang w:eastAsia="ko-KR"/>
        </w:rPr>
        <w:t xml:space="preserve">so </w:t>
      </w:r>
      <w:r w:rsidR="00A83861">
        <w:rPr>
          <w:rFonts w:eastAsia="맑은 고딕"/>
          <w:kern w:val="2"/>
          <w:sz w:val="21"/>
          <w:szCs w:val="21"/>
          <w:lang w:eastAsia="ko-KR"/>
        </w:rPr>
        <w:t xml:space="preserve">that the increased redundancy usually cannot </w:t>
      </w:r>
      <w:r w:rsidR="00032134">
        <w:rPr>
          <w:rFonts w:eastAsia="맑은 고딕"/>
          <w:kern w:val="2"/>
          <w:sz w:val="21"/>
          <w:szCs w:val="21"/>
          <w:lang w:eastAsia="ko-KR"/>
        </w:rPr>
        <w:t>re</w:t>
      </w:r>
      <w:r w:rsidR="00A83861">
        <w:rPr>
          <w:rFonts w:eastAsia="맑은 고딕"/>
          <w:kern w:val="2"/>
          <w:sz w:val="21"/>
          <w:szCs w:val="21"/>
          <w:lang w:eastAsia="ko-KR"/>
        </w:rPr>
        <w:t>cover</w:t>
      </w:r>
      <w:r w:rsidR="00032134">
        <w:rPr>
          <w:rFonts w:eastAsia="맑은 고딕"/>
          <w:kern w:val="2"/>
          <w:sz w:val="21"/>
          <w:szCs w:val="21"/>
          <w:lang w:eastAsia="ko-KR"/>
        </w:rPr>
        <w:t xml:space="preserve"> it</w:t>
      </w:r>
      <w:r w:rsidR="00A83861">
        <w:rPr>
          <w:rFonts w:eastAsia="맑은 고딕"/>
          <w:kern w:val="2"/>
          <w:sz w:val="21"/>
          <w:szCs w:val="21"/>
          <w:lang w:eastAsia="ko-KR"/>
        </w:rPr>
        <w:t xml:space="preserve">. </w:t>
      </w:r>
      <w:r w:rsidR="00C813CA">
        <w:rPr>
          <w:rFonts w:eastAsia="맑은 고딕"/>
          <w:kern w:val="2"/>
          <w:sz w:val="21"/>
          <w:szCs w:val="21"/>
          <w:lang w:eastAsia="ko-KR"/>
        </w:rPr>
        <w:t>In this reason, a well-designed interleaving that can scatter the effect of</w:t>
      </w:r>
      <w:r w:rsidR="00A83861">
        <w:rPr>
          <w:rFonts w:eastAsia="맑은 고딕"/>
          <w:kern w:val="2"/>
          <w:sz w:val="21"/>
          <w:szCs w:val="21"/>
          <w:lang w:eastAsia="ko-KR"/>
        </w:rPr>
        <w:t xml:space="preserve"> the band-loss </w:t>
      </w:r>
      <w:r w:rsidR="00C813CA">
        <w:rPr>
          <w:rFonts w:eastAsia="맑은 고딕"/>
          <w:kern w:val="2"/>
          <w:sz w:val="21"/>
          <w:szCs w:val="21"/>
          <w:lang w:eastAsia="ko-KR"/>
        </w:rPr>
        <w:t xml:space="preserve">is required to obtain stable and </w:t>
      </w:r>
      <w:r w:rsidR="00032134">
        <w:rPr>
          <w:rFonts w:eastAsia="맑은 고딕"/>
          <w:kern w:val="2"/>
          <w:sz w:val="21"/>
          <w:szCs w:val="21"/>
          <w:lang w:eastAsia="ko-KR"/>
        </w:rPr>
        <w:t>manageable</w:t>
      </w:r>
      <w:r w:rsidR="00C813CA">
        <w:rPr>
          <w:rFonts w:eastAsia="맑은 고딕"/>
          <w:kern w:val="2"/>
          <w:sz w:val="21"/>
          <w:szCs w:val="21"/>
          <w:lang w:eastAsia="ko-KR"/>
        </w:rPr>
        <w:t xml:space="preserve"> BLER performance.</w:t>
      </w:r>
    </w:p>
    <w:p w:rsidR="00C11577" w:rsidRPr="00777687" w:rsidRDefault="00C11577" w:rsidP="00C11577">
      <w:pPr>
        <w:widowControl w:val="0"/>
        <w:spacing w:after="216"/>
        <w:jc w:val="both"/>
        <w:rPr>
          <w:rFonts w:eastAsia="맑은 고딕"/>
          <w:kern w:val="2"/>
          <w:sz w:val="21"/>
          <w:szCs w:val="21"/>
          <w:lang w:val="en-US" w:eastAsia="ko-KR"/>
        </w:rPr>
      </w:pPr>
      <w:r>
        <w:rPr>
          <w:rFonts w:eastAsia="맑은 고딕"/>
          <w:kern w:val="2"/>
          <w:sz w:val="21"/>
          <w:szCs w:val="21"/>
          <w:lang w:eastAsia="ko-KR"/>
        </w:rPr>
        <w:t xml:space="preserve">In this contribution, we focus on </w:t>
      </w:r>
      <w:r w:rsidR="00F02337">
        <w:rPr>
          <w:rFonts w:eastAsia="맑은 고딕"/>
          <w:kern w:val="2"/>
          <w:sz w:val="21"/>
          <w:szCs w:val="21"/>
          <w:lang w:eastAsia="ko-KR"/>
        </w:rPr>
        <w:t xml:space="preserve">some scenarios </w:t>
      </w:r>
      <w:r w:rsidR="00C813CA">
        <w:rPr>
          <w:rFonts w:eastAsia="맑은 고딕"/>
          <w:kern w:val="2"/>
          <w:sz w:val="21"/>
          <w:szCs w:val="21"/>
          <w:lang w:eastAsia="ko-KR"/>
        </w:rPr>
        <w:t>suffering</w:t>
      </w:r>
      <w:r w:rsidR="00F02337">
        <w:rPr>
          <w:rFonts w:eastAsia="맑은 고딕"/>
          <w:kern w:val="2"/>
          <w:sz w:val="21"/>
          <w:szCs w:val="21"/>
          <w:lang w:eastAsia="ko-KR"/>
        </w:rPr>
        <w:t xml:space="preserve"> band-</w:t>
      </w:r>
      <w:r w:rsidR="00BD58B8">
        <w:rPr>
          <w:rFonts w:eastAsia="맑은 고딕"/>
          <w:kern w:val="2"/>
          <w:sz w:val="21"/>
          <w:szCs w:val="21"/>
          <w:lang w:eastAsia="ko-KR"/>
        </w:rPr>
        <w:t xml:space="preserve">loss </w:t>
      </w:r>
      <w:r w:rsidR="00F02337">
        <w:rPr>
          <w:rFonts w:eastAsia="맑은 고딕"/>
          <w:kern w:val="2"/>
          <w:sz w:val="21"/>
          <w:szCs w:val="21"/>
          <w:lang w:eastAsia="ko-KR"/>
        </w:rPr>
        <w:t>on the curre</w:t>
      </w:r>
      <w:r w:rsidR="00035B2C">
        <w:rPr>
          <w:rFonts w:eastAsia="맑은 고딕"/>
          <w:kern w:val="2"/>
          <w:sz w:val="21"/>
          <w:szCs w:val="21"/>
          <w:lang w:eastAsia="ko-KR"/>
        </w:rPr>
        <w:t>n</w:t>
      </w:r>
      <w:r w:rsidR="00F02337">
        <w:rPr>
          <w:rFonts w:eastAsia="맑은 고딕"/>
          <w:kern w:val="2"/>
          <w:sz w:val="21"/>
          <w:szCs w:val="21"/>
          <w:lang w:eastAsia="ko-KR"/>
        </w:rPr>
        <w:t>t VRB-to-PRB interleaving method</w:t>
      </w:r>
      <w:r w:rsidR="00A83861">
        <w:rPr>
          <w:rFonts w:eastAsia="맑은 고딕"/>
          <w:kern w:val="2"/>
          <w:sz w:val="21"/>
          <w:szCs w:val="21"/>
          <w:lang w:eastAsia="ko-KR"/>
        </w:rPr>
        <w:t xml:space="preserve"> to </w:t>
      </w:r>
      <w:r w:rsidR="00BD58B8">
        <w:rPr>
          <w:rFonts w:eastAsia="맑은 고딕"/>
          <w:kern w:val="2"/>
          <w:sz w:val="21"/>
          <w:szCs w:val="21"/>
          <w:lang w:eastAsia="ko-KR"/>
        </w:rPr>
        <w:t>verify</w:t>
      </w:r>
      <w:r w:rsidR="00A83861">
        <w:rPr>
          <w:rFonts w:eastAsia="맑은 고딕"/>
          <w:kern w:val="2"/>
          <w:sz w:val="21"/>
          <w:szCs w:val="21"/>
          <w:lang w:eastAsia="ko-KR"/>
        </w:rPr>
        <w:t xml:space="preserve"> </w:t>
      </w:r>
      <w:r w:rsidR="00BD58B8">
        <w:rPr>
          <w:rFonts w:eastAsia="맑은 고딕"/>
          <w:kern w:val="2"/>
          <w:sz w:val="21"/>
          <w:szCs w:val="21"/>
          <w:lang w:eastAsia="ko-KR"/>
        </w:rPr>
        <w:t>whether</w:t>
      </w:r>
      <w:r w:rsidR="00A83861">
        <w:rPr>
          <w:rFonts w:eastAsia="맑은 고딕"/>
          <w:kern w:val="2"/>
          <w:sz w:val="21"/>
          <w:szCs w:val="21"/>
          <w:lang w:eastAsia="ko-KR"/>
        </w:rPr>
        <w:t xml:space="preserve"> it gives </w:t>
      </w:r>
      <w:r w:rsidR="00060E8A">
        <w:rPr>
          <w:rFonts w:eastAsia="맑은 고딕"/>
          <w:kern w:val="2"/>
          <w:sz w:val="21"/>
          <w:szCs w:val="21"/>
          <w:lang w:eastAsia="ko-KR"/>
        </w:rPr>
        <w:t>enough</w:t>
      </w:r>
      <w:r w:rsidR="00A83861">
        <w:rPr>
          <w:rFonts w:eastAsia="맑은 고딕"/>
          <w:kern w:val="2"/>
          <w:sz w:val="21"/>
          <w:szCs w:val="21"/>
          <w:lang w:eastAsia="ko-KR"/>
        </w:rPr>
        <w:t xml:space="preserve"> performance</w:t>
      </w:r>
      <w:r w:rsidR="00F02337">
        <w:rPr>
          <w:rFonts w:eastAsia="맑은 고딕"/>
          <w:kern w:val="2"/>
          <w:sz w:val="21"/>
          <w:szCs w:val="21"/>
          <w:lang w:eastAsia="ko-KR"/>
        </w:rPr>
        <w:t xml:space="preserve">. We give some potential issues during the </w:t>
      </w:r>
      <w:r w:rsidR="00060E8A">
        <w:rPr>
          <w:rFonts w:eastAsia="맑은 고딕"/>
          <w:kern w:val="2"/>
          <w:sz w:val="21"/>
          <w:szCs w:val="21"/>
          <w:lang w:eastAsia="ko-KR"/>
        </w:rPr>
        <w:t>operation and</w:t>
      </w:r>
      <w:bookmarkStart w:id="1" w:name="_GoBack"/>
      <w:bookmarkEnd w:id="1"/>
      <w:r w:rsidR="00F02337">
        <w:rPr>
          <w:rFonts w:eastAsia="맑은 고딕"/>
          <w:kern w:val="2"/>
          <w:sz w:val="21"/>
          <w:szCs w:val="21"/>
          <w:lang w:eastAsia="ko-KR"/>
        </w:rPr>
        <w:t xml:space="preserve"> </w:t>
      </w:r>
      <w:r w:rsidR="00BD58B8">
        <w:rPr>
          <w:rFonts w:eastAsia="맑은 고딕"/>
          <w:kern w:val="2"/>
          <w:sz w:val="21"/>
          <w:szCs w:val="21"/>
          <w:lang w:eastAsia="ko-KR"/>
        </w:rPr>
        <w:t>give</w:t>
      </w:r>
      <w:r w:rsidR="00035B2C">
        <w:rPr>
          <w:rFonts w:eastAsia="맑은 고딕"/>
          <w:kern w:val="2"/>
          <w:sz w:val="21"/>
          <w:szCs w:val="21"/>
          <w:lang w:eastAsia="ko-KR"/>
        </w:rPr>
        <w:t xml:space="preserve"> some proposals about this</w:t>
      </w:r>
      <w:r w:rsidR="007D4550">
        <w:rPr>
          <w:rFonts w:eastAsia="맑은 고딕"/>
          <w:kern w:val="2"/>
          <w:sz w:val="21"/>
          <w:szCs w:val="21"/>
          <w:lang w:eastAsia="ko-KR"/>
        </w:rPr>
        <w:t>.</w:t>
      </w:r>
    </w:p>
    <w:p w:rsidR="00C11577" w:rsidRDefault="00487F32" w:rsidP="00C11577">
      <w:pPr>
        <w:pStyle w:val="1"/>
        <w:tabs>
          <w:tab w:val="left" w:pos="9781"/>
        </w:tabs>
        <w:ind w:right="-28"/>
        <w:jc w:val="both"/>
        <w:rPr>
          <w:rFonts w:eastAsia="맑은 고딕"/>
          <w:lang w:eastAsia="ko-KR"/>
        </w:rPr>
      </w:pPr>
      <w:r>
        <w:rPr>
          <w:rFonts w:eastAsia="맑은 고딕"/>
          <w:lang w:eastAsia="ko-KR"/>
        </w:rPr>
        <w:t xml:space="preserve">The </w:t>
      </w:r>
      <w:proofErr w:type="spellStart"/>
      <w:r>
        <w:rPr>
          <w:rFonts w:eastAsia="맑은 고딕"/>
          <w:lang w:eastAsia="ko-KR"/>
        </w:rPr>
        <w:t>sporadicity</w:t>
      </w:r>
      <w:proofErr w:type="spellEnd"/>
      <w:r>
        <w:rPr>
          <w:rFonts w:eastAsia="맑은 고딕"/>
          <w:lang w:eastAsia="ko-KR"/>
        </w:rPr>
        <w:t xml:space="preserve"> of interleaving</w:t>
      </w:r>
    </w:p>
    <w:p w:rsidR="00C11577" w:rsidRDefault="006B2E88" w:rsidP="00C11577">
      <w:pPr>
        <w:jc w:val="both"/>
        <w:rPr>
          <w:rFonts w:eastAsia="맑은 고딕"/>
          <w:kern w:val="2"/>
          <w:sz w:val="21"/>
          <w:szCs w:val="21"/>
          <w:lang w:val="en-US" w:eastAsia="ko-KR"/>
        </w:rPr>
      </w:pPr>
      <w:r>
        <w:rPr>
          <w:rFonts w:eastAsia="맑은 고딕"/>
          <w:kern w:val="2"/>
          <w:sz w:val="21"/>
          <w:szCs w:val="21"/>
          <w:lang w:val="en-US" w:eastAsia="ko-KR"/>
        </w:rPr>
        <w:t>From the description in 38.211, a brief result of interleaving can be represented as Fig</w:t>
      </w:r>
      <w:r w:rsidR="00F03406">
        <w:rPr>
          <w:rFonts w:eastAsia="맑은 고딕"/>
          <w:kern w:val="2"/>
          <w:sz w:val="21"/>
          <w:szCs w:val="21"/>
          <w:lang w:val="en-US" w:eastAsia="ko-KR"/>
        </w:rPr>
        <w:t>.</w:t>
      </w:r>
      <w:r>
        <w:rPr>
          <w:rFonts w:eastAsia="맑은 고딕"/>
          <w:kern w:val="2"/>
          <w:sz w:val="21"/>
          <w:szCs w:val="21"/>
          <w:lang w:val="en-US" w:eastAsia="ko-KR"/>
        </w:rPr>
        <w:t xml:space="preserve"> 1</w:t>
      </w:r>
      <w:r w:rsidR="00BB3921">
        <w:rPr>
          <w:rFonts w:eastAsia="맑은 고딕"/>
          <w:kern w:val="2"/>
          <w:sz w:val="21"/>
          <w:szCs w:val="21"/>
          <w:lang w:val="en-US" w:eastAsia="ko-KR"/>
        </w:rPr>
        <w:t>.</w:t>
      </w:r>
    </w:p>
    <w:p w:rsidR="00BB3921" w:rsidRDefault="006B2E88" w:rsidP="00032134">
      <w:pPr>
        <w:jc w:val="center"/>
        <w:rPr>
          <w:rFonts w:eastAsia="맑은 고딕"/>
          <w:kern w:val="2"/>
          <w:sz w:val="21"/>
          <w:szCs w:val="21"/>
          <w:lang w:val="en-US" w:eastAsia="ko-KR"/>
        </w:rPr>
      </w:pPr>
      <w:r>
        <w:rPr>
          <w:rFonts w:eastAsia="맑은 고딕"/>
          <w:noProof/>
          <w:kern w:val="2"/>
          <w:sz w:val="21"/>
          <w:szCs w:val="21"/>
          <w:lang w:val="en-US" w:eastAsia="ko-KR"/>
        </w:rPr>
        <w:drawing>
          <wp:inline distT="0" distB="0" distL="0" distR="0" wp14:anchorId="79C89DA8">
            <wp:extent cx="5901034" cy="781050"/>
            <wp:effectExtent l="0" t="0" r="0" b="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119481" cy="809963"/>
                    </a:xfrm>
                    <a:prstGeom prst="rect">
                      <a:avLst/>
                    </a:prstGeom>
                    <a:noFill/>
                  </pic:spPr>
                </pic:pic>
              </a:graphicData>
            </a:graphic>
          </wp:inline>
        </w:drawing>
      </w:r>
    </w:p>
    <w:p w:rsidR="006B2E88" w:rsidRPr="00A4608F" w:rsidRDefault="006B2E88" w:rsidP="006B2E88">
      <w:pPr>
        <w:jc w:val="center"/>
        <w:rPr>
          <w:rFonts w:eastAsia="맑은 고딕"/>
          <w:b/>
          <w:kern w:val="2"/>
          <w:sz w:val="21"/>
          <w:szCs w:val="21"/>
          <w:lang w:val="en-US" w:eastAsia="ko-KR"/>
        </w:rPr>
      </w:pPr>
      <w:r w:rsidRPr="00A4608F">
        <w:rPr>
          <w:rFonts w:eastAsia="맑은 고딕" w:hint="eastAsia"/>
          <w:b/>
          <w:kern w:val="2"/>
          <w:sz w:val="21"/>
          <w:szCs w:val="21"/>
          <w:lang w:val="en-US" w:eastAsia="ko-KR"/>
        </w:rPr>
        <w:t>Fig</w:t>
      </w:r>
      <w:r w:rsidRPr="00A4608F">
        <w:rPr>
          <w:rFonts w:eastAsia="맑은 고딕"/>
          <w:b/>
          <w:kern w:val="2"/>
          <w:sz w:val="21"/>
          <w:szCs w:val="21"/>
          <w:lang w:val="en-US" w:eastAsia="ko-KR"/>
        </w:rPr>
        <w:t xml:space="preserve">ure 1. </w:t>
      </w:r>
      <w:r>
        <w:rPr>
          <w:rFonts w:eastAsia="맑은 고딕"/>
          <w:b/>
          <w:kern w:val="2"/>
          <w:sz w:val="21"/>
          <w:szCs w:val="21"/>
          <w:lang w:val="en-US" w:eastAsia="ko-KR"/>
        </w:rPr>
        <w:t>VRB-to-PRB interleaving and resulting RA</w:t>
      </w:r>
    </w:p>
    <w:p w:rsidR="00A8087B" w:rsidRDefault="006B2E88" w:rsidP="00C11577">
      <w:pPr>
        <w:jc w:val="both"/>
        <w:rPr>
          <w:rFonts w:eastAsia="맑은 고딕"/>
          <w:kern w:val="2"/>
          <w:sz w:val="21"/>
          <w:szCs w:val="21"/>
          <w:lang w:val="en-US" w:eastAsia="ko-KR"/>
        </w:rPr>
      </w:pPr>
      <w:r>
        <w:rPr>
          <w:rFonts w:eastAsia="맑은 고딕" w:hint="eastAsia"/>
          <w:kern w:val="2"/>
          <w:sz w:val="21"/>
          <w:szCs w:val="21"/>
          <w:lang w:val="en-US" w:eastAsia="ko-KR"/>
        </w:rPr>
        <w:t>Assume that</w:t>
      </w:r>
      <w:r w:rsidR="002F184B">
        <w:rPr>
          <w:rFonts w:eastAsia="맑은 고딕"/>
          <w:kern w:val="2"/>
          <w:sz w:val="21"/>
          <w:szCs w:val="21"/>
          <w:lang w:val="en-US" w:eastAsia="ko-KR"/>
        </w:rPr>
        <w:t xml:space="preserve"> </w:t>
      </w:r>
      <w:r w:rsidR="00410B71">
        <w:rPr>
          <w:rFonts w:eastAsia="맑은 고딕"/>
          <w:kern w:val="2"/>
          <w:sz w:val="21"/>
          <w:szCs w:val="21"/>
          <w:lang w:val="en-US" w:eastAsia="ko-KR"/>
        </w:rPr>
        <w:t xml:space="preserve">some </w:t>
      </w:r>
      <w:r w:rsidR="002F184B">
        <w:rPr>
          <w:rFonts w:eastAsia="맑은 고딕"/>
          <w:kern w:val="2"/>
          <w:sz w:val="21"/>
          <w:szCs w:val="21"/>
          <w:lang w:val="en-US" w:eastAsia="ko-KR"/>
        </w:rPr>
        <w:t xml:space="preserve">band with width </w:t>
      </w:r>
      <m:oMath>
        <m:r>
          <w:rPr>
            <w:rFonts w:ascii="Cambria Math" w:eastAsia="맑은 고딕" w:hAnsi="Cambria Math"/>
            <w:kern w:val="2"/>
            <w:sz w:val="21"/>
            <w:szCs w:val="21"/>
            <w:lang w:val="en-US" w:eastAsia="ko-KR"/>
          </w:rPr>
          <m:t>e</m:t>
        </m:r>
      </m:oMath>
      <w:r w:rsidR="002F184B">
        <w:rPr>
          <w:rFonts w:eastAsia="맑은 고딕"/>
          <w:kern w:val="2"/>
          <w:sz w:val="21"/>
          <w:szCs w:val="21"/>
          <w:lang w:val="en-US" w:eastAsia="ko-KR"/>
        </w:rPr>
        <w:t xml:space="preserve"> is faded out with probability density </w:t>
      </w:r>
      <m:oMath>
        <m:r>
          <w:rPr>
            <w:rFonts w:ascii="Cambria Math" w:eastAsia="맑은 고딕" w:hAnsi="Cambria Math"/>
            <w:kern w:val="2"/>
            <w:sz w:val="21"/>
            <w:szCs w:val="21"/>
            <w:lang w:val="en-US" w:eastAsia="ko-KR"/>
          </w:rPr>
          <m:t>q(e)</m:t>
        </m:r>
      </m:oMath>
      <w:r w:rsidR="00C813CA">
        <w:rPr>
          <w:rFonts w:eastAsia="맑은 고딕" w:hint="eastAsia"/>
          <w:kern w:val="2"/>
          <w:sz w:val="21"/>
          <w:szCs w:val="21"/>
          <w:lang w:val="en-US" w:eastAsia="ko-KR"/>
        </w:rPr>
        <w:t xml:space="preserve"> at certain center frequency</w:t>
      </w:r>
      <w:r w:rsidR="002F184B">
        <w:rPr>
          <w:rFonts w:eastAsia="맑은 고딕"/>
          <w:kern w:val="2"/>
          <w:sz w:val="21"/>
          <w:szCs w:val="21"/>
          <w:lang w:val="en-US" w:eastAsia="ko-KR"/>
        </w:rPr>
        <w:t xml:space="preserve">, and the fading occurs independently at each center frequency in BWP. </w:t>
      </w:r>
      <w:r w:rsidR="00C813CA">
        <w:rPr>
          <w:rFonts w:eastAsia="맑은 고딕"/>
          <w:kern w:val="2"/>
          <w:sz w:val="21"/>
          <w:szCs w:val="21"/>
          <w:lang w:val="en-US" w:eastAsia="ko-KR"/>
        </w:rPr>
        <w:t>W</w:t>
      </w:r>
      <w:r w:rsidR="002F184B">
        <w:rPr>
          <w:rFonts w:eastAsia="맑은 고딕"/>
          <w:kern w:val="2"/>
          <w:sz w:val="21"/>
          <w:szCs w:val="21"/>
          <w:lang w:val="en-US" w:eastAsia="ko-KR"/>
        </w:rPr>
        <w:t xml:space="preserve">e can </w:t>
      </w:r>
      <w:r w:rsidR="00C813CA">
        <w:rPr>
          <w:rFonts w:eastAsia="맑은 고딕"/>
          <w:kern w:val="2"/>
          <w:sz w:val="21"/>
          <w:szCs w:val="21"/>
          <w:lang w:val="en-US" w:eastAsia="ko-KR"/>
        </w:rPr>
        <w:t>derive</w:t>
      </w:r>
      <w:r w:rsidR="002F184B">
        <w:rPr>
          <w:rFonts w:eastAsia="맑은 고딕"/>
          <w:kern w:val="2"/>
          <w:sz w:val="21"/>
          <w:szCs w:val="21"/>
          <w:lang w:val="en-US" w:eastAsia="ko-KR"/>
        </w:rPr>
        <w:t xml:space="preserve"> the </w:t>
      </w:r>
      <w:r w:rsidR="009C46C7">
        <w:rPr>
          <w:rFonts w:eastAsia="맑은 고딕"/>
          <w:kern w:val="2"/>
          <w:sz w:val="21"/>
          <w:szCs w:val="21"/>
          <w:lang w:val="en-US" w:eastAsia="ko-KR"/>
        </w:rPr>
        <w:t xml:space="preserve">fading probability corresponded to the </w:t>
      </w:r>
      <w:r w:rsidR="002F184B">
        <w:rPr>
          <w:rFonts w:eastAsia="맑은 고딕"/>
          <w:kern w:val="2"/>
          <w:sz w:val="21"/>
          <w:szCs w:val="21"/>
          <w:lang w:val="en-US" w:eastAsia="ko-KR"/>
        </w:rPr>
        <w:t>r</w:t>
      </w:r>
      <w:r w:rsidR="00A83861">
        <w:rPr>
          <w:rFonts w:eastAsia="맑은 고딕"/>
          <w:kern w:val="2"/>
          <w:sz w:val="21"/>
          <w:szCs w:val="21"/>
          <w:lang w:val="en-US" w:eastAsia="ko-KR"/>
        </w:rPr>
        <w:t xml:space="preserve">atio of faded region </w:t>
      </w:r>
      <w:r w:rsidR="00C813CA">
        <w:rPr>
          <w:rFonts w:eastAsia="맑은 고딕"/>
          <w:kern w:val="2"/>
          <w:sz w:val="21"/>
          <w:szCs w:val="21"/>
          <w:lang w:val="en-US" w:eastAsia="ko-KR"/>
        </w:rPr>
        <w:t xml:space="preserve">on the transmission without interleaving </w:t>
      </w:r>
      <w:r w:rsidR="00A83861">
        <w:rPr>
          <w:rFonts w:eastAsia="맑은 고딕"/>
          <w:kern w:val="2"/>
          <w:sz w:val="21"/>
          <w:szCs w:val="21"/>
          <w:lang w:val="en-US" w:eastAsia="ko-KR"/>
        </w:rPr>
        <w:t xml:space="preserve">as follows. </w:t>
      </w:r>
      <w:r w:rsidR="00A8087B">
        <w:rPr>
          <w:rFonts w:eastAsia="맑은 고딕"/>
          <w:kern w:val="2"/>
          <w:sz w:val="21"/>
          <w:szCs w:val="21"/>
          <w:lang w:val="en-US" w:eastAsia="ko-KR"/>
        </w:rPr>
        <w:t>For the simplicity</w:t>
      </w:r>
      <w:r w:rsidR="00C813CA">
        <w:rPr>
          <w:rFonts w:eastAsia="맑은 고딕"/>
          <w:kern w:val="2"/>
          <w:sz w:val="21"/>
          <w:szCs w:val="21"/>
          <w:lang w:val="en-US" w:eastAsia="ko-KR"/>
        </w:rPr>
        <w:t xml:space="preserve"> of derivation</w:t>
      </w:r>
      <w:r w:rsidR="00A8087B">
        <w:rPr>
          <w:rFonts w:eastAsia="맑은 고딕"/>
          <w:kern w:val="2"/>
          <w:sz w:val="21"/>
          <w:szCs w:val="21"/>
          <w:lang w:val="en-US" w:eastAsia="ko-KR"/>
        </w:rPr>
        <w:t>, we assume that fading occurs only once at a time.</w:t>
      </w:r>
    </w:p>
    <w:p w:rsidR="002F184B" w:rsidRDefault="00A8087B" w:rsidP="00C11577">
      <w:pPr>
        <w:jc w:val="both"/>
        <w:rPr>
          <w:rFonts w:eastAsia="맑은 고딕"/>
          <w:kern w:val="2"/>
          <w:sz w:val="21"/>
          <w:szCs w:val="21"/>
          <w:lang w:val="en-US" w:eastAsia="ko-KR"/>
        </w:rPr>
      </w:pPr>
      <w:r>
        <w:rPr>
          <w:rFonts w:eastAsia="맑은 고딕"/>
          <w:kern w:val="2"/>
          <w:sz w:val="21"/>
          <w:szCs w:val="21"/>
          <w:lang w:val="en-US" w:eastAsia="ko-KR"/>
        </w:rPr>
        <w:t>T</w:t>
      </w:r>
      <w:r w:rsidR="002F184B">
        <w:rPr>
          <w:rFonts w:eastAsia="맑은 고딕"/>
          <w:kern w:val="2"/>
          <w:sz w:val="21"/>
          <w:szCs w:val="21"/>
          <w:lang w:val="en-US" w:eastAsia="ko-KR"/>
        </w:rPr>
        <w:t xml:space="preserve">he probability with whole region fading is </w:t>
      </w:r>
      <w:r w:rsidR="00C813CA">
        <w:rPr>
          <w:rFonts w:eastAsia="맑은 고딕"/>
          <w:kern w:val="2"/>
          <w:sz w:val="21"/>
          <w:szCs w:val="21"/>
          <w:lang w:val="en-US" w:eastAsia="ko-KR"/>
        </w:rPr>
        <w:t>derived</w:t>
      </w:r>
      <w:r w:rsidR="002F184B">
        <w:rPr>
          <w:rFonts w:eastAsia="맑은 고딕"/>
          <w:kern w:val="2"/>
          <w:sz w:val="21"/>
          <w:szCs w:val="21"/>
          <w:lang w:val="en-US" w:eastAsia="ko-KR"/>
        </w:rPr>
        <w:t xml:space="preserve"> as </w:t>
      </w:r>
      <m:oMath>
        <m:nary>
          <m:naryPr>
            <m:limLoc m:val="subSup"/>
            <m:ctrlPr>
              <w:rPr>
                <w:rFonts w:ascii="Cambria Math" w:eastAsia="맑은 고딕" w:hAnsi="Cambria Math"/>
                <w:kern w:val="2"/>
                <w:sz w:val="21"/>
                <w:szCs w:val="21"/>
                <w:lang w:val="en-US" w:eastAsia="ko-KR"/>
              </w:rPr>
            </m:ctrlPr>
          </m:naryPr>
          <m:sub>
            <m:r>
              <w:rPr>
                <w:rFonts w:ascii="Cambria Math" w:eastAsia="맑은 고딕" w:hAnsi="Cambria Math"/>
                <w:kern w:val="2"/>
                <w:sz w:val="21"/>
                <w:szCs w:val="21"/>
                <w:lang w:val="en-US" w:eastAsia="ko-KR"/>
              </w:rPr>
              <m:t>k</m:t>
            </m:r>
          </m:sub>
          <m:sup>
            <m:r>
              <w:rPr>
                <w:rFonts w:ascii="Cambria Math" w:eastAsia="맑은 고딕" w:hAnsi="Cambria Math"/>
                <w:kern w:val="2"/>
                <w:sz w:val="21"/>
                <w:szCs w:val="21"/>
                <w:lang w:val="en-US" w:eastAsia="ko-KR"/>
              </w:rPr>
              <m:t>∞</m:t>
            </m:r>
          </m:sup>
          <m:e>
            <m:d>
              <m:dPr>
                <m:ctrlPr>
                  <w:rPr>
                    <w:rFonts w:ascii="Cambria Math" w:eastAsia="맑은 고딕" w:hAnsi="Cambria Math"/>
                    <w:i/>
                    <w:kern w:val="2"/>
                    <w:sz w:val="21"/>
                    <w:szCs w:val="21"/>
                    <w:lang w:val="en-US" w:eastAsia="ko-KR"/>
                  </w:rPr>
                </m:ctrlPr>
              </m:dPr>
              <m:e>
                <m:r>
                  <w:rPr>
                    <w:rFonts w:ascii="Cambria Math" w:eastAsia="맑은 고딕" w:hAnsi="Cambria Math"/>
                    <w:kern w:val="2"/>
                    <w:sz w:val="21"/>
                    <w:szCs w:val="21"/>
                    <w:lang w:val="en-US" w:eastAsia="ko-KR"/>
                  </w:rPr>
                  <m:t>e-k</m:t>
                </m:r>
              </m:e>
            </m:d>
            <m:r>
              <w:rPr>
                <w:rFonts w:ascii="Cambria Math" w:eastAsia="맑은 고딕" w:hAnsi="Cambria Math"/>
                <w:kern w:val="2"/>
                <w:sz w:val="21"/>
                <w:szCs w:val="21"/>
                <w:lang w:val="en-US" w:eastAsia="ko-KR"/>
              </w:rPr>
              <m:t>q(e)de</m:t>
            </m:r>
          </m:e>
        </m:nary>
      </m:oMath>
      <w:r w:rsidR="002F184B">
        <w:rPr>
          <w:rFonts w:eastAsia="맑은 고딕"/>
          <w:kern w:val="2"/>
          <w:sz w:val="21"/>
          <w:szCs w:val="21"/>
          <w:lang w:val="en-US" w:eastAsia="ko-KR"/>
        </w:rPr>
        <w:t xml:space="preserve">, and the probability density with </w:t>
      </w:r>
      <m:oMath>
        <m:sSup>
          <m:sSupPr>
            <m:ctrlPr>
              <w:rPr>
                <w:rFonts w:ascii="Cambria Math" w:eastAsia="맑은 고딕" w:hAnsi="Cambria Math"/>
                <w:i/>
                <w:kern w:val="2"/>
                <w:sz w:val="21"/>
                <w:szCs w:val="21"/>
                <w:lang w:val="en-US" w:eastAsia="ko-KR"/>
              </w:rPr>
            </m:ctrlPr>
          </m:sSupPr>
          <m:e>
            <m:r>
              <w:rPr>
                <w:rFonts w:ascii="Cambria Math" w:eastAsia="맑은 고딕" w:hAnsi="Cambria Math"/>
                <w:kern w:val="2"/>
                <w:sz w:val="21"/>
                <w:szCs w:val="21"/>
                <w:lang w:val="en-US" w:eastAsia="ko-KR"/>
              </w:rPr>
              <m:t>k</m:t>
            </m:r>
          </m:e>
          <m:sup>
            <m:r>
              <w:rPr>
                <w:rFonts w:ascii="Cambria Math" w:eastAsia="맑은 고딕" w:hAnsi="Cambria Math"/>
                <w:kern w:val="2"/>
                <w:sz w:val="21"/>
                <w:szCs w:val="21"/>
                <w:lang w:val="en-US" w:eastAsia="ko-KR"/>
              </w:rPr>
              <m:t>'</m:t>
            </m:r>
          </m:sup>
        </m:sSup>
      </m:oMath>
      <w:r w:rsidR="002F184B">
        <w:rPr>
          <w:rFonts w:eastAsia="맑은 고딕"/>
          <w:kern w:val="2"/>
          <w:sz w:val="21"/>
          <w:szCs w:val="21"/>
          <w:lang w:val="en-US" w:eastAsia="ko-KR"/>
        </w:rPr>
        <w:t xml:space="preserve"> region fading is calculated as </w:t>
      </w:r>
      <m:oMath>
        <m:nary>
          <m:naryPr>
            <m:limLoc m:val="subSup"/>
            <m:ctrlPr>
              <w:rPr>
                <w:rFonts w:ascii="Cambria Math" w:eastAsia="맑은 고딕" w:hAnsi="Cambria Math"/>
                <w:kern w:val="2"/>
                <w:sz w:val="21"/>
                <w:szCs w:val="21"/>
                <w:lang w:val="en-US" w:eastAsia="ko-KR"/>
              </w:rPr>
            </m:ctrlPr>
          </m:naryPr>
          <m:sub>
            <m:r>
              <w:rPr>
                <w:rFonts w:ascii="Cambria Math" w:eastAsia="맑은 고딕" w:hAnsi="Cambria Math"/>
                <w:kern w:val="2"/>
                <w:sz w:val="21"/>
                <w:szCs w:val="21"/>
                <w:lang w:val="en-US" w:eastAsia="ko-KR"/>
              </w:rPr>
              <m:t>k'</m:t>
            </m:r>
          </m:sub>
          <m:sup>
            <m:r>
              <w:rPr>
                <w:rFonts w:ascii="Cambria Math" w:eastAsia="맑은 고딕" w:hAnsi="Cambria Math"/>
                <w:kern w:val="2"/>
                <w:sz w:val="21"/>
                <w:szCs w:val="21"/>
                <w:lang w:val="en-US" w:eastAsia="ko-KR"/>
              </w:rPr>
              <m:t>∞</m:t>
            </m:r>
          </m:sup>
          <m:e>
            <m:r>
              <w:rPr>
                <w:rFonts w:ascii="Cambria Math" w:eastAsia="맑은 고딕" w:hAnsi="Cambria Math"/>
                <w:kern w:val="2"/>
                <w:sz w:val="21"/>
                <w:szCs w:val="21"/>
                <w:lang w:val="en-US" w:eastAsia="ko-KR"/>
              </w:rPr>
              <m:t>1-</m:t>
            </m:r>
            <m:sSup>
              <m:sSupPr>
                <m:ctrlPr>
                  <w:rPr>
                    <w:rFonts w:ascii="Cambria Math" w:eastAsia="맑은 고딕" w:hAnsi="Cambria Math"/>
                    <w:i/>
                    <w:kern w:val="2"/>
                    <w:sz w:val="21"/>
                    <w:szCs w:val="21"/>
                    <w:lang w:val="en-US" w:eastAsia="ko-KR"/>
                  </w:rPr>
                </m:ctrlPr>
              </m:sSupPr>
              <m:e>
                <m:d>
                  <m:dPr>
                    <m:ctrlPr>
                      <w:rPr>
                        <w:rFonts w:ascii="Cambria Math" w:eastAsia="맑은 고딕" w:hAnsi="Cambria Math"/>
                        <w:i/>
                        <w:kern w:val="2"/>
                        <w:sz w:val="21"/>
                        <w:szCs w:val="21"/>
                        <w:lang w:val="en-US" w:eastAsia="ko-KR"/>
                      </w:rPr>
                    </m:ctrlPr>
                  </m:dPr>
                  <m:e>
                    <m:r>
                      <w:rPr>
                        <w:rFonts w:ascii="Cambria Math" w:eastAsia="맑은 고딕" w:hAnsi="Cambria Math"/>
                        <w:kern w:val="2"/>
                        <w:sz w:val="21"/>
                        <w:szCs w:val="21"/>
                        <w:lang w:val="en-US" w:eastAsia="ko-KR"/>
                      </w:rPr>
                      <m:t>1-q</m:t>
                    </m:r>
                    <m:d>
                      <m:dPr>
                        <m:ctrlPr>
                          <w:rPr>
                            <w:rFonts w:ascii="Cambria Math" w:eastAsia="맑은 고딕" w:hAnsi="Cambria Math"/>
                            <w:i/>
                            <w:kern w:val="2"/>
                            <w:sz w:val="21"/>
                            <w:szCs w:val="21"/>
                            <w:lang w:val="en-US" w:eastAsia="ko-KR"/>
                          </w:rPr>
                        </m:ctrlPr>
                      </m:dPr>
                      <m:e>
                        <m:r>
                          <w:rPr>
                            <w:rFonts w:ascii="Cambria Math" w:eastAsia="맑은 고딕" w:hAnsi="Cambria Math"/>
                            <w:kern w:val="2"/>
                            <w:sz w:val="21"/>
                            <w:szCs w:val="21"/>
                            <w:lang w:val="en-US" w:eastAsia="ko-KR"/>
                          </w:rPr>
                          <m:t>e</m:t>
                        </m:r>
                      </m:e>
                    </m:d>
                  </m:e>
                </m:d>
              </m:e>
              <m:sup>
                <m:r>
                  <w:rPr>
                    <w:rFonts w:ascii="Cambria Math" w:eastAsia="맑은 고딕" w:hAnsi="Cambria Math"/>
                    <w:kern w:val="2"/>
                    <w:sz w:val="21"/>
                    <w:szCs w:val="21"/>
                    <w:lang w:val="en-US" w:eastAsia="ko-KR"/>
                  </w:rPr>
                  <m:t>2</m:t>
                </m:r>
              </m:sup>
            </m:sSup>
            <m:r>
              <w:rPr>
                <w:rFonts w:ascii="Cambria Math" w:eastAsia="맑은 고딕" w:hAnsi="Cambria Math"/>
                <w:kern w:val="2"/>
                <w:sz w:val="21"/>
                <w:szCs w:val="21"/>
                <w:lang w:val="en-US" w:eastAsia="ko-KR"/>
              </w:rPr>
              <m:t>de</m:t>
            </m:r>
          </m:e>
        </m:nary>
      </m:oMath>
      <w:r w:rsidR="002F184B">
        <w:rPr>
          <w:rFonts w:eastAsia="맑은 고딕"/>
          <w:kern w:val="2"/>
          <w:sz w:val="21"/>
          <w:szCs w:val="21"/>
          <w:lang w:val="en-US" w:eastAsia="ko-KR"/>
        </w:rPr>
        <w:t xml:space="preserve"> for all </w:t>
      </w:r>
      <m:oMath>
        <m:r>
          <m:rPr>
            <m:sty m:val="p"/>
          </m:rPr>
          <w:rPr>
            <w:rFonts w:ascii="Cambria Math" w:eastAsia="맑은 고딕" w:hAnsi="Cambria Math"/>
            <w:kern w:val="2"/>
            <w:sz w:val="21"/>
            <w:szCs w:val="21"/>
            <w:lang w:val="en-US" w:eastAsia="ko-KR"/>
          </w:rPr>
          <m:t>0&lt;</m:t>
        </m:r>
        <m:sSup>
          <m:sSupPr>
            <m:ctrlPr>
              <w:rPr>
                <w:rFonts w:ascii="Cambria Math" w:eastAsia="맑은 고딕" w:hAnsi="Cambria Math"/>
                <w:i/>
                <w:kern w:val="2"/>
                <w:sz w:val="21"/>
                <w:szCs w:val="21"/>
                <w:lang w:val="en-US" w:eastAsia="ko-KR"/>
              </w:rPr>
            </m:ctrlPr>
          </m:sSupPr>
          <m:e>
            <m:r>
              <w:rPr>
                <w:rFonts w:ascii="Cambria Math" w:eastAsia="맑은 고딕" w:hAnsi="Cambria Math"/>
                <w:kern w:val="2"/>
                <w:sz w:val="21"/>
                <w:szCs w:val="21"/>
                <w:lang w:val="en-US" w:eastAsia="ko-KR"/>
              </w:rPr>
              <m:t>k</m:t>
            </m:r>
          </m:e>
          <m:sup>
            <m:r>
              <w:rPr>
                <w:rFonts w:ascii="Cambria Math" w:eastAsia="맑은 고딕" w:hAnsi="Cambria Math"/>
                <w:kern w:val="2"/>
                <w:sz w:val="21"/>
                <w:szCs w:val="21"/>
                <w:lang w:val="en-US" w:eastAsia="ko-KR"/>
              </w:rPr>
              <m:t>'</m:t>
            </m:r>
          </m:sup>
        </m:sSup>
        <m:r>
          <m:rPr>
            <m:sty m:val="p"/>
          </m:rPr>
          <w:rPr>
            <w:rFonts w:ascii="Cambria Math" w:eastAsia="맑은 고딕" w:hAnsi="Cambria Math"/>
            <w:kern w:val="2"/>
            <w:sz w:val="21"/>
            <w:szCs w:val="21"/>
            <w:lang w:val="en-US" w:eastAsia="ko-KR"/>
          </w:rPr>
          <m:t>&lt;</m:t>
        </m:r>
        <m:r>
          <w:rPr>
            <w:rFonts w:ascii="Cambria Math" w:eastAsia="맑은 고딕" w:hAnsi="Cambria Math"/>
            <w:kern w:val="2"/>
            <w:sz w:val="21"/>
            <w:szCs w:val="21"/>
            <w:lang w:val="en-US" w:eastAsia="ko-KR"/>
          </w:rPr>
          <m:t>k</m:t>
        </m:r>
      </m:oMath>
      <w:r w:rsidR="00905D3A">
        <w:rPr>
          <w:rFonts w:eastAsia="맑은 고딕"/>
          <w:kern w:val="2"/>
          <w:sz w:val="21"/>
          <w:szCs w:val="21"/>
          <w:lang w:val="en-US" w:eastAsia="ko-KR"/>
        </w:rPr>
        <w:t xml:space="preserve">. </w:t>
      </w:r>
      <w:r w:rsidR="00911539">
        <w:rPr>
          <w:rFonts w:eastAsia="맑은 고딕"/>
          <w:kern w:val="2"/>
          <w:sz w:val="21"/>
          <w:szCs w:val="21"/>
          <w:lang w:val="en-US" w:eastAsia="ko-KR"/>
        </w:rPr>
        <w:t xml:space="preserve">If we assume that </w:t>
      </w:r>
      <m:oMath>
        <m:r>
          <w:rPr>
            <w:rFonts w:ascii="Cambria Math" w:eastAsia="맑은 고딕" w:hAnsi="Cambria Math"/>
            <w:kern w:val="2"/>
            <w:sz w:val="21"/>
            <w:szCs w:val="21"/>
            <w:lang w:val="en-US" w:eastAsia="ko-KR"/>
          </w:rPr>
          <m:t>e</m:t>
        </m:r>
      </m:oMath>
      <w:r w:rsidR="00911539">
        <w:rPr>
          <w:rFonts w:eastAsia="맑은 고딕"/>
          <w:kern w:val="2"/>
          <w:sz w:val="21"/>
          <w:szCs w:val="21"/>
          <w:lang w:val="en-US" w:eastAsia="ko-KR"/>
        </w:rPr>
        <w:t xml:space="preserve"> is sufficiently larger than </w:t>
      </w:r>
      <w:r w:rsidR="00911539" w:rsidRPr="00911539">
        <w:rPr>
          <w:rFonts w:eastAsia="맑은 고딕"/>
          <w:i/>
          <w:kern w:val="2"/>
          <w:sz w:val="21"/>
          <w:szCs w:val="21"/>
          <w:lang w:val="en-US" w:eastAsia="ko-KR"/>
        </w:rPr>
        <w:t>k</w:t>
      </w:r>
      <w:r w:rsidR="00911539">
        <w:rPr>
          <w:rFonts w:eastAsia="맑은 고딕"/>
          <w:kern w:val="2"/>
          <w:sz w:val="21"/>
          <w:szCs w:val="21"/>
          <w:lang w:val="en-US" w:eastAsia="ko-KR"/>
        </w:rPr>
        <w:t xml:space="preserve">, we can </w:t>
      </w:r>
      <w:r w:rsidR="00A83861">
        <w:rPr>
          <w:rFonts w:eastAsia="맑은 고딕"/>
          <w:kern w:val="2"/>
          <w:sz w:val="21"/>
          <w:szCs w:val="21"/>
          <w:lang w:val="en-US" w:eastAsia="ko-KR"/>
        </w:rPr>
        <w:t>approximate</w:t>
      </w:r>
      <w:r w:rsidR="00911539">
        <w:rPr>
          <w:rFonts w:eastAsia="맑은 고딕" w:hint="eastAsia"/>
          <w:kern w:val="2"/>
          <w:sz w:val="21"/>
          <w:szCs w:val="21"/>
          <w:lang w:val="en-US" w:eastAsia="ko-KR"/>
        </w:rPr>
        <w:t xml:space="preserve"> </w:t>
      </w:r>
      <w:r w:rsidR="00911539">
        <w:rPr>
          <w:rFonts w:eastAsia="맑은 고딕"/>
          <w:kern w:val="2"/>
          <w:sz w:val="21"/>
          <w:szCs w:val="21"/>
          <w:lang w:val="en-US" w:eastAsia="ko-KR"/>
        </w:rPr>
        <w:t xml:space="preserve">the fading probability </w:t>
      </w:r>
      <w:r w:rsidR="00C813CA">
        <w:rPr>
          <w:rFonts w:eastAsia="맑은 고딕"/>
          <w:kern w:val="2"/>
          <w:sz w:val="21"/>
          <w:szCs w:val="21"/>
          <w:lang w:val="en-US" w:eastAsia="ko-KR"/>
        </w:rPr>
        <w:t>to</w:t>
      </w:r>
      <w:r w:rsidR="00911539">
        <w:rPr>
          <w:rFonts w:eastAsia="맑은 고딕"/>
          <w:kern w:val="2"/>
          <w:sz w:val="21"/>
          <w:szCs w:val="21"/>
          <w:lang w:val="en-US" w:eastAsia="ko-KR"/>
        </w:rPr>
        <w:t xml:space="preserve"> </w:t>
      </w:r>
      <m:oMath>
        <m:r>
          <w:rPr>
            <w:rFonts w:ascii="Cambria Math" w:eastAsia="맑은 고딕" w:hAnsi="Cambria Math"/>
            <w:kern w:val="2"/>
            <w:sz w:val="21"/>
            <w:szCs w:val="21"/>
            <w:lang w:val="en-US" w:eastAsia="ko-KR"/>
          </w:rPr>
          <m:t>ceq</m:t>
        </m:r>
      </m:oMath>
      <w:r>
        <w:rPr>
          <w:rFonts w:eastAsia="맑은 고딕" w:hint="eastAsia"/>
          <w:kern w:val="2"/>
          <w:sz w:val="21"/>
          <w:szCs w:val="21"/>
          <w:lang w:val="en-US" w:eastAsia="ko-KR"/>
        </w:rPr>
        <w:t xml:space="preserve"> where </w:t>
      </w:r>
      <m:oMath>
        <m:r>
          <w:rPr>
            <w:rFonts w:ascii="Cambria Math" w:eastAsia="맑은 고딕" w:hAnsi="Cambria Math"/>
            <w:kern w:val="2"/>
            <w:sz w:val="21"/>
            <w:szCs w:val="21"/>
            <w:lang w:val="en-US" w:eastAsia="ko-KR"/>
          </w:rPr>
          <m:t>q=</m:t>
        </m:r>
        <m:nary>
          <m:naryPr>
            <m:limLoc m:val="subSup"/>
            <m:ctrlPr>
              <w:rPr>
                <w:rFonts w:ascii="Cambria Math" w:eastAsia="맑은 고딕" w:hAnsi="Cambria Math"/>
                <w:kern w:val="2"/>
                <w:sz w:val="21"/>
                <w:szCs w:val="21"/>
                <w:lang w:val="en-US" w:eastAsia="ko-KR"/>
              </w:rPr>
            </m:ctrlPr>
          </m:naryPr>
          <m:sub>
            <m:r>
              <w:rPr>
                <w:rFonts w:ascii="Cambria Math" w:eastAsia="맑은 고딕" w:hAnsi="Cambria Math"/>
                <w:kern w:val="2"/>
                <w:sz w:val="21"/>
                <w:szCs w:val="21"/>
                <w:lang w:val="en-US" w:eastAsia="ko-KR"/>
              </w:rPr>
              <m:t>0</m:t>
            </m:r>
          </m:sub>
          <m:sup>
            <m:r>
              <w:rPr>
                <w:rFonts w:ascii="Cambria Math" w:eastAsia="맑은 고딕" w:hAnsi="Cambria Math"/>
                <w:kern w:val="2"/>
                <w:sz w:val="21"/>
                <w:szCs w:val="21"/>
                <w:lang w:val="en-US" w:eastAsia="ko-KR"/>
              </w:rPr>
              <m:t>∞</m:t>
            </m:r>
          </m:sup>
          <m:e>
            <m:r>
              <w:rPr>
                <w:rFonts w:ascii="Cambria Math" w:eastAsia="맑은 고딕" w:hAnsi="Cambria Math"/>
                <w:kern w:val="2"/>
                <w:sz w:val="21"/>
                <w:szCs w:val="21"/>
                <w:lang w:val="en-US" w:eastAsia="ko-KR"/>
              </w:rPr>
              <m:t>q(e)de</m:t>
            </m:r>
          </m:e>
        </m:nary>
      </m:oMath>
      <w:r>
        <w:rPr>
          <w:rFonts w:eastAsia="맑은 고딕" w:hint="eastAsia"/>
          <w:kern w:val="2"/>
          <w:sz w:val="21"/>
          <w:szCs w:val="21"/>
          <w:lang w:val="en-US" w:eastAsia="ko-KR"/>
        </w:rPr>
        <w:t xml:space="preserve"> and </w:t>
      </w:r>
      <m:oMath>
        <m:r>
          <w:rPr>
            <w:rFonts w:ascii="Cambria Math" w:eastAsia="맑은 고딕" w:hAnsi="Cambria Math"/>
            <w:kern w:val="2"/>
            <w:sz w:val="21"/>
            <w:szCs w:val="21"/>
            <w:lang w:val="en-US" w:eastAsia="ko-KR"/>
          </w:rPr>
          <m:t>c</m:t>
        </m:r>
      </m:oMath>
      <w:r>
        <w:rPr>
          <w:rFonts w:eastAsia="맑은 고딕" w:hint="eastAsia"/>
          <w:kern w:val="2"/>
          <w:sz w:val="21"/>
          <w:szCs w:val="21"/>
          <w:lang w:val="en-US" w:eastAsia="ko-KR"/>
        </w:rPr>
        <w:t xml:space="preserve"> is some constant with </w:t>
      </w:r>
      <m:oMath>
        <m:r>
          <w:rPr>
            <w:rFonts w:ascii="Cambria Math" w:eastAsia="맑은 고딕" w:hAnsi="Cambria Math"/>
            <w:kern w:val="2"/>
            <w:sz w:val="21"/>
            <w:szCs w:val="21"/>
            <w:lang w:val="en-US" w:eastAsia="ko-KR"/>
          </w:rPr>
          <m:t>c</m:t>
        </m:r>
        <m:r>
          <m:rPr>
            <m:sty m:val="p"/>
          </m:rPr>
          <w:rPr>
            <w:rFonts w:ascii="Cambria Math" w:eastAsia="맑은 고딕" w:hAnsi="Cambria Math"/>
            <w:kern w:val="2"/>
            <w:sz w:val="21"/>
            <w:szCs w:val="21"/>
            <w:lang w:val="en-US" w:eastAsia="ko-KR"/>
          </w:rPr>
          <m:t>≈1</m:t>
        </m:r>
      </m:oMath>
      <w:r w:rsidR="00911539">
        <w:rPr>
          <w:rFonts w:eastAsia="맑은 고딕"/>
          <w:kern w:val="2"/>
          <w:sz w:val="21"/>
          <w:szCs w:val="21"/>
          <w:lang w:val="en-US" w:eastAsia="ko-KR"/>
        </w:rPr>
        <w:t>.</w:t>
      </w:r>
    </w:p>
    <w:p w:rsidR="00911539" w:rsidRDefault="00905D3A" w:rsidP="00911539">
      <w:pPr>
        <w:jc w:val="both"/>
        <w:rPr>
          <w:rFonts w:eastAsia="맑은 고딕"/>
          <w:kern w:val="2"/>
          <w:sz w:val="21"/>
          <w:szCs w:val="21"/>
          <w:lang w:val="en-US" w:eastAsia="ko-KR"/>
        </w:rPr>
      </w:pPr>
      <w:r>
        <w:rPr>
          <w:rFonts w:eastAsia="맑은 고딕"/>
          <w:kern w:val="2"/>
          <w:sz w:val="21"/>
          <w:szCs w:val="21"/>
          <w:lang w:val="en-US" w:eastAsia="ko-KR"/>
        </w:rPr>
        <w:t xml:space="preserve">With interleaving, the </w:t>
      </w:r>
      <w:r w:rsidR="00911539">
        <w:rPr>
          <w:rFonts w:eastAsia="맑은 고딕"/>
          <w:kern w:val="2"/>
          <w:sz w:val="21"/>
          <w:szCs w:val="21"/>
          <w:lang w:val="en-US" w:eastAsia="ko-KR"/>
        </w:rPr>
        <w:t xml:space="preserve">probability is described as the combinations of two independent </w:t>
      </w:r>
      <w:r w:rsidR="00C813CA">
        <w:rPr>
          <w:rFonts w:eastAsia="맑은 고딕"/>
          <w:kern w:val="2"/>
          <w:sz w:val="21"/>
          <w:szCs w:val="21"/>
          <w:lang w:val="en-US" w:eastAsia="ko-KR"/>
        </w:rPr>
        <w:t>probability models</w:t>
      </w:r>
      <w:r w:rsidR="00911539">
        <w:rPr>
          <w:rFonts w:eastAsia="맑은 고딕"/>
          <w:kern w:val="2"/>
          <w:sz w:val="21"/>
          <w:szCs w:val="21"/>
          <w:lang w:val="en-US" w:eastAsia="ko-KR"/>
        </w:rPr>
        <w:t xml:space="preserve">. Using similar consideration with </w:t>
      </w:r>
      <w:r w:rsidR="00C813CA">
        <w:rPr>
          <w:rFonts w:eastAsia="맑은 고딕"/>
          <w:kern w:val="2"/>
          <w:sz w:val="21"/>
          <w:szCs w:val="21"/>
          <w:lang w:val="en-US" w:eastAsia="ko-KR"/>
        </w:rPr>
        <w:t xml:space="preserve">additional </w:t>
      </w:r>
      <w:r w:rsidR="00911539">
        <w:rPr>
          <w:rFonts w:eastAsia="맑은 고딕"/>
          <w:kern w:val="2"/>
          <w:sz w:val="21"/>
          <w:szCs w:val="21"/>
          <w:lang w:val="en-US" w:eastAsia="ko-KR"/>
        </w:rPr>
        <w:t xml:space="preserve">assumption of </w:t>
      </w:r>
      <m:oMath>
        <m:r>
          <w:rPr>
            <w:rFonts w:ascii="Cambria Math" w:eastAsia="맑은 고딕" w:hAnsi="Cambria Math"/>
            <w:kern w:val="2"/>
            <w:sz w:val="21"/>
            <w:szCs w:val="21"/>
            <w:lang w:val="en-US" w:eastAsia="ko-KR"/>
          </w:rPr>
          <m:t>e≪N</m:t>
        </m:r>
      </m:oMath>
      <w:r w:rsidR="00911539">
        <w:rPr>
          <w:rFonts w:eastAsia="맑은 고딕"/>
          <w:kern w:val="2"/>
          <w:sz w:val="21"/>
          <w:szCs w:val="21"/>
          <w:lang w:val="en-US" w:eastAsia="ko-KR"/>
        </w:rPr>
        <w:t xml:space="preserve">, we can </w:t>
      </w:r>
      <w:r w:rsidR="00C813CA">
        <w:rPr>
          <w:rFonts w:eastAsia="맑은 고딕"/>
          <w:kern w:val="2"/>
          <w:sz w:val="21"/>
          <w:szCs w:val="21"/>
          <w:lang w:val="en-US" w:eastAsia="ko-KR"/>
        </w:rPr>
        <w:t>approximate</w:t>
      </w:r>
      <w:r w:rsidR="00C813CA">
        <w:rPr>
          <w:rFonts w:eastAsia="맑은 고딕" w:hint="eastAsia"/>
          <w:kern w:val="2"/>
          <w:sz w:val="21"/>
          <w:szCs w:val="21"/>
          <w:lang w:val="en-US" w:eastAsia="ko-KR"/>
        </w:rPr>
        <w:t xml:space="preserve"> </w:t>
      </w:r>
      <w:r w:rsidR="00911539">
        <w:rPr>
          <w:rFonts w:eastAsia="맑은 고딕"/>
          <w:kern w:val="2"/>
          <w:sz w:val="21"/>
          <w:szCs w:val="21"/>
          <w:lang w:val="en-US" w:eastAsia="ko-KR"/>
        </w:rPr>
        <w:t xml:space="preserve">the fading probability as </w:t>
      </w:r>
      <m:oMath>
        <m:r>
          <m:rPr>
            <m:sty m:val="p"/>
          </m:rPr>
          <w:rPr>
            <w:rFonts w:ascii="Cambria Math" w:eastAsia="맑은 고딕" w:hAnsi="Cambria Math"/>
            <w:kern w:val="2"/>
            <w:sz w:val="21"/>
            <w:szCs w:val="21"/>
            <w:lang w:val="en-US" w:eastAsia="ko-KR"/>
          </w:rPr>
          <m:t>1-</m:t>
        </m:r>
        <m:sSup>
          <m:sSupPr>
            <m:ctrlPr>
              <w:rPr>
                <w:rFonts w:ascii="Cambria Math" w:eastAsia="맑은 고딕" w:hAnsi="Cambria Math"/>
                <w:i/>
                <w:kern w:val="2"/>
                <w:sz w:val="21"/>
                <w:szCs w:val="21"/>
                <w:lang w:val="en-US" w:eastAsia="ko-KR"/>
              </w:rPr>
            </m:ctrlPr>
          </m:sSupPr>
          <m:e>
            <m:d>
              <m:dPr>
                <m:ctrlPr>
                  <w:rPr>
                    <w:rFonts w:ascii="Cambria Math" w:eastAsia="맑은 고딕" w:hAnsi="Cambria Math"/>
                    <w:kern w:val="2"/>
                    <w:sz w:val="21"/>
                    <w:szCs w:val="21"/>
                    <w:lang w:val="en-US" w:eastAsia="ko-KR"/>
                  </w:rPr>
                </m:ctrlPr>
              </m:dPr>
              <m:e>
                <m:r>
                  <m:rPr>
                    <m:sty m:val="p"/>
                  </m:rPr>
                  <w:rPr>
                    <w:rFonts w:ascii="Cambria Math" w:eastAsia="맑은 고딕" w:hAnsi="Cambria Math"/>
                    <w:kern w:val="2"/>
                    <w:sz w:val="21"/>
                    <w:szCs w:val="21"/>
                    <w:lang w:val="en-US" w:eastAsia="ko-KR"/>
                  </w:rPr>
                  <m:t>1-</m:t>
                </m:r>
                <m:r>
                  <w:rPr>
                    <w:rFonts w:ascii="Cambria Math" w:eastAsia="맑은 고딕" w:hAnsi="Cambria Math"/>
                    <w:kern w:val="2"/>
                    <w:sz w:val="21"/>
                    <w:szCs w:val="21"/>
                    <w:lang w:val="en-US" w:eastAsia="ko-KR"/>
                  </w:rPr>
                  <m:t>ceq</m:t>
                </m:r>
                <m:ctrlPr>
                  <w:rPr>
                    <w:rFonts w:ascii="Cambria Math" w:eastAsia="맑은 고딕" w:hAnsi="Cambria Math"/>
                    <w:i/>
                    <w:kern w:val="2"/>
                    <w:sz w:val="21"/>
                    <w:szCs w:val="21"/>
                    <w:lang w:val="en-US" w:eastAsia="ko-KR"/>
                  </w:rPr>
                </m:ctrlPr>
              </m:e>
            </m:d>
            <m:ctrlPr>
              <w:rPr>
                <w:rFonts w:ascii="Cambria Math" w:eastAsia="맑은 고딕" w:hAnsi="Cambria Math"/>
                <w:kern w:val="2"/>
                <w:sz w:val="21"/>
                <w:szCs w:val="21"/>
                <w:lang w:val="en-US" w:eastAsia="ko-KR"/>
              </w:rPr>
            </m:ctrlPr>
          </m:e>
          <m:sup>
            <m:r>
              <w:rPr>
                <w:rFonts w:ascii="Cambria Math" w:eastAsia="맑은 고딕" w:hAnsi="Cambria Math"/>
                <w:kern w:val="2"/>
                <w:sz w:val="21"/>
                <w:szCs w:val="21"/>
                <w:lang w:val="en-US" w:eastAsia="ko-KR"/>
              </w:rPr>
              <m:t>2</m:t>
            </m:r>
          </m:sup>
        </m:sSup>
      </m:oMath>
      <w:r w:rsidR="00911539">
        <w:rPr>
          <w:rFonts w:eastAsia="맑은 고딕"/>
          <w:kern w:val="2"/>
          <w:sz w:val="21"/>
          <w:szCs w:val="21"/>
          <w:lang w:val="en-US" w:eastAsia="ko-KR"/>
        </w:rPr>
        <w:t xml:space="preserve"> for </w:t>
      </w:r>
      <m:oMath>
        <m:r>
          <w:rPr>
            <w:rFonts w:ascii="Cambria Math" w:eastAsia="맑은 고딕" w:hAnsi="Cambria Math"/>
            <w:kern w:val="2"/>
            <w:sz w:val="21"/>
            <w:szCs w:val="21"/>
            <w:lang w:val="en-US" w:eastAsia="ko-KR"/>
          </w:rPr>
          <m:t>k/2</m:t>
        </m:r>
      </m:oMath>
      <w:r w:rsidR="00911539">
        <w:rPr>
          <w:rFonts w:eastAsia="맑은 고딕"/>
          <w:kern w:val="2"/>
          <w:sz w:val="21"/>
          <w:szCs w:val="21"/>
          <w:lang w:val="en-US" w:eastAsia="ko-KR"/>
        </w:rPr>
        <w:t xml:space="preserve"> region fading, and </w:t>
      </w:r>
      <m:oMath>
        <m:sSup>
          <m:sSupPr>
            <m:ctrlPr>
              <w:rPr>
                <w:rFonts w:ascii="Cambria Math" w:eastAsia="맑은 고딕" w:hAnsi="Cambria Math"/>
                <w:i/>
                <w:kern w:val="2"/>
                <w:sz w:val="21"/>
                <w:szCs w:val="21"/>
                <w:lang w:val="en-US" w:eastAsia="ko-KR"/>
              </w:rPr>
            </m:ctrlPr>
          </m:sSupPr>
          <m:e>
            <m:d>
              <m:dPr>
                <m:ctrlPr>
                  <w:rPr>
                    <w:rFonts w:ascii="Cambria Math" w:eastAsia="맑은 고딕" w:hAnsi="Cambria Math"/>
                    <w:kern w:val="2"/>
                    <w:sz w:val="21"/>
                    <w:szCs w:val="21"/>
                    <w:lang w:val="en-US" w:eastAsia="ko-KR"/>
                  </w:rPr>
                </m:ctrlPr>
              </m:dPr>
              <m:e>
                <m:r>
                  <w:rPr>
                    <w:rFonts w:ascii="Cambria Math" w:eastAsia="맑은 고딕" w:hAnsi="Cambria Math"/>
                    <w:kern w:val="2"/>
                    <w:sz w:val="21"/>
                    <w:szCs w:val="21"/>
                    <w:lang w:val="en-US" w:eastAsia="ko-KR"/>
                  </w:rPr>
                  <m:t>ceq</m:t>
                </m:r>
                <m:ctrlPr>
                  <w:rPr>
                    <w:rFonts w:ascii="Cambria Math" w:eastAsia="맑은 고딕" w:hAnsi="Cambria Math"/>
                    <w:i/>
                    <w:kern w:val="2"/>
                    <w:sz w:val="21"/>
                    <w:szCs w:val="21"/>
                    <w:lang w:val="en-US" w:eastAsia="ko-KR"/>
                  </w:rPr>
                </m:ctrlPr>
              </m:e>
            </m:d>
          </m:e>
          <m:sup>
            <m:r>
              <w:rPr>
                <w:rFonts w:ascii="Cambria Math" w:eastAsia="맑은 고딕" w:hAnsi="Cambria Math"/>
                <w:kern w:val="2"/>
                <w:sz w:val="21"/>
                <w:szCs w:val="21"/>
                <w:lang w:val="en-US" w:eastAsia="ko-KR"/>
              </w:rPr>
              <m:t>2</m:t>
            </m:r>
          </m:sup>
        </m:sSup>
      </m:oMath>
      <w:r w:rsidR="00911539">
        <w:rPr>
          <w:rFonts w:eastAsia="맑은 고딕"/>
          <w:kern w:val="2"/>
          <w:sz w:val="21"/>
          <w:szCs w:val="21"/>
          <w:lang w:val="en-US" w:eastAsia="ko-KR"/>
        </w:rPr>
        <w:t xml:space="preserve"> for whole region fading.</w:t>
      </w:r>
    </w:p>
    <w:p w:rsidR="00A83861" w:rsidRDefault="00911539" w:rsidP="00911539">
      <w:pPr>
        <w:jc w:val="both"/>
        <w:rPr>
          <w:rFonts w:eastAsia="맑은 고딕"/>
          <w:kern w:val="2"/>
          <w:sz w:val="21"/>
          <w:szCs w:val="21"/>
          <w:lang w:val="en-US" w:eastAsia="ko-KR"/>
        </w:rPr>
      </w:pPr>
      <w:r>
        <w:rPr>
          <w:rFonts w:eastAsia="맑은 고딕"/>
          <w:kern w:val="2"/>
          <w:sz w:val="21"/>
          <w:szCs w:val="21"/>
          <w:lang w:val="en-US" w:eastAsia="ko-KR"/>
        </w:rPr>
        <w:t xml:space="preserve">Since </w:t>
      </w:r>
      <m:oMath>
        <m:r>
          <m:rPr>
            <m:sty m:val="p"/>
          </m:rPr>
          <w:rPr>
            <w:rFonts w:ascii="Cambria Math" w:eastAsia="맑은 고딕" w:hAnsi="Cambria Math"/>
            <w:kern w:val="2"/>
            <w:sz w:val="21"/>
            <w:szCs w:val="21"/>
            <w:lang w:val="en-US" w:eastAsia="ko-KR"/>
          </w:rPr>
          <m:t>0&lt;</m:t>
        </m:r>
        <m:r>
          <w:rPr>
            <w:rFonts w:ascii="Cambria Math" w:eastAsia="맑은 고딕" w:hAnsi="Cambria Math"/>
            <w:kern w:val="2"/>
            <w:sz w:val="21"/>
            <w:szCs w:val="21"/>
            <w:lang w:val="en-US" w:eastAsia="ko-KR"/>
          </w:rPr>
          <m:t>ceq</m:t>
        </m:r>
        <m:r>
          <m:rPr>
            <m:sty m:val="p"/>
          </m:rPr>
          <w:rPr>
            <w:rFonts w:ascii="Cambria Math" w:eastAsia="맑은 고딕" w:hAnsi="Cambria Math"/>
            <w:kern w:val="2"/>
            <w:sz w:val="21"/>
            <w:szCs w:val="21"/>
            <w:lang w:val="en-US" w:eastAsia="ko-KR"/>
          </w:rPr>
          <m:t>&lt;</m:t>
        </m:r>
        <m:r>
          <w:rPr>
            <w:rFonts w:ascii="Cambria Math" w:eastAsia="맑은 고딕" w:hAnsi="Cambria Math"/>
            <w:kern w:val="2"/>
            <w:sz w:val="21"/>
            <w:szCs w:val="21"/>
            <w:lang w:val="en-US" w:eastAsia="ko-KR"/>
          </w:rPr>
          <m:t>1</m:t>
        </m:r>
      </m:oMath>
      <w:r>
        <w:rPr>
          <w:rFonts w:eastAsia="맑은 고딕"/>
          <w:kern w:val="2"/>
          <w:sz w:val="21"/>
          <w:szCs w:val="21"/>
          <w:lang w:val="en-US" w:eastAsia="ko-KR"/>
        </w:rPr>
        <w:t xml:space="preserve"> </w:t>
      </w:r>
      <w:r>
        <w:rPr>
          <w:rFonts w:eastAsia="맑은 고딕" w:hint="eastAsia"/>
          <w:kern w:val="2"/>
          <w:sz w:val="21"/>
          <w:szCs w:val="21"/>
          <w:lang w:val="en-US" w:eastAsia="ko-KR"/>
        </w:rPr>
        <w:t xml:space="preserve">in </w:t>
      </w:r>
      <w:r>
        <w:rPr>
          <w:rFonts w:eastAsia="맑은 고딕"/>
          <w:kern w:val="2"/>
          <w:sz w:val="21"/>
          <w:szCs w:val="21"/>
          <w:lang w:val="en-US" w:eastAsia="ko-KR"/>
        </w:rPr>
        <w:t xml:space="preserve">practical, </w:t>
      </w:r>
      <m:oMath>
        <m:r>
          <m:rPr>
            <m:sty m:val="p"/>
          </m:rPr>
          <w:rPr>
            <w:rFonts w:ascii="Cambria Math" w:eastAsia="맑은 고딕" w:hAnsi="Cambria Math"/>
            <w:kern w:val="2"/>
            <w:sz w:val="21"/>
            <w:szCs w:val="21"/>
            <w:lang w:val="en-US" w:eastAsia="ko-KR"/>
          </w:rPr>
          <m:t>0&lt;</m:t>
        </m:r>
        <m:sSup>
          <m:sSupPr>
            <m:ctrlPr>
              <w:rPr>
                <w:rFonts w:ascii="Cambria Math" w:eastAsia="맑은 고딕" w:hAnsi="Cambria Math"/>
                <w:i/>
                <w:kern w:val="2"/>
                <w:sz w:val="21"/>
                <w:szCs w:val="21"/>
                <w:lang w:val="en-US" w:eastAsia="ko-KR"/>
              </w:rPr>
            </m:ctrlPr>
          </m:sSupPr>
          <m:e>
            <m:d>
              <m:dPr>
                <m:ctrlPr>
                  <w:rPr>
                    <w:rFonts w:ascii="Cambria Math" w:eastAsia="맑은 고딕" w:hAnsi="Cambria Math"/>
                    <w:kern w:val="2"/>
                    <w:sz w:val="21"/>
                    <w:szCs w:val="21"/>
                    <w:lang w:val="en-US" w:eastAsia="ko-KR"/>
                  </w:rPr>
                </m:ctrlPr>
              </m:dPr>
              <m:e>
                <m:r>
                  <w:rPr>
                    <w:rFonts w:ascii="Cambria Math" w:eastAsia="맑은 고딕" w:hAnsi="Cambria Math"/>
                    <w:kern w:val="2"/>
                    <w:sz w:val="21"/>
                    <w:szCs w:val="21"/>
                    <w:lang w:val="en-US" w:eastAsia="ko-KR"/>
                  </w:rPr>
                  <m:t>ceq</m:t>
                </m:r>
                <m:ctrlPr>
                  <w:rPr>
                    <w:rFonts w:ascii="Cambria Math" w:eastAsia="맑은 고딕" w:hAnsi="Cambria Math"/>
                    <w:i/>
                    <w:kern w:val="2"/>
                    <w:sz w:val="21"/>
                    <w:szCs w:val="21"/>
                    <w:lang w:val="en-US" w:eastAsia="ko-KR"/>
                  </w:rPr>
                </m:ctrlPr>
              </m:e>
            </m:d>
          </m:e>
          <m:sup>
            <m:r>
              <w:rPr>
                <w:rFonts w:ascii="Cambria Math" w:eastAsia="맑은 고딕" w:hAnsi="Cambria Math"/>
                <w:kern w:val="2"/>
                <w:sz w:val="21"/>
                <w:szCs w:val="21"/>
                <w:lang w:val="en-US" w:eastAsia="ko-KR"/>
              </w:rPr>
              <m:t>2</m:t>
            </m:r>
          </m:sup>
        </m:sSup>
        <m:r>
          <m:rPr>
            <m:sty m:val="p"/>
          </m:rPr>
          <w:rPr>
            <w:rFonts w:ascii="Cambria Math" w:eastAsia="맑은 고딕" w:hAnsi="Cambria Math"/>
            <w:kern w:val="2"/>
            <w:sz w:val="21"/>
            <w:szCs w:val="21"/>
            <w:lang w:val="en-US" w:eastAsia="ko-KR"/>
          </w:rPr>
          <m:t>&lt;</m:t>
        </m:r>
        <m:r>
          <w:rPr>
            <w:rFonts w:ascii="Cambria Math" w:eastAsia="맑은 고딕" w:hAnsi="Cambria Math"/>
            <w:kern w:val="2"/>
            <w:sz w:val="21"/>
            <w:szCs w:val="21"/>
            <w:lang w:val="en-US" w:eastAsia="ko-KR"/>
          </w:rPr>
          <m:t>ceq&lt;</m:t>
        </m:r>
        <m:r>
          <m:rPr>
            <m:sty m:val="p"/>
          </m:rPr>
          <w:rPr>
            <w:rFonts w:ascii="Cambria Math" w:eastAsia="맑은 고딕" w:hAnsi="Cambria Math"/>
            <w:kern w:val="2"/>
            <w:sz w:val="21"/>
            <w:szCs w:val="21"/>
            <w:lang w:val="en-US" w:eastAsia="ko-KR"/>
          </w:rPr>
          <m:t>1-</m:t>
        </m:r>
        <m:sSup>
          <m:sSupPr>
            <m:ctrlPr>
              <w:rPr>
                <w:rFonts w:ascii="Cambria Math" w:eastAsia="맑은 고딕" w:hAnsi="Cambria Math"/>
                <w:i/>
                <w:kern w:val="2"/>
                <w:sz w:val="21"/>
                <w:szCs w:val="21"/>
                <w:lang w:val="en-US" w:eastAsia="ko-KR"/>
              </w:rPr>
            </m:ctrlPr>
          </m:sSupPr>
          <m:e>
            <m:d>
              <m:dPr>
                <m:ctrlPr>
                  <w:rPr>
                    <w:rFonts w:ascii="Cambria Math" w:eastAsia="맑은 고딕" w:hAnsi="Cambria Math"/>
                    <w:kern w:val="2"/>
                    <w:sz w:val="21"/>
                    <w:szCs w:val="21"/>
                    <w:lang w:val="en-US" w:eastAsia="ko-KR"/>
                  </w:rPr>
                </m:ctrlPr>
              </m:dPr>
              <m:e>
                <m:r>
                  <m:rPr>
                    <m:sty m:val="p"/>
                  </m:rPr>
                  <w:rPr>
                    <w:rFonts w:ascii="Cambria Math" w:eastAsia="맑은 고딕" w:hAnsi="Cambria Math"/>
                    <w:kern w:val="2"/>
                    <w:sz w:val="21"/>
                    <w:szCs w:val="21"/>
                    <w:lang w:val="en-US" w:eastAsia="ko-KR"/>
                  </w:rPr>
                  <m:t>1-</m:t>
                </m:r>
                <m:r>
                  <w:rPr>
                    <w:rFonts w:ascii="Cambria Math" w:eastAsia="맑은 고딕" w:hAnsi="Cambria Math"/>
                    <w:kern w:val="2"/>
                    <w:sz w:val="21"/>
                    <w:szCs w:val="21"/>
                    <w:lang w:val="en-US" w:eastAsia="ko-KR"/>
                  </w:rPr>
                  <m:t>ceq</m:t>
                </m:r>
                <m:ctrlPr>
                  <w:rPr>
                    <w:rFonts w:ascii="Cambria Math" w:eastAsia="맑은 고딕" w:hAnsi="Cambria Math"/>
                    <w:i/>
                    <w:kern w:val="2"/>
                    <w:sz w:val="21"/>
                    <w:szCs w:val="21"/>
                    <w:lang w:val="en-US" w:eastAsia="ko-KR"/>
                  </w:rPr>
                </m:ctrlPr>
              </m:e>
            </m:d>
            <m:ctrlPr>
              <w:rPr>
                <w:rFonts w:ascii="Cambria Math" w:eastAsia="맑은 고딕" w:hAnsi="Cambria Math"/>
                <w:kern w:val="2"/>
                <w:sz w:val="21"/>
                <w:szCs w:val="21"/>
                <w:lang w:val="en-US" w:eastAsia="ko-KR"/>
              </w:rPr>
            </m:ctrlPr>
          </m:e>
          <m:sup>
            <m:r>
              <w:rPr>
                <w:rFonts w:ascii="Cambria Math" w:eastAsia="맑은 고딕" w:hAnsi="Cambria Math"/>
                <w:kern w:val="2"/>
                <w:sz w:val="21"/>
                <w:szCs w:val="21"/>
                <w:lang w:val="en-US" w:eastAsia="ko-KR"/>
              </w:rPr>
              <m:t>2</m:t>
            </m:r>
          </m:sup>
        </m:sSup>
        <m:r>
          <m:rPr>
            <m:sty m:val="p"/>
          </m:rPr>
          <w:rPr>
            <w:rFonts w:ascii="Cambria Math" w:eastAsia="맑은 고딕" w:hAnsi="Cambria Math"/>
            <w:kern w:val="2"/>
            <w:sz w:val="21"/>
            <w:szCs w:val="21"/>
            <w:lang w:val="en-US" w:eastAsia="ko-KR"/>
          </w:rPr>
          <m:t>&lt;1</m:t>
        </m:r>
      </m:oMath>
      <w:r w:rsidR="00532139">
        <w:rPr>
          <w:rFonts w:eastAsia="맑은 고딕" w:hint="eastAsia"/>
          <w:kern w:val="2"/>
          <w:sz w:val="21"/>
          <w:szCs w:val="21"/>
          <w:lang w:val="en-US" w:eastAsia="ko-KR"/>
        </w:rPr>
        <w:t xml:space="preserve"> </w:t>
      </w:r>
      <w:r w:rsidR="00C33EA3">
        <w:rPr>
          <w:rFonts w:eastAsia="맑은 고딕"/>
          <w:kern w:val="2"/>
          <w:sz w:val="21"/>
          <w:szCs w:val="21"/>
          <w:lang w:val="en-US" w:eastAsia="ko-KR"/>
        </w:rPr>
        <w:t xml:space="preserve">is satisfied. This means the channel fades out </w:t>
      </w:r>
      <w:r w:rsidR="009C46C7">
        <w:rPr>
          <w:rFonts w:eastAsia="맑은 고딕"/>
          <w:kern w:val="2"/>
          <w:sz w:val="21"/>
          <w:szCs w:val="21"/>
          <w:lang w:val="en-US" w:eastAsia="ko-KR"/>
        </w:rPr>
        <w:t xml:space="preserve">on </w:t>
      </w:r>
      <w:r w:rsidR="00C33EA3">
        <w:rPr>
          <w:rFonts w:eastAsia="맑은 고딕"/>
          <w:kern w:val="2"/>
          <w:sz w:val="21"/>
          <w:szCs w:val="21"/>
          <w:lang w:val="en-US" w:eastAsia="ko-KR"/>
        </w:rPr>
        <w:t>the half of allocated region more frequently with interleaving than the whole of allocated region</w:t>
      </w:r>
      <w:r w:rsidR="00C33EA3" w:rsidRPr="00C33EA3">
        <w:rPr>
          <w:rFonts w:eastAsia="맑은 고딕"/>
          <w:kern w:val="2"/>
          <w:sz w:val="21"/>
          <w:szCs w:val="21"/>
          <w:lang w:val="en-US" w:eastAsia="ko-KR"/>
        </w:rPr>
        <w:t xml:space="preserve"> </w:t>
      </w:r>
      <w:r w:rsidR="00C33EA3">
        <w:rPr>
          <w:rFonts w:eastAsia="맑은 고딕"/>
          <w:kern w:val="2"/>
          <w:sz w:val="21"/>
          <w:szCs w:val="21"/>
          <w:lang w:val="en-US" w:eastAsia="ko-KR"/>
        </w:rPr>
        <w:t xml:space="preserve">without interleaving. Usually, loss of half of TB is critical for the system that struggles to avoid the retransmission for latency issue. Doubling the length of CB to overcome such loss is </w:t>
      </w:r>
      <w:r w:rsidR="00792CEE">
        <w:rPr>
          <w:rFonts w:eastAsia="맑은 고딕"/>
          <w:kern w:val="2"/>
          <w:sz w:val="21"/>
          <w:szCs w:val="21"/>
          <w:lang w:val="en-US" w:eastAsia="ko-KR"/>
        </w:rPr>
        <w:t>the simple</w:t>
      </w:r>
      <w:r w:rsidR="00850206">
        <w:rPr>
          <w:rFonts w:eastAsia="맑은 고딕"/>
          <w:kern w:val="2"/>
          <w:sz w:val="21"/>
          <w:szCs w:val="21"/>
          <w:lang w:val="en-US" w:eastAsia="ko-KR"/>
        </w:rPr>
        <w:t>st</w:t>
      </w:r>
      <w:r w:rsidR="00792CEE">
        <w:rPr>
          <w:rFonts w:eastAsia="맑은 고딕"/>
          <w:kern w:val="2"/>
          <w:sz w:val="21"/>
          <w:szCs w:val="21"/>
          <w:lang w:val="en-US" w:eastAsia="ko-KR"/>
        </w:rPr>
        <w:t xml:space="preserve"> but </w:t>
      </w:r>
      <w:r w:rsidR="00C33EA3">
        <w:rPr>
          <w:rFonts w:eastAsia="맑은 고딕"/>
          <w:kern w:val="2"/>
          <w:sz w:val="21"/>
          <w:szCs w:val="21"/>
          <w:lang w:val="en-US" w:eastAsia="ko-KR"/>
        </w:rPr>
        <w:t>usually not very efficient</w:t>
      </w:r>
      <w:r w:rsidR="00792CEE">
        <w:rPr>
          <w:rFonts w:eastAsia="맑은 고딕"/>
          <w:kern w:val="2"/>
          <w:sz w:val="21"/>
          <w:szCs w:val="21"/>
          <w:lang w:val="en-US" w:eastAsia="ko-KR"/>
        </w:rPr>
        <w:t xml:space="preserve"> solution</w:t>
      </w:r>
      <w:r w:rsidR="00C33EA3">
        <w:rPr>
          <w:rFonts w:eastAsia="맑은 고딕"/>
          <w:kern w:val="2"/>
          <w:sz w:val="21"/>
          <w:szCs w:val="21"/>
          <w:lang w:val="en-US" w:eastAsia="ko-KR"/>
        </w:rPr>
        <w:t>.</w:t>
      </w:r>
    </w:p>
    <w:p w:rsidR="00487F32" w:rsidRPr="005B5070" w:rsidRDefault="00C33EA3" w:rsidP="00850206">
      <w:pPr>
        <w:jc w:val="both"/>
        <w:rPr>
          <w:rFonts w:eastAsia="맑은 고딕"/>
          <w:b/>
          <w:kern w:val="2"/>
          <w:sz w:val="21"/>
          <w:szCs w:val="21"/>
          <w:lang w:val="en-US" w:eastAsia="ko-KR"/>
        </w:rPr>
      </w:pPr>
      <w:r w:rsidRPr="005B5070">
        <w:rPr>
          <w:rFonts w:eastAsia="맑은 고딕"/>
          <w:b/>
          <w:kern w:val="2"/>
          <w:sz w:val="21"/>
          <w:szCs w:val="21"/>
          <w:lang w:val="en-US" w:eastAsia="ko-KR"/>
        </w:rPr>
        <w:t>Proposal 1</w:t>
      </w:r>
      <w:r w:rsidR="00487F32" w:rsidRPr="005B5070">
        <w:rPr>
          <w:rFonts w:eastAsia="맑은 고딕"/>
          <w:b/>
          <w:kern w:val="2"/>
          <w:sz w:val="21"/>
          <w:szCs w:val="21"/>
          <w:lang w:val="en-US" w:eastAsia="ko-KR"/>
        </w:rPr>
        <w:t xml:space="preserve">: Study </w:t>
      </w:r>
      <w:r w:rsidR="005B5070" w:rsidRPr="005B5070">
        <w:rPr>
          <w:rFonts w:eastAsia="맑은 고딕"/>
          <w:b/>
          <w:kern w:val="2"/>
          <w:sz w:val="21"/>
          <w:szCs w:val="21"/>
          <w:lang w:val="en-US" w:eastAsia="ko-KR"/>
        </w:rPr>
        <w:t xml:space="preserve">more sporadic VRB-to-PRB </w:t>
      </w:r>
      <w:r w:rsidR="00487F32" w:rsidRPr="005B5070">
        <w:rPr>
          <w:rFonts w:eastAsia="맑은 고딕"/>
          <w:b/>
          <w:kern w:val="2"/>
          <w:sz w:val="21"/>
          <w:szCs w:val="21"/>
          <w:lang w:val="en-US" w:eastAsia="ko-KR"/>
        </w:rPr>
        <w:t>interleaving for e</w:t>
      </w:r>
      <w:r w:rsidR="00875E2A">
        <w:rPr>
          <w:rFonts w:eastAsia="맑은 고딕"/>
          <w:b/>
          <w:kern w:val="2"/>
          <w:sz w:val="21"/>
          <w:szCs w:val="21"/>
          <w:lang w:val="en-US" w:eastAsia="ko-KR"/>
        </w:rPr>
        <w:t xml:space="preserve">nhancement of </w:t>
      </w:r>
      <w:r w:rsidR="00487F32" w:rsidRPr="005B5070">
        <w:rPr>
          <w:rFonts w:eastAsia="맑은 고딕"/>
          <w:b/>
          <w:kern w:val="2"/>
          <w:sz w:val="21"/>
          <w:szCs w:val="21"/>
          <w:lang w:val="en-US" w:eastAsia="ko-KR"/>
        </w:rPr>
        <w:t>URLLC.</w:t>
      </w:r>
    </w:p>
    <w:p w:rsidR="00C11577" w:rsidRPr="00D1716C" w:rsidRDefault="005B5070" w:rsidP="00C11577">
      <w:pPr>
        <w:pStyle w:val="1"/>
        <w:tabs>
          <w:tab w:val="left" w:pos="9781"/>
        </w:tabs>
        <w:ind w:right="-28"/>
        <w:jc w:val="both"/>
        <w:rPr>
          <w:lang w:eastAsia="zh-CN"/>
        </w:rPr>
      </w:pPr>
      <w:r>
        <w:rPr>
          <w:rFonts w:eastAsia="맑은 고딕"/>
          <w:lang w:eastAsia="ko-KR"/>
        </w:rPr>
        <w:lastRenderedPageBreak/>
        <w:t>Consideration on BWP operation</w:t>
      </w:r>
    </w:p>
    <w:p w:rsidR="00375EF9" w:rsidRPr="00A4608F" w:rsidRDefault="009C46C7" w:rsidP="005B5070">
      <w:pPr>
        <w:jc w:val="both"/>
        <w:rPr>
          <w:rFonts w:eastAsia="맑은 고딕"/>
          <w:b/>
          <w:kern w:val="2"/>
          <w:sz w:val="21"/>
          <w:szCs w:val="21"/>
          <w:lang w:val="en-US" w:eastAsia="ko-KR"/>
        </w:rPr>
      </w:pPr>
      <w:r>
        <w:rPr>
          <w:rFonts w:eastAsia="맑은 고딕"/>
          <w:kern w:val="2"/>
          <w:sz w:val="21"/>
          <w:szCs w:val="21"/>
          <w:lang w:val="en-US" w:eastAsia="ko-KR"/>
        </w:rPr>
        <w:t>We assume some BWP operating scenario, which is illustrated in Fig</w:t>
      </w:r>
      <w:r w:rsidR="00F03406">
        <w:rPr>
          <w:rFonts w:eastAsia="맑은 고딕"/>
          <w:kern w:val="2"/>
          <w:sz w:val="21"/>
          <w:szCs w:val="21"/>
          <w:lang w:val="en-US" w:eastAsia="ko-KR"/>
        </w:rPr>
        <w:t>.</w:t>
      </w:r>
      <w:r>
        <w:rPr>
          <w:rFonts w:eastAsia="맑은 고딕"/>
          <w:kern w:val="2"/>
          <w:sz w:val="21"/>
          <w:szCs w:val="21"/>
          <w:lang w:val="en-US" w:eastAsia="ko-KR"/>
        </w:rPr>
        <w:t xml:space="preserve"> 2.</w:t>
      </w:r>
      <w:r w:rsidR="00AD1729">
        <w:rPr>
          <w:rFonts w:eastAsia="맑은 고딕"/>
          <w:kern w:val="2"/>
          <w:sz w:val="21"/>
          <w:szCs w:val="21"/>
          <w:lang w:val="en-US" w:eastAsia="ko-KR"/>
        </w:rPr>
        <w:t xml:space="preserve"> </w:t>
      </w:r>
    </w:p>
    <w:p w:rsidR="00375EF9" w:rsidRPr="009C46C7" w:rsidRDefault="009C46C7" w:rsidP="00032134">
      <w:pPr>
        <w:jc w:val="center"/>
        <w:rPr>
          <w:rFonts w:eastAsia="맑은 고딕"/>
          <w:kern w:val="2"/>
          <w:sz w:val="21"/>
          <w:szCs w:val="21"/>
          <w:lang w:val="en-US" w:eastAsia="ko-KR"/>
        </w:rPr>
      </w:pPr>
      <w:r>
        <w:rPr>
          <w:rFonts w:eastAsia="맑은 고딕"/>
          <w:noProof/>
          <w:kern w:val="2"/>
          <w:sz w:val="21"/>
          <w:szCs w:val="21"/>
          <w:lang w:val="en-US" w:eastAsia="ko-KR"/>
        </w:rPr>
        <w:drawing>
          <wp:inline distT="0" distB="0" distL="0" distR="0" wp14:anchorId="4486F4BA">
            <wp:extent cx="5774228" cy="752475"/>
            <wp:effectExtent l="0" t="0" r="0" b="0"/>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875232" cy="765637"/>
                    </a:xfrm>
                    <a:prstGeom prst="rect">
                      <a:avLst/>
                    </a:prstGeom>
                    <a:noFill/>
                  </pic:spPr>
                </pic:pic>
              </a:graphicData>
            </a:graphic>
          </wp:inline>
        </w:drawing>
      </w:r>
    </w:p>
    <w:p w:rsidR="009C46C7" w:rsidRPr="00A4608F" w:rsidRDefault="009C46C7" w:rsidP="009C46C7">
      <w:pPr>
        <w:jc w:val="center"/>
        <w:rPr>
          <w:rFonts w:eastAsia="맑은 고딕"/>
          <w:b/>
          <w:kern w:val="2"/>
          <w:sz w:val="21"/>
          <w:szCs w:val="21"/>
          <w:lang w:val="en-US" w:eastAsia="ko-KR"/>
        </w:rPr>
      </w:pPr>
      <w:r w:rsidRPr="00A4608F">
        <w:rPr>
          <w:rFonts w:eastAsia="맑은 고딕" w:hint="eastAsia"/>
          <w:b/>
          <w:kern w:val="2"/>
          <w:sz w:val="21"/>
          <w:szCs w:val="21"/>
          <w:lang w:val="en-US" w:eastAsia="ko-KR"/>
        </w:rPr>
        <w:t>Fig</w:t>
      </w:r>
      <w:r w:rsidRPr="00A4608F">
        <w:rPr>
          <w:rFonts w:eastAsia="맑은 고딕"/>
          <w:b/>
          <w:kern w:val="2"/>
          <w:sz w:val="21"/>
          <w:szCs w:val="21"/>
          <w:lang w:val="en-US" w:eastAsia="ko-KR"/>
        </w:rPr>
        <w:t xml:space="preserve">ure </w:t>
      </w:r>
      <w:r w:rsidR="002B21C8">
        <w:rPr>
          <w:rFonts w:eastAsia="맑은 고딕"/>
          <w:b/>
          <w:kern w:val="2"/>
          <w:sz w:val="21"/>
          <w:szCs w:val="21"/>
          <w:lang w:val="en-US" w:eastAsia="ko-KR"/>
        </w:rPr>
        <w:t>2</w:t>
      </w:r>
      <w:r w:rsidRPr="00A4608F">
        <w:rPr>
          <w:rFonts w:eastAsia="맑은 고딕"/>
          <w:b/>
          <w:kern w:val="2"/>
          <w:sz w:val="21"/>
          <w:szCs w:val="21"/>
          <w:lang w:val="en-US" w:eastAsia="ko-KR"/>
        </w:rPr>
        <w:t xml:space="preserve">. </w:t>
      </w:r>
      <w:r w:rsidR="002B21C8">
        <w:rPr>
          <w:rFonts w:eastAsia="맑은 고딕"/>
          <w:b/>
          <w:kern w:val="2"/>
          <w:sz w:val="21"/>
          <w:szCs w:val="21"/>
          <w:lang w:val="en-US" w:eastAsia="ko-KR"/>
        </w:rPr>
        <w:t>BWP operation scenario</w:t>
      </w:r>
    </w:p>
    <w:p w:rsidR="009C46C7" w:rsidRDefault="00F03406" w:rsidP="00E94C08">
      <w:pPr>
        <w:jc w:val="both"/>
        <w:rPr>
          <w:rFonts w:eastAsia="맑은 고딕"/>
          <w:kern w:val="2"/>
          <w:sz w:val="21"/>
          <w:szCs w:val="21"/>
          <w:lang w:val="en-US" w:eastAsia="ko-KR"/>
        </w:rPr>
      </w:pPr>
      <w:r>
        <w:rPr>
          <w:rFonts w:eastAsia="맑은 고딕" w:hint="eastAsia"/>
          <w:kern w:val="2"/>
          <w:sz w:val="21"/>
          <w:szCs w:val="21"/>
          <w:lang w:val="en-US" w:eastAsia="ko-KR"/>
        </w:rPr>
        <w:t>The scenario assumes that UE</w:t>
      </w:r>
      <w:r>
        <w:rPr>
          <w:rFonts w:eastAsia="맑은 고딕"/>
          <w:kern w:val="2"/>
          <w:sz w:val="21"/>
          <w:szCs w:val="21"/>
          <w:lang w:val="en-US" w:eastAsia="ko-KR"/>
        </w:rPr>
        <w:t>1</w:t>
      </w:r>
      <w:r>
        <w:rPr>
          <w:rFonts w:eastAsia="맑은 고딕" w:hint="eastAsia"/>
          <w:kern w:val="2"/>
          <w:sz w:val="21"/>
          <w:szCs w:val="21"/>
          <w:lang w:val="en-US" w:eastAsia="ko-KR"/>
        </w:rPr>
        <w:t xml:space="preserve"> </w:t>
      </w:r>
      <w:r w:rsidR="00792CEE">
        <w:rPr>
          <w:rFonts w:eastAsia="맑은 고딕"/>
          <w:kern w:val="2"/>
          <w:sz w:val="21"/>
          <w:szCs w:val="21"/>
          <w:lang w:val="en-US" w:eastAsia="ko-KR"/>
        </w:rPr>
        <w:t>is configured to have the</w:t>
      </w:r>
      <w:r>
        <w:rPr>
          <w:rFonts w:eastAsia="맑은 고딕" w:hint="eastAsia"/>
          <w:kern w:val="2"/>
          <w:sz w:val="21"/>
          <w:szCs w:val="21"/>
          <w:lang w:val="en-US" w:eastAsia="ko-KR"/>
        </w:rPr>
        <w:t xml:space="preserve"> </w:t>
      </w:r>
      <w:r w:rsidR="00792CEE">
        <w:rPr>
          <w:rFonts w:eastAsia="맑은 고딕"/>
          <w:kern w:val="2"/>
          <w:sz w:val="21"/>
          <w:szCs w:val="21"/>
          <w:lang w:val="en-US" w:eastAsia="ko-KR"/>
        </w:rPr>
        <w:t xml:space="preserve">active </w:t>
      </w:r>
      <w:r>
        <w:rPr>
          <w:rFonts w:eastAsia="맑은 고딕"/>
          <w:kern w:val="2"/>
          <w:sz w:val="21"/>
          <w:szCs w:val="21"/>
          <w:lang w:val="en-US" w:eastAsia="ko-KR"/>
        </w:rPr>
        <w:t xml:space="preserve">BWP </w:t>
      </w:r>
      <w:r w:rsidR="00792CEE">
        <w:rPr>
          <w:rFonts w:eastAsia="맑은 고딕"/>
          <w:kern w:val="2"/>
          <w:sz w:val="21"/>
          <w:szCs w:val="21"/>
          <w:lang w:val="en-US" w:eastAsia="ko-KR"/>
        </w:rPr>
        <w:t xml:space="preserve">aligned </w:t>
      </w:r>
      <w:r>
        <w:rPr>
          <w:rFonts w:eastAsia="맑은 고딕"/>
          <w:kern w:val="2"/>
          <w:sz w:val="21"/>
          <w:szCs w:val="21"/>
          <w:lang w:val="en-US" w:eastAsia="ko-KR"/>
        </w:rPr>
        <w:t xml:space="preserve">with </w:t>
      </w:r>
      <w:r w:rsidR="00792CEE">
        <w:rPr>
          <w:rFonts w:eastAsia="맑은 고딕"/>
          <w:kern w:val="2"/>
          <w:sz w:val="21"/>
          <w:szCs w:val="21"/>
          <w:lang w:val="en-US" w:eastAsia="ko-KR"/>
        </w:rPr>
        <w:t>the whole</w:t>
      </w:r>
      <w:r>
        <w:rPr>
          <w:rFonts w:eastAsia="맑은 고딕"/>
          <w:kern w:val="2"/>
          <w:sz w:val="21"/>
          <w:szCs w:val="21"/>
          <w:lang w:val="en-US" w:eastAsia="ko-KR"/>
        </w:rPr>
        <w:t xml:space="preserve"> band, while UE2 </w:t>
      </w:r>
      <w:r w:rsidR="00792CEE">
        <w:rPr>
          <w:rFonts w:eastAsia="맑은 고딕"/>
          <w:kern w:val="2"/>
          <w:sz w:val="21"/>
          <w:szCs w:val="21"/>
          <w:lang w:val="en-US" w:eastAsia="ko-KR"/>
        </w:rPr>
        <w:t xml:space="preserve">is configured to have </w:t>
      </w:r>
      <w:r>
        <w:rPr>
          <w:rFonts w:eastAsia="맑은 고딕"/>
          <w:kern w:val="2"/>
          <w:sz w:val="21"/>
          <w:szCs w:val="21"/>
          <w:lang w:val="en-US" w:eastAsia="ko-KR"/>
        </w:rPr>
        <w:t xml:space="preserve">quarter size </w:t>
      </w:r>
      <w:r w:rsidR="00792CEE">
        <w:rPr>
          <w:rFonts w:eastAsia="맑은 고딕"/>
          <w:kern w:val="2"/>
          <w:sz w:val="21"/>
          <w:szCs w:val="21"/>
          <w:lang w:val="en-US" w:eastAsia="ko-KR"/>
        </w:rPr>
        <w:t xml:space="preserve">active BWP </w:t>
      </w:r>
      <w:r>
        <w:rPr>
          <w:rFonts w:eastAsia="맑은 고딕"/>
          <w:kern w:val="2"/>
          <w:sz w:val="21"/>
          <w:szCs w:val="21"/>
          <w:lang w:val="en-US" w:eastAsia="ko-KR"/>
        </w:rPr>
        <w:t xml:space="preserve">as Fig. 2. </w:t>
      </w:r>
      <w:r w:rsidR="0009105B">
        <w:rPr>
          <w:rFonts w:eastAsia="맑은 고딕"/>
          <w:kern w:val="2"/>
          <w:sz w:val="21"/>
          <w:szCs w:val="21"/>
          <w:lang w:val="en-US" w:eastAsia="ko-KR"/>
        </w:rPr>
        <w:t>Even if</w:t>
      </w:r>
      <w:r>
        <w:rPr>
          <w:rFonts w:eastAsia="맑은 고딕"/>
          <w:kern w:val="2"/>
          <w:sz w:val="21"/>
          <w:szCs w:val="21"/>
          <w:lang w:val="en-US" w:eastAsia="ko-KR"/>
        </w:rPr>
        <w:t xml:space="preserve"> </w:t>
      </w:r>
      <w:r w:rsidR="0009105B">
        <w:rPr>
          <w:rFonts w:eastAsia="맑은 고딕"/>
          <w:kern w:val="2"/>
          <w:sz w:val="21"/>
          <w:szCs w:val="21"/>
          <w:lang w:val="en-US" w:eastAsia="ko-KR"/>
        </w:rPr>
        <w:t xml:space="preserve">UE2 fully uses its BWP for the transmission, UE1 still has 75% resource space. However, UE1 cannot use the color-shaded areas of PRB if UE1 uses VRB-to-PRB interleaving when </w:t>
      </w:r>
      <w:r w:rsidR="000917C8">
        <w:rPr>
          <w:rFonts w:eastAsia="맑은 고딕"/>
          <w:kern w:val="2"/>
          <w:sz w:val="21"/>
          <w:szCs w:val="21"/>
          <w:lang w:val="en-US" w:eastAsia="ko-KR"/>
        </w:rPr>
        <w:t>some of UE2 BWP</w:t>
      </w:r>
      <w:r w:rsidR="0009105B">
        <w:rPr>
          <w:rFonts w:eastAsia="맑은 고딕"/>
          <w:kern w:val="2"/>
          <w:sz w:val="21"/>
          <w:szCs w:val="21"/>
          <w:lang w:val="en-US" w:eastAsia="ko-KR"/>
        </w:rPr>
        <w:t xml:space="preserve"> areas</w:t>
      </w:r>
      <w:r w:rsidR="000917C8">
        <w:rPr>
          <w:rFonts w:eastAsia="맑은 고딕"/>
          <w:kern w:val="2"/>
          <w:sz w:val="21"/>
          <w:szCs w:val="21"/>
          <w:lang w:val="en-US" w:eastAsia="ko-KR"/>
        </w:rPr>
        <w:t xml:space="preserve"> with the same color</w:t>
      </w:r>
      <w:r w:rsidR="0009105B">
        <w:rPr>
          <w:rFonts w:eastAsia="맑은 고딕"/>
          <w:kern w:val="2"/>
          <w:sz w:val="21"/>
          <w:szCs w:val="21"/>
          <w:lang w:val="en-US" w:eastAsia="ko-KR"/>
        </w:rPr>
        <w:t xml:space="preserve"> are used for UE2 transmission.</w:t>
      </w:r>
    </w:p>
    <w:p w:rsidR="0009105B" w:rsidRDefault="00850206" w:rsidP="0009105B">
      <w:pPr>
        <w:jc w:val="both"/>
        <w:rPr>
          <w:rFonts w:eastAsia="맑은 고딕"/>
          <w:kern w:val="2"/>
          <w:sz w:val="21"/>
          <w:szCs w:val="21"/>
          <w:lang w:val="en-US" w:eastAsia="ko-KR"/>
        </w:rPr>
      </w:pPr>
      <w:r w:rsidRPr="00850206">
        <w:rPr>
          <w:rFonts w:eastAsia="맑은 고딕"/>
          <w:kern w:val="2"/>
          <w:sz w:val="21"/>
          <w:szCs w:val="21"/>
          <w:lang w:val="en-US" w:eastAsia="ko-KR"/>
        </w:rPr>
        <w:t xml:space="preserve">Adopting </w:t>
      </w:r>
      <w:r w:rsidRPr="00850206">
        <w:rPr>
          <w:rFonts w:eastAsia="맑은 고딕"/>
          <w:i/>
          <w:kern w:val="2"/>
          <w:sz w:val="21"/>
          <w:szCs w:val="21"/>
          <w:lang w:val="en-US" w:eastAsia="ko-KR"/>
        </w:rPr>
        <w:t>R</w:t>
      </w:r>
      <w:r w:rsidRPr="00850206">
        <w:rPr>
          <w:rFonts w:eastAsia="맑은 고딕"/>
          <w:kern w:val="2"/>
          <w:sz w:val="21"/>
          <w:szCs w:val="21"/>
          <w:lang w:val="en-US" w:eastAsia="ko-KR"/>
        </w:rPr>
        <w:t xml:space="preserve"> greater than 2 </w:t>
      </w:r>
      <w:r>
        <w:rPr>
          <w:rFonts w:eastAsia="맑은 고딕"/>
          <w:kern w:val="2"/>
          <w:sz w:val="21"/>
          <w:szCs w:val="21"/>
          <w:lang w:val="en-US" w:eastAsia="ko-KR"/>
        </w:rPr>
        <w:t>may</w:t>
      </w:r>
      <w:r w:rsidRPr="00850206">
        <w:rPr>
          <w:rFonts w:eastAsia="맑은 고딕"/>
          <w:kern w:val="2"/>
          <w:sz w:val="21"/>
          <w:szCs w:val="21"/>
          <w:lang w:val="en-US" w:eastAsia="ko-KR"/>
        </w:rPr>
        <w:t xml:space="preserve"> be a practical approach</w:t>
      </w:r>
      <w:r>
        <w:rPr>
          <w:rFonts w:eastAsia="맑은 고딕"/>
          <w:kern w:val="2"/>
          <w:sz w:val="21"/>
          <w:szCs w:val="21"/>
          <w:lang w:val="en-US" w:eastAsia="ko-KR"/>
        </w:rPr>
        <w:t xml:space="preserve"> for Proposal 1, however, t</w:t>
      </w:r>
      <w:r w:rsidR="0009105B">
        <w:rPr>
          <w:rFonts w:eastAsia="맑은 고딕"/>
          <w:kern w:val="2"/>
          <w:sz w:val="21"/>
          <w:szCs w:val="21"/>
          <w:lang w:val="en-US" w:eastAsia="ko-KR"/>
        </w:rPr>
        <w:t xml:space="preserve">hings get worse when </w:t>
      </w:r>
      <w:r w:rsidR="0009105B" w:rsidRPr="0009105B">
        <w:rPr>
          <w:rFonts w:eastAsia="맑은 고딕"/>
          <w:i/>
          <w:kern w:val="2"/>
          <w:sz w:val="21"/>
          <w:szCs w:val="21"/>
          <w:lang w:val="en-US" w:eastAsia="ko-KR"/>
        </w:rPr>
        <w:t>R</w:t>
      </w:r>
      <w:r w:rsidR="0009105B">
        <w:rPr>
          <w:rFonts w:eastAsia="맑은 고딕"/>
          <w:kern w:val="2"/>
          <w:sz w:val="21"/>
          <w:szCs w:val="21"/>
          <w:lang w:val="en-US" w:eastAsia="ko-KR"/>
        </w:rPr>
        <w:t xml:space="preserve"> becomes 4</w:t>
      </w:r>
      <w:r>
        <w:rPr>
          <w:rFonts w:eastAsia="맑은 고딕"/>
          <w:kern w:val="2"/>
          <w:sz w:val="21"/>
          <w:szCs w:val="21"/>
          <w:lang w:val="en-US" w:eastAsia="ko-KR"/>
        </w:rPr>
        <w:t xml:space="preserve"> in the scenario of Fig. 2</w:t>
      </w:r>
      <w:r w:rsidR="0009105B">
        <w:rPr>
          <w:rFonts w:eastAsia="맑은 고딕"/>
          <w:kern w:val="2"/>
          <w:sz w:val="21"/>
          <w:szCs w:val="21"/>
          <w:lang w:val="en-US" w:eastAsia="ko-KR"/>
        </w:rPr>
        <w:t xml:space="preserve">. In this case, UE1 cannot use the </w:t>
      </w:r>
      <w:r w:rsidR="00032134">
        <w:rPr>
          <w:rFonts w:eastAsia="맑은 고딕"/>
          <w:kern w:val="2"/>
          <w:sz w:val="21"/>
          <w:szCs w:val="21"/>
          <w:lang w:val="en-US" w:eastAsia="ko-KR"/>
        </w:rPr>
        <w:t xml:space="preserve">corresponding </w:t>
      </w:r>
      <w:r w:rsidR="0009105B">
        <w:rPr>
          <w:rFonts w:eastAsia="맑은 고딕"/>
          <w:kern w:val="2"/>
          <w:sz w:val="21"/>
          <w:szCs w:val="21"/>
          <w:lang w:val="en-US" w:eastAsia="ko-KR"/>
        </w:rPr>
        <w:t>light-shaded areas also, so in this case UE1 can</w:t>
      </w:r>
      <w:r w:rsidR="008F6B2A">
        <w:rPr>
          <w:rFonts w:eastAsia="맑은 고딕"/>
          <w:kern w:val="2"/>
          <w:sz w:val="21"/>
          <w:szCs w:val="21"/>
          <w:lang w:val="en-US" w:eastAsia="ko-KR"/>
        </w:rPr>
        <w:t>not use interleaving for</w:t>
      </w:r>
      <w:r w:rsidR="0009105B">
        <w:rPr>
          <w:rFonts w:eastAsia="맑은 고딕"/>
          <w:kern w:val="2"/>
          <w:sz w:val="21"/>
          <w:szCs w:val="21"/>
          <w:lang w:val="en-US" w:eastAsia="ko-KR"/>
        </w:rPr>
        <w:t xml:space="preserve"> its resource space</w:t>
      </w:r>
      <w:r w:rsidR="00792CEE">
        <w:rPr>
          <w:rFonts w:eastAsia="맑은 고딕"/>
          <w:kern w:val="2"/>
          <w:sz w:val="21"/>
          <w:szCs w:val="21"/>
          <w:lang w:val="en-US" w:eastAsia="ko-KR"/>
        </w:rPr>
        <w:t xml:space="preserve"> until UE2 yields its resource</w:t>
      </w:r>
      <w:r w:rsidR="00A83861">
        <w:rPr>
          <w:rFonts w:eastAsia="맑은 고딕"/>
          <w:kern w:val="2"/>
          <w:sz w:val="21"/>
          <w:szCs w:val="21"/>
          <w:lang w:val="en-US" w:eastAsia="ko-KR"/>
        </w:rPr>
        <w:t>.</w:t>
      </w:r>
      <w:r w:rsidR="000917C8">
        <w:rPr>
          <w:rFonts w:eastAsia="맑은 고딕" w:hint="eastAsia"/>
          <w:kern w:val="2"/>
          <w:sz w:val="21"/>
          <w:szCs w:val="21"/>
          <w:lang w:val="en-US" w:eastAsia="ko-KR"/>
        </w:rPr>
        <w:t xml:space="preserve"> </w:t>
      </w:r>
      <w:r w:rsidR="00304751">
        <w:rPr>
          <w:rFonts w:eastAsia="맑은 고딕"/>
          <w:kern w:val="2"/>
          <w:sz w:val="21"/>
          <w:szCs w:val="21"/>
          <w:lang w:val="en-US" w:eastAsia="ko-KR"/>
        </w:rPr>
        <w:t>Like this, t</w:t>
      </w:r>
      <w:r w:rsidR="0009105B">
        <w:rPr>
          <w:rFonts w:eastAsia="맑은 고딕"/>
          <w:kern w:val="2"/>
          <w:sz w:val="21"/>
          <w:szCs w:val="21"/>
          <w:lang w:val="en-US" w:eastAsia="ko-KR"/>
        </w:rPr>
        <w:t xml:space="preserve">he duplicated region of BWPs assigned to different users </w:t>
      </w:r>
      <w:r w:rsidR="00032134">
        <w:rPr>
          <w:rFonts w:eastAsia="맑은 고딕"/>
          <w:kern w:val="2"/>
          <w:sz w:val="21"/>
          <w:szCs w:val="21"/>
          <w:lang w:val="en-US" w:eastAsia="ko-KR"/>
        </w:rPr>
        <w:t xml:space="preserve">using interleaving </w:t>
      </w:r>
      <w:r w:rsidR="0009105B">
        <w:rPr>
          <w:rFonts w:eastAsia="맑은 고딕"/>
          <w:kern w:val="2"/>
          <w:sz w:val="21"/>
          <w:szCs w:val="21"/>
          <w:lang w:val="en-US" w:eastAsia="ko-KR"/>
        </w:rPr>
        <w:t>increases scheduling complexity, even including unavailability. This motivated our second proposal.</w:t>
      </w:r>
    </w:p>
    <w:p w:rsidR="00DB11B2" w:rsidRPr="0009105B" w:rsidRDefault="0009105B" w:rsidP="00C11577">
      <w:pPr>
        <w:jc w:val="both"/>
        <w:rPr>
          <w:rFonts w:eastAsia="맑은 고딕"/>
          <w:b/>
          <w:i/>
          <w:kern w:val="2"/>
          <w:sz w:val="21"/>
          <w:szCs w:val="21"/>
          <w:lang w:val="en-US" w:eastAsia="ko-KR"/>
        </w:rPr>
      </w:pPr>
      <w:r w:rsidRPr="005B5070">
        <w:rPr>
          <w:rFonts w:eastAsia="맑은 고딕"/>
          <w:b/>
          <w:kern w:val="2"/>
          <w:sz w:val="21"/>
          <w:szCs w:val="21"/>
          <w:lang w:val="en-US" w:eastAsia="ko-KR"/>
        </w:rPr>
        <w:t xml:space="preserve">Proposal </w:t>
      </w:r>
      <w:r>
        <w:rPr>
          <w:rFonts w:eastAsia="맑은 고딕"/>
          <w:b/>
          <w:kern w:val="2"/>
          <w:sz w:val="21"/>
          <w:szCs w:val="21"/>
          <w:lang w:val="en-US" w:eastAsia="ko-KR"/>
        </w:rPr>
        <w:t>2</w:t>
      </w:r>
      <w:r w:rsidRPr="005B5070">
        <w:rPr>
          <w:rFonts w:eastAsia="맑은 고딕"/>
          <w:b/>
          <w:kern w:val="2"/>
          <w:sz w:val="21"/>
          <w:szCs w:val="21"/>
          <w:lang w:val="en-US" w:eastAsia="ko-KR"/>
        </w:rPr>
        <w:t xml:space="preserve">: Study </w:t>
      </w:r>
      <w:r w:rsidR="00304751">
        <w:rPr>
          <w:rFonts w:eastAsia="맑은 고딕"/>
          <w:b/>
          <w:kern w:val="2"/>
          <w:sz w:val="21"/>
          <w:szCs w:val="21"/>
          <w:lang w:val="en-US" w:eastAsia="ko-KR"/>
        </w:rPr>
        <w:t xml:space="preserve">interleaving method </w:t>
      </w:r>
      <w:r w:rsidR="00032134">
        <w:rPr>
          <w:rFonts w:eastAsia="맑은 고딕"/>
          <w:b/>
          <w:kern w:val="2"/>
          <w:sz w:val="21"/>
          <w:szCs w:val="21"/>
          <w:lang w:val="en-US" w:eastAsia="ko-KR"/>
        </w:rPr>
        <w:t>well-aligned</w:t>
      </w:r>
      <w:r w:rsidR="002F7A9F">
        <w:rPr>
          <w:rFonts w:eastAsia="맑은 고딕"/>
          <w:b/>
          <w:kern w:val="2"/>
          <w:sz w:val="21"/>
          <w:szCs w:val="21"/>
          <w:lang w:val="en-US" w:eastAsia="ko-KR"/>
        </w:rPr>
        <w:t xml:space="preserve"> with the</w:t>
      </w:r>
      <w:r w:rsidR="00304751">
        <w:rPr>
          <w:rFonts w:eastAsia="맑은 고딕"/>
          <w:b/>
          <w:kern w:val="2"/>
          <w:sz w:val="21"/>
          <w:szCs w:val="21"/>
          <w:lang w:val="en-US" w:eastAsia="ko-KR"/>
        </w:rPr>
        <w:t xml:space="preserve"> BWP operation</w:t>
      </w:r>
      <w:r w:rsidRPr="005B5070">
        <w:rPr>
          <w:rFonts w:eastAsia="맑은 고딕"/>
          <w:b/>
          <w:kern w:val="2"/>
          <w:sz w:val="21"/>
          <w:szCs w:val="21"/>
          <w:lang w:val="en-US" w:eastAsia="ko-KR"/>
        </w:rPr>
        <w:t>.</w:t>
      </w:r>
    </w:p>
    <w:p w:rsidR="00C11577" w:rsidRDefault="00D322D0" w:rsidP="00C11577">
      <w:pPr>
        <w:pStyle w:val="1"/>
        <w:tabs>
          <w:tab w:val="left" w:pos="9781"/>
        </w:tabs>
        <w:ind w:right="-28"/>
        <w:jc w:val="both"/>
        <w:rPr>
          <w:lang w:eastAsia="zh-CN"/>
        </w:rPr>
      </w:pPr>
      <w:r>
        <w:rPr>
          <w:rFonts w:eastAsia="맑은 고딕"/>
          <w:lang w:eastAsia="ko-KR"/>
        </w:rPr>
        <w:t xml:space="preserve">Discussions and </w:t>
      </w:r>
      <w:r w:rsidR="00C11577">
        <w:rPr>
          <w:rFonts w:eastAsia="맑은 고딕" w:hint="eastAsia"/>
          <w:lang w:eastAsia="ko-KR"/>
        </w:rPr>
        <w:t>Summary</w:t>
      </w:r>
    </w:p>
    <w:p w:rsidR="000917C8" w:rsidRDefault="00A83861" w:rsidP="00254778">
      <w:pPr>
        <w:jc w:val="both"/>
        <w:rPr>
          <w:rFonts w:eastAsia="맑은 고딕"/>
          <w:kern w:val="2"/>
          <w:sz w:val="21"/>
          <w:lang w:val="en-US" w:eastAsia="ko-KR"/>
        </w:rPr>
      </w:pPr>
      <w:r>
        <w:rPr>
          <w:rFonts w:eastAsia="맑은 고딕"/>
          <w:kern w:val="2"/>
          <w:sz w:val="21"/>
          <w:lang w:val="en-US" w:eastAsia="ko-KR"/>
        </w:rPr>
        <w:t xml:space="preserve">Observations </w:t>
      </w:r>
      <w:r w:rsidR="000917C8">
        <w:rPr>
          <w:rFonts w:eastAsia="맑은 고딕"/>
          <w:kern w:val="2"/>
          <w:sz w:val="21"/>
          <w:lang w:val="en-US" w:eastAsia="ko-KR"/>
        </w:rPr>
        <w:t xml:space="preserve">in this contribution </w:t>
      </w:r>
      <w:r>
        <w:rPr>
          <w:rFonts w:eastAsia="맑은 고딕"/>
          <w:kern w:val="2"/>
          <w:sz w:val="21"/>
          <w:lang w:val="en-US" w:eastAsia="ko-KR"/>
        </w:rPr>
        <w:t>show that adopting</w:t>
      </w:r>
      <w:r w:rsidR="000917C8">
        <w:rPr>
          <w:rFonts w:eastAsia="맑은 고딕"/>
          <w:kern w:val="2"/>
          <w:sz w:val="21"/>
          <w:lang w:val="en-US" w:eastAsia="ko-KR"/>
        </w:rPr>
        <w:t xml:space="preserve"> large </w:t>
      </w:r>
      <w:r w:rsidR="000917C8" w:rsidRPr="00792CEE">
        <w:rPr>
          <w:rFonts w:eastAsia="맑은 고딕"/>
          <w:i/>
          <w:kern w:val="2"/>
          <w:sz w:val="21"/>
          <w:lang w:val="en-US" w:eastAsia="ko-KR"/>
        </w:rPr>
        <w:t>R</w:t>
      </w:r>
      <w:r>
        <w:rPr>
          <w:rFonts w:eastAsia="맑은 고딕"/>
          <w:kern w:val="2"/>
          <w:sz w:val="21"/>
          <w:lang w:val="en-US" w:eastAsia="ko-KR"/>
        </w:rPr>
        <w:t xml:space="preserve"> </w:t>
      </w:r>
      <w:r w:rsidR="000917C8">
        <w:rPr>
          <w:rFonts w:eastAsia="맑은 고딕"/>
          <w:kern w:val="2"/>
          <w:sz w:val="21"/>
          <w:lang w:val="en-US" w:eastAsia="ko-KR"/>
        </w:rPr>
        <w:t xml:space="preserve">for Proposal </w:t>
      </w:r>
      <w:r>
        <w:rPr>
          <w:rFonts w:eastAsia="맑은 고딕"/>
          <w:kern w:val="2"/>
          <w:sz w:val="21"/>
          <w:lang w:val="en-US" w:eastAsia="ko-KR"/>
        </w:rPr>
        <w:t xml:space="preserve">1 </w:t>
      </w:r>
      <w:r w:rsidR="000917C8">
        <w:rPr>
          <w:rFonts w:eastAsia="맑은 고딕"/>
          <w:kern w:val="2"/>
          <w:sz w:val="21"/>
          <w:lang w:val="en-US" w:eastAsia="ko-KR"/>
        </w:rPr>
        <w:t>without any other method causes</w:t>
      </w:r>
      <w:r>
        <w:rPr>
          <w:rFonts w:eastAsia="맑은 고딕"/>
          <w:kern w:val="2"/>
          <w:sz w:val="21"/>
          <w:lang w:val="en-US" w:eastAsia="ko-KR"/>
        </w:rPr>
        <w:t xml:space="preserve"> inefficiency</w:t>
      </w:r>
      <w:r w:rsidR="000917C8">
        <w:rPr>
          <w:rFonts w:eastAsia="맑은 고딕"/>
          <w:kern w:val="2"/>
          <w:sz w:val="21"/>
          <w:lang w:val="en-US" w:eastAsia="ko-KR"/>
        </w:rPr>
        <w:t xml:space="preserve"> for RA at BWP operation. That is, some advanced approach may be required to satisfy both fading resilience and flexibility.</w:t>
      </w:r>
      <w:r w:rsidR="000917C8">
        <w:rPr>
          <w:rFonts w:eastAsia="맑은 고딕" w:hint="eastAsia"/>
          <w:kern w:val="2"/>
          <w:sz w:val="21"/>
          <w:lang w:val="en-US" w:eastAsia="ko-KR"/>
        </w:rPr>
        <w:t xml:space="preserve"> </w:t>
      </w:r>
      <w:r w:rsidR="000917C8">
        <w:rPr>
          <w:rFonts w:eastAsia="맑은 고딕"/>
          <w:kern w:val="2"/>
          <w:sz w:val="21"/>
          <w:lang w:val="en-US" w:eastAsia="ko-KR"/>
        </w:rPr>
        <w:t>Some possible solutions can be:</w:t>
      </w:r>
    </w:p>
    <w:p w:rsidR="000917C8" w:rsidRPr="008F6B2A" w:rsidRDefault="000917C8" w:rsidP="008F6B2A">
      <w:pPr>
        <w:pStyle w:val="a6"/>
        <w:numPr>
          <w:ilvl w:val="0"/>
          <w:numId w:val="33"/>
        </w:numPr>
        <w:ind w:firstLineChars="0"/>
        <w:jc w:val="both"/>
        <w:rPr>
          <w:rFonts w:eastAsia="맑은 고딕"/>
          <w:kern w:val="2"/>
          <w:sz w:val="21"/>
          <w:lang w:val="en-US" w:eastAsia="ko-KR"/>
        </w:rPr>
      </w:pPr>
      <w:r w:rsidRPr="008F6B2A">
        <w:rPr>
          <w:rFonts w:eastAsia="맑은 고딕" w:hint="eastAsia"/>
          <w:kern w:val="2"/>
          <w:sz w:val="21"/>
          <w:lang w:val="en-US" w:eastAsia="ko-KR"/>
        </w:rPr>
        <w:t xml:space="preserve">Support flexible interleaving RB range </w:t>
      </w:r>
      <w:r w:rsidR="008F6B2A" w:rsidRPr="008F6B2A">
        <w:rPr>
          <w:rFonts w:eastAsia="맑은 고딕"/>
          <w:kern w:val="2"/>
          <w:sz w:val="21"/>
          <w:lang w:val="en-US" w:eastAsia="ko-KR"/>
        </w:rPr>
        <w:t>determination</w:t>
      </w:r>
      <w:r w:rsidRPr="008F6B2A">
        <w:rPr>
          <w:rFonts w:eastAsia="맑은 고딕" w:hint="eastAsia"/>
          <w:kern w:val="2"/>
          <w:sz w:val="21"/>
          <w:lang w:val="en-US" w:eastAsia="ko-KR"/>
        </w:rPr>
        <w:t>.</w:t>
      </w:r>
    </w:p>
    <w:p w:rsidR="008F6B2A" w:rsidRPr="008F6B2A" w:rsidRDefault="008F6B2A" w:rsidP="008F6B2A">
      <w:pPr>
        <w:pStyle w:val="a6"/>
        <w:numPr>
          <w:ilvl w:val="0"/>
          <w:numId w:val="33"/>
        </w:numPr>
        <w:ind w:firstLineChars="0"/>
        <w:jc w:val="both"/>
        <w:rPr>
          <w:rFonts w:eastAsia="맑은 고딕"/>
          <w:kern w:val="2"/>
          <w:sz w:val="21"/>
          <w:lang w:val="en-US" w:eastAsia="ko-KR"/>
        </w:rPr>
      </w:pPr>
      <w:r w:rsidRPr="008F6B2A">
        <w:rPr>
          <w:rFonts w:eastAsia="맑은 고딕"/>
          <w:kern w:val="2"/>
          <w:sz w:val="21"/>
          <w:lang w:val="en-US" w:eastAsia="ko-KR"/>
        </w:rPr>
        <w:t>Support m</w:t>
      </w:r>
      <w:r w:rsidR="000917C8" w:rsidRPr="008F6B2A">
        <w:rPr>
          <w:rFonts w:eastAsia="맑은 고딕"/>
          <w:kern w:val="2"/>
          <w:sz w:val="21"/>
          <w:lang w:val="en-US" w:eastAsia="ko-KR"/>
        </w:rPr>
        <w:t>ultiple active BWP operation for single UE.</w:t>
      </w:r>
    </w:p>
    <w:p w:rsidR="008F6B2A" w:rsidRPr="008F6B2A" w:rsidRDefault="002F7A9F" w:rsidP="008F6B2A">
      <w:pPr>
        <w:jc w:val="both"/>
        <w:rPr>
          <w:rFonts w:eastAsia="맑은 고딕"/>
          <w:kern w:val="2"/>
          <w:sz w:val="21"/>
          <w:lang w:val="en-US" w:eastAsia="ko-KR"/>
        </w:rPr>
      </w:pPr>
      <w:r>
        <w:rPr>
          <w:rFonts w:eastAsia="맑은 고딕"/>
          <w:kern w:val="2"/>
          <w:sz w:val="21"/>
          <w:lang w:val="en-US" w:eastAsia="ko-KR"/>
        </w:rPr>
        <w:t xml:space="preserve">Simulations applying frequency-selective fading with various factors may be required to find proper requirements for the interleaving. </w:t>
      </w:r>
      <w:r w:rsidR="008F6B2A">
        <w:rPr>
          <w:rFonts w:eastAsia="맑은 고딕"/>
          <w:kern w:val="2"/>
          <w:sz w:val="21"/>
          <w:lang w:val="en-US" w:eastAsia="ko-KR"/>
        </w:rPr>
        <w:t>The last paragraph summarizes our proposal</w:t>
      </w:r>
      <w:r>
        <w:rPr>
          <w:rFonts w:eastAsia="맑은 고딕"/>
          <w:kern w:val="2"/>
          <w:sz w:val="21"/>
          <w:lang w:val="en-US" w:eastAsia="ko-KR"/>
        </w:rPr>
        <w:t>s</w:t>
      </w:r>
      <w:r w:rsidR="008F6B2A">
        <w:rPr>
          <w:rFonts w:eastAsia="맑은 고딕"/>
          <w:kern w:val="2"/>
          <w:sz w:val="21"/>
          <w:lang w:val="en-US" w:eastAsia="ko-KR"/>
        </w:rPr>
        <w:t>.</w:t>
      </w:r>
    </w:p>
    <w:p w:rsidR="00875E2A" w:rsidRPr="005B5070" w:rsidRDefault="00875E2A" w:rsidP="00875E2A">
      <w:pPr>
        <w:jc w:val="both"/>
        <w:rPr>
          <w:rFonts w:eastAsia="맑은 고딕"/>
          <w:b/>
          <w:kern w:val="2"/>
          <w:sz w:val="21"/>
          <w:szCs w:val="21"/>
          <w:lang w:val="en-US" w:eastAsia="ko-KR"/>
        </w:rPr>
      </w:pPr>
      <w:r w:rsidRPr="005B5070">
        <w:rPr>
          <w:rFonts w:eastAsia="맑은 고딕"/>
          <w:b/>
          <w:kern w:val="2"/>
          <w:sz w:val="21"/>
          <w:szCs w:val="21"/>
          <w:lang w:val="en-US" w:eastAsia="ko-KR"/>
        </w:rPr>
        <w:t>Proposal 1: Study more sporadic VRB-to-PRB interleaving for e</w:t>
      </w:r>
      <w:r>
        <w:rPr>
          <w:rFonts w:eastAsia="맑은 고딕"/>
          <w:b/>
          <w:kern w:val="2"/>
          <w:sz w:val="21"/>
          <w:szCs w:val="21"/>
          <w:lang w:val="en-US" w:eastAsia="ko-KR"/>
        </w:rPr>
        <w:t xml:space="preserve">nhancement of </w:t>
      </w:r>
      <w:r w:rsidRPr="005B5070">
        <w:rPr>
          <w:rFonts w:eastAsia="맑은 고딕"/>
          <w:b/>
          <w:kern w:val="2"/>
          <w:sz w:val="21"/>
          <w:szCs w:val="21"/>
          <w:lang w:val="en-US" w:eastAsia="ko-KR"/>
        </w:rPr>
        <w:t>URLLC.</w:t>
      </w:r>
    </w:p>
    <w:p w:rsidR="002F7A9F" w:rsidRPr="0009105B" w:rsidRDefault="002F7A9F" w:rsidP="002F7A9F">
      <w:pPr>
        <w:jc w:val="both"/>
        <w:rPr>
          <w:rFonts w:eastAsia="맑은 고딕"/>
          <w:b/>
          <w:i/>
          <w:kern w:val="2"/>
          <w:sz w:val="21"/>
          <w:szCs w:val="21"/>
          <w:lang w:val="en-US" w:eastAsia="ko-KR"/>
        </w:rPr>
      </w:pPr>
      <w:r w:rsidRPr="005B5070">
        <w:rPr>
          <w:rFonts w:eastAsia="맑은 고딕"/>
          <w:b/>
          <w:kern w:val="2"/>
          <w:sz w:val="21"/>
          <w:szCs w:val="21"/>
          <w:lang w:val="en-US" w:eastAsia="ko-KR"/>
        </w:rPr>
        <w:t xml:space="preserve">Proposal </w:t>
      </w:r>
      <w:r>
        <w:rPr>
          <w:rFonts w:eastAsia="맑은 고딕"/>
          <w:b/>
          <w:kern w:val="2"/>
          <w:sz w:val="21"/>
          <w:szCs w:val="21"/>
          <w:lang w:val="en-US" w:eastAsia="ko-KR"/>
        </w:rPr>
        <w:t>2</w:t>
      </w:r>
      <w:r w:rsidRPr="005B5070">
        <w:rPr>
          <w:rFonts w:eastAsia="맑은 고딕"/>
          <w:b/>
          <w:kern w:val="2"/>
          <w:sz w:val="21"/>
          <w:szCs w:val="21"/>
          <w:lang w:val="en-US" w:eastAsia="ko-KR"/>
        </w:rPr>
        <w:t xml:space="preserve">: Study </w:t>
      </w:r>
      <w:r>
        <w:rPr>
          <w:rFonts w:eastAsia="맑은 고딕"/>
          <w:b/>
          <w:kern w:val="2"/>
          <w:sz w:val="21"/>
          <w:szCs w:val="21"/>
          <w:lang w:val="en-US" w:eastAsia="ko-KR"/>
        </w:rPr>
        <w:t xml:space="preserve">interleaving method </w:t>
      </w:r>
      <w:r w:rsidR="00032134">
        <w:rPr>
          <w:rFonts w:eastAsia="맑은 고딕"/>
          <w:b/>
          <w:kern w:val="2"/>
          <w:sz w:val="21"/>
          <w:szCs w:val="21"/>
          <w:lang w:val="en-US" w:eastAsia="ko-KR"/>
        </w:rPr>
        <w:t xml:space="preserve">well-aligned </w:t>
      </w:r>
      <w:r>
        <w:rPr>
          <w:rFonts w:eastAsia="맑은 고딕"/>
          <w:b/>
          <w:kern w:val="2"/>
          <w:sz w:val="21"/>
          <w:szCs w:val="21"/>
          <w:lang w:val="en-US" w:eastAsia="ko-KR"/>
        </w:rPr>
        <w:t>with the BWP operation</w:t>
      </w:r>
      <w:r w:rsidRPr="005B5070">
        <w:rPr>
          <w:rFonts w:eastAsia="맑은 고딕"/>
          <w:b/>
          <w:kern w:val="2"/>
          <w:sz w:val="21"/>
          <w:szCs w:val="21"/>
          <w:lang w:val="en-US" w:eastAsia="ko-KR"/>
        </w:rPr>
        <w:t>.</w:t>
      </w:r>
    </w:p>
    <w:p w:rsidR="00C11577" w:rsidRPr="00D9625F" w:rsidRDefault="00C11577" w:rsidP="00C11577">
      <w:pPr>
        <w:pStyle w:val="1"/>
        <w:tabs>
          <w:tab w:val="left" w:pos="9781"/>
        </w:tabs>
        <w:ind w:right="340"/>
        <w:jc w:val="both"/>
      </w:pPr>
      <w:r w:rsidRPr="00D9625F">
        <w:t>References</w:t>
      </w:r>
    </w:p>
    <w:p w:rsidR="00815C9E" w:rsidRDefault="00C11577" w:rsidP="00D322D0">
      <w:pPr>
        <w:rPr>
          <w:rFonts w:eastAsia="맑은 고딕"/>
          <w:kern w:val="2"/>
          <w:sz w:val="22"/>
          <w:szCs w:val="24"/>
          <w:lang w:val="en-US" w:eastAsia="ko-KR"/>
        </w:rPr>
      </w:pPr>
      <w:r w:rsidRPr="0032597C">
        <w:rPr>
          <w:rFonts w:eastAsiaTheme="minorEastAsia" w:hint="eastAsia"/>
          <w:kern w:val="2"/>
          <w:sz w:val="22"/>
          <w:szCs w:val="24"/>
          <w:lang w:val="en-US" w:eastAsia="zh-CN"/>
        </w:rPr>
        <w:t>[</w:t>
      </w:r>
      <w:r>
        <w:rPr>
          <w:rFonts w:eastAsia="맑은 고딕" w:hint="eastAsia"/>
          <w:kern w:val="2"/>
          <w:sz w:val="22"/>
          <w:szCs w:val="24"/>
          <w:lang w:val="en-US" w:eastAsia="ko-KR"/>
        </w:rPr>
        <w:t>1</w:t>
      </w:r>
      <w:r w:rsidRPr="0032597C">
        <w:rPr>
          <w:rFonts w:eastAsiaTheme="minorEastAsia" w:hint="eastAsia"/>
          <w:kern w:val="2"/>
          <w:sz w:val="22"/>
          <w:szCs w:val="24"/>
          <w:lang w:val="en-US" w:eastAsia="zh-CN"/>
        </w:rPr>
        <w:t xml:space="preserve">] </w:t>
      </w:r>
      <w:r w:rsidR="00F03406" w:rsidRPr="00F03406">
        <w:rPr>
          <w:rFonts w:eastAsia="맑은 고딕"/>
          <w:kern w:val="2"/>
          <w:sz w:val="22"/>
          <w:szCs w:val="24"/>
          <w:lang w:val="en-US" w:eastAsia="ko-KR"/>
        </w:rPr>
        <w:t>3GPP TS 38.211 V15.</w:t>
      </w:r>
      <w:r w:rsidR="00FA368B">
        <w:rPr>
          <w:rFonts w:eastAsia="맑은 고딕"/>
          <w:kern w:val="2"/>
          <w:sz w:val="22"/>
          <w:szCs w:val="24"/>
          <w:lang w:val="en-US" w:eastAsia="ko-KR"/>
        </w:rPr>
        <w:t>3</w:t>
      </w:r>
      <w:r w:rsidR="00F03406" w:rsidRPr="00F03406">
        <w:rPr>
          <w:rFonts w:eastAsia="맑은 고딕"/>
          <w:kern w:val="2"/>
          <w:sz w:val="22"/>
          <w:szCs w:val="24"/>
          <w:lang w:val="en-US" w:eastAsia="ko-KR"/>
        </w:rPr>
        <w:t>.0</w:t>
      </w:r>
      <w:r w:rsidR="00F03406">
        <w:rPr>
          <w:rFonts w:eastAsia="맑은 고딕"/>
          <w:kern w:val="2"/>
          <w:sz w:val="22"/>
          <w:szCs w:val="24"/>
          <w:lang w:val="en-US" w:eastAsia="ko-KR"/>
        </w:rPr>
        <w:t>.</w:t>
      </w:r>
    </w:p>
    <w:sectPr w:rsidR="00815C9E" w:rsidSect="00230375">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4DDB" w:rsidRDefault="007C4DDB" w:rsidP="00B50DC2">
      <w:pPr>
        <w:spacing w:after="0"/>
      </w:pPr>
      <w:r>
        <w:separator/>
      </w:r>
    </w:p>
  </w:endnote>
  <w:endnote w:type="continuationSeparator" w:id="0">
    <w:p w:rsidR="007C4DDB" w:rsidRDefault="007C4DDB" w:rsidP="00B50D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4DDB" w:rsidRDefault="007C4DDB" w:rsidP="00B50DC2">
      <w:pPr>
        <w:spacing w:after="0"/>
      </w:pPr>
      <w:r>
        <w:separator/>
      </w:r>
    </w:p>
  </w:footnote>
  <w:footnote w:type="continuationSeparator" w:id="0">
    <w:p w:rsidR="007C4DDB" w:rsidRDefault="007C4DDB" w:rsidP="00B50D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6263D"/>
    <w:multiLevelType w:val="hybridMultilevel"/>
    <w:tmpl w:val="447460F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1A7366"/>
    <w:multiLevelType w:val="hybridMultilevel"/>
    <w:tmpl w:val="AFF620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5F72A1"/>
    <w:multiLevelType w:val="hybridMultilevel"/>
    <w:tmpl w:val="9D86AEBE"/>
    <w:lvl w:ilvl="0" w:tplc="04EAC26A">
      <w:start w:val="1"/>
      <w:numFmt w:val="bullet"/>
      <w:lvlText w:val="•"/>
      <w:lvlJc w:val="left"/>
      <w:pPr>
        <w:ind w:left="400" w:hanging="400"/>
      </w:pPr>
      <w:rPr>
        <w:rFonts w:ascii="Arial" w:hAnsi="Arial" w:hint="default"/>
      </w:rPr>
    </w:lvl>
    <w:lvl w:ilvl="1" w:tplc="AFB081A0">
      <w:start w:val="5858"/>
      <w:numFmt w:val="bullet"/>
      <w:lvlText w:val="–"/>
      <w:lvlJc w:val="left"/>
      <w:pPr>
        <w:ind w:left="800" w:hanging="400"/>
      </w:pPr>
      <w:rPr>
        <w:rFonts w:ascii="Arial" w:hAnsi="Arial"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1DA50A4C"/>
    <w:multiLevelType w:val="hybridMultilevel"/>
    <w:tmpl w:val="4BD0E4C6"/>
    <w:lvl w:ilvl="0" w:tplc="04090005">
      <w:start w:val="1"/>
      <w:numFmt w:val="bullet"/>
      <w:lvlText w:val=""/>
      <w:lvlJc w:val="left"/>
      <w:pPr>
        <w:ind w:left="800" w:hanging="400"/>
      </w:pPr>
      <w:rPr>
        <w:rFonts w:ascii="Wingdings" w:hAnsi="Wingdings" w:hint="default"/>
      </w:rPr>
    </w:lvl>
    <w:lvl w:ilvl="1" w:tplc="04EAC26A">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1E47134"/>
    <w:multiLevelType w:val="hybridMultilevel"/>
    <w:tmpl w:val="7292D70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673D0"/>
    <w:multiLevelType w:val="hybridMultilevel"/>
    <w:tmpl w:val="644401F2"/>
    <w:lvl w:ilvl="0" w:tplc="041D0001">
      <w:start w:val="1"/>
      <w:numFmt w:val="bullet"/>
      <w:lvlText w:val=""/>
      <w:lvlJc w:val="left"/>
      <w:pPr>
        <w:tabs>
          <w:tab w:val="num" w:pos="720"/>
        </w:tabs>
        <w:ind w:left="720" w:hanging="360"/>
      </w:pPr>
      <w:rPr>
        <w:rFonts w:ascii="Symbol" w:hAnsi="Symbol" w:hint="default"/>
      </w:rPr>
    </w:lvl>
    <w:lvl w:ilvl="1" w:tplc="1DFA68C4">
      <w:start w:val="1"/>
      <w:numFmt w:val="bullet"/>
      <w:lvlText w:val="–"/>
      <w:lvlJc w:val="left"/>
      <w:pPr>
        <w:tabs>
          <w:tab w:val="num" w:pos="1440"/>
        </w:tabs>
        <w:ind w:left="1440" w:hanging="360"/>
      </w:pPr>
      <w:rPr>
        <w:rFonts w:ascii="Arial" w:hAnsi="Arial" w:hint="default"/>
      </w:rPr>
    </w:lvl>
    <w:lvl w:ilvl="2" w:tplc="975C3CAA" w:tentative="1">
      <w:start w:val="1"/>
      <w:numFmt w:val="bullet"/>
      <w:lvlText w:val="–"/>
      <w:lvlJc w:val="left"/>
      <w:pPr>
        <w:tabs>
          <w:tab w:val="num" w:pos="2160"/>
        </w:tabs>
        <w:ind w:left="2160" w:hanging="360"/>
      </w:pPr>
      <w:rPr>
        <w:rFonts w:ascii="Arial" w:hAnsi="Arial" w:hint="default"/>
      </w:rPr>
    </w:lvl>
    <w:lvl w:ilvl="3" w:tplc="C194FAF0" w:tentative="1">
      <w:start w:val="1"/>
      <w:numFmt w:val="bullet"/>
      <w:lvlText w:val="–"/>
      <w:lvlJc w:val="left"/>
      <w:pPr>
        <w:tabs>
          <w:tab w:val="num" w:pos="2880"/>
        </w:tabs>
        <w:ind w:left="2880" w:hanging="360"/>
      </w:pPr>
      <w:rPr>
        <w:rFonts w:ascii="Arial" w:hAnsi="Arial" w:hint="default"/>
      </w:rPr>
    </w:lvl>
    <w:lvl w:ilvl="4" w:tplc="5C14F5A4" w:tentative="1">
      <w:start w:val="1"/>
      <w:numFmt w:val="bullet"/>
      <w:lvlText w:val="–"/>
      <w:lvlJc w:val="left"/>
      <w:pPr>
        <w:tabs>
          <w:tab w:val="num" w:pos="3600"/>
        </w:tabs>
        <w:ind w:left="3600" w:hanging="360"/>
      </w:pPr>
      <w:rPr>
        <w:rFonts w:ascii="Arial" w:hAnsi="Arial" w:hint="default"/>
      </w:rPr>
    </w:lvl>
    <w:lvl w:ilvl="5" w:tplc="5FF0F8AE" w:tentative="1">
      <w:start w:val="1"/>
      <w:numFmt w:val="bullet"/>
      <w:lvlText w:val="–"/>
      <w:lvlJc w:val="left"/>
      <w:pPr>
        <w:tabs>
          <w:tab w:val="num" w:pos="4320"/>
        </w:tabs>
        <w:ind w:left="4320" w:hanging="360"/>
      </w:pPr>
      <w:rPr>
        <w:rFonts w:ascii="Arial" w:hAnsi="Arial" w:hint="default"/>
      </w:rPr>
    </w:lvl>
    <w:lvl w:ilvl="6" w:tplc="D208266E" w:tentative="1">
      <w:start w:val="1"/>
      <w:numFmt w:val="bullet"/>
      <w:lvlText w:val="–"/>
      <w:lvlJc w:val="left"/>
      <w:pPr>
        <w:tabs>
          <w:tab w:val="num" w:pos="5040"/>
        </w:tabs>
        <w:ind w:left="5040" w:hanging="360"/>
      </w:pPr>
      <w:rPr>
        <w:rFonts w:ascii="Arial" w:hAnsi="Arial" w:hint="default"/>
      </w:rPr>
    </w:lvl>
    <w:lvl w:ilvl="7" w:tplc="A5006E38" w:tentative="1">
      <w:start w:val="1"/>
      <w:numFmt w:val="bullet"/>
      <w:lvlText w:val="–"/>
      <w:lvlJc w:val="left"/>
      <w:pPr>
        <w:tabs>
          <w:tab w:val="num" w:pos="5760"/>
        </w:tabs>
        <w:ind w:left="5760" w:hanging="360"/>
      </w:pPr>
      <w:rPr>
        <w:rFonts w:ascii="Arial" w:hAnsi="Arial" w:hint="default"/>
      </w:rPr>
    </w:lvl>
    <w:lvl w:ilvl="8" w:tplc="E74AB86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28009C4"/>
    <w:multiLevelType w:val="hybridMultilevel"/>
    <w:tmpl w:val="80F4A674"/>
    <w:lvl w:ilvl="0" w:tplc="04090001">
      <w:start w:val="1"/>
      <w:numFmt w:val="bullet"/>
      <w:lvlText w:val=""/>
      <w:lvlJc w:val="left"/>
      <w:pPr>
        <w:ind w:left="800" w:hanging="400"/>
      </w:pPr>
      <w:rPr>
        <w:rFonts w:ascii="Wingdings" w:hAnsi="Wingdings" w:hint="default"/>
      </w:rPr>
    </w:lvl>
    <w:lvl w:ilvl="1" w:tplc="1DFA68C4">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8BD6531"/>
    <w:multiLevelType w:val="hybridMultilevel"/>
    <w:tmpl w:val="934C4326"/>
    <w:lvl w:ilvl="0" w:tplc="04EAC26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670DC5"/>
    <w:multiLevelType w:val="hybridMultilevel"/>
    <w:tmpl w:val="BCD61130"/>
    <w:lvl w:ilvl="0" w:tplc="04EAC26A">
      <w:start w:val="1"/>
      <w:numFmt w:val="bullet"/>
      <w:lvlText w:val="•"/>
      <w:lvlJc w:val="left"/>
      <w:pPr>
        <w:ind w:left="820" w:hanging="400"/>
      </w:pPr>
      <w:rPr>
        <w:rFonts w:ascii="Arial" w:hAnsi="Arial"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4" w15:restartNumberingAfterBreak="0">
    <w:nsid w:val="45FC1288"/>
    <w:multiLevelType w:val="hybridMultilevel"/>
    <w:tmpl w:val="7AD0DA84"/>
    <w:lvl w:ilvl="0" w:tplc="04EAC26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ADA4EEE"/>
    <w:multiLevelType w:val="hybridMultilevel"/>
    <w:tmpl w:val="CB7E5D94"/>
    <w:lvl w:ilvl="0" w:tplc="54EEB79A">
      <w:start w:val="1"/>
      <w:numFmt w:val="bullet"/>
      <w:lvlText w:val=""/>
      <w:lvlJc w:val="left"/>
      <w:pPr>
        <w:ind w:left="840" w:hanging="420"/>
      </w:pPr>
      <w:rPr>
        <w:rFonts w:ascii="Symbol" w:hAnsi="Symbol" w:hint="default"/>
        <w:sz w:val="20"/>
        <w:szCs w:val="20"/>
      </w:rPr>
    </w:lvl>
    <w:lvl w:ilvl="1" w:tplc="54EEB79A">
      <w:start w:val="1"/>
      <w:numFmt w:val="bullet"/>
      <w:lvlText w:val=""/>
      <w:lvlJc w:val="left"/>
      <w:pPr>
        <w:ind w:left="1260" w:hanging="420"/>
      </w:pPr>
      <w:rPr>
        <w:rFonts w:ascii="Symbol" w:hAnsi="Symbol" w:hint="default"/>
        <w:sz w:val="20"/>
        <w:szCs w:val="20"/>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02E2C36"/>
    <w:multiLevelType w:val="hybridMultilevel"/>
    <w:tmpl w:val="C1ECEE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3023BA3"/>
    <w:multiLevelType w:val="hybridMultilevel"/>
    <w:tmpl w:val="5A8626D2"/>
    <w:lvl w:ilvl="0" w:tplc="13EEEF78">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3397341"/>
    <w:multiLevelType w:val="hybridMultilevel"/>
    <w:tmpl w:val="803C0D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D52446"/>
    <w:multiLevelType w:val="hybridMultilevel"/>
    <w:tmpl w:val="7A62A518"/>
    <w:lvl w:ilvl="0" w:tplc="F6FA7CE4">
      <w:start w:val="1"/>
      <w:numFmt w:val="bullet"/>
      <w:lvlText w:val="•"/>
      <w:lvlJc w:val="left"/>
      <w:pPr>
        <w:tabs>
          <w:tab w:val="num" w:pos="360"/>
        </w:tabs>
        <w:ind w:left="360" w:hanging="360"/>
      </w:pPr>
      <w:rPr>
        <w:rFonts w:ascii="Arial" w:hAnsi="Arial" w:hint="default"/>
      </w:rPr>
    </w:lvl>
    <w:lvl w:ilvl="1" w:tplc="9E92C43C">
      <w:numFmt w:val="bullet"/>
      <w:lvlText w:val="–"/>
      <w:lvlJc w:val="left"/>
      <w:pPr>
        <w:tabs>
          <w:tab w:val="num" w:pos="1080"/>
        </w:tabs>
        <w:ind w:left="1080" w:hanging="360"/>
      </w:pPr>
      <w:rPr>
        <w:rFonts w:ascii="Arial" w:hAnsi="Arial" w:hint="default"/>
      </w:rPr>
    </w:lvl>
    <w:lvl w:ilvl="2" w:tplc="A472317A">
      <w:numFmt w:val="bullet"/>
      <w:lvlText w:val="•"/>
      <w:lvlJc w:val="left"/>
      <w:pPr>
        <w:tabs>
          <w:tab w:val="num" w:pos="1800"/>
        </w:tabs>
        <w:ind w:left="1800" w:hanging="360"/>
      </w:pPr>
      <w:rPr>
        <w:rFonts w:ascii="Arial" w:hAnsi="Arial" w:hint="default"/>
      </w:rPr>
    </w:lvl>
    <w:lvl w:ilvl="3" w:tplc="89340D6E" w:tentative="1">
      <w:start w:val="1"/>
      <w:numFmt w:val="bullet"/>
      <w:lvlText w:val="•"/>
      <w:lvlJc w:val="left"/>
      <w:pPr>
        <w:tabs>
          <w:tab w:val="num" w:pos="2520"/>
        </w:tabs>
        <w:ind w:left="2520" w:hanging="360"/>
      </w:pPr>
      <w:rPr>
        <w:rFonts w:ascii="Arial" w:hAnsi="Arial" w:hint="default"/>
      </w:rPr>
    </w:lvl>
    <w:lvl w:ilvl="4" w:tplc="7192649A" w:tentative="1">
      <w:start w:val="1"/>
      <w:numFmt w:val="bullet"/>
      <w:lvlText w:val="•"/>
      <w:lvlJc w:val="left"/>
      <w:pPr>
        <w:tabs>
          <w:tab w:val="num" w:pos="3240"/>
        </w:tabs>
        <w:ind w:left="3240" w:hanging="360"/>
      </w:pPr>
      <w:rPr>
        <w:rFonts w:ascii="Arial" w:hAnsi="Arial" w:hint="default"/>
      </w:rPr>
    </w:lvl>
    <w:lvl w:ilvl="5" w:tplc="BD6442A4" w:tentative="1">
      <w:start w:val="1"/>
      <w:numFmt w:val="bullet"/>
      <w:lvlText w:val="•"/>
      <w:lvlJc w:val="left"/>
      <w:pPr>
        <w:tabs>
          <w:tab w:val="num" w:pos="3960"/>
        </w:tabs>
        <w:ind w:left="3960" w:hanging="360"/>
      </w:pPr>
      <w:rPr>
        <w:rFonts w:ascii="Arial" w:hAnsi="Arial" w:hint="default"/>
      </w:rPr>
    </w:lvl>
    <w:lvl w:ilvl="6" w:tplc="DE5C0674" w:tentative="1">
      <w:start w:val="1"/>
      <w:numFmt w:val="bullet"/>
      <w:lvlText w:val="•"/>
      <w:lvlJc w:val="left"/>
      <w:pPr>
        <w:tabs>
          <w:tab w:val="num" w:pos="4680"/>
        </w:tabs>
        <w:ind w:left="4680" w:hanging="360"/>
      </w:pPr>
      <w:rPr>
        <w:rFonts w:ascii="Arial" w:hAnsi="Arial" w:hint="default"/>
      </w:rPr>
    </w:lvl>
    <w:lvl w:ilvl="7" w:tplc="F8BE2188" w:tentative="1">
      <w:start w:val="1"/>
      <w:numFmt w:val="bullet"/>
      <w:lvlText w:val="•"/>
      <w:lvlJc w:val="left"/>
      <w:pPr>
        <w:tabs>
          <w:tab w:val="num" w:pos="5400"/>
        </w:tabs>
        <w:ind w:left="5400" w:hanging="360"/>
      </w:pPr>
      <w:rPr>
        <w:rFonts w:ascii="Arial" w:hAnsi="Arial" w:hint="default"/>
      </w:rPr>
    </w:lvl>
    <w:lvl w:ilvl="8" w:tplc="CDB04E3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1" w15:restartNumberingAfterBreak="0">
    <w:nsid w:val="5D955FF0"/>
    <w:multiLevelType w:val="hybridMultilevel"/>
    <w:tmpl w:val="9E82865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FED466F"/>
    <w:multiLevelType w:val="hybridMultilevel"/>
    <w:tmpl w:val="97B6A46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C64483"/>
    <w:multiLevelType w:val="hybridMultilevel"/>
    <w:tmpl w:val="17BCF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434F54"/>
    <w:multiLevelType w:val="hybridMultilevel"/>
    <w:tmpl w:val="C6BCCAA2"/>
    <w:lvl w:ilvl="0" w:tplc="0409000B">
      <w:start w:val="1"/>
      <w:numFmt w:val="bullet"/>
      <w:lvlText w:val=""/>
      <w:lvlJc w:val="left"/>
      <w:pPr>
        <w:ind w:left="800" w:hanging="400"/>
      </w:pPr>
      <w:rPr>
        <w:rFonts w:ascii="Wingdings" w:hAnsi="Wingdings" w:hint="default"/>
      </w:rPr>
    </w:lvl>
    <w:lvl w:ilvl="1" w:tplc="04EAC26A">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7D94D84"/>
    <w:multiLevelType w:val="hybridMultilevel"/>
    <w:tmpl w:val="1ADCBBB6"/>
    <w:lvl w:ilvl="0" w:tplc="E5AA61D0">
      <w:start w:val="1"/>
      <w:numFmt w:val="bullet"/>
      <w:lvlText w:val="•"/>
      <w:lvlJc w:val="left"/>
      <w:pPr>
        <w:tabs>
          <w:tab w:val="num" w:pos="720"/>
        </w:tabs>
        <w:ind w:left="720" w:hanging="360"/>
      </w:pPr>
      <w:rPr>
        <w:rFonts w:ascii="Arial" w:hAnsi="Arial" w:hint="default"/>
      </w:rPr>
    </w:lvl>
    <w:lvl w:ilvl="1" w:tplc="C9CE5C36">
      <w:start w:val="4101"/>
      <w:numFmt w:val="bullet"/>
      <w:lvlText w:val="–"/>
      <w:lvlJc w:val="left"/>
      <w:pPr>
        <w:tabs>
          <w:tab w:val="num" w:pos="1440"/>
        </w:tabs>
        <w:ind w:left="1440" w:hanging="360"/>
      </w:pPr>
      <w:rPr>
        <w:rFonts w:ascii="Arial" w:hAnsi="Arial" w:hint="default"/>
      </w:rPr>
    </w:lvl>
    <w:lvl w:ilvl="2" w:tplc="13ECA820">
      <w:start w:val="4101"/>
      <w:numFmt w:val="bullet"/>
      <w:lvlText w:val="•"/>
      <w:lvlJc w:val="left"/>
      <w:pPr>
        <w:tabs>
          <w:tab w:val="num" w:pos="2160"/>
        </w:tabs>
        <w:ind w:left="2160" w:hanging="360"/>
      </w:pPr>
      <w:rPr>
        <w:rFonts w:ascii="Arial" w:hAnsi="Arial" w:hint="default"/>
      </w:rPr>
    </w:lvl>
    <w:lvl w:ilvl="3" w:tplc="569ABAF4">
      <w:start w:val="1"/>
      <w:numFmt w:val="bullet"/>
      <w:lvlText w:val="•"/>
      <w:lvlJc w:val="left"/>
      <w:pPr>
        <w:tabs>
          <w:tab w:val="num" w:pos="2880"/>
        </w:tabs>
        <w:ind w:left="2880" w:hanging="360"/>
      </w:pPr>
      <w:rPr>
        <w:rFonts w:ascii="Arial" w:hAnsi="Arial" w:hint="default"/>
      </w:rPr>
    </w:lvl>
    <w:lvl w:ilvl="4" w:tplc="B2C82F34" w:tentative="1">
      <w:start w:val="1"/>
      <w:numFmt w:val="bullet"/>
      <w:lvlText w:val="•"/>
      <w:lvlJc w:val="left"/>
      <w:pPr>
        <w:tabs>
          <w:tab w:val="num" w:pos="3600"/>
        </w:tabs>
        <w:ind w:left="3600" w:hanging="360"/>
      </w:pPr>
      <w:rPr>
        <w:rFonts w:ascii="Arial" w:hAnsi="Arial" w:hint="default"/>
      </w:rPr>
    </w:lvl>
    <w:lvl w:ilvl="5" w:tplc="53100A54" w:tentative="1">
      <w:start w:val="1"/>
      <w:numFmt w:val="bullet"/>
      <w:lvlText w:val="•"/>
      <w:lvlJc w:val="left"/>
      <w:pPr>
        <w:tabs>
          <w:tab w:val="num" w:pos="4320"/>
        </w:tabs>
        <w:ind w:left="4320" w:hanging="360"/>
      </w:pPr>
      <w:rPr>
        <w:rFonts w:ascii="Arial" w:hAnsi="Arial" w:hint="default"/>
      </w:rPr>
    </w:lvl>
    <w:lvl w:ilvl="6" w:tplc="7228DEB0" w:tentative="1">
      <w:start w:val="1"/>
      <w:numFmt w:val="bullet"/>
      <w:lvlText w:val="•"/>
      <w:lvlJc w:val="left"/>
      <w:pPr>
        <w:tabs>
          <w:tab w:val="num" w:pos="5040"/>
        </w:tabs>
        <w:ind w:left="5040" w:hanging="360"/>
      </w:pPr>
      <w:rPr>
        <w:rFonts w:ascii="Arial" w:hAnsi="Arial" w:hint="default"/>
      </w:rPr>
    </w:lvl>
    <w:lvl w:ilvl="7" w:tplc="8C481594" w:tentative="1">
      <w:start w:val="1"/>
      <w:numFmt w:val="bullet"/>
      <w:lvlText w:val="•"/>
      <w:lvlJc w:val="left"/>
      <w:pPr>
        <w:tabs>
          <w:tab w:val="num" w:pos="5760"/>
        </w:tabs>
        <w:ind w:left="5760" w:hanging="360"/>
      </w:pPr>
      <w:rPr>
        <w:rFonts w:ascii="Arial" w:hAnsi="Arial" w:hint="default"/>
      </w:rPr>
    </w:lvl>
    <w:lvl w:ilvl="8" w:tplc="0E844EF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86119B6"/>
    <w:multiLevelType w:val="hybridMultilevel"/>
    <w:tmpl w:val="3CF28D0C"/>
    <w:lvl w:ilvl="0" w:tplc="04EAC26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9CC1570"/>
    <w:multiLevelType w:val="hybridMultilevel"/>
    <w:tmpl w:val="4162DBE8"/>
    <w:lvl w:ilvl="0" w:tplc="04EAC26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B3F1C44"/>
    <w:multiLevelType w:val="hybridMultilevel"/>
    <w:tmpl w:val="845C1B5C"/>
    <w:lvl w:ilvl="0" w:tplc="AFB081A0">
      <w:start w:val="5858"/>
      <w:numFmt w:val="bullet"/>
      <w:lvlText w:val="–"/>
      <w:lvlJc w:val="left"/>
      <w:pPr>
        <w:ind w:left="800" w:hanging="400"/>
      </w:pPr>
      <w:rPr>
        <w:rFonts w:ascii="Arial" w:hAnsi="Arial"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2BE4224"/>
    <w:multiLevelType w:val="hybridMultilevel"/>
    <w:tmpl w:val="277E6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87E833CA"/>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718"/>
        </w:tabs>
        <w:ind w:left="718"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73926AA4"/>
    <w:multiLevelType w:val="hybridMultilevel"/>
    <w:tmpl w:val="36AE2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92468E"/>
    <w:multiLevelType w:val="hybridMultilevel"/>
    <w:tmpl w:val="EF10F304"/>
    <w:lvl w:ilvl="0" w:tplc="95929A02">
      <w:start w:val="1"/>
      <w:numFmt w:val="bullet"/>
      <w:lvlText w:val="•"/>
      <w:lvlJc w:val="left"/>
      <w:pPr>
        <w:tabs>
          <w:tab w:val="num" w:pos="720"/>
        </w:tabs>
        <w:ind w:left="720" w:hanging="360"/>
      </w:pPr>
      <w:rPr>
        <w:rFonts w:ascii="Arial" w:hAnsi="Arial" w:hint="default"/>
      </w:rPr>
    </w:lvl>
    <w:lvl w:ilvl="1" w:tplc="A8F8ACF8">
      <w:start w:val="858"/>
      <w:numFmt w:val="bullet"/>
      <w:lvlText w:val="•"/>
      <w:lvlJc w:val="left"/>
      <w:pPr>
        <w:tabs>
          <w:tab w:val="num" w:pos="1440"/>
        </w:tabs>
        <w:ind w:left="1440" w:hanging="360"/>
      </w:pPr>
      <w:rPr>
        <w:rFonts w:ascii="Arial" w:hAnsi="Arial" w:hint="default"/>
      </w:rPr>
    </w:lvl>
    <w:lvl w:ilvl="2" w:tplc="4770178C">
      <w:start w:val="858"/>
      <w:numFmt w:val="bullet"/>
      <w:lvlText w:val="•"/>
      <w:lvlJc w:val="left"/>
      <w:pPr>
        <w:tabs>
          <w:tab w:val="num" w:pos="2160"/>
        </w:tabs>
        <w:ind w:left="2160" w:hanging="360"/>
      </w:pPr>
      <w:rPr>
        <w:rFonts w:ascii="Arial" w:hAnsi="Arial" w:hint="default"/>
      </w:rPr>
    </w:lvl>
    <w:lvl w:ilvl="3" w:tplc="B262FC68" w:tentative="1">
      <w:start w:val="1"/>
      <w:numFmt w:val="bullet"/>
      <w:lvlText w:val="•"/>
      <w:lvlJc w:val="left"/>
      <w:pPr>
        <w:tabs>
          <w:tab w:val="num" w:pos="2880"/>
        </w:tabs>
        <w:ind w:left="2880" w:hanging="360"/>
      </w:pPr>
      <w:rPr>
        <w:rFonts w:ascii="Arial" w:hAnsi="Arial" w:hint="default"/>
      </w:rPr>
    </w:lvl>
    <w:lvl w:ilvl="4" w:tplc="E59C21FA" w:tentative="1">
      <w:start w:val="1"/>
      <w:numFmt w:val="bullet"/>
      <w:lvlText w:val="•"/>
      <w:lvlJc w:val="left"/>
      <w:pPr>
        <w:tabs>
          <w:tab w:val="num" w:pos="3600"/>
        </w:tabs>
        <w:ind w:left="3600" w:hanging="360"/>
      </w:pPr>
      <w:rPr>
        <w:rFonts w:ascii="Arial" w:hAnsi="Arial" w:hint="default"/>
      </w:rPr>
    </w:lvl>
    <w:lvl w:ilvl="5" w:tplc="B78CF5F6" w:tentative="1">
      <w:start w:val="1"/>
      <w:numFmt w:val="bullet"/>
      <w:lvlText w:val="•"/>
      <w:lvlJc w:val="left"/>
      <w:pPr>
        <w:tabs>
          <w:tab w:val="num" w:pos="4320"/>
        </w:tabs>
        <w:ind w:left="4320" w:hanging="360"/>
      </w:pPr>
      <w:rPr>
        <w:rFonts w:ascii="Arial" w:hAnsi="Arial" w:hint="default"/>
      </w:rPr>
    </w:lvl>
    <w:lvl w:ilvl="6" w:tplc="7924D10A" w:tentative="1">
      <w:start w:val="1"/>
      <w:numFmt w:val="bullet"/>
      <w:lvlText w:val="•"/>
      <w:lvlJc w:val="left"/>
      <w:pPr>
        <w:tabs>
          <w:tab w:val="num" w:pos="5040"/>
        </w:tabs>
        <w:ind w:left="5040" w:hanging="360"/>
      </w:pPr>
      <w:rPr>
        <w:rFonts w:ascii="Arial" w:hAnsi="Arial" w:hint="default"/>
      </w:rPr>
    </w:lvl>
    <w:lvl w:ilvl="7" w:tplc="00FAAF32" w:tentative="1">
      <w:start w:val="1"/>
      <w:numFmt w:val="bullet"/>
      <w:lvlText w:val="•"/>
      <w:lvlJc w:val="left"/>
      <w:pPr>
        <w:tabs>
          <w:tab w:val="num" w:pos="5760"/>
        </w:tabs>
        <w:ind w:left="5760" w:hanging="360"/>
      </w:pPr>
      <w:rPr>
        <w:rFonts w:ascii="Arial" w:hAnsi="Arial" w:hint="default"/>
      </w:rPr>
    </w:lvl>
    <w:lvl w:ilvl="8" w:tplc="A78E5D04"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30"/>
  </w:num>
  <w:num w:numId="3">
    <w:abstractNumId w:val="12"/>
  </w:num>
  <w:num w:numId="4">
    <w:abstractNumId w:val="32"/>
  </w:num>
  <w:num w:numId="5">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2"/>
  </w:num>
  <w:num w:numId="7">
    <w:abstractNumId w:val="3"/>
  </w:num>
  <w:num w:numId="8">
    <w:abstractNumId w:val="25"/>
  </w:num>
  <w:num w:numId="9">
    <w:abstractNumId w:val="4"/>
  </w:num>
  <w:num w:numId="10">
    <w:abstractNumId w:val="28"/>
  </w:num>
  <w:num w:numId="11">
    <w:abstractNumId w:val="13"/>
  </w:num>
  <w:num w:numId="12">
    <w:abstractNumId w:val="24"/>
  </w:num>
  <w:num w:numId="13">
    <w:abstractNumId w:val="5"/>
  </w:num>
  <w:num w:numId="14">
    <w:abstractNumId w:val="17"/>
  </w:num>
  <w:num w:numId="15">
    <w:abstractNumId w:val="26"/>
  </w:num>
  <w:num w:numId="16">
    <w:abstractNumId w:val="10"/>
  </w:num>
  <w:num w:numId="17">
    <w:abstractNumId w:val="27"/>
  </w:num>
  <w:num w:numId="18">
    <w:abstractNumId w:val="14"/>
  </w:num>
  <w:num w:numId="19">
    <w:abstractNumId w:val="22"/>
  </w:num>
  <w:num w:numId="20">
    <w:abstractNumId w:val="8"/>
  </w:num>
  <w:num w:numId="21">
    <w:abstractNumId w:val="7"/>
  </w:num>
  <w:num w:numId="22">
    <w:abstractNumId w:val="19"/>
  </w:num>
  <w:num w:numId="23">
    <w:abstractNumId w:val="31"/>
  </w:num>
  <w:num w:numId="24">
    <w:abstractNumId w:val="29"/>
  </w:num>
  <w:num w:numId="25">
    <w:abstractNumId w:val="20"/>
  </w:num>
  <w:num w:numId="26">
    <w:abstractNumId w:val="23"/>
  </w:num>
  <w:num w:numId="27">
    <w:abstractNumId w:val="18"/>
  </w:num>
  <w:num w:numId="28">
    <w:abstractNumId w:val="15"/>
  </w:num>
  <w:num w:numId="29">
    <w:abstractNumId w:val="6"/>
  </w:num>
  <w:num w:numId="30">
    <w:abstractNumId w:val="16"/>
  </w:num>
  <w:num w:numId="31">
    <w:abstractNumId w:val="9"/>
  </w:num>
  <w:num w:numId="32">
    <w:abstractNumId w:val="21"/>
  </w:num>
  <w:num w:numId="33">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50DC2"/>
    <w:rsid w:val="000051D1"/>
    <w:rsid w:val="000105E0"/>
    <w:rsid w:val="00010E6D"/>
    <w:rsid w:val="00010F1A"/>
    <w:rsid w:val="00013064"/>
    <w:rsid w:val="00016540"/>
    <w:rsid w:val="00020653"/>
    <w:rsid w:val="00023FD5"/>
    <w:rsid w:val="0002416C"/>
    <w:rsid w:val="00025877"/>
    <w:rsid w:val="0002754A"/>
    <w:rsid w:val="00027D4E"/>
    <w:rsid w:val="0003049C"/>
    <w:rsid w:val="00030C55"/>
    <w:rsid w:val="00032134"/>
    <w:rsid w:val="00033385"/>
    <w:rsid w:val="00033CBA"/>
    <w:rsid w:val="0003463C"/>
    <w:rsid w:val="00035B2C"/>
    <w:rsid w:val="00037132"/>
    <w:rsid w:val="00040F71"/>
    <w:rsid w:val="000415B1"/>
    <w:rsid w:val="0004243F"/>
    <w:rsid w:val="0004268F"/>
    <w:rsid w:val="000446AE"/>
    <w:rsid w:val="000453BF"/>
    <w:rsid w:val="000477B1"/>
    <w:rsid w:val="000479FD"/>
    <w:rsid w:val="0005011E"/>
    <w:rsid w:val="0005085E"/>
    <w:rsid w:val="000510C2"/>
    <w:rsid w:val="000510E6"/>
    <w:rsid w:val="000517BF"/>
    <w:rsid w:val="00053012"/>
    <w:rsid w:val="00053532"/>
    <w:rsid w:val="0005567F"/>
    <w:rsid w:val="00056738"/>
    <w:rsid w:val="00060E7A"/>
    <w:rsid w:val="00060E8A"/>
    <w:rsid w:val="000655F9"/>
    <w:rsid w:val="0007182A"/>
    <w:rsid w:val="00072D0C"/>
    <w:rsid w:val="00073DF1"/>
    <w:rsid w:val="000778F9"/>
    <w:rsid w:val="00077CA7"/>
    <w:rsid w:val="0008039D"/>
    <w:rsid w:val="00080A9F"/>
    <w:rsid w:val="00082DC4"/>
    <w:rsid w:val="00083B6C"/>
    <w:rsid w:val="00085155"/>
    <w:rsid w:val="0008554A"/>
    <w:rsid w:val="0008561A"/>
    <w:rsid w:val="0009105B"/>
    <w:rsid w:val="00091395"/>
    <w:rsid w:val="000917C8"/>
    <w:rsid w:val="00091D39"/>
    <w:rsid w:val="000930E6"/>
    <w:rsid w:val="0009388F"/>
    <w:rsid w:val="0009615F"/>
    <w:rsid w:val="00096404"/>
    <w:rsid w:val="00096B86"/>
    <w:rsid w:val="00096CC2"/>
    <w:rsid w:val="000A08A4"/>
    <w:rsid w:val="000A12FC"/>
    <w:rsid w:val="000A3110"/>
    <w:rsid w:val="000A46EF"/>
    <w:rsid w:val="000A679B"/>
    <w:rsid w:val="000A7983"/>
    <w:rsid w:val="000A7EA9"/>
    <w:rsid w:val="000B0034"/>
    <w:rsid w:val="000B0323"/>
    <w:rsid w:val="000B04DF"/>
    <w:rsid w:val="000B0E6F"/>
    <w:rsid w:val="000B24EF"/>
    <w:rsid w:val="000B4C97"/>
    <w:rsid w:val="000B4EF1"/>
    <w:rsid w:val="000B6A92"/>
    <w:rsid w:val="000C0298"/>
    <w:rsid w:val="000C02A3"/>
    <w:rsid w:val="000C50B3"/>
    <w:rsid w:val="000C5145"/>
    <w:rsid w:val="000C5475"/>
    <w:rsid w:val="000C595A"/>
    <w:rsid w:val="000D2638"/>
    <w:rsid w:val="000E0D5F"/>
    <w:rsid w:val="000E1174"/>
    <w:rsid w:val="000E2A3F"/>
    <w:rsid w:val="000E2D3D"/>
    <w:rsid w:val="000E2DAB"/>
    <w:rsid w:val="000E2DCF"/>
    <w:rsid w:val="000E3E4B"/>
    <w:rsid w:val="000E4689"/>
    <w:rsid w:val="000E59D1"/>
    <w:rsid w:val="000E5A74"/>
    <w:rsid w:val="000E5B9B"/>
    <w:rsid w:val="000E5F34"/>
    <w:rsid w:val="000E6899"/>
    <w:rsid w:val="000E71AC"/>
    <w:rsid w:val="000F2C4E"/>
    <w:rsid w:val="000F338A"/>
    <w:rsid w:val="000F4B45"/>
    <w:rsid w:val="000F4E99"/>
    <w:rsid w:val="000F68B8"/>
    <w:rsid w:val="000F7FA3"/>
    <w:rsid w:val="00101113"/>
    <w:rsid w:val="00101C9E"/>
    <w:rsid w:val="00102608"/>
    <w:rsid w:val="00102753"/>
    <w:rsid w:val="001048BB"/>
    <w:rsid w:val="00105926"/>
    <w:rsid w:val="001059A9"/>
    <w:rsid w:val="00105F38"/>
    <w:rsid w:val="00106265"/>
    <w:rsid w:val="00106E05"/>
    <w:rsid w:val="00110226"/>
    <w:rsid w:val="00111453"/>
    <w:rsid w:val="00111FA9"/>
    <w:rsid w:val="00112B4E"/>
    <w:rsid w:val="001133B7"/>
    <w:rsid w:val="00115D00"/>
    <w:rsid w:val="00115E9F"/>
    <w:rsid w:val="00116C15"/>
    <w:rsid w:val="001175DD"/>
    <w:rsid w:val="00126431"/>
    <w:rsid w:val="00126609"/>
    <w:rsid w:val="00127284"/>
    <w:rsid w:val="001301E2"/>
    <w:rsid w:val="00130DD0"/>
    <w:rsid w:val="00131C09"/>
    <w:rsid w:val="00131E0C"/>
    <w:rsid w:val="00134A7F"/>
    <w:rsid w:val="001369CE"/>
    <w:rsid w:val="00136FA6"/>
    <w:rsid w:val="00140388"/>
    <w:rsid w:val="00141E77"/>
    <w:rsid w:val="0014260C"/>
    <w:rsid w:val="00142896"/>
    <w:rsid w:val="0014576E"/>
    <w:rsid w:val="001459CF"/>
    <w:rsid w:val="001467F1"/>
    <w:rsid w:val="001507D8"/>
    <w:rsid w:val="00151F28"/>
    <w:rsid w:val="00153474"/>
    <w:rsid w:val="001537DD"/>
    <w:rsid w:val="001539D7"/>
    <w:rsid w:val="0016298E"/>
    <w:rsid w:val="00162EE6"/>
    <w:rsid w:val="001630B9"/>
    <w:rsid w:val="00164EC9"/>
    <w:rsid w:val="00165D87"/>
    <w:rsid w:val="00166196"/>
    <w:rsid w:val="001662C4"/>
    <w:rsid w:val="00170B1F"/>
    <w:rsid w:val="00170EDC"/>
    <w:rsid w:val="001731E2"/>
    <w:rsid w:val="001735DF"/>
    <w:rsid w:val="00174E8A"/>
    <w:rsid w:val="00175594"/>
    <w:rsid w:val="00175AD3"/>
    <w:rsid w:val="00176A5F"/>
    <w:rsid w:val="00177C22"/>
    <w:rsid w:val="00181C2C"/>
    <w:rsid w:val="001828A6"/>
    <w:rsid w:val="00183002"/>
    <w:rsid w:val="001836B0"/>
    <w:rsid w:val="00190B92"/>
    <w:rsid w:val="001917C2"/>
    <w:rsid w:val="00192135"/>
    <w:rsid w:val="00194448"/>
    <w:rsid w:val="00197942"/>
    <w:rsid w:val="001A172E"/>
    <w:rsid w:val="001A55D4"/>
    <w:rsid w:val="001A6432"/>
    <w:rsid w:val="001A6B2B"/>
    <w:rsid w:val="001B0189"/>
    <w:rsid w:val="001B117F"/>
    <w:rsid w:val="001B1984"/>
    <w:rsid w:val="001B24AF"/>
    <w:rsid w:val="001B24EC"/>
    <w:rsid w:val="001B2AB4"/>
    <w:rsid w:val="001B4FE8"/>
    <w:rsid w:val="001B5771"/>
    <w:rsid w:val="001B7A9E"/>
    <w:rsid w:val="001C13F4"/>
    <w:rsid w:val="001C2B00"/>
    <w:rsid w:val="001C3FA9"/>
    <w:rsid w:val="001C4588"/>
    <w:rsid w:val="001C5D42"/>
    <w:rsid w:val="001C6EAB"/>
    <w:rsid w:val="001C7896"/>
    <w:rsid w:val="001D17B1"/>
    <w:rsid w:val="001D7789"/>
    <w:rsid w:val="001D7DCD"/>
    <w:rsid w:val="001E0A77"/>
    <w:rsid w:val="001E11A6"/>
    <w:rsid w:val="001E14B7"/>
    <w:rsid w:val="001E1575"/>
    <w:rsid w:val="001E3231"/>
    <w:rsid w:val="001E3EFD"/>
    <w:rsid w:val="001E4077"/>
    <w:rsid w:val="001E4FED"/>
    <w:rsid w:val="001E5E9E"/>
    <w:rsid w:val="001E7CBB"/>
    <w:rsid w:val="001E7EDD"/>
    <w:rsid w:val="001F01F1"/>
    <w:rsid w:val="001F02BF"/>
    <w:rsid w:val="001F03FF"/>
    <w:rsid w:val="001F06A6"/>
    <w:rsid w:val="001F06B3"/>
    <w:rsid w:val="001F06FA"/>
    <w:rsid w:val="001F192F"/>
    <w:rsid w:val="001F1E5F"/>
    <w:rsid w:val="001F1EE9"/>
    <w:rsid w:val="001F28E4"/>
    <w:rsid w:val="001F5642"/>
    <w:rsid w:val="001F56FD"/>
    <w:rsid w:val="001F7A27"/>
    <w:rsid w:val="00201C4D"/>
    <w:rsid w:val="00202CC5"/>
    <w:rsid w:val="0020461D"/>
    <w:rsid w:val="002056B8"/>
    <w:rsid w:val="002067DA"/>
    <w:rsid w:val="00206B6B"/>
    <w:rsid w:val="00210E6F"/>
    <w:rsid w:val="002116BD"/>
    <w:rsid w:val="00212328"/>
    <w:rsid w:val="0021346E"/>
    <w:rsid w:val="00224B20"/>
    <w:rsid w:val="00224BA3"/>
    <w:rsid w:val="00227350"/>
    <w:rsid w:val="00230375"/>
    <w:rsid w:val="002309DB"/>
    <w:rsid w:val="002313AB"/>
    <w:rsid w:val="0023246A"/>
    <w:rsid w:val="00233B90"/>
    <w:rsid w:val="00233EBD"/>
    <w:rsid w:val="00234190"/>
    <w:rsid w:val="00236EB7"/>
    <w:rsid w:val="00237B40"/>
    <w:rsid w:val="00241B1C"/>
    <w:rsid w:val="0024330E"/>
    <w:rsid w:val="00243967"/>
    <w:rsid w:val="002460DA"/>
    <w:rsid w:val="00246C91"/>
    <w:rsid w:val="00251A23"/>
    <w:rsid w:val="00252518"/>
    <w:rsid w:val="00254778"/>
    <w:rsid w:val="00255B7F"/>
    <w:rsid w:val="002562E2"/>
    <w:rsid w:val="002567DC"/>
    <w:rsid w:val="00257E91"/>
    <w:rsid w:val="0026077E"/>
    <w:rsid w:val="00262051"/>
    <w:rsid w:val="00262791"/>
    <w:rsid w:val="00262BDA"/>
    <w:rsid w:val="00262D5A"/>
    <w:rsid w:val="00263B24"/>
    <w:rsid w:val="002640D2"/>
    <w:rsid w:val="00264CDC"/>
    <w:rsid w:val="0026555D"/>
    <w:rsid w:val="00265DA1"/>
    <w:rsid w:val="00266873"/>
    <w:rsid w:val="002672E9"/>
    <w:rsid w:val="002717B5"/>
    <w:rsid w:val="0027366C"/>
    <w:rsid w:val="002741EA"/>
    <w:rsid w:val="0027524F"/>
    <w:rsid w:val="00275314"/>
    <w:rsid w:val="00277909"/>
    <w:rsid w:val="002802A8"/>
    <w:rsid w:val="00282339"/>
    <w:rsid w:val="00282FDF"/>
    <w:rsid w:val="00283511"/>
    <w:rsid w:val="00284545"/>
    <w:rsid w:val="00284D20"/>
    <w:rsid w:val="00285EF6"/>
    <w:rsid w:val="00290CF4"/>
    <w:rsid w:val="00292083"/>
    <w:rsid w:val="00293D71"/>
    <w:rsid w:val="00293F80"/>
    <w:rsid w:val="00294834"/>
    <w:rsid w:val="002A02A1"/>
    <w:rsid w:val="002A0607"/>
    <w:rsid w:val="002A412F"/>
    <w:rsid w:val="002A4CEE"/>
    <w:rsid w:val="002A5A39"/>
    <w:rsid w:val="002A638B"/>
    <w:rsid w:val="002A649C"/>
    <w:rsid w:val="002B059C"/>
    <w:rsid w:val="002B1662"/>
    <w:rsid w:val="002B1AED"/>
    <w:rsid w:val="002B21C8"/>
    <w:rsid w:val="002B51AC"/>
    <w:rsid w:val="002B5BEA"/>
    <w:rsid w:val="002B7CA2"/>
    <w:rsid w:val="002C06EC"/>
    <w:rsid w:val="002C0EA5"/>
    <w:rsid w:val="002C2D00"/>
    <w:rsid w:val="002C3018"/>
    <w:rsid w:val="002C413F"/>
    <w:rsid w:val="002C7506"/>
    <w:rsid w:val="002D0415"/>
    <w:rsid w:val="002D075E"/>
    <w:rsid w:val="002D1CA5"/>
    <w:rsid w:val="002D4998"/>
    <w:rsid w:val="002D685F"/>
    <w:rsid w:val="002D6C1D"/>
    <w:rsid w:val="002E4F4D"/>
    <w:rsid w:val="002F184B"/>
    <w:rsid w:val="002F310C"/>
    <w:rsid w:val="002F5B5F"/>
    <w:rsid w:val="002F69F9"/>
    <w:rsid w:val="002F709D"/>
    <w:rsid w:val="002F7A9F"/>
    <w:rsid w:val="00300E09"/>
    <w:rsid w:val="00302014"/>
    <w:rsid w:val="003037C6"/>
    <w:rsid w:val="00304751"/>
    <w:rsid w:val="0030616C"/>
    <w:rsid w:val="003066CE"/>
    <w:rsid w:val="00312883"/>
    <w:rsid w:val="003160A6"/>
    <w:rsid w:val="0031708F"/>
    <w:rsid w:val="003172FF"/>
    <w:rsid w:val="0032075E"/>
    <w:rsid w:val="003211EA"/>
    <w:rsid w:val="00322EF7"/>
    <w:rsid w:val="003250A8"/>
    <w:rsid w:val="0032597C"/>
    <w:rsid w:val="00327566"/>
    <w:rsid w:val="003300D3"/>
    <w:rsid w:val="003318DB"/>
    <w:rsid w:val="00333A8C"/>
    <w:rsid w:val="0033469C"/>
    <w:rsid w:val="003355A2"/>
    <w:rsid w:val="00335C27"/>
    <w:rsid w:val="0033694A"/>
    <w:rsid w:val="0034067C"/>
    <w:rsid w:val="00341A67"/>
    <w:rsid w:val="00342B03"/>
    <w:rsid w:val="00342CE8"/>
    <w:rsid w:val="00344597"/>
    <w:rsid w:val="00344BB0"/>
    <w:rsid w:val="0034683B"/>
    <w:rsid w:val="003469CB"/>
    <w:rsid w:val="0035141B"/>
    <w:rsid w:val="00351BD7"/>
    <w:rsid w:val="00351BDA"/>
    <w:rsid w:val="00352201"/>
    <w:rsid w:val="00352AC8"/>
    <w:rsid w:val="00354FDE"/>
    <w:rsid w:val="00356A94"/>
    <w:rsid w:val="00357182"/>
    <w:rsid w:val="00360AE8"/>
    <w:rsid w:val="0036295F"/>
    <w:rsid w:val="003634C2"/>
    <w:rsid w:val="00363A0B"/>
    <w:rsid w:val="003653EF"/>
    <w:rsid w:val="00365735"/>
    <w:rsid w:val="003664A6"/>
    <w:rsid w:val="00366B5D"/>
    <w:rsid w:val="003718B9"/>
    <w:rsid w:val="00372F6C"/>
    <w:rsid w:val="003731EE"/>
    <w:rsid w:val="00375C79"/>
    <w:rsid w:val="00375EF9"/>
    <w:rsid w:val="003777C1"/>
    <w:rsid w:val="003851E7"/>
    <w:rsid w:val="003862B9"/>
    <w:rsid w:val="00386F5F"/>
    <w:rsid w:val="00387F15"/>
    <w:rsid w:val="00390214"/>
    <w:rsid w:val="00391277"/>
    <w:rsid w:val="003937FC"/>
    <w:rsid w:val="00394F2D"/>
    <w:rsid w:val="00394F41"/>
    <w:rsid w:val="0039703C"/>
    <w:rsid w:val="00397F77"/>
    <w:rsid w:val="003A033E"/>
    <w:rsid w:val="003A0435"/>
    <w:rsid w:val="003A0609"/>
    <w:rsid w:val="003A1A67"/>
    <w:rsid w:val="003A3330"/>
    <w:rsid w:val="003A5682"/>
    <w:rsid w:val="003A5B34"/>
    <w:rsid w:val="003A7CE2"/>
    <w:rsid w:val="003B1D0B"/>
    <w:rsid w:val="003B24C6"/>
    <w:rsid w:val="003B2FDF"/>
    <w:rsid w:val="003B30AB"/>
    <w:rsid w:val="003B47C4"/>
    <w:rsid w:val="003B4AFE"/>
    <w:rsid w:val="003B50DC"/>
    <w:rsid w:val="003B54DB"/>
    <w:rsid w:val="003B72DC"/>
    <w:rsid w:val="003B7DA3"/>
    <w:rsid w:val="003B7F2C"/>
    <w:rsid w:val="003C0DE6"/>
    <w:rsid w:val="003C407B"/>
    <w:rsid w:val="003C5201"/>
    <w:rsid w:val="003C788D"/>
    <w:rsid w:val="003D0365"/>
    <w:rsid w:val="003D0B6D"/>
    <w:rsid w:val="003D30DF"/>
    <w:rsid w:val="003D69C9"/>
    <w:rsid w:val="003E0F11"/>
    <w:rsid w:val="003E27A3"/>
    <w:rsid w:val="003E2ED1"/>
    <w:rsid w:val="003E3C30"/>
    <w:rsid w:val="003E3D2B"/>
    <w:rsid w:val="003E7785"/>
    <w:rsid w:val="003F1597"/>
    <w:rsid w:val="003F1A4D"/>
    <w:rsid w:val="003F3D10"/>
    <w:rsid w:val="003F47CB"/>
    <w:rsid w:val="003F640D"/>
    <w:rsid w:val="003F7DA7"/>
    <w:rsid w:val="003F7FBE"/>
    <w:rsid w:val="00400293"/>
    <w:rsid w:val="0040122C"/>
    <w:rsid w:val="00401F29"/>
    <w:rsid w:val="0040587E"/>
    <w:rsid w:val="004060D0"/>
    <w:rsid w:val="00406BE3"/>
    <w:rsid w:val="00410417"/>
    <w:rsid w:val="0041094C"/>
    <w:rsid w:val="00410B71"/>
    <w:rsid w:val="00410F21"/>
    <w:rsid w:val="00414198"/>
    <w:rsid w:val="00416DE6"/>
    <w:rsid w:val="0041708A"/>
    <w:rsid w:val="00423C19"/>
    <w:rsid w:val="00423DEF"/>
    <w:rsid w:val="004240DF"/>
    <w:rsid w:val="00424627"/>
    <w:rsid w:val="00424667"/>
    <w:rsid w:val="00425285"/>
    <w:rsid w:val="004265E4"/>
    <w:rsid w:val="0042729F"/>
    <w:rsid w:val="004331A6"/>
    <w:rsid w:val="00433797"/>
    <w:rsid w:val="00436C70"/>
    <w:rsid w:val="00440597"/>
    <w:rsid w:val="00440AEE"/>
    <w:rsid w:val="00444D1E"/>
    <w:rsid w:val="00447597"/>
    <w:rsid w:val="004501D9"/>
    <w:rsid w:val="00450D1E"/>
    <w:rsid w:val="00450E55"/>
    <w:rsid w:val="004514D3"/>
    <w:rsid w:val="004523A4"/>
    <w:rsid w:val="00454E82"/>
    <w:rsid w:val="00455902"/>
    <w:rsid w:val="00455A8B"/>
    <w:rsid w:val="00456A5C"/>
    <w:rsid w:val="00466B85"/>
    <w:rsid w:val="00466C16"/>
    <w:rsid w:val="00466D28"/>
    <w:rsid w:val="00470E57"/>
    <w:rsid w:val="00471855"/>
    <w:rsid w:val="004721F4"/>
    <w:rsid w:val="00474681"/>
    <w:rsid w:val="00474BF1"/>
    <w:rsid w:val="00476E34"/>
    <w:rsid w:val="00480139"/>
    <w:rsid w:val="0048013E"/>
    <w:rsid w:val="00480E00"/>
    <w:rsid w:val="004848BA"/>
    <w:rsid w:val="00487385"/>
    <w:rsid w:val="0048769A"/>
    <w:rsid w:val="00487F32"/>
    <w:rsid w:val="00490644"/>
    <w:rsid w:val="004906E8"/>
    <w:rsid w:val="004909A6"/>
    <w:rsid w:val="004928F3"/>
    <w:rsid w:val="00493B72"/>
    <w:rsid w:val="00493FD4"/>
    <w:rsid w:val="00495461"/>
    <w:rsid w:val="00496131"/>
    <w:rsid w:val="00497B9C"/>
    <w:rsid w:val="004A1568"/>
    <w:rsid w:val="004A1CD2"/>
    <w:rsid w:val="004A40C1"/>
    <w:rsid w:val="004A460F"/>
    <w:rsid w:val="004A6351"/>
    <w:rsid w:val="004A6A4D"/>
    <w:rsid w:val="004A73F1"/>
    <w:rsid w:val="004A7AEB"/>
    <w:rsid w:val="004B0C97"/>
    <w:rsid w:val="004B149B"/>
    <w:rsid w:val="004B1F57"/>
    <w:rsid w:val="004B302B"/>
    <w:rsid w:val="004B34D1"/>
    <w:rsid w:val="004B75A5"/>
    <w:rsid w:val="004B7725"/>
    <w:rsid w:val="004C01F2"/>
    <w:rsid w:val="004C2220"/>
    <w:rsid w:val="004C4497"/>
    <w:rsid w:val="004C4E22"/>
    <w:rsid w:val="004C7409"/>
    <w:rsid w:val="004D1592"/>
    <w:rsid w:val="004D2259"/>
    <w:rsid w:val="004D32E8"/>
    <w:rsid w:val="004D3811"/>
    <w:rsid w:val="004E070F"/>
    <w:rsid w:val="004E1845"/>
    <w:rsid w:val="004E29A4"/>
    <w:rsid w:val="004E4199"/>
    <w:rsid w:val="004E42E6"/>
    <w:rsid w:val="004E5208"/>
    <w:rsid w:val="004E681C"/>
    <w:rsid w:val="004E6AEA"/>
    <w:rsid w:val="004E6F59"/>
    <w:rsid w:val="004E7E7B"/>
    <w:rsid w:val="004F0E21"/>
    <w:rsid w:val="004F3297"/>
    <w:rsid w:val="004F34C0"/>
    <w:rsid w:val="004F3D28"/>
    <w:rsid w:val="00500AA7"/>
    <w:rsid w:val="00501BF0"/>
    <w:rsid w:val="00502C7C"/>
    <w:rsid w:val="005045B9"/>
    <w:rsid w:val="00505657"/>
    <w:rsid w:val="005079D2"/>
    <w:rsid w:val="00507D5F"/>
    <w:rsid w:val="0051014D"/>
    <w:rsid w:val="005106C3"/>
    <w:rsid w:val="00510F78"/>
    <w:rsid w:val="00511FD9"/>
    <w:rsid w:val="005132FB"/>
    <w:rsid w:val="00513799"/>
    <w:rsid w:val="00513A4C"/>
    <w:rsid w:val="005155C7"/>
    <w:rsid w:val="005170DC"/>
    <w:rsid w:val="00517F25"/>
    <w:rsid w:val="00520AD9"/>
    <w:rsid w:val="0052190B"/>
    <w:rsid w:val="00522336"/>
    <w:rsid w:val="00522A9A"/>
    <w:rsid w:val="005250CD"/>
    <w:rsid w:val="0052579C"/>
    <w:rsid w:val="0053015B"/>
    <w:rsid w:val="00530E1F"/>
    <w:rsid w:val="00531DCE"/>
    <w:rsid w:val="00532139"/>
    <w:rsid w:val="005330DB"/>
    <w:rsid w:val="00535D9D"/>
    <w:rsid w:val="005372FD"/>
    <w:rsid w:val="00537CA4"/>
    <w:rsid w:val="00540748"/>
    <w:rsid w:val="0054194E"/>
    <w:rsid w:val="00545AD4"/>
    <w:rsid w:val="005464E6"/>
    <w:rsid w:val="005502F9"/>
    <w:rsid w:val="005504F1"/>
    <w:rsid w:val="005543F3"/>
    <w:rsid w:val="00555372"/>
    <w:rsid w:val="00555F8B"/>
    <w:rsid w:val="005561FF"/>
    <w:rsid w:val="0055644B"/>
    <w:rsid w:val="00556756"/>
    <w:rsid w:val="00562CEC"/>
    <w:rsid w:val="00562D10"/>
    <w:rsid w:val="005635D8"/>
    <w:rsid w:val="005646FE"/>
    <w:rsid w:val="005652F6"/>
    <w:rsid w:val="00565454"/>
    <w:rsid w:val="00570705"/>
    <w:rsid w:val="00571E55"/>
    <w:rsid w:val="00574309"/>
    <w:rsid w:val="005748EC"/>
    <w:rsid w:val="005760E4"/>
    <w:rsid w:val="005770B2"/>
    <w:rsid w:val="00583510"/>
    <w:rsid w:val="00584FF1"/>
    <w:rsid w:val="0058505D"/>
    <w:rsid w:val="00587035"/>
    <w:rsid w:val="00593A02"/>
    <w:rsid w:val="00595D22"/>
    <w:rsid w:val="00596162"/>
    <w:rsid w:val="00596D09"/>
    <w:rsid w:val="005A18E7"/>
    <w:rsid w:val="005A3246"/>
    <w:rsid w:val="005A4CCD"/>
    <w:rsid w:val="005A7399"/>
    <w:rsid w:val="005A74C5"/>
    <w:rsid w:val="005B1E01"/>
    <w:rsid w:val="005B5070"/>
    <w:rsid w:val="005B73FD"/>
    <w:rsid w:val="005C1616"/>
    <w:rsid w:val="005C4C34"/>
    <w:rsid w:val="005C4C9E"/>
    <w:rsid w:val="005C5018"/>
    <w:rsid w:val="005C66E9"/>
    <w:rsid w:val="005C6900"/>
    <w:rsid w:val="005C6A06"/>
    <w:rsid w:val="005C76AD"/>
    <w:rsid w:val="005C7A3B"/>
    <w:rsid w:val="005D1719"/>
    <w:rsid w:val="005D3A18"/>
    <w:rsid w:val="005D4214"/>
    <w:rsid w:val="005D497B"/>
    <w:rsid w:val="005D4DB2"/>
    <w:rsid w:val="005E05C4"/>
    <w:rsid w:val="005E188E"/>
    <w:rsid w:val="005E21C8"/>
    <w:rsid w:val="005E27CE"/>
    <w:rsid w:val="005E63DE"/>
    <w:rsid w:val="005E6C96"/>
    <w:rsid w:val="005F0A20"/>
    <w:rsid w:val="005F3D27"/>
    <w:rsid w:val="005F5991"/>
    <w:rsid w:val="00600092"/>
    <w:rsid w:val="006028C8"/>
    <w:rsid w:val="00602969"/>
    <w:rsid w:val="0060726F"/>
    <w:rsid w:val="006075F6"/>
    <w:rsid w:val="006123FD"/>
    <w:rsid w:val="00612B3C"/>
    <w:rsid w:val="00612EF2"/>
    <w:rsid w:val="00613770"/>
    <w:rsid w:val="00613CA6"/>
    <w:rsid w:val="00615C24"/>
    <w:rsid w:val="006167DF"/>
    <w:rsid w:val="00617108"/>
    <w:rsid w:val="00617A9E"/>
    <w:rsid w:val="006209F5"/>
    <w:rsid w:val="006238D3"/>
    <w:rsid w:val="00623DD8"/>
    <w:rsid w:val="00624576"/>
    <w:rsid w:val="00625391"/>
    <w:rsid w:val="00627B69"/>
    <w:rsid w:val="00627F3E"/>
    <w:rsid w:val="006315B8"/>
    <w:rsid w:val="00631CA7"/>
    <w:rsid w:val="00632DB7"/>
    <w:rsid w:val="006337C5"/>
    <w:rsid w:val="006357A0"/>
    <w:rsid w:val="0063595B"/>
    <w:rsid w:val="0063598E"/>
    <w:rsid w:val="00636B9C"/>
    <w:rsid w:val="00637713"/>
    <w:rsid w:val="00637D79"/>
    <w:rsid w:val="00640D7A"/>
    <w:rsid w:val="006435BF"/>
    <w:rsid w:val="00643DB9"/>
    <w:rsid w:val="00644FCE"/>
    <w:rsid w:val="00647BC8"/>
    <w:rsid w:val="00650171"/>
    <w:rsid w:val="00650C75"/>
    <w:rsid w:val="00653D64"/>
    <w:rsid w:val="00654A81"/>
    <w:rsid w:val="00656846"/>
    <w:rsid w:val="00657EC1"/>
    <w:rsid w:val="00660F9E"/>
    <w:rsid w:val="00661B19"/>
    <w:rsid w:val="00662EEB"/>
    <w:rsid w:val="006637A4"/>
    <w:rsid w:val="00664C92"/>
    <w:rsid w:val="00664E34"/>
    <w:rsid w:val="006656B3"/>
    <w:rsid w:val="00667038"/>
    <w:rsid w:val="00670167"/>
    <w:rsid w:val="00671551"/>
    <w:rsid w:val="006716B5"/>
    <w:rsid w:val="00671BCE"/>
    <w:rsid w:val="00671FA8"/>
    <w:rsid w:val="0067235E"/>
    <w:rsid w:val="00674934"/>
    <w:rsid w:val="00677D1A"/>
    <w:rsid w:val="00680331"/>
    <w:rsid w:val="00680A1D"/>
    <w:rsid w:val="00680AB7"/>
    <w:rsid w:val="0068124A"/>
    <w:rsid w:val="006821C7"/>
    <w:rsid w:val="00682732"/>
    <w:rsid w:val="006829ED"/>
    <w:rsid w:val="0068354A"/>
    <w:rsid w:val="00684B57"/>
    <w:rsid w:val="00684BB6"/>
    <w:rsid w:val="00685E5B"/>
    <w:rsid w:val="0068720A"/>
    <w:rsid w:val="00687312"/>
    <w:rsid w:val="006879B5"/>
    <w:rsid w:val="00692C66"/>
    <w:rsid w:val="006933DE"/>
    <w:rsid w:val="006934C8"/>
    <w:rsid w:val="00694157"/>
    <w:rsid w:val="00694453"/>
    <w:rsid w:val="00694DF8"/>
    <w:rsid w:val="00696EF7"/>
    <w:rsid w:val="00697EF2"/>
    <w:rsid w:val="006A3494"/>
    <w:rsid w:val="006A44B6"/>
    <w:rsid w:val="006A4521"/>
    <w:rsid w:val="006A61C9"/>
    <w:rsid w:val="006A6C33"/>
    <w:rsid w:val="006A7EBE"/>
    <w:rsid w:val="006B2E88"/>
    <w:rsid w:val="006B30CF"/>
    <w:rsid w:val="006B3172"/>
    <w:rsid w:val="006B4154"/>
    <w:rsid w:val="006B4BD2"/>
    <w:rsid w:val="006B5A63"/>
    <w:rsid w:val="006B7E1B"/>
    <w:rsid w:val="006C0E98"/>
    <w:rsid w:val="006C1E6F"/>
    <w:rsid w:val="006C68CE"/>
    <w:rsid w:val="006D05E6"/>
    <w:rsid w:val="006D1E9F"/>
    <w:rsid w:val="006D3BD1"/>
    <w:rsid w:val="006D4DC2"/>
    <w:rsid w:val="006D5756"/>
    <w:rsid w:val="006D65A3"/>
    <w:rsid w:val="006E2F7B"/>
    <w:rsid w:val="006E42A9"/>
    <w:rsid w:val="006E5512"/>
    <w:rsid w:val="006E5808"/>
    <w:rsid w:val="006F0306"/>
    <w:rsid w:val="006F0938"/>
    <w:rsid w:val="006F0E94"/>
    <w:rsid w:val="006F15AD"/>
    <w:rsid w:val="006F4813"/>
    <w:rsid w:val="006F4F5A"/>
    <w:rsid w:val="00702107"/>
    <w:rsid w:val="00704CB4"/>
    <w:rsid w:val="0070675E"/>
    <w:rsid w:val="00707B42"/>
    <w:rsid w:val="007110E2"/>
    <w:rsid w:val="007125C8"/>
    <w:rsid w:val="00714502"/>
    <w:rsid w:val="00714888"/>
    <w:rsid w:val="00714B7B"/>
    <w:rsid w:val="00721344"/>
    <w:rsid w:val="00721644"/>
    <w:rsid w:val="0072321E"/>
    <w:rsid w:val="007242DA"/>
    <w:rsid w:val="007248AE"/>
    <w:rsid w:val="00726A03"/>
    <w:rsid w:val="00727A87"/>
    <w:rsid w:val="00730206"/>
    <w:rsid w:val="00731B5E"/>
    <w:rsid w:val="00731DEB"/>
    <w:rsid w:val="00734123"/>
    <w:rsid w:val="00735C20"/>
    <w:rsid w:val="00735C29"/>
    <w:rsid w:val="007379CB"/>
    <w:rsid w:val="007402EC"/>
    <w:rsid w:val="007403D3"/>
    <w:rsid w:val="007456EC"/>
    <w:rsid w:val="007457FA"/>
    <w:rsid w:val="00745EDC"/>
    <w:rsid w:val="0074684E"/>
    <w:rsid w:val="007516AC"/>
    <w:rsid w:val="00752BCA"/>
    <w:rsid w:val="00753092"/>
    <w:rsid w:val="00753F14"/>
    <w:rsid w:val="00756B20"/>
    <w:rsid w:val="00757B51"/>
    <w:rsid w:val="007604D8"/>
    <w:rsid w:val="00760554"/>
    <w:rsid w:val="00760882"/>
    <w:rsid w:val="00760A1D"/>
    <w:rsid w:val="00763227"/>
    <w:rsid w:val="007635AD"/>
    <w:rsid w:val="007665F6"/>
    <w:rsid w:val="007669D5"/>
    <w:rsid w:val="00766C4E"/>
    <w:rsid w:val="00767244"/>
    <w:rsid w:val="007679F3"/>
    <w:rsid w:val="00767A43"/>
    <w:rsid w:val="007700D8"/>
    <w:rsid w:val="007706E6"/>
    <w:rsid w:val="00773D11"/>
    <w:rsid w:val="0077568B"/>
    <w:rsid w:val="00775CA4"/>
    <w:rsid w:val="007772FD"/>
    <w:rsid w:val="00777363"/>
    <w:rsid w:val="0077740C"/>
    <w:rsid w:val="00777687"/>
    <w:rsid w:val="007813D4"/>
    <w:rsid w:val="00782300"/>
    <w:rsid w:val="00785ABC"/>
    <w:rsid w:val="00785ECB"/>
    <w:rsid w:val="007874A7"/>
    <w:rsid w:val="00790ADB"/>
    <w:rsid w:val="00790F66"/>
    <w:rsid w:val="00792CEE"/>
    <w:rsid w:val="0079302B"/>
    <w:rsid w:val="00793214"/>
    <w:rsid w:val="00794A36"/>
    <w:rsid w:val="007A05D2"/>
    <w:rsid w:val="007A0755"/>
    <w:rsid w:val="007A104A"/>
    <w:rsid w:val="007A20F8"/>
    <w:rsid w:val="007A505D"/>
    <w:rsid w:val="007B1647"/>
    <w:rsid w:val="007B32E1"/>
    <w:rsid w:val="007B3E3C"/>
    <w:rsid w:val="007B446A"/>
    <w:rsid w:val="007B5AB3"/>
    <w:rsid w:val="007B646B"/>
    <w:rsid w:val="007B7696"/>
    <w:rsid w:val="007C00E4"/>
    <w:rsid w:val="007C2152"/>
    <w:rsid w:val="007C3045"/>
    <w:rsid w:val="007C39D5"/>
    <w:rsid w:val="007C4A23"/>
    <w:rsid w:val="007C4DDB"/>
    <w:rsid w:val="007C6495"/>
    <w:rsid w:val="007D0D32"/>
    <w:rsid w:val="007D1E6C"/>
    <w:rsid w:val="007D2EC1"/>
    <w:rsid w:val="007D377A"/>
    <w:rsid w:val="007D43CB"/>
    <w:rsid w:val="007D4550"/>
    <w:rsid w:val="007D4EAB"/>
    <w:rsid w:val="007D5621"/>
    <w:rsid w:val="007E0BEC"/>
    <w:rsid w:val="007E34AE"/>
    <w:rsid w:val="007E426B"/>
    <w:rsid w:val="007E6D52"/>
    <w:rsid w:val="007E7DC7"/>
    <w:rsid w:val="007F059C"/>
    <w:rsid w:val="007F1325"/>
    <w:rsid w:val="007F15C0"/>
    <w:rsid w:val="007F1883"/>
    <w:rsid w:val="007F265E"/>
    <w:rsid w:val="007F4EBA"/>
    <w:rsid w:val="007F55F4"/>
    <w:rsid w:val="007F5BCF"/>
    <w:rsid w:val="007F6260"/>
    <w:rsid w:val="007F6626"/>
    <w:rsid w:val="007F6896"/>
    <w:rsid w:val="007F7F69"/>
    <w:rsid w:val="00806856"/>
    <w:rsid w:val="008100F5"/>
    <w:rsid w:val="00810A50"/>
    <w:rsid w:val="008140F2"/>
    <w:rsid w:val="00815C9E"/>
    <w:rsid w:val="00816A64"/>
    <w:rsid w:val="00820E68"/>
    <w:rsid w:val="00823BA0"/>
    <w:rsid w:val="00825803"/>
    <w:rsid w:val="0082717C"/>
    <w:rsid w:val="008308AE"/>
    <w:rsid w:val="00830FE1"/>
    <w:rsid w:val="008339DB"/>
    <w:rsid w:val="00834814"/>
    <w:rsid w:val="00837C6A"/>
    <w:rsid w:val="00844795"/>
    <w:rsid w:val="0084508D"/>
    <w:rsid w:val="00845BED"/>
    <w:rsid w:val="00845D7A"/>
    <w:rsid w:val="00845E58"/>
    <w:rsid w:val="00850206"/>
    <w:rsid w:val="00851B50"/>
    <w:rsid w:val="00851F9A"/>
    <w:rsid w:val="008540FF"/>
    <w:rsid w:val="00854D88"/>
    <w:rsid w:val="00860BC9"/>
    <w:rsid w:val="00862A68"/>
    <w:rsid w:val="00863B87"/>
    <w:rsid w:val="0086536C"/>
    <w:rsid w:val="00865E3A"/>
    <w:rsid w:val="00867A06"/>
    <w:rsid w:val="00871E27"/>
    <w:rsid w:val="00873F40"/>
    <w:rsid w:val="00874911"/>
    <w:rsid w:val="00875E2A"/>
    <w:rsid w:val="00876242"/>
    <w:rsid w:val="00876410"/>
    <w:rsid w:val="00876E2F"/>
    <w:rsid w:val="0087701D"/>
    <w:rsid w:val="008773B4"/>
    <w:rsid w:val="00880617"/>
    <w:rsid w:val="008811E0"/>
    <w:rsid w:val="00882F27"/>
    <w:rsid w:val="00883973"/>
    <w:rsid w:val="00885802"/>
    <w:rsid w:val="00886D45"/>
    <w:rsid w:val="0089081A"/>
    <w:rsid w:val="00892BC3"/>
    <w:rsid w:val="00893464"/>
    <w:rsid w:val="00893AE7"/>
    <w:rsid w:val="00894AB1"/>
    <w:rsid w:val="00897333"/>
    <w:rsid w:val="008A124C"/>
    <w:rsid w:val="008A222B"/>
    <w:rsid w:val="008A35AB"/>
    <w:rsid w:val="008A3D85"/>
    <w:rsid w:val="008A4584"/>
    <w:rsid w:val="008A485A"/>
    <w:rsid w:val="008A4947"/>
    <w:rsid w:val="008A59BD"/>
    <w:rsid w:val="008A5E21"/>
    <w:rsid w:val="008A68CF"/>
    <w:rsid w:val="008B048C"/>
    <w:rsid w:val="008B10B1"/>
    <w:rsid w:val="008B3323"/>
    <w:rsid w:val="008B368A"/>
    <w:rsid w:val="008B670E"/>
    <w:rsid w:val="008B721F"/>
    <w:rsid w:val="008B766D"/>
    <w:rsid w:val="008B77C6"/>
    <w:rsid w:val="008C0286"/>
    <w:rsid w:val="008C05AC"/>
    <w:rsid w:val="008C1083"/>
    <w:rsid w:val="008C1ACC"/>
    <w:rsid w:val="008C44B2"/>
    <w:rsid w:val="008C53D2"/>
    <w:rsid w:val="008C705C"/>
    <w:rsid w:val="008C7B36"/>
    <w:rsid w:val="008D089A"/>
    <w:rsid w:val="008D1088"/>
    <w:rsid w:val="008D10FD"/>
    <w:rsid w:val="008D165B"/>
    <w:rsid w:val="008D2901"/>
    <w:rsid w:val="008D69C8"/>
    <w:rsid w:val="008E53CF"/>
    <w:rsid w:val="008E6B0D"/>
    <w:rsid w:val="008F1926"/>
    <w:rsid w:val="008F5CC2"/>
    <w:rsid w:val="008F6B2A"/>
    <w:rsid w:val="009007BA"/>
    <w:rsid w:val="00900D19"/>
    <w:rsid w:val="009012B8"/>
    <w:rsid w:val="00905534"/>
    <w:rsid w:val="00905D3A"/>
    <w:rsid w:val="00905DD5"/>
    <w:rsid w:val="00906165"/>
    <w:rsid w:val="00907173"/>
    <w:rsid w:val="0091096B"/>
    <w:rsid w:val="00910C6F"/>
    <w:rsid w:val="00911539"/>
    <w:rsid w:val="00911CA9"/>
    <w:rsid w:val="009132EC"/>
    <w:rsid w:val="009142C1"/>
    <w:rsid w:val="00914C1B"/>
    <w:rsid w:val="00915113"/>
    <w:rsid w:val="009154A5"/>
    <w:rsid w:val="0091635B"/>
    <w:rsid w:val="00921464"/>
    <w:rsid w:val="00922C8A"/>
    <w:rsid w:val="00926820"/>
    <w:rsid w:val="00930282"/>
    <w:rsid w:val="00932CCD"/>
    <w:rsid w:val="009336FA"/>
    <w:rsid w:val="00936475"/>
    <w:rsid w:val="00937476"/>
    <w:rsid w:val="00937CC5"/>
    <w:rsid w:val="0094001C"/>
    <w:rsid w:val="00945B1A"/>
    <w:rsid w:val="009460C4"/>
    <w:rsid w:val="00950ADC"/>
    <w:rsid w:val="00951A2F"/>
    <w:rsid w:val="0095280C"/>
    <w:rsid w:val="00952DA4"/>
    <w:rsid w:val="009532F4"/>
    <w:rsid w:val="00955A7C"/>
    <w:rsid w:val="0095665B"/>
    <w:rsid w:val="0095745F"/>
    <w:rsid w:val="00957D8F"/>
    <w:rsid w:val="00961793"/>
    <w:rsid w:val="0096185E"/>
    <w:rsid w:val="00963245"/>
    <w:rsid w:val="009636BF"/>
    <w:rsid w:val="009638BF"/>
    <w:rsid w:val="009663A6"/>
    <w:rsid w:val="00972DED"/>
    <w:rsid w:val="00975715"/>
    <w:rsid w:val="0097626B"/>
    <w:rsid w:val="009769AD"/>
    <w:rsid w:val="00980643"/>
    <w:rsid w:val="009819F2"/>
    <w:rsid w:val="00983433"/>
    <w:rsid w:val="00985126"/>
    <w:rsid w:val="00985AA8"/>
    <w:rsid w:val="00991EB6"/>
    <w:rsid w:val="00993067"/>
    <w:rsid w:val="00994C1F"/>
    <w:rsid w:val="00995799"/>
    <w:rsid w:val="009962E3"/>
    <w:rsid w:val="00997F23"/>
    <w:rsid w:val="009A0336"/>
    <w:rsid w:val="009A119C"/>
    <w:rsid w:val="009A43A4"/>
    <w:rsid w:val="009A507C"/>
    <w:rsid w:val="009A6391"/>
    <w:rsid w:val="009B0BD4"/>
    <w:rsid w:val="009B0F5F"/>
    <w:rsid w:val="009B5428"/>
    <w:rsid w:val="009C29F8"/>
    <w:rsid w:val="009C46C7"/>
    <w:rsid w:val="009D16BC"/>
    <w:rsid w:val="009D296A"/>
    <w:rsid w:val="009D36FC"/>
    <w:rsid w:val="009D4C0F"/>
    <w:rsid w:val="009D5641"/>
    <w:rsid w:val="009D5E4B"/>
    <w:rsid w:val="009D7447"/>
    <w:rsid w:val="009D7DF5"/>
    <w:rsid w:val="009E06AE"/>
    <w:rsid w:val="009E1772"/>
    <w:rsid w:val="009E2430"/>
    <w:rsid w:val="009E3008"/>
    <w:rsid w:val="009E3EB8"/>
    <w:rsid w:val="009E5381"/>
    <w:rsid w:val="009E6B97"/>
    <w:rsid w:val="009E791D"/>
    <w:rsid w:val="009F4FD1"/>
    <w:rsid w:val="00A01EEE"/>
    <w:rsid w:val="00A01F3C"/>
    <w:rsid w:val="00A05A71"/>
    <w:rsid w:val="00A06E97"/>
    <w:rsid w:val="00A07A13"/>
    <w:rsid w:val="00A07FC5"/>
    <w:rsid w:val="00A11DC8"/>
    <w:rsid w:val="00A11F7E"/>
    <w:rsid w:val="00A12AF7"/>
    <w:rsid w:val="00A13F15"/>
    <w:rsid w:val="00A1517D"/>
    <w:rsid w:val="00A15614"/>
    <w:rsid w:val="00A15E58"/>
    <w:rsid w:val="00A16C24"/>
    <w:rsid w:val="00A16CDC"/>
    <w:rsid w:val="00A17AB5"/>
    <w:rsid w:val="00A20893"/>
    <w:rsid w:val="00A2357D"/>
    <w:rsid w:val="00A243B0"/>
    <w:rsid w:val="00A25508"/>
    <w:rsid w:val="00A256AF"/>
    <w:rsid w:val="00A25D7E"/>
    <w:rsid w:val="00A25E10"/>
    <w:rsid w:val="00A27E15"/>
    <w:rsid w:val="00A31204"/>
    <w:rsid w:val="00A35018"/>
    <w:rsid w:val="00A3544C"/>
    <w:rsid w:val="00A369DE"/>
    <w:rsid w:val="00A36E75"/>
    <w:rsid w:val="00A42533"/>
    <w:rsid w:val="00A42AFF"/>
    <w:rsid w:val="00A42FA1"/>
    <w:rsid w:val="00A4608F"/>
    <w:rsid w:val="00A46724"/>
    <w:rsid w:val="00A514AA"/>
    <w:rsid w:val="00A56482"/>
    <w:rsid w:val="00A5654C"/>
    <w:rsid w:val="00A56721"/>
    <w:rsid w:val="00A57B02"/>
    <w:rsid w:val="00A6000D"/>
    <w:rsid w:val="00A60CFC"/>
    <w:rsid w:val="00A6103E"/>
    <w:rsid w:val="00A616A2"/>
    <w:rsid w:val="00A702AE"/>
    <w:rsid w:val="00A70DF5"/>
    <w:rsid w:val="00A72496"/>
    <w:rsid w:val="00A73A62"/>
    <w:rsid w:val="00A74B4B"/>
    <w:rsid w:val="00A75035"/>
    <w:rsid w:val="00A756F2"/>
    <w:rsid w:val="00A75E2F"/>
    <w:rsid w:val="00A77A63"/>
    <w:rsid w:val="00A8087B"/>
    <w:rsid w:val="00A80BEF"/>
    <w:rsid w:val="00A80D16"/>
    <w:rsid w:val="00A80F85"/>
    <w:rsid w:val="00A82182"/>
    <w:rsid w:val="00A837CF"/>
    <w:rsid w:val="00A83861"/>
    <w:rsid w:val="00A83E51"/>
    <w:rsid w:val="00A8474B"/>
    <w:rsid w:val="00A847E0"/>
    <w:rsid w:val="00A84ECA"/>
    <w:rsid w:val="00A8506F"/>
    <w:rsid w:val="00A863A7"/>
    <w:rsid w:val="00A90135"/>
    <w:rsid w:val="00A90B6E"/>
    <w:rsid w:val="00A914CD"/>
    <w:rsid w:val="00A940DF"/>
    <w:rsid w:val="00AA0B21"/>
    <w:rsid w:val="00AA24C3"/>
    <w:rsid w:val="00AA2D90"/>
    <w:rsid w:val="00AA4B20"/>
    <w:rsid w:val="00AA4D13"/>
    <w:rsid w:val="00AA7111"/>
    <w:rsid w:val="00AB0295"/>
    <w:rsid w:val="00AB2761"/>
    <w:rsid w:val="00AB3957"/>
    <w:rsid w:val="00AB4199"/>
    <w:rsid w:val="00AB4FF5"/>
    <w:rsid w:val="00AB6FDE"/>
    <w:rsid w:val="00AC1509"/>
    <w:rsid w:val="00AC1935"/>
    <w:rsid w:val="00AC28A7"/>
    <w:rsid w:val="00AC7EC0"/>
    <w:rsid w:val="00AD12CB"/>
    <w:rsid w:val="00AD1729"/>
    <w:rsid w:val="00AD2948"/>
    <w:rsid w:val="00AD3572"/>
    <w:rsid w:val="00AD3629"/>
    <w:rsid w:val="00AD3C36"/>
    <w:rsid w:val="00AD3D1C"/>
    <w:rsid w:val="00AD45E2"/>
    <w:rsid w:val="00AD4C42"/>
    <w:rsid w:val="00AD7A1A"/>
    <w:rsid w:val="00AD7B2D"/>
    <w:rsid w:val="00AE0EA1"/>
    <w:rsid w:val="00AE4793"/>
    <w:rsid w:val="00AE5E82"/>
    <w:rsid w:val="00AF0A95"/>
    <w:rsid w:val="00AF1677"/>
    <w:rsid w:val="00AF222C"/>
    <w:rsid w:val="00AF70AC"/>
    <w:rsid w:val="00B001E9"/>
    <w:rsid w:val="00B032EA"/>
    <w:rsid w:val="00B03F50"/>
    <w:rsid w:val="00B0446B"/>
    <w:rsid w:val="00B05DC3"/>
    <w:rsid w:val="00B10A0E"/>
    <w:rsid w:val="00B136AC"/>
    <w:rsid w:val="00B17006"/>
    <w:rsid w:val="00B1725B"/>
    <w:rsid w:val="00B17352"/>
    <w:rsid w:val="00B20258"/>
    <w:rsid w:val="00B20E61"/>
    <w:rsid w:val="00B21018"/>
    <w:rsid w:val="00B2115F"/>
    <w:rsid w:val="00B212CF"/>
    <w:rsid w:val="00B2468E"/>
    <w:rsid w:val="00B264DC"/>
    <w:rsid w:val="00B31392"/>
    <w:rsid w:val="00B329DA"/>
    <w:rsid w:val="00B32FB6"/>
    <w:rsid w:val="00B341DA"/>
    <w:rsid w:val="00B348F0"/>
    <w:rsid w:val="00B35140"/>
    <w:rsid w:val="00B352D1"/>
    <w:rsid w:val="00B367A7"/>
    <w:rsid w:val="00B36C68"/>
    <w:rsid w:val="00B415BD"/>
    <w:rsid w:val="00B41922"/>
    <w:rsid w:val="00B42F4D"/>
    <w:rsid w:val="00B434E1"/>
    <w:rsid w:val="00B460A6"/>
    <w:rsid w:val="00B50DC2"/>
    <w:rsid w:val="00B50EBB"/>
    <w:rsid w:val="00B51493"/>
    <w:rsid w:val="00B516D1"/>
    <w:rsid w:val="00B53F35"/>
    <w:rsid w:val="00B56BAA"/>
    <w:rsid w:val="00B56C18"/>
    <w:rsid w:val="00B617D2"/>
    <w:rsid w:val="00B63474"/>
    <w:rsid w:val="00B635FB"/>
    <w:rsid w:val="00B67107"/>
    <w:rsid w:val="00B67502"/>
    <w:rsid w:val="00B67DF6"/>
    <w:rsid w:val="00B70B5B"/>
    <w:rsid w:val="00B71557"/>
    <w:rsid w:val="00B77255"/>
    <w:rsid w:val="00B80329"/>
    <w:rsid w:val="00B82589"/>
    <w:rsid w:val="00B84708"/>
    <w:rsid w:val="00B8501F"/>
    <w:rsid w:val="00B8564E"/>
    <w:rsid w:val="00B86575"/>
    <w:rsid w:val="00B919E9"/>
    <w:rsid w:val="00B91F4F"/>
    <w:rsid w:val="00B933EE"/>
    <w:rsid w:val="00B94565"/>
    <w:rsid w:val="00B95DD0"/>
    <w:rsid w:val="00B96565"/>
    <w:rsid w:val="00B96B4E"/>
    <w:rsid w:val="00B96FED"/>
    <w:rsid w:val="00B9765E"/>
    <w:rsid w:val="00BA055D"/>
    <w:rsid w:val="00BA11F5"/>
    <w:rsid w:val="00BA49F2"/>
    <w:rsid w:val="00BA4BCF"/>
    <w:rsid w:val="00BA4FEA"/>
    <w:rsid w:val="00BA633A"/>
    <w:rsid w:val="00BA72BA"/>
    <w:rsid w:val="00BB2054"/>
    <w:rsid w:val="00BB3921"/>
    <w:rsid w:val="00BB3D83"/>
    <w:rsid w:val="00BB4BF4"/>
    <w:rsid w:val="00BB699D"/>
    <w:rsid w:val="00BB7BC7"/>
    <w:rsid w:val="00BC07E2"/>
    <w:rsid w:val="00BC1C23"/>
    <w:rsid w:val="00BC1EE2"/>
    <w:rsid w:val="00BC20D0"/>
    <w:rsid w:val="00BC30CD"/>
    <w:rsid w:val="00BC450F"/>
    <w:rsid w:val="00BC54A7"/>
    <w:rsid w:val="00BC5B5C"/>
    <w:rsid w:val="00BC68FD"/>
    <w:rsid w:val="00BC737E"/>
    <w:rsid w:val="00BC7732"/>
    <w:rsid w:val="00BD060E"/>
    <w:rsid w:val="00BD19AF"/>
    <w:rsid w:val="00BD3DAF"/>
    <w:rsid w:val="00BD5715"/>
    <w:rsid w:val="00BD58B8"/>
    <w:rsid w:val="00BD58D4"/>
    <w:rsid w:val="00BD598E"/>
    <w:rsid w:val="00BD5C74"/>
    <w:rsid w:val="00BD61A7"/>
    <w:rsid w:val="00BD763C"/>
    <w:rsid w:val="00BD7C00"/>
    <w:rsid w:val="00BE097D"/>
    <w:rsid w:val="00BE5C70"/>
    <w:rsid w:val="00BE7245"/>
    <w:rsid w:val="00BF0356"/>
    <w:rsid w:val="00BF0FC9"/>
    <w:rsid w:val="00BF2555"/>
    <w:rsid w:val="00BF509F"/>
    <w:rsid w:val="00BF5BB6"/>
    <w:rsid w:val="00BF6183"/>
    <w:rsid w:val="00BF7AAD"/>
    <w:rsid w:val="00BF7BB2"/>
    <w:rsid w:val="00C02D22"/>
    <w:rsid w:val="00C03187"/>
    <w:rsid w:val="00C03634"/>
    <w:rsid w:val="00C03C9B"/>
    <w:rsid w:val="00C06B31"/>
    <w:rsid w:val="00C0764F"/>
    <w:rsid w:val="00C0778D"/>
    <w:rsid w:val="00C10A8C"/>
    <w:rsid w:val="00C1105D"/>
    <w:rsid w:val="00C11577"/>
    <w:rsid w:val="00C11AED"/>
    <w:rsid w:val="00C11C51"/>
    <w:rsid w:val="00C13780"/>
    <w:rsid w:val="00C13E8A"/>
    <w:rsid w:val="00C13FAB"/>
    <w:rsid w:val="00C15050"/>
    <w:rsid w:val="00C15415"/>
    <w:rsid w:val="00C160F7"/>
    <w:rsid w:val="00C20094"/>
    <w:rsid w:val="00C20F12"/>
    <w:rsid w:val="00C22F72"/>
    <w:rsid w:val="00C24B30"/>
    <w:rsid w:val="00C25477"/>
    <w:rsid w:val="00C259F4"/>
    <w:rsid w:val="00C27F9A"/>
    <w:rsid w:val="00C33096"/>
    <w:rsid w:val="00C33EA3"/>
    <w:rsid w:val="00C350BA"/>
    <w:rsid w:val="00C35840"/>
    <w:rsid w:val="00C36914"/>
    <w:rsid w:val="00C37290"/>
    <w:rsid w:val="00C40990"/>
    <w:rsid w:val="00C41666"/>
    <w:rsid w:val="00C41753"/>
    <w:rsid w:val="00C4256C"/>
    <w:rsid w:val="00C431F7"/>
    <w:rsid w:val="00C43284"/>
    <w:rsid w:val="00C439FD"/>
    <w:rsid w:val="00C453FA"/>
    <w:rsid w:val="00C462E4"/>
    <w:rsid w:val="00C465D1"/>
    <w:rsid w:val="00C47CAF"/>
    <w:rsid w:val="00C500B2"/>
    <w:rsid w:val="00C51BC7"/>
    <w:rsid w:val="00C54B98"/>
    <w:rsid w:val="00C57BEF"/>
    <w:rsid w:val="00C612F5"/>
    <w:rsid w:val="00C64335"/>
    <w:rsid w:val="00C65940"/>
    <w:rsid w:val="00C663C0"/>
    <w:rsid w:val="00C66776"/>
    <w:rsid w:val="00C6721C"/>
    <w:rsid w:val="00C7017A"/>
    <w:rsid w:val="00C70644"/>
    <w:rsid w:val="00C706AD"/>
    <w:rsid w:val="00C7178B"/>
    <w:rsid w:val="00C74706"/>
    <w:rsid w:val="00C75B6D"/>
    <w:rsid w:val="00C76F82"/>
    <w:rsid w:val="00C7755C"/>
    <w:rsid w:val="00C813CA"/>
    <w:rsid w:val="00C83E2C"/>
    <w:rsid w:val="00C8552E"/>
    <w:rsid w:val="00C8785C"/>
    <w:rsid w:val="00C90250"/>
    <w:rsid w:val="00C9172C"/>
    <w:rsid w:val="00C91EA6"/>
    <w:rsid w:val="00C93CA9"/>
    <w:rsid w:val="00C942DE"/>
    <w:rsid w:val="00C94971"/>
    <w:rsid w:val="00C95E7E"/>
    <w:rsid w:val="00CA2716"/>
    <w:rsid w:val="00CA3733"/>
    <w:rsid w:val="00CA48C9"/>
    <w:rsid w:val="00CA50C4"/>
    <w:rsid w:val="00CA6090"/>
    <w:rsid w:val="00CA64B2"/>
    <w:rsid w:val="00CA6503"/>
    <w:rsid w:val="00CB0D2C"/>
    <w:rsid w:val="00CB1031"/>
    <w:rsid w:val="00CB4989"/>
    <w:rsid w:val="00CB4A32"/>
    <w:rsid w:val="00CB56A8"/>
    <w:rsid w:val="00CB57CD"/>
    <w:rsid w:val="00CB5A1D"/>
    <w:rsid w:val="00CB5D74"/>
    <w:rsid w:val="00CB5E4B"/>
    <w:rsid w:val="00CB6D96"/>
    <w:rsid w:val="00CB77C1"/>
    <w:rsid w:val="00CB793D"/>
    <w:rsid w:val="00CC459F"/>
    <w:rsid w:val="00CC51B3"/>
    <w:rsid w:val="00CC5836"/>
    <w:rsid w:val="00CC691A"/>
    <w:rsid w:val="00CD1F0C"/>
    <w:rsid w:val="00CD3A42"/>
    <w:rsid w:val="00CD4040"/>
    <w:rsid w:val="00CD4777"/>
    <w:rsid w:val="00CD5610"/>
    <w:rsid w:val="00CD5B7A"/>
    <w:rsid w:val="00CE0EC0"/>
    <w:rsid w:val="00CE27B3"/>
    <w:rsid w:val="00CE2984"/>
    <w:rsid w:val="00CE70EC"/>
    <w:rsid w:val="00CF10E1"/>
    <w:rsid w:val="00CF1D23"/>
    <w:rsid w:val="00CF28BE"/>
    <w:rsid w:val="00CF350D"/>
    <w:rsid w:val="00CF710B"/>
    <w:rsid w:val="00CF79E4"/>
    <w:rsid w:val="00D02775"/>
    <w:rsid w:val="00D044E2"/>
    <w:rsid w:val="00D05466"/>
    <w:rsid w:val="00D05FE6"/>
    <w:rsid w:val="00D07376"/>
    <w:rsid w:val="00D073E2"/>
    <w:rsid w:val="00D07B12"/>
    <w:rsid w:val="00D07C0E"/>
    <w:rsid w:val="00D10932"/>
    <w:rsid w:val="00D1105B"/>
    <w:rsid w:val="00D1297F"/>
    <w:rsid w:val="00D133E9"/>
    <w:rsid w:val="00D141BD"/>
    <w:rsid w:val="00D15417"/>
    <w:rsid w:val="00D15B5D"/>
    <w:rsid w:val="00D1671F"/>
    <w:rsid w:val="00D167B7"/>
    <w:rsid w:val="00D16A5F"/>
    <w:rsid w:val="00D178CF"/>
    <w:rsid w:val="00D20B21"/>
    <w:rsid w:val="00D21D9A"/>
    <w:rsid w:val="00D22066"/>
    <w:rsid w:val="00D26AD3"/>
    <w:rsid w:val="00D27198"/>
    <w:rsid w:val="00D3158A"/>
    <w:rsid w:val="00D322D0"/>
    <w:rsid w:val="00D32886"/>
    <w:rsid w:val="00D334F2"/>
    <w:rsid w:val="00D35DBB"/>
    <w:rsid w:val="00D363C0"/>
    <w:rsid w:val="00D37EA6"/>
    <w:rsid w:val="00D41519"/>
    <w:rsid w:val="00D4412F"/>
    <w:rsid w:val="00D50888"/>
    <w:rsid w:val="00D50DFC"/>
    <w:rsid w:val="00D537CA"/>
    <w:rsid w:val="00D545F0"/>
    <w:rsid w:val="00D560B8"/>
    <w:rsid w:val="00D56267"/>
    <w:rsid w:val="00D5795D"/>
    <w:rsid w:val="00D62145"/>
    <w:rsid w:val="00D621E9"/>
    <w:rsid w:val="00D6294D"/>
    <w:rsid w:val="00D63927"/>
    <w:rsid w:val="00D63CE0"/>
    <w:rsid w:val="00D676A3"/>
    <w:rsid w:val="00D676EC"/>
    <w:rsid w:val="00D70A29"/>
    <w:rsid w:val="00D72D3B"/>
    <w:rsid w:val="00D73526"/>
    <w:rsid w:val="00D744C9"/>
    <w:rsid w:val="00D75237"/>
    <w:rsid w:val="00D8024E"/>
    <w:rsid w:val="00D80BF2"/>
    <w:rsid w:val="00D810A5"/>
    <w:rsid w:val="00D82F9E"/>
    <w:rsid w:val="00D84790"/>
    <w:rsid w:val="00D8777A"/>
    <w:rsid w:val="00D87874"/>
    <w:rsid w:val="00D90BBF"/>
    <w:rsid w:val="00D90F4A"/>
    <w:rsid w:val="00D92CDA"/>
    <w:rsid w:val="00D9402D"/>
    <w:rsid w:val="00D94A67"/>
    <w:rsid w:val="00D95D70"/>
    <w:rsid w:val="00DA00E8"/>
    <w:rsid w:val="00DA0EAC"/>
    <w:rsid w:val="00DA25D5"/>
    <w:rsid w:val="00DA4066"/>
    <w:rsid w:val="00DA5194"/>
    <w:rsid w:val="00DA6B22"/>
    <w:rsid w:val="00DA7554"/>
    <w:rsid w:val="00DB11B2"/>
    <w:rsid w:val="00DB124B"/>
    <w:rsid w:val="00DB1EC5"/>
    <w:rsid w:val="00DB213B"/>
    <w:rsid w:val="00DB4B26"/>
    <w:rsid w:val="00DB64A8"/>
    <w:rsid w:val="00DB6A1D"/>
    <w:rsid w:val="00DB6F89"/>
    <w:rsid w:val="00DB7619"/>
    <w:rsid w:val="00DC1588"/>
    <w:rsid w:val="00DC1856"/>
    <w:rsid w:val="00DC3F3A"/>
    <w:rsid w:val="00DC5A15"/>
    <w:rsid w:val="00DC73D3"/>
    <w:rsid w:val="00DD04C8"/>
    <w:rsid w:val="00DD1058"/>
    <w:rsid w:val="00DD1346"/>
    <w:rsid w:val="00DD1C8A"/>
    <w:rsid w:val="00DD1FB1"/>
    <w:rsid w:val="00DD42B0"/>
    <w:rsid w:val="00DD609D"/>
    <w:rsid w:val="00DD6E0C"/>
    <w:rsid w:val="00DD7015"/>
    <w:rsid w:val="00DE0573"/>
    <w:rsid w:val="00DE1C64"/>
    <w:rsid w:val="00DE3740"/>
    <w:rsid w:val="00DE53BC"/>
    <w:rsid w:val="00DE6C0F"/>
    <w:rsid w:val="00DE7240"/>
    <w:rsid w:val="00DE727F"/>
    <w:rsid w:val="00DF13F4"/>
    <w:rsid w:val="00DF15CF"/>
    <w:rsid w:val="00DF1B09"/>
    <w:rsid w:val="00DF2365"/>
    <w:rsid w:val="00DF287C"/>
    <w:rsid w:val="00DF33D8"/>
    <w:rsid w:val="00DF5164"/>
    <w:rsid w:val="00DF753F"/>
    <w:rsid w:val="00E10ABA"/>
    <w:rsid w:val="00E10CEE"/>
    <w:rsid w:val="00E10DC6"/>
    <w:rsid w:val="00E11291"/>
    <w:rsid w:val="00E13D6B"/>
    <w:rsid w:val="00E140C2"/>
    <w:rsid w:val="00E16163"/>
    <w:rsid w:val="00E169E6"/>
    <w:rsid w:val="00E2065B"/>
    <w:rsid w:val="00E20805"/>
    <w:rsid w:val="00E21F3F"/>
    <w:rsid w:val="00E254F3"/>
    <w:rsid w:val="00E26603"/>
    <w:rsid w:val="00E26E21"/>
    <w:rsid w:val="00E27448"/>
    <w:rsid w:val="00E30304"/>
    <w:rsid w:val="00E31185"/>
    <w:rsid w:val="00E33DA3"/>
    <w:rsid w:val="00E3409C"/>
    <w:rsid w:val="00E42EE0"/>
    <w:rsid w:val="00E433B6"/>
    <w:rsid w:val="00E45007"/>
    <w:rsid w:val="00E51AD5"/>
    <w:rsid w:val="00E523E5"/>
    <w:rsid w:val="00E54321"/>
    <w:rsid w:val="00E55319"/>
    <w:rsid w:val="00E55B37"/>
    <w:rsid w:val="00E6289B"/>
    <w:rsid w:val="00E6306B"/>
    <w:rsid w:val="00E64C71"/>
    <w:rsid w:val="00E65CF6"/>
    <w:rsid w:val="00E66858"/>
    <w:rsid w:val="00E66B0A"/>
    <w:rsid w:val="00E670B9"/>
    <w:rsid w:val="00E67446"/>
    <w:rsid w:val="00E70366"/>
    <w:rsid w:val="00E711BC"/>
    <w:rsid w:val="00E72995"/>
    <w:rsid w:val="00E739E7"/>
    <w:rsid w:val="00E74F4B"/>
    <w:rsid w:val="00E752E2"/>
    <w:rsid w:val="00E76F0A"/>
    <w:rsid w:val="00E77C17"/>
    <w:rsid w:val="00E800BF"/>
    <w:rsid w:val="00E8213E"/>
    <w:rsid w:val="00E83204"/>
    <w:rsid w:val="00E86977"/>
    <w:rsid w:val="00E87806"/>
    <w:rsid w:val="00E91842"/>
    <w:rsid w:val="00E91D94"/>
    <w:rsid w:val="00E927F3"/>
    <w:rsid w:val="00E934B5"/>
    <w:rsid w:val="00E93BDB"/>
    <w:rsid w:val="00E93F1D"/>
    <w:rsid w:val="00E94C08"/>
    <w:rsid w:val="00E94DF6"/>
    <w:rsid w:val="00E95057"/>
    <w:rsid w:val="00E977CB"/>
    <w:rsid w:val="00EA10CE"/>
    <w:rsid w:val="00EA1215"/>
    <w:rsid w:val="00EA2A35"/>
    <w:rsid w:val="00EA617F"/>
    <w:rsid w:val="00EA710A"/>
    <w:rsid w:val="00EA777B"/>
    <w:rsid w:val="00EB06A6"/>
    <w:rsid w:val="00EB1C95"/>
    <w:rsid w:val="00EB2B24"/>
    <w:rsid w:val="00EB2CD4"/>
    <w:rsid w:val="00EB3701"/>
    <w:rsid w:val="00EB4413"/>
    <w:rsid w:val="00EB5F94"/>
    <w:rsid w:val="00EB61C3"/>
    <w:rsid w:val="00EC1CB2"/>
    <w:rsid w:val="00EC2A7D"/>
    <w:rsid w:val="00EC2F91"/>
    <w:rsid w:val="00EC6965"/>
    <w:rsid w:val="00EC6E7C"/>
    <w:rsid w:val="00ED0842"/>
    <w:rsid w:val="00ED298B"/>
    <w:rsid w:val="00ED38FE"/>
    <w:rsid w:val="00ED3ECE"/>
    <w:rsid w:val="00ED44B6"/>
    <w:rsid w:val="00ED4744"/>
    <w:rsid w:val="00ED4847"/>
    <w:rsid w:val="00ED5925"/>
    <w:rsid w:val="00ED642E"/>
    <w:rsid w:val="00ED6658"/>
    <w:rsid w:val="00ED6DA9"/>
    <w:rsid w:val="00ED7F76"/>
    <w:rsid w:val="00EE02EB"/>
    <w:rsid w:val="00EE090E"/>
    <w:rsid w:val="00EE3343"/>
    <w:rsid w:val="00EE51B5"/>
    <w:rsid w:val="00EE5EC0"/>
    <w:rsid w:val="00EE60AC"/>
    <w:rsid w:val="00EE65DC"/>
    <w:rsid w:val="00EE6F3B"/>
    <w:rsid w:val="00EF0985"/>
    <w:rsid w:val="00EF172D"/>
    <w:rsid w:val="00EF21DC"/>
    <w:rsid w:val="00EF2809"/>
    <w:rsid w:val="00EF3582"/>
    <w:rsid w:val="00EF3A7C"/>
    <w:rsid w:val="00EF4966"/>
    <w:rsid w:val="00EF65D2"/>
    <w:rsid w:val="00EF77D5"/>
    <w:rsid w:val="00F00974"/>
    <w:rsid w:val="00F016E7"/>
    <w:rsid w:val="00F022DD"/>
    <w:rsid w:val="00F02337"/>
    <w:rsid w:val="00F02E78"/>
    <w:rsid w:val="00F03406"/>
    <w:rsid w:val="00F059BE"/>
    <w:rsid w:val="00F10088"/>
    <w:rsid w:val="00F12D7C"/>
    <w:rsid w:val="00F1442D"/>
    <w:rsid w:val="00F14D73"/>
    <w:rsid w:val="00F166F2"/>
    <w:rsid w:val="00F17056"/>
    <w:rsid w:val="00F238BA"/>
    <w:rsid w:val="00F24CE2"/>
    <w:rsid w:val="00F25263"/>
    <w:rsid w:val="00F2552E"/>
    <w:rsid w:val="00F25F52"/>
    <w:rsid w:val="00F3238D"/>
    <w:rsid w:val="00F32ABA"/>
    <w:rsid w:val="00F34A65"/>
    <w:rsid w:val="00F362AF"/>
    <w:rsid w:val="00F378F7"/>
    <w:rsid w:val="00F37976"/>
    <w:rsid w:val="00F37DDC"/>
    <w:rsid w:val="00F41FCC"/>
    <w:rsid w:val="00F42132"/>
    <w:rsid w:val="00F43F36"/>
    <w:rsid w:val="00F4698E"/>
    <w:rsid w:val="00F478B6"/>
    <w:rsid w:val="00F51834"/>
    <w:rsid w:val="00F51D03"/>
    <w:rsid w:val="00F548FD"/>
    <w:rsid w:val="00F54AA3"/>
    <w:rsid w:val="00F55563"/>
    <w:rsid w:val="00F55CA5"/>
    <w:rsid w:val="00F56471"/>
    <w:rsid w:val="00F6069E"/>
    <w:rsid w:val="00F616B5"/>
    <w:rsid w:val="00F65160"/>
    <w:rsid w:val="00F66AA4"/>
    <w:rsid w:val="00F67DDC"/>
    <w:rsid w:val="00F707F2"/>
    <w:rsid w:val="00F70B5B"/>
    <w:rsid w:val="00F71468"/>
    <w:rsid w:val="00F72867"/>
    <w:rsid w:val="00F73325"/>
    <w:rsid w:val="00F73368"/>
    <w:rsid w:val="00F741D6"/>
    <w:rsid w:val="00F74200"/>
    <w:rsid w:val="00F7581C"/>
    <w:rsid w:val="00F7724E"/>
    <w:rsid w:val="00F828F6"/>
    <w:rsid w:val="00F8304A"/>
    <w:rsid w:val="00F83284"/>
    <w:rsid w:val="00F835E2"/>
    <w:rsid w:val="00F843CC"/>
    <w:rsid w:val="00F84790"/>
    <w:rsid w:val="00F84BA9"/>
    <w:rsid w:val="00F865C0"/>
    <w:rsid w:val="00F8799C"/>
    <w:rsid w:val="00F900CF"/>
    <w:rsid w:val="00F92D40"/>
    <w:rsid w:val="00F9313B"/>
    <w:rsid w:val="00F944B4"/>
    <w:rsid w:val="00F957E0"/>
    <w:rsid w:val="00F96FB0"/>
    <w:rsid w:val="00F97310"/>
    <w:rsid w:val="00F97AFE"/>
    <w:rsid w:val="00FA2BA4"/>
    <w:rsid w:val="00FA300A"/>
    <w:rsid w:val="00FA368B"/>
    <w:rsid w:val="00FA57D5"/>
    <w:rsid w:val="00FA61D5"/>
    <w:rsid w:val="00FB0D2D"/>
    <w:rsid w:val="00FB1586"/>
    <w:rsid w:val="00FB1AF6"/>
    <w:rsid w:val="00FB2D57"/>
    <w:rsid w:val="00FB464F"/>
    <w:rsid w:val="00FB5DF6"/>
    <w:rsid w:val="00FB6194"/>
    <w:rsid w:val="00FB6631"/>
    <w:rsid w:val="00FB6B32"/>
    <w:rsid w:val="00FB7A6F"/>
    <w:rsid w:val="00FC1D2C"/>
    <w:rsid w:val="00FC1FA3"/>
    <w:rsid w:val="00FC5302"/>
    <w:rsid w:val="00FD3986"/>
    <w:rsid w:val="00FD60AB"/>
    <w:rsid w:val="00FD747B"/>
    <w:rsid w:val="00FD781D"/>
    <w:rsid w:val="00FE09BE"/>
    <w:rsid w:val="00FE1C79"/>
    <w:rsid w:val="00FE4FBA"/>
    <w:rsid w:val="00FE58AD"/>
    <w:rsid w:val="00FE5D27"/>
    <w:rsid w:val="00FF063E"/>
    <w:rsid w:val="00FF163A"/>
    <w:rsid w:val="00FF3261"/>
    <w:rsid w:val="00FF3BAC"/>
    <w:rsid w:val="00FF40FD"/>
    <w:rsid w:val="00FF64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964AF"/>
  <w15:docId w15:val="{816CA940-1D77-41F7-A48A-316DB738B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A61D5"/>
    <w:pPr>
      <w:spacing w:after="180"/>
    </w:pPr>
    <w:rPr>
      <w:rFonts w:ascii="Times New Roman" w:eastAsia="SimSun" w:hAnsi="Times New Roman" w:cs="Times New Roman"/>
      <w:kern w:val="0"/>
      <w:sz w:val="20"/>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Char"/>
    <w:qFormat/>
    <w:rsid w:val="00FA61D5"/>
    <w:pPr>
      <w:keepNext/>
      <w:keepLines/>
      <w:numPr>
        <w:numId w:val="2"/>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Char"/>
    <w:qFormat/>
    <w:rsid w:val="00FA61D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FA61D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FA61D5"/>
    <w:pPr>
      <w:numPr>
        <w:ilvl w:val="3"/>
      </w:numPr>
      <w:outlineLvl w:val="3"/>
    </w:pPr>
    <w:rPr>
      <w:sz w:val="24"/>
    </w:rPr>
  </w:style>
  <w:style w:type="paragraph" w:styleId="5">
    <w:name w:val="heading 5"/>
    <w:basedOn w:val="4"/>
    <w:next w:val="a"/>
    <w:link w:val="5Char"/>
    <w:qFormat/>
    <w:rsid w:val="00FA61D5"/>
    <w:pPr>
      <w:numPr>
        <w:ilvl w:val="4"/>
      </w:numPr>
      <w:outlineLvl w:val="4"/>
    </w:pPr>
    <w:rPr>
      <w:sz w:val="22"/>
    </w:rPr>
  </w:style>
  <w:style w:type="paragraph" w:styleId="6">
    <w:name w:val="heading 6"/>
    <w:basedOn w:val="a"/>
    <w:next w:val="a"/>
    <w:link w:val="6Char"/>
    <w:qFormat/>
    <w:rsid w:val="00FA61D5"/>
    <w:pPr>
      <w:keepNext/>
      <w:keepLines/>
      <w:numPr>
        <w:ilvl w:val="5"/>
        <w:numId w:val="2"/>
      </w:numPr>
      <w:spacing w:before="120"/>
      <w:outlineLvl w:val="5"/>
    </w:pPr>
    <w:rPr>
      <w:rFonts w:ascii="Arial" w:hAnsi="Arial"/>
    </w:rPr>
  </w:style>
  <w:style w:type="paragraph" w:styleId="7">
    <w:name w:val="heading 7"/>
    <w:basedOn w:val="a"/>
    <w:next w:val="a"/>
    <w:link w:val="7Char"/>
    <w:qFormat/>
    <w:rsid w:val="00FA61D5"/>
    <w:pPr>
      <w:keepNext/>
      <w:keepLines/>
      <w:numPr>
        <w:ilvl w:val="6"/>
        <w:numId w:val="2"/>
      </w:numPr>
      <w:spacing w:before="120"/>
      <w:outlineLvl w:val="6"/>
    </w:pPr>
    <w:rPr>
      <w:rFonts w:ascii="Arial" w:hAnsi="Arial"/>
    </w:rPr>
  </w:style>
  <w:style w:type="paragraph" w:styleId="8">
    <w:name w:val="heading 8"/>
    <w:basedOn w:val="1"/>
    <w:next w:val="a"/>
    <w:link w:val="8Char"/>
    <w:qFormat/>
    <w:rsid w:val="00FA61D5"/>
    <w:pPr>
      <w:numPr>
        <w:ilvl w:val="7"/>
      </w:numPr>
      <w:outlineLvl w:val="7"/>
    </w:pPr>
  </w:style>
  <w:style w:type="paragraph" w:styleId="9">
    <w:name w:val="heading 9"/>
    <w:basedOn w:val="8"/>
    <w:next w:val="a"/>
    <w:link w:val="9Char"/>
    <w:qFormat/>
    <w:rsid w:val="00FA61D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unhideWhenUsed/>
    <w:rsid w:val="00B50DC2"/>
    <w:pPr>
      <w:pBdr>
        <w:bottom w:val="single" w:sz="6" w:space="1" w:color="auto"/>
      </w:pBdr>
      <w:tabs>
        <w:tab w:val="center" w:pos="4153"/>
        <w:tab w:val="right" w:pos="8306"/>
      </w:tabs>
      <w:snapToGrid w:val="0"/>
      <w:jc w:val="center"/>
    </w:pPr>
    <w:rPr>
      <w:sz w:val="18"/>
      <w:szCs w:val="18"/>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B50DC2"/>
    <w:rPr>
      <w:sz w:val="18"/>
      <w:szCs w:val="18"/>
    </w:rPr>
  </w:style>
  <w:style w:type="paragraph" w:styleId="a4">
    <w:name w:val="footer"/>
    <w:basedOn w:val="a"/>
    <w:link w:val="Char0"/>
    <w:uiPriority w:val="99"/>
    <w:unhideWhenUsed/>
    <w:rsid w:val="00B50DC2"/>
    <w:pPr>
      <w:tabs>
        <w:tab w:val="center" w:pos="4153"/>
        <w:tab w:val="right" w:pos="8306"/>
      </w:tabs>
      <w:snapToGrid w:val="0"/>
    </w:pPr>
    <w:rPr>
      <w:sz w:val="18"/>
      <w:szCs w:val="18"/>
    </w:rPr>
  </w:style>
  <w:style w:type="character" w:customStyle="1" w:styleId="Char0">
    <w:name w:val="바닥글 Char"/>
    <w:basedOn w:val="a0"/>
    <w:link w:val="a4"/>
    <w:uiPriority w:val="99"/>
    <w:rsid w:val="00B50DC2"/>
    <w:rPr>
      <w:sz w:val="18"/>
      <w:szCs w:val="18"/>
    </w:rPr>
  </w:style>
  <w:style w:type="character" w:customStyle="1" w:styleId="1Char">
    <w:name w:val="제목 1 Char"/>
    <w:aliases w:val="H1 Char,Memo Heading 1 Char,h1 + 11 pt Char,Before:  6 pt Char,After:  0 pt Char,h1 Char,app heading 1 Char,l1 Char,h11 Char,h12 Char,h13 Char,h14 Char,h15 Char,h16 Char,Heading 1_a Char,heading 1 Char,h17 Char,h111 Char,h121 Char,h131 Char"/>
    <w:basedOn w:val="a0"/>
    <w:link w:val="1"/>
    <w:rsid w:val="00FA61D5"/>
    <w:rPr>
      <w:rFonts w:ascii="Arial" w:eastAsia="SimSun" w:hAnsi="Arial" w:cs="Times New Roman"/>
      <w:kern w:val="0"/>
      <w:sz w:val="36"/>
      <w:szCs w:val="20"/>
      <w:lang w:val="en-GB" w:eastAsia="en-US"/>
    </w:rPr>
  </w:style>
  <w:style w:type="character" w:customStyle="1" w:styleId="2Char">
    <w:name w:val="제목 2 Char"/>
    <w:basedOn w:val="a0"/>
    <w:link w:val="2"/>
    <w:rsid w:val="00FA61D5"/>
    <w:rPr>
      <w:rFonts w:ascii="Arial" w:eastAsia="SimSun" w:hAnsi="Arial" w:cs="Times New Roman"/>
      <w:kern w:val="0"/>
      <w:sz w:val="32"/>
      <w:szCs w:val="20"/>
      <w:lang w:val="en-GB" w:eastAsia="en-US"/>
    </w:rPr>
  </w:style>
  <w:style w:type="character" w:customStyle="1" w:styleId="3Char">
    <w:name w:val="제목 3 Char"/>
    <w:aliases w:val="Underrubrik2 Char,H3 Char,Memo Heading 3 Char,h3 Char,no break Char,Heading 3 Char Char,Heading 3 Char1 Char Char,Heading 3 Char Char Char Char,Heading 3 Char1 Char Char Char Char,Heading 3 Char Char Char Char Char Char,0H Char"/>
    <w:basedOn w:val="a0"/>
    <w:link w:val="3"/>
    <w:rsid w:val="00FA61D5"/>
    <w:rPr>
      <w:rFonts w:ascii="Arial" w:eastAsia="SimSun"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A61D5"/>
    <w:rPr>
      <w:rFonts w:ascii="Arial" w:eastAsia="SimSun" w:hAnsi="Arial" w:cs="Times New Roman"/>
      <w:kern w:val="0"/>
      <w:sz w:val="24"/>
      <w:szCs w:val="20"/>
      <w:lang w:val="en-GB" w:eastAsia="en-US"/>
    </w:rPr>
  </w:style>
  <w:style w:type="character" w:customStyle="1" w:styleId="5Char">
    <w:name w:val="제목 5 Char"/>
    <w:basedOn w:val="a0"/>
    <w:link w:val="5"/>
    <w:rsid w:val="00FA61D5"/>
    <w:rPr>
      <w:rFonts w:ascii="Arial" w:eastAsia="SimSun" w:hAnsi="Arial" w:cs="Times New Roman"/>
      <w:kern w:val="0"/>
      <w:sz w:val="22"/>
      <w:szCs w:val="20"/>
      <w:lang w:val="en-GB" w:eastAsia="en-US"/>
    </w:rPr>
  </w:style>
  <w:style w:type="character" w:customStyle="1" w:styleId="6Char">
    <w:name w:val="제목 6 Char"/>
    <w:basedOn w:val="a0"/>
    <w:link w:val="6"/>
    <w:rsid w:val="00FA61D5"/>
    <w:rPr>
      <w:rFonts w:ascii="Arial" w:eastAsia="SimSun" w:hAnsi="Arial" w:cs="Times New Roman"/>
      <w:kern w:val="0"/>
      <w:sz w:val="20"/>
      <w:szCs w:val="20"/>
      <w:lang w:val="en-GB" w:eastAsia="en-US"/>
    </w:rPr>
  </w:style>
  <w:style w:type="character" w:customStyle="1" w:styleId="7Char">
    <w:name w:val="제목 7 Char"/>
    <w:basedOn w:val="a0"/>
    <w:link w:val="7"/>
    <w:rsid w:val="00FA61D5"/>
    <w:rPr>
      <w:rFonts w:ascii="Arial" w:eastAsia="SimSun" w:hAnsi="Arial" w:cs="Times New Roman"/>
      <w:kern w:val="0"/>
      <w:sz w:val="20"/>
      <w:szCs w:val="20"/>
      <w:lang w:val="en-GB" w:eastAsia="en-US"/>
    </w:rPr>
  </w:style>
  <w:style w:type="character" w:customStyle="1" w:styleId="8Char">
    <w:name w:val="제목 8 Char"/>
    <w:basedOn w:val="a0"/>
    <w:link w:val="8"/>
    <w:rsid w:val="00FA61D5"/>
    <w:rPr>
      <w:rFonts w:ascii="Arial" w:eastAsia="SimSun" w:hAnsi="Arial" w:cs="Times New Roman"/>
      <w:kern w:val="0"/>
      <w:sz w:val="36"/>
      <w:szCs w:val="20"/>
      <w:lang w:val="en-GB" w:eastAsia="en-US"/>
    </w:rPr>
  </w:style>
  <w:style w:type="character" w:customStyle="1" w:styleId="9Char">
    <w:name w:val="제목 9 Char"/>
    <w:basedOn w:val="a0"/>
    <w:link w:val="9"/>
    <w:rsid w:val="00FA61D5"/>
    <w:rPr>
      <w:rFonts w:ascii="Arial" w:eastAsia="SimSun" w:hAnsi="Arial" w:cs="Times New Roman"/>
      <w:kern w:val="0"/>
      <w:sz w:val="36"/>
      <w:szCs w:val="20"/>
      <w:lang w:val="en-GB" w:eastAsia="en-US"/>
    </w:rPr>
  </w:style>
  <w:style w:type="paragraph" w:styleId="a5">
    <w:name w:val="footnote text"/>
    <w:basedOn w:val="a"/>
    <w:link w:val="Char1"/>
    <w:semiHidden/>
    <w:rsid w:val="00FA61D5"/>
    <w:pPr>
      <w:keepLines/>
      <w:spacing w:after="0"/>
      <w:ind w:left="454" w:hanging="454"/>
    </w:pPr>
    <w:rPr>
      <w:sz w:val="16"/>
    </w:rPr>
  </w:style>
  <w:style w:type="character" w:customStyle="1" w:styleId="Char1">
    <w:name w:val="각주 텍스트 Char"/>
    <w:basedOn w:val="a0"/>
    <w:link w:val="a5"/>
    <w:semiHidden/>
    <w:rsid w:val="00FA61D5"/>
    <w:rPr>
      <w:rFonts w:ascii="Times New Roman" w:eastAsia="SimSun" w:hAnsi="Times New Roman" w:cs="Times New Roman"/>
      <w:kern w:val="0"/>
      <w:sz w:val="16"/>
      <w:szCs w:val="20"/>
      <w:lang w:val="en-GB" w:eastAsia="en-US"/>
    </w:rPr>
  </w:style>
  <w:style w:type="paragraph" w:styleId="a6">
    <w:name w:val="List Paragraph"/>
    <w:aliases w:val="- Bullets,リスト段落,列出段落,Lista1,?? ??,?????,????"/>
    <w:basedOn w:val="a"/>
    <w:link w:val="Char2"/>
    <w:uiPriority w:val="34"/>
    <w:qFormat/>
    <w:rsid w:val="00FA61D5"/>
    <w:pPr>
      <w:ind w:firstLineChars="200" w:firstLine="420"/>
    </w:pPr>
  </w:style>
  <w:style w:type="paragraph" w:styleId="a7">
    <w:name w:val="Balloon Text"/>
    <w:basedOn w:val="a"/>
    <w:link w:val="Char3"/>
    <w:uiPriority w:val="99"/>
    <w:semiHidden/>
    <w:unhideWhenUsed/>
    <w:rsid w:val="00E93F1D"/>
    <w:pPr>
      <w:spacing w:after="0"/>
    </w:pPr>
    <w:rPr>
      <w:sz w:val="18"/>
      <w:szCs w:val="18"/>
    </w:rPr>
  </w:style>
  <w:style w:type="character" w:customStyle="1" w:styleId="Char3">
    <w:name w:val="풍선 도움말 텍스트 Char"/>
    <w:basedOn w:val="a0"/>
    <w:link w:val="a7"/>
    <w:uiPriority w:val="99"/>
    <w:semiHidden/>
    <w:rsid w:val="00E93F1D"/>
    <w:rPr>
      <w:rFonts w:ascii="Times New Roman" w:eastAsia="SimSun" w:hAnsi="Times New Roman" w:cs="Times New Roman"/>
      <w:kern w:val="0"/>
      <w:sz w:val="18"/>
      <w:szCs w:val="18"/>
      <w:lang w:val="en-GB" w:eastAsia="en-US"/>
    </w:rPr>
  </w:style>
  <w:style w:type="paragraph" w:styleId="a8">
    <w:name w:val="Document Map"/>
    <w:basedOn w:val="a"/>
    <w:link w:val="Char4"/>
    <w:uiPriority w:val="99"/>
    <w:semiHidden/>
    <w:unhideWhenUsed/>
    <w:rsid w:val="0063595B"/>
    <w:rPr>
      <w:rFonts w:ascii="SimSun"/>
      <w:sz w:val="18"/>
      <w:szCs w:val="18"/>
    </w:rPr>
  </w:style>
  <w:style w:type="character" w:customStyle="1" w:styleId="Char4">
    <w:name w:val="문서 구조 Char"/>
    <w:basedOn w:val="a0"/>
    <w:link w:val="a8"/>
    <w:uiPriority w:val="99"/>
    <w:semiHidden/>
    <w:rsid w:val="0063595B"/>
    <w:rPr>
      <w:rFonts w:ascii="SimSun" w:eastAsia="SimSun" w:hAnsi="Times New Roman" w:cs="Times New Roman"/>
      <w:kern w:val="0"/>
      <w:sz w:val="18"/>
      <w:szCs w:val="18"/>
      <w:lang w:val="en-GB" w:eastAsia="en-US"/>
    </w:rPr>
  </w:style>
  <w:style w:type="character" w:styleId="a9">
    <w:name w:val="Hyperlink"/>
    <w:uiPriority w:val="99"/>
    <w:rsid w:val="005E05C4"/>
    <w:rPr>
      <w:color w:val="0000FF"/>
      <w:u w:val="single"/>
    </w:rPr>
  </w:style>
  <w:style w:type="character" w:customStyle="1" w:styleId="Char5">
    <w:name w:val="본문 Char"/>
    <w:aliases w:val="bt Char"/>
    <w:basedOn w:val="a0"/>
    <w:link w:val="aa"/>
    <w:rsid w:val="00BF0FC9"/>
    <w:rPr>
      <w:rFonts w:eastAsia="MS Mincho"/>
      <w:lang w:eastAsia="en-US"/>
    </w:rPr>
  </w:style>
  <w:style w:type="paragraph" w:styleId="aa">
    <w:name w:val="Body Text"/>
    <w:aliases w:val="bt"/>
    <w:basedOn w:val="a"/>
    <w:link w:val="Char5"/>
    <w:rsid w:val="00BF0FC9"/>
    <w:pPr>
      <w:spacing w:after="120"/>
      <w:jc w:val="both"/>
    </w:pPr>
    <w:rPr>
      <w:rFonts w:asciiTheme="minorHAnsi" w:eastAsia="MS Mincho" w:hAnsiTheme="minorHAnsi" w:cstheme="minorBidi"/>
      <w:kern w:val="2"/>
      <w:sz w:val="21"/>
      <w:szCs w:val="22"/>
      <w:lang w:val="en-US"/>
    </w:rPr>
  </w:style>
  <w:style w:type="character" w:customStyle="1" w:styleId="Char10">
    <w:name w:val="正文文本 Char1"/>
    <w:basedOn w:val="a0"/>
    <w:uiPriority w:val="99"/>
    <w:semiHidden/>
    <w:rsid w:val="00BF0FC9"/>
    <w:rPr>
      <w:rFonts w:ascii="Times New Roman" w:eastAsia="SimSun" w:hAnsi="Times New Roman" w:cs="Times New Roman"/>
      <w:kern w:val="0"/>
      <w:sz w:val="20"/>
      <w:szCs w:val="20"/>
      <w:lang w:val="en-GB" w:eastAsia="en-US"/>
    </w:rPr>
  </w:style>
  <w:style w:type="paragraph" w:customStyle="1" w:styleId="LGTdoc">
    <w:name w:val="LGTdoc_본문"/>
    <w:basedOn w:val="a"/>
    <w:rsid w:val="00513A4C"/>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styleId="ab">
    <w:name w:val="caption"/>
    <w:aliases w:val="cap"/>
    <w:basedOn w:val="a"/>
    <w:next w:val="a"/>
    <w:link w:val="Char6"/>
    <w:qFormat/>
    <w:rsid w:val="00F51D03"/>
    <w:pPr>
      <w:spacing w:after="0"/>
    </w:pPr>
    <w:rPr>
      <w:rFonts w:eastAsia="Times New Roman"/>
      <w:b/>
      <w:bCs/>
      <w:lang w:val="en-US"/>
    </w:rPr>
  </w:style>
  <w:style w:type="paragraph" w:styleId="ac">
    <w:name w:val="Normal (Web)"/>
    <w:basedOn w:val="a"/>
    <w:uiPriority w:val="99"/>
    <w:rsid w:val="001F1E5F"/>
    <w:pPr>
      <w:spacing w:before="100" w:beforeAutospacing="1" w:after="100" w:afterAutospacing="1"/>
    </w:pPr>
    <w:rPr>
      <w:rFonts w:ascii="굴림" w:eastAsia="굴림" w:hAnsi="굴림" w:cs="굴림"/>
      <w:sz w:val="24"/>
      <w:szCs w:val="24"/>
      <w:lang w:val="en-US" w:eastAsia="ko-KR"/>
    </w:rPr>
  </w:style>
  <w:style w:type="paragraph" w:customStyle="1" w:styleId="3GPPNormalText">
    <w:name w:val="3GPP Normal Text"/>
    <w:basedOn w:val="aa"/>
    <w:link w:val="3GPPNormalTextChar"/>
    <w:qFormat/>
    <w:rsid w:val="00444D1E"/>
    <w:pPr>
      <w:ind w:left="1440" w:hanging="1440"/>
    </w:pPr>
    <w:rPr>
      <w:rFonts w:ascii="Times New Roman" w:hAnsi="Times New Roman" w:cs="Times New Roman"/>
      <w:kern w:val="0"/>
      <w:sz w:val="22"/>
      <w:szCs w:val="24"/>
    </w:rPr>
  </w:style>
  <w:style w:type="character" w:customStyle="1" w:styleId="3GPPNormalTextChar">
    <w:name w:val="3GPP Normal Text Char"/>
    <w:link w:val="3GPPNormalText"/>
    <w:rsid w:val="00444D1E"/>
    <w:rPr>
      <w:rFonts w:ascii="Times New Roman" w:eastAsia="MS Mincho" w:hAnsi="Times New Roman" w:cs="Times New Roman"/>
      <w:kern w:val="0"/>
      <w:sz w:val="22"/>
      <w:szCs w:val="24"/>
    </w:rPr>
  </w:style>
  <w:style w:type="table" w:styleId="ad">
    <w:name w:val="Table Grid"/>
    <w:basedOn w:val="a1"/>
    <w:uiPriority w:val="59"/>
    <w:rsid w:val="002620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
    <w:rsid w:val="00766C4E"/>
    <w:pPr>
      <w:widowControl w:val="0"/>
      <w:autoSpaceDE w:val="0"/>
      <w:autoSpaceDN w:val="0"/>
      <w:spacing w:after="0" w:line="252" w:lineRule="auto"/>
      <w:ind w:firstLine="202"/>
      <w:jc w:val="both"/>
    </w:pPr>
    <w:rPr>
      <w:rFonts w:eastAsia="바탕"/>
      <w:lang w:val="en-US"/>
    </w:rPr>
  </w:style>
  <w:style w:type="paragraph" w:styleId="ae">
    <w:name w:val="No Spacing"/>
    <w:uiPriority w:val="1"/>
    <w:qFormat/>
    <w:rsid w:val="007F6896"/>
    <w:rPr>
      <w:rFonts w:ascii="Calibri" w:eastAsia="SimSun" w:hAnsi="Calibri" w:cs="Times New Roman"/>
      <w:kern w:val="0"/>
      <w:sz w:val="22"/>
    </w:rPr>
  </w:style>
  <w:style w:type="paragraph" w:customStyle="1" w:styleId="TAH">
    <w:name w:val="TAH"/>
    <w:basedOn w:val="a"/>
    <w:rsid w:val="00537CA4"/>
    <w:pPr>
      <w:keepNext/>
      <w:keepLines/>
      <w:overflowPunct w:val="0"/>
      <w:autoSpaceDE w:val="0"/>
      <w:autoSpaceDN w:val="0"/>
      <w:adjustRightInd w:val="0"/>
      <w:spacing w:after="0"/>
      <w:jc w:val="center"/>
      <w:textAlignment w:val="baseline"/>
    </w:pPr>
    <w:rPr>
      <w:rFonts w:ascii="Arial" w:hAnsi="Arial"/>
      <w:b/>
      <w:sz w:val="18"/>
      <w:lang w:eastAsia="en-GB"/>
    </w:rPr>
  </w:style>
  <w:style w:type="character" w:customStyle="1" w:styleId="Char6">
    <w:name w:val="캡션 Char"/>
    <w:aliases w:val="cap Char"/>
    <w:basedOn w:val="a0"/>
    <w:link w:val="ab"/>
    <w:rsid w:val="005372FD"/>
    <w:rPr>
      <w:rFonts w:ascii="Times New Roman" w:eastAsia="Times New Roman" w:hAnsi="Times New Roman" w:cs="Times New Roman"/>
      <w:b/>
      <w:bCs/>
      <w:kern w:val="0"/>
      <w:sz w:val="20"/>
      <w:szCs w:val="20"/>
      <w:lang w:eastAsia="en-US"/>
    </w:rPr>
  </w:style>
  <w:style w:type="paragraph" w:customStyle="1" w:styleId="References">
    <w:name w:val="References"/>
    <w:basedOn w:val="a"/>
    <w:next w:val="a"/>
    <w:rsid w:val="00595D22"/>
    <w:pPr>
      <w:numPr>
        <w:numId w:val="1"/>
      </w:numPr>
      <w:autoSpaceDE w:val="0"/>
      <w:autoSpaceDN w:val="0"/>
      <w:snapToGrid w:val="0"/>
      <w:spacing w:after="60"/>
    </w:pPr>
    <w:rPr>
      <w:szCs w:val="16"/>
      <w:lang w:val="en-US"/>
    </w:rPr>
  </w:style>
  <w:style w:type="paragraph" w:customStyle="1" w:styleId="Doc-titleJK">
    <w:name w:val="Doc-title_JK"/>
    <w:basedOn w:val="a"/>
    <w:next w:val="a"/>
    <w:link w:val="Doc-titleJKChar"/>
    <w:rsid w:val="00C465D1"/>
    <w:pPr>
      <w:spacing w:after="0"/>
      <w:ind w:left="1260" w:hanging="1260"/>
    </w:pPr>
    <w:rPr>
      <w:rFonts w:eastAsia="MS Mincho"/>
      <w:color w:val="0000FF"/>
      <w:szCs w:val="24"/>
      <w:lang w:eastAsia="en-GB"/>
    </w:rPr>
  </w:style>
  <w:style w:type="character" w:customStyle="1" w:styleId="Doc-titleJKChar">
    <w:name w:val="Doc-title_JK Char"/>
    <w:basedOn w:val="a0"/>
    <w:link w:val="Doc-titleJK"/>
    <w:rsid w:val="00C465D1"/>
    <w:rPr>
      <w:rFonts w:ascii="Times New Roman" w:eastAsia="MS Mincho" w:hAnsi="Times New Roman" w:cs="Times New Roman"/>
      <w:color w:val="0000FF"/>
      <w:kern w:val="0"/>
      <w:sz w:val="20"/>
      <w:szCs w:val="24"/>
      <w:lang w:val="en-GB" w:eastAsia="en-GB"/>
    </w:rPr>
  </w:style>
  <w:style w:type="paragraph" w:customStyle="1" w:styleId="B1">
    <w:name w:val="B1"/>
    <w:basedOn w:val="af"/>
    <w:link w:val="B1Char"/>
    <w:qFormat/>
    <w:rsid w:val="005C4C9E"/>
    <w:pPr>
      <w:ind w:left="568" w:firstLineChars="0" w:hanging="284"/>
      <w:contextualSpacing w:val="0"/>
    </w:pPr>
    <w:rPr>
      <w:rFonts w:eastAsiaTheme="minorEastAsia"/>
    </w:rPr>
  </w:style>
  <w:style w:type="paragraph" w:customStyle="1" w:styleId="B2">
    <w:name w:val="B2"/>
    <w:basedOn w:val="20"/>
    <w:link w:val="B2Char"/>
    <w:uiPriority w:val="99"/>
    <w:qFormat/>
    <w:rsid w:val="005C4C9E"/>
    <w:pPr>
      <w:ind w:leftChars="0" w:left="851" w:firstLineChars="0" w:hanging="284"/>
      <w:contextualSpacing w:val="0"/>
    </w:pPr>
    <w:rPr>
      <w:rFonts w:eastAsiaTheme="minorEastAsia"/>
    </w:rPr>
  </w:style>
  <w:style w:type="paragraph" w:customStyle="1" w:styleId="B3">
    <w:name w:val="B3"/>
    <w:basedOn w:val="30"/>
    <w:link w:val="B3Char"/>
    <w:qFormat/>
    <w:rsid w:val="005C4C9E"/>
    <w:pPr>
      <w:ind w:leftChars="0" w:left="1135" w:firstLineChars="0" w:hanging="284"/>
      <w:contextualSpacing w:val="0"/>
    </w:pPr>
    <w:rPr>
      <w:rFonts w:eastAsiaTheme="minorEastAsia"/>
    </w:rPr>
  </w:style>
  <w:style w:type="character" w:customStyle="1" w:styleId="B2Char">
    <w:name w:val="B2 Char"/>
    <w:link w:val="B2"/>
    <w:uiPriority w:val="99"/>
    <w:qFormat/>
    <w:rsid w:val="005C4C9E"/>
    <w:rPr>
      <w:rFonts w:ascii="Times New Roman" w:hAnsi="Times New Roman" w:cs="Times New Roman"/>
      <w:kern w:val="0"/>
      <w:sz w:val="20"/>
      <w:szCs w:val="20"/>
      <w:lang w:val="en-GB" w:eastAsia="en-US"/>
    </w:rPr>
  </w:style>
  <w:style w:type="character" w:customStyle="1" w:styleId="B1Char">
    <w:name w:val="B1 Char"/>
    <w:link w:val="B1"/>
    <w:rsid w:val="005C4C9E"/>
    <w:rPr>
      <w:rFonts w:ascii="Times New Roman" w:hAnsi="Times New Roman" w:cs="Times New Roman"/>
      <w:kern w:val="0"/>
      <w:sz w:val="20"/>
      <w:szCs w:val="20"/>
      <w:lang w:val="en-GB" w:eastAsia="en-US"/>
    </w:rPr>
  </w:style>
  <w:style w:type="paragraph" w:styleId="af">
    <w:name w:val="List"/>
    <w:basedOn w:val="a"/>
    <w:uiPriority w:val="99"/>
    <w:semiHidden/>
    <w:unhideWhenUsed/>
    <w:rsid w:val="005C4C9E"/>
    <w:pPr>
      <w:ind w:left="200" w:hangingChars="200" w:hanging="200"/>
      <w:contextualSpacing/>
    </w:pPr>
  </w:style>
  <w:style w:type="paragraph" w:styleId="20">
    <w:name w:val="List 2"/>
    <w:basedOn w:val="a"/>
    <w:uiPriority w:val="99"/>
    <w:semiHidden/>
    <w:unhideWhenUsed/>
    <w:rsid w:val="005C4C9E"/>
    <w:pPr>
      <w:ind w:leftChars="200" w:left="100" w:hangingChars="200" w:hanging="200"/>
      <w:contextualSpacing/>
    </w:pPr>
  </w:style>
  <w:style w:type="paragraph" w:styleId="30">
    <w:name w:val="List 3"/>
    <w:basedOn w:val="a"/>
    <w:uiPriority w:val="99"/>
    <w:semiHidden/>
    <w:unhideWhenUsed/>
    <w:rsid w:val="005C4C9E"/>
    <w:pPr>
      <w:ind w:leftChars="400" w:left="100" w:hangingChars="200" w:hanging="200"/>
      <w:contextualSpacing/>
    </w:pPr>
  </w:style>
  <w:style w:type="paragraph" w:customStyle="1" w:styleId="10">
    <w:name w:val="列出段落1"/>
    <w:basedOn w:val="a"/>
    <w:link w:val="Char7"/>
    <w:uiPriority w:val="34"/>
    <w:qFormat/>
    <w:rsid w:val="008C1083"/>
    <w:pPr>
      <w:widowControl w:val="0"/>
      <w:spacing w:after="0"/>
      <w:ind w:firstLineChars="200" w:firstLine="420"/>
      <w:jc w:val="both"/>
    </w:pPr>
    <w:rPr>
      <w:rFonts w:ascii="Calibri" w:hAnsi="Calibri" w:cs="SimHei"/>
      <w:kern w:val="2"/>
      <w:sz w:val="21"/>
      <w:szCs w:val="22"/>
      <w:lang w:val="en-US" w:eastAsia="zh-CN"/>
    </w:rPr>
  </w:style>
  <w:style w:type="character" w:customStyle="1" w:styleId="Char7">
    <w:name w:val="列出段落 Char"/>
    <w:basedOn w:val="a0"/>
    <w:link w:val="10"/>
    <w:uiPriority w:val="34"/>
    <w:locked/>
    <w:rsid w:val="008C1083"/>
    <w:rPr>
      <w:rFonts w:ascii="Calibri" w:eastAsia="SimSun" w:hAnsi="Calibri" w:cs="SimHei"/>
    </w:rPr>
  </w:style>
  <w:style w:type="table" w:styleId="af0">
    <w:name w:val="Light List"/>
    <w:basedOn w:val="a1"/>
    <w:uiPriority w:val="61"/>
    <w:rsid w:val="004B772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af1">
    <w:name w:val="Placeholder Text"/>
    <w:basedOn w:val="a0"/>
    <w:uiPriority w:val="99"/>
    <w:semiHidden/>
    <w:rsid w:val="00A07A13"/>
    <w:rPr>
      <w:color w:val="808080"/>
    </w:rPr>
  </w:style>
  <w:style w:type="character" w:customStyle="1" w:styleId="Char2">
    <w:name w:val="목록 단락 Char"/>
    <w:aliases w:val="- Bullets Char,リスト段落 Char,列出段落 Char1,Lista1 Char,?? ?? Char,????? Char,???? Char"/>
    <w:link w:val="a6"/>
    <w:uiPriority w:val="34"/>
    <w:qFormat/>
    <w:locked/>
    <w:rsid w:val="00C11577"/>
    <w:rPr>
      <w:rFonts w:ascii="Times New Roman" w:eastAsia="SimSun" w:hAnsi="Times New Roman" w:cs="Times New Roman"/>
      <w:kern w:val="0"/>
      <w:sz w:val="20"/>
      <w:szCs w:val="20"/>
      <w:lang w:val="en-GB" w:eastAsia="en-US"/>
    </w:rPr>
  </w:style>
  <w:style w:type="paragraph" w:customStyle="1" w:styleId="EQ">
    <w:name w:val="EQ"/>
    <w:basedOn w:val="a"/>
    <w:next w:val="a"/>
    <w:uiPriority w:val="99"/>
    <w:qFormat/>
    <w:rsid w:val="003300D3"/>
    <w:pPr>
      <w:keepLines/>
      <w:tabs>
        <w:tab w:val="center" w:pos="4536"/>
        <w:tab w:val="right" w:pos="9072"/>
      </w:tabs>
    </w:pPr>
    <w:rPr>
      <w:rFonts w:eastAsiaTheme="minorEastAsia"/>
      <w:noProof/>
    </w:rPr>
  </w:style>
  <w:style w:type="character" w:customStyle="1" w:styleId="B10">
    <w:name w:val="B1 (文字)"/>
    <w:qFormat/>
    <w:locked/>
    <w:rsid w:val="003300D3"/>
    <w:rPr>
      <w:lang w:val="en-GB"/>
    </w:rPr>
  </w:style>
  <w:style w:type="character" w:customStyle="1" w:styleId="B3Char">
    <w:name w:val="B3 Char"/>
    <w:basedOn w:val="a0"/>
    <w:link w:val="B3"/>
    <w:rsid w:val="00F03406"/>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305875">
      <w:bodyDiv w:val="1"/>
      <w:marLeft w:val="0"/>
      <w:marRight w:val="0"/>
      <w:marTop w:val="0"/>
      <w:marBottom w:val="0"/>
      <w:divBdr>
        <w:top w:val="none" w:sz="0" w:space="0" w:color="auto"/>
        <w:left w:val="none" w:sz="0" w:space="0" w:color="auto"/>
        <w:bottom w:val="none" w:sz="0" w:space="0" w:color="auto"/>
        <w:right w:val="none" w:sz="0" w:space="0" w:color="auto"/>
      </w:divBdr>
    </w:div>
    <w:div w:id="87973422">
      <w:bodyDiv w:val="1"/>
      <w:marLeft w:val="0"/>
      <w:marRight w:val="0"/>
      <w:marTop w:val="0"/>
      <w:marBottom w:val="0"/>
      <w:divBdr>
        <w:top w:val="none" w:sz="0" w:space="0" w:color="auto"/>
        <w:left w:val="none" w:sz="0" w:space="0" w:color="auto"/>
        <w:bottom w:val="none" w:sz="0" w:space="0" w:color="auto"/>
        <w:right w:val="none" w:sz="0" w:space="0" w:color="auto"/>
      </w:divBdr>
    </w:div>
    <w:div w:id="319038729">
      <w:bodyDiv w:val="1"/>
      <w:marLeft w:val="0"/>
      <w:marRight w:val="0"/>
      <w:marTop w:val="0"/>
      <w:marBottom w:val="0"/>
      <w:divBdr>
        <w:top w:val="none" w:sz="0" w:space="0" w:color="auto"/>
        <w:left w:val="none" w:sz="0" w:space="0" w:color="auto"/>
        <w:bottom w:val="none" w:sz="0" w:space="0" w:color="auto"/>
        <w:right w:val="none" w:sz="0" w:space="0" w:color="auto"/>
      </w:divBdr>
      <w:divsChild>
        <w:div w:id="1692951863">
          <w:marLeft w:val="0"/>
          <w:marRight w:val="0"/>
          <w:marTop w:val="0"/>
          <w:marBottom w:val="0"/>
          <w:divBdr>
            <w:top w:val="none" w:sz="0" w:space="0" w:color="auto"/>
            <w:left w:val="none" w:sz="0" w:space="0" w:color="auto"/>
            <w:bottom w:val="none" w:sz="0" w:space="0" w:color="auto"/>
            <w:right w:val="none" w:sz="0" w:space="0" w:color="auto"/>
          </w:divBdr>
          <w:divsChild>
            <w:div w:id="400175460">
              <w:marLeft w:val="0"/>
              <w:marRight w:val="0"/>
              <w:marTop w:val="0"/>
              <w:marBottom w:val="0"/>
              <w:divBdr>
                <w:top w:val="none" w:sz="0" w:space="0" w:color="auto"/>
                <w:left w:val="none" w:sz="0" w:space="0" w:color="auto"/>
                <w:bottom w:val="none" w:sz="0" w:space="0" w:color="auto"/>
                <w:right w:val="none" w:sz="0" w:space="0" w:color="auto"/>
              </w:divBdr>
              <w:divsChild>
                <w:div w:id="2066447146">
                  <w:marLeft w:val="0"/>
                  <w:marRight w:val="0"/>
                  <w:marTop w:val="0"/>
                  <w:marBottom w:val="0"/>
                  <w:divBdr>
                    <w:top w:val="none" w:sz="0" w:space="0" w:color="auto"/>
                    <w:left w:val="none" w:sz="0" w:space="0" w:color="auto"/>
                    <w:bottom w:val="none" w:sz="0" w:space="0" w:color="auto"/>
                    <w:right w:val="none" w:sz="0" w:space="0" w:color="auto"/>
                  </w:divBdr>
                  <w:divsChild>
                    <w:div w:id="1110588770">
                      <w:marLeft w:val="0"/>
                      <w:marRight w:val="0"/>
                      <w:marTop w:val="0"/>
                      <w:marBottom w:val="0"/>
                      <w:divBdr>
                        <w:top w:val="none" w:sz="0" w:space="0" w:color="auto"/>
                        <w:left w:val="none" w:sz="0" w:space="0" w:color="auto"/>
                        <w:bottom w:val="none" w:sz="0" w:space="0" w:color="auto"/>
                        <w:right w:val="none" w:sz="0" w:space="0" w:color="auto"/>
                      </w:divBdr>
                      <w:divsChild>
                        <w:div w:id="667514940">
                          <w:marLeft w:val="0"/>
                          <w:marRight w:val="0"/>
                          <w:marTop w:val="0"/>
                          <w:marBottom w:val="0"/>
                          <w:divBdr>
                            <w:top w:val="none" w:sz="0" w:space="0" w:color="auto"/>
                            <w:left w:val="none" w:sz="0" w:space="0" w:color="auto"/>
                            <w:bottom w:val="none" w:sz="0" w:space="0" w:color="auto"/>
                            <w:right w:val="none" w:sz="0" w:space="0" w:color="auto"/>
                          </w:divBdr>
                          <w:divsChild>
                            <w:div w:id="1721056161">
                              <w:marLeft w:val="0"/>
                              <w:marRight w:val="0"/>
                              <w:marTop w:val="0"/>
                              <w:marBottom w:val="0"/>
                              <w:divBdr>
                                <w:top w:val="none" w:sz="0" w:space="0" w:color="auto"/>
                                <w:left w:val="none" w:sz="0" w:space="0" w:color="auto"/>
                                <w:bottom w:val="none" w:sz="0" w:space="0" w:color="auto"/>
                                <w:right w:val="none" w:sz="0" w:space="0" w:color="auto"/>
                              </w:divBdr>
                              <w:divsChild>
                                <w:div w:id="442454757">
                                  <w:marLeft w:val="0"/>
                                  <w:marRight w:val="0"/>
                                  <w:marTop w:val="0"/>
                                  <w:marBottom w:val="0"/>
                                  <w:divBdr>
                                    <w:top w:val="none" w:sz="0" w:space="0" w:color="auto"/>
                                    <w:left w:val="none" w:sz="0" w:space="0" w:color="auto"/>
                                    <w:bottom w:val="none" w:sz="0" w:space="0" w:color="auto"/>
                                    <w:right w:val="none" w:sz="0" w:space="0" w:color="auto"/>
                                  </w:divBdr>
                                  <w:divsChild>
                                    <w:div w:id="264382958">
                                      <w:marLeft w:val="0"/>
                                      <w:marRight w:val="53"/>
                                      <w:marTop w:val="0"/>
                                      <w:marBottom w:val="0"/>
                                      <w:divBdr>
                                        <w:top w:val="none" w:sz="0" w:space="0" w:color="auto"/>
                                        <w:left w:val="none" w:sz="0" w:space="0" w:color="auto"/>
                                        <w:bottom w:val="none" w:sz="0" w:space="0" w:color="auto"/>
                                        <w:right w:val="none" w:sz="0" w:space="0" w:color="auto"/>
                                      </w:divBdr>
                                      <w:divsChild>
                                        <w:div w:id="1539585849">
                                          <w:marLeft w:val="0"/>
                                          <w:marRight w:val="0"/>
                                          <w:marTop w:val="0"/>
                                          <w:marBottom w:val="0"/>
                                          <w:divBdr>
                                            <w:top w:val="none" w:sz="0" w:space="0" w:color="auto"/>
                                            <w:left w:val="none" w:sz="0" w:space="0" w:color="auto"/>
                                            <w:bottom w:val="none" w:sz="0" w:space="0" w:color="auto"/>
                                            <w:right w:val="none" w:sz="0" w:space="0" w:color="auto"/>
                                          </w:divBdr>
                                        </w:div>
                                        <w:div w:id="460922032">
                                          <w:marLeft w:val="0"/>
                                          <w:marRight w:val="0"/>
                                          <w:marTop w:val="0"/>
                                          <w:marBottom w:val="0"/>
                                          <w:divBdr>
                                            <w:top w:val="single" w:sz="4" w:space="12" w:color="999999"/>
                                            <w:left w:val="single" w:sz="4" w:space="12" w:color="999999"/>
                                            <w:bottom w:val="single" w:sz="4" w:space="12" w:color="999999"/>
                                            <w:right w:val="single" w:sz="4" w:space="12" w:color="999999"/>
                                          </w:divBdr>
                                          <w:divsChild>
                                            <w:div w:id="735787680">
                                              <w:marLeft w:val="0"/>
                                              <w:marRight w:val="0"/>
                                              <w:marTop w:val="0"/>
                                              <w:marBottom w:val="0"/>
                                              <w:divBdr>
                                                <w:top w:val="none" w:sz="0" w:space="0" w:color="auto"/>
                                                <w:left w:val="none" w:sz="0" w:space="0" w:color="auto"/>
                                                <w:bottom w:val="none" w:sz="0" w:space="0" w:color="auto"/>
                                                <w:right w:val="none" w:sz="0" w:space="0" w:color="auto"/>
                                              </w:divBdr>
                                            </w:div>
                                          </w:divsChild>
                                        </w:div>
                                        <w:div w:id="296570784">
                                          <w:marLeft w:val="0"/>
                                          <w:marRight w:val="0"/>
                                          <w:marTop w:val="160"/>
                                          <w:marBottom w:val="0"/>
                                          <w:divBdr>
                                            <w:top w:val="none" w:sz="0" w:space="0" w:color="auto"/>
                                            <w:left w:val="none" w:sz="0" w:space="0" w:color="auto"/>
                                            <w:bottom w:val="none" w:sz="0" w:space="0" w:color="auto"/>
                                            <w:right w:val="none" w:sz="0" w:space="0" w:color="auto"/>
                                          </w:divBdr>
                                        </w:div>
                                        <w:div w:id="101195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263784">
                                  <w:marLeft w:val="0"/>
                                  <w:marRight w:val="0"/>
                                  <w:marTop w:val="0"/>
                                  <w:marBottom w:val="0"/>
                                  <w:divBdr>
                                    <w:top w:val="none" w:sz="0" w:space="0" w:color="auto"/>
                                    <w:left w:val="none" w:sz="0" w:space="0" w:color="auto"/>
                                    <w:bottom w:val="none" w:sz="0" w:space="0" w:color="auto"/>
                                    <w:right w:val="none" w:sz="0" w:space="0" w:color="auto"/>
                                  </w:divBdr>
                                  <w:divsChild>
                                    <w:div w:id="1142968057">
                                      <w:marLeft w:val="53"/>
                                      <w:marRight w:val="0"/>
                                      <w:marTop w:val="0"/>
                                      <w:marBottom w:val="0"/>
                                      <w:divBdr>
                                        <w:top w:val="none" w:sz="0" w:space="0" w:color="auto"/>
                                        <w:left w:val="none" w:sz="0" w:space="0" w:color="auto"/>
                                        <w:bottom w:val="none" w:sz="0" w:space="0" w:color="auto"/>
                                        <w:right w:val="none" w:sz="0" w:space="0" w:color="auto"/>
                                      </w:divBdr>
                                      <w:divsChild>
                                        <w:div w:id="1638299067">
                                          <w:marLeft w:val="0"/>
                                          <w:marRight w:val="0"/>
                                          <w:marTop w:val="0"/>
                                          <w:marBottom w:val="0"/>
                                          <w:divBdr>
                                            <w:top w:val="none" w:sz="0" w:space="0" w:color="auto"/>
                                            <w:left w:val="none" w:sz="0" w:space="0" w:color="auto"/>
                                            <w:bottom w:val="none" w:sz="0" w:space="0" w:color="auto"/>
                                            <w:right w:val="none" w:sz="0" w:space="0" w:color="auto"/>
                                          </w:divBdr>
                                          <w:divsChild>
                                            <w:div w:id="987172711">
                                              <w:marLeft w:val="0"/>
                                              <w:marRight w:val="0"/>
                                              <w:marTop w:val="0"/>
                                              <w:marBottom w:val="107"/>
                                              <w:divBdr>
                                                <w:top w:val="single" w:sz="4" w:space="0" w:color="F5F5F5"/>
                                                <w:left w:val="single" w:sz="4" w:space="0" w:color="F5F5F5"/>
                                                <w:bottom w:val="single" w:sz="4" w:space="0" w:color="F5F5F5"/>
                                                <w:right w:val="single" w:sz="4" w:space="0" w:color="F5F5F5"/>
                                              </w:divBdr>
                                              <w:divsChild>
                                                <w:div w:id="394551271">
                                                  <w:marLeft w:val="0"/>
                                                  <w:marRight w:val="0"/>
                                                  <w:marTop w:val="0"/>
                                                  <w:marBottom w:val="0"/>
                                                  <w:divBdr>
                                                    <w:top w:val="none" w:sz="0" w:space="0" w:color="auto"/>
                                                    <w:left w:val="none" w:sz="0" w:space="0" w:color="auto"/>
                                                    <w:bottom w:val="none" w:sz="0" w:space="0" w:color="auto"/>
                                                    <w:right w:val="none" w:sz="0" w:space="0" w:color="auto"/>
                                                  </w:divBdr>
                                                  <w:divsChild>
                                                    <w:div w:id="1235361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87901371">
      <w:bodyDiv w:val="1"/>
      <w:marLeft w:val="0"/>
      <w:marRight w:val="0"/>
      <w:marTop w:val="0"/>
      <w:marBottom w:val="0"/>
      <w:divBdr>
        <w:top w:val="none" w:sz="0" w:space="0" w:color="auto"/>
        <w:left w:val="none" w:sz="0" w:space="0" w:color="auto"/>
        <w:bottom w:val="none" w:sz="0" w:space="0" w:color="auto"/>
        <w:right w:val="none" w:sz="0" w:space="0" w:color="auto"/>
      </w:divBdr>
    </w:div>
    <w:div w:id="1102844630">
      <w:bodyDiv w:val="1"/>
      <w:marLeft w:val="0"/>
      <w:marRight w:val="0"/>
      <w:marTop w:val="0"/>
      <w:marBottom w:val="0"/>
      <w:divBdr>
        <w:top w:val="none" w:sz="0" w:space="0" w:color="auto"/>
        <w:left w:val="none" w:sz="0" w:space="0" w:color="auto"/>
        <w:bottom w:val="none" w:sz="0" w:space="0" w:color="auto"/>
        <w:right w:val="none" w:sz="0" w:space="0" w:color="auto"/>
      </w:divBdr>
    </w:div>
    <w:div w:id="1116948658">
      <w:bodyDiv w:val="1"/>
      <w:marLeft w:val="0"/>
      <w:marRight w:val="0"/>
      <w:marTop w:val="0"/>
      <w:marBottom w:val="0"/>
      <w:divBdr>
        <w:top w:val="none" w:sz="0" w:space="0" w:color="auto"/>
        <w:left w:val="none" w:sz="0" w:space="0" w:color="auto"/>
        <w:bottom w:val="none" w:sz="0" w:space="0" w:color="auto"/>
        <w:right w:val="none" w:sz="0" w:space="0" w:color="auto"/>
      </w:divBdr>
    </w:div>
    <w:div w:id="1138954437">
      <w:bodyDiv w:val="1"/>
      <w:marLeft w:val="0"/>
      <w:marRight w:val="0"/>
      <w:marTop w:val="0"/>
      <w:marBottom w:val="0"/>
      <w:divBdr>
        <w:top w:val="none" w:sz="0" w:space="0" w:color="auto"/>
        <w:left w:val="none" w:sz="0" w:space="0" w:color="auto"/>
        <w:bottom w:val="none" w:sz="0" w:space="0" w:color="auto"/>
        <w:right w:val="none" w:sz="0" w:space="0" w:color="auto"/>
      </w:divBdr>
      <w:divsChild>
        <w:div w:id="868764158">
          <w:marLeft w:val="0"/>
          <w:marRight w:val="0"/>
          <w:marTop w:val="0"/>
          <w:marBottom w:val="0"/>
          <w:divBdr>
            <w:top w:val="none" w:sz="0" w:space="0" w:color="auto"/>
            <w:left w:val="none" w:sz="0" w:space="0" w:color="auto"/>
            <w:bottom w:val="none" w:sz="0" w:space="0" w:color="auto"/>
            <w:right w:val="none" w:sz="0" w:space="0" w:color="auto"/>
          </w:divBdr>
          <w:divsChild>
            <w:div w:id="2055541512">
              <w:marLeft w:val="0"/>
              <w:marRight w:val="0"/>
              <w:marTop w:val="0"/>
              <w:marBottom w:val="0"/>
              <w:divBdr>
                <w:top w:val="none" w:sz="0" w:space="0" w:color="auto"/>
                <w:left w:val="none" w:sz="0" w:space="0" w:color="auto"/>
                <w:bottom w:val="none" w:sz="0" w:space="0" w:color="auto"/>
                <w:right w:val="none" w:sz="0" w:space="0" w:color="auto"/>
              </w:divBdr>
              <w:divsChild>
                <w:div w:id="1542747197">
                  <w:marLeft w:val="0"/>
                  <w:marRight w:val="0"/>
                  <w:marTop w:val="0"/>
                  <w:marBottom w:val="0"/>
                  <w:divBdr>
                    <w:top w:val="none" w:sz="0" w:space="0" w:color="auto"/>
                    <w:left w:val="none" w:sz="0" w:space="0" w:color="auto"/>
                    <w:bottom w:val="none" w:sz="0" w:space="0" w:color="auto"/>
                    <w:right w:val="none" w:sz="0" w:space="0" w:color="auto"/>
                  </w:divBdr>
                  <w:divsChild>
                    <w:div w:id="1971548754">
                      <w:marLeft w:val="0"/>
                      <w:marRight w:val="0"/>
                      <w:marTop w:val="0"/>
                      <w:marBottom w:val="0"/>
                      <w:divBdr>
                        <w:top w:val="none" w:sz="0" w:space="0" w:color="auto"/>
                        <w:left w:val="none" w:sz="0" w:space="0" w:color="auto"/>
                        <w:bottom w:val="none" w:sz="0" w:space="0" w:color="auto"/>
                        <w:right w:val="none" w:sz="0" w:space="0" w:color="auto"/>
                      </w:divBdr>
                      <w:divsChild>
                        <w:div w:id="1028139117">
                          <w:marLeft w:val="0"/>
                          <w:marRight w:val="0"/>
                          <w:marTop w:val="0"/>
                          <w:marBottom w:val="0"/>
                          <w:divBdr>
                            <w:top w:val="none" w:sz="0" w:space="0" w:color="auto"/>
                            <w:left w:val="none" w:sz="0" w:space="0" w:color="auto"/>
                            <w:bottom w:val="none" w:sz="0" w:space="0" w:color="auto"/>
                            <w:right w:val="none" w:sz="0" w:space="0" w:color="auto"/>
                          </w:divBdr>
                          <w:divsChild>
                            <w:div w:id="519006147">
                              <w:marLeft w:val="0"/>
                              <w:marRight w:val="0"/>
                              <w:marTop w:val="0"/>
                              <w:marBottom w:val="0"/>
                              <w:divBdr>
                                <w:top w:val="none" w:sz="0" w:space="0" w:color="auto"/>
                                <w:left w:val="none" w:sz="0" w:space="0" w:color="auto"/>
                                <w:bottom w:val="none" w:sz="0" w:space="0" w:color="auto"/>
                                <w:right w:val="none" w:sz="0" w:space="0" w:color="auto"/>
                              </w:divBdr>
                              <w:divsChild>
                                <w:div w:id="1074400980">
                                  <w:marLeft w:val="0"/>
                                  <w:marRight w:val="0"/>
                                  <w:marTop w:val="0"/>
                                  <w:marBottom w:val="0"/>
                                  <w:divBdr>
                                    <w:top w:val="none" w:sz="0" w:space="0" w:color="auto"/>
                                    <w:left w:val="none" w:sz="0" w:space="0" w:color="auto"/>
                                    <w:bottom w:val="none" w:sz="0" w:space="0" w:color="auto"/>
                                    <w:right w:val="none" w:sz="0" w:space="0" w:color="auto"/>
                                  </w:divBdr>
                                  <w:divsChild>
                                    <w:div w:id="1524709091">
                                      <w:marLeft w:val="0"/>
                                      <w:marRight w:val="53"/>
                                      <w:marTop w:val="0"/>
                                      <w:marBottom w:val="0"/>
                                      <w:divBdr>
                                        <w:top w:val="none" w:sz="0" w:space="0" w:color="auto"/>
                                        <w:left w:val="none" w:sz="0" w:space="0" w:color="auto"/>
                                        <w:bottom w:val="none" w:sz="0" w:space="0" w:color="auto"/>
                                        <w:right w:val="none" w:sz="0" w:space="0" w:color="auto"/>
                                      </w:divBdr>
                                      <w:divsChild>
                                        <w:div w:id="115609892">
                                          <w:marLeft w:val="0"/>
                                          <w:marRight w:val="0"/>
                                          <w:marTop w:val="0"/>
                                          <w:marBottom w:val="0"/>
                                          <w:divBdr>
                                            <w:top w:val="none" w:sz="0" w:space="0" w:color="auto"/>
                                            <w:left w:val="none" w:sz="0" w:space="0" w:color="auto"/>
                                            <w:bottom w:val="none" w:sz="0" w:space="0" w:color="auto"/>
                                            <w:right w:val="none" w:sz="0" w:space="0" w:color="auto"/>
                                          </w:divBdr>
                                        </w:div>
                                        <w:div w:id="1704985219">
                                          <w:marLeft w:val="0"/>
                                          <w:marRight w:val="0"/>
                                          <w:marTop w:val="0"/>
                                          <w:marBottom w:val="0"/>
                                          <w:divBdr>
                                            <w:top w:val="single" w:sz="4" w:space="12" w:color="999999"/>
                                            <w:left w:val="single" w:sz="4" w:space="12" w:color="999999"/>
                                            <w:bottom w:val="single" w:sz="4" w:space="12" w:color="999999"/>
                                            <w:right w:val="single" w:sz="4" w:space="12" w:color="999999"/>
                                          </w:divBdr>
                                          <w:divsChild>
                                            <w:div w:id="523788641">
                                              <w:marLeft w:val="0"/>
                                              <w:marRight w:val="0"/>
                                              <w:marTop w:val="0"/>
                                              <w:marBottom w:val="0"/>
                                              <w:divBdr>
                                                <w:top w:val="none" w:sz="0" w:space="0" w:color="auto"/>
                                                <w:left w:val="none" w:sz="0" w:space="0" w:color="auto"/>
                                                <w:bottom w:val="none" w:sz="0" w:space="0" w:color="auto"/>
                                                <w:right w:val="none" w:sz="0" w:space="0" w:color="auto"/>
                                              </w:divBdr>
                                            </w:div>
                                          </w:divsChild>
                                        </w:div>
                                        <w:div w:id="1616211291">
                                          <w:marLeft w:val="0"/>
                                          <w:marRight w:val="0"/>
                                          <w:marTop w:val="160"/>
                                          <w:marBottom w:val="0"/>
                                          <w:divBdr>
                                            <w:top w:val="none" w:sz="0" w:space="0" w:color="auto"/>
                                            <w:left w:val="none" w:sz="0" w:space="0" w:color="auto"/>
                                            <w:bottom w:val="none" w:sz="0" w:space="0" w:color="auto"/>
                                            <w:right w:val="none" w:sz="0" w:space="0" w:color="auto"/>
                                          </w:divBdr>
                                        </w:div>
                                        <w:div w:id="1778913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128639">
                                  <w:marLeft w:val="0"/>
                                  <w:marRight w:val="0"/>
                                  <w:marTop w:val="0"/>
                                  <w:marBottom w:val="0"/>
                                  <w:divBdr>
                                    <w:top w:val="none" w:sz="0" w:space="0" w:color="auto"/>
                                    <w:left w:val="none" w:sz="0" w:space="0" w:color="auto"/>
                                    <w:bottom w:val="none" w:sz="0" w:space="0" w:color="auto"/>
                                    <w:right w:val="none" w:sz="0" w:space="0" w:color="auto"/>
                                  </w:divBdr>
                                  <w:divsChild>
                                    <w:div w:id="784498499">
                                      <w:marLeft w:val="53"/>
                                      <w:marRight w:val="0"/>
                                      <w:marTop w:val="0"/>
                                      <w:marBottom w:val="0"/>
                                      <w:divBdr>
                                        <w:top w:val="none" w:sz="0" w:space="0" w:color="auto"/>
                                        <w:left w:val="none" w:sz="0" w:space="0" w:color="auto"/>
                                        <w:bottom w:val="none" w:sz="0" w:space="0" w:color="auto"/>
                                        <w:right w:val="none" w:sz="0" w:space="0" w:color="auto"/>
                                      </w:divBdr>
                                      <w:divsChild>
                                        <w:div w:id="79956116">
                                          <w:marLeft w:val="0"/>
                                          <w:marRight w:val="0"/>
                                          <w:marTop w:val="0"/>
                                          <w:marBottom w:val="0"/>
                                          <w:divBdr>
                                            <w:top w:val="none" w:sz="0" w:space="0" w:color="auto"/>
                                            <w:left w:val="none" w:sz="0" w:space="0" w:color="auto"/>
                                            <w:bottom w:val="none" w:sz="0" w:space="0" w:color="auto"/>
                                            <w:right w:val="none" w:sz="0" w:space="0" w:color="auto"/>
                                          </w:divBdr>
                                          <w:divsChild>
                                            <w:div w:id="1057431140">
                                              <w:marLeft w:val="0"/>
                                              <w:marRight w:val="0"/>
                                              <w:marTop w:val="0"/>
                                              <w:marBottom w:val="107"/>
                                              <w:divBdr>
                                                <w:top w:val="single" w:sz="4" w:space="0" w:color="F5F5F5"/>
                                                <w:left w:val="single" w:sz="4" w:space="0" w:color="F5F5F5"/>
                                                <w:bottom w:val="single" w:sz="4" w:space="0" w:color="F5F5F5"/>
                                                <w:right w:val="single" w:sz="4" w:space="0" w:color="F5F5F5"/>
                                              </w:divBdr>
                                              <w:divsChild>
                                                <w:div w:id="1765880880">
                                                  <w:marLeft w:val="0"/>
                                                  <w:marRight w:val="0"/>
                                                  <w:marTop w:val="0"/>
                                                  <w:marBottom w:val="0"/>
                                                  <w:divBdr>
                                                    <w:top w:val="none" w:sz="0" w:space="0" w:color="auto"/>
                                                    <w:left w:val="none" w:sz="0" w:space="0" w:color="auto"/>
                                                    <w:bottom w:val="none" w:sz="0" w:space="0" w:color="auto"/>
                                                    <w:right w:val="none" w:sz="0" w:space="0" w:color="auto"/>
                                                  </w:divBdr>
                                                  <w:divsChild>
                                                    <w:div w:id="1754816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5789148">
      <w:bodyDiv w:val="1"/>
      <w:marLeft w:val="0"/>
      <w:marRight w:val="0"/>
      <w:marTop w:val="0"/>
      <w:marBottom w:val="0"/>
      <w:divBdr>
        <w:top w:val="none" w:sz="0" w:space="0" w:color="auto"/>
        <w:left w:val="none" w:sz="0" w:space="0" w:color="auto"/>
        <w:bottom w:val="none" w:sz="0" w:space="0" w:color="auto"/>
        <w:right w:val="none" w:sz="0" w:space="0" w:color="auto"/>
      </w:divBdr>
    </w:div>
    <w:div w:id="1470396167">
      <w:bodyDiv w:val="1"/>
      <w:marLeft w:val="0"/>
      <w:marRight w:val="0"/>
      <w:marTop w:val="0"/>
      <w:marBottom w:val="0"/>
      <w:divBdr>
        <w:top w:val="none" w:sz="0" w:space="0" w:color="auto"/>
        <w:left w:val="none" w:sz="0" w:space="0" w:color="auto"/>
        <w:bottom w:val="none" w:sz="0" w:space="0" w:color="auto"/>
        <w:right w:val="none" w:sz="0" w:space="0" w:color="auto"/>
      </w:divBdr>
    </w:div>
    <w:div w:id="1610432047">
      <w:bodyDiv w:val="1"/>
      <w:marLeft w:val="0"/>
      <w:marRight w:val="0"/>
      <w:marTop w:val="0"/>
      <w:marBottom w:val="0"/>
      <w:divBdr>
        <w:top w:val="none" w:sz="0" w:space="0" w:color="auto"/>
        <w:left w:val="none" w:sz="0" w:space="0" w:color="auto"/>
        <w:bottom w:val="none" w:sz="0" w:space="0" w:color="auto"/>
        <w:right w:val="none" w:sz="0" w:space="0" w:color="auto"/>
      </w:divBdr>
    </w:div>
    <w:div w:id="1676223783">
      <w:bodyDiv w:val="1"/>
      <w:marLeft w:val="0"/>
      <w:marRight w:val="0"/>
      <w:marTop w:val="0"/>
      <w:marBottom w:val="0"/>
      <w:divBdr>
        <w:top w:val="none" w:sz="0" w:space="0" w:color="auto"/>
        <w:left w:val="none" w:sz="0" w:space="0" w:color="auto"/>
        <w:bottom w:val="none" w:sz="0" w:space="0" w:color="auto"/>
        <w:right w:val="none" w:sz="0" w:space="0" w:color="auto"/>
      </w:divBdr>
    </w:div>
    <w:div w:id="1893928632">
      <w:bodyDiv w:val="1"/>
      <w:marLeft w:val="0"/>
      <w:marRight w:val="0"/>
      <w:marTop w:val="0"/>
      <w:marBottom w:val="0"/>
      <w:divBdr>
        <w:top w:val="none" w:sz="0" w:space="0" w:color="auto"/>
        <w:left w:val="none" w:sz="0" w:space="0" w:color="auto"/>
        <w:bottom w:val="none" w:sz="0" w:space="0" w:color="auto"/>
        <w:right w:val="none" w:sz="0" w:space="0" w:color="auto"/>
      </w:divBdr>
    </w:div>
    <w:div w:id="1985691772">
      <w:bodyDiv w:val="1"/>
      <w:marLeft w:val="0"/>
      <w:marRight w:val="0"/>
      <w:marTop w:val="0"/>
      <w:marBottom w:val="0"/>
      <w:divBdr>
        <w:top w:val="none" w:sz="0" w:space="0" w:color="auto"/>
        <w:left w:val="none" w:sz="0" w:space="0" w:color="auto"/>
        <w:bottom w:val="none" w:sz="0" w:space="0" w:color="auto"/>
        <w:right w:val="none" w:sz="0" w:space="0" w:color="auto"/>
      </w:divBdr>
    </w:div>
    <w:div w:id="1996183089">
      <w:bodyDiv w:val="1"/>
      <w:marLeft w:val="0"/>
      <w:marRight w:val="0"/>
      <w:marTop w:val="0"/>
      <w:marBottom w:val="0"/>
      <w:divBdr>
        <w:top w:val="none" w:sz="0" w:space="0" w:color="auto"/>
        <w:left w:val="none" w:sz="0" w:space="0" w:color="auto"/>
        <w:bottom w:val="none" w:sz="0" w:space="0" w:color="auto"/>
        <w:right w:val="none" w:sz="0" w:space="0" w:color="auto"/>
      </w:divBdr>
    </w:div>
    <w:div w:id="2042851919">
      <w:bodyDiv w:val="1"/>
      <w:marLeft w:val="0"/>
      <w:marRight w:val="0"/>
      <w:marTop w:val="0"/>
      <w:marBottom w:val="0"/>
      <w:divBdr>
        <w:top w:val="none" w:sz="0" w:space="0" w:color="auto"/>
        <w:left w:val="none" w:sz="0" w:space="0" w:color="auto"/>
        <w:bottom w:val="none" w:sz="0" w:space="0" w:color="auto"/>
        <w:right w:val="none" w:sz="0" w:space="0" w:color="auto"/>
      </w:divBdr>
      <w:divsChild>
        <w:div w:id="1134130883">
          <w:marLeft w:val="0"/>
          <w:marRight w:val="0"/>
          <w:marTop w:val="90"/>
          <w:marBottom w:val="0"/>
          <w:divBdr>
            <w:top w:val="none" w:sz="0" w:space="0" w:color="auto"/>
            <w:left w:val="none" w:sz="0" w:space="0" w:color="auto"/>
            <w:bottom w:val="none" w:sz="0" w:space="0" w:color="auto"/>
            <w:right w:val="none" w:sz="0" w:space="0" w:color="auto"/>
          </w:divBdr>
        </w:div>
        <w:div w:id="1170825745">
          <w:marLeft w:val="720"/>
          <w:marRight w:val="0"/>
          <w:marTop w:val="90"/>
          <w:marBottom w:val="0"/>
          <w:divBdr>
            <w:top w:val="none" w:sz="0" w:space="0" w:color="auto"/>
            <w:left w:val="none" w:sz="0" w:space="0" w:color="auto"/>
            <w:bottom w:val="none" w:sz="0" w:space="0" w:color="auto"/>
            <w:right w:val="none" w:sz="0" w:space="0" w:color="auto"/>
          </w:divBdr>
        </w:div>
        <w:div w:id="1229194051">
          <w:marLeft w:val="720"/>
          <w:marRight w:val="0"/>
          <w:marTop w:val="90"/>
          <w:marBottom w:val="0"/>
          <w:divBdr>
            <w:top w:val="none" w:sz="0" w:space="0" w:color="auto"/>
            <w:left w:val="none" w:sz="0" w:space="0" w:color="auto"/>
            <w:bottom w:val="none" w:sz="0" w:space="0" w:color="auto"/>
            <w:right w:val="none" w:sz="0" w:space="0" w:color="auto"/>
          </w:divBdr>
        </w:div>
        <w:div w:id="927688046">
          <w:marLeft w:val="720"/>
          <w:marRight w:val="0"/>
          <w:marTop w:val="90"/>
          <w:marBottom w:val="0"/>
          <w:divBdr>
            <w:top w:val="none" w:sz="0" w:space="0" w:color="auto"/>
            <w:left w:val="none" w:sz="0" w:space="0" w:color="auto"/>
            <w:bottom w:val="none" w:sz="0" w:space="0" w:color="auto"/>
            <w:right w:val="none" w:sz="0" w:space="0" w:color="auto"/>
          </w:divBdr>
        </w:div>
        <w:div w:id="1591619598">
          <w:marLeft w:val="720"/>
          <w:marRight w:val="0"/>
          <w:marTop w:val="90"/>
          <w:marBottom w:val="0"/>
          <w:divBdr>
            <w:top w:val="none" w:sz="0" w:space="0" w:color="auto"/>
            <w:left w:val="none" w:sz="0" w:space="0" w:color="auto"/>
            <w:bottom w:val="none" w:sz="0" w:space="0" w:color="auto"/>
            <w:right w:val="none" w:sz="0" w:space="0" w:color="auto"/>
          </w:divBdr>
        </w:div>
        <w:div w:id="386610032">
          <w:marLeft w:val="0"/>
          <w:marRight w:val="0"/>
          <w:marTop w:val="90"/>
          <w:marBottom w:val="0"/>
          <w:divBdr>
            <w:top w:val="none" w:sz="0" w:space="0" w:color="auto"/>
            <w:left w:val="none" w:sz="0" w:space="0" w:color="auto"/>
            <w:bottom w:val="none" w:sz="0" w:space="0" w:color="auto"/>
            <w:right w:val="none" w:sz="0" w:space="0" w:color="auto"/>
          </w:divBdr>
        </w:div>
        <w:div w:id="1531260453">
          <w:marLeft w:val="720"/>
          <w:marRight w:val="0"/>
          <w:marTop w:val="90"/>
          <w:marBottom w:val="0"/>
          <w:divBdr>
            <w:top w:val="none" w:sz="0" w:space="0" w:color="auto"/>
            <w:left w:val="none" w:sz="0" w:space="0" w:color="auto"/>
            <w:bottom w:val="none" w:sz="0" w:space="0" w:color="auto"/>
            <w:right w:val="none" w:sz="0" w:space="0" w:color="auto"/>
          </w:divBdr>
        </w:div>
        <w:div w:id="1409156364">
          <w:marLeft w:val="0"/>
          <w:marRight w:val="0"/>
          <w:marTop w:val="90"/>
          <w:marBottom w:val="0"/>
          <w:divBdr>
            <w:top w:val="none" w:sz="0" w:space="0" w:color="auto"/>
            <w:left w:val="none" w:sz="0" w:space="0" w:color="auto"/>
            <w:bottom w:val="none" w:sz="0" w:space="0" w:color="auto"/>
            <w:right w:val="none" w:sz="0" w:space="0" w:color="auto"/>
          </w:divBdr>
        </w:div>
        <w:div w:id="365062965">
          <w:marLeft w:val="720"/>
          <w:marRight w:val="0"/>
          <w:marTop w:val="90"/>
          <w:marBottom w:val="0"/>
          <w:divBdr>
            <w:top w:val="none" w:sz="0" w:space="0" w:color="auto"/>
            <w:left w:val="none" w:sz="0" w:space="0" w:color="auto"/>
            <w:bottom w:val="none" w:sz="0" w:space="0" w:color="auto"/>
            <w:right w:val="none" w:sz="0" w:space="0" w:color="auto"/>
          </w:divBdr>
        </w:div>
      </w:divsChild>
    </w:div>
    <w:div w:id="2101368993">
      <w:bodyDiv w:val="1"/>
      <w:marLeft w:val="0"/>
      <w:marRight w:val="0"/>
      <w:marTop w:val="0"/>
      <w:marBottom w:val="0"/>
      <w:divBdr>
        <w:top w:val="none" w:sz="0" w:space="0" w:color="auto"/>
        <w:left w:val="none" w:sz="0" w:space="0" w:color="auto"/>
        <w:bottom w:val="none" w:sz="0" w:space="0" w:color="auto"/>
        <w:right w:val="none" w:sz="0" w:space="0" w:color="auto"/>
      </w:divBdr>
    </w:div>
    <w:div w:id="2106920631">
      <w:bodyDiv w:val="1"/>
      <w:marLeft w:val="0"/>
      <w:marRight w:val="0"/>
      <w:marTop w:val="0"/>
      <w:marBottom w:val="0"/>
      <w:divBdr>
        <w:top w:val="none" w:sz="0" w:space="0" w:color="auto"/>
        <w:left w:val="none" w:sz="0" w:space="0" w:color="auto"/>
        <w:bottom w:val="none" w:sz="0" w:space="0" w:color="auto"/>
        <w:right w:val="none" w:sz="0" w:space="0" w:color="auto"/>
      </w:divBdr>
      <w:divsChild>
        <w:div w:id="1511488481">
          <w:marLeft w:val="1166"/>
          <w:marRight w:val="0"/>
          <w:marTop w:val="115"/>
          <w:marBottom w:val="0"/>
          <w:divBdr>
            <w:top w:val="none" w:sz="0" w:space="0" w:color="auto"/>
            <w:left w:val="none" w:sz="0" w:space="0" w:color="auto"/>
            <w:bottom w:val="none" w:sz="0" w:space="0" w:color="auto"/>
            <w:right w:val="none" w:sz="0" w:space="0" w:color="auto"/>
          </w:divBdr>
        </w:div>
        <w:div w:id="806053064">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12.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8.wmf"/><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1.wmf"/><Relationship Id="rId28" Type="http://schemas.openxmlformats.org/officeDocument/2006/relationships/oleObject" Target="embeddings/oleObject8.bin"/><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10.wmf"/><Relationship Id="rId27" Type="http://schemas.openxmlformats.org/officeDocument/2006/relationships/image" Target="media/image13.wmf"/><Relationship Id="rId30" Type="http://schemas.openxmlformats.org/officeDocument/2006/relationships/image" Target="media/image1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A7A9ED-41B1-40A9-B85C-ABFE13D54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803</Words>
  <Characters>4582</Characters>
  <Application>Microsoft Office Word</Application>
  <DocSecurity>0</DocSecurity>
  <Lines>38</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 Hyeon Park</dc:creator>
  <cp:lastModifiedBy>Ki Hyeon Park</cp:lastModifiedBy>
  <cp:revision>4</cp:revision>
  <dcterms:created xsi:type="dcterms:W3CDTF">2018-09-28T14:20:00Z</dcterms:created>
  <dcterms:modified xsi:type="dcterms:W3CDTF">2018-09-28T14:26:00Z</dcterms:modified>
</cp:coreProperties>
</file>