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3D4BC" w14:textId="497074F0" w:rsidR="004607C3" w:rsidRPr="00D6039B" w:rsidRDefault="004607C3">
      <w:pPr>
        <w:pStyle w:val="Header"/>
        <w:tabs>
          <w:tab w:val="clear" w:pos="8306"/>
          <w:tab w:val="right" w:pos="7088"/>
          <w:tab w:val="right" w:pos="9781"/>
        </w:tabs>
        <w:rPr>
          <w:rFonts w:ascii="Arial" w:hAnsi="Arial" w:cs="Arial"/>
          <w:b/>
          <w:bCs/>
          <w:sz w:val="22"/>
        </w:rPr>
      </w:pPr>
      <w:bookmarkStart w:id="0" w:name="_Hlk521505144"/>
      <w:bookmarkEnd w:id="0"/>
      <w:r w:rsidRPr="00D6039B">
        <w:rPr>
          <w:rFonts w:ascii="Arial" w:hAnsi="Arial" w:cs="Arial"/>
          <w:b/>
          <w:bCs/>
          <w:sz w:val="22"/>
        </w:rPr>
        <w:t>3GPP TSG</w:t>
      </w:r>
      <w:r w:rsidR="00F66669" w:rsidRPr="00D6039B">
        <w:rPr>
          <w:rFonts w:ascii="Arial" w:hAnsi="Arial" w:cs="Arial"/>
          <w:b/>
          <w:bCs/>
          <w:sz w:val="22"/>
        </w:rPr>
        <w:t xml:space="preserve"> </w:t>
      </w:r>
      <w:r w:rsidR="006513DA" w:rsidRPr="00D6039B">
        <w:rPr>
          <w:rFonts w:ascii="Arial" w:hAnsi="Arial" w:cs="Arial"/>
          <w:b/>
          <w:bCs/>
          <w:sz w:val="22"/>
        </w:rPr>
        <w:t>RAN</w:t>
      </w:r>
      <w:r w:rsidR="00F66669" w:rsidRPr="00D6039B">
        <w:rPr>
          <w:rFonts w:ascii="Arial" w:hAnsi="Arial" w:cs="Arial"/>
          <w:b/>
          <w:bCs/>
          <w:sz w:val="22"/>
        </w:rPr>
        <w:t xml:space="preserve"> WG</w:t>
      </w:r>
      <w:r w:rsidR="006513DA" w:rsidRPr="00D6039B">
        <w:rPr>
          <w:rFonts w:ascii="Arial" w:hAnsi="Arial" w:cs="Arial"/>
          <w:b/>
          <w:bCs/>
          <w:sz w:val="22"/>
        </w:rPr>
        <w:t xml:space="preserve">1 </w:t>
      </w:r>
      <w:r w:rsidRPr="00D6039B">
        <w:rPr>
          <w:rFonts w:ascii="Arial" w:hAnsi="Arial" w:cs="Arial"/>
          <w:b/>
          <w:bCs/>
          <w:sz w:val="22"/>
        </w:rPr>
        <w:t>Meeting #</w:t>
      </w:r>
      <w:r w:rsidR="006513DA" w:rsidRPr="00D6039B">
        <w:rPr>
          <w:rFonts w:ascii="Arial" w:hAnsi="Arial" w:cs="Arial"/>
          <w:b/>
          <w:bCs/>
          <w:sz w:val="22"/>
        </w:rPr>
        <w:t>94</w:t>
      </w:r>
      <w:r w:rsidR="00D60447">
        <w:rPr>
          <w:rFonts w:ascii="Arial" w:hAnsi="Arial" w:cs="Arial"/>
          <w:b/>
          <w:bCs/>
          <w:sz w:val="22"/>
        </w:rPr>
        <w:t>bis</w:t>
      </w:r>
      <w:r w:rsidRPr="00D6039B">
        <w:rPr>
          <w:rFonts w:ascii="Arial" w:hAnsi="Arial" w:cs="Arial"/>
          <w:b/>
          <w:bCs/>
          <w:sz w:val="22"/>
        </w:rPr>
        <w:tab/>
      </w:r>
      <w:r w:rsidRPr="00D6039B">
        <w:rPr>
          <w:rFonts w:ascii="Arial" w:hAnsi="Arial" w:cs="Arial"/>
          <w:b/>
          <w:bCs/>
          <w:sz w:val="22"/>
        </w:rPr>
        <w:tab/>
      </w:r>
      <w:r w:rsidRPr="00D6039B">
        <w:rPr>
          <w:rFonts w:ascii="Arial" w:hAnsi="Arial" w:cs="Arial"/>
          <w:b/>
          <w:bCs/>
          <w:sz w:val="22"/>
        </w:rPr>
        <w:tab/>
      </w:r>
      <w:r w:rsidR="006513DA" w:rsidRPr="00D6039B">
        <w:rPr>
          <w:rFonts w:ascii="Arial" w:hAnsi="Arial" w:cs="Arial"/>
          <w:b/>
          <w:bCs/>
          <w:sz w:val="22"/>
        </w:rPr>
        <w:t>R1-18</w:t>
      </w:r>
      <w:r w:rsidR="00930847">
        <w:rPr>
          <w:rFonts w:ascii="Arial" w:hAnsi="Arial" w:cs="Arial"/>
          <w:b/>
          <w:bCs/>
          <w:sz w:val="22"/>
        </w:rPr>
        <w:t>11083</w:t>
      </w:r>
    </w:p>
    <w:p w14:paraId="16250126" w14:textId="562BF743" w:rsidR="004607C3" w:rsidRPr="00D6039B" w:rsidRDefault="0052580D">
      <w:pPr>
        <w:pStyle w:val="Header"/>
        <w:tabs>
          <w:tab w:val="clear" w:pos="8306"/>
          <w:tab w:val="right" w:pos="9639"/>
        </w:tabs>
        <w:rPr>
          <w:rFonts w:ascii="Arial" w:hAnsi="Arial" w:cs="Arial"/>
          <w:b/>
          <w:bCs/>
          <w:sz w:val="22"/>
        </w:rPr>
      </w:pPr>
      <w:r>
        <w:rPr>
          <w:rFonts w:ascii="Arial" w:hAnsi="Arial" w:cs="Arial"/>
          <w:b/>
          <w:bCs/>
          <w:sz w:val="22"/>
        </w:rPr>
        <w:t>Chengdu</w:t>
      </w:r>
      <w:r w:rsidR="005D20F1" w:rsidRPr="00D6039B">
        <w:rPr>
          <w:rFonts w:ascii="Arial" w:hAnsi="Arial" w:cs="Arial"/>
          <w:b/>
          <w:bCs/>
          <w:sz w:val="22"/>
        </w:rPr>
        <w:t>,</w:t>
      </w:r>
      <w:r>
        <w:rPr>
          <w:rFonts w:ascii="Arial" w:hAnsi="Arial" w:cs="Arial"/>
          <w:b/>
          <w:bCs/>
          <w:sz w:val="22"/>
        </w:rPr>
        <w:t xml:space="preserve"> China, 8-12 Oct </w:t>
      </w:r>
      <w:r w:rsidR="00F66669" w:rsidRPr="00D6039B">
        <w:rPr>
          <w:rFonts w:ascii="Arial" w:hAnsi="Arial" w:cs="Arial"/>
          <w:b/>
          <w:bCs/>
          <w:sz w:val="22"/>
        </w:rPr>
        <w:t>2018</w:t>
      </w:r>
    </w:p>
    <w:p w14:paraId="24A9C1E8" w14:textId="77777777" w:rsidR="004607C3" w:rsidRPr="00D6039B" w:rsidRDefault="004607C3">
      <w:pPr>
        <w:rPr>
          <w:rFonts w:ascii="Arial" w:hAnsi="Arial" w:cs="Arial"/>
        </w:rPr>
      </w:pPr>
    </w:p>
    <w:p w14:paraId="1F80B67A" w14:textId="50F4018B" w:rsidR="00F66669" w:rsidRPr="00D6039B" w:rsidRDefault="005D20F1" w:rsidP="005D20F1">
      <w:pPr>
        <w:spacing w:after="60"/>
        <w:ind w:left="1985" w:hanging="1985"/>
        <w:rPr>
          <w:rFonts w:ascii="Arial" w:hAnsi="Arial" w:cs="Arial"/>
          <w:lang w:val="en-US"/>
        </w:rPr>
      </w:pPr>
      <w:r w:rsidRPr="00D6039B">
        <w:rPr>
          <w:rFonts w:ascii="Arial" w:hAnsi="Arial" w:cs="Arial"/>
          <w:b/>
        </w:rPr>
        <w:t>Agenda item</w:t>
      </w:r>
      <w:r w:rsidR="004607C3" w:rsidRPr="00D6039B">
        <w:rPr>
          <w:rFonts w:ascii="Arial" w:hAnsi="Arial" w:cs="Arial"/>
          <w:b/>
        </w:rPr>
        <w:t>:</w:t>
      </w:r>
      <w:r w:rsidR="004607C3" w:rsidRPr="00D6039B">
        <w:rPr>
          <w:rFonts w:ascii="Arial" w:hAnsi="Arial" w:cs="Arial"/>
          <w:b/>
        </w:rPr>
        <w:tab/>
      </w:r>
      <w:r w:rsidR="00F66669" w:rsidRPr="00D6039B">
        <w:rPr>
          <w:rFonts w:ascii="Arial" w:hAnsi="Arial" w:cs="Arial"/>
          <w:lang w:val="en-US"/>
        </w:rPr>
        <w:t>7.2.2.4.</w:t>
      </w:r>
      <w:r w:rsidR="00D6039B" w:rsidRPr="00D6039B">
        <w:rPr>
          <w:rFonts w:ascii="Arial" w:hAnsi="Arial" w:cs="Arial"/>
          <w:lang w:val="en-US"/>
        </w:rPr>
        <w:t>5 Others (Potential physical layer procedures)</w:t>
      </w:r>
    </w:p>
    <w:p w14:paraId="27E52DF4" w14:textId="77777777" w:rsidR="00F66669" w:rsidRPr="00D6039B" w:rsidRDefault="005D20F1">
      <w:pPr>
        <w:spacing w:after="60"/>
        <w:ind w:left="1985" w:hanging="1985"/>
        <w:rPr>
          <w:rFonts w:ascii="Arial" w:hAnsi="Arial" w:cs="Arial"/>
          <w:lang w:val="en-US"/>
        </w:rPr>
      </w:pPr>
      <w:r w:rsidRPr="00D6039B">
        <w:rPr>
          <w:rFonts w:ascii="Arial" w:hAnsi="Arial" w:cs="Arial"/>
          <w:b/>
        </w:rPr>
        <w:t>Title:</w:t>
      </w:r>
      <w:r w:rsidRPr="00D6039B">
        <w:rPr>
          <w:rFonts w:ascii="Arial" w:hAnsi="Arial" w:cs="Arial"/>
          <w:b/>
        </w:rPr>
        <w:tab/>
      </w:r>
      <w:r w:rsidR="00F66669" w:rsidRPr="00D6039B">
        <w:rPr>
          <w:rFonts w:ascii="Arial" w:hAnsi="Arial" w:cs="Arial"/>
          <w:lang w:val="en-US"/>
        </w:rPr>
        <w:t>Discussion on synchronized user multiplexing for NR-U</w:t>
      </w:r>
    </w:p>
    <w:p w14:paraId="1E20B5FF" w14:textId="2B79B5DD" w:rsidR="004607C3" w:rsidRPr="00D6039B" w:rsidRDefault="004607C3">
      <w:pPr>
        <w:spacing w:after="60"/>
        <w:ind w:left="1985" w:hanging="1985"/>
        <w:rPr>
          <w:rFonts w:ascii="Arial" w:hAnsi="Arial" w:cs="Arial"/>
          <w:bCs/>
        </w:rPr>
      </w:pPr>
      <w:r w:rsidRPr="00D6039B">
        <w:rPr>
          <w:rFonts w:ascii="Arial" w:hAnsi="Arial" w:cs="Arial"/>
          <w:b/>
        </w:rPr>
        <w:t>Source:</w:t>
      </w:r>
      <w:r w:rsidRPr="00D6039B">
        <w:rPr>
          <w:rFonts w:ascii="Arial" w:hAnsi="Arial" w:cs="Arial"/>
          <w:bCs/>
          <w:color w:val="FF0000"/>
        </w:rPr>
        <w:tab/>
      </w:r>
      <w:r w:rsidR="003335BF" w:rsidRPr="003335BF">
        <w:rPr>
          <w:rFonts w:ascii="Arial" w:hAnsi="Arial" w:cs="Arial"/>
          <w:bCs/>
        </w:rPr>
        <w:t>TCL Communications</w:t>
      </w:r>
    </w:p>
    <w:p w14:paraId="67F2AEA2" w14:textId="14E11F2A" w:rsidR="004607C3" w:rsidRPr="00D6039B" w:rsidRDefault="005D20F1">
      <w:pPr>
        <w:spacing w:after="60"/>
        <w:ind w:left="1985" w:hanging="1985"/>
        <w:rPr>
          <w:rFonts w:ascii="Arial" w:hAnsi="Arial" w:cs="Arial"/>
          <w:bCs/>
        </w:rPr>
      </w:pPr>
      <w:r w:rsidRPr="00D6039B">
        <w:rPr>
          <w:rFonts w:ascii="Arial" w:hAnsi="Arial" w:cs="Arial"/>
          <w:b/>
        </w:rPr>
        <w:t>Document for</w:t>
      </w:r>
      <w:r w:rsidR="004607C3" w:rsidRPr="00D6039B">
        <w:rPr>
          <w:rFonts w:ascii="Arial" w:hAnsi="Arial" w:cs="Arial"/>
          <w:b/>
        </w:rPr>
        <w:t>:</w:t>
      </w:r>
      <w:r w:rsidR="004607C3" w:rsidRPr="00D6039B">
        <w:rPr>
          <w:rFonts w:ascii="Arial" w:hAnsi="Arial" w:cs="Arial"/>
          <w:bCs/>
        </w:rPr>
        <w:tab/>
      </w:r>
      <w:r w:rsidR="00C153D0" w:rsidRPr="00D6039B">
        <w:rPr>
          <w:rFonts w:ascii="Arial" w:hAnsi="Arial" w:cs="Arial"/>
          <w:lang w:val="en-US"/>
        </w:rPr>
        <w:t>Discussion</w:t>
      </w:r>
      <w:r w:rsidR="002C4D8C" w:rsidRPr="00D6039B">
        <w:rPr>
          <w:rFonts w:ascii="Arial" w:hAnsi="Arial" w:cs="Arial"/>
          <w:lang w:val="en-US"/>
        </w:rPr>
        <w:t xml:space="preserve"> and Decision</w:t>
      </w:r>
    </w:p>
    <w:p w14:paraId="64226320" w14:textId="77777777" w:rsidR="004607C3" w:rsidRDefault="004607C3">
      <w:pPr>
        <w:pBdr>
          <w:bottom w:val="single" w:sz="4" w:space="1" w:color="auto"/>
        </w:pBdr>
        <w:rPr>
          <w:rFonts w:ascii="Arial" w:hAnsi="Arial" w:cs="Arial"/>
        </w:rPr>
      </w:pPr>
    </w:p>
    <w:p w14:paraId="1641C082" w14:textId="77777777" w:rsidR="004607C3" w:rsidRDefault="004607C3">
      <w:pPr>
        <w:rPr>
          <w:rFonts w:ascii="Arial" w:hAnsi="Arial" w:cs="Arial"/>
        </w:rPr>
      </w:pPr>
    </w:p>
    <w:p w14:paraId="7382F4B2" w14:textId="7A9B1361" w:rsidR="004607C3" w:rsidRPr="00491D80" w:rsidRDefault="005D20F1" w:rsidP="002C4D8C">
      <w:pPr>
        <w:numPr>
          <w:ilvl w:val="0"/>
          <w:numId w:val="8"/>
        </w:numPr>
        <w:spacing w:after="120"/>
        <w:rPr>
          <w:rFonts w:ascii="Arial" w:hAnsi="Arial" w:cs="Arial"/>
          <w:b/>
          <w:sz w:val="22"/>
        </w:rPr>
      </w:pPr>
      <w:r w:rsidRPr="00491D80">
        <w:rPr>
          <w:rFonts w:ascii="Arial" w:hAnsi="Arial" w:cs="Arial"/>
          <w:b/>
          <w:sz w:val="22"/>
        </w:rPr>
        <w:t>Introduction</w:t>
      </w:r>
    </w:p>
    <w:p w14:paraId="10DEC3C5" w14:textId="77777777" w:rsidR="002817E3" w:rsidRPr="00491D80" w:rsidRDefault="002817E3" w:rsidP="002817E3">
      <w:pPr>
        <w:rPr>
          <w:bCs/>
          <w:sz w:val="22"/>
        </w:rPr>
      </w:pPr>
    </w:p>
    <w:p w14:paraId="4D091CA1" w14:textId="6ED41E9F" w:rsidR="002817E3" w:rsidRPr="00491D80" w:rsidRDefault="002817E3" w:rsidP="002817E3">
      <w:pPr>
        <w:rPr>
          <w:bCs/>
          <w:sz w:val="22"/>
        </w:rPr>
      </w:pPr>
      <w:r w:rsidRPr="00491D80">
        <w:rPr>
          <w:bCs/>
          <w:sz w:val="22"/>
        </w:rPr>
        <w:t>The revised NR-U study item [1] includes the following objectives:</w:t>
      </w:r>
    </w:p>
    <w:p w14:paraId="719C31F0" w14:textId="77777777" w:rsidR="002817E3" w:rsidRPr="00491D80" w:rsidRDefault="002817E3" w:rsidP="002817E3">
      <w:pPr>
        <w:rPr>
          <w:bCs/>
          <w:sz w:val="22"/>
        </w:rPr>
      </w:pPr>
    </w:p>
    <w:p w14:paraId="1034C225" w14:textId="77777777" w:rsidR="002817E3" w:rsidRPr="00491D80" w:rsidRDefault="002817E3" w:rsidP="002817E3">
      <w:pPr>
        <w:numPr>
          <w:ilvl w:val="0"/>
          <w:numId w:val="13"/>
        </w:numPr>
        <w:overflowPunct w:val="0"/>
        <w:autoSpaceDE w:val="0"/>
        <w:autoSpaceDN w:val="0"/>
        <w:adjustRightInd w:val="0"/>
        <w:textAlignment w:val="baseline"/>
        <w:rPr>
          <w:bCs/>
          <w:sz w:val="22"/>
          <w:lang w:val="en-US"/>
        </w:rPr>
      </w:pPr>
      <w:r w:rsidRPr="00491D80">
        <w:rPr>
          <w:bCs/>
          <w:sz w:val="22"/>
          <w:lang w:val="en-US"/>
        </w:rPr>
        <w:t xml:space="preserve">Study NR-based operation in unlicensed spectrum (RAN1, RAN2, RAN4) including </w:t>
      </w:r>
    </w:p>
    <w:p w14:paraId="5308C5F4" w14:textId="77777777" w:rsidR="002817E3" w:rsidRPr="00491D80" w:rsidRDefault="002817E3" w:rsidP="002817E3">
      <w:pPr>
        <w:numPr>
          <w:ilvl w:val="1"/>
          <w:numId w:val="14"/>
        </w:numPr>
        <w:overflowPunct w:val="0"/>
        <w:autoSpaceDE w:val="0"/>
        <w:autoSpaceDN w:val="0"/>
        <w:adjustRightInd w:val="0"/>
        <w:textAlignment w:val="baseline"/>
        <w:rPr>
          <w:bCs/>
          <w:sz w:val="22"/>
          <w:lang w:val="en-US"/>
        </w:rPr>
      </w:pPr>
      <w:r w:rsidRPr="00491D80">
        <w:rPr>
          <w:bCs/>
          <w:sz w:val="22"/>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129F0A8B" w14:textId="77777777" w:rsidR="002817E3" w:rsidRPr="00491D80" w:rsidRDefault="002817E3" w:rsidP="002817E3">
      <w:pPr>
        <w:numPr>
          <w:ilvl w:val="2"/>
          <w:numId w:val="14"/>
        </w:numPr>
        <w:overflowPunct w:val="0"/>
        <w:autoSpaceDE w:val="0"/>
        <w:autoSpaceDN w:val="0"/>
        <w:adjustRightInd w:val="0"/>
        <w:textAlignment w:val="baseline"/>
        <w:rPr>
          <w:bCs/>
          <w:sz w:val="22"/>
          <w:lang w:val="en-US"/>
        </w:rPr>
      </w:pPr>
      <w:r w:rsidRPr="00491D80">
        <w:rPr>
          <w:bCs/>
          <w:sz w:val="22"/>
          <w:lang w:val="en-US"/>
        </w:rPr>
        <w:t>Consider unlicensed bands below 7GHz</w:t>
      </w:r>
    </w:p>
    <w:p w14:paraId="7A64355C" w14:textId="77777777" w:rsidR="002817E3" w:rsidRPr="00491D80" w:rsidRDefault="002817E3" w:rsidP="002817E3">
      <w:pPr>
        <w:numPr>
          <w:ilvl w:val="2"/>
          <w:numId w:val="14"/>
        </w:numPr>
        <w:overflowPunct w:val="0"/>
        <w:autoSpaceDE w:val="0"/>
        <w:autoSpaceDN w:val="0"/>
        <w:adjustRightInd w:val="0"/>
        <w:textAlignment w:val="baseline"/>
        <w:rPr>
          <w:bCs/>
          <w:sz w:val="22"/>
          <w:lang w:val="en-US"/>
        </w:rPr>
      </w:pPr>
      <w:r w:rsidRPr="00491D80">
        <w:rPr>
          <w:rFonts w:hint="eastAsia"/>
          <w:bCs/>
          <w:sz w:val="22"/>
          <w:lang w:val="en-US" w:eastAsia="zh-CN"/>
        </w:rPr>
        <w:t xml:space="preserve">Consider similar forward compatibility </w:t>
      </w:r>
      <w:r w:rsidRPr="00491D80">
        <w:rPr>
          <w:bCs/>
          <w:sz w:val="22"/>
          <w:lang w:val="en-US" w:eastAsia="zh-CN"/>
        </w:rPr>
        <w:t>principles</w:t>
      </w:r>
      <w:r w:rsidRPr="00491D80">
        <w:rPr>
          <w:rFonts w:hint="eastAsia"/>
          <w:bCs/>
          <w:sz w:val="22"/>
          <w:lang w:val="en-US" w:eastAsia="zh-CN"/>
        </w:rPr>
        <w:t xml:space="preserve"> made in the NR WI</w:t>
      </w:r>
      <w:r w:rsidRPr="00491D80">
        <w:rPr>
          <w:bCs/>
          <w:sz w:val="22"/>
          <w:lang w:val="en-US"/>
        </w:rPr>
        <w:t xml:space="preserve"> </w:t>
      </w:r>
    </w:p>
    <w:p w14:paraId="715FF378" w14:textId="77777777" w:rsidR="002817E3" w:rsidRPr="00491D80" w:rsidRDefault="002817E3" w:rsidP="002817E3">
      <w:pPr>
        <w:numPr>
          <w:ilvl w:val="1"/>
          <w:numId w:val="14"/>
        </w:numPr>
        <w:overflowPunct w:val="0"/>
        <w:autoSpaceDE w:val="0"/>
        <w:autoSpaceDN w:val="0"/>
        <w:adjustRightInd w:val="0"/>
        <w:textAlignment w:val="baseline"/>
        <w:rPr>
          <w:bCs/>
          <w:sz w:val="22"/>
        </w:rPr>
      </w:pPr>
      <w:r w:rsidRPr="00491D80">
        <w:rPr>
          <w:bCs/>
          <w:sz w:val="22"/>
        </w:rPr>
        <w:t>Initial access, channel access. Scheduling/HARQ, and mobility including connected/inactive/idle mode operation and radio-link monitoring/failure</w:t>
      </w:r>
    </w:p>
    <w:p w14:paraId="090C35E9" w14:textId="77777777" w:rsidR="002817E3" w:rsidRPr="00491D80" w:rsidRDefault="002817E3" w:rsidP="002817E3">
      <w:pPr>
        <w:numPr>
          <w:ilvl w:val="1"/>
          <w:numId w:val="14"/>
        </w:numPr>
        <w:overflowPunct w:val="0"/>
        <w:autoSpaceDE w:val="0"/>
        <w:autoSpaceDN w:val="0"/>
        <w:adjustRightInd w:val="0"/>
        <w:textAlignment w:val="baseline"/>
        <w:rPr>
          <w:bCs/>
          <w:sz w:val="22"/>
          <w:lang w:val="en-US"/>
        </w:rPr>
      </w:pPr>
      <w:r w:rsidRPr="00491D80">
        <w:rPr>
          <w:bCs/>
          <w:sz w:val="22"/>
          <w:lang w:val="en-US"/>
        </w:rPr>
        <w:t xml:space="preserve">Coexistence methods within NR-based and between NR-based operation in unlicensed and LTE-based LAA and with other incumbent RATs in accordance with regulatory requirements in e.g., 5GHz, 6GHz bands </w:t>
      </w:r>
    </w:p>
    <w:p w14:paraId="347CF41A" w14:textId="77777777" w:rsidR="002817E3" w:rsidRPr="00491D80" w:rsidRDefault="002817E3" w:rsidP="002817E3">
      <w:pPr>
        <w:numPr>
          <w:ilvl w:val="2"/>
          <w:numId w:val="14"/>
        </w:numPr>
        <w:overflowPunct w:val="0"/>
        <w:autoSpaceDE w:val="0"/>
        <w:autoSpaceDN w:val="0"/>
        <w:adjustRightInd w:val="0"/>
        <w:textAlignment w:val="baseline"/>
        <w:rPr>
          <w:bCs/>
          <w:sz w:val="22"/>
          <w:lang w:val="en-US"/>
        </w:rPr>
      </w:pPr>
      <w:r w:rsidRPr="00491D80">
        <w:rPr>
          <w:bCs/>
          <w:sz w:val="22"/>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6F092BB" w14:textId="77777777" w:rsidR="002817E3" w:rsidRPr="00491D80" w:rsidRDefault="002817E3" w:rsidP="00422D97">
      <w:pPr>
        <w:rPr>
          <w:sz w:val="22"/>
        </w:rPr>
      </w:pPr>
    </w:p>
    <w:p w14:paraId="2A437A1C" w14:textId="58E23B4F" w:rsidR="00422D97" w:rsidRPr="00491D80" w:rsidRDefault="00422D97" w:rsidP="00422D97">
      <w:pPr>
        <w:rPr>
          <w:sz w:val="22"/>
        </w:rPr>
      </w:pPr>
      <w:r w:rsidRPr="00491D80">
        <w:rPr>
          <w:sz w:val="22"/>
        </w:rPr>
        <w:t>In previous RAN 1 meeting, the following agreements have been reached concerning certain aspects of NR-U:</w:t>
      </w:r>
    </w:p>
    <w:p w14:paraId="03287DC3" w14:textId="77777777" w:rsidR="00422D97" w:rsidRPr="00491D80" w:rsidRDefault="00422D97" w:rsidP="00422D97">
      <w:pPr>
        <w:rPr>
          <w:sz w:val="22"/>
        </w:rPr>
      </w:pPr>
    </w:p>
    <w:p w14:paraId="455C6021" w14:textId="28421A42" w:rsidR="003E53C1" w:rsidRPr="00491D80" w:rsidRDefault="003E53C1" w:rsidP="003E53C1">
      <w:pPr>
        <w:rPr>
          <w:sz w:val="22"/>
        </w:rPr>
      </w:pPr>
      <w:r w:rsidRPr="00491D80">
        <w:rPr>
          <w:sz w:val="22"/>
        </w:rPr>
        <w:t>RAN 1 #92bis meeting</w:t>
      </w:r>
      <w:r w:rsidR="00295CA5" w:rsidRPr="00491D80">
        <w:rPr>
          <w:sz w:val="22"/>
        </w:rPr>
        <w:t xml:space="preserve"> [</w:t>
      </w:r>
      <w:r w:rsidR="00E2041F" w:rsidRPr="00491D80">
        <w:rPr>
          <w:sz w:val="22"/>
        </w:rPr>
        <w:t>2</w:t>
      </w:r>
      <w:r w:rsidR="00295CA5" w:rsidRPr="00491D80">
        <w:rPr>
          <w:sz w:val="22"/>
        </w:rPr>
        <w:t>]</w:t>
      </w:r>
    </w:p>
    <w:p w14:paraId="4AC9C33F" w14:textId="12DEDCF0" w:rsidR="003E53C1" w:rsidRPr="00491D80" w:rsidRDefault="003E53C1" w:rsidP="003E53C1">
      <w:pPr>
        <w:rPr>
          <w:sz w:val="22"/>
          <w:highlight w:val="green"/>
        </w:rPr>
      </w:pPr>
      <w:r w:rsidRPr="00491D80">
        <w:rPr>
          <w:sz w:val="22"/>
          <w:highlight w:val="green"/>
        </w:rPr>
        <w:t>Agreement:</w:t>
      </w:r>
    </w:p>
    <w:p w14:paraId="327F690B" w14:textId="77777777" w:rsidR="00B471E4" w:rsidRPr="00491D80" w:rsidRDefault="00B471E4" w:rsidP="00B471E4">
      <w:pPr>
        <w:widowControl w:val="0"/>
        <w:numPr>
          <w:ilvl w:val="0"/>
          <w:numId w:val="9"/>
        </w:numPr>
        <w:jc w:val="both"/>
        <w:rPr>
          <w:sz w:val="22"/>
        </w:rPr>
      </w:pPr>
      <w:r w:rsidRPr="00491D80">
        <w:rPr>
          <w:sz w:val="22"/>
        </w:rPr>
        <w:t>Study changes needed for Configured Grant support in NR-U</w:t>
      </w:r>
    </w:p>
    <w:p w14:paraId="3954379B" w14:textId="77777777" w:rsidR="003E53C1" w:rsidRPr="00491D80" w:rsidRDefault="003E53C1" w:rsidP="003E53C1">
      <w:pPr>
        <w:widowControl w:val="0"/>
        <w:numPr>
          <w:ilvl w:val="0"/>
          <w:numId w:val="9"/>
        </w:numPr>
        <w:jc w:val="both"/>
        <w:rPr>
          <w:sz w:val="22"/>
          <w:lang w:val="en-US"/>
        </w:rPr>
      </w:pPr>
      <w:r w:rsidRPr="00491D80">
        <w:rPr>
          <w:sz w:val="22"/>
          <w:lang w:val="en-US"/>
        </w:rPr>
        <w:t xml:space="preserve">Baseline for study: If absence of Wi-Fi cannot be guaranteed (e.g. by regulation) in the band (sub-7 GHz) where NR-U is operating, the NR-U operating bandwidth is an integer multiple of 20MHz </w:t>
      </w:r>
    </w:p>
    <w:p w14:paraId="6EE6087A" w14:textId="77777777" w:rsidR="003E53C1" w:rsidRPr="00491D80" w:rsidRDefault="003E53C1" w:rsidP="003E53C1">
      <w:pPr>
        <w:widowControl w:val="0"/>
        <w:numPr>
          <w:ilvl w:val="0"/>
          <w:numId w:val="9"/>
        </w:numPr>
        <w:jc w:val="both"/>
        <w:rPr>
          <w:sz w:val="22"/>
          <w:lang w:val="en-US"/>
        </w:rPr>
      </w:pPr>
      <w:r w:rsidRPr="00491D80">
        <w:rPr>
          <w:sz w:val="22"/>
          <w:lang w:val="en-US"/>
        </w:rPr>
        <w:t xml:space="preserve">At least for band where absence of Wi-Fi cannot be guaranteed (e.g. by regulation), LBT can be performed in units of 20 MHz. </w:t>
      </w:r>
    </w:p>
    <w:p w14:paraId="09E021FD" w14:textId="77777777" w:rsidR="003E53C1" w:rsidRPr="00491D80" w:rsidRDefault="003E53C1" w:rsidP="003E53C1">
      <w:pPr>
        <w:widowControl w:val="0"/>
        <w:numPr>
          <w:ilvl w:val="1"/>
          <w:numId w:val="9"/>
        </w:numPr>
        <w:jc w:val="both"/>
        <w:rPr>
          <w:sz w:val="22"/>
          <w:lang w:val="en-US"/>
        </w:rPr>
      </w:pPr>
      <w:r w:rsidRPr="00491D80">
        <w:rPr>
          <w:sz w:val="22"/>
          <w:lang w:val="en-US"/>
        </w:rPr>
        <w:t>FFS: details on how to perform LBT for as single carrier with bandwidth greater than 20 MHz, i.e., integer multiples of 20 MHz.</w:t>
      </w:r>
    </w:p>
    <w:p w14:paraId="7684AF83" w14:textId="77777777" w:rsidR="003E53C1" w:rsidRPr="00491D80" w:rsidRDefault="003E53C1" w:rsidP="003E53C1">
      <w:pPr>
        <w:widowControl w:val="0"/>
        <w:numPr>
          <w:ilvl w:val="0"/>
          <w:numId w:val="9"/>
        </w:numPr>
        <w:jc w:val="both"/>
        <w:rPr>
          <w:sz w:val="22"/>
          <w:highlight w:val="yellow"/>
          <w:lang w:val="en-US"/>
        </w:rPr>
      </w:pPr>
      <w:r w:rsidRPr="00491D80">
        <w:rPr>
          <w:sz w:val="22"/>
          <w:highlight w:val="yellow"/>
          <w:lang w:val="en-US"/>
        </w:rPr>
        <w:t>Study whether or not the following techniques enhance performance beyond the baseline LBT mechanisms</w:t>
      </w:r>
    </w:p>
    <w:p w14:paraId="5B4E352A" w14:textId="77777777" w:rsidR="003E53C1" w:rsidRPr="00491D80" w:rsidRDefault="003E53C1" w:rsidP="003E53C1">
      <w:pPr>
        <w:widowControl w:val="0"/>
        <w:numPr>
          <w:ilvl w:val="1"/>
          <w:numId w:val="9"/>
        </w:numPr>
        <w:jc w:val="both"/>
        <w:rPr>
          <w:sz w:val="22"/>
          <w:lang w:val="en-US"/>
        </w:rPr>
      </w:pPr>
      <w:r w:rsidRPr="00491D80">
        <w:rPr>
          <w:sz w:val="22"/>
          <w:lang w:val="en-US"/>
        </w:rPr>
        <w:t>Techniques to cope with directional antennas/transmissions</w:t>
      </w:r>
    </w:p>
    <w:p w14:paraId="625A80C5" w14:textId="1EB779C5" w:rsidR="003E53C1" w:rsidRPr="00491D80" w:rsidRDefault="003E53C1" w:rsidP="003E53C1">
      <w:pPr>
        <w:widowControl w:val="0"/>
        <w:numPr>
          <w:ilvl w:val="1"/>
          <w:numId w:val="9"/>
        </w:numPr>
        <w:jc w:val="both"/>
        <w:rPr>
          <w:sz w:val="22"/>
          <w:lang w:val="en-US"/>
        </w:rPr>
      </w:pPr>
      <w:r w:rsidRPr="00491D80">
        <w:rPr>
          <w:sz w:val="22"/>
          <w:lang w:val="en-US"/>
        </w:rPr>
        <w:t xml:space="preserve">Receiver assisted </w:t>
      </w:r>
      <w:r w:rsidR="005A17D2" w:rsidRPr="00491D80">
        <w:rPr>
          <w:sz w:val="22"/>
          <w:lang w:val="en-US"/>
        </w:rPr>
        <w:t>LBT:</w:t>
      </w:r>
      <w:r w:rsidRPr="00491D80">
        <w:rPr>
          <w:sz w:val="22"/>
          <w:lang w:val="en-US"/>
        </w:rPr>
        <w:t xml:space="preserve"> RTS/CTS type mechanism</w:t>
      </w:r>
    </w:p>
    <w:p w14:paraId="450AF0B7" w14:textId="5CB3F69B" w:rsidR="003E53C1" w:rsidRPr="00491D80" w:rsidRDefault="003E53C1" w:rsidP="003E53C1">
      <w:pPr>
        <w:widowControl w:val="0"/>
        <w:numPr>
          <w:ilvl w:val="2"/>
          <w:numId w:val="9"/>
        </w:numPr>
        <w:jc w:val="both"/>
        <w:rPr>
          <w:sz w:val="22"/>
          <w:lang w:val="en-US"/>
        </w:rPr>
      </w:pPr>
      <w:r w:rsidRPr="00491D80">
        <w:rPr>
          <w:sz w:val="22"/>
          <w:lang w:val="en-US"/>
        </w:rPr>
        <w:t xml:space="preserve">On-demand receiver assisted LBT: For </w:t>
      </w:r>
      <w:r w:rsidR="005A17D2" w:rsidRPr="00491D80">
        <w:rPr>
          <w:sz w:val="22"/>
          <w:lang w:val="en-US"/>
        </w:rPr>
        <w:t>example,</w:t>
      </w:r>
      <w:r w:rsidRPr="00491D80">
        <w:rPr>
          <w:sz w:val="22"/>
          <w:lang w:val="en-US"/>
        </w:rPr>
        <w:t xml:space="preserve"> receiver assisted LBT enabled only when needed </w:t>
      </w:r>
    </w:p>
    <w:p w14:paraId="4FC16C94" w14:textId="77777777" w:rsidR="003E53C1" w:rsidRPr="00491D80" w:rsidRDefault="003E53C1" w:rsidP="003E53C1">
      <w:pPr>
        <w:widowControl w:val="0"/>
        <w:numPr>
          <w:ilvl w:val="1"/>
          <w:numId w:val="9"/>
        </w:numPr>
        <w:jc w:val="both"/>
        <w:rPr>
          <w:sz w:val="22"/>
          <w:highlight w:val="yellow"/>
          <w:lang w:val="en-US"/>
        </w:rPr>
      </w:pPr>
      <w:r w:rsidRPr="00491D80">
        <w:rPr>
          <w:sz w:val="22"/>
          <w:highlight w:val="yellow"/>
          <w:lang w:val="en-US"/>
        </w:rPr>
        <w:t xml:space="preserve">Techniques to enhance spatial reuse </w:t>
      </w:r>
    </w:p>
    <w:p w14:paraId="4A6F4A46" w14:textId="77777777" w:rsidR="003E53C1" w:rsidRPr="00491D80" w:rsidRDefault="003E53C1" w:rsidP="003E53C1">
      <w:pPr>
        <w:widowControl w:val="0"/>
        <w:numPr>
          <w:ilvl w:val="1"/>
          <w:numId w:val="9"/>
        </w:numPr>
        <w:jc w:val="both"/>
        <w:rPr>
          <w:sz w:val="22"/>
          <w:lang w:val="en-US"/>
        </w:rPr>
      </w:pPr>
      <w:r w:rsidRPr="00491D80">
        <w:rPr>
          <w:sz w:val="22"/>
          <w:lang w:val="en-US"/>
        </w:rPr>
        <w:t>Preamble detection</w:t>
      </w:r>
    </w:p>
    <w:p w14:paraId="2A813779" w14:textId="77777777" w:rsidR="003E53C1" w:rsidRPr="00491D80" w:rsidRDefault="003E53C1" w:rsidP="003E53C1">
      <w:pPr>
        <w:widowControl w:val="0"/>
        <w:numPr>
          <w:ilvl w:val="1"/>
          <w:numId w:val="9"/>
        </w:numPr>
        <w:jc w:val="both"/>
        <w:rPr>
          <w:sz w:val="22"/>
          <w:lang w:val="en-US"/>
        </w:rPr>
      </w:pPr>
      <w:r w:rsidRPr="00491D80">
        <w:rPr>
          <w:sz w:val="22"/>
          <w:lang w:val="en-US"/>
        </w:rPr>
        <w:t>Enhancements to baseline LBT mechanisms above 7 GHz</w:t>
      </w:r>
    </w:p>
    <w:p w14:paraId="3A39E0D8" w14:textId="77777777" w:rsidR="003E53C1" w:rsidRPr="00491D80" w:rsidRDefault="003E53C1" w:rsidP="003E53C1">
      <w:pPr>
        <w:widowControl w:val="0"/>
        <w:numPr>
          <w:ilvl w:val="0"/>
          <w:numId w:val="9"/>
        </w:numPr>
        <w:jc w:val="both"/>
        <w:rPr>
          <w:sz w:val="22"/>
          <w:lang w:val="en-US"/>
        </w:rPr>
      </w:pPr>
      <w:r w:rsidRPr="00491D80">
        <w:rPr>
          <w:sz w:val="22"/>
          <w:lang w:val="en-US"/>
        </w:rPr>
        <w:t xml:space="preserve">Note: LTE-LAA LBT mechanism are assumed as baseline for evaluations for 5GHz. </w:t>
      </w:r>
    </w:p>
    <w:p w14:paraId="597387AC" w14:textId="77777777" w:rsidR="003E53C1" w:rsidRPr="00491D80" w:rsidRDefault="003E53C1" w:rsidP="003E53C1">
      <w:pPr>
        <w:widowControl w:val="0"/>
        <w:numPr>
          <w:ilvl w:val="0"/>
          <w:numId w:val="9"/>
        </w:numPr>
        <w:jc w:val="both"/>
        <w:rPr>
          <w:sz w:val="22"/>
          <w:lang w:val="en-US"/>
        </w:rPr>
      </w:pPr>
      <w:r w:rsidRPr="00491D80">
        <w:rPr>
          <w:sz w:val="22"/>
          <w:lang w:val="en-US"/>
        </w:rPr>
        <w:t>Note: Other aspects are not precluded from being included</w:t>
      </w:r>
    </w:p>
    <w:p w14:paraId="4C746D7B" w14:textId="2998F023" w:rsidR="00295CA5" w:rsidRPr="00491D80" w:rsidRDefault="00295CA5" w:rsidP="00295CA5">
      <w:pPr>
        <w:rPr>
          <w:sz w:val="22"/>
          <w:highlight w:val="green"/>
        </w:rPr>
      </w:pPr>
    </w:p>
    <w:p w14:paraId="0BC57DE6" w14:textId="77777777" w:rsidR="00491D80" w:rsidRPr="00491D80" w:rsidRDefault="00491D80" w:rsidP="00491D80">
      <w:pPr>
        <w:rPr>
          <w:sz w:val="24"/>
        </w:rPr>
      </w:pPr>
      <w:r w:rsidRPr="00491D80">
        <w:rPr>
          <w:sz w:val="24"/>
        </w:rPr>
        <w:t>RAN 1 #94 [3]</w:t>
      </w:r>
    </w:p>
    <w:p w14:paraId="327B87E5" w14:textId="77777777" w:rsidR="00491D80" w:rsidRPr="00491D80" w:rsidRDefault="00491D80" w:rsidP="00491D80">
      <w:pPr>
        <w:rPr>
          <w:sz w:val="24"/>
          <w:highlight w:val="yellow"/>
          <w:lang w:eastAsia="x-none"/>
        </w:rPr>
      </w:pPr>
      <w:r w:rsidRPr="00491D80">
        <w:rPr>
          <w:sz w:val="24"/>
          <w:highlight w:val="yellow"/>
          <w:lang w:eastAsia="x-none"/>
        </w:rPr>
        <w:t>Agreement:</w:t>
      </w:r>
    </w:p>
    <w:p w14:paraId="48191D87" w14:textId="77777777" w:rsidR="00491D80" w:rsidRPr="00491D80" w:rsidRDefault="00491D80" w:rsidP="00491D80">
      <w:pPr>
        <w:rPr>
          <w:sz w:val="24"/>
          <w:highlight w:val="yellow"/>
          <w:lang w:eastAsia="x-none"/>
        </w:rPr>
      </w:pPr>
      <w:r w:rsidRPr="00491D80">
        <w:rPr>
          <w:sz w:val="24"/>
          <w:highlight w:val="yellow"/>
          <w:lang w:eastAsia="x-none"/>
        </w:rPr>
        <w:lastRenderedPageBreak/>
        <w:t xml:space="preserve">It is identified to be beneficial to consider UE multiplexing and collision avoidance mechanisms between configured grant transmissions and between configured grant and scheduled grant transmissions. </w:t>
      </w:r>
    </w:p>
    <w:p w14:paraId="068EACDF" w14:textId="77777777" w:rsidR="00491D80" w:rsidRPr="00491D80" w:rsidRDefault="00491D80" w:rsidP="00491D80">
      <w:pPr>
        <w:numPr>
          <w:ilvl w:val="0"/>
          <w:numId w:val="15"/>
        </w:numPr>
        <w:rPr>
          <w:sz w:val="24"/>
          <w:highlight w:val="yellow"/>
          <w:lang w:eastAsia="x-none"/>
        </w:rPr>
      </w:pPr>
      <w:r w:rsidRPr="00491D80">
        <w:rPr>
          <w:sz w:val="24"/>
          <w:highlight w:val="yellow"/>
          <w:lang w:eastAsia="x-none"/>
        </w:rPr>
        <w:t>FFS: detailed mechanism.</w:t>
      </w:r>
    </w:p>
    <w:p w14:paraId="207DC296" w14:textId="2B626B30" w:rsidR="002C4D8C" w:rsidRPr="00491D80" w:rsidRDefault="002C4D8C" w:rsidP="002C4D8C">
      <w:pPr>
        <w:spacing w:after="120"/>
        <w:rPr>
          <w:rFonts w:ascii="Arial" w:hAnsi="Arial" w:cs="Arial"/>
          <w:b/>
          <w:sz w:val="22"/>
        </w:rPr>
      </w:pPr>
    </w:p>
    <w:p w14:paraId="7AFE66FF" w14:textId="31E8472B" w:rsidR="002C4D8C" w:rsidRPr="00491D80" w:rsidRDefault="0094614B" w:rsidP="0094614B">
      <w:pPr>
        <w:rPr>
          <w:rFonts w:eastAsia="DengXian"/>
          <w:sz w:val="22"/>
          <w:lang w:val="en-US" w:eastAsia="zh-CN"/>
        </w:rPr>
      </w:pPr>
      <w:r w:rsidRPr="00491D80">
        <w:rPr>
          <w:rFonts w:eastAsia="DengXian"/>
          <w:sz w:val="22"/>
          <w:lang w:val="en-US" w:eastAsia="zh-CN"/>
        </w:rPr>
        <w:t>In t</w:t>
      </w:r>
      <w:r w:rsidRPr="00491D80">
        <w:rPr>
          <w:sz w:val="22"/>
          <w:lang w:val="en-US" w:eastAsia="zh-CN"/>
        </w:rPr>
        <w:t xml:space="preserve">his </w:t>
      </w:r>
      <w:r w:rsidRPr="00491D80">
        <w:rPr>
          <w:rFonts w:eastAsia="DengXian"/>
          <w:sz w:val="22"/>
          <w:lang w:val="en-US" w:eastAsia="zh-CN"/>
        </w:rPr>
        <w:t xml:space="preserve">document, we discuss the access of the unlicensed spectrum by multiple users in Uplink.  </w:t>
      </w:r>
      <w:r w:rsidR="005468FD" w:rsidRPr="00491D80">
        <w:rPr>
          <w:rFonts w:eastAsia="DengXian"/>
          <w:sz w:val="22"/>
          <w:lang w:val="en-US" w:eastAsia="zh-CN"/>
        </w:rPr>
        <w:t>This document is a revised version of R1-1808253.</w:t>
      </w:r>
    </w:p>
    <w:p w14:paraId="1C11D7B0" w14:textId="77777777" w:rsidR="0094614B" w:rsidRPr="00491D80" w:rsidRDefault="0094614B" w:rsidP="0094614B">
      <w:pPr>
        <w:rPr>
          <w:sz w:val="22"/>
          <w:lang w:val="en-US" w:eastAsia="zh-CN"/>
        </w:rPr>
      </w:pPr>
    </w:p>
    <w:p w14:paraId="113722DE" w14:textId="77777777" w:rsidR="004607C3" w:rsidRPr="00491D80" w:rsidRDefault="004607C3">
      <w:pPr>
        <w:pStyle w:val="Header"/>
        <w:tabs>
          <w:tab w:val="clear" w:pos="4153"/>
          <w:tab w:val="clear" w:pos="8306"/>
        </w:tabs>
        <w:rPr>
          <w:rFonts w:ascii="Arial" w:hAnsi="Arial" w:cs="Arial"/>
          <w:sz w:val="22"/>
        </w:rPr>
      </w:pPr>
    </w:p>
    <w:p w14:paraId="0B414F5B" w14:textId="2D1F696C" w:rsidR="005D20F1" w:rsidRPr="00491D80" w:rsidRDefault="005D20F1" w:rsidP="005D20F1">
      <w:pPr>
        <w:spacing w:after="120"/>
        <w:rPr>
          <w:rFonts w:ascii="Arial" w:hAnsi="Arial" w:cs="Arial"/>
          <w:b/>
          <w:sz w:val="22"/>
        </w:rPr>
      </w:pPr>
      <w:r w:rsidRPr="00491D80">
        <w:rPr>
          <w:rFonts w:ascii="Arial" w:hAnsi="Arial" w:cs="Arial"/>
          <w:b/>
          <w:sz w:val="22"/>
        </w:rPr>
        <w:t xml:space="preserve">2. </w:t>
      </w:r>
      <w:r w:rsidR="008B4E3B" w:rsidRPr="00491D80">
        <w:rPr>
          <w:rFonts w:ascii="Arial" w:hAnsi="Arial" w:cs="Arial"/>
          <w:b/>
          <w:sz w:val="22"/>
        </w:rPr>
        <w:t>Discussion</w:t>
      </w:r>
      <w:r w:rsidR="00A4413F">
        <w:rPr>
          <w:rFonts w:ascii="Arial" w:hAnsi="Arial" w:cs="Arial"/>
          <w:b/>
          <w:sz w:val="22"/>
        </w:rPr>
        <w:t xml:space="preserve"> on UL user multiplexing</w:t>
      </w:r>
    </w:p>
    <w:p w14:paraId="190BB579" w14:textId="49562B59" w:rsidR="00541141" w:rsidRPr="00491D80" w:rsidRDefault="00541141" w:rsidP="00A4413F">
      <w:pPr>
        <w:jc w:val="both"/>
        <w:rPr>
          <w:sz w:val="22"/>
        </w:rPr>
      </w:pPr>
      <w:r w:rsidRPr="00491D80">
        <w:rPr>
          <w:sz w:val="22"/>
        </w:rPr>
        <w:t xml:space="preserve">In </w:t>
      </w:r>
      <w:r w:rsidR="002817E3" w:rsidRPr="00491D80">
        <w:rPr>
          <w:sz w:val="22"/>
        </w:rPr>
        <w:t>the existing framework and discussions</w:t>
      </w:r>
      <w:r w:rsidRPr="00491D80">
        <w:rPr>
          <w:sz w:val="22"/>
        </w:rPr>
        <w:t xml:space="preserve">, several </w:t>
      </w:r>
      <w:r w:rsidR="002E2E6A" w:rsidRPr="00491D80">
        <w:rPr>
          <w:sz w:val="22"/>
        </w:rPr>
        <w:t xml:space="preserve">Clear Channel Assessment (CCA) </w:t>
      </w:r>
      <w:r w:rsidRPr="00491D80">
        <w:rPr>
          <w:sz w:val="22"/>
        </w:rPr>
        <w:t>mechanisms have been identified</w:t>
      </w:r>
      <w:r w:rsidR="002817E3" w:rsidRPr="00491D80">
        <w:rPr>
          <w:sz w:val="22"/>
        </w:rPr>
        <w:t>, as follow</w:t>
      </w:r>
      <w:r w:rsidR="00807ECA" w:rsidRPr="00491D80">
        <w:rPr>
          <w:sz w:val="22"/>
        </w:rPr>
        <w:t>s</w:t>
      </w:r>
      <w:r w:rsidR="002817E3" w:rsidRPr="00491D80">
        <w:rPr>
          <w:sz w:val="22"/>
        </w:rPr>
        <w:t>:</w:t>
      </w:r>
    </w:p>
    <w:p w14:paraId="18B77DCA" w14:textId="253DB742" w:rsidR="00541141" w:rsidRPr="00491D80" w:rsidRDefault="00541141" w:rsidP="00A4413F">
      <w:pPr>
        <w:numPr>
          <w:ilvl w:val="0"/>
          <w:numId w:val="11"/>
        </w:numPr>
        <w:jc w:val="both"/>
        <w:rPr>
          <w:rFonts w:eastAsia="MS Mincho"/>
          <w:sz w:val="22"/>
          <w:lang w:eastAsia="ja-JP"/>
        </w:rPr>
      </w:pPr>
      <w:r w:rsidRPr="00491D80">
        <w:rPr>
          <w:rFonts w:eastAsia="MS Mincho"/>
          <w:sz w:val="22"/>
          <w:lang w:eastAsia="ja-JP"/>
        </w:rPr>
        <w:t>Cat</w:t>
      </w:r>
      <w:r w:rsidRPr="00491D80">
        <w:rPr>
          <w:rFonts w:eastAsia="DengXian" w:hint="eastAsia"/>
          <w:sz w:val="22"/>
          <w:lang w:eastAsia="zh-CN"/>
        </w:rPr>
        <w:t>.</w:t>
      </w:r>
      <w:r w:rsidRPr="00491D80">
        <w:rPr>
          <w:rFonts w:eastAsia="DengXian"/>
          <w:sz w:val="22"/>
          <w:lang w:eastAsia="zh-CN"/>
        </w:rPr>
        <w:t xml:space="preserve"> </w:t>
      </w:r>
      <w:r w:rsidRPr="00491D80">
        <w:rPr>
          <w:rFonts w:eastAsia="MS Mincho"/>
          <w:sz w:val="22"/>
          <w:lang w:eastAsia="ja-JP"/>
        </w:rPr>
        <w:t xml:space="preserve">1: No </w:t>
      </w:r>
      <w:r w:rsidR="002E2E6A" w:rsidRPr="00491D80">
        <w:rPr>
          <w:rFonts w:eastAsia="MS Mincho"/>
          <w:sz w:val="22"/>
          <w:lang w:eastAsia="ja-JP"/>
        </w:rPr>
        <w:t>Listen Before Talk (</w:t>
      </w:r>
      <w:r w:rsidRPr="00491D80">
        <w:rPr>
          <w:rFonts w:eastAsia="MS Mincho"/>
          <w:sz w:val="22"/>
          <w:lang w:eastAsia="ja-JP"/>
        </w:rPr>
        <w:t>LBT</w:t>
      </w:r>
      <w:r w:rsidR="002E2E6A" w:rsidRPr="00491D80">
        <w:rPr>
          <w:rFonts w:eastAsia="MS Mincho"/>
          <w:sz w:val="22"/>
          <w:lang w:eastAsia="ja-JP"/>
        </w:rPr>
        <w:t>)</w:t>
      </w:r>
    </w:p>
    <w:p w14:paraId="52615D36" w14:textId="32609867" w:rsidR="00541141" w:rsidRPr="00491D80" w:rsidRDefault="00541141" w:rsidP="00A4413F">
      <w:pPr>
        <w:numPr>
          <w:ilvl w:val="0"/>
          <w:numId w:val="11"/>
        </w:numPr>
        <w:jc w:val="both"/>
        <w:rPr>
          <w:rFonts w:eastAsia="MS Mincho"/>
          <w:sz w:val="22"/>
          <w:lang w:eastAsia="ja-JP"/>
        </w:rPr>
      </w:pPr>
      <w:r w:rsidRPr="00491D80">
        <w:rPr>
          <w:rFonts w:eastAsia="MS Mincho"/>
          <w:sz w:val="22"/>
          <w:lang w:eastAsia="ja-JP"/>
        </w:rPr>
        <w:t>Cat</w:t>
      </w:r>
      <w:r w:rsidRPr="00491D80">
        <w:rPr>
          <w:rFonts w:eastAsia="DengXian" w:hint="eastAsia"/>
          <w:sz w:val="22"/>
          <w:lang w:eastAsia="zh-CN"/>
        </w:rPr>
        <w:t>.</w:t>
      </w:r>
      <w:r w:rsidRPr="00491D80">
        <w:rPr>
          <w:rFonts w:eastAsia="DengXian"/>
          <w:sz w:val="22"/>
          <w:lang w:eastAsia="zh-CN"/>
        </w:rPr>
        <w:t xml:space="preserve"> </w:t>
      </w:r>
      <w:r w:rsidRPr="00491D80">
        <w:rPr>
          <w:rFonts w:eastAsia="MS Mincho"/>
          <w:sz w:val="22"/>
          <w:lang w:eastAsia="ja-JP"/>
        </w:rPr>
        <w:t>2: LBT without random back-off</w:t>
      </w:r>
    </w:p>
    <w:p w14:paraId="7C41CE9C" w14:textId="3EC36E4D" w:rsidR="00541141" w:rsidRPr="00491D80" w:rsidRDefault="00541141" w:rsidP="00A4413F">
      <w:pPr>
        <w:numPr>
          <w:ilvl w:val="0"/>
          <w:numId w:val="11"/>
        </w:numPr>
        <w:jc w:val="both"/>
        <w:rPr>
          <w:rFonts w:eastAsia="MS Mincho"/>
          <w:sz w:val="22"/>
          <w:lang w:eastAsia="ja-JP"/>
        </w:rPr>
      </w:pPr>
      <w:r w:rsidRPr="00491D80">
        <w:rPr>
          <w:rFonts w:eastAsia="MS Mincho"/>
          <w:sz w:val="22"/>
          <w:lang w:eastAsia="ja-JP"/>
        </w:rPr>
        <w:t>Cat</w:t>
      </w:r>
      <w:r w:rsidRPr="00491D80">
        <w:rPr>
          <w:rFonts w:eastAsia="DengXian" w:hint="eastAsia"/>
          <w:sz w:val="22"/>
          <w:lang w:eastAsia="zh-CN"/>
        </w:rPr>
        <w:t>.</w:t>
      </w:r>
      <w:r w:rsidRPr="00491D80">
        <w:rPr>
          <w:rFonts w:eastAsia="DengXian"/>
          <w:sz w:val="22"/>
          <w:lang w:eastAsia="zh-CN"/>
        </w:rPr>
        <w:t xml:space="preserve"> </w:t>
      </w:r>
      <w:r w:rsidRPr="00491D80">
        <w:rPr>
          <w:rFonts w:eastAsia="MS Mincho"/>
          <w:sz w:val="22"/>
          <w:lang w:eastAsia="ja-JP"/>
        </w:rPr>
        <w:t>3: LBT with random back-off with fixed size of contention window</w:t>
      </w:r>
    </w:p>
    <w:p w14:paraId="03A02964" w14:textId="77777777" w:rsidR="00541141" w:rsidRPr="00491D80" w:rsidRDefault="00541141" w:rsidP="00A4413F">
      <w:pPr>
        <w:numPr>
          <w:ilvl w:val="0"/>
          <w:numId w:val="11"/>
        </w:numPr>
        <w:jc w:val="both"/>
        <w:rPr>
          <w:rFonts w:eastAsia="MS Mincho"/>
          <w:sz w:val="22"/>
          <w:lang w:eastAsia="ja-JP"/>
        </w:rPr>
      </w:pPr>
      <w:r w:rsidRPr="00491D80">
        <w:rPr>
          <w:rFonts w:eastAsia="MS Mincho"/>
          <w:sz w:val="22"/>
          <w:lang w:eastAsia="ja-JP"/>
        </w:rPr>
        <w:t>Cat</w:t>
      </w:r>
      <w:r w:rsidRPr="00491D80">
        <w:rPr>
          <w:rFonts w:eastAsia="DengXian" w:hint="eastAsia"/>
          <w:sz w:val="22"/>
          <w:lang w:eastAsia="zh-CN"/>
        </w:rPr>
        <w:t>.</w:t>
      </w:r>
      <w:r w:rsidRPr="00491D80">
        <w:rPr>
          <w:rFonts w:eastAsia="MS Mincho"/>
          <w:sz w:val="22"/>
          <w:lang w:eastAsia="ja-JP"/>
        </w:rPr>
        <w:t xml:space="preserve"> 4: LBT with random back-off with variable size of contention window</w:t>
      </w:r>
    </w:p>
    <w:p w14:paraId="69414577" w14:textId="77777777" w:rsidR="002817E3" w:rsidRPr="00491D80" w:rsidRDefault="002817E3" w:rsidP="00A4413F">
      <w:pPr>
        <w:jc w:val="both"/>
        <w:rPr>
          <w:sz w:val="22"/>
        </w:rPr>
      </w:pPr>
    </w:p>
    <w:p w14:paraId="3E8442C5" w14:textId="0522AA9F" w:rsidR="00FB23B5" w:rsidRPr="00491D80" w:rsidRDefault="002817E3" w:rsidP="00A4413F">
      <w:pPr>
        <w:jc w:val="both"/>
        <w:rPr>
          <w:sz w:val="22"/>
        </w:rPr>
      </w:pPr>
      <w:r w:rsidRPr="00491D80">
        <w:rPr>
          <w:sz w:val="22"/>
        </w:rPr>
        <w:t xml:space="preserve">When </w:t>
      </w:r>
      <w:r w:rsidR="00807ECA" w:rsidRPr="00491D80">
        <w:rPr>
          <w:sz w:val="22"/>
        </w:rPr>
        <w:t xml:space="preserve">the </w:t>
      </w:r>
      <w:r w:rsidRPr="00491D80">
        <w:rPr>
          <w:sz w:val="22"/>
        </w:rPr>
        <w:t>gNB is attempting to gain access to the unlicensed medium, i.e. f</w:t>
      </w:r>
      <w:r w:rsidR="003A0B04" w:rsidRPr="00491D80">
        <w:rPr>
          <w:sz w:val="22"/>
        </w:rPr>
        <w:t xml:space="preserve">or </w:t>
      </w:r>
      <w:r w:rsidR="00807ECA" w:rsidRPr="00491D80">
        <w:rPr>
          <w:sz w:val="22"/>
        </w:rPr>
        <w:t xml:space="preserve">a </w:t>
      </w:r>
      <w:r w:rsidR="00541141" w:rsidRPr="00491D80">
        <w:rPr>
          <w:sz w:val="22"/>
        </w:rPr>
        <w:t xml:space="preserve">transmission </w:t>
      </w:r>
      <w:r w:rsidR="003A0B04" w:rsidRPr="00491D80">
        <w:rPr>
          <w:sz w:val="22"/>
        </w:rPr>
        <w:t xml:space="preserve">happening outside of an existing Channel Occupancy Time (COT), Cat. 4 </w:t>
      </w:r>
      <w:r w:rsidR="002E2E6A" w:rsidRPr="00491D80">
        <w:rPr>
          <w:sz w:val="22"/>
        </w:rPr>
        <w:t>CCA</w:t>
      </w:r>
      <w:r w:rsidR="003A0B04" w:rsidRPr="00491D80">
        <w:rPr>
          <w:sz w:val="22"/>
        </w:rPr>
        <w:t xml:space="preserve"> is the</w:t>
      </w:r>
      <w:r w:rsidR="00D82E3D" w:rsidRPr="00491D80">
        <w:rPr>
          <w:sz w:val="22"/>
        </w:rPr>
        <w:t xml:space="preserve"> preferred </w:t>
      </w:r>
      <w:r w:rsidR="003A0B04" w:rsidRPr="00491D80">
        <w:rPr>
          <w:sz w:val="22"/>
        </w:rPr>
        <w:t xml:space="preserve">mechanism to be used to ensure fairness with other systems. It is also possible to let </w:t>
      </w:r>
      <w:r w:rsidR="00807ECA" w:rsidRPr="00491D80">
        <w:rPr>
          <w:sz w:val="22"/>
        </w:rPr>
        <w:t xml:space="preserve">a </w:t>
      </w:r>
      <w:r w:rsidR="003A0B04" w:rsidRPr="00491D80">
        <w:rPr>
          <w:sz w:val="22"/>
        </w:rPr>
        <w:t xml:space="preserve">UL user gain channel access </w:t>
      </w:r>
      <w:r w:rsidR="00807ECA" w:rsidRPr="00491D80">
        <w:rPr>
          <w:sz w:val="22"/>
        </w:rPr>
        <w:t xml:space="preserve">to the </w:t>
      </w:r>
      <w:r w:rsidR="003A0B04" w:rsidRPr="00491D80">
        <w:rPr>
          <w:sz w:val="22"/>
        </w:rPr>
        <w:t>unlicensed spectrum using Cat. 4 LBT.</w:t>
      </w:r>
      <w:r w:rsidRPr="00491D80">
        <w:rPr>
          <w:sz w:val="22"/>
        </w:rPr>
        <w:t xml:space="preserve"> It is then possible to share the COT between the user that gained access to the medium and </w:t>
      </w:r>
      <w:r w:rsidR="002E2E6A" w:rsidRPr="00491D80">
        <w:rPr>
          <w:sz w:val="22"/>
        </w:rPr>
        <w:t xml:space="preserve">its </w:t>
      </w:r>
      <w:proofErr w:type="spellStart"/>
      <w:r w:rsidRPr="00491D80">
        <w:rPr>
          <w:sz w:val="22"/>
        </w:rPr>
        <w:t>gNB</w:t>
      </w:r>
      <w:proofErr w:type="spellEnd"/>
      <w:r w:rsidRPr="00491D80">
        <w:rPr>
          <w:sz w:val="22"/>
        </w:rPr>
        <w:t>.</w:t>
      </w:r>
    </w:p>
    <w:p w14:paraId="6905A4A6" w14:textId="1C5BF9CA" w:rsidR="003A0B04" w:rsidRPr="00491D80" w:rsidRDefault="003A0B04" w:rsidP="00A4413F">
      <w:pPr>
        <w:jc w:val="both"/>
        <w:rPr>
          <w:sz w:val="22"/>
        </w:rPr>
      </w:pPr>
    </w:p>
    <w:p w14:paraId="0F8A8850" w14:textId="736F7BE7" w:rsidR="001B525D" w:rsidRPr="00491D80" w:rsidRDefault="001B525D" w:rsidP="00A4413F">
      <w:pPr>
        <w:jc w:val="both"/>
        <w:rPr>
          <w:sz w:val="22"/>
        </w:rPr>
      </w:pPr>
      <w:r w:rsidRPr="00491D80">
        <w:rPr>
          <w:sz w:val="22"/>
        </w:rPr>
        <w:t>Multiplexing user</w:t>
      </w:r>
      <w:r w:rsidR="004F7133" w:rsidRPr="00491D80">
        <w:rPr>
          <w:sz w:val="22"/>
        </w:rPr>
        <w:t xml:space="preserve">s, </w:t>
      </w:r>
      <w:r w:rsidR="00003C38" w:rsidRPr="00491D80">
        <w:rPr>
          <w:sz w:val="22"/>
        </w:rPr>
        <w:t>is a key aspect of spectrum efficiency</w:t>
      </w:r>
      <w:r w:rsidR="005E6239" w:rsidRPr="00491D80">
        <w:rPr>
          <w:sz w:val="22"/>
        </w:rPr>
        <w:t xml:space="preserve"> either in frequency or spatial domain.</w:t>
      </w:r>
      <w:r w:rsidR="002B250C" w:rsidRPr="00491D80">
        <w:rPr>
          <w:sz w:val="22"/>
        </w:rPr>
        <w:t xml:space="preserve"> This enables more scheduling options and diversity</w:t>
      </w:r>
      <w:r w:rsidR="00807ECA" w:rsidRPr="00491D80">
        <w:rPr>
          <w:sz w:val="22"/>
        </w:rPr>
        <w:t xml:space="preserve">. Moreover, it </w:t>
      </w:r>
      <w:r w:rsidR="002B250C" w:rsidRPr="00491D80">
        <w:rPr>
          <w:sz w:val="22"/>
        </w:rPr>
        <w:t>allow</w:t>
      </w:r>
      <w:r w:rsidR="00807ECA" w:rsidRPr="00491D80">
        <w:rPr>
          <w:sz w:val="22"/>
        </w:rPr>
        <w:t>s</w:t>
      </w:r>
      <w:r w:rsidR="002B250C" w:rsidRPr="00491D80">
        <w:rPr>
          <w:sz w:val="22"/>
        </w:rPr>
        <w:t xml:space="preserve"> </w:t>
      </w:r>
      <w:r w:rsidR="00807ECA" w:rsidRPr="00491D80">
        <w:rPr>
          <w:sz w:val="22"/>
        </w:rPr>
        <w:t>for a m</w:t>
      </w:r>
      <w:r w:rsidR="002B250C" w:rsidRPr="00491D80">
        <w:rPr>
          <w:sz w:val="22"/>
        </w:rPr>
        <w:t>ore efficient use of the spectrum in case a given user does have enough data to use the whole bandwidth or does not support the transmission or reception on the whole available spectrum.</w:t>
      </w:r>
    </w:p>
    <w:p w14:paraId="4B1C1C43" w14:textId="16F13C57" w:rsidR="002B250C" w:rsidRPr="00491D80" w:rsidRDefault="002B250C" w:rsidP="00A4413F">
      <w:pPr>
        <w:jc w:val="both"/>
        <w:rPr>
          <w:sz w:val="22"/>
        </w:rPr>
      </w:pPr>
      <w:r w:rsidRPr="00491D80">
        <w:rPr>
          <w:sz w:val="22"/>
        </w:rPr>
        <w:t>In uplink, if only one user can perform the medium access, other users will have to wait for the UL access to be successful, then may be rescheduled by the gNB under the newly obtained COT but the overall procedure takes time (UE first perform</w:t>
      </w:r>
      <w:r w:rsidR="00807ECA" w:rsidRPr="00491D80">
        <w:rPr>
          <w:sz w:val="22"/>
        </w:rPr>
        <w:t>s</w:t>
      </w:r>
      <w:r w:rsidRPr="00491D80">
        <w:rPr>
          <w:sz w:val="22"/>
        </w:rPr>
        <w:t xml:space="preserve"> UL transmission, then gNB can schedule </w:t>
      </w:r>
      <w:r w:rsidR="00807ECA" w:rsidRPr="00491D80">
        <w:rPr>
          <w:sz w:val="22"/>
        </w:rPr>
        <w:t xml:space="preserve">the </w:t>
      </w:r>
      <w:r w:rsidRPr="00491D80">
        <w:rPr>
          <w:sz w:val="22"/>
        </w:rPr>
        <w:t>other UE and transmits uplink grant, which needs a 4ms delay before the UL can happen). The UL effective time is then rather small compared the (M)COT.</w:t>
      </w:r>
    </w:p>
    <w:p w14:paraId="0EDC3E04" w14:textId="77777777" w:rsidR="001B525D" w:rsidRPr="00491D80" w:rsidRDefault="001B525D" w:rsidP="00A4413F">
      <w:pPr>
        <w:jc w:val="both"/>
        <w:rPr>
          <w:sz w:val="22"/>
        </w:rPr>
      </w:pPr>
    </w:p>
    <w:p w14:paraId="30C04361" w14:textId="587955AF" w:rsidR="00BF5CEA" w:rsidRPr="00491D80" w:rsidRDefault="003B33CC" w:rsidP="00A4413F">
      <w:pPr>
        <w:jc w:val="both"/>
        <w:rPr>
          <w:sz w:val="22"/>
        </w:rPr>
      </w:pPr>
      <w:r w:rsidRPr="00491D80">
        <w:rPr>
          <w:sz w:val="22"/>
        </w:rPr>
        <w:t>When m</w:t>
      </w:r>
      <w:r w:rsidR="00541141" w:rsidRPr="00491D80">
        <w:rPr>
          <w:sz w:val="22"/>
        </w:rPr>
        <w:t xml:space="preserve">ultiple </w:t>
      </w:r>
      <w:r w:rsidRPr="00491D80">
        <w:rPr>
          <w:sz w:val="22"/>
        </w:rPr>
        <w:t>UL user</w:t>
      </w:r>
      <w:r w:rsidR="00D32A94" w:rsidRPr="00491D80">
        <w:rPr>
          <w:sz w:val="22"/>
        </w:rPr>
        <w:t>s</w:t>
      </w:r>
      <w:r w:rsidRPr="00491D80">
        <w:rPr>
          <w:sz w:val="22"/>
        </w:rPr>
        <w:t xml:space="preserve"> are trying to access the medium at the same time, they encounter the issue of self-blocking. This issue has been raised in LAA studies</w:t>
      </w:r>
      <w:r w:rsidR="00A674C1" w:rsidRPr="00491D80">
        <w:rPr>
          <w:sz w:val="22"/>
        </w:rPr>
        <w:t xml:space="preserve"> (e.g. [4])</w:t>
      </w:r>
      <w:r w:rsidR="00807ECA" w:rsidRPr="00491D80">
        <w:rPr>
          <w:sz w:val="22"/>
        </w:rPr>
        <w:t>.</w:t>
      </w:r>
    </w:p>
    <w:p w14:paraId="362110FA" w14:textId="2D952981" w:rsidR="00BF5CEA" w:rsidRPr="00491D80" w:rsidRDefault="00BF5CEA" w:rsidP="00A4413F">
      <w:pPr>
        <w:jc w:val="both"/>
        <w:rPr>
          <w:sz w:val="22"/>
        </w:rPr>
      </w:pPr>
    </w:p>
    <w:p w14:paraId="4E65F5CE" w14:textId="0297CD64" w:rsidR="00BF5CEA" w:rsidRPr="00491D80" w:rsidRDefault="00BF5CEA" w:rsidP="00A4413F">
      <w:pPr>
        <w:jc w:val="both"/>
        <w:rPr>
          <w:sz w:val="22"/>
        </w:rPr>
      </w:pPr>
      <w:r w:rsidRPr="00491D80">
        <w:rPr>
          <w:sz w:val="22"/>
        </w:rPr>
        <w:t>For multiple user transmissions, two main situations can arise.</w:t>
      </w:r>
    </w:p>
    <w:p w14:paraId="675BBFEF" w14:textId="7BB95298" w:rsidR="003C2D5B" w:rsidRPr="00491D80" w:rsidRDefault="00BF5CEA" w:rsidP="00A4413F">
      <w:pPr>
        <w:jc w:val="both"/>
        <w:rPr>
          <w:sz w:val="22"/>
        </w:rPr>
      </w:pPr>
      <w:r w:rsidRPr="00491D80">
        <w:rPr>
          <w:sz w:val="22"/>
        </w:rPr>
        <w:t xml:space="preserve">In a first situation, users can start transmitting any time, </w:t>
      </w:r>
      <w:r w:rsidR="00D161FA" w:rsidRPr="00491D80">
        <w:rPr>
          <w:sz w:val="22"/>
        </w:rPr>
        <w:t xml:space="preserve">thus </w:t>
      </w:r>
      <w:r w:rsidRPr="00491D80">
        <w:rPr>
          <w:sz w:val="22"/>
        </w:rPr>
        <w:t xml:space="preserve">after the channel is cleared, they will all perform a CCA and start transmitting when their backoff counter </w:t>
      </w:r>
      <w:r w:rsidR="00807ECA" w:rsidRPr="00491D80">
        <w:rPr>
          <w:sz w:val="22"/>
        </w:rPr>
        <w:t>has</w:t>
      </w:r>
      <w:r w:rsidRPr="00491D80">
        <w:rPr>
          <w:sz w:val="22"/>
        </w:rPr>
        <w:t xml:space="preserve"> expired. The user with the lowest backoff counter will transmit first and block other users. </w:t>
      </w:r>
      <w:r w:rsidR="004068F0" w:rsidRPr="00491D80">
        <w:rPr>
          <w:sz w:val="22"/>
          <w:lang w:eastAsia="zh-CN"/>
        </w:rPr>
        <w:t xml:space="preserve">(see </w:t>
      </w:r>
      <w:r w:rsidR="004068F0" w:rsidRPr="00491D80">
        <w:rPr>
          <w:sz w:val="22"/>
          <w:lang w:eastAsia="zh-CN"/>
        </w:rPr>
        <w:fldChar w:fldCharType="begin"/>
      </w:r>
      <w:r w:rsidR="004068F0" w:rsidRPr="00491D80">
        <w:rPr>
          <w:sz w:val="22"/>
          <w:lang w:eastAsia="zh-CN"/>
        </w:rPr>
        <w:instrText xml:space="preserve"> REF _Ref521423285 \h </w:instrText>
      </w:r>
      <w:r w:rsidR="00491D80">
        <w:rPr>
          <w:sz w:val="22"/>
          <w:lang w:eastAsia="zh-CN"/>
        </w:rPr>
        <w:instrText xml:space="preserve"> \* MERGEFORMAT </w:instrText>
      </w:r>
      <w:r w:rsidR="004068F0" w:rsidRPr="00491D80">
        <w:rPr>
          <w:sz w:val="22"/>
          <w:lang w:eastAsia="zh-CN"/>
        </w:rPr>
      </w:r>
      <w:r w:rsidR="004068F0" w:rsidRPr="00491D80">
        <w:rPr>
          <w:sz w:val="22"/>
          <w:lang w:eastAsia="zh-CN"/>
        </w:rPr>
        <w:fldChar w:fldCharType="separate"/>
      </w:r>
      <w:r w:rsidR="004068F0" w:rsidRPr="00491D80">
        <w:rPr>
          <w:sz w:val="22"/>
        </w:rPr>
        <w:t xml:space="preserve">Figure </w:t>
      </w:r>
      <w:r w:rsidR="004068F0" w:rsidRPr="00491D80">
        <w:rPr>
          <w:noProof/>
          <w:sz w:val="22"/>
        </w:rPr>
        <w:t>1</w:t>
      </w:r>
      <w:r w:rsidR="004068F0" w:rsidRPr="00491D80">
        <w:rPr>
          <w:sz w:val="22"/>
          <w:lang w:eastAsia="zh-CN"/>
        </w:rPr>
        <w:fldChar w:fldCharType="end"/>
      </w:r>
      <w:r w:rsidR="004068F0" w:rsidRPr="00491D80">
        <w:rPr>
          <w:sz w:val="22"/>
          <w:lang w:eastAsia="zh-CN"/>
        </w:rPr>
        <w:t xml:space="preserve"> for illustration) </w:t>
      </w:r>
    </w:p>
    <w:p w14:paraId="0F68246D" w14:textId="77777777" w:rsidR="00BF5CEA" w:rsidRPr="00491D80" w:rsidRDefault="00BF5CEA" w:rsidP="00A4413F">
      <w:pPr>
        <w:jc w:val="both"/>
        <w:rPr>
          <w:sz w:val="22"/>
        </w:rPr>
      </w:pPr>
    </w:p>
    <w:p w14:paraId="1812DED5" w14:textId="2A52E3AB" w:rsidR="00BF5CEA" w:rsidRPr="00491D80" w:rsidRDefault="00E66BEF" w:rsidP="00A4413F">
      <w:pPr>
        <w:jc w:val="both"/>
        <w:rPr>
          <w:sz w:val="22"/>
        </w:rPr>
      </w:pPr>
      <w:r w:rsidRPr="00491D80">
        <w:rPr>
          <w:noProof/>
          <w:sz w:val="22"/>
        </w:rPr>
        <mc:AlternateContent>
          <mc:Choice Requires="wps">
            <w:drawing>
              <wp:anchor distT="0" distB="0" distL="114300" distR="114300" simplePos="0" relativeHeight="251658240" behindDoc="0" locked="0" layoutInCell="1" allowOverlap="1" wp14:anchorId="307DCBB8" wp14:editId="1F9821BC">
                <wp:simplePos x="0" y="0"/>
                <wp:positionH relativeFrom="column">
                  <wp:posOffset>0</wp:posOffset>
                </wp:positionH>
                <wp:positionV relativeFrom="paragraph">
                  <wp:posOffset>2118995</wp:posOffset>
                </wp:positionV>
                <wp:extent cx="5430520" cy="147955"/>
                <wp:effectExtent l="0" t="0" r="0" b="0"/>
                <wp:wrapNone/>
                <wp:docPr id="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0520"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FD1A86" w14:textId="14097A5A" w:rsidR="009850F9" w:rsidRPr="008F1B87" w:rsidRDefault="009850F9" w:rsidP="009850F9">
                            <w:pPr>
                              <w:pStyle w:val="Caption"/>
                            </w:pPr>
                            <w:bookmarkStart w:id="1" w:name="_Ref521423285"/>
                            <w:r>
                              <w:t xml:space="preserve">Figure </w:t>
                            </w:r>
                            <w:r w:rsidR="00050753">
                              <w:rPr>
                                <w:noProof/>
                              </w:rPr>
                              <w:fldChar w:fldCharType="begin"/>
                            </w:r>
                            <w:r w:rsidR="00050753">
                              <w:rPr>
                                <w:noProof/>
                              </w:rPr>
                              <w:instrText xml:space="preserve"> SEQ Figure \* ARABIC </w:instrText>
                            </w:r>
                            <w:r w:rsidR="00050753">
                              <w:rPr>
                                <w:noProof/>
                              </w:rPr>
                              <w:fldChar w:fldCharType="separate"/>
                            </w:r>
                            <w:r w:rsidR="00DF08A9">
                              <w:rPr>
                                <w:noProof/>
                              </w:rPr>
                              <w:t>1</w:t>
                            </w:r>
                            <w:r w:rsidR="00050753">
                              <w:rPr>
                                <w:noProof/>
                              </w:rPr>
                              <w:fldChar w:fldCharType="end"/>
                            </w:r>
                            <w:bookmarkEnd w:id="1"/>
                            <w:r>
                              <w:t xml:space="preserve"> - Self-block issue.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07DCBB8" id="_x0000_t202" coordsize="21600,21600" o:spt="202" path="m,l,21600r21600,l21600,xe">
                <v:stroke joinstyle="miter"/>
                <v:path gradientshapeok="t" o:connecttype="rect"/>
              </v:shapetype>
              <v:shape id="Text Box 18" o:spid="_x0000_s1026" type="#_x0000_t202" style="position:absolute;left:0;text-align:left;margin-left:0;margin-top:166.85pt;width:427.6pt;height:1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" stroked="f">
                <v:textbox style="mso-fit-shape-to-text:t" inset="0,0,0,0">
                  <w:txbxContent>
                    <w:p w14:paraId="64FD1A86" w14:textId="14097A5A" w:rsidR="009850F9" w:rsidRPr="008F1B87" w:rsidRDefault="009850F9" w:rsidP="009850F9">
                      <w:pPr>
                        <w:pStyle w:val="Caption"/>
                      </w:pPr>
                      <w:bookmarkStart w:id="2" w:name="_Ref521423285"/>
                      <w:r>
                        <w:t xml:space="preserve">Figure </w:t>
                      </w:r>
                      <w:r w:rsidR="00050753">
                        <w:rPr>
                          <w:noProof/>
                        </w:rPr>
                        <w:fldChar w:fldCharType="begin"/>
                      </w:r>
                      <w:r w:rsidR="00050753">
                        <w:rPr>
                          <w:noProof/>
                        </w:rPr>
                        <w:instrText xml:space="preserve"> SEQ Figure \* ARABIC </w:instrText>
                      </w:r>
                      <w:r w:rsidR="00050753">
                        <w:rPr>
                          <w:noProof/>
                        </w:rPr>
                        <w:fldChar w:fldCharType="separate"/>
                      </w:r>
                      <w:r w:rsidR="00DF08A9">
                        <w:rPr>
                          <w:noProof/>
                        </w:rPr>
                        <w:t>1</w:t>
                      </w:r>
                      <w:r w:rsidR="00050753">
                        <w:rPr>
                          <w:noProof/>
                        </w:rPr>
                        <w:fldChar w:fldCharType="end"/>
                      </w:r>
                      <w:bookmarkEnd w:id="2"/>
                      <w:r>
                        <w:t xml:space="preserve"> - Self-block issue.</w:t>
                      </w:r>
                    </w:p>
                  </w:txbxContent>
                </v:textbox>
              </v:shape>
            </w:pict>
          </mc:Fallback>
        </mc:AlternateContent>
      </w:r>
      <w:r w:rsidRPr="00491D80">
        <w:rPr>
          <w:noProof/>
          <w:sz w:val="22"/>
        </w:rPr>
        <w:drawing>
          <wp:anchor distT="0" distB="0" distL="114300" distR="114300" simplePos="0" relativeHeight="251656192" behindDoc="0" locked="0" layoutInCell="1" allowOverlap="1" wp14:anchorId="20B6E1A6" wp14:editId="7081AD60">
            <wp:simplePos x="0" y="0"/>
            <wp:positionH relativeFrom="character">
              <wp:posOffset>0</wp:posOffset>
            </wp:positionH>
            <wp:positionV relativeFrom="line">
              <wp:posOffset>0</wp:posOffset>
            </wp:positionV>
            <wp:extent cx="5430520" cy="206184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0520" cy="2061845"/>
                    </a:xfrm>
                    <a:prstGeom prst="rect">
                      <a:avLst/>
                    </a:prstGeom>
                    <a:noFill/>
                  </pic:spPr>
                </pic:pic>
              </a:graphicData>
            </a:graphic>
            <wp14:sizeRelH relativeFrom="page">
              <wp14:pctWidth>0</wp14:pctWidth>
            </wp14:sizeRelH>
            <wp14:sizeRelV relativeFrom="page">
              <wp14:pctHeight>0</wp14:pctHeight>
            </wp14:sizeRelV>
          </wp:anchor>
        </w:drawing>
      </w:r>
      <w:r w:rsidRPr="00491D80">
        <w:rPr>
          <w:noProof/>
          <w:sz w:val="22"/>
        </w:rPr>
        <mc:AlternateContent>
          <mc:Choice Requires="wps">
            <w:drawing>
              <wp:inline distT="0" distB="0" distL="0" distR="0" wp14:anchorId="20B6E1A6" wp14:editId="445305F3">
                <wp:extent cx="5427980" cy="2061210"/>
                <wp:effectExtent l="0" t="0" r="0" b="0"/>
                <wp:docPr id="2" name="AutoShap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27980" cy="2061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F972D0" id="AutoShape 10" o:spid="_x0000_s1026" style="width:427.4pt;height:16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" filled="f" stroked="f">
                <o:lock v:ext="edit" aspectratio="t"/>
                <w10:anchorlock/>
              </v:rect>
            </w:pict>
          </mc:Fallback>
        </mc:AlternateContent>
      </w:r>
    </w:p>
    <w:p w14:paraId="406DB819" w14:textId="274BB143" w:rsidR="00BF5CEA" w:rsidRPr="00491D80" w:rsidRDefault="00BF5CEA" w:rsidP="00A4413F">
      <w:pPr>
        <w:jc w:val="both"/>
        <w:rPr>
          <w:sz w:val="22"/>
        </w:rPr>
      </w:pPr>
    </w:p>
    <w:p w14:paraId="0CAF3445" w14:textId="3874ED1F" w:rsidR="00BF5CEA" w:rsidRPr="00491D80" w:rsidRDefault="00BF5CEA" w:rsidP="00A4413F">
      <w:pPr>
        <w:jc w:val="both"/>
        <w:rPr>
          <w:sz w:val="22"/>
        </w:rPr>
      </w:pPr>
      <w:bookmarkStart w:id="3" w:name="_GoBack"/>
      <w:bookmarkEnd w:id="3"/>
    </w:p>
    <w:p w14:paraId="78B97E9F" w14:textId="7F3B9B16" w:rsidR="00BF5CEA" w:rsidRPr="00491D80" w:rsidRDefault="00BF5CEA" w:rsidP="00A4413F">
      <w:pPr>
        <w:jc w:val="both"/>
        <w:rPr>
          <w:sz w:val="22"/>
        </w:rPr>
      </w:pPr>
    </w:p>
    <w:p w14:paraId="2CB9889D" w14:textId="619EADB9" w:rsidR="00BF5CEA" w:rsidRPr="00491D80" w:rsidRDefault="00BF5CEA" w:rsidP="00A4413F">
      <w:pPr>
        <w:jc w:val="both"/>
        <w:rPr>
          <w:sz w:val="22"/>
        </w:rPr>
      </w:pPr>
      <w:r w:rsidRPr="00491D80">
        <w:rPr>
          <w:sz w:val="22"/>
        </w:rPr>
        <w:lastRenderedPageBreak/>
        <w:t xml:space="preserve">In a second situation, users are planning to transmit at a given instant </w:t>
      </w:r>
      <w:r w:rsidRPr="00491D80">
        <w:rPr>
          <w:i/>
          <w:sz w:val="22"/>
        </w:rPr>
        <w:t>t</w:t>
      </w:r>
      <w:r w:rsidRPr="00491D80">
        <w:rPr>
          <w:sz w:val="22"/>
        </w:rPr>
        <w:t xml:space="preserve"> (scheduled transmission or configured grant).</w:t>
      </w:r>
    </w:p>
    <w:p w14:paraId="4F5DEF6E" w14:textId="0FA280A4" w:rsidR="003C2D5B" w:rsidRPr="00491D80" w:rsidRDefault="003C2D5B" w:rsidP="00A4413F">
      <w:pPr>
        <w:jc w:val="both"/>
        <w:rPr>
          <w:sz w:val="22"/>
          <w:lang w:eastAsia="zh-CN"/>
        </w:rPr>
      </w:pPr>
      <w:r w:rsidRPr="00491D80">
        <w:rPr>
          <w:sz w:val="22"/>
          <w:lang w:eastAsia="zh-CN"/>
        </w:rPr>
        <w:t xml:space="preserve">They would normally all perform LBT prior to </w:t>
      </w:r>
      <w:r w:rsidRPr="00491D80">
        <w:rPr>
          <w:i/>
          <w:sz w:val="22"/>
          <w:lang w:eastAsia="zh-CN"/>
        </w:rPr>
        <w:t>t</w:t>
      </w:r>
      <w:r w:rsidRPr="00491D80">
        <w:rPr>
          <w:sz w:val="22"/>
          <w:lang w:eastAsia="zh-CN"/>
        </w:rPr>
        <w:t>. It may happen that the users with long LBT duration will be blocked by an ongoing transmission and the one(s) with shorter LBT duration will access the medium</w:t>
      </w:r>
      <w:r w:rsidR="00396061" w:rsidRPr="00491D80">
        <w:rPr>
          <w:sz w:val="22"/>
          <w:lang w:eastAsia="zh-CN"/>
        </w:rPr>
        <w:t xml:space="preserve"> (see </w:t>
      </w:r>
      <w:r w:rsidR="00396061" w:rsidRPr="00491D80">
        <w:rPr>
          <w:sz w:val="22"/>
          <w:lang w:eastAsia="zh-CN"/>
        </w:rPr>
        <w:fldChar w:fldCharType="begin"/>
      </w:r>
      <w:r w:rsidR="00396061" w:rsidRPr="00491D80">
        <w:rPr>
          <w:sz w:val="22"/>
          <w:lang w:eastAsia="zh-CN"/>
        </w:rPr>
        <w:instrText xml:space="preserve"> REF _Ref521422688 \h </w:instrText>
      </w:r>
      <w:r w:rsidR="00491D80">
        <w:rPr>
          <w:sz w:val="22"/>
          <w:lang w:eastAsia="zh-CN"/>
        </w:rPr>
        <w:instrText xml:space="preserve"> \* MERGEFORMAT </w:instrText>
      </w:r>
      <w:r w:rsidR="00396061" w:rsidRPr="00491D80">
        <w:rPr>
          <w:sz w:val="22"/>
          <w:lang w:eastAsia="zh-CN"/>
        </w:rPr>
      </w:r>
      <w:r w:rsidR="00396061" w:rsidRPr="00491D80">
        <w:rPr>
          <w:sz w:val="22"/>
          <w:lang w:eastAsia="zh-CN"/>
        </w:rPr>
        <w:fldChar w:fldCharType="separate"/>
      </w:r>
      <w:r w:rsidR="00396061" w:rsidRPr="00491D80">
        <w:rPr>
          <w:sz w:val="22"/>
        </w:rPr>
        <w:t xml:space="preserve">Figure </w:t>
      </w:r>
      <w:r w:rsidR="00396061" w:rsidRPr="00491D80">
        <w:rPr>
          <w:noProof/>
          <w:sz w:val="22"/>
        </w:rPr>
        <w:t>2</w:t>
      </w:r>
      <w:r w:rsidR="00396061" w:rsidRPr="00491D80">
        <w:rPr>
          <w:sz w:val="22"/>
          <w:lang w:eastAsia="zh-CN"/>
        </w:rPr>
        <w:fldChar w:fldCharType="end"/>
      </w:r>
      <w:r w:rsidR="00396061" w:rsidRPr="00491D80">
        <w:rPr>
          <w:sz w:val="22"/>
          <w:lang w:eastAsia="zh-CN"/>
        </w:rPr>
        <w:t xml:space="preserve"> for illustration)</w:t>
      </w:r>
      <w:r w:rsidRPr="00491D80">
        <w:rPr>
          <w:sz w:val="22"/>
          <w:lang w:eastAsia="zh-CN"/>
        </w:rPr>
        <w:t>. In that case, the medium</w:t>
      </w:r>
      <w:r w:rsidR="002E2E6A" w:rsidRPr="00491D80">
        <w:rPr>
          <w:sz w:val="22"/>
          <w:lang w:eastAsia="zh-CN"/>
        </w:rPr>
        <w:t xml:space="preserve"> was still won</w:t>
      </w:r>
      <w:r w:rsidRPr="00491D80">
        <w:rPr>
          <w:sz w:val="22"/>
          <w:lang w:eastAsia="zh-CN"/>
        </w:rPr>
        <w:t xml:space="preserve">, but part of the planned users will not transmit and will either have to be rescheduled or wait for next grant opportunity, which is inefficient. </w:t>
      </w:r>
    </w:p>
    <w:p w14:paraId="0595DB89" w14:textId="61D18B10" w:rsidR="003C2D5B" w:rsidRPr="00491D80" w:rsidRDefault="003C2D5B" w:rsidP="00A4413F">
      <w:pPr>
        <w:jc w:val="both"/>
        <w:rPr>
          <w:sz w:val="22"/>
          <w:lang w:eastAsia="zh-CN"/>
        </w:rPr>
      </w:pPr>
      <w:r w:rsidRPr="00491D80">
        <w:rPr>
          <w:sz w:val="22"/>
          <w:lang w:eastAsia="zh-CN"/>
        </w:rPr>
        <w:t xml:space="preserve">Since the system get access, it would have been better to let all users transmit. To ensure that in a distributed manner, all users should then align their LBT duration. </w:t>
      </w:r>
    </w:p>
    <w:p w14:paraId="2E0B43D8" w14:textId="3D7D1DA3" w:rsidR="006A0EE6" w:rsidRPr="00491D80" w:rsidRDefault="002817E3" w:rsidP="00A4413F">
      <w:pPr>
        <w:jc w:val="both"/>
        <w:rPr>
          <w:sz w:val="22"/>
          <w:lang w:eastAsia="zh-CN"/>
        </w:rPr>
      </w:pPr>
      <w:r w:rsidRPr="00491D80">
        <w:rPr>
          <w:noProof/>
          <w:sz w:val="22"/>
          <w:lang w:eastAsia="zh-CN"/>
        </w:rPr>
        <w:drawing>
          <wp:inline distT="0" distB="0" distL="0" distR="0" wp14:anchorId="03E6DAC6" wp14:editId="63783996">
            <wp:extent cx="6264275" cy="2631066"/>
            <wp:effectExtent l="0" t="0" r="3175" b="0"/>
            <wp:docPr id="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4275" cy="2631066"/>
                    </a:xfrm>
                    <a:prstGeom prst="rect">
                      <a:avLst/>
                    </a:prstGeom>
                    <a:noFill/>
                  </pic:spPr>
                </pic:pic>
              </a:graphicData>
            </a:graphic>
          </wp:inline>
        </w:drawing>
      </w:r>
      <w:r w:rsidR="00E66BEF" w:rsidRPr="00491D80">
        <w:rPr>
          <w:noProof/>
          <w:sz w:val="22"/>
        </w:rPr>
        <mc:AlternateContent>
          <mc:Choice Requires="wps">
            <w:drawing>
              <wp:anchor distT="0" distB="0" distL="114300" distR="114300" simplePos="0" relativeHeight="251659264" behindDoc="0" locked="0" layoutInCell="1" allowOverlap="1" wp14:anchorId="6E489AF8" wp14:editId="594C1823">
                <wp:simplePos x="0" y="0"/>
                <wp:positionH relativeFrom="column">
                  <wp:posOffset>0</wp:posOffset>
                </wp:positionH>
                <wp:positionV relativeFrom="paragraph">
                  <wp:posOffset>2887980</wp:posOffset>
                </wp:positionV>
                <wp:extent cx="6739890" cy="147955"/>
                <wp:effectExtent l="0" t="0" r="0" b="0"/>
                <wp:wrapNone/>
                <wp:docPr id="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9890"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E1BEB" w14:textId="6CC7F448" w:rsidR="009850F9" w:rsidRPr="00831F14" w:rsidRDefault="009850F9" w:rsidP="009850F9">
                            <w:pPr>
                              <w:pStyle w:val="Caption"/>
                            </w:pPr>
                            <w:bookmarkStart w:id="4" w:name="_Ref521422688"/>
                            <w:r>
                              <w:t xml:space="preserve">Figure </w:t>
                            </w:r>
                            <w:r w:rsidR="00050753">
                              <w:rPr>
                                <w:noProof/>
                              </w:rPr>
                              <w:fldChar w:fldCharType="begin"/>
                            </w:r>
                            <w:r w:rsidR="00050753">
                              <w:rPr>
                                <w:noProof/>
                              </w:rPr>
                              <w:instrText xml:space="preserve"> SEQ Figure \* ARABIC </w:instrText>
                            </w:r>
                            <w:r w:rsidR="00050753">
                              <w:rPr>
                                <w:noProof/>
                              </w:rPr>
                              <w:fldChar w:fldCharType="separate"/>
                            </w:r>
                            <w:r w:rsidR="00DF08A9">
                              <w:rPr>
                                <w:noProof/>
                              </w:rPr>
                              <w:t>2</w:t>
                            </w:r>
                            <w:r w:rsidR="00050753">
                              <w:rPr>
                                <w:noProof/>
                              </w:rPr>
                              <w:fldChar w:fldCharType="end"/>
                            </w:r>
                            <w:bookmarkEnd w:id="4"/>
                            <w:r>
                              <w:t xml:space="preserve"> - Missed multiplexing opportunity</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E489AF8" id="Text Box 19" o:spid="_x0000_s1027" type="#_x0000_t202" style="position:absolute;left:0;text-align:left;margin-left:0;margin-top:227.4pt;width:530.7pt;height: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" stroked="f">
                <v:textbox style="mso-fit-shape-to-text:t" inset="0,0,0,0">
                  <w:txbxContent>
                    <w:p w14:paraId="726E1BEB" w14:textId="6CC7F448" w:rsidR="009850F9" w:rsidRPr="00831F14" w:rsidRDefault="009850F9" w:rsidP="009850F9">
                      <w:pPr>
                        <w:pStyle w:val="Caption"/>
                      </w:pPr>
                      <w:bookmarkStart w:id="5" w:name="_Ref521422688"/>
                      <w:r>
                        <w:t xml:space="preserve">Figure </w:t>
                      </w:r>
                      <w:r w:rsidR="00050753">
                        <w:rPr>
                          <w:noProof/>
                        </w:rPr>
                        <w:fldChar w:fldCharType="begin"/>
                      </w:r>
                      <w:r w:rsidR="00050753">
                        <w:rPr>
                          <w:noProof/>
                        </w:rPr>
                        <w:instrText xml:space="preserve"> SEQ Figure \* ARABIC </w:instrText>
                      </w:r>
                      <w:r w:rsidR="00050753">
                        <w:rPr>
                          <w:noProof/>
                        </w:rPr>
                        <w:fldChar w:fldCharType="separate"/>
                      </w:r>
                      <w:r w:rsidR="00DF08A9">
                        <w:rPr>
                          <w:noProof/>
                        </w:rPr>
                        <w:t>2</w:t>
                      </w:r>
                      <w:r w:rsidR="00050753">
                        <w:rPr>
                          <w:noProof/>
                        </w:rPr>
                        <w:fldChar w:fldCharType="end"/>
                      </w:r>
                      <w:bookmarkEnd w:id="5"/>
                      <w:r>
                        <w:t xml:space="preserve"> - Missed multiplexing opportunity</w:t>
                      </w:r>
                    </w:p>
                  </w:txbxContent>
                </v:textbox>
              </v:shape>
            </w:pict>
          </mc:Fallback>
        </mc:AlternateContent>
      </w:r>
    </w:p>
    <w:p w14:paraId="21112A52" w14:textId="036CF7FE" w:rsidR="006A0EE6" w:rsidRPr="00491D80" w:rsidRDefault="006A0EE6" w:rsidP="00A4413F">
      <w:pPr>
        <w:jc w:val="both"/>
        <w:rPr>
          <w:sz w:val="22"/>
          <w:lang w:eastAsia="zh-CN"/>
        </w:rPr>
      </w:pPr>
    </w:p>
    <w:p w14:paraId="4D6DA565" w14:textId="74E6C508" w:rsidR="009850F9" w:rsidRPr="00491D80" w:rsidRDefault="009850F9" w:rsidP="00A4413F">
      <w:pPr>
        <w:jc w:val="both"/>
        <w:rPr>
          <w:sz w:val="22"/>
          <w:lang w:eastAsia="zh-CN"/>
        </w:rPr>
      </w:pPr>
    </w:p>
    <w:p w14:paraId="5421AFBA" w14:textId="2B5F5B19" w:rsidR="00396061" w:rsidRPr="00491D80" w:rsidRDefault="00396061" w:rsidP="00A4413F">
      <w:pPr>
        <w:jc w:val="both"/>
        <w:rPr>
          <w:sz w:val="22"/>
          <w:lang w:eastAsia="zh-CN"/>
        </w:rPr>
      </w:pPr>
    </w:p>
    <w:p w14:paraId="01A30471" w14:textId="424E88CD" w:rsidR="002E2E6A" w:rsidRPr="00491D80" w:rsidRDefault="002E2E6A" w:rsidP="00A4413F">
      <w:pPr>
        <w:jc w:val="both"/>
        <w:rPr>
          <w:sz w:val="22"/>
          <w:lang w:eastAsia="zh-CN"/>
        </w:rPr>
      </w:pPr>
      <w:r w:rsidRPr="00491D80">
        <w:rPr>
          <w:sz w:val="22"/>
          <w:lang w:eastAsia="zh-CN"/>
        </w:rPr>
        <w:t>In both cases above, it would be beneficial for the multiplexed users to have a common LBT duration. So that they either w</w:t>
      </w:r>
      <w:r w:rsidR="00B42DDC">
        <w:rPr>
          <w:sz w:val="22"/>
          <w:lang w:eastAsia="zh-CN"/>
        </w:rPr>
        <w:t>ill not</w:t>
      </w:r>
      <w:r w:rsidRPr="00491D80">
        <w:rPr>
          <w:sz w:val="22"/>
          <w:lang w:eastAsia="zh-CN"/>
        </w:rPr>
        <w:t xml:space="preserve"> block each other or avoid missing transmission opportunities.</w:t>
      </w:r>
    </w:p>
    <w:p w14:paraId="65EE194C" w14:textId="77777777" w:rsidR="002E2E6A" w:rsidRPr="00491D80" w:rsidRDefault="002E2E6A" w:rsidP="00A4413F">
      <w:pPr>
        <w:jc w:val="both"/>
        <w:rPr>
          <w:b/>
          <w:sz w:val="22"/>
          <w:lang w:eastAsia="zh-CN"/>
        </w:rPr>
      </w:pPr>
    </w:p>
    <w:p w14:paraId="7A4D65ED" w14:textId="59E2F571" w:rsidR="002E2E6A" w:rsidRPr="00491D80" w:rsidRDefault="002E2E6A" w:rsidP="00A4413F">
      <w:pPr>
        <w:jc w:val="both"/>
        <w:rPr>
          <w:sz w:val="22"/>
          <w:lang w:eastAsia="zh-CN"/>
        </w:rPr>
      </w:pPr>
      <w:r w:rsidRPr="00491D80">
        <w:rPr>
          <w:b/>
          <w:sz w:val="22"/>
          <w:lang w:eastAsia="zh-CN"/>
        </w:rPr>
        <w:t>Observation 1</w:t>
      </w:r>
      <w:r w:rsidRPr="00491D80">
        <w:rPr>
          <w:sz w:val="22"/>
          <w:lang w:eastAsia="zh-CN"/>
        </w:rPr>
        <w:t xml:space="preserve">: It </w:t>
      </w:r>
      <w:r w:rsidR="00B42DDC">
        <w:rPr>
          <w:sz w:val="22"/>
          <w:lang w:eastAsia="zh-CN"/>
        </w:rPr>
        <w:t>is</w:t>
      </w:r>
      <w:r w:rsidR="00B42DDC" w:rsidRPr="00491D80">
        <w:rPr>
          <w:sz w:val="22"/>
          <w:lang w:eastAsia="zh-CN"/>
        </w:rPr>
        <w:t xml:space="preserve"> </w:t>
      </w:r>
      <w:r w:rsidRPr="00491D80">
        <w:rPr>
          <w:sz w:val="22"/>
          <w:lang w:eastAsia="zh-CN"/>
        </w:rPr>
        <w:t>be beneficial for NR-U to allow multiplexed users to have a common LBT duration. To avoid user blocking or missed transmission opportunities.</w:t>
      </w:r>
    </w:p>
    <w:p w14:paraId="5C581164" w14:textId="69E141B7" w:rsidR="00D161FA" w:rsidRPr="00491D80" w:rsidRDefault="00D161FA" w:rsidP="00A4413F">
      <w:pPr>
        <w:jc w:val="both"/>
        <w:rPr>
          <w:b/>
          <w:sz w:val="22"/>
          <w:lang w:eastAsia="zh-CN"/>
        </w:rPr>
      </w:pPr>
    </w:p>
    <w:p w14:paraId="31CF454F" w14:textId="4866C50A" w:rsidR="00396061" w:rsidRPr="00491D80" w:rsidRDefault="00396061" w:rsidP="00A4413F">
      <w:pPr>
        <w:jc w:val="both"/>
        <w:rPr>
          <w:sz w:val="22"/>
          <w:lang w:eastAsia="zh-CN"/>
        </w:rPr>
      </w:pPr>
    </w:p>
    <w:p w14:paraId="45044CB4" w14:textId="1CE98398" w:rsidR="004068F0" w:rsidRPr="00491D80" w:rsidRDefault="004068F0" w:rsidP="00A4413F">
      <w:pPr>
        <w:jc w:val="both"/>
        <w:rPr>
          <w:sz w:val="22"/>
        </w:rPr>
      </w:pPr>
      <w:r w:rsidRPr="00491D80">
        <w:rPr>
          <w:b/>
          <w:sz w:val="22"/>
        </w:rPr>
        <w:t>Proposition</w:t>
      </w:r>
      <w:r w:rsidR="00CF3357" w:rsidRPr="00491D80">
        <w:rPr>
          <w:b/>
          <w:sz w:val="22"/>
        </w:rPr>
        <w:t xml:space="preserve"> </w:t>
      </w:r>
      <w:r w:rsidR="00A4413F">
        <w:rPr>
          <w:b/>
          <w:sz w:val="22"/>
        </w:rPr>
        <w:t>1</w:t>
      </w:r>
      <w:r w:rsidRPr="00491D80">
        <w:rPr>
          <w:sz w:val="22"/>
        </w:rPr>
        <w:t xml:space="preserve">: Multiple UL users trying to </w:t>
      </w:r>
      <w:r w:rsidR="000A25F4" w:rsidRPr="00491D80">
        <w:rPr>
          <w:sz w:val="22"/>
        </w:rPr>
        <w:t xml:space="preserve">gain </w:t>
      </w:r>
      <w:r w:rsidRPr="00491D80">
        <w:rPr>
          <w:sz w:val="22"/>
        </w:rPr>
        <w:t>access the unlicensed spectrum can share a common duration for</w:t>
      </w:r>
      <w:r w:rsidR="00D161FA" w:rsidRPr="00491D80">
        <w:rPr>
          <w:sz w:val="22"/>
        </w:rPr>
        <w:t xml:space="preserve"> channel</w:t>
      </w:r>
      <w:r w:rsidRPr="00491D80">
        <w:rPr>
          <w:sz w:val="22"/>
        </w:rPr>
        <w:t xml:space="preserve"> sensing when trying to</w:t>
      </w:r>
      <w:r w:rsidR="00D161FA" w:rsidRPr="00491D80">
        <w:rPr>
          <w:sz w:val="22"/>
        </w:rPr>
        <w:t xml:space="preserve"> </w:t>
      </w:r>
      <w:r w:rsidRPr="00491D80">
        <w:rPr>
          <w:sz w:val="22"/>
        </w:rPr>
        <w:t>access to the medium.</w:t>
      </w:r>
    </w:p>
    <w:p w14:paraId="74BD4B0B" w14:textId="4D9226FA" w:rsidR="004068F0" w:rsidRPr="00491D80" w:rsidRDefault="004068F0" w:rsidP="00A4413F">
      <w:pPr>
        <w:jc w:val="both"/>
        <w:rPr>
          <w:sz w:val="22"/>
        </w:rPr>
      </w:pPr>
    </w:p>
    <w:p w14:paraId="2171259B" w14:textId="3E4AF8F1" w:rsidR="00E85083" w:rsidRPr="00491D80" w:rsidRDefault="004068F0" w:rsidP="00A4413F">
      <w:pPr>
        <w:jc w:val="both"/>
        <w:rPr>
          <w:sz w:val="22"/>
          <w:lang w:eastAsia="zh-CN"/>
        </w:rPr>
      </w:pPr>
      <w:r w:rsidRPr="00491D80">
        <w:rPr>
          <w:sz w:val="22"/>
          <w:lang w:eastAsia="zh-CN"/>
        </w:rPr>
        <w:t xml:space="preserve">To align </w:t>
      </w:r>
      <w:r w:rsidR="002E2E6A" w:rsidRPr="00491D80">
        <w:rPr>
          <w:sz w:val="22"/>
          <w:lang w:eastAsia="zh-CN"/>
        </w:rPr>
        <w:t>CCA</w:t>
      </w:r>
      <w:r w:rsidRPr="00491D80">
        <w:rPr>
          <w:sz w:val="22"/>
          <w:lang w:eastAsia="zh-CN"/>
        </w:rPr>
        <w:t xml:space="preserve"> duration, </w:t>
      </w:r>
      <w:r w:rsidR="0053380A" w:rsidRPr="00491D80">
        <w:rPr>
          <w:sz w:val="22"/>
          <w:lang w:eastAsia="zh-CN"/>
        </w:rPr>
        <w:t>the backoff counter should be shared among all coordinated users.</w:t>
      </w:r>
    </w:p>
    <w:p w14:paraId="45E66C8B" w14:textId="096A8DAD" w:rsidR="009757B5" w:rsidRPr="00491D80" w:rsidRDefault="00D161FA" w:rsidP="00A4413F">
      <w:pPr>
        <w:jc w:val="both"/>
        <w:rPr>
          <w:sz w:val="22"/>
          <w:lang w:eastAsia="zh-CN"/>
        </w:rPr>
      </w:pPr>
      <w:r w:rsidRPr="00491D80">
        <w:rPr>
          <w:sz w:val="22"/>
          <w:lang w:eastAsia="zh-CN"/>
        </w:rPr>
        <w:t>This can be achieved by</w:t>
      </w:r>
      <w:r w:rsidR="0053380A" w:rsidRPr="00491D80">
        <w:rPr>
          <w:sz w:val="22"/>
          <w:lang w:eastAsia="zh-CN"/>
        </w:rPr>
        <w:t xml:space="preserve"> </w:t>
      </w:r>
      <w:r w:rsidRPr="00491D80">
        <w:rPr>
          <w:sz w:val="22"/>
          <w:lang w:eastAsia="zh-CN"/>
        </w:rPr>
        <w:t xml:space="preserve">letting </w:t>
      </w:r>
      <w:r w:rsidR="0053380A" w:rsidRPr="00491D80">
        <w:rPr>
          <w:sz w:val="22"/>
          <w:lang w:eastAsia="zh-CN"/>
        </w:rPr>
        <w:t xml:space="preserve">the gNB generate and maintain the backoff duration of the coordinated users and signal </w:t>
      </w:r>
      <w:r w:rsidRPr="00491D80">
        <w:rPr>
          <w:sz w:val="22"/>
          <w:lang w:eastAsia="zh-CN"/>
        </w:rPr>
        <w:t xml:space="preserve">that information </w:t>
      </w:r>
      <w:r w:rsidR="0053380A" w:rsidRPr="00491D80">
        <w:rPr>
          <w:sz w:val="22"/>
          <w:lang w:eastAsia="zh-CN"/>
        </w:rPr>
        <w:t xml:space="preserve">back to </w:t>
      </w:r>
      <w:r w:rsidRPr="00491D80">
        <w:rPr>
          <w:sz w:val="22"/>
          <w:lang w:eastAsia="zh-CN"/>
        </w:rPr>
        <w:t>those users</w:t>
      </w:r>
      <w:r w:rsidR="0053380A" w:rsidRPr="00491D80">
        <w:rPr>
          <w:sz w:val="22"/>
          <w:lang w:eastAsia="zh-CN"/>
        </w:rPr>
        <w:t xml:space="preserve">. </w:t>
      </w:r>
    </w:p>
    <w:p w14:paraId="4D7C1CF2" w14:textId="77777777" w:rsidR="00D161FA" w:rsidRPr="00491D80" w:rsidRDefault="00D161FA" w:rsidP="00A4413F">
      <w:pPr>
        <w:jc w:val="both"/>
        <w:rPr>
          <w:sz w:val="22"/>
          <w:lang w:eastAsia="zh-CN"/>
        </w:rPr>
      </w:pPr>
    </w:p>
    <w:p w14:paraId="21EF129D" w14:textId="47383043" w:rsidR="005C30F9" w:rsidRPr="00491D80" w:rsidRDefault="005C30F9" w:rsidP="00A4413F">
      <w:pPr>
        <w:jc w:val="both"/>
        <w:rPr>
          <w:sz w:val="22"/>
          <w:lang w:eastAsia="zh-CN"/>
        </w:rPr>
      </w:pPr>
      <w:r w:rsidRPr="00491D80">
        <w:rPr>
          <w:b/>
          <w:sz w:val="22"/>
          <w:lang w:eastAsia="zh-CN"/>
        </w:rPr>
        <w:t xml:space="preserve">Proposition </w:t>
      </w:r>
      <w:r w:rsidR="00A4413F">
        <w:rPr>
          <w:b/>
          <w:sz w:val="22"/>
          <w:lang w:eastAsia="zh-CN"/>
        </w:rPr>
        <w:t>2</w:t>
      </w:r>
      <w:r w:rsidRPr="00491D80">
        <w:rPr>
          <w:b/>
          <w:sz w:val="22"/>
          <w:lang w:eastAsia="zh-CN"/>
        </w:rPr>
        <w:t xml:space="preserve">: </w:t>
      </w:r>
      <w:r w:rsidR="00C215E6" w:rsidRPr="00491D80">
        <w:rPr>
          <w:sz w:val="22"/>
          <w:lang w:eastAsia="zh-CN"/>
        </w:rPr>
        <w:t>Study the possibility to let the gNB determine and signal a backoff counter value</w:t>
      </w:r>
      <w:r w:rsidR="00D161FA" w:rsidRPr="00491D80">
        <w:rPr>
          <w:sz w:val="22"/>
          <w:lang w:eastAsia="zh-CN"/>
        </w:rPr>
        <w:t xml:space="preserve"> (e.g. through </w:t>
      </w:r>
      <w:r w:rsidR="00491D80" w:rsidRPr="00491D80">
        <w:rPr>
          <w:sz w:val="22"/>
          <w:lang w:eastAsia="zh-CN"/>
        </w:rPr>
        <w:t xml:space="preserve">RRC or </w:t>
      </w:r>
      <w:r w:rsidR="00D161FA" w:rsidRPr="00491D80">
        <w:rPr>
          <w:sz w:val="22"/>
          <w:lang w:eastAsia="zh-CN"/>
        </w:rPr>
        <w:t>DCI)</w:t>
      </w:r>
      <w:r w:rsidR="00C215E6" w:rsidRPr="00491D80">
        <w:rPr>
          <w:sz w:val="22"/>
          <w:lang w:eastAsia="zh-CN"/>
        </w:rPr>
        <w:t xml:space="preserve"> for a group of</w:t>
      </w:r>
      <w:r w:rsidR="00C215E6" w:rsidRPr="00491D80">
        <w:rPr>
          <w:b/>
          <w:sz w:val="22"/>
          <w:lang w:eastAsia="zh-CN"/>
        </w:rPr>
        <w:t xml:space="preserve"> </w:t>
      </w:r>
      <w:r w:rsidR="00C215E6" w:rsidRPr="00491D80">
        <w:rPr>
          <w:sz w:val="22"/>
          <w:lang w:eastAsia="zh-CN"/>
        </w:rPr>
        <w:t>m</w:t>
      </w:r>
      <w:r w:rsidRPr="00491D80">
        <w:rPr>
          <w:sz w:val="22"/>
          <w:lang w:eastAsia="zh-CN"/>
        </w:rPr>
        <w:t>ultiplexed</w:t>
      </w:r>
      <w:r w:rsidRPr="00491D80">
        <w:rPr>
          <w:b/>
          <w:sz w:val="22"/>
          <w:lang w:eastAsia="zh-CN"/>
        </w:rPr>
        <w:t xml:space="preserve"> </w:t>
      </w:r>
      <w:r w:rsidRPr="00491D80">
        <w:rPr>
          <w:sz w:val="22"/>
          <w:lang w:eastAsia="zh-CN"/>
        </w:rPr>
        <w:t>UL users trying to access the unlicensed medium</w:t>
      </w:r>
      <w:r w:rsidR="00D161FA" w:rsidRPr="00491D80">
        <w:rPr>
          <w:sz w:val="22"/>
          <w:lang w:eastAsia="zh-CN"/>
        </w:rPr>
        <w:t>.</w:t>
      </w:r>
    </w:p>
    <w:p w14:paraId="7D14A8FF" w14:textId="34592BE4" w:rsidR="005C30F9" w:rsidRPr="00491D80" w:rsidRDefault="005C30F9" w:rsidP="00A4413F">
      <w:pPr>
        <w:jc w:val="both"/>
        <w:rPr>
          <w:sz w:val="22"/>
          <w:lang w:eastAsia="zh-CN"/>
        </w:rPr>
      </w:pPr>
    </w:p>
    <w:p w14:paraId="5D8994D7" w14:textId="4EF8A0C7" w:rsidR="005C30F9" w:rsidRPr="00491D80" w:rsidRDefault="005C30F9" w:rsidP="00A4413F">
      <w:pPr>
        <w:jc w:val="both"/>
        <w:rPr>
          <w:sz w:val="22"/>
          <w:lang w:eastAsia="zh-CN"/>
        </w:rPr>
      </w:pPr>
      <w:r w:rsidRPr="00491D80">
        <w:rPr>
          <w:sz w:val="22"/>
          <w:lang w:eastAsia="zh-CN"/>
        </w:rPr>
        <w:t>This approach is rather simple but requires some extra overhead that may be undesir</w:t>
      </w:r>
      <w:r w:rsidR="00D161FA" w:rsidRPr="00491D80">
        <w:rPr>
          <w:sz w:val="22"/>
          <w:lang w:eastAsia="zh-CN"/>
        </w:rPr>
        <w:t>able</w:t>
      </w:r>
      <w:r w:rsidRPr="00491D80">
        <w:rPr>
          <w:sz w:val="22"/>
          <w:lang w:eastAsia="zh-CN"/>
        </w:rPr>
        <w:t xml:space="preserve"> in some cases, as the duration value has to be explicitly signalled for each transmission opportunity. </w:t>
      </w:r>
    </w:p>
    <w:p w14:paraId="4AE9FCFE" w14:textId="77777777" w:rsidR="005C30F9" w:rsidRPr="00491D80" w:rsidRDefault="005C30F9" w:rsidP="00A4413F">
      <w:pPr>
        <w:jc w:val="both"/>
        <w:rPr>
          <w:sz w:val="22"/>
          <w:lang w:eastAsia="zh-CN"/>
        </w:rPr>
      </w:pPr>
    </w:p>
    <w:p w14:paraId="2F87DB52" w14:textId="333CBF52" w:rsidR="009757B5" w:rsidRPr="00491D80" w:rsidRDefault="009757B5" w:rsidP="00A4413F">
      <w:pPr>
        <w:jc w:val="both"/>
        <w:rPr>
          <w:sz w:val="22"/>
          <w:lang w:eastAsia="zh-CN"/>
        </w:rPr>
      </w:pPr>
      <w:r w:rsidRPr="00491D80">
        <w:rPr>
          <w:sz w:val="22"/>
          <w:lang w:eastAsia="zh-CN"/>
        </w:rPr>
        <w:t xml:space="preserve">Another way is to generate a seed to be </w:t>
      </w:r>
      <w:r w:rsidR="00A700BB" w:rsidRPr="00491D80">
        <w:rPr>
          <w:sz w:val="22"/>
          <w:lang w:eastAsia="zh-CN"/>
        </w:rPr>
        <w:t xml:space="preserve">shared with </w:t>
      </w:r>
      <w:r w:rsidRPr="00491D80">
        <w:rPr>
          <w:sz w:val="22"/>
          <w:lang w:eastAsia="zh-CN"/>
        </w:rPr>
        <w:t>users to determine the random duration themselves.</w:t>
      </w:r>
      <w:r w:rsidR="00A700BB" w:rsidRPr="00491D80">
        <w:rPr>
          <w:sz w:val="22"/>
          <w:lang w:eastAsia="zh-CN"/>
        </w:rPr>
        <w:t xml:space="preserve"> Random number</w:t>
      </w:r>
      <w:r w:rsidR="00D161FA" w:rsidRPr="00491D80">
        <w:rPr>
          <w:sz w:val="22"/>
          <w:lang w:eastAsia="zh-CN"/>
        </w:rPr>
        <w:t xml:space="preserve">s </w:t>
      </w:r>
      <w:r w:rsidR="00A700BB" w:rsidRPr="00491D80">
        <w:rPr>
          <w:sz w:val="22"/>
          <w:lang w:eastAsia="zh-CN"/>
        </w:rPr>
        <w:t>are typically drawn from pseudo-random algorithms that have deterministic behaviour when set to a specific starting point. But the distribution of the output values is still uniformly distributed. If all users are given a common seed to draw a number or a sequence of number</w:t>
      </w:r>
      <w:r w:rsidR="005C30F9" w:rsidRPr="00491D80">
        <w:rPr>
          <w:sz w:val="22"/>
          <w:lang w:eastAsia="zh-CN"/>
        </w:rPr>
        <w:t>s</w:t>
      </w:r>
      <w:r w:rsidR="00A700BB" w:rsidRPr="00491D80">
        <w:rPr>
          <w:sz w:val="22"/>
          <w:lang w:eastAsia="zh-CN"/>
        </w:rPr>
        <w:t xml:space="preserve"> from a given pseudo-random algorithm, they will all draw the same number or sequence. </w:t>
      </w:r>
    </w:p>
    <w:p w14:paraId="54C24877" w14:textId="0B3968FC" w:rsidR="00A700BB" w:rsidRPr="00491D80" w:rsidRDefault="00A700BB" w:rsidP="00A4413F">
      <w:pPr>
        <w:jc w:val="both"/>
        <w:rPr>
          <w:sz w:val="22"/>
          <w:lang w:eastAsia="zh-CN"/>
        </w:rPr>
      </w:pPr>
      <w:r w:rsidRPr="00491D80">
        <w:rPr>
          <w:sz w:val="22"/>
          <w:lang w:eastAsia="zh-CN"/>
        </w:rPr>
        <w:t>The value of the seed does not influence the output distribution and so any value can be used as long as all participating users are using the same seed value.</w:t>
      </w:r>
    </w:p>
    <w:p w14:paraId="057DB778" w14:textId="77777777" w:rsidR="00A700BB" w:rsidRPr="00491D80" w:rsidRDefault="00A700BB" w:rsidP="00A4413F">
      <w:pPr>
        <w:jc w:val="both"/>
        <w:rPr>
          <w:sz w:val="22"/>
          <w:lang w:eastAsia="zh-CN"/>
        </w:rPr>
      </w:pPr>
    </w:p>
    <w:p w14:paraId="5A8E673E" w14:textId="0E0F62CB" w:rsidR="009757B5" w:rsidRPr="00491D80" w:rsidRDefault="0053380A" w:rsidP="00A4413F">
      <w:pPr>
        <w:jc w:val="both"/>
        <w:rPr>
          <w:sz w:val="22"/>
          <w:lang w:eastAsia="zh-CN"/>
        </w:rPr>
      </w:pPr>
      <w:r w:rsidRPr="00491D80">
        <w:rPr>
          <w:b/>
          <w:sz w:val="22"/>
          <w:lang w:eastAsia="zh-CN"/>
        </w:rPr>
        <w:t>Proposition</w:t>
      </w:r>
      <w:r w:rsidR="00CF3357" w:rsidRPr="00491D80">
        <w:rPr>
          <w:b/>
          <w:sz w:val="22"/>
          <w:lang w:eastAsia="zh-CN"/>
        </w:rPr>
        <w:t xml:space="preserve"> </w:t>
      </w:r>
      <w:r w:rsidR="00A4413F">
        <w:rPr>
          <w:b/>
          <w:sz w:val="22"/>
          <w:lang w:eastAsia="zh-CN"/>
        </w:rPr>
        <w:t>3</w:t>
      </w:r>
      <w:r w:rsidRPr="00491D80">
        <w:rPr>
          <w:b/>
          <w:sz w:val="22"/>
          <w:lang w:eastAsia="zh-CN"/>
        </w:rPr>
        <w:t>:</w:t>
      </w:r>
      <w:r w:rsidRPr="00491D80">
        <w:rPr>
          <w:sz w:val="22"/>
          <w:lang w:eastAsia="zh-CN"/>
        </w:rPr>
        <w:t xml:space="preserve"> </w:t>
      </w:r>
      <w:r w:rsidR="00C215E6" w:rsidRPr="00491D80">
        <w:rPr>
          <w:sz w:val="22"/>
          <w:lang w:eastAsia="zh-CN"/>
        </w:rPr>
        <w:t>Study the possibility to let</w:t>
      </w:r>
      <w:r w:rsidR="00852D8E" w:rsidRPr="00491D80">
        <w:rPr>
          <w:sz w:val="22"/>
          <w:lang w:eastAsia="zh-CN"/>
        </w:rPr>
        <w:t xml:space="preserve"> multiplexed</w:t>
      </w:r>
      <w:r w:rsidR="00852D8E" w:rsidRPr="00491D80">
        <w:rPr>
          <w:b/>
          <w:sz w:val="22"/>
          <w:lang w:eastAsia="zh-CN"/>
        </w:rPr>
        <w:t xml:space="preserve"> </w:t>
      </w:r>
      <w:r w:rsidR="00852D8E" w:rsidRPr="00491D80">
        <w:rPr>
          <w:sz w:val="22"/>
          <w:lang w:eastAsia="zh-CN"/>
        </w:rPr>
        <w:t>UL</w:t>
      </w:r>
      <w:r w:rsidR="00C215E6" w:rsidRPr="00491D80">
        <w:rPr>
          <w:sz w:val="22"/>
          <w:lang w:eastAsia="zh-CN"/>
        </w:rPr>
        <w:t xml:space="preserve"> users</w:t>
      </w:r>
      <w:r w:rsidR="00C215E6" w:rsidRPr="00491D80">
        <w:rPr>
          <w:b/>
          <w:sz w:val="22"/>
          <w:lang w:eastAsia="zh-CN"/>
        </w:rPr>
        <w:t xml:space="preserve"> </w:t>
      </w:r>
      <w:r w:rsidR="00C215E6" w:rsidRPr="00491D80">
        <w:rPr>
          <w:sz w:val="22"/>
          <w:lang w:eastAsia="zh-CN"/>
        </w:rPr>
        <w:t>use a common pseudo</w:t>
      </w:r>
      <w:r w:rsidR="00852D8E" w:rsidRPr="00491D80">
        <w:rPr>
          <w:sz w:val="22"/>
          <w:lang w:eastAsia="zh-CN"/>
        </w:rPr>
        <w:t xml:space="preserve">-random </w:t>
      </w:r>
      <w:r w:rsidR="00C215E6" w:rsidRPr="00491D80">
        <w:rPr>
          <w:sz w:val="22"/>
          <w:lang w:eastAsia="zh-CN"/>
        </w:rPr>
        <w:t>algorithm and seed value to determine the duration of the backoff counter</w:t>
      </w:r>
      <w:r w:rsidR="00852D8E" w:rsidRPr="00491D80">
        <w:rPr>
          <w:sz w:val="22"/>
          <w:lang w:eastAsia="zh-CN"/>
        </w:rPr>
        <w:t>.</w:t>
      </w:r>
    </w:p>
    <w:p w14:paraId="4174E1EB" w14:textId="63F48A88" w:rsidR="002B250C" w:rsidRPr="00491D80" w:rsidRDefault="002B250C" w:rsidP="00A4413F">
      <w:pPr>
        <w:jc w:val="both"/>
        <w:rPr>
          <w:sz w:val="22"/>
          <w:lang w:eastAsia="zh-CN"/>
        </w:rPr>
      </w:pPr>
    </w:p>
    <w:p w14:paraId="37738016" w14:textId="7F61FBC6" w:rsidR="002B250C" w:rsidRPr="00491D80" w:rsidRDefault="00E85083" w:rsidP="00A4413F">
      <w:pPr>
        <w:jc w:val="both"/>
        <w:rPr>
          <w:sz w:val="22"/>
          <w:lang w:eastAsia="zh-CN"/>
        </w:rPr>
      </w:pPr>
      <w:r w:rsidRPr="00491D80">
        <w:rPr>
          <w:sz w:val="22"/>
          <w:lang w:eastAsia="zh-CN"/>
        </w:rPr>
        <w:lastRenderedPageBreak/>
        <w:t xml:space="preserve">Note that using a common seed value at the user side also requires that the user </w:t>
      </w:r>
      <w:r w:rsidR="00852D8E" w:rsidRPr="00491D80">
        <w:rPr>
          <w:sz w:val="22"/>
          <w:lang w:eastAsia="zh-CN"/>
        </w:rPr>
        <w:t>apply</w:t>
      </w:r>
      <w:r w:rsidRPr="00491D80">
        <w:rPr>
          <w:sz w:val="22"/>
          <w:lang w:eastAsia="zh-CN"/>
        </w:rPr>
        <w:t xml:space="preserve"> a common </w:t>
      </w:r>
      <w:r w:rsidR="002E2E6A" w:rsidRPr="00491D80">
        <w:rPr>
          <w:sz w:val="22"/>
          <w:lang w:eastAsia="zh-CN"/>
        </w:rPr>
        <w:t>Contention Window Size (</w:t>
      </w:r>
      <w:r w:rsidRPr="00491D80">
        <w:rPr>
          <w:sz w:val="22"/>
          <w:lang w:eastAsia="zh-CN"/>
        </w:rPr>
        <w:t>CWS</w:t>
      </w:r>
      <w:r w:rsidR="002E2E6A" w:rsidRPr="00491D80">
        <w:rPr>
          <w:sz w:val="22"/>
          <w:lang w:eastAsia="zh-CN"/>
        </w:rPr>
        <w:t>)</w:t>
      </w:r>
      <w:r w:rsidRPr="00491D80">
        <w:rPr>
          <w:sz w:val="22"/>
          <w:lang w:eastAsia="zh-CN"/>
        </w:rPr>
        <w:t xml:space="preserve">, and thus this CWS has to be known </w:t>
      </w:r>
      <w:r w:rsidR="00852D8E" w:rsidRPr="00491D80">
        <w:rPr>
          <w:sz w:val="22"/>
          <w:lang w:eastAsia="zh-CN"/>
        </w:rPr>
        <w:t>to the</w:t>
      </w:r>
      <w:r w:rsidRPr="00491D80">
        <w:rPr>
          <w:sz w:val="22"/>
          <w:lang w:eastAsia="zh-CN"/>
        </w:rPr>
        <w:t xml:space="preserve"> users. The CWS can be maintained by the gNB</w:t>
      </w:r>
      <w:r w:rsidR="00852D8E" w:rsidRPr="00491D80">
        <w:rPr>
          <w:sz w:val="22"/>
          <w:lang w:eastAsia="zh-CN"/>
        </w:rPr>
        <w:t xml:space="preserve"> and</w:t>
      </w:r>
      <w:r w:rsidRPr="00491D80">
        <w:rPr>
          <w:sz w:val="22"/>
          <w:lang w:eastAsia="zh-CN"/>
        </w:rPr>
        <w:t xml:space="preserve"> signalled to the users</w:t>
      </w:r>
      <w:r w:rsidR="00CF3357" w:rsidRPr="00491D80">
        <w:rPr>
          <w:sz w:val="22"/>
          <w:lang w:eastAsia="zh-CN"/>
        </w:rPr>
        <w:t>.</w:t>
      </w:r>
    </w:p>
    <w:p w14:paraId="7146D7F0" w14:textId="1CA0CD0A" w:rsidR="00CF3357" w:rsidRPr="00491D80" w:rsidRDefault="00CF3357" w:rsidP="00A4413F">
      <w:pPr>
        <w:jc w:val="both"/>
        <w:rPr>
          <w:sz w:val="22"/>
          <w:lang w:eastAsia="zh-CN"/>
        </w:rPr>
      </w:pPr>
    </w:p>
    <w:p w14:paraId="2CE1D13C" w14:textId="4A978C24" w:rsidR="00852D8E" w:rsidRPr="00491D80" w:rsidRDefault="00852D8E" w:rsidP="00A4413F">
      <w:pPr>
        <w:jc w:val="both"/>
        <w:rPr>
          <w:sz w:val="22"/>
          <w:lang w:eastAsia="zh-CN"/>
        </w:rPr>
      </w:pPr>
      <w:r w:rsidRPr="00491D80">
        <w:rPr>
          <w:sz w:val="22"/>
          <w:lang w:eastAsia="zh-CN"/>
        </w:rPr>
        <w:t>In a seed-based approach, the random backoff values that are required to be identical for the multiplexed users can diverge over time due to the fact that the users experience different traffic and interference conditions.</w:t>
      </w:r>
    </w:p>
    <w:p w14:paraId="5FE6B46D" w14:textId="682DCAF3" w:rsidR="00850AEA" w:rsidRPr="00491D80" w:rsidRDefault="00DF08A9" w:rsidP="00A4413F">
      <w:pPr>
        <w:jc w:val="both"/>
        <w:rPr>
          <w:sz w:val="22"/>
          <w:lang w:eastAsia="zh-CN"/>
        </w:rPr>
      </w:pPr>
      <w:r w:rsidRPr="00491D80">
        <w:rPr>
          <w:sz w:val="22"/>
          <w:lang w:eastAsia="zh-CN"/>
        </w:rPr>
        <w:t xml:space="preserve">For example (illustrated in </w:t>
      </w:r>
      <w:r w:rsidRPr="00491D80">
        <w:rPr>
          <w:sz w:val="22"/>
          <w:lang w:eastAsia="zh-CN"/>
        </w:rPr>
        <w:fldChar w:fldCharType="begin"/>
      </w:r>
      <w:r w:rsidRPr="00491D80">
        <w:rPr>
          <w:sz w:val="22"/>
          <w:lang w:eastAsia="zh-CN"/>
        </w:rPr>
        <w:instrText xml:space="preserve"> REF _Ref521501451 \h </w:instrText>
      </w:r>
      <w:r w:rsidR="00491D80">
        <w:rPr>
          <w:sz w:val="22"/>
          <w:lang w:eastAsia="zh-CN"/>
        </w:rPr>
        <w:instrText xml:space="preserve"> \* MERGEFORMAT </w:instrText>
      </w:r>
      <w:r w:rsidRPr="00491D80">
        <w:rPr>
          <w:sz w:val="22"/>
          <w:lang w:eastAsia="zh-CN"/>
        </w:rPr>
      </w:r>
      <w:r w:rsidRPr="00491D80">
        <w:rPr>
          <w:sz w:val="22"/>
          <w:lang w:eastAsia="zh-CN"/>
        </w:rPr>
        <w:fldChar w:fldCharType="separate"/>
      </w:r>
      <w:r w:rsidRPr="00491D80">
        <w:rPr>
          <w:sz w:val="22"/>
        </w:rPr>
        <w:t xml:space="preserve">Figure </w:t>
      </w:r>
      <w:r w:rsidRPr="00491D80">
        <w:rPr>
          <w:noProof/>
          <w:sz w:val="22"/>
        </w:rPr>
        <w:t>3</w:t>
      </w:r>
      <w:r w:rsidRPr="00491D80">
        <w:rPr>
          <w:sz w:val="22"/>
          <w:lang w:eastAsia="zh-CN"/>
        </w:rPr>
        <w:fldChar w:fldCharType="end"/>
      </w:r>
      <w:r w:rsidRPr="00491D80">
        <w:rPr>
          <w:sz w:val="22"/>
          <w:lang w:eastAsia="zh-CN"/>
        </w:rPr>
        <w:t>), a</w:t>
      </w:r>
      <w:r w:rsidR="00850AEA" w:rsidRPr="00491D80">
        <w:rPr>
          <w:sz w:val="22"/>
          <w:lang w:eastAsia="zh-CN"/>
        </w:rPr>
        <w:t xml:space="preserve">ssume the case where two users are first synchronized to perform a coordinated </w:t>
      </w:r>
      <w:r w:rsidR="00852D8E" w:rsidRPr="00491D80">
        <w:rPr>
          <w:sz w:val="22"/>
          <w:lang w:eastAsia="zh-CN"/>
        </w:rPr>
        <w:t>CCA</w:t>
      </w:r>
      <w:r w:rsidR="00850AEA" w:rsidRPr="00491D80">
        <w:rPr>
          <w:sz w:val="22"/>
          <w:lang w:eastAsia="zh-CN"/>
        </w:rPr>
        <w:t xml:space="preserve">. Then, after </w:t>
      </w:r>
      <w:r w:rsidR="00852D8E" w:rsidRPr="00491D80">
        <w:rPr>
          <w:sz w:val="22"/>
          <w:lang w:eastAsia="zh-CN"/>
        </w:rPr>
        <w:t>the</w:t>
      </w:r>
      <w:r w:rsidR="00850AEA" w:rsidRPr="00491D80">
        <w:rPr>
          <w:sz w:val="22"/>
          <w:lang w:eastAsia="zh-CN"/>
        </w:rPr>
        <w:t xml:space="preserve"> first COT </w:t>
      </w:r>
      <w:r w:rsidR="00852D8E" w:rsidRPr="00491D80">
        <w:rPr>
          <w:sz w:val="22"/>
          <w:lang w:eastAsia="zh-CN"/>
        </w:rPr>
        <w:t>has</w:t>
      </w:r>
      <w:r w:rsidR="00850AEA" w:rsidRPr="00491D80">
        <w:rPr>
          <w:sz w:val="22"/>
          <w:lang w:eastAsia="zh-CN"/>
        </w:rPr>
        <w:t xml:space="preserve"> finished, one of the two user keeps transmitting while the second one does not</w:t>
      </w:r>
      <w:r w:rsidR="00852D8E" w:rsidRPr="00491D80">
        <w:rPr>
          <w:sz w:val="22"/>
          <w:lang w:eastAsia="zh-CN"/>
        </w:rPr>
        <w:t>.</w:t>
      </w:r>
      <w:r w:rsidR="00850AEA" w:rsidRPr="00491D80">
        <w:rPr>
          <w:sz w:val="22"/>
          <w:lang w:eastAsia="zh-CN"/>
        </w:rPr>
        <w:t xml:space="preserve"> At the third COT opportunity, both </w:t>
      </w:r>
      <w:r w:rsidRPr="00491D80">
        <w:rPr>
          <w:sz w:val="22"/>
          <w:lang w:eastAsia="zh-CN"/>
        </w:rPr>
        <w:t>users</w:t>
      </w:r>
      <w:r w:rsidR="00850AEA" w:rsidRPr="00491D80">
        <w:rPr>
          <w:sz w:val="22"/>
          <w:lang w:eastAsia="zh-CN"/>
        </w:rPr>
        <w:t xml:space="preserve"> try to transmit</w:t>
      </w:r>
      <w:r w:rsidR="004A40E2" w:rsidRPr="00491D80">
        <w:rPr>
          <w:sz w:val="22"/>
          <w:lang w:eastAsia="zh-CN"/>
        </w:rPr>
        <w:t>, but since user 2 initiates its second LBT while user 1 does a third LBT, the backoff values will be different and a synchronized access is impossible.</w:t>
      </w:r>
    </w:p>
    <w:p w14:paraId="38DE8118" w14:textId="77777777" w:rsidR="0043522E" w:rsidRPr="00491D80" w:rsidRDefault="0043522E" w:rsidP="002B250C">
      <w:pPr>
        <w:rPr>
          <w:sz w:val="22"/>
          <w:lang w:eastAsia="zh-CN"/>
        </w:rPr>
      </w:pPr>
    </w:p>
    <w:p w14:paraId="21124450" w14:textId="54D37459" w:rsidR="00850AEA" w:rsidRPr="00491D80" w:rsidRDefault="00850AEA" w:rsidP="002B250C">
      <w:pPr>
        <w:rPr>
          <w:sz w:val="22"/>
          <w:lang w:eastAsia="zh-CN"/>
        </w:rPr>
      </w:pPr>
    </w:p>
    <w:p w14:paraId="15E6C3E4" w14:textId="77777777" w:rsidR="00DF08A9" w:rsidRPr="00491D80" w:rsidRDefault="00850AEA" w:rsidP="00DF08A9">
      <w:pPr>
        <w:keepNext/>
        <w:rPr>
          <w:sz w:val="22"/>
        </w:rPr>
      </w:pPr>
      <w:r w:rsidRPr="00491D80">
        <w:rPr>
          <w:noProof/>
          <w:sz w:val="22"/>
          <w:lang w:eastAsia="zh-CN"/>
        </w:rPr>
        <w:drawing>
          <wp:inline distT="0" distB="0" distL="0" distR="0" wp14:anchorId="0CEDCFD7" wp14:editId="589A1CFD">
            <wp:extent cx="5898336" cy="2360391"/>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98336" cy="2360391"/>
                    </a:xfrm>
                    <a:prstGeom prst="rect">
                      <a:avLst/>
                    </a:prstGeom>
                    <a:noFill/>
                  </pic:spPr>
                </pic:pic>
              </a:graphicData>
            </a:graphic>
          </wp:inline>
        </w:drawing>
      </w:r>
    </w:p>
    <w:p w14:paraId="4F235884" w14:textId="058F21F0" w:rsidR="00850AEA" w:rsidRPr="00491D80" w:rsidRDefault="00DF08A9" w:rsidP="00DF08A9">
      <w:pPr>
        <w:pStyle w:val="Caption"/>
        <w:rPr>
          <w:sz w:val="22"/>
          <w:lang w:eastAsia="zh-CN"/>
        </w:rPr>
      </w:pPr>
      <w:bookmarkStart w:id="6" w:name="_Ref521501451"/>
      <w:r w:rsidRPr="00491D80">
        <w:rPr>
          <w:sz w:val="22"/>
        </w:rPr>
        <w:t xml:space="preserve">Figure </w:t>
      </w:r>
      <w:r w:rsidR="00050753" w:rsidRPr="00491D80">
        <w:rPr>
          <w:noProof/>
          <w:sz w:val="22"/>
        </w:rPr>
        <w:fldChar w:fldCharType="begin"/>
      </w:r>
      <w:r w:rsidR="00050753" w:rsidRPr="00491D80">
        <w:rPr>
          <w:noProof/>
          <w:sz w:val="22"/>
        </w:rPr>
        <w:instrText xml:space="preserve"> SEQ Figure \* ARABIC </w:instrText>
      </w:r>
      <w:r w:rsidR="00050753" w:rsidRPr="00491D80">
        <w:rPr>
          <w:noProof/>
          <w:sz w:val="22"/>
        </w:rPr>
        <w:fldChar w:fldCharType="separate"/>
      </w:r>
      <w:r w:rsidRPr="00491D80">
        <w:rPr>
          <w:noProof/>
          <w:sz w:val="22"/>
        </w:rPr>
        <w:t>3</w:t>
      </w:r>
      <w:r w:rsidR="00050753" w:rsidRPr="00491D80">
        <w:rPr>
          <w:noProof/>
          <w:sz w:val="22"/>
        </w:rPr>
        <w:fldChar w:fldCharType="end"/>
      </w:r>
      <w:bookmarkEnd w:id="6"/>
      <w:r w:rsidRPr="00491D80">
        <w:rPr>
          <w:sz w:val="22"/>
        </w:rPr>
        <w:t xml:space="preserve"> - Issue with counter synchronization</w:t>
      </w:r>
    </w:p>
    <w:p w14:paraId="73421A97" w14:textId="4A03160E" w:rsidR="00850AEA" w:rsidRPr="00491D80" w:rsidRDefault="00850AEA" w:rsidP="002B250C">
      <w:pPr>
        <w:rPr>
          <w:sz w:val="22"/>
          <w:lang w:eastAsia="zh-CN"/>
        </w:rPr>
      </w:pPr>
    </w:p>
    <w:p w14:paraId="7371F305" w14:textId="26164454" w:rsidR="00850AEA" w:rsidRPr="00491D80" w:rsidRDefault="00DF08A9" w:rsidP="002B250C">
      <w:pPr>
        <w:rPr>
          <w:sz w:val="22"/>
          <w:lang w:eastAsia="zh-CN"/>
        </w:rPr>
      </w:pPr>
      <w:r w:rsidRPr="00491D80">
        <w:rPr>
          <w:sz w:val="22"/>
          <w:lang w:eastAsia="zh-CN"/>
        </w:rPr>
        <w:t xml:space="preserve">There is a need for the </w:t>
      </w:r>
      <w:r w:rsidR="005C30F9" w:rsidRPr="00491D80">
        <w:rPr>
          <w:sz w:val="22"/>
          <w:lang w:eastAsia="zh-CN"/>
        </w:rPr>
        <w:t xml:space="preserve">users to keep aligned with their random number sequence generation, which can be too complicated and costly to monitor or to be signalled among users. </w:t>
      </w:r>
      <w:r w:rsidR="0043522E" w:rsidRPr="00491D80">
        <w:rPr>
          <w:sz w:val="22"/>
          <w:lang w:eastAsia="zh-CN"/>
        </w:rPr>
        <w:t>Thus, the seed need</w:t>
      </w:r>
      <w:r w:rsidR="004A40E2" w:rsidRPr="00491D80">
        <w:rPr>
          <w:sz w:val="22"/>
          <w:lang w:eastAsia="zh-CN"/>
        </w:rPr>
        <w:t>s</w:t>
      </w:r>
      <w:r w:rsidR="0043522E" w:rsidRPr="00491D80">
        <w:rPr>
          <w:sz w:val="22"/>
          <w:lang w:eastAsia="zh-CN"/>
        </w:rPr>
        <w:t xml:space="preserve"> to regularly be reset with a common value to maintain the synchronization between users.</w:t>
      </w:r>
    </w:p>
    <w:p w14:paraId="303BE248" w14:textId="77777777" w:rsidR="00DF08A9" w:rsidRPr="00491D80" w:rsidRDefault="00DF08A9" w:rsidP="002B250C">
      <w:pPr>
        <w:rPr>
          <w:sz w:val="22"/>
          <w:lang w:eastAsia="zh-CN"/>
        </w:rPr>
      </w:pPr>
    </w:p>
    <w:p w14:paraId="1712539F" w14:textId="2FEB8E8B" w:rsidR="00CF3357" w:rsidRPr="00491D80" w:rsidRDefault="00850AEA" w:rsidP="00CF3357">
      <w:pPr>
        <w:rPr>
          <w:sz w:val="22"/>
        </w:rPr>
      </w:pPr>
      <w:r w:rsidRPr="00491D80">
        <w:rPr>
          <w:b/>
          <w:sz w:val="22"/>
        </w:rPr>
        <w:t xml:space="preserve">Proposition </w:t>
      </w:r>
      <w:r w:rsidR="00A4413F">
        <w:rPr>
          <w:b/>
          <w:sz w:val="22"/>
        </w:rPr>
        <w:t>4</w:t>
      </w:r>
      <w:r w:rsidRPr="00491D80">
        <w:rPr>
          <w:sz w:val="22"/>
        </w:rPr>
        <w:t xml:space="preserve">: </w:t>
      </w:r>
      <w:r w:rsidR="000A25F4" w:rsidRPr="00491D80">
        <w:rPr>
          <w:sz w:val="22"/>
        </w:rPr>
        <w:t xml:space="preserve">Study </w:t>
      </w:r>
      <w:r w:rsidR="004A40E2" w:rsidRPr="00491D80">
        <w:rPr>
          <w:sz w:val="22"/>
        </w:rPr>
        <w:t xml:space="preserve">the need of a regular reset of the </w:t>
      </w:r>
      <w:r w:rsidR="00422D97" w:rsidRPr="00491D80">
        <w:rPr>
          <w:sz w:val="22"/>
        </w:rPr>
        <w:t>seed used for backoff computation</w:t>
      </w:r>
      <w:r w:rsidR="004A40E2" w:rsidRPr="00491D80">
        <w:rPr>
          <w:sz w:val="22"/>
        </w:rPr>
        <w:t>.</w:t>
      </w:r>
    </w:p>
    <w:p w14:paraId="774B3218" w14:textId="77777777" w:rsidR="00CF3357" w:rsidRPr="00491D80" w:rsidRDefault="00CF3357" w:rsidP="00CF3357">
      <w:pPr>
        <w:rPr>
          <w:sz w:val="22"/>
        </w:rPr>
      </w:pPr>
    </w:p>
    <w:p w14:paraId="75639DEB" w14:textId="351EBD26" w:rsidR="00736F4A" w:rsidRPr="00491D80" w:rsidRDefault="00736F4A" w:rsidP="00CF3357">
      <w:pPr>
        <w:rPr>
          <w:sz w:val="22"/>
        </w:rPr>
      </w:pPr>
      <w:r w:rsidRPr="00491D80">
        <w:rPr>
          <w:sz w:val="22"/>
        </w:rPr>
        <w:tab/>
      </w:r>
    </w:p>
    <w:p w14:paraId="09AE30EB" w14:textId="77777777" w:rsidR="00736F4A" w:rsidRPr="00491D80" w:rsidRDefault="00736F4A" w:rsidP="005D20F1">
      <w:pPr>
        <w:spacing w:after="120"/>
        <w:rPr>
          <w:rFonts w:ascii="Arial" w:hAnsi="Arial" w:cs="Arial"/>
          <w:b/>
          <w:sz w:val="22"/>
        </w:rPr>
      </w:pPr>
    </w:p>
    <w:p w14:paraId="7A975440" w14:textId="2659071A" w:rsidR="005D20F1" w:rsidRPr="00491D80" w:rsidRDefault="005D20F1" w:rsidP="005D20F1">
      <w:pPr>
        <w:spacing w:after="120"/>
        <w:rPr>
          <w:rFonts w:ascii="Arial" w:hAnsi="Arial" w:cs="Arial"/>
          <w:b/>
          <w:sz w:val="22"/>
        </w:rPr>
      </w:pPr>
      <w:r w:rsidRPr="00491D80">
        <w:rPr>
          <w:rFonts w:ascii="Arial" w:hAnsi="Arial" w:cs="Arial"/>
          <w:b/>
          <w:sz w:val="22"/>
        </w:rPr>
        <w:t>3. Conclusion</w:t>
      </w:r>
    </w:p>
    <w:p w14:paraId="40724650" w14:textId="2B7A5A9D" w:rsidR="00B74EF2" w:rsidRPr="00491D80" w:rsidRDefault="00422D97" w:rsidP="00422D97">
      <w:pPr>
        <w:rPr>
          <w:sz w:val="22"/>
        </w:rPr>
      </w:pPr>
      <w:r w:rsidRPr="00491D80">
        <w:rPr>
          <w:sz w:val="22"/>
        </w:rPr>
        <w:t>This document discussed UL multiplexing channel access for NR-U and led to the following propositions and observations:</w:t>
      </w:r>
    </w:p>
    <w:p w14:paraId="0FF30F35" w14:textId="77777777" w:rsidR="00422D97" w:rsidRPr="00491D80" w:rsidRDefault="00422D97" w:rsidP="00422D97">
      <w:pPr>
        <w:rPr>
          <w:sz w:val="22"/>
        </w:rPr>
      </w:pPr>
    </w:p>
    <w:p w14:paraId="37A53256" w14:textId="022A361B" w:rsidR="00476A53" w:rsidRDefault="00415AF2" w:rsidP="00415AF2">
      <w:pPr>
        <w:rPr>
          <w:sz w:val="22"/>
          <w:lang w:eastAsia="zh-CN"/>
        </w:rPr>
      </w:pPr>
      <w:r w:rsidRPr="00491D80">
        <w:rPr>
          <w:b/>
          <w:sz w:val="22"/>
          <w:lang w:eastAsia="zh-CN"/>
        </w:rPr>
        <w:t>Observation 1</w:t>
      </w:r>
      <w:r w:rsidRPr="00491D80">
        <w:rPr>
          <w:sz w:val="22"/>
          <w:lang w:eastAsia="zh-CN"/>
        </w:rPr>
        <w:t>: It would be beneficial for NR-U to allow multiplexed users to have a common LBT duration. To avoid user blocking or missed transmission opportunities.</w:t>
      </w:r>
    </w:p>
    <w:p w14:paraId="3B498B77" w14:textId="77777777" w:rsidR="00476A53" w:rsidRPr="00491D80" w:rsidRDefault="00476A53" w:rsidP="00415AF2">
      <w:pPr>
        <w:rPr>
          <w:sz w:val="22"/>
          <w:lang w:eastAsia="zh-CN"/>
        </w:rPr>
      </w:pPr>
    </w:p>
    <w:p w14:paraId="11EE9126" w14:textId="286A5352" w:rsidR="00415AF2" w:rsidRDefault="00415AF2" w:rsidP="00415AF2">
      <w:pPr>
        <w:rPr>
          <w:sz w:val="22"/>
        </w:rPr>
      </w:pPr>
      <w:r w:rsidRPr="00491D80">
        <w:rPr>
          <w:b/>
          <w:sz w:val="22"/>
        </w:rPr>
        <w:t xml:space="preserve">Proposition </w:t>
      </w:r>
      <w:r w:rsidR="00A4413F">
        <w:rPr>
          <w:b/>
          <w:sz w:val="22"/>
        </w:rPr>
        <w:t>1</w:t>
      </w:r>
      <w:r w:rsidRPr="00491D80">
        <w:rPr>
          <w:sz w:val="22"/>
        </w:rPr>
        <w:t>: Multiple UL users trying to gain access the unlicensed spectrum can share a common duration for channel sensing when trying to access to the medium.</w:t>
      </w:r>
    </w:p>
    <w:p w14:paraId="5519E35B" w14:textId="77777777" w:rsidR="00476A53" w:rsidRPr="00491D80" w:rsidRDefault="00476A53" w:rsidP="00415AF2">
      <w:pPr>
        <w:rPr>
          <w:sz w:val="22"/>
        </w:rPr>
      </w:pPr>
    </w:p>
    <w:p w14:paraId="12B64816" w14:textId="5D33EEA7" w:rsidR="00415AF2" w:rsidRDefault="00415AF2" w:rsidP="00415AF2">
      <w:pPr>
        <w:rPr>
          <w:sz w:val="22"/>
          <w:lang w:eastAsia="zh-CN"/>
        </w:rPr>
      </w:pPr>
      <w:r w:rsidRPr="00491D80">
        <w:rPr>
          <w:b/>
          <w:sz w:val="22"/>
          <w:lang w:eastAsia="zh-CN"/>
        </w:rPr>
        <w:t xml:space="preserve">Proposition </w:t>
      </w:r>
      <w:r w:rsidR="00A4413F">
        <w:rPr>
          <w:b/>
          <w:sz w:val="22"/>
          <w:lang w:eastAsia="zh-CN"/>
        </w:rPr>
        <w:t>2</w:t>
      </w:r>
      <w:r w:rsidRPr="00491D80">
        <w:rPr>
          <w:b/>
          <w:sz w:val="22"/>
          <w:lang w:eastAsia="zh-CN"/>
        </w:rPr>
        <w:t xml:space="preserve">: </w:t>
      </w:r>
      <w:r w:rsidRPr="00491D80">
        <w:rPr>
          <w:sz w:val="22"/>
          <w:lang w:eastAsia="zh-CN"/>
        </w:rPr>
        <w:t>Study the possibility to let the gNB determine and signal a backoff counter value (e.g. through DCI) for a group of</w:t>
      </w:r>
      <w:r w:rsidRPr="00491D80">
        <w:rPr>
          <w:b/>
          <w:sz w:val="22"/>
          <w:lang w:eastAsia="zh-CN"/>
        </w:rPr>
        <w:t xml:space="preserve"> </w:t>
      </w:r>
      <w:r w:rsidRPr="00491D80">
        <w:rPr>
          <w:sz w:val="22"/>
          <w:lang w:eastAsia="zh-CN"/>
        </w:rPr>
        <w:t>multiplexed</w:t>
      </w:r>
      <w:r w:rsidRPr="00491D80">
        <w:rPr>
          <w:b/>
          <w:sz w:val="22"/>
          <w:lang w:eastAsia="zh-CN"/>
        </w:rPr>
        <w:t xml:space="preserve"> </w:t>
      </w:r>
      <w:r w:rsidRPr="00491D80">
        <w:rPr>
          <w:sz w:val="22"/>
          <w:lang w:eastAsia="zh-CN"/>
        </w:rPr>
        <w:t>UL users trying to access the unlicensed medium.</w:t>
      </w:r>
    </w:p>
    <w:p w14:paraId="2C575948" w14:textId="77777777" w:rsidR="00476A53" w:rsidRPr="00491D80" w:rsidRDefault="00476A53" w:rsidP="00415AF2">
      <w:pPr>
        <w:rPr>
          <w:sz w:val="22"/>
          <w:lang w:eastAsia="zh-CN"/>
        </w:rPr>
      </w:pPr>
    </w:p>
    <w:p w14:paraId="4DACE5A4" w14:textId="2E08E61D" w:rsidR="00415AF2" w:rsidRDefault="00415AF2" w:rsidP="00415AF2">
      <w:pPr>
        <w:rPr>
          <w:sz w:val="22"/>
          <w:lang w:eastAsia="zh-CN"/>
        </w:rPr>
      </w:pPr>
      <w:r w:rsidRPr="00491D80">
        <w:rPr>
          <w:b/>
          <w:sz w:val="22"/>
          <w:lang w:eastAsia="zh-CN"/>
        </w:rPr>
        <w:t xml:space="preserve">Proposition </w:t>
      </w:r>
      <w:r w:rsidR="00A4413F">
        <w:rPr>
          <w:b/>
          <w:sz w:val="22"/>
          <w:lang w:eastAsia="zh-CN"/>
        </w:rPr>
        <w:t>3</w:t>
      </w:r>
      <w:r w:rsidRPr="00491D80">
        <w:rPr>
          <w:b/>
          <w:sz w:val="22"/>
          <w:lang w:eastAsia="zh-CN"/>
        </w:rPr>
        <w:t>:</w:t>
      </w:r>
      <w:r w:rsidRPr="00491D80">
        <w:rPr>
          <w:sz w:val="22"/>
          <w:lang w:eastAsia="zh-CN"/>
        </w:rPr>
        <w:t xml:space="preserve"> Study the possibility to let multiplexed</w:t>
      </w:r>
      <w:r w:rsidRPr="00491D80">
        <w:rPr>
          <w:b/>
          <w:sz w:val="22"/>
          <w:lang w:eastAsia="zh-CN"/>
        </w:rPr>
        <w:t xml:space="preserve"> </w:t>
      </w:r>
      <w:r w:rsidRPr="00491D80">
        <w:rPr>
          <w:sz w:val="22"/>
          <w:lang w:eastAsia="zh-CN"/>
        </w:rPr>
        <w:t>UL users</w:t>
      </w:r>
      <w:r w:rsidRPr="00491D80">
        <w:rPr>
          <w:b/>
          <w:sz w:val="22"/>
          <w:lang w:eastAsia="zh-CN"/>
        </w:rPr>
        <w:t xml:space="preserve"> </w:t>
      </w:r>
      <w:r w:rsidRPr="00491D80">
        <w:rPr>
          <w:sz w:val="22"/>
          <w:lang w:eastAsia="zh-CN"/>
        </w:rPr>
        <w:t>use a common pseudo-random algorithm and seed value to determine the duration of the backoff counter.</w:t>
      </w:r>
    </w:p>
    <w:p w14:paraId="2670C0E7" w14:textId="77777777" w:rsidR="00476A53" w:rsidRPr="00491D80" w:rsidRDefault="00476A53" w:rsidP="00415AF2">
      <w:pPr>
        <w:rPr>
          <w:sz w:val="22"/>
          <w:lang w:eastAsia="zh-CN"/>
        </w:rPr>
      </w:pPr>
    </w:p>
    <w:p w14:paraId="5CC8A1C5" w14:textId="0808438C" w:rsidR="00415AF2" w:rsidRPr="00491D80" w:rsidRDefault="00415AF2" w:rsidP="00415AF2">
      <w:pPr>
        <w:rPr>
          <w:sz w:val="22"/>
        </w:rPr>
      </w:pPr>
      <w:r w:rsidRPr="00491D80">
        <w:rPr>
          <w:b/>
          <w:sz w:val="22"/>
        </w:rPr>
        <w:t xml:space="preserve">Proposition </w:t>
      </w:r>
      <w:r w:rsidR="00A4413F">
        <w:rPr>
          <w:b/>
          <w:sz w:val="22"/>
        </w:rPr>
        <w:t>4</w:t>
      </w:r>
      <w:r w:rsidRPr="00491D80">
        <w:rPr>
          <w:sz w:val="22"/>
        </w:rPr>
        <w:t>: Study the need of a regular reset of the seed used for backoff computation.</w:t>
      </w:r>
    </w:p>
    <w:p w14:paraId="156C54EB" w14:textId="77777777" w:rsidR="00B74EF2" w:rsidRPr="00491D80" w:rsidRDefault="00B74EF2" w:rsidP="005D20F1">
      <w:pPr>
        <w:spacing w:after="120"/>
        <w:rPr>
          <w:rFonts w:ascii="Arial" w:hAnsi="Arial" w:cs="Arial"/>
          <w:b/>
          <w:sz w:val="22"/>
        </w:rPr>
      </w:pPr>
    </w:p>
    <w:p w14:paraId="1A8813E3" w14:textId="77777777" w:rsidR="005D20F1" w:rsidRPr="00491D80" w:rsidRDefault="005D20F1" w:rsidP="005D20F1">
      <w:pPr>
        <w:spacing w:after="120"/>
        <w:rPr>
          <w:rFonts w:ascii="Arial" w:hAnsi="Arial" w:cs="Arial"/>
          <w:b/>
          <w:sz w:val="22"/>
        </w:rPr>
      </w:pPr>
    </w:p>
    <w:p w14:paraId="716FB006" w14:textId="74F9C039" w:rsidR="005D20F1" w:rsidRPr="00491D80" w:rsidRDefault="005D20F1" w:rsidP="005D20F1">
      <w:pPr>
        <w:spacing w:after="120"/>
        <w:rPr>
          <w:rFonts w:ascii="Arial" w:hAnsi="Arial" w:cs="Arial"/>
          <w:b/>
          <w:sz w:val="22"/>
        </w:rPr>
      </w:pPr>
      <w:r w:rsidRPr="00491D80">
        <w:rPr>
          <w:rFonts w:ascii="Arial" w:hAnsi="Arial" w:cs="Arial"/>
          <w:b/>
          <w:sz w:val="22"/>
        </w:rPr>
        <w:lastRenderedPageBreak/>
        <w:t>4. References</w:t>
      </w:r>
    </w:p>
    <w:p w14:paraId="7D037A6C" w14:textId="77777777" w:rsidR="00491D80" w:rsidRPr="00491D80" w:rsidRDefault="00491D80" w:rsidP="00491D80">
      <w:pPr>
        <w:rPr>
          <w:sz w:val="22"/>
          <w:lang w:eastAsia="zh-CN"/>
        </w:rPr>
      </w:pPr>
      <w:r w:rsidRPr="00491D80">
        <w:rPr>
          <w:sz w:val="22"/>
          <w:lang w:eastAsia="zh-CN"/>
        </w:rPr>
        <w:t xml:space="preserve">[1] RP-181339, “New SID on NR-based Access to </w:t>
      </w:r>
      <w:r w:rsidRPr="00491D80">
        <w:rPr>
          <w:color w:val="000000"/>
          <w:sz w:val="22"/>
          <w:lang w:eastAsia="zh-CN"/>
        </w:rPr>
        <w:t>Unlicensed</w:t>
      </w:r>
      <w:r w:rsidRPr="00491D80">
        <w:rPr>
          <w:sz w:val="22"/>
          <w:lang w:eastAsia="zh-CN"/>
        </w:rPr>
        <w:t xml:space="preserve"> Spectrum”, La Jolla, USA, June 11-14, 2018.</w:t>
      </w:r>
    </w:p>
    <w:p w14:paraId="097C6CD6" w14:textId="77777777" w:rsidR="00491D80" w:rsidRPr="00491D80" w:rsidRDefault="00491D80" w:rsidP="00491D80">
      <w:pPr>
        <w:rPr>
          <w:sz w:val="22"/>
          <w:lang w:eastAsia="zh-CN"/>
        </w:rPr>
      </w:pPr>
      <w:r w:rsidRPr="00491D80">
        <w:rPr>
          <w:sz w:val="22"/>
          <w:lang w:eastAsia="zh-CN"/>
        </w:rPr>
        <w:t>[2] Chairman’s notes of RAN1#92bis</w:t>
      </w:r>
    </w:p>
    <w:p w14:paraId="0567FAEE" w14:textId="77777777" w:rsidR="00491D80" w:rsidRPr="00491D80" w:rsidRDefault="00491D80" w:rsidP="00491D80">
      <w:pPr>
        <w:rPr>
          <w:sz w:val="22"/>
          <w:lang w:eastAsia="zh-CN"/>
        </w:rPr>
      </w:pPr>
      <w:r w:rsidRPr="00491D80">
        <w:rPr>
          <w:sz w:val="22"/>
          <w:lang w:eastAsia="zh-CN"/>
        </w:rPr>
        <w:t>[3] Chairman’s notes of RAN1#94</w:t>
      </w:r>
    </w:p>
    <w:p w14:paraId="7EEE3B9A" w14:textId="224CF298" w:rsidR="00A674C1" w:rsidRPr="00491D80" w:rsidRDefault="00A674C1" w:rsidP="00491D80">
      <w:pPr>
        <w:rPr>
          <w:sz w:val="22"/>
        </w:rPr>
      </w:pPr>
    </w:p>
    <w:sectPr w:rsidR="00A674C1" w:rsidRPr="00491D8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8EB28" w14:textId="77777777" w:rsidR="00B869A8" w:rsidRDefault="00B869A8">
      <w:r>
        <w:separator/>
      </w:r>
    </w:p>
  </w:endnote>
  <w:endnote w:type="continuationSeparator" w:id="0">
    <w:p w14:paraId="1C2A31D6" w14:textId="77777777" w:rsidR="00B869A8" w:rsidRDefault="00B86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27DF8" w14:textId="77777777" w:rsidR="00B869A8" w:rsidRDefault="00B869A8">
      <w:r>
        <w:separator/>
      </w:r>
    </w:p>
  </w:footnote>
  <w:footnote w:type="continuationSeparator" w:id="0">
    <w:p w14:paraId="093322D7" w14:textId="77777777" w:rsidR="00B869A8" w:rsidRDefault="00B869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A201F"/>
    <w:multiLevelType w:val="hybridMultilevel"/>
    <w:tmpl w:val="0024B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D44A0B"/>
    <w:multiLevelType w:val="hybridMultilevel"/>
    <w:tmpl w:val="71B80A94"/>
    <w:lvl w:ilvl="0" w:tplc="E26E2A9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7E795E"/>
    <w:multiLevelType w:val="hybridMultilevel"/>
    <w:tmpl w:val="CFBE36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B470E6F"/>
    <w:multiLevelType w:val="hybridMultilevel"/>
    <w:tmpl w:val="C6065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6FAE2C43"/>
    <w:multiLevelType w:val="hybridMultilevel"/>
    <w:tmpl w:val="416A1490"/>
    <w:lvl w:ilvl="0" w:tplc="71B6C64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1"/>
  </w:num>
  <w:num w:numId="5">
    <w:abstractNumId w:val="10"/>
  </w:num>
  <w:num w:numId="6">
    <w:abstractNumId w:val="0"/>
  </w:num>
  <w:num w:numId="7">
    <w:abstractNumId w:val="2"/>
  </w:num>
  <w:num w:numId="8">
    <w:abstractNumId w:val="6"/>
  </w:num>
  <w:num w:numId="9">
    <w:abstractNumId w:val="12"/>
  </w:num>
  <w:num w:numId="10">
    <w:abstractNumId w:val="7"/>
  </w:num>
  <w:num w:numId="11">
    <w:abstractNumId w:val="4"/>
  </w:num>
  <w:num w:numId="12">
    <w:abstractNumId w:val="13"/>
  </w:num>
  <w:num w:numId="13">
    <w:abstractNumId w:val="3"/>
  </w:num>
  <w:num w:numId="14">
    <w:abstractNumId w:val="8"/>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3C38"/>
    <w:rsid w:val="00050753"/>
    <w:rsid w:val="0008607F"/>
    <w:rsid w:val="000A25F4"/>
    <w:rsid w:val="000D0276"/>
    <w:rsid w:val="000D0C7E"/>
    <w:rsid w:val="00124BFC"/>
    <w:rsid w:val="00167B1B"/>
    <w:rsid w:val="001A0EA0"/>
    <w:rsid w:val="001B316B"/>
    <w:rsid w:val="001B525D"/>
    <w:rsid w:val="001C1AD2"/>
    <w:rsid w:val="001D3DCD"/>
    <w:rsid w:val="002428D3"/>
    <w:rsid w:val="002817E3"/>
    <w:rsid w:val="00295CA5"/>
    <w:rsid w:val="002A21FF"/>
    <w:rsid w:val="002B250C"/>
    <w:rsid w:val="002C4D8C"/>
    <w:rsid w:val="002E2E6A"/>
    <w:rsid w:val="00306EDE"/>
    <w:rsid w:val="003335BF"/>
    <w:rsid w:val="00396061"/>
    <w:rsid w:val="003A0B04"/>
    <w:rsid w:val="003B33CC"/>
    <w:rsid w:val="003C2D5B"/>
    <w:rsid w:val="003E53C1"/>
    <w:rsid w:val="003F7B74"/>
    <w:rsid w:val="004068F0"/>
    <w:rsid w:val="00415AF2"/>
    <w:rsid w:val="00422D97"/>
    <w:rsid w:val="0043522E"/>
    <w:rsid w:val="004607C3"/>
    <w:rsid w:val="00476A53"/>
    <w:rsid w:val="00491D80"/>
    <w:rsid w:val="004A40E2"/>
    <w:rsid w:val="004F7133"/>
    <w:rsid w:val="0052580D"/>
    <w:rsid w:val="0053380A"/>
    <w:rsid w:val="00541141"/>
    <w:rsid w:val="005468FD"/>
    <w:rsid w:val="005A17D2"/>
    <w:rsid w:val="005C30F9"/>
    <w:rsid w:val="005D1308"/>
    <w:rsid w:val="005D20F1"/>
    <w:rsid w:val="005E6239"/>
    <w:rsid w:val="005F5A0D"/>
    <w:rsid w:val="0063736B"/>
    <w:rsid w:val="006513DA"/>
    <w:rsid w:val="006572DF"/>
    <w:rsid w:val="006737F3"/>
    <w:rsid w:val="006A0EE6"/>
    <w:rsid w:val="006E5D7C"/>
    <w:rsid w:val="00736F4A"/>
    <w:rsid w:val="00790563"/>
    <w:rsid w:val="007F777E"/>
    <w:rsid w:val="00807ECA"/>
    <w:rsid w:val="00825F63"/>
    <w:rsid w:val="00850AEA"/>
    <w:rsid w:val="00852D8E"/>
    <w:rsid w:val="00870E0B"/>
    <w:rsid w:val="00876200"/>
    <w:rsid w:val="008B4E3B"/>
    <w:rsid w:val="00916215"/>
    <w:rsid w:val="00930847"/>
    <w:rsid w:val="0094614B"/>
    <w:rsid w:val="009757B5"/>
    <w:rsid w:val="009850F9"/>
    <w:rsid w:val="00A214EF"/>
    <w:rsid w:val="00A361F7"/>
    <w:rsid w:val="00A4413F"/>
    <w:rsid w:val="00A57510"/>
    <w:rsid w:val="00A674C1"/>
    <w:rsid w:val="00A67D35"/>
    <w:rsid w:val="00A700BB"/>
    <w:rsid w:val="00AC4E90"/>
    <w:rsid w:val="00B05BAC"/>
    <w:rsid w:val="00B42DDC"/>
    <w:rsid w:val="00B471E4"/>
    <w:rsid w:val="00B623A1"/>
    <w:rsid w:val="00B74EF2"/>
    <w:rsid w:val="00B869A8"/>
    <w:rsid w:val="00BF5CEA"/>
    <w:rsid w:val="00C153D0"/>
    <w:rsid w:val="00C215E6"/>
    <w:rsid w:val="00CA6B4B"/>
    <w:rsid w:val="00CB0CAA"/>
    <w:rsid w:val="00CF3357"/>
    <w:rsid w:val="00D161FA"/>
    <w:rsid w:val="00D32A94"/>
    <w:rsid w:val="00D6039B"/>
    <w:rsid w:val="00D60447"/>
    <w:rsid w:val="00D82E3D"/>
    <w:rsid w:val="00DF08A9"/>
    <w:rsid w:val="00E2041F"/>
    <w:rsid w:val="00E20A0D"/>
    <w:rsid w:val="00E50B89"/>
    <w:rsid w:val="00E66BEF"/>
    <w:rsid w:val="00E750BC"/>
    <w:rsid w:val="00E85083"/>
    <w:rsid w:val="00EA30DC"/>
    <w:rsid w:val="00F60E0D"/>
    <w:rsid w:val="00F652FD"/>
    <w:rsid w:val="00F66669"/>
    <w:rsid w:val="00FB177F"/>
    <w:rsid w:val="00FB23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D64A0"/>
  <w15:chartTrackingRefBased/>
  <w15:docId w15:val="{4286E958-A187-42E5-863D-6F356147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 ??,?????,????,Lista1,列出段落"/>
    <w:basedOn w:val="Normal"/>
    <w:link w:val="ListParagraphChar"/>
    <w:uiPriority w:val="34"/>
    <w:qFormat/>
    <w:rsid w:val="00295CA5"/>
    <w:pPr>
      <w:overflowPunct w:val="0"/>
      <w:autoSpaceDE w:val="0"/>
      <w:autoSpaceDN w:val="0"/>
      <w:adjustRightInd w:val="0"/>
      <w:spacing w:after="180"/>
      <w:ind w:left="720"/>
      <w:contextualSpacing/>
      <w:textAlignment w:val="baseline"/>
    </w:pPr>
    <w:rPr>
      <w:lang w:eastAsia="ja-JP"/>
    </w:rPr>
  </w:style>
  <w:style w:type="character" w:customStyle="1" w:styleId="ListParagraphChar">
    <w:name w:val="List Paragraph Char"/>
    <w:aliases w:val="- Bullets Char,?? ?? Char,????? Char,???? Char,Lista1 Char,列出段落 Char"/>
    <w:link w:val="ListParagraph"/>
    <w:uiPriority w:val="34"/>
    <w:qFormat/>
    <w:locked/>
    <w:rsid w:val="00295CA5"/>
    <w:rPr>
      <w:rFonts w:eastAsia="SimSun"/>
      <w:lang w:eastAsia="ja-JP"/>
    </w:rPr>
  </w:style>
  <w:style w:type="paragraph" w:styleId="CommentSubject">
    <w:name w:val="annotation subject"/>
    <w:basedOn w:val="CommentText"/>
    <w:next w:val="CommentText"/>
    <w:link w:val="CommentSubjectChar"/>
    <w:uiPriority w:val="99"/>
    <w:semiHidden/>
    <w:unhideWhenUsed/>
    <w:rsid w:val="005F5A0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F5A0D"/>
    <w:rPr>
      <w:rFonts w:ascii="Arial" w:hAnsi="Arial"/>
      <w:lang w:eastAsia="en-US"/>
    </w:rPr>
  </w:style>
  <w:style w:type="character" w:customStyle="1" w:styleId="CommentSubjectChar">
    <w:name w:val="Comment Subject Char"/>
    <w:basedOn w:val="CommentTextChar"/>
    <w:link w:val="CommentSubject"/>
    <w:uiPriority w:val="99"/>
    <w:semiHidden/>
    <w:rsid w:val="005F5A0D"/>
    <w:rPr>
      <w:rFonts w:ascii="Arial" w:hAnsi="Arial"/>
      <w:b/>
      <w:bCs/>
      <w:lang w:eastAsia="en-US"/>
    </w:rPr>
  </w:style>
  <w:style w:type="paragraph" w:styleId="Caption">
    <w:name w:val="caption"/>
    <w:basedOn w:val="Normal"/>
    <w:next w:val="Normal"/>
    <w:uiPriority w:val="35"/>
    <w:unhideWhenUsed/>
    <w:qFormat/>
    <w:rsid w:val="009850F9"/>
    <w:rPr>
      <w:b/>
      <w:bCs/>
    </w:rPr>
  </w:style>
  <w:style w:type="paragraph" w:styleId="NoSpacing">
    <w:name w:val="No Spacing"/>
    <w:uiPriority w:val="1"/>
    <w:qFormat/>
    <w:rsid w:val="00A674C1"/>
    <w:rPr>
      <w:lang w:eastAsia="en-US"/>
    </w:rPr>
  </w:style>
  <w:style w:type="paragraph" w:styleId="Revision">
    <w:name w:val="Revision"/>
    <w:hidden/>
    <w:uiPriority w:val="99"/>
    <w:semiHidden/>
    <w:rsid w:val="00807E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1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79EBD-4B77-4383-ABC7-BA89B7B52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1577</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TCL Communications</Company>
  <LinksUpToDate>false</LinksUpToDate>
  <CharactersWithSpaces>10545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Sebastian, WAGNER</dc:creator>
  <cp:keywords/>
  <dc:description/>
  <cp:lastModifiedBy>Virgile GARCIA</cp:lastModifiedBy>
  <cp:revision>4</cp:revision>
  <cp:lastPrinted>2002-04-23T07:10:00Z</cp:lastPrinted>
  <dcterms:created xsi:type="dcterms:W3CDTF">2018-09-28T14:33:00Z</dcterms:created>
  <dcterms:modified xsi:type="dcterms:W3CDTF">2018-09-28T14:42:00Z</dcterms:modified>
</cp:coreProperties>
</file>