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F5CEF" w14:textId="182A0A8A" w:rsidR="00AF4C9E" w:rsidRPr="00AF4C9E" w:rsidRDefault="00AF4C9E" w:rsidP="00AF4C9E">
      <w:pPr>
        <w:tabs>
          <w:tab w:val="center" w:pos="4536"/>
          <w:tab w:val="right" w:pos="9072"/>
        </w:tabs>
        <w:rPr>
          <w:rFonts w:ascii="Arial" w:hAnsi="Arial" w:cs="Arial"/>
          <w:b/>
          <w:bCs/>
          <w:sz w:val="28"/>
        </w:rPr>
      </w:pPr>
      <w:r>
        <w:rPr>
          <w:rFonts w:ascii="Arial" w:hAnsi="Arial" w:cs="Arial"/>
          <w:b/>
          <w:bCs/>
          <w:sz w:val="28"/>
        </w:rPr>
        <w:t>3GPP TSG RAN WG1 Meeting #94</w:t>
      </w:r>
      <w:r w:rsidR="00C6278E">
        <w:rPr>
          <w:rFonts w:ascii="Arial" w:hAnsi="Arial" w:cs="Arial" w:hint="eastAsia"/>
          <w:b/>
          <w:bCs/>
          <w:sz w:val="28"/>
          <w:lang w:eastAsia="zh-CN"/>
        </w:rPr>
        <w:t>bis</w:t>
      </w:r>
      <w:r w:rsidRPr="00AF4C9E">
        <w:rPr>
          <w:rFonts w:ascii="Arial" w:hAnsi="Arial" w:cs="Arial"/>
          <w:b/>
          <w:bCs/>
          <w:sz w:val="28"/>
        </w:rPr>
        <w:tab/>
      </w:r>
      <w:r w:rsidR="00A53042">
        <w:rPr>
          <w:rFonts w:ascii="Arial" w:hAnsi="Arial" w:cs="Arial"/>
          <w:b/>
          <w:bCs/>
          <w:sz w:val="28"/>
        </w:rPr>
        <w:t xml:space="preserve">   </w:t>
      </w:r>
      <w:r w:rsidR="00BE7766" w:rsidRPr="00BE7766">
        <w:rPr>
          <w:rFonts w:ascii="Arial" w:hAnsi="Arial" w:cs="Arial"/>
          <w:b/>
          <w:bCs/>
          <w:sz w:val="28"/>
        </w:rPr>
        <w:t>R1-1811050</w:t>
      </w:r>
    </w:p>
    <w:p w14:paraId="60899068" w14:textId="71D6D12D" w:rsidR="0083570C" w:rsidRPr="00C6278E" w:rsidRDefault="00C6278E" w:rsidP="00C6278E">
      <w:pPr>
        <w:tabs>
          <w:tab w:val="center" w:pos="4536"/>
          <w:tab w:val="right" w:pos="9072"/>
        </w:tabs>
        <w:rPr>
          <w:rFonts w:ascii="Arial" w:hAnsi="Arial" w:cs="Arial"/>
          <w:b/>
          <w:bCs/>
          <w:sz w:val="28"/>
        </w:rPr>
      </w:pPr>
      <w:r w:rsidRPr="00C6278E">
        <w:rPr>
          <w:rFonts w:ascii="Arial" w:hAnsi="Arial" w:cs="Arial"/>
          <w:b/>
          <w:bCs/>
          <w:sz w:val="28"/>
        </w:rPr>
        <w:t>Chengdu, China, October 8th – 12th, 2018</w:t>
      </w:r>
    </w:p>
    <w:p w14:paraId="1875C624" w14:textId="77777777" w:rsidR="005A5FE1" w:rsidRPr="00C6278E" w:rsidRDefault="005A5FE1" w:rsidP="001E7F38">
      <w:pPr>
        <w:widowControl w:val="0"/>
        <w:spacing w:after="0"/>
        <w:jc w:val="both"/>
        <w:rPr>
          <w:sz w:val="24"/>
          <w:szCs w:val="24"/>
          <w:lang w:eastAsia="zh-CN"/>
        </w:rPr>
      </w:pPr>
    </w:p>
    <w:p w14:paraId="793F1D2E" w14:textId="77777777" w:rsidR="004935A9" w:rsidRPr="00B80DCC" w:rsidRDefault="004935A9" w:rsidP="001E7F38">
      <w:pPr>
        <w:pStyle w:val="TdocHeader2"/>
        <w:spacing w:after="0"/>
        <w:rPr>
          <w:rFonts w:ascii="Times New Roman" w:hAnsi="Times New Roman"/>
          <w:sz w:val="24"/>
          <w:szCs w:val="24"/>
          <w:lang w:val="en-US"/>
        </w:rPr>
      </w:pPr>
      <w:bookmarkStart w:id="0" w:name="OLE_LINK3"/>
      <w:bookmarkStart w:id="1" w:name="OLE_LINK4"/>
      <w:r w:rsidRPr="00B80DCC">
        <w:rPr>
          <w:rFonts w:ascii="Times New Roman" w:hAnsi="Times New Roman"/>
          <w:sz w:val="24"/>
          <w:szCs w:val="24"/>
          <w:lang w:val="en-US"/>
        </w:rPr>
        <w:t xml:space="preserve">Source: </w:t>
      </w:r>
      <w:r w:rsidRPr="00B80DCC">
        <w:rPr>
          <w:rFonts w:ascii="Times New Roman" w:hAnsi="Times New Roman"/>
          <w:sz w:val="24"/>
          <w:szCs w:val="24"/>
          <w:lang w:val="en-US"/>
        </w:rPr>
        <w:tab/>
      </w:r>
      <w:r w:rsidR="005A3BD2" w:rsidRPr="00B80DCC">
        <w:rPr>
          <w:rFonts w:ascii="Times New Roman" w:hAnsi="Times New Roman"/>
          <w:sz w:val="24"/>
          <w:szCs w:val="24"/>
          <w:lang w:val="en-US"/>
        </w:rPr>
        <w:t>CMCC</w:t>
      </w:r>
    </w:p>
    <w:p w14:paraId="054F6035" w14:textId="01A04B37" w:rsidR="004935A9" w:rsidRPr="00B80DCC" w:rsidRDefault="004935A9" w:rsidP="001E7F38">
      <w:pPr>
        <w:pStyle w:val="TdocHeader2"/>
        <w:spacing w:after="0"/>
        <w:rPr>
          <w:rFonts w:ascii="Times New Roman" w:hAnsi="Times New Roman"/>
          <w:sz w:val="24"/>
          <w:szCs w:val="24"/>
        </w:rPr>
      </w:pPr>
      <w:r w:rsidRPr="00B80DCC">
        <w:rPr>
          <w:rFonts w:ascii="Times New Roman" w:hAnsi="Times New Roman"/>
          <w:sz w:val="24"/>
          <w:szCs w:val="24"/>
          <w:lang w:val="en-US"/>
        </w:rPr>
        <w:t>Title:</w:t>
      </w:r>
      <w:bookmarkStart w:id="2" w:name="Title"/>
      <w:bookmarkEnd w:id="2"/>
      <w:r w:rsidRPr="00B80DCC">
        <w:rPr>
          <w:rFonts w:ascii="Times New Roman" w:hAnsi="Times New Roman"/>
          <w:sz w:val="24"/>
          <w:szCs w:val="24"/>
          <w:lang w:val="en-US"/>
        </w:rPr>
        <w:tab/>
      </w:r>
      <w:r w:rsidR="008F3B67" w:rsidRPr="008F3B67">
        <w:rPr>
          <w:rFonts w:ascii="Times New Roman" w:hAnsi="Times New Roman"/>
          <w:bCs/>
          <w:sz w:val="24"/>
          <w:szCs w:val="24"/>
        </w:rPr>
        <w:t>Considerations for UE power saving</w:t>
      </w:r>
      <w:bookmarkStart w:id="3" w:name="_GoBack"/>
      <w:bookmarkEnd w:id="3"/>
    </w:p>
    <w:p w14:paraId="512A7358" w14:textId="33566195" w:rsidR="004935A9" w:rsidRPr="00B80DCC" w:rsidRDefault="004935A9" w:rsidP="001E7F38">
      <w:pPr>
        <w:pStyle w:val="TdocHeader2"/>
        <w:spacing w:after="0"/>
        <w:rPr>
          <w:rFonts w:ascii="Times New Roman" w:hAnsi="Times New Roman"/>
          <w:sz w:val="24"/>
          <w:szCs w:val="24"/>
        </w:rPr>
      </w:pPr>
      <w:r w:rsidRPr="00B80DCC">
        <w:rPr>
          <w:rFonts w:ascii="Times New Roman" w:hAnsi="Times New Roman"/>
          <w:sz w:val="24"/>
          <w:szCs w:val="24"/>
        </w:rPr>
        <w:t>Agenda item:</w:t>
      </w:r>
      <w:r w:rsidRPr="00B80DCC">
        <w:rPr>
          <w:rFonts w:ascii="Times New Roman" w:hAnsi="Times New Roman"/>
          <w:sz w:val="24"/>
          <w:szCs w:val="24"/>
        </w:rPr>
        <w:tab/>
      </w:r>
      <w:r w:rsidR="009524AA" w:rsidRPr="00A53042">
        <w:rPr>
          <w:rFonts w:ascii="Times New Roman" w:hAnsi="Times New Roman"/>
          <w:sz w:val="24"/>
          <w:szCs w:val="24"/>
          <w:lang w:eastAsia="zh-CN"/>
        </w:rPr>
        <w:t>7.</w:t>
      </w:r>
      <w:r w:rsidR="00F74A78" w:rsidRPr="00A53042">
        <w:rPr>
          <w:rFonts w:ascii="Times New Roman" w:hAnsi="Times New Roman"/>
          <w:sz w:val="24"/>
          <w:szCs w:val="24"/>
          <w:lang w:eastAsia="zh-CN"/>
        </w:rPr>
        <w:t>2</w:t>
      </w:r>
      <w:r w:rsidR="00330186" w:rsidRPr="00A53042">
        <w:rPr>
          <w:rFonts w:ascii="Times New Roman" w:hAnsi="Times New Roman"/>
          <w:sz w:val="24"/>
          <w:szCs w:val="24"/>
          <w:lang w:eastAsia="zh-CN"/>
        </w:rPr>
        <w:t>.</w:t>
      </w:r>
      <w:r w:rsidR="00F74A78" w:rsidRPr="00A53042">
        <w:rPr>
          <w:rFonts w:ascii="Times New Roman" w:hAnsi="Times New Roman"/>
          <w:sz w:val="24"/>
          <w:szCs w:val="24"/>
          <w:lang w:eastAsia="zh-CN"/>
        </w:rPr>
        <w:t>9</w:t>
      </w:r>
      <w:r w:rsidR="00801CCA" w:rsidRPr="00A53042">
        <w:rPr>
          <w:rFonts w:ascii="Times New Roman" w:hAnsi="Times New Roman"/>
          <w:sz w:val="24"/>
          <w:szCs w:val="24"/>
          <w:lang w:eastAsia="zh-CN"/>
        </w:rPr>
        <w:t>.</w:t>
      </w:r>
      <w:r w:rsidR="00F74A78" w:rsidRPr="00A53042">
        <w:rPr>
          <w:rFonts w:ascii="Times New Roman" w:hAnsi="Times New Roman"/>
          <w:sz w:val="24"/>
          <w:szCs w:val="24"/>
          <w:lang w:eastAsia="zh-CN"/>
        </w:rPr>
        <w:t>2.</w:t>
      </w:r>
      <w:r w:rsidR="00801CCA" w:rsidRPr="00A53042">
        <w:rPr>
          <w:rFonts w:ascii="Times New Roman" w:hAnsi="Times New Roman"/>
          <w:sz w:val="24"/>
          <w:szCs w:val="24"/>
          <w:lang w:eastAsia="zh-CN"/>
        </w:rPr>
        <w:t>1</w:t>
      </w:r>
    </w:p>
    <w:p w14:paraId="6497E99B" w14:textId="77777777" w:rsidR="004935A9" w:rsidRPr="00B80DCC" w:rsidRDefault="004935A9" w:rsidP="001E7F38">
      <w:pPr>
        <w:pStyle w:val="TdocHeader2"/>
        <w:spacing w:after="0"/>
        <w:rPr>
          <w:rFonts w:ascii="Times New Roman" w:hAnsi="Times New Roman"/>
          <w:sz w:val="24"/>
          <w:szCs w:val="24"/>
        </w:rPr>
      </w:pPr>
      <w:r w:rsidRPr="00B80DCC">
        <w:rPr>
          <w:rFonts w:ascii="Times New Roman" w:hAnsi="Times New Roman"/>
          <w:sz w:val="24"/>
          <w:szCs w:val="24"/>
        </w:rPr>
        <w:t>Document for:</w:t>
      </w:r>
      <w:bookmarkStart w:id="4" w:name="DocumentFor"/>
      <w:bookmarkEnd w:id="4"/>
      <w:r w:rsidR="00722D6F">
        <w:rPr>
          <w:rFonts w:ascii="Times New Roman" w:hAnsi="Times New Roman" w:hint="eastAsia"/>
          <w:sz w:val="24"/>
          <w:szCs w:val="24"/>
          <w:lang w:eastAsia="zh-CN"/>
        </w:rPr>
        <w:tab/>
      </w:r>
      <w:r w:rsidRPr="00B80DCC">
        <w:rPr>
          <w:rFonts w:ascii="Times New Roman" w:hAnsi="Times New Roman"/>
          <w:sz w:val="24"/>
          <w:szCs w:val="24"/>
        </w:rPr>
        <w:t>Discussion</w:t>
      </w:r>
      <w:r w:rsidR="00FD6B41" w:rsidRPr="00B80DCC">
        <w:rPr>
          <w:rFonts w:ascii="Times New Roman" w:hAnsi="Times New Roman"/>
          <w:sz w:val="24"/>
          <w:szCs w:val="24"/>
        </w:rPr>
        <w:t xml:space="preserve"> &amp; Decision</w:t>
      </w:r>
    </w:p>
    <w:p w14:paraId="7349F4F9" w14:textId="2EEBE7A0" w:rsidR="00FE04A4" w:rsidRDefault="004935A9" w:rsidP="006F4B31">
      <w:pPr>
        <w:pStyle w:val="1"/>
        <w:numPr>
          <w:ilvl w:val="0"/>
          <w:numId w:val="4"/>
        </w:numPr>
        <w:rPr>
          <w:rFonts w:ascii="Times New Roman" w:hAnsi="Times New Roman"/>
        </w:rPr>
      </w:pPr>
      <w:bookmarkStart w:id="5" w:name="_Toc120549591"/>
      <w:bookmarkEnd w:id="0"/>
      <w:bookmarkEnd w:id="1"/>
      <w:r w:rsidRPr="00B80DCC">
        <w:rPr>
          <w:rFonts w:ascii="Times New Roman" w:hAnsi="Times New Roman"/>
        </w:rPr>
        <w:t>Introduction</w:t>
      </w:r>
      <w:bookmarkEnd w:id="5"/>
    </w:p>
    <w:p w14:paraId="29C261AA" w14:textId="6B569052" w:rsidR="00285697" w:rsidRPr="00285697" w:rsidRDefault="00285697" w:rsidP="00285697">
      <w:pPr>
        <w:overflowPunct/>
        <w:autoSpaceDE/>
        <w:autoSpaceDN/>
        <w:adjustRightInd/>
        <w:spacing w:afterLines="50" w:after="120"/>
        <w:contextualSpacing/>
        <w:jc w:val="both"/>
        <w:textAlignment w:val="auto"/>
        <w:rPr>
          <w:szCs w:val="24"/>
          <w:lang w:val="en-US" w:eastAsia="zh-CN"/>
        </w:rPr>
      </w:pPr>
      <w:r w:rsidRPr="00285697">
        <w:rPr>
          <w:rFonts w:hint="eastAsia"/>
          <w:szCs w:val="24"/>
          <w:lang w:val="en-US" w:eastAsia="zh-CN"/>
        </w:rPr>
        <w:t xml:space="preserve">In </w:t>
      </w:r>
      <w:r w:rsidRPr="00285697">
        <w:rPr>
          <w:szCs w:val="24"/>
          <w:lang w:val="en-US" w:eastAsia="zh-CN"/>
        </w:rPr>
        <w:t>3GPP TSG RAN #80 meeting, a New SID: Study on UE Power Saving in NR was approved [1]</w:t>
      </w:r>
      <w:r>
        <w:rPr>
          <w:szCs w:val="24"/>
          <w:lang w:val="en-US" w:eastAsia="zh-CN"/>
        </w:rPr>
        <w:t xml:space="preserve"> with the following objectives,</w:t>
      </w:r>
    </w:p>
    <w:p w14:paraId="21298463" w14:textId="72EB7FEA" w:rsidR="00285697" w:rsidRPr="00285697" w:rsidRDefault="00285697" w:rsidP="00285697">
      <w:pPr>
        <w:overflowPunct/>
        <w:autoSpaceDE/>
        <w:autoSpaceDN/>
        <w:adjustRightInd/>
        <w:spacing w:afterLines="50" w:after="120"/>
        <w:contextualSpacing/>
        <w:jc w:val="both"/>
        <w:textAlignment w:val="auto"/>
        <w:rPr>
          <w:szCs w:val="24"/>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285697" w:rsidRPr="00285697" w14:paraId="1F3720E6" w14:textId="77777777" w:rsidTr="006168B5">
        <w:tc>
          <w:tcPr>
            <w:tcW w:w="9286" w:type="dxa"/>
            <w:shd w:val="clear" w:color="auto" w:fill="auto"/>
          </w:tcPr>
          <w:p w14:paraId="50C88455" w14:textId="77777777" w:rsidR="00285697" w:rsidRPr="00285697" w:rsidRDefault="00285697" w:rsidP="00285697">
            <w:pPr>
              <w:overflowPunct/>
              <w:autoSpaceDE/>
              <w:autoSpaceDN/>
              <w:adjustRightInd/>
              <w:spacing w:afterLines="50" w:after="120"/>
              <w:jc w:val="both"/>
              <w:textAlignment w:val="auto"/>
              <w:rPr>
                <w:rFonts w:eastAsia="Times New Roman"/>
                <w:bCs/>
                <w:lang w:val="en-US" w:eastAsia="zh-CN"/>
              </w:rPr>
            </w:pPr>
            <w:r w:rsidRPr="00285697">
              <w:rPr>
                <w:rFonts w:eastAsia="Times New Roman"/>
                <w:bCs/>
                <w:lang w:val="en-US" w:eastAsia="en-US"/>
              </w:rPr>
              <w:t>The objective is to study UE power saving framework</w:t>
            </w:r>
            <w:r w:rsidRPr="00285697">
              <w:rPr>
                <w:rFonts w:eastAsia="Times New Roman"/>
                <w:bCs/>
                <w:lang w:val="en-US" w:eastAsia="zh-CN"/>
              </w:rPr>
              <w:t xml:space="preserve"> taking into consideration of latency and performance in NR as well as network impact</w:t>
            </w:r>
            <w:r w:rsidRPr="00285697">
              <w:rPr>
                <w:rFonts w:eastAsia="Times New Roman"/>
                <w:bCs/>
                <w:lang w:val="en-US" w:eastAsia="en-US"/>
              </w:rPr>
              <w:t xml:space="preserve">.  The objective of the </w:t>
            </w:r>
            <w:r w:rsidRPr="00285697">
              <w:rPr>
                <w:rFonts w:eastAsia="Times New Roman"/>
                <w:bCs/>
                <w:lang w:val="en-US" w:eastAsia="zh-CN"/>
              </w:rPr>
              <w:t>UE power saving study</w:t>
            </w:r>
            <w:r w:rsidRPr="00285697">
              <w:rPr>
                <w:rFonts w:eastAsia="Times New Roman"/>
                <w:bCs/>
                <w:lang w:val="en-US" w:eastAsia="en-US"/>
              </w:rPr>
              <w:t xml:space="preserve"> includes the following,</w:t>
            </w:r>
          </w:p>
          <w:p w14:paraId="37899DD3" w14:textId="77777777" w:rsidR="00285697" w:rsidRPr="00285697" w:rsidRDefault="00285697" w:rsidP="00331C46">
            <w:pPr>
              <w:numPr>
                <w:ilvl w:val="0"/>
                <w:numId w:val="8"/>
              </w:numPr>
              <w:overflowPunct/>
              <w:autoSpaceDE/>
              <w:autoSpaceDN/>
              <w:adjustRightInd/>
              <w:spacing w:afterLines="50" w:after="120"/>
              <w:contextualSpacing/>
              <w:textAlignment w:val="auto"/>
              <w:rPr>
                <w:bCs/>
                <w:kern w:val="2"/>
                <w:lang w:val="en-US" w:eastAsia="zh-CN"/>
              </w:rPr>
            </w:pPr>
            <w:r w:rsidRPr="00285697">
              <w:rPr>
                <w:bCs/>
                <w:kern w:val="2"/>
                <w:lang w:val="en-US" w:eastAsia="zh-CN"/>
              </w:rPr>
              <w:t>Identify techniques for UE power saving study with focus in RRC_CONNECTED mode [RAN1, RAN2]</w:t>
            </w:r>
          </w:p>
          <w:p w14:paraId="3578858A" w14:textId="77777777" w:rsidR="00285697" w:rsidRPr="00285697" w:rsidRDefault="00285697" w:rsidP="00331C46">
            <w:pPr>
              <w:numPr>
                <w:ilvl w:val="1"/>
                <w:numId w:val="8"/>
              </w:numPr>
              <w:overflowPunct/>
              <w:autoSpaceDE/>
              <w:autoSpaceDN/>
              <w:adjustRightInd/>
              <w:spacing w:afterLines="50" w:after="120"/>
              <w:contextualSpacing/>
              <w:textAlignment w:val="auto"/>
              <w:rPr>
                <w:bCs/>
                <w:kern w:val="2"/>
                <w:lang w:val="en-US" w:eastAsia="zh-CN"/>
              </w:rPr>
            </w:pPr>
            <w:r w:rsidRPr="00285697">
              <w:rPr>
                <w:kern w:val="2"/>
                <w:lang w:val="en-US" w:eastAsia="ko-KR"/>
              </w:rPr>
              <w:t>Study UE adaptation to the traffic and UE power consumption characteristics in frequency, time, antenna domains, DRX configuration, and UE processing timeline for UE power saving</w:t>
            </w:r>
          </w:p>
          <w:p w14:paraId="6BA7C976" w14:textId="77777777" w:rsidR="00285697" w:rsidRPr="00285697" w:rsidRDefault="00285697" w:rsidP="00285697">
            <w:pPr>
              <w:widowControl w:val="0"/>
              <w:overflowPunct/>
              <w:autoSpaceDE/>
              <w:autoSpaceDN/>
              <w:adjustRightInd/>
              <w:spacing w:afterLines="50" w:after="120"/>
              <w:ind w:firstLineChars="350" w:firstLine="700"/>
              <w:jc w:val="both"/>
              <w:textAlignment w:val="auto"/>
              <w:rPr>
                <w:bCs/>
                <w:kern w:val="2"/>
                <w:lang w:val="en-US" w:eastAsia="zh-CN"/>
              </w:rPr>
            </w:pPr>
            <w:r w:rsidRPr="00285697">
              <w:rPr>
                <w:bCs/>
                <w:kern w:val="2"/>
                <w:lang w:val="en-US" w:eastAsia="zh-CN"/>
              </w:rPr>
              <w:t>(Note: existing UE capabilities are assumed for UE processing timeline)</w:t>
            </w:r>
          </w:p>
          <w:p w14:paraId="1EE894E7" w14:textId="77777777" w:rsidR="00285697" w:rsidRPr="00285697" w:rsidRDefault="00285697" w:rsidP="00331C46">
            <w:pPr>
              <w:numPr>
                <w:ilvl w:val="2"/>
                <w:numId w:val="8"/>
              </w:numPr>
              <w:overflowPunct/>
              <w:autoSpaceDE/>
              <w:autoSpaceDN/>
              <w:adjustRightInd/>
              <w:spacing w:afterLines="50" w:after="120"/>
              <w:contextualSpacing/>
              <w:textAlignment w:val="auto"/>
              <w:rPr>
                <w:bCs/>
                <w:kern w:val="2"/>
                <w:lang w:val="en-US" w:eastAsia="zh-CN"/>
              </w:rPr>
            </w:pPr>
            <w:r w:rsidRPr="00285697">
              <w:rPr>
                <w:bCs/>
                <w:kern w:val="2"/>
                <w:lang w:val="en-US" w:eastAsia="zh-CN"/>
              </w:rPr>
              <w:t>Network and/or UE assistance information</w:t>
            </w:r>
          </w:p>
          <w:p w14:paraId="5BA51E16" w14:textId="77777777" w:rsidR="00285697" w:rsidRPr="00285697" w:rsidRDefault="00285697" w:rsidP="00331C46">
            <w:pPr>
              <w:numPr>
                <w:ilvl w:val="2"/>
                <w:numId w:val="8"/>
              </w:numPr>
              <w:overflowPunct/>
              <w:autoSpaceDE/>
              <w:autoSpaceDN/>
              <w:adjustRightInd/>
              <w:spacing w:afterLines="50" w:after="120"/>
              <w:contextualSpacing/>
              <w:textAlignment w:val="auto"/>
              <w:rPr>
                <w:bCs/>
                <w:kern w:val="2"/>
                <w:lang w:val="en-US" w:eastAsia="zh-CN"/>
              </w:rPr>
            </w:pPr>
            <w:r w:rsidRPr="00285697">
              <w:rPr>
                <w:bCs/>
                <w:kern w:val="2"/>
                <w:lang w:val="en-US" w:eastAsia="zh-CN"/>
              </w:rPr>
              <w:t>Include mechanism in reducing PDCCH monitoring, taking into account current DRX scheme</w:t>
            </w:r>
          </w:p>
          <w:p w14:paraId="6880065C" w14:textId="77777777" w:rsidR="00285697" w:rsidRPr="00285697" w:rsidRDefault="00285697" w:rsidP="00331C46">
            <w:pPr>
              <w:numPr>
                <w:ilvl w:val="1"/>
                <w:numId w:val="8"/>
              </w:numPr>
              <w:overflowPunct/>
              <w:autoSpaceDE/>
              <w:autoSpaceDN/>
              <w:adjustRightInd/>
              <w:spacing w:afterLines="50" w:after="120"/>
              <w:textAlignment w:val="auto"/>
              <w:rPr>
                <w:rFonts w:eastAsia="Times New Roman"/>
                <w:bCs/>
                <w:lang w:val="en-US" w:eastAsia="zh-CN"/>
              </w:rPr>
            </w:pPr>
            <w:r w:rsidRPr="00285697">
              <w:rPr>
                <w:rFonts w:eastAsia="Times New Roman"/>
                <w:bCs/>
                <w:lang w:val="en-US" w:eastAsia="zh-CN"/>
              </w:rPr>
              <w:t>Study the power saving signal/channel/procedure for triggering adaptation of UE  power consumption characteristics</w:t>
            </w:r>
          </w:p>
          <w:p w14:paraId="1280E57F" w14:textId="77777777" w:rsidR="00285697" w:rsidRPr="00285697" w:rsidRDefault="00285697" w:rsidP="00331C46">
            <w:pPr>
              <w:numPr>
                <w:ilvl w:val="0"/>
                <w:numId w:val="8"/>
              </w:numPr>
              <w:overflowPunct/>
              <w:autoSpaceDE/>
              <w:autoSpaceDN/>
              <w:adjustRightInd/>
              <w:spacing w:afterLines="50" w:after="120"/>
              <w:contextualSpacing/>
              <w:textAlignment w:val="auto"/>
              <w:rPr>
                <w:bCs/>
                <w:kern w:val="2"/>
                <w:lang w:val="en-US" w:eastAsia="zh-CN"/>
              </w:rPr>
            </w:pPr>
            <w:r w:rsidRPr="00285697">
              <w:rPr>
                <w:bCs/>
                <w:kern w:val="2"/>
                <w:lang w:val="en-US" w:eastAsia="zh-CN"/>
              </w:rPr>
              <w:t>Study the UE power consumption reduction in RRM measurements in synchronous and asynchronous network deployment [RAN1/2]</w:t>
            </w:r>
          </w:p>
          <w:p w14:paraId="75F0E617" w14:textId="77777777" w:rsidR="00285697" w:rsidRPr="00285697" w:rsidRDefault="00285697" w:rsidP="00331C46">
            <w:pPr>
              <w:numPr>
                <w:ilvl w:val="0"/>
                <w:numId w:val="8"/>
              </w:numPr>
              <w:overflowPunct/>
              <w:autoSpaceDE/>
              <w:autoSpaceDN/>
              <w:adjustRightInd/>
              <w:spacing w:afterLines="50" w:after="120"/>
              <w:contextualSpacing/>
              <w:textAlignment w:val="auto"/>
              <w:rPr>
                <w:bCs/>
                <w:kern w:val="2"/>
                <w:lang w:val="en-US" w:eastAsia="zh-CN"/>
              </w:rPr>
            </w:pPr>
            <w:r w:rsidRPr="00285697">
              <w:rPr>
                <w:bCs/>
                <w:kern w:val="2"/>
                <w:lang w:val="en-US" w:eastAsia="zh-CN"/>
              </w:rPr>
              <w:t xml:space="preserve"> Study the enhancement of higher layer procedures for UE power saving   [RAN2]</w:t>
            </w:r>
          </w:p>
          <w:p w14:paraId="35B7FFF6" w14:textId="77777777" w:rsidR="00285697" w:rsidRPr="00285697" w:rsidRDefault="00285697" w:rsidP="00331C46">
            <w:pPr>
              <w:numPr>
                <w:ilvl w:val="1"/>
                <w:numId w:val="8"/>
              </w:numPr>
              <w:overflowPunct/>
              <w:autoSpaceDE/>
              <w:autoSpaceDN/>
              <w:adjustRightInd/>
              <w:spacing w:afterLines="50" w:after="120"/>
              <w:textAlignment w:val="auto"/>
              <w:rPr>
                <w:rFonts w:eastAsia="Times New Roman"/>
                <w:bCs/>
                <w:lang w:val="en-US" w:eastAsia="zh-CN"/>
              </w:rPr>
            </w:pPr>
            <w:r w:rsidRPr="00285697">
              <w:rPr>
                <w:rFonts w:eastAsia="Times New Roman"/>
                <w:bCs/>
                <w:lang w:val="en-US" w:eastAsia="zh-CN"/>
              </w:rPr>
              <w:t>Study the enhancement of  UE paging procedure based on the additional power saving signal/channel/procedure</w:t>
            </w:r>
          </w:p>
          <w:p w14:paraId="6EE340BA" w14:textId="77777777" w:rsidR="00285697" w:rsidRPr="00285697" w:rsidRDefault="00285697" w:rsidP="00331C46">
            <w:pPr>
              <w:numPr>
                <w:ilvl w:val="1"/>
                <w:numId w:val="8"/>
              </w:numPr>
              <w:overflowPunct/>
              <w:autoSpaceDE/>
              <w:autoSpaceDN/>
              <w:adjustRightInd/>
              <w:spacing w:afterLines="50" w:after="120"/>
              <w:textAlignment w:val="auto"/>
              <w:rPr>
                <w:rFonts w:eastAsia="Times New Roman"/>
                <w:bCs/>
                <w:szCs w:val="24"/>
                <w:lang w:val="en-US" w:eastAsia="zh-CN"/>
              </w:rPr>
            </w:pPr>
            <w:r w:rsidRPr="00285697">
              <w:rPr>
                <w:rFonts w:eastAsia="Times New Roman"/>
                <w:bCs/>
                <w:lang w:val="en-US" w:eastAsia="zh-CN"/>
              </w:rPr>
              <w:t>Study the enhancement of  UE power saving procedure in supporting efficient transition from RRC_CONNECTED to RRC_IDLE/RRC_INACTIVE mode</w:t>
            </w:r>
          </w:p>
        </w:tc>
      </w:tr>
    </w:tbl>
    <w:p w14:paraId="02674D1F" w14:textId="77777777" w:rsidR="00285697" w:rsidRPr="00285697" w:rsidRDefault="00285697" w:rsidP="00967D9C">
      <w:pPr>
        <w:pStyle w:val="af"/>
        <w:overflowPunct/>
        <w:autoSpaceDE/>
        <w:autoSpaceDN/>
        <w:adjustRightInd/>
        <w:spacing w:afterLines="50" w:after="120"/>
        <w:jc w:val="both"/>
        <w:textAlignment w:val="auto"/>
        <w:rPr>
          <w:rFonts w:ascii="Times" w:eastAsiaTheme="minorEastAsia" w:hAnsi="Times"/>
          <w:lang w:val="en-US" w:eastAsia="zh-CN"/>
        </w:rPr>
      </w:pPr>
    </w:p>
    <w:p w14:paraId="185685FD" w14:textId="0ED1118E" w:rsidR="00857BA2" w:rsidRPr="000164FB" w:rsidRDefault="00857BA2" w:rsidP="00967D9C">
      <w:pPr>
        <w:pStyle w:val="af"/>
        <w:overflowPunct/>
        <w:autoSpaceDE/>
        <w:autoSpaceDN/>
        <w:adjustRightInd/>
        <w:spacing w:afterLines="50" w:after="120"/>
        <w:jc w:val="both"/>
        <w:textAlignment w:val="auto"/>
        <w:rPr>
          <w:rFonts w:ascii="Times" w:eastAsiaTheme="minorEastAsia" w:hAnsi="Times"/>
          <w:lang w:eastAsia="zh-CN"/>
        </w:rPr>
      </w:pPr>
      <w:r>
        <w:rPr>
          <w:rFonts w:ascii="Times" w:eastAsiaTheme="minorEastAsia" w:hAnsi="Times" w:hint="eastAsia"/>
          <w:lang w:eastAsia="zh-CN"/>
        </w:rPr>
        <w:t>In</w:t>
      </w:r>
      <w:r>
        <w:rPr>
          <w:rFonts w:ascii="Times" w:eastAsiaTheme="minorEastAsia" w:hAnsi="Times"/>
          <w:lang w:eastAsia="zh-CN"/>
        </w:rPr>
        <w:t xml:space="preserve"> this contribution,</w:t>
      </w:r>
      <w:r w:rsidR="00285697">
        <w:rPr>
          <w:rFonts w:ascii="Times" w:eastAsiaTheme="minorEastAsia" w:hAnsi="Times"/>
          <w:lang w:eastAsia="zh-CN"/>
        </w:rPr>
        <w:t xml:space="preserve"> power saving techniques and consideration on the power saving signal </w:t>
      </w:r>
      <w:r w:rsidR="00285697" w:rsidRPr="00285697">
        <w:rPr>
          <w:rFonts w:ascii="Times" w:eastAsiaTheme="minorEastAsia" w:hAnsi="Times"/>
          <w:lang w:eastAsia="zh-CN"/>
        </w:rPr>
        <w:t>are discussed</w:t>
      </w:r>
      <w:r w:rsidR="00360E5B" w:rsidRPr="00285697">
        <w:rPr>
          <w:rFonts w:ascii="Times" w:eastAsiaTheme="minorEastAsia" w:hAnsi="Times"/>
          <w:lang w:eastAsia="zh-CN"/>
        </w:rPr>
        <w:t>.</w:t>
      </w:r>
    </w:p>
    <w:p w14:paraId="1D8979D9" w14:textId="62FEF211" w:rsidR="006E2952" w:rsidRDefault="00285697" w:rsidP="00285697">
      <w:pPr>
        <w:pStyle w:val="1"/>
        <w:numPr>
          <w:ilvl w:val="0"/>
          <w:numId w:val="4"/>
        </w:numPr>
        <w:rPr>
          <w:rFonts w:ascii="Times" w:eastAsiaTheme="minorEastAsia" w:hAnsi="Times"/>
          <w:lang w:eastAsia="zh-CN"/>
        </w:rPr>
      </w:pPr>
      <w:r w:rsidRPr="00285697">
        <w:rPr>
          <w:rFonts w:ascii="Times" w:eastAsiaTheme="minorEastAsia" w:hAnsi="Times"/>
          <w:lang w:eastAsia="zh-CN"/>
        </w:rPr>
        <w:t>Discussion on NR power saving design</w:t>
      </w:r>
    </w:p>
    <w:p w14:paraId="4E60EF47" w14:textId="53448195" w:rsidR="002B6826" w:rsidRDefault="00B85B33" w:rsidP="006816D8">
      <w:pPr>
        <w:rPr>
          <w:lang w:eastAsia="zh-CN"/>
        </w:rPr>
      </w:pPr>
      <w:r>
        <w:rPr>
          <w:lang w:eastAsia="zh-CN"/>
        </w:rPr>
        <w:t xml:space="preserve">In NR R15, BWP adaption is one important </w:t>
      </w:r>
      <w:r w:rsidR="004F2EEF">
        <w:rPr>
          <w:lang w:eastAsia="zh-CN"/>
        </w:rPr>
        <w:t>feature, which</w:t>
      </w:r>
      <w:r>
        <w:rPr>
          <w:lang w:eastAsia="zh-CN"/>
        </w:rPr>
        <w:t xml:space="preserve"> can reduce power consumption for </w:t>
      </w:r>
      <w:r w:rsidR="00BB0231">
        <w:rPr>
          <w:lang w:eastAsia="zh-CN"/>
        </w:rPr>
        <w:t xml:space="preserve">both </w:t>
      </w:r>
      <w:r>
        <w:rPr>
          <w:lang w:eastAsia="zh-CN"/>
        </w:rPr>
        <w:t>loaded case</w:t>
      </w:r>
      <w:r w:rsidR="00BB0231">
        <w:rPr>
          <w:lang w:eastAsia="zh-CN"/>
        </w:rPr>
        <w:t xml:space="preserve"> and low activity case</w:t>
      </w:r>
      <w:r>
        <w:rPr>
          <w:lang w:eastAsia="zh-CN"/>
        </w:rPr>
        <w:t xml:space="preserve">, where the </w:t>
      </w:r>
      <w:r w:rsidR="00BB0231">
        <w:rPr>
          <w:lang w:eastAsia="zh-CN"/>
        </w:rPr>
        <w:t>active</w:t>
      </w:r>
      <w:r>
        <w:rPr>
          <w:lang w:eastAsia="zh-CN"/>
        </w:rPr>
        <w:t xml:space="preserve"> BWP can be adapted to the UE tra</w:t>
      </w:r>
      <w:r w:rsidR="0066662A">
        <w:rPr>
          <w:lang w:eastAsia="zh-CN"/>
        </w:rPr>
        <w:t xml:space="preserve">ffic according to UE capability. Enhancement schemes such Tx/Rx antenna adaption, UE processing </w:t>
      </w:r>
      <w:r w:rsidR="00EC3026">
        <w:rPr>
          <w:lang w:eastAsia="zh-CN"/>
        </w:rPr>
        <w:t xml:space="preserve">timeline, cross-slot scheduling </w:t>
      </w:r>
      <w:r w:rsidR="00D21DC7">
        <w:rPr>
          <w:lang w:eastAsia="zh-CN"/>
        </w:rPr>
        <w:t xml:space="preserve">are also discussed in several contributions, </w:t>
      </w:r>
      <w:r w:rsidR="00DF2578">
        <w:rPr>
          <w:lang w:eastAsia="zh-CN"/>
        </w:rPr>
        <w:t>and they</w:t>
      </w:r>
      <w:r w:rsidR="00D21DC7">
        <w:rPr>
          <w:lang w:eastAsia="zh-CN"/>
        </w:rPr>
        <w:t xml:space="preserve"> can further reduce UE power consumption in R16 together with BWP </w:t>
      </w:r>
      <w:r w:rsidR="00F71D35">
        <w:rPr>
          <w:lang w:eastAsia="zh-CN"/>
        </w:rPr>
        <w:t>adaption</w:t>
      </w:r>
      <w:r w:rsidR="00D21DC7">
        <w:rPr>
          <w:lang w:eastAsia="zh-CN"/>
        </w:rPr>
        <w:t xml:space="preserve"> enhancement. </w:t>
      </w:r>
      <w:r w:rsidR="007A5A30">
        <w:rPr>
          <w:lang w:eastAsia="zh-CN"/>
        </w:rPr>
        <w:t xml:space="preserve">Another direction for power saving is </w:t>
      </w:r>
      <w:r w:rsidR="00EC3026">
        <w:rPr>
          <w:lang w:eastAsia="zh-CN"/>
        </w:rPr>
        <w:t>“</w:t>
      </w:r>
      <w:r w:rsidR="00EC3026" w:rsidRPr="00EC3026">
        <w:rPr>
          <w:lang w:eastAsia="zh-CN"/>
        </w:rPr>
        <w:t>Low energy consumption when there is no data</w:t>
      </w:r>
      <w:r w:rsidR="00EC3026">
        <w:rPr>
          <w:lang w:eastAsia="zh-CN"/>
        </w:rPr>
        <w:t>”</w:t>
      </w:r>
      <w:r w:rsidR="007A5A30">
        <w:rPr>
          <w:lang w:eastAsia="zh-CN"/>
        </w:rPr>
        <w:t>. I</w:t>
      </w:r>
      <w:r w:rsidR="00EC3026">
        <w:rPr>
          <w:lang w:eastAsia="zh-CN"/>
        </w:rPr>
        <w:t xml:space="preserve">t can be seen from </w:t>
      </w:r>
      <w:r w:rsidR="002B6826">
        <w:rPr>
          <w:lang w:eastAsia="zh-CN"/>
        </w:rPr>
        <w:t>[2][3] that according to LTE</w:t>
      </w:r>
      <w:r w:rsidR="002B6826">
        <w:rPr>
          <w:rFonts w:hint="eastAsia"/>
          <w:lang w:eastAsia="zh-CN"/>
        </w:rPr>
        <w:t xml:space="preserve"> deployment </w:t>
      </w:r>
      <w:r w:rsidR="0061400B">
        <w:rPr>
          <w:lang w:eastAsia="zh-CN"/>
        </w:rPr>
        <w:t xml:space="preserve">test results </w:t>
      </w:r>
      <w:r w:rsidR="00E13309">
        <w:rPr>
          <w:lang w:eastAsia="zh-CN"/>
        </w:rPr>
        <w:t xml:space="preserve">large percent </w:t>
      </w:r>
      <w:r w:rsidR="003B7ACB">
        <w:rPr>
          <w:lang w:eastAsia="zh-CN"/>
        </w:rPr>
        <w:t xml:space="preserve">of </w:t>
      </w:r>
      <w:r w:rsidR="00DF2578">
        <w:rPr>
          <w:lang w:eastAsia="zh-CN"/>
        </w:rPr>
        <w:t>PDCCH monitoring (more than 70%)</w:t>
      </w:r>
      <w:r w:rsidR="0061400B">
        <w:rPr>
          <w:lang w:eastAsia="zh-CN"/>
        </w:rPr>
        <w:t xml:space="preserve"> turns out</w:t>
      </w:r>
      <w:r w:rsidR="00DF2578">
        <w:rPr>
          <w:lang w:eastAsia="zh-CN"/>
        </w:rPr>
        <w:t xml:space="preserve"> </w:t>
      </w:r>
      <w:r w:rsidR="0061400B">
        <w:rPr>
          <w:lang w:eastAsia="zh-CN"/>
        </w:rPr>
        <w:t xml:space="preserve">to be PDCCH only </w:t>
      </w:r>
      <w:r w:rsidR="00DF2578">
        <w:rPr>
          <w:lang w:eastAsia="zh-CN"/>
        </w:rPr>
        <w:t>without any DL/UL scheduling.</w:t>
      </w:r>
      <w:r w:rsidR="002F546F">
        <w:rPr>
          <w:lang w:eastAsia="zh-CN"/>
        </w:rPr>
        <w:t xml:space="preserve"> Therefore PDCCH monitoring reduction is a</w:t>
      </w:r>
      <w:r w:rsidR="00713103">
        <w:rPr>
          <w:lang w:eastAsia="zh-CN"/>
        </w:rPr>
        <w:t>n</w:t>
      </w:r>
      <w:r w:rsidR="002F546F">
        <w:rPr>
          <w:lang w:eastAsia="zh-CN"/>
        </w:rPr>
        <w:t xml:space="preserve"> important direction for UE power saving.</w:t>
      </w:r>
    </w:p>
    <w:p w14:paraId="425E68B7" w14:textId="4B131692" w:rsidR="00247BC5" w:rsidRDefault="00247BC5" w:rsidP="00331C46">
      <w:pPr>
        <w:pStyle w:val="30"/>
        <w:numPr>
          <w:ilvl w:val="1"/>
          <w:numId w:val="10"/>
        </w:numPr>
        <w:rPr>
          <w:lang w:eastAsia="zh-CN"/>
        </w:rPr>
      </w:pPr>
      <w:r>
        <w:rPr>
          <w:lang w:eastAsia="zh-CN"/>
        </w:rPr>
        <w:t xml:space="preserve">UE adaption to traffic </w:t>
      </w:r>
      <w:r w:rsidR="003C7BFA">
        <w:rPr>
          <w:rFonts w:hint="eastAsia"/>
          <w:lang w:eastAsia="zh-CN"/>
        </w:rPr>
        <w:t>for</w:t>
      </w:r>
      <w:r w:rsidR="003C7BFA">
        <w:rPr>
          <w:lang w:eastAsia="zh-CN"/>
        </w:rPr>
        <w:t xml:space="preserve"> power saving</w:t>
      </w:r>
    </w:p>
    <w:p w14:paraId="71D976DB" w14:textId="74936903" w:rsidR="00B43D04" w:rsidRDefault="003C7BFA" w:rsidP="003C7BFA">
      <w:pPr>
        <w:rPr>
          <w:lang w:eastAsia="zh-CN"/>
        </w:rPr>
      </w:pPr>
      <w:r>
        <w:rPr>
          <w:lang w:eastAsia="zh-CN"/>
        </w:rPr>
        <w:t xml:space="preserve">BWP adaption is </w:t>
      </w:r>
      <w:r w:rsidR="00F20287">
        <w:rPr>
          <w:lang w:eastAsia="zh-CN"/>
        </w:rPr>
        <w:t xml:space="preserve">a </w:t>
      </w:r>
      <w:r>
        <w:rPr>
          <w:lang w:eastAsia="zh-CN"/>
        </w:rPr>
        <w:t xml:space="preserve">good starting point for </w:t>
      </w:r>
      <w:r w:rsidR="003B4627">
        <w:rPr>
          <w:lang w:eastAsia="zh-CN"/>
        </w:rPr>
        <w:t>frequency domain adaption,</w:t>
      </w:r>
      <w:r w:rsidR="003A7841">
        <w:rPr>
          <w:lang w:eastAsia="zh-CN"/>
        </w:rPr>
        <w:t xml:space="preserve"> </w:t>
      </w:r>
      <w:r w:rsidR="003A7841">
        <w:rPr>
          <w:rFonts w:hint="eastAsia"/>
          <w:lang w:eastAsia="zh-CN"/>
        </w:rPr>
        <w:t>and</w:t>
      </w:r>
      <w:r w:rsidR="003A7841">
        <w:rPr>
          <w:lang w:eastAsia="zh-CN"/>
        </w:rPr>
        <w:t xml:space="preserve"> gNB can adjust UE’s working bandwidth</w:t>
      </w:r>
      <w:r w:rsidR="003B4627">
        <w:rPr>
          <w:lang w:eastAsia="zh-CN"/>
        </w:rPr>
        <w:t xml:space="preserve"> </w:t>
      </w:r>
      <w:r w:rsidR="00C4126D">
        <w:rPr>
          <w:lang w:eastAsia="zh-CN"/>
        </w:rPr>
        <w:t xml:space="preserve">according to traffic load, reducing power consumption </w:t>
      </w:r>
      <w:r w:rsidR="00AB3CE7">
        <w:rPr>
          <w:lang w:eastAsia="zh-CN"/>
        </w:rPr>
        <w:t>when small data is transmitted</w:t>
      </w:r>
      <w:r w:rsidR="00411CAD">
        <w:rPr>
          <w:lang w:eastAsia="zh-CN"/>
        </w:rPr>
        <w:t xml:space="preserve"> and providing high data rate when needed. Considering the high data rate requirement for NR, CA is very likely to be used to improve UE throughput especially in FR1.</w:t>
      </w:r>
      <w:r w:rsidR="00B43D04">
        <w:rPr>
          <w:lang w:eastAsia="zh-CN"/>
        </w:rPr>
        <w:t xml:space="preserve"> Additional CCs mean doubled growth of power </w:t>
      </w:r>
      <w:r w:rsidR="00EA1C3B">
        <w:rPr>
          <w:lang w:eastAsia="zh-CN"/>
        </w:rPr>
        <w:t>consumption. T</w:t>
      </w:r>
      <w:r w:rsidR="00B43D04">
        <w:rPr>
          <w:lang w:eastAsia="zh-CN"/>
        </w:rPr>
        <w:t xml:space="preserve">herefore, power saving for CA mode such as </w:t>
      </w:r>
      <w:r w:rsidR="00B43D04" w:rsidRPr="00B43D04">
        <w:rPr>
          <w:lang w:eastAsia="zh-CN"/>
        </w:rPr>
        <w:t xml:space="preserve">fast cell activation and deactivation to allow for more </w:t>
      </w:r>
      <w:r w:rsidR="00B43D04">
        <w:rPr>
          <w:lang w:eastAsia="zh-CN"/>
        </w:rPr>
        <w:t xml:space="preserve">flexible </w:t>
      </w:r>
      <w:r w:rsidR="00B43D04" w:rsidRPr="00B43D04">
        <w:rPr>
          <w:lang w:eastAsia="zh-CN"/>
        </w:rPr>
        <w:t xml:space="preserve">adaptation </w:t>
      </w:r>
      <w:r w:rsidR="00B43D04">
        <w:rPr>
          <w:lang w:eastAsia="zh-CN"/>
        </w:rPr>
        <w:t>to</w:t>
      </w:r>
      <w:r w:rsidR="00B43D04" w:rsidRPr="00B43D04">
        <w:rPr>
          <w:lang w:eastAsia="zh-CN"/>
        </w:rPr>
        <w:t xml:space="preserve"> traffic </w:t>
      </w:r>
      <w:r w:rsidR="00B43D04">
        <w:rPr>
          <w:lang w:eastAsia="zh-CN"/>
        </w:rPr>
        <w:t>needs to be studied.</w:t>
      </w:r>
    </w:p>
    <w:p w14:paraId="6191E6B6" w14:textId="729D116A" w:rsidR="007E1382" w:rsidRPr="00A53042" w:rsidRDefault="007E1382" w:rsidP="003C7BFA">
      <w:pPr>
        <w:rPr>
          <w:b/>
          <w:lang w:eastAsia="zh-CN"/>
        </w:rPr>
      </w:pPr>
      <w:r w:rsidRPr="00A53042">
        <w:rPr>
          <w:b/>
          <w:lang w:eastAsia="zh-CN"/>
        </w:rPr>
        <w:t xml:space="preserve">Proposal 1: </w:t>
      </w:r>
      <w:r w:rsidR="00891D0D">
        <w:rPr>
          <w:b/>
          <w:lang w:eastAsia="zh-CN"/>
        </w:rPr>
        <w:t>P</w:t>
      </w:r>
      <w:r w:rsidRPr="00A53042">
        <w:rPr>
          <w:b/>
          <w:lang w:eastAsia="zh-CN"/>
        </w:rPr>
        <w:t>ower saving for CA mode needs to be studied.</w:t>
      </w:r>
    </w:p>
    <w:p w14:paraId="68B15465" w14:textId="18A42342" w:rsidR="003B4627" w:rsidRDefault="008D495B" w:rsidP="003C7BFA">
      <w:pPr>
        <w:rPr>
          <w:lang w:eastAsia="zh-CN"/>
        </w:rPr>
      </w:pPr>
      <w:r>
        <w:rPr>
          <w:lang w:eastAsia="zh-CN"/>
        </w:rPr>
        <w:lastRenderedPageBreak/>
        <w:t>F</w:t>
      </w:r>
      <w:r>
        <w:rPr>
          <w:rFonts w:hint="eastAsia"/>
          <w:lang w:eastAsia="zh-CN"/>
        </w:rPr>
        <w:t xml:space="preserve">or </w:t>
      </w:r>
      <w:r>
        <w:rPr>
          <w:lang w:eastAsia="zh-CN"/>
        </w:rPr>
        <w:t xml:space="preserve">UE traffic adaption in </w:t>
      </w:r>
      <w:r w:rsidR="006A2F4D" w:rsidRPr="006A2F4D">
        <w:rPr>
          <w:lang w:eastAsia="zh-CN"/>
        </w:rPr>
        <w:t>antenna domains</w:t>
      </w:r>
      <w:r>
        <w:rPr>
          <w:rFonts w:hint="eastAsia"/>
          <w:lang w:eastAsia="zh-CN"/>
        </w:rPr>
        <w:t>,</w:t>
      </w:r>
      <w:r w:rsidR="00C52DEF">
        <w:rPr>
          <w:lang w:eastAsia="zh-CN"/>
        </w:rPr>
        <w:t xml:space="preserve"> power saving </w:t>
      </w:r>
      <w:r w:rsidR="008B3FCC">
        <w:rPr>
          <w:lang w:eastAsia="zh-CN"/>
        </w:rPr>
        <w:t xml:space="preserve">gain comes from smaller number of </w:t>
      </w:r>
      <w:r w:rsidR="00EB2A65">
        <w:rPr>
          <w:rFonts w:hint="eastAsia"/>
          <w:lang w:eastAsia="zh-CN"/>
        </w:rPr>
        <w:t>Tx/</w:t>
      </w:r>
      <w:r w:rsidR="008B3FCC">
        <w:rPr>
          <w:lang w:eastAsia="zh-CN"/>
        </w:rPr>
        <w:t>Rx chains,</w:t>
      </w:r>
      <w:r w:rsidR="00C52DEF">
        <w:rPr>
          <w:lang w:eastAsia="zh-CN"/>
        </w:rPr>
        <w:t xml:space="preserve"> </w:t>
      </w:r>
      <w:r w:rsidR="008B3FCC">
        <w:rPr>
          <w:lang w:eastAsia="zh-CN"/>
        </w:rPr>
        <w:t xml:space="preserve">but reducing </w:t>
      </w:r>
      <w:r w:rsidR="00EB2A65">
        <w:rPr>
          <w:lang w:eastAsia="zh-CN"/>
        </w:rPr>
        <w:t>Tx/</w:t>
      </w:r>
      <w:r w:rsidR="008B3FCC">
        <w:rPr>
          <w:lang w:eastAsia="zh-CN"/>
        </w:rPr>
        <w:t xml:space="preserve">Rx antenna number may </w:t>
      </w:r>
      <w:r w:rsidR="00F71D35">
        <w:rPr>
          <w:lang w:eastAsia="zh-CN"/>
        </w:rPr>
        <w:t>result</w:t>
      </w:r>
      <w:r w:rsidR="008B3FCC">
        <w:rPr>
          <w:lang w:eastAsia="zh-CN"/>
        </w:rPr>
        <w:t xml:space="preserve"> in lower </w:t>
      </w:r>
      <w:r w:rsidR="008B3FCC" w:rsidRPr="008B3FCC">
        <w:rPr>
          <w:lang w:eastAsia="zh-CN"/>
        </w:rPr>
        <w:t>spectral efficiency</w:t>
      </w:r>
      <w:r w:rsidR="00D41486">
        <w:rPr>
          <w:lang w:eastAsia="zh-CN"/>
        </w:rPr>
        <w:t>, which on the other hand increase</w:t>
      </w:r>
      <w:r w:rsidR="00EB2A65">
        <w:rPr>
          <w:lang w:eastAsia="zh-CN"/>
        </w:rPr>
        <w:t>s</w:t>
      </w:r>
      <w:r w:rsidR="00D41486">
        <w:rPr>
          <w:lang w:eastAsia="zh-CN"/>
        </w:rPr>
        <w:t xml:space="preserve"> power consumption.</w:t>
      </w:r>
      <w:r w:rsidR="007E7C86">
        <w:rPr>
          <w:lang w:eastAsia="zh-CN"/>
        </w:rPr>
        <w:t xml:space="preserve"> </w:t>
      </w:r>
      <w:r w:rsidR="00FB64F3">
        <w:rPr>
          <w:lang w:eastAsia="zh-CN"/>
        </w:rPr>
        <w:t xml:space="preserve">Therefore, </w:t>
      </w:r>
      <w:r w:rsidR="00912743">
        <w:rPr>
          <w:lang w:eastAsia="zh-CN"/>
        </w:rPr>
        <w:t>it is necessary to carefully study on what condition</w:t>
      </w:r>
      <w:r w:rsidR="00953C93">
        <w:rPr>
          <w:lang w:eastAsia="zh-CN"/>
        </w:rPr>
        <w:t xml:space="preserve">s that </w:t>
      </w:r>
      <w:r w:rsidR="000208EB">
        <w:rPr>
          <w:lang w:eastAsia="zh-CN"/>
        </w:rPr>
        <w:t xml:space="preserve">decrease number of </w:t>
      </w:r>
      <w:r w:rsidR="000208EB">
        <w:rPr>
          <w:rFonts w:hint="eastAsia"/>
          <w:lang w:eastAsia="zh-CN"/>
        </w:rPr>
        <w:t>Tx/</w:t>
      </w:r>
      <w:r w:rsidR="000208EB">
        <w:rPr>
          <w:lang w:eastAsia="zh-CN"/>
        </w:rPr>
        <w:t>Rx chains</w:t>
      </w:r>
      <w:r w:rsidR="002B133A">
        <w:rPr>
          <w:lang w:eastAsia="zh-CN"/>
        </w:rPr>
        <w:t xml:space="preserve"> can </w:t>
      </w:r>
      <w:r w:rsidR="00953C93">
        <w:rPr>
          <w:lang w:eastAsia="zh-CN"/>
        </w:rPr>
        <w:t>reducing</w:t>
      </w:r>
      <w:r w:rsidR="00912743">
        <w:rPr>
          <w:lang w:eastAsia="zh-CN"/>
        </w:rPr>
        <w:t xml:space="preserve"> the power consumption without loss of </w:t>
      </w:r>
      <w:r w:rsidR="002B133A">
        <w:rPr>
          <w:lang w:eastAsia="zh-CN"/>
        </w:rPr>
        <w:t xml:space="preserve">network’s </w:t>
      </w:r>
      <w:r w:rsidR="00912743">
        <w:rPr>
          <w:lang w:eastAsia="zh-CN"/>
        </w:rPr>
        <w:t>spectral efficiency.</w:t>
      </w:r>
      <w:r w:rsidR="00101019">
        <w:rPr>
          <w:lang w:eastAsia="zh-CN"/>
        </w:rPr>
        <w:t xml:space="preserve"> And if such conditions are justified, i</w:t>
      </w:r>
      <w:r w:rsidR="007E7C86">
        <w:rPr>
          <w:lang w:eastAsia="zh-CN"/>
        </w:rPr>
        <w:t xml:space="preserve">t shall be the gNB that </w:t>
      </w:r>
      <w:r w:rsidR="009D09DB">
        <w:rPr>
          <w:lang w:eastAsia="zh-CN"/>
        </w:rPr>
        <w:t xml:space="preserve">make decision on </w:t>
      </w:r>
      <w:r w:rsidR="003A698D">
        <w:rPr>
          <w:lang w:eastAsia="zh-CN"/>
        </w:rPr>
        <w:t xml:space="preserve">the adaption of </w:t>
      </w:r>
      <w:r w:rsidR="007A45DE">
        <w:rPr>
          <w:lang w:eastAsia="zh-CN"/>
        </w:rPr>
        <w:t xml:space="preserve">UE’s </w:t>
      </w:r>
      <w:r w:rsidR="00101019">
        <w:rPr>
          <w:lang w:eastAsia="zh-CN"/>
        </w:rPr>
        <w:t xml:space="preserve">Tx/Rx </w:t>
      </w:r>
      <w:r w:rsidR="003A698D">
        <w:rPr>
          <w:lang w:eastAsia="zh-CN"/>
        </w:rPr>
        <w:t>antenna number</w:t>
      </w:r>
      <w:r w:rsidR="007E1382">
        <w:rPr>
          <w:lang w:eastAsia="zh-CN"/>
        </w:rPr>
        <w:t>, based on UE’s traffic or power saving requirements information.</w:t>
      </w:r>
      <w:r w:rsidR="003A698D">
        <w:rPr>
          <w:lang w:eastAsia="zh-CN"/>
        </w:rPr>
        <w:t xml:space="preserve"> </w:t>
      </w:r>
    </w:p>
    <w:p w14:paraId="29DA2A5F" w14:textId="6BE96BE6" w:rsidR="00204B5A" w:rsidRPr="00A53042" w:rsidRDefault="00204B5A" w:rsidP="003C7BFA">
      <w:pPr>
        <w:rPr>
          <w:b/>
          <w:lang w:eastAsia="zh-CN"/>
        </w:rPr>
      </w:pPr>
      <w:r w:rsidRPr="00A53042">
        <w:rPr>
          <w:b/>
          <w:lang w:eastAsia="zh-CN"/>
        </w:rPr>
        <w:t xml:space="preserve">Proposal </w:t>
      </w:r>
      <w:r w:rsidR="007E1382">
        <w:rPr>
          <w:b/>
          <w:lang w:eastAsia="zh-CN"/>
        </w:rPr>
        <w:t>2</w:t>
      </w:r>
      <w:r w:rsidRPr="00A53042">
        <w:rPr>
          <w:b/>
          <w:lang w:eastAsia="zh-CN"/>
        </w:rPr>
        <w:t xml:space="preserve">: </w:t>
      </w:r>
      <w:r w:rsidR="000F0790" w:rsidRPr="00A53042">
        <w:rPr>
          <w:b/>
          <w:lang w:eastAsia="zh-CN"/>
        </w:rPr>
        <w:t>It is necessary to carefully study on what conditions that decrease number of Tx/Rx chains can reducing the power consumption without loss of network’s spectral efficiency.</w:t>
      </w:r>
    </w:p>
    <w:p w14:paraId="7C72A610" w14:textId="026A4825" w:rsidR="00D51956" w:rsidRDefault="00D51956" w:rsidP="00331C46">
      <w:pPr>
        <w:pStyle w:val="30"/>
        <w:numPr>
          <w:ilvl w:val="1"/>
          <w:numId w:val="10"/>
        </w:numPr>
        <w:rPr>
          <w:lang w:eastAsia="zh-CN"/>
        </w:rPr>
      </w:pPr>
      <w:r>
        <w:rPr>
          <w:rFonts w:hint="eastAsia"/>
          <w:lang w:eastAsia="zh-CN"/>
        </w:rPr>
        <w:t>PDCCH</w:t>
      </w:r>
      <w:r>
        <w:rPr>
          <w:lang w:eastAsia="zh-CN"/>
        </w:rPr>
        <w:t xml:space="preserve"> </w:t>
      </w:r>
      <w:r>
        <w:rPr>
          <w:rFonts w:hint="eastAsia"/>
          <w:lang w:eastAsia="zh-CN"/>
        </w:rPr>
        <w:t>moni</w:t>
      </w:r>
      <w:r>
        <w:rPr>
          <w:lang w:eastAsia="zh-CN"/>
        </w:rPr>
        <w:t>toring reduction</w:t>
      </w:r>
    </w:p>
    <w:p w14:paraId="687E6D94" w14:textId="7156873D" w:rsidR="00713103" w:rsidRDefault="00713103" w:rsidP="006816D8">
      <w:pPr>
        <w:rPr>
          <w:lang w:eastAsia="zh-CN"/>
        </w:rPr>
      </w:pPr>
      <w:r>
        <w:rPr>
          <w:lang w:eastAsia="zh-CN"/>
        </w:rPr>
        <w:t xml:space="preserve">The following </w:t>
      </w:r>
      <w:r w:rsidR="00165038">
        <w:rPr>
          <w:lang w:eastAsia="zh-CN"/>
        </w:rPr>
        <w:t xml:space="preserve">aspects </w:t>
      </w:r>
      <w:r>
        <w:rPr>
          <w:lang w:eastAsia="zh-CN"/>
        </w:rPr>
        <w:t>can be considered for PDCCH monitoring reduction,</w:t>
      </w:r>
    </w:p>
    <w:p w14:paraId="715C7DF7" w14:textId="74DD36FC" w:rsidR="00713103" w:rsidRPr="00A53042" w:rsidRDefault="00713103" w:rsidP="00A53042">
      <w:pPr>
        <w:pStyle w:val="aff"/>
        <w:numPr>
          <w:ilvl w:val="0"/>
          <w:numId w:val="13"/>
        </w:numPr>
        <w:ind w:leftChars="0"/>
        <w:rPr>
          <w:b/>
          <w:lang w:eastAsia="zh-CN"/>
        </w:rPr>
      </w:pPr>
      <w:r w:rsidRPr="00A53042">
        <w:rPr>
          <w:b/>
          <w:lang w:eastAsia="zh-CN"/>
        </w:rPr>
        <w:t xml:space="preserve">Reduce </w:t>
      </w:r>
      <w:r w:rsidR="00F71D35" w:rsidRPr="00A53042">
        <w:rPr>
          <w:b/>
          <w:lang w:eastAsia="zh-CN"/>
        </w:rPr>
        <w:t>unnecessary</w:t>
      </w:r>
      <w:r w:rsidRPr="00A53042">
        <w:rPr>
          <w:b/>
          <w:lang w:eastAsia="zh-CN"/>
        </w:rPr>
        <w:t xml:space="preserve"> PDCCH monitoring</w:t>
      </w:r>
    </w:p>
    <w:p w14:paraId="6604A79A" w14:textId="775E36B8" w:rsidR="001E5102" w:rsidRDefault="00713103" w:rsidP="00713103">
      <w:pPr>
        <w:pStyle w:val="aff"/>
        <w:ind w:leftChars="0" w:left="520" w:firstLine="0"/>
        <w:rPr>
          <w:lang w:eastAsia="zh-CN"/>
        </w:rPr>
      </w:pPr>
      <w:r>
        <w:rPr>
          <w:lang w:eastAsia="zh-CN"/>
        </w:rPr>
        <w:t xml:space="preserve">This means PDCCH monitoring without </w:t>
      </w:r>
      <w:r w:rsidR="003D761E">
        <w:rPr>
          <w:lang w:eastAsia="zh-CN"/>
        </w:rPr>
        <w:t xml:space="preserve">efficient DL/UL scheduling shall be </w:t>
      </w:r>
      <w:r w:rsidR="00C53BB4">
        <w:rPr>
          <w:lang w:eastAsia="zh-CN"/>
        </w:rPr>
        <w:t>avoided as much as possible.</w:t>
      </w:r>
      <w:r w:rsidR="00BA6325">
        <w:rPr>
          <w:lang w:eastAsia="zh-CN"/>
        </w:rPr>
        <w:t xml:space="preserve"> C-DRX has been adopted for LTE and NR</w:t>
      </w:r>
      <w:r w:rsidR="00AC588C">
        <w:rPr>
          <w:lang w:eastAsia="zh-CN"/>
        </w:rPr>
        <w:t xml:space="preserve">, which provides chances for UE to enter a low power consumption mode when there are no PDCCH scheduling. </w:t>
      </w:r>
      <w:r w:rsidR="00F81F18" w:rsidRPr="00A53042">
        <w:rPr>
          <w:lang w:eastAsia="zh-CN"/>
        </w:rPr>
        <w:t>A</w:t>
      </w:r>
      <w:r w:rsidR="00AC588C">
        <w:rPr>
          <w:lang w:eastAsia="zh-CN"/>
        </w:rPr>
        <w:t xml:space="preserve">s shown in the </w:t>
      </w:r>
      <w:r w:rsidR="00F71D35">
        <w:rPr>
          <w:lang w:eastAsia="zh-CN"/>
        </w:rPr>
        <w:t>observation</w:t>
      </w:r>
      <w:r w:rsidR="00AC588C">
        <w:rPr>
          <w:lang w:eastAsia="zh-CN"/>
        </w:rPr>
        <w:t xml:space="preserve"> of [</w:t>
      </w:r>
      <w:r w:rsidR="003F2D18">
        <w:rPr>
          <w:lang w:eastAsia="zh-CN"/>
        </w:rPr>
        <w:t>3</w:t>
      </w:r>
      <w:r w:rsidR="00AC588C">
        <w:rPr>
          <w:lang w:eastAsia="zh-CN"/>
        </w:rPr>
        <w:t xml:space="preserve">], </w:t>
      </w:r>
      <w:r w:rsidR="00AC588C" w:rsidRPr="00AC588C">
        <w:rPr>
          <w:lang w:eastAsia="zh-CN"/>
        </w:rPr>
        <w:t xml:space="preserve">there is not any DL/UL scheduling in a large percentage of </w:t>
      </w:r>
      <w:r w:rsidR="0041093A">
        <w:rPr>
          <w:lang w:eastAsia="zh-CN"/>
        </w:rPr>
        <w:t>C-</w:t>
      </w:r>
      <w:r w:rsidR="00AC588C" w:rsidRPr="00AC588C">
        <w:rPr>
          <w:lang w:eastAsia="zh-CN"/>
        </w:rPr>
        <w:t>DRX cycles.</w:t>
      </w:r>
      <w:r w:rsidR="00AC588C">
        <w:rPr>
          <w:lang w:eastAsia="zh-CN"/>
        </w:rPr>
        <w:t xml:space="preserve"> </w:t>
      </w:r>
    </w:p>
    <w:p w14:paraId="251C27F6" w14:textId="746615D8" w:rsidR="00AC588C" w:rsidRDefault="00AC588C" w:rsidP="00713103">
      <w:pPr>
        <w:pStyle w:val="aff"/>
        <w:ind w:leftChars="0" w:left="520" w:firstLine="0"/>
        <w:rPr>
          <w:lang w:eastAsia="zh-CN"/>
        </w:rPr>
      </w:pPr>
      <w:r>
        <w:rPr>
          <w:lang w:eastAsia="zh-CN"/>
        </w:rPr>
        <w:t xml:space="preserve">To improve this condition, </w:t>
      </w:r>
      <w:r w:rsidR="002F0DC5">
        <w:rPr>
          <w:lang w:eastAsia="zh-CN"/>
        </w:rPr>
        <w:t xml:space="preserve">on the one hand, more dynamic and flexible </w:t>
      </w:r>
      <w:r w:rsidR="0041093A">
        <w:rPr>
          <w:lang w:eastAsia="zh-CN"/>
        </w:rPr>
        <w:t>C-</w:t>
      </w:r>
      <w:r w:rsidR="002F0DC5">
        <w:rPr>
          <w:lang w:eastAsia="zh-CN"/>
        </w:rPr>
        <w:t xml:space="preserve">DRX configuration can be supported. UE can </w:t>
      </w:r>
      <w:r w:rsidR="00E51000">
        <w:rPr>
          <w:lang w:eastAsia="zh-CN"/>
        </w:rPr>
        <w:t xml:space="preserve">give a </w:t>
      </w:r>
      <w:r w:rsidR="00F71D35">
        <w:rPr>
          <w:lang w:eastAsia="zh-CN"/>
        </w:rPr>
        <w:t>recommendation</w:t>
      </w:r>
      <w:r w:rsidR="00E51000">
        <w:rPr>
          <w:lang w:eastAsia="zh-CN"/>
        </w:rPr>
        <w:t xml:space="preserve"> of the DRX configuration </w:t>
      </w:r>
      <w:r w:rsidR="00F80D8F">
        <w:rPr>
          <w:lang w:eastAsia="zh-CN"/>
        </w:rPr>
        <w:t>according to its traffic characteristics and power saving requirement, and gNB make decision</w:t>
      </w:r>
      <w:r w:rsidR="00DF53E7">
        <w:rPr>
          <w:lang w:eastAsia="zh-CN"/>
        </w:rPr>
        <w:t xml:space="preserve"> and change the </w:t>
      </w:r>
      <w:r w:rsidR="0041093A">
        <w:rPr>
          <w:lang w:eastAsia="zh-CN"/>
        </w:rPr>
        <w:t>C-</w:t>
      </w:r>
      <w:r w:rsidR="00DF53E7">
        <w:rPr>
          <w:lang w:eastAsia="zh-CN"/>
        </w:rPr>
        <w:t xml:space="preserve">DRX configuration more dynamically by some specific signalling. </w:t>
      </w:r>
      <w:r w:rsidR="00F80D8F">
        <w:rPr>
          <w:lang w:eastAsia="zh-CN"/>
        </w:rPr>
        <w:t xml:space="preserve">In this way, the </w:t>
      </w:r>
      <w:r w:rsidR="0041093A">
        <w:rPr>
          <w:lang w:eastAsia="zh-CN"/>
        </w:rPr>
        <w:t>C-</w:t>
      </w:r>
      <w:r w:rsidR="00F80D8F">
        <w:rPr>
          <w:lang w:eastAsia="zh-CN"/>
        </w:rPr>
        <w:t>DRX configuration can be more suitable to the traffic</w:t>
      </w:r>
      <w:r w:rsidR="007B15E8">
        <w:rPr>
          <w:lang w:eastAsia="zh-CN"/>
        </w:rPr>
        <w:t xml:space="preserve"> and reducing </w:t>
      </w:r>
      <w:r w:rsidR="001E5102">
        <w:rPr>
          <w:lang w:eastAsia="zh-CN"/>
        </w:rPr>
        <w:t>unnecessary PDCCH monitoring.</w:t>
      </w:r>
    </w:p>
    <w:p w14:paraId="01EA5E12" w14:textId="3AA0F736" w:rsidR="00C53BB4" w:rsidRPr="00C53BB4" w:rsidRDefault="001E5102" w:rsidP="00A53042">
      <w:pPr>
        <w:pStyle w:val="aff"/>
        <w:ind w:leftChars="0" w:left="520" w:firstLine="0"/>
        <w:rPr>
          <w:lang w:eastAsia="zh-CN"/>
        </w:rPr>
      </w:pPr>
      <w:r>
        <w:rPr>
          <w:lang w:eastAsia="zh-CN"/>
        </w:rPr>
        <w:t xml:space="preserve">On the other hand, as long as the UE traffic is not periodic, there will be PDCCH only monitoring </w:t>
      </w:r>
      <w:r w:rsidR="0041093A">
        <w:rPr>
          <w:lang w:eastAsia="zh-CN"/>
        </w:rPr>
        <w:t>case in on duration period</w:t>
      </w:r>
      <w:r>
        <w:rPr>
          <w:lang w:eastAsia="zh-CN"/>
        </w:rPr>
        <w:t xml:space="preserve">. </w:t>
      </w:r>
      <w:r w:rsidR="00910BE5">
        <w:rPr>
          <w:lang w:eastAsia="zh-CN"/>
        </w:rPr>
        <w:t xml:space="preserve">If the gNB has decided not to schedule UE in the following </w:t>
      </w:r>
      <w:r w:rsidR="0041093A">
        <w:rPr>
          <w:lang w:eastAsia="zh-CN"/>
        </w:rPr>
        <w:t>C-</w:t>
      </w:r>
      <w:r w:rsidR="00910BE5">
        <w:rPr>
          <w:lang w:eastAsia="zh-CN"/>
        </w:rPr>
        <w:t>DRX cycle, it can indicate the UE by p</w:t>
      </w:r>
      <w:r w:rsidR="00910BE5" w:rsidRPr="00910BE5">
        <w:rPr>
          <w:lang w:eastAsia="zh-CN"/>
        </w:rPr>
        <w:t xml:space="preserve">ower saving signals </w:t>
      </w:r>
      <w:r w:rsidR="0041093A">
        <w:rPr>
          <w:lang w:eastAsia="zh-CN"/>
        </w:rPr>
        <w:t>to</w:t>
      </w:r>
      <w:r w:rsidR="00910BE5" w:rsidRPr="00910BE5">
        <w:rPr>
          <w:lang w:eastAsia="zh-CN"/>
        </w:rPr>
        <w:t xml:space="preserve"> skip </w:t>
      </w:r>
      <w:r w:rsidR="00470E92">
        <w:rPr>
          <w:lang w:eastAsia="zh-CN"/>
        </w:rPr>
        <w:t xml:space="preserve">the upcoming on duration period. </w:t>
      </w:r>
      <w:r w:rsidR="00EB29D1">
        <w:rPr>
          <w:lang w:eastAsia="zh-CN"/>
        </w:rPr>
        <w:t xml:space="preserve">UE can keep on sleeping and </w:t>
      </w:r>
      <w:r w:rsidR="007E4954">
        <w:rPr>
          <w:lang w:eastAsia="zh-CN"/>
        </w:rPr>
        <w:t>reduce</w:t>
      </w:r>
      <w:r w:rsidR="00EB29D1">
        <w:rPr>
          <w:lang w:eastAsia="zh-CN"/>
        </w:rPr>
        <w:t xml:space="preserve"> power consumption</w:t>
      </w:r>
      <w:r w:rsidR="0041093A">
        <w:rPr>
          <w:lang w:eastAsia="zh-CN"/>
        </w:rPr>
        <w:t xml:space="preserve"> in the following C-DR</w:t>
      </w:r>
      <w:r w:rsidR="004B0800">
        <w:rPr>
          <w:lang w:eastAsia="zh-CN"/>
        </w:rPr>
        <w:t>X</w:t>
      </w:r>
      <w:r w:rsidR="0041093A">
        <w:rPr>
          <w:lang w:eastAsia="zh-CN"/>
        </w:rPr>
        <w:t xml:space="preserve"> cycle</w:t>
      </w:r>
      <w:r w:rsidR="00EB29D1">
        <w:rPr>
          <w:lang w:eastAsia="zh-CN"/>
        </w:rPr>
        <w:t>.</w:t>
      </w:r>
    </w:p>
    <w:p w14:paraId="3152B22E" w14:textId="05C5809A" w:rsidR="002F546F" w:rsidRPr="00A53042" w:rsidRDefault="00713103" w:rsidP="00A53042">
      <w:pPr>
        <w:pStyle w:val="aff"/>
        <w:numPr>
          <w:ilvl w:val="0"/>
          <w:numId w:val="13"/>
        </w:numPr>
        <w:spacing w:before="240"/>
        <w:ind w:leftChars="0"/>
        <w:rPr>
          <w:b/>
          <w:lang w:eastAsia="zh-CN"/>
        </w:rPr>
      </w:pPr>
      <w:r w:rsidRPr="00A53042">
        <w:rPr>
          <w:b/>
          <w:lang w:eastAsia="zh-CN"/>
        </w:rPr>
        <w:t xml:space="preserve">Reduce PDCCH monitoring complexity </w:t>
      </w:r>
    </w:p>
    <w:p w14:paraId="13B52117" w14:textId="5CD9CC64" w:rsidR="00C47F7C" w:rsidRDefault="008D1E5A" w:rsidP="008D1E5A">
      <w:pPr>
        <w:ind w:leftChars="260" w:left="520"/>
        <w:rPr>
          <w:lang w:eastAsia="zh-CN"/>
        </w:rPr>
      </w:pPr>
      <w:r>
        <w:rPr>
          <w:lang w:eastAsia="zh-CN"/>
        </w:rPr>
        <w:t>PDCCH monitoring periodicity and offset are configured by high layer signalling, such as</w:t>
      </w:r>
      <w:r w:rsidR="00C660D3">
        <w:rPr>
          <w:lang w:eastAsia="zh-CN"/>
        </w:rPr>
        <w:t xml:space="preserve"> cell-specific or UE-specific RRC signalling</w:t>
      </w:r>
      <w:r>
        <w:rPr>
          <w:rFonts w:hint="eastAsia"/>
          <w:lang w:eastAsia="zh-CN"/>
        </w:rPr>
        <w:t xml:space="preserve">, which </w:t>
      </w:r>
      <w:r>
        <w:rPr>
          <w:lang w:eastAsia="zh-CN"/>
        </w:rPr>
        <w:t xml:space="preserve">has reduced PDCCH monitoring </w:t>
      </w:r>
      <w:r w:rsidR="00BB6922">
        <w:rPr>
          <w:lang w:eastAsia="zh-CN"/>
        </w:rPr>
        <w:t>complexity. While for each monitoring slot</w:t>
      </w:r>
      <w:r w:rsidR="00C47F7C">
        <w:rPr>
          <w:lang w:eastAsia="zh-CN"/>
        </w:rPr>
        <w:t xml:space="preserve">, the following </w:t>
      </w:r>
      <w:r w:rsidR="0015748C">
        <w:rPr>
          <w:lang w:eastAsia="zh-CN"/>
        </w:rPr>
        <w:t xml:space="preserve">monitoring </w:t>
      </w:r>
      <w:r w:rsidR="00C47F7C">
        <w:rPr>
          <w:lang w:eastAsia="zh-CN"/>
        </w:rPr>
        <w:t xml:space="preserve">parameters </w:t>
      </w:r>
      <w:r w:rsidR="00B56F6D">
        <w:rPr>
          <w:lang w:eastAsia="zh-CN"/>
        </w:rPr>
        <w:t xml:space="preserve">can </w:t>
      </w:r>
      <w:r>
        <w:rPr>
          <w:lang w:eastAsia="zh-CN"/>
        </w:rPr>
        <w:t>to be considered</w:t>
      </w:r>
      <w:r w:rsidR="00B56F6D">
        <w:rPr>
          <w:lang w:eastAsia="zh-CN"/>
        </w:rPr>
        <w:t xml:space="preserve"> to further reduce monitoring complexity</w:t>
      </w:r>
      <w:r>
        <w:rPr>
          <w:lang w:eastAsia="zh-CN"/>
        </w:rPr>
        <w:t>,</w:t>
      </w:r>
    </w:p>
    <w:p w14:paraId="55A6D2AC" w14:textId="655B9F54" w:rsidR="008D1E5A" w:rsidRDefault="008D1E5A" w:rsidP="00331C46">
      <w:pPr>
        <w:pStyle w:val="aff"/>
        <w:numPr>
          <w:ilvl w:val="0"/>
          <w:numId w:val="11"/>
        </w:numPr>
        <w:ind w:leftChars="0"/>
        <w:rPr>
          <w:lang w:eastAsia="zh-CN"/>
        </w:rPr>
      </w:pPr>
      <w:r>
        <w:rPr>
          <w:lang w:eastAsia="zh-CN"/>
        </w:rPr>
        <w:t xml:space="preserve">Whether both </w:t>
      </w:r>
      <w:r w:rsidR="00BB6922">
        <w:rPr>
          <w:lang w:eastAsia="zh-CN"/>
        </w:rPr>
        <w:t>CSS and USS are to be monitored,</w:t>
      </w:r>
    </w:p>
    <w:p w14:paraId="06FC518E" w14:textId="78D3FE6C" w:rsidR="00BB6922" w:rsidRDefault="00BB6922" w:rsidP="00331C46">
      <w:pPr>
        <w:pStyle w:val="aff"/>
        <w:numPr>
          <w:ilvl w:val="0"/>
          <w:numId w:val="11"/>
        </w:numPr>
        <w:ind w:leftChars="0"/>
        <w:rPr>
          <w:lang w:eastAsia="zh-CN"/>
        </w:rPr>
      </w:pPr>
      <w:r>
        <w:rPr>
          <w:lang w:eastAsia="zh-CN"/>
        </w:rPr>
        <w:t>Whether both fallback and n</w:t>
      </w:r>
      <w:r w:rsidR="00820611">
        <w:rPr>
          <w:lang w:eastAsia="zh-CN"/>
        </w:rPr>
        <w:t>on-fallback are to be monitored</w:t>
      </w:r>
      <w:r w:rsidR="004579DE">
        <w:rPr>
          <w:lang w:eastAsia="zh-CN"/>
        </w:rPr>
        <w:t>,</w:t>
      </w:r>
    </w:p>
    <w:p w14:paraId="1EAD5648" w14:textId="17A3478F" w:rsidR="004579DE" w:rsidRDefault="004579DE" w:rsidP="00331C46">
      <w:pPr>
        <w:pStyle w:val="aff"/>
        <w:numPr>
          <w:ilvl w:val="0"/>
          <w:numId w:val="11"/>
        </w:numPr>
        <w:ind w:leftChars="0"/>
        <w:rPr>
          <w:lang w:eastAsia="zh-CN"/>
        </w:rPr>
      </w:pPr>
      <w:r>
        <w:rPr>
          <w:lang w:eastAsia="zh-CN"/>
        </w:rPr>
        <w:t xml:space="preserve">Whether </w:t>
      </w:r>
      <w:r w:rsidR="00255ACC">
        <w:rPr>
          <w:lang w:eastAsia="zh-CN"/>
        </w:rPr>
        <w:t>all the search spaces need to be monitored,</w:t>
      </w:r>
    </w:p>
    <w:p w14:paraId="6DFCE6F4" w14:textId="06496E71" w:rsidR="00255ACC" w:rsidRDefault="00255ACC" w:rsidP="00331C46">
      <w:pPr>
        <w:pStyle w:val="aff"/>
        <w:numPr>
          <w:ilvl w:val="0"/>
          <w:numId w:val="11"/>
        </w:numPr>
        <w:ind w:leftChars="0"/>
        <w:rPr>
          <w:lang w:eastAsia="zh-CN"/>
        </w:rPr>
      </w:pPr>
      <w:r>
        <w:rPr>
          <w:lang w:eastAsia="zh-CN"/>
        </w:rPr>
        <w:t xml:space="preserve">Whether all the </w:t>
      </w:r>
      <w:r w:rsidR="00C660D3">
        <w:rPr>
          <w:lang w:eastAsia="zh-CN"/>
        </w:rPr>
        <w:t xml:space="preserve">PDCCH </w:t>
      </w:r>
      <w:r w:rsidR="004E45D7">
        <w:rPr>
          <w:lang w:eastAsia="zh-CN"/>
        </w:rPr>
        <w:t>candidates need to be monitored,</w:t>
      </w:r>
    </w:p>
    <w:p w14:paraId="4C630593" w14:textId="0ED7B686" w:rsidR="00E36099" w:rsidRDefault="004E45D7" w:rsidP="00A53042">
      <w:pPr>
        <w:ind w:left="520"/>
        <w:rPr>
          <w:lang w:eastAsia="zh-CN"/>
        </w:rPr>
      </w:pPr>
      <w:r>
        <w:rPr>
          <w:lang w:eastAsia="zh-CN"/>
        </w:rPr>
        <w:t>T</w:t>
      </w:r>
      <w:r>
        <w:rPr>
          <w:rFonts w:hint="eastAsia"/>
          <w:lang w:eastAsia="zh-CN"/>
        </w:rPr>
        <w:t xml:space="preserve">o </w:t>
      </w:r>
      <w:r>
        <w:rPr>
          <w:lang w:eastAsia="zh-CN"/>
        </w:rPr>
        <w:t xml:space="preserve">reduce monitoring </w:t>
      </w:r>
      <w:r w:rsidR="00BB63EC">
        <w:rPr>
          <w:lang w:eastAsia="zh-CN"/>
        </w:rPr>
        <w:t xml:space="preserve">complexity, </w:t>
      </w:r>
      <w:r w:rsidR="005B03BB">
        <w:rPr>
          <w:lang w:eastAsia="zh-CN"/>
        </w:rPr>
        <w:t>gNB can inform</w:t>
      </w:r>
      <w:r w:rsidR="00F131B7">
        <w:rPr>
          <w:lang w:eastAsia="zh-CN"/>
        </w:rPr>
        <w:t xml:space="preserve"> UE</w:t>
      </w:r>
      <w:r w:rsidR="007E1382">
        <w:rPr>
          <w:lang w:eastAsia="zh-CN"/>
        </w:rPr>
        <w:t xml:space="preserve"> some of</w:t>
      </w:r>
      <w:r w:rsidR="00F131B7">
        <w:rPr>
          <w:lang w:eastAsia="zh-CN"/>
        </w:rPr>
        <w:t xml:space="preserve"> the </w:t>
      </w:r>
      <w:r w:rsidR="00C660D3">
        <w:rPr>
          <w:lang w:eastAsia="zh-CN"/>
        </w:rPr>
        <w:t xml:space="preserve">above </w:t>
      </w:r>
      <w:r w:rsidR="00F131B7">
        <w:rPr>
          <w:lang w:eastAsia="zh-CN"/>
        </w:rPr>
        <w:t xml:space="preserve">monitoring </w:t>
      </w:r>
      <w:r w:rsidR="00B25D36">
        <w:rPr>
          <w:lang w:eastAsia="zh-CN"/>
        </w:rPr>
        <w:t>parameters</w:t>
      </w:r>
      <w:r w:rsidR="00845422">
        <w:rPr>
          <w:lang w:eastAsia="zh-CN"/>
        </w:rPr>
        <w:t xml:space="preserve"> to help UE reducing the blind decoding complexity.</w:t>
      </w:r>
      <w:r w:rsidR="007E1382">
        <w:rPr>
          <w:lang w:eastAsia="zh-CN"/>
        </w:rPr>
        <w:t xml:space="preserve"> For example, power saving signal dynamically indicates UE that only USS with fallback DCI format will be monitored in the follow N slots. In this way, </w:t>
      </w:r>
      <w:r w:rsidR="00B968C6">
        <w:rPr>
          <w:lang w:eastAsia="zh-CN"/>
        </w:rPr>
        <w:t xml:space="preserve">those USS </w:t>
      </w:r>
      <w:r w:rsidR="00B56F6D">
        <w:rPr>
          <w:lang w:eastAsia="zh-CN"/>
        </w:rPr>
        <w:t xml:space="preserve">monitoring </w:t>
      </w:r>
      <w:r w:rsidR="00B968C6">
        <w:rPr>
          <w:lang w:eastAsia="zh-CN"/>
        </w:rPr>
        <w:t>with non-fallback DCI will be skipped.</w:t>
      </w:r>
    </w:p>
    <w:p w14:paraId="735B68E9" w14:textId="5E6163E6" w:rsidR="00E36099" w:rsidRDefault="009808F1" w:rsidP="00BD37AF">
      <w:pPr>
        <w:ind w:left="520"/>
        <w:rPr>
          <w:b/>
          <w:lang w:eastAsia="zh-CN"/>
        </w:rPr>
      </w:pPr>
      <w:r w:rsidRPr="009808F1">
        <w:rPr>
          <w:b/>
          <w:lang w:eastAsia="zh-CN"/>
        </w:rPr>
        <w:t xml:space="preserve">Proposal </w:t>
      </w:r>
      <w:r w:rsidR="00A16016">
        <w:rPr>
          <w:b/>
          <w:lang w:eastAsia="zh-CN"/>
        </w:rPr>
        <w:t>3</w:t>
      </w:r>
      <w:r w:rsidRPr="009808F1">
        <w:rPr>
          <w:b/>
          <w:lang w:eastAsia="zh-CN"/>
        </w:rPr>
        <w:t>:</w:t>
      </w:r>
      <w:r>
        <w:rPr>
          <w:b/>
          <w:lang w:eastAsia="zh-CN"/>
        </w:rPr>
        <w:t xml:space="preserve"> </w:t>
      </w:r>
      <w:r w:rsidR="00CF6E3A">
        <w:rPr>
          <w:b/>
          <w:lang w:eastAsia="zh-CN"/>
        </w:rPr>
        <w:t>F</w:t>
      </w:r>
      <w:r>
        <w:rPr>
          <w:b/>
          <w:lang w:eastAsia="zh-CN"/>
        </w:rPr>
        <w:t xml:space="preserve">or PDCCH monitoring reduction, </w:t>
      </w:r>
      <w:r w:rsidR="007809FD">
        <w:rPr>
          <w:b/>
          <w:lang w:eastAsia="zh-CN"/>
        </w:rPr>
        <w:t xml:space="preserve">both reduction of unnecessary PDCCH monitoring </w:t>
      </w:r>
      <w:r w:rsidR="00783882">
        <w:rPr>
          <w:b/>
          <w:lang w:eastAsia="zh-CN"/>
        </w:rPr>
        <w:t>and PDCCH monitoring complexity can be considered</w:t>
      </w:r>
      <w:r w:rsidRPr="009808F1">
        <w:rPr>
          <w:b/>
          <w:lang w:eastAsia="zh-CN"/>
        </w:rPr>
        <w:t>.</w:t>
      </w:r>
    </w:p>
    <w:p w14:paraId="7732F024" w14:textId="654B7460" w:rsidR="00B968C6" w:rsidRPr="00B968C6" w:rsidRDefault="00B968C6" w:rsidP="00A53042">
      <w:pPr>
        <w:pStyle w:val="30"/>
        <w:numPr>
          <w:ilvl w:val="1"/>
          <w:numId w:val="10"/>
        </w:numPr>
        <w:rPr>
          <w:lang w:eastAsia="zh-CN"/>
        </w:rPr>
      </w:pPr>
      <w:r>
        <w:rPr>
          <w:lang w:eastAsia="zh-CN"/>
        </w:rPr>
        <w:t>Consideration on power saving signal</w:t>
      </w:r>
    </w:p>
    <w:p w14:paraId="46447B06" w14:textId="33343057" w:rsidR="00B968C6" w:rsidRDefault="00B968C6" w:rsidP="00BD37AF">
      <w:pPr>
        <w:ind w:left="520"/>
        <w:rPr>
          <w:lang w:eastAsia="zh-CN"/>
        </w:rPr>
      </w:pPr>
      <w:r w:rsidRPr="00A53042">
        <w:rPr>
          <w:lang w:eastAsia="zh-CN"/>
        </w:rPr>
        <w:t>According to the above discussion, a power saving signal can be introduced to reduce unnecessary PDCCH monitoring and to reduce PDCCH monitoring complexity. The power saving signal can be sequence based or physical channel based</w:t>
      </w:r>
      <w:r>
        <w:rPr>
          <w:lang w:eastAsia="zh-CN"/>
        </w:rPr>
        <w:t xml:space="preserve"> with low detection </w:t>
      </w:r>
      <w:r w:rsidRPr="00B968C6">
        <w:rPr>
          <w:lang w:eastAsia="zh-CN"/>
        </w:rPr>
        <w:t>complexity</w:t>
      </w:r>
      <w:r>
        <w:rPr>
          <w:lang w:eastAsia="zh-CN"/>
        </w:rPr>
        <w:t>. Here we list some consideration on the time and frequency position of power saving signal.</w:t>
      </w:r>
    </w:p>
    <w:p w14:paraId="534874A0" w14:textId="798231F0" w:rsidR="002252A4" w:rsidRDefault="00B968C6" w:rsidP="00BD37AF">
      <w:pPr>
        <w:ind w:left="520"/>
        <w:rPr>
          <w:lang w:eastAsia="zh-CN"/>
        </w:rPr>
      </w:pPr>
      <w:r w:rsidRPr="00A53042">
        <w:rPr>
          <w:lang w:eastAsia="zh-CN"/>
        </w:rPr>
        <w:t xml:space="preserve">Firstly, the power saving signal shall consider both TDD and FDD system, </w:t>
      </w:r>
      <w:r w:rsidR="002252A4">
        <w:rPr>
          <w:rFonts w:hint="eastAsia"/>
          <w:lang w:eastAsia="zh-CN"/>
        </w:rPr>
        <w:t>and</w:t>
      </w:r>
      <w:r w:rsidRPr="00A53042">
        <w:rPr>
          <w:lang w:eastAsia="zh-CN"/>
        </w:rPr>
        <w:t xml:space="preserve"> for TDD, continuous DL and UL transmission cannot be guaranteed. It means that when it is used to inform C-DRX skipping, </w:t>
      </w:r>
      <w:r w:rsidR="002252A4">
        <w:rPr>
          <w:lang w:eastAsia="zh-CN"/>
        </w:rPr>
        <w:t xml:space="preserve">the signal shall be transmitted in the downlink part of each UL-DL periodicity, then </w:t>
      </w:r>
      <w:r w:rsidRPr="00A53042">
        <w:rPr>
          <w:lang w:eastAsia="zh-CN"/>
        </w:rPr>
        <w:t>the time offset between the power saving signal and begin slot of on duration may be flexible</w:t>
      </w:r>
      <w:r w:rsidR="00B56F6D">
        <w:rPr>
          <w:lang w:eastAsia="zh-CN"/>
        </w:rPr>
        <w:t xml:space="preserve">, </w:t>
      </w:r>
      <w:r w:rsidR="00891D0D">
        <w:rPr>
          <w:lang w:eastAsia="zh-CN"/>
        </w:rPr>
        <w:t xml:space="preserve">so </w:t>
      </w:r>
      <w:r w:rsidR="00B56F6D">
        <w:rPr>
          <w:lang w:eastAsia="zh-CN"/>
        </w:rPr>
        <w:t>the time position of power saving signal need carefully design</w:t>
      </w:r>
      <w:r w:rsidRPr="00A53042">
        <w:rPr>
          <w:lang w:eastAsia="zh-CN"/>
        </w:rPr>
        <w:t xml:space="preserve">. </w:t>
      </w:r>
    </w:p>
    <w:p w14:paraId="37003862" w14:textId="0F0F81B8" w:rsidR="00B968C6" w:rsidRPr="00A53042" w:rsidRDefault="00B968C6" w:rsidP="00BD37AF">
      <w:pPr>
        <w:ind w:left="520"/>
        <w:rPr>
          <w:lang w:eastAsia="zh-CN"/>
        </w:rPr>
      </w:pPr>
      <w:r w:rsidRPr="00A53042">
        <w:rPr>
          <w:lang w:eastAsia="zh-CN"/>
        </w:rPr>
        <w:t>Secondly, NR is a wide band system</w:t>
      </w:r>
      <w:r w:rsidR="00FC38A8" w:rsidRPr="00FC38A8">
        <w:rPr>
          <w:lang w:eastAsia="zh-CN"/>
        </w:rPr>
        <w:t>, the power saving signa</w:t>
      </w:r>
      <w:r w:rsidR="00FC38A8">
        <w:rPr>
          <w:lang w:eastAsia="zh-CN"/>
        </w:rPr>
        <w:t>l will occupy only part of the BW</w:t>
      </w:r>
      <w:r w:rsidR="00A16016">
        <w:rPr>
          <w:lang w:eastAsia="zh-CN"/>
        </w:rPr>
        <w:t xml:space="preserve"> to keep low detection complexity</w:t>
      </w:r>
      <w:r w:rsidR="00FC38A8">
        <w:rPr>
          <w:lang w:eastAsia="zh-CN"/>
        </w:rPr>
        <w:t xml:space="preserve">, </w:t>
      </w:r>
      <w:r w:rsidRPr="00A53042">
        <w:rPr>
          <w:lang w:eastAsia="zh-CN"/>
        </w:rPr>
        <w:t xml:space="preserve">and the frequency position allocation of the power saving signal </w:t>
      </w:r>
      <w:r w:rsidR="00FC38A8">
        <w:rPr>
          <w:lang w:eastAsia="zh-CN"/>
        </w:rPr>
        <w:t>should allow good coexistence with current NR signals, such as. SSB, CORESET, etc</w:t>
      </w:r>
      <w:r w:rsidRPr="00A53042">
        <w:rPr>
          <w:lang w:eastAsia="zh-CN"/>
        </w:rPr>
        <w:t>.</w:t>
      </w:r>
    </w:p>
    <w:p w14:paraId="2767C132" w14:textId="22AC6845" w:rsidR="00783882" w:rsidRPr="009808F1" w:rsidRDefault="00783882" w:rsidP="00BD37AF">
      <w:pPr>
        <w:ind w:left="520"/>
        <w:rPr>
          <w:b/>
          <w:lang w:eastAsia="zh-CN"/>
        </w:rPr>
      </w:pPr>
      <w:r w:rsidRPr="00783882">
        <w:rPr>
          <w:b/>
          <w:lang w:eastAsia="zh-CN"/>
        </w:rPr>
        <w:t xml:space="preserve">Proposal </w:t>
      </w:r>
      <w:r w:rsidR="00A16016">
        <w:rPr>
          <w:b/>
          <w:lang w:eastAsia="zh-CN"/>
        </w:rPr>
        <w:t>4</w:t>
      </w:r>
      <w:r w:rsidRPr="00783882">
        <w:rPr>
          <w:b/>
          <w:lang w:eastAsia="zh-CN"/>
        </w:rPr>
        <w:t xml:space="preserve">: </w:t>
      </w:r>
      <w:r w:rsidR="00DD52F6">
        <w:rPr>
          <w:b/>
          <w:lang w:eastAsia="zh-CN"/>
        </w:rPr>
        <w:t xml:space="preserve">A </w:t>
      </w:r>
      <w:r w:rsidR="008E56A4">
        <w:rPr>
          <w:b/>
          <w:lang w:eastAsia="zh-CN"/>
        </w:rPr>
        <w:t>power saving signal is introduced to reduce PDCCH monitoring</w:t>
      </w:r>
      <w:r w:rsidR="00CF6E3A">
        <w:rPr>
          <w:b/>
          <w:lang w:eastAsia="zh-CN"/>
        </w:rPr>
        <w:t xml:space="preserve"> power consumption</w:t>
      </w:r>
      <w:r w:rsidRPr="00783882">
        <w:rPr>
          <w:b/>
          <w:lang w:eastAsia="zh-CN"/>
        </w:rPr>
        <w:t>.</w:t>
      </w:r>
    </w:p>
    <w:p w14:paraId="49E53D4F" w14:textId="4C7D2141" w:rsidR="00F81BEF" w:rsidRPr="00907A26" w:rsidRDefault="00F81BEF" w:rsidP="002F0DC2">
      <w:pPr>
        <w:jc w:val="both"/>
        <w:rPr>
          <w:rFonts w:eastAsia="MS Mincho"/>
          <w:b/>
        </w:rPr>
      </w:pPr>
    </w:p>
    <w:p w14:paraId="62559BD8" w14:textId="77777777" w:rsidR="00A009A1" w:rsidRDefault="00A009A1" w:rsidP="003535A1">
      <w:pPr>
        <w:pStyle w:val="1"/>
        <w:numPr>
          <w:ilvl w:val="0"/>
          <w:numId w:val="4"/>
        </w:numPr>
        <w:rPr>
          <w:lang w:eastAsia="zh-CN"/>
        </w:rPr>
      </w:pPr>
      <w:r>
        <w:rPr>
          <w:lang w:eastAsia="zh-CN"/>
        </w:rPr>
        <w:t>C</w:t>
      </w:r>
      <w:r>
        <w:rPr>
          <w:rFonts w:hint="eastAsia"/>
          <w:lang w:eastAsia="zh-CN"/>
        </w:rPr>
        <w:t>onclusions</w:t>
      </w:r>
    </w:p>
    <w:p w14:paraId="09488EA8" w14:textId="4B28F48F" w:rsidR="00A009A1" w:rsidRPr="00A009A1" w:rsidRDefault="00A009A1" w:rsidP="00E00A40">
      <w:pPr>
        <w:jc w:val="both"/>
        <w:rPr>
          <w:lang w:eastAsia="zh-CN"/>
        </w:rPr>
      </w:pPr>
      <w:r>
        <w:t>I</w:t>
      </w:r>
      <w:r>
        <w:rPr>
          <w:rFonts w:hint="eastAsia"/>
        </w:rPr>
        <w:t xml:space="preserve">n this contribution, </w:t>
      </w:r>
      <w:r w:rsidR="003F2D18">
        <w:t xml:space="preserve">consideration of power </w:t>
      </w:r>
      <w:r w:rsidR="00F71D35">
        <w:t>saving</w:t>
      </w:r>
      <w:r w:rsidR="003F2D18">
        <w:t xml:space="preserve"> techniques are discussed</w:t>
      </w:r>
      <w:r w:rsidR="00704CD1">
        <w:t xml:space="preserve">, </w:t>
      </w:r>
      <w:r w:rsidR="006B3144">
        <w:rPr>
          <w:rFonts w:hint="eastAsia"/>
          <w:lang w:eastAsia="zh-CN"/>
        </w:rPr>
        <w:t>and the following proposal is</w:t>
      </w:r>
      <w:r>
        <w:rPr>
          <w:rFonts w:hint="eastAsia"/>
          <w:lang w:eastAsia="zh-CN"/>
        </w:rPr>
        <w:t xml:space="preserve"> made.</w:t>
      </w:r>
    </w:p>
    <w:p w14:paraId="4309D4E8" w14:textId="4D5BEB77" w:rsidR="00A16016" w:rsidRDefault="00A16016" w:rsidP="00A16016">
      <w:pPr>
        <w:numPr>
          <w:ilvl w:val="1"/>
          <w:numId w:val="7"/>
        </w:numPr>
        <w:overflowPunct/>
        <w:autoSpaceDE/>
        <w:autoSpaceDN/>
        <w:adjustRightInd/>
        <w:spacing w:after="0"/>
        <w:jc w:val="both"/>
        <w:textAlignment w:val="auto"/>
        <w:rPr>
          <w:rFonts w:ascii="Times" w:eastAsia="Batang" w:hAnsi="Times"/>
          <w:b/>
          <w:szCs w:val="24"/>
          <w:lang w:eastAsia="zh-CN"/>
        </w:rPr>
      </w:pPr>
      <w:r w:rsidRPr="00A16016">
        <w:rPr>
          <w:rFonts w:ascii="Times" w:eastAsia="Batang" w:hAnsi="Times"/>
          <w:b/>
          <w:szCs w:val="24"/>
          <w:lang w:eastAsia="zh-CN"/>
        </w:rPr>
        <w:t xml:space="preserve">Proposal 1: </w:t>
      </w:r>
      <w:r w:rsidR="00891D0D">
        <w:rPr>
          <w:rFonts w:ascii="Times" w:eastAsia="Batang" w:hAnsi="Times"/>
          <w:b/>
          <w:szCs w:val="24"/>
          <w:lang w:eastAsia="zh-CN"/>
        </w:rPr>
        <w:t>P</w:t>
      </w:r>
      <w:r w:rsidRPr="00A16016">
        <w:rPr>
          <w:rFonts w:ascii="Times" w:eastAsia="Batang" w:hAnsi="Times"/>
          <w:b/>
          <w:szCs w:val="24"/>
          <w:lang w:eastAsia="zh-CN"/>
        </w:rPr>
        <w:t>ower saving for CA mode needs to be studied.</w:t>
      </w:r>
    </w:p>
    <w:p w14:paraId="3D89A930" w14:textId="7D55112E" w:rsidR="00A16016" w:rsidRDefault="00A16016" w:rsidP="00A16016">
      <w:pPr>
        <w:numPr>
          <w:ilvl w:val="1"/>
          <w:numId w:val="7"/>
        </w:numPr>
        <w:overflowPunct/>
        <w:autoSpaceDE/>
        <w:autoSpaceDN/>
        <w:adjustRightInd/>
        <w:spacing w:after="0"/>
        <w:jc w:val="both"/>
        <w:textAlignment w:val="auto"/>
        <w:rPr>
          <w:rFonts w:ascii="Times" w:eastAsia="Batang" w:hAnsi="Times"/>
          <w:b/>
          <w:szCs w:val="24"/>
          <w:lang w:eastAsia="zh-CN"/>
        </w:rPr>
      </w:pPr>
      <w:r w:rsidRPr="00A16016">
        <w:rPr>
          <w:rFonts w:ascii="Times" w:eastAsia="Batang" w:hAnsi="Times"/>
          <w:b/>
          <w:szCs w:val="24"/>
          <w:lang w:eastAsia="zh-CN"/>
        </w:rPr>
        <w:t>Proposal 2: It is necessary to carefully study on what conditions that decrease number of Tx/Rx chains can reducing the power consumption without loss of network’s spectral efficiency.</w:t>
      </w:r>
    </w:p>
    <w:p w14:paraId="714C9647" w14:textId="0D9018C4" w:rsidR="00FB64F3" w:rsidRPr="00FB64F3" w:rsidRDefault="00FB64F3" w:rsidP="00331C46">
      <w:pPr>
        <w:numPr>
          <w:ilvl w:val="1"/>
          <w:numId w:val="7"/>
        </w:numPr>
        <w:overflowPunct/>
        <w:autoSpaceDE/>
        <w:autoSpaceDN/>
        <w:adjustRightInd/>
        <w:spacing w:after="0"/>
        <w:jc w:val="both"/>
        <w:textAlignment w:val="auto"/>
        <w:rPr>
          <w:rFonts w:ascii="Times" w:eastAsia="Batang" w:hAnsi="Times"/>
          <w:b/>
          <w:szCs w:val="24"/>
          <w:lang w:eastAsia="zh-CN"/>
        </w:rPr>
      </w:pPr>
      <w:r w:rsidRPr="00FB64F3">
        <w:rPr>
          <w:rFonts w:ascii="Times" w:eastAsia="Batang" w:hAnsi="Times"/>
          <w:b/>
          <w:szCs w:val="24"/>
          <w:lang w:eastAsia="zh-CN"/>
        </w:rPr>
        <w:t xml:space="preserve">Proposal </w:t>
      </w:r>
      <w:r w:rsidR="003E5A7B">
        <w:rPr>
          <w:rFonts w:ascii="Times" w:eastAsia="Batang" w:hAnsi="Times"/>
          <w:b/>
          <w:szCs w:val="24"/>
          <w:lang w:eastAsia="zh-CN"/>
        </w:rPr>
        <w:t>3</w:t>
      </w:r>
      <w:r w:rsidRPr="00FB64F3">
        <w:rPr>
          <w:rFonts w:ascii="Times" w:eastAsia="Batang" w:hAnsi="Times"/>
          <w:b/>
          <w:szCs w:val="24"/>
          <w:lang w:eastAsia="zh-CN"/>
        </w:rPr>
        <w:t xml:space="preserve">: </w:t>
      </w:r>
      <w:r w:rsidR="00891D0D">
        <w:rPr>
          <w:rFonts w:ascii="Times" w:eastAsia="Batang" w:hAnsi="Times"/>
          <w:b/>
          <w:szCs w:val="24"/>
          <w:lang w:eastAsia="zh-CN"/>
        </w:rPr>
        <w:t>F</w:t>
      </w:r>
      <w:r w:rsidR="00891D0D" w:rsidRPr="00FB64F3">
        <w:rPr>
          <w:rFonts w:ascii="Times" w:eastAsia="Batang" w:hAnsi="Times"/>
          <w:b/>
          <w:szCs w:val="24"/>
          <w:lang w:eastAsia="zh-CN"/>
        </w:rPr>
        <w:t xml:space="preserve">or </w:t>
      </w:r>
      <w:r w:rsidRPr="00FB64F3">
        <w:rPr>
          <w:rFonts w:ascii="Times" w:eastAsia="Batang" w:hAnsi="Times"/>
          <w:b/>
          <w:szCs w:val="24"/>
          <w:lang w:eastAsia="zh-CN"/>
        </w:rPr>
        <w:t>PDCCH monitoring reduction, both reduction of unnecessary PDCCH monitoring and PDCCH monitoring complexity can be considered.</w:t>
      </w:r>
    </w:p>
    <w:p w14:paraId="28DF3844" w14:textId="6C12C475" w:rsidR="00A009A1" w:rsidRPr="002F0DC2" w:rsidRDefault="00FB64F3" w:rsidP="00331C46">
      <w:pPr>
        <w:numPr>
          <w:ilvl w:val="1"/>
          <w:numId w:val="7"/>
        </w:numPr>
        <w:overflowPunct/>
        <w:autoSpaceDE/>
        <w:autoSpaceDN/>
        <w:adjustRightInd/>
        <w:spacing w:after="0"/>
        <w:jc w:val="both"/>
        <w:textAlignment w:val="auto"/>
        <w:rPr>
          <w:rFonts w:ascii="Times" w:eastAsia="Batang" w:hAnsi="Times"/>
          <w:b/>
          <w:szCs w:val="24"/>
          <w:lang w:eastAsia="zh-CN"/>
        </w:rPr>
      </w:pPr>
      <w:r w:rsidRPr="00FB64F3">
        <w:rPr>
          <w:rFonts w:ascii="Times" w:eastAsia="Batang" w:hAnsi="Times"/>
          <w:b/>
          <w:szCs w:val="24"/>
          <w:lang w:eastAsia="zh-CN"/>
        </w:rPr>
        <w:t xml:space="preserve">Proposal </w:t>
      </w:r>
      <w:r w:rsidR="003E5A7B">
        <w:rPr>
          <w:rFonts w:ascii="Times" w:eastAsia="Batang" w:hAnsi="Times"/>
          <w:b/>
          <w:szCs w:val="24"/>
          <w:lang w:eastAsia="zh-CN"/>
        </w:rPr>
        <w:t>4</w:t>
      </w:r>
      <w:r w:rsidRPr="00FB64F3">
        <w:rPr>
          <w:rFonts w:ascii="Times" w:eastAsia="Batang" w:hAnsi="Times"/>
          <w:b/>
          <w:szCs w:val="24"/>
          <w:lang w:eastAsia="zh-CN"/>
        </w:rPr>
        <w:t xml:space="preserve">: </w:t>
      </w:r>
      <w:r w:rsidR="00891D0D">
        <w:rPr>
          <w:rFonts w:ascii="Times" w:eastAsia="Batang" w:hAnsi="Times"/>
          <w:b/>
          <w:szCs w:val="24"/>
          <w:lang w:eastAsia="zh-CN"/>
        </w:rPr>
        <w:t>A</w:t>
      </w:r>
      <w:r w:rsidR="00891D0D" w:rsidRPr="00FB64F3">
        <w:rPr>
          <w:rFonts w:ascii="Times" w:eastAsia="Batang" w:hAnsi="Times"/>
          <w:b/>
          <w:szCs w:val="24"/>
          <w:lang w:eastAsia="zh-CN"/>
        </w:rPr>
        <w:t xml:space="preserve"> </w:t>
      </w:r>
      <w:r w:rsidRPr="00FB64F3">
        <w:rPr>
          <w:rFonts w:ascii="Times" w:eastAsia="Batang" w:hAnsi="Times"/>
          <w:b/>
          <w:szCs w:val="24"/>
          <w:lang w:eastAsia="zh-CN"/>
        </w:rPr>
        <w:t>power saving signal is introduced to reduce PDCCH monitoring</w:t>
      </w:r>
      <w:r w:rsidR="00B5069C">
        <w:rPr>
          <w:b/>
          <w:lang w:eastAsia="zh-CN"/>
        </w:rPr>
        <w:t xml:space="preserve"> power consumption</w:t>
      </w:r>
      <w:r w:rsidRPr="00FB64F3">
        <w:rPr>
          <w:rFonts w:ascii="Times" w:eastAsia="Batang" w:hAnsi="Times"/>
          <w:b/>
          <w:szCs w:val="24"/>
          <w:lang w:eastAsia="zh-CN"/>
        </w:rPr>
        <w:t>.</w:t>
      </w:r>
    </w:p>
    <w:p w14:paraId="35FFFB68" w14:textId="797DB05E" w:rsidR="00FD2A74" w:rsidRDefault="00FD2A74" w:rsidP="00360E5B">
      <w:pPr>
        <w:pStyle w:val="1"/>
        <w:numPr>
          <w:ilvl w:val="0"/>
          <w:numId w:val="4"/>
        </w:numPr>
        <w:rPr>
          <w:rFonts w:ascii="Times New Roman" w:hAnsi="Times New Roman"/>
          <w:lang w:eastAsia="zh-CN"/>
        </w:rPr>
      </w:pPr>
      <w:r>
        <w:rPr>
          <w:rFonts w:ascii="Times New Roman" w:hAnsi="Times New Roman"/>
          <w:lang w:eastAsia="zh-CN"/>
        </w:rPr>
        <w:t>References</w:t>
      </w:r>
    </w:p>
    <w:p w14:paraId="4767F618" w14:textId="2537DB19" w:rsidR="005806F1" w:rsidRDefault="003F2D18" w:rsidP="00331C46">
      <w:pPr>
        <w:pStyle w:val="aff"/>
        <w:numPr>
          <w:ilvl w:val="0"/>
          <w:numId w:val="6"/>
        </w:numPr>
        <w:ind w:leftChars="0"/>
        <w:rPr>
          <w:lang w:val="x-none" w:eastAsia="zh-CN"/>
        </w:rPr>
      </w:pPr>
      <w:r w:rsidRPr="003F2D18">
        <w:rPr>
          <w:lang w:val="x-none" w:eastAsia="zh-CN"/>
        </w:rPr>
        <w:t>Draft_Minutes_report_RAN1#94_v010</w:t>
      </w:r>
      <w:r w:rsidR="00360E5B">
        <w:rPr>
          <w:lang w:val="x-none" w:eastAsia="zh-CN"/>
        </w:rPr>
        <w:t xml:space="preserve">, </w:t>
      </w:r>
      <w:r>
        <w:rPr>
          <w:lang w:val="x-none" w:eastAsia="zh-CN"/>
        </w:rPr>
        <w:t>Aug.</w:t>
      </w:r>
      <w:r w:rsidR="005806F1">
        <w:rPr>
          <w:lang w:val="x-none" w:eastAsia="zh-CN"/>
        </w:rPr>
        <w:t xml:space="preserve"> 2018</w:t>
      </w:r>
      <w:r w:rsidR="00856C7B">
        <w:rPr>
          <w:lang w:val="x-none" w:eastAsia="zh-CN"/>
        </w:rPr>
        <w:t>.</w:t>
      </w:r>
    </w:p>
    <w:p w14:paraId="59D40E2A" w14:textId="1AC2A657" w:rsidR="002F0DC2" w:rsidRDefault="002B6826" w:rsidP="00331C46">
      <w:pPr>
        <w:pStyle w:val="aff"/>
        <w:numPr>
          <w:ilvl w:val="0"/>
          <w:numId w:val="6"/>
        </w:numPr>
        <w:ind w:leftChars="0"/>
        <w:rPr>
          <w:lang w:val="x-none" w:eastAsia="zh-CN"/>
        </w:rPr>
      </w:pPr>
      <w:r w:rsidRPr="002B6826">
        <w:rPr>
          <w:lang w:val="x-none" w:eastAsia="zh-CN"/>
        </w:rPr>
        <w:t>R1-1808252</w:t>
      </w:r>
      <w:r>
        <w:rPr>
          <w:lang w:val="x-none" w:eastAsia="zh-CN"/>
        </w:rPr>
        <w:t>,</w:t>
      </w:r>
      <w:r w:rsidRPr="002B6826">
        <w:t xml:space="preserve"> </w:t>
      </w:r>
      <w:r w:rsidRPr="002B6826">
        <w:rPr>
          <w:lang w:val="x-none" w:eastAsia="zh-CN"/>
        </w:rPr>
        <w:t>On NR UE power saving</w:t>
      </w:r>
      <w:r>
        <w:rPr>
          <w:lang w:val="x-none" w:eastAsia="zh-CN"/>
        </w:rPr>
        <w:t>,</w:t>
      </w:r>
      <w:r w:rsidRPr="002B6826">
        <w:t xml:space="preserve"> </w:t>
      </w:r>
      <w:r w:rsidRPr="002B6826">
        <w:rPr>
          <w:lang w:val="x-none" w:eastAsia="zh-CN"/>
        </w:rPr>
        <w:t>vivo</w:t>
      </w:r>
      <w:r>
        <w:rPr>
          <w:lang w:val="x-none" w:eastAsia="zh-CN"/>
        </w:rPr>
        <w:t xml:space="preserve">, </w:t>
      </w:r>
      <w:r w:rsidRPr="002B6826">
        <w:rPr>
          <w:lang w:val="x-none" w:eastAsia="zh-CN"/>
        </w:rPr>
        <w:t>RAN1#94, Gothenburg, Sweden, August 20 – 24, 2018</w:t>
      </w:r>
    </w:p>
    <w:p w14:paraId="4829FC62" w14:textId="47F3E9B3" w:rsidR="002B6826" w:rsidRPr="00024A32" w:rsidRDefault="002B6826" w:rsidP="00331C46">
      <w:pPr>
        <w:pStyle w:val="aff"/>
        <w:numPr>
          <w:ilvl w:val="0"/>
          <w:numId w:val="6"/>
        </w:numPr>
        <w:ind w:leftChars="0"/>
        <w:rPr>
          <w:lang w:val="x-none" w:eastAsia="zh-CN"/>
        </w:rPr>
      </w:pPr>
      <w:r w:rsidRPr="002B6826">
        <w:rPr>
          <w:lang w:val="x-none" w:eastAsia="zh-CN"/>
        </w:rPr>
        <w:t>R1-1809333</w:t>
      </w:r>
      <w:r>
        <w:rPr>
          <w:lang w:val="x-none" w:eastAsia="zh-CN"/>
        </w:rPr>
        <w:t xml:space="preserve">, </w:t>
      </w:r>
      <w:r w:rsidRPr="002B6826">
        <w:rPr>
          <w:lang w:val="x-none" w:eastAsia="zh-CN"/>
        </w:rPr>
        <w:t>General considerations on UE power saving in Rel-16</w:t>
      </w:r>
      <w:r>
        <w:rPr>
          <w:lang w:val="x-none" w:eastAsia="zh-CN"/>
        </w:rPr>
        <w:t xml:space="preserve">, </w:t>
      </w:r>
      <w:r w:rsidRPr="002B6826">
        <w:rPr>
          <w:lang w:val="x-none" w:eastAsia="zh-CN"/>
        </w:rPr>
        <w:t>Huawei, HiSilicon</w:t>
      </w:r>
      <w:r>
        <w:rPr>
          <w:lang w:val="x-none" w:eastAsia="zh-CN"/>
        </w:rPr>
        <w:t>,RAN1#94,</w:t>
      </w:r>
      <w:r w:rsidRPr="002B6826">
        <w:t xml:space="preserve"> </w:t>
      </w:r>
      <w:r w:rsidRPr="002B6826">
        <w:rPr>
          <w:lang w:val="x-none" w:eastAsia="zh-CN"/>
        </w:rPr>
        <w:t>Gothenburg, Sweden, August 20 – 24, 2018</w:t>
      </w:r>
    </w:p>
    <w:p w14:paraId="21C5A493" w14:textId="0B74076D" w:rsidR="00856C7B" w:rsidRPr="005806F1" w:rsidRDefault="00856C7B" w:rsidP="005806F1">
      <w:pPr>
        <w:rPr>
          <w:lang w:val="x-none" w:eastAsia="zh-CN"/>
        </w:rPr>
      </w:pPr>
    </w:p>
    <w:sectPr w:rsidR="00856C7B" w:rsidRPr="005806F1"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F0C3A8" w14:textId="77777777" w:rsidR="00411C3E" w:rsidRDefault="00411C3E">
      <w:r>
        <w:separator/>
      </w:r>
    </w:p>
  </w:endnote>
  <w:endnote w:type="continuationSeparator" w:id="0">
    <w:p w14:paraId="658ED269" w14:textId="77777777" w:rsidR="00411C3E" w:rsidRDefault="00411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7C11DC" w14:textId="77777777" w:rsidR="00411C3E" w:rsidRDefault="00411C3E">
      <w:r>
        <w:separator/>
      </w:r>
    </w:p>
  </w:footnote>
  <w:footnote w:type="continuationSeparator" w:id="0">
    <w:p w14:paraId="1E5E40F0" w14:textId="77777777" w:rsidR="00411C3E" w:rsidRDefault="00411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31038" w14:textId="77777777" w:rsidR="00AA3568" w:rsidRDefault="00AA3568">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36482213"/>
    <w:multiLevelType w:val="hybridMultilevel"/>
    <w:tmpl w:val="DEF86918"/>
    <w:lvl w:ilvl="0" w:tplc="04090011">
      <w:start w:val="1"/>
      <w:numFmt w:val="decimal"/>
      <w:lvlText w:val="%1)"/>
      <w:lvlJc w:val="left"/>
      <w:pPr>
        <w:ind w:left="520" w:hanging="420"/>
      </w:pPr>
      <w:rPr>
        <w:rFonts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66C0399"/>
    <w:multiLevelType w:val="multilevel"/>
    <w:tmpl w:val="7E3429C8"/>
    <w:lvl w:ilvl="0">
      <w:start w:val="2"/>
      <w:numFmt w:val="decimal"/>
      <w:lvlText w:val="%1"/>
      <w:lvlJc w:val="left"/>
      <w:pPr>
        <w:ind w:left="372" w:hanging="37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B5D157E"/>
    <w:multiLevelType w:val="hybridMultilevel"/>
    <w:tmpl w:val="53D68D4A"/>
    <w:lvl w:ilvl="0" w:tplc="0409000F">
      <w:start w:val="1"/>
      <w:numFmt w:val="decimal"/>
      <w:lvlText w:val="%1."/>
      <w:lvlJc w:val="left"/>
      <w:pPr>
        <w:ind w:left="520" w:hanging="420"/>
      </w:pPr>
      <w:rPr>
        <w:rFonts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3D2C0DE2"/>
    <w:multiLevelType w:val="hybridMultilevel"/>
    <w:tmpl w:val="A7CCE19A"/>
    <w:lvl w:ilvl="0" w:tplc="DB60718C">
      <w:start w:val="1"/>
      <w:numFmt w:val="bullet"/>
      <w:lvlText w:val="•"/>
      <w:lvlJc w:val="left"/>
      <w:pPr>
        <w:ind w:left="420" w:hanging="420"/>
      </w:pPr>
      <w:rPr>
        <w:rFonts w:ascii="Arial" w:hAnsi="Arial"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6D522F7"/>
    <w:multiLevelType w:val="hybridMultilevel"/>
    <w:tmpl w:val="4844A83C"/>
    <w:lvl w:ilvl="0" w:tplc="9BAC8DE0">
      <w:numFmt w:val="bullet"/>
      <w:lvlText w:val="-"/>
      <w:lvlJc w:val="left"/>
      <w:pPr>
        <w:ind w:left="940" w:hanging="420"/>
      </w:pPr>
      <w:rPr>
        <w:rFonts w:ascii="Calibri" w:eastAsia="Calibri" w:hAnsi="Calibri" w:cs="Times New Roman"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8" w15:restartNumberingAfterBreak="0">
    <w:nsid w:val="49895A42"/>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553E63B0"/>
    <w:multiLevelType w:val="hybridMultilevel"/>
    <w:tmpl w:val="3ABEE126"/>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0"/>
  </w:num>
  <w:num w:numId="4">
    <w:abstractNumId w:val="8"/>
  </w:num>
  <w:num w:numId="5">
    <w:abstractNumId w:val="3"/>
    <w:lvlOverride w:ilvl="0">
      <w:startOverride w:val="1"/>
    </w:lvlOverride>
  </w:num>
  <w:num w:numId="6">
    <w:abstractNumId w:val="4"/>
  </w:num>
  <w:num w:numId="7">
    <w:abstractNumId w:val="6"/>
  </w:num>
  <w:num w:numId="8">
    <w:abstractNumId w:val="9"/>
  </w:num>
  <w:num w:numId="9">
    <w:abstractNumId w:val="11"/>
  </w:num>
  <w:num w:numId="10">
    <w:abstractNumId w:val="2"/>
  </w:num>
  <w:num w:numId="11">
    <w:abstractNumId w:val="7"/>
  </w:num>
  <w:num w:numId="12">
    <w:abstractNumId w:val="5"/>
  </w:num>
  <w:num w:numId="13">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1BC5"/>
    <w:rsid w:val="000022B8"/>
    <w:rsid w:val="00002325"/>
    <w:rsid w:val="00002D15"/>
    <w:rsid w:val="000030EB"/>
    <w:rsid w:val="000035F6"/>
    <w:rsid w:val="00004511"/>
    <w:rsid w:val="00004E10"/>
    <w:rsid w:val="00004EFB"/>
    <w:rsid w:val="00005B39"/>
    <w:rsid w:val="00005F8B"/>
    <w:rsid w:val="000060C6"/>
    <w:rsid w:val="00006119"/>
    <w:rsid w:val="00006186"/>
    <w:rsid w:val="00006E55"/>
    <w:rsid w:val="00006EA3"/>
    <w:rsid w:val="00007012"/>
    <w:rsid w:val="00007C4C"/>
    <w:rsid w:val="00007E66"/>
    <w:rsid w:val="00010BDE"/>
    <w:rsid w:val="00011217"/>
    <w:rsid w:val="000114D5"/>
    <w:rsid w:val="000116EE"/>
    <w:rsid w:val="000118C2"/>
    <w:rsid w:val="00011C40"/>
    <w:rsid w:val="00012608"/>
    <w:rsid w:val="000126D3"/>
    <w:rsid w:val="000129B9"/>
    <w:rsid w:val="00012ECA"/>
    <w:rsid w:val="000130CA"/>
    <w:rsid w:val="00013366"/>
    <w:rsid w:val="00013FEF"/>
    <w:rsid w:val="0001459D"/>
    <w:rsid w:val="000154C2"/>
    <w:rsid w:val="00015902"/>
    <w:rsid w:val="00015A1C"/>
    <w:rsid w:val="000164FB"/>
    <w:rsid w:val="00016C16"/>
    <w:rsid w:val="00016E91"/>
    <w:rsid w:val="000176A8"/>
    <w:rsid w:val="00017A1A"/>
    <w:rsid w:val="00017E82"/>
    <w:rsid w:val="00017E87"/>
    <w:rsid w:val="000201D1"/>
    <w:rsid w:val="000208EB"/>
    <w:rsid w:val="0002184D"/>
    <w:rsid w:val="00021884"/>
    <w:rsid w:val="0002198E"/>
    <w:rsid w:val="00021A14"/>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B07"/>
    <w:rsid w:val="0002764E"/>
    <w:rsid w:val="00027751"/>
    <w:rsid w:val="00027BD7"/>
    <w:rsid w:val="00027F10"/>
    <w:rsid w:val="000303C3"/>
    <w:rsid w:val="000307DA"/>
    <w:rsid w:val="0003141C"/>
    <w:rsid w:val="000314A0"/>
    <w:rsid w:val="000319B0"/>
    <w:rsid w:val="00031D46"/>
    <w:rsid w:val="00032478"/>
    <w:rsid w:val="00033445"/>
    <w:rsid w:val="000338D8"/>
    <w:rsid w:val="00033B1E"/>
    <w:rsid w:val="00033F8F"/>
    <w:rsid w:val="00034589"/>
    <w:rsid w:val="00034FF6"/>
    <w:rsid w:val="0003510D"/>
    <w:rsid w:val="00035340"/>
    <w:rsid w:val="0003569D"/>
    <w:rsid w:val="00035BE7"/>
    <w:rsid w:val="000378BB"/>
    <w:rsid w:val="00037C7E"/>
    <w:rsid w:val="00041961"/>
    <w:rsid w:val="000425B7"/>
    <w:rsid w:val="00042776"/>
    <w:rsid w:val="000429A8"/>
    <w:rsid w:val="00042AFB"/>
    <w:rsid w:val="00043B6C"/>
    <w:rsid w:val="00043D95"/>
    <w:rsid w:val="00044469"/>
    <w:rsid w:val="000444A7"/>
    <w:rsid w:val="00044C9A"/>
    <w:rsid w:val="000459EF"/>
    <w:rsid w:val="00045F70"/>
    <w:rsid w:val="0004645D"/>
    <w:rsid w:val="000465B4"/>
    <w:rsid w:val="00046684"/>
    <w:rsid w:val="00046B84"/>
    <w:rsid w:val="00046F98"/>
    <w:rsid w:val="00047156"/>
    <w:rsid w:val="00047647"/>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63D"/>
    <w:rsid w:val="0006084A"/>
    <w:rsid w:val="00060D4A"/>
    <w:rsid w:val="00061113"/>
    <w:rsid w:val="000612AB"/>
    <w:rsid w:val="00061855"/>
    <w:rsid w:val="0006195D"/>
    <w:rsid w:val="000619DC"/>
    <w:rsid w:val="00062277"/>
    <w:rsid w:val="00062323"/>
    <w:rsid w:val="00062547"/>
    <w:rsid w:val="00062CA3"/>
    <w:rsid w:val="0006309A"/>
    <w:rsid w:val="000639E3"/>
    <w:rsid w:val="00063AAA"/>
    <w:rsid w:val="00064F16"/>
    <w:rsid w:val="00065209"/>
    <w:rsid w:val="00065792"/>
    <w:rsid w:val="00065CBB"/>
    <w:rsid w:val="000661C0"/>
    <w:rsid w:val="00067476"/>
    <w:rsid w:val="000701A8"/>
    <w:rsid w:val="000702BE"/>
    <w:rsid w:val="000704DB"/>
    <w:rsid w:val="00070961"/>
    <w:rsid w:val="00070C42"/>
    <w:rsid w:val="00072005"/>
    <w:rsid w:val="00072615"/>
    <w:rsid w:val="00072755"/>
    <w:rsid w:val="00073125"/>
    <w:rsid w:val="00073340"/>
    <w:rsid w:val="0007338E"/>
    <w:rsid w:val="00073448"/>
    <w:rsid w:val="0007425F"/>
    <w:rsid w:val="00074278"/>
    <w:rsid w:val="0007436C"/>
    <w:rsid w:val="000743C5"/>
    <w:rsid w:val="00075077"/>
    <w:rsid w:val="0007645E"/>
    <w:rsid w:val="00076678"/>
    <w:rsid w:val="00076A0C"/>
    <w:rsid w:val="00076E2E"/>
    <w:rsid w:val="0007777E"/>
    <w:rsid w:val="000779AF"/>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176"/>
    <w:rsid w:val="00084BCD"/>
    <w:rsid w:val="00085276"/>
    <w:rsid w:val="00087EB0"/>
    <w:rsid w:val="00090193"/>
    <w:rsid w:val="00090784"/>
    <w:rsid w:val="00090FA4"/>
    <w:rsid w:val="0009129D"/>
    <w:rsid w:val="00091660"/>
    <w:rsid w:val="000916AA"/>
    <w:rsid w:val="00091938"/>
    <w:rsid w:val="00091E6D"/>
    <w:rsid w:val="00092636"/>
    <w:rsid w:val="000928A2"/>
    <w:rsid w:val="00092B49"/>
    <w:rsid w:val="00092B6E"/>
    <w:rsid w:val="00092BD4"/>
    <w:rsid w:val="00093257"/>
    <w:rsid w:val="000934B7"/>
    <w:rsid w:val="00093FC3"/>
    <w:rsid w:val="000943EE"/>
    <w:rsid w:val="00094632"/>
    <w:rsid w:val="00094843"/>
    <w:rsid w:val="0009499B"/>
    <w:rsid w:val="00094EAA"/>
    <w:rsid w:val="00095FB3"/>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AB3"/>
    <w:rsid w:val="000A4AD5"/>
    <w:rsid w:val="000A4CB0"/>
    <w:rsid w:val="000A552F"/>
    <w:rsid w:val="000A55B3"/>
    <w:rsid w:val="000A5B15"/>
    <w:rsid w:val="000A5BC6"/>
    <w:rsid w:val="000A5E1D"/>
    <w:rsid w:val="000A680D"/>
    <w:rsid w:val="000A68CA"/>
    <w:rsid w:val="000A6C74"/>
    <w:rsid w:val="000A7C7A"/>
    <w:rsid w:val="000B006E"/>
    <w:rsid w:val="000B05C4"/>
    <w:rsid w:val="000B0E31"/>
    <w:rsid w:val="000B0F83"/>
    <w:rsid w:val="000B193F"/>
    <w:rsid w:val="000B19BE"/>
    <w:rsid w:val="000B2553"/>
    <w:rsid w:val="000B2E1C"/>
    <w:rsid w:val="000B36BC"/>
    <w:rsid w:val="000B3928"/>
    <w:rsid w:val="000B3C84"/>
    <w:rsid w:val="000B4163"/>
    <w:rsid w:val="000B4232"/>
    <w:rsid w:val="000B451D"/>
    <w:rsid w:val="000B4E17"/>
    <w:rsid w:val="000B5558"/>
    <w:rsid w:val="000B5654"/>
    <w:rsid w:val="000B5EBC"/>
    <w:rsid w:val="000B5F05"/>
    <w:rsid w:val="000B61CD"/>
    <w:rsid w:val="000B626A"/>
    <w:rsid w:val="000B6E6F"/>
    <w:rsid w:val="000B76CB"/>
    <w:rsid w:val="000B78B2"/>
    <w:rsid w:val="000B7E01"/>
    <w:rsid w:val="000C0663"/>
    <w:rsid w:val="000C078F"/>
    <w:rsid w:val="000C0BC6"/>
    <w:rsid w:val="000C1412"/>
    <w:rsid w:val="000C1A0B"/>
    <w:rsid w:val="000C1FC4"/>
    <w:rsid w:val="000C35C6"/>
    <w:rsid w:val="000C396F"/>
    <w:rsid w:val="000C3FB0"/>
    <w:rsid w:val="000C4A8A"/>
    <w:rsid w:val="000C4DEA"/>
    <w:rsid w:val="000C5085"/>
    <w:rsid w:val="000C5FFE"/>
    <w:rsid w:val="000C60EC"/>
    <w:rsid w:val="000C65F3"/>
    <w:rsid w:val="000C68FA"/>
    <w:rsid w:val="000C690A"/>
    <w:rsid w:val="000C6F84"/>
    <w:rsid w:val="000C701F"/>
    <w:rsid w:val="000C7317"/>
    <w:rsid w:val="000C7498"/>
    <w:rsid w:val="000C7885"/>
    <w:rsid w:val="000D00EE"/>
    <w:rsid w:val="000D0255"/>
    <w:rsid w:val="000D02A2"/>
    <w:rsid w:val="000D0590"/>
    <w:rsid w:val="000D0938"/>
    <w:rsid w:val="000D0977"/>
    <w:rsid w:val="000D0DAF"/>
    <w:rsid w:val="000D0E0E"/>
    <w:rsid w:val="000D17ED"/>
    <w:rsid w:val="000D1AA9"/>
    <w:rsid w:val="000D1AE9"/>
    <w:rsid w:val="000D250A"/>
    <w:rsid w:val="000D2A6B"/>
    <w:rsid w:val="000D3083"/>
    <w:rsid w:val="000D3303"/>
    <w:rsid w:val="000D3454"/>
    <w:rsid w:val="000D3541"/>
    <w:rsid w:val="000D38AD"/>
    <w:rsid w:val="000D3DD5"/>
    <w:rsid w:val="000D46D5"/>
    <w:rsid w:val="000D4913"/>
    <w:rsid w:val="000D4945"/>
    <w:rsid w:val="000D4F8B"/>
    <w:rsid w:val="000D548A"/>
    <w:rsid w:val="000D580C"/>
    <w:rsid w:val="000D60C8"/>
    <w:rsid w:val="000D63FD"/>
    <w:rsid w:val="000D66B4"/>
    <w:rsid w:val="000D7308"/>
    <w:rsid w:val="000D7521"/>
    <w:rsid w:val="000E199F"/>
    <w:rsid w:val="000E1CFB"/>
    <w:rsid w:val="000E265A"/>
    <w:rsid w:val="000E2A3A"/>
    <w:rsid w:val="000E2D30"/>
    <w:rsid w:val="000E33D0"/>
    <w:rsid w:val="000E3B82"/>
    <w:rsid w:val="000E3E84"/>
    <w:rsid w:val="000E4B6C"/>
    <w:rsid w:val="000E4CC9"/>
    <w:rsid w:val="000E52F0"/>
    <w:rsid w:val="000E57F9"/>
    <w:rsid w:val="000E5B7D"/>
    <w:rsid w:val="000E6461"/>
    <w:rsid w:val="000E7511"/>
    <w:rsid w:val="000E77BA"/>
    <w:rsid w:val="000E7869"/>
    <w:rsid w:val="000F04FD"/>
    <w:rsid w:val="000F0790"/>
    <w:rsid w:val="000F0CC4"/>
    <w:rsid w:val="000F232A"/>
    <w:rsid w:val="000F24B9"/>
    <w:rsid w:val="000F2A2B"/>
    <w:rsid w:val="000F2FFD"/>
    <w:rsid w:val="000F33CF"/>
    <w:rsid w:val="000F36AD"/>
    <w:rsid w:val="000F3B1C"/>
    <w:rsid w:val="000F3F10"/>
    <w:rsid w:val="000F41AF"/>
    <w:rsid w:val="000F457E"/>
    <w:rsid w:val="000F4DC5"/>
    <w:rsid w:val="000F5470"/>
    <w:rsid w:val="000F5BC8"/>
    <w:rsid w:val="000F600C"/>
    <w:rsid w:val="000F60B1"/>
    <w:rsid w:val="000F70A2"/>
    <w:rsid w:val="000F7468"/>
    <w:rsid w:val="000F77EF"/>
    <w:rsid w:val="000F78F0"/>
    <w:rsid w:val="000F7D05"/>
    <w:rsid w:val="000F7F21"/>
    <w:rsid w:val="000F7FAB"/>
    <w:rsid w:val="001005A4"/>
    <w:rsid w:val="00100744"/>
    <w:rsid w:val="00100921"/>
    <w:rsid w:val="001009AA"/>
    <w:rsid w:val="00100F59"/>
    <w:rsid w:val="00101019"/>
    <w:rsid w:val="001010C3"/>
    <w:rsid w:val="00102057"/>
    <w:rsid w:val="001023C5"/>
    <w:rsid w:val="0010302C"/>
    <w:rsid w:val="00103454"/>
    <w:rsid w:val="0010345D"/>
    <w:rsid w:val="00103B97"/>
    <w:rsid w:val="001044D8"/>
    <w:rsid w:val="00104A90"/>
    <w:rsid w:val="00104DA1"/>
    <w:rsid w:val="00105615"/>
    <w:rsid w:val="001059C3"/>
    <w:rsid w:val="00105D65"/>
    <w:rsid w:val="00105F0F"/>
    <w:rsid w:val="001060B4"/>
    <w:rsid w:val="0010616C"/>
    <w:rsid w:val="001063B9"/>
    <w:rsid w:val="001102EE"/>
    <w:rsid w:val="001106EC"/>
    <w:rsid w:val="00110D44"/>
    <w:rsid w:val="00111297"/>
    <w:rsid w:val="00112B32"/>
    <w:rsid w:val="00112F55"/>
    <w:rsid w:val="001134A5"/>
    <w:rsid w:val="0011409D"/>
    <w:rsid w:val="0011570A"/>
    <w:rsid w:val="0011575F"/>
    <w:rsid w:val="001157A4"/>
    <w:rsid w:val="00115B59"/>
    <w:rsid w:val="00115E68"/>
    <w:rsid w:val="00116662"/>
    <w:rsid w:val="00116DB0"/>
    <w:rsid w:val="001177C7"/>
    <w:rsid w:val="00117B96"/>
    <w:rsid w:val="001201AA"/>
    <w:rsid w:val="001202FA"/>
    <w:rsid w:val="001208B6"/>
    <w:rsid w:val="001208CA"/>
    <w:rsid w:val="00121B8F"/>
    <w:rsid w:val="00121EBC"/>
    <w:rsid w:val="0012222C"/>
    <w:rsid w:val="00122650"/>
    <w:rsid w:val="00122AD2"/>
    <w:rsid w:val="0012414F"/>
    <w:rsid w:val="001241F3"/>
    <w:rsid w:val="00125120"/>
    <w:rsid w:val="00125382"/>
    <w:rsid w:val="00125486"/>
    <w:rsid w:val="00125773"/>
    <w:rsid w:val="00126282"/>
    <w:rsid w:val="001268EA"/>
    <w:rsid w:val="00126A51"/>
    <w:rsid w:val="00127176"/>
    <w:rsid w:val="001273DB"/>
    <w:rsid w:val="001279F0"/>
    <w:rsid w:val="001304A1"/>
    <w:rsid w:val="0013139A"/>
    <w:rsid w:val="001319E3"/>
    <w:rsid w:val="001323C2"/>
    <w:rsid w:val="0013265C"/>
    <w:rsid w:val="00132661"/>
    <w:rsid w:val="001327DE"/>
    <w:rsid w:val="0013363E"/>
    <w:rsid w:val="00134925"/>
    <w:rsid w:val="001349F3"/>
    <w:rsid w:val="00134AAC"/>
    <w:rsid w:val="00134AFA"/>
    <w:rsid w:val="001351CB"/>
    <w:rsid w:val="0013534C"/>
    <w:rsid w:val="0013551E"/>
    <w:rsid w:val="001355E3"/>
    <w:rsid w:val="001356CE"/>
    <w:rsid w:val="0013581E"/>
    <w:rsid w:val="00135AF6"/>
    <w:rsid w:val="00136662"/>
    <w:rsid w:val="00136964"/>
    <w:rsid w:val="00136EFF"/>
    <w:rsid w:val="00137562"/>
    <w:rsid w:val="00137835"/>
    <w:rsid w:val="00137F5C"/>
    <w:rsid w:val="001405A0"/>
    <w:rsid w:val="00140B19"/>
    <w:rsid w:val="00140FF7"/>
    <w:rsid w:val="00141281"/>
    <w:rsid w:val="0014139A"/>
    <w:rsid w:val="00141B0A"/>
    <w:rsid w:val="00142687"/>
    <w:rsid w:val="00142810"/>
    <w:rsid w:val="001436C9"/>
    <w:rsid w:val="00143CE3"/>
    <w:rsid w:val="00143D6A"/>
    <w:rsid w:val="00144216"/>
    <w:rsid w:val="00144B25"/>
    <w:rsid w:val="00144E53"/>
    <w:rsid w:val="00145312"/>
    <w:rsid w:val="0014646E"/>
    <w:rsid w:val="001465B4"/>
    <w:rsid w:val="0014679A"/>
    <w:rsid w:val="001469C5"/>
    <w:rsid w:val="00146A38"/>
    <w:rsid w:val="00146B9E"/>
    <w:rsid w:val="00147BDE"/>
    <w:rsid w:val="0015046A"/>
    <w:rsid w:val="00150503"/>
    <w:rsid w:val="001509E6"/>
    <w:rsid w:val="00150C7E"/>
    <w:rsid w:val="00150E18"/>
    <w:rsid w:val="00152226"/>
    <w:rsid w:val="0015279F"/>
    <w:rsid w:val="0015317A"/>
    <w:rsid w:val="00153FEF"/>
    <w:rsid w:val="00154206"/>
    <w:rsid w:val="00154349"/>
    <w:rsid w:val="001554FC"/>
    <w:rsid w:val="00155847"/>
    <w:rsid w:val="0015631A"/>
    <w:rsid w:val="00156BE5"/>
    <w:rsid w:val="00156C63"/>
    <w:rsid w:val="00156EF9"/>
    <w:rsid w:val="0015713D"/>
    <w:rsid w:val="001572B7"/>
    <w:rsid w:val="0015748C"/>
    <w:rsid w:val="00157507"/>
    <w:rsid w:val="0015767C"/>
    <w:rsid w:val="00157CE1"/>
    <w:rsid w:val="00160068"/>
    <w:rsid w:val="00161386"/>
    <w:rsid w:val="00162044"/>
    <w:rsid w:val="00162129"/>
    <w:rsid w:val="00162285"/>
    <w:rsid w:val="00163BA9"/>
    <w:rsid w:val="001641B7"/>
    <w:rsid w:val="00164AAB"/>
    <w:rsid w:val="00165038"/>
    <w:rsid w:val="00165284"/>
    <w:rsid w:val="00165429"/>
    <w:rsid w:val="00165DC5"/>
    <w:rsid w:val="00166B86"/>
    <w:rsid w:val="00166C08"/>
    <w:rsid w:val="00167091"/>
    <w:rsid w:val="00171291"/>
    <w:rsid w:val="00171308"/>
    <w:rsid w:val="00171752"/>
    <w:rsid w:val="00171D20"/>
    <w:rsid w:val="001728A1"/>
    <w:rsid w:val="00172C1E"/>
    <w:rsid w:val="00173356"/>
    <w:rsid w:val="00173B0B"/>
    <w:rsid w:val="00173D52"/>
    <w:rsid w:val="00174557"/>
    <w:rsid w:val="00174D8E"/>
    <w:rsid w:val="00175988"/>
    <w:rsid w:val="00176433"/>
    <w:rsid w:val="00176D3B"/>
    <w:rsid w:val="00176E4B"/>
    <w:rsid w:val="00176F07"/>
    <w:rsid w:val="00177180"/>
    <w:rsid w:val="001776EE"/>
    <w:rsid w:val="0018139F"/>
    <w:rsid w:val="0018145E"/>
    <w:rsid w:val="00181571"/>
    <w:rsid w:val="00182F7A"/>
    <w:rsid w:val="00184678"/>
    <w:rsid w:val="00184912"/>
    <w:rsid w:val="00184F5F"/>
    <w:rsid w:val="00186C71"/>
    <w:rsid w:val="00186E32"/>
    <w:rsid w:val="001875CA"/>
    <w:rsid w:val="001877C3"/>
    <w:rsid w:val="0018790A"/>
    <w:rsid w:val="00187CE5"/>
    <w:rsid w:val="0019077B"/>
    <w:rsid w:val="00190D90"/>
    <w:rsid w:val="001912BA"/>
    <w:rsid w:val="00191677"/>
    <w:rsid w:val="00191917"/>
    <w:rsid w:val="00192051"/>
    <w:rsid w:val="00192363"/>
    <w:rsid w:val="001926F4"/>
    <w:rsid w:val="001932EA"/>
    <w:rsid w:val="0019339F"/>
    <w:rsid w:val="0019341B"/>
    <w:rsid w:val="001936C5"/>
    <w:rsid w:val="00193DB0"/>
    <w:rsid w:val="001943B9"/>
    <w:rsid w:val="001945BF"/>
    <w:rsid w:val="0019464E"/>
    <w:rsid w:val="00194771"/>
    <w:rsid w:val="00195639"/>
    <w:rsid w:val="0019584D"/>
    <w:rsid w:val="00195AE6"/>
    <w:rsid w:val="001968C0"/>
    <w:rsid w:val="001973E2"/>
    <w:rsid w:val="00197EA3"/>
    <w:rsid w:val="001A04FC"/>
    <w:rsid w:val="001A069F"/>
    <w:rsid w:val="001A0D32"/>
    <w:rsid w:val="001A0EB4"/>
    <w:rsid w:val="001A1561"/>
    <w:rsid w:val="001A1610"/>
    <w:rsid w:val="001A181C"/>
    <w:rsid w:val="001A193D"/>
    <w:rsid w:val="001A27BF"/>
    <w:rsid w:val="001A30CB"/>
    <w:rsid w:val="001A35B2"/>
    <w:rsid w:val="001A386C"/>
    <w:rsid w:val="001A3B12"/>
    <w:rsid w:val="001A3D9B"/>
    <w:rsid w:val="001A3DEF"/>
    <w:rsid w:val="001A3EFF"/>
    <w:rsid w:val="001A4541"/>
    <w:rsid w:val="001A45DE"/>
    <w:rsid w:val="001A4817"/>
    <w:rsid w:val="001A4CA0"/>
    <w:rsid w:val="001A5860"/>
    <w:rsid w:val="001A5BBA"/>
    <w:rsid w:val="001A5CF2"/>
    <w:rsid w:val="001A7691"/>
    <w:rsid w:val="001A7958"/>
    <w:rsid w:val="001A7FDF"/>
    <w:rsid w:val="001B01EC"/>
    <w:rsid w:val="001B190B"/>
    <w:rsid w:val="001B1FAF"/>
    <w:rsid w:val="001B201D"/>
    <w:rsid w:val="001B22F7"/>
    <w:rsid w:val="001B2655"/>
    <w:rsid w:val="001B2850"/>
    <w:rsid w:val="001B2A50"/>
    <w:rsid w:val="001B2DC9"/>
    <w:rsid w:val="001B346A"/>
    <w:rsid w:val="001B35E3"/>
    <w:rsid w:val="001B374D"/>
    <w:rsid w:val="001B3761"/>
    <w:rsid w:val="001B37D5"/>
    <w:rsid w:val="001B38DD"/>
    <w:rsid w:val="001B38E5"/>
    <w:rsid w:val="001B3B91"/>
    <w:rsid w:val="001B3ED2"/>
    <w:rsid w:val="001B40CA"/>
    <w:rsid w:val="001B4175"/>
    <w:rsid w:val="001B54AC"/>
    <w:rsid w:val="001B5A74"/>
    <w:rsid w:val="001B5E69"/>
    <w:rsid w:val="001B5FB6"/>
    <w:rsid w:val="001B6B57"/>
    <w:rsid w:val="001B7021"/>
    <w:rsid w:val="001B70A3"/>
    <w:rsid w:val="001B74A5"/>
    <w:rsid w:val="001B7BCA"/>
    <w:rsid w:val="001B7C6B"/>
    <w:rsid w:val="001B7C7B"/>
    <w:rsid w:val="001B7D04"/>
    <w:rsid w:val="001B7F99"/>
    <w:rsid w:val="001C0B3C"/>
    <w:rsid w:val="001C1606"/>
    <w:rsid w:val="001C1BDF"/>
    <w:rsid w:val="001C1E16"/>
    <w:rsid w:val="001C2216"/>
    <w:rsid w:val="001C2BF8"/>
    <w:rsid w:val="001C3889"/>
    <w:rsid w:val="001C4475"/>
    <w:rsid w:val="001C4BD5"/>
    <w:rsid w:val="001C4C41"/>
    <w:rsid w:val="001C4C60"/>
    <w:rsid w:val="001C4E4E"/>
    <w:rsid w:val="001C5281"/>
    <w:rsid w:val="001C5329"/>
    <w:rsid w:val="001C5339"/>
    <w:rsid w:val="001C58A7"/>
    <w:rsid w:val="001C5A35"/>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200"/>
    <w:rsid w:val="001D62AA"/>
    <w:rsid w:val="001D6836"/>
    <w:rsid w:val="001D69F2"/>
    <w:rsid w:val="001D7CA8"/>
    <w:rsid w:val="001D7DEB"/>
    <w:rsid w:val="001D7E5B"/>
    <w:rsid w:val="001D7FC4"/>
    <w:rsid w:val="001E00BA"/>
    <w:rsid w:val="001E01C0"/>
    <w:rsid w:val="001E0854"/>
    <w:rsid w:val="001E0B42"/>
    <w:rsid w:val="001E1020"/>
    <w:rsid w:val="001E10C4"/>
    <w:rsid w:val="001E14D3"/>
    <w:rsid w:val="001E1873"/>
    <w:rsid w:val="001E1EB7"/>
    <w:rsid w:val="001E1EE3"/>
    <w:rsid w:val="001E2109"/>
    <w:rsid w:val="001E2AA1"/>
    <w:rsid w:val="001E2C7A"/>
    <w:rsid w:val="001E3FAC"/>
    <w:rsid w:val="001E5102"/>
    <w:rsid w:val="001E6A74"/>
    <w:rsid w:val="001E7283"/>
    <w:rsid w:val="001E7B9F"/>
    <w:rsid w:val="001E7C94"/>
    <w:rsid w:val="001E7D62"/>
    <w:rsid w:val="001E7F38"/>
    <w:rsid w:val="001F0610"/>
    <w:rsid w:val="001F0750"/>
    <w:rsid w:val="001F204E"/>
    <w:rsid w:val="001F210B"/>
    <w:rsid w:val="001F222A"/>
    <w:rsid w:val="001F2751"/>
    <w:rsid w:val="001F27CA"/>
    <w:rsid w:val="001F2BBB"/>
    <w:rsid w:val="001F3730"/>
    <w:rsid w:val="001F3F5B"/>
    <w:rsid w:val="001F4644"/>
    <w:rsid w:val="001F4803"/>
    <w:rsid w:val="001F4E2C"/>
    <w:rsid w:val="001F4FDF"/>
    <w:rsid w:val="001F518C"/>
    <w:rsid w:val="001F51CC"/>
    <w:rsid w:val="001F52BC"/>
    <w:rsid w:val="001F537C"/>
    <w:rsid w:val="001F5B65"/>
    <w:rsid w:val="001F5BD7"/>
    <w:rsid w:val="001F659B"/>
    <w:rsid w:val="001F663A"/>
    <w:rsid w:val="001F6770"/>
    <w:rsid w:val="001F6798"/>
    <w:rsid w:val="0020015E"/>
    <w:rsid w:val="0020062B"/>
    <w:rsid w:val="002012D2"/>
    <w:rsid w:val="00201A94"/>
    <w:rsid w:val="00201B59"/>
    <w:rsid w:val="00201DD6"/>
    <w:rsid w:val="0020210F"/>
    <w:rsid w:val="002022AC"/>
    <w:rsid w:val="00203243"/>
    <w:rsid w:val="0020400D"/>
    <w:rsid w:val="0020406E"/>
    <w:rsid w:val="00204B5A"/>
    <w:rsid w:val="00204C28"/>
    <w:rsid w:val="002057AF"/>
    <w:rsid w:val="00205997"/>
    <w:rsid w:val="0020621D"/>
    <w:rsid w:val="0020645E"/>
    <w:rsid w:val="002065BD"/>
    <w:rsid w:val="00206DB2"/>
    <w:rsid w:val="00206E24"/>
    <w:rsid w:val="00206F8D"/>
    <w:rsid w:val="002072A7"/>
    <w:rsid w:val="00207860"/>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FBC"/>
    <w:rsid w:val="002156CC"/>
    <w:rsid w:val="002158CE"/>
    <w:rsid w:val="00215B55"/>
    <w:rsid w:val="0021689F"/>
    <w:rsid w:val="00216A86"/>
    <w:rsid w:val="00217002"/>
    <w:rsid w:val="00217431"/>
    <w:rsid w:val="00217CAD"/>
    <w:rsid w:val="00217CBE"/>
    <w:rsid w:val="0022005C"/>
    <w:rsid w:val="00221063"/>
    <w:rsid w:val="0022159C"/>
    <w:rsid w:val="0022164F"/>
    <w:rsid w:val="00221B3A"/>
    <w:rsid w:val="00221ED4"/>
    <w:rsid w:val="0022279D"/>
    <w:rsid w:val="00222B96"/>
    <w:rsid w:val="00223751"/>
    <w:rsid w:val="00223850"/>
    <w:rsid w:val="00223B8B"/>
    <w:rsid w:val="0022407F"/>
    <w:rsid w:val="002242A3"/>
    <w:rsid w:val="00224E2B"/>
    <w:rsid w:val="002252A4"/>
    <w:rsid w:val="00226706"/>
    <w:rsid w:val="0022705A"/>
    <w:rsid w:val="0022715F"/>
    <w:rsid w:val="002273C5"/>
    <w:rsid w:val="00230148"/>
    <w:rsid w:val="0023038A"/>
    <w:rsid w:val="00230977"/>
    <w:rsid w:val="002317A1"/>
    <w:rsid w:val="0023203C"/>
    <w:rsid w:val="0023282E"/>
    <w:rsid w:val="002331FB"/>
    <w:rsid w:val="002333FA"/>
    <w:rsid w:val="002338CB"/>
    <w:rsid w:val="002339AE"/>
    <w:rsid w:val="00234736"/>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BF"/>
    <w:rsid w:val="002421FB"/>
    <w:rsid w:val="00242406"/>
    <w:rsid w:val="002426E5"/>
    <w:rsid w:val="0024303A"/>
    <w:rsid w:val="002437E6"/>
    <w:rsid w:val="00243B78"/>
    <w:rsid w:val="00244956"/>
    <w:rsid w:val="0024519E"/>
    <w:rsid w:val="00245603"/>
    <w:rsid w:val="002457C4"/>
    <w:rsid w:val="00245DE6"/>
    <w:rsid w:val="00246245"/>
    <w:rsid w:val="002464A7"/>
    <w:rsid w:val="002467CB"/>
    <w:rsid w:val="002468BE"/>
    <w:rsid w:val="002475A6"/>
    <w:rsid w:val="002475FE"/>
    <w:rsid w:val="00247AD6"/>
    <w:rsid w:val="00247BC5"/>
    <w:rsid w:val="00247D81"/>
    <w:rsid w:val="00250C0A"/>
    <w:rsid w:val="00250D91"/>
    <w:rsid w:val="00251247"/>
    <w:rsid w:val="002518E3"/>
    <w:rsid w:val="00251A7C"/>
    <w:rsid w:val="00252177"/>
    <w:rsid w:val="00252368"/>
    <w:rsid w:val="002526F3"/>
    <w:rsid w:val="00252738"/>
    <w:rsid w:val="002531DC"/>
    <w:rsid w:val="002533DA"/>
    <w:rsid w:val="00254286"/>
    <w:rsid w:val="00255214"/>
    <w:rsid w:val="00255ACC"/>
    <w:rsid w:val="002576A6"/>
    <w:rsid w:val="00257B6E"/>
    <w:rsid w:val="00257B75"/>
    <w:rsid w:val="00260047"/>
    <w:rsid w:val="002606F9"/>
    <w:rsid w:val="002621D8"/>
    <w:rsid w:val="002628D8"/>
    <w:rsid w:val="00262E21"/>
    <w:rsid w:val="00263221"/>
    <w:rsid w:val="00263299"/>
    <w:rsid w:val="00263502"/>
    <w:rsid w:val="0026355E"/>
    <w:rsid w:val="0026368A"/>
    <w:rsid w:val="00263734"/>
    <w:rsid w:val="00263C26"/>
    <w:rsid w:val="00263F44"/>
    <w:rsid w:val="00264FD7"/>
    <w:rsid w:val="00265403"/>
    <w:rsid w:val="00265CD3"/>
    <w:rsid w:val="00265DB0"/>
    <w:rsid w:val="002666A9"/>
    <w:rsid w:val="00266CD3"/>
    <w:rsid w:val="00266E8C"/>
    <w:rsid w:val="00267585"/>
    <w:rsid w:val="00267D93"/>
    <w:rsid w:val="00267EDB"/>
    <w:rsid w:val="0027074A"/>
    <w:rsid w:val="00271732"/>
    <w:rsid w:val="002724E0"/>
    <w:rsid w:val="002727FB"/>
    <w:rsid w:val="00272A47"/>
    <w:rsid w:val="00272B15"/>
    <w:rsid w:val="0027344E"/>
    <w:rsid w:val="0027347E"/>
    <w:rsid w:val="00273E15"/>
    <w:rsid w:val="0027405C"/>
    <w:rsid w:val="00275167"/>
    <w:rsid w:val="002754DA"/>
    <w:rsid w:val="00275DA9"/>
    <w:rsid w:val="0027641A"/>
    <w:rsid w:val="002766BB"/>
    <w:rsid w:val="00276B0B"/>
    <w:rsid w:val="00276B3E"/>
    <w:rsid w:val="00276E4C"/>
    <w:rsid w:val="0027773A"/>
    <w:rsid w:val="002778CC"/>
    <w:rsid w:val="00277D32"/>
    <w:rsid w:val="0028036B"/>
    <w:rsid w:val="0028065E"/>
    <w:rsid w:val="00280B8B"/>
    <w:rsid w:val="002814DB"/>
    <w:rsid w:val="00281867"/>
    <w:rsid w:val="00281E53"/>
    <w:rsid w:val="00282D81"/>
    <w:rsid w:val="002834EF"/>
    <w:rsid w:val="00283884"/>
    <w:rsid w:val="00283B84"/>
    <w:rsid w:val="00284079"/>
    <w:rsid w:val="00284D5F"/>
    <w:rsid w:val="00284E0C"/>
    <w:rsid w:val="00284FC1"/>
    <w:rsid w:val="00285467"/>
    <w:rsid w:val="002854D2"/>
    <w:rsid w:val="00285697"/>
    <w:rsid w:val="002858B2"/>
    <w:rsid w:val="00285B81"/>
    <w:rsid w:val="0028607A"/>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BA0"/>
    <w:rsid w:val="002955B4"/>
    <w:rsid w:val="0029578C"/>
    <w:rsid w:val="00295AE3"/>
    <w:rsid w:val="00296045"/>
    <w:rsid w:val="0029626E"/>
    <w:rsid w:val="0029677D"/>
    <w:rsid w:val="00296A1D"/>
    <w:rsid w:val="00296BFF"/>
    <w:rsid w:val="0029786F"/>
    <w:rsid w:val="00297B7A"/>
    <w:rsid w:val="00297FE8"/>
    <w:rsid w:val="002A0E77"/>
    <w:rsid w:val="002A20AF"/>
    <w:rsid w:val="002A2177"/>
    <w:rsid w:val="002A2F48"/>
    <w:rsid w:val="002A30C5"/>
    <w:rsid w:val="002A3436"/>
    <w:rsid w:val="002A4181"/>
    <w:rsid w:val="002A461E"/>
    <w:rsid w:val="002A46B0"/>
    <w:rsid w:val="002A49D4"/>
    <w:rsid w:val="002A4F26"/>
    <w:rsid w:val="002A51B9"/>
    <w:rsid w:val="002A55E3"/>
    <w:rsid w:val="002A6CF3"/>
    <w:rsid w:val="002A7329"/>
    <w:rsid w:val="002B0958"/>
    <w:rsid w:val="002B0CBA"/>
    <w:rsid w:val="002B0FED"/>
    <w:rsid w:val="002B133A"/>
    <w:rsid w:val="002B1892"/>
    <w:rsid w:val="002B1D1F"/>
    <w:rsid w:val="002B1D60"/>
    <w:rsid w:val="002B1DE8"/>
    <w:rsid w:val="002B1FCF"/>
    <w:rsid w:val="002B2137"/>
    <w:rsid w:val="002B2B0F"/>
    <w:rsid w:val="002B2C97"/>
    <w:rsid w:val="002B3506"/>
    <w:rsid w:val="002B376F"/>
    <w:rsid w:val="002B4748"/>
    <w:rsid w:val="002B480F"/>
    <w:rsid w:val="002B4B2E"/>
    <w:rsid w:val="002B511D"/>
    <w:rsid w:val="002B53A1"/>
    <w:rsid w:val="002B6826"/>
    <w:rsid w:val="002B785F"/>
    <w:rsid w:val="002B79DB"/>
    <w:rsid w:val="002B7A35"/>
    <w:rsid w:val="002B7C1F"/>
    <w:rsid w:val="002C00F2"/>
    <w:rsid w:val="002C0784"/>
    <w:rsid w:val="002C0A90"/>
    <w:rsid w:val="002C0C5A"/>
    <w:rsid w:val="002C1F8B"/>
    <w:rsid w:val="002C2A19"/>
    <w:rsid w:val="002C3375"/>
    <w:rsid w:val="002C3420"/>
    <w:rsid w:val="002C3DC5"/>
    <w:rsid w:val="002C5385"/>
    <w:rsid w:val="002C5622"/>
    <w:rsid w:val="002C5BB9"/>
    <w:rsid w:val="002C6069"/>
    <w:rsid w:val="002C6CBE"/>
    <w:rsid w:val="002C72A3"/>
    <w:rsid w:val="002C7412"/>
    <w:rsid w:val="002C78DF"/>
    <w:rsid w:val="002D0517"/>
    <w:rsid w:val="002D0B89"/>
    <w:rsid w:val="002D14A5"/>
    <w:rsid w:val="002D1866"/>
    <w:rsid w:val="002D1AD2"/>
    <w:rsid w:val="002D2D76"/>
    <w:rsid w:val="002D3665"/>
    <w:rsid w:val="002D3C3E"/>
    <w:rsid w:val="002D407E"/>
    <w:rsid w:val="002D418C"/>
    <w:rsid w:val="002D4466"/>
    <w:rsid w:val="002D44D5"/>
    <w:rsid w:val="002D46CC"/>
    <w:rsid w:val="002D46FC"/>
    <w:rsid w:val="002D54B0"/>
    <w:rsid w:val="002D5E8F"/>
    <w:rsid w:val="002D5F86"/>
    <w:rsid w:val="002D70BB"/>
    <w:rsid w:val="002D739F"/>
    <w:rsid w:val="002D7FFD"/>
    <w:rsid w:val="002E03DE"/>
    <w:rsid w:val="002E1589"/>
    <w:rsid w:val="002E43A0"/>
    <w:rsid w:val="002E4903"/>
    <w:rsid w:val="002E5F86"/>
    <w:rsid w:val="002E631C"/>
    <w:rsid w:val="002E6D0B"/>
    <w:rsid w:val="002E6D42"/>
    <w:rsid w:val="002E798A"/>
    <w:rsid w:val="002F0925"/>
    <w:rsid w:val="002F0A82"/>
    <w:rsid w:val="002F0C74"/>
    <w:rsid w:val="002F0DC2"/>
    <w:rsid w:val="002F0DC5"/>
    <w:rsid w:val="002F17CB"/>
    <w:rsid w:val="002F1A8D"/>
    <w:rsid w:val="002F1B1E"/>
    <w:rsid w:val="002F2140"/>
    <w:rsid w:val="002F234B"/>
    <w:rsid w:val="002F251B"/>
    <w:rsid w:val="002F2845"/>
    <w:rsid w:val="002F2F0C"/>
    <w:rsid w:val="002F316D"/>
    <w:rsid w:val="002F3EF1"/>
    <w:rsid w:val="002F46FC"/>
    <w:rsid w:val="002F546F"/>
    <w:rsid w:val="002F585C"/>
    <w:rsid w:val="002F61AB"/>
    <w:rsid w:val="002F61D5"/>
    <w:rsid w:val="002F65DA"/>
    <w:rsid w:val="002F714D"/>
    <w:rsid w:val="002F77F9"/>
    <w:rsid w:val="00300534"/>
    <w:rsid w:val="00300A2F"/>
    <w:rsid w:val="00300ECF"/>
    <w:rsid w:val="00300FB4"/>
    <w:rsid w:val="00302218"/>
    <w:rsid w:val="00302523"/>
    <w:rsid w:val="003029BD"/>
    <w:rsid w:val="00303978"/>
    <w:rsid w:val="00303D18"/>
    <w:rsid w:val="0030430C"/>
    <w:rsid w:val="00305072"/>
    <w:rsid w:val="003052ED"/>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28B2"/>
    <w:rsid w:val="00312994"/>
    <w:rsid w:val="00312CD7"/>
    <w:rsid w:val="00312D3F"/>
    <w:rsid w:val="00313278"/>
    <w:rsid w:val="00313589"/>
    <w:rsid w:val="00313A78"/>
    <w:rsid w:val="00313B17"/>
    <w:rsid w:val="00313ED2"/>
    <w:rsid w:val="00313F1E"/>
    <w:rsid w:val="003143ED"/>
    <w:rsid w:val="0031469F"/>
    <w:rsid w:val="00314F0A"/>
    <w:rsid w:val="00315151"/>
    <w:rsid w:val="00315399"/>
    <w:rsid w:val="0031565D"/>
    <w:rsid w:val="00315C01"/>
    <w:rsid w:val="00315CB1"/>
    <w:rsid w:val="00316977"/>
    <w:rsid w:val="00316CCF"/>
    <w:rsid w:val="00317A00"/>
    <w:rsid w:val="0032001B"/>
    <w:rsid w:val="00320382"/>
    <w:rsid w:val="00320B43"/>
    <w:rsid w:val="00322547"/>
    <w:rsid w:val="00322EE5"/>
    <w:rsid w:val="00322F85"/>
    <w:rsid w:val="003230D0"/>
    <w:rsid w:val="003234A3"/>
    <w:rsid w:val="003237B8"/>
    <w:rsid w:val="00323907"/>
    <w:rsid w:val="003239E1"/>
    <w:rsid w:val="00323C96"/>
    <w:rsid w:val="0032507F"/>
    <w:rsid w:val="003263AB"/>
    <w:rsid w:val="003263F6"/>
    <w:rsid w:val="00326496"/>
    <w:rsid w:val="003266F1"/>
    <w:rsid w:val="00326821"/>
    <w:rsid w:val="00326E17"/>
    <w:rsid w:val="00327238"/>
    <w:rsid w:val="00327F04"/>
    <w:rsid w:val="00330186"/>
    <w:rsid w:val="003301AD"/>
    <w:rsid w:val="00330F8C"/>
    <w:rsid w:val="003315CE"/>
    <w:rsid w:val="00331C46"/>
    <w:rsid w:val="00331E83"/>
    <w:rsid w:val="00331F98"/>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EE"/>
    <w:rsid w:val="00344820"/>
    <w:rsid w:val="0034483D"/>
    <w:rsid w:val="00344DE1"/>
    <w:rsid w:val="00345050"/>
    <w:rsid w:val="00345710"/>
    <w:rsid w:val="0034575C"/>
    <w:rsid w:val="00345818"/>
    <w:rsid w:val="00345CD7"/>
    <w:rsid w:val="00345E81"/>
    <w:rsid w:val="00346B67"/>
    <w:rsid w:val="00347EE4"/>
    <w:rsid w:val="003509C5"/>
    <w:rsid w:val="00351FBA"/>
    <w:rsid w:val="00353187"/>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BBD"/>
    <w:rsid w:val="00361D51"/>
    <w:rsid w:val="00362051"/>
    <w:rsid w:val="003620EA"/>
    <w:rsid w:val="003623A8"/>
    <w:rsid w:val="00362843"/>
    <w:rsid w:val="00362BEE"/>
    <w:rsid w:val="00363940"/>
    <w:rsid w:val="00363A1E"/>
    <w:rsid w:val="00363C5A"/>
    <w:rsid w:val="003640A0"/>
    <w:rsid w:val="00364173"/>
    <w:rsid w:val="00364646"/>
    <w:rsid w:val="00365345"/>
    <w:rsid w:val="0036548D"/>
    <w:rsid w:val="003654F8"/>
    <w:rsid w:val="00366ED5"/>
    <w:rsid w:val="00367996"/>
    <w:rsid w:val="00367D26"/>
    <w:rsid w:val="00367F51"/>
    <w:rsid w:val="003706EC"/>
    <w:rsid w:val="00370AC3"/>
    <w:rsid w:val="00370CB6"/>
    <w:rsid w:val="00370DAF"/>
    <w:rsid w:val="00371216"/>
    <w:rsid w:val="003723D6"/>
    <w:rsid w:val="0037263D"/>
    <w:rsid w:val="00372EC0"/>
    <w:rsid w:val="003730C6"/>
    <w:rsid w:val="003731A0"/>
    <w:rsid w:val="00373500"/>
    <w:rsid w:val="00373D93"/>
    <w:rsid w:val="0037413C"/>
    <w:rsid w:val="00374F3E"/>
    <w:rsid w:val="00375009"/>
    <w:rsid w:val="00375050"/>
    <w:rsid w:val="00375092"/>
    <w:rsid w:val="0037515C"/>
    <w:rsid w:val="003752B3"/>
    <w:rsid w:val="003752ED"/>
    <w:rsid w:val="00375CE8"/>
    <w:rsid w:val="00375E64"/>
    <w:rsid w:val="00376405"/>
    <w:rsid w:val="00377139"/>
    <w:rsid w:val="003775BD"/>
    <w:rsid w:val="00377969"/>
    <w:rsid w:val="00377A48"/>
    <w:rsid w:val="00377D4F"/>
    <w:rsid w:val="00377E38"/>
    <w:rsid w:val="0038089D"/>
    <w:rsid w:val="003808AE"/>
    <w:rsid w:val="00380BC4"/>
    <w:rsid w:val="003812DC"/>
    <w:rsid w:val="003812E9"/>
    <w:rsid w:val="003812F9"/>
    <w:rsid w:val="003814BE"/>
    <w:rsid w:val="00381CEC"/>
    <w:rsid w:val="00382029"/>
    <w:rsid w:val="00382C8A"/>
    <w:rsid w:val="0038301D"/>
    <w:rsid w:val="003830AC"/>
    <w:rsid w:val="0038317C"/>
    <w:rsid w:val="003832AC"/>
    <w:rsid w:val="00383481"/>
    <w:rsid w:val="00383C5F"/>
    <w:rsid w:val="00384170"/>
    <w:rsid w:val="00384453"/>
    <w:rsid w:val="00384DC7"/>
    <w:rsid w:val="00385155"/>
    <w:rsid w:val="00385332"/>
    <w:rsid w:val="003855E1"/>
    <w:rsid w:val="00385DD0"/>
    <w:rsid w:val="003861F8"/>
    <w:rsid w:val="003864D8"/>
    <w:rsid w:val="003864F0"/>
    <w:rsid w:val="00386B1C"/>
    <w:rsid w:val="00386F9D"/>
    <w:rsid w:val="00387142"/>
    <w:rsid w:val="0038757B"/>
    <w:rsid w:val="0038773F"/>
    <w:rsid w:val="00390B38"/>
    <w:rsid w:val="003922FB"/>
    <w:rsid w:val="00392D0A"/>
    <w:rsid w:val="00393248"/>
    <w:rsid w:val="003938D4"/>
    <w:rsid w:val="003946EE"/>
    <w:rsid w:val="00394CF8"/>
    <w:rsid w:val="00395101"/>
    <w:rsid w:val="00395115"/>
    <w:rsid w:val="00395165"/>
    <w:rsid w:val="0039516D"/>
    <w:rsid w:val="00395330"/>
    <w:rsid w:val="00395405"/>
    <w:rsid w:val="003955C8"/>
    <w:rsid w:val="00395857"/>
    <w:rsid w:val="00396B29"/>
    <w:rsid w:val="00397044"/>
    <w:rsid w:val="0039704D"/>
    <w:rsid w:val="00397872"/>
    <w:rsid w:val="00397D54"/>
    <w:rsid w:val="003A05C9"/>
    <w:rsid w:val="003A0BDB"/>
    <w:rsid w:val="003A0CA2"/>
    <w:rsid w:val="003A13C2"/>
    <w:rsid w:val="003A1590"/>
    <w:rsid w:val="003A1AC5"/>
    <w:rsid w:val="003A1F79"/>
    <w:rsid w:val="003A209A"/>
    <w:rsid w:val="003A213C"/>
    <w:rsid w:val="003A2463"/>
    <w:rsid w:val="003A4155"/>
    <w:rsid w:val="003A4311"/>
    <w:rsid w:val="003A47BC"/>
    <w:rsid w:val="003A4981"/>
    <w:rsid w:val="003A4A58"/>
    <w:rsid w:val="003A4D49"/>
    <w:rsid w:val="003A4F75"/>
    <w:rsid w:val="003A566A"/>
    <w:rsid w:val="003A5D87"/>
    <w:rsid w:val="003A5E2D"/>
    <w:rsid w:val="003A64A8"/>
    <w:rsid w:val="003A65C1"/>
    <w:rsid w:val="003A698D"/>
    <w:rsid w:val="003A6DA7"/>
    <w:rsid w:val="003A6EA4"/>
    <w:rsid w:val="003A74F1"/>
    <w:rsid w:val="003A756A"/>
    <w:rsid w:val="003A7841"/>
    <w:rsid w:val="003A7A2C"/>
    <w:rsid w:val="003A7CC8"/>
    <w:rsid w:val="003A7E78"/>
    <w:rsid w:val="003B08D4"/>
    <w:rsid w:val="003B0BAB"/>
    <w:rsid w:val="003B0BDD"/>
    <w:rsid w:val="003B1155"/>
    <w:rsid w:val="003B1301"/>
    <w:rsid w:val="003B2432"/>
    <w:rsid w:val="003B35A7"/>
    <w:rsid w:val="003B3A67"/>
    <w:rsid w:val="003B4627"/>
    <w:rsid w:val="003B5378"/>
    <w:rsid w:val="003B5BB3"/>
    <w:rsid w:val="003B5CFC"/>
    <w:rsid w:val="003B6062"/>
    <w:rsid w:val="003B6CFC"/>
    <w:rsid w:val="003B6F9A"/>
    <w:rsid w:val="003B734B"/>
    <w:rsid w:val="003B7560"/>
    <w:rsid w:val="003B75DA"/>
    <w:rsid w:val="003B7ACB"/>
    <w:rsid w:val="003B7B85"/>
    <w:rsid w:val="003C0CAF"/>
    <w:rsid w:val="003C12C5"/>
    <w:rsid w:val="003C22D1"/>
    <w:rsid w:val="003C26C9"/>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C7BFA"/>
    <w:rsid w:val="003D1038"/>
    <w:rsid w:val="003D1152"/>
    <w:rsid w:val="003D3521"/>
    <w:rsid w:val="003D4086"/>
    <w:rsid w:val="003D4769"/>
    <w:rsid w:val="003D47E8"/>
    <w:rsid w:val="003D4CF7"/>
    <w:rsid w:val="003D4F39"/>
    <w:rsid w:val="003D566C"/>
    <w:rsid w:val="003D5FD4"/>
    <w:rsid w:val="003D617D"/>
    <w:rsid w:val="003D663B"/>
    <w:rsid w:val="003D6ABC"/>
    <w:rsid w:val="003D712B"/>
    <w:rsid w:val="003D728A"/>
    <w:rsid w:val="003D7387"/>
    <w:rsid w:val="003D761E"/>
    <w:rsid w:val="003E00BB"/>
    <w:rsid w:val="003E02EA"/>
    <w:rsid w:val="003E1493"/>
    <w:rsid w:val="003E2D05"/>
    <w:rsid w:val="003E3057"/>
    <w:rsid w:val="003E32BF"/>
    <w:rsid w:val="003E3A68"/>
    <w:rsid w:val="003E4657"/>
    <w:rsid w:val="003E481A"/>
    <w:rsid w:val="003E51C1"/>
    <w:rsid w:val="003E52A3"/>
    <w:rsid w:val="003E5581"/>
    <w:rsid w:val="003E55F8"/>
    <w:rsid w:val="003E5629"/>
    <w:rsid w:val="003E5A7B"/>
    <w:rsid w:val="003E6FD3"/>
    <w:rsid w:val="003E72EE"/>
    <w:rsid w:val="003E7659"/>
    <w:rsid w:val="003E76EE"/>
    <w:rsid w:val="003E7A87"/>
    <w:rsid w:val="003E7E6A"/>
    <w:rsid w:val="003F08F8"/>
    <w:rsid w:val="003F1130"/>
    <w:rsid w:val="003F2140"/>
    <w:rsid w:val="003F2199"/>
    <w:rsid w:val="003F247F"/>
    <w:rsid w:val="003F2A74"/>
    <w:rsid w:val="003F2AB9"/>
    <w:rsid w:val="003F2B04"/>
    <w:rsid w:val="003F2D18"/>
    <w:rsid w:val="003F3A36"/>
    <w:rsid w:val="003F3B32"/>
    <w:rsid w:val="003F4643"/>
    <w:rsid w:val="003F5B00"/>
    <w:rsid w:val="003F693C"/>
    <w:rsid w:val="003F73DF"/>
    <w:rsid w:val="003F7BE6"/>
    <w:rsid w:val="00400FC6"/>
    <w:rsid w:val="00401687"/>
    <w:rsid w:val="00401EF0"/>
    <w:rsid w:val="00402E43"/>
    <w:rsid w:val="0040310A"/>
    <w:rsid w:val="0040324D"/>
    <w:rsid w:val="004035D1"/>
    <w:rsid w:val="0040465B"/>
    <w:rsid w:val="00404804"/>
    <w:rsid w:val="00405620"/>
    <w:rsid w:val="00405871"/>
    <w:rsid w:val="004059A1"/>
    <w:rsid w:val="00405CCD"/>
    <w:rsid w:val="00405CFE"/>
    <w:rsid w:val="00405E9C"/>
    <w:rsid w:val="00406352"/>
    <w:rsid w:val="00406B83"/>
    <w:rsid w:val="00406C57"/>
    <w:rsid w:val="00406F6D"/>
    <w:rsid w:val="0040758E"/>
    <w:rsid w:val="004078D1"/>
    <w:rsid w:val="004102D1"/>
    <w:rsid w:val="0041072E"/>
    <w:rsid w:val="0041093A"/>
    <w:rsid w:val="00410C98"/>
    <w:rsid w:val="00411545"/>
    <w:rsid w:val="004117E2"/>
    <w:rsid w:val="0041186F"/>
    <w:rsid w:val="00411C3E"/>
    <w:rsid w:val="00411CAD"/>
    <w:rsid w:val="00411F57"/>
    <w:rsid w:val="004124FF"/>
    <w:rsid w:val="00412906"/>
    <w:rsid w:val="004138D3"/>
    <w:rsid w:val="00413C6B"/>
    <w:rsid w:val="0041403C"/>
    <w:rsid w:val="00414230"/>
    <w:rsid w:val="0041459B"/>
    <w:rsid w:val="004146B5"/>
    <w:rsid w:val="00414DB2"/>
    <w:rsid w:val="00414DC8"/>
    <w:rsid w:val="00415EAF"/>
    <w:rsid w:val="00416723"/>
    <w:rsid w:val="0041703D"/>
    <w:rsid w:val="00417067"/>
    <w:rsid w:val="00417203"/>
    <w:rsid w:val="00417228"/>
    <w:rsid w:val="00417250"/>
    <w:rsid w:val="00420B0A"/>
    <w:rsid w:val="00420F3A"/>
    <w:rsid w:val="00422005"/>
    <w:rsid w:val="00422077"/>
    <w:rsid w:val="0042232D"/>
    <w:rsid w:val="00422399"/>
    <w:rsid w:val="004224E0"/>
    <w:rsid w:val="004226B9"/>
    <w:rsid w:val="00422981"/>
    <w:rsid w:val="00422994"/>
    <w:rsid w:val="00423204"/>
    <w:rsid w:val="0042387C"/>
    <w:rsid w:val="00423FE2"/>
    <w:rsid w:val="00424070"/>
    <w:rsid w:val="0042408C"/>
    <w:rsid w:val="00424872"/>
    <w:rsid w:val="00425B8F"/>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506F"/>
    <w:rsid w:val="0043517A"/>
    <w:rsid w:val="00435207"/>
    <w:rsid w:val="00435FE0"/>
    <w:rsid w:val="0043624E"/>
    <w:rsid w:val="004365C7"/>
    <w:rsid w:val="00436630"/>
    <w:rsid w:val="004368EA"/>
    <w:rsid w:val="00437159"/>
    <w:rsid w:val="00437361"/>
    <w:rsid w:val="0043743A"/>
    <w:rsid w:val="00437AAE"/>
    <w:rsid w:val="00437B53"/>
    <w:rsid w:val="0044092D"/>
    <w:rsid w:val="00440D4F"/>
    <w:rsid w:val="00440F2C"/>
    <w:rsid w:val="004410E2"/>
    <w:rsid w:val="00441565"/>
    <w:rsid w:val="004419D7"/>
    <w:rsid w:val="00441B64"/>
    <w:rsid w:val="00441C75"/>
    <w:rsid w:val="004421DF"/>
    <w:rsid w:val="0044247E"/>
    <w:rsid w:val="00442741"/>
    <w:rsid w:val="00442C26"/>
    <w:rsid w:val="00443270"/>
    <w:rsid w:val="004433A9"/>
    <w:rsid w:val="00443852"/>
    <w:rsid w:val="004452DC"/>
    <w:rsid w:val="004452F6"/>
    <w:rsid w:val="00445537"/>
    <w:rsid w:val="004468A4"/>
    <w:rsid w:val="00446F3F"/>
    <w:rsid w:val="004477CD"/>
    <w:rsid w:val="004501F6"/>
    <w:rsid w:val="00450495"/>
    <w:rsid w:val="00450D86"/>
    <w:rsid w:val="00451357"/>
    <w:rsid w:val="004518E2"/>
    <w:rsid w:val="00451B79"/>
    <w:rsid w:val="004528A9"/>
    <w:rsid w:val="00452A98"/>
    <w:rsid w:val="00452BDA"/>
    <w:rsid w:val="00453750"/>
    <w:rsid w:val="004537CF"/>
    <w:rsid w:val="004539FC"/>
    <w:rsid w:val="00453AE2"/>
    <w:rsid w:val="00453F62"/>
    <w:rsid w:val="0045428B"/>
    <w:rsid w:val="00454577"/>
    <w:rsid w:val="0045461E"/>
    <w:rsid w:val="004546E5"/>
    <w:rsid w:val="00454D4A"/>
    <w:rsid w:val="00455105"/>
    <w:rsid w:val="004551BC"/>
    <w:rsid w:val="004554B7"/>
    <w:rsid w:val="0045560F"/>
    <w:rsid w:val="004563D8"/>
    <w:rsid w:val="00456792"/>
    <w:rsid w:val="00456A4F"/>
    <w:rsid w:val="00456F48"/>
    <w:rsid w:val="004575AB"/>
    <w:rsid w:val="004575FB"/>
    <w:rsid w:val="004579DE"/>
    <w:rsid w:val="004600F8"/>
    <w:rsid w:val="00460B5A"/>
    <w:rsid w:val="00460C28"/>
    <w:rsid w:val="004616E2"/>
    <w:rsid w:val="00462AF2"/>
    <w:rsid w:val="00462C24"/>
    <w:rsid w:val="00464136"/>
    <w:rsid w:val="00464530"/>
    <w:rsid w:val="00464BAC"/>
    <w:rsid w:val="00464CC8"/>
    <w:rsid w:val="00464FA2"/>
    <w:rsid w:val="00465447"/>
    <w:rsid w:val="00465C06"/>
    <w:rsid w:val="0046633C"/>
    <w:rsid w:val="0046700B"/>
    <w:rsid w:val="0047048A"/>
    <w:rsid w:val="00470B41"/>
    <w:rsid w:val="00470D03"/>
    <w:rsid w:val="00470E92"/>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FF6"/>
    <w:rsid w:val="00477E83"/>
    <w:rsid w:val="004800BF"/>
    <w:rsid w:val="00480584"/>
    <w:rsid w:val="004819F0"/>
    <w:rsid w:val="004825B2"/>
    <w:rsid w:val="00482B81"/>
    <w:rsid w:val="00482F1E"/>
    <w:rsid w:val="00483577"/>
    <w:rsid w:val="004839D4"/>
    <w:rsid w:val="00484A89"/>
    <w:rsid w:val="00484FD7"/>
    <w:rsid w:val="004853E5"/>
    <w:rsid w:val="00487386"/>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800"/>
    <w:rsid w:val="004B0E52"/>
    <w:rsid w:val="004B0F6A"/>
    <w:rsid w:val="004B150C"/>
    <w:rsid w:val="004B1F2B"/>
    <w:rsid w:val="004B2A85"/>
    <w:rsid w:val="004B2AD8"/>
    <w:rsid w:val="004B3166"/>
    <w:rsid w:val="004B33AB"/>
    <w:rsid w:val="004B356F"/>
    <w:rsid w:val="004B3644"/>
    <w:rsid w:val="004B3D05"/>
    <w:rsid w:val="004B3D84"/>
    <w:rsid w:val="004B469B"/>
    <w:rsid w:val="004B4E44"/>
    <w:rsid w:val="004B4F68"/>
    <w:rsid w:val="004B506E"/>
    <w:rsid w:val="004B51ED"/>
    <w:rsid w:val="004B5447"/>
    <w:rsid w:val="004B5499"/>
    <w:rsid w:val="004B5611"/>
    <w:rsid w:val="004B5A5C"/>
    <w:rsid w:val="004B60C7"/>
    <w:rsid w:val="004B6281"/>
    <w:rsid w:val="004B727D"/>
    <w:rsid w:val="004B75DA"/>
    <w:rsid w:val="004B7B0D"/>
    <w:rsid w:val="004B7F10"/>
    <w:rsid w:val="004C03B8"/>
    <w:rsid w:val="004C0934"/>
    <w:rsid w:val="004C0D3B"/>
    <w:rsid w:val="004C1502"/>
    <w:rsid w:val="004C17B7"/>
    <w:rsid w:val="004C1F0A"/>
    <w:rsid w:val="004C1FAB"/>
    <w:rsid w:val="004C231F"/>
    <w:rsid w:val="004C27BC"/>
    <w:rsid w:val="004C2956"/>
    <w:rsid w:val="004C2E43"/>
    <w:rsid w:val="004C2EAB"/>
    <w:rsid w:val="004C2FEF"/>
    <w:rsid w:val="004C33B3"/>
    <w:rsid w:val="004C3E32"/>
    <w:rsid w:val="004C4172"/>
    <w:rsid w:val="004C4563"/>
    <w:rsid w:val="004C472F"/>
    <w:rsid w:val="004C4B5E"/>
    <w:rsid w:val="004C552B"/>
    <w:rsid w:val="004C56F7"/>
    <w:rsid w:val="004C5C5B"/>
    <w:rsid w:val="004C6021"/>
    <w:rsid w:val="004C71AC"/>
    <w:rsid w:val="004C76EA"/>
    <w:rsid w:val="004D0825"/>
    <w:rsid w:val="004D0F41"/>
    <w:rsid w:val="004D11F7"/>
    <w:rsid w:val="004D16C0"/>
    <w:rsid w:val="004D19BA"/>
    <w:rsid w:val="004D1A4E"/>
    <w:rsid w:val="004D1B55"/>
    <w:rsid w:val="004D215F"/>
    <w:rsid w:val="004D27A6"/>
    <w:rsid w:val="004D29FA"/>
    <w:rsid w:val="004D2CD8"/>
    <w:rsid w:val="004D437D"/>
    <w:rsid w:val="004D4AD6"/>
    <w:rsid w:val="004D4FD5"/>
    <w:rsid w:val="004D53F2"/>
    <w:rsid w:val="004D5415"/>
    <w:rsid w:val="004D54A5"/>
    <w:rsid w:val="004D5C17"/>
    <w:rsid w:val="004D6538"/>
    <w:rsid w:val="004D7B14"/>
    <w:rsid w:val="004D7B25"/>
    <w:rsid w:val="004E01AE"/>
    <w:rsid w:val="004E05A5"/>
    <w:rsid w:val="004E0C62"/>
    <w:rsid w:val="004E0D92"/>
    <w:rsid w:val="004E1855"/>
    <w:rsid w:val="004E22D5"/>
    <w:rsid w:val="004E3C56"/>
    <w:rsid w:val="004E3FF2"/>
    <w:rsid w:val="004E45D7"/>
    <w:rsid w:val="004E5811"/>
    <w:rsid w:val="004E6043"/>
    <w:rsid w:val="004E6372"/>
    <w:rsid w:val="004E681F"/>
    <w:rsid w:val="004E6824"/>
    <w:rsid w:val="004E6DE1"/>
    <w:rsid w:val="004E7242"/>
    <w:rsid w:val="004E758D"/>
    <w:rsid w:val="004E76D6"/>
    <w:rsid w:val="004E77DD"/>
    <w:rsid w:val="004E7886"/>
    <w:rsid w:val="004F077B"/>
    <w:rsid w:val="004F0B77"/>
    <w:rsid w:val="004F0CC8"/>
    <w:rsid w:val="004F130D"/>
    <w:rsid w:val="004F1717"/>
    <w:rsid w:val="004F1E2D"/>
    <w:rsid w:val="004F2123"/>
    <w:rsid w:val="004F25DB"/>
    <w:rsid w:val="004F29EA"/>
    <w:rsid w:val="004F2E2D"/>
    <w:rsid w:val="004F2EEF"/>
    <w:rsid w:val="004F3359"/>
    <w:rsid w:val="004F3584"/>
    <w:rsid w:val="004F3742"/>
    <w:rsid w:val="004F3C10"/>
    <w:rsid w:val="004F3D3F"/>
    <w:rsid w:val="004F3FC8"/>
    <w:rsid w:val="004F4ACB"/>
    <w:rsid w:val="004F4D2A"/>
    <w:rsid w:val="004F573C"/>
    <w:rsid w:val="004F5779"/>
    <w:rsid w:val="004F594E"/>
    <w:rsid w:val="004F5B03"/>
    <w:rsid w:val="004F611D"/>
    <w:rsid w:val="004F677C"/>
    <w:rsid w:val="004F6FC4"/>
    <w:rsid w:val="004F7F2F"/>
    <w:rsid w:val="00500A8B"/>
    <w:rsid w:val="00500B57"/>
    <w:rsid w:val="005012D9"/>
    <w:rsid w:val="00501406"/>
    <w:rsid w:val="005015D7"/>
    <w:rsid w:val="0050178F"/>
    <w:rsid w:val="00501B55"/>
    <w:rsid w:val="00502193"/>
    <w:rsid w:val="005024EA"/>
    <w:rsid w:val="005026E9"/>
    <w:rsid w:val="00502C62"/>
    <w:rsid w:val="00503063"/>
    <w:rsid w:val="0050319A"/>
    <w:rsid w:val="0050319C"/>
    <w:rsid w:val="0050321E"/>
    <w:rsid w:val="005034C3"/>
    <w:rsid w:val="0050351A"/>
    <w:rsid w:val="00504217"/>
    <w:rsid w:val="00504360"/>
    <w:rsid w:val="005045A1"/>
    <w:rsid w:val="00505CCD"/>
    <w:rsid w:val="00505DA9"/>
    <w:rsid w:val="00505E6E"/>
    <w:rsid w:val="005061F3"/>
    <w:rsid w:val="00506A78"/>
    <w:rsid w:val="00506C7D"/>
    <w:rsid w:val="005074F1"/>
    <w:rsid w:val="00507C88"/>
    <w:rsid w:val="00510575"/>
    <w:rsid w:val="00510A35"/>
    <w:rsid w:val="0051147C"/>
    <w:rsid w:val="00511FFE"/>
    <w:rsid w:val="00512D11"/>
    <w:rsid w:val="00512F1D"/>
    <w:rsid w:val="005132AA"/>
    <w:rsid w:val="0051363A"/>
    <w:rsid w:val="00513D37"/>
    <w:rsid w:val="00513DBC"/>
    <w:rsid w:val="00513F90"/>
    <w:rsid w:val="00514664"/>
    <w:rsid w:val="0051544B"/>
    <w:rsid w:val="00515519"/>
    <w:rsid w:val="00515646"/>
    <w:rsid w:val="00515AA5"/>
    <w:rsid w:val="00516674"/>
    <w:rsid w:val="0051668F"/>
    <w:rsid w:val="005166EE"/>
    <w:rsid w:val="00516F65"/>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2E96"/>
    <w:rsid w:val="005430F9"/>
    <w:rsid w:val="00543741"/>
    <w:rsid w:val="00543785"/>
    <w:rsid w:val="0054409E"/>
    <w:rsid w:val="00544584"/>
    <w:rsid w:val="00544AE8"/>
    <w:rsid w:val="00544EBA"/>
    <w:rsid w:val="005450D1"/>
    <w:rsid w:val="00546459"/>
    <w:rsid w:val="00546699"/>
    <w:rsid w:val="00546E18"/>
    <w:rsid w:val="00547060"/>
    <w:rsid w:val="00547874"/>
    <w:rsid w:val="005502DC"/>
    <w:rsid w:val="00550B17"/>
    <w:rsid w:val="005521AB"/>
    <w:rsid w:val="005522EE"/>
    <w:rsid w:val="0055281E"/>
    <w:rsid w:val="00552A2E"/>
    <w:rsid w:val="00552AD3"/>
    <w:rsid w:val="00552CA5"/>
    <w:rsid w:val="00552D49"/>
    <w:rsid w:val="00552F3D"/>
    <w:rsid w:val="00553792"/>
    <w:rsid w:val="00553A1A"/>
    <w:rsid w:val="00553E64"/>
    <w:rsid w:val="005542C7"/>
    <w:rsid w:val="005554AD"/>
    <w:rsid w:val="00555A5B"/>
    <w:rsid w:val="005568E0"/>
    <w:rsid w:val="00556C2E"/>
    <w:rsid w:val="00556D79"/>
    <w:rsid w:val="00556E5F"/>
    <w:rsid w:val="005574F0"/>
    <w:rsid w:val="005575CD"/>
    <w:rsid w:val="00560263"/>
    <w:rsid w:val="00560669"/>
    <w:rsid w:val="005606FD"/>
    <w:rsid w:val="00560946"/>
    <w:rsid w:val="00560C3D"/>
    <w:rsid w:val="00560CF8"/>
    <w:rsid w:val="00561373"/>
    <w:rsid w:val="00561A59"/>
    <w:rsid w:val="00561AE1"/>
    <w:rsid w:val="00561CDA"/>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DBF"/>
    <w:rsid w:val="005721C6"/>
    <w:rsid w:val="00572BF5"/>
    <w:rsid w:val="005730FF"/>
    <w:rsid w:val="00573F98"/>
    <w:rsid w:val="00574003"/>
    <w:rsid w:val="005742D6"/>
    <w:rsid w:val="0057445B"/>
    <w:rsid w:val="00574495"/>
    <w:rsid w:val="00574903"/>
    <w:rsid w:val="00574BB5"/>
    <w:rsid w:val="00574EFF"/>
    <w:rsid w:val="00574FB2"/>
    <w:rsid w:val="00575A52"/>
    <w:rsid w:val="00575CFD"/>
    <w:rsid w:val="00577014"/>
    <w:rsid w:val="0057777C"/>
    <w:rsid w:val="005777FC"/>
    <w:rsid w:val="00577B63"/>
    <w:rsid w:val="005800F2"/>
    <w:rsid w:val="005806F1"/>
    <w:rsid w:val="00580AFD"/>
    <w:rsid w:val="0058229E"/>
    <w:rsid w:val="00582ADB"/>
    <w:rsid w:val="00582B72"/>
    <w:rsid w:val="005830F8"/>
    <w:rsid w:val="00583736"/>
    <w:rsid w:val="00583F80"/>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461"/>
    <w:rsid w:val="0059090F"/>
    <w:rsid w:val="00590E7C"/>
    <w:rsid w:val="00591C01"/>
    <w:rsid w:val="00592940"/>
    <w:rsid w:val="00592C26"/>
    <w:rsid w:val="00592CB1"/>
    <w:rsid w:val="005934F5"/>
    <w:rsid w:val="00594396"/>
    <w:rsid w:val="0059463B"/>
    <w:rsid w:val="00594B07"/>
    <w:rsid w:val="00594C15"/>
    <w:rsid w:val="00596956"/>
    <w:rsid w:val="00596AB8"/>
    <w:rsid w:val="005970DC"/>
    <w:rsid w:val="00597266"/>
    <w:rsid w:val="00597280"/>
    <w:rsid w:val="00597FBB"/>
    <w:rsid w:val="00597FE9"/>
    <w:rsid w:val="005A024A"/>
    <w:rsid w:val="005A0324"/>
    <w:rsid w:val="005A04BE"/>
    <w:rsid w:val="005A06B1"/>
    <w:rsid w:val="005A06F7"/>
    <w:rsid w:val="005A0735"/>
    <w:rsid w:val="005A0EF1"/>
    <w:rsid w:val="005A143C"/>
    <w:rsid w:val="005A18B4"/>
    <w:rsid w:val="005A1A56"/>
    <w:rsid w:val="005A1C8E"/>
    <w:rsid w:val="005A2097"/>
    <w:rsid w:val="005A23F7"/>
    <w:rsid w:val="005A2A95"/>
    <w:rsid w:val="005A2C06"/>
    <w:rsid w:val="005A337F"/>
    <w:rsid w:val="005A3780"/>
    <w:rsid w:val="005A3BD2"/>
    <w:rsid w:val="005A444D"/>
    <w:rsid w:val="005A4AAA"/>
    <w:rsid w:val="005A581E"/>
    <w:rsid w:val="005A5AF0"/>
    <w:rsid w:val="005A5FE1"/>
    <w:rsid w:val="005A61B9"/>
    <w:rsid w:val="005A677E"/>
    <w:rsid w:val="005A7091"/>
    <w:rsid w:val="005A70EE"/>
    <w:rsid w:val="005A7421"/>
    <w:rsid w:val="005A7C6E"/>
    <w:rsid w:val="005B03BB"/>
    <w:rsid w:val="005B083D"/>
    <w:rsid w:val="005B0C78"/>
    <w:rsid w:val="005B235D"/>
    <w:rsid w:val="005B2515"/>
    <w:rsid w:val="005B2D34"/>
    <w:rsid w:val="005B3146"/>
    <w:rsid w:val="005B325E"/>
    <w:rsid w:val="005B3370"/>
    <w:rsid w:val="005B3B82"/>
    <w:rsid w:val="005B406E"/>
    <w:rsid w:val="005B46CB"/>
    <w:rsid w:val="005B4B7F"/>
    <w:rsid w:val="005B51B8"/>
    <w:rsid w:val="005B549A"/>
    <w:rsid w:val="005B60AA"/>
    <w:rsid w:val="005B694D"/>
    <w:rsid w:val="005B6DD2"/>
    <w:rsid w:val="005B7073"/>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540"/>
    <w:rsid w:val="005C4660"/>
    <w:rsid w:val="005C569F"/>
    <w:rsid w:val="005C5AB3"/>
    <w:rsid w:val="005C5CB7"/>
    <w:rsid w:val="005C6450"/>
    <w:rsid w:val="005C64D2"/>
    <w:rsid w:val="005C6679"/>
    <w:rsid w:val="005C7563"/>
    <w:rsid w:val="005C7763"/>
    <w:rsid w:val="005C7A22"/>
    <w:rsid w:val="005C7BF3"/>
    <w:rsid w:val="005D0959"/>
    <w:rsid w:val="005D0E33"/>
    <w:rsid w:val="005D1D8E"/>
    <w:rsid w:val="005D1FF0"/>
    <w:rsid w:val="005D2569"/>
    <w:rsid w:val="005D2D7A"/>
    <w:rsid w:val="005D3623"/>
    <w:rsid w:val="005D3ACB"/>
    <w:rsid w:val="005D3CA1"/>
    <w:rsid w:val="005D3FBC"/>
    <w:rsid w:val="005D40C0"/>
    <w:rsid w:val="005D449A"/>
    <w:rsid w:val="005D499B"/>
    <w:rsid w:val="005D4E51"/>
    <w:rsid w:val="005D529E"/>
    <w:rsid w:val="005D571B"/>
    <w:rsid w:val="005D5EE9"/>
    <w:rsid w:val="005D66A4"/>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8CC"/>
    <w:rsid w:val="005E677D"/>
    <w:rsid w:val="005E7240"/>
    <w:rsid w:val="005E72A2"/>
    <w:rsid w:val="005E736A"/>
    <w:rsid w:val="005E78A8"/>
    <w:rsid w:val="005E7C1C"/>
    <w:rsid w:val="005E7DA0"/>
    <w:rsid w:val="005F028F"/>
    <w:rsid w:val="005F0340"/>
    <w:rsid w:val="005F054A"/>
    <w:rsid w:val="005F05BE"/>
    <w:rsid w:val="005F0CE3"/>
    <w:rsid w:val="005F2B52"/>
    <w:rsid w:val="005F3095"/>
    <w:rsid w:val="005F3AEE"/>
    <w:rsid w:val="005F4A08"/>
    <w:rsid w:val="005F524F"/>
    <w:rsid w:val="005F6029"/>
    <w:rsid w:val="005F60E7"/>
    <w:rsid w:val="005F7732"/>
    <w:rsid w:val="0060018E"/>
    <w:rsid w:val="006007BB"/>
    <w:rsid w:val="00600903"/>
    <w:rsid w:val="00600C64"/>
    <w:rsid w:val="00600C74"/>
    <w:rsid w:val="00600F73"/>
    <w:rsid w:val="00600F81"/>
    <w:rsid w:val="0060131A"/>
    <w:rsid w:val="00601402"/>
    <w:rsid w:val="006016CA"/>
    <w:rsid w:val="00601E05"/>
    <w:rsid w:val="00601F82"/>
    <w:rsid w:val="006033C9"/>
    <w:rsid w:val="00603D3E"/>
    <w:rsid w:val="006040C8"/>
    <w:rsid w:val="006042B5"/>
    <w:rsid w:val="00604523"/>
    <w:rsid w:val="00604916"/>
    <w:rsid w:val="00604973"/>
    <w:rsid w:val="006049AC"/>
    <w:rsid w:val="00604DEA"/>
    <w:rsid w:val="00604E30"/>
    <w:rsid w:val="006052D6"/>
    <w:rsid w:val="006061E5"/>
    <w:rsid w:val="006061F2"/>
    <w:rsid w:val="006063BA"/>
    <w:rsid w:val="00607836"/>
    <w:rsid w:val="00610438"/>
    <w:rsid w:val="0061099C"/>
    <w:rsid w:val="00611B56"/>
    <w:rsid w:val="00612964"/>
    <w:rsid w:val="0061338C"/>
    <w:rsid w:val="0061339E"/>
    <w:rsid w:val="00613531"/>
    <w:rsid w:val="00613A0F"/>
    <w:rsid w:val="00613BA9"/>
    <w:rsid w:val="0061400B"/>
    <w:rsid w:val="00614265"/>
    <w:rsid w:val="006144D8"/>
    <w:rsid w:val="0061494F"/>
    <w:rsid w:val="00615EBF"/>
    <w:rsid w:val="0061696E"/>
    <w:rsid w:val="00617147"/>
    <w:rsid w:val="006204D9"/>
    <w:rsid w:val="00620C13"/>
    <w:rsid w:val="00620C1C"/>
    <w:rsid w:val="00620C25"/>
    <w:rsid w:val="00620DA8"/>
    <w:rsid w:val="0062166B"/>
    <w:rsid w:val="0062193A"/>
    <w:rsid w:val="00621C65"/>
    <w:rsid w:val="00622201"/>
    <w:rsid w:val="006223DB"/>
    <w:rsid w:val="00623588"/>
    <w:rsid w:val="00623BAA"/>
    <w:rsid w:val="00623BBC"/>
    <w:rsid w:val="00623F83"/>
    <w:rsid w:val="006248E4"/>
    <w:rsid w:val="00624F68"/>
    <w:rsid w:val="00625040"/>
    <w:rsid w:val="006263E0"/>
    <w:rsid w:val="00627042"/>
    <w:rsid w:val="006273C4"/>
    <w:rsid w:val="00627D5C"/>
    <w:rsid w:val="006302F0"/>
    <w:rsid w:val="00630482"/>
    <w:rsid w:val="00630CAF"/>
    <w:rsid w:val="00631E57"/>
    <w:rsid w:val="00632A67"/>
    <w:rsid w:val="00633C06"/>
    <w:rsid w:val="0063439B"/>
    <w:rsid w:val="0063503E"/>
    <w:rsid w:val="006350EE"/>
    <w:rsid w:val="00635774"/>
    <w:rsid w:val="00635BA4"/>
    <w:rsid w:val="00635CFC"/>
    <w:rsid w:val="006362B6"/>
    <w:rsid w:val="00636612"/>
    <w:rsid w:val="0063793E"/>
    <w:rsid w:val="00640252"/>
    <w:rsid w:val="00641078"/>
    <w:rsid w:val="0064128F"/>
    <w:rsid w:val="0064182B"/>
    <w:rsid w:val="00641AA7"/>
    <w:rsid w:val="00641BFE"/>
    <w:rsid w:val="00641D7F"/>
    <w:rsid w:val="00641E64"/>
    <w:rsid w:val="00642E9A"/>
    <w:rsid w:val="00643692"/>
    <w:rsid w:val="00643907"/>
    <w:rsid w:val="00643C8B"/>
    <w:rsid w:val="006449EC"/>
    <w:rsid w:val="00645FF5"/>
    <w:rsid w:val="0064644A"/>
    <w:rsid w:val="00646B75"/>
    <w:rsid w:val="00646CCB"/>
    <w:rsid w:val="00646E73"/>
    <w:rsid w:val="00647183"/>
    <w:rsid w:val="0064744D"/>
    <w:rsid w:val="00647620"/>
    <w:rsid w:val="00647837"/>
    <w:rsid w:val="0065049D"/>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492"/>
    <w:rsid w:val="00655872"/>
    <w:rsid w:val="00655A0B"/>
    <w:rsid w:val="00655E28"/>
    <w:rsid w:val="00656B8A"/>
    <w:rsid w:val="00657043"/>
    <w:rsid w:val="00657305"/>
    <w:rsid w:val="00657526"/>
    <w:rsid w:val="00657534"/>
    <w:rsid w:val="00657933"/>
    <w:rsid w:val="00657AFD"/>
    <w:rsid w:val="00660B69"/>
    <w:rsid w:val="00660C61"/>
    <w:rsid w:val="00661105"/>
    <w:rsid w:val="006613F3"/>
    <w:rsid w:val="00661971"/>
    <w:rsid w:val="00661F04"/>
    <w:rsid w:val="00662248"/>
    <w:rsid w:val="00662684"/>
    <w:rsid w:val="00662F27"/>
    <w:rsid w:val="0066377F"/>
    <w:rsid w:val="006639BD"/>
    <w:rsid w:val="00664060"/>
    <w:rsid w:val="00664E13"/>
    <w:rsid w:val="00665352"/>
    <w:rsid w:val="00665536"/>
    <w:rsid w:val="00665873"/>
    <w:rsid w:val="006665F1"/>
    <w:rsid w:val="0066662A"/>
    <w:rsid w:val="006668F1"/>
    <w:rsid w:val="00666D19"/>
    <w:rsid w:val="00666FD4"/>
    <w:rsid w:val="00667515"/>
    <w:rsid w:val="00667F7C"/>
    <w:rsid w:val="00670651"/>
    <w:rsid w:val="006709A0"/>
    <w:rsid w:val="00670C56"/>
    <w:rsid w:val="00671898"/>
    <w:rsid w:val="00671C9C"/>
    <w:rsid w:val="00673156"/>
    <w:rsid w:val="0067316D"/>
    <w:rsid w:val="00673790"/>
    <w:rsid w:val="00673880"/>
    <w:rsid w:val="00673F15"/>
    <w:rsid w:val="00674120"/>
    <w:rsid w:val="006744A9"/>
    <w:rsid w:val="006747A4"/>
    <w:rsid w:val="00674DF2"/>
    <w:rsid w:val="00675048"/>
    <w:rsid w:val="00676364"/>
    <w:rsid w:val="0067654E"/>
    <w:rsid w:val="006766BE"/>
    <w:rsid w:val="006774CA"/>
    <w:rsid w:val="006774E5"/>
    <w:rsid w:val="00677AA1"/>
    <w:rsid w:val="00677BA6"/>
    <w:rsid w:val="00677F05"/>
    <w:rsid w:val="0068025C"/>
    <w:rsid w:val="0068064C"/>
    <w:rsid w:val="006809FA"/>
    <w:rsid w:val="00680D5C"/>
    <w:rsid w:val="00680E32"/>
    <w:rsid w:val="006816D8"/>
    <w:rsid w:val="00681EF6"/>
    <w:rsid w:val="006820C5"/>
    <w:rsid w:val="006822C6"/>
    <w:rsid w:val="00682B7E"/>
    <w:rsid w:val="00682C1E"/>
    <w:rsid w:val="00683146"/>
    <w:rsid w:val="0068376C"/>
    <w:rsid w:val="00683D50"/>
    <w:rsid w:val="00683E5B"/>
    <w:rsid w:val="00683FD1"/>
    <w:rsid w:val="00684EBC"/>
    <w:rsid w:val="00684FE7"/>
    <w:rsid w:val="00684FFE"/>
    <w:rsid w:val="00685345"/>
    <w:rsid w:val="006855AF"/>
    <w:rsid w:val="00685923"/>
    <w:rsid w:val="006864EB"/>
    <w:rsid w:val="006865B8"/>
    <w:rsid w:val="0068684B"/>
    <w:rsid w:val="00686FB0"/>
    <w:rsid w:val="00690452"/>
    <w:rsid w:val="006909C1"/>
    <w:rsid w:val="00690F29"/>
    <w:rsid w:val="00692287"/>
    <w:rsid w:val="00692289"/>
    <w:rsid w:val="00692919"/>
    <w:rsid w:val="006929EB"/>
    <w:rsid w:val="00693590"/>
    <w:rsid w:val="00693809"/>
    <w:rsid w:val="006939D0"/>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50A"/>
    <w:rsid w:val="006A0549"/>
    <w:rsid w:val="006A0F4F"/>
    <w:rsid w:val="006A15D5"/>
    <w:rsid w:val="006A16CE"/>
    <w:rsid w:val="006A1803"/>
    <w:rsid w:val="006A19B3"/>
    <w:rsid w:val="006A2E5B"/>
    <w:rsid w:val="006A2F4D"/>
    <w:rsid w:val="006A2FE1"/>
    <w:rsid w:val="006A3712"/>
    <w:rsid w:val="006A4455"/>
    <w:rsid w:val="006A44F5"/>
    <w:rsid w:val="006A4CB6"/>
    <w:rsid w:val="006A4D39"/>
    <w:rsid w:val="006A4E70"/>
    <w:rsid w:val="006A53F0"/>
    <w:rsid w:val="006A54D4"/>
    <w:rsid w:val="006A5985"/>
    <w:rsid w:val="006A5E9D"/>
    <w:rsid w:val="006A5FB9"/>
    <w:rsid w:val="006A6230"/>
    <w:rsid w:val="006A6720"/>
    <w:rsid w:val="006A69C9"/>
    <w:rsid w:val="006A6C47"/>
    <w:rsid w:val="006A766F"/>
    <w:rsid w:val="006A78C6"/>
    <w:rsid w:val="006A7F4E"/>
    <w:rsid w:val="006A7F6A"/>
    <w:rsid w:val="006B0757"/>
    <w:rsid w:val="006B082C"/>
    <w:rsid w:val="006B13AD"/>
    <w:rsid w:val="006B1735"/>
    <w:rsid w:val="006B2270"/>
    <w:rsid w:val="006B247D"/>
    <w:rsid w:val="006B3144"/>
    <w:rsid w:val="006B3848"/>
    <w:rsid w:val="006B3920"/>
    <w:rsid w:val="006B3B9A"/>
    <w:rsid w:val="006B4696"/>
    <w:rsid w:val="006B47F9"/>
    <w:rsid w:val="006B4F22"/>
    <w:rsid w:val="006B5AF5"/>
    <w:rsid w:val="006B5B2A"/>
    <w:rsid w:val="006B5BE5"/>
    <w:rsid w:val="006B6104"/>
    <w:rsid w:val="006B6D93"/>
    <w:rsid w:val="006B766F"/>
    <w:rsid w:val="006B7A0E"/>
    <w:rsid w:val="006B7D6C"/>
    <w:rsid w:val="006C0006"/>
    <w:rsid w:val="006C06AD"/>
    <w:rsid w:val="006C0C3B"/>
    <w:rsid w:val="006C0E56"/>
    <w:rsid w:val="006C20DC"/>
    <w:rsid w:val="006C215C"/>
    <w:rsid w:val="006C26F0"/>
    <w:rsid w:val="006C2B65"/>
    <w:rsid w:val="006C2BF0"/>
    <w:rsid w:val="006C3605"/>
    <w:rsid w:val="006C3AE3"/>
    <w:rsid w:val="006C3E39"/>
    <w:rsid w:val="006C41A5"/>
    <w:rsid w:val="006C4564"/>
    <w:rsid w:val="006C47A0"/>
    <w:rsid w:val="006C5201"/>
    <w:rsid w:val="006C5E60"/>
    <w:rsid w:val="006C7098"/>
    <w:rsid w:val="006C7B1F"/>
    <w:rsid w:val="006D0C25"/>
    <w:rsid w:val="006D0ED0"/>
    <w:rsid w:val="006D1434"/>
    <w:rsid w:val="006D15DC"/>
    <w:rsid w:val="006D1F9B"/>
    <w:rsid w:val="006D2437"/>
    <w:rsid w:val="006D294C"/>
    <w:rsid w:val="006D3292"/>
    <w:rsid w:val="006D4259"/>
    <w:rsid w:val="006D4512"/>
    <w:rsid w:val="006D4E02"/>
    <w:rsid w:val="006D5636"/>
    <w:rsid w:val="006D5B67"/>
    <w:rsid w:val="006D6005"/>
    <w:rsid w:val="006D6670"/>
    <w:rsid w:val="006D6C91"/>
    <w:rsid w:val="006D6D78"/>
    <w:rsid w:val="006D6DAA"/>
    <w:rsid w:val="006D703F"/>
    <w:rsid w:val="006D74A6"/>
    <w:rsid w:val="006D7656"/>
    <w:rsid w:val="006D773E"/>
    <w:rsid w:val="006D7ABC"/>
    <w:rsid w:val="006D7F1C"/>
    <w:rsid w:val="006E03A1"/>
    <w:rsid w:val="006E096C"/>
    <w:rsid w:val="006E0C71"/>
    <w:rsid w:val="006E17F2"/>
    <w:rsid w:val="006E1D49"/>
    <w:rsid w:val="006E2201"/>
    <w:rsid w:val="006E2952"/>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61C2"/>
    <w:rsid w:val="006F61F7"/>
    <w:rsid w:val="006F6800"/>
    <w:rsid w:val="006F6AD1"/>
    <w:rsid w:val="006F71D9"/>
    <w:rsid w:val="006F7490"/>
    <w:rsid w:val="00700C05"/>
    <w:rsid w:val="00701241"/>
    <w:rsid w:val="007013CD"/>
    <w:rsid w:val="00701A6D"/>
    <w:rsid w:val="0070267D"/>
    <w:rsid w:val="007027A4"/>
    <w:rsid w:val="00702A83"/>
    <w:rsid w:val="00702C0F"/>
    <w:rsid w:val="00703889"/>
    <w:rsid w:val="007038C4"/>
    <w:rsid w:val="007038FC"/>
    <w:rsid w:val="0070462B"/>
    <w:rsid w:val="007048A7"/>
    <w:rsid w:val="00704979"/>
    <w:rsid w:val="00704CD1"/>
    <w:rsid w:val="00704FB0"/>
    <w:rsid w:val="00705C1D"/>
    <w:rsid w:val="00705C5A"/>
    <w:rsid w:val="00705DC4"/>
    <w:rsid w:val="00705E64"/>
    <w:rsid w:val="0070669E"/>
    <w:rsid w:val="00707602"/>
    <w:rsid w:val="007076B0"/>
    <w:rsid w:val="0070774D"/>
    <w:rsid w:val="00707F73"/>
    <w:rsid w:val="00710296"/>
    <w:rsid w:val="00710310"/>
    <w:rsid w:val="00710DC3"/>
    <w:rsid w:val="00712495"/>
    <w:rsid w:val="0071285E"/>
    <w:rsid w:val="00712B22"/>
    <w:rsid w:val="00712B4B"/>
    <w:rsid w:val="00712ED9"/>
    <w:rsid w:val="00712F75"/>
    <w:rsid w:val="007130B5"/>
    <w:rsid w:val="00713103"/>
    <w:rsid w:val="00713F8E"/>
    <w:rsid w:val="0071423D"/>
    <w:rsid w:val="00714561"/>
    <w:rsid w:val="007147E5"/>
    <w:rsid w:val="00714AF3"/>
    <w:rsid w:val="007158E2"/>
    <w:rsid w:val="00715F25"/>
    <w:rsid w:val="00716140"/>
    <w:rsid w:val="007172D0"/>
    <w:rsid w:val="0071741D"/>
    <w:rsid w:val="00717CE1"/>
    <w:rsid w:val="00721A54"/>
    <w:rsid w:val="00721DDB"/>
    <w:rsid w:val="00722054"/>
    <w:rsid w:val="007221C5"/>
    <w:rsid w:val="00722632"/>
    <w:rsid w:val="0072282C"/>
    <w:rsid w:val="00722BE6"/>
    <w:rsid w:val="00722D6F"/>
    <w:rsid w:val="00723459"/>
    <w:rsid w:val="00723AE1"/>
    <w:rsid w:val="00724019"/>
    <w:rsid w:val="007244DF"/>
    <w:rsid w:val="007246F4"/>
    <w:rsid w:val="00725440"/>
    <w:rsid w:val="007277F5"/>
    <w:rsid w:val="00727996"/>
    <w:rsid w:val="00727AE5"/>
    <w:rsid w:val="00730030"/>
    <w:rsid w:val="00730B8A"/>
    <w:rsid w:val="0073116A"/>
    <w:rsid w:val="007322CC"/>
    <w:rsid w:val="0073247F"/>
    <w:rsid w:val="0073278D"/>
    <w:rsid w:val="00732880"/>
    <w:rsid w:val="007333DF"/>
    <w:rsid w:val="007339AB"/>
    <w:rsid w:val="00733BE5"/>
    <w:rsid w:val="007357ED"/>
    <w:rsid w:val="00735A76"/>
    <w:rsid w:val="00735B10"/>
    <w:rsid w:val="007363AA"/>
    <w:rsid w:val="00736CA2"/>
    <w:rsid w:val="00736DD7"/>
    <w:rsid w:val="007376CF"/>
    <w:rsid w:val="00737861"/>
    <w:rsid w:val="00737E09"/>
    <w:rsid w:val="0074014C"/>
    <w:rsid w:val="0074048A"/>
    <w:rsid w:val="007407F6"/>
    <w:rsid w:val="00740BEF"/>
    <w:rsid w:val="007412B2"/>
    <w:rsid w:val="00741B45"/>
    <w:rsid w:val="00742021"/>
    <w:rsid w:val="00742308"/>
    <w:rsid w:val="00742A2D"/>
    <w:rsid w:val="00742F7F"/>
    <w:rsid w:val="007431DE"/>
    <w:rsid w:val="0074321B"/>
    <w:rsid w:val="0074343E"/>
    <w:rsid w:val="00743B06"/>
    <w:rsid w:val="00743C42"/>
    <w:rsid w:val="007447FB"/>
    <w:rsid w:val="00744A0E"/>
    <w:rsid w:val="007452AE"/>
    <w:rsid w:val="00745691"/>
    <w:rsid w:val="00745C5C"/>
    <w:rsid w:val="00745DF5"/>
    <w:rsid w:val="00745E42"/>
    <w:rsid w:val="007461EC"/>
    <w:rsid w:val="0074622F"/>
    <w:rsid w:val="007463FB"/>
    <w:rsid w:val="00746408"/>
    <w:rsid w:val="00747AD9"/>
    <w:rsid w:val="0075015B"/>
    <w:rsid w:val="00750232"/>
    <w:rsid w:val="007509FB"/>
    <w:rsid w:val="00750BE5"/>
    <w:rsid w:val="00750C03"/>
    <w:rsid w:val="00750C58"/>
    <w:rsid w:val="00750E46"/>
    <w:rsid w:val="007515B4"/>
    <w:rsid w:val="007517F7"/>
    <w:rsid w:val="00751A5B"/>
    <w:rsid w:val="007520BC"/>
    <w:rsid w:val="00752422"/>
    <w:rsid w:val="007524C6"/>
    <w:rsid w:val="007526C3"/>
    <w:rsid w:val="00752714"/>
    <w:rsid w:val="00753851"/>
    <w:rsid w:val="0075581D"/>
    <w:rsid w:val="00756313"/>
    <w:rsid w:val="00756AB5"/>
    <w:rsid w:val="00757046"/>
    <w:rsid w:val="00757460"/>
    <w:rsid w:val="0075787F"/>
    <w:rsid w:val="00757913"/>
    <w:rsid w:val="007579B7"/>
    <w:rsid w:val="00757A24"/>
    <w:rsid w:val="00757AE9"/>
    <w:rsid w:val="00757E84"/>
    <w:rsid w:val="00757FA5"/>
    <w:rsid w:val="00760363"/>
    <w:rsid w:val="00760B74"/>
    <w:rsid w:val="00761D5C"/>
    <w:rsid w:val="007625BB"/>
    <w:rsid w:val="00763024"/>
    <w:rsid w:val="007634E1"/>
    <w:rsid w:val="0076357C"/>
    <w:rsid w:val="0076489B"/>
    <w:rsid w:val="00764D42"/>
    <w:rsid w:val="00765059"/>
    <w:rsid w:val="0076515A"/>
    <w:rsid w:val="00765587"/>
    <w:rsid w:val="0076559D"/>
    <w:rsid w:val="00765697"/>
    <w:rsid w:val="0076579A"/>
    <w:rsid w:val="0076588B"/>
    <w:rsid w:val="00766336"/>
    <w:rsid w:val="00767C0A"/>
    <w:rsid w:val="00767C1E"/>
    <w:rsid w:val="00767D90"/>
    <w:rsid w:val="00770145"/>
    <w:rsid w:val="00770A78"/>
    <w:rsid w:val="00771066"/>
    <w:rsid w:val="00771BEA"/>
    <w:rsid w:val="00772D00"/>
    <w:rsid w:val="00773AB6"/>
    <w:rsid w:val="00774971"/>
    <w:rsid w:val="00775E17"/>
    <w:rsid w:val="007765B2"/>
    <w:rsid w:val="00776C29"/>
    <w:rsid w:val="00777334"/>
    <w:rsid w:val="00777909"/>
    <w:rsid w:val="0077797B"/>
    <w:rsid w:val="00777B65"/>
    <w:rsid w:val="00777C28"/>
    <w:rsid w:val="00777E9A"/>
    <w:rsid w:val="007809FD"/>
    <w:rsid w:val="0078122D"/>
    <w:rsid w:val="00781375"/>
    <w:rsid w:val="00781456"/>
    <w:rsid w:val="00781687"/>
    <w:rsid w:val="00781DB7"/>
    <w:rsid w:val="00783591"/>
    <w:rsid w:val="00783882"/>
    <w:rsid w:val="00783A9B"/>
    <w:rsid w:val="00783B2F"/>
    <w:rsid w:val="00784299"/>
    <w:rsid w:val="00784734"/>
    <w:rsid w:val="00784AD1"/>
    <w:rsid w:val="00785BA8"/>
    <w:rsid w:val="007863BD"/>
    <w:rsid w:val="0078674A"/>
    <w:rsid w:val="00786851"/>
    <w:rsid w:val="00786BBE"/>
    <w:rsid w:val="00786D18"/>
    <w:rsid w:val="007878FF"/>
    <w:rsid w:val="00787A21"/>
    <w:rsid w:val="00787A92"/>
    <w:rsid w:val="00787C26"/>
    <w:rsid w:val="00787FD1"/>
    <w:rsid w:val="00790621"/>
    <w:rsid w:val="0079079A"/>
    <w:rsid w:val="00791857"/>
    <w:rsid w:val="00791884"/>
    <w:rsid w:val="00791977"/>
    <w:rsid w:val="00791DF1"/>
    <w:rsid w:val="0079209F"/>
    <w:rsid w:val="007925C2"/>
    <w:rsid w:val="00792AC9"/>
    <w:rsid w:val="0079310B"/>
    <w:rsid w:val="007931E6"/>
    <w:rsid w:val="007938EA"/>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87E"/>
    <w:rsid w:val="007A29DB"/>
    <w:rsid w:val="007A2EA5"/>
    <w:rsid w:val="007A2EC9"/>
    <w:rsid w:val="007A305B"/>
    <w:rsid w:val="007A3391"/>
    <w:rsid w:val="007A3581"/>
    <w:rsid w:val="007A3FC6"/>
    <w:rsid w:val="007A45DE"/>
    <w:rsid w:val="007A4A52"/>
    <w:rsid w:val="007A56FF"/>
    <w:rsid w:val="007A5A30"/>
    <w:rsid w:val="007A5B4A"/>
    <w:rsid w:val="007A617C"/>
    <w:rsid w:val="007A6261"/>
    <w:rsid w:val="007A69B2"/>
    <w:rsid w:val="007A6C6F"/>
    <w:rsid w:val="007A73C2"/>
    <w:rsid w:val="007A74E8"/>
    <w:rsid w:val="007A75C0"/>
    <w:rsid w:val="007A7C80"/>
    <w:rsid w:val="007A7F52"/>
    <w:rsid w:val="007B023A"/>
    <w:rsid w:val="007B08C3"/>
    <w:rsid w:val="007B0E4C"/>
    <w:rsid w:val="007B13BD"/>
    <w:rsid w:val="007B15E8"/>
    <w:rsid w:val="007B196C"/>
    <w:rsid w:val="007B1AB2"/>
    <w:rsid w:val="007B2521"/>
    <w:rsid w:val="007B2C6D"/>
    <w:rsid w:val="007B30D9"/>
    <w:rsid w:val="007B3D41"/>
    <w:rsid w:val="007B3FFE"/>
    <w:rsid w:val="007B4C8D"/>
    <w:rsid w:val="007B4CCA"/>
    <w:rsid w:val="007B5C76"/>
    <w:rsid w:val="007B6282"/>
    <w:rsid w:val="007B639E"/>
    <w:rsid w:val="007B66F6"/>
    <w:rsid w:val="007B679B"/>
    <w:rsid w:val="007B6833"/>
    <w:rsid w:val="007B6B46"/>
    <w:rsid w:val="007B7572"/>
    <w:rsid w:val="007B7A96"/>
    <w:rsid w:val="007C08B2"/>
    <w:rsid w:val="007C118C"/>
    <w:rsid w:val="007C145A"/>
    <w:rsid w:val="007C1849"/>
    <w:rsid w:val="007C190F"/>
    <w:rsid w:val="007C1B71"/>
    <w:rsid w:val="007C210E"/>
    <w:rsid w:val="007C22CB"/>
    <w:rsid w:val="007C3B17"/>
    <w:rsid w:val="007C3E3C"/>
    <w:rsid w:val="007C3EAE"/>
    <w:rsid w:val="007C4008"/>
    <w:rsid w:val="007C4E80"/>
    <w:rsid w:val="007C51B9"/>
    <w:rsid w:val="007C5899"/>
    <w:rsid w:val="007C5F24"/>
    <w:rsid w:val="007C6167"/>
    <w:rsid w:val="007C6544"/>
    <w:rsid w:val="007C6A01"/>
    <w:rsid w:val="007C6A2F"/>
    <w:rsid w:val="007C6B35"/>
    <w:rsid w:val="007C6F86"/>
    <w:rsid w:val="007C78B8"/>
    <w:rsid w:val="007C7B6D"/>
    <w:rsid w:val="007D04B8"/>
    <w:rsid w:val="007D05A2"/>
    <w:rsid w:val="007D0B79"/>
    <w:rsid w:val="007D0BD7"/>
    <w:rsid w:val="007D1D35"/>
    <w:rsid w:val="007D206F"/>
    <w:rsid w:val="007D2385"/>
    <w:rsid w:val="007D261A"/>
    <w:rsid w:val="007D2EB4"/>
    <w:rsid w:val="007D3784"/>
    <w:rsid w:val="007D3855"/>
    <w:rsid w:val="007D3C1E"/>
    <w:rsid w:val="007D40FC"/>
    <w:rsid w:val="007D411E"/>
    <w:rsid w:val="007D43F0"/>
    <w:rsid w:val="007D44C0"/>
    <w:rsid w:val="007D4FB8"/>
    <w:rsid w:val="007D50BA"/>
    <w:rsid w:val="007D542B"/>
    <w:rsid w:val="007D5ABC"/>
    <w:rsid w:val="007D5BD0"/>
    <w:rsid w:val="007D5BE1"/>
    <w:rsid w:val="007D6894"/>
    <w:rsid w:val="007D7309"/>
    <w:rsid w:val="007D79B6"/>
    <w:rsid w:val="007E0E6F"/>
    <w:rsid w:val="007E1382"/>
    <w:rsid w:val="007E1807"/>
    <w:rsid w:val="007E1B6C"/>
    <w:rsid w:val="007E1BF3"/>
    <w:rsid w:val="007E1FAD"/>
    <w:rsid w:val="007E21C0"/>
    <w:rsid w:val="007E235D"/>
    <w:rsid w:val="007E2EC1"/>
    <w:rsid w:val="007E4882"/>
    <w:rsid w:val="007E4954"/>
    <w:rsid w:val="007E4988"/>
    <w:rsid w:val="007E4E7F"/>
    <w:rsid w:val="007E4FD3"/>
    <w:rsid w:val="007E57F4"/>
    <w:rsid w:val="007E5B67"/>
    <w:rsid w:val="007E60EE"/>
    <w:rsid w:val="007E634F"/>
    <w:rsid w:val="007E6DFE"/>
    <w:rsid w:val="007E6EFA"/>
    <w:rsid w:val="007E7112"/>
    <w:rsid w:val="007E72D0"/>
    <w:rsid w:val="007E7365"/>
    <w:rsid w:val="007E7476"/>
    <w:rsid w:val="007E7522"/>
    <w:rsid w:val="007E7602"/>
    <w:rsid w:val="007E7C86"/>
    <w:rsid w:val="007F0631"/>
    <w:rsid w:val="007F081B"/>
    <w:rsid w:val="007F096D"/>
    <w:rsid w:val="007F0EB8"/>
    <w:rsid w:val="007F1948"/>
    <w:rsid w:val="007F1B1D"/>
    <w:rsid w:val="007F25CE"/>
    <w:rsid w:val="007F2948"/>
    <w:rsid w:val="007F2F22"/>
    <w:rsid w:val="007F31B6"/>
    <w:rsid w:val="007F31BE"/>
    <w:rsid w:val="007F3229"/>
    <w:rsid w:val="007F37F5"/>
    <w:rsid w:val="007F38D1"/>
    <w:rsid w:val="007F3D46"/>
    <w:rsid w:val="007F3F8C"/>
    <w:rsid w:val="007F4168"/>
    <w:rsid w:val="007F417B"/>
    <w:rsid w:val="007F44D1"/>
    <w:rsid w:val="007F46F8"/>
    <w:rsid w:val="007F4D2D"/>
    <w:rsid w:val="007F4F5D"/>
    <w:rsid w:val="007F509B"/>
    <w:rsid w:val="007F543A"/>
    <w:rsid w:val="007F6457"/>
    <w:rsid w:val="007F765D"/>
    <w:rsid w:val="0080008A"/>
    <w:rsid w:val="00800947"/>
    <w:rsid w:val="00800CA2"/>
    <w:rsid w:val="008012FC"/>
    <w:rsid w:val="00801665"/>
    <w:rsid w:val="00801826"/>
    <w:rsid w:val="00801B16"/>
    <w:rsid w:val="00801CCA"/>
    <w:rsid w:val="0080273E"/>
    <w:rsid w:val="00802D98"/>
    <w:rsid w:val="0080303A"/>
    <w:rsid w:val="00803070"/>
    <w:rsid w:val="008039EE"/>
    <w:rsid w:val="00803A34"/>
    <w:rsid w:val="008046EA"/>
    <w:rsid w:val="00805141"/>
    <w:rsid w:val="00805606"/>
    <w:rsid w:val="008057BE"/>
    <w:rsid w:val="008057C0"/>
    <w:rsid w:val="00805823"/>
    <w:rsid w:val="00805920"/>
    <w:rsid w:val="00806F89"/>
    <w:rsid w:val="00807460"/>
    <w:rsid w:val="00807B81"/>
    <w:rsid w:val="00807C21"/>
    <w:rsid w:val="00810925"/>
    <w:rsid w:val="00810BCD"/>
    <w:rsid w:val="00810F0F"/>
    <w:rsid w:val="0081112F"/>
    <w:rsid w:val="008115EE"/>
    <w:rsid w:val="0081263C"/>
    <w:rsid w:val="00813080"/>
    <w:rsid w:val="00813D2C"/>
    <w:rsid w:val="00813DC0"/>
    <w:rsid w:val="00813E06"/>
    <w:rsid w:val="00814493"/>
    <w:rsid w:val="00814D59"/>
    <w:rsid w:val="00815037"/>
    <w:rsid w:val="008156C0"/>
    <w:rsid w:val="00815982"/>
    <w:rsid w:val="008163C2"/>
    <w:rsid w:val="0081660F"/>
    <w:rsid w:val="00816F07"/>
    <w:rsid w:val="00817796"/>
    <w:rsid w:val="00817BD7"/>
    <w:rsid w:val="00817D0A"/>
    <w:rsid w:val="008201C8"/>
    <w:rsid w:val="00820611"/>
    <w:rsid w:val="008206E4"/>
    <w:rsid w:val="00820E5E"/>
    <w:rsid w:val="00821455"/>
    <w:rsid w:val="0082187F"/>
    <w:rsid w:val="008218D0"/>
    <w:rsid w:val="00821E84"/>
    <w:rsid w:val="0082254C"/>
    <w:rsid w:val="00822935"/>
    <w:rsid w:val="00822CAB"/>
    <w:rsid w:val="008231A4"/>
    <w:rsid w:val="008238CC"/>
    <w:rsid w:val="00823B69"/>
    <w:rsid w:val="00823E6F"/>
    <w:rsid w:val="0082460E"/>
    <w:rsid w:val="008246CB"/>
    <w:rsid w:val="00825631"/>
    <w:rsid w:val="008259CD"/>
    <w:rsid w:val="00825BF7"/>
    <w:rsid w:val="0082613D"/>
    <w:rsid w:val="008264A8"/>
    <w:rsid w:val="00827555"/>
    <w:rsid w:val="00830520"/>
    <w:rsid w:val="0083074B"/>
    <w:rsid w:val="00831211"/>
    <w:rsid w:val="008319EC"/>
    <w:rsid w:val="00831F4B"/>
    <w:rsid w:val="00831FEC"/>
    <w:rsid w:val="00832A7C"/>
    <w:rsid w:val="00833069"/>
    <w:rsid w:val="00833268"/>
    <w:rsid w:val="00834181"/>
    <w:rsid w:val="00834B48"/>
    <w:rsid w:val="00834E88"/>
    <w:rsid w:val="00835576"/>
    <w:rsid w:val="0083570C"/>
    <w:rsid w:val="0083697F"/>
    <w:rsid w:val="008370D0"/>
    <w:rsid w:val="008377B5"/>
    <w:rsid w:val="008402E6"/>
    <w:rsid w:val="00840565"/>
    <w:rsid w:val="008409E7"/>
    <w:rsid w:val="00840FE2"/>
    <w:rsid w:val="0084116F"/>
    <w:rsid w:val="008416A5"/>
    <w:rsid w:val="00841843"/>
    <w:rsid w:val="008437D4"/>
    <w:rsid w:val="00843F95"/>
    <w:rsid w:val="0084408B"/>
    <w:rsid w:val="00844287"/>
    <w:rsid w:val="008443C0"/>
    <w:rsid w:val="00844639"/>
    <w:rsid w:val="00844E50"/>
    <w:rsid w:val="00845422"/>
    <w:rsid w:val="008454FE"/>
    <w:rsid w:val="008456FF"/>
    <w:rsid w:val="00847196"/>
    <w:rsid w:val="00847F43"/>
    <w:rsid w:val="00850F53"/>
    <w:rsid w:val="00850FCE"/>
    <w:rsid w:val="008524A9"/>
    <w:rsid w:val="0085334B"/>
    <w:rsid w:val="008535F0"/>
    <w:rsid w:val="00853A17"/>
    <w:rsid w:val="0085416B"/>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BE6"/>
    <w:rsid w:val="00862C0C"/>
    <w:rsid w:val="00862D15"/>
    <w:rsid w:val="00863299"/>
    <w:rsid w:val="00864128"/>
    <w:rsid w:val="008645BB"/>
    <w:rsid w:val="00864661"/>
    <w:rsid w:val="008648A3"/>
    <w:rsid w:val="008648C0"/>
    <w:rsid w:val="00864CD4"/>
    <w:rsid w:val="00864E06"/>
    <w:rsid w:val="00864EB9"/>
    <w:rsid w:val="008652F3"/>
    <w:rsid w:val="00865E21"/>
    <w:rsid w:val="008660B5"/>
    <w:rsid w:val="008660BB"/>
    <w:rsid w:val="008660D1"/>
    <w:rsid w:val="008661AA"/>
    <w:rsid w:val="00866A16"/>
    <w:rsid w:val="00866AE2"/>
    <w:rsid w:val="00867B4C"/>
    <w:rsid w:val="00867E26"/>
    <w:rsid w:val="00867EFC"/>
    <w:rsid w:val="0087047D"/>
    <w:rsid w:val="008711F4"/>
    <w:rsid w:val="00871B1E"/>
    <w:rsid w:val="00872057"/>
    <w:rsid w:val="008720FE"/>
    <w:rsid w:val="00872F7E"/>
    <w:rsid w:val="008733EA"/>
    <w:rsid w:val="008734D4"/>
    <w:rsid w:val="00875230"/>
    <w:rsid w:val="0087537A"/>
    <w:rsid w:val="008756D8"/>
    <w:rsid w:val="00875B39"/>
    <w:rsid w:val="00875C28"/>
    <w:rsid w:val="00875C42"/>
    <w:rsid w:val="00875E14"/>
    <w:rsid w:val="00876471"/>
    <w:rsid w:val="00876478"/>
    <w:rsid w:val="00876488"/>
    <w:rsid w:val="00876E86"/>
    <w:rsid w:val="00877368"/>
    <w:rsid w:val="00877399"/>
    <w:rsid w:val="008777AB"/>
    <w:rsid w:val="00877E3F"/>
    <w:rsid w:val="00877F9B"/>
    <w:rsid w:val="008800C9"/>
    <w:rsid w:val="008808BC"/>
    <w:rsid w:val="00880F69"/>
    <w:rsid w:val="008811E3"/>
    <w:rsid w:val="00881EB1"/>
    <w:rsid w:val="008832EC"/>
    <w:rsid w:val="00883BAC"/>
    <w:rsid w:val="00884232"/>
    <w:rsid w:val="0088429C"/>
    <w:rsid w:val="00885B64"/>
    <w:rsid w:val="00885BBC"/>
    <w:rsid w:val="00886BB7"/>
    <w:rsid w:val="00886BE6"/>
    <w:rsid w:val="00887759"/>
    <w:rsid w:val="00887DDB"/>
    <w:rsid w:val="00890081"/>
    <w:rsid w:val="008900F0"/>
    <w:rsid w:val="0089061F"/>
    <w:rsid w:val="00890A21"/>
    <w:rsid w:val="0089194E"/>
    <w:rsid w:val="00891D0D"/>
    <w:rsid w:val="00892502"/>
    <w:rsid w:val="00892530"/>
    <w:rsid w:val="0089259D"/>
    <w:rsid w:val="00892707"/>
    <w:rsid w:val="00892F00"/>
    <w:rsid w:val="0089318C"/>
    <w:rsid w:val="00893222"/>
    <w:rsid w:val="00893FD3"/>
    <w:rsid w:val="00894406"/>
    <w:rsid w:val="00894B37"/>
    <w:rsid w:val="00894F9C"/>
    <w:rsid w:val="00895497"/>
    <w:rsid w:val="008954EA"/>
    <w:rsid w:val="008954F5"/>
    <w:rsid w:val="00895B48"/>
    <w:rsid w:val="00895B61"/>
    <w:rsid w:val="00895F71"/>
    <w:rsid w:val="00896442"/>
    <w:rsid w:val="008964AE"/>
    <w:rsid w:val="00896620"/>
    <w:rsid w:val="00896EB9"/>
    <w:rsid w:val="00897430"/>
    <w:rsid w:val="0089771D"/>
    <w:rsid w:val="00897F29"/>
    <w:rsid w:val="008A144A"/>
    <w:rsid w:val="008A3449"/>
    <w:rsid w:val="008A38B1"/>
    <w:rsid w:val="008A3A37"/>
    <w:rsid w:val="008A3D03"/>
    <w:rsid w:val="008A41D9"/>
    <w:rsid w:val="008A435B"/>
    <w:rsid w:val="008A48C2"/>
    <w:rsid w:val="008A4902"/>
    <w:rsid w:val="008A50B3"/>
    <w:rsid w:val="008A5388"/>
    <w:rsid w:val="008A622D"/>
    <w:rsid w:val="008A658A"/>
    <w:rsid w:val="008A6594"/>
    <w:rsid w:val="008A668B"/>
    <w:rsid w:val="008A670D"/>
    <w:rsid w:val="008A69A0"/>
    <w:rsid w:val="008A6E1D"/>
    <w:rsid w:val="008A6EEA"/>
    <w:rsid w:val="008A7062"/>
    <w:rsid w:val="008A7227"/>
    <w:rsid w:val="008A747F"/>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765"/>
    <w:rsid w:val="008B3A66"/>
    <w:rsid w:val="008B3C4D"/>
    <w:rsid w:val="008B3FCC"/>
    <w:rsid w:val="008B4620"/>
    <w:rsid w:val="008B47E4"/>
    <w:rsid w:val="008B509B"/>
    <w:rsid w:val="008B5653"/>
    <w:rsid w:val="008B5DA4"/>
    <w:rsid w:val="008B5E8B"/>
    <w:rsid w:val="008B61A7"/>
    <w:rsid w:val="008B63EF"/>
    <w:rsid w:val="008B7C15"/>
    <w:rsid w:val="008B7F95"/>
    <w:rsid w:val="008C18B3"/>
    <w:rsid w:val="008C1F3C"/>
    <w:rsid w:val="008C2037"/>
    <w:rsid w:val="008C239A"/>
    <w:rsid w:val="008C3A8B"/>
    <w:rsid w:val="008C3B87"/>
    <w:rsid w:val="008C3DF9"/>
    <w:rsid w:val="008C42C1"/>
    <w:rsid w:val="008C43D8"/>
    <w:rsid w:val="008C5141"/>
    <w:rsid w:val="008C5306"/>
    <w:rsid w:val="008C5433"/>
    <w:rsid w:val="008C6C65"/>
    <w:rsid w:val="008C6CD5"/>
    <w:rsid w:val="008C752A"/>
    <w:rsid w:val="008C781D"/>
    <w:rsid w:val="008D0621"/>
    <w:rsid w:val="008D064C"/>
    <w:rsid w:val="008D075B"/>
    <w:rsid w:val="008D1BC9"/>
    <w:rsid w:val="008D1E5A"/>
    <w:rsid w:val="008D1FC9"/>
    <w:rsid w:val="008D2883"/>
    <w:rsid w:val="008D2B6D"/>
    <w:rsid w:val="008D33EE"/>
    <w:rsid w:val="008D495B"/>
    <w:rsid w:val="008D4F2B"/>
    <w:rsid w:val="008D5959"/>
    <w:rsid w:val="008D65A7"/>
    <w:rsid w:val="008D6614"/>
    <w:rsid w:val="008D6916"/>
    <w:rsid w:val="008D7129"/>
    <w:rsid w:val="008D750F"/>
    <w:rsid w:val="008D78B7"/>
    <w:rsid w:val="008E0161"/>
    <w:rsid w:val="008E0E76"/>
    <w:rsid w:val="008E1440"/>
    <w:rsid w:val="008E2E53"/>
    <w:rsid w:val="008E311C"/>
    <w:rsid w:val="008E31E3"/>
    <w:rsid w:val="008E3ABA"/>
    <w:rsid w:val="008E3C7A"/>
    <w:rsid w:val="008E4034"/>
    <w:rsid w:val="008E473E"/>
    <w:rsid w:val="008E543B"/>
    <w:rsid w:val="008E56A4"/>
    <w:rsid w:val="008E5766"/>
    <w:rsid w:val="008E5C7C"/>
    <w:rsid w:val="008E5D3F"/>
    <w:rsid w:val="008E5E80"/>
    <w:rsid w:val="008E60EB"/>
    <w:rsid w:val="008E6443"/>
    <w:rsid w:val="008E7386"/>
    <w:rsid w:val="008E7BA3"/>
    <w:rsid w:val="008E7E66"/>
    <w:rsid w:val="008E7E8A"/>
    <w:rsid w:val="008F0957"/>
    <w:rsid w:val="008F0A2B"/>
    <w:rsid w:val="008F2127"/>
    <w:rsid w:val="008F2648"/>
    <w:rsid w:val="008F2D49"/>
    <w:rsid w:val="008F3116"/>
    <w:rsid w:val="008F320D"/>
    <w:rsid w:val="008F3855"/>
    <w:rsid w:val="008F3B67"/>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D9"/>
    <w:rsid w:val="009032D7"/>
    <w:rsid w:val="009035F6"/>
    <w:rsid w:val="00903EC1"/>
    <w:rsid w:val="00904698"/>
    <w:rsid w:val="009052C0"/>
    <w:rsid w:val="009060D2"/>
    <w:rsid w:val="0090637C"/>
    <w:rsid w:val="00906FD1"/>
    <w:rsid w:val="00907423"/>
    <w:rsid w:val="00907618"/>
    <w:rsid w:val="00907750"/>
    <w:rsid w:val="009079B3"/>
    <w:rsid w:val="00907A26"/>
    <w:rsid w:val="00907D16"/>
    <w:rsid w:val="0091042E"/>
    <w:rsid w:val="00910BE5"/>
    <w:rsid w:val="00910C18"/>
    <w:rsid w:val="00911B25"/>
    <w:rsid w:val="00912743"/>
    <w:rsid w:val="00912763"/>
    <w:rsid w:val="00912D8C"/>
    <w:rsid w:val="00913266"/>
    <w:rsid w:val="00913663"/>
    <w:rsid w:val="009136F0"/>
    <w:rsid w:val="009139D6"/>
    <w:rsid w:val="00914608"/>
    <w:rsid w:val="00914EA9"/>
    <w:rsid w:val="00915015"/>
    <w:rsid w:val="00915035"/>
    <w:rsid w:val="009150FE"/>
    <w:rsid w:val="009154EA"/>
    <w:rsid w:val="00915508"/>
    <w:rsid w:val="00915585"/>
    <w:rsid w:val="0091558A"/>
    <w:rsid w:val="00915682"/>
    <w:rsid w:val="00915FF4"/>
    <w:rsid w:val="009168E1"/>
    <w:rsid w:val="009169A2"/>
    <w:rsid w:val="00916F5A"/>
    <w:rsid w:val="0091711D"/>
    <w:rsid w:val="0091729A"/>
    <w:rsid w:val="009204A6"/>
    <w:rsid w:val="0092089D"/>
    <w:rsid w:val="00920F36"/>
    <w:rsid w:val="00920FCD"/>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8"/>
    <w:rsid w:val="00926A4B"/>
    <w:rsid w:val="00927C84"/>
    <w:rsid w:val="00927DC4"/>
    <w:rsid w:val="00927DE1"/>
    <w:rsid w:val="0093009C"/>
    <w:rsid w:val="00930305"/>
    <w:rsid w:val="009308FD"/>
    <w:rsid w:val="00931C3E"/>
    <w:rsid w:val="00932914"/>
    <w:rsid w:val="0093334A"/>
    <w:rsid w:val="00933B1E"/>
    <w:rsid w:val="00934412"/>
    <w:rsid w:val="00934485"/>
    <w:rsid w:val="0093456C"/>
    <w:rsid w:val="009347AE"/>
    <w:rsid w:val="00935C8D"/>
    <w:rsid w:val="009378D0"/>
    <w:rsid w:val="00937A52"/>
    <w:rsid w:val="00940793"/>
    <w:rsid w:val="00940E87"/>
    <w:rsid w:val="00940F2E"/>
    <w:rsid w:val="0094123D"/>
    <w:rsid w:val="0094186C"/>
    <w:rsid w:val="00941C5B"/>
    <w:rsid w:val="0094276B"/>
    <w:rsid w:val="00942984"/>
    <w:rsid w:val="00942AB8"/>
    <w:rsid w:val="009431BF"/>
    <w:rsid w:val="009438B4"/>
    <w:rsid w:val="00943A8C"/>
    <w:rsid w:val="00943D98"/>
    <w:rsid w:val="00944184"/>
    <w:rsid w:val="0094494F"/>
    <w:rsid w:val="00944B2E"/>
    <w:rsid w:val="00945245"/>
    <w:rsid w:val="009457B9"/>
    <w:rsid w:val="009459BC"/>
    <w:rsid w:val="0094625E"/>
    <w:rsid w:val="00946C0F"/>
    <w:rsid w:val="00946F32"/>
    <w:rsid w:val="00950069"/>
    <w:rsid w:val="009500AE"/>
    <w:rsid w:val="009502AA"/>
    <w:rsid w:val="009505F5"/>
    <w:rsid w:val="00950870"/>
    <w:rsid w:val="009509C1"/>
    <w:rsid w:val="009524AA"/>
    <w:rsid w:val="00953142"/>
    <w:rsid w:val="0095324C"/>
    <w:rsid w:val="009536EF"/>
    <w:rsid w:val="009538B7"/>
    <w:rsid w:val="00953C93"/>
    <w:rsid w:val="00954804"/>
    <w:rsid w:val="00955715"/>
    <w:rsid w:val="00955AA1"/>
    <w:rsid w:val="00955CA3"/>
    <w:rsid w:val="00955DE5"/>
    <w:rsid w:val="0095647D"/>
    <w:rsid w:val="00956AE6"/>
    <w:rsid w:val="00956D29"/>
    <w:rsid w:val="00956FE1"/>
    <w:rsid w:val="009572E4"/>
    <w:rsid w:val="00957699"/>
    <w:rsid w:val="009578CF"/>
    <w:rsid w:val="00957E25"/>
    <w:rsid w:val="00960500"/>
    <w:rsid w:val="009609B1"/>
    <w:rsid w:val="00960DA5"/>
    <w:rsid w:val="00960E7D"/>
    <w:rsid w:val="00961324"/>
    <w:rsid w:val="009622BD"/>
    <w:rsid w:val="00962CA1"/>
    <w:rsid w:val="00962E00"/>
    <w:rsid w:val="00963364"/>
    <w:rsid w:val="00963371"/>
    <w:rsid w:val="00963F34"/>
    <w:rsid w:val="00964591"/>
    <w:rsid w:val="00964598"/>
    <w:rsid w:val="00964B06"/>
    <w:rsid w:val="00964DD6"/>
    <w:rsid w:val="00964F8D"/>
    <w:rsid w:val="009651EA"/>
    <w:rsid w:val="009653D7"/>
    <w:rsid w:val="009655C5"/>
    <w:rsid w:val="009659D3"/>
    <w:rsid w:val="00965A84"/>
    <w:rsid w:val="00965E38"/>
    <w:rsid w:val="00966328"/>
    <w:rsid w:val="00966694"/>
    <w:rsid w:val="009668B2"/>
    <w:rsid w:val="009669FC"/>
    <w:rsid w:val="00966F04"/>
    <w:rsid w:val="00967D9C"/>
    <w:rsid w:val="00967E63"/>
    <w:rsid w:val="0097033D"/>
    <w:rsid w:val="00970655"/>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C84"/>
    <w:rsid w:val="009754C1"/>
    <w:rsid w:val="00975AFC"/>
    <w:rsid w:val="00975BB3"/>
    <w:rsid w:val="00975E7C"/>
    <w:rsid w:val="009761E0"/>
    <w:rsid w:val="009764AA"/>
    <w:rsid w:val="00977435"/>
    <w:rsid w:val="00977AC4"/>
    <w:rsid w:val="0098064B"/>
    <w:rsid w:val="00980779"/>
    <w:rsid w:val="009808F1"/>
    <w:rsid w:val="00980C49"/>
    <w:rsid w:val="00981886"/>
    <w:rsid w:val="00981A3F"/>
    <w:rsid w:val="00981B60"/>
    <w:rsid w:val="0098210E"/>
    <w:rsid w:val="009821C3"/>
    <w:rsid w:val="00982B5D"/>
    <w:rsid w:val="00982D03"/>
    <w:rsid w:val="00982DE5"/>
    <w:rsid w:val="00982E5E"/>
    <w:rsid w:val="009840F0"/>
    <w:rsid w:val="00984531"/>
    <w:rsid w:val="0098483C"/>
    <w:rsid w:val="00984BF2"/>
    <w:rsid w:val="00984EE6"/>
    <w:rsid w:val="009853FC"/>
    <w:rsid w:val="009859BB"/>
    <w:rsid w:val="00985B69"/>
    <w:rsid w:val="00985BE7"/>
    <w:rsid w:val="009860F2"/>
    <w:rsid w:val="00986F9F"/>
    <w:rsid w:val="00990036"/>
    <w:rsid w:val="00990058"/>
    <w:rsid w:val="00991D9D"/>
    <w:rsid w:val="00991FDB"/>
    <w:rsid w:val="0099214A"/>
    <w:rsid w:val="00992C26"/>
    <w:rsid w:val="00992E5F"/>
    <w:rsid w:val="009932EB"/>
    <w:rsid w:val="00993CAE"/>
    <w:rsid w:val="00994498"/>
    <w:rsid w:val="0099494A"/>
    <w:rsid w:val="00994D8E"/>
    <w:rsid w:val="00995657"/>
    <w:rsid w:val="00995C43"/>
    <w:rsid w:val="00995DA4"/>
    <w:rsid w:val="00995E7B"/>
    <w:rsid w:val="00996127"/>
    <w:rsid w:val="009961AE"/>
    <w:rsid w:val="00996F1C"/>
    <w:rsid w:val="009971B4"/>
    <w:rsid w:val="009A01EC"/>
    <w:rsid w:val="009A027E"/>
    <w:rsid w:val="009A0402"/>
    <w:rsid w:val="009A1DD4"/>
    <w:rsid w:val="009A225B"/>
    <w:rsid w:val="009A34FC"/>
    <w:rsid w:val="009A3745"/>
    <w:rsid w:val="009A39CC"/>
    <w:rsid w:val="009A3B64"/>
    <w:rsid w:val="009A47CF"/>
    <w:rsid w:val="009A47D7"/>
    <w:rsid w:val="009A4F1E"/>
    <w:rsid w:val="009A517B"/>
    <w:rsid w:val="009A5324"/>
    <w:rsid w:val="009A555F"/>
    <w:rsid w:val="009A5D4A"/>
    <w:rsid w:val="009A6064"/>
    <w:rsid w:val="009A621A"/>
    <w:rsid w:val="009A6846"/>
    <w:rsid w:val="009A7374"/>
    <w:rsid w:val="009B0532"/>
    <w:rsid w:val="009B0D27"/>
    <w:rsid w:val="009B118C"/>
    <w:rsid w:val="009B18E3"/>
    <w:rsid w:val="009B236D"/>
    <w:rsid w:val="009B2A3B"/>
    <w:rsid w:val="009B2C0B"/>
    <w:rsid w:val="009B3BCB"/>
    <w:rsid w:val="009B4C4B"/>
    <w:rsid w:val="009B5273"/>
    <w:rsid w:val="009B5301"/>
    <w:rsid w:val="009B6337"/>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7C"/>
    <w:rsid w:val="009C320B"/>
    <w:rsid w:val="009C36DF"/>
    <w:rsid w:val="009C4F77"/>
    <w:rsid w:val="009C51DB"/>
    <w:rsid w:val="009C5208"/>
    <w:rsid w:val="009C5907"/>
    <w:rsid w:val="009C5A0C"/>
    <w:rsid w:val="009C5C52"/>
    <w:rsid w:val="009C5CC3"/>
    <w:rsid w:val="009C63F4"/>
    <w:rsid w:val="009C6498"/>
    <w:rsid w:val="009C6758"/>
    <w:rsid w:val="009C6A45"/>
    <w:rsid w:val="009C6AC9"/>
    <w:rsid w:val="009C6D88"/>
    <w:rsid w:val="009C71C7"/>
    <w:rsid w:val="009C73DC"/>
    <w:rsid w:val="009C7A27"/>
    <w:rsid w:val="009C7C2F"/>
    <w:rsid w:val="009D09DB"/>
    <w:rsid w:val="009D0D27"/>
    <w:rsid w:val="009D12B4"/>
    <w:rsid w:val="009D1332"/>
    <w:rsid w:val="009D1364"/>
    <w:rsid w:val="009D1AB5"/>
    <w:rsid w:val="009D1F33"/>
    <w:rsid w:val="009D1F5E"/>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EDC"/>
    <w:rsid w:val="009E1951"/>
    <w:rsid w:val="009E1A14"/>
    <w:rsid w:val="009E2888"/>
    <w:rsid w:val="009E2A59"/>
    <w:rsid w:val="009E2BE2"/>
    <w:rsid w:val="009E2F44"/>
    <w:rsid w:val="009E32AD"/>
    <w:rsid w:val="009E3C69"/>
    <w:rsid w:val="009E4240"/>
    <w:rsid w:val="009E4B48"/>
    <w:rsid w:val="009E4CE8"/>
    <w:rsid w:val="009E4EA7"/>
    <w:rsid w:val="009E51A1"/>
    <w:rsid w:val="009E533A"/>
    <w:rsid w:val="009E57AF"/>
    <w:rsid w:val="009E60BA"/>
    <w:rsid w:val="009E74D1"/>
    <w:rsid w:val="009E7687"/>
    <w:rsid w:val="009E7AFB"/>
    <w:rsid w:val="009E7C05"/>
    <w:rsid w:val="009F002B"/>
    <w:rsid w:val="009F0593"/>
    <w:rsid w:val="009F0F7F"/>
    <w:rsid w:val="009F1131"/>
    <w:rsid w:val="009F128F"/>
    <w:rsid w:val="009F14EF"/>
    <w:rsid w:val="009F157D"/>
    <w:rsid w:val="009F2155"/>
    <w:rsid w:val="009F23AD"/>
    <w:rsid w:val="009F245C"/>
    <w:rsid w:val="009F24A8"/>
    <w:rsid w:val="009F2860"/>
    <w:rsid w:val="009F2E32"/>
    <w:rsid w:val="009F2E60"/>
    <w:rsid w:val="009F35FC"/>
    <w:rsid w:val="009F3FF9"/>
    <w:rsid w:val="009F43E1"/>
    <w:rsid w:val="009F46EF"/>
    <w:rsid w:val="009F4CE6"/>
    <w:rsid w:val="009F58E2"/>
    <w:rsid w:val="009F59D9"/>
    <w:rsid w:val="009F5BF9"/>
    <w:rsid w:val="009F5D4F"/>
    <w:rsid w:val="009F5DD3"/>
    <w:rsid w:val="009F6352"/>
    <w:rsid w:val="009F7B92"/>
    <w:rsid w:val="009F7FC2"/>
    <w:rsid w:val="00A00333"/>
    <w:rsid w:val="00A00811"/>
    <w:rsid w:val="00A009A1"/>
    <w:rsid w:val="00A00BAC"/>
    <w:rsid w:val="00A01050"/>
    <w:rsid w:val="00A0123C"/>
    <w:rsid w:val="00A0127B"/>
    <w:rsid w:val="00A0139B"/>
    <w:rsid w:val="00A01AF8"/>
    <w:rsid w:val="00A01E92"/>
    <w:rsid w:val="00A024A9"/>
    <w:rsid w:val="00A0297E"/>
    <w:rsid w:val="00A0384F"/>
    <w:rsid w:val="00A03B99"/>
    <w:rsid w:val="00A040E1"/>
    <w:rsid w:val="00A042F8"/>
    <w:rsid w:val="00A0432B"/>
    <w:rsid w:val="00A04BDB"/>
    <w:rsid w:val="00A063B2"/>
    <w:rsid w:val="00A067D4"/>
    <w:rsid w:val="00A068C9"/>
    <w:rsid w:val="00A06921"/>
    <w:rsid w:val="00A077FD"/>
    <w:rsid w:val="00A102C6"/>
    <w:rsid w:val="00A10304"/>
    <w:rsid w:val="00A10637"/>
    <w:rsid w:val="00A107E1"/>
    <w:rsid w:val="00A1130C"/>
    <w:rsid w:val="00A11B24"/>
    <w:rsid w:val="00A11E9C"/>
    <w:rsid w:val="00A127EE"/>
    <w:rsid w:val="00A12AF7"/>
    <w:rsid w:val="00A12CB5"/>
    <w:rsid w:val="00A12E9D"/>
    <w:rsid w:val="00A13747"/>
    <w:rsid w:val="00A13B02"/>
    <w:rsid w:val="00A13FFB"/>
    <w:rsid w:val="00A147AD"/>
    <w:rsid w:val="00A1532F"/>
    <w:rsid w:val="00A15803"/>
    <w:rsid w:val="00A16016"/>
    <w:rsid w:val="00A16123"/>
    <w:rsid w:val="00A16821"/>
    <w:rsid w:val="00A16B41"/>
    <w:rsid w:val="00A16DD9"/>
    <w:rsid w:val="00A16EAC"/>
    <w:rsid w:val="00A17201"/>
    <w:rsid w:val="00A172BB"/>
    <w:rsid w:val="00A178DA"/>
    <w:rsid w:val="00A201DE"/>
    <w:rsid w:val="00A202A9"/>
    <w:rsid w:val="00A20A36"/>
    <w:rsid w:val="00A20ECB"/>
    <w:rsid w:val="00A223D7"/>
    <w:rsid w:val="00A2251D"/>
    <w:rsid w:val="00A22CA0"/>
    <w:rsid w:val="00A236BA"/>
    <w:rsid w:val="00A240D4"/>
    <w:rsid w:val="00A253E1"/>
    <w:rsid w:val="00A254A8"/>
    <w:rsid w:val="00A2635C"/>
    <w:rsid w:val="00A2669F"/>
    <w:rsid w:val="00A26BBB"/>
    <w:rsid w:val="00A273DD"/>
    <w:rsid w:val="00A27965"/>
    <w:rsid w:val="00A27A99"/>
    <w:rsid w:val="00A31567"/>
    <w:rsid w:val="00A32D29"/>
    <w:rsid w:val="00A33AF8"/>
    <w:rsid w:val="00A33FE1"/>
    <w:rsid w:val="00A344AD"/>
    <w:rsid w:val="00A34873"/>
    <w:rsid w:val="00A354CF"/>
    <w:rsid w:val="00A362A1"/>
    <w:rsid w:val="00A362DE"/>
    <w:rsid w:val="00A3641F"/>
    <w:rsid w:val="00A36A7D"/>
    <w:rsid w:val="00A37423"/>
    <w:rsid w:val="00A379C5"/>
    <w:rsid w:val="00A37BD2"/>
    <w:rsid w:val="00A37E1A"/>
    <w:rsid w:val="00A40E32"/>
    <w:rsid w:val="00A412B1"/>
    <w:rsid w:val="00A413CD"/>
    <w:rsid w:val="00A4258D"/>
    <w:rsid w:val="00A42919"/>
    <w:rsid w:val="00A429EE"/>
    <w:rsid w:val="00A42A73"/>
    <w:rsid w:val="00A438D8"/>
    <w:rsid w:val="00A439FD"/>
    <w:rsid w:val="00A43D7F"/>
    <w:rsid w:val="00A4402D"/>
    <w:rsid w:val="00A448CA"/>
    <w:rsid w:val="00A44F61"/>
    <w:rsid w:val="00A456FC"/>
    <w:rsid w:val="00A4624F"/>
    <w:rsid w:val="00A467B6"/>
    <w:rsid w:val="00A46A07"/>
    <w:rsid w:val="00A46BBC"/>
    <w:rsid w:val="00A47370"/>
    <w:rsid w:val="00A4738E"/>
    <w:rsid w:val="00A4758B"/>
    <w:rsid w:val="00A4792B"/>
    <w:rsid w:val="00A506D1"/>
    <w:rsid w:val="00A5089F"/>
    <w:rsid w:val="00A50AF8"/>
    <w:rsid w:val="00A50FA1"/>
    <w:rsid w:val="00A51031"/>
    <w:rsid w:val="00A52347"/>
    <w:rsid w:val="00A52727"/>
    <w:rsid w:val="00A52A85"/>
    <w:rsid w:val="00A53042"/>
    <w:rsid w:val="00A535EE"/>
    <w:rsid w:val="00A53724"/>
    <w:rsid w:val="00A53BE2"/>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EA5"/>
    <w:rsid w:val="00A62F47"/>
    <w:rsid w:val="00A6391B"/>
    <w:rsid w:val="00A63AE1"/>
    <w:rsid w:val="00A641DD"/>
    <w:rsid w:val="00A643F5"/>
    <w:rsid w:val="00A64441"/>
    <w:rsid w:val="00A651C0"/>
    <w:rsid w:val="00A65601"/>
    <w:rsid w:val="00A658C2"/>
    <w:rsid w:val="00A66F26"/>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B26"/>
    <w:rsid w:val="00A74BDB"/>
    <w:rsid w:val="00A753EB"/>
    <w:rsid w:val="00A75406"/>
    <w:rsid w:val="00A75791"/>
    <w:rsid w:val="00A7610C"/>
    <w:rsid w:val="00A762ED"/>
    <w:rsid w:val="00A7681C"/>
    <w:rsid w:val="00A772A4"/>
    <w:rsid w:val="00A7736B"/>
    <w:rsid w:val="00A77E94"/>
    <w:rsid w:val="00A805C1"/>
    <w:rsid w:val="00A80BFE"/>
    <w:rsid w:val="00A80CF1"/>
    <w:rsid w:val="00A80D4F"/>
    <w:rsid w:val="00A8106D"/>
    <w:rsid w:val="00A81386"/>
    <w:rsid w:val="00A816F0"/>
    <w:rsid w:val="00A825E7"/>
    <w:rsid w:val="00A82604"/>
    <w:rsid w:val="00A8380D"/>
    <w:rsid w:val="00A83A40"/>
    <w:rsid w:val="00A83C53"/>
    <w:rsid w:val="00A84073"/>
    <w:rsid w:val="00A841AE"/>
    <w:rsid w:val="00A8470D"/>
    <w:rsid w:val="00A853DC"/>
    <w:rsid w:val="00A85CCD"/>
    <w:rsid w:val="00A862CF"/>
    <w:rsid w:val="00A86A4C"/>
    <w:rsid w:val="00A86C48"/>
    <w:rsid w:val="00A86E37"/>
    <w:rsid w:val="00A87697"/>
    <w:rsid w:val="00A87BEA"/>
    <w:rsid w:val="00A87E2C"/>
    <w:rsid w:val="00A9032B"/>
    <w:rsid w:val="00A90B87"/>
    <w:rsid w:val="00A91DF0"/>
    <w:rsid w:val="00A91F42"/>
    <w:rsid w:val="00A92BBE"/>
    <w:rsid w:val="00A936E0"/>
    <w:rsid w:val="00A93C59"/>
    <w:rsid w:val="00A93EFE"/>
    <w:rsid w:val="00A94626"/>
    <w:rsid w:val="00A95517"/>
    <w:rsid w:val="00A96049"/>
    <w:rsid w:val="00A962BD"/>
    <w:rsid w:val="00A963E9"/>
    <w:rsid w:val="00A967C4"/>
    <w:rsid w:val="00A96FAE"/>
    <w:rsid w:val="00A97268"/>
    <w:rsid w:val="00A97DDE"/>
    <w:rsid w:val="00A97FAB"/>
    <w:rsid w:val="00AA0119"/>
    <w:rsid w:val="00AA04A8"/>
    <w:rsid w:val="00AA0A83"/>
    <w:rsid w:val="00AA0E8E"/>
    <w:rsid w:val="00AA114E"/>
    <w:rsid w:val="00AA150B"/>
    <w:rsid w:val="00AA1A3F"/>
    <w:rsid w:val="00AA1B7C"/>
    <w:rsid w:val="00AA2560"/>
    <w:rsid w:val="00AA2D81"/>
    <w:rsid w:val="00AA2E57"/>
    <w:rsid w:val="00AA308F"/>
    <w:rsid w:val="00AA3568"/>
    <w:rsid w:val="00AA3711"/>
    <w:rsid w:val="00AA3AC4"/>
    <w:rsid w:val="00AA3BC4"/>
    <w:rsid w:val="00AA406E"/>
    <w:rsid w:val="00AA42BB"/>
    <w:rsid w:val="00AA4361"/>
    <w:rsid w:val="00AA43A8"/>
    <w:rsid w:val="00AA48B8"/>
    <w:rsid w:val="00AA499C"/>
    <w:rsid w:val="00AA4D2D"/>
    <w:rsid w:val="00AA5FCA"/>
    <w:rsid w:val="00AA63F5"/>
    <w:rsid w:val="00AA67BA"/>
    <w:rsid w:val="00AA6FDD"/>
    <w:rsid w:val="00AA731F"/>
    <w:rsid w:val="00AA7DB9"/>
    <w:rsid w:val="00AB08A5"/>
    <w:rsid w:val="00AB118C"/>
    <w:rsid w:val="00AB1376"/>
    <w:rsid w:val="00AB1FBD"/>
    <w:rsid w:val="00AB2065"/>
    <w:rsid w:val="00AB2110"/>
    <w:rsid w:val="00AB2B29"/>
    <w:rsid w:val="00AB3918"/>
    <w:rsid w:val="00AB3CE7"/>
    <w:rsid w:val="00AB40DC"/>
    <w:rsid w:val="00AB4B62"/>
    <w:rsid w:val="00AB4DFB"/>
    <w:rsid w:val="00AB4FFE"/>
    <w:rsid w:val="00AB55C1"/>
    <w:rsid w:val="00AB627C"/>
    <w:rsid w:val="00AB62EE"/>
    <w:rsid w:val="00AB64BE"/>
    <w:rsid w:val="00AB7227"/>
    <w:rsid w:val="00AB724C"/>
    <w:rsid w:val="00AB79E5"/>
    <w:rsid w:val="00AC001A"/>
    <w:rsid w:val="00AC08A3"/>
    <w:rsid w:val="00AC091D"/>
    <w:rsid w:val="00AC0E5B"/>
    <w:rsid w:val="00AC11C8"/>
    <w:rsid w:val="00AC1AA7"/>
    <w:rsid w:val="00AC1C45"/>
    <w:rsid w:val="00AC2590"/>
    <w:rsid w:val="00AC2A8F"/>
    <w:rsid w:val="00AC308B"/>
    <w:rsid w:val="00AC314A"/>
    <w:rsid w:val="00AC359F"/>
    <w:rsid w:val="00AC42B5"/>
    <w:rsid w:val="00AC516B"/>
    <w:rsid w:val="00AC5217"/>
    <w:rsid w:val="00AC5565"/>
    <w:rsid w:val="00AC559C"/>
    <w:rsid w:val="00AC55B9"/>
    <w:rsid w:val="00AC56BA"/>
    <w:rsid w:val="00AC588C"/>
    <w:rsid w:val="00AC5FD6"/>
    <w:rsid w:val="00AC6056"/>
    <w:rsid w:val="00AC6394"/>
    <w:rsid w:val="00AC6F69"/>
    <w:rsid w:val="00AC7697"/>
    <w:rsid w:val="00AC7AE6"/>
    <w:rsid w:val="00AD0B12"/>
    <w:rsid w:val="00AD0F0D"/>
    <w:rsid w:val="00AD1264"/>
    <w:rsid w:val="00AD1405"/>
    <w:rsid w:val="00AD1A2C"/>
    <w:rsid w:val="00AD1BE5"/>
    <w:rsid w:val="00AD1E60"/>
    <w:rsid w:val="00AD1FC2"/>
    <w:rsid w:val="00AD25DF"/>
    <w:rsid w:val="00AD286E"/>
    <w:rsid w:val="00AD2AC0"/>
    <w:rsid w:val="00AD2E60"/>
    <w:rsid w:val="00AD32A2"/>
    <w:rsid w:val="00AD3870"/>
    <w:rsid w:val="00AD38B3"/>
    <w:rsid w:val="00AD3987"/>
    <w:rsid w:val="00AD3AF2"/>
    <w:rsid w:val="00AD3C09"/>
    <w:rsid w:val="00AD3E6E"/>
    <w:rsid w:val="00AD524E"/>
    <w:rsid w:val="00AD53FD"/>
    <w:rsid w:val="00AD5741"/>
    <w:rsid w:val="00AD57D8"/>
    <w:rsid w:val="00AD598F"/>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3231"/>
    <w:rsid w:val="00AE41FF"/>
    <w:rsid w:val="00AE46E8"/>
    <w:rsid w:val="00AE4FF3"/>
    <w:rsid w:val="00AE548C"/>
    <w:rsid w:val="00AE5A4D"/>
    <w:rsid w:val="00AE6251"/>
    <w:rsid w:val="00AE636E"/>
    <w:rsid w:val="00AE6572"/>
    <w:rsid w:val="00AE6D3F"/>
    <w:rsid w:val="00AE718C"/>
    <w:rsid w:val="00AE7228"/>
    <w:rsid w:val="00AE72DD"/>
    <w:rsid w:val="00AE7683"/>
    <w:rsid w:val="00AE793A"/>
    <w:rsid w:val="00AE7AF3"/>
    <w:rsid w:val="00AF06F0"/>
    <w:rsid w:val="00AF3894"/>
    <w:rsid w:val="00AF3DC1"/>
    <w:rsid w:val="00AF3F6A"/>
    <w:rsid w:val="00AF44F6"/>
    <w:rsid w:val="00AF47AA"/>
    <w:rsid w:val="00AF4C9E"/>
    <w:rsid w:val="00AF4E28"/>
    <w:rsid w:val="00AF518C"/>
    <w:rsid w:val="00AF701D"/>
    <w:rsid w:val="00AF76DF"/>
    <w:rsid w:val="00AF7D00"/>
    <w:rsid w:val="00B0053C"/>
    <w:rsid w:val="00B01199"/>
    <w:rsid w:val="00B01B7D"/>
    <w:rsid w:val="00B02322"/>
    <w:rsid w:val="00B0235F"/>
    <w:rsid w:val="00B0359D"/>
    <w:rsid w:val="00B03729"/>
    <w:rsid w:val="00B03F5B"/>
    <w:rsid w:val="00B04BE8"/>
    <w:rsid w:val="00B04C30"/>
    <w:rsid w:val="00B0531D"/>
    <w:rsid w:val="00B05609"/>
    <w:rsid w:val="00B05A9F"/>
    <w:rsid w:val="00B05AFA"/>
    <w:rsid w:val="00B06967"/>
    <w:rsid w:val="00B07705"/>
    <w:rsid w:val="00B0778E"/>
    <w:rsid w:val="00B07CD7"/>
    <w:rsid w:val="00B10465"/>
    <w:rsid w:val="00B11CEE"/>
    <w:rsid w:val="00B123B7"/>
    <w:rsid w:val="00B12561"/>
    <w:rsid w:val="00B125E3"/>
    <w:rsid w:val="00B12BB9"/>
    <w:rsid w:val="00B12FC6"/>
    <w:rsid w:val="00B13286"/>
    <w:rsid w:val="00B1360E"/>
    <w:rsid w:val="00B139AD"/>
    <w:rsid w:val="00B14389"/>
    <w:rsid w:val="00B14518"/>
    <w:rsid w:val="00B1481B"/>
    <w:rsid w:val="00B15BA3"/>
    <w:rsid w:val="00B16031"/>
    <w:rsid w:val="00B160A2"/>
    <w:rsid w:val="00B16810"/>
    <w:rsid w:val="00B16D95"/>
    <w:rsid w:val="00B16E18"/>
    <w:rsid w:val="00B171A4"/>
    <w:rsid w:val="00B1736B"/>
    <w:rsid w:val="00B203DE"/>
    <w:rsid w:val="00B21642"/>
    <w:rsid w:val="00B21B58"/>
    <w:rsid w:val="00B21E20"/>
    <w:rsid w:val="00B22103"/>
    <w:rsid w:val="00B227D9"/>
    <w:rsid w:val="00B22E8C"/>
    <w:rsid w:val="00B23FA1"/>
    <w:rsid w:val="00B24F99"/>
    <w:rsid w:val="00B25D36"/>
    <w:rsid w:val="00B25DA6"/>
    <w:rsid w:val="00B260F8"/>
    <w:rsid w:val="00B26B46"/>
    <w:rsid w:val="00B26DF6"/>
    <w:rsid w:val="00B2734A"/>
    <w:rsid w:val="00B27B74"/>
    <w:rsid w:val="00B3019A"/>
    <w:rsid w:val="00B30766"/>
    <w:rsid w:val="00B309D0"/>
    <w:rsid w:val="00B30C70"/>
    <w:rsid w:val="00B30DDC"/>
    <w:rsid w:val="00B31616"/>
    <w:rsid w:val="00B31639"/>
    <w:rsid w:val="00B321CE"/>
    <w:rsid w:val="00B3236D"/>
    <w:rsid w:val="00B329BE"/>
    <w:rsid w:val="00B32A95"/>
    <w:rsid w:val="00B3319E"/>
    <w:rsid w:val="00B33316"/>
    <w:rsid w:val="00B33566"/>
    <w:rsid w:val="00B33F4E"/>
    <w:rsid w:val="00B35107"/>
    <w:rsid w:val="00B352B5"/>
    <w:rsid w:val="00B35635"/>
    <w:rsid w:val="00B35655"/>
    <w:rsid w:val="00B35732"/>
    <w:rsid w:val="00B35AE6"/>
    <w:rsid w:val="00B35B56"/>
    <w:rsid w:val="00B36126"/>
    <w:rsid w:val="00B3677D"/>
    <w:rsid w:val="00B3722D"/>
    <w:rsid w:val="00B37807"/>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640"/>
    <w:rsid w:val="00B42CBF"/>
    <w:rsid w:val="00B4306D"/>
    <w:rsid w:val="00B43D04"/>
    <w:rsid w:val="00B43DE1"/>
    <w:rsid w:val="00B43F3D"/>
    <w:rsid w:val="00B44422"/>
    <w:rsid w:val="00B46004"/>
    <w:rsid w:val="00B46241"/>
    <w:rsid w:val="00B4627F"/>
    <w:rsid w:val="00B474D7"/>
    <w:rsid w:val="00B47783"/>
    <w:rsid w:val="00B47855"/>
    <w:rsid w:val="00B47F59"/>
    <w:rsid w:val="00B5069C"/>
    <w:rsid w:val="00B509A2"/>
    <w:rsid w:val="00B5145E"/>
    <w:rsid w:val="00B5159B"/>
    <w:rsid w:val="00B52628"/>
    <w:rsid w:val="00B52CBC"/>
    <w:rsid w:val="00B52CFB"/>
    <w:rsid w:val="00B52FFB"/>
    <w:rsid w:val="00B53ED5"/>
    <w:rsid w:val="00B542CD"/>
    <w:rsid w:val="00B54931"/>
    <w:rsid w:val="00B550E6"/>
    <w:rsid w:val="00B55DB0"/>
    <w:rsid w:val="00B56080"/>
    <w:rsid w:val="00B56167"/>
    <w:rsid w:val="00B56861"/>
    <w:rsid w:val="00B56943"/>
    <w:rsid w:val="00B56A8A"/>
    <w:rsid w:val="00B56F42"/>
    <w:rsid w:val="00B56F6D"/>
    <w:rsid w:val="00B57911"/>
    <w:rsid w:val="00B60B85"/>
    <w:rsid w:val="00B61338"/>
    <w:rsid w:val="00B61719"/>
    <w:rsid w:val="00B618B1"/>
    <w:rsid w:val="00B61938"/>
    <w:rsid w:val="00B61F92"/>
    <w:rsid w:val="00B624C7"/>
    <w:rsid w:val="00B628BB"/>
    <w:rsid w:val="00B62A0E"/>
    <w:rsid w:val="00B63030"/>
    <w:rsid w:val="00B6335F"/>
    <w:rsid w:val="00B633CA"/>
    <w:rsid w:val="00B63876"/>
    <w:rsid w:val="00B63BD1"/>
    <w:rsid w:val="00B63C41"/>
    <w:rsid w:val="00B63E76"/>
    <w:rsid w:val="00B642C2"/>
    <w:rsid w:val="00B64327"/>
    <w:rsid w:val="00B64C0D"/>
    <w:rsid w:val="00B65172"/>
    <w:rsid w:val="00B65505"/>
    <w:rsid w:val="00B65AF6"/>
    <w:rsid w:val="00B662D7"/>
    <w:rsid w:val="00B6678D"/>
    <w:rsid w:val="00B66CEC"/>
    <w:rsid w:val="00B66D90"/>
    <w:rsid w:val="00B67A7D"/>
    <w:rsid w:val="00B67C11"/>
    <w:rsid w:val="00B67D0A"/>
    <w:rsid w:val="00B7015B"/>
    <w:rsid w:val="00B70612"/>
    <w:rsid w:val="00B706B7"/>
    <w:rsid w:val="00B7093E"/>
    <w:rsid w:val="00B70DF5"/>
    <w:rsid w:val="00B71509"/>
    <w:rsid w:val="00B71F2D"/>
    <w:rsid w:val="00B72095"/>
    <w:rsid w:val="00B72BA3"/>
    <w:rsid w:val="00B72F80"/>
    <w:rsid w:val="00B731D8"/>
    <w:rsid w:val="00B7321A"/>
    <w:rsid w:val="00B73A86"/>
    <w:rsid w:val="00B73B0F"/>
    <w:rsid w:val="00B73EDF"/>
    <w:rsid w:val="00B73F36"/>
    <w:rsid w:val="00B73F6E"/>
    <w:rsid w:val="00B74A3C"/>
    <w:rsid w:val="00B74B92"/>
    <w:rsid w:val="00B754F7"/>
    <w:rsid w:val="00B7581C"/>
    <w:rsid w:val="00B75ABE"/>
    <w:rsid w:val="00B76412"/>
    <w:rsid w:val="00B76498"/>
    <w:rsid w:val="00B76587"/>
    <w:rsid w:val="00B76C95"/>
    <w:rsid w:val="00B7729E"/>
    <w:rsid w:val="00B775A2"/>
    <w:rsid w:val="00B77ABC"/>
    <w:rsid w:val="00B77EBB"/>
    <w:rsid w:val="00B80DCC"/>
    <w:rsid w:val="00B81B5C"/>
    <w:rsid w:val="00B81D36"/>
    <w:rsid w:val="00B820A6"/>
    <w:rsid w:val="00B825FC"/>
    <w:rsid w:val="00B82C85"/>
    <w:rsid w:val="00B82DC5"/>
    <w:rsid w:val="00B82F23"/>
    <w:rsid w:val="00B83169"/>
    <w:rsid w:val="00B834BE"/>
    <w:rsid w:val="00B835DC"/>
    <w:rsid w:val="00B837D7"/>
    <w:rsid w:val="00B8381D"/>
    <w:rsid w:val="00B83DAC"/>
    <w:rsid w:val="00B84287"/>
    <w:rsid w:val="00B8451A"/>
    <w:rsid w:val="00B84A6A"/>
    <w:rsid w:val="00B85630"/>
    <w:rsid w:val="00B858D4"/>
    <w:rsid w:val="00B85B33"/>
    <w:rsid w:val="00B86BFD"/>
    <w:rsid w:val="00B86FDF"/>
    <w:rsid w:val="00B8780B"/>
    <w:rsid w:val="00B878EE"/>
    <w:rsid w:val="00B90262"/>
    <w:rsid w:val="00B90675"/>
    <w:rsid w:val="00B90E2D"/>
    <w:rsid w:val="00B90EBE"/>
    <w:rsid w:val="00B91090"/>
    <w:rsid w:val="00B91123"/>
    <w:rsid w:val="00B917BC"/>
    <w:rsid w:val="00B92188"/>
    <w:rsid w:val="00B9231C"/>
    <w:rsid w:val="00B92CBE"/>
    <w:rsid w:val="00B92F7A"/>
    <w:rsid w:val="00B940F4"/>
    <w:rsid w:val="00B9418C"/>
    <w:rsid w:val="00B943B3"/>
    <w:rsid w:val="00B94CB2"/>
    <w:rsid w:val="00B94ECF"/>
    <w:rsid w:val="00B94EFB"/>
    <w:rsid w:val="00B955BF"/>
    <w:rsid w:val="00B959D1"/>
    <w:rsid w:val="00B968C6"/>
    <w:rsid w:val="00B96EE6"/>
    <w:rsid w:val="00B9791D"/>
    <w:rsid w:val="00B97AE5"/>
    <w:rsid w:val="00BA0312"/>
    <w:rsid w:val="00BA1210"/>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325"/>
    <w:rsid w:val="00BA63E1"/>
    <w:rsid w:val="00BA668F"/>
    <w:rsid w:val="00BA673E"/>
    <w:rsid w:val="00BA6DC3"/>
    <w:rsid w:val="00BA74FB"/>
    <w:rsid w:val="00BA7593"/>
    <w:rsid w:val="00BA7858"/>
    <w:rsid w:val="00BA7E07"/>
    <w:rsid w:val="00BB0231"/>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B06"/>
    <w:rsid w:val="00BB4D27"/>
    <w:rsid w:val="00BB5190"/>
    <w:rsid w:val="00BB537C"/>
    <w:rsid w:val="00BB54CC"/>
    <w:rsid w:val="00BB5C19"/>
    <w:rsid w:val="00BB5FFB"/>
    <w:rsid w:val="00BB63EC"/>
    <w:rsid w:val="00BB66C7"/>
    <w:rsid w:val="00BB66CD"/>
    <w:rsid w:val="00BB6922"/>
    <w:rsid w:val="00BB6AA2"/>
    <w:rsid w:val="00BB6CFE"/>
    <w:rsid w:val="00BB7295"/>
    <w:rsid w:val="00BB78BF"/>
    <w:rsid w:val="00BB791D"/>
    <w:rsid w:val="00BB7A4D"/>
    <w:rsid w:val="00BC02ED"/>
    <w:rsid w:val="00BC05D3"/>
    <w:rsid w:val="00BC0B50"/>
    <w:rsid w:val="00BC13EE"/>
    <w:rsid w:val="00BC1914"/>
    <w:rsid w:val="00BC2353"/>
    <w:rsid w:val="00BC34FF"/>
    <w:rsid w:val="00BC3878"/>
    <w:rsid w:val="00BC4321"/>
    <w:rsid w:val="00BC4391"/>
    <w:rsid w:val="00BC4640"/>
    <w:rsid w:val="00BC47ED"/>
    <w:rsid w:val="00BC5435"/>
    <w:rsid w:val="00BC54DF"/>
    <w:rsid w:val="00BC5D78"/>
    <w:rsid w:val="00BC5E5D"/>
    <w:rsid w:val="00BC61A8"/>
    <w:rsid w:val="00BC62EC"/>
    <w:rsid w:val="00BC6A97"/>
    <w:rsid w:val="00BC6BF4"/>
    <w:rsid w:val="00BC6C59"/>
    <w:rsid w:val="00BC6FC0"/>
    <w:rsid w:val="00BC7165"/>
    <w:rsid w:val="00BD012E"/>
    <w:rsid w:val="00BD02EA"/>
    <w:rsid w:val="00BD083F"/>
    <w:rsid w:val="00BD0B1C"/>
    <w:rsid w:val="00BD255D"/>
    <w:rsid w:val="00BD30B9"/>
    <w:rsid w:val="00BD32B3"/>
    <w:rsid w:val="00BD3445"/>
    <w:rsid w:val="00BD37AF"/>
    <w:rsid w:val="00BD40D2"/>
    <w:rsid w:val="00BD43F0"/>
    <w:rsid w:val="00BD50C9"/>
    <w:rsid w:val="00BD5350"/>
    <w:rsid w:val="00BD5377"/>
    <w:rsid w:val="00BD5E44"/>
    <w:rsid w:val="00BD69EF"/>
    <w:rsid w:val="00BD70E3"/>
    <w:rsid w:val="00BD754C"/>
    <w:rsid w:val="00BD77F6"/>
    <w:rsid w:val="00BD7C77"/>
    <w:rsid w:val="00BE047A"/>
    <w:rsid w:val="00BE05EA"/>
    <w:rsid w:val="00BE0A68"/>
    <w:rsid w:val="00BE0E5A"/>
    <w:rsid w:val="00BE134B"/>
    <w:rsid w:val="00BE1642"/>
    <w:rsid w:val="00BE2C51"/>
    <w:rsid w:val="00BE2C78"/>
    <w:rsid w:val="00BE3146"/>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6415"/>
    <w:rsid w:val="00BE7766"/>
    <w:rsid w:val="00BE79DB"/>
    <w:rsid w:val="00BF0000"/>
    <w:rsid w:val="00BF07E3"/>
    <w:rsid w:val="00BF09DE"/>
    <w:rsid w:val="00BF0C07"/>
    <w:rsid w:val="00BF0CE2"/>
    <w:rsid w:val="00BF1279"/>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148E"/>
    <w:rsid w:val="00C11515"/>
    <w:rsid w:val="00C11573"/>
    <w:rsid w:val="00C1169E"/>
    <w:rsid w:val="00C11779"/>
    <w:rsid w:val="00C12BB2"/>
    <w:rsid w:val="00C1349A"/>
    <w:rsid w:val="00C13C6E"/>
    <w:rsid w:val="00C13DA4"/>
    <w:rsid w:val="00C13FA0"/>
    <w:rsid w:val="00C145FC"/>
    <w:rsid w:val="00C14B26"/>
    <w:rsid w:val="00C15920"/>
    <w:rsid w:val="00C15FE3"/>
    <w:rsid w:val="00C16CAA"/>
    <w:rsid w:val="00C16D0E"/>
    <w:rsid w:val="00C16E63"/>
    <w:rsid w:val="00C175BE"/>
    <w:rsid w:val="00C178DB"/>
    <w:rsid w:val="00C20219"/>
    <w:rsid w:val="00C20E1F"/>
    <w:rsid w:val="00C2139D"/>
    <w:rsid w:val="00C2159D"/>
    <w:rsid w:val="00C21EEE"/>
    <w:rsid w:val="00C22257"/>
    <w:rsid w:val="00C22F9B"/>
    <w:rsid w:val="00C23437"/>
    <w:rsid w:val="00C236BD"/>
    <w:rsid w:val="00C23D15"/>
    <w:rsid w:val="00C253F5"/>
    <w:rsid w:val="00C259DF"/>
    <w:rsid w:val="00C25B7D"/>
    <w:rsid w:val="00C261C3"/>
    <w:rsid w:val="00C266D7"/>
    <w:rsid w:val="00C26D5D"/>
    <w:rsid w:val="00C27193"/>
    <w:rsid w:val="00C275EC"/>
    <w:rsid w:val="00C30545"/>
    <w:rsid w:val="00C30BFA"/>
    <w:rsid w:val="00C30ECE"/>
    <w:rsid w:val="00C31BC7"/>
    <w:rsid w:val="00C31D6F"/>
    <w:rsid w:val="00C31F98"/>
    <w:rsid w:val="00C32280"/>
    <w:rsid w:val="00C32F16"/>
    <w:rsid w:val="00C3354F"/>
    <w:rsid w:val="00C33D66"/>
    <w:rsid w:val="00C3403E"/>
    <w:rsid w:val="00C3436C"/>
    <w:rsid w:val="00C34591"/>
    <w:rsid w:val="00C352CA"/>
    <w:rsid w:val="00C353D6"/>
    <w:rsid w:val="00C35A91"/>
    <w:rsid w:val="00C35ABB"/>
    <w:rsid w:val="00C35D05"/>
    <w:rsid w:val="00C35DB4"/>
    <w:rsid w:val="00C3604A"/>
    <w:rsid w:val="00C3607E"/>
    <w:rsid w:val="00C36277"/>
    <w:rsid w:val="00C363F6"/>
    <w:rsid w:val="00C36845"/>
    <w:rsid w:val="00C4003C"/>
    <w:rsid w:val="00C40044"/>
    <w:rsid w:val="00C4009D"/>
    <w:rsid w:val="00C40875"/>
    <w:rsid w:val="00C40C6D"/>
    <w:rsid w:val="00C4126D"/>
    <w:rsid w:val="00C421F3"/>
    <w:rsid w:val="00C42B14"/>
    <w:rsid w:val="00C4328E"/>
    <w:rsid w:val="00C45405"/>
    <w:rsid w:val="00C45B88"/>
    <w:rsid w:val="00C45C20"/>
    <w:rsid w:val="00C46D97"/>
    <w:rsid w:val="00C470CB"/>
    <w:rsid w:val="00C47275"/>
    <w:rsid w:val="00C473A1"/>
    <w:rsid w:val="00C47F7C"/>
    <w:rsid w:val="00C501EA"/>
    <w:rsid w:val="00C50620"/>
    <w:rsid w:val="00C50CE0"/>
    <w:rsid w:val="00C50E43"/>
    <w:rsid w:val="00C50ECA"/>
    <w:rsid w:val="00C518AE"/>
    <w:rsid w:val="00C52CBF"/>
    <w:rsid w:val="00C52DEF"/>
    <w:rsid w:val="00C534AA"/>
    <w:rsid w:val="00C53A1A"/>
    <w:rsid w:val="00C53A45"/>
    <w:rsid w:val="00C53BB4"/>
    <w:rsid w:val="00C53D78"/>
    <w:rsid w:val="00C53FF1"/>
    <w:rsid w:val="00C545E4"/>
    <w:rsid w:val="00C55575"/>
    <w:rsid w:val="00C5599E"/>
    <w:rsid w:val="00C563EB"/>
    <w:rsid w:val="00C564A4"/>
    <w:rsid w:val="00C5652F"/>
    <w:rsid w:val="00C56AF2"/>
    <w:rsid w:val="00C5717F"/>
    <w:rsid w:val="00C57A40"/>
    <w:rsid w:val="00C6101B"/>
    <w:rsid w:val="00C6119E"/>
    <w:rsid w:val="00C61327"/>
    <w:rsid w:val="00C61A25"/>
    <w:rsid w:val="00C62169"/>
    <w:rsid w:val="00C6278E"/>
    <w:rsid w:val="00C62C57"/>
    <w:rsid w:val="00C63421"/>
    <w:rsid w:val="00C638AA"/>
    <w:rsid w:val="00C63968"/>
    <w:rsid w:val="00C63E0F"/>
    <w:rsid w:val="00C63E9F"/>
    <w:rsid w:val="00C64D32"/>
    <w:rsid w:val="00C65851"/>
    <w:rsid w:val="00C65970"/>
    <w:rsid w:val="00C659A9"/>
    <w:rsid w:val="00C65BDF"/>
    <w:rsid w:val="00C660D3"/>
    <w:rsid w:val="00C665E0"/>
    <w:rsid w:val="00C672F8"/>
    <w:rsid w:val="00C67FA8"/>
    <w:rsid w:val="00C70109"/>
    <w:rsid w:val="00C70112"/>
    <w:rsid w:val="00C70114"/>
    <w:rsid w:val="00C70387"/>
    <w:rsid w:val="00C70553"/>
    <w:rsid w:val="00C70718"/>
    <w:rsid w:val="00C70CC1"/>
    <w:rsid w:val="00C70FDF"/>
    <w:rsid w:val="00C7210A"/>
    <w:rsid w:val="00C7296C"/>
    <w:rsid w:val="00C7331A"/>
    <w:rsid w:val="00C73ABA"/>
    <w:rsid w:val="00C742DF"/>
    <w:rsid w:val="00C74C81"/>
    <w:rsid w:val="00C74D17"/>
    <w:rsid w:val="00C74E52"/>
    <w:rsid w:val="00C74F8D"/>
    <w:rsid w:val="00C7507C"/>
    <w:rsid w:val="00C75B6F"/>
    <w:rsid w:val="00C75BCE"/>
    <w:rsid w:val="00C75FCD"/>
    <w:rsid w:val="00C767DE"/>
    <w:rsid w:val="00C76860"/>
    <w:rsid w:val="00C76D63"/>
    <w:rsid w:val="00C77BE4"/>
    <w:rsid w:val="00C8033B"/>
    <w:rsid w:val="00C804CC"/>
    <w:rsid w:val="00C8074C"/>
    <w:rsid w:val="00C80B79"/>
    <w:rsid w:val="00C80FCC"/>
    <w:rsid w:val="00C80FE9"/>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F72"/>
    <w:rsid w:val="00C8739C"/>
    <w:rsid w:val="00C87CAF"/>
    <w:rsid w:val="00C90BF6"/>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52EC"/>
    <w:rsid w:val="00C9601F"/>
    <w:rsid w:val="00C96F47"/>
    <w:rsid w:val="00C978C5"/>
    <w:rsid w:val="00C97933"/>
    <w:rsid w:val="00C97A4D"/>
    <w:rsid w:val="00CA0593"/>
    <w:rsid w:val="00CA11BB"/>
    <w:rsid w:val="00CA1538"/>
    <w:rsid w:val="00CA2099"/>
    <w:rsid w:val="00CA2325"/>
    <w:rsid w:val="00CA25B8"/>
    <w:rsid w:val="00CA28CB"/>
    <w:rsid w:val="00CA2FA7"/>
    <w:rsid w:val="00CA349F"/>
    <w:rsid w:val="00CA3B9A"/>
    <w:rsid w:val="00CA4568"/>
    <w:rsid w:val="00CA4ABF"/>
    <w:rsid w:val="00CA4FD6"/>
    <w:rsid w:val="00CA5122"/>
    <w:rsid w:val="00CA533B"/>
    <w:rsid w:val="00CA5513"/>
    <w:rsid w:val="00CA5776"/>
    <w:rsid w:val="00CA5FE0"/>
    <w:rsid w:val="00CA684A"/>
    <w:rsid w:val="00CA726B"/>
    <w:rsid w:val="00CA730D"/>
    <w:rsid w:val="00CA78F6"/>
    <w:rsid w:val="00CB025E"/>
    <w:rsid w:val="00CB0405"/>
    <w:rsid w:val="00CB055A"/>
    <w:rsid w:val="00CB0B14"/>
    <w:rsid w:val="00CB0D33"/>
    <w:rsid w:val="00CB0E59"/>
    <w:rsid w:val="00CB1610"/>
    <w:rsid w:val="00CB1F9A"/>
    <w:rsid w:val="00CB39D1"/>
    <w:rsid w:val="00CB40F1"/>
    <w:rsid w:val="00CB41CA"/>
    <w:rsid w:val="00CB498B"/>
    <w:rsid w:val="00CB4A5D"/>
    <w:rsid w:val="00CB4C02"/>
    <w:rsid w:val="00CB4C36"/>
    <w:rsid w:val="00CB52B5"/>
    <w:rsid w:val="00CB538C"/>
    <w:rsid w:val="00CB53B4"/>
    <w:rsid w:val="00CB5AE6"/>
    <w:rsid w:val="00CB5BC4"/>
    <w:rsid w:val="00CB5C87"/>
    <w:rsid w:val="00CB5E53"/>
    <w:rsid w:val="00CB6589"/>
    <w:rsid w:val="00CB6B2F"/>
    <w:rsid w:val="00CB71A9"/>
    <w:rsid w:val="00CB769C"/>
    <w:rsid w:val="00CB79EA"/>
    <w:rsid w:val="00CC0013"/>
    <w:rsid w:val="00CC00B4"/>
    <w:rsid w:val="00CC01F6"/>
    <w:rsid w:val="00CC05A6"/>
    <w:rsid w:val="00CC0BDF"/>
    <w:rsid w:val="00CC1642"/>
    <w:rsid w:val="00CC16F7"/>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1744"/>
    <w:rsid w:val="00CD1C77"/>
    <w:rsid w:val="00CD21D8"/>
    <w:rsid w:val="00CD2467"/>
    <w:rsid w:val="00CD3316"/>
    <w:rsid w:val="00CD3C05"/>
    <w:rsid w:val="00CD4BE8"/>
    <w:rsid w:val="00CD4E69"/>
    <w:rsid w:val="00CD50DC"/>
    <w:rsid w:val="00CD59EB"/>
    <w:rsid w:val="00CD5A2E"/>
    <w:rsid w:val="00CD6465"/>
    <w:rsid w:val="00CD652C"/>
    <w:rsid w:val="00CD6639"/>
    <w:rsid w:val="00CD6D24"/>
    <w:rsid w:val="00CE1161"/>
    <w:rsid w:val="00CE1282"/>
    <w:rsid w:val="00CE15D3"/>
    <w:rsid w:val="00CE1716"/>
    <w:rsid w:val="00CE1EC0"/>
    <w:rsid w:val="00CE1FDB"/>
    <w:rsid w:val="00CE2682"/>
    <w:rsid w:val="00CE2DB8"/>
    <w:rsid w:val="00CE2E16"/>
    <w:rsid w:val="00CE2FEF"/>
    <w:rsid w:val="00CE321C"/>
    <w:rsid w:val="00CE35D6"/>
    <w:rsid w:val="00CE37EC"/>
    <w:rsid w:val="00CE3E8A"/>
    <w:rsid w:val="00CE4304"/>
    <w:rsid w:val="00CE503E"/>
    <w:rsid w:val="00CE5441"/>
    <w:rsid w:val="00CE54F0"/>
    <w:rsid w:val="00CE6353"/>
    <w:rsid w:val="00CE6924"/>
    <w:rsid w:val="00CE69E7"/>
    <w:rsid w:val="00CE74DC"/>
    <w:rsid w:val="00CE754B"/>
    <w:rsid w:val="00CE7CA2"/>
    <w:rsid w:val="00CE7D7E"/>
    <w:rsid w:val="00CF039E"/>
    <w:rsid w:val="00CF05D5"/>
    <w:rsid w:val="00CF06C9"/>
    <w:rsid w:val="00CF11CB"/>
    <w:rsid w:val="00CF1813"/>
    <w:rsid w:val="00CF1F07"/>
    <w:rsid w:val="00CF20A4"/>
    <w:rsid w:val="00CF247F"/>
    <w:rsid w:val="00CF2738"/>
    <w:rsid w:val="00CF2ACC"/>
    <w:rsid w:val="00CF2CE3"/>
    <w:rsid w:val="00CF2D2A"/>
    <w:rsid w:val="00CF3613"/>
    <w:rsid w:val="00CF3622"/>
    <w:rsid w:val="00CF4146"/>
    <w:rsid w:val="00CF4742"/>
    <w:rsid w:val="00CF4A2A"/>
    <w:rsid w:val="00CF4F20"/>
    <w:rsid w:val="00CF52D6"/>
    <w:rsid w:val="00CF5B75"/>
    <w:rsid w:val="00CF630B"/>
    <w:rsid w:val="00CF6E3A"/>
    <w:rsid w:val="00CF7931"/>
    <w:rsid w:val="00CF7C91"/>
    <w:rsid w:val="00CF7DCA"/>
    <w:rsid w:val="00CF7F40"/>
    <w:rsid w:val="00D001CE"/>
    <w:rsid w:val="00D00488"/>
    <w:rsid w:val="00D007A5"/>
    <w:rsid w:val="00D010A0"/>
    <w:rsid w:val="00D01239"/>
    <w:rsid w:val="00D013A1"/>
    <w:rsid w:val="00D01406"/>
    <w:rsid w:val="00D017C4"/>
    <w:rsid w:val="00D01CAB"/>
    <w:rsid w:val="00D029AB"/>
    <w:rsid w:val="00D039A5"/>
    <w:rsid w:val="00D04209"/>
    <w:rsid w:val="00D04224"/>
    <w:rsid w:val="00D056A1"/>
    <w:rsid w:val="00D05743"/>
    <w:rsid w:val="00D06460"/>
    <w:rsid w:val="00D06461"/>
    <w:rsid w:val="00D065E3"/>
    <w:rsid w:val="00D068FE"/>
    <w:rsid w:val="00D0719C"/>
    <w:rsid w:val="00D07625"/>
    <w:rsid w:val="00D07D74"/>
    <w:rsid w:val="00D1074A"/>
    <w:rsid w:val="00D10887"/>
    <w:rsid w:val="00D109F9"/>
    <w:rsid w:val="00D115AE"/>
    <w:rsid w:val="00D119C3"/>
    <w:rsid w:val="00D11AE8"/>
    <w:rsid w:val="00D11EF7"/>
    <w:rsid w:val="00D12A3E"/>
    <w:rsid w:val="00D12D51"/>
    <w:rsid w:val="00D12DE9"/>
    <w:rsid w:val="00D12FFE"/>
    <w:rsid w:val="00D1309D"/>
    <w:rsid w:val="00D1315D"/>
    <w:rsid w:val="00D13494"/>
    <w:rsid w:val="00D1439C"/>
    <w:rsid w:val="00D1449E"/>
    <w:rsid w:val="00D14764"/>
    <w:rsid w:val="00D14CDD"/>
    <w:rsid w:val="00D152CC"/>
    <w:rsid w:val="00D1576D"/>
    <w:rsid w:val="00D165CB"/>
    <w:rsid w:val="00D17786"/>
    <w:rsid w:val="00D17D77"/>
    <w:rsid w:val="00D2051C"/>
    <w:rsid w:val="00D20E5B"/>
    <w:rsid w:val="00D21210"/>
    <w:rsid w:val="00D2167F"/>
    <w:rsid w:val="00D2190F"/>
    <w:rsid w:val="00D21DC7"/>
    <w:rsid w:val="00D21E1C"/>
    <w:rsid w:val="00D22F00"/>
    <w:rsid w:val="00D233CD"/>
    <w:rsid w:val="00D23873"/>
    <w:rsid w:val="00D23947"/>
    <w:rsid w:val="00D23A2C"/>
    <w:rsid w:val="00D241E7"/>
    <w:rsid w:val="00D250FC"/>
    <w:rsid w:val="00D25447"/>
    <w:rsid w:val="00D25EA3"/>
    <w:rsid w:val="00D25F51"/>
    <w:rsid w:val="00D262E6"/>
    <w:rsid w:val="00D262EB"/>
    <w:rsid w:val="00D26420"/>
    <w:rsid w:val="00D2694E"/>
    <w:rsid w:val="00D26B6E"/>
    <w:rsid w:val="00D27733"/>
    <w:rsid w:val="00D301FE"/>
    <w:rsid w:val="00D30678"/>
    <w:rsid w:val="00D30721"/>
    <w:rsid w:val="00D30D06"/>
    <w:rsid w:val="00D31638"/>
    <w:rsid w:val="00D31BFA"/>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BD2"/>
    <w:rsid w:val="00D36E06"/>
    <w:rsid w:val="00D36E6F"/>
    <w:rsid w:val="00D3705A"/>
    <w:rsid w:val="00D373C2"/>
    <w:rsid w:val="00D3757D"/>
    <w:rsid w:val="00D40B79"/>
    <w:rsid w:val="00D40BCB"/>
    <w:rsid w:val="00D40C37"/>
    <w:rsid w:val="00D40F0A"/>
    <w:rsid w:val="00D412FB"/>
    <w:rsid w:val="00D41486"/>
    <w:rsid w:val="00D41AAF"/>
    <w:rsid w:val="00D4225E"/>
    <w:rsid w:val="00D4247C"/>
    <w:rsid w:val="00D42A1E"/>
    <w:rsid w:val="00D43D45"/>
    <w:rsid w:val="00D44DF3"/>
    <w:rsid w:val="00D44E08"/>
    <w:rsid w:val="00D451B1"/>
    <w:rsid w:val="00D458B1"/>
    <w:rsid w:val="00D459A1"/>
    <w:rsid w:val="00D45CBC"/>
    <w:rsid w:val="00D46EF3"/>
    <w:rsid w:val="00D46FA8"/>
    <w:rsid w:val="00D47194"/>
    <w:rsid w:val="00D476C4"/>
    <w:rsid w:val="00D47B45"/>
    <w:rsid w:val="00D502F7"/>
    <w:rsid w:val="00D5044D"/>
    <w:rsid w:val="00D50477"/>
    <w:rsid w:val="00D50499"/>
    <w:rsid w:val="00D509AE"/>
    <w:rsid w:val="00D50A97"/>
    <w:rsid w:val="00D50E61"/>
    <w:rsid w:val="00D50FA7"/>
    <w:rsid w:val="00D51956"/>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639"/>
    <w:rsid w:val="00D557E6"/>
    <w:rsid w:val="00D55A1A"/>
    <w:rsid w:val="00D55B47"/>
    <w:rsid w:val="00D5629B"/>
    <w:rsid w:val="00D57409"/>
    <w:rsid w:val="00D57E97"/>
    <w:rsid w:val="00D600FC"/>
    <w:rsid w:val="00D604B4"/>
    <w:rsid w:val="00D6052E"/>
    <w:rsid w:val="00D606B1"/>
    <w:rsid w:val="00D60736"/>
    <w:rsid w:val="00D609C0"/>
    <w:rsid w:val="00D60B80"/>
    <w:rsid w:val="00D618FB"/>
    <w:rsid w:val="00D6198A"/>
    <w:rsid w:val="00D61F05"/>
    <w:rsid w:val="00D6217D"/>
    <w:rsid w:val="00D625AB"/>
    <w:rsid w:val="00D629B0"/>
    <w:rsid w:val="00D6365A"/>
    <w:rsid w:val="00D6394D"/>
    <w:rsid w:val="00D63ACC"/>
    <w:rsid w:val="00D63B77"/>
    <w:rsid w:val="00D6406C"/>
    <w:rsid w:val="00D64096"/>
    <w:rsid w:val="00D6524B"/>
    <w:rsid w:val="00D66322"/>
    <w:rsid w:val="00D66449"/>
    <w:rsid w:val="00D666BD"/>
    <w:rsid w:val="00D672D1"/>
    <w:rsid w:val="00D70471"/>
    <w:rsid w:val="00D71296"/>
    <w:rsid w:val="00D723D0"/>
    <w:rsid w:val="00D7258C"/>
    <w:rsid w:val="00D72741"/>
    <w:rsid w:val="00D72E82"/>
    <w:rsid w:val="00D73179"/>
    <w:rsid w:val="00D73838"/>
    <w:rsid w:val="00D73DC5"/>
    <w:rsid w:val="00D744B9"/>
    <w:rsid w:val="00D74BBD"/>
    <w:rsid w:val="00D74CFE"/>
    <w:rsid w:val="00D750A0"/>
    <w:rsid w:val="00D7581F"/>
    <w:rsid w:val="00D75C3A"/>
    <w:rsid w:val="00D75F46"/>
    <w:rsid w:val="00D76768"/>
    <w:rsid w:val="00D767B2"/>
    <w:rsid w:val="00D76B5A"/>
    <w:rsid w:val="00D7728D"/>
    <w:rsid w:val="00D77E8D"/>
    <w:rsid w:val="00D804F1"/>
    <w:rsid w:val="00D81113"/>
    <w:rsid w:val="00D81501"/>
    <w:rsid w:val="00D81697"/>
    <w:rsid w:val="00D816A0"/>
    <w:rsid w:val="00D81FEB"/>
    <w:rsid w:val="00D825BB"/>
    <w:rsid w:val="00D835A5"/>
    <w:rsid w:val="00D835DF"/>
    <w:rsid w:val="00D83706"/>
    <w:rsid w:val="00D83775"/>
    <w:rsid w:val="00D84868"/>
    <w:rsid w:val="00D84B38"/>
    <w:rsid w:val="00D84BB5"/>
    <w:rsid w:val="00D85A5F"/>
    <w:rsid w:val="00D85B35"/>
    <w:rsid w:val="00D8692A"/>
    <w:rsid w:val="00D870BB"/>
    <w:rsid w:val="00D87395"/>
    <w:rsid w:val="00D87AF1"/>
    <w:rsid w:val="00D87B3A"/>
    <w:rsid w:val="00D90614"/>
    <w:rsid w:val="00D90BE1"/>
    <w:rsid w:val="00D90DE0"/>
    <w:rsid w:val="00D913E3"/>
    <w:rsid w:val="00D913F7"/>
    <w:rsid w:val="00D914F2"/>
    <w:rsid w:val="00D917D5"/>
    <w:rsid w:val="00D91B6B"/>
    <w:rsid w:val="00D91DF1"/>
    <w:rsid w:val="00D91FAB"/>
    <w:rsid w:val="00D9280B"/>
    <w:rsid w:val="00D9302D"/>
    <w:rsid w:val="00D930FD"/>
    <w:rsid w:val="00D935D1"/>
    <w:rsid w:val="00D9377C"/>
    <w:rsid w:val="00D94BCC"/>
    <w:rsid w:val="00D94BD7"/>
    <w:rsid w:val="00D94FE4"/>
    <w:rsid w:val="00D9515D"/>
    <w:rsid w:val="00D95439"/>
    <w:rsid w:val="00D9578B"/>
    <w:rsid w:val="00D95A81"/>
    <w:rsid w:val="00D960FE"/>
    <w:rsid w:val="00D965CE"/>
    <w:rsid w:val="00D96D45"/>
    <w:rsid w:val="00D97029"/>
    <w:rsid w:val="00D97795"/>
    <w:rsid w:val="00D97812"/>
    <w:rsid w:val="00D978A4"/>
    <w:rsid w:val="00D97C28"/>
    <w:rsid w:val="00D97CC7"/>
    <w:rsid w:val="00D97F1B"/>
    <w:rsid w:val="00DA00A9"/>
    <w:rsid w:val="00DA0310"/>
    <w:rsid w:val="00DA037B"/>
    <w:rsid w:val="00DA0599"/>
    <w:rsid w:val="00DA0616"/>
    <w:rsid w:val="00DA0B15"/>
    <w:rsid w:val="00DA190C"/>
    <w:rsid w:val="00DA1AB7"/>
    <w:rsid w:val="00DA1AFB"/>
    <w:rsid w:val="00DA2079"/>
    <w:rsid w:val="00DA2153"/>
    <w:rsid w:val="00DA2156"/>
    <w:rsid w:val="00DA23A1"/>
    <w:rsid w:val="00DA2508"/>
    <w:rsid w:val="00DA281F"/>
    <w:rsid w:val="00DA2A11"/>
    <w:rsid w:val="00DA3AAA"/>
    <w:rsid w:val="00DA3D27"/>
    <w:rsid w:val="00DA436F"/>
    <w:rsid w:val="00DA4C81"/>
    <w:rsid w:val="00DA5423"/>
    <w:rsid w:val="00DA5508"/>
    <w:rsid w:val="00DA5661"/>
    <w:rsid w:val="00DA5B04"/>
    <w:rsid w:val="00DA6CD7"/>
    <w:rsid w:val="00DA6DAD"/>
    <w:rsid w:val="00DA7035"/>
    <w:rsid w:val="00DA735A"/>
    <w:rsid w:val="00DA75C5"/>
    <w:rsid w:val="00DA7845"/>
    <w:rsid w:val="00DB01FC"/>
    <w:rsid w:val="00DB022C"/>
    <w:rsid w:val="00DB058A"/>
    <w:rsid w:val="00DB0E56"/>
    <w:rsid w:val="00DB16C9"/>
    <w:rsid w:val="00DB1956"/>
    <w:rsid w:val="00DB2265"/>
    <w:rsid w:val="00DB28F0"/>
    <w:rsid w:val="00DB30BB"/>
    <w:rsid w:val="00DB33BD"/>
    <w:rsid w:val="00DB373F"/>
    <w:rsid w:val="00DB3D7E"/>
    <w:rsid w:val="00DB4C27"/>
    <w:rsid w:val="00DB521E"/>
    <w:rsid w:val="00DB52BA"/>
    <w:rsid w:val="00DB5946"/>
    <w:rsid w:val="00DB60BD"/>
    <w:rsid w:val="00DB6337"/>
    <w:rsid w:val="00DB6426"/>
    <w:rsid w:val="00DB66A9"/>
    <w:rsid w:val="00DB6714"/>
    <w:rsid w:val="00DB6879"/>
    <w:rsid w:val="00DB6965"/>
    <w:rsid w:val="00DB717E"/>
    <w:rsid w:val="00DB77BB"/>
    <w:rsid w:val="00DB7D5B"/>
    <w:rsid w:val="00DC0279"/>
    <w:rsid w:val="00DC0A4E"/>
    <w:rsid w:val="00DC1700"/>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D01C8"/>
    <w:rsid w:val="00DD0B0D"/>
    <w:rsid w:val="00DD12FC"/>
    <w:rsid w:val="00DD185D"/>
    <w:rsid w:val="00DD226B"/>
    <w:rsid w:val="00DD2CA5"/>
    <w:rsid w:val="00DD3471"/>
    <w:rsid w:val="00DD474B"/>
    <w:rsid w:val="00DD4A99"/>
    <w:rsid w:val="00DD50C2"/>
    <w:rsid w:val="00DD52F6"/>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36E"/>
    <w:rsid w:val="00DE640A"/>
    <w:rsid w:val="00DE6456"/>
    <w:rsid w:val="00DE6BB5"/>
    <w:rsid w:val="00DE6BF7"/>
    <w:rsid w:val="00DE6DFB"/>
    <w:rsid w:val="00DE7DDF"/>
    <w:rsid w:val="00DE7F33"/>
    <w:rsid w:val="00DF067D"/>
    <w:rsid w:val="00DF06D0"/>
    <w:rsid w:val="00DF0916"/>
    <w:rsid w:val="00DF0CB7"/>
    <w:rsid w:val="00DF145B"/>
    <w:rsid w:val="00DF1D57"/>
    <w:rsid w:val="00DF20A4"/>
    <w:rsid w:val="00DF22BA"/>
    <w:rsid w:val="00DF2339"/>
    <w:rsid w:val="00DF2461"/>
    <w:rsid w:val="00DF2578"/>
    <w:rsid w:val="00DF3117"/>
    <w:rsid w:val="00DF3C33"/>
    <w:rsid w:val="00DF41C6"/>
    <w:rsid w:val="00DF44D9"/>
    <w:rsid w:val="00DF47AC"/>
    <w:rsid w:val="00DF4D04"/>
    <w:rsid w:val="00DF53E7"/>
    <w:rsid w:val="00DF5D3C"/>
    <w:rsid w:val="00DF5D7E"/>
    <w:rsid w:val="00DF641A"/>
    <w:rsid w:val="00DF678A"/>
    <w:rsid w:val="00DF72D4"/>
    <w:rsid w:val="00DF7338"/>
    <w:rsid w:val="00DF736D"/>
    <w:rsid w:val="00DF7863"/>
    <w:rsid w:val="00DF7994"/>
    <w:rsid w:val="00E00186"/>
    <w:rsid w:val="00E0027A"/>
    <w:rsid w:val="00E00933"/>
    <w:rsid w:val="00E00A40"/>
    <w:rsid w:val="00E0129D"/>
    <w:rsid w:val="00E015EC"/>
    <w:rsid w:val="00E018BF"/>
    <w:rsid w:val="00E01AD5"/>
    <w:rsid w:val="00E01B37"/>
    <w:rsid w:val="00E02230"/>
    <w:rsid w:val="00E02A0D"/>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AC1"/>
    <w:rsid w:val="00E12BFA"/>
    <w:rsid w:val="00E13309"/>
    <w:rsid w:val="00E13346"/>
    <w:rsid w:val="00E1337D"/>
    <w:rsid w:val="00E1344A"/>
    <w:rsid w:val="00E13E42"/>
    <w:rsid w:val="00E142ED"/>
    <w:rsid w:val="00E1431E"/>
    <w:rsid w:val="00E1449D"/>
    <w:rsid w:val="00E144D2"/>
    <w:rsid w:val="00E14FC4"/>
    <w:rsid w:val="00E15910"/>
    <w:rsid w:val="00E1596F"/>
    <w:rsid w:val="00E15C31"/>
    <w:rsid w:val="00E15C9B"/>
    <w:rsid w:val="00E161C8"/>
    <w:rsid w:val="00E163AE"/>
    <w:rsid w:val="00E1643A"/>
    <w:rsid w:val="00E16AB0"/>
    <w:rsid w:val="00E16E25"/>
    <w:rsid w:val="00E1708D"/>
    <w:rsid w:val="00E17221"/>
    <w:rsid w:val="00E1744A"/>
    <w:rsid w:val="00E17CAF"/>
    <w:rsid w:val="00E17D86"/>
    <w:rsid w:val="00E209C8"/>
    <w:rsid w:val="00E20C69"/>
    <w:rsid w:val="00E2134B"/>
    <w:rsid w:val="00E2169B"/>
    <w:rsid w:val="00E2191F"/>
    <w:rsid w:val="00E21F78"/>
    <w:rsid w:val="00E2201E"/>
    <w:rsid w:val="00E223B2"/>
    <w:rsid w:val="00E22699"/>
    <w:rsid w:val="00E232AA"/>
    <w:rsid w:val="00E23BC9"/>
    <w:rsid w:val="00E24176"/>
    <w:rsid w:val="00E2468F"/>
    <w:rsid w:val="00E2485E"/>
    <w:rsid w:val="00E2499B"/>
    <w:rsid w:val="00E24B32"/>
    <w:rsid w:val="00E24FCA"/>
    <w:rsid w:val="00E2597B"/>
    <w:rsid w:val="00E26117"/>
    <w:rsid w:val="00E26ED4"/>
    <w:rsid w:val="00E26F6D"/>
    <w:rsid w:val="00E27069"/>
    <w:rsid w:val="00E2707F"/>
    <w:rsid w:val="00E274DA"/>
    <w:rsid w:val="00E303CF"/>
    <w:rsid w:val="00E30722"/>
    <w:rsid w:val="00E30788"/>
    <w:rsid w:val="00E3085E"/>
    <w:rsid w:val="00E30B18"/>
    <w:rsid w:val="00E30CB7"/>
    <w:rsid w:val="00E31846"/>
    <w:rsid w:val="00E31FEF"/>
    <w:rsid w:val="00E320FB"/>
    <w:rsid w:val="00E3298F"/>
    <w:rsid w:val="00E334DE"/>
    <w:rsid w:val="00E3384B"/>
    <w:rsid w:val="00E34507"/>
    <w:rsid w:val="00E34ECA"/>
    <w:rsid w:val="00E350A8"/>
    <w:rsid w:val="00E353F9"/>
    <w:rsid w:val="00E35654"/>
    <w:rsid w:val="00E36099"/>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4788"/>
    <w:rsid w:val="00E451E3"/>
    <w:rsid w:val="00E453DF"/>
    <w:rsid w:val="00E4566C"/>
    <w:rsid w:val="00E46558"/>
    <w:rsid w:val="00E473F2"/>
    <w:rsid w:val="00E47D8B"/>
    <w:rsid w:val="00E47DC9"/>
    <w:rsid w:val="00E50721"/>
    <w:rsid w:val="00E50761"/>
    <w:rsid w:val="00E508E1"/>
    <w:rsid w:val="00E50E67"/>
    <w:rsid w:val="00E51000"/>
    <w:rsid w:val="00E5157D"/>
    <w:rsid w:val="00E51EAD"/>
    <w:rsid w:val="00E52A41"/>
    <w:rsid w:val="00E52AAF"/>
    <w:rsid w:val="00E53506"/>
    <w:rsid w:val="00E540E9"/>
    <w:rsid w:val="00E549DE"/>
    <w:rsid w:val="00E54C46"/>
    <w:rsid w:val="00E55EE8"/>
    <w:rsid w:val="00E55F59"/>
    <w:rsid w:val="00E5604A"/>
    <w:rsid w:val="00E5614B"/>
    <w:rsid w:val="00E5667F"/>
    <w:rsid w:val="00E5678B"/>
    <w:rsid w:val="00E56C4B"/>
    <w:rsid w:val="00E56E5B"/>
    <w:rsid w:val="00E573F3"/>
    <w:rsid w:val="00E57610"/>
    <w:rsid w:val="00E57874"/>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DAE"/>
    <w:rsid w:val="00E700D6"/>
    <w:rsid w:val="00E707EB"/>
    <w:rsid w:val="00E708FF"/>
    <w:rsid w:val="00E70A6C"/>
    <w:rsid w:val="00E71F92"/>
    <w:rsid w:val="00E73354"/>
    <w:rsid w:val="00E73AE4"/>
    <w:rsid w:val="00E74352"/>
    <w:rsid w:val="00E74856"/>
    <w:rsid w:val="00E7518B"/>
    <w:rsid w:val="00E7554B"/>
    <w:rsid w:val="00E75A70"/>
    <w:rsid w:val="00E76189"/>
    <w:rsid w:val="00E76799"/>
    <w:rsid w:val="00E774E1"/>
    <w:rsid w:val="00E8013B"/>
    <w:rsid w:val="00E80251"/>
    <w:rsid w:val="00E80A40"/>
    <w:rsid w:val="00E81250"/>
    <w:rsid w:val="00E813F4"/>
    <w:rsid w:val="00E81463"/>
    <w:rsid w:val="00E819F6"/>
    <w:rsid w:val="00E81E20"/>
    <w:rsid w:val="00E82014"/>
    <w:rsid w:val="00E8201E"/>
    <w:rsid w:val="00E8278C"/>
    <w:rsid w:val="00E82887"/>
    <w:rsid w:val="00E82C09"/>
    <w:rsid w:val="00E83066"/>
    <w:rsid w:val="00E832DB"/>
    <w:rsid w:val="00E839AB"/>
    <w:rsid w:val="00E8421A"/>
    <w:rsid w:val="00E849C7"/>
    <w:rsid w:val="00E84BBC"/>
    <w:rsid w:val="00E84C12"/>
    <w:rsid w:val="00E853F2"/>
    <w:rsid w:val="00E8566F"/>
    <w:rsid w:val="00E86B94"/>
    <w:rsid w:val="00E86DED"/>
    <w:rsid w:val="00E87508"/>
    <w:rsid w:val="00E8763B"/>
    <w:rsid w:val="00E87B11"/>
    <w:rsid w:val="00E87CC4"/>
    <w:rsid w:val="00E906FC"/>
    <w:rsid w:val="00E912DE"/>
    <w:rsid w:val="00E91596"/>
    <w:rsid w:val="00E9249A"/>
    <w:rsid w:val="00E925C3"/>
    <w:rsid w:val="00E92E20"/>
    <w:rsid w:val="00E93651"/>
    <w:rsid w:val="00E9375D"/>
    <w:rsid w:val="00E93980"/>
    <w:rsid w:val="00E93D45"/>
    <w:rsid w:val="00E95568"/>
    <w:rsid w:val="00E95A42"/>
    <w:rsid w:val="00E95DC9"/>
    <w:rsid w:val="00E95F59"/>
    <w:rsid w:val="00E9751D"/>
    <w:rsid w:val="00E97A01"/>
    <w:rsid w:val="00EA0EEA"/>
    <w:rsid w:val="00EA15FF"/>
    <w:rsid w:val="00EA1C3B"/>
    <w:rsid w:val="00EA1F36"/>
    <w:rsid w:val="00EA25A0"/>
    <w:rsid w:val="00EA26C7"/>
    <w:rsid w:val="00EA2B66"/>
    <w:rsid w:val="00EA34FE"/>
    <w:rsid w:val="00EA40B1"/>
    <w:rsid w:val="00EA4174"/>
    <w:rsid w:val="00EA4EF3"/>
    <w:rsid w:val="00EA5911"/>
    <w:rsid w:val="00EA5F68"/>
    <w:rsid w:val="00EA61C7"/>
    <w:rsid w:val="00EA69D1"/>
    <w:rsid w:val="00EA6F62"/>
    <w:rsid w:val="00EA7AC7"/>
    <w:rsid w:val="00EA7BF6"/>
    <w:rsid w:val="00EA7D46"/>
    <w:rsid w:val="00EB0432"/>
    <w:rsid w:val="00EB064C"/>
    <w:rsid w:val="00EB17DE"/>
    <w:rsid w:val="00EB2171"/>
    <w:rsid w:val="00EB2628"/>
    <w:rsid w:val="00EB27AB"/>
    <w:rsid w:val="00EB29D1"/>
    <w:rsid w:val="00EB2A65"/>
    <w:rsid w:val="00EB4466"/>
    <w:rsid w:val="00EB44C6"/>
    <w:rsid w:val="00EB4917"/>
    <w:rsid w:val="00EB5854"/>
    <w:rsid w:val="00EB588D"/>
    <w:rsid w:val="00EB5DF1"/>
    <w:rsid w:val="00EB633E"/>
    <w:rsid w:val="00EB661D"/>
    <w:rsid w:val="00EB6789"/>
    <w:rsid w:val="00EB6840"/>
    <w:rsid w:val="00EB6DB0"/>
    <w:rsid w:val="00EB7A23"/>
    <w:rsid w:val="00EC0CAC"/>
    <w:rsid w:val="00EC0D85"/>
    <w:rsid w:val="00EC0FA3"/>
    <w:rsid w:val="00EC160D"/>
    <w:rsid w:val="00EC1636"/>
    <w:rsid w:val="00EC212A"/>
    <w:rsid w:val="00EC2427"/>
    <w:rsid w:val="00EC25BA"/>
    <w:rsid w:val="00EC2EF9"/>
    <w:rsid w:val="00EC3026"/>
    <w:rsid w:val="00EC3DF1"/>
    <w:rsid w:val="00EC4180"/>
    <w:rsid w:val="00EC436E"/>
    <w:rsid w:val="00EC44A2"/>
    <w:rsid w:val="00EC45B8"/>
    <w:rsid w:val="00EC4BE9"/>
    <w:rsid w:val="00EC50EF"/>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228C"/>
    <w:rsid w:val="00ED2840"/>
    <w:rsid w:val="00ED2929"/>
    <w:rsid w:val="00ED2CD7"/>
    <w:rsid w:val="00ED35E7"/>
    <w:rsid w:val="00ED41CC"/>
    <w:rsid w:val="00ED4C1D"/>
    <w:rsid w:val="00ED4EF5"/>
    <w:rsid w:val="00ED583B"/>
    <w:rsid w:val="00ED5975"/>
    <w:rsid w:val="00ED62AD"/>
    <w:rsid w:val="00ED6B28"/>
    <w:rsid w:val="00ED720D"/>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F0298"/>
    <w:rsid w:val="00EF0331"/>
    <w:rsid w:val="00EF0AFF"/>
    <w:rsid w:val="00EF0B8B"/>
    <w:rsid w:val="00EF0C5B"/>
    <w:rsid w:val="00EF0CF2"/>
    <w:rsid w:val="00EF0E1B"/>
    <w:rsid w:val="00EF1272"/>
    <w:rsid w:val="00EF172C"/>
    <w:rsid w:val="00EF1BF7"/>
    <w:rsid w:val="00EF1E64"/>
    <w:rsid w:val="00EF2B47"/>
    <w:rsid w:val="00EF2DC0"/>
    <w:rsid w:val="00EF2DF3"/>
    <w:rsid w:val="00EF2E49"/>
    <w:rsid w:val="00EF3214"/>
    <w:rsid w:val="00EF33E6"/>
    <w:rsid w:val="00EF3A3F"/>
    <w:rsid w:val="00EF3B54"/>
    <w:rsid w:val="00EF3BE6"/>
    <w:rsid w:val="00EF3FC3"/>
    <w:rsid w:val="00EF417B"/>
    <w:rsid w:val="00EF437E"/>
    <w:rsid w:val="00EF4662"/>
    <w:rsid w:val="00EF5249"/>
    <w:rsid w:val="00EF65F1"/>
    <w:rsid w:val="00EF69A1"/>
    <w:rsid w:val="00EF6CD2"/>
    <w:rsid w:val="00EF7CAE"/>
    <w:rsid w:val="00F0069C"/>
    <w:rsid w:val="00F00BD0"/>
    <w:rsid w:val="00F01885"/>
    <w:rsid w:val="00F020BB"/>
    <w:rsid w:val="00F0225B"/>
    <w:rsid w:val="00F0262F"/>
    <w:rsid w:val="00F0388D"/>
    <w:rsid w:val="00F04405"/>
    <w:rsid w:val="00F04BF0"/>
    <w:rsid w:val="00F04DC9"/>
    <w:rsid w:val="00F05047"/>
    <w:rsid w:val="00F05A47"/>
    <w:rsid w:val="00F05BC1"/>
    <w:rsid w:val="00F06190"/>
    <w:rsid w:val="00F0671C"/>
    <w:rsid w:val="00F06788"/>
    <w:rsid w:val="00F07494"/>
    <w:rsid w:val="00F0797C"/>
    <w:rsid w:val="00F101A5"/>
    <w:rsid w:val="00F103B7"/>
    <w:rsid w:val="00F10433"/>
    <w:rsid w:val="00F11EC9"/>
    <w:rsid w:val="00F127C5"/>
    <w:rsid w:val="00F1294D"/>
    <w:rsid w:val="00F12DFE"/>
    <w:rsid w:val="00F13049"/>
    <w:rsid w:val="00F131B7"/>
    <w:rsid w:val="00F13409"/>
    <w:rsid w:val="00F137F3"/>
    <w:rsid w:val="00F14057"/>
    <w:rsid w:val="00F1409F"/>
    <w:rsid w:val="00F140BA"/>
    <w:rsid w:val="00F14405"/>
    <w:rsid w:val="00F14A43"/>
    <w:rsid w:val="00F14C98"/>
    <w:rsid w:val="00F14CDB"/>
    <w:rsid w:val="00F14EC2"/>
    <w:rsid w:val="00F150CD"/>
    <w:rsid w:val="00F1531D"/>
    <w:rsid w:val="00F15541"/>
    <w:rsid w:val="00F15B3D"/>
    <w:rsid w:val="00F15D35"/>
    <w:rsid w:val="00F165C7"/>
    <w:rsid w:val="00F1696E"/>
    <w:rsid w:val="00F16CB5"/>
    <w:rsid w:val="00F17106"/>
    <w:rsid w:val="00F17171"/>
    <w:rsid w:val="00F173FB"/>
    <w:rsid w:val="00F175E2"/>
    <w:rsid w:val="00F179E3"/>
    <w:rsid w:val="00F200B4"/>
    <w:rsid w:val="00F20287"/>
    <w:rsid w:val="00F20368"/>
    <w:rsid w:val="00F20462"/>
    <w:rsid w:val="00F2064E"/>
    <w:rsid w:val="00F20934"/>
    <w:rsid w:val="00F20EDA"/>
    <w:rsid w:val="00F21C66"/>
    <w:rsid w:val="00F2227C"/>
    <w:rsid w:val="00F2285F"/>
    <w:rsid w:val="00F22C50"/>
    <w:rsid w:val="00F22CF3"/>
    <w:rsid w:val="00F23744"/>
    <w:rsid w:val="00F2380A"/>
    <w:rsid w:val="00F2393F"/>
    <w:rsid w:val="00F23A50"/>
    <w:rsid w:val="00F23FC1"/>
    <w:rsid w:val="00F24E40"/>
    <w:rsid w:val="00F25148"/>
    <w:rsid w:val="00F2515E"/>
    <w:rsid w:val="00F2577F"/>
    <w:rsid w:val="00F25A17"/>
    <w:rsid w:val="00F25C90"/>
    <w:rsid w:val="00F25FFA"/>
    <w:rsid w:val="00F26641"/>
    <w:rsid w:val="00F26723"/>
    <w:rsid w:val="00F26DF6"/>
    <w:rsid w:val="00F2750E"/>
    <w:rsid w:val="00F279BC"/>
    <w:rsid w:val="00F27CD3"/>
    <w:rsid w:val="00F27D84"/>
    <w:rsid w:val="00F27E87"/>
    <w:rsid w:val="00F304C1"/>
    <w:rsid w:val="00F304D4"/>
    <w:rsid w:val="00F305B8"/>
    <w:rsid w:val="00F30766"/>
    <w:rsid w:val="00F30E33"/>
    <w:rsid w:val="00F3152B"/>
    <w:rsid w:val="00F3179A"/>
    <w:rsid w:val="00F31C17"/>
    <w:rsid w:val="00F32630"/>
    <w:rsid w:val="00F327F5"/>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D30"/>
    <w:rsid w:val="00F37F7A"/>
    <w:rsid w:val="00F401DC"/>
    <w:rsid w:val="00F403DE"/>
    <w:rsid w:val="00F40AF3"/>
    <w:rsid w:val="00F40C64"/>
    <w:rsid w:val="00F40E06"/>
    <w:rsid w:val="00F414D2"/>
    <w:rsid w:val="00F418AF"/>
    <w:rsid w:val="00F418C2"/>
    <w:rsid w:val="00F419A8"/>
    <w:rsid w:val="00F41A0A"/>
    <w:rsid w:val="00F425A7"/>
    <w:rsid w:val="00F42883"/>
    <w:rsid w:val="00F429E2"/>
    <w:rsid w:val="00F4328E"/>
    <w:rsid w:val="00F438C7"/>
    <w:rsid w:val="00F43C2E"/>
    <w:rsid w:val="00F44624"/>
    <w:rsid w:val="00F446AA"/>
    <w:rsid w:val="00F44AB1"/>
    <w:rsid w:val="00F45BF5"/>
    <w:rsid w:val="00F461DF"/>
    <w:rsid w:val="00F468BE"/>
    <w:rsid w:val="00F4706C"/>
    <w:rsid w:val="00F472A3"/>
    <w:rsid w:val="00F475F7"/>
    <w:rsid w:val="00F47CD7"/>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3FF0"/>
    <w:rsid w:val="00F54A2B"/>
    <w:rsid w:val="00F54B3C"/>
    <w:rsid w:val="00F54CCB"/>
    <w:rsid w:val="00F5531B"/>
    <w:rsid w:val="00F55E5E"/>
    <w:rsid w:val="00F569D5"/>
    <w:rsid w:val="00F56C7D"/>
    <w:rsid w:val="00F605D8"/>
    <w:rsid w:val="00F609AE"/>
    <w:rsid w:val="00F60AD3"/>
    <w:rsid w:val="00F60C1B"/>
    <w:rsid w:val="00F6138B"/>
    <w:rsid w:val="00F61766"/>
    <w:rsid w:val="00F62AD7"/>
    <w:rsid w:val="00F62E49"/>
    <w:rsid w:val="00F633E8"/>
    <w:rsid w:val="00F6341C"/>
    <w:rsid w:val="00F6396E"/>
    <w:rsid w:val="00F63B28"/>
    <w:rsid w:val="00F63C60"/>
    <w:rsid w:val="00F63F02"/>
    <w:rsid w:val="00F651B3"/>
    <w:rsid w:val="00F653D3"/>
    <w:rsid w:val="00F65620"/>
    <w:rsid w:val="00F65D0F"/>
    <w:rsid w:val="00F65E6A"/>
    <w:rsid w:val="00F665CA"/>
    <w:rsid w:val="00F669B2"/>
    <w:rsid w:val="00F66B68"/>
    <w:rsid w:val="00F67706"/>
    <w:rsid w:val="00F67754"/>
    <w:rsid w:val="00F67BB2"/>
    <w:rsid w:val="00F67CD2"/>
    <w:rsid w:val="00F67CE3"/>
    <w:rsid w:val="00F702F5"/>
    <w:rsid w:val="00F711BF"/>
    <w:rsid w:val="00F7129A"/>
    <w:rsid w:val="00F716F3"/>
    <w:rsid w:val="00F71B5F"/>
    <w:rsid w:val="00F71B6A"/>
    <w:rsid w:val="00F71D35"/>
    <w:rsid w:val="00F720B5"/>
    <w:rsid w:val="00F7268E"/>
    <w:rsid w:val="00F72B6D"/>
    <w:rsid w:val="00F72E51"/>
    <w:rsid w:val="00F73046"/>
    <w:rsid w:val="00F7314E"/>
    <w:rsid w:val="00F73157"/>
    <w:rsid w:val="00F735A5"/>
    <w:rsid w:val="00F73AE2"/>
    <w:rsid w:val="00F73F99"/>
    <w:rsid w:val="00F74A78"/>
    <w:rsid w:val="00F74AB4"/>
    <w:rsid w:val="00F75215"/>
    <w:rsid w:val="00F7584A"/>
    <w:rsid w:val="00F758C2"/>
    <w:rsid w:val="00F75B44"/>
    <w:rsid w:val="00F766B0"/>
    <w:rsid w:val="00F77093"/>
    <w:rsid w:val="00F773EE"/>
    <w:rsid w:val="00F7760E"/>
    <w:rsid w:val="00F7765D"/>
    <w:rsid w:val="00F80143"/>
    <w:rsid w:val="00F809FC"/>
    <w:rsid w:val="00F80D1F"/>
    <w:rsid w:val="00F80D8F"/>
    <w:rsid w:val="00F80DC8"/>
    <w:rsid w:val="00F81249"/>
    <w:rsid w:val="00F81461"/>
    <w:rsid w:val="00F814F8"/>
    <w:rsid w:val="00F81BEF"/>
    <w:rsid w:val="00F81DB1"/>
    <w:rsid w:val="00F81F18"/>
    <w:rsid w:val="00F81F2C"/>
    <w:rsid w:val="00F81FF0"/>
    <w:rsid w:val="00F825E7"/>
    <w:rsid w:val="00F83291"/>
    <w:rsid w:val="00F83F36"/>
    <w:rsid w:val="00F84515"/>
    <w:rsid w:val="00F846A7"/>
    <w:rsid w:val="00F847D7"/>
    <w:rsid w:val="00F8484B"/>
    <w:rsid w:val="00F84A4A"/>
    <w:rsid w:val="00F84EC7"/>
    <w:rsid w:val="00F852C8"/>
    <w:rsid w:val="00F85AD6"/>
    <w:rsid w:val="00F85E94"/>
    <w:rsid w:val="00F86B25"/>
    <w:rsid w:val="00F86F9D"/>
    <w:rsid w:val="00F8762B"/>
    <w:rsid w:val="00F87ABD"/>
    <w:rsid w:val="00F902D5"/>
    <w:rsid w:val="00F90C57"/>
    <w:rsid w:val="00F910D6"/>
    <w:rsid w:val="00F91324"/>
    <w:rsid w:val="00F91B2D"/>
    <w:rsid w:val="00F91C04"/>
    <w:rsid w:val="00F91E23"/>
    <w:rsid w:val="00F92168"/>
    <w:rsid w:val="00F9285D"/>
    <w:rsid w:val="00F928A0"/>
    <w:rsid w:val="00F93415"/>
    <w:rsid w:val="00F9380E"/>
    <w:rsid w:val="00F93BB8"/>
    <w:rsid w:val="00F949BC"/>
    <w:rsid w:val="00F94C30"/>
    <w:rsid w:val="00F95109"/>
    <w:rsid w:val="00F95693"/>
    <w:rsid w:val="00F95952"/>
    <w:rsid w:val="00F95997"/>
    <w:rsid w:val="00F95A15"/>
    <w:rsid w:val="00F95AB6"/>
    <w:rsid w:val="00F95BDF"/>
    <w:rsid w:val="00F95E31"/>
    <w:rsid w:val="00F9614F"/>
    <w:rsid w:val="00F96272"/>
    <w:rsid w:val="00F9683B"/>
    <w:rsid w:val="00F9745E"/>
    <w:rsid w:val="00F975AA"/>
    <w:rsid w:val="00F97B27"/>
    <w:rsid w:val="00F97C69"/>
    <w:rsid w:val="00FA01DB"/>
    <w:rsid w:val="00FA01FC"/>
    <w:rsid w:val="00FA0949"/>
    <w:rsid w:val="00FA12AA"/>
    <w:rsid w:val="00FA15E5"/>
    <w:rsid w:val="00FA28B6"/>
    <w:rsid w:val="00FA2DB6"/>
    <w:rsid w:val="00FA2FA9"/>
    <w:rsid w:val="00FA32CA"/>
    <w:rsid w:val="00FA3424"/>
    <w:rsid w:val="00FA34FE"/>
    <w:rsid w:val="00FA44BE"/>
    <w:rsid w:val="00FA4595"/>
    <w:rsid w:val="00FA45E9"/>
    <w:rsid w:val="00FA4982"/>
    <w:rsid w:val="00FA4FDA"/>
    <w:rsid w:val="00FA55F2"/>
    <w:rsid w:val="00FA5B6D"/>
    <w:rsid w:val="00FA6B6C"/>
    <w:rsid w:val="00FA7746"/>
    <w:rsid w:val="00FA77EB"/>
    <w:rsid w:val="00FA7999"/>
    <w:rsid w:val="00FA7B52"/>
    <w:rsid w:val="00FB0246"/>
    <w:rsid w:val="00FB0E44"/>
    <w:rsid w:val="00FB19E5"/>
    <w:rsid w:val="00FB1F2D"/>
    <w:rsid w:val="00FB245F"/>
    <w:rsid w:val="00FB2984"/>
    <w:rsid w:val="00FB2A2E"/>
    <w:rsid w:val="00FB2C91"/>
    <w:rsid w:val="00FB3112"/>
    <w:rsid w:val="00FB4088"/>
    <w:rsid w:val="00FB40E9"/>
    <w:rsid w:val="00FB4346"/>
    <w:rsid w:val="00FB4917"/>
    <w:rsid w:val="00FB4CB9"/>
    <w:rsid w:val="00FB5269"/>
    <w:rsid w:val="00FB5D5E"/>
    <w:rsid w:val="00FB63C4"/>
    <w:rsid w:val="00FB64F3"/>
    <w:rsid w:val="00FB7695"/>
    <w:rsid w:val="00FB7FDA"/>
    <w:rsid w:val="00FC0102"/>
    <w:rsid w:val="00FC0AA5"/>
    <w:rsid w:val="00FC0C73"/>
    <w:rsid w:val="00FC0C8C"/>
    <w:rsid w:val="00FC3736"/>
    <w:rsid w:val="00FC37E5"/>
    <w:rsid w:val="00FC38A8"/>
    <w:rsid w:val="00FC3956"/>
    <w:rsid w:val="00FC3C5D"/>
    <w:rsid w:val="00FC42D8"/>
    <w:rsid w:val="00FC4C8C"/>
    <w:rsid w:val="00FC4D3D"/>
    <w:rsid w:val="00FC4D9F"/>
    <w:rsid w:val="00FC4F4D"/>
    <w:rsid w:val="00FC542B"/>
    <w:rsid w:val="00FC61E9"/>
    <w:rsid w:val="00FC6FDD"/>
    <w:rsid w:val="00FC774A"/>
    <w:rsid w:val="00FC79A0"/>
    <w:rsid w:val="00FD071B"/>
    <w:rsid w:val="00FD0B6E"/>
    <w:rsid w:val="00FD0C2F"/>
    <w:rsid w:val="00FD0C95"/>
    <w:rsid w:val="00FD0F47"/>
    <w:rsid w:val="00FD17C2"/>
    <w:rsid w:val="00FD1921"/>
    <w:rsid w:val="00FD27CF"/>
    <w:rsid w:val="00FD28E6"/>
    <w:rsid w:val="00FD296E"/>
    <w:rsid w:val="00FD2A08"/>
    <w:rsid w:val="00FD2A0E"/>
    <w:rsid w:val="00FD2A74"/>
    <w:rsid w:val="00FD33B4"/>
    <w:rsid w:val="00FD348F"/>
    <w:rsid w:val="00FD34B6"/>
    <w:rsid w:val="00FD3D21"/>
    <w:rsid w:val="00FD4449"/>
    <w:rsid w:val="00FD4589"/>
    <w:rsid w:val="00FD4A0A"/>
    <w:rsid w:val="00FD51AD"/>
    <w:rsid w:val="00FD5277"/>
    <w:rsid w:val="00FD5BAD"/>
    <w:rsid w:val="00FD5C42"/>
    <w:rsid w:val="00FD678E"/>
    <w:rsid w:val="00FD69C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C51"/>
    <w:rsid w:val="00FE2EF0"/>
    <w:rsid w:val="00FE3A61"/>
    <w:rsid w:val="00FE3AA4"/>
    <w:rsid w:val="00FE437B"/>
    <w:rsid w:val="00FE45D3"/>
    <w:rsid w:val="00FE4AF4"/>
    <w:rsid w:val="00FE4C8B"/>
    <w:rsid w:val="00FE555F"/>
    <w:rsid w:val="00FE5586"/>
    <w:rsid w:val="00FE593F"/>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30A1"/>
    <w:rsid w:val="00FF41AE"/>
    <w:rsid w:val="00FF424C"/>
    <w:rsid w:val="00FF449E"/>
    <w:rsid w:val="00FF487F"/>
    <w:rsid w:val="00FF4EEB"/>
    <w:rsid w:val="00FF62D0"/>
    <w:rsid w:val="00FF638F"/>
    <w:rsid w:val="00FF67F6"/>
    <w:rsid w:val="00FF6E94"/>
    <w:rsid w:val="00FF7226"/>
    <w:rsid w:val="00FF72BF"/>
    <w:rsid w:val="00FF76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6F9F"/>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before="120"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rsid w:val="008231A4"/>
  </w:style>
  <w:style w:type="paragraph" w:customStyle="1" w:styleId="B2">
    <w:name w:val="B2"/>
    <w:basedOn w:val="25"/>
    <w:link w:val="B2Char"/>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before="120"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3"/>
    <w:qFormat/>
    <w:rsid w:val="00BB0296"/>
  </w:style>
  <w:style w:type="character" w:customStyle="1" w:styleId="13">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overflowPunct/>
      <w:autoSpaceDE/>
      <w:autoSpaceDN/>
      <w:adjustRightInd/>
      <w:spacing w:after="220"/>
      <w:ind w:left="1298"/>
      <w:textAlignment w:val="auto"/>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overflowPunct/>
      <w:autoSpaceDE/>
      <w:autoSpaceDN/>
      <w:adjustRightInd/>
      <w:spacing w:before="100" w:beforeAutospacing="1" w:after="100" w:afterAutospacing="1"/>
      <w:textAlignment w:val="auto"/>
    </w:pPr>
    <w:rPr>
      <w:sz w:val="24"/>
      <w:szCs w:val="24"/>
      <w:lang w:val="en-US" w:eastAsia="zh-CN"/>
    </w:rPr>
  </w:style>
  <w:style w:type="table" w:styleId="14">
    <w:name w:val="Table Columns 1"/>
    <w:basedOn w:val="a1"/>
    <w:uiPriority w:val="99"/>
    <w:rsid w:val="00A86C4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overflowPunct/>
      <w:autoSpaceDE/>
      <w:autoSpaceDN/>
      <w:adjustRightInd/>
      <w:spacing w:after="200" w:line="276" w:lineRule="auto"/>
      <w:ind w:firstLineChars="200" w:firstLine="420"/>
      <w:textAlignment w:val="auto"/>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 ??,?????,????,Lista1"/>
    <w:basedOn w:val="a"/>
    <w:link w:val="aff0"/>
    <w:uiPriority w:val="34"/>
    <w:qFormat/>
    <w:rsid w:val="00D14764"/>
    <w:pPr>
      <w:overflowPunct/>
      <w:autoSpaceDE/>
      <w:autoSpaceDN/>
      <w:adjustRightInd/>
      <w:spacing w:after="0"/>
      <w:ind w:leftChars="400" w:left="840" w:hanging="1440"/>
      <w:textAlignment w:val="auto"/>
    </w:pPr>
    <w:rPr>
      <w:rFonts w:ascii="Times" w:eastAsia="Batang" w:hAnsi="Times"/>
      <w:szCs w:val="24"/>
    </w:rPr>
  </w:style>
  <w:style w:type="character" w:customStyle="1" w:styleId="aff0">
    <w:name w:val="列出段落 字符"/>
    <w:aliases w:val="- Bullets 字符1,목록 단락 字符1,リスト段落 字符1,?? ?? 字符,????? 字符,???? 字符,Lista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overflowPunct/>
      <w:autoSpaceDE/>
      <w:autoSpaceDN/>
      <w:adjustRightInd/>
      <w:spacing w:after="120"/>
      <w:ind w:left="720" w:hanging="720"/>
      <w:jc w:val="both"/>
      <w:textAlignment w:val="auto"/>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5">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overflowPunct/>
      <w:adjustRightInd/>
      <w:snapToGrid w:val="0"/>
      <w:spacing w:after="60"/>
      <w:jc w:val="both"/>
      <w:textAlignment w:val="auto"/>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33063067">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BBB541-D70B-4122-97B4-AD87E7728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1257</Words>
  <Characters>7171</Characters>
  <Application>Microsoft Office Word</Application>
  <DocSecurity>0</DocSecurity>
  <Lines>59</Lines>
  <Paragraphs>16</Paragraphs>
  <ScaleCrop>false</ScaleCrop>
  <Company>Nokia Siemens Networks</Company>
  <LinksUpToDate>false</LinksUpToDate>
  <CharactersWithSpaces>8412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277529095@qq.com</cp:lastModifiedBy>
  <cp:revision>2</cp:revision>
  <cp:lastPrinted>2013-04-02T02:18:00Z</cp:lastPrinted>
  <dcterms:created xsi:type="dcterms:W3CDTF">2018-09-29T01:47:00Z</dcterms:created>
  <dcterms:modified xsi:type="dcterms:W3CDTF">2018-09-29T01:47:00Z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