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74C884" w14:textId="680C45F8" w:rsidR="006271A8" w:rsidRPr="006271A8" w:rsidRDefault="006271A8" w:rsidP="006271A8">
      <w:pPr>
        <w:pStyle w:val="a3"/>
        <w:tabs>
          <w:tab w:val="left" w:pos="1800"/>
          <w:tab w:val="left" w:pos="3600"/>
        </w:tabs>
        <w:ind w:left="1800" w:hanging="1800"/>
        <w:rPr>
          <w:rFonts w:eastAsia="MS Gothic" w:cs="Arial"/>
          <w:noProof w:val="0"/>
          <w:sz w:val="24"/>
          <w:szCs w:val="22"/>
        </w:rPr>
      </w:pPr>
      <w:r w:rsidRPr="006271A8">
        <w:rPr>
          <w:rFonts w:eastAsia="MS Gothic" w:cs="Arial"/>
          <w:noProof w:val="0"/>
          <w:sz w:val="24"/>
          <w:szCs w:val="22"/>
        </w:rPr>
        <w:t>3GPP TSG RAN WG1 Meeting #94bis</w:t>
      </w:r>
      <w:r w:rsidRPr="006271A8">
        <w:rPr>
          <w:rFonts w:eastAsia="MS Gothic" w:cs="Arial"/>
          <w:noProof w:val="0"/>
          <w:sz w:val="24"/>
          <w:szCs w:val="22"/>
        </w:rPr>
        <w:tab/>
      </w:r>
      <w:r w:rsidRPr="006271A8">
        <w:rPr>
          <w:rFonts w:eastAsia="MS Gothic" w:cs="Arial"/>
          <w:noProof w:val="0"/>
          <w:sz w:val="24"/>
          <w:szCs w:val="22"/>
        </w:rPr>
        <w:tab/>
      </w:r>
      <w:r>
        <w:rPr>
          <w:rFonts w:eastAsia="MS Gothic" w:cs="Arial"/>
          <w:noProof w:val="0"/>
          <w:sz w:val="24"/>
          <w:szCs w:val="22"/>
        </w:rPr>
        <w:t xml:space="preserve">                   </w:t>
      </w:r>
      <w:r w:rsidR="00DD015F" w:rsidRPr="00DD015F">
        <w:rPr>
          <w:rFonts w:eastAsia="MS Gothic" w:cs="Arial"/>
          <w:noProof w:val="0"/>
          <w:sz w:val="24"/>
          <w:szCs w:val="22"/>
        </w:rPr>
        <w:t>R1-1811048</w:t>
      </w:r>
    </w:p>
    <w:p w14:paraId="723D516F" w14:textId="77777777" w:rsidR="006271A8" w:rsidRPr="006271A8" w:rsidRDefault="006271A8" w:rsidP="006271A8">
      <w:pPr>
        <w:pStyle w:val="a3"/>
        <w:tabs>
          <w:tab w:val="left" w:pos="1800"/>
          <w:tab w:val="left" w:pos="3600"/>
        </w:tabs>
        <w:ind w:left="1800" w:hanging="1800"/>
        <w:rPr>
          <w:rFonts w:eastAsia="MS Gothic" w:cs="Arial"/>
          <w:noProof w:val="0"/>
          <w:sz w:val="24"/>
          <w:szCs w:val="22"/>
        </w:rPr>
      </w:pPr>
      <w:r w:rsidRPr="006271A8">
        <w:rPr>
          <w:rFonts w:eastAsia="MS Gothic" w:cs="Arial"/>
          <w:noProof w:val="0"/>
          <w:sz w:val="24"/>
          <w:szCs w:val="22"/>
        </w:rPr>
        <w:t xml:space="preserve">Chengdu, China, October 8th – 12th, 2018 </w:t>
      </w:r>
    </w:p>
    <w:p w14:paraId="3569F53A" w14:textId="77777777" w:rsidR="006271A8" w:rsidRPr="006271A8" w:rsidRDefault="006271A8" w:rsidP="006271A8">
      <w:pPr>
        <w:pStyle w:val="a3"/>
        <w:tabs>
          <w:tab w:val="left" w:pos="1800"/>
          <w:tab w:val="left" w:pos="3600"/>
        </w:tabs>
        <w:ind w:left="1800" w:hanging="1800"/>
        <w:rPr>
          <w:rFonts w:eastAsia="MS Gothic" w:cs="Arial"/>
          <w:noProof w:val="0"/>
          <w:sz w:val="24"/>
          <w:szCs w:val="22"/>
        </w:rPr>
      </w:pPr>
    </w:p>
    <w:p w14:paraId="3CF18D1C" w14:textId="77777777" w:rsidR="006271A8" w:rsidRPr="006271A8" w:rsidRDefault="006271A8" w:rsidP="006271A8">
      <w:pPr>
        <w:pStyle w:val="a3"/>
        <w:tabs>
          <w:tab w:val="left" w:pos="1800"/>
          <w:tab w:val="left" w:pos="3600"/>
        </w:tabs>
        <w:ind w:left="1800" w:hanging="1800"/>
        <w:rPr>
          <w:rFonts w:eastAsia="MS Gothic" w:cs="Arial"/>
          <w:noProof w:val="0"/>
          <w:sz w:val="24"/>
          <w:szCs w:val="22"/>
        </w:rPr>
      </w:pPr>
      <w:r w:rsidRPr="006271A8">
        <w:rPr>
          <w:rFonts w:eastAsia="MS Gothic" w:cs="Arial"/>
          <w:noProof w:val="0"/>
          <w:sz w:val="24"/>
          <w:szCs w:val="22"/>
        </w:rPr>
        <w:t xml:space="preserve">Source: </w:t>
      </w:r>
      <w:r w:rsidRPr="006271A8">
        <w:rPr>
          <w:rFonts w:eastAsia="MS Gothic" w:cs="Arial"/>
          <w:noProof w:val="0"/>
          <w:sz w:val="24"/>
          <w:szCs w:val="22"/>
        </w:rPr>
        <w:tab/>
      </w:r>
      <w:r>
        <w:rPr>
          <w:rFonts w:eastAsia="MS Gothic" w:cs="Arial"/>
          <w:noProof w:val="0"/>
          <w:sz w:val="24"/>
          <w:szCs w:val="22"/>
        </w:rPr>
        <w:t>CMCC</w:t>
      </w:r>
    </w:p>
    <w:p w14:paraId="19BF3940" w14:textId="77777777" w:rsidR="006271A8" w:rsidRPr="0087696B" w:rsidRDefault="006271A8" w:rsidP="0087696B">
      <w:pPr>
        <w:pStyle w:val="a3"/>
        <w:tabs>
          <w:tab w:val="left" w:pos="1800"/>
          <w:tab w:val="left" w:pos="3600"/>
        </w:tabs>
        <w:ind w:left="1800" w:hanging="1800"/>
        <w:rPr>
          <w:rFonts w:eastAsia="MS Gothic" w:cs="Arial"/>
          <w:noProof w:val="0"/>
          <w:sz w:val="24"/>
          <w:szCs w:val="22"/>
        </w:rPr>
      </w:pPr>
      <w:r w:rsidRPr="006271A8">
        <w:rPr>
          <w:rFonts w:eastAsia="MS Gothic" w:cs="Arial"/>
          <w:noProof w:val="0"/>
          <w:sz w:val="24"/>
          <w:szCs w:val="22"/>
        </w:rPr>
        <w:t>Title:</w:t>
      </w:r>
      <w:r w:rsidRPr="006271A8">
        <w:rPr>
          <w:rFonts w:eastAsia="MS Gothic" w:cs="Arial"/>
          <w:noProof w:val="0"/>
          <w:sz w:val="24"/>
          <w:szCs w:val="22"/>
        </w:rPr>
        <w:tab/>
      </w:r>
      <w:r w:rsidR="004E28C0" w:rsidRPr="004E28C0">
        <w:rPr>
          <w:rFonts w:eastAsia="MS Gothic" w:cs="Arial"/>
          <w:noProof w:val="0"/>
          <w:sz w:val="24"/>
          <w:szCs w:val="22"/>
        </w:rPr>
        <w:t>Discussion on DL multi-TRP transmission</w:t>
      </w:r>
    </w:p>
    <w:p w14:paraId="58040A11" w14:textId="28F18B6B" w:rsidR="000B4CF0" w:rsidRDefault="000B4CF0" w:rsidP="006271A8">
      <w:pPr>
        <w:pStyle w:val="a3"/>
        <w:tabs>
          <w:tab w:val="left" w:pos="1800"/>
          <w:tab w:val="left" w:pos="3600"/>
        </w:tabs>
        <w:ind w:left="1800" w:hanging="1800"/>
        <w:rPr>
          <w:rFonts w:eastAsia="MS Gothic" w:cs="Arial"/>
          <w:noProof w:val="0"/>
          <w:sz w:val="24"/>
          <w:szCs w:val="22"/>
        </w:rPr>
      </w:pPr>
      <w:r w:rsidRPr="000B4CF0">
        <w:rPr>
          <w:rFonts w:eastAsia="MS Gothic" w:cs="Arial"/>
          <w:noProof w:val="0"/>
          <w:sz w:val="24"/>
          <w:szCs w:val="22"/>
        </w:rPr>
        <w:t>Agenda item:</w:t>
      </w:r>
      <w:r w:rsidRPr="000B4CF0">
        <w:rPr>
          <w:rFonts w:eastAsia="MS Gothic" w:cs="Arial"/>
          <w:noProof w:val="0"/>
          <w:sz w:val="24"/>
          <w:szCs w:val="22"/>
        </w:rPr>
        <w:tab/>
        <w:t>7.2.</w:t>
      </w:r>
      <w:r>
        <w:rPr>
          <w:rFonts w:eastAsia="MS Gothic" w:cs="Arial"/>
          <w:noProof w:val="0"/>
          <w:sz w:val="24"/>
          <w:szCs w:val="22"/>
        </w:rPr>
        <w:t>8.</w:t>
      </w:r>
      <w:r w:rsidR="00C741EE">
        <w:rPr>
          <w:rFonts w:eastAsia="MS Gothic" w:cs="Arial"/>
          <w:noProof w:val="0"/>
          <w:sz w:val="24"/>
          <w:szCs w:val="22"/>
        </w:rPr>
        <w:t>2</w:t>
      </w:r>
      <w:bookmarkStart w:id="0" w:name="_GoBack"/>
      <w:bookmarkEnd w:id="0"/>
    </w:p>
    <w:p w14:paraId="2E030266" w14:textId="77777777" w:rsidR="006271A8" w:rsidRPr="00E66AC8" w:rsidRDefault="006271A8" w:rsidP="006271A8">
      <w:pPr>
        <w:pStyle w:val="a3"/>
        <w:tabs>
          <w:tab w:val="left" w:pos="1800"/>
          <w:tab w:val="left" w:pos="3600"/>
        </w:tabs>
        <w:ind w:left="1800" w:hanging="1800"/>
        <w:rPr>
          <w:rFonts w:eastAsia="MS Gothic" w:cs="Arial"/>
          <w:noProof w:val="0"/>
          <w:sz w:val="24"/>
          <w:szCs w:val="22"/>
        </w:rPr>
      </w:pPr>
      <w:r w:rsidRPr="006271A8">
        <w:rPr>
          <w:rFonts w:eastAsia="MS Gothic" w:cs="Arial"/>
          <w:noProof w:val="0"/>
          <w:sz w:val="24"/>
          <w:szCs w:val="22"/>
        </w:rPr>
        <w:t>Document for:</w:t>
      </w:r>
      <w:r w:rsidRPr="006271A8">
        <w:rPr>
          <w:rFonts w:eastAsia="MS Gothic" w:cs="Arial"/>
          <w:noProof w:val="0"/>
          <w:sz w:val="24"/>
          <w:szCs w:val="22"/>
        </w:rPr>
        <w:tab/>
      </w:r>
      <w:r w:rsidRPr="00E66AC8">
        <w:rPr>
          <w:rFonts w:eastAsia="MS Gothic" w:cs="Arial"/>
          <w:noProof w:val="0"/>
          <w:sz w:val="24"/>
          <w:szCs w:val="22"/>
        </w:rPr>
        <w:t>Discussion &amp; Decision</w:t>
      </w:r>
    </w:p>
    <w:p w14:paraId="447FBCD3" w14:textId="77777777" w:rsidR="00E66AC8" w:rsidRPr="009E159E" w:rsidRDefault="00E66AC8" w:rsidP="00963F49">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pPr>
      <w:bookmarkStart w:id="1" w:name="_Toc120549591"/>
      <w:r w:rsidRPr="002C4B85">
        <w:rPr>
          <w:rFonts w:ascii="Times New Roman" w:eastAsiaTheme="minorEastAsia" w:hAnsi="Times New Roman"/>
          <w:lang w:eastAsia="zh-CN"/>
        </w:rPr>
        <w:t>Introducti</w:t>
      </w:r>
      <w:r w:rsidR="00BD7065">
        <w:rPr>
          <w:rFonts w:ascii="Times New Roman" w:eastAsiaTheme="minorEastAsia" w:hAnsi="Times New Roman"/>
          <w:lang w:eastAsia="zh-CN"/>
        </w:rPr>
        <w:t>o</w:t>
      </w:r>
      <w:r w:rsidRPr="002C4B85">
        <w:rPr>
          <w:rFonts w:ascii="Times New Roman" w:eastAsiaTheme="minorEastAsia" w:hAnsi="Times New Roman"/>
          <w:lang w:eastAsia="zh-CN"/>
        </w:rPr>
        <w:t>n</w:t>
      </w:r>
    </w:p>
    <w:p w14:paraId="737BC636" w14:textId="77777777" w:rsidR="0087696B" w:rsidRPr="003A7496" w:rsidRDefault="0087696B" w:rsidP="0087696B">
      <w:pPr>
        <w:jc w:val="both"/>
        <w:rPr>
          <w:sz w:val="21"/>
          <w:szCs w:val="21"/>
          <w:lang w:eastAsia="zh-CN"/>
        </w:rPr>
      </w:pPr>
      <w:r w:rsidRPr="003A7496">
        <w:rPr>
          <w:sz w:val="21"/>
          <w:szCs w:val="21"/>
          <w:lang w:eastAsia="zh-CN"/>
        </w:rPr>
        <w:t xml:space="preserve">At RAN#80 meeting, a new </w:t>
      </w:r>
      <w:r w:rsidR="004E28C0">
        <w:rPr>
          <w:sz w:val="21"/>
          <w:szCs w:val="21"/>
          <w:lang w:eastAsia="zh-CN"/>
        </w:rPr>
        <w:t>work</w:t>
      </w:r>
      <w:r w:rsidRPr="003A7496">
        <w:rPr>
          <w:sz w:val="21"/>
          <w:szCs w:val="21"/>
          <w:lang w:eastAsia="zh-CN"/>
        </w:rPr>
        <w:t xml:space="preserve"> item of </w:t>
      </w:r>
      <w:r w:rsidR="004E28C0" w:rsidRPr="004E28C0">
        <w:rPr>
          <w:sz w:val="21"/>
          <w:szCs w:val="21"/>
          <w:lang w:eastAsia="zh-CN"/>
        </w:rPr>
        <w:t>Enhancements on MIMO for NR</w:t>
      </w:r>
      <w:r w:rsidR="004E28C0" w:rsidRPr="003A7496">
        <w:rPr>
          <w:sz w:val="21"/>
          <w:szCs w:val="21"/>
          <w:lang w:eastAsia="zh-CN"/>
        </w:rPr>
        <w:t xml:space="preserve"> </w:t>
      </w:r>
      <w:r w:rsidRPr="003A7496">
        <w:rPr>
          <w:sz w:val="21"/>
          <w:szCs w:val="21"/>
          <w:lang w:eastAsia="zh-CN"/>
        </w:rPr>
        <w:t xml:space="preserve">was agreed </w:t>
      </w:r>
      <w:r w:rsidRPr="003A7496">
        <w:rPr>
          <w:sz w:val="21"/>
          <w:szCs w:val="21"/>
          <w:lang w:eastAsia="zh-CN"/>
        </w:rPr>
        <w:fldChar w:fldCharType="begin"/>
      </w:r>
      <w:r w:rsidRPr="003A7496">
        <w:rPr>
          <w:sz w:val="21"/>
          <w:szCs w:val="21"/>
          <w:lang w:eastAsia="zh-CN"/>
        </w:rPr>
        <w:instrText xml:space="preserve"> REF _Ref521313643 \n \h  \* MERGEFORMAT </w:instrText>
      </w:r>
      <w:r w:rsidRPr="003A7496">
        <w:rPr>
          <w:sz w:val="21"/>
          <w:szCs w:val="21"/>
          <w:lang w:eastAsia="zh-CN"/>
        </w:rPr>
      </w:r>
      <w:r w:rsidRPr="003A7496">
        <w:rPr>
          <w:sz w:val="21"/>
          <w:szCs w:val="21"/>
          <w:lang w:eastAsia="zh-CN"/>
        </w:rPr>
        <w:fldChar w:fldCharType="separate"/>
      </w:r>
      <w:r w:rsidRPr="003A7496">
        <w:rPr>
          <w:sz w:val="21"/>
          <w:szCs w:val="21"/>
          <w:lang w:eastAsia="zh-CN"/>
        </w:rPr>
        <w:t>[1]</w:t>
      </w:r>
      <w:r w:rsidRPr="003A7496">
        <w:rPr>
          <w:sz w:val="21"/>
          <w:szCs w:val="21"/>
          <w:lang w:eastAsia="zh-CN"/>
        </w:rPr>
        <w:fldChar w:fldCharType="end"/>
      </w:r>
      <w:r w:rsidRPr="003A7496">
        <w:rPr>
          <w:sz w:val="21"/>
          <w:szCs w:val="21"/>
          <w:lang w:eastAsia="zh-CN"/>
        </w:rPr>
        <w:t xml:space="preserve">. The objectives of the </w:t>
      </w:r>
      <w:r w:rsidR="004E28C0">
        <w:rPr>
          <w:sz w:val="21"/>
          <w:szCs w:val="21"/>
          <w:lang w:eastAsia="zh-CN"/>
        </w:rPr>
        <w:t>W</w:t>
      </w:r>
      <w:r w:rsidRPr="003A7496">
        <w:rPr>
          <w:sz w:val="21"/>
          <w:szCs w:val="21"/>
          <w:lang w:eastAsia="zh-CN"/>
        </w:rPr>
        <w:t xml:space="preserve">I focus on </w:t>
      </w:r>
      <w:r w:rsidR="004E28C0" w:rsidRPr="004E28C0">
        <w:rPr>
          <w:sz w:val="21"/>
          <w:szCs w:val="21"/>
          <w:lang w:eastAsia="zh-CN"/>
        </w:rPr>
        <w:t>specifying the enhancements identified for NR MIMO</w:t>
      </w:r>
      <w:r w:rsidRPr="003A7496">
        <w:rPr>
          <w:sz w:val="21"/>
          <w:szCs w:val="21"/>
          <w:lang w:eastAsia="zh-CN"/>
        </w:rPr>
        <w:t>, including:</w:t>
      </w:r>
    </w:p>
    <w:p w14:paraId="6E700478" w14:textId="77777777" w:rsidR="004E28C0" w:rsidRPr="004E28C0" w:rsidRDefault="004E28C0" w:rsidP="004E28C0">
      <w:pPr>
        <w:numPr>
          <w:ilvl w:val="0"/>
          <w:numId w:val="17"/>
        </w:numPr>
        <w:overflowPunct w:val="0"/>
        <w:autoSpaceDE w:val="0"/>
        <w:autoSpaceDN w:val="0"/>
        <w:adjustRightInd w:val="0"/>
        <w:snapToGrid w:val="0"/>
        <w:spacing w:after="120"/>
        <w:ind w:right="-99"/>
        <w:rPr>
          <w:color w:val="000000"/>
          <w:sz w:val="21"/>
          <w:szCs w:val="21"/>
          <w:lang w:eastAsia="ko-KR"/>
        </w:rPr>
      </w:pPr>
      <w:r w:rsidRPr="004E28C0">
        <w:rPr>
          <w:color w:val="000000"/>
          <w:sz w:val="21"/>
          <w:szCs w:val="21"/>
          <w:lang w:eastAsia="ko-KR"/>
        </w:rPr>
        <w:t>Extend specification support in the following areas [RAN1]</w:t>
      </w:r>
    </w:p>
    <w:p w14:paraId="5A685D5D" w14:textId="39E51C6D" w:rsidR="004E28C0" w:rsidRPr="004E28C0" w:rsidRDefault="004E28C0" w:rsidP="004E28C0">
      <w:pPr>
        <w:numPr>
          <w:ilvl w:val="1"/>
          <w:numId w:val="17"/>
        </w:numPr>
        <w:overflowPunct w:val="0"/>
        <w:autoSpaceDE w:val="0"/>
        <w:autoSpaceDN w:val="0"/>
        <w:adjustRightInd w:val="0"/>
        <w:snapToGrid w:val="0"/>
        <w:spacing w:after="120"/>
        <w:ind w:right="-99"/>
        <w:rPr>
          <w:sz w:val="21"/>
          <w:szCs w:val="21"/>
          <w:lang w:eastAsia="ko-KR"/>
        </w:rPr>
      </w:pPr>
      <w:r w:rsidRPr="004E28C0">
        <w:rPr>
          <w:sz w:val="21"/>
          <w:szCs w:val="21"/>
          <w:lang w:eastAsia="ko-KR"/>
        </w:rPr>
        <w:t>Enhancements on multi-TRP/panel transmission</w:t>
      </w:r>
      <w:r w:rsidRPr="004E28C0">
        <w:rPr>
          <w:rFonts w:eastAsia="Malgun Gothic" w:hint="eastAsia"/>
          <w:sz w:val="21"/>
          <w:szCs w:val="21"/>
          <w:lang w:eastAsia="ko-KR"/>
        </w:rPr>
        <w:t xml:space="preserve"> </w:t>
      </w:r>
      <w:r w:rsidRPr="004E28C0">
        <w:rPr>
          <w:rFonts w:eastAsia="Malgun Gothic"/>
          <w:sz w:val="21"/>
          <w:szCs w:val="21"/>
          <w:lang w:eastAsia="ko-KR"/>
        </w:rPr>
        <w:t xml:space="preserve">including </w:t>
      </w:r>
      <w:r w:rsidRPr="004E28C0">
        <w:rPr>
          <w:rFonts w:eastAsia="Malgun Gothic" w:hint="eastAsia"/>
          <w:sz w:val="21"/>
          <w:szCs w:val="21"/>
          <w:lang w:eastAsia="ko-KR"/>
        </w:rPr>
        <w:t xml:space="preserve">improved </w:t>
      </w:r>
      <w:r w:rsidRPr="004E28C0">
        <w:rPr>
          <w:rFonts w:eastAsia="Malgun Gothic"/>
          <w:sz w:val="21"/>
          <w:szCs w:val="21"/>
          <w:lang w:eastAsia="ko-KR"/>
        </w:rPr>
        <w:t xml:space="preserve">reliability and </w:t>
      </w:r>
      <w:r w:rsidRPr="004E28C0">
        <w:rPr>
          <w:rFonts w:eastAsia="Malgun Gothic" w:hint="eastAsia"/>
          <w:sz w:val="21"/>
          <w:szCs w:val="21"/>
          <w:lang w:eastAsia="ko-KR"/>
        </w:rPr>
        <w:t xml:space="preserve">robustness </w:t>
      </w:r>
      <w:r w:rsidRPr="004E28C0">
        <w:rPr>
          <w:sz w:val="21"/>
          <w:szCs w:val="21"/>
          <w:lang w:eastAsia="ko-KR"/>
        </w:rPr>
        <w:t>with both ideal and non-ideal backhaul:</w:t>
      </w:r>
    </w:p>
    <w:p w14:paraId="70D296AB" w14:textId="77777777" w:rsidR="004E28C0" w:rsidRPr="004E28C0" w:rsidRDefault="004E28C0" w:rsidP="004E28C0">
      <w:pPr>
        <w:numPr>
          <w:ilvl w:val="2"/>
          <w:numId w:val="17"/>
        </w:numPr>
        <w:overflowPunct w:val="0"/>
        <w:autoSpaceDE w:val="0"/>
        <w:autoSpaceDN w:val="0"/>
        <w:adjustRightInd w:val="0"/>
        <w:snapToGrid w:val="0"/>
        <w:spacing w:after="120"/>
        <w:ind w:right="-99"/>
        <w:rPr>
          <w:sz w:val="21"/>
          <w:szCs w:val="21"/>
          <w:lang w:eastAsia="ko-KR"/>
        </w:rPr>
      </w:pPr>
      <w:r w:rsidRPr="004E28C0">
        <w:rPr>
          <w:sz w:val="21"/>
          <w:szCs w:val="21"/>
          <w:lang w:eastAsia="ko-KR"/>
        </w:rPr>
        <w:t>Specify downlink control signalling enhancement</w:t>
      </w:r>
      <w:r w:rsidRPr="004E28C0">
        <w:rPr>
          <w:rFonts w:eastAsia="Malgun Gothic" w:hint="eastAsia"/>
          <w:sz w:val="21"/>
          <w:szCs w:val="21"/>
          <w:lang w:eastAsia="ko-KR"/>
        </w:rPr>
        <w:t>(s)</w:t>
      </w:r>
      <w:r w:rsidRPr="004E28C0">
        <w:rPr>
          <w:sz w:val="21"/>
          <w:szCs w:val="21"/>
          <w:lang w:eastAsia="ko-KR"/>
        </w:rPr>
        <w:t xml:space="preserve"> for efficient support of non-coherent joint transmission</w:t>
      </w:r>
    </w:p>
    <w:p w14:paraId="59EB0ED0" w14:textId="77777777" w:rsidR="004E28C0" w:rsidRPr="004E28C0" w:rsidRDefault="004E28C0" w:rsidP="004E28C0">
      <w:pPr>
        <w:numPr>
          <w:ilvl w:val="2"/>
          <w:numId w:val="17"/>
        </w:numPr>
        <w:overflowPunct w:val="0"/>
        <w:autoSpaceDE w:val="0"/>
        <w:autoSpaceDN w:val="0"/>
        <w:adjustRightInd w:val="0"/>
        <w:snapToGrid w:val="0"/>
        <w:spacing w:after="120"/>
        <w:ind w:right="-99"/>
        <w:rPr>
          <w:sz w:val="21"/>
          <w:szCs w:val="21"/>
          <w:lang w:eastAsia="ko-KR"/>
        </w:rPr>
      </w:pPr>
      <w:r w:rsidRPr="004E28C0">
        <w:rPr>
          <w:rFonts w:eastAsia="Malgun Gothic" w:hint="eastAsia"/>
          <w:sz w:val="21"/>
          <w:szCs w:val="21"/>
          <w:lang w:eastAsia="ko-KR"/>
        </w:rPr>
        <w:t>P</w:t>
      </w:r>
      <w:r w:rsidRPr="004E28C0">
        <w:rPr>
          <w:rFonts w:hint="eastAsia"/>
          <w:sz w:val="21"/>
          <w:szCs w:val="21"/>
        </w:rPr>
        <w:t xml:space="preserve">erform study </w:t>
      </w:r>
      <w:r w:rsidRPr="004E28C0">
        <w:rPr>
          <w:sz w:val="21"/>
          <w:szCs w:val="21"/>
        </w:rPr>
        <w:t xml:space="preserve">and, if needed, </w:t>
      </w:r>
      <w:r w:rsidRPr="004E28C0">
        <w:rPr>
          <w:sz w:val="21"/>
          <w:szCs w:val="21"/>
          <w:lang w:eastAsia="ko-KR"/>
        </w:rPr>
        <w:t xml:space="preserve">specify </w:t>
      </w:r>
      <w:r w:rsidRPr="004E28C0">
        <w:rPr>
          <w:rFonts w:eastAsia="Malgun Gothic" w:hint="eastAsia"/>
          <w:sz w:val="21"/>
          <w:szCs w:val="21"/>
          <w:lang w:eastAsia="ko-KR"/>
        </w:rPr>
        <w:t xml:space="preserve">enhancements on uplink control signalling </w:t>
      </w:r>
      <w:r w:rsidRPr="004E28C0">
        <w:rPr>
          <w:sz w:val="21"/>
          <w:szCs w:val="21"/>
          <w:lang w:eastAsia="ko-KR"/>
        </w:rPr>
        <w:t>and/or reference signal(s)</w:t>
      </w:r>
      <w:r w:rsidRPr="004E28C0">
        <w:rPr>
          <w:rFonts w:eastAsia="Malgun Gothic" w:hint="eastAsia"/>
          <w:sz w:val="21"/>
          <w:szCs w:val="21"/>
          <w:lang w:eastAsia="ko-KR"/>
        </w:rPr>
        <w:t xml:space="preserve"> </w:t>
      </w:r>
      <w:r w:rsidRPr="004E28C0">
        <w:rPr>
          <w:sz w:val="21"/>
          <w:szCs w:val="21"/>
          <w:lang w:eastAsia="ko-KR"/>
        </w:rPr>
        <w:t>for non-coherent joint transmission</w:t>
      </w:r>
    </w:p>
    <w:p w14:paraId="29A42299" w14:textId="77777777" w:rsidR="00E66AC8" w:rsidRPr="003A7496" w:rsidRDefault="0087696B" w:rsidP="00B63CA9">
      <w:pPr>
        <w:jc w:val="both"/>
        <w:rPr>
          <w:sz w:val="21"/>
          <w:szCs w:val="21"/>
          <w:lang w:eastAsia="zh-CN"/>
        </w:rPr>
      </w:pPr>
      <w:r w:rsidRPr="003A7496">
        <w:rPr>
          <w:sz w:val="21"/>
          <w:szCs w:val="21"/>
          <w:lang w:eastAsia="zh-CN"/>
        </w:rPr>
        <w:t>In this contribution, we will discuss</w:t>
      </w:r>
      <w:r w:rsidR="00BE6C81" w:rsidRPr="00BE6C81">
        <w:rPr>
          <w:sz w:val="21"/>
          <w:szCs w:val="21"/>
          <w:lang w:eastAsia="ko-KR"/>
        </w:rPr>
        <w:t xml:space="preserve"> </w:t>
      </w:r>
      <w:r w:rsidR="00BE6C81" w:rsidRPr="004E28C0">
        <w:rPr>
          <w:sz w:val="21"/>
          <w:szCs w:val="21"/>
          <w:lang w:eastAsia="ko-KR"/>
        </w:rPr>
        <w:t>downlink control signalling enhancement</w:t>
      </w:r>
      <w:r w:rsidR="00BE6C81" w:rsidRPr="004E28C0">
        <w:rPr>
          <w:rFonts w:eastAsia="Malgun Gothic" w:hint="eastAsia"/>
          <w:sz w:val="21"/>
          <w:szCs w:val="21"/>
          <w:lang w:eastAsia="ko-KR"/>
        </w:rPr>
        <w:t>(s)</w:t>
      </w:r>
      <w:r w:rsidR="00BE6C81" w:rsidRPr="004E28C0">
        <w:rPr>
          <w:sz w:val="21"/>
          <w:szCs w:val="21"/>
          <w:lang w:eastAsia="ko-KR"/>
        </w:rPr>
        <w:t xml:space="preserve"> for non-coherent joint transmission</w:t>
      </w:r>
      <w:r>
        <w:rPr>
          <w:sz w:val="21"/>
          <w:szCs w:val="21"/>
        </w:rPr>
        <w:t>.</w:t>
      </w:r>
      <w:r w:rsidR="00E66AC8" w:rsidRPr="003A7496">
        <w:rPr>
          <w:sz w:val="21"/>
          <w:szCs w:val="21"/>
          <w:lang w:eastAsia="zh-CN"/>
        </w:rPr>
        <w:t xml:space="preserve"> </w:t>
      </w:r>
    </w:p>
    <w:bookmarkEnd w:id="1"/>
    <w:p w14:paraId="18D003AD" w14:textId="77777777" w:rsidR="00AC0A82" w:rsidRDefault="00024FF2" w:rsidP="00963F49">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Pr>
          <w:rFonts w:ascii="Times New Roman" w:eastAsiaTheme="minorEastAsia" w:hAnsi="Times New Roman"/>
          <w:lang w:eastAsia="zh-CN"/>
        </w:rPr>
        <w:t xml:space="preserve">Discussion on </w:t>
      </w:r>
      <w:r w:rsidR="009616B9" w:rsidRPr="009616B9">
        <w:rPr>
          <w:rFonts w:ascii="Times New Roman" w:eastAsiaTheme="minorEastAsia" w:hAnsi="Times New Roman"/>
          <w:lang w:eastAsia="zh-CN"/>
        </w:rPr>
        <w:t>DL multi-TRP transmission</w:t>
      </w:r>
    </w:p>
    <w:p w14:paraId="7F29D13F" w14:textId="77777777" w:rsidR="00172205" w:rsidRPr="00172205" w:rsidRDefault="00172205" w:rsidP="00172205">
      <w:pPr>
        <w:keepNext/>
        <w:keepLines/>
        <w:numPr>
          <w:ilvl w:val="1"/>
          <w:numId w:val="5"/>
        </w:numPr>
        <w:overflowPunct w:val="0"/>
        <w:autoSpaceDE w:val="0"/>
        <w:autoSpaceDN w:val="0"/>
        <w:adjustRightInd w:val="0"/>
        <w:spacing w:after="180"/>
        <w:ind w:left="578" w:hanging="578"/>
        <w:outlineLvl w:val="1"/>
        <w:rPr>
          <w:b/>
          <w:sz w:val="21"/>
          <w:szCs w:val="21"/>
        </w:rPr>
      </w:pPr>
      <w:r>
        <w:rPr>
          <w:b/>
          <w:sz w:val="21"/>
          <w:szCs w:val="21"/>
        </w:rPr>
        <w:t>Discussion on PDCCH</w:t>
      </w:r>
      <w:r w:rsidR="00E502DE">
        <w:rPr>
          <w:b/>
          <w:sz w:val="21"/>
          <w:szCs w:val="21"/>
        </w:rPr>
        <w:t xml:space="preserve"> transmission</w:t>
      </w:r>
    </w:p>
    <w:p w14:paraId="024D5015" w14:textId="77777777" w:rsidR="00916D36" w:rsidRDefault="00CA6D80" w:rsidP="00582331">
      <w:pPr>
        <w:pStyle w:val="11"/>
        <w:autoSpaceDE w:val="0"/>
        <w:autoSpaceDN w:val="0"/>
        <w:snapToGrid/>
        <w:spacing w:after="180" w:afterAutospacing="0"/>
        <w:ind w:leftChars="0" w:left="0"/>
        <w:rPr>
          <w:rFonts w:eastAsiaTheme="minorEastAsia"/>
          <w:sz w:val="21"/>
          <w:szCs w:val="21"/>
          <w:lang w:eastAsia="zh-CN"/>
        </w:rPr>
      </w:pPr>
      <w:r>
        <w:rPr>
          <w:rFonts w:eastAsiaTheme="minorEastAsia"/>
          <w:sz w:val="21"/>
          <w:szCs w:val="21"/>
          <w:lang w:eastAsia="zh-CN"/>
        </w:rPr>
        <w:t xml:space="preserve">For </w:t>
      </w:r>
      <w:r w:rsidRPr="004E28C0">
        <w:rPr>
          <w:sz w:val="21"/>
          <w:szCs w:val="21"/>
          <w:lang w:eastAsia="ko-KR"/>
        </w:rPr>
        <w:t>non-coherent joint transmission</w:t>
      </w:r>
      <w:r>
        <w:rPr>
          <w:rFonts w:eastAsiaTheme="minorEastAsia"/>
          <w:sz w:val="21"/>
          <w:szCs w:val="21"/>
          <w:lang w:eastAsia="zh-CN"/>
        </w:rPr>
        <w:t xml:space="preserve">, </w:t>
      </w:r>
      <w:r w:rsidR="00916D36">
        <w:rPr>
          <w:rFonts w:eastAsiaTheme="minorEastAsia"/>
          <w:sz w:val="21"/>
          <w:szCs w:val="21"/>
          <w:lang w:eastAsia="zh-CN"/>
        </w:rPr>
        <w:t xml:space="preserve">different layers are transmitted from different TRPs, and the separate layers could be scheduled either by </w:t>
      </w:r>
      <w:r w:rsidR="000E2856">
        <w:rPr>
          <w:rFonts w:eastAsiaTheme="minorEastAsia"/>
          <w:sz w:val="21"/>
          <w:szCs w:val="21"/>
          <w:lang w:eastAsia="zh-CN"/>
        </w:rPr>
        <w:t>single</w:t>
      </w:r>
      <w:r w:rsidR="00916D36">
        <w:rPr>
          <w:rFonts w:eastAsiaTheme="minorEastAsia"/>
          <w:sz w:val="21"/>
          <w:szCs w:val="21"/>
          <w:lang w:eastAsia="zh-CN"/>
        </w:rPr>
        <w:t xml:space="preserve"> PDCCH or </w:t>
      </w:r>
      <w:r w:rsidR="000E2856">
        <w:rPr>
          <w:rFonts w:eastAsiaTheme="minorEastAsia"/>
          <w:sz w:val="21"/>
          <w:szCs w:val="21"/>
          <w:lang w:eastAsia="zh-CN"/>
        </w:rPr>
        <w:t>multiple</w:t>
      </w:r>
      <w:r w:rsidR="00916D36">
        <w:rPr>
          <w:rFonts w:eastAsiaTheme="minorEastAsia"/>
          <w:sz w:val="21"/>
          <w:szCs w:val="21"/>
          <w:lang w:eastAsia="zh-CN"/>
        </w:rPr>
        <w:t xml:space="preserve"> PDCCHs. </w:t>
      </w:r>
      <w:r w:rsidR="00101564">
        <w:rPr>
          <w:rFonts w:eastAsiaTheme="minorEastAsia"/>
          <w:sz w:val="21"/>
          <w:szCs w:val="21"/>
          <w:lang w:eastAsia="zh-CN"/>
        </w:rPr>
        <w:t>Detailed schemes are discussed below.</w:t>
      </w:r>
    </w:p>
    <w:p w14:paraId="6B05E235" w14:textId="77777777" w:rsidR="00916D36" w:rsidRDefault="000E2856" w:rsidP="00CA6D80">
      <w:pPr>
        <w:pStyle w:val="11"/>
        <w:numPr>
          <w:ilvl w:val="0"/>
          <w:numId w:val="22"/>
        </w:numPr>
        <w:autoSpaceDE w:val="0"/>
        <w:autoSpaceDN w:val="0"/>
        <w:snapToGrid/>
        <w:spacing w:after="180" w:afterAutospacing="0"/>
        <w:ind w:leftChars="0"/>
        <w:rPr>
          <w:rFonts w:eastAsiaTheme="minorEastAsia"/>
          <w:sz w:val="21"/>
          <w:szCs w:val="21"/>
          <w:lang w:eastAsia="zh-CN"/>
        </w:rPr>
      </w:pPr>
      <w:r>
        <w:rPr>
          <w:rFonts w:eastAsiaTheme="minorEastAsia"/>
          <w:sz w:val="21"/>
          <w:szCs w:val="21"/>
          <w:lang w:eastAsia="zh-CN"/>
        </w:rPr>
        <w:t>Single</w:t>
      </w:r>
      <w:r w:rsidR="00916D36">
        <w:rPr>
          <w:rFonts w:eastAsiaTheme="minorEastAsia" w:hint="eastAsia"/>
          <w:sz w:val="21"/>
          <w:szCs w:val="21"/>
          <w:lang w:eastAsia="zh-CN"/>
        </w:rPr>
        <w:t xml:space="preserve"> </w:t>
      </w:r>
      <w:r w:rsidR="00916D36">
        <w:rPr>
          <w:rFonts w:eastAsiaTheme="minorEastAsia"/>
          <w:sz w:val="21"/>
          <w:szCs w:val="21"/>
          <w:lang w:eastAsia="zh-CN"/>
        </w:rPr>
        <w:t>PDCCH schedules multiple layers</w:t>
      </w:r>
      <w:r w:rsidR="00880C3F">
        <w:rPr>
          <w:rFonts w:eastAsiaTheme="minorEastAsia"/>
          <w:sz w:val="21"/>
          <w:szCs w:val="21"/>
          <w:lang w:eastAsia="zh-CN"/>
        </w:rPr>
        <w:t xml:space="preserve"> </w:t>
      </w:r>
      <w:r>
        <w:rPr>
          <w:rFonts w:eastAsiaTheme="minorEastAsia"/>
          <w:sz w:val="21"/>
          <w:szCs w:val="21"/>
          <w:lang w:eastAsia="zh-CN"/>
        </w:rPr>
        <w:t>of single PDSCH</w:t>
      </w:r>
    </w:p>
    <w:p w14:paraId="5BC40E61" w14:textId="77777777" w:rsidR="00916D36" w:rsidRDefault="00916D36" w:rsidP="00916D36">
      <w:pPr>
        <w:pStyle w:val="11"/>
        <w:numPr>
          <w:ilvl w:val="1"/>
          <w:numId w:val="22"/>
        </w:numPr>
        <w:autoSpaceDE w:val="0"/>
        <w:autoSpaceDN w:val="0"/>
        <w:snapToGrid/>
        <w:spacing w:after="180" w:afterAutospacing="0"/>
        <w:ind w:leftChars="0"/>
        <w:rPr>
          <w:rFonts w:eastAsiaTheme="minorEastAsia"/>
          <w:sz w:val="21"/>
          <w:szCs w:val="21"/>
          <w:lang w:eastAsia="zh-CN"/>
        </w:rPr>
      </w:pPr>
      <w:r>
        <w:rPr>
          <w:rFonts w:eastAsiaTheme="minorEastAsia"/>
          <w:sz w:val="21"/>
          <w:szCs w:val="21"/>
          <w:lang w:eastAsia="zh-CN"/>
        </w:rPr>
        <w:t>PDCCH transmitted from</w:t>
      </w:r>
      <w:r w:rsidR="00880C3F">
        <w:rPr>
          <w:rFonts w:eastAsiaTheme="minorEastAsia"/>
          <w:sz w:val="21"/>
          <w:szCs w:val="21"/>
          <w:lang w:eastAsia="zh-CN"/>
        </w:rPr>
        <w:t xml:space="preserve"> only</w:t>
      </w:r>
      <w:r>
        <w:rPr>
          <w:rFonts w:eastAsiaTheme="minorEastAsia"/>
          <w:sz w:val="21"/>
          <w:szCs w:val="21"/>
          <w:lang w:eastAsia="zh-CN"/>
        </w:rPr>
        <w:t xml:space="preserve"> one TRP</w:t>
      </w:r>
      <w:r w:rsidR="00880C3F">
        <w:rPr>
          <w:rFonts w:eastAsiaTheme="minorEastAsia"/>
          <w:sz w:val="21"/>
          <w:szCs w:val="21"/>
          <w:lang w:eastAsia="zh-CN"/>
        </w:rPr>
        <w:t xml:space="preserve"> (serving cell)</w:t>
      </w:r>
    </w:p>
    <w:p w14:paraId="0B688B37" w14:textId="77777777" w:rsidR="00916D36" w:rsidRPr="00916D36" w:rsidRDefault="00916D36" w:rsidP="00646B2B">
      <w:pPr>
        <w:pStyle w:val="11"/>
        <w:numPr>
          <w:ilvl w:val="1"/>
          <w:numId w:val="22"/>
        </w:numPr>
        <w:autoSpaceDE w:val="0"/>
        <w:autoSpaceDN w:val="0"/>
        <w:snapToGrid/>
        <w:spacing w:after="180" w:afterAutospacing="0"/>
        <w:ind w:leftChars="0"/>
        <w:rPr>
          <w:rFonts w:eastAsiaTheme="minorEastAsia"/>
          <w:sz w:val="21"/>
          <w:szCs w:val="21"/>
          <w:lang w:eastAsia="zh-CN"/>
        </w:rPr>
      </w:pPr>
      <w:r w:rsidRPr="00916D36">
        <w:rPr>
          <w:rFonts w:eastAsiaTheme="minorEastAsia"/>
          <w:sz w:val="21"/>
          <w:szCs w:val="21"/>
          <w:lang w:eastAsia="zh-CN"/>
        </w:rPr>
        <w:t>PDCCH transmitted from multiple TRPs</w:t>
      </w:r>
    </w:p>
    <w:p w14:paraId="44B166A4" w14:textId="77777777" w:rsidR="00916D36" w:rsidRDefault="00916D36" w:rsidP="00CA6D80">
      <w:pPr>
        <w:pStyle w:val="11"/>
        <w:numPr>
          <w:ilvl w:val="0"/>
          <w:numId w:val="22"/>
        </w:numPr>
        <w:autoSpaceDE w:val="0"/>
        <w:autoSpaceDN w:val="0"/>
        <w:snapToGrid/>
        <w:spacing w:after="180" w:afterAutospacing="0"/>
        <w:ind w:leftChars="0"/>
        <w:rPr>
          <w:rFonts w:eastAsiaTheme="minorEastAsia"/>
          <w:sz w:val="21"/>
          <w:szCs w:val="21"/>
          <w:lang w:eastAsia="zh-CN"/>
        </w:rPr>
      </w:pPr>
      <w:r>
        <w:rPr>
          <w:rFonts w:eastAsiaTheme="minorEastAsia"/>
          <w:sz w:val="21"/>
          <w:szCs w:val="21"/>
          <w:lang w:eastAsia="zh-CN"/>
        </w:rPr>
        <w:t xml:space="preserve">Multiple PDCCHs each schedules </w:t>
      </w:r>
      <w:r w:rsidR="007E0947">
        <w:rPr>
          <w:rFonts w:eastAsiaTheme="minorEastAsia"/>
          <w:sz w:val="21"/>
          <w:szCs w:val="21"/>
          <w:lang w:eastAsia="zh-CN"/>
        </w:rPr>
        <w:t>one PDSCH</w:t>
      </w:r>
    </w:p>
    <w:p w14:paraId="64BB7B1E" w14:textId="77777777" w:rsidR="00C81A6D" w:rsidRDefault="00C81A6D" w:rsidP="00C81A6D">
      <w:pPr>
        <w:pStyle w:val="11"/>
        <w:autoSpaceDE w:val="0"/>
        <w:autoSpaceDN w:val="0"/>
        <w:snapToGrid/>
        <w:spacing w:after="180" w:afterAutospacing="0"/>
        <w:ind w:leftChars="0" w:left="0"/>
        <w:rPr>
          <w:rFonts w:eastAsiaTheme="minorEastAsia"/>
          <w:sz w:val="21"/>
          <w:szCs w:val="21"/>
          <w:lang w:eastAsia="zh-CN"/>
        </w:rPr>
      </w:pPr>
      <w:r>
        <w:rPr>
          <w:rFonts w:eastAsiaTheme="minorEastAsia" w:hint="eastAsia"/>
          <w:sz w:val="21"/>
          <w:szCs w:val="21"/>
          <w:lang w:eastAsia="zh-CN"/>
        </w:rPr>
        <w:t xml:space="preserve">For scheme 1), </w:t>
      </w:r>
      <w:r w:rsidR="00ED2001">
        <w:rPr>
          <w:rFonts w:eastAsiaTheme="minorEastAsia"/>
          <w:sz w:val="21"/>
          <w:szCs w:val="21"/>
          <w:lang w:eastAsia="zh-CN"/>
        </w:rPr>
        <w:t xml:space="preserve">there is only one PDCCH for NC-JT transmission, </w:t>
      </w:r>
      <w:r>
        <w:rPr>
          <w:rFonts w:eastAsiaTheme="minorEastAsia"/>
          <w:sz w:val="21"/>
          <w:szCs w:val="21"/>
          <w:lang w:eastAsia="zh-CN"/>
        </w:rPr>
        <w:t>the scheduling information such as resource allocation, layer assignment and MCS indication should be coordinated among different TRPs</w:t>
      </w:r>
      <w:r w:rsidR="00CC2F47">
        <w:rPr>
          <w:rFonts w:eastAsiaTheme="minorEastAsia"/>
          <w:sz w:val="21"/>
          <w:szCs w:val="21"/>
          <w:lang w:eastAsia="zh-CN"/>
        </w:rPr>
        <w:t>.</w:t>
      </w:r>
      <w:r w:rsidR="00ED2001" w:rsidRPr="00ED2001">
        <w:rPr>
          <w:rFonts w:eastAsiaTheme="minorEastAsia" w:hint="eastAsia"/>
          <w:sz w:val="21"/>
          <w:szCs w:val="21"/>
          <w:lang w:eastAsia="zh-CN"/>
        </w:rPr>
        <w:t xml:space="preserve"> </w:t>
      </w:r>
      <w:r w:rsidR="00CC2F47">
        <w:rPr>
          <w:rFonts w:eastAsiaTheme="minorEastAsia"/>
          <w:sz w:val="21"/>
          <w:szCs w:val="21"/>
          <w:lang w:eastAsia="zh-CN"/>
        </w:rPr>
        <w:t>S</w:t>
      </w:r>
      <w:r w:rsidR="00CC2F47">
        <w:rPr>
          <w:rFonts w:eastAsiaTheme="minorEastAsia" w:hint="eastAsia"/>
          <w:sz w:val="21"/>
          <w:szCs w:val="21"/>
          <w:lang w:eastAsia="zh-CN"/>
        </w:rPr>
        <w:t xml:space="preserve">ince only one resource </w:t>
      </w:r>
      <w:r w:rsidR="00CC2F47">
        <w:rPr>
          <w:rFonts w:eastAsiaTheme="minorEastAsia"/>
          <w:sz w:val="21"/>
          <w:szCs w:val="21"/>
          <w:lang w:eastAsia="zh-CN"/>
        </w:rPr>
        <w:t>assignment information</w:t>
      </w:r>
      <w:r w:rsidR="00433203">
        <w:rPr>
          <w:rFonts w:eastAsiaTheme="minorEastAsia"/>
          <w:sz w:val="21"/>
          <w:szCs w:val="21"/>
          <w:lang w:eastAsia="zh-CN"/>
        </w:rPr>
        <w:t xml:space="preserve"> is</w:t>
      </w:r>
      <w:r w:rsidR="009A0E71">
        <w:rPr>
          <w:rFonts w:eastAsiaTheme="minorEastAsia"/>
          <w:sz w:val="21"/>
          <w:szCs w:val="21"/>
          <w:lang w:eastAsia="zh-CN"/>
        </w:rPr>
        <w:t xml:space="preserve"> defined </w:t>
      </w:r>
      <w:r w:rsidR="00CC2F47">
        <w:rPr>
          <w:rFonts w:eastAsiaTheme="minorEastAsia"/>
          <w:sz w:val="21"/>
          <w:szCs w:val="21"/>
          <w:lang w:eastAsia="zh-CN"/>
        </w:rPr>
        <w:t>in DCI</w:t>
      </w:r>
      <w:r w:rsidR="00433203">
        <w:rPr>
          <w:rFonts w:eastAsiaTheme="minorEastAsia"/>
          <w:sz w:val="21"/>
          <w:szCs w:val="21"/>
          <w:lang w:eastAsia="zh-CN"/>
        </w:rPr>
        <w:t xml:space="preserve"> in current specs</w:t>
      </w:r>
      <w:r w:rsidR="00CC2F47">
        <w:rPr>
          <w:rFonts w:eastAsiaTheme="minorEastAsia"/>
          <w:sz w:val="21"/>
          <w:szCs w:val="21"/>
          <w:lang w:eastAsia="zh-CN"/>
        </w:rPr>
        <w:t>, the PDSCH transmit</w:t>
      </w:r>
      <w:r w:rsidR="00CC2F47">
        <w:rPr>
          <w:rFonts w:eastAsiaTheme="minorEastAsia" w:hint="eastAsia"/>
          <w:sz w:val="21"/>
          <w:szCs w:val="21"/>
          <w:lang w:eastAsia="zh-CN"/>
        </w:rPr>
        <w:t>ted</w:t>
      </w:r>
      <w:r w:rsidR="00ED2001">
        <w:rPr>
          <w:rFonts w:eastAsiaTheme="minorEastAsia" w:hint="eastAsia"/>
          <w:sz w:val="21"/>
          <w:szCs w:val="21"/>
          <w:lang w:eastAsia="zh-CN"/>
        </w:rPr>
        <w:t xml:space="preserve"> from </w:t>
      </w:r>
      <w:r w:rsidR="00CC2F47">
        <w:rPr>
          <w:rFonts w:eastAsiaTheme="minorEastAsia"/>
          <w:sz w:val="21"/>
          <w:szCs w:val="21"/>
          <w:lang w:eastAsia="zh-CN"/>
        </w:rPr>
        <w:t>different</w:t>
      </w:r>
      <w:r w:rsidR="00ED2001">
        <w:rPr>
          <w:rFonts w:eastAsiaTheme="minorEastAsia" w:hint="eastAsia"/>
          <w:sz w:val="21"/>
          <w:szCs w:val="21"/>
          <w:lang w:eastAsia="zh-CN"/>
        </w:rPr>
        <w:t xml:space="preserve"> </w:t>
      </w:r>
      <w:r w:rsidR="00ED2001">
        <w:rPr>
          <w:rFonts w:eastAsiaTheme="minorEastAsia"/>
          <w:sz w:val="21"/>
          <w:szCs w:val="21"/>
          <w:lang w:eastAsia="zh-CN"/>
        </w:rPr>
        <w:t>TRPs</w:t>
      </w:r>
      <w:r w:rsidR="00CC2F47">
        <w:rPr>
          <w:rFonts w:eastAsiaTheme="minorEastAsia"/>
          <w:sz w:val="21"/>
          <w:szCs w:val="21"/>
          <w:lang w:eastAsia="zh-CN"/>
        </w:rPr>
        <w:t xml:space="preserve"> should </w:t>
      </w:r>
      <w:r w:rsidR="005C40B1">
        <w:rPr>
          <w:rFonts w:eastAsiaTheme="minorEastAsia"/>
          <w:sz w:val="21"/>
          <w:szCs w:val="21"/>
          <w:lang w:eastAsia="zh-CN"/>
        </w:rPr>
        <w:t>be scheduled on the same resource</w:t>
      </w:r>
      <w:r w:rsidR="00433203">
        <w:rPr>
          <w:rFonts w:eastAsiaTheme="minorEastAsia"/>
          <w:sz w:val="21"/>
          <w:szCs w:val="21"/>
          <w:lang w:eastAsia="zh-CN"/>
        </w:rPr>
        <w:t>.</w:t>
      </w:r>
      <w:r w:rsidR="009A0E71">
        <w:rPr>
          <w:rFonts w:eastAsiaTheme="minorEastAsia"/>
          <w:sz w:val="21"/>
          <w:szCs w:val="21"/>
          <w:lang w:eastAsia="zh-CN"/>
        </w:rPr>
        <w:t xml:space="preserve"> In addition</w:t>
      </w:r>
      <w:r w:rsidR="00ED2001">
        <w:rPr>
          <w:rFonts w:eastAsiaTheme="minorEastAsia"/>
          <w:sz w:val="21"/>
          <w:szCs w:val="21"/>
          <w:lang w:eastAsia="zh-CN"/>
        </w:rPr>
        <w:t>, more than 2</w:t>
      </w:r>
      <w:r>
        <w:rPr>
          <w:rFonts w:eastAsiaTheme="minorEastAsia"/>
          <w:sz w:val="21"/>
          <w:szCs w:val="21"/>
          <w:lang w:eastAsia="zh-CN"/>
        </w:rPr>
        <w:t xml:space="preserve">ms </w:t>
      </w:r>
      <w:r w:rsidR="00ED2001">
        <w:rPr>
          <w:rFonts w:eastAsiaTheme="minorEastAsia"/>
          <w:sz w:val="21"/>
          <w:szCs w:val="21"/>
          <w:lang w:eastAsia="zh-CN"/>
        </w:rPr>
        <w:t xml:space="preserve">backhaul link delay is </w:t>
      </w:r>
      <w:r w:rsidR="00433203">
        <w:rPr>
          <w:rFonts w:eastAsiaTheme="minorEastAsia"/>
          <w:sz w:val="21"/>
          <w:szCs w:val="21"/>
          <w:lang w:eastAsia="zh-CN"/>
        </w:rPr>
        <w:t>usually</w:t>
      </w:r>
      <w:r w:rsidR="009A0E71">
        <w:rPr>
          <w:rFonts w:eastAsiaTheme="minorEastAsia"/>
          <w:sz w:val="21"/>
          <w:szCs w:val="21"/>
          <w:lang w:eastAsia="zh-CN"/>
        </w:rPr>
        <w:t xml:space="preserve"> </w:t>
      </w:r>
      <w:r w:rsidR="00ED2001">
        <w:rPr>
          <w:rFonts w:eastAsiaTheme="minorEastAsia"/>
          <w:sz w:val="21"/>
          <w:szCs w:val="21"/>
          <w:lang w:eastAsia="zh-CN"/>
        </w:rPr>
        <w:t xml:space="preserve">assumed for non-ideal backhaul links, this will </w:t>
      </w:r>
      <w:r w:rsidR="00ED2001" w:rsidRPr="00ED2001">
        <w:rPr>
          <w:rFonts w:eastAsiaTheme="minorEastAsia"/>
          <w:sz w:val="21"/>
          <w:szCs w:val="21"/>
          <w:lang w:eastAsia="zh-CN"/>
        </w:rPr>
        <w:t>affect the timeliness of scheduling</w:t>
      </w:r>
      <w:r w:rsidR="00ED2001">
        <w:rPr>
          <w:rFonts w:eastAsiaTheme="minorEastAsia"/>
          <w:sz w:val="21"/>
          <w:szCs w:val="21"/>
          <w:lang w:eastAsia="zh-CN"/>
        </w:rPr>
        <w:t>, and some approach like pre-scheduling may be needed</w:t>
      </w:r>
      <w:r w:rsidR="00CC2F47">
        <w:rPr>
          <w:rFonts w:eastAsiaTheme="minorEastAsia"/>
          <w:sz w:val="21"/>
          <w:szCs w:val="21"/>
          <w:lang w:eastAsia="zh-CN"/>
        </w:rPr>
        <w:t xml:space="preserve"> to reduce the impact of backhaul link delay</w:t>
      </w:r>
      <w:r w:rsidR="00ED2001">
        <w:rPr>
          <w:rFonts w:eastAsiaTheme="minorEastAsia"/>
          <w:sz w:val="21"/>
          <w:szCs w:val="21"/>
          <w:lang w:eastAsia="zh-CN"/>
        </w:rPr>
        <w:t>.</w:t>
      </w:r>
    </w:p>
    <w:p w14:paraId="076F0A10" w14:textId="77777777" w:rsidR="002F1203" w:rsidRDefault="00101564" w:rsidP="00473BF3">
      <w:pPr>
        <w:pStyle w:val="11"/>
        <w:autoSpaceDE w:val="0"/>
        <w:autoSpaceDN w:val="0"/>
        <w:snapToGrid/>
        <w:spacing w:after="180" w:afterAutospacing="0"/>
        <w:ind w:leftChars="0" w:left="0"/>
        <w:rPr>
          <w:rFonts w:eastAsiaTheme="minorEastAsia"/>
          <w:sz w:val="21"/>
          <w:szCs w:val="21"/>
          <w:lang w:eastAsia="zh-CN"/>
        </w:rPr>
      </w:pPr>
      <w:r>
        <w:rPr>
          <w:rFonts w:eastAsiaTheme="minorEastAsia" w:hint="eastAsia"/>
          <w:sz w:val="21"/>
          <w:szCs w:val="21"/>
          <w:lang w:eastAsia="zh-CN"/>
        </w:rPr>
        <w:lastRenderedPageBreak/>
        <w:t>For</w:t>
      </w:r>
      <w:r>
        <w:rPr>
          <w:rFonts w:eastAsiaTheme="minorEastAsia"/>
          <w:sz w:val="21"/>
          <w:szCs w:val="21"/>
          <w:lang w:eastAsia="zh-CN"/>
        </w:rPr>
        <w:t xml:space="preserve"> scheme</w:t>
      </w:r>
      <w:r>
        <w:rPr>
          <w:rFonts w:eastAsiaTheme="minorEastAsia" w:hint="eastAsia"/>
          <w:sz w:val="21"/>
          <w:szCs w:val="21"/>
          <w:lang w:eastAsia="zh-CN"/>
        </w:rPr>
        <w:t xml:space="preserve"> 1a)</w:t>
      </w:r>
      <w:r>
        <w:rPr>
          <w:rFonts w:eastAsiaTheme="minorEastAsia"/>
          <w:sz w:val="21"/>
          <w:szCs w:val="21"/>
          <w:lang w:eastAsia="zh-CN"/>
        </w:rPr>
        <w:t xml:space="preserve">, </w:t>
      </w:r>
      <w:r w:rsidR="00880C3F">
        <w:rPr>
          <w:rFonts w:eastAsiaTheme="minorEastAsia"/>
          <w:sz w:val="21"/>
          <w:szCs w:val="21"/>
          <w:lang w:eastAsia="zh-CN"/>
        </w:rPr>
        <w:t xml:space="preserve">PDCCH usually transmits from serving cell, and </w:t>
      </w:r>
      <w:r w:rsidR="00433203">
        <w:rPr>
          <w:rFonts w:eastAsiaTheme="minorEastAsia"/>
          <w:sz w:val="21"/>
          <w:szCs w:val="21"/>
          <w:lang w:eastAsia="zh-CN"/>
        </w:rPr>
        <w:t>separate</w:t>
      </w:r>
      <w:r w:rsidR="00880C3F">
        <w:rPr>
          <w:rFonts w:eastAsiaTheme="minorEastAsia"/>
          <w:sz w:val="21"/>
          <w:szCs w:val="21"/>
          <w:lang w:eastAsia="zh-CN"/>
        </w:rPr>
        <w:t xml:space="preserve"> layers of PDSCH transmit from </w:t>
      </w:r>
      <w:r w:rsidR="00433203">
        <w:rPr>
          <w:rFonts w:eastAsiaTheme="minorEastAsia"/>
          <w:sz w:val="21"/>
          <w:szCs w:val="21"/>
          <w:lang w:eastAsia="zh-CN"/>
        </w:rPr>
        <w:t>separate</w:t>
      </w:r>
      <w:r w:rsidR="00880C3F">
        <w:rPr>
          <w:rFonts w:eastAsiaTheme="minorEastAsia"/>
          <w:sz w:val="21"/>
          <w:szCs w:val="21"/>
          <w:lang w:eastAsia="zh-CN"/>
        </w:rPr>
        <w:t xml:space="preserve"> TRPs. Thus, different quasi co-location information should be applied to the </w:t>
      </w:r>
      <w:r w:rsidR="00433203">
        <w:rPr>
          <w:rFonts w:eastAsiaTheme="minorEastAsia"/>
          <w:sz w:val="21"/>
          <w:szCs w:val="21"/>
          <w:lang w:eastAsia="zh-CN"/>
        </w:rPr>
        <w:t xml:space="preserve">separate </w:t>
      </w:r>
      <w:r w:rsidR="00880C3F">
        <w:rPr>
          <w:rFonts w:eastAsiaTheme="minorEastAsia"/>
          <w:sz w:val="21"/>
          <w:szCs w:val="21"/>
          <w:lang w:eastAsia="zh-CN"/>
        </w:rPr>
        <w:t>layers transmit from different TRPs. However,</w:t>
      </w:r>
      <w:r w:rsidR="00473BF3">
        <w:rPr>
          <w:rFonts w:eastAsiaTheme="minorEastAsia"/>
          <w:sz w:val="21"/>
          <w:szCs w:val="21"/>
          <w:lang w:eastAsia="zh-CN"/>
        </w:rPr>
        <w:t xml:space="preserve"> </w:t>
      </w:r>
      <w:r w:rsidR="00473BF3" w:rsidRPr="00473BF3">
        <w:rPr>
          <w:rFonts w:eastAsiaTheme="minorEastAsia"/>
          <w:sz w:val="21"/>
          <w:szCs w:val="21"/>
          <w:lang w:eastAsia="zh-CN"/>
        </w:rPr>
        <w:t>f</w:t>
      </w:r>
      <w:r w:rsidR="00123A87" w:rsidRPr="00473BF3">
        <w:rPr>
          <w:rFonts w:eastAsiaTheme="minorEastAsia" w:hint="eastAsia"/>
          <w:sz w:val="21"/>
          <w:szCs w:val="21"/>
          <w:lang w:eastAsia="zh-CN"/>
        </w:rPr>
        <w:t>or PDSCH reception</w:t>
      </w:r>
      <w:r w:rsidR="00473BF3" w:rsidRPr="00473BF3">
        <w:rPr>
          <w:rFonts w:eastAsiaTheme="minorEastAsia"/>
          <w:sz w:val="21"/>
          <w:szCs w:val="21"/>
          <w:lang w:eastAsia="zh-CN"/>
        </w:rPr>
        <w:t xml:space="preserve"> </w:t>
      </w:r>
      <w:r w:rsidR="00473BF3">
        <w:rPr>
          <w:rFonts w:eastAsiaTheme="minorEastAsia"/>
          <w:sz w:val="21"/>
          <w:szCs w:val="21"/>
          <w:lang w:eastAsia="zh-CN"/>
        </w:rPr>
        <w:t>in current specs</w:t>
      </w:r>
      <w:r w:rsidR="00123A87" w:rsidRPr="00473BF3">
        <w:rPr>
          <w:rFonts w:eastAsiaTheme="minorEastAsia" w:hint="eastAsia"/>
          <w:sz w:val="21"/>
          <w:szCs w:val="21"/>
          <w:lang w:eastAsia="zh-CN"/>
        </w:rPr>
        <w:t xml:space="preserve">, if the UE has received initial configuration of more than one TCI states by higher layer, a MAC CE activation command to map up to 8 TCI states, and a DCI field </w:t>
      </w:r>
      <w:r w:rsidR="00123A87" w:rsidRPr="00473BF3">
        <w:rPr>
          <w:rFonts w:eastAsiaTheme="minorEastAsia" w:hint="eastAsia"/>
          <w:sz w:val="21"/>
          <w:szCs w:val="21"/>
          <w:lang w:eastAsia="zh-CN"/>
        </w:rPr>
        <w:t>“</w:t>
      </w:r>
      <w:r w:rsidR="00123A87" w:rsidRPr="00473BF3">
        <w:rPr>
          <w:rFonts w:eastAsiaTheme="minorEastAsia" w:hint="eastAsia"/>
          <w:sz w:val="21"/>
          <w:szCs w:val="21"/>
          <w:lang w:eastAsia="zh-CN"/>
        </w:rPr>
        <w:t>Transmission Configuration Indication</w:t>
      </w:r>
      <w:r w:rsidR="00123A87" w:rsidRPr="00473BF3">
        <w:rPr>
          <w:rFonts w:eastAsiaTheme="minorEastAsia" w:hint="eastAsia"/>
          <w:sz w:val="21"/>
          <w:szCs w:val="21"/>
          <w:lang w:eastAsia="zh-CN"/>
        </w:rPr>
        <w:t>”</w:t>
      </w:r>
      <w:r w:rsidR="00123A87" w:rsidRPr="00473BF3">
        <w:rPr>
          <w:rFonts w:eastAsiaTheme="minorEastAsia" w:hint="eastAsia"/>
          <w:sz w:val="21"/>
          <w:szCs w:val="21"/>
          <w:lang w:eastAsia="zh-CN"/>
        </w:rPr>
        <w:t xml:space="preserve"> to indicate one of the TCI states, the UE assumes that the DMRS antenna port</w:t>
      </w:r>
      <w:r w:rsidR="00433203">
        <w:rPr>
          <w:rFonts w:eastAsiaTheme="minorEastAsia"/>
          <w:sz w:val="21"/>
          <w:szCs w:val="21"/>
          <w:lang w:eastAsia="zh-CN"/>
        </w:rPr>
        <w:t>s</w:t>
      </w:r>
      <w:r w:rsidR="00123A87" w:rsidRPr="00473BF3">
        <w:rPr>
          <w:rFonts w:eastAsiaTheme="minorEastAsia" w:hint="eastAsia"/>
          <w:sz w:val="21"/>
          <w:szCs w:val="21"/>
          <w:lang w:eastAsia="zh-CN"/>
        </w:rPr>
        <w:t xml:space="preserve"> associated with PDSCH reception is quasi co-located with the one or more DL RS configured by the TCI state that indicated by the DCI.</w:t>
      </w:r>
      <w:r w:rsidR="00880C3F">
        <w:rPr>
          <w:rFonts w:eastAsiaTheme="minorEastAsia"/>
          <w:sz w:val="21"/>
          <w:szCs w:val="21"/>
          <w:lang w:eastAsia="zh-CN"/>
        </w:rPr>
        <w:t xml:space="preserve"> So, it’s necessary to specify </w:t>
      </w:r>
      <w:r w:rsidR="00FA729F">
        <w:rPr>
          <w:rFonts w:eastAsiaTheme="minorEastAsia"/>
          <w:sz w:val="21"/>
          <w:szCs w:val="21"/>
          <w:lang w:eastAsia="zh-CN"/>
        </w:rPr>
        <w:t>separate</w:t>
      </w:r>
      <w:r w:rsidR="00880C3F">
        <w:rPr>
          <w:rFonts w:eastAsiaTheme="minorEastAsia"/>
          <w:sz w:val="21"/>
          <w:szCs w:val="21"/>
          <w:lang w:eastAsia="zh-CN"/>
        </w:rPr>
        <w:t xml:space="preserve"> TCI</w:t>
      </w:r>
      <w:r w:rsidR="009B6FDC">
        <w:rPr>
          <w:rFonts w:eastAsiaTheme="minorEastAsia"/>
          <w:sz w:val="21"/>
          <w:szCs w:val="21"/>
          <w:lang w:eastAsia="zh-CN"/>
        </w:rPr>
        <w:t xml:space="preserve"> s</w:t>
      </w:r>
      <w:r w:rsidR="00B143EA">
        <w:rPr>
          <w:rFonts w:eastAsiaTheme="minorEastAsia"/>
          <w:sz w:val="21"/>
          <w:szCs w:val="21"/>
          <w:lang w:eastAsia="zh-CN"/>
        </w:rPr>
        <w:t>tate</w:t>
      </w:r>
      <w:r w:rsidR="00FA729F">
        <w:rPr>
          <w:rFonts w:eastAsiaTheme="minorEastAsia"/>
          <w:sz w:val="21"/>
          <w:szCs w:val="21"/>
          <w:lang w:eastAsia="zh-CN"/>
        </w:rPr>
        <w:t>s</w:t>
      </w:r>
      <w:r w:rsidR="00880C3F">
        <w:rPr>
          <w:rFonts w:eastAsiaTheme="minorEastAsia"/>
          <w:sz w:val="21"/>
          <w:szCs w:val="21"/>
          <w:lang w:eastAsia="zh-CN"/>
        </w:rPr>
        <w:t xml:space="preserve"> for </w:t>
      </w:r>
      <w:r w:rsidR="00433203">
        <w:rPr>
          <w:rFonts w:eastAsiaTheme="minorEastAsia"/>
          <w:sz w:val="21"/>
          <w:szCs w:val="21"/>
          <w:lang w:eastAsia="zh-CN"/>
        </w:rPr>
        <w:t>the separate layers transmit</w:t>
      </w:r>
      <w:r w:rsidR="00FA729F">
        <w:rPr>
          <w:rFonts w:eastAsiaTheme="minorEastAsia"/>
          <w:sz w:val="21"/>
          <w:szCs w:val="21"/>
          <w:lang w:eastAsia="zh-CN"/>
        </w:rPr>
        <w:t>ted</w:t>
      </w:r>
      <w:r w:rsidR="00433203">
        <w:rPr>
          <w:rFonts w:eastAsiaTheme="minorEastAsia"/>
          <w:sz w:val="21"/>
          <w:szCs w:val="21"/>
          <w:lang w:eastAsia="zh-CN"/>
        </w:rPr>
        <w:t xml:space="preserve"> form separate TRPs of single</w:t>
      </w:r>
      <w:r w:rsidR="00880C3F">
        <w:rPr>
          <w:rFonts w:eastAsiaTheme="minorEastAsia"/>
          <w:sz w:val="21"/>
          <w:szCs w:val="21"/>
          <w:lang w:eastAsia="zh-CN"/>
        </w:rPr>
        <w:t xml:space="preserve"> PDSCH.</w:t>
      </w:r>
    </w:p>
    <w:p w14:paraId="49E1CB53" w14:textId="77777777" w:rsidR="00473BF3" w:rsidRDefault="00880C3F" w:rsidP="00B95377">
      <w:pPr>
        <w:pStyle w:val="11"/>
        <w:autoSpaceDE w:val="0"/>
        <w:autoSpaceDN w:val="0"/>
        <w:snapToGrid/>
        <w:spacing w:after="180" w:afterAutospacing="0"/>
        <w:ind w:leftChars="0" w:left="0"/>
        <w:rPr>
          <w:rFonts w:eastAsiaTheme="minorEastAsia"/>
          <w:sz w:val="21"/>
          <w:szCs w:val="21"/>
          <w:lang w:eastAsia="zh-CN"/>
        </w:rPr>
      </w:pPr>
      <w:r w:rsidRPr="007C368C">
        <w:rPr>
          <w:rFonts w:eastAsiaTheme="minorEastAsia"/>
          <w:sz w:val="21"/>
          <w:szCs w:val="21"/>
          <w:lang w:eastAsia="zh-CN"/>
        </w:rPr>
        <w:t xml:space="preserve">For scheme 1b), </w:t>
      </w:r>
      <w:r w:rsidR="007C368C" w:rsidRPr="007C368C">
        <w:rPr>
          <w:rFonts w:eastAsiaTheme="minorEastAsia"/>
          <w:sz w:val="21"/>
          <w:szCs w:val="21"/>
          <w:lang w:eastAsia="zh-CN"/>
        </w:rPr>
        <w:t xml:space="preserve">if </w:t>
      </w:r>
      <w:r w:rsidR="007C368C">
        <w:rPr>
          <w:rFonts w:eastAsiaTheme="minorEastAsia"/>
          <w:sz w:val="21"/>
          <w:szCs w:val="21"/>
          <w:lang w:eastAsia="zh-CN"/>
        </w:rPr>
        <w:t>separate</w:t>
      </w:r>
      <w:r w:rsidR="007065BE" w:rsidRPr="007C368C">
        <w:rPr>
          <w:rFonts w:eastAsiaTheme="minorEastAsia"/>
          <w:sz w:val="21"/>
          <w:szCs w:val="21"/>
          <w:lang w:eastAsia="zh-CN"/>
        </w:rPr>
        <w:t xml:space="preserve"> control resource set</w:t>
      </w:r>
      <w:r w:rsidR="007C368C">
        <w:rPr>
          <w:rFonts w:eastAsiaTheme="minorEastAsia"/>
          <w:sz w:val="21"/>
          <w:szCs w:val="21"/>
          <w:lang w:eastAsia="zh-CN"/>
        </w:rPr>
        <w:t>s</w:t>
      </w:r>
      <w:r w:rsidR="007065BE" w:rsidRPr="007C368C">
        <w:rPr>
          <w:rFonts w:eastAsiaTheme="minorEastAsia"/>
          <w:sz w:val="21"/>
          <w:szCs w:val="21"/>
          <w:lang w:eastAsia="zh-CN"/>
        </w:rPr>
        <w:t xml:space="preserve"> of the single</w:t>
      </w:r>
      <w:r w:rsidR="009B6FDC" w:rsidRPr="007C368C">
        <w:rPr>
          <w:rFonts w:eastAsiaTheme="minorEastAsia"/>
          <w:sz w:val="21"/>
          <w:szCs w:val="21"/>
          <w:lang w:eastAsia="zh-CN"/>
        </w:rPr>
        <w:t xml:space="preserve"> PDCCH</w:t>
      </w:r>
      <w:r w:rsidR="007C368C">
        <w:rPr>
          <w:rFonts w:eastAsiaTheme="minorEastAsia"/>
          <w:sz w:val="21"/>
          <w:szCs w:val="21"/>
          <w:lang w:eastAsia="zh-CN"/>
        </w:rPr>
        <w:t xml:space="preserve"> are transmitted from separate TRPs</w:t>
      </w:r>
      <w:r w:rsidRPr="007C368C">
        <w:rPr>
          <w:rFonts w:eastAsiaTheme="minorEastAsia"/>
          <w:sz w:val="21"/>
          <w:szCs w:val="21"/>
          <w:lang w:eastAsia="zh-CN"/>
        </w:rPr>
        <w:t xml:space="preserve">, </w:t>
      </w:r>
      <w:r w:rsidR="009B6FDC" w:rsidRPr="007C368C">
        <w:rPr>
          <w:rFonts w:eastAsiaTheme="minorEastAsia"/>
          <w:sz w:val="21"/>
          <w:szCs w:val="21"/>
          <w:lang w:eastAsia="zh-CN"/>
        </w:rPr>
        <w:t xml:space="preserve">DMRS for </w:t>
      </w:r>
      <w:r w:rsidR="007065BE" w:rsidRPr="007C368C">
        <w:rPr>
          <w:rFonts w:eastAsiaTheme="minorEastAsia"/>
          <w:sz w:val="21"/>
          <w:szCs w:val="21"/>
          <w:lang w:eastAsia="zh-CN"/>
        </w:rPr>
        <w:t xml:space="preserve">different control resource sets </w:t>
      </w:r>
      <w:r w:rsidR="009B6FDC" w:rsidRPr="007C368C">
        <w:rPr>
          <w:rFonts w:eastAsiaTheme="minorEastAsia"/>
          <w:sz w:val="21"/>
          <w:szCs w:val="21"/>
          <w:lang w:eastAsia="zh-CN"/>
        </w:rPr>
        <w:t>carr</w:t>
      </w:r>
      <w:r w:rsidR="00433203" w:rsidRPr="007C368C">
        <w:rPr>
          <w:rFonts w:eastAsiaTheme="minorEastAsia"/>
          <w:sz w:val="21"/>
          <w:szCs w:val="21"/>
          <w:lang w:eastAsia="zh-CN"/>
        </w:rPr>
        <w:t>ies</w:t>
      </w:r>
      <w:r w:rsidR="009B6FDC" w:rsidRPr="007C368C">
        <w:rPr>
          <w:rFonts w:eastAsiaTheme="minorEastAsia"/>
          <w:sz w:val="21"/>
          <w:szCs w:val="21"/>
          <w:lang w:eastAsia="zh-CN"/>
        </w:rPr>
        <w:t xml:space="preserve"> </w:t>
      </w:r>
      <w:r w:rsidR="007065BE" w:rsidRPr="007C368C">
        <w:rPr>
          <w:rFonts w:eastAsiaTheme="minorEastAsia"/>
          <w:sz w:val="21"/>
          <w:szCs w:val="21"/>
          <w:lang w:eastAsia="zh-CN"/>
        </w:rPr>
        <w:t>different quasi co-location information</w:t>
      </w:r>
      <w:r w:rsidR="009B6FDC" w:rsidRPr="007C368C">
        <w:rPr>
          <w:rFonts w:eastAsiaTheme="minorEastAsia"/>
          <w:sz w:val="21"/>
          <w:szCs w:val="21"/>
          <w:lang w:eastAsia="zh-CN"/>
        </w:rPr>
        <w:t xml:space="preserve">. </w:t>
      </w:r>
      <w:r w:rsidR="007C368C">
        <w:rPr>
          <w:rFonts w:eastAsiaTheme="minorEastAsia"/>
          <w:sz w:val="21"/>
          <w:szCs w:val="21"/>
          <w:lang w:eastAsia="zh-CN"/>
        </w:rPr>
        <w:t xml:space="preserve">If the same control resource set is transmitted from multiple TRPs simultaneously especially in FR2, multiple reception beams each corresponding to one </w:t>
      </w:r>
      <w:r w:rsidR="00A3080C">
        <w:rPr>
          <w:rFonts w:eastAsiaTheme="minorEastAsia"/>
          <w:sz w:val="21"/>
          <w:szCs w:val="21"/>
          <w:lang w:eastAsia="zh-CN"/>
        </w:rPr>
        <w:t>TCI state information</w:t>
      </w:r>
      <w:r w:rsidR="007C368C">
        <w:rPr>
          <w:rFonts w:eastAsiaTheme="minorEastAsia"/>
          <w:sz w:val="21"/>
          <w:szCs w:val="21"/>
          <w:lang w:eastAsia="zh-CN"/>
        </w:rPr>
        <w:t xml:space="preserve"> </w:t>
      </w:r>
      <w:r w:rsidR="00B95377">
        <w:rPr>
          <w:rFonts w:eastAsiaTheme="minorEastAsia"/>
          <w:sz w:val="21"/>
          <w:szCs w:val="21"/>
          <w:lang w:eastAsia="zh-CN"/>
        </w:rPr>
        <w:t>are</w:t>
      </w:r>
      <w:r w:rsidR="007C368C">
        <w:rPr>
          <w:rFonts w:eastAsiaTheme="minorEastAsia"/>
          <w:sz w:val="21"/>
          <w:szCs w:val="21"/>
          <w:lang w:eastAsia="zh-CN"/>
        </w:rPr>
        <w:t xml:space="preserve"> necessary for PDCCH detection. </w:t>
      </w:r>
      <w:r w:rsidR="009B6FDC" w:rsidRPr="007C368C">
        <w:rPr>
          <w:rFonts w:eastAsiaTheme="minorEastAsia"/>
          <w:sz w:val="21"/>
          <w:szCs w:val="21"/>
          <w:lang w:eastAsia="zh-CN"/>
        </w:rPr>
        <w:t>However,</w:t>
      </w:r>
      <w:r w:rsidR="002F1203" w:rsidRPr="007C368C">
        <w:rPr>
          <w:rFonts w:eastAsiaTheme="minorEastAsia"/>
          <w:sz w:val="21"/>
          <w:szCs w:val="21"/>
          <w:lang w:eastAsia="zh-CN"/>
        </w:rPr>
        <w:t xml:space="preserve"> </w:t>
      </w:r>
      <w:r w:rsidR="00123A87" w:rsidRPr="007C368C">
        <w:rPr>
          <w:rFonts w:eastAsiaTheme="minorEastAsia" w:hint="eastAsia"/>
          <w:sz w:val="21"/>
          <w:szCs w:val="21"/>
          <w:lang w:eastAsia="zh-CN"/>
        </w:rPr>
        <w:t>for PDCCH reception</w:t>
      </w:r>
      <w:r w:rsidR="00E502DE" w:rsidRPr="007C368C">
        <w:rPr>
          <w:rFonts w:eastAsiaTheme="minorEastAsia"/>
          <w:sz w:val="21"/>
          <w:szCs w:val="21"/>
          <w:lang w:eastAsia="zh-CN"/>
        </w:rPr>
        <w:t xml:space="preserve"> in current specs</w:t>
      </w:r>
      <w:r w:rsidR="00123A87" w:rsidRPr="007C368C">
        <w:rPr>
          <w:rFonts w:eastAsiaTheme="minorEastAsia" w:hint="eastAsia"/>
          <w:sz w:val="21"/>
          <w:szCs w:val="21"/>
          <w:lang w:eastAsia="zh-CN"/>
        </w:rPr>
        <w:t xml:space="preserve">, if the UE has received initial configuration of more than one TCI states by higher layer parameter </w:t>
      </w:r>
      <w:r w:rsidR="00123A87" w:rsidRPr="007C368C">
        <w:rPr>
          <w:rFonts w:eastAsiaTheme="minorEastAsia" w:hint="eastAsia"/>
          <w:i/>
          <w:sz w:val="21"/>
          <w:szCs w:val="21"/>
          <w:lang w:eastAsia="zh-CN"/>
        </w:rPr>
        <w:t>TCI-StatesPDCCH</w:t>
      </w:r>
      <w:r w:rsidR="00123A87" w:rsidRPr="007C368C">
        <w:rPr>
          <w:rFonts w:eastAsiaTheme="minorEastAsia" w:hint="eastAsia"/>
          <w:sz w:val="21"/>
          <w:szCs w:val="21"/>
          <w:lang w:eastAsia="zh-CN"/>
        </w:rPr>
        <w:t xml:space="preserve"> and a MAC CE activation command for one of the TCI states, the UE assumes that the DMRS antenna port associated with PDCCH reception is quasi co-located </w:t>
      </w:r>
      <w:r w:rsidR="00B95377">
        <w:rPr>
          <w:rFonts w:eastAsiaTheme="minorEastAsia"/>
          <w:sz w:val="21"/>
          <w:szCs w:val="21"/>
          <w:lang w:eastAsia="zh-CN"/>
        </w:rPr>
        <w:t xml:space="preserve">with </w:t>
      </w:r>
      <w:r w:rsidR="00B95377" w:rsidRPr="00B95377">
        <w:rPr>
          <w:rFonts w:eastAsiaTheme="minorEastAsia" w:hint="eastAsia"/>
          <w:sz w:val="21"/>
          <w:szCs w:val="21"/>
          <w:lang w:eastAsia="zh-CN"/>
        </w:rPr>
        <w:t>one or more DL RS configured by the TCI state that activated by the MAC CE</w:t>
      </w:r>
      <w:r w:rsidR="00B95377" w:rsidRPr="007C368C">
        <w:rPr>
          <w:rFonts w:eastAsiaTheme="minorEastAsia" w:hint="eastAsia"/>
          <w:sz w:val="21"/>
          <w:szCs w:val="21"/>
          <w:lang w:eastAsia="zh-CN"/>
        </w:rPr>
        <w:t xml:space="preserve"> </w:t>
      </w:r>
      <w:r w:rsidR="00123A87" w:rsidRPr="007C368C">
        <w:rPr>
          <w:rFonts w:eastAsiaTheme="minorEastAsia" w:hint="eastAsia"/>
          <w:sz w:val="21"/>
          <w:szCs w:val="21"/>
          <w:lang w:eastAsia="zh-CN"/>
        </w:rPr>
        <w:t>with</w:t>
      </w:r>
      <w:r w:rsidR="00123A87" w:rsidRPr="007C368C">
        <w:rPr>
          <w:rFonts w:eastAsiaTheme="minorEastAsia"/>
          <w:sz w:val="21"/>
          <w:szCs w:val="21"/>
          <w:lang w:eastAsia="zh-CN"/>
        </w:rPr>
        <w:t xml:space="preserve"> respect to average gain, QCL-TypeA, and QCL-TypeD properties</w:t>
      </w:r>
      <w:r w:rsidR="00123A87" w:rsidRPr="007C368C">
        <w:rPr>
          <w:rFonts w:eastAsiaTheme="minorEastAsia" w:hint="eastAsia"/>
          <w:sz w:val="21"/>
          <w:szCs w:val="21"/>
          <w:lang w:eastAsia="zh-CN"/>
        </w:rPr>
        <w:t xml:space="preserve">. </w:t>
      </w:r>
      <w:r w:rsidR="00B95377" w:rsidRPr="007C368C">
        <w:rPr>
          <w:rFonts w:eastAsiaTheme="minorEastAsia"/>
          <w:sz w:val="21"/>
          <w:szCs w:val="21"/>
          <w:lang w:eastAsia="zh-CN"/>
        </w:rPr>
        <w:t>Therefore, it’s necessary to activate more than one TCI state</w:t>
      </w:r>
      <w:r w:rsidR="00B95377">
        <w:rPr>
          <w:rFonts w:eastAsiaTheme="minorEastAsia"/>
          <w:sz w:val="21"/>
          <w:szCs w:val="21"/>
          <w:lang w:eastAsia="zh-CN"/>
        </w:rPr>
        <w:t xml:space="preserve"> each </w:t>
      </w:r>
      <w:r w:rsidR="00B95377" w:rsidRPr="00473BF3">
        <w:rPr>
          <w:rFonts w:eastAsiaTheme="minorEastAsia" w:hint="eastAsia"/>
          <w:sz w:val="21"/>
          <w:szCs w:val="21"/>
          <w:lang w:eastAsia="zh-CN"/>
        </w:rPr>
        <w:t>quasi co-located with one</w:t>
      </w:r>
      <w:r w:rsidR="00B95377">
        <w:rPr>
          <w:rFonts w:eastAsiaTheme="minorEastAsia"/>
          <w:sz w:val="21"/>
          <w:szCs w:val="21"/>
          <w:lang w:eastAsia="zh-CN"/>
        </w:rPr>
        <w:t xml:space="preserve"> TRP</w:t>
      </w:r>
      <w:r w:rsidR="00B95377" w:rsidRPr="007C368C">
        <w:rPr>
          <w:rFonts w:eastAsiaTheme="minorEastAsia"/>
          <w:sz w:val="21"/>
          <w:szCs w:val="21"/>
          <w:lang w:eastAsia="zh-CN"/>
        </w:rPr>
        <w:t xml:space="preserve"> for PDCCH</w:t>
      </w:r>
      <w:r w:rsidR="00B95377">
        <w:rPr>
          <w:rFonts w:eastAsiaTheme="minorEastAsia"/>
          <w:sz w:val="21"/>
          <w:szCs w:val="21"/>
          <w:lang w:eastAsia="zh-CN"/>
        </w:rPr>
        <w:t xml:space="preserve"> reception</w:t>
      </w:r>
      <w:r w:rsidR="00B95377" w:rsidRPr="007C368C">
        <w:rPr>
          <w:rFonts w:eastAsiaTheme="minorEastAsia"/>
          <w:sz w:val="21"/>
          <w:szCs w:val="21"/>
          <w:lang w:eastAsia="zh-CN"/>
        </w:rPr>
        <w:t>.</w:t>
      </w:r>
    </w:p>
    <w:p w14:paraId="7641FBE0" w14:textId="77777777" w:rsidR="009B6FDC" w:rsidRPr="007E0947" w:rsidRDefault="009B6FDC" w:rsidP="009B6FDC">
      <w:pPr>
        <w:pStyle w:val="11"/>
        <w:autoSpaceDE w:val="0"/>
        <w:autoSpaceDN w:val="0"/>
        <w:snapToGrid/>
        <w:spacing w:after="180" w:afterAutospacing="0"/>
        <w:ind w:leftChars="0" w:left="0"/>
        <w:rPr>
          <w:rFonts w:eastAsiaTheme="minorEastAsia"/>
          <w:b/>
          <w:sz w:val="21"/>
          <w:szCs w:val="21"/>
          <w:u w:val="single"/>
          <w:lang w:eastAsia="zh-CN"/>
        </w:rPr>
      </w:pPr>
      <w:r w:rsidRPr="00A016D5">
        <w:rPr>
          <w:rFonts w:eastAsiaTheme="minorEastAsia"/>
          <w:b/>
          <w:i/>
          <w:sz w:val="21"/>
          <w:szCs w:val="21"/>
          <w:u w:val="single"/>
          <w:lang w:eastAsia="zh-CN"/>
        </w:rPr>
        <w:t>Proposal</w:t>
      </w:r>
      <w:r w:rsidRPr="00F3688D">
        <w:rPr>
          <w:rFonts w:eastAsiaTheme="minorEastAsia"/>
          <w:b/>
          <w:sz w:val="21"/>
          <w:szCs w:val="21"/>
          <w:u w:val="single"/>
          <w:lang w:eastAsia="zh-CN"/>
        </w:rPr>
        <w:t xml:space="preserve"> 1</w:t>
      </w:r>
      <w:r w:rsidRPr="00A016D5">
        <w:rPr>
          <w:rFonts w:eastAsiaTheme="minorEastAsia"/>
          <w:b/>
          <w:i/>
          <w:sz w:val="21"/>
          <w:szCs w:val="21"/>
          <w:u w:val="single"/>
          <w:lang w:eastAsia="zh-CN"/>
        </w:rPr>
        <w:t xml:space="preserve">. </w:t>
      </w:r>
      <w:r w:rsidR="007E0947">
        <w:rPr>
          <w:rFonts w:eastAsiaTheme="minorEastAsia"/>
          <w:sz w:val="21"/>
          <w:szCs w:val="21"/>
          <w:lang w:eastAsia="zh-CN"/>
        </w:rPr>
        <w:t>It’s necessary to specify more than one TCI state for PDCCH</w:t>
      </w:r>
      <w:r w:rsidR="007477CC">
        <w:rPr>
          <w:rFonts w:eastAsiaTheme="minorEastAsia"/>
          <w:sz w:val="21"/>
          <w:szCs w:val="21"/>
          <w:lang w:eastAsia="zh-CN"/>
        </w:rPr>
        <w:t xml:space="preserve"> and PDSCH</w:t>
      </w:r>
      <w:r w:rsidR="00172205">
        <w:rPr>
          <w:rFonts w:eastAsiaTheme="minorEastAsia"/>
          <w:sz w:val="21"/>
          <w:szCs w:val="21"/>
          <w:lang w:eastAsia="zh-CN"/>
        </w:rPr>
        <w:t xml:space="preserve"> if single PDCCH is supported for multi-TRP transmission</w:t>
      </w:r>
      <w:r w:rsidR="007E0947">
        <w:rPr>
          <w:rFonts w:eastAsiaTheme="minorEastAsia"/>
          <w:sz w:val="21"/>
          <w:szCs w:val="21"/>
          <w:lang w:eastAsia="zh-CN"/>
        </w:rPr>
        <w:t>.</w:t>
      </w:r>
    </w:p>
    <w:p w14:paraId="5C68C093" w14:textId="77777777" w:rsidR="0077322F" w:rsidRDefault="00BF719A" w:rsidP="00101564">
      <w:pPr>
        <w:pStyle w:val="11"/>
        <w:autoSpaceDE w:val="0"/>
        <w:autoSpaceDN w:val="0"/>
        <w:snapToGrid/>
        <w:spacing w:after="180" w:afterAutospacing="0"/>
        <w:ind w:leftChars="0" w:left="0"/>
        <w:rPr>
          <w:rFonts w:eastAsiaTheme="minorEastAsia"/>
          <w:sz w:val="21"/>
          <w:szCs w:val="21"/>
          <w:lang w:eastAsia="zh-CN"/>
        </w:rPr>
      </w:pPr>
      <w:r>
        <w:rPr>
          <w:rFonts w:eastAsiaTheme="minorEastAsia" w:hint="eastAsia"/>
          <w:sz w:val="21"/>
          <w:szCs w:val="21"/>
          <w:lang w:eastAsia="zh-CN"/>
        </w:rPr>
        <w:t xml:space="preserve">For </w:t>
      </w:r>
      <w:r w:rsidR="0037354F">
        <w:rPr>
          <w:rFonts w:eastAsiaTheme="minorEastAsia"/>
          <w:sz w:val="21"/>
          <w:szCs w:val="21"/>
          <w:lang w:eastAsia="zh-CN"/>
        </w:rPr>
        <w:t xml:space="preserve">scheme 2), </w:t>
      </w:r>
      <w:r w:rsidR="00CC2F47">
        <w:rPr>
          <w:rFonts w:eastAsiaTheme="minorEastAsia"/>
          <w:sz w:val="21"/>
          <w:szCs w:val="21"/>
          <w:lang w:eastAsia="zh-CN"/>
        </w:rPr>
        <w:t xml:space="preserve">there are more than one PDCCH transmitted in one CC simultaneously, </w:t>
      </w:r>
      <w:r w:rsidR="005756CC">
        <w:rPr>
          <w:rFonts w:eastAsiaTheme="minorEastAsia"/>
          <w:sz w:val="21"/>
          <w:szCs w:val="21"/>
          <w:lang w:eastAsia="zh-CN"/>
        </w:rPr>
        <w:t>and</w:t>
      </w:r>
      <w:r w:rsidR="00CC2F47">
        <w:rPr>
          <w:rFonts w:eastAsiaTheme="minorEastAsia"/>
          <w:sz w:val="21"/>
          <w:szCs w:val="21"/>
          <w:lang w:eastAsia="zh-CN"/>
        </w:rPr>
        <w:t xml:space="preserve"> PDSCH</w:t>
      </w:r>
      <w:r w:rsidR="005756CC">
        <w:rPr>
          <w:rFonts w:eastAsiaTheme="minorEastAsia"/>
          <w:sz w:val="21"/>
          <w:szCs w:val="21"/>
          <w:lang w:eastAsia="zh-CN"/>
        </w:rPr>
        <w:t xml:space="preserve"> </w:t>
      </w:r>
      <w:r w:rsidR="00CC2F47">
        <w:rPr>
          <w:rFonts w:eastAsiaTheme="minorEastAsia"/>
          <w:sz w:val="21"/>
          <w:szCs w:val="21"/>
          <w:lang w:eastAsia="zh-CN"/>
        </w:rPr>
        <w:t>of different TRPs could be scheduled</w:t>
      </w:r>
      <w:r w:rsidR="005756CC">
        <w:rPr>
          <w:rFonts w:eastAsiaTheme="minorEastAsia"/>
          <w:sz w:val="21"/>
          <w:szCs w:val="21"/>
          <w:lang w:eastAsia="zh-CN"/>
        </w:rPr>
        <w:t xml:space="preserve"> by different PDCCHs</w:t>
      </w:r>
      <w:r w:rsidR="00CC2F47">
        <w:rPr>
          <w:rFonts w:eastAsiaTheme="minorEastAsia"/>
          <w:sz w:val="21"/>
          <w:szCs w:val="21"/>
          <w:lang w:eastAsia="zh-CN"/>
        </w:rPr>
        <w:t xml:space="preserve"> </w:t>
      </w:r>
      <w:r w:rsidR="003C2ACD">
        <w:rPr>
          <w:rFonts w:eastAsiaTheme="minorEastAsia"/>
          <w:sz w:val="21"/>
          <w:szCs w:val="21"/>
          <w:lang w:eastAsia="zh-CN"/>
        </w:rPr>
        <w:t>in</w:t>
      </w:r>
      <w:r w:rsidR="00CC2F47">
        <w:rPr>
          <w:rFonts w:eastAsiaTheme="minorEastAsia"/>
          <w:sz w:val="21"/>
          <w:szCs w:val="21"/>
          <w:lang w:eastAsia="zh-CN"/>
        </w:rPr>
        <w:t>dependent</w:t>
      </w:r>
      <w:r w:rsidR="00E502DE">
        <w:rPr>
          <w:rFonts w:eastAsiaTheme="minorEastAsia"/>
          <w:sz w:val="21"/>
          <w:szCs w:val="21"/>
          <w:lang w:eastAsia="zh-CN"/>
        </w:rPr>
        <w:t>ly</w:t>
      </w:r>
      <w:r w:rsidR="005756CC">
        <w:rPr>
          <w:rFonts w:eastAsiaTheme="minorEastAsia"/>
          <w:sz w:val="21"/>
          <w:szCs w:val="21"/>
          <w:lang w:eastAsia="zh-CN"/>
        </w:rPr>
        <w:t>. This requires less coordination via backhaul and more suitable for non-ideal backhaul transmission. In this case, partial overlapping of resource allocation</w:t>
      </w:r>
      <w:r w:rsidR="005756CC" w:rsidRPr="005756CC">
        <w:rPr>
          <w:rFonts w:eastAsiaTheme="minorEastAsia"/>
          <w:sz w:val="21"/>
          <w:szCs w:val="21"/>
          <w:lang w:eastAsia="zh-CN"/>
        </w:rPr>
        <w:t xml:space="preserve"> </w:t>
      </w:r>
      <w:r w:rsidR="005756CC">
        <w:rPr>
          <w:rFonts w:eastAsiaTheme="minorEastAsia"/>
          <w:sz w:val="21"/>
          <w:szCs w:val="21"/>
          <w:lang w:eastAsia="zh-CN"/>
        </w:rPr>
        <w:t xml:space="preserve">for same CW within one PDSCH may exist due to independent scheduling. Moreover, </w:t>
      </w:r>
      <w:r w:rsidR="00172205">
        <w:rPr>
          <w:rFonts w:eastAsiaTheme="minorEastAsia"/>
          <w:sz w:val="21"/>
          <w:szCs w:val="21"/>
          <w:lang w:eastAsia="zh-CN"/>
        </w:rPr>
        <w:t>UE needs to detect more than one PDCCH in one CC, which requires more spec effort</w:t>
      </w:r>
      <w:r w:rsidR="00F72934">
        <w:rPr>
          <w:rFonts w:eastAsiaTheme="minorEastAsia"/>
          <w:sz w:val="21"/>
          <w:szCs w:val="21"/>
          <w:lang w:eastAsia="zh-CN"/>
        </w:rPr>
        <w:t>s</w:t>
      </w:r>
      <w:r w:rsidR="00172205">
        <w:rPr>
          <w:rFonts w:eastAsiaTheme="minorEastAsia"/>
          <w:sz w:val="21"/>
          <w:szCs w:val="21"/>
          <w:lang w:eastAsia="zh-CN"/>
        </w:rPr>
        <w:t xml:space="preserve"> </w:t>
      </w:r>
      <w:r w:rsidR="00F72934">
        <w:rPr>
          <w:rFonts w:eastAsiaTheme="minorEastAsia"/>
          <w:sz w:val="21"/>
          <w:szCs w:val="21"/>
          <w:lang w:eastAsia="zh-CN"/>
        </w:rPr>
        <w:t>such as</w:t>
      </w:r>
      <w:r w:rsidR="00172205">
        <w:rPr>
          <w:rFonts w:eastAsiaTheme="minorEastAsia"/>
          <w:sz w:val="21"/>
          <w:szCs w:val="21"/>
          <w:lang w:eastAsia="zh-CN"/>
        </w:rPr>
        <w:t xml:space="preserve"> </w:t>
      </w:r>
      <w:r w:rsidR="00F72934">
        <w:rPr>
          <w:rFonts w:eastAsiaTheme="minorEastAsia"/>
          <w:sz w:val="21"/>
          <w:szCs w:val="21"/>
          <w:lang w:eastAsia="zh-CN"/>
        </w:rPr>
        <w:t>new</w:t>
      </w:r>
      <w:r w:rsidR="00172205">
        <w:rPr>
          <w:rFonts w:eastAsiaTheme="minorEastAsia"/>
          <w:sz w:val="21"/>
          <w:szCs w:val="21"/>
          <w:lang w:eastAsia="zh-CN"/>
        </w:rPr>
        <w:t xml:space="preserve"> UE capability. </w:t>
      </w:r>
    </w:p>
    <w:p w14:paraId="39B0BF83" w14:textId="77777777" w:rsidR="001A28D9" w:rsidRPr="007E0947" w:rsidRDefault="001A28D9" w:rsidP="001A28D9">
      <w:pPr>
        <w:pStyle w:val="11"/>
        <w:autoSpaceDE w:val="0"/>
        <w:autoSpaceDN w:val="0"/>
        <w:snapToGrid/>
        <w:spacing w:after="180" w:afterAutospacing="0"/>
        <w:ind w:leftChars="0" w:left="0"/>
        <w:rPr>
          <w:rFonts w:eastAsiaTheme="minorEastAsia"/>
          <w:b/>
          <w:sz w:val="21"/>
          <w:szCs w:val="21"/>
          <w:u w:val="single"/>
          <w:lang w:eastAsia="zh-CN"/>
        </w:rPr>
      </w:pPr>
      <w:r w:rsidRPr="00A016D5">
        <w:rPr>
          <w:rFonts w:eastAsiaTheme="minorEastAsia"/>
          <w:b/>
          <w:i/>
          <w:sz w:val="21"/>
          <w:szCs w:val="21"/>
          <w:u w:val="single"/>
          <w:lang w:eastAsia="zh-CN"/>
        </w:rPr>
        <w:t>Proposal</w:t>
      </w:r>
      <w:r w:rsidRPr="00F3688D">
        <w:rPr>
          <w:rFonts w:eastAsiaTheme="minorEastAsia"/>
          <w:b/>
          <w:sz w:val="21"/>
          <w:szCs w:val="21"/>
          <w:u w:val="single"/>
          <w:lang w:eastAsia="zh-CN"/>
        </w:rPr>
        <w:t xml:space="preserve"> </w:t>
      </w:r>
      <w:r w:rsidR="001B2776" w:rsidRPr="00F3688D">
        <w:rPr>
          <w:rFonts w:eastAsiaTheme="minorEastAsia"/>
          <w:b/>
          <w:sz w:val="21"/>
          <w:szCs w:val="21"/>
          <w:u w:val="single"/>
          <w:lang w:eastAsia="zh-CN"/>
        </w:rPr>
        <w:t>2</w:t>
      </w:r>
      <w:r w:rsidRPr="00047EDE">
        <w:rPr>
          <w:rFonts w:eastAsiaTheme="minorEastAsia"/>
          <w:b/>
          <w:sz w:val="21"/>
          <w:szCs w:val="21"/>
          <w:lang w:eastAsia="zh-CN"/>
        </w:rPr>
        <w:t>.</w:t>
      </w:r>
      <w:r w:rsidRPr="00047EDE">
        <w:rPr>
          <w:rFonts w:eastAsiaTheme="minorEastAsia"/>
          <w:b/>
          <w:i/>
          <w:sz w:val="21"/>
          <w:szCs w:val="21"/>
          <w:lang w:eastAsia="zh-CN"/>
        </w:rPr>
        <w:t xml:space="preserve"> </w:t>
      </w:r>
      <w:r w:rsidR="001B2776">
        <w:rPr>
          <w:rFonts w:eastAsiaTheme="minorEastAsia"/>
          <w:sz w:val="21"/>
          <w:szCs w:val="21"/>
          <w:lang w:eastAsia="zh-CN"/>
        </w:rPr>
        <w:t>New UE capability should be further studied to support multiple PDCCH transmission</w:t>
      </w:r>
      <w:r>
        <w:rPr>
          <w:rFonts w:eastAsiaTheme="minorEastAsia"/>
          <w:sz w:val="21"/>
          <w:szCs w:val="21"/>
          <w:lang w:eastAsia="zh-CN"/>
        </w:rPr>
        <w:t>.</w:t>
      </w:r>
    </w:p>
    <w:p w14:paraId="4CAFE4F2" w14:textId="77777777" w:rsidR="00172205" w:rsidRDefault="00093218" w:rsidP="00172205">
      <w:pPr>
        <w:pStyle w:val="2"/>
        <w:tabs>
          <w:tab w:val="clear" w:pos="432"/>
        </w:tabs>
        <w:ind w:left="578" w:hanging="578"/>
        <w:rPr>
          <w:sz w:val="21"/>
          <w:szCs w:val="21"/>
        </w:rPr>
      </w:pPr>
      <w:r>
        <w:rPr>
          <w:rFonts w:eastAsiaTheme="minorEastAsia"/>
          <w:sz w:val="21"/>
          <w:szCs w:val="21"/>
          <w:lang w:eastAsia="zh-CN"/>
        </w:rPr>
        <w:t xml:space="preserve"> </w:t>
      </w:r>
      <w:r w:rsidR="00172205">
        <w:rPr>
          <w:sz w:val="21"/>
          <w:szCs w:val="21"/>
        </w:rPr>
        <w:t>Discussion on DL-related UL transmission</w:t>
      </w:r>
    </w:p>
    <w:p w14:paraId="12EF0862" w14:textId="77777777" w:rsidR="00F72934" w:rsidRPr="003C2ACD" w:rsidRDefault="00F72934" w:rsidP="00F72934">
      <w:pPr>
        <w:pStyle w:val="11"/>
        <w:autoSpaceDE w:val="0"/>
        <w:autoSpaceDN w:val="0"/>
        <w:snapToGrid/>
        <w:spacing w:after="180" w:afterAutospacing="0"/>
        <w:ind w:leftChars="0" w:left="0"/>
        <w:rPr>
          <w:rFonts w:eastAsiaTheme="minorEastAsia"/>
          <w:sz w:val="21"/>
          <w:szCs w:val="21"/>
          <w:lang w:eastAsia="zh-CN"/>
        </w:rPr>
      </w:pPr>
      <w:r>
        <w:rPr>
          <w:rFonts w:eastAsiaTheme="minorEastAsia"/>
          <w:sz w:val="21"/>
          <w:szCs w:val="21"/>
          <w:lang w:eastAsia="zh-CN"/>
        </w:rPr>
        <w:t>For scheme 1), there is only one PUCCH resource indicator defined in DCI, so the</w:t>
      </w:r>
      <w:r w:rsidRPr="003C2ACD">
        <w:rPr>
          <w:rFonts w:eastAsiaTheme="minorEastAsia"/>
          <w:sz w:val="21"/>
          <w:szCs w:val="21"/>
          <w:lang w:eastAsia="zh-CN"/>
        </w:rPr>
        <w:t xml:space="preserve"> ACK/NACK </w:t>
      </w:r>
      <w:r>
        <w:rPr>
          <w:rFonts w:eastAsiaTheme="minorEastAsia"/>
          <w:sz w:val="21"/>
          <w:szCs w:val="21"/>
          <w:lang w:eastAsia="zh-CN"/>
        </w:rPr>
        <w:t>information for different PDSCHs should be multiplexed in one PUCCH</w:t>
      </w:r>
      <w:r w:rsidR="0037091A">
        <w:rPr>
          <w:rFonts w:eastAsiaTheme="minorEastAsia"/>
          <w:sz w:val="21"/>
          <w:szCs w:val="21"/>
          <w:lang w:eastAsia="zh-CN"/>
        </w:rPr>
        <w:t>.</w:t>
      </w:r>
      <w:r w:rsidR="00E3220D">
        <w:rPr>
          <w:rFonts w:eastAsiaTheme="minorEastAsia"/>
          <w:sz w:val="21"/>
          <w:szCs w:val="21"/>
          <w:lang w:eastAsia="zh-CN"/>
        </w:rPr>
        <w:t xml:space="preserve"> Moreover, in order to derive better performance of NC-JT, CSI calculation with different interference hypotheses</w:t>
      </w:r>
      <w:r w:rsidR="00C01471">
        <w:rPr>
          <w:rFonts w:eastAsiaTheme="minorEastAsia"/>
          <w:sz w:val="21"/>
          <w:szCs w:val="21"/>
          <w:lang w:eastAsia="zh-CN"/>
        </w:rPr>
        <w:t xml:space="preserve"> is necessary</w:t>
      </w:r>
      <w:r w:rsidR="00E3220D">
        <w:rPr>
          <w:rFonts w:eastAsiaTheme="minorEastAsia"/>
          <w:sz w:val="21"/>
          <w:szCs w:val="21"/>
          <w:lang w:eastAsia="zh-CN"/>
        </w:rPr>
        <w:t>, thus</w:t>
      </w:r>
      <w:r w:rsidR="00C01471">
        <w:rPr>
          <w:rFonts w:eastAsiaTheme="minorEastAsia"/>
          <w:sz w:val="21"/>
          <w:szCs w:val="21"/>
          <w:lang w:eastAsia="zh-CN"/>
        </w:rPr>
        <w:t xml:space="preserve"> </w:t>
      </w:r>
      <w:r w:rsidR="00E3220D">
        <w:rPr>
          <w:rFonts w:eastAsiaTheme="minorEastAsia"/>
          <w:sz w:val="21"/>
          <w:szCs w:val="21"/>
          <w:lang w:eastAsia="zh-CN"/>
        </w:rPr>
        <w:t xml:space="preserve">multiple </w:t>
      </w:r>
      <w:r w:rsidR="00B143EA">
        <w:rPr>
          <w:rFonts w:eastAsiaTheme="minorEastAsia"/>
          <w:sz w:val="21"/>
          <w:szCs w:val="21"/>
          <w:lang w:eastAsia="zh-CN"/>
        </w:rPr>
        <w:t xml:space="preserve">periodic </w:t>
      </w:r>
      <w:r w:rsidR="00E3220D">
        <w:rPr>
          <w:rFonts w:eastAsiaTheme="minorEastAsia"/>
          <w:sz w:val="21"/>
          <w:szCs w:val="21"/>
          <w:lang w:eastAsia="zh-CN"/>
        </w:rPr>
        <w:t>CSIs</w:t>
      </w:r>
      <w:r w:rsidR="00C01471">
        <w:rPr>
          <w:rFonts w:eastAsiaTheme="minorEastAsia"/>
          <w:sz w:val="21"/>
          <w:szCs w:val="21"/>
          <w:lang w:eastAsia="zh-CN"/>
        </w:rPr>
        <w:t xml:space="preserve"> </w:t>
      </w:r>
      <w:r w:rsidR="00776394">
        <w:rPr>
          <w:rFonts w:eastAsiaTheme="minorEastAsia"/>
          <w:sz w:val="21"/>
          <w:szCs w:val="21"/>
          <w:lang w:eastAsia="zh-CN"/>
        </w:rPr>
        <w:t>need to be multiplexed in one PUCCH</w:t>
      </w:r>
      <w:r w:rsidR="00B143EA">
        <w:rPr>
          <w:rFonts w:eastAsiaTheme="minorEastAsia"/>
          <w:sz w:val="21"/>
          <w:szCs w:val="21"/>
          <w:lang w:eastAsia="zh-CN"/>
        </w:rPr>
        <w:t xml:space="preserve"> or multiple aperiodic CSIs transmit in single PUSCH</w:t>
      </w:r>
      <w:r w:rsidR="00E3220D">
        <w:rPr>
          <w:rFonts w:eastAsiaTheme="minorEastAsia"/>
          <w:sz w:val="21"/>
          <w:szCs w:val="21"/>
          <w:lang w:eastAsia="zh-CN"/>
        </w:rPr>
        <w:t>.</w:t>
      </w:r>
      <w:r>
        <w:rPr>
          <w:rFonts w:eastAsiaTheme="minorEastAsia"/>
          <w:sz w:val="21"/>
          <w:szCs w:val="21"/>
          <w:lang w:eastAsia="zh-CN"/>
        </w:rPr>
        <w:t xml:space="preserve"> </w:t>
      </w:r>
    </w:p>
    <w:p w14:paraId="772163BA" w14:textId="46B85D66" w:rsidR="00F72934" w:rsidRDefault="003C2ACD" w:rsidP="003C2ACD">
      <w:pPr>
        <w:pStyle w:val="11"/>
        <w:autoSpaceDE w:val="0"/>
        <w:autoSpaceDN w:val="0"/>
        <w:snapToGrid/>
        <w:spacing w:after="180" w:afterAutospacing="0"/>
        <w:ind w:leftChars="0" w:left="0"/>
        <w:rPr>
          <w:rFonts w:eastAsiaTheme="minorEastAsia"/>
          <w:sz w:val="21"/>
          <w:szCs w:val="21"/>
          <w:lang w:eastAsia="zh-CN"/>
        </w:rPr>
      </w:pPr>
      <w:r w:rsidRPr="003C2ACD">
        <w:rPr>
          <w:rFonts w:eastAsiaTheme="minorEastAsia" w:hint="eastAsia"/>
          <w:sz w:val="21"/>
          <w:szCs w:val="21"/>
          <w:lang w:eastAsia="zh-CN"/>
        </w:rPr>
        <w:t xml:space="preserve">For scheme 2), </w:t>
      </w:r>
      <w:r w:rsidRPr="003C2ACD">
        <w:rPr>
          <w:rFonts w:eastAsiaTheme="minorEastAsia"/>
          <w:sz w:val="21"/>
          <w:szCs w:val="21"/>
          <w:lang w:eastAsia="zh-CN"/>
        </w:rPr>
        <w:t>since PDCCH and the associated PDSCH are scheduled in independent manner, the PUCCH for ACK/NACK signal</w:t>
      </w:r>
      <w:r>
        <w:rPr>
          <w:rFonts w:eastAsiaTheme="minorEastAsia"/>
          <w:sz w:val="21"/>
          <w:szCs w:val="21"/>
          <w:lang w:eastAsia="zh-CN"/>
        </w:rPr>
        <w:t>l</w:t>
      </w:r>
      <w:r w:rsidRPr="003C2ACD">
        <w:rPr>
          <w:rFonts w:eastAsiaTheme="minorEastAsia"/>
          <w:sz w:val="21"/>
          <w:szCs w:val="21"/>
          <w:lang w:eastAsia="zh-CN"/>
        </w:rPr>
        <w:t xml:space="preserve">ing </w:t>
      </w:r>
      <w:r w:rsidR="00047EDE">
        <w:rPr>
          <w:rFonts w:eastAsiaTheme="minorEastAsia"/>
          <w:sz w:val="21"/>
          <w:szCs w:val="21"/>
          <w:lang w:eastAsia="zh-CN"/>
        </w:rPr>
        <w:t>or</w:t>
      </w:r>
      <w:r w:rsidRPr="003C2ACD">
        <w:rPr>
          <w:rFonts w:eastAsiaTheme="minorEastAsia"/>
          <w:sz w:val="21"/>
          <w:szCs w:val="21"/>
          <w:lang w:eastAsia="zh-CN"/>
        </w:rPr>
        <w:t xml:space="preserve"> CSI feedb</w:t>
      </w:r>
      <w:r w:rsidR="00E502DE">
        <w:rPr>
          <w:rFonts w:eastAsiaTheme="minorEastAsia"/>
          <w:sz w:val="21"/>
          <w:szCs w:val="21"/>
          <w:lang w:eastAsia="zh-CN"/>
        </w:rPr>
        <w:t xml:space="preserve">ack should also be transmitted </w:t>
      </w:r>
      <w:r w:rsidRPr="003C2ACD">
        <w:rPr>
          <w:rFonts w:eastAsiaTheme="minorEastAsia"/>
          <w:sz w:val="21"/>
          <w:szCs w:val="21"/>
          <w:lang w:eastAsia="zh-CN"/>
        </w:rPr>
        <w:t xml:space="preserve">independently. </w:t>
      </w:r>
      <w:r w:rsidR="0037091A">
        <w:rPr>
          <w:rFonts w:eastAsiaTheme="minorEastAsia"/>
          <w:sz w:val="21"/>
          <w:szCs w:val="21"/>
          <w:lang w:eastAsia="zh-CN"/>
        </w:rPr>
        <w:t>In this case, m</w:t>
      </w:r>
      <w:r w:rsidR="00F72934">
        <w:rPr>
          <w:rFonts w:eastAsiaTheme="minorEastAsia"/>
          <w:sz w:val="21"/>
          <w:szCs w:val="21"/>
          <w:lang w:eastAsia="zh-CN"/>
        </w:rPr>
        <w:t xml:space="preserve">ore than one PUCCH for ACK/NACK </w:t>
      </w:r>
      <w:r w:rsidR="00ED4087" w:rsidRPr="00ED4087">
        <w:rPr>
          <w:rFonts w:eastAsiaTheme="minorEastAsia"/>
          <w:sz w:val="21"/>
          <w:szCs w:val="21"/>
          <w:lang w:eastAsia="zh-CN"/>
        </w:rPr>
        <w:t xml:space="preserve">or CSI feedback </w:t>
      </w:r>
      <w:r w:rsidR="00F72934">
        <w:rPr>
          <w:rFonts w:eastAsiaTheme="minorEastAsia"/>
          <w:sz w:val="21"/>
          <w:szCs w:val="21"/>
          <w:lang w:eastAsia="zh-CN"/>
        </w:rPr>
        <w:t xml:space="preserve">may </w:t>
      </w:r>
      <w:r w:rsidR="0037091A">
        <w:rPr>
          <w:rFonts w:eastAsiaTheme="minorEastAsia"/>
          <w:sz w:val="21"/>
          <w:szCs w:val="21"/>
          <w:lang w:eastAsia="zh-CN"/>
        </w:rPr>
        <w:t>be configured</w:t>
      </w:r>
      <w:r w:rsidR="00F72934">
        <w:rPr>
          <w:rFonts w:eastAsiaTheme="minorEastAsia"/>
          <w:sz w:val="21"/>
          <w:szCs w:val="21"/>
          <w:lang w:eastAsia="zh-CN"/>
        </w:rPr>
        <w:t xml:space="preserve"> to transmit </w:t>
      </w:r>
      <w:r w:rsidR="00047EDE">
        <w:rPr>
          <w:rFonts w:eastAsiaTheme="minorEastAsia"/>
          <w:sz w:val="21"/>
          <w:szCs w:val="21"/>
          <w:lang w:eastAsia="zh-CN"/>
        </w:rPr>
        <w:t>in</w:t>
      </w:r>
      <w:r w:rsidR="00F72934">
        <w:rPr>
          <w:rFonts w:eastAsiaTheme="minorEastAsia"/>
          <w:sz w:val="21"/>
          <w:szCs w:val="21"/>
          <w:lang w:eastAsia="zh-CN"/>
        </w:rPr>
        <w:t xml:space="preserve"> the same slot</w:t>
      </w:r>
      <w:r w:rsidR="006C2923">
        <w:rPr>
          <w:rFonts w:eastAsiaTheme="minorEastAsia"/>
          <w:sz w:val="21"/>
          <w:szCs w:val="21"/>
          <w:lang w:eastAsia="zh-CN"/>
        </w:rPr>
        <w:t>.</w:t>
      </w:r>
      <w:r w:rsidR="00047EDE">
        <w:rPr>
          <w:rFonts w:eastAsiaTheme="minorEastAsia"/>
          <w:sz w:val="21"/>
          <w:szCs w:val="21"/>
          <w:lang w:eastAsia="zh-CN"/>
        </w:rPr>
        <w:t xml:space="preserve"> </w:t>
      </w:r>
      <w:r w:rsidR="006C2923">
        <w:rPr>
          <w:rFonts w:eastAsiaTheme="minorEastAsia"/>
          <w:sz w:val="21"/>
          <w:szCs w:val="21"/>
          <w:lang w:eastAsia="zh-CN"/>
        </w:rPr>
        <w:t>Besides, p</w:t>
      </w:r>
      <w:r w:rsidR="0037091A">
        <w:rPr>
          <w:rFonts w:eastAsiaTheme="minorEastAsia"/>
          <w:sz w:val="21"/>
          <w:szCs w:val="21"/>
          <w:lang w:eastAsia="zh-CN"/>
        </w:rPr>
        <w:t xml:space="preserve">artial overlapping of resource allocation may lead to different </w:t>
      </w:r>
      <w:r w:rsidR="0037091A">
        <w:rPr>
          <w:rFonts w:eastAsiaTheme="minorEastAsia"/>
          <w:sz w:val="21"/>
          <w:szCs w:val="21"/>
          <w:lang w:eastAsia="zh-CN"/>
        </w:rPr>
        <w:lastRenderedPageBreak/>
        <w:t>interference experience for</w:t>
      </w:r>
      <w:r w:rsidR="00047EDE">
        <w:rPr>
          <w:rFonts w:eastAsiaTheme="minorEastAsia"/>
          <w:sz w:val="21"/>
          <w:szCs w:val="21"/>
          <w:lang w:eastAsia="zh-CN"/>
        </w:rPr>
        <w:t xml:space="preserve"> the</w:t>
      </w:r>
      <w:r w:rsidR="0037091A">
        <w:rPr>
          <w:rFonts w:eastAsiaTheme="minorEastAsia"/>
          <w:sz w:val="21"/>
          <w:szCs w:val="21"/>
          <w:lang w:eastAsia="zh-CN"/>
        </w:rPr>
        <w:t xml:space="preserve"> same </w:t>
      </w:r>
      <w:r w:rsidR="00047EDE">
        <w:rPr>
          <w:rFonts w:eastAsiaTheme="minorEastAsia"/>
          <w:sz w:val="21"/>
          <w:szCs w:val="21"/>
          <w:lang w:eastAsia="zh-CN"/>
        </w:rPr>
        <w:t>transmit block</w:t>
      </w:r>
      <w:r w:rsidR="0037091A">
        <w:rPr>
          <w:rFonts w:eastAsiaTheme="minorEastAsia"/>
          <w:sz w:val="21"/>
          <w:szCs w:val="21"/>
          <w:lang w:eastAsia="zh-CN"/>
        </w:rPr>
        <w:t xml:space="preserve"> within one PDSCH</w:t>
      </w:r>
      <w:r w:rsidR="00F72934">
        <w:rPr>
          <w:rFonts w:eastAsiaTheme="minorEastAsia"/>
          <w:sz w:val="21"/>
          <w:szCs w:val="21"/>
          <w:lang w:eastAsia="zh-CN"/>
        </w:rPr>
        <w:t>,</w:t>
      </w:r>
      <w:r w:rsidR="00F72934" w:rsidRPr="00F72934">
        <w:rPr>
          <w:rFonts w:eastAsiaTheme="minorEastAsia"/>
          <w:sz w:val="21"/>
          <w:szCs w:val="21"/>
          <w:lang w:eastAsia="zh-CN"/>
        </w:rPr>
        <w:t xml:space="preserve"> </w:t>
      </w:r>
      <w:r w:rsidR="006C2923">
        <w:rPr>
          <w:rFonts w:eastAsiaTheme="minorEastAsia"/>
          <w:sz w:val="21"/>
          <w:szCs w:val="21"/>
          <w:lang w:eastAsia="zh-CN"/>
        </w:rPr>
        <w:t>and MCS of the transmit block is hard to determine</w:t>
      </w:r>
      <w:r w:rsidR="00245793">
        <w:rPr>
          <w:rFonts w:eastAsiaTheme="minorEastAsia"/>
          <w:sz w:val="21"/>
          <w:szCs w:val="21"/>
          <w:lang w:eastAsia="zh-CN"/>
        </w:rPr>
        <w:t>, which</w:t>
      </w:r>
      <w:r w:rsidR="00546BAA">
        <w:rPr>
          <w:rFonts w:eastAsiaTheme="minorEastAsia"/>
          <w:sz w:val="21"/>
          <w:szCs w:val="21"/>
          <w:lang w:eastAsia="zh-CN"/>
        </w:rPr>
        <w:t xml:space="preserve"> needs further study.</w:t>
      </w:r>
    </w:p>
    <w:p w14:paraId="6333FCE9" w14:textId="2129F0ED" w:rsidR="00047EDE" w:rsidRPr="00047EDE" w:rsidRDefault="00047EDE" w:rsidP="00047EDE">
      <w:pPr>
        <w:pStyle w:val="11"/>
        <w:autoSpaceDE w:val="0"/>
        <w:autoSpaceDN w:val="0"/>
        <w:snapToGrid/>
        <w:spacing w:after="180" w:afterAutospacing="0"/>
        <w:ind w:leftChars="0" w:left="0"/>
        <w:rPr>
          <w:sz w:val="21"/>
          <w:szCs w:val="21"/>
          <w:lang w:eastAsia="zh-CN"/>
        </w:rPr>
      </w:pPr>
      <w:r w:rsidRPr="00047EDE">
        <w:rPr>
          <w:rFonts w:eastAsiaTheme="minorEastAsia"/>
          <w:b/>
          <w:i/>
          <w:sz w:val="21"/>
          <w:szCs w:val="21"/>
          <w:u w:val="single"/>
          <w:lang w:eastAsia="zh-CN"/>
        </w:rPr>
        <w:t>Proposal</w:t>
      </w:r>
      <w:r w:rsidRPr="00047EDE">
        <w:rPr>
          <w:sz w:val="21"/>
          <w:szCs w:val="21"/>
          <w:u w:val="single"/>
          <w:lang w:eastAsia="zh-CN"/>
        </w:rPr>
        <w:t xml:space="preserve"> 3</w:t>
      </w:r>
      <w:r w:rsidRPr="00047EDE">
        <w:rPr>
          <w:sz w:val="21"/>
          <w:szCs w:val="21"/>
          <w:lang w:eastAsia="zh-CN"/>
        </w:rPr>
        <w:t xml:space="preserve">. </w:t>
      </w:r>
      <w:r w:rsidR="006C2923">
        <w:rPr>
          <w:rFonts w:eastAsiaTheme="minorEastAsia"/>
          <w:sz w:val="21"/>
          <w:szCs w:val="21"/>
          <w:lang w:eastAsia="zh-CN"/>
        </w:rPr>
        <w:t>The corresponding enhancement of DL-related UL transmission should be considered</w:t>
      </w:r>
      <w:r w:rsidRPr="00047EDE">
        <w:rPr>
          <w:sz w:val="21"/>
          <w:szCs w:val="21"/>
          <w:lang w:eastAsia="zh-CN"/>
        </w:rPr>
        <w:t>.</w:t>
      </w:r>
    </w:p>
    <w:p w14:paraId="56FBC563" w14:textId="77777777" w:rsidR="006C30B0" w:rsidRPr="00AD7130" w:rsidRDefault="006C30B0" w:rsidP="00963F49">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Pr>
          <w:rFonts w:ascii="Times New Roman" w:eastAsiaTheme="minorEastAsia" w:hAnsi="Times New Roman"/>
          <w:lang w:eastAsia="zh-CN"/>
        </w:rPr>
        <w:t>Conclusions</w:t>
      </w:r>
    </w:p>
    <w:p w14:paraId="13D059AF" w14:textId="77777777" w:rsidR="00AD7130" w:rsidRDefault="00063D3C" w:rsidP="00F32162">
      <w:pPr>
        <w:pStyle w:val="11"/>
        <w:autoSpaceDE w:val="0"/>
        <w:autoSpaceDN w:val="0"/>
        <w:snapToGrid/>
        <w:spacing w:after="180" w:afterAutospacing="0"/>
        <w:ind w:leftChars="0" w:left="0"/>
        <w:rPr>
          <w:rFonts w:eastAsiaTheme="minorEastAsia"/>
          <w:sz w:val="21"/>
          <w:szCs w:val="21"/>
          <w:lang w:eastAsia="zh-CN"/>
        </w:rPr>
      </w:pPr>
      <w:r w:rsidRPr="003A7496">
        <w:rPr>
          <w:rFonts w:eastAsiaTheme="minorEastAsia"/>
          <w:sz w:val="21"/>
          <w:szCs w:val="21"/>
          <w:lang w:eastAsia="zh-CN"/>
        </w:rPr>
        <w:t>In this contribution,</w:t>
      </w:r>
      <w:r w:rsidR="00A016D5" w:rsidRPr="00A016D5">
        <w:rPr>
          <w:sz w:val="21"/>
          <w:szCs w:val="21"/>
          <w:lang w:eastAsia="ko-KR"/>
        </w:rPr>
        <w:t xml:space="preserve"> </w:t>
      </w:r>
      <w:r w:rsidR="00A016D5" w:rsidRPr="004E28C0">
        <w:rPr>
          <w:sz w:val="21"/>
          <w:szCs w:val="21"/>
          <w:lang w:eastAsia="ko-KR"/>
        </w:rPr>
        <w:t>downlink control signalling enhancement</w:t>
      </w:r>
      <w:r w:rsidR="00A016D5" w:rsidRPr="004E28C0">
        <w:rPr>
          <w:rFonts w:eastAsia="Malgun Gothic" w:hint="eastAsia"/>
          <w:sz w:val="21"/>
          <w:szCs w:val="21"/>
          <w:lang w:eastAsia="ko-KR"/>
        </w:rPr>
        <w:t>(s)</w:t>
      </w:r>
      <w:r w:rsidR="00A016D5" w:rsidRPr="004E28C0">
        <w:rPr>
          <w:sz w:val="21"/>
          <w:szCs w:val="21"/>
          <w:lang w:eastAsia="ko-KR"/>
        </w:rPr>
        <w:t xml:space="preserve"> for non-coherent joint transmission</w:t>
      </w:r>
      <w:r w:rsidR="002C1739" w:rsidRPr="003A7496">
        <w:rPr>
          <w:rFonts w:eastAsiaTheme="minorEastAsia"/>
          <w:sz w:val="21"/>
          <w:szCs w:val="21"/>
          <w:lang w:eastAsia="zh-CN"/>
        </w:rPr>
        <w:t xml:space="preserve"> are discussed</w:t>
      </w:r>
      <w:r w:rsidR="00F32162" w:rsidRPr="003A7496">
        <w:rPr>
          <w:rFonts w:eastAsiaTheme="minorEastAsia"/>
          <w:sz w:val="21"/>
          <w:szCs w:val="21"/>
          <w:lang w:eastAsia="zh-CN"/>
        </w:rPr>
        <w:t xml:space="preserve">, </w:t>
      </w:r>
      <w:r w:rsidR="002C1739" w:rsidRPr="003A7496">
        <w:rPr>
          <w:sz w:val="21"/>
          <w:szCs w:val="21"/>
          <w:lang w:eastAsia="zh-CN"/>
        </w:rPr>
        <w:t>and the following proposals</w:t>
      </w:r>
      <w:r w:rsidR="002C1739" w:rsidRPr="00576F76">
        <w:rPr>
          <w:lang w:eastAsia="zh-CN"/>
        </w:rPr>
        <w:t xml:space="preserve"> </w:t>
      </w:r>
      <w:r w:rsidR="002C1739" w:rsidRPr="003A7496">
        <w:rPr>
          <w:sz w:val="21"/>
          <w:szCs w:val="21"/>
          <w:lang w:eastAsia="zh-CN"/>
        </w:rPr>
        <w:t>are made</w:t>
      </w:r>
      <w:r w:rsidR="00F32162" w:rsidRPr="003A7496">
        <w:rPr>
          <w:rFonts w:eastAsiaTheme="minorEastAsia"/>
          <w:sz w:val="21"/>
          <w:szCs w:val="21"/>
          <w:lang w:eastAsia="zh-CN"/>
        </w:rPr>
        <w:t xml:space="preserve">. </w:t>
      </w:r>
    </w:p>
    <w:p w14:paraId="3B0D4592" w14:textId="77777777" w:rsidR="007477CC" w:rsidRDefault="007477CC" w:rsidP="007477CC">
      <w:pPr>
        <w:pStyle w:val="11"/>
        <w:autoSpaceDE w:val="0"/>
        <w:autoSpaceDN w:val="0"/>
        <w:snapToGrid/>
        <w:spacing w:after="180" w:afterAutospacing="0"/>
        <w:ind w:leftChars="0" w:left="0"/>
        <w:rPr>
          <w:rFonts w:eastAsiaTheme="minorEastAsia"/>
          <w:sz w:val="21"/>
          <w:szCs w:val="21"/>
          <w:lang w:eastAsia="zh-CN"/>
        </w:rPr>
      </w:pPr>
      <w:r w:rsidRPr="00A016D5">
        <w:rPr>
          <w:rFonts w:eastAsiaTheme="minorEastAsia"/>
          <w:b/>
          <w:i/>
          <w:sz w:val="21"/>
          <w:szCs w:val="21"/>
          <w:u w:val="single"/>
          <w:lang w:eastAsia="zh-CN"/>
        </w:rPr>
        <w:t xml:space="preserve">Proposal </w:t>
      </w:r>
      <w:r w:rsidRPr="00F3688D">
        <w:rPr>
          <w:rFonts w:eastAsiaTheme="minorEastAsia"/>
          <w:b/>
          <w:sz w:val="21"/>
          <w:szCs w:val="21"/>
          <w:u w:val="single"/>
          <w:lang w:eastAsia="zh-CN"/>
        </w:rPr>
        <w:t>1</w:t>
      </w:r>
      <w:r w:rsidRPr="00047EDE">
        <w:rPr>
          <w:rFonts w:eastAsiaTheme="minorEastAsia"/>
          <w:b/>
          <w:sz w:val="21"/>
          <w:szCs w:val="21"/>
          <w:lang w:eastAsia="zh-CN"/>
        </w:rPr>
        <w:t xml:space="preserve">. </w:t>
      </w:r>
      <w:r>
        <w:rPr>
          <w:rFonts w:eastAsiaTheme="minorEastAsia"/>
          <w:sz w:val="21"/>
          <w:szCs w:val="21"/>
          <w:lang w:eastAsia="zh-CN"/>
        </w:rPr>
        <w:t>It’s necessary to specify more than one TCI state information for PDCCH and PDSCH if single PDCCH is supported for multi-TRP transmission.</w:t>
      </w:r>
    </w:p>
    <w:p w14:paraId="0732D852" w14:textId="166F034D" w:rsidR="001B2776" w:rsidRDefault="001B2776" w:rsidP="007477CC">
      <w:pPr>
        <w:pStyle w:val="11"/>
        <w:autoSpaceDE w:val="0"/>
        <w:autoSpaceDN w:val="0"/>
        <w:snapToGrid/>
        <w:spacing w:after="180" w:afterAutospacing="0"/>
        <w:ind w:leftChars="0" w:left="0"/>
        <w:rPr>
          <w:rFonts w:eastAsiaTheme="minorEastAsia"/>
          <w:sz w:val="21"/>
          <w:szCs w:val="21"/>
          <w:lang w:eastAsia="zh-CN"/>
        </w:rPr>
      </w:pPr>
      <w:r w:rsidRPr="00A016D5">
        <w:rPr>
          <w:rFonts w:eastAsiaTheme="minorEastAsia"/>
          <w:b/>
          <w:i/>
          <w:sz w:val="21"/>
          <w:szCs w:val="21"/>
          <w:u w:val="single"/>
          <w:lang w:eastAsia="zh-CN"/>
        </w:rPr>
        <w:t xml:space="preserve">Proposal </w:t>
      </w:r>
      <w:r w:rsidRPr="00F3688D">
        <w:rPr>
          <w:rFonts w:eastAsiaTheme="minorEastAsia"/>
          <w:b/>
          <w:sz w:val="21"/>
          <w:szCs w:val="21"/>
          <w:u w:val="single"/>
          <w:lang w:eastAsia="zh-CN"/>
        </w:rPr>
        <w:t>2</w:t>
      </w:r>
      <w:r w:rsidRPr="00047EDE">
        <w:rPr>
          <w:rFonts w:eastAsiaTheme="minorEastAsia"/>
          <w:b/>
          <w:sz w:val="21"/>
          <w:szCs w:val="21"/>
          <w:lang w:eastAsia="zh-CN"/>
        </w:rPr>
        <w:t xml:space="preserve">. </w:t>
      </w:r>
      <w:r>
        <w:rPr>
          <w:rFonts w:eastAsiaTheme="minorEastAsia"/>
          <w:sz w:val="21"/>
          <w:szCs w:val="21"/>
          <w:lang w:eastAsia="zh-CN"/>
        </w:rPr>
        <w:t>New UE capability should be further studied to support multiple PDCCH transmission.</w:t>
      </w:r>
    </w:p>
    <w:p w14:paraId="3BDE5127" w14:textId="610C8159" w:rsidR="005255C6" w:rsidRPr="005255C6" w:rsidRDefault="005255C6" w:rsidP="007477CC">
      <w:pPr>
        <w:pStyle w:val="11"/>
        <w:autoSpaceDE w:val="0"/>
        <w:autoSpaceDN w:val="0"/>
        <w:snapToGrid/>
        <w:spacing w:after="180" w:afterAutospacing="0"/>
        <w:ind w:leftChars="0" w:left="0"/>
        <w:rPr>
          <w:rFonts w:eastAsiaTheme="minorEastAsia"/>
          <w:b/>
          <w:sz w:val="21"/>
          <w:szCs w:val="21"/>
          <w:u w:val="single"/>
          <w:lang w:eastAsia="zh-CN"/>
        </w:rPr>
      </w:pPr>
      <w:r w:rsidRPr="00047EDE">
        <w:rPr>
          <w:rFonts w:eastAsiaTheme="minorEastAsia"/>
          <w:b/>
          <w:i/>
          <w:sz w:val="21"/>
          <w:szCs w:val="21"/>
          <w:u w:val="single"/>
          <w:lang w:eastAsia="zh-CN"/>
        </w:rPr>
        <w:t>Proposal</w:t>
      </w:r>
      <w:r w:rsidRPr="00047EDE">
        <w:rPr>
          <w:sz w:val="21"/>
          <w:szCs w:val="21"/>
          <w:u w:val="single"/>
          <w:lang w:eastAsia="zh-CN"/>
        </w:rPr>
        <w:t xml:space="preserve"> 3</w:t>
      </w:r>
      <w:r w:rsidRPr="00047EDE">
        <w:rPr>
          <w:sz w:val="21"/>
          <w:szCs w:val="21"/>
          <w:lang w:eastAsia="zh-CN"/>
        </w:rPr>
        <w:t xml:space="preserve">. </w:t>
      </w:r>
      <w:r>
        <w:rPr>
          <w:rFonts w:eastAsiaTheme="minorEastAsia"/>
          <w:sz w:val="21"/>
          <w:szCs w:val="21"/>
          <w:lang w:eastAsia="zh-CN"/>
        </w:rPr>
        <w:t>The corresponding enhancement of DL-related UL transmission should be considered</w:t>
      </w:r>
      <w:r w:rsidRPr="00047EDE">
        <w:rPr>
          <w:sz w:val="21"/>
          <w:szCs w:val="21"/>
          <w:lang w:eastAsia="zh-CN"/>
        </w:rPr>
        <w:t>.</w:t>
      </w:r>
    </w:p>
    <w:p w14:paraId="44A172F1" w14:textId="77777777" w:rsidR="00AD7130" w:rsidRPr="00AD7130" w:rsidRDefault="00AD7130" w:rsidP="001F2A7A">
      <w:pPr>
        <w:pStyle w:val="1"/>
        <w:keepLines/>
        <w:numPr>
          <w:ilvl w:val="0"/>
          <w:numId w:val="0"/>
        </w:numPr>
        <w:pBdr>
          <w:top w:val="single" w:sz="12" w:space="3" w:color="auto"/>
        </w:pBdr>
        <w:tabs>
          <w:tab w:val="clear" w:pos="0"/>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576F76">
        <w:rPr>
          <w:rFonts w:ascii="Times New Roman" w:eastAsiaTheme="minorEastAsia" w:hAnsi="Times New Roman"/>
          <w:lang w:eastAsia="zh-CN"/>
        </w:rPr>
        <w:t>References</w:t>
      </w:r>
    </w:p>
    <w:p w14:paraId="00C36763" w14:textId="77777777" w:rsidR="00AD7130" w:rsidRPr="00CD39D9" w:rsidRDefault="00CD39D9" w:rsidP="00E34CAA">
      <w:pPr>
        <w:pStyle w:val="2222"/>
        <w:numPr>
          <w:ilvl w:val="0"/>
          <w:numId w:val="4"/>
        </w:numPr>
        <w:spacing w:after="0" w:line="60" w:lineRule="auto"/>
        <w:ind w:firstLineChars="0"/>
        <w:rPr>
          <w:sz w:val="18"/>
          <w:lang w:val="x-none" w:eastAsia="zh-CN"/>
        </w:rPr>
      </w:pPr>
      <w:bookmarkStart w:id="2" w:name="_Ref521313643"/>
      <w:r>
        <w:rPr>
          <w:rFonts w:cs="Times New Roman"/>
        </w:rPr>
        <w:t>RP-181453, “WI Proposal on NR MIMO Enhancements”</w:t>
      </w:r>
      <w:r>
        <w:rPr>
          <w:rFonts w:cs="Times New Roman"/>
          <w:lang w:eastAsia="ko-KR"/>
        </w:rPr>
        <w:t>, 3GPP TSG RAN Meeting #80,</w:t>
      </w:r>
      <w:r w:rsidR="00027A8E" w:rsidRPr="00CD39D9">
        <w:rPr>
          <w:kern w:val="2"/>
          <w:sz w:val="21"/>
          <w:szCs w:val="22"/>
        </w:rPr>
        <w:t xml:space="preserve"> La Jolla, June 11 - 15, 2018.</w:t>
      </w:r>
      <w:bookmarkEnd w:id="2"/>
    </w:p>
    <w:p w14:paraId="636200A7" w14:textId="77777777" w:rsidR="00AC0A82" w:rsidRPr="00EE499F" w:rsidRDefault="00AC0A82">
      <w:pPr>
        <w:rPr>
          <w:lang w:val="en-GB"/>
        </w:rPr>
      </w:pPr>
    </w:p>
    <w:sectPr w:rsidR="00AC0A82" w:rsidRPr="00EE499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633DA" w14:textId="77777777" w:rsidR="0049430A" w:rsidRDefault="0049430A" w:rsidP="00337BDF">
      <w:r>
        <w:separator/>
      </w:r>
    </w:p>
  </w:endnote>
  <w:endnote w:type="continuationSeparator" w:id="0">
    <w:p w14:paraId="27CA80F1" w14:textId="77777777" w:rsidR="0049430A" w:rsidRDefault="0049430A" w:rsidP="00337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16BF32" w14:textId="77777777" w:rsidR="0049430A" w:rsidRDefault="0049430A" w:rsidP="00337BDF">
      <w:r>
        <w:separator/>
      </w:r>
    </w:p>
  </w:footnote>
  <w:footnote w:type="continuationSeparator" w:id="0">
    <w:p w14:paraId="73F32E7A" w14:textId="77777777" w:rsidR="0049430A" w:rsidRDefault="0049430A" w:rsidP="00337B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49D4"/>
    <w:multiLevelType w:val="multilevel"/>
    <w:tmpl w:val="055949D4"/>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 w15:restartNumberingAfterBreak="0">
    <w:nsid w:val="0A8414AB"/>
    <w:multiLevelType w:val="hybridMultilevel"/>
    <w:tmpl w:val="3A3C947A"/>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840" w:hanging="360"/>
      </w:pPr>
    </w:lvl>
    <w:lvl w:ilvl="2" w:tplc="0409001B">
      <w:start w:val="1"/>
      <w:numFmt w:val="lowerRoman"/>
      <w:lvlText w:val="%3."/>
      <w:lvlJc w:val="right"/>
      <w:pPr>
        <w:ind w:left="2560" w:hanging="180"/>
      </w:pPr>
    </w:lvl>
    <w:lvl w:ilvl="3" w:tplc="0409000F">
      <w:start w:val="1"/>
      <w:numFmt w:val="decimal"/>
      <w:lvlText w:val="%4."/>
      <w:lvlJc w:val="left"/>
      <w:pPr>
        <w:ind w:left="3280" w:hanging="360"/>
      </w:pPr>
    </w:lvl>
    <w:lvl w:ilvl="4" w:tplc="04090019">
      <w:start w:val="1"/>
      <w:numFmt w:val="lowerLetter"/>
      <w:lvlText w:val="%5."/>
      <w:lvlJc w:val="left"/>
      <w:pPr>
        <w:ind w:left="4000" w:hanging="360"/>
      </w:pPr>
    </w:lvl>
    <w:lvl w:ilvl="5" w:tplc="0409001B">
      <w:start w:val="1"/>
      <w:numFmt w:val="lowerRoman"/>
      <w:lvlText w:val="%6."/>
      <w:lvlJc w:val="right"/>
      <w:pPr>
        <w:ind w:left="4720" w:hanging="180"/>
      </w:pPr>
    </w:lvl>
    <w:lvl w:ilvl="6" w:tplc="0409000F">
      <w:start w:val="1"/>
      <w:numFmt w:val="decimal"/>
      <w:lvlText w:val="%7."/>
      <w:lvlJc w:val="left"/>
      <w:pPr>
        <w:ind w:left="5440" w:hanging="360"/>
      </w:pPr>
    </w:lvl>
    <w:lvl w:ilvl="7" w:tplc="04090019">
      <w:start w:val="1"/>
      <w:numFmt w:val="lowerLetter"/>
      <w:lvlText w:val="%8."/>
      <w:lvlJc w:val="left"/>
      <w:pPr>
        <w:ind w:left="6160" w:hanging="360"/>
      </w:pPr>
    </w:lvl>
    <w:lvl w:ilvl="8" w:tplc="0409001B">
      <w:start w:val="1"/>
      <w:numFmt w:val="lowerRoman"/>
      <w:lvlText w:val="%9."/>
      <w:lvlJc w:val="right"/>
      <w:pPr>
        <w:ind w:left="6880" w:hanging="180"/>
      </w:pPr>
    </w:lvl>
  </w:abstractNum>
  <w:abstractNum w:abstractNumId="3" w15:restartNumberingAfterBreak="0">
    <w:nsid w:val="0EB73532"/>
    <w:multiLevelType w:val="multilevel"/>
    <w:tmpl w:val="0EB73532"/>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16C25838"/>
    <w:multiLevelType w:val="hybridMultilevel"/>
    <w:tmpl w:val="4F2A93CC"/>
    <w:lvl w:ilvl="0" w:tplc="E42C16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93279B"/>
    <w:multiLevelType w:val="multilevel"/>
    <w:tmpl w:val="1E93279B"/>
    <w:lvl w:ilvl="0">
      <w:start w:val="1"/>
      <w:numFmt w:val="lowerLetter"/>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1670546"/>
    <w:multiLevelType w:val="multilevel"/>
    <w:tmpl w:val="344EF4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8C11410"/>
    <w:multiLevelType w:val="multilevel"/>
    <w:tmpl w:val="BEC4FF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CA960E5"/>
    <w:multiLevelType w:val="hybridMultilevel"/>
    <w:tmpl w:val="0D7811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041A59"/>
    <w:multiLevelType w:val="hybridMultilevel"/>
    <w:tmpl w:val="F93E6AC6"/>
    <w:lvl w:ilvl="0" w:tplc="B19891D2">
      <w:start w:val="1"/>
      <w:numFmt w:val="bullet"/>
      <w:lvlText w:val="­"/>
      <w:lvlJc w:val="left"/>
      <w:pPr>
        <w:ind w:left="1260" w:hanging="420"/>
      </w:pPr>
      <w:rPr>
        <w:rFonts w:ascii="等线" w:eastAsia="等线" w:hAnsi="等线" w:hint="eastAsia"/>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48633701"/>
    <w:multiLevelType w:val="multilevel"/>
    <w:tmpl w:val="C9C053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A671939"/>
    <w:multiLevelType w:val="multilevel"/>
    <w:tmpl w:val="890E7D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B0B215D"/>
    <w:multiLevelType w:val="multilevel"/>
    <w:tmpl w:val="3E3257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20" w:hanging="360"/>
      </w:pPr>
      <w:rPr>
        <w:rFont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1696696"/>
    <w:multiLevelType w:val="hybridMultilevel"/>
    <w:tmpl w:val="51DE0B9E"/>
    <w:lvl w:ilvl="0" w:tplc="5C6C2CFC">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3623C8"/>
    <w:multiLevelType w:val="multilevel"/>
    <w:tmpl w:val="780CD498"/>
    <w:lvl w:ilvl="0">
      <w:start w:val="1"/>
      <w:numFmt w:val="decimal"/>
      <w:pStyle w:val="1"/>
      <w:lvlText w:val="%1."/>
      <w:lvlJc w:val="left"/>
      <w:pPr>
        <w:ind w:left="420" w:hanging="420"/>
      </w:pPr>
    </w:lvl>
    <w:lvl w:ilvl="1">
      <w:start w:val="1"/>
      <w:numFmt w:val="decimal"/>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7" w15:restartNumberingAfterBreak="0">
    <w:nsid w:val="5F7C5D63"/>
    <w:multiLevelType w:val="multilevel"/>
    <w:tmpl w:val="AF3AD146"/>
    <w:lvl w:ilvl="0">
      <w:start w:val="1"/>
      <w:numFmt w:val="decimal"/>
      <w:pStyle w:val="Heading1H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8" w15:restartNumberingAfterBreak="0">
    <w:nsid w:val="602655E8"/>
    <w:multiLevelType w:val="multilevel"/>
    <w:tmpl w:val="C08074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5276562"/>
    <w:multiLevelType w:val="hybridMultilevel"/>
    <w:tmpl w:val="3892CC68"/>
    <w:lvl w:ilvl="0" w:tplc="5C6C2CFC">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6"/>
  </w:num>
  <w:num w:numId="2">
    <w:abstractNumId w:val="0"/>
  </w:num>
  <w:num w:numId="3">
    <w:abstractNumId w:val="3"/>
  </w:num>
  <w:num w:numId="4">
    <w:abstractNumId w:val="9"/>
  </w:num>
  <w:num w:numId="5">
    <w:abstractNumId w:val="17"/>
  </w:num>
  <w:num w:numId="6">
    <w:abstractNumId w:val="5"/>
  </w:num>
  <w:num w:numId="7">
    <w:abstractNumId w:val="8"/>
  </w:num>
  <w:num w:numId="8">
    <w:abstractNumId w:val="14"/>
  </w:num>
  <w:num w:numId="9">
    <w:abstractNumId w:val="7"/>
  </w:num>
  <w:num w:numId="10">
    <w:abstractNumId w:val="18"/>
  </w:num>
  <w:num w:numId="11">
    <w:abstractNumId w:val="13"/>
  </w:num>
  <w:num w:numId="12">
    <w:abstractNumId w:val="11"/>
  </w:num>
  <w:num w:numId="13">
    <w:abstractNumId w:val="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9"/>
  </w:num>
  <w:num w:numId="19">
    <w:abstractNumId w:val="12"/>
  </w:num>
  <w:num w:numId="20">
    <w:abstractNumId w:val="10"/>
  </w:num>
  <w:num w:numId="21">
    <w:abstractNumId w:val="15"/>
  </w:num>
  <w:num w:numId="22">
    <w:abstractNumId w:val="4"/>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E40"/>
    <w:rsid w:val="00020818"/>
    <w:rsid w:val="000239EF"/>
    <w:rsid w:val="00024FF2"/>
    <w:rsid w:val="000266BB"/>
    <w:rsid w:val="000278F7"/>
    <w:rsid w:val="00027A8E"/>
    <w:rsid w:val="000317EA"/>
    <w:rsid w:val="00047EDE"/>
    <w:rsid w:val="0005721A"/>
    <w:rsid w:val="00063D3C"/>
    <w:rsid w:val="000862C3"/>
    <w:rsid w:val="00093218"/>
    <w:rsid w:val="000B4CF0"/>
    <w:rsid w:val="000C3960"/>
    <w:rsid w:val="000E2856"/>
    <w:rsid w:val="000F2C45"/>
    <w:rsid w:val="00101564"/>
    <w:rsid w:val="00101873"/>
    <w:rsid w:val="0011443C"/>
    <w:rsid w:val="00121965"/>
    <w:rsid w:val="00123A87"/>
    <w:rsid w:val="00140A99"/>
    <w:rsid w:val="00152CD5"/>
    <w:rsid w:val="00166803"/>
    <w:rsid w:val="00172205"/>
    <w:rsid w:val="00174450"/>
    <w:rsid w:val="001768F9"/>
    <w:rsid w:val="00183C65"/>
    <w:rsid w:val="001A28D9"/>
    <w:rsid w:val="001A4A03"/>
    <w:rsid w:val="001A5D0D"/>
    <w:rsid w:val="001A62A5"/>
    <w:rsid w:val="001B2776"/>
    <w:rsid w:val="001B5023"/>
    <w:rsid w:val="001C2423"/>
    <w:rsid w:val="001C4745"/>
    <w:rsid w:val="001D4CC2"/>
    <w:rsid w:val="001E2A16"/>
    <w:rsid w:val="001E43C2"/>
    <w:rsid w:val="001F05FC"/>
    <w:rsid w:val="001F2A7A"/>
    <w:rsid w:val="002200D9"/>
    <w:rsid w:val="002370B3"/>
    <w:rsid w:val="00245793"/>
    <w:rsid w:val="002553C1"/>
    <w:rsid w:val="00271842"/>
    <w:rsid w:val="00271956"/>
    <w:rsid w:val="002A36C7"/>
    <w:rsid w:val="002A77B5"/>
    <w:rsid w:val="002C1739"/>
    <w:rsid w:val="002C4B85"/>
    <w:rsid w:val="002E7E88"/>
    <w:rsid w:val="002F1203"/>
    <w:rsid w:val="002F3C56"/>
    <w:rsid w:val="003132A4"/>
    <w:rsid w:val="00315309"/>
    <w:rsid w:val="003247C5"/>
    <w:rsid w:val="00325CD3"/>
    <w:rsid w:val="00331A96"/>
    <w:rsid w:val="00332591"/>
    <w:rsid w:val="00337BDF"/>
    <w:rsid w:val="003464DE"/>
    <w:rsid w:val="00361572"/>
    <w:rsid w:val="00362627"/>
    <w:rsid w:val="003635C9"/>
    <w:rsid w:val="00367442"/>
    <w:rsid w:val="0037091A"/>
    <w:rsid w:val="00370E18"/>
    <w:rsid w:val="0037189F"/>
    <w:rsid w:val="003721AA"/>
    <w:rsid w:val="0037354F"/>
    <w:rsid w:val="00386FEF"/>
    <w:rsid w:val="003A7496"/>
    <w:rsid w:val="003C2ACD"/>
    <w:rsid w:val="003C5FA5"/>
    <w:rsid w:val="003E48FC"/>
    <w:rsid w:val="003E4F8E"/>
    <w:rsid w:val="00422C4E"/>
    <w:rsid w:val="00433203"/>
    <w:rsid w:val="004627AD"/>
    <w:rsid w:val="00470A97"/>
    <w:rsid w:val="00473BF3"/>
    <w:rsid w:val="004819ED"/>
    <w:rsid w:val="0048230D"/>
    <w:rsid w:val="00482CCA"/>
    <w:rsid w:val="0049228B"/>
    <w:rsid w:val="0049430A"/>
    <w:rsid w:val="004A1C01"/>
    <w:rsid w:val="004C122A"/>
    <w:rsid w:val="004C5AD3"/>
    <w:rsid w:val="004C5D6A"/>
    <w:rsid w:val="004D6FF5"/>
    <w:rsid w:val="004E28C0"/>
    <w:rsid w:val="004F0A3D"/>
    <w:rsid w:val="00503D20"/>
    <w:rsid w:val="005255C6"/>
    <w:rsid w:val="00531F4E"/>
    <w:rsid w:val="00546BAA"/>
    <w:rsid w:val="00550714"/>
    <w:rsid w:val="005617A3"/>
    <w:rsid w:val="00572E17"/>
    <w:rsid w:val="005756CC"/>
    <w:rsid w:val="00582331"/>
    <w:rsid w:val="005859DE"/>
    <w:rsid w:val="00593BAB"/>
    <w:rsid w:val="00594B0E"/>
    <w:rsid w:val="005B0FF6"/>
    <w:rsid w:val="005C40B1"/>
    <w:rsid w:val="005C5198"/>
    <w:rsid w:val="005D0558"/>
    <w:rsid w:val="005F0D0A"/>
    <w:rsid w:val="00612377"/>
    <w:rsid w:val="006271A8"/>
    <w:rsid w:val="00661E7A"/>
    <w:rsid w:val="00672E40"/>
    <w:rsid w:val="006874B4"/>
    <w:rsid w:val="00693E0C"/>
    <w:rsid w:val="006C2923"/>
    <w:rsid w:val="006C30B0"/>
    <w:rsid w:val="006E7F6A"/>
    <w:rsid w:val="00700264"/>
    <w:rsid w:val="007049BC"/>
    <w:rsid w:val="007065BE"/>
    <w:rsid w:val="0071460E"/>
    <w:rsid w:val="007168F8"/>
    <w:rsid w:val="00734DE2"/>
    <w:rsid w:val="0074201C"/>
    <w:rsid w:val="007477CC"/>
    <w:rsid w:val="007516D4"/>
    <w:rsid w:val="0077322F"/>
    <w:rsid w:val="00776394"/>
    <w:rsid w:val="007A0067"/>
    <w:rsid w:val="007C1C7C"/>
    <w:rsid w:val="007C368C"/>
    <w:rsid w:val="007E0947"/>
    <w:rsid w:val="007E3FAA"/>
    <w:rsid w:val="007F3C73"/>
    <w:rsid w:val="007F7867"/>
    <w:rsid w:val="00812287"/>
    <w:rsid w:val="00821BB6"/>
    <w:rsid w:val="00824243"/>
    <w:rsid w:val="008436D9"/>
    <w:rsid w:val="008571D1"/>
    <w:rsid w:val="008755D2"/>
    <w:rsid w:val="0087696B"/>
    <w:rsid w:val="00880C3F"/>
    <w:rsid w:val="008B3307"/>
    <w:rsid w:val="008B5D23"/>
    <w:rsid w:val="008F2521"/>
    <w:rsid w:val="008F7955"/>
    <w:rsid w:val="009145BE"/>
    <w:rsid w:val="00916D36"/>
    <w:rsid w:val="009339AF"/>
    <w:rsid w:val="00944349"/>
    <w:rsid w:val="00945030"/>
    <w:rsid w:val="00955839"/>
    <w:rsid w:val="009616B9"/>
    <w:rsid w:val="00963F49"/>
    <w:rsid w:val="0098154E"/>
    <w:rsid w:val="00981A16"/>
    <w:rsid w:val="009A0E71"/>
    <w:rsid w:val="009B275C"/>
    <w:rsid w:val="009B6FDC"/>
    <w:rsid w:val="009C4918"/>
    <w:rsid w:val="00A016D5"/>
    <w:rsid w:val="00A2549E"/>
    <w:rsid w:val="00A3080C"/>
    <w:rsid w:val="00A34A95"/>
    <w:rsid w:val="00A523E3"/>
    <w:rsid w:val="00A62E90"/>
    <w:rsid w:val="00A94EBD"/>
    <w:rsid w:val="00A9669C"/>
    <w:rsid w:val="00AB3B07"/>
    <w:rsid w:val="00AB49AB"/>
    <w:rsid w:val="00AC0A82"/>
    <w:rsid w:val="00AD31D4"/>
    <w:rsid w:val="00AD7130"/>
    <w:rsid w:val="00AD7235"/>
    <w:rsid w:val="00AF2FF0"/>
    <w:rsid w:val="00AF37CF"/>
    <w:rsid w:val="00B10C18"/>
    <w:rsid w:val="00B12557"/>
    <w:rsid w:val="00B136F1"/>
    <w:rsid w:val="00B143EA"/>
    <w:rsid w:val="00B535BC"/>
    <w:rsid w:val="00B610B5"/>
    <w:rsid w:val="00B63CA9"/>
    <w:rsid w:val="00B6404D"/>
    <w:rsid w:val="00B75582"/>
    <w:rsid w:val="00B85BD7"/>
    <w:rsid w:val="00B95377"/>
    <w:rsid w:val="00BA010C"/>
    <w:rsid w:val="00BB4CE9"/>
    <w:rsid w:val="00BB6959"/>
    <w:rsid w:val="00BC62F7"/>
    <w:rsid w:val="00BD7065"/>
    <w:rsid w:val="00BE6C81"/>
    <w:rsid w:val="00BF719A"/>
    <w:rsid w:val="00C01471"/>
    <w:rsid w:val="00C207EC"/>
    <w:rsid w:val="00C34B22"/>
    <w:rsid w:val="00C42803"/>
    <w:rsid w:val="00C55F28"/>
    <w:rsid w:val="00C71F4C"/>
    <w:rsid w:val="00C741EE"/>
    <w:rsid w:val="00C81A6D"/>
    <w:rsid w:val="00C87500"/>
    <w:rsid w:val="00CA6D80"/>
    <w:rsid w:val="00CB4755"/>
    <w:rsid w:val="00CB7A9F"/>
    <w:rsid w:val="00CC2F47"/>
    <w:rsid w:val="00CD39D9"/>
    <w:rsid w:val="00CF6E65"/>
    <w:rsid w:val="00D04745"/>
    <w:rsid w:val="00D31A8A"/>
    <w:rsid w:val="00D47C6C"/>
    <w:rsid w:val="00D80074"/>
    <w:rsid w:val="00DA17FF"/>
    <w:rsid w:val="00DB324F"/>
    <w:rsid w:val="00DC7F9D"/>
    <w:rsid w:val="00DD015F"/>
    <w:rsid w:val="00DF6D92"/>
    <w:rsid w:val="00DF73D7"/>
    <w:rsid w:val="00E050D9"/>
    <w:rsid w:val="00E07942"/>
    <w:rsid w:val="00E17EC1"/>
    <w:rsid w:val="00E3220D"/>
    <w:rsid w:val="00E378E2"/>
    <w:rsid w:val="00E44445"/>
    <w:rsid w:val="00E502DE"/>
    <w:rsid w:val="00E5194C"/>
    <w:rsid w:val="00E54FBC"/>
    <w:rsid w:val="00E66AC8"/>
    <w:rsid w:val="00E830DD"/>
    <w:rsid w:val="00E83BF1"/>
    <w:rsid w:val="00E85661"/>
    <w:rsid w:val="00E9611C"/>
    <w:rsid w:val="00E9769D"/>
    <w:rsid w:val="00EA1C77"/>
    <w:rsid w:val="00EB3772"/>
    <w:rsid w:val="00EB3804"/>
    <w:rsid w:val="00EC1F73"/>
    <w:rsid w:val="00ED2001"/>
    <w:rsid w:val="00ED2B1A"/>
    <w:rsid w:val="00ED4087"/>
    <w:rsid w:val="00EE499F"/>
    <w:rsid w:val="00EE55F3"/>
    <w:rsid w:val="00F04B0A"/>
    <w:rsid w:val="00F32162"/>
    <w:rsid w:val="00F3688D"/>
    <w:rsid w:val="00F3699D"/>
    <w:rsid w:val="00F558B4"/>
    <w:rsid w:val="00F620E6"/>
    <w:rsid w:val="00F6665B"/>
    <w:rsid w:val="00F72934"/>
    <w:rsid w:val="00F941BA"/>
    <w:rsid w:val="00FA729F"/>
    <w:rsid w:val="00FA73C1"/>
    <w:rsid w:val="00FB1A79"/>
    <w:rsid w:val="00FD0836"/>
    <w:rsid w:val="00FD1CB0"/>
    <w:rsid w:val="00FE2278"/>
    <w:rsid w:val="00FF4905"/>
    <w:rsid w:val="00FF4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5D9571"/>
  <w15:chartTrackingRefBased/>
  <w15:docId w15:val="{7306E4E7-1D92-4563-91DE-743CE8F19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E40"/>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
    <w:basedOn w:val="a"/>
    <w:next w:val="a"/>
    <w:link w:val="10"/>
    <w:qFormat/>
    <w:rsid w:val="00AC0A82"/>
    <w:pPr>
      <w:keepNext/>
      <w:numPr>
        <w:numId w:val="1"/>
      </w:numPr>
      <w:tabs>
        <w:tab w:val="left" w:pos="0"/>
      </w:tabs>
      <w:spacing w:before="240" w:after="60"/>
      <w:outlineLvl w:val="0"/>
    </w:pPr>
    <w:rPr>
      <w:rFonts w:ascii="Arial" w:eastAsia="Arial" w:hAnsi="Arial"/>
      <w:b/>
      <w:bCs/>
      <w:kern w:val="28"/>
      <w:lang w:val="x-none" w:eastAsia="ja-JP"/>
    </w:rPr>
  </w:style>
  <w:style w:type="paragraph" w:styleId="2">
    <w:name w:val="heading 2"/>
    <w:aliases w:val="DO NOT USE_h2,h2,h21,H2,Head2A,2,UNDERRUBRIK 1-2"/>
    <w:basedOn w:val="a"/>
    <w:next w:val="a"/>
    <w:link w:val="20"/>
    <w:autoRedefine/>
    <w:qFormat/>
    <w:rsid w:val="005F0D0A"/>
    <w:pPr>
      <w:keepNext/>
      <w:keepLines/>
      <w:numPr>
        <w:ilvl w:val="1"/>
        <w:numId w:val="5"/>
      </w:numPr>
      <w:tabs>
        <w:tab w:val="left" w:pos="432"/>
      </w:tabs>
      <w:overflowPunct w:val="0"/>
      <w:autoSpaceDE w:val="0"/>
      <w:autoSpaceDN w:val="0"/>
      <w:adjustRightInd w:val="0"/>
      <w:spacing w:after="180"/>
      <w:textAlignment w:val="baseline"/>
      <w:outlineLvl w:val="1"/>
    </w:pPr>
    <w:rPr>
      <w:b/>
      <w:sz w:val="22"/>
      <w:szCs w:val="22"/>
    </w:rPr>
  </w:style>
  <w:style w:type="paragraph" w:styleId="3">
    <w:name w:val="heading 3"/>
    <w:aliases w:val="Underrubrik2,H3,no break,Memo Heading 3"/>
    <w:basedOn w:val="a"/>
    <w:next w:val="a"/>
    <w:link w:val="30"/>
    <w:qFormat/>
    <w:rsid w:val="00672E40"/>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672E40"/>
    <w:pPr>
      <w:keepNext/>
      <w:numPr>
        <w:ilvl w:val="3"/>
        <w:numId w:val="1"/>
      </w:numPr>
      <w:jc w:val="right"/>
      <w:outlineLvl w:val="3"/>
    </w:pPr>
    <w:rPr>
      <w:rFonts w:ascii="Arial" w:hAnsi="Arial"/>
      <w:i/>
    </w:rPr>
  </w:style>
  <w:style w:type="paragraph" w:styleId="5">
    <w:name w:val="heading 5"/>
    <w:aliases w:val="H5"/>
    <w:basedOn w:val="a"/>
    <w:next w:val="a"/>
    <w:link w:val="50"/>
    <w:qFormat/>
    <w:rsid w:val="00672E40"/>
    <w:pPr>
      <w:keepNext/>
      <w:numPr>
        <w:ilvl w:val="4"/>
        <w:numId w:val="1"/>
      </w:numPr>
      <w:spacing w:line="360" w:lineRule="auto"/>
      <w:outlineLvl w:val="4"/>
    </w:pPr>
    <w:rPr>
      <w:sz w:val="26"/>
      <w:u w:val="single"/>
    </w:rPr>
  </w:style>
  <w:style w:type="paragraph" w:styleId="6">
    <w:name w:val="heading 6"/>
    <w:basedOn w:val="a"/>
    <w:next w:val="a"/>
    <w:link w:val="60"/>
    <w:qFormat/>
    <w:rsid w:val="00672E40"/>
    <w:pPr>
      <w:numPr>
        <w:ilvl w:val="5"/>
        <w:numId w:val="1"/>
      </w:numPr>
      <w:spacing w:before="240" w:after="60"/>
      <w:outlineLvl w:val="5"/>
    </w:pPr>
    <w:rPr>
      <w:i/>
      <w:sz w:val="22"/>
    </w:rPr>
  </w:style>
  <w:style w:type="paragraph" w:styleId="7">
    <w:name w:val="heading 7"/>
    <w:basedOn w:val="a"/>
    <w:next w:val="a"/>
    <w:link w:val="70"/>
    <w:qFormat/>
    <w:rsid w:val="00672E40"/>
    <w:pPr>
      <w:numPr>
        <w:ilvl w:val="6"/>
        <w:numId w:val="1"/>
      </w:numPr>
      <w:spacing w:before="240" w:after="60"/>
      <w:outlineLvl w:val="6"/>
    </w:pPr>
    <w:rPr>
      <w:rFonts w:ascii="Arial" w:hAnsi="Arial"/>
    </w:rPr>
  </w:style>
  <w:style w:type="paragraph" w:styleId="8">
    <w:name w:val="heading 8"/>
    <w:aliases w:val="Table Heading"/>
    <w:basedOn w:val="a"/>
    <w:next w:val="a"/>
    <w:link w:val="80"/>
    <w:qFormat/>
    <w:rsid w:val="00672E40"/>
    <w:pPr>
      <w:numPr>
        <w:ilvl w:val="7"/>
        <w:numId w:val="1"/>
      </w:numPr>
      <w:spacing w:before="240" w:after="60"/>
      <w:outlineLvl w:val="7"/>
    </w:pPr>
    <w:rPr>
      <w:rFonts w:ascii="Arial" w:hAnsi="Arial"/>
      <w:i/>
    </w:rPr>
  </w:style>
  <w:style w:type="paragraph" w:styleId="9">
    <w:name w:val="heading 9"/>
    <w:aliases w:val="Figure Heading,FH"/>
    <w:basedOn w:val="a"/>
    <w:next w:val="a"/>
    <w:link w:val="90"/>
    <w:qFormat/>
    <w:rsid w:val="00672E40"/>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0"/>
    <w:link w:val="1"/>
    <w:rsid w:val="00672E40"/>
    <w:rPr>
      <w:rFonts w:ascii="Arial" w:eastAsia="Arial"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
    <w:basedOn w:val="a0"/>
    <w:link w:val="2"/>
    <w:rsid w:val="005F0D0A"/>
    <w:rPr>
      <w:rFonts w:ascii="Times New Roman" w:eastAsia="MS Gothic" w:hAnsi="Times New Roman" w:cs="Times New Roman"/>
      <w:b/>
      <w:kern w:val="0"/>
      <w:sz w:val="22"/>
      <w:lang w:eastAsia="en-US"/>
    </w:rPr>
  </w:style>
  <w:style w:type="character" w:customStyle="1" w:styleId="30">
    <w:name w:val="标题 3 字符"/>
    <w:aliases w:val="Underrubrik2 字符,H3 字符,no break 字符,Memo Heading 3 字符"/>
    <w:basedOn w:val="a0"/>
    <w:link w:val="3"/>
    <w:rsid w:val="00672E40"/>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672E40"/>
    <w:rPr>
      <w:rFonts w:ascii="Arial" w:eastAsia="MS Gothic" w:hAnsi="Arial" w:cs="Times New Roman"/>
      <w:i/>
      <w:kern w:val="0"/>
      <w:sz w:val="24"/>
      <w:szCs w:val="24"/>
      <w:lang w:eastAsia="en-US"/>
    </w:rPr>
  </w:style>
  <w:style w:type="character" w:customStyle="1" w:styleId="50">
    <w:name w:val="标题 5 字符"/>
    <w:aliases w:val="H5 字符"/>
    <w:basedOn w:val="a0"/>
    <w:link w:val="5"/>
    <w:rsid w:val="00672E40"/>
    <w:rPr>
      <w:rFonts w:ascii="Times New Roman" w:eastAsia="MS Gothic" w:hAnsi="Times New Roman" w:cs="Times New Roman"/>
      <w:kern w:val="0"/>
      <w:sz w:val="26"/>
      <w:szCs w:val="24"/>
      <w:u w:val="single"/>
      <w:lang w:eastAsia="en-US"/>
    </w:rPr>
  </w:style>
  <w:style w:type="character" w:customStyle="1" w:styleId="60">
    <w:name w:val="标题 6 字符"/>
    <w:basedOn w:val="a0"/>
    <w:link w:val="6"/>
    <w:rsid w:val="00672E40"/>
    <w:rPr>
      <w:rFonts w:ascii="Times New Roman" w:eastAsia="MS Gothic" w:hAnsi="Times New Roman" w:cs="Times New Roman"/>
      <w:i/>
      <w:kern w:val="0"/>
      <w:sz w:val="22"/>
      <w:szCs w:val="24"/>
      <w:lang w:eastAsia="en-US"/>
    </w:rPr>
  </w:style>
  <w:style w:type="character" w:customStyle="1" w:styleId="70">
    <w:name w:val="标题 7 字符"/>
    <w:basedOn w:val="a0"/>
    <w:link w:val="7"/>
    <w:rsid w:val="00672E40"/>
    <w:rPr>
      <w:rFonts w:ascii="Arial" w:eastAsia="MS Gothic" w:hAnsi="Arial" w:cs="Times New Roman"/>
      <w:kern w:val="0"/>
      <w:sz w:val="24"/>
      <w:szCs w:val="24"/>
      <w:lang w:eastAsia="en-US"/>
    </w:rPr>
  </w:style>
  <w:style w:type="character" w:customStyle="1" w:styleId="80">
    <w:name w:val="标题 8 字符"/>
    <w:aliases w:val="Table Heading 字符"/>
    <w:basedOn w:val="a0"/>
    <w:link w:val="8"/>
    <w:rsid w:val="00672E40"/>
    <w:rPr>
      <w:rFonts w:ascii="Arial" w:eastAsia="MS Gothic" w:hAnsi="Arial" w:cs="Times New Roman"/>
      <w:i/>
      <w:kern w:val="0"/>
      <w:sz w:val="24"/>
      <w:szCs w:val="24"/>
      <w:lang w:eastAsia="en-US"/>
    </w:rPr>
  </w:style>
  <w:style w:type="character" w:customStyle="1" w:styleId="90">
    <w:name w:val="标题 9 字符"/>
    <w:aliases w:val="Figure Heading 字符,FH 字符"/>
    <w:basedOn w:val="a0"/>
    <w:link w:val="9"/>
    <w:rsid w:val="00672E40"/>
    <w:rPr>
      <w:rFonts w:ascii="Arial" w:eastAsia="MS Gothic" w:hAnsi="Arial" w:cs="Times New Roman"/>
      <w:b/>
      <w:i/>
      <w:kern w:val="0"/>
      <w:sz w:val="18"/>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72E40"/>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672E40"/>
    <w:rPr>
      <w:rFonts w:ascii="Arial" w:eastAsia="MS Mincho" w:hAnsi="Arial" w:cs="Times New Roman"/>
      <w:b/>
      <w:noProof/>
      <w:kern w:val="0"/>
      <w:sz w:val="18"/>
      <w:szCs w:val="20"/>
      <w:lang w:eastAsia="en-US"/>
    </w:rPr>
  </w:style>
  <w:style w:type="paragraph" w:customStyle="1" w:styleId="11">
    <w:name w:val="목록 단락1"/>
    <w:basedOn w:val="a"/>
    <w:uiPriority w:val="34"/>
    <w:qFormat/>
    <w:rsid w:val="00337BDF"/>
    <w:pPr>
      <w:snapToGrid w:val="0"/>
      <w:spacing w:after="100" w:afterAutospacing="1"/>
      <w:ind w:leftChars="400" w:left="400"/>
      <w:jc w:val="both"/>
    </w:pPr>
    <w:rPr>
      <w:szCs w:val="20"/>
      <w:lang w:val="en-GB" w:eastAsia="ja-JP"/>
    </w:rPr>
  </w:style>
  <w:style w:type="paragraph" w:customStyle="1" w:styleId="TdocHeader2">
    <w:name w:val="Tdoc_Header_2"/>
    <w:basedOn w:val="a"/>
    <w:uiPriority w:val="99"/>
    <w:rsid w:val="002C4B85"/>
    <w:pPr>
      <w:widowControl w:val="0"/>
      <w:tabs>
        <w:tab w:val="left" w:pos="1701"/>
        <w:tab w:val="right" w:pos="9072"/>
        <w:tab w:val="right" w:pos="10206"/>
      </w:tabs>
      <w:overflowPunct w:val="0"/>
      <w:autoSpaceDE w:val="0"/>
      <w:autoSpaceDN w:val="0"/>
      <w:adjustRightInd w:val="0"/>
      <w:spacing w:after="180"/>
      <w:jc w:val="both"/>
      <w:textAlignment w:val="baseline"/>
    </w:pPr>
    <w:rPr>
      <w:rFonts w:ascii="Arial" w:eastAsia="宋体" w:hAnsi="Arial"/>
      <w:b/>
      <w:sz w:val="18"/>
      <w:szCs w:val="20"/>
      <w:lang w:val="en-GB" w:eastAsia="ja-JP"/>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uiPriority w:val="99"/>
    <w:rsid w:val="002C4B85"/>
    <w:pPr>
      <w:overflowPunct w:val="0"/>
      <w:autoSpaceDE w:val="0"/>
      <w:autoSpaceDN w:val="0"/>
      <w:adjustRightInd w:val="0"/>
      <w:spacing w:after="180"/>
      <w:textAlignment w:val="baseline"/>
    </w:pPr>
    <w:rPr>
      <w:rFonts w:ascii="CG Times (WN)" w:eastAsia="宋体" w:hAnsi="CG Times (WN)"/>
      <w:sz w:val="20"/>
      <w:szCs w:val="20"/>
      <w:lang w:val="en-GB"/>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5"/>
    <w:uiPriority w:val="99"/>
    <w:rsid w:val="002C4B85"/>
    <w:rPr>
      <w:rFonts w:ascii="CG Times (WN)" w:eastAsia="宋体" w:hAnsi="CG Times (WN)" w:cs="Times New Roman"/>
      <w:kern w:val="0"/>
      <w:sz w:val="20"/>
      <w:szCs w:val="20"/>
      <w:lang w:val="en-GB" w:eastAsia="en-US"/>
    </w:rPr>
  </w:style>
  <w:style w:type="paragraph" w:styleId="a7">
    <w:name w:val="List Paragraph"/>
    <w:aliases w:val="- Bullets,목록 단락,リスト段落"/>
    <w:basedOn w:val="a"/>
    <w:link w:val="a8"/>
    <w:uiPriority w:val="34"/>
    <w:qFormat/>
    <w:rsid w:val="00AD7130"/>
    <w:pPr>
      <w:ind w:leftChars="400" w:left="840" w:hanging="1440"/>
    </w:pPr>
    <w:rPr>
      <w:rFonts w:ascii="Times" w:eastAsia="Batang" w:hAnsi="Times"/>
      <w:sz w:val="20"/>
      <w:lang w:val="en-GB" w:eastAsia="ja-JP"/>
    </w:rPr>
  </w:style>
  <w:style w:type="character" w:customStyle="1" w:styleId="a8">
    <w:name w:val="列出段落 字符"/>
    <w:aliases w:val="- Bullets 字符,목록 단락 字符,リスト段落 字符"/>
    <w:link w:val="a7"/>
    <w:uiPriority w:val="34"/>
    <w:qFormat/>
    <w:rsid w:val="00AD7130"/>
    <w:rPr>
      <w:rFonts w:ascii="Times" w:eastAsia="Batang" w:hAnsi="Times" w:cs="Times New Roman"/>
      <w:kern w:val="0"/>
      <w:sz w:val="20"/>
      <w:szCs w:val="24"/>
      <w:lang w:val="en-GB" w:eastAsia="ja-JP"/>
    </w:rPr>
  </w:style>
  <w:style w:type="paragraph" w:styleId="a9">
    <w:name w:val="caption"/>
    <w:basedOn w:val="a"/>
    <w:next w:val="a"/>
    <w:link w:val="aa"/>
    <w:uiPriority w:val="35"/>
    <w:qFormat/>
    <w:rsid w:val="00AC0A82"/>
    <w:pPr>
      <w:overflowPunct w:val="0"/>
      <w:autoSpaceDE w:val="0"/>
      <w:autoSpaceDN w:val="0"/>
      <w:adjustRightInd w:val="0"/>
      <w:spacing w:before="120" w:after="120" w:line="259" w:lineRule="auto"/>
      <w:textAlignment w:val="baseline"/>
    </w:pPr>
    <w:rPr>
      <w:rFonts w:eastAsia="Times New Roman"/>
      <w:b/>
      <w:sz w:val="20"/>
      <w:szCs w:val="20"/>
      <w:lang w:val="en-GB" w:eastAsia="en-GB"/>
    </w:rPr>
  </w:style>
  <w:style w:type="table" w:styleId="ab">
    <w:name w:val="Table Grid"/>
    <w:basedOn w:val="a1"/>
    <w:rsid w:val="00AC0A82"/>
    <w:pPr>
      <w:overflowPunct w:val="0"/>
      <w:autoSpaceDE w:val="0"/>
      <w:autoSpaceDN w:val="0"/>
      <w:adjustRightInd w:val="0"/>
      <w:spacing w:after="180" w:line="259" w:lineRule="auto"/>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34"/>
    <w:qFormat/>
    <w:rsid w:val="00AC0A82"/>
    <w:pPr>
      <w:widowControl w:val="0"/>
      <w:autoSpaceDE w:val="0"/>
      <w:autoSpaceDN w:val="0"/>
      <w:adjustRightInd w:val="0"/>
      <w:spacing w:line="360" w:lineRule="auto"/>
      <w:ind w:firstLineChars="200" w:firstLine="420"/>
    </w:pPr>
    <w:rPr>
      <w:rFonts w:eastAsia="宋体"/>
      <w:snapToGrid w:val="0"/>
      <w:sz w:val="21"/>
      <w:szCs w:val="21"/>
      <w:lang w:eastAsia="zh-CN"/>
    </w:rPr>
  </w:style>
  <w:style w:type="character" w:customStyle="1" w:styleId="aa">
    <w:name w:val="题注 字符"/>
    <w:basedOn w:val="a0"/>
    <w:link w:val="a9"/>
    <w:uiPriority w:val="35"/>
    <w:qFormat/>
    <w:rsid w:val="00AC0A82"/>
    <w:rPr>
      <w:rFonts w:ascii="Times New Roman" w:eastAsia="Times New Roman" w:hAnsi="Times New Roman" w:cs="Times New Roman"/>
      <w:b/>
      <w:kern w:val="0"/>
      <w:sz w:val="20"/>
      <w:szCs w:val="20"/>
      <w:lang w:val="en-GB" w:eastAsia="en-GB"/>
    </w:rPr>
  </w:style>
  <w:style w:type="paragraph" w:customStyle="1" w:styleId="TAH">
    <w:name w:val="TAH"/>
    <w:basedOn w:val="TAC"/>
    <w:link w:val="TAHCar"/>
    <w:qFormat/>
    <w:rsid w:val="00AC0A82"/>
    <w:rPr>
      <w:b/>
    </w:rPr>
  </w:style>
  <w:style w:type="paragraph" w:customStyle="1" w:styleId="TAC">
    <w:name w:val="TAC"/>
    <w:basedOn w:val="a"/>
    <w:link w:val="TACChar"/>
    <w:qFormat/>
    <w:rsid w:val="00AC0A82"/>
    <w:pPr>
      <w:keepNext/>
      <w:keepLines/>
      <w:overflowPunct w:val="0"/>
      <w:autoSpaceDE w:val="0"/>
      <w:autoSpaceDN w:val="0"/>
      <w:adjustRightInd w:val="0"/>
      <w:spacing w:line="259" w:lineRule="auto"/>
      <w:jc w:val="center"/>
      <w:textAlignment w:val="baseline"/>
    </w:pPr>
    <w:rPr>
      <w:rFonts w:ascii="Arial" w:eastAsia="Times New Roman" w:hAnsi="Arial"/>
      <w:sz w:val="18"/>
      <w:szCs w:val="20"/>
      <w:lang w:val="en-GB" w:eastAsia="en-GB"/>
    </w:rPr>
  </w:style>
  <w:style w:type="character" w:customStyle="1" w:styleId="TACChar">
    <w:name w:val="TAC Char"/>
    <w:basedOn w:val="a0"/>
    <w:link w:val="TAC"/>
    <w:locked/>
    <w:rsid w:val="00AC0A82"/>
    <w:rPr>
      <w:rFonts w:ascii="Arial" w:eastAsia="Times New Roman" w:hAnsi="Arial" w:cs="Times New Roman"/>
      <w:kern w:val="0"/>
      <w:sz w:val="18"/>
      <w:szCs w:val="20"/>
      <w:lang w:val="en-GB" w:eastAsia="en-GB"/>
    </w:rPr>
  </w:style>
  <w:style w:type="character" w:customStyle="1" w:styleId="TAHCar">
    <w:name w:val="TAH Car"/>
    <w:link w:val="TAH"/>
    <w:qFormat/>
    <w:locked/>
    <w:rsid w:val="00AC0A82"/>
    <w:rPr>
      <w:rFonts w:ascii="Arial" w:eastAsia="Times New Roman" w:hAnsi="Arial" w:cs="Times New Roman"/>
      <w:b/>
      <w:kern w:val="0"/>
      <w:sz w:val="18"/>
      <w:szCs w:val="20"/>
      <w:lang w:val="en-GB" w:eastAsia="en-GB"/>
    </w:rPr>
  </w:style>
  <w:style w:type="paragraph" w:customStyle="1" w:styleId="Heading1H1">
    <w:name w:val="Heading 1.H1"/>
    <w:basedOn w:val="a"/>
    <w:rsid w:val="00AC0A82"/>
    <w:pPr>
      <w:numPr>
        <w:numId w:val="5"/>
      </w:numPr>
    </w:pPr>
  </w:style>
  <w:style w:type="paragraph" w:styleId="ac">
    <w:name w:val="footer"/>
    <w:basedOn w:val="a"/>
    <w:link w:val="ad"/>
    <w:uiPriority w:val="99"/>
    <w:unhideWhenUsed/>
    <w:rsid w:val="00337BDF"/>
    <w:pPr>
      <w:tabs>
        <w:tab w:val="center" w:pos="4153"/>
        <w:tab w:val="right" w:pos="8306"/>
      </w:tabs>
      <w:snapToGrid w:val="0"/>
    </w:pPr>
    <w:rPr>
      <w:sz w:val="18"/>
      <w:szCs w:val="18"/>
    </w:rPr>
  </w:style>
  <w:style w:type="character" w:customStyle="1" w:styleId="ad">
    <w:name w:val="页脚 字符"/>
    <w:basedOn w:val="a0"/>
    <w:link w:val="ac"/>
    <w:uiPriority w:val="99"/>
    <w:rsid w:val="00337BDF"/>
    <w:rPr>
      <w:rFonts w:ascii="Times New Roman" w:eastAsia="MS Gothic" w:hAnsi="Times New Roman" w:cs="Times New Roman"/>
      <w:kern w:val="0"/>
      <w:sz w:val="18"/>
      <w:szCs w:val="18"/>
      <w:lang w:eastAsia="en-US"/>
    </w:rPr>
  </w:style>
  <w:style w:type="paragraph" w:customStyle="1" w:styleId="TF">
    <w:name w:val="TF"/>
    <w:basedOn w:val="a"/>
    <w:rsid w:val="001E43C2"/>
    <w:pPr>
      <w:keepLines/>
      <w:spacing w:after="240"/>
      <w:jc w:val="center"/>
    </w:pPr>
    <w:rPr>
      <w:rFonts w:ascii="Arial" w:eastAsia="宋体" w:hAnsi="Arial"/>
      <w:b/>
      <w:sz w:val="20"/>
      <w:szCs w:val="20"/>
      <w:lang w:val="en-GB"/>
    </w:rPr>
  </w:style>
  <w:style w:type="paragraph" w:styleId="ae">
    <w:name w:val="Balloon Text"/>
    <w:basedOn w:val="a"/>
    <w:link w:val="af"/>
    <w:uiPriority w:val="99"/>
    <w:semiHidden/>
    <w:unhideWhenUsed/>
    <w:rsid w:val="00CB7A9F"/>
    <w:rPr>
      <w:sz w:val="18"/>
      <w:szCs w:val="18"/>
    </w:rPr>
  </w:style>
  <w:style w:type="character" w:customStyle="1" w:styleId="af">
    <w:name w:val="批注框文本 字符"/>
    <w:basedOn w:val="a0"/>
    <w:link w:val="ae"/>
    <w:uiPriority w:val="99"/>
    <w:semiHidden/>
    <w:rsid w:val="00CB7A9F"/>
    <w:rPr>
      <w:rFonts w:ascii="Times New Roman" w:eastAsia="MS Gothic" w:hAnsi="Times New Roman" w:cs="Times New Roman"/>
      <w:kern w:val="0"/>
      <w:sz w:val="18"/>
      <w:szCs w:val="18"/>
      <w:lang w:eastAsia="en-US"/>
    </w:rPr>
  </w:style>
  <w:style w:type="character" w:customStyle="1" w:styleId="shorttext">
    <w:name w:val="short_text"/>
    <w:basedOn w:val="a0"/>
    <w:rsid w:val="00EA1C77"/>
  </w:style>
  <w:style w:type="paragraph" w:customStyle="1" w:styleId="2222">
    <w:name w:val="스타일 스타일 스타일 스타일 양쪽 첫 줄:  2 글자 + 첫 줄:  2 글자 + 첫 줄:  2 글자 + 첫 줄:  2..."/>
    <w:basedOn w:val="a"/>
    <w:rsid w:val="00CD39D9"/>
    <w:pPr>
      <w:spacing w:after="180" w:line="336" w:lineRule="auto"/>
      <w:ind w:firstLineChars="200" w:firstLine="200"/>
      <w:jc w:val="both"/>
    </w:pPr>
    <w:rPr>
      <w:rFonts w:eastAsia="Malgun Gothic" w:cs="Batang"/>
      <w:sz w:val="20"/>
      <w:szCs w:val="20"/>
      <w:lang w:val="en-GB"/>
    </w:rPr>
  </w:style>
  <w:style w:type="character" w:styleId="af0">
    <w:name w:val="annotation reference"/>
    <w:basedOn w:val="a0"/>
    <w:uiPriority w:val="99"/>
    <w:semiHidden/>
    <w:unhideWhenUsed/>
    <w:rsid w:val="00503D20"/>
    <w:rPr>
      <w:sz w:val="21"/>
      <w:szCs w:val="21"/>
    </w:rPr>
  </w:style>
  <w:style w:type="paragraph" w:styleId="af1">
    <w:name w:val="annotation text"/>
    <w:basedOn w:val="a"/>
    <w:link w:val="af2"/>
    <w:uiPriority w:val="99"/>
    <w:semiHidden/>
    <w:unhideWhenUsed/>
    <w:rsid w:val="00503D20"/>
  </w:style>
  <w:style w:type="character" w:customStyle="1" w:styleId="af2">
    <w:name w:val="批注文字 字符"/>
    <w:basedOn w:val="a0"/>
    <w:link w:val="af1"/>
    <w:uiPriority w:val="99"/>
    <w:semiHidden/>
    <w:rsid w:val="00503D20"/>
    <w:rPr>
      <w:rFonts w:ascii="Times New Roman" w:eastAsia="MS Gothic" w:hAnsi="Times New Roman" w:cs="Times New Roman"/>
      <w:kern w:val="0"/>
      <w:sz w:val="24"/>
      <w:szCs w:val="24"/>
      <w:lang w:eastAsia="en-US"/>
    </w:rPr>
  </w:style>
  <w:style w:type="paragraph" w:styleId="af3">
    <w:name w:val="annotation subject"/>
    <w:basedOn w:val="af1"/>
    <w:next w:val="af1"/>
    <w:link w:val="af4"/>
    <w:uiPriority w:val="99"/>
    <w:semiHidden/>
    <w:unhideWhenUsed/>
    <w:rsid w:val="00503D20"/>
    <w:rPr>
      <w:b/>
      <w:bCs/>
    </w:rPr>
  </w:style>
  <w:style w:type="character" w:customStyle="1" w:styleId="af4">
    <w:name w:val="批注主题 字符"/>
    <w:basedOn w:val="af2"/>
    <w:link w:val="af3"/>
    <w:uiPriority w:val="99"/>
    <w:semiHidden/>
    <w:rsid w:val="00503D20"/>
    <w:rPr>
      <w:rFonts w:ascii="Times New Roman" w:eastAsia="MS Gothic" w:hAnsi="Times New Roman" w:cs="Times New Roman"/>
      <w:b/>
      <w:bCs/>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700796">
      <w:bodyDiv w:val="1"/>
      <w:marLeft w:val="0"/>
      <w:marRight w:val="0"/>
      <w:marTop w:val="0"/>
      <w:marBottom w:val="0"/>
      <w:divBdr>
        <w:top w:val="none" w:sz="0" w:space="0" w:color="auto"/>
        <w:left w:val="none" w:sz="0" w:space="0" w:color="auto"/>
        <w:bottom w:val="none" w:sz="0" w:space="0" w:color="auto"/>
        <w:right w:val="none" w:sz="0" w:space="0" w:color="auto"/>
      </w:divBdr>
    </w:div>
    <w:div w:id="392966275">
      <w:bodyDiv w:val="1"/>
      <w:marLeft w:val="0"/>
      <w:marRight w:val="0"/>
      <w:marTop w:val="0"/>
      <w:marBottom w:val="0"/>
      <w:divBdr>
        <w:top w:val="none" w:sz="0" w:space="0" w:color="auto"/>
        <w:left w:val="none" w:sz="0" w:space="0" w:color="auto"/>
        <w:bottom w:val="none" w:sz="0" w:space="0" w:color="auto"/>
        <w:right w:val="none" w:sz="0" w:space="0" w:color="auto"/>
      </w:divBdr>
    </w:div>
    <w:div w:id="472451747">
      <w:bodyDiv w:val="1"/>
      <w:marLeft w:val="0"/>
      <w:marRight w:val="0"/>
      <w:marTop w:val="0"/>
      <w:marBottom w:val="0"/>
      <w:divBdr>
        <w:top w:val="none" w:sz="0" w:space="0" w:color="auto"/>
        <w:left w:val="none" w:sz="0" w:space="0" w:color="auto"/>
        <w:bottom w:val="none" w:sz="0" w:space="0" w:color="auto"/>
        <w:right w:val="none" w:sz="0" w:space="0" w:color="auto"/>
      </w:divBdr>
    </w:div>
    <w:div w:id="508061021">
      <w:bodyDiv w:val="1"/>
      <w:marLeft w:val="0"/>
      <w:marRight w:val="0"/>
      <w:marTop w:val="0"/>
      <w:marBottom w:val="0"/>
      <w:divBdr>
        <w:top w:val="none" w:sz="0" w:space="0" w:color="auto"/>
        <w:left w:val="none" w:sz="0" w:space="0" w:color="auto"/>
        <w:bottom w:val="none" w:sz="0" w:space="0" w:color="auto"/>
        <w:right w:val="none" w:sz="0" w:space="0" w:color="auto"/>
      </w:divBdr>
    </w:div>
    <w:div w:id="526993214">
      <w:bodyDiv w:val="1"/>
      <w:marLeft w:val="0"/>
      <w:marRight w:val="0"/>
      <w:marTop w:val="0"/>
      <w:marBottom w:val="0"/>
      <w:divBdr>
        <w:top w:val="none" w:sz="0" w:space="0" w:color="auto"/>
        <w:left w:val="none" w:sz="0" w:space="0" w:color="auto"/>
        <w:bottom w:val="none" w:sz="0" w:space="0" w:color="auto"/>
        <w:right w:val="none" w:sz="0" w:space="0" w:color="auto"/>
      </w:divBdr>
    </w:div>
    <w:div w:id="543447046">
      <w:bodyDiv w:val="1"/>
      <w:marLeft w:val="0"/>
      <w:marRight w:val="0"/>
      <w:marTop w:val="0"/>
      <w:marBottom w:val="0"/>
      <w:divBdr>
        <w:top w:val="none" w:sz="0" w:space="0" w:color="auto"/>
        <w:left w:val="none" w:sz="0" w:space="0" w:color="auto"/>
        <w:bottom w:val="none" w:sz="0" w:space="0" w:color="auto"/>
        <w:right w:val="none" w:sz="0" w:space="0" w:color="auto"/>
      </w:divBdr>
    </w:div>
    <w:div w:id="577598888">
      <w:bodyDiv w:val="1"/>
      <w:marLeft w:val="0"/>
      <w:marRight w:val="0"/>
      <w:marTop w:val="0"/>
      <w:marBottom w:val="0"/>
      <w:divBdr>
        <w:top w:val="none" w:sz="0" w:space="0" w:color="auto"/>
        <w:left w:val="none" w:sz="0" w:space="0" w:color="auto"/>
        <w:bottom w:val="none" w:sz="0" w:space="0" w:color="auto"/>
        <w:right w:val="none" w:sz="0" w:space="0" w:color="auto"/>
      </w:divBdr>
    </w:div>
    <w:div w:id="663704029">
      <w:bodyDiv w:val="1"/>
      <w:marLeft w:val="0"/>
      <w:marRight w:val="0"/>
      <w:marTop w:val="0"/>
      <w:marBottom w:val="0"/>
      <w:divBdr>
        <w:top w:val="none" w:sz="0" w:space="0" w:color="auto"/>
        <w:left w:val="none" w:sz="0" w:space="0" w:color="auto"/>
        <w:bottom w:val="none" w:sz="0" w:space="0" w:color="auto"/>
        <w:right w:val="none" w:sz="0" w:space="0" w:color="auto"/>
      </w:divBdr>
    </w:div>
    <w:div w:id="727581013">
      <w:bodyDiv w:val="1"/>
      <w:marLeft w:val="0"/>
      <w:marRight w:val="0"/>
      <w:marTop w:val="0"/>
      <w:marBottom w:val="0"/>
      <w:divBdr>
        <w:top w:val="none" w:sz="0" w:space="0" w:color="auto"/>
        <w:left w:val="none" w:sz="0" w:space="0" w:color="auto"/>
        <w:bottom w:val="none" w:sz="0" w:space="0" w:color="auto"/>
        <w:right w:val="none" w:sz="0" w:space="0" w:color="auto"/>
      </w:divBdr>
    </w:div>
    <w:div w:id="751662195">
      <w:bodyDiv w:val="1"/>
      <w:marLeft w:val="0"/>
      <w:marRight w:val="0"/>
      <w:marTop w:val="0"/>
      <w:marBottom w:val="0"/>
      <w:divBdr>
        <w:top w:val="none" w:sz="0" w:space="0" w:color="auto"/>
        <w:left w:val="none" w:sz="0" w:space="0" w:color="auto"/>
        <w:bottom w:val="none" w:sz="0" w:space="0" w:color="auto"/>
        <w:right w:val="none" w:sz="0" w:space="0" w:color="auto"/>
      </w:divBdr>
    </w:div>
    <w:div w:id="899292588">
      <w:bodyDiv w:val="1"/>
      <w:marLeft w:val="0"/>
      <w:marRight w:val="0"/>
      <w:marTop w:val="0"/>
      <w:marBottom w:val="0"/>
      <w:divBdr>
        <w:top w:val="none" w:sz="0" w:space="0" w:color="auto"/>
        <w:left w:val="none" w:sz="0" w:space="0" w:color="auto"/>
        <w:bottom w:val="none" w:sz="0" w:space="0" w:color="auto"/>
        <w:right w:val="none" w:sz="0" w:space="0" w:color="auto"/>
      </w:divBdr>
    </w:div>
    <w:div w:id="1002775843">
      <w:bodyDiv w:val="1"/>
      <w:marLeft w:val="0"/>
      <w:marRight w:val="0"/>
      <w:marTop w:val="0"/>
      <w:marBottom w:val="0"/>
      <w:divBdr>
        <w:top w:val="none" w:sz="0" w:space="0" w:color="auto"/>
        <w:left w:val="none" w:sz="0" w:space="0" w:color="auto"/>
        <w:bottom w:val="none" w:sz="0" w:space="0" w:color="auto"/>
        <w:right w:val="none" w:sz="0" w:space="0" w:color="auto"/>
      </w:divBdr>
    </w:div>
    <w:div w:id="1040276640">
      <w:bodyDiv w:val="1"/>
      <w:marLeft w:val="0"/>
      <w:marRight w:val="0"/>
      <w:marTop w:val="0"/>
      <w:marBottom w:val="0"/>
      <w:divBdr>
        <w:top w:val="none" w:sz="0" w:space="0" w:color="auto"/>
        <w:left w:val="none" w:sz="0" w:space="0" w:color="auto"/>
        <w:bottom w:val="none" w:sz="0" w:space="0" w:color="auto"/>
        <w:right w:val="none" w:sz="0" w:space="0" w:color="auto"/>
      </w:divBdr>
    </w:div>
    <w:div w:id="1230002190">
      <w:bodyDiv w:val="1"/>
      <w:marLeft w:val="0"/>
      <w:marRight w:val="0"/>
      <w:marTop w:val="0"/>
      <w:marBottom w:val="0"/>
      <w:divBdr>
        <w:top w:val="none" w:sz="0" w:space="0" w:color="auto"/>
        <w:left w:val="none" w:sz="0" w:space="0" w:color="auto"/>
        <w:bottom w:val="none" w:sz="0" w:space="0" w:color="auto"/>
        <w:right w:val="none" w:sz="0" w:space="0" w:color="auto"/>
      </w:divBdr>
    </w:div>
    <w:div w:id="1370035470">
      <w:bodyDiv w:val="1"/>
      <w:marLeft w:val="0"/>
      <w:marRight w:val="0"/>
      <w:marTop w:val="0"/>
      <w:marBottom w:val="0"/>
      <w:divBdr>
        <w:top w:val="none" w:sz="0" w:space="0" w:color="auto"/>
        <w:left w:val="none" w:sz="0" w:space="0" w:color="auto"/>
        <w:bottom w:val="none" w:sz="0" w:space="0" w:color="auto"/>
        <w:right w:val="none" w:sz="0" w:space="0" w:color="auto"/>
      </w:divBdr>
    </w:div>
    <w:div w:id="1432049650">
      <w:bodyDiv w:val="1"/>
      <w:marLeft w:val="0"/>
      <w:marRight w:val="0"/>
      <w:marTop w:val="0"/>
      <w:marBottom w:val="0"/>
      <w:divBdr>
        <w:top w:val="none" w:sz="0" w:space="0" w:color="auto"/>
        <w:left w:val="none" w:sz="0" w:space="0" w:color="auto"/>
        <w:bottom w:val="none" w:sz="0" w:space="0" w:color="auto"/>
        <w:right w:val="none" w:sz="0" w:space="0" w:color="auto"/>
      </w:divBdr>
    </w:div>
    <w:div w:id="1545756399">
      <w:bodyDiv w:val="1"/>
      <w:marLeft w:val="0"/>
      <w:marRight w:val="0"/>
      <w:marTop w:val="0"/>
      <w:marBottom w:val="0"/>
      <w:divBdr>
        <w:top w:val="none" w:sz="0" w:space="0" w:color="auto"/>
        <w:left w:val="none" w:sz="0" w:space="0" w:color="auto"/>
        <w:bottom w:val="none" w:sz="0" w:space="0" w:color="auto"/>
        <w:right w:val="none" w:sz="0" w:space="0" w:color="auto"/>
      </w:divBdr>
    </w:div>
    <w:div w:id="202384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332F4-FE8D-457A-A62B-B6646E797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3</Pages>
  <Words>944</Words>
  <Characters>5385</Characters>
  <Application>Microsoft Office Word</Application>
  <DocSecurity>0</DocSecurity>
  <Lines>44</Lines>
  <Paragraphs>12</Paragraphs>
  <ScaleCrop>false</ScaleCrop>
  <Company/>
  <LinksUpToDate>false</LinksUpToDate>
  <CharactersWithSpaces>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 婧</dc:creator>
  <cp:keywords/>
  <dc:description/>
  <cp:lastModifiedBy>金 婧</cp:lastModifiedBy>
  <cp:revision>10</cp:revision>
  <dcterms:created xsi:type="dcterms:W3CDTF">2018-09-27T10:21:00Z</dcterms:created>
  <dcterms:modified xsi:type="dcterms:W3CDTF">2018-09-28T09:27:00Z</dcterms:modified>
</cp:coreProperties>
</file>