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61A33" w14:textId="2A5F64C4" w:rsidR="009C0564" w:rsidRPr="002E5E36" w:rsidRDefault="00890D68" w:rsidP="002E5E36">
      <w:pPr>
        <w:tabs>
          <w:tab w:val="right" w:pos="9216"/>
        </w:tabs>
        <w:spacing w:after="0"/>
        <w:jc w:val="left"/>
        <w:rPr>
          <w:b/>
          <w:kern w:val="2"/>
          <w:lang w:eastAsia="zh-CN"/>
        </w:rPr>
      </w:pPr>
      <w:r w:rsidRPr="002E5E36">
        <w:rPr>
          <w:b/>
          <w:noProof/>
        </w:rPr>
        <mc:AlternateContent>
          <mc:Choice Requires="wps">
            <w:drawing>
              <wp:anchor distT="0" distB="0" distL="114300" distR="114300" simplePos="0" relativeHeight="251651584" behindDoc="0" locked="1" layoutInCell="1" allowOverlap="1" wp14:anchorId="63BCE58E" wp14:editId="610B70F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273678" id="DtsShapeName" o:spid="_x0000_s1026" alt="E15342G@835955749B6E11EC749357G609;;=683@CYV41043!!!!!!BIHO@]v41043!!!!@7G01C71102E29E17G3S0,18yyyy!It`vdh!Bnoushctuhno!Udlqm`ud/enb!!!!!!!!!!!!!!!!!!!!!!!!!!!!!!!!!!!!!!!!!!!!!!!!!!!!!!!!!!!!!!!!!!!!!!!!!!!!!!!!!!!!!!!!!!!!!!!!!!!!!!!!!!!!!!!!!!!!!!!!!!!!!!!!!!!!!!!!!!!!!!!!!!!!!!!!!!!!!!!!!!!!!!!!!!!!!!!!!!!!!!!!!!!!!!!!!!!!!!!!!!!!!!!!!!!!!!!!!!!!!!!!!!!!!!!!!!!!!!!!!!!!!!!!!!!!!!!!!!!!!!!!!!!!!!!!!!!!!!!!!!!!!!!!!!!!!!!!!!!!!!!!!!!!!!!!!!!!!!!!!!!!!!!!!!!!!!!!!!!!!!!!!!!!!!!!!!!!!!!!!!!!!!!!!!!!!!!!!!!!!!!!!!!!!!!!!!!!!!!!!!!!!!!!!!!!!!!!!!!!!!!!!!!!!!!!!!!!!!!!!!!!!!!!!!!!!!!!!!!!!!!!!!!!!!!!!!!!!!!!!!!!!!!!!!!!!!!!!!!!!!!!!!!!!!!!!!!!!!!!!!!!!!!!!!!!!!!!!!!!!!!!!!!!!!!!!!!!!!!!!!!!!!!!!!!!!!!!!!!!!!!!!!!!!!!!!!!!!!!!!!!!!!!!!!!!!!!!!!!!!!!!!!!!!!!!!!!!!!!!!!!!!!!!!!!!!!!!!!!!!!!!!!!!!!!!!!!!!!!!!!!!!!!!!!!!!!!!!!!!!!!!!!!!!!!!!!!!!!!!!!!!!!!!!!!!!!!!!!!!!!!!!!!!!!!!!!!!!!!!!!!!!!!!!!!!!!!!!!!!!!!!!!!!!!!!!!!!!!!!!!!!!!!!!!!!!!!!!!!!!!!!!!!!!!!!!!!!!!!!!!!!!!!!!!!!!!!!!!!!!!!!!!!!!!!!!!!!!!!!!!!!!!!!!!!!!!!!!!!!!!!!!!!!!!!!!!!!!!!!!!!!!!!!!!!!!!!!!!!!!!!!!!!!!!!!!!!!!!!!!!!!!!!!!!!!!!!!!!!!!!!!!!!!!!!!!!!!!!!!!!!!!!!!!!!!!!!!!!!!!!!!!!!!!!!!!!!!!!!!!!!!!!!!!!!!!!!!!!!!!!!!!!!!!!!!!!!!!!!!!!!!!!!!!!!!!!!!!!!!!!!!!!!!!!!!!!!!!!!!!!!!!!!!!!!!!!!!!!!!!!!!!!!!!!!!!!!!!!!!!!!!!!!!!!!!!!!!!!!!!!!!!!!!!!!!!!!!!!!!!!!!!!!!!!!!!!!!!!!!!!!!!!!!!!!!!!!!!!!!!!!!!!!!!!!!!!!!!!!!!!!!!!!!!!!!!!!!!!!!!!!!!!!!!!!!!!!!!!!!!!!!!!!!!!!!!!!!!!!!!!!!!!!!!!!!!!!!!!!!!!!!!!!!!!!!!!!!!!!!!!!!!!!!!!!!!!!!!!!!!!!!!!!!!!!!!!!!!!!!!!!!!!!!!!!!!!!!!!!!!!!!!!!!!!!!!!!!!!!!!!!!!!!!!!!!!!!!!!!!!!!!!!!!!!!!!!!!!!!!!!!!!!!!!!!!!!!!!!!!!!!!!!!!!!!!!!!!!!!!!!!!!!!!!!!!!!!!!!!!!!!!!!!!!!!!!!!!!!!!!!!!!!!!!!!!!!!!!!!!!!!!!!!!!!!!!!!!!!!!!!!!!!!!!!!!!!!!!!!!!!!!!!!!!!!!!!!!!!!!!!!!!!!!!!!!!!!!!!!!!!!!!!!!!!!!!!!!!!!!!!!!!!!!!!!!!!!!!!!!!!!!!!!!!!!!!!!!!!!!!!!!!!!!!!!!!!!!!!!!!!!!!!!!!!!!!!!!!!!!!!!!!!!!!!!!!!!!!!!!!!!!!!!!!!!!!!!!!!!!!!!!!!!!!!!!!!!!!!!!!!!!!!!!!!!!!!!!!!!!!!!!!!!!!!!!!!!!!!!!!!!!!!!!!!!!!!!!!!!!!!!!!!!!!!!!!!!!!!!!!!!!!!!!!!!!!!!!!!!!!!!!!!!!!!!!!!!!!!!!!!!!!!!!!!!!!!!!!!!!!!!!!!!!!!!!!!!!!!!!!!!!!!!!!!!!!!!!!!!!!!!!!!!!!!!!!!!!!!!!!!!!!!!!!!!!!!!!!!!!!!!!!!!!!!!!!!!!!!!!!!!!!!!!!!!!!!!!!!!!!!!!!!!!!!!!!!!!!!!!!!!!!!!!!!!!!!!!!!!!!!!!!!!!!!!!!!!!!!!!!!!!!!!!!!!!!!!!!!!!!!!!!!!!!!!!!!!!!!!!!!!!!!!!!!!!!!!!!!!!!!!!!!!!!!!!!!!!!!!!!!!!!!!!!!!!!!!!!!!!!!!!!!!!!!!!!!!!!!!!!!!!!!!!!!!!!!!!!!!!!!!!!!!!!!!!!!!!!!!!!!!!!!!!!!!!!!!!!!!!!1!^" style="position:absolute;margin-left:0;margin-top:0;width:.05pt;height:.05pt;z-index:2516515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5D0E4F" w:rsidRPr="002E5E36">
        <w:rPr>
          <w:b/>
          <w:kern w:val="2"/>
          <w:lang w:eastAsia="zh-CN"/>
        </w:rPr>
        <w:t xml:space="preserve">3GPP </w:t>
      </w:r>
      <w:r w:rsidR="009C0564" w:rsidRPr="002E5E36">
        <w:rPr>
          <w:b/>
          <w:kern w:val="2"/>
          <w:lang w:eastAsia="zh-CN"/>
        </w:rPr>
        <w:t xml:space="preserve">TSG RAN </w:t>
      </w:r>
      <w:r w:rsidR="001A2C89" w:rsidRPr="002E5E36">
        <w:rPr>
          <w:b/>
          <w:kern w:val="2"/>
          <w:lang w:eastAsia="zh-CN"/>
        </w:rPr>
        <w:t>WG</w:t>
      </w:r>
      <w:r w:rsidR="00FF2E73" w:rsidRPr="002E5E36">
        <w:rPr>
          <w:b/>
          <w:kern w:val="2"/>
          <w:lang w:eastAsia="zh-CN"/>
        </w:rPr>
        <w:t>1</w:t>
      </w:r>
      <w:r w:rsidR="00A34D62" w:rsidRPr="002E5E36">
        <w:rPr>
          <w:b/>
          <w:kern w:val="2"/>
          <w:lang w:eastAsia="zh-CN"/>
        </w:rPr>
        <w:t xml:space="preserve"> </w:t>
      </w:r>
      <w:r w:rsidR="00D1161F" w:rsidRPr="002E5E36">
        <w:rPr>
          <w:b/>
          <w:kern w:val="2"/>
          <w:lang w:eastAsia="zh-CN"/>
        </w:rPr>
        <w:t>Meeting</w:t>
      </w:r>
      <w:r w:rsidR="00E25A38" w:rsidRPr="002E5E36">
        <w:rPr>
          <w:b/>
          <w:kern w:val="2"/>
          <w:lang w:eastAsia="zh-CN"/>
        </w:rPr>
        <w:t xml:space="preserve"> #94</w:t>
      </w:r>
      <w:r w:rsidR="00814A52" w:rsidRPr="002E5E36">
        <w:rPr>
          <w:b/>
          <w:kern w:val="2"/>
          <w:lang w:eastAsia="zh-CN"/>
        </w:rPr>
        <w:t>b</w:t>
      </w:r>
      <w:r w:rsidR="004E6D80" w:rsidRPr="002E5E36">
        <w:rPr>
          <w:b/>
          <w:kern w:val="2"/>
          <w:lang w:eastAsia="zh-CN"/>
        </w:rPr>
        <w:t>is</w:t>
      </w:r>
      <w:r w:rsidR="002120C9" w:rsidRPr="002E5E36">
        <w:rPr>
          <w:b/>
          <w:kern w:val="2"/>
          <w:lang w:eastAsia="zh-CN"/>
        </w:rPr>
        <w:t xml:space="preserve"> </w:t>
      </w:r>
      <w:r w:rsidR="00972929" w:rsidRPr="002E5E36">
        <w:rPr>
          <w:b/>
          <w:kern w:val="2"/>
          <w:lang w:eastAsia="zh-CN"/>
        </w:rPr>
        <w:tab/>
      </w:r>
      <w:r w:rsidR="00E25A38" w:rsidRPr="002E5E36">
        <w:rPr>
          <w:b/>
          <w:kern w:val="2"/>
          <w:lang w:eastAsia="zh-CN"/>
        </w:rPr>
        <w:t>R1-</w:t>
      </w:r>
      <w:r w:rsidR="00871BE4" w:rsidRPr="002E5E36">
        <w:rPr>
          <w:b/>
          <w:kern w:val="2"/>
          <w:lang w:eastAsia="zh-CN"/>
        </w:rPr>
        <w:t>1810137</w:t>
      </w:r>
    </w:p>
    <w:p w14:paraId="18D80127" w14:textId="77777777" w:rsidR="009C0564" w:rsidRPr="002E5E36" w:rsidRDefault="00814A52" w:rsidP="002E5E36">
      <w:pPr>
        <w:jc w:val="left"/>
        <w:rPr>
          <w:b/>
          <w:kern w:val="2"/>
          <w:lang w:eastAsia="zh-CN"/>
        </w:rPr>
      </w:pPr>
      <w:r w:rsidRPr="002E5E36">
        <w:rPr>
          <w:b/>
          <w:kern w:val="2"/>
          <w:lang w:eastAsia="zh-CN"/>
        </w:rPr>
        <w:t>Chengdu</w:t>
      </w:r>
      <w:r w:rsidR="001C3771" w:rsidRPr="002E5E36">
        <w:rPr>
          <w:b/>
          <w:kern w:val="2"/>
          <w:lang w:eastAsia="zh-CN"/>
        </w:rPr>
        <w:t xml:space="preserve">, </w:t>
      </w:r>
      <w:r w:rsidRPr="002E5E36">
        <w:rPr>
          <w:b/>
          <w:kern w:val="2"/>
          <w:lang w:eastAsia="zh-CN"/>
        </w:rPr>
        <w:t>China</w:t>
      </w:r>
      <w:r w:rsidR="00AE3585" w:rsidRPr="002E5E36">
        <w:rPr>
          <w:b/>
          <w:kern w:val="2"/>
          <w:lang w:eastAsia="zh-CN"/>
        </w:rPr>
        <w:t>,</w:t>
      </w:r>
      <w:r w:rsidR="001C3771" w:rsidRPr="002E5E36">
        <w:rPr>
          <w:b/>
          <w:kern w:val="2"/>
          <w:lang w:eastAsia="zh-CN"/>
        </w:rPr>
        <w:t xml:space="preserve"> </w:t>
      </w:r>
      <w:r w:rsidRPr="002E5E36">
        <w:rPr>
          <w:b/>
          <w:kern w:val="2"/>
          <w:lang w:eastAsia="zh-CN"/>
        </w:rPr>
        <w:t>October</w:t>
      </w:r>
      <w:r w:rsidR="00AD508C" w:rsidRPr="002E5E36">
        <w:rPr>
          <w:b/>
          <w:kern w:val="2"/>
          <w:lang w:eastAsia="zh-CN"/>
        </w:rPr>
        <w:t xml:space="preserve"> </w:t>
      </w:r>
      <w:r w:rsidRPr="002E5E36">
        <w:rPr>
          <w:b/>
          <w:kern w:val="2"/>
          <w:lang w:eastAsia="zh-CN"/>
        </w:rPr>
        <w:t>8</w:t>
      </w:r>
      <w:r w:rsidR="007578BA" w:rsidRPr="002E5E36">
        <w:rPr>
          <w:b/>
          <w:kern w:val="2"/>
          <w:lang w:eastAsia="zh-CN"/>
        </w:rPr>
        <w:t>-</w:t>
      </w:r>
      <w:r w:rsidRPr="002E5E36">
        <w:rPr>
          <w:b/>
          <w:kern w:val="2"/>
          <w:lang w:eastAsia="zh-CN"/>
        </w:rPr>
        <w:t>12</w:t>
      </w:r>
      <w:r w:rsidR="008E2DFC" w:rsidRPr="002E5E36">
        <w:rPr>
          <w:b/>
          <w:kern w:val="2"/>
          <w:lang w:eastAsia="zh-CN"/>
        </w:rPr>
        <w:t>,</w:t>
      </w:r>
      <w:r w:rsidR="00F52677" w:rsidRPr="002E5E36">
        <w:rPr>
          <w:b/>
          <w:kern w:val="2"/>
          <w:lang w:eastAsia="zh-CN"/>
        </w:rPr>
        <w:t xml:space="preserve"> </w:t>
      </w:r>
      <w:r w:rsidR="00F62751" w:rsidRPr="002E5E36">
        <w:rPr>
          <w:b/>
          <w:kern w:val="2"/>
          <w:lang w:eastAsia="zh-CN"/>
        </w:rPr>
        <w:t>2018</w:t>
      </w:r>
    </w:p>
    <w:p w14:paraId="31B0FADA" w14:textId="77777777" w:rsidR="009C0564" w:rsidRPr="002E5E36" w:rsidRDefault="009C0564" w:rsidP="002E5E36">
      <w:pPr>
        <w:pBdr>
          <w:top w:val="single" w:sz="4" w:space="1" w:color="auto"/>
        </w:pBdr>
        <w:spacing w:after="0"/>
        <w:jc w:val="left"/>
        <w:rPr>
          <w:b/>
          <w:kern w:val="2"/>
          <w:sz w:val="16"/>
          <w:szCs w:val="16"/>
          <w:lang w:eastAsia="zh-CN"/>
        </w:rPr>
      </w:pPr>
    </w:p>
    <w:p w14:paraId="6D94542F" w14:textId="1B7D1758" w:rsidR="009C0564" w:rsidRPr="002E5E36" w:rsidRDefault="009C0564" w:rsidP="002E5E36">
      <w:pPr>
        <w:spacing w:after="60"/>
        <w:ind w:left="1555" w:hanging="1555"/>
        <w:jc w:val="left"/>
        <w:rPr>
          <w:b/>
          <w:lang w:eastAsia="zh-CN"/>
        </w:rPr>
      </w:pPr>
      <w:r w:rsidRPr="002E5E36">
        <w:rPr>
          <w:b/>
          <w:lang w:eastAsia="zh-CN"/>
        </w:rPr>
        <w:t>Agenda Item:</w:t>
      </w:r>
      <w:r w:rsidR="00F31B49" w:rsidRPr="002E5E36">
        <w:rPr>
          <w:b/>
          <w:lang w:eastAsia="zh-CN"/>
        </w:rPr>
        <w:tab/>
      </w:r>
      <w:r w:rsidR="00871BE4" w:rsidRPr="002E5E36">
        <w:rPr>
          <w:b/>
          <w:lang w:eastAsia="zh-CN"/>
        </w:rPr>
        <w:t>7.2.4.1.1</w:t>
      </w:r>
    </w:p>
    <w:p w14:paraId="6E6E8ADA" w14:textId="77777777" w:rsidR="00BC1C3C" w:rsidRPr="002E5E36" w:rsidRDefault="00305FF9" w:rsidP="002E5E36">
      <w:pPr>
        <w:spacing w:after="60"/>
        <w:ind w:left="1555" w:hanging="1555"/>
        <w:jc w:val="left"/>
        <w:rPr>
          <w:b/>
          <w:kern w:val="2"/>
          <w:lang w:eastAsia="zh-CN"/>
        </w:rPr>
      </w:pPr>
      <w:r w:rsidRPr="002E5E36">
        <w:rPr>
          <w:b/>
          <w:kern w:val="2"/>
          <w:lang w:eastAsia="zh-CN"/>
        </w:rPr>
        <w:t>Source:</w:t>
      </w:r>
      <w:r w:rsidRPr="002E5E36">
        <w:rPr>
          <w:b/>
          <w:kern w:val="2"/>
          <w:lang w:eastAsia="zh-CN"/>
        </w:rPr>
        <w:tab/>
      </w:r>
      <w:r w:rsidR="009C0564" w:rsidRPr="002E5E36">
        <w:rPr>
          <w:b/>
          <w:kern w:val="2"/>
          <w:lang w:eastAsia="zh-CN"/>
        </w:rPr>
        <w:t>Huawei</w:t>
      </w:r>
      <w:r w:rsidR="006A3617" w:rsidRPr="002E5E36">
        <w:rPr>
          <w:rFonts w:hint="eastAsia"/>
          <w:b/>
          <w:kern w:val="2"/>
          <w:lang w:eastAsia="zh-CN"/>
        </w:rPr>
        <w:t>, HiSilicon</w:t>
      </w:r>
    </w:p>
    <w:p w14:paraId="21D1D019" w14:textId="77777777" w:rsidR="0026538C" w:rsidRPr="002E5E36" w:rsidRDefault="009C0564" w:rsidP="002E5E36">
      <w:pPr>
        <w:spacing w:after="60"/>
        <w:ind w:left="1555" w:hanging="1555"/>
        <w:jc w:val="left"/>
        <w:rPr>
          <w:b/>
          <w:kern w:val="2"/>
          <w:lang w:eastAsia="zh-CN"/>
        </w:rPr>
      </w:pPr>
      <w:r w:rsidRPr="002E5E36">
        <w:rPr>
          <w:b/>
          <w:kern w:val="2"/>
          <w:lang w:eastAsia="zh-CN"/>
        </w:rPr>
        <w:t>Title:</w:t>
      </w:r>
      <w:r w:rsidRPr="002E5E36">
        <w:rPr>
          <w:b/>
          <w:kern w:val="2"/>
          <w:lang w:eastAsia="zh-CN"/>
        </w:rPr>
        <w:tab/>
      </w:r>
      <w:r w:rsidR="00814A52" w:rsidRPr="002E5E36">
        <w:rPr>
          <w:b/>
          <w:kern w:val="2"/>
          <w:lang w:eastAsia="zh-CN"/>
        </w:rPr>
        <w:t>S</w:t>
      </w:r>
      <w:r w:rsidR="00814A52" w:rsidRPr="002E5E36">
        <w:rPr>
          <w:rFonts w:eastAsia="Malgun Gothic"/>
          <w:b/>
          <w:lang w:eastAsia="ko-KR"/>
        </w:rPr>
        <w:t xml:space="preserve">upport for </w:t>
      </w:r>
      <w:r w:rsidR="00FA0AF1" w:rsidRPr="002E5E36">
        <w:rPr>
          <w:rFonts w:eastAsia="Malgun Gothic"/>
          <w:b/>
          <w:lang w:eastAsia="ko-KR"/>
        </w:rPr>
        <w:t>sidelink unicast, groupcast and broadcast</w:t>
      </w:r>
    </w:p>
    <w:p w14:paraId="09290F26" w14:textId="77777777" w:rsidR="009C0564" w:rsidRPr="002E5E36" w:rsidRDefault="009C0564" w:rsidP="002E5E36">
      <w:pPr>
        <w:spacing w:after="60"/>
        <w:ind w:left="1555" w:hanging="1555"/>
        <w:jc w:val="left"/>
        <w:rPr>
          <w:b/>
          <w:kern w:val="2"/>
          <w:lang w:eastAsia="zh-CN"/>
        </w:rPr>
      </w:pPr>
      <w:r w:rsidRPr="002E5E36">
        <w:rPr>
          <w:b/>
          <w:kern w:val="2"/>
          <w:lang w:eastAsia="zh-CN"/>
        </w:rPr>
        <w:t>Document for:</w:t>
      </w:r>
      <w:r w:rsidRPr="002E5E36">
        <w:rPr>
          <w:b/>
          <w:kern w:val="2"/>
          <w:lang w:eastAsia="zh-CN"/>
        </w:rPr>
        <w:tab/>
      </w:r>
      <w:r w:rsidR="001F7121" w:rsidRPr="002E5E36">
        <w:rPr>
          <w:b/>
          <w:kern w:val="2"/>
          <w:lang w:eastAsia="zh-CN"/>
        </w:rPr>
        <w:t xml:space="preserve">Discussion </w:t>
      </w:r>
      <w:r w:rsidR="00C937D0" w:rsidRPr="002E5E36">
        <w:rPr>
          <w:b/>
          <w:kern w:val="2"/>
          <w:lang w:eastAsia="zh-CN"/>
        </w:rPr>
        <w:t>and Decision</w:t>
      </w:r>
    </w:p>
    <w:p w14:paraId="0736E3E6" w14:textId="77777777" w:rsidR="009C0564" w:rsidRPr="002E5E36" w:rsidRDefault="009C0564" w:rsidP="002E5E36">
      <w:pPr>
        <w:pBdr>
          <w:bottom w:val="single" w:sz="4" w:space="1" w:color="auto"/>
        </w:pBdr>
        <w:spacing w:after="0"/>
        <w:jc w:val="left"/>
        <w:rPr>
          <w:b/>
          <w:kern w:val="2"/>
          <w:sz w:val="16"/>
          <w:szCs w:val="16"/>
          <w:lang w:eastAsia="zh-CN"/>
        </w:rPr>
      </w:pPr>
    </w:p>
    <w:p w14:paraId="5FD19FC8" w14:textId="77777777" w:rsidR="009C0564" w:rsidRPr="002E5E36" w:rsidRDefault="009C0564">
      <w:pPr>
        <w:pStyle w:val="Heading1"/>
      </w:pPr>
      <w:bookmarkStart w:id="0" w:name="_Ref124589705"/>
      <w:bookmarkStart w:id="1" w:name="_Ref129681862"/>
      <w:r w:rsidRPr="002E5E36">
        <w:t>Introduction</w:t>
      </w:r>
      <w:bookmarkEnd w:id="0"/>
      <w:bookmarkEnd w:id="1"/>
    </w:p>
    <w:p w14:paraId="07EBA276" w14:textId="1FCA8DAD" w:rsidR="00087EB5" w:rsidRPr="002E5E36" w:rsidRDefault="00087EB5" w:rsidP="00087EB5">
      <w:pPr>
        <w:rPr>
          <w:lang w:eastAsia="ko-KR"/>
        </w:rPr>
      </w:pPr>
      <w:r w:rsidRPr="002E5E36">
        <w:rPr>
          <w:lang w:eastAsia="ko-KR"/>
        </w:rPr>
        <w:t xml:space="preserve">RAN1#94 </w:t>
      </w:r>
      <w:r w:rsidR="001B63C7" w:rsidRPr="002E5E36">
        <w:rPr>
          <w:lang w:eastAsia="ko-KR"/>
        </w:rPr>
        <w:t xml:space="preserve">agreed </w:t>
      </w:r>
      <w:r w:rsidRPr="002E5E36">
        <w:rPr>
          <w:lang w:eastAsia="ko-KR"/>
        </w:rPr>
        <w:t>to study SL support for unicast, groupcast, and broadcast communications</w:t>
      </w:r>
      <w:r w:rsidR="001B63C7" w:rsidRPr="002E5E36">
        <w:rPr>
          <w:lang w:eastAsia="ko-KR"/>
        </w:rPr>
        <w:t xml:space="preserve"> including the following aspects</w:t>
      </w:r>
      <w:r w:rsidRPr="002E5E36">
        <w:rPr>
          <w:lang w:eastAsia="ko-KR"/>
        </w:rPr>
        <w:t xml:space="preserve"> </w:t>
      </w:r>
      <w:r w:rsidR="00F60914" w:rsidRPr="002E5E36">
        <w:rPr>
          <w:lang w:eastAsia="ko-KR"/>
        </w:rPr>
        <w:fldChar w:fldCharType="begin"/>
      </w:r>
      <w:r w:rsidRPr="002E5E36">
        <w:rPr>
          <w:lang w:eastAsia="ko-KR"/>
        </w:rPr>
        <w:instrText xml:space="preserve"> REF _Ref524361899 \n \h </w:instrText>
      </w:r>
      <w:r w:rsidR="00F60914" w:rsidRPr="002E5E36">
        <w:rPr>
          <w:lang w:eastAsia="ko-KR"/>
        </w:rPr>
      </w:r>
      <w:r w:rsidR="00F60914" w:rsidRPr="002E5E36">
        <w:rPr>
          <w:lang w:eastAsia="ko-KR"/>
        </w:rPr>
        <w:fldChar w:fldCharType="separate"/>
      </w:r>
      <w:r w:rsidR="00C1044F" w:rsidRPr="002E5E36">
        <w:rPr>
          <w:lang w:eastAsia="ko-KR"/>
        </w:rPr>
        <w:t>[1]</w:t>
      </w:r>
      <w:r w:rsidR="00F60914" w:rsidRPr="002E5E36">
        <w:rPr>
          <w:lang w:eastAsia="ko-KR"/>
        </w:rPr>
        <w:fldChar w:fldCharType="end"/>
      </w:r>
      <w:r w:rsidR="001B63C7" w:rsidRPr="002E5E36">
        <w:rPr>
          <w:lang w:eastAsia="ko-KR"/>
        </w:rPr>
        <w:t>:</w:t>
      </w:r>
    </w:p>
    <w:p w14:paraId="75C4446F" w14:textId="77777777" w:rsidR="00087EB5" w:rsidRPr="002E5E36" w:rsidRDefault="00087EB5" w:rsidP="00087EB5">
      <w:pPr>
        <w:rPr>
          <w:b/>
          <w:i/>
        </w:rPr>
      </w:pPr>
      <w:r w:rsidRPr="002E5E36">
        <w:rPr>
          <w:i/>
          <w:highlight w:val="green"/>
        </w:rPr>
        <w:t>Agreements</w:t>
      </w:r>
      <w:r w:rsidRPr="002E5E36">
        <w:rPr>
          <w:b/>
          <w:i/>
        </w:rPr>
        <w:t>:</w:t>
      </w:r>
    </w:p>
    <w:p w14:paraId="05823FAD" w14:textId="77777777" w:rsidR="00087EB5" w:rsidRPr="002E5E36" w:rsidRDefault="00087EB5" w:rsidP="002964C8">
      <w:pPr>
        <w:numPr>
          <w:ilvl w:val="0"/>
          <w:numId w:val="9"/>
        </w:numPr>
        <w:autoSpaceDE/>
        <w:autoSpaceDN/>
        <w:adjustRightInd/>
        <w:snapToGrid/>
        <w:spacing w:after="0" w:line="276" w:lineRule="auto"/>
        <w:contextualSpacing/>
        <w:rPr>
          <w:rFonts w:eastAsia="Malgun Gothic" w:cs="Times"/>
          <w:i/>
          <w:lang w:eastAsia="ko-KR"/>
        </w:rPr>
      </w:pPr>
      <w:r w:rsidRPr="002E5E36">
        <w:rPr>
          <w:rFonts w:eastAsia="Malgun Gothic" w:cs="Times"/>
          <w:i/>
          <w:lang w:eastAsia="ko-KR"/>
        </w:rPr>
        <w:t>RAN1 assumes that higher layer decides if a certain data has to be transmitted in a unicast, groupcast, or broadcast manner and inform the physical layer of the decision. For a transmission for unicast or groupcast, RAN1 assumes that the UE has established the session to which the transmission belongs to. Note that RAN1 has not made agreement about the difference among transmissions in unicast, groupcast, and broadcast manner.</w:t>
      </w:r>
    </w:p>
    <w:p w14:paraId="70D1924E" w14:textId="77777777" w:rsidR="00087EB5" w:rsidRPr="002E5E36" w:rsidRDefault="00087EB5" w:rsidP="002964C8">
      <w:pPr>
        <w:numPr>
          <w:ilvl w:val="0"/>
          <w:numId w:val="9"/>
        </w:numPr>
        <w:autoSpaceDE/>
        <w:autoSpaceDN/>
        <w:adjustRightInd/>
        <w:snapToGrid/>
        <w:spacing w:after="0" w:line="276" w:lineRule="auto"/>
        <w:contextualSpacing/>
        <w:rPr>
          <w:rFonts w:eastAsia="Malgun Gothic" w:cs="Times"/>
          <w:i/>
          <w:lang w:eastAsia="ko-KR"/>
        </w:rPr>
      </w:pPr>
      <w:r w:rsidRPr="002E5E36">
        <w:rPr>
          <w:rFonts w:eastAsia="Malgun Gothic" w:cs="Times"/>
          <w:i/>
          <w:lang w:eastAsia="ko-KR"/>
        </w:rPr>
        <w:t>RAN1 assumes that the physical layer knows the following information for a certain transmission belonging to a unicast or groupcast session. Note RAN1 has not made agreement about the usage of this information.</w:t>
      </w:r>
    </w:p>
    <w:p w14:paraId="32E6BEF6" w14:textId="77777777" w:rsidR="00087EB5" w:rsidRPr="002E5E36" w:rsidRDefault="00087EB5" w:rsidP="002964C8">
      <w:pPr>
        <w:pStyle w:val="ListParagraph"/>
        <w:numPr>
          <w:ilvl w:val="0"/>
          <w:numId w:val="8"/>
        </w:numPr>
        <w:autoSpaceDE/>
        <w:autoSpaceDN/>
        <w:adjustRightInd/>
        <w:snapToGrid/>
        <w:spacing w:after="0" w:line="276" w:lineRule="auto"/>
        <w:ind w:firstLineChars="0"/>
        <w:contextualSpacing/>
        <w:rPr>
          <w:rFonts w:eastAsia="Malgun Gothic" w:cs="Times"/>
          <w:i/>
          <w:lang w:eastAsia="ko-KR"/>
        </w:rPr>
      </w:pPr>
      <w:r w:rsidRPr="002E5E36">
        <w:rPr>
          <w:rFonts w:eastAsia="Malgun Gothic" w:cs="Times"/>
          <w:i/>
          <w:lang w:eastAsia="ko-KR"/>
        </w:rPr>
        <w:t>ID</w:t>
      </w:r>
    </w:p>
    <w:p w14:paraId="5938AA53" w14:textId="77777777" w:rsidR="00087EB5" w:rsidRPr="002E5E36" w:rsidRDefault="00087EB5" w:rsidP="002964C8">
      <w:pPr>
        <w:pStyle w:val="ListParagraph"/>
        <w:numPr>
          <w:ilvl w:val="1"/>
          <w:numId w:val="8"/>
        </w:numPr>
        <w:autoSpaceDE/>
        <w:autoSpaceDN/>
        <w:adjustRightInd/>
        <w:snapToGrid/>
        <w:spacing w:after="0" w:line="276" w:lineRule="auto"/>
        <w:ind w:firstLineChars="0"/>
        <w:contextualSpacing/>
        <w:rPr>
          <w:rFonts w:eastAsia="Malgun Gothic" w:cs="Times"/>
          <w:i/>
          <w:lang w:eastAsia="ko-KR"/>
        </w:rPr>
      </w:pPr>
      <w:r w:rsidRPr="002E5E36">
        <w:rPr>
          <w:rFonts w:eastAsia="Malgun Gothic" w:cs="Times"/>
          <w:i/>
          <w:lang w:eastAsia="ko-KR"/>
        </w:rPr>
        <w:t>Groupcast: destination group ID, FFS: source ID</w:t>
      </w:r>
    </w:p>
    <w:p w14:paraId="6DEB0C83" w14:textId="77777777" w:rsidR="00087EB5" w:rsidRPr="002E5E36" w:rsidRDefault="00087EB5" w:rsidP="002964C8">
      <w:pPr>
        <w:pStyle w:val="ListParagraph"/>
        <w:numPr>
          <w:ilvl w:val="1"/>
          <w:numId w:val="8"/>
        </w:numPr>
        <w:autoSpaceDE/>
        <w:autoSpaceDN/>
        <w:adjustRightInd/>
        <w:snapToGrid/>
        <w:spacing w:after="0" w:line="276" w:lineRule="auto"/>
        <w:ind w:firstLineChars="0"/>
        <w:contextualSpacing/>
        <w:rPr>
          <w:rFonts w:eastAsia="Malgun Gothic" w:cs="Times"/>
          <w:i/>
          <w:lang w:eastAsia="ko-KR"/>
        </w:rPr>
      </w:pPr>
      <w:r w:rsidRPr="002E5E36">
        <w:rPr>
          <w:rFonts w:eastAsia="Malgun Gothic" w:cs="Times"/>
          <w:i/>
          <w:lang w:eastAsia="ko-KR"/>
        </w:rPr>
        <w:t>Unicast: destination ID, FFS: source ID</w:t>
      </w:r>
    </w:p>
    <w:p w14:paraId="6D4C000A" w14:textId="77777777" w:rsidR="00087EB5" w:rsidRPr="002E5E36" w:rsidRDefault="00087EB5" w:rsidP="002964C8">
      <w:pPr>
        <w:pStyle w:val="ListParagraph"/>
        <w:numPr>
          <w:ilvl w:val="1"/>
          <w:numId w:val="8"/>
        </w:numPr>
        <w:autoSpaceDE/>
        <w:autoSpaceDN/>
        <w:adjustRightInd/>
        <w:snapToGrid/>
        <w:spacing w:after="0" w:line="276" w:lineRule="auto"/>
        <w:ind w:firstLineChars="0"/>
        <w:contextualSpacing/>
        <w:rPr>
          <w:rFonts w:eastAsia="Malgun Gothic" w:cs="Times"/>
          <w:i/>
          <w:lang w:eastAsia="ko-KR"/>
        </w:rPr>
      </w:pPr>
      <w:r w:rsidRPr="002E5E36">
        <w:rPr>
          <w:rFonts w:eastAsia="Malgun Gothic" w:cs="Times"/>
          <w:i/>
          <w:lang w:eastAsia="ko-KR"/>
        </w:rPr>
        <w:t>HARQ process ID (FFS for groupcast)</w:t>
      </w:r>
    </w:p>
    <w:p w14:paraId="17AA629E" w14:textId="77777777" w:rsidR="00087EB5" w:rsidRPr="002E5E36" w:rsidRDefault="00087EB5" w:rsidP="002964C8">
      <w:pPr>
        <w:pStyle w:val="ListParagraph"/>
        <w:numPr>
          <w:ilvl w:val="0"/>
          <w:numId w:val="8"/>
        </w:numPr>
        <w:autoSpaceDE/>
        <w:autoSpaceDN/>
        <w:adjustRightInd/>
        <w:snapToGrid/>
        <w:spacing w:after="0" w:line="276" w:lineRule="auto"/>
        <w:ind w:firstLineChars="0"/>
        <w:contextualSpacing/>
        <w:rPr>
          <w:rFonts w:eastAsia="Malgun Gothic" w:cs="Times"/>
          <w:i/>
          <w:lang w:eastAsia="ko-KR"/>
        </w:rPr>
      </w:pPr>
      <w:r w:rsidRPr="002E5E36">
        <w:rPr>
          <w:rFonts w:eastAsia="Malgun Gothic" w:cs="Times"/>
          <w:i/>
          <w:lang w:eastAsia="ko-KR"/>
        </w:rPr>
        <w:t>RAN1 can continue discussion on other information</w:t>
      </w:r>
    </w:p>
    <w:p w14:paraId="7E95F8EC" w14:textId="77777777" w:rsidR="00087EB5" w:rsidRPr="002E5E36" w:rsidRDefault="00087EB5" w:rsidP="00087EB5">
      <w:pPr>
        <w:rPr>
          <w:i/>
          <w:szCs w:val="20"/>
        </w:rPr>
      </w:pPr>
      <w:r w:rsidRPr="002E5E36">
        <w:rPr>
          <w:i/>
          <w:szCs w:val="20"/>
          <w:highlight w:val="green"/>
        </w:rPr>
        <w:t>Agreements</w:t>
      </w:r>
      <w:r w:rsidRPr="002E5E36">
        <w:rPr>
          <w:i/>
          <w:szCs w:val="20"/>
        </w:rPr>
        <w:t>:</w:t>
      </w:r>
    </w:p>
    <w:p w14:paraId="5A7B7868" w14:textId="77777777" w:rsidR="00087EB5" w:rsidRPr="002E5E36" w:rsidRDefault="00087EB5" w:rsidP="002964C8">
      <w:pPr>
        <w:numPr>
          <w:ilvl w:val="0"/>
          <w:numId w:val="10"/>
        </w:numPr>
        <w:autoSpaceDE/>
        <w:autoSpaceDN/>
        <w:adjustRightInd/>
        <w:snapToGrid/>
        <w:spacing w:after="0"/>
        <w:jc w:val="left"/>
        <w:rPr>
          <w:i/>
          <w:szCs w:val="20"/>
        </w:rPr>
      </w:pPr>
      <w:r w:rsidRPr="002E5E36">
        <w:rPr>
          <w:rFonts w:hint="eastAsia"/>
          <w:i/>
          <w:szCs w:val="20"/>
        </w:rPr>
        <w:t>RAN1 to study the following topics for the SL enhancement for unicast and/or groupcast. Other topics are not precluded.</w:t>
      </w:r>
    </w:p>
    <w:p w14:paraId="4DC72597" w14:textId="77777777" w:rsidR="00087EB5" w:rsidRPr="002E5E36" w:rsidRDefault="00087EB5" w:rsidP="002964C8">
      <w:pPr>
        <w:numPr>
          <w:ilvl w:val="0"/>
          <w:numId w:val="11"/>
        </w:numPr>
        <w:autoSpaceDE/>
        <w:autoSpaceDN/>
        <w:adjustRightInd/>
        <w:snapToGrid/>
        <w:spacing w:after="0"/>
        <w:jc w:val="left"/>
        <w:rPr>
          <w:i/>
          <w:szCs w:val="20"/>
        </w:rPr>
      </w:pPr>
      <w:r w:rsidRPr="002E5E36">
        <w:rPr>
          <w:rFonts w:hint="eastAsia"/>
          <w:i/>
          <w:szCs w:val="20"/>
        </w:rPr>
        <w:t>HARQ feedback</w:t>
      </w:r>
    </w:p>
    <w:p w14:paraId="6BF9FCB3" w14:textId="77777777" w:rsidR="00087EB5" w:rsidRPr="002E5E36" w:rsidRDefault="00087EB5" w:rsidP="002964C8">
      <w:pPr>
        <w:numPr>
          <w:ilvl w:val="0"/>
          <w:numId w:val="11"/>
        </w:numPr>
        <w:autoSpaceDE/>
        <w:autoSpaceDN/>
        <w:adjustRightInd/>
        <w:snapToGrid/>
        <w:spacing w:after="0"/>
        <w:jc w:val="left"/>
        <w:rPr>
          <w:i/>
          <w:szCs w:val="20"/>
        </w:rPr>
      </w:pPr>
      <w:r w:rsidRPr="002E5E36">
        <w:rPr>
          <w:rFonts w:hint="eastAsia"/>
          <w:i/>
          <w:szCs w:val="20"/>
        </w:rPr>
        <w:t>CSI</w:t>
      </w:r>
      <w:r w:rsidRPr="002E5E36">
        <w:rPr>
          <w:i/>
          <w:szCs w:val="20"/>
        </w:rPr>
        <w:t xml:space="preserve"> acquisition</w:t>
      </w:r>
    </w:p>
    <w:p w14:paraId="70605FFA" w14:textId="77777777" w:rsidR="00087EB5" w:rsidRPr="002E5E36" w:rsidRDefault="00087EB5" w:rsidP="002964C8">
      <w:pPr>
        <w:numPr>
          <w:ilvl w:val="0"/>
          <w:numId w:val="11"/>
        </w:numPr>
        <w:autoSpaceDE/>
        <w:autoSpaceDN/>
        <w:adjustRightInd/>
        <w:snapToGrid/>
        <w:spacing w:after="0"/>
        <w:jc w:val="left"/>
        <w:rPr>
          <w:i/>
          <w:szCs w:val="20"/>
        </w:rPr>
      </w:pPr>
      <w:r w:rsidRPr="002E5E36">
        <w:rPr>
          <w:i/>
          <w:szCs w:val="20"/>
        </w:rPr>
        <w:t>Open loop and/or closed-loop p</w:t>
      </w:r>
      <w:r w:rsidRPr="002E5E36">
        <w:rPr>
          <w:rFonts w:hint="eastAsia"/>
          <w:i/>
          <w:szCs w:val="20"/>
        </w:rPr>
        <w:t>ower control</w:t>
      </w:r>
    </w:p>
    <w:p w14:paraId="3C4EEAE3" w14:textId="77777777" w:rsidR="00087EB5" w:rsidRPr="002E5E36" w:rsidRDefault="00087EB5" w:rsidP="002964C8">
      <w:pPr>
        <w:numPr>
          <w:ilvl w:val="0"/>
          <w:numId w:val="11"/>
        </w:numPr>
        <w:autoSpaceDE/>
        <w:autoSpaceDN/>
        <w:adjustRightInd/>
        <w:snapToGrid/>
        <w:spacing w:after="0"/>
        <w:jc w:val="left"/>
        <w:rPr>
          <w:i/>
          <w:szCs w:val="20"/>
        </w:rPr>
      </w:pPr>
      <w:r w:rsidRPr="002E5E36">
        <w:rPr>
          <w:rFonts w:hint="eastAsia"/>
          <w:i/>
          <w:szCs w:val="20"/>
        </w:rPr>
        <w:t>Link adaptation</w:t>
      </w:r>
    </w:p>
    <w:p w14:paraId="3A95E40D" w14:textId="77777777" w:rsidR="00087EB5" w:rsidRPr="002E5E36" w:rsidRDefault="00087EB5" w:rsidP="002964C8">
      <w:pPr>
        <w:numPr>
          <w:ilvl w:val="0"/>
          <w:numId w:val="11"/>
        </w:numPr>
        <w:autoSpaceDE/>
        <w:autoSpaceDN/>
        <w:adjustRightInd/>
        <w:snapToGrid/>
        <w:ind w:left="1077" w:hanging="357"/>
        <w:jc w:val="left"/>
        <w:rPr>
          <w:i/>
          <w:szCs w:val="20"/>
        </w:rPr>
      </w:pPr>
      <w:r w:rsidRPr="002E5E36">
        <w:rPr>
          <w:rFonts w:hint="eastAsia"/>
          <w:i/>
          <w:szCs w:val="20"/>
        </w:rPr>
        <w:t>Multi-antenna transmission scheme</w:t>
      </w:r>
    </w:p>
    <w:p w14:paraId="235A9B8B" w14:textId="24578D22" w:rsidR="00087EB5" w:rsidRPr="002E5E36" w:rsidRDefault="0047143A" w:rsidP="0049466D">
      <w:pPr>
        <w:rPr>
          <w:rFonts w:eastAsia="MS Mincho"/>
        </w:rPr>
      </w:pPr>
      <w:r w:rsidRPr="002E5E36">
        <w:rPr>
          <w:rFonts w:eastAsia="MS Mincho"/>
        </w:rPr>
        <w:t>T</w:t>
      </w:r>
      <w:r w:rsidR="00087EB5" w:rsidRPr="002E5E36">
        <w:rPr>
          <w:rFonts w:eastAsia="MS Mincho"/>
        </w:rPr>
        <w:t xml:space="preserve">his paper </w:t>
      </w:r>
      <w:r w:rsidRPr="002E5E36">
        <w:rPr>
          <w:rFonts w:eastAsia="MS Mincho"/>
        </w:rPr>
        <w:t>discusses how to support</w:t>
      </w:r>
      <w:r w:rsidR="00087EB5" w:rsidRPr="002E5E36">
        <w:rPr>
          <w:rFonts w:eastAsia="MS Mincho"/>
        </w:rPr>
        <w:t xml:space="preserve"> unicast and groupcast over sidelink and </w:t>
      </w:r>
      <w:r w:rsidRPr="002E5E36">
        <w:rPr>
          <w:rFonts w:eastAsia="MS Mincho"/>
        </w:rPr>
        <w:t>changes in</w:t>
      </w:r>
      <w:r w:rsidR="00087EB5" w:rsidRPr="002E5E36">
        <w:rPr>
          <w:rFonts w:eastAsia="MS Mincho"/>
        </w:rPr>
        <w:t xml:space="preserve"> broadcast </w:t>
      </w:r>
      <w:r w:rsidRPr="002E5E36">
        <w:rPr>
          <w:rFonts w:eastAsia="MS Mincho"/>
        </w:rPr>
        <w:t>over sidelink</w:t>
      </w:r>
      <w:r w:rsidR="00526798" w:rsidRPr="002E5E36">
        <w:rPr>
          <w:rFonts w:eastAsia="MS Mincho"/>
        </w:rPr>
        <w:t xml:space="preserve"> compared to the LTE design,</w:t>
      </w:r>
      <w:r w:rsidRPr="002E5E36">
        <w:rPr>
          <w:rFonts w:eastAsia="MS Mincho"/>
        </w:rPr>
        <w:t xml:space="preserve"> </w:t>
      </w:r>
      <w:r w:rsidR="00087EB5" w:rsidRPr="002E5E36">
        <w:rPr>
          <w:rFonts w:eastAsia="MS Mincho"/>
        </w:rPr>
        <w:t xml:space="preserve">for </w:t>
      </w:r>
      <w:r w:rsidR="0049466D" w:rsidRPr="002E5E36">
        <w:rPr>
          <w:rFonts w:eastAsia="MS Mincho"/>
        </w:rPr>
        <w:t xml:space="preserve">advanced NR V2X services. </w:t>
      </w:r>
      <w:r w:rsidR="004A5F7D" w:rsidRPr="002E5E36">
        <w:rPr>
          <w:rFonts w:eastAsia="MS Mincho"/>
        </w:rPr>
        <w:t>A</w:t>
      </w:r>
      <w:r w:rsidR="00087EB5" w:rsidRPr="002E5E36">
        <w:rPr>
          <w:rFonts w:eastAsia="MS Mincho"/>
        </w:rPr>
        <w:t>s d</w:t>
      </w:r>
      <w:r w:rsidR="0049466D" w:rsidRPr="002E5E36">
        <w:rPr>
          <w:rFonts w:eastAsia="MS Mincho"/>
        </w:rPr>
        <w:t>ifferent types of V2X services can be executed concurrently</w:t>
      </w:r>
      <w:r w:rsidR="00087EB5" w:rsidRPr="002E5E36">
        <w:rPr>
          <w:rFonts w:eastAsia="MS Mincho"/>
        </w:rPr>
        <w:t xml:space="preserve">, </w:t>
      </w:r>
      <w:r w:rsidR="00CD7F5D" w:rsidRPr="002E5E36">
        <w:rPr>
          <w:lang w:eastAsia="ko-KR"/>
        </w:rPr>
        <w:t>multiplexing</w:t>
      </w:r>
      <w:r w:rsidR="00087EB5" w:rsidRPr="002E5E36">
        <w:rPr>
          <w:lang w:eastAsia="ko-KR"/>
        </w:rPr>
        <w:t xml:space="preserve"> of unicast, groupcast and broadcast</w:t>
      </w:r>
      <w:r w:rsidR="00730917" w:rsidRPr="002E5E36">
        <w:rPr>
          <w:lang w:eastAsia="ko-KR"/>
        </w:rPr>
        <w:t xml:space="preserve"> transmission</w:t>
      </w:r>
      <w:r w:rsidR="003E31E8" w:rsidRPr="002E5E36">
        <w:rPr>
          <w:lang w:eastAsia="ko-KR"/>
        </w:rPr>
        <w:t>s</w:t>
      </w:r>
      <w:r w:rsidR="00730917" w:rsidRPr="002E5E36">
        <w:rPr>
          <w:lang w:eastAsia="ko-KR"/>
        </w:rPr>
        <w:t xml:space="preserve"> </w:t>
      </w:r>
      <w:r w:rsidR="00087EB5" w:rsidRPr="002E5E36">
        <w:rPr>
          <w:lang w:eastAsia="ko-KR"/>
        </w:rPr>
        <w:t>will be discussed in this contribution</w:t>
      </w:r>
      <w:r w:rsidR="0049466D" w:rsidRPr="002E5E36">
        <w:rPr>
          <w:rFonts w:eastAsia="MS Mincho"/>
        </w:rPr>
        <w:t>.</w:t>
      </w:r>
    </w:p>
    <w:p w14:paraId="660DEEA6" w14:textId="77777777" w:rsidR="00BF1731" w:rsidRPr="002E5E36" w:rsidRDefault="00087EB5" w:rsidP="00BF1731">
      <w:pPr>
        <w:pStyle w:val="Heading1"/>
        <w:rPr>
          <w:rFonts w:eastAsia="MS Mincho"/>
        </w:rPr>
      </w:pPr>
      <w:r w:rsidRPr="002E5E36">
        <w:t xml:space="preserve">Support </w:t>
      </w:r>
      <w:r w:rsidR="00BF1731" w:rsidRPr="002E5E36">
        <w:t xml:space="preserve">of SL </w:t>
      </w:r>
      <w:r w:rsidR="00BF1731" w:rsidRPr="002E5E36">
        <w:rPr>
          <w:rFonts w:eastAsia="MS Mincho"/>
        </w:rPr>
        <w:t>unicast, groupcast, and broadcast</w:t>
      </w:r>
    </w:p>
    <w:p w14:paraId="3F893743" w14:textId="77777777" w:rsidR="00546419" w:rsidRPr="002E5E36" w:rsidRDefault="00C84034" w:rsidP="00546419">
      <w:pPr>
        <w:pStyle w:val="Heading2"/>
        <w:keepLines/>
        <w:overflowPunct w:val="0"/>
        <w:snapToGrid/>
        <w:spacing w:before="0"/>
        <w:ind w:left="360" w:hanging="360"/>
        <w:jc w:val="left"/>
        <w:textAlignment w:val="baseline"/>
        <w:rPr>
          <w:lang w:eastAsia="ko-KR"/>
        </w:rPr>
      </w:pPr>
      <w:r w:rsidRPr="002E5E36">
        <w:rPr>
          <w:lang w:eastAsia="ko-KR"/>
        </w:rPr>
        <w:t>F</w:t>
      </w:r>
      <w:r w:rsidR="00546419" w:rsidRPr="002E5E36">
        <w:rPr>
          <w:lang w:eastAsia="ko-KR"/>
        </w:rPr>
        <w:t xml:space="preserve">eedback </w:t>
      </w:r>
      <w:r w:rsidRPr="002E5E36">
        <w:rPr>
          <w:lang w:eastAsia="ko-KR"/>
        </w:rPr>
        <w:t xml:space="preserve">channel for HARQ-ACK </w:t>
      </w:r>
      <w:r w:rsidR="00546419" w:rsidRPr="002E5E36">
        <w:rPr>
          <w:lang w:eastAsia="ko-KR"/>
        </w:rPr>
        <w:t>and CSI acquisition</w:t>
      </w:r>
    </w:p>
    <w:p w14:paraId="0E19E0D5" w14:textId="6B27C71A" w:rsidR="00D15ECA" w:rsidRPr="002E5E36" w:rsidRDefault="00C85A70" w:rsidP="00C20BFD">
      <w:pPr>
        <w:rPr>
          <w:rFonts w:eastAsia="MS Mincho"/>
        </w:rPr>
      </w:pPr>
      <w:r w:rsidRPr="002E5E36">
        <w:t xml:space="preserve">For unicast and groupcast communications in NR V2X, high reliability is required. </w:t>
      </w:r>
      <w:r w:rsidR="00597179" w:rsidRPr="002E5E36">
        <w:rPr>
          <w:rFonts w:eastAsia="MS Mincho"/>
        </w:rPr>
        <w:t xml:space="preserve">Two typical use cases for groupcast V2X transmission are cooperative driving, and vehicle platooning </w:t>
      </w:r>
      <w:r w:rsidR="00F60914" w:rsidRPr="002E5E36">
        <w:rPr>
          <w:rFonts w:eastAsia="MS Mincho"/>
        </w:rPr>
        <w:fldChar w:fldCharType="begin"/>
      </w:r>
      <w:r w:rsidR="008951E6" w:rsidRPr="002E5E36">
        <w:rPr>
          <w:rFonts w:eastAsia="MS Mincho"/>
        </w:rPr>
        <w:instrText xml:space="preserve"> REF _Ref525123007 \n \h </w:instrText>
      </w:r>
      <w:r w:rsidR="00F60914" w:rsidRPr="002E5E36">
        <w:rPr>
          <w:rFonts w:eastAsia="MS Mincho"/>
        </w:rPr>
      </w:r>
      <w:r w:rsidR="00F60914" w:rsidRPr="002E5E36">
        <w:rPr>
          <w:rFonts w:eastAsia="MS Mincho"/>
        </w:rPr>
        <w:fldChar w:fldCharType="separate"/>
      </w:r>
      <w:r w:rsidR="00C1044F" w:rsidRPr="002E5E36">
        <w:rPr>
          <w:rFonts w:eastAsia="MS Mincho"/>
        </w:rPr>
        <w:t>[2]</w:t>
      </w:r>
      <w:r w:rsidR="00F60914" w:rsidRPr="002E5E36">
        <w:rPr>
          <w:rFonts w:eastAsia="MS Mincho"/>
        </w:rPr>
        <w:fldChar w:fldCharType="end"/>
      </w:r>
      <w:r w:rsidR="00597179" w:rsidRPr="002E5E36">
        <w:rPr>
          <w:rFonts w:eastAsia="MS Mincho"/>
        </w:rPr>
        <w:t>.</w:t>
      </w:r>
      <w:r w:rsidR="00597179" w:rsidRPr="002E5E36">
        <w:t xml:space="preserve"> In both cases, each </w:t>
      </w:r>
      <w:r w:rsidR="00CD7F5D" w:rsidRPr="002E5E36">
        <w:t xml:space="preserve">group </w:t>
      </w:r>
      <w:r w:rsidR="00597179" w:rsidRPr="002E5E36">
        <w:t xml:space="preserve">member is expected to receive the data successfully for proper </w:t>
      </w:r>
      <w:r w:rsidR="001E45B8" w:rsidRPr="002E5E36">
        <w:t xml:space="preserve">group </w:t>
      </w:r>
      <w:r w:rsidR="00597179" w:rsidRPr="002E5E36">
        <w:t xml:space="preserve">operation and management. </w:t>
      </w:r>
      <w:r w:rsidRPr="002E5E36">
        <w:t>Though higher layer retransmission</w:t>
      </w:r>
      <w:r w:rsidR="00597179" w:rsidRPr="002E5E36">
        <w:t xml:space="preserve"> (e.g. TCP retransmi</w:t>
      </w:r>
      <w:r w:rsidR="001E45B8" w:rsidRPr="002E5E36">
        <w:t>s</w:t>
      </w:r>
      <w:r w:rsidR="00597179" w:rsidRPr="002E5E36">
        <w:t xml:space="preserve">sion) or physical layer repetitions as in LTE V2X </w:t>
      </w:r>
      <w:r w:rsidRPr="002E5E36">
        <w:t xml:space="preserve">can achieve high reliability, </w:t>
      </w:r>
      <w:r w:rsidR="001E45B8" w:rsidRPr="002E5E36">
        <w:t>p</w:t>
      </w:r>
      <w:r w:rsidRPr="002E5E36">
        <w:t>hysical layer HARQ procedure achieve</w:t>
      </w:r>
      <w:r w:rsidR="00597179" w:rsidRPr="002E5E36">
        <w:t>s</w:t>
      </w:r>
      <w:r w:rsidRPr="002E5E36">
        <w:t xml:space="preserve"> a compromise between transmission reliability</w:t>
      </w:r>
      <w:r w:rsidR="001E45B8" w:rsidRPr="002E5E36">
        <w:t>, resource utilization,</w:t>
      </w:r>
      <w:r w:rsidRPr="002E5E36">
        <w:t xml:space="preserve"> and latency. </w:t>
      </w:r>
      <w:r w:rsidR="001E45B8" w:rsidRPr="002E5E36">
        <w:t>T</w:t>
      </w:r>
      <w:r w:rsidR="00C84034" w:rsidRPr="002E5E36">
        <w:rPr>
          <w:rFonts w:eastAsia="MS Mincho"/>
        </w:rPr>
        <w:t>o support reliable and efficient unicast and groupcast transmission</w:t>
      </w:r>
      <w:r w:rsidR="00205F87" w:rsidRPr="002E5E36">
        <w:rPr>
          <w:rFonts w:eastAsia="MS Mincho"/>
        </w:rPr>
        <w:t>s</w:t>
      </w:r>
      <w:r w:rsidR="00C84034" w:rsidRPr="002E5E36">
        <w:rPr>
          <w:rFonts w:eastAsia="MS Mincho"/>
        </w:rPr>
        <w:t xml:space="preserve"> in NR V2X, </w:t>
      </w:r>
      <w:r w:rsidR="001E45B8" w:rsidRPr="002E5E36">
        <w:rPr>
          <w:rFonts w:eastAsia="MS Mincho"/>
        </w:rPr>
        <w:t xml:space="preserve">HARQ would be beneficial. </w:t>
      </w:r>
      <w:r w:rsidR="0063366A" w:rsidRPr="002E5E36">
        <w:rPr>
          <w:rFonts w:eastAsia="MS Mincho"/>
        </w:rPr>
        <w:t>Accordingly a</w:t>
      </w:r>
      <w:r w:rsidR="00C84034" w:rsidRPr="002E5E36">
        <w:rPr>
          <w:rFonts w:eastAsia="MS Mincho"/>
        </w:rPr>
        <w:t xml:space="preserve"> </w:t>
      </w:r>
      <w:r w:rsidR="00F00F0E" w:rsidRPr="002E5E36">
        <w:rPr>
          <w:rFonts w:eastAsia="MS Mincho"/>
        </w:rPr>
        <w:t xml:space="preserve">physical sidelink </w:t>
      </w:r>
      <w:r w:rsidR="00C84034" w:rsidRPr="002E5E36">
        <w:rPr>
          <w:rFonts w:eastAsia="MS Mincho"/>
        </w:rPr>
        <w:t xml:space="preserve">feedback channel </w:t>
      </w:r>
      <w:r w:rsidR="00F00F0E" w:rsidRPr="002E5E36">
        <w:rPr>
          <w:rFonts w:eastAsia="MS Mincho"/>
        </w:rPr>
        <w:lastRenderedPageBreak/>
        <w:t xml:space="preserve">(PSFCH) </w:t>
      </w:r>
      <w:r w:rsidR="00F60914" w:rsidRPr="002E5E36">
        <w:rPr>
          <w:rFonts w:eastAsia="MS Mincho"/>
        </w:rPr>
        <w:fldChar w:fldCharType="begin"/>
      </w:r>
      <w:r w:rsidR="008951E6" w:rsidRPr="002E5E36">
        <w:rPr>
          <w:rFonts w:eastAsia="MS Mincho"/>
        </w:rPr>
        <w:instrText xml:space="preserve"> REF _Ref525123053 \n \h </w:instrText>
      </w:r>
      <w:r w:rsidR="00F60914" w:rsidRPr="002E5E36">
        <w:rPr>
          <w:rFonts w:eastAsia="MS Mincho"/>
        </w:rPr>
      </w:r>
      <w:r w:rsidR="00F60914" w:rsidRPr="002E5E36">
        <w:rPr>
          <w:rFonts w:eastAsia="MS Mincho"/>
        </w:rPr>
        <w:fldChar w:fldCharType="separate"/>
      </w:r>
      <w:r w:rsidR="00C1044F" w:rsidRPr="002E5E36">
        <w:rPr>
          <w:rFonts w:eastAsia="MS Mincho"/>
        </w:rPr>
        <w:t>[3]</w:t>
      </w:r>
      <w:r w:rsidR="00F60914" w:rsidRPr="002E5E36">
        <w:rPr>
          <w:rFonts w:eastAsia="MS Mincho"/>
        </w:rPr>
        <w:fldChar w:fldCharType="end"/>
      </w:r>
      <w:r w:rsidR="008951E6" w:rsidRPr="002E5E36">
        <w:rPr>
          <w:rFonts w:eastAsia="MS Mincho"/>
        </w:rPr>
        <w:t xml:space="preserve"> </w:t>
      </w:r>
      <w:r w:rsidR="00C84034" w:rsidRPr="002E5E36">
        <w:rPr>
          <w:rFonts w:eastAsia="MS Mincho"/>
        </w:rPr>
        <w:t xml:space="preserve">for </w:t>
      </w:r>
      <w:r w:rsidR="000C79AE" w:rsidRPr="002E5E36">
        <w:rPr>
          <w:rFonts w:eastAsia="MS Mincho"/>
        </w:rPr>
        <w:t>HARQ-</w:t>
      </w:r>
      <w:r w:rsidR="00C84034" w:rsidRPr="002E5E36">
        <w:rPr>
          <w:rFonts w:eastAsia="MS Mincho"/>
        </w:rPr>
        <w:t xml:space="preserve">ACK </w:t>
      </w:r>
      <w:r w:rsidR="000C79AE" w:rsidRPr="002E5E36">
        <w:rPr>
          <w:rFonts w:eastAsia="MS Mincho"/>
        </w:rPr>
        <w:t xml:space="preserve">feedback </w:t>
      </w:r>
      <w:r w:rsidR="001E45B8" w:rsidRPr="002E5E36">
        <w:rPr>
          <w:rFonts w:eastAsia="MS Mincho"/>
        </w:rPr>
        <w:t>is needed</w:t>
      </w:r>
      <w:r w:rsidR="00C84034" w:rsidRPr="002E5E36">
        <w:rPr>
          <w:rFonts w:eastAsia="MS Mincho"/>
        </w:rPr>
        <w:t xml:space="preserve">. </w:t>
      </w:r>
      <w:r w:rsidR="009F3821" w:rsidRPr="002E5E36">
        <w:rPr>
          <w:rFonts w:eastAsia="MS Mincho"/>
        </w:rPr>
        <w:t xml:space="preserve">In addition, the feedback channel can also carry CSI reports to </w:t>
      </w:r>
      <w:r w:rsidR="0063366A" w:rsidRPr="002E5E36">
        <w:rPr>
          <w:rFonts w:eastAsia="MS Mincho"/>
        </w:rPr>
        <w:t>achieve link adaptive transmission</w:t>
      </w:r>
      <w:r w:rsidR="001E45B8" w:rsidRPr="002E5E36">
        <w:rPr>
          <w:rFonts w:eastAsia="MS Mincho"/>
        </w:rPr>
        <w:t>.</w:t>
      </w:r>
    </w:p>
    <w:p w14:paraId="50C38282" w14:textId="0820D647" w:rsidR="00C1044F" w:rsidRPr="002E5E36" w:rsidRDefault="00C84034" w:rsidP="00FF42B0">
      <w:r w:rsidRPr="002E5E36">
        <w:t xml:space="preserve">To make a unified feedback channel design for NR </w:t>
      </w:r>
      <w:r w:rsidR="00CD7F5D" w:rsidRPr="002E5E36">
        <w:t xml:space="preserve">sidelink </w:t>
      </w:r>
      <w:r w:rsidRPr="002E5E36">
        <w:t xml:space="preserve">mode-1 and NR </w:t>
      </w:r>
      <w:r w:rsidR="00CD7F5D" w:rsidRPr="002E5E36">
        <w:t xml:space="preserve">sidelink </w:t>
      </w:r>
      <w:r w:rsidRPr="002E5E36">
        <w:t xml:space="preserve">mode-2, a feedback channel </w:t>
      </w:r>
      <w:r w:rsidR="00D15ECA" w:rsidRPr="002E5E36">
        <w:t xml:space="preserve">from destination UE to source UE </w:t>
      </w:r>
      <w:r w:rsidRPr="002E5E36">
        <w:t xml:space="preserve">over </w:t>
      </w:r>
      <w:r w:rsidR="00CD7F5D" w:rsidRPr="002E5E36">
        <w:t>sidelink</w:t>
      </w:r>
      <w:r w:rsidRPr="002E5E36">
        <w:t xml:space="preserve"> is </w:t>
      </w:r>
      <w:r w:rsidR="00D15ECA" w:rsidRPr="002E5E36">
        <w:t xml:space="preserve">defined </w:t>
      </w:r>
      <w:r w:rsidRPr="002E5E36">
        <w:t xml:space="preserve">as shown in </w:t>
      </w:r>
      <w:r w:rsidR="00C1044F" w:rsidRPr="002E5E36">
        <w:fldChar w:fldCharType="begin"/>
      </w:r>
      <w:r w:rsidR="00C1044F" w:rsidRPr="002E5E36">
        <w:instrText xml:space="preserve"> REF _Ref525833121 \h </w:instrText>
      </w:r>
      <w:r w:rsidR="00C1044F" w:rsidRPr="002E5E36">
        <w:fldChar w:fldCharType="separate"/>
      </w:r>
      <w:r w:rsidR="00C1044F" w:rsidRPr="002E5E36">
        <w:t>Figure 1</w:t>
      </w:r>
      <w:r w:rsidR="00C1044F" w:rsidRPr="002E5E36">
        <w:fldChar w:fldCharType="end"/>
      </w:r>
      <w:r w:rsidRPr="002E5E36">
        <w:t xml:space="preserve">. </w:t>
      </w:r>
      <w:r w:rsidR="00D15ECA" w:rsidRPr="002E5E36">
        <w:t xml:space="preserve">The source UE uses the feedback information to do the possible retransmission and </w:t>
      </w:r>
      <w:r w:rsidR="0016608C" w:rsidRPr="002E5E36">
        <w:t>MCS selection.</w:t>
      </w:r>
      <w:r w:rsidR="00E66CE2" w:rsidRPr="002E5E36">
        <w:t xml:space="preserve"> </w:t>
      </w:r>
    </w:p>
    <w:p w14:paraId="26EA7CCD" w14:textId="484D4A57" w:rsidR="00C1044F" w:rsidRPr="002E5E36" w:rsidRDefault="002F7F39" w:rsidP="00FC575A">
      <w:pPr>
        <w:keepNext/>
        <w:jc w:val="center"/>
      </w:pPr>
      <w:r w:rsidRPr="002F7F39">
        <w:rPr>
          <w:noProof/>
        </w:rPr>
        <w:drawing>
          <wp:inline distT="0" distB="0" distL="0" distR="0" wp14:anchorId="5829D840" wp14:editId="0E7D8FF1">
            <wp:extent cx="2944800" cy="1011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4800" cy="1011600"/>
                    </a:xfrm>
                    <a:prstGeom prst="rect">
                      <a:avLst/>
                    </a:prstGeom>
                    <a:noFill/>
                    <a:ln>
                      <a:noFill/>
                    </a:ln>
                  </pic:spPr>
                </pic:pic>
              </a:graphicData>
            </a:graphic>
          </wp:inline>
        </w:drawing>
      </w:r>
    </w:p>
    <w:p w14:paraId="00157A4B" w14:textId="34DD9C2C" w:rsidR="00C1044F" w:rsidRPr="002E5E36" w:rsidRDefault="00C1044F" w:rsidP="00FC575A">
      <w:pPr>
        <w:pStyle w:val="Caption"/>
      </w:pPr>
      <w:bookmarkStart w:id="2" w:name="_Ref525833121"/>
      <w:r w:rsidRPr="002E5E36">
        <w:t xml:space="preserve">Figure </w:t>
      </w:r>
      <w:r w:rsidR="00ED7B8F">
        <w:fldChar w:fldCharType="begin"/>
      </w:r>
      <w:r w:rsidR="00ED7B8F">
        <w:instrText xml:space="preserve"> SEQ Figure \* ARABIC </w:instrText>
      </w:r>
      <w:r w:rsidR="00ED7B8F">
        <w:fldChar w:fldCharType="separate"/>
      </w:r>
      <w:r w:rsidRPr="002E5E36">
        <w:t>1</w:t>
      </w:r>
      <w:r w:rsidR="00ED7B8F">
        <w:fldChar w:fldCharType="end"/>
      </w:r>
      <w:bookmarkEnd w:id="2"/>
      <w:r w:rsidRPr="002E5E36">
        <w:t xml:space="preserve"> Feedback channel for HARQ-ACK and CSI reporting over sidelink</w:t>
      </w:r>
    </w:p>
    <w:p w14:paraId="36FE5E1E" w14:textId="700E17B2" w:rsidR="00144029" w:rsidRPr="002E5E36" w:rsidRDefault="00144029" w:rsidP="00144029">
      <w:r w:rsidRPr="002E5E36">
        <w:t xml:space="preserve">As groupcast is a one-to-many communication, PSFCH may not be able to reuse the Uu PUCCH design in resource mapping. Additional UE index is needed to identify different group members in group feedback. </w:t>
      </w:r>
      <w:r w:rsidR="00C06C40" w:rsidRPr="002E5E36">
        <w:t xml:space="preserve">To avoid that </w:t>
      </w:r>
      <w:r w:rsidRPr="002E5E36">
        <w:t>excessive resources may be required, new design principles need to be studied to optimize the resource use.</w:t>
      </w:r>
    </w:p>
    <w:p w14:paraId="576D639D" w14:textId="67777BB1" w:rsidR="00144029" w:rsidRPr="002E5E36" w:rsidRDefault="00144029" w:rsidP="00144029">
      <w:r w:rsidRPr="002E5E36">
        <w:t>The same as in NR CSI reporting over NR-PUCCH, both periodic/semi-persistent CSI reports and a single CSI report should be taken into consideration. The CSI information can be multiplexed with HARQ-ACK feedback and NR UE procedure for multiplexing HARQ-ACK and CSI in a PUCCH can be reused. Based on CSI reports, appropriate MCS can be selected, including high order modulations which are hard to utilize without CSI feedback.</w:t>
      </w:r>
    </w:p>
    <w:p w14:paraId="2A872842" w14:textId="77777777" w:rsidR="00C1044F" w:rsidRPr="002E5E36" w:rsidRDefault="00C1044F" w:rsidP="00C1044F">
      <w:pPr>
        <w:rPr>
          <w:rFonts w:eastAsia="MS Mincho"/>
          <w:i/>
        </w:rPr>
      </w:pPr>
      <w:r w:rsidRPr="002E5E36">
        <w:rPr>
          <w:rFonts w:eastAsia="MS Mincho"/>
          <w:b/>
          <w:i/>
        </w:rPr>
        <w:t>Proposal 1:</w:t>
      </w:r>
      <w:r w:rsidRPr="002E5E36">
        <w:rPr>
          <w:rFonts w:eastAsia="MS Mincho"/>
          <w:i/>
        </w:rPr>
        <w:t xml:space="preserve"> </w:t>
      </w:r>
    </w:p>
    <w:p w14:paraId="1E2039C1" w14:textId="77777777" w:rsidR="00C1044F" w:rsidRPr="002E5E36" w:rsidRDefault="00C1044F" w:rsidP="00C1044F">
      <w:pPr>
        <w:pStyle w:val="ListParagraph"/>
        <w:numPr>
          <w:ilvl w:val="0"/>
          <w:numId w:val="10"/>
        </w:numPr>
        <w:ind w:firstLineChars="0"/>
        <w:rPr>
          <w:i/>
        </w:rPr>
      </w:pPr>
      <w:r w:rsidRPr="002E5E36">
        <w:rPr>
          <w:rFonts w:eastAsia="MS Mincho"/>
          <w:i/>
        </w:rPr>
        <w:t xml:space="preserve">Define a physical sidelink feedback </w:t>
      </w:r>
      <w:r w:rsidRPr="002E5E36">
        <w:rPr>
          <w:i/>
        </w:rPr>
        <w:t xml:space="preserve">channel (PSFCH) from destination UE to source UE for sidelink unicast and groupcast communications. </w:t>
      </w:r>
    </w:p>
    <w:p w14:paraId="5554696B" w14:textId="77777777" w:rsidR="00C1044F" w:rsidRPr="002E5E36" w:rsidRDefault="00C1044F" w:rsidP="00C1044F">
      <w:pPr>
        <w:pStyle w:val="ListParagraph"/>
        <w:numPr>
          <w:ilvl w:val="0"/>
          <w:numId w:val="10"/>
        </w:numPr>
        <w:ind w:firstLineChars="0"/>
        <w:rPr>
          <w:i/>
        </w:rPr>
      </w:pPr>
      <w:r w:rsidRPr="002E5E36">
        <w:rPr>
          <w:rFonts w:eastAsia="MS Mincho"/>
          <w:i/>
        </w:rPr>
        <w:t>Study and</w:t>
      </w:r>
      <w:r w:rsidRPr="002E5E36">
        <w:t xml:space="preserve"> </w:t>
      </w:r>
      <w:r w:rsidRPr="002E5E36">
        <w:rPr>
          <w:i/>
        </w:rPr>
        <w:t>design UE feedback procedures for SL-HARQ-ACK, SL-CSI report, etc. for NR sidelink mode-1 and NR sidelink mode-2.</w:t>
      </w:r>
    </w:p>
    <w:p w14:paraId="6AD1875E" w14:textId="15C81C5E" w:rsidR="000C2628" w:rsidRPr="002E5E36" w:rsidRDefault="00144029" w:rsidP="00FF42B0">
      <w:r w:rsidRPr="002E5E36">
        <w:t xml:space="preserve">In NR sidelink mode-1 operation, gNB schedules the initial transmission and retransmission resources for </w:t>
      </w:r>
      <w:r w:rsidR="006F78B0" w:rsidRPr="002E5E36">
        <w:t>a</w:t>
      </w:r>
      <w:r w:rsidRPr="002E5E36">
        <w:t xml:space="preserve"> transmitter UE. </w:t>
      </w:r>
      <w:r w:rsidR="00347C0F" w:rsidRPr="002E5E36">
        <w:t>T</w:t>
      </w:r>
      <w:r w:rsidRPr="002E5E36">
        <w:t xml:space="preserve">he retransmission resource </w:t>
      </w:r>
      <w:r w:rsidR="00347C0F" w:rsidRPr="002E5E36">
        <w:t xml:space="preserve">can be </w:t>
      </w:r>
      <w:r w:rsidRPr="002E5E36">
        <w:t>determined in advance</w:t>
      </w:r>
      <w:r w:rsidR="00347C0F" w:rsidRPr="002E5E36">
        <w:t xml:space="preserve"> or on demand. </w:t>
      </w:r>
      <w:r w:rsidR="004B29A4" w:rsidRPr="002E5E36">
        <w:t>Pre-determined retransmission resource has</w:t>
      </w:r>
      <w:r w:rsidRPr="002E5E36">
        <w:t xml:space="preserve"> a risk of resource wastage if the initial transmission is a success. If the gNB knows what is sent over PSFCH, </w:t>
      </w:r>
      <w:r w:rsidR="00347C0F" w:rsidRPr="002E5E36">
        <w:t>the retransmission resource can be scheduled on demand. Two options are analyzed. In option 1, after the source UE receives the feedback information, it will</w:t>
      </w:r>
      <w:r w:rsidR="00205F87" w:rsidRPr="002E5E36">
        <w:t xml:space="preserve"> further forward</w:t>
      </w:r>
      <w:r w:rsidR="00347C0F" w:rsidRPr="002E5E36">
        <w:t xml:space="preserve"> the feedback information</w:t>
      </w:r>
      <w:r w:rsidR="00205F87" w:rsidRPr="002E5E36">
        <w:t xml:space="preserve"> to </w:t>
      </w:r>
      <w:r w:rsidR="000F1CAF" w:rsidRPr="002E5E36">
        <w:t xml:space="preserve">the </w:t>
      </w:r>
      <w:r w:rsidR="00205F87" w:rsidRPr="002E5E36">
        <w:t>gNB</w:t>
      </w:r>
      <w:r w:rsidR="00CE075B" w:rsidRPr="002E5E36">
        <w:t xml:space="preserve"> as shown in </w:t>
      </w:r>
      <w:r w:rsidR="00CE075B" w:rsidRPr="002E5E36">
        <w:fldChar w:fldCharType="begin"/>
      </w:r>
      <w:r w:rsidR="00CE075B" w:rsidRPr="002E5E36">
        <w:instrText xml:space="preserve"> REF _Ref524100188 \h </w:instrText>
      </w:r>
      <w:r w:rsidR="00CE075B" w:rsidRPr="002E5E36">
        <w:fldChar w:fldCharType="separate"/>
      </w:r>
      <w:r w:rsidR="00C1044F" w:rsidRPr="002E5E36">
        <w:t>Figure 2</w:t>
      </w:r>
      <w:r w:rsidR="00CE075B" w:rsidRPr="002E5E36">
        <w:fldChar w:fldCharType="end"/>
      </w:r>
      <w:r w:rsidR="00CE075B" w:rsidRPr="002E5E36">
        <w:t xml:space="preserve"> (a)</w:t>
      </w:r>
      <w:r w:rsidR="00347C0F" w:rsidRPr="002E5E36">
        <w:t>.</w:t>
      </w:r>
      <w:r w:rsidR="005809C6" w:rsidRPr="002E5E36">
        <w:t xml:space="preserve"> </w:t>
      </w:r>
      <w:r w:rsidR="00E225DA" w:rsidRPr="002E5E36">
        <w:t xml:space="preserve">It is noted that </w:t>
      </w:r>
      <w:r w:rsidR="000F1CAF" w:rsidRPr="002E5E36">
        <w:t xml:space="preserve">the source UE may reuse the </w:t>
      </w:r>
      <w:r w:rsidR="00E225DA" w:rsidRPr="002E5E36">
        <w:t xml:space="preserve">NR PUCCH and </w:t>
      </w:r>
      <w:r w:rsidR="00AF7D3A" w:rsidRPr="002E5E36">
        <w:t>NR</w:t>
      </w:r>
      <w:r w:rsidR="006C22CE" w:rsidRPr="002E5E36">
        <w:t xml:space="preserve"> UE procedure for reporting control information </w:t>
      </w:r>
      <w:r w:rsidR="00940007" w:rsidRPr="002E5E36">
        <w:t>to some extent</w:t>
      </w:r>
      <w:r w:rsidR="00E225DA" w:rsidRPr="002E5E36">
        <w:t>.</w:t>
      </w:r>
      <w:r w:rsidR="006C22CE" w:rsidRPr="002E5E36">
        <w:t xml:space="preserve"> </w:t>
      </w:r>
      <w:r w:rsidR="00347C0F" w:rsidRPr="002E5E36">
        <w:t>Option 2</w:t>
      </w:r>
      <w:r w:rsidR="00370DAE" w:rsidRPr="002E5E36">
        <w:t xml:space="preserve"> define</w:t>
      </w:r>
      <w:r w:rsidR="00347C0F" w:rsidRPr="002E5E36">
        <w:t>s</w:t>
      </w:r>
      <w:r w:rsidR="00370DAE" w:rsidRPr="002E5E36">
        <w:t xml:space="preserve"> a direct </w:t>
      </w:r>
      <w:r w:rsidR="00850624" w:rsidRPr="002E5E36">
        <w:t xml:space="preserve">destination </w:t>
      </w:r>
      <w:r w:rsidR="00370DAE" w:rsidRPr="002E5E36">
        <w:t>UE to gNB feedback channel</w:t>
      </w:r>
      <w:r w:rsidR="00CE075B" w:rsidRPr="002E5E36">
        <w:t xml:space="preserve"> as shown in </w:t>
      </w:r>
      <w:r w:rsidR="00CE075B" w:rsidRPr="002E5E36">
        <w:fldChar w:fldCharType="begin"/>
      </w:r>
      <w:r w:rsidR="00CE075B" w:rsidRPr="002E5E36">
        <w:instrText xml:space="preserve"> REF _Ref524100188 \h </w:instrText>
      </w:r>
      <w:r w:rsidR="00CE075B" w:rsidRPr="002E5E36">
        <w:fldChar w:fldCharType="separate"/>
      </w:r>
      <w:r w:rsidR="00C1044F" w:rsidRPr="002E5E36">
        <w:t>Figure 2</w:t>
      </w:r>
      <w:r w:rsidR="00CE075B" w:rsidRPr="002E5E36">
        <w:fldChar w:fldCharType="end"/>
      </w:r>
      <w:r w:rsidR="00CE075B" w:rsidRPr="002E5E36">
        <w:t xml:space="preserve"> (b)</w:t>
      </w:r>
      <w:r w:rsidR="00370DAE" w:rsidRPr="002E5E36">
        <w:t xml:space="preserve">. </w:t>
      </w:r>
      <w:r w:rsidR="00347C0F" w:rsidRPr="002E5E36">
        <w:t>T</w:t>
      </w:r>
      <w:r w:rsidR="00187D3E" w:rsidRPr="002E5E36">
        <w:t>here are many challenges</w:t>
      </w:r>
      <w:r w:rsidR="00347C0F" w:rsidRPr="002E5E36">
        <w:t xml:space="preserve"> for option 2 design</w:t>
      </w:r>
      <w:r w:rsidR="00187D3E" w:rsidRPr="002E5E36">
        <w:t xml:space="preserve">, including defining the resource associations between </w:t>
      </w:r>
      <w:r w:rsidR="000F1CAF" w:rsidRPr="002E5E36">
        <w:t>source</w:t>
      </w:r>
      <w:r w:rsidR="00187D3E" w:rsidRPr="002E5E36">
        <w:t xml:space="preserve"> UE transmission and HARQ-ACK transmission to gNB, what the source UE will do when no HARQ-ACK feedback is received, </w:t>
      </w:r>
      <w:r w:rsidR="000F1CAF" w:rsidRPr="002E5E36">
        <w:t>and different feedback procedure design for NR sidelink mode-1 and mode-2</w:t>
      </w:r>
      <w:r w:rsidR="00187D3E" w:rsidRPr="002E5E36">
        <w:t>.</w:t>
      </w:r>
    </w:p>
    <w:p w14:paraId="405DB723" w14:textId="64DBB9E1" w:rsidR="000C79AE" w:rsidRPr="002E5E36" w:rsidRDefault="002F7F39" w:rsidP="000C79AE">
      <w:pPr>
        <w:keepNext/>
        <w:jc w:val="center"/>
      </w:pPr>
      <w:r w:rsidRPr="002F7F39">
        <w:rPr>
          <w:noProof/>
        </w:rPr>
        <w:drawing>
          <wp:inline distT="0" distB="0" distL="0" distR="0" wp14:anchorId="5C76E898" wp14:editId="3CFD8570">
            <wp:extent cx="4924800" cy="156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24800" cy="1562400"/>
                    </a:xfrm>
                    <a:prstGeom prst="rect">
                      <a:avLst/>
                    </a:prstGeom>
                    <a:noFill/>
                    <a:ln>
                      <a:noFill/>
                    </a:ln>
                  </pic:spPr>
                </pic:pic>
              </a:graphicData>
            </a:graphic>
          </wp:inline>
        </w:drawing>
      </w:r>
    </w:p>
    <w:p w14:paraId="66478A7D" w14:textId="05C3E726" w:rsidR="000C79AE" w:rsidRPr="002E5E36" w:rsidRDefault="000C79AE" w:rsidP="000C79AE">
      <w:pPr>
        <w:pStyle w:val="Caption"/>
      </w:pPr>
      <w:bookmarkStart w:id="3" w:name="_Ref524100188"/>
      <w:r w:rsidRPr="002E5E36">
        <w:t xml:space="preserve">Figure </w:t>
      </w:r>
      <w:r w:rsidR="00F60914" w:rsidRPr="002E5E36">
        <w:fldChar w:fldCharType="begin"/>
      </w:r>
      <w:r w:rsidR="004E5FFF" w:rsidRPr="002E5E36">
        <w:instrText xml:space="preserve"> SEQ Figure \* ARABIC </w:instrText>
      </w:r>
      <w:r w:rsidR="00F60914" w:rsidRPr="002E5E36">
        <w:fldChar w:fldCharType="separate"/>
      </w:r>
      <w:r w:rsidR="00C1044F" w:rsidRPr="002E5E36">
        <w:t>2</w:t>
      </w:r>
      <w:r w:rsidR="00F60914" w:rsidRPr="002E5E36">
        <w:fldChar w:fldCharType="end"/>
      </w:r>
      <w:bookmarkEnd w:id="3"/>
      <w:r w:rsidRPr="002E5E36">
        <w:t xml:space="preserve"> </w:t>
      </w:r>
      <w:r w:rsidR="00870537" w:rsidRPr="002E5E36">
        <w:t>F</w:t>
      </w:r>
      <w:r w:rsidRPr="002E5E36">
        <w:t>eedback channel for HARQ-ACK and CSI reporting</w:t>
      </w:r>
      <w:r w:rsidR="00592366" w:rsidRPr="002E5E36">
        <w:t xml:space="preserve"> in NR SL mode-1 operation</w:t>
      </w:r>
    </w:p>
    <w:p w14:paraId="4B7746D0" w14:textId="77777777" w:rsidR="004B29A4" w:rsidRPr="002E5E36" w:rsidRDefault="004B29A4" w:rsidP="004B29A4">
      <w:r w:rsidRPr="002E5E36">
        <w:lastRenderedPageBreak/>
        <w:t xml:space="preserve">Therefore, to avoid the complications of transferring sidelink feedback from the destination UE over Uu link(s), it is preferable to forward feedback information from the source UE to the gNB. </w:t>
      </w:r>
    </w:p>
    <w:p w14:paraId="3FD0E1E8" w14:textId="33C87E1F" w:rsidR="004B29A4" w:rsidRPr="002E5E36" w:rsidRDefault="004B29A4" w:rsidP="00FC575A">
      <w:pPr>
        <w:rPr>
          <w:i/>
        </w:rPr>
      </w:pPr>
      <w:r w:rsidRPr="002E5E36">
        <w:rPr>
          <w:b/>
          <w:i/>
        </w:rPr>
        <w:t xml:space="preserve">Proposal </w:t>
      </w:r>
      <w:r w:rsidR="00592366" w:rsidRPr="002E5E36">
        <w:rPr>
          <w:b/>
          <w:i/>
        </w:rPr>
        <w:t>2</w:t>
      </w:r>
      <w:r w:rsidRPr="002E5E36">
        <w:rPr>
          <w:b/>
          <w:i/>
        </w:rPr>
        <w:t>:</w:t>
      </w:r>
      <w:r w:rsidRPr="002E5E36">
        <w:rPr>
          <w:i/>
        </w:rPr>
        <w:t xml:space="preserve"> </w:t>
      </w:r>
      <w:r w:rsidR="00803ECD" w:rsidRPr="002E5E36">
        <w:rPr>
          <w:i/>
        </w:rPr>
        <w:t>For</w:t>
      </w:r>
      <w:r w:rsidRPr="002E5E36">
        <w:rPr>
          <w:i/>
        </w:rPr>
        <w:t xml:space="preserve"> NR sidelink mode-1</w:t>
      </w:r>
      <w:r w:rsidR="00803ECD" w:rsidRPr="002E5E36">
        <w:rPr>
          <w:i/>
        </w:rPr>
        <w:t xml:space="preserve"> operation</w:t>
      </w:r>
      <w:r w:rsidRPr="002E5E36">
        <w:rPr>
          <w:i/>
        </w:rPr>
        <w:t>, forwarding of feedback information from source UE to gNB should be considered.</w:t>
      </w:r>
    </w:p>
    <w:p w14:paraId="474D3AB3" w14:textId="2D117855" w:rsidR="00C85A70" w:rsidRPr="002E5E36" w:rsidRDefault="00C85A70" w:rsidP="00C85A70">
      <w:pPr>
        <w:pStyle w:val="Heading2"/>
        <w:keepLines/>
        <w:overflowPunct w:val="0"/>
        <w:snapToGrid/>
        <w:spacing w:before="0"/>
        <w:ind w:left="360" w:hanging="360"/>
        <w:jc w:val="left"/>
        <w:textAlignment w:val="baseline"/>
        <w:rPr>
          <w:lang w:eastAsia="ko-KR"/>
        </w:rPr>
      </w:pPr>
      <w:bookmarkStart w:id="4" w:name="_Ref524763957"/>
      <w:r w:rsidRPr="002E5E36">
        <w:rPr>
          <w:lang w:eastAsia="ko-KR"/>
        </w:rPr>
        <w:t>Physical layer ID for unicast and groupcast</w:t>
      </w:r>
    </w:p>
    <w:p w14:paraId="78D1CDC6" w14:textId="0CAC63EE" w:rsidR="00C85A70" w:rsidRPr="002E5E36" w:rsidRDefault="00C85A70" w:rsidP="00C85A70">
      <w:r w:rsidRPr="002E5E36">
        <w:t xml:space="preserve">To identify a unicast pair or groupcast members, physical layer identities are needed. Both physical layer source ID and destination ID are needed. Source ID helps differentiate multiple transmission sessions between multiple vehicle UE pairs. Destination ID </w:t>
      </w:r>
      <w:r w:rsidR="00A35D03" w:rsidRPr="002E5E36">
        <w:t xml:space="preserve">in HARQ </w:t>
      </w:r>
      <w:r w:rsidRPr="002E5E36">
        <w:t xml:space="preserve">can </w:t>
      </w:r>
      <w:r w:rsidR="007B0B99" w:rsidRPr="002E5E36">
        <w:t xml:space="preserve">allow </w:t>
      </w:r>
      <w:r w:rsidRPr="002E5E36">
        <w:t xml:space="preserve">quick decoding attempts followed by retransmission in the physical layer. </w:t>
      </w:r>
    </w:p>
    <w:p w14:paraId="23D02296" w14:textId="4190AF60" w:rsidR="00C85A70" w:rsidRPr="002E5E36" w:rsidRDefault="00C85A70" w:rsidP="00C85A70">
      <w:r w:rsidRPr="002E5E36">
        <w:t xml:space="preserve">Multiple HARQ processes can be introduced for parallel transmissions </w:t>
      </w:r>
      <w:r w:rsidR="007B0B99" w:rsidRPr="002E5E36">
        <w:t>to support</w:t>
      </w:r>
      <w:r w:rsidRPr="002E5E36">
        <w:t xml:space="preserve"> high throughput</w:t>
      </w:r>
      <w:r w:rsidR="007B0B99" w:rsidRPr="002E5E36">
        <w:t>s</w:t>
      </w:r>
      <w:r w:rsidRPr="002E5E36">
        <w:t xml:space="preserve">. </w:t>
      </w:r>
      <w:r w:rsidRPr="002E5E36">
        <w:rPr>
          <w:rFonts w:eastAsia="MS Mincho"/>
        </w:rPr>
        <w:t>Synchronous retransmission can be applied so that the retransmission timing is pre-defined based on frame structure configuration. Another option is asynchronous retransmission which is more flexible to accommodate different service requirements on transmission latency. HARQ process ID is needed to identify different HARQ processes in the</w:t>
      </w:r>
      <w:r w:rsidRPr="002E5E36">
        <w:t xml:space="preserve"> asynchronous HARQ </w:t>
      </w:r>
      <w:r w:rsidRPr="002E5E36">
        <w:rPr>
          <w:rFonts w:eastAsia="MS Mincho"/>
        </w:rPr>
        <w:t>retransmission</w:t>
      </w:r>
      <w:r w:rsidRPr="002E5E36">
        <w:t xml:space="preserve">. </w:t>
      </w:r>
    </w:p>
    <w:p w14:paraId="02CB9F80" w14:textId="3E0FAC43" w:rsidR="00C85A70" w:rsidRPr="002E5E36" w:rsidRDefault="00C85A70" w:rsidP="00C85A70">
      <w:pPr>
        <w:rPr>
          <w:rFonts w:eastAsia="MS Mincho"/>
          <w:b/>
          <w:i/>
        </w:rPr>
      </w:pPr>
      <w:r w:rsidRPr="002E5E36">
        <w:rPr>
          <w:rFonts w:eastAsia="MS Mincho"/>
          <w:b/>
          <w:i/>
        </w:rPr>
        <w:t xml:space="preserve">Proposal </w:t>
      </w:r>
      <w:r w:rsidR="00592366" w:rsidRPr="002E5E36">
        <w:rPr>
          <w:rFonts w:eastAsia="MS Mincho"/>
          <w:b/>
          <w:i/>
        </w:rPr>
        <w:t>3</w:t>
      </w:r>
      <w:r w:rsidRPr="002E5E36">
        <w:rPr>
          <w:rFonts w:eastAsia="MS Mincho"/>
          <w:b/>
          <w:i/>
        </w:rPr>
        <w:t xml:space="preserve">: </w:t>
      </w:r>
      <w:r w:rsidRPr="002E5E36">
        <w:rPr>
          <w:rFonts w:eastAsia="MS Mincho"/>
          <w:i/>
        </w:rPr>
        <w:t>To support unicast and groupcast over sidelink, the following physical layer IDs are needed:</w:t>
      </w:r>
    </w:p>
    <w:p w14:paraId="58B29E28" w14:textId="77777777" w:rsidR="00C85A70" w:rsidRPr="002E5E36" w:rsidRDefault="00C85A70" w:rsidP="00C85A70">
      <w:pPr>
        <w:pStyle w:val="ListParagraph"/>
        <w:numPr>
          <w:ilvl w:val="0"/>
          <w:numId w:val="10"/>
        </w:numPr>
        <w:ind w:firstLineChars="0"/>
        <w:rPr>
          <w:rFonts w:eastAsia="MS Mincho"/>
          <w:i/>
        </w:rPr>
      </w:pPr>
      <w:r w:rsidRPr="002E5E36">
        <w:rPr>
          <w:rFonts w:eastAsia="MS Mincho"/>
          <w:i/>
        </w:rPr>
        <w:t xml:space="preserve">Source and destination </w:t>
      </w:r>
      <w:r w:rsidR="00545775" w:rsidRPr="002E5E36">
        <w:rPr>
          <w:rFonts w:eastAsia="MS Mincho"/>
          <w:i/>
        </w:rPr>
        <w:t xml:space="preserve">(group) </w:t>
      </w:r>
      <w:r w:rsidRPr="002E5E36">
        <w:rPr>
          <w:rFonts w:eastAsia="MS Mincho"/>
          <w:i/>
        </w:rPr>
        <w:t>IDs.</w:t>
      </w:r>
    </w:p>
    <w:p w14:paraId="576A4843" w14:textId="77777777" w:rsidR="00C85A70" w:rsidRPr="002E5E36" w:rsidRDefault="00C85A70" w:rsidP="00C85A70">
      <w:pPr>
        <w:pStyle w:val="ListParagraph"/>
        <w:numPr>
          <w:ilvl w:val="0"/>
          <w:numId w:val="10"/>
        </w:numPr>
        <w:ind w:firstLineChars="0"/>
        <w:rPr>
          <w:rFonts w:eastAsia="MS Mincho"/>
          <w:i/>
        </w:rPr>
      </w:pPr>
      <w:r w:rsidRPr="002E5E36">
        <w:rPr>
          <w:rFonts w:eastAsia="MS Mincho"/>
          <w:i/>
        </w:rPr>
        <w:t xml:space="preserve">HARQ process ID. </w:t>
      </w:r>
    </w:p>
    <w:p w14:paraId="23631A1E" w14:textId="77777777" w:rsidR="00E27569" w:rsidRPr="002E5E36" w:rsidRDefault="00B252E6" w:rsidP="00E27569">
      <w:pPr>
        <w:pStyle w:val="Heading2"/>
        <w:keepLines/>
        <w:overflowPunct w:val="0"/>
        <w:snapToGrid/>
        <w:spacing w:before="0"/>
        <w:ind w:left="360" w:hanging="360"/>
        <w:jc w:val="left"/>
        <w:textAlignment w:val="baseline"/>
        <w:rPr>
          <w:lang w:eastAsia="ko-KR"/>
        </w:rPr>
      </w:pPr>
      <w:r w:rsidRPr="002E5E36">
        <w:rPr>
          <w:lang w:eastAsia="ko-KR"/>
        </w:rPr>
        <w:t>P</w:t>
      </w:r>
      <w:r w:rsidR="00546419" w:rsidRPr="002E5E36">
        <w:rPr>
          <w:lang w:eastAsia="ko-KR"/>
        </w:rPr>
        <w:t>ower control</w:t>
      </w:r>
      <w:bookmarkEnd w:id="4"/>
    </w:p>
    <w:p w14:paraId="2BEDBA54" w14:textId="38F50B0E" w:rsidR="00BC4175" w:rsidRPr="002E5E36" w:rsidRDefault="002A648D" w:rsidP="00F33D90">
      <w:r w:rsidRPr="002E5E36">
        <w:t>Open loop power control for sidelink is adopted in LTE</w:t>
      </w:r>
      <w:r w:rsidR="001E1FB2" w:rsidRPr="002E5E36">
        <w:t xml:space="preserve"> </w:t>
      </w:r>
      <w:r w:rsidRPr="002E5E36">
        <w:t>V2X</w:t>
      </w:r>
      <w:r w:rsidR="00DA1654" w:rsidRPr="002E5E36">
        <w:t xml:space="preserve"> and LTE</w:t>
      </w:r>
      <w:r w:rsidR="001E1FB2" w:rsidRPr="002E5E36">
        <w:t xml:space="preserve"> </w:t>
      </w:r>
      <w:r w:rsidR="00DA1654" w:rsidRPr="002E5E36">
        <w:t>D2D</w:t>
      </w:r>
      <w:r w:rsidRPr="002E5E36">
        <w:t xml:space="preserve">. </w:t>
      </w:r>
      <w:r w:rsidR="00E27569" w:rsidRPr="002E5E36">
        <w:t>Based on</w:t>
      </w:r>
      <w:r w:rsidR="008951E6" w:rsidRPr="002E5E36">
        <w:t xml:space="preserve"> </w:t>
      </w:r>
      <w:r w:rsidR="00F60914" w:rsidRPr="002E5E36">
        <w:fldChar w:fldCharType="begin"/>
      </w:r>
      <w:r w:rsidR="008951E6" w:rsidRPr="002E5E36">
        <w:instrText xml:space="preserve"> REF _Ref525123082 \n \h </w:instrText>
      </w:r>
      <w:r w:rsidR="00F60914" w:rsidRPr="002E5E36">
        <w:fldChar w:fldCharType="separate"/>
      </w:r>
      <w:r w:rsidR="00C1044F" w:rsidRPr="002E5E36">
        <w:t>[4]</w:t>
      </w:r>
      <w:r w:rsidR="00F60914" w:rsidRPr="002E5E36">
        <w:fldChar w:fldCharType="end"/>
      </w:r>
      <w:r w:rsidR="00E27569" w:rsidRPr="002E5E36">
        <w:t>, the sidelink transmit power is limited by the min of the maximum transmission power</w:t>
      </w:r>
      <w:r w:rsidRPr="002E5E36">
        <w:t xml:space="preserve"> </w:t>
      </w:r>
      <w:r w:rsidR="00E27569" w:rsidRPr="002E5E36">
        <w:t xml:space="preserve">and the uplink transmit power associated with </w:t>
      </w:r>
      <w:r w:rsidR="00C14116" w:rsidRPr="002E5E36">
        <w:t xml:space="preserve">downlink </w:t>
      </w:r>
      <w:r w:rsidR="00E27569" w:rsidRPr="002E5E36">
        <w:t xml:space="preserve">path loss. </w:t>
      </w:r>
      <w:r w:rsidR="00DA1654" w:rsidRPr="002E5E36">
        <w:t xml:space="preserve">For LTE sidelink mode-1, the eNB could send a bit in the DCI format 5 to essentially overwrite the open loop power control and instruct the UE to transmit at full power. Basically, in case of low load, the eNB does not have to multiplex SL and UL in the same subframe, and interference on the UL is not a big problem. </w:t>
      </w:r>
      <w:r w:rsidR="0095288A" w:rsidRPr="002E5E36">
        <w:t>F</w:t>
      </w:r>
      <w:r w:rsidRPr="002E5E36">
        <w:t xml:space="preserve">or </w:t>
      </w:r>
      <w:r w:rsidR="00B252E6" w:rsidRPr="002E5E36">
        <w:t xml:space="preserve">LTE sidelink </w:t>
      </w:r>
      <w:r w:rsidRPr="002E5E36">
        <w:t>mode</w:t>
      </w:r>
      <w:r w:rsidR="00DA1654" w:rsidRPr="002E5E36">
        <w:t>-</w:t>
      </w:r>
      <w:r w:rsidRPr="002E5E36">
        <w:t>4 operation</w:t>
      </w:r>
      <w:r w:rsidR="0095288A" w:rsidRPr="002E5E36">
        <w:t xml:space="preserve">, </w:t>
      </w:r>
      <w:r w:rsidR="001F7623" w:rsidRPr="002E5E36">
        <w:t>if configured by higher layer</w:t>
      </w:r>
      <w:r w:rsidR="00B252E6" w:rsidRPr="002E5E36">
        <w:t>s</w:t>
      </w:r>
      <w:r w:rsidR="001F7623" w:rsidRPr="002E5E36">
        <w:t xml:space="preserve">, </w:t>
      </w:r>
      <w:r w:rsidRPr="002E5E36">
        <w:t xml:space="preserve">the transmit power is also </w:t>
      </w:r>
      <w:r w:rsidR="003762AA" w:rsidRPr="002E5E36">
        <w:t>adjusted</w:t>
      </w:r>
      <w:r w:rsidRPr="002E5E36">
        <w:t xml:space="preserve"> b</w:t>
      </w:r>
      <w:r w:rsidR="00E01627" w:rsidRPr="002E5E36">
        <w:t>ased on</w:t>
      </w:r>
      <w:r w:rsidRPr="002E5E36">
        <w:t xml:space="preserve"> the priority level of the PSSCH</w:t>
      </w:r>
      <w:r w:rsidR="0095288A" w:rsidRPr="002E5E36">
        <w:t xml:space="preserve"> </w:t>
      </w:r>
      <w:r w:rsidR="001F7623" w:rsidRPr="002E5E36">
        <w:t>and the measured channel busy ratio</w:t>
      </w:r>
      <w:r w:rsidRPr="002E5E36">
        <w:t xml:space="preserve">. </w:t>
      </w:r>
      <w:r w:rsidR="00475948" w:rsidRPr="002E5E36">
        <w:t>A power boost of 3</w:t>
      </w:r>
      <w:r w:rsidR="00B252E6" w:rsidRPr="002E5E36">
        <w:t xml:space="preserve"> </w:t>
      </w:r>
      <w:r w:rsidR="00475948" w:rsidRPr="002E5E36">
        <w:t xml:space="preserve">dB is applied to PSCCH over PSSCH for </w:t>
      </w:r>
      <w:r w:rsidR="00290A06" w:rsidRPr="002E5E36">
        <w:t>LTE</w:t>
      </w:r>
      <w:r w:rsidR="001E1FB2" w:rsidRPr="002E5E36">
        <w:t xml:space="preserve"> </w:t>
      </w:r>
      <w:r w:rsidR="00290A06" w:rsidRPr="002E5E36">
        <w:t>V2X</w:t>
      </w:r>
      <w:r w:rsidR="00DC6B7C" w:rsidRPr="002E5E36">
        <w:t xml:space="preserve"> to provide </w:t>
      </w:r>
      <w:r w:rsidR="00475948" w:rsidRPr="002E5E36">
        <w:t>higher reliability</w:t>
      </w:r>
      <w:r w:rsidR="00DC6B7C" w:rsidRPr="002E5E36">
        <w:t xml:space="preserve"> to control messages</w:t>
      </w:r>
      <w:r w:rsidR="00475948" w:rsidRPr="002E5E36">
        <w:t xml:space="preserve">. </w:t>
      </w:r>
      <w:r w:rsidR="00290A06" w:rsidRPr="002E5E36">
        <w:t xml:space="preserve">Based on the three multiplexing options of PSCCH and the associated PSSCH identified to need further study in </w:t>
      </w:r>
      <w:r w:rsidR="00F60914" w:rsidRPr="002E5E36">
        <w:fldChar w:fldCharType="begin"/>
      </w:r>
      <w:r w:rsidR="00290A06" w:rsidRPr="002E5E36">
        <w:instrText xml:space="preserve"> REF _Ref524361899 \n \h </w:instrText>
      </w:r>
      <w:r w:rsidR="00F60914" w:rsidRPr="002E5E36">
        <w:fldChar w:fldCharType="separate"/>
      </w:r>
      <w:r w:rsidR="00C1044F" w:rsidRPr="002E5E36">
        <w:t>[1]</w:t>
      </w:r>
      <w:r w:rsidR="00F60914" w:rsidRPr="002E5E36">
        <w:fldChar w:fldCharType="end"/>
      </w:r>
      <w:r w:rsidR="00290A06" w:rsidRPr="002E5E36">
        <w:t>, i</w:t>
      </w:r>
      <w:r w:rsidR="00BC4175" w:rsidRPr="002E5E36">
        <w:t>t is straightforward that NR</w:t>
      </w:r>
      <w:r w:rsidR="00290A06" w:rsidRPr="002E5E36">
        <w:t>-</w:t>
      </w:r>
      <w:r w:rsidR="00BC4175" w:rsidRPr="002E5E36">
        <w:t>V2X can reuse the open loop power control mechanism as in LTE</w:t>
      </w:r>
      <w:r w:rsidR="001E1FB2" w:rsidRPr="002E5E36">
        <w:t xml:space="preserve"> </w:t>
      </w:r>
      <w:r w:rsidR="00BC4175" w:rsidRPr="002E5E36">
        <w:t>V</w:t>
      </w:r>
      <w:r w:rsidR="00290A06" w:rsidRPr="002E5E36">
        <w:t>2X</w:t>
      </w:r>
      <w:r w:rsidR="00BC4175" w:rsidRPr="002E5E36">
        <w:t>/LTE</w:t>
      </w:r>
      <w:r w:rsidR="001E1FB2" w:rsidRPr="002E5E36">
        <w:t xml:space="preserve"> </w:t>
      </w:r>
      <w:r w:rsidR="00BC4175" w:rsidRPr="002E5E36">
        <w:t>D2D</w:t>
      </w:r>
      <w:r w:rsidR="00F33D90" w:rsidRPr="002E5E36">
        <w:t>.</w:t>
      </w:r>
      <w:r w:rsidR="00290A06" w:rsidRPr="002E5E36">
        <w:t xml:space="preserve"> </w:t>
      </w:r>
    </w:p>
    <w:p w14:paraId="5A1202A7" w14:textId="5052D9B8" w:rsidR="00E27569" w:rsidRPr="002E5E36" w:rsidRDefault="006742DF" w:rsidP="00E27569">
      <w:r w:rsidRPr="002E5E36">
        <w:t>For cases such as unicast between platooning members</w:t>
      </w:r>
      <w:r w:rsidR="008E42E4" w:rsidRPr="002E5E36">
        <w:t xml:space="preserve"> at the cell edge</w:t>
      </w:r>
      <w:r w:rsidRPr="002E5E36">
        <w:t xml:space="preserve">, the </w:t>
      </w:r>
      <w:r w:rsidR="00620992" w:rsidRPr="002E5E36">
        <w:t xml:space="preserve">destination UE </w:t>
      </w:r>
      <w:r w:rsidRPr="002E5E36">
        <w:t xml:space="preserve">is </w:t>
      </w:r>
      <w:r w:rsidR="003762AA" w:rsidRPr="002E5E36">
        <w:t xml:space="preserve">located </w:t>
      </w:r>
      <w:r w:rsidR="008E42E4" w:rsidRPr="002E5E36">
        <w:t xml:space="preserve">very </w:t>
      </w:r>
      <w:r w:rsidR="003762AA" w:rsidRPr="002E5E36">
        <w:t xml:space="preserve">close to the </w:t>
      </w:r>
      <w:r w:rsidR="00620992" w:rsidRPr="002E5E36">
        <w:t>source UE</w:t>
      </w:r>
      <w:r w:rsidR="008E42E4" w:rsidRPr="002E5E36">
        <w:t>. I</w:t>
      </w:r>
      <w:r w:rsidRPr="002E5E36">
        <w:t xml:space="preserve">f the LTE V2X </w:t>
      </w:r>
      <w:r w:rsidR="0095288A" w:rsidRPr="002E5E36">
        <w:t xml:space="preserve">power control </w:t>
      </w:r>
      <w:r w:rsidRPr="002E5E36">
        <w:t>rul</w:t>
      </w:r>
      <w:r w:rsidR="0095288A" w:rsidRPr="002E5E36">
        <w:t>e</w:t>
      </w:r>
      <w:r w:rsidRPr="002E5E36">
        <w:t xml:space="preserve"> is followed</w:t>
      </w:r>
      <w:r w:rsidR="002A648D" w:rsidRPr="002E5E36">
        <w:t xml:space="preserve">, </w:t>
      </w:r>
      <w:r w:rsidR="00E27569" w:rsidRPr="002E5E36">
        <w:t>the sidelink transmit power could be large</w:t>
      </w:r>
      <w:r w:rsidR="0095288A" w:rsidRPr="002E5E36">
        <w:t>r than is necessary</w:t>
      </w:r>
      <w:r w:rsidR="00E27569" w:rsidRPr="002E5E36">
        <w:t xml:space="preserve">. </w:t>
      </w:r>
      <w:r w:rsidR="00224D3F" w:rsidRPr="002E5E36">
        <w:t>In this case</w:t>
      </w:r>
      <w:r w:rsidR="0095288A" w:rsidRPr="002E5E36">
        <w:t xml:space="preserve">, </w:t>
      </w:r>
      <w:r w:rsidR="008E42E4" w:rsidRPr="002E5E36">
        <w:t>th</w:t>
      </w:r>
      <w:r w:rsidR="0095288A" w:rsidRPr="002E5E36">
        <w:t xml:space="preserve">e transmitter </w:t>
      </w:r>
      <w:r w:rsidR="008E42E4" w:rsidRPr="002E5E36">
        <w:t>can apply</w:t>
      </w:r>
      <w:r w:rsidR="0095288A" w:rsidRPr="002E5E36">
        <w:t xml:space="preserve"> c</w:t>
      </w:r>
      <w:r w:rsidR="00E27569" w:rsidRPr="002E5E36">
        <w:t xml:space="preserve">losed-loop power control to reduce the interference </w:t>
      </w:r>
      <w:r w:rsidR="00BE1464" w:rsidRPr="002E5E36">
        <w:t>over sidelink</w:t>
      </w:r>
      <w:r w:rsidR="00E27569" w:rsidRPr="002E5E36">
        <w:t xml:space="preserve">. </w:t>
      </w:r>
    </w:p>
    <w:p w14:paraId="7FFCAE36" w14:textId="77777777" w:rsidR="00593036" w:rsidRPr="002E5E36" w:rsidRDefault="00593036" w:rsidP="00593036">
      <w:r w:rsidRPr="002E5E36">
        <w:t>In addition, as transmissions in NR V2X can be beamformed, e.g. for FR2, power control for sidelink should take into account beam-based transmissions.</w:t>
      </w:r>
    </w:p>
    <w:p w14:paraId="1BB43CE3" w14:textId="0A2FDB73" w:rsidR="00593036" w:rsidRPr="002E5E36" w:rsidRDefault="00593036" w:rsidP="00593036">
      <w:pPr>
        <w:rPr>
          <w:i/>
        </w:rPr>
      </w:pPr>
      <w:r w:rsidRPr="002E5E36">
        <w:rPr>
          <w:b/>
          <w:i/>
        </w:rPr>
        <w:t>Proposal</w:t>
      </w:r>
      <w:r w:rsidRPr="002E5E36">
        <w:t xml:space="preserve"> </w:t>
      </w:r>
      <w:r w:rsidR="00592366" w:rsidRPr="002E5E36">
        <w:rPr>
          <w:b/>
          <w:i/>
        </w:rPr>
        <w:t>4</w:t>
      </w:r>
      <w:r w:rsidRPr="002E5E36">
        <w:t xml:space="preserve">: </w:t>
      </w:r>
      <w:r w:rsidR="00C419A3">
        <w:rPr>
          <w:i/>
        </w:rPr>
        <w:t>R</w:t>
      </w:r>
      <w:r w:rsidR="00006207" w:rsidRPr="002E5E36">
        <w:rPr>
          <w:i/>
        </w:rPr>
        <w:t xml:space="preserve">euse </w:t>
      </w:r>
      <w:r w:rsidRPr="002E5E36">
        <w:rPr>
          <w:i/>
        </w:rPr>
        <w:t>LTE V2X/LTE D2D open loop power control mechanism</w:t>
      </w:r>
      <w:r w:rsidR="00006207" w:rsidRPr="002E5E36">
        <w:rPr>
          <w:i/>
        </w:rPr>
        <w:t xml:space="preserve"> for NR V2X open loop power control</w:t>
      </w:r>
      <w:r w:rsidR="00C419A3">
        <w:rPr>
          <w:i/>
        </w:rPr>
        <w:t xml:space="preserve">. For NR sidelink mode-1, </w:t>
      </w:r>
      <w:r w:rsidRPr="002E5E36">
        <w:rPr>
          <w:i/>
        </w:rPr>
        <w:t xml:space="preserve">reuse the LTE D2D mechanism to disable power control. </w:t>
      </w:r>
    </w:p>
    <w:p w14:paraId="03611557" w14:textId="03C0E23E" w:rsidR="00593036" w:rsidRPr="002E5E36" w:rsidRDefault="00593036" w:rsidP="00593036">
      <w:pPr>
        <w:rPr>
          <w:i/>
          <w:lang w:eastAsia="zh-CN"/>
        </w:rPr>
      </w:pPr>
      <w:r w:rsidRPr="002E5E36">
        <w:rPr>
          <w:rFonts w:hint="eastAsia"/>
          <w:b/>
          <w:i/>
          <w:lang w:eastAsia="zh-CN"/>
        </w:rPr>
        <w:t xml:space="preserve">Proposal </w:t>
      </w:r>
      <w:r w:rsidR="00592366" w:rsidRPr="002E5E36">
        <w:rPr>
          <w:b/>
          <w:i/>
          <w:lang w:eastAsia="zh-CN"/>
        </w:rPr>
        <w:t>5</w:t>
      </w:r>
      <w:r w:rsidRPr="002E5E36">
        <w:rPr>
          <w:rFonts w:hint="eastAsia"/>
          <w:b/>
          <w:i/>
          <w:lang w:eastAsia="zh-CN"/>
        </w:rPr>
        <w:t xml:space="preserve">: </w:t>
      </w:r>
      <w:r w:rsidRPr="002E5E36">
        <w:rPr>
          <w:i/>
          <w:lang w:eastAsia="zh-CN"/>
        </w:rPr>
        <w:t xml:space="preserve">Closed-loop power control for unicast and groupcast over sidelink should be supported. </w:t>
      </w:r>
    </w:p>
    <w:p w14:paraId="3E7C6CC4" w14:textId="2C713087" w:rsidR="00593036" w:rsidRPr="002E5E36" w:rsidRDefault="00593036" w:rsidP="00593036">
      <w:pPr>
        <w:rPr>
          <w:i/>
        </w:rPr>
      </w:pPr>
      <w:r w:rsidRPr="002E5E36">
        <w:rPr>
          <w:b/>
          <w:i/>
        </w:rPr>
        <w:t xml:space="preserve">Proposal </w:t>
      </w:r>
      <w:r w:rsidR="00592366" w:rsidRPr="002E5E36">
        <w:rPr>
          <w:b/>
          <w:i/>
        </w:rPr>
        <w:t>6</w:t>
      </w:r>
      <w:r w:rsidRPr="002E5E36">
        <w:rPr>
          <w:i/>
        </w:rPr>
        <w:t xml:space="preserve">: Open- and closed-loop power control should take beam-based </w:t>
      </w:r>
      <w:r w:rsidR="00006207" w:rsidRPr="002E5E36">
        <w:rPr>
          <w:i/>
        </w:rPr>
        <w:t xml:space="preserve">sidelink </w:t>
      </w:r>
      <w:r w:rsidRPr="002E5E36">
        <w:rPr>
          <w:i/>
        </w:rPr>
        <w:t>transmission into account.</w:t>
      </w:r>
    </w:p>
    <w:p w14:paraId="466583F4" w14:textId="77777777" w:rsidR="00546419" w:rsidRPr="002E5E36" w:rsidRDefault="00546419" w:rsidP="00546419">
      <w:pPr>
        <w:pStyle w:val="Heading2"/>
        <w:keepLines/>
        <w:overflowPunct w:val="0"/>
        <w:snapToGrid/>
        <w:spacing w:before="0"/>
        <w:ind w:left="360" w:hanging="360"/>
        <w:jc w:val="left"/>
        <w:textAlignment w:val="baseline"/>
        <w:rPr>
          <w:lang w:eastAsia="ko-KR"/>
        </w:rPr>
      </w:pPr>
      <w:r w:rsidRPr="002E5E36">
        <w:rPr>
          <w:lang w:eastAsia="ko-KR"/>
        </w:rPr>
        <w:t>Multi-antenna transmission scheme</w:t>
      </w:r>
    </w:p>
    <w:p w14:paraId="3F83FEEF" w14:textId="3CB35E4C" w:rsidR="00587670" w:rsidRPr="002E5E36" w:rsidRDefault="00587670" w:rsidP="00587670">
      <w:pPr>
        <w:rPr>
          <w:lang w:eastAsia="zh-CN"/>
        </w:rPr>
      </w:pPr>
      <w:r w:rsidRPr="002E5E36">
        <w:rPr>
          <w:rFonts w:hint="eastAsia"/>
          <w:lang w:eastAsia="zh-CN"/>
        </w:rPr>
        <w:t>LTE V2X</w:t>
      </w:r>
      <w:r w:rsidRPr="002E5E36">
        <w:rPr>
          <w:lang w:eastAsia="zh-CN"/>
        </w:rPr>
        <w:t xml:space="preserve"> s</w:t>
      </w:r>
      <w:r w:rsidR="00E01627" w:rsidRPr="002E5E36">
        <w:rPr>
          <w:lang w:eastAsia="zh-CN"/>
        </w:rPr>
        <w:t>upports</w:t>
      </w:r>
      <w:r w:rsidRPr="002E5E36">
        <w:rPr>
          <w:lang w:eastAsia="zh-CN"/>
        </w:rPr>
        <w:t xml:space="preserve"> small-delay CDD. SFBC is not supported because the two ports DMRS will cause negative impact on the performance of </w:t>
      </w:r>
      <w:r w:rsidR="001E1FB2" w:rsidRPr="002E5E36">
        <w:rPr>
          <w:lang w:eastAsia="zh-CN"/>
        </w:rPr>
        <w:t xml:space="preserve">LTE </w:t>
      </w:r>
      <w:r w:rsidRPr="002E5E36">
        <w:rPr>
          <w:lang w:eastAsia="zh-CN"/>
        </w:rPr>
        <w:t xml:space="preserve">mode-4 UE’s sensing. However, </w:t>
      </w:r>
      <w:r w:rsidR="00C419A3">
        <w:rPr>
          <w:lang w:eastAsia="zh-CN"/>
        </w:rPr>
        <w:t xml:space="preserve">it is not expected this will be an issue </w:t>
      </w:r>
      <w:r w:rsidRPr="002E5E36">
        <w:rPr>
          <w:lang w:eastAsia="zh-CN"/>
        </w:rPr>
        <w:t>for NR V2X</w:t>
      </w:r>
      <w:r w:rsidR="00C419A3">
        <w:rPr>
          <w:lang w:eastAsia="zh-CN"/>
        </w:rPr>
        <w:t xml:space="preserve">. </w:t>
      </w:r>
      <w:r w:rsidRPr="002E5E36">
        <w:rPr>
          <w:lang w:eastAsia="zh-CN"/>
        </w:rPr>
        <w:t xml:space="preserve">Moreover, </w:t>
      </w:r>
      <w:r w:rsidRPr="002E5E36">
        <w:rPr>
          <w:rFonts w:hint="eastAsia"/>
          <w:lang w:eastAsia="zh-CN"/>
        </w:rPr>
        <w:t xml:space="preserve">vehicle UE </w:t>
      </w:r>
      <w:r w:rsidRPr="002E5E36">
        <w:rPr>
          <w:lang w:eastAsia="zh-CN"/>
        </w:rPr>
        <w:t xml:space="preserve">in NR V2X </w:t>
      </w:r>
      <w:r w:rsidRPr="002E5E36">
        <w:rPr>
          <w:rFonts w:hint="eastAsia"/>
          <w:lang w:eastAsia="zh-CN"/>
        </w:rPr>
        <w:t>can</w:t>
      </w:r>
      <w:r w:rsidRPr="002E5E36">
        <w:rPr>
          <w:lang w:eastAsia="zh-CN"/>
        </w:rPr>
        <w:t xml:space="preserve"> be</w:t>
      </w:r>
      <w:r w:rsidRPr="002E5E36">
        <w:rPr>
          <w:rFonts w:hint="eastAsia"/>
          <w:lang w:eastAsia="zh-CN"/>
        </w:rPr>
        <w:t xml:space="preserve"> equip</w:t>
      </w:r>
      <w:r w:rsidRPr="002E5E36">
        <w:rPr>
          <w:lang w:eastAsia="zh-CN"/>
        </w:rPr>
        <w:t>ped with</w:t>
      </w:r>
      <w:r w:rsidRPr="002E5E36">
        <w:rPr>
          <w:rFonts w:hint="eastAsia"/>
          <w:lang w:eastAsia="zh-CN"/>
        </w:rPr>
        <w:t xml:space="preserve"> more antennas </w:t>
      </w:r>
      <w:r w:rsidRPr="002E5E36">
        <w:rPr>
          <w:lang w:eastAsia="zh-CN"/>
        </w:rPr>
        <w:t xml:space="preserve">or even multiple panels in FR1 and FR2. Thus, </w:t>
      </w:r>
      <w:r w:rsidRPr="002E5E36">
        <w:rPr>
          <w:rFonts w:hint="eastAsia"/>
          <w:lang w:eastAsia="zh-CN"/>
        </w:rPr>
        <w:t>a</w:t>
      </w:r>
      <w:r w:rsidRPr="002E5E36">
        <w:rPr>
          <w:lang w:eastAsia="zh-CN"/>
        </w:rPr>
        <w:t>dvanced MIMO scheme</w:t>
      </w:r>
      <w:r w:rsidRPr="002E5E36">
        <w:rPr>
          <w:rFonts w:hint="eastAsia"/>
          <w:lang w:eastAsia="zh-CN"/>
        </w:rPr>
        <w:t>s</w:t>
      </w:r>
      <w:r w:rsidRPr="002E5E36">
        <w:rPr>
          <w:lang w:eastAsia="zh-CN"/>
        </w:rPr>
        <w:t xml:space="preserve"> over sidelink should be studied in order to support advanced use cases with high spectrum efficiency and scheduling flexibility. </w:t>
      </w:r>
    </w:p>
    <w:p w14:paraId="45D7E1C1" w14:textId="77777777" w:rsidR="001E1FB2" w:rsidRPr="002E5E36" w:rsidRDefault="00587670" w:rsidP="00587670">
      <w:pPr>
        <w:rPr>
          <w:lang w:eastAsia="zh-CN"/>
        </w:rPr>
      </w:pPr>
      <w:r w:rsidRPr="002E5E36">
        <w:rPr>
          <w:lang w:eastAsia="zh-CN"/>
        </w:rPr>
        <w:lastRenderedPageBreak/>
        <w:t>For broadcast, open-loop MIMO schemes, such as SFBC, or precoder cycling, can be considered</w:t>
      </w:r>
      <w:r w:rsidRPr="002E5E36">
        <w:rPr>
          <w:rFonts w:hint="eastAsia"/>
          <w:lang w:eastAsia="zh-CN"/>
        </w:rPr>
        <w:t xml:space="preserve"> </w:t>
      </w:r>
      <w:r w:rsidRPr="002E5E36">
        <w:rPr>
          <w:lang w:eastAsia="zh-CN"/>
        </w:rPr>
        <w:t>to increase the reliability</w:t>
      </w:r>
      <w:r w:rsidRPr="002E5E36">
        <w:rPr>
          <w:rFonts w:hint="eastAsia"/>
          <w:lang w:eastAsia="zh-CN"/>
        </w:rPr>
        <w:t xml:space="preserve"> of PSSCH</w:t>
      </w:r>
      <w:r w:rsidRPr="002E5E36">
        <w:rPr>
          <w:lang w:eastAsia="zh-CN"/>
        </w:rPr>
        <w:t xml:space="preserve"> without increasing the overhead too much. For unicast</w:t>
      </w:r>
      <w:r w:rsidR="00870537" w:rsidRPr="002E5E36">
        <w:rPr>
          <w:lang w:eastAsia="zh-CN"/>
        </w:rPr>
        <w:t xml:space="preserve"> and groupcast</w:t>
      </w:r>
      <w:r w:rsidRPr="002E5E36">
        <w:rPr>
          <w:lang w:eastAsia="zh-CN"/>
        </w:rPr>
        <w:t>, closed-loop MIMO schemes can be considered to improve sidelink throughput and reliability. The MIMO transmission scheme</w:t>
      </w:r>
      <w:r w:rsidR="00F00F0E" w:rsidRPr="002E5E36">
        <w:rPr>
          <w:lang w:eastAsia="zh-CN"/>
        </w:rPr>
        <w:t xml:space="preserve"> with type 1 precoder</w:t>
      </w:r>
      <w:r w:rsidRPr="002E5E36">
        <w:rPr>
          <w:rFonts w:hint="eastAsia"/>
          <w:lang w:eastAsia="zh-CN"/>
        </w:rPr>
        <w:t xml:space="preserve"> in </w:t>
      </w:r>
      <w:r w:rsidRPr="002E5E36">
        <w:rPr>
          <w:lang w:eastAsia="zh-CN"/>
        </w:rPr>
        <w:t xml:space="preserve">Rel-15 </w:t>
      </w:r>
      <w:r w:rsidRPr="002E5E36">
        <w:rPr>
          <w:rFonts w:hint="eastAsia"/>
          <w:lang w:eastAsia="zh-CN"/>
        </w:rPr>
        <w:t>NR</w:t>
      </w:r>
      <w:r w:rsidRPr="002E5E36">
        <w:rPr>
          <w:lang w:eastAsia="zh-CN"/>
        </w:rPr>
        <w:t xml:space="preserve"> Uu can be the starting point with some simplification/modification, if needed. </w:t>
      </w:r>
    </w:p>
    <w:p w14:paraId="7532A2B8" w14:textId="7EEA8D61" w:rsidR="00A9217C" w:rsidRPr="002E5E36" w:rsidRDefault="00C14116" w:rsidP="00587670">
      <w:pPr>
        <w:rPr>
          <w:lang w:eastAsia="zh-CN"/>
        </w:rPr>
      </w:pPr>
      <w:r w:rsidRPr="002E5E36">
        <w:rPr>
          <w:lang w:eastAsia="zh-CN"/>
        </w:rPr>
        <w:t xml:space="preserve">Some evaluation results are provided here whereas the detailed link level simulation results are provided in </w:t>
      </w:r>
      <w:r w:rsidR="001E1FB2" w:rsidRPr="002E5E36">
        <w:rPr>
          <w:lang w:eastAsia="zh-CN"/>
        </w:rPr>
        <w:t xml:space="preserve">our companion contribution </w:t>
      </w:r>
      <w:r w:rsidR="00F60914" w:rsidRPr="002E5E36">
        <w:rPr>
          <w:lang w:eastAsia="zh-CN"/>
        </w:rPr>
        <w:fldChar w:fldCharType="begin"/>
      </w:r>
      <w:r w:rsidR="001E1FB2" w:rsidRPr="002E5E36">
        <w:rPr>
          <w:lang w:eastAsia="zh-CN"/>
        </w:rPr>
        <w:instrText xml:space="preserve"> REF _Ref524962309 \n \h </w:instrText>
      </w:r>
      <w:r w:rsidR="00F60914" w:rsidRPr="002E5E36">
        <w:rPr>
          <w:lang w:eastAsia="zh-CN"/>
        </w:rPr>
      </w:r>
      <w:r w:rsidR="00F60914" w:rsidRPr="002E5E36">
        <w:rPr>
          <w:lang w:eastAsia="zh-CN"/>
        </w:rPr>
        <w:fldChar w:fldCharType="separate"/>
      </w:r>
      <w:r w:rsidR="00C1044F" w:rsidRPr="002E5E36">
        <w:rPr>
          <w:lang w:eastAsia="zh-CN"/>
        </w:rPr>
        <w:t>[5]</w:t>
      </w:r>
      <w:r w:rsidR="00F60914" w:rsidRPr="002E5E36">
        <w:rPr>
          <w:lang w:eastAsia="zh-CN"/>
        </w:rPr>
        <w:fldChar w:fldCharType="end"/>
      </w:r>
      <w:r w:rsidRPr="002E5E36">
        <w:rPr>
          <w:lang w:eastAsia="zh-CN"/>
        </w:rPr>
        <w:t xml:space="preserve">. The simulation parameters are </w:t>
      </w:r>
      <w:r w:rsidR="0018717E" w:rsidRPr="002E5E36">
        <w:rPr>
          <w:lang w:eastAsia="zh-CN"/>
        </w:rPr>
        <w:t>given</w:t>
      </w:r>
      <w:r w:rsidRPr="002E5E36">
        <w:rPr>
          <w:lang w:eastAsia="zh-CN"/>
        </w:rPr>
        <w:t xml:space="preserve"> in A</w:t>
      </w:r>
      <w:r w:rsidR="00006207" w:rsidRPr="002E5E36">
        <w:rPr>
          <w:lang w:eastAsia="zh-CN"/>
        </w:rPr>
        <w:t>ppendix</w:t>
      </w:r>
      <w:r w:rsidRPr="002E5E36">
        <w:rPr>
          <w:lang w:eastAsia="zh-CN"/>
        </w:rPr>
        <w:t xml:space="preserve"> A. </w:t>
      </w:r>
      <w:r w:rsidR="00692A27" w:rsidRPr="002E5E36">
        <w:rPr>
          <w:lang w:eastAsia="zh-CN"/>
        </w:rPr>
        <w:t xml:space="preserve">For the small-delay CDD scheme, the delay difference between adjacent antenna ports is set to </w:t>
      </w:r>
      <w:r w:rsidR="0018717E" w:rsidRPr="002E5E36">
        <w:rPr>
          <w:lang w:eastAsia="zh-CN"/>
        </w:rPr>
        <w:t>0.</w:t>
      </w:r>
      <w:r w:rsidR="00692A27" w:rsidRPr="002E5E36">
        <w:rPr>
          <w:lang w:eastAsia="zh-CN"/>
        </w:rPr>
        <w:t>1</w:t>
      </w:r>
      <w:r w:rsidR="001F6215" w:rsidRPr="002E5E36">
        <w:rPr>
          <w:lang w:eastAsia="zh-CN"/>
        </w:rPr>
        <w:t xml:space="preserve"> </w:t>
      </w:r>
      <w:r w:rsidR="00692A27" w:rsidRPr="002E5E36">
        <w:rPr>
          <w:lang w:eastAsia="zh-CN"/>
        </w:rPr>
        <w:t>us. For SFBC, the SFBC-FSTD scheme for four antenna ports in LTE is applied. For the precoder cycling scheme, RB-level precoder cycling is applied</w:t>
      </w:r>
      <w:r w:rsidR="000D32E0" w:rsidRPr="002E5E36">
        <w:rPr>
          <w:lang w:eastAsia="zh-CN"/>
        </w:rPr>
        <w:t xml:space="preserve">. More specifically, the precoding matrix can be written as </w:t>
      </w:r>
      <m:oMath>
        <m:r>
          <w:rPr>
            <w:rFonts w:ascii="Cambria Math" w:hAnsi="Cambria Math"/>
            <w:lang w:eastAsia="zh-CN"/>
          </w:rPr>
          <m:t>W</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2</m:t>
            </m:r>
          </m:sub>
        </m:sSub>
      </m:oMath>
      <w:r w:rsidR="000D32E0" w:rsidRPr="002E5E36">
        <w:rPr>
          <w:lang w:eastAsia="zh-CN"/>
        </w:rPr>
        <w:t xml:space="preserve">, where </w:t>
      </w:r>
      <m:oMath>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1</m:t>
            </m:r>
          </m:sub>
        </m:sSub>
      </m:oMath>
      <w:r w:rsidR="000D32E0" w:rsidRPr="002E5E36">
        <w:rPr>
          <w:lang w:eastAsia="zh-CN"/>
        </w:rPr>
        <w:t xml:space="preserve"> can be determined based on long-term CSI and </w:t>
      </w: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2</m:t>
            </m:r>
          </m:sub>
        </m:sSub>
      </m:oMath>
      <w:r w:rsidR="000D32E0" w:rsidRPr="002E5E36">
        <w:rPr>
          <w:lang w:eastAsia="zh-CN"/>
        </w:rPr>
        <w:t xml:space="preserve"> is </w:t>
      </w:r>
      <w:r w:rsidR="0018717E" w:rsidRPr="002E5E36">
        <w:rPr>
          <w:lang w:eastAsia="zh-CN"/>
        </w:rPr>
        <w:t>alternately</w:t>
      </w:r>
      <w:r w:rsidR="000D32E0" w:rsidRPr="002E5E36">
        <w:rPr>
          <w:lang w:eastAsia="zh-CN"/>
        </w:rPr>
        <w:t xml:space="preserve"> chosen from the set  </w:t>
      </w:r>
      <w:r w:rsidR="000D32E0" w:rsidRPr="002E5E36">
        <w:rPr>
          <w:lang w:eastAsia="zh-CN"/>
        </w:rPr>
        <w:fldChar w:fldCharType="begin"/>
      </w:r>
      <w:r w:rsidR="000D32E0" w:rsidRPr="002E5E36">
        <w:rPr>
          <w:lang w:eastAsia="zh-CN"/>
        </w:rPr>
        <w:instrText xml:space="preserve"> QUOTE </w:instrText>
      </w:r>
      <m:oMath>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rPr>
                  <m:t>1</m:t>
                </m:r>
              </m:num>
              <m:den>
                <m:rad>
                  <m:radPr>
                    <m:degHide m:val="1"/>
                    <m:ctrlPr>
                      <w:rPr>
                        <w:rFonts w:ascii="Cambria Math" w:hAnsi="Cambria Math"/>
                        <w:i/>
                      </w:rPr>
                    </m:ctrlPr>
                  </m:radPr>
                  <m:deg/>
                  <m:e>
                    <m:r>
                      <m:rPr>
                        <m:sty m:val="p"/>
                      </m:rPr>
                      <w:rPr>
                        <w:rFonts w:ascii="Cambria Math" w:hAnsi="Cambria Math"/>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rPr>
                      <m:t>1</m:t>
                    </m:r>
                  </m:e>
                  <m:e>
                    <m:r>
                      <m:rPr>
                        <m:sty m:val="p"/>
                      </m:rPr>
                      <w:rPr>
                        <w:rFonts w:ascii="Cambria Math" w:hAnsi="Cambria Math"/>
                      </w:rPr>
                      <m:t>1</m:t>
                    </m:r>
                  </m:e>
                </m:eqArr>
              </m:e>
            </m:d>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ad>
                  <m:radPr>
                    <m:degHide m:val="1"/>
                    <m:ctrlPr>
                      <w:rPr>
                        <w:rFonts w:ascii="Cambria Math" w:hAnsi="Cambria Math"/>
                        <w:i/>
                      </w:rPr>
                    </m:ctrlPr>
                  </m:radPr>
                  <m:deg/>
                  <m:e>
                    <m:r>
                      <m:rPr>
                        <m:sty m:val="p"/>
                      </m:rPr>
                      <w:rPr>
                        <w:rFonts w:ascii="Cambria Math" w:hAnsi="Cambria Math"/>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rPr>
                      <m:t>1</m:t>
                    </m:r>
                  </m:e>
                  <m:e>
                    <m:r>
                      <m:rPr>
                        <m:sty m:val="p"/>
                      </m:rPr>
                      <w:rPr>
                        <w:rFonts w:ascii="Cambria Math" w:hAnsi="Cambria Math"/>
                      </w:rPr>
                      <m:t>j</m:t>
                    </m:r>
                  </m:e>
                </m:eqArr>
              </m:e>
            </m:d>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ad>
                  <m:radPr>
                    <m:degHide m:val="1"/>
                    <m:ctrlPr>
                      <w:rPr>
                        <w:rFonts w:ascii="Cambria Math" w:hAnsi="Cambria Math"/>
                        <w:i/>
                      </w:rPr>
                    </m:ctrlPr>
                  </m:radPr>
                  <m:deg/>
                  <m:e>
                    <m:r>
                      <m:rPr>
                        <m:sty m:val="p"/>
                      </m:rPr>
                      <w:rPr>
                        <w:rFonts w:ascii="Cambria Math" w:hAnsi="Cambria Math"/>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rPr>
                      <m:t>1</m:t>
                    </m:r>
                  </m:e>
                  <m:e>
                    <m:r>
                      <m:rPr>
                        <m:sty m:val="p"/>
                      </m:rPr>
                      <w:rPr>
                        <w:rFonts w:ascii="Cambria Math" w:hAnsi="Cambria Math"/>
                      </w:rPr>
                      <m:t>-1</m:t>
                    </m:r>
                  </m:e>
                </m:eqArr>
              </m:e>
            </m:d>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ad>
                  <m:radPr>
                    <m:degHide m:val="1"/>
                    <m:ctrlPr>
                      <w:rPr>
                        <w:rFonts w:ascii="Cambria Math" w:hAnsi="Cambria Math"/>
                        <w:i/>
                      </w:rPr>
                    </m:ctrlPr>
                  </m:radPr>
                  <m:deg/>
                  <m:e>
                    <m:r>
                      <m:rPr>
                        <m:sty m:val="p"/>
                      </m:rPr>
                      <w:rPr>
                        <w:rFonts w:ascii="Cambria Math" w:hAnsi="Cambria Math"/>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rPr>
                      <m:t>1</m:t>
                    </m:r>
                  </m:e>
                  <m:e>
                    <m:r>
                      <m:rPr>
                        <m:sty m:val="p"/>
                      </m:rPr>
                      <w:rPr>
                        <w:rFonts w:ascii="Cambria Math" w:hAnsi="Cambria Math"/>
                      </w:rPr>
                      <m:t>-j</m:t>
                    </m:r>
                  </m:e>
                </m:eqArr>
              </m:e>
            </m:d>
          </m:e>
        </m:d>
      </m:oMath>
      <w:r w:rsidR="000D32E0" w:rsidRPr="002E5E36">
        <w:rPr>
          <w:lang w:eastAsia="zh-CN"/>
        </w:rPr>
        <w:instrText xml:space="preserve"> </w:instrText>
      </w:r>
      <w:r w:rsidR="000D32E0" w:rsidRPr="002E5E36">
        <w:rPr>
          <w:lang w:eastAsia="zh-CN"/>
        </w:rPr>
        <w:fldChar w:fldCharType="separate"/>
      </w:r>
      <m:oMath>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rPr>
                  <m:t>1</m:t>
                </m:r>
              </m:num>
              <m:den>
                <m:rad>
                  <m:radPr>
                    <m:degHide m:val="1"/>
                    <m:ctrlPr>
                      <w:rPr>
                        <w:rFonts w:ascii="Cambria Math" w:hAnsi="Cambria Math"/>
                        <w:i/>
                      </w:rPr>
                    </m:ctrlPr>
                  </m:radPr>
                  <m:deg/>
                  <m:e>
                    <m:r>
                      <m:rPr>
                        <m:sty m:val="p"/>
                      </m:rPr>
                      <w:rPr>
                        <w:rFonts w:ascii="Cambria Math" w:hAnsi="Cambria Math"/>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rPr>
                      <m:t>1</m:t>
                    </m:r>
                  </m:e>
                  <m:e>
                    <m:r>
                      <m:rPr>
                        <m:sty m:val="p"/>
                      </m:rPr>
                      <w:rPr>
                        <w:rFonts w:ascii="Cambria Math" w:hAnsi="Cambria Math"/>
                      </w:rPr>
                      <m:t>1</m:t>
                    </m:r>
                  </m:e>
                </m:eqArr>
              </m:e>
            </m:d>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ad>
                  <m:radPr>
                    <m:degHide m:val="1"/>
                    <m:ctrlPr>
                      <w:rPr>
                        <w:rFonts w:ascii="Cambria Math" w:hAnsi="Cambria Math"/>
                        <w:i/>
                      </w:rPr>
                    </m:ctrlPr>
                  </m:radPr>
                  <m:deg/>
                  <m:e>
                    <m:r>
                      <m:rPr>
                        <m:sty m:val="p"/>
                      </m:rPr>
                      <w:rPr>
                        <w:rFonts w:ascii="Cambria Math" w:hAnsi="Cambria Math"/>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rPr>
                      <m:t>1</m:t>
                    </m:r>
                  </m:e>
                  <m:e>
                    <m:r>
                      <m:rPr>
                        <m:sty m:val="p"/>
                      </m:rPr>
                      <w:rPr>
                        <w:rFonts w:ascii="Cambria Math" w:hAnsi="Cambria Math"/>
                      </w:rPr>
                      <m:t>j</m:t>
                    </m:r>
                  </m:e>
                </m:eqArr>
              </m:e>
            </m:d>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ad>
                  <m:radPr>
                    <m:degHide m:val="1"/>
                    <m:ctrlPr>
                      <w:rPr>
                        <w:rFonts w:ascii="Cambria Math" w:hAnsi="Cambria Math"/>
                        <w:i/>
                      </w:rPr>
                    </m:ctrlPr>
                  </m:radPr>
                  <m:deg/>
                  <m:e>
                    <m:r>
                      <m:rPr>
                        <m:sty m:val="p"/>
                      </m:rPr>
                      <w:rPr>
                        <w:rFonts w:ascii="Cambria Math" w:hAnsi="Cambria Math"/>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rPr>
                      <m:t>1</m:t>
                    </m:r>
                  </m:e>
                  <m:e>
                    <m:r>
                      <m:rPr>
                        <m:sty m:val="p"/>
                      </m:rPr>
                      <w:rPr>
                        <w:rFonts w:ascii="Cambria Math" w:hAnsi="Cambria Math"/>
                      </w:rPr>
                      <m:t>-1</m:t>
                    </m:r>
                  </m:e>
                </m:eqArr>
              </m:e>
            </m:d>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ad>
                  <m:radPr>
                    <m:degHide m:val="1"/>
                    <m:ctrlPr>
                      <w:rPr>
                        <w:rFonts w:ascii="Cambria Math" w:hAnsi="Cambria Math"/>
                        <w:i/>
                      </w:rPr>
                    </m:ctrlPr>
                  </m:radPr>
                  <m:deg/>
                  <m:e>
                    <m:r>
                      <m:rPr>
                        <m:sty m:val="p"/>
                      </m:rPr>
                      <w:rPr>
                        <w:rFonts w:ascii="Cambria Math" w:hAnsi="Cambria Math"/>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rPr>
                      <m:t>1</m:t>
                    </m:r>
                  </m:e>
                  <m:e>
                    <m:r>
                      <m:rPr>
                        <m:sty m:val="p"/>
                      </m:rPr>
                      <w:rPr>
                        <w:rFonts w:ascii="Cambria Math" w:hAnsi="Cambria Math"/>
                      </w:rPr>
                      <m:t>-j</m:t>
                    </m:r>
                  </m:e>
                </m:eqArr>
              </m:e>
            </m:d>
          </m:e>
        </m:d>
      </m:oMath>
      <w:r w:rsidR="000D32E0" w:rsidRPr="002E5E36">
        <w:rPr>
          <w:lang w:eastAsia="zh-CN"/>
        </w:rPr>
        <w:fldChar w:fldCharType="end"/>
      </w:r>
      <w:r w:rsidR="000D32E0" w:rsidRPr="002E5E36">
        <w:rPr>
          <w:lang w:eastAsia="zh-CN"/>
        </w:rPr>
        <w:t>.</w:t>
      </w:r>
      <w:r w:rsidR="000D32E0" w:rsidRPr="002E5E36">
        <w:rPr>
          <w:rFonts w:hint="eastAsia"/>
          <w:lang w:eastAsia="zh-C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D663CE" w:rsidRPr="002E5E36" w14:paraId="23BFB70E" w14:textId="77777777" w:rsidTr="00D663CE">
        <w:tc>
          <w:tcPr>
            <w:tcW w:w="4653" w:type="dxa"/>
            <w:shd w:val="clear" w:color="auto" w:fill="auto"/>
          </w:tcPr>
          <w:p w14:paraId="748B4B6F" w14:textId="3E31200F" w:rsidR="00D663CE" w:rsidRPr="002E5E36" w:rsidRDefault="00E0021F" w:rsidP="00587670">
            <w:pPr>
              <w:rPr>
                <w:lang w:eastAsia="zh-CN"/>
              </w:rPr>
            </w:pPr>
            <w:r w:rsidRPr="002E5E36">
              <w:rPr>
                <w:noProof/>
              </w:rPr>
              <w:drawing>
                <wp:inline distT="0" distB="0" distL="0" distR="0" wp14:anchorId="7DA7AE1F" wp14:editId="76F990AE">
                  <wp:extent cx="2762250" cy="2200996"/>
                  <wp:effectExtent l="0" t="0" r="0" b="8890"/>
                  <wp:docPr id="33" name="图片 33" descr="C:\Users\g00165235\AppData\Roaming\eSpace_Desktop\UserData\g00443958\imagefiles\3855AA10-5167-4D85-8E90-BCD5CEF53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855AA10-5167-4D85-8E90-BCD5CEF53015" descr="C:\Users\g00165235\AppData\Roaming\eSpace_Desktop\UserData\g00443958\imagefiles\3855AA10-5167-4D85-8E90-BCD5CEF53015.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8638" cy="2206086"/>
                          </a:xfrm>
                          <a:prstGeom prst="rect">
                            <a:avLst/>
                          </a:prstGeom>
                          <a:noFill/>
                          <a:ln>
                            <a:noFill/>
                          </a:ln>
                        </pic:spPr>
                      </pic:pic>
                    </a:graphicData>
                  </a:graphic>
                </wp:inline>
              </w:drawing>
            </w:r>
          </w:p>
        </w:tc>
        <w:tc>
          <w:tcPr>
            <w:tcW w:w="4654" w:type="dxa"/>
            <w:shd w:val="clear" w:color="auto" w:fill="auto"/>
          </w:tcPr>
          <w:p w14:paraId="1ED9C74E" w14:textId="2928E8DA" w:rsidR="00D663CE" w:rsidRPr="002E5E36" w:rsidRDefault="00E0021F" w:rsidP="00587670">
            <w:pPr>
              <w:rPr>
                <w:lang w:eastAsia="zh-CN"/>
              </w:rPr>
            </w:pPr>
            <w:r w:rsidRPr="002E5E36">
              <w:rPr>
                <w:noProof/>
              </w:rPr>
              <w:drawing>
                <wp:inline distT="0" distB="0" distL="0" distR="0" wp14:anchorId="2179C40C" wp14:editId="53008A31">
                  <wp:extent cx="2743914" cy="2190750"/>
                  <wp:effectExtent l="0" t="0" r="0" b="0"/>
                  <wp:docPr id="34" name="图片 34" descr="C:\Users\g00165235\AppData\Roaming\eSpace_Desktop\UserData\g00443958\imagefiles\2956E077-696B-45A2-9BC0-ED1D2815F9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956E077-696B-45A2-9BC0-ED1D2815F920" descr="C:\Users\g00165235\AppData\Roaming\eSpace_Desktop\UserData\g00443958\imagefiles\2956E077-696B-45A2-9BC0-ED1D2815F920.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51283" cy="2196634"/>
                          </a:xfrm>
                          <a:prstGeom prst="rect">
                            <a:avLst/>
                          </a:prstGeom>
                          <a:noFill/>
                          <a:ln>
                            <a:noFill/>
                          </a:ln>
                        </pic:spPr>
                      </pic:pic>
                    </a:graphicData>
                  </a:graphic>
                </wp:inline>
              </w:drawing>
            </w:r>
          </w:p>
        </w:tc>
      </w:tr>
      <w:tr w:rsidR="00D663CE" w:rsidRPr="002E5E36" w14:paraId="5C8EAB8C" w14:textId="77777777" w:rsidTr="00D663CE">
        <w:tc>
          <w:tcPr>
            <w:tcW w:w="9307" w:type="dxa"/>
            <w:gridSpan w:val="2"/>
            <w:shd w:val="clear" w:color="auto" w:fill="auto"/>
          </w:tcPr>
          <w:p w14:paraId="77824B46" w14:textId="70D0A0B1" w:rsidR="00D663CE" w:rsidRPr="002E5E36" w:rsidRDefault="00E0021F" w:rsidP="00D663CE">
            <w:pPr>
              <w:jc w:val="center"/>
              <w:rPr>
                <w:lang w:eastAsia="zh-CN"/>
              </w:rPr>
            </w:pPr>
            <w:r w:rsidRPr="002E5E36">
              <w:rPr>
                <w:noProof/>
              </w:rPr>
              <w:drawing>
                <wp:inline distT="0" distB="0" distL="0" distR="0" wp14:anchorId="0EB1A755" wp14:editId="6EA4BCA6">
                  <wp:extent cx="2803430" cy="2216150"/>
                  <wp:effectExtent l="0" t="0" r="0" b="0"/>
                  <wp:docPr id="41" name="图片 41" descr="C:\Users\g00165235\AppData\Roaming\eSpace_Desktop\UserData\g00443958\imagefiles\7142F34F-1A45-43E7-96F3-E9C64832330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142F34F-1A45-43E7-96F3-E9C64832330D" descr="C:\Users\g00165235\AppData\Roaming\eSpace_Desktop\UserData\g00443958\imagefiles\7142F34F-1A45-43E7-96F3-E9C64832330D.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14288" cy="2224733"/>
                          </a:xfrm>
                          <a:prstGeom prst="rect">
                            <a:avLst/>
                          </a:prstGeom>
                          <a:noFill/>
                          <a:ln>
                            <a:noFill/>
                          </a:ln>
                        </pic:spPr>
                      </pic:pic>
                    </a:graphicData>
                  </a:graphic>
                </wp:inline>
              </w:drawing>
            </w:r>
          </w:p>
        </w:tc>
      </w:tr>
      <w:tr w:rsidR="00D663CE" w:rsidRPr="002E5E36" w14:paraId="2E892B06" w14:textId="77777777" w:rsidTr="00D663CE">
        <w:tc>
          <w:tcPr>
            <w:tcW w:w="9307" w:type="dxa"/>
            <w:gridSpan w:val="2"/>
            <w:shd w:val="clear" w:color="auto" w:fill="auto"/>
          </w:tcPr>
          <w:p w14:paraId="5800B769" w14:textId="177458E3" w:rsidR="00D663CE" w:rsidRPr="002E5E36" w:rsidRDefault="00975596" w:rsidP="00A55FBC">
            <w:pPr>
              <w:pStyle w:val="ListParagraph"/>
              <w:numPr>
                <w:ilvl w:val="0"/>
                <w:numId w:val="16"/>
              </w:numPr>
              <w:ind w:firstLineChars="0"/>
              <w:jc w:val="center"/>
              <w:rPr>
                <w:lang w:eastAsia="zh-CN"/>
              </w:rPr>
            </w:pPr>
            <w:r w:rsidRPr="002E5E36">
              <w:rPr>
                <w:lang w:eastAsia="zh-CN"/>
              </w:rPr>
              <w:t>Low modulation order</w:t>
            </w:r>
          </w:p>
        </w:tc>
      </w:tr>
      <w:tr w:rsidR="00D663CE" w:rsidRPr="002E5E36" w14:paraId="43B0CFAF" w14:textId="77777777" w:rsidTr="00D663CE">
        <w:tc>
          <w:tcPr>
            <w:tcW w:w="4653" w:type="dxa"/>
            <w:shd w:val="clear" w:color="auto" w:fill="auto"/>
          </w:tcPr>
          <w:p w14:paraId="382A766D" w14:textId="3EB6B99A" w:rsidR="00D663CE" w:rsidRPr="002E5E36" w:rsidRDefault="00E0021F" w:rsidP="00587670">
            <w:pPr>
              <w:rPr>
                <w:lang w:eastAsia="zh-CN"/>
              </w:rPr>
            </w:pPr>
            <w:r w:rsidRPr="002E5E36">
              <w:rPr>
                <w:noProof/>
              </w:rPr>
              <w:lastRenderedPageBreak/>
              <w:drawing>
                <wp:inline distT="0" distB="0" distL="0" distR="0" wp14:anchorId="02FB0F88" wp14:editId="547D845E">
                  <wp:extent cx="2717800" cy="2169900"/>
                  <wp:effectExtent l="0" t="0" r="6350" b="1905"/>
                  <wp:docPr id="37" name="图片 37" descr="C:\Users\g00165235\AppData\Roaming\eSpace_Desktop\UserData\g00443958\imagefiles\6F2E3C51-BB73-4C56-88B2-43B533267C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F2E3C51-BB73-4C56-88B2-43B533267C85" descr="C:\Users\g00165235\AppData\Roaming\eSpace_Desktop\UserData\g00443958\imagefiles\6F2E3C51-BB73-4C56-88B2-43B533267C85.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3647" cy="2182553"/>
                          </a:xfrm>
                          <a:prstGeom prst="rect">
                            <a:avLst/>
                          </a:prstGeom>
                          <a:noFill/>
                          <a:ln>
                            <a:noFill/>
                          </a:ln>
                        </pic:spPr>
                      </pic:pic>
                    </a:graphicData>
                  </a:graphic>
                </wp:inline>
              </w:drawing>
            </w:r>
          </w:p>
        </w:tc>
        <w:tc>
          <w:tcPr>
            <w:tcW w:w="4654" w:type="dxa"/>
            <w:shd w:val="clear" w:color="auto" w:fill="auto"/>
          </w:tcPr>
          <w:p w14:paraId="500DFD07" w14:textId="0863A993" w:rsidR="00D663CE" w:rsidRPr="002E5E36" w:rsidRDefault="00E0021F" w:rsidP="00587670">
            <w:pPr>
              <w:rPr>
                <w:lang w:eastAsia="zh-CN"/>
              </w:rPr>
            </w:pPr>
            <w:r w:rsidRPr="002E5E36">
              <w:rPr>
                <w:noProof/>
              </w:rPr>
              <w:drawing>
                <wp:inline distT="0" distB="0" distL="0" distR="0" wp14:anchorId="726D1396" wp14:editId="36253763">
                  <wp:extent cx="2680050" cy="2152650"/>
                  <wp:effectExtent l="0" t="0" r="6350" b="0"/>
                  <wp:docPr id="39" name="图片 39" descr="C:\Users\g00165235\AppData\Roaming\eSpace_Desktop\UserData\g00443958\imagefiles\299205B2-2C09-427D-94FF-A15CD2BE2EF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99205B2-2C09-427D-94FF-A15CD2BE2EFC" descr="C:\Users\g00165235\AppData\Roaming\eSpace_Desktop\UserData\g00443958\imagefiles\299205B2-2C09-427D-94FF-A15CD2BE2EFC.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94473" cy="2164235"/>
                          </a:xfrm>
                          <a:prstGeom prst="rect">
                            <a:avLst/>
                          </a:prstGeom>
                          <a:noFill/>
                          <a:ln>
                            <a:noFill/>
                          </a:ln>
                        </pic:spPr>
                      </pic:pic>
                    </a:graphicData>
                  </a:graphic>
                </wp:inline>
              </w:drawing>
            </w:r>
          </w:p>
        </w:tc>
      </w:tr>
      <w:tr w:rsidR="00D663CE" w:rsidRPr="002E5E36" w14:paraId="46D3603F" w14:textId="77777777" w:rsidTr="00D663CE">
        <w:tc>
          <w:tcPr>
            <w:tcW w:w="9307" w:type="dxa"/>
            <w:gridSpan w:val="2"/>
            <w:shd w:val="clear" w:color="auto" w:fill="auto"/>
          </w:tcPr>
          <w:p w14:paraId="6EE4490D" w14:textId="33516147" w:rsidR="00D663CE" w:rsidRPr="002E5E36" w:rsidRDefault="00E0021F" w:rsidP="00D663CE">
            <w:pPr>
              <w:jc w:val="center"/>
              <w:rPr>
                <w:lang w:eastAsia="zh-CN"/>
              </w:rPr>
            </w:pPr>
            <w:r w:rsidRPr="002E5E36">
              <w:rPr>
                <w:noProof/>
              </w:rPr>
              <w:drawing>
                <wp:inline distT="0" distB="0" distL="0" distR="0" wp14:anchorId="540DC0B3" wp14:editId="266B96BB">
                  <wp:extent cx="2986453" cy="2393950"/>
                  <wp:effectExtent l="0" t="0" r="4445" b="6350"/>
                  <wp:docPr id="40" name="图片 40" descr="C:\Users\g00165235\AppData\Roaming\eSpace_Desktop\UserData\g00443958\imagefiles\3AC78434-F5B4-4990-B4B8-4655C1D014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AC78434-F5B4-4990-B4B8-4655C1D01403" descr="C:\Users\g00165235\AppData\Roaming\eSpace_Desktop\UserData\g00443958\imagefiles\3AC78434-F5B4-4990-B4B8-4655C1D01403.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00164" cy="2404941"/>
                          </a:xfrm>
                          <a:prstGeom prst="rect">
                            <a:avLst/>
                          </a:prstGeom>
                          <a:noFill/>
                          <a:ln>
                            <a:noFill/>
                          </a:ln>
                        </pic:spPr>
                      </pic:pic>
                    </a:graphicData>
                  </a:graphic>
                </wp:inline>
              </w:drawing>
            </w:r>
          </w:p>
        </w:tc>
      </w:tr>
      <w:tr w:rsidR="00975596" w:rsidRPr="002E5E36" w14:paraId="439C36E5" w14:textId="77777777" w:rsidTr="00D663CE">
        <w:tc>
          <w:tcPr>
            <w:tcW w:w="9307" w:type="dxa"/>
            <w:gridSpan w:val="2"/>
            <w:shd w:val="clear" w:color="auto" w:fill="auto"/>
          </w:tcPr>
          <w:p w14:paraId="6EFB8EA5" w14:textId="1B876448" w:rsidR="00975596" w:rsidRPr="002E5E36" w:rsidRDefault="00975596" w:rsidP="00975596">
            <w:pPr>
              <w:pStyle w:val="ListParagraph"/>
              <w:numPr>
                <w:ilvl w:val="0"/>
                <w:numId w:val="16"/>
              </w:numPr>
              <w:ind w:firstLineChars="0"/>
              <w:jc w:val="center"/>
              <w:rPr>
                <w:lang w:eastAsia="zh-CN"/>
              </w:rPr>
            </w:pPr>
            <w:r w:rsidRPr="002E5E36">
              <w:rPr>
                <w:lang w:eastAsia="zh-CN"/>
              </w:rPr>
              <w:t>High modulation order</w:t>
            </w:r>
          </w:p>
        </w:tc>
      </w:tr>
    </w:tbl>
    <w:p w14:paraId="4138CB48" w14:textId="29985468" w:rsidR="00A9217C" w:rsidRPr="002E5E36" w:rsidRDefault="00CE39D7" w:rsidP="000D32E0">
      <w:pPr>
        <w:pStyle w:val="Caption"/>
        <w:rPr>
          <w:lang w:eastAsia="zh-CN"/>
        </w:rPr>
      </w:pPr>
      <w:bookmarkStart w:id="5" w:name="_Ref525304563"/>
      <w:r w:rsidRPr="002E5E36">
        <w:t xml:space="preserve">Figure </w:t>
      </w:r>
      <w:r w:rsidR="00ED7B8F">
        <w:fldChar w:fldCharType="begin"/>
      </w:r>
      <w:r w:rsidR="00ED7B8F">
        <w:instrText xml:space="preserve"> SEQ Figure \* ARABIC </w:instrText>
      </w:r>
      <w:r w:rsidR="00ED7B8F">
        <w:fldChar w:fldCharType="separate"/>
      </w:r>
      <w:r w:rsidR="00C1044F" w:rsidRPr="002E5E36">
        <w:t>3</w:t>
      </w:r>
      <w:r w:rsidR="00ED7B8F">
        <w:fldChar w:fldCharType="end"/>
      </w:r>
      <w:bookmarkEnd w:id="5"/>
      <w:r w:rsidRPr="002E5E36">
        <w:t xml:space="preserve"> Performance </w:t>
      </w:r>
      <w:r w:rsidR="0022178C" w:rsidRPr="002E5E36">
        <w:t xml:space="preserve">comparison of </w:t>
      </w:r>
      <w:r w:rsidRPr="002E5E36">
        <w:t>open-loop MIMO schemes</w:t>
      </w:r>
    </w:p>
    <w:p w14:paraId="4127B41C" w14:textId="3F41F47C" w:rsidR="00C14116" w:rsidRPr="002E5E36" w:rsidRDefault="0022178C" w:rsidP="00587670">
      <w:pPr>
        <w:rPr>
          <w:lang w:eastAsia="zh-CN"/>
        </w:rPr>
      </w:pPr>
      <w:r w:rsidRPr="002E5E36">
        <w:rPr>
          <w:lang w:eastAsia="zh-CN"/>
        </w:rPr>
        <w:t xml:space="preserve">From </w:t>
      </w:r>
      <w:r w:rsidRPr="002E5E36">
        <w:rPr>
          <w:lang w:eastAsia="zh-CN"/>
        </w:rPr>
        <w:fldChar w:fldCharType="begin"/>
      </w:r>
      <w:r w:rsidRPr="002E5E36">
        <w:rPr>
          <w:lang w:eastAsia="zh-CN"/>
        </w:rPr>
        <w:instrText xml:space="preserve"> REF _Ref525304563 \h </w:instrText>
      </w:r>
      <w:r w:rsidRPr="002E5E36">
        <w:rPr>
          <w:lang w:eastAsia="zh-CN"/>
        </w:rPr>
      </w:r>
      <w:r w:rsidRPr="002E5E36">
        <w:rPr>
          <w:lang w:eastAsia="zh-CN"/>
        </w:rPr>
        <w:fldChar w:fldCharType="separate"/>
      </w:r>
      <w:r w:rsidR="00C1044F" w:rsidRPr="002E5E36">
        <w:t>Figure 3</w:t>
      </w:r>
      <w:r w:rsidRPr="002E5E36">
        <w:rPr>
          <w:lang w:eastAsia="zh-CN"/>
        </w:rPr>
        <w:fldChar w:fldCharType="end"/>
      </w:r>
      <w:r w:rsidRPr="002E5E36">
        <w:rPr>
          <w:lang w:eastAsia="zh-CN"/>
        </w:rPr>
        <w:t>, i</w:t>
      </w:r>
      <w:r w:rsidR="001E1FB2" w:rsidRPr="002E5E36">
        <w:rPr>
          <w:lang w:eastAsia="zh-CN"/>
        </w:rPr>
        <w:t xml:space="preserve">t </w:t>
      </w:r>
      <w:r w:rsidR="00CE39D7" w:rsidRPr="002E5E36">
        <w:rPr>
          <w:lang w:eastAsia="zh-CN"/>
        </w:rPr>
        <w:t>is</w:t>
      </w:r>
      <w:r w:rsidR="001E1FB2" w:rsidRPr="002E5E36">
        <w:rPr>
          <w:lang w:eastAsia="zh-CN"/>
        </w:rPr>
        <w:t xml:space="preserve"> seen that SFBC </w:t>
      </w:r>
      <w:r w:rsidR="00CE39D7" w:rsidRPr="002E5E36">
        <w:rPr>
          <w:lang w:eastAsia="zh-CN"/>
        </w:rPr>
        <w:t>out</w:t>
      </w:r>
      <w:r w:rsidR="001E1FB2" w:rsidRPr="002E5E36">
        <w:rPr>
          <w:lang w:eastAsia="zh-CN"/>
        </w:rPr>
        <w:t>perform</w:t>
      </w:r>
      <w:r w:rsidR="00CE39D7" w:rsidRPr="002E5E36">
        <w:rPr>
          <w:lang w:eastAsia="zh-CN"/>
        </w:rPr>
        <w:t>s</w:t>
      </w:r>
      <w:r w:rsidR="000D32E0" w:rsidRPr="002E5E36">
        <w:rPr>
          <w:lang w:eastAsia="zh-CN"/>
        </w:rPr>
        <w:t xml:space="preserve"> </w:t>
      </w:r>
      <w:r w:rsidR="001E1FB2" w:rsidRPr="002E5E36">
        <w:rPr>
          <w:lang w:eastAsia="zh-CN"/>
        </w:rPr>
        <w:t xml:space="preserve">small-delay CDD and </w:t>
      </w:r>
      <w:r w:rsidR="0003711C" w:rsidRPr="002E5E36">
        <w:rPr>
          <w:lang w:eastAsia="zh-CN"/>
        </w:rPr>
        <w:t xml:space="preserve">precoder cycling </w:t>
      </w:r>
      <w:r w:rsidR="001E1FB2" w:rsidRPr="002E5E36">
        <w:rPr>
          <w:lang w:eastAsia="zh-CN"/>
        </w:rPr>
        <w:t>schemes</w:t>
      </w:r>
      <w:r w:rsidR="00233C10" w:rsidRPr="002E5E36">
        <w:rPr>
          <w:lang w:eastAsia="zh-CN"/>
        </w:rPr>
        <w:t xml:space="preserve"> </w:t>
      </w:r>
      <w:r w:rsidR="00D86927" w:rsidRPr="002E5E36">
        <w:rPr>
          <w:lang w:eastAsia="zh-CN"/>
        </w:rPr>
        <w:t>in</w:t>
      </w:r>
      <w:r w:rsidR="00DB3CA0" w:rsidRPr="002E5E36">
        <w:rPr>
          <w:lang w:eastAsia="zh-CN"/>
        </w:rPr>
        <w:t xml:space="preserve"> </w:t>
      </w:r>
      <w:r w:rsidR="00233C10" w:rsidRPr="002E5E36">
        <w:rPr>
          <w:lang w:eastAsia="zh-CN"/>
        </w:rPr>
        <w:t>different SCS</w:t>
      </w:r>
      <w:r w:rsidR="00CE39D7" w:rsidRPr="002E5E36">
        <w:rPr>
          <w:lang w:eastAsia="zh-CN"/>
        </w:rPr>
        <w:t xml:space="preserve">, </w:t>
      </w:r>
      <w:r w:rsidR="00233C10" w:rsidRPr="002E5E36">
        <w:rPr>
          <w:lang w:eastAsia="zh-CN"/>
        </w:rPr>
        <w:t>code rate</w:t>
      </w:r>
      <w:r w:rsidR="00CE39D7" w:rsidRPr="002E5E36">
        <w:rPr>
          <w:lang w:eastAsia="zh-CN"/>
        </w:rPr>
        <w:t>, and UE velocity</w:t>
      </w:r>
      <w:r w:rsidR="00233C10" w:rsidRPr="002E5E36">
        <w:rPr>
          <w:lang w:eastAsia="zh-CN"/>
        </w:rPr>
        <w:t xml:space="preserve"> settings</w:t>
      </w:r>
      <w:r w:rsidR="001E1FB2" w:rsidRPr="002E5E36">
        <w:rPr>
          <w:lang w:eastAsia="zh-CN"/>
        </w:rPr>
        <w:t>.</w:t>
      </w:r>
      <w:r w:rsidR="00233C10" w:rsidRPr="002E5E36">
        <w:rPr>
          <w:lang w:eastAsia="zh-CN"/>
        </w:rPr>
        <w:t xml:space="preserve"> </w:t>
      </w:r>
      <w:r w:rsidR="000D32E0" w:rsidRPr="002E5E36">
        <w:rPr>
          <w:lang w:eastAsia="zh-CN"/>
        </w:rPr>
        <w:t>At low vehicle velocity of 3</w:t>
      </w:r>
      <w:r w:rsidR="00DF1E73" w:rsidRPr="002E5E36">
        <w:rPr>
          <w:lang w:eastAsia="zh-CN"/>
        </w:rPr>
        <w:t xml:space="preserve"> </w:t>
      </w:r>
      <w:r w:rsidR="000D32E0" w:rsidRPr="002E5E36">
        <w:rPr>
          <w:lang w:eastAsia="zh-CN"/>
        </w:rPr>
        <w:t>km/h, t</w:t>
      </w:r>
      <w:r w:rsidR="00233C10" w:rsidRPr="002E5E36">
        <w:rPr>
          <w:lang w:eastAsia="zh-CN"/>
        </w:rPr>
        <w:t xml:space="preserve">he performance gain </w:t>
      </w:r>
      <w:r w:rsidR="00382A89" w:rsidRPr="002E5E36">
        <w:rPr>
          <w:lang w:eastAsia="zh-CN"/>
        </w:rPr>
        <w:t>is</w:t>
      </w:r>
      <w:r w:rsidR="00D86927" w:rsidRPr="002E5E36">
        <w:rPr>
          <w:lang w:eastAsia="zh-CN"/>
        </w:rPr>
        <w:t xml:space="preserve"> around</w:t>
      </w:r>
      <w:r w:rsidR="00233C10" w:rsidRPr="002E5E36">
        <w:rPr>
          <w:lang w:eastAsia="zh-CN"/>
        </w:rPr>
        <w:t xml:space="preserve"> </w:t>
      </w:r>
      <w:r w:rsidR="00D86927" w:rsidRPr="002E5E36">
        <w:rPr>
          <w:lang w:eastAsia="zh-CN"/>
        </w:rPr>
        <w:t>2</w:t>
      </w:r>
      <w:r w:rsidR="00233C10" w:rsidRPr="002E5E36">
        <w:rPr>
          <w:lang w:eastAsia="zh-CN"/>
        </w:rPr>
        <w:t xml:space="preserve"> dB </w:t>
      </w:r>
      <w:r w:rsidR="00D86927" w:rsidRPr="002E5E36">
        <w:rPr>
          <w:lang w:eastAsia="zh-CN"/>
        </w:rPr>
        <w:t>and 3</w:t>
      </w:r>
      <w:r w:rsidR="00CB7283" w:rsidRPr="002E5E36">
        <w:rPr>
          <w:lang w:eastAsia="zh-CN"/>
        </w:rPr>
        <w:t xml:space="preserve"> </w:t>
      </w:r>
      <w:r w:rsidR="00D86927" w:rsidRPr="002E5E36">
        <w:rPr>
          <w:lang w:eastAsia="zh-CN"/>
        </w:rPr>
        <w:t>dB at BLER of 10</w:t>
      </w:r>
      <w:r w:rsidR="00D86927" w:rsidRPr="002E5E36">
        <w:rPr>
          <w:vertAlign w:val="superscript"/>
          <w:lang w:eastAsia="zh-CN"/>
        </w:rPr>
        <w:t>-2</w:t>
      </w:r>
      <w:r w:rsidR="00D86927" w:rsidRPr="002E5E36">
        <w:rPr>
          <w:lang w:eastAsia="zh-CN"/>
        </w:rPr>
        <w:t xml:space="preserve"> </w:t>
      </w:r>
      <w:r w:rsidR="00382A89" w:rsidRPr="002E5E36">
        <w:rPr>
          <w:lang w:eastAsia="zh-CN"/>
        </w:rPr>
        <w:t>over</w:t>
      </w:r>
      <w:r w:rsidR="00D86927" w:rsidRPr="002E5E36">
        <w:rPr>
          <w:lang w:eastAsia="zh-CN"/>
        </w:rPr>
        <w:t xml:space="preserve"> precoder cycling and small delay CDD, respectively</w:t>
      </w:r>
      <w:r w:rsidR="000D32E0" w:rsidRPr="002E5E36">
        <w:rPr>
          <w:lang w:eastAsia="zh-CN"/>
        </w:rPr>
        <w:t>.</w:t>
      </w:r>
      <w:r w:rsidR="00D86927" w:rsidRPr="002E5E36">
        <w:rPr>
          <w:lang w:eastAsia="zh-CN"/>
        </w:rPr>
        <w:t xml:space="preserve"> W</w:t>
      </w:r>
      <w:r w:rsidR="0018717E" w:rsidRPr="002E5E36">
        <w:rPr>
          <w:lang w:eastAsia="zh-CN"/>
        </w:rPr>
        <w:t xml:space="preserve">hen the </w:t>
      </w:r>
      <w:r w:rsidR="00D86927" w:rsidRPr="002E5E36">
        <w:rPr>
          <w:lang w:eastAsia="zh-CN"/>
        </w:rPr>
        <w:t xml:space="preserve">velocity </w:t>
      </w:r>
      <w:r w:rsidR="0018717E" w:rsidRPr="002E5E36">
        <w:rPr>
          <w:lang w:eastAsia="zh-CN"/>
        </w:rPr>
        <w:t>is increase</w:t>
      </w:r>
      <w:r w:rsidR="00DF1E73" w:rsidRPr="002E5E36">
        <w:rPr>
          <w:lang w:eastAsia="zh-CN"/>
        </w:rPr>
        <w:t>d</w:t>
      </w:r>
      <w:r w:rsidR="0018717E" w:rsidRPr="002E5E36">
        <w:rPr>
          <w:lang w:eastAsia="zh-CN"/>
        </w:rPr>
        <w:t xml:space="preserve"> </w:t>
      </w:r>
      <w:r w:rsidR="00D86927" w:rsidRPr="002E5E36">
        <w:rPr>
          <w:lang w:eastAsia="zh-CN"/>
        </w:rPr>
        <w:t>to 250</w:t>
      </w:r>
      <w:r w:rsidR="00DF1E73" w:rsidRPr="002E5E36">
        <w:rPr>
          <w:lang w:eastAsia="zh-CN"/>
        </w:rPr>
        <w:t xml:space="preserve"> </w:t>
      </w:r>
      <w:r w:rsidR="00D86927" w:rsidRPr="002E5E36">
        <w:rPr>
          <w:lang w:eastAsia="zh-CN"/>
        </w:rPr>
        <w:t>km/h and 500</w:t>
      </w:r>
      <w:r w:rsidR="00DF1E73" w:rsidRPr="002E5E36">
        <w:rPr>
          <w:lang w:eastAsia="zh-CN"/>
        </w:rPr>
        <w:t xml:space="preserve"> </w:t>
      </w:r>
      <w:r w:rsidR="00D86927" w:rsidRPr="002E5E36">
        <w:rPr>
          <w:lang w:eastAsia="zh-CN"/>
        </w:rPr>
        <w:t xml:space="preserve">km/h, the performance gain </w:t>
      </w:r>
      <w:r w:rsidR="00382A89" w:rsidRPr="002E5E36">
        <w:rPr>
          <w:lang w:eastAsia="zh-CN"/>
        </w:rPr>
        <w:t>can reach up to 3</w:t>
      </w:r>
      <w:r w:rsidR="00CB7283" w:rsidRPr="002E5E36">
        <w:rPr>
          <w:lang w:eastAsia="zh-CN"/>
        </w:rPr>
        <w:t xml:space="preserve"> </w:t>
      </w:r>
      <w:r w:rsidR="00382A89" w:rsidRPr="002E5E36">
        <w:rPr>
          <w:lang w:eastAsia="zh-CN"/>
        </w:rPr>
        <w:t xml:space="preserve">dB and </w:t>
      </w:r>
      <w:r w:rsidR="00295A99" w:rsidRPr="002E5E36">
        <w:rPr>
          <w:lang w:eastAsia="zh-CN"/>
        </w:rPr>
        <w:t>4</w:t>
      </w:r>
      <w:r w:rsidR="00CB7283" w:rsidRPr="002E5E36">
        <w:rPr>
          <w:lang w:eastAsia="zh-CN"/>
        </w:rPr>
        <w:t xml:space="preserve"> </w:t>
      </w:r>
      <w:r w:rsidR="00382A89" w:rsidRPr="002E5E36">
        <w:rPr>
          <w:lang w:eastAsia="zh-CN"/>
        </w:rPr>
        <w:t>dB</w:t>
      </w:r>
      <w:r w:rsidR="001F1424" w:rsidRPr="002E5E36">
        <w:rPr>
          <w:lang w:eastAsia="zh-CN"/>
        </w:rPr>
        <w:t>, respectively</w:t>
      </w:r>
      <w:r w:rsidR="00382A89" w:rsidRPr="002E5E36">
        <w:rPr>
          <w:lang w:eastAsia="zh-CN"/>
        </w:rPr>
        <w:t xml:space="preserve">. </w:t>
      </w:r>
      <w:r w:rsidR="001F1424" w:rsidRPr="002E5E36">
        <w:rPr>
          <w:lang w:eastAsia="zh-CN"/>
        </w:rPr>
        <w:t xml:space="preserve">SFBC </w:t>
      </w:r>
      <w:r w:rsidR="001E1FB2" w:rsidRPr="002E5E36">
        <w:rPr>
          <w:lang w:eastAsia="zh-CN"/>
        </w:rPr>
        <w:t xml:space="preserve">is robust to </w:t>
      </w:r>
      <w:r w:rsidR="0044587F" w:rsidRPr="002E5E36">
        <w:rPr>
          <w:lang w:eastAsia="zh-CN"/>
        </w:rPr>
        <w:t xml:space="preserve">SCS and </w:t>
      </w:r>
      <w:r w:rsidR="001E1FB2" w:rsidRPr="002E5E36">
        <w:rPr>
          <w:lang w:eastAsia="zh-CN"/>
        </w:rPr>
        <w:t xml:space="preserve">UE velocity compared </w:t>
      </w:r>
      <w:r w:rsidR="0044587F" w:rsidRPr="002E5E36">
        <w:rPr>
          <w:lang w:eastAsia="zh-CN"/>
        </w:rPr>
        <w:t>to</w:t>
      </w:r>
      <w:r w:rsidR="001E1FB2" w:rsidRPr="002E5E36">
        <w:rPr>
          <w:lang w:eastAsia="zh-CN"/>
        </w:rPr>
        <w:t xml:space="preserve"> the other two schemes</w:t>
      </w:r>
      <w:r w:rsidR="001F1424" w:rsidRPr="002E5E36">
        <w:rPr>
          <w:lang w:eastAsia="zh-CN"/>
        </w:rPr>
        <w:t xml:space="preserve"> </w:t>
      </w:r>
      <w:r w:rsidR="0044587F" w:rsidRPr="002E5E36">
        <w:rPr>
          <w:lang w:eastAsia="zh-CN"/>
        </w:rPr>
        <w:t xml:space="preserve">even </w:t>
      </w:r>
      <w:r w:rsidR="001F1424" w:rsidRPr="002E5E36">
        <w:rPr>
          <w:lang w:eastAsia="zh-CN"/>
        </w:rPr>
        <w:t>at high code rate</w:t>
      </w:r>
      <w:r w:rsidR="001E1FB2" w:rsidRPr="002E5E36">
        <w:rPr>
          <w:lang w:eastAsia="zh-CN"/>
        </w:rPr>
        <w:t xml:space="preserve">. </w:t>
      </w:r>
      <w:r w:rsidR="001F1424" w:rsidRPr="002E5E36">
        <w:rPr>
          <w:lang w:eastAsia="zh-CN"/>
        </w:rPr>
        <w:t>At 500</w:t>
      </w:r>
      <w:r w:rsidR="00DF1E73" w:rsidRPr="002E5E36">
        <w:rPr>
          <w:lang w:eastAsia="zh-CN"/>
        </w:rPr>
        <w:t xml:space="preserve"> </w:t>
      </w:r>
      <w:r w:rsidR="001F1424" w:rsidRPr="002E5E36">
        <w:rPr>
          <w:lang w:eastAsia="zh-CN"/>
        </w:rPr>
        <w:t>km/h with code rate of 0.6</w:t>
      </w:r>
      <w:r w:rsidR="00E4263A" w:rsidRPr="002E5E36">
        <w:rPr>
          <w:lang w:eastAsia="zh-CN"/>
        </w:rPr>
        <w:t xml:space="preserve"> and SCS of 30 KHz</w:t>
      </w:r>
      <w:r w:rsidR="001F1424" w:rsidRPr="002E5E36">
        <w:rPr>
          <w:lang w:eastAsia="zh-CN"/>
        </w:rPr>
        <w:t>, small delay CDD and precoder cycling cannot work properly, yet SFBC still can achieve a BLER of 10</w:t>
      </w:r>
      <w:r w:rsidR="001F1424" w:rsidRPr="002E5E36">
        <w:rPr>
          <w:vertAlign w:val="superscript"/>
          <w:lang w:eastAsia="zh-CN"/>
        </w:rPr>
        <w:t>-1</w:t>
      </w:r>
      <w:r w:rsidR="001F1424" w:rsidRPr="002E5E36">
        <w:rPr>
          <w:lang w:eastAsia="zh-CN"/>
        </w:rPr>
        <w:t xml:space="preserve">. </w:t>
      </w:r>
    </w:p>
    <w:p w14:paraId="2B356692" w14:textId="351171E6" w:rsidR="00587670" w:rsidRPr="002E5E36" w:rsidRDefault="0022178C" w:rsidP="00587670">
      <w:pPr>
        <w:rPr>
          <w:lang w:eastAsia="zh-CN"/>
        </w:rPr>
      </w:pPr>
      <w:r w:rsidRPr="002E5E36">
        <w:rPr>
          <w:lang w:eastAsia="zh-CN"/>
        </w:rPr>
        <w:fldChar w:fldCharType="begin"/>
      </w:r>
      <w:r w:rsidRPr="002E5E36">
        <w:rPr>
          <w:lang w:eastAsia="zh-CN"/>
        </w:rPr>
        <w:instrText xml:space="preserve"> REF _Ref525304595 \h </w:instrText>
      </w:r>
      <w:r w:rsidR="001F6215" w:rsidRPr="002E5E36">
        <w:rPr>
          <w:lang w:eastAsia="zh-CN"/>
        </w:rPr>
        <w:instrText xml:space="preserve"> \* MERGEFORMAT </w:instrText>
      </w:r>
      <w:r w:rsidRPr="002E5E36">
        <w:rPr>
          <w:lang w:eastAsia="zh-CN"/>
        </w:rPr>
      </w:r>
      <w:r w:rsidRPr="002E5E36">
        <w:rPr>
          <w:lang w:eastAsia="zh-CN"/>
        </w:rPr>
        <w:fldChar w:fldCharType="separate"/>
      </w:r>
      <w:r w:rsidR="00C1044F" w:rsidRPr="002E5E36">
        <w:t>Figure 4</w:t>
      </w:r>
      <w:r w:rsidRPr="002E5E36">
        <w:rPr>
          <w:lang w:eastAsia="zh-CN"/>
        </w:rPr>
        <w:fldChar w:fldCharType="end"/>
      </w:r>
      <w:r w:rsidRPr="002E5E36">
        <w:rPr>
          <w:lang w:eastAsia="zh-CN"/>
        </w:rPr>
        <w:t xml:space="preserve"> shows the </w:t>
      </w:r>
      <w:r w:rsidR="008D52F2" w:rsidRPr="002E5E36">
        <w:rPr>
          <w:lang w:eastAsia="zh-CN"/>
        </w:rPr>
        <w:t xml:space="preserve">throughput </w:t>
      </w:r>
      <w:r w:rsidR="0044587F" w:rsidRPr="002E5E36">
        <w:rPr>
          <w:lang w:eastAsia="zh-CN"/>
        </w:rPr>
        <w:t>of</w:t>
      </w:r>
      <w:r w:rsidR="008D52F2" w:rsidRPr="002E5E36">
        <w:rPr>
          <w:lang w:eastAsia="zh-CN"/>
        </w:rPr>
        <w:t xml:space="preserve"> c</w:t>
      </w:r>
      <w:r w:rsidR="00E13C89" w:rsidRPr="002E5E36">
        <w:rPr>
          <w:lang w:eastAsia="zh-CN"/>
        </w:rPr>
        <w:t xml:space="preserve">losed-loop </w:t>
      </w:r>
      <w:r w:rsidR="0018717E" w:rsidRPr="002E5E36">
        <w:rPr>
          <w:lang w:eastAsia="zh-CN"/>
        </w:rPr>
        <w:t>MIMO scheme</w:t>
      </w:r>
      <w:r w:rsidRPr="002E5E36">
        <w:rPr>
          <w:lang w:eastAsia="zh-CN"/>
        </w:rPr>
        <w:t xml:space="preserve"> compared to the open-loop MIMO and SFBC</w:t>
      </w:r>
      <w:r w:rsidR="008D52F2" w:rsidRPr="002E5E36">
        <w:rPr>
          <w:lang w:eastAsia="zh-CN"/>
        </w:rPr>
        <w:t>. Two data streams are transmitted</w:t>
      </w:r>
      <w:r w:rsidR="0030016F" w:rsidRPr="002E5E36">
        <w:rPr>
          <w:lang w:eastAsia="zh-CN"/>
        </w:rPr>
        <w:t xml:space="preserve"> and the </w:t>
      </w:r>
      <w:r w:rsidR="008D52F2" w:rsidRPr="002E5E36">
        <w:rPr>
          <w:lang w:eastAsia="zh-CN"/>
        </w:rPr>
        <w:t xml:space="preserve">NR type-1 codebook </w:t>
      </w:r>
      <w:r w:rsidR="0030016F" w:rsidRPr="002E5E36">
        <w:rPr>
          <w:lang w:eastAsia="zh-CN"/>
        </w:rPr>
        <w:t xml:space="preserve">is used. It is observed that </w:t>
      </w:r>
      <w:r w:rsidR="0036015D" w:rsidRPr="002E5E36">
        <w:rPr>
          <w:lang w:eastAsia="zh-CN"/>
        </w:rPr>
        <w:t>a</w:t>
      </w:r>
      <w:r w:rsidR="0030016F" w:rsidRPr="002E5E36">
        <w:rPr>
          <w:lang w:eastAsia="zh-CN"/>
        </w:rPr>
        <w:t xml:space="preserve">t lower SNR values, </w:t>
      </w:r>
      <w:r w:rsidR="00C378DD" w:rsidRPr="002E5E36">
        <w:rPr>
          <w:lang w:eastAsia="zh-CN"/>
        </w:rPr>
        <w:t xml:space="preserve">SFBC is slightly better than the </w:t>
      </w:r>
      <w:r w:rsidR="0036015D" w:rsidRPr="002E5E36">
        <w:rPr>
          <w:lang w:eastAsia="zh-CN"/>
        </w:rPr>
        <w:t xml:space="preserve">open- and </w:t>
      </w:r>
      <w:r w:rsidR="00C378DD" w:rsidRPr="002E5E36">
        <w:rPr>
          <w:lang w:eastAsia="zh-CN"/>
        </w:rPr>
        <w:t xml:space="preserve">closed-loop multi-layer MIMO. This is because </w:t>
      </w:r>
      <w:r w:rsidR="0030016F" w:rsidRPr="002E5E36">
        <w:rPr>
          <w:lang w:eastAsia="zh-CN"/>
        </w:rPr>
        <w:t>the hostile channel conditions</w:t>
      </w:r>
      <w:r w:rsidR="00C378DD" w:rsidRPr="002E5E36">
        <w:rPr>
          <w:lang w:eastAsia="zh-CN"/>
        </w:rPr>
        <w:t xml:space="preserve"> make the receiver prone to decoding error due to </w:t>
      </w:r>
      <w:r w:rsidR="0030016F" w:rsidRPr="002E5E36">
        <w:rPr>
          <w:lang w:eastAsia="zh-CN"/>
        </w:rPr>
        <w:t>mutual interference between data streams</w:t>
      </w:r>
      <w:r w:rsidR="00C378DD" w:rsidRPr="002E5E36">
        <w:rPr>
          <w:lang w:eastAsia="zh-CN"/>
        </w:rPr>
        <w:t xml:space="preserve">. </w:t>
      </w:r>
      <w:r w:rsidR="00D51855" w:rsidRPr="002E5E36">
        <w:rPr>
          <w:lang w:eastAsia="zh-CN"/>
        </w:rPr>
        <w:t xml:space="preserve">At extremely high UE velocity of 500km/h, the open- and closed-loop multi-layer MIMO have the comparable performance. </w:t>
      </w:r>
      <w:r w:rsidR="00C378DD" w:rsidRPr="002E5E36">
        <w:rPr>
          <w:lang w:eastAsia="zh-CN"/>
        </w:rPr>
        <w:t>However, closed-loop multi-layer MIMO outperforms the</w:t>
      </w:r>
      <w:r w:rsidR="0036015D" w:rsidRPr="002E5E36">
        <w:rPr>
          <w:lang w:eastAsia="zh-CN"/>
        </w:rPr>
        <w:t xml:space="preserve"> other two schemes</w:t>
      </w:r>
      <w:r w:rsidR="00C378DD" w:rsidRPr="002E5E36">
        <w:rPr>
          <w:lang w:eastAsia="zh-CN"/>
        </w:rPr>
        <w:t xml:space="preserve"> </w:t>
      </w:r>
      <w:r w:rsidR="0036015D" w:rsidRPr="002E5E36">
        <w:rPr>
          <w:lang w:eastAsia="zh-CN"/>
        </w:rPr>
        <w:t xml:space="preserve">at </w:t>
      </w:r>
      <w:r w:rsidR="003E4016" w:rsidRPr="002E5E36">
        <w:rPr>
          <w:lang w:eastAsia="zh-CN"/>
        </w:rPr>
        <w:t xml:space="preserve">3km/h </w:t>
      </w:r>
      <w:r w:rsidR="0036015D" w:rsidRPr="002E5E36">
        <w:rPr>
          <w:lang w:eastAsia="zh-CN"/>
        </w:rPr>
        <w:t xml:space="preserve">and </w:t>
      </w:r>
      <w:r w:rsidR="003E4016" w:rsidRPr="002E5E36">
        <w:rPr>
          <w:lang w:eastAsia="zh-CN"/>
        </w:rPr>
        <w:t>250km/h</w:t>
      </w:r>
      <w:r w:rsidR="0036015D" w:rsidRPr="002E5E36">
        <w:rPr>
          <w:lang w:eastAsia="zh-CN"/>
        </w:rPr>
        <w:t xml:space="preserve"> UE velocity</w:t>
      </w:r>
      <w:r w:rsidR="00C80323" w:rsidRPr="002E5E36">
        <w:rPr>
          <w:lang w:eastAsia="zh-CN"/>
        </w:rPr>
        <w:t xml:space="preserve"> in high SNR range</w:t>
      </w:r>
      <w:r w:rsidR="00C378DD" w:rsidRPr="002E5E36">
        <w:rPr>
          <w:lang w:eastAsia="zh-CN"/>
        </w:rPr>
        <w:t>.</w:t>
      </w:r>
      <w:r w:rsidR="0036015D" w:rsidRPr="002E5E36">
        <w:rPr>
          <w:lang w:eastAsia="zh-CN"/>
        </w:rPr>
        <w:t xml:space="preserve"> </w:t>
      </w:r>
      <w:r w:rsidR="003E4016" w:rsidRPr="002E5E36">
        <w:rPr>
          <w:lang w:eastAsia="zh-CN"/>
        </w:rPr>
        <w:t xml:space="preserve">At SNR value of 8dB, the performance gain </w:t>
      </w:r>
      <w:r w:rsidR="00D51855" w:rsidRPr="002E5E36">
        <w:rPr>
          <w:lang w:eastAsia="zh-CN"/>
        </w:rPr>
        <w:t>reaches up to</w:t>
      </w:r>
      <w:r w:rsidR="003E4016" w:rsidRPr="002E5E36">
        <w:rPr>
          <w:lang w:eastAsia="zh-CN"/>
        </w:rPr>
        <w:t xml:space="preserve"> 12.5% and 28.6%, respectively for </w:t>
      </w:r>
      <w:r w:rsidR="00D51855" w:rsidRPr="002E5E36">
        <w:rPr>
          <w:lang w:eastAsia="zh-CN"/>
        </w:rPr>
        <w:t xml:space="preserve">3km/h and 13.3% and 70%, respectively for 250km/h. </w:t>
      </w:r>
      <w:r w:rsidR="00C378DD" w:rsidRPr="002E5E36">
        <w:rPr>
          <w:lang w:eastAsia="zh-CN"/>
        </w:rPr>
        <w:t>This can benefit at least sidelink unicast communication. For instance, in</w:t>
      </w:r>
      <w:r w:rsidR="00233C10" w:rsidRPr="002E5E36">
        <w:rPr>
          <w:lang w:eastAsia="zh-CN"/>
        </w:rPr>
        <w:t xml:space="preserve"> see-through </w:t>
      </w:r>
      <w:r w:rsidR="00C378DD" w:rsidRPr="002E5E36">
        <w:rPr>
          <w:lang w:eastAsia="zh-CN"/>
        </w:rPr>
        <w:t xml:space="preserve">use case, </w:t>
      </w:r>
      <w:r w:rsidRPr="002E5E36">
        <w:rPr>
          <w:lang w:eastAsia="zh-CN"/>
        </w:rPr>
        <w:t xml:space="preserve">the channel </w:t>
      </w:r>
      <w:r w:rsidR="0044587F" w:rsidRPr="002E5E36">
        <w:rPr>
          <w:lang w:eastAsia="zh-CN"/>
        </w:rPr>
        <w:t>between the</w:t>
      </w:r>
      <w:r w:rsidR="00233C10" w:rsidRPr="002E5E36">
        <w:rPr>
          <w:lang w:eastAsia="zh-CN"/>
        </w:rPr>
        <w:t xml:space="preserve"> </w:t>
      </w:r>
      <w:r w:rsidR="0044587F" w:rsidRPr="002E5E36">
        <w:rPr>
          <w:lang w:eastAsia="zh-CN"/>
        </w:rPr>
        <w:t xml:space="preserve">two successive vehicle UEs </w:t>
      </w:r>
      <w:r w:rsidRPr="002E5E36">
        <w:rPr>
          <w:lang w:eastAsia="zh-CN"/>
        </w:rPr>
        <w:t>can have</w:t>
      </w:r>
      <w:r w:rsidR="0044587F" w:rsidRPr="002E5E36">
        <w:rPr>
          <w:lang w:eastAsia="zh-CN"/>
        </w:rPr>
        <w:t xml:space="preserve"> </w:t>
      </w:r>
      <w:r w:rsidRPr="002E5E36">
        <w:rPr>
          <w:lang w:eastAsia="zh-CN"/>
        </w:rPr>
        <w:t xml:space="preserve">relatively high SNR as the transmission distance is </w:t>
      </w:r>
      <w:r w:rsidR="0044587F" w:rsidRPr="002E5E36">
        <w:rPr>
          <w:lang w:eastAsia="zh-CN"/>
        </w:rPr>
        <w:t>small and the r</w:t>
      </w:r>
      <w:r w:rsidR="00233C10" w:rsidRPr="002E5E36">
        <w:rPr>
          <w:lang w:eastAsia="zh-CN"/>
        </w:rPr>
        <w:t xml:space="preserve">elative velocity </w:t>
      </w:r>
      <w:r w:rsidR="0044587F" w:rsidRPr="002E5E36">
        <w:rPr>
          <w:lang w:eastAsia="zh-CN"/>
        </w:rPr>
        <w:t>is low</w:t>
      </w:r>
      <w:r w:rsidRPr="002E5E36">
        <w:rPr>
          <w:lang w:eastAsia="zh-CN"/>
        </w:rPr>
        <w:t xml:space="preserve">. </w:t>
      </w:r>
      <w:r w:rsidR="006720AC" w:rsidRPr="002E5E36">
        <w:rPr>
          <w:lang w:eastAsia="zh-CN"/>
        </w:rPr>
        <w:t xml:space="preserve">Closed-loop </w:t>
      </w:r>
      <w:r w:rsidRPr="002E5E36">
        <w:rPr>
          <w:lang w:eastAsia="zh-CN"/>
        </w:rPr>
        <w:t xml:space="preserve">multi-layer </w:t>
      </w:r>
      <w:r w:rsidR="006720AC" w:rsidRPr="002E5E36">
        <w:rPr>
          <w:lang w:eastAsia="zh-CN"/>
        </w:rPr>
        <w:t>MIMO can be used to provide high throughput for live video sharing</w:t>
      </w:r>
      <w:r w:rsidR="0018717E" w:rsidRPr="002E5E36">
        <w:rPr>
          <w:lang w:eastAsia="zh-CN"/>
        </w:rPr>
        <w:t xml:space="preserve"> in this use case</w:t>
      </w:r>
      <w:r w:rsidR="006720AC" w:rsidRPr="002E5E36">
        <w:rPr>
          <w:lang w:eastAsia="zh-CN"/>
        </w:rPr>
        <w:t>.</w:t>
      </w:r>
      <w:r w:rsidR="005F38A4" w:rsidRPr="002E5E36">
        <w:rPr>
          <w:lang w:eastAsia="zh-CN"/>
        </w:rPr>
        <w:t xml:space="preserve"> </w:t>
      </w:r>
    </w:p>
    <w:p w14:paraId="3CD306F2" w14:textId="2A3C4FDB" w:rsidR="0036015D" w:rsidRPr="002E5E36" w:rsidRDefault="0036015D" w:rsidP="0022178C">
      <w:pPr>
        <w:keepNext/>
        <w:jc w:val="center"/>
      </w:pPr>
      <w:r w:rsidRPr="002E5E36">
        <w:rPr>
          <w:noProof/>
        </w:rPr>
        <w:lastRenderedPageBreak/>
        <w:drawing>
          <wp:inline distT="0" distB="0" distL="0" distR="0" wp14:anchorId="66D0425F" wp14:editId="5BE90FE1">
            <wp:extent cx="3840163" cy="3371850"/>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853780" cy="3383807"/>
                    </a:xfrm>
                    <a:prstGeom prst="rect">
                      <a:avLst/>
                    </a:prstGeom>
                  </pic:spPr>
                </pic:pic>
              </a:graphicData>
            </a:graphic>
          </wp:inline>
        </w:drawing>
      </w:r>
    </w:p>
    <w:p w14:paraId="1268A5E4" w14:textId="7B3D2183" w:rsidR="0044587F" w:rsidRPr="002E5E36" w:rsidRDefault="0022178C" w:rsidP="0022178C">
      <w:pPr>
        <w:pStyle w:val="Caption"/>
        <w:rPr>
          <w:lang w:eastAsia="zh-CN"/>
        </w:rPr>
      </w:pPr>
      <w:bookmarkStart w:id="6" w:name="_Ref525304595"/>
      <w:r w:rsidRPr="002E5E36">
        <w:t xml:space="preserve">Figure </w:t>
      </w:r>
      <w:r w:rsidR="00ED7B8F">
        <w:fldChar w:fldCharType="begin"/>
      </w:r>
      <w:r w:rsidR="00ED7B8F">
        <w:instrText xml:space="preserve"> </w:instrText>
      </w:r>
      <w:r w:rsidR="00ED7B8F">
        <w:instrText xml:space="preserve">SEQ Figure \* ARABIC </w:instrText>
      </w:r>
      <w:r w:rsidR="00ED7B8F">
        <w:fldChar w:fldCharType="separate"/>
      </w:r>
      <w:r w:rsidR="00C1044F" w:rsidRPr="002E5E36">
        <w:t>4</w:t>
      </w:r>
      <w:r w:rsidR="00ED7B8F">
        <w:fldChar w:fldCharType="end"/>
      </w:r>
      <w:bookmarkEnd w:id="6"/>
      <w:r w:rsidRPr="002E5E36">
        <w:t xml:space="preserve"> Performance comparison of closed-loop MIMO, open-loop MIMO, and SFBC</w:t>
      </w:r>
    </w:p>
    <w:p w14:paraId="3AACC50F" w14:textId="1518A26F" w:rsidR="005B557C" w:rsidRPr="002E5E36" w:rsidRDefault="005B557C" w:rsidP="00B00723">
      <w:pPr>
        <w:rPr>
          <w:lang w:eastAsia="zh-CN"/>
        </w:rPr>
      </w:pPr>
      <w:r w:rsidRPr="002E5E36">
        <w:rPr>
          <w:lang w:eastAsia="zh-CN"/>
        </w:rPr>
        <w:t>More efficient MIMO schemes may be applied and NR features such as beamforming can also be</w:t>
      </w:r>
      <w:r w:rsidR="0022178C" w:rsidRPr="002E5E36">
        <w:rPr>
          <w:lang w:eastAsia="zh-CN"/>
        </w:rPr>
        <w:t xml:space="preserve"> </w:t>
      </w:r>
      <w:r w:rsidRPr="002E5E36">
        <w:rPr>
          <w:lang w:eastAsia="zh-CN"/>
        </w:rPr>
        <w:t>considered for NR V2X design to meet the data rate requirements.</w:t>
      </w:r>
      <w:r w:rsidR="00FC575A" w:rsidRPr="002E5E36">
        <w:rPr>
          <w:lang w:eastAsia="zh-CN"/>
        </w:rPr>
        <w:t xml:space="preserve"> For beamforming-based transmissions, beam sweeping may be considered for broadcast and groupcast communication. In case of platooning, beam sweeping can be done by</w:t>
      </w:r>
      <w:r w:rsidR="007E7593" w:rsidRPr="002E5E36">
        <w:rPr>
          <w:lang w:eastAsia="zh-CN"/>
        </w:rPr>
        <w:t xml:space="preserve"> the</w:t>
      </w:r>
      <w:r w:rsidR="00FC575A" w:rsidRPr="002E5E36">
        <w:rPr>
          <w:lang w:eastAsia="zh-CN"/>
        </w:rPr>
        <w:t xml:space="preserve"> leading vehicle; similarly </w:t>
      </w:r>
      <w:r w:rsidR="007E7593" w:rsidRPr="002E5E36">
        <w:rPr>
          <w:lang w:eastAsia="zh-CN"/>
        </w:rPr>
        <w:t xml:space="preserve">an </w:t>
      </w:r>
      <w:r w:rsidR="00FC575A" w:rsidRPr="002E5E36">
        <w:rPr>
          <w:lang w:eastAsia="zh-CN"/>
        </w:rPr>
        <w:t>RSU can perform it for</w:t>
      </w:r>
      <w:r w:rsidR="007E7593" w:rsidRPr="002E5E36">
        <w:rPr>
          <w:lang w:eastAsia="zh-CN"/>
        </w:rPr>
        <w:t xml:space="preserve"> the</w:t>
      </w:r>
      <w:r w:rsidR="00FC575A" w:rsidRPr="002E5E36">
        <w:rPr>
          <w:lang w:eastAsia="zh-CN"/>
        </w:rPr>
        <w:t xml:space="preserve"> advanced driving use case. When beam sweeping is used for broadcast and groupcast transmission for the same content, combination of the swept beam</w:t>
      </w:r>
      <w:r w:rsidR="007E7593" w:rsidRPr="002E5E36">
        <w:rPr>
          <w:lang w:eastAsia="zh-CN"/>
        </w:rPr>
        <w:t>s</w:t>
      </w:r>
      <w:r w:rsidR="00FC575A" w:rsidRPr="002E5E36">
        <w:rPr>
          <w:lang w:eastAsia="zh-CN"/>
        </w:rPr>
        <w:t xml:space="preserve"> can be considered to enhance the reliability. Furthermore, for unicast and groupcast transmission with beamforming, both beam repetition (same or different beam) and retransmission can help to enhance the reliability.</w:t>
      </w:r>
    </w:p>
    <w:p w14:paraId="11109802" w14:textId="22A518DB" w:rsidR="00246AB9" w:rsidRPr="002E5E36" w:rsidRDefault="00587670" w:rsidP="00587670">
      <w:pPr>
        <w:rPr>
          <w:i/>
          <w:lang w:eastAsia="zh-CN"/>
        </w:rPr>
      </w:pPr>
      <w:r w:rsidRPr="002E5E36">
        <w:rPr>
          <w:b/>
          <w:i/>
          <w:lang w:eastAsia="zh-CN"/>
        </w:rPr>
        <w:t>Proposal</w:t>
      </w:r>
      <w:r w:rsidR="00246AB9" w:rsidRPr="002E5E36">
        <w:rPr>
          <w:b/>
          <w:i/>
          <w:lang w:eastAsia="zh-CN"/>
        </w:rPr>
        <w:t xml:space="preserve"> </w:t>
      </w:r>
      <w:r w:rsidR="00592366" w:rsidRPr="002E5E36">
        <w:rPr>
          <w:b/>
          <w:i/>
          <w:lang w:eastAsia="zh-CN"/>
        </w:rPr>
        <w:t>7</w:t>
      </w:r>
      <w:r w:rsidRPr="002E5E36">
        <w:rPr>
          <w:b/>
          <w:i/>
          <w:lang w:eastAsia="zh-CN"/>
        </w:rPr>
        <w:t xml:space="preserve">: </w:t>
      </w:r>
      <w:r w:rsidRPr="002E5E36">
        <w:rPr>
          <w:i/>
          <w:lang w:eastAsia="zh-CN"/>
        </w:rPr>
        <w:t>Open-loop MIMO schemes based on SFBC</w:t>
      </w:r>
      <w:r w:rsidR="00246AB9" w:rsidRPr="002E5E36">
        <w:rPr>
          <w:i/>
          <w:lang w:eastAsia="zh-CN"/>
        </w:rPr>
        <w:t xml:space="preserve"> should be </w:t>
      </w:r>
      <w:r w:rsidR="00B70AE4" w:rsidRPr="002E5E36">
        <w:rPr>
          <w:i/>
          <w:lang w:eastAsia="zh-CN"/>
        </w:rPr>
        <w:t>considered</w:t>
      </w:r>
      <w:r w:rsidR="00246AB9" w:rsidRPr="002E5E36">
        <w:rPr>
          <w:i/>
          <w:lang w:eastAsia="zh-CN"/>
        </w:rPr>
        <w:t xml:space="preserve"> for </w:t>
      </w:r>
      <w:r w:rsidR="00F33498" w:rsidRPr="002E5E36">
        <w:rPr>
          <w:i/>
          <w:lang w:eastAsia="zh-CN"/>
        </w:rPr>
        <w:t xml:space="preserve">sidelink </w:t>
      </w:r>
      <w:r w:rsidR="00246AB9" w:rsidRPr="002E5E36">
        <w:rPr>
          <w:i/>
          <w:lang w:eastAsia="zh-CN"/>
        </w:rPr>
        <w:t>unicast, groupcast, and broadcast communications.</w:t>
      </w:r>
      <w:r w:rsidRPr="002E5E36">
        <w:rPr>
          <w:i/>
          <w:lang w:eastAsia="zh-CN"/>
        </w:rPr>
        <w:t xml:space="preserve"> </w:t>
      </w:r>
    </w:p>
    <w:p w14:paraId="44A44A1C" w14:textId="3D8A52F7" w:rsidR="00587670" w:rsidRPr="002E5E36" w:rsidRDefault="00246AB9" w:rsidP="00587670">
      <w:pPr>
        <w:rPr>
          <w:i/>
          <w:lang w:eastAsia="zh-CN"/>
        </w:rPr>
      </w:pPr>
      <w:r w:rsidRPr="002E5E36">
        <w:rPr>
          <w:b/>
          <w:i/>
          <w:lang w:eastAsia="zh-CN"/>
        </w:rPr>
        <w:t xml:space="preserve">Proposal </w:t>
      </w:r>
      <w:r w:rsidR="00592366" w:rsidRPr="002E5E36">
        <w:rPr>
          <w:b/>
          <w:i/>
          <w:lang w:eastAsia="zh-CN"/>
        </w:rPr>
        <w:t>8</w:t>
      </w:r>
      <w:r w:rsidRPr="002E5E36">
        <w:rPr>
          <w:b/>
          <w:i/>
          <w:lang w:eastAsia="zh-CN"/>
        </w:rPr>
        <w:t xml:space="preserve">: </w:t>
      </w:r>
      <w:r w:rsidRPr="002E5E36">
        <w:rPr>
          <w:i/>
          <w:lang w:eastAsia="zh-CN"/>
        </w:rPr>
        <w:t>C</w:t>
      </w:r>
      <w:r w:rsidR="00587670" w:rsidRPr="002E5E36">
        <w:rPr>
          <w:i/>
          <w:lang w:eastAsia="zh-CN"/>
        </w:rPr>
        <w:t xml:space="preserve">losed-loop MIMO scheme should be considered </w:t>
      </w:r>
      <w:r w:rsidRPr="002E5E36">
        <w:rPr>
          <w:i/>
          <w:lang w:eastAsia="zh-CN"/>
        </w:rPr>
        <w:t>at least for</w:t>
      </w:r>
      <w:r w:rsidR="00F33498" w:rsidRPr="002E5E36">
        <w:rPr>
          <w:i/>
          <w:lang w:eastAsia="zh-CN"/>
        </w:rPr>
        <w:t xml:space="preserve"> sidelink</w:t>
      </w:r>
      <w:r w:rsidRPr="002E5E36">
        <w:rPr>
          <w:i/>
          <w:lang w:eastAsia="zh-CN"/>
        </w:rPr>
        <w:t xml:space="preserve"> unicast communication</w:t>
      </w:r>
      <w:r w:rsidR="00587670" w:rsidRPr="002E5E36">
        <w:rPr>
          <w:i/>
          <w:lang w:eastAsia="zh-CN"/>
        </w:rPr>
        <w:t>.</w:t>
      </w:r>
    </w:p>
    <w:p w14:paraId="1B5AF6F7" w14:textId="523D7530" w:rsidR="00F40CA9" w:rsidRPr="002E5E36" w:rsidRDefault="00F40CA9" w:rsidP="00F40CA9">
      <w:pPr>
        <w:rPr>
          <w:bCs/>
          <w:i/>
          <w:iCs/>
          <w:color w:val="000000"/>
          <w:lang w:eastAsia="zh-CN"/>
        </w:rPr>
      </w:pPr>
      <w:r w:rsidRPr="002E5E36">
        <w:rPr>
          <w:b/>
          <w:bCs/>
          <w:i/>
          <w:iCs/>
          <w:color w:val="000000"/>
        </w:rPr>
        <w:t xml:space="preserve">Proposal 9: </w:t>
      </w:r>
      <w:r w:rsidRPr="002E5E36">
        <w:rPr>
          <w:bCs/>
          <w:i/>
          <w:iCs/>
          <w:color w:val="000000"/>
        </w:rPr>
        <w:t>Beamforming and beam sweeping techniques should be considered for sidelink unicast, groupcast, and broadcast communications</w:t>
      </w:r>
      <w:r w:rsidR="00817921" w:rsidRPr="002E5E36">
        <w:rPr>
          <w:bCs/>
          <w:i/>
          <w:iCs/>
          <w:color w:val="000000"/>
        </w:rPr>
        <w:t>.</w:t>
      </w:r>
    </w:p>
    <w:p w14:paraId="6DBBF5A7" w14:textId="77777777" w:rsidR="00133E97" w:rsidRPr="002E5E36" w:rsidRDefault="00133E97" w:rsidP="00133E97">
      <w:pPr>
        <w:pStyle w:val="Heading2"/>
        <w:keepLines/>
        <w:overflowPunct w:val="0"/>
        <w:snapToGrid/>
        <w:spacing w:before="0"/>
        <w:ind w:left="360" w:hanging="360"/>
        <w:jc w:val="left"/>
        <w:textAlignment w:val="baseline"/>
        <w:rPr>
          <w:lang w:eastAsia="ko-KR"/>
        </w:rPr>
      </w:pPr>
      <w:r w:rsidRPr="002E5E36">
        <w:rPr>
          <w:lang w:eastAsia="ko-KR"/>
        </w:rPr>
        <w:t xml:space="preserve">Half duplex constraint in unicast and groupcast </w:t>
      </w:r>
    </w:p>
    <w:p w14:paraId="5ECBED92" w14:textId="77C688DB" w:rsidR="00133E97" w:rsidRPr="002E5E36" w:rsidRDefault="00133E97" w:rsidP="00871BE4">
      <w:pPr>
        <w:rPr>
          <w:lang w:eastAsia="zh-CN"/>
        </w:rPr>
      </w:pPr>
      <w:r w:rsidRPr="002E5E36">
        <w:rPr>
          <w:lang w:eastAsia="zh-CN"/>
        </w:rPr>
        <w:t>S</w:t>
      </w:r>
      <w:r w:rsidR="004C2592" w:rsidRPr="002E5E36">
        <w:rPr>
          <w:lang w:eastAsia="zh-CN"/>
        </w:rPr>
        <w:t>idelink</w:t>
      </w:r>
      <w:r w:rsidRPr="002E5E36">
        <w:rPr>
          <w:lang w:eastAsia="zh-CN"/>
        </w:rPr>
        <w:t xml:space="preserve"> operates in half</w:t>
      </w:r>
      <w:r w:rsidR="00422207" w:rsidRPr="002E5E36">
        <w:rPr>
          <w:lang w:eastAsia="zh-CN"/>
        </w:rPr>
        <w:t>-</w:t>
      </w:r>
      <w:r w:rsidRPr="002E5E36">
        <w:rPr>
          <w:lang w:eastAsia="zh-CN"/>
        </w:rPr>
        <w:t>duplex</w:t>
      </w:r>
      <w:r w:rsidR="00B00024" w:rsidRPr="002E5E36">
        <w:rPr>
          <w:lang w:eastAsia="zh-CN"/>
        </w:rPr>
        <w:t xml:space="preserve">. </w:t>
      </w:r>
      <w:r w:rsidR="004C2592" w:rsidRPr="002E5E36">
        <w:rPr>
          <w:lang w:eastAsia="zh-CN"/>
        </w:rPr>
        <w:t>In unicast, the destin</w:t>
      </w:r>
      <w:r w:rsidR="00B72EB4" w:rsidRPr="002E5E36">
        <w:rPr>
          <w:lang w:eastAsia="zh-CN"/>
        </w:rPr>
        <w:t>ation</w:t>
      </w:r>
      <w:r w:rsidR="004C2592" w:rsidRPr="002E5E36">
        <w:rPr>
          <w:lang w:eastAsia="zh-CN"/>
        </w:rPr>
        <w:t xml:space="preserve"> UE should be in reception status to guarantee </w:t>
      </w:r>
      <w:r w:rsidR="00B72EB4" w:rsidRPr="002E5E36">
        <w:rPr>
          <w:lang w:eastAsia="zh-CN"/>
        </w:rPr>
        <w:t>it is able to receive</w:t>
      </w:r>
      <w:r w:rsidR="004C2592" w:rsidRPr="002E5E36">
        <w:rPr>
          <w:lang w:eastAsia="zh-CN"/>
        </w:rPr>
        <w:t xml:space="preserve"> the transmission data. </w:t>
      </w:r>
      <w:r w:rsidR="004F1E9A" w:rsidRPr="002E5E36">
        <w:rPr>
          <w:lang w:eastAsia="zh-CN"/>
        </w:rPr>
        <w:t>Similarly, for groupcast transmission</w:t>
      </w:r>
      <w:r w:rsidR="00E57F56" w:rsidRPr="002E5E36">
        <w:rPr>
          <w:lang w:eastAsia="zh-CN"/>
        </w:rPr>
        <w:t>, all the destin</w:t>
      </w:r>
      <w:r w:rsidR="00744011" w:rsidRPr="002E5E36">
        <w:rPr>
          <w:lang w:eastAsia="zh-CN"/>
        </w:rPr>
        <w:t>ation</w:t>
      </w:r>
      <w:r w:rsidR="00E57F56" w:rsidRPr="002E5E36">
        <w:rPr>
          <w:lang w:eastAsia="zh-CN"/>
        </w:rPr>
        <w:t xml:space="preserve"> group members should be in reception state when the group </w:t>
      </w:r>
      <w:r w:rsidR="00744011" w:rsidRPr="002E5E36">
        <w:rPr>
          <w:lang w:eastAsia="zh-CN"/>
        </w:rPr>
        <w:t>leader</w:t>
      </w:r>
      <w:r w:rsidR="00E57F56" w:rsidRPr="002E5E36">
        <w:rPr>
          <w:lang w:eastAsia="zh-CN"/>
        </w:rPr>
        <w:t xml:space="preserve"> is transmitting group operation commands</w:t>
      </w:r>
      <w:r w:rsidR="00735468" w:rsidRPr="002E5E36">
        <w:rPr>
          <w:lang w:eastAsia="zh-CN"/>
        </w:rPr>
        <w:t xml:space="preserve">. </w:t>
      </w:r>
      <w:r w:rsidR="00A726B6" w:rsidRPr="002E5E36">
        <w:rPr>
          <w:lang w:eastAsia="zh-CN"/>
        </w:rPr>
        <w:t>However, i</w:t>
      </w:r>
      <w:r w:rsidR="0080003E" w:rsidRPr="002E5E36">
        <w:rPr>
          <w:lang w:eastAsia="zh-CN"/>
        </w:rPr>
        <w:t xml:space="preserve">n sidelink communication, </w:t>
      </w:r>
      <w:r w:rsidR="00F32816" w:rsidRPr="002E5E36">
        <w:rPr>
          <w:lang w:eastAsia="zh-CN"/>
        </w:rPr>
        <w:t xml:space="preserve">the transmitter UE has no </w:t>
      </w:r>
      <w:r w:rsidR="0080003E" w:rsidRPr="002E5E36">
        <w:rPr>
          <w:lang w:eastAsia="zh-CN"/>
        </w:rPr>
        <w:t>knowledge</w:t>
      </w:r>
      <w:r w:rsidR="00F32816" w:rsidRPr="002E5E36">
        <w:rPr>
          <w:lang w:eastAsia="zh-CN"/>
        </w:rPr>
        <w:t xml:space="preserve"> of the Tx/Rx status of the </w:t>
      </w:r>
      <w:r w:rsidR="0080003E" w:rsidRPr="002E5E36">
        <w:rPr>
          <w:lang w:eastAsia="zh-CN"/>
        </w:rPr>
        <w:t>destin</w:t>
      </w:r>
      <w:r w:rsidR="00744011" w:rsidRPr="002E5E36">
        <w:rPr>
          <w:lang w:eastAsia="zh-CN"/>
        </w:rPr>
        <w:t>ation</w:t>
      </w:r>
      <w:r w:rsidR="0080003E" w:rsidRPr="002E5E36">
        <w:rPr>
          <w:lang w:eastAsia="zh-CN"/>
        </w:rPr>
        <w:t xml:space="preserve"> UE(s). </w:t>
      </w:r>
      <w:r w:rsidR="00E57F56" w:rsidRPr="002E5E36">
        <w:rPr>
          <w:lang w:eastAsia="zh-CN"/>
        </w:rPr>
        <w:t xml:space="preserve">To avoid simultaneous transmissions from unicast pair or group members, further studies are needed. </w:t>
      </w:r>
      <w:r w:rsidR="004F1E9A" w:rsidRPr="002E5E36">
        <w:rPr>
          <w:lang w:eastAsia="zh-CN"/>
        </w:rPr>
        <w:t xml:space="preserve">For </w:t>
      </w:r>
      <w:r w:rsidR="00744011" w:rsidRPr="002E5E36">
        <w:rPr>
          <w:lang w:eastAsia="zh-CN"/>
        </w:rPr>
        <w:t xml:space="preserve">NR sidelink </w:t>
      </w:r>
      <w:r w:rsidR="004F1E9A" w:rsidRPr="002E5E36">
        <w:rPr>
          <w:lang w:eastAsia="zh-CN"/>
        </w:rPr>
        <w:t xml:space="preserve">mode-1 transmission, the gNB can manage the link to ensure that the intended target is listening when the transmitter UE is active. Thus, for </w:t>
      </w:r>
      <w:r w:rsidR="00744011" w:rsidRPr="002E5E36">
        <w:rPr>
          <w:lang w:eastAsia="zh-CN"/>
        </w:rPr>
        <w:t xml:space="preserve">NR sidelink </w:t>
      </w:r>
      <w:r w:rsidR="004F1E9A" w:rsidRPr="002E5E36">
        <w:rPr>
          <w:lang w:eastAsia="zh-CN"/>
        </w:rPr>
        <w:t>mode-1, the half</w:t>
      </w:r>
      <w:r w:rsidR="00422207" w:rsidRPr="002E5E36">
        <w:rPr>
          <w:lang w:eastAsia="zh-CN"/>
        </w:rPr>
        <w:t>-</w:t>
      </w:r>
      <w:r w:rsidR="004F1E9A" w:rsidRPr="002E5E36">
        <w:rPr>
          <w:lang w:eastAsia="zh-CN"/>
        </w:rPr>
        <w:t xml:space="preserve">duplex problem can be eliminated. For </w:t>
      </w:r>
      <w:r w:rsidR="00744011" w:rsidRPr="002E5E36">
        <w:rPr>
          <w:lang w:eastAsia="zh-CN"/>
        </w:rPr>
        <w:t xml:space="preserve">NR sidelink </w:t>
      </w:r>
      <w:r w:rsidR="004F1E9A" w:rsidRPr="002E5E36">
        <w:rPr>
          <w:lang w:eastAsia="zh-CN"/>
        </w:rPr>
        <w:t xml:space="preserve">mode-2, </w:t>
      </w:r>
      <w:r w:rsidR="00422207" w:rsidRPr="002E5E36">
        <w:rPr>
          <w:lang w:eastAsia="zh-CN"/>
        </w:rPr>
        <w:t>g</w:t>
      </w:r>
      <w:r w:rsidR="00E57F56" w:rsidRPr="002E5E36">
        <w:rPr>
          <w:lang w:eastAsia="zh-CN"/>
        </w:rPr>
        <w:t>rant</w:t>
      </w:r>
      <w:r w:rsidR="00871BE4" w:rsidRPr="002E5E36">
        <w:rPr>
          <w:lang w:eastAsia="zh-CN"/>
        </w:rPr>
        <w:t>-</w:t>
      </w:r>
      <w:r w:rsidR="00E57F56" w:rsidRPr="002E5E36">
        <w:rPr>
          <w:lang w:eastAsia="zh-CN"/>
        </w:rPr>
        <w:t xml:space="preserve">free </w:t>
      </w:r>
      <w:r w:rsidR="00871BE4" w:rsidRPr="002E5E36">
        <w:rPr>
          <w:lang w:eastAsia="zh-CN"/>
        </w:rPr>
        <w:t xml:space="preserve">transmission is an </w:t>
      </w:r>
      <w:r w:rsidR="004F1E9A" w:rsidRPr="002E5E36">
        <w:rPr>
          <w:lang w:eastAsia="zh-CN"/>
        </w:rPr>
        <w:t xml:space="preserve">effective solution </w:t>
      </w:r>
      <w:r w:rsidR="00871BE4" w:rsidRPr="002E5E36">
        <w:rPr>
          <w:lang w:eastAsia="zh-CN"/>
        </w:rPr>
        <w:t xml:space="preserve">to resolve half duplex issues by </w:t>
      </w:r>
      <w:r w:rsidR="004F1E9A" w:rsidRPr="002E5E36">
        <w:rPr>
          <w:lang w:eastAsia="zh-CN"/>
        </w:rPr>
        <w:t>having UEs using different transmission patterns</w:t>
      </w:r>
      <w:r w:rsidR="00871BE4" w:rsidRPr="002E5E36">
        <w:rPr>
          <w:lang w:eastAsia="zh-CN"/>
        </w:rPr>
        <w:t xml:space="preserve"> </w:t>
      </w:r>
      <w:r w:rsidR="00B06453" w:rsidRPr="002E5E36">
        <w:rPr>
          <w:lang w:eastAsia="zh-CN"/>
        </w:rPr>
        <w:fldChar w:fldCharType="begin"/>
      </w:r>
      <w:r w:rsidR="00B06453" w:rsidRPr="002E5E36">
        <w:rPr>
          <w:lang w:eastAsia="zh-CN"/>
        </w:rPr>
        <w:instrText xml:space="preserve"> REF _Ref525309042 \n \h </w:instrText>
      </w:r>
      <w:r w:rsidR="00B06453" w:rsidRPr="002E5E36">
        <w:rPr>
          <w:lang w:eastAsia="zh-CN"/>
        </w:rPr>
      </w:r>
      <w:r w:rsidR="00B06453" w:rsidRPr="002E5E36">
        <w:rPr>
          <w:lang w:eastAsia="zh-CN"/>
        </w:rPr>
        <w:fldChar w:fldCharType="separate"/>
      </w:r>
      <w:r w:rsidR="00C1044F" w:rsidRPr="002E5E36">
        <w:rPr>
          <w:lang w:eastAsia="zh-CN"/>
        </w:rPr>
        <w:t>[6]</w:t>
      </w:r>
      <w:r w:rsidR="00B06453" w:rsidRPr="002E5E36">
        <w:rPr>
          <w:lang w:eastAsia="zh-CN"/>
        </w:rPr>
        <w:fldChar w:fldCharType="end"/>
      </w:r>
      <w:r w:rsidR="00871BE4" w:rsidRPr="002E5E36">
        <w:rPr>
          <w:lang w:eastAsia="zh-CN"/>
        </w:rPr>
        <w:t xml:space="preserve">. </w:t>
      </w:r>
    </w:p>
    <w:p w14:paraId="5065D514" w14:textId="397E546F" w:rsidR="00133E97" w:rsidRPr="002E5E36" w:rsidRDefault="00133E97" w:rsidP="00133E97">
      <w:pPr>
        <w:overflowPunct w:val="0"/>
        <w:textAlignment w:val="baseline"/>
        <w:rPr>
          <w:i/>
        </w:rPr>
      </w:pPr>
      <w:r w:rsidRPr="002E5E36">
        <w:rPr>
          <w:rFonts w:eastAsia="MS Mincho"/>
          <w:b/>
          <w:i/>
        </w:rPr>
        <w:t xml:space="preserve">Proposal </w:t>
      </w:r>
      <w:r w:rsidR="00F40CA9" w:rsidRPr="002E5E36">
        <w:rPr>
          <w:rFonts w:eastAsia="MS Mincho"/>
          <w:b/>
          <w:i/>
        </w:rPr>
        <w:t>10</w:t>
      </w:r>
      <w:r w:rsidRPr="002E5E36">
        <w:rPr>
          <w:rFonts w:eastAsia="MS Mincho"/>
          <w:b/>
          <w:i/>
        </w:rPr>
        <w:t xml:space="preserve">: </w:t>
      </w:r>
      <w:r w:rsidR="004F1E9A" w:rsidRPr="002E5E36">
        <w:rPr>
          <w:rFonts w:eastAsia="MS Mincho"/>
          <w:i/>
        </w:rPr>
        <w:t xml:space="preserve">For </w:t>
      </w:r>
      <w:r w:rsidR="00EA3BC9" w:rsidRPr="002E5E36">
        <w:rPr>
          <w:rFonts w:eastAsia="MS Mincho"/>
          <w:i/>
        </w:rPr>
        <w:t xml:space="preserve">NR sidelink </w:t>
      </w:r>
      <w:r w:rsidR="004F1E9A" w:rsidRPr="002E5E36">
        <w:rPr>
          <w:rFonts w:eastAsia="MS Mincho"/>
          <w:i/>
        </w:rPr>
        <w:t xml:space="preserve">mode-2 transmission, study </w:t>
      </w:r>
      <w:r w:rsidR="00A532CE" w:rsidRPr="002E5E36">
        <w:rPr>
          <w:rFonts w:eastAsia="MS Mincho"/>
          <w:i/>
        </w:rPr>
        <w:t>g</w:t>
      </w:r>
      <w:r w:rsidR="004F1E9A" w:rsidRPr="002E5E36">
        <w:rPr>
          <w:rFonts w:eastAsia="MS Mincho"/>
          <w:i/>
        </w:rPr>
        <w:t xml:space="preserve">rant </w:t>
      </w:r>
      <w:r w:rsidR="00A532CE" w:rsidRPr="002E5E36">
        <w:rPr>
          <w:rFonts w:eastAsia="MS Mincho"/>
          <w:i/>
        </w:rPr>
        <w:t>f</w:t>
      </w:r>
      <w:r w:rsidR="004F1E9A" w:rsidRPr="002E5E36">
        <w:rPr>
          <w:rFonts w:eastAsia="MS Mincho"/>
          <w:i/>
        </w:rPr>
        <w:t>ree transmission to alleviate the half duplex problem</w:t>
      </w:r>
      <w:r w:rsidR="00EA3BC9" w:rsidRPr="002E5E36">
        <w:rPr>
          <w:rFonts w:eastAsia="MS Mincho"/>
          <w:i/>
        </w:rPr>
        <w:t>.</w:t>
      </w:r>
      <w:r w:rsidR="00DC2D3A" w:rsidRPr="002E5E36">
        <w:rPr>
          <w:rFonts w:eastAsia="MS Mincho"/>
          <w:i/>
        </w:rPr>
        <w:t xml:space="preserve"> </w:t>
      </w:r>
    </w:p>
    <w:p w14:paraId="6DAC2E57" w14:textId="77777777" w:rsidR="00087EB5" w:rsidRPr="002E5E36" w:rsidRDefault="00B46448" w:rsidP="00087EB5">
      <w:pPr>
        <w:pStyle w:val="Heading1"/>
        <w:widowControl w:val="0"/>
        <w:overflowPunct w:val="0"/>
        <w:spacing w:before="156" w:afterLines="50"/>
        <w:ind w:left="420" w:hanging="420"/>
        <w:jc w:val="left"/>
        <w:textAlignment w:val="baseline"/>
      </w:pPr>
      <w:r w:rsidRPr="002E5E36">
        <w:t>Multiplexing</w:t>
      </w:r>
      <w:r w:rsidR="00087EB5" w:rsidRPr="002E5E36">
        <w:t xml:space="preserve"> of unicast, groupcast, and broadcast </w:t>
      </w:r>
      <w:r w:rsidR="00730917" w:rsidRPr="002E5E36">
        <w:t>transmission</w:t>
      </w:r>
      <w:r w:rsidR="001749F3" w:rsidRPr="002E5E36">
        <w:t>s</w:t>
      </w:r>
    </w:p>
    <w:p w14:paraId="57D63126" w14:textId="7C9A4629" w:rsidR="00A649BB" w:rsidRPr="002E5E36" w:rsidRDefault="002A7F99" w:rsidP="00D767F4">
      <w:r w:rsidRPr="002E5E36">
        <w:rPr>
          <w:lang w:eastAsia="zh-CN"/>
        </w:rPr>
        <w:t>A</w:t>
      </w:r>
      <w:r w:rsidR="00087EB5" w:rsidRPr="002E5E36">
        <w:rPr>
          <w:lang w:eastAsia="zh-CN"/>
        </w:rPr>
        <w:t xml:space="preserve"> vehicle UE may </w:t>
      </w:r>
      <w:r w:rsidR="00251ED2" w:rsidRPr="002E5E36">
        <w:rPr>
          <w:lang w:eastAsia="zh-CN"/>
        </w:rPr>
        <w:t xml:space="preserve">be </w:t>
      </w:r>
      <w:r w:rsidR="00087EB5" w:rsidRPr="002E5E36">
        <w:rPr>
          <w:lang w:eastAsia="zh-CN"/>
        </w:rPr>
        <w:t>simultaneously involve</w:t>
      </w:r>
      <w:r w:rsidR="00251ED2" w:rsidRPr="002E5E36">
        <w:rPr>
          <w:lang w:eastAsia="zh-CN"/>
        </w:rPr>
        <w:t>d</w:t>
      </w:r>
      <w:r w:rsidR="00087EB5" w:rsidRPr="002E5E36">
        <w:rPr>
          <w:lang w:eastAsia="zh-CN"/>
        </w:rPr>
        <w:t xml:space="preserve"> in multiple unicast, and/or groupcast, and/or broadcast communications. </w:t>
      </w:r>
      <w:r w:rsidR="00472DA5" w:rsidRPr="002E5E36">
        <w:rPr>
          <w:lang w:eastAsia="zh-CN"/>
        </w:rPr>
        <w:t xml:space="preserve">As shown in </w:t>
      </w:r>
      <w:r w:rsidR="00F60914" w:rsidRPr="002E5E36">
        <w:rPr>
          <w:lang w:eastAsia="zh-CN"/>
        </w:rPr>
        <w:fldChar w:fldCharType="begin"/>
      </w:r>
      <w:r w:rsidR="00472DA5" w:rsidRPr="002E5E36">
        <w:rPr>
          <w:lang w:eastAsia="zh-CN"/>
        </w:rPr>
        <w:instrText xml:space="preserve"> REF _Ref524710393 \h </w:instrText>
      </w:r>
      <w:r w:rsidR="00F60914" w:rsidRPr="002E5E36">
        <w:rPr>
          <w:lang w:eastAsia="zh-CN"/>
        </w:rPr>
      </w:r>
      <w:r w:rsidR="00F60914" w:rsidRPr="002E5E36">
        <w:rPr>
          <w:lang w:eastAsia="zh-CN"/>
        </w:rPr>
        <w:fldChar w:fldCharType="separate"/>
      </w:r>
      <w:r w:rsidR="00C1044F" w:rsidRPr="002E5E36">
        <w:t>Figure 5</w:t>
      </w:r>
      <w:r w:rsidR="00F60914" w:rsidRPr="002E5E36">
        <w:rPr>
          <w:lang w:eastAsia="zh-CN"/>
        </w:rPr>
        <w:fldChar w:fldCharType="end"/>
      </w:r>
      <w:r w:rsidR="00980D12" w:rsidRPr="002E5E36">
        <w:rPr>
          <w:lang w:eastAsia="zh-CN"/>
        </w:rPr>
        <w:t xml:space="preserve">, a </w:t>
      </w:r>
      <w:r w:rsidR="00956082" w:rsidRPr="002E5E36">
        <w:rPr>
          <w:lang w:eastAsia="zh-CN"/>
        </w:rPr>
        <w:t>platooning head</w:t>
      </w:r>
      <w:r w:rsidR="00980D12" w:rsidRPr="002E5E36">
        <w:rPr>
          <w:lang w:eastAsia="zh-CN"/>
        </w:rPr>
        <w:t xml:space="preserve"> </w:t>
      </w:r>
      <w:r w:rsidR="001C3594" w:rsidRPr="002E5E36">
        <w:rPr>
          <w:lang w:eastAsia="zh-CN"/>
        </w:rPr>
        <w:t>may</w:t>
      </w:r>
      <w:r w:rsidR="00980D12" w:rsidRPr="002E5E36">
        <w:rPr>
          <w:lang w:eastAsia="zh-CN"/>
        </w:rPr>
        <w:t xml:space="preserve"> have a unicast session with the preceding </w:t>
      </w:r>
      <w:r w:rsidR="00980D12" w:rsidRPr="002E5E36">
        <w:rPr>
          <w:lang w:eastAsia="zh-CN"/>
        </w:rPr>
        <w:lastRenderedPageBreak/>
        <w:t>vehicle for see-through service</w:t>
      </w:r>
      <w:r w:rsidR="004F1E9A" w:rsidRPr="002E5E36">
        <w:rPr>
          <w:lang w:eastAsia="zh-CN"/>
        </w:rPr>
        <w:t xml:space="preserve"> while being involved in a groupcast transmission for another service</w:t>
      </w:r>
      <w:r w:rsidR="00980D12" w:rsidRPr="002E5E36">
        <w:rPr>
          <w:lang w:eastAsia="zh-CN"/>
        </w:rPr>
        <w:t xml:space="preserve">. </w:t>
      </w:r>
      <w:r w:rsidR="00D24BCD" w:rsidRPr="002E5E36">
        <w:t>U</w:t>
      </w:r>
      <w:r w:rsidR="005C360C" w:rsidRPr="002E5E36">
        <w:t>nicast, groupcast and broadcast transmissions can carry different types of traffic</w:t>
      </w:r>
      <w:r w:rsidR="00D24BCD" w:rsidRPr="002E5E36">
        <w:t xml:space="preserve">, for instance, </w:t>
      </w:r>
      <w:r w:rsidR="005C360C" w:rsidRPr="002E5E36">
        <w:t xml:space="preserve">high-reliability unicast </w:t>
      </w:r>
      <w:r w:rsidR="00F23075" w:rsidRPr="002E5E36">
        <w:t>with 3</w:t>
      </w:r>
      <w:r w:rsidR="00BD5B0E" w:rsidRPr="002E5E36">
        <w:t xml:space="preserve"> </w:t>
      </w:r>
      <w:r w:rsidR="00F23075" w:rsidRPr="002E5E36">
        <w:t>ms E2E latency</w:t>
      </w:r>
      <w:r w:rsidR="00D24BCD" w:rsidRPr="002E5E36">
        <w:t xml:space="preserve">, </w:t>
      </w:r>
      <w:r w:rsidR="005C360C" w:rsidRPr="002E5E36">
        <w:t xml:space="preserve">periodic </w:t>
      </w:r>
      <w:r w:rsidR="00F23075" w:rsidRPr="002E5E36">
        <w:t>groupcast</w:t>
      </w:r>
      <w:r w:rsidR="00D24BCD" w:rsidRPr="002E5E36">
        <w:t xml:space="preserve"> with limited transmission range,</w:t>
      </w:r>
      <w:r w:rsidR="00F23075" w:rsidRPr="002E5E36">
        <w:t xml:space="preserve"> and </w:t>
      </w:r>
      <w:r w:rsidR="00D24BCD" w:rsidRPr="002E5E36">
        <w:t xml:space="preserve">periodic </w:t>
      </w:r>
      <w:r w:rsidR="005C360C" w:rsidRPr="002E5E36">
        <w:t xml:space="preserve">broadcast </w:t>
      </w:r>
      <w:r w:rsidR="00D24BCD" w:rsidRPr="002E5E36">
        <w:t xml:space="preserve">with as large coverage as possible. </w:t>
      </w:r>
      <w:r w:rsidR="00A649BB" w:rsidRPr="002E5E36">
        <w:t xml:space="preserve">These transmission requests may arise simultaneously. </w:t>
      </w:r>
      <w:r w:rsidR="00A649BB" w:rsidRPr="002E5E36">
        <w:rPr>
          <w:lang w:eastAsia="zh-CN"/>
        </w:rPr>
        <w:t>For instance, t</w:t>
      </w:r>
      <w:r w:rsidR="00A649BB" w:rsidRPr="002E5E36">
        <w:t xml:space="preserve">he </w:t>
      </w:r>
      <w:r w:rsidR="001A3FD0" w:rsidRPr="002E5E36">
        <w:t xml:space="preserve">urgent </w:t>
      </w:r>
      <w:r w:rsidR="00A649BB" w:rsidRPr="002E5E36">
        <w:t>unicast packets need to be transmitted immediately on arrival which may collide with the periodic groupcast and broadcast transmissions. At transmitter side, how to multiplex these transmissions should take traffic types into consideration.</w:t>
      </w:r>
    </w:p>
    <w:p w14:paraId="017AA3CA" w14:textId="29D6043A" w:rsidR="00BD583B" w:rsidRPr="002E5E36" w:rsidRDefault="00D24BCD" w:rsidP="00D767F4">
      <w:pPr>
        <w:rPr>
          <w:lang w:eastAsia="zh-CN"/>
        </w:rPr>
      </w:pPr>
      <w:r w:rsidRPr="002E5E36">
        <w:t>One straightforward solution on multiplexing the different transmissions is to use TDM approach</w:t>
      </w:r>
      <w:r w:rsidR="00C01798" w:rsidRPr="002E5E36">
        <w:t xml:space="preserve"> as shown in </w:t>
      </w:r>
      <w:r w:rsidR="00C01798" w:rsidRPr="002E5E36">
        <w:fldChar w:fldCharType="begin"/>
      </w:r>
      <w:r w:rsidR="00C01798" w:rsidRPr="002E5E36">
        <w:instrText xml:space="preserve"> REF _Ref524788863 \h </w:instrText>
      </w:r>
      <w:r w:rsidR="00C01798" w:rsidRPr="002E5E36">
        <w:fldChar w:fldCharType="separate"/>
      </w:r>
      <w:r w:rsidR="00C1044F" w:rsidRPr="002E5E36">
        <w:t>Figure 6</w:t>
      </w:r>
      <w:r w:rsidR="00C01798" w:rsidRPr="002E5E36">
        <w:fldChar w:fldCharType="end"/>
      </w:r>
      <w:r w:rsidR="00C01798" w:rsidRPr="002E5E36">
        <w:t xml:space="preserve"> (a) where a </w:t>
      </w:r>
      <w:r w:rsidR="00C01798" w:rsidRPr="002E5E36">
        <w:rPr>
          <w:lang w:eastAsia="zh-CN"/>
        </w:rPr>
        <w:t xml:space="preserve">transmitter is scheduled to transmit unicast, groupcast, and broadcast in subsequently different slots. One transmission at a time guarantees the broadcast with wider coverage at full transmission power. However, the transmission delay is enlarged due to the waiting for transmission opportunities which </w:t>
      </w:r>
      <w:r w:rsidR="00A649BB" w:rsidRPr="002E5E36">
        <w:rPr>
          <w:lang w:eastAsia="zh-CN"/>
        </w:rPr>
        <w:t>is</w:t>
      </w:r>
      <w:r w:rsidR="00C01798" w:rsidRPr="002E5E36">
        <w:rPr>
          <w:lang w:eastAsia="zh-CN"/>
        </w:rPr>
        <w:t xml:space="preserve"> </w:t>
      </w:r>
      <w:r w:rsidR="001A3FD0" w:rsidRPr="002E5E36">
        <w:rPr>
          <w:lang w:eastAsia="zh-CN"/>
        </w:rPr>
        <w:t xml:space="preserve">not </w:t>
      </w:r>
      <w:r w:rsidR="00C01798" w:rsidRPr="002E5E36">
        <w:rPr>
          <w:lang w:eastAsia="zh-CN"/>
        </w:rPr>
        <w:t xml:space="preserve">tolerable for some </w:t>
      </w:r>
      <w:r w:rsidR="00A649BB" w:rsidRPr="002E5E36">
        <w:rPr>
          <w:lang w:eastAsia="zh-CN"/>
        </w:rPr>
        <w:t xml:space="preserve">delay stringent </w:t>
      </w:r>
      <w:r w:rsidR="00C01798" w:rsidRPr="002E5E36">
        <w:rPr>
          <w:lang w:eastAsia="zh-CN"/>
        </w:rPr>
        <w:t xml:space="preserve">services. </w:t>
      </w:r>
    </w:p>
    <w:p w14:paraId="58EA2A50" w14:textId="1F008EB0" w:rsidR="00BD583B" w:rsidRPr="002E5E36" w:rsidRDefault="002F7F39" w:rsidP="00BD583B">
      <w:pPr>
        <w:keepNext/>
        <w:jc w:val="center"/>
      </w:pPr>
      <w:r w:rsidRPr="002F7F39">
        <w:rPr>
          <w:noProof/>
        </w:rPr>
        <w:drawing>
          <wp:inline distT="0" distB="0" distL="0" distR="0" wp14:anchorId="736EBF4A" wp14:editId="6B319B52">
            <wp:extent cx="4467600" cy="1504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467600" cy="1504800"/>
                    </a:xfrm>
                    <a:prstGeom prst="rect">
                      <a:avLst/>
                    </a:prstGeom>
                    <a:noFill/>
                    <a:ln>
                      <a:noFill/>
                    </a:ln>
                  </pic:spPr>
                </pic:pic>
              </a:graphicData>
            </a:graphic>
          </wp:inline>
        </w:drawing>
      </w:r>
    </w:p>
    <w:p w14:paraId="2A66262B" w14:textId="74C2DC32" w:rsidR="00BD583B" w:rsidRPr="002E5E36" w:rsidRDefault="00BD583B" w:rsidP="00BD583B">
      <w:pPr>
        <w:pStyle w:val="Caption"/>
        <w:rPr>
          <w:lang w:eastAsia="zh-CN"/>
        </w:rPr>
      </w:pPr>
      <w:bookmarkStart w:id="7" w:name="_Ref524710393"/>
      <w:r w:rsidRPr="002E5E36">
        <w:t xml:space="preserve">Figure </w:t>
      </w:r>
      <w:r w:rsidR="00ED7B8F">
        <w:fldChar w:fldCharType="begin"/>
      </w:r>
      <w:r w:rsidR="00ED7B8F">
        <w:instrText xml:space="preserve"> SEQ Figure \* ARABIC </w:instrText>
      </w:r>
      <w:r w:rsidR="00ED7B8F">
        <w:fldChar w:fldCharType="separate"/>
      </w:r>
      <w:r w:rsidR="00C1044F" w:rsidRPr="002E5E36">
        <w:t>5</w:t>
      </w:r>
      <w:r w:rsidR="00ED7B8F">
        <w:fldChar w:fldCharType="end"/>
      </w:r>
      <w:bookmarkEnd w:id="7"/>
      <w:r w:rsidRPr="002E5E36">
        <w:t xml:space="preserve"> C</w:t>
      </w:r>
      <w:r w:rsidR="00E617E7" w:rsidRPr="002E5E36">
        <w:t>onc</w:t>
      </w:r>
      <w:r w:rsidRPr="002E5E36">
        <w:t>urrent unicast, groupcast, and broadcast transmission</w:t>
      </w:r>
      <w:r w:rsidR="00CD3B74" w:rsidRPr="002E5E36">
        <w:t xml:space="preserve"> scenario</w:t>
      </w:r>
    </w:p>
    <w:p w14:paraId="2BD2FC2A" w14:textId="77777777" w:rsidR="00BD583B" w:rsidRPr="002E5E36" w:rsidRDefault="00BD583B" w:rsidP="00D767F4">
      <w:pPr>
        <w:rPr>
          <w:lang w:eastAsia="zh-CN"/>
        </w:rPr>
      </w:pPr>
    </w:p>
    <w:p w14:paraId="3C585315" w14:textId="2BB5E7D0" w:rsidR="00C01798" w:rsidRPr="002E5E36" w:rsidRDefault="002C6F39" w:rsidP="00FF42B0">
      <w:pPr>
        <w:rPr>
          <w:lang w:eastAsia="zh-CN"/>
        </w:rPr>
      </w:pPr>
      <w:r w:rsidRPr="002E5E36">
        <w:t xml:space="preserve">FDM approaches </w:t>
      </w:r>
      <w:r w:rsidR="00744011" w:rsidRPr="002E5E36">
        <w:t xml:space="preserve">as shown in </w:t>
      </w:r>
      <w:r w:rsidR="00744011" w:rsidRPr="002E5E36">
        <w:fldChar w:fldCharType="begin"/>
      </w:r>
      <w:r w:rsidR="00744011" w:rsidRPr="002E5E36">
        <w:instrText xml:space="preserve"> REF _Ref524788863 \h </w:instrText>
      </w:r>
      <w:r w:rsidR="00744011" w:rsidRPr="002E5E36">
        <w:fldChar w:fldCharType="separate"/>
      </w:r>
      <w:r w:rsidR="00744011" w:rsidRPr="002E5E36">
        <w:t>Figure 6</w:t>
      </w:r>
      <w:r w:rsidR="00744011" w:rsidRPr="002E5E36">
        <w:fldChar w:fldCharType="end"/>
      </w:r>
      <w:r w:rsidR="00744011" w:rsidRPr="002E5E36">
        <w:t xml:space="preserve"> (b) </w:t>
      </w:r>
      <w:r w:rsidRPr="002E5E36">
        <w:t xml:space="preserve">can </w:t>
      </w:r>
      <w:r w:rsidR="00A649BB" w:rsidRPr="002E5E36">
        <w:t xml:space="preserve">support </w:t>
      </w:r>
      <w:r w:rsidR="00C01798" w:rsidRPr="002E5E36">
        <w:t xml:space="preserve">different </w:t>
      </w:r>
      <w:r w:rsidR="005C360C" w:rsidRPr="002E5E36">
        <w:t>transmissions</w:t>
      </w:r>
      <w:r w:rsidR="00A649BB" w:rsidRPr="002E5E36">
        <w:t xml:space="preserve"> at the same time</w:t>
      </w:r>
      <w:r w:rsidRPr="002E5E36">
        <w:t xml:space="preserve">. </w:t>
      </w:r>
      <w:r w:rsidR="00786809" w:rsidRPr="002E5E36">
        <w:t xml:space="preserve">From a receiver’s </w:t>
      </w:r>
      <w:r w:rsidR="005D22D5" w:rsidRPr="002E5E36">
        <w:t>perspective,</w:t>
      </w:r>
      <w:r w:rsidR="00786809" w:rsidRPr="002E5E36">
        <w:t xml:space="preserve"> it is natural that </w:t>
      </w:r>
      <w:r w:rsidR="00BD583B" w:rsidRPr="002E5E36">
        <w:t>a vehicle</w:t>
      </w:r>
      <w:r w:rsidR="00786809" w:rsidRPr="002E5E36">
        <w:t xml:space="preserve"> </w:t>
      </w:r>
      <w:r w:rsidR="00BD583B" w:rsidRPr="002E5E36">
        <w:t>UE</w:t>
      </w:r>
      <w:r w:rsidR="00786809" w:rsidRPr="002E5E36">
        <w:t xml:space="preserve"> can </w:t>
      </w:r>
      <w:r w:rsidR="00786809" w:rsidRPr="002E5E36">
        <w:rPr>
          <w:lang w:eastAsia="zh-CN"/>
        </w:rPr>
        <w:t>receive unicast and/or groupcast</w:t>
      </w:r>
      <w:r w:rsidR="00A565D3" w:rsidRPr="002E5E36">
        <w:rPr>
          <w:lang w:eastAsia="zh-CN"/>
        </w:rPr>
        <w:t>,</w:t>
      </w:r>
      <w:r w:rsidR="00786809" w:rsidRPr="002E5E36">
        <w:rPr>
          <w:lang w:eastAsia="zh-CN"/>
        </w:rPr>
        <w:t xml:space="preserve"> and/or broadcast simultaneously with SL resource configuration. </w:t>
      </w:r>
      <w:r w:rsidR="00C01798" w:rsidRPr="002E5E36">
        <w:rPr>
          <w:lang w:eastAsia="zh-CN"/>
        </w:rPr>
        <w:t xml:space="preserve">From a transmitter’s perspective, the transmission of the </w:t>
      </w:r>
      <w:r w:rsidR="009A796A" w:rsidRPr="002E5E36">
        <w:rPr>
          <w:lang w:eastAsia="zh-CN"/>
        </w:rPr>
        <w:t xml:space="preserve">urgent </w:t>
      </w:r>
      <w:r w:rsidR="00C01798" w:rsidRPr="002E5E36">
        <w:rPr>
          <w:lang w:eastAsia="zh-CN"/>
        </w:rPr>
        <w:t xml:space="preserve">unicast packet can </w:t>
      </w:r>
      <w:r w:rsidR="009A796A" w:rsidRPr="002E5E36">
        <w:rPr>
          <w:lang w:eastAsia="zh-CN"/>
        </w:rPr>
        <w:t xml:space="preserve">be </w:t>
      </w:r>
      <w:r w:rsidR="00C01798" w:rsidRPr="002E5E36">
        <w:rPr>
          <w:lang w:eastAsia="zh-CN"/>
        </w:rPr>
        <w:t>FDM with the periodic groupcast in the same slot. This is possible as for most unicast and groupcast, the destination UEs are located close to the source UE. With appropriate power allocation, the transmitter may be scheduled to transmit multiple unicast and/or groupcast concurrently at different frequency resources.</w:t>
      </w:r>
    </w:p>
    <w:p w14:paraId="77DDED45" w14:textId="3B297F3E" w:rsidR="009C184B" w:rsidRPr="002E5E36" w:rsidRDefault="002F7F39" w:rsidP="00FF42B0">
      <w:r w:rsidRPr="002F7F39">
        <w:rPr>
          <w:noProof/>
        </w:rPr>
        <w:drawing>
          <wp:inline distT="0" distB="0" distL="0" distR="0" wp14:anchorId="42034C02" wp14:editId="5A87E31D">
            <wp:extent cx="5821200" cy="1267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821200" cy="1267200"/>
                    </a:xfrm>
                    <a:prstGeom prst="rect">
                      <a:avLst/>
                    </a:prstGeom>
                    <a:noFill/>
                    <a:ln>
                      <a:noFill/>
                    </a:ln>
                  </pic:spPr>
                </pic:pic>
              </a:graphicData>
            </a:graphic>
          </wp:inline>
        </w:drawing>
      </w:r>
    </w:p>
    <w:p w14:paraId="17E46BA0" w14:textId="695E0284" w:rsidR="00F128D8" w:rsidRPr="002E5E36" w:rsidRDefault="009C184B" w:rsidP="00CD3B74">
      <w:pPr>
        <w:pStyle w:val="Caption"/>
        <w:rPr>
          <w:lang w:eastAsia="zh-CN"/>
        </w:rPr>
      </w:pPr>
      <w:bookmarkStart w:id="8" w:name="_Ref524788863"/>
      <w:r w:rsidRPr="002E5E36">
        <w:t xml:space="preserve">Figure </w:t>
      </w:r>
      <w:r w:rsidR="00ED7B8F">
        <w:fldChar w:fldCharType="begin"/>
      </w:r>
      <w:r w:rsidR="00ED7B8F">
        <w:instrText xml:space="preserve"> SEQ Figure \* ARABIC </w:instrText>
      </w:r>
      <w:r w:rsidR="00ED7B8F">
        <w:fldChar w:fldCharType="separate"/>
      </w:r>
      <w:r w:rsidR="00C1044F" w:rsidRPr="002E5E36">
        <w:t>6</w:t>
      </w:r>
      <w:r w:rsidR="00ED7B8F">
        <w:fldChar w:fldCharType="end"/>
      </w:r>
      <w:bookmarkEnd w:id="8"/>
      <w:r w:rsidRPr="002E5E36">
        <w:t xml:space="preserve"> Multiplexing of unicast, groupcast, and broadcast at</w:t>
      </w:r>
      <w:r w:rsidR="006C0EB4" w:rsidRPr="002E5E36">
        <w:t xml:space="preserve"> a</w:t>
      </w:r>
      <w:r w:rsidRPr="002E5E36">
        <w:t xml:space="preserve"> transmitter </w:t>
      </w:r>
      <w:r w:rsidR="006C0EB4" w:rsidRPr="002E5E36">
        <w:t>UE</w:t>
      </w:r>
    </w:p>
    <w:p w14:paraId="3101A0D5" w14:textId="4C45ACFC" w:rsidR="001624EE" w:rsidRPr="002E5E36" w:rsidRDefault="001624EE" w:rsidP="00D767F4">
      <w:pPr>
        <w:rPr>
          <w:lang w:eastAsia="zh-CN"/>
        </w:rPr>
      </w:pPr>
      <w:r w:rsidRPr="002E5E36">
        <w:rPr>
          <w:lang w:eastAsia="zh-CN"/>
        </w:rPr>
        <w:t xml:space="preserve">The </w:t>
      </w:r>
      <w:r w:rsidR="00A649BB" w:rsidRPr="002E5E36">
        <w:rPr>
          <w:lang w:eastAsia="zh-CN"/>
        </w:rPr>
        <w:t>multiplexing approach</w:t>
      </w:r>
      <w:r w:rsidRPr="002E5E36">
        <w:rPr>
          <w:lang w:eastAsia="zh-CN"/>
        </w:rPr>
        <w:t xml:space="preserve"> </w:t>
      </w:r>
      <w:r w:rsidR="00231F46" w:rsidRPr="002E5E36">
        <w:rPr>
          <w:lang w:eastAsia="zh-CN"/>
        </w:rPr>
        <w:t>may also consider</w:t>
      </w:r>
      <w:r w:rsidR="002213F6" w:rsidRPr="002E5E36">
        <w:t xml:space="preserve"> a mini-slot like approach </w:t>
      </w:r>
      <w:r w:rsidR="00231F46" w:rsidRPr="002E5E36">
        <w:t xml:space="preserve">where one </w:t>
      </w:r>
      <w:r w:rsidR="009A796A" w:rsidRPr="002E5E36">
        <w:t xml:space="preserve">urgent </w:t>
      </w:r>
      <w:r w:rsidR="00231F46" w:rsidRPr="002E5E36">
        <w:t xml:space="preserve">transmission, unicast for instance, </w:t>
      </w:r>
      <w:r w:rsidR="002213F6" w:rsidRPr="002E5E36">
        <w:t>overlap</w:t>
      </w:r>
      <w:r w:rsidR="00231F46" w:rsidRPr="002E5E36">
        <w:t>s</w:t>
      </w:r>
      <w:r w:rsidR="002213F6" w:rsidRPr="002E5E36">
        <w:t xml:space="preserve"> or punctur</w:t>
      </w:r>
      <w:r w:rsidR="00231F46" w:rsidRPr="002E5E36">
        <w:t>es</w:t>
      </w:r>
      <w:r w:rsidR="002213F6" w:rsidRPr="002E5E36">
        <w:t xml:space="preserve"> an ongoing transmission</w:t>
      </w:r>
      <w:r w:rsidR="00231F46" w:rsidRPr="002E5E36">
        <w:t xml:space="preserve">, </w:t>
      </w:r>
      <w:r w:rsidR="00277EF4" w:rsidRPr="002E5E36">
        <w:t xml:space="preserve">such as </w:t>
      </w:r>
      <w:r w:rsidR="0030703D" w:rsidRPr="002E5E36">
        <w:t>groupcast</w:t>
      </w:r>
      <w:r w:rsidR="00231F46" w:rsidRPr="002E5E36">
        <w:t xml:space="preserve"> in </w:t>
      </w:r>
      <w:r w:rsidR="00F60914" w:rsidRPr="002E5E36">
        <w:fldChar w:fldCharType="begin"/>
      </w:r>
      <w:r w:rsidR="00231F46" w:rsidRPr="002E5E36">
        <w:instrText xml:space="preserve"> REF _Ref524788863 \h </w:instrText>
      </w:r>
      <w:r w:rsidR="00F60914" w:rsidRPr="002E5E36">
        <w:fldChar w:fldCharType="separate"/>
      </w:r>
      <w:r w:rsidR="00C1044F" w:rsidRPr="002E5E36">
        <w:t>Figure 6</w:t>
      </w:r>
      <w:r w:rsidR="00F60914" w:rsidRPr="002E5E36">
        <w:fldChar w:fldCharType="end"/>
      </w:r>
      <w:r w:rsidR="00231F46" w:rsidRPr="002E5E36">
        <w:t xml:space="preserve"> (c).</w:t>
      </w:r>
      <w:r w:rsidR="00BC430B" w:rsidRPr="002E5E36">
        <w:t xml:space="preserve"> </w:t>
      </w:r>
      <w:r w:rsidR="00BC430B" w:rsidRPr="002E5E36">
        <w:rPr>
          <w:lang w:eastAsia="zh-CN"/>
        </w:rPr>
        <w:t>In this case, how to operate the overlapped symbols needs to be specified, e.g. the high reliab</w:t>
      </w:r>
      <w:r w:rsidR="009A796A" w:rsidRPr="002E5E36">
        <w:rPr>
          <w:lang w:eastAsia="zh-CN"/>
        </w:rPr>
        <w:t>ility</w:t>
      </w:r>
      <w:r w:rsidR="00BC430B" w:rsidRPr="002E5E36">
        <w:rPr>
          <w:lang w:eastAsia="zh-CN"/>
        </w:rPr>
        <w:t xml:space="preserve"> unicast transmission could puncture the groupcast or be handled in a MIMO layer. While puncturing is a</w:t>
      </w:r>
      <w:r w:rsidR="00496AC5" w:rsidRPr="002E5E36">
        <w:rPr>
          <w:lang w:eastAsia="zh-CN"/>
        </w:rPr>
        <w:t>n</w:t>
      </w:r>
      <w:r w:rsidR="00BC430B" w:rsidRPr="002E5E36">
        <w:rPr>
          <w:lang w:eastAsia="zh-CN"/>
        </w:rPr>
        <w:t xml:space="preserve"> option, MIMO can provide additional spectral efficiency and throughput improvement compared to puncturing</w:t>
      </w:r>
      <w:r w:rsidR="00BC430B" w:rsidRPr="002E5E36">
        <w:t xml:space="preserve">. </w:t>
      </w:r>
      <w:r w:rsidR="00277EF4" w:rsidRPr="002E5E36">
        <w:t>I</w:t>
      </w:r>
      <w:r w:rsidR="00A565D3" w:rsidRPr="002E5E36">
        <w:t xml:space="preserve">nitial transmissions that tolerate lower reliability </w:t>
      </w:r>
      <w:r w:rsidR="00864BE1" w:rsidRPr="002E5E36">
        <w:t>can be</w:t>
      </w:r>
      <w:r w:rsidR="00A565D3" w:rsidRPr="002E5E36">
        <w:t xml:space="preserve"> superposed</w:t>
      </w:r>
      <w:r w:rsidR="00CB22B5" w:rsidRPr="002E5E36">
        <w:t xml:space="preserve"> for MIMO</w:t>
      </w:r>
      <w:r w:rsidR="00A565D3" w:rsidRPr="002E5E36">
        <w:t>, while retransmissions are handled with more robust multiplexing methods</w:t>
      </w:r>
      <w:r w:rsidR="00496AC5" w:rsidRPr="002E5E36">
        <w:t>,</w:t>
      </w:r>
      <w:r w:rsidR="00A565D3" w:rsidRPr="002E5E36">
        <w:t xml:space="preserve"> e.g. orthogonal scheduling</w:t>
      </w:r>
      <w:r w:rsidR="00CB22B5" w:rsidRPr="002E5E36">
        <w:t xml:space="preserve"> or diversity</w:t>
      </w:r>
      <w:r w:rsidR="00A565D3" w:rsidRPr="002E5E36">
        <w:t xml:space="preserve">. </w:t>
      </w:r>
    </w:p>
    <w:p w14:paraId="2683DEB3" w14:textId="3FBA19C0" w:rsidR="0030703D" w:rsidRPr="002E5E36" w:rsidRDefault="0030703D" w:rsidP="0030703D">
      <w:r w:rsidRPr="002E5E36">
        <w:t xml:space="preserve">Besides the TDM and FDM approaches, </w:t>
      </w:r>
      <w:r w:rsidR="00CB22B5" w:rsidRPr="002E5E36">
        <w:t xml:space="preserve">spatial </w:t>
      </w:r>
      <w:r w:rsidR="00BC430B" w:rsidRPr="002E5E36">
        <w:t xml:space="preserve">division </w:t>
      </w:r>
      <w:r w:rsidRPr="002E5E36">
        <w:t xml:space="preserve">multiplexing </w:t>
      </w:r>
      <w:r w:rsidR="00BC430B" w:rsidRPr="002E5E36">
        <w:t xml:space="preserve">(SDM) </w:t>
      </w:r>
      <w:r w:rsidRPr="002E5E36">
        <w:t>approach with multiple antenna patterns could also be exploited</w:t>
      </w:r>
      <w:r w:rsidR="00864BE1" w:rsidRPr="002E5E36">
        <w:t xml:space="preserve"> to concurrently support these transmissions</w:t>
      </w:r>
      <w:r w:rsidRPr="002E5E36">
        <w:t>, e.g. roof type antenna can be used for groupcast and broadcast type of transmissions, while directional antenna can be used for unicast.</w:t>
      </w:r>
    </w:p>
    <w:p w14:paraId="2C035245" w14:textId="7189592F" w:rsidR="00D767F4" w:rsidRPr="002E5E36" w:rsidRDefault="005714DC" w:rsidP="002E5E36">
      <w:pPr>
        <w:rPr>
          <w:lang w:eastAsia="zh-CN"/>
        </w:rPr>
      </w:pPr>
      <w:r w:rsidRPr="002E5E36">
        <w:rPr>
          <w:lang w:eastAsia="zh-CN"/>
        </w:rPr>
        <w:lastRenderedPageBreak/>
        <w:t>Different transmissions may have different service requirements</w:t>
      </w:r>
      <w:r w:rsidR="0030703D" w:rsidRPr="002E5E36">
        <w:rPr>
          <w:lang w:eastAsia="zh-CN"/>
        </w:rPr>
        <w:t xml:space="preserve"> in terms of reliability, delay, throughput, and etc.</w:t>
      </w:r>
      <w:r w:rsidRPr="002E5E36">
        <w:rPr>
          <w:lang w:eastAsia="zh-CN"/>
        </w:rPr>
        <w:t xml:space="preserve"> </w:t>
      </w:r>
      <w:r w:rsidR="0030703D" w:rsidRPr="002E5E36">
        <w:rPr>
          <w:lang w:eastAsia="zh-CN"/>
        </w:rPr>
        <w:t>I</w:t>
      </w:r>
      <w:r w:rsidRPr="002E5E36">
        <w:rPr>
          <w:lang w:eastAsia="zh-CN"/>
        </w:rPr>
        <w:t xml:space="preserve">t is expected that the UE should support </w:t>
      </w:r>
      <w:r w:rsidR="00FD4628" w:rsidRPr="002E5E36">
        <w:rPr>
          <w:lang w:eastAsia="zh-CN"/>
        </w:rPr>
        <w:t>transmitting/</w:t>
      </w:r>
      <w:r w:rsidRPr="002E5E36">
        <w:rPr>
          <w:lang w:eastAsia="zh-CN"/>
        </w:rPr>
        <w:t>receiving unicast, groupcast and broadcast simultaneously</w:t>
      </w:r>
    </w:p>
    <w:p w14:paraId="1677E15C" w14:textId="697EFBC3" w:rsidR="000B0180" w:rsidRPr="002E5E36" w:rsidRDefault="000B0180" w:rsidP="000B0180">
      <w:pPr>
        <w:rPr>
          <w:i/>
          <w:lang w:eastAsia="zh-CN"/>
        </w:rPr>
      </w:pPr>
      <w:r w:rsidRPr="002E5E36">
        <w:rPr>
          <w:b/>
          <w:i/>
          <w:lang w:eastAsia="zh-CN"/>
        </w:rPr>
        <w:t>P</w:t>
      </w:r>
      <w:r w:rsidRPr="002E5E36">
        <w:rPr>
          <w:rFonts w:hint="eastAsia"/>
          <w:b/>
          <w:i/>
          <w:lang w:eastAsia="zh-CN"/>
        </w:rPr>
        <w:t xml:space="preserve">roposal </w:t>
      </w:r>
      <w:r w:rsidR="00593036" w:rsidRPr="002E5E36">
        <w:rPr>
          <w:b/>
          <w:i/>
          <w:lang w:eastAsia="zh-CN"/>
        </w:rPr>
        <w:t>1</w:t>
      </w:r>
      <w:r w:rsidR="00F40CA9" w:rsidRPr="002E5E36">
        <w:rPr>
          <w:b/>
          <w:i/>
          <w:lang w:eastAsia="zh-CN"/>
        </w:rPr>
        <w:t>1</w:t>
      </w:r>
      <w:r w:rsidRPr="002E5E36">
        <w:rPr>
          <w:b/>
          <w:i/>
          <w:lang w:eastAsia="zh-CN"/>
        </w:rPr>
        <w:t xml:space="preserve">: </w:t>
      </w:r>
      <w:r w:rsidRPr="002E5E36">
        <w:rPr>
          <w:i/>
          <w:lang w:eastAsia="ko-KR"/>
        </w:rPr>
        <w:t xml:space="preserve"> Use of FDM, TDM, and </w:t>
      </w:r>
      <w:r w:rsidR="00BC430B" w:rsidRPr="002E5E36">
        <w:rPr>
          <w:i/>
          <w:lang w:eastAsia="ko-KR"/>
        </w:rPr>
        <w:t>SDM</w:t>
      </w:r>
      <w:r w:rsidRPr="002E5E36">
        <w:rPr>
          <w:i/>
          <w:lang w:eastAsia="ko-KR"/>
        </w:rPr>
        <w:t xml:space="preserve"> </w:t>
      </w:r>
      <w:r w:rsidR="00360A70" w:rsidRPr="002E5E36">
        <w:rPr>
          <w:i/>
          <w:lang w:eastAsia="ko-KR"/>
        </w:rPr>
        <w:t xml:space="preserve">should be supported </w:t>
      </w:r>
      <w:r w:rsidRPr="002E5E36">
        <w:rPr>
          <w:i/>
          <w:lang w:eastAsia="ko-KR"/>
        </w:rPr>
        <w:t xml:space="preserve">for multiplexing of unicast, groupcast, </w:t>
      </w:r>
      <w:r w:rsidR="0018717E" w:rsidRPr="002E5E36">
        <w:rPr>
          <w:i/>
          <w:lang w:eastAsia="ko-KR"/>
        </w:rPr>
        <w:t>a</w:t>
      </w:r>
      <w:r w:rsidRPr="002E5E36">
        <w:rPr>
          <w:i/>
          <w:lang w:eastAsia="ko-KR"/>
        </w:rPr>
        <w:t>nd broadcast sidelink transmissions</w:t>
      </w:r>
      <w:r w:rsidRPr="002E5E36">
        <w:rPr>
          <w:i/>
          <w:lang w:eastAsia="zh-CN"/>
        </w:rPr>
        <w:t>.</w:t>
      </w:r>
    </w:p>
    <w:p w14:paraId="6592C850" w14:textId="77777777" w:rsidR="00007A15" w:rsidRPr="002E5E36" w:rsidRDefault="00007A15" w:rsidP="00007A15">
      <w:pPr>
        <w:pStyle w:val="Heading1"/>
        <w:widowControl w:val="0"/>
        <w:overflowPunct w:val="0"/>
        <w:spacing w:before="156" w:afterLines="50"/>
        <w:ind w:left="420" w:hanging="420"/>
        <w:jc w:val="left"/>
        <w:textAlignment w:val="baseline"/>
      </w:pPr>
      <w:r w:rsidRPr="002E5E36">
        <w:t>C</w:t>
      </w:r>
      <w:r w:rsidRPr="002E5E36">
        <w:rPr>
          <w:rFonts w:hint="eastAsia"/>
        </w:rPr>
        <w:t>onclusions</w:t>
      </w:r>
    </w:p>
    <w:p w14:paraId="4B1B8CFD" w14:textId="77777777" w:rsidR="00007A15" w:rsidRPr="002E5E36" w:rsidRDefault="00007A15" w:rsidP="00007A15">
      <w:r w:rsidRPr="002E5E36">
        <w:t>In the following, we highlight our key proposal related to</w:t>
      </w:r>
      <w:r w:rsidR="00F32816" w:rsidRPr="002E5E36">
        <w:t xml:space="preserve"> the support of</w:t>
      </w:r>
      <w:r w:rsidRPr="002E5E36">
        <w:t xml:space="preserve"> </w:t>
      </w:r>
      <w:r w:rsidR="00604E44" w:rsidRPr="002E5E36">
        <w:t xml:space="preserve">unicast, </w:t>
      </w:r>
      <w:r w:rsidRPr="002E5E36">
        <w:t xml:space="preserve">groupcast </w:t>
      </w:r>
      <w:r w:rsidR="00604E44" w:rsidRPr="002E5E36">
        <w:t xml:space="preserve">and broadcast </w:t>
      </w:r>
      <w:r w:rsidRPr="002E5E36">
        <w:t>for</w:t>
      </w:r>
      <w:r w:rsidR="00604E44" w:rsidRPr="002E5E36">
        <w:t xml:space="preserve"> advanced</w:t>
      </w:r>
      <w:r w:rsidRPr="002E5E36">
        <w:t xml:space="preserve"> NR V2X service.</w:t>
      </w:r>
    </w:p>
    <w:p w14:paraId="6D247943" w14:textId="77777777" w:rsidR="0018717E" w:rsidRPr="002E5E36" w:rsidRDefault="0018717E" w:rsidP="0018717E">
      <w:pPr>
        <w:rPr>
          <w:rFonts w:eastAsia="MS Mincho"/>
          <w:i/>
        </w:rPr>
      </w:pPr>
      <w:r w:rsidRPr="002E5E36">
        <w:rPr>
          <w:rFonts w:eastAsia="MS Mincho"/>
          <w:b/>
          <w:i/>
        </w:rPr>
        <w:t>Proposal 1:</w:t>
      </w:r>
      <w:r w:rsidRPr="002E5E36">
        <w:rPr>
          <w:rFonts w:eastAsia="MS Mincho"/>
          <w:i/>
        </w:rPr>
        <w:t xml:space="preserve"> </w:t>
      </w:r>
    </w:p>
    <w:p w14:paraId="2B4CE159" w14:textId="77777777" w:rsidR="0018717E" w:rsidRPr="002E5E36" w:rsidRDefault="0018717E" w:rsidP="0018717E">
      <w:pPr>
        <w:pStyle w:val="ListParagraph"/>
        <w:numPr>
          <w:ilvl w:val="0"/>
          <w:numId w:val="10"/>
        </w:numPr>
        <w:ind w:firstLineChars="0"/>
        <w:rPr>
          <w:i/>
        </w:rPr>
      </w:pPr>
      <w:r w:rsidRPr="002E5E36">
        <w:rPr>
          <w:rFonts w:eastAsia="MS Mincho"/>
          <w:i/>
        </w:rPr>
        <w:t xml:space="preserve">Define a physical sidelink feedback </w:t>
      </w:r>
      <w:r w:rsidRPr="002E5E36">
        <w:rPr>
          <w:i/>
        </w:rPr>
        <w:t xml:space="preserve">channel (PSFCH) from destination UE to source UE for sidelink unicast and groupcast communications. </w:t>
      </w:r>
    </w:p>
    <w:p w14:paraId="3F6DDD49" w14:textId="77777777" w:rsidR="0018717E" w:rsidRPr="002E5E36" w:rsidRDefault="0018717E" w:rsidP="0018717E">
      <w:pPr>
        <w:pStyle w:val="ListParagraph"/>
        <w:numPr>
          <w:ilvl w:val="0"/>
          <w:numId w:val="10"/>
        </w:numPr>
        <w:ind w:firstLineChars="0"/>
        <w:rPr>
          <w:i/>
        </w:rPr>
      </w:pPr>
      <w:r w:rsidRPr="002E5E36">
        <w:rPr>
          <w:rFonts w:eastAsia="MS Mincho"/>
          <w:i/>
        </w:rPr>
        <w:t>Study and</w:t>
      </w:r>
      <w:r w:rsidRPr="002E5E36">
        <w:t xml:space="preserve"> </w:t>
      </w:r>
      <w:r w:rsidRPr="002E5E36">
        <w:rPr>
          <w:i/>
        </w:rPr>
        <w:t>design UE feedback procedures for SL-HARQ-ACK, SL-CSI report, etc. for NR sidelink mode-1 and NR sidelink mode-2.</w:t>
      </w:r>
    </w:p>
    <w:p w14:paraId="0D1E666B" w14:textId="77777777" w:rsidR="00592366" w:rsidRPr="002E5E36" w:rsidRDefault="00592366" w:rsidP="00592366">
      <w:pPr>
        <w:rPr>
          <w:i/>
        </w:rPr>
      </w:pPr>
      <w:r w:rsidRPr="002E5E36">
        <w:rPr>
          <w:b/>
          <w:i/>
        </w:rPr>
        <w:t>Proposal 2:</w:t>
      </w:r>
      <w:r w:rsidRPr="002E5E36">
        <w:rPr>
          <w:i/>
        </w:rPr>
        <w:t xml:space="preserve"> For NR sidelink mode-1 operation, forwarding of feedback information from source UE to gNB should be considered.</w:t>
      </w:r>
    </w:p>
    <w:p w14:paraId="01D02944" w14:textId="6CBD91EF" w:rsidR="0018717E" w:rsidRPr="002E5E36" w:rsidRDefault="0018717E" w:rsidP="0018717E">
      <w:pPr>
        <w:rPr>
          <w:rFonts w:eastAsia="MS Mincho"/>
          <w:b/>
          <w:i/>
        </w:rPr>
      </w:pPr>
      <w:r w:rsidRPr="002E5E36">
        <w:rPr>
          <w:rFonts w:eastAsia="MS Mincho"/>
          <w:b/>
          <w:i/>
        </w:rPr>
        <w:t xml:space="preserve">Proposal </w:t>
      </w:r>
      <w:r w:rsidR="00592366" w:rsidRPr="002E5E36">
        <w:rPr>
          <w:rFonts w:eastAsia="MS Mincho"/>
          <w:b/>
          <w:i/>
        </w:rPr>
        <w:t>3</w:t>
      </w:r>
      <w:r w:rsidRPr="002E5E36">
        <w:rPr>
          <w:rFonts w:eastAsia="MS Mincho"/>
          <w:b/>
          <w:i/>
        </w:rPr>
        <w:t xml:space="preserve">: </w:t>
      </w:r>
      <w:r w:rsidRPr="002E5E36">
        <w:rPr>
          <w:rFonts w:eastAsia="MS Mincho"/>
          <w:i/>
        </w:rPr>
        <w:t>To support unicast and groupcast over sidelink, the following physical layer IDs are needed:</w:t>
      </w:r>
    </w:p>
    <w:p w14:paraId="29CBD877" w14:textId="77777777" w:rsidR="0018717E" w:rsidRPr="002E5E36" w:rsidRDefault="0018717E" w:rsidP="0018717E">
      <w:pPr>
        <w:pStyle w:val="ListParagraph"/>
        <w:numPr>
          <w:ilvl w:val="0"/>
          <w:numId w:val="10"/>
        </w:numPr>
        <w:ind w:firstLineChars="0"/>
        <w:rPr>
          <w:rFonts w:eastAsia="MS Mincho"/>
          <w:i/>
        </w:rPr>
      </w:pPr>
      <w:r w:rsidRPr="002E5E36">
        <w:rPr>
          <w:rFonts w:eastAsia="MS Mincho"/>
          <w:i/>
        </w:rPr>
        <w:t>Source and destination (group) IDs.</w:t>
      </w:r>
    </w:p>
    <w:p w14:paraId="0C3C2102" w14:textId="77777777" w:rsidR="0018717E" w:rsidRPr="002E5E36" w:rsidRDefault="0018717E" w:rsidP="0018717E">
      <w:pPr>
        <w:pStyle w:val="ListParagraph"/>
        <w:numPr>
          <w:ilvl w:val="0"/>
          <w:numId w:val="10"/>
        </w:numPr>
        <w:ind w:firstLineChars="0"/>
        <w:rPr>
          <w:rFonts w:eastAsia="MS Mincho"/>
          <w:i/>
        </w:rPr>
      </w:pPr>
      <w:r w:rsidRPr="002E5E36">
        <w:rPr>
          <w:rFonts w:eastAsia="MS Mincho"/>
          <w:i/>
        </w:rPr>
        <w:t xml:space="preserve">HARQ process ID. </w:t>
      </w:r>
    </w:p>
    <w:p w14:paraId="3EA6EB96" w14:textId="77777777" w:rsidR="00C419A3" w:rsidRPr="002E5E36" w:rsidRDefault="00C419A3" w:rsidP="00C419A3">
      <w:pPr>
        <w:rPr>
          <w:i/>
        </w:rPr>
      </w:pPr>
      <w:r w:rsidRPr="002E5E36">
        <w:rPr>
          <w:b/>
          <w:i/>
        </w:rPr>
        <w:t>Proposal</w:t>
      </w:r>
      <w:r w:rsidRPr="002E5E36">
        <w:t xml:space="preserve"> </w:t>
      </w:r>
      <w:r w:rsidRPr="002E5E36">
        <w:rPr>
          <w:b/>
          <w:i/>
        </w:rPr>
        <w:t>4</w:t>
      </w:r>
      <w:r w:rsidRPr="002E5E36">
        <w:t xml:space="preserve">: </w:t>
      </w:r>
      <w:r>
        <w:rPr>
          <w:i/>
        </w:rPr>
        <w:t>R</w:t>
      </w:r>
      <w:r w:rsidRPr="002E5E36">
        <w:rPr>
          <w:i/>
        </w:rPr>
        <w:t>euse LTE V2X/LTE D2D open loop power control mechanism for NR V2X open loop power control</w:t>
      </w:r>
      <w:r>
        <w:rPr>
          <w:i/>
        </w:rPr>
        <w:t xml:space="preserve">. For NR sidelink mode-1, </w:t>
      </w:r>
      <w:r w:rsidRPr="002E5E36">
        <w:rPr>
          <w:i/>
        </w:rPr>
        <w:t xml:space="preserve">reuse the LTE D2D mechanism to disable power control. </w:t>
      </w:r>
    </w:p>
    <w:p w14:paraId="3913F1D6" w14:textId="30BB8368" w:rsidR="0018717E" w:rsidRPr="002E5E36" w:rsidRDefault="0018717E" w:rsidP="0018717E">
      <w:pPr>
        <w:rPr>
          <w:i/>
          <w:lang w:eastAsia="zh-CN"/>
        </w:rPr>
      </w:pPr>
      <w:r w:rsidRPr="002E5E36">
        <w:rPr>
          <w:rFonts w:hint="eastAsia"/>
          <w:b/>
          <w:i/>
          <w:lang w:eastAsia="zh-CN"/>
        </w:rPr>
        <w:t xml:space="preserve">Proposal </w:t>
      </w:r>
      <w:r w:rsidR="00592366" w:rsidRPr="002E5E36">
        <w:rPr>
          <w:b/>
          <w:i/>
          <w:lang w:eastAsia="zh-CN"/>
        </w:rPr>
        <w:t>5</w:t>
      </w:r>
      <w:r w:rsidRPr="002E5E36">
        <w:rPr>
          <w:rFonts w:hint="eastAsia"/>
          <w:b/>
          <w:i/>
          <w:lang w:eastAsia="zh-CN"/>
        </w:rPr>
        <w:t xml:space="preserve">: </w:t>
      </w:r>
      <w:r w:rsidRPr="002E5E36">
        <w:rPr>
          <w:i/>
          <w:lang w:eastAsia="zh-CN"/>
        </w:rPr>
        <w:t xml:space="preserve">Closed-loop power control for unicast and groupcast over sidelink should be supported. </w:t>
      </w:r>
    </w:p>
    <w:p w14:paraId="4D3166AC" w14:textId="7852C9C8" w:rsidR="0018717E" w:rsidRPr="002E5E36" w:rsidRDefault="0018717E" w:rsidP="0018717E">
      <w:pPr>
        <w:rPr>
          <w:i/>
        </w:rPr>
      </w:pPr>
      <w:r w:rsidRPr="002E5E36">
        <w:rPr>
          <w:b/>
          <w:i/>
        </w:rPr>
        <w:t xml:space="preserve">Proposal </w:t>
      </w:r>
      <w:r w:rsidR="00592366" w:rsidRPr="002E5E36">
        <w:rPr>
          <w:b/>
          <w:i/>
        </w:rPr>
        <w:t>6</w:t>
      </w:r>
      <w:r w:rsidRPr="002E5E36">
        <w:rPr>
          <w:i/>
        </w:rPr>
        <w:t>: Open- and closed-loop power cont</w:t>
      </w:r>
      <w:r w:rsidR="00320861">
        <w:rPr>
          <w:i/>
        </w:rPr>
        <w:t>rol should take beam-based side</w:t>
      </w:r>
      <w:bookmarkStart w:id="9" w:name="_GoBack"/>
      <w:bookmarkEnd w:id="9"/>
      <w:r w:rsidRPr="002E5E36">
        <w:rPr>
          <w:i/>
        </w:rPr>
        <w:t>link transmission into account.</w:t>
      </w:r>
    </w:p>
    <w:p w14:paraId="48E91E33" w14:textId="0CB1634A" w:rsidR="0018717E" w:rsidRPr="002E5E36" w:rsidRDefault="0018717E" w:rsidP="0018717E">
      <w:pPr>
        <w:rPr>
          <w:i/>
          <w:lang w:eastAsia="zh-CN"/>
        </w:rPr>
      </w:pPr>
      <w:r w:rsidRPr="002E5E36">
        <w:rPr>
          <w:b/>
          <w:i/>
          <w:lang w:eastAsia="zh-CN"/>
        </w:rPr>
        <w:t xml:space="preserve">Proposal </w:t>
      </w:r>
      <w:r w:rsidR="00592366" w:rsidRPr="002E5E36">
        <w:rPr>
          <w:b/>
          <w:i/>
          <w:lang w:eastAsia="zh-CN"/>
        </w:rPr>
        <w:t>7</w:t>
      </w:r>
      <w:r w:rsidRPr="002E5E36">
        <w:rPr>
          <w:b/>
          <w:i/>
          <w:lang w:eastAsia="zh-CN"/>
        </w:rPr>
        <w:t xml:space="preserve">: </w:t>
      </w:r>
      <w:r w:rsidRPr="002E5E36">
        <w:rPr>
          <w:i/>
          <w:lang w:eastAsia="zh-CN"/>
        </w:rPr>
        <w:t xml:space="preserve">Open-loop MIMO schemes based on SFBC should be considered for sidelink unicast, groupcast, and broadcast communications. </w:t>
      </w:r>
    </w:p>
    <w:p w14:paraId="323861E5" w14:textId="46AE05DC" w:rsidR="0018717E" w:rsidRPr="002E5E36" w:rsidRDefault="0018717E" w:rsidP="0018717E">
      <w:pPr>
        <w:rPr>
          <w:i/>
          <w:lang w:eastAsia="zh-CN"/>
        </w:rPr>
      </w:pPr>
      <w:r w:rsidRPr="002E5E36">
        <w:rPr>
          <w:b/>
          <w:i/>
          <w:lang w:eastAsia="zh-CN"/>
        </w:rPr>
        <w:t xml:space="preserve">Proposal </w:t>
      </w:r>
      <w:r w:rsidR="00592366" w:rsidRPr="002E5E36">
        <w:rPr>
          <w:b/>
          <w:i/>
          <w:lang w:eastAsia="zh-CN"/>
        </w:rPr>
        <w:t>8</w:t>
      </w:r>
      <w:r w:rsidRPr="002E5E36">
        <w:rPr>
          <w:b/>
          <w:i/>
          <w:lang w:eastAsia="zh-CN"/>
        </w:rPr>
        <w:t xml:space="preserve">: </w:t>
      </w:r>
      <w:r w:rsidRPr="002E5E36">
        <w:rPr>
          <w:i/>
          <w:lang w:eastAsia="zh-CN"/>
        </w:rPr>
        <w:t>Closed-loop MIMO scheme should be considered at least for sidelink unicast communication.</w:t>
      </w:r>
    </w:p>
    <w:p w14:paraId="16FCDE40" w14:textId="77777777" w:rsidR="00F40CA9" w:rsidRPr="002E5E36" w:rsidRDefault="00F40CA9" w:rsidP="00F40CA9">
      <w:pPr>
        <w:rPr>
          <w:bCs/>
          <w:i/>
          <w:iCs/>
          <w:color w:val="000000"/>
          <w:lang w:eastAsia="zh-CN"/>
        </w:rPr>
      </w:pPr>
      <w:r w:rsidRPr="002E5E36">
        <w:rPr>
          <w:b/>
          <w:bCs/>
          <w:i/>
          <w:iCs/>
          <w:color w:val="000000"/>
        </w:rPr>
        <w:t xml:space="preserve">Proposal 9: </w:t>
      </w:r>
      <w:r w:rsidRPr="002E5E36">
        <w:rPr>
          <w:bCs/>
          <w:i/>
          <w:iCs/>
          <w:color w:val="000000"/>
        </w:rPr>
        <w:t>Beamforming and beam sweeping techniques should be considered for sidelink unicast, groupcast, and broadcast communications</w:t>
      </w:r>
    </w:p>
    <w:p w14:paraId="5FB7921E" w14:textId="128F1B08" w:rsidR="001E4078" w:rsidRPr="002E5E36" w:rsidRDefault="001E4078" w:rsidP="001E4078">
      <w:pPr>
        <w:overflowPunct w:val="0"/>
        <w:textAlignment w:val="baseline"/>
        <w:rPr>
          <w:i/>
        </w:rPr>
      </w:pPr>
      <w:r w:rsidRPr="002E5E36">
        <w:rPr>
          <w:rFonts w:eastAsia="MS Mincho"/>
          <w:b/>
          <w:i/>
        </w:rPr>
        <w:t>Proposal</w:t>
      </w:r>
      <w:r w:rsidR="00F40CA9" w:rsidRPr="002E5E36">
        <w:rPr>
          <w:rFonts w:eastAsia="MS Mincho"/>
          <w:b/>
          <w:i/>
        </w:rPr>
        <w:t xml:space="preserve"> 10</w:t>
      </w:r>
      <w:r w:rsidRPr="002E5E36">
        <w:rPr>
          <w:rFonts w:eastAsia="MS Mincho"/>
          <w:b/>
          <w:i/>
        </w:rPr>
        <w:t xml:space="preserve">: </w:t>
      </w:r>
      <w:r w:rsidRPr="002E5E36">
        <w:rPr>
          <w:rFonts w:eastAsia="MS Mincho"/>
          <w:i/>
        </w:rPr>
        <w:t xml:space="preserve">For NR sidelink mode-2 transmission, study grant free transmission to alleviate the half duplex problem. </w:t>
      </w:r>
    </w:p>
    <w:p w14:paraId="00C44E44" w14:textId="611DD9AA" w:rsidR="0018717E" w:rsidRPr="002E5E36" w:rsidRDefault="0018717E" w:rsidP="0018717E">
      <w:pPr>
        <w:rPr>
          <w:i/>
          <w:lang w:eastAsia="zh-CN"/>
        </w:rPr>
      </w:pPr>
      <w:r w:rsidRPr="002E5E36">
        <w:rPr>
          <w:b/>
          <w:i/>
          <w:lang w:eastAsia="zh-CN"/>
        </w:rPr>
        <w:t>P</w:t>
      </w:r>
      <w:r w:rsidRPr="002E5E36">
        <w:rPr>
          <w:rFonts w:hint="eastAsia"/>
          <w:b/>
          <w:i/>
          <w:lang w:eastAsia="zh-CN"/>
        </w:rPr>
        <w:t xml:space="preserve">roposal </w:t>
      </w:r>
      <w:r w:rsidR="00592366" w:rsidRPr="002E5E36">
        <w:rPr>
          <w:b/>
          <w:i/>
          <w:lang w:eastAsia="zh-CN"/>
        </w:rPr>
        <w:t>1</w:t>
      </w:r>
      <w:r w:rsidR="00F40CA9" w:rsidRPr="002E5E36">
        <w:rPr>
          <w:b/>
          <w:i/>
          <w:lang w:eastAsia="zh-CN"/>
        </w:rPr>
        <w:t>1</w:t>
      </w:r>
      <w:r w:rsidRPr="002E5E36">
        <w:rPr>
          <w:b/>
          <w:i/>
          <w:lang w:eastAsia="zh-CN"/>
        </w:rPr>
        <w:t xml:space="preserve">: </w:t>
      </w:r>
      <w:r w:rsidRPr="002E5E36">
        <w:rPr>
          <w:i/>
          <w:lang w:eastAsia="ko-KR"/>
        </w:rPr>
        <w:t xml:space="preserve"> Use of FDM, TDM, and SDM should be supported for multiplexing of unicast, groupcast, and broadcast sidelink transmissions</w:t>
      </w:r>
      <w:r w:rsidRPr="002E5E36">
        <w:rPr>
          <w:i/>
          <w:lang w:eastAsia="zh-CN"/>
        </w:rPr>
        <w:t>.</w:t>
      </w:r>
    </w:p>
    <w:p w14:paraId="7468CE25" w14:textId="77777777" w:rsidR="00007A15" w:rsidRPr="002E5E36" w:rsidRDefault="00007A15" w:rsidP="00007A15">
      <w:pPr>
        <w:pStyle w:val="Heading1"/>
        <w:widowControl w:val="0"/>
        <w:autoSpaceDE/>
        <w:autoSpaceDN/>
        <w:adjustRightInd/>
        <w:spacing w:before="156" w:afterLines="50"/>
        <w:ind w:left="567" w:hanging="567"/>
        <w:rPr>
          <w:rFonts w:eastAsia="MS Mincho"/>
          <w:kern w:val="32"/>
          <w:szCs w:val="32"/>
        </w:rPr>
      </w:pPr>
      <w:r w:rsidRPr="002E5E36">
        <w:rPr>
          <w:rFonts w:eastAsia="MS Mincho"/>
          <w:kern w:val="32"/>
          <w:szCs w:val="32"/>
        </w:rPr>
        <w:t>References</w:t>
      </w:r>
    </w:p>
    <w:p w14:paraId="73B95102" w14:textId="77777777" w:rsidR="00087EB5" w:rsidRPr="002E5E36" w:rsidRDefault="00087EB5" w:rsidP="00871BE4">
      <w:pPr>
        <w:pStyle w:val="References"/>
        <w:numPr>
          <w:ilvl w:val="0"/>
          <w:numId w:val="7"/>
        </w:numPr>
        <w:ind w:left="420" w:hanging="420"/>
        <w:rPr>
          <w:szCs w:val="20"/>
          <w:lang w:eastAsia="zh-CN"/>
        </w:rPr>
      </w:pPr>
      <w:bookmarkStart w:id="10" w:name="_Ref524361899"/>
      <w:bookmarkStart w:id="11" w:name="_Ref524361733"/>
      <w:bookmarkStart w:id="12" w:name="_Ref520111050"/>
      <w:bookmarkStart w:id="13" w:name="_Ref519073164"/>
      <w:bookmarkStart w:id="14" w:name="_Ref516217447"/>
      <w:r w:rsidRPr="002E5E36">
        <w:rPr>
          <w:szCs w:val="20"/>
          <w:lang w:eastAsia="zh-CN"/>
        </w:rPr>
        <w:t>R1-1808000, Chairman</w:t>
      </w:r>
      <w:r w:rsidR="000B7928" w:rsidRPr="002E5E36">
        <w:rPr>
          <w:szCs w:val="20"/>
          <w:lang w:eastAsia="zh-CN"/>
        </w:rPr>
        <w:t xml:space="preserve"> notes</w:t>
      </w:r>
      <w:r w:rsidRPr="002E5E36">
        <w:rPr>
          <w:szCs w:val="20"/>
          <w:lang w:eastAsia="zh-CN"/>
        </w:rPr>
        <w:t>, RAN1#94, Gothenburg, Sweden, August 2018.</w:t>
      </w:r>
      <w:bookmarkEnd w:id="10"/>
    </w:p>
    <w:p w14:paraId="2765A566" w14:textId="77777777" w:rsidR="008951E6" w:rsidRPr="002E5E36" w:rsidRDefault="008951E6" w:rsidP="00871BE4">
      <w:pPr>
        <w:pStyle w:val="References"/>
        <w:numPr>
          <w:ilvl w:val="0"/>
          <w:numId w:val="7"/>
        </w:numPr>
        <w:ind w:left="420" w:hanging="420"/>
        <w:rPr>
          <w:szCs w:val="20"/>
          <w:lang w:eastAsia="zh-CN"/>
        </w:rPr>
      </w:pPr>
      <w:bookmarkStart w:id="15" w:name="_Ref525123007"/>
      <w:bookmarkStart w:id="16" w:name="_Ref524793563"/>
      <w:bookmarkStart w:id="17" w:name="_Ref524103325"/>
      <w:bookmarkStart w:id="18" w:name="_Ref521400881"/>
      <w:bookmarkEnd w:id="11"/>
      <w:bookmarkEnd w:id="12"/>
      <w:bookmarkEnd w:id="13"/>
      <w:r w:rsidRPr="002E5E36">
        <w:rPr>
          <w:szCs w:val="20"/>
          <w:lang w:eastAsia="zh-CN"/>
        </w:rPr>
        <w:t>R1-1808091, “Overview of sidelink unicast, groupcast and broadcast support for NR V2X”, Huawei, HiSilicon, RAN1#94, Gothenburg, Sweden, August 2018.</w:t>
      </w:r>
      <w:bookmarkEnd w:id="15"/>
    </w:p>
    <w:p w14:paraId="018714A6" w14:textId="2525CA07" w:rsidR="00F00F0E" w:rsidRPr="002E5E36" w:rsidRDefault="00F00F0E" w:rsidP="00871BE4">
      <w:pPr>
        <w:pStyle w:val="References"/>
        <w:numPr>
          <w:ilvl w:val="0"/>
          <w:numId w:val="7"/>
        </w:numPr>
        <w:ind w:left="420" w:hanging="420"/>
        <w:rPr>
          <w:szCs w:val="20"/>
          <w:lang w:eastAsia="zh-CN"/>
        </w:rPr>
      </w:pPr>
      <w:bookmarkStart w:id="19" w:name="_Ref525123053"/>
      <w:r w:rsidRPr="002E5E36">
        <w:rPr>
          <w:szCs w:val="20"/>
          <w:lang w:eastAsia="zh-CN"/>
        </w:rPr>
        <w:t>R1-</w:t>
      </w:r>
      <w:r w:rsidR="00871BE4" w:rsidRPr="002E5E36">
        <w:rPr>
          <w:szCs w:val="20"/>
          <w:lang w:eastAsia="zh-CN"/>
        </w:rPr>
        <w:t>1810138</w:t>
      </w:r>
      <w:r w:rsidRPr="002E5E36">
        <w:rPr>
          <w:szCs w:val="20"/>
          <w:lang w:eastAsia="zh-CN"/>
        </w:rPr>
        <w:t>, “Sidelink physical layer structure and procedure for NR V2X”, Huawei, HiSilicon, RAN1#94bis, Chengdu, China, October 2018.</w:t>
      </w:r>
      <w:bookmarkEnd w:id="16"/>
      <w:bookmarkEnd w:id="19"/>
    </w:p>
    <w:p w14:paraId="362FC892" w14:textId="77777777" w:rsidR="000B7928" w:rsidRPr="002E5E36" w:rsidRDefault="000B7928" w:rsidP="00871BE4">
      <w:pPr>
        <w:pStyle w:val="References"/>
        <w:numPr>
          <w:ilvl w:val="0"/>
          <w:numId w:val="7"/>
        </w:numPr>
        <w:ind w:left="420" w:hanging="420"/>
        <w:rPr>
          <w:szCs w:val="20"/>
          <w:lang w:eastAsia="zh-CN"/>
        </w:rPr>
      </w:pPr>
      <w:bookmarkStart w:id="20" w:name="_Ref525123082"/>
      <w:r w:rsidRPr="002E5E36">
        <w:rPr>
          <w:szCs w:val="20"/>
          <w:lang w:eastAsia="zh-CN"/>
        </w:rPr>
        <w:t>TS 36.213, “Physical layer procedures”</w:t>
      </w:r>
      <w:bookmarkEnd w:id="17"/>
      <w:bookmarkEnd w:id="20"/>
    </w:p>
    <w:p w14:paraId="622E5F95" w14:textId="1EF739BE" w:rsidR="00805563" w:rsidRPr="002E5E36" w:rsidRDefault="001E1FB2" w:rsidP="00871BE4">
      <w:pPr>
        <w:pStyle w:val="References"/>
        <w:numPr>
          <w:ilvl w:val="0"/>
          <w:numId w:val="7"/>
        </w:numPr>
        <w:ind w:left="420" w:hanging="420"/>
        <w:rPr>
          <w:szCs w:val="20"/>
          <w:lang w:eastAsia="zh-CN"/>
        </w:rPr>
      </w:pPr>
      <w:bookmarkStart w:id="21" w:name="_Ref524962309"/>
      <w:bookmarkEnd w:id="14"/>
      <w:bookmarkEnd w:id="18"/>
      <w:r w:rsidRPr="002E5E36">
        <w:rPr>
          <w:szCs w:val="20"/>
          <w:lang w:eastAsia="zh-CN"/>
        </w:rPr>
        <w:t>R1-</w:t>
      </w:r>
      <w:r w:rsidR="00261D69" w:rsidRPr="002E5E36">
        <w:rPr>
          <w:szCs w:val="20"/>
          <w:lang w:eastAsia="zh-CN"/>
        </w:rPr>
        <w:t>1810712</w:t>
      </w:r>
      <w:r w:rsidRPr="002E5E36">
        <w:rPr>
          <w:szCs w:val="20"/>
          <w:lang w:eastAsia="zh-CN"/>
        </w:rPr>
        <w:t>, “Link level evaluations on sidelink for NR V2X”, Huawei, HiSilicon, RAN1#94bis, Chengdu, China, October 2018.</w:t>
      </w:r>
      <w:bookmarkEnd w:id="21"/>
    </w:p>
    <w:p w14:paraId="66604AF1" w14:textId="5FD2F773" w:rsidR="00871BE4" w:rsidRPr="002E5E36" w:rsidRDefault="00871BE4" w:rsidP="00871BE4">
      <w:pPr>
        <w:pStyle w:val="References"/>
        <w:numPr>
          <w:ilvl w:val="0"/>
          <w:numId w:val="7"/>
        </w:numPr>
        <w:ind w:left="420" w:hanging="420"/>
        <w:rPr>
          <w:szCs w:val="20"/>
          <w:lang w:eastAsia="zh-CN"/>
        </w:rPr>
      </w:pPr>
      <w:bookmarkStart w:id="22" w:name="_Ref525309042"/>
      <w:r w:rsidRPr="002E5E36">
        <w:rPr>
          <w:szCs w:val="20"/>
          <w:lang w:eastAsia="zh-CN"/>
        </w:rPr>
        <w:t>R1-18101</w:t>
      </w:r>
      <w:r w:rsidR="00261D69" w:rsidRPr="002E5E36">
        <w:rPr>
          <w:szCs w:val="20"/>
          <w:lang w:eastAsia="zh-CN"/>
        </w:rPr>
        <w:t>40</w:t>
      </w:r>
      <w:r w:rsidRPr="002E5E36">
        <w:rPr>
          <w:szCs w:val="20"/>
          <w:lang w:eastAsia="zh-CN"/>
        </w:rPr>
        <w:t>, “Sidelink resource allocation mechanism for NR V2X”, Huawei, HiSilicon, RAN1#94bis, Chengdu, China, October 2018.</w:t>
      </w:r>
      <w:bookmarkEnd w:id="22"/>
    </w:p>
    <w:p w14:paraId="64D8E21F" w14:textId="463423CD" w:rsidR="00B06453" w:rsidRPr="002E5E36" w:rsidRDefault="00B06453" w:rsidP="00B06453">
      <w:pPr>
        <w:pStyle w:val="References"/>
        <w:numPr>
          <w:ilvl w:val="0"/>
          <w:numId w:val="7"/>
        </w:numPr>
        <w:ind w:left="420" w:hanging="420"/>
        <w:rPr>
          <w:szCs w:val="20"/>
          <w:lang w:eastAsia="zh-CN"/>
        </w:rPr>
      </w:pPr>
      <w:bookmarkStart w:id="23" w:name="_Ref521601378"/>
      <w:r w:rsidRPr="002E5E36">
        <w:rPr>
          <w:szCs w:val="20"/>
          <w:lang w:eastAsia="zh-CN"/>
        </w:rPr>
        <w:lastRenderedPageBreak/>
        <w:t>TR 22.186: "Service requirements for enhanced V2X scenarios".</w:t>
      </w:r>
      <w:bookmarkEnd w:id="23"/>
    </w:p>
    <w:p w14:paraId="271EF232" w14:textId="77777777" w:rsidR="004E05E6" w:rsidRPr="002E5E36" w:rsidRDefault="004E05E6" w:rsidP="004E05E6">
      <w:pPr>
        <w:pStyle w:val="Heading1"/>
        <w:numPr>
          <w:ilvl w:val="0"/>
          <w:numId w:val="0"/>
        </w:numPr>
        <w:ind w:left="432" w:hanging="432"/>
        <w:rPr>
          <w:szCs w:val="18"/>
          <w:lang w:eastAsia="zh-CN"/>
        </w:rPr>
      </w:pPr>
      <w:bookmarkStart w:id="24" w:name="_Ref524938846"/>
      <w:r w:rsidRPr="002E5E36">
        <w:rPr>
          <w:rFonts w:hint="eastAsia"/>
          <w:szCs w:val="18"/>
          <w:lang w:eastAsia="zh-CN"/>
        </w:rPr>
        <w:t>Ap</w:t>
      </w:r>
      <w:r w:rsidRPr="002E5E36">
        <w:rPr>
          <w:szCs w:val="18"/>
          <w:lang w:eastAsia="zh-CN"/>
        </w:rPr>
        <w:t>p</w:t>
      </w:r>
      <w:r w:rsidRPr="002E5E36">
        <w:rPr>
          <w:rFonts w:hint="eastAsia"/>
          <w:szCs w:val="18"/>
          <w:lang w:eastAsia="zh-CN"/>
        </w:rPr>
        <w:t>endix</w:t>
      </w:r>
      <w:bookmarkEnd w:id="24"/>
    </w:p>
    <w:p w14:paraId="4FD9A82E" w14:textId="20C7F9E7" w:rsidR="00994B50" w:rsidRPr="002E5E36" w:rsidRDefault="00994B50" w:rsidP="00994B50">
      <w:pPr>
        <w:pStyle w:val="Caption"/>
        <w:keepNext/>
      </w:pPr>
      <w:r w:rsidRPr="002E5E36">
        <w:t xml:space="preserve">Table </w:t>
      </w:r>
      <w:r w:rsidR="00ED7B8F">
        <w:fldChar w:fldCharType="begin"/>
      </w:r>
      <w:r w:rsidR="00ED7B8F">
        <w:instrText xml:space="preserve"> SEQ Table \* ARABIC </w:instrText>
      </w:r>
      <w:r w:rsidR="00ED7B8F">
        <w:fldChar w:fldCharType="separate"/>
      </w:r>
      <w:r w:rsidR="00C1044F" w:rsidRPr="002E5E36">
        <w:t>1</w:t>
      </w:r>
      <w:r w:rsidR="00ED7B8F">
        <w:fldChar w:fldCharType="end"/>
      </w:r>
      <w:r w:rsidRPr="002E5E36">
        <w:t xml:space="preserve"> Parameter assumption of link level simulation</w:t>
      </w:r>
    </w:p>
    <w:tbl>
      <w:tblPr>
        <w:tblStyle w:val="TableGrid"/>
        <w:tblW w:w="0" w:type="auto"/>
        <w:jc w:val="center"/>
        <w:tblLook w:val="04A0" w:firstRow="1" w:lastRow="0" w:firstColumn="1" w:lastColumn="0" w:noHBand="0" w:noVBand="1"/>
      </w:tblPr>
      <w:tblGrid>
        <w:gridCol w:w="3543"/>
        <w:gridCol w:w="4022"/>
      </w:tblGrid>
      <w:tr w:rsidR="004E05E6" w:rsidRPr="002E5E36" w14:paraId="6E6E8EF9" w14:textId="77777777" w:rsidTr="00871BE4">
        <w:trPr>
          <w:jc w:val="center"/>
        </w:trPr>
        <w:tc>
          <w:tcPr>
            <w:tcW w:w="0" w:type="auto"/>
            <w:shd w:val="clear" w:color="auto" w:fill="FFFFFF" w:themeFill="background1"/>
          </w:tcPr>
          <w:p w14:paraId="2ADF5CF0" w14:textId="77777777" w:rsidR="004E05E6" w:rsidRPr="002E5E36" w:rsidRDefault="004E05E6" w:rsidP="00871BE4">
            <w:pPr>
              <w:pStyle w:val="TAH"/>
              <w:rPr>
                <w:rFonts w:ascii="Times New Roman" w:hAnsi="Times New Roman"/>
                <w:sz w:val="20"/>
                <w:lang w:val="en-US"/>
              </w:rPr>
            </w:pPr>
            <w:r w:rsidRPr="002E5E36">
              <w:rPr>
                <w:rFonts w:ascii="Times New Roman" w:hAnsi="Times New Roman"/>
                <w:sz w:val="20"/>
                <w:lang w:val="en-US"/>
              </w:rPr>
              <w:t>Parameter</w:t>
            </w:r>
          </w:p>
        </w:tc>
        <w:tc>
          <w:tcPr>
            <w:tcW w:w="4022" w:type="dxa"/>
            <w:shd w:val="clear" w:color="auto" w:fill="FFFFFF" w:themeFill="background1"/>
          </w:tcPr>
          <w:p w14:paraId="55FD3888" w14:textId="77777777" w:rsidR="004E05E6" w:rsidRPr="002E5E36" w:rsidRDefault="004E05E6" w:rsidP="00871BE4">
            <w:pPr>
              <w:pStyle w:val="TAH"/>
              <w:rPr>
                <w:rFonts w:ascii="Times New Roman" w:hAnsi="Times New Roman"/>
                <w:sz w:val="20"/>
                <w:lang w:val="en-US"/>
              </w:rPr>
            </w:pPr>
            <w:r w:rsidRPr="002E5E36">
              <w:rPr>
                <w:rFonts w:ascii="Times New Roman" w:hAnsi="Times New Roman"/>
                <w:sz w:val="20"/>
                <w:lang w:val="en-US"/>
              </w:rPr>
              <w:t>Value</w:t>
            </w:r>
          </w:p>
        </w:tc>
      </w:tr>
      <w:tr w:rsidR="004E05E6" w:rsidRPr="002E5E36" w14:paraId="76515824" w14:textId="77777777" w:rsidTr="00871BE4">
        <w:trPr>
          <w:jc w:val="center"/>
        </w:trPr>
        <w:tc>
          <w:tcPr>
            <w:tcW w:w="0" w:type="auto"/>
          </w:tcPr>
          <w:p w14:paraId="226FD0EF" w14:textId="77777777" w:rsidR="004E05E6" w:rsidRPr="002E5E36" w:rsidRDefault="004E05E6" w:rsidP="00871BE4">
            <w:pPr>
              <w:pStyle w:val="TAH"/>
              <w:jc w:val="left"/>
              <w:rPr>
                <w:rFonts w:ascii="Times New Roman" w:eastAsia="MS Mincho" w:hAnsi="Times New Roman"/>
                <w:b w:val="0"/>
                <w:sz w:val="20"/>
                <w:lang w:val="en-US"/>
              </w:rPr>
            </w:pPr>
            <w:r w:rsidRPr="002E5E36">
              <w:rPr>
                <w:rFonts w:ascii="Times New Roman" w:eastAsia="MS Mincho" w:hAnsi="Times New Roman"/>
                <w:b w:val="0"/>
                <w:sz w:val="20"/>
                <w:lang w:val="en-US"/>
              </w:rPr>
              <w:t>Carrier frequency</w:t>
            </w:r>
          </w:p>
        </w:tc>
        <w:tc>
          <w:tcPr>
            <w:tcW w:w="4022" w:type="dxa"/>
          </w:tcPr>
          <w:p w14:paraId="36AF18A6" w14:textId="77777777" w:rsidR="004E05E6" w:rsidRPr="002E5E36" w:rsidRDefault="004E05E6" w:rsidP="00871BE4">
            <w:pPr>
              <w:pStyle w:val="TAH"/>
              <w:jc w:val="left"/>
              <w:rPr>
                <w:rFonts w:ascii="Times New Roman" w:eastAsia="MS Mincho" w:hAnsi="Times New Roman"/>
                <w:b w:val="0"/>
                <w:sz w:val="20"/>
                <w:lang w:val="en-US"/>
              </w:rPr>
            </w:pPr>
            <w:r w:rsidRPr="002E5E36">
              <w:rPr>
                <w:rFonts w:ascii="Times New Roman" w:eastAsia="MS Mincho" w:hAnsi="Times New Roman"/>
                <w:b w:val="0"/>
                <w:sz w:val="20"/>
                <w:lang w:val="en-US"/>
              </w:rPr>
              <w:t>6GHz</w:t>
            </w:r>
          </w:p>
        </w:tc>
      </w:tr>
      <w:tr w:rsidR="004E05E6" w:rsidRPr="002E5E36" w14:paraId="1F0287D6" w14:textId="77777777" w:rsidTr="00871BE4">
        <w:trPr>
          <w:jc w:val="center"/>
        </w:trPr>
        <w:tc>
          <w:tcPr>
            <w:tcW w:w="0" w:type="auto"/>
          </w:tcPr>
          <w:p w14:paraId="29AF53FE" w14:textId="77777777" w:rsidR="004E05E6" w:rsidRPr="002E5E36" w:rsidRDefault="004E05E6" w:rsidP="00871BE4">
            <w:pPr>
              <w:pStyle w:val="TAH"/>
              <w:jc w:val="left"/>
              <w:rPr>
                <w:rFonts w:ascii="Times New Roman" w:eastAsia="MS Mincho" w:hAnsi="Times New Roman"/>
                <w:b w:val="0"/>
                <w:sz w:val="20"/>
                <w:lang w:val="en-US"/>
              </w:rPr>
            </w:pPr>
            <w:r w:rsidRPr="002E5E36">
              <w:rPr>
                <w:rFonts w:ascii="Times New Roman" w:eastAsia="MS Mincho" w:hAnsi="Times New Roman"/>
                <w:b w:val="0"/>
                <w:sz w:val="20"/>
                <w:lang w:val="en-US"/>
              </w:rPr>
              <w:t>Bandwidth</w:t>
            </w:r>
          </w:p>
        </w:tc>
        <w:tc>
          <w:tcPr>
            <w:tcW w:w="4022" w:type="dxa"/>
          </w:tcPr>
          <w:p w14:paraId="4635F4F0" w14:textId="77777777" w:rsidR="004E05E6" w:rsidRPr="002E5E36" w:rsidRDefault="004E05E6" w:rsidP="00871BE4">
            <w:pPr>
              <w:pStyle w:val="TAH"/>
              <w:jc w:val="left"/>
              <w:rPr>
                <w:rFonts w:ascii="Times New Roman" w:eastAsia="MS Mincho" w:hAnsi="Times New Roman"/>
                <w:b w:val="0"/>
                <w:sz w:val="20"/>
                <w:lang w:val="en-US"/>
              </w:rPr>
            </w:pPr>
            <w:r w:rsidRPr="002E5E36">
              <w:rPr>
                <w:rFonts w:ascii="Times New Roman" w:eastAsia="MS Mincho" w:hAnsi="Times New Roman"/>
                <w:b w:val="0"/>
                <w:sz w:val="20"/>
                <w:lang w:val="en-US"/>
              </w:rPr>
              <w:t>6RB</w:t>
            </w:r>
          </w:p>
        </w:tc>
      </w:tr>
      <w:tr w:rsidR="004E05E6" w:rsidRPr="002E5E36" w14:paraId="613E9FA1" w14:textId="77777777" w:rsidTr="00871BE4">
        <w:trPr>
          <w:jc w:val="center"/>
        </w:trPr>
        <w:tc>
          <w:tcPr>
            <w:tcW w:w="0" w:type="auto"/>
          </w:tcPr>
          <w:p w14:paraId="3F21DEC1" w14:textId="77777777" w:rsidR="004E05E6" w:rsidRPr="002E5E36" w:rsidRDefault="004E05E6" w:rsidP="00871BE4">
            <w:pPr>
              <w:pStyle w:val="TAH"/>
              <w:jc w:val="left"/>
              <w:rPr>
                <w:rFonts w:ascii="Times New Roman" w:eastAsia="MS Mincho" w:hAnsi="Times New Roman"/>
                <w:b w:val="0"/>
                <w:sz w:val="20"/>
                <w:lang w:val="en-US"/>
              </w:rPr>
            </w:pPr>
            <w:r w:rsidRPr="002E5E36">
              <w:rPr>
                <w:rFonts w:ascii="Times New Roman" w:eastAsia="MS Mincho" w:hAnsi="Times New Roman"/>
                <w:b w:val="0"/>
                <w:sz w:val="20"/>
                <w:lang w:val="en-US"/>
              </w:rPr>
              <w:t xml:space="preserve">Channel </w:t>
            </w:r>
          </w:p>
        </w:tc>
        <w:tc>
          <w:tcPr>
            <w:tcW w:w="4022" w:type="dxa"/>
          </w:tcPr>
          <w:p w14:paraId="116B6CEE" w14:textId="77777777" w:rsidR="004E05E6" w:rsidRPr="002E5E36" w:rsidRDefault="004E05E6" w:rsidP="00871BE4">
            <w:pPr>
              <w:pStyle w:val="TAH"/>
              <w:jc w:val="left"/>
              <w:rPr>
                <w:rFonts w:ascii="Times New Roman" w:eastAsia="MS Mincho" w:hAnsi="Times New Roman"/>
                <w:b w:val="0"/>
                <w:sz w:val="20"/>
                <w:lang w:val="en-US"/>
              </w:rPr>
            </w:pPr>
            <w:r w:rsidRPr="002E5E36">
              <w:rPr>
                <w:rFonts w:ascii="Times New Roman" w:eastAsia="MS Mincho" w:hAnsi="Times New Roman"/>
                <w:b w:val="0"/>
                <w:sz w:val="20"/>
                <w:lang w:val="en-US"/>
              </w:rPr>
              <w:t>cdl-a, ds=30ns</w:t>
            </w:r>
          </w:p>
        </w:tc>
      </w:tr>
      <w:tr w:rsidR="004E05E6" w:rsidRPr="002E5E36" w14:paraId="621F7BAD" w14:textId="77777777" w:rsidTr="00871BE4">
        <w:trPr>
          <w:jc w:val="center"/>
        </w:trPr>
        <w:tc>
          <w:tcPr>
            <w:tcW w:w="0" w:type="auto"/>
          </w:tcPr>
          <w:p w14:paraId="3A7ED408" w14:textId="77777777" w:rsidR="004E05E6" w:rsidRPr="002E5E36" w:rsidRDefault="004E05E6" w:rsidP="00871BE4">
            <w:pPr>
              <w:pStyle w:val="TAH"/>
              <w:jc w:val="left"/>
              <w:rPr>
                <w:rFonts w:ascii="Times New Roman" w:eastAsia="MS Mincho" w:hAnsi="Times New Roman"/>
                <w:b w:val="0"/>
                <w:sz w:val="20"/>
                <w:lang w:val="en-US"/>
              </w:rPr>
            </w:pPr>
            <w:r w:rsidRPr="002E5E36">
              <w:rPr>
                <w:rFonts w:ascii="Times New Roman" w:eastAsia="MS Mincho" w:hAnsi="Times New Roman"/>
                <w:b w:val="0"/>
                <w:sz w:val="20"/>
                <w:lang w:val="en-US"/>
              </w:rPr>
              <w:t>MCS</w:t>
            </w:r>
          </w:p>
        </w:tc>
        <w:tc>
          <w:tcPr>
            <w:tcW w:w="4022" w:type="dxa"/>
          </w:tcPr>
          <w:p w14:paraId="2E990A01" w14:textId="77777777" w:rsidR="004E05E6" w:rsidRPr="002E5E36" w:rsidRDefault="004E05E6" w:rsidP="00871BE4">
            <w:pPr>
              <w:pStyle w:val="TAH"/>
              <w:jc w:val="left"/>
              <w:rPr>
                <w:rFonts w:ascii="Times New Roman" w:eastAsia="MS Mincho" w:hAnsi="Times New Roman"/>
                <w:b w:val="0"/>
                <w:sz w:val="20"/>
                <w:lang w:val="en-US"/>
              </w:rPr>
            </w:pPr>
            <w:r w:rsidRPr="002E5E36">
              <w:rPr>
                <w:rFonts w:ascii="Times New Roman" w:eastAsia="MS Mincho" w:hAnsi="Times New Roman"/>
                <w:b w:val="0"/>
                <w:sz w:val="20"/>
                <w:lang w:val="en-US"/>
              </w:rPr>
              <w:t>QPSK, code rate-0.3</w:t>
            </w:r>
          </w:p>
          <w:p w14:paraId="40218CB3" w14:textId="3AE02B29" w:rsidR="004E05E6" w:rsidRPr="002E5E36" w:rsidRDefault="004E05E6" w:rsidP="00B70AE4">
            <w:pPr>
              <w:pStyle w:val="TAH"/>
              <w:jc w:val="left"/>
              <w:rPr>
                <w:rFonts w:ascii="Times New Roman" w:eastAsia="MS Mincho" w:hAnsi="Times New Roman"/>
                <w:b w:val="0"/>
                <w:sz w:val="20"/>
                <w:lang w:val="en-US"/>
              </w:rPr>
            </w:pPr>
            <w:r w:rsidRPr="002E5E36">
              <w:rPr>
                <w:rFonts w:ascii="Times New Roman" w:eastAsia="MS Mincho" w:hAnsi="Times New Roman"/>
                <w:b w:val="0"/>
                <w:sz w:val="20"/>
                <w:lang w:val="en-US"/>
              </w:rPr>
              <w:t>64QAM, code rate-0.6</w:t>
            </w:r>
          </w:p>
        </w:tc>
      </w:tr>
      <w:tr w:rsidR="004E05E6" w:rsidRPr="002E5E36" w14:paraId="563B3453" w14:textId="77777777" w:rsidTr="00871BE4">
        <w:trPr>
          <w:jc w:val="center"/>
        </w:trPr>
        <w:tc>
          <w:tcPr>
            <w:tcW w:w="0" w:type="auto"/>
          </w:tcPr>
          <w:p w14:paraId="6CD89514" w14:textId="77777777" w:rsidR="004E05E6" w:rsidRPr="002E5E36" w:rsidRDefault="004E05E6" w:rsidP="00871BE4">
            <w:pPr>
              <w:pStyle w:val="TAH"/>
              <w:jc w:val="left"/>
              <w:rPr>
                <w:rFonts w:ascii="Times New Roman" w:eastAsia="MS Mincho" w:hAnsi="Times New Roman"/>
                <w:b w:val="0"/>
                <w:sz w:val="20"/>
                <w:lang w:val="en-US"/>
              </w:rPr>
            </w:pPr>
            <w:r w:rsidRPr="002E5E36">
              <w:rPr>
                <w:rFonts w:ascii="Times New Roman" w:eastAsia="MS Mincho" w:hAnsi="Times New Roman"/>
                <w:b w:val="0"/>
                <w:sz w:val="20"/>
                <w:lang w:val="en-US"/>
              </w:rPr>
              <w:t>Waveform</w:t>
            </w:r>
          </w:p>
        </w:tc>
        <w:tc>
          <w:tcPr>
            <w:tcW w:w="4022" w:type="dxa"/>
          </w:tcPr>
          <w:p w14:paraId="4BDC1C6C" w14:textId="77777777" w:rsidR="004E05E6" w:rsidRPr="002E5E36" w:rsidRDefault="004E05E6" w:rsidP="00871BE4">
            <w:pPr>
              <w:pStyle w:val="TAH"/>
              <w:jc w:val="left"/>
              <w:rPr>
                <w:rFonts w:ascii="Times New Roman" w:eastAsia="MS Mincho" w:hAnsi="Times New Roman"/>
                <w:b w:val="0"/>
                <w:sz w:val="20"/>
                <w:lang w:val="en-US"/>
              </w:rPr>
            </w:pPr>
            <w:r w:rsidRPr="002E5E36">
              <w:rPr>
                <w:rFonts w:ascii="Times New Roman" w:eastAsia="MS Mincho" w:hAnsi="Times New Roman"/>
                <w:b w:val="0"/>
                <w:sz w:val="20"/>
                <w:lang w:val="en-US"/>
              </w:rPr>
              <w:t>CP-OFDM</w:t>
            </w:r>
          </w:p>
        </w:tc>
      </w:tr>
      <w:tr w:rsidR="004E05E6" w:rsidRPr="002E5E36" w14:paraId="4879FAF2" w14:textId="77777777" w:rsidTr="00871BE4">
        <w:trPr>
          <w:jc w:val="center"/>
        </w:trPr>
        <w:tc>
          <w:tcPr>
            <w:tcW w:w="0" w:type="auto"/>
          </w:tcPr>
          <w:p w14:paraId="38532CDE" w14:textId="77777777" w:rsidR="004E05E6" w:rsidRPr="002E5E36" w:rsidRDefault="004E05E6" w:rsidP="00871BE4">
            <w:pPr>
              <w:pStyle w:val="TAH"/>
              <w:jc w:val="left"/>
              <w:rPr>
                <w:rFonts w:ascii="Times New Roman" w:eastAsia="MS Mincho" w:hAnsi="Times New Roman"/>
                <w:b w:val="0"/>
                <w:sz w:val="20"/>
                <w:lang w:val="en-US"/>
              </w:rPr>
            </w:pPr>
            <w:r w:rsidRPr="002E5E36">
              <w:rPr>
                <w:rFonts w:ascii="Times New Roman" w:eastAsia="MS Mincho" w:hAnsi="Times New Roman"/>
                <w:b w:val="0"/>
                <w:sz w:val="20"/>
                <w:lang w:val="en-US"/>
              </w:rPr>
              <w:t>Subcarrier Spacing</w:t>
            </w:r>
          </w:p>
        </w:tc>
        <w:tc>
          <w:tcPr>
            <w:tcW w:w="4022" w:type="dxa"/>
          </w:tcPr>
          <w:p w14:paraId="69ED1CE2" w14:textId="77777777" w:rsidR="004E05E6" w:rsidRPr="002E5E36" w:rsidRDefault="004E05E6" w:rsidP="00871BE4">
            <w:pPr>
              <w:pStyle w:val="TAH"/>
              <w:jc w:val="left"/>
              <w:rPr>
                <w:rFonts w:ascii="Times New Roman" w:eastAsia="MS Mincho" w:hAnsi="Times New Roman"/>
                <w:b w:val="0"/>
                <w:sz w:val="20"/>
                <w:lang w:val="en-US"/>
              </w:rPr>
            </w:pPr>
            <w:r w:rsidRPr="002E5E36">
              <w:rPr>
                <w:rFonts w:ascii="Times New Roman" w:eastAsia="MS Mincho" w:hAnsi="Times New Roman"/>
                <w:b w:val="0"/>
                <w:sz w:val="20"/>
                <w:lang w:val="en-US"/>
              </w:rPr>
              <w:t>30/60 kHz</w:t>
            </w:r>
          </w:p>
        </w:tc>
      </w:tr>
      <w:tr w:rsidR="004E05E6" w:rsidRPr="002E5E36" w14:paraId="1ACA258F" w14:textId="77777777" w:rsidTr="00871BE4">
        <w:trPr>
          <w:jc w:val="center"/>
        </w:trPr>
        <w:tc>
          <w:tcPr>
            <w:tcW w:w="0" w:type="auto"/>
          </w:tcPr>
          <w:p w14:paraId="0A9CDE86" w14:textId="77777777" w:rsidR="004E05E6" w:rsidRPr="002E5E36" w:rsidRDefault="004E05E6" w:rsidP="00871BE4">
            <w:pPr>
              <w:pStyle w:val="TAH"/>
              <w:jc w:val="left"/>
              <w:rPr>
                <w:rFonts w:ascii="Times New Roman" w:eastAsia="Malgun Gothic" w:hAnsi="Times New Roman"/>
                <w:b w:val="0"/>
                <w:sz w:val="20"/>
                <w:lang w:val="en-US"/>
              </w:rPr>
            </w:pPr>
            <w:r w:rsidRPr="002E5E36">
              <w:rPr>
                <w:rFonts w:ascii="Times New Roman" w:eastAsia="Malgun Gothic" w:hAnsi="Times New Roman"/>
                <w:b w:val="0"/>
                <w:sz w:val="20"/>
                <w:lang w:val="en-US"/>
              </w:rPr>
              <w:t>Symbol number</w:t>
            </w:r>
          </w:p>
        </w:tc>
        <w:tc>
          <w:tcPr>
            <w:tcW w:w="4022" w:type="dxa"/>
          </w:tcPr>
          <w:p w14:paraId="3F116E88" w14:textId="77777777" w:rsidR="004E05E6" w:rsidRPr="002E5E36" w:rsidRDefault="004E05E6" w:rsidP="00871BE4">
            <w:pPr>
              <w:pStyle w:val="TAH"/>
              <w:jc w:val="left"/>
              <w:rPr>
                <w:rFonts w:ascii="Times New Roman" w:eastAsiaTheme="minorEastAsia" w:hAnsi="Times New Roman"/>
                <w:b w:val="0"/>
                <w:sz w:val="20"/>
                <w:lang w:val="en-US" w:eastAsia="zh-CN"/>
              </w:rPr>
            </w:pPr>
            <w:r w:rsidRPr="002E5E36">
              <w:rPr>
                <w:rFonts w:ascii="Times New Roman" w:eastAsiaTheme="minorEastAsia" w:hAnsi="Times New Roman" w:hint="eastAsia"/>
                <w:b w:val="0"/>
                <w:sz w:val="20"/>
                <w:lang w:val="en-US" w:eastAsia="zh-CN"/>
              </w:rPr>
              <w:t>13</w:t>
            </w:r>
          </w:p>
        </w:tc>
      </w:tr>
      <w:tr w:rsidR="004E05E6" w:rsidRPr="002E5E36" w14:paraId="5B058A33" w14:textId="77777777" w:rsidTr="00871BE4">
        <w:trPr>
          <w:jc w:val="center"/>
        </w:trPr>
        <w:tc>
          <w:tcPr>
            <w:tcW w:w="0" w:type="auto"/>
          </w:tcPr>
          <w:p w14:paraId="580FA3BB" w14:textId="77777777" w:rsidR="004E05E6" w:rsidRPr="002E5E36" w:rsidRDefault="004E05E6" w:rsidP="00871BE4">
            <w:pPr>
              <w:pStyle w:val="TAH"/>
              <w:jc w:val="left"/>
              <w:rPr>
                <w:rFonts w:ascii="Times New Roman" w:eastAsia="MS Mincho" w:hAnsi="Times New Roman"/>
                <w:b w:val="0"/>
                <w:sz w:val="20"/>
                <w:lang w:val="en-US"/>
              </w:rPr>
            </w:pPr>
            <w:r w:rsidRPr="002E5E36">
              <w:rPr>
                <w:rFonts w:ascii="Times New Roman" w:eastAsia="MS Mincho" w:hAnsi="Times New Roman"/>
                <w:b w:val="0"/>
                <w:sz w:val="20"/>
                <w:lang w:val="en-US"/>
              </w:rPr>
              <w:t>CP length</w:t>
            </w:r>
          </w:p>
        </w:tc>
        <w:tc>
          <w:tcPr>
            <w:tcW w:w="4022" w:type="dxa"/>
          </w:tcPr>
          <w:p w14:paraId="6B093365" w14:textId="77777777" w:rsidR="004E05E6" w:rsidRPr="002E5E36" w:rsidRDefault="004E05E6" w:rsidP="00871BE4">
            <w:pPr>
              <w:pStyle w:val="TAH"/>
              <w:jc w:val="left"/>
              <w:rPr>
                <w:rFonts w:ascii="Times New Roman" w:eastAsia="MS Mincho" w:hAnsi="Times New Roman"/>
                <w:b w:val="0"/>
                <w:sz w:val="20"/>
                <w:lang w:val="en-US"/>
              </w:rPr>
            </w:pPr>
            <w:r w:rsidRPr="002E5E36">
              <w:rPr>
                <w:rFonts w:ascii="Times New Roman" w:eastAsia="MS Mincho" w:hAnsi="Times New Roman"/>
                <w:b w:val="0"/>
                <w:sz w:val="20"/>
                <w:lang w:val="en-US"/>
              </w:rPr>
              <w:t>Normal CP</w:t>
            </w:r>
          </w:p>
        </w:tc>
      </w:tr>
      <w:tr w:rsidR="004E05E6" w:rsidRPr="002E5E36" w14:paraId="5AAAEF73" w14:textId="77777777" w:rsidTr="00871BE4">
        <w:trPr>
          <w:jc w:val="center"/>
        </w:trPr>
        <w:tc>
          <w:tcPr>
            <w:tcW w:w="0" w:type="auto"/>
          </w:tcPr>
          <w:p w14:paraId="7E939E91" w14:textId="77777777" w:rsidR="004E05E6" w:rsidRPr="002E5E36" w:rsidRDefault="004E05E6" w:rsidP="00871BE4">
            <w:pPr>
              <w:pStyle w:val="TAH"/>
              <w:jc w:val="left"/>
              <w:rPr>
                <w:rFonts w:ascii="Times New Roman" w:eastAsia="MS Mincho" w:hAnsi="Times New Roman"/>
                <w:b w:val="0"/>
                <w:sz w:val="20"/>
                <w:lang w:val="en-US"/>
              </w:rPr>
            </w:pPr>
            <w:r w:rsidRPr="002E5E36">
              <w:rPr>
                <w:rFonts w:ascii="Times New Roman" w:eastAsia="MS Mincho" w:hAnsi="Times New Roman"/>
                <w:b w:val="0"/>
                <w:sz w:val="20"/>
                <w:lang w:val="en-US"/>
              </w:rPr>
              <w:t>Frequency synchronization error</w:t>
            </w:r>
          </w:p>
        </w:tc>
        <w:tc>
          <w:tcPr>
            <w:tcW w:w="4022" w:type="dxa"/>
          </w:tcPr>
          <w:p w14:paraId="00370AEE" w14:textId="77777777" w:rsidR="004E05E6" w:rsidRPr="002E5E36" w:rsidRDefault="004E05E6" w:rsidP="00871BE4">
            <w:pPr>
              <w:pStyle w:val="TAH"/>
              <w:jc w:val="left"/>
              <w:rPr>
                <w:rFonts w:ascii="Times New Roman" w:eastAsia="MS Mincho" w:hAnsi="Times New Roman"/>
                <w:b w:val="0"/>
                <w:sz w:val="20"/>
                <w:lang w:val="en-US"/>
              </w:rPr>
            </w:pPr>
            <w:r w:rsidRPr="002E5E36">
              <w:rPr>
                <w:rFonts w:ascii="Times New Roman" w:eastAsia="MS Mincho" w:hAnsi="Times New Roman"/>
                <w:b w:val="0"/>
                <w:sz w:val="20"/>
                <w:lang w:val="en-US"/>
              </w:rPr>
              <w:t>Not modeled</w:t>
            </w:r>
          </w:p>
        </w:tc>
      </w:tr>
      <w:tr w:rsidR="004E05E6" w:rsidRPr="002E5E36" w14:paraId="07F8A7BF" w14:textId="77777777" w:rsidTr="00871BE4">
        <w:trPr>
          <w:jc w:val="center"/>
        </w:trPr>
        <w:tc>
          <w:tcPr>
            <w:tcW w:w="0" w:type="auto"/>
          </w:tcPr>
          <w:p w14:paraId="7311AEDE" w14:textId="7D3569FB" w:rsidR="004E05E6" w:rsidRPr="002E5E36" w:rsidRDefault="004E05E6" w:rsidP="00592366">
            <w:pPr>
              <w:pStyle w:val="TAH"/>
              <w:jc w:val="left"/>
              <w:rPr>
                <w:rFonts w:ascii="Times New Roman" w:eastAsia="MS Mincho" w:hAnsi="Times New Roman"/>
                <w:b w:val="0"/>
                <w:sz w:val="20"/>
                <w:lang w:val="en-US"/>
              </w:rPr>
            </w:pPr>
            <w:r w:rsidRPr="002E5E36">
              <w:rPr>
                <w:rFonts w:ascii="Times New Roman" w:eastAsia="MS Mincho" w:hAnsi="Times New Roman"/>
                <w:b w:val="0"/>
                <w:sz w:val="20"/>
                <w:lang w:val="en-US"/>
              </w:rPr>
              <w:t>DMRS configuration</w:t>
            </w:r>
          </w:p>
        </w:tc>
        <w:tc>
          <w:tcPr>
            <w:tcW w:w="4022" w:type="dxa"/>
          </w:tcPr>
          <w:p w14:paraId="086E6A85" w14:textId="77777777" w:rsidR="004E05E6" w:rsidRPr="002E5E36" w:rsidRDefault="004E05E6" w:rsidP="00871BE4">
            <w:pPr>
              <w:pStyle w:val="TAH"/>
              <w:jc w:val="left"/>
              <w:rPr>
                <w:rFonts w:ascii="Times New Roman" w:eastAsiaTheme="minorEastAsia" w:hAnsi="Times New Roman"/>
                <w:b w:val="0"/>
                <w:sz w:val="20"/>
                <w:lang w:val="en-US" w:eastAsia="zh-CN"/>
              </w:rPr>
            </w:pPr>
            <w:r w:rsidRPr="002E5E36">
              <w:rPr>
                <w:rFonts w:ascii="Times New Roman" w:eastAsiaTheme="minorEastAsia" w:hAnsi="Times New Roman" w:hint="eastAsia"/>
                <w:b w:val="0"/>
                <w:sz w:val="20"/>
                <w:lang w:val="en-US" w:eastAsia="zh-CN"/>
              </w:rPr>
              <w:t>DMRS 1+3</w:t>
            </w:r>
          </w:p>
          <w:p w14:paraId="0EF92B23" w14:textId="77777777" w:rsidR="004E05E6" w:rsidRPr="002E5E36" w:rsidDel="00572728" w:rsidRDefault="004E05E6" w:rsidP="00871BE4">
            <w:pPr>
              <w:pStyle w:val="TAH"/>
              <w:jc w:val="left"/>
              <w:rPr>
                <w:rFonts w:ascii="Times New Roman" w:eastAsiaTheme="minorEastAsia" w:hAnsi="Times New Roman"/>
                <w:b w:val="0"/>
                <w:sz w:val="20"/>
                <w:lang w:val="en-US" w:eastAsia="zh-CN"/>
              </w:rPr>
            </w:pPr>
            <w:r w:rsidRPr="002E5E36">
              <w:rPr>
                <w:rFonts w:ascii="Times New Roman" w:eastAsia="MS Mincho" w:hAnsi="Times New Roman"/>
                <w:b w:val="0"/>
                <w:sz w:val="20"/>
                <w:lang w:val="en-US"/>
              </w:rPr>
              <w:t>DMRS symbol position</w:t>
            </w:r>
            <w:r w:rsidRPr="002E5E36">
              <w:rPr>
                <w:rFonts w:ascii="Times New Roman" w:eastAsiaTheme="minorEastAsia" w:hAnsi="Times New Roman"/>
                <w:b w:val="0"/>
                <w:sz w:val="20"/>
                <w:lang w:val="en-US" w:eastAsia="zh-CN"/>
              </w:rPr>
              <w:t xml:space="preserve"> &lt;#0, #3, #6, #9&gt;</w:t>
            </w:r>
          </w:p>
        </w:tc>
      </w:tr>
      <w:tr w:rsidR="004E05E6" w:rsidRPr="002E5E36" w14:paraId="0793A698" w14:textId="77777777" w:rsidTr="00871BE4">
        <w:trPr>
          <w:jc w:val="center"/>
        </w:trPr>
        <w:tc>
          <w:tcPr>
            <w:tcW w:w="0" w:type="auto"/>
          </w:tcPr>
          <w:p w14:paraId="69480F8B" w14:textId="77777777" w:rsidR="004E05E6" w:rsidRPr="002E5E36" w:rsidRDefault="004E05E6" w:rsidP="00871BE4">
            <w:pPr>
              <w:pStyle w:val="TAH"/>
              <w:jc w:val="left"/>
              <w:rPr>
                <w:rFonts w:ascii="Times New Roman" w:eastAsia="MS Mincho" w:hAnsi="Times New Roman"/>
                <w:b w:val="0"/>
                <w:sz w:val="20"/>
                <w:lang w:val="en-US"/>
              </w:rPr>
            </w:pPr>
            <w:r w:rsidRPr="002E5E36">
              <w:rPr>
                <w:rFonts w:ascii="Times New Roman" w:eastAsia="MS Mincho" w:hAnsi="Times New Roman"/>
                <w:b w:val="0"/>
                <w:sz w:val="20"/>
                <w:lang w:val="en-US"/>
              </w:rPr>
              <w:t>Number of antennas</w:t>
            </w:r>
          </w:p>
        </w:tc>
        <w:tc>
          <w:tcPr>
            <w:tcW w:w="4022" w:type="dxa"/>
          </w:tcPr>
          <w:p w14:paraId="0C893A71" w14:textId="77777777" w:rsidR="004E05E6" w:rsidRPr="002E5E36" w:rsidRDefault="004E05E6" w:rsidP="00871BE4">
            <w:pPr>
              <w:pStyle w:val="TAH"/>
              <w:jc w:val="left"/>
              <w:rPr>
                <w:rFonts w:ascii="Times New Roman" w:eastAsia="MS Mincho" w:hAnsi="Times New Roman"/>
                <w:b w:val="0"/>
                <w:sz w:val="20"/>
                <w:lang w:val="en-US"/>
              </w:rPr>
            </w:pPr>
            <w:r w:rsidRPr="002E5E36">
              <w:rPr>
                <w:rFonts w:ascii="Times New Roman" w:eastAsia="MS Mincho" w:hAnsi="Times New Roman"/>
                <w:b w:val="0"/>
                <w:sz w:val="20"/>
                <w:lang w:val="en-US"/>
              </w:rPr>
              <w:t>4</w:t>
            </w:r>
          </w:p>
        </w:tc>
      </w:tr>
      <w:tr w:rsidR="004E05E6" w:rsidRPr="002E5E36" w14:paraId="69108747" w14:textId="77777777" w:rsidTr="00871BE4">
        <w:trPr>
          <w:jc w:val="center"/>
        </w:trPr>
        <w:tc>
          <w:tcPr>
            <w:tcW w:w="0" w:type="auto"/>
          </w:tcPr>
          <w:p w14:paraId="466AC8C5" w14:textId="77777777" w:rsidR="004E05E6" w:rsidRPr="002E5E36" w:rsidRDefault="004E05E6" w:rsidP="00871BE4">
            <w:pPr>
              <w:pStyle w:val="TAH"/>
              <w:jc w:val="left"/>
              <w:rPr>
                <w:rFonts w:ascii="Times New Roman" w:eastAsia="MS Mincho" w:hAnsi="Times New Roman"/>
                <w:b w:val="0"/>
                <w:sz w:val="20"/>
                <w:lang w:val="en-US"/>
              </w:rPr>
            </w:pPr>
            <w:r w:rsidRPr="002E5E36">
              <w:rPr>
                <w:rFonts w:ascii="Times New Roman" w:eastAsia="MS Mincho" w:hAnsi="Times New Roman"/>
                <w:b w:val="0"/>
                <w:sz w:val="20"/>
                <w:lang w:val="en-US"/>
              </w:rPr>
              <w:t>Antenna array configuration</w:t>
            </w:r>
          </w:p>
          <w:p w14:paraId="09A50636" w14:textId="77777777" w:rsidR="004E05E6" w:rsidRPr="002E5E36" w:rsidRDefault="004E05E6" w:rsidP="00871BE4">
            <w:pPr>
              <w:pStyle w:val="TAH"/>
              <w:jc w:val="left"/>
              <w:rPr>
                <w:rFonts w:ascii="Times New Roman" w:eastAsia="MS Mincho" w:hAnsi="Times New Roman"/>
                <w:b w:val="0"/>
                <w:sz w:val="20"/>
                <w:lang w:val="en-US"/>
              </w:rPr>
            </w:pPr>
            <w:r w:rsidRPr="002E5E36">
              <w:rPr>
                <w:rFonts w:ascii="Times New Roman" w:eastAsia="MS Mincho" w:hAnsi="Times New Roman"/>
                <w:b w:val="0"/>
                <w:sz w:val="20"/>
                <w:lang w:val="en-US"/>
              </w:rPr>
              <w:t>(M, N, P, Mg, Ng)</w:t>
            </w:r>
          </w:p>
        </w:tc>
        <w:tc>
          <w:tcPr>
            <w:tcW w:w="4022" w:type="dxa"/>
          </w:tcPr>
          <w:p w14:paraId="44E4A022" w14:textId="77777777" w:rsidR="00B70AE4" w:rsidRPr="002E5E36" w:rsidRDefault="004E05E6" w:rsidP="00871BE4">
            <w:pPr>
              <w:pStyle w:val="TAH"/>
              <w:jc w:val="left"/>
              <w:rPr>
                <w:rFonts w:ascii="Times New Roman" w:eastAsia="MS Mincho" w:hAnsi="Times New Roman"/>
                <w:b w:val="0"/>
                <w:sz w:val="20"/>
                <w:lang w:val="en-US"/>
              </w:rPr>
            </w:pPr>
            <w:r w:rsidRPr="002E5E36">
              <w:rPr>
                <w:rFonts w:ascii="Times New Roman" w:eastAsia="MS Mincho" w:hAnsi="Times New Roman"/>
                <w:b w:val="0"/>
                <w:sz w:val="20"/>
                <w:lang w:val="en-US"/>
              </w:rPr>
              <w:t>4T4R</w:t>
            </w:r>
          </w:p>
          <w:p w14:paraId="1AEBF486" w14:textId="59D96DFC" w:rsidR="004E05E6" w:rsidRPr="002E5E36" w:rsidRDefault="004E05E6" w:rsidP="00871BE4">
            <w:pPr>
              <w:pStyle w:val="TAH"/>
              <w:jc w:val="left"/>
              <w:rPr>
                <w:rFonts w:ascii="Times New Roman" w:eastAsia="MS Mincho" w:hAnsi="Times New Roman"/>
                <w:b w:val="0"/>
                <w:sz w:val="20"/>
                <w:lang w:val="en-US"/>
              </w:rPr>
            </w:pPr>
            <w:r w:rsidRPr="002E5E36">
              <w:rPr>
                <w:rFonts w:ascii="Times New Roman" w:eastAsia="MS Mincho" w:hAnsi="Times New Roman"/>
                <w:b w:val="0"/>
                <w:sz w:val="20"/>
                <w:lang w:val="en-US"/>
              </w:rPr>
              <w:t>(1, 2, 2, 1, 1)</w:t>
            </w:r>
          </w:p>
        </w:tc>
      </w:tr>
      <w:tr w:rsidR="004E05E6" w:rsidRPr="002E5E36" w14:paraId="66E001C8" w14:textId="77777777" w:rsidTr="00871BE4">
        <w:trPr>
          <w:jc w:val="center"/>
        </w:trPr>
        <w:tc>
          <w:tcPr>
            <w:tcW w:w="0" w:type="auto"/>
          </w:tcPr>
          <w:p w14:paraId="3A229D63" w14:textId="77777777" w:rsidR="004E05E6" w:rsidRPr="002E5E36" w:rsidRDefault="004E05E6" w:rsidP="00871BE4">
            <w:pPr>
              <w:pStyle w:val="TAH"/>
              <w:jc w:val="left"/>
              <w:rPr>
                <w:rFonts w:ascii="Times New Roman" w:eastAsia="MS Mincho" w:hAnsi="Times New Roman"/>
                <w:b w:val="0"/>
                <w:sz w:val="20"/>
                <w:lang w:val="en-US"/>
              </w:rPr>
            </w:pPr>
            <w:r w:rsidRPr="002E5E36">
              <w:rPr>
                <w:rFonts w:ascii="Times New Roman" w:eastAsia="MS Mincho" w:hAnsi="Times New Roman"/>
                <w:b w:val="0"/>
                <w:sz w:val="20"/>
                <w:lang w:val="en-US"/>
              </w:rPr>
              <w:t>Transmission diversity scheme</w:t>
            </w:r>
          </w:p>
        </w:tc>
        <w:tc>
          <w:tcPr>
            <w:tcW w:w="4022" w:type="dxa"/>
          </w:tcPr>
          <w:p w14:paraId="5CFCBCB3" w14:textId="77777777" w:rsidR="004E05E6" w:rsidRPr="002E5E36" w:rsidRDefault="004E05E6" w:rsidP="00871BE4">
            <w:pPr>
              <w:pStyle w:val="TAH"/>
              <w:jc w:val="left"/>
              <w:rPr>
                <w:rFonts w:ascii="Times New Roman" w:eastAsia="MS Mincho" w:hAnsi="Times New Roman"/>
                <w:b w:val="0"/>
                <w:sz w:val="20"/>
                <w:lang w:val="en-US"/>
              </w:rPr>
            </w:pPr>
            <w:r w:rsidRPr="002E5E36">
              <w:rPr>
                <w:rFonts w:ascii="Times New Roman" w:eastAsia="MS Mincho" w:hAnsi="Times New Roman"/>
                <w:b w:val="0"/>
                <w:sz w:val="20"/>
                <w:lang w:val="en-US"/>
              </w:rPr>
              <w:t>small-delay-CDD/SFBC/precoder cycling</w:t>
            </w:r>
          </w:p>
        </w:tc>
      </w:tr>
      <w:tr w:rsidR="004E05E6" w:rsidRPr="002E5E36" w14:paraId="626DD010" w14:textId="77777777" w:rsidTr="00871BE4">
        <w:trPr>
          <w:jc w:val="center"/>
        </w:trPr>
        <w:tc>
          <w:tcPr>
            <w:tcW w:w="0" w:type="auto"/>
          </w:tcPr>
          <w:p w14:paraId="3AB13EEE" w14:textId="77777777" w:rsidR="004E05E6" w:rsidRPr="002E5E36" w:rsidRDefault="004E05E6" w:rsidP="00871BE4">
            <w:pPr>
              <w:pStyle w:val="TAH"/>
              <w:jc w:val="left"/>
              <w:rPr>
                <w:rFonts w:ascii="Times New Roman" w:eastAsia="MS Mincho" w:hAnsi="Times New Roman"/>
                <w:b w:val="0"/>
                <w:sz w:val="20"/>
                <w:lang w:val="en-US"/>
              </w:rPr>
            </w:pPr>
            <w:r w:rsidRPr="002E5E36">
              <w:rPr>
                <w:rFonts w:ascii="Times New Roman" w:eastAsia="MS Mincho" w:hAnsi="Times New Roman"/>
                <w:b w:val="0"/>
                <w:sz w:val="20"/>
                <w:lang w:val="en-US"/>
              </w:rPr>
              <w:t>UE receiver algorithm</w:t>
            </w:r>
          </w:p>
        </w:tc>
        <w:tc>
          <w:tcPr>
            <w:tcW w:w="4022" w:type="dxa"/>
          </w:tcPr>
          <w:p w14:paraId="3CC8122B" w14:textId="77777777" w:rsidR="004E05E6" w:rsidRPr="002E5E36" w:rsidRDefault="004E05E6" w:rsidP="00871BE4">
            <w:pPr>
              <w:pStyle w:val="TAH"/>
              <w:jc w:val="left"/>
              <w:rPr>
                <w:rFonts w:ascii="Times New Roman" w:eastAsia="MS Mincho" w:hAnsi="Times New Roman"/>
                <w:b w:val="0"/>
                <w:sz w:val="20"/>
                <w:lang w:val="en-US"/>
              </w:rPr>
            </w:pPr>
            <w:r w:rsidRPr="002E5E36">
              <w:rPr>
                <w:rFonts w:ascii="Times New Roman" w:eastAsia="MS Mincho" w:hAnsi="Times New Roman"/>
                <w:b w:val="0"/>
                <w:sz w:val="20"/>
                <w:lang w:val="en-US"/>
              </w:rPr>
              <w:t>MMSE</w:t>
            </w:r>
          </w:p>
        </w:tc>
      </w:tr>
      <w:tr w:rsidR="004E05E6" w:rsidRPr="002E5E36" w14:paraId="1BE2084F" w14:textId="77777777" w:rsidTr="00871BE4">
        <w:trPr>
          <w:trHeight w:val="43"/>
          <w:jc w:val="center"/>
        </w:trPr>
        <w:tc>
          <w:tcPr>
            <w:tcW w:w="0" w:type="auto"/>
          </w:tcPr>
          <w:p w14:paraId="29D3EADA" w14:textId="77777777" w:rsidR="004E05E6" w:rsidRPr="002E5E36" w:rsidRDefault="004E05E6" w:rsidP="00871BE4">
            <w:pPr>
              <w:pStyle w:val="TAH"/>
              <w:jc w:val="left"/>
              <w:rPr>
                <w:rFonts w:ascii="Times New Roman" w:eastAsia="MS Mincho" w:hAnsi="Times New Roman"/>
                <w:b w:val="0"/>
                <w:sz w:val="20"/>
                <w:lang w:val="en-US"/>
              </w:rPr>
            </w:pPr>
            <w:r w:rsidRPr="002E5E36">
              <w:rPr>
                <w:rFonts w:ascii="Times New Roman" w:eastAsia="MS Mincho" w:hAnsi="Times New Roman"/>
                <w:b w:val="0"/>
                <w:sz w:val="20"/>
                <w:lang w:val="en-US"/>
              </w:rPr>
              <w:t>Speed</w:t>
            </w:r>
          </w:p>
        </w:tc>
        <w:tc>
          <w:tcPr>
            <w:tcW w:w="4022" w:type="dxa"/>
          </w:tcPr>
          <w:p w14:paraId="41E57C65" w14:textId="77777777" w:rsidR="004E05E6" w:rsidRPr="002E5E36" w:rsidRDefault="004E05E6" w:rsidP="00871BE4">
            <w:pPr>
              <w:pStyle w:val="TAH"/>
              <w:jc w:val="left"/>
              <w:rPr>
                <w:rFonts w:ascii="Times New Roman" w:eastAsia="MS Mincho" w:hAnsi="Times New Roman"/>
                <w:b w:val="0"/>
                <w:sz w:val="20"/>
                <w:lang w:val="en-US"/>
              </w:rPr>
            </w:pPr>
            <w:r w:rsidRPr="002E5E36">
              <w:rPr>
                <w:rFonts w:ascii="Times New Roman" w:eastAsia="MS Mincho" w:hAnsi="Times New Roman"/>
                <w:b w:val="0"/>
                <w:sz w:val="20"/>
                <w:lang w:val="en-US"/>
              </w:rPr>
              <w:t>3/250/500 km/h</w:t>
            </w:r>
          </w:p>
        </w:tc>
      </w:tr>
      <w:tr w:rsidR="004E05E6" w:rsidRPr="002E5E36" w14:paraId="5674B5A6" w14:textId="77777777" w:rsidTr="00871BE4">
        <w:trPr>
          <w:trHeight w:val="43"/>
          <w:jc w:val="center"/>
        </w:trPr>
        <w:tc>
          <w:tcPr>
            <w:tcW w:w="0" w:type="auto"/>
          </w:tcPr>
          <w:p w14:paraId="49657B77" w14:textId="77777777" w:rsidR="004E05E6" w:rsidRPr="002E5E36" w:rsidRDefault="004E05E6" w:rsidP="00871BE4">
            <w:pPr>
              <w:pStyle w:val="TAH"/>
              <w:jc w:val="left"/>
              <w:rPr>
                <w:rFonts w:ascii="Times New Roman" w:eastAsia="MS Mincho" w:hAnsi="Times New Roman"/>
                <w:b w:val="0"/>
                <w:sz w:val="20"/>
                <w:lang w:val="en-US"/>
              </w:rPr>
            </w:pPr>
            <w:r w:rsidRPr="002E5E36">
              <w:rPr>
                <w:rFonts w:ascii="Times New Roman" w:eastAsia="MS Mincho" w:hAnsi="Times New Roman"/>
                <w:b w:val="0"/>
                <w:sz w:val="20"/>
                <w:lang w:val="en-US"/>
              </w:rPr>
              <w:t>Time delay for small-delay-CDD(SCDD)</w:t>
            </w:r>
          </w:p>
        </w:tc>
        <w:tc>
          <w:tcPr>
            <w:tcW w:w="4022" w:type="dxa"/>
          </w:tcPr>
          <w:p w14:paraId="553E69FB" w14:textId="055D36C4" w:rsidR="004E05E6" w:rsidRPr="002E5E36" w:rsidRDefault="004E05E6" w:rsidP="00B70AE4">
            <w:pPr>
              <w:pStyle w:val="TAH"/>
              <w:jc w:val="left"/>
              <w:rPr>
                <w:rFonts w:ascii="Times New Roman" w:eastAsia="MS Mincho" w:hAnsi="Times New Roman"/>
                <w:b w:val="0"/>
                <w:sz w:val="20"/>
                <w:lang w:val="en-US"/>
              </w:rPr>
            </w:pPr>
            <w:r w:rsidRPr="002E5E36">
              <w:rPr>
                <w:rFonts w:ascii="Times New Roman" w:eastAsia="MS Mincho" w:hAnsi="Times New Roman"/>
                <w:b w:val="0"/>
                <w:sz w:val="20"/>
                <w:lang w:val="en-US"/>
              </w:rPr>
              <w:t>#TX0 0 us, #TX1 0.1 us, #TX2 0.2 us, #TX3 0.3 us</w:t>
            </w:r>
          </w:p>
        </w:tc>
      </w:tr>
      <w:tr w:rsidR="00133B6B" w:rsidRPr="002E5E36" w14:paraId="2BD9FB68" w14:textId="77777777" w:rsidTr="00817921">
        <w:trPr>
          <w:trHeight w:val="43"/>
          <w:jc w:val="center"/>
        </w:trPr>
        <w:tc>
          <w:tcPr>
            <w:tcW w:w="0" w:type="auto"/>
            <w:shd w:val="clear" w:color="auto" w:fill="auto"/>
          </w:tcPr>
          <w:p w14:paraId="5F0DD493" w14:textId="7A985661" w:rsidR="00133B6B" w:rsidRPr="002E5E36" w:rsidRDefault="00133B6B" w:rsidP="00871BE4">
            <w:pPr>
              <w:pStyle w:val="TAH"/>
              <w:jc w:val="left"/>
              <w:rPr>
                <w:rFonts w:ascii="Times New Roman" w:eastAsia="MS Mincho" w:hAnsi="Times New Roman"/>
                <w:b w:val="0"/>
                <w:sz w:val="20"/>
                <w:lang w:val="en-US"/>
              </w:rPr>
            </w:pPr>
            <w:r w:rsidRPr="002E5E36">
              <w:rPr>
                <w:rFonts w:ascii="Times New Roman" w:eastAsia="MS Mincho" w:hAnsi="Times New Roman"/>
                <w:b w:val="0"/>
                <w:sz w:val="20"/>
                <w:lang w:val="en-US"/>
              </w:rPr>
              <w:t>Feedback period</w:t>
            </w:r>
          </w:p>
        </w:tc>
        <w:tc>
          <w:tcPr>
            <w:tcW w:w="4022" w:type="dxa"/>
            <w:shd w:val="clear" w:color="auto" w:fill="auto"/>
          </w:tcPr>
          <w:p w14:paraId="30A10217" w14:textId="444492F6" w:rsidR="00133B6B" w:rsidRPr="002E5E36" w:rsidRDefault="00133B6B" w:rsidP="00C80323">
            <w:pPr>
              <w:pStyle w:val="TAH"/>
              <w:jc w:val="left"/>
              <w:rPr>
                <w:rFonts w:ascii="Times New Roman" w:eastAsia="MS Mincho" w:hAnsi="Times New Roman"/>
                <w:b w:val="0"/>
                <w:sz w:val="20"/>
                <w:lang w:val="en-US"/>
              </w:rPr>
            </w:pPr>
            <w:r w:rsidRPr="002E5E36">
              <w:rPr>
                <w:rFonts w:ascii="Times New Roman" w:eastAsia="MS Mincho" w:hAnsi="Times New Roman"/>
                <w:b w:val="0"/>
                <w:sz w:val="20"/>
                <w:lang w:val="en-US"/>
              </w:rPr>
              <w:t>10</w:t>
            </w:r>
            <w:r w:rsidR="00C80323" w:rsidRPr="002E5E36">
              <w:rPr>
                <w:rFonts w:ascii="Times New Roman" w:eastAsia="MS Mincho" w:hAnsi="Times New Roman"/>
                <w:b w:val="0"/>
                <w:sz w:val="20"/>
                <w:lang w:val="en-US"/>
              </w:rPr>
              <w:t xml:space="preserve"> slots</w:t>
            </w:r>
          </w:p>
        </w:tc>
      </w:tr>
    </w:tbl>
    <w:p w14:paraId="6EA429AA" w14:textId="77777777" w:rsidR="004E05E6" w:rsidRPr="002E5E36" w:rsidRDefault="004E05E6" w:rsidP="004E05E6">
      <w:pPr>
        <w:pStyle w:val="References"/>
        <w:ind w:left="643" w:hanging="360"/>
      </w:pPr>
    </w:p>
    <w:sectPr w:rsidR="004E05E6" w:rsidRPr="002E5E3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521CC" w14:textId="77777777" w:rsidR="00ED7B8F" w:rsidRDefault="00ED7B8F">
      <w:r>
        <w:separator/>
      </w:r>
    </w:p>
  </w:endnote>
  <w:endnote w:type="continuationSeparator" w:id="0">
    <w:p w14:paraId="7B4A57D2" w14:textId="77777777" w:rsidR="00ED7B8F" w:rsidRDefault="00ED7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85B6BE" w14:textId="77777777" w:rsidR="00ED7B8F" w:rsidRDefault="00ED7B8F">
      <w:r>
        <w:separator/>
      </w:r>
    </w:p>
  </w:footnote>
  <w:footnote w:type="continuationSeparator" w:id="0">
    <w:p w14:paraId="7BCCF0E1" w14:textId="77777777" w:rsidR="00ED7B8F" w:rsidRDefault="00ED7B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31F10"/>
    <w:multiLevelType w:val="multilevel"/>
    <w:tmpl w:val="8AC072F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pStyle w:val="4"/>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CF4079A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311C42"/>
    <w:multiLevelType w:val="hybridMultilevel"/>
    <w:tmpl w:val="8DB6F02A"/>
    <w:lvl w:ilvl="0" w:tplc="FA8A169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lvlText w:val="[%1]"/>
      <w:lvlJc w:val="left"/>
      <w:pPr>
        <w:tabs>
          <w:tab w:val="num" w:pos="643"/>
        </w:tabs>
        <w:ind w:left="643" w:hanging="360"/>
      </w:pPr>
      <w:rPr>
        <w:i w:val="0"/>
        <w:color w:val="auto"/>
      </w:rPr>
    </w:lvl>
  </w:abstractNum>
  <w:abstractNum w:abstractNumId="6"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15:restartNumberingAfterBreak="0">
    <w:nsid w:val="40CA390C"/>
    <w:multiLevelType w:val="hybridMultilevel"/>
    <w:tmpl w:val="7966A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407492"/>
    <w:multiLevelType w:val="hybridMultilevel"/>
    <w:tmpl w:val="E77897FA"/>
    <w:lvl w:ilvl="0" w:tplc="8BD02B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490339"/>
    <w:multiLevelType w:val="hybridMultilevel"/>
    <w:tmpl w:val="91AE41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CB670E8"/>
    <w:multiLevelType w:val="hybridMultilevel"/>
    <w:tmpl w:val="47864054"/>
    <w:lvl w:ilvl="0" w:tplc="8F843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F136BF"/>
    <w:multiLevelType w:val="hybridMultilevel"/>
    <w:tmpl w:val="0D946D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14" w15:restartNumberingAfterBreak="0">
    <w:nsid w:val="65FF39C2"/>
    <w:multiLevelType w:val="hybridMultilevel"/>
    <w:tmpl w:val="01300226"/>
    <w:lvl w:ilvl="0" w:tplc="04581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F200B0"/>
    <w:multiLevelType w:val="hybridMultilevel"/>
    <w:tmpl w:val="1D825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0"/>
  </w:num>
  <w:num w:numId="4">
    <w:abstractNumId w:val="17"/>
  </w:num>
  <w:num w:numId="5">
    <w:abstractNumId w:val="2"/>
  </w:num>
  <w:num w:numId="6">
    <w:abstractNumId w:val="0"/>
  </w:num>
  <w:num w:numId="7">
    <w:abstractNumId w:val="13"/>
  </w:num>
  <w:num w:numId="8">
    <w:abstractNumId w:val="6"/>
  </w:num>
  <w:num w:numId="9">
    <w:abstractNumId w:val="15"/>
  </w:num>
  <w:num w:numId="10">
    <w:abstractNumId w:val="16"/>
  </w:num>
  <w:num w:numId="11">
    <w:abstractNumId w:val="1"/>
  </w:num>
  <w:num w:numId="12">
    <w:abstractNumId w:val="14"/>
  </w:num>
  <w:num w:numId="13">
    <w:abstractNumId w:val="9"/>
  </w:num>
  <w:num w:numId="14">
    <w:abstractNumId w:val="7"/>
  </w:num>
  <w:num w:numId="15">
    <w:abstractNumId w:val="5"/>
  </w:num>
  <w:num w:numId="16">
    <w:abstractNumId w:val="11"/>
  </w:num>
  <w:num w:numId="17">
    <w:abstractNumId w:val="4"/>
  </w:num>
  <w:num w:numId="18">
    <w:abstractNumId w:val="8"/>
  </w:num>
  <w:num w:numId="19">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BC"/>
    <w:rsid w:val="00000D04"/>
    <w:rsid w:val="00000DB2"/>
    <w:rsid w:val="00000EAD"/>
    <w:rsid w:val="00000FA0"/>
    <w:rsid w:val="000020F6"/>
    <w:rsid w:val="00002168"/>
    <w:rsid w:val="00002852"/>
    <w:rsid w:val="00002893"/>
    <w:rsid w:val="000033A3"/>
    <w:rsid w:val="000035A4"/>
    <w:rsid w:val="00003605"/>
    <w:rsid w:val="00003C56"/>
    <w:rsid w:val="00003EC2"/>
    <w:rsid w:val="000040A9"/>
    <w:rsid w:val="0000458E"/>
    <w:rsid w:val="00004685"/>
    <w:rsid w:val="00004E70"/>
    <w:rsid w:val="00004F8B"/>
    <w:rsid w:val="00005A02"/>
    <w:rsid w:val="00006207"/>
    <w:rsid w:val="00006EDF"/>
    <w:rsid w:val="000072B6"/>
    <w:rsid w:val="00007813"/>
    <w:rsid w:val="00007A15"/>
    <w:rsid w:val="000109E6"/>
    <w:rsid w:val="000114E9"/>
    <w:rsid w:val="00011F67"/>
    <w:rsid w:val="00012839"/>
    <w:rsid w:val="00012862"/>
    <w:rsid w:val="000128C8"/>
    <w:rsid w:val="000128E6"/>
    <w:rsid w:val="000138AB"/>
    <w:rsid w:val="0001396A"/>
    <w:rsid w:val="00014913"/>
    <w:rsid w:val="00014B2E"/>
    <w:rsid w:val="00014BF5"/>
    <w:rsid w:val="00014BF6"/>
    <w:rsid w:val="00015EFB"/>
    <w:rsid w:val="000165E2"/>
    <w:rsid w:val="00016C62"/>
    <w:rsid w:val="000170DE"/>
    <w:rsid w:val="000171C0"/>
    <w:rsid w:val="000172BE"/>
    <w:rsid w:val="000179B4"/>
    <w:rsid w:val="00017B3C"/>
    <w:rsid w:val="00017D8A"/>
    <w:rsid w:val="00023306"/>
    <w:rsid w:val="00023388"/>
    <w:rsid w:val="00023425"/>
    <w:rsid w:val="00023807"/>
    <w:rsid w:val="00023C49"/>
    <w:rsid w:val="000241BE"/>
    <w:rsid w:val="00024232"/>
    <w:rsid w:val="000242F2"/>
    <w:rsid w:val="00024B17"/>
    <w:rsid w:val="00026D4B"/>
    <w:rsid w:val="000275C6"/>
    <w:rsid w:val="00027AD6"/>
    <w:rsid w:val="0003024C"/>
    <w:rsid w:val="0003061D"/>
    <w:rsid w:val="00031ADB"/>
    <w:rsid w:val="00032056"/>
    <w:rsid w:val="000328CA"/>
    <w:rsid w:val="00032C01"/>
    <w:rsid w:val="00032E40"/>
    <w:rsid w:val="00032FCE"/>
    <w:rsid w:val="0003376B"/>
    <w:rsid w:val="000345EF"/>
    <w:rsid w:val="00034676"/>
    <w:rsid w:val="000346E6"/>
    <w:rsid w:val="000352B3"/>
    <w:rsid w:val="000358F9"/>
    <w:rsid w:val="00035ACF"/>
    <w:rsid w:val="0003711C"/>
    <w:rsid w:val="0004023E"/>
    <w:rsid w:val="0004024B"/>
    <w:rsid w:val="000404AB"/>
    <w:rsid w:val="00041678"/>
    <w:rsid w:val="00041C57"/>
    <w:rsid w:val="00041E70"/>
    <w:rsid w:val="000424F4"/>
    <w:rsid w:val="000425E3"/>
    <w:rsid w:val="000434B7"/>
    <w:rsid w:val="000435E4"/>
    <w:rsid w:val="0004395C"/>
    <w:rsid w:val="0004456A"/>
    <w:rsid w:val="0004492F"/>
    <w:rsid w:val="00045AE0"/>
    <w:rsid w:val="00046020"/>
    <w:rsid w:val="000464C9"/>
    <w:rsid w:val="00046796"/>
    <w:rsid w:val="000467FD"/>
    <w:rsid w:val="00046AAF"/>
    <w:rsid w:val="0004711F"/>
    <w:rsid w:val="00047225"/>
    <w:rsid w:val="00047684"/>
    <w:rsid w:val="00047E60"/>
    <w:rsid w:val="00051D9C"/>
    <w:rsid w:val="000528CF"/>
    <w:rsid w:val="000529EE"/>
    <w:rsid w:val="00052AD2"/>
    <w:rsid w:val="000530DF"/>
    <w:rsid w:val="000546AE"/>
    <w:rsid w:val="00054E0C"/>
    <w:rsid w:val="000551C1"/>
    <w:rsid w:val="0005541D"/>
    <w:rsid w:val="00055733"/>
    <w:rsid w:val="000565C8"/>
    <w:rsid w:val="000571BF"/>
    <w:rsid w:val="00057722"/>
    <w:rsid w:val="00057DC8"/>
    <w:rsid w:val="00057DF1"/>
    <w:rsid w:val="000612E1"/>
    <w:rsid w:val="000614FE"/>
    <w:rsid w:val="00061C8D"/>
    <w:rsid w:val="0006252B"/>
    <w:rsid w:val="00063164"/>
    <w:rsid w:val="00064035"/>
    <w:rsid w:val="000654DA"/>
    <w:rsid w:val="00065D38"/>
    <w:rsid w:val="00066063"/>
    <w:rsid w:val="00066207"/>
    <w:rsid w:val="00067DD1"/>
    <w:rsid w:val="00070447"/>
    <w:rsid w:val="000706E7"/>
    <w:rsid w:val="0007073D"/>
    <w:rsid w:val="00070B45"/>
    <w:rsid w:val="00070EF8"/>
    <w:rsid w:val="00071192"/>
    <w:rsid w:val="000712CF"/>
    <w:rsid w:val="000713A7"/>
    <w:rsid w:val="00071B9A"/>
    <w:rsid w:val="00072A80"/>
    <w:rsid w:val="000731A0"/>
    <w:rsid w:val="000736C1"/>
    <w:rsid w:val="00073797"/>
    <w:rsid w:val="00073DEC"/>
    <w:rsid w:val="00073E91"/>
    <w:rsid w:val="00073FF2"/>
    <w:rsid w:val="00074132"/>
    <w:rsid w:val="000745AA"/>
    <w:rsid w:val="00074B04"/>
    <w:rsid w:val="00074DBF"/>
    <w:rsid w:val="00074E86"/>
    <w:rsid w:val="00075241"/>
    <w:rsid w:val="00076097"/>
    <w:rsid w:val="000763D2"/>
    <w:rsid w:val="00076541"/>
    <w:rsid w:val="00076BB4"/>
    <w:rsid w:val="00076C89"/>
    <w:rsid w:val="000772F4"/>
    <w:rsid w:val="000773EA"/>
    <w:rsid w:val="000776EB"/>
    <w:rsid w:val="00077772"/>
    <w:rsid w:val="00077906"/>
    <w:rsid w:val="00080193"/>
    <w:rsid w:val="00080984"/>
    <w:rsid w:val="0008150E"/>
    <w:rsid w:val="000823B0"/>
    <w:rsid w:val="000823C9"/>
    <w:rsid w:val="0008335B"/>
    <w:rsid w:val="00083379"/>
    <w:rsid w:val="00083587"/>
    <w:rsid w:val="00083838"/>
    <w:rsid w:val="000838EF"/>
    <w:rsid w:val="00083B6A"/>
    <w:rsid w:val="00083F56"/>
    <w:rsid w:val="00085E04"/>
    <w:rsid w:val="0008613C"/>
    <w:rsid w:val="00086800"/>
    <w:rsid w:val="000872F5"/>
    <w:rsid w:val="00087913"/>
    <w:rsid w:val="00087EB5"/>
    <w:rsid w:val="000902DC"/>
    <w:rsid w:val="000911AE"/>
    <w:rsid w:val="00091BB1"/>
    <w:rsid w:val="00091BC8"/>
    <w:rsid w:val="00091E9B"/>
    <w:rsid w:val="0009278F"/>
    <w:rsid w:val="00093083"/>
    <w:rsid w:val="00093697"/>
    <w:rsid w:val="00093D42"/>
    <w:rsid w:val="00093DD0"/>
    <w:rsid w:val="00094020"/>
    <w:rsid w:val="000943D5"/>
    <w:rsid w:val="00094A16"/>
    <w:rsid w:val="00094AED"/>
    <w:rsid w:val="00094DE6"/>
    <w:rsid w:val="00095093"/>
    <w:rsid w:val="00095F6F"/>
    <w:rsid w:val="00096356"/>
    <w:rsid w:val="00096889"/>
    <w:rsid w:val="00097410"/>
    <w:rsid w:val="00097C99"/>
    <w:rsid w:val="000A0324"/>
    <w:rsid w:val="000A040C"/>
    <w:rsid w:val="000A0941"/>
    <w:rsid w:val="000A0F14"/>
    <w:rsid w:val="000A1441"/>
    <w:rsid w:val="000A1A06"/>
    <w:rsid w:val="000A1B60"/>
    <w:rsid w:val="000A21B4"/>
    <w:rsid w:val="000A22D9"/>
    <w:rsid w:val="000A23EC"/>
    <w:rsid w:val="000A23FA"/>
    <w:rsid w:val="000A26DF"/>
    <w:rsid w:val="000A2CC7"/>
    <w:rsid w:val="000A2ED6"/>
    <w:rsid w:val="000A3D37"/>
    <w:rsid w:val="000A4205"/>
    <w:rsid w:val="000A4A19"/>
    <w:rsid w:val="000A4D1E"/>
    <w:rsid w:val="000A558F"/>
    <w:rsid w:val="000A6351"/>
    <w:rsid w:val="000A63D6"/>
    <w:rsid w:val="000A6FA2"/>
    <w:rsid w:val="000A7205"/>
    <w:rsid w:val="000A7B38"/>
    <w:rsid w:val="000B0180"/>
    <w:rsid w:val="000B0343"/>
    <w:rsid w:val="000B2985"/>
    <w:rsid w:val="000B2C88"/>
    <w:rsid w:val="000B2FEA"/>
    <w:rsid w:val="000B3342"/>
    <w:rsid w:val="000B3CD4"/>
    <w:rsid w:val="000B3E20"/>
    <w:rsid w:val="000B4E6F"/>
    <w:rsid w:val="000B51FA"/>
    <w:rsid w:val="000B5905"/>
    <w:rsid w:val="000B5975"/>
    <w:rsid w:val="000B5AB7"/>
    <w:rsid w:val="000B6AD2"/>
    <w:rsid w:val="000B6E2C"/>
    <w:rsid w:val="000B71EA"/>
    <w:rsid w:val="000B731E"/>
    <w:rsid w:val="000B76C5"/>
    <w:rsid w:val="000B7928"/>
    <w:rsid w:val="000B7A10"/>
    <w:rsid w:val="000B7E01"/>
    <w:rsid w:val="000C03D8"/>
    <w:rsid w:val="000C0A44"/>
    <w:rsid w:val="000C0EE0"/>
    <w:rsid w:val="000C115D"/>
    <w:rsid w:val="000C11F5"/>
    <w:rsid w:val="000C1535"/>
    <w:rsid w:val="000C252B"/>
    <w:rsid w:val="000C2628"/>
    <w:rsid w:val="000C2DAF"/>
    <w:rsid w:val="000C2FBD"/>
    <w:rsid w:val="000C3B0C"/>
    <w:rsid w:val="000C3BD9"/>
    <w:rsid w:val="000C422D"/>
    <w:rsid w:val="000C432B"/>
    <w:rsid w:val="000C4447"/>
    <w:rsid w:val="000C4623"/>
    <w:rsid w:val="000C47AE"/>
    <w:rsid w:val="000C599E"/>
    <w:rsid w:val="000C5BEA"/>
    <w:rsid w:val="000C5F91"/>
    <w:rsid w:val="000C6025"/>
    <w:rsid w:val="000C74A2"/>
    <w:rsid w:val="000C77F8"/>
    <w:rsid w:val="000C79AE"/>
    <w:rsid w:val="000D0292"/>
    <w:rsid w:val="000D0565"/>
    <w:rsid w:val="000D0E4E"/>
    <w:rsid w:val="000D113C"/>
    <w:rsid w:val="000D1246"/>
    <w:rsid w:val="000D12D1"/>
    <w:rsid w:val="000D159A"/>
    <w:rsid w:val="000D1796"/>
    <w:rsid w:val="000D1DA0"/>
    <w:rsid w:val="000D210E"/>
    <w:rsid w:val="000D22CC"/>
    <w:rsid w:val="000D32E0"/>
    <w:rsid w:val="000D36AE"/>
    <w:rsid w:val="000D38A1"/>
    <w:rsid w:val="000D45BA"/>
    <w:rsid w:val="000D4C4E"/>
    <w:rsid w:val="000D5077"/>
    <w:rsid w:val="000D5362"/>
    <w:rsid w:val="000D57F8"/>
    <w:rsid w:val="000D5851"/>
    <w:rsid w:val="000D5C60"/>
    <w:rsid w:val="000D668D"/>
    <w:rsid w:val="000D66B9"/>
    <w:rsid w:val="000D6F58"/>
    <w:rsid w:val="000D71E2"/>
    <w:rsid w:val="000D73A5"/>
    <w:rsid w:val="000D7D76"/>
    <w:rsid w:val="000E033A"/>
    <w:rsid w:val="000E07D6"/>
    <w:rsid w:val="000E0CF8"/>
    <w:rsid w:val="000E1380"/>
    <w:rsid w:val="000E18DF"/>
    <w:rsid w:val="000E200D"/>
    <w:rsid w:val="000E2224"/>
    <w:rsid w:val="000E3423"/>
    <w:rsid w:val="000E3486"/>
    <w:rsid w:val="000E45AB"/>
    <w:rsid w:val="000E59A0"/>
    <w:rsid w:val="000E5F54"/>
    <w:rsid w:val="000E6000"/>
    <w:rsid w:val="000E60F8"/>
    <w:rsid w:val="000E7401"/>
    <w:rsid w:val="000E7757"/>
    <w:rsid w:val="000E7A07"/>
    <w:rsid w:val="000E7A84"/>
    <w:rsid w:val="000F15BC"/>
    <w:rsid w:val="000F180A"/>
    <w:rsid w:val="000F1C92"/>
    <w:rsid w:val="000F1CAF"/>
    <w:rsid w:val="000F2925"/>
    <w:rsid w:val="000F2A2E"/>
    <w:rsid w:val="000F2A6A"/>
    <w:rsid w:val="000F2D77"/>
    <w:rsid w:val="000F2EEE"/>
    <w:rsid w:val="000F32B0"/>
    <w:rsid w:val="000F3697"/>
    <w:rsid w:val="000F47D6"/>
    <w:rsid w:val="000F5892"/>
    <w:rsid w:val="000F5D78"/>
    <w:rsid w:val="000F69FF"/>
    <w:rsid w:val="000F7BE0"/>
    <w:rsid w:val="000F7F58"/>
    <w:rsid w:val="00100128"/>
    <w:rsid w:val="00100FF3"/>
    <w:rsid w:val="0010170B"/>
    <w:rsid w:val="0010189B"/>
    <w:rsid w:val="00101D86"/>
    <w:rsid w:val="001021B4"/>
    <w:rsid w:val="00102215"/>
    <w:rsid w:val="001026CA"/>
    <w:rsid w:val="001043C2"/>
    <w:rsid w:val="001043E1"/>
    <w:rsid w:val="00104982"/>
    <w:rsid w:val="0010505A"/>
    <w:rsid w:val="0010577F"/>
    <w:rsid w:val="00105CC7"/>
    <w:rsid w:val="00107779"/>
    <w:rsid w:val="001078C2"/>
    <w:rsid w:val="00107E1C"/>
    <w:rsid w:val="00110243"/>
    <w:rsid w:val="001109A8"/>
    <w:rsid w:val="00110B40"/>
    <w:rsid w:val="001112C4"/>
    <w:rsid w:val="00111444"/>
    <w:rsid w:val="00111723"/>
    <w:rsid w:val="00111937"/>
    <w:rsid w:val="001122D7"/>
    <w:rsid w:val="00112693"/>
    <w:rsid w:val="001129B5"/>
    <w:rsid w:val="00113854"/>
    <w:rsid w:val="00114044"/>
    <w:rsid w:val="001141E3"/>
    <w:rsid w:val="00114337"/>
    <w:rsid w:val="001144DF"/>
    <w:rsid w:val="001152A0"/>
    <w:rsid w:val="0011557B"/>
    <w:rsid w:val="00115AAE"/>
    <w:rsid w:val="001179AE"/>
    <w:rsid w:val="00117C85"/>
    <w:rsid w:val="00117C97"/>
    <w:rsid w:val="00120B13"/>
    <w:rsid w:val="00122BE5"/>
    <w:rsid w:val="00123F85"/>
    <w:rsid w:val="00124483"/>
    <w:rsid w:val="0012454B"/>
    <w:rsid w:val="001246A0"/>
    <w:rsid w:val="00124D84"/>
    <w:rsid w:val="00124E12"/>
    <w:rsid w:val="001250DD"/>
    <w:rsid w:val="00125187"/>
    <w:rsid w:val="00125733"/>
    <w:rsid w:val="001257EA"/>
    <w:rsid w:val="001263AA"/>
    <w:rsid w:val="00127260"/>
    <w:rsid w:val="00130481"/>
    <w:rsid w:val="00130779"/>
    <w:rsid w:val="001307A1"/>
    <w:rsid w:val="001321D3"/>
    <w:rsid w:val="00133599"/>
    <w:rsid w:val="00133B6B"/>
    <w:rsid w:val="00133BF7"/>
    <w:rsid w:val="00133D10"/>
    <w:rsid w:val="00133E97"/>
    <w:rsid w:val="00133FC7"/>
    <w:rsid w:val="00134533"/>
    <w:rsid w:val="00134B88"/>
    <w:rsid w:val="00135F55"/>
    <w:rsid w:val="001364F8"/>
    <w:rsid w:val="00136A23"/>
    <w:rsid w:val="00136B99"/>
    <w:rsid w:val="00136E91"/>
    <w:rsid w:val="00137C4D"/>
    <w:rsid w:val="0014063E"/>
    <w:rsid w:val="0014087D"/>
    <w:rsid w:val="00140F74"/>
    <w:rsid w:val="00141191"/>
    <w:rsid w:val="0014159C"/>
    <w:rsid w:val="00142479"/>
    <w:rsid w:val="00142665"/>
    <w:rsid w:val="0014316F"/>
    <w:rsid w:val="00143581"/>
    <w:rsid w:val="0014384A"/>
    <w:rsid w:val="00143B93"/>
    <w:rsid w:val="00143EBC"/>
    <w:rsid w:val="00144029"/>
    <w:rsid w:val="0014450F"/>
    <w:rsid w:val="001446C2"/>
    <w:rsid w:val="00144C77"/>
    <w:rsid w:val="00144D8F"/>
    <w:rsid w:val="001456B9"/>
    <w:rsid w:val="00145C74"/>
    <w:rsid w:val="001462E9"/>
    <w:rsid w:val="00146E32"/>
    <w:rsid w:val="00150A61"/>
    <w:rsid w:val="00151619"/>
    <w:rsid w:val="00152835"/>
    <w:rsid w:val="001530BA"/>
    <w:rsid w:val="001559FA"/>
    <w:rsid w:val="00156374"/>
    <w:rsid w:val="001577D8"/>
    <w:rsid w:val="00157B4A"/>
    <w:rsid w:val="00157FC3"/>
    <w:rsid w:val="00160012"/>
    <w:rsid w:val="00160573"/>
    <w:rsid w:val="00160739"/>
    <w:rsid w:val="00161037"/>
    <w:rsid w:val="001616F4"/>
    <w:rsid w:val="001618B8"/>
    <w:rsid w:val="001624EE"/>
    <w:rsid w:val="0016271E"/>
    <w:rsid w:val="001629E4"/>
    <w:rsid w:val="001629FA"/>
    <w:rsid w:val="00162D7A"/>
    <w:rsid w:val="001634E4"/>
    <w:rsid w:val="00164DAB"/>
    <w:rsid w:val="001654FD"/>
    <w:rsid w:val="00165BBB"/>
    <w:rsid w:val="0016608C"/>
    <w:rsid w:val="0016613F"/>
    <w:rsid w:val="00166215"/>
    <w:rsid w:val="00166591"/>
    <w:rsid w:val="00166B9A"/>
    <w:rsid w:val="00167CDC"/>
    <w:rsid w:val="00171143"/>
    <w:rsid w:val="001715A1"/>
    <w:rsid w:val="00172864"/>
    <w:rsid w:val="00172B82"/>
    <w:rsid w:val="00172CCA"/>
    <w:rsid w:val="00172EFA"/>
    <w:rsid w:val="00173608"/>
    <w:rsid w:val="001738EA"/>
    <w:rsid w:val="001745EC"/>
    <w:rsid w:val="001747B7"/>
    <w:rsid w:val="001749F3"/>
    <w:rsid w:val="00175C30"/>
    <w:rsid w:val="00177069"/>
    <w:rsid w:val="00177FC1"/>
    <w:rsid w:val="0018150B"/>
    <w:rsid w:val="001815A2"/>
    <w:rsid w:val="00181FC1"/>
    <w:rsid w:val="00183034"/>
    <w:rsid w:val="001830F7"/>
    <w:rsid w:val="00183EE6"/>
    <w:rsid w:val="00183F25"/>
    <w:rsid w:val="00184141"/>
    <w:rsid w:val="001841D3"/>
    <w:rsid w:val="00184D8C"/>
    <w:rsid w:val="0018588A"/>
    <w:rsid w:val="001858FC"/>
    <w:rsid w:val="00186256"/>
    <w:rsid w:val="001867E4"/>
    <w:rsid w:val="0018717E"/>
    <w:rsid w:val="00187252"/>
    <w:rsid w:val="0018760E"/>
    <w:rsid w:val="00187809"/>
    <w:rsid w:val="001878F7"/>
    <w:rsid w:val="00187D3E"/>
    <w:rsid w:val="00190F16"/>
    <w:rsid w:val="00190F4A"/>
    <w:rsid w:val="00191C91"/>
    <w:rsid w:val="00191E02"/>
    <w:rsid w:val="00192DD9"/>
    <w:rsid w:val="00193799"/>
    <w:rsid w:val="0019428C"/>
    <w:rsid w:val="00194339"/>
    <w:rsid w:val="00194848"/>
    <w:rsid w:val="00194D87"/>
    <w:rsid w:val="001954D1"/>
    <w:rsid w:val="001958EA"/>
    <w:rsid w:val="00195E0E"/>
    <w:rsid w:val="00196492"/>
    <w:rsid w:val="00197BD8"/>
    <w:rsid w:val="001A180D"/>
    <w:rsid w:val="001A1BAC"/>
    <w:rsid w:val="001A23CE"/>
    <w:rsid w:val="001A285B"/>
    <w:rsid w:val="001A2C89"/>
    <w:rsid w:val="001A347D"/>
    <w:rsid w:val="001A39FD"/>
    <w:rsid w:val="001A3FD0"/>
    <w:rsid w:val="001A40F4"/>
    <w:rsid w:val="001A5049"/>
    <w:rsid w:val="001A673E"/>
    <w:rsid w:val="001A67B5"/>
    <w:rsid w:val="001A6935"/>
    <w:rsid w:val="001A7763"/>
    <w:rsid w:val="001A791A"/>
    <w:rsid w:val="001B20D8"/>
    <w:rsid w:val="001B2155"/>
    <w:rsid w:val="001B3964"/>
    <w:rsid w:val="001B3B28"/>
    <w:rsid w:val="001B4452"/>
    <w:rsid w:val="001B464B"/>
    <w:rsid w:val="001B466C"/>
    <w:rsid w:val="001B4F34"/>
    <w:rsid w:val="001B52EC"/>
    <w:rsid w:val="001B552C"/>
    <w:rsid w:val="001B554A"/>
    <w:rsid w:val="001B5C61"/>
    <w:rsid w:val="001B5D79"/>
    <w:rsid w:val="001B63C7"/>
    <w:rsid w:val="001B6564"/>
    <w:rsid w:val="001B691A"/>
    <w:rsid w:val="001B7712"/>
    <w:rsid w:val="001C02D8"/>
    <w:rsid w:val="001C04E3"/>
    <w:rsid w:val="001C1A4C"/>
    <w:rsid w:val="001C2378"/>
    <w:rsid w:val="001C3594"/>
    <w:rsid w:val="001C3771"/>
    <w:rsid w:val="001C3EE9"/>
    <w:rsid w:val="001C3FA4"/>
    <w:rsid w:val="001C404C"/>
    <w:rsid w:val="001C40F9"/>
    <w:rsid w:val="001C443A"/>
    <w:rsid w:val="001C4557"/>
    <w:rsid w:val="001C458B"/>
    <w:rsid w:val="001C4AD5"/>
    <w:rsid w:val="001C522A"/>
    <w:rsid w:val="001C5D4F"/>
    <w:rsid w:val="001C64C0"/>
    <w:rsid w:val="001C69DA"/>
    <w:rsid w:val="001C6F06"/>
    <w:rsid w:val="001D19D6"/>
    <w:rsid w:val="001D2360"/>
    <w:rsid w:val="001D2647"/>
    <w:rsid w:val="001D2B35"/>
    <w:rsid w:val="001D3109"/>
    <w:rsid w:val="001D31B1"/>
    <w:rsid w:val="001D31C2"/>
    <w:rsid w:val="001D332E"/>
    <w:rsid w:val="001D391C"/>
    <w:rsid w:val="001D5033"/>
    <w:rsid w:val="001D5C88"/>
    <w:rsid w:val="001D5D33"/>
    <w:rsid w:val="001D6567"/>
    <w:rsid w:val="001D6633"/>
    <w:rsid w:val="001D689F"/>
    <w:rsid w:val="001D695C"/>
    <w:rsid w:val="001D6FD9"/>
    <w:rsid w:val="001D7417"/>
    <w:rsid w:val="001D7464"/>
    <w:rsid w:val="001D780E"/>
    <w:rsid w:val="001D7A3F"/>
    <w:rsid w:val="001E0247"/>
    <w:rsid w:val="001E05C3"/>
    <w:rsid w:val="001E061D"/>
    <w:rsid w:val="001E06AE"/>
    <w:rsid w:val="001E0AD3"/>
    <w:rsid w:val="001E11B8"/>
    <w:rsid w:val="001E130B"/>
    <w:rsid w:val="001E1B7F"/>
    <w:rsid w:val="001E1FB2"/>
    <w:rsid w:val="001E3435"/>
    <w:rsid w:val="001E35B3"/>
    <w:rsid w:val="001E36E4"/>
    <w:rsid w:val="001E379D"/>
    <w:rsid w:val="001E3A3C"/>
    <w:rsid w:val="001E4078"/>
    <w:rsid w:val="001E45B8"/>
    <w:rsid w:val="001E45BA"/>
    <w:rsid w:val="001E5590"/>
    <w:rsid w:val="001E5C23"/>
    <w:rsid w:val="001E66BD"/>
    <w:rsid w:val="001E7504"/>
    <w:rsid w:val="001E76DF"/>
    <w:rsid w:val="001F1308"/>
    <w:rsid w:val="001F1424"/>
    <w:rsid w:val="001F1525"/>
    <w:rsid w:val="001F1E87"/>
    <w:rsid w:val="001F1EB6"/>
    <w:rsid w:val="001F2AD0"/>
    <w:rsid w:val="001F2E23"/>
    <w:rsid w:val="001F341F"/>
    <w:rsid w:val="001F3911"/>
    <w:rsid w:val="001F3E1A"/>
    <w:rsid w:val="001F3F1A"/>
    <w:rsid w:val="001F4CBD"/>
    <w:rsid w:val="001F53D1"/>
    <w:rsid w:val="001F5545"/>
    <w:rsid w:val="001F5777"/>
    <w:rsid w:val="001F5937"/>
    <w:rsid w:val="001F59E3"/>
    <w:rsid w:val="001F59ED"/>
    <w:rsid w:val="001F5AE1"/>
    <w:rsid w:val="001F6215"/>
    <w:rsid w:val="001F6386"/>
    <w:rsid w:val="001F6FCC"/>
    <w:rsid w:val="001F7121"/>
    <w:rsid w:val="001F7623"/>
    <w:rsid w:val="0020024E"/>
    <w:rsid w:val="00200D2C"/>
    <w:rsid w:val="00201176"/>
    <w:rsid w:val="002016A1"/>
    <w:rsid w:val="002019D8"/>
    <w:rsid w:val="00201EC7"/>
    <w:rsid w:val="002023D5"/>
    <w:rsid w:val="00202B35"/>
    <w:rsid w:val="002030E4"/>
    <w:rsid w:val="0020349A"/>
    <w:rsid w:val="002034B4"/>
    <w:rsid w:val="00204032"/>
    <w:rsid w:val="00204BAD"/>
    <w:rsid w:val="00204BBE"/>
    <w:rsid w:val="00204D60"/>
    <w:rsid w:val="00205301"/>
    <w:rsid w:val="00205627"/>
    <w:rsid w:val="002056D0"/>
    <w:rsid w:val="00205F87"/>
    <w:rsid w:val="00207234"/>
    <w:rsid w:val="00207DA0"/>
    <w:rsid w:val="00210860"/>
    <w:rsid w:val="00210A03"/>
    <w:rsid w:val="00210B6A"/>
    <w:rsid w:val="002120C9"/>
    <w:rsid w:val="00212CB6"/>
    <w:rsid w:val="00212E37"/>
    <w:rsid w:val="002132D2"/>
    <w:rsid w:val="0021381E"/>
    <w:rsid w:val="00213973"/>
    <w:rsid w:val="002140FF"/>
    <w:rsid w:val="00214986"/>
    <w:rsid w:val="00214BD5"/>
    <w:rsid w:val="00215456"/>
    <w:rsid w:val="00215D03"/>
    <w:rsid w:val="002161CE"/>
    <w:rsid w:val="00217BCE"/>
    <w:rsid w:val="00217DAE"/>
    <w:rsid w:val="00220894"/>
    <w:rsid w:val="002213F6"/>
    <w:rsid w:val="0022178C"/>
    <w:rsid w:val="00221995"/>
    <w:rsid w:val="00222487"/>
    <w:rsid w:val="00222E5F"/>
    <w:rsid w:val="002242B6"/>
    <w:rsid w:val="002243D1"/>
    <w:rsid w:val="002247A9"/>
    <w:rsid w:val="00224952"/>
    <w:rsid w:val="00224D3F"/>
    <w:rsid w:val="00224DD2"/>
    <w:rsid w:val="00225A6A"/>
    <w:rsid w:val="00225AC7"/>
    <w:rsid w:val="00225ACC"/>
    <w:rsid w:val="00226149"/>
    <w:rsid w:val="00226F35"/>
    <w:rsid w:val="002271EF"/>
    <w:rsid w:val="002309FA"/>
    <w:rsid w:val="00230BEE"/>
    <w:rsid w:val="0023159E"/>
    <w:rsid w:val="00231898"/>
    <w:rsid w:val="00231C25"/>
    <w:rsid w:val="00231C6F"/>
    <w:rsid w:val="00231F46"/>
    <w:rsid w:val="00231FB1"/>
    <w:rsid w:val="00232063"/>
    <w:rsid w:val="0023243A"/>
    <w:rsid w:val="002325AB"/>
    <w:rsid w:val="00232A90"/>
    <w:rsid w:val="00232F7A"/>
    <w:rsid w:val="00232FCB"/>
    <w:rsid w:val="00233C10"/>
    <w:rsid w:val="00234151"/>
    <w:rsid w:val="002346D2"/>
    <w:rsid w:val="002348A4"/>
    <w:rsid w:val="00234F2C"/>
    <w:rsid w:val="00234F8C"/>
    <w:rsid w:val="00235542"/>
    <w:rsid w:val="00235B81"/>
    <w:rsid w:val="002369B0"/>
    <w:rsid w:val="00236AD8"/>
    <w:rsid w:val="0023789F"/>
    <w:rsid w:val="0023796F"/>
    <w:rsid w:val="002401F5"/>
    <w:rsid w:val="002403D7"/>
    <w:rsid w:val="00240652"/>
    <w:rsid w:val="00240E54"/>
    <w:rsid w:val="00243096"/>
    <w:rsid w:val="00243D92"/>
    <w:rsid w:val="0024403E"/>
    <w:rsid w:val="00244B48"/>
    <w:rsid w:val="00245140"/>
    <w:rsid w:val="002451C5"/>
    <w:rsid w:val="00245767"/>
    <w:rsid w:val="00245D64"/>
    <w:rsid w:val="00245F1F"/>
    <w:rsid w:val="0024663B"/>
    <w:rsid w:val="00246AB9"/>
    <w:rsid w:val="00247103"/>
    <w:rsid w:val="002477B2"/>
    <w:rsid w:val="00247A0D"/>
    <w:rsid w:val="00247BEF"/>
    <w:rsid w:val="00247F43"/>
    <w:rsid w:val="00250067"/>
    <w:rsid w:val="0025121B"/>
    <w:rsid w:val="00251650"/>
    <w:rsid w:val="002516DE"/>
    <w:rsid w:val="00251ED2"/>
    <w:rsid w:val="00251EE6"/>
    <w:rsid w:val="00251F81"/>
    <w:rsid w:val="00252424"/>
    <w:rsid w:val="00252BE0"/>
    <w:rsid w:val="00253588"/>
    <w:rsid w:val="002540B6"/>
    <w:rsid w:val="002546F4"/>
    <w:rsid w:val="00254AFC"/>
    <w:rsid w:val="002551D0"/>
    <w:rsid w:val="00255374"/>
    <w:rsid w:val="00255692"/>
    <w:rsid w:val="0025674D"/>
    <w:rsid w:val="00257156"/>
    <w:rsid w:val="00257482"/>
    <w:rsid w:val="00257A5C"/>
    <w:rsid w:val="00257BF4"/>
    <w:rsid w:val="00260003"/>
    <w:rsid w:val="002600D1"/>
    <w:rsid w:val="0026035D"/>
    <w:rsid w:val="002606D6"/>
    <w:rsid w:val="00261C98"/>
    <w:rsid w:val="00261D69"/>
    <w:rsid w:val="0026248E"/>
    <w:rsid w:val="00262914"/>
    <w:rsid w:val="002632A7"/>
    <w:rsid w:val="002639C7"/>
    <w:rsid w:val="002647BF"/>
    <w:rsid w:val="002647D5"/>
    <w:rsid w:val="00264BC5"/>
    <w:rsid w:val="00264E47"/>
    <w:rsid w:val="00265032"/>
    <w:rsid w:val="002651FB"/>
    <w:rsid w:val="0026538C"/>
    <w:rsid w:val="00265781"/>
    <w:rsid w:val="002667DE"/>
    <w:rsid w:val="00266B13"/>
    <w:rsid w:val="00270728"/>
    <w:rsid w:val="0027084B"/>
    <w:rsid w:val="0027084C"/>
    <w:rsid w:val="00270D42"/>
    <w:rsid w:val="0027195D"/>
    <w:rsid w:val="00271B33"/>
    <w:rsid w:val="00271F90"/>
    <w:rsid w:val="00272004"/>
    <w:rsid w:val="0027221F"/>
    <w:rsid w:val="00272536"/>
    <w:rsid w:val="0027294C"/>
    <w:rsid w:val="00272B03"/>
    <w:rsid w:val="00272EC9"/>
    <w:rsid w:val="002733E2"/>
    <w:rsid w:val="00273805"/>
    <w:rsid w:val="00273A9D"/>
    <w:rsid w:val="00273FCD"/>
    <w:rsid w:val="002750B1"/>
    <w:rsid w:val="00275C24"/>
    <w:rsid w:val="00275FEC"/>
    <w:rsid w:val="00276A35"/>
    <w:rsid w:val="00277835"/>
    <w:rsid w:val="00277EF4"/>
    <w:rsid w:val="00280781"/>
    <w:rsid w:val="00280AB1"/>
    <w:rsid w:val="00280DBB"/>
    <w:rsid w:val="0028142D"/>
    <w:rsid w:val="00282EFC"/>
    <w:rsid w:val="00284BAE"/>
    <w:rsid w:val="002859AF"/>
    <w:rsid w:val="00285B69"/>
    <w:rsid w:val="00286465"/>
    <w:rsid w:val="002865D4"/>
    <w:rsid w:val="002868F1"/>
    <w:rsid w:val="00286AE7"/>
    <w:rsid w:val="00287001"/>
    <w:rsid w:val="00287243"/>
    <w:rsid w:val="002873E3"/>
    <w:rsid w:val="00287818"/>
    <w:rsid w:val="00287C4E"/>
    <w:rsid w:val="00287DBE"/>
    <w:rsid w:val="00290647"/>
    <w:rsid w:val="00290A06"/>
    <w:rsid w:val="00290DE3"/>
    <w:rsid w:val="00290F30"/>
    <w:rsid w:val="00291385"/>
    <w:rsid w:val="00291422"/>
    <w:rsid w:val="002915A3"/>
    <w:rsid w:val="002917A9"/>
    <w:rsid w:val="002918B6"/>
    <w:rsid w:val="0029190F"/>
    <w:rsid w:val="00291C13"/>
    <w:rsid w:val="00292302"/>
    <w:rsid w:val="0029237F"/>
    <w:rsid w:val="002924DC"/>
    <w:rsid w:val="00292715"/>
    <w:rsid w:val="00292A27"/>
    <w:rsid w:val="00292B03"/>
    <w:rsid w:val="00293E57"/>
    <w:rsid w:val="002947D1"/>
    <w:rsid w:val="002947D7"/>
    <w:rsid w:val="002948DF"/>
    <w:rsid w:val="00294D90"/>
    <w:rsid w:val="00295620"/>
    <w:rsid w:val="00295A99"/>
    <w:rsid w:val="00295D4B"/>
    <w:rsid w:val="002964C8"/>
    <w:rsid w:val="00297787"/>
    <w:rsid w:val="00297DCB"/>
    <w:rsid w:val="00297F26"/>
    <w:rsid w:val="00297FA7"/>
    <w:rsid w:val="002A020B"/>
    <w:rsid w:val="002A1E92"/>
    <w:rsid w:val="002A1F20"/>
    <w:rsid w:val="002A204D"/>
    <w:rsid w:val="002A2616"/>
    <w:rsid w:val="002A26E1"/>
    <w:rsid w:val="002A2EAD"/>
    <w:rsid w:val="002A368A"/>
    <w:rsid w:val="002A37C2"/>
    <w:rsid w:val="002A4065"/>
    <w:rsid w:val="002A4A91"/>
    <w:rsid w:val="002A4EA8"/>
    <w:rsid w:val="002A59F0"/>
    <w:rsid w:val="002A6432"/>
    <w:rsid w:val="002A648D"/>
    <w:rsid w:val="002A6F25"/>
    <w:rsid w:val="002A6FD3"/>
    <w:rsid w:val="002A7B32"/>
    <w:rsid w:val="002A7F99"/>
    <w:rsid w:val="002B068D"/>
    <w:rsid w:val="002B0A7D"/>
    <w:rsid w:val="002B1A69"/>
    <w:rsid w:val="002B1F1B"/>
    <w:rsid w:val="002B2723"/>
    <w:rsid w:val="002B303A"/>
    <w:rsid w:val="002B3B55"/>
    <w:rsid w:val="002B4835"/>
    <w:rsid w:val="002B4C2E"/>
    <w:rsid w:val="002B536B"/>
    <w:rsid w:val="002B538E"/>
    <w:rsid w:val="002B5DCA"/>
    <w:rsid w:val="002B6ADC"/>
    <w:rsid w:val="002B6BDC"/>
    <w:rsid w:val="002B7038"/>
    <w:rsid w:val="002B71DF"/>
    <w:rsid w:val="002B75B0"/>
    <w:rsid w:val="002B7602"/>
    <w:rsid w:val="002B7E54"/>
    <w:rsid w:val="002B7EAF"/>
    <w:rsid w:val="002C00C5"/>
    <w:rsid w:val="002C0169"/>
    <w:rsid w:val="002C0759"/>
    <w:rsid w:val="002C099C"/>
    <w:rsid w:val="002C0B74"/>
    <w:rsid w:val="002C0C8B"/>
    <w:rsid w:val="002C0CBB"/>
    <w:rsid w:val="002C1201"/>
    <w:rsid w:val="002C1460"/>
    <w:rsid w:val="002C16E9"/>
    <w:rsid w:val="002C20F2"/>
    <w:rsid w:val="002C2ECF"/>
    <w:rsid w:val="002C38B2"/>
    <w:rsid w:val="002C3C1A"/>
    <w:rsid w:val="002C3F9C"/>
    <w:rsid w:val="002C4E68"/>
    <w:rsid w:val="002C5AFA"/>
    <w:rsid w:val="002C5DEC"/>
    <w:rsid w:val="002C6218"/>
    <w:rsid w:val="002C630D"/>
    <w:rsid w:val="002C6B74"/>
    <w:rsid w:val="002C6F39"/>
    <w:rsid w:val="002C7F6B"/>
    <w:rsid w:val="002D0439"/>
    <w:rsid w:val="002D0B6A"/>
    <w:rsid w:val="002D11B7"/>
    <w:rsid w:val="002D30FC"/>
    <w:rsid w:val="002D3BBC"/>
    <w:rsid w:val="002D438A"/>
    <w:rsid w:val="002D4397"/>
    <w:rsid w:val="002D465F"/>
    <w:rsid w:val="002D5738"/>
    <w:rsid w:val="002D5E53"/>
    <w:rsid w:val="002D5E80"/>
    <w:rsid w:val="002D5FC7"/>
    <w:rsid w:val="002D613C"/>
    <w:rsid w:val="002D62A0"/>
    <w:rsid w:val="002D67A0"/>
    <w:rsid w:val="002E0319"/>
    <w:rsid w:val="002E0589"/>
    <w:rsid w:val="002E179B"/>
    <w:rsid w:val="002E18C2"/>
    <w:rsid w:val="002E1C9E"/>
    <w:rsid w:val="002E257B"/>
    <w:rsid w:val="002E306E"/>
    <w:rsid w:val="002E33EE"/>
    <w:rsid w:val="002E36A4"/>
    <w:rsid w:val="002E3C65"/>
    <w:rsid w:val="002E3F5B"/>
    <w:rsid w:val="002E4362"/>
    <w:rsid w:val="002E4530"/>
    <w:rsid w:val="002E4EB6"/>
    <w:rsid w:val="002E5740"/>
    <w:rsid w:val="002E5E36"/>
    <w:rsid w:val="002E63D9"/>
    <w:rsid w:val="002E640E"/>
    <w:rsid w:val="002E7E6F"/>
    <w:rsid w:val="002F0A18"/>
    <w:rsid w:val="002F0C28"/>
    <w:rsid w:val="002F138B"/>
    <w:rsid w:val="002F2EA0"/>
    <w:rsid w:val="002F3C01"/>
    <w:rsid w:val="002F3C13"/>
    <w:rsid w:val="002F3CDE"/>
    <w:rsid w:val="002F4153"/>
    <w:rsid w:val="002F4336"/>
    <w:rsid w:val="002F5DD6"/>
    <w:rsid w:val="002F5FEA"/>
    <w:rsid w:val="002F60D3"/>
    <w:rsid w:val="002F61C1"/>
    <w:rsid w:val="002F63E7"/>
    <w:rsid w:val="002F7BE3"/>
    <w:rsid w:val="002F7E6A"/>
    <w:rsid w:val="002F7F39"/>
    <w:rsid w:val="00300165"/>
    <w:rsid w:val="0030016F"/>
    <w:rsid w:val="003010CF"/>
    <w:rsid w:val="0030147E"/>
    <w:rsid w:val="00301C4B"/>
    <w:rsid w:val="00302681"/>
    <w:rsid w:val="0030304F"/>
    <w:rsid w:val="00303440"/>
    <w:rsid w:val="003041D3"/>
    <w:rsid w:val="003042CE"/>
    <w:rsid w:val="00304D9B"/>
    <w:rsid w:val="00305FC3"/>
    <w:rsid w:val="00305FF9"/>
    <w:rsid w:val="00306065"/>
    <w:rsid w:val="0030612D"/>
    <w:rsid w:val="00306390"/>
    <w:rsid w:val="00306E6B"/>
    <w:rsid w:val="0030703D"/>
    <w:rsid w:val="003100C8"/>
    <w:rsid w:val="0031021A"/>
    <w:rsid w:val="00311161"/>
    <w:rsid w:val="003113F6"/>
    <w:rsid w:val="003121A6"/>
    <w:rsid w:val="00312400"/>
    <w:rsid w:val="00312739"/>
    <w:rsid w:val="00312D10"/>
    <w:rsid w:val="00312E1A"/>
    <w:rsid w:val="003142BA"/>
    <w:rsid w:val="0031490E"/>
    <w:rsid w:val="003159D9"/>
    <w:rsid w:val="0031614D"/>
    <w:rsid w:val="003168D5"/>
    <w:rsid w:val="00316DF9"/>
    <w:rsid w:val="0031752C"/>
    <w:rsid w:val="003178DA"/>
    <w:rsid w:val="00317DB8"/>
    <w:rsid w:val="003200B0"/>
    <w:rsid w:val="00320618"/>
    <w:rsid w:val="00320808"/>
    <w:rsid w:val="00320861"/>
    <w:rsid w:val="003208B0"/>
    <w:rsid w:val="0032100B"/>
    <w:rsid w:val="003212C7"/>
    <w:rsid w:val="00321BD7"/>
    <w:rsid w:val="0032260F"/>
    <w:rsid w:val="003228DA"/>
    <w:rsid w:val="00323D6B"/>
    <w:rsid w:val="00325685"/>
    <w:rsid w:val="0032575A"/>
    <w:rsid w:val="00325FC7"/>
    <w:rsid w:val="0032681E"/>
    <w:rsid w:val="00326957"/>
    <w:rsid w:val="00326AE2"/>
    <w:rsid w:val="00326E8D"/>
    <w:rsid w:val="00331426"/>
    <w:rsid w:val="003314A8"/>
    <w:rsid w:val="0033171D"/>
    <w:rsid w:val="00331FC3"/>
    <w:rsid w:val="00332067"/>
    <w:rsid w:val="00332868"/>
    <w:rsid w:val="003336B3"/>
    <w:rsid w:val="0033394D"/>
    <w:rsid w:val="0033492D"/>
    <w:rsid w:val="0033510B"/>
    <w:rsid w:val="00335A76"/>
    <w:rsid w:val="00335B75"/>
    <w:rsid w:val="00335D8C"/>
    <w:rsid w:val="00336072"/>
    <w:rsid w:val="003363A1"/>
    <w:rsid w:val="00336621"/>
    <w:rsid w:val="00340142"/>
    <w:rsid w:val="0034019C"/>
    <w:rsid w:val="00340847"/>
    <w:rsid w:val="0034168D"/>
    <w:rsid w:val="0034226D"/>
    <w:rsid w:val="00342972"/>
    <w:rsid w:val="00342FDD"/>
    <w:rsid w:val="0034429B"/>
    <w:rsid w:val="00344508"/>
    <w:rsid w:val="00344866"/>
    <w:rsid w:val="00344F02"/>
    <w:rsid w:val="003457EA"/>
    <w:rsid w:val="00345ACF"/>
    <w:rsid w:val="0034638C"/>
    <w:rsid w:val="0034695F"/>
    <w:rsid w:val="00346F7F"/>
    <w:rsid w:val="00347573"/>
    <w:rsid w:val="00347C0F"/>
    <w:rsid w:val="00347D52"/>
    <w:rsid w:val="00350108"/>
    <w:rsid w:val="00350762"/>
    <w:rsid w:val="003507C4"/>
    <w:rsid w:val="00351699"/>
    <w:rsid w:val="003519A1"/>
    <w:rsid w:val="00352480"/>
    <w:rsid w:val="00352549"/>
    <w:rsid w:val="003530D2"/>
    <w:rsid w:val="0035331A"/>
    <w:rsid w:val="003534E1"/>
    <w:rsid w:val="00353790"/>
    <w:rsid w:val="00354454"/>
    <w:rsid w:val="00354586"/>
    <w:rsid w:val="003548D8"/>
    <w:rsid w:val="003553EE"/>
    <w:rsid w:val="003554CA"/>
    <w:rsid w:val="00356AAE"/>
    <w:rsid w:val="0036015D"/>
    <w:rsid w:val="00360232"/>
    <w:rsid w:val="003602E0"/>
    <w:rsid w:val="00360A70"/>
    <w:rsid w:val="00360D01"/>
    <w:rsid w:val="003612FF"/>
    <w:rsid w:val="003613AC"/>
    <w:rsid w:val="00362042"/>
    <w:rsid w:val="0036246B"/>
    <w:rsid w:val="00362569"/>
    <w:rsid w:val="00362CDC"/>
    <w:rsid w:val="003636CD"/>
    <w:rsid w:val="0036421A"/>
    <w:rsid w:val="0036487C"/>
    <w:rsid w:val="00364A90"/>
    <w:rsid w:val="003651E8"/>
    <w:rsid w:val="00365411"/>
    <w:rsid w:val="00365912"/>
    <w:rsid w:val="00365FA2"/>
    <w:rsid w:val="00366464"/>
    <w:rsid w:val="00366C69"/>
    <w:rsid w:val="00367441"/>
    <w:rsid w:val="00367B1D"/>
    <w:rsid w:val="00370030"/>
    <w:rsid w:val="00370DAE"/>
    <w:rsid w:val="00370E4F"/>
    <w:rsid w:val="00371215"/>
    <w:rsid w:val="00372F0D"/>
    <w:rsid w:val="003730EB"/>
    <w:rsid w:val="00374059"/>
    <w:rsid w:val="0037483C"/>
    <w:rsid w:val="0037535B"/>
    <w:rsid w:val="0037552D"/>
    <w:rsid w:val="003756DB"/>
    <w:rsid w:val="0037591E"/>
    <w:rsid w:val="003759D7"/>
    <w:rsid w:val="003762AA"/>
    <w:rsid w:val="003770BB"/>
    <w:rsid w:val="00377437"/>
    <w:rsid w:val="0037771A"/>
    <w:rsid w:val="00377F09"/>
    <w:rsid w:val="003802DC"/>
    <w:rsid w:val="003806E4"/>
    <w:rsid w:val="00380A9A"/>
    <w:rsid w:val="00380E4E"/>
    <w:rsid w:val="00380FBF"/>
    <w:rsid w:val="00382A43"/>
    <w:rsid w:val="00382A89"/>
    <w:rsid w:val="00382D60"/>
    <w:rsid w:val="00382F29"/>
    <w:rsid w:val="00383364"/>
    <w:rsid w:val="0038336E"/>
    <w:rsid w:val="00383C8D"/>
    <w:rsid w:val="003840EF"/>
    <w:rsid w:val="0038474C"/>
    <w:rsid w:val="00384F15"/>
    <w:rsid w:val="003852FB"/>
    <w:rsid w:val="00385429"/>
    <w:rsid w:val="00385A6D"/>
    <w:rsid w:val="00385B05"/>
    <w:rsid w:val="00385F89"/>
    <w:rsid w:val="00385FC6"/>
    <w:rsid w:val="0038613A"/>
    <w:rsid w:val="00386382"/>
    <w:rsid w:val="003865EF"/>
    <w:rsid w:val="00386990"/>
    <w:rsid w:val="00386BA9"/>
    <w:rsid w:val="00387966"/>
    <w:rsid w:val="00387C7A"/>
    <w:rsid w:val="00390017"/>
    <w:rsid w:val="003901A3"/>
    <w:rsid w:val="0039072F"/>
    <w:rsid w:val="00390B97"/>
    <w:rsid w:val="0039143F"/>
    <w:rsid w:val="0039197A"/>
    <w:rsid w:val="00392AEC"/>
    <w:rsid w:val="003940CE"/>
    <w:rsid w:val="003949BB"/>
    <w:rsid w:val="00394A46"/>
    <w:rsid w:val="00394A81"/>
    <w:rsid w:val="003960A6"/>
    <w:rsid w:val="0039663D"/>
    <w:rsid w:val="0039671D"/>
    <w:rsid w:val="00397A23"/>
    <w:rsid w:val="00397C1D"/>
    <w:rsid w:val="00397FE1"/>
    <w:rsid w:val="003A14E8"/>
    <w:rsid w:val="003A180F"/>
    <w:rsid w:val="003A18DD"/>
    <w:rsid w:val="003A1E3C"/>
    <w:rsid w:val="003A20C8"/>
    <w:rsid w:val="003A2301"/>
    <w:rsid w:val="003A2A3B"/>
    <w:rsid w:val="003A2C29"/>
    <w:rsid w:val="003A2EC3"/>
    <w:rsid w:val="003A312F"/>
    <w:rsid w:val="003A364C"/>
    <w:rsid w:val="003A36F2"/>
    <w:rsid w:val="003A3D39"/>
    <w:rsid w:val="003A3EC7"/>
    <w:rsid w:val="003A40B4"/>
    <w:rsid w:val="003A49AE"/>
    <w:rsid w:val="003A5CB4"/>
    <w:rsid w:val="003A6DE6"/>
    <w:rsid w:val="003A7834"/>
    <w:rsid w:val="003A79EC"/>
    <w:rsid w:val="003B02F4"/>
    <w:rsid w:val="003B0B5B"/>
    <w:rsid w:val="003B0B9C"/>
    <w:rsid w:val="003B0E79"/>
    <w:rsid w:val="003B0FD7"/>
    <w:rsid w:val="003B1808"/>
    <w:rsid w:val="003B2578"/>
    <w:rsid w:val="003B3393"/>
    <w:rsid w:val="003B3575"/>
    <w:rsid w:val="003B3C21"/>
    <w:rsid w:val="003B50BC"/>
    <w:rsid w:val="003B5A5B"/>
    <w:rsid w:val="003B5D97"/>
    <w:rsid w:val="003B63A4"/>
    <w:rsid w:val="003B68FE"/>
    <w:rsid w:val="003B6AB9"/>
    <w:rsid w:val="003B6D7D"/>
    <w:rsid w:val="003B6E6E"/>
    <w:rsid w:val="003B6F37"/>
    <w:rsid w:val="003B78E7"/>
    <w:rsid w:val="003B7D7E"/>
    <w:rsid w:val="003B7F36"/>
    <w:rsid w:val="003C1012"/>
    <w:rsid w:val="003C11C9"/>
    <w:rsid w:val="003C1229"/>
    <w:rsid w:val="003C169A"/>
    <w:rsid w:val="003C16B5"/>
    <w:rsid w:val="003C1B2D"/>
    <w:rsid w:val="003C1FD4"/>
    <w:rsid w:val="003C213D"/>
    <w:rsid w:val="003C25AD"/>
    <w:rsid w:val="003C2D21"/>
    <w:rsid w:val="003C38EB"/>
    <w:rsid w:val="003C483D"/>
    <w:rsid w:val="003C4944"/>
    <w:rsid w:val="003C5613"/>
    <w:rsid w:val="003C5972"/>
    <w:rsid w:val="003C5BAB"/>
    <w:rsid w:val="003C5E6B"/>
    <w:rsid w:val="003C679B"/>
    <w:rsid w:val="003C67EE"/>
    <w:rsid w:val="003C6FF3"/>
    <w:rsid w:val="003C7185"/>
    <w:rsid w:val="003C7866"/>
    <w:rsid w:val="003C7AD7"/>
    <w:rsid w:val="003C7B26"/>
    <w:rsid w:val="003D0D72"/>
    <w:rsid w:val="003D0FC3"/>
    <w:rsid w:val="003D1E7A"/>
    <w:rsid w:val="003D27B6"/>
    <w:rsid w:val="003D2C1D"/>
    <w:rsid w:val="003D2C34"/>
    <w:rsid w:val="003D3DDD"/>
    <w:rsid w:val="003D5361"/>
    <w:rsid w:val="003D595C"/>
    <w:rsid w:val="003D5CBF"/>
    <w:rsid w:val="003D6297"/>
    <w:rsid w:val="003D66D2"/>
    <w:rsid w:val="003D6957"/>
    <w:rsid w:val="003D6C67"/>
    <w:rsid w:val="003E07AE"/>
    <w:rsid w:val="003E0B37"/>
    <w:rsid w:val="003E14FC"/>
    <w:rsid w:val="003E1C08"/>
    <w:rsid w:val="003E2976"/>
    <w:rsid w:val="003E31E8"/>
    <w:rsid w:val="003E4016"/>
    <w:rsid w:val="003E4858"/>
    <w:rsid w:val="003E4BAD"/>
    <w:rsid w:val="003E6316"/>
    <w:rsid w:val="003E6884"/>
    <w:rsid w:val="003E6AC5"/>
    <w:rsid w:val="003F0096"/>
    <w:rsid w:val="003F0294"/>
    <w:rsid w:val="003F0830"/>
    <w:rsid w:val="003F0850"/>
    <w:rsid w:val="003F0D12"/>
    <w:rsid w:val="003F12D0"/>
    <w:rsid w:val="003F1347"/>
    <w:rsid w:val="003F160C"/>
    <w:rsid w:val="003F2544"/>
    <w:rsid w:val="003F324F"/>
    <w:rsid w:val="003F33BC"/>
    <w:rsid w:val="003F3481"/>
    <w:rsid w:val="003F3D4E"/>
    <w:rsid w:val="003F477E"/>
    <w:rsid w:val="003F4A22"/>
    <w:rsid w:val="003F4B9F"/>
    <w:rsid w:val="003F4C26"/>
    <w:rsid w:val="003F6099"/>
    <w:rsid w:val="003F6CD2"/>
    <w:rsid w:val="003F788D"/>
    <w:rsid w:val="003F7B2B"/>
    <w:rsid w:val="003F7D5F"/>
    <w:rsid w:val="004010E1"/>
    <w:rsid w:val="0040126E"/>
    <w:rsid w:val="004020D4"/>
    <w:rsid w:val="004021B6"/>
    <w:rsid w:val="00402813"/>
    <w:rsid w:val="00403AD0"/>
    <w:rsid w:val="00403B72"/>
    <w:rsid w:val="00403D89"/>
    <w:rsid w:val="00404514"/>
    <w:rsid w:val="004047C4"/>
    <w:rsid w:val="00404E2C"/>
    <w:rsid w:val="0040570B"/>
    <w:rsid w:val="00405EDB"/>
    <w:rsid w:val="00405FB1"/>
    <w:rsid w:val="00406460"/>
    <w:rsid w:val="004067F0"/>
    <w:rsid w:val="00406986"/>
    <w:rsid w:val="004074F3"/>
    <w:rsid w:val="004079EE"/>
    <w:rsid w:val="00412461"/>
    <w:rsid w:val="00412546"/>
    <w:rsid w:val="00412D12"/>
    <w:rsid w:val="00413053"/>
    <w:rsid w:val="0041319C"/>
    <w:rsid w:val="004137B6"/>
    <w:rsid w:val="00413A54"/>
    <w:rsid w:val="00413C10"/>
    <w:rsid w:val="00413CD9"/>
    <w:rsid w:val="00413F9A"/>
    <w:rsid w:val="004140CA"/>
    <w:rsid w:val="004148DD"/>
    <w:rsid w:val="00414C65"/>
    <w:rsid w:val="00414F6D"/>
    <w:rsid w:val="00415D76"/>
    <w:rsid w:val="00415DD3"/>
    <w:rsid w:val="00416665"/>
    <w:rsid w:val="00416A67"/>
    <w:rsid w:val="00416ACB"/>
    <w:rsid w:val="00421DCF"/>
    <w:rsid w:val="00422207"/>
    <w:rsid w:val="00422341"/>
    <w:rsid w:val="00423411"/>
    <w:rsid w:val="00423641"/>
    <w:rsid w:val="0042458E"/>
    <w:rsid w:val="00424AE3"/>
    <w:rsid w:val="00424C0C"/>
    <w:rsid w:val="004250B2"/>
    <w:rsid w:val="004252C6"/>
    <w:rsid w:val="00425984"/>
    <w:rsid w:val="00425FA0"/>
    <w:rsid w:val="004260E3"/>
    <w:rsid w:val="00426235"/>
    <w:rsid w:val="00426266"/>
    <w:rsid w:val="00426617"/>
    <w:rsid w:val="0042716C"/>
    <w:rsid w:val="00430234"/>
    <w:rsid w:val="004309F9"/>
    <w:rsid w:val="00430A2D"/>
    <w:rsid w:val="0043130F"/>
    <w:rsid w:val="00431505"/>
    <w:rsid w:val="00431AF0"/>
    <w:rsid w:val="0043213A"/>
    <w:rsid w:val="0043283C"/>
    <w:rsid w:val="004330F4"/>
    <w:rsid w:val="00433590"/>
    <w:rsid w:val="0043393D"/>
    <w:rsid w:val="0043435C"/>
    <w:rsid w:val="004344C7"/>
    <w:rsid w:val="00435274"/>
    <w:rsid w:val="004352AD"/>
    <w:rsid w:val="0043545D"/>
    <w:rsid w:val="00435EF3"/>
    <w:rsid w:val="00435F78"/>
    <w:rsid w:val="00435FE2"/>
    <w:rsid w:val="0043647A"/>
    <w:rsid w:val="00436E2F"/>
    <w:rsid w:val="00436EAB"/>
    <w:rsid w:val="00437576"/>
    <w:rsid w:val="00437586"/>
    <w:rsid w:val="004401A1"/>
    <w:rsid w:val="004409BA"/>
    <w:rsid w:val="00440A0D"/>
    <w:rsid w:val="00440CBE"/>
    <w:rsid w:val="004428B8"/>
    <w:rsid w:val="00443090"/>
    <w:rsid w:val="00443D87"/>
    <w:rsid w:val="00444CCA"/>
    <w:rsid w:val="00444DD3"/>
    <w:rsid w:val="004451AE"/>
    <w:rsid w:val="00445479"/>
    <w:rsid w:val="00445846"/>
    <w:rsid w:val="0044587F"/>
    <w:rsid w:val="004461D9"/>
    <w:rsid w:val="00446AC6"/>
    <w:rsid w:val="00446B0A"/>
    <w:rsid w:val="00446D7A"/>
    <w:rsid w:val="0044759B"/>
    <w:rsid w:val="00447BFF"/>
    <w:rsid w:val="00447F54"/>
    <w:rsid w:val="00450B7E"/>
    <w:rsid w:val="00451053"/>
    <w:rsid w:val="004510F0"/>
    <w:rsid w:val="0045136B"/>
    <w:rsid w:val="00451C7E"/>
    <w:rsid w:val="0045357B"/>
    <w:rsid w:val="00453BB6"/>
    <w:rsid w:val="00453CAA"/>
    <w:rsid w:val="0045415F"/>
    <w:rsid w:val="00454550"/>
    <w:rsid w:val="00454BBF"/>
    <w:rsid w:val="00455113"/>
    <w:rsid w:val="00455EBA"/>
    <w:rsid w:val="00455F10"/>
    <w:rsid w:val="00456421"/>
    <w:rsid w:val="00456DAB"/>
    <w:rsid w:val="00457955"/>
    <w:rsid w:val="0046038B"/>
    <w:rsid w:val="0046098E"/>
    <w:rsid w:val="00460CC3"/>
    <w:rsid w:val="00460E86"/>
    <w:rsid w:val="004627C2"/>
    <w:rsid w:val="00462830"/>
    <w:rsid w:val="00462B35"/>
    <w:rsid w:val="00462FFA"/>
    <w:rsid w:val="0046313C"/>
    <w:rsid w:val="004631DA"/>
    <w:rsid w:val="0046342B"/>
    <w:rsid w:val="0046418F"/>
    <w:rsid w:val="004646B4"/>
    <w:rsid w:val="00464A88"/>
    <w:rsid w:val="004651A0"/>
    <w:rsid w:val="00465C18"/>
    <w:rsid w:val="00466532"/>
    <w:rsid w:val="00467488"/>
    <w:rsid w:val="00467757"/>
    <w:rsid w:val="00467A9E"/>
    <w:rsid w:val="00467B8C"/>
    <w:rsid w:val="00470650"/>
    <w:rsid w:val="0047083E"/>
    <w:rsid w:val="00470B0D"/>
    <w:rsid w:val="00470CBE"/>
    <w:rsid w:val="00470EB5"/>
    <w:rsid w:val="0047143A"/>
    <w:rsid w:val="0047286B"/>
    <w:rsid w:val="00472938"/>
    <w:rsid w:val="00472DA5"/>
    <w:rsid w:val="00472E27"/>
    <w:rsid w:val="0047319E"/>
    <w:rsid w:val="00473744"/>
    <w:rsid w:val="00474220"/>
    <w:rsid w:val="004752D3"/>
    <w:rsid w:val="0047547A"/>
    <w:rsid w:val="004754E1"/>
    <w:rsid w:val="00475948"/>
    <w:rsid w:val="00475CE0"/>
    <w:rsid w:val="00475F57"/>
    <w:rsid w:val="0047623D"/>
    <w:rsid w:val="00476690"/>
    <w:rsid w:val="00476827"/>
    <w:rsid w:val="00476AB7"/>
    <w:rsid w:val="00476BD4"/>
    <w:rsid w:val="00477C35"/>
    <w:rsid w:val="00480988"/>
    <w:rsid w:val="00480D2A"/>
    <w:rsid w:val="00480E05"/>
    <w:rsid w:val="00481872"/>
    <w:rsid w:val="00481A93"/>
    <w:rsid w:val="00481C05"/>
    <w:rsid w:val="00481CA5"/>
    <w:rsid w:val="004826DA"/>
    <w:rsid w:val="00482BBE"/>
    <w:rsid w:val="00483A12"/>
    <w:rsid w:val="00483AF1"/>
    <w:rsid w:val="00483B24"/>
    <w:rsid w:val="004845A7"/>
    <w:rsid w:val="00484A77"/>
    <w:rsid w:val="0048540F"/>
    <w:rsid w:val="004858F6"/>
    <w:rsid w:val="00485970"/>
    <w:rsid w:val="004859E1"/>
    <w:rsid w:val="00485C0D"/>
    <w:rsid w:val="00485E20"/>
    <w:rsid w:val="00486575"/>
    <w:rsid w:val="004866D0"/>
    <w:rsid w:val="004873BD"/>
    <w:rsid w:val="004903A4"/>
    <w:rsid w:val="0049075B"/>
    <w:rsid w:val="00490E6A"/>
    <w:rsid w:val="0049274F"/>
    <w:rsid w:val="00492BE5"/>
    <w:rsid w:val="00493565"/>
    <w:rsid w:val="00494242"/>
    <w:rsid w:val="0049466D"/>
    <w:rsid w:val="00494E8E"/>
    <w:rsid w:val="0049551D"/>
    <w:rsid w:val="004955BC"/>
    <w:rsid w:val="00495D63"/>
    <w:rsid w:val="0049648F"/>
    <w:rsid w:val="00496606"/>
    <w:rsid w:val="00496AC5"/>
    <w:rsid w:val="00496F05"/>
    <w:rsid w:val="00497370"/>
    <w:rsid w:val="004A0F39"/>
    <w:rsid w:val="004A1788"/>
    <w:rsid w:val="004A2112"/>
    <w:rsid w:val="004A251F"/>
    <w:rsid w:val="004A2D40"/>
    <w:rsid w:val="004A3487"/>
    <w:rsid w:val="004A3BF1"/>
    <w:rsid w:val="004A3D9A"/>
    <w:rsid w:val="004A3E42"/>
    <w:rsid w:val="004A41B0"/>
    <w:rsid w:val="004A4715"/>
    <w:rsid w:val="004A4A1C"/>
    <w:rsid w:val="004A5046"/>
    <w:rsid w:val="004A565E"/>
    <w:rsid w:val="004A5DF3"/>
    <w:rsid w:val="004A5F7D"/>
    <w:rsid w:val="004A6134"/>
    <w:rsid w:val="004A7092"/>
    <w:rsid w:val="004B196D"/>
    <w:rsid w:val="004B1A2B"/>
    <w:rsid w:val="004B29A4"/>
    <w:rsid w:val="004B2DDF"/>
    <w:rsid w:val="004B2E24"/>
    <w:rsid w:val="004B49E6"/>
    <w:rsid w:val="004B4B5B"/>
    <w:rsid w:val="004B4D69"/>
    <w:rsid w:val="004B5E6C"/>
    <w:rsid w:val="004B78E7"/>
    <w:rsid w:val="004B7F50"/>
    <w:rsid w:val="004C01A8"/>
    <w:rsid w:val="004C1840"/>
    <w:rsid w:val="004C24C9"/>
    <w:rsid w:val="004C2592"/>
    <w:rsid w:val="004C31B6"/>
    <w:rsid w:val="004C3812"/>
    <w:rsid w:val="004C3C9D"/>
    <w:rsid w:val="004C420B"/>
    <w:rsid w:val="004C4281"/>
    <w:rsid w:val="004C5319"/>
    <w:rsid w:val="004C563D"/>
    <w:rsid w:val="004C621F"/>
    <w:rsid w:val="004C713A"/>
    <w:rsid w:val="004C77FE"/>
    <w:rsid w:val="004C7948"/>
    <w:rsid w:val="004C7BB8"/>
    <w:rsid w:val="004C7C60"/>
    <w:rsid w:val="004C7D2B"/>
    <w:rsid w:val="004C7F21"/>
    <w:rsid w:val="004D064E"/>
    <w:rsid w:val="004D08CF"/>
    <w:rsid w:val="004D0DFE"/>
    <w:rsid w:val="004D17D7"/>
    <w:rsid w:val="004D1C0F"/>
    <w:rsid w:val="004D1D91"/>
    <w:rsid w:val="004D22C3"/>
    <w:rsid w:val="004D24C0"/>
    <w:rsid w:val="004D299C"/>
    <w:rsid w:val="004D29E6"/>
    <w:rsid w:val="004D3640"/>
    <w:rsid w:val="004D4044"/>
    <w:rsid w:val="004D438C"/>
    <w:rsid w:val="004D59B6"/>
    <w:rsid w:val="004D6F4D"/>
    <w:rsid w:val="004D6F95"/>
    <w:rsid w:val="004D719D"/>
    <w:rsid w:val="004D72FE"/>
    <w:rsid w:val="004D7878"/>
    <w:rsid w:val="004D7E91"/>
    <w:rsid w:val="004E003A"/>
    <w:rsid w:val="004E01FD"/>
    <w:rsid w:val="004E046E"/>
    <w:rsid w:val="004E05E6"/>
    <w:rsid w:val="004E0768"/>
    <w:rsid w:val="004E1A31"/>
    <w:rsid w:val="004E1B14"/>
    <w:rsid w:val="004E2C8F"/>
    <w:rsid w:val="004E2DE0"/>
    <w:rsid w:val="004E2E32"/>
    <w:rsid w:val="004E32F7"/>
    <w:rsid w:val="004E4060"/>
    <w:rsid w:val="004E409A"/>
    <w:rsid w:val="004E4DB6"/>
    <w:rsid w:val="004E5612"/>
    <w:rsid w:val="004E5FFF"/>
    <w:rsid w:val="004E66E3"/>
    <w:rsid w:val="004E6D80"/>
    <w:rsid w:val="004E72E3"/>
    <w:rsid w:val="004E747B"/>
    <w:rsid w:val="004E74F9"/>
    <w:rsid w:val="004E7B64"/>
    <w:rsid w:val="004F02CC"/>
    <w:rsid w:val="004F07BB"/>
    <w:rsid w:val="004F0819"/>
    <w:rsid w:val="004F09DD"/>
    <w:rsid w:val="004F0FB9"/>
    <w:rsid w:val="004F107A"/>
    <w:rsid w:val="004F1462"/>
    <w:rsid w:val="004F1E9A"/>
    <w:rsid w:val="004F264C"/>
    <w:rsid w:val="004F2E24"/>
    <w:rsid w:val="004F2F7E"/>
    <w:rsid w:val="004F32B5"/>
    <w:rsid w:val="004F330E"/>
    <w:rsid w:val="004F3FEB"/>
    <w:rsid w:val="004F407E"/>
    <w:rsid w:val="004F5479"/>
    <w:rsid w:val="004F58EA"/>
    <w:rsid w:val="004F5D80"/>
    <w:rsid w:val="004F62D7"/>
    <w:rsid w:val="004F7528"/>
    <w:rsid w:val="004F7BCA"/>
    <w:rsid w:val="004F7D89"/>
    <w:rsid w:val="005001DE"/>
    <w:rsid w:val="00500416"/>
    <w:rsid w:val="00500C8A"/>
    <w:rsid w:val="00500F06"/>
    <w:rsid w:val="00501981"/>
    <w:rsid w:val="00501A85"/>
    <w:rsid w:val="00501BB3"/>
    <w:rsid w:val="00501E8F"/>
    <w:rsid w:val="005021DD"/>
    <w:rsid w:val="0050254E"/>
    <w:rsid w:val="005026CA"/>
    <w:rsid w:val="00502B72"/>
    <w:rsid w:val="0050407E"/>
    <w:rsid w:val="00504BC1"/>
    <w:rsid w:val="00505134"/>
    <w:rsid w:val="00505AA7"/>
    <w:rsid w:val="00505C04"/>
    <w:rsid w:val="00505EDA"/>
    <w:rsid w:val="00506075"/>
    <w:rsid w:val="005061FD"/>
    <w:rsid w:val="0050642A"/>
    <w:rsid w:val="0051140F"/>
    <w:rsid w:val="00511F15"/>
    <w:rsid w:val="00511F86"/>
    <w:rsid w:val="00512400"/>
    <w:rsid w:val="00512727"/>
    <w:rsid w:val="0051318C"/>
    <w:rsid w:val="005140F5"/>
    <w:rsid w:val="005142CD"/>
    <w:rsid w:val="0051436D"/>
    <w:rsid w:val="005143C9"/>
    <w:rsid w:val="005157A9"/>
    <w:rsid w:val="0051589C"/>
    <w:rsid w:val="005164CB"/>
    <w:rsid w:val="005173A7"/>
    <w:rsid w:val="0051751A"/>
    <w:rsid w:val="005177E1"/>
    <w:rsid w:val="0052057B"/>
    <w:rsid w:val="00520A07"/>
    <w:rsid w:val="00520C0A"/>
    <w:rsid w:val="00521137"/>
    <w:rsid w:val="005215D8"/>
    <w:rsid w:val="005218B6"/>
    <w:rsid w:val="00521ED2"/>
    <w:rsid w:val="00521F42"/>
    <w:rsid w:val="00521F78"/>
    <w:rsid w:val="005222D9"/>
    <w:rsid w:val="00522589"/>
    <w:rsid w:val="005244B3"/>
    <w:rsid w:val="00524545"/>
    <w:rsid w:val="005255BF"/>
    <w:rsid w:val="005257DE"/>
    <w:rsid w:val="00525AA5"/>
    <w:rsid w:val="00526798"/>
    <w:rsid w:val="00527200"/>
    <w:rsid w:val="005272F3"/>
    <w:rsid w:val="005278AE"/>
    <w:rsid w:val="00530157"/>
    <w:rsid w:val="00530849"/>
    <w:rsid w:val="00530CB8"/>
    <w:rsid w:val="00531DEC"/>
    <w:rsid w:val="00531EBE"/>
    <w:rsid w:val="005326C1"/>
    <w:rsid w:val="00532F8B"/>
    <w:rsid w:val="00533737"/>
    <w:rsid w:val="00535454"/>
    <w:rsid w:val="00535B79"/>
    <w:rsid w:val="00535D7C"/>
    <w:rsid w:val="00536579"/>
    <w:rsid w:val="00536C1E"/>
    <w:rsid w:val="005370FF"/>
    <w:rsid w:val="00540375"/>
    <w:rsid w:val="0054068A"/>
    <w:rsid w:val="00540A37"/>
    <w:rsid w:val="0054343A"/>
    <w:rsid w:val="00543974"/>
    <w:rsid w:val="00543EBF"/>
    <w:rsid w:val="00544ABA"/>
    <w:rsid w:val="00545775"/>
    <w:rsid w:val="0054593A"/>
    <w:rsid w:val="00545C00"/>
    <w:rsid w:val="00546419"/>
    <w:rsid w:val="00546529"/>
    <w:rsid w:val="005467FB"/>
    <w:rsid w:val="00546AA9"/>
    <w:rsid w:val="00546AE9"/>
    <w:rsid w:val="00546EAB"/>
    <w:rsid w:val="00547989"/>
    <w:rsid w:val="00550DCB"/>
    <w:rsid w:val="00551320"/>
    <w:rsid w:val="005516B6"/>
    <w:rsid w:val="005518A4"/>
    <w:rsid w:val="00551C13"/>
    <w:rsid w:val="00552768"/>
    <w:rsid w:val="00552935"/>
    <w:rsid w:val="00553127"/>
    <w:rsid w:val="005537D5"/>
    <w:rsid w:val="00554882"/>
    <w:rsid w:val="00554BE7"/>
    <w:rsid w:val="00556848"/>
    <w:rsid w:val="005569A6"/>
    <w:rsid w:val="00556D68"/>
    <w:rsid w:val="00556DF9"/>
    <w:rsid w:val="00557173"/>
    <w:rsid w:val="005571F3"/>
    <w:rsid w:val="0055724C"/>
    <w:rsid w:val="005576A1"/>
    <w:rsid w:val="00557A64"/>
    <w:rsid w:val="00557D1D"/>
    <w:rsid w:val="005605C0"/>
    <w:rsid w:val="00560D23"/>
    <w:rsid w:val="00560FEA"/>
    <w:rsid w:val="005615D8"/>
    <w:rsid w:val="0056206D"/>
    <w:rsid w:val="0056231F"/>
    <w:rsid w:val="005626D6"/>
    <w:rsid w:val="005635E9"/>
    <w:rsid w:val="005638D4"/>
    <w:rsid w:val="005640E6"/>
    <w:rsid w:val="00564824"/>
    <w:rsid w:val="00564A1E"/>
    <w:rsid w:val="00565326"/>
    <w:rsid w:val="005656ED"/>
    <w:rsid w:val="00566544"/>
    <w:rsid w:val="00566608"/>
    <w:rsid w:val="00566C83"/>
    <w:rsid w:val="005671E0"/>
    <w:rsid w:val="00567EAD"/>
    <w:rsid w:val="005700FE"/>
    <w:rsid w:val="00570E24"/>
    <w:rsid w:val="005714DC"/>
    <w:rsid w:val="00572760"/>
    <w:rsid w:val="005728CE"/>
    <w:rsid w:val="00572A5C"/>
    <w:rsid w:val="00572CE8"/>
    <w:rsid w:val="0057332F"/>
    <w:rsid w:val="005733CC"/>
    <w:rsid w:val="00573C8D"/>
    <w:rsid w:val="005743DE"/>
    <w:rsid w:val="0057474E"/>
    <w:rsid w:val="0057483D"/>
    <w:rsid w:val="0057490C"/>
    <w:rsid w:val="00574F3F"/>
    <w:rsid w:val="00575552"/>
    <w:rsid w:val="0057562C"/>
    <w:rsid w:val="005759F6"/>
    <w:rsid w:val="00575E3E"/>
    <w:rsid w:val="0057627F"/>
    <w:rsid w:val="005765F5"/>
    <w:rsid w:val="00576D6C"/>
    <w:rsid w:val="00576F65"/>
    <w:rsid w:val="00577A2E"/>
    <w:rsid w:val="0058030B"/>
    <w:rsid w:val="00580619"/>
    <w:rsid w:val="005809C6"/>
    <w:rsid w:val="00580A71"/>
    <w:rsid w:val="00580AE9"/>
    <w:rsid w:val="00580BEB"/>
    <w:rsid w:val="00580E48"/>
    <w:rsid w:val="00580F0A"/>
    <w:rsid w:val="00581246"/>
    <w:rsid w:val="005825D4"/>
    <w:rsid w:val="00582853"/>
    <w:rsid w:val="00582C3A"/>
    <w:rsid w:val="00582E1A"/>
    <w:rsid w:val="00583147"/>
    <w:rsid w:val="00583738"/>
    <w:rsid w:val="00584416"/>
    <w:rsid w:val="005848FC"/>
    <w:rsid w:val="00584B39"/>
    <w:rsid w:val="00585028"/>
    <w:rsid w:val="005854D1"/>
    <w:rsid w:val="005857FB"/>
    <w:rsid w:val="0058586F"/>
    <w:rsid w:val="00585D50"/>
    <w:rsid w:val="00585DB5"/>
    <w:rsid w:val="00585F5B"/>
    <w:rsid w:val="0058620A"/>
    <w:rsid w:val="0058741E"/>
    <w:rsid w:val="00587670"/>
    <w:rsid w:val="00587FC0"/>
    <w:rsid w:val="005904C4"/>
    <w:rsid w:val="005906AD"/>
    <w:rsid w:val="00590DA6"/>
    <w:rsid w:val="00591306"/>
    <w:rsid w:val="00591C7D"/>
    <w:rsid w:val="00592366"/>
    <w:rsid w:val="00592B03"/>
    <w:rsid w:val="00593036"/>
    <w:rsid w:val="00593AB9"/>
    <w:rsid w:val="00593B22"/>
    <w:rsid w:val="00593C2F"/>
    <w:rsid w:val="005940CA"/>
    <w:rsid w:val="005945F3"/>
    <w:rsid w:val="00594ABB"/>
    <w:rsid w:val="00594D1C"/>
    <w:rsid w:val="00594E36"/>
    <w:rsid w:val="00594F0A"/>
    <w:rsid w:val="00595227"/>
    <w:rsid w:val="0059525E"/>
    <w:rsid w:val="00595887"/>
    <w:rsid w:val="005961F7"/>
    <w:rsid w:val="0059657E"/>
    <w:rsid w:val="005966D8"/>
    <w:rsid w:val="00596B64"/>
    <w:rsid w:val="00596B9C"/>
    <w:rsid w:val="00597179"/>
    <w:rsid w:val="00597298"/>
    <w:rsid w:val="00597449"/>
    <w:rsid w:val="005A054D"/>
    <w:rsid w:val="005A0808"/>
    <w:rsid w:val="005A0A46"/>
    <w:rsid w:val="005A10B9"/>
    <w:rsid w:val="005A11EA"/>
    <w:rsid w:val="005A269F"/>
    <w:rsid w:val="005A305E"/>
    <w:rsid w:val="005A30BB"/>
    <w:rsid w:val="005A3161"/>
    <w:rsid w:val="005A3887"/>
    <w:rsid w:val="005A52F9"/>
    <w:rsid w:val="005A5F7D"/>
    <w:rsid w:val="005A7CFB"/>
    <w:rsid w:val="005A7FC5"/>
    <w:rsid w:val="005B0542"/>
    <w:rsid w:val="005B08F2"/>
    <w:rsid w:val="005B15E0"/>
    <w:rsid w:val="005B163A"/>
    <w:rsid w:val="005B1946"/>
    <w:rsid w:val="005B2225"/>
    <w:rsid w:val="005B2799"/>
    <w:rsid w:val="005B2B77"/>
    <w:rsid w:val="005B3996"/>
    <w:rsid w:val="005B3BFF"/>
    <w:rsid w:val="005B3D4A"/>
    <w:rsid w:val="005B4D87"/>
    <w:rsid w:val="005B4FF5"/>
    <w:rsid w:val="005B557C"/>
    <w:rsid w:val="005B6087"/>
    <w:rsid w:val="005B7DD1"/>
    <w:rsid w:val="005C00A0"/>
    <w:rsid w:val="005C109F"/>
    <w:rsid w:val="005C213C"/>
    <w:rsid w:val="005C26C0"/>
    <w:rsid w:val="005C28FA"/>
    <w:rsid w:val="005C360C"/>
    <w:rsid w:val="005C37FF"/>
    <w:rsid w:val="005C40F4"/>
    <w:rsid w:val="005C43BE"/>
    <w:rsid w:val="005C4447"/>
    <w:rsid w:val="005C44F3"/>
    <w:rsid w:val="005C5215"/>
    <w:rsid w:val="005C553A"/>
    <w:rsid w:val="005C56D6"/>
    <w:rsid w:val="005C5F15"/>
    <w:rsid w:val="005C62CB"/>
    <w:rsid w:val="005C655C"/>
    <w:rsid w:val="005C712D"/>
    <w:rsid w:val="005C71A0"/>
    <w:rsid w:val="005C7C75"/>
    <w:rsid w:val="005D0E4F"/>
    <w:rsid w:val="005D17AD"/>
    <w:rsid w:val="005D19E8"/>
    <w:rsid w:val="005D1E32"/>
    <w:rsid w:val="005D206B"/>
    <w:rsid w:val="005D22B7"/>
    <w:rsid w:val="005D22D5"/>
    <w:rsid w:val="005D2B30"/>
    <w:rsid w:val="005D2BDE"/>
    <w:rsid w:val="005D3902"/>
    <w:rsid w:val="005D3B97"/>
    <w:rsid w:val="005D3D4B"/>
    <w:rsid w:val="005D3D76"/>
    <w:rsid w:val="005D4330"/>
    <w:rsid w:val="005D44D0"/>
    <w:rsid w:val="005D4578"/>
    <w:rsid w:val="005D4D09"/>
    <w:rsid w:val="005D4D0E"/>
    <w:rsid w:val="005D4EFA"/>
    <w:rsid w:val="005D55BA"/>
    <w:rsid w:val="005D5ADB"/>
    <w:rsid w:val="005D648A"/>
    <w:rsid w:val="005D67BD"/>
    <w:rsid w:val="005D6E6C"/>
    <w:rsid w:val="005D7E0D"/>
    <w:rsid w:val="005E03DD"/>
    <w:rsid w:val="005E164C"/>
    <w:rsid w:val="005E1C3F"/>
    <w:rsid w:val="005E234A"/>
    <w:rsid w:val="005E2718"/>
    <w:rsid w:val="005E35CC"/>
    <w:rsid w:val="005E3706"/>
    <w:rsid w:val="005E371E"/>
    <w:rsid w:val="005E37E4"/>
    <w:rsid w:val="005E4226"/>
    <w:rsid w:val="005E517C"/>
    <w:rsid w:val="005E528E"/>
    <w:rsid w:val="005E5361"/>
    <w:rsid w:val="005E53F9"/>
    <w:rsid w:val="005E61B8"/>
    <w:rsid w:val="005E64E1"/>
    <w:rsid w:val="005E65FC"/>
    <w:rsid w:val="005E68F0"/>
    <w:rsid w:val="005E775D"/>
    <w:rsid w:val="005F0A43"/>
    <w:rsid w:val="005F0C92"/>
    <w:rsid w:val="005F0EC3"/>
    <w:rsid w:val="005F1149"/>
    <w:rsid w:val="005F1CC3"/>
    <w:rsid w:val="005F27BF"/>
    <w:rsid w:val="005F2E0A"/>
    <w:rsid w:val="005F38A4"/>
    <w:rsid w:val="005F4171"/>
    <w:rsid w:val="005F46D6"/>
    <w:rsid w:val="005F4DD6"/>
    <w:rsid w:val="005F50D8"/>
    <w:rsid w:val="005F53A1"/>
    <w:rsid w:val="005F6B77"/>
    <w:rsid w:val="005F731D"/>
    <w:rsid w:val="005F7487"/>
    <w:rsid w:val="006002C7"/>
    <w:rsid w:val="006004CD"/>
    <w:rsid w:val="00600709"/>
    <w:rsid w:val="00600F95"/>
    <w:rsid w:val="00601839"/>
    <w:rsid w:val="00601E17"/>
    <w:rsid w:val="00601F49"/>
    <w:rsid w:val="00602759"/>
    <w:rsid w:val="0060277A"/>
    <w:rsid w:val="00602B7C"/>
    <w:rsid w:val="00602C5C"/>
    <w:rsid w:val="0060328D"/>
    <w:rsid w:val="00603312"/>
    <w:rsid w:val="00604DA9"/>
    <w:rsid w:val="00604DC7"/>
    <w:rsid w:val="00604E44"/>
    <w:rsid w:val="00604E47"/>
    <w:rsid w:val="00605441"/>
    <w:rsid w:val="006055A5"/>
    <w:rsid w:val="006056E7"/>
    <w:rsid w:val="0060612C"/>
    <w:rsid w:val="0060666F"/>
    <w:rsid w:val="006066CB"/>
    <w:rsid w:val="00606970"/>
    <w:rsid w:val="006069B8"/>
    <w:rsid w:val="00606A20"/>
    <w:rsid w:val="006072C6"/>
    <w:rsid w:val="00607A2E"/>
    <w:rsid w:val="00607D59"/>
    <w:rsid w:val="006104C9"/>
    <w:rsid w:val="00610D9F"/>
    <w:rsid w:val="00611542"/>
    <w:rsid w:val="00611B63"/>
    <w:rsid w:val="006130F7"/>
    <w:rsid w:val="00613AF8"/>
    <w:rsid w:val="00613D02"/>
    <w:rsid w:val="00613D8E"/>
    <w:rsid w:val="006142E0"/>
    <w:rsid w:val="00615F9F"/>
    <w:rsid w:val="00616112"/>
    <w:rsid w:val="00616F4D"/>
    <w:rsid w:val="006170C7"/>
    <w:rsid w:val="00617494"/>
    <w:rsid w:val="00617979"/>
    <w:rsid w:val="006205CA"/>
    <w:rsid w:val="00620813"/>
    <w:rsid w:val="00620992"/>
    <w:rsid w:val="00621F53"/>
    <w:rsid w:val="00622029"/>
    <w:rsid w:val="006222D5"/>
    <w:rsid w:val="00622E2A"/>
    <w:rsid w:val="00623089"/>
    <w:rsid w:val="0062308E"/>
    <w:rsid w:val="006234C4"/>
    <w:rsid w:val="00623AF0"/>
    <w:rsid w:val="006244C9"/>
    <w:rsid w:val="006245F6"/>
    <w:rsid w:val="00624637"/>
    <w:rsid w:val="0062475D"/>
    <w:rsid w:val="0062495F"/>
    <w:rsid w:val="0062660B"/>
    <w:rsid w:val="00626AD1"/>
    <w:rsid w:val="00627957"/>
    <w:rsid w:val="0062797E"/>
    <w:rsid w:val="006304BC"/>
    <w:rsid w:val="00630DCE"/>
    <w:rsid w:val="00631123"/>
    <w:rsid w:val="0063120A"/>
    <w:rsid w:val="0063150B"/>
    <w:rsid w:val="00631585"/>
    <w:rsid w:val="00631AD4"/>
    <w:rsid w:val="00632466"/>
    <w:rsid w:val="00632AFE"/>
    <w:rsid w:val="0063341D"/>
    <w:rsid w:val="0063366A"/>
    <w:rsid w:val="00633CDC"/>
    <w:rsid w:val="00633E94"/>
    <w:rsid w:val="00634ACF"/>
    <w:rsid w:val="00635035"/>
    <w:rsid w:val="0063580D"/>
    <w:rsid w:val="00635ABD"/>
    <w:rsid w:val="00635CAE"/>
    <w:rsid w:val="00637240"/>
    <w:rsid w:val="00637D65"/>
    <w:rsid w:val="006402F3"/>
    <w:rsid w:val="00640715"/>
    <w:rsid w:val="006413D8"/>
    <w:rsid w:val="00643406"/>
    <w:rsid w:val="006434A8"/>
    <w:rsid w:val="00643660"/>
    <w:rsid w:val="0064388E"/>
    <w:rsid w:val="00643F75"/>
    <w:rsid w:val="00644178"/>
    <w:rsid w:val="00647110"/>
    <w:rsid w:val="00647133"/>
    <w:rsid w:val="00647871"/>
    <w:rsid w:val="00650139"/>
    <w:rsid w:val="006519E5"/>
    <w:rsid w:val="00651E28"/>
    <w:rsid w:val="00652756"/>
    <w:rsid w:val="00652AD8"/>
    <w:rsid w:val="00652B79"/>
    <w:rsid w:val="00652E48"/>
    <w:rsid w:val="006533C3"/>
    <w:rsid w:val="00654068"/>
    <w:rsid w:val="00654781"/>
    <w:rsid w:val="006548EE"/>
    <w:rsid w:val="00654A02"/>
    <w:rsid w:val="00654B38"/>
    <w:rsid w:val="00654B83"/>
    <w:rsid w:val="00655061"/>
    <w:rsid w:val="0065510C"/>
    <w:rsid w:val="00655B63"/>
    <w:rsid w:val="006571F6"/>
    <w:rsid w:val="00657E7C"/>
    <w:rsid w:val="006618CC"/>
    <w:rsid w:val="00661FC8"/>
    <w:rsid w:val="00662111"/>
    <w:rsid w:val="00662118"/>
    <w:rsid w:val="00662DE1"/>
    <w:rsid w:val="006638AD"/>
    <w:rsid w:val="00665438"/>
    <w:rsid w:val="0066732C"/>
    <w:rsid w:val="006679F5"/>
    <w:rsid w:val="00667B77"/>
    <w:rsid w:val="0067059A"/>
    <w:rsid w:val="00670B37"/>
    <w:rsid w:val="006714B9"/>
    <w:rsid w:val="006716DA"/>
    <w:rsid w:val="00671B84"/>
    <w:rsid w:val="00671DC7"/>
    <w:rsid w:val="006720A0"/>
    <w:rsid w:val="006720AC"/>
    <w:rsid w:val="006728ED"/>
    <w:rsid w:val="00672C08"/>
    <w:rsid w:val="006732B1"/>
    <w:rsid w:val="006738A5"/>
    <w:rsid w:val="00673C33"/>
    <w:rsid w:val="006742DF"/>
    <w:rsid w:val="0067446F"/>
    <w:rsid w:val="006746A4"/>
    <w:rsid w:val="00674B54"/>
    <w:rsid w:val="00674D39"/>
    <w:rsid w:val="00674F13"/>
    <w:rsid w:val="006752AF"/>
    <w:rsid w:val="00675558"/>
    <w:rsid w:val="00675611"/>
    <w:rsid w:val="00675A60"/>
    <w:rsid w:val="0067697E"/>
    <w:rsid w:val="00677443"/>
    <w:rsid w:val="0067769A"/>
    <w:rsid w:val="006806A3"/>
    <w:rsid w:val="006806A6"/>
    <w:rsid w:val="00681211"/>
    <w:rsid w:val="00681B36"/>
    <w:rsid w:val="00682E14"/>
    <w:rsid w:val="00683A4B"/>
    <w:rsid w:val="00683BAF"/>
    <w:rsid w:val="0068436C"/>
    <w:rsid w:val="00684CB8"/>
    <w:rsid w:val="0068545E"/>
    <w:rsid w:val="00685FD4"/>
    <w:rsid w:val="0068624F"/>
    <w:rsid w:val="00686612"/>
    <w:rsid w:val="0068661E"/>
    <w:rsid w:val="00687AEA"/>
    <w:rsid w:val="00690403"/>
    <w:rsid w:val="00690A49"/>
    <w:rsid w:val="00690BB6"/>
    <w:rsid w:val="00691158"/>
    <w:rsid w:val="00691B30"/>
    <w:rsid w:val="006921AE"/>
    <w:rsid w:val="00692A27"/>
    <w:rsid w:val="00692AA9"/>
    <w:rsid w:val="00692BC2"/>
    <w:rsid w:val="00692E67"/>
    <w:rsid w:val="00693E1F"/>
    <w:rsid w:val="00693ECB"/>
    <w:rsid w:val="00694765"/>
    <w:rsid w:val="00694797"/>
    <w:rsid w:val="00695887"/>
    <w:rsid w:val="00696095"/>
    <w:rsid w:val="00696630"/>
    <w:rsid w:val="0069749E"/>
    <w:rsid w:val="00697733"/>
    <w:rsid w:val="006A0B7A"/>
    <w:rsid w:val="006A175D"/>
    <w:rsid w:val="006A254E"/>
    <w:rsid w:val="006A2C30"/>
    <w:rsid w:val="006A301C"/>
    <w:rsid w:val="006A331E"/>
    <w:rsid w:val="006A3617"/>
    <w:rsid w:val="006A3E2B"/>
    <w:rsid w:val="006A4370"/>
    <w:rsid w:val="006A4B43"/>
    <w:rsid w:val="006A531E"/>
    <w:rsid w:val="006A5722"/>
    <w:rsid w:val="006A5E6D"/>
    <w:rsid w:val="006A6182"/>
    <w:rsid w:val="006A62EF"/>
    <w:rsid w:val="006A6535"/>
    <w:rsid w:val="006A6B46"/>
    <w:rsid w:val="006A6E17"/>
    <w:rsid w:val="006A740D"/>
    <w:rsid w:val="006A77F0"/>
    <w:rsid w:val="006A78A7"/>
    <w:rsid w:val="006A79AA"/>
    <w:rsid w:val="006B115B"/>
    <w:rsid w:val="006B120D"/>
    <w:rsid w:val="006B17E7"/>
    <w:rsid w:val="006B19E8"/>
    <w:rsid w:val="006B1A8A"/>
    <w:rsid w:val="006B1FD5"/>
    <w:rsid w:val="006B309E"/>
    <w:rsid w:val="006B3957"/>
    <w:rsid w:val="006B3F34"/>
    <w:rsid w:val="006B461B"/>
    <w:rsid w:val="006B479C"/>
    <w:rsid w:val="006B555A"/>
    <w:rsid w:val="006B600A"/>
    <w:rsid w:val="006B6635"/>
    <w:rsid w:val="006B7D22"/>
    <w:rsid w:val="006B7D2C"/>
    <w:rsid w:val="006C07D2"/>
    <w:rsid w:val="006C0EB4"/>
    <w:rsid w:val="006C1019"/>
    <w:rsid w:val="006C1259"/>
    <w:rsid w:val="006C1CD8"/>
    <w:rsid w:val="006C22CE"/>
    <w:rsid w:val="006C2BB5"/>
    <w:rsid w:val="006C2BEE"/>
    <w:rsid w:val="006C373B"/>
    <w:rsid w:val="006C37F0"/>
    <w:rsid w:val="006C3AD8"/>
    <w:rsid w:val="006C4516"/>
    <w:rsid w:val="006C455E"/>
    <w:rsid w:val="006C4BC5"/>
    <w:rsid w:val="006C508D"/>
    <w:rsid w:val="006C5958"/>
    <w:rsid w:val="006C5B4F"/>
    <w:rsid w:val="006C6006"/>
    <w:rsid w:val="006C643C"/>
    <w:rsid w:val="006C6C8D"/>
    <w:rsid w:val="006C6E3A"/>
    <w:rsid w:val="006C6F0D"/>
    <w:rsid w:val="006C6FD7"/>
    <w:rsid w:val="006D00DB"/>
    <w:rsid w:val="006D0361"/>
    <w:rsid w:val="006D037D"/>
    <w:rsid w:val="006D09B9"/>
    <w:rsid w:val="006D11A2"/>
    <w:rsid w:val="006D16B0"/>
    <w:rsid w:val="006D199E"/>
    <w:rsid w:val="006D2182"/>
    <w:rsid w:val="006D2444"/>
    <w:rsid w:val="006D254B"/>
    <w:rsid w:val="006D2561"/>
    <w:rsid w:val="006D289B"/>
    <w:rsid w:val="006D29DA"/>
    <w:rsid w:val="006D2A21"/>
    <w:rsid w:val="006D3BE1"/>
    <w:rsid w:val="006D484D"/>
    <w:rsid w:val="006D48FC"/>
    <w:rsid w:val="006D4BB1"/>
    <w:rsid w:val="006D511B"/>
    <w:rsid w:val="006D56C4"/>
    <w:rsid w:val="006D5C0A"/>
    <w:rsid w:val="006D6273"/>
    <w:rsid w:val="006D62BC"/>
    <w:rsid w:val="006D6450"/>
    <w:rsid w:val="006D6939"/>
    <w:rsid w:val="006D6BB7"/>
    <w:rsid w:val="006D78D7"/>
    <w:rsid w:val="006D7EB0"/>
    <w:rsid w:val="006E005B"/>
    <w:rsid w:val="006E0138"/>
    <w:rsid w:val="006E036B"/>
    <w:rsid w:val="006E0BB0"/>
    <w:rsid w:val="006E12C3"/>
    <w:rsid w:val="006E219F"/>
    <w:rsid w:val="006E2529"/>
    <w:rsid w:val="006E2E46"/>
    <w:rsid w:val="006E45F3"/>
    <w:rsid w:val="006E495D"/>
    <w:rsid w:val="006E4A2F"/>
    <w:rsid w:val="006E4AEB"/>
    <w:rsid w:val="006E4ED4"/>
    <w:rsid w:val="006E58E5"/>
    <w:rsid w:val="006E5E19"/>
    <w:rsid w:val="006E61C3"/>
    <w:rsid w:val="006E799D"/>
    <w:rsid w:val="006E7FC7"/>
    <w:rsid w:val="006F019D"/>
    <w:rsid w:val="006F0593"/>
    <w:rsid w:val="006F1064"/>
    <w:rsid w:val="006F1EB7"/>
    <w:rsid w:val="006F28B9"/>
    <w:rsid w:val="006F2B8E"/>
    <w:rsid w:val="006F52E5"/>
    <w:rsid w:val="006F6066"/>
    <w:rsid w:val="006F6073"/>
    <w:rsid w:val="006F6850"/>
    <w:rsid w:val="006F707E"/>
    <w:rsid w:val="006F7230"/>
    <w:rsid w:val="006F78B0"/>
    <w:rsid w:val="007001DC"/>
    <w:rsid w:val="0070046D"/>
    <w:rsid w:val="00700EB4"/>
    <w:rsid w:val="007017EE"/>
    <w:rsid w:val="007025CB"/>
    <w:rsid w:val="007034AA"/>
    <w:rsid w:val="00703785"/>
    <w:rsid w:val="00703C9D"/>
    <w:rsid w:val="0070490C"/>
    <w:rsid w:val="00705C38"/>
    <w:rsid w:val="00706465"/>
    <w:rsid w:val="0070695A"/>
    <w:rsid w:val="0070782D"/>
    <w:rsid w:val="00707947"/>
    <w:rsid w:val="007106B6"/>
    <w:rsid w:val="007109C2"/>
    <w:rsid w:val="00710C33"/>
    <w:rsid w:val="00711340"/>
    <w:rsid w:val="007118AC"/>
    <w:rsid w:val="00712457"/>
    <w:rsid w:val="007126C6"/>
    <w:rsid w:val="007128AE"/>
    <w:rsid w:val="00712B5D"/>
    <w:rsid w:val="00712C42"/>
    <w:rsid w:val="007136B4"/>
    <w:rsid w:val="00713DE4"/>
    <w:rsid w:val="00714355"/>
    <w:rsid w:val="007143BB"/>
    <w:rsid w:val="00714BF6"/>
    <w:rsid w:val="00714C47"/>
    <w:rsid w:val="0071516A"/>
    <w:rsid w:val="007158E7"/>
    <w:rsid w:val="007163E5"/>
    <w:rsid w:val="00716462"/>
    <w:rsid w:val="00717195"/>
    <w:rsid w:val="00721084"/>
    <w:rsid w:val="00721262"/>
    <w:rsid w:val="00721D9B"/>
    <w:rsid w:val="00721E92"/>
    <w:rsid w:val="00722121"/>
    <w:rsid w:val="007224B9"/>
    <w:rsid w:val="00722AED"/>
    <w:rsid w:val="00722F94"/>
    <w:rsid w:val="007230A2"/>
    <w:rsid w:val="00723AA7"/>
    <w:rsid w:val="00723CCA"/>
    <w:rsid w:val="0072432E"/>
    <w:rsid w:val="00724B59"/>
    <w:rsid w:val="00724BC8"/>
    <w:rsid w:val="00725D6F"/>
    <w:rsid w:val="00726036"/>
    <w:rsid w:val="00726279"/>
    <w:rsid w:val="00726A9B"/>
    <w:rsid w:val="00726C58"/>
    <w:rsid w:val="00726F8B"/>
    <w:rsid w:val="00727530"/>
    <w:rsid w:val="00727BC3"/>
    <w:rsid w:val="00727FE6"/>
    <w:rsid w:val="00730917"/>
    <w:rsid w:val="00731E7C"/>
    <w:rsid w:val="007329EF"/>
    <w:rsid w:val="007330E4"/>
    <w:rsid w:val="0073327A"/>
    <w:rsid w:val="00734DBA"/>
    <w:rsid w:val="00734EBE"/>
    <w:rsid w:val="00735468"/>
    <w:rsid w:val="00736240"/>
    <w:rsid w:val="0073641C"/>
    <w:rsid w:val="00736635"/>
    <w:rsid w:val="00736DD8"/>
    <w:rsid w:val="0074044F"/>
    <w:rsid w:val="007404DA"/>
    <w:rsid w:val="0074076A"/>
    <w:rsid w:val="0074080D"/>
    <w:rsid w:val="00741823"/>
    <w:rsid w:val="00741AF4"/>
    <w:rsid w:val="00741DCC"/>
    <w:rsid w:val="0074203A"/>
    <w:rsid w:val="007427B5"/>
    <w:rsid w:val="00742865"/>
    <w:rsid w:val="0074296C"/>
    <w:rsid w:val="00742C83"/>
    <w:rsid w:val="00743197"/>
    <w:rsid w:val="007434ED"/>
    <w:rsid w:val="0074360F"/>
    <w:rsid w:val="00744011"/>
    <w:rsid w:val="00744A64"/>
    <w:rsid w:val="00744B9B"/>
    <w:rsid w:val="00744D47"/>
    <w:rsid w:val="00744EA0"/>
    <w:rsid w:val="00744F82"/>
    <w:rsid w:val="0074508C"/>
    <w:rsid w:val="00745B7B"/>
    <w:rsid w:val="0074638D"/>
    <w:rsid w:val="00746484"/>
    <w:rsid w:val="007468B6"/>
    <w:rsid w:val="007469EB"/>
    <w:rsid w:val="0074704F"/>
    <w:rsid w:val="00747F48"/>
    <w:rsid w:val="00747F4C"/>
    <w:rsid w:val="00750167"/>
    <w:rsid w:val="007506C9"/>
    <w:rsid w:val="00750B34"/>
    <w:rsid w:val="00751091"/>
    <w:rsid w:val="007511DE"/>
    <w:rsid w:val="007514B8"/>
    <w:rsid w:val="007515CB"/>
    <w:rsid w:val="00751B83"/>
    <w:rsid w:val="00754359"/>
    <w:rsid w:val="00754411"/>
    <w:rsid w:val="00754BD9"/>
    <w:rsid w:val="00754E7A"/>
    <w:rsid w:val="0075540C"/>
    <w:rsid w:val="00755B6B"/>
    <w:rsid w:val="00755DB1"/>
    <w:rsid w:val="00755DEC"/>
    <w:rsid w:val="007574FC"/>
    <w:rsid w:val="007578BA"/>
    <w:rsid w:val="00760975"/>
    <w:rsid w:val="00760B91"/>
    <w:rsid w:val="007610D6"/>
    <w:rsid w:val="00761D59"/>
    <w:rsid w:val="00761FDA"/>
    <w:rsid w:val="007621FF"/>
    <w:rsid w:val="007634E3"/>
    <w:rsid w:val="00764194"/>
    <w:rsid w:val="00764FB1"/>
    <w:rsid w:val="00765276"/>
    <w:rsid w:val="0076581A"/>
    <w:rsid w:val="00765DE9"/>
    <w:rsid w:val="00765ED3"/>
    <w:rsid w:val="007660F7"/>
    <w:rsid w:val="0076681D"/>
    <w:rsid w:val="00766A65"/>
    <w:rsid w:val="00766FDF"/>
    <w:rsid w:val="007671F5"/>
    <w:rsid w:val="007676B8"/>
    <w:rsid w:val="00770A14"/>
    <w:rsid w:val="00770F1F"/>
    <w:rsid w:val="0077175C"/>
    <w:rsid w:val="00771870"/>
    <w:rsid w:val="00771BF9"/>
    <w:rsid w:val="00772F8A"/>
    <w:rsid w:val="007739C6"/>
    <w:rsid w:val="00774889"/>
    <w:rsid w:val="00774FF5"/>
    <w:rsid w:val="007750B3"/>
    <w:rsid w:val="00775223"/>
    <w:rsid w:val="00775F76"/>
    <w:rsid w:val="00776AEA"/>
    <w:rsid w:val="00776D82"/>
    <w:rsid w:val="007773FB"/>
    <w:rsid w:val="00777BA0"/>
    <w:rsid w:val="00777CA8"/>
    <w:rsid w:val="007803BD"/>
    <w:rsid w:val="00781177"/>
    <w:rsid w:val="007811DC"/>
    <w:rsid w:val="00781ADA"/>
    <w:rsid w:val="00781F6C"/>
    <w:rsid w:val="007820FA"/>
    <w:rsid w:val="00782437"/>
    <w:rsid w:val="0078285F"/>
    <w:rsid w:val="007829CA"/>
    <w:rsid w:val="00783207"/>
    <w:rsid w:val="0078345C"/>
    <w:rsid w:val="00783E1D"/>
    <w:rsid w:val="0078483B"/>
    <w:rsid w:val="007849C1"/>
    <w:rsid w:val="00784D94"/>
    <w:rsid w:val="00784EED"/>
    <w:rsid w:val="00785900"/>
    <w:rsid w:val="00786809"/>
    <w:rsid w:val="00786958"/>
    <w:rsid w:val="00786A2A"/>
    <w:rsid w:val="00786E71"/>
    <w:rsid w:val="0078705A"/>
    <w:rsid w:val="00787E58"/>
    <w:rsid w:val="0079029A"/>
    <w:rsid w:val="0079162F"/>
    <w:rsid w:val="00791A4F"/>
    <w:rsid w:val="00791ABA"/>
    <w:rsid w:val="0079239D"/>
    <w:rsid w:val="00792469"/>
    <w:rsid w:val="00792CFB"/>
    <w:rsid w:val="00792D28"/>
    <w:rsid w:val="00793D33"/>
    <w:rsid w:val="00793E97"/>
    <w:rsid w:val="00794924"/>
    <w:rsid w:val="00795059"/>
    <w:rsid w:val="007953DC"/>
    <w:rsid w:val="00795F98"/>
    <w:rsid w:val="00796DD5"/>
    <w:rsid w:val="00797826"/>
    <w:rsid w:val="007A0383"/>
    <w:rsid w:val="007A08E7"/>
    <w:rsid w:val="007A0BC2"/>
    <w:rsid w:val="007A1418"/>
    <w:rsid w:val="007A1A54"/>
    <w:rsid w:val="007A1F44"/>
    <w:rsid w:val="007A23FF"/>
    <w:rsid w:val="007A295B"/>
    <w:rsid w:val="007A2A11"/>
    <w:rsid w:val="007A2E36"/>
    <w:rsid w:val="007A3424"/>
    <w:rsid w:val="007A35EF"/>
    <w:rsid w:val="007A3BA8"/>
    <w:rsid w:val="007A43A2"/>
    <w:rsid w:val="007A490D"/>
    <w:rsid w:val="007A4C1D"/>
    <w:rsid w:val="007A4D04"/>
    <w:rsid w:val="007A4D6B"/>
    <w:rsid w:val="007A6742"/>
    <w:rsid w:val="007A7A96"/>
    <w:rsid w:val="007B0391"/>
    <w:rsid w:val="007B03AF"/>
    <w:rsid w:val="007B0B99"/>
    <w:rsid w:val="007B106D"/>
    <w:rsid w:val="007B13D7"/>
    <w:rsid w:val="007B1543"/>
    <w:rsid w:val="007B1AC0"/>
    <w:rsid w:val="007B270A"/>
    <w:rsid w:val="007B2D3B"/>
    <w:rsid w:val="007B52CD"/>
    <w:rsid w:val="007B577E"/>
    <w:rsid w:val="007B5A9C"/>
    <w:rsid w:val="007B5D69"/>
    <w:rsid w:val="007B790D"/>
    <w:rsid w:val="007B7DC1"/>
    <w:rsid w:val="007B7EDB"/>
    <w:rsid w:val="007C0734"/>
    <w:rsid w:val="007C0B5F"/>
    <w:rsid w:val="007C16DE"/>
    <w:rsid w:val="007C19AD"/>
    <w:rsid w:val="007C1FE8"/>
    <w:rsid w:val="007C221C"/>
    <w:rsid w:val="007C3598"/>
    <w:rsid w:val="007C3FA8"/>
    <w:rsid w:val="007C68DA"/>
    <w:rsid w:val="007C6B96"/>
    <w:rsid w:val="007C7120"/>
    <w:rsid w:val="007C7D4D"/>
    <w:rsid w:val="007D0070"/>
    <w:rsid w:val="007D0927"/>
    <w:rsid w:val="007D229A"/>
    <w:rsid w:val="007D2F44"/>
    <w:rsid w:val="007D2F4D"/>
    <w:rsid w:val="007D4178"/>
    <w:rsid w:val="007D4B9B"/>
    <w:rsid w:val="007D4D33"/>
    <w:rsid w:val="007D7175"/>
    <w:rsid w:val="007E0418"/>
    <w:rsid w:val="007E0FE8"/>
    <w:rsid w:val="007E1369"/>
    <w:rsid w:val="007E1A1B"/>
    <w:rsid w:val="007E1A88"/>
    <w:rsid w:val="007E232D"/>
    <w:rsid w:val="007E3559"/>
    <w:rsid w:val="007E4B2D"/>
    <w:rsid w:val="007E4C88"/>
    <w:rsid w:val="007E585E"/>
    <w:rsid w:val="007E5885"/>
    <w:rsid w:val="007E6295"/>
    <w:rsid w:val="007E6DFE"/>
    <w:rsid w:val="007E7593"/>
    <w:rsid w:val="007E7DDF"/>
    <w:rsid w:val="007F0528"/>
    <w:rsid w:val="007F0681"/>
    <w:rsid w:val="007F0C2D"/>
    <w:rsid w:val="007F11C8"/>
    <w:rsid w:val="007F1CFB"/>
    <w:rsid w:val="007F220B"/>
    <w:rsid w:val="007F27DD"/>
    <w:rsid w:val="007F2DF6"/>
    <w:rsid w:val="007F3726"/>
    <w:rsid w:val="007F47E0"/>
    <w:rsid w:val="007F4BBF"/>
    <w:rsid w:val="007F6880"/>
    <w:rsid w:val="007F705E"/>
    <w:rsid w:val="007F76B4"/>
    <w:rsid w:val="0080003E"/>
    <w:rsid w:val="008001B4"/>
    <w:rsid w:val="00800769"/>
    <w:rsid w:val="00800ED2"/>
    <w:rsid w:val="008013AC"/>
    <w:rsid w:val="00801621"/>
    <w:rsid w:val="00801A1C"/>
    <w:rsid w:val="00801EC5"/>
    <w:rsid w:val="008021A9"/>
    <w:rsid w:val="00802E74"/>
    <w:rsid w:val="0080394D"/>
    <w:rsid w:val="00803ECD"/>
    <w:rsid w:val="00804B92"/>
    <w:rsid w:val="00804E21"/>
    <w:rsid w:val="00805092"/>
    <w:rsid w:val="00805563"/>
    <w:rsid w:val="0080564E"/>
    <w:rsid w:val="00805900"/>
    <w:rsid w:val="00805A90"/>
    <w:rsid w:val="00805E4B"/>
    <w:rsid w:val="008069C1"/>
    <w:rsid w:val="00806AAF"/>
    <w:rsid w:val="008070AC"/>
    <w:rsid w:val="008101E2"/>
    <w:rsid w:val="008101FD"/>
    <w:rsid w:val="0081069D"/>
    <w:rsid w:val="00810D8D"/>
    <w:rsid w:val="00810DB1"/>
    <w:rsid w:val="0081133B"/>
    <w:rsid w:val="00811835"/>
    <w:rsid w:val="00814A52"/>
    <w:rsid w:val="00815231"/>
    <w:rsid w:val="0081581D"/>
    <w:rsid w:val="008172BE"/>
    <w:rsid w:val="00817921"/>
    <w:rsid w:val="00817B71"/>
    <w:rsid w:val="00820244"/>
    <w:rsid w:val="008206CC"/>
    <w:rsid w:val="00821B6F"/>
    <w:rsid w:val="00821DB2"/>
    <w:rsid w:val="008221B3"/>
    <w:rsid w:val="0082248E"/>
    <w:rsid w:val="008230F3"/>
    <w:rsid w:val="00824645"/>
    <w:rsid w:val="0082466F"/>
    <w:rsid w:val="00824FDF"/>
    <w:rsid w:val="00825125"/>
    <w:rsid w:val="008251CF"/>
    <w:rsid w:val="00825595"/>
    <w:rsid w:val="008257CC"/>
    <w:rsid w:val="008263DF"/>
    <w:rsid w:val="00826F79"/>
    <w:rsid w:val="008274BF"/>
    <w:rsid w:val="008278CF"/>
    <w:rsid w:val="00830C87"/>
    <w:rsid w:val="00830DC3"/>
    <w:rsid w:val="00831555"/>
    <w:rsid w:val="008316E7"/>
    <w:rsid w:val="00831F52"/>
    <w:rsid w:val="00832111"/>
    <w:rsid w:val="00832154"/>
    <w:rsid w:val="00832CB4"/>
    <w:rsid w:val="00832F5C"/>
    <w:rsid w:val="0083424B"/>
    <w:rsid w:val="00834967"/>
    <w:rsid w:val="008350B2"/>
    <w:rsid w:val="008350E6"/>
    <w:rsid w:val="008359E0"/>
    <w:rsid w:val="00835BCA"/>
    <w:rsid w:val="00835BCF"/>
    <w:rsid w:val="00836C03"/>
    <w:rsid w:val="008376F6"/>
    <w:rsid w:val="00837B4A"/>
    <w:rsid w:val="00837D5B"/>
    <w:rsid w:val="00840607"/>
    <w:rsid w:val="00840DA6"/>
    <w:rsid w:val="00841982"/>
    <w:rsid w:val="00841CD2"/>
    <w:rsid w:val="00841F39"/>
    <w:rsid w:val="00842218"/>
    <w:rsid w:val="0084232C"/>
    <w:rsid w:val="0084291F"/>
    <w:rsid w:val="00842B77"/>
    <w:rsid w:val="0084309F"/>
    <w:rsid w:val="008431CF"/>
    <w:rsid w:val="00844A0B"/>
    <w:rsid w:val="00845484"/>
    <w:rsid w:val="00845C12"/>
    <w:rsid w:val="008469D9"/>
    <w:rsid w:val="00846BC1"/>
    <w:rsid w:val="00846DC0"/>
    <w:rsid w:val="008474A7"/>
    <w:rsid w:val="00847CA1"/>
    <w:rsid w:val="008500FC"/>
    <w:rsid w:val="00850624"/>
    <w:rsid w:val="008506B6"/>
    <w:rsid w:val="008509CB"/>
    <w:rsid w:val="00850AE0"/>
    <w:rsid w:val="00850F52"/>
    <w:rsid w:val="00851670"/>
    <w:rsid w:val="008520B1"/>
    <w:rsid w:val="00852140"/>
    <w:rsid w:val="008524D2"/>
    <w:rsid w:val="00852E19"/>
    <w:rsid w:val="00853376"/>
    <w:rsid w:val="0085381E"/>
    <w:rsid w:val="00853A70"/>
    <w:rsid w:val="008541B1"/>
    <w:rsid w:val="0085502A"/>
    <w:rsid w:val="00856833"/>
    <w:rsid w:val="00856840"/>
    <w:rsid w:val="00856D59"/>
    <w:rsid w:val="00857EAC"/>
    <w:rsid w:val="0086087C"/>
    <w:rsid w:val="00860B58"/>
    <w:rsid w:val="00860D8E"/>
    <w:rsid w:val="00861E58"/>
    <w:rsid w:val="0086275E"/>
    <w:rsid w:val="00862F25"/>
    <w:rsid w:val="00863530"/>
    <w:rsid w:val="00864440"/>
    <w:rsid w:val="00864668"/>
    <w:rsid w:val="008649A9"/>
    <w:rsid w:val="00864B63"/>
    <w:rsid w:val="00864BE1"/>
    <w:rsid w:val="00864C55"/>
    <w:rsid w:val="00864CFF"/>
    <w:rsid w:val="00864D76"/>
    <w:rsid w:val="008650FC"/>
    <w:rsid w:val="008652FC"/>
    <w:rsid w:val="00865618"/>
    <w:rsid w:val="0086610C"/>
    <w:rsid w:val="0086648E"/>
    <w:rsid w:val="00866B42"/>
    <w:rsid w:val="00866C91"/>
    <w:rsid w:val="00866EB3"/>
    <w:rsid w:val="0086701A"/>
    <w:rsid w:val="008672EC"/>
    <w:rsid w:val="00867BD2"/>
    <w:rsid w:val="00870537"/>
    <w:rsid w:val="008712FD"/>
    <w:rsid w:val="00871343"/>
    <w:rsid w:val="008716A1"/>
    <w:rsid w:val="00871BE4"/>
    <w:rsid w:val="0087254D"/>
    <w:rsid w:val="008725D4"/>
    <w:rsid w:val="00872792"/>
    <w:rsid w:val="00872D3F"/>
    <w:rsid w:val="008733E4"/>
    <w:rsid w:val="00873D43"/>
    <w:rsid w:val="00873F15"/>
    <w:rsid w:val="00874096"/>
    <w:rsid w:val="00874248"/>
    <w:rsid w:val="008743F9"/>
    <w:rsid w:val="00874810"/>
    <w:rsid w:val="008756A4"/>
    <w:rsid w:val="00875704"/>
    <w:rsid w:val="00875F73"/>
    <w:rsid w:val="0087647D"/>
    <w:rsid w:val="00876B7F"/>
    <w:rsid w:val="00876B85"/>
    <w:rsid w:val="00877BF3"/>
    <w:rsid w:val="00880F30"/>
    <w:rsid w:val="008820B2"/>
    <w:rsid w:val="00882D19"/>
    <w:rsid w:val="008833E8"/>
    <w:rsid w:val="00884017"/>
    <w:rsid w:val="00884A8C"/>
    <w:rsid w:val="00884B29"/>
    <w:rsid w:val="00884FB0"/>
    <w:rsid w:val="0088590D"/>
    <w:rsid w:val="00886079"/>
    <w:rsid w:val="008863B7"/>
    <w:rsid w:val="00886752"/>
    <w:rsid w:val="00886B26"/>
    <w:rsid w:val="00887B48"/>
    <w:rsid w:val="00890071"/>
    <w:rsid w:val="0089045C"/>
    <w:rsid w:val="00890D68"/>
    <w:rsid w:val="0089176E"/>
    <w:rsid w:val="008917E0"/>
    <w:rsid w:val="00892365"/>
    <w:rsid w:val="008926E2"/>
    <w:rsid w:val="00892BE5"/>
    <w:rsid w:val="00892CFD"/>
    <w:rsid w:val="0089387C"/>
    <w:rsid w:val="0089444E"/>
    <w:rsid w:val="008949DF"/>
    <w:rsid w:val="00894E43"/>
    <w:rsid w:val="008951DB"/>
    <w:rsid w:val="008951E6"/>
    <w:rsid w:val="00895F58"/>
    <w:rsid w:val="00896C81"/>
    <w:rsid w:val="00896D83"/>
    <w:rsid w:val="00897397"/>
    <w:rsid w:val="00897475"/>
    <w:rsid w:val="00897F25"/>
    <w:rsid w:val="008A04C5"/>
    <w:rsid w:val="008A0AB2"/>
    <w:rsid w:val="008A0CFC"/>
    <w:rsid w:val="008A12FE"/>
    <w:rsid w:val="008A1F39"/>
    <w:rsid w:val="008A28B6"/>
    <w:rsid w:val="008A2900"/>
    <w:rsid w:val="008A29BD"/>
    <w:rsid w:val="008A2BB1"/>
    <w:rsid w:val="008A3466"/>
    <w:rsid w:val="008A34C5"/>
    <w:rsid w:val="008A389F"/>
    <w:rsid w:val="008A3D02"/>
    <w:rsid w:val="008A4406"/>
    <w:rsid w:val="008A5940"/>
    <w:rsid w:val="008A661C"/>
    <w:rsid w:val="008A69CE"/>
    <w:rsid w:val="008A73B2"/>
    <w:rsid w:val="008A7736"/>
    <w:rsid w:val="008A79CA"/>
    <w:rsid w:val="008A7F6C"/>
    <w:rsid w:val="008B043F"/>
    <w:rsid w:val="008B0530"/>
    <w:rsid w:val="008B0808"/>
    <w:rsid w:val="008B0AEC"/>
    <w:rsid w:val="008B0E40"/>
    <w:rsid w:val="008B1E53"/>
    <w:rsid w:val="008B1E5B"/>
    <w:rsid w:val="008B2053"/>
    <w:rsid w:val="008B23EB"/>
    <w:rsid w:val="008B3682"/>
    <w:rsid w:val="008B389D"/>
    <w:rsid w:val="008B3C5C"/>
    <w:rsid w:val="008B40D0"/>
    <w:rsid w:val="008B4114"/>
    <w:rsid w:val="008B5299"/>
    <w:rsid w:val="008B5A5F"/>
    <w:rsid w:val="008B5AB0"/>
    <w:rsid w:val="008B6054"/>
    <w:rsid w:val="008B7B08"/>
    <w:rsid w:val="008C13F0"/>
    <w:rsid w:val="008C1F26"/>
    <w:rsid w:val="008C2134"/>
    <w:rsid w:val="008C2A3A"/>
    <w:rsid w:val="008C3CFF"/>
    <w:rsid w:val="008C4C7E"/>
    <w:rsid w:val="008C5607"/>
    <w:rsid w:val="008C593F"/>
    <w:rsid w:val="008C5C46"/>
    <w:rsid w:val="008C5D88"/>
    <w:rsid w:val="008C6184"/>
    <w:rsid w:val="008C69B2"/>
    <w:rsid w:val="008C6AD3"/>
    <w:rsid w:val="008C785E"/>
    <w:rsid w:val="008C7969"/>
    <w:rsid w:val="008D01FA"/>
    <w:rsid w:val="008D0AFB"/>
    <w:rsid w:val="008D0DD1"/>
    <w:rsid w:val="008D1511"/>
    <w:rsid w:val="008D19C9"/>
    <w:rsid w:val="008D1BA4"/>
    <w:rsid w:val="008D1CEF"/>
    <w:rsid w:val="008D2739"/>
    <w:rsid w:val="008D2986"/>
    <w:rsid w:val="008D30AE"/>
    <w:rsid w:val="008D316E"/>
    <w:rsid w:val="008D32DF"/>
    <w:rsid w:val="008D35E9"/>
    <w:rsid w:val="008D3959"/>
    <w:rsid w:val="008D3966"/>
    <w:rsid w:val="008D4352"/>
    <w:rsid w:val="008D4624"/>
    <w:rsid w:val="008D52F2"/>
    <w:rsid w:val="008D537F"/>
    <w:rsid w:val="008D5877"/>
    <w:rsid w:val="008D60BC"/>
    <w:rsid w:val="008D6A1F"/>
    <w:rsid w:val="008D6D7B"/>
    <w:rsid w:val="008D7EB7"/>
    <w:rsid w:val="008E0269"/>
    <w:rsid w:val="008E0EB8"/>
    <w:rsid w:val="008E10A6"/>
    <w:rsid w:val="008E1271"/>
    <w:rsid w:val="008E1909"/>
    <w:rsid w:val="008E2251"/>
    <w:rsid w:val="008E24B3"/>
    <w:rsid w:val="008E24CA"/>
    <w:rsid w:val="008E2DFC"/>
    <w:rsid w:val="008E2F6E"/>
    <w:rsid w:val="008E2FB3"/>
    <w:rsid w:val="008E38AD"/>
    <w:rsid w:val="008E3EEC"/>
    <w:rsid w:val="008E42E4"/>
    <w:rsid w:val="008E45C2"/>
    <w:rsid w:val="008E4EE6"/>
    <w:rsid w:val="008E5BF2"/>
    <w:rsid w:val="008E5C81"/>
    <w:rsid w:val="008E630D"/>
    <w:rsid w:val="008E6BAA"/>
    <w:rsid w:val="008E71FA"/>
    <w:rsid w:val="008E7775"/>
    <w:rsid w:val="008F0291"/>
    <w:rsid w:val="008F0A38"/>
    <w:rsid w:val="008F0CEE"/>
    <w:rsid w:val="008F0F84"/>
    <w:rsid w:val="008F1014"/>
    <w:rsid w:val="008F11C9"/>
    <w:rsid w:val="008F2306"/>
    <w:rsid w:val="008F23C7"/>
    <w:rsid w:val="008F23D8"/>
    <w:rsid w:val="008F2FD5"/>
    <w:rsid w:val="008F367D"/>
    <w:rsid w:val="008F37E5"/>
    <w:rsid w:val="008F48C2"/>
    <w:rsid w:val="008F53AE"/>
    <w:rsid w:val="008F5840"/>
    <w:rsid w:val="008F5EEF"/>
    <w:rsid w:val="008F66FE"/>
    <w:rsid w:val="008F67CD"/>
    <w:rsid w:val="008F6CD8"/>
    <w:rsid w:val="008F72CC"/>
    <w:rsid w:val="008F72CD"/>
    <w:rsid w:val="0090103B"/>
    <w:rsid w:val="0090279C"/>
    <w:rsid w:val="0090342E"/>
    <w:rsid w:val="00903702"/>
    <w:rsid w:val="00903802"/>
    <w:rsid w:val="00904CFE"/>
    <w:rsid w:val="00905F72"/>
    <w:rsid w:val="00906843"/>
    <w:rsid w:val="0090696D"/>
    <w:rsid w:val="00906CD6"/>
    <w:rsid w:val="00906E4D"/>
    <w:rsid w:val="00906F31"/>
    <w:rsid w:val="0090706D"/>
    <w:rsid w:val="009073D9"/>
    <w:rsid w:val="009078B3"/>
    <w:rsid w:val="00907A77"/>
    <w:rsid w:val="00907BEA"/>
    <w:rsid w:val="00907E00"/>
    <w:rsid w:val="0091088D"/>
    <w:rsid w:val="00910FC9"/>
    <w:rsid w:val="009127F8"/>
    <w:rsid w:val="0091291A"/>
    <w:rsid w:val="00913612"/>
    <w:rsid w:val="0091366A"/>
    <w:rsid w:val="00913824"/>
    <w:rsid w:val="00913DBE"/>
    <w:rsid w:val="00914741"/>
    <w:rsid w:val="00915757"/>
    <w:rsid w:val="009159B3"/>
    <w:rsid w:val="00916181"/>
    <w:rsid w:val="00916FFA"/>
    <w:rsid w:val="009204C5"/>
    <w:rsid w:val="00920C35"/>
    <w:rsid w:val="0092113A"/>
    <w:rsid w:val="0092180D"/>
    <w:rsid w:val="009221FE"/>
    <w:rsid w:val="009232C9"/>
    <w:rsid w:val="00923608"/>
    <w:rsid w:val="009238E5"/>
    <w:rsid w:val="00923E50"/>
    <w:rsid w:val="00923F12"/>
    <w:rsid w:val="00924D05"/>
    <w:rsid w:val="00924FF8"/>
    <w:rsid w:val="00925BA8"/>
    <w:rsid w:val="00926152"/>
    <w:rsid w:val="00926DA7"/>
    <w:rsid w:val="00927F8B"/>
    <w:rsid w:val="00930095"/>
    <w:rsid w:val="0093094D"/>
    <w:rsid w:val="00930CBC"/>
    <w:rsid w:val="009328C7"/>
    <w:rsid w:val="009330D9"/>
    <w:rsid w:val="009336EC"/>
    <w:rsid w:val="00933F56"/>
    <w:rsid w:val="00934727"/>
    <w:rsid w:val="00934C13"/>
    <w:rsid w:val="00935228"/>
    <w:rsid w:val="009355A2"/>
    <w:rsid w:val="0093565E"/>
    <w:rsid w:val="00935743"/>
    <w:rsid w:val="009359E9"/>
    <w:rsid w:val="00935F9E"/>
    <w:rsid w:val="009363F9"/>
    <w:rsid w:val="00936BB7"/>
    <w:rsid w:val="00936D98"/>
    <w:rsid w:val="00936F6E"/>
    <w:rsid w:val="009378B5"/>
    <w:rsid w:val="009379A5"/>
    <w:rsid w:val="00940007"/>
    <w:rsid w:val="00940C1C"/>
    <w:rsid w:val="00941A61"/>
    <w:rsid w:val="00941BF1"/>
    <w:rsid w:val="009428AA"/>
    <w:rsid w:val="00942C80"/>
    <w:rsid w:val="00942DAC"/>
    <w:rsid w:val="00942E0C"/>
    <w:rsid w:val="00943197"/>
    <w:rsid w:val="009435F2"/>
    <w:rsid w:val="00945180"/>
    <w:rsid w:val="0094590C"/>
    <w:rsid w:val="00945AF9"/>
    <w:rsid w:val="00945BE3"/>
    <w:rsid w:val="00946355"/>
    <w:rsid w:val="009464A2"/>
    <w:rsid w:val="009468B7"/>
    <w:rsid w:val="00946E66"/>
    <w:rsid w:val="0094722E"/>
    <w:rsid w:val="0094724E"/>
    <w:rsid w:val="00947973"/>
    <w:rsid w:val="0094799A"/>
    <w:rsid w:val="00947BE6"/>
    <w:rsid w:val="00947D73"/>
    <w:rsid w:val="0095048D"/>
    <w:rsid w:val="0095088A"/>
    <w:rsid w:val="00950B15"/>
    <w:rsid w:val="00951ADB"/>
    <w:rsid w:val="00951DA3"/>
    <w:rsid w:val="0095288A"/>
    <w:rsid w:val="0095380C"/>
    <w:rsid w:val="00953941"/>
    <w:rsid w:val="00954353"/>
    <w:rsid w:val="00955C0A"/>
    <w:rsid w:val="00955C4F"/>
    <w:rsid w:val="00956082"/>
    <w:rsid w:val="009564D9"/>
    <w:rsid w:val="00956901"/>
    <w:rsid w:val="00957A2E"/>
    <w:rsid w:val="00957C13"/>
    <w:rsid w:val="009601B4"/>
    <w:rsid w:val="009601ED"/>
    <w:rsid w:val="00960BCC"/>
    <w:rsid w:val="0096134D"/>
    <w:rsid w:val="00961540"/>
    <w:rsid w:val="0096286F"/>
    <w:rsid w:val="00963A7C"/>
    <w:rsid w:val="00965274"/>
    <w:rsid w:val="009657F1"/>
    <w:rsid w:val="0096625D"/>
    <w:rsid w:val="009678CA"/>
    <w:rsid w:val="009702DE"/>
    <w:rsid w:val="009709F8"/>
    <w:rsid w:val="00970AB1"/>
    <w:rsid w:val="00970DFF"/>
    <w:rsid w:val="00972929"/>
    <w:rsid w:val="00972F91"/>
    <w:rsid w:val="00973741"/>
    <w:rsid w:val="00973827"/>
    <w:rsid w:val="009742D3"/>
    <w:rsid w:val="0097446D"/>
    <w:rsid w:val="00974AB0"/>
    <w:rsid w:val="00974D1D"/>
    <w:rsid w:val="00974D22"/>
    <w:rsid w:val="00975596"/>
    <w:rsid w:val="0097657D"/>
    <w:rsid w:val="00977BA7"/>
    <w:rsid w:val="00977EF4"/>
    <w:rsid w:val="00980D12"/>
    <w:rsid w:val="0098194F"/>
    <w:rsid w:val="00982058"/>
    <w:rsid w:val="009822EB"/>
    <w:rsid w:val="009826C8"/>
    <w:rsid w:val="009831BC"/>
    <w:rsid w:val="00983244"/>
    <w:rsid w:val="00983662"/>
    <w:rsid w:val="009836E4"/>
    <w:rsid w:val="0098412F"/>
    <w:rsid w:val="009842B3"/>
    <w:rsid w:val="00985752"/>
    <w:rsid w:val="00985A1F"/>
    <w:rsid w:val="00985F28"/>
    <w:rsid w:val="00986149"/>
    <w:rsid w:val="00986176"/>
    <w:rsid w:val="00986E6E"/>
    <w:rsid w:val="00986E7F"/>
    <w:rsid w:val="00987536"/>
    <w:rsid w:val="009876B8"/>
    <w:rsid w:val="00987719"/>
    <w:rsid w:val="00987D82"/>
    <w:rsid w:val="00990745"/>
    <w:rsid w:val="00990BD5"/>
    <w:rsid w:val="0099117C"/>
    <w:rsid w:val="009917E7"/>
    <w:rsid w:val="0099196F"/>
    <w:rsid w:val="00991ABF"/>
    <w:rsid w:val="009926C5"/>
    <w:rsid w:val="00992B98"/>
    <w:rsid w:val="009934EA"/>
    <w:rsid w:val="0099359F"/>
    <w:rsid w:val="00993630"/>
    <w:rsid w:val="00994382"/>
    <w:rsid w:val="00994691"/>
    <w:rsid w:val="00994871"/>
    <w:rsid w:val="00994B50"/>
    <w:rsid w:val="00994E08"/>
    <w:rsid w:val="009951F9"/>
    <w:rsid w:val="00995C95"/>
    <w:rsid w:val="00995E85"/>
    <w:rsid w:val="00996468"/>
    <w:rsid w:val="00996876"/>
    <w:rsid w:val="00996F67"/>
    <w:rsid w:val="00996FFA"/>
    <w:rsid w:val="009973F1"/>
    <w:rsid w:val="009973F3"/>
    <w:rsid w:val="00997788"/>
    <w:rsid w:val="009A010D"/>
    <w:rsid w:val="009A07D6"/>
    <w:rsid w:val="009A0C6F"/>
    <w:rsid w:val="009A14EF"/>
    <w:rsid w:val="009A2443"/>
    <w:rsid w:val="009A2DF9"/>
    <w:rsid w:val="009A33ED"/>
    <w:rsid w:val="009A3559"/>
    <w:rsid w:val="009A3A86"/>
    <w:rsid w:val="009A462D"/>
    <w:rsid w:val="009A4869"/>
    <w:rsid w:val="009A5935"/>
    <w:rsid w:val="009A595A"/>
    <w:rsid w:val="009A621B"/>
    <w:rsid w:val="009A6A6B"/>
    <w:rsid w:val="009A7622"/>
    <w:rsid w:val="009A796A"/>
    <w:rsid w:val="009A7ABE"/>
    <w:rsid w:val="009B047F"/>
    <w:rsid w:val="009B1EF9"/>
    <w:rsid w:val="009B26AC"/>
    <w:rsid w:val="009B3440"/>
    <w:rsid w:val="009B37E2"/>
    <w:rsid w:val="009B4519"/>
    <w:rsid w:val="009B4DED"/>
    <w:rsid w:val="009B506B"/>
    <w:rsid w:val="009B50BF"/>
    <w:rsid w:val="009B57EF"/>
    <w:rsid w:val="009B5B85"/>
    <w:rsid w:val="009B7204"/>
    <w:rsid w:val="009B7756"/>
    <w:rsid w:val="009B7D3A"/>
    <w:rsid w:val="009C0074"/>
    <w:rsid w:val="009C0564"/>
    <w:rsid w:val="009C128E"/>
    <w:rsid w:val="009C135C"/>
    <w:rsid w:val="009C149C"/>
    <w:rsid w:val="009C184B"/>
    <w:rsid w:val="009C2685"/>
    <w:rsid w:val="009C2C6A"/>
    <w:rsid w:val="009C39BC"/>
    <w:rsid w:val="009C4BC2"/>
    <w:rsid w:val="009C4D22"/>
    <w:rsid w:val="009C56E8"/>
    <w:rsid w:val="009C5E86"/>
    <w:rsid w:val="009C7320"/>
    <w:rsid w:val="009D0729"/>
    <w:rsid w:val="009D0BC2"/>
    <w:rsid w:val="009D0F66"/>
    <w:rsid w:val="009D1A06"/>
    <w:rsid w:val="009D1BA4"/>
    <w:rsid w:val="009D1DCB"/>
    <w:rsid w:val="009D22E4"/>
    <w:rsid w:val="009D22F7"/>
    <w:rsid w:val="009D27BF"/>
    <w:rsid w:val="009D28CB"/>
    <w:rsid w:val="009D319C"/>
    <w:rsid w:val="009D3207"/>
    <w:rsid w:val="009D3247"/>
    <w:rsid w:val="009D3358"/>
    <w:rsid w:val="009D3A6E"/>
    <w:rsid w:val="009D439A"/>
    <w:rsid w:val="009D465A"/>
    <w:rsid w:val="009D4C1F"/>
    <w:rsid w:val="009D503F"/>
    <w:rsid w:val="009D5A9E"/>
    <w:rsid w:val="009D5BAB"/>
    <w:rsid w:val="009D634F"/>
    <w:rsid w:val="009D6A0A"/>
    <w:rsid w:val="009D7F7E"/>
    <w:rsid w:val="009E058F"/>
    <w:rsid w:val="009E08B8"/>
    <w:rsid w:val="009E0A9E"/>
    <w:rsid w:val="009E19A2"/>
    <w:rsid w:val="009E1E8B"/>
    <w:rsid w:val="009E3AFD"/>
    <w:rsid w:val="009E3CDD"/>
    <w:rsid w:val="009E4B16"/>
    <w:rsid w:val="009E4E0B"/>
    <w:rsid w:val="009E54B5"/>
    <w:rsid w:val="009E5C60"/>
    <w:rsid w:val="009E64DB"/>
    <w:rsid w:val="009E671C"/>
    <w:rsid w:val="009E6794"/>
    <w:rsid w:val="009E6E0C"/>
    <w:rsid w:val="009E7189"/>
    <w:rsid w:val="009E7648"/>
    <w:rsid w:val="009E76D9"/>
    <w:rsid w:val="009E7E46"/>
    <w:rsid w:val="009E7FC1"/>
    <w:rsid w:val="009F01E1"/>
    <w:rsid w:val="009F0B4D"/>
    <w:rsid w:val="009F0D4B"/>
    <w:rsid w:val="009F1096"/>
    <w:rsid w:val="009F150E"/>
    <w:rsid w:val="009F27AD"/>
    <w:rsid w:val="009F2809"/>
    <w:rsid w:val="009F2E6F"/>
    <w:rsid w:val="009F3157"/>
    <w:rsid w:val="009F3821"/>
    <w:rsid w:val="009F3FB5"/>
    <w:rsid w:val="009F41AC"/>
    <w:rsid w:val="009F463D"/>
    <w:rsid w:val="009F4DF2"/>
    <w:rsid w:val="009F521F"/>
    <w:rsid w:val="009F52ED"/>
    <w:rsid w:val="009F5495"/>
    <w:rsid w:val="009F553C"/>
    <w:rsid w:val="009F59F8"/>
    <w:rsid w:val="009F5C46"/>
    <w:rsid w:val="009F6C0B"/>
    <w:rsid w:val="009F71C9"/>
    <w:rsid w:val="009F7DAF"/>
    <w:rsid w:val="009F7E94"/>
    <w:rsid w:val="00A005B0"/>
    <w:rsid w:val="00A006C3"/>
    <w:rsid w:val="00A01F17"/>
    <w:rsid w:val="00A022A5"/>
    <w:rsid w:val="00A02965"/>
    <w:rsid w:val="00A02CD8"/>
    <w:rsid w:val="00A032CE"/>
    <w:rsid w:val="00A035B1"/>
    <w:rsid w:val="00A039C6"/>
    <w:rsid w:val="00A03A22"/>
    <w:rsid w:val="00A03EDB"/>
    <w:rsid w:val="00A045A5"/>
    <w:rsid w:val="00A04634"/>
    <w:rsid w:val="00A046B6"/>
    <w:rsid w:val="00A04A32"/>
    <w:rsid w:val="00A04CF2"/>
    <w:rsid w:val="00A04D4C"/>
    <w:rsid w:val="00A0514D"/>
    <w:rsid w:val="00A05DD5"/>
    <w:rsid w:val="00A06119"/>
    <w:rsid w:val="00A06158"/>
    <w:rsid w:val="00A06A36"/>
    <w:rsid w:val="00A07488"/>
    <w:rsid w:val="00A07613"/>
    <w:rsid w:val="00A07A48"/>
    <w:rsid w:val="00A07B99"/>
    <w:rsid w:val="00A103D4"/>
    <w:rsid w:val="00A108EE"/>
    <w:rsid w:val="00A10BB8"/>
    <w:rsid w:val="00A11C66"/>
    <w:rsid w:val="00A1200D"/>
    <w:rsid w:val="00A12B7D"/>
    <w:rsid w:val="00A137E4"/>
    <w:rsid w:val="00A13FEB"/>
    <w:rsid w:val="00A14813"/>
    <w:rsid w:val="00A14D72"/>
    <w:rsid w:val="00A14DA7"/>
    <w:rsid w:val="00A1566A"/>
    <w:rsid w:val="00A165BF"/>
    <w:rsid w:val="00A172E8"/>
    <w:rsid w:val="00A174DF"/>
    <w:rsid w:val="00A179FF"/>
    <w:rsid w:val="00A17A6D"/>
    <w:rsid w:val="00A2019E"/>
    <w:rsid w:val="00A21108"/>
    <w:rsid w:val="00A21A36"/>
    <w:rsid w:val="00A227F0"/>
    <w:rsid w:val="00A2285E"/>
    <w:rsid w:val="00A232B9"/>
    <w:rsid w:val="00A23322"/>
    <w:rsid w:val="00A23AA0"/>
    <w:rsid w:val="00A2407B"/>
    <w:rsid w:val="00A24224"/>
    <w:rsid w:val="00A2469F"/>
    <w:rsid w:val="00A2488A"/>
    <w:rsid w:val="00A25294"/>
    <w:rsid w:val="00A254EE"/>
    <w:rsid w:val="00A25BE7"/>
    <w:rsid w:val="00A26534"/>
    <w:rsid w:val="00A26E79"/>
    <w:rsid w:val="00A27008"/>
    <w:rsid w:val="00A27667"/>
    <w:rsid w:val="00A27697"/>
    <w:rsid w:val="00A27C86"/>
    <w:rsid w:val="00A27CDF"/>
    <w:rsid w:val="00A3001C"/>
    <w:rsid w:val="00A302C5"/>
    <w:rsid w:val="00A3055F"/>
    <w:rsid w:val="00A309C6"/>
    <w:rsid w:val="00A30B43"/>
    <w:rsid w:val="00A30C71"/>
    <w:rsid w:val="00A30D13"/>
    <w:rsid w:val="00A30E4A"/>
    <w:rsid w:val="00A30F0D"/>
    <w:rsid w:val="00A314F9"/>
    <w:rsid w:val="00A319D0"/>
    <w:rsid w:val="00A32316"/>
    <w:rsid w:val="00A3277F"/>
    <w:rsid w:val="00A32DED"/>
    <w:rsid w:val="00A33172"/>
    <w:rsid w:val="00A331B8"/>
    <w:rsid w:val="00A33518"/>
    <w:rsid w:val="00A33E55"/>
    <w:rsid w:val="00A3432B"/>
    <w:rsid w:val="00A346BA"/>
    <w:rsid w:val="00A34C67"/>
    <w:rsid w:val="00A34D62"/>
    <w:rsid w:val="00A35D03"/>
    <w:rsid w:val="00A3611D"/>
    <w:rsid w:val="00A36339"/>
    <w:rsid w:val="00A366E4"/>
    <w:rsid w:val="00A37EA8"/>
    <w:rsid w:val="00A4064A"/>
    <w:rsid w:val="00A406D1"/>
    <w:rsid w:val="00A40700"/>
    <w:rsid w:val="00A41678"/>
    <w:rsid w:val="00A41780"/>
    <w:rsid w:val="00A41848"/>
    <w:rsid w:val="00A41C30"/>
    <w:rsid w:val="00A42C07"/>
    <w:rsid w:val="00A436CE"/>
    <w:rsid w:val="00A4376F"/>
    <w:rsid w:val="00A43BB2"/>
    <w:rsid w:val="00A43F0A"/>
    <w:rsid w:val="00A445D6"/>
    <w:rsid w:val="00A4549F"/>
    <w:rsid w:val="00A45B9B"/>
    <w:rsid w:val="00A462FE"/>
    <w:rsid w:val="00A463BD"/>
    <w:rsid w:val="00A4734D"/>
    <w:rsid w:val="00A501C9"/>
    <w:rsid w:val="00A50506"/>
    <w:rsid w:val="00A50CAB"/>
    <w:rsid w:val="00A5230B"/>
    <w:rsid w:val="00A52B9A"/>
    <w:rsid w:val="00A532CE"/>
    <w:rsid w:val="00A533F4"/>
    <w:rsid w:val="00A533FF"/>
    <w:rsid w:val="00A53990"/>
    <w:rsid w:val="00A53F55"/>
    <w:rsid w:val="00A5417B"/>
    <w:rsid w:val="00A541A1"/>
    <w:rsid w:val="00A54599"/>
    <w:rsid w:val="00A54B6E"/>
    <w:rsid w:val="00A54B82"/>
    <w:rsid w:val="00A55FBC"/>
    <w:rsid w:val="00A565D3"/>
    <w:rsid w:val="00A5692B"/>
    <w:rsid w:val="00A569D4"/>
    <w:rsid w:val="00A57F1A"/>
    <w:rsid w:val="00A60163"/>
    <w:rsid w:val="00A6038D"/>
    <w:rsid w:val="00A604B7"/>
    <w:rsid w:val="00A60CF0"/>
    <w:rsid w:val="00A61429"/>
    <w:rsid w:val="00A61514"/>
    <w:rsid w:val="00A61645"/>
    <w:rsid w:val="00A62080"/>
    <w:rsid w:val="00A62762"/>
    <w:rsid w:val="00A62F2F"/>
    <w:rsid w:val="00A630A2"/>
    <w:rsid w:val="00A632B8"/>
    <w:rsid w:val="00A6354B"/>
    <w:rsid w:val="00A63BF3"/>
    <w:rsid w:val="00A64942"/>
    <w:rsid w:val="00A649BB"/>
    <w:rsid w:val="00A656E3"/>
    <w:rsid w:val="00A65911"/>
    <w:rsid w:val="00A65B4F"/>
    <w:rsid w:val="00A6643C"/>
    <w:rsid w:val="00A67544"/>
    <w:rsid w:val="00A675AD"/>
    <w:rsid w:val="00A6782D"/>
    <w:rsid w:val="00A67984"/>
    <w:rsid w:val="00A7063A"/>
    <w:rsid w:val="00A7075B"/>
    <w:rsid w:val="00A70C10"/>
    <w:rsid w:val="00A71CE6"/>
    <w:rsid w:val="00A71D23"/>
    <w:rsid w:val="00A726B6"/>
    <w:rsid w:val="00A7333A"/>
    <w:rsid w:val="00A73D0D"/>
    <w:rsid w:val="00A7433A"/>
    <w:rsid w:val="00A74A92"/>
    <w:rsid w:val="00A75311"/>
    <w:rsid w:val="00A75406"/>
    <w:rsid w:val="00A75CC1"/>
    <w:rsid w:val="00A75E88"/>
    <w:rsid w:val="00A76288"/>
    <w:rsid w:val="00A7632A"/>
    <w:rsid w:val="00A7681D"/>
    <w:rsid w:val="00A770C5"/>
    <w:rsid w:val="00A77425"/>
    <w:rsid w:val="00A8056E"/>
    <w:rsid w:val="00A8125F"/>
    <w:rsid w:val="00A8131B"/>
    <w:rsid w:val="00A81A36"/>
    <w:rsid w:val="00A82D58"/>
    <w:rsid w:val="00A82F89"/>
    <w:rsid w:val="00A8399D"/>
    <w:rsid w:val="00A83D56"/>
    <w:rsid w:val="00A83E3D"/>
    <w:rsid w:val="00A8443A"/>
    <w:rsid w:val="00A844C6"/>
    <w:rsid w:val="00A8479C"/>
    <w:rsid w:val="00A8557B"/>
    <w:rsid w:val="00A85A05"/>
    <w:rsid w:val="00A86778"/>
    <w:rsid w:val="00A86D63"/>
    <w:rsid w:val="00A871C4"/>
    <w:rsid w:val="00A87797"/>
    <w:rsid w:val="00A90BCF"/>
    <w:rsid w:val="00A90E72"/>
    <w:rsid w:val="00A91CCF"/>
    <w:rsid w:val="00A9217C"/>
    <w:rsid w:val="00A922A2"/>
    <w:rsid w:val="00A9327B"/>
    <w:rsid w:val="00A93778"/>
    <w:rsid w:val="00A9390F"/>
    <w:rsid w:val="00A93975"/>
    <w:rsid w:val="00A93B69"/>
    <w:rsid w:val="00A93D33"/>
    <w:rsid w:val="00A9447D"/>
    <w:rsid w:val="00A94523"/>
    <w:rsid w:val="00A94F79"/>
    <w:rsid w:val="00A95948"/>
    <w:rsid w:val="00A95CD9"/>
    <w:rsid w:val="00A95F80"/>
    <w:rsid w:val="00A963C7"/>
    <w:rsid w:val="00A966C1"/>
    <w:rsid w:val="00A9703B"/>
    <w:rsid w:val="00AA0CE4"/>
    <w:rsid w:val="00AA1626"/>
    <w:rsid w:val="00AA1A0A"/>
    <w:rsid w:val="00AA1C25"/>
    <w:rsid w:val="00AA2273"/>
    <w:rsid w:val="00AA29DF"/>
    <w:rsid w:val="00AA3233"/>
    <w:rsid w:val="00AA3947"/>
    <w:rsid w:val="00AA3DB7"/>
    <w:rsid w:val="00AA5129"/>
    <w:rsid w:val="00AA51F5"/>
    <w:rsid w:val="00AA5E3B"/>
    <w:rsid w:val="00AA64C0"/>
    <w:rsid w:val="00AA68B4"/>
    <w:rsid w:val="00AA72BA"/>
    <w:rsid w:val="00AA7B2F"/>
    <w:rsid w:val="00AB0543"/>
    <w:rsid w:val="00AB0AC9"/>
    <w:rsid w:val="00AB0E16"/>
    <w:rsid w:val="00AB185A"/>
    <w:rsid w:val="00AB1BA7"/>
    <w:rsid w:val="00AB1E04"/>
    <w:rsid w:val="00AB29CF"/>
    <w:rsid w:val="00AB3113"/>
    <w:rsid w:val="00AB348A"/>
    <w:rsid w:val="00AB3F38"/>
    <w:rsid w:val="00AB43EC"/>
    <w:rsid w:val="00AB4BF4"/>
    <w:rsid w:val="00AB5ADF"/>
    <w:rsid w:val="00AB5E57"/>
    <w:rsid w:val="00AB725F"/>
    <w:rsid w:val="00AB7278"/>
    <w:rsid w:val="00AB7E41"/>
    <w:rsid w:val="00AC0010"/>
    <w:rsid w:val="00AC0664"/>
    <w:rsid w:val="00AC0705"/>
    <w:rsid w:val="00AC0FD5"/>
    <w:rsid w:val="00AC109B"/>
    <w:rsid w:val="00AC134E"/>
    <w:rsid w:val="00AC299D"/>
    <w:rsid w:val="00AC3085"/>
    <w:rsid w:val="00AC3793"/>
    <w:rsid w:val="00AC502D"/>
    <w:rsid w:val="00AC5E45"/>
    <w:rsid w:val="00AC6224"/>
    <w:rsid w:val="00AC74DA"/>
    <w:rsid w:val="00AC7A2B"/>
    <w:rsid w:val="00AC7B63"/>
    <w:rsid w:val="00AC7C25"/>
    <w:rsid w:val="00AD0A51"/>
    <w:rsid w:val="00AD0B37"/>
    <w:rsid w:val="00AD1098"/>
    <w:rsid w:val="00AD11F7"/>
    <w:rsid w:val="00AD1715"/>
    <w:rsid w:val="00AD1DB7"/>
    <w:rsid w:val="00AD2852"/>
    <w:rsid w:val="00AD3976"/>
    <w:rsid w:val="00AD432E"/>
    <w:rsid w:val="00AD4D2A"/>
    <w:rsid w:val="00AD508C"/>
    <w:rsid w:val="00AD542F"/>
    <w:rsid w:val="00AD5AE7"/>
    <w:rsid w:val="00AD5E87"/>
    <w:rsid w:val="00AD7305"/>
    <w:rsid w:val="00AD7E64"/>
    <w:rsid w:val="00AD7E6E"/>
    <w:rsid w:val="00AE0C56"/>
    <w:rsid w:val="00AE0D41"/>
    <w:rsid w:val="00AE1348"/>
    <w:rsid w:val="00AE149E"/>
    <w:rsid w:val="00AE1F62"/>
    <w:rsid w:val="00AE22F2"/>
    <w:rsid w:val="00AE2916"/>
    <w:rsid w:val="00AE29FC"/>
    <w:rsid w:val="00AE2F3F"/>
    <w:rsid w:val="00AE3265"/>
    <w:rsid w:val="00AE3585"/>
    <w:rsid w:val="00AE3B4E"/>
    <w:rsid w:val="00AE3BA8"/>
    <w:rsid w:val="00AE4D0C"/>
    <w:rsid w:val="00AE5158"/>
    <w:rsid w:val="00AE59EC"/>
    <w:rsid w:val="00AE5E27"/>
    <w:rsid w:val="00AE65EE"/>
    <w:rsid w:val="00AE67B3"/>
    <w:rsid w:val="00AE7864"/>
    <w:rsid w:val="00AE7949"/>
    <w:rsid w:val="00AE7DC8"/>
    <w:rsid w:val="00AF1AD5"/>
    <w:rsid w:val="00AF25D5"/>
    <w:rsid w:val="00AF2B09"/>
    <w:rsid w:val="00AF30FB"/>
    <w:rsid w:val="00AF3DBB"/>
    <w:rsid w:val="00AF3FE6"/>
    <w:rsid w:val="00AF5194"/>
    <w:rsid w:val="00AF53EF"/>
    <w:rsid w:val="00AF5F2B"/>
    <w:rsid w:val="00AF73C3"/>
    <w:rsid w:val="00AF78A0"/>
    <w:rsid w:val="00AF795C"/>
    <w:rsid w:val="00AF7D3A"/>
    <w:rsid w:val="00B00024"/>
    <w:rsid w:val="00B00723"/>
    <w:rsid w:val="00B00752"/>
    <w:rsid w:val="00B00DF4"/>
    <w:rsid w:val="00B00EA9"/>
    <w:rsid w:val="00B01033"/>
    <w:rsid w:val="00B01666"/>
    <w:rsid w:val="00B0166E"/>
    <w:rsid w:val="00B019DE"/>
    <w:rsid w:val="00B022BE"/>
    <w:rsid w:val="00B026B9"/>
    <w:rsid w:val="00B026C1"/>
    <w:rsid w:val="00B02B9C"/>
    <w:rsid w:val="00B0336E"/>
    <w:rsid w:val="00B0353B"/>
    <w:rsid w:val="00B040B2"/>
    <w:rsid w:val="00B05F59"/>
    <w:rsid w:val="00B06453"/>
    <w:rsid w:val="00B10558"/>
    <w:rsid w:val="00B107FE"/>
    <w:rsid w:val="00B10C36"/>
    <w:rsid w:val="00B12532"/>
    <w:rsid w:val="00B139CA"/>
    <w:rsid w:val="00B13DBD"/>
    <w:rsid w:val="00B14043"/>
    <w:rsid w:val="00B1469E"/>
    <w:rsid w:val="00B14B3F"/>
    <w:rsid w:val="00B15329"/>
    <w:rsid w:val="00B1536B"/>
    <w:rsid w:val="00B156A9"/>
    <w:rsid w:val="00B15951"/>
    <w:rsid w:val="00B15E29"/>
    <w:rsid w:val="00B15F83"/>
    <w:rsid w:val="00B160FF"/>
    <w:rsid w:val="00B16322"/>
    <w:rsid w:val="00B1662E"/>
    <w:rsid w:val="00B16A6F"/>
    <w:rsid w:val="00B16C40"/>
    <w:rsid w:val="00B16EA1"/>
    <w:rsid w:val="00B200E1"/>
    <w:rsid w:val="00B212BA"/>
    <w:rsid w:val="00B21574"/>
    <w:rsid w:val="00B22C0D"/>
    <w:rsid w:val="00B23267"/>
    <w:rsid w:val="00B23AF4"/>
    <w:rsid w:val="00B23C15"/>
    <w:rsid w:val="00B24556"/>
    <w:rsid w:val="00B246F0"/>
    <w:rsid w:val="00B247C3"/>
    <w:rsid w:val="00B2506C"/>
    <w:rsid w:val="00B2508D"/>
    <w:rsid w:val="00B252E6"/>
    <w:rsid w:val="00B25762"/>
    <w:rsid w:val="00B25B40"/>
    <w:rsid w:val="00B25EAA"/>
    <w:rsid w:val="00B25FDE"/>
    <w:rsid w:val="00B26754"/>
    <w:rsid w:val="00B26AB0"/>
    <w:rsid w:val="00B26AD2"/>
    <w:rsid w:val="00B26CA2"/>
    <w:rsid w:val="00B26DC9"/>
    <w:rsid w:val="00B2717E"/>
    <w:rsid w:val="00B275E4"/>
    <w:rsid w:val="00B3054F"/>
    <w:rsid w:val="00B30B4E"/>
    <w:rsid w:val="00B30F25"/>
    <w:rsid w:val="00B31246"/>
    <w:rsid w:val="00B31470"/>
    <w:rsid w:val="00B31C11"/>
    <w:rsid w:val="00B326FF"/>
    <w:rsid w:val="00B33EFB"/>
    <w:rsid w:val="00B340AA"/>
    <w:rsid w:val="00B34A9F"/>
    <w:rsid w:val="00B34B80"/>
    <w:rsid w:val="00B34D48"/>
    <w:rsid w:val="00B35CDA"/>
    <w:rsid w:val="00B37190"/>
    <w:rsid w:val="00B3737D"/>
    <w:rsid w:val="00B37D97"/>
    <w:rsid w:val="00B40189"/>
    <w:rsid w:val="00B40326"/>
    <w:rsid w:val="00B411B6"/>
    <w:rsid w:val="00B411BD"/>
    <w:rsid w:val="00B41559"/>
    <w:rsid w:val="00B418E8"/>
    <w:rsid w:val="00B42285"/>
    <w:rsid w:val="00B426E1"/>
    <w:rsid w:val="00B4274B"/>
    <w:rsid w:val="00B42822"/>
    <w:rsid w:val="00B42B2A"/>
    <w:rsid w:val="00B435B1"/>
    <w:rsid w:val="00B4367F"/>
    <w:rsid w:val="00B438BA"/>
    <w:rsid w:val="00B4437B"/>
    <w:rsid w:val="00B44574"/>
    <w:rsid w:val="00B44C7D"/>
    <w:rsid w:val="00B44DBA"/>
    <w:rsid w:val="00B44F99"/>
    <w:rsid w:val="00B45876"/>
    <w:rsid w:val="00B4640C"/>
    <w:rsid w:val="00B46448"/>
    <w:rsid w:val="00B46656"/>
    <w:rsid w:val="00B51542"/>
    <w:rsid w:val="00B51D1D"/>
    <w:rsid w:val="00B525FF"/>
    <w:rsid w:val="00B5310E"/>
    <w:rsid w:val="00B53160"/>
    <w:rsid w:val="00B53752"/>
    <w:rsid w:val="00B54019"/>
    <w:rsid w:val="00B54A39"/>
    <w:rsid w:val="00B54ACC"/>
    <w:rsid w:val="00B54DCB"/>
    <w:rsid w:val="00B55720"/>
    <w:rsid w:val="00B55AC2"/>
    <w:rsid w:val="00B560C9"/>
    <w:rsid w:val="00B56533"/>
    <w:rsid w:val="00B56632"/>
    <w:rsid w:val="00B56CFC"/>
    <w:rsid w:val="00B571AB"/>
    <w:rsid w:val="00B57368"/>
    <w:rsid w:val="00B57777"/>
    <w:rsid w:val="00B57A17"/>
    <w:rsid w:val="00B60658"/>
    <w:rsid w:val="00B60703"/>
    <w:rsid w:val="00B611DA"/>
    <w:rsid w:val="00B61BE2"/>
    <w:rsid w:val="00B6208F"/>
    <w:rsid w:val="00B62517"/>
    <w:rsid w:val="00B625AD"/>
    <w:rsid w:val="00B6266F"/>
    <w:rsid w:val="00B6298E"/>
    <w:rsid w:val="00B62E0B"/>
    <w:rsid w:val="00B639E5"/>
    <w:rsid w:val="00B63C32"/>
    <w:rsid w:val="00B64434"/>
    <w:rsid w:val="00B6453E"/>
    <w:rsid w:val="00B6561B"/>
    <w:rsid w:val="00B67ACF"/>
    <w:rsid w:val="00B702A7"/>
    <w:rsid w:val="00B70AE4"/>
    <w:rsid w:val="00B711CE"/>
    <w:rsid w:val="00B71DC8"/>
    <w:rsid w:val="00B724F9"/>
    <w:rsid w:val="00B72825"/>
    <w:rsid w:val="00B72C77"/>
    <w:rsid w:val="00B72EB4"/>
    <w:rsid w:val="00B72F2C"/>
    <w:rsid w:val="00B73A61"/>
    <w:rsid w:val="00B73EDE"/>
    <w:rsid w:val="00B74278"/>
    <w:rsid w:val="00B746C6"/>
    <w:rsid w:val="00B7504B"/>
    <w:rsid w:val="00B7604C"/>
    <w:rsid w:val="00B76435"/>
    <w:rsid w:val="00B7652C"/>
    <w:rsid w:val="00B766BF"/>
    <w:rsid w:val="00B767F5"/>
    <w:rsid w:val="00B76EAE"/>
    <w:rsid w:val="00B76FA6"/>
    <w:rsid w:val="00B770C0"/>
    <w:rsid w:val="00B80852"/>
    <w:rsid w:val="00B80910"/>
    <w:rsid w:val="00B80E9E"/>
    <w:rsid w:val="00B81111"/>
    <w:rsid w:val="00B815FC"/>
    <w:rsid w:val="00B817EC"/>
    <w:rsid w:val="00B818F4"/>
    <w:rsid w:val="00B81BC9"/>
    <w:rsid w:val="00B8222F"/>
    <w:rsid w:val="00B82501"/>
    <w:rsid w:val="00B82615"/>
    <w:rsid w:val="00B82AF6"/>
    <w:rsid w:val="00B83019"/>
    <w:rsid w:val="00B83444"/>
    <w:rsid w:val="00B836ED"/>
    <w:rsid w:val="00B83FD0"/>
    <w:rsid w:val="00B843F6"/>
    <w:rsid w:val="00B8464A"/>
    <w:rsid w:val="00B853BE"/>
    <w:rsid w:val="00B85852"/>
    <w:rsid w:val="00B85D07"/>
    <w:rsid w:val="00B85E42"/>
    <w:rsid w:val="00B86476"/>
    <w:rsid w:val="00B86A3D"/>
    <w:rsid w:val="00B86B30"/>
    <w:rsid w:val="00B86CC1"/>
    <w:rsid w:val="00B874FB"/>
    <w:rsid w:val="00B875C7"/>
    <w:rsid w:val="00B87AE3"/>
    <w:rsid w:val="00B87D70"/>
    <w:rsid w:val="00B90D10"/>
    <w:rsid w:val="00B90FE5"/>
    <w:rsid w:val="00B919AD"/>
    <w:rsid w:val="00B91A2B"/>
    <w:rsid w:val="00B92225"/>
    <w:rsid w:val="00B92BC3"/>
    <w:rsid w:val="00B93204"/>
    <w:rsid w:val="00B94D54"/>
    <w:rsid w:val="00B94E17"/>
    <w:rsid w:val="00B95642"/>
    <w:rsid w:val="00B957FE"/>
    <w:rsid w:val="00B95F02"/>
    <w:rsid w:val="00B96BEF"/>
    <w:rsid w:val="00B96FC0"/>
    <w:rsid w:val="00B97260"/>
    <w:rsid w:val="00B97951"/>
    <w:rsid w:val="00B97A69"/>
    <w:rsid w:val="00BA0632"/>
    <w:rsid w:val="00BA0760"/>
    <w:rsid w:val="00BA0AAA"/>
    <w:rsid w:val="00BA0DFB"/>
    <w:rsid w:val="00BA0E00"/>
    <w:rsid w:val="00BA1367"/>
    <w:rsid w:val="00BA1BAB"/>
    <w:rsid w:val="00BA2155"/>
    <w:rsid w:val="00BA2EB1"/>
    <w:rsid w:val="00BA2FEF"/>
    <w:rsid w:val="00BA67C4"/>
    <w:rsid w:val="00BA6CF6"/>
    <w:rsid w:val="00BA7002"/>
    <w:rsid w:val="00BA7D21"/>
    <w:rsid w:val="00BA7D70"/>
    <w:rsid w:val="00BB08FC"/>
    <w:rsid w:val="00BB1548"/>
    <w:rsid w:val="00BB1CE7"/>
    <w:rsid w:val="00BB2048"/>
    <w:rsid w:val="00BB2D48"/>
    <w:rsid w:val="00BB2FD3"/>
    <w:rsid w:val="00BB2FDF"/>
    <w:rsid w:val="00BB2FFF"/>
    <w:rsid w:val="00BB3B12"/>
    <w:rsid w:val="00BB4E9F"/>
    <w:rsid w:val="00BB5727"/>
    <w:rsid w:val="00BB5D4D"/>
    <w:rsid w:val="00BB5FCB"/>
    <w:rsid w:val="00BB604B"/>
    <w:rsid w:val="00BB7848"/>
    <w:rsid w:val="00BC00EC"/>
    <w:rsid w:val="00BC08C5"/>
    <w:rsid w:val="00BC0BE1"/>
    <w:rsid w:val="00BC12FB"/>
    <w:rsid w:val="00BC1C3C"/>
    <w:rsid w:val="00BC307F"/>
    <w:rsid w:val="00BC3159"/>
    <w:rsid w:val="00BC3257"/>
    <w:rsid w:val="00BC39DB"/>
    <w:rsid w:val="00BC3A32"/>
    <w:rsid w:val="00BC3B07"/>
    <w:rsid w:val="00BC3EC7"/>
    <w:rsid w:val="00BC3F62"/>
    <w:rsid w:val="00BC4175"/>
    <w:rsid w:val="00BC430B"/>
    <w:rsid w:val="00BC46EF"/>
    <w:rsid w:val="00BC48C3"/>
    <w:rsid w:val="00BC4C2E"/>
    <w:rsid w:val="00BC5AC4"/>
    <w:rsid w:val="00BC5CF7"/>
    <w:rsid w:val="00BC6FD6"/>
    <w:rsid w:val="00BC7D73"/>
    <w:rsid w:val="00BC7E1E"/>
    <w:rsid w:val="00BD008E"/>
    <w:rsid w:val="00BD01B5"/>
    <w:rsid w:val="00BD0296"/>
    <w:rsid w:val="00BD112F"/>
    <w:rsid w:val="00BD1C19"/>
    <w:rsid w:val="00BD1D56"/>
    <w:rsid w:val="00BD2E6C"/>
    <w:rsid w:val="00BD2F3B"/>
    <w:rsid w:val="00BD3212"/>
    <w:rsid w:val="00BD3372"/>
    <w:rsid w:val="00BD3544"/>
    <w:rsid w:val="00BD42D0"/>
    <w:rsid w:val="00BD44B1"/>
    <w:rsid w:val="00BD50AA"/>
    <w:rsid w:val="00BD5135"/>
    <w:rsid w:val="00BD5531"/>
    <w:rsid w:val="00BD560C"/>
    <w:rsid w:val="00BD583B"/>
    <w:rsid w:val="00BD5AB8"/>
    <w:rsid w:val="00BD5B0E"/>
    <w:rsid w:val="00BD6C68"/>
    <w:rsid w:val="00BD7291"/>
    <w:rsid w:val="00BD7EA3"/>
    <w:rsid w:val="00BD7FE2"/>
    <w:rsid w:val="00BE06D9"/>
    <w:rsid w:val="00BE0B19"/>
    <w:rsid w:val="00BE0DD8"/>
    <w:rsid w:val="00BE1464"/>
    <w:rsid w:val="00BE1D82"/>
    <w:rsid w:val="00BE1EE4"/>
    <w:rsid w:val="00BE1F8B"/>
    <w:rsid w:val="00BE2296"/>
    <w:rsid w:val="00BE274C"/>
    <w:rsid w:val="00BE2B4F"/>
    <w:rsid w:val="00BE2D03"/>
    <w:rsid w:val="00BE2D63"/>
    <w:rsid w:val="00BE2F39"/>
    <w:rsid w:val="00BE3319"/>
    <w:rsid w:val="00BE332D"/>
    <w:rsid w:val="00BE3642"/>
    <w:rsid w:val="00BE3CF1"/>
    <w:rsid w:val="00BE49DA"/>
    <w:rsid w:val="00BE4B1A"/>
    <w:rsid w:val="00BE4B20"/>
    <w:rsid w:val="00BE5E37"/>
    <w:rsid w:val="00BE5FC4"/>
    <w:rsid w:val="00BE6676"/>
    <w:rsid w:val="00BE6938"/>
    <w:rsid w:val="00BE7452"/>
    <w:rsid w:val="00BE7C4D"/>
    <w:rsid w:val="00BE7F6A"/>
    <w:rsid w:val="00BF0274"/>
    <w:rsid w:val="00BF08C4"/>
    <w:rsid w:val="00BF09F1"/>
    <w:rsid w:val="00BF0AC5"/>
    <w:rsid w:val="00BF0BAF"/>
    <w:rsid w:val="00BF0D1C"/>
    <w:rsid w:val="00BF1731"/>
    <w:rsid w:val="00BF19CE"/>
    <w:rsid w:val="00BF1B3C"/>
    <w:rsid w:val="00BF23D0"/>
    <w:rsid w:val="00BF2882"/>
    <w:rsid w:val="00BF2A82"/>
    <w:rsid w:val="00BF2B6F"/>
    <w:rsid w:val="00BF3035"/>
    <w:rsid w:val="00BF316C"/>
    <w:rsid w:val="00BF351A"/>
    <w:rsid w:val="00BF3914"/>
    <w:rsid w:val="00BF49B1"/>
    <w:rsid w:val="00BF4F7D"/>
    <w:rsid w:val="00BF5552"/>
    <w:rsid w:val="00BF5A12"/>
    <w:rsid w:val="00BF707A"/>
    <w:rsid w:val="00BF73F2"/>
    <w:rsid w:val="00C01671"/>
    <w:rsid w:val="00C01798"/>
    <w:rsid w:val="00C018CC"/>
    <w:rsid w:val="00C0213B"/>
    <w:rsid w:val="00C02419"/>
    <w:rsid w:val="00C02766"/>
    <w:rsid w:val="00C02F29"/>
    <w:rsid w:val="00C030C6"/>
    <w:rsid w:val="00C036F2"/>
    <w:rsid w:val="00C038DA"/>
    <w:rsid w:val="00C03EE8"/>
    <w:rsid w:val="00C0525F"/>
    <w:rsid w:val="00C05BEC"/>
    <w:rsid w:val="00C0640C"/>
    <w:rsid w:val="00C06C40"/>
    <w:rsid w:val="00C06C46"/>
    <w:rsid w:val="00C06E7D"/>
    <w:rsid w:val="00C0749F"/>
    <w:rsid w:val="00C078F0"/>
    <w:rsid w:val="00C07936"/>
    <w:rsid w:val="00C1044F"/>
    <w:rsid w:val="00C10932"/>
    <w:rsid w:val="00C1112B"/>
    <w:rsid w:val="00C11A88"/>
    <w:rsid w:val="00C12012"/>
    <w:rsid w:val="00C12874"/>
    <w:rsid w:val="00C12A77"/>
    <w:rsid w:val="00C12BC1"/>
    <w:rsid w:val="00C132DE"/>
    <w:rsid w:val="00C13BDA"/>
    <w:rsid w:val="00C13FFD"/>
    <w:rsid w:val="00C14116"/>
    <w:rsid w:val="00C14632"/>
    <w:rsid w:val="00C14DDC"/>
    <w:rsid w:val="00C150CC"/>
    <w:rsid w:val="00C1606F"/>
    <w:rsid w:val="00C164B3"/>
    <w:rsid w:val="00C16C30"/>
    <w:rsid w:val="00C17127"/>
    <w:rsid w:val="00C20639"/>
    <w:rsid w:val="00C20A00"/>
    <w:rsid w:val="00C20BFD"/>
    <w:rsid w:val="00C20C1C"/>
    <w:rsid w:val="00C20D6B"/>
    <w:rsid w:val="00C21673"/>
    <w:rsid w:val="00C217D6"/>
    <w:rsid w:val="00C21C7A"/>
    <w:rsid w:val="00C21EBF"/>
    <w:rsid w:val="00C23069"/>
    <w:rsid w:val="00C23130"/>
    <w:rsid w:val="00C24178"/>
    <w:rsid w:val="00C24DF5"/>
    <w:rsid w:val="00C255A5"/>
    <w:rsid w:val="00C2584B"/>
    <w:rsid w:val="00C25942"/>
    <w:rsid w:val="00C25DD9"/>
    <w:rsid w:val="00C2627E"/>
    <w:rsid w:val="00C2663F"/>
    <w:rsid w:val="00C26B27"/>
    <w:rsid w:val="00C26DB8"/>
    <w:rsid w:val="00C27651"/>
    <w:rsid w:val="00C27DDF"/>
    <w:rsid w:val="00C30391"/>
    <w:rsid w:val="00C31E13"/>
    <w:rsid w:val="00C33017"/>
    <w:rsid w:val="00C3400F"/>
    <w:rsid w:val="00C34292"/>
    <w:rsid w:val="00C3438A"/>
    <w:rsid w:val="00C3459E"/>
    <w:rsid w:val="00C34B64"/>
    <w:rsid w:val="00C34C36"/>
    <w:rsid w:val="00C35020"/>
    <w:rsid w:val="00C352B3"/>
    <w:rsid w:val="00C3534C"/>
    <w:rsid w:val="00C3654C"/>
    <w:rsid w:val="00C36BF5"/>
    <w:rsid w:val="00C36DBC"/>
    <w:rsid w:val="00C376BA"/>
    <w:rsid w:val="00C378DD"/>
    <w:rsid w:val="00C40373"/>
    <w:rsid w:val="00C4082D"/>
    <w:rsid w:val="00C40AE6"/>
    <w:rsid w:val="00C411AF"/>
    <w:rsid w:val="00C4138D"/>
    <w:rsid w:val="00C419A3"/>
    <w:rsid w:val="00C41E3A"/>
    <w:rsid w:val="00C41F8F"/>
    <w:rsid w:val="00C4304C"/>
    <w:rsid w:val="00C43315"/>
    <w:rsid w:val="00C43F97"/>
    <w:rsid w:val="00C4466D"/>
    <w:rsid w:val="00C448D7"/>
    <w:rsid w:val="00C452F5"/>
    <w:rsid w:val="00C45961"/>
    <w:rsid w:val="00C4598F"/>
    <w:rsid w:val="00C45D43"/>
    <w:rsid w:val="00C463CD"/>
    <w:rsid w:val="00C46555"/>
    <w:rsid w:val="00C46B15"/>
    <w:rsid w:val="00C46B9D"/>
    <w:rsid w:val="00C46EC4"/>
    <w:rsid w:val="00C46F7D"/>
    <w:rsid w:val="00C4752E"/>
    <w:rsid w:val="00C47902"/>
    <w:rsid w:val="00C479B5"/>
    <w:rsid w:val="00C50242"/>
    <w:rsid w:val="00C5034D"/>
    <w:rsid w:val="00C5050E"/>
    <w:rsid w:val="00C509F9"/>
    <w:rsid w:val="00C50E99"/>
    <w:rsid w:val="00C51686"/>
    <w:rsid w:val="00C5205A"/>
    <w:rsid w:val="00C52377"/>
    <w:rsid w:val="00C52744"/>
    <w:rsid w:val="00C527C4"/>
    <w:rsid w:val="00C5354A"/>
    <w:rsid w:val="00C53EB3"/>
    <w:rsid w:val="00C54109"/>
    <w:rsid w:val="00C5415B"/>
    <w:rsid w:val="00C542D4"/>
    <w:rsid w:val="00C54D71"/>
    <w:rsid w:val="00C55647"/>
    <w:rsid w:val="00C55CB9"/>
    <w:rsid w:val="00C56272"/>
    <w:rsid w:val="00C562E7"/>
    <w:rsid w:val="00C563F5"/>
    <w:rsid w:val="00C570F1"/>
    <w:rsid w:val="00C570F7"/>
    <w:rsid w:val="00C57579"/>
    <w:rsid w:val="00C575DC"/>
    <w:rsid w:val="00C5766B"/>
    <w:rsid w:val="00C576C4"/>
    <w:rsid w:val="00C5778A"/>
    <w:rsid w:val="00C62CD5"/>
    <w:rsid w:val="00C636E6"/>
    <w:rsid w:val="00C63858"/>
    <w:rsid w:val="00C638AF"/>
    <w:rsid w:val="00C639D6"/>
    <w:rsid w:val="00C63F11"/>
    <w:rsid w:val="00C63F8E"/>
    <w:rsid w:val="00C643AD"/>
    <w:rsid w:val="00C64493"/>
    <w:rsid w:val="00C644D2"/>
    <w:rsid w:val="00C647FB"/>
    <w:rsid w:val="00C654E0"/>
    <w:rsid w:val="00C6595D"/>
    <w:rsid w:val="00C65CCC"/>
    <w:rsid w:val="00C6694E"/>
    <w:rsid w:val="00C677E0"/>
    <w:rsid w:val="00C67EAB"/>
    <w:rsid w:val="00C707B6"/>
    <w:rsid w:val="00C70DFF"/>
    <w:rsid w:val="00C71AB9"/>
    <w:rsid w:val="00C71B55"/>
    <w:rsid w:val="00C73381"/>
    <w:rsid w:val="00C73BA1"/>
    <w:rsid w:val="00C75A6B"/>
    <w:rsid w:val="00C75FDB"/>
    <w:rsid w:val="00C763B6"/>
    <w:rsid w:val="00C7644F"/>
    <w:rsid w:val="00C7650D"/>
    <w:rsid w:val="00C768F6"/>
    <w:rsid w:val="00C7744F"/>
    <w:rsid w:val="00C77F52"/>
    <w:rsid w:val="00C80073"/>
    <w:rsid w:val="00C80323"/>
    <w:rsid w:val="00C803AB"/>
    <w:rsid w:val="00C80900"/>
    <w:rsid w:val="00C80DEA"/>
    <w:rsid w:val="00C81CFC"/>
    <w:rsid w:val="00C82FD5"/>
    <w:rsid w:val="00C832DC"/>
    <w:rsid w:val="00C83460"/>
    <w:rsid w:val="00C8377F"/>
    <w:rsid w:val="00C84034"/>
    <w:rsid w:val="00C8450D"/>
    <w:rsid w:val="00C85A70"/>
    <w:rsid w:val="00C8646D"/>
    <w:rsid w:val="00C864A7"/>
    <w:rsid w:val="00C865C2"/>
    <w:rsid w:val="00C8791A"/>
    <w:rsid w:val="00C87A51"/>
    <w:rsid w:val="00C91DE3"/>
    <w:rsid w:val="00C921B0"/>
    <w:rsid w:val="00C92242"/>
    <w:rsid w:val="00C92C7F"/>
    <w:rsid w:val="00C9369D"/>
    <w:rsid w:val="00C937D0"/>
    <w:rsid w:val="00C938C2"/>
    <w:rsid w:val="00C944B5"/>
    <w:rsid w:val="00C944FA"/>
    <w:rsid w:val="00C9473A"/>
    <w:rsid w:val="00C95854"/>
    <w:rsid w:val="00C95902"/>
    <w:rsid w:val="00C95EFF"/>
    <w:rsid w:val="00C96E6F"/>
    <w:rsid w:val="00C9768D"/>
    <w:rsid w:val="00C97872"/>
    <w:rsid w:val="00CA00AE"/>
    <w:rsid w:val="00CA010F"/>
    <w:rsid w:val="00CA0532"/>
    <w:rsid w:val="00CA2018"/>
    <w:rsid w:val="00CA2241"/>
    <w:rsid w:val="00CA3CDD"/>
    <w:rsid w:val="00CA403B"/>
    <w:rsid w:val="00CA4915"/>
    <w:rsid w:val="00CA505A"/>
    <w:rsid w:val="00CA5859"/>
    <w:rsid w:val="00CA59DD"/>
    <w:rsid w:val="00CA5EA2"/>
    <w:rsid w:val="00CA6FDF"/>
    <w:rsid w:val="00CA7F91"/>
    <w:rsid w:val="00CB008E"/>
    <w:rsid w:val="00CB01FA"/>
    <w:rsid w:val="00CB060F"/>
    <w:rsid w:val="00CB0737"/>
    <w:rsid w:val="00CB097A"/>
    <w:rsid w:val="00CB100F"/>
    <w:rsid w:val="00CB22B5"/>
    <w:rsid w:val="00CB26EC"/>
    <w:rsid w:val="00CB2D2A"/>
    <w:rsid w:val="00CB2DF4"/>
    <w:rsid w:val="00CB2F4D"/>
    <w:rsid w:val="00CB3713"/>
    <w:rsid w:val="00CB469D"/>
    <w:rsid w:val="00CB4C3B"/>
    <w:rsid w:val="00CB5B1E"/>
    <w:rsid w:val="00CB6107"/>
    <w:rsid w:val="00CB7283"/>
    <w:rsid w:val="00CB787A"/>
    <w:rsid w:val="00CC01AB"/>
    <w:rsid w:val="00CC09B6"/>
    <w:rsid w:val="00CC0C4A"/>
    <w:rsid w:val="00CC17F0"/>
    <w:rsid w:val="00CC1853"/>
    <w:rsid w:val="00CC1EAB"/>
    <w:rsid w:val="00CC1FAE"/>
    <w:rsid w:val="00CC3548"/>
    <w:rsid w:val="00CC3593"/>
    <w:rsid w:val="00CC3A23"/>
    <w:rsid w:val="00CC3AFD"/>
    <w:rsid w:val="00CC420C"/>
    <w:rsid w:val="00CC42CB"/>
    <w:rsid w:val="00CC56FC"/>
    <w:rsid w:val="00CC5C00"/>
    <w:rsid w:val="00CC667F"/>
    <w:rsid w:val="00CC67A8"/>
    <w:rsid w:val="00CC737C"/>
    <w:rsid w:val="00CC7630"/>
    <w:rsid w:val="00CD087D"/>
    <w:rsid w:val="00CD0E40"/>
    <w:rsid w:val="00CD0F5D"/>
    <w:rsid w:val="00CD1909"/>
    <w:rsid w:val="00CD1C0B"/>
    <w:rsid w:val="00CD21D7"/>
    <w:rsid w:val="00CD239A"/>
    <w:rsid w:val="00CD2440"/>
    <w:rsid w:val="00CD3B74"/>
    <w:rsid w:val="00CD41E9"/>
    <w:rsid w:val="00CD46A4"/>
    <w:rsid w:val="00CD5512"/>
    <w:rsid w:val="00CD563D"/>
    <w:rsid w:val="00CD5CC3"/>
    <w:rsid w:val="00CD6BEC"/>
    <w:rsid w:val="00CD6E3D"/>
    <w:rsid w:val="00CD71AB"/>
    <w:rsid w:val="00CD7524"/>
    <w:rsid w:val="00CD7C19"/>
    <w:rsid w:val="00CD7CC2"/>
    <w:rsid w:val="00CD7F33"/>
    <w:rsid w:val="00CD7F5D"/>
    <w:rsid w:val="00CE0109"/>
    <w:rsid w:val="00CE0421"/>
    <w:rsid w:val="00CE075B"/>
    <w:rsid w:val="00CE1972"/>
    <w:rsid w:val="00CE1FC5"/>
    <w:rsid w:val="00CE20BC"/>
    <w:rsid w:val="00CE2E2C"/>
    <w:rsid w:val="00CE2FC0"/>
    <w:rsid w:val="00CE39D7"/>
    <w:rsid w:val="00CE45CA"/>
    <w:rsid w:val="00CE46E5"/>
    <w:rsid w:val="00CE485A"/>
    <w:rsid w:val="00CE5279"/>
    <w:rsid w:val="00CE5A78"/>
    <w:rsid w:val="00CE5E29"/>
    <w:rsid w:val="00CE6913"/>
    <w:rsid w:val="00CE6D10"/>
    <w:rsid w:val="00CE78AE"/>
    <w:rsid w:val="00CE7E62"/>
    <w:rsid w:val="00CF0B26"/>
    <w:rsid w:val="00CF0E57"/>
    <w:rsid w:val="00CF1302"/>
    <w:rsid w:val="00CF1876"/>
    <w:rsid w:val="00CF195E"/>
    <w:rsid w:val="00CF19DA"/>
    <w:rsid w:val="00CF1C7F"/>
    <w:rsid w:val="00CF1CC0"/>
    <w:rsid w:val="00CF24F8"/>
    <w:rsid w:val="00CF2653"/>
    <w:rsid w:val="00CF2A31"/>
    <w:rsid w:val="00CF4247"/>
    <w:rsid w:val="00CF42B6"/>
    <w:rsid w:val="00CF4BD6"/>
    <w:rsid w:val="00CF4DCA"/>
    <w:rsid w:val="00CF5263"/>
    <w:rsid w:val="00CF5B5C"/>
    <w:rsid w:val="00CF60B5"/>
    <w:rsid w:val="00D004FA"/>
    <w:rsid w:val="00D00544"/>
    <w:rsid w:val="00D01077"/>
    <w:rsid w:val="00D01B21"/>
    <w:rsid w:val="00D01D21"/>
    <w:rsid w:val="00D01E2F"/>
    <w:rsid w:val="00D023D1"/>
    <w:rsid w:val="00D03102"/>
    <w:rsid w:val="00D03727"/>
    <w:rsid w:val="00D0378A"/>
    <w:rsid w:val="00D03989"/>
    <w:rsid w:val="00D03F0C"/>
    <w:rsid w:val="00D05132"/>
    <w:rsid w:val="00D05EA9"/>
    <w:rsid w:val="00D071F8"/>
    <w:rsid w:val="00D07252"/>
    <w:rsid w:val="00D074F4"/>
    <w:rsid w:val="00D0755E"/>
    <w:rsid w:val="00D07CE1"/>
    <w:rsid w:val="00D07D7A"/>
    <w:rsid w:val="00D1026A"/>
    <w:rsid w:val="00D107CF"/>
    <w:rsid w:val="00D107E7"/>
    <w:rsid w:val="00D10C4F"/>
    <w:rsid w:val="00D1123E"/>
    <w:rsid w:val="00D1161F"/>
    <w:rsid w:val="00D11B0B"/>
    <w:rsid w:val="00D12293"/>
    <w:rsid w:val="00D128DF"/>
    <w:rsid w:val="00D12B41"/>
    <w:rsid w:val="00D12D56"/>
    <w:rsid w:val="00D132EE"/>
    <w:rsid w:val="00D13DBE"/>
    <w:rsid w:val="00D14221"/>
    <w:rsid w:val="00D14236"/>
    <w:rsid w:val="00D14553"/>
    <w:rsid w:val="00D14A4B"/>
    <w:rsid w:val="00D14DB1"/>
    <w:rsid w:val="00D15626"/>
    <w:rsid w:val="00D15ECA"/>
    <w:rsid w:val="00D15F43"/>
    <w:rsid w:val="00D16900"/>
    <w:rsid w:val="00D16E1B"/>
    <w:rsid w:val="00D16E87"/>
    <w:rsid w:val="00D17283"/>
    <w:rsid w:val="00D1771E"/>
    <w:rsid w:val="00D178DD"/>
    <w:rsid w:val="00D20B8B"/>
    <w:rsid w:val="00D20F76"/>
    <w:rsid w:val="00D21390"/>
    <w:rsid w:val="00D2162C"/>
    <w:rsid w:val="00D21A3C"/>
    <w:rsid w:val="00D21B83"/>
    <w:rsid w:val="00D21D8C"/>
    <w:rsid w:val="00D22A9B"/>
    <w:rsid w:val="00D233F1"/>
    <w:rsid w:val="00D24BCD"/>
    <w:rsid w:val="00D256F8"/>
    <w:rsid w:val="00D2685C"/>
    <w:rsid w:val="00D26A3B"/>
    <w:rsid w:val="00D2701A"/>
    <w:rsid w:val="00D271F3"/>
    <w:rsid w:val="00D27512"/>
    <w:rsid w:val="00D301E6"/>
    <w:rsid w:val="00D302FD"/>
    <w:rsid w:val="00D3038A"/>
    <w:rsid w:val="00D3098D"/>
    <w:rsid w:val="00D3141C"/>
    <w:rsid w:val="00D31A02"/>
    <w:rsid w:val="00D32078"/>
    <w:rsid w:val="00D32586"/>
    <w:rsid w:val="00D32D3F"/>
    <w:rsid w:val="00D3323C"/>
    <w:rsid w:val="00D33456"/>
    <w:rsid w:val="00D334EF"/>
    <w:rsid w:val="00D33715"/>
    <w:rsid w:val="00D3387B"/>
    <w:rsid w:val="00D3396F"/>
    <w:rsid w:val="00D33D4D"/>
    <w:rsid w:val="00D3414A"/>
    <w:rsid w:val="00D34390"/>
    <w:rsid w:val="00D344AE"/>
    <w:rsid w:val="00D34A0B"/>
    <w:rsid w:val="00D3563F"/>
    <w:rsid w:val="00D36234"/>
    <w:rsid w:val="00D36371"/>
    <w:rsid w:val="00D36736"/>
    <w:rsid w:val="00D36CAF"/>
    <w:rsid w:val="00D373DD"/>
    <w:rsid w:val="00D37C66"/>
    <w:rsid w:val="00D417B0"/>
    <w:rsid w:val="00D418AB"/>
    <w:rsid w:val="00D4197C"/>
    <w:rsid w:val="00D42881"/>
    <w:rsid w:val="00D437D8"/>
    <w:rsid w:val="00D43DBA"/>
    <w:rsid w:val="00D44994"/>
    <w:rsid w:val="00D44D20"/>
    <w:rsid w:val="00D45DF3"/>
    <w:rsid w:val="00D46174"/>
    <w:rsid w:val="00D46A82"/>
    <w:rsid w:val="00D47DD0"/>
    <w:rsid w:val="00D50183"/>
    <w:rsid w:val="00D50D27"/>
    <w:rsid w:val="00D510A5"/>
    <w:rsid w:val="00D51855"/>
    <w:rsid w:val="00D51D12"/>
    <w:rsid w:val="00D52E9A"/>
    <w:rsid w:val="00D52FFA"/>
    <w:rsid w:val="00D5362B"/>
    <w:rsid w:val="00D536B0"/>
    <w:rsid w:val="00D54FA4"/>
    <w:rsid w:val="00D55072"/>
    <w:rsid w:val="00D551B5"/>
    <w:rsid w:val="00D55F74"/>
    <w:rsid w:val="00D56DB2"/>
    <w:rsid w:val="00D5747F"/>
    <w:rsid w:val="00D57495"/>
    <w:rsid w:val="00D574FA"/>
    <w:rsid w:val="00D5759B"/>
    <w:rsid w:val="00D6027C"/>
    <w:rsid w:val="00D60C8D"/>
    <w:rsid w:val="00D60CCD"/>
    <w:rsid w:val="00D61374"/>
    <w:rsid w:val="00D6168A"/>
    <w:rsid w:val="00D616A5"/>
    <w:rsid w:val="00D61FF0"/>
    <w:rsid w:val="00D6211D"/>
    <w:rsid w:val="00D62897"/>
    <w:rsid w:val="00D62C97"/>
    <w:rsid w:val="00D63517"/>
    <w:rsid w:val="00D63B75"/>
    <w:rsid w:val="00D650DC"/>
    <w:rsid w:val="00D659B1"/>
    <w:rsid w:val="00D660B9"/>
    <w:rsid w:val="00D66141"/>
    <w:rsid w:val="00D663CE"/>
    <w:rsid w:val="00D66DD3"/>
    <w:rsid w:val="00D66DFD"/>
    <w:rsid w:val="00D66E18"/>
    <w:rsid w:val="00D6734D"/>
    <w:rsid w:val="00D674D3"/>
    <w:rsid w:val="00D679CF"/>
    <w:rsid w:val="00D679D3"/>
    <w:rsid w:val="00D67D7A"/>
    <w:rsid w:val="00D70392"/>
    <w:rsid w:val="00D703A6"/>
    <w:rsid w:val="00D7057B"/>
    <w:rsid w:val="00D7108B"/>
    <w:rsid w:val="00D71345"/>
    <w:rsid w:val="00D719A0"/>
    <w:rsid w:val="00D71D6F"/>
    <w:rsid w:val="00D72634"/>
    <w:rsid w:val="00D7356F"/>
    <w:rsid w:val="00D73587"/>
    <w:rsid w:val="00D738D7"/>
    <w:rsid w:val="00D73EBB"/>
    <w:rsid w:val="00D74AD1"/>
    <w:rsid w:val="00D74BCC"/>
    <w:rsid w:val="00D75041"/>
    <w:rsid w:val="00D751FB"/>
    <w:rsid w:val="00D754D6"/>
    <w:rsid w:val="00D75DA2"/>
    <w:rsid w:val="00D761AA"/>
    <w:rsid w:val="00D76476"/>
    <w:rsid w:val="00D767F4"/>
    <w:rsid w:val="00D76FAE"/>
    <w:rsid w:val="00D77733"/>
    <w:rsid w:val="00D777D7"/>
    <w:rsid w:val="00D80219"/>
    <w:rsid w:val="00D80352"/>
    <w:rsid w:val="00D8049E"/>
    <w:rsid w:val="00D80AB8"/>
    <w:rsid w:val="00D81792"/>
    <w:rsid w:val="00D819B1"/>
    <w:rsid w:val="00D82494"/>
    <w:rsid w:val="00D82C75"/>
    <w:rsid w:val="00D83AE9"/>
    <w:rsid w:val="00D857A9"/>
    <w:rsid w:val="00D857B8"/>
    <w:rsid w:val="00D86927"/>
    <w:rsid w:val="00D87175"/>
    <w:rsid w:val="00D878F1"/>
    <w:rsid w:val="00D87ABF"/>
    <w:rsid w:val="00D90CB7"/>
    <w:rsid w:val="00D90CD3"/>
    <w:rsid w:val="00D919E6"/>
    <w:rsid w:val="00D91BE1"/>
    <w:rsid w:val="00D92231"/>
    <w:rsid w:val="00D9234C"/>
    <w:rsid w:val="00D926A4"/>
    <w:rsid w:val="00D926B3"/>
    <w:rsid w:val="00D92C29"/>
    <w:rsid w:val="00D936E2"/>
    <w:rsid w:val="00D93C7E"/>
    <w:rsid w:val="00D93D95"/>
    <w:rsid w:val="00D95104"/>
    <w:rsid w:val="00D95600"/>
    <w:rsid w:val="00D96671"/>
    <w:rsid w:val="00D9683C"/>
    <w:rsid w:val="00D96C0E"/>
    <w:rsid w:val="00D96D10"/>
    <w:rsid w:val="00D97884"/>
    <w:rsid w:val="00DA0356"/>
    <w:rsid w:val="00DA0A7F"/>
    <w:rsid w:val="00DA1654"/>
    <w:rsid w:val="00DA1C31"/>
    <w:rsid w:val="00DA20BC"/>
    <w:rsid w:val="00DA2ED7"/>
    <w:rsid w:val="00DA2EF8"/>
    <w:rsid w:val="00DA36F9"/>
    <w:rsid w:val="00DA3E7A"/>
    <w:rsid w:val="00DA40E6"/>
    <w:rsid w:val="00DA41F6"/>
    <w:rsid w:val="00DA430C"/>
    <w:rsid w:val="00DA47F3"/>
    <w:rsid w:val="00DA6145"/>
    <w:rsid w:val="00DA615D"/>
    <w:rsid w:val="00DA6598"/>
    <w:rsid w:val="00DA694F"/>
    <w:rsid w:val="00DA6A87"/>
    <w:rsid w:val="00DA6B97"/>
    <w:rsid w:val="00DA6C0F"/>
    <w:rsid w:val="00DA702F"/>
    <w:rsid w:val="00DA7060"/>
    <w:rsid w:val="00DA7F8A"/>
    <w:rsid w:val="00DB0176"/>
    <w:rsid w:val="00DB0404"/>
    <w:rsid w:val="00DB09AF"/>
    <w:rsid w:val="00DB11F8"/>
    <w:rsid w:val="00DB1309"/>
    <w:rsid w:val="00DB18F8"/>
    <w:rsid w:val="00DB1A51"/>
    <w:rsid w:val="00DB1F2A"/>
    <w:rsid w:val="00DB297F"/>
    <w:rsid w:val="00DB3153"/>
    <w:rsid w:val="00DB317A"/>
    <w:rsid w:val="00DB34A4"/>
    <w:rsid w:val="00DB3B82"/>
    <w:rsid w:val="00DB3CA0"/>
    <w:rsid w:val="00DB485D"/>
    <w:rsid w:val="00DB49B3"/>
    <w:rsid w:val="00DB5276"/>
    <w:rsid w:val="00DB65D3"/>
    <w:rsid w:val="00DC02AE"/>
    <w:rsid w:val="00DC04D4"/>
    <w:rsid w:val="00DC04F3"/>
    <w:rsid w:val="00DC1327"/>
    <w:rsid w:val="00DC1350"/>
    <w:rsid w:val="00DC1C4A"/>
    <w:rsid w:val="00DC1C62"/>
    <w:rsid w:val="00DC1EE9"/>
    <w:rsid w:val="00DC2D3A"/>
    <w:rsid w:val="00DC3237"/>
    <w:rsid w:val="00DC41A4"/>
    <w:rsid w:val="00DC4E4C"/>
    <w:rsid w:val="00DC4F97"/>
    <w:rsid w:val="00DC543A"/>
    <w:rsid w:val="00DC5672"/>
    <w:rsid w:val="00DC5C52"/>
    <w:rsid w:val="00DC60A2"/>
    <w:rsid w:val="00DC65FF"/>
    <w:rsid w:val="00DC6600"/>
    <w:rsid w:val="00DC67BD"/>
    <w:rsid w:val="00DC6924"/>
    <w:rsid w:val="00DC6B7C"/>
    <w:rsid w:val="00DC71F2"/>
    <w:rsid w:val="00DC72D4"/>
    <w:rsid w:val="00DC773A"/>
    <w:rsid w:val="00DC7752"/>
    <w:rsid w:val="00DD0AC9"/>
    <w:rsid w:val="00DD0E1D"/>
    <w:rsid w:val="00DD0FC1"/>
    <w:rsid w:val="00DD1272"/>
    <w:rsid w:val="00DD1389"/>
    <w:rsid w:val="00DD1B83"/>
    <w:rsid w:val="00DD2025"/>
    <w:rsid w:val="00DD22EA"/>
    <w:rsid w:val="00DD23A0"/>
    <w:rsid w:val="00DD3EF5"/>
    <w:rsid w:val="00DD45CC"/>
    <w:rsid w:val="00DD4649"/>
    <w:rsid w:val="00DD53FA"/>
    <w:rsid w:val="00DD5404"/>
    <w:rsid w:val="00DD56BE"/>
    <w:rsid w:val="00DD5F42"/>
    <w:rsid w:val="00DD617B"/>
    <w:rsid w:val="00DD6A17"/>
    <w:rsid w:val="00DD6BBC"/>
    <w:rsid w:val="00DD746A"/>
    <w:rsid w:val="00DE0571"/>
    <w:rsid w:val="00DE0E59"/>
    <w:rsid w:val="00DE0F6C"/>
    <w:rsid w:val="00DE138E"/>
    <w:rsid w:val="00DE2169"/>
    <w:rsid w:val="00DE219B"/>
    <w:rsid w:val="00DE2953"/>
    <w:rsid w:val="00DE2FBD"/>
    <w:rsid w:val="00DE4649"/>
    <w:rsid w:val="00DE4AD8"/>
    <w:rsid w:val="00DE5222"/>
    <w:rsid w:val="00DE52E3"/>
    <w:rsid w:val="00DE5362"/>
    <w:rsid w:val="00DE5FEF"/>
    <w:rsid w:val="00DE6179"/>
    <w:rsid w:val="00DE79F4"/>
    <w:rsid w:val="00DE7C00"/>
    <w:rsid w:val="00DF03E9"/>
    <w:rsid w:val="00DF03ED"/>
    <w:rsid w:val="00DF04EE"/>
    <w:rsid w:val="00DF0631"/>
    <w:rsid w:val="00DF0BF4"/>
    <w:rsid w:val="00DF179D"/>
    <w:rsid w:val="00DF1E73"/>
    <w:rsid w:val="00DF1E9C"/>
    <w:rsid w:val="00DF2AFD"/>
    <w:rsid w:val="00DF35C1"/>
    <w:rsid w:val="00DF3728"/>
    <w:rsid w:val="00DF456F"/>
    <w:rsid w:val="00DF4572"/>
    <w:rsid w:val="00DF4658"/>
    <w:rsid w:val="00DF6C8B"/>
    <w:rsid w:val="00DF6F17"/>
    <w:rsid w:val="00DF71E3"/>
    <w:rsid w:val="00DF78FA"/>
    <w:rsid w:val="00E0021F"/>
    <w:rsid w:val="00E002F1"/>
    <w:rsid w:val="00E006A7"/>
    <w:rsid w:val="00E0082C"/>
    <w:rsid w:val="00E00FFD"/>
    <w:rsid w:val="00E010CD"/>
    <w:rsid w:val="00E01627"/>
    <w:rsid w:val="00E01DAA"/>
    <w:rsid w:val="00E023E5"/>
    <w:rsid w:val="00E02432"/>
    <w:rsid w:val="00E04022"/>
    <w:rsid w:val="00E04772"/>
    <w:rsid w:val="00E049DE"/>
    <w:rsid w:val="00E04B85"/>
    <w:rsid w:val="00E0558F"/>
    <w:rsid w:val="00E05A9B"/>
    <w:rsid w:val="00E063A9"/>
    <w:rsid w:val="00E06F1E"/>
    <w:rsid w:val="00E06F35"/>
    <w:rsid w:val="00E0728F"/>
    <w:rsid w:val="00E0755C"/>
    <w:rsid w:val="00E07C88"/>
    <w:rsid w:val="00E138F4"/>
    <w:rsid w:val="00E13AFC"/>
    <w:rsid w:val="00E13C89"/>
    <w:rsid w:val="00E14513"/>
    <w:rsid w:val="00E14A7E"/>
    <w:rsid w:val="00E15011"/>
    <w:rsid w:val="00E151E1"/>
    <w:rsid w:val="00E15480"/>
    <w:rsid w:val="00E155D4"/>
    <w:rsid w:val="00E15C66"/>
    <w:rsid w:val="00E17385"/>
    <w:rsid w:val="00E17619"/>
    <w:rsid w:val="00E17805"/>
    <w:rsid w:val="00E206B4"/>
    <w:rsid w:val="00E20C45"/>
    <w:rsid w:val="00E20F79"/>
    <w:rsid w:val="00E21278"/>
    <w:rsid w:val="00E21558"/>
    <w:rsid w:val="00E225DA"/>
    <w:rsid w:val="00E22879"/>
    <w:rsid w:val="00E228ED"/>
    <w:rsid w:val="00E22CCD"/>
    <w:rsid w:val="00E23239"/>
    <w:rsid w:val="00E239C7"/>
    <w:rsid w:val="00E23A11"/>
    <w:rsid w:val="00E23FB7"/>
    <w:rsid w:val="00E249FD"/>
    <w:rsid w:val="00E24A27"/>
    <w:rsid w:val="00E252D3"/>
    <w:rsid w:val="00E25A38"/>
    <w:rsid w:val="00E25A8C"/>
    <w:rsid w:val="00E25F89"/>
    <w:rsid w:val="00E27569"/>
    <w:rsid w:val="00E307C2"/>
    <w:rsid w:val="00E310E1"/>
    <w:rsid w:val="00E3184D"/>
    <w:rsid w:val="00E32BF7"/>
    <w:rsid w:val="00E32D62"/>
    <w:rsid w:val="00E33141"/>
    <w:rsid w:val="00E33460"/>
    <w:rsid w:val="00E339DC"/>
    <w:rsid w:val="00E33A44"/>
    <w:rsid w:val="00E33E15"/>
    <w:rsid w:val="00E3588B"/>
    <w:rsid w:val="00E361B8"/>
    <w:rsid w:val="00E3647E"/>
    <w:rsid w:val="00E369E8"/>
    <w:rsid w:val="00E36A1B"/>
    <w:rsid w:val="00E36DF7"/>
    <w:rsid w:val="00E37A13"/>
    <w:rsid w:val="00E37DF9"/>
    <w:rsid w:val="00E41149"/>
    <w:rsid w:val="00E4126E"/>
    <w:rsid w:val="00E4263A"/>
    <w:rsid w:val="00E429ED"/>
    <w:rsid w:val="00E434EA"/>
    <w:rsid w:val="00E43F37"/>
    <w:rsid w:val="00E44C5E"/>
    <w:rsid w:val="00E450ED"/>
    <w:rsid w:val="00E45977"/>
    <w:rsid w:val="00E4652A"/>
    <w:rsid w:val="00E46585"/>
    <w:rsid w:val="00E4791B"/>
    <w:rsid w:val="00E47E31"/>
    <w:rsid w:val="00E50129"/>
    <w:rsid w:val="00E50A70"/>
    <w:rsid w:val="00E50AC6"/>
    <w:rsid w:val="00E50DB5"/>
    <w:rsid w:val="00E51DDD"/>
    <w:rsid w:val="00E51FDD"/>
    <w:rsid w:val="00E52435"/>
    <w:rsid w:val="00E53122"/>
    <w:rsid w:val="00E5351B"/>
    <w:rsid w:val="00E536CF"/>
    <w:rsid w:val="00E53FA9"/>
    <w:rsid w:val="00E5414C"/>
    <w:rsid w:val="00E547B3"/>
    <w:rsid w:val="00E54E6C"/>
    <w:rsid w:val="00E54FA8"/>
    <w:rsid w:val="00E5657D"/>
    <w:rsid w:val="00E56ECC"/>
    <w:rsid w:val="00E5733D"/>
    <w:rsid w:val="00E578B5"/>
    <w:rsid w:val="00E57F56"/>
    <w:rsid w:val="00E60610"/>
    <w:rsid w:val="00E60C65"/>
    <w:rsid w:val="00E617E7"/>
    <w:rsid w:val="00E61CC0"/>
    <w:rsid w:val="00E62224"/>
    <w:rsid w:val="00E6225D"/>
    <w:rsid w:val="00E6277B"/>
    <w:rsid w:val="00E64424"/>
    <w:rsid w:val="00E64C99"/>
    <w:rsid w:val="00E64CD3"/>
    <w:rsid w:val="00E6593D"/>
    <w:rsid w:val="00E65968"/>
    <w:rsid w:val="00E65DAA"/>
    <w:rsid w:val="00E6647D"/>
    <w:rsid w:val="00E66CE2"/>
    <w:rsid w:val="00E66FDE"/>
    <w:rsid w:val="00E671C9"/>
    <w:rsid w:val="00E6743F"/>
    <w:rsid w:val="00E6758E"/>
    <w:rsid w:val="00E67B09"/>
    <w:rsid w:val="00E67E23"/>
    <w:rsid w:val="00E70016"/>
    <w:rsid w:val="00E70BC7"/>
    <w:rsid w:val="00E70FBC"/>
    <w:rsid w:val="00E72088"/>
    <w:rsid w:val="00E72C01"/>
    <w:rsid w:val="00E73430"/>
    <w:rsid w:val="00E741AC"/>
    <w:rsid w:val="00E75174"/>
    <w:rsid w:val="00E75EBA"/>
    <w:rsid w:val="00E763B4"/>
    <w:rsid w:val="00E7668B"/>
    <w:rsid w:val="00E77848"/>
    <w:rsid w:val="00E779C6"/>
    <w:rsid w:val="00E77C44"/>
    <w:rsid w:val="00E801CA"/>
    <w:rsid w:val="00E80514"/>
    <w:rsid w:val="00E80E5B"/>
    <w:rsid w:val="00E816A5"/>
    <w:rsid w:val="00E816C5"/>
    <w:rsid w:val="00E81CE0"/>
    <w:rsid w:val="00E81E7C"/>
    <w:rsid w:val="00E8224D"/>
    <w:rsid w:val="00E828C4"/>
    <w:rsid w:val="00E83236"/>
    <w:rsid w:val="00E84697"/>
    <w:rsid w:val="00E8519F"/>
    <w:rsid w:val="00E85CC3"/>
    <w:rsid w:val="00E86108"/>
    <w:rsid w:val="00E8622C"/>
    <w:rsid w:val="00E8644A"/>
    <w:rsid w:val="00E867CC"/>
    <w:rsid w:val="00E87FFC"/>
    <w:rsid w:val="00E90279"/>
    <w:rsid w:val="00E90635"/>
    <w:rsid w:val="00E909A1"/>
    <w:rsid w:val="00E90B83"/>
    <w:rsid w:val="00E90BFF"/>
    <w:rsid w:val="00E90C21"/>
    <w:rsid w:val="00E91F04"/>
    <w:rsid w:val="00E91F35"/>
    <w:rsid w:val="00E92ADF"/>
    <w:rsid w:val="00E950BC"/>
    <w:rsid w:val="00E95A42"/>
    <w:rsid w:val="00E95BA6"/>
    <w:rsid w:val="00E96915"/>
    <w:rsid w:val="00E972E0"/>
    <w:rsid w:val="00E97648"/>
    <w:rsid w:val="00EA0E4A"/>
    <w:rsid w:val="00EA1A54"/>
    <w:rsid w:val="00EA2226"/>
    <w:rsid w:val="00EA26FC"/>
    <w:rsid w:val="00EA3121"/>
    <w:rsid w:val="00EA3A9F"/>
    <w:rsid w:val="00EA3B5A"/>
    <w:rsid w:val="00EA3BC9"/>
    <w:rsid w:val="00EA3C66"/>
    <w:rsid w:val="00EA410E"/>
    <w:rsid w:val="00EA4759"/>
    <w:rsid w:val="00EA4811"/>
    <w:rsid w:val="00EA4E15"/>
    <w:rsid w:val="00EA4FD1"/>
    <w:rsid w:val="00EA53C2"/>
    <w:rsid w:val="00EA5695"/>
    <w:rsid w:val="00EA5B0A"/>
    <w:rsid w:val="00EA5BAB"/>
    <w:rsid w:val="00EA65AD"/>
    <w:rsid w:val="00EA6668"/>
    <w:rsid w:val="00EA6BB9"/>
    <w:rsid w:val="00EA7FCF"/>
    <w:rsid w:val="00EB0C28"/>
    <w:rsid w:val="00EB0CA3"/>
    <w:rsid w:val="00EB104F"/>
    <w:rsid w:val="00EB17BA"/>
    <w:rsid w:val="00EB1B27"/>
    <w:rsid w:val="00EB1DA8"/>
    <w:rsid w:val="00EB1EB3"/>
    <w:rsid w:val="00EB2A43"/>
    <w:rsid w:val="00EB315D"/>
    <w:rsid w:val="00EB3E53"/>
    <w:rsid w:val="00EB408D"/>
    <w:rsid w:val="00EB4CFF"/>
    <w:rsid w:val="00EB5476"/>
    <w:rsid w:val="00EB5EB0"/>
    <w:rsid w:val="00EB6278"/>
    <w:rsid w:val="00EB70B0"/>
    <w:rsid w:val="00EB7633"/>
    <w:rsid w:val="00EB7736"/>
    <w:rsid w:val="00EC025F"/>
    <w:rsid w:val="00EC0382"/>
    <w:rsid w:val="00EC0D28"/>
    <w:rsid w:val="00EC2E2D"/>
    <w:rsid w:val="00EC37D9"/>
    <w:rsid w:val="00EC3D50"/>
    <w:rsid w:val="00EC3DA3"/>
    <w:rsid w:val="00EC4316"/>
    <w:rsid w:val="00EC462B"/>
    <w:rsid w:val="00EC4723"/>
    <w:rsid w:val="00EC4C9B"/>
    <w:rsid w:val="00EC56E0"/>
    <w:rsid w:val="00EC5A35"/>
    <w:rsid w:val="00EC6057"/>
    <w:rsid w:val="00EC60C2"/>
    <w:rsid w:val="00EC6245"/>
    <w:rsid w:val="00EC6847"/>
    <w:rsid w:val="00EC771E"/>
    <w:rsid w:val="00EC7DB6"/>
    <w:rsid w:val="00ED162F"/>
    <w:rsid w:val="00ED19F6"/>
    <w:rsid w:val="00ED2288"/>
    <w:rsid w:val="00ED2E07"/>
    <w:rsid w:val="00ED2E52"/>
    <w:rsid w:val="00ED3024"/>
    <w:rsid w:val="00ED3A98"/>
    <w:rsid w:val="00ED3F8E"/>
    <w:rsid w:val="00ED442B"/>
    <w:rsid w:val="00ED4459"/>
    <w:rsid w:val="00ED4628"/>
    <w:rsid w:val="00ED49D3"/>
    <w:rsid w:val="00ED5A6D"/>
    <w:rsid w:val="00ED5FE4"/>
    <w:rsid w:val="00ED6DB5"/>
    <w:rsid w:val="00ED71C5"/>
    <w:rsid w:val="00ED7B8F"/>
    <w:rsid w:val="00EE0054"/>
    <w:rsid w:val="00EE16FA"/>
    <w:rsid w:val="00EE2DC1"/>
    <w:rsid w:val="00EE359B"/>
    <w:rsid w:val="00EE3C42"/>
    <w:rsid w:val="00EE3C52"/>
    <w:rsid w:val="00EE3D4F"/>
    <w:rsid w:val="00EE51B9"/>
    <w:rsid w:val="00EE534D"/>
    <w:rsid w:val="00EE5560"/>
    <w:rsid w:val="00EE6D20"/>
    <w:rsid w:val="00EE6F1E"/>
    <w:rsid w:val="00EE797B"/>
    <w:rsid w:val="00EE7AB1"/>
    <w:rsid w:val="00EE7CD3"/>
    <w:rsid w:val="00EF0348"/>
    <w:rsid w:val="00EF0A20"/>
    <w:rsid w:val="00EF0EB7"/>
    <w:rsid w:val="00EF10B7"/>
    <w:rsid w:val="00EF1F9C"/>
    <w:rsid w:val="00EF3502"/>
    <w:rsid w:val="00EF40C9"/>
    <w:rsid w:val="00EF4366"/>
    <w:rsid w:val="00EF4CD6"/>
    <w:rsid w:val="00EF55A0"/>
    <w:rsid w:val="00EF5987"/>
    <w:rsid w:val="00EF5FA3"/>
    <w:rsid w:val="00EF63D1"/>
    <w:rsid w:val="00EF6513"/>
    <w:rsid w:val="00EF6683"/>
    <w:rsid w:val="00EF6A55"/>
    <w:rsid w:val="00EF7002"/>
    <w:rsid w:val="00EF769B"/>
    <w:rsid w:val="00EF79B1"/>
    <w:rsid w:val="00F00906"/>
    <w:rsid w:val="00F00C6F"/>
    <w:rsid w:val="00F00F0E"/>
    <w:rsid w:val="00F01544"/>
    <w:rsid w:val="00F02422"/>
    <w:rsid w:val="00F027BA"/>
    <w:rsid w:val="00F029FE"/>
    <w:rsid w:val="00F02C41"/>
    <w:rsid w:val="00F032CE"/>
    <w:rsid w:val="00F03BC7"/>
    <w:rsid w:val="00F03E79"/>
    <w:rsid w:val="00F05D4E"/>
    <w:rsid w:val="00F0628D"/>
    <w:rsid w:val="00F06651"/>
    <w:rsid w:val="00F06F94"/>
    <w:rsid w:val="00F07016"/>
    <w:rsid w:val="00F07910"/>
    <w:rsid w:val="00F07973"/>
    <w:rsid w:val="00F07B58"/>
    <w:rsid w:val="00F07DE6"/>
    <w:rsid w:val="00F1056C"/>
    <w:rsid w:val="00F107B9"/>
    <w:rsid w:val="00F107F1"/>
    <w:rsid w:val="00F10CEA"/>
    <w:rsid w:val="00F10FC1"/>
    <w:rsid w:val="00F112FD"/>
    <w:rsid w:val="00F12602"/>
    <w:rsid w:val="00F128D8"/>
    <w:rsid w:val="00F133A1"/>
    <w:rsid w:val="00F13ECD"/>
    <w:rsid w:val="00F140D6"/>
    <w:rsid w:val="00F155CE"/>
    <w:rsid w:val="00F17EAE"/>
    <w:rsid w:val="00F20BE3"/>
    <w:rsid w:val="00F218D4"/>
    <w:rsid w:val="00F21A86"/>
    <w:rsid w:val="00F21DDD"/>
    <w:rsid w:val="00F2250A"/>
    <w:rsid w:val="00F225B7"/>
    <w:rsid w:val="00F22A77"/>
    <w:rsid w:val="00F22B7D"/>
    <w:rsid w:val="00F23075"/>
    <w:rsid w:val="00F24788"/>
    <w:rsid w:val="00F24A62"/>
    <w:rsid w:val="00F2500D"/>
    <w:rsid w:val="00F252D5"/>
    <w:rsid w:val="00F25B04"/>
    <w:rsid w:val="00F2640F"/>
    <w:rsid w:val="00F26691"/>
    <w:rsid w:val="00F26A6B"/>
    <w:rsid w:val="00F26CF5"/>
    <w:rsid w:val="00F27C34"/>
    <w:rsid w:val="00F27E46"/>
    <w:rsid w:val="00F301C2"/>
    <w:rsid w:val="00F302E1"/>
    <w:rsid w:val="00F311E8"/>
    <w:rsid w:val="00F31B22"/>
    <w:rsid w:val="00F31B49"/>
    <w:rsid w:val="00F32320"/>
    <w:rsid w:val="00F32816"/>
    <w:rsid w:val="00F32F56"/>
    <w:rsid w:val="00F332D5"/>
    <w:rsid w:val="00F33498"/>
    <w:rsid w:val="00F33D4F"/>
    <w:rsid w:val="00F33D90"/>
    <w:rsid w:val="00F34039"/>
    <w:rsid w:val="00F346DF"/>
    <w:rsid w:val="00F34CD6"/>
    <w:rsid w:val="00F35873"/>
    <w:rsid w:val="00F35920"/>
    <w:rsid w:val="00F366A5"/>
    <w:rsid w:val="00F36C43"/>
    <w:rsid w:val="00F36C5F"/>
    <w:rsid w:val="00F36D3D"/>
    <w:rsid w:val="00F37259"/>
    <w:rsid w:val="00F40545"/>
    <w:rsid w:val="00F405A4"/>
    <w:rsid w:val="00F40CA9"/>
    <w:rsid w:val="00F41F05"/>
    <w:rsid w:val="00F42C5B"/>
    <w:rsid w:val="00F433BD"/>
    <w:rsid w:val="00F43826"/>
    <w:rsid w:val="00F43C4D"/>
    <w:rsid w:val="00F4460D"/>
    <w:rsid w:val="00F446A7"/>
    <w:rsid w:val="00F44EC5"/>
    <w:rsid w:val="00F45BBF"/>
    <w:rsid w:val="00F45E6F"/>
    <w:rsid w:val="00F46B83"/>
    <w:rsid w:val="00F47498"/>
    <w:rsid w:val="00F47DEE"/>
    <w:rsid w:val="00F506AB"/>
    <w:rsid w:val="00F512B2"/>
    <w:rsid w:val="00F513ED"/>
    <w:rsid w:val="00F51BC7"/>
    <w:rsid w:val="00F51F7F"/>
    <w:rsid w:val="00F522BD"/>
    <w:rsid w:val="00F5241C"/>
    <w:rsid w:val="00F52567"/>
    <w:rsid w:val="00F52677"/>
    <w:rsid w:val="00F5283D"/>
    <w:rsid w:val="00F52ABA"/>
    <w:rsid w:val="00F52AC9"/>
    <w:rsid w:val="00F52BC7"/>
    <w:rsid w:val="00F53BF4"/>
    <w:rsid w:val="00F54266"/>
    <w:rsid w:val="00F54BE9"/>
    <w:rsid w:val="00F55043"/>
    <w:rsid w:val="00F56DCF"/>
    <w:rsid w:val="00F57034"/>
    <w:rsid w:val="00F5772C"/>
    <w:rsid w:val="00F5780C"/>
    <w:rsid w:val="00F57C54"/>
    <w:rsid w:val="00F6074F"/>
    <w:rsid w:val="00F60914"/>
    <w:rsid w:val="00F60BE9"/>
    <w:rsid w:val="00F60E4B"/>
    <w:rsid w:val="00F61E7E"/>
    <w:rsid w:val="00F61FD8"/>
    <w:rsid w:val="00F62751"/>
    <w:rsid w:val="00F62DBF"/>
    <w:rsid w:val="00F630EC"/>
    <w:rsid w:val="00F641FC"/>
    <w:rsid w:val="00F64501"/>
    <w:rsid w:val="00F647A8"/>
    <w:rsid w:val="00F647F7"/>
    <w:rsid w:val="00F64D8F"/>
    <w:rsid w:val="00F65005"/>
    <w:rsid w:val="00F6583C"/>
    <w:rsid w:val="00F6589A"/>
    <w:rsid w:val="00F65BE0"/>
    <w:rsid w:val="00F6783E"/>
    <w:rsid w:val="00F70DBE"/>
    <w:rsid w:val="00F70EA5"/>
    <w:rsid w:val="00F71124"/>
    <w:rsid w:val="00F71888"/>
    <w:rsid w:val="00F719CD"/>
    <w:rsid w:val="00F71BB8"/>
    <w:rsid w:val="00F72584"/>
    <w:rsid w:val="00F7290D"/>
    <w:rsid w:val="00F7302F"/>
    <w:rsid w:val="00F732EC"/>
    <w:rsid w:val="00F739F5"/>
    <w:rsid w:val="00F73D08"/>
    <w:rsid w:val="00F74E39"/>
    <w:rsid w:val="00F7586B"/>
    <w:rsid w:val="00F75F2F"/>
    <w:rsid w:val="00F76445"/>
    <w:rsid w:val="00F76ECC"/>
    <w:rsid w:val="00F7742C"/>
    <w:rsid w:val="00F77850"/>
    <w:rsid w:val="00F80399"/>
    <w:rsid w:val="00F8041D"/>
    <w:rsid w:val="00F812C8"/>
    <w:rsid w:val="00F8132D"/>
    <w:rsid w:val="00F818AE"/>
    <w:rsid w:val="00F81A72"/>
    <w:rsid w:val="00F81B40"/>
    <w:rsid w:val="00F820C4"/>
    <w:rsid w:val="00F8274E"/>
    <w:rsid w:val="00F82F47"/>
    <w:rsid w:val="00F82FA3"/>
    <w:rsid w:val="00F8313E"/>
    <w:rsid w:val="00F831E7"/>
    <w:rsid w:val="00F83829"/>
    <w:rsid w:val="00F84069"/>
    <w:rsid w:val="00F843D7"/>
    <w:rsid w:val="00F84604"/>
    <w:rsid w:val="00F8478E"/>
    <w:rsid w:val="00F85536"/>
    <w:rsid w:val="00F8657A"/>
    <w:rsid w:val="00F8679A"/>
    <w:rsid w:val="00F86DDA"/>
    <w:rsid w:val="00F87117"/>
    <w:rsid w:val="00F8736C"/>
    <w:rsid w:val="00F87BA7"/>
    <w:rsid w:val="00F9030E"/>
    <w:rsid w:val="00F90ADB"/>
    <w:rsid w:val="00F90B53"/>
    <w:rsid w:val="00F90E78"/>
    <w:rsid w:val="00F91209"/>
    <w:rsid w:val="00F91B5D"/>
    <w:rsid w:val="00F91CBD"/>
    <w:rsid w:val="00F91D4A"/>
    <w:rsid w:val="00F9221F"/>
    <w:rsid w:val="00F931C7"/>
    <w:rsid w:val="00F93246"/>
    <w:rsid w:val="00F93559"/>
    <w:rsid w:val="00F93C4C"/>
    <w:rsid w:val="00F93D72"/>
    <w:rsid w:val="00F93E65"/>
    <w:rsid w:val="00F93EDA"/>
    <w:rsid w:val="00F94070"/>
    <w:rsid w:val="00F94588"/>
    <w:rsid w:val="00F94D56"/>
    <w:rsid w:val="00F950B5"/>
    <w:rsid w:val="00F9513F"/>
    <w:rsid w:val="00F9528E"/>
    <w:rsid w:val="00F95D15"/>
    <w:rsid w:val="00F95F96"/>
    <w:rsid w:val="00F97908"/>
    <w:rsid w:val="00F97B43"/>
    <w:rsid w:val="00FA07F8"/>
    <w:rsid w:val="00FA0AF1"/>
    <w:rsid w:val="00FA105C"/>
    <w:rsid w:val="00FA1475"/>
    <w:rsid w:val="00FA148A"/>
    <w:rsid w:val="00FA192C"/>
    <w:rsid w:val="00FA21F8"/>
    <w:rsid w:val="00FA2340"/>
    <w:rsid w:val="00FA27C8"/>
    <w:rsid w:val="00FA2B5D"/>
    <w:rsid w:val="00FA3B76"/>
    <w:rsid w:val="00FA4111"/>
    <w:rsid w:val="00FA4D66"/>
    <w:rsid w:val="00FA56DB"/>
    <w:rsid w:val="00FA5A4E"/>
    <w:rsid w:val="00FA6195"/>
    <w:rsid w:val="00FA62E5"/>
    <w:rsid w:val="00FA6CEC"/>
    <w:rsid w:val="00FB0082"/>
    <w:rsid w:val="00FB0243"/>
    <w:rsid w:val="00FB1527"/>
    <w:rsid w:val="00FB2537"/>
    <w:rsid w:val="00FB33DC"/>
    <w:rsid w:val="00FB3B76"/>
    <w:rsid w:val="00FB4338"/>
    <w:rsid w:val="00FB451D"/>
    <w:rsid w:val="00FB477E"/>
    <w:rsid w:val="00FB4C9C"/>
    <w:rsid w:val="00FB57EA"/>
    <w:rsid w:val="00FB6165"/>
    <w:rsid w:val="00FB6F56"/>
    <w:rsid w:val="00FC0150"/>
    <w:rsid w:val="00FC03AB"/>
    <w:rsid w:val="00FC1839"/>
    <w:rsid w:val="00FC34B9"/>
    <w:rsid w:val="00FC3C5D"/>
    <w:rsid w:val="00FC444F"/>
    <w:rsid w:val="00FC4729"/>
    <w:rsid w:val="00FC4A8C"/>
    <w:rsid w:val="00FC4C2C"/>
    <w:rsid w:val="00FC53DB"/>
    <w:rsid w:val="00FC575A"/>
    <w:rsid w:val="00FC5FC2"/>
    <w:rsid w:val="00FC6177"/>
    <w:rsid w:val="00FC63D1"/>
    <w:rsid w:val="00FC6594"/>
    <w:rsid w:val="00FC7528"/>
    <w:rsid w:val="00FD0572"/>
    <w:rsid w:val="00FD1295"/>
    <w:rsid w:val="00FD1A97"/>
    <w:rsid w:val="00FD2476"/>
    <w:rsid w:val="00FD2CD2"/>
    <w:rsid w:val="00FD2D7B"/>
    <w:rsid w:val="00FD2ED6"/>
    <w:rsid w:val="00FD325E"/>
    <w:rsid w:val="00FD342C"/>
    <w:rsid w:val="00FD37F6"/>
    <w:rsid w:val="00FD4589"/>
    <w:rsid w:val="00FD4628"/>
    <w:rsid w:val="00FD473E"/>
    <w:rsid w:val="00FD653A"/>
    <w:rsid w:val="00FD73FF"/>
    <w:rsid w:val="00FD7DF9"/>
    <w:rsid w:val="00FE08AC"/>
    <w:rsid w:val="00FE0B51"/>
    <w:rsid w:val="00FE0B78"/>
    <w:rsid w:val="00FE0ED4"/>
    <w:rsid w:val="00FE1B4C"/>
    <w:rsid w:val="00FE1DF6"/>
    <w:rsid w:val="00FE1EAB"/>
    <w:rsid w:val="00FE3465"/>
    <w:rsid w:val="00FE39A6"/>
    <w:rsid w:val="00FE3A28"/>
    <w:rsid w:val="00FE3EF0"/>
    <w:rsid w:val="00FE428D"/>
    <w:rsid w:val="00FE5B1E"/>
    <w:rsid w:val="00FE664D"/>
    <w:rsid w:val="00FE6692"/>
    <w:rsid w:val="00FE67CF"/>
    <w:rsid w:val="00FE6D20"/>
    <w:rsid w:val="00FE6FB9"/>
    <w:rsid w:val="00FE71D6"/>
    <w:rsid w:val="00FE7549"/>
    <w:rsid w:val="00FE78E3"/>
    <w:rsid w:val="00FE7BCC"/>
    <w:rsid w:val="00FF034D"/>
    <w:rsid w:val="00FF0C9A"/>
    <w:rsid w:val="00FF126D"/>
    <w:rsid w:val="00FF1768"/>
    <w:rsid w:val="00FF2310"/>
    <w:rsid w:val="00FF2E73"/>
    <w:rsid w:val="00FF3D8B"/>
    <w:rsid w:val="00FF3DC9"/>
    <w:rsid w:val="00FF416E"/>
    <w:rsid w:val="00FF42B0"/>
    <w:rsid w:val="00FF454A"/>
    <w:rsid w:val="00FF491D"/>
    <w:rsid w:val="00FF4AE2"/>
    <w:rsid w:val="00FF50A8"/>
    <w:rsid w:val="00FF571E"/>
    <w:rsid w:val="00FF5A2E"/>
    <w:rsid w:val="00FF6BD1"/>
    <w:rsid w:val="00FF6CC0"/>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7B3436"/>
  <w15:docId w15:val="{0F1B1EDA-497F-4D54-AC29-EC5B1B6A6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7630"/>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7F0C2D"/>
    <w:pPr>
      <w:keepNext/>
      <w:numPr>
        <w:numId w:val="2"/>
      </w:numPr>
      <w:tabs>
        <w:tab w:val="clear" w:pos="432"/>
      </w:tabs>
      <w:spacing w:before="120"/>
      <w:outlineLvl w:val="0"/>
    </w:pPr>
    <w:rPr>
      <w:b/>
      <w:bCs/>
      <w:sz w:val="28"/>
      <w:szCs w:val="28"/>
    </w:rPr>
  </w:style>
  <w:style w:type="paragraph" w:styleId="Heading2">
    <w:name w:val="heading 2"/>
    <w:basedOn w:val="Normal"/>
    <w:next w:val="Normal"/>
    <w:link w:val="Heading2Char"/>
    <w:qFormat/>
    <w:rsid w:val="007F0C2D"/>
    <w:pPr>
      <w:keepNext/>
      <w:numPr>
        <w:ilvl w:val="1"/>
        <w:numId w:val="2"/>
      </w:numPr>
      <w:tabs>
        <w:tab w:val="clear" w:pos="576"/>
      </w:tabs>
      <w:spacing w:before="120"/>
      <w:outlineLvl w:val="1"/>
    </w:pPr>
    <w:rPr>
      <w:b/>
      <w:bCs/>
      <w:sz w:val="24"/>
    </w:rPr>
  </w:style>
  <w:style w:type="paragraph" w:styleId="Heading3">
    <w:name w:val="heading 3"/>
    <w:basedOn w:val="Normal"/>
    <w:next w:val="Normal"/>
    <w:link w:val="Heading3Char"/>
    <w:qFormat/>
    <w:rsid w:val="007F0C2D"/>
    <w:pPr>
      <w:keepNext/>
      <w:numPr>
        <w:ilvl w:val="2"/>
        <w:numId w:val="2"/>
      </w:numPr>
      <w:tabs>
        <w:tab w:val="clear" w:pos="720"/>
      </w:tabs>
      <w:spacing w:before="120"/>
      <w:outlineLvl w:val="2"/>
    </w:pPr>
    <w:rPr>
      <w:b/>
    </w:rPr>
  </w:style>
  <w:style w:type="paragraph" w:styleId="Heading4">
    <w:name w:val="heading 4"/>
    <w:basedOn w:val="Normal"/>
    <w:next w:val="Normal"/>
    <w:link w:val="Heading4Char"/>
    <w:qFormat/>
    <w:rsid w:val="007F0C2D"/>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7F0C2D"/>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7F0C2D"/>
    <w:pPr>
      <w:numPr>
        <w:ilvl w:val="5"/>
        <w:numId w:val="2"/>
      </w:numPr>
      <w:spacing w:before="240" w:after="60"/>
      <w:outlineLvl w:val="5"/>
    </w:pPr>
    <w:rPr>
      <w:b/>
      <w:bCs/>
    </w:rPr>
  </w:style>
  <w:style w:type="paragraph" w:styleId="Heading7">
    <w:name w:val="heading 7"/>
    <w:basedOn w:val="Normal"/>
    <w:next w:val="Normal"/>
    <w:link w:val="Heading7Char"/>
    <w:qFormat/>
    <w:rsid w:val="007F0C2D"/>
    <w:pPr>
      <w:numPr>
        <w:ilvl w:val="6"/>
        <w:numId w:val="2"/>
      </w:numPr>
      <w:spacing w:before="240" w:after="60"/>
      <w:outlineLvl w:val="6"/>
    </w:pPr>
    <w:rPr>
      <w:sz w:val="24"/>
      <w:szCs w:val="24"/>
    </w:rPr>
  </w:style>
  <w:style w:type="paragraph" w:styleId="Heading8">
    <w:name w:val="heading 8"/>
    <w:basedOn w:val="Normal"/>
    <w:next w:val="Normal"/>
    <w:link w:val="Heading8Char"/>
    <w:qFormat/>
    <w:rsid w:val="007F0C2D"/>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7F0C2D"/>
    <w:pPr>
      <w:numPr>
        <w:ilvl w:val="8"/>
        <w:numId w:val="2"/>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0C2D"/>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7F0C2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F0C2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styleId="ListBullet">
    <w:name w:val="List Bullet"/>
    <w:basedOn w:val="List"/>
    <w:rsid w:val="007F0C2D"/>
    <w:pPr>
      <w:autoSpaceDE/>
      <w:autoSpaceDN/>
      <w:adjustRightInd/>
      <w:spacing w:after="180"/>
      <w:ind w:left="568" w:hanging="284"/>
      <w:jc w:val="left"/>
    </w:pPr>
    <w:rPr>
      <w:sz w:val="20"/>
      <w:szCs w:val="20"/>
      <w:lang w:val="en-GB"/>
    </w:rPr>
  </w:style>
  <w:style w:type="paragraph" w:styleId="List">
    <w:name w:val="List"/>
    <w:basedOn w:val="Normal"/>
    <w:uiPriority w:val="99"/>
    <w:rsid w:val="007F0C2D"/>
    <w:pPr>
      <w:ind w:left="360" w:hanging="360"/>
    </w:pPr>
  </w:style>
  <w:style w:type="paragraph" w:styleId="BodyText2">
    <w:name w:val="Body Text 2"/>
    <w:basedOn w:val="Normal"/>
    <w:rsid w:val="007F0C2D"/>
    <w:pPr>
      <w:spacing w:after="0"/>
      <w:jc w:val="left"/>
    </w:pPr>
    <w:rPr>
      <w:szCs w:val="20"/>
    </w:rPr>
  </w:style>
  <w:style w:type="paragraph" w:styleId="BalloonText">
    <w:name w:val="Balloon Text"/>
    <w:basedOn w:val="Normal"/>
    <w:link w:val="BalloonTextChar"/>
    <w:uiPriority w:val="99"/>
    <w:semiHidden/>
    <w:rsid w:val="007F0C2D"/>
    <w:rPr>
      <w:rFonts w:ascii="Tahoma" w:hAnsi="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7F0C2D"/>
    <w:rPr>
      <w:color w:val="800080"/>
      <w:u w:val="single"/>
    </w:rPr>
  </w:style>
  <w:style w:type="paragraph" w:styleId="FootnoteText">
    <w:name w:val="footnote text"/>
    <w:basedOn w:val="Normal"/>
    <w:link w:val="FootnoteTextChar"/>
    <w:semiHidden/>
    <w:rsid w:val="007F0C2D"/>
    <w:rPr>
      <w:sz w:val="20"/>
      <w:szCs w:val="20"/>
    </w:rPr>
  </w:style>
  <w:style w:type="character" w:styleId="FootnoteReference">
    <w:name w:val="footnote reference"/>
    <w:semiHidden/>
    <w:rsid w:val="007F0C2D"/>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link w:val="EqnChar"/>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Normal"/>
    <w:rsid w:val="00FB3B76"/>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Normal"/>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ListParagraph">
    <w:name w:val="List Paragraph"/>
    <w:aliases w:val="- Bullets,목록 단락,リスト段落,?? ??,?????,????,Lista1"/>
    <w:basedOn w:val="Normal"/>
    <w:link w:val="ListParagraphChar"/>
    <w:uiPriority w:val="34"/>
    <w:qFormat/>
    <w:rsid w:val="0057483D"/>
    <w:pPr>
      <w:ind w:firstLineChars="200" w:firstLine="420"/>
    </w:pPr>
  </w:style>
  <w:style w:type="character" w:customStyle="1" w:styleId="Heading1Char">
    <w:name w:val="Heading 1 Char"/>
    <w:link w:val="Heading1"/>
    <w:rsid w:val="00F64501"/>
    <w:rPr>
      <w:b/>
      <w:bCs/>
      <w:sz w:val="28"/>
      <w:szCs w:val="28"/>
      <w:lang w:eastAsia="en-US"/>
    </w:rPr>
  </w:style>
  <w:style w:type="character" w:customStyle="1" w:styleId="Heading2Char">
    <w:name w:val="Heading 2 Char"/>
    <w:link w:val="Heading2"/>
    <w:rsid w:val="00F64501"/>
    <w:rPr>
      <w:b/>
      <w:bCs/>
      <w:sz w:val="24"/>
      <w:szCs w:val="22"/>
      <w:lang w:eastAsia="en-US"/>
    </w:rPr>
  </w:style>
  <w:style w:type="character" w:customStyle="1" w:styleId="Heading3Char">
    <w:name w:val="Heading 3 Char"/>
    <w:link w:val="Heading3"/>
    <w:rsid w:val="00F64501"/>
    <w:rPr>
      <w:b/>
      <w:sz w:val="22"/>
      <w:szCs w:val="22"/>
      <w:lang w:eastAsia="en-US"/>
    </w:rPr>
  </w:style>
  <w:style w:type="character" w:customStyle="1" w:styleId="Heading4Char">
    <w:name w:val="Heading 4 Char"/>
    <w:link w:val="Heading4"/>
    <w:rsid w:val="00F64501"/>
    <w:rPr>
      <w:b/>
      <w:bCs/>
      <w:sz w:val="22"/>
      <w:szCs w:val="28"/>
      <w:lang w:eastAsia="en-US"/>
    </w:rPr>
  </w:style>
  <w:style w:type="character" w:customStyle="1" w:styleId="Heading5Char">
    <w:name w:val="Heading 5 Char"/>
    <w:link w:val="Heading5"/>
    <w:rsid w:val="00F64501"/>
    <w:rPr>
      <w:b/>
      <w:bCs/>
      <w:i/>
      <w:iCs/>
      <w:sz w:val="22"/>
      <w:szCs w:val="26"/>
      <w:lang w:eastAsia="en-US"/>
    </w:rPr>
  </w:style>
  <w:style w:type="character" w:customStyle="1" w:styleId="Heading6Char">
    <w:name w:val="Heading 6 Char"/>
    <w:aliases w:val="h6 Char"/>
    <w:link w:val="Heading6"/>
    <w:rsid w:val="00F64501"/>
    <w:rPr>
      <w:b/>
      <w:bCs/>
      <w:sz w:val="22"/>
      <w:szCs w:val="22"/>
      <w:lang w:eastAsia="en-US"/>
    </w:rPr>
  </w:style>
  <w:style w:type="character" w:customStyle="1" w:styleId="Heading7Char">
    <w:name w:val="Heading 7 Char"/>
    <w:link w:val="Heading7"/>
    <w:rsid w:val="00F64501"/>
    <w:rPr>
      <w:sz w:val="24"/>
      <w:szCs w:val="24"/>
      <w:lang w:eastAsia="en-US"/>
    </w:rPr>
  </w:style>
  <w:style w:type="character" w:customStyle="1" w:styleId="Heading8Char">
    <w:name w:val="Heading 8 Char"/>
    <w:link w:val="Heading8"/>
    <w:rsid w:val="00F64501"/>
    <w:rPr>
      <w:i/>
      <w:iCs/>
      <w:sz w:val="24"/>
      <w:szCs w:val="24"/>
      <w:lang w:eastAsia="en-US"/>
    </w:rPr>
  </w:style>
  <w:style w:type="character" w:customStyle="1" w:styleId="Heading9Char">
    <w:name w:val="Heading 9 Char"/>
    <w:aliases w:val="Figure Heading Char,FH Char"/>
    <w:link w:val="Heading9"/>
    <w:rsid w:val="00F64501"/>
    <w:rPr>
      <w:rFonts w:ascii="Arial" w:hAnsi="Arial"/>
      <w:sz w:val="22"/>
      <w:szCs w:val="22"/>
      <w:lang w:eastAsia="en-US"/>
    </w:rPr>
  </w:style>
  <w:style w:type="paragraph" w:styleId="Title">
    <w:name w:val="Title"/>
    <w:basedOn w:val="Normal"/>
    <w:next w:val="Normal"/>
    <w:link w:val="TitleChar"/>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TitleChar">
    <w:name w:val="Title Char"/>
    <w:link w:val="Title"/>
    <w:rsid w:val="00F64501"/>
    <w:rPr>
      <w:rFonts w:ascii="Trebuchet MS" w:eastAsia="SimSun" w:hAnsi="Trebuchet MS"/>
      <w:b/>
      <w:iCs/>
      <w:caps/>
      <w:color w:val="000000"/>
      <w:sz w:val="56"/>
      <w:szCs w:val="56"/>
      <w:lang w:eastAsia="en-US" w:bidi="en-US"/>
    </w:rPr>
  </w:style>
  <w:style w:type="paragraph" w:styleId="Subtitle">
    <w:name w:val="Subtitle"/>
    <w:basedOn w:val="Normal"/>
    <w:next w:val="Normal"/>
    <w:link w:val="SubtitleChar"/>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SubtitleChar">
    <w:name w:val="Subtitle Char"/>
    <w:link w:val="Subtitle"/>
    <w:rsid w:val="00F64501"/>
    <w:rPr>
      <w:rFonts w:ascii="Trebuchet MS" w:eastAsia="SimSun" w:hAnsi="Trebuchet MS"/>
      <w:iCs/>
      <w:caps/>
      <w:sz w:val="40"/>
      <w:szCs w:val="48"/>
      <w:lang w:eastAsia="en-US" w:bidi="en-US"/>
    </w:rPr>
  </w:style>
  <w:style w:type="character" w:styleId="Strong">
    <w:name w:val="Strong"/>
    <w:uiPriority w:val="22"/>
    <w:qFormat/>
    <w:rsid w:val="00F64501"/>
    <w:rPr>
      <w:b/>
      <w:bCs/>
      <w:spacing w:val="0"/>
    </w:rPr>
  </w:style>
  <w:style w:type="character" w:styleId="Emphasis">
    <w:name w:val="Emphasis"/>
    <w:uiPriority w:val="20"/>
    <w:rsid w:val="00F64501"/>
    <w:rPr>
      <w:b/>
      <w:bCs/>
      <w:i/>
      <w:iCs/>
      <w:color w:val="5A5A5A"/>
    </w:rPr>
  </w:style>
  <w:style w:type="paragraph" w:customStyle="1" w:styleId="KeinLeerraum1">
    <w:name w:val="Kein Leerraum1"/>
    <w:basedOn w:val="Normal"/>
    <w:link w:val="NoSpacingChar"/>
    <w:uiPriority w:val="99"/>
    <w:rsid w:val="00F64501"/>
    <w:pPr>
      <w:autoSpaceDE/>
      <w:autoSpaceDN/>
      <w:adjustRightInd/>
      <w:snapToGrid/>
      <w:jc w:val="left"/>
    </w:pPr>
    <w:rPr>
      <w:rFonts w:ascii="Trebuchet MS" w:hAnsi="Trebuchet MS"/>
      <w:sz w:val="20"/>
      <w:szCs w:val="20"/>
    </w:rPr>
  </w:style>
  <w:style w:type="character" w:customStyle="1" w:styleId="NoSpacingChar">
    <w:name w:val="No Spacing Char"/>
    <w:link w:val="KeinLeerraum1"/>
    <w:uiPriority w:val="99"/>
    <w:rsid w:val="00F64501"/>
    <w:rPr>
      <w:rFonts w:ascii="Trebuchet MS" w:eastAsia="SimSun" w:hAnsi="Trebuchet MS"/>
      <w:lang w:eastAsia="en-US"/>
    </w:rPr>
  </w:style>
  <w:style w:type="paragraph" w:customStyle="1" w:styleId="FarbigeListe-Akzent11">
    <w:name w:val="Farbige Liste - Akz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Normal"/>
    <w:next w:val="Normal"/>
    <w:link w:val="FarbigesRaster-Akzent1Zchn"/>
    <w:uiPriority w:val="29"/>
    <w:rsid w:val="00F64501"/>
    <w:pPr>
      <w:autoSpaceDE/>
      <w:autoSpaceDN/>
      <w:adjustRightInd/>
      <w:snapToGrid/>
      <w:jc w:val="left"/>
    </w:pPr>
    <w:rPr>
      <w:rFonts w:ascii="Trebuchet MS"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SimSun" w:hAnsi="Trebuchet MS"/>
      <w:i/>
      <w:iCs/>
      <w:color w:val="000000"/>
      <w:lang w:eastAsia="en-US"/>
    </w:rPr>
  </w:style>
  <w:style w:type="paragraph" w:customStyle="1" w:styleId="HelleSchattierung-Akzent21">
    <w:name w:val="Helle Schattierung - Akzent 21"/>
    <w:basedOn w:val="Normal"/>
    <w:next w:val="Normal"/>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Heading1"/>
    <w:next w:val="Normal"/>
    <w:uiPriority w:val="39"/>
    <w:semiHidden/>
    <w:unhideWhenUsed/>
    <w:rsid w:val="00F64501"/>
    <w:pPr>
      <w:keepLine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F64501"/>
    <w:pPr>
      <w:autoSpaceDE/>
      <w:autoSpaceDN/>
      <w:adjustRightInd/>
      <w:snapToGrid/>
      <w:spacing w:before="40"/>
      <w:jc w:val="left"/>
    </w:pPr>
    <w:rPr>
      <w:rFonts w:ascii="Trebuchet MS" w:hAnsi="Trebuchet MS"/>
      <w:caps/>
      <w:sz w:val="20"/>
      <w:szCs w:val="20"/>
    </w:rPr>
  </w:style>
  <w:style w:type="paragraph" w:styleId="TOCHeading">
    <w:name w:val="TOC Heading"/>
    <w:basedOn w:val="Heading1"/>
    <w:next w:val="Normal"/>
    <w:uiPriority w:val="39"/>
    <w:semiHidden/>
    <w:unhideWhenUsed/>
    <w:qFormat/>
    <w:rsid w:val="00F64501"/>
    <w:pPr>
      <w:keepLine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Normal"/>
    <w:next w:val="Normal"/>
    <w:link w:val="ColorfulGrid-Accent1Char"/>
    <w:uiPriority w:val="29"/>
    <w:rsid w:val="00F64501"/>
    <w:pPr>
      <w:autoSpaceDE/>
      <w:autoSpaceDN/>
      <w:adjustRightInd/>
      <w:snapToGrid/>
      <w:jc w:val="left"/>
    </w:pPr>
    <w:rPr>
      <w:rFonts w:ascii="Trebuchet MS"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SimSun" w:hAnsi="Trebuchet MS"/>
      <w:i/>
      <w:iCs/>
      <w:color w:val="C3B9A5"/>
      <w:lang w:eastAsia="en-US"/>
    </w:rPr>
  </w:style>
  <w:style w:type="paragraph" w:customStyle="1" w:styleId="LightShading-Accent21">
    <w:name w:val="Light Shading - Accent 21"/>
    <w:basedOn w:val="Normal"/>
    <w:next w:val="Normal"/>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F64501"/>
    <w:pPr>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TOC1">
    <w:name w:val="toc 1"/>
    <w:basedOn w:val="Normal"/>
    <w:next w:val="Normal"/>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TOC2">
    <w:name w:val="toc 2"/>
    <w:basedOn w:val="Normal"/>
    <w:next w:val="Normal"/>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TOC3">
    <w:name w:val="toc 3"/>
    <w:basedOn w:val="Normal"/>
    <w:next w:val="Normal"/>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BalloonTextChar">
    <w:name w:val="Balloon Text Char"/>
    <w:link w:val="BalloonText"/>
    <w:uiPriority w:val="99"/>
    <w:semiHidden/>
    <w:rsid w:val="00F64501"/>
    <w:rPr>
      <w:rFonts w:ascii="Tahoma" w:hAnsi="Tahoma" w:cs="Tahoma"/>
      <w:sz w:val="16"/>
      <w:szCs w:val="16"/>
      <w:lang w:eastAsia="en-US"/>
    </w:rPr>
  </w:style>
  <w:style w:type="paragraph" w:customStyle="1" w:styleId="Figurecaption">
    <w:name w:val="Figure caption"/>
    <w:basedOn w:val="Normal"/>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Normal"/>
    <w:uiPriority w:val="4"/>
    <w:qFormat/>
    <w:rsid w:val="00F64501"/>
    <w:pPr>
      <w:numPr>
        <w:numId w:val="4"/>
      </w:numPr>
      <w:autoSpaceDE/>
      <w:autoSpaceDN/>
      <w:adjustRightInd/>
      <w:snapToGrid/>
      <w:ind w:left="720" w:hanging="360"/>
      <w:jc w:val="left"/>
    </w:pPr>
    <w:rPr>
      <w:rFonts w:ascii="Trebuchet MS" w:hAnsi="Trebuchet MS"/>
      <w:sz w:val="20"/>
      <w:szCs w:val="20"/>
    </w:rPr>
  </w:style>
  <w:style w:type="character" w:styleId="PlaceholderText">
    <w:name w:val="Placeholder Text"/>
    <w:uiPriority w:val="99"/>
    <w:semiHidden/>
    <w:rsid w:val="00F64501"/>
    <w:rPr>
      <w:color w:val="808080"/>
    </w:rPr>
  </w:style>
  <w:style w:type="paragraph" w:customStyle="1" w:styleId="Gleichung">
    <w:name w:val="Gleichung"/>
    <w:basedOn w:val="Normal"/>
    <w:next w:val="Normal"/>
    <w:uiPriority w:val="4"/>
    <w:rsid w:val="00F64501"/>
    <w:pPr>
      <w:autoSpaceDE/>
      <w:autoSpaceDN/>
      <w:adjustRightInd/>
      <w:snapToGrid/>
    </w:pPr>
    <w:rPr>
      <w:rFonts w:ascii="Cambria Math" w:hAnsi="Cambria Math"/>
      <w:sz w:val="20"/>
      <w:szCs w:val="20"/>
      <w:lang w:bidi="en-US"/>
    </w:rPr>
  </w:style>
  <w:style w:type="character" w:customStyle="1" w:styleId="FootnoteTextChar">
    <w:name w:val="Footnote Text Char"/>
    <w:link w:val="FootnoteText"/>
    <w:semiHidden/>
    <w:rsid w:val="00F64501"/>
    <w:rPr>
      <w:lang w:eastAsia="en-US"/>
    </w:rPr>
  </w:style>
  <w:style w:type="paragraph" w:styleId="NormalWeb">
    <w:name w:val="Normal (Web)"/>
    <w:basedOn w:val="Normal"/>
    <w:uiPriority w:val="99"/>
    <w:unhideWhenUsed/>
    <w:rsid w:val="00F64501"/>
    <w:pPr>
      <w:autoSpaceDE/>
      <w:autoSpaceDN/>
      <w:adjustRightInd/>
      <w:snapToGrid/>
      <w:spacing w:before="100" w:beforeAutospacing="1" w:after="100" w:afterAutospacing="1"/>
      <w:jc w:val="left"/>
    </w:pPr>
    <w:rPr>
      <w:sz w:val="24"/>
      <w:szCs w:val="24"/>
    </w:rPr>
  </w:style>
  <w:style w:type="character" w:styleId="CommentReference">
    <w:name w:val="annotation reference"/>
    <w:unhideWhenUsed/>
    <w:qFormat/>
    <w:rsid w:val="00F64501"/>
    <w:rPr>
      <w:sz w:val="16"/>
      <w:szCs w:val="16"/>
    </w:rPr>
  </w:style>
  <w:style w:type="paragraph" w:styleId="CommentText">
    <w:name w:val="annotation text"/>
    <w:basedOn w:val="Normal"/>
    <w:link w:val="CommentTextChar"/>
    <w:uiPriority w:val="99"/>
    <w:unhideWhenUsed/>
    <w:qFormat/>
    <w:rsid w:val="00F64501"/>
    <w:pPr>
      <w:autoSpaceDE/>
      <w:autoSpaceDN/>
      <w:adjustRightInd/>
      <w:snapToGrid/>
      <w:jc w:val="left"/>
    </w:pPr>
    <w:rPr>
      <w:rFonts w:ascii="Trebuchet MS" w:hAnsi="Trebuchet MS"/>
      <w:sz w:val="20"/>
      <w:szCs w:val="20"/>
    </w:rPr>
  </w:style>
  <w:style w:type="character" w:customStyle="1" w:styleId="CommentTextChar">
    <w:name w:val="Comment Text Char"/>
    <w:link w:val="CommentText"/>
    <w:uiPriority w:val="99"/>
    <w:qFormat/>
    <w:rsid w:val="00F64501"/>
    <w:rPr>
      <w:rFonts w:ascii="Trebuchet MS" w:eastAsia="SimSun" w:hAnsi="Trebuchet MS"/>
      <w:lang w:eastAsia="en-US"/>
    </w:rPr>
  </w:style>
  <w:style w:type="paragraph" w:styleId="CommentSubject">
    <w:name w:val="annotation subject"/>
    <w:basedOn w:val="CommentText"/>
    <w:next w:val="CommentText"/>
    <w:link w:val="CommentSubjectChar"/>
    <w:uiPriority w:val="99"/>
    <w:unhideWhenUsed/>
    <w:rsid w:val="00F64501"/>
    <w:rPr>
      <w:b/>
      <w:bCs/>
    </w:rPr>
  </w:style>
  <w:style w:type="character" w:customStyle="1" w:styleId="CommentSubjectChar">
    <w:name w:val="Comment Subject Char"/>
    <w:link w:val="CommentSubject"/>
    <w:uiPriority w:val="99"/>
    <w:rsid w:val="00F64501"/>
    <w:rPr>
      <w:rFonts w:ascii="Trebuchet MS" w:eastAsia="SimSun" w:hAnsi="Trebuchet MS"/>
      <w:b/>
      <w:bCs/>
      <w:lang w:eastAsia="en-US"/>
    </w:rPr>
  </w:style>
  <w:style w:type="paragraph" w:customStyle="1" w:styleId="TableNormal1">
    <w:name w:val="Table Normal1"/>
    <w:basedOn w:val="Normal"/>
    <w:next w:val="Normal"/>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Caption"/>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Normal"/>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List"/>
    <w:link w:val="B1Zchn"/>
    <w:rsid w:val="00F64501"/>
    <w:pPr>
      <w:autoSpaceDE/>
      <w:autoSpaceDN/>
      <w:adjustRightInd/>
      <w:snapToGrid/>
      <w:spacing w:after="180"/>
      <w:ind w:left="568" w:hanging="284"/>
      <w:jc w:val="left"/>
    </w:pPr>
    <w:rPr>
      <w:rFonts w:eastAsia="MS Mincho"/>
      <w:sz w:val="20"/>
      <w:szCs w:val="20"/>
    </w:rPr>
  </w:style>
  <w:style w:type="character" w:customStyle="1" w:styleId="B1Zchn">
    <w:name w:val="B1 Zchn"/>
    <w:link w:val="B1"/>
    <w:rsid w:val="00F64501"/>
    <w:rPr>
      <w:rFonts w:eastAsia="MS Mincho"/>
      <w:lang w:eastAsia="en-US"/>
    </w:rPr>
  </w:style>
  <w:style w:type="paragraph" w:styleId="ListNumber">
    <w:name w:val="List Number"/>
    <w:basedOn w:val="Normal"/>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Normal"/>
    <w:rsid w:val="00F64501"/>
    <w:pPr>
      <w:keepNext/>
      <w:keepLines/>
      <w:autoSpaceDE/>
      <w:autoSpaceDN/>
      <w:adjustRightInd/>
      <w:spacing w:after="0"/>
      <w:jc w:val="center"/>
    </w:pPr>
    <w:rPr>
      <w:rFonts w:ascii="Arial" w:hAnsi="Arial"/>
      <w:sz w:val="18"/>
      <w:szCs w:val="20"/>
    </w:rPr>
  </w:style>
  <w:style w:type="character" w:customStyle="1" w:styleId="ListParagraphChar">
    <w:name w:val="List Paragraph Char"/>
    <w:aliases w:val="- Bullets Char,목록 단락 Char,リスト段落 Char,?? ?? Char,????? Char,???? Char,Lista1 Char"/>
    <w:link w:val="ListParagraph"/>
    <w:uiPriority w:val="34"/>
    <w:qFormat/>
    <w:locked/>
    <w:rsid w:val="00F64501"/>
    <w:rPr>
      <w:sz w:val="22"/>
      <w:szCs w:val="22"/>
      <w:lang w:eastAsia="en-US"/>
    </w:rPr>
  </w:style>
  <w:style w:type="paragraph" w:customStyle="1" w:styleId="a0">
    <w:name w:val="公式排序"/>
    <w:basedOn w:val="Eqn"/>
    <w:link w:val="Char"/>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
    <w:name w:val="公式排序 Char"/>
    <w:link w:val="a0"/>
    <w:rsid w:val="00F64501"/>
    <w:rPr>
      <w:rFonts w:ascii="Cambria Math" w:eastAsia="Times New Roman" w:hAnsi="Cambria Math"/>
      <w:sz w:val="22"/>
      <w:szCs w:val="22"/>
      <w:lang w:eastAsia="ja-JP"/>
    </w:rPr>
  </w:style>
  <w:style w:type="paragraph" w:styleId="Revision">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Normal"/>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rPr>
  </w:style>
  <w:style w:type="paragraph" w:styleId="DocumentMap">
    <w:name w:val="Document Map"/>
    <w:basedOn w:val="Normal"/>
    <w:link w:val="DocumentMapChar"/>
    <w:semiHidden/>
    <w:unhideWhenUsed/>
    <w:rsid w:val="00A045A5"/>
    <w:pPr>
      <w:spacing w:after="0"/>
    </w:pPr>
    <w:rPr>
      <w:rFonts w:ascii="Tahoma" w:hAnsi="Tahoma"/>
      <w:sz w:val="16"/>
      <w:szCs w:val="16"/>
    </w:rPr>
  </w:style>
  <w:style w:type="character" w:customStyle="1" w:styleId="DocumentMapChar">
    <w:name w:val="Document Map Char"/>
    <w:link w:val="DocumentMap"/>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NoList"/>
    <w:rsid w:val="00A75311"/>
    <w:pPr>
      <w:numPr>
        <w:numId w:val="5"/>
      </w:numPr>
    </w:pPr>
  </w:style>
  <w:style w:type="paragraph" w:styleId="TOC4">
    <w:name w:val="toc 4"/>
    <w:basedOn w:val="Normal"/>
    <w:next w:val="Normal"/>
    <w:autoRedefine/>
    <w:semiHidden/>
    <w:unhideWhenUsed/>
    <w:rsid w:val="00A27697"/>
    <w:pPr>
      <w:ind w:left="660"/>
    </w:pPr>
  </w:style>
  <w:style w:type="character" w:customStyle="1" w:styleId="a1">
    <w:name w:val="列出段落 字符"/>
    <w:uiPriority w:val="34"/>
    <w:rsid w:val="00007A15"/>
    <w:rPr>
      <w:rFonts w:ascii="Arial" w:hAnsi="Arial" w:cs="Arial"/>
      <w:sz w:val="18"/>
      <w:szCs w:val="21"/>
      <w:lang w:val="en-US"/>
    </w:rPr>
  </w:style>
  <w:style w:type="paragraph" w:customStyle="1" w:styleId="4">
    <w:name w:val="标题4"/>
    <w:next w:val="Heading5"/>
    <w:rsid w:val="00007A15"/>
    <w:pPr>
      <w:numPr>
        <w:ilvl w:val="3"/>
        <w:numId w:val="6"/>
      </w:numPr>
      <w:spacing w:before="240" w:after="240" w:line="420" w:lineRule="auto"/>
      <w:jc w:val="both"/>
      <w:outlineLvl w:val="3"/>
    </w:pPr>
    <w:rPr>
      <w:rFonts w:ascii="Arial" w:hAnsi="Arial"/>
      <w:snapToGrid w:val="0"/>
      <w:sz w:val="21"/>
      <w:szCs w:val="21"/>
    </w:rPr>
  </w:style>
  <w:style w:type="character" w:customStyle="1" w:styleId="a2">
    <w:name w:val="批注文字 字符"/>
    <w:uiPriority w:val="99"/>
    <w:semiHidden/>
    <w:rsid w:val="00007A15"/>
    <w:rPr>
      <w:rFonts w:eastAsia="SimSun"/>
      <w:lang w:val="en-GB" w:eastAsia="ja-JP"/>
    </w:rPr>
  </w:style>
  <w:style w:type="paragraph" w:customStyle="1" w:styleId="TAH">
    <w:name w:val="TAH"/>
    <w:basedOn w:val="Normal"/>
    <w:link w:val="TAHCar"/>
    <w:rsid w:val="004E05E6"/>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HCar">
    <w:name w:val="TAH Car"/>
    <w:link w:val="TAH"/>
    <w:locked/>
    <w:rsid w:val="004E05E6"/>
    <w:rPr>
      <w:rFonts w:ascii="Arial" w:eastAsia="Batang" w:hAnsi="Arial"/>
      <w:b/>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0838222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543540">
      <w:bodyDiv w:val="1"/>
      <w:marLeft w:val="0"/>
      <w:marRight w:val="0"/>
      <w:marTop w:val="0"/>
      <w:marBottom w:val="0"/>
      <w:divBdr>
        <w:top w:val="none" w:sz="0" w:space="0" w:color="auto"/>
        <w:left w:val="none" w:sz="0" w:space="0" w:color="auto"/>
        <w:bottom w:val="none" w:sz="0" w:space="0" w:color="auto"/>
        <w:right w:val="none" w:sz="0" w:space="0" w:color="auto"/>
      </w:divBdr>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25043840">
      <w:bodyDiv w:val="1"/>
      <w:marLeft w:val="0"/>
      <w:marRight w:val="0"/>
      <w:marTop w:val="0"/>
      <w:marBottom w:val="0"/>
      <w:divBdr>
        <w:top w:val="none" w:sz="0" w:space="0" w:color="auto"/>
        <w:left w:val="none" w:sz="0" w:space="0" w:color="auto"/>
        <w:bottom w:val="none" w:sz="0" w:space="0" w:color="auto"/>
        <w:right w:val="none" w:sz="0" w:space="0" w:color="auto"/>
      </w:divBdr>
    </w:div>
    <w:div w:id="1638753555">
      <w:bodyDiv w:val="1"/>
      <w:marLeft w:val="0"/>
      <w:marRight w:val="0"/>
      <w:marTop w:val="0"/>
      <w:marBottom w:val="0"/>
      <w:divBdr>
        <w:top w:val="none" w:sz="0" w:space="0" w:color="auto"/>
        <w:left w:val="none" w:sz="0" w:space="0" w:color="auto"/>
        <w:bottom w:val="none" w:sz="0" w:space="0" w:color="auto"/>
        <w:right w:val="none" w:sz="0" w:space="0" w:color="auto"/>
      </w:divBdr>
    </w:div>
    <w:div w:id="1650205838">
      <w:bodyDiv w:val="1"/>
      <w:marLeft w:val="0"/>
      <w:marRight w:val="0"/>
      <w:marTop w:val="0"/>
      <w:marBottom w:val="0"/>
      <w:divBdr>
        <w:top w:val="none" w:sz="0" w:space="0" w:color="auto"/>
        <w:left w:val="none" w:sz="0" w:space="0" w:color="auto"/>
        <w:bottom w:val="none" w:sz="0" w:space="0" w:color="auto"/>
        <w:right w:val="none" w:sz="0" w:space="0" w:color="auto"/>
      </w:divBdr>
    </w:div>
    <w:div w:id="16745280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355114">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92173635">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13DA44-5677-42CC-96F1-D032A5CD9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9</Pages>
  <Words>3288</Words>
  <Characters>18745</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cp:lastModifiedBy>
  <cp:revision>6</cp:revision>
  <cp:lastPrinted>2007-06-17T21:08:00Z</cp:lastPrinted>
  <dcterms:created xsi:type="dcterms:W3CDTF">2018-09-28T11:40:00Z</dcterms:created>
  <dcterms:modified xsi:type="dcterms:W3CDTF">2018-09-28T22:18:00Z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(3)BXkQp9FWmG47QCIa0t9XBh8S9v5/QkGjpVN5DOi74GyoPrqCsPPVcRQZLyovXAWsY4t3rCvo
TK6sfQ3C0ZVQcGwuW8vSaMZ/HbvKHv0fn+3cOBhC8p2X5Ppbxu+yIBdQokJisS0p2L2fj3ZI
i6KLWWu7TPpGzC6JeZbuDA5bzr85kX6ZJqFrY91iYqf8jFABMHeEgxJnKUdNrmtiE/BqI7Qf
RXgnizW6eGaeygJyxY</vt:lpwstr>
  </property>
  <property fmtid="{D5CDD505-2E9C-101B-9397-08002B2CF9AE}" pid="13" name="_2015_ms_pID_725343_00">
    <vt:lpwstr>_2015_ms_pID_725343</vt:lpwstr>
  </property>
  <property fmtid="{D5CDD505-2E9C-101B-9397-08002B2CF9AE}" pid="14" name="_2015_ms_pID_7253431">
    <vt:lpwstr>rwsipZxTSxY6+KAM6N5w60Gzq7HkW2NFeh5/JwUYfGw2x1oJ4Se4W9
GJaRRhKCo/Rn93rQo6LugSzUy8HlhxiGiiZ7M6Ukos9aoCEKnB/cT8srRvCJgQl7OdiaYVaM
d8ZXaUnpHZJDLSHXM4W1Nm8Q/iuz/RWwZZdexmHhQYWIIzyTGpYRs8py5fboVyPcPvflj0VA
Wfx6O1nZRRBZXhvo8AjiL+Xw1bq9KS4U1o9O</vt:lpwstr>
  </property>
  <property fmtid="{D5CDD505-2E9C-101B-9397-08002B2CF9AE}" pid="15" name="_2015_ms_pID_7253431_00">
    <vt:lpwstr>_2015_ms_pID_7253431</vt:lpwstr>
  </property>
  <property fmtid="{D5CDD505-2E9C-101B-9397-08002B2CF9AE}" pid="16" name="_2015_ms_pID_7253432">
    <vt:lpwstr>S9H9HJzAsNC5sRQpdWLApyfaMP85YhHdlVIK
xpDsyLc1OkO+yFZwi8/1dZcTNCRXPw==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1538147478</vt:lpwstr>
  </property>
</Properties>
</file>