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GoBack"/>
    <w:bookmarkEnd w:id="0"/>
    <w:p w14:paraId="2571549D" w14:textId="0464C787" w:rsidR="00BB6325" w:rsidRPr="00CF195E" w:rsidRDefault="00BB6325" w:rsidP="00BB632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8C42CA6" wp14:editId="38F18D0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7ED1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94bis</w:t>
      </w:r>
      <w:r>
        <w:rPr>
          <w:b/>
          <w:kern w:val="2"/>
          <w:lang w:eastAsia="zh-CN"/>
        </w:rPr>
        <w:tab/>
      </w:r>
      <w:r w:rsidRPr="00CF195E">
        <w:rPr>
          <w:b/>
          <w:kern w:val="2"/>
          <w:lang w:eastAsia="zh-CN"/>
        </w:rPr>
        <w:t>R1-</w:t>
      </w:r>
      <w:r w:rsidR="00A13F9B" w:rsidRPr="00A13F9B">
        <w:rPr>
          <w:b/>
          <w:kern w:val="2"/>
          <w:lang w:eastAsia="zh-CN"/>
        </w:rPr>
        <w:t>1810127</w:t>
      </w:r>
    </w:p>
    <w:p w14:paraId="07C7D85D" w14:textId="77777777" w:rsidR="00BB6325" w:rsidRPr="006C4375" w:rsidRDefault="00BB6325" w:rsidP="00BB6325">
      <w:pPr>
        <w:jc w:val="left"/>
        <w:rPr>
          <w:b/>
          <w:kern w:val="2"/>
          <w:lang w:eastAsia="zh-CN"/>
        </w:rPr>
      </w:pPr>
      <w:r>
        <w:rPr>
          <w:b/>
          <w:kern w:val="2"/>
          <w:lang w:eastAsia="zh-CN"/>
        </w:rPr>
        <w:t>Chengdu, China, October 8</w:t>
      </w:r>
      <w:r w:rsidRPr="00BB7569">
        <w:rPr>
          <w:b/>
          <w:kern w:val="2"/>
          <w:vertAlign w:val="superscript"/>
          <w:lang w:eastAsia="zh-CN"/>
        </w:rPr>
        <w:t>th</w:t>
      </w:r>
      <w:r>
        <w:rPr>
          <w:b/>
          <w:kern w:val="2"/>
          <w:lang w:eastAsia="zh-CN"/>
        </w:rPr>
        <w:t xml:space="preserve"> – 12</w:t>
      </w:r>
      <w:r w:rsidRPr="00BB7569">
        <w:rPr>
          <w:b/>
          <w:kern w:val="2"/>
          <w:vertAlign w:val="superscript"/>
          <w:lang w:eastAsia="zh-CN"/>
        </w:rPr>
        <w:t>th</w:t>
      </w:r>
      <w:r>
        <w:rPr>
          <w:b/>
          <w:kern w:val="2"/>
          <w:lang w:eastAsia="zh-CN"/>
        </w:rPr>
        <w:t>, 2018</w:t>
      </w:r>
    </w:p>
    <w:p w14:paraId="62C43889" w14:textId="77777777" w:rsidR="009C0564" w:rsidRPr="00BB6325" w:rsidRDefault="009C0564" w:rsidP="00CF195E">
      <w:pPr>
        <w:pBdr>
          <w:top w:val="single" w:sz="4" w:space="1" w:color="auto"/>
        </w:pBdr>
        <w:spacing w:after="0"/>
        <w:jc w:val="left"/>
        <w:rPr>
          <w:b/>
          <w:kern w:val="2"/>
          <w:sz w:val="16"/>
          <w:szCs w:val="16"/>
          <w:lang w:eastAsia="zh-CN"/>
        </w:rPr>
      </w:pPr>
    </w:p>
    <w:p w14:paraId="618E7CB4" w14:textId="29CA53C5" w:rsidR="00532484" w:rsidRPr="00CF195E" w:rsidRDefault="006C4375" w:rsidP="0053248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32484">
        <w:rPr>
          <w:b/>
          <w:kern w:val="2"/>
          <w:lang w:eastAsia="zh-CN"/>
        </w:rPr>
        <w:t>7</w:t>
      </w:r>
      <w:r w:rsidR="00A13F9B">
        <w:rPr>
          <w:b/>
          <w:kern w:val="2"/>
          <w:lang w:eastAsia="zh-CN"/>
        </w:rPr>
        <w:t>.</w:t>
      </w:r>
      <w:r w:rsidR="00355F92">
        <w:rPr>
          <w:b/>
          <w:kern w:val="2"/>
          <w:lang w:eastAsia="zh-CN"/>
        </w:rPr>
        <w:t>2</w:t>
      </w:r>
      <w:r w:rsidR="00532484">
        <w:rPr>
          <w:b/>
          <w:kern w:val="2"/>
          <w:lang w:eastAsia="zh-CN"/>
        </w:rPr>
        <w:t>.</w:t>
      </w:r>
      <w:r w:rsidR="00355F92">
        <w:rPr>
          <w:b/>
          <w:kern w:val="2"/>
          <w:lang w:eastAsia="zh-CN"/>
        </w:rPr>
        <w:t>2.</w:t>
      </w:r>
      <w:r w:rsidR="00532484">
        <w:rPr>
          <w:b/>
          <w:kern w:val="2"/>
          <w:lang w:eastAsia="zh-CN"/>
        </w:rPr>
        <w:t>4.2</w:t>
      </w:r>
    </w:p>
    <w:p w14:paraId="1D5178FE"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99B5E38"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387A8228"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4D9ADF11" w14:textId="70DDAD66" w:rsidR="00DA0EA6" w:rsidRDefault="004B3F65" w:rsidP="00D80029">
      <w:r>
        <w:t>It was agreed in RAN1</w:t>
      </w:r>
      <w:r w:rsidR="00817BA3">
        <w:t xml:space="preserve"> </w:t>
      </w:r>
      <w:r>
        <w:t>#</w:t>
      </w:r>
      <w:r w:rsidR="00AB7057">
        <w:t xml:space="preserve">94 </w:t>
      </w:r>
      <w:r>
        <w:t>meeting that</w:t>
      </w:r>
      <w:r w:rsidR="00D80029">
        <w:t xml:space="preserve"> [1]:</w:t>
      </w:r>
    </w:p>
    <w:p w14:paraId="46081018" w14:textId="77777777" w:rsidR="00140EEE" w:rsidRPr="00040ED1" w:rsidRDefault="00140EEE" w:rsidP="00040ED1">
      <w:pPr>
        <w:rPr>
          <w:i/>
          <w:lang w:eastAsia="x-none"/>
        </w:rPr>
      </w:pPr>
      <w:r w:rsidRPr="00040ED1">
        <w:rPr>
          <w:highlight w:val="green"/>
          <w:lang w:eastAsia="x-none"/>
        </w:rPr>
        <w:t>Agreement:</w:t>
      </w:r>
      <w:r w:rsidRPr="003F435D">
        <w:rPr>
          <w:lang w:eastAsia="x-none"/>
        </w:rPr>
        <w:t xml:space="preserve"> </w:t>
      </w:r>
    </w:p>
    <w:p w14:paraId="4A677D00" w14:textId="77777777" w:rsidR="00AB7057" w:rsidRPr="00040ED1" w:rsidRDefault="00AB7057" w:rsidP="00AB7057">
      <w:pPr>
        <w:numPr>
          <w:ilvl w:val="0"/>
          <w:numId w:val="43"/>
        </w:numPr>
        <w:autoSpaceDE/>
        <w:autoSpaceDN/>
        <w:adjustRightInd/>
        <w:snapToGrid/>
        <w:spacing w:after="0"/>
        <w:jc w:val="left"/>
        <w:rPr>
          <w:i/>
          <w:lang w:eastAsia="x-none"/>
        </w:rPr>
      </w:pPr>
      <w:r w:rsidRPr="00040ED1">
        <w:rPr>
          <w:i/>
          <w:lang w:eastAsia="x-none"/>
        </w:rPr>
        <w:t>Following are examples of candidate mechanisms for further consideration with enhancements or modifications not precluded:</w:t>
      </w:r>
    </w:p>
    <w:p w14:paraId="7F334F20"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 xml:space="preserve">Alt-1: Shift SSB(s) in time to the next transmission instance </w:t>
      </w:r>
    </w:p>
    <w:p w14:paraId="6E6F6E91"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Alt-2: Cyclically wrap the SSBs dropped due to LBT failure around to the end of the burst set transmission</w:t>
      </w:r>
    </w:p>
    <w:p w14:paraId="43F198E7"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Alt-3: Network to flexibly position SSB index and indicate the timing information</w:t>
      </w:r>
    </w:p>
    <w:p w14:paraId="2683A2DF"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Other alternatives are not precluded</w:t>
      </w:r>
    </w:p>
    <w:p w14:paraId="230C0D65" w14:textId="77777777" w:rsidR="00AB7057" w:rsidRDefault="00AB7057" w:rsidP="00AB7057">
      <w:pPr>
        <w:numPr>
          <w:ilvl w:val="0"/>
          <w:numId w:val="43"/>
        </w:numPr>
        <w:autoSpaceDE/>
        <w:autoSpaceDN/>
        <w:adjustRightInd/>
        <w:snapToGrid/>
        <w:spacing w:after="0"/>
        <w:jc w:val="left"/>
        <w:rPr>
          <w:i/>
          <w:lang w:eastAsia="x-none"/>
        </w:rPr>
      </w:pPr>
      <w:r w:rsidRPr="00040ED1">
        <w:rPr>
          <w:i/>
          <w:lang w:eastAsia="x-none"/>
        </w:rPr>
        <w:t>It is recommended to define a mechanism for UE(s) to determine the timing and QCL assumptions from the detected SSB</w:t>
      </w:r>
    </w:p>
    <w:p w14:paraId="11011ECB" w14:textId="77777777" w:rsidR="00686649" w:rsidRDefault="00686649" w:rsidP="00040ED1">
      <w:pPr>
        <w:autoSpaceDE/>
        <w:autoSpaceDN/>
        <w:adjustRightInd/>
        <w:snapToGrid/>
        <w:spacing w:after="0"/>
        <w:ind w:left="720"/>
        <w:jc w:val="left"/>
        <w:rPr>
          <w:i/>
          <w:lang w:eastAsia="x-none"/>
        </w:rPr>
      </w:pPr>
    </w:p>
    <w:p w14:paraId="31AE0FB6" w14:textId="77777777" w:rsidR="00140EEE" w:rsidRDefault="00140EEE" w:rsidP="00140EEE">
      <w:pPr>
        <w:rPr>
          <w:lang w:eastAsia="x-none"/>
        </w:rPr>
      </w:pPr>
      <w:r w:rsidRPr="003F435D">
        <w:rPr>
          <w:highlight w:val="green"/>
          <w:lang w:eastAsia="x-none"/>
        </w:rPr>
        <w:t>Agreement:</w:t>
      </w:r>
      <w:r w:rsidRPr="003F435D">
        <w:rPr>
          <w:lang w:eastAsia="x-none"/>
        </w:rPr>
        <w:t xml:space="preserve"> </w:t>
      </w:r>
    </w:p>
    <w:p w14:paraId="7D9D88C3" w14:textId="77777777" w:rsidR="00140EEE" w:rsidRPr="00040ED1" w:rsidRDefault="00140EEE" w:rsidP="00140EEE">
      <w:pPr>
        <w:rPr>
          <w:i/>
          <w:lang w:eastAsia="x-none"/>
        </w:rPr>
      </w:pPr>
      <w:r w:rsidRPr="00040ED1">
        <w:rPr>
          <w:i/>
          <w:lang w:eastAsia="x-none"/>
        </w:rPr>
        <w:t>If preamble transmissions are dropped due to LBT failure, then</w:t>
      </w:r>
    </w:p>
    <w:p w14:paraId="1F94A444" w14:textId="77777777" w:rsidR="00140EEE" w:rsidRPr="00040ED1" w:rsidRDefault="00140EEE" w:rsidP="00140EEE">
      <w:pPr>
        <w:numPr>
          <w:ilvl w:val="0"/>
          <w:numId w:val="51"/>
        </w:numPr>
        <w:autoSpaceDE/>
        <w:autoSpaceDN/>
        <w:adjustRightInd/>
        <w:snapToGrid/>
        <w:spacing w:after="0"/>
        <w:jc w:val="left"/>
        <w:rPr>
          <w:i/>
          <w:lang w:eastAsia="x-none"/>
        </w:rPr>
      </w:pPr>
      <w:r w:rsidRPr="00040ED1">
        <w:rPr>
          <w:i/>
          <w:lang w:eastAsia="x-none"/>
        </w:rPr>
        <w:t>From a RAN1 perspective, it is recommended that preamble power ramping is not performed and that the preamble transmission counter is not incremented</w:t>
      </w:r>
    </w:p>
    <w:p w14:paraId="246E8F42" w14:textId="77777777" w:rsidR="00140EEE" w:rsidRDefault="00140EEE" w:rsidP="00140EEE">
      <w:pPr>
        <w:rPr>
          <w:lang w:eastAsia="x-none"/>
        </w:rPr>
      </w:pPr>
    </w:p>
    <w:p w14:paraId="407AA68D" w14:textId="77777777" w:rsidR="00140EEE" w:rsidRDefault="00140EEE" w:rsidP="00140EEE">
      <w:pPr>
        <w:rPr>
          <w:lang w:eastAsia="x-none"/>
        </w:rPr>
      </w:pPr>
      <w:r w:rsidRPr="008F623A">
        <w:rPr>
          <w:highlight w:val="green"/>
          <w:lang w:eastAsia="x-none"/>
        </w:rPr>
        <w:t>Agreement:</w:t>
      </w:r>
    </w:p>
    <w:p w14:paraId="3C544551" w14:textId="77777777" w:rsidR="00140EEE" w:rsidRPr="00040ED1" w:rsidRDefault="00140EEE" w:rsidP="00140EEE">
      <w:pPr>
        <w:numPr>
          <w:ilvl w:val="0"/>
          <w:numId w:val="51"/>
        </w:numPr>
        <w:autoSpaceDE/>
        <w:autoSpaceDN/>
        <w:adjustRightInd/>
        <w:snapToGrid/>
        <w:spacing w:after="0"/>
        <w:jc w:val="left"/>
        <w:rPr>
          <w:i/>
          <w:lang w:eastAsia="x-none"/>
        </w:rPr>
      </w:pPr>
      <w:r w:rsidRPr="00040ED1">
        <w:rPr>
          <w:i/>
          <w:lang w:eastAsia="x-none"/>
        </w:rPr>
        <w:t>In some scenarios it is beneficial for the maximum RAR window size to be extended beyond 10 ms to increase robustness to DL LBT failure</w:t>
      </w:r>
    </w:p>
    <w:p w14:paraId="07F402F4" w14:textId="77777777" w:rsidR="00140EEE" w:rsidRPr="00040ED1" w:rsidRDefault="00140EEE" w:rsidP="00140EEE">
      <w:pPr>
        <w:numPr>
          <w:ilvl w:val="1"/>
          <w:numId w:val="51"/>
        </w:numPr>
        <w:autoSpaceDE/>
        <w:autoSpaceDN/>
        <w:adjustRightInd/>
        <w:snapToGrid/>
        <w:spacing w:after="0"/>
        <w:jc w:val="left"/>
        <w:rPr>
          <w:i/>
          <w:lang w:eastAsia="x-none"/>
        </w:rPr>
      </w:pPr>
      <w:r w:rsidRPr="00040ED1">
        <w:rPr>
          <w:i/>
          <w:lang w:eastAsia="x-none"/>
        </w:rPr>
        <w:t>FFS: Value of maximum RAR window size</w:t>
      </w:r>
    </w:p>
    <w:p w14:paraId="302F7EC7" w14:textId="77777777" w:rsidR="00140EEE" w:rsidRDefault="00140EEE" w:rsidP="00140EEE">
      <w:pPr>
        <w:rPr>
          <w:lang w:eastAsia="x-none"/>
        </w:rPr>
      </w:pPr>
    </w:p>
    <w:p w14:paraId="4E768A0C" w14:textId="77777777" w:rsidR="003C2DDF" w:rsidRDefault="003C2DDF" w:rsidP="003C2DDF">
      <w:pPr>
        <w:rPr>
          <w:lang w:eastAsia="x-none"/>
        </w:rPr>
      </w:pPr>
      <w:r w:rsidRPr="00A94266">
        <w:rPr>
          <w:highlight w:val="green"/>
          <w:lang w:eastAsia="x-none"/>
        </w:rPr>
        <w:t>Agreement:</w:t>
      </w:r>
    </w:p>
    <w:p w14:paraId="349ACE7F" w14:textId="77777777" w:rsidR="003C2DDF" w:rsidRDefault="003C2DDF" w:rsidP="003C2DDF">
      <w:pPr>
        <w:rPr>
          <w:lang w:eastAsia="x-none"/>
        </w:rPr>
      </w:pPr>
      <w:r>
        <w:rPr>
          <w:lang w:eastAsia="x-none"/>
        </w:rPr>
        <w:t>It is beneficial to support reporting of RSSI</w:t>
      </w:r>
    </w:p>
    <w:p w14:paraId="31F09ECD" w14:textId="77777777" w:rsidR="003C2DDF" w:rsidRDefault="003C2DDF" w:rsidP="003C2DDF">
      <w:pPr>
        <w:numPr>
          <w:ilvl w:val="0"/>
          <w:numId w:val="52"/>
        </w:numPr>
        <w:autoSpaceDE/>
        <w:autoSpaceDN/>
        <w:adjustRightInd/>
        <w:snapToGrid/>
        <w:spacing w:after="0"/>
        <w:jc w:val="left"/>
        <w:rPr>
          <w:lang w:eastAsia="x-none"/>
        </w:rPr>
      </w:pPr>
      <w:r>
        <w:rPr>
          <w:lang w:eastAsia="x-none"/>
        </w:rPr>
        <w:t>FFS: The time and frequency resources on which RSSI is measured</w:t>
      </w:r>
    </w:p>
    <w:p w14:paraId="4CEC0CE7" w14:textId="77777777" w:rsidR="00826C07" w:rsidRPr="00826C07" w:rsidRDefault="00826C07" w:rsidP="00040ED1"/>
    <w:p w14:paraId="665A8F33" w14:textId="144B393A"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5B09CE">
        <w:rPr>
          <w:color w:val="000000" w:themeColor="text1"/>
          <w:lang w:eastAsia="zh-CN"/>
        </w:rPr>
        <w:t xml:space="preserve"> the</w:t>
      </w:r>
      <w:r w:rsidR="00826C07">
        <w:rPr>
          <w:color w:val="000000" w:themeColor="text1"/>
          <w:lang w:eastAsia="zh-CN"/>
        </w:rPr>
        <w:t xml:space="preserve"> channel access procedure for the</w:t>
      </w:r>
      <w:r w:rsidR="00AB7057">
        <w:rPr>
          <w:color w:val="000000" w:themeColor="text1"/>
          <w:lang w:eastAsia="zh-CN"/>
        </w:rPr>
        <w:t xml:space="preserve"> NR-U</w:t>
      </w:r>
      <w:r w:rsidR="00826C07">
        <w:rPr>
          <w:color w:val="000000" w:themeColor="text1"/>
          <w:lang w:eastAsia="zh-CN"/>
        </w:rPr>
        <w:t xml:space="preserve"> </w:t>
      </w:r>
      <w:r w:rsidR="00AB7057">
        <w:rPr>
          <w:lang w:eastAsia="zh-CN"/>
        </w:rPr>
        <w:t>DRS</w:t>
      </w:r>
      <w:r w:rsidR="00AB7057">
        <w:rPr>
          <w:color w:val="000000" w:themeColor="text1"/>
          <w:lang w:eastAsia="zh-CN"/>
        </w:rPr>
        <w:t xml:space="preserve">, </w:t>
      </w:r>
      <w:r w:rsidR="00AA0E7A">
        <w:rPr>
          <w:color w:val="000000" w:themeColor="text1"/>
          <w:lang w:eastAsia="zh-CN"/>
        </w:rPr>
        <w:t>enhancement</w:t>
      </w:r>
      <w:r w:rsidR="001F23DD">
        <w:rPr>
          <w:color w:val="000000" w:themeColor="text1"/>
          <w:lang w:eastAsia="zh-CN"/>
        </w:rPr>
        <w:t>s</w:t>
      </w:r>
      <w:r w:rsidR="00AA0E7A">
        <w:rPr>
          <w:color w:val="000000" w:themeColor="text1"/>
          <w:lang w:eastAsia="zh-CN"/>
        </w:rPr>
        <w:t xml:space="preserve"> on </w:t>
      </w:r>
      <w:r w:rsidR="00AB7057">
        <w:rPr>
          <w:color w:val="000000" w:themeColor="text1"/>
          <w:lang w:eastAsia="zh-CN"/>
        </w:rPr>
        <w:t xml:space="preserve">SS/PBCH block </w:t>
      </w:r>
      <w:r w:rsidR="00AA0E7A">
        <w:rPr>
          <w:color w:val="000000" w:themeColor="text1"/>
          <w:lang w:eastAsia="zh-CN"/>
        </w:rPr>
        <w:t>transmission</w:t>
      </w:r>
      <w:r w:rsidR="00AB7057">
        <w:rPr>
          <w:color w:val="000000" w:themeColor="text1"/>
          <w:lang w:eastAsia="zh-CN"/>
        </w:rPr>
        <w:t xml:space="preserve"> </w:t>
      </w:r>
      <w:r w:rsidR="000E3FE0">
        <w:rPr>
          <w:color w:val="000000" w:themeColor="text1"/>
          <w:lang w:eastAsia="zh-CN"/>
        </w:rPr>
        <w:t xml:space="preserve">and </w:t>
      </w:r>
      <w:bookmarkStart w:id="3" w:name="_Ref129681832"/>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B022A3">
        <w:rPr>
          <w:color w:val="000000" w:themeColor="text1"/>
          <w:lang w:eastAsia="zh-CN"/>
        </w:rPr>
        <w:t>CSI-RS based measurements</w:t>
      </w:r>
      <w:r w:rsidR="00C7114F">
        <w:rPr>
          <w:color w:val="000000" w:themeColor="text1"/>
          <w:lang w:eastAsia="zh-CN"/>
        </w:rPr>
        <w:t xml:space="preserve"> are also discussed.</w:t>
      </w:r>
    </w:p>
    <w:p w14:paraId="3B3496FB" w14:textId="77777777" w:rsidR="00237CE8" w:rsidRPr="00433290" w:rsidRDefault="00237CE8" w:rsidP="00433290">
      <w:pPr>
        <w:autoSpaceDE/>
        <w:autoSpaceDN/>
        <w:adjustRightInd/>
        <w:snapToGrid/>
        <w:spacing w:after="0"/>
      </w:pPr>
    </w:p>
    <w:p w14:paraId="22E3E02F" w14:textId="6DAC25F4" w:rsidR="00BB1108" w:rsidRDefault="00195659" w:rsidP="00142492">
      <w:pPr>
        <w:pStyle w:val="Heading1"/>
      </w:pPr>
      <w:r>
        <w:t xml:space="preserve">The </w:t>
      </w:r>
      <w:r w:rsidR="00E76B3F">
        <w:t>NR-U DRS transmission scheme</w:t>
      </w:r>
    </w:p>
    <w:p w14:paraId="6B90F3E5" w14:textId="44BD5000" w:rsidR="00AC7742" w:rsidRDefault="002959A7" w:rsidP="00040ED1">
      <w:pPr>
        <w:pStyle w:val="Heading2"/>
      </w:pPr>
      <w:r>
        <w:t xml:space="preserve">Channel access procedure for </w:t>
      </w:r>
      <w:r w:rsidR="00584654">
        <w:t xml:space="preserve">the </w:t>
      </w:r>
      <w:r w:rsidR="00E76B3F">
        <w:t>NR-U DRS</w:t>
      </w:r>
    </w:p>
    <w:p w14:paraId="7B48E8CD" w14:textId="39ADE5B6" w:rsidR="006A4AC7" w:rsidRPr="006A4AC7" w:rsidRDefault="006A4AC7" w:rsidP="006A4AC7">
      <w:pPr>
        <w:rPr>
          <w:lang w:eastAsia="zh-CN"/>
        </w:rPr>
      </w:pPr>
      <w:r>
        <w:rPr>
          <w:rFonts w:hint="eastAsia"/>
          <w:lang w:eastAsia="zh-CN"/>
        </w:rPr>
        <w:t xml:space="preserve">As per the </w:t>
      </w:r>
      <w:r>
        <w:rPr>
          <w:lang w:eastAsia="zh-CN"/>
        </w:rPr>
        <w:t xml:space="preserve">latest agreement, the NR-U </w:t>
      </w:r>
      <w:r w:rsidR="00F80FE6">
        <w:rPr>
          <w:lang w:eastAsia="zh-CN"/>
        </w:rPr>
        <w:t xml:space="preserve">DRS </w:t>
      </w:r>
      <w:r>
        <w:rPr>
          <w:lang w:eastAsia="zh-CN"/>
        </w:rPr>
        <w:t>consist</w:t>
      </w:r>
      <w:r w:rsidR="00616CE3">
        <w:rPr>
          <w:lang w:eastAsia="zh-CN"/>
        </w:rPr>
        <w:t>s</w:t>
      </w:r>
      <w:r>
        <w:rPr>
          <w:lang w:eastAsia="zh-CN"/>
        </w:rPr>
        <w:t xml:space="preserve"> of at least SS/PBCH block burst set transmission. From our understanding, </w:t>
      </w:r>
      <w:r w:rsidR="00A44243">
        <w:rPr>
          <w:lang w:eastAsia="zh-CN"/>
        </w:rPr>
        <w:t xml:space="preserve">the NR-U DRS </w:t>
      </w:r>
      <w:r>
        <w:rPr>
          <w:lang w:eastAsia="zh-CN"/>
        </w:rPr>
        <w:t xml:space="preserve">could also </w:t>
      </w:r>
      <w:r w:rsidR="00BE3ED1">
        <w:rPr>
          <w:lang w:eastAsia="zh-CN"/>
        </w:rPr>
        <w:t>consists of the</w:t>
      </w:r>
      <w:r>
        <w:rPr>
          <w:lang w:eastAsia="zh-CN"/>
        </w:rPr>
        <w:t xml:space="preserve"> corresponding RMSI and/or CSI-RS. </w:t>
      </w:r>
      <w:r w:rsidR="00D92E71">
        <w:rPr>
          <w:lang w:eastAsia="zh-CN"/>
        </w:rPr>
        <w:t>More</w:t>
      </w:r>
      <w:r>
        <w:rPr>
          <w:lang w:eastAsia="zh-CN"/>
        </w:rPr>
        <w:t xml:space="preserve"> details on </w:t>
      </w:r>
      <w:r w:rsidR="0078427B">
        <w:rPr>
          <w:lang w:eastAsia="zh-CN"/>
        </w:rPr>
        <w:t>the</w:t>
      </w:r>
      <w:r w:rsidR="00D4473D">
        <w:rPr>
          <w:lang w:eastAsia="zh-CN"/>
        </w:rPr>
        <w:t xml:space="preserve"> </w:t>
      </w:r>
      <w:r w:rsidR="00F80FE6">
        <w:rPr>
          <w:lang w:eastAsia="zh-CN"/>
        </w:rPr>
        <w:t xml:space="preserve">DRS </w:t>
      </w:r>
      <w:r w:rsidR="008E7551">
        <w:rPr>
          <w:lang w:eastAsia="zh-CN"/>
        </w:rPr>
        <w:t>composition could</w:t>
      </w:r>
      <w:r>
        <w:rPr>
          <w:lang w:eastAsia="zh-CN"/>
        </w:rPr>
        <w:t xml:space="preserve"> be found in our companion paper [2]. </w:t>
      </w:r>
    </w:p>
    <w:p w14:paraId="58F78CA6" w14:textId="667BB970" w:rsidR="00FC05A3" w:rsidRDefault="000D1796" w:rsidP="006A4AC7">
      <w:pPr>
        <w:pStyle w:val="Eqn"/>
      </w:pPr>
      <w:r>
        <w:lastRenderedPageBreak/>
        <w:tab/>
      </w:r>
      <w:r w:rsidR="0026678C">
        <w:t>In LTE LAA, t</w:t>
      </w:r>
      <w:r w:rsidR="0026678C" w:rsidRPr="003E1DC2">
        <w:t>he DRS transmission</w:t>
      </w:r>
      <w:r w:rsidR="0001667B">
        <w:t>, which</w:t>
      </w:r>
      <w:r w:rsidR="0015599C">
        <w:t xml:space="preserve"> consists of </w:t>
      </w:r>
      <w:r w:rsidR="0001667B">
        <w:t>PSS, SSS and other reference signal,</w:t>
      </w:r>
      <w:r w:rsidR="0026678C" w:rsidRPr="003E1DC2">
        <w:t xml:space="preserve"> is subject to LBT and follows a single idle observat</w:t>
      </w:r>
      <w:r w:rsidR="0026678C">
        <w:t>ion interval of at least 25µs. C</w:t>
      </w:r>
      <w:r w:rsidR="0026678C" w:rsidRPr="003E1DC2">
        <w:t>orrespondingly, it</w:t>
      </w:r>
      <w:r w:rsidR="0026678C">
        <w:t xml:space="preserve"> i</w:t>
      </w:r>
      <w:r w:rsidR="0026678C" w:rsidRPr="003E1DC2">
        <w:t>s considered t</w:t>
      </w:r>
      <w:r w:rsidR="006A4AC7">
        <w:t xml:space="preserve">hat the same LBT category, i.e. </w:t>
      </w:r>
      <w:r w:rsidR="0026678C" w:rsidRPr="00653809">
        <w:t>LBT without random back-off</w:t>
      </w:r>
      <w:r w:rsidR="0026678C">
        <w:t xml:space="preserve">, </w:t>
      </w:r>
      <w:r w:rsidR="00D92E71">
        <w:t>may be</w:t>
      </w:r>
      <w:r w:rsidR="0026678C">
        <w:t xml:space="preserve"> applied to </w:t>
      </w:r>
      <w:r w:rsidR="00D92E71">
        <w:t xml:space="preserve">the </w:t>
      </w:r>
      <w:r w:rsidR="00355F92">
        <w:rPr>
          <w:lang w:eastAsia="zh-CN"/>
        </w:rPr>
        <w:t xml:space="preserve">NR-U </w:t>
      </w:r>
      <w:r w:rsidR="00F80FE6">
        <w:rPr>
          <w:lang w:eastAsia="zh-CN"/>
        </w:rPr>
        <w:t>DRS</w:t>
      </w:r>
      <w:r w:rsidR="00A7007A">
        <w:rPr>
          <w:lang w:eastAsia="zh-CN"/>
        </w:rPr>
        <w:t xml:space="preserve"> </w:t>
      </w:r>
      <w:r w:rsidR="0026678C">
        <w:t>transmission</w:t>
      </w:r>
      <w:r w:rsidR="00D92E71">
        <w:t xml:space="preserve">, which also depends on </w:t>
      </w:r>
      <w:r w:rsidR="00A314A2">
        <w:t xml:space="preserve">its </w:t>
      </w:r>
      <w:r w:rsidR="00D92E71">
        <w:t>composition</w:t>
      </w:r>
      <w:r w:rsidR="0026678C">
        <w:t>.</w:t>
      </w:r>
      <w:r w:rsidR="009C2302">
        <w:t xml:space="preserve"> In general, </w:t>
      </w:r>
      <w:r w:rsidR="00D92E71">
        <w:t xml:space="preserve">the </w:t>
      </w:r>
      <w:r w:rsidR="00355F92">
        <w:rPr>
          <w:lang w:eastAsia="zh-CN"/>
        </w:rPr>
        <w:t xml:space="preserve">NR-U </w:t>
      </w:r>
      <w:r w:rsidR="00F80FE6">
        <w:rPr>
          <w:lang w:eastAsia="zh-CN"/>
        </w:rPr>
        <w:t>DRS</w:t>
      </w:r>
      <w:r w:rsidR="00A7007A">
        <w:rPr>
          <w:lang w:eastAsia="zh-CN"/>
        </w:rPr>
        <w:t xml:space="preserve"> </w:t>
      </w:r>
      <w:r w:rsidR="00D92E71">
        <w:t>transmission</w:t>
      </w:r>
      <w:r w:rsidR="009C2302">
        <w:t xml:space="preserve"> duration</w:t>
      </w:r>
      <w:r w:rsidR="0001667B">
        <w:t xml:space="preserve"> </w:t>
      </w:r>
      <w:r w:rsidR="009C2302">
        <w:t>should be limited in order to keep fairness.</w:t>
      </w:r>
      <w:r w:rsidR="0026678C">
        <w:t xml:space="preserve"> </w:t>
      </w:r>
    </w:p>
    <w:p w14:paraId="51EDDD4D" w14:textId="61B247B3" w:rsidR="00DE4A7C" w:rsidRDefault="0029304B" w:rsidP="00A46AA4">
      <w:r>
        <w:t xml:space="preserve">If the </w:t>
      </w:r>
      <w:r w:rsidR="00355F92">
        <w:rPr>
          <w:lang w:eastAsia="zh-CN"/>
        </w:rPr>
        <w:t>NR</w:t>
      </w:r>
      <w:r w:rsidR="00355F92">
        <w:rPr>
          <w:rFonts w:hint="eastAsia"/>
          <w:lang w:eastAsia="zh-CN"/>
        </w:rPr>
        <w:t>-</w:t>
      </w:r>
      <w:r w:rsidR="00355F92">
        <w:rPr>
          <w:lang w:eastAsia="zh-CN"/>
        </w:rPr>
        <w:t xml:space="preserve">U </w:t>
      </w:r>
      <w:r w:rsidR="00F80FE6">
        <w:rPr>
          <w:lang w:eastAsia="zh-CN"/>
        </w:rPr>
        <w:t>DRS</w:t>
      </w:r>
      <w:r w:rsidR="00A26689">
        <w:rPr>
          <w:lang w:eastAsia="zh-CN"/>
        </w:rPr>
        <w:t xml:space="preserve"> </w:t>
      </w:r>
      <w:r>
        <w:t xml:space="preserve">only </w:t>
      </w:r>
      <w:r w:rsidR="00A7569A">
        <w:t>consists of</w:t>
      </w:r>
      <w:r>
        <w:t xml:space="preserve"> SS/PBCH block or the corresponding RMSI/CSI-RS</w:t>
      </w:r>
      <w:r w:rsidR="00761A6A">
        <w:t xml:space="preserve"> </w:t>
      </w:r>
      <w:r>
        <w:t xml:space="preserve">is frequency multiplexed with SS/PBCH block, </w:t>
      </w:r>
      <w:r w:rsidR="00B00B35">
        <w:t>CAT 2</w:t>
      </w:r>
      <w:r>
        <w:t xml:space="preserve"> LBT could be </w:t>
      </w:r>
      <w:r w:rsidR="00A26689">
        <w:rPr>
          <w:lang w:eastAsia="zh-CN"/>
        </w:rPr>
        <w:t>used for</w:t>
      </w:r>
      <w:r>
        <w:t xml:space="preserve"> transmission. Besides, </w:t>
      </w:r>
      <w:r w:rsidR="00874EDB">
        <w:t xml:space="preserve">the </w:t>
      </w:r>
      <w:r w:rsidR="00355F92">
        <w:rPr>
          <w:lang w:eastAsia="zh-CN"/>
        </w:rPr>
        <w:t xml:space="preserve">NR-U </w:t>
      </w:r>
      <w:r w:rsidR="00F80FE6">
        <w:rPr>
          <w:lang w:eastAsia="zh-CN"/>
        </w:rPr>
        <w:t>DRS</w:t>
      </w:r>
      <w:r w:rsidR="00A26689">
        <w:rPr>
          <w:lang w:eastAsia="zh-CN"/>
        </w:rPr>
        <w:t xml:space="preserve"> </w:t>
      </w:r>
      <w:r w:rsidR="00874EDB">
        <w:t>may consist of SS/PBCH block and the corresponding RMSI/CSI-</w:t>
      </w:r>
      <w:r w:rsidR="00C841BA">
        <w:t>RS that</w:t>
      </w:r>
      <w:r w:rsidR="00874EDB">
        <w:t xml:space="preserve"> are multiplexed</w:t>
      </w:r>
      <w:r w:rsidR="00C841BA">
        <w:t xml:space="preserve"> in time domain</w:t>
      </w:r>
      <w:r w:rsidR="00874EDB">
        <w:t xml:space="preserve">. In this case, </w:t>
      </w:r>
      <w:r w:rsidR="00B00B35">
        <w:t>CAT 2</w:t>
      </w:r>
      <w:r w:rsidR="00DF203A">
        <w:t xml:space="preserve"> </w:t>
      </w:r>
      <w:r w:rsidR="00895885">
        <w:t>or</w:t>
      </w:r>
      <w:r w:rsidR="006A4AC7">
        <w:t xml:space="preserve"> </w:t>
      </w:r>
      <w:r w:rsidR="00B00B35">
        <w:t>CAT 4</w:t>
      </w:r>
      <w:r w:rsidR="00DF203A">
        <w:t xml:space="preserve"> LBT may be </w:t>
      </w:r>
      <w:r w:rsidR="00D17B45">
        <w:t xml:space="preserve">chosen depending on </w:t>
      </w:r>
      <w:r w:rsidR="00DF203A">
        <w:t>the periodicity and</w:t>
      </w:r>
      <w:r w:rsidR="00874EDB">
        <w:t xml:space="preserve"> the</w:t>
      </w:r>
      <w:r w:rsidR="00DF203A">
        <w:t xml:space="preserve"> </w:t>
      </w:r>
      <w:r w:rsidR="00D23798">
        <w:t xml:space="preserve">total </w:t>
      </w:r>
      <w:r w:rsidR="00DF203A">
        <w:t xml:space="preserve">duration of the </w:t>
      </w:r>
      <w:r w:rsidR="00355F92">
        <w:rPr>
          <w:lang w:eastAsia="zh-CN"/>
        </w:rPr>
        <w:t xml:space="preserve">NR-U </w:t>
      </w:r>
      <w:r w:rsidR="00F80FE6">
        <w:rPr>
          <w:lang w:eastAsia="zh-CN"/>
        </w:rPr>
        <w:t>DRS</w:t>
      </w:r>
      <w:r w:rsidR="00DF203A">
        <w:t>.</w:t>
      </w:r>
      <w:r w:rsidR="00D17B45">
        <w:t xml:space="preserve"> </w:t>
      </w:r>
      <w:r w:rsidR="0026678C">
        <w:t xml:space="preserve">In addition, if </w:t>
      </w:r>
      <w:r w:rsidR="00874EDB">
        <w:t xml:space="preserve">the </w:t>
      </w:r>
      <w:r w:rsidR="00355F92">
        <w:rPr>
          <w:lang w:eastAsia="zh-CN"/>
        </w:rPr>
        <w:t xml:space="preserve">NR-U </w:t>
      </w:r>
      <w:r w:rsidR="00F80FE6">
        <w:rPr>
          <w:lang w:eastAsia="zh-CN"/>
        </w:rPr>
        <w:t>DRS</w:t>
      </w:r>
      <w:r w:rsidR="00684510">
        <w:rPr>
          <w:lang w:eastAsia="zh-CN"/>
        </w:rPr>
        <w:t xml:space="preserve"> </w:t>
      </w:r>
      <w:r w:rsidR="006A4AC7">
        <w:t xml:space="preserve">is multiplexed with </w:t>
      </w:r>
      <w:r w:rsidR="00355F92">
        <w:t xml:space="preserve">regular </w:t>
      </w:r>
      <w:r w:rsidR="006A4AC7">
        <w:t xml:space="preserve">PDSCH, </w:t>
      </w:r>
      <w:r w:rsidR="00B00B35">
        <w:t>CAT 4</w:t>
      </w:r>
      <w:r w:rsidR="0026678C">
        <w:t xml:space="preserve"> LBT is employed for </w:t>
      </w:r>
      <w:r w:rsidR="00684510">
        <w:t xml:space="preserve">contending </w:t>
      </w:r>
      <w:r w:rsidR="0026678C">
        <w:t>to access the medium.</w:t>
      </w:r>
    </w:p>
    <w:p w14:paraId="26716932" w14:textId="1E02B90E" w:rsidR="00D114A8" w:rsidRPr="00F9761E" w:rsidRDefault="0058605F" w:rsidP="00A46AA4">
      <w:pPr>
        <w:rPr>
          <w:b/>
          <w:i/>
          <w:lang w:val="en-GB"/>
        </w:rPr>
      </w:pPr>
      <w:r>
        <w:rPr>
          <w:b/>
          <w:i/>
        </w:rPr>
        <w:t xml:space="preserve">Proposal </w:t>
      </w:r>
      <w:r w:rsidR="00874EDB">
        <w:rPr>
          <w:b/>
          <w:i/>
        </w:rPr>
        <w:t>1</w:t>
      </w:r>
      <w:r w:rsidRPr="0058605F">
        <w:rPr>
          <w:b/>
          <w:i/>
        </w:rPr>
        <w:t xml:space="preserve">: </w:t>
      </w:r>
      <w:r w:rsidR="00B00B35">
        <w:rPr>
          <w:b/>
          <w:i/>
        </w:rPr>
        <w:t>CAT 2</w:t>
      </w:r>
      <w:r w:rsidR="007927C5" w:rsidRPr="00A10376">
        <w:rPr>
          <w:b/>
          <w:i/>
        </w:rPr>
        <w:t xml:space="preserve"> or </w:t>
      </w:r>
      <w:r w:rsidR="00B00B35">
        <w:rPr>
          <w:b/>
          <w:i/>
        </w:rPr>
        <w:t>CAT 4</w:t>
      </w:r>
      <w:r w:rsidR="007927C5" w:rsidRPr="00A10376">
        <w:rPr>
          <w:b/>
          <w:i/>
        </w:rPr>
        <w:t xml:space="preserve"> LBT </w:t>
      </w:r>
      <w:r w:rsidR="00874EDB">
        <w:rPr>
          <w:b/>
          <w:i/>
        </w:rPr>
        <w:t xml:space="preserve">could </w:t>
      </w:r>
      <w:r w:rsidR="007927C5" w:rsidRPr="00A10376">
        <w:rPr>
          <w:b/>
          <w:i/>
        </w:rPr>
        <w:t xml:space="preserve">be used </w:t>
      </w:r>
      <w:r w:rsidR="00874EDB">
        <w:rPr>
          <w:b/>
          <w:i/>
        </w:rPr>
        <w:t>for the</w:t>
      </w:r>
      <w:r w:rsidR="00F80FE6">
        <w:rPr>
          <w:b/>
          <w:i/>
        </w:rPr>
        <w:t xml:space="preserve"> NR-U</w:t>
      </w:r>
      <w:r w:rsidR="00874EDB">
        <w:rPr>
          <w:b/>
          <w:i/>
        </w:rPr>
        <w:t xml:space="preserve"> </w:t>
      </w:r>
      <w:r w:rsidR="00F80FE6">
        <w:rPr>
          <w:b/>
          <w:i/>
        </w:rPr>
        <w:t>DRS</w:t>
      </w:r>
      <w:r w:rsidR="00D4473D">
        <w:rPr>
          <w:b/>
          <w:i/>
        </w:rPr>
        <w:t xml:space="preserve"> </w:t>
      </w:r>
      <w:r w:rsidR="00874EDB">
        <w:rPr>
          <w:b/>
          <w:i/>
        </w:rPr>
        <w:t>transmission</w:t>
      </w:r>
      <w:r w:rsidR="007927C5" w:rsidRPr="00A10376">
        <w:rPr>
          <w:b/>
          <w:i/>
        </w:rPr>
        <w:t xml:space="preserve">. </w:t>
      </w:r>
      <w:r w:rsidR="00DB35A0">
        <w:rPr>
          <w:b/>
          <w:i/>
        </w:rPr>
        <w:t>The</w:t>
      </w:r>
      <w:r w:rsidR="00874EDB">
        <w:rPr>
          <w:b/>
          <w:i/>
        </w:rPr>
        <w:t xml:space="preserve"> actual adopted</w:t>
      </w:r>
      <w:r w:rsidR="00DB35A0">
        <w:rPr>
          <w:b/>
          <w:i/>
        </w:rPr>
        <w:t xml:space="preserve"> </w:t>
      </w:r>
      <w:r w:rsidR="007927C5" w:rsidRPr="00A10376">
        <w:rPr>
          <w:b/>
          <w:i/>
        </w:rPr>
        <w:t>LBT</w:t>
      </w:r>
      <w:r w:rsidR="00874EDB">
        <w:rPr>
          <w:b/>
          <w:i/>
        </w:rPr>
        <w:t xml:space="preserve"> </w:t>
      </w:r>
      <w:r w:rsidR="003A1D50">
        <w:rPr>
          <w:b/>
          <w:i/>
        </w:rPr>
        <w:t xml:space="preserve">class </w:t>
      </w:r>
      <w:r w:rsidR="007927C5" w:rsidRPr="00A10376">
        <w:rPr>
          <w:b/>
          <w:i/>
        </w:rPr>
        <w:t>depend</w:t>
      </w:r>
      <w:r w:rsidR="00874EDB">
        <w:rPr>
          <w:b/>
          <w:i/>
        </w:rPr>
        <w:t>s</w:t>
      </w:r>
      <w:r w:rsidR="007927C5" w:rsidRPr="00A10376">
        <w:rPr>
          <w:b/>
          <w:i/>
        </w:rPr>
        <w:t xml:space="preserve"> on the</w:t>
      </w:r>
      <w:r w:rsidR="003A1D50" w:rsidRPr="00F9761E">
        <w:rPr>
          <w:b/>
          <w:i/>
        </w:rPr>
        <w:t xml:space="preserve"> periodicity and the total duration of the NR-U DRS</w:t>
      </w:r>
      <w:r w:rsidR="007927C5" w:rsidRPr="00A10376">
        <w:rPr>
          <w:b/>
          <w:i/>
        </w:rPr>
        <w:t>.</w:t>
      </w:r>
    </w:p>
    <w:p w14:paraId="158E5762" w14:textId="220482FF" w:rsidR="00E76B3F" w:rsidRDefault="00195659" w:rsidP="00E76B3F">
      <w:pPr>
        <w:pStyle w:val="Heading2"/>
      </w:pPr>
      <w:r>
        <w:t>Enhancement</w:t>
      </w:r>
      <w:r w:rsidR="00E76B3F">
        <w:t xml:space="preserve"> on </w:t>
      </w:r>
      <w:r w:rsidR="001F23DD">
        <w:t>the DRS</w:t>
      </w:r>
      <w:r w:rsidR="00E76B3F">
        <w:t xml:space="preserve"> transmission</w:t>
      </w:r>
    </w:p>
    <w:p w14:paraId="42BF324D" w14:textId="1AE55F30" w:rsidR="001D3BC1" w:rsidRPr="00F9761E" w:rsidRDefault="00D53254" w:rsidP="001D3BC1">
      <w:pPr>
        <w:rPr>
          <w:kern w:val="2"/>
          <w:lang w:val="en-GB" w:eastAsia="zh-CN"/>
        </w:rPr>
      </w:pPr>
      <w:r>
        <w:rPr>
          <w:kern w:val="2"/>
          <w:lang w:val="en-GB" w:eastAsia="zh-CN"/>
        </w:rPr>
        <w:t>Channel occupation at a pre</w:t>
      </w:r>
      <w:r w:rsidR="001D3BC1">
        <w:rPr>
          <w:kern w:val="2"/>
          <w:lang w:val="en-GB" w:eastAsia="zh-CN"/>
        </w:rPr>
        <w:t xml:space="preserve">defined </w:t>
      </w:r>
      <w:r w:rsidR="002F4873">
        <w:rPr>
          <w:kern w:val="2"/>
          <w:lang w:val="en-GB" w:eastAsia="zh-CN"/>
        </w:rPr>
        <w:t xml:space="preserve">position for NR-U SS/PBCH block transmission </w:t>
      </w:r>
      <w:r w:rsidR="001D3BC1">
        <w:rPr>
          <w:kern w:val="2"/>
          <w:lang w:val="en-GB" w:eastAsia="zh-CN"/>
        </w:rPr>
        <w:t xml:space="preserve">cannot be guaranteed in unlicensed band due to LBT failure. </w:t>
      </w:r>
      <w:r w:rsidR="00C204B5">
        <w:rPr>
          <w:kern w:val="2"/>
          <w:lang w:val="en-GB" w:eastAsia="zh-CN"/>
        </w:rPr>
        <w:t xml:space="preserve">As per last meeting </w:t>
      </w:r>
      <w:r w:rsidR="005E348C">
        <w:rPr>
          <w:kern w:val="2"/>
          <w:lang w:val="en-GB" w:eastAsia="zh-CN"/>
        </w:rPr>
        <w:t>agreement, 3 alternatives are identified for NR-U SS/PBCH block transmission.</w:t>
      </w:r>
      <w:r w:rsidR="00A75D12">
        <w:rPr>
          <w:kern w:val="2"/>
          <w:lang w:val="en-GB" w:eastAsia="zh-CN"/>
        </w:rPr>
        <w:t xml:space="preserve"> Since the DRS consists of </w:t>
      </w:r>
      <w:r>
        <w:rPr>
          <w:kern w:val="2"/>
          <w:lang w:val="en-GB" w:eastAsia="zh-CN"/>
        </w:rPr>
        <w:t>SS/PBCH block</w:t>
      </w:r>
      <w:r w:rsidR="00A75D12">
        <w:rPr>
          <w:kern w:val="2"/>
          <w:lang w:val="en-GB" w:eastAsia="zh-CN"/>
        </w:rPr>
        <w:t xml:space="preserve"> and the corresponding RMSI (if presence), the proposed </w:t>
      </w:r>
      <w:r w:rsidR="00C10A66">
        <w:rPr>
          <w:kern w:val="2"/>
          <w:lang w:val="en-GB" w:eastAsia="zh-CN"/>
        </w:rPr>
        <w:t>alternatives could also be applied to the NR-U DRS transmission.</w:t>
      </w:r>
      <w:r w:rsidR="002E1569">
        <w:rPr>
          <w:kern w:val="2"/>
          <w:lang w:val="en-GB" w:eastAsia="zh-CN"/>
        </w:rPr>
        <w:t xml:space="preserve"> </w:t>
      </w:r>
      <w:r w:rsidR="00325A03">
        <w:rPr>
          <w:kern w:val="2"/>
          <w:lang w:val="en-GB" w:eastAsia="zh-CN"/>
        </w:rPr>
        <w:t>Since time offset used for transmission of RMSI and other channels could be same as that of SS/PBCH block or dynamically indicated by PBCH</w:t>
      </w:r>
      <w:r w:rsidR="00CC5DA4">
        <w:rPr>
          <w:kern w:val="2"/>
          <w:lang w:val="en-GB" w:eastAsia="zh-CN"/>
        </w:rPr>
        <w:t>.</w:t>
      </w:r>
      <w:r w:rsidR="00325A03" w:rsidRPr="00325A03">
        <w:rPr>
          <w:kern w:val="2"/>
          <w:lang w:val="en-GB" w:eastAsia="zh-CN"/>
        </w:rPr>
        <w:t xml:space="preserve"> </w:t>
      </w:r>
      <w:r w:rsidR="00CC5DA4">
        <w:rPr>
          <w:kern w:val="2"/>
          <w:lang w:val="en-GB" w:eastAsia="zh-CN"/>
        </w:rPr>
        <w:t>F</w:t>
      </w:r>
      <w:r w:rsidR="00325A03">
        <w:rPr>
          <w:kern w:val="2"/>
          <w:lang w:val="en-GB" w:eastAsia="zh-CN"/>
        </w:rPr>
        <w:t>or discussion simplicity, only SS/PBCH block transmission is discussed in the following section.</w:t>
      </w:r>
    </w:p>
    <w:p w14:paraId="45270DF2" w14:textId="6506FD76" w:rsidR="00C10A66" w:rsidRPr="0079442D" w:rsidRDefault="00B04A67" w:rsidP="001D3BC1">
      <w:pPr>
        <w:rPr>
          <w:kern w:val="2"/>
          <w:lang w:val="en-GB" w:eastAsia="zh-CN"/>
        </w:rPr>
      </w:pPr>
      <w:r w:rsidRPr="0079442D">
        <w:rPr>
          <w:rFonts w:hint="eastAsia"/>
          <w:kern w:val="2"/>
          <w:lang w:val="en-GB" w:eastAsia="zh-CN"/>
        </w:rPr>
        <w:t xml:space="preserve">For single beam case, </w:t>
      </w:r>
      <w:r w:rsidR="007910EC" w:rsidRPr="0079442D">
        <w:rPr>
          <w:kern w:val="2"/>
          <w:lang w:val="en-GB" w:eastAsia="zh-CN"/>
        </w:rPr>
        <w:t xml:space="preserve">as shown in </w:t>
      </w:r>
      <w:r w:rsidR="007910EC" w:rsidRPr="0079442D">
        <w:rPr>
          <w:kern w:val="2"/>
          <w:lang w:val="en-GB" w:eastAsia="zh-CN"/>
        </w:rPr>
        <w:fldChar w:fldCharType="begin"/>
      </w:r>
      <w:r w:rsidR="007910EC" w:rsidRPr="0079442D">
        <w:rPr>
          <w:kern w:val="2"/>
          <w:lang w:val="en-GB" w:eastAsia="zh-CN"/>
        </w:rPr>
        <w:instrText xml:space="preserve"> REF _Ref520299302 \h </w:instrText>
      </w:r>
      <w:r w:rsidR="007910EC" w:rsidRPr="0079442D">
        <w:rPr>
          <w:kern w:val="2"/>
          <w:lang w:val="en-GB" w:eastAsia="zh-CN"/>
        </w:rPr>
      </w:r>
      <w:r w:rsidR="007910EC" w:rsidRPr="0079442D">
        <w:rPr>
          <w:kern w:val="2"/>
          <w:lang w:val="en-GB" w:eastAsia="zh-CN"/>
        </w:rPr>
        <w:fldChar w:fldCharType="separate"/>
      </w:r>
      <w:r w:rsidR="007910EC" w:rsidRPr="0079442D">
        <w:t xml:space="preserve">Fig </w:t>
      </w:r>
      <w:r w:rsidR="007910EC" w:rsidRPr="0079442D">
        <w:rPr>
          <w:noProof/>
        </w:rPr>
        <w:t>1</w:t>
      </w:r>
      <w:r w:rsidR="007910EC" w:rsidRPr="0079442D">
        <w:rPr>
          <w:kern w:val="2"/>
          <w:lang w:val="en-GB" w:eastAsia="zh-CN"/>
        </w:rPr>
        <w:fldChar w:fldCharType="end"/>
      </w:r>
      <w:r w:rsidR="007910EC" w:rsidRPr="0079442D">
        <w:rPr>
          <w:kern w:val="2"/>
          <w:lang w:val="en-GB" w:eastAsia="zh-CN"/>
        </w:rPr>
        <w:t xml:space="preserve">, Alt-1 is equivalent to Alt-2 </w:t>
      </w:r>
      <w:r w:rsidRPr="0079442D">
        <w:rPr>
          <w:kern w:val="2"/>
          <w:lang w:val="en-GB" w:eastAsia="zh-CN"/>
        </w:rPr>
        <w:t xml:space="preserve">since there is only one SS/PBCH block to be </w:t>
      </w:r>
      <w:r w:rsidR="007910EC" w:rsidRPr="0079442D">
        <w:rPr>
          <w:kern w:val="2"/>
          <w:lang w:val="en-GB" w:eastAsia="zh-CN"/>
        </w:rPr>
        <w:t>transmitted.</w:t>
      </w:r>
      <w:r w:rsidR="00CF1B90" w:rsidRPr="0079442D">
        <w:rPr>
          <w:kern w:val="2"/>
          <w:lang w:val="en-GB" w:eastAsia="zh-CN"/>
        </w:rPr>
        <w:t xml:space="preserve"> In this case,</w:t>
      </w:r>
      <w:r w:rsidR="001B1315" w:rsidRPr="0079442D">
        <w:rPr>
          <w:kern w:val="2"/>
          <w:lang w:val="en-GB" w:eastAsia="zh-CN"/>
        </w:rPr>
        <w:t xml:space="preserve"> </w:t>
      </w:r>
      <w:r w:rsidR="00A414FB" w:rsidRPr="00D87BCC">
        <w:rPr>
          <w:kern w:val="2"/>
          <w:lang w:val="en-GB" w:eastAsia="zh-CN"/>
        </w:rPr>
        <w:t>the</w:t>
      </w:r>
      <w:r w:rsidR="007910EC" w:rsidRPr="00D87BCC">
        <w:rPr>
          <w:kern w:val="2"/>
          <w:lang w:val="en-GB" w:eastAsia="zh-CN"/>
        </w:rPr>
        <w:t xml:space="preserve"> </w:t>
      </w:r>
      <w:r w:rsidR="00CF1B90" w:rsidRPr="00D87BCC">
        <w:rPr>
          <w:kern w:val="2"/>
          <w:lang w:val="en-GB" w:eastAsia="zh-CN"/>
        </w:rPr>
        <w:t xml:space="preserve">UE can obtain time synchronization by the detected SS/PBCH block and </w:t>
      </w:r>
      <w:r w:rsidR="00383E11" w:rsidRPr="00D87BCC">
        <w:rPr>
          <w:kern w:val="2"/>
          <w:lang w:val="en-GB" w:eastAsia="zh-CN"/>
        </w:rPr>
        <w:t>additional signaling</w:t>
      </w:r>
      <w:r w:rsidR="00CF1B90" w:rsidRPr="00D87BCC">
        <w:rPr>
          <w:kern w:val="2"/>
          <w:lang w:val="en-GB" w:eastAsia="zh-CN"/>
        </w:rPr>
        <w:t xml:space="preserve"> that indicate</w:t>
      </w:r>
      <w:r w:rsidR="002C02E8" w:rsidRPr="00D87BCC">
        <w:rPr>
          <w:kern w:val="2"/>
          <w:lang w:val="en-GB" w:eastAsia="zh-CN"/>
        </w:rPr>
        <w:t>s</w:t>
      </w:r>
      <w:r w:rsidR="00CF1B90" w:rsidRPr="00D87BCC">
        <w:rPr>
          <w:kern w:val="2"/>
          <w:lang w:val="en-GB" w:eastAsia="zh-CN"/>
        </w:rPr>
        <w:t xml:space="preserve"> </w:t>
      </w:r>
      <w:r w:rsidR="00383E11" w:rsidRPr="00D87BCC">
        <w:rPr>
          <w:kern w:val="2"/>
          <w:lang w:val="en-GB" w:eastAsia="zh-CN"/>
        </w:rPr>
        <w:t>time offset between</w:t>
      </w:r>
      <w:r w:rsidR="00424725" w:rsidRPr="00D87BCC">
        <w:rPr>
          <w:kern w:val="2"/>
          <w:lang w:val="en-GB" w:eastAsia="zh-CN"/>
        </w:rPr>
        <w:t xml:space="preserve"> the</w:t>
      </w:r>
      <w:r w:rsidR="00383E11" w:rsidRPr="00D87BCC">
        <w:rPr>
          <w:kern w:val="2"/>
          <w:lang w:val="en-GB" w:eastAsia="zh-CN"/>
        </w:rPr>
        <w:t xml:space="preserve"> configured time location and the actual transmitted time location.</w:t>
      </w:r>
      <w:r w:rsidR="00851C7B" w:rsidRPr="0079442D">
        <w:rPr>
          <w:kern w:val="2"/>
          <w:lang w:val="en-GB" w:eastAsia="zh-CN"/>
        </w:rPr>
        <w:t xml:space="preserve"> </w:t>
      </w:r>
      <w:r w:rsidR="00B33542">
        <w:rPr>
          <w:kern w:val="2"/>
          <w:lang w:val="en-GB" w:eastAsia="zh-CN"/>
        </w:rPr>
        <w:t>SSB index</w:t>
      </w:r>
      <w:r w:rsidR="00E912C0" w:rsidRPr="00F9761E">
        <w:rPr>
          <w:kern w:val="2"/>
          <w:lang w:val="en-GB" w:eastAsia="zh-CN"/>
        </w:rPr>
        <w:t xml:space="preserve"> carried by PBCH could be re-used for time offset indication if </w:t>
      </w:r>
      <w:r w:rsidR="00025546" w:rsidRPr="00F9761E">
        <w:rPr>
          <w:kern w:val="2"/>
          <w:lang w:val="en-GB" w:eastAsia="zh-CN"/>
        </w:rPr>
        <w:t xml:space="preserve">the maximum number of configured </w:t>
      </w:r>
      <w:r w:rsidR="0016571F" w:rsidRPr="00F9761E">
        <w:rPr>
          <w:kern w:val="2"/>
          <w:lang w:val="en-GB" w:eastAsia="zh-CN"/>
        </w:rPr>
        <w:t>time locations</w:t>
      </w:r>
      <w:r w:rsidR="00851C7B" w:rsidRPr="00F9761E">
        <w:rPr>
          <w:kern w:val="2"/>
          <w:lang w:val="en-GB" w:eastAsia="zh-CN"/>
        </w:rPr>
        <w:t xml:space="preserve"> for DRS</w:t>
      </w:r>
      <w:r w:rsidR="0016571F" w:rsidRPr="00F9761E">
        <w:rPr>
          <w:kern w:val="2"/>
          <w:lang w:val="en-GB" w:eastAsia="zh-CN"/>
        </w:rPr>
        <w:t xml:space="preserve"> is not greater than 8 in sub-7 GHz.</w:t>
      </w:r>
    </w:p>
    <w:p w14:paraId="3C527EE5" w14:textId="24CA6FF4" w:rsidR="00DC1D64" w:rsidRDefault="00383E11" w:rsidP="002C02E8">
      <w:pPr>
        <w:rPr>
          <w:kern w:val="2"/>
          <w:lang w:val="en-GB" w:eastAsia="zh-CN"/>
        </w:rPr>
      </w:pPr>
      <w:r>
        <w:rPr>
          <w:kern w:val="2"/>
          <w:lang w:val="en-GB" w:eastAsia="zh-CN"/>
        </w:rPr>
        <w:t>For multiple beam</w:t>
      </w:r>
      <w:r w:rsidR="0072462C">
        <w:rPr>
          <w:kern w:val="2"/>
          <w:lang w:val="en-GB" w:eastAsia="zh-CN"/>
        </w:rPr>
        <w:t>s</w:t>
      </w:r>
      <w:r>
        <w:rPr>
          <w:kern w:val="2"/>
          <w:lang w:val="en-GB" w:eastAsia="zh-CN"/>
        </w:rPr>
        <w:t xml:space="preserve"> case, </w:t>
      </w:r>
      <w:r w:rsidR="00F80828">
        <w:rPr>
          <w:kern w:val="2"/>
          <w:lang w:val="en-GB" w:eastAsia="zh-CN"/>
        </w:rPr>
        <w:t xml:space="preserve">multiple starting position candidates could be supported, which depends on the </w:t>
      </w:r>
      <w:r w:rsidR="004811E7">
        <w:rPr>
          <w:kern w:val="2"/>
          <w:lang w:val="en-GB" w:eastAsia="zh-CN"/>
        </w:rPr>
        <w:t>number of configured</w:t>
      </w:r>
      <w:r w:rsidR="00F80828">
        <w:rPr>
          <w:kern w:val="2"/>
          <w:lang w:val="en-GB" w:eastAsia="zh-CN"/>
        </w:rPr>
        <w:t xml:space="preserve"> </w:t>
      </w:r>
      <w:r w:rsidR="004811E7">
        <w:rPr>
          <w:kern w:val="2"/>
          <w:lang w:val="en-GB" w:eastAsia="zh-CN"/>
        </w:rPr>
        <w:t xml:space="preserve">candidate locations for </w:t>
      </w:r>
      <w:r w:rsidR="00F80828">
        <w:rPr>
          <w:kern w:val="2"/>
          <w:lang w:val="en-GB" w:eastAsia="zh-CN"/>
        </w:rPr>
        <w:t>SS/PBCH block transmi</w:t>
      </w:r>
      <w:r w:rsidR="004811E7">
        <w:rPr>
          <w:kern w:val="2"/>
          <w:lang w:val="en-GB" w:eastAsia="zh-CN"/>
        </w:rPr>
        <w:t xml:space="preserve">ssion </w:t>
      </w:r>
      <w:r w:rsidR="00F80828">
        <w:rPr>
          <w:kern w:val="2"/>
          <w:lang w:val="en-GB" w:eastAsia="zh-CN"/>
        </w:rPr>
        <w:t xml:space="preserve">in </w:t>
      </w:r>
      <w:r w:rsidR="004811E7">
        <w:rPr>
          <w:kern w:val="2"/>
          <w:lang w:val="en-GB" w:eastAsia="zh-CN"/>
        </w:rPr>
        <w:t xml:space="preserve">one </w:t>
      </w:r>
      <w:r w:rsidR="0072462C">
        <w:rPr>
          <w:kern w:val="2"/>
          <w:lang w:val="en-GB" w:eastAsia="zh-CN"/>
        </w:rPr>
        <w:t xml:space="preserve">SMTC </w:t>
      </w:r>
      <w:r w:rsidR="00F80828">
        <w:rPr>
          <w:kern w:val="2"/>
          <w:lang w:val="en-GB" w:eastAsia="zh-CN"/>
        </w:rPr>
        <w:t>window</w:t>
      </w:r>
      <w:r w:rsidR="00424725">
        <w:rPr>
          <w:kern w:val="2"/>
          <w:lang w:val="en-GB" w:eastAsia="zh-CN"/>
        </w:rPr>
        <w:t xml:space="preserve"> and the number of SS/PBCH block </w:t>
      </w:r>
      <w:r w:rsidR="0012340C">
        <w:rPr>
          <w:kern w:val="2"/>
          <w:lang w:val="en-GB" w:eastAsia="zh-CN"/>
        </w:rPr>
        <w:t xml:space="preserve">that </w:t>
      </w:r>
      <w:r w:rsidR="004702D0">
        <w:rPr>
          <w:kern w:val="2"/>
          <w:lang w:val="en-GB" w:eastAsia="zh-CN"/>
        </w:rPr>
        <w:t xml:space="preserve">the gNB </w:t>
      </w:r>
      <w:r w:rsidR="00424725">
        <w:rPr>
          <w:kern w:val="2"/>
          <w:lang w:val="en-GB" w:eastAsia="zh-CN"/>
        </w:rPr>
        <w:t>intend</w:t>
      </w:r>
      <w:r w:rsidR="001517E3">
        <w:rPr>
          <w:kern w:val="2"/>
          <w:lang w:val="en-GB" w:eastAsia="zh-CN"/>
        </w:rPr>
        <w:t>s</w:t>
      </w:r>
      <w:r w:rsidR="00424725">
        <w:rPr>
          <w:kern w:val="2"/>
          <w:lang w:val="en-GB" w:eastAsia="zh-CN"/>
        </w:rPr>
        <w:t xml:space="preserve"> </w:t>
      </w:r>
      <w:r w:rsidR="00221E31">
        <w:rPr>
          <w:kern w:val="2"/>
          <w:lang w:val="en-GB" w:eastAsia="zh-CN"/>
        </w:rPr>
        <w:t>to transmit</w:t>
      </w:r>
      <w:r w:rsidR="004D7108">
        <w:rPr>
          <w:rFonts w:hint="eastAsia"/>
          <w:kern w:val="2"/>
          <w:lang w:val="en-GB" w:eastAsia="zh-CN"/>
        </w:rPr>
        <w:t xml:space="preserve">. </w:t>
      </w:r>
      <w:r w:rsidR="0072462C">
        <w:rPr>
          <w:kern w:val="2"/>
          <w:lang w:val="en-GB" w:eastAsia="zh-CN"/>
        </w:rPr>
        <w:t>If Alt-1 is used for SS/PBCH block transmission</w:t>
      </w:r>
      <w:r w:rsidR="00F6652E">
        <w:rPr>
          <w:kern w:val="2"/>
          <w:lang w:val="en-GB" w:eastAsia="zh-CN"/>
        </w:rPr>
        <w:t>,</w:t>
      </w:r>
      <w:r w:rsidR="0072462C">
        <w:rPr>
          <w:kern w:val="2"/>
          <w:lang w:val="en-GB" w:eastAsia="zh-CN"/>
        </w:rPr>
        <w:t xml:space="preserve"> as illustrated in </w:t>
      </w:r>
      <w:r w:rsidR="0072462C">
        <w:rPr>
          <w:kern w:val="2"/>
          <w:lang w:val="en-GB" w:eastAsia="zh-CN"/>
        </w:rPr>
        <w:fldChar w:fldCharType="begin"/>
      </w:r>
      <w:r w:rsidR="0072462C">
        <w:rPr>
          <w:kern w:val="2"/>
          <w:lang w:val="en-GB" w:eastAsia="zh-CN"/>
        </w:rPr>
        <w:instrText xml:space="preserve"> REF _Ref520299461 \h </w:instrText>
      </w:r>
      <w:r w:rsidR="0072462C">
        <w:rPr>
          <w:kern w:val="2"/>
          <w:lang w:val="en-GB" w:eastAsia="zh-CN"/>
        </w:rPr>
      </w:r>
      <w:r w:rsidR="0072462C">
        <w:rPr>
          <w:kern w:val="2"/>
          <w:lang w:val="en-GB" w:eastAsia="zh-CN"/>
        </w:rPr>
        <w:fldChar w:fldCharType="separate"/>
      </w:r>
      <w:r w:rsidR="0072462C" w:rsidRPr="007874BF">
        <w:t xml:space="preserve">Fig </w:t>
      </w:r>
      <w:r w:rsidR="0072462C">
        <w:rPr>
          <w:noProof/>
        </w:rPr>
        <w:t>2</w:t>
      </w:r>
      <w:r w:rsidR="0072462C">
        <w:rPr>
          <w:kern w:val="2"/>
          <w:lang w:val="en-GB" w:eastAsia="zh-CN"/>
        </w:rPr>
        <w:fldChar w:fldCharType="end"/>
      </w:r>
      <w:r w:rsidR="0072462C">
        <w:rPr>
          <w:kern w:val="2"/>
          <w:lang w:val="en-GB" w:eastAsia="zh-CN"/>
        </w:rPr>
        <w:t>, a</w:t>
      </w:r>
      <w:r w:rsidR="0012340C">
        <w:rPr>
          <w:kern w:val="2"/>
          <w:lang w:val="en-GB" w:eastAsia="zh-CN"/>
        </w:rPr>
        <w:t xml:space="preserve">fter </w:t>
      </w:r>
      <w:r w:rsidR="00DD16DE">
        <w:rPr>
          <w:kern w:val="2"/>
          <w:lang w:val="en-GB" w:eastAsia="zh-CN"/>
        </w:rPr>
        <w:t xml:space="preserve">the gNB taking the </w:t>
      </w:r>
      <w:r w:rsidR="00F831B6">
        <w:rPr>
          <w:kern w:val="2"/>
          <w:lang w:val="en-GB" w:eastAsia="zh-CN"/>
        </w:rPr>
        <w:t>ownership of the channel</w:t>
      </w:r>
      <w:r w:rsidR="0012340C">
        <w:rPr>
          <w:kern w:val="2"/>
          <w:lang w:val="en-GB" w:eastAsia="zh-CN"/>
        </w:rPr>
        <w:t xml:space="preserve">, </w:t>
      </w:r>
      <w:r w:rsidR="00F831B6">
        <w:rPr>
          <w:kern w:val="2"/>
          <w:lang w:val="en-GB" w:eastAsia="zh-CN"/>
        </w:rPr>
        <w:t>it</w:t>
      </w:r>
      <w:r w:rsidR="002C02E8">
        <w:rPr>
          <w:kern w:val="2"/>
          <w:lang w:val="en-GB" w:eastAsia="zh-CN"/>
        </w:rPr>
        <w:t xml:space="preserve"> will </w:t>
      </w:r>
      <w:r w:rsidR="001517E3">
        <w:rPr>
          <w:kern w:val="2"/>
          <w:lang w:val="en-GB" w:eastAsia="zh-CN"/>
        </w:rPr>
        <w:t xml:space="preserve">commence </w:t>
      </w:r>
      <w:r w:rsidR="002C02E8">
        <w:rPr>
          <w:kern w:val="2"/>
          <w:lang w:val="en-GB" w:eastAsia="zh-CN"/>
        </w:rPr>
        <w:t>SS/PBCH block transmission at the next available transmission instance</w:t>
      </w:r>
      <w:r w:rsidR="00E10A7B">
        <w:rPr>
          <w:kern w:val="2"/>
          <w:lang w:val="en-GB" w:eastAsia="zh-CN"/>
        </w:rPr>
        <w:t xml:space="preserve"> and the order of </w:t>
      </w:r>
      <w:r w:rsidR="00802A36">
        <w:rPr>
          <w:kern w:val="2"/>
          <w:lang w:val="en-GB" w:eastAsia="zh-CN"/>
        </w:rPr>
        <w:t xml:space="preserve">transmitted </w:t>
      </w:r>
      <w:r w:rsidR="00E10A7B">
        <w:rPr>
          <w:kern w:val="2"/>
          <w:lang w:val="en-GB" w:eastAsia="zh-CN"/>
        </w:rPr>
        <w:t>SS</w:t>
      </w:r>
      <w:r w:rsidR="00E10A7B">
        <w:rPr>
          <w:rFonts w:hint="eastAsia"/>
          <w:kern w:val="2"/>
          <w:lang w:val="en-GB" w:eastAsia="zh-CN"/>
        </w:rPr>
        <w:t>/PBCH block w</w:t>
      </w:r>
      <w:r w:rsidR="00DC5983">
        <w:rPr>
          <w:kern w:val="2"/>
          <w:lang w:val="en-GB" w:eastAsia="zh-CN"/>
        </w:rPr>
        <w:t>ill</w:t>
      </w:r>
      <w:r w:rsidR="00E10A7B">
        <w:rPr>
          <w:rFonts w:hint="eastAsia"/>
          <w:kern w:val="2"/>
          <w:lang w:val="en-GB" w:eastAsia="zh-CN"/>
        </w:rPr>
        <w:t xml:space="preserve"> not change</w:t>
      </w:r>
      <w:r w:rsidR="002C02E8">
        <w:rPr>
          <w:kern w:val="2"/>
          <w:lang w:val="en-GB" w:eastAsia="zh-CN"/>
        </w:rPr>
        <w:t xml:space="preserve">. In this case, </w:t>
      </w:r>
      <w:r w:rsidR="00A414FB">
        <w:rPr>
          <w:kern w:val="2"/>
          <w:lang w:val="en-GB" w:eastAsia="zh-CN"/>
        </w:rPr>
        <w:t>the</w:t>
      </w:r>
      <w:r w:rsidR="001B1315">
        <w:rPr>
          <w:kern w:val="2"/>
          <w:lang w:val="en-GB" w:eastAsia="zh-CN"/>
        </w:rPr>
        <w:t xml:space="preserve"> </w:t>
      </w:r>
      <w:r w:rsidR="002C02E8">
        <w:rPr>
          <w:kern w:val="2"/>
          <w:lang w:val="en-GB" w:eastAsia="zh-CN"/>
        </w:rPr>
        <w:t xml:space="preserve">UE can obtain time synchronization by </w:t>
      </w:r>
      <w:r w:rsidR="00B33542">
        <w:rPr>
          <w:kern w:val="2"/>
          <w:lang w:val="en-GB" w:eastAsia="zh-CN"/>
        </w:rPr>
        <w:t>SSB index</w:t>
      </w:r>
      <w:r w:rsidR="00C6650A">
        <w:rPr>
          <w:kern w:val="2"/>
          <w:lang w:val="en-GB" w:eastAsia="zh-CN"/>
        </w:rPr>
        <w:t xml:space="preserve"> of the </w:t>
      </w:r>
      <w:r w:rsidR="002C02E8">
        <w:rPr>
          <w:kern w:val="2"/>
          <w:lang w:val="en-GB" w:eastAsia="zh-CN"/>
        </w:rPr>
        <w:t xml:space="preserve">detected SS/PBCH block and additional signaling that indicates time offset between </w:t>
      </w:r>
      <w:r w:rsidR="004A004E">
        <w:rPr>
          <w:kern w:val="2"/>
          <w:lang w:val="en-GB" w:eastAsia="zh-CN"/>
        </w:rPr>
        <w:t xml:space="preserve">the </w:t>
      </w:r>
      <w:r w:rsidR="002C02E8">
        <w:rPr>
          <w:kern w:val="2"/>
          <w:lang w:val="en-GB" w:eastAsia="zh-CN"/>
        </w:rPr>
        <w:t xml:space="preserve">configured time location and the actual transmitted time location. Time offset </w:t>
      </w:r>
      <w:r w:rsidR="00802A36">
        <w:rPr>
          <w:kern w:val="2"/>
          <w:lang w:val="en-GB" w:eastAsia="zh-CN"/>
        </w:rPr>
        <w:t xml:space="preserve">remains </w:t>
      </w:r>
      <w:r w:rsidR="002C02E8">
        <w:rPr>
          <w:kern w:val="2"/>
          <w:lang w:val="en-GB" w:eastAsia="zh-CN"/>
        </w:rPr>
        <w:t>the same for each transmitted SS/PBCH block within</w:t>
      </w:r>
      <w:r w:rsidR="006D527F">
        <w:rPr>
          <w:kern w:val="2"/>
          <w:lang w:val="en-GB" w:eastAsia="zh-CN"/>
        </w:rPr>
        <w:t xml:space="preserve"> a</w:t>
      </w:r>
      <w:r w:rsidR="002C02E8">
        <w:rPr>
          <w:kern w:val="2"/>
          <w:lang w:val="en-GB" w:eastAsia="zh-CN"/>
        </w:rPr>
        <w:t xml:space="preserve"> </w:t>
      </w:r>
      <w:r w:rsidR="0072462C">
        <w:rPr>
          <w:kern w:val="2"/>
          <w:lang w:val="en-GB" w:eastAsia="zh-CN"/>
        </w:rPr>
        <w:t xml:space="preserve">SMTC </w:t>
      </w:r>
      <w:r w:rsidR="00032425">
        <w:rPr>
          <w:kern w:val="2"/>
          <w:lang w:val="en-GB" w:eastAsia="zh-CN"/>
        </w:rPr>
        <w:t>window</w:t>
      </w:r>
      <w:r w:rsidR="002C02E8">
        <w:rPr>
          <w:kern w:val="2"/>
          <w:lang w:val="en-GB" w:eastAsia="zh-CN"/>
        </w:rPr>
        <w:t>.</w:t>
      </w:r>
      <w:r w:rsidR="000E446D">
        <w:rPr>
          <w:kern w:val="2"/>
          <w:lang w:val="en-GB" w:eastAsia="zh-CN"/>
        </w:rPr>
        <w:t xml:space="preserve"> </w:t>
      </w:r>
      <w:r w:rsidR="00F6652E">
        <w:rPr>
          <w:kern w:val="2"/>
          <w:lang w:val="en-GB" w:eastAsia="zh-CN"/>
        </w:rPr>
        <w:t>I</w:t>
      </w:r>
      <w:r w:rsidR="000E446D">
        <w:rPr>
          <w:kern w:val="2"/>
          <w:lang w:val="en-GB" w:eastAsia="zh-CN"/>
        </w:rPr>
        <w:t xml:space="preserve">f </w:t>
      </w:r>
      <w:r w:rsidR="00824D09">
        <w:rPr>
          <w:kern w:val="2"/>
          <w:lang w:val="en-GB" w:eastAsia="zh-CN"/>
        </w:rPr>
        <w:t xml:space="preserve">Alt-2 is adopted for </w:t>
      </w:r>
      <w:r w:rsidR="000E446D">
        <w:rPr>
          <w:kern w:val="2"/>
          <w:lang w:val="en-GB" w:eastAsia="zh-CN"/>
        </w:rPr>
        <w:t>SS/PBCH block transmission,</w:t>
      </w:r>
      <w:r w:rsidR="00F6652E" w:rsidRPr="00F6652E">
        <w:rPr>
          <w:kern w:val="2"/>
          <w:lang w:val="en-GB" w:eastAsia="zh-CN"/>
        </w:rPr>
        <w:t xml:space="preserve"> </w:t>
      </w:r>
      <w:r w:rsidR="00F6652E">
        <w:rPr>
          <w:kern w:val="2"/>
          <w:lang w:val="en-GB" w:eastAsia="zh-CN"/>
        </w:rPr>
        <w:t xml:space="preserve">as shown in </w:t>
      </w:r>
      <w:r w:rsidR="00F6652E">
        <w:rPr>
          <w:kern w:val="2"/>
          <w:lang w:val="en-GB" w:eastAsia="zh-CN"/>
        </w:rPr>
        <w:fldChar w:fldCharType="begin"/>
      </w:r>
      <w:r w:rsidR="00F6652E">
        <w:rPr>
          <w:kern w:val="2"/>
          <w:lang w:val="en-GB" w:eastAsia="zh-CN"/>
        </w:rPr>
        <w:instrText xml:space="preserve"> REF _Ref524961200  \* MERGEFORMAT </w:instrText>
      </w:r>
      <w:r w:rsidR="00F6652E">
        <w:rPr>
          <w:kern w:val="2"/>
          <w:lang w:val="en-GB" w:eastAsia="zh-CN"/>
        </w:rPr>
        <w:fldChar w:fldCharType="separate"/>
      </w:r>
      <w:r w:rsidR="00F6652E" w:rsidRPr="008674A9">
        <w:rPr>
          <w:kern w:val="2"/>
          <w:lang w:val="en-GB" w:eastAsia="zh-CN"/>
        </w:rPr>
        <w:t>Fig 3</w:t>
      </w:r>
      <w:r w:rsidR="00F6652E">
        <w:rPr>
          <w:kern w:val="2"/>
          <w:lang w:val="en-GB" w:eastAsia="zh-CN"/>
        </w:rPr>
        <w:fldChar w:fldCharType="end"/>
      </w:r>
      <w:r w:rsidR="00F6652E">
        <w:rPr>
          <w:kern w:val="2"/>
          <w:lang w:val="en-GB" w:eastAsia="zh-CN"/>
        </w:rPr>
        <w:t>,</w:t>
      </w:r>
      <w:r w:rsidR="000E446D">
        <w:rPr>
          <w:kern w:val="2"/>
          <w:lang w:val="en-GB" w:eastAsia="zh-CN"/>
        </w:rPr>
        <w:t xml:space="preserve"> </w:t>
      </w:r>
      <w:r w:rsidR="00F6652E">
        <w:rPr>
          <w:kern w:val="2"/>
          <w:lang w:val="en-GB" w:eastAsia="zh-CN"/>
        </w:rPr>
        <w:t>a</w:t>
      </w:r>
      <w:r w:rsidR="00F62E35">
        <w:rPr>
          <w:kern w:val="2"/>
          <w:lang w:val="en-GB" w:eastAsia="zh-CN"/>
        </w:rPr>
        <w:t xml:space="preserve">fter the gNB taking the ownership of the channel, it will </w:t>
      </w:r>
      <w:r w:rsidR="00995E88">
        <w:rPr>
          <w:kern w:val="2"/>
          <w:lang w:val="en-GB" w:eastAsia="zh-CN"/>
        </w:rPr>
        <w:t>commence</w:t>
      </w:r>
      <w:r w:rsidR="00F62E35">
        <w:rPr>
          <w:kern w:val="2"/>
          <w:lang w:val="en-GB" w:eastAsia="zh-CN"/>
        </w:rPr>
        <w:t xml:space="preserve"> SS/PBCH block transmission at the next available transmission instance</w:t>
      </w:r>
      <w:r w:rsidR="000E446D">
        <w:rPr>
          <w:kern w:val="2"/>
          <w:lang w:val="en-GB" w:eastAsia="zh-CN"/>
        </w:rPr>
        <w:t xml:space="preserve">. In this case, </w:t>
      </w:r>
      <w:r w:rsidR="00F144DD">
        <w:rPr>
          <w:kern w:val="2"/>
          <w:lang w:val="en-GB" w:eastAsia="zh-CN"/>
        </w:rPr>
        <w:t xml:space="preserve">part of SS/PBCH block set is </w:t>
      </w:r>
      <w:r w:rsidR="00BF0E2F">
        <w:rPr>
          <w:kern w:val="2"/>
          <w:lang w:val="en-GB" w:eastAsia="zh-CN"/>
        </w:rPr>
        <w:t>transmitted</w:t>
      </w:r>
      <w:r w:rsidR="00F144DD">
        <w:rPr>
          <w:kern w:val="2"/>
          <w:lang w:val="en-GB" w:eastAsia="zh-CN"/>
        </w:rPr>
        <w:t xml:space="preserve"> at the </w:t>
      </w:r>
      <w:r w:rsidR="006F5241">
        <w:rPr>
          <w:kern w:val="2"/>
          <w:lang w:val="en-GB" w:eastAsia="zh-CN"/>
        </w:rPr>
        <w:t>configured</w:t>
      </w:r>
      <w:r w:rsidR="00F144DD">
        <w:rPr>
          <w:kern w:val="2"/>
          <w:lang w:val="en-GB" w:eastAsia="zh-CN"/>
        </w:rPr>
        <w:t xml:space="preserve"> time locations while</w:t>
      </w:r>
      <w:r w:rsidR="006F5241">
        <w:rPr>
          <w:kern w:val="2"/>
          <w:lang w:val="en-GB" w:eastAsia="zh-CN"/>
        </w:rPr>
        <w:t xml:space="preserve"> the</w:t>
      </w:r>
      <w:r w:rsidR="00F144DD">
        <w:rPr>
          <w:kern w:val="2"/>
          <w:lang w:val="en-GB" w:eastAsia="zh-CN"/>
        </w:rPr>
        <w:t xml:space="preserve"> others are transmitted </w:t>
      </w:r>
      <w:r w:rsidR="00567630">
        <w:rPr>
          <w:kern w:val="2"/>
          <w:lang w:val="en-GB" w:eastAsia="zh-CN"/>
        </w:rPr>
        <w:t>in the following transmission instance</w:t>
      </w:r>
      <w:r w:rsidR="006F5241">
        <w:rPr>
          <w:kern w:val="2"/>
          <w:lang w:val="en-GB" w:eastAsia="zh-CN"/>
        </w:rPr>
        <w:t>s</w:t>
      </w:r>
      <w:r w:rsidR="00567630">
        <w:rPr>
          <w:kern w:val="2"/>
          <w:lang w:val="en-GB" w:eastAsia="zh-CN"/>
        </w:rPr>
        <w:t xml:space="preserve">. </w:t>
      </w:r>
      <w:r w:rsidR="00995E88">
        <w:rPr>
          <w:kern w:val="2"/>
          <w:lang w:val="en-GB" w:eastAsia="zh-CN"/>
        </w:rPr>
        <w:t>More precisely</w:t>
      </w:r>
      <w:r w:rsidR="00567630">
        <w:rPr>
          <w:kern w:val="2"/>
          <w:lang w:val="en-GB" w:eastAsia="zh-CN"/>
        </w:rPr>
        <w:t xml:space="preserve">, </w:t>
      </w:r>
      <w:r w:rsidR="004337BA">
        <w:rPr>
          <w:kern w:val="2"/>
          <w:lang w:val="en-GB" w:eastAsia="zh-CN"/>
        </w:rPr>
        <w:t>SSB</w:t>
      </w:r>
      <w:r w:rsidR="00567630">
        <w:rPr>
          <w:kern w:val="2"/>
          <w:lang w:val="en-GB" w:eastAsia="zh-CN"/>
        </w:rPr>
        <w:t xml:space="preserve"> index of the first transmitted SS/PBCH block </w:t>
      </w:r>
      <w:r w:rsidR="004337BA">
        <w:rPr>
          <w:kern w:val="2"/>
          <w:lang w:val="en-GB" w:eastAsia="zh-CN"/>
        </w:rPr>
        <w:t xml:space="preserve">for a SSB burst set </w:t>
      </w:r>
      <w:r w:rsidR="00567630">
        <w:rPr>
          <w:kern w:val="2"/>
          <w:lang w:val="en-GB" w:eastAsia="zh-CN"/>
        </w:rPr>
        <w:t xml:space="preserve">is not fixed, </w:t>
      </w:r>
      <w:r w:rsidR="006F5241">
        <w:rPr>
          <w:kern w:val="2"/>
          <w:lang w:val="en-GB" w:eastAsia="zh-CN"/>
        </w:rPr>
        <w:t>which</w:t>
      </w:r>
      <w:r w:rsidR="00567630">
        <w:rPr>
          <w:kern w:val="2"/>
          <w:lang w:val="en-GB" w:eastAsia="zh-CN"/>
        </w:rPr>
        <w:t xml:space="preserve"> depends on</w:t>
      </w:r>
      <w:r w:rsidR="004501C5">
        <w:rPr>
          <w:kern w:val="2"/>
          <w:lang w:val="en-GB" w:eastAsia="zh-CN"/>
        </w:rPr>
        <w:t xml:space="preserve"> dynamic</w:t>
      </w:r>
      <w:r w:rsidR="00567630">
        <w:rPr>
          <w:kern w:val="2"/>
          <w:lang w:val="en-GB" w:eastAsia="zh-CN"/>
        </w:rPr>
        <w:t xml:space="preserve"> LBT results.</w:t>
      </w:r>
      <w:r w:rsidR="004501C5">
        <w:rPr>
          <w:rFonts w:hint="eastAsia"/>
          <w:kern w:val="2"/>
          <w:lang w:val="en-GB" w:eastAsia="zh-CN"/>
        </w:rPr>
        <w:t xml:space="preserve"> </w:t>
      </w:r>
      <w:r w:rsidR="005E23BB">
        <w:rPr>
          <w:kern w:val="2"/>
          <w:lang w:val="en-GB" w:eastAsia="zh-CN"/>
        </w:rPr>
        <w:t xml:space="preserve">The </w:t>
      </w:r>
      <w:r w:rsidR="000E446D">
        <w:rPr>
          <w:kern w:val="2"/>
          <w:lang w:val="en-GB" w:eastAsia="zh-CN"/>
        </w:rPr>
        <w:t>UE can obtain time synchronization by</w:t>
      </w:r>
      <w:r w:rsidR="00DD7CD3">
        <w:rPr>
          <w:kern w:val="2"/>
          <w:lang w:val="en-GB" w:eastAsia="zh-CN"/>
        </w:rPr>
        <w:t xml:space="preserve"> </w:t>
      </w:r>
      <w:r w:rsidR="00F6652E">
        <w:rPr>
          <w:kern w:val="2"/>
          <w:lang w:val="en-GB" w:eastAsia="zh-CN"/>
        </w:rPr>
        <w:t>SSB</w:t>
      </w:r>
      <w:r w:rsidR="00DD7CD3">
        <w:rPr>
          <w:kern w:val="2"/>
          <w:lang w:val="en-GB" w:eastAsia="zh-CN"/>
        </w:rPr>
        <w:t xml:space="preserve"> index of </w:t>
      </w:r>
      <w:r w:rsidR="000E446D">
        <w:rPr>
          <w:kern w:val="2"/>
          <w:lang w:val="en-GB" w:eastAsia="zh-CN"/>
        </w:rPr>
        <w:t xml:space="preserve">the detected SS/PBCH block and additional signaling that indicates </w:t>
      </w:r>
      <w:r w:rsidR="00535E7B">
        <w:rPr>
          <w:kern w:val="2"/>
          <w:lang w:val="en-GB" w:eastAsia="zh-CN"/>
        </w:rPr>
        <w:t xml:space="preserve">whether </w:t>
      </w:r>
      <w:r w:rsidR="00D908A6">
        <w:rPr>
          <w:kern w:val="2"/>
          <w:lang w:val="en-GB" w:eastAsia="zh-CN"/>
        </w:rPr>
        <w:t xml:space="preserve">cyclic </w:t>
      </w:r>
      <w:r w:rsidR="00366AC1">
        <w:rPr>
          <w:kern w:val="2"/>
          <w:lang w:val="en-GB" w:eastAsia="zh-CN"/>
        </w:rPr>
        <w:t>shifting</w:t>
      </w:r>
      <w:r w:rsidR="00D908A6">
        <w:rPr>
          <w:kern w:val="2"/>
          <w:lang w:val="en-GB" w:eastAsia="zh-CN"/>
        </w:rPr>
        <w:t xml:space="preserve"> occurs or not</w:t>
      </w:r>
      <w:r w:rsidR="000E446D">
        <w:rPr>
          <w:kern w:val="2"/>
          <w:lang w:val="en-GB" w:eastAsia="zh-CN"/>
        </w:rPr>
        <w:t xml:space="preserve">. </w:t>
      </w:r>
      <w:r w:rsidR="009279F5">
        <w:rPr>
          <w:kern w:val="2"/>
          <w:lang w:val="en-GB" w:eastAsia="zh-CN"/>
        </w:rPr>
        <w:t xml:space="preserve">Assuming the maximum supported delay is 4 transmission </w:t>
      </w:r>
      <w:r w:rsidR="00F6652E">
        <w:rPr>
          <w:kern w:val="2"/>
          <w:lang w:val="en-GB" w:eastAsia="zh-CN"/>
        </w:rPr>
        <w:t>occasions</w:t>
      </w:r>
      <w:r w:rsidR="00C42EFF">
        <w:rPr>
          <w:kern w:val="2"/>
          <w:lang w:val="en-GB" w:eastAsia="zh-CN"/>
        </w:rPr>
        <w:t>,</w:t>
      </w:r>
      <w:r w:rsidR="009279F5">
        <w:rPr>
          <w:kern w:val="2"/>
          <w:lang w:val="en-GB" w:eastAsia="zh-CN"/>
        </w:rPr>
        <w:t xml:space="preserve"> </w:t>
      </w:r>
      <w:r w:rsidR="00C42EFF">
        <w:rPr>
          <w:kern w:val="2"/>
          <w:lang w:val="en-GB" w:eastAsia="zh-CN"/>
        </w:rPr>
        <w:t xml:space="preserve">example shown in </w:t>
      </w:r>
      <w:r w:rsidR="00C42EFF" w:rsidRPr="00BD0474">
        <w:rPr>
          <w:kern w:val="2"/>
          <w:lang w:val="en-GB" w:eastAsia="zh-CN"/>
        </w:rPr>
        <w:fldChar w:fldCharType="begin"/>
      </w:r>
      <w:r w:rsidR="00C42EFF" w:rsidRPr="00C42EFF">
        <w:rPr>
          <w:kern w:val="2"/>
          <w:lang w:val="en-GB" w:eastAsia="zh-CN"/>
        </w:rPr>
        <w:instrText xml:space="preserve"> REF _Ref524964222 </w:instrText>
      </w:r>
      <w:r w:rsidR="00C42EFF" w:rsidRPr="00F9761E">
        <w:rPr>
          <w:kern w:val="2"/>
          <w:lang w:val="en-GB" w:eastAsia="zh-CN"/>
        </w:rPr>
        <w:instrText xml:space="preserve"> \* MERGEFORMAT </w:instrText>
      </w:r>
      <w:r w:rsidR="00C42EFF" w:rsidRPr="00BD0474">
        <w:rPr>
          <w:kern w:val="2"/>
          <w:lang w:val="en-GB" w:eastAsia="zh-CN"/>
        </w:rPr>
        <w:fldChar w:fldCharType="separate"/>
      </w:r>
      <w:r w:rsidR="00C42EFF" w:rsidRPr="00C42EFF">
        <w:t xml:space="preserve">Fig </w:t>
      </w:r>
      <w:r w:rsidR="00C42EFF" w:rsidRPr="00F9761E">
        <w:rPr>
          <w:noProof/>
        </w:rPr>
        <w:t>2</w:t>
      </w:r>
      <w:r w:rsidR="00C42EFF" w:rsidRPr="00BD0474">
        <w:rPr>
          <w:kern w:val="2"/>
          <w:lang w:val="en-GB" w:eastAsia="zh-CN"/>
        </w:rPr>
        <w:fldChar w:fldCharType="end"/>
      </w:r>
      <w:r w:rsidR="00C42EFF">
        <w:rPr>
          <w:kern w:val="2"/>
          <w:lang w:val="en-GB" w:eastAsia="zh-CN"/>
        </w:rPr>
        <w:t xml:space="preserve"> </w:t>
      </w:r>
      <w:r w:rsidR="00CD590B">
        <w:rPr>
          <w:kern w:val="2"/>
          <w:lang w:val="en-GB" w:eastAsia="zh-CN"/>
        </w:rPr>
        <w:t xml:space="preserve">using Alt-1 </w:t>
      </w:r>
      <w:r w:rsidR="00C42EFF">
        <w:rPr>
          <w:kern w:val="2"/>
          <w:lang w:val="en-GB" w:eastAsia="zh-CN"/>
        </w:rPr>
        <w:t xml:space="preserve">requires </w:t>
      </w:r>
      <w:r w:rsidR="008F6166">
        <w:rPr>
          <w:kern w:val="2"/>
          <w:lang w:val="en-GB" w:eastAsia="zh-CN"/>
        </w:rPr>
        <w:t>2 additional bits</w:t>
      </w:r>
      <w:r w:rsidR="00C42EFF">
        <w:rPr>
          <w:kern w:val="2"/>
          <w:lang w:val="en-GB" w:eastAsia="zh-CN"/>
        </w:rPr>
        <w:t xml:space="preserve"> to indicate time offset while </w:t>
      </w:r>
      <w:r w:rsidR="00CD590B">
        <w:rPr>
          <w:kern w:val="2"/>
          <w:lang w:val="en-GB" w:eastAsia="zh-CN"/>
        </w:rPr>
        <w:t xml:space="preserve">example shown in </w:t>
      </w:r>
      <w:r w:rsidR="00CD590B" w:rsidRPr="00BD0474">
        <w:rPr>
          <w:kern w:val="2"/>
          <w:lang w:val="en-GB" w:eastAsia="zh-CN"/>
        </w:rPr>
        <w:fldChar w:fldCharType="begin"/>
      </w:r>
      <w:r w:rsidR="00CD590B" w:rsidRPr="00CD590B">
        <w:rPr>
          <w:kern w:val="2"/>
          <w:lang w:val="en-GB" w:eastAsia="zh-CN"/>
        </w:rPr>
        <w:instrText xml:space="preserve"> REF _Ref524961200 </w:instrText>
      </w:r>
      <w:r w:rsidR="00CD590B" w:rsidRPr="00F9761E">
        <w:rPr>
          <w:kern w:val="2"/>
          <w:lang w:val="en-GB" w:eastAsia="zh-CN"/>
        </w:rPr>
        <w:instrText xml:space="preserve"> \* MERGEFORMAT </w:instrText>
      </w:r>
      <w:r w:rsidR="00CD590B" w:rsidRPr="00BD0474">
        <w:rPr>
          <w:kern w:val="2"/>
          <w:lang w:val="en-GB" w:eastAsia="zh-CN"/>
        </w:rPr>
        <w:fldChar w:fldCharType="separate"/>
      </w:r>
      <w:r w:rsidR="00CD590B" w:rsidRPr="00CD590B">
        <w:t xml:space="preserve">Fig </w:t>
      </w:r>
      <w:r w:rsidR="00CD590B" w:rsidRPr="00F9761E">
        <w:rPr>
          <w:noProof/>
        </w:rPr>
        <w:t>3</w:t>
      </w:r>
      <w:r w:rsidR="00CD590B" w:rsidRPr="00BD0474">
        <w:rPr>
          <w:kern w:val="2"/>
          <w:lang w:val="en-GB" w:eastAsia="zh-CN"/>
        </w:rPr>
        <w:fldChar w:fldCharType="end"/>
      </w:r>
      <w:r w:rsidR="00CD590B">
        <w:rPr>
          <w:kern w:val="2"/>
          <w:lang w:val="en-GB" w:eastAsia="zh-CN"/>
        </w:rPr>
        <w:t xml:space="preserve"> using Alt-</w:t>
      </w:r>
      <w:r w:rsidR="008F6166">
        <w:rPr>
          <w:kern w:val="2"/>
          <w:lang w:val="en-GB" w:eastAsia="zh-CN"/>
        </w:rPr>
        <w:t xml:space="preserve">2 </w:t>
      </w:r>
      <w:r w:rsidR="00CD590B">
        <w:rPr>
          <w:kern w:val="2"/>
          <w:lang w:val="en-GB" w:eastAsia="zh-CN"/>
        </w:rPr>
        <w:t xml:space="preserve">requires </w:t>
      </w:r>
      <w:r w:rsidR="008F6166">
        <w:rPr>
          <w:kern w:val="2"/>
          <w:lang w:val="en-GB" w:eastAsia="zh-CN"/>
        </w:rPr>
        <w:t xml:space="preserve">only 1 </w:t>
      </w:r>
      <w:r w:rsidR="00CD590B">
        <w:rPr>
          <w:kern w:val="2"/>
          <w:lang w:val="en-GB" w:eastAsia="zh-CN"/>
        </w:rPr>
        <w:t xml:space="preserve">additional bits to indicate time offset </w:t>
      </w:r>
      <w:r w:rsidR="008F6166">
        <w:rPr>
          <w:kern w:val="2"/>
          <w:lang w:val="en-GB" w:eastAsia="zh-CN"/>
        </w:rPr>
        <w:t>incurred by LBT</w:t>
      </w:r>
      <w:r w:rsidR="008F6166">
        <w:rPr>
          <w:rFonts w:hint="eastAsia"/>
          <w:kern w:val="2"/>
          <w:lang w:val="en-GB" w:eastAsia="zh-CN"/>
        </w:rPr>
        <w:t xml:space="preserve">, </w:t>
      </w:r>
      <w:r w:rsidR="00E90AA4">
        <w:rPr>
          <w:kern w:val="2"/>
          <w:lang w:val="en-GB" w:eastAsia="zh-CN"/>
        </w:rPr>
        <w:t xml:space="preserve">and therefore </w:t>
      </w:r>
      <w:r w:rsidR="00E83042">
        <w:rPr>
          <w:kern w:val="2"/>
          <w:lang w:val="en-GB" w:eastAsia="zh-CN"/>
        </w:rPr>
        <w:t>less</w:t>
      </w:r>
      <w:r w:rsidR="00192226">
        <w:rPr>
          <w:kern w:val="2"/>
          <w:lang w:val="en-GB" w:eastAsia="zh-CN"/>
        </w:rPr>
        <w:t xml:space="preserve"> </w:t>
      </w:r>
      <w:r w:rsidR="00EF701B">
        <w:rPr>
          <w:kern w:val="2"/>
          <w:lang w:val="en-GB" w:eastAsia="zh-CN"/>
        </w:rPr>
        <w:t xml:space="preserve">specification </w:t>
      </w:r>
      <w:r w:rsidR="00192226">
        <w:rPr>
          <w:kern w:val="2"/>
          <w:lang w:val="en-GB" w:eastAsia="zh-CN"/>
        </w:rPr>
        <w:t xml:space="preserve">change is </w:t>
      </w:r>
      <w:r w:rsidR="00805915">
        <w:rPr>
          <w:kern w:val="2"/>
          <w:lang w:val="en-GB" w:eastAsia="zh-CN"/>
        </w:rPr>
        <w:t>need</w:t>
      </w:r>
      <w:r w:rsidR="00192226">
        <w:rPr>
          <w:kern w:val="2"/>
          <w:lang w:val="en-GB" w:eastAsia="zh-CN"/>
        </w:rPr>
        <w:t>ed for supporting enhancement on SS/PBCH block transmission</w:t>
      </w:r>
      <w:r w:rsidR="00805915">
        <w:rPr>
          <w:kern w:val="2"/>
          <w:lang w:val="en-GB" w:eastAsia="zh-CN"/>
        </w:rPr>
        <w:t xml:space="preserve"> using Alt-2</w:t>
      </w:r>
      <w:r w:rsidR="00E90AA4">
        <w:rPr>
          <w:kern w:val="2"/>
          <w:lang w:val="en-GB" w:eastAsia="zh-CN"/>
        </w:rPr>
        <w:t>.</w:t>
      </w:r>
    </w:p>
    <w:p w14:paraId="27D6A016" w14:textId="5D9CCDEF" w:rsidR="00D54249" w:rsidRDefault="004F204C" w:rsidP="002C02E8">
      <w:pPr>
        <w:rPr>
          <w:kern w:val="2"/>
          <w:lang w:val="en-GB" w:eastAsia="zh-CN"/>
        </w:rPr>
      </w:pPr>
      <w:r>
        <w:rPr>
          <w:kern w:val="2"/>
          <w:lang w:val="en-GB" w:eastAsia="zh-CN"/>
        </w:rPr>
        <w:t>The main purpose of Alt-3 is to ensure that all SS/PBCH blocks could be t</w:t>
      </w:r>
      <w:r w:rsidR="00356EB1">
        <w:rPr>
          <w:kern w:val="2"/>
          <w:lang w:val="en-GB" w:eastAsia="zh-CN"/>
        </w:rPr>
        <w:t>ransmitted with equal</w:t>
      </w:r>
      <w:r>
        <w:rPr>
          <w:kern w:val="2"/>
          <w:lang w:val="en-GB" w:eastAsia="zh-CN"/>
        </w:rPr>
        <w:t xml:space="preserve"> probability</w:t>
      </w:r>
      <w:r w:rsidR="00A02F53">
        <w:rPr>
          <w:kern w:val="2"/>
          <w:lang w:val="en-GB" w:eastAsia="zh-CN"/>
        </w:rPr>
        <w:t>.</w:t>
      </w:r>
      <w:r w:rsidR="001756B5">
        <w:rPr>
          <w:kern w:val="2"/>
          <w:lang w:val="en-GB" w:eastAsia="zh-CN"/>
        </w:rPr>
        <w:t xml:space="preserve"> For single beam case, Alt-1</w:t>
      </w:r>
      <w:r w:rsidR="00356EB1">
        <w:rPr>
          <w:kern w:val="2"/>
          <w:lang w:val="en-GB" w:eastAsia="zh-CN"/>
        </w:rPr>
        <w:t>/</w:t>
      </w:r>
      <w:r w:rsidR="001756B5">
        <w:rPr>
          <w:kern w:val="2"/>
          <w:lang w:val="en-GB" w:eastAsia="zh-CN"/>
        </w:rPr>
        <w:t xml:space="preserve">Alt 2 </w:t>
      </w:r>
      <w:r w:rsidR="003100E9">
        <w:rPr>
          <w:kern w:val="2"/>
          <w:lang w:val="en-GB" w:eastAsia="zh-CN"/>
        </w:rPr>
        <w:t xml:space="preserve">is equivalent to Alt-3. While </w:t>
      </w:r>
      <w:r w:rsidR="00100CA9">
        <w:rPr>
          <w:kern w:val="2"/>
          <w:lang w:val="en-GB" w:eastAsia="zh-CN"/>
        </w:rPr>
        <w:t xml:space="preserve">for multiple beam case, SS/PBCH blocks could be transmitted with equal probability if </w:t>
      </w:r>
      <w:r w:rsidR="00A350AA">
        <w:rPr>
          <w:kern w:val="2"/>
          <w:lang w:val="en-GB" w:eastAsia="zh-CN"/>
        </w:rPr>
        <w:t>limited transmission starting positions is supported using Alt-1</w:t>
      </w:r>
      <w:r w:rsidR="00356EB1">
        <w:rPr>
          <w:kern w:val="2"/>
          <w:lang w:val="en-GB" w:eastAsia="zh-CN"/>
        </w:rPr>
        <w:t>/</w:t>
      </w:r>
      <w:r w:rsidR="00A350AA">
        <w:rPr>
          <w:kern w:val="2"/>
          <w:lang w:val="en-GB" w:eastAsia="zh-CN"/>
        </w:rPr>
        <w:t>Alt 2</w:t>
      </w:r>
      <w:r w:rsidR="0011730C">
        <w:rPr>
          <w:kern w:val="2"/>
          <w:lang w:val="en-GB" w:eastAsia="zh-CN"/>
        </w:rPr>
        <w:t>, i.e. if</w:t>
      </w:r>
      <w:r w:rsidR="00D36852">
        <w:rPr>
          <w:kern w:val="2"/>
          <w:lang w:val="en-GB" w:eastAsia="zh-CN"/>
        </w:rPr>
        <w:t xml:space="preserve"> the number of configured time locations for SS/PBCH block transmission is 8 and the number of SS/PBCH </w:t>
      </w:r>
      <w:r w:rsidR="000B4A38">
        <w:rPr>
          <w:kern w:val="2"/>
          <w:lang w:val="en-GB" w:eastAsia="zh-CN"/>
        </w:rPr>
        <w:t xml:space="preserve">block within each SS/PBCH block </w:t>
      </w:r>
      <w:r w:rsidR="001C0997">
        <w:rPr>
          <w:kern w:val="2"/>
          <w:lang w:val="en-GB" w:eastAsia="zh-CN"/>
        </w:rPr>
        <w:t xml:space="preserve">burst </w:t>
      </w:r>
      <w:r w:rsidR="000B4A38">
        <w:rPr>
          <w:kern w:val="2"/>
          <w:lang w:val="en-GB" w:eastAsia="zh-CN"/>
        </w:rPr>
        <w:t>set</w:t>
      </w:r>
      <w:r w:rsidR="00D36852">
        <w:rPr>
          <w:kern w:val="2"/>
          <w:lang w:val="en-GB" w:eastAsia="zh-CN"/>
        </w:rPr>
        <w:t xml:space="preserve"> </w:t>
      </w:r>
      <w:r w:rsidR="00C165FB">
        <w:rPr>
          <w:kern w:val="2"/>
          <w:lang w:val="en-GB" w:eastAsia="zh-CN"/>
        </w:rPr>
        <w:t xml:space="preserve">is 4, as shown in </w:t>
      </w:r>
      <w:r w:rsidR="000B4A38" w:rsidRPr="00BD0474">
        <w:rPr>
          <w:kern w:val="2"/>
          <w:lang w:val="en-GB" w:eastAsia="zh-CN"/>
        </w:rPr>
        <w:fldChar w:fldCharType="begin"/>
      </w:r>
      <w:r w:rsidR="000B4A38" w:rsidRPr="00C42EFF">
        <w:rPr>
          <w:kern w:val="2"/>
          <w:lang w:val="en-GB" w:eastAsia="zh-CN"/>
        </w:rPr>
        <w:instrText xml:space="preserve"> REF _Ref524964222 </w:instrText>
      </w:r>
      <w:r w:rsidR="000B4A38" w:rsidRPr="00AE40FE">
        <w:rPr>
          <w:kern w:val="2"/>
          <w:lang w:val="en-GB" w:eastAsia="zh-CN"/>
        </w:rPr>
        <w:instrText xml:space="preserve"> \* MERGEFORMAT </w:instrText>
      </w:r>
      <w:r w:rsidR="000B4A38" w:rsidRPr="00BD0474">
        <w:rPr>
          <w:kern w:val="2"/>
          <w:lang w:val="en-GB" w:eastAsia="zh-CN"/>
        </w:rPr>
        <w:fldChar w:fldCharType="separate"/>
      </w:r>
      <w:r w:rsidR="000B4A38" w:rsidRPr="00C42EFF">
        <w:t xml:space="preserve">Fig </w:t>
      </w:r>
      <w:r w:rsidR="000B4A38" w:rsidRPr="00AE40FE">
        <w:rPr>
          <w:noProof/>
        </w:rPr>
        <w:t>2</w:t>
      </w:r>
      <w:r w:rsidR="000B4A38" w:rsidRPr="00BD0474">
        <w:rPr>
          <w:kern w:val="2"/>
          <w:lang w:val="en-GB" w:eastAsia="zh-CN"/>
        </w:rPr>
        <w:fldChar w:fldCharType="end"/>
      </w:r>
      <w:r w:rsidR="000B4A38">
        <w:rPr>
          <w:rFonts w:hint="eastAsia"/>
          <w:kern w:val="2"/>
          <w:lang w:val="en-GB" w:eastAsia="zh-CN"/>
        </w:rPr>
        <w:t>/</w:t>
      </w:r>
      <w:r w:rsidR="000B4A38">
        <w:rPr>
          <w:kern w:val="2"/>
          <w:lang w:val="en-GB" w:eastAsia="zh-CN"/>
        </w:rPr>
        <w:fldChar w:fldCharType="begin"/>
      </w:r>
      <w:r w:rsidR="000B4A38">
        <w:rPr>
          <w:kern w:val="2"/>
          <w:lang w:val="en-GB" w:eastAsia="zh-CN"/>
        </w:rPr>
        <w:instrText xml:space="preserve"> REF _Ref524961200  \* MERGEFORMAT </w:instrText>
      </w:r>
      <w:r w:rsidR="000B4A38">
        <w:rPr>
          <w:kern w:val="2"/>
          <w:lang w:val="en-GB" w:eastAsia="zh-CN"/>
        </w:rPr>
        <w:fldChar w:fldCharType="separate"/>
      </w:r>
      <w:r w:rsidR="000B4A38" w:rsidRPr="008674A9">
        <w:rPr>
          <w:kern w:val="2"/>
          <w:lang w:val="en-GB" w:eastAsia="zh-CN"/>
        </w:rPr>
        <w:t>Fig 3</w:t>
      </w:r>
      <w:r w:rsidR="000B4A38">
        <w:rPr>
          <w:kern w:val="2"/>
          <w:lang w:val="en-GB" w:eastAsia="zh-CN"/>
        </w:rPr>
        <w:fldChar w:fldCharType="end"/>
      </w:r>
      <w:r w:rsidR="000B4A38">
        <w:rPr>
          <w:kern w:val="2"/>
          <w:lang w:val="en-GB" w:eastAsia="zh-CN"/>
        </w:rPr>
        <w:t xml:space="preserve">, if the first </w:t>
      </w:r>
      <w:r w:rsidR="0011730C">
        <w:rPr>
          <w:kern w:val="2"/>
          <w:lang w:val="en-GB" w:eastAsia="zh-CN"/>
        </w:rPr>
        <w:t>SS/PBCH block is</w:t>
      </w:r>
      <w:r w:rsidR="00573FEF">
        <w:rPr>
          <w:kern w:val="2"/>
          <w:lang w:val="en-GB" w:eastAsia="zh-CN"/>
        </w:rPr>
        <w:t xml:space="preserve"> required to be</w:t>
      </w:r>
      <w:r w:rsidR="0011730C">
        <w:rPr>
          <w:kern w:val="2"/>
          <w:lang w:val="en-GB" w:eastAsia="zh-CN"/>
        </w:rPr>
        <w:t xml:space="preserve"> transmitted at</w:t>
      </w:r>
      <w:r w:rsidR="0011730C">
        <w:rPr>
          <w:rFonts w:hint="eastAsia"/>
          <w:kern w:val="2"/>
          <w:lang w:val="en-GB" w:eastAsia="zh-CN"/>
        </w:rPr>
        <w:t xml:space="preserve"> or before</w:t>
      </w:r>
      <w:r w:rsidR="0011730C">
        <w:rPr>
          <w:kern w:val="2"/>
          <w:lang w:val="en-GB" w:eastAsia="zh-CN"/>
        </w:rPr>
        <w:t xml:space="preserve"> time location </w:t>
      </w:r>
      <w:r w:rsidR="00C165FB">
        <w:rPr>
          <w:kern w:val="2"/>
          <w:lang w:val="en-GB" w:eastAsia="zh-CN"/>
        </w:rPr>
        <w:t xml:space="preserve">5 then </w:t>
      </w:r>
      <w:r w:rsidR="0011730C">
        <w:rPr>
          <w:kern w:val="2"/>
          <w:lang w:val="en-GB" w:eastAsia="zh-CN"/>
        </w:rPr>
        <w:t xml:space="preserve">the </w:t>
      </w:r>
      <w:r w:rsidR="00977F52">
        <w:rPr>
          <w:kern w:val="2"/>
          <w:lang w:val="en-GB" w:eastAsia="zh-CN"/>
        </w:rPr>
        <w:t xml:space="preserve">whole SS/PBCH block set </w:t>
      </w:r>
      <w:r w:rsidR="00C165FB">
        <w:rPr>
          <w:kern w:val="2"/>
          <w:lang w:val="en-GB" w:eastAsia="zh-CN"/>
        </w:rPr>
        <w:t xml:space="preserve">is </w:t>
      </w:r>
      <w:r w:rsidR="00C165FB">
        <w:rPr>
          <w:kern w:val="2"/>
          <w:lang w:val="en-GB" w:eastAsia="zh-CN"/>
        </w:rPr>
        <w:lastRenderedPageBreak/>
        <w:t xml:space="preserve">guaranteed to be </w:t>
      </w:r>
      <w:r w:rsidR="00977F52">
        <w:rPr>
          <w:kern w:val="2"/>
          <w:lang w:val="en-GB" w:eastAsia="zh-CN"/>
        </w:rPr>
        <w:t xml:space="preserve">transmitted within the current </w:t>
      </w:r>
      <w:r w:rsidR="00187023">
        <w:rPr>
          <w:kern w:val="2"/>
          <w:lang w:val="en-GB" w:eastAsia="zh-CN"/>
        </w:rPr>
        <w:t>SMTC</w:t>
      </w:r>
      <w:r w:rsidR="00977F52">
        <w:rPr>
          <w:kern w:val="2"/>
          <w:lang w:val="en-GB" w:eastAsia="zh-CN"/>
        </w:rPr>
        <w:t xml:space="preserve"> window. </w:t>
      </w:r>
      <w:r w:rsidR="009A45A1">
        <w:rPr>
          <w:kern w:val="2"/>
          <w:lang w:val="en-GB" w:eastAsia="zh-CN"/>
        </w:rPr>
        <w:t>However, m</w:t>
      </w:r>
      <w:r w:rsidR="00501A55">
        <w:rPr>
          <w:kern w:val="2"/>
          <w:lang w:val="en-GB" w:eastAsia="zh-CN"/>
        </w:rPr>
        <w:t xml:space="preserve">ore </w:t>
      </w:r>
      <w:r w:rsidR="00677B66">
        <w:rPr>
          <w:kern w:val="2"/>
          <w:lang w:val="en-GB" w:eastAsia="zh-CN"/>
        </w:rPr>
        <w:t>signaling</w:t>
      </w:r>
      <w:r w:rsidR="00501A55">
        <w:rPr>
          <w:kern w:val="2"/>
          <w:lang w:val="en-GB" w:eastAsia="zh-CN"/>
        </w:rPr>
        <w:t xml:space="preserve"> bits are required using Alt-3</w:t>
      </w:r>
      <w:r w:rsidR="00677B66">
        <w:rPr>
          <w:kern w:val="2"/>
          <w:lang w:val="en-GB" w:eastAsia="zh-CN"/>
        </w:rPr>
        <w:t xml:space="preserve"> than that using Alt-1 and Alt-2</w:t>
      </w:r>
      <w:r w:rsidR="00501A55">
        <w:rPr>
          <w:kern w:val="2"/>
          <w:lang w:val="en-GB" w:eastAsia="zh-CN"/>
        </w:rPr>
        <w:t xml:space="preserve"> since </w:t>
      </w:r>
      <w:r w:rsidR="00D54249">
        <w:rPr>
          <w:kern w:val="2"/>
          <w:lang w:val="en-GB" w:eastAsia="zh-CN"/>
        </w:rPr>
        <w:t xml:space="preserve">all </w:t>
      </w:r>
      <w:r w:rsidR="00677B66">
        <w:rPr>
          <w:kern w:val="2"/>
          <w:lang w:val="en-GB" w:eastAsia="zh-CN"/>
        </w:rPr>
        <w:t xml:space="preserve">SS/PBHC </w:t>
      </w:r>
      <w:r w:rsidR="00501A55">
        <w:rPr>
          <w:kern w:val="2"/>
          <w:lang w:val="en-GB" w:eastAsia="zh-CN"/>
        </w:rPr>
        <w:t>block</w:t>
      </w:r>
      <w:r w:rsidR="00677B66">
        <w:rPr>
          <w:kern w:val="2"/>
          <w:lang w:val="en-GB" w:eastAsia="zh-CN"/>
        </w:rPr>
        <w:t>s are dynamically configured</w:t>
      </w:r>
      <w:r w:rsidR="00AC130D">
        <w:rPr>
          <w:kern w:val="2"/>
          <w:lang w:val="en-GB" w:eastAsia="zh-CN"/>
        </w:rPr>
        <w:t xml:space="preserve"> and more specification </w:t>
      </w:r>
      <w:r w:rsidR="00E46738">
        <w:rPr>
          <w:kern w:val="2"/>
          <w:lang w:val="en-GB" w:eastAsia="zh-CN"/>
        </w:rPr>
        <w:t>revisions</w:t>
      </w:r>
      <w:r w:rsidR="00AC130D">
        <w:rPr>
          <w:kern w:val="2"/>
          <w:lang w:val="en-GB" w:eastAsia="zh-CN"/>
        </w:rPr>
        <w:t>/update</w:t>
      </w:r>
      <w:r w:rsidR="00E46738">
        <w:rPr>
          <w:kern w:val="2"/>
          <w:lang w:val="en-GB" w:eastAsia="zh-CN"/>
        </w:rPr>
        <w:t>s</w:t>
      </w:r>
      <w:r w:rsidR="00AC130D">
        <w:rPr>
          <w:kern w:val="2"/>
          <w:lang w:val="en-GB" w:eastAsia="zh-CN"/>
        </w:rPr>
        <w:t xml:space="preserve"> are needed.</w:t>
      </w:r>
    </w:p>
    <w:p w14:paraId="543D4DF7" w14:textId="0E9A98D7" w:rsidR="002C02E8" w:rsidRPr="002C02E8" w:rsidRDefault="00D54249" w:rsidP="002C02E8">
      <w:pPr>
        <w:rPr>
          <w:kern w:val="2"/>
          <w:lang w:val="en-GB" w:eastAsia="zh-CN"/>
        </w:rPr>
      </w:pPr>
      <w:r>
        <w:rPr>
          <w:kern w:val="2"/>
          <w:lang w:val="en-GB" w:eastAsia="zh-CN"/>
        </w:rPr>
        <w:t xml:space="preserve">Based on the above discussion, Alt-2 is preferred to be used SS/PBCH block transmission </w:t>
      </w:r>
      <w:r w:rsidR="00AC130D">
        <w:rPr>
          <w:kern w:val="2"/>
          <w:lang w:val="en-GB" w:eastAsia="zh-CN"/>
        </w:rPr>
        <w:t xml:space="preserve">in NR-U </w:t>
      </w:r>
      <w:r>
        <w:rPr>
          <w:kern w:val="2"/>
          <w:lang w:val="en-GB" w:eastAsia="zh-CN"/>
        </w:rPr>
        <w:t>regarding</w:t>
      </w:r>
      <w:r w:rsidR="00187023">
        <w:rPr>
          <w:kern w:val="2"/>
          <w:lang w:val="en-GB" w:eastAsia="zh-CN"/>
        </w:rPr>
        <w:t xml:space="preserve"> the required signali</w:t>
      </w:r>
      <w:r w:rsidR="001767D4">
        <w:rPr>
          <w:kern w:val="2"/>
          <w:lang w:val="en-GB" w:eastAsia="zh-CN"/>
        </w:rPr>
        <w:t>ng</w:t>
      </w:r>
      <w:r w:rsidR="00187023">
        <w:rPr>
          <w:kern w:val="2"/>
          <w:lang w:val="en-GB" w:eastAsia="zh-CN"/>
        </w:rPr>
        <w:t xml:space="preserve"> bit</w:t>
      </w:r>
      <w:r w:rsidR="001767D4">
        <w:rPr>
          <w:kern w:val="2"/>
          <w:lang w:val="en-GB" w:eastAsia="zh-CN"/>
        </w:rPr>
        <w:t>s</w:t>
      </w:r>
      <w:r w:rsidR="00187023">
        <w:rPr>
          <w:kern w:val="2"/>
          <w:lang w:val="en-GB" w:eastAsia="zh-CN"/>
        </w:rPr>
        <w:t xml:space="preserve"> and </w:t>
      </w:r>
      <w:r w:rsidR="001767D4">
        <w:rPr>
          <w:kern w:val="2"/>
          <w:lang w:val="en-GB" w:eastAsia="zh-CN"/>
        </w:rPr>
        <w:t>specification</w:t>
      </w:r>
      <w:r w:rsidR="00187023">
        <w:rPr>
          <w:kern w:val="2"/>
          <w:lang w:val="en-GB" w:eastAsia="zh-CN"/>
        </w:rPr>
        <w:t xml:space="preserve"> impact.</w:t>
      </w:r>
    </w:p>
    <w:p w14:paraId="19B3FA3C" w14:textId="1DBD5626" w:rsidR="00C10A66" w:rsidRPr="002C02E8" w:rsidRDefault="00DC1D64" w:rsidP="00F9761E">
      <w:pPr>
        <w:jc w:val="center"/>
        <w:rPr>
          <w:kern w:val="2"/>
          <w:lang w:val="en-GB" w:eastAsia="zh-CN"/>
        </w:rPr>
      </w:pPr>
      <w:r w:rsidRPr="00DC1D64">
        <w:rPr>
          <w:rFonts w:hint="eastAsia"/>
          <w:noProof/>
          <w:lang w:eastAsia="zh-CN"/>
        </w:rPr>
        <w:drawing>
          <wp:inline distT="0" distB="0" distL="0" distR="0" wp14:anchorId="01D7753C" wp14:editId="213CDD77">
            <wp:extent cx="3714586" cy="21005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2490" cy="2105050"/>
                    </a:xfrm>
                    <a:prstGeom prst="rect">
                      <a:avLst/>
                    </a:prstGeom>
                    <a:noFill/>
                    <a:ln>
                      <a:noFill/>
                    </a:ln>
                  </pic:spPr>
                </pic:pic>
              </a:graphicData>
            </a:graphic>
          </wp:inline>
        </w:drawing>
      </w:r>
    </w:p>
    <w:p w14:paraId="4CA0AD3C" w14:textId="694BB1AF" w:rsidR="00F0728B" w:rsidRPr="000E3FE0" w:rsidRDefault="00F0728B" w:rsidP="00F0728B">
      <w:pPr>
        <w:pStyle w:val="Caption"/>
        <w:rPr>
          <w:sz w:val="18"/>
          <w:szCs w:val="18"/>
        </w:rPr>
      </w:pPr>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1</w:t>
      </w:r>
      <w:r w:rsidRPr="007874BF">
        <w:rPr>
          <w:b w:val="0"/>
        </w:rPr>
        <w:fldChar w:fldCharType="end"/>
      </w:r>
      <w:r w:rsidRPr="007874BF">
        <w:rPr>
          <w:rFonts w:hint="eastAsia"/>
          <w:b w:val="0"/>
          <w:lang w:eastAsia="zh-CN"/>
        </w:rPr>
        <w:t>.</w:t>
      </w:r>
      <w:r w:rsidRPr="007874BF">
        <w:rPr>
          <w:b w:val="0"/>
          <w:lang w:eastAsia="zh-CN"/>
        </w:rPr>
        <w:t xml:space="preserve"> </w:t>
      </w:r>
      <w:r w:rsidR="00A91324">
        <w:rPr>
          <w:b w:val="0"/>
          <w:lang w:eastAsia="zh-CN"/>
        </w:rPr>
        <w:t xml:space="preserve">NR-U </w:t>
      </w:r>
      <w:r>
        <w:rPr>
          <w:b w:val="0"/>
          <w:lang w:eastAsia="zh-CN"/>
        </w:rPr>
        <w:t xml:space="preserve">SS/PBCH block </w:t>
      </w:r>
      <w:r w:rsidR="00A91324">
        <w:rPr>
          <w:b w:val="0"/>
          <w:lang w:eastAsia="zh-CN"/>
        </w:rPr>
        <w:t>transmission</w:t>
      </w:r>
      <w:r>
        <w:rPr>
          <w:b w:val="0"/>
          <w:lang w:eastAsia="zh-CN"/>
        </w:rPr>
        <w:t xml:space="preserve"> </w:t>
      </w:r>
      <w:r w:rsidR="005C17F7">
        <w:rPr>
          <w:b w:val="0"/>
          <w:lang w:eastAsia="zh-CN"/>
        </w:rPr>
        <w:t>scheme (</w:t>
      </w:r>
      <w:r w:rsidR="00A91324">
        <w:rPr>
          <w:b w:val="0"/>
          <w:lang w:eastAsia="zh-CN"/>
        </w:rPr>
        <w:t>single beam case</w:t>
      </w:r>
      <w:r>
        <w:rPr>
          <w:b w:val="0"/>
          <w:lang w:eastAsia="zh-CN"/>
        </w:rPr>
        <w:t>)</w:t>
      </w:r>
    </w:p>
    <w:p w14:paraId="46865B43" w14:textId="17EC844F" w:rsidR="005C17F7" w:rsidRPr="00F9761E" w:rsidRDefault="00DC1D64" w:rsidP="005C17F7">
      <w:pPr>
        <w:jc w:val="center"/>
        <w:rPr>
          <w:kern w:val="2"/>
          <w:lang w:eastAsia="zh-CN"/>
        </w:rPr>
      </w:pPr>
      <w:r w:rsidRPr="00DC1D64">
        <w:rPr>
          <w:kern w:val="2"/>
          <w:lang w:val="en-GB" w:eastAsia="zh-CN"/>
        </w:rPr>
        <w:t xml:space="preserve"> </w:t>
      </w:r>
      <w:r w:rsidRPr="00DC1D64">
        <w:rPr>
          <w:noProof/>
          <w:lang w:eastAsia="zh-CN"/>
        </w:rPr>
        <w:drawing>
          <wp:inline distT="0" distB="0" distL="0" distR="0" wp14:anchorId="5AAED047" wp14:editId="7C7D4696">
            <wp:extent cx="3573846" cy="265407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808" cy="2659991"/>
                    </a:xfrm>
                    <a:prstGeom prst="rect">
                      <a:avLst/>
                    </a:prstGeom>
                    <a:noFill/>
                    <a:ln>
                      <a:noFill/>
                    </a:ln>
                  </pic:spPr>
                </pic:pic>
              </a:graphicData>
            </a:graphic>
          </wp:inline>
        </w:drawing>
      </w:r>
    </w:p>
    <w:p w14:paraId="2B67FF8B" w14:textId="05218D91" w:rsidR="005C17F7" w:rsidRPr="000E3FE0" w:rsidRDefault="005C17F7" w:rsidP="005C17F7">
      <w:pPr>
        <w:pStyle w:val="Caption"/>
        <w:rPr>
          <w:sz w:val="18"/>
          <w:szCs w:val="18"/>
        </w:rPr>
      </w:pPr>
      <w:bookmarkStart w:id="4" w:name="_Ref524964222"/>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2</w:t>
      </w:r>
      <w:r w:rsidRPr="007874BF">
        <w:rPr>
          <w:b w:val="0"/>
        </w:rPr>
        <w:fldChar w:fldCharType="end"/>
      </w:r>
      <w:bookmarkEnd w:id="4"/>
      <w:r w:rsidRPr="007874BF">
        <w:rPr>
          <w:rFonts w:hint="eastAsia"/>
          <w:b w:val="0"/>
          <w:lang w:eastAsia="zh-CN"/>
        </w:rPr>
        <w:t>.</w:t>
      </w:r>
      <w:r w:rsidRPr="007874BF">
        <w:rPr>
          <w:b w:val="0"/>
          <w:lang w:eastAsia="zh-CN"/>
        </w:rPr>
        <w:t xml:space="preserve"> </w:t>
      </w:r>
      <w:r>
        <w:rPr>
          <w:b w:val="0"/>
          <w:lang w:eastAsia="zh-CN"/>
        </w:rPr>
        <w:t>NR-U SS/PBCH block transmission scheme</w:t>
      </w:r>
      <w:r w:rsidR="00DE4769">
        <w:rPr>
          <w:b w:val="0"/>
          <w:lang w:eastAsia="zh-CN"/>
        </w:rPr>
        <w:t xml:space="preserve"> using Alt-</w:t>
      </w:r>
      <w:r w:rsidR="00EC71FC">
        <w:rPr>
          <w:b w:val="0"/>
          <w:lang w:eastAsia="zh-CN"/>
        </w:rPr>
        <w:t>1</w:t>
      </w:r>
      <w:r>
        <w:rPr>
          <w:b w:val="0"/>
          <w:lang w:eastAsia="zh-CN"/>
        </w:rPr>
        <w:t xml:space="preserve"> (</w:t>
      </w:r>
      <w:r w:rsidR="0056194F">
        <w:rPr>
          <w:b w:val="0"/>
          <w:lang w:eastAsia="zh-CN"/>
        </w:rPr>
        <w:t>multiple</w:t>
      </w:r>
      <w:r w:rsidR="00EC71FC">
        <w:rPr>
          <w:b w:val="0"/>
          <w:lang w:eastAsia="zh-CN"/>
        </w:rPr>
        <w:t xml:space="preserve"> </w:t>
      </w:r>
      <w:r>
        <w:rPr>
          <w:b w:val="0"/>
          <w:lang w:eastAsia="zh-CN"/>
        </w:rPr>
        <w:t>beam case)</w:t>
      </w:r>
    </w:p>
    <w:p w14:paraId="21C7E77C" w14:textId="31467091" w:rsidR="00DE4769" w:rsidRPr="00BD469B" w:rsidRDefault="00DC1D64" w:rsidP="00DE4769">
      <w:pPr>
        <w:jc w:val="center"/>
        <w:rPr>
          <w:kern w:val="2"/>
          <w:lang w:val="en-GB" w:eastAsia="zh-CN"/>
        </w:rPr>
      </w:pPr>
      <w:r w:rsidRPr="00DC1D64">
        <w:rPr>
          <w:noProof/>
          <w:lang w:eastAsia="zh-CN"/>
        </w:rPr>
        <w:lastRenderedPageBreak/>
        <w:drawing>
          <wp:inline distT="0" distB="0" distL="0" distR="0" wp14:anchorId="0A1EFF77" wp14:editId="5F8CEC4F">
            <wp:extent cx="3628795" cy="273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900" cy="2733589"/>
                    </a:xfrm>
                    <a:prstGeom prst="rect">
                      <a:avLst/>
                    </a:prstGeom>
                    <a:noFill/>
                    <a:ln>
                      <a:noFill/>
                    </a:ln>
                  </pic:spPr>
                </pic:pic>
              </a:graphicData>
            </a:graphic>
          </wp:inline>
        </w:drawing>
      </w:r>
    </w:p>
    <w:p w14:paraId="0D0854A5" w14:textId="064AE5E9" w:rsidR="00DE4769" w:rsidRPr="000E3FE0" w:rsidRDefault="00DE4769" w:rsidP="00DE4769">
      <w:pPr>
        <w:pStyle w:val="Caption"/>
        <w:rPr>
          <w:sz w:val="18"/>
          <w:szCs w:val="18"/>
        </w:rPr>
      </w:pPr>
      <w:bookmarkStart w:id="5" w:name="_Ref524961200"/>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3</w:t>
      </w:r>
      <w:r w:rsidRPr="007874BF">
        <w:rPr>
          <w:b w:val="0"/>
        </w:rPr>
        <w:fldChar w:fldCharType="end"/>
      </w:r>
      <w:bookmarkEnd w:id="5"/>
      <w:r w:rsidRPr="007874BF">
        <w:rPr>
          <w:rFonts w:hint="eastAsia"/>
          <w:b w:val="0"/>
          <w:lang w:eastAsia="zh-CN"/>
        </w:rPr>
        <w:t>.</w:t>
      </w:r>
      <w:r w:rsidRPr="007874BF">
        <w:rPr>
          <w:b w:val="0"/>
          <w:lang w:eastAsia="zh-CN"/>
        </w:rPr>
        <w:t xml:space="preserve"> </w:t>
      </w:r>
      <w:r>
        <w:rPr>
          <w:b w:val="0"/>
          <w:lang w:eastAsia="zh-CN"/>
        </w:rPr>
        <w:t>NR-U SS/PBCH block transmission scheme using Alt-2 (multiple beam case)</w:t>
      </w:r>
    </w:p>
    <w:p w14:paraId="2AE13FF0" w14:textId="1772AFFB" w:rsidR="00213921" w:rsidRDefault="00213921" w:rsidP="00213921">
      <w:pPr>
        <w:rPr>
          <w:kern w:val="2"/>
          <w:lang w:val="en-GB" w:eastAsia="zh-CN"/>
        </w:rPr>
      </w:pPr>
      <w:r>
        <w:rPr>
          <w:rFonts w:hint="eastAsia"/>
          <w:kern w:val="2"/>
          <w:lang w:val="en-GB" w:eastAsia="zh-CN"/>
        </w:rPr>
        <w:t>More</w:t>
      </w:r>
      <w:r w:rsidR="003710FA">
        <w:rPr>
          <w:kern w:val="2"/>
          <w:lang w:val="en-GB" w:eastAsia="zh-CN"/>
        </w:rPr>
        <w:t>o</w:t>
      </w:r>
      <w:r>
        <w:rPr>
          <w:rFonts w:hint="eastAsia"/>
          <w:kern w:val="2"/>
          <w:lang w:val="en-GB" w:eastAsia="zh-CN"/>
        </w:rPr>
        <w:t xml:space="preserve">ver, </w:t>
      </w:r>
      <w:r w:rsidR="003710FA">
        <w:rPr>
          <w:kern w:val="2"/>
          <w:lang w:val="en-GB" w:eastAsia="zh-CN"/>
        </w:rPr>
        <w:t xml:space="preserve">a </w:t>
      </w:r>
      <w:r>
        <w:rPr>
          <w:rFonts w:hint="eastAsia"/>
          <w:kern w:val="2"/>
          <w:lang w:val="en-GB" w:eastAsia="zh-CN"/>
        </w:rPr>
        <w:t xml:space="preserve">UE may use </w:t>
      </w:r>
      <w:r>
        <w:rPr>
          <w:kern w:val="2"/>
          <w:lang w:val="en-GB" w:eastAsia="zh-CN"/>
        </w:rPr>
        <w:t xml:space="preserve">different </w:t>
      </w:r>
      <w:r>
        <w:rPr>
          <w:rFonts w:hint="eastAsia"/>
          <w:kern w:val="2"/>
          <w:lang w:val="en-GB" w:eastAsia="zh-CN"/>
        </w:rPr>
        <w:t>R</w:t>
      </w:r>
      <w:r>
        <w:rPr>
          <w:kern w:val="2"/>
          <w:lang w:val="en-GB" w:eastAsia="zh-CN"/>
        </w:rPr>
        <w:t>x beam</w:t>
      </w:r>
      <w:r w:rsidR="003710FA">
        <w:rPr>
          <w:kern w:val="2"/>
          <w:lang w:val="en-GB" w:eastAsia="zh-CN"/>
        </w:rPr>
        <w:t>s</w:t>
      </w:r>
      <w:r>
        <w:rPr>
          <w:kern w:val="2"/>
          <w:lang w:val="en-GB" w:eastAsia="zh-CN"/>
        </w:rPr>
        <w:t xml:space="preserve"> to receive different SS/PBCH</w:t>
      </w:r>
      <w:r w:rsidR="003710FA">
        <w:rPr>
          <w:kern w:val="2"/>
          <w:lang w:val="en-GB" w:eastAsia="zh-CN"/>
        </w:rPr>
        <w:t xml:space="preserve"> block</w:t>
      </w:r>
      <w:r w:rsidR="00616F3B">
        <w:rPr>
          <w:kern w:val="2"/>
          <w:lang w:val="en-GB" w:eastAsia="zh-CN"/>
        </w:rPr>
        <w:t>s</w:t>
      </w:r>
      <w:r>
        <w:rPr>
          <w:kern w:val="2"/>
          <w:lang w:val="en-GB" w:eastAsia="zh-CN"/>
        </w:rPr>
        <w:t xml:space="preserve"> in FR2</w:t>
      </w:r>
      <w:r w:rsidR="00483BBD">
        <w:rPr>
          <w:kern w:val="2"/>
          <w:lang w:val="en-GB" w:eastAsia="zh-CN"/>
        </w:rPr>
        <w:t>. F</w:t>
      </w:r>
      <w:r>
        <w:rPr>
          <w:kern w:val="2"/>
          <w:lang w:val="en-GB" w:eastAsia="zh-CN"/>
        </w:rPr>
        <w:t xml:space="preserve">or </w:t>
      </w:r>
      <w:r w:rsidR="003710FA">
        <w:rPr>
          <w:kern w:val="2"/>
          <w:lang w:val="en-GB" w:eastAsia="zh-CN"/>
        </w:rPr>
        <w:t>A</w:t>
      </w:r>
      <w:r>
        <w:rPr>
          <w:kern w:val="2"/>
          <w:lang w:val="en-GB" w:eastAsia="zh-CN"/>
        </w:rPr>
        <w:t>lt</w:t>
      </w:r>
      <w:r w:rsidR="003710FA">
        <w:rPr>
          <w:kern w:val="2"/>
          <w:lang w:val="en-GB" w:eastAsia="zh-CN"/>
        </w:rPr>
        <w:t>-</w:t>
      </w:r>
      <w:r>
        <w:rPr>
          <w:kern w:val="2"/>
          <w:lang w:val="en-GB" w:eastAsia="zh-CN"/>
        </w:rPr>
        <w:t>1</w:t>
      </w:r>
      <w:r w:rsidR="007D0524">
        <w:rPr>
          <w:kern w:val="2"/>
          <w:lang w:val="en-GB" w:eastAsia="zh-CN"/>
        </w:rPr>
        <w:t>,</w:t>
      </w:r>
      <w:r w:rsidR="00483BBD">
        <w:rPr>
          <w:kern w:val="2"/>
          <w:lang w:val="en-GB" w:eastAsia="zh-CN"/>
        </w:rPr>
        <w:t xml:space="preserve"> </w:t>
      </w:r>
      <w:r>
        <w:rPr>
          <w:kern w:val="2"/>
          <w:lang w:val="en-GB" w:eastAsia="zh-CN"/>
        </w:rPr>
        <w:t xml:space="preserve">SSB index </w:t>
      </w:r>
      <w:r w:rsidR="00483BBD">
        <w:rPr>
          <w:kern w:val="2"/>
          <w:lang w:val="en-GB" w:eastAsia="zh-CN"/>
        </w:rPr>
        <w:t>(</w:t>
      </w:r>
      <w:r>
        <w:rPr>
          <w:kern w:val="2"/>
          <w:lang w:val="en-GB" w:eastAsia="zh-CN"/>
        </w:rPr>
        <w:t>beam direction</w:t>
      </w:r>
      <w:r w:rsidR="00483BBD">
        <w:rPr>
          <w:kern w:val="2"/>
          <w:lang w:val="en-GB" w:eastAsia="zh-CN"/>
        </w:rPr>
        <w:t>)</w:t>
      </w:r>
      <w:r>
        <w:rPr>
          <w:kern w:val="2"/>
          <w:lang w:val="en-GB" w:eastAsia="zh-CN"/>
        </w:rPr>
        <w:t xml:space="preserve"> that transmitted </w:t>
      </w:r>
      <w:r w:rsidR="00483BBD">
        <w:rPr>
          <w:kern w:val="2"/>
          <w:lang w:val="en-GB" w:eastAsia="zh-CN"/>
        </w:rPr>
        <w:t>in</w:t>
      </w:r>
      <w:r>
        <w:rPr>
          <w:kern w:val="2"/>
          <w:lang w:val="en-GB" w:eastAsia="zh-CN"/>
        </w:rPr>
        <w:t xml:space="preserve"> a </w:t>
      </w:r>
      <w:r w:rsidR="00483BBD">
        <w:rPr>
          <w:kern w:val="2"/>
          <w:lang w:val="en-GB" w:eastAsia="zh-CN"/>
        </w:rPr>
        <w:t>certain time location</w:t>
      </w:r>
      <w:r>
        <w:rPr>
          <w:kern w:val="2"/>
          <w:lang w:val="en-GB" w:eastAsia="zh-CN"/>
        </w:rPr>
        <w:t xml:space="preserve"> </w:t>
      </w:r>
      <w:r w:rsidR="00483BBD">
        <w:rPr>
          <w:kern w:val="2"/>
          <w:lang w:val="en-GB" w:eastAsia="zh-CN"/>
        </w:rPr>
        <w:t xml:space="preserve">could </w:t>
      </w:r>
      <w:r>
        <w:rPr>
          <w:kern w:val="2"/>
          <w:lang w:val="en-GB" w:eastAsia="zh-CN"/>
        </w:rPr>
        <w:t>be changed due to uncertain</w:t>
      </w:r>
      <w:r w:rsidR="00483BBD">
        <w:rPr>
          <w:kern w:val="2"/>
          <w:lang w:val="en-GB" w:eastAsia="zh-CN"/>
        </w:rPr>
        <w:t>ty of</w:t>
      </w:r>
      <w:r>
        <w:rPr>
          <w:kern w:val="2"/>
          <w:lang w:val="en-GB" w:eastAsia="zh-CN"/>
        </w:rPr>
        <w:t xml:space="preserve"> LBT result, </w:t>
      </w:r>
      <w:r w:rsidR="00483BBD">
        <w:rPr>
          <w:kern w:val="2"/>
          <w:lang w:val="en-GB" w:eastAsia="zh-CN"/>
        </w:rPr>
        <w:t xml:space="preserve">and </w:t>
      </w:r>
      <w:r>
        <w:rPr>
          <w:kern w:val="2"/>
          <w:lang w:val="en-GB" w:eastAsia="zh-CN"/>
        </w:rPr>
        <w:t>it is difficult for</w:t>
      </w:r>
      <w:r w:rsidR="00483BBD">
        <w:rPr>
          <w:kern w:val="2"/>
          <w:lang w:val="en-GB" w:eastAsia="zh-CN"/>
        </w:rPr>
        <w:t xml:space="preserve"> the</w:t>
      </w:r>
      <w:r>
        <w:rPr>
          <w:kern w:val="2"/>
          <w:lang w:val="en-GB" w:eastAsia="zh-CN"/>
        </w:rPr>
        <w:t xml:space="preserve"> UE to decide which Rx</w:t>
      </w:r>
      <w:r w:rsidR="00483BBD">
        <w:rPr>
          <w:kern w:val="2"/>
          <w:lang w:val="en-GB" w:eastAsia="zh-CN"/>
        </w:rPr>
        <w:t xml:space="preserve"> </w:t>
      </w:r>
      <w:r>
        <w:rPr>
          <w:kern w:val="2"/>
          <w:lang w:val="en-GB" w:eastAsia="zh-CN"/>
        </w:rPr>
        <w:t>beam shall be used.</w:t>
      </w:r>
      <w:r w:rsidR="007D0524">
        <w:rPr>
          <w:kern w:val="2"/>
          <w:lang w:val="en-GB" w:eastAsia="zh-CN"/>
        </w:rPr>
        <w:t xml:space="preserve"> </w:t>
      </w:r>
      <w:r>
        <w:rPr>
          <w:kern w:val="2"/>
          <w:lang w:val="en-GB" w:eastAsia="zh-CN"/>
        </w:rPr>
        <w:t xml:space="preserve">On the other side, for </w:t>
      </w:r>
      <w:r w:rsidR="00362E17">
        <w:rPr>
          <w:kern w:val="2"/>
          <w:lang w:val="en-GB" w:eastAsia="zh-CN"/>
        </w:rPr>
        <w:t>A</w:t>
      </w:r>
      <w:r>
        <w:rPr>
          <w:kern w:val="2"/>
          <w:lang w:val="en-GB" w:eastAsia="zh-CN"/>
        </w:rPr>
        <w:t>lt-2</w:t>
      </w:r>
      <w:r w:rsidR="007D0524">
        <w:rPr>
          <w:kern w:val="2"/>
          <w:lang w:val="en-GB" w:eastAsia="zh-CN"/>
        </w:rPr>
        <w:t xml:space="preserve"> SSB index (beam direction) that transmitted in a certain time location is fixed regardless of LBT result</w:t>
      </w:r>
      <w:r>
        <w:rPr>
          <w:kern w:val="2"/>
          <w:lang w:val="en-GB" w:eastAsia="zh-CN"/>
        </w:rPr>
        <w:t xml:space="preserve">, and </w:t>
      </w:r>
      <w:r w:rsidR="007D0524">
        <w:rPr>
          <w:kern w:val="2"/>
          <w:lang w:val="en-GB" w:eastAsia="zh-CN"/>
        </w:rPr>
        <w:t xml:space="preserve">the </w:t>
      </w:r>
      <w:r>
        <w:rPr>
          <w:kern w:val="2"/>
          <w:lang w:val="en-GB" w:eastAsia="zh-CN"/>
        </w:rPr>
        <w:t xml:space="preserve">UE know </w:t>
      </w:r>
      <w:r w:rsidR="007D0524">
        <w:rPr>
          <w:kern w:val="2"/>
          <w:lang w:val="en-GB" w:eastAsia="zh-CN"/>
        </w:rPr>
        <w:t>the</w:t>
      </w:r>
      <w:r>
        <w:rPr>
          <w:kern w:val="2"/>
          <w:lang w:val="en-GB" w:eastAsia="zh-CN"/>
        </w:rPr>
        <w:t xml:space="preserve"> “</w:t>
      </w:r>
      <w:r w:rsidR="007D0524">
        <w:rPr>
          <w:kern w:val="2"/>
          <w:lang w:val="en-GB" w:eastAsia="zh-CN"/>
        </w:rPr>
        <w:t>best</w:t>
      </w:r>
      <w:r w:rsidR="009C6DDF">
        <w:rPr>
          <w:kern w:val="2"/>
          <w:lang w:val="en-GB" w:eastAsia="zh-CN"/>
        </w:rPr>
        <w:t>” Rx</w:t>
      </w:r>
      <w:r>
        <w:rPr>
          <w:kern w:val="2"/>
          <w:lang w:val="en-GB" w:eastAsia="zh-CN"/>
        </w:rPr>
        <w:t xml:space="preserve"> beam to receive </w:t>
      </w:r>
      <w:r w:rsidR="007D0524">
        <w:rPr>
          <w:kern w:val="2"/>
          <w:lang w:val="en-GB" w:eastAsia="zh-CN"/>
        </w:rPr>
        <w:t xml:space="preserve">the </w:t>
      </w:r>
      <w:r>
        <w:rPr>
          <w:kern w:val="2"/>
          <w:lang w:val="en-GB" w:eastAsia="zh-CN"/>
        </w:rPr>
        <w:t>corresponding SS/PBCH</w:t>
      </w:r>
      <w:r w:rsidR="007D0524">
        <w:rPr>
          <w:kern w:val="2"/>
          <w:lang w:val="en-GB" w:eastAsia="zh-CN"/>
        </w:rPr>
        <w:t xml:space="preserve"> block,</w:t>
      </w:r>
      <w:r>
        <w:rPr>
          <w:kern w:val="2"/>
          <w:lang w:val="en-GB" w:eastAsia="zh-CN"/>
        </w:rPr>
        <w:t xml:space="preserve"> as shown in </w:t>
      </w:r>
      <w:r w:rsidR="009C6DDF">
        <w:rPr>
          <w:kern w:val="2"/>
          <w:lang w:val="en-GB" w:eastAsia="zh-CN"/>
        </w:rPr>
        <w:fldChar w:fldCharType="begin"/>
      </w:r>
      <w:r w:rsidR="009C6DDF">
        <w:rPr>
          <w:kern w:val="2"/>
          <w:lang w:val="en-GB" w:eastAsia="zh-CN"/>
        </w:rPr>
        <w:instrText xml:space="preserve"> REF _Ref525841232 \h  \* MERGEFORMAT </w:instrText>
      </w:r>
      <w:r w:rsidR="009C6DDF">
        <w:rPr>
          <w:kern w:val="2"/>
          <w:lang w:val="en-GB" w:eastAsia="zh-CN"/>
        </w:rPr>
      </w:r>
      <w:r w:rsidR="009C6DDF">
        <w:rPr>
          <w:kern w:val="2"/>
          <w:lang w:val="en-GB" w:eastAsia="zh-CN"/>
        </w:rPr>
        <w:fldChar w:fldCharType="separate"/>
      </w:r>
      <w:r w:rsidR="009C6DDF" w:rsidRPr="00F9761E">
        <w:rPr>
          <w:kern w:val="2"/>
          <w:lang w:val="en-GB" w:eastAsia="zh-CN"/>
        </w:rPr>
        <w:t>Fig 4</w:t>
      </w:r>
      <w:r w:rsidR="009C6DDF">
        <w:rPr>
          <w:kern w:val="2"/>
          <w:lang w:val="en-GB" w:eastAsia="zh-CN"/>
        </w:rPr>
        <w:fldChar w:fldCharType="end"/>
      </w:r>
      <w:r>
        <w:rPr>
          <w:kern w:val="2"/>
          <w:lang w:val="en-GB" w:eastAsia="zh-CN"/>
        </w:rPr>
        <w:t>.</w:t>
      </w:r>
    </w:p>
    <w:p w14:paraId="1E5EA318" w14:textId="3D23A107" w:rsidR="00213921" w:rsidRDefault="00213921" w:rsidP="00213921">
      <w:pPr>
        <w:pStyle w:val="Caption"/>
        <w:rPr>
          <w:kern w:val="2"/>
          <w:lang w:val="en-GB" w:eastAsia="zh-CN"/>
        </w:rPr>
      </w:pPr>
      <w:r>
        <w:rPr>
          <w:kern w:val="2"/>
          <w:lang w:val="en-GB" w:eastAsia="zh-CN"/>
        </w:rPr>
        <w:t xml:space="preserve"> </w:t>
      </w:r>
      <w:r w:rsidR="00F9761E">
        <w:rPr>
          <w:kern w:val="2"/>
          <w:lang w:val="en-GB" w:eastAsia="zh-CN"/>
        </w:rPr>
        <w:object w:dxaOrig="9669" w:dyaOrig="5438" w14:anchorId="44172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38.45pt" o:ole="">
            <v:imagedata r:id="rId11" o:title=""/>
          </v:shape>
          <o:OLEObject Type="Embed" ProgID="PowerPoint.Slide.12" ShapeID="_x0000_i1025" DrawAspect="Content" ObjectID="_1599659251" r:id="rId12"/>
        </w:object>
      </w:r>
    </w:p>
    <w:p w14:paraId="33289615" w14:textId="3377F37C" w:rsidR="00213921" w:rsidRPr="00AE7B41" w:rsidRDefault="007D0524" w:rsidP="007D0524">
      <w:pPr>
        <w:pStyle w:val="Caption"/>
        <w:rPr>
          <w:lang w:eastAsia="zh-CN"/>
        </w:rPr>
      </w:pPr>
      <w:bookmarkStart w:id="6" w:name="_Ref525841232"/>
      <w:r w:rsidRPr="007874BF">
        <w:rPr>
          <w:b w:val="0"/>
          <w:lang w:eastAsia="zh-CN"/>
        </w:rPr>
        <w:t xml:space="preserve">Fig </w:t>
      </w:r>
      <w:r w:rsidRPr="007874BF">
        <w:rPr>
          <w:bCs w:val="0"/>
          <w:lang w:eastAsia="zh-CN"/>
        </w:rPr>
        <w:fldChar w:fldCharType="begin"/>
      </w:r>
      <w:r w:rsidRPr="007874BF">
        <w:rPr>
          <w:b w:val="0"/>
          <w:lang w:eastAsia="zh-CN"/>
        </w:rPr>
        <w:instrText xml:space="preserve"> SEQ Fig \* ARABIC </w:instrText>
      </w:r>
      <w:r w:rsidRPr="007874BF">
        <w:rPr>
          <w:bCs w:val="0"/>
          <w:lang w:eastAsia="zh-CN"/>
        </w:rPr>
        <w:fldChar w:fldCharType="separate"/>
      </w:r>
      <w:r w:rsidR="009C6DDF">
        <w:rPr>
          <w:b w:val="0"/>
          <w:noProof/>
          <w:lang w:eastAsia="zh-CN"/>
        </w:rPr>
        <w:t>4</w:t>
      </w:r>
      <w:r w:rsidRPr="007874BF">
        <w:rPr>
          <w:bCs w:val="0"/>
          <w:lang w:eastAsia="zh-CN"/>
        </w:rPr>
        <w:fldChar w:fldCharType="end"/>
      </w:r>
      <w:bookmarkEnd w:id="6"/>
      <w:r w:rsidR="00213921" w:rsidRPr="007874BF">
        <w:rPr>
          <w:rFonts w:hint="eastAsia"/>
          <w:b w:val="0"/>
          <w:lang w:eastAsia="zh-CN"/>
        </w:rPr>
        <w:t>.</w:t>
      </w:r>
      <w:r w:rsidR="00213921" w:rsidRPr="007874BF">
        <w:rPr>
          <w:b w:val="0"/>
          <w:lang w:eastAsia="zh-CN"/>
        </w:rPr>
        <w:t xml:space="preserve"> </w:t>
      </w:r>
      <w:r w:rsidR="00E52FA2">
        <w:rPr>
          <w:b w:val="0"/>
          <w:lang w:eastAsia="zh-CN"/>
        </w:rPr>
        <w:t>P</w:t>
      </w:r>
      <w:r w:rsidR="00213921">
        <w:rPr>
          <w:b w:val="0"/>
          <w:lang w:eastAsia="zh-CN"/>
        </w:rPr>
        <w:t>re-defined Rx beam</w:t>
      </w:r>
      <w:r w:rsidR="00E52FA2">
        <w:rPr>
          <w:b w:val="0"/>
          <w:lang w:eastAsia="zh-CN"/>
        </w:rPr>
        <w:t xml:space="preserve"> could be used</w:t>
      </w:r>
      <w:r w:rsidR="00213921">
        <w:rPr>
          <w:b w:val="0"/>
          <w:lang w:eastAsia="zh-CN"/>
        </w:rPr>
        <w:t xml:space="preserve"> to receive SS/PBCH </w:t>
      </w:r>
      <w:r w:rsidR="00E52FA2">
        <w:rPr>
          <w:b w:val="0"/>
          <w:lang w:eastAsia="zh-CN"/>
        </w:rPr>
        <w:t xml:space="preserve">block </w:t>
      </w:r>
      <w:r w:rsidR="00213921">
        <w:rPr>
          <w:b w:val="0"/>
          <w:lang w:eastAsia="zh-CN"/>
        </w:rPr>
        <w:t>using Alt-2 (multiple beam case)</w:t>
      </w:r>
    </w:p>
    <w:p w14:paraId="77F66F42" w14:textId="77777777" w:rsidR="00213921" w:rsidRDefault="00213921" w:rsidP="00E90AA4">
      <w:pPr>
        <w:rPr>
          <w:b/>
          <w:i/>
        </w:rPr>
      </w:pPr>
    </w:p>
    <w:p w14:paraId="0F33D18D" w14:textId="43E7A29D" w:rsidR="00E90AA4" w:rsidRPr="00DC7308" w:rsidRDefault="00E90AA4" w:rsidP="00E90AA4">
      <w:pPr>
        <w:rPr>
          <w:b/>
          <w:bCs/>
          <w:i/>
          <w:iCs/>
        </w:rPr>
      </w:pPr>
      <w:r w:rsidRPr="004B23FF">
        <w:rPr>
          <w:b/>
          <w:i/>
        </w:rPr>
        <w:t xml:space="preserve">Proposal </w:t>
      </w:r>
      <w:r w:rsidR="006423A3">
        <w:rPr>
          <w:b/>
          <w:i/>
        </w:rPr>
        <w:t>2</w:t>
      </w:r>
      <w:r w:rsidRPr="004B23FF">
        <w:rPr>
          <w:b/>
          <w:i/>
        </w:rPr>
        <w:t xml:space="preserve">: </w:t>
      </w:r>
      <w:r>
        <w:rPr>
          <w:b/>
          <w:bCs/>
          <w:i/>
          <w:iCs/>
        </w:rPr>
        <w:t>Considering the spec</w:t>
      </w:r>
      <w:r w:rsidR="00937480">
        <w:rPr>
          <w:b/>
          <w:bCs/>
          <w:i/>
          <w:iCs/>
        </w:rPr>
        <w:t>ification</w:t>
      </w:r>
      <w:r>
        <w:rPr>
          <w:b/>
          <w:bCs/>
          <w:i/>
          <w:iCs/>
        </w:rPr>
        <w:t xml:space="preserve"> impact, Alt-2 is preferred to </w:t>
      </w:r>
      <w:r w:rsidR="008D639E">
        <w:rPr>
          <w:b/>
          <w:bCs/>
          <w:i/>
          <w:iCs/>
        </w:rPr>
        <w:t>be used for SS/PBCH block transmission in NR-U.</w:t>
      </w:r>
    </w:p>
    <w:p w14:paraId="33C2E7CE" w14:textId="77777777" w:rsidR="00431E23" w:rsidRPr="00E90AA4" w:rsidRDefault="00431E23" w:rsidP="000E3FE0">
      <w:pPr>
        <w:rPr>
          <w:lang w:eastAsia="zh-CN"/>
        </w:rPr>
      </w:pPr>
    </w:p>
    <w:p w14:paraId="5743ABFE" w14:textId="5B6414A1" w:rsidR="006572F9" w:rsidRDefault="002959A7" w:rsidP="006572F9">
      <w:pPr>
        <w:pStyle w:val="Heading1"/>
      </w:pPr>
      <w:r>
        <w:lastRenderedPageBreak/>
        <w:t>NR-U</w:t>
      </w:r>
      <w:r w:rsidR="006572F9">
        <w:t xml:space="preserve"> Physical RACH (PRACH)</w:t>
      </w:r>
    </w:p>
    <w:p w14:paraId="5A2A072A" w14:textId="77777777" w:rsidR="00CC0EBD" w:rsidRDefault="00CC0EBD" w:rsidP="006572F9">
      <w:pPr>
        <w:pStyle w:val="Heading2"/>
        <w:tabs>
          <w:tab w:val="num" w:pos="576"/>
        </w:tabs>
      </w:pPr>
      <w:r w:rsidRPr="00B768BC">
        <w:t xml:space="preserve">Resource </w:t>
      </w:r>
      <w:r>
        <w:t>allocation</w:t>
      </w:r>
      <w:r w:rsidRPr="00B768BC">
        <w:t xml:space="preserve"> of PRACH</w:t>
      </w:r>
    </w:p>
    <w:p w14:paraId="1961B292" w14:textId="747C40AE" w:rsidR="00CC0EBD" w:rsidRDefault="00CC0EBD" w:rsidP="00CC0EBD">
      <w:pPr>
        <w:rPr>
          <w:lang w:eastAsia="zh-CN"/>
        </w:rPr>
      </w:pPr>
      <w:r>
        <w:rPr>
          <w:rFonts w:hint="eastAsia"/>
          <w:lang w:eastAsia="zh-CN"/>
        </w:rPr>
        <w:t>In Rel-15</w:t>
      </w:r>
      <w:r w:rsidR="00BE6C56">
        <w:rPr>
          <w:lang w:eastAsia="zh-CN"/>
        </w:rPr>
        <w:t xml:space="preserve"> </w:t>
      </w:r>
      <w:r>
        <w:rPr>
          <w:rFonts w:hint="eastAsia"/>
          <w:lang w:eastAsia="zh-CN"/>
        </w:rPr>
        <w:t xml:space="preserve">NR, </w:t>
      </w:r>
      <w:r w:rsidR="00826C07">
        <w:rPr>
          <w:lang w:eastAsia="zh-CN"/>
        </w:rPr>
        <w:t xml:space="preserve">the </w:t>
      </w:r>
      <w:r>
        <w:rPr>
          <w:lang w:eastAsia="zh-CN"/>
        </w:rPr>
        <w:t>gNB can semi-statically configure an association between one or multiple PRACH occasions/preambles and SS/PBCH block</w:t>
      </w:r>
      <w:r w:rsidR="00826C07">
        <w:rPr>
          <w:rFonts w:hint="eastAsia"/>
          <w:lang w:eastAsia="zh-CN"/>
        </w:rPr>
        <w:t>(</w:t>
      </w:r>
      <w:r w:rsidR="00826C07">
        <w:rPr>
          <w:lang w:eastAsia="zh-CN"/>
        </w:rPr>
        <w:t>s</w:t>
      </w:r>
      <w:r w:rsidR="00826C07">
        <w:rPr>
          <w:rFonts w:hint="eastAsia"/>
          <w:lang w:eastAsia="zh-CN"/>
        </w:rPr>
        <w:t>)</w:t>
      </w:r>
      <w:r>
        <w:rPr>
          <w:lang w:eastAsia="zh-CN"/>
        </w:rPr>
        <w:t>. A UE is provided a number of SS/PBCH blocks associated with one PRACH occasion by higher layer parameter. The value of higher layer parameter could be smaller or larger than one</w:t>
      </w:r>
      <w:r w:rsidR="00826C07">
        <w:rPr>
          <w:lang w:eastAsia="zh-CN"/>
        </w:rPr>
        <w:t>.</w:t>
      </w:r>
      <w:r>
        <w:rPr>
          <w:lang w:eastAsia="zh-CN"/>
        </w:rPr>
        <w:t xml:space="preserve"> </w:t>
      </w:r>
      <w:r w:rsidR="00826C07">
        <w:rPr>
          <w:lang w:eastAsia="zh-CN"/>
        </w:rPr>
        <w:t>This</w:t>
      </w:r>
      <w:r>
        <w:rPr>
          <w:lang w:eastAsia="zh-CN"/>
        </w:rPr>
        <w:t xml:space="preserve"> indicates</w:t>
      </w:r>
      <w:r w:rsidR="00826C07">
        <w:rPr>
          <w:lang w:eastAsia="zh-CN"/>
        </w:rPr>
        <w:t xml:space="preserve"> that</w:t>
      </w:r>
      <w:r>
        <w:rPr>
          <w:lang w:eastAsia="zh-CN"/>
        </w:rPr>
        <w:t xml:space="preserve"> one SS/PBCH block is mapped to multiple consecutive PRACH occasions, or vice versa. If many SS/PBCH blocks are mapped to one PRACH occasion, NR also supports a mapping from different SS/PBCH blocks to non-overlapping subsets of RACH preamble indices within one PRACH occasion.</w:t>
      </w:r>
    </w:p>
    <w:p w14:paraId="540C5C7C" w14:textId="1BC4AB79" w:rsidR="00CC0EBD" w:rsidRPr="00DC7308" w:rsidRDefault="00CC0EBD" w:rsidP="00CC0EBD">
      <w:pPr>
        <w:rPr>
          <w:b/>
          <w:bCs/>
          <w:i/>
          <w:iCs/>
        </w:rPr>
      </w:pPr>
      <w:r w:rsidRPr="004B23FF">
        <w:rPr>
          <w:b/>
          <w:i/>
        </w:rPr>
        <w:t xml:space="preserve">Proposal </w:t>
      </w:r>
      <w:r w:rsidR="006423A3">
        <w:rPr>
          <w:b/>
          <w:i/>
        </w:rPr>
        <w:t>3</w:t>
      </w:r>
      <w:r w:rsidRPr="004B23FF">
        <w:rPr>
          <w:b/>
          <w:i/>
        </w:rPr>
        <w:t xml:space="preserve">: </w:t>
      </w:r>
      <w:r>
        <w:rPr>
          <w:b/>
          <w:bCs/>
          <w:i/>
          <w:iCs/>
        </w:rPr>
        <w:t>Semi-static resource allocation of PRACH supported in NR could be the baseline of resource allocation design of PRACH in NR-U.</w:t>
      </w:r>
    </w:p>
    <w:p w14:paraId="3A341515" w14:textId="078299C2" w:rsidR="005466E7" w:rsidRPr="005466E7" w:rsidRDefault="00CC0EBD" w:rsidP="00CC0EBD">
      <w:pPr>
        <w:rPr>
          <w:lang w:eastAsia="zh-CN"/>
        </w:rPr>
      </w:pPr>
      <w:r>
        <w:rPr>
          <w:lang w:eastAsia="zh-CN"/>
        </w:rPr>
        <w:t xml:space="preserve">On the other hand, </w:t>
      </w:r>
      <w:r w:rsidR="00826C07">
        <w:rPr>
          <w:lang w:eastAsia="zh-CN"/>
        </w:rPr>
        <w:t xml:space="preserve">an </w:t>
      </w:r>
      <w:r>
        <w:rPr>
          <w:lang w:eastAsia="zh-CN"/>
        </w:rPr>
        <w:t xml:space="preserve">extra time latency may be introduced to </w:t>
      </w:r>
      <w:r w:rsidR="00826C07">
        <w:rPr>
          <w:lang w:eastAsia="zh-CN"/>
        </w:rPr>
        <w:t xml:space="preserve">the </w:t>
      </w:r>
      <w:r>
        <w:rPr>
          <w:lang w:eastAsia="zh-CN"/>
        </w:rPr>
        <w:t xml:space="preserve">NR unlicensed random access procedure when </w:t>
      </w:r>
      <w:r w:rsidR="00826C07">
        <w:rPr>
          <w:lang w:eastAsia="zh-CN"/>
        </w:rPr>
        <w:t xml:space="preserve">a </w:t>
      </w:r>
      <w:r>
        <w:rPr>
          <w:lang w:eastAsia="zh-CN"/>
        </w:rPr>
        <w:t xml:space="preserve">semi-statically configured PRACH occasion is blocked due to LBT. </w:t>
      </w:r>
      <w:r w:rsidRPr="001D3A5B">
        <w:rPr>
          <w:color w:val="000000" w:themeColor="text1"/>
        </w:rPr>
        <w:t>Multiple P</w:t>
      </w:r>
      <w:r>
        <w:rPr>
          <w:color w:val="000000" w:themeColor="text1"/>
        </w:rPr>
        <w:t>RACH periodicit</w:t>
      </w:r>
      <w:r w:rsidR="00826C07">
        <w:rPr>
          <w:color w:val="000000" w:themeColor="text1"/>
        </w:rPr>
        <w:t>ies are supported</w:t>
      </w:r>
      <w:r w:rsidRPr="001D3A5B">
        <w:rPr>
          <w:color w:val="000000" w:themeColor="text1"/>
        </w:rPr>
        <w:t xml:space="preserve"> </w:t>
      </w:r>
      <w:r w:rsidRPr="001D3A5B">
        <w:rPr>
          <w:color w:val="000000" w:themeColor="text1"/>
          <w:lang w:eastAsia="ja-JP"/>
        </w:rPr>
        <w:t>in</w:t>
      </w:r>
      <w:r w:rsidRPr="001D3A5B">
        <w:rPr>
          <w:color w:val="000000" w:themeColor="text1"/>
        </w:rPr>
        <w:t xml:space="preserve"> NR</w:t>
      </w:r>
      <w:r w:rsidR="00946E1D">
        <w:rPr>
          <w:color w:val="000000" w:themeColor="text1"/>
        </w:rPr>
        <w:t>,</w:t>
      </w:r>
      <w:r w:rsidRPr="001D3A5B">
        <w:rPr>
          <w:color w:val="000000" w:themeColor="text1"/>
        </w:rPr>
        <w:t xml:space="preserve"> </w:t>
      </w:r>
      <w:r w:rsidR="00826C07">
        <w:rPr>
          <w:color w:val="000000" w:themeColor="text1"/>
        </w:rPr>
        <w:t xml:space="preserve">i.e. </w:t>
      </w:r>
      <w:r w:rsidRPr="001D3A5B">
        <w:rPr>
          <w:bCs/>
          <w:color w:val="000000" w:themeColor="text1"/>
        </w:rPr>
        <w:t>10, 20, 40, 80, and 160</w:t>
      </w:r>
      <w:r w:rsidRPr="001D3A5B">
        <w:rPr>
          <w:color w:val="000000" w:themeColor="text1"/>
        </w:rPr>
        <w:t>ms</w:t>
      </w:r>
      <w:r>
        <w:rPr>
          <w:color w:val="000000" w:themeColor="text1"/>
        </w:rPr>
        <w:t>.</w:t>
      </w:r>
      <w:r w:rsidRPr="001D3A5B">
        <w:rPr>
          <w:color w:val="000000" w:themeColor="text1"/>
        </w:rPr>
        <w:t xml:space="preserve"> In case of LBT failure, a UE will not be able to transmit its PRACH signal and</w:t>
      </w:r>
      <w:r>
        <w:rPr>
          <w:color w:val="000000" w:themeColor="text1"/>
        </w:rPr>
        <w:t xml:space="preserve"> will have to</w:t>
      </w:r>
      <w:r w:rsidRPr="001D3A5B">
        <w:rPr>
          <w:color w:val="000000" w:themeColor="text1"/>
        </w:rPr>
        <w:t xml:space="preserve"> wait until the next PRACH occasion. Large periodicities should then not be supported for NR-U to avoid further access latency due to LBT failure.</w:t>
      </w:r>
      <w:r>
        <w:rPr>
          <w:color w:val="000000" w:themeColor="text1"/>
        </w:rPr>
        <w:t xml:space="preserve"> When a UE’s UL is out of synchronization, </w:t>
      </w:r>
      <w:r w:rsidR="00826C07">
        <w:rPr>
          <w:color w:val="000000" w:themeColor="text1"/>
        </w:rPr>
        <w:t xml:space="preserve">the </w:t>
      </w:r>
      <w:r>
        <w:rPr>
          <w:color w:val="000000" w:themeColor="text1"/>
        </w:rPr>
        <w:t xml:space="preserve">gNB may force </w:t>
      </w:r>
      <w:r w:rsidR="00826C07">
        <w:rPr>
          <w:color w:val="000000" w:themeColor="text1"/>
        </w:rPr>
        <w:t xml:space="preserve">the </w:t>
      </w:r>
      <w:r>
        <w:rPr>
          <w:color w:val="000000" w:themeColor="text1"/>
        </w:rPr>
        <w:t>UE to initiate PRACH to re-synchronize with the network.</w:t>
      </w:r>
      <w:r w:rsidRPr="001D3A5B">
        <w:rPr>
          <w:color w:val="000000" w:themeColor="text1"/>
        </w:rPr>
        <w:t xml:space="preserve"> </w:t>
      </w:r>
      <w:r>
        <w:rPr>
          <w:color w:val="000000" w:themeColor="text1"/>
        </w:rPr>
        <w:t xml:space="preserve">Instead of waiting for the next configured PRACH occasion, </w:t>
      </w:r>
      <w:r>
        <w:rPr>
          <w:lang w:eastAsia="zh-CN"/>
        </w:rPr>
        <w:t xml:space="preserve">extra transmission opportunities for PRACH could be dynamically scheduled via DCI to further reduce </w:t>
      </w:r>
      <w:r w:rsidR="00946E1D">
        <w:rPr>
          <w:lang w:eastAsia="zh-CN"/>
        </w:rPr>
        <w:t xml:space="preserve">the </w:t>
      </w:r>
      <w:r>
        <w:rPr>
          <w:lang w:eastAsia="zh-CN"/>
        </w:rPr>
        <w:t xml:space="preserve">access delay, which is beneficial to the UE with QoS requirements. </w:t>
      </w:r>
    </w:p>
    <w:p w14:paraId="22DEE56E" w14:textId="77777777" w:rsidR="00BD7EEF" w:rsidRPr="001D3A5B" w:rsidRDefault="00BD7EEF" w:rsidP="00BD7EEF">
      <w:pPr>
        <w:rPr>
          <w:color w:val="FF0000"/>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Different power parameters are needed for RACH resources associated with different SS/PBCH blocks due to various pathloss conditions. If an extra RACH occasion is scheduled via DCI, a dynamic power parameter should be correspondingly applied. To satisfy this requirement of dynamic power adjustment, a more flexible power control scheme for RACH should be studied in NR-U. </w:t>
      </w:r>
    </w:p>
    <w:p w14:paraId="3BE39CB6" w14:textId="62F3091C" w:rsidR="005466E7" w:rsidRDefault="00CC0EBD" w:rsidP="005466E7">
      <w:pPr>
        <w:rPr>
          <w:b/>
          <w:bCs/>
          <w:i/>
          <w:iCs/>
        </w:rPr>
      </w:pPr>
      <w:r w:rsidRPr="004B23FF">
        <w:rPr>
          <w:b/>
          <w:i/>
        </w:rPr>
        <w:t xml:space="preserve">Proposal </w:t>
      </w:r>
      <w:r w:rsidR="006423A3">
        <w:rPr>
          <w:b/>
          <w:i/>
        </w:rPr>
        <w:t>4</w:t>
      </w:r>
      <w:r w:rsidRPr="004B23FF">
        <w:rPr>
          <w:b/>
          <w:i/>
        </w:rPr>
        <w:t xml:space="preserve">: </w:t>
      </w:r>
      <w:r>
        <w:rPr>
          <w:b/>
          <w:bCs/>
          <w:i/>
          <w:iCs/>
        </w:rPr>
        <w:t>Dynamic scheduling of PRACH occasion via DCI shall be supported in NR</w:t>
      </w:r>
      <w:r w:rsidR="005466E7">
        <w:rPr>
          <w:b/>
          <w:bCs/>
          <w:i/>
          <w:iCs/>
        </w:rPr>
        <w:t>.</w:t>
      </w:r>
    </w:p>
    <w:p w14:paraId="6D0188DF" w14:textId="77777777" w:rsidR="00BD7EEF" w:rsidRDefault="00BD7EEF" w:rsidP="00BD7EEF">
      <w:r w:rsidRPr="00256C1B">
        <w:t>Fu</w:t>
      </w:r>
      <w:r>
        <w:t xml:space="preserve">rthermore, the access delay also includes the response delay introduced by Msg2. After the RACH transmission, the gNB transmits a response (i.e. RAR) to the UE within the response window. The UE attempts to detect a DCI with CRC scrambled by RA-RNTI during the window. If the UE doesn’t detect DCI scrambled with RA-RNTI or doesn’t correctly decode the corresponding DL-SCH within the window, RACH retransmission will be followed by. Considering the uncertain LBT results and limited transmission opportunities, once a RACH retransmission occurs, the access delay of the RACH procedure may be seriously </w:t>
      </w:r>
      <w:r w:rsidRPr="00B74A62">
        <w:t>deteriorate</w:t>
      </w:r>
      <w:r>
        <w:t xml:space="preserve">d. In order to reduce the latency of RACH procedure, multiple Msg.1 transmissions until the end of RAR window should be studied. </w:t>
      </w:r>
    </w:p>
    <w:p w14:paraId="6EECCE91" w14:textId="20B1744E" w:rsidR="00BD7EEF" w:rsidRDefault="00BD7EEF" w:rsidP="00BD7EEF">
      <w:r>
        <w:t xml:space="preserve">As shown in </w:t>
      </w:r>
      <w:r>
        <w:fldChar w:fldCharType="begin"/>
      </w:r>
      <w:r>
        <w:instrText xml:space="preserve"> REF _Ref520299302 \h </w:instrText>
      </w:r>
      <w:r w:rsidR="00154D9D">
        <w:instrText xml:space="preserve"> \* MERGEFORMAT </w:instrText>
      </w:r>
      <w:r>
        <w:fldChar w:fldCharType="separate"/>
      </w:r>
      <w:r w:rsidR="009C6DDF" w:rsidRPr="007874BF">
        <w:t xml:space="preserve">Fig </w:t>
      </w:r>
      <w:r w:rsidR="009C6DDF" w:rsidRPr="00F9761E">
        <w:rPr>
          <w:noProof/>
        </w:rPr>
        <w:t>5</w:t>
      </w:r>
      <w:r>
        <w:fldChar w:fldCharType="end"/>
      </w:r>
      <w:r>
        <w:t xml:space="preserve">, more LBT and larger latency may be encountered in the conventional single Msg1 transmission scheme, and duplicated Msg1 transmissions plus corresponding response window can be constrained into a COT, thereby it may help to reduce the access latency. </w:t>
      </w:r>
    </w:p>
    <w:p w14:paraId="0DBD7EC0" w14:textId="77777777" w:rsidR="00BD7EEF" w:rsidRDefault="00BD7EEF" w:rsidP="00BD7EEF">
      <w:r>
        <w:t xml:space="preserve">For CFRA, in case of at least one RACH transmission is successfully received (i.e. successful RAR), the UE can further stop the remaining Msg1 retransmission, which makes the resource utilization more efficient. </w:t>
      </w:r>
    </w:p>
    <w:p w14:paraId="1FE7FDB5" w14:textId="4F62520D" w:rsidR="005466E7" w:rsidRPr="00FA07C3" w:rsidRDefault="00BD7EEF" w:rsidP="0075306E">
      <w:pPr>
        <w:autoSpaceDE/>
        <w:autoSpaceDN/>
        <w:adjustRightInd/>
        <w:snapToGrid/>
        <w:spacing w:after="0"/>
        <w:jc w:val="center"/>
        <w:rPr>
          <w:rFonts w:ascii="Microsoft YaHei" w:eastAsia="Microsoft YaHei" w:hAnsi="Microsoft YaHei"/>
          <w:color w:val="FF8080"/>
          <w:sz w:val="21"/>
          <w:szCs w:val="21"/>
          <w:lang w:eastAsia="zh-CN"/>
        </w:rPr>
      </w:pPr>
      <w:r>
        <w:rPr>
          <w:rFonts w:ascii="Microsoft YaHei" w:eastAsia="Microsoft YaHei" w:hAnsi="Microsoft YaHei"/>
          <w:noProof/>
          <w:color w:val="FF8080"/>
          <w:sz w:val="21"/>
          <w:szCs w:val="21"/>
          <w:lang w:eastAsia="zh-CN"/>
        </w:rPr>
        <w:drawing>
          <wp:inline distT="0" distB="0" distL="0" distR="0" wp14:anchorId="6E87B839" wp14:editId="67B3501A">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4B0E53B0" w14:textId="52C794D9" w:rsidR="00AD54BF" w:rsidRPr="000E3FE0" w:rsidRDefault="00AD54BF" w:rsidP="000E3FE0">
      <w:pPr>
        <w:pStyle w:val="Caption"/>
        <w:rPr>
          <w:sz w:val="18"/>
          <w:szCs w:val="18"/>
        </w:rPr>
      </w:pPr>
      <w:bookmarkStart w:id="7" w:name="_Ref520299302"/>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sidR="009C6DDF">
        <w:rPr>
          <w:b w:val="0"/>
          <w:noProof/>
        </w:rPr>
        <w:t>5</w:t>
      </w:r>
      <w:r w:rsidRPr="007874BF">
        <w:rPr>
          <w:b w:val="0"/>
        </w:rPr>
        <w:fldChar w:fldCharType="end"/>
      </w:r>
      <w:bookmarkEnd w:id="7"/>
      <w:r w:rsidRPr="007874BF">
        <w:rPr>
          <w:rFonts w:hint="eastAsia"/>
          <w:b w:val="0"/>
          <w:lang w:eastAsia="zh-CN"/>
        </w:rPr>
        <w:t>.</w:t>
      </w:r>
      <w:r w:rsidRPr="007874BF">
        <w:rPr>
          <w:b w:val="0"/>
          <w:lang w:eastAsia="zh-CN"/>
        </w:rPr>
        <w:t xml:space="preserve"> </w:t>
      </w:r>
      <w:r w:rsidRPr="0075306E">
        <w:rPr>
          <w:b w:val="0"/>
          <w:lang w:eastAsia="zh-CN"/>
        </w:rPr>
        <w:t>I</w:t>
      </w:r>
      <w:r w:rsidR="001A6E80">
        <w:rPr>
          <w:b w:val="0"/>
          <w:lang w:eastAsia="zh-CN"/>
        </w:rPr>
        <w:t>llustration of multiple Msg</w:t>
      </w:r>
      <w:r w:rsidRPr="0075306E">
        <w:rPr>
          <w:b w:val="0"/>
          <w:lang w:eastAsia="zh-CN"/>
        </w:rPr>
        <w:t>1 transmission</w:t>
      </w:r>
    </w:p>
    <w:p w14:paraId="1670C941" w14:textId="335FBA37" w:rsidR="005466E7" w:rsidRDefault="005466E7" w:rsidP="005466E7">
      <w:pPr>
        <w:rPr>
          <w:b/>
          <w:bCs/>
          <w:i/>
          <w:iCs/>
        </w:rPr>
      </w:pPr>
      <w:r w:rsidRPr="004B23FF">
        <w:rPr>
          <w:b/>
          <w:i/>
        </w:rPr>
        <w:lastRenderedPageBreak/>
        <w:t xml:space="preserve">Proposal </w:t>
      </w:r>
      <w:r w:rsidR="006423A3">
        <w:rPr>
          <w:b/>
          <w:i/>
        </w:rPr>
        <w:t>5</w:t>
      </w:r>
      <w:r w:rsidRPr="004B23FF">
        <w:rPr>
          <w:b/>
          <w:i/>
        </w:rPr>
        <w:t xml:space="preserve">: </w:t>
      </w:r>
      <w:r w:rsidR="00113545">
        <w:rPr>
          <w:b/>
          <w:bCs/>
          <w:i/>
          <w:iCs/>
        </w:rPr>
        <w:t>Multiple Msg</w:t>
      </w:r>
      <w:r>
        <w:rPr>
          <w:b/>
          <w:bCs/>
          <w:i/>
          <w:iCs/>
        </w:rPr>
        <w:t>1 transmission</w:t>
      </w:r>
      <w:r w:rsidR="000E3FE0">
        <w:rPr>
          <w:b/>
          <w:bCs/>
          <w:i/>
          <w:iCs/>
        </w:rPr>
        <w:t>s</w:t>
      </w:r>
      <w:r>
        <w:rPr>
          <w:b/>
          <w:bCs/>
          <w:i/>
          <w:iCs/>
        </w:rPr>
        <w:t xml:space="preserve"> for both CBRA and CFRA should be supported in NR-U.</w:t>
      </w:r>
    </w:p>
    <w:p w14:paraId="24B8B2EF" w14:textId="5BD48DCC"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5CB54D18" w14:textId="6A1CF3BE" w:rsidR="006F2F5B" w:rsidRPr="00070D63" w:rsidRDefault="006F2F5B" w:rsidP="006F2F5B">
      <w:pPr>
        <w:rPr>
          <w:color w:val="FF0000"/>
          <w:lang w:eastAsia="zh-CN"/>
        </w:rPr>
      </w:pPr>
      <w:r w:rsidRPr="00FE31B1">
        <w:rPr>
          <w:b/>
          <w:i/>
          <w:color w:val="000000" w:themeColor="text1"/>
        </w:rPr>
        <w:t xml:space="preserve">Proposal </w:t>
      </w:r>
      <w:r>
        <w:rPr>
          <w:b/>
          <w:i/>
          <w:color w:val="000000" w:themeColor="text1"/>
        </w:rPr>
        <w:t>6</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p w14:paraId="1C3D24AE" w14:textId="77777777" w:rsidR="005466E7" w:rsidRDefault="005466E7" w:rsidP="005466E7"/>
    <w:p w14:paraId="794DD7EE" w14:textId="77777777" w:rsidR="00CC0EBD" w:rsidRPr="004A0D28" w:rsidRDefault="00CC0EBD" w:rsidP="006572F9">
      <w:pPr>
        <w:pStyle w:val="Heading2"/>
        <w:tabs>
          <w:tab w:val="num" w:pos="576"/>
        </w:tabs>
        <w:rPr>
          <w:lang w:eastAsia="ja-JP"/>
        </w:rPr>
      </w:pPr>
      <w:r>
        <w:rPr>
          <w:lang w:eastAsia="ja-JP"/>
        </w:rPr>
        <w:t>LBT for NR-U PRACH</w:t>
      </w:r>
    </w:p>
    <w:p w14:paraId="3A61B9AD" w14:textId="09F29B5C" w:rsidR="00CC0EBD" w:rsidRDefault="00CC0EBD" w:rsidP="00CC0EBD">
      <w:r>
        <w:t xml:space="preserve">A </w:t>
      </w:r>
      <w:r w:rsidRPr="008C6763">
        <w:t>LBT</w:t>
      </w:r>
      <w:r>
        <w:t xml:space="preserve"> procedure should be performed before the UE is enabled to transmit its PRACH signal. This </w:t>
      </w:r>
      <w:r>
        <w:rPr>
          <w:rFonts w:hint="eastAsia"/>
        </w:rPr>
        <w:t xml:space="preserve">LBT </w:t>
      </w:r>
      <w:r>
        <w:t xml:space="preserve">can be either performed in </w:t>
      </w:r>
      <w:r>
        <w:rPr>
          <w:rFonts w:hint="eastAsia"/>
        </w:rPr>
        <w:t>the previous PUSCH slot before PRACH</w:t>
      </w:r>
      <w:r w:rsidR="00CA0702">
        <w:t xml:space="preserve"> or</w:t>
      </w:r>
      <w:r>
        <w:t xml:space="preserve"> at the beginning of the PRACH slot.  In the second option, NR-U PRACH formats should include a blank transmission region</w:t>
      </w:r>
      <w:r w:rsidRPr="008C6763">
        <w:t xml:space="preserve"> </w:t>
      </w:r>
      <w:r>
        <w:t>at the beginning of a PRACH slot. In LTE LAA, it was considered that a</w:t>
      </w:r>
      <w:r w:rsidRPr="00E92B1B">
        <w:t xml:space="preserve"> region for LBT is provided by not transmitting one or more OFDM symbols</w:t>
      </w:r>
      <w:r>
        <w:t xml:space="preserve"> in a PRACH </w:t>
      </w:r>
      <w:r w:rsidR="00607059">
        <w:t xml:space="preserve">frame </w:t>
      </w:r>
      <w:r>
        <w:fldChar w:fldCharType="begin"/>
      </w:r>
      <w:r>
        <w:instrText xml:space="preserve"> REF _Ref509833218 \r \h </w:instrText>
      </w:r>
      <w:r>
        <w:fldChar w:fldCharType="separate"/>
      </w:r>
      <w:r>
        <w:t>[</w:t>
      </w:r>
      <w:r w:rsidR="00B65506">
        <w:t>4</w:t>
      </w:r>
      <w:r>
        <w:t>]</w:t>
      </w:r>
      <w:r>
        <w:fldChar w:fldCharType="end"/>
      </w:r>
      <w:r>
        <w:t>.</w:t>
      </w:r>
    </w:p>
    <w:p w14:paraId="521CF132" w14:textId="19E50559" w:rsidR="00CC0EBD" w:rsidRDefault="00CC0EBD" w:rsidP="00CC0EBD">
      <w:pPr>
        <w:rPr>
          <w:lang w:eastAsia="zh-CN"/>
        </w:rPr>
      </w:pPr>
      <w:r>
        <w:rPr>
          <w:rFonts w:hint="eastAsia"/>
          <w:lang w:eastAsia="zh-CN"/>
        </w:rPr>
        <w:t xml:space="preserve">In LTE LAA, </w:t>
      </w:r>
      <w:r w:rsidR="00CA0702">
        <w:rPr>
          <w:lang w:eastAsia="zh-CN"/>
        </w:rPr>
        <w:t xml:space="preserve">a </w:t>
      </w:r>
      <w:r>
        <w:rPr>
          <w:rFonts w:hint="eastAsia"/>
          <w:lang w:eastAsia="zh-CN"/>
        </w:rPr>
        <w:t>U</w:t>
      </w:r>
      <w:r w:rsidR="006A4AC7">
        <w:rPr>
          <w:lang w:eastAsia="zh-CN"/>
        </w:rPr>
        <w:t xml:space="preserve">E may perform </w:t>
      </w:r>
      <w:r w:rsidR="00B00B35">
        <w:rPr>
          <w:lang w:eastAsia="zh-CN"/>
        </w:rPr>
        <w:t>CAT 2</w:t>
      </w:r>
      <w:r>
        <w:rPr>
          <w:lang w:eastAsia="zh-CN"/>
        </w:rPr>
        <w:t xml:space="preserve"> LBT for transmission including PUSCH in subframe within a COT (Channel Occupancy Time) initiated by </w:t>
      </w:r>
      <w:r w:rsidR="00CA0702">
        <w:rPr>
          <w:lang w:eastAsia="zh-CN"/>
        </w:rPr>
        <w:t xml:space="preserve">the </w:t>
      </w:r>
      <w:r w:rsidR="006A4AC7">
        <w:rPr>
          <w:lang w:eastAsia="zh-CN"/>
        </w:rPr>
        <w:t xml:space="preserve">gNB. </w:t>
      </w:r>
      <w:r w:rsidR="0019116E">
        <w:rPr>
          <w:lang w:eastAsia="zh-CN"/>
        </w:rPr>
        <w:t xml:space="preserve">In SA mode, </w:t>
      </w:r>
      <w:r w:rsidR="00733457">
        <w:rPr>
          <w:lang w:eastAsia="zh-CN"/>
        </w:rPr>
        <w:t>an idle</w:t>
      </w:r>
      <w:r w:rsidR="0019116E">
        <w:rPr>
          <w:lang w:eastAsia="zh-CN"/>
        </w:rPr>
        <w:t xml:space="preserve"> UE does not know </w:t>
      </w:r>
      <w:r w:rsidR="00C63D49">
        <w:rPr>
          <w:lang w:eastAsia="zh-CN"/>
        </w:rPr>
        <w:t xml:space="preserve">whether </w:t>
      </w:r>
      <w:r w:rsidR="0019116E">
        <w:rPr>
          <w:lang w:eastAsia="zh-CN"/>
        </w:rPr>
        <w:t xml:space="preserve">the configured RO </w:t>
      </w:r>
      <w:r w:rsidR="00B70207">
        <w:rPr>
          <w:lang w:eastAsia="zh-CN"/>
        </w:rPr>
        <w:t>is</w:t>
      </w:r>
      <w:r w:rsidR="0019116E">
        <w:rPr>
          <w:lang w:eastAsia="zh-CN"/>
        </w:rPr>
        <w:t xml:space="preserve"> within or outside the COT, hence the gNB</w:t>
      </w:r>
      <w:r w:rsidR="00080EC6">
        <w:rPr>
          <w:lang w:eastAsia="zh-CN"/>
        </w:rPr>
        <w:t xml:space="preserve"> shall indicate the LBT class</w:t>
      </w:r>
      <w:r w:rsidR="00C63D49">
        <w:rPr>
          <w:lang w:eastAsia="zh-CN"/>
        </w:rPr>
        <w:t xml:space="preserve"> used</w:t>
      </w:r>
      <w:r w:rsidR="00080EC6">
        <w:rPr>
          <w:lang w:eastAsia="zh-CN"/>
        </w:rPr>
        <w:t xml:space="preserve"> </w:t>
      </w:r>
      <w:r w:rsidR="00DF2622">
        <w:rPr>
          <w:lang w:eastAsia="zh-CN"/>
        </w:rPr>
        <w:t xml:space="preserve">for preamble </w:t>
      </w:r>
      <w:r w:rsidR="00C63D49">
        <w:rPr>
          <w:lang w:eastAsia="zh-CN"/>
        </w:rPr>
        <w:t xml:space="preserve">transmission. </w:t>
      </w:r>
      <w:r w:rsidR="00CF5D39">
        <w:rPr>
          <w:lang w:eastAsia="zh-CN"/>
        </w:rPr>
        <w:t>Otherwis</w:t>
      </w:r>
      <w:r w:rsidR="00C63D49">
        <w:rPr>
          <w:lang w:eastAsia="zh-CN"/>
        </w:rPr>
        <w:t xml:space="preserve">e, fixed LBT class shall be used, which may </w:t>
      </w:r>
      <w:r w:rsidR="006B382B">
        <w:rPr>
          <w:lang w:eastAsia="zh-CN"/>
        </w:rPr>
        <w:t>depends on</w:t>
      </w:r>
      <w:r w:rsidR="00C63D49">
        <w:rPr>
          <w:lang w:eastAsia="zh-CN"/>
        </w:rPr>
        <w:t xml:space="preserve"> </w:t>
      </w:r>
      <w:r w:rsidR="00CF5D39">
        <w:rPr>
          <w:lang w:eastAsia="zh-CN"/>
        </w:rPr>
        <w:t xml:space="preserve">RO </w:t>
      </w:r>
      <w:r w:rsidR="006B382B">
        <w:rPr>
          <w:lang w:eastAsia="zh-CN"/>
        </w:rPr>
        <w:t>configuration</w:t>
      </w:r>
      <w:r w:rsidR="00CF5D39">
        <w:rPr>
          <w:lang w:eastAsia="zh-CN"/>
        </w:rPr>
        <w:t>, i.e., time duration and periodicity of</w:t>
      </w:r>
      <w:r w:rsidR="006B382B">
        <w:rPr>
          <w:lang w:eastAsia="zh-CN"/>
        </w:rPr>
        <w:t xml:space="preserve"> the</w:t>
      </w:r>
      <w:r w:rsidR="00CF5D39">
        <w:rPr>
          <w:lang w:eastAsia="zh-CN"/>
        </w:rPr>
        <w:t xml:space="preserve"> </w:t>
      </w:r>
      <w:r w:rsidR="006B382B">
        <w:rPr>
          <w:lang w:eastAsia="zh-CN"/>
        </w:rPr>
        <w:t>configured RO.</w:t>
      </w:r>
      <w:r w:rsidR="006B382B">
        <w:rPr>
          <w:rFonts w:hint="eastAsia"/>
          <w:lang w:eastAsia="zh-CN"/>
        </w:rPr>
        <w:t xml:space="preserve"> </w:t>
      </w:r>
      <w:r w:rsidR="00CA0702">
        <w:rPr>
          <w:lang w:eastAsia="zh-CN"/>
        </w:rPr>
        <w:t xml:space="preserve">An </w:t>
      </w:r>
      <w:r>
        <w:rPr>
          <w:lang w:eastAsia="zh-CN"/>
        </w:rPr>
        <w:t>RRC connected UE could be configured by higher layer parameter</w:t>
      </w:r>
      <w:r w:rsidR="00CA0702">
        <w:rPr>
          <w:lang w:eastAsia="zh-CN"/>
        </w:rPr>
        <w:t>s</w:t>
      </w:r>
      <w:r>
        <w:rPr>
          <w:lang w:eastAsia="zh-CN"/>
        </w:rPr>
        <w:t xml:space="preserve"> for UL transmission timing adjustment, which makes UL transmissions from different UEs better aligned at the network side. When PUCCH is frequency multiplexed with PRACH, earlier PUCCH transmission before</w:t>
      </w:r>
      <w:r w:rsidR="00C11228">
        <w:rPr>
          <w:lang w:eastAsia="zh-CN"/>
        </w:rPr>
        <w:t xml:space="preserve"> the</w:t>
      </w:r>
      <w:r>
        <w:rPr>
          <w:lang w:eastAsia="zh-CN"/>
        </w:rPr>
        <w:t xml:space="preserve"> slot/subframe boundary may block</w:t>
      </w:r>
      <w:r w:rsidR="00CA0702">
        <w:rPr>
          <w:lang w:eastAsia="zh-CN"/>
        </w:rPr>
        <w:t xml:space="preserve"> the</w:t>
      </w:r>
      <w:r>
        <w:rPr>
          <w:lang w:eastAsia="zh-CN"/>
        </w:rPr>
        <w:t xml:space="preserve"> PRACH transmission. Hence, a mechanism to handle this issue is required if frequency multiplexing of PUCC</w:t>
      </w:r>
      <w:r w:rsidR="00607059">
        <w:rPr>
          <w:lang w:eastAsia="zh-CN"/>
        </w:rPr>
        <w:t>H and PRACH is supported in NR unlicensed</w:t>
      </w:r>
      <w:r>
        <w:rPr>
          <w:lang w:eastAsia="zh-CN"/>
        </w:rPr>
        <w:t xml:space="preserve">.   </w:t>
      </w:r>
    </w:p>
    <w:p w14:paraId="3B5DF2B7" w14:textId="773C5490" w:rsidR="00CC0EBD" w:rsidRDefault="00CC0EBD" w:rsidP="00CC0EBD">
      <w:pPr>
        <w:rPr>
          <w:b/>
          <w:i/>
        </w:rPr>
      </w:pPr>
      <w:r w:rsidRPr="00EA39D6">
        <w:rPr>
          <w:b/>
          <w:i/>
        </w:rPr>
        <w:t>Proposal</w:t>
      </w:r>
      <w:r>
        <w:rPr>
          <w:b/>
          <w:i/>
        </w:rPr>
        <w:t xml:space="preserve"> </w:t>
      </w:r>
      <w:r w:rsidR="006F2F5B">
        <w:rPr>
          <w:b/>
          <w:i/>
        </w:rPr>
        <w:t>7</w:t>
      </w:r>
      <w:r w:rsidRPr="00EA39D6">
        <w:rPr>
          <w:b/>
          <w:i/>
        </w:rPr>
        <w:t>:</w:t>
      </w:r>
      <w:r>
        <w:rPr>
          <w:b/>
          <w:i/>
        </w:rPr>
        <w:t xml:space="preserve"> Whether frequency multiplexing of PRACH and PUCCH is supported in NR-U shall be further studied.</w:t>
      </w:r>
    </w:p>
    <w:p w14:paraId="1E35315F" w14:textId="77777777" w:rsidR="00946E1D" w:rsidRDefault="00946E1D" w:rsidP="00CC0EBD">
      <w:pPr>
        <w:rPr>
          <w:b/>
          <w:i/>
        </w:rPr>
      </w:pPr>
    </w:p>
    <w:p w14:paraId="79B3C9A6" w14:textId="0BD82050" w:rsidR="00CC0EBD" w:rsidRDefault="00CC0EBD" w:rsidP="0082357F">
      <w:pPr>
        <w:pStyle w:val="Heading2"/>
      </w:pPr>
      <w:r>
        <w:t>RACH</w:t>
      </w:r>
      <w:r w:rsidR="0029304B">
        <w:t xml:space="preserve"> related</w:t>
      </w:r>
      <w:r>
        <w:t xml:space="preserve"> procedure </w:t>
      </w:r>
    </w:p>
    <w:p w14:paraId="72FFC2C7" w14:textId="77777777" w:rsidR="00E41286" w:rsidRDefault="00E41286" w:rsidP="00E41286">
      <w:pPr>
        <w:pStyle w:val="Heading3"/>
        <w:tabs>
          <w:tab w:val="num" w:pos="576"/>
        </w:tabs>
        <w:rPr>
          <w:lang w:eastAsia="zh-CN"/>
        </w:rPr>
      </w:pPr>
      <w:r>
        <w:rPr>
          <w:rFonts w:hint="eastAsia"/>
          <w:lang w:eastAsia="zh-CN"/>
        </w:rPr>
        <w:t>R</w:t>
      </w:r>
      <w:r>
        <w:rPr>
          <w:lang w:eastAsia="zh-CN"/>
        </w:rPr>
        <w:t>andom access response</w:t>
      </w:r>
    </w:p>
    <w:p w14:paraId="58E03EA2" w14:textId="06FC0064"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4FEC7603" w14:textId="1B1F911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509D4C28" w14:textId="56B16DF5" w:rsidR="00B75376" w:rsidRPr="001946AD" w:rsidRDefault="001946AD" w:rsidP="00E41286">
      <w:pPr>
        <w:rPr>
          <w:lang w:eastAsia="zh-CN"/>
        </w:rPr>
      </w:pPr>
      <w:r w:rsidRPr="00FE31B1">
        <w:rPr>
          <w:b/>
          <w:i/>
          <w:color w:val="000000" w:themeColor="text1"/>
        </w:rPr>
        <w:lastRenderedPageBreak/>
        <w:t xml:space="preserve">Proposal </w:t>
      </w:r>
      <w:r w:rsidR="006F2F5B">
        <w:rPr>
          <w:b/>
          <w:i/>
          <w:color w:val="000000" w:themeColor="text1"/>
        </w:rPr>
        <w:t>8</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p w14:paraId="2DCFADE3" w14:textId="77777777" w:rsidR="00E41286" w:rsidRDefault="00E41286" w:rsidP="00E41286">
      <w:pPr>
        <w:pStyle w:val="Heading3"/>
        <w:tabs>
          <w:tab w:val="num" w:pos="576"/>
        </w:tabs>
        <w:rPr>
          <w:lang w:eastAsia="zh-CN"/>
        </w:rPr>
      </w:pPr>
      <w:r>
        <w:rPr>
          <w:rFonts w:hint="eastAsia"/>
          <w:lang w:eastAsia="zh-CN"/>
        </w:rPr>
        <w:t>Msg3 PUSCH</w:t>
      </w:r>
    </w:p>
    <w:p w14:paraId="134E998F" w14:textId="725264F8" w:rsidR="00E41286" w:rsidRDefault="00E41286" w:rsidP="00E41286">
      <w:pPr>
        <w:rPr>
          <w:lang w:eastAsia="zh-CN"/>
        </w:rPr>
      </w:pPr>
      <w:r>
        <w:rPr>
          <w:lang w:eastAsia="zh-CN"/>
        </w:rPr>
        <w:t>As discussed above, a UE will transmit Msg3 PUSCH according to the scheduling information indicated by the RAR. There is a minimum time requirement between the last symbol of a PDSCH reception conveying a RAR and the first symbol of a corresponding Msg3 PUSCH transmission for a UE. Due to t</w:t>
      </w:r>
      <w:r w:rsidR="00210D4B">
        <w:rPr>
          <w:lang w:eastAsia="zh-CN"/>
        </w:rPr>
        <w:t xml:space="preserve">he time duration limitation of </w:t>
      </w:r>
      <w:r>
        <w:rPr>
          <w:lang w:eastAsia="zh-CN"/>
        </w:rPr>
        <w:t>COT and required time gap between RAR and Msg3, they may not be ab</w:t>
      </w:r>
      <w:r w:rsidR="00210D4B">
        <w:rPr>
          <w:lang w:eastAsia="zh-CN"/>
        </w:rPr>
        <w:t>le 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 xml:space="preserve">COT. In this case, </w:t>
      </w:r>
      <w:r w:rsidR="00FF584C">
        <w:rPr>
          <w:lang w:eastAsia="zh-CN"/>
        </w:rPr>
        <w:t xml:space="preserve">concept of </w:t>
      </w:r>
      <w:r>
        <w:rPr>
          <w:lang w:eastAsia="zh-CN"/>
        </w:rPr>
        <w:t xml:space="preserve">2-step triggered scheduling mechanism </w:t>
      </w:r>
      <w:r w:rsidR="00FF584C">
        <w:rPr>
          <w:lang w:eastAsia="zh-CN"/>
        </w:rPr>
        <w:t xml:space="preserve">in LTE eLAA </w:t>
      </w:r>
      <w:r>
        <w:rPr>
          <w:lang w:eastAsia="zh-CN"/>
        </w:rPr>
        <w:t>could be considered, i.e., Msg3 is triggered to transmit in t</w:t>
      </w:r>
      <w:r w:rsidR="00210D4B">
        <w:rPr>
          <w:lang w:eastAsia="zh-CN"/>
        </w:rPr>
        <w:t xml:space="preserve">he subsequent </w:t>
      </w:r>
      <w:r>
        <w:rPr>
          <w:lang w:eastAsia="zh-CN"/>
        </w:rPr>
        <w:t>COT and the scheduling information of trigger DCI is in</w:t>
      </w:r>
      <w:r w:rsidR="00210D4B">
        <w:rPr>
          <w:lang w:eastAsia="zh-CN"/>
        </w:rPr>
        <w:t xml:space="preserve">dicated by RAR in the previous </w:t>
      </w:r>
      <w:r>
        <w:rPr>
          <w:lang w:eastAsia="zh-CN"/>
        </w:rPr>
        <w:t>COT.</w:t>
      </w:r>
    </w:p>
    <w:p w14:paraId="6D4CBC63" w14:textId="1E58B065" w:rsidR="00FF584C" w:rsidRPr="00F9761E" w:rsidRDefault="00297D81" w:rsidP="00E41286">
      <w:pPr>
        <w:rPr>
          <w:b/>
          <w:i/>
          <w:lang w:eastAsia="zh-CN"/>
        </w:rPr>
      </w:pPr>
      <w:r w:rsidRPr="00FE31B1">
        <w:rPr>
          <w:b/>
          <w:i/>
          <w:color w:val="000000" w:themeColor="text1"/>
        </w:rPr>
        <w:t xml:space="preserve">Proposal </w:t>
      </w:r>
      <w:r w:rsidR="006F2F5B">
        <w:rPr>
          <w:b/>
          <w:i/>
          <w:color w:val="000000" w:themeColor="text1"/>
        </w:rPr>
        <w:t>9</w:t>
      </w:r>
      <w:r>
        <w:rPr>
          <w:b/>
          <w:i/>
          <w:lang w:eastAsia="zh-CN"/>
        </w:rPr>
        <w:t>:</w:t>
      </w:r>
      <w:r w:rsidR="00E42057">
        <w:rPr>
          <w:b/>
          <w:i/>
          <w:lang w:eastAsia="zh-CN"/>
        </w:rPr>
        <w:t xml:space="preserve"> 2-step </w:t>
      </w:r>
      <w:r w:rsidR="0046655D">
        <w:rPr>
          <w:b/>
          <w:i/>
          <w:lang w:eastAsia="zh-CN"/>
        </w:rPr>
        <w:t>triggered</w:t>
      </w:r>
      <w:r w:rsidR="00E42057">
        <w:rPr>
          <w:b/>
          <w:i/>
          <w:lang w:eastAsia="zh-CN"/>
        </w:rPr>
        <w:t xml:space="preserve"> </w:t>
      </w:r>
      <w:r w:rsidR="0046655D">
        <w:rPr>
          <w:b/>
          <w:i/>
          <w:lang w:eastAsia="zh-CN"/>
        </w:rPr>
        <w:t xml:space="preserve">mechanism </w:t>
      </w:r>
      <w:r w:rsidR="007908FE">
        <w:rPr>
          <w:b/>
          <w:i/>
          <w:lang w:eastAsia="zh-CN"/>
        </w:rPr>
        <w:t xml:space="preserve">could be </w:t>
      </w:r>
      <w:r w:rsidR="0046655D">
        <w:rPr>
          <w:b/>
          <w:i/>
          <w:lang w:eastAsia="zh-CN"/>
        </w:rPr>
        <w:t xml:space="preserve">supported </w:t>
      </w:r>
      <w:r w:rsidR="007908FE">
        <w:rPr>
          <w:b/>
          <w:i/>
          <w:lang w:eastAsia="zh-CN"/>
        </w:rPr>
        <w:t xml:space="preserve">to reduce transmission latency of msg 3 in </w:t>
      </w:r>
      <w:r w:rsidR="0046655D">
        <w:rPr>
          <w:b/>
          <w:i/>
          <w:lang w:eastAsia="zh-CN"/>
        </w:rPr>
        <w:t>4-step RACH in NR-U.</w:t>
      </w:r>
    </w:p>
    <w:p w14:paraId="4965D05A" w14:textId="77777777" w:rsidR="00E41286" w:rsidRDefault="00E41286" w:rsidP="00E41286">
      <w:pPr>
        <w:pStyle w:val="Heading3"/>
        <w:tabs>
          <w:tab w:val="num" w:pos="576"/>
        </w:tabs>
        <w:rPr>
          <w:lang w:eastAsia="zh-CN"/>
        </w:rPr>
      </w:pPr>
      <w:r>
        <w:rPr>
          <w:rFonts w:hint="eastAsia"/>
          <w:lang w:eastAsia="zh-CN"/>
        </w:rPr>
        <w:t>P</w:t>
      </w:r>
      <w:r>
        <w:rPr>
          <w:lang w:eastAsia="zh-CN"/>
        </w:rPr>
        <w:t>DSCH with UE contention resolution identity</w:t>
      </w:r>
    </w:p>
    <w:p w14:paraId="48DD75DF" w14:textId="1E07F827" w:rsidR="00E41286"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4CBD15B3" w14:textId="77777777" w:rsidR="00A478C3" w:rsidRPr="0075306E" w:rsidRDefault="00A478C3" w:rsidP="0075306E">
      <w:pPr>
        <w:rPr>
          <w:lang w:eastAsia="zh-CN"/>
        </w:rPr>
      </w:pPr>
    </w:p>
    <w:p w14:paraId="07D8B237" w14:textId="3F5432C2" w:rsidR="00741938" w:rsidRDefault="00741938" w:rsidP="00741938">
      <w:pPr>
        <w:pStyle w:val="Heading1"/>
      </w:pPr>
      <w:r>
        <w:t>Paging occasion in frequency domain</w:t>
      </w:r>
    </w:p>
    <w:p w14:paraId="42B0B4FD" w14:textId="083E3B7E" w:rsidR="00B00B35" w:rsidRDefault="00741938" w:rsidP="00B412A7">
      <w:pPr>
        <w:jc w:val="left"/>
      </w:pPr>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 xml:space="preserve">search </w:t>
      </w:r>
      <w:r w:rsidRPr="00741938">
        <w:rPr>
          <w:lang w:eastAsia="zh-CN"/>
        </w:rPr>
        <w:t>[</w:t>
      </w:r>
      <w:r w:rsidR="00B65506">
        <w:rPr>
          <w:lang w:eastAsia="zh-CN"/>
        </w:rPr>
        <w:t>5</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may 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Pr="00741938">
        <w:rPr>
          <w:lang w:eastAsia="zh-CN"/>
        </w:rPr>
        <w:t>,</w:t>
      </w:r>
      <w:r w:rsidR="00AA1955">
        <w:rPr>
          <w:lang w:eastAsia="zh-CN"/>
        </w:rPr>
        <w:t xml:space="preserve"> </w:t>
      </w:r>
      <w:r w:rsidRPr="00741938">
        <w:rPr>
          <w:lang w:eastAsia="zh-CN"/>
        </w:rPr>
        <w:t>paging message</w:t>
      </w:r>
      <w:r w:rsidR="00AA1955">
        <w:rPr>
          <w:lang w:eastAsia="zh-CN"/>
        </w:rPr>
        <w:t>s</w:t>
      </w:r>
      <w:r w:rsidRPr="00741938">
        <w:rPr>
          <w:lang w:eastAsia="zh-CN"/>
        </w:rPr>
        <w:t xml:space="preserve"> should be transmitted within the </w:t>
      </w:r>
      <w:r w:rsidR="00FA6338">
        <w:rPr>
          <w:lang w:eastAsia="zh-CN"/>
        </w:rPr>
        <w:t xml:space="preserve">same </w:t>
      </w:r>
      <w:r w:rsidRPr="00741938">
        <w:rPr>
          <w:lang w:eastAsia="zh-CN"/>
        </w:rPr>
        <w:t xml:space="preserve">BWP </w:t>
      </w:r>
      <w:r w:rsidR="00FA6338">
        <w:rPr>
          <w:lang w:eastAsia="zh-CN"/>
        </w:rPr>
        <w:t>as that of</w:t>
      </w:r>
      <w:r w:rsidRPr="00741938">
        <w:rPr>
          <w:lang w:eastAsia="zh-CN"/>
        </w:rPr>
        <w:t xml:space="preserve"> SS</w:t>
      </w:r>
      <w:r w:rsidR="00FA6338">
        <w:rPr>
          <w:lang w:eastAsia="zh-CN"/>
        </w:rPr>
        <w:t>/PBCH</w:t>
      </w:r>
      <w:r w:rsidRPr="00741938">
        <w:rPr>
          <w:lang w:eastAsia="zh-CN"/>
        </w:rPr>
        <w:t xml:space="preserve"> blocks. </w:t>
      </w:r>
      <w:r w:rsidR="00B412A7">
        <w:rPr>
          <w:lang w:eastAsia="zh-CN"/>
        </w:rPr>
        <w:t xml:space="preserve">The </w:t>
      </w:r>
      <w:r w:rsidRPr="00741938">
        <w:rPr>
          <w:lang w:eastAsia="zh-CN"/>
        </w:rPr>
        <w:t xml:space="preserve">gNB </w:t>
      </w:r>
      <w:r w:rsidR="00B412A7">
        <w:rPr>
          <w:lang w:eastAsia="zh-CN"/>
        </w:rPr>
        <w:t>needs to</w:t>
      </w:r>
      <w:r w:rsidRPr="00741938">
        <w:rPr>
          <w:lang w:eastAsia="zh-CN"/>
        </w:rPr>
        <w:t xml:space="preserve"> </w:t>
      </w:r>
      <w:r w:rsidR="00FA6338">
        <w:rPr>
          <w:lang w:eastAsia="zh-CN"/>
        </w:rPr>
        <w:t>transmit</w:t>
      </w:r>
      <w:r w:rsidRPr="00741938">
        <w:rPr>
          <w:lang w:eastAsia="zh-CN"/>
        </w:rPr>
        <w:t xml:space="preserve"> </w:t>
      </w:r>
      <w:r w:rsidR="00FA6338">
        <w:rPr>
          <w:lang w:eastAsia="zh-CN"/>
        </w:rPr>
        <w:t>duplicated</w:t>
      </w:r>
      <w:r w:rsidRPr="00741938">
        <w:rPr>
          <w:lang w:eastAsia="zh-CN"/>
        </w:rPr>
        <w:t xml:space="preserve"> paging message</w:t>
      </w:r>
      <w:r w:rsidR="00FA6338">
        <w:rPr>
          <w:lang w:eastAsia="zh-CN"/>
        </w:rPr>
        <w:t>s</w:t>
      </w:r>
      <w:r w:rsidRPr="00741938">
        <w:rPr>
          <w:lang w:eastAsia="zh-CN"/>
        </w:rPr>
        <w:t xml:space="preserve"> on each BWP </w:t>
      </w:r>
      <w:r w:rsidR="00FA6338">
        <w:rPr>
          <w:lang w:eastAsia="zh-CN"/>
        </w:rPr>
        <w:t>since</w:t>
      </w:r>
      <w:r w:rsidRPr="00741938">
        <w:rPr>
          <w:lang w:eastAsia="zh-CN"/>
        </w:rPr>
        <w:t xml:space="preserve"> UE </w:t>
      </w:r>
      <w:r w:rsidR="00AA1955">
        <w:rPr>
          <w:lang w:eastAsia="zh-CN"/>
        </w:rPr>
        <w:t>could</w:t>
      </w:r>
      <w:r w:rsidR="00B412A7">
        <w:rPr>
          <w:lang w:eastAsia="zh-CN"/>
        </w:rPr>
        <w:t xml:space="preserve"> </w:t>
      </w:r>
      <w:r w:rsidRPr="00741938">
        <w:rPr>
          <w:lang w:eastAsia="zh-CN"/>
        </w:rPr>
        <w:t>ca</w:t>
      </w:r>
      <w:r w:rsidR="00FA6338">
        <w:rPr>
          <w:lang w:eastAsia="zh-CN"/>
        </w:rPr>
        <w:t xml:space="preserve">mp on any associated initial DL </w:t>
      </w:r>
      <w:r w:rsidRPr="00741938">
        <w:rPr>
          <w:lang w:eastAsia="zh-CN"/>
        </w:rPr>
        <w:t>BWP that contains RMSI. The overhead of duplicat</w:t>
      </w:r>
      <w:r w:rsidR="00FA6338">
        <w:rPr>
          <w:lang w:eastAsia="zh-CN"/>
        </w:rPr>
        <w:t>ed</w:t>
      </w:r>
      <w:r w:rsidRPr="00741938">
        <w:rPr>
          <w:lang w:eastAsia="zh-CN"/>
        </w:rPr>
        <w:t xml:space="preserve"> paging message on multiple BWPs </w:t>
      </w:r>
      <w:r w:rsidR="00FA6338">
        <w:rPr>
          <w:lang w:eastAsia="zh-CN"/>
        </w:rPr>
        <w:t>could</w:t>
      </w:r>
      <w:r w:rsidRPr="00741938">
        <w:rPr>
          <w:lang w:eastAsia="zh-CN"/>
        </w:rPr>
        <w:t xml:space="preserve"> </w:t>
      </w:r>
      <w:r w:rsidR="00FA6338">
        <w:rPr>
          <w:lang w:eastAsia="zh-CN"/>
        </w:rPr>
        <w:t>be</w:t>
      </w:r>
      <w:r w:rsidRPr="00741938">
        <w:rPr>
          <w:lang w:eastAsia="zh-CN"/>
        </w:rPr>
        <w:t xml:space="preserve"> large especially in multi-beam </w:t>
      </w:r>
      <w:r w:rsidR="00FA6338">
        <w:rPr>
          <w:lang w:eastAsia="zh-CN"/>
        </w:rPr>
        <w:t>case</w:t>
      </w:r>
      <w:r w:rsidRPr="00741938">
        <w:rPr>
          <w:lang w:eastAsia="zh-CN"/>
        </w:rPr>
        <w:t xml:space="preserve"> </w:t>
      </w:r>
      <w:r w:rsidR="00B412A7">
        <w:rPr>
          <w:lang w:eastAsia="zh-CN"/>
        </w:rPr>
        <w:t>as</w:t>
      </w:r>
      <w:r w:rsidRPr="00741938">
        <w:rPr>
          <w:lang w:eastAsia="zh-CN"/>
        </w:rPr>
        <w:t xml:space="preserve"> the gNB needs to </w:t>
      </w:r>
      <w:r w:rsidR="00AA1955">
        <w:rPr>
          <w:lang w:eastAsia="zh-CN"/>
        </w:rPr>
        <w:t>transmit</w:t>
      </w:r>
      <w:r w:rsidRPr="00741938">
        <w:rPr>
          <w:lang w:eastAsia="zh-CN"/>
        </w:rPr>
        <w:t xml:space="preserve"> paging message</w:t>
      </w:r>
      <w:r w:rsidR="00FA6338">
        <w:rPr>
          <w:lang w:eastAsia="zh-CN"/>
        </w:rPr>
        <w:t>s</w:t>
      </w:r>
      <w:r w:rsidRPr="00741938">
        <w:rPr>
          <w:lang w:eastAsia="zh-CN"/>
        </w:rPr>
        <w:t xml:space="preserve"> </w:t>
      </w:r>
      <w:r w:rsidR="00FA6338">
        <w:rPr>
          <w:lang w:eastAsia="zh-CN"/>
        </w:rPr>
        <w:t>in</w:t>
      </w:r>
      <w:r w:rsidRPr="00741938">
        <w:rPr>
          <w:lang w:eastAsia="zh-CN"/>
        </w:rPr>
        <w:t xml:space="preserve"> multiple directions. </w:t>
      </w:r>
      <w:r w:rsidR="00FA6338">
        <w:rPr>
          <w:lang w:eastAsia="zh-CN"/>
        </w:rPr>
        <w:t xml:space="preserve">Therefore, </w:t>
      </w:r>
      <w:r w:rsidR="00AA1955">
        <w:rPr>
          <w:lang w:eastAsia="zh-CN"/>
        </w:rPr>
        <w:t xml:space="preserve">a </w:t>
      </w:r>
      <w:r w:rsidR="00B412A7">
        <w:rPr>
          <w:lang w:eastAsia="zh-CN"/>
        </w:rPr>
        <w:t>paging message corresponding to a sub-group of UEs</w:t>
      </w:r>
      <w:r w:rsidR="00113545">
        <w:rPr>
          <w:lang w:eastAsia="zh-CN"/>
        </w:rPr>
        <w:t xml:space="preserve">, as illustrated in </w:t>
      </w:r>
      <w:r w:rsidR="00113545" w:rsidRPr="00ED4430">
        <w:rPr>
          <w:lang w:eastAsia="zh-CN"/>
        </w:rPr>
        <w:fldChar w:fldCharType="begin"/>
      </w:r>
      <w:r w:rsidR="00113545" w:rsidRPr="00113545">
        <w:rPr>
          <w:lang w:eastAsia="zh-CN"/>
        </w:rPr>
        <w:instrText xml:space="preserve"> REF _Ref520299461 \h </w:instrText>
      </w:r>
      <w:r w:rsidR="00113545" w:rsidRPr="0075306E">
        <w:rPr>
          <w:lang w:eastAsia="zh-CN"/>
        </w:rPr>
        <w:instrText xml:space="preserve"> \* MERGEFORMAT </w:instrText>
      </w:r>
      <w:r w:rsidR="00113545" w:rsidRPr="00ED4430">
        <w:rPr>
          <w:lang w:eastAsia="zh-CN"/>
        </w:rPr>
      </w:r>
      <w:r w:rsidR="00113545" w:rsidRPr="00ED4430">
        <w:rPr>
          <w:lang w:eastAsia="zh-CN"/>
        </w:rPr>
        <w:fldChar w:fldCharType="separate"/>
      </w:r>
      <w:r w:rsidR="009C6DDF" w:rsidRPr="007874BF">
        <w:t xml:space="preserve">Fig </w:t>
      </w:r>
      <w:r w:rsidR="009C6DDF" w:rsidRPr="00F9761E">
        <w:rPr>
          <w:noProof/>
        </w:rPr>
        <w:t>6</w:t>
      </w:r>
      <w:r w:rsidR="00113545" w:rsidRPr="00ED4430">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BWP within the wideband CC</w:t>
      </w:r>
      <w:r w:rsidR="00FF293D">
        <w:rPr>
          <w:lang w:eastAsia="zh-CN"/>
        </w:rPr>
        <w:t xml:space="preserve"> in order to reduce the paging overhead</w:t>
      </w:r>
      <w:r w:rsidR="00B412A7">
        <w:rPr>
          <w:lang w:eastAsia="zh-CN"/>
        </w:rPr>
        <w:t>. The paging occasion of</w:t>
      </w:r>
      <w:r w:rsidR="00FF293D">
        <w:rPr>
          <w:lang w:eastAsia="zh-CN"/>
        </w:rPr>
        <w:t xml:space="preserve"> a</w:t>
      </w:r>
      <w:r w:rsidR="00B412A7">
        <w:rPr>
          <w:lang w:eastAsia="zh-CN"/>
        </w:rPr>
        <w:t xml:space="preserve"> UE could be associated to a single BWP according to UE ID.</w:t>
      </w:r>
      <w:r w:rsidR="00B412A7" w:rsidRPr="00B412A7">
        <w:t xml:space="preserve"> </w:t>
      </w:r>
    </w:p>
    <w:p w14:paraId="6D98635E" w14:textId="101C1ADD" w:rsidR="00B412A7" w:rsidRDefault="00B00B35" w:rsidP="00B00B35">
      <w:pPr>
        <w:jc w:val="center"/>
      </w:pPr>
      <w:r w:rsidRPr="00B00B35">
        <w:rPr>
          <w:noProof/>
          <w:lang w:eastAsia="zh-CN"/>
        </w:rPr>
        <w:drawing>
          <wp:inline distT="0" distB="0" distL="0" distR="0" wp14:anchorId="6DEE3E71" wp14:editId="112B0509">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5201727" cy="2018831"/>
                    </a:xfrm>
                    <a:prstGeom prst="rect">
                      <a:avLst/>
                    </a:prstGeom>
                  </pic:spPr>
                </pic:pic>
              </a:graphicData>
            </a:graphic>
          </wp:inline>
        </w:drawing>
      </w:r>
    </w:p>
    <w:p w14:paraId="6E591812" w14:textId="530F731D" w:rsidR="00B412A7" w:rsidRDefault="007874BF" w:rsidP="007874BF">
      <w:pPr>
        <w:pStyle w:val="Caption"/>
        <w:rPr>
          <w:b w:val="0"/>
          <w:lang w:eastAsia="zh-CN"/>
        </w:rPr>
      </w:pPr>
      <w:bookmarkStart w:id="8" w:name="_Ref520299461"/>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sidR="009C6DDF">
        <w:rPr>
          <w:b w:val="0"/>
          <w:noProof/>
        </w:rPr>
        <w:t>6</w:t>
      </w:r>
      <w:r w:rsidRPr="007874BF">
        <w:rPr>
          <w:b w:val="0"/>
        </w:rPr>
        <w:fldChar w:fldCharType="end"/>
      </w:r>
      <w:bookmarkEnd w:id="8"/>
      <w:r w:rsidR="00B412A7" w:rsidRPr="007874BF">
        <w:rPr>
          <w:rFonts w:hint="eastAsia"/>
          <w:b w:val="0"/>
          <w:lang w:eastAsia="zh-CN"/>
        </w:rPr>
        <w:t>.</w:t>
      </w:r>
      <w:r w:rsidR="00B412A7" w:rsidRPr="007874BF">
        <w:rPr>
          <w:b w:val="0"/>
          <w:lang w:eastAsia="zh-CN"/>
        </w:rPr>
        <w:t xml:space="preserve"> </w:t>
      </w:r>
      <w:r w:rsidR="009B0977">
        <w:rPr>
          <w:b w:val="0"/>
          <w:lang w:eastAsia="zh-CN"/>
        </w:rPr>
        <w:t>NR-U</w:t>
      </w:r>
      <w:r w:rsidR="001F441C">
        <w:rPr>
          <w:b w:val="0"/>
          <w:lang w:eastAsia="zh-CN"/>
        </w:rPr>
        <w:t xml:space="preserve"> </w:t>
      </w:r>
      <w:r w:rsidR="009B0977">
        <w:rPr>
          <w:b w:val="0"/>
          <w:lang w:eastAsia="zh-CN"/>
        </w:rPr>
        <w:t>PO</w:t>
      </w:r>
      <w:r w:rsidR="00B022A3">
        <w:rPr>
          <w:b w:val="0"/>
          <w:lang w:eastAsia="zh-CN"/>
        </w:rPr>
        <w:t>W</w:t>
      </w:r>
      <w:r w:rsidR="009B0977">
        <w:rPr>
          <w:b w:val="0"/>
          <w:lang w:eastAsia="zh-CN"/>
        </w:rPr>
        <w:t xml:space="preserve"> mapping in multiple BWPs</w:t>
      </w:r>
    </w:p>
    <w:p w14:paraId="1BD4B52A" w14:textId="55511220" w:rsidR="00FF293D" w:rsidRPr="00FF293D" w:rsidRDefault="00FF293D" w:rsidP="00ED0C0C">
      <w:pPr>
        <w:rPr>
          <w:b/>
          <w:i/>
          <w:color w:val="000000" w:themeColor="text1"/>
        </w:rPr>
      </w:pPr>
      <w:r w:rsidRPr="00FE31B1">
        <w:rPr>
          <w:b/>
          <w:i/>
          <w:color w:val="000000" w:themeColor="text1"/>
        </w:rPr>
        <w:t xml:space="preserve">Proposal </w:t>
      </w:r>
      <w:r w:rsidR="001946AD">
        <w:rPr>
          <w:b/>
          <w:i/>
          <w:color w:val="000000" w:themeColor="text1"/>
        </w:rPr>
        <w:t>1</w:t>
      </w:r>
      <w:r w:rsidR="00A70716">
        <w:rPr>
          <w:b/>
          <w:i/>
          <w:color w:val="000000" w:themeColor="text1"/>
        </w:rPr>
        <w:t>0</w:t>
      </w:r>
      <w:r w:rsidRPr="00FE31B1">
        <w:rPr>
          <w:b/>
          <w:i/>
          <w:color w:val="000000" w:themeColor="text1"/>
        </w:rPr>
        <w:t xml:space="preserve">: </w:t>
      </w:r>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p>
    <w:p w14:paraId="24916BC3" w14:textId="77777777" w:rsidR="002959A7" w:rsidRDefault="002959A7" w:rsidP="002959A7">
      <w:pPr>
        <w:rPr>
          <w:b/>
          <w:i/>
        </w:rPr>
      </w:pPr>
    </w:p>
    <w:p w14:paraId="79DFD3DB" w14:textId="728EA539" w:rsidR="002959A7" w:rsidRDefault="002959A7" w:rsidP="002959A7">
      <w:pPr>
        <w:pStyle w:val="Heading1"/>
      </w:pPr>
      <w:r>
        <w:t xml:space="preserve">Enhancement on </w:t>
      </w:r>
      <w:r w:rsidR="00E551D7">
        <w:t>CSI-RS based measurements</w:t>
      </w:r>
    </w:p>
    <w:p w14:paraId="03CFE94E" w14:textId="401ABA53" w:rsidR="002959A7"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the radio link quality is worse that the configured threshold for all resources in the set of reso</w:t>
      </w:r>
      <w:r w:rsidR="00E551D7">
        <w:rPr>
          <w:lang w:eastAsia="zh-CN"/>
        </w:rPr>
        <w:t xml:space="preserve">urce 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14:paraId="202C0BF5" w14:textId="5BBD72FC"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due</w:t>
      </w:r>
      <w:r>
        <w:rPr>
          <w:lang w:eastAsia="zh-CN"/>
        </w:rPr>
        <w:t xml:space="preserve"> to uncertainty of LBT.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spectral</w:t>
      </w:r>
      <w:r w:rsidR="00584654">
        <w:rPr>
          <w:lang w:eastAsia="zh-CN"/>
        </w:rPr>
        <w:t xml:space="preserve"> utilization</w:t>
      </w:r>
      <w:r w:rsidR="00316CCC">
        <w:rPr>
          <w:lang w:eastAsia="zh-CN"/>
        </w:rPr>
        <w:t xml:space="preserve"> efficiency. </w:t>
      </w:r>
    </w:p>
    <w:p w14:paraId="11D41CD8" w14:textId="2231298C" w:rsidR="00E551D7" w:rsidRDefault="00316CCC" w:rsidP="002959A7">
      <w:pPr>
        <w:rPr>
          <w:lang w:eastAsia="zh-CN"/>
        </w:rPr>
      </w:pPr>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status indication.</w:t>
      </w:r>
      <w:r w:rsidR="00084CC1">
        <w:rPr>
          <w:lang w:eastAsia="zh-CN"/>
        </w:rPr>
        <w:t xml:space="preserve"> As illustrated in </w:t>
      </w:r>
      <w:r w:rsidR="00113545">
        <w:rPr>
          <w:lang w:eastAsia="zh-CN"/>
        </w:rPr>
        <w:fldChar w:fldCharType="begin"/>
      </w:r>
      <w:r w:rsidR="00113545">
        <w:rPr>
          <w:lang w:eastAsia="zh-CN"/>
        </w:rPr>
        <w:instrText xml:space="preserve"> REF _Ref520299498 \h </w:instrText>
      </w:r>
      <w:r w:rsidR="00113545">
        <w:rPr>
          <w:lang w:eastAsia="zh-CN"/>
        </w:rPr>
      </w:r>
      <w:r w:rsidR="00113545">
        <w:rPr>
          <w:lang w:eastAsia="zh-CN"/>
        </w:rPr>
        <w:fldChar w:fldCharType="separate"/>
      </w:r>
      <w:r w:rsidR="009C6DDF" w:rsidRPr="007874BF">
        <w:t xml:space="preserve">Fig </w:t>
      </w:r>
      <w:r w:rsidR="009C6DDF">
        <w:rPr>
          <w:noProof/>
        </w:rPr>
        <w:t>7</w:t>
      </w:r>
      <w:r w:rsidR="00113545">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r w:rsidR="00EB6455">
        <w:rPr>
          <w:lang w:eastAsia="zh-CN"/>
        </w:rPr>
        <w:t xml:space="preserve">gNB </w:t>
      </w:r>
      <w:r w:rsidR="00584654">
        <w:rPr>
          <w:lang w:eastAsia="zh-CN"/>
        </w:rPr>
        <w:t>may</w:t>
      </w:r>
      <w:r w:rsidR="00EB6455">
        <w:rPr>
          <w:lang w:eastAsia="zh-CN"/>
        </w:rPr>
        <w:t xml:space="preserve"> transmit the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r w:rsidR="00941E97">
        <w:rPr>
          <w:lang w:eastAsia="zh-CN"/>
        </w:rPr>
        <w:t>gNB could only indicate the previous CSI-RS transmission status,</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592A9130" w14:textId="16B6B6BE" w:rsidR="00EB6455" w:rsidRDefault="00EB6455" w:rsidP="00EB6455">
      <w:pPr>
        <w:jc w:val="center"/>
      </w:pPr>
      <w:r>
        <w:object w:dxaOrig="12705" w:dyaOrig="5986" w14:anchorId="494E5F53">
          <v:shape id="_x0000_i1026" type="#_x0000_t75" style="width:413.55pt;height:195.25pt" o:ole="">
            <v:imagedata r:id="rId15" o:title=""/>
          </v:shape>
          <o:OLEObject Type="Embed" ProgID="Visio.Drawing.15" ShapeID="_x0000_i1026" DrawAspect="Content" ObjectID="_1599659252" r:id="rId16"/>
        </w:object>
      </w:r>
    </w:p>
    <w:p w14:paraId="07F2E02D" w14:textId="5313A41E" w:rsidR="00EB6455" w:rsidRDefault="007874BF" w:rsidP="00EB6455">
      <w:pPr>
        <w:jc w:val="center"/>
        <w:rPr>
          <w:lang w:eastAsia="zh-CN"/>
        </w:rPr>
      </w:pPr>
      <w:bookmarkStart w:id="9" w:name="_Ref520299498"/>
      <w:r w:rsidRPr="007874BF">
        <w:t xml:space="preserve">Fig </w:t>
      </w:r>
      <w:r w:rsidR="008306C5">
        <w:rPr>
          <w:noProof/>
        </w:rPr>
        <w:fldChar w:fldCharType="begin"/>
      </w:r>
      <w:r w:rsidR="008306C5">
        <w:rPr>
          <w:noProof/>
        </w:rPr>
        <w:instrText xml:space="preserve"> SEQ Fig \* ARABIC </w:instrText>
      </w:r>
      <w:r w:rsidR="008306C5">
        <w:rPr>
          <w:noProof/>
        </w:rPr>
        <w:fldChar w:fldCharType="separate"/>
      </w:r>
      <w:r w:rsidR="009C6DDF">
        <w:rPr>
          <w:noProof/>
        </w:rPr>
        <w:t>7</w:t>
      </w:r>
      <w:r w:rsidR="008306C5">
        <w:rPr>
          <w:noProof/>
        </w:rPr>
        <w:fldChar w:fldCharType="end"/>
      </w:r>
      <w:bookmarkEnd w:id="9"/>
      <w:r w:rsidRPr="007874BF">
        <w:rPr>
          <w:rFonts w:hint="eastAsia"/>
          <w:lang w:eastAsia="zh-CN"/>
        </w:rPr>
        <w:t>.</w:t>
      </w:r>
      <w:r w:rsidR="00EB6455" w:rsidRPr="007874BF">
        <w:rPr>
          <w:lang w:eastAsia="zh-CN"/>
        </w:rPr>
        <w:t xml:space="preserve"> N</w:t>
      </w:r>
      <w:r w:rsidR="00EB6455">
        <w:rPr>
          <w:lang w:eastAsia="zh-CN"/>
        </w:rPr>
        <w:t>R-U CSI-RS transmission schemes</w:t>
      </w:r>
    </w:p>
    <w:p w14:paraId="13307D6D" w14:textId="3DA16F6C" w:rsidR="00C16EC0" w:rsidRPr="00FE31B1" w:rsidRDefault="00C16EC0" w:rsidP="00C16EC0">
      <w:pPr>
        <w:rPr>
          <w:b/>
          <w:bCs/>
          <w:i/>
          <w:iCs/>
          <w:color w:val="000000" w:themeColor="text1"/>
        </w:rPr>
      </w:pPr>
      <w:r w:rsidRPr="00FE31B1">
        <w:rPr>
          <w:b/>
          <w:i/>
          <w:color w:val="000000" w:themeColor="text1"/>
        </w:rPr>
        <w:t xml:space="preserve">Proposal </w:t>
      </w:r>
      <w:r w:rsidR="006423A3">
        <w:rPr>
          <w:b/>
          <w:i/>
          <w:color w:val="000000" w:themeColor="text1"/>
        </w:rPr>
        <w:t>1</w:t>
      </w:r>
      <w:r w:rsidR="00A70716">
        <w:rPr>
          <w:b/>
          <w:i/>
          <w:color w:val="000000" w:themeColor="text1"/>
        </w:rPr>
        <w:t>1</w:t>
      </w:r>
      <w:r w:rsidRPr="00FE31B1">
        <w:rPr>
          <w:b/>
          <w:i/>
          <w:color w:val="000000" w:themeColor="text1"/>
        </w:rPr>
        <w:t xml:space="preserve">: </w:t>
      </w:r>
      <w:r w:rsidR="00DC693C">
        <w:rPr>
          <w:b/>
          <w:bCs/>
          <w:i/>
          <w:iCs/>
          <w:color w:val="000000" w:themeColor="text1"/>
        </w:rPr>
        <w:t xml:space="preserve">The gNB shall indicate </w:t>
      </w:r>
      <w:r w:rsidR="003631C6">
        <w:rPr>
          <w:b/>
          <w:bCs/>
          <w:i/>
          <w:iCs/>
          <w:color w:val="000000" w:themeColor="text1"/>
        </w:rPr>
        <w:t xml:space="preserve">the </w:t>
      </w:r>
      <w:r w:rsidR="00DC693C">
        <w:rPr>
          <w:b/>
          <w:bCs/>
          <w:i/>
          <w:iCs/>
          <w:color w:val="000000" w:themeColor="text1"/>
        </w:rPr>
        <w:t>transmission status 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p>
    <w:p w14:paraId="71A541B4" w14:textId="77777777" w:rsidR="005B4674" w:rsidRPr="00E15DB1" w:rsidRDefault="005B4674" w:rsidP="00A476B3">
      <w:pPr>
        <w:rPr>
          <w:color w:val="FF0000"/>
          <w:lang w:eastAsia="zh-CN"/>
        </w:rPr>
      </w:pPr>
    </w:p>
    <w:p w14:paraId="6BD67B2B" w14:textId="77777777" w:rsidR="00157FC3" w:rsidRDefault="00747F48" w:rsidP="00CF195E">
      <w:pPr>
        <w:pStyle w:val="Heading1"/>
      </w:pPr>
      <w:r w:rsidRPr="00CF195E">
        <w:t>Conclusion</w:t>
      </w:r>
      <w:r w:rsidR="006B1FD5" w:rsidRPr="00CF195E">
        <w:t>s</w:t>
      </w:r>
    </w:p>
    <w:p w14:paraId="5B31668B" w14:textId="0796A44B" w:rsidR="005B09CE"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 xml:space="preserve">mainly </w:t>
      </w:r>
      <w:r w:rsidR="001003E9" w:rsidRPr="001003E9">
        <w:rPr>
          <w:color w:val="000000" w:themeColor="text1"/>
          <w:lang w:eastAsia="zh-CN"/>
        </w:rPr>
        <w:t xml:space="preserve">discuss the channel access procedure for the NR-U DRS, enhancements on SS/PBCH block transmission and PRACH. Considerations on paging and CSI-RS based </w:t>
      </w:r>
      <w:r w:rsidR="001003E9">
        <w:rPr>
          <w:color w:val="000000" w:themeColor="text1"/>
          <w:lang w:eastAsia="zh-CN"/>
        </w:rPr>
        <w:t>measurements are also discussed</w:t>
      </w:r>
      <w:r w:rsidR="005B09CE">
        <w:rPr>
          <w:color w:val="000000" w:themeColor="text1"/>
          <w:lang w:eastAsia="zh-CN"/>
        </w:rPr>
        <w:t>.</w:t>
      </w:r>
      <w:r w:rsidR="005B09CE">
        <w:rPr>
          <w:rFonts w:hint="eastAsia"/>
          <w:color w:val="000000" w:themeColor="text1"/>
          <w:lang w:eastAsia="zh-CN"/>
        </w:rPr>
        <w:t xml:space="preserve"> </w:t>
      </w:r>
      <w:r w:rsidRPr="00FE31B1">
        <w:rPr>
          <w:color w:val="000000" w:themeColor="text1"/>
          <w:lang w:eastAsia="zh-CN"/>
        </w:rPr>
        <w:t>Based on the discussion, we have made the following</w:t>
      </w:r>
      <w:r w:rsidR="00827178" w:rsidRPr="00FE31B1">
        <w:rPr>
          <w:color w:val="000000" w:themeColor="text1"/>
          <w:lang w:eastAsia="zh-CN"/>
        </w:rPr>
        <w:t xml:space="preserve"> </w:t>
      </w:r>
      <w:r w:rsidRPr="00FE31B1">
        <w:rPr>
          <w:color w:val="000000" w:themeColor="text1"/>
          <w:lang w:eastAsia="zh-CN"/>
        </w:rPr>
        <w:t>proposals:</w:t>
      </w:r>
    </w:p>
    <w:p w14:paraId="09AF5C9D" w14:textId="77777777" w:rsidR="001003E9" w:rsidRPr="00F9761E" w:rsidRDefault="001003E9" w:rsidP="00452C91">
      <w:pPr>
        <w:autoSpaceDE/>
        <w:autoSpaceDN/>
        <w:adjustRightInd/>
        <w:snapToGrid/>
        <w:spacing w:after="0"/>
        <w:rPr>
          <w:color w:val="000000" w:themeColor="text1"/>
          <w:lang w:eastAsia="zh-CN"/>
        </w:rPr>
      </w:pPr>
    </w:p>
    <w:p w14:paraId="3E2CC664" w14:textId="77777777" w:rsidR="007908FE" w:rsidRPr="00F9761E" w:rsidRDefault="007908FE" w:rsidP="007908FE">
      <w:pPr>
        <w:rPr>
          <w:b/>
          <w:i/>
          <w:lang w:val="en-GB"/>
        </w:rPr>
      </w:pPr>
      <w:r>
        <w:rPr>
          <w:b/>
          <w:i/>
        </w:rPr>
        <w:lastRenderedPageBreak/>
        <w:t>Proposal 1</w:t>
      </w:r>
      <w:r w:rsidRPr="0058605F">
        <w:rPr>
          <w:b/>
          <w:i/>
        </w:rPr>
        <w:t xml:space="preserve">: </w:t>
      </w:r>
      <w:r>
        <w:rPr>
          <w:b/>
          <w:i/>
        </w:rPr>
        <w:t>CAT 2</w:t>
      </w:r>
      <w:r w:rsidRPr="00A10376">
        <w:rPr>
          <w:b/>
          <w:i/>
        </w:rPr>
        <w:t xml:space="preserve"> or </w:t>
      </w:r>
      <w:r>
        <w:rPr>
          <w:b/>
          <w:i/>
        </w:rPr>
        <w:t>CAT 4</w:t>
      </w:r>
      <w:r w:rsidRPr="00A10376">
        <w:rPr>
          <w:b/>
          <w:i/>
        </w:rPr>
        <w:t xml:space="preserve"> LBT </w:t>
      </w:r>
      <w:r>
        <w:rPr>
          <w:b/>
          <w:i/>
        </w:rPr>
        <w:t xml:space="preserve">could </w:t>
      </w:r>
      <w:r w:rsidRPr="00A10376">
        <w:rPr>
          <w:b/>
          <w:i/>
        </w:rPr>
        <w:t xml:space="preserve">be used </w:t>
      </w:r>
      <w:r>
        <w:rPr>
          <w:b/>
          <w:i/>
        </w:rPr>
        <w:t>for the NR-U DRS transmission</w:t>
      </w:r>
      <w:r w:rsidRPr="00A10376">
        <w:rPr>
          <w:b/>
          <w:i/>
        </w:rPr>
        <w:t xml:space="preserve">. </w:t>
      </w:r>
      <w:r>
        <w:rPr>
          <w:b/>
          <w:i/>
        </w:rPr>
        <w:t xml:space="preserve">The actual adopted </w:t>
      </w:r>
      <w:r w:rsidRPr="00A10376">
        <w:rPr>
          <w:b/>
          <w:i/>
        </w:rPr>
        <w:t>LBT</w:t>
      </w:r>
      <w:r>
        <w:rPr>
          <w:b/>
          <w:i/>
        </w:rPr>
        <w:t xml:space="preserve"> class </w:t>
      </w:r>
      <w:r w:rsidRPr="00A10376">
        <w:rPr>
          <w:b/>
          <w:i/>
        </w:rPr>
        <w:t>depend</w:t>
      </w:r>
      <w:r>
        <w:rPr>
          <w:b/>
          <w:i/>
        </w:rPr>
        <w:t>s</w:t>
      </w:r>
      <w:r w:rsidRPr="00A10376">
        <w:rPr>
          <w:b/>
          <w:i/>
        </w:rPr>
        <w:t xml:space="preserve"> on the</w:t>
      </w:r>
      <w:r w:rsidRPr="00F9761E">
        <w:rPr>
          <w:b/>
          <w:i/>
        </w:rPr>
        <w:t xml:space="preserve"> periodicity and the total duration of the NR-U DRS</w:t>
      </w:r>
      <w:r w:rsidRPr="00A10376">
        <w:rPr>
          <w:b/>
          <w:i/>
        </w:rPr>
        <w:t>.</w:t>
      </w:r>
    </w:p>
    <w:p w14:paraId="30B686DF" w14:textId="77777777" w:rsidR="007908FE" w:rsidRPr="00DC7308" w:rsidRDefault="007908FE" w:rsidP="007908FE">
      <w:pPr>
        <w:rPr>
          <w:b/>
          <w:bCs/>
          <w:i/>
          <w:iCs/>
        </w:rPr>
      </w:pPr>
      <w:r w:rsidRPr="004B23FF">
        <w:rPr>
          <w:b/>
          <w:i/>
        </w:rPr>
        <w:t xml:space="preserve">Proposal </w:t>
      </w:r>
      <w:r>
        <w:rPr>
          <w:b/>
          <w:i/>
        </w:rPr>
        <w:t>2</w:t>
      </w:r>
      <w:r w:rsidRPr="004B23FF">
        <w:rPr>
          <w:b/>
          <w:i/>
        </w:rPr>
        <w:t xml:space="preserve">: </w:t>
      </w:r>
      <w:r>
        <w:rPr>
          <w:b/>
          <w:bCs/>
          <w:i/>
          <w:iCs/>
        </w:rPr>
        <w:t>Considering the specification impact, Alt-2 is preferred to be used for SS/PBCH block transmission in NR-U.</w:t>
      </w:r>
    </w:p>
    <w:p w14:paraId="4F8E7231" w14:textId="77777777" w:rsidR="007908FE" w:rsidRPr="00DC7308" w:rsidRDefault="007908FE" w:rsidP="007908FE">
      <w:pPr>
        <w:rPr>
          <w:b/>
          <w:bCs/>
          <w:i/>
          <w:iCs/>
        </w:rPr>
      </w:pPr>
      <w:r w:rsidRPr="004B23FF">
        <w:rPr>
          <w:b/>
          <w:i/>
        </w:rPr>
        <w:t xml:space="preserve">Proposal </w:t>
      </w:r>
      <w:r>
        <w:rPr>
          <w:b/>
          <w:i/>
        </w:rPr>
        <w:t>3</w:t>
      </w:r>
      <w:r w:rsidRPr="004B23FF">
        <w:rPr>
          <w:b/>
          <w:i/>
        </w:rPr>
        <w:t xml:space="preserve">: </w:t>
      </w:r>
      <w:r>
        <w:rPr>
          <w:b/>
          <w:bCs/>
          <w:i/>
          <w:iCs/>
        </w:rPr>
        <w:t>Semi-static resource allocation of PRACH supported in NR could be the baseline of resource allocation design of PRACH in NR-U.</w:t>
      </w:r>
    </w:p>
    <w:p w14:paraId="1F9D55EF" w14:textId="77777777" w:rsidR="007908FE" w:rsidRDefault="007908FE" w:rsidP="007908FE">
      <w:pPr>
        <w:rPr>
          <w:b/>
          <w:bCs/>
          <w:i/>
          <w:iCs/>
        </w:rPr>
      </w:pPr>
      <w:r w:rsidRPr="004B23FF">
        <w:rPr>
          <w:b/>
          <w:i/>
        </w:rPr>
        <w:t xml:space="preserve">Proposal </w:t>
      </w:r>
      <w:r>
        <w:rPr>
          <w:b/>
          <w:i/>
        </w:rPr>
        <w:t>4</w:t>
      </w:r>
      <w:r w:rsidRPr="004B23FF">
        <w:rPr>
          <w:b/>
          <w:i/>
        </w:rPr>
        <w:t xml:space="preserve">: </w:t>
      </w:r>
      <w:r>
        <w:rPr>
          <w:b/>
          <w:bCs/>
          <w:i/>
          <w:iCs/>
        </w:rPr>
        <w:t>Dynamic scheduling of PRACH occasion via DCI shall be supported in NR.</w:t>
      </w:r>
    </w:p>
    <w:p w14:paraId="16CF532C" w14:textId="77777777" w:rsidR="007908FE" w:rsidRDefault="007908FE" w:rsidP="007908FE">
      <w:pPr>
        <w:rPr>
          <w:b/>
          <w:bCs/>
          <w:i/>
          <w:iCs/>
        </w:rPr>
      </w:pPr>
      <w:r w:rsidRPr="004B23FF">
        <w:rPr>
          <w:b/>
          <w:i/>
        </w:rPr>
        <w:t xml:space="preserve">Proposal </w:t>
      </w:r>
      <w:r>
        <w:rPr>
          <w:b/>
          <w:i/>
        </w:rPr>
        <w:t>5</w:t>
      </w:r>
      <w:r w:rsidRPr="004B23FF">
        <w:rPr>
          <w:b/>
          <w:i/>
        </w:rPr>
        <w:t xml:space="preserve">: </w:t>
      </w:r>
      <w:r>
        <w:rPr>
          <w:b/>
          <w:bCs/>
          <w:i/>
          <w:iCs/>
        </w:rPr>
        <w:t>Multiple Msg1 transmissions for both CBRA and CFRA should be supported in NR-U.</w:t>
      </w:r>
    </w:p>
    <w:p w14:paraId="19CED5D4" w14:textId="77777777" w:rsidR="007908FE" w:rsidRPr="00070D63" w:rsidRDefault="007908FE" w:rsidP="007908FE">
      <w:pPr>
        <w:rPr>
          <w:color w:val="FF0000"/>
          <w:lang w:eastAsia="zh-CN"/>
        </w:rPr>
      </w:pPr>
      <w:r w:rsidRPr="00FE31B1">
        <w:rPr>
          <w:b/>
          <w:i/>
          <w:color w:val="000000" w:themeColor="text1"/>
        </w:rPr>
        <w:t xml:space="preserve">Proposal </w:t>
      </w:r>
      <w:r>
        <w:rPr>
          <w:b/>
          <w:i/>
          <w:color w:val="000000" w:themeColor="text1"/>
        </w:rPr>
        <w:t>6</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782A6C82" w14:textId="77777777" w:rsidR="007908FE" w:rsidRDefault="007908FE" w:rsidP="007908FE">
      <w:pPr>
        <w:rPr>
          <w:b/>
          <w:i/>
        </w:rPr>
      </w:pPr>
      <w:r w:rsidRPr="00EA39D6">
        <w:rPr>
          <w:b/>
          <w:i/>
        </w:rPr>
        <w:t>Proposal</w:t>
      </w:r>
      <w:r>
        <w:rPr>
          <w:b/>
          <w:i/>
        </w:rPr>
        <w:t xml:space="preserve"> 7</w:t>
      </w:r>
      <w:r w:rsidRPr="00EA39D6">
        <w:rPr>
          <w:b/>
          <w:i/>
        </w:rPr>
        <w:t>:</w:t>
      </w:r>
      <w:r>
        <w:rPr>
          <w:b/>
          <w:i/>
        </w:rPr>
        <w:t xml:space="preserve"> Whether frequency multiplexing of PRACH and PUCCH is supported in NR-U shall be further studied.</w:t>
      </w:r>
    </w:p>
    <w:p w14:paraId="05FA96F0" w14:textId="77777777" w:rsidR="007908FE" w:rsidRPr="001946AD" w:rsidRDefault="007908FE" w:rsidP="007908FE">
      <w:pPr>
        <w:rPr>
          <w:lang w:eastAsia="zh-CN"/>
        </w:rPr>
      </w:pPr>
      <w:r w:rsidRPr="00FE31B1">
        <w:rPr>
          <w:b/>
          <w:i/>
          <w:color w:val="000000" w:themeColor="text1"/>
        </w:rPr>
        <w:t xml:space="preserve">Proposal </w:t>
      </w:r>
      <w:r>
        <w:rPr>
          <w:b/>
          <w:i/>
          <w:color w:val="000000" w:themeColor="text1"/>
        </w:rPr>
        <w:t>8</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38519A12" w14:textId="77777777" w:rsidR="007908FE" w:rsidRPr="00F9761E" w:rsidRDefault="007908FE" w:rsidP="007908FE">
      <w:pPr>
        <w:rPr>
          <w:b/>
          <w:i/>
          <w:lang w:eastAsia="zh-CN"/>
        </w:rPr>
      </w:pPr>
      <w:r w:rsidRPr="00FE31B1">
        <w:rPr>
          <w:b/>
          <w:i/>
          <w:color w:val="000000" w:themeColor="text1"/>
        </w:rPr>
        <w:t xml:space="preserve">Proposal </w:t>
      </w:r>
      <w:r>
        <w:rPr>
          <w:b/>
          <w:i/>
          <w:color w:val="000000" w:themeColor="text1"/>
        </w:rPr>
        <w:t>9</w:t>
      </w:r>
      <w:r>
        <w:rPr>
          <w:b/>
          <w:i/>
          <w:lang w:eastAsia="zh-CN"/>
        </w:rPr>
        <w:t>: 2-step triggered mechanism could be supported to reduce transmission latency of msg 3 in 4-step RACH in NR-U.</w:t>
      </w:r>
    </w:p>
    <w:p w14:paraId="1BFC7906" w14:textId="77777777" w:rsidR="007908FE" w:rsidRPr="00FF293D" w:rsidRDefault="007908FE" w:rsidP="007908FE">
      <w:pPr>
        <w:rPr>
          <w:b/>
          <w:i/>
          <w:color w:val="000000" w:themeColor="text1"/>
        </w:rPr>
      </w:pPr>
      <w:r w:rsidRPr="00FE31B1">
        <w:rPr>
          <w:b/>
          <w:i/>
          <w:color w:val="000000" w:themeColor="text1"/>
        </w:rPr>
        <w:t xml:space="preserve">Proposal </w:t>
      </w:r>
      <w:r>
        <w:rPr>
          <w:b/>
          <w:i/>
          <w:color w:val="000000" w:themeColor="text1"/>
        </w:rPr>
        <w:t>10</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1BDD97DE" w14:textId="77777777" w:rsidR="007908FE" w:rsidRPr="00FE31B1" w:rsidRDefault="007908FE" w:rsidP="007908FE">
      <w:pPr>
        <w:rPr>
          <w:b/>
          <w:bCs/>
          <w:i/>
          <w:iCs/>
          <w:color w:val="000000" w:themeColor="text1"/>
        </w:rPr>
      </w:pPr>
      <w:r w:rsidRPr="00FE31B1">
        <w:rPr>
          <w:b/>
          <w:i/>
          <w:color w:val="000000" w:themeColor="text1"/>
        </w:rPr>
        <w:t xml:space="preserve">Proposal </w:t>
      </w:r>
      <w:r>
        <w:rPr>
          <w:b/>
          <w:i/>
          <w:color w:val="000000" w:themeColor="text1"/>
        </w:rPr>
        <w:t>11</w:t>
      </w:r>
      <w:r w:rsidRPr="00FE31B1">
        <w:rPr>
          <w:b/>
          <w:i/>
          <w:color w:val="000000" w:themeColor="text1"/>
        </w:rPr>
        <w:t xml:space="preserve">: </w:t>
      </w:r>
      <w:r>
        <w:rPr>
          <w:b/>
          <w:bCs/>
          <w:i/>
          <w:iCs/>
          <w:color w:val="000000" w:themeColor="text1"/>
        </w:rPr>
        <w:t>The gNB shall indicate the transmission status of CSI-RS that is configured for RLM/RRM to UE</w:t>
      </w:r>
      <w:r w:rsidRPr="00FE31B1">
        <w:rPr>
          <w:b/>
          <w:bCs/>
          <w:i/>
          <w:iCs/>
          <w:color w:val="000000" w:themeColor="text1"/>
        </w:rPr>
        <w:t>.</w:t>
      </w:r>
    </w:p>
    <w:p w14:paraId="6A30E1A1" w14:textId="77777777" w:rsidR="003A34DD" w:rsidRPr="00A10376" w:rsidRDefault="003A34DD" w:rsidP="003A34DD">
      <w:pPr>
        <w:rPr>
          <w:b/>
          <w:i/>
        </w:rPr>
      </w:pPr>
    </w:p>
    <w:p w14:paraId="704CD2D3" w14:textId="77777777" w:rsidR="001D780E" w:rsidRPr="00CF195E" w:rsidRDefault="001D780E" w:rsidP="00F4350E">
      <w:pPr>
        <w:pStyle w:val="Heading1"/>
        <w:tabs>
          <w:tab w:val="clear" w:pos="432"/>
        </w:tabs>
      </w:pPr>
      <w:bookmarkStart w:id="10" w:name="_Ref124589665"/>
      <w:bookmarkStart w:id="11" w:name="_Ref71620620"/>
      <w:bookmarkStart w:id="12" w:name="_Ref124671424"/>
      <w:r w:rsidRPr="00CF195E">
        <w:t>References</w:t>
      </w:r>
    </w:p>
    <w:p w14:paraId="4E40D3B9" w14:textId="78905F40" w:rsidR="009D20E6" w:rsidRPr="0075306E" w:rsidRDefault="00B92F8D" w:rsidP="009D20E6">
      <w:pPr>
        <w:pStyle w:val="References"/>
        <w:rPr>
          <w:sz w:val="22"/>
          <w:szCs w:val="22"/>
        </w:rPr>
      </w:pPr>
      <w:bookmarkStart w:id="13" w:name="_Ref479756368"/>
      <w:bookmarkStart w:id="14" w:name="_Ref481486326"/>
      <w:bookmarkStart w:id="15" w:name="_Ref167612671"/>
      <w:bookmarkEnd w:id="10"/>
      <w:bookmarkEnd w:id="11"/>
      <w:bookmarkEnd w:id="12"/>
      <w:r w:rsidRPr="008F2C74">
        <w:rPr>
          <w:sz w:val="22"/>
          <w:szCs w:val="22"/>
        </w:rPr>
        <w:t xml:space="preserve">Chairman’s Notes RAN1 </w:t>
      </w:r>
      <w:bookmarkEnd w:id="13"/>
      <w:bookmarkEnd w:id="14"/>
      <w:r w:rsidR="00A769ED" w:rsidRPr="008F2C74">
        <w:rPr>
          <w:sz w:val="22"/>
          <w:szCs w:val="22"/>
        </w:rPr>
        <w:t>9</w:t>
      </w:r>
      <w:r w:rsidR="00A769ED">
        <w:rPr>
          <w:sz w:val="22"/>
          <w:szCs w:val="22"/>
        </w:rPr>
        <w:t>4</w:t>
      </w:r>
    </w:p>
    <w:p w14:paraId="6F4C3AEA" w14:textId="55A3143B" w:rsidR="00D92E71" w:rsidRPr="0075306E" w:rsidRDefault="00D92E71" w:rsidP="009D20E6">
      <w:pPr>
        <w:pStyle w:val="References"/>
        <w:rPr>
          <w:sz w:val="22"/>
          <w:szCs w:val="22"/>
        </w:rPr>
      </w:pPr>
      <w:r>
        <w:rPr>
          <w:sz w:val="22"/>
          <w:szCs w:val="22"/>
        </w:rPr>
        <w:t>R1-</w:t>
      </w:r>
      <w:r w:rsidR="00CA7EFC">
        <w:rPr>
          <w:sz w:val="22"/>
          <w:szCs w:val="22"/>
        </w:rPr>
        <w:t>1810124</w:t>
      </w:r>
      <w:r>
        <w:rPr>
          <w:sz w:val="22"/>
          <w:szCs w:val="22"/>
        </w:rPr>
        <w:t>, DL channels and signals in NR unlicensed band, Huawei</w:t>
      </w:r>
    </w:p>
    <w:bookmarkEnd w:id="3"/>
    <w:bookmarkEnd w:id="15"/>
    <w:p w14:paraId="52775967" w14:textId="6D8840CF" w:rsidR="00B65506" w:rsidRPr="00A21EF2" w:rsidRDefault="00B65506" w:rsidP="00B65506">
      <w:pPr>
        <w:pStyle w:val="References"/>
        <w:rPr>
          <w:sz w:val="22"/>
          <w:szCs w:val="22"/>
        </w:rPr>
      </w:pPr>
      <w:r w:rsidRPr="00A21EF2">
        <w:rPr>
          <w:sz w:val="22"/>
          <w:szCs w:val="22"/>
        </w:rPr>
        <w:t>ETSI EN 301 893 V2.0.7 (2016-11)</w:t>
      </w:r>
    </w:p>
    <w:p w14:paraId="2A36128E" w14:textId="77777777" w:rsidR="00B65506" w:rsidRDefault="00B65506" w:rsidP="00B65506">
      <w:pPr>
        <w:pStyle w:val="References"/>
        <w:rPr>
          <w:sz w:val="22"/>
          <w:szCs w:val="22"/>
        </w:rPr>
      </w:pPr>
      <w:r w:rsidRPr="006E7F19">
        <w:rPr>
          <w:sz w:val="22"/>
          <w:szCs w:val="22"/>
        </w:rPr>
        <w:t>Chairman’s Notes RAN1 84bis</w:t>
      </w:r>
    </w:p>
    <w:p w14:paraId="7548F5A0" w14:textId="3E192FEE" w:rsidR="00741938" w:rsidRPr="005B6786" w:rsidRDefault="00741938" w:rsidP="00741938">
      <w:pPr>
        <w:pStyle w:val="References"/>
        <w:rPr>
          <w:sz w:val="22"/>
          <w:szCs w:val="22"/>
        </w:rPr>
      </w:pPr>
      <w:r w:rsidRPr="00584654">
        <w:rPr>
          <w:sz w:val="22"/>
          <w:szCs w:val="22"/>
        </w:rPr>
        <w:t>TS 38.213,  Physical layer procedures for control, V15.2.0</w:t>
      </w:r>
    </w:p>
    <w:p w14:paraId="4DD241D8" w14:textId="0381150B"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E802F" w14:textId="77777777" w:rsidR="00DC70BB" w:rsidRDefault="00DC70BB">
      <w:r>
        <w:separator/>
      </w:r>
    </w:p>
  </w:endnote>
  <w:endnote w:type="continuationSeparator" w:id="0">
    <w:p w14:paraId="2B90C3CD" w14:textId="77777777" w:rsidR="00DC70BB" w:rsidRDefault="00DC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4F50E" w14:textId="77777777" w:rsidR="00DC70BB" w:rsidRDefault="00DC70BB">
      <w:r>
        <w:separator/>
      </w:r>
    </w:p>
  </w:footnote>
  <w:footnote w:type="continuationSeparator" w:id="0">
    <w:p w14:paraId="303532E7" w14:textId="77777777" w:rsidR="00DC70BB" w:rsidRDefault="00DC7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1223B8"/>
    <w:multiLevelType w:val="hybridMultilevel"/>
    <w:tmpl w:val="068A3F4E"/>
    <w:lvl w:ilvl="0" w:tplc="2076A2C0">
      <w:start w:val="1"/>
      <w:numFmt w:val="bullet"/>
      <w:lvlText w:val="•"/>
      <w:lvlJc w:val="left"/>
      <w:pPr>
        <w:tabs>
          <w:tab w:val="num" w:pos="720"/>
        </w:tabs>
        <w:ind w:left="720" w:hanging="360"/>
      </w:pPr>
      <w:rPr>
        <w:rFonts w:ascii="SimSun" w:hAnsi="SimSun" w:hint="default"/>
      </w:rPr>
    </w:lvl>
    <w:lvl w:ilvl="1" w:tplc="12EADA50" w:tentative="1">
      <w:start w:val="1"/>
      <w:numFmt w:val="bullet"/>
      <w:lvlText w:val="•"/>
      <w:lvlJc w:val="left"/>
      <w:pPr>
        <w:tabs>
          <w:tab w:val="num" w:pos="1440"/>
        </w:tabs>
        <w:ind w:left="1440" w:hanging="360"/>
      </w:pPr>
      <w:rPr>
        <w:rFonts w:ascii="SimSun" w:hAnsi="SimSun" w:hint="default"/>
      </w:rPr>
    </w:lvl>
    <w:lvl w:ilvl="2" w:tplc="DA428FAE" w:tentative="1">
      <w:start w:val="1"/>
      <w:numFmt w:val="bullet"/>
      <w:lvlText w:val="•"/>
      <w:lvlJc w:val="left"/>
      <w:pPr>
        <w:tabs>
          <w:tab w:val="num" w:pos="2160"/>
        </w:tabs>
        <w:ind w:left="2160" w:hanging="360"/>
      </w:pPr>
      <w:rPr>
        <w:rFonts w:ascii="SimSun" w:hAnsi="SimSun" w:hint="default"/>
      </w:rPr>
    </w:lvl>
    <w:lvl w:ilvl="3" w:tplc="9294D81E" w:tentative="1">
      <w:start w:val="1"/>
      <w:numFmt w:val="bullet"/>
      <w:lvlText w:val="•"/>
      <w:lvlJc w:val="left"/>
      <w:pPr>
        <w:tabs>
          <w:tab w:val="num" w:pos="2880"/>
        </w:tabs>
        <w:ind w:left="2880" w:hanging="360"/>
      </w:pPr>
      <w:rPr>
        <w:rFonts w:ascii="SimSun" w:hAnsi="SimSun" w:hint="default"/>
      </w:rPr>
    </w:lvl>
    <w:lvl w:ilvl="4" w:tplc="7C321A06" w:tentative="1">
      <w:start w:val="1"/>
      <w:numFmt w:val="bullet"/>
      <w:lvlText w:val="•"/>
      <w:lvlJc w:val="left"/>
      <w:pPr>
        <w:tabs>
          <w:tab w:val="num" w:pos="3600"/>
        </w:tabs>
        <w:ind w:left="3600" w:hanging="360"/>
      </w:pPr>
      <w:rPr>
        <w:rFonts w:ascii="SimSun" w:hAnsi="SimSun" w:hint="default"/>
      </w:rPr>
    </w:lvl>
    <w:lvl w:ilvl="5" w:tplc="9C0CEF20" w:tentative="1">
      <w:start w:val="1"/>
      <w:numFmt w:val="bullet"/>
      <w:lvlText w:val="•"/>
      <w:lvlJc w:val="left"/>
      <w:pPr>
        <w:tabs>
          <w:tab w:val="num" w:pos="4320"/>
        </w:tabs>
        <w:ind w:left="4320" w:hanging="360"/>
      </w:pPr>
      <w:rPr>
        <w:rFonts w:ascii="SimSun" w:hAnsi="SimSun" w:hint="default"/>
      </w:rPr>
    </w:lvl>
    <w:lvl w:ilvl="6" w:tplc="27880A62" w:tentative="1">
      <w:start w:val="1"/>
      <w:numFmt w:val="bullet"/>
      <w:lvlText w:val="•"/>
      <w:lvlJc w:val="left"/>
      <w:pPr>
        <w:tabs>
          <w:tab w:val="num" w:pos="5040"/>
        </w:tabs>
        <w:ind w:left="5040" w:hanging="360"/>
      </w:pPr>
      <w:rPr>
        <w:rFonts w:ascii="SimSun" w:hAnsi="SimSun" w:hint="default"/>
      </w:rPr>
    </w:lvl>
    <w:lvl w:ilvl="7" w:tplc="8B469C0E" w:tentative="1">
      <w:start w:val="1"/>
      <w:numFmt w:val="bullet"/>
      <w:lvlText w:val="•"/>
      <w:lvlJc w:val="left"/>
      <w:pPr>
        <w:tabs>
          <w:tab w:val="num" w:pos="5760"/>
        </w:tabs>
        <w:ind w:left="5760" w:hanging="360"/>
      </w:pPr>
      <w:rPr>
        <w:rFonts w:ascii="SimSun" w:hAnsi="SimSun" w:hint="default"/>
      </w:rPr>
    </w:lvl>
    <w:lvl w:ilvl="8" w:tplc="4E5C79D0"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38E86AE7"/>
    <w:multiLevelType w:val="hybridMultilevel"/>
    <w:tmpl w:val="EBFA9B2A"/>
    <w:lvl w:ilvl="0" w:tplc="3FD08FFA">
      <w:start w:val="1"/>
      <w:numFmt w:val="bullet"/>
      <w:lvlText w:val="•"/>
      <w:lvlJc w:val="left"/>
      <w:pPr>
        <w:tabs>
          <w:tab w:val="num" w:pos="720"/>
        </w:tabs>
        <w:ind w:left="720" w:hanging="360"/>
      </w:pPr>
      <w:rPr>
        <w:rFonts w:ascii="SimSun" w:hAnsi="SimSun" w:hint="default"/>
      </w:rPr>
    </w:lvl>
    <w:lvl w:ilvl="1" w:tplc="08FAD0BC" w:tentative="1">
      <w:start w:val="1"/>
      <w:numFmt w:val="bullet"/>
      <w:lvlText w:val="•"/>
      <w:lvlJc w:val="left"/>
      <w:pPr>
        <w:tabs>
          <w:tab w:val="num" w:pos="1440"/>
        </w:tabs>
        <w:ind w:left="1440" w:hanging="360"/>
      </w:pPr>
      <w:rPr>
        <w:rFonts w:ascii="SimSun" w:hAnsi="SimSun" w:hint="default"/>
      </w:rPr>
    </w:lvl>
    <w:lvl w:ilvl="2" w:tplc="43962974" w:tentative="1">
      <w:start w:val="1"/>
      <w:numFmt w:val="bullet"/>
      <w:lvlText w:val="•"/>
      <w:lvlJc w:val="left"/>
      <w:pPr>
        <w:tabs>
          <w:tab w:val="num" w:pos="2160"/>
        </w:tabs>
        <w:ind w:left="2160" w:hanging="360"/>
      </w:pPr>
      <w:rPr>
        <w:rFonts w:ascii="SimSun" w:hAnsi="SimSun" w:hint="default"/>
      </w:rPr>
    </w:lvl>
    <w:lvl w:ilvl="3" w:tplc="94DA04A8" w:tentative="1">
      <w:start w:val="1"/>
      <w:numFmt w:val="bullet"/>
      <w:lvlText w:val="•"/>
      <w:lvlJc w:val="left"/>
      <w:pPr>
        <w:tabs>
          <w:tab w:val="num" w:pos="2880"/>
        </w:tabs>
        <w:ind w:left="2880" w:hanging="360"/>
      </w:pPr>
      <w:rPr>
        <w:rFonts w:ascii="SimSun" w:hAnsi="SimSun" w:hint="default"/>
      </w:rPr>
    </w:lvl>
    <w:lvl w:ilvl="4" w:tplc="EB104AC0" w:tentative="1">
      <w:start w:val="1"/>
      <w:numFmt w:val="bullet"/>
      <w:lvlText w:val="•"/>
      <w:lvlJc w:val="left"/>
      <w:pPr>
        <w:tabs>
          <w:tab w:val="num" w:pos="3600"/>
        </w:tabs>
        <w:ind w:left="3600" w:hanging="360"/>
      </w:pPr>
      <w:rPr>
        <w:rFonts w:ascii="SimSun" w:hAnsi="SimSun" w:hint="default"/>
      </w:rPr>
    </w:lvl>
    <w:lvl w:ilvl="5" w:tplc="F5149EA6" w:tentative="1">
      <w:start w:val="1"/>
      <w:numFmt w:val="bullet"/>
      <w:lvlText w:val="•"/>
      <w:lvlJc w:val="left"/>
      <w:pPr>
        <w:tabs>
          <w:tab w:val="num" w:pos="4320"/>
        </w:tabs>
        <w:ind w:left="4320" w:hanging="360"/>
      </w:pPr>
      <w:rPr>
        <w:rFonts w:ascii="SimSun" w:hAnsi="SimSun" w:hint="default"/>
      </w:rPr>
    </w:lvl>
    <w:lvl w:ilvl="6" w:tplc="ACF4A740" w:tentative="1">
      <w:start w:val="1"/>
      <w:numFmt w:val="bullet"/>
      <w:lvlText w:val="•"/>
      <w:lvlJc w:val="left"/>
      <w:pPr>
        <w:tabs>
          <w:tab w:val="num" w:pos="5040"/>
        </w:tabs>
        <w:ind w:left="5040" w:hanging="360"/>
      </w:pPr>
      <w:rPr>
        <w:rFonts w:ascii="SimSun" w:hAnsi="SimSun" w:hint="default"/>
      </w:rPr>
    </w:lvl>
    <w:lvl w:ilvl="7" w:tplc="ECB8E042" w:tentative="1">
      <w:start w:val="1"/>
      <w:numFmt w:val="bullet"/>
      <w:lvlText w:val="•"/>
      <w:lvlJc w:val="left"/>
      <w:pPr>
        <w:tabs>
          <w:tab w:val="num" w:pos="5760"/>
        </w:tabs>
        <w:ind w:left="5760" w:hanging="360"/>
      </w:pPr>
      <w:rPr>
        <w:rFonts w:ascii="SimSun" w:hAnsi="SimSun" w:hint="default"/>
      </w:rPr>
    </w:lvl>
    <w:lvl w:ilvl="8" w:tplc="CF1CF2DA"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7593D04"/>
    <w:multiLevelType w:val="hybridMultilevel"/>
    <w:tmpl w:val="E68C3AFC"/>
    <w:lvl w:ilvl="0" w:tplc="39C0EC4E">
      <w:start w:val="1"/>
      <w:numFmt w:val="bullet"/>
      <w:lvlText w:val=""/>
      <w:lvlJc w:val="left"/>
      <w:pPr>
        <w:tabs>
          <w:tab w:val="num" w:pos="720"/>
        </w:tabs>
        <w:ind w:left="720" w:hanging="360"/>
      </w:pPr>
      <w:rPr>
        <w:rFonts w:ascii="Wingdings" w:hAnsi="Wingdings" w:hint="default"/>
      </w:rPr>
    </w:lvl>
    <w:lvl w:ilvl="1" w:tplc="2316874C">
      <w:start w:val="1"/>
      <w:numFmt w:val="bullet"/>
      <w:lvlText w:val=""/>
      <w:lvlJc w:val="left"/>
      <w:pPr>
        <w:tabs>
          <w:tab w:val="num" w:pos="1440"/>
        </w:tabs>
        <w:ind w:left="1440" w:hanging="360"/>
      </w:pPr>
      <w:rPr>
        <w:rFonts w:ascii="Wingdings" w:hAnsi="Wingdings" w:hint="default"/>
      </w:rPr>
    </w:lvl>
    <w:lvl w:ilvl="2" w:tplc="FC1668F0" w:tentative="1">
      <w:start w:val="1"/>
      <w:numFmt w:val="bullet"/>
      <w:lvlText w:val=""/>
      <w:lvlJc w:val="left"/>
      <w:pPr>
        <w:tabs>
          <w:tab w:val="num" w:pos="2160"/>
        </w:tabs>
        <w:ind w:left="2160" w:hanging="360"/>
      </w:pPr>
      <w:rPr>
        <w:rFonts w:ascii="Wingdings" w:hAnsi="Wingdings" w:hint="default"/>
      </w:rPr>
    </w:lvl>
    <w:lvl w:ilvl="3" w:tplc="14F2E67A" w:tentative="1">
      <w:start w:val="1"/>
      <w:numFmt w:val="bullet"/>
      <w:lvlText w:val=""/>
      <w:lvlJc w:val="left"/>
      <w:pPr>
        <w:tabs>
          <w:tab w:val="num" w:pos="2880"/>
        </w:tabs>
        <w:ind w:left="2880" w:hanging="360"/>
      </w:pPr>
      <w:rPr>
        <w:rFonts w:ascii="Wingdings" w:hAnsi="Wingdings" w:hint="default"/>
      </w:rPr>
    </w:lvl>
    <w:lvl w:ilvl="4" w:tplc="56CE83A2" w:tentative="1">
      <w:start w:val="1"/>
      <w:numFmt w:val="bullet"/>
      <w:lvlText w:val=""/>
      <w:lvlJc w:val="left"/>
      <w:pPr>
        <w:tabs>
          <w:tab w:val="num" w:pos="3600"/>
        </w:tabs>
        <w:ind w:left="3600" w:hanging="360"/>
      </w:pPr>
      <w:rPr>
        <w:rFonts w:ascii="Wingdings" w:hAnsi="Wingdings" w:hint="default"/>
      </w:rPr>
    </w:lvl>
    <w:lvl w:ilvl="5" w:tplc="65C0F16C" w:tentative="1">
      <w:start w:val="1"/>
      <w:numFmt w:val="bullet"/>
      <w:lvlText w:val=""/>
      <w:lvlJc w:val="left"/>
      <w:pPr>
        <w:tabs>
          <w:tab w:val="num" w:pos="4320"/>
        </w:tabs>
        <w:ind w:left="4320" w:hanging="360"/>
      </w:pPr>
      <w:rPr>
        <w:rFonts w:ascii="Wingdings" w:hAnsi="Wingdings" w:hint="default"/>
      </w:rPr>
    </w:lvl>
    <w:lvl w:ilvl="6" w:tplc="7A740FD4" w:tentative="1">
      <w:start w:val="1"/>
      <w:numFmt w:val="bullet"/>
      <w:lvlText w:val=""/>
      <w:lvlJc w:val="left"/>
      <w:pPr>
        <w:tabs>
          <w:tab w:val="num" w:pos="5040"/>
        </w:tabs>
        <w:ind w:left="5040" w:hanging="360"/>
      </w:pPr>
      <w:rPr>
        <w:rFonts w:ascii="Wingdings" w:hAnsi="Wingdings" w:hint="default"/>
      </w:rPr>
    </w:lvl>
    <w:lvl w:ilvl="7" w:tplc="8B00EAC4" w:tentative="1">
      <w:start w:val="1"/>
      <w:numFmt w:val="bullet"/>
      <w:lvlText w:val=""/>
      <w:lvlJc w:val="left"/>
      <w:pPr>
        <w:tabs>
          <w:tab w:val="num" w:pos="5760"/>
        </w:tabs>
        <w:ind w:left="5760" w:hanging="360"/>
      </w:pPr>
      <w:rPr>
        <w:rFonts w:ascii="Wingdings" w:hAnsi="Wingdings" w:hint="default"/>
      </w:rPr>
    </w:lvl>
    <w:lvl w:ilvl="8" w:tplc="0C5EC47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941CC"/>
    <w:multiLevelType w:val="hybridMultilevel"/>
    <w:tmpl w:val="D5E8A8AA"/>
    <w:lvl w:ilvl="0" w:tplc="1930865C">
      <w:start w:val="1"/>
      <w:numFmt w:val="bullet"/>
      <w:lvlText w:val=""/>
      <w:lvlJc w:val="left"/>
      <w:pPr>
        <w:tabs>
          <w:tab w:val="num" w:pos="720"/>
        </w:tabs>
        <w:ind w:left="720" w:hanging="360"/>
      </w:pPr>
      <w:rPr>
        <w:rFonts w:ascii="Wingdings" w:hAnsi="Wingdings" w:hint="default"/>
      </w:rPr>
    </w:lvl>
    <w:lvl w:ilvl="1" w:tplc="E2A0A798">
      <w:start w:val="1"/>
      <w:numFmt w:val="bullet"/>
      <w:lvlText w:val=""/>
      <w:lvlJc w:val="left"/>
      <w:pPr>
        <w:tabs>
          <w:tab w:val="num" w:pos="1440"/>
        </w:tabs>
        <w:ind w:left="1440" w:hanging="360"/>
      </w:pPr>
      <w:rPr>
        <w:rFonts w:ascii="Wingdings" w:hAnsi="Wingdings" w:hint="default"/>
      </w:rPr>
    </w:lvl>
    <w:lvl w:ilvl="2" w:tplc="156E992C" w:tentative="1">
      <w:start w:val="1"/>
      <w:numFmt w:val="bullet"/>
      <w:lvlText w:val=""/>
      <w:lvlJc w:val="left"/>
      <w:pPr>
        <w:tabs>
          <w:tab w:val="num" w:pos="2160"/>
        </w:tabs>
        <w:ind w:left="2160" w:hanging="360"/>
      </w:pPr>
      <w:rPr>
        <w:rFonts w:ascii="Wingdings" w:hAnsi="Wingdings" w:hint="default"/>
      </w:rPr>
    </w:lvl>
    <w:lvl w:ilvl="3" w:tplc="9F50339E" w:tentative="1">
      <w:start w:val="1"/>
      <w:numFmt w:val="bullet"/>
      <w:lvlText w:val=""/>
      <w:lvlJc w:val="left"/>
      <w:pPr>
        <w:tabs>
          <w:tab w:val="num" w:pos="2880"/>
        </w:tabs>
        <w:ind w:left="2880" w:hanging="360"/>
      </w:pPr>
      <w:rPr>
        <w:rFonts w:ascii="Wingdings" w:hAnsi="Wingdings" w:hint="default"/>
      </w:rPr>
    </w:lvl>
    <w:lvl w:ilvl="4" w:tplc="802C8D14" w:tentative="1">
      <w:start w:val="1"/>
      <w:numFmt w:val="bullet"/>
      <w:lvlText w:val=""/>
      <w:lvlJc w:val="left"/>
      <w:pPr>
        <w:tabs>
          <w:tab w:val="num" w:pos="3600"/>
        </w:tabs>
        <w:ind w:left="3600" w:hanging="360"/>
      </w:pPr>
      <w:rPr>
        <w:rFonts w:ascii="Wingdings" w:hAnsi="Wingdings" w:hint="default"/>
      </w:rPr>
    </w:lvl>
    <w:lvl w:ilvl="5" w:tplc="AA920D90" w:tentative="1">
      <w:start w:val="1"/>
      <w:numFmt w:val="bullet"/>
      <w:lvlText w:val=""/>
      <w:lvlJc w:val="left"/>
      <w:pPr>
        <w:tabs>
          <w:tab w:val="num" w:pos="4320"/>
        </w:tabs>
        <w:ind w:left="4320" w:hanging="360"/>
      </w:pPr>
      <w:rPr>
        <w:rFonts w:ascii="Wingdings" w:hAnsi="Wingdings" w:hint="default"/>
      </w:rPr>
    </w:lvl>
    <w:lvl w:ilvl="6" w:tplc="8FF88ECA" w:tentative="1">
      <w:start w:val="1"/>
      <w:numFmt w:val="bullet"/>
      <w:lvlText w:val=""/>
      <w:lvlJc w:val="left"/>
      <w:pPr>
        <w:tabs>
          <w:tab w:val="num" w:pos="5040"/>
        </w:tabs>
        <w:ind w:left="5040" w:hanging="360"/>
      </w:pPr>
      <w:rPr>
        <w:rFonts w:ascii="Wingdings" w:hAnsi="Wingdings" w:hint="default"/>
      </w:rPr>
    </w:lvl>
    <w:lvl w:ilvl="7" w:tplc="3F586126" w:tentative="1">
      <w:start w:val="1"/>
      <w:numFmt w:val="bullet"/>
      <w:lvlText w:val=""/>
      <w:lvlJc w:val="left"/>
      <w:pPr>
        <w:tabs>
          <w:tab w:val="num" w:pos="5760"/>
        </w:tabs>
        <w:ind w:left="5760" w:hanging="360"/>
      </w:pPr>
      <w:rPr>
        <w:rFonts w:ascii="Wingdings" w:hAnsi="Wingdings" w:hint="default"/>
      </w:rPr>
    </w:lvl>
    <w:lvl w:ilvl="8" w:tplc="832833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8304323"/>
    <w:multiLevelType w:val="hybridMultilevel"/>
    <w:tmpl w:val="E6D87FE6"/>
    <w:lvl w:ilvl="0" w:tplc="D756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9C4FA8"/>
    <w:multiLevelType w:val="hybridMultilevel"/>
    <w:tmpl w:val="5D8C4B92"/>
    <w:lvl w:ilvl="0" w:tplc="8A601FE8">
      <w:start w:val="1"/>
      <w:numFmt w:val="bullet"/>
      <w:lvlText w:val="•"/>
      <w:lvlJc w:val="left"/>
      <w:pPr>
        <w:tabs>
          <w:tab w:val="num" w:pos="720"/>
        </w:tabs>
        <w:ind w:left="720" w:hanging="360"/>
      </w:pPr>
      <w:rPr>
        <w:rFonts w:ascii="SimSun" w:hAnsi="SimSun" w:hint="default"/>
      </w:rPr>
    </w:lvl>
    <w:lvl w:ilvl="1" w:tplc="90D2495E" w:tentative="1">
      <w:start w:val="1"/>
      <w:numFmt w:val="bullet"/>
      <w:lvlText w:val="•"/>
      <w:lvlJc w:val="left"/>
      <w:pPr>
        <w:tabs>
          <w:tab w:val="num" w:pos="1440"/>
        </w:tabs>
        <w:ind w:left="1440" w:hanging="360"/>
      </w:pPr>
      <w:rPr>
        <w:rFonts w:ascii="SimSun" w:hAnsi="SimSun" w:hint="default"/>
      </w:rPr>
    </w:lvl>
    <w:lvl w:ilvl="2" w:tplc="0E542E52" w:tentative="1">
      <w:start w:val="1"/>
      <w:numFmt w:val="bullet"/>
      <w:lvlText w:val="•"/>
      <w:lvlJc w:val="left"/>
      <w:pPr>
        <w:tabs>
          <w:tab w:val="num" w:pos="2160"/>
        </w:tabs>
        <w:ind w:left="2160" w:hanging="360"/>
      </w:pPr>
      <w:rPr>
        <w:rFonts w:ascii="SimSun" w:hAnsi="SimSun" w:hint="default"/>
      </w:rPr>
    </w:lvl>
    <w:lvl w:ilvl="3" w:tplc="4F1683D4" w:tentative="1">
      <w:start w:val="1"/>
      <w:numFmt w:val="bullet"/>
      <w:lvlText w:val="•"/>
      <w:lvlJc w:val="left"/>
      <w:pPr>
        <w:tabs>
          <w:tab w:val="num" w:pos="2880"/>
        </w:tabs>
        <w:ind w:left="2880" w:hanging="360"/>
      </w:pPr>
      <w:rPr>
        <w:rFonts w:ascii="SimSun" w:hAnsi="SimSun" w:hint="default"/>
      </w:rPr>
    </w:lvl>
    <w:lvl w:ilvl="4" w:tplc="05B65192" w:tentative="1">
      <w:start w:val="1"/>
      <w:numFmt w:val="bullet"/>
      <w:lvlText w:val="•"/>
      <w:lvlJc w:val="left"/>
      <w:pPr>
        <w:tabs>
          <w:tab w:val="num" w:pos="3600"/>
        </w:tabs>
        <w:ind w:left="3600" w:hanging="360"/>
      </w:pPr>
      <w:rPr>
        <w:rFonts w:ascii="SimSun" w:hAnsi="SimSun" w:hint="default"/>
      </w:rPr>
    </w:lvl>
    <w:lvl w:ilvl="5" w:tplc="A5C27AF4" w:tentative="1">
      <w:start w:val="1"/>
      <w:numFmt w:val="bullet"/>
      <w:lvlText w:val="•"/>
      <w:lvlJc w:val="left"/>
      <w:pPr>
        <w:tabs>
          <w:tab w:val="num" w:pos="4320"/>
        </w:tabs>
        <w:ind w:left="4320" w:hanging="360"/>
      </w:pPr>
      <w:rPr>
        <w:rFonts w:ascii="SimSun" w:hAnsi="SimSun" w:hint="default"/>
      </w:rPr>
    </w:lvl>
    <w:lvl w:ilvl="6" w:tplc="54221758" w:tentative="1">
      <w:start w:val="1"/>
      <w:numFmt w:val="bullet"/>
      <w:lvlText w:val="•"/>
      <w:lvlJc w:val="left"/>
      <w:pPr>
        <w:tabs>
          <w:tab w:val="num" w:pos="5040"/>
        </w:tabs>
        <w:ind w:left="5040" w:hanging="360"/>
      </w:pPr>
      <w:rPr>
        <w:rFonts w:ascii="SimSun" w:hAnsi="SimSun" w:hint="default"/>
      </w:rPr>
    </w:lvl>
    <w:lvl w:ilvl="7" w:tplc="E16A4D2C" w:tentative="1">
      <w:start w:val="1"/>
      <w:numFmt w:val="bullet"/>
      <w:lvlText w:val="•"/>
      <w:lvlJc w:val="left"/>
      <w:pPr>
        <w:tabs>
          <w:tab w:val="num" w:pos="5760"/>
        </w:tabs>
        <w:ind w:left="5760" w:hanging="360"/>
      </w:pPr>
      <w:rPr>
        <w:rFonts w:ascii="SimSun" w:hAnsi="SimSun" w:hint="default"/>
      </w:rPr>
    </w:lvl>
    <w:lvl w:ilvl="8" w:tplc="E7E271BC" w:tentative="1">
      <w:start w:val="1"/>
      <w:numFmt w:val="bullet"/>
      <w:lvlText w:val="•"/>
      <w:lvlJc w:val="left"/>
      <w:pPr>
        <w:tabs>
          <w:tab w:val="num" w:pos="6480"/>
        </w:tabs>
        <w:ind w:left="6480" w:hanging="360"/>
      </w:pPr>
      <w:rPr>
        <w:rFonts w:ascii="SimSun" w:hAnsi="SimSun" w:hint="default"/>
      </w:rPr>
    </w:lvl>
  </w:abstractNum>
  <w:abstractNum w:abstractNumId="45" w15:restartNumberingAfterBreak="0">
    <w:nsid w:val="728D4AE8"/>
    <w:multiLevelType w:val="hybridMultilevel"/>
    <w:tmpl w:val="E86045E8"/>
    <w:lvl w:ilvl="0" w:tplc="607CE01E">
      <w:start w:val="1"/>
      <w:numFmt w:val="bullet"/>
      <w:lvlText w:val=""/>
      <w:lvlJc w:val="left"/>
      <w:pPr>
        <w:tabs>
          <w:tab w:val="num" w:pos="720"/>
        </w:tabs>
        <w:ind w:left="720" w:hanging="360"/>
      </w:pPr>
      <w:rPr>
        <w:rFonts w:ascii="Wingdings" w:hAnsi="Wingdings" w:hint="default"/>
      </w:rPr>
    </w:lvl>
    <w:lvl w:ilvl="1" w:tplc="6D8C1680">
      <w:start w:val="1"/>
      <w:numFmt w:val="bullet"/>
      <w:lvlText w:val=""/>
      <w:lvlJc w:val="left"/>
      <w:pPr>
        <w:tabs>
          <w:tab w:val="num" w:pos="1440"/>
        </w:tabs>
        <w:ind w:left="1440" w:hanging="360"/>
      </w:pPr>
      <w:rPr>
        <w:rFonts w:ascii="Wingdings" w:hAnsi="Wingdings" w:hint="default"/>
      </w:rPr>
    </w:lvl>
    <w:lvl w:ilvl="2" w:tplc="72BE5FFA" w:tentative="1">
      <w:start w:val="1"/>
      <w:numFmt w:val="bullet"/>
      <w:lvlText w:val=""/>
      <w:lvlJc w:val="left"/>
      <w:pPr>
        <w:tabs>
          <w:tab w:val="num" w:pos="2160"/>
        </w:tabs>
        <w:ind w:left="2160" w:hanging="360"/>
      </w:pPr>
      <w:rPr>
        <w:rFonts w:ascii="Wingdings" w:hAnsi="Wingdings" w:hint="default"/>
      </w:rPr>
    </w:lvl>
    <w:lvl w:ilvl="3" w:tplc="7BB086C6" w:tentative="1">
      <w:start w:val="1"/>
      <w:numFmt w:val="bullet"/>
      <w:lvlText w:val=""/>
      <w:lvlJc w:val="left"/>
      <w:pPr>
        <w:tabs>
          <w:tab w:val="num" w:pos="2880"/>
        </w:tabs>
        <w:ind w:left="2880" w:hanging="360"/>
      </w:pPr>
      <w:rPr>
        <w:rFonts w:ascii="Wingdings" w:hAnsi="Wingdings" w:hint="default"/>
      </w:rPr>
    </w:lvl>
    <w:lvl w:ilvl="4" w:tplc="E114403C" w:tentative="1">
      <w:start w:val="1"/>
      <w:numFmt w:val="bullet"/>
      <w:lvlText w:val=""/>
      <w:lvlJc w:val="left"/>
      <w:pPr>
        <w:tabs>
          <w:tab w:val="num" w:pos="3600"/>
        </w:tabs>
        <w:ind w:left="3600" w:hanging="360"/>
      </w:pPr>
      <w:rPr>
        <w:rFonts w:ascii="Wingdings" w:hAnsi="Wingdings" w:hint="default"/>
      </w:rPr>
    </w:lvl>
    <w:lvl w:ilvl="5" w:tplc="AE428DD4" w:tentative="1">
      <w:start w:val="1"/>
      <w:numFmt w:val="bullet"/>
      <w:lvlText w:val=""/>
      <w:lvlJc w:val="left"/>
      <w:pPr>
        <w:tabs>
          <w:tab w:val="num" w:pos="4320"/>
        </w:tabs>
        <w:ind w:left="4320" w:hanging="360"/>
      </w:pPr>
      <w:rPr>
        <w:rFonts w:ascii="Wingdings" w:hAnsi="Wingdings" w:hint="default"/>
      </w:rPr>
    </w:lvl>
    <w:lvl w:ilvl="6" w:tplc="83CCB99C" w:tentative="1">
      <w:start w:val="1"/>
      <w:numFmt w:val="bullet"/>
      <w:lvlText w:val=""/>
      <w:lvlJc w:val="left"/>
      <w:pPr>
        <w:tabs>
          <w:tab w:val="num" w:pos="5040"/>
        </w:tabs>
        <w:ind w:left="5040" w:hanging="360"/>
      </w:pPr>
      <w:rPr>
        <w:rFonts w:ascii="Wingdings" w:hAnsi="Wingdings" w:hint="default"/>
      </w:rPr>
    </w:lvl>
    <w:lvl w:ilvl="7" w:tplc="110C7764" w:tentative="1">
      <w:start w:val="1"/>
      <w:numFmt w:val="bullet"/>
      <w:lvlText w:val=""/>
      <w:lvlJc w:val="left"/>
      <w:pPr>
        <w:tabs>
          <w:tab w:val="num" w:pos="5760"/>
        </w:tabs>
        <w:ind w:left="5760" w:hanging="360"/>
      </w:pPr>
      <w:rPr>
        <w:rFonts w:ascii="Wingdings" w:hAnsi="Wingdings" w:hint="default"/>
      </w:rPr>
    </w:lvl>
    <w:lvl w:ilvl="8" w:tplc="C15EE4D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A89295D"/>
    <w:multiLevelType w:val="hybridMultilevel"/>
    <w:tmpl w:val="FA4E1A58"/>
    <w:lvl w:ilvl="0" w:tplc="243209AE">
      <w:start w:val="1"/>
      <w:numFmt w:val="bullet"/>
      <w:lvlText w:val="•"/>
      <w:lvlJc w:val="left"/>
      <w:pPr>
        <w:tabs>
          <w:tab w:val="num" w:pos="720"/>
        </w:tabs>
        <w:ind w:left="720" w:hanging="360"/>
      </w:pPr>
      <w:rPr>
        <w:rFonts w:ascii="SimSun" w:hAnsi="SimSun" w:hint="default"/>
      </w:rPr>
    </w:lvl>
    <w:lvl w:ilvl="1" w:tplc="919A62D4" w:tentative="1">
      <w:start w:val="1"/>
      <w:numFmt w:val="bullet"/>
      <w:lvlText w:val="•"/>
      <w:lvlJc w:val="left"/>
      <w:pPr>
        <w:tabs>
          <w:tab w:val="num" w:pos="1440"/>
        </w:tabs>
        <w:ind w:left="1440" w:hanging="360"/>
      </w:pPr>
      <w:rPr>
        <w:rFonts w:ascii="SimSun" w:hAnsi="SimSun" w:hint="default"/>
      </w:rPr>
    </w:lvl>
    <w:lvl w:ilvl="2" w:tplc="F864DDF6" w:tentative="1">
      <w:start w:val="1"/>
      <w:numFmt w:val="bullet"/>
      <w:lvlText w:val="•"/>
      <w:lvlJc w:val="left"/>
      <w:pPr>
        <w:tabs>
          <w:tab w:val="num" w:pos="2160"/>
        </w:tabs>
        <w:ind w:left="2160" w:hanging="360"/>
      </w:pPr>
      <w:rPr>
        <w:rFonts w:ascii="SimSun" w:hAnsi="SimSun" w:hint="default"/>
      </w:rPr>
    </w:lvl>
    <w:lvl w:ilvl="3" w:tplc="D506E360" w:tentative="1">
      <w:start w:val="1"/>
      <w:numFmt w:val="bullet"/>
      <w:lvlText w:val="•"/>
      <w:lvlJc w:val="left"/>
      <w:pPr>
        <w:tabs>
          <w:tab w:val="num" w:pos="2880"/>
        </w:tabs>
        <w:ind w:left="2880" w:hanging="360"/>
      </w:pPr>
      <w:rPr>
        <w:rFonts w:ascii="SimSun" w:hAnsi="SimSun" w:hint="default"/>
      </w:rPr>
    </w:lvl>
    <w:lvl w:ilvl="4" w:tplc="81B805A2" w:tentative="1">
      <w:start w:val="1"/>
      <w:numFmt w:val="bullet"/>
      <w:lvlText w:val="•"/>
      <w:lvlJc w:val="left"/>
      <w:pPr>
        <w:tabs>
          <w:tab w:val="num" w:pos="3600"/>
        </w:tabs>
        <w:ind w:left="3600" w:hanging="360"/>
      </w:pPr>
      <w:rPr>
        <w:rFonts w:ascii="SimSun" w:hAnsi="SimSun" w:hint="default"/>
      </w:rPr>
    </w:lvl>
    <w:lvl w:ilvl="5" w:tplc="8CDC66A0" w:tentative="1">
      <w:start w:val="1"/>
      <w:numFmt w:val="bullet"/>
      <w:lvlText w:val="•"/>
      <w:lvlJc w:val="left"/>
      <w:pPr>
        <w:tabs>
          <w:tab w:val="num" w:pos="4320"/>
        </w:tabs>
        <w:ind w:left="4320" w:hanging="360"/>
      </w:pPr>
      <w:rPr>
        <w:rFonts w:ascii="SimSun" w:hAnsi="SimSun" w:hint="default"/>
      </w:rPr>
    </w:lvl>
    <w:lvl w:ilvl="6" w:tplc="6004D39E" w:tentative="1">
      <w:start w:val="1"/>
      <w:numFmt w:val="bullet"/>
      <w:lvlText w:val="•"/>
      <w:lvlJc w:val="left"/>
      <w:pPr>
        <w:tabs>
          <w:tab w:val="num" w:pos="5040"/>
        </w:tabs>
        <w:ind w:left="5040" w:hanging="360"/>
      </w:pPr>
      <w:rPr>
        <w:rFonts w:ascii="SimSun" w:hAnsi="SimSun" w:hint="default"/>
      </w:rPr>
    </w:lvl>
    <w:lvl w:ilvl="7" w:tplc="CD60880A" w:tentative="1">
      <w:start w:val="1"/>
      <w:numFmt w:val="bullet"/>
      <w:lvlText w:val="•"/>
      <w:lvlJc w:val="left"/>
      <w:pPr>
        <w:tabs>
          <w:tab w:val="num" w:pos="5760"/>
        </w:tabs>
        <w:ind w:left="5760" w:hanging="360"/>
      </w:pPr>
      <w:rPr>
        <w:rFonts w:ascii="SimSun" w:hAnsi="SimSun" w:hint="default"/>
      </w:rPr>
    </w:lvl>
    <w:lvl w:ilvl="8" w:tplc="78CC95C4" w:tentative="1">
      <w:start w:val="1"/>
      <w:numFmt w:val="bullet"/>
      <w:lvlText w:val="•"/>
      <w:lvlJc w:val="left"/>
      <w:pPr>
        <w:tabs>
          <w:tab w:val="num" w:pos="6480"/>
        </w:tabs>
        <w:ind w:left="6480" w:hanging="360"/>
      </w:pPr>
      <w:rPr>
        <w:rFonts w:ascii="SimSun" w:hAnsi="SimSun" w:hint="default"/>
      </w:r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2"/>
  </w:num>
  <w:num w:numId="3">
    <w:abstractNumId w:val="19"/>
  </w:num>
  <w:num w:numId="4">
    <w:abstractNumId w:val="16"/>
  </w:num>
  <w:num w:numId="5">
    <w:abstractNumId w:val="9"/>
  </w:num>
  <w:num w:numId="6">
    <w:abstractNumId w:val="43"/>
  </w:num>
  <w:num w:numId="7">
    <w:abstractNumId w:val="17"/>
  </w:num>
  <w:num w:numId="8">
    <w:abstractNumId w:val="28"/>
  </w:num>
  <w:num w:numId="9">
    <w:abstractNumId w:val="39"/>
  </w:num>
  <w:num w:numId="10">
    <w:abstractNumId w:val="42"/>
  </w:num>
  <w:num w:numId="11">
    <w:abstractNumId w:val="48"/>
  </w:num>
  <w:num w:numId="12">
    <w:abstractNumId w:val="14"/>
  </w:num>
  <w:num w:numId="13">
    <w:abstractNumId w:val="32"/>
  </w:num>
  <w:num w:numId="14">
    <w:abstractNumId w:val="30"/>
  </w:num>
  <w:num w:numId="15">
    <w:abstractNumId w:val="25"/>
  </w:num>
  <w:num w:numId="16">
    <w:abstractNumId w:val="11"/>
  </w:num>
  <w:num w:numId="17">
    <w:abstractNumId w:val="23"/>
  </w:num>
  <w:num w:numId="18">
    <w:abstractNumId w:val="12"/>
  </w:num>
  <w:num w:numId="19">
    <w:abstractNumId w:val="10"/>
  </w:num>
  <w:num w:numId="20">
    <w:abstractNumId w:val="35"/>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31"/>
  </w:num>
  <w:num w:numId="33">
    <w:abstractNumId w:val="34"/>
  </w:num>
  <w:num w:numId="34">
    <w:abstractNumId w:val="41"/>
  </w:num>
  <w:num w:numId="35">
    <w:abstractNumId w:val="22"/>
  </w:num>
  <w:num w:numId="36">
    <w:abstractNumId w:val="19"/>
  </w:num>
  <w:num w:numId="37">
    <w:abstractNumId w:val="13"/>
  </w:num>
  <w:num w:numId="38">
    <w:abstractNumId w:val="26"/>
  </w:num>
  <w:num w:numId="39">
    <w:abstractNumId w:val="36"/>
  </w:num>
  <w:num w:numId="40">
    <w:abstractNumId w:val="29"/>
  </w:num>
  <w:num w:numId="41">
    <w:abstractNumId w:val="22"/>
  </w:num>
  <w:num w:numId="42">
    <w:abstractNumId w:val="40"/>
  </w:num>
  <w:num w:numId="43">
    <w:abstractNumId w:val="18"/>
  </w:num>
  <w:num w:numId="44">
    <w:abstractNumId w:val="38"/>
  </w:num>
  <w:num w:numId="45">
    <w:abstractNumId w:val="45"/>
  </w:num>
  <w:num w:numId="46">
    <w:abstractNumId w:val="21"/>
  </w:num>
  <w:num w:numId="47">
    <w:abstractNumId w:val="44"/>
  </w:num>
  <w:num w:numId="48">
    <w:abstractNumId w:val="33"/>
  </w:num>
  <w:num w:numId="49">
    <w:abstractNumId w:val="20"/>
  </w:num>
  <w:num w:numId="50">
    <w:abstractNumId w:val="47"/>
  </w:num>
  <w:num w:numId="51">
    <w:abstractNumId w:val="24"/>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A0"/>
    <w:rsid w:val="00001C01"/>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D4B"/>
    <w:rsid w:val="000275C6"/>
    <w:rsid w:val="00027AD6"/>
    <w:rsid w:val="0003024C"/>
    <w:rsid w:val="00031ADB"/>
    <w:rsid w:val="00032056"/>
    <w:rsid w:val="00032425"/>
    <w:rsid w:val="000328CA"/>
    <w:rsid w:val="00032E40"/>
    <w:rsid w:val="0003376B"/>
    <w:rsid w:val="000340F2"/>
    <w:rsid w:val="00034676"/>
    <w:rsid w:val="000346E6"/>
    <w:rsid w:val="00034B3C"/>
    <w:rsid w:val="000352B3"/>
    <w:rsid w:val="000374EB"/>
    <w:rsid w:val="00037FBD"/>
    <w:rsid w:val="0004023E"/>
    <w:rsid w:val="0004024B"/>
    <w:rsid w:val="00040ED1"/>
    <w:rsid w:val="00040F1C"/>
    <w:rsid w:val="00041C57"/>
    <w:rsid w:val="00042168"/>
    <w:rsid w:val="0004232B"/>
    <w:rsid w:val="000434B7"/>
    <w:rsid w:val="000435E4"/>
    <w:rsid w:val="000462B1"/>
    <w:rsid w:val="0004633E"/>
    <w:rsid w:val="00046796"/>
    <w:rsid w:val="000467FD"/>
    <w:rsid w:val="00046AAF"/>
    <w:rsid w:val="00047225"/>
    <w:rsid w:val="00047E60"/>
    <w:rsid w:val="00052AD2"/>
    <w:rsid w:val="000530DF"/>
    <w:rsid w:val="0005398C"/>
    <w:rsid w:val="00054E0C"/>
    <w:rsid w:val="0005541D"/>
    <w:rsid w:val="000565C8"/>
    <w:rsid w:val="00057DC8"/>
    <w:rsid w:val="000612E1"/>
    <w:rsid w:val="000614FE"/>
    <w:rsid w:val="00065D38"/>
    <w:rsid w:val="000662D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6097"/>
    <w:rsid w:val="00076541"/>
    <w:rsid w:val="000772F4"/>
    <w:rsid w:val="000776EB"/>
    <w:rsid w:val="00080EC6"/>
    <w:rsid w:val="000823B0"/>
    <w:rsid w:val="000826DD"/>
    <w:rsid w:val="00083066"/>
    <w:rsid w:val="0008335B"/>
    <w:rsid w:val="00083379"/>
    <w:rsid w:val="00083587"/>
    <w:rsid w:val="00083838"/>
    <w:rsid w:val="00083B6A"/>
    <w:rsid w:val="0008416F"/>
    <w:rsid w:val="00084CC1"/>
    <w:rsid w:val="00085E04"/>
    <w:rsid w:val="00086610"/>
    <w:rsid w:val="00086800"/>
    <w:rsid w:val="00086EFC"/>
    <w:rsid w:val="00087913"/>
    <w:rsid w:val="000902DC"/>
    <w:rsid w:val="000911AE"/>
    <w:rsid w:val="00093697"/>
    <w:rsid w:val="00093D42"/>
    <w:rsid w:val="00093DD0"/>
    <w:rsid w:val="00094A16"/>
    <w:rsid w:val="00094DE6"/>
    <w:rsid w:val="00095563"/>
    <w:rsid w:val="0009635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2985"/>
    <w:rsid w:val="000B2C88"/>
    <w:rsid w:val="000B3342"/>
    <w:rsid w:val="000B4A38"/>
    <w:rsid w:val="000B51FA"/>
    <w:rsid w:val="000B5905"/>
    <w:rsid w:val="000B5975"/>
    <w:rsid w:val="000B6E2C"/>
    <w:rsid w:val="000B76C5"/>
    <w:rsid w:val="000B7A10"/>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59A"/>
    <w:rsid w:val="000D1796"/>
    <w:rsid w:val="000D209F"/>
    <w:rsid w:val="000D22CC"/>
    <w:rsid w:val="000D36AE"/>
    <w:rsid w:val="000D38A1"/>
    <w:rsid w:val="000D41C5"/>
    <w:rsid w:val="000D4C4E"/>
    <w:rsid w:val="000D5077"/>
    <w:rsid w:val="000D5362"/>
    <w:rsid w:val="000D57F8"/>
    <w:rsid w:val="000D5851"/>
    <w:rsid w:val="000D5C60"/>
    <w:rsid w:val="000D71E2"/>
    <w:rsid w:val="000D73A5"/>
    <w:rsid w:val="000D78C8"/>
    <w:rsid w:val="000E07D6"/>
    <w:rsid w:val="000E1380"/>
    <w:rsid w:val="000E18DF"/>
    <w:rsid w:val="000E375B"/>
    <w:rsid w:val="000E3FE0"/>
    <w:rsid w:val="000E43E5"/>
    <w:rsid w:val="000E446D"/>
    <w:rsid w:val="000E59A0"/>
    <w:rsid w:val="000E7A84"/>
    <w:rsid w:val="000E7E45"/>
    <w:rsid w:val="000F15BC"/>
    <w:rsid w:val="000F180A"/>
    <w:rsid w:val="000F1C92"/>
    <w:rsid w:val="000F203B"/>
    <w:rsid w:val="000F2EEE"/>
    <w:rsid w:val="000F3697"/>
    <w:rsid w:val="000F71A6"/>
    <w:rsid w:val="000F7F58"/>
    <w:rsid w:val="00100128"/>
    <w:rsid w:val="001003E9"/>
    <w:rsid w:val="00100CA9"/>
    <w:rsid w:val="00100FF3"/>
    <w:rsid w:val="00102481"/>
    <w:rsid w:val="001026CA"/>
    <w:rsid w:val="001043C2"/>
    <w:rsid w:val="001043E1"/>
    <w:rsid w:val="0010505A"/>
    <w:rsid w:val="00105CC7"/>
    <w:rsid w:val="001074E5"/>
    <w:rsid w:val="00107779"/>
    <w:rsid w:val="001078C2"/>
    <w:rsid w:val="00107E1C"/>
    <w:rsid w:val="00110243"/>
    <w:rsid w:val="001112C4"/>
    <w:rsid w:val="00111444"/>
    <w:rsid w:val="00111723"/>
    <w:rsid w:val="001129B5"/>
    <w:rsid w:val="00112BE6"/>
    <w:rsid w:val="00113545"/>
    <w:rsid w:val="001141E3"/>
    <w:rsid w:val="001144DF"/>
    <w:rsid w:val="0011557B"/>
    <w:rsid w:val="0011730C"/>
    <w:rsid w:val="00117C85"/>
    <w:rsid w:val="00120B13"/>
    <w:rsid w:val="00121501"/>
    <w:rsid w:val="0012340C"/>
    <w:rsid w:val="00124D84"/>
    <w:rsid w:val="00124E64"/>
    <w:rsid w:val="001250DD"/>
    <w:rsid w:val="00125733"/>
    <w:rsid w:val="001263AA"/>
    <w:rsid w:val="00130779"/>
    <w:rsid w:val="001307A1"/>
    <w:rsid w:val="00130FE4"/>
    <w:rsid w:val="001321D3"/>
    <w:rsid w:val="001329DE"/>
    <w:rsid w:val="00133599"/>
    <w:rsid w:val="00133BF7"/>
    <w:rsid w:val="00134B88"/>
    <w:rsid w:val="00135593"/>
    <w:rsid w:val="00136A23"/>
    <w:rsid w:val="00136B99"/>
    <w:rsid w:val="0014063E"/>
    <w:rsid w:val="0014087D"/>
    <w:rsid w:val="00140EEE"/>
    <w:rsid w:val="00140F74"/>
    <w:rsid w:val="00141191"/>
    <w:rsid w:val="0014159C"/>
    <w:rsid w:val="00142492"/>
    <w:rsid w:val="00142665"/>
    <w:rsid w:val="0014384A"/>
    <w:rsid w:val="0014450F"/>
    <w:rsid w:val="00144D8F"/>
    <w:rsid w:val="00145C74"/>
    <w:rsid w:val="001462E9"/>
    <w:rsid w:val="00146E32"/>
    <w:rsid w:val="00151619"/>
    <w:rsid w:val="001517E3"/>
    <w:rsid w:val="00152835"/>
    <w:rsid w:val="00152F87"/>
    <w:rsid w:val="00154D9D"/>
    <w:rsid w:val="0015599C"/>
    <w:rsid w:val="001559FA"/>
    <w:rsid w:val="00156374"/>
    <w:rsid w:val="001577D8"/>
    <w:rsid w:val="00157FC3"/>
    <w:rsid w:val="00160739"/>
    <w:rsid w:val="0016166A"/>
    <w:rsid w:val="0016271E"/>
    <w:rsid w:val="00162CDE"/>
    <w:rsid w:val="00162D7A"/>
    <w:rsid w:val="00163694"/>
    <w:rsid w:val="00164DAB"/>
    <w:rsid w:val="0016571F"/>
    <w:rsid w:val="00165BBB"/>
    <w:rsid w:val="0016613F"/>
    <w:rsid w:val="00166215"/>
    <w:rsid w:val="00166591"/>
    <w:rsid w:val="0016771C"/>
    <w:rsid w:val="00171143"/>
    <w:rsid w:val="00172864"/>
    <w:rsid w:val="00172B82"/>
    <w:rsid w:val="00172EFA"/>
    <w:rsid w:val="00173608"/>
    <w:rsid w:val="001745EC"/>
    <w:rsid w:val="001747B7"/>
    <w:rsid w:val="001756B5"/>
    <w:rsid w:val="00175C30"/>
    <w:rsid w:val="00176228"/>
    <w:rsid w:val="001767D4"/>
    <w:rsid w:val="00177069"/>
    <w:rsid w:val="00177FC1"/>
    <w:rsid w:val="001801D5"/>
    <w:rsid w:val="001815A2"/>
    <w:rsid w:val="00181FC1"/>
    <w:rsid w:val="00183034"/>
    <w:rsid w:val="001830F7"/>
    <w:rsid w:val="00183EE6"/>
    <w:rsid w:val="0018588A"/>
    <w:rsid w:val="00187023"/>
    <w:rsid w:val="00187046"/>
    <w:rsid w:val="00187252"/>
    <w:rsid w:val="0019116E"/>
    <w:rsid w:val="00191616"/>
    <w:rsid w:val="00191C91"/>
    <w:rsid w:val="00192226"/>
    <w:rsid w:val="00192DD9"/>
    <w:rsid w:val="00193D36"/>
    <w:rsid w:val="001942E7"/>
    <w:rsid w:val="00194339"/>
    <w:rsid w:val="001946AD"/>
    <w:rsid w:val="00194848"/>
    <w:rsid w:val="001951C1"/>
    <w:rsid w:val="00195659"/>
    <w:rsid w:val="001958EA"/>
    <w:rsid w:val="00195E0E"/>
    <w:rsid w:val="00195FC2"/>
    <w:rsid w:val="00197AD2"/>
    <w:rsid w:val="001A180D"/>
    <w:rsid w:val="001A1BAC"/>
    <w:rsid w:val="001A23CE"/>
    <w:rsid w:val="001A2C89"/>
    <w:rsid w:val="001A56CD"/>
    <w:rsid w:val="001A673E"/>
    <w:rsid w:val="001A6E80"/>
    <w:rsid w:val="001A7763"/>
    <w:rsid w:val="001B1315"/>
    <w:rsid w:val="001B2B5B"/>
    <w:rsid w:val="001B2E46"/>
    <w:rsid w:val="001B3964"/>
    <w:rsid w:val="001B4452"/>
    <w:rsid w:val="001B466C"/>
    <w:rsid w:val="001B4F34"/>
    <w:rsid w:val="001B52EC"/>
    <w:rsid w:val="001B554A"/>
    <w:rsid w:val="001B6564"/>
    <w:rsid w:val="001B6853"/>
    <w:rsid w:val="001B691A"/>
    <w:rsid w:val="001C02D8"/>
    <w:rsid w:val="001C04E3"/>
    <w:rsid w:val="001C0997"/>
    <w:rsid w:val="001C0D90"/>
    <w:rsid w:val="001C2378"/>
    <w:rsid w:val="001C3EE9"/>
    <w:rsid w:val="001C3FA4"/>
    <w:rsid w:val="001C40F9"/>
    <w:rsid w:val="001C458B"/>
    <w:rsid w:val="001C5D4F"/>
    <w:rsid w:val="001C64C0"/>
    <w:rsid w:val="001C69DA"/>
    <w:rsid w:val="001C6F06"/>
    <w:rsid w:val="001D0C11"/>
    <w:rsid w:val="001D2360"/>
    <w:rsid w:val="001D3109"/>
    <w:rsid w:val="001D332E"/>
    <w:rsid w:val="001D3BC1"/>
    <w:rsid w:val="001D5033"/>
    <w:rsid w:val="001D5C88"/>
    <w:rsid w:val="001D6567"/>
    <w:rsid w:val="001D695C"/>
    <w:rsid w:val="001D6FD9"/>
    <w:rsid w:val="001D780E"/>
    <w:rsid w:val="001E05C3"/>
    <w:rsid w:val="001E0AD3"/>
    <w:rsid w:val="001E36E4"/>
    <w:rsid w:val="001E379D"/>
    <w:rsid w:val="001E3A3C"/>
    <w:rsid w:val="001E5C23"/>
    <w:rsid w:val="001E6C0E"/>
    <w:rsid w:val="001E7504"/>
    <w:rsid w:val="001E76DF"/>
    <w:rsid w:val="001F1308"/>
    <w:rsid w:val="001F1525"/>
    <w:rsid w:val="001F1B07"/>
    <w:rsid w:val="001F1B41"/>
    <w:rsid w:val="001F1E87"/>
    <w:rsid w:val="001F1EB6"/>
    <w:rsid w:val="001F23DD"/>
    <w:rsid w:val="001F2E23"/>
    <w:rsid w:val="001F341F"/>
    <w:rsid w:val="001F3911"/>
    <w:rsid w:val="001F3A7C"/>
    <w:rsid w:val="001F3F1A"/>
    <w:rsid w:val="001F441C"/>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0D4B"/>
    <w:rsid w:val="00212CB6"/>
    <w:rsid w:val="00212E37"/>
    <w:rsid w:val="00213921"/>
    <w:rsid w:val="00213C34"/>
    <w:rsid w:val="002140FF"/>
    <w:rsid w:val="00220894"/>
    <w:rsid w:val="00221E31"/>
    <w:rsid w:val="00222EE5"/>
    <w:rsid w:val="00224952"/>
    <w:rsid w:val="00224DD2"/>
    <w:rsid w:val="0022592A"/>
    <w:rsid w:val="00225A6A"/>
    <w:rsid w:val="00225AC7"/>
    <w:rsid w:val="00225ACC"/>
    <w:rsid w:val="00231C25"/>
    <w:rsid w:val="00231C6F"/>
    <w:rsid w:val="00232A90"/>
    <w:rsid w:val="00234151"/>
    <w:rsid w:val="00234F8C"/>
    <w:rsid w:val="00235542"/>
    <w:rsid w:val="00235A09"/>
    <w:rsid w:val="002369B0"/>
    <w:rsid w:val="00236AD8"/>
    <w:rsid w:val="00237CE8"/>
    <w:rsid w:val="002401F5"/>
    <w:rsid w:val="00240E54"/>
    <w:rsid w:val="00242BB1"/>
    <w:rsid w:val="002451C5"/>
    <w:rsid w:val="0024575D"/>
    <w:rsid w:val="00245F1F"/>
    <w:rsid w:val="0024663B"/>
    <w:rsid w:val="0024683F"/>
    <w:rsid w:val="00247103"/>
    <w:rsid w:val="00250067"/>
    <w:rsid w:val="002516DE"/>
    <w:rsid w:val="00251F81"/>
    <w:rsid w:val="00252509"/>
    <w:rsid w:val="00252738"/>
    <w:rsid w:val="00252BE0"/>
    <w:rsid w:val="00253588"/>
    <w:rsid w:val="002546F4"/>
    <w:rsid w:val="002551D0"/>
    <w:rsid w:val="00255374"/>
    <w:rsid w:val="00257521"/>
    <w:rsid w:val="00257BF4"/>
    <w:rsid w:val="00260003"/>
    <w:rsid w:val="0026035D"/>
    <w:rsid w:val="002606D6"/>
    <w:rsid w:val="00261C98"/>
    <w:rsid w:val="0026248E"/>
    <w:rsid w:val="00262914"/>
    <w:rsid w:val="002647BF"/>
    <w:rsid w:val="002647D5"/>
    <w:rsid w:val="00264813"/>
    <w:rsid w:val="00265032"/>
    <w:rsid w:val="002651FB"/>
    <w:rsid w:val="0026538C"/>
    <w:rsid w:val="00265781"/>
    <w:rsid w:val="0026678C"/>
    <w:rsid w:val="00266B13"/>
    <w:rsid w:val="002679BD"/>
    <w:rsid w:val="00270728"/>
    <w:rsid w:val="00270B4B"/>
    <w:rsid w:val="00270D42"/>
    <w:rsid w:val="0027195D"/>
    <w:rsid w:val="00271EF3"/>
    <w:rsid w:val="00272788"/>
    <w:rsid w:val="00272B03"/>
    <w:rsid w:val="002733E2"/>
    <w:rsid w:val="00273E28"/>
    <w:rsid w:val="002750B1"/>
    <w:rsid w:val="00276A35"/>
    <w:rsid w:val="00277835"/>
    <w:rsid w:val="00280AB1"/>
    <w:rsid w:val="00284BAE"/>
    <w:rsid w:val="002859AF"/>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1FB"/>
    <w:rsid w:val="002B6BDC"/>
    <w:rsid w:val="002B75B0"/>
    <w:rsid w:val="002B7EAF"/>
    <w:rsid w:val="002C02E8"/>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21E5"/>
    <w:rsid w:val="002D3BBC"/>
    <w:rsid w:val="002D438A"/>
    <w:rsid w:val="002D5738"/>
    <w:rsid w:val="002D5D6B"/>
    <w:rsid w:val="002D5E53"/>
    <w:rsid w:val="002E0319"/>
    <w:rsid w:val="002E1569"/>
    <w:rsid w:val="002E179B"/>
    <w:rsid w:val="002E1C9E"/>
    <w:rsid w:val="002E257B"/>
    <w:rsid w:val="002E37AB"/>
    <w:rsid w:val="002E3C65"/>
    <w:rsid w:val="002E3F5B"/>
    <w:rsid w:val="002E4362"/>
    <w:rsid w:val="002E63D9"/>
    <w:rsid w:val="002E640E"/>
    <w:rsid w:val="002F0C28"/>
    <w:rsid w:val="002F20A2"/>
    <w:rsid w:val="002F3CDE"/>
    <w:rsid w:val="002F4873"/>
    <w:rsid w:val="002F5DD6"/>
    <w:rsid w:val="002F5FEA"/>
    <w:rsid w:val="002F63E7"/>
    <w:rsid w:val="002F7BE3"/>
    <w:rsid w:val="002F7E6A"/>
    <w:rsid w:val="00300165"/>
    <w:rsid w:val="003010CF"/>
    <w:rsid w:val="00303440"/>
    <w:rsid w:val="00304D9B"/>
    <w:rsid w:val="00305FF9"/>
    <w:rsid w:val="00306E6B"/>
    <w:rsid w:val="003100C8"/>
    <w:rsid w:val="003100E9"/>
    <w:rsid w:val="00311161"/>
    <w:rsid w:val="00312400"/>
    <w:rsid w:val="00312739"/>
    <w:rsid w:val="00312D10"/>
    <w:rsid w:val="00313DD3"/>
    <w:rsid w:val="00314A92"/>
    <w:rsid w:val="00316CCC"/>
    <w:rsid w:val="003178DA"/>
    <w:rsid w:val="00317DB8"/>
    <w:rsid w:val="00320618"/>
    <w:rsid w:val="0032100B"/>
    <w:rsid w:val="003217FA"/>
    <w:rsid w:val="00321BD7"/>
    <w:rsid w:val="0032260F"/>
    <w:rsid w:val="003228DA"/>
    <w:rsid w:val="00323D6B"/>
    <w:rsid w:val="0032538E"/>
    <w:rsid w:val="00325A03"/>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92"/>
    <w:rsid w:val="00356DBB"/>
    <w:rsid w:val="00356EB1"/>
    <w:rsid w:val="00360232"/>
    <w:rsid w:val="003602E0"/>
    <w:rsid w:val="00360D01"/>
    <w:rsid w:val="00362569"/>
    <w:rsid w:val="00362E17"/>
    <w:rsid w:val="003631C6"/>
    <w:rsid w:val="003636CD"/>
    <w:rsid w:val="00363C1D"/>
    <w:rsid w:val="00364655"/>
    <w:rsid w:val="0036487C"/>
    <w:rsid w:val="00365411"/>
    <w:rsid w:val="00365FA2"/>
    <w:rsid w:val="00366AC1"/>
    <w:rsid w:val="00366C69"/>
    <w:rsid w:val="00367441"/>
    <w:rsid w:val="00367B1D"/>
    <w:rsid w:val="00370E4F"/>
    <w:rsid w:val="003710FA"/>
    <w:rsid w:val="00371215"/>
    <w:rsid w:val="00372F0D"/>
    <w:rsid w:val="00374059"/>
    <w:rsid w:val="00374739"/>
    <w:rsid w:val="0037535B"/>
    <w:rsid w:val="0037552D"/>
    <w:rsid w:val="003756DB"/>
    <w:rsid w:val="00376152"/>
    <w:rsid w:val="003770BB"/>
    <w:rsid w:val="0037771A"/>
    <w:rsid w:val="003802DC"/>
    <w:rsid w:val="00380364"/>
    <w:rsid w:val="0038092B"/>
    <w:rsid w:val="00380E4E"/>
    <w:rsid w:val="00380FBF"/>
    <w:rsid w:val="00381D1A"/>
    <w:rsid w:val="00382A43"/>
    <w:rsid w:val="00382D60"/>
    <w:rsid w:val="00382F29"/>
    <w:rsid w:val="00383C8D"/>
    <w:rsid w:val="00383E11"/>
    <w:rsid w:val="00384979"/>
    <w:rsid w:val="003852FB"/>
    <w:rsid w:val="00385429"/>
    <w:rsid w:val="00385B05"/>
    <w:rsid w:val="0038627A"/>
    <w:rsid w:val="00386382"/>
    <w:rsid w:val="003865EF"/>
    <w:rsid w:val="00386BA9"/>
    <w:rsid w:val="00390017"/>
    <w:rsid w:val="003901A3"/>
    <w:rsid w:val="0039030F"/>
    <w:rsid w:val="0039072F"/>
    <w:rsid w:val="003940CE"/>
    <w:rsid w:val="003941A2"/>
    <w:rsid w:val="00397C1D"/>
    <w:rsid w:val="003A180F"/>
    <w:rsid w:val="003A18DD"/>
    <w:rsid w:val="003A1D50"/>
    <w:rsid w:val="003A20C8"/>
    <w:rsid w:val="003A2C29"/>
    <w:rsid w:val="003A2EC3"/>
    <w:rsid w:val="003A2F1F"/>
    <w:rsid w:val="003A34DD"/>
    <w:rsid w:val="003A36F2"/>
    <w:rsid w:val="003A3D39"/>
    <w:rsid w:val="003A3EC7"/>
    <w:rsid w:val="003A40B4"/>
    <w:rsid w:val="003A77E3"/>
    <w:rsid w:val="003A7834"/>
    <w:rsid w:val="003B0B5B"/>
    <w:rsid w:val="003B0E79"/>
    <w:rsid w:val="003B1AFE"/>
    <w:rsid w:val="003B28E4"/>
    <w:rsid w:val="003B3575"/>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2DDF"/>
    <w:rsid w:val="003C5E6B"/>
    <w:rsid w:val="003C7AD7"/>
    <w:rsid w:val="003D07E0"/>
    <w:rsid w:val="003D0FC3"/>
    <w:rsid w:val="003D2C1D"/>
    <w:rsid w:val="003D2C34"/>
    <w:rsid w:val="003D3DDD"/>
    <w:rsid w:val="003D5CBF"/>
    <w:rsid w:val="003D6023"/>
    <w:rsid w:val="003D66D2"/>
    <w:rsid w:val="003E07AE"/>
    <w:rsid w:val="003E14FC"/>
    <w:rsid w:val="003E2976"/>
    <w:rsid w:val="003E3A17"/>
    <w:rsid w:val="003E3A1F"/>
    <w:rsid w:val="003E4858"/>
    <w:rsid w:val="003E4D92"/>
    <w:rsid w:val="003E6316"/>
    <w:rsid w:val="003E6884"/>
    <w:rsid w:val="003E6AC5"/>
    <w:rsid w:val="003F0096"/>
    <w:rsid w:val="003F0850"/>
    <w:rsid w:val="003F0D12"/>
    <w:rsid w:val="003F160C"/>
    <w:rsid w:val="003F2B14"/>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75EF"/>
    <w:rsid w:val="00421DCF"/>
    <w:rsid w:val="00422341"/>
    <w:rsid w:val="00423641"/>
    <w:rsid w:val="00424725"/>
    <w:rsid w:val="00426266"/>
    <w:rsid w:val="00427EDC"/>
    <w:rsid w:val="00427EE8"/>
    <w:rsid w:val="00430A2D"/>
    <w:rsid w:val="00431505"/>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E2F"/>
    <w:rsid w:val="00436EAB"/>
    <w:rsid w:val="004400C4"/>
    <w:rsid w:val="004430DC"/>
    <w:rsid w:val="0044366D"/>
    <w:rsid w:val="004461D9"/>
    <w:rsid w:val="00446AC6"/>
    <w:rsid w:val="0044759B"/>
    <w:rsid w:val="00447F54"/>
    <w:rsid w:val="004501C5"/>
    <w:rsid w:val="00450B7E"/>
    <w:rsid w:val="0045136B"/>
    <w:rsid w:val="00451387"/>
    <w:rsid w:val="00451C7E"/>
    <w:rsid w:val="00452C91"/>
    <w:rsid w:val="00453BB6"/>
    <w:rsid w:val="00453CAA"/>
    <w:rsid w:val="00455113"/>
    <w:rsid w:val="0045602C"/>
    <w:rsid w:val="00456421"/>
    <w:rsid w:val="00456DAB"/>
    <w:rsid w:val="00460CC3"/>
    <w:rsid w:val="00460E86"/>
    <w:rsid w:val="004646B4"/>
    <w:rsid w:val="00464A88"/>
    <w:rsid w:val="004651A0"/>
    <w:rsid w:val="0046520F"/>
    <w:rsid w:val="00466532"/>
    <w:rsid w:val="0046655D"/>
    <w:rsid w:val="00467488"/>
    <w:rsid w:val="004702D0"/>
    <w:rsid w:val="0047083E"/>
    <w:rsid w:val="00470EB5"/>
    <w:rsid w:val="0047286B"/>
    <w:rsid w:val="00472E27"/>
    <w:rsid w:val="00474220"/>
    <w:rsid w:val="004752D3"/>
    <w:rsid w:val="004754E1"/>
    <w:rsid w:val="00475CE0"/>
    <w:rsid w:val="00476827"/>
    <w:rsid w:val="00476BD4"/>
    <w:rsid w:val="00477C35"/>
    <w:rsid w:val="00480988"/>
    <w:rsid w:val="00480E05"/>
    <w:rsid w:val="004811E7"/>
    <w:rsid w:val="004822E0"/>
    <w:rsid w:val="0048297F"/>
    <w:rsid w:val="00482BBE"/>
    <w:rsid w:val="00483A12"/>
    <w:rsid w:val="00483BBD"/>
    <w:rsid w:val="00484A77"/>
    <w:rsid w:val="00485348"/>
    <w:rsid w:val="0048540F"/>
    <w:rsid w:val="00485970"/>
    <w:rsid w:val="004859EC"/>
    <w:rsid w:val="00485C0D"/>
    <w:rsid w:val="00486575"/>
    <w:rsid w:val="004866D0"/>
    <w:rsid w:val="00486936"/>
    <w:rsid w:val="00487D55"/>
    <w:rsid w:val="00491FDD"/>
    <w:rsid w:val="00494242"/>
    <w:rsid w:val="00494E8E"/>
    <w:rsid w:val="00495196"/>
    <w:rsid w:val="004955BC"/>
    <w:rsid w:val="00495D63"/>
    <w:rsid w:val="0049648F"/>
    <w:rsid w:val="00496606"/>
    <w:rsid w:val="00496F05"/>
    <w:rsid w:val="00497370"/>
    <w:rsid w:val="004A004E"/>
    <w:rsid w:val="004A0F39"/>
    <w:rsid w:val="004A1B36"/>
    <w:rsid w:val="004A251F"/>
    <w:rsid w:val="004A3BF1"/>
    <w:rsid w:val="004A3E42"/>
    <w:rsid w:val="004A4715"/>
    <w:rsid w:val="004A5046"/>
    <w:rsid w:val="004A565E"/>
    <w:rsid w:val="004A5C66"/>
    <w:rsid w:val="004A5DF3"/>
    <w:rsid w:val="004A6134"/>
    <w:rsid w:val="004A7092"/>
    <w:rsid w:val="004A7F1F"/>
    <w:rsid w:val="004B08DB"/>
    <w:rsid w:val="004B2F81"/>
    <w:rsid w:val="004B3F65"/>
    <w:rsid w:val="004B49E6"/>
    <w:rsid w:val="004B4D69"/>
    <w:rsid w:val="004C01A8"/>
    <w:rsid w:val="004C0C0C"/>
    <w:rsid w:val="004C1840"/>
    <w:rsid w:val="004C24C9"/>
    <w:rsid w:val="004C31B6"/>
    <w:rsid w:val="004C5319"/>
    <w:rsid w:val="004C621F"/>
    <w:rsid w:val="004C7948"/>
    <w:rsid w:val="004C79AE"/>
    <w:rsid w:val="004C7BB8"/>
    <w:rsid w:val="004C7C60"/>
    <w:rsid w:val="004D0DFE"/>
    <w:rsid w:val="004D1D91"/>
    <w:rsid w:val="004D22C3"/>
    <w:rsid w:val="004D668C"/>
    <w:rsid w:val="004D6F4D"/>
    <w:rsid w:val="004D6F95"/>
    <w:rsid w:val="004D7108"/>
    <w:rsid w:val="004D72FE"/>
    <w:rsid w:val="004D7E91"/>
    <w:rsid w:val="004D7FF7"/>
    <w:rsid w:val="004E003A"/>
    <w:rsid w:val="004E0768"/>
    <w:rsid w:val="004E1A31"/>
    <w:rsid w:val="004E2DE0"/>
    <w:rsid w:val="004E4060"/>
    <w:rsid w:val="004E409A"/>
    <w:rsid w:val="004E4331"/>
    <w:rsid w:val="004E617F"/>
    <w:rsid w:val="004E72BC"/>
    <w:rsid w:val="004F0FB9"/>
    <w:rsid w:val="004F1139"/>
    <w:rsid w:val="004F204C"/>
    <w:rsid w:val="004F2F7E"/>
    <w:rsid w:val="004F32B5"/>
    <w:rsid w:val="004F407E"/>
    <w:rsid w:val="004F5479"/>
    <w:rsid w:val="004F7528"/>
    <w:rsid w:val="004F7BCA"/>
    <w:rsid w:val="004F7D89"/>
    <w:rsid w:val="004F7FC6"/>
    <w:rsid w:val="00501981"/>
    <w:rsid w:val="00501A55"/>
    <w:rsid w:val="00501A85"/>
    <w:rsid w:val="00501BB3"/>
    <w:rsid w:val="005021DD"/>
    <w:rsid w:val="005026CA"/>
    <w:rsid w:val="00502A33"/>
    <w:rsid w:val="00502B72"/>
    <w:rsid w:val="0050475E"/>
    <w:rsid w:val="00504BC1"/>
    <w:rsid w:val="00505134"/>
    <w:rsid w:val="00505C04"/>
    <w:rsid w:val="00511F15"/>
    <w:rsid w:val="0051318C"/>
    <w:rsid w:val="005142CD"/>
    <w:rsid w:val="005143C9"/>
    <w:rsid w:val="005157A9"/>
    <w:rsid w:val="005173A7"/>
    <w:rsid w:val="005177E1"/>
    <w:rsid w:val="00517906"/>
    <w:rsid w:val="00517D61"/>
    <w:rsid w:val="00520C0A"/>
    <w:rsid w:val="005218B6"/>
    <w:rsid w:val="00522589"/>
    <w:rsid w:val="00524545"/>
    <w:rsid w:val="005255BF"/>
    <w:rsid w:val="005257DE"/>
    <w:rsid w:val="00527200"/>
    <w:rsid w:val="00530157"/>
    <w:rsid w:val="00531EBE"/>
    <w:rsid w:val="00532484"/>
    <w:rsid w:val="00532F8B"/>
    <w:rsid w:val="00533737"/>
    <w:rsid w:val="00535B79"/>
    <w:rsid w:val="00535D7C"/>
    <w:rsid w:val="00535E7B"/>
    <w:rsid w:val="00536579"/>
    <w:rsid w:val="00536C1E"/>
    <w:rsid w:val="0054091B"/>
    <w:rsid w:val="0054343A"/>
    <w:rsid w:val="00543974"/>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419"/>
    <w:rsid w:val="005605C0"/>
    <w:rsid w:val="00560D23"/>
    <w:rsid w:val="005614F8"/>
    <w:rsid w:val="005615D8"/>
    <w:rsid w:val="0056194F"/>
    <w:rsid w:val="005626D6"/>
    <w:rsid w:val="005638D4"/>
    <w:rsid w:val="00564C19"/>
    <w:rsid w:val="005656ED"/>
    <w:rsid w:val="00566544"/>
    <w:rsid w:val="00566608"/>
    <w:rsid w:val="00566C83"/>
    <w:rsid w:val="00567630"/>
    <w:rsid w:val="005700FE"/>
    <w:rsid w:val="00570E24"/>
    <w:rsid w:val="00572760"/>
    <w:rsid w:val="00573FEF"/>
    <w:rsid w:val="005743DE"/>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4416"/>
    <w:rsid w:val="00584654"/>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69F"/>
    <w:rsid w:val="005A305E"/>
    <w:rsid w:val="005A30BB"/>
    <w:rsid w:val="005A3887"/>
    <w:rsid w:val="005A7DEB"/>
    <w:rsid w:val="005B0542"/>
    <w:rsid w:val="005B09CE"/>
    <w:rsid w:val="005B2225"/>
    <w:rsid w:val="005B2799"/>
    <w:rsid w:val="005B2B77"/>
    <w:rsid w:val="005B3AC5"/>
    <w:rsid w:val="005B3D4A"/>
    <w:rsid w:val="005B4674"/>
    <w:rsid w:val="005B4D87"/>
    <w:rsid w:val="005B653B"/>
    <w:rsid w:val="005B6786"/>
    <w:rsid w:val="005B7DD1"/>
    <w:rsid w:val="005C00A0"/>
    <w:rsid w:val="005C17F7"/>
    <w:rsid w:val="005C28FA"/>
    <w:rsid w:val="005C3668"/>
    <w:rsid w:val="005C40F4"/>
    <w:rsid w:val="005C43BE"/>
    <w:rsid w:val="005C44F3"/>
    <w:rsid w:val="005C6243"/>
    <w:rsid w:val="005C712D"/>
    <w:rsid w:val="005C73A5"/>
    <w:rsid w:val="005C7C75"/>
    <w:rsid w:val="005C7DF9"/>
    <w:rsid w:val="005D0E4F"/>
    <w:rsid w:val="005D1E32"/>
    <w:rsid w:val="005D206B"/>
    <w:rsid w:val="005D22B7"/>
    <w:rsid w:val="005D2BDE"/>
    <w:rsid w:val="005D3D76"/>
    <w:rsid w:val="005D4578"/>
    <w:rsid w:val="005D4EFA"/>
    <w:rsid w:val="005D55BA"/>
    <w:rsid w:val="005D5ADB"/>
    <w:rsid w:val="005D648A"/>
    <w:rsid w:val="005D7E0D"/>
    <w:rsid w:val="005E0034"/>
    <w:rsid w:val="005E234A"/>
    <w:rsid w:val="005E23BB"/>
    <w:rsid w:val="005E30C8"/>
    <w:rsid w:val="005E348C"/>
    <w:rsid w:val="005E35CC"/>
    <w:rsid w:val="005E371E"/>
    <w:rsid w:val="005E3A3A"/>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059"/>
    <w:rsid w:val="006072C6"/>
    <w:rsid w:val="00607900"/>
    <w:rsid w:val="00607A2E"/>
    <w:rsid w:val="006130F7"/>
    <w:rsid w:val="00613AF8"/>
    <w:rsid w:val="00613D8E"/>
    <w:rsid w:val="006142E0"/>
    <w:rsid w:val="00616112"/>
    <w:rsid w:val="00616CE3"/>
    <w:rsid w:val="00616F3B"/>
    <w:rsid w:val="0061743F"/>
    <w:rsid w:val="00617D4F"/>
    <w:rsid w:val="006205CA"/>
    <w:rsid w:val="006213A6"/>
    <w:rsid w:val="00621F53"/>
    <w:rsid w:val="00622E2A"/>
    <w:rsid w:val="00623089"/>
    <w:rsid w:val="0062308E"/>
    <w:rsid w:val="006234C4"/>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76"/>
    <w:rsid w:val="00634ACF"/>
    <w:rsid w:val="00635035"/>
    <w:rsid w:val="0063580D"/>
    <w:rsid w:val="00635CAE"/>
    <w:rsid w:val="006363B9"/>
    <w:rsid w:val="006367FD"/>
    <w:rsid w:val="00637240"/>
    <w:rsid w:val="006423A3"/>
    <w:rsid w:val="00643660"/>
    <w:rsid w:val="00644462"/>
    <w:rsid w:val="00644CBF"/>
    <w:rsid w:val="00646A5E"/>
    <w:rsid w:val="00650139"/>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AF5"/>
    <w:rsid w:val="006648A4"/>
    <w:rsid w:val="00666C74"/>
    <w:rsid w:val="0066732C"/>
    <w:rsid w:val="006679F5"/>
    <w:rsid w:val="00667B77"/>
    <w:rsid w:val="006716DA"/>
    <w:rsid w:val="006728ED"/>
    <w:rsid w:val="006732B1"/>
    <w:rsid w:val="0067406C"/>
    <w:rsid w:val="0067446F"/>
    <w:rsid w:val="006746A4"/>
    <w:rsid w:val="00674DF1"/>
    <w:rsid w:val="00674F21"/>
    <w:rsid w:val="00675558"/>
    <w:rsid w:val="00675611"/>
    <w:rsid w:val="00675A60"/>
    <w:rsid w:val="0067697E"/>
    <w:rsid w:val="00677443"/>
    <w:rsid w:val="0067769A"/>
    <w:rsid w:val="00677B66"/>
    <w:rsid w:val="0068039C"/>
    <w:rsid w:val="006806A3"/>
    <w:rsid w:val="006806A6"/>
    <w:rsid w:val="0068074E"/>
    <w:rsid w:val="00681211"/>
    <w:rsid w:val="00681B36"/>
    <w:rsid w:val="00682E14"/>
    <w:rsid w:val="00683341"/>
    <w:rsid w:val="0068436C"/>
    <w:rsid w:val="00684510"/>
    <w:rsid w:val="0068545E"/>
    <w:rsid w:val="00685FD4"/>
    <w:rsid w:val="00686612"/>
    <w:rsid w:val="0068661E"/>
    <w:rsid w:val="00686649"/>
    <w:rsid w:val="00687009"/>
    <w:rsid w:val="00687218"/>
    <w:rsid w:val="00690A49"/>
    <w:rsid w:val="00690BB6"/>
    <w:rsid w:val="00691B30"/>
    <w:rsid w:val="006936A1"/>
    <w:rsid w:val="00693E1F"/>
    <w:rsid w:val="00693ECB"/>
    <w:rsid w:val="00694797"/>
    <w:rsid w:val="00695887"/>
    <w:rsid w:val="00697733"/>
    <w:rsid w:val="006A02C4"/>
    <w:rsid w:val="006A254E"/>
    <w:rsid w:val="006A2C30"/>
    <w:rsid w:val="006A301C"/>
    <w:rsid w:val="006A3E2B"/>
    <w:rsid w:val="006A4AC7"/>
    <w:rsid w:val="006A6E17"/>
    <w:rsid w:val="006B120D"/>
    <w:rsid w:val="006B17E7"/>
    <w:rsid w:val="006B19E8"/>
    <w:rsid w:val="006B1A8A"/>
    <w:rsid w:val="006B1FD5"/>
    <w:rsid w:val="006B382B"/>
    <w:rsid w:val="006B555A"/>
    <w:rsid w:val="006B600A"/>
    <w:rsid w:val="006B6157"/>
    <w:rsid w:val="006B6635"/>
    <w:rsid w:val="006B7679"/>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C708C"/>
    <w:rsid w:val="006D00DB"/>
    <w:rsid w:val="006D0361"/>
    <w:rsid w:val="006D16B0"/>
    <w:rsid w:val="006D2182"/>
    <w:rsid w:val="006D2444"/>
    <w:rsid w:val="006D254B"/>
    <w:rsid w:val="006D289B"/>
    <w:rsid w:val="006D3BE1"/>
    <w:rsid w:val="006D48FC"/>
    <w:rsid w:val="006D527F"/>
    <w:rsid w:val="006D548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1C3"/>
    <w:rsid w:val="006E799D"/>
    <w:rsid w:val="006E7F19"/>
    <w:rsid w:val="006F0593"/>
    <w:rsid w:val="006F1064"/>
    <w:rsid w:val="006F1EB7"/>
    <w:rsid w:val="006F2F5B"/>
    <w:rsid w:val="006F3768"/>
    <w:rsid w:val="006F4410"/>
    <w:rsid w:val="006F5241"/>
    <w:rsid w:val="006F52E5"/>
    <w:rsid w:val="006F6066"/>
    <w:rsid w:val="006F6850"/>
    <w:rsid w:val="006F707E"/>
    <w:rsid w:val="007001DC"/>
    <w:rsid w:val="0070109F"/>
    <w:rsid w:val="007025CB"/>
    <w:rsid w:val="007034AA"/>
    <w:rsid w:val="00703C9D"/>
    <w:rsid w:val="0070490C"/>
    <w:rsid w:val="00705C38"/>
    <w:rsid w:val="00706465"/>
    <w:rsid w:val="0070695A"/>
    <w:rsid w:val="0070782D"/>
    <w:rsid w:val="007109C2"/>
    <w:rsid w:val="00711340"/>
    <w:rsid w:val="00712C42"/>
    <w:rsid w:val="0071365C"/>
    <w:rsid w:val="00713DE4"/>
    <w:rsid w:val="00714C47"/>
    <w:rsid w:val="007151AE"/>
    <w:rsid w:val="00716462"/>
    <w:rsid w:val="00717721"/>
    <w:rsid w:val="00721084"/>
    <w:rsid w:val="00721262"/>
    <w:rsid w:val="00721D9B"/>
    <w:rsid w:val="00722121"/>
    <w:rsid w:val="007224B9"/>
    <w:rsid w:val="00722F94"/>
    <w:rsid w:val="00723AA7"/>
    <w:rsid w:val="00723B3D"/>
    <w:rsid w:val="0072432E"/>
    <w:rsid w:val="0072462C"/>
    <w:rsid w:val="00726036"/>
    <w:rsid w:val="00726279"/>
    <w:rsid w:val="00726A9B"/>
    <w:rsid w:val="00727530"/>
    <w:rsid w:val="00731E7C"/>
    <w:rsid w:val="007329EF"/>
    <w:rsid w:val="0073327A"/>
    <w:rsid w:val="00733457"/>
    <w:rsid w:val="00734EBE"/>
    <w:rsid w:val="00735EB9"/>
    <w:rsid w:val="007360F0"/>
    <w:rsid w:val="00736DD8"/>
    <w:rsid w:val="0074076A"/>
    <w:rsid w:val="00741938"/>
    <w:rsid w:val="00741AF4"/>
    <w:rsid w:val="00741DCC"/>
    <w:rsid w:val="0074203A"/>
    <w:rsid w:val="007427B5"/>
    <w:rsid w:val="00742865"/>
    <w:rsid w:val="0074296C"/>
    <w:rsid w:val="00742C83"/>
    <w:rsid w:val="0074360F"/>
    <w:rsid w:val="00744A64"/>
    <w:rsid w:val="00744ACC"/>
    <w:rsid w:val="00744D47"/>
    <w:rsid w:val="00744EA0"/>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6036F"/>
    <w:rsid w:val="00760975"/>
    <w:rsid w:val="00761A6A"/>
    <w:rsid w:val="00761FDA"/>
    <w:rsid w:val="007621FF"/>
    <w:rsid w:val="007634E3"/>
    <w:rsid w:val="00764194"/>
    <w:rsid w:val="00765ED3"/>
    <w:rsid w:val="0076681D"/>
    <w:rsid w:val="00766A65"/>
    <w:rsid w:val="007671F5"/>
    <w:rsid w:val="007676B8"/>
    <w:rsid w:val="00770A5F"/>
    <w:rsid w:val="0077175C"/>
    <w:rsid w:val="00771870"/>
    <w:rsid w:val="00771BF9"/>
    <w:rsid w:val="00772F8A"/>
    <w:rsid w:val="007739C6"/>
    <w:rsid w:val="00774889"/>
    <w:rsid w:val="00774FF5"/>
    <w:rsid w:val="007750B3"/>
    <w:rsid w:val="00775E2F"/>
    <w:rsid w:val="00775F76"/>
    <w:rsid w:val="00776AEA"/>
    <w:rsid w:val="00777BA0"/>
    <w:rsid w:val="00777CA1"/>
    <w:rsid w:val="007803BD"/>
    <w:rsid w:val="007811DC"/>
    <w:rsid w:val="00781997"/>
    <w:rsid w:val="00781B66"/>
    <w:rsid w:val="007820FA"/>
    <w:rsid w:val="0078285F"/>
    <w:rsid w:val="00783207"/>
    <w:rsid w:val="00783E1D"/>
    <w:rsid w:val="0078427B"/>
    <w:rsid w:val="0078483B"/>
    <w:rsid w:val="00784871"/>
    <w:rsid w:val="00784EED"/>
    <w:rsid w:val="00785900"/>
    <w:rsid w:val="00786958"/>
    <w:rsid w:val="00786E71"/>
    <w:rsid w:val="007874BF"/>
    <w:rsid w:val="007906DC"/>
    <w:rsid w:val="007908FE"/>
    <w:rsid w:val="007910EC"/>
    <w:rsid w:val="0079162F"/>
    <w:rsid w:val="00791E1A"/>
    <w:rsid w:val="007927C5"/>
    <w:rsid w:val="0079442D"/>
    <w:rsid w:val="00794924"/>
    <w:rsid w:val="00795128"/>
    <w:rsid w:val="007966E1"/>
    <w:rsid w:val="007A0BC2"/>
    <w:rsid w:val="007A1F44"/>
    <w:rsid w:val="007A23FF"/>
    <w:rsid w:val="007A295B"/>
    <w:rsid w:val="007A2DF4"/>
    <w:rsid w:val="007A3424"/>
    <w:rsid w:val="007A35EF"/>
    <w:rsid w:val="007A43A2"/>
    <w:rsid w:val="007A4D04"/>
    <w:rsid w:val="007A52BF"/>
    <w:rsid w:val="007A7A96"/>
    <w:rsid w:val="007B03AF"/>
    <w:rsid w:val="007B1543"/>
    <w:rsid w:val="007B1AC0"/>
    <w:rsid w:val="007B270A"/>
    <w:rsid w:val="007B2D3B"/>
    <w:rsid w:val="007B392A"/>
    <w:rsid w:val="007B52CD"/>
    <w:rsid w:val="007B7DC1"/>
    <w:rsid w:val="007B7EDB"/>
    <w:rsid w:val="007C19AD"/>
    <w:rsid w:val="007C2154"/>
    <w:rsid w:val="007C2E0B"/>
    <w:rsid w:val="007C3598"/>
    <w:rsid w:val="007C3FA8"/>
    <w:rsid w:val="007C68DA"/>
    <w:rsid w:val="007C774D"/>
    <w:rsid w:val="007D0524"/>
    <w:rsid w:val="007D0DE8"/>
    <w:rsid w:val="007D229A"/>
    <w:rsid w:val="007D2F44"/>
    <w:rsid w:val="007D2F4D"/>
    <w:rsid w:val="007D4178"/>
    <w:rsid w:val="007D4D33"/>
    <w:rsid w:val="007D7175"/>
    <w:rsid w:val="007E1369"/>
    <w:rsid w:val="007E154C"/>
    <w:rsid w:val="007E1A1B"/>
    <w:rsid w:val="007E1A88"/>
    <w:rsid w:val="007E1AF3"/>
    <w:rsid w:val="007E2E97"/>
    <w:rsid w:val="007E4C88"/>
    <w:rsid w:val="007E585E"/>
    <w:rsid w:val="007E7DDF"/>
    <w:rsid w:val="007F11C8"/>
    <w:rsid w:val="007F1CFB"/>
    <w:rsid w:val="007F220B"/>
    <w:rsid w:val="007F27DD"/>
    <w:rsid w:val="007F6880"/>
    <w:rsid w:val="007F6DF6"/>
    <w:rsid w:val="007F76B4"/>
    <w:rsid w:val="008001B4"/>
    <w:rsid w:val="00800769"/>
    <w:rsid w:val="00800ED2"/>
    <w:rsid w:val="00802510"/>
    <w:rsid w:val="00802A36"/>
    <w:rsid w:val="00802E74"/>
    <w:rsid w:val="00804B92"/>
    <w:rsid w:val="00804E21"/>
    <w:rsid w:val="00805092"/>
    <w:rsid w:val="00805915"/>
    <w:rsid w:val="00805FD3"/>
    <w:rsid w:val="00806AAF"/>
    <w:rsid w:val="008070AC"/>
    <w:rsid w:val="008101FD"/>
    <w:rsid w:val="00810D8D"/>
    <w:rsid w:val="00811835"/>
    <w:rsid w:val="00811FE3"/>
    <w:rsid w:val="00812DC9"/>
    <w:rsid w:val="0081581D"/>
    <w:rsid w:val="00816E2D"/>
    <w:rsid w:val="008172BE"/>
    <w:rsid w:val="00817B71"/>
    <w:rsid w:val="00817BA3"/>
    <w:rsid w:val="00820244"/>
    <w:rsid w:val="00821258"/>
    <w:rsid w:val="008221B3"/>
    <w:rsid w:val="0082248E"/>
    <w:rsid w:val="0082357F"/>
    <w:rsid w:val="00824D09"/>
    <w:rsid w:val="00824FDF"/>
    <w:rsid w:val="00825125"/>
    <w:rsid w:val="008257CC"/>
    <w:rsid w:val="00826C07"/>
    <w:rsid w:val="00827178"/>
    <w:rsid w:val="008274BF"/>
    <w:rsid w:val="008306C5"/>
    <w:rsid w:val="00830DC3"/>
    <w:rsid w:val="00831555"/>
    <w:rsid w:val="00831F52"/>
    <w:rsid w:val="00832154"/>
    <w:rsid w:val="00832F5C"/>
    <w:rsid w:val="008359E0"/>
    <w:rsid w:val="008376F6"/>
    <w:rsid w:val="00837D5B"/>
    <w:rsid w:val="00840607"/>
    <w:rsid w:val="00841CD2"/>
    <w:rsid w:val="00842B77"/>
    <w:rsid w:val="0084309F"/>
    <w:rsid w:val="00844C32"/>
    <w:rsid w:val="00845C12"/>
    <w:rsid w:val="008469D9"/>
    <w:rsid w:val="00846DC0"/>
    <w:rsid w:val="008474A7"/>
    <w:rsid w:val="008506B6"/>
    <w:rsid w:val="00850A2E"/>
    <w:rsid w:val="00850AE0"/>
    <w:rsid w:val="00851C7B"/>
    <w:rsid w:val="008524D2"/>
    <w:rsid w:val="00852E19"/>
    <w:rsid w:val="00853E21"/>
    <w:rsid w:val="00856833"/>
    <w:rsid w:val="00856840"/>
    <w:rsid w:val="00857BFE"/>
    <w:rsid w:val="0086087C"/>
    <w:rsid w:val="00860B63"/>
    <w:rsid w:val="00860D8E"/>
    <w:rsid w:val="008621F1"/>
    <w:rsid w:val="0086275E"/>
    <w:rsid w:val="008631EE"/>
    <w:rsid w:val="0086428B"/>
    <w:rsid w:val="00864440"/>
    <w:rsid w:val="00864D76"/>
    <w:rsid w:val="008650FC"/>
    <w:rsid w:val="00866EB3"/>
    <w:rsid w:val="0086701A"/>
    <w:rsid w:val="00867BD2"/>
    <w:rsid w:val="008712FD"/>
    <w:rsid w:val="008716A1"/>
    <w:rsid w:val="00872D3F"/>
    <w:rsid w:val="008733E4"/>
    <w:rsid w:val="00873AB6"/>
    <w:rsid w:val="00873F15"/>
    <w:rsid w:val="00874096"/>
    <w:rsid w:val="00874EDB"/>
    <w:rsid w:val="008756A4"/>
    <w:rsid w:val="00875F73"/>
    <w:rsid w:val="008778A6"/>
    <w:rsid w:val="00880F30"/>
    <w:rsid w:val="00883061"/>
    <w:rsid w:val="008833E8"/>
    <w:rsid w:val="008834A5"/>
    <w:rsid w:val="00887B48"/>
    <w:rsid w:val="0089176E"/>
    <w:rsid w:val="008917E0"/>
    <w:rsid w:val="00892365"/>
    <w:rsid w:val="00892BE5"/>
    <w:rsid w:val="00893120"/>
    <w:rsid w:val="0089387C"/>
    <w:rsid w:val="0089444E"/>
    <w:rsid w:val="008949DF"/>
    <w:rsid w:val="008951DB"/>
    <w:rsid w:val="00895885"/>
    <w:rsid w:val="008961D3"/>
    <w:rsid w:val="00896C81"/>
    <w:rsid w:val="00896D83"/>
    <w:rsid w:val="008A0AB2"/>
    <w:rsid w:val="008A0CFC"/>
    <w:rsid w:val="008A12FE"/>
    <w:rsid w:val="008A2480"/>
    <w:rsid w:val="008A28B6"/>
    <w:rsid w:val="008A2BB1"/>
    <w:rsid w:val="008A3466"/>
    <w:rsid w:val="008A389F"/>
    <w:rsid w:val="008A3C7E"/>
    <w:rsid w:val="008A3D02"/>
    <w:rsid w:val="008A5940"/>
    <w:rsid w:val="008A5DE3"/>
    <w:rsid w:val="008A68BD"/>
    <w:rsid w:val="008A6EBC"/>
    <w:rsid w:val="008A73B2"/>
    <w:rsid w:val="008B043F"/>
    <w:rsid w:val="008B0808"/>
    <w:rsid w:val="008B0AEC"/>
    <w:rsid w:val="008B1181"/>
    <w:rsid w:val="008B1BA4"/>
    <w:rsid w:val="008B1E53"/>
    <w:rsid w:val="008B1E5B"/>
    <w:rsid w:val="008B389D"/>
    <w:rsid w:val="008B3B5B"/>
    <w:rsid w:val="008B3C5C"/>
    <w:rsid w:val="008B5299"/>
    <w:rsid w:val="008B5A5F"/>
    <w:rsid w:val="008B5AB0"/>
    <w:rsid w:val="008B6054"/>
    <w:rsid w:val="008B7B08"/>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5AA9"/>
    <w:rsid w:val="008D60BC"/>
    <w:rsid w:val="008D639E"/>
    <w:rsid w:val="008D6D7B"/>
    <w:rsid w:val="008D7EB7"/>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7551"/>
    <w:rsid w:val="008E7DFE"/>
    <w:rsid w:val="008F010E"/>
    <w:rsid w:val="008F0A38"/>
    <w:rsid w:val="008F0F84"/>
    <w:rsid w:val="008F1014"/>
    <w:rsid w:val="008F11C9"/>
    <w:rsid w:val="008F23D8"/>
    <w:rsid w:val="008F2C74"/>
    <w:rsid w:val="008F2D22"/>
    <w:rsid w:val="008F2FD5"/>
    <w:rsid w:val="008F37E5"/>
    <w:rsid w:val="008F48C2"/>
    <w:rsid w:val="008F5840"/>
    <w:rsid w:val="008F5EEF"/>
    <w:rsid w:val="008F6166"/>
    <w:rsid w:val="008F66FE"/>
    <w:rsid w:val="008F72CC"/>
    <w:rsid w:val="008F72CD"/>
    <w:rsid w:val="00903802"/>
    <w:rsid w:val="0090696D"/>
    <w:rsid w:val="00906996"/>
    <w:rsid w:val="00906CD6"/>
    <w:rsid w:val="00906E4D"/>
    <w:rsid w:val="00906F31"/>
    <w:rsid w:val="009078B3"/>
    <w:rsid w:val="00907A77"/>
    <w:rsid w:val="00907E00"/>
    <w:rsid w:val="0091088D"/>
    <w:rsid w:val="00910FC9"/>
    <w:rsid w:val="0091291A"/>
    <w:rsid w:val="00913612"/>
    <w:rsid w:val="0091366A"/>
    <w:rsid w:val="00913824"/>
    <w:rsid w:val="009141C5"/>
    <w:rsid w:val="00915757"/>
    <w:rsid w:val="009159B3"/>
    <w:rsid w:val="00916181"/>
    <w:rsid w:val="00916729"/>
    <w:rsid w:val="009204C5"/>
    <w:rsid w:val="0092180D"/>
    <w:rsid w:val="00921F3A"/>
    <w:rsid w:val="009232C9"/>
    <w:rsid w:val="00923608"/>
    <w:rsid w:val="009238E5"/>
    <w:rsid w:val="00923F12"/>
    <w:rsid w:val="00924FF8"/>
    <w:rsid w:val="00925BA8"/>
    <w:rsid w:val="00926DA7"/>
    <w:rsid w:val="0092774F"/>
    <w:rsid w:val="009279F5"/>
    <w:rsid w:val="00927F8B"/>
    <w:rsid w:val="0093094D"/>
    <w:rsid w:val="009328C7"/>
    <w:rsid w:val="00932C7E"/>
    <w:rsid w:val="009336EC"/>
    <w:rsid w:val="00933F56"/>
    <w:rsid w:val="00934C13"/>
    <w:rsid w:val="00935228"/>
    <w:rsid w:val="009355A2"/>
    <w:rsid w:val="00935F9E"/>
    <w:rsid w:val="00936D98"/>
    <w:rsid w:val="00937480"/>
    <w:rsid w:val="00941E97"/>
    <w:rsid w:val="00942C80"/>
    <w:rsid w:val="00943197"/>
    <w:rsid w:val="009435F2"/>
    <w:rsid w:val="00945180"/>
    <w:rsid w:val="0094590C"/>
    <w:rsid w:val="00946355"/>
    <w:rsid w:val="009468B7"/>
    <w:rsid w:val="00946E1D"/>
    <w:rsid w:val="0094724E"/>
    <w:rsid w:val="00947973"/>
    <w:rsid w:val="00947BE6"/>
    <w:rsid w:val="0095048D"/>
    <w:rsid w:val="00951ADB"/>
    <w:rsid w:val="00952D41"/>
    <w:rsid w:val="0095380C"/>
    <w:rsid w:val="00954353"/>
    <w:rsid w:val="00955C0A"/>
    <w:rsid w:val="00955C4F"/>
    <w:rsid w:val="00964022"/>
    <w:rsid w:val="009657F1"/>
    <w:rsid w:val="0096625D"/>
    <w:rsid w:val="00967027"/>
    <w:rsid w:val="0097069E"/>
    <w:rsid w:val="009709F8"/>
    <w:rsid w:val="00972929"/>
    <w:rsid w:val="00972F91"/>
    <w:rsid w:val="00973827"/>
    <w:rsid w:val="00973981"/>
    <w:rsid w:val="009739B9"/>
    <w:rsid w:val="009742D3"/>
    <w:rsid w:val="009755C3"/>
    <w:rsid w:val="00977BA7"/>
    <w:rsid w:val="00977F52"/>
    <w:rsid w:val="00980517"/>
    <w:rsid w:val="0098194F"/>
    <w:rsid w:val="00981E2A"/>
    <w:rsid w:val="009826C8"/>
    <w:rsid w:val="009836E4"/>
    <w:rsid w:val="0098412F"/>
    <w:rsid w:val="00985F28"/>
    <w:rsid w:val="00986149"/>
    <w:rsid w:val="00986176"/>
    <w:rsid w:val="00986E2D"/>
    <w:rsid w:val="00986E7F"/>
    <w:rsid w:val="00987536"/>
    <w:rsid w:val="00990BD5"/>
    <w:rsid w:val="0099196F"/>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C6F"/>
    <w:rsid w:val="009A14EF"/>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6DDF"/>
    <w:rsid w:val="009C7320"/>
    <w:rsid w:val="009D0729"/>
    <w:rsid w:val="009D0F66"/>
    <w:rsid w:val="009D1A06"/>
    <w:rsid w:val="009D1BA4"/>
    <w:rsid w:val="009D2097"/>
    <w:rsid w:val="009D20E6"/>
    <w:rsid w:val="009D22E4"/>
    <w:rsid w:val="009D22F7"/>
    <w:rsid w:val="009D319C"/>
    <w:rsid w:val="009D5BAB"/>
    <w:rsid w:val="009D6A0A"/>
    <w:rsid w:val="009D6DA8"/>
    <w:rsid w:val="009E058F"/>
    <w:rsid w:val="009E0A9E"/>
    <w:rsid w:val="009E19A2"/>
    <w:rsid w:val="009E3AFD"/>
    <w:rsid w:val="009E3CDD"/>
    <w:rsid w:val="009E4B16"/>
    <w:rsid w:val="009E5C60"/>
    <w:rsid w:val="009E64A3"/>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1AF"/>
    <w:rsid w:val="00A005B0"/>
    <w:rsid w:val="00A00BBC"/>
    <w:rsid w:val="00A01F17"/>
    <w:rsid w:val="00A022A5"/>
    <w:rsid w:val="00A02F53"/>
    <w:rsid w:val="00A03A22"/>
    <w:rsid w:val="00A03F8E"/>
    <w:rsid w:val="00A04634"/>
    <w:rsid w:val="00A05031"/>
    <w:rsid w:val="00A06119"/>
    <w:rsid w:val="00A07A48"/>
    <w:rsid w:val="00A10376"/>
    <w:rsid w:val="00A108EE"/>
    <w:rsid w:val="00A10BB8"/>
    <w:rsid w:val="00A1200D"/>
    <w:rsid w:val="00A137E4"/>
    <w:rsid w:val="00A1397D"/>
    <w:rsid w:val="00A13F9B"/>
    <w:rsid w:val="00A14813"/>
    <w:rsid w:val="00A14E89"/>
    <w:rsid w:val="00A1566A"/>
    <w:rsid w:val="00A15D20"/>
    <w:rsid w:val="00A165BF"/>
    <w:rsid w:val="00A172E8"/>
    <w:rsid w:val="00A179FF"/>
    <w:rsid w:val="00A21A36"/>
    <w:rsid w:val="00A25294"/>
    <w:rsid w:val="00A254EE"/>
    <w:rsid w:val="00A25BE7"/>
    <w:rsid w:val="00A260FE"/>
    <w:rsid w:val="00A26689"/>
    <w:rsid w:val="00A27008"/>
    <w:rsid w:val="00A27CDF"/>
    <w:rsid w:val="00A309C6"/>
    <w:rsid w:val="00A30D13"/>
    <w:rsid w:val="00A314A2"/>
    <w:rsid w:val="00A314F9"/>
    <w:rsid w:val="00A319D0"/>
    <w:rsid w:val="00A32316"/>
    <w:rsid w:val="00A33172"/>
    <w:rsid w:val="00A3432B"/>
    <w:rsid w:val="00A346BA"/>
    <w:rsid w:val="00A34C67"/>
    <w:rsid w:val="00A34D62"/>
    <w:rsid w:val="00A350AA"/>
    <w:rsid w:val="00A3611D"/>
    <w:rsid w:val="00A36339"/>
    <w:rsid w:val="00A366E4"/>
    <w:rsid w:val="00A3723F"/>
    <w:rsid w:val="00A414FB"/>
    <w:rsid w:val="00A41832"/>
    <w:rsid w:val="00A4376F"/>
    <w:rsid w:val="00A44243"/>
    <w:rsid w:val="00A4549F"/>
    <w:rsid w:val="00A45B9B"/>
    <w:rsid w:val="00A462FE"/>
    <w:rsid w:val="00A468DA"/>
    <w:rsid w:val="00A46AA4"/>
    <w:rsid w:val="00A476B3"/>
    <w:rsid w:val="00A478C3"/>
    <w:rsid w:val="00A501C9"/>
    <w:rsid w:val="00A50506"/>
    <w:rsid w:val="00A5224D"/>
    <w:rsid w:val="00A53F55"/>
    <w:rsid w:val="00A5417B"/>
    <w:rsid w:val="00A54599"/>
    <w:rsid w:val="00A54B82"/>
    <w:rsid w:val="00A555DE"/>
    <w:rsid w:val="00A569D4"/>
    <w:rsid w:val="00A57F1A"/>
    <w:rsid w:val="00A60163"/>
    <w:rsid w:val="00A6038D"/>
    <w:rsid w:val="00A60CF0"/>
    <w:rsid w:val="00A61429"/>
    <w:rsid w:val="00A61514"/>
    <w:rsid w:val="00A61645"/>
    <w:rsid w:val="00A62080"/>
    <w:rsid w:val="00A630A2"/>
    <w:rsid w:val="00A632B8"/>
    <w:rsid w:val="00A63BF3"/>
    <w:rsid w:val="00A63DCF"/>
    <w:rsid w:val="00A63F88"/>
    <w:rsid w:val="00A64942"/>
    <w:rsid w:val="00A64B21"/>
    <w:rsid w:val="00A64F0A"/>
    <w:rsid w:val="00A65911"/>
    <w:rsid w:val="00A6643C"/>
    <w:rsid w:val="00A67544"/>
    <w:rsid w:val="00A7007A"/>
    <w:rsid w:val="00A70716"/>
    <w:rsid w:val="00A7075B"/>
    <w:rsid w:val="00A71CE6"/>
    <w:rsid w:val="00A71D23"/>
    <w:rsid w:val="00A7333A"/>
    <w:rsid w:val="00A73D0D"/>
    <w:rsid w:val="00A74A92"/>
    <w:rsid w:val="00A7569A"/>
    <w:rsid w:val="00A75CC1"/>
    <w:rsid w:val="00A75D12"/>
    <w:rsid w:val="00A75E88"/>
    <w:rsid w:val="00A769ED"/>
    <w:rsid w:val="00A8056E"/>
    <w:rsid w:val="00A80CBA"/>
    <w:rsid w:val="00A827E6"/>
    <w:rsid w:val="00A82D58"/>
    <w:rsid w:val="00A8399D"/>
    <w:rsid w:val="00A83E3D"/>
    <w:rsid w:val="00A841B4"/>
    <w:rsid w:val="00A8443A"/>
    <w:rsid w:val="00A8479C"/>
    <w:rsid w:val="00A8557B"/>
    <w:rsid w:val="00A85A05"/>
    <w:rsid w:val="00A86D63"/>
    <w:rsid w:val="00A87797"/>
    <w:rsid w:val="00A90E72"/>
    <w:rsid w:val="00A91324"/>
    <w:rsid w:val="00A922A2"/>
    <w:rsid w:val="00A9327B"/>
    <w:rsid w:val="00A93B69"/>
    <w:rsid w:val="00A963C7"/>
    <w:rsid w:val="00A9676C"/>
    <w:rsid w:val="00AA0E7A"/>
    <w:rsid w:val="00AA135F"/>
    <w:rsid w:val="00AA1626"/>
    <w:rsid w:val="00AA1955"/>
    <w:rsid w:val="00AA1C25"/>
    <w:rsid w:val="00AA1C4B"/>
    <w:rsid w:val="00AA3DB7"/>
    <w:rsid w:val="00AA51F5"/>
    <w:rsid w:val="00AA5E3B"/>
    <w:rsid w:val="00AA630C"/>
    <w:rsid w:val="00AA68B4"/>
    <w:rsid w:val="00AB0543"/>
    <w:rsid w:val="00AB0AC9"/>
    <w:rsid w:val="00AB185A"/>
    <w:rsid w:val="00AB1BA7"/>
    <w:rsid w:val="00AB1C50"/>
    <w:rsid w:val="00AB1E04"/>
    <w:rsid w:val="00AB29CF"/>
    <w:rsid w:val="00AB3113"/>
    <w:rsid w:val="00AB348A"/>
    <w:rsid w:val="00AB3F38"/>
    <w:rsid w:val="00AB43EC"/>
    <w:rsid w:val="00AB4BF4"/>
    <w:rsid w:val="00AB5ADF"/>
    <w:rsid w:val="00AB5E57"/>
    <w:rsid w:val="00AB7057"/>
    <w:rsid w:val="00AB725F"/>
    <w:rsid w:val="00AC0705"/>
    <w:rsid w:val="00AC109B"/>
    <w:rsid w:val="00AC130D"/>
    <w:rsid w:val="00AC47C2"/>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E64"/>
    <w:rsid w:val="00AE0C56"/>
    <w:rsid w:val="00AE149E"/>
    <w:rsid w:val="00AE22F2"/>
    <w:rsid w:val="00AE29FC"/>
    <w:rsid w:val="00AE2F3F"/>
    <w:rsid w:val="00AE3B4E"/>
    <w:rsid w:val="00AE5571"/>
    <w:rsid w:val="00AE59EC"/>
    <w:rsid w:val="00AE67B3"/>
    <w:rsid w:val="00AE7097"/>
    <w:rsid w:val="00AE7864"/>
    <w:rsid w:val="00AE7949"/>
    <w:rsid w:val="00AF25D5"/>
    <w:rsid w:val="00AF3DBB"/>
    <w:rsid w:val="00AF5194"/>
    <w:rsid w:val="00AF53EF"/>
    <w:rsid w:val="00AF73C3"/>
    <w:rsid w:val="00AF7865"/>
    <w:rsid w:val="00AF795C"/>
    <w:rsid w:val="00B0037B"/>
    <w:rsid w:val="00B00752"/>
    <w:rsid w:val="00B00B35"/>
    <w:rsid w:val="00B01557"/>
    <w:rsid w:val="00B022A3"/>
    <w:rsid w:val="00B026C1"/>
    <w:rsid w:val="00B02B9C"/>
    <w:rsid w:val="00B0353B"/>
    <w:rsid w:val="00B040B2"/>
    <w:rsid w:val="00B04A67"/>
    <w:rsid w:val="00B06D7C"/>
    <w:rsid w:val="00B07931"/>
    <w:rsid w:val="00B10558"/>
    <w:rsid w:val="00B12A6D"/>
    <w:rsid w:val="00B15110"/>
    <w:rsid w:val="00B156A9"/>
    <w:rsid w:val="00B15F83"/>
    <w:rsid w:val="00B160FF"/>
    <w:rsid w:val="00B16322"/>
    <w:rsid w:val="00B1662E"/>
    <w:rsid w:val="00B16A6F"/>
    <w:rsid w:val="00B22C0D"/>
    <w:rsid w:val="00B23AF4"/>
    <w:rsid w:val="00B23C15"/>
    <w:rsid w:val="00B23C2D"/>
    <w:rsid w:val="00B25762"/>
    <w:rsid w:val="00B25B40"/>
    <w:rsid w:val="00B25FDE"/>
    <w:rsid w:val="00B26AB0"/>
    <w:rsid w:val="00B26AD2"/>
    <w:rsid w:val="00B26CA2"/>
    <w:rsid w:val="00B26F42"/>
    <w:rsid w:val="00B3092C"/>
    <w:rsid w:val="00B309CF"/>
    <w:rsid w:val="00B30B4E"/>
    <w:rsid w:val="00B31246"/>
    <w:rsid w:val="00B326FF"/>
    <w:rsid w:val="00B33542"/>
    <w:rsid w:val="00B33A8D"/>
    <w:rsid w:val="00B340AA"/>
    <w:rsid w:val="00B34A9F"/>
    <w:rsid w:val="00B34B80"/>
    <w:rsid w:val="00B35CDA"/>
    <w:rsid w:val="00B37610"/>
    <w:rsid w:val="00B37D97"/>
    <w:rsid w:val="00B411BD"/>
    <w:rsid w:val="00B412A7"/>
    <w:rsid w:val="00B41559"/>
    <w:rsid w:val="00B418E8"/>
    <w:rsid w:val="00B42285"/>
    <w:rsid w:val="00B4274B"/>
    <w:rsid w:val="00B42D09"/>
    <w:rsid w:val="00B435B1"/>
    <w:rsid w:val="00B4367F"/>
    <w:rsid w:val="00B438BA"/>
    <w:rsid w:val="00B44F99"/>
    <w:rsid w:val="00B45876"/>
    <w:rsid w:val="00B51542"/>
    <w:rsid w:val="00B51D1D"/>
    <w:rsid w:val="00B52064"/>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506"/>
    <w:rsid w:val="00B65E70"/>
    <w:rsid w:val="00B663AD"/>
    <w:rsid w:val="00B70207"/>
    <w:rsid w:val="00B711CE"/>
    <w:rsid w:val="00B71942"/>
    <w:rsid w:val="00B71DC8"/>
    <w:rsid w:val="00B746C6"/>
    <w:rsid w:val="00B75376"/>
    <w:rsid w:val="00B7604C"/>
    <w:rsid w:val="00B7652C"/>
    <w:rsid w:val="00B766BF"/>
    <w:rsid w:val="00B76CA4"/>
    <w:rsid w:val="00B76FA6"/>
    <w:rsid w:val="00B80910"/>
    <w:rsid w:val="00B818F4"/>
    <w:rsid w:val="00B81BC9"/>
    <w:rsid w:val="00B8222F"/>
    <w:rsid w:val="00B82615"/>
    <w:rsid w:val="00B83444"/>
    <w:rsid w:val="00B836ED"/>
    <w:rsid w:val="00B853BE"/>
    <w:rsid w:val="00B86476"/>
    <w:rsid w:val="00B86A3D"/>
    <w:rsid w:val="00B86BCE"/>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260"/>
    <w:rsid w:val="00B97A69"/>
    <w:rsid w:val="00BA0632"/>
    <w:rsid w:val="00BA0AAA"/>
    <w:rsid w:val="00BA0DFB"/>
    <w:rsid w:val="00BA1661"/>
    <w:rsid w:val="00BA2FEF"/>
    <w:rsid w:val="00BB1108"/>
    <w:rsid w:val="00BB1398"/>
    <w:rsid w:val="00BB1548"/>
    <w:rsid w:val="00BB1CE7"/>
    <w:rsid w:val="00BB2D15"/>
    <w:rsid w:val="00BB2FD3"/>
    <w:rsid w:val="00BB2FDF"/>
    <w:rsid w:val="00BB2FFF"/>
    <w:rsid w:val="00BB39BF"/>
    <w:rsid w:val="00BB5336"/>
    <w:rsid w:val="00BB5605"/>
    <w:rsid w:val="00BB5FCB"/>
    <w:rsid w:val="00BB604B"/>
    <w:rsid w:val="00BB6325"/>
    <w:rsid w:val="00BB7B57"/>
    <w:rsid w:val="00BB7DA5"/>
    <w:rsid w:val="00BC00EC"/>
    <w:rsid w:val="00BC08C5"/>
    <w:rsid w:val="00BC12FB"/>
    <w:rsid w:val="00BC1C3C"/>
    <w:rsid w:val="00BC307F"/>
    <w:rsid w:val="00BC3159"/>
    <w:rsid w:val="00BC3257"/>
    <w:rsid w:val="00BC39DB"/>
    <w:rsid w:val="00BC3A32"/>
    <w:rsid w:val="00BC3B07"/>
    <w:rsid w:val="00BC46EF"/>
    <w:rsid w:val="00BC6FD6"/>
    <w:rsid w:val="00BD008E"/>
    <w:rsid w:val="00BD0474"/>
    <w:rsid w:val="00BD126F"/>
    <w:rsid w:val="00BD2378"/>
    <w:rsid w:val="00BD2F3B"/>
    <w:rsid w:val="00BD3372"/>
    <w:rsid w:val="00BD50AA"/>
    <w:rsid w:val="00BD5135"/>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3F2"/>
    <w:rsid w:val="00C01671"/>
    <w:rsid w:val="00C02419"/>
    <w:rsid w:val="00C02766"/>
    <w:rsid w:val="00C03EE8"/>
    <w:rsid w:val="00C05BEC"/>
    <w:rsid w:val="00C06E7D"/>
    <w:rsid w:val="00C071DE"/>
    <w:rsid w:val="00C1097B"/>
    <w:rsid w:val="00C10A66"/>
    <w:rsid w:val="00C1112B"/>
    <w:rsid w:val="00C11228"/>
    <w:rsid w:val="00C11A88"/>
    <w:rsid w:val="00C12012"/>
    <w:rsid w:val="00C12874"/>
    <w:rsid w:val="00C12BC1"/>
    <w:rsid w:val="00C1389F"/>
    <w:rsid w:val="00C13BDA"/>
    <w:rsid w:val="00C13FFD"/>
    <w:rsid w:val="00C14632"/>
    <w:rsid w:val="00C165FB"/>
    <w:rsid w:val="00C16C30"/>
    <w:rsid w:val="00C16EC0"/>
    <w:rsid w:val="00C204B5"/>
    <w:rsid w:val="00C20A00"/>
    <w:rsid w:val="00C21673"/>
    <w:rsid w:val="00C21C7A"/>
    <w:rsid w:val="00C23130"/>
    <w:rsid w:val="00C255A5"/>
    <w:rsid w:val="00C2584B"/>
    <w:rsid w:val="00C25942"/>
    <w:rsid w:val="00C25DD9"/>
    <w:rsid w:val="00C2663F"/>
    <w:rsid w:val="00C26DB8"/>
    <w:rsid w:val="00C27BED"/>
    <w:rsid w:val="00C32C6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EFF"/>
    <w:rsid w:val="00C4304C"/>
    <w:rsid w:val="00C43315"/>
    <w:rsid w:val="00C452F5"/>
    <w:rsid w:val="00C46555"/>
    <w:rsid w:val="00C46B15"/>
    <w:rsid w:val="00C46F7D"/>
    <w:rsid w:val="00C479B5"/>
    <w:rsid w:val="00C50242"/>
    <w:rsid w:val="00C5034D"/>
    <w:rsid w:val="00C5050E"/>
    <w:rsid w:val="00C5098F"/>
    <w:rsid w:val="00C50E99"/>
    <w:rsid w:val="00C52744"/>
    <w:rsid w:val="00C532E6"/>
    <w:rsid w:val="00C53EB3"/>
    <w:rsid w:val="00C542D4"/>
    <w:rsid w:val="00C54D71"/>
    <w:rsid w:val="00C563F5"/>
    <w:rsid w:val="00C570F7"/>
    <w:rsid w:val="00C62CD5"/>
    <w:rsid w:val="00C636E6"/>
    <w:rsid w:val="00C639D6"/>
    <w:rsid w:val="00C63D49"/>
    <w:rsid w:val="00C63F8E"/>
    <w:rsid w:val="00C647FB"/>
    <w:rsid w:val="00C654E0"/>
    <w:rsid w:val="00C66359"/>
    <w:rsid w:val="00C6650A"/>
    <w:rsid w:val="00C67528"/>
    <w:rsid w:val="00C67EAB"/>
    <w:rsid w:val="00C70DFF"/>
    <w:rsid w:val="00C7114F"/>
    <w:rsid w:val="00C75A6B"/>
    <w:rsid w:val="00C763B6"/>
    <w:rsid w:val="00C7644F"/>
    <w:rsid w:val="00C768F6"/>
    <w:rsid w:val="00C80073"/>
    <w:rsid w:val="00C80DEA"/>
    <w:rsid w:val="00C832DC"/>
    <w:rsid w:val="00C8377F"/>
    <w:rsid w:val="00C841BA"/>
    <w:rsid w:val="00C852F5"/>
    <w:rsid w:val="00C8646D"/>
    <w:rsid w:val="00C91DE3"/>
    <w:rsid w:val="00C92C7F"/>
    <w:rsid w:val="00C9369D"/>
    <w:rsid w:val="00C944FA"/>
    <w:rsid w:val="00C95854"/>
    <w:rsid w:val="00C95EFF"/>
    <w:rsid w:val="00C96E6F"/>
    <w:rsid w:val="00C975D7"/>
    <w:rsid w:val="00C977CD"/>
    <w:rsid w:val="00C97872"/>
    <w:rsid w:val="00CA0532"/>
    <w:rsid w:val="00CA0702"/>
    <w:rsid w:val="00CA2241"/>
    <w:rsid w:val="00CA3CDD"/>
    <w:rsid w:val="00CA403B"/>
    <w:rsid w:val="00CA48C4"/>
    <w:rsid w:val="00CA505A"/>
    <w:rsid w:val="00CA59DD"/>
    <w:rsid w:val="00CA7EFC"/>
    <w:rsid w:val="00CB008E"/>
    <w:rsid w:val="00CB01FA"/>
    <w:rsid w:val="00CB0737"/>
    <w:rsid w:val="00CB097A"/>
    <w:rsid w:val="00CB26EC"/>
    <w:rsid w:val="00CB2815"/>
    <w:rsid w:val="00CB2D2A"/>
    <w:rsid w:val="00CB391F"/>
    <w:rsid w:val="00CB40E8"/>
    <w:rsid w:val="00CB5B1E"/>
    <w:rsid w:val="00CB787A"/>
    <w:rsid w:val="00CC0C4A"/>
    <w:rsid w:val="00CC0EBD"/>
    <w:rsid w:val="00CC17F0"/>
    <w:rsid w:val="00CC1853"/>
    <w:rsid w:val="00CC1FAE"/>
    <w:rsid w:val="00CC3A23"/>
    <w:rsid w:val="00CC5DA4"/>
    <w:rsid w:val="00CC737C"/>
    <w:rsid w:val="00CD087D"/>
    <w:rsid w:val="00CD0F5D"/>
    <w:rsid w:val="00CD1C0B"/>
    <w:rsid w:val="00CD239A"/>
    <w:rsid w:val="00CD2824"/>
    <w:rsid w:val="00CD4F0F"/>
    <w:rsid w:val="00CD5512"/>
    <w:rsid w:val="00CD590B"/>
    <w:rsid w:val="00CD6E3D"/>
    <w:rsid w:val="00CD71AB"/>
    <w:rsid w:val="00CE0109"/>
    <w:rsid w:val="00CE19BA"/>
    <w:rsid w:val="00CE1FC5"/>
    <w:rsid w:val="00CE20CC"/>
    <w:rsid w:val="00CE46E5"/>
    <w:rsid w:val="00CE485A"/>
    <w:rsid w:val="00CE5279"/>
    <w:rsid w:val="00CE5A78"/>
    <w:rsid w:val="00CE71B8"/>
    <w:rsid w:val="00CE78AE"/>
    <w:rsid w:val="00CE7E62"/>
    <w:rsid w:val="00CF195E"/>
    <w:rsid w:val="00CF19DA"/>
    <w:rsid w:val="00CF1B90"/>
    <w:rsid w:val="00CF1C7F"/>
    <w:rsid w:val="00CF1CC0"/>
    <w:rsid w:val="00CF24F8"/>
    <w:rsid w:val="00CF2653"/>
    <w:rsid w:val="00CF4247"/>
    <w:rsid w:val="00CF5263"/>
    <w:rsid w:val="00CF5D39"/>
    <w:rsid w:val="00CF60B5"/>
    <w:rsid w:val="00CF6118"/>
    <w:rsid w:val="00D004FA"/>
    <w:rsid w:val="00D01A4C"/>
    <w:rsid w:val="00D01B21"/>
    <w:rsid w:val="00D01E2F"/>
    <w:rsid w:val="00D0267C"/>
    <w:rsid w:val="00D02A92"/>
    <w:rsid w:val="00D03102"/>
    <w:rsid w:val="00D03583"/>
    <w:rsid w:val="00D03727"/>
    <w:rsid w:val="00D0378A"/>
    <w:rsid w:val="00D05132"/>
    <w:rsid w:val="00D05C96"/>
    <w:rsid w:val="00D05EA9"/>
    <w:rsid w:val="00D071F8"/>
    <w:rsid w:val="00D07252"/>
    <w:rsid w:val="00D074F4"/>
    <w:rsid w:val="00D07CE1"/>
    <w:rsid w:val="00D1026A"/>
    <w:rsid w:val="00D107CF"/>
    <w:rsid w:val="00D114A8"/>
    <w:rsid w:val="00D11B0B"/>
    <w:rsid w:val="00D12293"/>
    <w:rsid w:val="00D13AF7"/>
    <w:rsid w:val="00D14236"/>
    <w:rsid w:val="00D14553"/>
    <w:rsid w:val="00D14DB1"/>
    <w:rsid w:val="00D15F32"/>
    <w:rsid w:val="00D15F43"/>
    <w:rsid w:val="00D16E87"/>
    <w:rsid w:val="00D17B45"/>
    <w:rsid w:val="00D20B8B"/>
    <w:rsid w:val="00D2162C"/>
    <w:rsid w:val="00D21A3C"/>
    <w:rsid w:val="00D233F1"/>
    <w:rsid w:val="00D23798"/>
    <w:rsid w:val="00D256F8"/>
    <w:rsid w:val="00D2685C"/>
    <w:rsid w:val="00D26A3B"/>
    <w:rsid w:val="00D26C5C"/>
    <w:rsid w:val="00D302FD"/>
    <w:rsid w:val="00D3038A"/>
    <w:rsid w:val="00D3098D"/>
    <w:rsid w:val="00D311A8"/>
    <w:rsid w:val="00D31A02"/>
    <w:rsid w:val="00D3235F"/>
    <w:rsid w:val="00D3323C"/>
    <w:rsid w:val="00D33456"/>
    <w:rsid w:val="00D33552"/>
    <w:rsid w:val="00D3396F"/>
    <w:rsid w:val="00D33D4D"/>
    <w:rsid w:val="00D34A0B"/>
    <w:rsid w:val="00D36234"/>
    <w:rsid w:val="00D36371"/>
    <w:rsid w:val="00D36852"/>
    <w:rsid w:val="00D373F0"/>
    <w:rsid w:val="00D418D7"/>
    <w:rsid w:val="00D437D8"/>
    <w:rsid w:val="00D4473D"/>
    <w:rsid w:val="00D44994"/>
    <w:rsid w:val="00D45DF3"/>
    <w:rsid w:val="00D46174"/>
    <w:rsid w:val="00D47DD0"/>
    <w:rsid w:val="00D50183"/>
    <w:rsid w:val="00D51572"/>
    <w:rsid w:val="00D51D12"/>
    <w:rsid w:val="00D53254"/>
    <w:rsid w:val="00D5362B"/>
    <w:rsid w:val="00D54249"/>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59B1"/>
    <w:rsid w:val="00D66E18"/>
    <w:rsid w:val="00D6734D"/>
    <w:rsid w:val="00D679CF"/>
    <w:rsid w:val="00D679D3"/>
    <w:rsid w:val="00D7330C"/>
    <w:rsid w:val="00D7356F"/>
    <w:rsid w:val="00D73587"/>
    <w:rsid w:val="00D73EBB"/>
    <w:rsid w:val="00D751FB"/>
    <w:rsid w:val="00D754D6"/>
    <w:rsid w:val="00D758E0"/>
    <w:rsid w:val="00D761AA"/>
    <w:rsid w:val="00D76FAE"/>
    <w:rsid w:val="00D777D7"/>
    <w:rsid w:val="00D80029"/>
    <w:rsid w:val="00D80AB8"/>
    <w:rsid w:val="00D81792"/>
    <w:rsid w:val="00D819B1"/>
    <w:rsid w:val="00D82494"/>
    <w:rsid w:val="00D83AE9"/>
    <w:rsid w:val="00D83CC1"/>
    <w:rsid w:val="00D857B8"/>
    <w:rsid w:val="00D87175"/>
    <w:rsid w:val="00D87ABF"/>
    <w:rsid w:val="00D87BCC"/>
    <w:rsid w:val="00D908A6"/>
    <w:rsid w:val="00D90CD3"/>
    <w:rsid w:val="00D919E6"/>
    <w:rsid w:val="00D91BE1"/>
    <w:rsid w:val="00D92C29"/>
    <w:rsid w:val="00D92E71"/>
    <w:rsid w:val="00D936E2"/>
    <w:rsid w:val="00D95104"/>
    <w:rsid w:val="00D95600"/>
    <w:rsid w:val="00D9677F"/>
    <w:rsid w:val="00D9683C"/>
    <w:rsid w:val="00D97859"/>
    <w:rsid w:val="00D97884"/>
    <w:rsid w:val="00DA0A7F"/>
    <w:rsid w:val="00DA0EA6"/>
    <w:rsid w:val="00DA1C31"/>
    <w:rsid w:val="00DA20BC"/>
    <w:rsid w:val="00DA245A"/>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B76"/>
    <w:rsid w:val="00DC1327"/>
    <w:rsid w:val="00DC1350"/>
    <w:rsid w:val="00DC1D64"/>
    <w:rsid w:val="00DC289B"/>
    <w:rsid w:val="00DC2CD4"/>
    <w:rsid w:val="00DC3237"/>
    <w:rsid w:val="00DC41A4"/>
    <w:rsid w:val="00DC5672"/>
    <w:rsid w:val="00DC5983"/>
    <w:rsid w:val="00DC60A2"/>
    <w:rsid w:val="00DC6600"/>
    <w:rsid w:val="00DC67BD"/>
    <w:rsid w:val="00DC6924"/>
    <w:rsid w:val="00DC693C"/>
    <w:rsid w:val="00DC70BB"/>
    <w:rsid w:val="00DC71F2"/>
    <w:rsid w:val="00DD16DE"/>
    <w:rsid w:val="00DD2025"/>
    <w:rsid w:val="00DD22EA"/>
    <w:rsid w:val="00DD23A0"/>
    <w:rsid w:val="00DD3EF5"/>
    <w:rsid w:val="00DD53FA"/>
    <w:rsid w:val="00DD5F42"/>
    <w:rsid w:val="00DD617B"/>
    <w:rsid w:val="00DD7CD3"/>
    <w:rsid w:val="00DE0E59"/>
    <w:rsid w:val="00DE0F6C"/>
    <w:rsid w:val="00DE219B"/>
    <w:rsid w:val="00DE4769"/>
    <w:rsid w:val="00DE4A7C"/>
    <w:rsid w:val="00DE52E3"/>
    <w:rsid w:val="00DE7C00"/>
    <w:rsid w:val="00DF03E9"/>
    <w:rsid w:val="00DF03ED"/>
    <w:rsid w:val="00DF04EE"/>
    <w:rsid w:val="00DF0BF4"/>
    <w:rsid w:val="00DF179D"/>
    <w:rsid w:val="00DF1E9C"/>
    <w:rsid w:val="00DF203A"/>
    <w:rsid w:val="00DF2622"/>
    <w:rsid w:val="00DF4572"/>
    <w:rsid w:val="00DF4658"/>
    <w:rsid w:val="00DF6C8B"/>
    <w:rsid w:val="00DF6F17"/>
    <w:rsid w:val="00DF71AB"/>
    <w:rsid w:val="00DF78FA"/>
    <w:rsid w:val="00E002F1"/>
    <w:rsid w:val="00E0082C"/>
    <w:rsid w:val="00E01DAA"/>
    <w:rsid w:val="00E023E5"/>
    <w:rsid w:val="00E02432"/>
    <w:rsid w:val="00E02C53"/>
    <w:rsid w:val="00E0337F"/>
    <w:rsid w:val="00E0357F"/>
    <w:rsid w:val="00E04022"/>
    <w:rsid w:val="00E042D4"/>
    <w:rsid w:val="00E046EC"/>
    <w:rsid w:val="00E0728F"/>
    <w:rsid w:val="00E0745F"/>
    <w:rsid w:val="00E0755C"/>
    <w:rsid w:val="00E07B97"/>
    <w:rsid w:val="00E10A7B"/>
    <w:rsid w:val="00E14A7E"/>
    <w:rsid w:val="00E151E1"/>
    <w:rsid w:val="00E15DB1"/>
    <w:rsid w:val="00E17619"/>
    <w:rsid w:val="00E17805"/>
    <w:rsid w:val="00E20F79"/>
    <w:rsid w:val="00E21278"/>
    <w:rsid w:val="00E21E49"/>
    <w:rsid w:val="00E22CCD"/>
    <w:rsid w:val="00E23A11"/>
    <w:rsid w:val="00E23FB7"/>
    <w:rsid w:val="00E24A27"/>
    <w:rsid w:val="00E25F89"/>
    <w:rsid w:val="00E32D62"/>
    <w:rsid w:val="00E339DC"/>
    <w:rsid w:val="00E33E15"/>
    <w:rsid w:val="00E3571A"/>
    <w:rsid w:val="00E361B8"/>
    <w:rsid w:val="00E36A1B"/>
    <w:rsid w:val="00E37A8A"/>
    <w:rsid w:val="00E40BDC"/>
    <w:rsid w:val="00E41286"/>
    <w:rsid w:val="00E42057"/>
    <w:rsid w:val="00E429ED"/>
    <w:rsid w:val="00E42FE9"/>
    <w:rsid w:val="00E43F37"/>
    <w:rsid w:val="00E450ED"/>
    <w:rsid w:val="00E46428"/>
    <w:rsid w:val="00E46738"/>
    <w:rsid w:val="00E4791B"/>
    <w:rsid w:val="00E47E31"/>
    <w:rsid w:val="00E50AC6"/>
    <w:rsid w:val="00E51DDD"/>
    <w:rsid w:val="00E51FDD"/>
    <w:rsid w:val="00E52435"/>
    <w:rsid w:val="00E52FA2"/>
    <w:rsid w:val="00E53122"/>
    <w:rsid w:val="00E5351B"/>
    <w:rsid w:val="00E53FA9"/>
    <w:rsid w:val="00E5414C"/>
    <w:rsid w:val="00E5425F"/>
    <w:rsid w:val="00E547B3"/>
    <w:rsid w:val="00E551D7"/>
    <w:rsid w:val="00E5733D"/>
    <w:rsid w:val="00E61CC0"/>
    <w:rsid w:val="00E6277B"/>
    <w:rsid w:val="00E64424"/>
    <w:rsid w:val="00E64C99"/>
    <w:rsid w:val="00E64CD3"/>
    <w:rsid w:val="00E671C9"/>
    <w:rsid w:val="00E6743F"/>
    <w:rsid w:val="00E6758E"/>
    <w:rsid w:val="00E67E23"/>
    <w:rsid w:val="00E67FAB"/>
    <w:rsid w:val="00E70016"/>
    <w:rsid w:val="00E702D7"/>
    <w:rsid w:val="00E70B5E"/>
    <w:rsid w:val="00E70BC7"/>
    <w:rsid w:val="00E70FBC"/>
    <w:rsid w:val="00E72C01"/>
    <w:rsid w:val="00E741AC"/>
    <w:rsid w:val="00E75174"/>
    <w:rsid w:val="00E75EBA"/>
    <w:rsid w:val="00E762D0"/>
    <w:rsid w:val="00E763B4"/>
    <w:rsid w:val="00E765D9"/>
    <w:rsid w:val="00E76B3F"/>
    <w:rsid w:val="00E77848"/>
    <w:rsid w:val="00E77D23"/>
    <w:rsid w:val="00E80514"/>
    <w:rsid w:val="00E80E5B"/>
    <w:rsid w:val="00E816C5"/>
    <w:rsid w:val="00E81CE0"/>
    <w:rsid w:val="00E81E7C"/>
    <w:rsid w:val="00E8224D"/>
    <w:rsid w:val="00E83042"/>
    <w:rsid w:val="00E8519F"/>
    <w:rsid w:val="00E85CC3"/>
    <w:rsid w:val="00E8644A"/>
    <w:rsid w:val="00E90279"/>
    <w:rsid w:val="00E90635"/>
    <w:rsid w:val="00E909A1"/>
    <w:rsid w:val="00E90AA4"/>
    <w:rsid w:val="00E90BFF"/>
    <w:rsid w:val="00E912C0"/>
    <w:rsid w:val="00E91F04"/>
    <w:rsid w:val="00E91F35"/>
    <w:rsid w:val="00E92B4A"/>
    <w:rsid w:val="00E93AC2"/>
    <w:rsid w:val="00E9528C"/>
    <w:rsid w:val="00E95BA6"/>
    <w:rsid w:val="00E97648"/>
    <w:rsid w:val="00EA0E4A"/>
    <w:rsid w:val="00EA14A9"/>
    <w:rsid w:val="00EA1A54"/>
    <w:rsid w:val="00EA2226"/>
    <w:rsid w:val="00EA26FC"/>
    <w:rsid w:val="00EA3B5A"/>
    <w:rsid w:val="00EA410E"/>
    <w:rsid w:val="00EA4A8E"/>
    <w:rsid w:val="00EA4FD1"/>
    <w:rsid w:val="00EA53C2"/>
    <w:rsid w:val="00EA5695"/>
    <w:rsid w:val="00EA5B0A"/>
    <w:rsid w:val="00EA65AD"/>
    <w:rsid w:val="00EA785F"/>
    <w:rsid w:val="00EA7FCF"/>
    <w:rsid w:val="00EB0A52"/>
    <w:rsid w:val="00EB0CA3"/>
    <w:rsid w:val="00EB104F"/>
    <w:rsid w:val="00EB1B27"/>
    <w:rsid w:val="00EB1DA8"/>
    <w:rsid w:val="00EB4CFF"/>
    <w:rsid w:val="00EB5476"/>
    <w:rsid w:val="00EB6455"/>
    <w:rsid w:val="00EB70B0"/>
    <w:rsid w:val="00EB7633"/>
    <w:rsid w:val="00EB7736"/>
    <w:rsid w:val="00EC10F9"/>
    <w:rsid w:val="00EC2E2D"/>
    <w:rsid w:val="00EC462B"/>
    <w:rsid w:val="00EC4723"/>
    <w:rsid w:val="00EC56E0"/>
    <w:rsid w:val="00EC6057"/>
    <w:rsid w:val="00EC6847"/>
    <w:rsid w:val="00EC71FC"/>
    <w:rsid w:val="00EC7DB6"/>
    <w:rsid w:val="00ED0BA4"/>
    <w:rsid w:val="00ED0C0C"/>
    <w:rsid w:val="00ED162F"/>
    <w:rsid w:val="00ED2117"/>
    <w:rsid w:val="00ED2E52"/>
    <w:rsid w:val="00ED3024"/>
    <w:rsid w:val="00ED4430"/>
    <w:rsid w:val="00ED5FE4"/>
    <w:rsid w:val="00ED71C5"/>
    <w:rsid w:val="00ED7C57"/>
    <w:rsid w:val="00EE16FA"/>
    <w:rsid w:val="00EE3C42"/>
    <w:rsid w:val="00EE3D4F"/>
    <w:rsid w:val="00EE534D"/>
    <w:rsid w:val="00EE5560"/>
    <w:rsid w:val="00EE6C17"/>
    <w:rsid w:val="00EE6F1E"/>
    <w:rsid w:val="00EF0348"/>
    <w:rsid w:val="00EF1F9C"/>
    <w:rsid w:val="00EF2BED"/>
    <w:rsid w:val="00EF4366"/>
    <w:rsid w:val="00EF4CD6"/>
    <w:rsid w:val="00EF55A0"/>
    <w:rsid w:val="00EF63D1"/>
    <w:rsid w:val="00EF6513"/>
    <w:rsid w:val="00EF6683"/>
    <w:rsid w:val="00EF7002"/>
    <w:rsid w:val="00EF701B"/>
    <w:rsid w:val="00EF769B"/>
    <w:rsid w:val="00F014C3"/>
    <w:rsid w:val="00F01D0E"/>
    <w:rsid w:val="00F027BA"/>
    <w:rsid w:val="00F033CB"/>
    <w:rsid w:val="00F03E79"/>
    <w:rsid w:val="00F0628D"/>
    <w:rsid w:val="00F0645F"/>
    <w:rsid w:val="00F06651"/>
    <w:rsid w:val="00F0728B"/>
    <w:rsid w:val="00F07DE6"/>
    <w:rsid w:val="00F1056C"/>
    <w:rsid w:val="00F107F1"/>
    <w:rsid w:val="00F10FC1"/>
    <w:rsid w:val="00F112FD"/>
    <w:rsid w:val="00F12CF9"/>
    <w:rsid w:val="00F13092"/>
    <w:rsid w:val="00F133A1"/>
    <w:rsid w:val="00F13ECD"/>
    <w:rsid w:val="00F144DD"/>
    <w:rsid w:val="00F14BAE"/>
    <w:rsid w:val="00F155CE"/>
    <w:rsid w:val="00F1638B"/>
    <w:rsid w:val="00F16BF2"/>
    <w:rsid w:val="00F17EAE"/>
    <w:rsid w:val="00F218D4"/>
    <w:rsid w:val="00F2250A"/>
    <w:rsid w:val="00F24268"/>
    <w:rsid w:val="00F24788"/>
    <w:rsid w:val="00F2640F"/>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259"/>
    <w:rsid w:val="00F405A4"/>
    <w:rsid w:val="00F41F05"/>
    <w:rsid w:val="00F433BD"/>
    <w:rsid w:val="00F4350E"/>
    <w:rsid w:val="00F44199"/>
    <w:rsid w:val="00F44EC5"/>
    <w:rsid w:val="00F47498"/>
    <w:rsid w:val="00F50F2F"/>
    <w:rsid w:val="00F51142"/>
    <w:rsid w:val="00F512B2"/>
    <w:rsid w:val="00F5283D"/>
    <w:rsid w:val="00F52ABA"/>
    <w:rsid w:val="00F52BC7"/>
    <w:rsid w:val="00F53BF4"/>
    <w:rsid w:val="00F54266"/>
    <w:rsid w:val="00F55043"/>
    <w:rsid w:val="00F56DCF"/>
    <w:rsid w:val="00F57034"/>
    <w:rsid w:val="00F60BE9"/>
    <w:rsid w:val="00F61FD8"/>
    <w:rsid w:val="00F62DBF"/>
    <w:rsid w:val="00F62E35"/>
    <w:rsid w:val="00F641F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302F"/>
    <w:rsid w:val="00F732EC"/>
    <w:rsid w:val="00F73D08"/>
    <w:rsid w:val="00F7407F"/>
    <w:rsid w:val="00F7586B"/>
    <w:rsid w:val="00F75F2F"/>
    <w:rsid w:val="00F76445"/>
    <w:rsid w:val="00F76ECC"/>
    <w:rsid w:val="00F80399"/>
    <w:rsid w:val="00F80828"/>
    <w:rsid w:val="00F80FE6"/>
    <w:rsid w:val="00F812C8"/>
    <w:rsid w:val="00F8132D"/>
    <w:rsid w:val="00F818AE"/>
    <w:rsid w:val="00F81B40"/>
    <w:rsid w:val="00F820C4"/>
    <w:rsid w:val="00F82FCE"/>
    <w:rsid w:val="00F831B6"/>
    <w:rsid w:val="00F83829"/>
    <w:rsid w:val="00F84069"/>
    <w:rsid w:val="00F843D7"/>
    <w:rsid w:val="00F85536"/>
    <w:rsid w:val="00F8657A"/>
    <w:rsid w:val="00F8679A"/>
    <w:rsid w:val="00F87117"/>
    <w:rsid w:val="00F8736C"/>
    <w:rsid w:val="00F902C4"/>
    <w:rsid w:val="00F9030E"/>
    <w:rsid w:val="00F90ADB"/>
    <w:rsid w:val="00F90E78"/>
    <w:rsid w:val="00F91209"/>
    <w:rsid w:val="00F9221F"/>
    <w:rsid w:val="00F931C7"/>
    <w:rsid w:val="00F93559"/>
    <w:rsid w:val="00F93D72"/>
    <w:rsid w:val="00F93E65"/>
    <w:rsid w:val="00F94070"/>
    <w:rsid w:val="00F950B5"/>
    <w:rsid w:val="00F9513F"/>
    <w:rsid w:val="00F9761E"/>
    <w:rsid w:val="00F976CB"/>
    <w:rsid w:val="00F97908"/>
    <w:rsid w:val="00F97B43"/>
    <w:rsid w:val="00FA07F8"/>
    <w:rsid w:val="00FA105C"/>
    <w:rsid w:val="00FA1475"/>
    <w:rsid w:val="00FA148A"/>
    <w:rsid w:val="00FA1FF2"/>
    <w:rsid w:val="00FA27C8"/>
    <w:rsid w:val="00FA3B76"/>
    <w:rsid w:val="00FA4D66"/>
    <w:rsid w:val="00FA5A4E"/>
    <w:rsid w:val="00FA6248"/>
    <w:rsid w:val="00FA6338"/>
    <w:rsid w:val="00FB0082"/>
    <w:rsid w:val="00FB0243"/>
    <w:rsid w:val="00FB05C6"/>
    <w:rsid w:val="00FB1527"/>
    <w:rsid w:val="00FB2537"/>
    <w:rsid w:val="00FB33DC"/>
    <w:rsid w:val="00FB4338"/>
    <w:rsid w:val="00FB477E"/>
    <w:rsid w:val="00FB4C9C"/>
    <w:rsid w:val="00FB6165"/>
    <w:rsid w:val="00FC0150"/>
    <w:rsid w:val="00FC03AB"/>
    <w:rsid w:val="00FC05A3"/>
    <w:rsid w:val="00FC202A"/>
    <w:rsid w:val="00FC4463"/>
    <w:rsid w:val="00FC4729"/>
    <w:rsid w:val="00FC4A8C"/>
    <w:rsid w:val="00FC53DB"/>
    <w:rsid w:val="00FC5FC2"/>
    <w:rsid w:val="00FC6177"/>
    <w:rsid w:val="00FC63D1"/>
    <w:rsid w:val="00FC7528"/>
    <w:rsid w:val="00FD0572"/>
    <w:rsid w:val="00FD082A"/>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EAB"/>
    <w:rsid w:val="00FE31B1"/>
    <w:rsid w:val="00FE3465"/>
    <w:rsid w:val="00FE67CF"/>
    <w:rsid w:val="00FE6D20"/>
    <w:rsid w:val="00FE6FB9"/>
    <w:rsid w:val="00FE7469"/>
    <w:rsid w:val="00FE74F9"/>
    <w:rsid w:val="00FE7549"/>
    <w:rsid w:val="00FE7BCC"/>
    <w:rsid w:val="00FF126D"/>
    <w:rsid w:val="00FF2310"/>
    <w:rsid w:val="00FF293D"/>
    <w:rsid w:val="00FF2E4E"/>
    <w:rsid w:val="00FF2E73"/>
    <w:rsid w:val="00FF4AE2"/>
    <w:rsid w:val="00FF50A8"/>
    <w:rsid w:val="00FF571E"/>
    <w:rsid w:val="00FF584C"/>
    <w:rsid w:val="00FF5E0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9DCB95B-AB03-4190-AEC5-0E576E9F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9084"/>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uiPriority w:val="99"/>
    <w:rsid w:val="0032538E"/>
    <w:pPr>
      <w:jc w:val="left"/>
    </w:pPr>
  </w:style>
  <w:style w:type="character" w:customStyle="1" w:styleId="CommentTextChar">
    <w:name w:val="Comment Text Char"/>
    <w:link w:val="CommentText"/>
    <w:uiPriority w:val="99"/>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1,?? ?? Char1,????? Char1,???? Char1,Lista1 Char1"/>
    <w:link w:val="ListParagraph"/>
    <w:uiPriority w:val="34"/>
    <w:locked/>
    <w:rsid w:val="00F14BAE"/>
    <w:rPr>
      <w:rFonts w:eastAsiaTheme="minorEastAsia"/>
      <w:sz w:val="22"/>
      <w:szCs w:val="22"/>
    </w:rPr>
  </w:style>
  <w:style w:type="character" w:customStyle="1" w:styleId="Char1">
    <w:name w:val="列出段落 Char1"/>
    <w:aliases w:val="- Bullets Char,?? ?? Char,????? Char,???? Char,Lista1 Char"/>
    <w:uiPriority w:val="34"/>
    <w:qFormat/>
    <w:locked/>
    <w:rsid w:val="00826C07"/>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 w:id="50080576">
          <w:marLeft w:val="547"/>
          <w:marRight w:val="0"/>
          <w:marTop w:val="96"/>
          <w:marBottom w:val="0"/>
          <w:divBdr>
            <w:top w:val="none" w:sz="0" w:space="0" w:color="auto"/>
            <w:left w:val="none" w:sz="0" w:space="0" w:color="auto"/>
            <w:bottom w:val="none" w:sz="0" w:space="0" w:color="auto"/>
            <w:right w:val="none" w:sz="0" w:space="0" w:color="auto"/>
          </w:divBdr>
        </w:div>
      </w:divsChild>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793554872">
          <w:marLeft w:val="547"/>
          <w:marRight w:val="0"/>
          <w:marTop w:val="86"/>
          <w:marBottom w:val="0"/>
          <w:divBdr>
            <w:top w:val="none" w:sz="0" w:space="0" w:color="auto"/>
            <w:left w:val="none" w:sz="0" w:space="0" w:color="auto"/>
            <w:bottom w:val="none" w:sz="0" w:space="0" w:color="auto"/>
            <w:right w:val="none" w:sz="0" w:space="0" w:color="auto"/>
          </w:divBdr>
        </w:div>
        <w:div w:id="1649280046">
          <w:marLeft w:val="547"/>
          <w:marRight w:val="0"/>
          <w:marTop w:val="86"/>
          <w:marBottom w:val="0"/>
          <w:divBdr>
            <w:top w:val="none" w:sz="0" w:space="0" w:color="auto"/>
            <w:left w:val="none" w:sz="0" w:space="0" w:color="auto"/>
            <w:bottom w:val="none" w:sz="0" w:space="0" w:color="auto"/>
            <w:right w:val="none" w:sz="0" w:space="0" w:color="auto"/>
          </w:divBdr>
        </w:div>
      </w:divsChild>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Slide1.sl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1613B-CA6D-4608-8C82-3A31F493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12</cp:revision>
  <cp:lastPrinted>2007-06-18T22:08:00Z</cp:lastPrinted>
  <dcterms:created xsi:type="dcterms:W3CDTF">2018-09-27T02:58:00Z</dcterms:created>
  <dcterms:modified xsi:type="dcterms:W3CDTF">2018-09-28T21:01:00Z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(3)Pc9ZAHNwcfRXwjQAHHHIjHYquVn2CJA3V7HAR8efgAEeQB9TcSux7HhzDUb06kX7AfRW7mkB
y7XE6uqEcKNW9mBQcYcAbjvsDeyJqbks7+9v8DNyCbDSgwh1X/RvxU81YgYxFeIgG9ynJydJ
1z/c7OdDMZvrM9bkccf7gyZlxynIXwt0k84mXIp5jlCtVhQ4mM8LLTk8MUHTRxFnN82KDjsG
TY/PEZu2iZvh6//46Y</vt:lpwstr>
  </property>
  <property fmtid="{D5CDD505-2E9C-101B-9397-08002B2CF9AE}" pid="13" name="_2015_ms_pID_725343_00">
    <vt:lpwstr>_2015_ms_pID_725343</vt:lpwstr>
  </property>
  <property fmtid="{D5CDD505-2E9C-101B-9397-08002B2CF9AE}" pid="14" name="_2015_ms_pID_7253431">
    <vt:lpwstr>l9QxDvP0P3BjQJw/WtljApgMdqRXSwcD24XXP+MgGrXrrR3JvMYMcQ
MtSgITOzJz9tl6cTG6OmCxaORs/cqDcbH/hNQJ60/DZP5JznxvMmm64sNaAs0INUNBQvBeW8
PGLGvp7b3Ds+PwQhXAtcqwNrPOMgVgOW3+t+99TEOmaU3iQwgZFlPSUrYARXtZ/VnbZjGv6j
uc1mXF9kspkcUvjboxdWXLmJH2fT/GDQhxeG</vt:lpwstr>
  </property>
  <property fmtid="{D5CDD505-2E9C-101B-9397-08002B2CF9AE}" pid="15" name="_2015_ms_pID_7253431_00">
    <vt:lpwstr>_2015_ms_pID_7253431</vt:lpwstr>
  </property>
  <property fmtid="{D5CDD505-2E9C-101B-9397-08002B2CF9AE}" pid="16" name="_2015_ms_pID_7253432">
    <vt:lpwstr>QXBp9iaHMlUfy/P49RkBa8igvEfqZrcujcn3
qBm2K1PqchbZE2pgQIvQXU3nhnZm2PaU6qligy6ICsJ/D2Yyzyk=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1538168390</vt:lpwstr>
  </property>
</Properties>
</file>