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DF08A2">
        <w:rPr>
          <w:rFonts w:eastAsia="ＭＳ ゴシック" w:cs="Arial" w:hint="eastAsia"/>
          <w:noProof w:val="0"/>
          <w:sz w:val="28"/>
          <w:szCs w:val="28"/>
          <w:lang w:val="en-US"/>
        </w:rPr>
        <w:t>2bis</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D107F">
        <w:rPr>
          <w:rFonts w:cs="Arial"/>
          <w:noProof w:val="0"/>
          <w:sz w:val="28"/>
          <w:szCs w:val="28"/>
          <w:lang w:val="en-US"/>
        </w:rPr>
        <w:t>804883</w:t>
      </w:r>
    </w:p>
    <w:p w:rsidR="00A26C9B" w:rsidRPr="004266BD" w:rsidRDefault="00252FFA" w:rsidP="00A26C9B">
      <w:pPr>
        <w:pStyle w:val="a3"/>
        <w:rPr>
          <w:rFonts w:cs="Arial"/>
          <w:bCs/>
          <w:sz w:val="28"/>
          <w:lang w:val="en-US"/>
        </w:rPr>
      </w:pPr>
      <w:proofErr w:type="spellStart"/>
      <w:r>
        <w:rPr>
          <w:rFonts w:cs="Arial"/>
          <w:noProof w:val="0"/>
          <w:sz w:val="28"/>
          <w:szCs w:val="28"/>
          <w:lang w:val="en-US"/>
        </w:rPr>
        <w:t>Sanya</w:t>
      </w:r>
      <w:proofErr w:type="spellEnd"/>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16</w:t>
      </w:r>
      <w:r w:rsidRPr="0045157E">
        <w:rPr>
          <w:rFonts w:cs="Arial"/>
          <w:noProof w:val="0"/>
          <w:sz w:val="28"/>
          <w:szCs w:val="28"/>
          <w:vertAlign w:val="superscript"/>
          <w:lang w:val="en-US"/>
        </w:rPr>
        <w:t>th</w:t>
      </w:r>
      <w:r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Pr="00A20D5F">
        <w:rPr>
          <w:rFonts w:cs="Arial"/>
          <w:noProof w:val="0"/>
          <w:sz w:val="28"/>
          <w:szCs w:val="28"/>
          <w:lang w:val="en-US"/>
        </w:rPr>
        <w:t>2</w:t>
      </w:r>
      <w:r>
        <w:rPr>
          <w:rFonts w:cs="Arial"/>
          <w:noProof w:val="0"/>
          <w:sz w:val="28"/>
          <w:szCs w:val="28"/>
          <w:lang w:val="en-US"/>
        </w:rPr>
        <w:t>0</w:t>
      </w:r>
      <w:r w:rsidRPr="0045157E">
        <w:rPr>
          <w:rFonts w:cs="Arial" w:hint="eastAsia"/>
          <w:noProof w:val="0"/>
          <w:sz w:val="28"/>
          <w:szCs w:val="28"/>
          <w:vertAlign w:val="superscript"/>
          <w:lang w:val="en-US"/>
        </w:rPr>
        <w:t>th</w:t>
      </w:r>
      <w:r w:rsidRPr="00A20D5F">
        <w:rPr>
          <w:rFonts w:cs="Arial"/>
          <w:noProof w:val="0"/>
          <w:sz w:val="28"/>
          <w:szCs w:val="28"/>
          <w:lang w:val="en-US"/>
        </w:rPr>
        <w:t xml:space="preserve"> </w:t>
      </w:r>
      <w:r>
        <w:rPr>
          <w:rFonts w:cs="Arial"/>
          <w:noProof w:val="0"/>
          <w:sz w:val="28"/>
          <w:szCs w:val="28"/>
          <w:lang w:val="en-US"/>
        </w:rPr>
        <w:t>April</w:t>
      </w:r>
      <w:r w:rsidRPr="00A20D5F">
        <w:rPr>
          <w:rFonts w:cs="Arial"/>
          <w:noProof w:val="0"/>
          <w:sz w:val="28"/>
          <w:szCs w:val="28"/>
          <w:lang w:val="en-US"/>
        </w:rPr>
        <w:t xml:space="preserve"> 201</w:t>
      </w:r>
      <w:r>
        <w:rPr>
          <w:rFonts w:cs="Arial"/>
          <w:noProof w:val="0"/>
          <w:sz w:val="28"/>
          <w:szCs w:val="28"/>
          <w:lang w:val="en-US"/>
        </w:rPr>
        <w:t>8</w:t>
      </w:r>
    </w:p>
    <w:bookmarkEnd w:id="0"/>
    <w:p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rsidR="00004B52" w:rsidRPr="001D107F"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A2B05">
        <w:rPr>
          <w:rFonts w:ascii="Arial" w:hAnsi="Arial" w:cs="Arial" w:hint="eastAsia"/>
          <w:b/>
          <w:sz w:val="28"/>
          <w:szCs w:val="28"/>
          <w:lang w:val="en-US"/>
        </w:rPr>
        <w:t xml:space="preserve">UCI multiplexing with </w:t>
      </w:r>
      <w:r w:rsidR="00DF08A2" w:rsidRPr="001D107F">
        <w:rPr>
          <w:rFonts w:ascii="Arial" w:hAnsi="Arial" w:cs="Arial"/>
          <w:b/>
          <w:sz w:val="28"/>
          <w:szCs w:val="28"/>
          <w:lang w:val="en-US"/>
        </w:rPr>
        <w:t>N</w:t>
      </w:r>
      <w:r w:rsidR="00DF08A2" w:rsidRPr="001D107F">
        <w:rPr>
          <w:rFonts w:ascii="Arial" w:hAnsi="Arial" w:cs="Arial"/>
          <w:b/>
          <w:sz w:val="28"/>
          <w:szCs w:val="28"/>
          <w:vertAlign w:val="subscript"/>
          <w:lang w:val="en-US"/>
        </w:rPr>
        <w:t>UCI</w:t>
      </w:r>
      <w:r w:rsidR="00DF08A2" w:rsidRPr="001D107F">
        <w:rPr>
          <w:rFonts w:ascii="Arial" w:hAnsi="Arial" w:cs="Arial"/>
          <w:b/>
          <w:sz w:val="28"/>
          <w:szCs w:val="28"/>
          <w:lang w:val="en-US"/>
        </w:rPr>
        <w:t xml:space="preserve"> </w:t>
      </w:r>
      <w:r w:rsidR="003E7104" w:rsidRPr="001D107F">
        <w:rPr>
          <w:rFonts w:ascii="Arial" w:hAnsi="Arial" w:cs="Arial" w:hint="eastAsia"/>
          <w:b/>
          <w:sz w:val="28"/>
          <w:szCs w:val="28"/>
          <w:lang w:val="en-US"/>
        </w:rPr>
        <w:t>based</w:t>
      </w:r>
      <w:r w:rsidR="00DF08A2" w:rsidRPr="001D107F">
        <w:rPr>
          <w:rFonts w:ascii="Arial" w:hAnsi="Arial" w:cs="Arial"/>
          <w:b/>
          <w:sz w:val="28"/>
          <w:szCs w:val="28"/>
          <w:lang w:val="en-US"/>
        </w:rPr>
        <w:t xml:space="preserve"> PUCCH resource set selection</w:t>
      </w:r>
    </w:p>
    <w:p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1</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3</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3</w:t>
      </w:r>
    </w:p>
    <w:p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w:t>
      </w:r>
      <w:bookmarkStart w:id="2" w:name="_GoBack"/>
      <w:bookmarkEnd w:id="2"/>
      <w:r w:rsidRPr="004266BD">
        <w:rPr>
          <w:rFonts w:ascii="Arial" w:hAnsi="Arial" w:cs="Arial"/>
          <w:b/>
          <w:sz w:val="28"/>
          <w:szCs w:val="28"/>
          <w:lang w:val="en-US"/>
        </w:rPr>
        <w:t>sion</w:t>
      </w:r>
      <w:bookmarkStart w:id="3" w:name="DocumentFor"/>
      <w:bookmarkEnd w:id="3"/>
      <w:r w:rsidR="00DF7448" w:rsidRPr="004266BD">
        <w:rPr>
          <w:rFonts w:ascii="Arial" w:hAnsi="Arial" w:cs="Arial" w:hint="eastAsia"/>
          <w:b/>
          <w:sz w:val="28"/>
          <w:szCs w:val="28"/>
          <w:lang w:val="en-US"/>
        </w:rPr>
        <w:t xml:space="preserve"> and Decision</w:t>
      </w:r>
    </w:p>
    <w:bookmarkEnd w:id="1"/>
    <w:p w:rsidR="00004B52" w:rsidRPr="004266BD" w:rsidRDefault="005F4BD8" w:rsidP="005544D4">
      <w:pPr>
        <w:pStyle w:val="10"/>
        <w:adjustRightInd w:val="0"/>
        <w:spacing w:before="100" w:beforeAutospacing="1" w:afterLines="0"/>
        <w:rPr>
          <w:lang w:val="en-US"/>
        </w:rPr>
      </w:pPr>
      <w:r w:rsidRPr="004266BD">
        <w:rPr>
          <w:lang w:val="en-US"/>
        </w:rPr>
        <w:t>Background</w:t>
      </w:r>
    </w:p>
    <w:p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RAN1#</w:t>
      </w:r>
      <w:r w:rsidR="00D76B00">
        <w:rPr>
          <w:rFonts w:eastAsiaTheme="minorEastAsia" w:cs="Arial"/>
          <w:szCs w:val="24"/>
        </w:rPr>
        <w:t>92 meeting</w:t>
      </w:r>
      <w:r w:rsidRPr="004266BD">
        <w:rPr>
          <w:rFonts w:eastAsiaTheme="minorEastAsia" w:cs="Arial" w:hint="eastAsia"/>
          <w:szCs w:val="24"/>
        </w:rPr>
        <w:t>, the following agreement</w:t>
      </w:r>
      <w:r w:rsidR="00D76B00">
        <w:rPr>
          <w:rFonts w:eastAsiaTheme="minorEastAsia" w:cs="Arial"/>
          <w:szCs w:val="24"/>
        </w:rPr>
        <w:t>s</w:t>
      </w:r>
      <w:r w:rsidRPr="004266BD">
        <w:rPr>
          <w:rFonts w:eastAsiaTheme="minorEastAsia" w:cs="Arial" w:hint="eastAsia"/>
          <w:szCs w:val="24"/>
        </w:rPr>
        <w:t xml:space="preserve"> </w:t>
      </w:r>
      <w:r w:rsidR="00D76B00">
        <w:rPr>
          <w:rFonts w:eastAsiaTheme="minorEastAsia" w:cs="Arial"/>
          <w:szCs w:val="24"/>
        </w:rPr>
        <w:t>were</w:t>
      </w:r>
      <w:r>
        <w:rPr>
          <w:rFonts w:eastAsiaTheme="minorEastAsia" w:cs="Arial" w:hint="eastAsia"/>
          <w:szCs w:val="24"/>
        </w:rPr>
        <w:t xml:space="preserve"> made for NR [</w:t>
      </w:r>
      <w:r w:rsidR="00D76B00">
        <w:rPr>
          <w:rFonts w:eastAsiaTheme="minorEastAsia" w:cs="Arial"/>
          <w:szCs w:val="24"/>
        </w:rPr>
        <w:t>1</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E48D1" w:rsidRPr="004266BD" w:rsidTr="00FA1FD9">
        <w:tc>
          <w:tcPr>
            <w:tcW w:w="10162" w:type="dxa"/>
          </w:tcPr>
          <w:p w:rsidR="00DF08A2" w:rsidRPr="00DF08A2" w:rsidRDefault="00DF08A2" w:rsidP="00DF08A2">
            <w:pPr>
              <w:snapToGrid/>
              <w:spacing w:after="0" w:afterAutospacing="0" w:line="240" w:lineRule="exact"/>
              <w:jc w:val="left"/>
              <w:rPr>
                <w:rFonts w:ascii="Times" w:eastAsia="ＭＳ 明朝" w:hAnsi="Times"/>
                <w:sz w:val="20"/>
                <w:szCs w:val="24"/>
              </w:rPr>
            </w:pPr>
            <w:r w:rsidRPr="00DF08A2">
              <w:rPr>
                <w:rFonts w:ascii="Times" w:eastAsia="ＭＳ 明朝" w:hAnsi="Times"/>
                <w:b/>
                <w:sz w:val="20"/>
                <w:szCs w:val="24"/>
                <w:highlight w:val="green"/>
                <w:u w:val="single"/>
              </w:rPr>
              <w:t>Agreements:</w:t>
            </w:r>
          </w:p>
          <w:p w:rsidR="00DF08A2" w:rsidRPr="00DF08A2" w:rsidRDefault="00DF08A2" w:rsidP="00DF08A2">
            <w:pPr>
              <w:numPr>
                <w:ilvl w:val="0"/>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When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and CSI PUCCH resources have the same starting symbols, one PUCCH resource is used for transmission of AN/SR and CSI.</w:t>
            </w:r>
          </w:p>
          <w:p w:rsidR="00DF08A2" w:rsidRPr="00DF08A2" w:rsidRDefault="00DF08A2" w:rsidP="00DF08A2">
            <w:pPr>
              <w:numPr>
                <w:ilvl w:val="2"/>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If the UE is configured with more than one PUCCH resource sets, the PUCCH resource set is determined based on the total number of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and CSI. The PUCCH resource is determined based on ARI.</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FFS on UE assumption on the CSI part 2 is present</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FFS if/how to multiplex CSI and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in case PUCCH format indicated by ARI for AN/SR and CSI is different from the configured PUCCH format for CSI.</w:t>
            </w:r>
          </w:p>
          <w:p w:rsidR="00DF08A2" w:rsidRPr="00DF08A2" w:rsidRDefault="00DF08A2" w:rsidP="00DF08A2">
            <w:pPr>
              <w:numPr>
                <w:ilvl w:val="2"/>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If the UE is configured with only one PUCCH resource set,</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FSS how to determine the PUCCH resource for transmission of UCI</w:t>
            </w:r>
          </w:p>
          <w:p w:rsidR="00DF08A2" w:rsidRPr="00BE48D1" w:rsidRDefault="00DF08A2" w:rsidP="00107D40">
            <w:pPr>
              <w:snapToGrid/>
              <w:spacing w:after="0" w:afterAutospacing="0" w:line="240" w:lineRule="exact"/>
              <w:ind w:left="2160"/>
              <w:jc w:val="left"/>
              <w:rPr>
                <w:lang w:val="en-US"/>
              </w:rPr>
            </w:pPr>
          </w:p>
        </w:tc>
      </w:tr>
    </w:tbl>
    <w:p w:rsidR="00DF08A2" w:rsidRDefault="00DF08A2" w:rsidP="0035128B">
      <w:pPr>
        <w:autoSpaceDE w:val="0"/>
        <w:autoSpaceDN w:val="0"/>
        <w:adjustRightInd w:val="0"/>
        <w:spacing w:after="0" w:afterAutospacing="0"/>
        <w:rPr>
          <w:rFonts w:cs="Arial"/>
          <w:szCs w:val="24"/>
          <w:lang w:eastAsia="zh-CN"/>
        </w:rPr>
      </w:pPr>
    </w:p>
    <w:p w:rsidR="000C12D5" w:rsidRPr="004266BD" w:rsidRDefault="006807AF" w:rsidP="0035128B">
      <w:pPr>
        <w:autoSpaceDE w:val="0"/>
        <w:autoSpaceDN w:val="0"/>
        <w:adjustRightInd w:val="0"/>
        <w:spacing w:after="0" w:afterAutospacing="0"/>
        <w:rPr>
          <w:rFonts w:eastAsiaTheme="minorEastAsia" w:cs="Arial"/>
          <w:b/>
          <w:szCs w:val="24"/>
          <w:lang w:val="en-US"/>
        </w:rPr>
      </w:pPr>
      <w:r>
        <w:rPr>
          <w:rFonts w:cs="Arial"/>
          <w:szCs w:val="24"/>
          <w:lang w:eastAsia="zh-CN"/>
        </w:rPr>
        <w:t xml:space="preserve">In RAN1#92 meeting, it </w:t>
      </w:r>
      <w:r w:rsidR="003E7104">
        <w:rPr>
          <w:rFonts w:cs="Arial" w:hint="eastAsia"/>
          <w:szCs w:val="24"/>
        </w:rPr>
        <w:t>wa</w:t>
      </w:r>
      <w:r w:rsidR="003E7104">
        <w:rPr>
          <w:rFonts w:cs="Arial"/>
          <w:szCs w:val="24"/>
          <w:lang w:eastAsia="zh-CN"/>
        </w:rPr>
        <w:t xml:space="preserve">s </w:t>
      </w:r>
      <w:r>
        <w:rPr>
          <w:rFonts w:cs="Arial"/>
          <w:szCs w:val="24"/>
          <w:lang w:eastAsia="zh-CN"/>
        </w:rPr>
        <w:t xml:space="preserve">agreed that when </w:t>
      </w:r>
      <w:proofErr w:type="gramStart"/>
      <w:r>
        <w:rPr>
          <w:rFonts w:cs="Arial"/>
          <w:szCs w:val="24"/>
          <w:lang w:eastAsia="zh-CN"/>
        </w:rPr>
        <w:t>AN/</w:t>
      </w:r>
      <w:proofErr w:type="gramEnd"/>
      <w:r>
        <w:rPr>
          <w:rFonts w:cs="Arial"/>
          <w:szCs w:val="24"/>
          <w:lang w:eastAsia="zh-CN"/>
        </w:rPr>
        <w:t xml:space="preserve">SR and CSI PUCCH resources have the same starting symbols, one PUCCH resource is used for transmission of the AN/SR and CSI and the PUCCH resource set is determined based on the total number of AN/SR and CSI. We discuss the detail </w:t>
      </w:r>
      <w:r w:rsidR="003E7104">
        <w:rPr>
          <w:rFonts w:cs="Arial" w:hint="eastAsia"/>
          <w:szCs w:val="24"/>
        </w:rPr>
        <w:t>of</w:t>
      </w:r>
      <w:r w:rsidR="003E7104">
        <w:rPr>
          <w:rFonts w:cs="Arial"/>
          <w:szCs w:val="24"/>
          <w:lang w:eastAsia="zh-CN"/>
        </w:rPr>
        <w:t xml:space="preserve"> </w:t>
      </w:r>
      <w:r w:rsidR="006944CB">
        <w:rPr>
          <w:rFonts w:cs="Arial" w:hint="eastAsia"/>
          <w:szCs w:val="24"/>
        </w:rPr>
        <w:t>N</w:t>
      </w:r>
      <w:r w:rsidR="006944CB" w:rsidRPr="006944CB">
        <w:rPr>
          <w:rFonts w:cs="Arial"/>
          <w:szCs w:val="24"/>
          <w:vertAlign w:val="subscript"/>
        </w:rPr>
        <w:t>UCI</w:t>
      </w:r>
      <w:r w:rsidR="006944CB">
        <w:rPr>
          <w:rFonts w:cs="Arial"/>
          <w:szCs w:val="24"/>
        </w:rPr>
        <w:t xml:space="preserve"> </w:t>
      </w:r>
      <w:r>
        <w:rPr>
          <w:rFonts w:cs="Arial"/>
          <w:szCs w:val="24"/>
          <w:lang w:eastAsia="zh-CN"/>
        </w:rPr>
        <w:t xml:space="preserve">determination based on the total number of </w:t>
      </w:r>
      <w:proofErr w:type="gramStart"/>
      <w:r>
        <w:rPr>
          <w:rFonts w:cs="Arial"/>
          <w:szCs w:val="24"/>
          <w:lang w:eastAsia="zh-CN"/>
        </w:rPr>
        <w:t>AN/</w:t>
      </w:r>
      <w:proofErr w:type="gramEnd"/>
      <w:r>
        <w:rPr>
          <w:rFonts w:cs="Arial"/>
          <w:szCs w:val="24"/>
          <w:lang w:eastAsia="zh-CN"/>
        </w:rPr>
        <w:t>SR and CSI</w:t>
      </w:r>
      <w:r w:rsidR="003E7104">
        <w:rPr>
          <w:rFonts w:cs="Arial" w:hint="eastAsia"/>
          <w:szCs w:val="24"/>
        </w:rPr>
        <w:t xml:space="preserve"> and PUCCH resource set selection</w:t>
      </w:r>
      <w:r>
        <w:rPr>
          <w:rFonts w:cs="Arial"/>
          <w:szCs w:val="24"/>
          <w:lang w:eastAsia="zh-CN"/>
        </w:rPr>
        <w:t>.</w:t>
      </w:r>
    </w:p>
    <w:p w:rsidR="00B97BE7" w:rsidRPr="004266BD" w:rsidRDefault="00464E57">
      <w:pPr>
        <w:pStyle w:val="10"/>
        <w:spacing w:after="180"/>
        <w:rPr>
          <w:rFonts w:eastAsiaTheme="minorEastAsia" w:cs="Arial"/>
          <w:szCs w:val="24"/>
          <w:lang w:val="en-US"/>
        </w:rPr>
      </w:pPr>
      <w:r w:rsidRPr="004266BD">
        <w:rPr>
          <w:rFonts w:eastAsiaTheme="minorEastAsia" w:cs="Arial" w:hint="eastAsia"/>
          <w:szCs w:val="24"/>
          <w:lang w:val="en-US"/>
        </w:rPr>
        <w:t>Discussion</w:t>
      </w:r>
    </w:p>
    <w:p w:rsidR="000A4B63" w:rsidRPr="000A4B63" w:rsidRDefault="006807AF" w:rsidP="00197277">
      <w:pPr>
        <w:pStyle w:val="20"/>
        <w:spacing w:after="180"/>
        <w:rPr>
          <w:rFonts w:eastAsiaTheme="minorEastAsia" w:cs="Arial"/>
          <w:szCs w:val="24"/>
          <w:lang w:val="en-US"/>
        </w:rPr>
      </w:pPr>
      <w:r>
        <w:rPr>
          <w:rFonts w:eastAsiaTheme="minorEastAsia" w:cs="Arial"/>
          <w:szCs w:val="24"/>
          <w:lang w:val="en-US"/>
        </w:rPr>
        <w:t>N</w:t>
      </w:r>
      <w:r w:rsidRPr="006807AF">
        <w:rPr>
          <w:rFonts w:eastAsiaTheme="minorEastAsia" w:cs="Arial"/>
          <w:szCs w:val="24"/>
          <w:vertAlign w:val="subscript"/>
          <w:lang w:val="en-US"/>
        </w:rPr>
        <w:t>UCI</w:t>
      </w:r>
      <w:r>
        <w:rPr>
          <w:rFonts w:eastAsiaTheme="minorEastAsia" w:cs="Arial"/>
          <w:szCs w:val="24"/>
          <w:lang w:val="en-US"/>
        </w:rPr>
        <w:t xml:space="preserve"> determination</w:t>
      </w:r>
      <w:r w:rsidR="00EC39A5">
        <w:rPr>
          <w:rFonts w:eastAsiaTheme="minorEastAsia" w:cs="Arial"/>
          <w:szCs w:val="24"/>
          <w:lang w:val="en-US"/>
        </w:rPr>
        <w:t xml:space="preserve"> when AN and CSI </w:t>
      </w:r>
      <w:r w:rsidR="00252FFA">
        <w:rPr>
          <w:rFonts w:eastAsiaTheme="minorEastAsia" w:cs="Arial"/>
          <w:szCs w:val="24"/>
          <w:lang w:val="en-US"/>
        </w:rPr>
        <w:t xml:space="preserve">are </w:t>
      </w:r>
      <w:r w:rsidR="00EC39A5">
        <w:rPr>
          <w:rFonts w:eastAsiaTheme="minorEastAsia" w:cs="Arial"/>
          <w:szCs w:val="24"/>
          <w:lang w:val="en-US"/>
        </w:rPr>
        <w:t xml:space="preserve">multiplexed to </w:t>
      </w:r>
      <w:r w:rsidR="00252FFA">
        <w:rPr>
          <w:rFonts w:eastAsiaTheme="minorEastAsia" w:cs="Arial"/>
          <w:szCs w:val="24"/>
          <w:lang w:val="en-US"/>
        </w:rPr>
        <w:t xml:space="preserve">a </w:t>
      </w:r>
      <w:r w:rsidR="006944CB">
        <w:rPr>
          <w:rFonts w:eastAsiaTheme="minorEastAsia" w:cs="Arial"/>
          <w:szCs w:val="24"/>
          <w:lang w:val="en-US"/>
        </w:rPr>
        <w:t>HARQ-ACK</w:t>
      </w:r>
      <w:r w:rsidR="00EC39A5">
        <w:rPr>
          <w:rFonts w:eastAsiaTheme="minorEastAsia" w:cs="Arial"/>
          <w:szCs w:val="24"/>
          <w:lang w:val="en-US"/>
        </w:rPr>
        <w:t xml:space="preserve"> PUCCH resource</w:t>
      </w:r>
    </w:p>
    <w:p w:rsidR="006944CB" w:rsidRDefault="00D76B00" w:rsidP="00197277">
      <w:pPr>
        <w:rPr>
          <w:lang w:val="en-US"/>
        </w:rPr>
      </w:pPr>
      <w:r>
        <w:rPr>
          <w:lang w:val="en-US"/>
        </w:rPr>
        <w:t>The above agreement reached at RAN1#92 meeting says the PUCCH resource set is determined based on the total number of AN/SR and CSI bits that corresponds to N</w:t>
      </w:r>
      <w:r w:rsidRPr="00091ED9">
        <w:rPr>
          <w:vertAlign w:val="subscript"/>
          <w:lang w:val="en-US"/>
        </w:rPr>
        <w:t>UCI</w:t>
      </w:r>
      <w:r>
        <w:rPr>
          <w:lang w:val="en-US"/>
        </w:rPr>
        <w:t xml:space="preserve"> in [</w:t>
      </w:r>
      <w:r w:rsidR="003F5D64">
        <w:rPr>
          <w:lang w:val="en-US"/>
        </w:rPr>
        <w:t>1</w:t>
      </w:r>
      <w:r>
        <w:rPr>
          <w:lang w:val="en-US"/>
        </w:rPr>
        <w:t xml:space="preserve">]. </w:t>
      </w:r>
      <w:r w:rsidR="006944CB">
        <w:rPr>
          <w:lang w:val="en-US"/>
        </w:rPr>
        <w:t>According to TS 38.213 9.2.5.2 UE procedure for HARQ-ACK/SR and CSI in [2], N</w:t>
      </w:r>
      <w:r w:rsidR="006944CB" w:rsidRPr="006944CB">
        <w:rPr>
          <w:vertAlign w:val="subscript"/>
          <w:lang w:val="en-US"/>
        </w:rPr>
        <w:t>UCI</w:t>
      </w:r>
      <w:r w:rsidR="006944CB">
        <w:rPr>
          <w:lang w:val="en-US"/>
        </w:rPr>
        <w:t xml:space="preserve"> is defined as O</w:t>
      </w:r>
      <w:r w:rsidR="006944CB" w:rsidRPr="006944CB">
        <w:rPr>
          <w:vertAlign w:val="subscript"/>
          <w:lang w:val="en-US"/>
        </w:rPr>
        <w:t>ACK</w:t>
      </w:r>
      <w:r w:rsidR="006944CB">
        <w:rPr>
          <w:lang w:val="en-US"/>
        </w:rPr>
        <w:t xml:space="preserve"> + O</w:t>
      </w:r>
      <w:r w:rsidR="006944CB" w:rsidRPr="006944CB">
        <w:rPr>
          <w:vertAlign w:val="subscript"/>
          <w:lang w:val="en-US"/>
        </w:rPr>
        <w:t>SR</w:t>
      </w:r>
      <w:r w:rsidR="006944CB">
        <w:rPr>
          <w:lang w:val="en-US"/>
        </w:rPr>
        <w:t xml:space="preserve"> + O</w:t>
      </w:r>
      <w:r w:rsidR="006944CB" w:rsidRPr="006944CB">
        <w:rPr>
          <w:vertAlign w:val="subscript"/>
          <w:lang w:val="en-US"/>
        </w:rPr>
        <w:t>CSI</w:t>
      </w:r>
      <w:r w:rsidR="006944CB">
        <w:rPr>
          <w:lang w:val="en-US"/>
        </w:rPr>
        <w:t xml:space="preserve"> + O</w:t>
      </w:r>
      <w:r w:rsidR="006944CB" w:rsidRPr="006944CB">
        <w:rPr>
          <w:vertAlign w:val="subscript"/>
          <w:lang w:val="en-US"/>
        </w:rPr>
        <w:t>CRC</w:t>
      </w:r>
      <w:r w:rsidR="006944CB">
        <w:rPr>
          <w:lang w:val="en-US"/>
        </w:rPr>
        <w:t>.</w:t>
      </w:r>
    </w:p>
    <w:p w:rsidR="00421791" w:rsidRDefault="00421791" w:rsidP="006944CB">
      <w:pPr>
        <w:rPr>
          <w:lang w:val="en-US"/>
        </w:rPr>
      </w:pPr>
      <w:r>
        <w:rPr>
          <w:rFonts w:hint="eastAsia"/>
          <w:lang w:val="en-US"/>
        </w:rPr>
        <w:t>Figure</w:t>
      </w:r>
      <w:r>
        <w:rPr>
          <w:lang w:val="en-US"/>
        </w:rPr>
        <w:t xml:space="preserve"> 1 shows an example</w:t>
      </w:r>
      <w:r w:rsidR="00482B20">
        <w:rPr>
          <w:rFonts w:hint="eastAsia"/>
          <w:lang w:val="en-US"/>
        </w:rPr>
        <w:t xml:space="preserve"> of UCI multiplexing.</w:t>
      </w:r>
      <w:r>
        <w:rPr>
          <w:lang w:val="en-US"/>
        </w:rPr>
        <w:t xml:space="preserve"> </w:t>
      </w:r>
      <w:r w:rsidR="00482B20">
        <w:rPr>
          <w:rFonts w:hint="eastAsia"/>
          <w:lang w:val="en-US"/>
        </w:rPr>
        <w:t>A</w:t>
      </w:r>
      <w:r>
        <w:rPr>
          <w:lang w:val="en-US"/>
        </w:rPr>
        <w:t xml:space="preserve"> UE determine</w:t>
      </w:r>
      <w:r w:rsidR="00482B20">
        <w:rPr>
          <w:rFonts w:hint="eastAsia"/>
          <w:lang w:val="en-US"/>
        </w:rPr>
        <w:t>s</w:t>
      </w:r>
      <w:r>
        <w:rPr>
          <w:lang w:val="en-US"/>
        </w:rPr>
        <w:t xml:space="preserve"> a </w:t>
      </w:r>
      <w:r w:rsidR="00EE5C3C">
        <w:rPr>
          <w:lang w:val="en-US"/>
        </w:rPr>
        <w:t xml:space="preserve">first </w:t>
      </w:r>
      <w:r>
        <w:rPr>
          <w:lang w:val="en-US"/>
        </w:rPr>
        <w:t xml:space="preserve">PUCCH resource </w:t>
      </w:r>
      <w:r w:rsidR="00EE5C3C">
        <w:rPr>
          <w:lang w:val="en-US"/>
        </w:rPr>
        <w:t>for UCI transmission in PUCCH resource set#1 based on a PUCCH resource indicator value indicated by DCI</w:t>
      </w:r>
      <w:r w:rsidR="00081DD6">
        <w:rPr>
          <w:lang w:val="en-US"/>
        </w:rPr>
        <w:t xml:space="preserve"> </w:t>
      </w:r>
      <w:r w:rsidR="00EE5C3C">
        <w:rPr>
          <w:lang w:val="en-US"/>
        </w:rPr>
        <w:t>if</w:t>
      </w:r>
      <w:r w:rsidR="0074306F">
        <w:rPr>
          <w:lang w:val="en-US"/>
        </w:rPr>
        <w:t xml:space="preserve"> number of HARQ-ACK bits O</w:t>
      </w:r>
      <w:r w:rsidR="0074306F" w:rsidRPr="0074306F">
        <w:rPr>
          <w:vertAlign w:val="subscript"/>
          <w:lang w:val="en-US"/>
        </w:rPr>
        <w:t>ACK</w:t>
      </w:r>
      <w:r w:rsidR="0074306F">
        <w:rPr>
          <w:lang w:val="en-US"/>
        </w:rPr>
        <w:t xml:space="preserve"> to be transmitted is no more than 2 bits</w:t>
      </w:r>
      <w:r w:rsidR="00EE5C3C">
        <w:rPr>
          <w:lang w:val="en-US"/>
        </w:rPr>
        <w:t xml:space="preserve">. The UE determines </w:t>
      </w:r>
      <w:r w:rsidR="00482B20">
        <w:rPr>
          <w:rFonts w:hint="eastAsia"/>
          <w:lang w:val="en-US"/>
        </w:rPr>
        <w:t xml:space="preserve">the </w:t>
      </w:r>
      <w:r w:rsidR="00EE5C3C">
        <w:rPr>
          <w:lang w:val="en-US"/>
        </w:rPr>
        <w:t>number of UCI bits (regarded as N</w:t>
      </w:r>
      <w:r w:rsidR="00EE5C3C" w:rsidRPr="007B09AA">
        <w:rPr>
          <w:vertAlign w:val="subscript"/>
          <w:lang w:val="en-US"/>
        </w:rPr>
        <w:t>UCI</w:t>
      </w:r>
      <w:r w:rsidR="00EE5C3C">
        <w:rPr>
          <w:lang w:val="en-US"/>
        </w:rPr>
        <w:t xml:space="preserve"> = O</w:t>
      </w:r>
      <w:r w:rsidR="00EE5C3C" w:rsidRPr="0074306F">
        <w:rPr>
          <w:vertAlign w:val="subscript"/>
          <w:lang w:val="en-US"/>
        </w:rPr>
        <w:t>ACK</w:t>
      </w:r>
      <w:r w:rsidR="00EE5C3C">
        <w:rPr>
          <w:lang w:val="en-US"/>
        </w:rPr>
        <w:t xml:space="preserve"> + O</w:t>
      </w:r>
      <w:r w:rsidR="00EE5C3C" w:rsidRPr="0074306F">
        <w:rPr>
          <w:vertAlign w:val="subscript"/>
          <w:lang w:val="en-US"/>
        </w:rPr>
        <w:t>CSI</w:t>
      </w:r>
      <w:r w:rsidR="00B409E4">
        <w:rPr>
          <w:lang w:val="en-US"/>
        </w:rPr>
        <w:t xml:space="preserve"> + O</w:t>
      </w:r>
      <w:r w:rsidR="00B409E4" w:rsidRPr="0074306F">
        <w:rPr>
          <w:vertAlign w:val="subscript"/>
          <w:lang w:val="en-US"/>
        </w:rPr>
        <w:t>C</w:t>
      </w:r>
      <w:r w:rsidR="00B409E4">
        <w:rPr>
          <w:rFonts w:hint="eastAsia"/>
          <w:vertAlign w:val="subscript"/>
          <w:lang w:val="en-US"/>
        </w:rPr>
        <w:t>R</w:t>
      </w:r>
      <w:r w:rsidR="00B409E4">
        <w:rPr>
          <w:vertAlign w:val="subscript"/>
          <w:lang w:val="en-US"/>
        </w:rPr>
        <w:t>C</w:t>
      </w:r>
      <w:r w:rsidR="00EE5C3C">
        <w:rPr>
          <w:lang w:val="en-US"/>
        </w:rPr>
        <w:t>) to be transmitted in a PUCCH transmission</w:t>
      </w:r>
      <w:r w:rsidR="00482B20">
        <w:rPr>
          <w:rFonts w:hint="eastAsia"/>
          <w:lang w:val="en-US"/>
        </w:rPr>
        <w:t>,</w:t>
      </w:r>
      <w:r w:rsidR="00EE5C3C">
        <w:rPr>
          <w:lang w:val="en-US"/>
        </w:rPr>
        <w:t xml:space="preserve"> since the first PUCCH resource</w:t>
      </w:r>
      <w:r w:rsidR="00081DD6">
        <w:rPr>
          <w:lang w:val="en-US"/>
        </w:rPr>
        <w:t xml:space="preserve"> (i.e. A/N only in Figure 1) in PUCCH resource set#1 has the same starting position with CSI PUCCH resource (i.e. CSI only in Figure 1). </w:t>
      </w:r>
      <w:r w:rsidR="007B09AA">
        <w:rPr>
          <w:lang w:val="en-US"/>
        </w:rPr>
        <w:t xml:space="preserve">Then, </w:t>
      </w:r>
      <w:r w:rsidR="0074306F">
        <w:rPr>
          <w:lang w:val="en-US"/>
        </w:rPr>
        <w:t xml:space="preserve">PUCCH resource set </w:t>
      </w:r>
      <w:r w:rsidR="00482B20">
        <w:rPr>
          <w:rFonts w:hint="eastAsia"/>
          <w:lang w:val="en-US"/>
        </w:rPr>
        <w:t>has to</w:t>
      </w:r>
      <w:r w:rsidR="00482B20">
        <w:rPr>
          <w:lang w:val="en-US"/>
        </w:rPr>
        <w:t xml:space="preserve"> </w:t>
      </w:r>
      <w:r w:rsidR="0074306F">
        <w:rPr>
          <w:lang w:val="en-US"/>
        </w:rPr>
        <w:t xml:space="preserve">be </w:t>
      </w:r>
      <w:proofErr w:type="spellStart"/>
      <w:r w:rsidR="0074306F">
        <w:rPr>
          <w:lang w:val="en-US"/>
        </w:rPr>
        <w:t>reselected</w:t>
      </w:r>
      <w:proofErr w:type="spellEnd"/>
      <w:r w:rsidR="00482B20">
        <w:rPr>
          <w:rFonts w:hint="eastAsia"/>
          <w:lang w:val="en-US"/>
        </w:rPr>
        <w:t>,</w:t>
      </w:r>
      <w:r w:rsidR="0074306F">
        <w:rPr>
          <w:lang w:val="en-US"/>
        </w:rPr>
        <w:t xml:space="preserve"> since </w:t>
      </w:r>
      <w:r w:rsidR="007B09AA">
        <w:rPr>
          <w:lang w:val="en-US"/>
        </w:rPr>
        <w:t>the number of UCI bits N</w:t>
      </w:r>
      <w:r w:rsidR="007B09AA" w:rsidRPr="0074306F">
        <w:rPr>
          <w:vertAlign w:val="subscript"/>
          <w:lang w:val="en-US"/>
        </w:rPr>
        <w:t>UCI</w:t>
      </w:r>
      <w:r w:rsidR="0074306F">
        <w:rPr>
          <w:lang w:val="en-US"/>
        </w:rPr>
        <w:t xml:space="preserve"> </w:t>
      </w:r>
      <w:r w:rsidR="00482B20">
        <w:rPr>
          <w:rFonts w:hint="eastAsia"/>
          <w:lang w:val="en-US"/>
        </w:rPr>
        <w:t>becomes</w:t>
      </w:r>
      <w:r w:rsidR="00482B20">
        <w:rPr>
          <w:lang w:val="en-US"/>
        </w:rPr>
        <w:t xml:space="preserve"> </w:t>
      </w:r>
      <w:r w:rsidR="00B409E4">
        <w:rPr>
          <w:lang w:val="en-US"/>
        </w:rPr>
        <w:t>larger than 2bits (</w:t>
      </w:r>
      <w:r w:rsidR="00082937">
        <w:rPr>
          <w:lang w:val="en-US"/>
        </w:rPr>
        <w:t>correspond</w:t>
      </w:r>
      <w:r w:rsidR="00B409E4">
        <w:rPr>
          <w:lang w:val="en-US"/>
        </w:rPr>
        <w:t>ing</w:t>
      </w:r>
      <w:r w:rsidR="00082937">
        <w:rPr>
          <w:lang w:val="en-US"/>
        </w:rPr>
        <w:t xml:space="preserve"> to the </w:t>
      </w:r>
      <w:r w:rsidR="0074306F">
        <w:rPr>
          <w:lang w:val="en-US"/>
        </w:rPr>
        <w:t xml:space="preserve">capacity of </w:t>
      </w:r>
      <w:r w:rsidR="00B409E4">
        <w:rPr>
          <w:lang w:val="en-US"/>
        </w:rPr>
        <w:t xml:space="preserve">a PUCCH resource in </w:t>
      </w:r>
      <w:r w:rsidR="0074306F">
        <w:rPr>
          <w:lang w:val="en-US"/>
        </w:rPr>
        <w:t xml:space="preserve">PUCCH resource set#1). However, this </w:t>
      </w:r>
      <w:r w:rsidR="00482B20">
        <w:rPr>
          <w:lang w:val="en-US"/>
        </w:rPr>
        <w:t xml:space="preserve">PUCCH resource set </w:t>
      </w:r>
      <w:r w:rsidR="00482B20">
        <w:rPr>
          <w:rFonts w:hint="eastAsia"/>
          <w:lang w:val="en-US"/>
        </w:rPr>
        <w:t xml:space="preserve">reselection </w:t>
      </w:r>
      <w:r w:rsidR="0074306F">
        <w:rPr>
          <w:lang w:val="en-US"/>
        </w:rPr>
        <w:t xml:space="preserve">may cause another </w:t>
      </w:r>
      <w:r w:rsidR="00482B20">
        <w:rPr>
          <w:rFonts w:hint="eastAsia"/>
          <w:lang w:val="en-US"/>
        </w:rPr>
        <w:t>collision</w:t>
      </w:r>
      <w:r w:rsidR="0074306F">
        <w:rPr>
          <w:lang w:val="en-US"/>
        </w:rPr>
        <w:t xml:space="preserve">. For example, as shown in Figure 1(b), the UE may determine a second PUCCH </w:t>
      </w:r>
      <w:r w:rsidR="0074306F">
        <w:rPr>
          <w:lang w:val="en-US"/>
        </w:rPr>
        <w:lastRenderedPageBreak/>
        <w:t xml:space="preserve">resource for HARQ-ACK and CSI </w:t>
      </w:r>
      <w:r w:rsidR="00082937">
        <w:rPr>
          <w:lang w:val="en-US"/>
        </w:rPr>
        <w:t xml:space="preserve">in PUCCH resource set#2 </w:t>
      </w:r>
      <w:r w:rsidR="0074306F">
        <w:rPr>
          <w:lang w:val="en-US"/>
        </w:rPr>
        <w:t>based on N</w:t>
      </w:r>
      <w:r w:rsidR="0074306F" w:rsidRPr="0074306F">
        <w:rPr>
          <w:vertAlign w:val="subscript"/>
          <w:lang w:val="en-US"/>
        </w:rPr>
        <w:t>UCI</w:t>
      </w:r>
      <w:r w:rsidR="0074306F">
        <w:rPr>
          <w:lang w:val="en-US"/>
        </w:rPr>
        <w:t xml:space="preserve"> </w:t>
      </w:r>
      <w:r w:rsidR="00082937">
        <w:rPr>
          <w:lang w:val="en-US"/>
        </w:rPr>
        <w:t>and the PUCCH resource indicator value</w:t>
      </w:r>
      <w:r w:rsidR="0074306F">
        <w:rPr>
          <w:lang w:val="en-US"/>
        </w:rPr>
        <w:t>. The second PUCCH resource may overlap with another PUCCH resource (e.g. SR only PUCCH resource in Figure 1(b))</w:t>
      </w:r>
      <w:r w:rsidR="00482B20">
        <w:rPr>
          <w:rFonts w:hint="eastAsia"/>
          <w:lang w:val="en-US"/>
        </w:rPr>
        <w:t>,</w:t>
      </w:r>
      <w:r w:rsidR="0074306F">
        <w:rPr>
          <w:lang w:val="en-US"/>
        </w:rPr>
        <w:t xml:space="preserve"> </w:t>
      </w:r>
      <w:r w:rsidR="00A50F75">
        <w:rPr>
          <w:lang w:val="en-US"/>
        </w:rPr>
        <w:t>since t</w:t>
      </w:r>
      <w:r w:rsidR="0074306F">
        <w:rPr>
          <w:lang w:val="en-US"/>
        </w:rPr>
        <w:t>he time domain resource configuration (i.e. PUCCH starting symbol and duration) can be different</w:t>
      </w:r>
      <w:r w:rsidR="00A50F75">
        <w:rPr>
          <w:lang w:val="en-US"/>
        </w:rPr>
        <w:t xml:space="preserve"> from the first PUCCH resource</w:t>
      </w:r>
      <w:r w:rsidR="00482B20">
        <w:rPr>
          <w:rFonts w:hint="eastAsia"/>
          <w:lang w:val="en-US"/>
        </w:rPr>
        <w:t xml:space="preserve"> which does not overlap with the SR only PUCCH resource</w:t>
      </w:r>
      <w:r w:rsidR="00A50F75">
        <w:rPr>
          <w:lang w:val="en-US"/>
        </w:rPr>
        <w:t>.</w:t>
      </w:r>
    </w:p>
    <w:p w:rsidR="00421791" w:rsidRPr="00082937" w:rsidRDefault="00A50F75" w:rsidP="006944CB">
      <w:pPr>
        <w:rPr>
          <w:b/>
          <w:lang w:val="en-US"/>
        </w:rPr>
      </w:pPr>
      <w:r w:rsidRPr="00082937">
        <w:rPr>
          <w:b/>
          <w:lang w:val="en-US"/>
        </w:rPr>
        <w:t xml:space="preserve">Observation: </w:t>
      </w:r>
      <w:r w:rsidRPr="00082937">
        <w:rPr>
          <w:rFonts w:hint="eastAsia"/>
          <w:b/>
        </w:rPr>
        <w:t xml:space="preserve">If </w:t>
      </w:r>
      <w:r w:rsidRPr="00082937">
        <w:rPr>
          <w:b/>
        </w:rPr>
        <w:t>time domain resource configuration</w:t>
      </w:r>
      <w:r w:rsidRPr="00082937">
        <w:rPr>
          <w:rFonts w:hint="eastAsia"/>
          <w:b/>
        </w:rPr>
        <w:t xml:space="preserve"> </w:t>
      </w:r>
      <w:r w:rsidR="00082937" w:rsidRPr="00082937">
        <w:rPr>
          <w:b/>
        </w:rPr>
        <w:t xml:space="preserve">of two PUCCHs </w:t>
      </w:r>
      <w:r w:rsidRPr="00082937">
        <w:rPr>
          <w:rFonts w:hint="eastAsia"/>
          <w:b/>
        </w:rPr>
        <w:t xml:space="preserve">corresponding to a single </w:t>
      </w:r>
      <w:r w:rsidRPr="00082937">
        <w:rPr>
          <w:b/>
        </w:rPr>
        <w:t>PUCCH resource indicator value</w:t>
      </w:r>
      <w:r w:rsidRPr="00082937">
        <w:rPr>
          <w:rFonts w:hint="eastAsia"/>
          <w:b/>
        </w:rPr>
        <w:t xml:space="preserve"> are different, N</w:t>
      </w:r>
      <w:r w:rsidRPr="00082937">
        <w:rPr>
          <w:rFonts w:hint="eastAsia"/>
          <w:b/>
          <w:vertAlign w:val="subscript"/>
        </w:rPr>
        <w:t>UCI</w:t>
      </w:r>
      <w:r w:rsidRPr="00082937">
        <w:rPr>
          <w:rFonts w:hint="eastAsia"/>
          <w:b/>
        </w:rPr>
        <w:t xml:space="preserve"> based PUCCH resource selection may cause a collision with another UCI.</w:t>
      </w:r>
    </w:p>
    <w:p w:rsidR="00082937" w:rsidRDefault="006219BE" w:rsidP="006944CB">
      <w:pPr>
        <w:rPr>
          <w:lang w:val="en-US"/>
        </w:rPr>
      </w:pPr>
      <w:r>
        <w:rPr>
          <w:noProof/>
          <w:lang w:val="en-US"/>
        </w:rPr>
        <w:drawing>
          <wp:inline distT="0" distB="0" distL="0" distR="0">
            <wp:extent cx="6327140" cy="24892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7140" cy="2489205"/>
                    </a:xfrm>
                    <a:prstGeom prst="rect">
                      <a:avLst/>
                    </a:prstGeom>
                    <a:noFill/>
                    <a:ln>
                      <a:noFill/>
                    </a:ln>
                  </pic:spPr>
                </pic:pic>
              </a:graphicData>
            </a:graphic>
          </wp:inline>
        </w:drawing>
      </w:r>
    </w:p>
    <w:p w:rsidR="00421791" w:rsidRDefault="00082937" w:rsidP="006944CB">
      <w:pPr>
        <w:rPr>
          <w:lang w:val="en-US"/>
        </w:rPr>
      </w:pPr>
      <w:r>
        <w:rPr>
          <w:rFonts w:hint="eastAsia"/>
          <w:lang w:val="en-US"/>
        </w:rPr>
        <w:t xml:space="preserve">To avoid this problem, the simplest solution </w:t>
      </w:r>
      <w:r w:rsidR="007B211B">
        <w:rPr>
          <w:rFonts w:hint="eastAsia"/>
          <w:lang w:val="en-US"/>
        </w:rPr>
        <w:t>is</w:t>
      </w:r>
      <w:r>
        <w:rPr>
          <w:rFonts w:hint="eastAsia"/>
          <w:lang w:val="en-US"/>
        </w:rPr>
        <w:t xml:space="preserve"> to </w:t>
      </w:r>
      <w:r>
        <w:rPr>
          <w:lang w:val="en-US"/>
        </w:rPr>
        <w:t xml:space="preserve">restrict </w:t>
      </w:r>
      <w:r w:rsidR="007B211B">
        <w:rPr>
          <w:rFonts w:hint="eastAsia"/>
          <w:lang w:val="en-US"/>
        </w:rPr>
        <w:t>PUCCH</w:t>
      </w:r>
      <w:r>
        <w:rPr>
          <w:lang w:val="en-US"/>
        </w:rPr>
        <w:t xml:space="preserve"> resource configuration</w:t>
      </w:r>
      <w:r w:rsidR="007B211B">
        <w:rPr>
          <w:rFonts w:hint="eastAsia"/>
          <w:lang w:val="en-US"/>
        </w:rPr>
        <w:t>s</w:t>
      </w:r>
      <w:r>
        <w:rPr>
          <w:lang w:val="en-US"/>
        </w:rPr>
        <w:t xml:space="preserve"> corresponding to a single PUCCH resource indicator value</w:t>
      </w:r>
      <w:r w:rsidR="007B211B">
        <w:rPr>
          <w:rFonts w:hint="eastAsia"/>
          <w:lang w:val="en-US"/>
        </w:rPr>
        <w:t xml:space="preserve"> such that their time domain allocations are completely aligned</w:t>
      </w:r>
      <w:r>
        <w:rPr>
          <w:lang w:val="en-US"/>
        </w:rPr>
        <w:t>. Thus, the corresponding UE behavior is following.</w:t>
      </w:r>
    </w:p>
    <w:p w:rsidR="00421791" w:rsidRPr="001D107F" w:rsidRDefault="00082937" w:rsidP="006944CB">
      <w:pPr>
        <w:rPr>
          <w:lang w:val="en-US"/>
        </w:rPr>
      </w:pPr>
      <w:r w:rsidRPr="00082937">
        <w:rPr>
          <w:b/>
          <w:lang w:val="en-US"/>
        </w:rPr>
        <w:t xml:space="preserve">Proposal: </w:t>
      </w:r>
      <w:r w:rsidRPr="002F18FC">
        <w:rPr>
          <w:b/>
          <w:lang w:val="en-US"/>
        </w:rPr>
        <w:t>The UE is not expected to be configured with different time domain resource configuration</w:t>
      </w:r>
      <w:r w:rsidR="007B211B">
        <w:rPr>
          <w:rFonts w:hint="eastAsia"/>
          <w:b/>
          <w:lang w:val="en-US"/>
        </w:rPr>
        <w:t>s</w:t>
      </w:r>
      <w:r w:rsidRPr="002F18FC">
        <w:rPr>
          <w:b/>
          <w:lang w:val="en-US"/>
        </w:rPr>
        <w:t xml:space="preserve"> for any two </w:t>
      </w:r>
      <w:r>
        <w:rPr>
          <w:b/>
          <w:lang w:val="en-US"/>
        </w:rPr>
        <w:t xml:space="preserve">HARQ-ACK </w:t>
      </w:r>
      <w:r w:rsidRPr="002F18FC">
        <w:rPr>
          <w:b/>
          <w:lang w:val="en-US"/>
        </w:rPr>
        <w:t>PUCCH</w:t>
      </w:r>
      <w:r>
        <w:rPr>
          <w:b/>
          <w:lang w:val="en-US"/>
        </w:rPr>
        <w:t xml:space="preserve"> resource</w:t>
      </w:r>
      <w:r w:rsidRPr="002F18FC">
        <w:rPr>
          <w:b/>
          <w:lang w:val="en-US"/>
        </w:rPr>
        <w:t xml:space="preserve">s corresponding to </w:t>
      </w:r>
      <w:r>
        <w:rPr>
          <w:b/>
          <w:lang w:val="en-US"/>
        </w:rPr>
        <w:t>a single</w:t>
      </w:r>
      <w:r w:rsidRPr="002F18FC">
        <w:rPr>
          <w:b/>
          <w:lang w:val="en-US"/>
        </w:rPr>
        <w:t xml:space="preserve"> PUCCH resource indicator value</w:t>
      </w:r>
      <w:r w:rsidR="005150FE">
        <w:rPr>
          <w:b/>
          <w:lang w:val="en-US"/>
        </w:rPr>
        <w:t xml:space="preserve"> when A/N and CSI is multiplexed to a HARQ-ACK PUCCH resource</w:t>
      </w:r>
      <w:r w:rsidRPr="002F18FC">
        <w:rPr>
          <w:b/>
          <w:lang w:val="en-US"/>
        </w:rPr>
        <w:t>.</w:t>
      </w:r>
    </w:p>
    <w:p w:rsidR="00A23C2E" w:rsidRPr="004266BD" w:rsidRDefault="00A23C2E" w:rsidP="00A23C2E">
      <w:pPr>
        <w:pStyle w:val="10"/>
        <w:spacing w:after="180"/>
        <w:rPr>
          <w:rFonts w:eastAsiaTheme="minorEastAsia"/>
          <w:lang w:val="en-US"/>
        </w:rPr>
      </w:pPr>
      <w:r w:rsidRPr="004266BD">
        <w:rPr>
          <w:lang w:val="en-US" w:eastAsia="zh-CN"/>
        </w:rPr>
        <w:t>Conclusion</w:t>
      </w:r>
    </w:p>
    <w:p w:rsidR="00196BC3" w:rsidRDefault="00196BC3" w:rsidP="00196BC3">
      <w:pPr>
        <w:rPr>
          <w:rFonts w:eastAsiaTheme="minorEastAsia"/>
          <w:lang w:val="en-US"/>
        </w:rPr>
      </w:pPr>
      <w:r w:rsidRPr="00CE19BC">
        <w:rPr>
          <w:rFonts w:eastAsiaTheme="minorEastAsia" w:hint="eastAsia"/>
          <w:lang w:val="en-US"/>
        </w:rPr>
        <w:t xml:space="preserve">In this contribution, we have the following </w:t>
      </w:r>
      <w:r w:rsidR="00E74150">
        <w:rPr>
          <w:rFonts w:eastAsiaTheme="minorEastAsia"/>
          <w:lang w:val="en-US"/>
        </w:rPr>
        <w:t>observation</w:t>
      </w:r>
      <w:r w:rsidRPr="00CE19BC">
        <w:rPr>
          <w:rFonts w:eastAsiaTheme="minorEastAsia" w:hint="eastAsia"/>
          <w:lang w:val="en-US"/>
        </w:rPr>
        <w:t>:</w:t>
      </w:r>
    </w:p>
    <w:p w:rsidR="001D107F" w:rsidRDefault="001D107F" w:rsidP="00CE19BC">
      <w:pPr>
        <w:rPr>
          <w:lang w:val="en-US"/>
        </w:rPr>
      </w:pPr>
      <w:r w:rsidRPr="00082937">
        <w:rPr>
          <w:b/>
          <w:lang w:val="en-US"/>
        </w:rPr>
        <w:t xml:space="preserve">Observation: </w:t>
      </w:r>
      <w:r w:rsidRPr="00082937">
        <w:rPr>
          <w:rFonts w:hint="eastAsia"/>
          <w:b/>
        </w:rPr>
        <w:t xml:space="preserve">If </w:t>
      </w:r>
      <w:r w:rsidRPr="00082937">
        <w:rPr>
          <w:b/>
        </w:rPr>
        <w:t>time domain resource configuration</w:t>
      </w:r>
      <w:r w:rsidRPr="00082937">
        <w:rPr>
          <w:rFonts w:hint="eastAsia"/>
          <w:b/>
        </w:rPr>
        <w:t xml:space="preserve"> </w:t>
      </w:r>
      <w:r w:rsidRPr="00082937">
        <w:rPr>
          <w:b/>
        </w:rPr>
        <w:t xml:space="preserve">of two PUCCHs </w:t>
      </w:r>
      <w:r w:rsidRPr="00082937">
        <w:rPr>
          <w:rFonts w:hint="eastAsia"/>
          <w:b/>
        </w:rPr>
        <w:t xml:space="preserve">corresponding to a single </w:t>
      </w:r>
      <w:r w:rsidRPr="00082937">
        <w:rPr>
          <w:b/>
        </w:rPr>
        <w:t>PUCCH resource indicator value</w:t>
      </w:r>
      <w:r w:rsidRPr="00082937">
        <w:rPr>
          <w:rFonts w:hint="eastAsia"/>
          <w:b/>
        </w:rPr>
        <w:t xml:space="preserve"> are different, N</w:t>
      </w:r>
      <w:r w:rsidRPr="00082937">
        <w:rPr>
          <w:rFonts w:hint="eastAsia"/>
          <w:b/>
          <w:vertAlign w:val="subscript"/>
        </w:rPr>
        <w:t>UCI</w:t>
      </w:r>
      <w:r w:rsidRPr="00082937">
        <w:rPr>
          <w:rFonts w:hint="eastAsia"/>
          <w:b/>
        </w:rPr>
        <w:t xml:space="preserve"> based PUCCH resource selection may cause a collision with another UCI.</w:t>
      </w:r>
    </w:p>
    <w:p w:rsidR="00E74150" w:rsidRPr="00E74150" w:rsidRDefault="00E74150" w:rsidP="00CE19BC">
      <w:pPr>
        <w:rPr>
          <w:lang w:val="en-US"/>
        </w:rPr>
      </w:pPr>
      <w:r w:rsidRPr="00E74150">
        <w:rPr>
          <w:lang w:val="en-US"/>
        </w:rPr>
        <w:t>In</w:t>
      </w:r>
      <w:r>
        <w:rPr>
          <w:lang w:val="en-US"/>
        </w:rPr>
        <w:t xml:space="preserve"> this contribution,</w:t>
      </w:r>
      <w:r w:rsidR="001D107F">
        <w:rPr>
          <w:lang w:val="en-US"/>
        </w:rPr>
        <w:t xml:space="preserve"> we have the following proposal</w:t>
      </w:r>
      <w:r>
        <w:rPr>
          <w:lang w:val="en-US"/>
        </w:rPr>
        <w:t>:</w:t>
      </w:r>
    </w:p>
    <w:p w:rsidR="00CE19BC" w:rsidRDefault="001D107F" w:rsidP="00091ED9">
      <w:pPr>
        <w:rPr>
          <w:lang w:val="en-US"/>
        </w:rPr>
      </w:pPr>
      <w:r w:rsidRPr="00082937">
        <w:rPr>
          <w:b/>
          <w:lang w:val="en-US"/>
        </w:rPr>
        <w:t xml:space="preserve">Proposal: </w:t>
      </w:r>
      <w:r w:rsidRPr="002F18FC">
        <w:rPr>
          <w:b/>
          <w:lang w:val="en-US"/>
        </w:rPr>
        <w:t>The UE is not expected to be configured with different time domain resource configuration</w:t>
      </w:r>
      <w:r>
        <w:rPr>
          <w:rFonts w:hint="eastAsia"/>
          <w:b/>
          <w:lang w:val="en-US"/>
        </w:rPr>
        <w:t>s</w:t>
      </w:r>
      <w:r w:rsidRPr="002F18FC">
        <w:rPr>
          <w:b/>
          <w:lang w:val="en-US"/>
        </w:rPr>
        <w:t xml:space="preserve"> for any two </w:t>
      </w:r>
      <w:r>
        <w:rPr>
          <w:b/>
          <w:lang w:val="en-US"/>
        </w:rPr>
        <w:t xml:space="preserve">HARQ-ACK </w:t>
      </w:r>
      <w:r w:rsidRPr="002F18FC">
        <w:rPr>
          <w:b/>
          <w:lang w:val="en-US"/>
        </w:rPr>
        <w:t>PUCCH</w:t>
      </w:r>
      <w:r>
        <w:rPr>
          <w:b/>
          <w:lang w:val="en-US"/>
        </w:rPr>
        <w:t xml:space="preserve"> resource</w:t>
      </w:r>
      <w:r w:rsidRPr="002F18FC">
        <w:rPr>
          <w:b/>
          <w:lang w:val="en-US"/>
        </w:rPr>
        <w:t xml:space="preserve">s corresponding to </w:t>
      </w:r>
      <w:r>
        <w:rPr>
          <w:b/>
          <w:lang w:val="en-US"/>
        </w:rPr>
        <w:t>a single</w:t>
      </w:r>
      <w:r w:rsidRPr="002F18FC">
        <w:rPr>
          <w:b/>
          <w:lang w:val="en-US"/>
        </w:rPr>
        <w:t xml:space="preserve"> PUCCH resource indicator value</w:t>
      </w:r>
      <w:r>
        <w:rPr>
          <w:b/>
          <w:lang w:val="en-US"/>
        </w:rPr>
        <w:t xml:space="preserve"> when A/N and CSI is multiplexed to a HARQ-ACK PUCCH resource</w:t>
      </w:r>
      <w:r w:rsidRPr="002F18FC">
        <w:rPr>
          <w:b/>
          <w:lang w:val="en-US"/>
        </w:rPr>
        <w:t>.</w:t>
      </w:r>
    </w:p>
    <w:p w:rsidR="00D521DD" w:rsidRPr="004266BD" w:rsidRDefault="00D521DD" w:rsidP="005544D4">
      <w:pPr>
        <w:pStyle w:val="10"/>
        <w:adjustRightInd w:val="0"/>
        <w:spacing w:before="100" w:beforeAutospacing="1" w:afterLines="0" w:afterAutospacing="1"/>
        <w:rPr>
          <w:rStyle w:val="af5"/>
          <w:bCs w:val="0"/>
          <w:lang w:val="en-US"/>
        </w:rPr>
      </w:pPr>
      <w:r w:rsidRPr="004266BD">
        <w:rPr>
          <w:lang w:val="en-US"/>
        </w:rPr>
        <w:lastRenderedPageBreak/>
        <w:t>References</w:t>
      </w:r>
    </w:p>
    <w:p w:rsidR="00AB599C" w:rsidRPr="00AB599C" w:rsidRDefault="00AB599C"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w:t>
      </w:r>
      <w:r w:rsidR="00091ED9">
        <w:rPr>
          <w:szCs w:val="24"/>
          <w:lang w:eastAsia="ja-JP"/>
        </w:rPr>
        <w:t>92</w:t>
      </w:r>
      <w:r>
        <w:rPr>
          <w:szCs w:val="24"/>
          <w:lang w:eastAsia="ja-JP"/>
        </w:rPr>
        <w:t xml:space="preserve">, </w:t>
      </w:r>
      <w:r w:rsidR="00091ED9">
        <w:rPr>
          <w:szCs w:val="24"/>
          <w:lang w:eastAsia="ja-JP"/>
        </w:rPr>
        <w:t>Feb. 2018</w:t>
      </w:r>
    </w:p>
    <w:p w:rsidR="00DF4D5C" w:rsidRPr="004266BD" w:rsidRDefault="00091ED9" w:rsidP="00D42929">
      <w:pPr>
        <w:pStyle w:val="textintend2"/>
        <w:widowControl w:val="0"/>
        <w:numPr>
          <w:ilvl w:val="0"/>
          <w:numId w:val="11"/>
        </w:numPr>
        <w:snapToGrid w:val="0"/>
        <w:spacing w:after="0"/>
        <w:ind w:left="720" w:hanging="720"/>
        <w:rPr>
          <w:szCs w:val="24"/>
        </w:rPr>
      </w:pPr>
      <w:r>
        <w:rPr>
          <w:rFonts w:hint="eastAsia"/>
          <w:szCs w:val="24"/>
          <w:lang w:eastAsia="ja-JP"/>
        </w:rPr>
        <w:t>3GPP TS 38.213 V</w:t>
      </w:r>
      <w:r w:rsidR="007F5720">
        <w:rPr>
          <w:szCs w:val="24"/>
          <w:lang w:eastAsia="ja-JP"/>
        </w:rPr>
        <w:t>15.0.1 (2018-03)</w:t>
      </w:r>
    </w:p>
    <w:sectPr w:rsidR="00DF4D5C" w:rsidRPr="004266BD"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573" w:rsidRDefault="00D57573">
      <w:r>
        <w:separator/>
      </w:r>
    </w:p>
  </w:endnote>
  <w:endnote w:type="continuationSeparator" w:id="0">
    <w:p w:rsidR="00D57573" w:rsidRDefault="00D57573">
      <w:r>
        <w:continuationSeparator/>
      </w:r>
    </w:p>
  </w:endnote>
  <w:endnote w:type="continuationNotice" w:id="1">
    <w:p w:rsidR="00D57573" w:rsidRDefault="00D5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2742EE">
    <w:pPr>
      <w:pStyle w:val="ad"/>
      <w:jc w:val="center"/>
    </w:pPr>
    <w:r>
      <w:rPr>
        <w:b/>
        <w:szCs w:val="24"/>
      </w:rPr>
      <w:fldChar w:fldCharType="begin"/>
    </w:r>
    <w:r w:rsidR="000F1B52">
      <w:rPr>
        <w:b/>
      </w:rPr>
      <w:instrText>PAGE</w:instrText>
    </w:r>
    <w:r>
      <w:rPr>
        <w:b/>
        <w:szCs w:val="24"/>
      </w:rPr>
      <w:fldChar w:fldCharType="separate"/>
    </w:r>
    <w:r w:rsidR="0045157E">
      <w:rPr>
        <w:b/>
        <w:noProof/>
      </w:rPr>
      <w:t>2</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573" w:rsidRDefault="00D57573">
      <w:r>
        <w:separator/>
      </w:r>
    </w:p>
  </w:footnote>
  <w:footnote w:type="continuationSeparator" w:id="0">
    <w:p w:rsidR="00D57573" w:rsidRDefault="00D57573">
      <w:r>
        <w:continuationSeparator/>
      </w:r>
    </w:p>
  </w:footnote>
  <w:footnote w:type="continuationNotice" w:id="1">
    <w:p w:rsidR="00D57573" w:rsidRDefault="00D575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9"/>
  </w:num>
  <w:num w:numId="6">
    <w:abstractNumId w:val="20"/>
  </w:num>
  <w:num w:numId="7">
    <w:abstractNumId w:val="17"/>
  </w:num>
  <w:num w:numId="8">
    <w:abstractNumId w:val="0"/>
  </w:num>
  <w:num w:numId="9">
    <w:abstractNumId w:val="33"/>
  </w:num>
  <w:num w:numId="10">
    <w:abstractNumId w:val="13"/>
  </w:num>
  <w:num w:numId="11">
    <w:abstractNumId w:val="15"/>
  </w:num>
  <w:num w:numId="12">
    <w:abstractNumId w:val="34"/>
  </w:num>
  <w:num w:numId="13">
    <w:abstractNumId w:val="14"/>
  </w:num>
  <w:num w:numId="14">
    <w:abstractNumId w:val="16"/>
  </w:num>
  <w:num w:numId="15">
    <w:abstractNumId w:val="30"/>
  </w:num>
  <w:num w:numId="16">
    <w:abstractNumId w:val="29"/>
  </w:num>
  <w:num w:numId="17">
    <w:abstractNumId w:val="11"/>
  </w:num>
  <w:num w:numId="18">
    <w:abstractNumId w:val="21"/>
  </w:num>
  <w:num w:numId="19">
    <w:abstractNumId w:val="6"/>
  </w:num>
  <w:num w:numId="20">
    <w:abstractNumId w:val="28"/>
  </w:num>
  <w:num w:numId="21">
    <w:abstractNumId w:val="5"/>
  </w:num>
  <w:num w:numId="22">
    <w:abstractNumId w:val="2"/>
  </w:num>
  <w:num w:numId="23">
    <w:abstractNumId w:val="22"/>
  </w:num>
  <w:num w:numId="24">
    <w:abstractNumId w:val="24"/>
  </w:num>
  <w:num w:numId="25">
    <w:abstractNumId w:val="3"/>
  </w:num>
  <w:num w:numId="26">
    <w:abstractNumId w:val="12"/>
  </w:num>
  <w:num w:numId="27">
    <w:abstractNumId w:val="4"/>
  </w:num>
  <w:num w:numId="28">
    <w:abstractNumId w:val="8"/>
  </w:num>
  <w:num w:numId="29">
    <w:abstractNumId w:val="7"/>
  </w:num>
  <w:num w:numId="30">
    <w:abstractNumId w:val="18"/>
  </w:num>
  <w:num w:numId="31">
    <w:abstractNumId w:val="26"/>
  </w:num>
  <w:num w:numId="32">
    <w:abstractNumId w:val="23"/>
  </w:num>
  <w:num w:numId="33">
    <w:abstractNumId w:val="9"/>
  </w:num>
  <w:num w:numId="34">
    <w:abstractNumId w:val="27"/>
  </w:num>
  <w:num w:numId="35">
    <w:abstractNumId w:val="25"/>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511F3"/>
    <w:rsid w:val="0045157E"/>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492"/>
    <w:rsid w:val="00742975"/>
    <w:rsid w:val="0074306F"/>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2E08"/>
    <w:rsid w:val="008D3704"/>
    <w:rsid w:val="008D3981"/>
    <w:rsid w:val="008D39C6"/>
    <w:rsid w:val="008D3FDC"/>
    <w:rsid w:val="008D4110"/>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7D96D-396F-4A80-9767-FDBB4E51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659</Words>
  <Characters>3761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4</cp:revision>
  <cp:lastPrinted>2018-03-28T07:50:00Z</cp:lastPrinted>
  <dcterms:created xsi:type="dcterms:W3CDTF">2018-04-06T08:13:00Z</dcterms:created>
  <dcterms:modified xsi:type="dcterms:W3CDTF">2018-04-06T08:16:00Z</dcterms:modified>
</cp:coreProperties>
</file>