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3A438E" w14:textId="4A5A3CB9" w:rsidR="00633DDF" w:rsidRPr="00EE76A9" w:rsidRDefault="00633DDF" w:rsidP="00633DDF">
      <w:pPr>
        <w:pStyle w:val="Header"/>
        <w:tabs>
          <w:tab w:val="right" w:pos="9639"/>
        </w:tabs>
        <w:rPr>
          <w:bCs/>
          <w:i/>
          <w:noProof w:val="0"/>
          <w:sz w:val="32"/>
          <w:lang w:val="en-GB"/>
        </w:rPr>
      </w:pPr>
      <w:r w:rsidRPr="007B7496">
        <w:rPr>
          <w:bCs/>
          <w:noProof w:val="0"/>
          <w:sz w:val="24"/>
          <w:lang w:val="en-GB"/>
        </w:rPr>
        <w:t>3GPP T</w:t>
      </w:r>
      <w:bookmarkStart w:id="0" w:name="_Ref452454252"/>
      <w:bookmarkEnd w:id="0"/>
      <w:r w:rsidRPr="007B7496">
        <w:rPr>
          <w:bCs/>
          <w:noProof w:val="0"/>
          <w:sz w:val="24"/>
          <w:lang w:val="en-GB"/>
        </w:rPr>
        <w:t xml:space="preserve">SG-RAN </w:t>
      </w:r>
      <w:r w:rsidRPr="000A4D7C">
        <w:rPr>
          <w:noProof w:val="0"/>
          <w:sz w:val="24"/>
          <w:lang w:val="en-GB"/>
        </w:rPr>
        <w:t>WG</w:t>
      </w:r>
      <w:r>
        <w:rPr>
          <w:noProof w:val="0"/>
          <w:sz w:val="24"/>
          <w:lang w:val="en-GB"/>
        </w:rPr>
        <w:t xml:space="preserve">1 NR </w:t>
      </w:r>
      <w:r w:rsidR="00186A24">
        <w:rPr>
          <w:noProof w:val="0"/>
          <w:sz w:val="24"/>
          <w:lang w:val="en-GB"/>
        </w:rPr>
        <w:t>#91</w:t>
      </w:r>
      <w:r w:rsidRPr="007B7496">
        <w:rPr>
          <w:bCs/>
          <w:noProof w:val="0"/>
          <w:sz w:val="24"/>
          <w:lang w:val="en-GB"/>
        </w:rPr>
        <w:tab/>
      </w:r>
      <w:r w:rsidRPr="00194045">
        <w:rPr>
          <w:bCs/>
          <w:noProof w:val="0"/>
          <w:sz w:val="24"/>
          <w:lang w:val="en-GB" w:eastAsia="ja-JP"/>
        </w:rPr>
        <w:t>R1-17</w:t>
      </w:r>
      <w:r w:rsidR="00446840" w:rsidRPr="00446840">
        <w:rPr>
          <w:bCs/>
          <w:noProof w:val="0"/>
          <w:sz w:val="24"/>
          <w:lang w:val="en-GB" w:eastAsia="ja-JP"/>
        </w:rPr>
        <w:t>20881</w:t>
      </w:r>
      <w:r w:rsidR="00446840" w:rsidRPr="00340C40" w:rsidDel="00446840">
        <w:rPr>
          <w:bCs/>
          <w:noProof w:val="0"/>
          <w:sz w:val="24"/>
          <w:lang w:val="en-GB" w:eastAsia="ja-JP"/>
        </w:rPr>
        <w:t xml:space="preserve"> </w:t>
      </w:r>
    </w:p>
    <w:p w14:paraId="163E73A2" w14:textId="77777777" w:rsidR="00C839A1" w:rsidRDefault="00186A24" w:rsidP="00633DDF">
      <w:pPr>
        <w:pStyle w:val="Header"/>
        <w:rPr>
          <w:noProof w:val="0"/>
          <w:sz w:val="24"/>
          <w:lang w:val="en-GB"/>
        </w:rPr>
      </w:pPr>
      <w:r>
        <w:rPr>
          <w:noProof w:val="0"/>
          <w:sz w:val="24"/>
          <w:lang w:val="en-GB"/>
        </w:rPr>
        <w:t>Reno</w:t>
      </w:r>
      <w:r w:rsidR="00633DDF" w:rsidRPr="0004189A">
        <w:rPr>
          <w:noProof w:val="0"/>
          <w:sz w:val="24"/>
          <w:lang w:val="en-GB"/>
        </w:rPr>
        <w:t xml:space="preserve">, </w:t>
      </w:r>
      <w:r>
        <w:rPr>
          <w:noProof w:val="0"/>
          <w:sz w:val="24"/>
          <w:lang w:val="en-GB"/>
        </w:rPr>
        <w:t>Nevada, USA 27</w:t>
      </w:r>
      <w:r w:rsidRPr="00186A24">
        <w:rPr>
          <w:noProof w:val="0"/>
          <w:sz w:val="24"/>
          <w:vertAlign w:val="superscript"/>
          <w:lang w:val="en-GB"/>
        </w:rPr>
        <w:t>th</w:t>
      </w:r>
      <w:r>
        <w:rPr>
          <w:noProof w:val="0"/>
          <w:sz w:val="24"/>
          <w:lang w:val="en-GB"/>
        </w:rPr>
        <w:t xml:space="preserve"> November – 1</w:t>
      </w:r>
      <w:r w:rsidRPr="00186A24">
        <w:rPr>
          <w:noProof w:val="0"/>
          <w:sz w:val="24"/>
          <w:vertAlign w:val="superscript"/>
          <w:lang w:val="en-GB"/>
        </w:rPr>
        <w:t>st</w:t>
      </w:r>
      <w:r>
        <w:rPr>
          <w:noProof w:val="0"/>
          <w:sz w:val="24"/>
          <w:lang w:val="en-GB"/>
        </w:rPr>
        <w:t xml:space="preserve"> December</w:t>
      </w:r>
      <w:r w:rsidR="00633DDF" w:rsidRPr="0004189A">
        <w:rPr>
          <w:noProof w:val="0"/>
          <w:sz w:val="24"/>
          <w:lang w:val="en-GB"/>
        </w:rPr>
        <w:t xml:space="preserve"> 2017</w:t>
      </w:r>
    </w:p>
    <w:p w14:paraId="74E6C78B" w14:textId="77777777" w:rsidR="00633DDF" w:rsidRPr="007B7496" w:rsidRDefault="00633DDF" w:rsidP="00633DDF">
      <w:pPr>
        <w:pStyle w:val="Header"/>
        <w:rPr>
          <w:bCs/>
          <w:noProof w:val="0"/>
          <w:sz w:val="24"/>
          <w:lang w:val="en-GB" w:eastAsia="ja-JP"/>
        </w:rPr>
      </w:pPr>
    </w:p>
    <w:p w14:paraId="54821A74" w14:textId="77777777" w:rsidR="00885697" w:rsidRPr="00C23119" w:rsidRDefault="001B2AA1" w:rsidP="001B2AA1">
      <w:pPr>
        <w:pStyle w:val="CRCoverPage"/>
        <w:rPr>
          <w:rFonts w:cs="Arial"/>
          <w:b/>
          <w:bCs/>
          <w:sz w:val="24"/>
          <w:lang w:val="en-US" w:eastAsia="ja-JP"/>
        </w:rPr>
      </w:pPr>
      <w:r w:rsidRPr="00464589">
        <w:rPr>
          <w:rFonts w:cs="Arial"/>
          <w:b/>
          <w:bCs/>
          <w:sz w:val="24"/>
        </w:rPr>
        <w:t>Agenda item:</w:t>
      </w:r>
      <w:r w:rsidRPr="00464589">
        <w:rPr>
          <w:rFonts w:cs="Arial"/>
          <w:b/>
          <w:bCs/>
          <w:sz w:val="24"/>
        </w:rPr>
        <w:tab/>
      </w:r>
      <w:r w:rsidRPr="00464589">
        <w:rPr>
          <w:rFonts w:cs="Arial"/>
          <w:b/>
          <w:bCs/>
          <w:sz w:val="24"/>
        </w:rPr>
        <w:tab/>
      </w:r>
      <w:r w:rsidR="00E621DC" w:rsidRPr="00194045">
        <w:rPr>
          <w:rFonts w:cs="Arial"/>
          <w:b/>
          <w:bCs/>
          <w:sz w:val="24"/>
        </w:rPr>
        <w:t>7.1.2.2</w:t>
      </w:r>
    </w:p>
    <w:p w14:paraId="1E3DB0D4" w14:textId="77777777" w:rsidR="00885697" w:rsidRPr="00836E89" w:rsidRDefault="00885697" w:rsidP="00885697">
      <w:pPr>
        <w:tabs>
          <w:tab w:val="left" w:pos="1985"/>
        </w:tabs>
        <w:ind w:left="1985" w:hanging="1985"/>
        <w:rPr>
          <w:rFonts w:ascii="Arial" w:hAnsi="Arial" w:cs="Arial"/>
          <w:b/>
          <w:bCs/>
          <w:sz w:val="24"/>
          <w:lang w:val="en-US"/>
        </w:rPr>
      </w:pPr>
      <w:r w:rsidRPr="00836E89">
        <w:rPr>
          <w:rFonts w:ascii="Arial" w:hAnsi="Arial" w:cs="Arial"/>
          <w:b/>
          <w:bCs/>
          <w:sz w:val="24"/>
          <w:lang w:val="en-US"/>
        </w:rPr>
        <w:t>Source:</w:t>
      </w:r>
      <w:r w:rsidRPr="00836E89">
        <w:rPr>
          <w:rFonts w:ascii="Arial" w:hAnsi="Arial" w:cs="Arial"/>
          <w:b/>
          <w:bCs/>
          <w:sz w:val="24"/>
          <w:lang w:val="en-US"/>
        </w:rPr>
        <w:tab/>
      </w:r>
      <w:bookmarkStart w:id="1" w:name="OLE_LINK1"/>
      <w:bookmarkStart w:id="2" w:name="OLE_LINK2"/>
      <w:r w:rsidRPr="00836E89">
        <w:rPr>
          <w:rFonts w:ascii="Arial" w:hAnsi="Arial" w:cs="Arial"/>
          <w:b/>
          <w:bCs/>
          <w:sz w:val="24"/>
          <w:lang w:val="en-US"/>
        </w:rPr>
        <w:t>Nokia</w:t>
      </w:r>
      <w:bookmarkEnd w:id="1"/>
      <w:bookmarkEnd w:id="2"/>
      <w:r w:rsidRPr="00836E89">
        <w:rPr>
          <w:rFonts w:ascii="Arial" w:hAnsi="Arial" w:cs="Arial"/>
          <w:b/>
          <w:bCs/>
          <w:sz w:val="24"/>
          <w:lang w:val="en-US"/>
        </w:rPr>
        <w:t xml:space="preserve">, </w:t>
      </w:r>
      <w:r w:rsidR="001127AB" w:rsidRPr="00836E89">
        <w:rPr>
          <w:rFonts w:ascii="Arial" w:hAnsi="Arial" w:cs="Arial"/>
          <w:b/>
          <w:bCs/>
          <w:sz w:val="24"/>
          <w:lang w:val="en-US"/>
        </w:rPr>
        <w:t>Nokia</w:t>
      </w:r>
      <w:r w:rsidRPr="00836E89">
        <w:rPr>
          <w:rFonts w:ascii="Arial" w:hAnsi="Arial" w:cs="Arial"/>
          <w:b/>
          <w:bCs/>
          <w:sz w:val="24"/>
          <w:lang w:val="en-US"/>
        </w:rPr>
        <w:t xml:space="preserve"> Shanghai Bell </w:t>
      </w:r>
    </w:p>
    <w:p w14:paraId="3FB582F1" w14:textId="77777777" w:rsidR="00787640" w:rsidRPr="00836E89" w:rsidRDefault="00787640" w:rsidP="00787640">
      <w:pPr>
        <w:ind w:left="1985" w:hanging="1985"/>
        <w:rPr>
          <w:rFonts w:ascii="Arial" w:hAnsi="Arial" w:cs="Arial"/>
          <w:b/>
          <w:bCs/>
          <w:sz w:val="24"/>
          <w:lang w:val="en-US"/>
        </w:rPr>
      </w:pPr>
      <w:r w:rsidRPr="00836E89">
        <w:rPr>
          <w:rFonts w:ascii="Arial" w:hAnsi="Arial" w:cs="Arial"/>
          <w:b/>
          <w:bCs/>
          <w:sz w:val="24"/>
          <w:lang w:val="en-US"/>
        </w:rPr>
        <w:t>Title:</w:t>
      </w:r>
      <w:r w:rsidRPr="00836E89">
        <w:rPr>
          <w:rFonts w:ascii="Arial" w:hAnsi="Arial" w:cs="Arial"/>
          <w:b/>
          <w:bCs/>
          <w:sz w:val="24"/>
          <w:lang w:val="en-US"/>
        </w:rPr>
        <w:tab/>
      </w:r>
      <w:r w:rsidR="00633DDF">
        <w:rPr>
          <w:rFonts w:ascii="Arial" w:hAnsi="Arial" w:cs="Arial"/>
          <w:b/>
          <w:bCs/>
          <w:sz w:val="24"/>
          <w:lang w:val="en-US"/>
        </w:rPr>
        <w:t>Remaining Details on Remaining Minimum System Information</w:t>
      </w:r>
      <w:r w:rsidR="00186A24">
        <w:rPr>
          <w:rFonts w:ascii="Arial" w:hAnsi="Arial" w:cs="Arial"/>
          <w:b/>
          <w:bCs/>
          <w:sz w:val="24"/>
          <w:lang w:val="en-US"/>
        </w:rPr>
        <w:t xml:space="preserve"> Delivery</w:t>
      </w:r>
    </w:p>
    <w:p w14:paraId="316D2DCB" w14:textId="77777777" w:rsidR="0034111C" w:rsidRPr="00836E89" w:rsidRDefault="00787640" w:rsidP="00787640">
      <w:pPr>
        <w:rPr>
          <w:rFonts w:ascii="Arial" w:hAnsi="Arial" w:cs="Arial"/>
          <w:b/>
          <w:bCs/>
          <w:sz w:val="24"/>
          <w:lang w:val="en-US"/>
        </w:rPr>
      </w:pPr>
      <w:r w:rsidRPr="00836E89">
        <w:rPr>
          <w:rFonts w:ascii="Arial" w:hAnsi="Arial" w:cs="Arial"/>
          <w:b/>
          <w:bCs/>
          <w:sz w:val="24"/>
          <w:lang w:val="en-US"/>
        </w:rPr>
        <w:t>Document for:</w:t>
      </w:r>
      <w:r w:rsidRPr="00836E89">
        <w:rPr>
          <w:rFonts w:ascii="Arial" w:hAnsi="Arial" w:cs="Arial"/>
          <w:b/>
          <w:bCs/>
          <w:sz w:val="24"/>
          <w:lang w:val="en-US"/>
        </w:rPr>
        <w:tab/>
      </w:r>
      <w:r w:rsidRPr="00836E89">
        <w:rPr>
          <w:rFonts w:ascii="Arial" w:hAnsi="Arial" w:cs="Arial"/>
          <w:b/>
          <w:bCs/>
          <w:sz w:val="24"/>
          <w:lang w:val="en-US"/>
        </w:rPr>
        <w:tab/>
        <w:t>Discussion and Decision</w:t>
      </w:r>
    </w:p>
    <w:p w14:paraId="4482A135" w14:textId="77777777" w:rsidR="0034111C" w:rsidRPr="007B7496" w:rsidRDefault="0034111C">
      <w:pPr>
        <w:pStyle w:val="Heading1"/>
      </w:pPr>
      <w:r w:rsidRPr="007B7496">
        <w:t>1</w:t>
      </w:r>
      <w:r w:rsidRPr="007B7496">
        <w:tab/>
      </w:r>
      <w:r w:rsidR="00EE7FA7" w:rsidRPr="007B7496">
        <w:t>Introduction</w:t>
      </w:r>
    </w:p>
    <w:p w14:paraId="626F4DA3" w14:textId="77777777" w:rsidR="004A0B14" w:rsidRDefault="004A0B14" w:rsidP="004A0B14">
      <w:pPr>
        <w:spacing w:after="120"/>
        <w:jc w:val="both"/>
        <w:rPr>
          <w:rFonts w:ascii="Times New Roman" w:hAnsi="Times New Roman" w:cs="Times New Roman"/>
          <w:bCs/>
          <w:sz w:val="20"/>
          <w:szCs w:val="20"/>
          <w:lang w:val="en-US"/>
        </w:rPr>
      </w:pPr>
      <w:r w:rsidRPr="00267B31">
        <w:rPr>
          <w:rFonts w:ascii="Times New Roman" w:hAnsi="Times New Roman" w:cs="Times New Roman"/>
          <w:bCs/>
          <w:sz w:val="20"/>
          <w:szCs w:val="20"/>
          <w:lang w:val="en-US"/>
        </w:rPr>
        <w:t>In RAN Plenary meeting #75, a WID on NR was agreed. The work item targets to develop and specify th</w:t>
      </w:r>
      <w:r w:rsidR="00845DEE" w:rsidRPr="00267B31">
        <w:rPr>
          <w:rFonts w:ascii="Times New Roman" w:hAnsi="Times New Roman" w:cs="Times New Roman"/>
          <w:bCs/>
          <w:sz w:val="20"/>
          <w:szCs w:val="20"/>
          <w:lang w:val="en-US"/>
        </w:rPr>
        <w:t>e functionalities for eMBB oper</w:t>
      </w:r>
      <w:r w:rsidRPr="00267B31">
        <w:rPr>
          <w:rFonts w:ascii="Times New Roman" w:hAnsi="Times New Roman" w:cs="Times New Roman"/>
          <w:bCs/>
          <w:sz w:val="20"/>
          <w:szCs w:val="20"/>
          <w:lang w:val="en-US"/>
        </w:rPr>
        <w:t xml:space="preserve">ation as well as support the URLLC type of operation. </w:t>
      </w:r>
    </w:p>
    <w:p w14:paraId="630248D2" w14:textId="77777777" w:rsidR="00434C14" w:rsidRDefault="00434C14" w:rsidP="004A0B14">
      <w:pPr>
        <w:spacing w:after="120"/>
        <w:jc w:val="both"/>
        <w:rPr>
          <w:rFonts w:ascii="Times New Roman" w:hAnsi="Times New Roman" w:cs="Times New Roman"/>
          <w:bCs/>
          <w:sz w:val="20"/>
          <w:szCs w:val="20"/>
          <w:lang w:val="en-US"/>
        </w:rPr>
      </w:pPr>
      <w:r>
        <w:rPr>
          <w:rFonts w:ascii="Times New Roman" w:hAnsi="Times New Roman" w:cs="Times New Roman"/>
          <w:bCs/>
          <w:sz w:val="20"/>
          <w:szCs w:val="20"/>
          <w:lang w:val="en-US"/>
        </w:rPr>
        <w:t>RAN1#90bis made the following agreements:</w:t>
      </w:r>
    </w:p>
    <w:tbl>
      <w:tblPr>
        <w:tblStyle w:val="TableGrid"/>
        <w:tblW w:w="0" w:type="auto"/>
        <w:tblLook w:val="04A0" w:firstRow="1" w:lastRow="0" w:firstColumn="1" w:lastColumn="0" w:noHBand="0" w:noVBand="1"/>
      </w:tblPr>
      <w:tblGrid>
        <w:gridCol w:w="9629"/>
      </w:tblGrid>
      <w:tr w:rsidR="00434C14" w:rsidRPr="004627F9" w14:paraId="41C14E80" w14:textId="77777777" w:rsidTr="00434C14">
        <w:tc>
          <w:tcPr>
            <w:tcW w:w="9629" w:type="dxa"/>
          </w:tcPr>
          <w:p w14:paraId="69B07BA0" w14:textId="77777777" w:rsidR="00321A36" w:rsidRPr="00321A36" w:rsidRDefault="00321A36" w:rsidP="00321A36">
            <w:pPr>
              <w:spacing w:after="0" w:line="240" w:lineRule="auto"/>
              <w:ind w:left="720" w:hanging="720"/>
              <w:rPr>
                <w:rFonts w:ascii="Times" w:eastAsia="Batang" w:hAnsi="Times" w:cs="Times New Roman"/>
                <w:sz w:val="20"/>
                <w:szCs w:val="20"/>
                <w:lang w:eastAsia="x-none"/>
              </w:rPr>
            </w:pPr>
            <w:r w:rsidRPr="00321A36">
              <w:rPr>
                <w:rFonts w:ascii="Times" w:eastAsia="Batang" w:hAnsi="Times" w:cs="Times New Roman"/>
                <w:sz w:val="20"/>
                <w:szCs w:val="20"/>
                <w:highlight w:val="green"/>
                <w:lang w:eastAsia="x-none"/>
              </w:rPr>
              <w:t>Agreements</w:t>
            </w:r>
            <w:r w:rsidRPr="00321A36">
              <w:rPr>
                <w:rFonts w:ascii="Times" w:eastAsia="Batang" w:hAnsi="Times" w:cs="Times New Roman"/>
                <w:sz w:val="20"/>
                <w:szCs w:val="20"/>
                <w:lang w:eastAsia="x-none"/>
              </w:rPr>
              <w:t>:</w:t>
            </w:r>
          </w:p>
          <w:p w14:paraId="32839313" w14:textId="77777777" w:rsidR="00321A36" w:rsidRPr="00194045" w:rsidRDefault="00321A36" w:rsidP="00321A36">
            <w:pPr>
              <w:numPr>
                <w:ilvl w:val="0"/>
                <w:numId w:val="38"/>
              </w:numPr>
              <w:spacing w:after="0" w:line="240" w:lineRule="auto"/>
              <w:rPr>
                <w:rFonts w:ascii="Times" w:eastAsia="Batang" w:hAnsi="Times" w:cs="Times New Roman"/>
                <w:sz w:val="20"/>
                <w:szCs w:val="20"/>
                <w:lang w:val="en-US"/>
              </w:rPr>
            </w:pPr>
            <w:r w:rsidRPr="00194045">
              <w:rPr>
                <w:rFonts w:ascii="Times" w:eastAsia="Batang" w:hAnsi="Times" w:cs="Times New Roman"/>
                <w:sz w:val="20"/>
                <w:szCs w:val="20"/>
                <w:lang w:val="en-US"/>
              </w:rPr>
              <w:t>UE minimum bandwidth in the context of confinement of RMSI and CORESET containing PDCCH scheduling RMSI is defined as the largest bandwidth that all UEs must support regardless of UE capability, which is at least no less than the SS/PBCH bandwidth.</w:t>
            </w:r>
          </w:p>
          <w:p w14:paraId="7CAE1398" w14:textId="77777777" w:rsidR="00321A36" w:rsidRPr="00194045" w:rsidRDefault="00321A36" w:rsidP="00321A36">
            <w:pPr>
              <w:numPr>
                <w:ilvl w:val="0"/>
                <w:numId w:val="38"/>
              </w:numPr>
              <w:spacing w:after="0" w:line="240" w:lineRule="auto"/>
              <w:rPr>
                <w:rFonts w:ascii="Times" w:eastAsia="Batang" w:hAnsi="Times" w:cs="Times New Roman"/>
                <w:sz w:val="20"/>
                <w:szCs w:val="20"/>
                <w:lang w:val="en-US"/>
              </w:rPr>
            </w:pPr>
            <w:r w:rsidRPr="00194045">
              <w:rPr>
                <w:rFonts w:ascii="Times" w:eastAsia="Batang" w:hAnsi="Times" w:cs="Times New Roman"/>
                <w:sz w:val="20"/>
                <w:szCs w:val="20"/>
                <w:lang w:val="en-US"/>
              </w:rPr>
              <w:t>Bandwidth for RMSI and and CORESET containing PDCCH scheduling RMSI supports at least the same bandwidth as SS/PBCH (e.g.,[24 PRBs]).</w:t>
            </w:r>
          </w:p>
          <w:p w14:paraId="3D32AA4D" w14:textId="77777777" w:rsidR="00321A36" w:rsidRPr="00194045" w:rsidRDefault="00321A36" w:rsidP="00321A36">
            <w:pPr>
              <w:numPr>
                <w:ilvl w:val="0"/>
                <w:numId w:val="38"/>
              </w:numPr>
              <w:spacing w:after="0" w:line="240" w:lineRule="auto"/>
              <w:rPr>
                <w:rFonts w:ascii="Times" w:eastAsia="Batang" w:hAnsi="Times" w:cs="Times New Roman"/>
                <w:sz w:val="20"/>
                <w:szCs w:val="20"/>
                <w:lang w:val="en-US"/>
              </w:rPr>
            </w:pPr>
            <w:r w:rsidRPr="00194045">
              <w:rPr>
                <w:rFonts w:ascii="Times" w:eastAsia="Batang" w:hAnsi="Times" w:cs="Times New Roman"/>
                <w:sz w:val="20"/>
                <w:szCs w:val="20"/>
                <w:lang w:val="en-US"/>
              </w:rPr>
              <w:t>Note: The UE minimum bandwidth will be finally determined by RAN4.</w:t>
            </w:r>
          </w:p>
          <w:p w14:paraId="5BBC1E05" w14:textId="77777777" w:rsidR="00321A36" w:rsidRPr="00194045" w:rsidRDefault="00321A36" w:rsidP="00321A36">
            <w:pPr>
              <w:numPr>
                <w:ilvl w:val="0"/>
                <w:numId w:val="38"/>
              </w:numPr>
              <w:spacing w:after="0" w:line="240" w:lineRule="auto"/>
              <w:rPr>
                <w:rFonts w:ascii="Times" w:eastAsia="Batang" w:hAnsi="Times" w:cs="Times New Roman"/>
                <w:sz w:val="20"/>
                <w:szCs w:val="20"/>
                <w:lang w:val="en-US"/>
              </w:rPr>
            </w:pPr>
            <w:r w:rsidRPr="00194045">
              <w:rPr>
                <w:rFonts w:ascii="Times" w:eastAsia="Batang" w:hAnsi="Times" w:cs="Times New Roman"/>
                <w:sz w:val="20"/>
                <w:szCs w:val="20"/>
                <w:lang w:val="en-US"/>
              </w:rPr>
              <w:t xml:space="preserve">LS to RAN4 – Ren Da (CATT) (R1-1718915), which is endorsed with final LS in </w:t>
            </w:r>
            <w:r w:rsidRPr="00194045">
              <w:rPr>
                <w:rFonts w:ascii="Times" w:eastAsia="Batang" w:hAnsi="Times" w:cs="Times New Roman"/>
                <w:sz w:val="20"/>
                <w:szCs w:val="20"/>
                <w:highlight w:val="green"/>
                <w:lang w:val="en-US"/>
              </w:rPr>
              <w:t>R1-1719039</w:t>
            </w:r>
            <w:r w:rsidRPr="00194045">
              <w:rPr>
                <w:rFonts w:ascii="Times" w:eastAsia="Batang" w:hAnsi="Times" w:cs="Times New Roman"/>
                <w:sz w:val="20"/>
                <w:szCs w:val="20"/>
                <w:lang w:val="en-US"/>
              </w:rPr>
              <w:t>, with the following update:</w:t>
            </w:r>
          </w:p>
          <w:p w14:paraId="5AD87BAF" w14:textId="77777777" w:rsidR="00321A36" w:rsidRPr="00194045" w:rsidRDefault="00321A36" w:rsidP="00321A36">
            <w:pPr>
              <w:numPr>
                <w:ilvl w:val="1"/>
                <w:numId w:val="38"/>
              </w:numPr>
              <w:spacing w:after="0" w:line="240" w:lineRule="auto"/>
              <w:rPr>
                <w:rFonts w:ascii="Times" w:eastAsia="Batang" w:hAnsi="Times" w:cs="Times New Roman"/>
                <w:sz w:val="20"/>
                <w:szCs w:val="20"/>
                <w:lang w:val="en-US"/>
              </w:rPr>
            </w:pPr>
            <w:r w:rsidRPr="00194045">
              <w:rPr>
                <w:rFonts w:ascii="Times" w:eastAsia="Batang" w:hAnsi="Times" w:cs="Times New Roman"/>
                <w:sz w:val="20"/>
                <w:szCs w:val="20"/>
                <w:lang w:val="en-US"/>
              </w:rPr>
              <w:t xml:space="preserve">By updating the action to “RAN1 respectfully asks RAN4 whether RAN4 sees any issues with the above agreements, and if so, to provide guidance accordingly”. </w:t>
            </w:r>
          </w:p>
          <w:p w14:paraId="3E0DC88F" w14:textId="77777777" w:rsidR="00321A36" w:rsidRPr="00194045" w:rsidRDefault="00321A36" w:rsidP="00321A36">
            <w:pPr>
              <w:spacing w:after="0" w:line="240" w:lineRule="auto"/>
              <w:ind w:left="720" w:hanging="720"/>
              <w:rPr>
                <w:rFonts w:ascii="Times" w:eastAsia="Batang" w:hAnsi="Times" w:cs="Times New Roman"/>
                <w:sz w:val="20"/>
                <w:szCs w:val="24"/>
                <w:lang w:val="en-US" w:eastAsia="x-none"/>
              </w:rPr>
            </w:pPr>
          </w:p>
          <w:p w14:paraId="31D3E393" w14:textId="77777777" w:rsidR="00321A36" w:rsidRPr="00321A36" w:rsidRDefault="00321A36" w:rsidP="00321A36">
            <w:pPr>
              <w:spacing w:after="0" w:line="240" w:lineRule="auto"/>
              <w:ind w:left="720" w:hanging="720"/>
              <w:rPr>
                <w:rFonts w:ascii="Times" w:eastAsia="Batang" w:hAnsi="Times" w:cs="Times New Roman"/>
                <w:sz w:val="20"/>
                <w:szCs w:val="20"/>
                <w:lang w:eastAsia="x-none"/>
              </w:rPr>
            </w:pPr>
            <w:r w:rsidRPr="00321A36">
              <w:rPr>
                <w:rFonts w:ascii="Times" w:eastAsia="Batang" w:hAnsi="Times" w:cs="Times New Roman"/>
                <w:sz w:val="20"/>
                <w:szCs w:val="20"/>
                <w:highlight w:val="green"/>
                <w:lang w:eastAsia="x-none"/>
              </w:rPr>
              <w:t>Agreements</w:t>
            </w:r>
            <w:r w:rsidRPr="00321A36">
              <w:rPr>
                <w:rFonts w:ascii="Times" w:eastAsia="Batang" w:hAnsi="Times" w:cs="Times New Roman"/>
                <w:sz w:val="20"/>
                <w:szCs w:val="20"/>
                <w:lang w:eastAsia="x-none"/>
              </w:rPr>
              <w:t>:</w:t>
            </w:r>
          </w:p>
          <w:p w14:paraId="28CE5F23" w14:textId="77777777" w:rsidR="00321A36" w:rsidRPr="00194045" w:rsidRDefault="00321A36" w:rsidP="00321A36">
            <w:pPr>
              <w:numPr>
                <w:ilvl w:val="0"/>
                <w:numId w:val="38"/>
              </w:numPr>
              <w:spacing w:after="0" w:line="240" w:lineRule="auto"/>
              <w:rPr>
                <w:rFonts w:ascii="Times" w:eastAsia="Batang" w:hAnsi="Times" w:cs="Times New Roman"/>
                <w:sz w:val="20"/>
                <w:szCs w:val="20"/>
                <w:lang w:val="en-US"/>
              </w:rPr>
            </w:pPr>
            <w:r w:rsidRPr="00194045">
              <w:rPr>
                <w:rFonts w:ascii="Times" w:eastAsia="Batang" w:hAnsi="Times" w:cs="Times New Roman"/>
                <w:sz w:val="20"/>
                <w:szCs w:val="20"/>
                <w:lang w:val="en-US"/>
              </w:rPr>
              <w:t>The initial active DL BWP is defined as frequency location and bandwidth of RMSI CORESET and numerology of RMSI.</w:t>
            </w:r>
          </w:p>
          <w:p w14:paraId="1024884D" w14:textId="77777777" w:rsidR="00434C14" w:rsidRPr="00321A36" w:rsidRDefault="00321A36" w:rsidP="00321A36">
            <w:pPr>
              <w:numPr>
                <w:ilvl w:val="1"/>
                <w:numId w:val="38"/>
              </w:numPr>
              <w:spacing w:after="0" w:line="240" w:lineRule="auto"/>
              <w:rPr>
                <w:rFonts w:ascii="Times New Roman" w:hAnsi="Times New Roman" w:cs="Times New Roman"/>
                <w:bCs/>
                <w:sz w:val="20"/>
                <w:szCs w:val="20"/>
                <w:lang w:val="en-US"/>
              </w:rPr>
            </w:pPr>
            <w:r w:rsidRPr="00194045">
              <w:rPr>
                <w:rFonts w:ascii="Times" w:eastAsia="Batang" w:hAnsi="Times" w:cs="Times New Roman"/>
                <w:sz w:val="20"/>
                <w:szCs w:val="20"/>
                <w:lang w:val="en-US"/>
              </w:rPr>
              <w:t>PDSCH delievering RMSI are confined within the initial active DL BWP</w:t>
            </w:r>
          </w:p>
          <w:p w14:paraId="648DA97E" w14:textId="77777777" w:rsidR="00321A36" w:rsidRPr="00194045" w:rsidRDefault="00321A36" w:rsidP="00321A36">
            <w:pPr>
              <w:spacing w:after="0" w:line="240" w:lineRule="auto"/>
              <w:rPr>
                <w:rFonts w:ascii="Times" w:eastAsia="Batang" w:hAnsi="Times" w:cs="Times New Roman"/>
                <w:sz w:val="20"/>
                <w:szCs w:val="20"/>
                <w:lang w:val="en-US"/>
              </w:rPr>
            </w:pPr>
          </w:p>
          <w:p w14:paraId="29AC3778" w14:textId="77777777" w:rsidR="00321A36" w:rsidRPr="00194045" w:rsidRDefault="00321A36" w:rsidP="00321A36">
            <w:pPr>
              <w:spacing w:after="0" w:line="240" w:lineRule="auto"/>
              <w:rPr>
                <w:rFonts w:ascii="Times" w:eastAsia="Batang" w:hAnsi="Times" w:cs="Times New Roman"/>
                <w:sz w:val="20"/>
                <w:szCs w:val="20"/>
                <w:lang w:val="en-US"/>
              </w:rPr>
            </w:pPr>
          </w:p>
          <w:p w14:paraId="4ED8B143" w14:textId="77777777" w:rsidR="00321A36" w:rsidRPr="00321A36" w:rsidRDefault="00321A36" w:rsidP="00321A36">
            <w:pPr>
              <w:spacing w:after="0" w:line="240" w:lineRule="auto"/>
              <w:ind w:left="720" w:hanging="720"/>
              <w:rPr>
                <w:rFonts w:ascii="Times" w:eastAsia="Batang" w:hAnsi="Times" w:cs="Times New Roman"/>
                <w:sz w:val="20"/>
                <w:szCs w:val="20"/>
                <w:highlight w:val="green"/>
              </w:rPr>
            </w:pPr>
            <w:r w:rsidRPr="00321A36">
              <w:rPr>
                <w:rFonts w:ascii="Times" w:eastAsia="Batang" w:hAnsi="Times" w:cs="Times New Roman"/>
                <w:sz w:val="20"/>
                <w:szCs w:val="20"/>
                <w:highlight w:val="green"/>
              </w:rPr>
              <w:t>Agreements:</w:t>
            </w:r>
          </w:p>
          <w:p w14:paraId="6A1539CB" w14:textId="77777777" w:rsidR="00321A36" w:rsidRPr="00194045" w:rsidRDefault="00321A36" w:rsidP="00321A36">
            <w:pPr>
              <w:numPr>
                <w:ilvl w:val="0"/>
                <w:numId w:val="38"/>
              </w:numPr>
              <w:spacing w:after="0" w:line="240" w:lineRule="auto"/>
              <w:rPr>
                <w:rFonts w:ascii="Times" w:eastAsia="SimSun" w:hAnsi="Times" w:cs="Times New Roman"/>
                <w:sz w:val="20"/>
                <w:szCs w:val="20"/>
                <w:lang w:val="en-US"/>
              </w:rPr>
            </w:pPr>
            <w:r w:rsidRPr="00194045">
              <w:rPr>
                <w:rFonts w:ascii="Times" w:eastAsia="SimSun" w:hAnsi="Times" w:cs="Times New Roman"/>
                <w:sz w:val="20"/>
                <w:szCs w:val="20"/>
                <w:lang w:val="en-US"/>
              </w:rPr>
              <w:t>UE assumes the DMRS of NR-PDCCH transmitted in the CORESET for RMSI and the DMRS of NR-PDSCH for RMSI/broadcast OSI is QCLed with the corresponding  SS/PBCH block</w:t>
            </w:r>
          </w:p>
          <w:p w14:paraId="4B571483" w14:textId="77777777" w:rsidR="00321A36" w:rsidRPr="00194045" w:rsidRDefault="00321A36" w:rsidP="00321A36">
            <w:pPr>
              <w:numPr>
                <w:ilvl w:val="1"/>
                <w:numId w:val="38"/>
              </w:numPr>
              <w:spacing w:after="0" w:line="240" w:lineRule="auto"/>
              <w:rPr>
                <w:rFonts w:ascii="Times" w:eastAsia="Batang" w:hAnsi="Times" w:cs="Times New Roman"/>
                <w:sz w:val="20"/>
                <w:szCs w:val="20"/>
                <w:lang w:val="en-US"/>
              </w:rPr>
            </w:pPr>
            <w:r w:rsidRPr="00194045">
              <w:rPr>
                <w:rFonts w:ascii="Times" w:eastAsia="Batang" w:hAnsi="Times" w:cs="Times New Roman"/>
                <w:sz w:val="20"/>
                <w:szCs w:val="20"/>
                <w:lang w:val="en-US"/>
              </w:rPr>
              <w:t>FFS: On the details on the associations between SS blocks and monitoring windows (if introduced) for RMSI CORESETs/</w:t>
            </w:r>
            <w:r w:rsidRPr="00194045">
              <w:rPr>
                <w:rFonts w:ascii="Times" w:eastAsia="SimSun" w:hAnsi="Times" w:cs="Times New Roman"/>
                <w:sz w:val="20"/>
                <w:szCs w:val="20"/>
                <w:lang w:val="en-US"/>
              </w:rPr>
              <w:t xml:space="preserve">broadcast OSI </w:t>
            </w:r>
            <w:r w:rsidRPr="00194045">
              <w:rPr>
                <w:rFonts w:ascii="Times" w:eastAsia="Batang" w:hAnsi="Times" w:cs="Times New Roman"/>
                <w:sz w:val="20"/>
                <w:szCs w:val="20"/>
                <w:lang w:val="en-US"/>
              </w:rPr>
              <w:t>.</w:t>
            </w:r>
          </w:p>
          <w:p w14:paraId="66BAB16A" w14:textId="77777777" w:rsidR="004E782C" w:rsidRPr="00194045" w:rsidRDefault="004E782C" w:rsidP="004E782C">
            <w:pPr>
              <w:spacing w:after="0" w:line="240" w:lineRule="auto"/>
              <w:rPr>
                <w:rFonts w:ascii="Times" w:eastAsia="Batang" w:hAnsi="Times" w:cs="Times New Roman"/>
                <w:sz w:val="20"/>
                <w:szCs w:val="20"/>
                <w:lang w:val="en-US"/>
              </w:rPr>
            </w:pPr>
          </w:p>
          <w:p w14:paraId="233528D2" w14:textId="77777777" w:rsidR="004E782C" w:rsidRPr="004E782C" w:rsidRDefault="004E782C" w:rsidP="004E782C">
            <w:pPr>
              <w:spacing w:after="0" w:line="240" w:lineRule="auto"/>
              <w:ind w:left="720" w:hanging="720"/>
              <w:rPr>
                <w:rFonts w:ascii="Times" w:eastAsia="Batang" w:hAnsi="Times" w:cs="Times New Roman"/>
                <w:sz w:val="20"/>
                <w:szCs w:val="20"/>
              </w:rPr>
            </w:pPr>
            <w:r w:rsidRPr="004E782C">
              <w:rPr>
                <w:rFonts w:ascii="Times" w:eastAsia="Batang" w:hAnsi="Times" w:cs="Times New Roman"/>
                <w:sz w:val="20"/>
                <w:szCs w:val="20"/>
                <w:highlight w:val="green"/>
              </w:rPr>
              <w:t>Agreements</w:t>
            </w:r>
            <w:r w:rsidRPr="004E782C">
              <w:rPr>
                <w:rFonts w:ascii="Times" w:eastAsia="Batang" w:hAnsi="Times" w:cs="Times New Roman"/>
                <w:sz w:val="20"/>
                <w:szCs w:val="20"/>
              </w:rPr>
              <w:t>:</w:t>
            </w:r>
          </w:p>
          <w:p w14:paraId="496BB6B0" w14:textId="77777777" w:rsidR="004E782C" w:rsidRPr="00194045" w:rsidRDefault="004E782C" w:rsidP="004E782C">
            <w:pPr>
              <w:numPr>
                <w:ilvl w:val="0"/>
                <w:numId w:val="38"/>
              </w:numPr>
              <w:spacing w:after="0" w:line="240" w:lineRule="auto"/>
              <w:rPr>
                <w:rFonts w:ascii="Times" w:eastAsia="SimSun" w:hAnsi="Times" w:cs="Times New Roman"/>
                <w:sz w:val="20"/>
                <w:szCs w:val="20"/>
                <w:lang w:val="en-US"/>
              </w:rPr>
            </w:pPr>
            <w:r w:rsidRPr="00194045">
              <w:rPr>
                <w:rFonts w:ascii="Times" w:eastAsia="SimSun" w:hAnsi="Times" w:cs="Times New Roman"/>
                <w:sz w:val="20"/>
                <w:szCs w:val="20"/>
                <w:lang w:val="en-US"/>
              </w:rPr>
              <w:t>NR supports FDM transmission of QCLed SS/PBCH block and RMSI (CORESET/NR-PDSCH), when</w:t>
            </w:r>
          </w:p>
          <w:p w14:paraId="444C52D5" w14:textId="77777777" w:rsidR="004E782C" w:rsidRPr="00194045" w:rsidRDefault="004E782C" w:rsidP="004E782C">
            <w:pPr>
              <w:numPr>
                <w:ilvl w:val="1"/>
                <w:numId w:val="38"/>
              </w:numPr>
              <w:spacing w:after="0" w:line="240" w:lineRule="auto"/>
              <w:rPr>
                <w:rFonts w:ascii="Times" w:eastAsia="SimSun" w:hAnsi="Times" w:cs="Times New Roman"/>
                <w:sz w:val="20"/>
                <w:szCs w:val="20"/>
                <w:lang w:val="en-US"/>
              </w:rPr>
            </w:pPr>
            <w:r w:rsidRPr="00194045">
              <w:rPr>
                <w:rFonts w:ascii="Times" w:eastAsia="SimSun" w:hAnsi="Times" w:cs="Times New Roman"/>
                <w:sz w:val="20"/>
                <w:szCs w:val="20"/>
                <w:lang w:val="en-US"/>
              </w:rPr>
              <w:t>there is no latency requirement for UE to acquire RMSI if the combined bandwidth for SS/PBCH block and RMSI (CORESET/NR-PDSCH) exceeds the UE capability, and</w:t>
            </w:r>
          </w:p>
          <w:p w14:paraId="3F128780" w14:textId="77777777" w:rsidR="004E782C" w:rsidRPr="00194045" w:rsidRDefault="004E782C" w:rsidP="004E782C">
            <w:pPr>
              <w:numPr>
                <w:ilvl w:val="1"/>
                <w:numId w:val="38"/>
              </w:numPr>
              <w:spacing w:after="0" w:line="240" w:lineRule="auto"/>
              <w:rPr>
                <w:rFonts w:ascii="Times" w:eastAsia="Batang" w:hAnsi="Times" w:cs="Times New Roman"/>
                <w:sz w:val="20"/>
                <w:szCs w:val="20"/>
                <w:lang w:val="en-US"/>
              </w:rPr>
            </w:pPr>
            <w:r w:rsidRPr="00194045">
              <w:rPr>
                <w:rFonts w:ascii="Times" w:eastAsia="SimSun" w:hAnsi="Times" w:cs="Times New Roman"/>
                <w:sz w:val="20"/>
                <w:szCs w:val="20"/>
                <w:lang w:val="en-US"/>
              </w:rPr>
              <w:t xml:space="preserve">the number of RMSI CORESETs to monitor within a slot is 1, and </w:t>
            </w:r>
          </w:p>
          <w:p w14:paraId="44E51656" w14:textId="77777777" w:rsidR="004E782C" w:rsidRPr="00194045" w:rsidRDefault="004E782C" w:rsidP="004E782C">
            <w:pPr>
              <w:numPr>
                <w:ilvl w:val="1"/>
                <w:numId w:val="38"/>
              </w:numPr>
              <w:spacing w:after="0" w:line="240" w:lineRule="auto"/>
              <w:rPr>
                <w:rFonts w:ascii="Times" w:eastAsia="Batang" w:hAnsi="Times" w:cs="Times New Roman"/>
                <w:sz w:val="20"/>
                <w:szCs w:val="20"/>
                <w:lang w:val="en-US"/>
              </w:rPr>
            </w:pPr>
            <w:r w:rsidRPr="00194045">
              <w:rPr>
                <w:rFonts w:ascii="Times" w:eastAsia="Batang" w:hAnsi="Times" w:cs="Times New Roman"/>
                <w:sz w:val="20"/>
                <w:szCs w:val="20"/>
                <w:lang w:val="en-US"/>
              </w:rPr>
              <w:t>the number of slots of a CORESET corresponding to an SS/PBCH block is 1 within a monitoring window for RMSI CORESET (NR-PDCCH)</w:t>
            </w:r>
          </w:p>
          <w:p w14:paraId="2396BD1B" w14:textId="77777777" w:rsidR="004E782C" w:rsidRPr="00194045" w:rsidRDefault="004E782C" w:rsidP="004E782C">
            <w:pPr>
              <w:numPr>
                <w:ilvl w:val="2"/>
                <w:numId w:val="38"/>
              </w:numPr>
              <w:spacing w:after="0" w:line="240" w:lineRule="auto"/>
              <w:rPr>
                <w:rFonts w:ascii="Times" w:eastAsia="Batang" w:hAnsi="Times" w:cs="Times New Roman"/>
                <w:sz w:val="20"/>
                <w:szCs w:val="20"/>
                <w:lang w:val="en-US"/>
              </w:rPr>
            </w:pPr>
            <w:r w:rsidRPr="00194045">
              <w:rPr>
                <w:rFonts w:ascii="Times" w:eastAsia="Batang" w:hAnsi="Times" w:cs="Times New Roman"/>
                <w:sz w:val="20"/>
                <w:szCs w:val="20"/>
                <w:lang w:val="en-US"/>
              </w:rPr>
              <w:t>FFS: whether the number of slots of a CORESET corresponding to an SS/PBCH block can be larger than 1</w:t>
            </w:r>
          </w:p>
          <w:p w14:paraId="68E182CF" w14:textId="77777777" w:rsidR="004E782C" w:rsidRPr="00194045" w:rsidRDefault="004E782C" w:rsidP="004E782C">
            <w:pPr>
              <w:spacing w:after="0" w:line="240" w:lineRule="auto"/>
              <w:rPr>
                <w:rFonts w:ascii="Times" w:eastAsia="Batang" w:hAnsi="Times" w:cs="Times New Roman"/>
                <w:sz w:val="20"/>
                <w:szCs w:val="20"/>
                <w:lang w:val="en-US"/>
              </w:rPr>
            </w:pPr>
          </w:p>
          <w:p w14:paraId="2E641C69" w14:textId="77777777" w:rsidR="00F374F8" w:rsidRPr="00F374F8" w:rsidRDefault="00F374F8" w:rsidP="00F374F8">
            <w:pPr>
              <w:spacing w:after="0" w:line="240" w:lineRule="auto"/>
              <w:ind w:left="720" w:hanging="720"/>
              <w:rPr>
                <w:rFonts w:ascii="Times" w:eastAsia="Batang" w:hAnsi="Times" w:cs="Times New Roman"/>
                <w:sz w:val="20"/>
                <w:szCs w:val="20"/>
              </w:rPr>
            </w:pPr>
            <w:r w:rsidRPr="00F374F8">
              <w:rPr>
                <w:rFonts w:ascii="Times" w:eastAsia="Batang" w:hAnsi="Times" w:cs="Times New Roman"/>
                <w:sz w:val="20"/>
                <w:szCs w:val="20"/>
                <w:highlight w:val="green"/>
              </w:rPr>
              <w:t>Agreements</w:t>
            </w:r>
            <w:r w:rsidRPr="00F374F8">
              <w:rPr>
                <w:rFonts w:ascii="Times" w:eastAsia="Batang" w:hAnsi="Times" w:cs="Times New Roman"/>
                <w:sz w:val="20"/>
                <w:szCs w:val="20"/>
              </w:rPr>
              <w:t>:</w:t>
            </w:r>
          </w:p>
          <w:p w14:paraId="51A2C07C" w14:textId="77777777" w:rsidR="00F374F8" w:rsidRPr="00194045" w:rsidRDefault="00F374F8" w:rsidP="00F374F8">
            <w:pPr>
              <w:numPr>
                <w:ilvl w:val="0"/>
                <w:numId w:val="39"/>
              </w:numPr>
              <w:autoSpaceDE w:val="0"/>
              <w:autoSpaceDN w:val="0"/>
              <w:adjustRightInd w:val="0"/>
              <w:snapToGrid w:val="0"/>
              <w:spacing w:after="120" w:line="240" w:lineRule="auto"/>
              <w:jc w:val="both"/>
              <w:rPr>
                <w:rFonts w:ascii="Times" w:eastAsia="Batang" w:hAnsi="Times" w:cs="Times New Roman"/>
                <w:sz w:val="20"/>
                <w:szCs w:val="20"/>
                <w:lang w:val="en-US" w:eastAsia="x-none"/>
              </w:rPr>
            </w:pPr>
            <w:r w:rsidRPr="00194045">
              <w:rPr>
                <w:rFonts w:ascii="Times" w:eastAsia="Batang" w:hAnsi="Times" w:cs="Times New Roman"/>
                <w:sz w:val="20"/>
                <w:szCs w:val="20"/>
                <w:lang w:val="en-US" w:eastAsia="x-none"/>
              </w:rPr>
              <w:t>There is an RMSI PDCCH monitoring window associated with an SS/PBCH block, which recurs periodically.</w:t>
            </w:r>
          </w:p>
          <w:p w14:paraId="6BBF34CE" w14:textId="77777777" w:rsidR="00F374F8" w:rsidRPr="00194045" w:rsidRDefault="00F374F8" w:rsidP="00F374F8">
            <w:pPr>
              <w:numPr>
                <w:ilvl w:val="1"/>
                <w:numId w:val="39"/>
              </w:numPr>
              <w:autoSpaceDE w:val="0"/>
              <w:autoSpaceDN w:val="0"/>
              <w:adjustRightInd w:val="0"/>
              <w:snapToGrid w:val="0"/>
              <w:spacing w:after="120" w:line="240" w:lineRule="auto"/>
              <w:jc w:val="both"/>
              <w:rPr>
                <w:rFonts w:ascii="Times" w:eastAsia="Batang" w:hAnsi="Times" w:cs="Times New Roman"/>
                <w:sz w:val="20"/>
                <w:szCs w:val="20"/>
                <w:lang w:val="en-US" w:eastAsia="x-none"/>
              </w:rPr>
            </w:pPr>
            <w:r w:rsidRPr="00194045">
              <w:rPr>
                <w:rFonts w:ascii="Times" w:eastAsia="Batang" w:hAnsi="Times" w:cs="Times New Roman"/>
                <w:sz w:val="20"/>
                <w:szCs w:val="20"/>
                <w:lang w:val="en-US" w:eastAsia="x-none"/>
              </w:rPr>
              <w:t>Each window has duration of x consecutive slot(s).</w:t>
            </w:r>
          </w:p>
          <w:p w14:paraId="2159A1EC" w14:textId="77777777" w:rsidR="00F374F8" w:rsidRPr="00F374F8" w:rsidRDefault="00F374F8" w:rsidP="00F374F8">
            <w:pPr>
              <w:numPr>
                <w:ilvl w:val="2"/>
                <w:numId w:val="39"/>
              </w:numPr>
              <w:autoSpaceDE w:val="0"/>
              <w:autoSpaceDN w:val="0"/>
              <w:adjustRightInd w:val="0"/>
              <w:snapToGrid w:val="0"/>
              <w:spacing w:after="120" w:line="240" w:lineRule="auto"/>
              <w:jc w:val="both"/>
              <w:rPr>
                <w:rFonts w:ascii="Times" w:eastAsia="Batang" w:hAnsi="Times" w:cs="Times New Roman"/>
                <w:sz w:val="20"/>
                <w:szCs w:val="20"/>
                <w:lang w:eastAsia="x-none"/>
              </w:rPr>
            </w:pPr>
            <w:r w:rsidRPr="00F374F8">
              <w:rPr>
                <w:rFonts w:ascii="Times" w:eastAsia="Batang" w:hAnsi="Times" w:cs="Times New Roman"/>
                <w:sz w:val="20"/>
                <w:szCs w:val="20"/>
                <w:lang w:eastAsia="x-none"/>
              </w:rPr>
              <w:t>FFS: x is e.g., 1/2/4</w:t>
            </w:r>
          </w:p>
          <w:p w14:paraId="06A5A18C" w14:textId="77777777" w:rsidR="00F374F8" w:rsidRPr="00194045" w:rsidRDefault="00F374F8" w:rsidP="00F374F8">
            <w:pPr>
              <w:numPr>
                <w:ilvl w:val="2"/>
                <w:numId w:val="39"/>
              </w:numPr>
              <w:autoSpaceDE w:val="0"/>
              <w:autoSpaceDN w:val="0"/>
              <w:adjustRightInd w:val="0"/>
              <w:snapToGrid w:val="0"/>
              <w:spacing w:after="120" w:line="240" w:lineRule="auto"/>
              <w:jc w:val="both"/>
              <w:rPr>
                <w:rFonts w:ascii="Times" w:eastAsia="Batang" w:hAnsi="Times" w:cs="Times New Roman"/>
                <w:sz w:val="20"/>
                <w:szCs w:val="20"/>
                <w:lang w:val="en-US" w:eastAsia="x-none"/>
              </w:rPr>
            </w:pPr>
            <w:r w:rsidRPr="00194045">
              <w:rPr>
                <w:rFonts w:ascii="Times" w:eastAsia="Batang" w:hAnsi="Times" w:cs="Times New Roman"/>
                <w:sz w:val="20"/>
                <w:szCs w:val="20"/>
                <w:lang w:val="en-US" w:eastAsia="x-none"/>
              </w:rPr>
              <w:t>FFS: whether x is frequency band dependent</w:t>
            </w:r>
          </w:p>
          <w:p w14:paraId="1B331DED" w14:textId="77777777" w:rsidR="00F374F8" w:rsidRPr="00194045" w:rsidRDefault="00F374F8" w:rsidP="00F374F8">
            <w:pPr>
              <w:numPr>
                <w:ilvl w:val="2"/>
                <w:numId w:val="39"/>
              </w:numPr>
              <w:autoSpaceDE w:val="0"/>
              <w:autoSpaceDN w:val="0"/>
              <w:adjustRightInd w:val="0"/>
              <w:snapToGrid w:val="0"/>
              <w:spacing w:after="120" w:line="240" w:lineRule="auto"/>
              <w:jc w:val="both"/>
              <w:rPr>
                <w:rFonts w:ascii="Times" w:eastAsia="Batang" w:hAnsi="Times" w:cs="Times New Roman"/>
                <w:sz w:val="20"/>
                <w:szCs w:val="20"/>
                <w:lang w:val="en-US" w:eastAsia="x-none"/>
              </w:rPr>
            </w:pPr>
            <w:r w:rsidRPr="00194045">
              <w:rPr>
                <w:rFonts w:ascii="Times" w:eastAsia="Batang" w:hAnsi="Times" w:cs="Times New Roman"/>
                <w:sz w:val="20"/>
                <w:szCs w:val="20"/>
                <w:lang w:val="en-US" w:eastAsia="x-none"/>
              </w:rPr>
              <w:lastRenderedPageBreak/>
              <w:t>FFS: whether x is configured in PBCH.</w:t>
            </w:r>
          </w:p>
          <w:p w14:paraId="130FCB11" w14:textId="77777777" w:rsidR="00F374F8" w:rsidRPr="00194045" w:rsidRDefault="00F374F8" w:rsidP="00F374F8">
            <w:pPr>
              <w:numPr>
                <w:ilvl w:val="1"/>
                <w:numId w:val="39"/>
              </w:numPr>
              <w:autoSpaceDE w:val="0"/>
              <w:autoSpaceDN w:val="0"/>
              <w:adjustRightInd w:val="0"/>
              <w:snapToGrid w:val="0"/>
              <w:spacing w:after="120" w:line="240" w:lineRule="auto"/>
              <w:jc w:val="both"/>
              <w:rPr>
                <w:rFonts w:ascii="Times" w:eastAsia="Batang" w:hAnsi="Times" w:cs="Times New Roman"/>
                <w:sz w:val="20"/>
                <w:szCs w:val="20"/>
                <w:lang w:val="en-US" w:eastAsia="x-none"/>
              </w:rPr>
            </w:pPr>
            <w:r w:rsidRPr="00194045">
              <w:rPr>
                <w:rFonts w:ascii="Times" w:eastAsia="Batang" w:hAnsi="Times" w:cs="Times New Roman"/>
                <w:sz w:val="20"/>
                <w:szCs w:val="20"/>
                <w:lang w:val="en-US" w:eastAsia="x-none"/>
              </w:rPr>
              <w:t>The period, y, of the monitoring window can be the same as or different from the period of the SS/PBCH block burst set.</w:t>
            </w:r>
          </w:p>
          <w:p w14:paraId="5FEE06F8" w14:textId="77777777" w:rsidR="00F374F8" w:rsidRPr="00F374F8" w:rsidRDefault="00F374F8" w:rsidP="00F374F8">
            <w:pPr>
              <w:numPr>
                <w:ilvl w:val="2"/>
                <w:numId w:val="39"/>
              </w:numPr>
              <w:autoSpaceDE w:val="0"/>
              <w:autoSpaceDN w:val="0"/>
              <w:adjustRightInd w:val="0"/>
              <w:snapToGrid w:val="0"/>
              <w:spacing w:after="120" w:line="240" w:lineRule="auto"/>
              <w:jc w:val="both"/>
              <w:rPr>
                <w:rFonts w:ascii="Times" w:eastAsia="Batang" w:hAnsi="Times" w:cs="Times New Roman"/>
                <w:sz w:val="20"/>
                <w:szCs w:val="20"/>
                <w:lang w:eastAsia="x-none"/>
              </w:rPr>
            </w:pPr>
            <w:r w:rsidRPr="00F374F8">
              <w:rPr>
                <w:rFonts w:ascii="Times" w:eastAsia="Batang" w:hAnsi="Times" w:cs="Times New Roman"/>
                <w:sz w:val="20"/>
                <w:szCs w:val="20"/>
                <w:lang w:eastAsia="x-none"/>
              </w:rPr>
              <w:t>FFS: y is e.g., 10/20/40/80/160 ms</w:t>
            </w:r>
          </w:p>
          <w:p w14:paraId="498E2FFC" w14:textId="77777777" w:rsidR="00F374F8" w:rsidRPr="00194045" w:rsidRDefault="00F374F8" w:rsidP="00F374F8">
            <w:pPr>
              <w:numPr>
                <w:ilvl w:val="2"/>
                <w:numId w:val="39"/>
              </w:numPr>
              <w:autoSpaceDE w:val="0"/>
              <w:autoSpaceDN w:val="0"/>
              <w:adjustRightInd w:val="0"/>
              <w:snapToGrid w:val="0"/>
              <w:spacing w:after="120" w:line="240" w:lineRule="auto"/>
              <w:jc w:val="both"/>
              <w:rPr>
                <w:rFonts w:ascii="Times" w:eastAsia="Batang" w:hAnsi="Times" w:cs="Times New Roman"/>
                <w:sz w:val="20"/>
                <w:szCs w:val="20"/>
                <w:lang w:val="en-US" w:eastAsia="x-none"/>
              </w:rPr>
            </w:pPr>
            <w:r w:rsidRPr="00194045">
              <w:rPr>
                <w:rFonts w:ascii="Times" w:eastAsia="Batang" w:hAnsi="Times" w:cs="Times New Roman"/>
                <w:sz w:val="20"/>
                <w:szCs w:val="20"/>
                <w:lang w:val="en-US" w:eastAsia="x-none"/>
              </w:rPr>
              <w:t>FFS: whether y is frequency band dependent</w:t>
            </w:r>
          </w:p>
          <w:p w14:paraId="6ED3B2DB" w14:textId="77777777" w:rsidR="00F374F8" w:rsidRPr="00194045" w:rsidRDefault="00F374F8" w:rsidP="00F374F8">
            <w:pPr>
              <w:numPr>
                <w:ilvl w:val="2"/>
                <w:numId w:val="39"/>
              </w:numPr>
              <w:autoSpaceDE w:val="0"/>
              <w:autoSpaceDN w:val="0"/>
              <w:adjustRightInd w:val="0"/>
              <w:snapToGrid w:val="0"/>
              <w:spacing w:after="120" w:line="240" w:lineRule="auto"/>
              <w:jc w:val="both"/>
              <w:rPr>
                <w:rFonts w:ascii="Times" w:eastAsia="Batang" w:hAnsi="Times" w:cs="Times New Roman"/>
                <w:sz w:val="20"/>
                <w:szCs w:val="20"/>
                <w:lang w:val="en-US" w:eastAsia="x-none"/>
              </w:rPr>
            </w:pPr>
            <w:r w:rsidRPr="00194045">
              <w:rPr>
                <w:rFonts w:ascii="Times" w:eastAsia="Batang" w:hAnsi="Times" w:cs="Times New Roman"/>
                <w:sz w:val="20"/>
                <w:szCs w:val="20"/>
                <w:lang w:val="en-US" w:eastAsia="x-none"/>
              </w:rPr>
              <w:t>FFS: whether y is configured in PBCH</w:t>
            </w:r>
          </w:p>
          <w:p w14:paraId="4A81735E" w14:textId="77777777" w:rsidR="00F374F8" w:rsidRPr="00194045" w:rsidRDefault="00F374F8" w:rsidP="00F374F8">
            <w:pPr>
              <w:numPr>
                <w:ilvl w:val="2"/>
                <w:numId w:val="39"/>
              </w:numPr>
              <w:autoSpaceDE w:val="0"/>
              <w:autoSpaceDN w:val="0"/>
              <w:adjustRightInd w:val="0"/>
              <w:snapToGrid w:val="0"/>
              <w:spacing w:after="120" w:line="240" w:lineRule="auto"/>
              <w:jc w:val="both"/>
              <w:rPr>
                <w:rFonts w:ascii="Times" w:eastAsia="Batang" w:hAnsi="Times" w:cs="Times New Roman"/>
                <w:sz w:val="20"/>
                <w:szCs w:val="20"/>
                <w:lang w:val="en-US" w:eastAsia="x-none"/>
              </w:rPr>
            </w:pPr>
            <w:r w:rsidRPr="00194045">
              <w:rPr>
                <w:rFonts w:ascii="Times" w:eastAsia="Batang" w:hAnsi="Times" w:cs="Times New Roman"/>
                <w:sz w:val="20"/>
                <w:szCs w:val="20"/>
                <w:lang w:val="en-US" w:eastAsia="x-none"/>
              </w:rPr>
              <w:t>FFS: whether y is dependent on RMSI TTI</w:t>
            </w:r>
          </w:p>
          <w:p w14:paraId="6333C812" w14:textId="77777777" w:rsidR="00F374F8" w:rsidRPr="00194045" w:rsidRDefault="00F374F8" w:rsidP="00F374F8">
            <w:pPr>
              <w:numPr>
                <w:ilvl w:val="1"/>
                <w:numId w:val="39"/>
              </w:numPr>
              <w:autoSpaceDE w:val="0"/>
              <w:autoSpaceDN w:val="0"/>
              <w:adjustRightInd w:val="0"/>
              <w:snapToGrid w:val="0"/>
              <w:spacing w:after="120" w:line="240" w:lineRule="auto"/>
              <w:jc w:val="both"/>
              <w:rPr>
                <w:rFonts w:ascii="Times" w:eastAsia="Batang" w:hAnsi="Times" w:cs="Times New Roman"/>
                <w:sz w:val="20"/>
                <w:szCs w:val="20"/>
                <w:lang w:val="en-US" w:eastAsia="x-none"/>
              </w:rPr>
            </w:pPr>
            <w:r w:rsidRPr="00194045">
              <w:rPr>
                <w:rFonts w:ascii="Times" w:eastAsia="Batang" w:hAnsi="Times" w:cs="Times New Roman"/>
                <w:sz w:val="20"/>
                <w:szCs w:val="20"/>
                <w:lang w:val="en-US" w:eastAsia="x-none"/>
              </w:rPr>
              <w:t>FFS: whether there is a dependency between the period of the monitoring window and the period of the SS/PBCH block burst set.</w:t>
            </w:r>
          </w:p>
          <w:p w14:paraId="548F3C18" w14:textId="77777777" w:rsidR="00F374F8" w:rsidRPr="00194045" w:rsidRDefault="00F374F8" w:rsidP="00F374F8">
            <w:pPr>
              <w:numPr>
                <w:ilvl w:val="1"/>
                <w:numId w:val="39"/>
              </w:numPr>
              <w:autoSpaceDE w:val="0"/>
              <w:autoSpaceDN w:val="0"/>
              <w:adjustRightInd w:val="0"/>
              <w:snapToGrid w:val="0"/>
              <w:spacing w:after="120" w:line="240" w:lineRule="auto"/>
              <w:jc w:val="both"/>
              <w:rPr>
                <w:rFonts w:ascii="Times" w:eastAsia="Batang" w:hAnsi="Times" w:cs="Times New Roman"/>
                <w:sz w:val="20"/>
                <w:szCs w:val="20"/>
                <w:lang w:val="en-US" w:eastAsia="x-none"/>
              </w:rPr>
            </w:pPr>
            <w:r w:rsidRPr="00194045">
              <w:rPr>
                <w:rFonts w:ascii="Times" w:eastAsia="Batang" w:hAnsi="Times" w:cs="Times New Roman"/>
                <w:sz w:val="20"/>
                <w:szCs w:val="20"/>
                <w:lang w:val="en-US" w:eastAsia="x-none"/>
              </w:rPr>
              <w:t>FFS: whether it is allowed to configure the overlapping monitoring windows associated with different SS/PBCH blocks</w:t>
            </w:r>
          </w:p>
          <w:p w14:paraId="16015198" w14:textId="77777777" w:rsidR="00F374F8" w:rsidRDefault="00F374F8" w:rsidP="00F374F8">
            <w:pPr>
              <w:numPr>
                <w:ilvl w:val="1"/>
                <w:numId w:val="39"/>
              </w:numPr>
              <w:autoSpaceDE w:val="0"/>
              <w:autoSpaceDN w:val="0"/>
              <w:adjustRightInd w:val="0"/>
              <w:snapToGrid w:val="0"/>
              <w:spacing w:after="120" w:line="240" w:lineRule="auto"/>
              <w:jc w:val="both"/>
              <w:rPr>
                <w:rFonts w:ascii="Times" w:eastAsia="Batang" w:hAnsi="Times" w:cs="Times New Roman"/>
                <w:sz w:val="20"/>
                <w:szCs w:val="20"/>
                <w:lang w:eastAsia="x-none"/>
              </w:rPr>
            </w:pPr>
            <w:r w:rsidRPr="00F374F8">
              <w:rPr>
                <w:rFonts w:ascii="Times" w:eastAsia="Batang" w:hAnsi="Times" w:cs="Times New Roman"/>
                <w:sz w:val="20"/>
                <w:szCs w:val="20"/>
                <w:lang w:eastAsia="x-none"/>
              </w:rPr>
              <w:t>FFS: Monitoring window time offset</w:t>
            </w:r>
          </w:p>
          <w:p w14:paraId="4BA3E4C6" w14:textId="77777777" w:rsidR="004E782C" w:rsidRPr="00194045" w:rsidRDefault="00F374F8" w:rsidP="00F374F8">
            <w:pPr>
              <w:numPr>
                <w:ilvl w:val="0"/>
                <w:numId w:val="39"/>
              </w:numPr>
              <w:autoSpaceDE w:val="0"/>
              <w:autoSpaceDN w:val="0"/>
              <w:adjustRightInd w:val="0"/>
              <w:snapToGrid w:val="0"/>
              <w:spacing w:after="0" w:line="240" w:lineRule="auto"/>
              <w:jc w:val="both"/>
              <w:rPr>
                <w:rFonts w:ascii="Times" w:eastAsia="Batang" w:hAnsi="Times" w:cs="Times New Roman"/>
                <w:sz w:val="20"/>
                <w:szCs w:val="20"/>
                <w:lang w:val="en-US"/>
              </w:rPr>
            </w:pPr>
            <w:r w:rsidRPr="00194045">
              <w:rPr>
                <w:rFonts w:ascii="Times" w:eastAsia="Batang" w:hAnsi="Times" w:cs="Times New Roman"/>
                <w:sz w:val="20"/>
                <w:szCs w:val="20"/>
                <w:lang w:val="en-US"/>
              </w:rPr>
              <w:t>From RAN1’s perspective, the considered values of the RMSI TTI for down-selection are 80ms and 160ms.</w:t>
            </w:r>
          </w:p>
          <w:p w14:paraId="698C4E61" w14:textId="77777777" w:rsidR="00F374F8" w:rsidRPr="00194045" w:rsidRDefault="00F374F8" w:rsidP="00F374F8">
            <w:pPr>
              <w:autoSpaceDE w:val="0"/>
              <w:autoSpaceDN w:val="0"/>
              <w:adjustRightInd w:val="0"/>
              <w:snapToGrid w:val="0"/>
              <w:spacing w:after="0" w:line="240" w:lineRule="auto"/>
              <w:jc w:val="both"/>
              <w:rPr>
                <w:rFonts w:ascii="Times" w:eastAsia="Batang" w:hAnsi="Times" w:cs="Times New Roman"/>
                <w:sz w:val="20"/>
                <w:szCs w:val="20"/>
                <w:lang w:val="en-US"/>
              </w:rPr>
            </w:pPr>
          </w:p>
          <w:p w14:paraId="46A7BFE5" w14:textId="77777777" w:rsidR="00F374F8" w:rsidRPr="00194045" w:rsidRDefault="00F374F8" w:rsidP="00F374F8">
            <w:pPr>
              <w:spacing w:after="0" w:line="240" w:lineRule="auto"/>
              <w:ind w:left="720" w:hanging="720"/>
              <w:rPr>
                <w:rFonts w:ascii="Times" w:eastAsia="Batang" w:hAnsi="Times" w:cs="Times New Roman"/>
                <w:b/>
                <w:color w:val="FF0000"/>
                <w:sz w:val="20"/>
                <w:szCs w:val="20"/>
                <w:u w:val="single"/>
                <w:lang w:val="en-US"/>
              </w:rPr>
            </w:pPr>
            <w:r w:rsidRPr="00194045">
              <w:rPr>
                <w:rFonts w:ascii="Times" w:eastAsia="Batang" w:hAnsi="Times" w:cs="Times New Roman"/>
                <w:b/>
                <w:color w:val="FF0000"/>
                <w:sz w:val="20"/>
                <w:szCs w:val="20"/>
                <w:u w:val="single"/>
                <w:lang w:val="en-US"/>
              </w:rPr>
              <w:t>Update after email approval:</w:t>
            </w:r>
          </w:p>
          <w:p w14:paraId="2C799A2C" w14:textId="77777777" w:rsidR="00F374F8" w:rsidRPr="00F374F8" w:rsidRDefault="00F374F8" w:rsidP="00F374F8">
            <w:pPr>
              <w:spacing w:after="0" w:line="240" w:lineRule="auto"/>
              <w:ind w:left="720" w:hanging="720"/>
              <w:rPr>
                <w:rFonts w:ascii="Calibri" w:eastAsia="Batang" w:hAnsi="Calibri" w:cs="Times New Roman"/>
                <w:sz w:val="20"/>
                <w:lang w:val="en-US"/>
              </w:rPr>
            </w:pPr>
            <w:r w:rsidRPr="00194045">
              <w:rPr>
                <w:rFonts w:ascii="Times" w:eastAsia="Batang" w:hAnsi="Times" w:cs="Times New Roman"/>
                <w:sz w:val="20"/>
                <w:szCs w:val="24"/>
                <w:highlight w:val="green"/>
                <w:lang w:val="en-US"/>
              </w:rPr>
              <w:t>Agreements:</w:t>
            </w:r>
          </w:p>
          <w:p w14:paraId="501C45A0" w14:textId="77777777" w:rsidR="00F374F8" w:rsidRPr="00194045" w:rsidRDefault="00F374F8" w:rsidP="00F374F8">
            <w:pPr>
              <w:numPr>
                <w:ilvl w:val="0"/>
                <w:numId w:val="40"/>
              </w:numPr>
              <w:spacing w:after="0" w:line="240" w:lineRule="auto"/>
              <w:ind w:left="720"/>
              <w:jc w:val="both"/>
              <w:rPr>
                <w:rFonts w:ascii="Times" w:eastAsia="Batang" w:hAnsi="Times" w:cs="Times New Roman"/>
                <w:sz w:val="20"/>
                <w:szCs w:val="24"/>
                <w:lang w:val="en-US" w:eastAsia="ja-JP"/>
              </w:rPr>
            </w:pPr>
            <w:r w:rsidRPr="00194045">
              <w:rPr>
                <w:rFonts w:ascii="Times" w:eastAsia="Batang" w:hAnsi="Times" w:cs="Times New Roman"/>
                <w:sz w:val="20"/>
                <w:szCs w:val="24"/>
                <w:lang w:val="en-US" w:eastAsia="ja-JP"/>
              </w:rPr>
              <w:t>(Working assumption) PBCH contents, except the SSB index, should be the same for all SS/PBCH blocks within an SSB burst set for the same center frequency</w:t>
            </w:r>
          </w:p>
          <w:p w14:paraId="67A7FB71" w14:textId="77777777" w:rsidR="00F374F8" w:rsidRPr="00194045" w:rsidRDefault="00F374F8" w:rsidP="00F374F8">
            <w:pPr>
              <w:spacing w:after="0" w:line="240" w:lineRule="auto"/>
              <w:ind w:leftChars="400" w:left="1600" w:hanging="720"/>
              <w:rPr>
                <w:rFonts w:ascii="Times" w:eastAsia="Batang" w:hAnsi="Times" w:cs="Times New Roman"/>
                <w:sz w:val="20"/>
                <w:szCs w:val="24"/>
                <w:lang w:val="en-US" w:eastAsia="ja-JP"/>
              </w:rPr>
            </w:pPr>
          </w:p>
          <w:p w14:paraId="3266029B" w14:textId="77777777" w:rsidR="00F374F8" w:rsidRPr="00194045" w:rsidRDefault="00F374F8" w:rsidP="00F374F8">
            <w:pPr>
              <w:numPr>
                <w:ilvl w:val="0"/>
                <w:numId w:val="40"/>
              </w:numPr>
              <w:spacing w:after="0" w:line="240" w:lineRule="auto"/>
              <w:ind w:left="720"/>
              <w:jc w:val="both"/>
              <w:rPr>
                <w:rFonts w:ascii="Times" w:eastAsia="Batang" w:hAnsi="Times" w:cs="Times New Roman"/>
                <w:sz w:val="20"/>
                <w:szCs w:val="24"/>
                <w:lang w:val="en-US" w:eastAsia="ja-JP"/>
              </w:rPr>
            </w:pPr>
            <w:r w:rsidRPr="00194045">
              <w:rPr>
                <w:rFonts w:ascii="Times" w:eastAsia="Batang" w:hAnsi="Times" w:cs="Times New Roman"/>
                <w:sz w:val="20"/>
                <w:szCs w:val="24"/>
                <w:lang w:val="en-US" w:eastAsia="ja-JP"/>
              </w:rPr>
              <w:t xml:space="preserve">The maximum number of bits for configuration of RMSI CORESET(s) and RMSI timing in PBCH is X bits excluding the subcarrier spacing. </w:t>
            </w:r>
          </w:p>
          <w:p w14:paraId="0E7EC502" w14:textId="77777777" w:rsidR="00F374F8" w:rsidRPr="00194045" w:rsidRDefault="00F374F8" w:rsidP="00F374F8">
            <w:pPr>
              <w:numPr>
                <w:ilvl w:val="1"/>
                <w:numId w:val="40"/>
              </w:numPr>
              <w:spacing w:after="0" w:line="240" w:lineRule="auto"/>
              <w:ind w:left="1080"/>
              <w:jc w:val="both"/>
              <w:rPr>
                <w:rFonts w:ascii="Times" w:eastAsia="Batang" w:hAnsi="Times" w:cs="Times New Roman"/>
                <w:sz w:val="20"/>
                <w:szCs w:val="24"/>
                <w:lang w:val="en-US" w:eastAsia="ja-JP"/>
              </w:rPr>
            </w:pPr>
            <w:r w:rsidRPr="00194045">
              <w:rPr>
                <w:rFonts w:ascii="Times" w:eastAsia="Batang" w:hAnsi="Times" w:cs="Times New Roman"/>
                <w:sz w:val="20"/>
                <w:szCs w:val="24"/>
                <w:lang w:val="en-US" w:eastAsia="ja-JP"/>
              </w:rPr>
              <w:t>X is TBD, and can be chosen to be up to [8] bits.</w:t>
            </w:r>
          </w:p>
          <w:p w14:paraId="3058A941" w14:textId="77777777" w:rsidR="00F374F8" w:rsidRPr="00194045" w:rsidRDefault="00F374F8" w:rsidP="00F374F8">
            <w:pPr>
              <w:numPr>
                <w:ilvl w:val="1"/>
                <w:numId w:val="40"/>
              </w:numPr>
              <w:spacing w:after="0" w:line="240" w:lineRule="auto"/>
              <w:ind w:left="1080"/>
              <w:jc w:val="both"/>
              <w:rPr>
                <w:rFonts w:ascii="Times" w:eastAsia="Batang" w:hAnsi="Times" w:cs="Times New Roman"/>
                <w:sz w:val="20"/>
                <w:szCs w:val="24"/>
                <w:lang w:val="en-US" w:eastAsia="ja-JP"/>
              </w:rPr>
            </w:pPr>
            <w:r w:rsidRPr="00194045">
              <w:rPr>
                <w:rFonts w:ascii="Times" w:eastAsia="Batang" w:hAnsi="Times" w:cs="Times New Roman"/>
                <w:sz w:val="20"/>
                <w:szCs w:val="24"/>
                <w:lang w:val="en-US" w:eastAsia="ja-JP"/>
              </w:rPr>
              <w:t>Note: RMSI CORESET(s) means the CORESET(s) configured by PBCH</w:t>
            </w:r>
          </w:p>
          <w:p w14:paraId="5462000C" w14:textId="77777777" w:rsidR="00F374F8" w:rsidRPr="00194045" w:rsidRDefault="00F374F8" w:rsidP="00F374F8">
            <w:pPr>
              <w:spacing w:after="0" w:line="240" w:lineRule="auto"/>
              <w:ind w:leftChars="400" w:left="1600" w:hanging="720"/>
              <w:rPr>
                <w:rFonts w:ascii="Times" w:eastAsia="Batang" w:hAnsi="Times" w:cs="Times New Roman"/>
                <w:sz w:val="20"/>
                <w:szCs w:val="24"/>
                <w:lang w:val="en-US" w:eastAsia="ja-JP"/>
              </w:rPr>
            </w:pPr>
          </w:p>
          <w:p w14:paraId="4EA8B99B" w14:textId="77777777" w:rsidR="00F374F8" w:rsidRPr="00194045" w:rsidRDefault="00F374F8" w:rsidP="00F374F8">
            <w:pPr>
              <w:numPr>
                <w:ilvl w:val="0"/>
                <w:numId w:val="40"/>
              </w:numPr>
              <w:spacing w:after="0" w:line="240" w:lineRule="auto"/>
              <w:ind w:left="720"/>
              <w:jc w:val="both"/>
              <w:rPr>
                <w:rFonts w:ascii="Times" w:eastAsia="Batang" w:hAnsi="Times" w:cs="Times New Roman"/>
                <w:sz w:val="20"/>
                <w:szCs w:val="24"/>
                <w:lang w:val="en-US" w:eastAsia="ja-JP"/>
              </w:rPr>
            </w:pPr>
            <w:r w:rsidRPr="00194045">
              <w:rPr>
                <w:rFonts w:ascii="Times" w:eastAsia="Batang" w:hAnsi="Times" w:cs="Times New Roman"/>
                <w:sz w:val="20"/>
                <w:szCs w:val="24"/>
                <w:lang w:val="en-US" w:eastAsia="ja-JP"/>
              </w:rPr>
              <w:t xml:space="preserve">Configuration of RMSI CORESET(s) should consider at least the following properties: </w:t>
            </w:r>
          </w:p>
          <w:p w14:paraId="39E542B4" w14:textId="77777777" w:rsidR="00F374F8" w:rsidRPr="00F374F8" w:rsidRDefault="00F374F8" w:rsidP="00F374F8">
            <w:pPr>
              <w:numPr>
                <w:ilvl w:val="1"/>
                <w:numId w:val="40"/>
              </w:numPr>
              <w:spacing w:after="0" w:line="240" w:lineRule="auto"/>
              <w:ind w:left="1080"/>
              <w:jc w:val="both"/>
              <w:rPr>
                <w:rFonts w:ascii="Times" w:eastAsia="Batang" w:hAnsi="Times" w:cs="Times New Roman"/>
                <w:sz w:val="20"/>
                <w:szCs w:val="24"/>
                <w:lang w:eastAsia="ja-JP"/>
              </w:rPr>
            </w:pPr>
            <w:r w:rsidRPr="00F374F8">
              <w:rPr>
                <w:rFonts w:ascii="Times" w:eastAsia="Batang" w:hAnsi="Times" w:cs="Times New Roman"/>
                <w:sz w:val="20"/>
                <w:szCs w:val="24"/>
                <w:lang w:eastAsia="ja-JP"/>
              </w:rPr>
              <w:t xml:space="preserve">bandwidth (PRBs) </w:t>
            </w:r>
          </w:p>
          <w:p w14:paraId="2B3CD39A" w14:textId="77777777" w:rsidR="00F374F8" w:rsidRPr="00194045" w:rsidRDefault="00F374F8" w:rsidP="00F374F8">
            <w:pPr>
              <w:numPr>
                <w:ilvl w:val="1"/>
                <w:numId w:val="40"/>
              </w:numPr>
              <w:spacing w:after="0" w:line="240" w:lineRule="auto"/>
              <w:ind w:left="1080"/>
              <w:jc w:val="both"/>
              <w:rPr>
                <w:rFonts w:ascii="Times" w:eastAsia="Batang" w:hAnsi="Times" w:cs="Times New Roman"/>
                <w:sz w:val="20"/>
                <w:szCs w:val="24"/>
                <w:lang w:val="en-US" w:eastAsia="ja-JP"/>
              </w:rPr>
            </w:pPr>
            <w:r w:rsidRPr="00194045">
              <w:rPr>
                <w:rFonts w:ascii="Times" w:eastAsia="Batang" w:hAnsi="Times" w:cs="Times New Roman"/>
                <w:sz w:val="20"/>
                <w:szCs w:val="24"/>
                <w:lang w:val="en-US" w:eastAsia="ja-JP"/>
              </w:rPr>
              <w:t xml:space="preserve">frequency position (frequency offset relative to SS/PBCH block) </w:t>
            </w:r>
          </w:p>
          <w:p w14:paraId="578E771D" w14:textId="77777777" w:rsidR="00F374F8" w:rsidRPr="00194045" w:rsidRDefault="00F374F8" w:rsidP="00F374F8">
            <w:pPr>
              <w:numPr>
                <w:ilvl w:val="1"/>
                <w:numId w:val="40"/>
              </w:numPr>
              <w:spacing w:after="0" w:line="240" w:lineRule="auto"/>
              <w:ind w:left="1080"/>
              <w:jc w:val="both"/>
              <w:rPr>
                <w:rFonts w:ascii="Times" w:eastAsia="Batang" w:hAnsi="Times" w:cs="Times New Roman"/>
                <w:sz w:val="20"/>
                <w:szCs w:val="24"/>
                <w:lang w:val="en-US" w:eastAsia="ja-JP"/>
              </w:rPr>
            </w:pPr>
            <w:r w:rsidRPr="00194045">
              <w:rPr>
                <w:rFonts w:ascii="Times" w:eastAsia="Batang" w:hAnsi="Times" w:cs="Times New Roman"/>
                <w:sz w:val="20"/>
                <w:szCs w:val="24"/>
                <w:lang w:val="en-US" w:eastAsia="ja-JP"/>
              </w:rPr>
              <w:t xml:space="preserve">A set of consecutive OFDM symbol indices in a slot corresponding to a single CORESET </w:t>
            </w:r>
          </w:p>
          <w:p w14:paraId="0F7C67E8" w14:textId="77777777" w:rsidR="00F374F8" w:rsidRPr="00194045" w:rsidRDefault="00F374F8" w:rsidP="00F374F8">
            <w:pPr>
              <w:numPr>
                <w:ilvl w:val="1"/>
                <w:numId w:val="40"/>
              </w:numPr>
              <w:spacing w:after="0" w:line="240" w:lineRule="auto"/>
              <w:ind w:left="1080"/>
              <w:jc w:val="both"/>
              <w:rPr>
                <w:rFonts w:ascii="Times" w:eastAsia="Batang" w:hAnsi="Times" w:cs="Times New Roman"/>
                <w:sz w:val="20"/>
                <w:szCs w:val="24"/>
                <w:lang w:val="en-US" w:eastAsia="ja-JP"/>
              </w:rPr>
            </w:pPr>
            <w:r w:rsidRPr="00194045">
              <w:rPr>
                <w:rFonts w:ascii="Times" w:eastAsia="Batang" w:hAnsi="Times" w:cs="Times New Roman"/>
                <w:sz w:val="20"/>
                <w:szCs w:val="24"/>
                <w:lang w:val="en-US" w:eastAsia="ja-JP"/>
              </w:rPr>
              <w:t>FFS: signaling details including what is captured in specifications and what is signaled in the MIB</w:t>
            </w:r>
          </w:p>
          <w:p w14:paraId="32AAF6FD" w14:textId="77777777" w:rsidR="00F374F8" w:rsidRPr="00194045" w:rsidRDefault="00F374F8" w:rsidP="00F374F8">
            <w:pPr>
              <w:spacing w:after="0" w:line="240" w:lineRule="auto"/>
              <w:ind w:leftChars="400" w:left="1600" w:hanging="720"/>
              <w:rPr>
                <w:rFonts w:ascii="Times" w:eastAsia="Batang" w:hAnsi="Times" w:cs="Times New Roman"/>
                <w:sz w:val="20"/>
                <w:szCs w:val="24"/>
                <w:lang w:val="en-US" w:eastAsia="ja-JP"/>
              </w:rPr>
            </w:pPr>
          </w:p>
          <w:p w14:paraId="63D21B3B" w14:textId="77777777" w:rsidR="00F374F8" w:rsidRPr="00194045" w:rsidRDefault="00F374F8" w:rsidP="00F374F8">
            <w:pPr>
              <w:numPr>
                <w:ilvl w:val="0"/>
                <w:numId w:val="40"/>
              </w:numPr>
              <w:spacing w:after="0" w:line="240" w:lineRule="auto"/>
              <w:ind w:left="720"/>
              <w:jc w:val="both"/>
              <w:rPr>
                <w:rFonts w:ascii="Times" w:eastAsia="Batang" w:hAnsi="Times" w:cs="Times New Roman"/>
                <w:sz w:val="20"/>
                <w:szCs w:val="24"/>
                <w:lang w:val="en-US" w:eastAsia="ja-JP"/>
              </w:rPr>
            </w:pPr>
            <w:r w:rsidRPr="00194045">
              <w:rPr>
                <w:rFonts w:ascii="Times" w:eastAsia="Batang" w:hAnsi="Times" w:cs="Times New Roman"/>
                <w:sz w:val="20"/>
                <w:szCs w:val="24"/>
                <w:lang w:val="en-US" w:eastAsia="ja-JP"/>
              </w:rPr>
              <w:t xml:space="preserve">RMSI timing configuration should consider at least the following properties: </w:t>
            </w:r>
          </w:p>
          <w:p w14:paraId="0E6B7FAD" w14:textId="77777777" w:rsidR="00F374F8" w:rsidRPr="00194045" w:rsidRDefault="00F374F8" w:rsidP="00F374F8">
            <w:pPr>
              <w:numPr>
                <w:ilvl w:val="1"/>
                <w:numId w:val="40"/>
              </w:numPr>
              <w:spacing w:after="0" w:line="240" w:lineRule="auto"/>
              <w:ind w:left="1080"/>
              <w:jc w:val="both"/>
              <w:rPr>
                <w:rFonts w:ascii="Times" w:eastAsia="Batang" w:hAnsi="Times" w:cs="Times New Roman"/>
                <w:sz w:val="20"/>
                <w:szCs w:val="24"/>
                <w:lang w:val="en-US" w:eastAsia="ja-JP"/>
              </w:rPr>
            </w:pPr>
            <w:r w:rsidRPr="00194045">
              <w:rPr>
                <w:rFonts w:ascii="Times" w:eastAsia="Batang" w:hAnsi="Times" w:cs="Times New Roman"/>
                <w:sz w:val="20"/>
                <w:szCs w:val="24"/>
                <w:lang w:val="en-US" w:eastAsia="ja-JP"/>
              </w:rPr>
              <w:t>RMSI PDCCH monitoring window periodicity y</w:t>
            </w:r>
          </w:p>
          <w:p w14:paraId="4D0DD023" w14:textId="77777777" w:rsidR="00F374F8" w:rsidRPr="00194045" w:rsidRDefault="00F374F8" w:rsidP="00F374F8">
            <w:pPr>
              <w:numPr>
                <w:ilvl w:val="1"/>
                <w:numId w:val="40"/>
              </w:numPr>
              <w:spacing w:after="0" w:line="240" w:lineRule="auto"/>
              <w:ind w:left="1080"/>
              <w:jc w:val="both"/>
              <w:rPr>
                <w:rFonts w:ascii="Times" w:eastAsia="Batang" w:hAnsi="Times" w:cs="Times New Roman"/>
                <w:sz w:val="20"/>
                <w:szCs w:val="24"/>
                <w:lang w:val="en-US" w:eastAsia="ja-JP"/>
              </w:rPr>
            </w:pPr>
            <w:r w:rsidRPr="00194045">
              <w:rPr>
                <w:rFonts w:ascii="Times" w:eastAsia="Batang" w:hAnsi="Times" w:cs="Times New Roman"/>
                <w:sz w:val="20"/>
                <w:szCs w:val="24"/>
                <w:lang w:val="en-US" w:eastAsia="ja-JP"/>
              </w:rPr>
              <w:t>RMSI PDCCH monitoring window duration x</w:t>
            </w:r>
          </w:p>
          <w:p w14:paraId="25F6A2B6" w14:textId="77777777" w:rsidR="00F374F8" w:rsidRPr="00194045" w:rsidRDefault="00F374F8" w:rsidP="00F374F8">
            <w:pPr>
              <w:numPr>
                <w:ilvl w:val="1"/>
                <w:numId w:val="40"/>
              </w:numPr>
              <w:spacing w:after="0" w:line="240" w:lineRule="auto"/>
              <w:ind w:left="1080"/>
              <w:jc w:val="both"/>
              <w:rPr>
                <w:rFonts w:ascii="Times" w:eastAsia="Batang" w:hAnsi="Times" w:cs="Times New Roman"/>
                <w:sz w:val="20"/>
                <w:szCs w:val="24"/>
                <w:lang w:val="en-US" w:eastAsia="ja-JP"/>
              </w:rPr>
            </w:pPr>
            <w:r w:rsidRPr="00194045">
              <w:rPr>
                <w:rFonts w:ascii="Times" w:eastAsia="Batang" w:hAnsi="Times" w:cs="Times New Roman"/>
                <w:sz w:val="20"/>
                <w:szCs w:val="24"/>
                <w:lang w:val="en-US" w:eastAsia="ja-JP"/>
              </w:rPr>
              <w:t>FFS: RMSI PDCCH monitoring window offset</w:t>
            </w:r>
          </w:p>
          <w:p w14:paraId="01CCEB59" w14:textId="77777777" w:rsidR="00F374F8" w:rsidRPr="00194045" w:rsidRDefault="00F374F8" w:rsidP="00F374F8">
            <w:pPr>
              <w:numPr>
                <w:ilvl w:val="1"/>
                <w:numId w:val="40"/>
              </w:numPr>
              <w:spacing w:after="0" w:line="240" w:lineRule="auto"/>
              <w:ind w:left="1080"/>
              <w:jc w:val="both"/>
              <w:rPr>
                <w:rFonts w:ascii="Times" w:eastAsia="Batang" w:hAnsi="Times" w:cs="Times New Roman"/>
                <w:sz w:val="20"/>
                <w:szCs w:val="24"/>
                <w:lang w:val="en-US" w:eastAsia="ja-JP"/>
              </w:rPr>
            </w:pPr>
            <w:r w:rsidRPr="00194045">
              <w:rPr>
                <w:rFonts w:ascii="Times" w:eastAsia="Batang" w:hAnsi="Times" w:cs="Times New Roman"/>
                <w:sz w:val="20"/>
                <w:szCs w:val="24"/>
                <w:lang w:val="en-US" w:eastAsia="ja-JP"/>
              </w:rPr>
              <w:t>FFS: The number of RMSI PDCCH monitoring occasions per SSB within the RMSI PDCCH monitoring window periodicity</w:t>
            </w:r>
          </w:p>
          <w:p w14:paraId="2D6D76E5" w14:textId="77777777" w:rsidR="00F374F8" w:rsidRPr="00194045" w:rsidRDefault="00F374F8" w:rsidP="00F374F8">
            <w:pPr>
              <w:numPr>
                <w:ilvl w:val="1"/>
                <w:numId w:val="40"/>
              </w:numPr>
              <w:spacing w:after="0" w:line="240" w:lineRule="auto"/>
              <w:ind w:left="1080"/>
              <w:jc w:val="both"/>
              <w:rPr>
                <w:rFonts w:ascii="Times" w:eastAsia="Batang" w:hAnsi="Times" w:cs="Times New Roman"/>
                <w:sz w:val="20"/>
                <w:szCs w:val="24"/>
                <w:lang w:val="en-US" w:eastAsia="ja-JP"/>
              </w:rPr>
            </w:pPr>
            <w:r w:rsidRPr="00194045">
              <w:rPr>
                <w:rFonts w:ascii="Times" w:eastAsia="Batang" w:hAnsi="Times" w:cs="Times New Roman"/>
                <w:sz w:val="20"/>
                <w:szCs w:val="24"/>
                <w:lang w:val="en-US" w:eastAsia="ja-JP"/>
              </w:rPr>
              <w:t>FFS: signaling details including what is captured in specifications and what is signaled in the MIB</w:t>
            </w:r>
          </w:p>
          <w:p w14:paraId="5B77068F" w14:textId="77777777" w:rsidR="00F374F8" w:rsidRPr="00194045" w:rsidRDefault="00F374F8" w:rsidP="00F374F8">
            <w:pPr>
              <w:spacing w:after="0" w:line="240" w:lineRule="auto"/>
              <w:ind w:leftChars="400" w:left="1600" w:hanging="720"/>
              <w:rPr>
                <w:rFonts w:ascii="Times" w:eastAsia="Batang" w:hAnsi="Times" w:cs="Times New Roman"/>
                <w:sz w:val="20"/>
                <w:szCs w:val="24"/>
                <w:lang w:val="en-US" w:eastAsia="ja-JP"/>
              </w:rPr>
            </w:pPr>
          </w:p>
          <w:p w14:paraId="004384DA" w14:textId="77777777" w:rsidR="00F374F8" w:rsidRPr="00194045" w:rsidRDefault="00F374F8" w:rsidP="00F374F8">
            <w:pPr>
              <w:pStyle w:val="ListParagraph"/>
              <w:numPr>
                <w:ilvl w:val="0"/>
                <w:numId w:val="41"/>
              </w:numPr>
              <w:autoSpaceDE w:val="0"/>
              <w:autoSpaceDN w:val="0"/>
              <w:adjustRightInd w:val="0"/>
              <w:snapToGrid w:val="0"/>
              <w:spacing w:after="0" w:line="240" w:lineRule="auto"/>
              <w:jc w:val="both"/>
              <w:rPr>
                <w:rFonts w:ascii="Times" w:eastAsia="Batang" w:hAnsi="Times" w:cs="Times New Roman"/>
                <w:sz w:val="20"/>
                <w:szCs w:val="20"/>
                <w:lang w:val="en-US"/>
              </w:rPr>
            </w:pPr>
            <w:r w:rsidRPr="00194045">
              <w:rPr>
                <w:rFonts w:ascii="Times" w:eastAsia="Batang" w:hAnsi="Times" w:cs="Times New Roman"/>
                <w:sz w:val="20"/>
                <w:szCs w:val="24"/>
                <w:lang w:val="en-US" w:eastAsia="ja-JP"/>
              </w:rPr>
              <w:t>Note: QCL per CORESET vs. search space is up to control session’s decision.</w:t>
            </w:r>
          </w:p>
          <w:p w14:paraId="394C5E10" w14:textId="77777777" w:rsidR="00321A36" w:rsidRDefault="00321A36" w:rsidP="00321A36">
            <w:pPr>
              <w:spacing w:after="0" w:line="240" w:lineRule="auto"/>
              <w:rPr>
                <w:rFonts w:ascii="Times New Roman" w:hAnsi="Times New Roman" w:cs="Times New Roman"/>
                <w:bCs/>
                <w:sz w:val="20"/>
                <w:szCs w:val="20"/>
                <w:lang w:val="en-US"/>
              </w:rPr>
            </w:pPr>
          </w:p>
        </w:tc>
      </w:tr>
    </w:tbl>
    <w:p w14:paraId="2FED5FB0" w14:textId="77777777" w:rsidR="00434C14" w:rsidRPr="00267B31" w:rsidRDefault="00434C14" w:rsidP="004A0B14">
      <w:pPr>
        <w:spacing w:after="120"/>
        <w:jc w:val="both"/>
        <w:rPr>
          <w:rFonts w:ascii="Times New Roman" w:hAnsi="Times New Roman" w:cs="Times New Roman"/>
          <w:bCs/>
          <w:sz w:val="20"/>
          <w:szCs w:val="20"/>
          <w:lang w:val="en-US"/>
        </w:rPr>
      </w:pPr>
    </w:p>
    <w:p w14:paraId="407CBEF3" w14:textId="77777777" w:rsidR="00415CE1" w:rsidRDefault="00415CE1" w:rsidP="00885697">
      <w:pPr>
        <w:spacing w:after="120"/>
        <w:jc w:val="both"/>
        <w:rPr>
          <w:rFonts w:ascii="Times New Roman" w:hAnsi="Times New Roman" w:cs="Times New Roman"/>
          <w:bCs/>
          <w:sz w:val="20"/>
          <w:szCs w:val="20"/>
          <w:lang w:val="en-US"/>
        </w:rPr>
      </w:pPr>
      <w:r w:rsidRPr="00267B31">
        <w:rPr>
          <w:rFonts w:ascii="Times New Roman" w:hAnsi="Times New Roman" w:cs="Times New Roman"/>
          <w:bCs/>
          <w:sz w:val="20"/>
          <w:szCs w:val="20"/>
          <w:lang w:val="en-US"/>
        </w:rPr>
        <w:t xml:space="preserve">In this contribution we discuss about </w:t>
      </w:r>
      <w:r w:rsidR="00036E7A">
        <w:rPr>
          <w:rFonts w:ascii="Times New Roman" w:hAnsi="Times New Roman" w:cs="Times New Roman"/>
          <w:bCs/>
          <w:sz w:val="20"/>
          <w:szCs w:val="20"/>
          <w:lang w:val="en-US"/>
        </w:rPr>
        <w:t>remaining details on RMSI delivery</w:t>
      </w:r>
      <w:r w:rsidRPr="00267B31">
        <w:rPr>
          <w:rFonts w:ascii="Times New Roman" w:hAnsi="Times New Roman" w:cs="Times New Roman"/>
          <w:bCs/>
          <w:sz w:val="20"/>
          <w:szCs w:val="20"/>
          <w:lang w:val="en-US"/>
        </w:rPr>
        <w:t>.</w:t>
      </w:r>
      <w:r w:rsidR="00655FFD">
        <w:rPr>
          <w:rFonts w:ascii="Times New Roman" w:hAnsi="Times New Roman" w:cs="Times New Roman"/>
          <w:bCs/>
          <w:sz w:val="20"/>
          <w:szCs w:val="20"/>
          <w:lang w:val="en-US"/>
        </w:rPr>
        <w:t xml:space="preserve"> </w:t>
      </w:r>
      <w:r w:rsidR="00186A24">
        <w:rPr>
          <w:rFonts w:ascii="Times New Roman" w:hAnsi="Times New Roman" w:cs="Times New Roman"/>
          <w:bCs/>
          <w:sz w:val="20"/>
          <w:szCs w:val="20"/>
          <w:lang w:val="en-US"/>
        </w:rPr>
        <w:t>We cover the following open items:</w:t>
      </w:r>
    </w:p>
    <w:p w14:paraId="0CB64C38" w14:textId="77777777" w:rsidR="00186A24" w:rsidRDefault="00762A57" w:rsidP="00186A24">
      <w:pPr>
        <w:pStyle w:val="ListParagraph"/>
        <w:numPr>
          <w:ilvl w:val="0"/>
          <w:numId w:val="37"/>
        </w:numPr>
        <w:spacing w:after="120"/>
        <w:jc w:val="both"/>
        <w:rPr>
          <w:rFonts w:ascii="Times New Roman" w:hAnsi="Times New Roman" w:cs="Times New Roman"/>
          <w:bCs/>
          <w:sz w:val="20"/>
          <w:szCs w:val="20"/>
          <w:lang w:val="en-US"/>
        </w:rPr>
      </w:pPr>
      <w:r>
        <w:rPr>
          <w:rFonts w:ascii="Times New Roman" w:hAnsi="Times New Roman" w:cs="Times New Roman"/>
          <w:bCs/>
          <w:sz w:val="20"/>
          <w:szCs w:val="20"/>
          <w:lang w:val="en-US"/>
        </w:rPr>
        <w:t>Transmission configuration of CORESET</w:t>
      </w:r>
    </w:p>
    <w:p w14:paraId="4896AEF3" w14:textId="77777777" w:rsidR="00186A24" w:rsidRDefault="00762A57" w:rsidP="00186A24">
      <w:pPr>
        <w:pStyle w:val="ListParagraph"/>
        <w:numPr>
          <w:ilvl w:val="0"/>
          <w:numId w:val="37"/>
        </w:numPr>
        <w:spacing w:after="120"/>
        <w:jc w:val="both"/>
        <w:rPr>
          <w:rFonts w:ascii="Times New Roman" w:hAnsi="Times New Roman" w:cs="Times New Roman"/>
          <w:bCs/>
          <w:sz w:val="20"/>
          <w:szCs w:val="20"/>
          <w:lang w:val="en-US"/>
        </w:rPr>
      </w:pPr>
      <w:r>
        <w:rPr>
          <w:rFonts w:ascii="Times New Roman" w:hAnsi="Times New Roman" w:cs="Times New Roman"/>
          <w:bCs/>
          <w:sz w:val="20"/>
          <w:szCs w:val="20"/>
          <w:lang w:val="en-US"/>
        </w:rPr>
        <w:t>CORESET configuration</w:t>
      </w:r>
    </w:p>
    <w:p w14:paraId="57C2795E" w14:textId="77777777" w:rsidR="00736A7F" w:rsidRPr="00186A24" w:rsidRDefault="00736A7F" w:rsidP="00186A24">
      <w:pPr>
        <w:pStyle w:val="ListParagraph"/>
        <w:numPr>
          <w:ilvl w:val="0"/>
          <w:numId w:val="37"/>
        </w:numPr>
        <w:spacing w:after="120"/>
        <w:jc w:val="both"/>
        <w:rPr>
          <w:rFonts w:ascii="Times New Roman" w:hAnsi="Times New Roman" w:cs="Times New Roman"/>
          <w:bCs/>
          <w:sz w:val="20"/>
          <w:szCs w:val="20"/>
          <w:lang w:val="en-US"/>
        </w:rPr>
      </w:pPr>
      <w:r>
        <w:rPr>
          <w:rFonts w:ascii="Times New Roman" w:hAnsi="Times New Roman" w:cs="Times New Roman"/>
          <w:bCs/>
          <w:sz w:val="20"/>
          <w:szCs w:val="20"/>
          <w:lang w:val="en-US"/>
        </w:rPr>
        <w:t>RMSI timing configuration</w:t>
      </w:r>
    </w:p>
    <w:p w14:paraId="5AB6E3DD" w14:textId="77777777" w:rsidR="00D023CD" w:rsidRPr="00267B31" w:rsidRDefault="00F4473B" w:rsidP="00885697">
      <w:pPr>
        <w:spacing w:after="120"/>
        <w:jc w:val="both"/>
        <w:rPr>
          <w:rFonts w:ascii="Times New Roman" w:hAnsi="Times New Roman" w:cs="Times New Roman"/>
          <w:bCs/>
          <w:sz w:val="20"/>
          <w:szCs w:val="20"/>
          <w:lang w:val="en-US"/>
        </w:rPr>
      </w:pPr>
      <w:r>
        <w:rPr>
          <w:rFonts w:ascii="Times New Roman" w:hAnsi="Times New Roman" w:cs="Times New Roman"/>
          <w:bCs/>
          <w:sz w:val="20"/>
          <w:szCs w:val="20"/>
          <w:lang w:val="en-US"/>
        </w:rPr>
        <w:t>This is a revision of R1-</w:t>
      </w:r>
      <w:r w:rsidR="00036E7A">
        <w:rPr>
          <w:rFonts w:ascii="Times New Roman" w:hAnsi="Times New Roman" w:cs="Times New Roman"/>
          <w:bCs/>
          <w:sz w:val="20"/>
          <w:szCs w:val="20"/>
          <w:lang w:val="en-US"/>
        </w:rPr>
        <w:t>171</w:t>
      </w:r>
      <w:r w:rsidR="00186A24">
        <w:rPr>
          <w:rFonts w:ascii="Times New Roman" w:hAnsi="Times New Roman" w:cs="Times New Roman"/>
          <w:bCs/>
          <w:sz w:val="20"/>
          <w:szCs w:val="20"/>
          <w:lang w:val="en-US"/>
        </w:rPr>
        <w:t>8613</w:t>
      </w:r>
      <w:r>
        <w:rPr>
          <w:rFonts w:ascii="Times New Roman" w:hAnsi="Times New Roman" w:cs="Times New Roman"/>
          <w:bCs/>
          <w:sz w:val="20"/>
          <w:szCs w:val="20"/>
          <w:lang w:val="en-US"/>
        </w:rPr>
        <w:t>.</w:t>
      </w:r>
    </w:p>
    <w:p w14:paraId="35507186" w14:textId="77777777" w:rsidR="008B60DF" w:rsidRDefault="00D023CD" w:rsidP="00887F2C">
      <w:pPr>
        <w:pStyle w:val="Heading1"/>
        <w:ind w:left="0" w:firstLine="0"/>
      </w:pPr>
      <w:r>
        <w:t>2</w:t>
      </w:r>
      <w:r w:rsidR="00655FFD">
        <w:tab/>
      </w:r>
      <w:r w:rsidR="00655FFD">
        <w:tab/>
      </w:r>
      <w:r w:rsidR="00655FFD">
        <w:tab/>
      </w:r>
      <w:r w:rsidR="00655FFD">
        <w:tab/>
      </w:r>
      <w:r w:rsidR="00321A36">
        <w:t>Discussion</w:t>
      </w:r>
    </w:p>
    <w:p w14:paraId="6A1FEC28" w14:textId="77777777" w:rsidR="002E6EFB" w:rsidRDefault="00D72DBE" w:rsidP="00365F58">
      <w:pPr>
        <w:pStyle w:val="Heading2"/>
        <w:rPr>
          <w:lang w:eastAsia="ja-JP"/>
        </w:rPr>
      </w:pPr>
      <w:r>
        <w:t>2.</w:t>
      </w:r>
      <w:r w:rsidR="00A333AF">
        <w:t>1</w:t>
      </w:r>
      <w:r>
        <w:tab/>
      </w:r>
      <w:r w:rsidR="002E6EFB">
        <w:rPr>
          <w:lang w:eastAsia="ja-JP"/>
        </w:rPr>
        <w:t>Transmission configuration</w:t>
      </w:r>
      <w:r w:rsidR="00365F58">
        <w:rPr>
          <w:lang w:eastAsia="ja-JP"/>
        </w:rPr>
        <w:t xml:space="preserve"> of CORESET</w:t>
      </w:r>
    </w:p>
    <w:p w14:paraId="65B3A980" w14:textId="0401117F" w:rsidR="002E6EFB" w:rsidRPr="00264F26" w:rsidRDefault="002E6EFB" w:rsidP="002E6EFB">
      <w:pPr>
        <w:rPr>
          <w:rFonts w:ascii="Times New Roman" w:hAnsi="Times New Roman" w:cs="Times New Roman"/>
          <w:sz w:val="20"/>
          <w:lang w:val="en-US" w:eastAsia="ja-JP"/>
        </w:rPr>
      </w:pPr>
      <w:r w:rsidRPr="00264F26">
        <w:rPr>
          <w:rFonts w:ascii="Times New Roman" w:hAnsi="Times New Roman" w:cs="Times New Roman"/>
          <w:sz w:val="20"/>
          <w:lang w:val="en-US" w:eastAsia="ja-JP"/>
        </w:rPr>
        <w:t xml:space="preserve">Common PDCCH, like PDCCH to schedule PDSCH for RMSI, is to be transmitted using highest aggregation levels (4 or 8) in order to provide good cell edge performance. I.e. cell edge performance should be the main measure for the </w:t>
      </w:r>
      <w:r w:rsidRPr="00264F26">
        <w:rPr>
          <w:rFonts w:ascii="Times New Roman" w:hAnsi="Times New Roman" w:cs="Times New Roman"/>
          <w:sz w:val="20"/>
          <w:lang w:val="en-US" w:eastAsia="ja-JP"/>
        </w:rPr>
        <w:lastRenderedPageBreak/>
        <w:t>design. In</w:t>
      </w:r>
      <w:r>
        <w:rPr>
          <w:rFonts w:ascii="Times New Roman" w:hAnsi="Times New Roman" w:cs="Times New Roman"/>
          <w:sz w:val="20"/>
          <w:lang w:val="en-US" w:eastAsia="ja-JP"/>
        </w:rPr>
        <w:t xml:space="preserve"> </w:t>
      </w:r>
      <w:r>
        <w:rPr>
          <w:rFonts w:ascii="Times New Roman" w:hAnsi="Times New Roman" w:cs="Times New Roman"/>
          <w:sz w:val="20"/>
          <w:lang w:val="en-US" w:eastAsia="ja-JP"/>
        </w:rPr>
        <w:fldChar w:fldCharType="begin"/>
      </w:r>
      <w:r>
        <w:rPr>
          <w:rFonts w:ascii="Times New Roman" w:hAnsi="Times New Roman" w:cs="Times New Roman"/>
          <w:sz w:val="20"/>
          <w:lang w:val="en-US" w:eastAsia="ja-JP"/>
        </w:rPr>
        <w:instrText xml:space="preserve"> REF _Ref494470850 \r \h </w:instrText>
      </w:r>
      <w:r>
        <w:rPr>
          <w:rFonts w:ascii="Times New Roman" w:hAnsi="Times New Roman" w:cs="Times New Roman"/>
          <w:sz w:val="20"/>
          <w:lang w:val="en-US" w:eastAsia="ja-JP"/>
        </w:rPr>
      </w:r>
      <w:r>
        <w:rPr>
          <w:rFonts w:ascii="Times New Roman" w:hAnsi="Times New Roman" w:cs="Times New Roman"/>
          <w:sz w:val="20"/>
          <w:lang w:val="en-US" w:eastAsia="ja-JP"/>
        </w:rPr>
        <w:fldChar w:fldCharType="separate"/>
      </w:r>
      <w:r w:rsidR="00340C40">
        <w:rPr>
          <w:rFonts w:ascii="Times New Roman" w:hAnsi="Times New Roman" w:cs="Times New Roman"/>
          <w:sz w:val="20"/>
          <w:lang w:val="en-US" w:eastAsia="ja-JP"/>
        </w:rPr>
        <w:t>[2]</w:t>
      </w:r>
      <w:r>
        <w:rPr>
          <w:rFonts w:ascii="Times New Roman" w:hAnsi="Times New Roman" w:cs="Times New Roman"/>
          <w:sz w:val="20"/>
          <w:lang w:val="en-US" w:eastAsia="ja-JP"/>
        </w:rPr>
        <w:fldChar w:fldCharType="end"/>
      </w:r>
      <w:r w:rsidRPr="00264F26" w:rsidDel="00CC4D8A">
        <w:rPr>
          <w:rFonts w:ascii="Times New Roman" w:hAnsi="Times New Roman" w:cs="Times New Roman"/>
          <w:sz w:val="20"/>
          <w:lang w:val="en-US" w:eastAsia="ja-JP"/>
        </w:rPr>
        <w:t xml:space="preserve"> </w:t>
      </w:r>
      <w:r w:rsidRPr="00264F26">
        <w:rPr>
          <w:rFonts w:ascii="Times New Roman" w:hAnsi="Times New Roman" w:cs="Times New Roman"/>
          <w:sz w:val="20"/>
          <w:lang w:val="en-US" w:eastAsia="ja-JP"/>
        </w:rPr>
        <w:t>PDCCH performance with REG bundle sizes 2 and 6 is studied using interleaved REG to CCE mapping. Results show that in the cell edge conditions REG bundle size of 6 outperforms REG bundle size of 2 by more than one dB. That is because of improved channel estimation when operating with high aggregation levels. Regarding the configuration of CORESET for RMSI scheduling one target should be to minimize the number of required bits in NR-PBCH</w:t>
      </w:r>
      <w:r>
        <w:rPr>
          <w:rFonts w:ascii="Times New Roman" w:hAnsi="Times New Roman" w:cs="Times New Roman"/>
          <w:sz w:val="20"/>
          <w:lang w:val="en-US" w:eastAsia="ja-JP"/>
        </w:rPr>
        <w:t xml:space="preserve"> and thus we propose to fix REG bundle size to 6 for CORESET for RMSI scheduling</w:t>
      </w:r>
      <w:r w:rsidRPr="00264F26">
        <w:rPr>
          <w:rFonts w:ascii="Times New Roman" w:hAnsi="Times New Roman" w:cs="Times New Roman"/>
          <w:sz w:val="20"/>
          <w:lang w:val="en-US" w:eastAsia="ja-JP"/>
        </w:rPr>
        <w:t>.</w:t>
      </w:r>
    </w:p>
    <w:p w14:paraId="387A6DB7" w14:textId="77777777" w:rsidR="002E6EFB" w:rsidRPr="00264F26" w:rsidRDefault="002E6EFB" w:rsidP="002E6EFB">
      <w:pPr>
        <w:rPr>
          <w:rFonts w:ascii="Times New Roman" w:hAnsi="Times New Roman" w:cs="Times New Roman"/>
          <w:b/>
          <w:i/>
          <w:sz w:val="20"/>
          <w:lang w:val="en-US" w:eastAsia="ja-JP"/>
        </w:rPr>
      </w:pPr>
      <w:r w:rsidRPr="00264F26">
        <w:rPr>
          <w:rFonts w:ascii="Times New Roman" w:hAnsi="Times New Roman" w:cs="Times New Roman"/>
          <w:b/>
          <w:i/>
          <w:sz w:val="20"/>
          <w:lang w:val="en-US" w:eastAsia="ja-JP"/>
        </w:rPr>
        <w:t>Proposal: Support only REG bundle size 6 for CORESET for RMSI scheduling.</w:t>
      </w:r>
    </w:p>
    <w:p w14:paraId="4BCFD3A1" w14:textId="77777777" w:rsidR="002E6EFB" w:rsidRPr="00264F26" w:rsidRDefault="002E6EFB" w:rsidP="002E6EFB">
      <w:pPr>
        <w:rPr>
          <w:rFonts w:ascii="Times New Roman" w:hAnsi="Times New Roman" w:cs="Times New Roman"/>
          <w:sz w:val="20"/>
          <w:lang w:val="en-US" w:eastAsia="ja-JP"/>
        </w:rPr>
      </w:pPr>
      <w:r w:rsidRPr="00264F26">
        <w:rPr>
          <w:rFonts w:ascii="Times New Roman" w:hAnsi="Times New Roman" w:cs="Times New Roman"/>
          <w:sz w:val="20"/>
          <w:lang w:val="en-US" w:eastAsia="ja-JP"/>
        </w:rPr>
        <w:t xml:space="preserve">Similarly, in order to maximize frequency diversity, interleaved PDCCH transmission should be adopted for PDCCH transmitted in CORESET for RMSI scheduling. </w:t>
      </w:r>
    </w:p>
    <w:p w14:paraId="7EF6B2A2" w14:textId="77777777" w:rsidR="002E6EFB" w:rsidRDefault="002E6EFB" w:rsidP="002E6EFB">
      <w:pPr>
        <w:rPr>
          <w:rFonts w:ascii="Times New Roman" w:hAnsi="Times New Roman" w:cs="Times New Roman"/>
          <w:b/>
          <w:i/>
          <w:sz w:val="20"/>
          <w:lang w:val="en-US" w:eastAsia="ja-JP"/>
        </w:rPr>
      </w:pPr>
      <w:r w:rsidRPr="00264F26">
        <w:rPr>
          <w:rFonts w:ascii="Times New Roman" w:hAnsi="Times New Roman" w:cs="Times New Roman"/>
          <w:b/>
          <w:i/>
          <w:sz w:val="20"/>
          <w:lang w:val="en-US" w:eastAsia="ja-JP"/>
        </w:rPr>
        <w:t>Proposal: Interleaved PDCCH transmission should be adopted for PDCCH transmitted in CORESET for RMSI scheduling.</w:t>
      </w:r>
    </w:p>
    <w:p w14:paraId="592FE750" w14:textId="77777777" w:rsidR="00042979" w:rsidRDefault="00365F58" w:rsidP="00365F58">
      <w:pPr>
        <w:pStyle w:val="Heading2"/>
        <w:rPr>
          <w:lang w:eastAsia="ja-JP"/>
        </w:rPr>
      </w:pPr>
      <w:r>
        <w:rPr>
          <w:lang w:eastAsia="ja-JP"/>
        </w:rPr>
        <w:t>2.2</w:t>
      </w:r>
      <w:r>
        <w:rPr>
          <w:lang w:eastAsia="ja-JP"/>
        </w:rPr>
        <w:tab/>
      </w:r>
      <w:r w:rsidR="00762A57">
        <w:rPr>
          <w:lang w:eastAsia="ja-JP"/>
        </w:rPr>
        <w:t xml:space="preserve">RMSI </w:t>
      </w:r>
      <w:r>
        <w:rPr>
          <w:lang w:eastAsia="ja-JP"/>
        </w:rPr>
        <w:t>CORESET configuration</w:t>
      </w:r>
    </w:p>
    <w:p w14:paraId="1DC9C8A6" w14:textId="77777777" w:rsidR="00D72DBE" w:rsidRPr="00194045" w:rsidRDefault="00E83960" w:rsidP="00D72DBE">
      <w:pPr>
        <w:rPr>
          <w:rFonts w:ascii="Times New Roman" w:hAnsi="Times New Roman" w:cs="Times New Roman"/>
          <w:sz w:val="20"/>
          <w:lang w:val="en-US"/>
        </w:rPr>
      </w:pPr>
      <w:r w:rsidRPr="00194045">
        <w:rPr>
          <w:rFonts w:ascii="Times New Roman" w:hAnsi="Times New Roman" w:cs="Times New Roman"/>
          <w:sz w:val="20"/>
          <w:lang w:val="en-US"/>
        </w:rPr>
        <w:t>Based on the current agreements the configuration of RMSI should consider at least the following properties:</w:t>
      </w:r>
    </w:p>
    <w:p w14:paraId="612340F3" w14:textId="77777777" w:rsidR="00E83960" w:rsidRDefault="00E83960" w:rsidP="00E83960">
      <w:pPr>
        <w:pStyle w:val="ListParagraph"/>
        <w:numPr>
          <w:ilvl w:val="0"/>
          <w:numId w:val="37"/>
        </w:numPr>
        <w:rPr>
          <w:rFonts w:ascii="Times New Roman" w:hAnsi="Times New Roman" w:cs="Times New Roman"/>
          <w:sz w:val="20"/>
        </w:rPr>
      </w:pPr>
      <w:r w:rsidRPr="00E83960">
        <w:rPr>
          <w:rFonts w:ascii="Times New Roman" w:hAnsi="Times New Roman" w:cs="Times New Roman"/>
          <w:sz w:val="20"/>
        </w:rPr>
        <w:t xml:space="preserve">bandwidth (PRBs) </w:t>
      </w:r>
    </w:p>
    <w:p w14:paraId="207F9068" w14:textId="77777777" w:rsidR="00E83960" w:rsidRPr="00194045" w:rsidRDefault="00E83960" w:rsidP="00A47319">
      <w:pPr>
        <w:pStyle w:val="ListParagraph"/>
        <w:numPr>
          <w:ilvl w:val="0"/>
          <w:numId w:val="37"/>
        </w:numPr>
        <w:rPr>
          <w:rFonts w:ascii="Times New Roman" w:hAnsi="Times New Roman" w:cs="Times New Roman"/>
          <w:sz w:val="20"/>
          <w:lang w:val="en-US"/>
        </w:rPr>
      </w:pPr>
      <w:r w:rsidRPr="00194045">
        <w:rPr>
          <w:rFonts w:ascii="Times New Roman" w:hAnsi="Times New Roman" w:cs="Times New Roman"/>
          <w:sz w:val="20"/>
          <w:lang w:val="en-US"/>
        </w:rPr>
        <w:t>frequency position (frequency offset relative to SS/PBCH block)</w:t>
      </w:r>
    </w:p>
    <w:p w14:paraId="58D3AF5C" w14:textId="77777777" w:rsidR="00E83960" w:rsidRPr="00194045" w:rsidRDefault="00E83960" w:rsidP="003B0671">
      <w:pPr>
        <w:pStyle w:val="ListParagraph"/>
        <w:numPr>
          <w:ilvl w:val="0"/>
          <w:numId w:val="37"/>
        </w:numPr>
        <w:rPr>
          <w:rFonts w:ascii="Times New Roman" w:hAnsi="Times New Roman" w:cs="Times New Roman"/>
          <w:sz w:val="20"/>
          <w:lang w:val="en-US"/>
        </w:rPr>
      </w:pPr>
      <w:r w:rsidRPr="00194045">
        <w:rPr>
          <w:rFonts w:ascii="Times New Roman" w:hAnsi="Times New Roman" w:cs="Times New Roman"/>
          <w:sz w:val="20"/>
          <w:lang w:val="en-US"/>
        </w:rPr>
        <w:t>A set of consecutive OFDM symbol indices in a slot corresponding to a single CORESET</w:t>
      </w:r>
    </w:p>
    <w:p w14:paraId="4BFB447F" w14:textId="77777777" w:rsidR="00A333AF" w:rsidRPr="00194045" w:rsidRDefault="00A333AF" w:rsidP="00762A57">
      <w:pPr>
        <w:rPr>
          <w:rFonts w:ascii="Times" w:eastAsia="Batang" w:hAnsi="Times" w:cs="Times New Roman"/>
          <w:sz w:val="20"/>
          <w:szCs w:val="24"/>
          <w:lang w:val="en-US" w:eastAsia="ja-JP"/>
        </w:rPr>
      </w:pPr>
    </w:p>
    <w:p w14:paraId="017FA172" w14:textId="77777777" w:rsidR="00E84E09" w:rsidRPr="00E84E09" w:rsidRDefault="00762A57" w:rsidP="00762A57">
      <w:pPr>
        <w:pStyle w:val="Heading3"/>
        <w:rPr>
          <w:lang w:eastAsia="ja-JP"/>
        </w:rPr>
      </w:pPr>
      <w:r>
        <w:rPr>
          <w:lang w:eastAsia="ja-JP"/>
        </w:rPr>
        <w:t>2.2.1</w:t>
      </w:r>
      <w:r>
        <w:rPr>
          <w:lang w:eastAsia="ja-JP"/>
        </w:rPr>
        <w:tab/>
        <w:t>Bandwidth</w:t>
      </w:r>
    </w:p>
    <w:p w14:paraId="186135B5" w14:textId="6A3A51E4" w:rsidR="00A333AF" w:rsidRPr="00194045" w:rsidRDefault="00A333AF" w:rsidP="00A333AF">
      <w:pPr>
        <w:rPr>
          <w:rFonts w:ascii="Times" w:eastAsia="Batang" w:hAnsi="Times" w:cs="Times New Roman"/>
          <w:sz w:val="20"/>
          <w:szCs w:val="20"/>
          <w:lang w:val="en-US"/>
        </w:rPr>
      </w:pPr>
      <w:r w:rsidRPr="00194045">
        <w:rPr>
          <w:rFonts w:ascii="Times" w:eastAsia="Batang" w:hAnsi="Times" w:cs="Times New Roman"/>
          <w:sz w:val="20"/>
          <w:szCs w:val="20"/>
          <w:lang w:val="en-US"/>
        </w:rPr>
        <w:t>It was also agreed</w:t>
      </w:r>
      <w:r w:rsidR="008E49FC">
        <w:rPr>
          <w:rFonts w:ascii="Times" w:eastAsia="Batang" w:hAnsi="Times" w:cs="Times New Roman"/>
          <w:sz w:val="20"/>
          <w:szCs w:val="20"/>
          <w:lang w:val="en-US"/>
        </w:rPr>
        <w:t xml:space="preserve"> in RAN1#90bis</w:t>
      </w:r>
      <w:r w:rsidRPr="00194045">
        <w:rPr>
          <w:rFonts w:ascii="Times" w:eastAsia="Batang" w:hAnsi="Times" w:cs="Times New Roman"/>
          <w:sz w:val="20"/>
          <w:szCs w:val="20"/>
          <w:lang w:val="en-US"/>
        </w:rPr>
        <w:t xml:space="preserve"> that CORESET containing PDCCH scheduling RMSI is defined as the largest bandwidth that all UEs must support regardless of UE capability, which is at least no less than the SS/PBCH bandwidth. </w:t>
      </w:r>
      <w:r w:rsidR="00661021" w:rsidRPr="00194045">
        <w:rPr>
          <w:rFonts w:ascii="Times" w:eastAsia="Batang" w:hAnsi="Times" w:cs="Times New Roman"/>
          <w:sz w:val="20"/>
          <w:szCs w:val="20"/>
          <w:lang w:val="en-US"/>
        </w:rPr>
        <w:t xml:space="preserve">The initial active DL BWP is defined as frequency location and bandwidth of RMSI CORESET and numerology of RMSI. </w:t>
      </w:r>
      <w:r w:rsidRPr="00194045">
        <w:rPr>
          <w:rFonts w:ascii="Times" w:eastAsia="Batang" w:hAnsi="Times" w:cs="Times New Roman"/>
          <w:sz w:val="20"/>
          <w:szCs w:val="20"/>
          <w:lang w:val="en-US"/>
        </w:rPr>
        <w:t xml:space="preserve">SS/PBCH bandwidth is 20 PRBs according to the current working assumption. It’s to be noted that RAN4 has not decided the minimum UE bandwidth all UEs must support. </w:t>
      </w:r>
    </w:p>
    <w:p w14:paraId="6456296F" w14:textId="0C79DF51" w:rsidR="00A333AF" w:rsidRPr="00194045" w:rsidRDefault="00A333AF" w:rsidP="00A333AF">
      <w:pPr>
        <w:rPr>
          <w:rFonts w:ascii="Times" w:eastAsia="Batang" w:hAnsi="Times" w:cs="Times New Roman"/>
          <w:sz w:val="20"/>
          <w:szCs w:val="20"/>
          <w:lang w:val="en-US"/>
        </w:rPr>
      </w:pPr>
      <w:r w:rsidRPr="00194045">
        <w:rPr>
          <w:rFonts w:ascii="Times" w:eastAsia="Batang" w:hAnsi="Times" w:cs="Times New Roman"/>
          <w:sz w:val="20"/>
          <w:szCs w:val="20"/>
          <w:lang w:val="en-US"/>
        </w:rPr>
        <w:t>RMSI scheduling ha</w:t>
      </w:r>
      <w:r w:rsidR="00661021" w:rsidRPr="00194045">
        <w:rPr>
          <w:rFonts w:ascii="Times" w:eastAsia="Batang" w:hAnsi="Times" w:cs="Times New Roman"/>
          <w:sz w:val="20"/>
          <w:szCs w:val="20"/>
          <w:lang w:val="en-US"/>
        </w:rPr>
        <w:t xml:space="preserve">s to be robust in cell edge conditions and thus highest aggregation levels (4 and 8) are to be used for the PDCCH for RMSI scheduling. Given the CCE size is 6 REGs and one REG equals to one RB, aggregation level 8 requires 48 RBs. </w:t>
      </w:r>
      <w:r w:rsidR="00365F58" w:rsidRPr="00194045">
        <w:rPr>
          <w:rFonts w:ascii="Times" w:eastAsia="Batang" w:hAnsi="Times" w:cs="Times New Roman"/>
          <w:sz w:val="20"/>
          <w:szCs w:val="20"/>
          <w:lang w:val="en-US"/>
        </w:rPr>
        <w:t xml:space="preserve">48 RB allocation can be achieved </w:t>
      </w:r>
      <w:r w:rsidR="005849DA">
        <w:rPr>
          <w:rFonts w:ascii="Times" w:eastAsia="Batang" w:hAnsi="Times" w:cs="Times New Roman"/>
          <w:sz w:val="20"/>
          <w:szCs w:val="20"/>
          <w:lang w:val="en-US"/>
        </w:rPr>
        <w:t xml:space="preserve">e.g. </w:t>
      </w:r>
      <w:r w:rsidR="00365F58" w:rsidRPr="00194045">
        <w:rPr>
          <w:rFonts w:ascii="Times" w:eastAsia="Batang" w:hAnsi="Times" w:cs="Times New Roman"/>
          <w:sz w:val="20"/>
          <w:szCs w:val="20"/>
          <w:lang w:val="en-US"/>
        </w:rPr>
        <w:t>with {bandwi</w:t>
      </w:r>
      <w:r w:rsidR="003E60D8">
        <w:rPr>
          <w:rFonts w:ascii="Times" w:eastAsia="Batang" w:hAnsi="Times" w:cs="Times New Roman"/>
          <w:sz w:val="20"/>
          <w:szCs w:val="20"/>
          <w:lang w:val="en-US"/>
        </w:rPr>
        <w:t>d</w:t>
      </w:r>
      <w:r w:rsidR="00365F58" w:rsidRPr="00194045">
        <w:rPr>
          <w:rFonts w:ascii="Times" w:eastAsia="Batang" w:hAnsi="Times" w:cs="Times New Roman"/>
          <w:sz w:val="20"/>
          <w:szCs w:val="20"/>
          <w:lang w:val="en-US"/>
        </w:rPr>
        <w:t>th, #symbols} pairs {24, 2}, {48, 1}</w:t>
      </w:r>
      <w:r w:rsidR="005849DA">
        <w:rPr>
          <w:rFonts w:ascii="Times" w:eastAsia="Batang" w:hAnsi="Times" w:cs="Times New Roman"/>
          <w:sz w:val="20"/>
          <w:szCs w:val="20"/>
          <w:lang w:val="en-US"/>
        </w:rPr>
        <w:t xml:space="preserve"> and </w:t>
      </w:r>
      <w:r w:rsidR="00365F58" w:rsidRPr="00194045">
        <w:rPr>
          <w:rFonts w:ascii="Times" w:eastAsia="Batang" w:hAnsi="Times" w:cs="Times New Roman"/>
          <w:sz w:val="20"/>
          <w:szCs w:val="20"/>
          <w:lang w:val="en-US"/>
        </w:rPr>
        <w:t xml:space="preserve"> {48, 2} when assuming max 2 symbol time domain allocation.</w:t>
      </w:r>
    </w:p>
    <w:p w14:paraId="58807402" w14:textId="4C9AB438" w:rsidR="00661021" w:rsidRPr="00194045" w:rsidRDefault="00661021" w:rsidP="00A333AF">
      <w:pPr>
        <w:rPr>
          <w:rFonts w:ascii="Times" w:eastAsia="Batang" w:hAnsi="Times" w:cs="Times New Roman"/>
          <w:sz w:val="20"/>
          <w:szCs w:val="24"/>
          <w:lang w:val="en-US" w:eastAsia="ja-JP"/>
        </w:rPr>
      </w:pPr>
      <w:r w:rsidRPr="00194045">
        <w:rPr>
          <w:rFonts w:ascii="Times" w:eastAsia="Batang" w:hAnsi="Times" w:cs="Times New Roman"/>
          <w:sz w:val="20"/>
          <w:szCs w:val="24"/>
          <w:lang w:val="en-US" w:eastAsia="ja-JP"/>
        </w:rPr>
        <w:t>In order to provide RMSI in beam sweeping manner, the number of symbols per one transmission (to one direction) should be minimized to minimize the system overhead. Thus, it’s essentially important that RMSI can be allocated  wide</w:t>
      </w:r>
      <w:r w:rsidR="005849DA">
        <w:rPr>
          <w:rFonts w:ascii="Times" w:eastAsia="Batang" w:hAnsi="Times" w:cs="Times New Roman"/>
          <w:sz w:val="20"/>
          <w:szCs w:val="24"/>
          <w:lang w:val="en-US" w:eastAsia="ja-JP"/>
        </w:rPr>
        <w:t>r</w:t>
      </w:r>
      <w:r w:rsidRPr="00194045">
        <w:rPr>
          <w:rFonts w:ascii="Times" w:eastAsia="Batang" w:hAnsi="Times" w:cs="Times New Roman"/>
          <w:sz w:val="20"/>
          <w:szCs w:val="24"/>
          <w:lang w:val="en-US" w:eastAsia="ja-JP"/>
        </w:rPr>
        <w:t xml:space="preserve"> frequency allocation than SS block frequency allocation of 20 PRBs where possible given the minimum UE bandwidth allows that. In other words, the UE should support RMSI reception bandwidth being greater than 24 PRBs, preferably 48 from system performance point of view. Thus, it’s concluded that RMSI bandwidth should be configurable and support wider bandwidths </w:t>
      </w:r>
      <w:r w:rsidR="008E49FC">
        <w:rPr>
          <w:rFonts w:ascii="Times" w:eastAsia="Batang" w:hAnsi="Times" w:cs="Times New Roman"/>
          <w:sz w:val="20"/>
          <w:szCs w:val="24"/>
          <w:lang w:val="en-US" w:eastAsia="ja-JP"/>
        </w:rPr>
        <w:t xml:space="preserve">than 24 PRBs </w:t>
      </w:r>
      <w:r w:rsidRPr="00194045">
        <w:rPr>
          <w:rFonts w:ascii="Times" w:eastAsia="Batang" w:hAnsi="Times" w:cs="Times New Roman"/>
          <w:sz w:val="20"/>
          <w:szCs w:val="24"/>
          <w:lang w:val="en-US" w:eastAsia="ja-JP"/>
        </w:rPr>
        <w:t>in order to keep overhead small, especially when RMSI is transmitted in multi-beam manner.</w:t>
      </w:r>
    </w:p>
    <w:p w14:paraId="52EF4971" w14:textId="42FE63DD" w:rsidR="00023225" w:rsidRPr="00194045" w:rsidRDefault="00023225" w:rsidP="00A333AF">
      <w:pPr>
        <w:rPr>
          <w:rFonts w:ascii="Times" w:eastAsia="Batang" w:hAnsi="Times" w:cs="Times New Roman"/>
          <w:b/>
          <w:i/>
          <w:sz w:val="20"/>
          <w:szCs w:val="24"/>
          <w:lang w:val="en-US" w:eastAsia="ja-JP"/>
        </w:rPr>
      </w:pPr>
      <w:r w:rsidRPr="00194045">
        <w:rPr>
          <w:rFonts w:ascii="Times" w:eastAsia="Batang" w:hAnsi="Times" w:cs="Times New Roman"/>
          <w:b/>
          <w:i/>
          <w:sz w:val="20"/>
          <w:szCs w:val="24"/>
          <w:lang w:val="en-US" w:eastAsia="ja-JP"/>
        </w:rPr>
        <w:t>Proposal: Support CORESET bandwidth options 24</w:t>
      </w:r>
      <w:r w:rsidR="008E49FC">
        <w:rPr>
          <w:rFonts w:ascii="Times" w:eastAsia="Batang" w:hAnsi="Times" w:cs="Times New Roman"/>
          <w:b/>
          <w:i/>
          <w:sz w:val="20"/>
          <w:szCs w:val="24"/>
          <w:lang w:val="en-US" w:eastAsia="ja-JP"/>
        </w:rPr>
        <w:t xml:space="preserve"> and 48</w:t>
      </w:r>
      <w:r w:rsidR="008E49FC" w:rsidRPr="00194045">
        <w:rPr>
          <w:rFonts w:ascii="Times" w:eastAsia="Batang" w:hAnsi="Times" w:cs="Times New Roman"/>
          <w:b/>
          <w:i/>
          <w:sz w:val="20"/>
          <w:szCs w:val="24"/>
          <w:lang w:val="en-US" w:eastAsia="ja-JP"/>
        </w:rPr>
        <w:t xml:space="preserve"> </w:t>
      </w:r>
      <w:r w:rsidRPr="00194045">
        <w:rPr>
          <w:rFonts w:ascii="Times" w:eastAsia="Batang" w:hAnsi="Times" w:cs="Times New Roman"/>
          <w:b/>
          <w:i/>
          <w:sz w:val="20"/>
          <w:szCs w:val="24"/>
          <w:lang w:val="en-US" w:eastAsia="ja-JP"/>
        </w:rPr>
        <w:t>PRBs.</w:t>
      </w:r>
    </w:p>
    <w:p w14:paraId="40E1504A" w14:textId="77777777" w:rsidR="002F18FC" w:rsidRDefault="00762A57" w:rsidP="00762A57">
      <w:pPr>
        <w:pStyle w:val="Heading3"/>
      </w:pPr>
      <w:r>
        <w:t>2.2.2</w:t>
      </w:r>
      <w:r>
        <w:tab/>
      </w:r>
      <w:r w:rsidR="002F18FC">
        <w:t>Frequency offset relative to SS/PBCH block:</w:t>
      </w:r>
    </w:p>
    <w:p w14:paraId="09F880C9" w14:textId="3449FAD0" w:rsidR="00957EE1" w:rsidRDefault="00FC690F" w:rsidP="00E83960">
      <w:pPr>
        <w:rPr>
          <w:rFonts w:ascii="Times New Roman" w:hAnsi="Times New Roman" w:cs="Times New Roman"/>
          <w:sz w:val="20"/>
          <w:lang w:val="en-US"/>
        </w:rPr>
      </w:pPr>
      <w:r w:rsidRPr="00194045">
        <w:rPr>
          <w:rFonts w:ascii="Times New Roman" w:hAnsi="Times New Roman" w:cs="Times New Roman"/>
          <w:sz w:val="20"/>
          <w:lang w:val="en-US"/>
        </w:rPr>
        <w:t xml:space="preserve">This </w:t>
      </w:r>
      <w:r w:rsidR="00957EE1">
        <w:rPr>
          <w:rFonts w:ascii="Times New Roman" w:hAnsi="Times New Roman" w:cs="Times New Roman"/>
          <w:sz w:val="20"/>
          <w:lang w:val="en-US"/>
        </w:rPr>
        <w:t xml:space="preserve">section is about </w:t>
      </w:r>
      <w:r w:rsidR="00A82259" w:rsidRPr="00194045">
        <w:rPr>
          <w:rFonts w:ascii="Times New Roman" w:hAnsi="Times New Roman" w:cs="Times New Roman"/>
          <w:sz w:val="20"/>
          <w:lang w:val="en-US"/>
        </w:rPr>
        <w:t xml:space="preserve">an </w:t>
      </w:r>
      <w:r w:rsidRPr="00194045">
        <w:rPr>
          <w:rFonts w:ascii="Times New Roman" w:hAnsi="Times New Roman" w:cs="Times New Roman"/>
          <w:sz w:val="20"/>
          <w:lang w:val="en-US"/>
        </w:rPr>
        <w:t xml:space="preserve">offset between starting PRB of the CORESET for RMSI scheduling and starting PRB of the SS/PBCH block (explicitly signalled four bits within PBCH payload are signalling subcarrier offset between SS/PBCH block and PRB grid). </w:t>
      </w:r>
    </w:p>
    <w:p w14:paraId="2A13ADC4" w14:textId="77777777" w:rsidR="00957EE1" w:rsidRDefault="00957EE1" w:rsidP="00E83960">
      <w:pPr>
        <w:rPr>
          <w:rFonts w:ascii="Times New Roman" w:hAnsi="Times New Roman" w:cs="Times New Roman"/>
          <w:sz w:val="20"/>
          <w:lang w:val="en-US"/>
        </w:rPr>
      </w:pPr>
      <w:r>
        <w:rPr>
          <w:rFonts w:ascii="Times New Roman" w:hAnsi="Times New Roman" w:cs="Times New Roman"/>
          <w:sz w:val="20"/>
          <w:lang w:val="en-US"/>
        </w:rPr>
        <w:t>TDM multiplexing between CORESET for RMSI scheduling and SS/PBCH block:</w:t>
      </w:r>
    </w:p>
    <w:p w14:paraId="7A2DF4BB" w14:textId="073C5079" w:rsidR="00340C40" w:rsidRDefault="00E31DD6" w:rsidP="00E83960">
      <w:pPr>
        <w:rPr>
          <w:rFonts w:ascii="Times New Roman" w:hAnsi="Times New Roman" w:cs="Times New Roman"/>
          <w:sz w:val="20"/>
          <w:lang w:val="en-US"/>
        </w:rPr>
      </w:pPr>
      <w:r w:rsidRPr="00194045">
        <w:rPr>
          <w:rFonts w:ascii="Times New Roman" w:hAnsi="Times New Roman" w:cs="Times New Roman"/>
          <w:sz w:val="20"/>
          <w:lang w:val="en-US"/>
        </w:rPr>
        <w:t>For</w:t>
      </w:r>
      <w:r w:rsidR="000F661B" w:rsidRPr="00194045">
        <w:rPr>
          <w:rFonts w:ascii="Times New Roman" w:hAnsi="Times New Roman" w:cs="Times New Roman"/>
          <w:sz w:val="20"/>
          <w:lang w:val="en-US"/>
        </w:rPr>
        <w:t xml:space="preserve"> </w:t>
      </w:r>
      <w:r w:rsidR="00023225" w:rsidRPr="00194045">
        <w:rPr>
          <w:rFonts w:ascii="Times New Roman" w:hAnsi="Times New Roman" w:cs="Times New Roman"/>
          <w:sz w:val="20"/>
          <w:lang w:val="en-US"/>
        </w:rPr>
        <w:t xml:space="preserve">a </w:t>
      </w:r>
      <w:r w:rsidR="000F661B" w:rsidRPr="00194045">
        <w:rPr>
          <w:rFonts w:ascii="Times New Roman" w:hAnsi="Times New Roman" w:cs="Times New Roman"/>
          <w:sz w:val="20"/>
          <w:lang w:val="en-US"/>
        </w:rPr>
        <w:t>24 PRB wide CORESET allocation</w:t>
      </w:r>
      <w:r w:rsidR="00820128" w:rsidRPr="00194045">
        <w:rPr>
          <w:rFonts w:ascii="Times New Roman" w:hAnsi="Times New Roman" w:cs="Times New Roman"/>
          <w:sz w:val="20"/>
          <w:lang w:val="en-US"/>
        </w:rPr>
        <w:t xml:space="preserve"> </w:t>
      </w:r>
      <w:r w:rsidR="000F661B" w:rsidRPr="00194045">
        <w:rPr>
          <w:rFonts w:ascii="Times New Roman" w:hAnsi="Times New Roman" w:cs="Times New Roman"/>
          <w:sz w:val="20"/>
          <w:lang w:val="en-US"/>
        </w:rPr>
        <w:t xml:space="preserve">using a PRB granularity for the offset there would be </w:t>
      </w:r>
      <w:r w:rsidR="00CE217F" w:rsidRPr="00194045">
        <w:rPr>
          <w:rFonts w:ascii="Times New Roman" w:hAnsi="Times New Roman" w:cs="Times New Roman"/>
          <w:sz w:val="20"/>
          <w:lang w:val="en-US"/>
        </w:rPr>
        <w:t>4</w:t>
      </w:r>
      <w:r w:rsidR="000F661B" w:rsidRPr="00194045">
        <w:rPr>
          <w:rFonts w:ascii="Times New Roman" w:hAnsi="Times New Roman" w:cs="Times New Roman"/>
          <w:sz w:val="20"/>
          <w:lang w:val="en-US"/>
        </w:rPr>
        <w:t xml:space="preserve"> different offset values at maximum</w:t>
      </w:r>
      <w:r w:rsidRPr="00194045">
        <w:rPr>
          <w:rFonts w:ascii="Times New Roman" w:hAnsi="Times New Roman" w:cs="Times New Roman"/>
          <w:sz w:val="20"/>
          <w:lang w:val="en-US"/>
        </w:rPr>
        <w:t xml:space="preserve"> assuming </w:t>
      </w:r>
      <w:r w:rsidR="00CE217F" w:rsidRPr="00194045">
        <w:rPr>
          <w:rFonts w:ascii="Times New Roman" w:hAnsi="Times New Roman" w:cs="Times New Roman"/>
          <w:sz w:val="20"/>
          <w:lang w:val="en-US"/>
        </w:rPr>
        <w:t>SS block allocation with floating synch requiring 21 PRBs</w:t>
      </w:r>
      <w:r w:rsidR="000F661B" w:rsidRPr="00194045">
        <w:rPr>
          <w:rFonts w:ascii="Times New Roman" w:hAnsi="Times New Roman" w:cs="Times New Roman"/>
          <w:sz w:val="20"/>
          <w:lang w:val="en-US"/>
        </w:rPr>
        <w:t>.</w:t>
      </w:r>
      <w:r w:rsidR="00E6594E" w:rsidRPr="00194045">
        <w:rPr>
          <w:rFonts w:ascii="Times New Roman" w:hAnsi="Times New Roman" w:cs="Times New Roman"/>
          <w:sz w:val="20"/>
          <w:lang w:val="en-US"/>
        </w:rPr>
        <w:t xml:space="preserve"> </w:t>
      </w:r>
      <w:r w:rsidR="0037515B" w:rsidRPr="00194045">
        <w:rPr>
          <w:rFonts w:ascii="Times New Roman" w:hAnsi="Times New Roman" w:cs="Times New Roman"/>
          <w:sz w:val="20"/>
          <w:lang w:val="en-US"/>
        </w:rPr>
        <w:t xml:space="preserve">If PRB granularity is remained when CORESET bandwidth is increased the number of </w:t>
      </w:r>
      <w:r w:rsidR="00BD7FD0" w:rsidRPr="00194045">
        <w:rPr>
          <w:rFonts w:ascii="Times New Roman" w:hAnsi="Times New Roman" w:cs="Times New Roman"/>
          <w:sz w:val="20"/>
          <w:lang w:val="en-US"/>
        </w:rPr>
        <w:t xml:space="preserve">signalled offset would increase beyond what can be considered to be signalled in PBCH (assuming max 8 bits for total CORESET configuration). </w:t>
      </w:r>
      <w:r w:rsidR="005849DA">
        <w:rPr>
          <w:rFonts w:ascii="Times New Roman" w:hAnsi="Times New Roman" w:cs="Times New Roman"/>
          <w:sz w:val="20"/>
          <w:lang w:val="en-US"/>
        </w:rPr>
        <w:t xml:space="preserve">For a 48 PRB wide CORESET allocation there would be </w:t>
      </w:r>
      <w:r w:rsidR="00957EE1">
        <w:rPr>
          <w:rFonts w:ascii="Times New Roman" w:hAnsi="Times New Roman" w:cs="Times New Roman"/>
          <w:sz w:val="20"/>
          <w:lang w:val="en-US"/>
        </w:rPr>
        <w:t>need for 48-2</w:t>
      </w:r>
      <w:r w:rsidR="001E19F7">
        <w:rPr>
          <w:rFonts w:ascii="Times New Roman" w:hAnsi="Times New Roman" w:cs="Times New Roman"/>
          <w:sz w:val="20"/>
          <w:lang w:val="en-US"/>
        </w:rPr>
        <w:t>0</w:t>
      </w:r>
      <w:r w:rsidR="00957EE1">
        <w:rPr>
          <w:rFonts w:ascii="Times New Roman" w:hAnsi="Times New Roman" w:cs="Times New Roman"/>
          <w:sz w:val="20"/>
          <w:lang w:val="en-US"/>
        </w:rPr>
        <w:t>=2</w:t>
      </w:r>
      <w:r w:rsidR="001E19F7">
        <w:rPr>
          <w:rFonts w:ascii="Times New Roman" w:hAnsi="Times New Roman" w:cs="Times New Roman"/>
          <w:sz w:val="20"/>
          <w:lang w:val="en-US"/>
        </w:rPr>
        <w:t>8</w:t>
      </w:r>
      <w:r w:rsidR="00957EE1">
        <w:rPr>
          <w:rFonts w:ascii="Times New Roman" w:hAnsi="Times New Roman" w:cs="Times New Roman"/>
          <w:sz w:val="20"/>
          <w:lang w:val="en-US"/>
        </w:rPr>
        <w:t xml:space="preserve"> offset values to be signalled if </w:t>
      </w:r>
      <w:r w:rsidR="001E19F7">
        <w:rPr>
          <w:rFonts w:ascii="Times New Roman" w:hAnsi="Times New Roman" w:cs="Times New Roman"/>
          <w:sz w:val="20"/>
          <w:lang w:val="en-US"/>
        </w:rPr>
        <w:t>full placement flexibility is allowed</w:t>
      </w:r>
      <w:r w:rsidR="00957EE1">
        <w:rPr>
          <w:rFonts w:ascii="Times New Roman" w:hAnsi="Times New Roman" w:cs="Times New Roman"/>
          <w:sz w:val="20"/>
          <w:lang w:val="en-US"/>
        </w:rPr>
        <w:t xml:space="preserve">. That is deemed to be way too expensive to be signalled in PBCH. </w:t>
      </w:r>
      <w:r w:rsidR="000971C8">
        <w:rPr>
          <w:rFonts w:ascii="Times New Roman" w:hAnsi="Times New Roman" w:cs="Times New Roman"/>
          <w:sz w:val="20"/>
          <w:lang w:val="en-US"/>
        </w:rPr>
        <w:t>Therefore it is assumed that for cases where</w:t>
      </w:r>
      <w:r w:rsidR="001E19F7">
        <w:rPr>
          <w:rFonts w:ascii="Times New Roman" w:hAnsi="Times New Roman" w:cs="Times New Roman"/>
          <w:sz w:val="20"/>
          <w:lang w:val="en-US"/>
        </w:rPr>
        <w:t xml:space="preserve"> wider band is assumed the </w:t>
      </w:r>
      <w:r w:rsidR="001E19F7">
        <w:rPr>
          <w:rFonts w:ascii="Times New Roman" w:hAnsi="Times New Roman" w:cs="Times New Roman"/>
          <w:sz w:val="20"/>
          <w:lang w:val="en-US"/>
        </w:rPr>
        <w:lastRenderedPageBreak/>
        <w:t>SSB placement needs to be such that the CORESET can be applied with limited number of steps.</w:t>
      </w:r>
      <w:r w:rsidR="000971C8">
        <w:rPr>
          <w:rFonts w:ascii="Times New Roman" w:hAnsi="Times New Roman" w:cs="Times New Roman"/>
          <w:sz w:val="20"/>
          <w:lang w:val="en-US"/>
        </w:rPr>
        <w:t xml:space="preserve"> </w:t>
      </w:r>
      <w:r w:rsidR="00BD7FD0" w:rsidRPr="00194045">
        <w:rPr>
          <w:rFonts w:ascii="Times New Roman" w:hAnsi="Times New Roman" w:cs="Times New Roman"/>
          <w:sz w:val="20"/>
          <w:lang w:val="en-US"/>
        </w:rPr>
        <w:t>As a general approach we consider centralizing SS block within a CORESE</w:t>
      </w:r>
      <w:r w:rsidR="00DE6AC6" w:rsidRPr="00194045">
        <w:rPr>
          <w:rFonts w:ascii="Times New Roman" w:hAnsi="Times New Roman" w:cs="Times New Roman"/>
          <w:sz w:val="20"/>
          <w:lang w:val="en-US"/>
        </w:rPr>
        <w:t xml:space="preserve">T for RMSI scheduling and then use subcarrier level offset (bits for floating synch) and PRB level offset to provide flexibility in SS block location within the CORESET around the center of the CORESET so that CORESET can be fit within the RF channel. </w:t>
      </w:r>
      <w:r w:rsidR="00957EE1">
        <w:rPr>
          <w:rFonts w:ascii="Times New Roman" w:hAnsi="Times New Roman" w:cs="Times New Roman"/>
          <w:sz w:val="20"/>
          <w:lang w:val="en-US"/>
        </w:rPr>
        <w:t>S</w:t>
      </w:r>
      <w:r w:rsidR="001E19F7">
        <w:rPr>
          <w:rFonts w:ascii="Times New Roman" w:hAnsi="Times New Roman" w:cs="Times New Roman"/>
          <w:sz w:val="20"/>
          <w:lang w:val="en-US"/>
        </w:rPr>
        <w:t>even</w:t>
      </w:r>
      <w:r w:rsidR="00957EE1" w:rsidRPr="00194045">
        <w:rPr>
          <w:rFonts w:ascii="Times New Roman" w:hAnsi="Times New Roman" w:cs="Times New Roman"/>
          <w:sz w:val="20"/>
          <w:lang w:val="en-US"/>
        </w:rPr>
        <w:t xml:space="preserve"> </w:t>
      </w:r>
      <w:r w:rsidR="005348FE" w:rsidRPr="00194045">
        <w:rPr>
          <w:rFonts w:ascii="Times New Roman" w:hAnsi="Times New Roman" w:cs="Times New Roman"/>
          <w:sz w:val="20"/>
          <w:lang w:val="en-US"/>
        </w:rPr>
        <w:t xml:space="preserve">offset values are tentatively considered that </w:t>
      </w:r>
      <w:r w:rsidR="00957EE1">
        <w:rPr>
          <w:rFonts w:ascii="Times New Roman" w:hAnsi="Times New Roman" w:cs="Times New Roman"/>
          <w:sz w:val="20"/>
          <w:lang w:val="en-US"/>
        </w:rPr>
        <w:t xml:space="preserve">-3, </w:t>
      </w:r>
      <w:r w:rsidR="005348FE" w:rsidRPr="00194045">
        <w:rPr>
          <w:rFonts w:ascii="Times New Roman" w:hAnsi="Times New Roman" w:cs="Times New Roman"/>
          <w:sz w:val="20"/>
          <w:lang w:val="en-US"/>
        </w:rPr>
        <w:t>-2, -1, 0 and +1</w:t>
      </w:r>
      <w:r w:rsidR="00957EE1">
        <w:rPr>
          <w:rFonts w:ascii="Times New Roman" w:hAnsi="Times New Roman" w:cs="Times New Roman"/>
          <w:sz w:val="20"/>
          <w:lang w:val="en-US"/>
        </w:rPr>
        <w:t>, +2</w:t>
      </w:r>
      <w:r w:rsidR="001E19F7">
        <w:rPr>
          <w:rFonts w:ascii="Times New Roman" w:hAnsi="Times New Roman" w:cs="Times New Roman"/>
          <w:sz w:val="20"/>
          <w:lang w:val="en-US"/>
        </w:rPr>
        <w:t>, +3</w:t>
      </w:r>
      <w:r w:rsidR="005348FE" w:rsidRPr="00194045">
        <w:rPr>
          <w:rFonts w:ascii="Times New Roman" w:hAnsi="Times New Roman" w:cs="Times New Roman"/>
          <w:sz w:val="20"/>
          <w:lang w:val="en-US"/>
        </w:rPr>
        <w:t xml:space="preserve"> PRBs where offset is between center of the CORESET and center of the SS/PBCH block. </w:t>
      </w:r>
      <w:r w:rsidR="001E19F7">
        <w:rPr>
          <w:rFonts w:ascii="Times New Roman" w:hAnsi="Times New Roman" w:cs="Times New Roman"/>
          <w:sz w:val="20"/>
          <w:lang w:val="en-US"/>
        </w:rPr>
        <w:t xml:space="preserve">The reference for the </w:t>
      </w:r>
      <w:r w:rsidR="00340C40">
        <w:rPr>
          <w:rFonts w:ascii="Times New Roman" w:hAnsi="Times New Roman" w:cs="Times New Roman"/>
          <w:sz w:val="20"/>
          <w:lang w:val="en-US"/>
        </w:rPr>
        <w:t xml:space="preserve">PRB </w:t>
      </w:r>
      <w:r w:rsidR="001E19F7">
        <w:rPr>
          <w:rFonts w:ascii="Times New Roman" w:hAnsi="Times New Roman" w:cs="Times New Roman"/>
          <w:sz w:val="20"/>
          <w:lang w:val="en-US"/>
        </w:rPr>
        <w:t xml:space="preserve">offset is the lower of the two numerologies, either the SSB numerology or the RMSI numerology. Furthermore, in case when CORESET numerology would be smaller </w:t>
      </w:r>
      <w:r w:rsidR="00340C40">
        <w:rPr>
          <w:rFonts w:ascii="Times New Roman" w:hAnsi="Times New Roman" w:cs="Times New Roman"/>
          <w:sz w:val="20"/>
          <w:lang w:val="en-US"/>
        </w:rPr>
        <w:t xml:space="preserve">than the SSB numerology </w:t>
      </w:r>
      <w:r w:rsidR="001E19F7">
        <w:rPr>
          <w:rFonts w:ascii="Times New Roman" w:hAnsi="Times New Roman" w:cs="Times New Roman"/>
          <w:sz w:val="20"/>
          <w:lang w:val="en-US"/>
        </w:rPr>
        <w:t xml:space="preserve">we have used the fact that the SSB need to be placed within the transmission bandwidth configuration of the higher numerology, which is narrower than what can be achieved for the smaller sub-carrier spacing, e.g. at 10MHz is 24PRB@30kHz and 52 PRBs@15kHz </w:t>
      </w:r>
      <w:r w:rsidR="001E19F7">
        <w:rPr>
          <w:rFonts w:ascii="Times New Roman" w:hAnsi="Times New Roman" w:cs="Times New Roman"/>
          <w:sz w:val="20"/>
          <w:lang w:val="en-US"/>
        </w:rPr>
        <w:fldChar w:fldCharType="begin"/>
      </w:r>
      <w:r w:rsidR="001E19F7">
        <w:rPr>
          <w:rFonts w:ascii="Times New Roman" w:hAnsi="Times New Roman" w:cs="Times New Roman"/>
          <w:sz w:val="20"/>
          <w:lang w:val="en-US"/>
        </w:rPr>
        <w:instrText xml:space="preserve"> REF _Ref498702587 \r \h </w:instrText>
      </w:r>
      <w:r w:rsidR="001E19F7">
        <w:rPr>
          <w:rFonts w:ascii="Times New Roman" w:hAnsi="Times New Roman" w:cs="Times New Roman"/>
          <w:sz w:val="20"/>
          <w:lang w:val="en-US"/>
        </w:rPr>
      </w:r>
      <w:r w:rsidR="001E19F7">
        <w:rPr>
          <w:rFonts w:ascii="Times New Roman" w:hAnsi="Times New Roman" w:cs="Times New Roman"/>
          <w:sz w:val="20"/>
          <w:lang w:val="en-US"/>
        </w:rPr>
        <w:fldChar w:fldCharType="separate"/>
      </w:r>
      <w:r w:rsidR="00340C40">
        <w:rPr>
          <w:rFonts w:ascii="Times New Roman" w:hAnsi="Times New Roman" w:cs="Times New Roman"/>
          <w:sz w:val="20"/>
          <w:lang w:val="en-US"/>
        </w:rPr>
        <w:t>[3]</w:t>
      </w:r>
      <w:r w:rsidR="001E19F7">
        <w:rPr>
          <w:rFonts w:ascii="Times New Roman" w:hAnsi="Times New Roman" w:cs="Times New Roman"/>
          <w:sz w:val="20"/>
          <w:lang w:val="en-US"/>
        </w:rPr>
        <w:fldChar w:fldCharType="end"/>
      </w:r>
      <w:r w:rsidR="001E19F7">
        <w:rPr>
          <w:rFonts w:ascii="Times New Roman" w:hAnsi="Times New Roman" w:cs="Times New Roman"/>
          <w:sz w:val="20"/>
          <w:lang w:val="en-US"/>
        </w:rPr>
        <w:t xml:space="preserve">. </w:t>
      </w:r>
      <w:r w:rsidR="00340C40">
        <w:rPr>
          <w:rFonts w:ascii="Times New Roman" w:hAnsi="Times New Roman" w:cs="Times New Roman"/>
          <w:sz w:val="20"/>
          <w:lang w:val="en-US"/>
        </w:rPr>
        <w:t>This results, when assuming symmetric transmission bandwidth configurations, that with wider transmission bandwidth configuration the CORESET (using lower numerology) can be laced closer to the carrier edge.</w:t>
      </w:r>
      <w:r w:rsidR="001E19F7">
        <w:rPr>
          <w:rFonts w:ascii="Times New Roman" w:hAnsi="Times New Roman" w:cs="Times New Roman"/>
          <w:sz w:val="20"/>
          <w:lang w:val="en-US"/>
        </w:rPr>
        <w:t xml:space="preserve"> </w:t>
      </w:r>
      <w:r w:rsidR="005348FE" w:rsidRPr="00194045">
        <w:rPr>
          <w:rFonts w:ascii="Times New Roman" w:hAnsi="Times New Roman" w:cs="Times New Roman"/>
          <w:sz w:val="20"/>
          <w:lang w:val="en-US"/>
        </w:rPr>
        <w:t xml:space="preserve">It would </w:t>
      </w:r>
      <w:r w:rsidR="001E19F7">
        <w:rPr>
          <w:rFonts w:ascii="Times New Roman" w:hAnsi="Times New Roman" w:cs="Times New Roman"/>
          <w:sz w:val="20"/>
          <w:lang w:val="en-US"/>
        </w:rPr>
        <w:t xml:space="preserve">naturally </w:t>
      </w:r>
      <w:r w:rsidR="005348FE" w:rsidRPr="00194045">
        <w:rPr>
          <w:rFonts w:ascii="Times New Roman" w:hAnsi="Times New Roman" w:cs="Times New Roman"/>
          <w:sz w:val="20"/>
          <w:lang w:val="en-US"/>
        </w:rPr>
        <w:t>need</w:t>
      </w:r>
      <w:r w:rsidR="00736A7F" w:rsidRPr="00194045">
        <w:rPr>
          <w:rFonts w:ascii="Times New Roman" w:hAnsi="Times New Roman" w:cs="Times New Roman"/>
          <w:sz w:val="20"/>
          <w:lang w:val="en-US"/>
        </w:rPr>
        <w:t xml:space="preserve"> to</w:t>
      </w:r>
      <w:r w:rsidR="005348FE" w:rsidRPr="00194045">
        <w:rPr>
          <w:rFonts w:ascii="Times New Roman" w:hAnsi="Times New Roman" w:cs="Times New Roman"/>
          <w:sz w:val="20"/>
          <w:lang w:val="en-US"/>
        </w:rPr>
        <w:t xml:space="preserve"> be </w:t>
      </w:r>
      <w:r w:rsidR="001E19F7">
        <w:rPr>
          <w:rFonts w:ascii="Times New Roman" w:hAnsi="Times New Roman" w:cs="Times New Roman"/>
          <w:sz w:val="20"/>
          <w:lang w:val="en-US"/>
        </w:rPr>
        <w:t>re-</w:t>
      </w:r>
      <w:r w:rsidR="005348FE" w:rsidRPr="00194045">
        <w:rPr>
          <w:rFonts w:ascii="Times New Roman" w:hAnsi="Times New Roman" w:cs="Times New Roman"/>
          <w:sz w:val="20"/>
          <w:lang w:val="en-US"/>
        </w:rPr>
        <w:t xml:space="preserve">checked once RAN4 concludes on </w:t>
      </w:r>
      <w:r w:rsidR="00340C40" w:rsidRPr="00340C40">
        <w:rPr>
          <w:rFonts w:ascii="Times New Roman" w:hAnsi="Times New Roman" w:cs="Times New Roman"/>
          <w:sz w:val="20"/>
          <w:lang w:val="en-US"/>
        </w:rPr>
        <w:t>sync</w:t>
      </w:r>
      <w:r w:rsidR="00340C40">
        <w:rPr>
          <w:rFonts w:ascii="Times New Roman" w:hAnsi="Times New Roman" w:cs="Times New Roman"/>
          <w:sz w:val="20"/>
          <w:lang w:val="en-US"/>
        </w:rPr>
        <w:t>hronization</w:t>
      </w:r>
      <w:r w:rsidR="005348FE" w:rsidRPr="00194045">
        <w:rPr>
          <w:rFonts w:ascii="Times New Roman" w:hAnsi="Times New Roman" w:cs="Times New Roman"/>
          <w:sz w:val="20"/>
          <w:lang w:val="en-US"/>
        </w:rPr>
        <w:t xml:space="preserve"> raster</w:t>
      </w:r>
      <w:r w:rsidR="001E19F7">
        <w:rPr>
          <w:rFonts w:ascii="Times New Roman" w:hAnsi="Times New Roman" w:cs="Times New Roman"/>
          <w:sz w:val="20"/>
          <w:lang w:val="en-US"/>
        </w:rPr>
        <w:t xml:space="preserve"> </w:t>
      </w:r>
      <w:r w:rsidR="00340C40">
        <w:rPr>
          <w:rFonts w:ascii="Times New Roman" w:hAnsi="Times New Roman" w:cs="Times New Roman"/>
          <w:sz w:val="20"/>
          <w:lang w:val="en-US"/>
        </w:rPr>
        <w:t xml:space="preserve">and transmission bandwidth configurations </w:t>
      </w:r>
      <w:r w:rsidR="001E19F7">
        <w:rPr>
          <w:rFonts w:ascii="Times New Roman" w:hAnsi="Times New Roman" w:cs="Times New Roman"/>
          <w:sz w:val="20"/>
          <w:lang w:val="en-US"/>
        </w:rPr>
        <w:t xml:space="preserve">for different frequency bands </w:t>
      </w:r>
      <w:r w:rsidR="005348FE" w:rsidRPr="00194045">
        <w:rPr>
          <w:rFonts w:ascii="Times New Roman" w:hAnsi="Times New Roman" w:cs="Times New Roman"/>
          <w:sz w:val="20"/>
          <w:lang w:val="en-US"/>
        </w:rPr>
        <w:t>that what are the values needed in order to be able to allocate CORESET within the RF channel.</w:t>
      </w:r>
      <w:r w:rsidR="00957EE1">
        <w:rPr>
          <w:rFonts w:ascii="Times New Roman" w:hAnsi="Times New Roman" w:cs="Times New Roman"/>
          <w:sz w:val="20"/>
          <w:lang w:val="en-US"/>
        </w:rPr>
        <w:t xml:space="preserve"> It’s to be noted that offset values should be able to align CORESET with the PRB grid also in case SS/PBCH block SCS is lower than SCS used for CORESET. </w:t>
      </w:r>
      <w:r w:rsidR="005348FE" w:rsidRPr="00194045">
        <w:rPr>
          <w:rFonts w:ascii="Times New Roman" w:hAnsi="Times New Roman" w:cs="Times New Roman"/>
          <w:sz w:val="20"/>
          <w:lang w:val="en-US"/>
        </w:rPr>
        <w:t xml:space="preserve"> </w:t>
      </w:r>
    </w:p>
    <w:p w14:paraId="5345B181" w14:textId="77777777" w:rsidR="00340C40" w:rsidRDefault="00340C40" w:rsidP="00E83960">
      <w:pPr>
        <w:rPr>
          <w:rFonts w:ascii="Times New Roman" w:hAnsi="Times New Roman" w:cs="Times New Roman"/>
          <w:sz w:val="20"/>
          <w:lang w:val="en-US"/>
        </w:rPr>
      </w:pPr>
    </w:p>
    <w:p w14:paraId="20D51CC8" w14:textId="4093FC83" w:rsidR="00340C40" w:rsidRDefault="00340C40" w:rsidP="00194045">
      <w:pPr>
        <w:jc w:val="center"/>
        <w:rPr>
          <w:rFonts w:ascii="Times New Roman" w:hAnsi="Times New Roman" w:cs="Times New Roman"/>
          <w:sz w:val="20"/>
          <w:lang w:val="en-US"/>
        </w:rPr>
      </w:pPr>
      <w:r w:rsidRPr="00340C40">
        <w:rPr>
          <w:noProof/>
        </w:rPr>
        <w:drawing>
          <wp:inline distT="0" distB="0" distL="0" distR="0" wp14:anchorId="24FA968A" wp14:editId="233B9A1C">
            <wp:extent cx="4514400" cy="1839600"/>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14400" cy="1839600"/>
                    </a:xfrm>
                    <a:prstGeom prst="rect">
                      <a:avLst/>
                    </a:prstGeom>
                    <a:noFill/>
                    <a:ln>
                      <a:noFill/>
                    </a:ln>
                  </pic:spPr>
                </pic:pic>
              </a:graphicData>
            </a:graphic>
          </wp:inline>
        </w:drawing>
      </w:r>
    </w:p>
    <w:p w14:paraId="084B0D5A" w14:textId="5EFDB9A7" w:rsidR="00340C40" w:rsidRDefault="00340C40" w:rsidP="00194045">
      <w:pPr>
        <w:pStyle w:val="Caption"/>
        <w:jc w:val="center"/>
        <w:rPr>
          <w:lang w:val="fi-FI"/>
        </w:rPr>
      </w:pPr>
      <w:r>
        <w:t xml:space="preserve">Figure </w:t>
      </w:r>
      <w:r>
        <w:fldChar w:fldCharType="begin"/>
      </w:r>
      <w:r>
        <w:instrText xml:space="preserve"> SEQ Figure \* ARABIC </w:instrText>
      </w:r>
      <w:r>
        <w:fldChar w:fldCharType="separate"/>
      </w:r>
      <w:r>
        <w:rPr>
          <w:noProof/>
        </w:rPr>
        <w:t>1</w:t>
      </w:r>
      <w:r>
        <w:fldChar w:fldCharType="end"/>
      </w:r>
      <w:r>
        <w:rPr>
          <w:lang w:val="fi-FI"/>
        </w:rPr>
        <w:t>. Illustration of CORESET placement in relative to SSB with aligned numerology</w:t>
      </w:r>
    </w:p>
    <w:p w14:paraId="4F3AF4C0" w14:textId="08C8F604" w:rsidR="00340C40" w:rsidRDefault="00340C40" w:rsidP="00194045">
      <w:pPr>
        <w:jc w:val="center"/>
        <w:rPr>
          <w:lang w:val="fi-FI" w:eastAsia="x-none"/>
        </w:rPr>
      </w:pPr>
      <w:r w:rsidRPr="00340C40">
        <w:rPr>
          <w:noProof/>
        </w:rPr>
        <w:drawing>
          <wp:inline distT="0" distB="0" distL="0" distR="0" wp14:anchorId="3FCB9F46" wp14:editId="3D4E8820">
            <wp:extent cx="4917600" cy="184320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17600" cy="1843200"/>
                    </a:xfrm>
                    <a:prstGeom prst="rect">
                      <a:avLst/>
                    </a:prstGeom>
                    <a:noFill/>
                    <a:ln>
                      <a:noFill/>
                    </a:ln>
                  </pic:spPr>
                </pic:pic>
              </a:graphicData>
            </a:graphic>
          </wp:inline>
        </w:drawing>
      </w:r>
    </w:p>
    <w:p w14:paraId="2092A862" w14:textId="04F2A08B" w:rsidR="00340C40" w:rsidRPr="00194045" w:rsidRDefault="00340C40" w:rsidP="00194045">
      <w:pPr>
        <w:pStyle w:val="Caption"/>
        <w:jc w:val="center"/>
        <w:rPr>
          <w:lang w:val="fi-FI"/>
        </w:rPr>
      </w:pPr>
      <w:r>
        <w:t xml:space="preserve">Figure </w:t>
      </w:r>
      <w:r>
        <w:fldChar w:fldCharType="begin"/>
      </w:r>
      <w:r>
        <w:instrText xml:space="preserve"> SEQ Figure \* ARABIC </w:instrText>
      </w:r>
      <w:r>
        <w:fldChar w:fldCharType="separate"/>
      </w:r>
      <w:r>
        <w:rPr>
          <w:noProof/>
        </w:rPr>
        <w:t>2</w:t>
      </w:r>
      <w:r>
        <w:fldChar w:fldCharType="end"/>
      </w:r>
      <w:r>
        <w:rPr>
          <w:lang w:val="fi-FI"/>
        </w:rPr>
        <w:t>. Illustration of CORESET placement in relative to SSB with non-aligned numerology</w:t>
      </w:r>
    </w:p>
    <w:p w14:paraId="1ED1F15D" w14:textId="5187C920" w:rsidR="00BD7FD0" w:rsidRPr="00194045" w:rsidRDefault="00BD7FD0" w:rsidP="00E83960">
      <w:pPr>
        <w:rPr>
          <w:rFonts w:ascii="Times New Roman" w:hAnsi="Times New Roman" w:cs="Times New Roman"/>
          <w:sz w:val="20"/>
          <w:lang w:val="en-US"/>
        </w:rPr>
      </w:pPr>
    </w:p>
    <w:p w14:paraId="77254563" w14:textId="47CB3721" w:rsidR="00091FF4" w:rsidRDefault="005348FE" w:rsidP="00091FF4">
      <w:pPr>
        <w:rPr>
          <w:rFonts w:ascii="Times New Roman" w:hAnsi="Times New Roman" w:cs="Times New Roman"/>
          <w:b/>
          <w:i/>
          <w:sz w:val="20"/>
          <w:lang w:val="en-US"/>
        </w:rPr>
      </w:pPr>
      <w:r w:rsidRPr="00194045">
        <w:rPr>
          <w:rFonts w:ascii="Times New Roman" w:hAnsi="Times New Roman" w:cs="Times New Roman"/>
          <w:b/>
          <w:i/>
          <w:sz w:val="20"/>
          <w:lang w:val="en-US"/>
        </w:rPr>
        <w:t xml:space="preserve">Proposal: </w:t>
      </w:r>
      <w:r w:rsidR="00091FF4" w:rsidRPr="00194045">
        <w:rPr>
          <w:rFonts w:ascii="Times New Roman" w:hAnsi="Times New Roman" w:cs="Times New Roman"/>
          <w:b/>
          <w:i/>
          <w:sz w:val="20"/>
          <w:lang w:val="en-US"/>
        </w:rPr>
        <w:t xml:space="preserve">Centralize SS/PBCH block within CORESET for RMSI and provide </w:t>
      </w:r>
      <w:r w:rsidR="001E19F7">
        <w:rPr>
          <w:rFonts w:ascii="Times New Roman" w:hAnsi="Times New Roman" w:cs="Times New Roman"/>
          <w:b/>
          <w:i/>
          <w:sz w:val="20"/>
          <w:lang w:val="en-US"/>
        </w:rPr>
        <w:t>7</w:t>
      </w:r>
      <w:r w:rsidR="00091FF4" w:rsidRPr="00194045">
        <w:rPr>
          <w:rFonts w:ascii="Times New Roman" w:hAnsi="Times New Roman" w:cs="Times New Roman"/>
          <w:b/>
          <w:i/>
          <w:sz w:val="20"/>
          <w:lang w:val="en-US"/>
        </w:rPr>
        <w:t xml:space="preserve"> PRB offset values in addition to 4 floating synch bits in PBCH</w:t>
      </w:r>
      <w:r w:rsidR="004627F9">
        <w:rPr>
          <w:rFonts w:ascii="Times New Roman" w:hAnsi="Times New Roman" w:cs="Times New Roman"/>
          <w:b/>
          <w:i/>
          <w:sz w:val="20"/>
          <w:lang w:val="en-US"/>
        </w:rPr>
        <w:t xml:space="preserve"> in TDM multiplexing case</w:t>
      </w:r>
      <w:r w:rsidR="00091FF4" w:rsidRPr="00194045">
        <w:rPr>
          <w:rFonts w:ascii="Times New Roman" w:hAnsi="Times New Roman" w:cs="Times New Roman"/>
          <w:b/>
          <w:i/>
          <w:sz w:val="20"/>
          <w:lang w:val="en-US"/>
        </w:rPr>
        <w:t xml:space="preserve">. </w:t>
      </w:r>
    </w:p>
    <w:p w14:paraId="0B7DDE43" w14:textId="192E9469" w:rsidR="00957EE1" w:rsidRDefault="00957EE1" w:rsidP="00091FF4">
      <w:pPr>
        <w:rPr>
          <w:rFonts w:ascii="Times New Roman" w:hAnsi="Times New Roman" w:cs="Times New Roman"/>
          <w:b/>
          <w:i/>
          <w:sz w:val="20"/>
          <w:lang w:val="en-US"/>
        </w:rPr>
      </w:pPr>
      <w:r>
        <w:rPr>
          <w:rFonts w:ascii="Times New Roman" w:hAnsi="Times New Roman" w:cs="Times New Roman"/>
          <w:b/>
          <w:i/>
          <w:sz w:val="20"/>
          <w:lang w:val="en-US"/>
        </w:rPr>
        <w:t xml:space="preserve">Proposal: PRB offset between center of CORESET for RMSI scheduling and SS/PBCH block assumes </w:t>
      </w:r>
      <w:r w:rsidR="001E19F7">
        <w:rPr>
          <w:rFonts w:ascii="Times New Roman" w:hAnsi="Times New Roman" w:cs="Times New Roman"/>
          <w:b/>
          <w:i/>
          <w:sz w:val="20"/>
          <w:lang w:val="en-US"/>
        </w:rPr>
        <w:t xml:space="preserve">smaller </w:t>
      </w:r>
      <w:r>
        <w:rPr>
          <w:rFonts w:ascii="Times New Roman" w:hAnsi="Times New Roman" w:cs="Times New Roman"/>
          <w:b/>
          <w:i/>
          <w:sz w:val="20"/>
          <w:lang w:val="en-US"/>
        </w:rPr>
        <w:t>SCS of the SS/PBCH block</w:t>
      </w:r>
      <w:r w:rsidR="001E19F7">
        <w:rPr>
          <w:rFonts w:ascii="Times New Roman" w:hAnsi="Times New Roman" w:cs="Times New Roman"/>
          <w:b/>
          <w:i/>
          <w:sz w:val="20"/>
          <w:lang w:val="en-US"/>
        </w:rPr>
        <w:t xml:space="preserve"> or RMSI</w:t>
      </w:r>
      <w:r>
        <w:rPr>
          <w:rFonts w:ascii="Times New Roman" w:hAnsi="Times New Roman" w:cs="Times New Roman"/>
          <w:b/>
          <w:i/>
          <w:sz w:val="20"/>
          <w:lang w:val="en-US"/>
        </w:rPr>
        <w:t xml:space="preserve">. </w:t>
      </w:r>
    </w:p>
    <w:p w14:paraId="494AD3EC" w14:textId="5A0EBF55" w:rsidR="00E6659B" w:rsidRDefault="00340C40" w:rsidP="00091FF4">
      <w:pPr>
        <w:rPr>
          <w:rFonts w:ascii="Times New Roman" w:hAnsi="Times New Roman" w:cs="Times New Roman"/>
          <w:sz w:val="20"/>
          <w:lang w:val="en-US"/>
        </w:rPr>
      </w:pPr>
      <w:r>
        <w:rPr>
          <w:rFonts w:ascii="Times New Roman" w:hAnsi="Times New Roman" w:cs="Times New Roman"/>
          <w:sz w:val="20"/>
          <w:lang w:val="en-US"/>
        </w:rPr>
        <w:t xml:space="preserve">For the case of </w:t>
      </w:r>
      <w:r w:rsidR="00E6659B">
        <w:rPr>
          <w:rFonts w:ascii="Times New Roman" w:hAnsi="Times New Roman" w:cs="Times New Roman"/>
          <w:sz w:val="20"/>
          <w:lang w:val="en-US"/>
        </w:rPr>
        <w:t>FDM multiplexing between CORESET for RMSI scheduling and SS/PBCH block</w:t>
      </w:r>
      <w:r>
        <w:rPr>
          <w:rFonts w:ascii="Times New Roman" w:hAnsi="Times New Roman" w:cs="Times New Roman"/>
          <w:sz w:val="20"/>
          <w:lang w:val="en-US"/>
        </w:rPr>
        <w:t xml:space="preserve"> and based on the past agreements we have taken following approach:</w:t>
      </w:r>
    </w:p>
    <w:p w14:paraId="68558DB8" w14:textId="10B3343D" w:rsidR="00E6659B" w:rsidRDefault="00191D36" w:rsidP="00091FF4">
      <w:pPr>
        <w:rPr>
          <w:rFonts w:ascii="Times New Roman" w:hAnsi="Times New Roman" w:cs="Times New Roman"/>
          <w:sz w:val="20"/>
          <w:lang w:val="en-US"/>
        </w:rPr>
      </w:pPr>
      <w:r>
        <w:rPr>
          <w:rFonts w:ascii="Times New Roman" w:hAnsi="Times New Roman" w:cs="Times New Roman"/>
          <w:sz w:val="20"/>
          <w:lang w:val="en-US"/>
        </w:rPr>
        <w:t>According to the rate matching agreement that f</w:t>
      </w:r>
      <w:r w:rsidRPr="00191D36">
        <w:rPr>
          <w:rFonts w:ascii="Times New Roman" w:hAnsi="Times New Roman" w:cs="Times New Roman"/>
          <w:sz w:val="20"/>
          <w:lang w:val="en-US"/>
        </w:rPr>
        <w:t>or PDSCH carrying RMSI and the corresponding PDCCH CORESET, the UE assumes that no SS block is transmitted in the allocated resources</w:t>
      </w:r>
      <w:r>
        <w:rPr>
          <w:rFonts w:ascii="Times New Roman" w:hAnsi="Times New Roman" w:cs="Times New Roman"/>
          <w:sz w:val="20"/>
          <w:lang w:val="en-US"/>
        </w:rPr>
        <w:t xml:space="preserve">, the FDMed CORESET and PDSCH for </w:t>
      </w:r>
      <w:r>
        <w:rPr>
          <w:rFonts w:ascii="Times New Roman" w:hAnsi="Times New Roman" w:cs="Times New Roman"/>
          <w:sz w:val="20"/>
          <w:lang w:val="en-US"/>
        </w:rPr>
        <w:lastRenderedPageBreak/>
        <w:t xml:space="preserve">RMSI shall be located in either side of the SS block in frequency but not distributed on both sides of the SS block. </w:t>
      </w:r>
      <w:r w:rsidR="00340C40">
        <w:rPr>
          <w:rFonts w:ascii="Times New Roman" w:hAnsi="Times New Roman" w:cs="Times New Roman"/>
          <w:sz w:val="20"/>
          <w:lang w:val="en-US"/>
        </w:rPr>
        <w:t xml:space="preserve">Furthermore it has been agreed that the PDSCH delivering the RMSI/SIB1 needs to be contained within the initial DLBWP and that the initial DL BWP location and bandwidth is defined by RMSI CORESET. </w:t>
      </w:r>
      <w:r>
        <w:rPr>
          <w:rFonts w:ascii="Times New Roman" w:hAnsi="Times New Roman" w:cs="Times New Roman"/>
          <w:sz w:val="20"/>
          <w:lang w:val="en-US"/>
        </w:rPr>
        <w:t>Thus, signaling is needed to indicate UE on whether CORESET is located below and above SS block in frequency domain</w:t>
      </w:r>
      <w:r w:rsidR="00686795">
        <w:rPr>
          <w:rFonts w:ascii="Times New Roman" w:hAnsi="Times New Roman" w:cs="Times New Roman"/>
          <w:sz w:val="20"/>
          <w:lang w:val="en-US"/>
        </w:rPr>
        <w:t xml:space="preserve">. Similar as in TDM multiplexing, additional PRB offset is needed to align CORESET with the PRB grid also in case SS/PBCH block SCS is lower than SCS used for CORESET. </w:t>
      </w:r>
    </w:p>
    <w:p w14:paraId="597D9487" w14:textId="02CF11A0" w:rsidR="00686795" w:rsidRPr="00667621" w:rsidRDefault="00686795" w:rsidP="00091FF4">
      <w:pPr>
        <w:rPr>
          <w:rFonts w:ascii="Times New Roman" w:hAnsi="Times New Roman" w:cs="Times New Roman"/>
          <w:sz w:val="20"/>
          <w:lang w:val="en-US"/>
        </w:rPr>
      </w:pPr>
      <w:r>
        <w:rPr>
          <w:rFonts w:ascii="Times New Roman" w:hAnsi="Times New Roman" w:cs="Times New Roman"/>
          <w:b/>
          <w:i/>
          <w:sz w:val="20"/>
          <w:lang w:val="en-US"/>
        </w:rPr>
        <w:t>Proposal: In FDM multiplexing case four signaling values are needed to indicate applied pair {belo</w:t>
      </w:r>
      <w:r w:rsidR="00122EE1">
        <w:rPr>
          <w:rFonts w:ascii="Times New Roman" w:hAnsi="Times New Roman" w:cs="Times New Roman"/>
          <w:b/>
          <w:i/>
          <w:sz w:val="20"/>
          <w:lang w:val="en-US"/>
        </w:rPr>
        <w:t>w</w:t>
      </w:r>
      <w:r>
        <w:rPr>
          <w:rFonts w:ascii="Times New Roman" w:hAnsi="Times New Roman" w:cs="Times New Roman"/>
          <w:b/>
          <w:i/>
          <w:sz w:val="20"/>
          <w:lang w:val="en-US"/>
        </w:rPr>
        <w:t xml:space="preserve"> or above SS block in frequency, PRB offset}: {below, 0}, {below, -1}, {above, 0} and {above, +1}.</w:t>
      </w:r>
    </w:p>
    <w:p w14:paraId="450A1674" w14:textId="260FE3E2" w:rsidR="004627F9" w:rsidRPr="00194045" w:rsidRDefault="004627F9" w:rsidP="00091FF4">
      <w:pPr>
        <w:rPr>
          <w:rFonts w:ascii="Times New Roman" w:hAnsi="Times New Roman" w:cs="Times New Roman"/>
          <w:b/>
          <w:i/>
          <w:sz w:val="20"/>
          <w:lang w:val="en-US"/>
        </w:rPr>
      </w:pPr>
    </w:p>
    <w:p w14:paraId="6BE3E78A" w14:textId="77777777" w:rsidR="00091FF4" w:rsidRDefault="00762A57" w:rsidP="00762A57">
      <w:pPr>
        <w:pStyle w:val="Heading3"/>
      </w:pPr>
      <w:r>
        <w:t>2.2.3</w:t>
      </w:r>
      <w:r>
        <w:tab/>
      </w:r>
      <w:r w:rsidR="00091FF4" w:rsidRPr="00091FF4">
        <w:t>A set of consecutive OFDM symbol indices in a slot corresponding to a single CORESET</w:t>
      </w:r>
    </w:p>
    <w:p w14:paraId="21368DA6" w14:textId="024848EB" w:rsidR="00091FF4" w:rsidRPr="00194045" w:rsidRDefault="00091FF4" w:rsidP="00091FF4">
      <w:pPr>
        <w:rPr>
          <w:rFonts w:ascii="Times New Roman" w:hAnsi="Times New Roman" w:cs="Times New Roman"/>
          <w:sz w:val="20"/>
          <w:lang w:val="en-US"/>
        </w:rPr>
      </w:pPr>
      <w:r w:rsidRPr="00194045">
        <w:rPr>
          <w:rFonts w:ascii="Times New Roman" w:hAnsi="Times New Roman" w:cs="Times New Roman"/>
          <w:sz w:val="20"/>
          <w:lang w:val="en-US"/>
        </w:rPr>
        <w:t>For the supported time domain al</w:t>
      </w:r>
      <w:r w:rsidR="00762A57" w:rsidRPr="00194045">
        <w:rPr>
          <w:rFonts w:ascii="Times New Roman" w:hAnsi="Times New Roman" w:cs="Times New Roman"/>
          <w:sz w:val="20"/>
          <w:lang w:val="en-US"/>
        </w:rPr>
        <w:t>location of a single CORESET we consider that one and two-symbol CORESETs are enough for RMSI scheduling</w:t>
      </w:r>
      <w:r w:rsidR="00667621">
        <w:rPr>
          <w:rFonts w:ascii="Times New Roman" w:hAnsi="Times New Roman" w:cs="Times New Roman"/>
          <w:sz w:val="20"/>
          <w:lang w:val="en-US"/>
        </w:rPr>
        <w:t xml:space="preserve"> with 48 and 24 PRB bandwidth allocation, respectively</w:t>
      </w:r>
      <w:r w:rsidR="00762A57" w:rsidRPr="00194045">
        <w:rPr>
          <w:rFonts w:ascii="Times New Roman" w:hAnsi="Times New Roman" w:cs="Times New Roman"/>
          <w:sz w:val="20"/>
          <w:lang w:val="en-US"/>
        </w:rPr>
        <w:t xml:space="preserve">. </w:t>
      </w:r>
    </w:p>
    <w:p w14:paraId="44E4DE2A" w14:textId="43653240" w:rsidR="00762A57" w:rsidRPr="00194045" w:rsidRDefault="00762A57" w:rsidP="00091FF4">
      <w:pPr>
        <w:rPr>
          <w:rFonts w:ascii="Times New Roman" w:hAnsi="Times New Roman" w:cs="Times New Roman"/>
          <w:b/>
          <w:i/>
          <w:sz w:val="20"/>
          <w:lang w:val="en-US"/>
        </w:rPr>
      </w:pPr>
      <w:r w:rsidRPr="00194045">
        <w:rPr>
          <w:rFonts w:ascii="Times New Roman" w:hAnsi="Times New Roman" w:cs="Times New Roman"/>
          <w:b/>
          <w:i/>
          <w:sz w:val="20"/>
          <w:lang w:val="en-US"/>
        </w:rPr>
        <w:t>Proposal: Support {bandwith, #symbols} pairs {24, 2}</w:t>
      </w:r>
      <w:r w:rsidR="00667621">
        <w:rPr>
          <w:rFonts w:ascii="Times New Roman" w:hAnsi="Times New Roman" w:cs="Times New Roman"/>
          <w:b/>
          <w:i/>
          <w:sz w:val="20"/>
          <w:lang w:val="en-US"/>
        </w:rPr>
        <w:t xml:space="preserve"> and</w:t>
      </w:r>
      <w:r w:rsidRPr="00194045">
        <w:rPr>
          <w:rFonts w:ascii="Times New Roman" w:hAnsi="Times New Roman" w:cs="Times New Roman"/>
          <w:b/>
          <w:i/>
          <w:sz w:val="20"/>
          <w:lang w:val="en-US"/>
        </w:rPr>
        <w:t xml:space="preserve"> {48, 1}.</w:t>
      </w:r>
    </w:p>
    <w:p w14:paraId="1B2BC854" w14:textId="77777777" w:rsidR="00430CC5" w:rsidRDefault="00736A7F" w:rsidP="00736A7F">
      <w:pPr>
        <w:pStyle w:val="Heading3"/>
      </w:pPr>
      <w:r>
        <w:t>2.2.4</w:t>
      </w:r>
      <w:r>
        <w:tab/>
        <w:t>Slot and non-slot based CORESET configuration</w:t>
      </w:r>
    </w:p>
    <w:p w14:paraId="09865A0A" w14:textId="2F11F79B" w:rsidR="005D5028" w:rsidRDefault="005D5028" w:rsidP="00736A7F">
      <w:pPr>
        <w:rPr>
          <w:rFonts w:ascii="Times New Roman" w:hAnsi="Times New Roman" w:cs="Times New Roman"/>
          <w:sz w:val="20"/>
          <w:lang w:val="en-US" w:eastAsia="ja-JP"/>
        </w:rPr>
      </w:pPr>
      <w:r>
        <w:rPr>
          <w:rFonts w:ascii="Times New Roman" w:hAnsi="Times New Roman" w:cs="Times New Roman"/>
          <w:sz w:val="20"/>
          <w:lang w:val="en-US" w:eastAsia="ja-JP"/>
        </w:rPr>
        <w:t xml:space="preserve">Non-slot based CORESET for RMSI scheduling is supported in FDM multiplexing case. </w:t>
      </w:r>
      <w:r w:rsidR="00EF3C37">
        <w:rPr>
          <w:rFonts w:ascii="Times New Roman" w:hAnsi="Times New Roman" w:cs="Times New Roman"/>
          <w:sz w:val="20"/>
          <w:lang w:val="en-US" w:eastAsia="ja-JP"/>
        </w:rPr>
        <w:t>NR</w:t>
      </w:r>
      <w:r w:rsidR="00EF3C37" w:rsidRPr="00EF28FB">
        <w:rPr>
          <w:rFonts w:ascii="Times New Roman" w:hAnsi="Times New Roman" w:cs="Times New Roman"/>
          <w:sz w:val="20"/>
          <w:lang w:val="en-US" w:eastAsia="ja-JP"/>
        </w:rPr>
        <w:t xml:space="preserve"> </w:t>
      </w:r>
      <w:r w:rsidR="00736A7F" w:rsidRPr="00EF28FB">
        <w:rPr>
          <w:rFonts w:ascii="Times New Roman" w:hAnsi="Times New Roman" w:cs="Times New Roman"/>
          <w:sz w:val="20"/>
          <w:lang w:val="en-US" w:eastAsia="ja-JP"/>
        </w:rPr>
        <w:t xml:space="preserve">should </w:t>
      </w:r>
      <w:r w:rsidR="00EF3C37">
        <w:rPr>
          <w:rFonts w:ascii="Times New Roman" w:hAnsi="Times New Roman" w:cs="Times New Roman"/>
          <w:sz w:val="20"/>
          <w:lang w:val="en-US" w:eastAsia="ja-JP"/>
        </w:rPr>
        <w:t>support</w:t>
      </w:r>
      <w:r w:rsidR="00736A7F" w:rsidRPr="00EF28FB">
        <w:rPr>
          <w:rFonts w:ascii="Times New Roman" w:hAnsi="Times New Roman" w:cs="Times New Roman"/>
          <w:sz w:val="20"/>
          <w:lang w:val="en-US" w:eastAsia="ja-JP"/>
        </w:rPr>
        <w:t xml:space="preserve"> configuring non-slot based CORESETs </w:t>
      </w:r>
      <w:r>
        <w:rPr>
          <w:rFonts w:ascii="Times New Roman" w:hAnsi="Times New Roman" w:cs="Times New Roman"/>
          <w:sz w:val="20"/>
          <w:lang w:val="en-US" w:eastAsia="ja-JP"/>
        </w:rPr>
        <w:t xml:space="preserve">in addition to slot based CORESET also in TDM multiplexing case (TDM multiplexing CORESET for RMSI scheduling and SS/PBCH block) to </w:t>
      </w:r>
      <w:r w:rsidR="00736A7F" w:rsidRPr="00EF28FB">
        <w:rPr>
          <w:rFonts w:ascii="Times New Roman" w:hAnsi="Times New Roman" w:cs="Times New Roman"/>
          <w:sz w:val="20"/>
          <w:lang w:val="en-US" w:eastAsia="ja-JP"/>
        </w:rPr>
        <w:t xml:space="preserve">support multi-beam </w:t>
      </w:r>
      <w:r>
        <w:rPr>
          <w:rFonts w:ascii="Times New Roman" w:hAnsi="Times New Roman" w:cs="Times New Roman"/>
          <w:sz w:val="20"/>
          <w:lang w:val="en-US" w:eastAsia="ja-JP"/>
        </w:rPr>
        <w:t>RMSI delivery in efficient manner</w:t>
      </w:r>
      <w:r w:rsidR="00736A7F" w:rsidRPr="00EF28FB">
        <w:rPr>
          <w:rFonts w:ascii="Times New Roman" w:hAnsi="Times New Roman" w:cs="Times New Roman"/>
          <w:sz w:val="20"/>
          <w:lang w:val="en-US" w:eastAsia="ja-JP"/>
        </w:rPr>
        <w:t xml:space="preserve">. </w:t>
      </w:r>
      <w:r>
        <w:rPr>
          <w:rFonts w:ascii="Times New Roman" w:hAnsi="Times New Roman" w:cs="Times New Roman"/>
          <w:sz w:val="20"/>
          <w:lang w:val="en-US" w:eastAsia="ja-JP"/>
        </w:rPr>
        <w:t xml:space="preserve">To limit configurable options because of signaling overhead we consider that one non-slot based CORESET configuration could be supported in TDM multiplexing case by having two CORESETs within a slot. </w:t>
      </w:r>
      <w:r>
        <w:rPr>
          <w:rFonts w:ascii="Times New Roman" w:hAnsi="Times New Roman" w:cs="Times New Roman"/>
          <w:sz w:val="20"/>
          <w:lang w:val="en-US" w:eastAsia="ja-JP"/>
        </w:rPr>
        <w:fldChar w:fldCharType="begin"/>
      </w:r>
      <w:r>
        <w:rPr>
          <w:rFonts w:ascii="Times New Roman" w:hAnsi="Times New Roman" w:cs="Times New Roman"/>
          <w:sz w:val="20"/>
          <w:lang w:val="en-US" w:eastAsia="ja-JP"/>
        </w:rPr>
        <w:instrText xml:space="preserve"> REF _Ref498672281 \h </w:instrText>
      </w:r>
      <w:r>
        <w:rPr>
          <w:rFonts w:ascii="Times New Roman" w:hAnsi="Times New Roman" w:cs="Times New Roman"/>
          <w:sz w:val="20"/>
          <w:lang w:val="en-US" w:eastAsia="ja-JP"/>
        </w:rPr>
      </w:r>
      <w:r>
        <w:rPr>
          <w:rFonts w:ascii="Times New Roman" w:hAnsi="Times New Roman" w:cs="Times New Roman"/>
          <w:sz w:val="20"/>
          <w:lang w:val="en-US" w:eastAsia="ja-JP"/>
        </w:rPr>
        <w:fldChar w:fldCharType="separate"/>
      </w:r>
      <w:r w:rsidR="00340C40">
        <w:t xml:space="preserve">Figure </w:t>
      </w:r>
      <w:r w:rsidR="00340C40">
        <w:rPr>
          <w:noProof/>
        </w:rPr>
        <w:t>3</w:t>
      </w:r>
      <w:r>
        <w:rPr>
          <w:rFonts w:ascii="Times New Roman" w:hAnsi="Times New Roman" w:cs="Times New Roman"/>
          <w:sz w:val="20"/>
          <w:lang w:val="en-US" w:eastAsia="ja-JP"/>
        </w:rPr>
        <w:fldChar w:fldCharType="end"/>
      </w:r>
      <w:r>
        <w:rPr>
          <w:rFonts w:ascii="Times New Roman" w:hAnsi="Times New Roman" w:cs="Times New Roman"/>
          <w:sz w:val="20"/>
          <w:lang w:val="en-US" w:eastAsia="ja-JP"/>
        </w:rPr>
        <w:t xml:space="preserve"> illustrates both slot based and non-slot based CORESET for RMSI in TDM multiplexing case assuming two symbol time allocation per CORESET.</w:t>
      </w:r>
    </w:p>
    <w:p w14:paraId="79B0F489" w14:textId="4075CBF7" w:rsidR="00736A7F" w:rsidRPr="00194045" w:rsidRDefault="00736A7F" w:rsidP="00736A7F">
      <w:pPr>
        <w:rPr>
          <w:rFonts w:ascii="Times New Roman" w:hAnsi="Times New Roman" w:cs="Times New Roman"/>
          <w:sz w:val="20"/>
          <w:lang w:val="en-US" w:eastAsia="ja-JP"/>
        </w:rPr>
      </w:pPr>
    </w:p>
    <w:p w14:paraId="14A22A8D" w14:textId="46BA82F2" w:rsidR="00736A7F" w:rsidRPr="00194045" w:rsidRDefault="00AD1B30" w:rsidP="00736A7F">
      <w:pPr>
        <w:jc w:val="center"/>
        <w:rPr>
          <w:rFonts w:ascii="Times New Roman" w:hAnsi="Times New Roman" w:cs="Times New Roman"/>
          <w:sz w:val="20"/>
          <w:lang w:val="en-US" w:eastAsia="ja-JP"/>
        </w:rPr>
      </w:pPr>
      <w:r w:rsidRPr="00194045">
        <w:rPr>
          <w:noProof/>
          <w:lang w:val="en-US"/>
        </w:rPr>
        <w:t xml:space="preserve"> </w:t>
      </w:r>
      <w:r w:rsidR="005D5028" w:rsidRPr="005D5028">
        <w:rPr>
          <w:noProof/>
        </w:rPr>
        <w:drawing>
          <wp:inline distT="0" distB="0" distL="0" distR="0" wp14:anchorId="27F14CBC" wp14:editId="478A181B">
            <wp:extent cx="2791526" cy="2013735"/>
            <wp:effectExtent l="0" t="0" r="8890"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95465" cy="2016576"/>
                    </a:xfrm>
                    <a:prstGeom prst="rect">
                      <a:avLst/>
                    </a:prstGeom>
                    <a:noFill/>
                    <a:ln>
                      <a:noFill/>
                    </a:ln>
                  </pic:spPr>
                </pic:pic>
              </a:graphicData>
            </a:graphic>
          </wp:inline>
        </w:drawing>
      </w:r>
      <w:r w:rsidR="005D5028" w:rsidRPr="00194045" w:rsidDel="005D5028">
        <w:rPr>
          <w:lang w:val="en-US"/>
        </w:rPr>
        <w:t xml:space="preserve"> </w:t>
      </w:r>
    </w:p>
    <w:p w14:paraId="2C472396" w14:textId="444EFF80" w:rsidR="00123895" w:rsidRDefault="00736A7F" w:rsidP="00736A7F">
      <w:pPr>
        <w:pStyle w:val="Caption"/>
        <w:jc w:val="center"/>
        <w:rPr>
          <w:lang w:val="en-US"/>
        </w:rPr>
      </w:pPr>
      <w:bookmarkStart w:id="3" w:name="_Ref498672281"/>
      <w:r>
        <w:t xml:space="preserve">Figure </w:t>
      </w:r>
      <w:r w:rsidR="00866248">
        <w:fldChar w:fldCharType="begin"/>
      </w:r>
      <w:r w:rsidR="00866248">
        <w:instrText xml:space="preserve"> SEQ Figure \* ARABIC </w:instrText>
      </w:r>
      <w:r w:rsidR="00866248">
        <w:fldChar w:fldCharType="separate"/>
      </w:r>
      <w:r w:rsidR="00340C40">
        <w:rPr>
          <w:noProof/>
        </w:rPr>
        <w:t>3</w:t>
      </w:r>
      <w:r w:rsidR="00866248">
        <w:rPr>
          <w:noProof/>
        </w:rPr>
        <w:fldChar w:fldCharType="end"/>
      </w:r>
      <w:bookmarkEnd w:id="3"/>
      <w:r w:rsidRPr="00EF28FB">
        <w:rPr>
          <w:lang w:val="en-US"/>
        </w:rPr>
        <w:t xml:space="preserve"> Slot and non-slot CORESETs for RMSI scheduling.</w:t>
      </w:r>
      <w:r w:rsidR="00123895">
        <w:rPr>
          <w:lang w:val="en-US"/>
        </w:rPr>
        <w:t xml:space="preserve"> </w:t>
      </w:r>
    </w:p>
    <w:p w14:paraId="1B43AB9D" w14:textId="7476E19E" w:rsidR="00736A7F" w:rsidRPr="00194045" w:rsidRDefault="00736A7F" w:rsidP="00194045">
      <w:pPr>
        <w:pStyle w:val="Caption"/>
        <w:rPr>
          <w:lang w:val="en-US"/>
        </w:rPr>
      </w:pPr>
      <w:r w:rsidRPr="00EF28FB">
        <w:rPr>
          <w:rFonts w:ascii="Times New Roman" w:hAnsi="Times New Roman" w:cs="Times New Roman"/>
          <w:i/>
          <w:sz w:val="20"/>
          <w:lang w:val="en-US" w:eastAsia="ja-JP"/>
        </w:rPr>
        <w:t>Proposal: Support both slot and non-slot CORESETs for RMSI scheduling</w:t>
      </w:r>
      <w:r w:rsidR="004627F9" w:rsidRPr="00FF1302">
        <w:rPr>
          <w:rFonts w:ascii="Times New Roman" w:hAnsi="Times New Roman" w:cs="Times New Roman"/>
          <w:i/>
          <w:sz w:val="20"/>
          <w:lang w:val="en-US" w:eastAsia="ja-JP"/>
        </w:rPr>
        <w:t xml:space="preserve"> also for TDM multiplexing</w:t>
      </w:r>
      <w:r w:rsidRPr="00FF1302">
        <w:rPr>
          <w:rFonts w:ascii="Times New Roman" w:hAnsi="Times New Roman" w:cs="Times New Roman"/>
          <w:i/>
          <w:sz w:val="20"/>
          <w:lang w:val="en-US" w:eastAsia="ja-JP"/>
        </w:rPr>
        <w:t>.</w:t>
      </w:r>
    </w:p>
    <w:p w14:paraId="1C181E60" w14:textId="4BC009BF" w:rsidR="00FF1302" w:rsidRDefault="00FF1302" w:rsidP="00736A7F">
      <w:pPr>
        <w:rPr>
          <w:rFonts w:ascii="Times New Roman" w:hAnsi="Times New Roman" w:cs="Times New Roman"/>
          <w:sz w:val="20"/>
          <w:lang w:val="en-US"/>
        </w:rPr>
      </w:pPr>
      <w:r>
        <w:rPr>
          <w:rFonts w:ascii="Times New Roman" w:hAnsi="Times New Roman" w:cs="Times New Roman"/>
          <w:sz w:val="20"/>
          <w:lang w:val="en-US"/>
        </w:rPr>
        <w:t>One potential simplification in PBCH based signaling could be that slot based CORESET in TDM multiplexing is used at below 6 GHz and non-slot based above 6 GHz.</w:t>
      </w:r>
    </w:p>
    <w:p w14:paraId="53519594" w14:textId="0C1E8AE5" w:rsidR="004627F9" w:rsidRPr="00194045" w:rsidRDefault="004627F9" w:rsidP="00736A7F">
      <w:pPr>
        <w:rPr>
          <w:rFonts w:ascii="Times New Roman" w:hAnsi="Times New Roman" w:cs="Times New Roman"/>
          <w:sz w:val="20"/>
          <w:lang w:val="en-US"/>
        </w:rPr>
      </w:pPr>
    </w:p>
    <w:p w14:paraId="4C708F4D" w14:textId="77777777" w:rsidR="00762A57" w:rsidRDefault="00762A57" w:rsidP="00762A57">
      <w:pPr>
        <w:pStyle w:val="Heading2"/>
      </w:pPr>
      <w:r>
        <w:t>2.3</w:t>
      </w:r>
      <w:r>
        <w:tab/>
        <w:t>RMSI timing configuration</w:t>
      </w:r>
    </w:p>
    <w:p w14:paraId="153660A1" w14:textId="77777777" w:rsidR="00762A57" w:rsidRPr="00194045" w:rsidRDefault="00762A57" w:rsidP="00762A57">
      <w:pPr>
        <w:rPr>
          <w:rFonts w:ascii="Times" w:eastAsia="Batang" w:hAnsi="Times" w:cs="Times New Roman"/>
          <w:sz w:val="20"/>
          <w:szCs w:val="24"/>
          <w:lang w:val="en-US" w:eastAsia="ja-JP"/>
        </w:rPr>
      </w:pPr>
      <w:r w:rsidRPr="00194045">
        <w:rPr>
          <w:rFonts w:ascii="Times New Roman" w:hAnsi="Times New Roman" w:cs="Times New Roman"/>
          <w:sz w:val="20"/>
          <w:lang w:val="en-US"/>
        </w:rPr>
        <w:t xml:space="preserve">And </w:t>
      </w:r>
      <w:r w:rsidRPr="00194045">
        <w:rPr>
          <w:rFonts w:ascii="Times" w:eastAsia="Batang" w:hAnsi="Times" w:cs="Times New Roman"/>
          <w:sz w:val="20"/>
          <w:szCs w:val="24"/>
          <w:lang w:val="en-US" w:eastAsia="ja-JP"/>
        </w:rPr>
        <w:t>RMSI timing configuration should consider at least the following properties:</w:t>
      </w:r>
    </w:p>
    <w:p w14:paraId="6225CA4A" w14:textId="77777777" w:rsidR="00762A57" w:rsidRPr="00194045" w:rsidRDefault="00762A57" w:rsidP="00762A57">
      <w:pPr>
        <w:pStyle w:val="ListParagraph"/>
        <w:numPr>
          <w:ilvl w:val="0"/>
          <w:numId w:val="37"/>
        </w:numPr>
        <w:rPr>
          <w:rFonts w:ascii="Times" w:eastAsia="Batang" w:hAnsi="Times" w:cs="Times New Roman"/>
          <w:sz w:val="20"/>
          <w:szCs w:val="24"/>
          <w:lang w:val="en-US" w:eastAsia="ja-JP"/>
        </w:rPr>
      </w:pPr>
      <w:r w:rsidRPr="00194045">
        <w:rPr>
          <w:rFonts w:ascii="Times" w:eastAsia="Batang" w:hAnsi="Times" w:cs="Times New Roman"/>
          <w:sz w:val="20"/>
          <w:szCs w:val="24"/>
          <w:lang w:val="en-US" w:eastAsia="ja-JP"/>
        </w:rPr>
        <w:t>RMSI PDCCH monitoring window periodicity y</w:t>
      </w:r>
    </w:p>
    <w:p w14:paraId="5ECE75DD" w14:textId="77777777" w:rsidR="00762A57" w:rsidRPr="00194045" w:rsidRDefault="00762A57" w:rsidP="00762A57">
      <w:pPr>
        <w:pStyle w:val="ListParagraph"/>
        <w:numPr>
          <w:ilvl w:val="0"/>
          <w:numId w:val="37"/>
        </w:numPr>
        <w:rPr>
          <w:rFonts w:ascii="Times" w:eastAsia="Batang" w:hAnsi="Times" w:cs="Times New Roman"/>
          <w:sz w:val="20"/>
          <w:szCs w:val="24"/>
          <w:lang w:val="en-US" w:eastAsia="ja-JP"/>
        </w:rPr>
      </w:pPr>
      <w:r w:rsidRPr="00194045">
        <w:rPr>
          <w:rFonts w:ascii="Times" w:eastAsia="Batang" w:hAnsi="Times" w:cs="Times New Roman"/>
          <w:sz w:val="20"/>
          <w:szCs w:val="24"/>
          <w:lang w:val="en-US" w:eastAsia="ja-JP"/>
        </w:rPr>
        <w:t>RMSI PDCCH monitoring window duration x</w:t>
      </w:r>
    </w:p>
    <w:p w14:paraId="318C783A" w14:textId="77777777" w:rsidR="00762A57" w:rsidRPr="00194045" w:rsidRDefault="00762A57" w:rsidP="00A16AE6">
      <w:pPr>
        <w:pStyle w:val="ListParagraph"/>
        <w:numPr>
          <w:ilvl w:val="0"/>
          <w:numId w:val="37"/>
        </w:numPr>
        <w:rPr>
          <w:lang w:val="en-US"/>
        </w:rPr>
      </w:pPr>
      <w:r w:rsidRPr="00194045">
        <w:rPr>
          <w:rFonts w:ascii="Times" w:eastAsia="Batang" w:hAnsi="Times" w:cs="Times New Roman"/>
          <w:sz w:val="20"/>
          <w:szCs w:val="24"/>
          <w:lang w:val="en-US" w:eastAsia="ja-JP"/>
        </w:rPr>
        <w:lastRenderedPageBreak/>
        <w:t>FFS: RMSI PDCCH monitoring window offset</w:t>
      </w:r>
    </w:p>
    <w:p w14:paraId="74ED13D9" w14:textId="77777777" w:rsidR="00762A57" w:rsidRDefault="00762A57" w:rsidP="00762A57">
      <w:pPr>
        <w:pStyle w:val="Heading3"/>
      </w:pPr>
      <w:r>
        <w:t>2.3.1</w:t>
      </w:r>
      <w:r>
        <w:tab/>
        <w:t>RMSI PDCCH monitoring window periodicity y</w:t>
      </w:r>
    </w:p>
    <w:p w14:paraId="461F5050" w14:textId="47D34DAC" w:rsidR="00762A57" w:rsidRPr="00194045" w:rsidRDefault="00762A57" w:rsidP="00762A57">
      <w:pPr>
        <w:rPr>
          <w:rFonts w:ascii="Times New Roman" w:hAnsi="Times New Roman" w:cs="Times New Roman"/>
          <w:sz w:val="20"/>
          <w:lang w:val="en-US"/>
        </w:rPr>
      </w:pPr>
      <w:r w:rsidRPr="00194045">
        <w:rPr>
          <w:rFonts w:ascii="Times New Roman" w:hAnsi="Times New Roman" w:cs="Times New Roman"/>
          <w:sz w:val="20"/>
          <w:lang w:val="en-US"/>
        </w:rPr>
        <w:t xml:space="preserve">To </w:t>
      </w:r>
      <w:r w:rsidR="001B49C5" w:rsidRPr="00194045">
        <w:rPr>
          <w:rFonts w:ascii="Times New Roman" w:hAnsi="Times New Roman" w:cs="Times New Roman"/>
          <w:sz w:val="20"/>
          <w:lang w:val="en-US"/>
        </w:rPr>
        <w:t>robustness for</w:t>
      </w:r>
      <w:r w:rsidRPr="00194045">
        <w:rPr>
          <w:rFonts w:ascii="Times New Roman" w:hAnsi="Times New Roman" w:cs="Times New Roman"/>
          <w:sz w:val="20"/>
          <w:lang w:val="en-US"/>
        </w:rPr>
        <w:t xml:space="preserve"> detection performance in cell edge situations RMSI should be transmitted multiple times per RMSI TTI</w:t>
      </w:r>
      <w:r w:rsidR="00BE1B90" w:rsidRPr="00194045">
        <w:rPr>
          <w:rFonts w:ascii="Times New Roman" w:hAnsi="Times New Roman" w:cs="Times New Roman"/>
          <w:sz w:val="20"/>
          <w:lang w:val="en-US"/>
        </w:rPr>
        <w:t xml:space="preserve">. </w:t>
      </w:r>
      <w:r w:rsidR="00430CC5" w:rsidRPr="00194045">
        <w:rPr>
          <w:rFonts w:ascii="Times New Roman" w:hAnsi="Times New Roman" w:cs="Times New Roman"/>
          <w:sz w:val="20"/>
          <w:lang w:val="en-US"/>
        </w:rPr>
        <w:t>O</w:t>
      </w:r>
      <w:r w:rsidR="00FF1302">
        <w:rPr>
          <w:rFonts w:ascii="Times New Roman" w:hAnsi="Times New Roman" w:cs="Times New Roman"/>
          <w:sz w:val="20"/>
          <w:lang w:val="en-US"/>
        </w:rPr>
        <w:t xml:space="preserve">n </w:t>
      </w:r>
      <w:r w:rsidR="00BE1B90" w:rsidRPr="00194045">
        <w:rPr>
          <w:rFonts w:ascii="Times New Roman" w:hAnsi="Times New Roman" w:cs="Times New Roman"/>
          <w:sz w:val="20"/>
          <w:lang w:val="en-US"/>
        </w:rPr>
        <w:t>the other hand it’s to be noted that SS burst set periodicity is configurable and can support periodicity as low as 160 ms. It’s considered that RMSI shouldn’t be transmitted more frequently</w:t>
      </w:r>
      <w:r w:rsidR="00430CC5" w:rsidRPr="00194045">
        <w:rPr>
          <w:rFonts w:ascii="Times New Roman" w:hAnsi="Times New Roman" w:cs="Times New Roman"/>
          <w:sz w:val="20"/>
          <w:lang w:val="en-US"/>
        </w:rPr>
        <w:t xml:space="preserve"> than SS burst set</w:t>
      </w:r>
      <w:r w:rsidRPr="00194045">
        <w:rPr>
          <w:rFonts w:ascii="Times New Roman" w:hAnsi="Times New Roman" w:cs="Times New Roman"/>
          <w:sz w:val="20"/>
          <w:lang w:val="en-US"/>
        </w:rPr>
        <w:t xml:space="preserve">. </w:t>
      </w:r>
      <w:r w:rsidR="00430CC5" w:rsidRPr="00194045">
        <w:rPr>
          <w:rFonts w:ascii="Times New Roman" w:hAnsi="Times New Roman" w:cs="Times New Roman"/>
          <w:sz w:val="20"/>
          <w:lang w:val="en-US"/>
        </w:rPr>
        <w:t xml:space="preserve">Assuming 160 ms TTI for RMSI the RMSI PDCCH monitoring window periodicity should be configurable and support e.g. values 40, 80 and 160 ms </w:t>
      </w:r>
      <w:r w:rsidR="00FF1302">
        <w:rPr>
          <w:rFonts w:ascii="Times New Roman" w:hAnsi="Times New Roman" w:cs="Times New Roman"/>
          <w:sz w:val="20"/>
          <w:lang w:val="en-US"/>
        </w:rPr>
        <w:t xml:space="preserve">to </w:t>
      </w:r>
      <w:r w:rsidR="00430CC5" w:rsidRPr="00194045">
        <w:rPr>
          <w:rFonts w:ascii="Times New Roman" w:hAnsi="Times New Roman" w:cs="Times New Roman"/>
          <w:sz w:val="20"/>
          <w:lang w:val="en-US"/>
        </w:rPr>
        <w:t>allow 4, 2 and 1 transmission</w:t>
      </w:r>
      <w:r w:rsidR="00FF1302">
        <w:rPr>
          <w:rFonts w:ascii="Times New Roman" w:hAnsi="Times New Roman" w:cs="Times New Roman"/>
          <w:sz w:val="20"/>
          <w:lang w:val="en-US"/>
        </w:rPr>
        <w:t>(s)</w:t>
      </w:r>
      <w:r w:rsidR="00430CC5" w:rsidRPr="00194045">
        <w:rPr>
          <w:rFonts w:ascii="Times New Roman" w:hAnsi="Times New Roman" w:cs="Times New Roman"/>
          <w:sz w:val="20"/>
          <w:lang w:val="en-US"/>
        </w:rPr>
        <w:t xml:space="preserve"> of RMSI within the RMSI TTI, respectively. </w:t>
      </w:r>
      <w:r w:rsidR="00910BFB" w:rsidRPr="00194045">
        <w:rPr>
          <w:rFonts w:ascii="Times New Roman" w:hAnsi="Times New Roman" w:cs="Times New Roman"/>
          <w:sz w:val="20"/>
          <w:lang w:val="en-US"/>
        </w:rPr>
        <w:t xml:space="preserve">To enable avoiding </w:t>
      </w:r>
      <w:r w:rsidR="00FF1302">
        <w:rPr>
          <w:rFonts w:ascii="Times New Roman" w:hAnsi="Times New Roman" w:cs="Times New Roman"/>
          <w:sz w:val="20"/>
          <w:lang w:val="en-US"/>
        </w:rPr>
        <w:t xml:space="preserve">overlap with </w:t>
      </w:r>
      <w:r w:rsidR="00910BFB" w:rsidRPr="00194045">
        <w:rPr>
          <w:rFonts w:ascii="Times New Roman" w:hAnsi="Times New Roman" w:cs="Times New Roman"/>
          <w:sz w:val="20"/>
          <w:lang w:val="en-US"/>
        </w:rPr>
        <w:t>the SSB locations in case of TDM, offset would be needed</w:t>
      </w:r>
      <w:r w:rsidR="00FF1302">
        <w:rPr>
          <w:rFonts w:ascii="Times New Roman" w:hAnsi="Times New Roman" w:cs="Times New Roman"/>
          <w:sz w:val="20"/>
          <w:lang w:val="en-US"/>
        </w:rPr>
        <w:t>.</w:t>
      </w:r>
      <w:r w:rsidR="00AC5858" w:rsidRPr="00194045">
        <w:rPr>
          <w:rFonts w:ascii="Times New Roman" w:hAnsi="Times New Roman" w:cs="Times New Roman"/>
          <w:sz w:val="20"/>
          <w:lang w:val="en-US"/>
        </w:rPr>
        <w:t xml:space="preserve"> The offset could thereby be specified, and included to the determination of the </w:t>
      </w:r>
      <w:r w:rsidR="00FF1302">
        <w:rPr>
          <w:rFonts w:ascii="Times New Roman" w:hAnsi="Times New Roman" w:cs="Times New Roman"/>
          <w:sz w:val="20"/>
          <w:lang w:val="en-US"/>
        </w:rPr>
        <w:t xml:space="preserve">slots or </w:t>
      </w:r>
      <w:r w:rsidR="00AC5858" w:rsidRPr="00194045">
        <w:rPr>
          <w:rFonts w:ascii="Times New Roman" w:hAnsi="Times New Roman" w:cs="Times New Roman"/>
          <w:sz w:val="20"/>
          <w:lang w:val="en-US"/>
        </w:rPr>
        <w:t>radio frames where RMSI scheduling is expected to occur.</w:t>
      </w:r>
      <w:r w:rsidR="00242DD9">
        <w:rPr>
          <w:rFonts w:ascii="Times New Roman" w:hAnsi="Times New Roman" w:cs="Times New Roman"/>
          <w:sz w:val="20"/>
          <w:lang w:val="en-US"/>
        </w:rPr>
        <w:t xml:space="preserve"> It’s seen that slot level offset should support locating RMSI scheduling after SS burst set within the same half frame</w:t>
      </w:r>
      <w:r w:rsidR="00282741">
        <w:rPr>
          <w:rFonts w:ascii="Times New Roman" w:hAnsi="Times New Roman" w:cs="Times New Roman"/>
          <w:sz w:val="20"/>
          <w:lang w:val="en-US"/>
        </w:rPr>
        <w:t xml:space="preserve"> (or radio frame)</w:t>
      </w:r>
      <w:r w:rsidR="00242DD9">
        <w:rPr>
          <w:rFonts w:ascii="Times New Roman" w:hAnsi="Times New Roman" w:cs="Times New Roman"/>
          <w:sz w:val="20"/>
          <w:lang w:val="en-US"/>
        </w:rPr>
        <w:t xml:space="preserve">. </w:t>
      </w:r>
      <w:r w:rsidR="00282741">
        <w:rPr>
          <w:rFonts w:ascii="Times New Roman" w:hAnsi="Times New Roman" w:cs="Times New Roman"/>
          <w:sz w:val="20"/>
          <w:lang w:val="en-US"/>
        </w:rPr>
        <w:t xml:space="preserve">That could be beneficial when SS burst set periodicity is 5 ms (or 10 ms). </w:t>
      </w:r>
      <w:r w:rsidR="00242DD9">
        <w:rPr>
          <w:rFonts w:ascii="Times New Roman" w:hAnsi="Times New Roman" w:cs="Times New Roman"/>
          <w:sz w:val="20"/>
          <w:lang w:val="en-US"/>
        </w:rPr>
        <w:t xml:space="preserve">For that offset would be 2 or 4 ms depending on SS/PBCH block SCS. In addition to slot level offset, one SFN level offset could be defined. </w:t>
      </w:r>
      <w:r w:rsidR="00866248">
        <w:rPr>
          <w:rFonts w:ascii="Times New Roman" w:hAnsi="Times New Roman" w:cs="Times New Roman"/>
          <w:sz w:val="20"/>
          <w:lang w:val="en-US"/>
        </w:rPr>
        <w:t xml:space="preserve">Value of 10ms is considered for the SFN level offset, but it could be further considered for example to avoid RACH allocation. </w:t>
      </w:r>
      <w:r w:rsidR="00282741">
        <w:rPr>
          <w:rFonts w:ascii="Times New Roman" w:hAnsi="Times New Roman" w:cs="Times New Roman"/>
          <w:sz w:val="20"/>
          <w:lang w:val="en-US"/>
        </w:rPr>
        <w:t>Thus, in addition to RMSI PDCCH monitoring window periodicity, the following offset values should be configurable: 0 ms, 2 ms (if SS/PBCH SCS == 30 or 240 kHz) or 4 ms (if SS/PBCH SCS == 15 or 120 kHz), 10 ms.</w:t>
      </w:r>
      <w:r w:rsidR="00910BFB" w:rsidRPr="00194045">
        <w:rPr>
          <w:rFonts w:ascii="Times New Roman" w:hAnsi="Times New Roman" w:cs="Times New Roman"/>
          <w:sz w:val="20"/>
          <w:lang w:val="en-US"/>
        </w:rPr>
        <w:t xml:space="preserve">  </w:t>
      </w:r>
    </w:p>
    <w:p w14:paraId="3A58D6DE" w14:textId="340C339C" w:rsidR="00762A57" w:rsidRDefault="00762A57" w:rsidP="00762A57">
      <w:pPr>
        <w:rPr>
          <w:rFonts w:ascii="Times New Roman" w:hAnsi="Times New Roman" w:cs="Times New Roman"/>
          <w:b/>
          <w:i/>
          <w:sz w:val="20"/>
          <w:lang w:val="en-US"/>
        </w:rPr>
      </w:pPr>
      <w:r w:rsidRPr="00194045">
        <w:rPr>
          <w:rFonts w:ascii="Times New Roman" w:hAnsi="Times New Roman" w:cs="Times New Roman"/>
          <w:b/>
          <w:i/>
          <w:sz w:val="20"/>
          <w:lang w:val="en-US"/>
        </w:rPr>
        <w:t xml:space="preserve">Proposal: </w:t>
      </w:r>
      <w:r w:rsidR="00430CC5" w:rsidRPr="00194045">
        <w:rPr>
          <w:rFonts w:ascii="Times New Roman" w:hAnsi="Times New Roman" w:cs="Times New Roman"/>
          <w:b/>
          <w:i/>
          <w:sz w:val="20"/>
          <w:lang w:val="en-US"/>
        </w:rPr>
        <w:t xml:space="preserve">PBCH configures RMSI PDCCH monitoring window periodicity where values can be 40, 80 and 160 ms. </w:t>
      </w:r>
    </w:p>
    <w:p w14:paraId="5324AEEE" w14:textId="1FCECB05" w:rsidR="00282741" w:rsidRPr="00194045" w:rsidRDefault="00282741" w:rsidP="00762A57">
      <w:pPr>
        <w:rPr>
          <w:rFonts w:ascii="Times New Roman" w:hAnsi="Times New Roman" w:cs="Times New Roman"/>
          <w:b/>
          <w:i/>
          <w:sz w:val="20"/>
          <w:lang w:val="en-US"/>
        </w:rPr>
      </w:pPr>
      <w:r>
        <w:rPr>
          <w:rFonts w:ascii="Times New Roman" w:hAnsi="Times New Roman" w:cs="Times New Roman"/>
          <w:b/>
          <w:i/>
          <w:sz w:val="20"/>
          <w:lang w:val="en-US"/>
        </w:rPr>
        <w:t xml:space="preserve">Proposal: RMSI PDCCH monitoring window offset is configurable with three values: 0 ms, 2 ms </w:t>
      </w:r>
      <w:r w:rsidRPr="00282741">
        <w:rPr>
          <w:rFonts w:ascii="Times New Roman" w:hAnsi="Times New Roman" w:cs="Times New Roman"/>
          <w:b/>
          <w:i/>
          <w:sz w:val="20"/>
          <w:lang w:val="en-US"/>
        </w:rPr>
        <w:t xml:space="preserve">(if SS/PBCH SCS == 30 or 240 kHz) or 4 ms (if SS/PBCH SCS == 15 or 120 kHz), </w:t>
      </w:r>
      <w:r w:rsidR="00866248">
        <w:rPr>
          <w:rFonts w:ascii="Times New Roman" w:hAnsi="Times New Roman" w:cs="Times New Roman"/>
          <w:b/>
          <w:i/>
          <w:sz w:val="20"/>
          <w:lang w:val="en-US"/>
        </w:rPr>
        <w:t>[</w:t>
      </w:r>
      <w:r w:rsidRPr="00282741">
        <w:rPr>
          <w:rFonts w:ascii="Times New Roman" w:hAnsi="Times New Roman" w:cs="Times New Roman"/>
          <w:b/>
          <w:i/>
          <w:sz w:val="20"/>
          <w:lang w:val="en-US"/>
        </w:rPr>
        <w:t>10</w:t>
      </w:r>
      <w:r w:rsidR="00866248">
        <w:rPr>
          <w:rFonts w:ascii="Times New Roman" w:hAnsi="Times New Roman" w:cs="Times New Roman"/>
          <w:b/>
          <w:i/>
          <w:sz w:val="20"/>
          <w:lang w:val="en-US"/>
        </w:rPr>
        <w:t>]</w:t>
      </w:r>
      <w:r w:rsidRPr="00282741">
        <w:rPr>
          <w:rFonts w:ascii="Times New Roman" w:hAnsi="Times New Roman" w:cs="Times New Roman"/>
          <w:b/>
          <w:i/>
          <w:sz w:val="20"/>
          <w:lang w:val="en-US"/>
        </w:rPr>
        <w:t xml:space="preserve"> ms</w:t>
      </w:r>
      <w:r>
        <w:rPr>
          <w:rFonts w:ascii="Times New Roman" w:hAnsi="Times New Roman" w:cs="Times New Roman"/>
          <w:b/>
          <w:i/>
          <w:sz w:val="20"/>
          <w:lang w:val="en-US"/>
        </w:rPr>
        <w:t>.</w:t>
      </w:r>
    </w:p>
    <w:p w14:paraId="7D37D943" w14:textId="77777777" w:rsidR="00430CC5" w:rsidRDefault="00430CC5" w:rsidP="00430CC5">
      <w:pPr>
        <w:pStyle w:val="Heading3"/>
      </w:pPr>
      <w:r>
        <w:t>2.3.2</w:t>
      </w:r>
      <w:r>
        <w:tab/>
        <w:t>RMSI PDCCH monitoring window duration x</w:t>
      </w:r>
    </w:p>
    <w:p w14:paraId="12638DE4" w14:textId="77777777" w:rsidR="00282741" w:rsidRDefault="00282741" w:rsidP="00430CC5">
      <w:pPr>
        <w:rPr>
          <w:rFonts w:ascii="Times" w:eastAsia="Batang" w:hAnsi="Times" w:cs="Times New Roman"/>
          <w:sz w:val="20"/>
          <w:szCs w:val="20"/>
          <w:lang w:val="en-US"/>
        </w:rPr>
      </w:pPr>
      <w:r w:rsidRPr="00F55787">
        <w:rPr>
          <w:rFonts w:ascii="Times" w:eastAsia="Batang" w:hAnsi="Times" w:cs="Times New Roman"/>
          <w:sz w:val="20"/>
          <w:szCs w:val="20"/>
          <w:lang w:val="en-US"/>
        </w:rPr>
        <w:t xml:space="preserve">In LTE a new SIB1 is sent every 80 ms and within the 80 ms period, the same SIB1 is repeated every 20 ms. SIB1 is always sent in subframe #5. </w:t>
      </w:r>
    </w:p>
    <w:p w14:paraId="6296DEA4" w14:textId="3BCF14F3" w:rsidR="006C7D8F" w:rsidRPr="00194045" w:rsidRDefault="006C7D8F" w:rsidP="00430CC5">
      <w:pPr>
        <w:rPr>
          <w:rFonts w:ascii="Times" w:eastAsia="Batang" w:hAnsi="Times" w:cs="Times New Roman"/>
          <w:sz w:val="20"/>
          <w:szCs w:val="20"/>
          <w:lang w:val="en-US"/>
        </w:rPr>
      </w:pPr>
      <w:r w:rsidRPr="00194045">
        <w:rPr>
          <w:rFonts w:ascii="Times New Roman" w:hAnsi="Times New Roman" w:cs="Times New Roman"/>
          <w:sz w:val="20"/>
          <w:lang w:val="en-US"/>
        </w:rPr>
        <w:t xml:space="preserve">For FDM multiplexing it was decided that </w:t>
      </w:r>
      <w:r w:rsidRPr="00194045">
        <w:rPr>
          <w:rFonts w:ascii="Times" w:eastAsia="Batang" w:hAnsi="Times" w:cs="Times New Roman"/>
          <w:sz w:val="20"/>
          <w:szCs w:val="20"/>
          <w:lang w:val="en-US"/>
        </w:rPr>
        <w:t xml:space="preserve">the number of slots of a CORESET corresponding to an SS/PBCH block is 1 within a monitoring window for RMSI CORESET (NR-PDCCH). </w:t>
      </w:r>
    </w:p>
    <w:p w14:paraId="50E82ACB" w14:textId="33E0552D" w:rsidR="00910BFB" w:rsidRPr="00194045" w:rsidRDefault="0000787A" w:rsidP="00430CC5">
      <w:pPr>
        <w:rPr>
          <w:rFonts w:ascii="Times" w:eastAsia="Batang" w:hAnsi="Times" w:cs="Times New Roman"/>
          <w:sz w:val="20"/>
          <w:szCs w:val="20"/>
          <w:lang w:val="en-US"/>
        </w:rPr>
      </w:pPr>
      <w:r w:rsidRPr="00194045">
        <w:rPr>
          <w:rFonts w:ascii="Times" w:eastAsia="Batang" w:hAnsi="Times" w:cs="Times New Roman"/>
          <w:sz w:val="20"/>
          <w:szCs w:val="20"/>
          <w:lang w:val="en-US"/>
        </w:rPr>
        <w:t xml:space="preserve">To support more dynamic (TDD) operation in NR and scheduling flexibility for the gNB it’s seen that for </w:t>
      </w:r>
      <w:r w:rsidR="006C7D8F" w:rsidRPr="00194045">
        <w:rPr>
          <w:rFonts w:ascii="Times" w:eastAsia="Batang" w:hAnsi="Times" w:cs="Times New Roman"/>
          <w:sz w:val="20"/>
          <w:szCs w:val="20"/>
          <w:lang w:val="en-US"/>
        </w:rPr>
        <w:t>TDM multiplexing between CORESET and SS/PBCH block monitoring window duration larger than one slot</w:t>
      </w:r>
      <w:r w:rsidR="00282741">
        <w:rPr>
          <w:rFonts w:ascii="Times" w:eastAsia="Batang" w:hAnsi="Times" w:cs="Times New Roman"/>
          <w:sz w:val="20"/>
          <w:szCs w:val="20"/>
          <w:lang w:val="en-US"/>
        </w:rPr>
        <w:t>/CORESET</w:t>
      </w:r>
      <w:r w:rsidR="006C7D8F" w:rsidRPr="00194045">
        <w:rPr>
          <w:rFonts w:ascii="Times" w:eastAsia="Batang" w:hAnsi="Times" w:cs="Times New Roman"/>
          <w:sz w:val="20"/>
          <w:szCs w:val="20"/>
          <w:lang w:val="en-US"/>
        </w:rPr>
        <w:t xml:space="preserve"> is needed.</w:t>
      </w:r>
      <w:r w:rsidRPr="00194045">
        <w:rPr>
          <w:rFonts w:ascii="Times" w:eastAsia="Batang" w:hAnsi="Times" w:cs="Times New Roman"/>
          <w:sz w:val="20"/>
          <w:szCs w:val="20"/>
          <w:lang w:val="en-US"/>
        </w:rPr>
        <w:t xml:space="preserve"> </w:t>
      </w:r>
      <w:r w:rsidR="0032710E" w:rsidRPr="00194045">
        <w:rPr>
          <w:rFonts w:ascii="Times" w:eastAsia="Batang" w:hAnsi="Times" w:cs="Times New Roman"/>
          <w:sz w:val="20"/>
          <w:szCs w:val="20"/>
          <w:lang w:val="en-US"/>
        </w:rPr>
        <w:t xml:space="preserve">Assuming the </w:t>
      </w:r>
      <w:r w:rsidR="00F94B3D" w:rsidRPr="00194045">
        <w:rPr>
          <w:rFonts w:ascii="Times" w:eastAsia="Batang" w:hAnsi="Times" w:cs="Times New Roman"/>
          <w:sz w:val="20"/>
          <w:szCs w:val="20"/>
          <w:lang w:val="en-US"/>
        </w:rPr>
        <w:t>non-slot</w:t>
      </w:r>
      <w:r w:rsidR="0032710E" w:rsidRPr="00194045">
        <w:rPr>
          <w:rFonts w:ascii="Times" w:eastAsia="Batang" w:hAnsi="Times" w:cs="Times New Roman"/>
          <w:sz w:val="20"/>
          <w:szCs w:val="20"/>
          <w:lang w:val="en-US"/>
        </w:rPr>
        <w:t xml:space="preserve"> would be</w:t>
      </w:r>
      <w:r w:rsidR="00B1711D" w:rsidRPr="00194045">
        <w:rPr>
          <w:rFonts w:ascii="Times" w:eastAsia="Batang" w:hAnsi="Times" w:cs="Times New Roman"/>
          <w:sz w:val="20"/>
          <w:szCs w:val="20"/>
          <w:lang w:val="en-US"/>
        </w:rPr>
        <w:t xml:space="preserve"> supported for </w:t>
      </w:r>
      <w:r w:rsidR="004A7C26" w:rsidRPr="00194045">
        <w:rPr>
          <w:rFonts w:ascii="Times" w:eastAsia="Batang" w:hAnsi="Times" w:cs="Times New Roman"/>
          <w:sz w:val="20"/>
          <w:szCs w:val="20"/>
          <w:lang w:val="en-US"/>
        </w:rPr>
        <w:t xml:space="preserve">CORESET of </w:t>
      </w:r>
      <w:r w:rsidR="00B1711D" w:rsidRPr="00194045">
        <w:rPr>
          <w:rFonts w:ascii="Times" w:eastAsia="Batang" w:hAnsi="Times" w:cs="Times New Roman"/>
          <w:sz w:val="20"/>
          <w:szCs w:val="20"/>
          <w:lang w:val="en-US"/>
        </w:rPr>
        <w:t xml:space="preserve">RMSI scheduling as well as for </w:t>
      </w:r>
      <w:r w:rsidR="0032710E" w:rsidRPr="00194045">
        <w:rPr>
          <w:rFonts w:ascii="Times" w:eastAsia="Batang" w:hAnsi="Times" w:cs="Times New Roman"/>
          <w:sz w:val="20"/>
          <w:szCs w:val="20"/>
          <w:lang w:val="en-US"/>
        </w:rPr>
        <w:t xml:space="preserve">PDSCH carrying </w:t>
      </w:r>
      <w:r w:rsidR="00B1711D" w:rsidRPr="00194045">
        <w:rPr>
          <w:rFonts w:ascii="Times" w:eastAsia="Batang" w:hAnsi="Times" w:cs="Times New Roman"/>
          <w:sz w:val="20"/>
          <w:szCs w:val="20"/>
          <w:lang w:val="en-US"/>
        </w:rPr>
        <w:t>RMSI</w:t>
      </w:r>
      <w:r w:rsidR="0032710E" w:rsidRPr="00194045">
        <w:rPr>
          <w:rFonts w:ascii="Times" w:eastAsia="Batang" w:hAnsi="Times" w:cs="Times New Roman"/>
          <w:sz w:val="20"/>
          <w:szCs w:val="20"/>
          <w:lang w:val="en-US"/>
        </w:rPr>
        <w:t xml:space="preserve"> the monitoring window duration doesn’t need to be that many slots given multiple CORESETs per slot. To support both slot and non-slot based CORESET for RMSI scheduling with QCL association between SS/PBCH block and monitoring window, monitoring window could be defined as number of consecutive CORESETs per SS block where windows could be overlapping. As a baseline the value could be 2 consecutive CORESETs where CORESET could be slot or </w:t>
      </w:r>
      <w:r w:rsidR="00F94B3D" w:rsidRPr="00194045">
        <w:rPr>
          <w:rFonts w:ascii="Times" w:eastAsia="Batang" w:hAnsi="Times" w:cs="Times New Roman"/>
          <w:sz w:val="20"/>
          <w:szCs w:val="20"/>
          <w:lang w:val="en-US"/>
        </w:rPr>
        <w:t>non-slot</w:t>
      </w:r>
      <w:r w:rsidR="0032710E" w:rsidRPr="00194045">
        <w:rPr>
          <w:rFonts w:ascii="Times" w:eastAsia="Batang" w:hAnsi="Times" w:cs="Times New Roman"/>
          <w:sz w:val="20"/>
          <w:szCs w:val="20"/>
          <w:lang w:val="en-US"/>
        </w:rPr>
        <w:t xml:space="preserve"> based.</w:t>
      </w:r>
      <w:r w:rsidR="004A6E17" w:rsidRPr="00194045">
        <w:rPr>
          <w:rFonts w:ascii="Times" w:eastAsia="Batang" w:hAnsi="Times" w:cs="Times New Roman"/>
          <w:sz w:val="20"/>
          <w:szCs w:val="20"/>
          <w:lang w:val="en-US"/>
        </w:rPr>
        <w:t xml:space="preserve"> </w:t>
      </w:r>
      <w:r w:rsidR="004A6E17" w:rsidRPr="00194045">
        <w:rPr>
          <w:rFonts w:ascii="Times" w:eastAsia="Batang" w:hAnsi="Times" w:cs="Times New Roman"/>
          <w:sz w:val="20"/>
          <w:szCs w:val="20"/>
          <w:lang w:val="en-US"/>
        </w:rPr>
        <w:t xml:space="preserve">In cases when the monitoring window X=2, it is proposed that the monitoring windows of different SSB are shifted so that they slightly overlapping in time by X/2 i.e. by one </w:t>
      </w:r>
      <w:r w:rsidR="00282741">
        <w:rPr>
          <w:rFonts w:ascii="Times" w:eastAsia="Batang" w:hAnsi="Times" w:cs="Times New Roman"/>
          <w:sz w:val="20"/>
          <w:szCs w:val="20"/>
          <w:lang w:val="en-US"/>
        </w:rPr>
        <w:t>CORESET</w:t>
      </w:r>
      <w:r w:rsidR="004A6E17" w:rsidRPr="00194045">
        <w:rPr>
          <w:rFonts w:ascii="Times" w:eastAsia="Batang" w:hAnsi="Times" w:cs="Times New Roman"/>
          <w:sz w:val="20"/>
          <w:szCs w:val="20"/>
          <w:lang w:val="en-US"/>
        </w:rPr>
        <w:t>.</w:t>
      </w:r>
      <w:r w:rsidR="004A6E17" w:rsidRPr="00194045">
        <w:rPr>
          <w:rFonts w:ascii="Times" w:eastAsia="Batang" w:hAnsi="Times" w:cs="Times New Roman"/>
          <w:sz w:val="20"/>
          <w:szCs w:val="20"/>
          <w:lang w:val="en-US"/>
        </w:rPr>
        <w:t xml:space="preserve"> </w:t>
      </w:r>
    </w:p>
    <w:p w14:paraId="6ED5D454" w14:textId="6AC6907E" w:rsidR="00132F65" w:rsidRDefault="00873F3D" w:rsidP="00430CC5">
      <w:pPr>
        <w:rPr>
          <w:rFonts w:ascii="Times" w:eastAsia="Batang" w:hAnsi="Times" w:cs="Times New Roman"/>
          <w:sz w:val="20"/>
          <w:szCs w:val="20"/>
          <w:lang w:val="en-US"/>
        </w:rPr>
      </w:pPr>
      <w:r>
        <w:rPr>
          <w:rFonts w:ascii="Times" w:eastAsia="Batang" w:hAnsi="Times" w:cs="Times New Roman"/>
          <w:sz w:val="20"/>
          <w:szCs w:val="20"/>
        </w:rPr>
        <w:fldChar w:fldCharType="begin"/>
      </w:r>
      <w:r w:rsidRPr="00194045">
        <w:rPr>
          <w:rFonts w:ascii="Times" w:eastAsia="Batang" w:hAnsi="Times" w:cs="Times New Roman"/>
          <w:sz w:val="20"/>
          <w:szCs w:val="20"/>
          <w:lang w:val="en-US"/>
        </w:rPr>
        <w:instrText xml:space="preserve"> REF _Ref498605252 \h </w:instrText>
      </w:r>
      <w:r>
        <w:rPr>
          <w:rFonts w:ascii="Times" w:eastAsia="Batang" w:hAnsi="Times" w:cs="Times New Roman"/>
          <w:sz w:val="20"/>
          <w:szCs w:val="20"/>
        </w:rPr>
      </w:r>
      <w:r>
        <w:rPr>
          <w:rFonts w:ascii="Times" w:eastAsia="Batang" w:hAnsi="Times" w:cs="Times New Roman"/>
          <w:sz w:val="20"/>
          <w:szCs w:val="20"/>
        </w:rPr>
        <w:fldChar w:fldCharType="separate"/>
      </w:r>
      <w:r w:rsidR="00340C40" w:rsidRPr="00194045">
        <w:rPr>
          <w:rFonts w:ascii="Times New Roman" w:hAnsi="Times New Roman" w:cs="Times New Roman"/>
          <w:lang w:val="x-none" w:eastAsia="x-none"/>
        </w:rPr>
        <w:t xml:space="preserve">Figure </w:t>
      </w:r>
      <w:r w:rsidR="00340C40">
        <w:rPr>
          <w:rFonts w:ascii="Times New Roman" w:hAnsi="Times New Roman" w:cs="Times New Roman"/>
          <w:noProof/>
        </w:rPr>
        <w:t>4</w:t>
      </w:r>
      <w:r>
        <w:rPr>
          <w:rFonts w:ascii="Times" w:eastAsia="Batang" w:hAnsi="Times" w:cs="Times New Roman"/>
          <w:sz w:val="20"/>
          <w:szCs w:val="20"/>
        </w:rPr>
        <w:fldChar w:fldCharType="end"/>
      </w:r>
      <w:r w:rsidRPr="00194045">
        <w:rPr>
          <w:rFonts w:ascii="Times" w:eastAsia="Batang" w:hAnsi="Times" w:cs="Times New Roman"/>
          <w:sz w:val="20"/>
          <w:szCs w:val="20"/>
          <w:lang w:val="en-US"/>
        </w:rPr>
        <w:t xml:space="preserve"> depicts the placement of the PDCCH monitoring window for slot and non-slot based CORESET placements and for window length</w:t>
      </w:r>
      <w:r w:rsidR="00C55903">
        <w:rPr>
          <w:rFonts w:ascii="Times" w:eastAsia="Batang" w:hAnsi="Times" w:cs="Times New Roman"/>
          <w:sz w:val="20"/>
          <w:szCs w:val="20"/>
          <w:lang w:val="en-US"/>
        </w:rPr>
        <w:t xml:space="preserve"> of </w:t>
      </w:r>
      <w:r w:rsidRPr="00194045">
        <w:rPr>
          <w:rFonts w:ascii="Times" w:eastAsia="Batang" w:hAnsi="Times" w:cs="Times New Roman"/>
          <w:sz w:val="20"/>
          <w:szCs w:val="20"/>
          <w:lang w:val="en-US"/>
        </w:rPr>
        <w:t xml:space="preserve">2 </w:t>
      </w:r>
      <w:r w:rsidR="00282741">
        <w:rPr>
          <w:rFonts w:ascii="Times" w:eastAsia="Batang" w:hAnsi="Times" w:cs="Times New Roman"/>
          <w:sz w:val="20"/>
          <w:szCs w:val="20"/>
          <w:lang w:val="en-US"/>
        </w:rPr>
        <w:t>CORESETs</w:t>
      </w:r>
      <w:r w:rsidRPr="00194045">
        <w:rPr>
          <w:rFonts w:ascii="Times" w:eastAsia="Batang" w:hAnsi="Times" w:cs="Times New Roman"/>
          <w:sz w:val="20"/>
          <w:szCs w:val="20"/>
          <w:lang w:val="en-US"/>
        </w:rPr>
        <w:t xml:space="preserve">. </w:t>
      </w:r>
      <w:r w:rsidR="00C36F9A" w:rsidRPr="00194045">
        <w:rPr>
          <w:rFonts w:ascii="Times" w:eastAsia="Batang" w:hAnsi="Times" w:cs="Times New Roman"/>
          <w:sz w:val="20"/>
          <w:szCs w:val="20"/>
          <w:lang w:val="en-US"/>
        </w:rPr>
        <w:t xml:space="preserve">UE would be required to monitor the PDCCH occasions in two slots </w:t>
      </w:r>
      <w:r w:rsidR="00C55903">
        <w:rPr>
          <w:rFonts w:ascii="Times" w:eastAsia="Batang" w:hAnsi="Times" w:cs="Times New Roman"/>
          <w:sz w:val="20"/>
          <w:szCs w:val="20"/>
          <w:lang w:val="en-US"/>
        </w:rPr>
        <w:t xml:space="preserve">in slot based and in one or two slots in non-slot based CORESET configuration. </w:t>
      </w:r>
    </w:p>
    <w:p w14:paraId="4413F407" w14:textId="69637294" w:rsidR="00910BFB" w:rsidRPr="00194045" w:rsidRDefault="00194045" w:rsidP="00430CC5">
      <w:pPr>
        <w:rPr>
          <w:rFonts w:ascii="Times" w:eastAsia="Batang" w:hAnsi="Times" w:cs="Times New Roman"/>
          <w:sz w:val="20"/>
          <w:szCs w:val="20"/>
          <w:lang w:val="en-US"/>
        </w:rPr>
      </w:pPr>
      <w:r w:rsidRPr="00194045">
        <w:lastRenderedPageBreak/>
        <w:drawing>
          <wp:inline distT="0" distB="0" distL="0" distR="0" wp14:anchorId="526726A9" wp14:editId="58A8448A">
            <wp:extent cx="5202000" cy="2502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02000" cy="2502000"/>
                    </a:xfrm>
                    <a:prstGeom prst="rect">
                      <a:avLst/>
                    </a:prstGeom>
                    <a:noFill/>
                    <a:ln>
                      <a:noFill/>
                    </a:ln>
                  </pic:spPr>
                </pic:pic>
              </a:graphicData>
            </a:graphic>
          </wp:inline>
        </w:drawing>
      </w:r>
    </w:p>
    <w:p w14:paraId="4C85910D" w14:textId="77777777" w:rsidR="00910BFB" w:rsidRPr="00194045" w:rsidRDefault="00910BFB" w:rsidP="00430CC5">
      <w:pPr>
        <w:rPr>
          <w:rFonts w:ascii="Times" w:eastAsia="Batang" w:hAnsi="Times" w:cs="Times New Roman"/>
          <w:sz w:val="20"/>
          <w:szCs w:val="20"/>
          <w:lang w:val="en-US"/>
        </w:rPr>
      </w:pPr>
    </w:p>
    <w:p w14:paraId="4193E7C1" w14:textId="648A7AC0" w:rsidR="00910BFB" w:rsidRPr="00194045" w:rsidRDefault="00873F3D" w:rsidP="00194045">
      <w:pPr>
        <w:pStyle w:val="Caption"/>
        <w:jc w:val="center"/>
        <w:rPr>
          <w:rFonts w:ascii="Times New Roman" w:eastAsia="Batang" w:hAnsi="Times New Roman" w:cs="Times New Roman"/>
          <w:sz w:val="20"/>
          <w:szCs w:val="20"/>
          <w:lang w:val="en-US"/>
        </w:rPr>
      </w:pPr>
      <w:bookmarkStart w:id="4" w:name="_Ref498605252"/>
      <w:r w:rsidRPr="00194045">
        <w:rPr>
          <w:rFonts w:ascii="Times New Roman" w:hAnsi="Times New Roman" w:cs="Times New Roman"/>
        </w:rPr>
        <w:t xml:space="preserve">Figure </w:t>
      </w:r>
      <w:r w:rsidRPr="00194045">
        <w:rPr>
          <w:rFonts w:ascii="Times New Roman" w:hAnsi="Times New Roman" w:cs="Times New Roman"/>
        </w:rPr>
        <w:fldChar w:fldCharType="begin"/>
      </w:r>
      <w:r w:rsidRPr="00194045">
        <w:rPr>
          <w:rFonts w:ascii="Times New Roman" w:hAnsi="Times New Roman" w:cs="Times New Roman"/>
        </w:rPr>
        <w:instrText xml:space="preserve"> SEQ Figure \* ARABIC </w:instrText>
      </w:r>
      <w:r w:rsidRPr="00194045">
        <w:rPr>
          <w:rFonts w:ascii="Times New Roman" w:hAnsi="Times New Roman" w:cs="Times New Roman"/>
        </w:rPr>
        <w:fldChar w:fldCharType="separate"/>
      </w:r>
      <w:r w:rsidR="00340C40">
        <w:rPr>
          <w:rFonts w:ascii="Times New Roman" w:hAnsi="Times New Roman" w:cs="Times New Roman"/>
          <w:noProof/>
        </w:rPr>
        <w:t>4</w:t>
      </w:r>
      <w:r w:rsidRPr="00194045">
        <w:rPr>
          <w:rFonts w:ascii="Times New Roman" w:hAnsi="Times New Roman" w:cs="Times New Roman"/>
        </w:rPr>
        <w:fldChar w:fldCharType="end"/>
      </w:r>
      <w:bookmarkEnd w:id="4"/>
      <w:r w:rsidRPr="00194045">
        <w:rPr>
          <w:rFonts w:ascii="Times New Roman" w:hAnsi="Times New Roman" w:cs="Times New Roman"/>
          <w:lang w:val="en-US"/>
        </w:rPr>
        <w:t>. Illustration of RMSI PDCCH monitoring window placement.</w:t>
      </w:r>
    </w:p>
    <w:p w14:paraId="622EA782" w14:textId="77777777" w:rsidR="00430CC5" w:rsidRPr="00194045" w:rsidRDefault="0032710E" w:rsidP="00430CC5">
      <w:pPr>
        <w:rPr>
          <w:rFonts w:ascii="Times New Roman" w:hAnsi="Times New Roman" w:cs="Times New Roman"/>
          <w:sz w:val="20"/>
          <w:lang w:val="en-US"/>
        </w:rPr>
      </w:pPr>
      <w:r w:rsidRPr="00194045">
        <w:rPr>
          <w:rFonts w:ascii="Times" w:eastAsia="Batang" w:hAnsi="Times" w:cs="Times New Roman"/>
          <w:b/>
          <w:i/>
          <w:sz w:val="20"/>
          <w:szCs w:val="20"/>
          <w:lang w:val="en-US"/>
        </w:rPr>
        <w:t xml:space="preserve">Proposal: Define RMSI PDCCH monitoring window duration as </w:t>
      </w:r>
      <w:r w:rsidR="00F94B3D" w:rsidRPr="00194045">
        <w:rPr>
          <w:rFonts w:ascii="Times" w:eastAsia="Batang" w:hAnsi="Times" w:cs="Times New Roman"/>
          <w:b/>
          <w:i/>
          <w:sz w:val="20"/>
          <w:szCs w:val="20"/>
          <w:lang w:val="en-US"/>
        </w:rPr>
        <w:t xml:space="preserve">a </w:t>
      </w:r>
      <w:r w:rsidRPr="00194045">
        <w:rPr>
          <w:rFonts w:ascii="Times" w:eastAsia="Batang" w:hAnsi="Times" w:cs="Times New Roman"/>
          <w:b/>
          <w:i/>
          <w:sz w:val="20"/>
          <w:szCs w:val="20"/>
          <w:lang w:val="en-US"/>
        </w:rPr>
        <w:t>number of consecutive CORESETs</w:t>
      </w:r>
      <w:r w:rsidR="00F94B3D" w:rsidRPr="00194045">
        <w:rPr>
          <w:rFonts w:ascii="Times" w:eastAsia="Batang" w:hAnsi="Times" w:cs="Times New Roman"/>
          <w:b/>
          <w:i/>
          <w:sz w:val="20"/>
          <w:szCs w:val="20"/>
          <w:lang w:val="en-US"/>
        </w:rPr>
        <w:t xml:space="preserve">. As a baseline adopt value 2 for consecutive CORESETs where CORESET could be slot or non-slot based. </w:t>
      </w:r>
    </w:p>
    <w:p w14:paraId="32DD229C" w14:textId="54956F14" w:rsidR="00171F2A" w:rsidRDefault="005D77DC" w:rsidP="00194045">
      <w:pPr>
        <w:pStyle w:val="Heading3"/>
        <w:rPr>
          <w:lang w:eastAsia="ja-JP"/>
        </w:rPr>
      </w:pPr>
      <w:r>
        <w:rPr>
          <w:lang w:eastAsia="ja-JP"/>
        </w:rPr>
        <w:t>2.4</w:t>
      </w:r>
      <w:r>
        <w:rPr>
          <w:lang w:eastAsia="ja-JP"/>
        </w:rPr>
        <w:tab/>
        <w:t>Summary</w:t>
      </w:r>
    </w:p>
    <w:p w14:paraId="7A351A16" w14:textId="065C6270" w:rsidR="0007036F" w:rsidRDefault="00667B70">
      <w:pPr>
        <w:rPr>
          <w:rFonts w:ascii="Times New Roman" w:hAnsi="Times New Roman" w:cs="Times New Roman"/>
          <w:sz w:val="20"/>
          <w:lang w:eastAsia="ja-JP"/>
        </w:rPr>
      </w:pPr>
      <w:r>
        <w:rPr>
          <w:rFonts w:ascii="Times New Roman" w:hAnsi="Times New Roman" w:cs="Times New Roman"/>
          <w:sz w:val="20"/>
          <w:lang w:eastAsia="ja-JP"/>
        </w:rPr>
        <w:t>Here we summarize the above discussion and estimate the required configuration options</w:t>
      </w:r>
      <w:r w:rsidR="00122EE1">
        <w:rPr>
          <w:rFonts w:ascii="Times New Roman" w:hAnsi="Times New Roman" w:cs="Times New Roman"/>
          <w:sz w:val="20"/>
          <w:lang w:eastAsia="ja-JP"/>
        </w:rPr>
        <w:t xml:space="preserve"> for CORESET for RMSI scheduling</w:t>
      </w:r>
      <w:r>
        <w:rPr>
          <w:rFonts w:ascii="Times New Roman" w:hAnsi="Times New Roman" w:cs="Times New Roman"/>
          <w:sz w:val="20"/>
          <w:lang w:eastAsia="ja-JP"/>
        </w:rPr>
        <w:t xml:space="preserve">. </w:t>
      </w:r>
      <w:r w:rsidR="00D53587">
        <w:rPr>
          <w:rFonts w:ascii="Times New Roman" w:hAnsi="Times New Roman" w:cs="Times New Roman"/>
          <w:sz w:val="20"/>
          <w:lang w:eastAsia="ja-JP"/>
        </w:rPr>
        <w:fldChar w:fldCharType="begin"/>
      </w:r>
      <w:r w:rsidR="00D53587">
        <w:rPr>
          <w:rFonts w:ascii="Times New Roman" w:hAnsi="Times New Roman" w:cs="Times New Roman"/>
          <w:sz w:val="20"/>
          <w:lang w:eastAsia="ja-JP"/>
        </w:rPr>
        <w:instrText xml:space="preserve"> REF _Ref498691014 \h </w:instrText>
      </w:r>
      <w:r w:rsidR="00D53587">
        <w:rPr>
          <w:rFonts w:ascii="Times New Roman" w:hAnsi="Times New Roman" w:cs="Times New Roman"/>
          <w:sz w:val="20"/>
          <w:lang w:eastAsia="ja-JP"/>
        </w:rPr>
      </w:r>
      <w:r w:rsidR="00D53587">
        <w:rPr>
          <w:rFonts w:ascii="Times New Roman" w:hAnsi="Times New Roman" w:cs="Times New Roman"/>
          <w:sz w:val="20"/>
          <w:lang w:eastAsia="ja-JP"/>
        </w:rPr>
        <w:fldChar w:fldCharType="separate"/>
      </w:r>
      <w:r w:rsidR="00340C40">
        <w:t xml:space="preserve">Table </w:t>
      </w:r>
      <w:r w:rsidR="00340C40">
        <w:rPr>
          <w:noProof/>
        </w:rPr>
        <w:t>1</w:t>
      </w:r>
      <w:r w:rsidR="00D53587">
        <w:rPr>
          <w:rFonts w:ascii="Times New Roman" w:hAnsi="Times New Roman" w:cs="Times New Roman"/>
          <w:sz w:val="20"/>
          <w:lang w:eastAsia="ja-JP"/>
        </w:rPr>
        <w:fldChar w:fldCharType="end"/>
      </w:r>
      <w:r w:rsidR="00D53587">
        <w:rPr>
          <w:rFonts w:ascii="Times New Roman" w:hAnsi="Times New Roman" w:cs="Times New Roman"/>
          <w:sz w:val="20"/>
          <w:lang w:eastAsia="ja-JP"/>
        </w:rPr>
        <w:t xml:space="preserve"> provides configuration options </w:t>
      </w:r>
    </w:p>
    <w:p w14:paraId="061F5C70" w14:textId="7B143827" w:rsidR="0007036F" w:rsidRDefault="00D53587" w:rsidP="00194045">
      <w:pPr>
        <w:pStyle w:val="Caption"/>
        <w:rPr>
          <w:rFonts w:ascii="Times New Roman" w:hAnsi="Times New Roman" w:cs="Times New Roman"/>
          <w:sz w:val="20"/>
          <w:lang w:eastAsia="ja-JP"/>
        </w:rPr>
      </w:pPr>
      <w:bookmarkStart w:id="5" w:name="_Ref498691014"/>
      <w:r>
        <w:t xml:space="preserve">Table </w:t>
      </w:r>
      <w:r>
        <w:fldChar w:fldCharType="begin"/>
      </w:r>
      <w:r>
        <w:instrText xml:space="preserve"> SEQ Table \* ARABIC </w:instrText>
      </w:r>
      <w:r>
        <w:fldChar w:fldCharType="separate"/>
      </w:r>
      <w:r w:rsidR="00340C40">
        <w:rPr>
          <w:noProof/>
        </w:rPr>
        <w:t>1</w:t>
      </w:r>
      <w:r>
        <w:fldChar w:fldCharType="end"/>
      </w:r>
      <w:bookmarkEnd w:id="5"/>
      <w:r w:rsidRPr="00194045">
        <w:rPr>
          <w:lang w:val="en-US"/>
        </w:rPr>
        <w:t xml:space="preserve"> </w:t>
      </w:r>
      <w:r w:rsidR="00510D2E" w:rsidRPr="00194045">
        <w:rPr>
          <w:lang w:val="en-US"/>
        </w:rPr>
        <w:t>Configuration options for CORESET for RMSI scheduling</w:t>
      </w:r>
    </w:p>
    <w:tbl>
      <w:tblPr>
        <w:tblStyle w:val="TableGrid"/>
        <w:tblW w:w="0" w:type="auto"/>
        <w:tblLook w:val="04A0" w:firstRow="1" w:lastRow="0" w:firstColumn="1" w:lastColumn="0" w:noHBand="0" w:noVBand="1"/>
      </w:tblPr>
      <w:tblGrid>
        <w:gridCol w:w="3209"/>
        <w:gridCol w:w="3210"/>
        <w:gridCol w:w="3210"/>
      </w:tblGrid>
      <w:tr w:rsidR="00667B70" w14:paraId="37EA80AD" w14:textId="77777777" w:rsidTr="00194045">
        <w:tc>
          <w:tcPr>
            <w:tcW w:w="3209" w:type="dxa"/>
            <w:shd w:val="clear" w:color="auto" w:fill="767171" w:themeFill="background2" w:themeFillShade="80"/>
          </w:tcPr>
          <w:p w14:paraId="437C6D81" w14:textId="77777777" w:rsidR="00667B70" w:rsidRDefault="00667B70" w:rsidP="005D77DC">
            <w:pPr>
              <w:rPr>
                <w:rFonts w:ascii="Times New Roman" w:hAnsi="Times New Roman" w:cs="Times New Roman"/>
                <w:sz w:val="20"/>
                <w:lang w:eastAsia="ja-JP"/>
              </w:rPr>
            </w:pPr>
          </w:p>
        </w:tc>
        <w:tc>
          <w:tcPr>
            <w:tcW w:w="3210" w:type="dxa"/>
            <w:shd w:val="clear" w:color="auto" w:fill="767171" w:themeFill="background2" w:themeFillShade="80"/>
          </w:tcPr>
          <w:p w14:paraId="1781CD8D" w14:textId="2BAD3EE5" w:rsidR="00667B70" w:rsidRPr="00194045" w:rsidRDefault="00667B70" w:rsidP="005D77DC">
            <w:pPr>
              <w:rPr>
                <w:rFonts w:ascii="Times New Roman" w:hAnsi="Times New Roman" w:cs="Times New Roman"/>
                <w:b/>
                <w:sz w:val="20"/>
                <w:lang w:eastAsia="ja-JP"/>
              </w:rPr>
            </w:pPr>
            <w:r w:rsidRPr="00194045">
              <w:rPr>
                <w:rFonts w:ascii="Times New Roman" w:hAnsi="Times New Roman" w:cs="Times New Roman"/>
                <w:b/>
                <w:sz w:val="20"/>
                <w:lang w:eastAsia="ja-JP"/>
              </w:rPr>
              <w:t>TDM multiplexing</w:t>
            </w:r>
          </w:p>
        </w:tc>
        <w:tc>
          <w:tcPr>
            <w:tcW w:w="3210" w:type="dxa"/>
            <w:shd w:val="clear" w:color="auto" w:fill="767171" w:themeFill="background2" w:themeFillShade="80"/>
          </w:tcPr>
          <w:p w14:paraId="69B74BF9" w14:textId="64F3B739" w:rsidR="00667B70" w:rsidRPr="00194045" w:rsidRDefault="00667B70" w:rsidP="005D77DC">
            <w:pPr>
              <w:rPr>
                <w:rFonts w:ascii="Times New Roman" w:hAnsi="Times New Roman" w:cs="Times New Roman"/>
                <w:b/>
                <w:sz w:val="20"/>
                <w:lang w:eastAsia="ja-JP"/>
              </w:rPr>
            </w:pPr>
            <w:r w:rsidRPr="00194045">
              <w:rPr>
                <w:rFonts w:ascii="Times New Roman" w:hAnsi="Times New Roman" w:cs="Times New Roman"/>
                <w:b/>
                <w:sz w:val="20"/>
                <w:lang w:eastAsia="ja-JP"/>
              </w:rPr>
              <w:t>FDM multiplexing</w:t>
            </w:r>
          </w:p>
        </w:tc>
      </w:tr>
      <w:tr w:rsidR="0007036F" w14:paraId="43110699" w14:textId="77777777" w:rsidTr="00667B70">
        <w:tc>
          <w:tcPr>
            <w:tcW w:w="3209" w:type="dxa"/>
          </w:tcPr>
          <w:p w14:paraId="32233D19" w14:textId="3258596A" w:rsidR="0007036F" w:rsidRDefault="0007036F" w:rsidP="005D77DC">
            <w:pPr>
              <w:rPr>
                <w:rFonts w:ascii="Times New Roman" w:hAnsi="Times New Roman" w:cs="Times New Roman"/>
                <w:sz w:val="20"/>
                <w:lang w:eastAsia="ja-JP"/>
              </w:rPr>
            </w:pPr>
            <w:r>
              <w:rPr>
                <w:rFonts w:ascii="Times New Roman" w:hAnsi="Times New Roman" w:cs="Times New Roman"/>
                <w:sz w:val="20"/>
                <w:lang w:eastAsia="ja-JP"/>
              </w:rPr>
              <w:t>REG bundle size</w:t>
            </w:r>
          </w:p>
        </w:tc>
        <w:tc>
          <w:tcPr>
            <w:tcW w:w="3210" w:type="dxa"/>
          </w:tcPr>
          <w:p w14:paraId="0CEBA9A6" w14:textId="338EC02A" w:rsidR="0007036F" w:rsidRDefault="0007036F" w:rsidP="005D77DC">
            <w:pPr>
              <w:rPr>
                <w:rFonts w:ascii="Times New Roman" w:hAnsi="Times New Roman" w:cs="Times New Roman"/>
                <w:sz w:val="20"/>
                <w:lang w:eastAsia="ja-JP"/>
              </w:rPr>
            </w:pPr>
            <w:r>
              <w:rPr>
                <w:rFonts w:ascii="Times New Roman" w:hAnsi="Times New Roman" w:cs="Times New Roman"/>
                <w:sz w:val="20"/>
                <w:lang w:eastAsia="ja-JP"/>
              </w:rPr>
              <w:t>1 option: 6</w:t>
            </w:r>
          </w:p>
        </w:tc>
        <w:tc>
          <w:tcPr>
            <w:tcW w:w="3210" w:type="dxa"/>
          </w:tcPr>
          <w:p w14:paraId="47D7F64F" w14:textId="29C6F572" w:rsidR="0007036F" w:rsidRDefault="0007036F" w:rsidP="005D77DC">
            <w:pPr>
              <w:rPr>
                <w:rFonts w:ascii="Times New Roman" w:hAnsi="Times New Roman" w:cs="Times New Roman"/>
                <w:sz w:val="20"/>
                <w:lang w:eastAsia="ja-JP"/>
              </w:rPr>
            </w:pPr>
            <w:r>
              <w:rPr>
                <w:rFonts w:ascii="Times New Roman" w:hAnsi="Times New Roman" w:cs="Times New Roman"/>
                <w:sz w:val="20"/>
                <w:lang w:eastAsia="ja-JP"/>
              </w:rPr>
              <w:t>1 option: 6</w:t>
            </w:r>
          </w:p>
        </w:tc>
      </w:tr>
      <w:tr w:rsidR="0007036F" w14:paraId="1111F386" w14:textId="77777777" w:rsidTr="00667B70">
        <w:tc>
          <w:tcPr>
            <w:tcW w:w="3209" w:type="dxa"/>
          </w:tcPr>
          <w:p w14:paraId="41BCAC70" w14:textId="05EDF9AF" w:rsidR="0007036F" w:rsidRDefault="0007036F" w:rsidP="005D77DC">
            <w:pPr>
              <w:rPr>
                <w:rFonts w:ascii="Times New Roman" w:hAnsi="Times New Roman" w:cs="Times New Roman"/>
                <w:sz w:val="20"/>
                <w:lang w:eastAsia="ja-JP"/>
              </w:rPr>
            </w:pPr>
            <w:r>
              <w:rPr>
                <w:rFonts w:ascii="Times New Roman" w:hAnsi="Times New Roman" w:cs="Times New Roman"/>
                <w:sz w:val="20"/>
                <w:lang w:eastAsia="ja-JP"/>
              </w:rPr>
              <w:t xml:space="preserve">Interleaved or non-interleaved PDCCH </w:t>
            </w:r>
            <w:r w:rsidR="00194045">
              <w:rPr>
                <w:rFonts w:ascii="Times New Roman" w:hAnsi="Times New Roman" w:cs="Times New Roman"/>
                <w:sz w:val="20"/>
                <w:lang w:eastAsia="ja-JP"/>
              </w:rPr>
              <w:t>trans</w:t>
            </w:r>
            <w:bookmarkStart w:id="6" w:name="_GoBack"/>
            <w:bookmarkEnd w:id="6"/>
            <w:r>
              <w:rPr>
                <w:rFonts w:ascii="Times New Roman" w:hAnsi="Times New Roman" w:cs="Times New Roman"/>
                <w:sz w:val="20"/>
                <w:lang w:eastAsia="ja-JP"/>
              </w:rPr>
              <w:t>mission</w:t>
            </w:r>
          </w:p>
        </w:tc>
        <w:tc>
          <w:tcPr>
            <w:tcW w:w="3210" w:type="dxa"/>
          </w:tcPr>
          <w:p w14:paraId="7E301C20" w14:textId="024145DE" w:rsidR="0007036F" w:rsidRDefault="0007036F" w:rsidP="005D77DC">
            <w:pPr>
              <w:rPr>
                <w:rFonts w:ascii="Times New Roman" w:hAnsi="Times New Roman" w:cs="Times New Roman"/>
                <w:sz w:val="20"/>
                <w:lang w:eastAsia="ja-JP"/>
              </w:rPr>
            </w:pPr>
            <w:r>
              <w:rPr>
                <w:rFonts w:ascii="Times New Roman" w:hAnsi="Times New Roman" w:cs="Times New Roman"/>
                <w:sz w:val="20"/>
                <w:lang w:eastAsia="ja-JP"/>
              </w:rPr>
              <w:t>1 option: interleaved</w:t>
            </w:r>
          </w:p>
        </w:tc>
        <w:tc>
          <w:tcPr>
            <w:tcW w:w="3210" w:type="dxa"/>
          </w:tcPr>
          <w:p w14:paraId="16B3F6DB" w14:textId="0397B667" w:rsidR="0007036F" w:rsidRDefault="0007036F" w:rsidP="005D77DC">
            <w:pPr>
              <w:rPr>
                <w:rFonts w:ascii="Times New Roman" w:hAnsi="Times New Roman" w:cs="Times New Roman"/>
                <w:sz w:val="20"/>
                <w:lang w:eastAsia="ja-JP"/>
              </w:rPr>
            </w:pPr>
            <w:r>
              <w:rPr>
                <w:rFonts w:ascii="Times New Roman" w:hAnsi="Times New Roman" w:cs="Times New Roman"/>
                <w:sz w:val="20"/>
                <w:lang w:eastAsia="ja-JP"/>
              </w:rPr>
              <w:t>1 option: interleaved</w:t>
            </w:r>
          </w:p>
        </w:tc>
      </w:tr>
      <w:tr w:rsidR="00667B70" w14:paraId="1A9854E0" w14:textId="77777777" w:rsidTr="00667B70">
        <w:tc>
          <w:tcPr>
            <w:tcW w:w="3209" w:type="dxa"/>
          </w:tcPr>
          <w:p w14:paraId="3A5731EF" w14:textId="0CC0ACE6" w:rsidR="00667B70" w:rsidRDefault="00122EE1" w:rsidP="005D77DC">
            <w:pPr>
              <w:rPr>
                <w:rFonts w:ascii="Times New Roman" w:hAnsi="Times New Roman" w:cs="Times New Roman"/>
                <w:sz w:val="20"/>
                <w:lang w:eastAsia="ja-JP"/>
              </w:rPr>
            </w:pPr>
            <w:r>
              <w:rPr>
                <w:rFonts w:ascii="Times New Roman" w:hAnsi="Times New Roman" w:cs="Times New Roman"/>
                <w:sz w:val="20"/>
                <w:lang w:eastAsia="ja-JP"/>
              </w:rPr>
              <w:t>{Bandwidth, #symbol} pairs</w:t>
            </w:r>
          </w:p>
        </w:tc>
        <w:tc>
          <w:tcPr>
            <w:tcW w:w="3210" w:type="dxa"/>
          </w:tcPr>
          <w:p w14:paraId="3E23636F" w14:textId="2F8B3845" w:rsidR="00667B70" w:rsidRDefault="00122EE1" w:rsidP="005D77DC">
            <w:pPr>
              <w:rPr>
                <w:rFonts w:ascii="Times New Roman" w:hAnsi="Times New Roman" w:cs="Times New Roman"/>
                <w:sz w:val="20"/>
                <w:lang w:eastAsia="ja-JP"/>
              </w:rPr>
            </w:pPr>
            <w:r>
              <w:rPr>
                <w:rFonts w:ascii="Times New Roman" w:hAnsi="Times New Roman" w:cs="Times New Roman"/>
                <w:sz w:val="20"/>
                <w:lang w:eastAsia="ja-JP"/>
              </w:rPr>
              <w:t>2 options: {24, 2}, {48, 1}</w:t>
            </w:r>
          </w:p>
        </w:tc>
        <w:tc>
          <w:tcPr>
            <w:tcW w:w="3210" w:type="dxa"/>
          </w:tcPr>
          <w:p w14:paraId="6EAA6958" w14:textId="480FA1B4" w:rsidR="00667B70" w:rsidRDefault="00122EE1" w:rsidP="005D77DC">
            <w:pPr>
              <w:rPr>
                <w:rFonts w:ascii="Times New Roman" w:hAnsi="Times New Roman" w:cs="Times New Roman"/>
                <w:sz w:val="20"/>
                <w:lang w:eastAsia="ja-JP"/>
              </w:rPr>
            </w:pPr>
            <w:r>
              <w:rPr>
                <w:rFonts w:ascii="Times New Roman" w:hAnsi="Times New Roman" w:cs="Times New Roman"/>
                <w:sz w:val="20"/>
                <w:lang w:eastAsia="ja-JP"/>
              </w:rPr>
              <w:t>2 options: {24, 2}, {48, 1}</w:t>
            </w:r>
          </w:p>
        </w:tc>
      </w:tr>
      <w:tr w:rsidR="00667B70" w14:paraId="653F7E58" w14:textId="77777777" w:rsidTr="00667B70">
        <w:tc>
          <w:tcPr>
            <w:tcW w:w="3209" w:type="dxa"/>
          </w:tcPr>
          <w:p w14:paraId="60FCCB3F" w14:textId="3C967540" w:rsidR="00667B70" w:rsidRDefault="00122EE1" w:rsidP="005D77DC">
            <w:pPr>
              <w:rPr>
                <w:rFonts w:ascii="Times New Roman" w:hAnsi="Times New Roman" w:cs="Times New Roman"/>
                <w:sz w:val="20"/>
                <w:lang w:eastAsia="ja-JP"/>
              </w:rPr>
            </w:pPr>
            <w:r>
              <w:rPr>
                <w:rFonts w:ascii="Times New Roman" w:hAnsi="Times New Roman" w:cs="Times New Roman"/>
                <w:sz w:val="20"/>
                <w:lang w:eastAsia="ja-JP"/>
              </w:rPr>
              <w:t>PRB offset between CORESET and SS/PBCH block</w:t>
            </w:r>
          </w:p>
        </w:tc>
        <w:tc>
          <w:tcPr>
            <w:tcW w:w="3210" w:type="dxa"/>
          </w:tcPr>
          <w:p w14:paraId="5D0E20BA" w14:textId="51BB2EF2" w:rsidR="00667B70" w:rsidRDefault="00340C40" w:rsidP="005D77DC">
            <w:pPr>
              <w:rPr>
                <w:rFonts w:ascii="Times New Roman" w:hAnsi="Times New Roman" w:cs="Times New Roman"/>
                <w:sz w:val="20"/>
                <w:lang w:eastAsia="ja-JP"/>
              </w:rPr>
            </w:pPr>
            <w:r>
              <w:rPr>
                <w:rFonts w:ascii="Times New Roman" w:hAnsi="Times New Roman" w:cs="Times New Roman"/>
                <w:sz w:val="20"/>
                <w:lang w:eastAsia="ja-JP"/>
              </w:rPr>
              <w:t>7</w:t>
            </w:r>
            <w:r w:rsidR="00122EE1">
              <w:rPr>
                <w:rFonts w:ascii="Times New Roman" w:hAnsi="Times New Roman" w:cs="Times New Roman"/>
                <w:sz w:val="20"/>
                <w:lang w:eastAsia="ja-JP"/>
              </w:rPr>
              <w:t xml:space="preserve"> options: -3, -2, -1, 0, 1, 2</w:t>
            </w:r>
            <w:r w:rsidR="000971C8">
              <w:rPr>
                <w:rFonts w:ascii="Times New Roman" w:hAnsi="Times New Roman" w:cs="Times New Roman"/>
                <w:sz w:val="20"/>
                <w:lang w:eastAsia="ja-JP"/>
              </w:rPr>
              <w:t>, 3</w:t>
            </w:r>
            <w:r w:rsidR="00122EE1">
              <w:rPr>
                <w:rFonts w:ascii="Times New Roman" w:hAnsi="Times New Roman" w:cs="Times New Roman"/>
                <w:sz w:val="20"/>
                <w:lang w:eastAsia="ja-JP"/>
              </w:rPr>
              <w:t xml:space="preserve"> PRBs</w:t>
            </w:r>
          </w:p>
        </w:tc>
        <w:tc>
          <w:tcPr>
            <w:tcW w:w="3210" w:type="dxa"/>
          </w:tcPr>
          <w:p w14:paraId="020A6E8B" w14:textId="1504E0A5" w:rsidR="00122EE1" w:rsidRDefault="00122EE1">
            <w:pPr>
              <w:rPr>
                <w:rFonts w:ascii="Times New Roman" w:hAnsi="Times New Roman" w:cs="Times New Roman"/>
                <w:sz w:val="20"/>
                <w:lang w:eastAsia="ja-JP"/>
              </w:rPr>
            </w:pPr>
            <w:r>
              <w:rPr>
                <w:rFonts w:ascii="Times New Roman" w:hAnsi="Times New Roman" w:cs="Times New Roman"/>
                <w:sz w:val="20"/>
                <w:lang w:eastAsia="ja-JP"/>
              </w:rPr>
              <w:t>4 options: {CORESET below SSB in freq., -1 PRB offset}, {CORESET below SSB in freq., 0 PRB offset}, {CORESET above SSB in freq., 0 PRB offset}, {CORESET above SSB in freq., +1 PRB offset}</w:t>
            </w:r>
          </w:p>
        </w:tc>
      </w:tr>
      <w:tr w:rsidR="00667B70" w14:paraId="480E8743" w14:textId="77777777" w:rsidTr="00667B70">
        <w:tc>
          <w:tcPr>
            <w:tcW w:w="3209" w:type="dxa"/>
          </w:tcPr>
          <w:p w14:paraId="4FDEEA7C" w14:textId="0E3ED020" w:rsidR="00667B70" w:rsidRDefault="006F5E04" w:rsidP="005D77DC">
            <w:pPr>
              <w:rPr>
                <w:rFonts w:ascii="Times New Roman" w:hAnsi="Times New Roman" w:cs="Times New Roman"/>
                <w:sz w:val="20"/>
                <w:lang w:eastAsia="ja-JP"/>
              </w:rPr>
            </w:pPr>
            <w:r>
              <w:rPr>
                <w:rFonts w:ascii="Times New Roman" w:hAnsi="Times New Roman" w:cs="Times New Roman"/>
                <w:sz w:val="20"/>
                <w:lang w:eastAsia="ja-JP"/>
              </w:rPr>
              <w:t>Slot or non-slot based CORESET</w:t>
            </w:r>
          </w:p>
        </w:tc>
        <w:tc>
          <w:tcPr>
            <w:tcW w:w="3210" w:type="dxa"/>
          </w:tcPr>
          <w:p w14:paraId="35D672D6" w14:textId="5F4EBC8D" w:rsidR="00667B70" w:rsidRDefault="0007036F" w:rsidP="005D77DC">
            <w:pPr>
              <w:rPr>
                <w:rFonts w:ascii="Times New Roman" w:hAnsi="Times New Roman" w:cs="Times New Roman"/>
                <w:sz w:val="20"/>
                <w:lang w:eastAsia="ja-JP"/>
              </w:rPr>
            </w:pPr>
            <w:r>
              <w:rPr>
                <w:rFonts w:ascii="Times New Roman" w:hAnsi="Times New Roman" w:cs="Times New Roman"/>
                <w:sz w:val="20"/>
                <w:lang w:eastAsia="ja-JP"/>
              </w:rPr>
              <w:t>1 option per SS/PBCH block SCS</w:t>
            </w:r>
            <w:r w:rsidR="006F5E04">
              <w:rPr>
                <w:rFonts w:ascii="Times New Roman" w:hAnsi="Times New Roman" w:cs="Times New Roman"/>
                <w:sz w:val="20"/>
                <w:lang w:eastAsia="ja-JP"/>
              </w:rPr>
              <w:t>: Slot</w:t>
            </w:r>
            <w:r>
              <w:rPr>
                <w:rFonts w:ascii="Times New Roman" w:hAnsi="Times New Roman" w:cs="Times New Roman"/>
                <w:sz w:val="20"/>
                <w:lang w:eastAsia="ja-JP"/>
              </w:rPr>
              <w:t xml:space="preserve"> with 15 and 30 kHz</w:t>
            </w:r>
            <w:r w:rsidR="006F5E04">
              <w:rPr>
                <w:rFonts w:ascii="Times New Roman" w:hAnsi="Times New Roman" w:cs="Times New Roman"/>
                <w:sz w:val="20"/>
                <w:lang w:eastAsia="ja-JP"/>
              </w:rPr>
              <w:t xml:space="preserve">, non-slot </w:t>
            </w:r>
            <w:r>
              <w:rPr>
                <w:rFonts w:ascii="Times New Roman" w:hAnsi="Times New Roman" w:cs="Times New Roman"/>
                <w:sz w:val="20"/>
                <w:lang w:eastAsia="ja-JP"/>
              </w:rPr>
              <w:t>with 120 and 240 kHz</w:t>
            </w:r>
          </w:p>
        </w:tc>
        <w:tc>
          <w:tcPr>
            <w:tcW w:w="3210" w:type="dxa"/>
          </w:tcPr>
          <w:p w14:paraId="7F0042C5" w14:textId="40FC2DD4" w:rsidR="00667B70" w:rsidRDefault="006F5E04" w:rsidP="005D77DC">
            <w:pPr>
              <w:rPr>
                <w:rFonts w:ascii="Times New Roman" w:hAnsi="Times New Roman" w:cs="Times New Roman"/>
                <w:sz w:val="20"/>
                <w:lang w:eastAsia="ja-JP"/>
              </w:rPr>
            </w:pPr>
            <w:r>
              <w:rPr>
                <w:rFonts w:ascii="Times New Roman" w:hAnsi="Times New Roman" w:cs="Times New Roman"/>
                <w:sz w:val="20"/>
                <w:lang w:eastAsia="ja-JP"/>
              </w:rPr>
              <w:t>1 option: non-slot</w:t>
            </w:r>
          </w:p>
        </w:tc>
      </w:tr>
      <w:tr w:rsidR="00667B70" w14:paraId="36D91260" w14:textId="77777777" w:rsidTr="00667B70">
        <w:tc>
          <w:tcPr>
            <w:tcW w:w="3209" w:type="dxa"/>
          </w:tcPr>
          <w:p w14:paraId="7067ED61" w14:textId="439BCAFB" w:rsidR="00667B70" w:rsidRDefault="006F5E04" w:rsidP="005D77DC">
            <w:pPr>
              <w:rPr>
                <w:rFonts w:ascii="Times New Roman" w:hAnsi="Times New Roman" w:cs="Times New Roman"/>
                <w:sz w:val="20"/>
                <w:lang w:eastAsia="ja-JP"/>
              </w:rPr>
            </w:pPr>
            <w:r>
              <w:rPr>
                <w:rFonts w:ascii="Times New Roman" w:hAnsi="Times New Roman" w:cs="Times New Roman"/>
                <w:sz w:val="20"/>
                <w:lang w:eastAsia="ja-JP"/>
              </w:rPr>
              <w:t>RMSI monitoring window periodicity</w:t>
            </w:r>
          </w:p>
        </w:tc>
        <w:tc>
          <w:tcPr>
            <w:tcW w:w="3210" w:type="dxa"/>
          </w:tcPr>
          <w:p w14:paraId="5E0A8C7C" w14:textId="520D5CCD" w:rsidR="00667B70" w:rsidRDefault="006F5E04" w:rsidP="005D77DC">
            <w:pPr>
              <w:rPr>
                <w:rFonts w:ascii="Times New Roman" w:hAnsi="Times New Roman" w:cs="Times New Roman"/>
                <w:sz w:val="20"/>
                <w:lang w:eastAsia="ja-JP"/>
              </w:rPr>
            </w:pPr>
            <w:r>
              <w:rPr>
                <w:rFonts w:ascii="Times New Roman" w:hAnsi="Times New Roman" w:cs="Times New Roman"/>
                <w:sz w:val="20"/>
                <w:lang w:eastAsia="ja-JP"/>
              </w:rPr>
              <w:t>3 options: 40, 80, 160 ms</w:t>
            </w:r>
          </w:p>
        </w:tc>
        <w:tc>
          <w:tcPr>
            <w:tcW w:w="3210" w:type="dxa"/>
          </w:tcPr>
          <w:p w14:paraId="55BC60C4" w14:textId="4DDF8E46" w:rsidR="00667B70" w:rsidRDefault="006F5E04" w:rsidP="005D77DC">
            <w:pPr>
              <w:rPr>
                <w:rFonts w:ascii="Times New Roman" w:hAnsi="Times New Roman" w:cs="Times New Roman"/>
                <w:sz w:val="20"/>
                <w:lang w:eastAsia="ja-JP"/>
              </w:rPr>
            </w:pPr>
            <w:r>
              <w:rPr>
                <w:rFonts w:ascii="Times New Roman" w:hAnsi="Times New Roman" w:cs="Times New Roman"/>
                <w:sz w:val="20"/>
                <w:lang w:eastAsia="ja-JP"/>
              </w:rPr>
              <w:t>3 options: 40, 80, 160 ms</w:t>
            </w:r>
          </w:p>
        </w:tc>
      </w:tr>
      <w:tr w:rsidR="00667B70" w14:paraId="219A4DD7" w14:textId="77777777" w:rsidTr="00667B70">
        <w:tc>
          <w:tcPr>
            <w:tcW w:w="3209" w:type="dxa"/>
          </w:tcPr>
          <w:p w14:paraId="40A2B82E" w14:textId="471E171B" w:rsidR="00667B70" w:rsidRDefault="006F5E04" w:rsidP="005D77DC">
            <w:pPr>
              <w:rPr>
                <w:rFonts w:ascii="Times New Roman" w:hAnsi="Times New Roman" w:cs="Times New Roman"/>
                <w:sz w:val="20"/>
                <w:lang w:eastAsia="ja-JP"/>
              </w:rPr>
            </w:pPr>
            <w:r>
              <w:rPr>
                <w:rFonts w:ascii="Times New Roman" w:hAnsi="Times New Roman" w:cs="Times New Roman"/>
                <w:sz w:val="20"/>
                <w:lang w:eastAsia="ja-JP"/>
              </w:rPr>
              <w:t>RMSI monitoring window offset</w:t>
            </w:r>
          </w:p>
        </w:tc>
        <w:tc>
          <w:tcPr>
            <w:tcW w:w="3210" w:type="dxa"/>
          </w:tcPr>
          <w:p w14:paraId="3D80853E" w14:textId="6CAF0613" w:rsidR="00667B70" w:rsidRDefault="006F5E04" w:rsidP="005D77DC">
            <w:pPr>
              <w:rPr>
                <w:rFonts w:ascii="Times New Roman" w:hAnsi="Times New Roman" w:cs="Times New Roman"/>
                <w:sz w:val="20"/>
                <w:lang w:eastAsia="ja-JP"/>
              </w:rPr>
            </w:pPr>
            <w:r>
              <w:rPr>
                <w:rFonts w:ascii="Times New Roman" w:hAnsi="Times New Roman" w:cs="Times New Roman"/>
                <w:sz w:val="20"/>
                <w:lang w:eastAsia="ja-JP"/>
              </w:rPr>
              <w:t xml:space="preserve">3 options: </w:t>
            </w:r>
            <w:r w:rsidRPr="006F5E04">
              <w:rPr>
                <w:rFonts w:ascii="Times New Roman" w:hAnsi="Times New Roman" w:cs="Times New Roman"/>
                <w:sz w:val="20"/>
                <w:lang w:eastAsia="ja-JP"/>
              </w:rPr>
              <w:t>0 ms, 2 ms (if SS/PBCH SCS == 30 or 240 kHz) or 4 ms (if SS/PBCH SCS == 15 or 120 kHz), 10 ms</w:t>
            </w:r>
          </w:p>
        </w:tc>
        <w:tc>
          <w:tcPr>
            <w:tcW w:w="3210" w:type="dxa"/>
          </w:tcPr>
          <w:p w14:paraId="06846EC6" w14:textId="17A5BA86" w:rsidR="00667B70" w:rsidRDefault="006F5E04" w:rsidP="005D77DC">
            <w:pPr>
              <w:rPr>
                <w:rFonts w:ascii="Times New Roman" w:hAnsi="Times New Roman" w:cs="Times New Roman"/>
                <w:sz w:val="20"/>
                <w:lang w:eastAsia="ja-JP"/>
              </w:rPr>
            </w:pPr>
            <w:r>
              <w:rPr>
                <w:rFonts w:ascii="Times New Roman" w:hAnsi="Times New Roman" w:cs="Times New Roman"/>
                <w:sz w:val="20"/>
                <w:lang w:eastAsia="ja-JP"/>
              </w:rPr>
              <w:t xml:space="preserve">3 options: </w:t>
            </w:r>
            <w:r w:rsidRPr="006F5E04">
              <w:rPr>
                <w:rFonts w:ascii="Times New Roman" w:hAnsi="Times New Roman" w:cs="Times New Roman"/>
                <w:sz w:val="20"/>
                <w:lang w:eastAsia="ja-JP"/>
              </w:rPr>
              <w:t>0 ms, 2 ms (if SS/PBCH SCS == 30 or 240 kHz) or 4 ms (if SS/PBCH SCS == 15 or 120 kHz), 10 ms</w:t>
            </w:r>
          </w:p>
        </w:tc>
      </w:tr>
      <w:tr w:rsidR="006F5E04" w14:paraId="74A3B31A" w14:textId="77777777" w:rsidTr="00667B70">
        <w:tc>
          <w:tcPr>
            <w:tcW w:w="3209" w:type="dxa"/>
          </w:tcPr>
          <w:p w14:paraId="11134B75" w14:textId="5304980A" w:rsidR="006F5E04" w:rsidRDefault="00D53587" w:rsidP="005D77DC">
            <w:pPr>
              <w:rPr>
                <w:rFonts w:ascii="Times New Roman" w:hAnsi="Times New Roman" w:cs="Times New Roman"/>
                <w:sz w:val="20"/>
                <w:lang w:eastAsia="ja-JP"/>
              </w:rPr>
            </w:pPr>
            <w:r>
              <w:rPr>
                <w:rFonts w:ascii="Times New Roman" w:hAnsi="Times New Roman" w:cs="Times New Roman"/>
                <w:sz w:val="20"/>
                <w:lang w:eastAsia="ja-JP"/>
              </w:rPr>
              <w:t>#Number of configuration options</w:t>
            </w:r>
          </w:p>
        </w:tc>
        <w:tc>
          <w:tcPr>
            <w:tcW w:w="3210" w:type="dxa"/>
          </w:tcPr>
          <w:p w14:paraId="2C427822" w14:textId="772ACE8A" w:rsidR="006F5E04" w:rsidRDefault="00D53587" w:rsidP="00194045">
            <w:pPr>
              <w:jc w:val="center"/>
              <w:rPr>
                <w:rFonts w:ascii="Times New Roman" w:hAnsi="Times New Roman" w:cs="Times New Roman"/>
                <w:sz w:val="20"/>
                <w:lang w:eastAsia="ja-JP"/>
              </w:rPr>
            </w:pPr>
            <w:r>
              <w:rPr>
                <w:rFonts w:ascii="Times New Roman" w:hAnsi="Times New Roman" w:cs="Times New Roman"/>
                <w:sz w:val="20"/>
                <w:lang w:eastAsia="ja-JP"/>
              </w:rPr>
              <w:t>1</w:t>
            </w:r>
            <w:r w:rsidR="00866248">
              <w:rPr>
                <w:rFonts w:ascii="Times New Roman" w:hAnsi="Times New Roman" w:cs="Times New Roman"/>
                <w:sz w:val="20"/>
                <w:lang w:eastAsia="ja-JP"/>
              </w:rPr>
              <w:t>26</w:t>
            </w:r>
          </w:p>
        </w:tc>
        <w:tc>
          <w:tcPr>
            <w:tcW w:w="3210" w:type="dxa"/>
          </w:tcPr>
          <w:p w14:paraId="0D0785C6" w14:textId="5B3DF6CC" w:rsidR="006F5E04" w:rsidRDefault="00D53587" w:rsidP="00194045">
            <w:pPr>
              <w:jc w:val="center"/>
              <w:rPr>
                <w:rFonts w:ascii="Times New Roman" w:hAnsi="Times New Roman" w:cs="Times New Roman"/>
                <w:sz w:val="20"/>
                <w:lang w:eastAsia="ja-JP"/>
              </w:rPr>
            </w:pPr>
            <w:r>
              <w:rPr>
                <w:rFonts w:ascii="Times New Roman" w:hAnsi="Times New Roman" w:cs="Times New Roman"/>
                <w:sz w:val="20"/>
                <w:lang w:eastAsia="ja-JP"/>
              </w:rPr>
              <w:t>72</w:t>
            </w:r>
          </w:p>
        </w:tc>
      </w:tr>
      <w:tr w:rsidR="00D53587" w14:paraId="74A09B31" w14:textId="77777777" w:rsidTr="00291A93">
        <w:tc>
          <w:tcPr>
            <w:tcW w:w="3209" w:type="dxa"/>
            <w:shd w:val="clear" w:color="auto" w:fill="AEAAAA" w:themeFill="background2" w:themeFillShade="BF"/>
          </w:tcPr>
          <w:p w14:paraId="3C21B3CC" w14:textId="2EDEBE41" w:rsidR="00D53587" w:rsidRDefault="00D53587" w:rsidP="005D77DC">
            <w:pPr>
              <w:rPr>
                <w:rFonts w:ascii="Times New Roman" w:hAnsi="Times New Roman" w:cs="Times New Roman"/>
                <w:sz w:val="20"/>
                <w:lang w:eastAsia="ja-JP"/>
              </w:rPr>
            </w:pPr>
            <w:r>
              <w:rPr>
                <w:rFonts w:ascii="Times New Roman" w:hAnsi="Times New Roman" w:cs="Times New Roman"/>
                <w:sz w:val="20"/>
                <w:lang w:eastAsia="ja-JP"/>
              </w:rPr>
              <w:lastRenderedPageBreak/>
              <w:t>Total number of configuration options</w:t>
            </w:r>
          </w:p>
        </w:tc>
        <w:tc>
          <w:tcPr>
            <w:tcW w:w="6420" w:type="dxa"/>
            <w:gridSpan w:val="2"/>
            <w:shd w:val="clear" w:color="auto" w:fill="AEAAAA" w:themeFill="background2" w:themeFillShade="BF"/>
          </w:tcPr>
          <w:p w14:paraId="11729A92" w14:textId="4042719A" w:rsidR="00D53587" w:rsidRDefault="00D53587" w:rsidP="00D53587">
            <w:pPr>
              <w:jc w:val="center"/>
              <w:rPr>
                <w:rFonts w:ascii="Times New Roman" w:hAnsi="Times New Roman" w:cs="Times New Roman"/>
                <w:sz w:val="20"/>
                <w:lang w:eastAsia="ja-JP"/>
              </w:rPr>
            </w:pPr>
            <w:r>
              <w:rPr>
                <w:rFonts w:ascii="Times New Roman" w:hAnsi="Times New Roman" w:cs="Times New Roman"/>
                <w:sz w:val="20"/>
                <w:lang w:eastAsia="ja-JP"/>
              </w:rPr>
              <w:t>1</w:t>
            </w:r>
            <w:r w:rsidR="00866248">
              <w:rPr>
                <w:rFonts w:ascii="Times New Roman" w:hAnsi="Times New Roman" w:cs="Times New Roman"/>
                <w:sz w:val="20"/>
                <w:lang w:eastAsia="ja-JP"/>
              </w:rPr>
              <w:t>98</w:t>
            </w:r>
          </w:p>
        </w:tc>
      </w:tr>
    </w:tbl>
    <w:p w14:paraId="3E34535E" w14:textId="2FC50F92" w:rsidR="00667B70" w:rsidRDefault="00667B70">
      <w:pPr>
        <w:rPr>
          <w:rFonts w:ascii="Times New Roman" w:hAnsi="Times New Roman" w:cs="Times New Roman"/>
          <w:sz w:val="20"/>
          <w:lang w:eastAsia="ja-JP"/>
        </w:rPr>
      </w:pPr>
    </w:p>
    <w:p w14:paraId="35F31980" w14:textId="6A3E3309" w:rsidR="00D53587" w:rsidRDefault="00D53587">
      <w:pPr>
        <w:rPr>
          <w:rFonts w:ascii="Times New Roman" w:hAnsi="Times New Roman" w:cs="Times New Roman"/>
          <w:b/>
          <w:i/>
          <w:sz w:val="20"/>
          <w:lang w:eastAsia="ja-JP"/>
        </w:rPr>
      </w:pPr>
      <w:r>
        <w:rPr>
          <w:rFonts w:ascii="Times New Roman" w:hAnsi="Times New Roman" w:cs="Times New Roman"/>
          <w:b/>
          <w:i/>
          <w:sz w:val="20"/>
          <w:lang w:eastAsia="ja-JP"/>
        </w:rPr>
        <w:t>Observation: 8 bits can be used to provide configuration of CORESET for RMSI scheduling in NR-PBCH</w:t>
      </w:r>
      <w:r w:rsidR="000667C3">
        <w:rPr>
          <w:rFonts w:ascii="Times New Roman" w:hAnsi="Times New Roman" w:cs="Times New Roman"/>
          <w:b/>
          <w:i/>
          <w:sz w:val="20"/>
          <w:lang w:eastAsia="ja-JP"/>
        </w:rPr>
        <w:t>.</w:t>
      </w:r>
    </w:p>
    <w:p w14:paraId="6F38D36F" w14:textId="34A0A3B5" w:rsidR="007706D3" w:rsidRPr="00194045" w:rsidRDefault="007706D3">
      <w:pPr>
        <w:rPr>
          <w:rFonts w:ascii="Times New Roman" w:hAnsi="Times New Roman" w:cs="Times New Roman"/>
          <w:sz w:val="20"/>
          <w:lang w:eastAsia="ja-JP"/>
        </w:rPr>
      </w:pPr>
      <w:r>
        <w:rPr>
          <w:rFonts w:ascii="Times New Roman" w:hAnsi="Times New Roman" w:cs="Times New Roman"/>
          <w:b/>
          <w:i/>
          <w:sz w:val="20"/>
          <w:lang w:eastAsia="ja-JP"/>
        </w:rPr>
        <w:t>Proposal: Allocate 8 bits in NR-PBCH to signal configuration of CORESET for RMSI scheduling.</w:t>
      </w:r>
    </w:p>
    <w:p w14:paraId="6885823A" w14:textId="77777777" w:rsidR="005B6509" w:rsidRDefault="0035508A" w:rsidP="00AE6F08">
      <w:pPr>
        <w:pStyle w:val="Heading1"/>
      </w:pPr>
      <w:r>
        <w:t>3</w:t>
      </w:r>
      <w:r w:rsidR="00C5674D">
        <w:tab/>
      </w:r>
      <w:r w:rsidR="005B6509" w:rsidRPr="00AE6F08">
        <w:t>Conclusion</w:t>
      </w:r>
      <w:r w:rsidR="00A07F41" w:rsidRPr="00AE6F08">
        <w:t>s</w:t>
      </w:r>
    </w:p>
    <w:p w14:paraId="64E1D6D1" w14:textId="77777777" w:rsidR="002A1A10" w:rsidRDefault="00E43141" w:rsidP="002A1A10">
      <w:pPr>
        <w:rPr>
          <w:rFonts w:ascii="Times New Roman" w:hAnsi="Times New Roman" w:cs="Times New Roman"/>
          <w:b/>
          <w:i/>
          <w:sz w:val="20"/>
          <w:szCs w:val="20"/>
          <w:lang w:val="en-US"/>
        </w:rPr>
      </w:pPr>
      <w:r w:rsidRPr="00FB4CDA">
        <w:rPr>
          <w:rFonts w:ascii="Times New Roman" w:hAnsi="Times New Roman" w:cs="Times New Roman"/>
          <w:sz w:val="20"/>
          <w:lang w:val="en-US"/>
        </w:rPr>
        <w:t>In this contribution we discussed</w:t>
      </w:r>
      <w:r w:rsidR="00DD1438" w:rsidRPr="00FB4CDA">
        <w:rPr>
          <w:rFonts w:ascii="Times New Roman" w:hAnsi="Times New Roman" w:cs="Times New Roman"/>
          <w:sz w:val="20"/>
          <w:lang w:val="en-US"/>
        </w:rPr>
        <w:t xml:space="preserve"> about </w:t>
      </w:r>
      <w:r w:rsidR="00885FF5">
        <w:rPr>
          <w:rFonts w:ascii="Times New Roman" w:hAnsi="Times New Roman" w:cs="Times New Roman"/>
          <w:sz w:val="20"/>
          <w:lang w:val="en-US"/>
        </w:rPr>
        <w:t>remaining details of RMSI delivery and especially we focused on configuration of CORESET for RMSI scheduling. Based on the discussion the following proposals are made:</w:t>
      </w:r>
      <w:r w:rsidR="002A1A10">
        <w:rPr>
          <w:rFonts w:ascii="Times New Roman" w:hAnsi="Times New Roman" w:cs="Times New Roman"/>
          <w:sz w:val="20"/>
          <w:szCs w:val="20"/>
          <w:lang w:val="en-US"/>
        </w:rPr>
        <w:t xml:space="preserve"> </w:t>
      </w:r>
    </w:p>
    <w:p w14:paraId="46FAF168" w14:textId="77777777" w:rsidR="0035508A" w:rsidRPr="00264F26" w:rsidRDefault="0035508A" w:rsidP="0035508A">
      <w:pPr>
        <w:rPr>
          <w:rFonts w:ascii="Times New Roman" w:hAnsi="Times New Roman" w:cs="Times New Roman"/>
          <w:b/>
          <w:i/>
          <w:sz w:val="20"/>
          <w:lang w:val="en-US" w:eastAsia="ja-JP"/>
        </w:rPr>
      </w:pPr>
      <w:r w:rsidRPr="00264F26">
        <w:rPr>
          <w:rFonts w:ascii="Times New Roman" w:hAnsi="Times New Roman" w:cs="Times New Roman"/>
          <w:b/>
          <w:i/>
          <w:sz w:val="20"/>
          <w:lang w:val="en-US" w:eastAsia="ja-JP"/>
        </w:rPr>
        <w:t>Proposal: Support only REG bundle size 6 for CORESET for RMSI scheduling.</w:t>
      </w:r>
    </w:p>
    <w:p w14:paraId="240C08B0" w14:textId="77777777" w:rsidR="001433A1" w:rsidRDefault="0035508A" w:rsidP="001433A1">
      <w:pPr>
        <w:rPr>
          <w:rFonts w:ascii="Times New Roman" w:hAnsi="Times New Roman" w:cs="Times New Roman"/>
          <w:b/>
          <w:i/>
          <w:sz w:val="20"/>
          <w:lang w:val="en-US" w:eastAsia="ja-JP"/>
        </w:rPr>
      </w:pPr>
      <w:r w:rsidRPr="00264F26">
        <w:rPr>
          <w:rFonts w:ascii="Times New Roman" w:hAnsi="Times New Roman" w:cs="Times New Roman"/>
          <w:b/>
          <w:i/>
          <w:sz w:val="20"/>
          <w:lang w:val="en-US" w:eastAsia="ja-JP"/>
        </w:rPr>
        <w:t>Proposal: Interleaved PDCCH transmission should be adopted for PDCCH transmitted in CORESET for RMSI scheduling.</w:t>
      </w:r>
    </w:p>
    <w:p w14:paraId="7CB5FC9C" w14:textId="500D0952" w:rsidR="0035508A" w:rsidRPr="00194045" w:rsidRDefault="00CA2A34" w:rsidP="0035508A">
      <w:pPr>
        <w:rPr>
          <w:rFonts w:ascii="Times" w:eastAsia="Batang" w:hAnsi="Times" w:cs="Times New Roman"/>
          <w:b/>
          <w:i/>
          <w:sz w:val="20"/>
          <w:szCs w:val="24"/>
          <w:lang w:val="en-US" w:eastAsia="ja-JP"/>
        </w:rPr>
      </w:pPr>
      <w:r w:rsidRPr="00F55787">
        <w:rPr>
          <w:rFonts w:ascii="Times" w:eastAsia="Batang" w:hAnsi="Times" w:cs="Times New Roman"/>
          <w:b/>
          <w:i/>
          <w:sz w:val="20"/>
          <w:szCs w:val="24"/>
          <w:lang w:val="en-US" w:eastAsia="ja-JP"/>
        </w:rPr>
        <w:t>Proposal: Support CORESET bandwidth options 24</w:t>
      </w:r>
      <w:r>
        <w:rPr>
          <w:rFonts w:ascii="Times" w:eastAsia="Batang" w:hAnsi="Times" w:cs="Times New Roman"/>
          <w:b/>
          <w:i/>
          <w:sz w:val="20"/>
          <w:szCs w:val="24"/>
          <w:lang w:val="en-US" w:eastAsia="ja-JP"/>
        </w:rPr>
        <w:t xml:space="preserve"> and 48</w:t>
      </w:r>
      <w:r w:rsidRPr="00F55787">
        <w:rPr>
          <w:rFonts w:ascii="Times" w:eastAsia="Batang" w:hAnsi="Times" w:cs="Times New Roman"/>
          <w:b/>
          <w:i/>
          <w:sz w:val="20"/>
          <w:szCs w:val="24"/>
          <w:lang w:val="en-US" w:eastAsia="ja-JP"/>
        </w:rPr>
        <w:t xml:space="preserve"> PRBs.</w:t>
      </w:r>
    </w:p>
    <w:p w14:paraId="44289D74" w14:textId="77777777" w:rsidR="00340C40" w:rsidRDefault="00340C40" w:rsidP="00340C40">
      <w:pPr>
        <w:rPr>
          <w:rFonts w:ascii="Times New Roman" w:hAnsi="Times New Roman" w:cs="Times New Roman"/>
          <w:b/>
          <w:i/>
          <w:sz w:val="20"/>
          <w:lang w:val="en-US"/>
        </w:rPr>
      </w:pPr>
      <w:r w:rsidRPr="00EE04C4">
        <w:rPr>
          <w:rFonts w:ascii="Times New Roman" w:hAnsi="Times New Roman" w:cs="Times New Roman"/>
          <w:b/>
          <w:i/>
          <w:sz w:val="20"/>
          <w:lang w:val="en-US"/>
        </w:rPr>
        <w:t xml:space="preserve">Proposal: Centralize SS/PBCH block within CORESET for RMSI and provide </w:t>
      </w:r>
      <w:r>
        <w:rPr>
          <w:rFonts w:ascii="Times New Roman" w:hAnsi="Times New Roman" w:cs="Times New Roman"/>
          <w:b/>
          <w:i/>
          <w:sz w:val="20"/>
          <w:lang w:val="en-US"/>
        </w:rPr>
        <w:t>7</w:t>
      </w:r>
      <w:r w:rsidRPr="00EE04C4">
        <w:rPr>
          <w:rFonts w:ascii="Times New Roman" w:hAnsi="Times New Roman" w:cs="Times New Roman"/>
          <w:b/>
          <w:i/>
          <w:sz w:val="20"/>
          <w:lang w:val="en-US"/>
        </w:rPr>
        <w:t xml:space="preserve"> PRB offset values in addition to 4 floating synch bits in PBCH</w:t>
      </w:r>
      <w:r>
        <w:rPr>
          <w:rFonts w:ascii="Times New Roman" w:hAnsi="Times New Roman" w:cs="Times New Roman"/>
          <w:b/>
          <w:i/>
          <w:sz w:val="20"/>
          <w:lang w:val="en-US"/>
        </w:rPr>
        <w:t xml:space="preserve"> in TDM multiplexing case</w:t>
      </w:r>
      <w:r w:rsidRPr="00EE04C4">
        <w:rPr>
          <w:rFonts w:ascii="Times New Roman" w:hAnsi="Times New Roman" w:cs="Times New Roman"/>
          <w:b/>
          <w:i/>
          <w:sz w:val="20"/>
          <w:lang w:val="en-US"/>
        </w:rPr>
        <w:t xml:space="preserve">. </w:t>
      </w:r>
    </w:p>
    <w:p w14:paraId="652D3BFC" w14:textId="77777777" w:rsidR="00340C40" w:rsidRDefault="00340C40" w:rsidP="00340C40">
      <w:pPr>
        <w:rPr>
          <w:rFonts w:ascii="Times New Roman" w:hAnsi="Times New Roman" w:cs="Times New Roman"/>
          <w:b/>
          <w:i/>
          <w:sz w:val="20"/>
          <w:lang w:val="en-US"/>
        </w:rPr>
      </w:pPr>
      <w:r>
        <w:rPr>
          <w:rFonts w:ascii="Times New Roman" w:hAnsi="Times New Roman" w:cs="Times New Roman"/>
          <w:b/>
          <w:i/>
          <w:sz w:val="20"/>
          <w:lang w:val="en-US"/>
        </w:rPr>
        <w:t xml:space="preserve">Proposal: PRB offset between center of CORESET for RMSI scheduling and SS/PBCH block assumes smaller SCS of the SS/PBCH block or RMSI. </w:t>
      </w:r>
    </w:p>
    <w:p w14:paraId="6CA8E11C" w14:textId="4450150D" w:rsidR="0035508A" w:rsidRPr="00194045" w:rsidRDefault="00F44474" w:rsidP="001433A1">
      <w:pPr>
        <w:rPr>
          <w:rFonts w:ascii="Times New Roman" w:hAnsi="Times New Roman" w:cs="Times New Roman"/>
          <w:b/>
          <w:i/>
          <w:sz w:val="20"/>
          <w:lang w:val="en-US"/>
        </w:rPr>
      </w:pPr>
      <w:r>
        <w:rPr>
          <w:rFonts w:ascii="Times New Roman" w:hAnsi="Times New Roman" w:cs="Times New Roman"/>
          <w:b/>
          <w:i/>
          <w:sz w:val="20"/>
          <w:lang w:val="en-US"/>
        </w:rPr>
        <w:t>Proposal: In FDM multiplexing case four signaling values are needed to indicate applied pair {below or above SS block in frequency, PRB offset}: {below, 0}, {below, -1}, {above, 0} and {above, +1}.</w:t>
      </w:r>
    </w:p>
    <w:p w14:paraId="25D0D381" w14:textId="202D36BF" w:rsidR="0035508A" w:rsidRPr="00194045" w:rsidRDefault="0035508A" w:rsidP="001433A1">
      <w:pPr>
        <w:rPr>
          <w:rFonts w:ascii="Times New Roman" w:hAnsi="Times New Roman" w:cs="Times New Roman"/>
          <w:b/>
          <w:i/>
          <w:sz w:val="20"/>
          <w:lang w:val="en-US"/>
        </w:rPr>
      </w:pPr>
      <w:r w:rsidRPr="00194045">
        <w:rPr>
          <w:rFonts w:ascii="Times New Roman" w:hAnsi="Times New Roman" w:cs="Times New Roman"/>
          <w:b/>
          <w:i/>
          <w:sz w:val="20"/>
          <w:lang w:val="en-US"/>
        </w:rPr>
        <w:t>Proposal: Support {bandwi</w:t>
      </w:r>
      <w:r w:rsidR="0079709D">
        <w:rPr>
          <w:rFonts w:ascii="Times New Roman" w:hAnsi="Times New Roman" w:cs="Times New Roman"/>
          <w:b/>
          <w:i/>
          <w:sz w:val="20"/>
          <w:lang w:val="en-US"/>
        </w:rPr>
        <w:t>d</w:t>
      </w:r>
      <w:r w:rsidRPr="00194045">
        <w:rPr>
          <w:rFonts w:ascii="Times New Roman" w:hAnsi="Times New Roman" w:cs="Times New Roman"/>
          <w:b/>
          <w:i/>
          <w:sz w:val="20"/>
          <w:lang w:val="en-US"/>
        </w:rPr>
        <w:t>th, #symbols} pairs {24, 2}</w:t>
      </w:r>
      <w:r w:rsidR="00F44474">
        <w:rPr>
          <w:rFonts w:ascii="Times New Roman" w:hAnsi="Times New Roman" w:cs="Times New Roman"/>
          <w:b/>
          <w:i/>
          <w:sz w:val="20"/>
          <w:lang w:val="en-US"/>
        </w:rPr>
        <w:t xml:space="preserve"> and</w:t>
      </w:r>
      <w:r w:rsidRPr="00194045">
        <w:rPr>
          <w:rFonts w:ascii="Times New Roman" w:hAnsi="Times New Roman" w:cs="Times New Roman"/>
          <w:b/>
          <w:i/>
          <w:sz w:val="20"/>
          <w:lang w:val="en-US"/>
        </w:rPr>
        <w:t xml:space="preserve"> {48, 1}</w:t>
      </w:r>
      <w:r w:rsidR="00F44474">
        <w:rPr>
          <w:rFonts w:ascii="Times New Roman" w:hAnsi="Times New Roman" w:cs="Times New Roman"/>
          <w:b/>
          <w:i/>
          <w:sz w:val="20"/>
          <w:lang w:val="en-US"/>
        </w:rPr>
        <w:t>.</w:t>
      </w:r>
      <w:r w:rsidRPr="00194045">
        <w:rPr>
          <w:rFonts w:ascii="Times New Roman" w:hAnsi="Times New Roman" w:cs="Times New Roman"/>
          <w:b/>
          <w:i/>
          <w:sz w:val="20"/>
          <w:lang w:val="en-US"/>
        </w:rPr>
        <w:t xml:space="preserve"> </w:t>
      </w:r>
    </w:p>
    <w:p w14:paraId="48C069F9" w14:textId="3469FBF3" w:rsidR="00F44474" w:rsidRDefault="00F44474" w:rsidP="00F44474">
      <w:pPr>
        <w:pStyle w:val="Caption"/>
        <w:rPr>
          <w:rFonts w:ascii="Times New Roman" w:hAnsi="Times New Roman" w:cs="Times New Roman"/>
          <w:i/>
          <w:sz w:val="20"/>
          <w:lang w:val="en-US" w:eastAsia="ja-JP"/>
        </w:rPr>
      </w:pPr>
      <w:r w:rsidRPr="00EF28FB">
        <w:rPr>
          <w:rFonts w:ascii="Times New Roman" w:hAnsi="Times New Roman" w:cs="Times New Roman"/>
          <w:i/>
          <w:sz w:val="20"/>
          <w:lang w:val="en-US" w:eastAsia="ja-JP"/>
        </w:rPr>
        <w:t>Proposal: Support both slot and non-slot CORESETs for RMSI scheduling</w:t>
      </w:r>
      <w:r w:rsidRPr="00F55787">
        <w:rPr>
          <w:rFonts w:ascii="Times New Roman" w:hAnsi="Times New Roman" w:cs="Times New Roman"/>
          <w:i/>
          <w:sz w:val="20"/>
          <w:lang w:val="en-US" w:eastAsia="ja-JP"/>
        </w:rPr>
        <w:t xml:space="preserve"> also for TDM multiplexing.</w:t>
      </w:r>
    </w:p>
    <w:p w14:paraId="609934CC" w14:textId="77777777" w:rsidR="00F44474" w:rsidRDefault="00F44474" w:rsidP="00F44474">
      <w:pPr>
        <w:rPr>
          <w:rFonts w:ascii="Times New Roman" w:hAnsi="Times New Roman" w:cs="Times New Roman"/>
          <w:b/>
          <w:i/>
          <w:sz w:val="20"/>
          <w:lang w:val="en-US"/>
        </w:rPr>
      </w:pPr>
      <w:r w:rsidRPr="00F55787">
        <w:rPr>
          <w:rFonts w:ascii="Times New Roman" w:hAnsi="Times New Roman" w:cs="Times New Roman"/>
          <w:b/>
          <w:i/>
          <w:sz w:val="20"/>
          <w:lang w:val="en-US"/>
        </w:rPr>
        <w:t xml:space="preserve">Proposal: PBCH configures RMSI PDCCH monitoring window periodicity where values can be 40, 80 and 160 ms. </w:t>
      </w:r>
    </w:p>
    <w:p w14:paraId="708B59C3" w14:textId="77777777" w:rsidR="00F44474" w:rsidRPr="00F55787" w:rsidRDefault="00F44474" w:rsidP="00F44474">
      <w:pPr>
        <w:rPr>
          <w:rFonts w:ascii="Times New Roman" w:hAnsi="Times New Roman" w:cs="Times New Roman"/>
          <w:b/>
          <w:i/>
          <w:sz w:val="20"/>
          <w:lang w:val="en-US"/>
        </w:rPr>
      </w:pPr>
      <w:r>
        <w:rPr>
          <w:rFonts w:ascii="Times New Roman" w:hAnsi="Times New Roman" w:cs="Times New Roman"/>
          <w:b/>
          <w:i/>
          <w:sz w:val="20"/>
          <w:lang w:val="en-US"/>
        </w:rPr>
        <w:t xml:space="preserve">Proposal: RMSI PDCCH monitoring window offset is configurable with three values: 0 ms, 2 ms </w:t>
      </w:r>
      <w:r w:rsidRPr="00282741">
        <w:rPr>
          <w:rFonts w:ascii="Times New Roman" w:hAnsi="Times New Roman" w:cs="Times New Roman"/>
          <w:b/>
          <w:i/>
          <w:sz w:val="20"/>
          <w:lang w:val="en-US"/>
        </w:rPr>
        <w:t>(if SS/PBCH SCS == 30 or 240 kHz) or 4 ms (if SS/PBCH SCS == 15 or 120 kHz), 10 ms</w:t>
      </w:r>
      <w:r>
        <w:rPr>
          <w:rFonts w:ascii="Times New Roman" w:hAnsi="Times New Roman" w:cs="Times New Roman"/>
          <w:b/>
          <w:i/>
          <w:sz w:val="20"/>
          <w:lang w:val="en-US"/>
        </w:rPr>
        <w:t>.</w:t>
      </w:r>
    </w:p>
    <w:p w14:paraId="15FAF152" w14:textId="77777777" w:rsidR="007706D3" w:rsidRPr="00F55787" w:rsidRDefault="007706D3" w:rsidP="007706D3">
      <w:pPr>
        <w:rPr>
          <w:rFonts w:ascii="Times New Roman" w:hAnsi="Times New Roman" w:cs="Times New Roman"/>
          <w:sz w:val="20"/>
          <w:lang w:val="en-US"/>
        </w:rPr>
      </w:pPr>
      <w:r w:rsidRPr="00F55787">
        <w:rPr>
          <w:rFonts w:ascii="Times" w:eastAsia="Batang" w:hAnsi="Times" w:cs="Times New Roman"/>
          <w:b/>
          <w:i/>
          <w:sz w:val="20"/>
          <w:szCs w:val="20"/>
          <w:lang w:val="en-US"/>
        </w:rPr>
        <w:t xml:space="preserve">Proposal: Define RMSI PDCCH monitoring window duration as a number of consecutive CORESETs. As a baseline adopt value 2 for consecutive CORESETs where CORESET could be slot or non-slot based. </w:t>
      </w:r>
    </w:p>
    <w:p w14:paraId="057DB112" w14:textId="77777777" w:rsidR="007706D3" w:rsidRPr="00F55787" w:rsidRDefault="007706D3" w:rsidP="007706D3">
      <w:pPr>
        <w:rPr>
          <w:rFonts w:ascii="Times New Roman" w:hAnsi="Times New Roman" w:cs="Times New Roman"/>
          <w:sz w:val="20"/>
          <w:lang w:eastAsia="ja-JP"/>
        </w:rPr>
      </w:pPr>
      <w:r>
        <w:rPr>
          <w:rFonts w:ascii="Times New Roman" w:hAnsi="Times New Roman" w:cs="Times New Roman"/>
          <w:b/>
          <w:i/>
          <w:sz w:val="20"/>
          <w:lang w:eastAsia="ja-JP"/>
        </w:rPr>
        <w:t>Observation: 8 bits can be used to provide configuration of CORESET for RMSI scheduling in NR-PBCH.</w:t>
      </w:r>
    </w:p>
    <w:p w14:paraId="3DC6C6F0" w14:textId="63A107D8" w:rsidR="0035508A" w:rsidRPr="00194045" w:rsidRDefault="007706D3" w:rsidP="001433A1">
      <w:pPr>
        <w:rPr>
          <w:rFonts w:ascii="Times New Roman" w:hAnsi="Times New Roman" w:cs="Times New Roman"/>
          <w:sz w:val="20"/>
          <w:lang w:val="en-US" w:eastAsia="x-none"/>
        </w:rPr>
      </w:pPr>
      <w:r>
        <w:rPr>
          <w:rFonts w:ascii="Times New Roman" w:hAnsi="Times New Roman" w:cs="Times New Roman"/>
          <w:b/>
          <w:i/>
          <w:sz w:val="20"/>
          <w:lang w:eastAsia="ja-JP"/>
        </w:rPr>
        <w:t>Proposal: Allocate 8 bits in NR-PBCH to signal configuration of CORESET for RMSI scheduling.</w:t>
      </w:r>
    </w:p>
    <w:p w14:paraId="0DCAB704" w14:textId="77777777" w:rsidR="0032713B" w:rsidRPr="0032713B" w:rsidRDefault="0032713B" w:rsidP="0032713B">
      <w:pPr>
        <w:keepNext/>
        <w:keepLines/>
        <w:pBdr>
          <w:top w:val="single" w:sz="12" w:space="3" w:color="auto"/>
        </w:pBdr>
        <w:spacing w:before="240"/>
        <w:ind w:left="1134" w:hanging="1134"/>
        <w:outlineLvl w:val="0"/>
        <w:rPr>
          <w:rFonts w:ascii="Arial" w:hAnsi="Arial"/>
          <w:sz w:val="36"/>
        </w:rPr>
      </w:pPr>
      <w:r w:rsidRPr="0032713B">
        <w:rPr>
          <w:rFonts w:ascii="Arial" w:hAnsi="Arial"/>
          <w:sz w:val="36"/>
        </w:rPr>
        <w:t>References</w:t>
      </w:r>
    </w:p>
    <w:p w14:paraId="34DBC60F" w14:textId="77777777" w:rsidR="00DC5553" w:rsidRPr="00267B31" w:rsidRDefault="00DC5553" w:rsidP="00701F94">
      <w:pPr>
        <w:numPr>
          <w:ilvl w:val="0"/>
          <w:numId w:val="1"/>
        </w:numPr>
        <w:rPr>
          <w:sz w:val="18"/>
          <w:lang w:val="en-US"/>
        </w:rPr>
      </w:pPr>
      <w:bookmarkStart w:id="7" w:name="_Ref490198774"/>
      <w:r w:rsidRPr="00267B31">
        <w:rPr>
          <w:sz w:val="18"/>
          <w:lang w:val="en-US"/>
        </w:rPr>
        <w:t>R1-</w:t>
      </w:r>
      <w:r w:rsidR="00286D6C" w:rsidRPr="00267B31">
        <w:rPr>
          <w:sz w:val="18"/>
          <w:lang w:val="en-US"/>
        </w:rPr>
        <w:t>1</w:t>
      </w:r>
      <w:r w:rsidR="00286D6C" w:rsidRPr="00DC5553">
        <w:rPr>
          <w:sz w:val="18"/>
          <w:lang w:val="en-US"/>
        </w:rPr>
        <w:t>71</w:t>
      </w:r>
      <w:r w:rsidR="00701F94">
        <w:rPr>
          <w:sz w:val="18"/>
          <w:lang w:val="en-US"/>
        </w:rPr>
        <w:t>6523</w:t>
      </w:r>
      <w:r w:rsidRPr="00267B31">
        <w:rPr>
          <w:sz w:val="18"/>
          <w:lang w:val="en-US"/>
        </w:rPr>
        <w:t>, “</w:t>
      </w:r>
      <w:r w:rsidR="00701F94">
        <w:rPr>
          <w:sz w:val="18"/>
          <w:lang w:val="en-US"/>
        </w:rPr>
        <w:t xml:space="preserve">Remaining details related to </w:t>
      </w:r>
      <w:r w:rsidR="00701F94" w:rsidRPr="00701F94">
        <w:rPr>
          <w:sz w:val="18"/>
          <w:lang w:val="en-US"/>
        </w:rPr>
        <w:t>SS blocks</w:t>
      </w:r>
      <w:r w:rsidRPr="00267B31">
        <w:rPr>
          <w:sz w:val="18"/>
          <w:lang w:val="en-US"/>
        </w:rPr>
        <w:t>”, Nokia, Nokia Shanghai Bell</w:t>
      </w:r>
      <w:bookmarkEnd w:id="7"/>
    </w:p>
    <w:p w14:paraId="6E49EA5D" w14:textId="11F47DF5" w:rsidR="00D023CD" w:rsidRDefault="00CC4D8A" w:rsidP="00D023CD">
      <w:pPr>
        <w:pStyle w:val="ListParagraph"/>
        <w:numPr>
          <w:ilvl w:val="0"/>
          <w:numId w:val="1"/>
        </w:numPr>
        <w:rPr>
          <w:sz w:val="18"/>
          <w:lang w:val="en-US"/>
        </w:rPr>
      </w:pPr>
      <w:bookmarkStart w:id="8" w:name="_Ref494470850"/>
      <w:r w:rsidRPr="00CC4D8A">
        <w:rPr>
          <w:sz w:val="18"/>
          <w:lang w:val="en-US"/>
        </w:rPr>
        <w:t>R1-1714057, “On PDCCH mapping”, Nokia, Nokia Shanghai Bell</w:t>
      </w:r>
      <w:bookmarkEnd w:id="8"/>
    </w:p>
    <w:p w14:paraId="6B90E0F7" w14:textId="03756667" w:rsidR="001E19F7" w:rsidRPr="00885FF5" w:rsidRDefault="001E19F7" w:rsidP="001E19F7">
      <w:pPr>
        <w:pStyle w:val="ListParagraph"/>
        <w:numPr>
          <w:ilvl w:val="0"/>
          <w:numId w:val="1"/>
        </w:numPr>
        <w:rPr>
          <w:sz w:val="18"/>
          <w:lang w:val="en-US"/>
        </w:rPr>
      </w:pPr>
      <w:bookmarkStart w:id="9" w:name="_Ref498702587"/>
      <w:r w:rsidRPr="001E19F7">
        <w:rPr>
          <w:sz w:val="18"/>
          <w:lang w:val="en-US"/>
        </w:rPr>
        <w:t>R4-1709075</w:t>
      </w:r>
      <w:r>
        <w:rPr>
          <w:sz w:val="18"/>
          <w:lang w:val="en-US"/>
        </w:rPr>
        <w:t>, “</w:t>
      </w:r>
      <w:r w:rsidRPr="001E19F7">
        <w:rPr>
          <w:sz w:val="18"/>
          <w:lang w:val="en-US"/>
        </w:rPr>
        <w:t>Way forward on spectrum utilization</w:t>
      </w:r>
      <w:r>
        <w:rPr>
          <w:sz w:val="18"/>
          <w:lang w:val="en-US"/>
        </w:rPr>
        <w:t>”, Samsung et al</w:t>
      </w:r>
      <w:bookmarkEnd w:id="9"/>
    </w:p>
    <w:p w14:paraId="24B0E57A" w14:textId="77777777" w:rsidR="0065439F" w:rsidRPr="00EF28FB" w:rsidRDefault="0065439F" w:rsidP="0065439F">
      <w:pPr>
        <w:rPr>
          <w:lang w:val="en-US"/>
        </w:rPr>
      </w:pPr>
    </w:p>
    <w:p w14:paraId="31603E2E" w14:textId="77777777" w:rsidR="00425232" w:rsidRPr="00267B31" w:rsidRDefault="00425232">
      <w:pPr>
        <w:rPr>
          <w:lang w:val="en-US"/>
        </w:rPr>
      </w:pPr>
    </w:p>
    <w:sectPr w:rsidR="00425232" w:rsidRPr="00267B31"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2DFDE1" w14:textId="77777777" w:rsidR="00920565" w:rsidRDefault="00920565">
      <w:r>
        <w:separator/>
      </w:r>
    </w:p>
  </w:endnote>
  <w:endnote w:type="continuationSeparator" w:id="0">
    <w:p w14:paraId="376A491B" w14:textId="77777777" w:rsidR="00920565" w:rsidRDefault="00920565">
      <w:r>
        <w:continuationSeparator/>
      </w:r>
    </w:p>
  </w:endnote>
  <w:endnote w:type="continuationNotice" w:id="1">
    <w:p w14:paraId="6196EB62" w14:textId="77777777" w:rsidR="00920565" w:rsidRDefault="009205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4FF049" w14:textId="77777777" w:rsidR="00920565" w:rsidRDefault="00920565">
      <w:r>
        <w:separator/>
      </w:r>
    </w:p>
  </w:footnote>
  <w:footnote w:type="continuationSeparator" w:id="0">
    <w:p w14:paraId="57A3191F" w14:textId="77777777" w:rsidR="00920565" w:rsidRDefault="00920565">
      <w:r>
        <w:continuationSeparator/>
      </w:r>
    </w:p>
  </w:footnote>
  <w:footnote w:type="continuationNotice" w:id="1">
    <w:p w14:paraId="68A9DC8A" w14:textId="77777777" w:rsidR="00920565" w:rsidRDefault="0092056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01D06"/>
    <w:multiLevelType w:val="hybridMultilevel"/>
    <w:tmpl w:val="38CC63D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 w15:restartNumberingAfterBreak="0">
    <w:nsid w:val="03337243"/>
    <w:multiLevelType w:val="hybridMultilevel"/>
    <w:tmpl w:val="DB9ED086"/>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1B2FE2"/>
    <w:multiLevelType w:val="hybridMultilevel"/>
    <w:tmpl w:val="774881CA"/>
    <w:lvl w:ilvl="0" w:tplc="04090009">
      <w:start w:val="1"/>
      <w:numFmt w:val="bullet"/>
      <w:lvlText w:val=""/>
      <w:lvlJc w:val="left"/>
      <w:pPr>
        <w:ind w:left="720" w:hanging="360"/>
      </w:pPr>
      <w:rPr>
        <w:rFonts w:ascii="Wingdings" w:hAnsi="Wingding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B10F27"/>
    <w:multiLevelType w:val="hybridMultilevel"/>
    <w:tmpl w:val="BA783948"/>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1BC211C3"/>
    <w:multiLevelType w:val="hybridMultilevel"/>
    <w:tmpl w:val="51CA4C6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1C645515"/>
    <w:multiLevelType w:val="hybridMultilevel"/>
    <w:tmpl w:val="9FC84412"/>
    <w:lvl w:ilvl="0" w:tplc="CB8E8728">
      <w:start w:val="1"/>
      <w:numFmt w:val="bullet"/>
      <w:lvlText w:val="•"/>
      <w:lvlJc w:val="left"/>
      <w:pPr>
        <w:tabs>
          <w:tab w:val="num" w:pos="720"/>
        </w:tabs>
        <w:ind w:left="720" w:hanging="360"/>
      </w:pPr>
      <w:rPr>
        <w:rFonts w:ascii="Arial" w:hAnsi="Arial" w:hint="default"/>
      </w:rPr>
    </w:lvl>
    <w:lvl w:ilvl="1" w:tplc="AFB081A0">
      <w:start w:val="5858"/>
      <w:numFmt w:val="bullet"/>
      <w:lvlText w:val="–"/>
      <w:lvlJc w:val="left"/>
      <w:pPr>
        <w:tabs>
          <w:tab w:val="num" w:pos="1440"/>
        </w:tabs>
        <w:ind w:left="1440" w:hanging="360"/>
      </w:pPr>
      <w:rPr>
        <w:rFonts w:ascii="Arial" w:hAnsi="Arial" w:hint="default"/>
      </w:rPr>
    </w:lvl>
    <w:lvl w:ilvl="2" w:tplc="36FA79EC">
      <w:start w:val="5858"/>
      <w:numFmt w:val="bullet"/>
      <w:lvlText w:val="•"/>
      <w:lvlJc w:val="left"/>
      <w:pPr>
        <w:tabs>
          <w:tab w:val="num" w:pos="2160"/>
        </w:tabs>
        <w:ind w:left="2160" w:hanging="360"/>
      </w:pPr>
      <w:rPr>
        <w:rFonts w:ascii="Arial" w:hAnsi="Arial" w:hint="default"/>
      </w:rPr>
    </w:lvl>
    <w:lvl w:ilvl="3" w:tplc="F8F43EDA">
      <w:start w:val="1"/>
      <w:numFmt w:val="bullet"/>
      <w:lvlText w:val="•"/>
      <w:lvlJc w:val="left"/>
      <w:pPr>
        <w:tabs>
          <w:tab w:val="num" w:pos="2880"/>
        </w:tabs>
        <w:ind w:left="2880" w:hanging="360"/>
      </w:pPr>
      <w:rPr>
        <w:rFonts w:ascii="Arial" w:hAnsi="Arial" w:hint="default"/>
      </w:rPr>
    </w:lvl>
    <w:lvl w:ilvl="4" w:tplc="B9266F90">
      <w:start w:val="1"/>
      <w:numFmt w:val="bullet"/>
      <w:lvlText w:val="•"/>
      <w:lvlJc w:val="left"/>
      <w:pPr>
        <w:tabs>
          <w:tab w:val="num" w:pos="3600"/>
        </w:tabs>
        <w:ind w:left="3600" w:hanging="360"/>
      </w:pPr>
      <w:rPr>
        <w:rFonts w:ascii="Arial" w:hAnsi="Arial" w:hint="default"/>
      </w:rPr>
    </w:lvl>
    <w:lvl w:ilvl="5" w:tplc="43D0D304" w:tentative="1">
      <w:start w:val="1"/>
      <w:numFmt w:val="bullet"/>
      <w:lvlText w:val="•"/>
      <w:lvlJc w:val="left"/>
      <w:pPr>
        <w:tabs>
          <w:tab w:val="num" w:pos="4320"/>
        </w:tabs>
        <w:ind w:left="4320" w:hanging="360"/>
      </w:pPr>
      <w:rPr>
        <w:rFonts w:ascii="Arial" w:hAnsi="Arial" w:hint="default"/>
      </w:rPr>
    </w:lvl>
    <w:lvl w:ilvl="6" w:tplc="E9DA01F6" w:tentative="1">
      <w:start w:val="1"/>
      <w:numFmt w:val="bullet"/>
      <w:lvlText w:val="•"/>
      <w:lvlJc w:val="left"/>
      <w:pPr>
        <w:tabs>
          <w:tab w:val="num" w:pos="5040"/>
        </w:tabs>
        <w:ind w:left="5040" w:hanging="360"/>
      </w:pPr>
      <w:rPr>
        <w:rFonts w:ascii="Arial" w:hAnsi="Arial" w:hint="default"/>
      </w:rPr>
    </w:lvl>
    <w:lvl w:ilvl="7" w:tplc="77880FD0" w:tentative="1">
      <w:start w:val="1"/>
      <w:numFmt w:val="bullet"/>
      <w:lvlText w:val="•"/>
      <w:lvlJc w:val="left"/>
      <w:pPr>
        <w:tabs>
          <w:tab w:val="num" w:pos="5760"/>
        </w:tabs>
        <w:ind w:left="5760" w:hanging="360"/>
      </w:pPr>
      <w:rPr>
        <w:rFonts w:ascii="Arial" w:hAnsi="Arial" w:hint="default"/>
      </w:rPr>
    </w:lvl>
    <w:lvl w:ilvl="8" w:tplc="E2C6620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571C4B"/>
    <w:multiLevelType w:val="hybridMultilevel"/>
    <w:tmpl w:val="41B2D2F4"/>
    <w:lvl w:ilvl="0" w:tplc="6C2AE640">
      <w:start w:val="1"/>
      <w:numFmt w:val="bullet"/>
      <w:lvlText w:val="•"/>
      <w:lvlJc w:val="left"/>
      <w:pPr>
        <w:tabs>
          <w:tab w:val="num" w:pos="720"/>
        </w:tabs>
        <w:ind w:left="720" w:hanging="360"/>
      </w:pPr>
      <w:rPr>
        <w:rFonts w:ascii="Arial" w:hAnsi="Arial" w:hint="default"/>
      </w:rPr>
    </w:lvl>
    <w:lvl w:ilvl="1" w:tplc="D5C44C94">
      <w:start w:val="1167"/>
      <w:numFmt w:val="bullet"/>
      <w:lvlText w:val="•"/>
      <w:lvlJc w:val="left"/>
      <w:pPr>
        <w:tabs>
          <w:tab w:val="num" w:pos="1440"/>
        </w:tabs>
        <w:ind w:left="1440" w:hanging="360"/>
      </w:pPr>
      <w:rPr>
        <w:rFonts w:ascii="Arial" w:hAnsi="Arial" w:hint="default"/>
      </w:rPr>
    </w:lvl>
    <w:lvl w:ilvl="2" w:tplc="17045E6C">
      <w:start w:val="1167"/>
      <w:numFmt w:val="bullet"/>
      <w:lvlText w:val="•"/>
      <w:lvlJc w:val="left"/>
      <w:pPr>
        <w:tabs>
          <w:tab w:val="num" w:pos="2160"/>
        </w:tabs>
        <w:ind w:left="2160" w:hanging="360"/>
      </w:pPr>
      <w:rPr>
        <w:rFonts w:ascii="Arial" w:hAnsi="Arial" w:hint="default"/>
      </w:rPr>
    </w:lvl>
    <w:lvl w:ilvl="3" w:tplc="B734F81E">
      <w:start w:val="1167"/>
      <w:numFmt w:val="bullet"/>
      <w:lvlText w:val="•"/>
      <w:lvlJc w:val="left"/>
      <w:pPr>
        <w:tabs>
          <w:tab w:val="num" w:pos="2880"/>
        </w:tabs>
        <w:ind w:left="2880" w:hanging="360"/>
      </w:pPr>
      <w:rPr>
        <w:rFonts w:ascii="Arial" w:hAnsi="Arial" w:hint="default"/>
      </w:rPr>
    </w:lvl>
    <w:lvl w:ilvl="4" w:tplc="35182580">
      <w:start w:val="1"/>
      <w:numFmt w:val="bullet"/>
      <w:lvlText w:val="•"/>
      <w:lvlJc w:val="left"/>
      <w:pPr>
        <w:tabs>
          <w:tab w:val="num" w:pos="3600"/>
        </w:tabs>
        <w:ind w:left="3600" w:hanging="360"/>
      </w:pPr>
      <w:rPr>
        <w:rFonts w:ascii="Arial" w:hAnsi="Arial" w:hint="default"/>
      </w:rPr>
    </w:lvl>
    <w:lvl w:ilvl="5" w:tplc="0C5CA7C6" w:tentative="1">
      <w:start w:val="1"/>
      <w:numFmt w:val="bullet"/>
      <w:lvlText w:val="•"/>
      <w:lvlJc w:val="left"/>
      <w:pPr>
        <w:tabs>
          <w:tab w:val="num" w:pos="4320"/>
        </w:tabs>
        <w:ind w:left="4320" w:hanging="360"/>
      </w:pPr>
      <w:rPr>
        <w:rFonts w:ascii="Arial" w:hAnsi="Arial" w:hint="default"/>
      </w:rPr>
    </w:lvl>
    <w:lvl w:ilvl="6" w:tplc="EE8E7676" w:tentative="1">
      <w:start w:val="1"/>
      <w:numFmt w:val="bullet"/>
      <w:lvlText w:val="•"/>
      <w:lvlJc w:val="left"/>
      <w:pPr>
        <w:tabs>
          <w:tab w:val="num" w:pos="5040"/>
        </w:tabs>
        <w:ind w:left="5040" w:hanging="360"/>
      </w:pPr>
      <w:rPr>
        <w:rFonts w:ascii="Arial" w:hAnsi="Arial" w:hint="default"/>
      </w:rPr>
    </w:lvl>
    <w:lvl w:ilvl="7" w:tplc="F864CED0" w:tentative="1">
      <w:start w:val="1"/>
      <w:numFmt w:val="bullet"/>
      <w:lvlText w:val="•"/>
      <w:lvlJc w:val="left"/>
      <w:pPr>
        <w:tabs>
          <w:tab w:val="num" w:pos="5760"/>
        </w:tabs>
        <w:ind w:left="5760" w:hanging="360"/>
      </w:pPr>
      <w:rPr>
        <w:rFonts w:ascii="Arial" w:hAnsi="Arial" w:hint="default"/>
      </w:rPr>
    </w:lvl>
    <w:lvl w:ilvl="8" w:tplc="ACF237E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A827E3"/>
    <w:multiLevelType w:val="hybridMultilevel"/>
    <w:tmpl w:val="C46CF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273B40"/>
    <w:multiLevelType w:val="hybridMultilevel"/>
    <w:tmpl w:val="9558DF9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7FE6D0B"/>
    <w:multiLevelType w:val="hybridMultilevel"/>
    <w:tmpl w:val="1166DC1C"/>
    <w:lvl w:ilvl="0" w:tplc="A878B154">
      <w:start w:val="1"/>
      <w:numFmt w:val="bullet"/>
      <w:lvlText w:val="•"/>
      <w:lvlJc w:val="left"/>
      <w:pPr>
        <w:tabs>
          <w:tab w:val="num" w:pos="720"/>
        </w:tabs>
        <w:ind w:left="720" w:hanging="360"/>
      </w:pPr>
      <w:rPr>
        <w:rFonts w:ascii="Arial" w:hAnsi="Arial" w:cs="Times New Roman" w:hint="default"/>
      </w:rPr>
    </w:lvl>
    <w:lvl w:ilvl="1" w:tplc="8C5AF78C">
      <w:start w:val="1566"/>
      <w:numFmt w:val="bullet"/>
      <w:lvlText w:val="–"/>
      <w:lvlJc w:val="left"/>
      <w:pPr>
        <w:tabs>
          <w:tab w:val="num" w:pos="1440"/>
        </w:tabs>
        <w:ind w:left="1440" w:hanging="360"/>
      </w:pPr>
      <w:rPr>
        <w:rFonts w:ascii="Arial" w:hAnsi="Arial" w:cs="Times New Roman" w:hint="default"/>
      </w:rPr>
    </w:lvl>
    <w:lvl w:ilvl="2" w:tplc="5872A57E">
      <w:start w:val="1"/>
      <w:numFmt w:val="decimal"/>
      <w:lvlText w:val="%3."/>
      <w:lvlJc w:val="left"/>
      <w:pPr>
        <w:tabs>
          <w:tab w:val="num" w:pos="2160"/>
        </w:tabs>
        <w:ind w:left="2160" w:hanging="360"/>
      </w:pPr>
    </w:lvl>
    <w:lvl w:ilvl="3" w:tplc="5E3EF232">
      <w:start w:val="1"/>
      <w:numFmt w:val="decimal"/>
      <w:lvlText w:val="%4."/>
      <w:lvlJc w:val="left"/>
      <w:pPr>
        <w:tabs>
          <w:tab w:val="num" w:pos="2880"/>
        </w:tabs>
        <w:ind w:left="2880" w:hanging="360"/>
      </w:pPr>
    </w:lvl>
    <w:lvl w:ilvl="4" w:tplc="18028D06">
      <w:start w:val="1"/>
      <w:numFmt w:val="decimal"/>
      <w:lvlText w:val="%5."/>
      <w:lvlJc w:val="left"/>
      <w:pPr>
        <w:tabs>
          <w:tab w:val="num" w:pos="3600"/>
        </w:tabs>
        <w:ind w:left="3600" w:hanging="360"/>
      </w:pPr>
    </w:lvl>
    <w:lvl w:ilvl="5" w:tplc="9E7212F6">
      <w:start w:val="1"/>
      <w:numFmt w:val="decimal"/>
      <w:lvlText w:val="%6."/>
      <w:lvlJc w:val="left"/>
      <w:pPr>
        <w:tabs>
          <w:tab w:val="num" w:pos="4320"/>
        </w:tabs>
        <w:ind w:left="4320" w:hanging="360"/>
      </w:pPr>
    </w:lvl>
    <w:lvl w:ilvl="6" w:tplc="CB76162A">
      <w:start w:val="1"/>
      <w:numFmt w:val="decimal"/>
      <w:lvlText w:val="%7."/>
      <w:lvlJc w:val="left"/>
      <w:pPr>
        <w:tabs>
          <w:tab w:val="num" w:pos="5040"/>
        </w:tabs>
        <w:ind w:left="5040" w:hanging="360"/>
      </w:pPr>
    </w:lvl>
    <w:lvl w:ilvl="7" w:tplc="CAE2C602">
      <w:start w:val="1"/>
      <w:numFmt w:val="decimal"/>
      <w:lvlText w:val="%8."/>
      <w:lvlJc w:val="left"/>
      <w:pPr>
        <w:tabs>
          <w:tab w:val="num" w:pos="5760"/>
        </w:tabs>
        <w:ind w:left="5760" w:hanging="360"/>
      </w:pPr>
    </w:lvl>
    <w:lvl w:ilvl="8" w:tplc="D06668F8">
      <w:start w:val="1"/>
      <w:numFmt w:val="decimal"/>
      <w:lvlText w:val="%9."/>
      <w:lvlJc w:val="left"/>
      <w:pPr>
        <w:tabs>
          <w:tab w:val="num" w:pos="6480"/>
        </w:tabs>
        <w:ind w:left="6480" w:hanging="360"/>
      </w:pPr>
    </w:lvl>
  </w:abstractNum>
  <w:abstractNum w:abstractNumId="14" w15:restartNumberingAfterBreak="0">
    <w:nsid w:val="28A920A9"/>
    <w:multiLevelType w:val="hybridMultilevel"/>
    <w:tmpl w:val="88D4CC7A"/>
    <w:lvl w:ilvl="0" w:tplc="E5A6C5CE">
      <w:start w:val="1"/>
      <w:numFmt w:val="decimal"/>
      <w:lvlText w:val="%1."/>
      <w:lvlJc w:val="left"/>
      <w:pPr>
        <w:ind w:left="720" w:hanging="360"/>
      </w:pPr>
      <w:rPr>
        <w:rFonts w:ascii="Times New Roman" w:hAnsi="Times New Roman" w:cs="Times New Roman" w:hint="default"/>
        <w:b/>
        <w:i/>
        <w:sz w:val="2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30B55BAB"/>
    <w:multiLevelType w:val="hybridMultilevel"/>
    <w:tmpl w:val="D9A2A6A4"/>
    <w:lvl w:ilvl="0" w:tplc="1A92A2E8">
      <w:start w:val="1"/>
      <w:numFmt w:val="bullet"/>
      <w:lvlText w:val="•"/>
      <w:lvlJc w:val="left"/>
      <w:pPr>
        <w:tabs>
          <w:tab w:val="num" w:pos="720"/>
        </w:tabs>
        <w:ind w:left="720" w:hanging="360"/>
      </w:pPr>
      <w:rPr>
        <w:rFonts w:ascii="Arial" w:hAnsi="Arial" w:cs="Times New Roman" w:hint="default"/>
      </w:rPr>
    </w:lvl>
    <w:lvl w:ilvl="1" w:tplc="45E863C8">
      <w:numFmt w:val="bullet"/>
      <w:lvlText w:val="–"/>
      <w:lvlJc w:val="left"/>
      <w:pPr>
        <w:tabs>
          <w:tab w:val="num" w:pos="1440"/>
        </w:tabs>
        <w:ind w:left="1440" w:hanging="360"/>
      </w:pPr>
      <w:rPr>
        <w:rFonts w:ascii="Arial" w:hAnsi="Arial" w:cs="Times New Roman" w:hint="default"/>
      </w:rPr>
    </w:lvl>
    <w:lvl w:ilvl="2" w:tplc="4C08641E">
      <w:numFmt w:val="bullet"/>
      <w:lvlText w:val="•"/>
      <w:lvlJc w:val="left"/>
      <w:pPr>
        <w:tabs>
          <w:tab w:val="num" w:pos="2160"/>
        </w:tabs>
        <w:ind w:left="2160" w:hanging="360"/>
      </w:pPr>
      <w:rPr>
        <w:rFonts w:ascii="Arial" w:hAnsi="Arial" w:cs="Times New Roman" w:hint="default"/>
      </w:rPr>
    </w:lvl>
    <w:lvl w:ilvl="3" w:tplc="5B42457E">
      <w:numFmt w:val="bullet"/>
      <w:lvlText w:val="–"/>
      <w:lvlJc w:val="left"/>
      <w:pPr>
        <w:tabs>
          <w:tab w:val="num" w:pos="2880"/>
        </w:tabs>
        <w:ind w:left="2880" w:hanging="360"/>
      </w:pPr>
      <w:rPr>
        <w:rFonts w:ascii="Arial" w:hAnsi="Arial" w:cs="Times New Roman" w:hint="default"/>
      </w:rPr>
    </w:lvl>
    <w:lvl w:ilvl="4" w:tplc="73341DFA">
      <w:start w:val="1"/>
      <w:numFmt w:val="bullet"/>
      <w:lvlText w:val="•"/>
      <w:lvlJc w:val="left"/>
      <w:pPr>
        <w:tabs>
          <w:tab w:val="num" w:pos="3600"/>
        </w:tabs>
        <w:ind w:left="3600" w:hanging="360"/>
      </w:pPr>
      <w:rPr>
        <w:rFonts w:ascii="Arial" w:hAnsi="Arial" w:cs="Times New Roman" w:hint="default"/>
      </w:rPr>
    </w:lvl>
    <w:lvl w:ilvl="5" w:tplc="4DA2CE2A">
      <w:start w:val="1"/>
      <w:numFmt w:val="bullet"/>
      <w:lvlText w:val="•"/>
      <w:lvlJc w:val="left"/>
      <w:pPr>
        <w:tabs>
          <w:tab w:val="num" w:pos="4320"/>
        </w:tabs>
        <w:ind w:left="4320" w:hanging="360"/>
      </w:pPr>
      <w:rPr>
        <w:rFonts w:ascii="Arial" w:hAnsi="Arial" w:cs="Times New Roman" w:hint="default"/>
      </w:rPr>
    </w:lvl>
    <w:lvl w:ilvl="6" w:tplc="DC461544">
      <w:start w:val="1"/>
      <w:numFmt w:val="bullet"/>
      <w:lvlText w:val="•"/>
      <w:lvlJc w:val="left"/>
      <w:pPr>
        <w:tabs>
          <w:tab w:val="num" w:pos="5040"/>
        </w:tabs>
        <w:ind w:left="5040" w:hanging="360"/>
      </w:pPr>
      <w:rPr>
        <w:rFonts w:ascii="Arial" w:hAnsi="Arial" w:cs="Times New Roman" w:hint="default"/>
      </w:rPr>
    </w:lvl>
    <w:lvl w:ilvl="7" w:tplc="49781774">
      <w:start w:val="1"/>
      <w:numFmt w:val="bullet"/>
      <w:lvlText w:val="•"/>
      <w:lvlJc w:val="left"/>
      <w:pPr>
        <w:tabs>
          <w:tab w:val="num" w:pos="5760"/>
        </w:tabs>
        <w:ind w:left="5760" w:hanging="360"/>
      </w:pPr>
      <w:rPr>
        <w:rFonts w:ascii="Arial" w:hAnsi="Arial" w:cs="Times New Roman" w:hint="default"/>
      </w:rPr>
    </w:lvl>
    <w:lvl w:ilvl="8" w:tplc="156C545A">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36D661C8"/>
    <w:multiLevelType w:val="hybridMultilevel"/>
    <w:tmpl w:val="3C8C4E6C"/>
    <w:lvl w:ilvl="0" w:tplc="17ACA46C">
      <w:start w:val="3"/>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8A0051F"/>
    <w:multiLevelType w:val="hybridMultilevel"/>
    <w:tmpl w:val="2EB0A1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398D0644"/>
    <w:multiLevelType w:val="hybridMultilevel"/>
    <w:tmpl w:val="38CC63D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9" w15:restartNumberingAfterBreak="0">
    <w:nsid w:val="3CD578C5"/>
    <w:multiLevelType w:val="hybridMultilevel"/>
    <w:tmpl w:val="6BC03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3409E2"/>
    <w:multiLevelType w:val="hybridMultilevel"/>
    <w:tmpl w:val="8C82BC3E"/>
    <w:lvl w:ilvl="0" w:tplc="948665F2">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B4797F"/>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2"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826FEB"/>
    <w:multiLevelType w:val="hybridMultilevel"/>
    <w:tmpl w:val="5EF67E88"/>
    <w:lvl w:ilvl="0" w:tplc="040B000F">
      <w:start w:val="1"/>
      <w:numFmt w:val="decimal"/>
      <w:lvlText w:val="%1."/>
      <w:lvlJc w:val="left"/>
      <w:pPr>
        <w:ind w:left="720" w:hanging="360"/>
      </w:pPr>
      <w:rPr>
        <w:rFonts w:ascii="Times New Roman" w:hAnsi="Times New Roman" w:cs="Times New Roman" w:hint="default"/>
        <w:sz w:val="2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4" w15:restartNumberingAfterBreak="0">
    <w:nsid w:val="491D115B"/>
    <w:multiLevelType w:val="hybridMultilevel"/>
    <w:tmpl w:val="867A6D6A"/>
    <w:lvl w:ilvl="0" w:tplc="9EF83AEA">
      <w:start w:val="1"/>
      <w:numFmt w:val="bullet"/>
      <w:lvlText w:val="-"/>
      <w:lvlJc w:val="left"/>
      <w:pPr>
        <w:ind w:left="720" w:hanging="360"/>
      </w:pPr>
      <w:rPr>
        <w:rFonts w:ascii="Times New Roman" w:eastAsiaTheme="minorHAnsi"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EC775EF"/>
    <w:multiLevelType w:val="hybridMultilevel"/>
    <w:tmpl w:val="4F1EA02C"/>
    <w:lvl w:ilvl="0" w:tplc="9EF83AEA">
      <w:start w:val="1"/>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F8B5E7D"/>
    <w:multiLevelType w:val="hybridMultilevel"/>
    <w:tmpl w:val="43C08ECA"/>
    <w:lvl w:ilvl="0" w:tplc="88E0832C">
      <w:start w:val="1"/>
      <w:numFmt w:val="bullet"/>
      <w:lvlText w:val="•"/>
      <w:lvlJc w:val="left"/>
      <w:pPr>
        <w:tabs>
          <w:tab w:val="num" w:pos="720"/>
        </w:tabs>
        <w:ind w:left="720" w:hanging="360"/>
      </w:pPr>
      <w:rPr>
        <w:rFonts w:ascii="Arial" w:hAnsi="Arial" w:hint="default"/>
      </w:rPr>
    </w:lvl>
    <w:lvl w:ilvl="1" w:tplc="9A5EB72E">
      <w:start w:val="1"/>
      <w:numFmt w:val="bullet"/>
      <w:lvlText w:val="•"/>
      <w:lvlJc w:val="left"/>
      <w:pPr>
        <w:tabs>
          <w:tab w:val="num" w:pos="1440"/>
        </w:tabs>
        <w:ind w:left="1440" w:hanging="360"/>
      </w:pPr>
      <w:rPr>
        <w:rFonts w:ascii="Arial" w:hAnsi="Arial" w:hint="default"/>
      </w:rPr>
    </w:lvl>
    <w:lvl w:ilvl="2" w:tplc="E0F012E0">
      <w:start w:val="1"/>
      <w:numFmt w:val="bullet"/>
      <w:lvlText w:val="•"/>
      <w:lvlJc w:val="left"/>
      <w:pPr>
        <w:tabs>
          <w:tab w:val="num" w:pos="2160"/>
        </w:tabs>
        <w:ind w:left="2160" w:hanging="360"/>
      </w:pPr>
      <w:rPr>
        <w:rFonts w:ascii="Arial" w:hAnsi="Arial" w:hint="default"/>
      </w:rPr>
    </w:lvl>
    <w:lvl w:ilvl="3" w:tplc="7C927782">
      <w:start w:val="1"/>
      <w:numFmt w:val="bullet"/>
      <w:lvlText w:val="•"/>
      <w:lvlJc w:val="left"/>
      <w:pPr>
        <w:tabs>
          <w:tab w:val="num" w:pos="2880"/>
        </w:tabs>
        <w:ind w:left="2880" w:hanging="360"/>
      </w:pPr>
      <w:rPr>
        <w:rFonts w:ascii="Arial" w:hAnsi="Arial" w:hint="default"/>
      </w:rPr>
    </w:lvl>
    <w:lvl w:ilvl="4" w:tplc="2F7034AC">
      <w:start w:val="1"/>
      <w:numFmt w:val="bullet"/>
      <w:lvlText w:val="•"/>
      <w:lvlJc w:val="left"/>
      <w:pPr>
        <w:tabs>
          <w:tab w:val="num" w:pos="3600"/>
        </w:tabs>
        <w:ind w:left="3600" w:hanging="360"/>
      </w:pPr>
      <w:rPr>
        <w:rFonts w:ascii="Arial" w:hAnsi="Arial" w:hint="default"/>
      </w:rPr>
    </w:lvl>
    <w:lvl w:ilvl="5" w:tplc="2F7AAFA6" w:tentative="1">
      <w:start w:val="1"/>
      <w:numFmt w:val="bullet"/>
      <w:lvlText w:val="•"/>
      <w:lvlJc w:val="left"/>
      <w:pPr>
        <w:tabs>
          <w:tab w:val="num" w:pos="4320"/>
        </w:tabs>
        <w:ind w:left="4320" w:hanging="360"/>
      </w:pPr>
      <w:rPr>
        <w:rFonts w:ascii="Arial" w:hAnsi="Arial" w:hint="default"/>
      </w:rPr>
    </w:lvl>
    <w:lvl w:ilvl="6" w:tplc="FC6A2A72" w:tentative="1">
      <w:start w:val="1"/>
      <w:numFmt w:val="bullet"/>
      <w:lvlText w:val="•"/>
      <w:lvlJc w:val="left"/>
      <w:pPr>
        <w:tabs>
          <w:tab w:val="num" w:pos="5040"/>
        </w:tabs>
        <w:ind w:left="5040" w:hanging="360"/>
      </w:pPr>
      <w:rPr>
        <w:rFonts w:ascii="Arial" w:hAnsi="Arial" w:hint="default"/>
      </w:rPr>
    </w:lvl>
    <w:lvl w:ilvl="7" w:tplc="D2B2ABCA" w:tentative="1">
      <w:start w:val="1"/>
      <w:numFmt w:val="bullet"/>
      <w:lvlText w:val="•"/>
      <w:lvlJc w:val="left"/>
      <w:pPr>
        <w:tabs>
          <w:tab w:val="num" w:pos="5760"/>
        </w:tabs>
        <w:ind w:left="5760" w:hanging="360"/>
      </w:pPr>
      <w:rPr>
        <w:rFonts w:ascii="Arial" w:hAnsi="Arial" w:hint="default"/>
      </w:rPr>
    </w:lvl>
    <w:lvl w:ilvl="8" w:tplc="D924EC7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8" w15:restartNumberingAfterBreak="0">
    <w:nsid w:val="563D3048"/>
    <w:multiLevelType w:val="hybridMultilevel"/>
    <w:tmpl w:val="D4928E58"/>
    <w:lvl w:ilvl="0" w:tplc="17ACA46C">
      <w:start w:val="3"/>
      <w:numFmt w:val="bullet"/>
      <w:lvlText w:val="-"/>
      <w:lvlJc w:val="left"/>
      <w:pPr>
        <w:ind w:left="720" w:hanging="360"/>
      </w:pPr>
      <w:rPr>
        <w:rFonts w:ascii="Times New Roman" w:eastAsiaTheme="minorHAnsi"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57AD6163"/>
    <w:multiLevelType w:val="hybridMultilevel"/>
    <w:tmpl w:val="DF86D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045718A"/>
    <w:multiLevelType w:val="hybridMultilevel"/>
    <w:tmpl w:val="69BCE9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3B034B3"/>
    <w:multiLevelType w:val="hybridMultilevel"/>
    <w:tmpl w:val="343C43F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F">
      <w:start w:val="1"/>
      <w:numFmt w:val="decimal"/>
      <w:lvlText w:val="%3."/>
      <w:lvlJc w:val="left"/>
      <w:pPr>
        <w:ind w:left="2160" w:hanging="360"/>
      </w:pPr>
      <w:rPr>
        <w:rFonts w:hint="default"/>
      </w:rPr>
    </w:lvl>
    <w:lvl w:ilvl="3" w:tplc="40CEAF46">
      <w:start w:val="1"/>
      <w:numFmt w:val="bullet"/>
      <w:lvlText w:val="-"/>
      <w:lvlJc w:val="left"/>
      <w:pPr>
        <w:ind w:left="2880" w:hanging="360"/>
      </w:pPr>
      <w:rPr>
        <w:rFonts w:ascii="Times New Roman" w:eastAsiaTheme="minorHAnsi" w:hAnsi="Times New Roman" w:cs="Times New Roman" w:hint="default"/>
      </w:rPr>
    </w:lvl>
    <w:lvl w:ilvl="4" w:tplc="04070003" w:tentative="1">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56A72DA"/>
    <w:multiLevelType w:val="hybridMultilevel"/>
    <w:tmpl w:val="D7D0EE02"/>
    <w:lvl w:ilvl="0" w:tplc="53E2674A">
      <w:start w:val="1"/>
      <w:numFmt w:val="bullet"/>
      <w:lvlText w:val="•"/>
      <w:lvlJc w:val="left"/>
      <w:pPr>
        <w:tabs>
          <w:tab w:val="num" w:pos="720"/>
        </w:tabs>
        <w:ind w:left="720" w:hanging="360"/>
      </w:pPr>
      <w:rPr>
        <w:rFonts w:ascii="Arial" w:hAnsi="Arial" w:hint="default"/>
      </w:rPr>
    </w:lvl>
    <w:lvl w:ilvl="1" w:tplc="2314F8CC">
      <w:numFmt w:val="bullet"/>
      <w:lvlText w:val="•"/>
      <w:lvlJc w:val="left"/>
      <w:pPr>
        <w:tabs>
          <w:tab w:val="num" w:pos="1440"/>
        </w:tabs>
        <w:ind w:left="1440" w:hanging="360"/>
      </w:pPr>
      <w:rPr>
        <w:rFonts w:ascii="Arial" w:hAnsi="Arial" w:hint="default"/>
      </w:rPr>
    </w:lvl>
    <w:lvl w:ilvl="2" w:tplc="679082DA">
      <w:numFmt w:val="bullet"/>
      <w:lvlText w:val="•"/>
      <w:lvlJc w:val="left"/>
      <w:pPr>
        <w:tabs>
          <w:tab w:val="num" w:pos="2160"/>
        </w:tabs>
        <w:ind w:left="2160" w:hanging="360"/>
      </w:pPr>
      <w:rPr>
        <w:rFonts w:ascii="Arial" w:hAnsi="Arial" w:hint="default"/>
      </w:rPr>
    </w:lvl>
    <w:lvl w:ilvl="3" w:tplc="71CC0358">
      <w:start w:val="1"/>
      <w:numFmt w:val="bullet"/>
      <w:lvlText w:val="•"/>
      <w:lvlJc w:val="left"/>
      <w:pPr>
        <w:tabs>
          <w:tab w:val="num" w:pos="2880"/>
        </w:tabs>
        <w:ind w:left="2880" w:hanging="360"/>
      </w:pPr>
      <w:rPr>
        <w:rFonts w:ascii="Arial" w:hAnsi="Arial" w:hint="default"/>
      </w:rPr>
    </w:lvl>
    <w:lvl w:ilvl="4" w:tplc="C83C5BFA" w:tentative="1">
      <w:start w:val="1"/>
      <w:numFmt w:val="bullet"/>
      <w:lvlText w:val="•"/>
      <w:lvlJc w:val="left"/>
      <w:pPr>
        <w:tabs>
          <w:tab w:val="num" w:pos="3600"/>
        </w:tabs>
        <w:ind w:left="3600" w:hanging="360"/>
      </w:pPr>
      <w:rPr>
        <w:rFonts w:ascii="Arial" w:hAnsi="Arial" w:hint="default"/>
      </w:rPr>
    </w:lvl>
    <w:lvl w:ilvl="5" w:tplc="20166D72" w:tentative="1">
      <w:start w:val="1"/>
      <w:numFmt w:val="bullet"/>
      <w:lvlText w:val="•"/>
      <w:lvlJc w:val="left"/>
      <w:pPr>
        <w:tabs>
          <w:tab w:val="num" w:pos="4320"/>
        </w:tabs>
        <w:ind w:left="4320" w:hanging="360"/>
      </w:pPr>
      <w:rPr>
        <w:rFonts w:ascii="Arial" w:hAnsi="Arial" w:hint="default"/>
      </w:rPr>
    </w:lvl>
    <w:lvl w:ilvl="6" w:tplc="18D2935E" w:tentative="1">
      <w:start w:val="1"/>
      <w:numFmt w:val="bullet"/>
      <w:lvlText w:val="•"/>
      <w:lvlJc w:val="left"/>
      <w:pPr>
        <w:tabs>
          <w:tab w:val="num" w:pos="5040"/>
        </w:tabs>
        <w:ind w:left="5040" w:hanging="360"/>
      </w:pPr>
      <w:rPr>
        <w:rFonts w:ascii="Arial" w:hAnsi="Arial" w:hint="default"/>
      </w:rPr>
    </w:lvl>
    <w:lvl w:ilvl="7" w:tplc="2B1C2C98" w:tentative="1">
      <w:start w:val="1"/>
      <w:numFmt w:val="bullet"/>
      <w:lvlText w:val="•"/>
      <w:lvlJc w:val="left"/>
      <w:pPr>
        <w:tabs>
          <w:tab w:val="num" w:pos="5760"/>
        </w:tabs>
        <w:ind w:left="5760" w:hanging="360"/>
      </w:pPr>
      <w:rPr>
        <w:rFonts w:ascii="Arial" w:hAnsi="Arial" w:hint="default"/>
      </w:rPr>
    </w:lvl>
    <w:lvl w:ilvl="8" w:tplc="36EECCF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F78299C"/>
    <w:multiLevelType w:val="hybridMultilevel"/>
    <w:tmpl w:val="38CC63D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7" w15:restartNumberingAfterBreak="0">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0EC51C5"/>
    <w:multiLevelType w:val="hybridMultilevel"/>
    <w:tmpl w:val="8C5C35B2"/>
    <w:lvl w:ilvl="0" w:tplc="6A827CDC">
      <w:start w:val="1"/>
      <w:numFmt w:val="bullet"/>
      <w:lvlText w:val="•"/>
      <w:lvlJc w:val="left"/>
      <w:pPr>
        <w:tabs>
          <w:tab w:val="num" w:pos="720"/>
        </w:tabs>
        <w:ind w:left="720" w:hanging="360"/>
      </w:pPr>
      <w:rPr>
        <w:rFonts w:ascii="Arial" w:hAnsi="Arial" w:hint="default"/>
      </w:rPr>
    </w:lvl>
    <w:lvl w:ilvl="1" w:tplc="65D62D58">
      <w:start w:val="1"/>
      <w:numFmt w:val="bullet"/>
      <w:lvlText w:val="•"/>
      <w:lvlJc w:val="left"/>
      <w:pPr>
        <w:tabs>
          <w:tab w:val="num" w:pos="1440"/>
        </w:tabs>
        <w:ind w:left="1440" w:hanging="360"/>
      </w:pPr>
      <w:rPr>
        <w:rFonts w:ascii="Arial" w:hAnsi="Arial" w:hint="default"/>
      </w:rPr>
    </w:lvl>
    <w:lvl w:ilvl="2" w:tplc="D616A266" w:tentative="1">
      <w:start w:val="1"/>
      <w:numFmt w:val="bullet"/>
      <w:lvlText w:val="•"/>
      <w:lvlJc w:val="left"/>
      <w:pPr>
        <w:tabs>
          <w:tab w:val="num" w:pos="2160"/>
        </w:tabs>
        <w:ind w:left="2160" w:hanging="360"/>
      </w:pPr>
      <w:rPr>
        <w:rFonts w:ascii="Arial" w:hAnsi="Arial" w:hint="default"/>
      </w:rPr>
    </w:lvl>
    <w:lvl w:ilvl="3" w:tplc="D55E0CBA" w:tentative="1">
      <w:start w:val="1"/>
      <w:numFmt w:val="bullet"/>
      <w:lvlText w:val="•"/>
      <w:lvlJc w:val="left"/>
      <w:pPr>
        <w:tabs>
          <w:tab w:val="num" w:pos="2880"/>
        </w:tabs>
        <w:ind w:left="2880" w:hanging="360"/>
      </w:pPr>
      <w:rPr>
        <w:rFonts w:ascii="Arial" w:hAnsi="Arial" w:hint="default"/>
      </w:rPr>
    </w:lvl>
    <w:lvl w:ilvl="4" w:tplc="A0E2AA1C" w:tentative="1">
      <w:start w:val="1"/>
      <w:numFmt w:val="bullet"/>
      <w:lvlText w:val="•"/>
      <w:lvlJc w:val="left"/>
      <w:pPr>
        <w:tabs>
          <w:tab w:val="num" w:pos="3600"/>
        </w:tabs>
        <w:ind w:left="3600" w:hanging="360"/>
      </w:pPr>
      <w:rPr>
        <w:rFonts w:ascii="Arial" w:hAnsi="Arial" w:hint="default"/>
      </w:rPr>
    </w:lvl>
    <w:lvl w:ilvl="5" w:tplc="8BC206C2" w:tentative="1">
      <w:start w:val="1"/>
      <w:numFmt w:val="bullet"/>
      <w:lvlText w:val="•"/>
      <w:lvlJc w:val="left"/>
      <w:pPr>
        <w:tabs>
          <w:tab w:val="num" w:pos="4320"/>
        </w:tabs>
        <w:ind w:left="4320" w:hanging="360"/>
      </w:pPr>
      <w:rPr>
        <w:rFonts w:ascii="Arial" w:hAnsi="Arial" w:hint="default"/>
      </w:rPr>
    </w:lvl>
    <w:lvl w:ilvl="6" w:tplc="9AC8979C" w:tentative="1">
      <w:start w:val="1"/>
      <w:numFmt w:val="bullet"/>
      <w:lvlText w:val="•"/>
      <w:lvlJc w:val="left"/>
      <w:pPr>
        <w:tabs>
          <w:tab w:val="num" w:pos="5040"/>
        </w:tabs>
        <w:ind w:left="5040" w:hanging="360"/>
      </w:pPr>
      <w:rPr>
        <w:rFonts w:ascii="Arial" w:hAnsi="Arial" w:hint="default"/>
      </w:rPr>
    </w:lvl>
    <w:lvl w:ilvl="7" w:tplc="A5B24712" w:tentative="1">
      <w:start w:val="1"/>
      <w:numFmt w:val="bullet"/>
      <w:lvlText w:val="•"/>
      <w:lvlJc w:val="left"/>
      <w:pPr>
        <w:tabs>
          <w:tab w:val="num" w:pos="5760"/>
        </w:tabs>
        <w:ind w:left="5760" w:hanging="360"/>
      </w:pPr>
      <w:rPr>
        <w:rFonts w:ascii="Arial" w:hAnsi="Arial" w:hint="default"/>
      </w:rPr>
    </w:lvl>
    <w:lvl w:ilvl="8" w:tplc="F1528A5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7C759D4"/>
    <w:multiLevelType w:val="hybridMultilevel"/>
    <w:tmpl w:val="035E678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C977C63"/>
    <w:multiLevelType w:val="hybridMultilevel"/>
    <w:tmpl w:val="75E664B0"/>
    <w:lvl w:ilvl="0" w:tplc="0FC6A412">
      <w:start w:val="1"/>
      <w:numFmt w:val="bullet"/>
      <w:lvlText w:val="•"/>
      <w:lvlJc w:val="left"/>
      <w:pPr>
        <w:tabs>
          <w:tab w:val="num" w:pos="720"/>
        </w:tabs>
        <w:ind w:left="720" w:hanging="360"/>
      </w:pPr>
      <w:rPr>
        <w:rFonts w:ascii="Arial" w:hAnsi="Arial" w:hint="default"/>
      </w:rPr>
    </w:lvl>
    <w:lvl w:ilvl="1" w:tplc="D50A9B6C">
      <w:start w:val="1093"/>
      <w:numFmt w:val="bullet"/>
      <w:lvlText w:val="•"/>
      <w:lvlJc w:val="left"/>
      <w:pPr>
        <w:tabs>
          <w:tab w:val="num" w:pos="1440"/>
        </w:tabs>
        <w:ind w:left="1440" w:hanging="360"/>
      </w:pPr>
      <w:rPr>
        <w:rFonts w:ascii="Arial" w:hAnsi="Arial" w:hint="default"/>
      </w:rPr>
    </w:lvl>
    <w:lvl w:ilvl="2" w:tplc="E39673F4">
      <w:start w:val="1093"/>
      <w:numFmt w:val="bullet"/>
      <w:lvlText w:val="•"/>
      <w:lvlJc w:val="left"/>
      <w:pPr>
        <w:tabs>
          <w:tab w:val="num" w:pos="2160"/>
        </w:tabs>
        <w:ind w:left="2160" w:hanging="360"/>
      </w:pPr>
      <w:rPr>
        <w:rFonts w:ascii="Arial" w:hAnsi="Arial" w:hint="default"/>
      </w:rPr>
    </w:lvl>
    <w:lvl w:ilvl="3" w:tplc="FD00A3FA">
      <w:start w:val="1093"/>
      <w:numFmt w:val="bullet"/>
      <w:lvlText w:val="•"/>
      <w:lvlJc w:val="left"/>
      <w:pPr>
        <w:tabs>
          <w:tab w:val="num" w:pos="2880"/>
        </w:tabs>
        <w:ind w:left="2880" w:hanging="360"/>
      </w:pPr>
      <w:rPr>
        <w:rFonts w:ascii="Arial" w:hAnsi="Arial" w:hint="default"/>
      </w:rPr>
    </w:lvl>
    <w:lvl w:ilvl="4" w:tplc="1B80477C" w:tentative="1">
      <w:start w:val="1"/>
      <w:numFmt w:val="bullet"/>
      <w:lvlText w:val="•"/>
      <w:lvlJc w:val="left"/>
      <w:pPr>
        <w:tabs>
          <w:tab w:val="num" w:pos="3600"/>
        </w:tabs>
        <w:ind w:left="3600" w:hanging="360"/>
      </w:pPr>
      <w:rPr>
        <w:rFonts w:ascii="Arial" w:hAnsi="Arial" w:hint="default"/>
      </w:rPr>
    </w:lvl>
    <w:lvl w:ilvl="5" w:tplc="F10AA552" w:tentative="1">
      <w:start w:val="1"/>
      <w:numFmt w:val="bullet"/>
      <w:lvlText w:val="•"/>
      <w:lvlJc w:val="left"/>
      <w:pPr>
        <w:tabs>
          <w:tab w:val="num" w:pos="4320"/>
        </w:tabs>
        <w:ind w:left="4320" w:hanging="360"/>
      </w:pPr>
      <w:rPr>
        <w:rFonts w:ascii="Arial" w:hAnsi="Arial" w:hint="default"/>
      </w:rPr>
    </w:lvl>
    <w:lvl w:ilvl="6" w:tplc="A3F21140" w:tentative="1">
      <w:start w:val="1"/>
      <w:numFmt w:val="bullet"/>
      <w:lvlText w:val="•"/>
      <w:lvlJc w:val="left"/>
      <w:pPr>
        <w:tabs>
          <w:tab w:val="num" w:pos="5040"/>
        </w:tabs>
        <w:ind w:left="5040" w:hanging="360"/>
      </w:pPr>
      <w:rPr>
        <w:rFonts w:ascii="Arial" w:hAnsi="Arial" w:hint="default"/>
      </w:rPr>
    </w:lvl>
    <w:lvl w:ilvl="7" w:tplc="12CC5C00" w:tentative="1">
      <w:start w:val="1"/>
      <w:numFmt w:val="bullet"/>
      <w:lvlText w:val="•"/>
      <w:lvlJc w:val="left"/>
      <w:pPr>
        <w:tabs>
          <w:tab w:val="num" w:pos="5760"/>
        </w:tabs>
        <w:ind w:left="5760" w:hanging="360"/>
      </w:pPr>
      <w:rPr>
        <w:rFonts w:ascii="Arial" w:hAnsi="Arial" w:hint="default"/>
      </w:rPr>
    </w:lvl>
    <w:lvl w:ilvl="8" w:tplc="DBE2045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D3126CD"/>
    <w:multiLevelType w:val="hybridMultilevel"/>
    <w:tmpl w:val="95B2737E"/>
    <w:lvl w:ilvl="0" w:tplc="D16E0F1E">
      <w:start w:val="1"/>
      <w:numFmt w:val="bullet"/>
      <w:lvlText w:val="•"/>
      <w:lvlJc w:val="left"/>
      <w:pPr>
        <w:ind w:left="2580" w:hanging="420"/>
      </w:pPr>
      <w:rPr>
        <w:rFonts w:ascii="Times New Roman" w:hAnsi="Times New Roman" w:cs="Times New Roman" w:hint="default"/>
      </w:rPr>
    </w:lvl>
    <w:lvl w:ilvl="1" w:tplc="04090003" w:tentative="1">
      <w:start w:val="1"/>
      <w:numFmt w:val="bullet"/>
      <w:lvlText w:val=""/>
      <w:lvlJc w:val="left"/>
      <w:pPr>
        <w:ind w:left="3000" w:hanging="420"/>
      </w:pPr>
      <w:rPr>
        <w:rFonts w:ascii="Wingdings" w:hAnsi="Wingdings" w:hint="default"/>
      </w:rPr>
    </w:lvl>
    <w:lvl w:ilvl="2" w:tplc="04090005"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3" w:tentative="1">
      <w:start w:val="1"/>
      <w:numFmt w:val="bullet"/>
      <w:lvlText w:val=""/>
      <w:lvlJc w:val="left"/>
      <w:pPr>
        <w:ind w:left="4260" w:hanging="420"/>
      </w:pPr>
      <w:rPr>
        <w:rFonts w:ascii="Wingdings" w:hAnsi="Wingdings" w:hint="default"/>
      </w:rPr>
    </w:lvl>
    <w:lvl w:ilvl="5" w:tplc="04090005"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3" w:tentative="1">
      <w:start w:val="1"/>
      <w:numFmt w:val="bullet"/>
      <w:lvlText w:val=""/>
      <w:lvlJc w:val="left"/>
      <w:pPr>
        <w:ind w:left="5520" w:hanging="420"/>
      </w:pPr>
      <w:rPr>
        <w:rFonts w:ascii="Wingdings" w:hAnsi="Wingdings" w:hint="default"/>
      </w:rPr>
    </w:lvl>
    <w:lvl w:ilvl="8" w:tplc="04090005" w:tentative="1">
      <w:start w:val="1"/>
      <w:numFmt w:val="bullet"/>
      <w:lvlText w:val=""/>
      <w:lvlJc w:val="left"/>
      <w:pPr>
        <w:ind w:left="5940" w:hanging="420"/>
      </w:pPr>
      <w:rPr>
        <w:rFonts w:ascii="Wingdings" w:hAnsi="Wingdings" w:hint="default"/>
      </w:rPr>
    </w:lvl>
  </w:abstractNum>
  <w:abstractNum w:abstractNumId="42" w15:restartNumberingAfterBreak="0">
    <w:nsid w:val="7D5C0A23"/>
    <w:multiLevelType w:val="hybridMultilevel"/>
    <w:tmpl w:val="19820AB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27"/>
  </w:num>
  <w:num w:numId="4">
    <w:abstractNumId w:val="2"/>
  </w:num>
  <w:num w:numId="5">
    <w:abstractNumId w:val="15"/>
  </w:num>
  <w:num w:numId="6">
    <w:abstractNumId w:val="31"/>
  </w:num>
  <w:num w:numId="7">
    <w:abstractNumId w:val="32"/>
  </w:num>
  <w:num w:numId="8">
    <w:abstractNumId w:val="30"/>
  </w:num>
  <w:num w:numId="9">
    <w:abstractNumId w:val="33"/>
  </w:num>
  <w:num w:numId="10">
    <w:abstractNumId w:val="38"/>
  </w:num>
  <w:num w:numId="11">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1"/>
  </w:num>
  <w:num w:numId="13">
    <w:abstractNumId w:val="39"/>
  </w:num>
  <w:num w:numId="14">
    <w:abstractNumId w:val="34"/>
  </w:num>
  <w:num w:numId="15">
    <w:abstractNumId w:val="42"/>
  </w:num>
  <w:num w:numId="16">
    <w:abstractNumId w:val="17"/>
  </w:num>
  <w:num w:numId="17">
    <w:abstractNumId w:val="11"/>
  </w:num>
  <w:num w:numId="18">
    <w:abstractNumId w:val="40"/>
  </w:num>
  <w:num w:numId="19">
    <w:abstractNumId w:val="8"/>
  </w:num>
  <w:num w:numId="20">
    <w:abstractNumId w:val="7"/>
  </w:num>
  <w:num w:numId="21">
    <w:abstractNumId w:val="26"/>
  </w:num>
  <w:num w:numId="22">
    <w:abstractNumId w:val="37"/>
  </w:num>
  <w:num w:numId="23">
    <w:abstractNumId w:val="0"/>
  </w:num>
  <w:num w:numId="24">
    <w:abstractNumId w:val="1"/>
  </w:num>
  <w:num w:numId="25">
    <w:abstractNumId w:val="36"/>
  </w:num>
  <w:num w:numId="26">
    <w:abstractNumId w:val="18"/>
  </w:num>
  <w:num w:numId="27">
    <w:abstractNumId w:val="20"/>
  </w:num>
  <w:num w:numId="28">
    <w:abstractNumId w:val="29"/>
  </w:num>
  <w:num w:numId="29">
    <w:abstractNumId w:val="14"/>
  </w:num>
  <w:num w:numId="30">
    <w:abstractNumId w:val="16"/>
  </w:num>
  <w:num w:numId="31">
    <w:abstractNumId w:val="23"/>
  </w:num>
  <w:num w:numId="32">
    <w:abstractNumId w:val="28"/>
  </w:num>
  <w:num w:numId="33">
    <w:abstractNumId w:val="9"/>
  </w:num>
  <w:num w:numId="34">
    <w:abstractNumId w:val="6"/>
  </w:num>
  <w:num w:numId="35">
    <w:abstractNumId w:val="35"/>
  </w:num>
  <w:num w:numId="36">
    <w:abstractNumId w:val="12"/>
  </w:num>
  <w:num w:numId="37">
    <w:abstractNumId w:val="24"/>
  </w:num>
  <w:num w:numId="38">
    <w:abstractNumId w:val="22"/>
  </w:num>
  <w:num w:numId="39">
    <w:abstractNumId w:val="19"/>
  </w:num>
  <w:num w:numId="40">
    <w:abstractNumId w:val="21"/>
  </w:num>
  <w:num w:numId="41">
    <w:abstractNumId w:val="3"/>
  </w:num>
  <w:num w:numId="42">
    <w:abstractNumId w:val="25"/>
  </w:num>
  <w:num w:numId="43">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6333"/>
    <w:rsid w:val="00006BB1"/>
    <w:rsid w:val="00006DE9"/>
    <w:rsid w:val="000074C4"/>
    <w:rsid w:val="0000787A"/>
    <w:rsid w:val="00007EE5"/>
    <w:rsid w:val="000109A5"/>
    <w:rsid w:val="00011360"/>
    <w:rsid w:val="0001170C"/>
    <w:rsid w:val="00011766"/>
    <w:rsid w:val="00011C5F"/>
    <w:rsid w:val="0001245C"/>
    <w:rsid w:val="00013369"/>
    <w:rsid w:val="000144F8"/>
    <w:rsid w:val="00014945"/>
    <w:rsid w:val="00014A49"/>
    <w:rsid w:val="00014A59"/>
    <w:rsid w:val="0001541B"/>
    <w:rsid w:val="0001622B"/>
    <w:rsid w:val="0001644E"/>
    <w:rsid w:val="00016A0C"/>
    <w:rsid w:val="000172CA"/>
    <w:rsid w:val="00017EDA"/>
    <w:rsid w:val="0002118F"/>
    <w:rsid w:val="00021990"/>
    <w:rsid w:val="00021C9B"/>
    <w:rsid w:val="00021ECE"/>
    <w:rsid w:val="00022790"/>
    <w:rsid w:val="00022C9F"/>
    <w:rsid w:val="00023225"/>
    <w:rsid w:val="00024A33"/>
    <w:rsid w:val="00024DC6"/>
    <w:rsid w:val="0002562D"/>
    <w:rsid w:val="000257D1"/>
    <w:rsid w:val="00025B5C"/>
    <w:rsid w:val="00025D50"/>
    <w:rsid w:val="00026794"/>
    <w:rsid w:val="000269F3"/>
    <w:rsid w:val="0002708C"/>
    <w:rsid w:val="0002766A"/>
    <w:rsid w:val="0002786C"/>
    <w:rsid w:val="00027BB9"/>
    <w:rsid w:val="00027BCE"/>
    <w:rsid w:val="00027CAF"/>
    <w:rsid w:val="00027F0D"/>
    <w:rsid w:val="000304CE"/>
    <w:rsid w:val="00031272"/>
    <w:rsid w:val="00031425"/>
    <w:rsid w:val="00031C8B"/>
    <w:rsid w:val="00032523"/>
    <w:rsid w:val="000332E5"/>
    <w:rsid w:val="0003396B"/>
    <w:rsid w:val="0003525C"/>
    <w:rsid w:val="00035554"/>
    <w:rsid w:val="00035888"/>
    <w:rsid w:val="00036747"/>
    <w:rsid w:val="00036E7A"/>
    <w:rsid w:val="000374FD"/>
    <w:rsid w:val="000403A2"/>
    <w:rsid w:val="00040C6B"/>
    <w:rsid w:val="00041E17"/>
    <w:rsid w:val="00041E94"/>
    <w:rsid w:val="000420C4"/>
    <w:rsid w:val="000427FB"/>
    <w:rsid w:val="00042979"/>
    <w:rsid w:val="000438B8"/>
    <w:rsid w:val="00043CB2"/>
    <w:rsid w:val="00044EE5"/>
    <w:rsid w:val="000452CB"/>
    <w:rsid w:val="00045A94"/>
    <w:rsid w:val="00046A1B"/>
    <w:rsid w:val="00046BB3"/>
    <w:rsid w:val="00047AD5"/>
    <w:rsid w:val="00047E2C"/>
    <w:rsid w:val="0005018D"/>
    <w:rsid w:val="0005027D"/>
    <w:rsid w:val="000502B8"/>
    <w:rsid w:val="00050C10"/>
    <w:rsid w:val="000511F9"/>
    <w:rsid w:val="00051A08"/>
    <w:rsid w:val="0005264D"/>
    <w:rsid w:val="000528A2"/>
    <w:rsid w:val="00052C32"/>
    <w:rsid w:val="00052C54"/>
    <w:rsid w:val="000531D1"/>
    <w:rsid w:val="00053C00"/>
    <w:rsid w:val="00053F4F"/>
    <w:rsid w:val="000548BE"/>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67C3"/>
    <w:rsid w:val="00067092"/>
    <w:rsid w:val="000671AD"/>
    <w:rsid w:val="0006720E"/>
    <w:rsid w:val="00067220"/>
    <w:rsid w:val="000675E5"/>
    <w:rsid w:val="0006764C"/>
    <w:rsid w:val="00067B22"/>
    <w:rsid w:val="0007036F"/>
    <w:rsid w:val="00070806"/>
    <w:rsid w:val="0007159C"/>
    <w:rsid w:val="00071C52"/>
    <w:rsid w:val="00071EBD"/>
    <w:rsid w:val="00072FD4"/>
    <w:rsid w:val="00072FFC"/>
    <w:rsid w:val="00074659"/>
    <w:rsid w:val="00074AE4"/>
    <w:rsid w:val="00074F4B"/>
    <w:rsid w:val="0007526D"/>
    <w:rsid w:val="000755B4"/>
    <w:rsid w:val="00075E55"/>
    <w:rsid w:val="0007612E"/>
    <w:rsid w:val="00076A89"/>
    <w:rsid w:val="00076DB1"/>
    <w:rsid w:val="0007722F"/>
    <w:rsid w:val="000805F7"/>
    <w:rsid w:val="00081E47"/>
    <w:rsid w:val="0008247E"/>
    <w:rsid w:val="00082ACB"/>
    <w:rsid w:val="00082CDA"/>
    <w:rsid w:val="000833FD"/>
    <w:rsid w:val="00083BB3"/>
    <w:rsid w:val="000844DD"/>
    <w:rsid w:val="000846E5"/>
    <w:rsid w:val="00085115"/>
    <w:rsid w:val="00085169"/>
    <w:rsid w:val="0008591B"/>
    <w:rsid w:val="00086D08"/>
    <w:rsid w:val="00086DBF"/>
    <w:rsid w:val="00087087"/>
    <w:rsid w:val="00087107"/>
    <w:rsid w:val="00087647"/>
    <w:rsid w:val="000876BD"/>
    <w:rsid w:val="00087C0A"/>
    <w:rsid w:val="00087E56"/>
    <w:rsid w:val="00090587"/>
    <w:rsid w:val="00090A67"/>
    <w:rsid w:val="00090DBB"/>
    <w:rsid w:val="00090E25"/>
    <w:rsid w:val="00090EBC"/>
    <w:rsid w:val="00091314"/>
    <w:rsid w:val="00091B74"/>
    <w:rsid w:val="00091FF4"/>
    <w:rsid w:val="000932E8"/>
    <w:rsid w:val="000933D6"/>
    <w:rsid w:val="00093520"/>
    <w:rsid w:val="00093F86"/>
    <w:rsid w:val="0009401C"/>
    <w:rsid w:val="000945F8"/>
    <w:rsid w:val="00095DEB"/>
    <w:rsid w:val="000962CD"/>
    <w:rsid w:val="00096D55"/>
    <w:rsid w:val="00097058"/>
    <w:rsid w:val="000971C8"/>
    <w:rsid w:val="00097924"/>
    <w:rsid w:val="00097F98"/>
    <w:rsid w:val="000A085D"/>
    <w:rsid w:val="000A1DFA"/>
    <w:rsid w:val="000A20BA"/>
    <w:rsid w:val="000A2249"/>
    <w:rsid w:val="000A226C"/>
    <w:rsid w:val="000A2C2B"/>
    <w:rsid w:val="000A2D56"/>
    <w:rsid w:val="000A356B"/>
    <w:rsid w:val="000A3D29"/>
    <w:rsid w:val="000A44F8"/>
    <w:rsid w:val="000A46A6"/>
    <w:rsid w:val="000A47E2"/>
    <w:rsid w:val="000A4945"/>
    <w:rsid w:val="000A4B03"/>
    <w:rsid w:val="000A4D7C"/>
    <w:rsid w:val="000A4E9F"/>
    <w:rsid w:val="000A5721"/>
    <w:rsid w:val="000A5A08"/>
    <w:rsid w:val="000A609E"/>
    <w:rsid w:val="000A6A09"/>
    <w:rsid w:val="000A6CC2"/>
    <w:rsid w:val="000A6CEE"/>
    <w:rsid w:val="000A7BE0"/>
    <w:rsid w:val="000B0141"/>
    <w:rsid w:val="000B0884"/>
    <w:rsid w:val="000B0FC4"/>
    <w:rsid w:val="000B13C6"/>
    <w:rsid w:val="000B1B3D"/>
    <w:rsid w:val="000B2FF4"/>
    <w:rsid w:val="000B3798"/>
    <w:rsid w:val="000B3F94"/>
    <w:rsid w:val="000B47DA"/>
    <w:rsid w:val="000B5723"/>
    <w:rsid w:val="000B5875"/>
    <w:rsid w:val="000B64B0"/>
    <w:rsid w:val="000B6692"/>
    <w:rsid w:val="000B6A1C"/>
    <w:rsid w:val="000B766E"/>
    <w:rsid w:val="000B7B63"/>
    <w:rsid w:val="000C0167"/>
    <w:rsid w:val="000C0E65"/>
    <w:rsid w:val="000C27AA"/>
    <w:rsid w:val="000C2F64"/>
    <w:rsid w:val="000C3434"/>
    <w:rsid w:val="000C3DCB"/>
    <w:rsid w:val="000C4399"/>
    <w:rsid w:val="000C43A0"/>
    <w:rsid w:val="000C4545"/>
    <w:rsid w:val="000C4597"/>
    <w:rsid w:val="000C4DC4"/>
    <w:rsid w:val="000C520C"/>
    <w:rsid w:val="000C6964"/>
    <w:rsid w:val="000C6AB5"/>
    <w:rsid w:val="000C7538"/>
    <w:rsid w:val="000C7659"/>
    <w:rsid w:val="000D0254"/>
    <w:rsid w:val="000D0312"/>
    <w:rsid w:val="000D056B"/>
    <w:rsid w:val="000D16C3"/>
    <w:rsid w:val="000D1E5F"/>
    <w:rsid w:val="000D219D"/>
    <w:rsid w:val="000D24B2"/>
    <w:rsid w:val="000D26AC"/>
    <w:rsid w:val="000D273D"/>
    <w:rsid w:val="000D29A9"/>
    <w:rsid w:val="000D2FC1"/>
    <w:rsid w:val="000D3441"/>
    <w:rsid w:val="000D3BE4"/>
    <w:rsid w:val="000D49A6"/>
    <w:rsid w:val="000D49BA"/>
    <w:rsid w:val="000D4BD7"/>
    <w:rsid w:val="000D4DD9"/>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2D"/>
    <w:rsid w:val="000E53D3"/>
    <w:rsid w:val="000E6331"/>
    <w:rsid w:val="000E6470"/>
    <w:rsid w:val="000E6473"/>
    <w:rsid w:val="000E71E5"/>
    <w:rsid w:val="000E72FB"/>
    <w:rsid w:val="000E7633"/>
    <w:rsid w:val="000E7D56"/>
    <w:rsid w:val="000F0B4B"/>
    <w:rsid w:val="000F0E8D"/>
    <w:rsid w:val="000F1095"/>
    <w:rsid w:val="000F140E"/>
    <w:rsid w:val="000F1730"/>
    <w:rsid w:val="000F19D4"/>
    <w:rsid w:val="000F2D63"/>
    <w:rsid w:val="000F3098"/>
    <w:rsid w:val="000F328B"/>
    <w:rsid w:val="000F3876"/>
    <w:rsid w:val="000F391E"/>
    <w:rsid w:val="000F41B3"/>
    <w:rsid w:val="000F5B26"/>
    <w:rsid w:val="000F661B"/>
    <w:rsid w:val="000F69BB"/>
    <w:rsid w:val="000F6B5F"/>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5E33"/>
    <w:rsid w:val="00106127"/>
    <w:rsid w:val="00106E25"/>
    <w:rsid w:val="0010734E"/>
    <w:rsid w:val="00107665"/>
    <w:rsid w:val="001078C2"/>
    <w:rsid w:val="0011035C"/>
    <w:rsid w:val="00110C17"/>
    <w:rsid w:val="00111621"/>
    <w:rsid w:val="00111956"/>
    <w:rsid w:val="001127AB"/>
    <w:rsid w:val="001128E7"/>
    <w:rsid w:val="0011303F"/>
    <w:rsid w:val="0011310D"/>
    <w:rsid w:val="001131E2"/>
    <w:rsid w:val="001132FF"/>
    <w:rsid w:val="001140A0"/>
    <w:rsid w:val="0011577E"/>
    <w:rsid w:val="00115EB2"/>
    <w:rsid w:val="001175AD"/>
    <w:rsid w:val="00120E81"/>
    <w:rsid w:val="001213C9"/>
    <w:rsid w:val="00121632"/>
    <w:rsid w:val="00122B4F"/>
    <w:rsid w:val="00122EE1"/>
    <w:rsid w:val="001231CA"/>
    <w:rsid w:val="00123895"/>
    <w:rsid w:val="001243CE"/>
    <w:rsid w:val="00125DEF"/>
    <w:rsid w:val="00126066"/>
    <w:rsid w:val="0012673F"/>
    <w:rsid w:val="00126F1D"/>
    <w:rsid w:val="0012781D"/>
    <w:rsid w:val="00130BE1"/>
    <w:rsid w:val="001318E7"/>
    <w:rsid w:val="00131F8B"/>
    <w:rsid w:val="00132744"/>
    <w:rsid w:val="00132F65"/>
    <w:rsid w:val="00133784"/>
    <w:rsid w:val="00133AC7"/>
    <w:rsid w:val="0013602C"/>
    <w:rsid w:val="001365B7"/>
    <w:rsid w:val="00137143"/>
    <w:rsid w:val="00137B0E"/>
    <w:rsid w:val="00137D78"/>
    <w:rsid w:val="00140083"/>
    <w:rsid w:val="0014037B"/>
    <w:rsid w:val="00140456"/>
    <w:rsid w:val="00140807"/>
    <w:rsid w:val="00141E60"/>
    <w:rsid w:val="001424D1"/>
    <w:rsid w:val="00142A67"/>
    <w:rsid w:val="0014320D"/>
    <w:rsid w:val="0014328D"/>
    <w:rsid w:val="001432F2"/>
    <w:rsid w:val="001433A1"/>
    <w:rsid w:val="00143809"/>
    <w:rsid w:val="00144D3E"/>
    <w:rsid w:val="00144D43"/>
    <w:rsid w:val="00144D9D"/>
    <w:rsid w:val="00146083"/>
    <w:rsid w:val="00146182"/>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9EF"/>
    <w:rsid w:val="00151C8D"/>
    <w:rsid w:val="00153033"/>
    <w:rsid w:val="001532D8"/>
    <w:rsid w:val="00153463"/>
    <w:rsid w:val="00153AC8"/>
    <w:rsid w:val="00153D59"/>
    <w:rsid w:val="00153D9C"/>
    <w:rsid w:val="0015441E"/>
    <w:rsid w:val="00156F8B"/>
    <w:rsid w:val="0015709E"/>
    <w:rsid w:val="00157B40"/>
    <w:rsid w:val="001601AE"/>
    <w:rsid w:val="00160674"/>
    <w:rsid w:val="001612C1"/>
    <w:rsid w:val="001616EE"/>
    <w:rsid w:val="00161D23"/>
    <w:rsid w:val="0016398E"/>
    <w:rsid w:val="00163BD0"/>
    <w:rsid w:val="00163FEB"/>
    <w:rsid w:val="001641F1"/>
    <w:rsid w:val="00165033"/>
    <w:rsid w:val="0016567A"/>
    <w:rsid w:val="00165A7E"/>
    <w:rsid w:val="001670EA"/>
    <w:rsid w:val="00167108"/>
    <w:rsid w:val="001674A0"/>
    <w:rsid w:val="001678EC"/>
    <w:rsid w:val="0017004F"/>
    <w:rsid w:val="001707D2"/>
    <w:rsid w:val="00170A4B"/>
    <w:rsid w:val="00170A88"/>
    <w:rsid w:val="00170B3C"/>
    <w:rsid w:val="00171F2A"/>
    <w:rsid w:val="00172D1A"/>
    <w:rsid w:val="00173E6E"/>
    <w:rsid w:val="00175164"/>
    <w:rsid w:val="001765F6"/>
    <w:rsid w:val="00176D2D"/>
    <w:rsid w:val="001779E5"/>
    <w:rsid w:val="001779F1"/>
    <w:rsid w:val="001802CA"/>
    <w:rsid w:val="0018129E"/>
    <w:rsid w:val="001816EF"/>
    <w:rsid w:val="00181F7A"/>
    <w:rsid w:val="00182253"/>
    <w:rsid w:val="001825C2"/>
    <w:rsid w:val="00182C1B"/>
    <w:rsid w:val="001834F4"/>
    <w:rsid w:val="00184D12"/>
    <w:rsid w:val="0018584F"/>
    <w:rsid w:val="00185D9D"/>
    <w:rsid w:val="00185E10"/>
    <w:rsid w:val="00186365"/>
    <w:rsid w:val="00186A24"/>
    <w:rsid w:val="00186FFA"/>
    <w:rsid w:val="0018712B"/>
    <w:rsid w:val="00187135"/>
    <w:rsid w:val="001900A2"/>
    <w:rsid w:val="00191226"/>
    <w:rsid w:val="001915E3"/>
    <w:rsid w:val="00191D36"/>
    <w:rsid w:val="00191DC6"/>
    <w:rsid w:val="00192BAC"/>
    <w:rsid w:val="00192DCF"/>
    <w:rsid w:val="00193DD4"/>
    <w:rsid w:val="00194045"/>
    <w:rsid w:val="00194A0C"/>
    <w:rsid w:val="00194D78"/>
    <w:rsid w:val="0019579C"/>
    <w:rsid w:val="00195E78"/>
    <w:rsid w:val="00196076"/>
    <w:rsid w:val="001967F8"/>
    <w:rsid w:val="0019712E"/>
    <w:rsid w:val="00197BDF"/>
    <w:rsid w:val="001A0C55"/>
    <w:rsid w:val="001A103E"/>
    <w:rsid w:val="001A111A"/>
    <w:rsid w:val="001A11A8"/>
    <w:rsid w:val="001A1940"/>
    <w:rsid w:val="001A1D09"/>
    <w:rsid w:val="001A30F9"/>
    <w:rsid w:val="001A331B"/>
    <w:rsid w:val="001A4160"/>
    <w:rsid w:val="001A58D0"/>
    <w:rsid w:val="001A5D07"/>
    <w:rsid w:val="001A668C"/>
    <w:rsid w:val="001A6A25"/>
    <w:rsid w:val="001A6C9A"/>
    <w:rsid w:val="001A7BF3"/>
    <w:rsid w:val="001A7C85"/>
    <w:rsid w:val="001A7E74"/>
    <w:rsid w:val="001B0439"/>
    <w:rsid w:val="001B070D"/>
    <w:rsid w:val="001B1A64"/>
    <w:rsid w:val="001B2AA1"/>
    <w:rsid w:val="001B2F61"/>
    <w:rsid w:val="001B370F"/>
    <w:rsid w:val="001B383B"/>
    <w:rsid w:val="001B3C00"/>
    <w:rsid w:val="001B3C14"/>
    <w:rsid w:val="001B4474"/>
    <w:rsid w:val="001B49C5"/>
    <w:rsid w:val="001B4BB4"/>
    <w:rsid w:val="001B4DE0"/>
    <w:rsid w:val="001B5269"/>
    <w:rsid w:val="001B547E"/>
    <w:rsid w:val="001B639E"/>
    <w:rsid w:val="001B6BA0"/>
    <w:rsid w:val="001B75A9"/>
    <w:rsid w:val="001B7D63"/>
    <w:rsid w:val="001C011F"/>
    <w:rsid w:val="001C0134"/>
    <w:rsid w:val="001C03C5"/>
    <w:rsid w:val="001C15EA"/>
    <w:rsid w:val="001C1F43"/>
    <w:rsid w:val="001C2794"/>
    <w:rsid w:val="001C313D"/>
    <w:rsid w:val="001C3918"/>
    <w:rsid w:val="001C46A1"/>
    <w:rsid w:val="001C46E6"/>
    <w:rsid w:val="001C4C61"/>
    <w:rsid w:val="001C4CC0"/>
    <w:rsid w:val="001C5DE3"/>
    <w:rsid w:val="001C6189"/>
    <w:rsid w:val="001C6A5A"/>
    <w:rsid w:val="001C71B2"/>
    <w:rsid w:val="001C76C1"/>
    <w:rsid w:val="001C78F9"/>
    <w:rsid w:val="001C7AF6"/>
    <w:rsid w:val="001C7FEC"/>
    <w:rsid w:val="001D0C36"/>
    <w:rsid w:val="001D0CD2"/>
    <w:rsid w:val="001D1312"/>
    <w:rsid w:val="001D17D6"/>
    <w:rsid w:val="001D1812"/>
    <w:rsid w:val="001D18A2"/>
    <w:rsid w:val="001D1C0B"/>
    <w:rsid w:val="001D1D0C"/>
    <w:rsid w:val="001D1F9C"/>
    <w:rsid w:val="001D2338"/>
    <w:rsid w:val="001D2F62"/>
    <w:rsid w:val="001D363B"/>
    <w:rsid w:val="001D3B95"/>
    <w:rsid w:val="001D41AD"/>
    <w:rsid w:val="001D5CCC"/>
    <w:rsid w:val="001D63CF"/>
    <w:rsid w:val="001D6678"/>
    <w:rsid w:val="001D683A"/>
    <w:rsid w:val="001E065E"/>
    <w:rsid w:val="001E19F7"/>
    <w:rsid w:val="001E2449"/>
    <w:rsid w:val="001E3C32"/>
    <w:rsid w:val="001E4473"/>
    <w:rsid w:val="001E4AD8"/>
    <w:rsid w:val="001E4ADF"/>
    <w:rsid w:val="001E530D"/>
    <w:rsid w:val="001E59C3"/>
    <w:rsid w:val="001E5ED3"/>
    <w:rsid w:val="001E5F13"/>
    <w:rsid w:val="001E71DF"/>
    <w:rsid w:val="001E7260"/>
    <w:rsid w:val="001F02B8"/>
    <w:rsid w:val="001F0BB5"/>
    <w:rsid w:val="001F1089"/>
    <w:rsid w:val="001F10AA"/>
    <w:rsid w:val="001F13ED"/>
    <w:rsid w:val="001F1951"/>
    <w:rsid w:val="001F1EC6"/>
    <w:rsid w:val="001F264F"/>
    <w:rsid w:val="001F30EF"/>
    <w:rsid w:val="001F3625"/>
    <w:rsid w:val="001F36A2"/>
    <w:rsid w:val="001F3E4C"/>
    <w:rsid w:val="001F3FB3"/>
    <w:rsid w:val="001F4259"/>
    <w:rsid w:val="001F4898"/>
    <w:rsid w:val="001F5019"/>
    <w:rsid w:val="001F50D7"/>
    <w:rsid w:val="0020087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4E1"/>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BF4"/>
    <w:rsid w:val="00217F30"/>
    <w:rsid w:val="00220D22"/>
    <w:rsid w:val="00221167"/>
    <w:rsid w:val="00221506"/>
    <w:rsid w:val="00221B30"/>
    <w:rsid w:val="00221C3A"/>
    <w:rsid w:val="00222819"/>
    <w:rsid w:val="00222903"/>
    <w:rsid w:val="00222A7A"/>
    <w:rsid w:val="00223E0D"/>
    <w:rsid w:val="0022436C"/>
    <w:rsid w:val="00224A2C"/>
    <w:rsid w:val="00224E2B"/>
    <w:rsid w:val="00225164"/>
    <w:rsid w:val="0022528F"/>
    <w:rsid w:val="00226BF0"/>
    <w:rsid w:val="00227BF3"/>
    <w:rsid w:val="00230232"/>
    <w:rsid w:val="0023031F"/>
    <w:rsid w:val="00230375"/>
    <w:rsid w:val="00230459"/>
    <w:rsid w:val="002312F4"/>
    <w:rsid w:val="00231551"/>
    <w:rsid w:val="002317B9"/>
    <w:rsid w:val="00231B3C"/>
    <w:rsid w:val="00231FC7"/>
    <w:rsid w:val="0023211C"/>
    <w:rsid w:val="00232B2F"/>
    <w:rsid w:val="00232F68"/>
    <w:rsid w:val="0023325B"/>
    <w:rsid w:val="002335CA"/>
    <w:rsid w:val="0023440D"/>
    <w:rsid w:val="00234B37"/>
    <w:rsid w:val="00235B2B"/>
    <w:rsid w:val="00235B77"/>
    <w:rsid w:val="0023628A"/>
    <w:rsid w:val="00236760"/>
    <w:rsid w:val="00236A8B"/>
    <w:rsid w:val="00236C20"/>
    <w:rsid w:val="00240A6A"/>
    <w:rsid w:val="00240D03"/>
    <w:rsid w:val="0024205E"/>
    <w:rsid w:val="00242553"/>
    <w:rsid w:val="002427D6"/>
    <w:rsid w:val="00242DD9"/>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534"/>
    <w:rsid w:val="00256449"/>
    <w:rsid w:val="00256C14"/>
    <w:rsid w:val="0025735C"/>
    <w:rsid w:val="0025742D"/>
    <w:rsid w:val="002600E1"/>
    <w:rsid w:val="00260C1E"/>
    <w:rsid w:val="002612FE"/>
    <w:rsid w:val="00261AED"/>
    <w:rsid w:val="0026222F"/>
    <w:rsid w:val="00262AB8"/>
    <w:rsid w:val="002634B5"/>
    <w:rsid w:val="002635BC"/>
    <w:rsid w:val="002650EF"/>
    <w:rsid w:val="00266F6D"/>
    <w:rsid w:val="002678A0"/>
    <w:rsid w:val="00267B31"/>
    <w:rsid w:val="00270901"/>
    <w:rsid w:val="00270CD2"/>
    <w:rsid w:val="0027114C"/>
    <w:rsid w:val="0027223E"/>
    <w:rsid w:val="00272248"/>
    <w:rsid w:val="00272452"/>
    <w:rsid w:val="00272458"/>
    <w:rsid w:val="0027279F"/>
    <w:rsid w:val="00273374"/>
    <w:rsid w:val="0027377F"/>
    <w:rsid w:val="00273C3A"/>
    <w:rsid w:val="002750E6"/>
    <w:rsid w:val="00275497"/>
    <w:rsid w:val="00275636"/>
    <w:rsid w:val="00275D6B"/>
    <w:rsid w:val="002760EE"/>
    <w:rsid w:val="00276108"/>
    <w:rsid w:val="0027617D"/>
    <w:rsid w:val="002763A9"/>
    <w:rsid w:val="00276FDD"/>
    <w:rsid w:val="002776DB"/>
    <w:rsid w:val="00277E7D"/>
    <w:rsid w:val="00280251"/>
    <w:rsid w:val="00280569"/>
    <w:rsid w:val="00280F72"/>
    <w:rsid w:val="0028125E"/>
    <w:rsid w:val="00282543"/>
    <w:rsid w:val="00282741"/>
    <w:rsid w:val="00283154"/>
    <w:rsid w:val="00283F4B"/>
    <w:rsid w:val="00284106"/>
    <w:rsid w:val="00284145"/>
    <w:rsid w:val="002848E2"/>
    <w:rsid w:val="00284A81"/>
    <w:rsid w:val="00284EBC"/>
    <w:rsid w:val="00285488"/>
    <w:rsid w:val="00285510"/>
    <w:rsid w:val="00285D5C"/>
    <w:rsid w:val="00286612"/>
    <w:rsid w:val="00286C86"/>
    <w:rsid w:val="00286D6C"/>
    <w:rsid w:val="00286E9E"/>
    <w:rsid w:val="00286FE0"/>
    <w:rsid w:val="00287E39"/>
    <w:rsid w:val="00287F64"/>
    <w:rsid w:val="0029007B"/>
    <w:rsid w:val="00290249"/>
    <w:rsid w:val="002906C1"/>
    <w:rsid w:val="00290DB5"/>
    <w:rsid w:val="00290E6E"/>
    <w:rsid w:val="00291165"/>
    <w:rsid w:val="002912A3"/>
    <w:rsid w:val="002914AA"/>
    <w:rsid w:val="0029259B"/>
    <w:rsid w:val="002932A6"/>
    <w:rsid w:val="00293406"/>
    <w:rsid w:val="002937B8"/>
    <w:rsid w:val="00294C4F"/>
    <w:rsid w:val="002962B1"/>
    <w:rsid w:val="00296976"/>
    <w:rsid w:val="00296D6D"/>
    <w:rsid w:val="00297B5C"/>
    <w:rsid w:val="00297CFE"/>
    <w:rsid w:val="00297D5F"/>
    <w:rsid w:val="002A004C"/>
    <w:rsid w:val="002A02CB"/>
    <w:rsid w:val="002A05F0"/>
    <w:rsid w:val="002A0619"/>
    <w:rsid w:val="002A087B"/>
    <w:rsid w:val="002A0B8B"/>
    <w:rsid w:val="002A1126"/>
    <w:rsid w:val="002A1A10"/>
    <w:rsid w:val="002A1DF6"/>
    <w:rsid w:val="002A25FF"/>
    <w:rsid w:val="002A352A"/>
    <w:rsid w:val="002A35C4"/>
    <w:rsid w:val="002A3EA6"/>
    <w:rsid w:val="002A525B"/>
    <w:rsid w:val="002A5834"/>
    <w:rsid w:val="002A5B38"/>
    <w:rsid w:val="002A5CC4"/>
    <w:rsid w:val="002A5D87"/>
    <w:rsid w:val="002A5F34"/>
    <w:rsid w:val="002A634C"/>
    <w:rsid w:val="002A70E1"/>
    <w:rsid w:val="002A7134"/>
    <w:rsid w:val="002A785E"/>
    <w:rsid w:val="002A7885"/>
    <w:rsid w:val="002A7E17"/>
    <w:rsid w:val="002B009A"/>
    <w:rsid w:val="002B06AC"/>
    <w:rsid w:val="002B0A8F"/>
    <w:rsid w:val="002B132E"/>
    <w:rsid w:val="002B1560"/>
    <w:rsid w:val="002B1A8C"/>
    <w:rsid w:val="002B21CE"/>
    <w:rsid w:val="002B2813"/>
    <w:rsid w:val="002B3667"/>
    <w:rsid w:val="002B3A79"/>
    <w:rsid w:val="002B4D11"/>
    <w:rsid w:val="002B50EA"/>
    <w:rsid w:val="002B60E3"/>
    <w:rsid w:val="002B69BB"/>
    <w:rsid w:val="002B6C25"/>
    <w:rsid w:val="002B7215"/>
    <w:rsid w:val="002B74ED"/>
    <w:rsid w:val="002B7773"/>
    <w:rsid w:val="002C06B7"/>
    <w:rsid w:val="002C139E"/>
    <w:rsid w:val="002C180A"/>
    <w:rsid w:val="002C39FE"/>
    <w:rsid w:val="002C45AF"/>
    <w:rsid w:val="002C4EA6"/>
    <w:rsid w:val="002C5280"/>
    <w:rsid w:val="002C55A6"/>
    <w:rsid w:val="002C5D11"/>
    <w:rsid w:val="002C6255"/>
    <w:rsid w:val="002C6E3E"/>
    <w:rsid w:val="002D1214"/>
    <w:rsid w:val="002D2B0D"/>
    <w:rsid w:val="002D2B82"/>
    <w:rsid w:val="002D2F36"/>
    <w:rsid w:val="002D3170"/>
    <w:rsid w:val="002D365F"/>
    <w:rsid w:val="002D36B6"/>
    <w:rsid w:val="002D45F7"/>
    <w:rsid w:val="002D4A9A"/>
    <w:rsid w:val="002D65EF"/>
    <w:rsid w:val="002D670B"/>
    <w:rsid w:val="002D6FB5"/>
    <w:rsid w:val="002D78A9"/>
    <w:rsid w:val="002D7C18"/>
    <w:rsid w:val="002E0340"/>
    <w:rsid w:val="002E0E1B"/>
    <w:rsid w:val="002E1989"/>
    <w:rsid w:val="002E1D1D"/>
    <w:rsid w:val="002E1EB8"/>
    <w:rsid w:val="002E22C5"/>
    <w:rsid w:val="002E3686"/>
    <w:rsid w:val="002E3A21"/>
    <w:rsid w:val="002E4153"/>
    <w:rsid w:val="002E4857"/>
    <w:rsid w:val="002E5239"/>
    <w:rsid w:val="002E5E7D"/>
    <w:rsid w:val="002E62F0"/>
    <w:rsid w:val="002E642C"/>
    <w:rsid w:val="002E69B4"/>
    <w:rsid w:val="002E6B89"/>
    <w:rsid w:val="002E6CE6"/>
    <w:rsid w:val="002E6DEE"/>
    <w:rsid w:val="002E6EFB"/>
    <w:rsid w:val="002E725C"/>
    <w:rsid w:val="002E76D9"/>
    <w:rsid w:val="002E7FEB"/>
    <w:rsid w:val="002F11B9"/>
    <w:rsid w:val="002F143E"/>
    <w:rsid w:val="002F144D"/>
    <w:rsid w:val="002F18A9"/>
    <w:rsid w:val="002F18FC"/>
    <w:rsid w:val="002F1E06"/>
    <w:rsid w:val="002F3CD5"/>
    <w:rsid w:val="002F5B42"/>
    <w:rsid w:val="002F5C07"/>
    <w:rsid w:val="002F72DA"/>
    <w:rsid w:val="0030017F"/>
    <w:rsid w:val="00300E13"/>
    <w:rsid w:val="00301E34"/>
    <w:rsid w:val="00301EE5"/>
    <w:rsid w:val="0030235D"/>
    <w:rsid w:val="00302857"/>
    <w:rsid w:val="00302A21"/>
    <w:rsid w:val="00302EB8"/>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03E"/>
    <w:rsid w:val="00313A5B"/>
    <w:rsid w:val="00313CB0"/>
    <w:rsid w:val="00313F96"/>
    <w:rsid w:val="00313FD2"/>
    <w:rsid w:val="00314B7C"/>
    <w:rsid w:val="003151C8"/>
    <w:rsid w:val="003163BD"/>
    <w:rsid w:val="0031771F"/>
    <w:rsid w:val="003179C3"/>
    <w:rsid w:val="00320622"/>
    <w:rsid w:val="00320DCD"/>
    <w:rsid w:val="003213B9"/>
    <w:rsid w:val="003216B6"/>
    <w:rsid w:val="00321A36"/>
    <w:rsid w:val="00321F8B"/>
    <w:rsid w:val="00321FAD"/>
    <w:rsid w:val="003222BB"/>
    <w:rsid w:val="0032273D"/>
    <w:rsid w:val="00323306"/>
    <w:rsid w:val="00323A71"/>
    <w:rsid w:val="00324C9B"/>
    <w:rsid w:val="00324E60"/>
    <w:rsid w:val="003255AA"/>
    <w:rsid w:val="00325789"/>
    <w:rsid w:val="003257C9"/>
    <w:rsid w:val="00325C2B"/>
    <w:rsid w:val="003269F3"/>
    <w:rsid w:val="0032710E"/>
    <w:rsid w:val="0032713B"/>
    <w:rsid w:val="00327DEB"/>
    <w:rsid w:val="003302A3"/>
    <w:rsid w:val="003302DF"/>
    <w:rsid w:val="00330AFE"/>
    <w:rsid w:val="003315AB"/>
    <w:rsid w:val="00331C86"/>
    <w:rsid w:val="0033246C"/>
    <w:rsid w:val="00332CA2"/>
    <w:rsid w:val="003344D2"/>
    <w:rsid w:val="00335235"/>
    <w:rsid w:val="00335B31"/>
    <w:rsid w:val="00335C2D"/>
    <w:rsid w:val="00340887"/>
    <w:rsid w:val="00340968"/>
    <w:rsid w:val="00340C40"/>
    <w:rsid w:val="00340ECA"/>
    <w:rsid w:val="0034111C"/>
    <w:rsid w:val="00341B23"/>
    <w:rsid w:val="00341C27"/>
    <w:rsid w:val="003425A1"/>
    <w:rsid w:val="0034289A"/>
    <w:rsid w:val="00342C2C"/>
    <w:rsid w:val="00342DD3"/>
    <w:rsid w:val="00343221"/>
    <w:rsid w:val="0034388A"/>
    <w:rsid w:val="00344127"/>
    <w:rsid w:val="003449E4"/>
    <w:rsid w:val="00345063"/>
    <w:rsid w:val="003456D9"/>
    <w:rsid w:val="00345FB9"/>
    <w:rsid w:val="00346B8E"/>
    <w:rsid w:val="00346DFD"/>
    <w:rsid w:val="00347245"/>
    <w:rsid w:val="003472CC"/>
    <w:rsid w:val="003474B8"/>
    <w:rsid w:val="00347B6F"/>
    <w:rsid w:val="00347F95"/>
    <w:rsid w:val="003501AE"/>
    <w:rsid w:val="003512E8"/>
    <w:rsid w:val="00351A7B"/>
    <w:rsid w:val="00351B52"/>
    <w:rsid w:val="00351E40"/>
    <w:rsid w:val="0035230B"/>
    <w:rsid w:val="00352D21"/>
    <w:rsid w:val="003532D4"/>
    <w:rsid w:val="003536FE"/>
    <w:rsid w:val="00353A08"/>
    <w:rsid w:val="00354C61"/>
    <w:rsid w:val="0035508A"/>
    <w:rsid w:val="0035592D"/>
    <w:rsid w:val="0035756B"/>
    <w:rsid w:val="00357B29"/>
    <w:rsid w:val="00357B9C"/>
    <w:rsid w:val="00360E66"/>
    <w:rsid w:val="00361031"/>
    <w:rsid w:val="00361310"/>
    <w:rsid w:val="0036140A"/>
    <w:rsid w:val="003622A3"/>
    <w:rsid w:val="00362676"/>
    <w:rsid w:val="00362DE1"/>
    <w:rsid w:val="003638DC"/>
    <w:rsid w:val="00363D73"/>
    <w:rsid w:val="003642A6"/>
    <w:rsid w:val="00364BBC"/>
    <w:rsid w:val="00364BDE"/>
    <w:rsid w:val="00364D63"/>
    <w:rsid w:val="00365F58"/>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3909"/>
    <w:rsid w:val="003742F3"/>
    <w:rsid w:val="00374C5A"/>
    <w:rsid w:val="00374CAF"/>
    <w:rsid w:val="0037515B"/>
    <w:rsid w:val="00376050"/>
    <w:rsid w:val="003763EE"/>
    <w:rsid w:val="00376AB4"/>
    <w:rsid w:val="00377017"/>
    <w:rsid w:val="0037751C"/>
    <w:rsid w:val="00377B03"/>
    <w:rsid w:val="00377D2D"/>
    <w:rsid w:val="00377F01"/>
    <w:rsid w:val="0038007A"/>
    <w:rsid w:val="00380266"/>
    <w:rsid w:val="00380306"/>
    <w:rsid w:val="0038034D"/>
    <w:rsid w:val="00380E9D"/>
    <w:rsid w:val="00383E4C"/>
    <w:rsid w:val="00383F09"/>
    <w:rsid w:val="003840EA"/>
    <w:rsid w:val="00384242"/>
    <w:rsid w:val="003860C3"/>
    <w:rsid w:val="00386264"/>
    <w:rsid w:val="00387666"/>
    <w:rsid w:val="00387683"/>
    <w:rsid w:val="0038795B"/>
    <w:rsid w:val="003900F3"/>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496A"/>
    <w:rsid w:val="0039534D"/>
    <w:rsid w:val="00395B71"/>
    <w:rsid w:val="00395FD5"/>
    <w:rsid w:val="0039629A"/>
    <w:rsid w:val="003A00F4"/>
    <w:rsid w:val="003A289A"/>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2CEB"/>
    <w:rsid w:val="003B425C"/>
    <w:rsid w:val="003B4D48"/>
    <w:rsid w:val="003B5721"/>
    <w:rsid w:val="003B5D2A"/>
    <w:rsid w:val="003B6482"/>
    <w:rsid w:val="003B6F7B"/>
    <w:rsid w:val="003B73BB"/>
    <w:rsid w:val="003B7983"/>
    <w:rsid w:val="003B79B6"/>
    <w:rsid w:val="003B7C8B"/>
    <w:rsid w:val="003C05A5"/>
    <w:rsid w:val="003C1450"/>
    <w:rsid w:val="003C2343"/>
    <w:rsid w:val="003C289E"/>
    <w:rsid w:val="003C2C35"/>
    <w:rsid w:val="003C2E28"/>
    <w:rsid w:val="003C2FC7"/>
    <w:rsid w:val="003C34F0"/>
    <w:rsid w:val="003C3C92"/>
    <w:rsid w:val="003C42C7"/>
    <w:rsid w:val="003C4F83"/>
    <w:rsid w:val="003C6206"/>
    <w:rsid w:val="003C7570"/>
    <w:rsid w:val="003C7A07"/>
    <w:rsid w:val="003C7A5D"/>
    <w:rsid w:val="003C7E86"/>
    <w:rsid w:val="003D005E"/>
    <w:rsid w:val="003D00A3"/>
    <w:rsid w:val="003D04E2"/>
    <w:rsid w:val="003D0CCD"/>
    <w:rsid w:val="003D1076"/>
    <w:rsid w:val="003D198A"/>
    <w:rsid w:val="003D1D26"/>
    <w:rsid w:val="003D28B1"/>
    <w:rsid w:val="003D2974"/>
    <w:rsid w:val="003D2EB2"/>
    <w:rsid w:val="003D3052"/>
    <w:rsid w:val="003D38C8"/>
    <w:rsid w:val="003D402B"/>
    <w:rsid w:val="003D5146"/>
    <w:rsid w:val="003D767C"/>
    <w:rsid w:val="003D7E41"/>
    <w:rsid w:val="003E03C3"/>
    <w:rsid w:val="003E1325"/>
    <w:rsid w:val="003E275E"/>
    <w:rsid w:val="003E3F38"/>
    <w:rsid w:val="003E52DA"/>
    <w:rsid w:val="003E5B29"/>
    <w:rsid w:val="003E5E46"/>
    <w:rsid w:val="003E60D8"/>
    <w:rsid w:val="003E61C3"/>
    <w:rsid w:val="003E6D55"/>
    <w:rsid w:val="003E6F97"/>
    <w:rsid w:val="003F04D3"/>
    <w:rsid w:val="003F0788"/>
    <w:rsid w:val="003F1329"/>
    <w:rsid w:val="003F1A7F"/>
    <w:rsid w:val="003F1BA8"/>
    <w:rsid w:val="003F3084"/>
    <w:rsid w:val="003F3B26"/>
    <w:rsid w:val="003F5D59"/>
    <w:rsid w:val="003F702F"/>
    <w:rsid w:val="0040053A"/>
    <w:rsid w:val="004006BC"/>
    <w:rsid w:val="00400C1D"/>
    <w:rsid w:val="00400CE8"/>
    <w:rsid w:val="00400D0A"/>
    <w:rsid w:val="00401A5C"/>
    <w:rsid w:val="00401B6D"/>
    <w:rsid w:val="00401E2C"/>
    <w:rsid w:val="00402838"/>
    <w:rsid w:val="00403375"/>
    <w:rsid w:val="00403435"/>
    <w:rsid w:val="0040343F"/>
    <w:rsid w:val="00403EB1"/>
    <w:rsid w:val="004042DC"/>
    <w:rsid w:val="00405A85"/>
    <w:rsid w:val="00406595"/>
    <w:rsid w:val="0040697D"/>
    <w:rsid w:val="00406ED2"/>
    <w:rsid w:val="00410094"/>
    <w:rsid w:val="00412590"/>
    <w:rsid w:val="00412791"/>
    <w:rsid w:val="004128A5"/>
    <w:rsid w:val="00412D14"/>
    <w:rsid w:val="00412F13"/>
    <w:rsid w:val="00413113"/>
    <w:rsid w:val="004132D7"/>
    <w:rsid w:val="00413F78"/>
    <w:rsid w:val="00414292"/>
    <w:rsid w:val="00414939"/>
    <w:rsid w:val="00414C12"/>
    <w:rsid w:val="004152AA"/>
    <w:rsid w:val="00415CE1"/>
    <w:rsid w:val="00416877"/>
    <w:rsid w:val="004168E9"/>
    <w:rsid w:val="00416C24"/>
    <w:rsid w:val="004176FB"/>
    <w:rsid w:val="004176FF"/>
    <w:rsid w:val="00417DAB"/>
    <w:rsid w:val="00420B61"/>
    <w:rsid w:val="0042138F"/>
    <w:rsid w:val="00421608"/>
    <w:rsid w:val="00421859"/>
    <w:rsid w:val="00422BBE"/>
    <w:rsid w:val="0042306D"/>
    <w:rsid w:val="004230CA"/>
    <w:rsid w:val="004231CE"/>
    <w:rsid w:val="004234F9"/>
    <w:rsid w:val="004237CB"/>
    <w:rsid w:val="00423DE8"/>
    <w:rsid w:val="00424FA7"/>
    <w:rsid w:val="00425232"/>
    <w:rsid w:val="004255B8"/>
    <w:rsid w:val="004257BB"/>
    <w:rsid w:val="00426016"/>
    <w:rsid w:val="0042605A"/>
    <w:rsid w:val="00426580"/>
    <w:rsid w:val="00426DA6"/>
    <w:rsid w:val="0042732D"/>
    <w:rsid w:val="004276F1"/>
    <w:rsid w:val="00427BEF"/>
    <w:rsid w:val="00430158"/>
    <w:rsid w:val="00430CC5"/>
    <w:rsid w:val="00430D56"/>
    <w:rsid w:val="0043202F"/>
    <w:rsid w:val="00432110"/>
    <w:rsid w:val="00432A2F"/>
    <w:rsid w:val="00433506"/>
    <w:rsid w:val="00433730"/>
    <w:rsid w:val="0043400A"/>
    <w:rsid w:val="004348B3"/>
    <w:rsid w:val="00434C14"/>
    <w:rsid w:val="00435330"/>
    <w:rsid w:val="00435652"/>
    <w:rsid w:val="00436E43"/>
    <w:rsid w:val="00436F01"/>
    <w:rsid w:val="00437258"/>
    <w:rsid w:val="0043751F"/>
    <w:rsid w:val="004377D5"/>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6840"/>
    <w:rsid w:val="00447263"/>
    <w:rsid w:val="004478B9"/>
    <w:rsid w:val="00450C71"/>
    <w:rsid w:val="00451323"/>
    <w:rsid w:val="0045159A"/>
    <w:rsid w:val="004521DE"/>
    <w:rsid w:val="00453341"/>
    <w:rsid w:val="00454106"/>
    <w:rsid w:val="004567B7"/>
    <w:rsid w:val="00456D13"/>
    <w:rsid w:val="00457671"/>
    <w:rsid w:val="00457A67"/>
    <w:rsid w:val="0046048D"/>
    <w:rsid w:val="004608E9"/>
    <w:rsid w:val="00460FCA"/>
    <w:rsid w:val="00461210"/>
    <w:rsid w:val="00461E37"/>
    <w:rsid w:val="00462674"/>
    <w:rsid w:val="004627F9"/>
    <w:rsid w:val="00462F68"/>
    <w:rsid w:val="00463095"/>
    <w:rsid w:val="004632B6"/>
    <w:rsid w:val="004639D9"/>
    <w:rsid w:val="00463B13"/>
    <w:rsid w:val="00464589"/>
    <w:rsid w:val="00466292"/>
    <w:rsid w:val="004662D7"/>
    <w:rsid w:val="00466649"/>
    <w:rsid w:val="00467311"/>
    <w:rsid w:val="00467E1A"/>
    <w:rsid w:val="00467FA5"/>
    <w:rsid w:val="00470163"/>
    <w:rsid w:val="004701AA"/>
    <w:rsid w:val="004705EF"/>
    <w:rsid w:val="00470888"/>
    <w:rsid w:val="004721BC"/>
    <w:rsid w:val="004736C3"/>
    <w:rsid w:val="00473D37"/>
    <w:rsid w:val="00474556"/>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6F1"/>
    <w:rsid w:val="00490831"/>
    <w:rsid w:val="00491DF0"/>
    <w:rsid w:val="00492033"/>
    <w:rsid w:val="00492CFF"/>
    <w:rsid w:val="00493106"/>
    <w:rsid w:val="00493239"/>
    <w:rsid w:val="004937D2"/>
    <w:rsid w:val="00493C49"/>
    <w:rsid w:val="00493F9C"/>
    <w:rsid w:val="00494695"/>
    <w:rsid w:val="00495592"/>
    <w:rsid w:val="004956D5"/>
    <w:rsid w:val="00496232"/>
    <w:rsid w:val="0049667C"/>
    <w:rsid w:val="00496B42"/>
    <w:rsid w:val="00496B93"/>
    <w:rsid w:val="00496D59"/>
    <w:rsid w:val="00497CFC"/>
    <w:rsid w:val="004A0B14"/>
    <w:rsid w:val="004A1DA1"/>
    <w:rsid w:val="004A25B6"/>
    <w:rsid w:val="004A2685"/>
    <w:rsid w:val="004A26EF"/>
    <w:rsid w:val="004A284B"/>
    <w:rsid w:val="004A2B2D"/>
    <w:rsid w:val="004A2B46"/>
    <w:rsid w:val="004A32EB"/>
    <w:rsid w:val="004A4185"/>
    <w:rsid w:val="004A4BC3"/>
    <w:rsid w:val="004A4D1B"/>
    <w:rsid w:val="004A59C7"/>
    <w:rsid w:val="004A5D9F"/>
    <w:rsid w:val="004A6176"/>
    <w:rsid w:val="004A61AC"/>
    <w:rsid w:val="004A67FF"/>
    <w:rsid w:val="004A6834"/>
    <w:rsid w:val="004A6A43"/>
    <w:rsid w:val="004A6E17"/>
    <w:rsid w:val="004A6EF7"/>
    <w:rsid w:val="004A7854"/>
    <w:rsid w:val="004A78E6"/>
    <w:rsid w:val="004A7C26"/>
    <w:rsid w:val="004A7D67"/>
    <w:rsid w:val="004B103E"/>
    <w:rsid w:val="004B1085"/>
    <w:rsid w:val="004B185D"/>
    <w:rsid w:val="004B18C8"/>
    <w:rsid w:val="004B1D34"/>
    <w:rsid w:val="004B219D"/>
    <w:rsid w:val="004B2CE0"/>
    <w:rsid w:val="004B47C7"/>
    <w:rsid w:val="004B48F2"/>
    <w:rsid w:val="004B4D26"/>
    <w:rsid w:val="004B5191"/>
    <w:rsid w:val="004B51EE"/>
    <w:rsid w:val="004B529D"/>
    <w:rsid w:val="004B5B4C"/>
    <w:rsid w:val="004B6209"/>
    <w:rsid w:val="004B695B"/>
    <w:rsid w:val="004B7061"/>
    <w:rsid w:val="004B725C"/>
    <w:rsid w:val="004B74FF"/>
    <w:rsid w:val="004B7DFD"/>
    <w:rsid w:val="004C1394"/>
    <w:rsid w:val="004C1584"/>
    <w:rsid w:val="004C20B0"/>
    <w:rsid w:val="004C3A83"/>
    <w:rsid w:val="004C4B8F"/>
    <w:rsid w:val="004C4F58"/>
    <w:rsid w:val="004C5B9F"/>
    <w:rsid w:val="004C5E0E"/>
    <w:rsid w:val="004C7072"/>
    <w:rsid w:val="004C795A"/>
    <w:rsid w:val="004D006C"/>
    <w:rsid w:val="004D09C7"/>
    <w:rsid w:val="004D0A0D"/>
    <w:rsid w:val="004D183A"/>
    <w:rsid w:val="004D2744"/>
    <w:rsid w:val="004D28E9"/>
    <w:rsid w:val="004D2D21"/>
    <w:rsid w:val="004D2EAC"/>
    <w:rsid w:val="004D3C6C"/>
    <w:rsid w:val="004D3DCF"/>
    <w:rsid w:val="004D464A"/>
    <w:rsid w:val="004D4C85"/>
    <w:rsid w:val="004D52C0"/>
    <w:rsid w:val="004D5F47"/>
    <w:rsid w:val="004D61FE"/>
    <w:rsid w:val="004D6321"/>
    <w:rsid w:val="004D6C29"/>
    <w:rsid w:val="004E0718"/>
    <w:rsid w:val="004E0A8B"/>
    <w:rsid w:val="004E0B69"/>
    <w:rsid w:val="004E16E9"/>
    <w:rsid w:val="004E20A3"/>
    <w:rsid w:val="004E28FA"/>
    <w:rsid w:val="004E327E"/>
    <w:rsid w:val="004E33F3"/>
    <w:rsid w:val="004E35B7"/>
    <w:rsid w:val="004E49C1"/>
    <w:rsid w:val="004E52D3"/>
    <w:rsid w:val="004E5902"/>
    <w:rsid w:val="004E6736"/>
    <w:rsid w:val="004E6B06"/>
    <w:rsid w:val="004E6C80"/>
    <w:rsid w:val="004E7014"/>
    <w:rsid w:val="004E782C"/>
    <w:rsid w:val="004E7ECD"/>
    <w:rsid w:val="004F015E"/>
    <w:rsid w:val="004F070A"/>
    <w:rsid w:val="004F08C5"/>
    <w:rsid w:val="004F0DB4"/>
    <w:rsid w:val="004F107A"/>
    <w:rsid w:val="004F1F16"/>
    <w:rsid w:val="004F2840"/>
    <w:rsid w:val="004F2C55"/>
    <w:rsid w:val="004F35A9"/>
    <w:rsid w:val="004F3792"/>
    <w:rsid w:val="004F3B51"/>
    <w:rsid w:val="004F3D5D"/>
    <w:rsid w:val="004F434C"/>
    <w:rsid w:val="004F43EA"/>
    <w:rsid w:val="004F48B8"/>
    <w:rsid w:val="004F5634"/>
    <w:rsid w:val="004F5835"/>
    <w:rsid w:val="004F6291"/>
    <w:rsid w:val="004F639F"/>
    <w:rsid w:val="004F6883"/>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66B8"/>
    <w:rsid w:val="00507623"/>
    <w:rsid w:val="00507A99"/>
    <w:rsid w:val="00507DC3"/>
    <w:rsid w:val="00510D2E"/>
    <w:rsid w:val="00511079"/>
    <w:rsid w:val="00511480"/>
    <w:rsid w:val="0051155E"/>
    <w:rsid w:val="005117C2"/>
    <w:rsid w:val="005122F1"/>
    <w:rsid w:val="00512D17"/>
    <w:rsid w:val="0051330B"/>
    <w:rsid w:val="0051334A"/>
    <w:rsid w:val="00514148"/>
    <w:rsid w:val="0051423C"/>
    <w:rsid w:val="00514416"/>
    <w:rsid w:val="0051459E"/>
    <w:rsid w:val="00515519"/>
    <w:rsid w:val="00516D12"/>
    <w:rsid w:val="00516FD9"/>
    <w:rsid w:val="0051727D"/>
    <w:rsid w:val="0051734D"/>
    <w:rsid w:val="00517C73"/>
    <w:rsid w:val="00520F9C"/>
    <w:rsid w:val="0052113F"/>
    <w:rsid w:val="00522140"/>
    <w:rsid w:val="00522255"/>
    <w:rsid w:val="00522867"/>
    <w:rsid w:val="00522C84"/>
    <w:rsid w:val="00522FAD"/>
    <w:rsid w:val="00523764"/>
    <w:rsid w:val="00524572"/>
    <w:rsid w:val="00524D17"/>
    <w:rsid w:val="005256FD"/>
    <w:rsid w:val="0052595A"/>
    <w:rsid w:val="00525B52"/>
    <w:rsid w:val="00525D5F"/>
    <w:rsid w:val="0052687D"/>
    <w:rsid w:val="00526FB5"/>
    <w:rsid w:val="005276BC"/>
    <w:rsid w:val="00527E6D"/>
    <w:rsid w:val="00530AED"/>
    <w:rsid w:val="005320DC"/>
    <w:rsid w:val="00532ADE"/>
    <w:rsid w:val="0053421D"/>
    <w:rsid w:val="005342F0"/>
    <w:rsid w:val="005346A5"/>
    <w:rsid w:val="005348FE"/>
    <w:rsid w:val="00535D9C"/>
    <w:rsid w:val="005363E8"/>
    <w:rsid w:val="005367BE"/>
    <w:rsid w:val="00536B4D"/>
    <w:rsid w:val="00537ED4"/>
    <w:rsid w:val="005417C9"/>
    <w:rsid w:val="00541A6F"/>
    <w:rsid w:val="00541E64"/>
    <w:rsid w:val="00541EB5"/>
    <w:rsid w:val="00542663"/>
    <w:rsid w:val="005429BF"/>
    <w:rsid w:val="00542CB5"/>
    <w:rsid w:val="00542FE3"/>
    <w:rsid w:val="00543A74"/>
    <w:rsid w:val="00543B40"/>
    <w:rsid w:val="00543FA4"/>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4D87"/>
    <w:rsid w:val="0055647A"/>
    <w:rsid w:val="00556AA8"/>
    <w:rsid w:val="00556B8A"/>
    <w:rsid w:val="00556BDF"/>
    <w:rsid w:val="00556DC5"/>
    <w:rsid w:val="00557A98"/>
    <w:rsid w:val="00557E83"/>
    <w:rsid w:val="00557FAE"/>
    <w:rsid w:val="0056016C"/>
    <w:rsid w:val="0056162A"/>
    <w:rsid w:val="00561812"/>
    <w:rsid w:val="005619C5"/>
    <w:rsid w:val="0056236F"/>
    <w:rsid w:val="005623AE"/>
    <w:rsid w:val="00562675"/>
    <w:rsid w:val="00562A27"/>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6C0"/>
    <w:rsid w:val="00570797"/>
    <w:rsid w:val="00570A5D"/>
    <w:rsid w:val="00570C33"/>
    <w:rsid w:val="00571296"/>
    <w:rsid w:val="00571734"/>
    <w:rsid w:val="005720A7"/>
    <w:rsid w:val="00572336"/>
    <w:rsid w:val="00572393"/>
    <w:rsid w:val="00572F2E"/>
    <w:rsid w:val="005730A7"/>
    <w:rsid w:val="005730C7"/>
    <w:rsid w:val="00573430"/>
    <w:rsid w:val="0057383D"/>
    <w:rsid w:val="00573A93"/>
    <w:rsid w:val="00573A9E"/>
    <w:rsid w:val="00574300"/>
    <w:rsid w:val="0057448F"/>
    <w:rsid w:val="00574944"/>
    <w:rsid w:val="0057596A"/>
    <w:rsid w:val="00575CAA"/>
    <w:rsid w:val="00575E58"/>
    <w:rsid w:val="00576469"/>
    <w:rsid w:val="005769C8"/>
    <w:rsid w:val="00576C3A"/>
    <w:rsid w:val="00576D5B"/>
    <w:rsid w:val="00577F4E"/>
    <w:rsid w:val="005802EE"/>
    <w:rsid w:val="005807DF"/>
    <w:rsid w:val="00580CEB"/>
    <w:rsid w:val="00580D6E"/>
    <w:rsid w:val="00580E26"/>
    <w:rsid w:val="005815FD"/>
    <w:rsid w:val="005818F0"/>
    <w:rsid w:val="005843CA"/>
    <w:rsid w:val="0058496C"/>
    <w:rsid w:val="005849DA"/>
    <w:rsid w:val="00585BDC"/>
    <w:rsid w:val="00585C54"/>
    <w:rsid w:val="005866AE"/>
    <w:rsid w:val="0058678F"/>
    <w:rsid w:val="00587209"/>
    <w:rsid w:val="00587583"/>
    <w:rsid w:val="00587D73"/>
    <w:rsid w:val="00590508"/>
    <w:rsid w:val="005910FF"/>
    <w:rsid w:val="00591182"/>
    <w:rsid w:val="005929A4"/>
    <w:rsid w:val="00592A63"/>
    <w:rsid w:val="00592E78"/>
    <w:rsid w:val="00592EB2"/>
    <w:rsid w:val="00594787"/>
    <w:rsid w:val="005951B6"/>
    <w:rsid w:val="005960C6"/>
    <w:rsid w:val="0059645C"/>
    <w:rsid w:val="005966B3"/>
    <w:rsid w:val="00596877"/>
    <w:rsid w:val="005975F5"/>
    <w:rsid w:val="00597EBB"/>
    <w:rsid w:val="005A0173"/>
    <w:rsid w:val="005A1C50"/>
    <w:rsid w:val="005A2A83"/>
    <w:rsid w:val="005A36A5"/>
    <w:rsid w:val="005A510C"/>
    <w:rsid w:val="005A58FF"/>
    <w:rsid w:val="005A5B2A"/>
    <w:rsid w:val="005A5FE6"/>
    <w:rsid w:val="005A6290"/>
    <w:rsid w:val="005A70F8"/>
    <w:rsid w:val="005B1AAC"/>
    <w:rsid w:val="005B1B58"/>
    <w:rsid w:val="005B247D"/>
    <w:rsid w:val="005B324E"/>
    <w:rsid w:val="005B361D"/>
    <w:rsid w:val="005B3643"/>
    <w:rsid w:val="005B392A"/>
    <w:rsid w:val="005B3A95"/>
    <w:rsid w:val="005B4058"/>
    <w:rsid w:val="005B406F"/>
    <w:rsid w:val="005B44DB"/>
    <w:rsid w:val="005B4F58"/>
    <w:rsid w:val="005B5498"/>
    <w:rsid w:val="005B5B95"/>
    <w:rsid w:val="005B6509"/>
    <w:rsid w:val="005B6C71"/>
    <w:rsid w:val="005B6E87"/>
    <w:rsid w:val="005B79A4"/>
    <w:rsid w:val="005B7CB7"/>
    <w:rsid w:val="005C005D"/>
    <w:rsid w:val="005C04AE"/>
    <w:rsid w:val="005C064C"/>
    <w:rsid w:val="005C11C0"/>
    <w:rsid w:val="005C181A"/>
    <w:rsid w:val="005C2162"/>
    <w:rsid w:val="005C2684"/>
    <w:rsid w:val="005C2EAB"/>
    <w:rsid w:val="005C2FE5"/>
    <w:rsid w:val="005C30AA"/>
    <w:rsid w:val="005C492F"/>
    <w:rsid w:val="005C50BD"/>
    <w:rsid w:val="005C55F6"/>
    <w:rsid w:val="005C5A5E"/>
    <w:rsid w:val="005C7148"/>
    <w:rsid w:val="005C76DF"/>
    <w:rsid w:val="005C7C25"/>
    <w:rsid w:val="005D07CC"/>
    <w:rsid w:val="005D08ED"/>
    <w:rsid w:val="005D1312"/>
    <w:rsid w:val="005D2497"/>
    <w:rsid w:val="005D26C8"/>
    <w:rsid w:val="005D284A"/>
    <w:rsid w:val="005D2E62"/>
    <w:rsid w:val="005D3076"/>
    <w:rsid w:val="005D3565"/>
    <w:rsid w:val="005D3842"/>
    <w:rsid w:val="005D49DA"/>
    <w:rsid w:val="005D5028"/>
    <w:rsid w:val="005D67F8"/>
    <w:rsid w:val="005D6AFC"/>
    <w:rsid w:val="005D712D"/>
    <w:rsid w:val="005D718D"/>
    <w:rsid w:val="005D77DC"/>
    <w:rsid w:val="005D79C5"/>
    <w:rsid w:val="005D7DE6"/>
    <w:rsid w:val="005E165C"/>
    <w:rsid w:val="005E1E6E"/>
    <w:rsid w:val="005E2732"/>
    <w:rsid w:val="005E2A7E"/>
    <w:rsid w:val="005E336F"/>
    <w:rsid w:val="005E3F41"/>
    <w:rsid w:val="005E3F9F"/>
    <w:rsid w:val="005E4F2B"/>
    <w:rsid w:val="005F085D"/>
    <w:rsid w:val="005F0A0B"/>
    <w:rsid w:val="005F0D07"/>
    <w:rsid w:val="005F0E4E"/>
    <w:rsid w:val="005F30A0"/>
    <w:rsid w:val="005F366E"/>
    <w:rsid w:val="005F3814"/>
    <w:rsid w:val="005F5B47"/>
    <w:rsid w:val="005F60D1"/>
    <w:rsid w:val="005F6B19"/>
    <w:rsid w:val="005F6D0A"/>
    <w:rsid w:val="005F6DA0"/>
    <w:rsid w:val="00600509"/>
    <w:rsid w:val="00601116"/>
    <w:rsid w:val="00601227"/>
    <w:rsid w:val="00601B65"/>
    <w:rsid w:val="00601BD4"/>
    <w:rsid w:val="0060206E"/>
    <w:rsid w:val="00602D18"/>
    <w:rsid w:val="00602ED7"/>
    <w:rsid w:val="0060346C"/>
    <w:rsid w:val="006038A6"/>
    <w:rsid w:val="00603E9F"/>
    <w:rsid w:val="00604258"/>
    <w:rsid w:val="0060483B"/>
    <w:rsid w:val="006055A9"/>
    <w:rsid w:val="00605AA9"/>
    <w:rsid w:val="00605C62"/>
    <w:rsid w:val="00605E70"/>
    <w:rsid w:val="0060639E"/>
    <w:rsid w:val="00606B00"/>
    <w:rsid w:val="00607973"/>
    <w:rsid w:val="006106A7"/>
    <w:rsid w:val="00610C96"/>
    <w:rsid w:val="00610E1D"/>
    <w:rsid w:val="006112F4"/>
    <w:rsid w:val="00612DF0"/>
    <w:rsid w:val="006135EF"/>
    <w:rsid w:val="006139EF"/>
    <w:rsid w:val="0061415E"/>
    <w:rsid w:val="00614CD1"/>
    <w:rsid w:val="00614FCF"/>
    <w:rsid w:val="00616FAD"/>
    <w:rsid w:val="006170B7"/>
    <w:rsid w:val="00617D97"/>
    <w:rsid w:val="0062202B"/>
    <w:rsid w:val="006224A4"/>
    <w:rsid w:val="00622BEC"/>
    <w:rsid w:val="006233EE"/>
    <w:rsid w:val="0062428B"/>
    <w:rsid w:val="00624A16"/>
    <w:rsid w:val="00624D37"/>
    <w:rsid w:val="00625597"/>
    <w:rsid w:val="00625731"/>
    <w:rsid w:val="006258FF"/>
    <w:rsid w:val="00625D48"/>
    <w:rsid w:val="00630A61"/>
    <w:rsid w:val="00630AB5"/>
    <w:rsid w:val="00631296"/>
    <w:rsid w:val="0063173B"/>
    <w:rsid w:val="006319D2"/>
    <w:rsid w:val="006324FF"/>
    <w:rsid w:val="00632708"/>
    <w:rsid w:val="00632DB9"/>
    <w:rsid w:val="00633040"/>
    <w:rsid w:val="006332BB"/>
    <w:rsid w:val="006336BE"/>
    <w:rsid w:val="006338D3"/>
    <w:rsid w:val="00633DDF"/>
    <w:rsid w:val="00633F93"/>
    <w:rsid w:val="006340A9"/>
    <w:rsid w:val="00634260"/>
    <w:rsid w:val="006345C3"/>
    <w:rsid w:val="00635011"/>
    <w:rsid w:val="00635B66"/>
    <w:rsid w:val="00636165"/>
    <w:rsid w:val="006362B3"/>
    <w:rsid w:val="006364E8"/>
    <w:rsid w:val="00636C7D"/>
    <w:rsid w:val="00636C99"/>
    <w:rsid w:val="00636DE0"/>
    <w:rsid w:val="00637ADD"/>
    <w:rsid w:val="00637C33"/>
    <w:rsid w:val="00637C38"/>
    <w:rsid w:val="00640614"/>
    <w:rsid w:val="00640E07"/>
    <w:rsid w:val="0064103D"/>
    <w:rsid w:val="00641671"/>
    <w:rsid w:val="00642F1C"/>
    <w:rsid w:val="00643A56"/>
    <w:rsid w:val="00643E7F"/>
    <w:rsid w:val="006443B1"/>
    <w:rsid w:val="0064536F"/>
    <w:rsid w:val="00645A59"/>
    <w:rsid w:val="00646676"/>
    <w:rsid w:val="006466FB"/>
    <w:rsid w:val="006467E6"/>
    <w:rsid w:val="006472E1"/>
    <w:rsid w:val="006476E0"/>
    <w:rsid w:val="00647905"/>
    <w:rsid w:val="00647FF4"/>
    <w:rsid w:val="006503A0"/>
    <w:rsid w:val="00650E37"/>
    <w:rsid w:val="00650E85"/>
    <w:rsid w:val="006527AC"/>
    <w:rsid w:val="00652869"/>
    <w:rsid w:val="00652D86"/>
    <w:rsid w:val="00652F24"/>
    <w:rsid w:val="00652FFF"/>
    <w:rsid w:val="00653F38"/>
    <w:rsid w:val="0065409A"/>
    <w:rsid w:val="0065439F"/>
    <w:rsid w:val="00654CCF"/>
    <w:rsid w:val="00655853"/>
    <w:rsid w:val="00655D1E"/>
    <w:rsid w:val="00655F0E"/>
    <w:rsid w:val="00655FFD"/>
    <w:rsid w:val="0065682D"/>
    <w:rsid w:val="0065732C"/>
    <w:rsid w:val="00660588"/>
    <w:rsid w:val="00660670"/>
    <w:rsid w:val="006607D5"/>
    <w:rsid w:val="00661021"/>
    <w:rsid w:val="00661412"/>
    <w:rsid w:val="0066185B"/>
    <w:rsid w:val="00661EFD"/>
    <w:rsid w:val="006625AC"/>
    <w:rsid w:val="006625C9"/>
    <w:rsid w:val="00662B01"/>
    <w:rsid w:val="00662DC9"/>
    <w:rsid w:val="00663245"/>
    <w:rsid w:val="00664540"/>
    <w:rsid w:val="00664C81"/>
    <w:rsid w:val="006652BE"/>
    <w:rsid w:val="00665A82"/>
    <w:rsid w:val="00666086"/>
    <w:rsid w:val="00667501"/>
    <w:rsid w:val="00667621"/>
    <w:rsid w:val="00667B70"/>
    <w:rsid w:val="00667F37"/>
    <w:rsid w:val="00670071"/>
    <w:rsid w:val="0067015A"/>
    <w:rsid w:val="0067017C"/>
    <w:rsid w:val="00670DDA"/>
    <w:rsid w:val="00670FE6"/>
    <w:rsid w:val="00671E11"/>
    <w:rsid w:val="006734F6"/>
    <w:rsid w:val="00673873"/>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212A"/>
    <w:rsid w:val="00683414"/>
    <w:rsid w:val="006846E2"/>
    <w:rsid w:val="00684CA7"/>
    <w:rsid w:val="006853D4"/>
    <w:rsid w:val="0068580C"/>
    <w:rsid w:val="00685B89"/>
    <w:rsid w:val="00685F9A"/>
    <w:rsid w:val="006861FD"/>
    <w:rsid w:val="0068647B"/>
    <w:rsid w:val="0068655E"/>
    <w:rsid w:val="00686795"/>
    <w:rsid w:val="00686D65"/>
    <w:rsid w:val="00687166"/>
    <w:rsid w:val="00687270"/>
    <w:rsid w:val="0068783A"/>
    <w:rsid w:val="006905B1"/>
    <w:rsid w:val="006907DB"/>
    <w:rsid w:val="00690C7E"/>
    <w:rsid w:val="00690E94"/>
    <w:rsid w:val="00691E2A"/>
    <w:rsid w:val="00692561"/>
    <w:rsid w:val="00693F7D"/>
    <w:rsid w:val="00693FFA"/>
    <w:rsid w:val="00694270"/>
    <w:rsid w:val="006943C1"/>
    <w:rsid w:val="006944F3"/>
    <w:rsid w:val="00694C3E"/>
    <w:rsid w:val="006950E8"/>
    <w:rsid w:val="00695F8B"/>
    <w:rsid w:val="00696093"/>
    <w:rsid w:val="00696BF9"/>
    <w:rsid w:val="00696DD4"/>
    <w:rsid w:val="006973F6"/>
    <w:rsid w:val="006975A7"/>
    <w:rsid w:val="00697BC8"/>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FB"/>
    <w:rsid w:val="006B05A2"/>
    <w:rsid w:val="006B122D"/>
    <w:rsid w:val="006B2238"/>
    <w:rsid w:val="006B28E9"/>
    <w:rsid w:val="006B2CD5"/>
    <w:rsid w:val="006B3459"/>
    <w:rsid w:val="006B35D1"/>
    <w:rsid w:val="006B39A2"/>
    <w:rsid w:val="006B4BAD"/>
    <w:rsid w:val="006B5095"/>
    <w:rsid w:val="006B6977"/>
    <w:rsid w:val="006B6B8F"/>
    <w:rsid w:val="006C0399"/>
    <w:rsid w:val="006C0914"/>
    <w:rsid w:val="006C0925"/>
    <w:rsid w:val="006C0BEA"/>
    <w:rsid w:val="006C0CBB"/>
    <w:rsid w:val="006C0D75"/>
    <w:rsid w:val="006C14F9"/>
    <w:rsid w:val="006C1952"/>
    <w:rsid w:val="006C2A38"/>
    <w:rsid w:val="006C2BF7"/>
    <w:rsid w:val="006C3B93"/>
    <w:rsid w:val="006C3FC9"/>
    <w:rsid w:val="006C5177"/>
    <w:rsid w:val="006C6EE7"/>
    <w:rsid w:val="006C71BB"/>
    <w:rsid w:val="006C786E"/>
    <w:rsid w:val="006C7D48"/>
    <w:rsid w:val="006C7D8F"/>
    <w:rsid w:val="006D0137"/>
    <w:rsid w:val="006D03E4"/>
    <w:rsid w:val="006D0555"/>
    <w:rsid w:val="006D1EC3"/>
    <w:rsid w:val="006D2CF9"/>
    <w:rsid w:val="006D2DFD"/>
    <w:rsid w:val="006D31BC"/>
    <w:rsid w:val="006D3FD3"/>
    <w:rsid w:val="006D4697"/>
    <w:rsid w:val="006D5057"/>
    <w:rsid w:val="006D58D9"/>
    <w:rsid w:val="006D62E3"/>
    <w:rsid w:val="006D63B9"/>
    <w:rsid w:val="006D69B4"/>
    <w:rsid w:val="006D7FA0"/>
    <w:rsid w:val="006E059F"/>
    <w:rsid w:val="006E094E"/>
    <w:rsid w:val="006E0BDC"/>
    <w:rsid w:val="006E13D1"/>
    <w:rsid w:val="006E22A7"/>
    <w:rsid w:val="006E2981"/>
    <w:rsid w:val="006E2C63"/>
    <w:rsid w:val="006E388B"/>
    <w:rsid w:val="006E3D74"/>
    <w:rsid w:val="006E52A1"/>
    <w:rsid w:val="006E542D"/>
    <w:rsid w:val="006E5E6D"/>
    <w:rsid w:val="006E6A0C"/>
    <w:rsid w:val="006E6AB2"/>
    <w:rsid w:val="006E6BA3"/>
    <w:rsid w:val="006E6FFE"/>
    <w:rsid w:val="006E773F"/>
    <w:rsid w:val="006E7EE5"/>
    <w:rsid w:val="006F0214"/>
    <w:rsid w:val="006F076B"/>
    <w:rsid w:val="006F123E"/>
    <w:rsid w:val="006F12A9"/>
    <w:rsid w:val="006F2D22"/>
    <w:rsid w:val="006F310D"/>
    <w:rsid w:val="006F3589"/>
    <w:rsid w:val="006F4254"/>
    <w:rsid w:val="006F4583"/>
    <w:rsid w:val="006F4B34"/>
    <w:rsid w:val="006F57B9"/>
    <w:rsid w:val="006F5B4E"/>
    <w:rsid w:val="006F5E04"/>
    <w:rsid w:val="006F63D1"/>
    <w:rsid w:val="006F6A53"/>
    <w:rsid w:val="006F7B66"/>
    <w:rsid w:val="00700297"/>
    <w:rsid w:val="007004E7"/>
    <w:rsid w:val="0070118B"/>
    <w:rsid w:val="007012DE"/>
    <w:rsid w:val="007013CA"/>
    <w:rsid w:val="007013E1"/>
    <w:rsid w:val="0070174B"/>
    <w:rsid w:val="00701F94"/>
    <w:rsid w:val="00702CF1"/>
    <w:rsid w:val="0070320C"/>
    <w:rsid w:val="00703547"/>
    <w:rsid w:val="00703A4A"/>
    <w:rsid w:val="00703A65"/>
    <w:rsid w:val="00703B4A"/>
    <w:rsid w:val="00703C0A"/>
    <w:rsid w:val="00703C6D"/>
    <w:rsid w:val="007051C7"/>
    <w:rsid w:val="00705D03"/>
    <w:rsid w:val="00705FB5"/>
    <w:rsid w:val="00707A3A"/>
    <w:rsid w:val="007100F9"/>
    <w:rsid w:val="00710282"/>
    <w:rsid w:val="007106D4"/>
    <w:rsid w:val="00710BCC"/>
    <w:rsid w:val="00711275"/>
    <w:rsid w:val="00711888"/>
    <w:rsid w:val="00711E13"/>
    <w:rsid w:val="00712A7A"/>
    <w:rsid w:val="00712EDA"/>
    <w:rsid w:val="00713648"/>
    <w:rsid w:val="007143F8"/>
    <w:rsid w:val="0071452D"/>
    <w:rsid w:val="00715AFF"/>
    <w:rsid w:val="00715FD6"/>
    <w:rsid w:val="007162D8"/>
    <w:rsid w:val="0071705B"/>
    <w:rsid w:val="00720213"/>
    <w:rsid w:val="007202E7"/>
    <w:rsid w:val="0072256E"/>
    <w:rsid w:val="00722DD1"/>
    <w:rsid w:val="0072313E"/>
    <w:rsid w:val="00723BD3"/>
    <w:rsid w:val="00723C15"/>
    <w:rsid w:val="007248CF"/>
    <w:rsid w:val="007249DE"/>
    <w:rsid w:val="00724B19"/>
    <w:rsid w:val="00724F7D"/>
    <w:rsid w:val="00724FDB"/>
    <w:rsid w:val="00725127"/>
    <w:rsid w:val="00725709"/>
    <w:rsid w:val="0072676B"/>
    <w:rsid w:val="00726962"/>
    <w:rsid w:val="0072797C"/>
    <w:rsid w:val="00727D13"/>
    <w:rsid w:val="00727F52"/>
    <w:rsid w:val="007309E7"/>
    <w:rsid w:val="00730C41"/>
    <w:rsid w:val="00731064"/>
    <w:rsid w:val="00731284"/>
    <w:rsid w:val="00731E2B"/>
    <w:rsid w:val="00734642"/>
    <w:rsid w:val="0073474B"/>
    <w:rsid w:val="00734850"/>
    <w:rsid w:val="007349E6"/>
    <w:rsid w:val="00735506"/>
    <w:rsid w:val="0073580A"/>
    <w:rsid w:val="00736418"/>
    <w:rsid w:val="00736A7F"/>
    <w:rsid w:val="007375A2"/>
    <w:rsid w:val="007401FE"/>
    <w:rsid w:val="007405B2"/>
    <w:rsid w:val="0074067F"/>
    <w:rsid w:val="00740832"/>
    <w:rsid w:val="00740CC9"/>
    <w:rsid w:val="007412C6"/>
    <w:rsid w:val="00743028"/>
    <w:rsid w:val="007433FE"/>
    <w:rsid w:val="007455FD"/>
    <w:rsid w:val="00746086"/>
    <w:rsid w:val="007460F5"/>
    <w:rsid w:val="00746659"/>
    <w:rsid w:val="0074691A"/>
    <w:rsid w:val="00747150"/>
    <w:rsid w:val="00751333"/>
    <w:rsid w:val="0075175D"/>
    <w:rsid w:val="00752717"/>
    <w:rsid w:val="00752A90"/>
    <w:rsid w:val="00752F4E"/>
    <w:rsid w:val="0075348F"/>
    <w:rsid w:val="0075373E"/>
    <w:rsid w:val="00753902"/>
    <w:rsid w:val="00753B15"/>
    <w:rsid w:val="00754ABE"/>
    <w:rsid w:val="00754C7C"/>
    <w:rsid w:val="00755F8D"/>
    <w:rsid w:val="00756365"/>
    <w:rsid w:val="00756832"/>
    <w:rsid w:val="00757052"/>
    <w:rsid w:val="00757E6B"/>
    <w:rsid w:val="00760478"/>
    <w:rsid w:val="00760964"/>
    <w:rsid w:val="00760F56"/>
    <w:rsid w:val="007613F5"/>
    <w:rsid w:val="00761485"/>
    <w:rsid w:val="00762A57"/>
    <w:rsid w:val="007633C9"/>
    <w:rsid w:val="00763B3C"/>
    <w:rsid w:val="00763EF1"/>
    <w:rsid w:val="00764FBA"/>
    <w:rsid w:val="00765261"/>
    <w:rsid w:val="0076662D"/>
    <w:rsid w:val="00766CB4"/>
    <w:rsid w:val="007677ED"/>
    <w:rsid w:val="0076783D"/>
    <w:rsid w:val="00767AB7"/>
    <w:rsid w:val="007706D3"/>
    <w:rsid w:val="00771FFA"/>
    <w:rsid w:val="007721F8"/>
    <w:rsid w:val="0077237F"/>
    <w:rsid w:val="007725F9"/>
    <w:rsid w:val="007739FC"/>
    <w:rsid w:val="007746CD"/>
    <w:rsid w:val="0077548E"/>
    <w:rsid w:val="007757CE"/>
    <w:rsid w:val="007757FC"/>
    <w:rsid w:val="0077597C"/>
    <w:rsid w:val="00775AED"/>
    <w:rsid w:val="00776626"/>
    <w:rsid w:val="00776F0C"/>
    <w:rsid w:val="00776FBD"/>
    <w:rsid w:val="00777911"/>
    <w:rsid w:val="00777B09"/>
    <w:rsid w:val="007805A8"/>
    <w:rsid w:val="00780D9D"/>
    <w:rsid w:val="00781026"/>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09D"/>
    <w:rsid w:val="0079799B"/>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4AD0"/>
    <w:rsid w:val="007B53A6"/>
    <w:rsid w:val="007B6C76"/>
    <w:rsid w:val="007B6DB6"/>
    <w:rsid w:val="007B70FF"/>
    <w:rsid w:val="007B7436"/>
    <w:rsid w:val="007B7496"/>
    <w:rsid w:val="007B7EDA"/>
    <w:rsid w:val="007C11E4"/>
    <w:rsid w:val="007C1FE3"/>
    <w:rsid w:val="007C2739"/>
    <w:rsid w:val="007C2751"/>
    <w:rsid w:val="007C289D"/>
    <w:rsid w:val="007C2ED0"/>
    <w:rsid w:val="007C3328"/>
    <w:rsid w:val="007C3506"/>
    <w:rsid w:val="007C3FCB"/>
    <w:rsid w:val="007C430A"/>
    <w:rsid w:val="007C4632"/>
    <w:rsid w:val="007C5270"/>
    <w:rsid w:val="007C552B"/>
    <w:rsid w:val="007C5584"/>
    <w:rsid w:val="007C6341"/>
    <w:rsid w:val="007C7DF2"/>
    <w:rsid w:val="007D06CB"/>
    <w:rsid w:val="007D07CA"/>
    <w:rsid w:val="007D0C44"/>
    <w:rsid w:val="007D2D56"/>
    <w:rsid w:val="007D2DD0"/>
    <w:rsid w:val="007D380A"/>
    <w:rsid w:val="007D3DCF"/>
    <w:rsid w:val="007D4357"/>
    <w:rsid w:val="007D4B40"/>
    <w:rsid w:val="007D519D"/>
    <w:rsid w:val="007D526F"/>
    <w:rsid w:val="007D5B85"/>
    <w:rsid w:val="007D5D29"/>
    <w:rsid w:val="007D61DB"/>
    <w:rsid w:val="007D62C6"/>
    <w:rsid w:val="007D6E2E"/>
    <w:rsid w:val="007D7428"/>
    <w:rsid w:val="007D776E"/>
    <w:rsid w:val="007D7A91"/>
    <w:rsid w:val="007D7DB7"/>
    <w:rsid w:val="007E0531"/>
    <w:rsid w:val="007E1881"/>
    <w:rsid w:val="007E212C"/>
    <w:rsid w:val="007E3704"/>
    <w:rsid w:val="007E4062"/>
    <w:rsid w:val="007E440F"/>
    <w:rsid w:val="007E4656"/>
    <w:rsid w:val="007E54CB"/>
    <w:rsid w:val="007E5863"/>
    <w:rsid w:val="007E5BB1"/>
    <w:rsid w:val="007E61D7"/>
    <w:rsid w:val="007E670B"/>
    <w:rsid w:val="007E7F73"/>
    <w:rsid w:val="007F0168"/>
    <w:rsid w:val="007F0FAB"/>
    <w:rsid w:val="007F15EE"/>
    <w:rsid w:val="007F19F8"/>
    <w:rsid w:val="007F29F0"/>
    <w:rsid w:val="007F40A5"/>
    <w:rsid w:val="007F493D"/>
    <w:rsid w:val="007F4B96"/>
    <w:rsid w:val="007F4D38"/>
    <w:rsid w:val="007F501C"/>
    <w:rsid w:val="007F5CFE"/>
    <w:rsid w:val="007F6568"/>
    <w:rsid w:val="007F67E3"/>
    <w:rsid w:val="007F6D3E"/>
    <w:rsid w:val="007F75DC"/>
    <w:rsid w:val="007F76A3"/>
    <w:rsid w:val="007F7A58"/>
    <w:rsid w:val="00800662"/>
    <w:rsid w:val="008006AF"/>
    <w:rsid w:val="008012B9"/>
    <w:rsid w:val="0080153E"/>
    <w:rsid w:val="0080242F"/>
    <w:rsid w:val="0080337F"/>
    <w:rsid w:val="00803A30"/>
    <w:rsid w:val="00804DEF"/>
    <w:rsid w:val="00804E1E"/>
    <w:rsid w:val="00804F2D"/>
    <w:rsid w:val="0080527E"/>
    <w:rsid w:val="00805924"/>
    <w:rsid w:val="00805994"/>
    <w:rsid w:val="008068EF"/>
    <w:rsid w:val="00806E82"/>
    <w:rsid w:val="0080716C"/>
    <w:rsid w:val="0080743E"/>
    <w:rsid w:val="008074C3"/>
    <w:rsid w:val="00807A07"/>
    <w:rsid w:val="00810469"/>
    <w:rsid w:val="00810ECE"/>
    <w:rsid w:val="008119BF"/>
    <w:rsid w:val="00812113"/>
    <w:rsid w:val="0081331C"/>
    <w:rsid w:val="008136D0"/>
    <w:rsid w:val="00813CDD"/>
    <w:rsid w:val="00814452"/>
    <w:rsid w:val="0081554E"/>
    <w:rsid w:val="00815CBB"/>
    <w:rsid w:val="0081657A"/>
    <w:rsid w:val="0081759D"/>
    <w:rsid w:val="00817B04"/>
    <w:rsid w:val="00817F2D"/>
    <w:rsid w:val="00820128"/>
    <w:rsid w:val="00820163"/>
    <w:rsid w:val="0082069F"/>
    <w:rsid w:val="00820C03"/>
    <w:rsid w:val="00820CB1"/>
    <w:rsid w:val="00820D4A"/>
    <w:rsid w:val="00820E9F"/>
    <w:rsid w:val="00821120"/>
    <w:rsid w:val="00821698"/>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2E58"/>
    <w:rsid w:val="0083381B"/>
    <w:rsid w:val="00833884"/>
    <w:rsid w:val="00833E5D"/>
    <w:rsid w:val="008344AB"/>
    <w:rsid w:val="008348B5"/>
    <w:rsid w:val="00834974"/>
    <w:rsid w:val="00834B77"/>
    <w:rsid w:val="00835028"/>
    <w:rsid w:val="00835883"/>
    <w:rsid w:val="0083686A"/>
    <w:rsid w:val="00836DCA"/>
    <w:rsid w:val="00836E89"/>
    <w:rsid w:val="00837C36"/>
    <w:rsid w:val="00837D64"/>
    <w:rsid w:val="008402A1"/>
    <w:rsid w:val="00841255"/>
    <w:rsid w:val="0084126B"/>
    <w:rsid w:val="00841F44"/>
    <w:rsid w:val="00842100"/>
    <w:rsid w:val="00842CC6"/>
    <w:rsid w:val="00843114"/>
    <w:rsid w:val="0084480A"/>
    <w:rsid w:val="00844E17"/>
    <w:rsid w:val="008452FD"/>
    <w:rsid w:val="00845DEE"/>
    <w:rsid w:val="00845EF8"/>
    <w:rsid w:val="00846AE6"/>
    <w:rsid w:val="0084701C"/>
    <w:rsid w:val="00847298"/>
    <w:rsid w:val="00847AD5"/>
    <w:rsid w:val="00847CC3"/>
    <w:rsid w:val="00850895"/>
    <w:rsid w:val="00850CE0"/>
    <w:rsid w:val="00850E29"/>
    <w:rsid w:val="00850EB7"/>
    <w:rsid w:val="00851964"/>
    <w:rsid w:val="00851DCF"/>
    <w:rsid w:val="00852307"/>
    <w:rsid w:val="008524EA"/>
    <w:rsid w:val="00852B47"/>
    <w:rsid w:val="00853FE7"/>
    <w:rsid w:val="0085450D"/>
    <w:rsid w:val="0085452C"/>
    <w:rsid w:val="008551A7"/>
    <w:rsid w:val="008556AB"/>
    <w:rsid w:val="00855C9D"/>
    <w:rsid w:val="00856B39"/>
    <w:rsid w:val="00856FAE"/>
    <w:rsid w:val="008579DF"/>
    <w:rsid w:val="008602D0"/>
    <w:rsid w:val="00860479"/>
    <w:rsid w:val="008620E7"/>
    <w:rsid w:val="008627F9"/>
    <w:rsid w:val="00862C9D"/>
    <w:rsid w:val="008632B9"/>
    <w:rsid w:val="0086342B"/>
    <w:rsid w:val="0086362F"/>
    <w:rsid w:val="00864D11"/>
    <w:rsid w:val="00866248"/>
    <w:rsid w:val="0086651B"/>
    <w:rsid w:val="008669CE"/>
    <w:rsid w:val="00866F53"/>
    <w:rsid w:val="0086724A"/>
    <w:rsid w:val="008672AE"/>
    <w:rsid w:val="0086731A"/>
    <w:rsid w:val="00867BDE"/>
    <w:rsid w:val="00870172"/>
    <w:rsid w:val="008702AB"/>
    <w:rsid w:val="00870460"/>
    <w:rsid w:val="008706DF"/>
    <w:rsid w:val="00870932"/>
    <w:rsid w:val="00870E7D"/>
    <w:rsid w:val="008714D5"/>
    <w:rsid w:val="00871A5F"/>
    <w:rsid w:val="00872B2D"/>
    <w:rsid w:val="00873020"/>
    <w:rsid w:val="00873F3D"/>
    <w:rsid w:val="008741C0"/>
    <w:rsid w:val="008743F3"/>
    <w:rsid w:val="0087444A"/>
    <w:rsid w:val="00874907"/>
    <w:rsid w:val="00874A4F"/>
    <w:rsid w:val="00874C43"/>
    <w:rsid w:val="00875139"/>
    <w:rsid w:val="008752B9"/>
    <w:rsid w:val="00875410"/>
    <w:rsid w:val="008769E3"/>
    <w:rsid w:val="00876B40"/>
    <w:rsid w:val="00877B72"/>
    <w:rsid w:val="00880094"/>
    <w:rsid w:val="008803DA"/>
    <w:rsid w:val="00880B0D"/>
    <w:rsid w:val="008819D7"/>
    <w:rsid w:val="00881EE5"/>
    <w:rsid w:val="008821F0"/>
    <w:rsid w:val="008822D5"/>
    <w:rsid w:val="008826F7"/>
    <w:rsid w:val="00882716"/>
    <w:rsid w:val="00882FDA"/>
    <w:rsid w:val="00883178"/>
    <w:rsid w:val="0088321C"/>
    <w:rsid w:val="008836B8"/>
    <w:rsid w:val="00883DD0"/>
    <w:rsid w:val="00883F3B"/>
    <w:rsid w:val="008841D9"/>
    <w:rsid w:val="00885499"/>
    <w:rsid w:val="00885697"/>
    <w:rsid w:val="0088573F"/>
    <w:rsid w:val="00885FF5"/>
    <w:rsid w:val="008868B1"/>
    <w:rsid w:val="008872E0"/>
    <w:rsid w:val="00887AFB"/>
    <w:rsid w:val="00887C46"/>
    <w:rsid w:val="00887F2C"/>
    <w:rsid w:val="008908D5"/>
    <w:rsid w:val="00890CEA"/>
    <w:rsid w:val="008914ED"/>
    <w:rsid w:val="008926FE"/>
    <w:rsid w:val="0089365F"/>
    <w:rsid w:val="00894FF0"/>
    <w:rsid w:val="0089558A"/>
    <w:rsid w:val="00896937"/>
    <w:rsid w:val="00896CB5"/>
    <w:rsid w:val="00896E8F"/>
    <w:rsid w:val="008976FE"/>
    <w:rsid w:val="00897C5A"/>
    <w:rsid w:val="008A1DD7"/>
    <w:rsid w:val="008A338F"/>
    <w:rsid w:val="008A36E4"/>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0DF"/>
    <w:rsid w:val="008B69D6"/>
    <w:rsid w:val="008B6D07"/>
    <w:rsid w:val="008B77E6"/>
    <w:rsid w:val="008C0FEE"/>
    <w:rsid w:val="008C1AD6"/>
    <w:rsid w:val="008C1DC0"/>
    <w:rsid w:val="008C1FE3"/>
    <w:rsid w:val="008C2658"/>
    <w:rsid w:val="008C2964"/>
    <w:rsid w:val="008C2C58"/>
    <w:rsid w:val="008C375E"/>
    <w:rsid w:val="008C4C4D"/>
    <w:rsid w:val="008C62C8"/>
    <w:rsid w:val="008C693A"/>
    <w:rsid w:val="008C6EF2"/>
    <w:rsid w:val="008D0543"/>
    <w:rsid w:val="008D0BA0"/>
    <w:rsid w:val="008D1550"/>
    <w:rsid w:val="008D1EA2"/>
    <w:rsid w:val="008D22B3"/>
    <w:rsid w:val="008D2946"/>
    <w:rsid w:val="008D3C06"/>
    <w:rsid w:val="008D4596"/>
    <w:rsid w:val="008D4E6F"/>
    <w:rsid w:val="008D51B2"/>
    <w:rsid w:val="008D6A5D"/>
    <w:rsid w:val="008D707B"/>
    <w:rsid w:val="008E06FE"/>
    <w:rsid w:val="008E0F52"/>
    <w:rsid w:val="008E103B"/>
    <w:rsid w:val="008E13F3"/>
    <w:rsid w:val="008E1644"/>
    <w:rsid w:val="008E1A57"/>
    <w:rsid w:val="008E1D83"/>
    <w:rsid w:val="008E22D5"/>
    <w:rsid w:val="008E39E6"/>
    <w:rsid w:val="008E4269"/>
    <w:rsid w:val="008E4461"/>
    <w:rsid w:val="008E49FC"/>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15C3"/>
    <w:rsid w:val="008F1EB2"/>
    <w:rsid w:val="008F2E9B"/>
    <w:rsid w:val="008F2F76"/>
    <w:rsid w:val="008F315F"/>
    <w:rsid w:val="008F3700"/>
    <w:rsid w:val="008F42A5"/>
    <w:rsid w:val="008F4992"/>
    <w:rsid w:val="008F5959"/>
    <w:rsid w:val="008F6514"/>
    <w:rsid w:val="008F75BF"/>
    <w:rsid w:val="009007BB"/>
    <w:rsid w:val="00900AED"/>
    <w:rsid w:val="0090140C"/>
    <w:rsid w:val="00901C0D"/>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0BFB"/>
    <w:rsid w:val="00911A3F"/>
    <w:rsid w:val="0091221F"/>
    <w:rsid w:val="009129DC"/>
    <w:rsid w:val="009137C1"/>
    <w:rsid w:val="0091386B"/>
    <w:rsid w:val="009139E7"/>
    <w:rsid w:val="0091466E"/>
    <w:rsid w:val="00915311"/>
    <w:rsid w:val="00915531"/>
    <w:rsid w:val="00915849"/>
    <w:rsid w:val="009159A4"/>
    <w:rsid w:val="00915B81"/>
    <w:rsid w:val="00920565"/>
    <w:rsid w:val="0092067F"/>
    <w:rsid w:val="009206D7"/>
    <w:rsid w:val="0092101F"/>
    <w:rsid w:val="009216CA"/>
    <w:rsid w:val="00921F0F"/>
    <w:rsid w:val="009227EA"/>
    <w:rsid w:val="00922B26"/>
    <w:rsid w:val="00922CFC"/>
    <w:rsid w:val="009239C1"/>
    <w:rsid w:val="00924896"/>
    <w:rsid w:val="00925776"/>
    <w:rsid w:val="00926359"/>
    <w:rsid w:val="00927C14"/>
    <w:rsid w:val="00927E04"/>
    <w:rsid w:val="00930665"/>
    <w:rsid w:val="00930C42"/>
    <w:rsid w:val="00931ACC"/>
    <w:rsid w:val="0093373F"/>
    <w:rsid w:val="009339E6"/>
    <w:rsid w:val="0093660A"/>
    <w:rsid w:val="00936767"/>
    <w:rsid w:val="00936807"/>
    <w:rsid w:val="00937883"/>
    <w:rsid w:val="00937AC7"/>
    <w:rsid w:val="00937BDE"/>
    <w:rsid w:val="00937EAA"/>
    <w:rsid w:val="009413A4"/>
    <w:rsid w:val="00941BEF"/>
    <w:rsid w:val="009424A0"/>
    <w:rsid w:val="009425C0"/>
    <w:rsid w:val="00942B97"/>
    <w:rsid w:val="00942D98"/>
    <w:rsid w:val="00943136"/>
    <w:rsid w:val="009431EE"/>
    <w:rsid w:val="009437A1"/>
    <w:rsid w:val="00943C91"/>
    <w:rsid w:val="00944029"/>
    <w:rsid w:val="00944079"/>
    <w:rsid w:val="00944A77"/>
    <w:rsid w:val="00945A3C"/>
    <w:rsid w:val="00945D9E"/>
    <w:rsid w:val="00946DE8"/>
    <w:rsid w:val="00947AC8"/>
    <w:rsid w:val="00951861"/>
    <w:rsid w:val="009519EE"/>
    <w:rsid w:val="00951DEE"/>
    <w:rsid w:val="00952D5F"/>
    <w:rsid w:val="00952F25"/>
    <w:rsid w:val="009540F4"/>
    <w:rsid w:val="009547CF"/>
    <w:rsid w:val="00954BA3"/>
    <w:rsid w:val="00954D1C"/>
    <w:rsid w:val="00954EF6"/>
    <w:rsid w:val="00955274"/>
    <w:rsid w:val="009562A9"/>
    <w:rsid w:val="009564FC"/>
    <w:rsid w:val="00956889"/>
    <w:rsid w:val="00956D9D"/>
    <w:rsid w:val="00957AB6"/>
    <w:rsid w:val="00957EE1"/>
    <w:rsid w:val="009605D7"/>
    <w:rsid w:val="00960746"/>
    <w:rsid w:val="00960A56"/>
    <w:rsid w:val="00961004"/>
    <w:rsid w:val="00961386"/>
    <w:rsid w:val="0096333F"/>
    <w:rsid w:val="00963D24"/>
    <w:rsid w:val="009645B4"/>
    <w:rsid w:val="0096480E"/>
    <w:rsid w:val="00964C0B"/>
    <w:rsid w:val="009651BC"/>
    <w:rsid w:val="00965938"/>
    <w:rsid w:val="00965A73"/>
    <w:rsid w:val="00965D49"/>
    <w:rsid w:val="00966093"/>
    <w:rsid w:val="00966406"/>
    <w:rsid w:val="00966EEA"/>
    <w:rsid w:val="0096767F"/>
    <w:rsid w:val="009705AA"/>
    <w:rsid w:val="00970DD5"/>
    <w:rsid w:val="009715AB"/>
    <w:rsid w:val="00972090"/>
    <w:rsid w:val="009720AB"/>
    <w:rsid w:val="00972232"/>
    <w:rsid w:val="00972BF4"/>
    <w:rsid w:val="0097313A"/>
    <w:rsid w:val="0097371B"/>
    <w:rsid w:val="00973C34"/>
    <w:rsid w:val="009748BF"/>
    <w:rsid w:val="00974F09"/>
    <w:rsid w:val="009756ED"/>
    <w:rsid w:val="00975B55"/>
    <w:rsid w:val="00976F48"/>
    <w:rsid w:val="00977746"/>
    <w:rsid w:val="00977CE3"/>
    <w:rsid w:val="00980501"/>
    <w:rsid w:val="0098092C"/>
    <w:rsid w:val="0098268E"/>
    <w:rsid w:val="00983AFA"/>
    <w:rsid w:val="009841A0"/>
    <w:rsid w:val="00984E48"/>
    <w:rsid w:val="00985CEC"/>
    <w:rsid w:val="00985EF7"/>
    <w:rsid w:val="009864B1"/>
    <w:rsid w:val="00986573"/>
    <w:rsid w:val="009874E8"/>
    <w:rsid w:val="00987F01"/>
    <w:rsid w:val="009901D2"/>
    <w:rsid w:val="00990D45"/>
    <w:rsid w:val="00991C38"/>
    <w:rsid w:val="0099279D"/>
    <w:rsid w:val="00992E50"/>
    <w:rsid w:val="00993836"/>
    <w:rsid w:val="00994B77"/>
    <w:rsid w:val="00995FB5"/>
    <w:rsid w:val="00997F19"/>
    <w:rsid w:val="009A03E1"/>
    <w:rsid w:val="009A0E19"/>
    <w:rsid w:val="009A16BB"/>
    <w:rsid w:val="009A29B3"/>
    <w:rsid w:val="009A2E69"/>
    <w:rsid w:val="009A31E9"/>
    <w:rsid w:val="009A33EF"/>
    <w:rsid w:val="009A33F0"/>
    <w:rsid w:val="009A3B0D"/>
    <w:rsid w:val="009A3CE1"/>
    <w:rsid w:val="009A4ACA"/>
    <w:rsid w:val="009A5C3B"/>
    <w:rsid w:val="009A64AA"/>
    <w:rsid w:val="009A6574"/>
    <w:rsid w:val="009A7D8B"/>
    <w:rsid w:val="009B08B6"/>
    <w:rsid w:val="009B17E6"/>
    <w:rsid w:val="009B2051"/>
    <w:rsid w:val="009B2AE9"/>
    <w:rsid w:val="009B2EE3"/>
    <w:rsid w:val="009B3BB5"/>
    <w:rsid w:val="009B3EFF"/>
    <w:rsid w:val="009B5F01"/>
    <w:rsid w:val="009B6538"/>
    <w:rsid w:val="009B7ABB"/>
    <w:rsid w:val="009C0643"/>
    <w:rsid w:val="009C2C91"/>
    <w:rsid w:val="009C2DD2"/>
    <w:rsid w:val="009C3DB4"/>
    <w:rsid w:val="009C3FCB"/>
    <w:rsid w:val="009C4B78"/>
    <w:rsid w:val="009C4CF1"/>
    <w:rsid w:val="009C51D5"/>
    <w:rsid w:val="009C60ED"/>
    <w:rsid w:val="009C6335"/>
    <w:rsid w:val="009C6E7A"/>
    <w:rsid w:val="009C712B"/>
    <w:rsid w:val="009C73D2"/>
    <w:rsid w:val="009D0220"/>
    <w:rsid w:val="009D122C"/>
    <w:rsid w:val="009D14D0"/>
    <w:rsid w:val="009D240A"/>
    <w:rsid w:val="009D3E7A"/>
    <w:rsid w:val="009D444F"/>
    <w:rsid w:val="009D49E0"/>
    <w:rsid w:val="009D4A84"/>
    <w:rsid w:val="009D698E"/>
    <w:rsid w:val="009E1C0E"/>
    <w:rsid w:val="009E1D44"/>
    <w:rsid w:val="009E1EB6"/>
    <w:rsid w:val="009E229D"/>
    <w:rsid w:val="009E23C5"/>
    <w:rsid w:val="009E2C4E"/>
    <w:rsid w:val="009E2DAA"/>
    <w:rsid w:val="009E41D5"/>
    <w:rsid w:val="009E4210"/>
    <w:rsid w:val="009E45BC"/>
    <w:rsid w:val="009E4A05"/>
    <w:rsid w:val="009E4B10"/>
    <w:rsid w:val="009E4C52"/>
    <w:rsid w:val="009E53C2"/>
    <w:rsid w:val="009E5646"/>
    <w:rsid w:val="009E5976"/>
    <w:rsid w:val="009E5AF5"/>
    <w:rsid w:val="009E5D35"/>
    <w:rsid w:val="009E5E17"/>
    <w:rsid w:val="009E60EC"/>
    <w:rsid w:val="009E63B9"/>
    <w:rsid w:val="009E658B"/>
    <w:rsid w:val="009E7034"/>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6663"/>
    <w:rsid w:val="009F763A"/>
    <w:rsid w:val="009F7B2D"/>
    <w:rsid w:val="009F7D66"/>
    <w:rsid w:val="009F7F58"/>
    <w:rsid w:val="00A00553"/>
    <w:rsid w:val="00A007D4"/>
    <w:rsid w:val="00A01739"/>
    <w:rsid w:val="00A01967"/>
    <w:rsid w:val="00A02164"/>
    <w:rsid w:val="00A02FCE"/>
    <w:rsid w:val="00A04123"/>
    <w:rsid w:val="00A04CAD"/>
    <w:rsid w:val="00A04E9B"/>
    <w:rsid w:val="00A0528D"/>
    <w:rsid w:val="00A0608B"/>
    <w:rsid w:val="00A065AE"/>
    <w:rsid w:val="00A07187"/>
    <w:rsid w:val="00A071E5"/>
    <w:rsid w:val="00A074BD"/>
    <w:rsid w:val="00A07F41"/>
    <w:rsid w:val="00A07FAB"/>
    <w:rsid w:val="00A10031"/>
    <w:rsid w:val="00A107EE"/>
    <w:rsid w:val="00A118E1"/>
    <w:rsid w:val="00A1209A"/>
    <w:rsid w:val="00A12FE5"/>
    <w:rsid w:val="00A1388C"/>
    <w:rsid w:val="00A13A13"/>
    <w:rsid w:val="00A142E0"/>
    <w:rsid w:val="00A14C42"/>
    <w:rsid w:val="00A14D40"/>
    <w:rsid w:val="00A1575C"/>
    <w:rsid w:val="00A15A9B"/>
    <w:rsid w:val="00A16294"/>
    <w:rsid w:val="00A17911"/>
    <w:rsid w:val="00A20BFC"/>
    <w:rsid w:val="00A2103E"/>
    <w:rsid w:val="00A21556"/>
    <w:rsid w:val="00A217B0"/>
    <w:rsid w:val="00A21DA8"/>
    <w:rsid w:val="00A22826"/>
    <w:rsid w:val="00A22A65"/>
    <w:rsid w:val="00A22AC3"/>
    <w:rsid w:val="00A23593"/>
    <w:rsid w:val="00A23D75"/>
    <w:rsid w:val="00A24CE8"/>
    <w:rsid w:val="00A250A2"/>
    <w:rsid w:val="00A2526B"/>
    <w:rsid w:val="00A25BA0"/>
    <w:rsid w:val="00A25F05"/>
    <w:rsid w:val="00A263C6"/>
    <w:rsid w:val="00A267BE"/>
    <w:rsid w:val="00A2710D"/>
    <w:rsid w:val="00A2718C"/>
    <w:rsid w:val="00A2740F"/>
    <w:rsid w:val="00A278D4"/>
    <w:rsid w:val="00A27C70"/>
    <w:rsid w:val="00A30AF4"/>
    <w:rsid w:val="00A31769"/>
    <w:rsid w:val="00A31849"/>
    <w:rsid w:val="00A31AF6"/>
    <w:rsid w:val="00A31C5B"/>
    <w:rsid w:val="00A31E7D"/>
    <w:rsid w:val="00A32980"/>
    <w:rsid w:val="00A32D13"/>
    <w:rsid w:val="00A32E39"/>
    <w:rsid w:val="00A32ED5"/>
    <w:rsid w:val="00A333AF"/>
    <w:rsid w:val="00A3357C"/>
    <w:rsid w:val="00A33A7D"/>
    <w:rsid w:val="00A33F79"/>
    <w:rsid w:val="00A3493B"/>
    <w:rsid w:val="00A349E6"/>
    <w:rsid w:val="00A34AB0"/>
    <w:rsid w:val="00A359A9"/>
    <w:rsid w:val="00A36541"/>
    <w:rsid w:val="00A40227"/>
    <w:rsid w:val="00A40E01"/>
    <w:rsid w:val="00A4104A"/>
    <w:rsid w:val="00A4171B"/>
    <w:rsid w:val="00A41E43"/>
    <w:rsid w:val="00A4263D"/>
    <w:rsid w:val="00A4307B"/>
    <w:rsid w:val="00A439F1"/>
    <w:rsid w:val="00A452A4"/>
    <w:rsid w:val="00A454EB"/>
    <w:rsid w:val="00A46203"/>
    <w:rsid w:val="00A4639E"/>
    <w:rsid w:val="00A466FC"/>
    <w:rsid w:val="00A46A0D"/>
    <w:rsid w:val="00A46C62"/>
    <w:rsid w:val="00A47E8D"/>
    <w:rsid w:val="00A5019D"/>
    <w:rsid w:val="00A5042A"/>
    <w:rsid w:val="00A507B3"/>
    <w:rsid w:val="00A50806"/>
    <w:rsid w:val="00A50888"/>
    <w:rsid w:val="00A50C22"/>
    <w:rsid w:val="00A51E31"/>
    <w:rsid w:val="00A528CF"/>
    <w:rsid w:val="00A531E0"/>
    <w:rsid w:val="00A5359F"/>
    <w:rsid w:val="00A53947"/>
    <w:rsid w:val="00A539D1"/>
    <w:rsid w:val="00A53A07"/>
    <w:rsid w:val="00A53CB5"/>
    <w:rsid w:val="00A54471"/>
    <w:rsid w:val="00A54F4E"/>
    <w:rsid w:val="00A5592F"/>
    <w:rsid w:val="00A55D1A"/>
    <w:rsid w:val="00A55D30"/>
    <w:rsid w:val="00A56653"/>
    <w:rsid w:val="00A57834"/>
    <w:rsid w:val="00A578CE"/>
    <w:rsid w:val="00A60A02"/>
    <w:rsid w:val="00A60EDB"/>
    <w:rsid w:val="00A612D1"/>
    <w:rsid w:val="00A6147B"/>
    <w:rsid w:val="00A61A2E"/>
    <w:rsid w:val="00A6305B"/>
    <w:rsid w:val="00A630DE"/>
    <w:rsid w:val="00A6316D"/>
    <w:rsid w:val="00A63519"/>
    <w:rsid w:val="00A63F0A"/>
    <w:rsid w:val="00A641E4"/>
    <w:rsid w:val="00A6458B"/>
    <w:rsid w:val="00A64C66"/>
    <w:rsid w:val="00A655AE"/>
    <w:rsid w:val="00A65A8E"/>
    <w:rsid w:val="00A6632C"/>
    <w:rsid w:val="00A6633E"/>
    <w:rsid w:val="00A66D04"/>
    <w:rsid w:val="00A67D68"/>
    <w:rsid w:val="00A70142"/>
    <w:rsid w:val="00A70DDB"/>
    <w:rsid w:val="00A70EB8"/>
    <w:rsid w:val="00A714A3"/>
    <w:rsid w:val="00A71AFD"/>
    <w:rsid w:val="00A72295"/>
    <w:rsid w:val="00A72BAC"/>
    <w:rsid w:val="00A72D1C"/>
    <w:rsid w:val="00A72E57"/>
    <w:rsid w:val="00A73042"/>
    <w:rsid w:val="00A7339B"/>
    <w:rsid w:val="00A7382C"/>
    <w:rsid w:val="00A738A6"/>
    <w:rsid w:val="00A74BDC"/>
    <w:rsid w:val="00A74C53"/>
    <w:rsid w:val="00A74EBA"/>
    <w:rsid w:val="00A74F8A"/>
    <w:rsid w:val="00A768B5"/>
    <w:rsid w:val="00A769DE"/>
    <w:rsid w:val="00A76A0B"/>
    <w:rsid w:val="00A7773C"/>
    <w:rsid w:val="00A77B1B"/>
    <w:rsid w:val="00A8025E"/>
    <w:rsid w:val="00A81F18"/>
    <w:rsid w:val="00A82259"/>
    <w:rsid w:val="00A8240F"/>
    <w:rsid w:val="00A830EA"/>
    <w:rsid w:val="00A83B05"/>
    <w:rsid w:val="00A85244"/>
    <w:rsid w:val="00A854EF"/>
    <w:rsid w:val="00A860F6"/>
    <w:rsid w:val="00A86A82"/>
    <w:rsid w:val="00A8748B"/>
    <w:rsid w:val="00A90025"/>
    <w:rsid w:val="00A90789"/>
    <w:rsid w:val="00A90C07"/>
    <w:rsid w:val="00A91294"/>
    <w:rsid w:val="00A91A64"/>
    <w:rsid w:val="00A91BF8"/>
    <w:rsid w:val="00A91C99"/>
    <w:rsid w:val="00A926A1"/>
    <w:rsid w:val="00A92A27"/>
    <w:rsid w:val="00A938E6"/>
    <w:rsid w:val="00A93B97"/>
    <w:rsid w:val="00A94545"/>
    <w:rsid w:val="00A94EB2"/>
    <w:rsid w:val="00A957EE"/>
    <w:rsid w:val="00A95937"/>
    <w:rsid w:val="00A96E8B"/>
    <w:rsid w:val="00A97090"/>
    <w:rsid w:val="00A9733A"/>
    <w:rsid w:val="00A9773C"/>
    <w:rsid w:val="00A97B18"/>
    <w:rsid w:val="00AA0AFC"/>
    <w:rsid w:val="00AA1324"/>
    <w:rsid w:val="00AA1440"/>
    <w:rsid w:val="00AA18CB"/>
    <w:rsid w:val="00AA1ACE"/>
    <w:rsid w:val="00AA33A6"/>
    <w:rsid w:val="00AA3683"/>
    <w:rsid w:val="00AA447E"/>
    <w:rsid w:val="00AA48EE"/>
    <w:rsid w:val="00AA5470"/>
    <w:rsid w:val="00AA57A4"/>
    <w:rsid w:val="00AA5E1B"/>
    <w:rsid w:val="00AA66C7"/>
    <w:rsid w:val="00AA7819"/>
    <w:rsid w:val="00AA7FA4"/>
    <w:rsid w:val="00AB03C5"/>
    <w:rsid w:val="00AB0E52"/>
    <w:rsid w:val="00AB179E"/>
    <w:rsid w:val="00AB1A65"/>
    <w:rsid w:val="00AB2574"/>
    <w:rsid w:val="00AB2697"/>
    <w:rsid w:val="00AB2CEF"/>
    <w:rsid w:val="00AB4757"/>
    <w:rsid w:val="00AB5E9A"/>
    <w:rsid w:val="00AB6FE9"/>
    <w:rsid w:val="00AB7132"/>
    <w:rsid w:val="00AB7DB8"/>
    <w:rsid w:val="00AB7F17"/>
    <w:rsid w:val="00AC0215"/>
    <w:rsid w:val="00AC02C1"/>
    <w:rsid w:val="00AC0865"/>
    <w:rsid w:val="00AC0AB6"/>
    <w:rsid w:val="00AC0BFD"/>
    <w:rsid w:val="00AC0EA9"/>
    <w:rsid w:val="00AC147D"/>
    <w:rsid w:val="00AC17FE"/>
    <w:rsid w:val="00AC18C3"/>
    <w:rsid w:val="00AC3555"/>
    <w:rsid w:val="00AC3A25"/>
    <w:rsid w:val="00AC410B"/>
    <w:rsid w:val="00AC4685"/>
    <w:rsid w:val="00AC5561"/>
    <w:rsid w:val="00AC5858"/>
    <w:rsid w:val="00AC6650"/>
    <w:rsid w:val="00AC67AA"/>
    <w:rsid w:val="00AC6C3E"/>
    <w:rsid w:val="00AC6F30"/>
    <w:rsid w:val="00AC7B39"/>
    <w:rsid w:val="00AC7DED"/>
    <w:rsid w:val="00AD1B30"/>
    <w:rsid w:val="00AD1CE3"/>
    <w:rsid w:val="00AD1FE1"/>
    <w:rsid w:val="00AD27A7"/>
    <w:rsid w:val="00AD32C0"/>
    <w:rsid w:val="00AD3848"/>
    <w:rsid w:val="00AD3990"/>
    <w:rsid w:val="00AD3CAD"/>
    <w:rsid w:val="00AD413D"/>
    <w:rsid w:val="00AD5069"/>
    <w:rsid w:val="00AD54AB"/>
    <w:rsid w:val="00AD54B8"/>
    <w:rsid w:val="00AD7971"/>
    <w:rsid w:val="00AE009E"/>
    <w:rsid w:val="00AE06ED"/>
    <w:rsid w:val="00AE153D"/>
    <w:rsid w:val="00AE1692"/>
    <w:rsid w:val="00AE1792"/>
    <w:rsid w:val="00AE1E45"/>
    <w:rsid w:val="00AE1ECE"/>
    <w:rsid w:val="00AE2112"/>
    <w:rsid w:val="00AE24FD"/>
    <w:rsid w:val="00AE2ABF"/>
    <w:rsid w:val="00AE2F67"/>
    <w:rsid w:val="00AE2F7E"/>
    <w:rsid w:val="00AE3775"/>
    <w:rsid w:val="00AE3FBF"/>
    <w:rsid w:val="00AE42C8"/>
    <w:rsid w:val="00AE4914"/>
    <w:rsid w:val="00AE4DC1"/>
    <w:rsid w:val="00AE4FE6"/>
    <w:rsid w:val="00AE516B"/>
    <w:rsid w:val="00AE5E52"/>
    <w:rsid w:val="00AE5F5C"/>
    <w:rsid w:val="00AE62EF"/>
    <w:rsid w:val="00AE6B28"/>
    <w:rsid w:val="00AE6F08"/>
    <w:rsid w:val="00AE732B"/>
    <w:rsid w:val="00AE776C"/>
    <w:rsid w:val="00AE7A30"/>
    <w:rsid w:val="00AF0287"/>
    <w:rsid w:val="00AF1890"/>
    <w:rsid w:val="00AF2095"/>
    <w:rsid w:val="00AF2F18"/>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DA6"/>
    <w:rsid w:val="00B00EE7"/>
    <w:rsid w:val="00B0254E"/>
    <w:rsid w:val="00B026C5"/>
    <w:rsid w:val="00B02D45"/>
    <w:rsid w:val="00B037B6"/>
    <w:rsid w:val="00B03816"/>
    <w:rsid w:val="00B04463"/>
    <w:rsid w:val="00B04B60"/>
    <w:rsid w:val="00B059DE"/>
    <w:rsid w:val="00B0698E"/>
    <w:rsid w:val="00B078B4"/>
    <w:rsid w:val="00B109C2"/>
    <w:rsid w:val="00B1240F"/>
    <w:rsid w:val="00B1244A"/>
    <w:rsid w:val="00B12790"/>
    <w:rsid w:val="00B13051"/>
    <w:rsid w:val="00B130E0"/>
    <w:rsid w:val="00B1344F"/>
    <w:rsid w:val="00B135A5"/>
    <w:rsid w:val="00B13721"/>
    <w:rsid w:val="00B13900"/>
    <w:rsid w:val="00B13F02"/>
    <w:rsid w:val="00B14131"/>
    <w:rsid w:val="00B148C6"/>
    <w:rsid w:val="00B14DF2"/>
    <w:rsid w:val="00B1513F"/>
    <w:rsid w:val="00B15573"/>
    <w:rsid w:val="00B160BC"/>
    <w:rsid w:val="00B16299"/>
    <w:rsid w:val="00B1711D"/>
    <w:rsid w:val="00B20A13"/>
    <w:rsid w:val="00B20E92"/>
    <w:rsid w:val="00B2136C"/>
    <w:rsid w:val="00B215E5"/>
    <w:rsid w:val="00B23A83"/>
    <w:rsid w:val="00B24246"/>
    <w:rsid w:val="00B24E29"/>
    <w:rsid w:val="00B25023"/>
    <w:rsid w:val="00B253A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1DE"/>
    <w:rsid w:val="00B332DB"/>
    <w:rsid w:val="00B338C5"/>
    <w:rsid w:val="00B34359"/>
    <w:rsid w:val="00B346BF"/>
    <w:rsid w:val="00B3470B"/>
    <w:rsid w:val="00B34A54"/>
    <w:rsid w:val="00B3505E"/>
    <w:rsid w:val="00B359D1"/>
    <w:rsid w:val="00B35EF8"/>
    <w:rsid w:val="00B36FD9"/>
    <w:rsid w:val="00B37123"/>
    <w:rsid w:val="00B3749F"/>
    <w:rsid w:val="00B375FC"/>
    <w:rsid w:val="00B4038D"/>
    <w:rsid w:val="00B40BB7"/>
    <w:rsid w:val="00B41222"/>
    <w:rsid w:val="00B41444"/>
    <w:rsid w:val="00B415CA"/>
    <w:rsid w:val="00B41DAE"/>
    <w:rsid w:val="00B42144"/>
    <w:rsid w:val="00B4235B"/>
    <w:rsid w:val="00B42793"/>
    <w:rsid w:val="00B42877"/>
    <w:rsid w:val="00B436C1"/>
    <w:rsid w:val="00B44A37"/>
    <w:rsid w:val="00B45355"/>
    <w:rsid w:val="00B46640"/>
    <w:rsid w:val="00B46916"/>
    <w:rsid w:val="00B50D62"/>
    <w:rsid w:val="00B50EA0"/>
    <w:rsid w:val="00B51741"/>
    <w:rsid w:val="00B5213A"/>
    <w:rsid w:val="00B5342F"/>
    <w:rsid w:val="00B53D99"/>
    <w:rsid w:val="00B54668"/>
    <w:rsid w:val="00B54D86"/>
    <w:rsid w:val="00B54FEC"/>
    <w:rsid w:val="00B55201"/>
    <w:rsid w:val="00B55771"/>
    <w:rsid w:val="00B559CA"/>
    <w:rsid w:val="00B55CF0"/>
    <w:rsid w:val="00B56309"/>
    <w:rsid w:val="00B56DDA"/>
    <w:rsid w:val="00B5733E"/>
    <w:rsid w:val="00B57F55"/>
    <w:rsid w:val="00B60272"/>
    <w:rsid w:val="00B602C4"/>
    <w:rsid w:val="00B60800"/>
    <w:rsid w:val="00B611F7"/>
    <w:rsid w:val="00B61CF4"/>
    <w:rsid w:val="00B63337"/>
    <w:rsid w:val="00B63CE0"/>
    <w:rsid w:val="00B645CE"/>
    <w:rsid w:val="00B6484D"/>
    <w:rsid w:val="00B64DDB"/>
    <w:rsid w:val="00B6508F"/>
    <w:rsid w:val="00B65209"/>
    <w:rsid w:val="00B66996"/>
    <w:rsid w:val="00B669BE"/>
    <w:rsid w:val="00B66D8E"/>
    <w:rsid w:val="00B66DAD"/>
    <w:rsid w:val="00B6767E"/>
    <w:rsid w:val="00B67DC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F58"/>
    <w:rsid w:val="00B77258"/>
    <w:rsid w:val="00B77300"/>
    <w:rsid w:val="00B77868"/>
    <w:rsid w:val="00B77D35"/>
    <w:rsid w:val="00B77EED"/>
    <w:rsid w:val="00B80672"/>
    <w:rsid w:val="00B81B02"/>
    <w:rsid w:val="00B81E0D"/>
    <w:rsid w:val="00B82613"/>
    <w:rsid w:val="00B829BB"/>
    <w:rsid w:val="00B82E1C"/>
    <w:rsid w:val="00B833BE"/>
    <w:rsid w:val="00B83AD7"/>
    <w:rsid w:val="00B84437"/>
    <w:rsid w:val="00B84B49"/>
    <w:rsid w:val="00B86DF8"/>
    <w:rsid w:val="00B870D1"/>
    <w:rsid w:val="00B87519"/>
    <w:rsid w:val="00B87BA3"/>
    <w:rsid w:val="00B91105"/>
    <w:rsid w:val="00B919A4"/>
    <w:rsid w:val="00B924F6"/>
    <w:rsid w:val="00B92668"/>
    <w:rsid w:val="00B92D60"/>
    <w:rsid w:val="00B93008"/>
    <w:rsid w:val="00B94E0E"/>
    <w:rsid w:val="00B95E6A"/>
    <w:rsid w:val="00B95EF4"/>
    <w:rsid w:val="00B9665D"/>
    <w:rsid w:val="00B975DF"/>
    <w:rsid w:val="00B97782"/>
    <w:rsid w:val="00B97D28"/>
    <w:rsid w:val="00B97DAA"/>
    <w:rsid w:val="00B97E9E"/>
    <w:rsid w:val="00BA0682"/>
    <w:rsid w:val="00BA0943"/>
    <w:rsid w:val="00BA0C25"/>
    <w:rsid w:val="00BA1076"/>
    <w:rsid w:val="00BA1416"/>
    <w:rsid w:val="00BA185F"/>
    <w:rsid w:val="00BA1890"/>
    <w:rsid w:val="00BA299A"/>
    <w:rsid w:val="00BA351E"/>
    <w:rsid w:val="00BA3B40"/>
    <w:rsid w:val="00BA4B13"/>
    <w:rsid w:val="00BA4BBE"/>
    <w:rsid w:val="00BA4DC5"/>
    <w:rsid w:val="00BA4F15"/>
    <w:rsid w:val="00BA589D"/>
    <w:rsid w:val="00BA7C92"/>
    <w:rsid w:val="00BA7D5C"/>
    <w:rsid w:val="00BB0CF2"/>
    <w:rsid w:val="00BB0D59"/>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6D"/>
    <w:rsid w:val="00BB6FFD"/>
    <w:rsid w:val="00BB72ED"/>
    <w:rsid w:val="00BB7500"/>
    <w:rsid w:val="00BB7BBD"/>
    <w:rsid w:val="00BB7D17"/>
    <w:rsid w:val="00BC0A46"/>
    <w:rsid w:val="00BC0DF0"/>
    <w:rsid w:val="00BC2050"/>
    <w:rsid w:val="00BC2E00"/>
    <w:rsid w:val="00BC358C"/>
    <w:rsid w:val="00BC3858"/>
    <w:rsid w:val="00BC3F8C"/>
    <w:rsid w:val="00BC45A6"/>
    <w:rsid w:val="00BC531B"/>
    <w:rsid w:val="00BC5599"/>
    <w:rsid w:val="00BC6A39"/>
    <w:rsid w:val="00BC6FEE"/>
    <w:rsid w:val="00BC76D4"/>
    <w:rsid w:val="00BC76E8"/>
    <w:rsid w:val="00BC7AB7"/>
    <w:rsid w:val="00BD0858"/>
    <w:rsid w:val="00BD088E"/>
    <w:rsid w:val="00BD1281"/>
    <w:rsid w:val="00BD1EF4"/>
    <w:rsid w:val="00BD333C"/>
    <w:rsid w:val="00BD337C"/>
    <w:rsid w:val="00BD3AE1"/>
    <w:rsid w:val="00BD3E27"/>
    <w:rsid w:val="00BD3EC0"/>
    <w:rsid w:val="00BD423F"/>
    <w:rsid w:val="00BD46B4"/>
    <w:rsid w:val="00BD4A29"/>
    <w:rsid w:val="00BD4C57"/>
    <w:rsid w:val="00BD4FAC"/>
    <w:rsid w:val="00BD51DE"/>
    <w:rsid w:val="00BD5788"/>
    <w:rsid w:val="00BD6B2A"/>
    <w:rsid w:val="00BD7FD0"/>
    <w:rsid w:val="00BE02B4"/>
    <w:rsid w:val="00BE04FE"/>
    <w:rsid w:val="00BE05B6"/>
    <w:rsid w:val="00BE1000"/>
    <w:rsid w:val="00BE12DF"/>
    <w:rsid w:val="00BE1B90"/>
    <w:rsid w:val="00BE1F1E"/>
    <w:rsid w:val="00BE2220"/>
    <w:rsid w:val="00BE2C45"/>
    <w:rsid w:val="00BE3594"/>
    <w:rsid w:val="00BE372B"/>
    <w:rsid w:val="00BE3F0F"/>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5A8"/>
    <w:rsid w:val="00BF7791"/>
    <w:rsid w:val="00C000BB"/>
    <w:rsid w:val="00C00638"/>
    <w:rsid w:val="00C00695"/>
    <w:rsid w:val="00C007A3"/>
    <w:rsid w:val="00C009AE"/>
    <w:rsid w:val="00C00E99"/>
    <w:rsid w:val="00C0196A"/>
    <w:rsid w:val="00C024FC"/>
    <w:rsid w:val="00C04AED"/>
    <w:rsid w:val="00C04D33"/>
    <w:rsid w:val="00C054FB"/>
    <w:rsid w:val="00C05A60"/>
    <w:rsid w:val="00C0702E"/>
    <w:rsid w:val="00C071A7"/>
    <w:rsid w:val="00C07667"/>
    <w:rsid w:val="00C123C3"/>
    <w:rsid w:val="00C1241F"/>
    <w:rsid w:val="00C125AF"/>
    <w:rsid w:val="00C1274B"/>
    <w:rsid w:val="00C13014"/>
    <w:rsid w:val="00C135E3"/>
    <w:rsid w:val="00C13D66"/>
    <w:rsid w:val="00C14541"/>
    <w:rsid w:val="00C14773"/>
    <w:rsid w:val="00C1478B"/>
    <w:rsid w:val="00C150C6"/>
    <w:rsid w:val="00C157C1"/>
    <w:rsid w:val="00C15EDB"/>
    <w:rsid w:val="00C16295"/>
    <w:rsid w:val="00C1675B"/>
    <w:rsid w:val="00C16C4F"/>
    <w:rsid w:val="00C16CA0"/>
    <w:rsid w:val="00C16F98"/>
    <w:rsid w:val="00C2019A"/>
    <w:rsid w:val="00C20531"/>
    <w:rsid w:val="00C20BD5"/>
    <w:rsid w:val="00C223EF"/>
    <w:rsid w:val="00C2253B"/>
    <w:rsid w:val="00C2255D"/>
    <w:rsid w:val="00C22B9D"/>
    <w:rsid w:val="00C23B19"/>
    <w:rsid w:val="00C25681"/>
    <w:rsid w:val="00C25F41"/>
    <w:rsid w:val="00C26CD4"/>
    <w:rsid w:val="00C275B1"/>
    <w:rsid w:val="00C31852"/>
    <w:rsid w:val="00C3187D"/>
    <w:rsid w:val="00C328B1"/>
    <w:rsid w:val="00C32C8F"/>
    <w:rsid w:val="00C32CA6"/>
    <w:rsid w:val="00C33592"/>
    <w:rsid w:val="00C34991"/>
    <w:rsid w:val="00C34C35"/>
    <w:rsid w:val="00C34DC6"/>
    <w:rsid w:val="00C35C47"/>
    <w:rsid w:val="00C36170"/>
    <w:rsid w:val="00C36F9A"/>
    <w:rsid w:val="00C3706D"/>
    <w:rsid w:val="00C37602"/>
    <w:rsid w:val="00C3776D"/>
    <w:rsid w:val="00C41F77"/>
    <w:rsid w:val="00C4242B"/>
    <w:rsid w:val="00C4253A"/>
    <w:rsid w:val="00C429DB"/>
    <w:rsid w:val="00C42B2E"/>
    <w:rsid w:val="00C42B74"/>
    <w:rsid w:val="00C42DFA"/>
    <w:rsid w:val="00C431BF"/>
    <w:rsid w:val="00C432A5"/>
    <w:rsid w:val="00C4381D"/>
    <w:rsid w:val="00C43A9E"/>
    <w:rsid w:val="00C43F99"/>
    <w:rsid w:val="00C43FF0"/>
    <w:rsid w:val="00C44407"/>
    <w:rsid w:val="00C4448D"/>
    <w:rsid w:val="00C4470E"/>
    <w:rsid w:val="00C44DD6"/>
    <w:rsid w:val="00C44ED6"/>
    <w:rsid w:val="00C452CD"/>
    <w:rsid w:val="00C456D7"/>
    <w:rsid w:val="00C46D6A"/>
    <w:rsid w:val="00C47466"/>
    <w:rsid w:val="00C47944"/>
    <w:rsid w:val="00C47B40"/>
    <w:rsid w:val="00C47E13"/>
    <w:rsid w:val="00C5011A"/>
    <w:rsid w:val="00C507C9"/>
    <w:rsid w:val="00C50DF6"/>
    <w:rsid w:val="00C5117A"/>
    <w:rsid w:val="00C51760"/>
    <w:rsid w:val="00C51916"/>
    <w:rsid w:val="00C52410"/>
    <w:rsid w:val="00C525B3"/>
    <w:rsid w:val="00C52652"/>
    <w:rsid w:val="00C53372"/>
    <w:rsid w:val="00C53DA8"/>
    <w:rsid w:val="00C5531A"/>
    <w:rsid w:val="00C55384"/>
    <w:rsid w:val="00C55786"/>
    <w:rsid w:val="00C55903"/>
    <w:rsid w:val="00C5674D"/>
    <w:rsid w:val="00C56FCC"/>
    <w:rsid w:val="00C57751"/>
    <w:rsid w:val="00C57B3F"/>
    <w:rsid w:val="00C61B6C"/>
    <w:rsid w:val="00C6225A"/>
    <w:rsid w:val="00C63B22"/>
    <w:rsid w:val="00C649D5"/>
    <w:rsid w:val="00C657AE"/>
    <w:rsid w:val="00C65BD3"/>
    <w:rsid w:val="00C66225"/>
    <w:rsid w:val="00C66542"/>
    <w:rsid w:val="00C6716C"/>
    <w:rsid w:val="00C67C02"/>
    <w:rsid w:val="00C7068B"/>
    <w:rsid w:val="00C706DB"/>
    <w:rsid w:val="00C70759"/>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801BE"/>
    <w:rsid w:val="00C8048E"/>
    <w:rsid w:val="00C818EB"/>
    <w:rsid w:val="00C81BA7"/>
    <w:rsid w:val="00C826BB"/>
    <w:rsid w:val="00C82B81"/>
    <w:rsid w:val="00C82D6B"/>
    <w:rsid w:val="00C833BE"/>
    <w:rsid w:val="00C8386A"/>
    <w:rsid w:val="00C83964"/>
    <w:rsid w:val="00C839A1"/>
    <w:rsid w:val="00C83AC3"/>
    <w:rsid w:val="00C83AEE"/>
    <w:rsid w:val="00C83C62"/>
    <w:rsid w:val="00C8439A"/>
    <w:rsid w:val="00C84C52"/>
    <w:rsid w:val="00C861AC"/>
    <w:rsid w:val="00C86255"/>
    <w:rsid w:val="00C86DF7"/>
    <w:rsid w:val="00C8712C"/>
    <w:rsid w:val="00C87AC4"/>
    <w:rsid w:val="00C90EE5"/>
    <w:rsid w:val="00C91A44"/>
    <w:rsid w:val="00C92461"/>
    <w:rsid w:val="00C92603"/>
    <w:rsid w:val="00C929B5"/>
    <w:rsid w:val="00C92B57"/>
    <w:rsid w:val="00C92D7E"/>
    <w:rsid w:val="00C931EC"/>
    <w:rsid w:val="00C93273"/>
    <w:rsid w:val="00C942D9"/>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1F11"/>
    <w:rsid w:val="00CA2185"/>
    <w:rsid w:val="00CA24D7"/>
    <w:rsid w:val="00CA2A34"/>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24A7"/>
    <w:rsid w:val="00CB4128"/>
    <w:rsid w:val="00CB478D"/>
    <w:rsid w:val="00CB4A8A"/>
    <w:rsid w:val="00CB5799"/>
    <w:rsid w:val="00CB5A1F"/>
    <w:rsid w:val="00CB690B"/>
    <w:rsid w:val="00CB6F5D"/>
    <w:rsid w:val="00CB70F6"/>
    <w:rsid w:val="00CB74BD"/>
    <w:rsid w:val="00CC06DF"/>
    <w:rsid w:val="00CC0E6B"/>
    <w:rsid w:val="00CC23E5"/>
    <w:rsid w:val="00CC279F"/>
    <w:rsid w:val="00CC2843"/>
    <w:rsid w:val="00CC2B37"/>
    <w:rsid w:val="00CC32BE"/>
    <w:rsid w:val="00CC3315"/>
    <w:rsid w:val="00CC3D74"/>
    <w:rsid w:val="00CC3E3B"/>
    <w:rsid w:val="00CC3F68"/>
    <w:rsid w:val="00CC4912"/>
    <w:rsid w:val="00CC4B64"/>
    <w:rsid w:val="00CC4D38"/>
    <w:rsid w:val="00CC4D8A"/>
    <w:rsid w:val="00CC51E4"/>
    <w:rsid w:val="00CC5993"/>
    <w:rsid w:val="00CC6167"/>
    <w:rsid w:val="00CC6E7A"/>
    <w:rsid w:val="00CD003E"/>
    <w:rsid w:val="00CD005E"/>
    <w:rsid w:val="00CD0E9A"/>
    <w:rsid w:val="00CD177D"/>
    <w:rsid w:val="00CD259E"/>
    <w:rsid w:val="00CD2AD8"/>
    <w:rsid w:val="00CD35E6"/>
    <w:rsid w:val="00CD40C4"/>
    <w:rsid w:val="00CD41A9"/>
    <w:rsid w:val="00CD4710"/>
    <w:rsid w:val="00CD4B26"/>
    <w:rsid w:val="00CD54A2"/>
    <w:rsid w:val="00CD629A"/>
    <w:rsid w:val="00CD6980"/>
    <w:rsid w:val="00CD7315"/>
    <w:rsid w:val="00CD7479"/>
    <w:rsid w:val="00CE10EF"/>
    <w:rsid w:val="00CE1355"/>
    <w:rsid w:val="00CE1757"/>
    <w:rsid w:val="00CE18DA"/>
    <w:rsid w:val="00CE217F"/>
    <w:rsid w:val="00CE2622"/>
    <w:rsid w:val="00CE3241"/>
    <w:rsid w:val="00CE358B"/>
    <w:rsid w:val="00CE3918"/>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205D"/>
    <w:rsid w:val="00CF384D"/>
    <w:rsid w:val="00CF430B"/>
    <w:rsid w:val="00CF4686"/>
    <w:rsid w:val="00CF474F"/>
    <w:rsid w:val="00CF4BA8"/>
    <w:rsid w:val="00CF5440"/>
    <w:rsid w:val="00CF5D28"/>
    <w:rsid w:val="00CF5D72"/>
    <w:rsid w:val="00CF613D"/>
    <w:rsid w:val="00CF678C"/>
    <w:rsid w:val="00CF6AEE"/>
    <w:rsid w:val="00CF6C02"/>
    <w:rsid w:val="00CF75E7"/>
    <w:rsid w:val="00D013E9"/>
    <w:rsid w:val="00D01722"/>
    <w:rsid w:val="00D01830"/>
    <w:rsid w:val="00D018F0"/>
    <w:rsid w:val="00D019DB"/>
    <w:rsid w:val="00D023CD"/>
    <w:rsid w:val="00D02C40"/>
    <w:rsid w:val="00D03718"/>
    <w:rsid w:val="00D03A33"/>
    <w:rsid w:val="00D03A8A"/>
    <w:rsid w:val="00D050B0"/>
    <w:rsid w:val="00D059D8"/>
    <w:rsid w:val="00D05DF8"/>
    <w:rsid w:val="00D05E4F"/>
    <w:rsid w:val="00D064E8"/>
    <w:rsid w:val="00D06708"/>
    <w:rsid w:val="00D06AE8"/>
    <w:rsid w:val="00D07CAE"/>
    <w:rsid w:val="00D07F0C"/>
    <w:rsid w:val="00D100D4"/>
    <w:rsid w:val="00D10390"/>
    <w:rsid w:val="00D1057B"/>
    <w:rsid w:val="00D109D9"/>
    <w:rsid w:val="00D11414"/>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30119"/>
    <w:rsid w:val="00D30216"/>
    <w:rsid w:val="00D30C19"/>
    <w:rsid w:val="00D310A6"/>
    <w:rsid w:val="00D31BF6"/>
    <w:rsid w:val="00D31DEB"/>
    <w:rsid w:val="00D32059"/>
    <w:rsid w:val="00D32284"/>
    <w:rsid w:val="00D33917"/>
    <w:rsid w:val="00D34000"/>
    <w:rsid w:val="00D352BA"/>
    <w:rsid w:val="00D35D5A"/>
    <w:rsid w:val="00D35F9F"/>
    <w:rsid w:val="00D3626A"/>
    <w:rsid w:val="00D37E2C"/>
    <w:rsid w:val="00D40835"/>
    <w:rsid w:val="00D41ADD"/>
    <w:rsid w:val="00D433D2"/>
    <w:rsid w:val="00D43C1A"/>
    <w:rsid w:val="00D44018"/>
    <w:rsid w:val="00D440BD"/>
    <w:rsid w:val="00D44806"/>
    <w:rsid w:val="00D45567"/>
    <w:rsid w:val="00D458B4"/>
    <w:rsid w:val="00D46997"/>
    <w:rsid w:val="00D46C97"/>
    <w:rsid w:val="00D4746F"/>
    <w:rsid w:val="00D4758C"/>
    <w:rsid w:val="00D4778C"/>
    <w:rsid w:val="00D47A8D"/>
    <w:rsid w:val="00D47C16"/>
    <w:rsid w:val="00D47CAF"/>
    <w:rsid w:val="00D50245"/>
    <w:rsid w:val="00D50248"/>
    <w:rsid w:val="00D50C12"/>
    <w:rsid w:val="00D51749"/>
    <w:rsid w:val="00D5181B"/>
    <w:rsid w:val="00D5183D"/>
    <w:rsid w:val="00D51BC1"/>
    <w:rsid w:val="00D53232"/>
    <w:rsid w:val="00D53587"/>
    <w:rsid w:val="00D539E6"/>
    <w:rsid w:val="00D53BB9"/>
    <w:rsid w:val="00D53E46"/>
    <w:rsid w:val="00D5577E"/>
    <w:rsid w:val="00D5730D"/>
    <w:rsid w:val="00D574BF"/>
    <w:rsid w:val="00D5790C"/>
    <w:rsid w:val="00D60107"/>
    <w:rsid w:val="00D60BA3"/>
    <w:rsid w:val="00D6196C"/>
    <w:rsid w:val="00D61E61"/>
    <w:rsid w:val="00D62439"/>
    <w:rsid w:val="00D62D0A"/>
    <w:rsid w:val="00D630A7"/>
    <w:rsid w:val="00D63597"/>
    <w:rsid w:val="00D6443E"/>
    <w:rsid w:val="00D64472"/>
    <w:rsid w:val="00D653DA"/>
    <w:rsid w:val="00D655F5"/>
    <w:rsid w:val="00D66089"/>
    <w:rsid w:val="00D66501"/>
    <w:rsid w:val="00D67861"/>
    <w:rsid w:val="00D70107"/>
    <w:rsid w:val="00D701D6"/>
    <w:rsid w:val="00D70B9C"/>
    <w:rsid w:val="00D7181F"/>
    <w:rsid w:val="00D72111"/>
    <w:rsid w:val="00D72D63"/>
    <w:rsid w:val="00D72DBE"/>
    <w:rsid w:val="00D7334A"/>
    <w:rsid w:val="00D7385C"/>
    <w:rsid w:val="00D74499"/>
    <w:rsid w:val="00D745B1"/>
    <w:rsid w:val="00D74C1B"/>
    <w:rsid w:val="00D75B47"/>
    <w:rsid w:val="00D76220"/>
    <w:rsid w:val="00D764D3"/>
    <w:rsid w:val="00D77B17"/>
    <w:rsid w:val="00D77B7B"/>
    <w:rsid w:val="00D77F62"/>
    <w:rsid w:val="00D80274"/>
    <w:rsid w:val="00D8028B"/>
    <w:rsid w:val="00D81603"/>
    <w:rsid w:val="00D819D5"/>
    <w:rsid w:val="00D819F7"/>
    <w:rsid w:val="00D81E6F"/>
    <w:rsid w:val="00D82647"/>
    <w:rsid w:val="00D8375C"/>
    <w:rsid w:val="00D83EB8"/>
    <w:rsid w:val="00D843BE"/>
    <w:rsid w:val="00D84A7D"/>
    <w:rsid w:val="00D8530C"/>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8C9"/>
    <w:rsid w:val="00D93DA0"/>
    <w:rsid w:val="00D9415C"/>
    <w:rsid w:val="00D94F4C"/>
    <w:rsid w:val="00D95434"/>
    <w:rsid w:val="00D9557D"/>
    <w:rsid w:val="00D95889"/>
    <w:rsid w:val="00D95AC1"/>
    <w:rsid w:val="00D95FE1"/>
    <w:rsid w:val="00D96075"/>
    <w:rsid w:val="00D966C9"/>
    <w:rsid w:val="00D975EB"/>
    <w:rsid w:val="00D97EE0"/>
    <w:rsid w:val="00DA0591"/>
    <w:rsid w:val="00DA0E18"/>
    <w:rsid w:val="00DA1378"/>
    <w:rsid w:val="00DA1F25"/>
    <w:rsid w:val="00DA2642"/>
    <w:rsid w:val="00DA3695"/>
    <w:rsid w:val="00DA44F0"/>
    <w:rsid w:val="00DA4D0A"/>
    <w:rsid w:val="00DA5323"/>
    <w:rsid w:val="00DA6405"/>
    <w:rsid w:val="00DA6FA3"/>
    <w:rsid w:val="00DA75E5"/>
    <w:rsid w:val="00DB0363"/>
    <w:rsid w:val="00DB08C6"/>
    <w:rsid w:val="00DB1971"/>
    <w:rsid w:val="00DB1D8E"/>
    <w:rsid w:val="00DB273D"/>
    <w:rsid w:val="00DB335A"/>
    <w:rsid w:val="00DB351A"/>
    <w:rsid w:val="00DB39F0"/>
    <w:rsid w:val="00DB3A01"/>
    <w:rsid w:val="00DB3A47"/>
    <w:rsid w:val="00DB3D92"/>
    <w:rsid w:val="00DB449C"/>
    <w:rsid w:val="00DB44CD"/>
    <w:rsid w:val="00DB4513"/>
    <w:rsid w:val="00DB4547"/>
    <w:rsid w:val="00DB47E8"/>
    <w:rsid w:val="00DB4B88"/>
    <w:rsid w:val="00DB4F8D"/>
    <w:rsid w:val="00DB5E6E"/>
    <w:rsid w:val="00DB5ECC"/>
    <w:rsid w:val="00DB6D3F"/>
    <w:rsid w:val="00DB7730"/>
    <w:rsid w:val="00DB78CA"/>
    <w:rsid w:val="00DC0A03"/>
    <w:rsid w:val="00DC0CBA"/>
    <w:rsid w:val="00DC0F03"/>
    <w:rsid w:val="00DC1A8A"/>
    <w:rsid w:val="00DC20CE"/>
    <w:rsid w:val="00DC20E3"/>
    <w:rsid w:val="00DC222C"/>
    <w:rsid w:val="00DC248C"/>
    <w:rsid w:val="00DC2F8C"/>
    <w:rsid w:val="00DC38E0"/>
    <w:rsid w:val="00DC49AC"/>
    <w:rsid w:val="00DC4E5E"/>
    <w:rsid w:val="00DC5553"/>
    <w:rsid w:val="00DC5EC2"/>
    <w:rsid w:val="00DC61BB"/>
    <w:rsid w:val="00DC61F5"/>
    <w:rsid w:val="00DC63D3"/>
    <w:rsid w:val="00DC63D7"/>
    <w:rsid w:val="00DC70C2"/>
    <w:rsid w:val="00DC7C91"/>
    <w:rsid w:val="00DC7D84"/>
    <w:rsid w:val="00DD02EC"/>
    <w:rsid w:val="00DD07D2"/>
    <w:rsid w:val="00DD0F34"/>
    <w:rsid w:val="00DD1438"/>
    <w:rsid w:val="00DD14BB"/>
    <w:rsid w:val="00DD16DB"/>
    <w:rsid w:val="00DD208B"/>
    <w:rsid w:val="00DD2266"/>
    <w:rsid w:val="00DD229E"/>
    <w:rsid w:val="00DD2FF4"/>
    <w:rsid w:val="00DD30EC"/>
    <w:rsid w:val="00DD3C41"/>
    <w:rsid w:val="00DD4D8F"/>
    <w:rsid w:val="00DD55E0"/>
    <w:rsid w:val="00DD5FAA"/>
    <w:rsid w:val="00DD603D"/>
    <w:rsid w:val="00DD6A29"/>
    <w:rsid w:val="00DE0071"/>
    <w:rsid w:val="00DE0D05"/>
    <w:rsid w:val="00DE1FBC"/>
    <w:rsid w:val="00DE22B5"/>
    <w:rsid w:val="00DE25C6"/>
    <w:rsid w:val="00DE26D0"/>
    <w:rsid w:val="00DE3669"/>
    <w:rsid w:val="00DE3C97"/>
    <w:rsid w:val="00DE3DBB"/>
    <w:rsid w:val="00DE46AC"/>
    <w:rsid w:val="00DE4AF9"/>
    <w:rsid w:val="00DE544A"/>
    <w:rsid w:val="00DE56D7"/>
    <w:rsid w:val="00DE6367"/>
    <w:rsid w:val="00DE6AC6"/>
    <w:rsid w:val="00DE719E"/>
    <w:rsid w:val="00DE77F5"/>
    <w:rsid w:val="00DE7C46"/>
    <w:rsid w:val="00DF0205"/>
    <w:rsid w:val="00DF055E"/>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2A23"/>
    <w:rsid w:val="00E03203"/>
    <w:rsid w:val="00E03A34"/>
    <w:rsid w:val="00E03EBD"/>
    <w:rsid w:val="00E04778"/>
    <w:rsid w:val="00E04F40"/>
    <w:rsid w:val="00E053E3"/>
    <w:rsid w:val="00E0576C"/>
    <w:rsid w:val="00E05CAD"/>
    <w:rsid w:val="00E074BE"/>
    <w:rsid w:val="00E100B8"/>
    <w:rsid w:val="00E1030F"/>
    <w:rsid w:val="00E11194"/>
    <w:rsid w:val="00E11788"/>
    <w:rsid w:val="00E11882"/>
    <w:rsid w:val="00E1359E"/>
    <w:rsid w:val="00E13A07"/>
    <w:rsid w:val="00E13CA8"/>
    <w:rsid w:val="00E13CB7"/>
    <w:rsid w:val="00E142A4"/>
    <w:rsid w:val="00E155C9"/>
    <w:rsid w:val="00E1576F"/>
    <w:rsid w:val="00E15A59"/>
    <w:rsid w:val="00E1650E"/>
    <w:rsid w:val="00E166A6"/>
    <w:rsid w:val="00E1683E"/>
    <w:rsid w:val="00E16853"/>
    <w:rsid w:val="00E16A48"/>
    <w:rsid w:val="00E16D35"/>
    <w:rsid w:val="00E173C0"/>
    <w:rsid w:val="00E176EA"/>
    <w:rsid w:val="00E17BC3"/>
    <w:rsid w:val="00E17BDE"/>
    <w:rsid w:val="00E212E9"/>
    <w:rsid w:val="00E21526"/>
    <w:rsid w:val="00E21B33"/>
    <w:rsid w:val="00E2341A"/>
    <w:rsid w:val="00E23971"/>
    <w:rsid w:val="00E24656"/>
    <w:rsid w:val="00E251EC"/>
    <w:rsid w:val="00E255A4"/>
    <w:rsid w:val="00E257A7"/>
    <w:rsid w:val="00E26244"/>
    <w:rsid w:val="00E26DB9"/>
    <w:rsid w:val="00E27222"/>
    <w:rsid w:val="00E27E57"/>
    <w:rsid w:val="00E27FC2"/>
    <w:rsid w:val="00E30565"/>
    <w:rsid w:val="00E308C5"/>
    <w:rsid w:val="00E30BDE"/>
    <w:rsid w:val="00E31DD6"/>
    <w:rsid w:val="00E31F13"/>
    <w:rsid w:val="00E32470"/>
    <w:rsid w:val="00E3272D"/>
    <w:rsid w:val="00E32958"/>
    <w:rsid w:val="00E329BB"/>
    <w:rsid w:val="00E33C94"/>
    <w:rsid w:val="00E34118"/>
    <w:rsid w:val="00E34F76"/>
    <w:rsid w:val="00E35875"/>
    <w:rsid w:val="00E359F4"/>
    <w:rsid w:val="00E35C04"/>
    <w:rsid w:val="00E36207"/>
    <w:rsid w:val="00E362B4"/>
    <w:rsid w:val="00E36798"/>
    <w:rsid w:val="00E36BAC"/>
    <w:rsid w:val="00E36DD8"/>
    <w:rsid w:val="00E3712F"/>
    <w:rsid w:val="00E37E19"/>
    <w:rsid w:val="00E40057"/>
    <w:rsid w:val="00E4060A"/>
    <w:rsid w:val="00E40D62"/>
    <w:rsid w:val="00E41083"/>
    <w:rsid w:val="00E41430"/>
    <w:rsid w:val="00E43141"/>
    <w:rsid w:val="00E43B5F"/>
    <w:rsid w:val="00E43F8E"/>
    <w:rsid w:val="00E44AC2"/>
    <w:rsid w:val="00E44D5C"/>
    <w:rsid w:val="00E45FB6"/>
    <w:rsid w:val="00E46037"/>
    <w:rsid w:val="00E464DA"/>
    <w:rsid w:val="00E4675F"/>
    <w:rsid w:val="00E469DD"/>
    <w:rsid w:val="00E47226"/>
    <w:rsid w:val="00E50303"/>
    <w:rsid w:val="00E5039C"/>
    <w:rsid w:val="00E506A0"/>
    <w:rsid w:val="00E51205"/>
    <w:rsid w:val="00E51917"/>
    <w:rsid w:val="00E51AFB"/>
    <w:rsid w:val="00E51CE8"/>
    <w:rsid w:val="00E51E73"/>
    <w:rsid w:val="00E51F46"/>
    <w:rsid w:val="00E52365"/>
    <w:rsid w:val="00E524D6"/>
    <w:rsid w:val="00E52EC8"/>
    <w:rsid w:val="00E54D5E"/>
    <w:rsid w:val="00E57BAF"/>
    <w:rsid w:val="00E62033"/>
    <w:rsid w:val="00E621DC"/>
    <w:rsid w:val="00E62369"/>
    <w:rsid w:val="00E626CB"/>
    <w:rsid w:val="00E630D7"/>
    <w:rsid w:val="00E63979"/>
    <w:rsid w:val="00E640CC"/>
    <w:rsid w:val="00E6594E"/>
    <w:rsid w:val="00E65B52"/>
    <w:rsid w:val="00E66098"/>
    <w:rsid w:val="00E664B1"/>
    <w:rsid w:val="00E6659B"/>
    <w:rsid w:val="00E6686F"/>
    <w:rsid w:val="00E674C4"/>
    <w:rsid w:val="00E675D3"/>
    <w:rsid w:val="00E67C1A"/>
    <w:rsid w:val="00E70FED"/>
    <w:rsid w:val="00E71E56"/>
    <w:rsid w:val="00E723A7"/>
    <w:rsid w:val="00E7338E"/>
    <w:rsid w:val="00E73EAD"/>
    <w:rsid w:val="00E74212"/>
    <w:rsid w:val="00E744E6"/>
    <w:rsid w:val="00E748A8"/>
    <w:rsid w:val="00E74DCB"/>
    <w:rsid w:val="00E7679C"/>
    <w:rsid w:val="00E769F7"/>
    <w:rsid w:val="00E76A94"/>
    <w:rsid w:val="00E76DAC"/>
    <w:rsid w:val="00E7723E"/>
    <w:rsid w:val="00E77EDE"/>
    <w:rsid w:val="00E805E0"/>
    <w:rsid w:val="00E814CD"/>
    <w:rsid w:val="00E81CFE"/>
    <w:rsid w:val="00E82BC4"/>
    <w:rsid w:val="00E83214"/>
    <w:rsid w:val="00E835A2"/>
    <w:rsid w:val="00E83960"/>
    <w:rsid w:val="00E839F4"/>
    <w:rsid w:val="00E83F4B"/>
    <w:rsid w:val="00E840F8"/>
    <w:rsid w:val="00E84358"/>
    <w:rsid w:val="00E84689"/>
    <w:rsid w:val="00E84E09"/>
    <w:rsid w:val="00E85307"/>
    <w:rsid w:val="00E858F1"/>
    <w:rsid w:val="00E85A07"/>
    <w:rsid w:val="00E85CCC"/>
    <w:rsid w:val="00E8684F"/>
    <w:rsid w:val="00E8688E"/>
    <w:rsid w:val="00E86D63"/>
    <w:rsid w:val="00E87A05"/>
    <w:rsid w:val="00E905F6"/>
    <w:rsid w:val="00E9069B"/>
    <w:rsid w:val="00E91B8A"/>
    <w:rsid w:val="00E91C1D"/>
    <w:rsid w:val="00E925A5"/>
    <w:rsid w:val="00E92C11"/>
    <w:rsid w:val="00E92C32"/>
    <w:rsid w:val="00E93157"/>
    <w:rsid w:val="00E93A02"/>
    <w:rsid w:val="00E93C02"/>
    <w:rsid w:val="00E943FF"/>
    <w:rsid w:val="00E946A6"/>
    <w:rsid w:val="00E94C64"/>
    <w:rsid w:val="00E954EC"/>
    <w:rsid w:val="00E9575B"/>
    <w:rsid w:val="00E95CB0"/>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0218"/>
    <w:rsid w:val="00EB16CE"/>
    <w:rsid w:val="00EB1743"/>
    <w:rsid w:val="00EB19F9"/>
    <w:rsid w:val="00EB241D"/>
    <w:rsid w:val="00EB2D87"/>
    <w:rsid w:val="00EB2E14"/>
    <w:rsid w:val="00EB3773"/>
    <w:rsid w:val="00EB3D4B"/>
    <w:rsid w:val="00EB3F39"/>
    <w:rsid w:val="00EB584A"/>
    <w:rsid w:val="00EB5AE2"/>
    <w:rsid w:val="00EB6399"/>
    <w:rsid w:val="00EB6AC8"/>
    <w:rsid w:val="00EB728A"/>
    <w:rsid w:val="00EB763C"/>
    <w:rsid w:val="00EC1BA5"/>
    <w:rsid w:val="00EC1E3D"/>
    <w:rsid w:val="00EC1E9A"/>
    <w:rsid w:val="00EC2192"/>
    <w:rsid w:val="00EC43ED"/>
    <w:rsid w:val="00EC499F"/>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D59"/>
    <w:rsid w:val="00ED4EEB"/>
    <w:rsid w:val="00ED52EE"/>
    <w:rsid w:val="00ED598F"/>
    <w:rsid w:val="00ED75FA"/>
    <w:rsid w:val="00EE0891"/>
    <w:rsid w:val="00EE1325"/>
    <w:rsid w:val="00EE1329"/>
    <w:rsid w:val="00EE1E49"/>
    <w:rsid w:val="00EE1E51"/>
    <w:rsid w:val="00EE39D2"/>
    <w:rsid w:val="00EE3D97"/>
    <w:rsid w:val="00EE413F"/>
    <w:rsid w:val="00EE4732"/>
    <w:rsid w:val="00EE5069"/>
    <w:rsid w:val="00EE56C0"/>
    <w:rsid w:val="00EE640B"/>
    <w:rsid w:val="00EE675E"/>
    <w:rsid w:val="00EE6D00"/>
    <w:rsid w:val="00EE76A9"/>
    <w:rsid w:val="00EE79A3"/>
    <w:rsid w:val="00EE7B9D"/>
    <w:rsid w:val="00EE7C27"/>
    <w:rsid w:val="00EE7FA7"/>
    <w:rsid w:val="00EF0631"/>
    <w:rsid w:val="00EF0930"/>
    <w:rsid w:val="00EF0BCA"/>
    <w:rsid w:val="00EF1DDD"/>
    <w:rsid w:val="00EF21C3"/>
    <w:rsid w:val="00EF2330"/>
    <w:rsid w:val="00EF28FB"/>
    <w:rsid w:val="00EF28FE"/>
    <w:rsid w:val="00EF3069"/>
    <w:rsid w:val="00EF36C6"/>
    <w:rsid w:val="00EF3C37"/>
    <w:rsid w:val="00EF4108"/>
    <w:rsid w:val="00EF43A6"/>
    <w:rsid w:val="00EF44AC"/>
    <w:rsid w:val="00EF4694"/>
    <w:rsid w:val="00EF4A10"/>
    <w:rsid w:val="00EF51F9"/>
    <w:rsid w:val="00EF5E46"/>
    <w:rsid w:val="00EF5FE4"/>
    <w:rsid w:val="00EF6523"/>
    <w:rsid w:val="00EF69F9"/>
    <w:rsid w:val="00EF7502"/>
    <w:rsid w:val="00F00570"/>
    <w:rsid w:val="00F01C15"/>
    <w:rsid w:val="00F02218"/>
    <w:rsid w:val="00F0264D"/>
    <w:rsid w:val="00F036D7"/>
    <w:rsid w:val="00F04024"/>
    <w:rsid w:val="00F04563"/>
    <w:rsid w:val="00F0670C"/>
    <w:rsid w:val="00F06E8B"/>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A1A"/>
    <w:rsid w:val="00F154C1"/>
    <w:rsid w:val="00F15774"/>
    <w:rsid w:val="00F162CB"/>
    <w:rsid w:val="00F17208"/>
    <w:rsid w:val="00F174DB"/>
    <w:rsid w:val="00F17E89"/>
    <w:rsid w:val="00F20815"/>
    <w:rsid w:val="00F21801"/>
    <w:rsid w:val="00F22353"/>
    <w:rsid w:val="00F23D56"/>
    <w:rsid w:val="00F23E98"/>
    <w:rsid w:val="00F24293"/>
    <w:rsid w:val="00F24DCE"/>
    <w:rsid w:val="00F24E08"/>
    <w:rsid w:val="00F26413"/>
    <w:rsid w:val="00F271E2"/>
    <w:rsid w:val="00F274EE"/>
    <w:rsid w:val="00F27706"/>
    <w:rsid w:val="00F27AF8"/>
    <w:rsid w:val="00F27B45"/>
    <w:rsid w:val="00F27DFB"/>
    <w:rsid w:val="00F306D6"/>
    <w:rsid w:val="00F3182D"/>
    <w:rsid w:val="00F320B0"/>
    <w:rsid w:val="00F326B2"/>
    <w:rsid w:val="00F32B07"/>
    <w:rsid w:val="00F35414"/>
    <w:rsid w:val="00F357EE"/>
    <w:rsid w:val="00F360E9"/>
    <w:rsid w:val="00F37079"/>
    <w:rsid w:val="00F374F8"/>
    <w:rsid w:val="00F41DEF"/>
    <w:rsid w:val="00F429B6"/>
    <w:rsid w:val="00F42DFF"/>
    <w:rsid w:val="00F436DB"/>
    <w:rsid w:val="00F44474"/>
    <w:rsid w:val="00F4473B"/>
    <w:rsid w:val="00F44F4F"/>
    <w:rsid w:val="00F45040"/>
    <w:rsid w:val="00F45117"/>
    <w:rsid w:val="00F45732"/>
    <w:rsid w:val="00F45B7D"/>
    <w:rsid w:val="00F46675"/>
    <w:rsid w:val="00F46854"/>
    <w:rsid w:val="00F4721B"/>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651B"/>
    <w:rsid w:val="00F570E9"/>
    <w:rsid w:val="00F57D1E"/>
    <w:rsid w:val="00F60014"/>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09D9"/>
    <w:rsid w:val="00F719CA"/>
    <w:rsid w:val="00F72BAF"/>
    <w:rsid w:val="00F73782"/>
    <w:rsid w:val="00F741BA"/>
    <w:rsid w:val="00F744C7"/>
    <w:rsid w:val="00F747CF"/>
    <w:rsid w:val="00F74EB5"/>
    <w:rsid w:val="00F74EFC"/>
    <w:rsid w:val="00F76C9A"/>
    <w:rsid w:val="00F77622"/>
    <w:rsid w:val="00F803D4"/>
    <w:rsid w:val="00F80605"/>
    <w:rsid w:val="00F80DB5"/>
    <w:rsid w:val="00F822E1"/>
    <w:rsid w:val="00F8305A"/>
    <w:rsid w:val="00F840AA"/>
    <w:rsid w:val="00F8449B"/>
    <w:rsid w:val="00F84A73"/>
    <w:rsid w:val="00F84DB2"/>
    <w:rsid w:val="00F859BE"/>
    <w:rsid w:val="00F85F8C"/>
    <w:rsid w:val="00F86032"/>
    <w:rsid w:val="00F8626B"/>
    <w:rsid w:val="00F863E2"/>
    <w:rsid w:val="00F86745"/>
    <w:rsid w:val="00F8680B"/>
    <w:rsid w:val="00F86A4B"/>
    <w:rsid w:val="00F8730F"/>
    <w:rsid w:val="00F8735D"/>
    <w:rsid w:val="00F87C0E"/>
    <w:rsid w:val="00F9063A"/>
    <w:rsid w:val="00F90A62"/>
    <w:rsid w:val="00F91321"/>
    <w:rsid w:val="00F92443"/>
    <w:rsid w:val="00F94182"/>
    <w:rsid w:val="00F9443F"/>
    <w:rsid w:val="00F94559"/>
    <w:rsid w:val="00F94B3D"/>
    <w:rsid w:val="00F94CBE"/>
    <w:rsid w:val="00F95061"/>
    <w:rsid w:val="00F95166"/>
    <w:rsid w:val="00F952B4"/>
    <w:rsid w:val="00F95F6B"/>
    <w:rsid w:val="00F9606B"/>
    <w:rsid w:val="00F96550"/>
    <w:rsid w:val="00F9657A"/>
    <w:rsid w:val="00F96E5C"/>
    <w:rsid w:val="00FA0072"/>
    <w:rsid w:val="00FA042F"/>
    <w:rsid w:val="00FA1E4D"/>
    <w:rsid w:val="00FA3278"/>
    <w:rsid w:val="00FA3428"/>
    <w:rsid w:val="00FA381E"/>
    <w:rsid w:val="00FA3AEF"/>
    <w:rsid w:val="00FA3F46"/>
    <w:rsid w:val="00FA3FAB"/>
    <w:rsid w:val="00FA4008"/>
    <w:rsid w:val="00FA432C"/>
    <w:rsid w:val="00FA4E8F"/>
    <w:rsid w:val="00FA5531"/>
    <w:rsid w:val="00FA5992"/>
    <w:rsid w:val="00FA60FC"/>
    <w:rsid w:val="00FA64DB"/>
    <w:rsid w:val="00FA6554"/>
    <w:rsid w:val="00FA6E7F"/>
    <w:rsid w:val="00FA6F24"/>
    <w:rsid w:val="00FA7114"/>
    <w:rsid w:val="00FA756C"/>
    <w:rsid w:val="00FA7F43"/>
    <w:rsid w:val="00FA7FE5"/>
    <w:rsid w:val="00FB0442"/>
    <w:rsid w:val="00FB0AA8"/>
    <w:rsid w:val="00FB0CB7"/>
    <w:rsid w:val="00FB12A6"/>
    <w:rsid w:val="00FB1451"/>
    <w:rsid w:val="00FB16F6"/>
    <w:rsid w:val="00FB1CFD"/>
    <w:rsid w:val="00FB1FC6"/>
    <w:rsid w:val="00FB2056"/>
    <w:rsid w:val="00FB2379"/>
    <w:rsid w:val="00FB2492"/>
    <w:rsid w:val="00FB27CB"/>
    <w:rsid w:val="00FB30EB"/>
    <w:rsid w:val="00FB334E"/>
    <w:rsid w:val="00FB4CDA"/>
    <w:rsid w:val="00FB4DA9"/>
    <w:rsid w:val="00FB4F3C"/>
    <w:rsid w:val="00FB5081"/>
    <w:rsid w:val="00FB5695"/>
    <w:rsid w:val="00FB6001"/>
    <w:rsid w:val="00FB6659"/>
    <w:rsid w:val="00FC0687"/>
    <w:rsid w:val="00FC0E66"/>
    <w:rsid w:val="00FC1C03"/>
    <w:rsid w:val="00FC1EEE"/>
    <w:rsid w:val="00FC22E8"/>
    <w:rsid w:val="00FC2559"/>
    <w:rsid w:val="00FC2560"/>
    <w:rsid w:val="00FC2F6F"/>
    <w:rsid w:val="00FC396F"/>
    <w:rsid w:val="00FC3AEE"/>
    <w:rsid w:val="00FC3FFB"/>
    <w:rsid w:val="00FC4453"/>
    <w:rsid w:val="00FC44B4"/>
    <w:rsid w:val="00FC45AC"/>
    <w:rsid w:val="00FC4B60"/>
    <w:rsid w:val="00FC5DD9"/>
    <w:rsid w:val="00FC690F"/>
    <w:rsid w:val="00FD0411"/>
    <w:rsid w:val="00FD06C1"/>
    <w:rsid w:val="00FD0A05"/>
    <w:rsid w:val="00FD175D"/>
    <w:rsid w:val="00FD27CB"/>
    <w:rsid w:val="00FD3CFA"/>
    <w:rsid w:val="00FD3FE1"/>
    <w:rsid w:val="00FD4D36"/>
    <w:rsid w:val="00FD68AD"/>
    <w:rsid w:val="00FD69BA"/>
    <w:rsid w:val="00FD6C26"/>
    <w:rsid w:val="00FD7526"/>
    <w:rsid w:val="00FD7950"/>
    <w:rsid w:val="00FE002E"/>
    <w:rsid w:val="00FE0496"/>
    <w:rsid w:val="00FE089B"/>
    <w:rsid w:val="00FE0CF3"/>
    <w:rsid w:val="00FE1BD1"/>
    <w:rsid w:val="00FE1DE3"/>
    <w:rsid w:val="00FE2291"/>
    <w:rsid w:val="00FE2DD8"/>
    <w:rsid w:val="00FE3016"/>
    <w:rsid w:val="00FE44FF"/>
    <w:rsid w:val="00FE4CD0"/>
    <w:rsid w:val="00FE5CE0"/>
    <w:rsid w:val="00FE636A"/>
    <w:rsid w:val="00FE6894"/>
    <w:rsid w:val="00FE6B28"/>
    <w:rsid w:val="00FE764B"/>
    <w:rsid w:val="00FE78AD"/>
    <w:rsid w:val="00FE7B8E"/>
    <w:rsid w:val="00FE7C7C"/>
    <w:rsid w:val="00FF076B"/>
    <w:rsid w:val="00FF0970"/>
    <w:rsid w:val="00FF1302"/>
    <w:rsid w:val="00FF16F2"/>
    <w:rsid w:val="00FF201A"/>
    <w:rsid w:val="00FF2CDC"/>
    <w:rsid w:val="00FF450D"/>
    <w:rsid w:val="00FF453D"/>
    <w:rsid w:val="00FF4D9D"/>
    <w:rsid w:val="00FF50A6"/>
    <w:rsid w:val="00FF575B"/>
    <w:rsid w:val="00FF5B20"/>
    <w:rsid w:val="00FF6632"/>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fi-FI"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665F83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10AA"/>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app heading 1,l1,Memo Heading 1,h11,h12,h13,h14,h15,h16,1st level,삼성제목 1,결과소제목,1st level Char,Heading 1_a,heading 1,h17,h111,h121,h131,h141,h151,h161,h18,h112,h122,h132,h142,h152,h162,h19,h113,h123,h133,h143,h153,h163"/>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Underrubrik2,H3,no break,Memo Heading 3"/>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1F10A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F10AA"/>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3"/>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app heading 1 Char,l1 Char,Memo Heading 1 Char,h11 Char,h12 Char,h13 Char,h14 Char,h15 Char,h16 Char,1st level Char1,삼성제목 1 Char,결과소제목 Char,1st level Char Char,Heading 1_a Char,heading 1 Char,h17 Char"/>
    <w:link w:val="Heading1"/>
    <w:rsid w:val="0032713B"/>
    <w:rPr>
      <w:rFonts w:ascii="Arial" w:hAnsi="Arial"/>
      <w:sz w:val="36"/>
      <w:lang w:eastAsia="en-US"/>
    </w:rPr>
  </w:style>
  <w:style w:type="character" w:customStyle="1" w:styleId="PLChar">
    <w:name w:val="PL Char"/>
    <w:link w:val="PL"/>
    <w:rsid w:val="00A70142"/>
    <w:rPr>
      <w:rFonts w:ascii="Courier New" w:hAnsi="Courier New"/>
      <w:noProof/>
      <w:sz w:val="16"/>
      <w:lang w:val="en-US"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FD7950"/>
    <w:rPr>
      <w:rFonts w:ascii="Arial" w:hAnsi="Arial"/>
      <w:b/>
      <w:noProof/>
      <w:sz w:val="18"/>
      <w:lang w:val="en-US" w:eastAsia="en-US"/>
    </w:rPr>
  </w:style>
  <w:style w:type="character" w:styleId="Mention">
    <w:name w:val="Mention"/>
    <w:basedOn w:val="DefaultParagraphFont"/>
    <w:uiPriority w:val="99"/>
    <w:semiHidden/>
    <w:unhideWhenUsed/>
    <w:rsid w:val="00E86D63"/>
    <w:rPr>
      <w:color w:val="2B579A"/>
      <w:shd w:val="clear" w:color="auto" w:fill="E6E6E6"/>
    </w:rPr>
  </w:style>
  <w:style w:type="character" w:customStyle="1" w:styleId="ListParagraphChar">
    <w:name w:val="List Paragraph Char"/>
    <w:link w:val="ListParagraph"/>
    <w:uiPriority w:val="34"/>
    <w:locked/>
    <w:rsid w:val="005B5B95"/>
    <w:rPr>
      <w:rFonts w:asciiTheme="minorHAnsi" w:eastAsiaTheme="minorHAnsi" w:hAnsiTheme="minorHAnsi" w:cstheme="minorBidi"/>
      <w:sz w:val="22"/>
      <w:szCs w:val="22"/>
      <w:lang w:eastAsia="en-US"/>
    </w:rPr>
  </w:style>
  <w:style w:type="character" w:customStyle="1" w:styleId="Heading2Char">
    <w:name w:val="Heading 2 Char"/>
    <w:aliases w:val="H2 Char,h2 Char,DO NOT USE_h2 Char,h21 Char,Heading 2 3GPP Char"/>
    <w:basedOn w:val="DefaultParagraphFont"/>
    <w:link w:val="Heading2"/>
    <w:rsid w:val="002E6EFB"/>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58941958">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87305140">
      <w:bodyDiv w:val="1"/>
      <w:marLeft w:val="0"/>
      <w:marRight w:val="0"/>
      <w:marTop w:val="0"/>
      <w:marBottom w:val="0"/>
      <w:divBdr>
        <w:top w:val="none" w:sz="0" w:space="0" w:color="auto"/>
        <w:left w:val="none" w:sz="0" w:space="0" w:color="auto"/>
        <w:bottom w:val="none" w:sz="0" w:space="0" w:color="auto"/>
        <w:right w:val="none" w:sz="0" w:space="0" w:color="auto"/>
      </w:divBdr>
      <w:divsChild>
        <w:div w:id="1416630153">
          <w:marLeft w:val="1800"/>
          <w:marRight w:val="0"/>
          <w:marTop w:val="0"/>
          <w:marBottom w:val="120"/>
          <w:divBdr>
            <w:top w:val="none" w:sz="0" w:space="0" w:color="auto"/>
            <w:left w:val="none" w:sz="0" w:space="0" w:color="auto"/>
            <w:bottom w:val="none" w:sz="0" w:space="0" w:color="auto"/>
            <w:right w:val="none" w:sz="0" w:space="0" w:color="auto"/>
          </w:divBdr>
        </w:div>
      </w:divsChild>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59686004">
      <w:bodyDiv w:val="1"/>
      <w:marLeft w:val="0"/>
      <w:marRight w:val="0"/>
      <w:marTop w:val="0"/>
      <w:marBottom w:val="0"/>
      <w:divBdr>
        <w:top w:val="none" w:sz="0" w:space="0" w:color="auto"/>
        <w:left w:val="none" w:sz="0" w:space="0" w:color="auto"/>
        <w:bottom w:val="none" w:sz="0" w:space="0" w:color="auto"/>
        <w:right w:val="none" w:sz="0" w:space="0" w:color="auto"/>
      </w:divBdr>
      <w:divsChild>
        <w:div w:id="600842326">
          <w:marLeft w:val="1800"/>
          <w:marRight w:val="0"/>
          <w:marTop w:val="0"/>
          <w:marBottom w:val="120"/>
          <w:divBdr>
            <w:top w:val="none" w:sz="0" w:space="0" w:color="auto"/>
            <w:left w:val="none" w:sz="0" w:space="0" w:color="auto"/>
            <w:bottom w:val="none" w:sz="0" w:space="0" w:color="auto"/>
            <w:right w:val="none" w:sz="0" w:space="0" w:color="auto"/>
          </w:divBdr>
        </w:div>
        <w:div w:id="605043206">
          <w:marLeft w:val="1440"/>
          <w:marRight w:val="0"/>
          <w:marTop w:val="0"/>
          <w:marBottom w:val="120"/>
          <w:divBdr>
            <w:top w:val="none" w:sz="0" w:space="0" w:color="auto"/>
            <w:left w:val="none" w:sz="0" w:space="0" w:color="auto"/>
            <w:bottom w:val="none" w:sz="0" w:space="0" w:color="auto"/>
            <w:right w:val="none" w:sz="0" w:space="0" w:color="auto"/>
          </w:divBdr>
        </w:div>
        <w:div w:id="1173180479">
          <w:marLeft w:val="1800"/>
          <w:marRight w:val="0"/>
          <w:marTop w:val="0"/>
          <w:marBottom w:val="120"/>
          <w:divBdr>
            <w:top w:val="none" w:sz="0" w:space="0" w:color="auto"/>
            <w:left w:val="none" w:sz="0" w:space="0" w:color="auto"/>
            <w:bottom w:val="none" w:sz="0" w:space="0" w:color="auto"/>
            <w:right w:val="none" w:sz="0" w:space="0" w:color="auto"/>
          </w:divBdr>
        </w:div>
        <w:div w:id="1343241997">
          <w:marLeft w:val="720"/>
          <w:marRight w:val="0"/>
          <w:marTop w:val="0"/>
          <w:marBottom w:val="12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29718703">
      <w:bodyDiv w:val="1"/>
      <w:marLeft w:val="0"/>
      <w:marRight w:val="0"/>
      <w:marTop w:val="0"/>
      <w:marBottom w:val="0"/>
      <w:divBdr>
        <w:top w:val="none" w:sz="0" w:space="0" w:color="auto"/>
        <w:left w:val="none" w:sz="0" w:space="0" w:color="auto"/>
        <w:bottom w:val="none" w:sz="0" w:space="0" w:color="auto"/>
        <w:right w:val="none" w:sz="0" w:space="0" w:color="auto"/>
      </w:divBdr>
      <w:divsChild>
        <w:div w:id="1636331807">
          <w:marLeft w:val="547"/>
          <w:marRight w:val="0"/>
          <w:marTop w:val="0"/>
          <w:marBottom w:val="0"/>
          <w:divBdr>
            <w:top w:val="none" w:sz="0" w:space="0" w:color="auto"/>
            <w:left w:val="none" w:sz="0" w:space="0" w:color="auto"/>
            <w:bottom w:val="none" w:sz="0" w:space="0" w:color="auto"/>
            <w:right w:val="none" w:sz="0" w:space="0" w:color="auto"/>
          </w:divBdr>
        </w:div>
        <w:div w:id="1030186712">
          <w:marLeft w:val="1166"/>
          <w:marRight w:val="0"/>
          <w:marTop w:val="0"/>
          <w:marBottom w:val="0"/>
          <w:divBdr>
            <w:top w:val="none" w:sz="0" w:space="0" w:color="auto"/>
            <w:left w:val="none" w:sz="0" w:space="0" w:color="auto"/>
            <w:bottom w:val="none" w:sz="0" w:space="0" w:color="auto"/>
            <w:right w:val="none" w:sz="0" w:space="0" w:color="auto"/>
          </w:divBdr>
        </w:div>
        <w:div w:id="2007589756">
          <w:marLeft w:val="1166"/>
          <w:marRight w:val="0"/>
          <w:marTop w:val="0"/>
          <w:marBottom w:val="0"/>
          <w:divBdr>
            <w:top w:val="none" w:sz="0" w:space="0" w:color="auto"/>
            <w:left w:val="none" w:sz="0" w:space="0" w:color="auto"/>
            <w:bottom w:val="none" w:sz="0" w:space="0" w:color="auto"/>
            <w:right w:val="none" w:sz="0" w:space="0" w:color="auto"/>
          </w:divBdr>
        </w:div>
        <w:div w:id="1775131065">
          <w:marLeft w:val="1800"/>
          <w:marRight w:val="0"/>
          <w:marTop w:val="0"/>
          <w:marBottom w:val="0"/>
          <w:divBdr>
            <w:top w:val="none" w:sz="0" w:space="0" w:color="auto"/>
            <w:left w:val="none" w:sz="0" w:space="0" w:color="auto"/>
            <w:bottom w:val="none" w:sz="0" w:space="0" w:color="auto"/>
            <w:right w:val="none" w:sz="0" w:space="0" w:color="auto"/>
          </w:divBdr>
        </w:div>
        <w:div w:id="1738279970">
          <w:marLeft w:val="1800"/>
          <w:marRight w:val="0"/>
          <w:marTop w:val="0"/>
          <w:marBottom w:val="0"/>
          <w:divBdr>
            <w:top w:val="none" w:sz="0" w:space="0" w:color="auto"/>
            <w:left w:val="none" w:sz="0" w:space="0" w:color="auto"/>
            <w:bottom w:val="none" w:sz="0" w:space="0" w:color="auto"/>
            <w:right w:val="none" w:sz="0" w:space="0" w:color="auto"/>
          </w:divBdr>
        </w:div>
        <w:div w:id="960114428">
          <w:marLeft w:val="1166"/>
          <w:marRight w:val="0"/>
          <w:marTop w:val="0"/>
          <w:marBottom w:val="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26928805">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8842257">
      <w:bodyDiv w:val="1"/>
      <w:marLeft w:val="0"/>
      <w:marRight w:val="0"/>
      <w:marTop w:val="0"/>
      <w:marBottom w:val="0"/>
      <w:divBdr>
        <w:top w:val="none" w:sz="0" w:space="0" w:color="auto"/>
        <w:left w:val="none" w:sz="0" w:space="0" w:color="auto"/>
        <w:bottom w:val="none" w:sz="0" w:space="0" w:color="auto"/>
        <w:right w:val="none" w:sz="0" w:space="0" w:color="auto"/>
      </w:divBdr>
      <w:divsChild>
        <w:div w:id="1102841892">
          <w:marLeft w:val="547"/>
          <w:marRight w:val="0"/>
          <w:marTop w:val="0"/>
          <w:marBottom w:val="0"/>
          <w:divBdr>
            <w:top w:val="none" w:sz="0" w:space="0" w:color="auto"/>
            <w:left w:val="none" w:sz="0" w:space="0" w:color="auto"/>
            <w:bottom w:val="none" w:sz="0" w:space="0" w:color="auto"/>
            <w:right w:val="none" w:sz="0" w:space="0" w:color="auto"/>
          </w:divBdr>
        </w:div>
        <w:div w:id="311641238">
          <w:marLeft w:val="1166"/>
          <w:marRight w:val="0"/>
          <w:marTop w:val="0"/>
          <w:marBottom w:val="0"/>
          <w:divBdr>
            <w:top w:val="none" w:sz="0" w:space="0" w:color="auto"/>
            <w:left w:val="none" w:sz="0" w:space="0" w:color="auto"/>
            <w:bottom w:val="none" w:sz="0" w:space="0" w:color="auto"/>
            <w:right w:val="none" w:sz="0" w:space="0" w:color="auto"/>
          </w:divBdr>
        </w:div>
        <w:div w:id="1855803117">
          <w:marLeft w:val="1800"/>
          <w:marRight w:val="0"/>
          <w:marTop w:val="0"/>
          <w:marBottom w:val="0"/>
          <w:divBdr>
            <w:top w:val="none" w:sz="0" w:space="0" w:color="auto"/>
            <w:left w:val="none" w:sz="0" w:space="0" w:color="auto"/>
            <w:bottom w:val="none" w:sz="0" w:space="0" w:color="auto"/>
            <w:right w:val="none" w:sz="0" w:space="0" w:color="auto"/>
          </w:divBdr>
        </w:div>
        <w:div w:id="543295385">
          <w:marLeft w:val="1800"/>
          <w:marRight w:val="0"/>
          <w:marTop w:val="0"/>
          <w:marBottom w:val="0"/>
          <w:divBdr>
            <w:top w:val="none" w:sz="0" w:space="0" w:color="auto"/>
            <w:left w:val="none" w:sz="0" w:space="0" w:color="auto"/>
            <w:bottom w:val="none" w:sz="0" w:space="0" w:color="auto"/>
            <w:right w:val="none" w:sz="0" w:space="0" w:color="auto"/>
          </w:divBdr>
        </w:div>
        <w:div w:id="1589072666">
          <w:marLeft w:val="1166"/>
          <w:marRight w:val="0"/>
          <w:marTop w:val="0"/>
          <w:marBottom w:val="0"/>
          <w:divBdr>
            <w:top w:val="none" w:sz="0" w:space="0" w:color="auto"/>
            <w:left w:val="none" w:sz="0" w:space="0" w:color="auto"/>
            <w:bottom w:val="none" w:sz="0" w:space="0" w:color="auto"/>
            <w:right w:val="none" w:sz="0" w:space="0" w:color="auto"/>
          </w:divBdr>
        </w:div>
        <w:div w:id="1874462332">
          <w:marLeft w:val="1800"/>
          <w:marRight w:val="0"/>
          <w:marTop w:val="0"/>
          <w:marBottom w:val="0"/>
          <w:divBdr>
            <w:top w:val="none" w:sz="0" w:space="0" w:color="auto"/>
            <w:left w:val="none" w:sz="0" w:space="0" w:color="auto"/>
            <w:bottom w:val="none" w:sz="0" w:space="0" w:color="auto"/>
            <w:right w:val="none" w:sz="0" w:space="0" w:color="auto"/>
          </w:divBdr>
        </w:div>
        <w:div w:id="217672215">
          <w:marLeft w:val="547"/>
          <w:marRight w:val="0"/>
          <w:marTop w:val="0"/>
          <w:marBottom w:val="0"/>
          <w:divBdr>
            <w:top w:val="none" w:sz="0" w:space="0" w:color="auto"/>
            <w:left w:val="none" w:sz="0" w:space="0" w:color="auto"/>
            <w:bottom w:val="none" w:sz="0" w:space="0" w:color="auto"/>
            <w:right w:val="none" w:sz="0" w:space="0" w:color="auto"/>
          </w:divBdr>
        </w:div>
      </w:divsChild>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4373098">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97003939">
      <w:bodyDiv w:val="1"/>
      <w:marLeft w:val="0"/>
      <w:marRight w:val="0"/>
      <w:marTop w:val="0"/>
      <w:marBottom w:val="0"/>
      <w:divBdr>
        <w:top w:val="none" w:sz="0" w:space="0" w:color="auto"/>
        <w:left w:val="none" w:sz="0" w:space="0" w:color="auto"/>
        <w:bottom w:val="none" w:sz="0" w:space="0" w:color="auto"/>
        <w:right w:val="none" w:sz="0" w:space="0" w:color="auto"/>
      </w:divBdr>
    </w:div>
    <w:div w:id="722798030">
      <w:bodyDiv w:val="1"/>
      <w:marLeft w:val="0"/>
      <w:marRight w:val="0"/>
      <w:marTop w:val="0"/>
      <w:marBottom w:val="0"/>
      <w:divBdr>
        <w:top w:val="none" w:sz="0" w:space="0" w:color="auto"/>
        <w:left w:val="none" w:sz="0" w:space="0" w:color="auto"/>
        <w:bottom w:val="none" w:sz="0" w:space="0" w:color="auto"/>
        <w:right w:val="none" w:sz="0" w:space="0" w:color="auto"/>
      </w:divBdr>
      <w:divsChild>
        <w:div w:id="90203702">
          <w:marLeft w:val="720"/>
          <w:marRight w:val="0"/>
          <w:marTop w:val="0"/>
          <w:marBottom w:val="120"/>
          <w:divBdr>
            <w:top w:val="none" w:sz="0" w:space="0" w:color="auto"/>
            <w:left w:val="none" w:sz="0" w:space="0" w:color="auto"/>
            <w:bottom w:val="none" w:sz="0" w:space="0" w:color="auto"/>
            <w:right w:val="none" w:sz="0" w:space="0" w:color="auto"/>
          </w:divBdr>
        </w:div>
        <w:div w:id="429665484">
          <w:marLeft w:val="1800"/>
          <w:marRight w:val="0"/>
          <w:marTop w:val="0"/>
          <w:marBottom w:val="120"/>
          <w:divBdr>
            <w:top w:val="none" w:sz="0" w:space="0" w:color="auto"/>
            <w:left w:val="none" w:sz="0" w:space="0" w:color="auto"/>
            <w:bottom w:val="none" w:sz="0" w:space="0" w:color="auto"/>
            <w:right w:val="none" w:sz="0" w:space="0" w:color="auto"/>
          </w:divBdr>
        </w:div>
        <w:div w:id="872108512">
          <w:marLeft w:val="1800"/>
          <w:marRight w:val="0"/>
          <w:marTop w:val="0"/>
          <w:marBottom w:val="120"/>
          <w:divBdr>
            <w:top w:val="none" w:sz="0" w:space="0" w:color="auto"/>
            <w:left w:val="none" w:sz="0" w:space="0" w:color="auto"/>
            <w:bottom w:val="none" w:sz="0" w:space="0" w:color="auto"/>
            <w:right w:val="none" w:sz="0" w:space="0" w:color="auto"/>
          </w:divBdr>
        </w:div>
        <w:div w:id="1351952100">
          <w:marLeft w:val="144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6911003">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9163559">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50830570">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0168909">
      <w:bodyDiv w:val="1"/>
      <w:marLeft w:val="0"/>
      <w:marRight w:val="0"/>
      <w:marTop w:val="0"/>
      <w:marBottom w:val="0"/>
      <w:divBdr>
        <w:top w:val="none" w:sz="0" w:space="0" w:color="auto"/>
        <w:left w:val="none" w:sz="0" w:space="0" w:color="auto"/>
        <w:bottom w:val="none" w:sz="0" w:space="0" w:color="auto"/>
        <w:right w:val="none" w:sz="0" w:space="0" w:color="auto"/>
      </w:divBdr>
      <w:divsChild>
        <w:div w:id="85732757">
          <w:marLeft w:val="1800"/>
          <w:marRight w:val="0"/>
          <w:marTop w:val="0"/>
          <w:marBottom w:val="120"/>
          <w:divBdr>
            <w:top w:val="none" w:sz="0" w:space="0" w:color="auto"/>
            <w:left w:val="none" w:sz="0" w:space="0" w:color="auto"/>
            <w:bottom w:val="none" w:sz="0" w:space="0" w:color="auto"/>
            <w:right w:val="none" w:sz="0" w:space="0" w:color="auto"/>
          </w:divBdr>
        </w:div>
      </w:divsChild>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161566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0883602">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77656954">
      <w:bodyDiv w:val="1"/>
      <w:marLeft w:val="0"/>
      <w:marRight w:val="0"/>
      <w:marTop w:val="0"/>
      <w:marBottom w:val="0"/>
      <w:divBdr>
        <w:top w:val="none" w:sz="0" w:space="0" w:color="auto"/>
        <w:left w:val="none" w:sz="0" w:space="0" w:color="auto"/>
        <w:bottom w:val="none" w:sz="0" w:space="0" w:color="auto"/>
        <w:right w:val="none" w:sz="0" w:space="0" w:color="auto"/>
      </w:divBdr>
      <w:divsChild>
        <w:div w:id="288168299">
          <w:marLeft w:val="547"/>
          <w:marRight w:val="0"/>
          <w:marTop w:val="0"/>
          <w:marBottom w:val="0"/>
          <w:divBdr>
            <w:top w:val="none" w:sz="0" w:space="0" w:color="auto"/>
            <w:left w:val="none" w:sz="0" w:space="0" w:color="auto"/>
            <w:bottom w:val="none" w:sz="0" w:space="0" w:color="auto"/>
            <w:right w:val="none" w:sz="0" w:space="0" w:color="auto"/>
          </w:divBdr>
        </w:div>
        <w:div w:id="2056268113">
          <w:marLeft w:val="1166"/>
          <w:marRight w:val="0"/>
          <w:marTop w:val="0"/>
          <w:marBottom w:val="0"/>
          <w:divBdr>
            <w:top w:val="none" w:sz="0" w:space="0" w:color="auto"/>
            <w:left w:val="none" w:sz="0" w:space="0" w:color="auto"/>
            <w:bottom w:val="none" w:sz="0" w:space="0" w:color="auto"/>
            <w:right w:val="none" w:sz="0" w:space="0" w:color="auto"/>
          </w:divBdr>
        </w:div>
        <w:div w:id="1456018093">
          <w:marLeft w:val="1166"/>
          <w:marRight w:val="0"/>
          <w:marTop w:val="0"/>
          <w:marBottom w:val="0"/>
          <w:divBdr>
            <w:top w:val="none" w:sz="0" w:space="0" w:color="auto"/>
            <w:left w:val="none" w:sz="0" w:space="0" w:color="auto"/>
            <w:bottom w:val="none" w:sz="0" w:space="0" w:color="auto"/>
            <w:right w:val="none" w:sz="0" w:space="0" w:color="auto"/>
          </w:divBdr>
        </w:div>
        <w:div w:id="1494103131">
          <w:marLeft w:val="1166"/>
          <w:marRight w:val="0"/>
          <w:marTop w:val="0"/>
          <w:marBottom w:val="0"/>
          <w:divBdr>
            <w:top w:val="none" w:sz="0" w:space="0" w:color="auto"/>
            <w:left w:val="none" w:sz="0" w:space="0" w:color="auto"/>
            <w:bottom w:val="none" w:sz="0" w:space="0" w:color="auto"/>
            <w:right w:val="none" w:sz="0" w:space="0" w:color="auto"/>
          </w:divBdr>
        </w:div>
        <w:div w:id="802503112">
          <w:marLeft w:val="1166"/>
          <w:marRight w:val="0"/>
          <w:marTop w:val="0"/>
          <w:marBottom w:val="0"/>
          <w:divBdr>
            <w:top w:val="none" w:sz="0" w:space="0" w:color="auto"/>
            <w:left w:val="none" w:sz="0" w:space="0" w:color="auto"/>
            <w:bottom w:val="none" w:sz="0" w:space="0" w:color="auto"/>
            <w:right w:val="none" w:sz="0" w:space="0" w:color="auto"/>
          </w:divBdr>
        </w:div>
        <w:div w:id="275525137">
          <w:marLeft w:val="1166"/>
          <w:marRight w:val="0"/>
          <w:marTop w:val="0"/>
          <w:marBottom w:val="0"/>
          <w:divBdr>
            <w:top w:val="none" w:sz="0" w:space="0" w:color="auto"/>
            <w:left w:val="none" w:sz="0" w:space="0" w:color="auto"/>
            <w:bottom w:val="none" w:sz="0" w:space="0" w:color="auto"/>
            <w:right w:val="none" w:sz="0" w:space="0" w:color="auto"/>
          </w:divBdr>
        </w:div>
        <w:div w:id="1167204909">
          <w:marLeft w:val="1166"/>
          <w:marRight w:val="0"/>
          <w:marTop w:val="0"/>
          <w:marBottom w:val="0"/>
          <w:divBdr>
            <w:top w:val="none" w:sz="0" w:space="0" w:color="auto"/>
            <w:left w:val="none" w:sz="0" w:space="0" w:color="auto"/>
            <w:bottom w:val="none" w:sz="0" w:space="0" w:color="auto"/>
            <w:right w:val="none" w:sz="0" w:space="0" w:color="auto"/>
          </w:divBdr>
        </w:div>
        <w:div w:id="1061438992">
          <w:marLeft w:val="547"/>
          <w:marRight w:val="0"/>
          <w:marTop w:val="0"/>
          <w:marBottom w:val="0"/>
          <w:divBdr>
            <w:top w:val="none" w:sz="0" w:space="0" w:color="auto"/>
            <w:left w:val="none" w:sz="0" w:space="0" w:color="auto"/>
            <w:bottom w:val="none" w:sz="0" w:space="0" w:color="auto"/>
            <w:right w:val="none" w:sz="0" w:space="0" w:color="auto"/>
          </w:divBdr>
        </w:div>
        <w:div w:id="1146628917">
          <w:marLeft w:val="547"/>
          <w:marRight w:val="0"/>
          <w:marTop w:val="0"/>
          <w:marBottom w:val="0"/>
          <w:divBdr>
            <w:top w:val="none" w:sz="0" w:space="0" w:color="auto"/>
            <w:left w:val="none" w:sz="0" w:space="0" w:color="auto"/>
            <w:bottom w:val="none" w:sz="0" w:space="0" w:color="auto"/>
            <w:right w:val="none" w:sz="0" w:space="0" w:color="auto"/>
          </w:divBdr>
        </w:div>
        <w:div w:id="810944195">
          <w:marLeft w:val="1166"/>
          <w:marRight w:val="0"/>
          <w:marTop w:val="0"/>
          <w:marBottom w:val="0"/>
          <w:divBdr>
            <w:top w:val="none" w:sz="0" w:space="0" w:color="auto"/>
            <w:left w:val="none" w:sz="0" w:space="0" w:color="auto"/>
            <w:bottom w:val="none" w:sz="0" w:space="0" w:color="auto"/>
            <w:right w:val="none" w:sz="0" w:space="0" w:color="auto"/>
          </w:divBdr>
        </w:div>
        <w:div w:id="1690714188">
          <w:marLeft w:val="1800"/>
          <w:marRight w:val="0"/>
          <w:marTop w:val="0"/>
          <w:marBottom w:val="0"/>
          <w:divBdr>
            <w:top w:val="none" w:sz="0" w:space="0" w:color="auto"/>
            <w:left w:val="none" w:sz="0" w:space="0" w:color="auto"/>
            <w:bottom w:val="none" w:sz="0" w:space="0" w:color="auto"/>
            <w:right w:val="none" w:sz="0" w:space="0" w:color="auto"/>
          </w:divBdr>
        </w:div>
        <w:div w:id="101389152">
          <w:marLeft w:val="1800"/>
          <w:marRight w:val="0"/>
          <w:marTop w:val="0"/>
          <w:marBottom w:val="0"/>
          <w:divBdr>
            <w:top w:val="none" w:sz="0" w:space="0" w:color="auto"/>
            <w:left w:val="none" w:sz="0" w:space="0" w:color="auto"/>
            <w:bottom w:val="none" w:sz="0" w:space="0" w:color="auto"/>
            <w:right w:val="none" w:sz="0" w:space="0" w:color="auto"/>
          </w:divBdr>
        </w:div>
        <w:div w:id="106705374">
          <w:marLeft w:val="547"/>
          <w:marRight w:val="0"/>
          <w:marTop w:val="0"/>
          <w:marBottom w:val="0"/>
          <w:divBdr>
            <w:top w:val="none" w:sz="0" w:space="0" w:color="auto"/>
            <w:left w:val="none" w:sz="0" w:space="0" w:color="auto"/>
            <w:bottom w:val="none" w:sz="0" w:space="0" w:color="auto"/>
            <w:right w:val="none" w:sz="0" w:space="0" w:color="auto"/>
          </w:divBdr>
        </w:div>
        <w:div w:id="1613589465">
          <w:marLeft w:val="1166"/>
          <w:marRight w:val="0"/>
          <w:marTop w:val="0"/>
          <w:marBottom w:val="0"/>
          <w:divBdr>
            <w:top w:val="none" w:sz="0" w:space="0" w:color="auto"/>
            <w:left w:val="none" w:sz="0" w:space="0" w:color="auto"/>
            <w:bottom w:val="none" w:sz="0" w:space="0" w:color="auto"/>
            <w:right w:val="none" w:sz="0" w:space="0" w:color="auto"/>
          </w:divBdr>
        </w:div>
        <w:div w:id="883366100">
          <w:marLeft w:val="1800"/>
          <w:marRight w:val="0"/>
          <w:marTop w:val="0"/>
          <w:marBottom w:val="0"/>
          <w:divBdr>
            <w:top w:val="none" w:sz="0" w:space="0" w:color="auto"/>
            <w:left w:val="none" w:sz="0" w:space="0" w:color="auto"/>
            <w:bottom w:val="none" w:sz="0" w:space="0" w:color="auto"/>
            <w:right w:val="none" w:sz="0" w:space="0" w:color="auto"/>
          </w:divBdr>
        </w:div>
        <w:div w:id="326059115">
          <w:marLeft w:val="1166"/>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12509245">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3595692">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1788680">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1362933">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8197B263-E283-48F8-96F9-4B8C82440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2348</Words>
  <Characters>19020</Characters>
  <Application>Microsoft Office Word</Application>
  <DocSecurity>0</DocSecurity>
  <Lines>158</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2017-11-17T20:10:00Z</dcterms:created>
  <dcterms:modified xsi:type="dcterms:W3CDTF">2017-11-17T20:10:00Z</dcterms:modified>
</cp:coreProperties>
</file>