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2FD" w:rsidRDefault="003E52FD" w:rsidP="003E52FD">
      <w:pPr>
        <w:pStyle w:val="3GPPHeader"/>
        <w:rPr>
          <w:rFonts w:ascii="Arial" w:hAnsi="Arial" w:cs="Arial"/>
          <w:bCs/>
          <w:sz w:val="28"/>
        </w:rPr>
      </w:pPr>
      <w:r w:rsidRPr="003E52FD">
        <w:rPr>
          <w:rFonts w:ascii="Arial" w:hAnsi="Arial" w:cs="Arial"/>
          <w:bCs/>
          <w:sz w:val="28"/>
        </w:rPr>
        <w:t>3GPP TSG RAN WG1 Meeting #</w:t>
      </w:r>
      <w:r w:rsidR="00C74E2D">
        <w:rPr>
          <w:rFonts w:ascii="Arial" w:hAnsi="Arial" w:cs="Arial" w:hint="eastAsia"/>
          <w:bCs/>
          <w:sz w:val="28"/>
        </w:rPr>
        <w:t xml:space="preserve">91      </w:t>
      </w:r>
      <w:r w:rsidRPr="003E52FD">
        <w:rPr>
          <w:rFonts w:ascii="Arial" w:hAnsi="Arial" w:cs="Arial"/>
          <w:bCs/>
          <w:sz w:val="28"/>
        </w:rPr>
        <w:t xml:space="preserve">                  </w:t>
      </w:r>
      <w:r w:rsidR="00DC31BB">
        <w:rPr>
          <w:rFonts w:ascii="Arial" w:hAnsi="Arial" w:cs="Arial"/>
          <w:bCs/>
          <w:sz w:val="28"/>
        </w:rPr>
        <w:t xml:space="preserve">                </w:t>
      </w:r>
      <w:r w:rsidR="006149C8">
        <w:rPr>
          <w:rFonts w:ascii="Arial" w:hAnsi="Arial" w:cs="Arial"/>
          <w:bCs/>
          <w:sz w:val="28"/>
        </w:rPr>
        <w:t xml:space="preserve">   </w:t>
      </w:r>
      <w:bookmarkStart w:id="0" w:name="_GoBack"/>
      <w:bookmarkEnd w:id="0"/>
      <w:r w:rsidR="006149C8" w:rsidRPr="006149C8">
        <w:rPr>
          <w:rFonts w:ascii="Arial" w:hAnsi="Arial" w:cs="Arial"/>
          <w:bCs/>
          <w:sz w:val="28"/>
        </w:rPr>
        <w:t>R1-1720838</w:t>
      </w:r>
      <w:r w:rsidRPr="003E52FD">
        <w:rPr>
          <w:rFonts w:ascii="Arial" w:hAnsi="Arial" w:cs="Arial"/>
          <w:bCs/>
          <w:sz w:val="28"/>
        </w:rPr>
        <w:t xml:space="preserve"> </w:t>
      </w:r>
    </w:p>
    <w:p w:rsidR="00951CEB" w:rsidRPr="00C74E2D" w:rsidRDefault="00C74E2D" w:rsidP="00951CE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vertAlign w:val="superscript"/>
        </w:rPr>
      </w:pPr>
      <w:r>
        <w:rPr>
          <w:rFonts w:ascii="Arial" w:hAnsi="Arial" w:cs="Arial" w:hint="eastAsia"/>
          <w:b/>
          <w:bCs/>
          <w:sz w:val="28"/>
        </w:rPr>
        <w:t>Reno</w:t>
      </w:r>
      <w:r w:rsidR="00951CEB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Nevada</w:t>
      </w:r>
      <w:r w:rsidR="00951CEB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27</w:t>
      </w:r>
      <w:r w:rsidRPr="00C74E2D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November</w:t>
      </w:r>
      <w:r w:rsidR="00951CEB">
        <w:rPr>
          <w:rFonts w:ascii="Arial" w:hAnsi="Arial" w:cs="Arial" w:hint="eastAsia"/>
          <w:b/>
          <w:bCs/>
          <w:sz w:val="28"/>
        </w:rPr>
        <w:t xml:space="preserve"> </w:t>
      </w:r>
      <w:r w:rsidR="00951CEB">
        <w:rPr>
          <w:rFonts w:ascii="Arial" w:hAnsi="Arial" w:cs="Arial"/>
          <w:b/>
          <w:bCs/>
          <w:sz w:val="28"/>
        </w:rPr>
        <w:t>–</w:t>
      </w:r>
      <w:r w:rsidR="00951CEB" w:rsidRPr="0052548E">
        <w:rPr>
          <w:rFonts w:ascii="Arial" w:hAnsi="Arial" w:cs="Arial"/>
          <w:b/>
          <w:bCs/>
          <w:sz w:val="28"/>
        </w:rPr>
        <w:t xml:space="preserve"> </w:t>
      </w:r>
      <w:r w:rsidR="00E36365">
        <w:rPr>
          <w:rFonts w:ascii="Arial" w:hAnsi="Arial" w:cs="Arial" w:hint="eastAsia"/>
          <w:b/>
          <w:bCs/>
          <w:sz w:val="28"/>
        </w:rPr>
        <w:t>1</w:t>
      </w:r>
      <w:r w:rsidR="00E36365" w:rsidRPr="00E36365">
        <w:rPr>
          <w:rFonts w:ascii="Arial" w:hAnsi="Arial" w:cs="Arial" w:hint="eastAsia"/>
          <w:b/>
          <w:bCs/>
          <w:sz w:val="28"/>
          <w:vertAlign w:val="superscript"/>
        </w:rPr>
        <w:t>st</w:t>
      </w:r>
      <w:r>
        <w:rPr>
          <w:rFonts w:ascii="Arial" w:hAnsi="Arial" w:cs="Arial" w:hint="eastAsia"/>
          <w:b/>
          <w:bCs/>
          <w:sz w:val="28"/>
        </w:rPr>
        <w:t xml:space="preserve"> December</w:t>
      </w:r>
      <w:r w:rsidR="00951CEB">
        <w:rPr>
          <w:rFonts w:ascii="Arial" w:hAnsi="Arial" w:cs="Arial"/>
          <w:b/>
          <w:bCs/>
          <w:sz w:val="28"/>
        </w:rPr>
        <w:t xml:space="preserve"> 201</w:t>
      </w:r>
      <w:r w:rsidR="00951CEB" w:rsidRPr="009513AC">
        <w:rPr>
          <w:rFonts w:ascii="Arial" w:hAnsi="Arial" w:cs="Arial" w:hint="eastAsia"/>
          <w:b/>
          <w:bCs/>
          <w:sz w:val="28"/>
        </w:rPr>
        <w:t>7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Agenda Item:</w:t>
      </w:r>
      <w:r w:rsidRPr="007839A9">
        <w:rPr>
          <w:rFonts w:ascii="Arial" w:hAnsi="Arial" w:cs="Arial"/>
          <w:sz w:val="22"/>
          <w:szCs w:val="22"/>
        </w:rPr>
        <w:tab/>
      </w:r>
      <w:r w:rsidR="004A5063">
        <w:rPr>
          <w:rFonts w:ascii="Arial" w:hAnsi="Arial" w:cs="Arial"/>
          <w:sz w:val="22"/>
          <w:szCs w:val="22"/>
        </w:rPr>
        <w:t>6.2.6.3.2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IITH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Title:</w:t>
      </w:r>
      <w:r w:rsidRPr="007839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NB-IoT TDD </w:t>
      </w:r>
      <w:r w:rsidR="00951CEB">
        <w:rPr>
          <w:rFonts w:ascii="Arial" w:hAnsi="Arial" w:cs="Arial"/>
          <w:sz w:val="22"/>
          <w:szCs w:val="22"/>
        </w:rPr>
        <w:t>UL PRACH</w:t>
      </w:r>
      <w:r w:rsidR="00EF4F90">
        <w:rPr>
          <w:rFonts w:ascii="Arial" w:hAnsi="Arial" w:cs="Arial"/>
          <w:sz w:val="22"/>
          <w:szCs w:val="22"/>
        </w:rPr>
        <w:t xml:space="preserve"> for UL/DL configuration #2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Document for:</w:t>
      </w:r>
      <w:r w:rsidRPr="007839A9">
        <w:rPr>
          <w:rFonts w:ascii="Arial" w:hAnsi="Arial" w:cs="Arial"/>
          <w:sz w:val="22"/>
          <w:szCs w:val="22"/>
        </w:rPr>
        <w:tab/>
      </w:r>
      <w:r w:rsidRPr="00B32AD4">
        <w:rPr>
          <w:rFonts w:ascii="Arial" w:hAnsi="Arial" w:cs="Arial"/>
          <w:b w:val="0"/>
          <w:sz w:val="22"/>
          <w:szCs w:val="22"/>
        </w:rPr>
        <w:t>Discussion and Decision</w:t>
      </w:r>
    </w:p>
    <w:p w:rsidR="00C57FA7" w:rsidRDefault="00C57FA7" w:rsidP="00C57FA7">
      <w:pPr>
        <w:pStyle w:val="Heading1"/>
      </w:pPr>
      <w:r w:rsidRPr="000E610D">
        <w:t>Introduction</w:t>
      </w:r>
    </w:p>
    <w:p w:rsidR="00BE0685" w:rsidRDefault="00F55CE8" w:rsidP="00BE0685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FD-NPRACH addresses all the requirements of NB-IOT system, it is a single tone 3.75KHz transmission without any </w:t>
      </w:r>
      <w:r w:rsidR="00BE0685">
        <w:rPr>
          <w:rFonts w:ascii="Arial" w:hAnsi="Arial" w:cs="Arial"/>
          <w:szCs w:val="22"/>
        </w:rPr>
        <w:t xml:space="preserve">special sequence unlike LTE, </w:t>
      </w:r>
      <w:r>
        <w:rPr>
          <w:rFonts w:ascii="Arial" w:hAnsi="Arial" w:cs="Arial"/>
          <w:szCs w:val="22"/>
        </w:rPr>
        <w:t>it cannot be adopted directly for TD-NBIOT without any modifications</w:t>
      </w:r>
      <w:r w:rsidR="00C57FA7" w:rsidRPr="00E31C7B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In this p</w:t>
      </w:r>
      <w:r w:rsidR="00BE0685">
        <w:rPr>
          <w:rFonts w:ascii="Arial" w:hAnsi="Arial" w:cs="Arial"/>
          <w:szCs w:val="22"/>
        </w:rPr>
        <w:t xml:space="preserve">roposal, we present the reasons </w:t>
      </w:r>
      <w:r>
        <w:rPr>
          <w:rFonts w:ascii="Arial" w:hAnsi="Arial" w:cs="Arial"/>
          <w:szCs w:val="22"/>
        </w:rPr>
        <w:t>modifications need</w:t>
      </w:r>
      <w:r w:rsidR="00BE0685">
        <w:rPr>
          <w:rFonts w:ascii="Arial" w:hAnsi="Arial" w:cs="Arial"/>
          <w:szCs w:val="22"/>
        </w:rPr>
        <w:t>ed</w:t>
      </w:r>
      <w:r>
        <w:rPr>
          <w:rFonts w:ascii="Arial" w:hAnsi="Arial" w:cs="Arial"/>
          <w:szCs w:val="22"/>
        </w:rPr>
        <w:t xml:space="preserve"> for TD-NPRACH.</w:t>
      </w:r>
      <w:r w:rsidR="00BE0685">
        <w:rPr>
          <w:rFonts w:ascii="Arial" w:hAnsi="Arial" w:cs="Arial"/>
          <w:szCs w:val="22"/>
        </w:rPr>
        <w:t xml:space="preserve"> Following details of TD-NPRACH were agreed till</w:t>
      </w:r>
      <w:r w:rsidR="004A5063">
        <w:rPr>
          <w:rFonts w:ascii="Arial" w:hAnsi="Arial" w:cs="Arial"/>
          <w:szCs w:val="22"/>
        </w:rPr>
        <w:t xml:space="preserve"> RAN1#90</w:t>
      </w:r>
      <w:r w:rsidR="00BE0685">
        <w:rPr>
          <w:rFonts w:ascii="Arial" w:hAnsi="Arial" w:cs="Arial"/>
          <w:szCs w:val="22"/>
        </w:rPr>
        <w:t>bis.</w:t>
      </w:r>
    </w:p>
    <w:p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TDD NPRACH supports at least 3.75KHz subcarrier spacing single-tone with frequency hopping.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FFS if also 5 kHz subcarrier spacing is supported e.g. for UL-DL configuration #2</w:t>
      </w:r>
    </w:p>
    <w:p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NPRACH formats using G symbol groups with back-to-back transmission followed by a guard time (FFS guard time duration) are supported for 1, 2, and 3 contiguous uplink subframes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An NPRACH format is associated with one value of N (the number of symbols per symbol group) and CP duration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G is FFS, and G≥2</w:t>
      </w:r>
    </w:p>
    <w:p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P (number of symbol groups in a preamble) is even.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For the G symbols groups that are transmitted back-to-back with 3.75 kHz subcarrier spacing, 3.75 kHz and 22.5 kHz hopping distances are supported.</w:t>
      </w:r>
    </w:p>
    <w:p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the details of the hopping pattern</w:t>
      </w:r>
    </w:p>
    <w:p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the hopping distance and pattern if 5 kHz subcarrier spacing is supported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For the hopping between discontinuous transmissions within one preamble</w:t>
      </w:r>
    </w:p>
    <w:p w:rsidR="00BE0685" w:rsidRPr="001338B8" w:rsidRDefault="00BE0685" w:rsidP="00BE0685">
      <w:pPr>
        <w:numPr>
          <w:ilvl w:val="2"/>
          <w:numId w:val="8"/>
        </w:numPr>
        <w:spacing w:after="0"/>
      </w:pPr>
      <w:r w:rsidRPr="001338B8">
        <w:t>FFS hopping distance and hopping pattern</w:t>
      </w:r>
    </w:p>
    <w:p w:rsidR="00BE0685" w:rsidRPr="001338B8" w:rsidRDefault="00BE0685" w:rsidP="00BE0685">
      <w:pPr>
        <w:numPr>
          <w:ilvl w:val="0"/>
          <w:numId w:val="8"/>
        </w:numPr>
        <w:spacing w:after="0"/>
      </w:pPr>
      <w:r w:rsidRPr="001338B8">
        <w:t>Cell specific pseudo-random hopping is used between NPRACH preamble repetitions</w:t>
      </w:r>
    </w:p>
    <w:p w:rsidR="00BE0685" w:rsidRPr="001338B8" w:rsidRDefault="00BE0685" w:rsidP="00BE0685">
      <w:pPr>
        <w:numPr>
          <w:ilvl w:val="1"/>
          <w:numId w:val="8"/>
        </w:numPr>
        <w:spacing w:after="0"/>
      </w:pPr>
      <w:r w:rsidRPr="001338B8">
        <w:t>FFS details</w:t>
      </w:r>
    </w:p>
    <w:p w:rsidR="004A5063" w:rsidRPr="00E31C7B" w:rsidRDefault="004A5063" w:rsidP="00C57FA7">
      <w:pPr>
        <w:jc w:val="both"/>
        <w:rPr>
          <w:rFonts w:ascii="Arial" w:hAnsi="Arial" w:cs="Arial"/>
          <w:szCs w:val="22"/>
        </w:rPr>
      </w:pPr>
    </w:p>
    <w:p w:rsidR="00C57FA7" w:rsidRDefault="00984181" w:rsidP="00C57FA7">
      <w:pPr>
        <w:pStyle w:val="Heading1"/>
        <w:rPr>
          <w:szCs w:val="36"/>
        </w:rPr>
      </w:pPr>
      <w:r>
        <w:rPr>
          <w:szCs w:val="36"/>
        </w:rPr>
        <w:t>Motivation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Motivation for Design Change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A single sub carrier with 3.75KHz spacing who</w:t>
      </w:r>
      <w:r w:rsidR="00E36365">
        <w:rPr>
          <w:rFonts w:ascii="Arial" w:hAnsi="Arial" w:cs="Arial"/>
          <w:lang w:val="en-IN"/>
        </w:rPr>
        <w:t xml:space="preserve">se duration is four times that of the 15KHz OFDM symbol, </w:t>
      </w:r>
      <w:r w:rsidRPr="001E3035">
        <w:rPr>
          <w:rFonts w:ascii="Arial" w:hAnsi="Arial" w:cs="Arial"/>
          <w:lang w:val="en-IN"/>
        </w:rPr>
        <w:t xml:space="preserve">transmitted continuously </w:t>
      </w:r>
      <w:r w:rsidR="00E36365">
        <w:rPr>
          <w:rFonts w:ascii="Arial" w:hAnsi="Arial" w:cs="Arial"/>
          <w:lang w:val="en-IN"/>
        </w:rPr>
        <w:t xml:space="preserve">for 5 times makes the symbol group of a NPRACH </w:t>
      </w:r>
      <w:r w:rsidRPr="001E3035">
        <w:rPr>
          <w:rFonts w:ascii="Arial" w:hAnsi="Arial" w:cs="Arial"/>
          <w:lang w:val="en-IN"/>
        </w:rPr>
        <w:t>preamble.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However, the existing NB-IoT FDD PRACH design cannot be directly used in TDD system as the duration of a symbol group exceed a subframe duration i.e 1msec.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</w:p>
    <w:p w:rsidR="00984181" w:rsidRPr="001E3035" w:rsidRDefault="00984181" w:rsidP="00984181">
      <w:pPr>
        <w:rPr>
          <w:rFonts w:ascii="Arial" w:hAnsi="Arial" w:cs="Arial"/>
        </w:rPr>
      </w:pPr>
    </w:p>
    <w:p w:rsidR="00C57FA7" w:rsidRPr="001E3035" w:rsidRDefault="00C57FA7" w:rsidP="00C57FA7">
      <w:pPr>
        <w:pStyle w:val="Heading1"/>
      </w:pPr>
      <w:r w:rsidRPr="001E3035">
        <w:lastRenderedPageBreak/>
        <w:t>Discussion</w:t>
      </w: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After evaluating all possible sub </w:t>
      </w:r>
      <w:r w:rsidR="00D74545">
        <w:rPr>
          <w:rFonts w:ascii="Arial" w:eastAsia="Times New Roman" w:hAnsi="Arial" w:cs="Arial"/>
          <w:color w:val="000000"/>
          <w:szCs w:val="22"/>
          <w:lang w:val="en-IN"/>
        </w:rPr>
        <w:t>carrier frequencies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 n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ew design based on 5KHz spaced NPRACH carrier for NB-IoT TDD system was proposed. 5KHz 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 xml:space="preserve">sub carrier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spaced OFDM symbol takes 3 times the duration of 15KHz symbol. Based on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CP format and guard duration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 xml:space="preserve"> 3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symbols wi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 xml:space="preserve">th preamble value 1 can be transmitted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in a single subframe. CP and Guard duration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remains same as existing FDD-NB-Io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T </w:t>
      </w:r>
      <w:r w:rsidR="00AA7E8C">
        <w:rPr>
          <w:rFonts w:ascii="Arial" w:eastAsia="Times New Roman" w:hAnsi="Arial" w:cs="Arial"/>
          <w:color w:val="000000"/>
          <w:szCs w:val="22"/>
          <w:lang w:val="en-IN"/>
        </w:rPr>
        <w:t>N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PRACH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>. With multiple UL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:DL subframe configuration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="00E36365">
        <w:rPr>
          <w:rFonts w:ascii="Arial" w:eastAsia="Times New Roman" w:hAnsi="Arial" w:cs="Arial"/>
          <w:color w:val="000000"/>
          <w:szCs w:val="22"/>
          <w:lang w:val="en-IN"/>
        </w:rPr>
        <w:t>, on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>es with single UL subframe needs an efficient NPRACH design. In RAN1#90bis, 5KHz spaced symbol design was agreed for further study. So, we present the complete design for discussion in this paper.</w:t>
      </w: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NB-IoT TDD NPRACH Design</w:t>
      </w:r>
      <w:r w:rsidRPr="001E3035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:</w:t>
      </w:r>
    </w:p>
    <w:p w:rsidR="0056345B" w:rsidRPr="001E3035" w:rsidRDefault="00AA7E8C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>
        <w:rPr>
          <w:rFonts w:ascii="Arial" w:eastAsia="Times New Roman" w:hAnsi="Arial" w:cs="Arial"/>
          <w:color w:val="000000"/>
          <w:szCs w:val="22"/>
          <w:lang w:val="en-IN"/>
        </w:rPr>
        <w:t>NB-IoT Carrier of 5KHz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fit</w:t>
      </w:r>
      <w:r>
        <w:rPr>
          <w:rFonts w:ascii="Arial" w:eastAsia="Times New Roman" w:hAnsi="Arial" w:cs="Arial"/>
          <w:color w:val="000000"/>
          <w:szCs w:val="22"/>
          <w:lang w:val="en-IN"/>
        </w:rPr>
        <w:t>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into</w:t>
      </w:r>
      <w:r w:rsidR="002E4195">
        <w:rPr>
          <w:rFonts w:ascii="Arial" w:eastAsia="Times New Roman" w:hAnsi="Arial" w:cs="Arial"/>
          <w:color w:val="000000"/>
          <w:szCs w:val="22"/>
          <w:lang w:val="en-IN"/>
        </w:rPr>
        <w:t xml:space="preserve"> the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exi</w:t>
      </w:r>
      <w:r w:rsidR="002E4195">
        <w:rPr>
          <w:rFonts w:ascii="Arial" w:eastAsia="Times New Roman" w:hAnsi="Arial" w:cs="Arial"/>
          <w:color w:val="000000"/>
          <w:szCs w:val="22"/>
          <w:lang w:val="en-IN"/>
        </w:rPr>
        <w:t>sting LTE- TDD system for UL/DL configuration 2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with single UL subframe in a half frame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.</w:t>
      </w:r>
    </w:p>
    <w:p w:rsidR="0056345B" w:rsidRPr="001E3035" w:rsidRDefault="007C30FC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color w:val="000000"/>
          <w:szCs w:val="22"/>
          <w:lang w:val="en-IN"/>
        </w:rPr>
        <w:t xml:space="preserve">Each 5KHz </w:t>
      </w:r>
      <w:r w:rsidR="004C269D" w:rsidRPr="001E3035">
        <w:rPr>
          <w:rFonts w:ascii="Arial" w:eastAsia="Times New Roman" w:hAnsi="Arial" w:cs="Arial"/>
          <w:color w:val="000000"/>
          <w:szCs w:val="22"/>
          <w:lang w:val="en-IN"/>
        </w:rPr>
        <w:t>symbol duration is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3 times the symbol duration of 15KHz uplink symbol time.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Cyclic prefix of </w:t>
      </w:r>
      <w:r w:rsidR="003B4FEB" w:rsidRPr="001E3035">
        <w:rPr>
          <w:rFonts w:ascii="Arial" w:eastAsia="Times New Roman" w:hAnsi="Arial" w:cs="Arial"/>
          <w:color w:val="000000"/>
          <w:szCs w:val="22"/>
          <w:lang w:val="en-IN"/>
        </w:rPr>
        <w:t>up to</w:t>
      </w:r>
      <w:r w:rsidR="007C30FC">
        <w:rPr>
          <w:rFonts w:ascii="Arial" w:eastAsia="Times New Roman" w:hAnsi="Arial" w:cs="Arial"/>
          <w:color w:val="000000"/>
          <w:szCs w:val="22"/>
          <w:lang w:val="en-IN"/>
        </w:rPr>
        <w:t xml:space="preserve"> 1 symbol duration of 5KHz is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possible.</w:t>
      </w:r>
    </w:p>
    <w:p w:rsidR="0056345B" w:rsidRPr="001E3035" w:rsidRDefault="003B4FE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PUSCH (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Physical Uplink shared </w:t>
      </w:r>
      <w:r w:rsidRPr="001E3035">
        <w:rPr>
          <w:rFonts w:ascii="Arial" w:eastAsia="Times New Roman" w:hAnsi="Arial" w:cs="Arial"/>
          <w:color w:val="000000"/>
          <w:szCs w:val="22"/>
          <w:lang w:val="en-IN"/>
        </w:rPr>
        <w:t>channel)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can use any of 3.75KHz,</w:t>
      </w:r>
      <w:r w:rsidR="002A3A3A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5KHz,</w:t>
      </w:r>
      <w:r w:rsidR="002A3A3A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15KHz subcarrier spacing.</w:t>
      </w:r>
    </w:p>
    <w:p w:rsidR="0056345B" w:rsidRPr="007C30FC" w:rsidRDefault="007C30FC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T</w:t>
      </w:r>
      <w:r w:rsidR="0056345B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he step</w:t>
      </w:r>
      <w:r w:rsidR="007B5955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s</w:t>
      </w:r>
      <w:r w:rsidR="0056345B"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involved in generation of NPRACH</w:t>
      </w:r>
      <w:r w:rsidRPr="007C30FC">
        <w:rPr>
          <w:rFonts w:ascii="Arial" w:eastAsia="Times New Roman" w:hAnsi="Arial" w:cs="Arial"/>
          <w:color w:val="000000"/>
          <w:szCs w:val="22"/>
          <w:u w:val="single"/>
          <w:lang w:val="en-IN"/>
        </w:rPr>
        <w:t>:</w:t>
      </w:r>
    </w:p>
    <w:p w:rsidR="0056345B" w:rsidRPr="007C30FC" w:rsidRDefault="00121584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tep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1: 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As decided by higher layer</w:t>
      </w:r>
      <w:r w:rsidR="007B595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s, Physical layer will receive all the parameters as Rel. 14 NB-IoT </w:t>
      </w:r>
      <w:r w:rsidR="002E5AD0">
        <w:rPr>
          <w:rFonts w:ascii="Arial" w:eastAsia="Times New Roman" w:hAnsi="Arial" w:cs="Arial"/>
          <w:i/>
          <w:color w:val="000000"/>
          <w:szCs w:val="22"/>
          <w:lang w:val="en-IN"/>
        </w:rPr>
        <w:t>UE.</w:t>
      </w:r>
    </w:p>
    <w:p w:rsidR="0056345B" w:rsidRPr="001E3035" w:rsidRDefault="00121584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tep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2: 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>Sub carrier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modulation with sequence 1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                                 </w:t>
      </w:r>
      <w:r w:rsidR="00F922B0" w:rsidRPr="00F922B0">
        <w:rPr>
          <w:rFonts w:ascii="Arial" w:eastAsia="Times New Roman" w:hAnsi="Arial" w:cs="Arial"/>
          <w:i/>
          <w:color w:val="000000"/>
          <w:position w:val="-12"/>
          <w:szCs w:val="22"/>
          <w:lang w:val="en-IN"/>
        </w:rPr>
        <w:object w:dxaOrig="3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9pt;height:34.45pt" o:ole="">
            <v:imagedata r:id="rId5" o:title=""/>
          </v:shape>
          <o:OLEObject Type="Embed" ProgID="Equation.3" ShapeID="_x0000_i1025" DrawAspect="Content" ObjectID="_1572449718" r:id="rId6"/>
        </w:object>
      </w:r>
    </w:p>
    <w:p w:rsidR="00F922B0" w:rsidRPr="00F922B0" w:rsidRDefault="00F922B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F922B0">
        <w:rPr>
          <w:rFonts w:ascii="Arial" w:hAnsi="Arial" w:cs="Arial"/>
        </w:rPr>
        <w:t xml:space="preserve">Where </w:t>
      </w:r>
      <w:r w:rsidRPr="00F922B0">
        <w:rPr>
          <w:rFonts w:ascii="Arial" w:hAnsi="Arial" w:cs="Arial"/>
          <w:position w:val="-14"/>
        </w:rPr>
        <w:object w:dxaOrig="1660" w:dyaOrig="380">
          <v:shape id="_x0000_i1026" type="#_x0000_t75" style="width:83.25pt;height:18.8pt" o:ole="">
            <v:imagedata r:id="rId7" o:title=""/>
          </v:shape>
          <o:OLEObject Type="Embed" ProgID="Equation.3" ShapeID="_x0000_i1026" DrawAspect="Content" ObjectID="_1572449719" r:id="rId8"/>
        </w:object>
      </w:r>
      <w:r w:rsidRPr="00F922B0">
        <w:rPr>
          <w:rFonts w:ascii="Arial" w:hAnsi="Arial" w:cs="Arial"/>
        </w:rPr>
        <w:t xml:space="preserve">, </w:t>
      </w:r>
      <w:r w:rsidRPr="00F922B0">
        <w:rPr>
          <w:rFonts w:ascii="Arial" w:hAnsi="Arial" w:cs="Arial"/>
          <w:position w:val="-10"/>
        </w:rPr>
        <w:object w:dxaOrig="800" w:dyaOrig="300">
          <v:shape id="_x0000_i1027" type="#_x0000_t75" style="width:40.05pt;height:15.05pt" o:ole="">
            <v:imagedata r:id="rId9" o:title=""/>
          </v:shape>
          <o:OLEObject Type="Embed" ProgID="Equation.3" ShapeID="_x0000_i1027" DrawAspect="Content" ObjectID="_1572449720" r:id="rId10"/>
        </w:object>
      </w:r>
      <w:r w:rsidRPr="00F922B0">
        <w:rPr>
          <w:rFonts w:ascii="Arial" w:hAnsi="Arial" w:cs="Arial"/>
        </w:rPr>
        <w:t xml:space="preserve"> is an amplitude scaling factor in order to conform to the transmit power </w:t>
      </w:r>
      <w:r w:rsidRPr="00F922B0">
        <w:rPr>
          <w:rFonts w:ascii="Arial" w:hAnsi="Arial" w:cs="Arial"/>
          <w:position w:val="-10"/>
        </w:rPr>
        <w:object w:dxaOrig="760" w:dyaOrig="300">
          <v:shape id="_x0000_i1028" type="#_x0000_t75" style="width:38.2pt;height:15.05pt" o:ole="">
            <v:imagedata r:id="rId11" o:title=""/>
          </v:shape>
          <o:OLEObject Type="Embed" ProgID="Equation.3" ShapeID="_x0000_i1028" DrawAspect="Content" ObjectID="_1572449721" r:id="rId12"/>
        </w:object>
      </w:r>
      <w:r>
        <w:rPr>
          <w:rFonts w:ascii="Arial" w:hAnsi="Arial" w:cs="Arial"/>
        </w:rPr>
        <w:t xml:space="preserve"> specified in clause </w:t>
      </w:r>
      <w:r w:rsidRPr="00F922B0">
        <w:rPr>
          <w:rFonts w:ascii="Arial" w:hAnsi="Arial" w:cs="Arial"/>
        </w:rPr>
        <w:t xml:space="preserve">16.3.1 in 3GPP TS 36.213 [4], </w:t>
      </w:r>
      <w:r w:rsidR="00413993" w:rsidRPr="00413993">
        <w:rPr>
          <w:rFonts w:ascii="Arial" w:hAnsi="Arial" w:cs="Arial"/>
          <w:position w:val="-12"/>
        </w:rPr>
        <w:object w:dxaOrig="1359" w:dyaOrig="380">
          <v:shape id="_x0000_i1029" type="#_x0000_t75" style="width:67.6pt;height:18.8pt" o:ole="">
            <v:imagedata r:id="rId13" o:title=""/>
          </v:shape>
          <o:OLEObject Type="Embed" ProgID="Equation.3" ShapeID="_x0000_i1029" DrawAspect="Content" ObjectID="_1572449722" r:id="rId14"/>
        </w:object>
      </w:r>
      <w:r w:rsidR="00413993">
        <w:rPr>
          <w:rFonts w:ascii="Arial" w:hAnsi="Arial" w:cs="Arial"/>
        </w:rPr>
        <w:t xml:space="preserve"> ( where </w:t>
      </w:r>
      <w:r w:rsidR="00413993" w:rsidRPr="00C049B8">
        <w:rPr>
          <w:position w:val="-12"/>
        </w:rPr>
        <w:object w:dxaOrig="480" w:dyaOrig="380">
          <v:shape id="_x0000_i1030" type="#_x0000_t75" style="width:23.8pt;height:18.8pt" o:ole="">
            <v:imagedata r:id="rId15" o:title=""/>
          </v:shape>
          <o:OLEObject Type="Embed" ProgID="Equation.3" ShapeID="_x0000_i1030" DrawAspect="Content" ObjectID="_1572449723" r:id="rId16"/>
        </w:object>
      </w:r>
      <w:r w:rsidR="00413993">
        <w:t>=</w:t>
      </w:r>
      <w:r w:rsidR="00413993">
        <w:rPr>
          <w:rFonts w:ascii="Arial" w:hAnsi="Arial" w:cs="Arial"/>
        </w:rPr>
        <w:t>36)</w:t>
      </w:r>
      <w:r w:rsidRPr="00F922B0">
        <w:rPr>
          <w:rFonts w:ascii="Arial" w:hAnsi="Arial" w:cs="Arial"/>
        </w:rPr>
        <w:t xml:space="preserve">, </w:t>
      </w:r>
      <w:r w:rsidRPr="00F922B0">
        <w:rPr>
          <w:rFonts w:ascii="Arial" w:hAnsi="Arial" w:cs="Arial"/>
          <w:position w:val="-10"/>
        </w:rPr>
        <w:object w:dxaOrig="1340" w:dyaOrig="340">
          <v:shape id="_x0000_i1031" type="#_x0000_t75" style="width:67pt;height:16.9pt" o:ole="">
            <v:imagedata r:id="rId17" o:title=""/>
          </v:shape>
          <o:OLEObject Type="Embed" ProgID="Equation.3" ShapeID="_x0000_i1031" DrawAspect="Content" ObjectID="_1572449724" r:id="rId18"/>
        </w:object>
      </w:r>
      <w:r>
        <w:rPr>
          <w:rFonts w:ascii="Arial" w:hAnsi="Arial" w:cs="Arial"/>
        </w:rPr>
        <w:t xml:space="preserve">all the parameters remains unchanged from the FDD NPRACH except, </w:t>
      </w:r>
      <w:r w:rsidRPr="00DB3201">
        <w:rPr>
          <w:position w:val="-10"/>
        </w:rPr>
        <w:object w:dxaOrig="499" w:dyaOrig="340">
          <v:shape id="_x0000_i1032" type="#_x0000_t75" style="width:24.4pt;height:16.9pt" o:ole="">
            <v:imagedata r:id="rId19" o:title=""/>
          </v:shape>
          <o:OLEObject Type="Embed" ProgID="Equation.3" ShapeID="_x0000_i1032" DrawAspect="Content" ObjectID="_1572449725" r:id="rId20"/>
        </w:object>
      </w:r>
      <w:r>
        <w:t>= 5KHz</w:t>
      </w:r>
    </w:p>
    <w:p w:rsidR="0056345B" w:rsidRPr="001E3035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Step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3: G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>enerate 3</w:t>
      </w:r>
      <w:r w:rsidR="00D317BD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symbols to form a symbol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and symbol groups are repeated to form an NPRACH preamble.</w:t>
      </w:r>
    </w:p>
    <w:p w:rsidR="0056345B" w:rsidRPr="001E3035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Step 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>4: F</w:t>
      </w:r>
      <w:r w:rsidR="00D317BD">
        <w:rPr>
          <w:rFonts w:ascii="Arial" w:eastAsia="Times New Roman" w:hAnsi="Arial" w:cs="Arial"/>
          <w:i/>
          <w:color w:val="000000"/>
          <w:szCs w:val="22"/>
          <w:lang w:val="en-IN"/>
        </w:rPr>
        <w:t>requency hopping among</w:t>
      </w:r>
      <w:r w:rsidR="00F922B0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the symbol group is defined as follows.</w:t>
      </w:r>
    </w:p>
    <w:p w:rsidR="00633318" w:rsidRDefault="00633318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>Step</w:t>
      </w:r>
      <w:r w:rsidR="00C04B74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5: C</w:t>
      </w:r>
      <w:r w:rsidR="0056345B"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hoose a carrier frequency and transmit over air by user equipment.</w:t>
      </w:r>
    </w:p>
    <w:p w:rsidR="00A93A80" w:rsidRDefault="00A93A8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121584" w:rsidRPr="00413993" w:rsidRDefault="00413993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413993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lastRenderedPageBreak/>
        <w:t>Symbol groups with in a NPRACH preamble:</w:t>
      </w:r>
    </w:p>
    <w:p w:rsidR="0046095F" w:rsidRPr="00413993" w:rsidRDefault="009E6709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413993">
        <w:rPr>
          <w:rFonts w:ascii="Arial" w:eastAsia="Times New Roman" w:hAnsi="Arial" w:cs="Arial"/>
          <w:i/>
          <w:color w:val="000000"/>
          <w:szCs w:val="22"/>
          <w:lang w:val="en-IN"/>
        </w:rPr>
        <w:t>4 or 6 symbol groups make one repetition of preamble</w:t>
      </w:r>
    </w:p>
    <w:p w:rsidR="0046095F" w:rsidRPr="00413993" w:rsidRDefault="00413993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i.e </w:t>
      </w:r>
      <w:r w:rsidR="0046095F" w:rsidRPr="00413993">
        <w:rPr>
          <w:rFonts w:ascii="Arial" w:eastAsia="Times New Roman" w:hAnsi="Arial" w:cs="Arial"/>
          <w:i/>
          <w:color w:val="000000"/>
          <w:szCs w:val="22"/>
          <w:lang w:val="en-IN"/>
        </w:rPr>
        <w:t>G has to be either 4 or 6</w:t>
      </w:r>
    </w:p>
    <w:p w:rsidR="0012757B" w:rsidRDefault="0012757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12757B" w:rsidRDefault="00413993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 xml:space="preserve">Frequency </w:t>
      </w:r>
      <w:r w:rsidR="0012757B" w:rsidRPr="00413993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Hopping pattern for 4:</w:t>
      </w:r>
    </w:p>
    <w:p w:rsidR="002D647C" w:rsidRPr="002D647C" w:rsidRDefault="002D647C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2D647C">
        <w:rPr>
          <w:rFonts w:ascii="Arial" w:eastAsia="Times New Roman" w:hAnsi="Arial" w:cs="Arial"/>
          <w:color w:val="000000"/>
          <w:szCs w:val="22"/>
          <w:lang w:val="en-IN"/>
        </w:rPr>
        <w:t>Same as</w:t>
      </w:r>
      <w:r>
        <w:rPr>
          <w:rFonts w:ascii="Arial" w:eastAsia="Times New Roman" w:hAnsi="Arial" w:cs="Arial"/>
          <w:color w:val="000000"/>
          <w:szCs w:val="22"/>
          <w:lang w:val="en-IN"/>
        </w:rPr>
        <w:t xml:space="preserve"> FDD NPRACH for 4 symbol groups.</w:t>
      </w:r>
    </w:p>
    <w:p w:rsidR="00C77680" w:rsidRDefault="00C77680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C77680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 xml:space="preserve">Design Analysis: Simulation </w:t>
      </w:r>
      <w:r w:rsidR="00DB3F82"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Scenario</w:t>
      </w: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: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Coverage classes: 144dB, 154dB,164dB 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Channel model: EPA1 Low.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.5 ppm BS receiver offset.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Designed was evaluated using a standard receiver which can detect any of the transmitted frequency carrier.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790"/>
        <w:gridCol w:w="1447"/>
      </w:tblGrid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PRACH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(1) Tx power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23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(2) Thermal noise density (dBm/Hz)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-174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5 KHz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(6) Effective noise power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= (2) + (3) + (4) + 10 log ((5))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-134.01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-6.9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Receiver sensitivity = (6) + (7)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-140.91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(9)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(10) MCL = (1) </w:t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sym w:font="Symbol" w:char="F02D"/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+ (9)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164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Design considered CP duration </w:t>
      </w:r>
      <w:r w:rsidR="00960EE5">
        <w:rPr>
          <w:rFonts w:ascii="Arial" w:eastAsia="Times New Roman" w:hAnsi="Arial" w:cs="Arial"/>
          <w:i/>
          <w:color w:val="000000"/>
          <w:szCs w:val="22"/>
          <w:lang w:val="en-IN"/>
        </w:rPr>
        <w:t>of one symbol(15KHz)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to meet</w:t>
      </w:r>
      <w:r w:rsidR="008B2991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requirements of cell </w:t>
      </w:r>
      <w:r w:rsidR="00147AA3">
        <w:rPr>
          <w:rFonts w:ascii="Arial" w:eastAsia="Times New Roman" w:hAnsi="Arial" w:cs="Arial"/>
          <w:i/>
          <w:color w:val="000000"/>
          <w:szCs w:val="22"/>
          <w:lang w:val="en-IN"/>
        </w:rPr>
        <w:t>radius of 20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KM.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Carrier frequency offset of 200Hz</w:t>
      </w: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Receiver requirements as per 3GPP BS conformation testing (36.141)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The performance requirement of NPRACH for preamble detection is determined by two parameters: the total probability of false detection of the preamble (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 and the probability of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lastRenderedPageBreak/>
        <w:t>detection of the preamble (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). The performance is measured by the required SNR at probability of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smaller than 99% and probability of Pfa shall not be larger than 0.1%.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a conditional total probability of erroneous detection of the preamble (i.e. erroneous detection from any detector) when input is only noise.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[3.646]us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. </w:t>
      </w:r>
    </w:p>
    <w:p w:rsidR="00C15E2C" w:rsidRDefault="00C15E2C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Simulation Results: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For 100000 iterations of simulation below is detection and false alarm instances for single repetition of 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MCL (dB)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Successful Detection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False alarm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144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3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154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999994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6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164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999987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13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633318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and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PD are well within the </w:t>
      </w:r>
      <w:r w:rsidR="000C0AE4"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requirements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 of 3GPP.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  <w:t>Timing error of Time of Arrival of NPRACH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95% within specification re</w:t>
      </w:r>
      <w:r w:rsidR="00633318">
        <w:rPr>
          <w:rFonts w:ascii="Arial" w:eastAsia="Times New Roman" w:hAnsi="Arial" w:cs="Arial"/>
          <w:i/>
          <w:color w:val="000000"/>
          <w:szCs w:val="22"/>
          <w:lang w:val="en-IN"/>
        </w:rPr>
        <w:t>quirement for 2 repetitions</w:t>
      </w: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[-7,7] at 1.92MSPS ~ [-3.6458, 3.6458]µs</w:t>
      </w:r>
    </w:p>
    <w:p w:rsidR="0056345B" w:rsidRPr="0056345B" w:rsidRDefault="000C0AE4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eastAsia="en-US"/>
        </w:rPr>
        <w:lastRenderedPageBreak/>
        <w:drawing>
          <wp:inline distT="0" distB="0" distL="0" distR="0" wp14:anchorId="20137E25" wp14:editId="26DB1FAB">
            <wp:extent cx="5972810" cy="491744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pdated15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E172E1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6FFC534A" wp14:editId="3E143BB0">
            <wp:simplePos x="0" y="0"/>
            <wp:positionH relativeFrom="margin">
              <wp:align>right</wp:align>
            </wp:positionH>
            <wp:positionV relativeFrom="paragraph">
              <wp:posOffset>258114</wp:posOffset>
            </wp:positionV>
            <wp:extent cx="5888355" cy="49911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dated164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7D5" w:rsidRDefault="00AB77D5" w:rsidP="00E172E1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100% within specification requirement</w:t>
      </w:r>
    </w:p>
    <w:p w:rsidR="00C57FA7" w:rsidRPr="00217F20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[-7,7] at 1.92MSPS ~ [-3.6458, 3.6458]µs</w:t>
      </w:r>
    </w:p>
    <w:p w:rsidR="00C57FA7" w:rsidRPr="000E610D" w:rsidRDefault="00951CEB" w:rsidP="00C57FA7">
      <w:pPr>
        <w:pStyle w:val="Heading1"/>
      </w:pPr>
      <w:r>
        <w:t>Conclusion</w:t>
      </w:r>
    </w:p>
    <w:p w:rsidR="00951CEB" w:rsidRDefault="00C57FA7" w:rsidP="00951CEB">
      <w:pPr>
        <w:rPr>
          <w:rFonts w:ascii="Arial" w:hAnsi="Arial" w:cs="Arial"/>
          <w:b/>
          <w:sz w:val="20"/>
          <w:szCs w:val="20"/>
        </w:rPr>
      </w:pPr>
      <w:r w:rsidRPr="009D5E6F">
        <w:rPr>
          <w:rFonts w:ascii="Arial" w:hAnsi="Arial" w:cs="Arial"/>
          <w:b/>
          <w:sz w:val="20"/>
          <w:szCs w:val="20"/>
        </w:rPr>
        <w:t>Proposal:</w:t>
      </w:r>
      <w:r w:rsidR="00951CEB">
        <w:rPr>
          <w:rFonts w:ascii="Arial" w:hAnsi="Arial" w:cs="Arial"/>
          <w:b/>
          <w:sz w:val="20"/>
          <w:szCs w:val="20"/>
        </w:rPr>
        <w:t xml:space="preserve"> </w:t>
      </w:r>
      <w:r w:rsidRPr="009D5E6F">
        <w:rPr>
          <w:rFonts w:ascii="Arial" w:hAnsi="Arial" w:cs="Arial"/>
          <w:b/>
          <w:sz w:val="20"/>
          <w:szCs w:val="20"/>
        </w:rPr>
        <w:t xml:space="preserve"> </w:t>
      </w:r>
      <w:r w:rsidR="00951CEB">
        <w:rPr>
          <w:rFonts w:ascii="Arial" w:hAnsi="Arial" w:cs="Arial"/>
          <w:b/>
          <w:sz w:val="20"/>
          <w:szCs w:val="20"/>
        </w:rPr>
        <w:t xml:space="preserve">We conclude to adopt the single tone NPRACH with 5KHz sub-carrier </w:t>
      </w:r>
      <w:r w:rsidR="002E4195">
        <w:rPr>
          <w:rFonts w:ascii="Arial" w:hAnsi="Arial" w:cs="Arial"/>
          <w:b/>
          <w:sz w:val="20"/>
          <w:szCs w:val="20"/>
        </w:rPr>
        <w:t xml:space="preserve">for UL/DL configuration 2, </w:t>
      </w:r>
      <w:r w:rsidR="00951CEB">
        <w:rPr>
          <w:rFonts w:ascii="Arial" w:hAnsi="Arial" w:cs="Arial"/>
          <w:b/>
          <w:sz w:val="20"/>
          <w:szCs w:val="20"/>
        </w:rPr>
        <w:t>which</w:t>
      </w:r>
      <w:r w:rsidR="002E4195">
        <w:rPr>
          <w:rFonts w:ascii="Arial" w:hAnsi="Arial" w:cs="Arial"/>
          <w:b/>
          <w:sz w:val="20"/>
          <w:szCs w:val="20"/>
        </w:rPr>
        <w:t xml:space="preserve"> meets the NB-IoT requirements </w:t>
      </w:r>
      <w:r w:rsidR="005416ED">
        <w:rPr>
          <w:rFonts w:ascii="Arial" w:hAnsi="Arial" w:cs="Arial"/>
          <w:b/>
          <w:sz w:val="20"/>
          <w:szCs w:val="20"/>
        </w:rPr>
        <w:t>and possible subcarrier allocation can be from anchor and non-anchor carriers.</w:t>
      </w:r>
    </w:p>
    <w:sectPr w:rsidR="00951CEB" w:rsidSect="007D23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792E5E"/>
    <w:multiLevelType w:val="hybridMultilevel"/>
    <w:tmpl w:val="2B141CBC"/>
    <w:lvl w:ilvl="0" w:tplc="40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3B3776AB"/>
    <w:multiLevelType w:val="hybridMultilevel"/>
    <w:tmpl w:val="B9FC83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4046E2"/>
    <w:multiLevelType w:val="hybridMultilevel"/>
    <w:tmpl w:val="55FC0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13953"/>
    <w:multiLevelType w:val="hybridMultilevel"/>
    <w:tmpl w:val="EFFAE1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56C33"/>
    <w:multiLevelType w:val="hybridMultilevel"/>
    <w:tmpl w:val="BD3C52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A7"/>
    <w:rsid w:val="000624C4"/>
    <w:rsid w:val="000C0AE4"/>
    <w:rsid w:val="000D4730"/>
    <w:rsid w:val="00121584"/>
    <w:rsid w:val="0012757B"/>
    <w:rsid w:val="00147AA3"/>
    <w:rsid w:val="001B06E8"/>
    <w:rsid w:val="001E3035"/>
    <w:rsid w:val="00217F20"/>
    <w:rsid w:val="002A3A3A"/>
    <w:rsid w:val="002D647C"/>
    <w:rsid w:val="002E4195"/>
    <w:rsid w:val="002E5AD0"/>
    <w:rsid w:val="00313EAF"/>
    <w:rsid w:val="003B4FEB"/>
    <w:rsid w:val="003E275C"/>
    <w:rsid w:val="003E52FD"/>
    <w:rsid w:val="00413993"/>
    <w:rsid w:val="004333B3"/>
    <w:rsid w:val="0046095F"/>
    <w:rsid w:val="004679E6"/>
    <w:rsid w:val="004A5063"/>
    <w:rsid w:val="004C269D"/>
    <w:rsid w:val="005416ED"/>
    <w:rsid w:val="0056345B"/>
    <w:rsid w:val="006149C8"/>
    <w:rsid w:val="00633318"/>
    <w:rsid w:val="00790CAA"/>
    <w:rsid w:val="007B5955"/>
    <w:rsid w:val="007C30FC"/>
    <w:rsid w:val="007F568A"/>
    <w:rsid w:val="008455F7"/>
    <w:rsid w:val="008B2991"/>
    <w:rsid w:val="009315E3"/>
    <w:rsid w:val="00951CEB"/>
    <w:rsid w:val="00960EE5"/>
    <w:rsid w:val="00984181"/>
    <w:rsid w:val="009E6709"/>
    <w:rsid w:val="00A93A80"/>
    <w:rsid w:val="00AA7E8C"/>
    <w:rsid w:val="00AB77D5"/>
    <w:rsid w:val="00AF6CA9"/>
    <w:rsid w:val="00BE0685"/>
    <w:rsid w:val="00BF37F1"/>
    <w:rsid w:val="00C026A8"/>
    <w:rsid w:val="00C04B74"/>
    <w:rsid w:val="00C15E2C"/>
    <w:rsid w:val="00C53C3B"/>
    <w:rsid w:val="00C57FA7"/>
    <w:rsid w:val="00C74E2D"/>
    <w:rsid w:val="00C77680"/>
    <w:rsid w:val="00D317BD"/>
    <w:rsid w:val="00D74545"/>
    <w:rsid w:val="00DB3F82"/>
    <w:rsid w:val="00DC31BB"/>
    <w:rsid w:val="00E172E1"/>
    <w:rsid w:val="00E36365"/>
    <w:rsid w:val="00EF4F90"/>
    <w:rsid w:val="00EF79E9"/>
    <w:rsid w:val="00F55CE8"/>
    <w:rsid w:val="00F922B0"/>
    <w:rsid w:val="00FA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66AE9"/>
  <w15:chartTrackingRefBased/>
  <w15:docId w15:val="{985DB329-22FF-42C9-AA44-4B700723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FA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57FA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57FA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57FA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57FA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57FA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57FA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57FA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57FA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57FA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FA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57FA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57FA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57FA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57FA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57FA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57FA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57FA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57FA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57FA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57FA7"/>
    <w:pPr>
      <w:numPr>
        <w:numId w:val="2"/>
      </w:numPr>
      <w:tabs>
        <w:tab w:val="left" w:pos="1701"/>
      </w:tabs>
    </w:p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C57FA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C57FA7"/>
  </w:style>
  <w:style w:type="character" w:customStyle="1" w:styleId="BodyTextChar">
    <w:name w:val="Body Text Char"/>
    <w:basedOn w:val="DefaultParagraphFont"/>
    <w:link w:val="BodyText"/>
    <w:rsid w:val="00C57FA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C57FA7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address">
    <w:name w:val="address"/>
    <w:rsid w:val="00C57FA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63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santosh</dc:creator>
  <cp:keywords/>
  <dc:description/>
  <cp:lastModifiedBy>5g</cp:lastModifiedBy>
  <cp:revision>2</cp:revision>
  <dcterms:created xsi:type="dcterms:W3CDTF">2017-11-17T13:19:00Z</dcterms:created>
  <dcterms:modified xsi:type="dcterms:W3CDTF">2017-11-17T13:19:00Z</dcterms:modified>
</cp:coreProperties>
</file>