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5B4E72" w14:textId="3C2A2FFB" w:rsidR="00FF04CC" w:rsidRPr="007D2644" w:rsidRDefault="00FF04CC" w:rsidP="00FF04CC">
      <w:pPr>
        <w:tabs>
          <w:tab w:val="center" w:pos="4536"/>
          <w:tab w:val="right" w:pos="8280"/>
          <w:tab w:val="right" w:pos="9781"/>
        </w:tabs>
        <w:ind w:right="-58"/>
        <w:rPr>
          <w:rFonts w:ascii="Arial" w:eastAsia="ＭＳ 明朝" w:hAnsi="Arial"/>
          <w:b/>
          <w:noProof/>
          <w:lang w:val="en-US"/>
        </w:rPr>
      </w:pPr>
      <w:bookmarkStart w:id="0" w:name="OLE_LINK3"/>
      <w:r w:rsidRPr="007D2644">
        <w:rPr>
          <w:rFonts w:ascii="Arial" w:eastAsia="ＭＳ 明朝" w:hAnsi="Arial"/>
          <w:b/>
          <w:noProof/>
          <w:lang w:val="en-US" w:eastAsia="x-none"/>
        </w:rPr>
        <w:t xml:space="preserve">3GPP TSG </w:t>
      </w:r>
      <w:r w:rsidRPr="00470BF3">
        <w:rPr>
          <w:rFonts w:ascii="Arial" w:eastAsia="ＭＳ 明朝" w:hAnsi="Arial"/>
          <w:b/>
          <w:noProof/>
          <w:lang w:val="en-US" w:eastAsia="x-none"/>
        </w:rPr>
        <w:t>RAN WG1 Meeting 9</w:t>
      </w:r>
      <w:r w:rsidR="00872C97">
        <w:rPr>
          <w:rFonts w:ascii="Arial" w:eastAsia="ＭＳ 明朝" w:hAnsi="Arial"/>
          <w:b/>
          <w:noProof/>
          <w:lang w:val="en-US" w:eastAsia="x-none"/>
        </w:rPr>
        <w:t>1</w:t>
      </w:r>
      <w:r>
        <w:rPr>
          <w:rFonts w:ascii="Arial" w:eastAsia="ＭＳ 明朝" w:hAnsi="Arial"/>
          <w:b/>
          <w:noProof/>
          <w:lang w:val="en-US" w:eastAsia="x-none"/>
        </w:rPr>
        <w:t xml:space="preserve">  </w:t>
      </w:r>
      <w:r w:rsidRPr="007D2644">
        <w:rPr>
          <w:rFonts w:ascii="Arial" w:eastAsia="ＭＳ 明朝" w:hAnsi="Arial" w:hint="eastAsia"/>
          <w:b/>
          <w:noProof/>
          <w:lang w:val="en-US" w:eastAsia="x-none"/>
        </w:rPr>
        <w:t xml:space="preserve">                    </w:t>
      </w:r>
      <w:r w:rsidRPr="007D2644">
        <w:rPr>
          <w:rFonts w:ascii="Arial" w:eastAsia="ＭＳ 明朝" w:hAnsi="Arial"/>
          <w:b/>
          <w:noProof/>
          <w:lang w:val="en-US" w:eastAsia="x-none"/>
        </w:rPr>
        <w:tab/>
      </w:r>
      <w:r>
        <w:rPr>
          <w:rFonts w:ascii="Arial" w:eastAsia="ＭＳ 明朝" w:hAnsi="Arial"/>
          <w:b/>
          <w:noProof/>
          <w:lang w:val="en-US" w:eastAsia="x-none"/>
        </w:rPr>
        <w:t xml:space="preserve">                                               </w:t>
      </w:r>
      <w:r w:rsidRPr="007D2644">
        <w:rPr>
          <w:rFonts w:ascii="Arial" w:eastAsia="ＭＳ 明朝" w:hAnsi="Arial"/>
          <w:b/>
          <w:noProof/>
          <w:lang w:val="en-US" w:eastAsia="x-none"/>
        </w:rPr>
        <w:t>R1-1</w:t>
      </w:r>
      <w:r w:rsidRPr="007D2644">
        <w:rPr>
          <w:rFonts w:ascii="Arial" w:eastAsia="ＭＳ 明朝" w:hAnsi="Arial" w:hint="eastAsia"/>
          <w:b/>
          <w:noProof/>
          <w:lang w:val="en-US" w:eastAsia="x-none"/>
        </w:rPr>
        <w:t>7</w:t>
      </w:r>
      <w:r w:rsidR="00AF2124">
        <w:rPr>
          <w:rFonts w:ascii="Arial" w:eastAsia="ＭＳ 明朝" w:hAnsi="Arial"/>
          <w:b/>
          <w:noProof/>
          <w:lang w:val="en-US" w:eastAsia="x-none"/>
        </w:rPr>
        <w:t>20824</w:t>
      </w:r>
    </w:p>
    <w:p w14:paraId="229C19E9" w14:textId="2C1E6D20" w:rsidR="00A15F4B" w:rsidRPr="00872C97" w:rsidRDefault="00872C97" w:rsidP="00FF04CC">
      <w:pPr>
        <w:pStyle w:val="a7"/>
        <w:rPr>
          <w:rFonts w:cs="Arial"/>
          <w:bCs/>
          <w:sz w:val="24"/>
          <w:szCs w:val="24"/>
        </w:rPr>
      </w:pPr>
      <w:r w:rsidRPr="00872C97">
        <w:rPr>
          <w:rFonts w:cs="Arial"/>
          <w:bCs/>
          <w:sz w:val="24"/>
          <w:szCs w:val="24"/>
        </w:rPr>
        <w:t>Reno, USA, November 27th – December 1st, 201</w:t>
      </w:r>
      <w:r w:rsidR="00FF04CC" w:rsidRPr="0010003A">
        <w:rPr>
          <w:rFonts w:cs="Arial" w:hint="eastAsia"/>
          <w:bCs/>
          <w:sz w:val="24"/>
          <w:szCs w:val="24"/>
        </w:rPr>
        <w:t>7</w:t>
      </w:r>
    </w:p>
    <w:p w14:paraId="097926AE" w14:textId="77777777" w:rsidR="002123E7" w:rsidRPr="00A15F4B"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5E4310C0"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A51D2D">
        <w:rPr>
          <w:sz w:val="24"/>
          <w:lang w:val="en-US" w:eastAsia="ja-JP"/>
        </w:rPr>
        <w:t xml:space="preserve">UL data </w:t>
      </w:r>
      <w:r w:rsidR="00E33769" w:rsidRPr="00E33769">
        <w:rPr>
          <w:sz w:val="24"/>
          <w:lang w:val="en-US" w:eastAsia="ja-JP"/>
        </w:rPr>
        <w:t>transmission</w:t>
      </w:r>
      <w:r w:rsidR="00A51D2D">
        <w:rPr>
          <w:sz w:val="24"/>
          <w:lang w:val="en-US" w:eastAsia="ja-JP"/>
        </w:rPr>
        <w:t xml:space="preserve"> </w:t>
      </w:r>
      <w:r w:rsidR="00FF04CC">
        <w:rPr>
          <w:sz w:val="24"/>
          <w:lang w:val="en-US" w:eastAsia="ja-JP"/>
        </w:rPr>
        <w:t>procedures</w:t>
      </w:r>
    </w:p>
    <w:bookmarkEnd w:id="1"/>
    <w:bookmarkEnd w:id="2"/>
    <w:bookmarkEnd w:id="3"/>
    <w:bookmarkEnd w:id="4"/>
    <w:p w14:paraId="02FF14B3" w14:textId="70464FCE"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FF04CC">
        <w:rPr>
          <w:sz w:val="24"/>
          <w:lang w:val="en-US" w:eastAsia="ja-JP"/>
        </w:rPr>
        <w:t>7</w:t>
      </w:r>
      <w:r w:rsidR="00816BF2">
        <w:rPr>
          <w:sz w:val="24"/>
          <w:lang w:val="en-US" w:eastAsia="ja-JP"/>
        </w:rPr>
        <w:t>.3</w:t>
      </w:r>
      <w:r w:rsidR="00E33769" w:rsidRPr="00E33769">
        <w:rPr>
          <w:sz w:val="24"/>
          <w:lang w:val="en-US" w:eastAsia="ja-JP"/>
        </w:rPr>
        <w:t>.3.</w:t>
      </w:r>
      <w:r w:rsidR="00816BF2">
        <w:rPr>
          <w:sz w:val="24"/>
          <w:lang w:val="en-US" w:eastAsia="ja-JP"/>
        </w:rPr>
        <w:t>4</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4531F61A" w14:textId="2BCA88D2" w:rsidR="00FF04CC" w:rsidRPr="00B71FAC" w:rsidRDefault="00B71FAC" w:rsidP="006537BD">
      <w:pPr>
        <w:spacing w:afterLines="50" w:after="120"/>
        <w:jc w:val="both"/>
        <w:rPr>
          <w:rFonts w:eastAsia="ＭＳ 明朝"/>
          <w:sz w:val="22"/>
          <w:lang w:val="en-US"/>
        </w:rPr>
      </w:pPr>
      <w:r w:rsidRPr="00B71FAC">
        <w:rPr>
          <w:rFonts w:eastAsia="ＭＳ 明朝"/>
          <w:sz w:val="22"/>
          <w:lang w:val="en-US"/>
        </w:rPr>
        <w:t>At</w:t>
      </w:r>
      <w:r>
        <w:rPr>
          <w:rFonts w:eastAsia="ＭＳ 明朝"/>
          <w:sz w:val="22"/>
          <w:lang w:val="en-US"/>
        </w:rPr>
        <w:t xml:space="preserve"> the RAN1 #</w:t>
      </w:r>
      <w:r w:rsidR="00A85B77">
        <w:rPr>
          <w:rFonts w:eastAsia="ＭＳ 明朝"/>
          <w:sz w:val="22"/>
          <w:lang w:val="en-US"/>
        </w:rPr>
        <w:t>90bis meeting, agreements on UL waveform determination for UL transmission with and without UL grant were achieved [1].</w:t>
      </w:r>
      <w:r w:rsidRPr="00B71FAC">
        <w:rPr>
          <w:rFonts w:eastAsia="ＭＳ 明朝"/>
          <w:sz w:val="22"/>
          <w:lang w:val="en-US"/>
        </w:rPr>
        <w:t xml:space="preserve"> </w:t>
      </w:r>
      <w:r w:rsidR="00862E40">
        <w:rPr>
          <w:rFonts w:eastAsia="ＭＳ 明朝"/>
          <w:sz w:val="22"/>
          <w:lang w:val="en-US"/>
        </w:rPr>
        <w:t xml:space="preserve">In </w:t>
      </w:r>
      <w:r w:rsidR="00A85B77">
        <w:rPr>
          <w:rFonts w:eastAsia="ＭＳ 明朝"/>
          <w:sz w:val="22"/>
          <w:lang w:val="en-US"/>
        </w:rPr>
        <w:t xml:space="preserve">addition, following agreements on UL transmission without UL grant were made based on the Email discussion [#90bis-NR-34]. </w:t>
      </w:r>
    </w:p>
    <w:tbl>
      <w:tblPr>
        <w:tblStyle w:val="afb"/>
        <w:tblW w:w="0" w:type="auto"/>
        <w:tblLook w:val="04A0" w:firstRow="1" w:lastRow="0" w:firstColumn="1" w:lastColumn="0" w:noHBand="0" w:noVBand="1"/>
      </w:tblPr>
      <w:tblGrid>
        <w:gridCol w:w="10188"/>
      </w:tblGrid>
      <w:tr w:rsidR="009A125B" w14:paraId="1F94A89E" w14:textId="77777777" w:rsidTr="009A125B">
        <w:tc>
          <w:tcPr>
            <w:tcW w:w="10188" w:type="dxa"/>
          </w:tcPr>
          <w:p w14:paraId="4CA1FF6A" w14:textId="77777777" w:rsidR="009A125B" w:rsidRPr="00A85B77" w:rsidRDefault="009A125B" w:rsidP="009A125B">
            <w:pPr>
              <w:pStyle w:val="aa"/>
              <w:spacing w:after="0"/>
              <w:jc w:val="both"/>
              <w:rPr>
                <w:rFonts w:ascii="Times New Roman" w:hAnsi="Times New Roman"/>
                <w:bCs/>
                <w:sz w:val="22"/>
                <w:szCs w:val="22"/>
                <w:u w:val="single"/>
                <w:lang w:val="en-US" w:eastAsia="zh-CN"/>
              </w:rPr>
            </w:pPr>
            <w:r w:rsidRPr="00A85B77">
              <w:rPr>
                <w:rStyle w:val="aff0"/>
                <w:rFonts w:ascii="Times New Roman" w:hAnsi="Times New Roman"/>
                <w:bCs w:val="0"/>
                <w:sz w:val="22"/>
                <w:highlight w:val="green"/>
                <w:u w:val="single"/>
                <w:lang w:eastAsia="zh-CN"/>
              </w:rPr>
              <w:t>Agreements</w:t>
            </w:r>
            <w:r w:rsidRPr="00A85B77">
              <w:rPr>
                <w:rStyle w:val="aff0"/>
                <w:rFonts w:ascii="Times New Roman" w:hAnsi="Times New Roman"/>
                <w:bCs w:val="0"/>
                <w:sz w:val="22"/>
                <w:u w:val="single"/>
                <w:lang w:eastAsia="zh-CN"/>
              </w:rPr>
              <w:t>:</w:t>
            </w:r>
          </w:p>
          <w:p w14:paraId="771B9424" w14:textId="77777777" w:rsidR="00A85B77" w:rsidRDefault="00A85B77" w:rsidP="00A85B77">
            <w:pPr>
              <w:spacing w:after="0"/>
              <w:jc w:val="both"/>
              <w:rPr>
                <w:sz w:val="22"/>
                <w:lang w:eastAsia="zh-CN"/>
              </w:rPr>
            </w:pPr>
            <w:r>
              <w:rPr>
                <w:sz w:val="22"/>
                <w:lang w:eastAsia="zh-CN"/>
              </w:rPr>
              <w:t>•     </w:t>
            </w:r>
            <w:r w:rsidR="009A125B" w:rsidRPr="009A125B">
              <w:rPr>
                <w:sz w:val="22"/>
                <w:lang w:eastAsia="zh-CN"/>
              </w:rPr>
              <w:t xml:space="preserve">For UL transmission without UL grant, for each configuration </w:t>
            </w:r>
          </w:p>
          <w:p w14:paraId="3C1B604B" w14:textId="77777777" w:rsidR="00A85B77" w:rsidRDefault="00A85B77" w:rsidP="008D2080">
            <w:pPr>
              <w:pStyle w:val="afd"/>
              <w:numPr>
                <w:ilvl w:val="0"/>
                <w:numId w:val="9"/>
              </w:numPr>
              <w:spacing w:after="0"/>
              <w:ind w:leftChars="0"/>
              <w:jc w:val="both"/>
              <w:rPr>
                <w:sz w:val="22"/>
                <w:lang w:eastAsia="zh-CN"/>
              </w:rPr>
            </w:pPr>
            <w:r w:rsidRPr="00A85B77">
              <w:rPr>
                <w:sz w:val="22"/>
                <w:lang w:eastAsia="zh-CN"/>
              </w:rPr>
              <w:t>T</w:t>
            </w:r>
            <w:r w:rsidR="009A125B" w:rsidRPr="00A85B77">
              <w:rPr>
                <w:sz w:val="22"/>
                <w:lang w:eastAsia="zh-CN"/>
              </w:rPr>
              <w:t>he number of configured HARQ processes is explicitly configured by RRC</w:t>
            </w:r>
          </w:p>
          <w:p w14:paraId="322F2C16" w14:textId="77777777" w:rsidR="00A85B77" w:rsidRDefault="009A125B" w:rsidP="008D2080">
            <w:pPr>
              <w:pStyle w:val="afd"/>
              <w:numPr>
                <w:ilvl w:val="0"/>
                <w:numId w:val="9"/>
              </w:numPr>
              <w:spacing w:after="0"/>
              <w:ind w:leftChars="0"/>
              <w:jc w:val="both"/>
              <w:rPr>
                <w:sz w:val="22"/>
                <w:lang w:eastAsia="zh-CN"/>
              </w:rPr>
            </w:pPr>
            <w:r w:rsidRPr="00A85B77">
              <w:rPr>
                <w:sz w:val="22"/>
                <w:lang w:eastAsia="zh-CN"/>
              </w:rPr>
              <w:t xml:space="preserve">Each configuration can have multiple HARQ processes </w:t>
            </w:r>
            <w:r w:rsidR="00A85B77">
              <w:rPr>
                <w:sz w:val="22"/>
                <w:lang w:eastAsia="zh-CN"/>
              </w:rPr>
              <w:t>T</w:t>
            </w:r>
          </w:p>
          <w:p w14:paraId="403BBE17" w14:textId="74367902" w:rsidR="009A125B" w:rsidRPr="00A85B77" w:rsidRDefault="00A85B77" w:rsidP="008D2080">
            <w:pPr>
              <w:pStyle w:val="afd"/>
              <w:numPr>
                <w:ilvl w:val="1"/>
                <w:numId w:val="10"/>
              </w:numPr>
              <w:spacing w:after="0"/>
              <w:ind w:leftChars="0"/>
              <w:jc w:val="both"/>
              <w:rPr>
                <w:sz w:val="22"/>
                <w:lang w:eastAsia="zh-CN"/>
              </w:rPr>
            </w:pPr>
            <w:r>
              <w:rPr>
                <w:sz w:val="22"/>
                <w:lang w:eastAsia="zh-CN"/>
              </w:rPr>
              <w:t>T</w:t>
            </w:r>
            <w:r w:rsidR="009A125B" w:rsidRPr="00A85B77">
              <w:rPr>
                <w:sz w:val="22"/>
                <w:lang w:eastAsia="zh-CN"/>
              </w:rPr>
              <w:t>he value range is {1, 2, …, M}, where M value is FFS</w:t>
            </w:r>
          </w:p>
          <w:p w14:paraId="1E3ECE61" w14:textId="77777777" w:rsidR="00A20C4A" w:rsidRDefault="00A20C4A" w:rsidP="009A125B">
            <w:pPr>
              <w:pStyle w:val="aa"/>
              <w:spacing w:after="0"/>
              <w:jc w:val="both"/>
              <w:rPr>
                <w:rStyle w:val="aff0"/>
                <w:rFonts w:ascii="Times New Roman" w:hAnsi="Times New Roman"/>
                <w:bCs w:val="0"/>
                <w:sz w:val="22"/>
                <w:highlight w:val="green"/>
                <w:u w:val="single"/>
                <w:lang w:eastAsia="zh-CN"/>
              </w:rPr>
            </w:pPr>
          </w:p>
          <w:p w14:paraId="4EF84BC0" w14:textId="4C8ED2EE" w:rsidR="009A125B" w:rsidRPr="00A85B77" w:rsidRDefault="009A125B" w:rsidP="009A125B">
            <w:pPr>
              <w:pStyle w:val="aa"/>
              <w:spacing w:after="0"/>
              <w:jc w:val="both"/>
              <w:rPr>
                <w:rStyle w:val="aff0"/>
                <w:b w:val="0"/>
                <w:highlight w:val="green"/>
                <w:u w:val="single"/>
              </w:rPr>
            </w:pPr>
            <w:r w:rsidRPr="00A85B77">
              <w:rPr>
                <w:rStyle w:val="aff0"/>
                <w:rFonts w:ascii="Times New Roman" w:hAnsi="Times New Roman"/>
                <w:bCs w:val="0"/>
                <w:sz w:val="22"/>
                <w:highlight w:val="green"/>
                <w:u w:val="single"/>
                <w:lang w:eastAsia="zh-CN"/>
              </w:rPr>
              <w:t>Agreements:</w:t>
            </w:r>
          </w:p>
          <w:p w14:paraId="3DC850B1" w14:textId="77777777" w:rsidR="00A85B77" w:rsidRPr="00A20C4A" w:rsidRDefault="009A125B" w:rsidP="00A85B77">
            <w:pPr>
              <w:spacing w:after="0"/>
              <w:jc w:val="both"/>
              <w:rPr>
                <w:sz w:val="22"/>
                <w:szCs w:val="22"/>
              </w:rPr>
            </w:pPr>
            <w:r w:rsidRPr="00A20C4A">
              <w:rPr>
                <w:sz w:val="22"/>
                <w:szCs w:val="22"/>
                <w:lang w:eastAsia="zh-CN"/>
              </w:rPr>
              <w:t>• </w:t>
            </w:r>
            <w:r w:rsidRPr="00A20C4A">
              <w:rPr>
                <w:sz w:val="22"/>
                <w:szCs w:val="22"/>
              </w:rPr>
              <w:t xml:space="preserve">     For Type 1 and Type 2 UL transmission without grant, RNTI(s) is/are configured by UE-specific RRC </w:t>
            </w:r>
            <w:proofErr w:type="spellStart"/>
            <w:r w:rsidRPr="00A20C4A">
              <w:rPr>
                <w:sz w:val="22"/>
                <w:szCs w:val="22"/>
              </w:rPr>
              <w:t>signaling</w:t>
            </w:r>
            <w:proofErr w:type="spellEnd"/>
            <w:r w:rsidRPr="00A20C4A">
              <w:rPr>
                <w:sz w:val="22"/>
                <w:szCs w:val="22"/>
              </w:rPr>
              <w:t>.</w:t>
            </w:r>
          </w:p>
          <w:p w14:paraId="7CD44D1B" w14:textId="77777777" w:rsidR="00A85B77" w:rsidRPr="00A20C4A" w:rsidRDefault="009A125B" w:rsidP="008D2080">
            <w:pPr>
              <w:pStyle w:val="afd"/>
              <w:numPr>
                <w:ilvl w:val="0"/>
                <w:numId w:val="10"/>
              </w:numPr>
              <w:spacing w:after="0"/>
              <w:ind w:leftChars="0"/>
              <w:jc w:val="both"/>
              <w:rPr>
                <w:sz w:val="22"/>
                <w:szCs w:val="22"/>
                <w:lang w:eastAsia="zh-CN"/>
              </w:rPr>
            </w:pPr>
            <w:r w:rsidRPr="00A20C4A">
              <w:rPr>
                <w:sz w:val="22"/>
                <w:szCs w:val="22"/>
                <w:lang w:eastAsia="zh-CN"/>
              </w:rPr>
              <w:t>Whether the same or different RNTI(s) for Type 1 and Type 2 can be decided by RAN2.</w:t>
            </w:r>
          </w:p>
          <w:p w14:paraId="5CD0F523" w14:textId="6CE08828" w:rsidR="009A125B" w:rsidRPr="00A20C4A" w:rsidRDefault="009A125B" w:rsidP="008D2080">
            <w:pPr>
              <w:pStyle w:val="afd"/>
              <w:numPr>
                <w:ilvl w:val="0"/>
                <w:numId w:val="10"/>
              </w:numPr>
              <w:spacing w:after="0"/>
              <w:ind w:leftChars="0" w:left="420"/>
              <w:jc w:val="both"/>
              <w:rPr>
                <w:sz w:val="22"/>
                <w:szCs w:val="22"/>
                <w:lang w:eastAsia="zh-CN"/>
              </w:rPr>
            </w:pPr>
            <w:r w:rsidRPr="00A20C4A">
              <w:rPr>
                <w:sz w:val="22"/>
                <w:szCs w:val="22"/>
                <w:lang w:eastAsia="zh-CN"/>
              </w:rPr>
              <w:t xml:space="preserve">Within each type, an RNTI is configured by UE-specific RRC </w:t>
            </w:r>
            <w:proofErr w:type="spellStart"/>
            <w:r w:rsidRPr="00A20C4A">
              <w:rPr>
                <w:sz w:val="22"/>
                <w:szCs w:val="22"/>
                <w:lang w:eastAsia="zh-CN"/>
              </w:rPr>
              <w:t>signaling</w:t>
            </w:r>
            <w:proofErr w:type="spellEnd"/>
            <w:r w:rsidRPr="00A20C4A">
              <w:rPr>
                <w:sz w:val="22"/>
                <w:szCs w:val="22"/>
                <w:lang w:eastAsia="zh-CN"/>
              </w:rPr>
              <w:t xml:space="preserve"> at least for one resource configuration in a serving cell</w:t>
            </w:r>
          </w:p>
          <w:p w14:paraId="57592DEF" w14:textId="77777777" w:rsidR="009A125B" w:rsidRPr="009A125B" w:rsidRDefault="009A125B" w:rsidP="009A125B">
            <w:pPr>
              <w:pStyle w:val="aa"/>
              <w:spacing w:after="0"/>
              <w:jc w:val="both"/>
              <w:rPr>
                <w:rStyle w:val="aff0"/>
                <w:rFonts w:ascii="Times New Roman" w:eastAsia="Gulim" w:hAnsi="Times New Roman"/>
                <w:sz w:val="22"/>
                <w:szCs w:val="24"/>
                <w:lang w:val="sv-SE"/>
              </w:rPr>
            </w:pPr>
          </w:p>
          <w:p w14:paraId="13440B16" w14:textId="77777777" w:rsidR="009A125B" w:rsidRPr="00A85B77" w:rsidRDefault="009A125B" w:rsidP="009A125B">
            <w:pPr>
              <w:pStyle w:val="aa"/>
              <w:spacing w:after="0"/>
              <w:jc w:val="both"/>
              <w:rPr>
                <w:rStyle w:val="aff0"/>
                <w:b w:val="0"/>
                <w:sz w:val="22"/>
                <w:highlight w:val="green"/>
                <w:u w:val="single"/>
                <w:lang w:eastAsia="zh-CN"/>
              </w:rPr>
            </w:pPr>
            <w:r w:rsidRPr="00A85B77">
              <w:rPr>
                <w:rStyle w:val="aff0"/>
                <w:rFonts w:ascii="Times New Roman" w:hAnsi="Times New Roman"/>
                <w:bCs w:val="0"/>
                <w:sz w:val="22"/>
                <w:highlight w:val="green"/>
                <w:u w:val="single"/>
                <w:lang w:eastAsia="zh-CN"/>
              </w:rPr>
              <w:t>Agreements:</w:t>
            </w:r>
          </w:p>
          <w:p w14:paraId="7F191294" w14:textId="77777777" w:rsidR="00A20C4A" w:rsidRDefault="00A20C4A" w:rsidP="008D2080">
            <w:pPr>
              <w:pStyle w:val="afd"/>
              <w:numPr>
                <w:ilvl w:val="0"/>
                <w:numId w:val="10"/>
              </w:numPr>
              <w:spacing w:after="0"/>
              <w:ind w:leftChars="0" w:left="420"/>
              <w:rPr>
                <w:sz w:val="22"/>
              </w:rPr>
            </w:pPr>
            <w:r w:rsidRPr="00A20C4A">
              <w:rPr>
                <w:sz w:val="22"/>
                <w:lang w:eastAsia="zh-CN"/>
              </w:rPr>
              <w:t>F</w:t>
            </w:r>
            <w:r w:rsidR="009A125B" w:rsidRPr="00A20C4A">
              <w:rPr>
                <w:sz w:val="22"/>
                <w:lang w:eastAsia="zh-CN"/>
              </w:rPr>
              <w:t xml:space="preserve">or UL transmission without UL grant, </w:t>
            </w:r>
          </w:p>
          <w:p w14:paraId="080A23A0" w14:textId="77777777" w:rsidR="00A20C4A" w:rsidRDefault="009A125B" w:rsidP="008D2080">
            <w:pPr>
              <w:pStyle w:val="afd"/>
              <w:numPr>
                <w:ilvl w:val="0"/>
                <w:numId w:val="10"/>
              </w:numPr>
              <w:spacing w:after="0"/>
              <w:ind w:leftChars="0"/>
              <w:rPr>
                <w:sz w:val="22"/>
              </w:rPr>
            </w:pPr>
            <w:r w:rsidRPr="00A20C4A">
              <w:rPr>
                <w:sz w:val="22"/>
              </w:rPr>
              <w:t>The HARQ ID for a TB should be the same during the repetitions and retransmissions if any.</w:t>
            </w:r>
          </w:p>
          <w:p w14:paraId="0360B6F0" w14:textId="77777777" w:rsidR="00A20C4A" w:rsidRDefault="009A125B" w:rsidP="008D2080">
            <w:pPr>
              <w:pStyle w:val="afd"/>
              <w:numPr>
                <w:ilvl w:val="0"/>
                <w:numId w:val="10"/>
              </w:numPr>
              <w:spacing w:after="0"/>
              <w:ind w:leftChars="0"/>
              <w:rPr>
                <w:sz w:val="22"/>
              </w:rPr>
            </w:pPr>
            <w:r w:rsidRPr="00A20C4A">
              <w:rPr>
                <w:sz w:val="22"/>
              </w:rPr>
              <w:t xml:space="preserve">The HARQ ID is at least determined by </w:t>
            </w:r>
          </w:p>
          <w:p w14:paraId="7F320006" w14:textId="77777777" w:rsidR="00A20C4A" w:rsidRDefault="009A125B" w:rsidP="008D2080">
            <w:pPr>
              <w:pStyle w:val="afd"/>
              <w:numPr>
                <w:ilvl w:val="1"/>
                <w:numId w:val="10"/>
              </w:numPr>
              <w:spacing w:after="0"/>
              <w:ind w:leftChars="0"/>
              <w:rPr>
                <w:sz w:val="22"/>
              </w:rPr>
            </w:pPr>
            <w:r w:rsidRPr="00A20C4A">
              <w:rPr>
                <w:sz w:val="22"/>
              </w:rPr>
              <w:t>the number of HARQ processes in the configuration</w:t>
            </w:r>
          </w:p>
          <w:p w14:paraId="0A55DF40" w14:textId="77777777" w:rsidR="00A20C4A" w:rsidRDefault="009A125B" w:rsidP="008D2080">
            <w:pPr>
              <w:pStyle w:val="afd"/>
              <w:numPr>
                <w:ilvl w:val="1"/>
                <w:numId w:val="10"/>
              </w:numPr>
              <w:spacing w:after="0"/>
              <w:ind w:leftChars="0"/>
              <w:rPr>
                <w:sz w:val="22"/>
              </w:rPr>
            </w:pPr>
            <w:r w:rsidRPr="00A20C4A">
              <w:rPr>
                <w:sz w:val="22"/>
              </w:rPr>
              <w:t>the time-domain resource for the UL data transmission</w:t>
            </w:r>
          </w:p>
          <w:p w14:paraId="48C9D324" w14:textId="76071FA4" w:rsidR="009A125B" w:rsidRPr="00A20C4A" w:rsidRDefault="009A125B" w:rsidP="008D2080">
            <w:pPr>
              <w:pStyle w:val="afd"/>
              <w:numPr>
                <w:ilvl w:val="1"/>
                <w:numId w:val="10"/>
              </w:numPr>
              <w:spacing w:after="0"/>
              <w:ind w:leftChars="0"/>
              <w:rPr>
                <w:sz w:val="22"/>
              </w:rPr>
            </w:pPr>
            <w:r w:rsidRPr="00A20C4A">
              <w:rPr>
                <w:sz w:val="22"/>
              </w:rPr>
              <w:t>FFS: other factors such as frequency-domain resource, DMRS, repetition K dependency on initial transmission.</w:t>
            </w:r>
          </w:p>
          <w:p w14:paraId="4683570D" w14:textId="77777777" w:rsidR="00A20C4A" w:rsidRDefault="00A20C4A" w:rsidP="009A125B">
            <w:pPr>
              <w:pStyle w:val="aa"/>
              <w:spacing w:after="0"/>
              <w:rPr>
                <w:rFonts w:ascii="Times New Roman" w:hAnsi="Times New Roman"/>
                <w:b/>
                <w:sz w:val="22"/>
                <w:highlight w:val="darkYellow"/>
                <w:lang w:val="en-US"/>
              </w:rPr>
            </w:pPr>
          </w:p>
          <w:p w14:paraId="01B5E6BF" w14:textId="21DA15CE" w:rsidR="009A125B" w:rsidRPr="00A85B77" w:rsidRDefault="009A125B" w:rsidP="009A125B">
            <w:pPr>
              <w:pStyle w:val="aa"/>
              <w:spacing w:after="0"/>
              <w:rPr>
                <w:rFonts w:ascii="Times New Roman" w:hAnsi="Times New Roman"/>
                <w:b/>
                <w:sz w:val="22"/>
                <w:szCs w:val="22"/>
                <w:lang w:val="en-US"/>
              </w:rPr>
            </w:pPr>
            <w:r w:rsidRPr="00A85B77">
              <w:rPr>
                <w:rFonts w:ascii="Times New Roman" w:hAnsi="Times New Roman"/>
                <w:b/>
                <w:sz w:val="22"/>
                <w:highlight w:val="darkYellow"/>
                <w:lang w:val="en-US"/>
              </w:rPr>
              <w:t>W</w:t>
            </w:r>
            <w:proofErr w:type="spellStart"/>
            <w:r w:rsidRPr="00A85B77">
              <w:rPr>
                <w:rFonts w:ascii="Times New Roman" w:hAnsi="Times New Roman"/>
                <w:b/>
                <w:sz w:val="22"/>
                <w:highlight w:val="darkYellow"/>
              </w:rPr>
              <w:t>orking</w:t>
            </w:r>
            <w:proofErr w:type="spellEnd"/>
            <w:r w:rsidRPr="00A85B77">
              <w:rPr>
                <w:rFonts w:ascii="Times New Roman" w:hAnsi="Times New Roman"/>
                <w:b/>
                <w:sz w:val="22"/>
                <w:highlight w:val="darkYellow"/>
              </w:rPr>
              <w:t xml:space="preserve"> assumption</w:t>
            </w:r>
            <w:r w:rsidRPr="00A85B77">
              <w:rPr>
                <w:rFonts w:ascii="Times New Roman" w:hAnsi="Times New Roman"/>
                <w:b/>
                <w:sz w:val="22"/>
              </w:rPr>
              <w:t>:</w:t>
            </w:r>
          </w:p>
          <w:p w14:paraId="2BCA07A0" w14:textId="77777777" w:rsidR="00A20C4A" w:rsidRDefault="009A125B" w:rsidP="00A20C4A">
            <w:pPr>
              <w:spacing w:after="0"/>
              <w:ind w:left="357" w:hanging="357"/>
              <w:jc w:val="both"/>
              <w:rPr>
                <w:sz w:val="22"/>
                <w:lang w:eastAsia="zh-CN"/>
              </w:rPr>
            </w:pPr>
            <w:r w:rsidRPr="009A125B">
              <w:rPr>
                <w:sz w:val="22"/>
                <w:lang w:eastAsia="zh-CN"/>
              </w:rPr>
              <w:t xml:space="preserve">•        For UL transmission without UL grant, for a TB transmission with K repetitions </w:t>
            </w:r>
          </w:p>
          <w:p w14:paraId="56C01E2F" w14:textId="5D26925E" w:rsidR="009A125B" w:rsidRPr="00A20C4A" w:rsidRDefault="009A125B" w:rsidP="008D2080">
            <w:pPr>
              <w:pStyle w:val="afd"/>
              <w:numPr>
                <w:ilvl w:val="0"/>
                <w:numId w:val="11"/>
              </w:numPr>
              <w:spacing w:after="0"/>
              <w:ind w:leftChars="0"/>
              <w:jc w:val="both"/>
              <w:rPr>
                <w:sz w:val="22"/>
              </w:rPr>
            </w:pPr>
            <w:r w:rsidRPr="00A20C4A">
              <w:rPr>
                <w:sz w:val="22"/>
                <w:lang w:eastAsia="zh-CN"/>
              </w:rPr>
              <w:t xml:space="preserve">The repetitions follow an RV sequence and it is configured by UE-specific RRC signalling to be one of the following: </w:t>
            </w:r>
          </w:p>
          <w:p w14:paraId="2352DA6D" w14:textId="02AE69AF" w:rsidR="009A125B" w:rsidRPr="009A125B" w:rsidRDefault="009A125B" w:rsidP="008D2080">
            <w:pPr>
              <w:pStyle w:val="afd"/>
              <w:numPr>
                <w:ilvl w:val="1"/>
                <w:numId w:val="10"/>
              </w:numPr>
              <w:spacing w:after="0"/>
              <w:ind w:leftChars="0"/>
              <w:rPr>
                <w:sz w:val="22"/>
              </w:rPr>
            </w:pPr>
            <w:r w:rsidRPr="009A125B">
              <w:rPr>
                <w:sz w:val="22"/>
              </w:rPr>
              <w:t>Sequence 1: {0, 2, 3, 1}</w:t>
            </w:r>
          </w:p>
          <w:p w14:paraId="3C9249E9" w14:textId="544BBE59" w:rsidR="009A125B" w:rsidRPr="009A125B" w:rsidRDefault="009A125B" w:rsidP="008D2080">
            <w:pPr>
              <w:pStyle w:val="afd"/>
              <w:numPr>
                <w:ilvl w:val="1"/>
                <w:numId w:val="10"/>
              </w:numPr>
              <w:spacing w:after="0"/>
              <w:ind w:leftChars="0"/>
              <w:rPr>
                <w:sz w:val="22"/>
              </w:rPr>
            </w:pPr>
            <w:r w:rsidRPr="009A125B">
              <w:rPr>
                <w:sz w:val="22"/>
              </w:rPr>
              <w:t>Sequence 2: {0, 3, 0, 3}</w:t>
            </w:r>
          </w:p>
          <w:p w14:paraId="53EF54CA" w14:textId="67C2EC55" w:rsidR="009A125B" w:rsidRPr="00A20C4A" w:rsidRDefault="009A125B" w:rsidP="008D2080">
            <w:pPr>
              <w:pStyle w:val="afd"/>
              <w:numPr>
                <w:ilvl w:val="1"/>
                <w:numId w:val="10"/>
              </w:numPr>
              <w:spacing w:after="0"/>
              <w:ind w:leftChars="0"/>
              <w:rPr>
                <w:sz w:val="22"/>
              </w:rPr>
            </w:pPr>
            <w:r w:rsidRPr="009A125B">
              <w:rPr>
                <w:sz w:val="22"/>
              </w:rPr>
              <w:t>Sequence 3: {0, 0, 0, 0}</w:t>
            </w:r>
          </w:p>
        </w:tc>
      </w:tr>
    </w:tbl>
    <w:p w14:paraId="6084B5D9" w14:textId="77777777" w:rsidR="0000408B" w:rsidRDefault="0000408B" w:rsidP="0000408B">
      <w:pPr>
        <w:spacing w:afterLines="50" w:after="120"/>
        <w:rPr>
          <w:rFonts w:eastAsia="ＭＳ 明朝"/>
          <w:sz w:val="22"/>
          <w:lang w:val="en-US"/>
        </w:rPr>
      </w:pPr>
    </w:p>
    <w:p w14:paraId="100508B5" w14:textId="6545DF30" w:rsidR="0047347B" w:rsidRPr="0000408B" w:rsidRDefault="0000408B" w:rsidP="0000408B">
      <w:pPr>
        <w:spacing w:afterLines="50" w:after="120"/>
        <w:rPr>
          <w:rFonts w:eastAsia="SimSun"/>
          <w:lang w:val="en-US" w:eastAsia="zh-CN"/>
        </w:rPr>
      </w:pPr>
      <w:r w:rsidRPr="00D9206B">
        <w:rPr>
          <w:rFonts w:eastAsia="ＭＳ 明朝"/>
          <w:sz w:val="22"/>
          <w:lang w:val="en-US"/>
        </w:rPr>
        <w:t>Based on the Email discussion, it is noted that whether to confirm the above working assumption will be done under the coding session.</w:t>
      </w:r>
    </w:p>
    <w:p w14:paraId="79387718" w14:textId="1A57671E" w:rsidR="0047347B" w:rsidRDefault="0047347B" w:rsidP="0000408B">
      <w:pPr>
        <w:spacing w:afterLines="50" w:after="120"/>
        <w:jc w:val="both"/>
        <w:rPr>
          <w:rFonts w:eastAsia="SimSun"/>
          <w:lang w:eastAsia="zh-CN"/>
        </w:rPr>
      </w:pPr>
      <w:r w:rsidRPr="0000408B">
        <w:rPr>
          <w:rFonts w:eastAsia="SimSun" w:hint="eastAsia"/>
          <w:sz w:val="22"/>
          <w:lang w:eastAsia="zh-CN"/>
        </w:rPr>
        <w:t>I</w:t>
      </w:r>
      <w:r w:rsidRPr="0000408B">
        <w:rPr>
          <w:rFonts w:eastAsia="SimSun"/>
          <w:sz w:val="22"/>
          <w:lang w:eastAsia="zh-CN"/>
        </w:rPr>
        <w:t xml:space="preserve">n </w:t>
      </w:r>
      <w:r w:rsidR="0000408B" w:rsidRPr="0000408B">
        <w:rPr>
          <w:rFonts w:eastAsia="SimSun"/>
          <w:sz w:val="22"/>
          <w:lang w:eastAsia="zh-CN"/>
        </w:rPr>
        <w:t>addition, it is noted that following agreements were made in Email discussion [90b-NR-16]:</w:t>
      </w:r>
    </w:p>
    <w:tbl>
      <w:tblPr>
        <w:tblStyle w:val="afb"/>
        <w:tblW w:w="10296" w:type="dxa"/>
        <w:tblLook w:val="04A0" w:firstRow="1" w:lastRow="0" w:firstColumn="1" w:lastColumn="0" w:noHBand="0" w:noVBand="1"/>
      </w:tblPr>
      <w:tblGrid>
        <w:gridCol w:w="10296"/>
      </w:tblGrid>
      <w:tr w:rsidR="0000408B" w14:paraId="22ADFBE9" w14:textId="77777777" w:rsidTr="0000408B">
        <w:trPr>
          <w:trHeight w:val="1423"/>
        </w:trPr>
        <w:tc>
          <w:tcPr>
            <w:tcW w:w="0" w:type="auto"/>
          </w:tcPr>
          <w:p w14:paraId="23B0100F" w14:textId="77777777" w:rsidR="0000408B" w:rsidRPr="0000408B" w:rsidRDefault="0000408B" w:rsidP="0000408B">
            <w:pPr>
              <w:pStyle w:val="aa"/>
              <w:spacing w:after="0"/>
              <w:jc w:val="both"/>
              <w:rPr>
                <w:rStyle w:val="aff0"/>
                <w:rFonts w:ascii="Times New Roman" w:hAnsi="Times New Roman"/>
                <w:highlight w:val="green"/>
                <w:u w:val="single"/>
                <w:lang w:eastAsia="zh-CN"/>
              </w:rPr>
            </w:pPr>
            <w:bookmarkStart w:id="7" w:name="_Hlk498432540"/>
            <w:r w:rsidRPr="0000408B">
              <w:rPr>
                <w:rStyle w:val="aff0"/>
                <w:rFonts w:ascii="Times New Roman" w:hAnsi="Times New Roman"/>
                <w:highlight w:val="green"/>
                <w:u w:val="single"/>
                <w:lang w:eastAsia="zh-CN"/>
              </w:rPr>
              <w:lastRenderedPageBreak/>
              <w:t>Agreements:</w:t>
            </w:r>
          </w:p>
          <w:p w14:paraId="73770681" w14:textId="77777777" w:rsidR="0000408B" w:rsidRPr="0000408B" w:rsidRDefault="0000408B" w:rsidP="008D2080">
            <w:pPr>
              <w:numPr>
                <w:ilvl w:val="0"/>
                <w:numId w:val="12"/>
              </w:numPr>
              <w:spacing w:after="0"/>
              <w:rPr>
                <w:sz w:val="22"/>
                <w:szCs w:val="22"/>
                <w:lang w:eastAsia="zh-CN"/>
              </w:rPr>
            </w:pPr>
            <w:r w:rsidRPr="0000408B">
              <w:rPr>
                <w:sz w:val="22"/>
                <w:szCs w:val="22"/>
                <w:lang w:eastAsia="zh-CN"/>
              </w:rPr>
              <w:t xml:space="preserve">For SP-CSI reporting on PUSCH, detailed scheme(s) are to be decided by UL scheduling section in RAN1 91 including which RNTI to use </w:t>
            </w:r>
          </w:p>
          <w:p w14:paraId="44DE63F8" w14:textId="697FD5F9" w:rsidR="0000408B" w:rsidRPr="0000408B" w:rsidRDefault="0000408B" w:rsidP="008D2080">
            <w:pPr>
              <w:numPr>
                <w:ilvl w:val="1"/>
                <w:numId w:val="12"/>
              </w:numPr>
              <w:spacing w:after="0"/>
              <w:rPr>
                <w:rFonts w:eastAsia="SimSun"/>
                <w:lang w:eastAsia="zh-CN"/>
              </w:rPr>
            </w:pPr>
            <w:r w:rsidRPr="0000408B">
              <w:rPr>
                <w:sz w:val="22"/>
                <w:szCs w:val="22"/>
              </w:rPr>
              <w:t>Strive to align SP-CSI transmission mechanism as much as possible with UL data transmission mechanism</w:t>
            </w:r>
          </w:p>
        </w:tc>
      </w:tr>
      <w:bookmarkEnd w:id="7"/>
    </w:tbl>
    <w:p w14:paraId="1156098E" w14:textId="77777777" w:rsidR="00AF2124" w:rsidRDefault="00AF2124" w:rsidP="00AF2124">
      <w:pPr>
        <w:spacing w:afterLines="50" w:after="120"/>
        <w:jc w:val="both"/>
        <w:rPr>
          <w:rFonts w:eastAsia="SimSun"/>
          <w:sz w:val="22"/>
          <w:lang w:eastAsia="zh-CN"/>
        </w:rPr>
      </w:pPr>
    </w:p>
    <w:p w14:paraId="7156AEF1" w14:textId="3417D513" w:rsidR="00AF2124" w:rsidRPr="00B1461C" w:rsidRDefault="0047347B" w:rsidP="00B1461C">
      <w:pPr>
        <w:spacing w:afterLines="50" w:after="120"/>
        <w:jc w:val="both"/>
        <w:rPr>
          <w:rFonts w:eastAsia="SimSun"/>
          <w:sz w:val="22"/>
          <w:lang w:eastAsia="zh-CN"/>
        </w:rPr>
      </w:pPr>
      <w:r w:rsidRPr="00B1461C">
        <w:rPr>
          <w:rFonts w:eastAsia="SimSun"/>
          <w:sz w:val="22"/>
          <w:lang w:eastAsia="zh-CN"/>
        </w:rPr>
        <w:t xml:space="preserve">In this contribution, remaining issues on </w:t>
      </w:r>
      <w:r w:rsidR="00AF2124" w:rsidRPr="00B1461C">
        <w:rPr>
          <w:rFonts w:eastAsia="SimSun"/>
          <w:sz w:val="22"/>
          <w:lang w:eastAsia="zh-CN"/>
        </w:rPr>
        <w:t>UL transmission procedure is discussed, particularly following aspects:</w:t>
      </w:r>
    </w:p>
    <w:p w14:paraId="08E1066E" w14:textId="2955147B" w:rsidR="00AF2124" w:rsidRPr="008D5DBF" w:rsidRDefault="0047347B" w:rsidP="00B1461C">
      <w:pPr>
        <w:pStyle w:val="afd"/>
        <w:numPr>
          <w:ilvl w:val="0"/>
          <w:numId w:val="17"/>
        </w:numPr>
        <w:spacing w:afterLines="50" w:after="120"/>
        <w:ind w:leftChars="0"/>
        <w:jc w:val="both"/>
        <w:rPr>
          <w:rFonts w:eastAsia="SimSun" w:hint="eastAsia"/>
          <w:sz w:val="22"/>
          <w:lang w:eastAsia="zh-CN"/>
        </w:rPr>
      </w:pPr>
      <w:r w:rsidRPr="00B1461C">
        <w:rPr>
          <w:rFonts w:eastAsia="SimSun"/>
          <w:sz w:val="22"/>
          <w:lang w:eastAsia="zh-CN"/>
        </w:rPr>
        <w:t>UL transmission without UL grant</w:t>
      </w:r>
    </w:p>
    <w:p w14:paraId="37E5517D" w14:textId="73740851" w:rsidR="008D5DBF" w:rsidRPr="00B1461C" w:rsidRDefault="008D5DBF" w:rsidP="00B1461C">
      <w:pPr>
        <w:pStyle w:val="afd"/>
        <w:numPr>
          <w:ilvl w:val="0"/>
          <w:numId w:val="17"/>
        </w:numPr>
        <w:spacing w:afterLines="50" w:after="120"/>
        <w:ind w:leftChars="0"/>
        <w:jc w:val="both"/>
        <w:rPr>
          <w:rFonts w:eastAsia="SimSun"/>
          <w:sz w:val="22"/>
          <w:lang w:eastAsia="zh-CN"/>
        </w:rPr>
      </w:pPr>
      <w:r>
        <w:rPr>
          <w:rFonts w:eastAsiaTheme="minorEastAsia" w:hint="eastAsia"/>
          <w:sz w:val="22"/>
        </w:rPr>
        <w:t>Frequency hopping for PUSCH</w:t>
      </w:r>
    </w:p>
    <w:p w14:paraId="500877B9" w14:textId="65B716C8" w:rsidR="0047347B" w:rsidRPr="00B1461C" w:rsidRDefault="00AF2124" w:rsidP="00B1461C">
      <w:pPr>
        <w:pStyle w:val="afd"/>
        <w:numPr>
          <w:ilvl w:val="0"/>
          <w:numId w:val="17"/>
        </w:numPr>
        <w:spacing w:afterLines="50" w:after="120"/>
        <w:ind w:leftChars="0"/>
        <w:jc w:val="both"/>
        <w:rPr>
          <w:rFonts w:eastAsia="SimSun"/>
          <w:sz w:val="22"/>
          <w:lang w:eastAsia="zh-CN"/>
        </w:rPr>
      </w:pPr>
      <w:r>
        <w:rPr>
          <w:rFonts w:eastAsia="SimSun"/>
          <w:sz w:val="22"/>
          <w:lang w:eastAsia="zh-CN"/>
        </w:rPr>
        <w:t xml:space="preserve">Schemes for </w:t>
      </w:r>
      <w:r w:rsidR="0047347B" w:rsidRPr="00B1461C">
        <w:rPr>
          <w:rFonts w:eastAsia="SimSun"/>
          <w:sz w:val="22"/>
          <w:lang w:eastAsia="zh-CN"/>
        </w:rPr>
        <w:t xml:space="preserve">SP-CSI reporting on PUSCH </w:t>
      </w:r>
    </w:p>
    <w:p w14:paraId="569BCB23" w14:textId="77777777" w:rsidR="0047347B" w:rsidRDefault="0047347B" w:rsidP="00FF04CC">
      <w:pPr>
        <w:rPr>
          <w:rFonts w:eastAsia="ＭＳ 明朝"/>
          <w:sz w:val="22"/>
          <w:lang w:val="en-US"/>
        </w:rPr>
      </w:pPr>
      <w:bookmarkStart w:id="8" w:name="_GoBack"/>
      <w:bookmarkEnd w:id="8"/>
    </w:p>
    <w:p w14:paraId="24D4E220" w14:textId="77777777" w:rsidR="003D1BFA" w:rsidRDefault="003D1BFA" w:rsidP="00856FA1">
      <w:pPr>
        <w:pStyle w:val="1"/>
        <w:numPr>
          <w:ilvl w:val="0"/>
          <w:numId w:val="6"/>
        </w:numPr>
        <w:spacing w:after="120"/>
        <w:jc w:val="both"/>
        <w:rPr>
          <w:rFonts w:eastAsia="DengXian"/>
          <w:b/>
          <w:lang w:val="en-US" w:eastAsia="zh-CN"/>
        </w:rPr>
      </w:pPr>
      <w:r>
        <w:rPr>
          <w:rFonts w:eastAsia="DengXian"/>
          <w:b/>
          <w:lang w:val="en-US" w:eastAsia="zh-CN"/>
        </w:rPr>
        <w:t>UL transmission without UL grant</w:t>
      </w:r>
    </w:p>
    <w:p w14:paraId="30794CCE" w14:textId="73D09AF0" w:rsidR="00856FA1" w:rsidRDefault="00856FA1" w:rsidP="003D1BFA">
      <w:pPr>
        <w:pStyle w:val="1"/>
        <w:numPr>
          <w:ilvl w:val="1"/>
          <w:numId w:val="6"/>
        </w:numPr>
        <w:spacing w:after="120"/>
        <w:jc w:val="both"/>
        <w:rPr>
          <w:rFonts w:eastAsia="DengXian"/>
          <w:b/>
          <w:lang w:val="en-US" w:eastAsia="zh-CN"/>
        </w:rPr>
      </w:pPr>
      <w:r>
        <w:rPr>
          <w:rFonts w:eastAsia="DengXian"/>
          <w:b/>
          <w:lang w:val="en-US" w:eastAsia="zh-CN"/>
        </w:rPr>
        <w:t>Resource allocation</w:t>
      </w:r>
      <w:r w:rsidR="00BC7F50">
        <w:rPr>
          <w:rFonts w:eastAsia="DengXian"/>
          <w:b/>
          <w:lang w:val="en-US" w:eastAsia="zh-CN"/>
        </w:rPr>
        <w:t>/configuration</w:t>
      </w:r>
      <w:r>
        <w:rPr>
          <w:rFonts w:eastAsia="DengXian"/>
          <w:b/>
          <w:lang w:val="en-US" w:eastAsia="zh-CN"/>
        </w:rPr>
        <w:t xml:space="preserve"> for UL</w:t>
      </w:r>
      <w:r w:rsidR="00EF1DDE">
        <w:rPr>
          <w:rFonts w:eastAsia="DengXian"/>
          <w:b/>
          <w:lang w:val="en-US" w:eastAsia="zh-CN"/>
        </w:rPr>
        <w:t xml:space="preserve"> data</w:t>
      </w:r>
      <w:r w:rsidR="00BC7F50">
        <w:rPr>
          <w:rFonts w:eastAsia="DengXian"/>
          <w:b/>
          <w:lang w:val="en-US" w:eastAsia="zh-CN"/>
        </w:rPr>
        <w:t xml:space="preserve"> transmission</w:t>
      </w:r>
    </w:p>
    <w:p w14:paraId="4B437635" w14:textId="4770C2F4" w:rsidR="00132CE9" w:rsidRDefault="00EF1DDE" w:rsidP="00224CCC">
      <w:pPr>
        <w:jc w:val="both"/>
        <w:rPr>
          <w:rFonts w:eastAsiaTheme="minorEastAsia"/>
          <w:sz w:val="22"/>
          <w:lang w:val="en-US"/>
        </w:rPr>
      </w:pPr>
      <w:r>
        <w:rPr>
          <w:rFonts w:eastAsia="SimSun"/>
          <w:sz w:val="22"/>
          <w:lang w:val="en-US" w:eastAsia="zh-CN"/>
        </w:rPr>
        <w:t>It is preferred to use a common mechanism for similar/same functions</w:t>
      </w:r>
      <w:r w:rsidR="00AF2124">
        <w:rPr>
          <w:rFonts w:eastAsia="SimSun"/>
          <w:sz w:val="22"/>
          <w:lang w:val="en-US" w:eastAsia="zh-CN"/>
        </w:rPr>
        <w:t xml:space="preserve"> in general</w:t>
      </w:r>
      <w:r>
        <w:rPr>
          <w:rFonts w:eastAsia="SimSun"/>
          <w:sz w:val="22"/>
          <w:lang w:val="en-US" w:eastAsia="zh-CN"/>
        </w:rPr>
        <w:t xml:space="preserve">. Type 2 UL </w:t>
      </w:r>
      <w:proofErr w:type="gramStart"/>
      <w:r>
        <w:rPr>
          <w:rFonts w:eastAsia="SimSun"/>
          <w:sz w:val="22"/>
          <w:lang w:val="en-US" w:eastAsia="zh-CN"/>
        </w:rPr>
        <w:t>transmission</w:t>
      </w:r>
      <w:proofErr w:type="gramEnd"/>
      <w:r>
        <w:rPr>
          <w:rFonts w:eastAsia="SimSun"/>
          <w:sz w:val="22"/>
          <w:lang w:val="en-US" w:eastAsia="zh-CN"/>
        </w:rPr>
        <w:t xml:space="preserve"> without grant is similar as grant based transmission</w:t>
      </w:r>
      <w:r w:rsidR="00132CE9">
        <w:rPr>
          <w:rFonts w:eastAsia="SimSun"/>
          <w:sz w:val="22"/>
          <w:lang w:val="en-US" w:eastAsia="zh-CN"/>
        </w:rPr>
        <w:t xml:space="preserve">, in the sense that L1 </w:t>
      </w:r>
      <w:proofErr w:type="spellStart"/>
      <w:r w:rsidR="00132CE9">
        <w:rPr>
          <w:rFonts w:eastAsia="SimSun"/>
          <w:sz w:val="22"/>
          <w:lang w:val="en-US" w:eastAsia="zh-CN"/>
        </w:rPr>
        <w:t>signalling</w:t>
      </w:r>
      <w:proofErr w:type="spellEnd"/>
      <w:r w:rsidR="00132CE9">
        <w:rPr>
          <w:rFonts w:eastAsia="SimSun"/>
          <w:sz w:val="22"/>
          <w:lang w:val="en-US" w:eastAsia="zh-CN"/>
        </w:rPr>
        <w:t xml:space="preserve"> is available, in addition to RRC signaling</w:t>
      </w:r>
      <w:r>
        <w:rPr>
          <w:rFonts w:eastAsia="SimSun"/>
          <w:sz w:val="22"/>
          <w:lang w:val="en-US" w:eastAsia="zh-CN"/>
        </w:rPr>
        <w:t xml:space="preserve">. </w:t>
      </w:r>
      <w:r w:rsidR="00132CE9">
        <w:rPr>
          <w:rFonts w:eastAsia="SimSun"/>
          <w:sz w:val="22"/>
          <w:lang w:val="en-US" w:eastAsia="zh-CN"/>
        </w:rPr>
        <w:t xml:space="preserve">This L1 </w:t>
      </w:r>
      <w:proofErr w:type="spellStart"/>
      <w:r w:rsidR="00132CE9">
        <w:rPr>
          <w:rFonts w:eastAsia="SimSun"/>
          <w:sz w:val="22"/>
          <w:lang w:val="en-US" w:eastAsia="zh-CN"/>
        </w:rPr>
        <w:t>signalling</w:t>
      </w:r>
      <w:proofErr w:type="spellEnd"/>
      <w:r w:rsidR="00132CE9">
        <w:rPr>
          <w:rFonts w:eastAsia="SimSun"/>
          <w:sz w:val="22"/>
          <w:lang w:val="en-US" w:eastAsia="zh-CN"/>
        </w:rPr>
        <w:t xml:space="preserve"> </w:t>
      </w:r>
      <w:r w:rsidR="00AF2124">
        <w:rPr>
          <w:rFonts w:eastAsia="SimSun"/>
          <w:sz w:val="22"/>
          <w:lang w:val="en-US" w:eastAsia="zh-CN"/>
        </w:rPr>
        <w:t xml:space="preserve">is for activation/deactivation, but </w:t>
      </w:r>
      <w:r w:rsidR="00132CE9">
        <w:rPr>
          <w:rFonts w:eastAsia="SimSun"/>
          <w:sz w:val="22"/>
          <w:lang w:val="en-US" w:eastAsia="zh-CN"/>
        </w:rPr>
        <w:t xml:space="preserve">can be used to indicate time/frequency resource where the UL transmission without UL grant is allowed. The </w:t>
      </w:r>
      <w:r w:rsidR="00AF2124">
        <w:rPr>
          <w:rFonts w:eastAsia="SimSun"/>
          <w:sz w:val="22"/>
          <w:lang w:val="en-US" w:eastAsia="zh-CN"/>
        </w:rPr>
        <w:t xml:space="preserve">DCI indication </w:t>
      </w:r>
      <w:r w:rsidR="00132CE9">
        <w:rPr>
          <w:rFonts w:eastAsiaTheme="minorEastAsia" w:hint="eastAsia"/>
          <w:sz w:val="22"/>
          <w:lang w:val="en-US"/>
        </w:rPr>
        <w:t xml:space="preserve">mechanism for </w:t>
      </w:r>
      <w:r w:rsidR="00132CE9">
        <w:rPr>
          <w:rFonts w:eastAsia="SimSun"/>
          <w:sz w:val="22"/>
          <w:lang w:val="en-US" w:eastAsia="zh-CN"/>
        </w:rPr>
        <w:t>time/frequency resource allocation for UL transmission without UL grant can be the same as that for UL transmission with UL grant.</w:t>
      </w:r>
      <w:r w:rsidR="00132CE9">
        <w:rPr>
          <w:rFonts w:eastAsiaTheme="minorEastAsia" w:hint="eastAsia"/>
          <w:sz w:val="22"/>
          <w:lang w:val="en-US"/>
        </w:rPr>
        <w:t xml:space="preserve"> </w:t>
      </w:r>
      <w:r w:rsidR="00132CE9">
        <w:rPr>
          <w:rFonts w:eastAsiaTheme="minorEastAsia"/>
          <w:sz w:val="22"/>
          <w:lang w:val="en-US"/>
        </w:rPr>
        <w:t xml:space="preserve">Once the resource for UL transmission without UL grant is identified by the L1 </w:t>
      </w:r>
      <w:proofErr w:type="spellStart"/>
      <w:r w:rsidR="00132CE9">
        <w:rPr>
          <w:rFonts w:eastAsiaTheme="minorEastAsia"/>
          <w:sz w:val="22"/>
          <w:lang w:val="en-US"/>
        </w:rPr>
        <w:t>signalling</w:t>
      </w:r>
      <w:proofErr w:type="spellEnd"/>
      <w:r w:rsidR="00132CE9">
        <w:rPr>
          <w:rFonts w:eastAsiaTheme="minorEastAsia"/>
          <w:sz w:val="22"/>
          <w:lang w:val="en-US"/>
        </w:rPr>
        <w:t xml:space="preserve"> for activation, the UE can transmit PUSCH on the indicated resource with a particular periodicity which is configured by RRC </w:t>
      </w:r>
      <w:proofErr w:type="spellStart"/>
      <w:r w:rsidR="00132CE9">
        <w:rPr>
          <w:rFonts w:eastAsiaTheme="minorEastAsia"/>
          <w:sz w:val="22"/>
          <w:lang w:val="en-US"/>
        </w:rPr>
        <w:t>signalling</w:t>
      </w:r>
      <w:proofErr w:type="spellEnd"/>
      <w:r w:rsidR="00132CE9">
        <w:rPr>
          <w:rFonts w:eastAsiaTheme="minorEastAsia"/>
          <w:sz w:val="22"/>
          <w:lang w:val="en-US"/>
        </w:rPr>
        <w:t>.</w:t>
      </w:r>
    </w:p>
    <w:p w14:paraId="7D6E07A9" w14:textId="04DF259F" w:rsidR="007172A3" w:rsidRDefault="00132CE9" w:rsidP="00224CCC">
      <w:pPr>
        <w:jc w:val="both"/>
        <w:rPr>
          <w:rFonts w:eastAsiaTheme="minorEastAsia"/>
          <w:sz w:val="22"/>
          <w:lang w:val="en-US"/>
        </w:rPr>
      </w:pPr>
      <w:r>
        <w:rPr>
          <w:rFonts w:eastAsiaTheme="minorEastAsia" w:hint="eastAsia"/>
          <w:sz w:val="22"/>
          <w:lang w:val="en-US"/>
        </w:rPr>
        <w:t>For</w:t>
      </w:r>
      <w:r>
        <w:rPr>
          <w:rFonts w:eastAsia="SimSun"/>
          <w:sz w:val="22"/>
          <w:lang w:val="en-US" w:eastAsia="zh-CN"/>
        </w:rPr>
        <w:t xml:space="preserve"> </w:t>
      </w:r>
      <w:r w:rsidR="00EF1DDE">
        <w:rPr>
          <w:rFonts w:eastAsia="SimSun"/>
          <w:sz w:val="22"/>
          <w:lang w:val="en-US" w:eastAsia="zh-CN"/>
        </w:rPr>
        <w:t>Type 1 UL transmission without grant</w:t>
      </w:r>
      <w:r>
        <w:rPr>
          <w:rFonts w:eastAsiaTheme="minorEastAsia" w:hint="eastAsia"/>
          <w:sz w:val="22"/>
          <w:lang w:val="en-US"/>
        </w:rPr>
        <w:t>,</w:t>
      </w:r>
      <w:r w:rsidR="00EF1DDE">
        <w:rPr>
          <w:rFonts w:eastAsia="SimSun"/>
          <w:sz w:val="22"/>
          <w:lang w:val="en-US" w:eastAsia="zh-CN"/>
        </w:rPr>
        <w:t xml:space="preserve"> L1 signaling</w:t>
      </w:r>
      <w:r>
        <w:rPr>
          <w:rFonts w:eastAsia="SimSun"/>
          <w:sz w:val="22"/>
          <w:lang w:val="en-US" w:eastAsia="zh-CN"/>
        </w:rPr>
        <w:t xml:space="preserve"> is not used; however</w:t>
      </w:r>
      <w:r w:rsidR="00EF1DDE">
        <w:rPr>
          <w:rFonts w:eastAsia="SimSun"/>
          <w:sz w:val="22"/>
          <w:lang w:val="en-US" w:eastAsia="zh-CN"/>
        </w:rPr>
        <w:t xml:space="preserve">, </w:t>
      </w:r>
      <w:r w:rsidR="005D4F69">
        <w:rPr>
          <w:rFonts w:eastAsia="SimSun"/>
          <w:sz w:val="22"/>
          <w:lang w:val="en-US" w:eastAsia="zh-CN"/>
        </w:rPr>
        <w:t xml:space="preserve">the </w:t>
      </w:r>
      <w:r>
        <w:rPr>
          <w:rFonts w:eastAsia="SimSun"/>
          <w:sz w:val="22"/>
          <w:lang w:val="en-US" w:eastAsia="zh-CN"/>
        </w:rPr>
        <w:t xml:space="preserve">time/frequency </w:t>
      </w:r>
      <w:r w:rsidR="005D4F69">
        <w:rPr>
          <w:rFonts w:eastAsia="SimSun"/>
          <w:sz w:val="22"/>
          <w:lang w:val="en-US" w:eastAsia="zh-CN"/>
        </w:rPr>
        <w:t>resource</w:t>
      </w:r>
      <w:r w:rsidRPr="00132CE9">
        <w:rPr>
          <w:rFonts w:eastAsia="SimSun"/>
          <w:sz w:val="22"/>
          <w:lang w:val="en-US" w:eastAsia="zh-CN"/>
        </w:rPr>
        <w:t xml:space="preserve"> </w:t>
      </w:r>
      <w:proofErr w:type="gramStart"/>
      <w:r>
        <w:rPr>
          <w:rFonts w:eastAsia="SimSun"/>
          <w:sz w:val="22"/>
          <w:lang w:val="en-US" w:eastAsia="zh-CN"/>
        </w:rPr>
        <w:t xml:space="preserve">allocation </w:t>
      </w:r>
      <w:r w:rsidR="005D4F69">
        <w:rPr>
          <w:rFonts w:eastAsia="SimSun"/>
          <w:sz w:val="22"/>
          <w:lang w:val="en-US" w:eastAsia="zh-CN"/>
        </w:rPr>
        <w:t xml:space="preserve"> by</w:t>
      </w:r>
      <w:proofErr w:type="gramEnd"/>
      <w:r w:rsidR="005D4F69">
        <w:rPr>
          <w:rFonts w:eastAsia="SimSun"/>
          <w:sz w:val="22"/>
          <w:lang w:val="en-US" w:eastAsia="zh-CN"/>
        </w:rPr>
        <w:t xml:space="preserve"> RRC can take the same/similar shape of those parameters indicated by L1 signaling/UL grant.</w:t>
      </w:r>
      <w:r w:rsidR="00B8600A">
        <w:rPr>
          <w:rFonts w:eastAsia="SimSun"/>
          <w:sz w:val="22"/>
          <w:lang w:val="en-US" w:eastAsia="zh-CN"/>
        </w:rPr>
        <w:t xml:space="preserve"> Details on resource allocation including </w:t>
      </w:r>
      <w:r w:rsidR="00AF2F31">
        <w:rPr>
          <w:rFonts w:eastAsia="SimSun"/>
          <w:sz w:val="22"/>
          <w:lang w:val="en-US" w:eastAsia="zh-CN"/>
        </w:rPr>
        <w:t>VRB-to-PRB mapping</w:t>
      </w:r>
      <w:r w:rsidR="00B8600A">
        <w:rPr>
          <w:rFonts w:eastAsia="SimSun"/>
          <w:sz w:val="22"/>
          <w:lang w:val="en-US" w:eastAsia="zh-CN"/>
        </w:rPr>
        <w:t xml:space="preserve"> can be found in our companion contribution [</w:t>
      </w:r>
      <w:r w:rsidR="00AF2F31">
        <w:rPr>
          <w:rFonts w:eastAsia="SimSun"/>
          <w:sz w:val="22"/>
          <w:lang w:val="en-US" w:eastAsia="zh-CN"/>
        </w:rPr>
        <w:t>2</w:t>
      </w:r>
      <w:r w:rsidR="00B8600A">
        <w:rPr>
          <w:rFonts w:eastAsia="SimSun"/>
          <w:sz w:val="22"/>
          <w:lang w:val="en-US" w:eastAsia="zh-CN"/>
        </w:rPr>
        <w:t>]</w:t>
      </w:r>
      <w:r w:rsidR="00B930E5">
        <w:rPr>
          <w:rFonts w:eastAsia="SimSun"/>
          <w:sz w:val="22"/>
          <w:lang w:val="en-US" w:eastAsia="zh-CN"/>
        </w:rPr>
        <w:t>. In the following, we present our views on time-domain</w:t>
      </w:r>
      <w:r w:rsidR="00B8600A">
        <w:rPr>
          <w:rFonts w:eastAsia="SimSun"/>
          <w:sz w:val="22"/>
          <w:lang w:val="en-US" w:eastAsia="zh-CN"/>
        </w:rPr>
        <w:t xml:space="preserve"> </w:t>
      </w:r>
      <w:r w:rsidR="00B930E5">
        <w:rPr>
          <w:rFonts w:eastAsia="SimSun"/>
          <w:sz w:val="22"/>
          <w:lang w:val="en-US" w:eastAsia="zh-CN"/>
        </w:rPr>
        <w:t xml:space="preserve">resource allocation, </w:t>
      </w:r>
      <w:r w:rsidR="00F1095B">
        <w:rPr>
          <w:rFonts w:eastAsia="SimSun"/>
          <w:sz w:val="22"/>
          <w:lang w:val="en-US" w:eastAsia="zh-CN"/>
        </w:rPr>
        <w:t>particularly f</w:t>
      </w:r>
      <w:r w:rsidR="005362CD">
        <w:rPr>
          <w:rFonts w:eastAsia="SimSun"/>
          <w:sz w:val="22"/>
          <w:lang w:val="en-US" w:eastAsia="zh-CN"/>
        </w:rPr>
        <w:t xml:space="preserve">or multiple-slot and mini-slot </w:t>
      </w:r>
      <w:r w:rsidR="00F1095B">
        <w:rPr>
          <w:rFonts w:eastAsia="SimSun"/>
          <w:sz w:val="22"/>
          <w:lang w:val="en-US" w:eastAsia="zh-CN"/>
        </w:rPr>
        <w:t>scheduling.</w:t>
      </w:r>
    </w:p>
    <w:p w14:paraId="34937845" w14:textId="7FB30978" w:rsidR="00132CE9" w:rsidRPr="00256A4F" w:rsidRDefault="00132CE9" w:rsidP="00132CE9">
      <w:pPr>
        <w:spacing w:afterLines="50" w:after="120"/>
        <w:jc w:val="both"/>
        <w:rPr>
          <w:b/>
          <w:sz w:val="22"/>
          <w:u w:val="single"/>
        </w:rPr>
      </w:pPr>
      <w:r w:rsidRPr="00256A4F">
        <w:rPr>
          <w:b/>
          <w:sz w:val="22"/>
          <w:u w:val="single"/>
        </w:rPr>
        <w:t xml:space="preserve">Proposal </w:t>
      </w:r>
      <w:r w:rsidR="00F45AF8">
        <w:rPr>
          <w:b/>
          <w:sz w:val="22"/>
          <w:u w:val="single"/>
        </w:rPr>
        <w:t>1</w:t>
      </w:r>
      <w:r w:rsidRPr="00256A4F">
        <w:rPr>
          <w:b/>
          <w:sz w:val="22"/>
          <w:u w:val="single"/>
        </w:rPr>
        <w:t>:</w:t>
      </w:r>
    </w:p>
    <w:p w14:paraId="1879C22A" w14:textId="77777777" w:rsidR="00132CE9" w:rsidRDefault="00132CE9" w:rsidP="00132CE9">
      <w:pPr>
        <w:pStyle w:val="afd"/>
        <w:numPr>
          <w:ilvl w:val="0"/>
          <w:numId w:val="8"/>
        </w:numPr>
        <w:spacing w:afterLines="50" w:after="120"/>
        <w:ind w:leftChars="0"/>
        <w:jc w:val="both"/>
        <w:rPr>
          <w:rFonts w:eastAsia="ＭＳ 明朝"/>
          <w:i/>
          <w:sz w:val="22"/>
          <w:lang w:val="en-US"/>
        </w:rPr>
      </w:pPr>
      <w:r>
        <w:rPr>
          <w:rFonts w:eastAsia="ＭＳ 明朝" w:hint="eastAsia"/>
          <w:i/>
          <w:sz w:val="22"/>
          <w:lang w:val="en-US"/>
        </w:rPr>
        <w:t>F</w:t>
      </w:r>
      <w:r>
        <w:rPr>
          <w:rFonts w:eastAsia="ＭＳ 明朝"/>
          <w:i/>
          <w:sz w:val="22"/>
          <w:lang w:val="en-US"/>
        </w:rPr>
        <w:t xml:space="preserve">or Type 2 UL transmission without UL grant, time/frequency resource allocation including frequency-hopping is indicated by the L1 </w:t>
      </w:r>
      <w:proofErr w:type="spellStart"/>
      <w:r>
        <w:rPr>
          <w:rFonts w:eastAsia="ＭＳ 明朝"/>
          <w:i/>
          <w:sz w:val="22"/>
          <w:lang w:val="en-US"/>
        </w:rPr>
        <w:t>signalling</w:t>
      </w:r>
      <w:proofErr w:type="spellEnd"/>
      <w:r>
        <w:rPr>
          <w:rFonts w:eastAsia="ＭＳ 明朝"/>
          <w:i/>
          <w:sz w:val="22"/>
          <w:lang w:val="en-US"/>
        </w:rPr>
        <w:t xml:space="preserve"> for activation/deactivation.</w:t>
      </w:r>
    </w:p>
    <w:p w14:paraId="121A8998" w14:textId="77777777" w:rsidR="00132CE9" w:rsidRDefault="00132CE9" w:rsidP="00132CE9">
      <w:pPr>
        <w:pStyle w:val="afd"/>
        <w:numPr>
          <w:ilvl w:val="1"/>
          <w:numId w:val="8"/>
        </w:numPr>
        <w:spacing w:afterLines="50" w:after="120"/>
        <w:ind w:leftChars="0"/>
        <w:jc w:val="both"/>
        <w:rPr>
          <w:rFonts w:eastAsia="ＭＳ 明朝"/>
          <w:i/>
          <w:sz w:val="22"/>
          <w:lang w:val="en-US"/>
        </w:rPr>
      </w:pPr>
      <w:r>
        <w:rPr>
          <w:rFonts w:eastAsia="ＭＳ 明朝"/>
          <w:i/>
          <w:sz w:val="22"/>
          <w:lang w:val="en-US"/>
        </w:rPr>
        <w:t xml:space="preserve">For time/frequency resource allocation, the signaling </w:t>
      </w:r>
      <w:proofErr w:type="gramStart"/>
      <w:r>
        <w:rPr>
          <w:rFonts w:eastAsia="ＭＳ 明朝"/>
          <w:i/>
          <w:sz w:val="22"/>
          <w:lang w:val="en-US"/>
        </w:rPr>
        <w:t>details is</w:t>
      </w:r>
      <w:proofErr w:type="gramEnd"/>
      <w:r>
        <w:rPr>
          <w:rFonts w:eastAsia="ＭＳ 明朝"/>
          <w:i/>
          <w:sz w:val="22"/>
          <w:lang w:val="en-US"/>
        </w:rPr>
        <w:t xml:space="preserve"> the same as that of UL transmission with UL grant.</w:t>
      </w:r>
    </w:p>
    <w:p w14:paraId="1F1D58DF" w14:textId="77777777" w:rsidR="00132CE9" w:rsidRDefault="00132CE9" w:rsidP="00132CE9">
      <w:pPr>
        <w:pStyle w:val="afd"/>
        <w:numPr>
          <w:ilvl w:val="0"/>
          <w:numId w:val="8"/>
        </w:numPr>
        <w:spacing w:afterLines="50" w:after="120"/>
        <w:ind w:leftChars="0"/>
        <w:jc w:val="both"/>
        <w:rPr>
          <w:rFonts w:eastAsia="ＭＳ 明朝"/>
          <w:i/>
          <w:sz w:val="22"/>
          <w:lang w:val="en-US"/>
        </w:rPr>
      </w:pPr>
      <w:r>
        <w:rPr>
          <w:rFonts w:eastAsia="ＭＳ 明朝" w:hint="eastAsia"/>
          <w:i/>
          <w:sz w:val="22"/>
          <w:lang w:val="en-US"/>
        </w:rPr>
        <w:t>F</w:t>
      </w:r>
      <w:r>
        <w:rPr>
          <w:rFonts w:eastAsia="ＭＳ 明朝"/>
          <w:i/>
          <w:sz w:val="22"/>
          <w:lang w:val="en-US"/>
        </w:rPr>
        <w:t>or Type 1 UL transmission without UL grant, time/frequency resource allocation including frequency-hopping is configured by RRC signaling.</w:t>
      </w:r>
    </w:p>
    <w:p w14:paraId="29657703" w14:textId="77777777" w:rsidR="00132CE9" w:rsidRPr="00B1461C" w:rsidRDefault="00132CE9" w:rsidP="00224CCC">
      <w:pPr>
        <w:jc w:val="both"/>
        <w:rPr>
          <w:rFonts w:eastAsiaTheme="minorEastAsia"/>
          <w:sz w:val="22"/>
          <w:lang w:val="en-US"/>
        </w:rPr>
      </w:pPr>
    </w:p>
    <w:p w14:paraId="68A563D9" w14:textId="6754E47B" w:rsidR="00B930E5" w:rsidRPr="003D1BFA" w:rsidRDefault="00B930E5" w:rsidP="00B930E5">
      <w:pPr>
        <w:pStyle w:val="1"/>
        <w:numPr>
          <w:ilvl w:val="2"/>
          <w:numId w:val="6"/>
        </w:numPr>
        <w:spacing w:after="120"/>
        <w:jc w:val="both"/>
        <w:rPr>
          <w:rFonts w:eastAsia="DengXian"/>
          <w:b/>
          <w:sz w:val="24"/>
          <w:lang w:val="en-US" w:eastAsia="zh-CN"/>
        </w:rPr>
      </w:pPr>
      <w:r w:rsidRPr="003D1BFA">
        <w:rPr>
          <w:rFonts w:eastAsia="DengXian"/>
          <w:b/>
          <w:sz w:val="24"/>
          <w:lang w:val="en-US" w:eastAsia="zh-CN"/>
        </w:rPr>
        <w:t xml:space="preserve">Multiple-slot scheduling </w:t>
      </w:r>
    </w:p>
    <w:p w14:paraId="6C5D3BF1" w14:textId="29EA4269" w:rsidR="00397C67" w:rsidRDefault="005B3B61" w:rsidP="007E50C5">
      <w:pPr>
        <w:spacing w:afterLines="50" w:after="120"/>
        <w:jc w:val="both"/>
        <w:rPr>
          <w:rFonts w:eastAsia="SimSun"/>
          <w:sz w:val="22"/>
          <w:lang w:val="en-US" w:eastAsia="zh-CN"/>
        </w:rPr>
      </w:pPr>
      <w:r>
        <w:rPr>
          <w:rFonts w:eastAsia="SimSun"/>
          <w:sz w:val="22"/>
          <w:lang w:val="en-US" w:eastAsia="zh-CN"/>
        </w:rPr>
        <w:t>B</w:t>
      </w:r>
      <w:r w:rsidR="00FD3EBA">
        <w:rPr>
          <w:rFonts w:eastAsia="SimSun"/>
          <w:sz w:val="22"/>
          <w:lang w:val="en-US" w:eastAsia="zh-CN"/>
        </w:rPr>
        <w:t>ased on the discussion</w:t>
      </w:r>
      <w:r>
        <w:rPr>
          <w:rFonts w:eastAsia="SimSun"/>
          <w:sz w:val="22"/>
          <w:lang w:val="en-US" w:eastAsia="zh-CN"/>
        </w:rPr>
        <w:t>s</w:t>
      </w:r>
      <w:r w:rsidR="00FD3EBA">
        <w:rPr>
          <w:rFonts w:eastAsia="SimSun"/>
          <w:sz w:val="22"/>
          <w:lang w:val="en-US" w:eastAsia="zh-CN"/>
        </w:rPr>
        <w:t xml:space="preserve"> in previous meetings, </w:t>
      </w:r>
      <w:r w:rsidR="0057651B">
        <w:rPr>
          <w:rFonts w:eastAsia="SimSun"/>
          <w:sz w:val="22"/>
          <w:lang w:val="en-US" w:eastAsia="zh-CN"/>
        </w:rPr>
        <w:t xml:space="preserve">for multiple-slot scheduling, </w:t>
      </w:r>
      <w:r>
        <w:rPr>
          <w:rFonts w:eastAsia="SimSun"/>
          <w:sz w:val="22"/>
          <w:lang w:val="en-US" w:eastAsia="zh-CN"/>
        </w:rPr>
        <w:t xml:space="preserve">generally there are </w:t>
      </w:r>
      <w:r w:rsidR="00FD3EBA">
        <w:rPr>
          <w:rFonts w:eastAsia="SimSun"/>
          <w:sz w:val="22"/>
          <w:lang w:val="en-US" w:eastAsia="zh-CN"/>
        </w:rPr>
        <w:t xml:space="preserve">two </w:t>
      </w:r>
      <w:r>
        <w:rPr>
          <w:rFonts w:eastAsia="SimSun"/>
          <w:sz w:val="22"/>
          <w:lang w:val="en-US" w:eastAsia="zh-CN"/>
        </w:rPr>
        <w:t xml:space="preserve">options for </w:t>
      </w:r>
      <w:r>
        <w:rPr>
          <w:rFonts w:eastAsia="SimSun" w:hint="eastAsia"/>
          <w:sz w:val="22"/>
          <w:lang w:val="en-US" w:eastAsia="zh-CN"/>
        </w:rPr>
        <w:t xml:space="preserve">the </w:t>
      </w:r>
      <w:r w:rsidR="00D50639">
        <w:rPr>
          <w:rFonts w:eastAsia="SimSun"/>
          <w:sz w:val="22"/>
          <w:lang w:val="en-US" w:eastAsia="zh-CN"/>
        </w:rPr>
        <w:t>relation between the periodicity P and the resources used for repetition as shown in Fig. 1:</w:t>
      </w:r>
    </w:p>
    <w:p w14:paraId="3D91651B" w14:textId="0D214362" w:rsidR="00D50639" w:rsidRDefault="00D50639" w:rsidP="007E50C5">
      <w:pPr>
        <w:spacing w:afterLines="50" w:after="120"/>
        <w:jc w:val="both"/>
        <w:rPr>
          <w:rFonts w:eastAsia="SimSun"/>
          <w:sz w:val="22"/>
          <w:lang w:val="en-US" w:eastAsia="zh-CN"/>
        </w:rPr>
      </w:pPr>
      <w:r>
        <w:rPr>
          <w:rFonts w:eastAsia="SimSun"/>
          <w:sz w:val="22"/>
          <w:lang w:val="en-US" w:eastAsia="zh-CN"/>
        </w:rPr>
        <w:t>Option 1:</w:t>
      </w:r>
      <w:r w:rsidR="00A11BC0">
        <w:rPr>
          <w:rFonts w:eastAsia="SimSun"/>
          <w:sz w:val="22"/>
          <w:lang w:val="en-US" w:eastAsia="zh-CN"/>
        </w:rPr>
        <w:t xml:space="preserve"> P is the periodicity between adjacent two repetitions</w:t>
      </w:r>
      <w:r w:rsidR="0057651B">
        <w:rPr>
          <w:rFonts w:eastAsia="SimSun"/>
          <w:sz w:val="22"/>
          <w:lang w:val="en-US" w:eastAsia="zh-CN"/>
        </w:rPr>
        <w:t xml:space="preserve"> where the number of repetitions is K</w:t>
      </w:r>
      <w:r w:rsidR="00A11BC0">
        <w:rPr>
          <w:rFonts w:eastAsia="SimSun"/>
          <w:sz w:val="22"/>
          <w:lang w:val="en-US" w:eastAsia="zh-CN"/>
        </w:rPr>
        <w:t xml:space="preserve">  </w:t>
      </w:r>
    </w:p>
    <w:p w14:paraId="5766573A" w14:textId="361DAECD" w:rsidR="00D50639" w:rsidRPr="00D50639" w:rsidRDefault="00D50639" w:rsidP="007E50C5">
      <w:pPr>
        <w:spacing w:afterLines="50" w:after="120"/>
        <w:jc w:val="both"/>
        <w:rPr>
          <w:rFonts w:eastAsia="SimSun"/>
          <w:sz w:val="22"/>
          <w:lang w:val="en-US" w:eastAsia="zh-CN"/>
        </w:rPr>
      </w:pPr>
      <w:r>
        <w:rPr>
          <w:rFonts w:eastAsia="SimSun"/>
          <w:sz w:val="22"/>
          <w:lang w:val="en-US" w:eastAsia="zh-CN"/>
        </w:rPr>
        <w:t xml:space="preserve">Option 2: </w:t>
      </w:r>
      <w:r w:rsidR="00A11BC0">
        <w:rPr>
          <w:rFonts w:eastAsia="SimSun"/>
          <w:sz w:val="22"/>
          <w:lang w:val="en-US" w:eastAsia="zh-CN"/>
        </w:rPr>
        <w:t xml:space="preserve">P is the periodicity </w:t>
      </w:r>
      <w:r w:rsidR="0057651B">
        <w:rPr>
          <w:rFonts w:eastAsia="SimSun"/>
          <w:sz w:val="22"/>
          <w:lang w:val="en-US" w:eastAsia="zh-CN"/>
        </w:rPr>
        <w:t xml:space="preserve">between adjacent two bundles of </w:t>
      </w:r>
      <w:r w:rsidR="00A11BC0">
        <w:rPr>
          <w:rFonts w:eastAsia="SimSun"/>
          <w:sz w:val="22"/>
          <w:lang w:val="en-US" w:eastAsia="zh-CN"/>
        </w:rPr>
        <w:t>K repetitions</w:t>
      </w:r>
    </w:p>
    <w:p w14:paraId="0C3EF696" w14:textId="369047E1" w:rsidR="00B930E5" w:rsidRDefault="0031792D" w:rsidP="007E50C5">
      <w:pPr>
        <w:spacing w:afterLines="50" w:after="120"/>
        <w:jc w:val="both"/>
        <w:rPr>
          <w:rFonts w:eastAsia="SimSun"/>
          <w:sz w:val="22"/>
          <w:lang w:val="en-US" w:eastAsia="zh-CN"/>
        </w:rPr>
      </w:pPr>
      <w:r>
        <w:rPr>
          <w:rFonts w:eastAsia="SimSun"/>
          <w:noProof/>
          <w:sz w:val="22"/>
          <w:lang w:val="en-US"/>
        </w:rPr>
        <w:lastRenderedPageBreak/>
        <w:drawing>
          <wp:inline distT="0" distB="0" distL="0" distR="0" wp14:anchorId="0D73BB5A" wp14:editId="5D6EA6AF">
            <wp:extent cx="6112300" cy="135433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55927" cy="1364005"/>
                    </a:xfrm>
                    <a:prstGeom prst="rect">
                      <a:avLst/>
                    </a:prstGeom>
                    <a:noFill/>
                  </pic:spPr>
                </pic:pic>
              </a:graphicData>
            </a:graphic>
          </wp:inline>
        </w:drawing>
      </w:r>
    </w:p>
    <w:p w14:paraId="5822587E" w14:textId="04E749B5" w:rsidR="0031792D" w:rsidRDefault="00CF6A57" w:rsidP="00CF6A57">
      <w:pPr>
        <w:spacing w:afterLines="50" w:after="120"/>
        <w:jc w:val="center"/>
        <w:rPr>
          <w:rFonts w:eastAsia="SimSun"/>
          <w:sz w:val="22"/>
          <w:lang w:val="en-US" w:eastAsia="zh-CN"/>
        </w:rPr>
      </w:pPr>
      <w:r>
        <w:rPr>
          <w:rFonts w:eastAsia="SimSun" w:hint="eastAsia"/>
          <w:sz w:val="22"/>
          <w:lang w:val="en-US" w:eastAsia="zh-CN"/>
        </w:rPr>
        <w:t xml:space="preserve">Fig.1 </w:t>
      </w:r>
      <w:r>
        <w:rPr>
          <w:rFonts w:eastAsia="SimSun"/>
          <w:sz w:val="22"/>
          <w:lang w:val="en-US" w:eastAsia="zh-CN"/>
        </w:rPr>
        <w:t>illustration of relation between periodicity and repetition</w:t>
      </w:r>
    </w:p>
    <w:p w14:paraId="1B6B6C42" w14:textId="3D3176FD" w:rsidR="00132CE9" w:rsidRDefault="00A11BC0" w:rsidP="00A11BC0">
      <w:pPr>
        <w:overflowPunct w:val="0"/>
        <w:autoSpaceDE w:val="0"/>
        <w:autoSpaceDN w:val="0"/>
        <w:adjustRightInd w:val="0"/>
        <w:spacing w:afterLines="50" w:after="120"/>
        <w:jc w:val="both"/>
        <w:textAlignment w:val="baseline"/>
        <w:rPr>
          <w:rFonts w:eastAsia="ＭＳ 明朝"/>
          <w:sz w:val="22"/>
          <w:lang w:val="en-US"/>
        </w:rPr>
      </w:pPr>
      <w:r>
        <w:rPr>
          <w:rFonts w:eastAsia="ＭＳ 明朝"/>
          <w:sz w:val="22"/>
          <w:lang w:val="en-US"/>
        </w:rPr>
        <w:t xml:space="preserve">Basically, option 1 and option 2 </w:t>
      </w:r>
      <w:r w:rsidR="00CF6A57">
        <w:rPr>
          <w:rFonts w:eastAsia="ＭＳ 明朝"/>
          <w:sz w:val="22"/>
          <w:lang w:val="en-US"/>
        </w:rPr>
        <w:t xml:space="preserve">have no big </w:t>
      </w:r>
      <w:r>
        <w:rPr>
          <w:rFonts w:eastAsia="ＭＳ 明朝"/>
          <w:sz w:val="22"/>
          <w:lang w:val="en-US"/>
        </w:rPr>
        <w:t>difference</w:t>
      </w:r>
      <w:r w:rsidR="00CF6A57">
        <w:rPr>
          <w:rFonts w:eastAsia="ＭＳ 明朝"/>
          <w:sz w:val="22"/>
          <w:lang w:val="en-US"/>
        </w:rPr>
        <w:t xml:space="preserve">. As shown in the figure, </w:t>
      </w:r>
      <w:r w:rsidR="00132CE9">
        <w:rPr>
          <w:rFonts w:eastAsia="ＭＳ 明朝"/>
          <w:sz w:val="22"/>
          <w:lang w:val="en-US"/>
        </w:rPr>
        <w:t xml:space="preserve">option 1 is a special case of option 2 and hence, </w:t>
      </w:r>
      <w:r w:rsidR="00CF6A57">
        <w:rPr>
          <w:rFonts w:eastAsia="ＭＳ 明朝"/>
          <w:sz w:val="22"/>
          <w:lang w:val="en-US"/>
        </w:rPr>
        <w:t>option 2 actually is more flexible than option1</w:t>
      </w:r>
      <w:r w:rsidR="00132CE9">
        <w:rPr>
          <w:rFonts w:eastAsia="ＭＳ 明朝" w:hint="eastAsia"/>
          <w:sz w:val="22"/>
          <w:lang w:val="en-US"/>
        </w:rPr>
        <w:t>;</w:t>
      </w:r>
      <w:r w:rsidR="00CF6A57">
        <w:rPr>
          <w:rFonts w:eastAsia="ＭＳ 明朝"/>
          <w:sz w:val="22"/>
          <w:lang w:val="en-US"/>
        </w:rPr>
        <w:t xml:space="preserve"> option 2 can realize option</w:t>
      </w:r>
      <w:r w:rsidR="00132CE9">
        <w:rPr>
          <w:rFonts w:eastAsia="ＭＳ 明朝" w:hint="eastAsia"/>
          <w:sz w:val="22"/>
          <w:lang w:val="en-US"/>
        </w:rPr>
        <w:t xml:space="preserve"> </w:t>
      </w:r>
      <w:r w:rsidR="00CF6A57">
        <w:rPr>
          <w:rFonts w:eastAsia="ＭＳ 明朝"/>
          <w:sz w:val="22"/>
          <w:lang w:val="en-US"/>
        </w:rPr>
        <w:t xml:space="preserve">1 by proper setting the value of the periodicity. </w:t>
      </w:r>
    </w:p>
    <w:p w14:paraId="7B6D52DE" w14:textId="5F2A0771" w:rsidR="00A11BC0" w:rsidRDefault="00132CE9" w:rsidP="00A11BC0">
      <w:pPr>
        <w:overflowPunct w:val="0"/>
        <w:autoSpaceDE w:val="0"/>
        <w:autoSpaceDN w:val="0"/>
        <w:adjustRightInd w:val="0"/>
        <w:spacing w:afterLines="50" w:after="120"/>
        <w:jc w:val="both"/>
        <w:textAlignment w:val="baseline"/>
        <w:rPr>
          <w:rFonts w:eastAsia="ＭＳ 明朝"/>
          <w:sz w:val="22"/>
          <w:lang w:val="en-US"/>
        </w:rPr>
      </w:pPr>
      <w:r>
        <w:rPr>
          <w:rFonts w:eastAsia="ＭＳ 明朝"/>
          <w:sz w:val="22"/>
          <w:lang w:val="en-US"/>
        </w:rPr>
        <w:t xml:space="preserve">Considering </w:t>
      </w:r>
      <w:proofErr w:type="gramStart"/>
      <w:r>
        <w:rPr>
          <w:rFonts w:eastAsia="ＭＳ 明朝"/>
          <w:sz w:val="22"/>
          <w:lang w:val="en-US"/>
        </w:rPr>
        <w:t xml:space="preserve">that </w:t>
      </w:r>
      <w:r w:rsidR="00A11BC0">
        <w:rPr>
          <w:rFonts w:eastAsia="ＭＳ 明朝"/>
          <w:sz w:val="22"/>
          <w:lang w:val="en-US"/>
        </w:rPr>
        <w:t xml:space="preserve"> multiple</w:t>
      </w:r>
      <w:proofErr w:type="gramEnd"/>
      <w:r w:rsidR="00A11BC0">
        <w:rPr>
          <w:rFonts w:eastAsia="ＭＳ 明朝"/>
          <w:sz w:val="22"/>
          <w:lang w:val="en-US"/>
        </w:rPr>
        <w:t xml:space="preserve"> slot transmission of the same TB by repetition</w:t>
      </w:r>
      <w:r w:rsidR="0057651B">
        <w:rPr>
          <w:rFonts w:eastAsia="ＭＳ 明朝"/>
          <w:sz w:val="22"/>
          <w:lang w:val="en-US"/>
        </w:rPr>
        <w:t>s</w:t>
      </w:r>
      <w:r w:rsidR="00CF6A57">
        <w:rPr>
          <w:rFonts w:eastAsia="ＭＳ 明朝"/>
          <w:sz w:val="22"/>
          <w:lang w:val="en-US"/>
        </w:rPr>
        <w:t xml:space="preserve"> is supported </w:t>
      </w:r>
      <w:r>
        <w:rPr>
          <w:rFonts w:eastAsia="ＭＳ 明朝"/>
          <w:sz w:val="22"/>
          <w:lang w:val="en-US"/>
        </w:rPr>
        <w:t xml:space="preserve">for both grant-based and grant-free transmissions, </w:t>
      </w:r>
      <w:r>
        <w:rPr>
          <w:rFonts w:eastAsia="ＭＳ 明朝" w:hint="eastAsia"/>
          <w:sz w:val="22"/>
          <w:lang w:val="en-US"/>
        </w:rPr>
        <w:t xml:space="preserve">the </w:t>
      </w:r>
      <w:r w:rsidR="00A11BC0">
        <w:rPr>
          <w:rFonts w:eastAsia="ＭＳ 明朝"/>
          <w:sz w:val="22"/>
          <w:lang w:val="en-US"/>
        </w:rPr>
        <w:t xml:space="preserve">resource </w:t>
      </w:r>
      <w:r>
        <w:rPr>
          <w:rFonts w:eastAsia="ＭＳ 明朝"/>
          <w:sz w:val="22"/>
          <w:lang w:val="en-US"/>
        </w:rPr>
        <w:t xml:space="preserve">allocation mechanism should be determined such that both can be supported by the same </w:t>
      </w:r>
      <w:r w:rsidR="0057651B">
        <w:rPr>
          <w:rFonts w:eastAsia="ＭＳ 明朝"/>
          <w:sz w:val="22"/>
          <w:lang w:val="en-US"/>
        </w:rPr>
        <w:t>framework</w:t>
      </w:r>
      <w:r w:rsidR="00A11BC0">
        <w:rPr>
          <w:rFonts w:eastAsia="ＭＳ 明朝"/>
          <w:sz w:val="22"/>
          <w:lang w:val="en-US"/>
        </w:rPr>
        <w:t xml:space="preserve">. </w:t>
      </w:r>
      <w:r>
        <w:rPr>
          <w:rFonts w:eastAsia="ＭＳ 明朝"/>
          <w:sz w:val="22"/>
          <w:lang w:val="en-US"/>
        </w:rPr>
        <w:t>For time-domain resource allocation for slot and mini-slot,</w:t>
      </w:r>
      <w:r w:rsidR="00CF6A57">
        <w:rPr>
          <w:rFonts w:eastAsia="ＭＳ 明朝"/>
          <w:sz w:val="22"/>
          <w:lang w:val="en-US"/>
        </w:rPr>
        <w:t xml:space="preserve"> </w:t>
      </w:r>
      <w:r>
        <w:rPr>
          <w:rFonts w:eastAsia="ＭＳ 明朝" w:hint="eastAsia"/>
          <w:sz w:val="22"/>
          <w:lang w:val="en-US"/>
        </w:rPr>
        <w:t xml:space="preserve">following </w:t>
      </w:r>
      <w:r w:rsidR="00CF6A57">
        <w:rPr>
          <w:rFonts w:eastAsia="ＭＳ 明朝"/>
          <w:sz w:val="22"/>
          <w:lang w:val="en-US"/>
        </w:rPr>
        <w:t xml:space="preserve">agreements </w:t>
      </w:r>
      <w:r>
        <w:rPr>
          <w:rFonts w:eastAsia="ＭＳ 明朝" w:hint="eastAsia"/>
          <w:sz w:val="22"/>
          <w:lang w:val="en-US"/>
        </w:rPr>
        <w:t xml:space="preserve">were </w:t>
      </w:r>
      <w:r w:rsidR="00CF6A57">
        <w:rPr>
          <w:rFonts w:eastAsia="ＭＳ 明朝"/>
          <w:sz w:val="22"/>
          <w:lang w:val="en-US"/>
        </w:rPr>
        <w:t xml:space="preserve">made in </w:t>
      </w:r>
      <w:r w:rsidR="0057651B">
        <w:rPr>
          <w:rFonts w:eastAsia="ＭＳ 明朝"/>
          <w:sz w:val="22"/>
          <w:lang w:val="en-US"/>
        </w:rPr>
        <w:t xml:space="preserve">the </w:t>
      </w:r>
      <w:r w:rsidR="00CF6A57">
        <w:rPr>
          <w:rFonts w:eastAsia="ＭＳ 明朝"/>
          <w:sz w:val="22"/>
          <w:lang w:val="en-US"/>
        </w:rPr>
        <w:t>last meeting under the resource allocation session, copy below</w:t>
      </w:r>
      <w:r w:rsidR="00E1559C">
        <w:rPr>
          <w:rFonts w:eastAsia="ＭＳ 明朝"/>
          <w:sz w:val="22"/>
          <w:lang w:val="en-US"/>
        </w:rPr>
        <w:t xml:space="preserve"> for reference:</w:t>
      </w:r>
    </w:p>
    <w:tbl>
      <w:tblPr>
        <w:tblStyle w:val="afb"/>
        <w:tblW w:w="10296" w:type="dxa"/>
        <w:tblLook w:val="04A0" w:firstRow="1" w:lastRow="0" w:firstColumn="1" w:lastColumn="0" w:noHBand="0" w:noVBand="1"/>
      </w:tblPr>
      <w:tblGrid>
        <w:gridCol w:w="10296"/>
      </w:tblGrid>
      <w:tr w:rsidR="00CF6A57" w14:paraId="75BEA69F" w14:textId="77777777" w:rsidTr="00D87C93">
        <w:trPr>
          <w:trHeight w:val="1423"/>
        </w:trPr>
        <w:tc>
          <w:tcPr>
            <w:tcW w:w="0" w:type="auto"/>
          </w:tcPr>
          <w:p w14:paraId="72E5674F" w14:textId="77777777" w:rsidR="00CF6A57" w:rsidRPr="00CF6A57" w:rsidRDefault="00CF6A57" w:rsidP="00CF6A57">
            <w:pPr>
              <w:pStyle w:val="aa"/>
              <w:spacing w:after="0"/>
              <w:jc w:val="both"/>
              <w:rPr>
                <w:rStyle w:val="aff0"/>
                <w:rFonts w:ascii="Times New Roman" w:hAnsi="Times New Roman"/>
                <w:sz w:val="22"/>
                <w:highlight w:val="green"/>
                <w:u w:val="single"/>
                <w:lang w:eastAsia="zh-CN"/>
              </w:rPr>
            </w:pPr>
            <w:r w:rsidRPr="00CF6A57">
              <w:rPr>
                <w:rStyle w:val="aff0"/>
                <w:rFonts w:ascii="Times New Roman" w:hAnsi="Times New Roman"/>
                <w:sz w:val="22"/>
                <w:highlight w:val="green"/>
                <w:u w:val="single"/>
                <w:lang w:eastAsia="zh-CN"/>
              </w:rPr>
              <w:t>Agreements:</w:t>
            </w:r>
          </w:p>
          <w:p w14:paraId="3F99C5F6" w14:textId="77777777" w:rsidR="00CF6A57" w:rsidRPr="00CF6A57" w:rsidRDefault="00CF6A57" w:rsidP="008D2080">
            <w:pPr>
              <w:pStyle w:val="a5"/>
              <w:numPr>
                <w:ilvl w:val="0"/>
                <w:numId w:val="12"/>
              </w:numPr>
              <w:spacing w:after="0"/>
              <w:jc w:val="both"/>
              <w:rPr>
                <w:sz w:val="22"/>
              </w:rPr>
            </w:pPr>
            <w:r w:rsidRPr="00CF6A57">
              <w:rPr>
                <w:sz w:val="22"/>
              </w:rPr>
              <w:t>For both slot and mini-slot, the scheduling DCI can provide an index into a UE-specific table giving the OFDM symbols used for the PDSCH (or PUSCH) transmission</w:t>
            </w:r>
          </w:p>
          <w:p w14:paraId="094C4536" w14:textId="77777777" w:rsidR="00CF6A57" w:rsidRPr="00CF6A57" w:rsidRDefault="00CF6A57" w:rsidP="008D2080">
            <w:pPr>
              <w:pStyle w:val="a5"/>
              <w:numPr>
                <w:ilvl w:val="1"/>
                <w:numId w:val="12"/>
              </w:numPr>
              <w:spacing w:after="0"/>
              <w:jc w:val="both"/>
              <w:rPr>
                <w:sz w:val="22"/>
              </w:rPr>
            </w:pPr>
            <w:r w:rsidRPr="00CF6A57">
              <w:rPr>
                <w:sz w:val="22"/>
              </w:rPr>
              <w:t>starting OFDM symbol and length in OFDM symbols of the allocation</w:t>
            </w:r>
          </w:p>
          <w:p w14:paraId="4E07F019" w14:textId="77777777" w:rsidR="00CF6A57" w:rsidRPr="00CF6A57" w:rsidRDefault="00CF6A57" w:rsidP="008D2080">
            <w:pPr>
              <w:pStyle w:val="a5"/>
              <w:numPr>
                <w:ilvl w:val="1"/>
                <w:numId w:val="12"/>
              </w:numPr>
              <w:spacing w:after="0"/>
              <w:jc w:val="both"/>
              <w:rPr>
                <w:sz w:val="22"/>
              </w:rPr>
            </w:pPr>
            <w:r w:rsidRPr="00CF6A57">
              <w:rPr>
                <w:sz w:val="22"/>
              </w:rPr>
              <w:t>FFS: one or more tables</w:t>
            </w:r>
          </w:p>
          <w:p w14:paraId="2192D3DD" w14:textId="77777777" w:rsidR="00CF6A57" w:rsidRPr="00CF6A57" w:rsidRDefault="00CF6A57" w:rsidP="008D2080">
            <w:pPr>
              <w:pStyle w:val="a5"/>
              <w:numPr>
                <w:ilvl w:val="1"/>
                <w:numId w:val="12"/>
              </w:numPr>
              <w:spacing w:after="0"/>
              <w:jc w:val="both"/>
              <w:rPr>
                <w:sz w:val="22"/>
              </w:rPr>
            </w:pPr>
            <w:r w:rsidRPr="00CF6A57">
              <w:rPr>
                <w:sz w:val="22"/>
              </w:rPr>
              <w:t>FFS: including the slots used in case of multi-slot/multi-mini-slot scheduling or slot index for cross-slot scheduling</w:t>
            </w:r>
          </w:p>
          <w:p w14:paraId="18D68487" w14:textId="77777777" w:rsidR="00CF6A57" w:rsidRPr="00CF6A57" w:rsidRDefault="00CF6A57" w:rsidP="008D2080">
            <w:pPr>
              <w:pStyle w:val="a5"/>
              <w:numPr>
                <w:ilvl w:val="1"/>
                <w:numId w:val="12"/>
              </w:numPr>
              <w:spacing w:after="0"/>
              <w:jc w:val="both"/>
              <w:rPr>
                <w:sz w:val="22"/>
              </w:rPr>
            </w:pPr>
            <w:r w:rsidRPr="00CF6A57">
              <w:rPr>
                <w:sz w:val="22"/>
              </w:rPr>
              <w:t>FFS: May need to revisit if SFI support non-contiguous allocations</w:t>
            </w:r>
          </w:p>
          <w:p w14:paraId="78A6EE34" w14:textId="77777777" w:rsidR="00CF6A57" w:rsidRPr="00CF6A57" w:rsidRDefault="00CF6A57" w:rsidP="008D2080">
            <w:pPr>
              <w:pStyle w:val="a5"/>
              <w:numPr>
                <w:ilvl w:val="0"/>
                <w:numId w:val="12"/>
              </w:numPr>
              <w:spacing w:after="0"/>
              <w:jc w:val="both"/>
              <w:rPr>
                <w:rFonts w:eastAsia="ＭＳ 明朝"/>
                <w:sz w:val="21"/>
                <w:lang w:val="en-US"/>
              </w:rPr>
            </w:pPr>
            <w:r w:rsidRPr="00CF6A57">
              <w:rPr>
                <w:sz w:val="22"/>
              </w:rPr>
              <w:t>At least for RMSI scheduling</w:t>
            </w:r>
          </w:p>
          <w:p w14:paraId="0B3119FD" w14:textId="33280486" w:rsidR="00CF6A57" w:rsidRPr="00CF6A57" w:rsidRDefault="00CF6A57" w:rsidP="008D2080">
            <w:pPr>
              <w:pStyle w:val="a5"/>
              <w:numPr>
                <w:ilvl w:val="1"/>
                <w:numId w:val="12"/>
              </w:numPr>
              <w:spacing w:after="0"/>
              <w:jc w:val="both"/>
              <w:rPr>
                <w:rFonts w:eastAsia="ＭＳ 明朝"/>
                <w:sz w:val="22"/>
                <w:lang w:val="en-US"/>
              </w:rPr>
            </w:pPr>
            <w:r w:rsidRPr="00CF6A57">
              <w:rPr>
                <w:sz w:val="22"/>
              </w:rPr>
              <w:t>At least one table entry needs to be fixed in the spec</w:t>
            </w:r>
          </w:p>
        </w:tc>
      </w:tr>
    </w:tbl>
    <w:p w14:paraId="784884D8" w14:textId="77777777" w:rsidR="00CF6A57" w:rsidRPr="00CF6A57" w:rsidRDefault="00CF6A57" w:rsidP="00A11BC0">
      <w:pPr>
        <w:rPr>
          <w:rFonts w:eastAsia="ＭＳ 明朝"/>
          <w:sz w:val="22"/>
        </w:rPr>
      </w:pPr>
    </w:p>
    <w:p w14:paraId="54C515CD" w14:textId="0ECA9435" w:rsidR="00A11BC0" w:rsidRDefault="00132CE9" w:rsidP="00A11BC0">
      <w:pPr>
        <w:spacing w:afterLines="50" w:after="120"/>
        <w:jc w:val="both"/>
        <w:rPr>
          <w:sz w:val="22"/>
        </w:rPr>
      </w:pPr>
      <w:r>
        <w:rPr>
          <w:sz w:val="22"/>
        </w:rPr>
        <w:t>Above means that the table will be provided for slot and mini-slot, while FFS for multi-slot/multi-mini-slot. Assuming that</w:t>
      </w:r>
      <w:r w:rsidR="00E1559C">
        <w:rPr>
          <w:sz w:val="22"/>
        </w:rPr>
        <w:t xml:space="preserve"> there is </w:t>
      </w:r>
      <w:r>
        <w:rPr>
          <w:rFonts w:hint="eastAsia"/>
          <w:sz w:val="22"/>
        </w:rPr>
        <w:t xml:space="preserve">a </w:t>
      </w:r>
      <w:r w:rsidR="00E1559C">
        <w:rPr>
          <w:sz w:val="22"/>
        </w:rPr>
        <w:t>table defining the resource for</w:t>
      </w:r>
      <w:r w:rsidR="00A11BC0" w:rsidRPr="00E1559C">
        <w:rPr>
          <w:sz w:val="22"/>
        </w:rPr>
        <w:t xml:space="preserve"> multiple </w:t>
      </w:r>
      <w:proofErr w:type="gramStart"/>
      <w:r w:rsidR="005445AE">
        <w:rPr>
          <w:sz w:val="22"/>
        </w:rPr>
        <w:t>slot</w:t>
      </w:r>
      <w:proofErr w:type="gramEnd"/>
      <w:r w:rsidR="005445AE">
        <w:rPr>
          <w:sz w:val="22"/>
        </w:rPr>
        <w:t xml:space="preserve"> scheduling, one index </w:t>
      </w:r>
      <w:r w:rsidR="005445AE" w:rsidRPr="00CF6A57">
        <w:rPr>
          <w:sz w:val="22"/>
        </w:rPr>
        <w:t>into a UE-specific table</w:t>
      </w:r>
      <w:r w:rsidR="00A11BC0" w:rsidRPr="00E1559C">
        <w:rPr>
          <w:sz w:val="22"/>
        </w:rPr>
        <w:t xml:space="preserve"> can be used </w:t>
      </w:r>
      <w:r w:rsidR="005445AE">
        <w:rPr>
          <w:sz w:val="22"/>
        </w:rPr>
        <w:t>to indicate the resource(s) for</w:t>
      </w:r>
      <w:r w:rsidR="00A11BC0" w:rsidRPr="00E1559C">
        <w:rPr>
          <w:sz w:val="22"/>
        </w:rPr>
        <w:t xml:space="preserve"> both Type 1 and Type 2</w:t>
      </w:r>
      <w:r w:rsidR="005445AE">
        <w:rPr>
          <w:sz w:val="22"/>
        </w:rPr>
        <w:t xml:space="preserve"> UL transmission without UL grant.</w:t>
      </w:r>
      <w:r w:rsidR="00A11BC0" w:rsidRPr="00E1559C">
        <w:rPr>
          <w:sz w:val="22"/>
        </w:rPr>
        <w:t xml:space="preserve"> </w:t>
      </w:r>
      <w:r w:rsidR="0057651B">
        <w:rPr>
          <w:sz w:val="22"/>
        </w:rPr>
        <w:t>Equivalently, t</w:t>
      </w:r>
      <w:r w:rsidR="00A11BC0" w:rsidRPr="00E1559C">
        <w:rPr>
          <w:sz w:val="22"/>
        </w:rPr>
        <w:t xml:space="preserve">he </w:t>
      </w:r>
      <w:r w:rsidR="005445AE">
        <w:rPr>
          <w:sz w:val="22"/>
        </w:rPr>
        <w:t>index</w:t>
      </w:r>
      <w:r w:rsidR="00A11BC0" w:rsidRPr="00E1559C">
        <w:rPr>
          <w:sz w:val="22"/>
        </w:rPr>
        <w:t xml:space="preserve"> for Type 1 is </w:t>
      </w:r>
      <w:r w:rsidR="005445AE" w:rsidRPr="00E1559C">
        <w:rPr>
          <w:sz w:val="22"/>
        </w:rPr>
        <w:t xml:space="preserve">configured </w:t>
      </w:r>
      <w:r w:rsidR="005445AE">
        <w:rPr>
          <w:sz w:val="22"/>
        </w:rPr>
        <w:t xml:space="preserve">by </w:t>
      </w:r>
      <w:r w:rsidR="00A11BC0" w:rsidRPr="00E1559C">
        <w:rPr>
          <w:sz w:val="22"/>
        </w:rPr>
        <w:t>RRC, for</w:t>
      </w:r>
      <w:r w:rsidR="005445AE">
        <w:rPr>
          <w:sz w:val="22"/>
        </w:rPr>
        <w:t xml:space="preserve"> T</w:t>
      </w:r>
      <w:r w:rsidR="00A11BC0" w:rsidRPr="00E1559C">
        <w:rPr>
          <w:sz w:val="22"/>
        </w:rPr>
        <w:t>ype 2 is indicated</w:t>
      </w:r>
      <w:r w:rsidR="005445AE">
        <w:rPr>
          <w:sz w:val="22"/>
        </w:rPr>
        <w:t xml:space="preserve"> by UL grant</w:t>
      </w:r>
      <w:r w:rsidR="00A11BC0" w:rsidRPr="00E1559C">
        <w:rPr>
          <w:sz w:val="22"/>
        </w:rPr>
        <w:t>. Then</w:t>
      </w:r>
      <w:r w:rsidR="00D87C93">
        <w:rPr>
          <w:sz w:val="22"/>
        </w:rPr>
        <w:t>,</w:t>
      </w:r>
      <w:r w:rsidR="00A11BC0" w:rsidRPr="00E1559C">
        <w:rPr>
          <w:sz w:val="22"/>
        </w:rPr>
        <w:t xml:space="preserve"> </w:t>
      </w:r>
      <w:r w:rsidR="00D56077">
        <w:rPr>
          <w:sz w:val="22"/>
        </w:rPr>
        <w:t>o</w:t>
      </w:r>
      <w:proofErr w:type="spellStart"/>
      <w:r w:rsidR="00D56077">
        <w:rPr>
          <w:rFonts w:eastAsia="SimSun"/>
          <w:sz w:val="22"/>
          <w:lang w:val="en-US" w:eastAsia="zh-CN"/>
        </w:rPr>
        <w:t>ption</w:t>
      </w:r>
      <w:proofErr w:type="spellEnd"/>
      <w:r w:rsidR="00D56077">
        <w:rPr>
          <w:rFonts w:eastAsia="SimSun"/>
          <w:sz w:val="22"/>
          <w:lang w:val="en-US" w:eastAsia="zh-CN"/>
        </w:rPr>
        <w:t xml:space="preserve"> 2</w:t>
      </w:r>
      <w:r w:rsidR="00D87C93">
        <w:rPr>
          <w:rFonts w:eastAsia="SimSun"/>
          <w:sz w:val="22"/>
          <w:lang w:val="en-US" w:eastAsia="zh-CN"/>
        </w:rPr>
        <w:t>, in which</w:t>
      </w:r>
      <w:r w:rsidR="00D56077">
        <w:rPr>
          <w:rFonts w:eastAsia="SimSun"/>
          <w:sz w:val="22"/>
          <w:lang w:val="en-US" w:eastAsia="zh-CN"/>
        </w:rPr>
        <w:t xml:space="preserve"> P is the periodicity </w:t>
      </w:r>
      <w:r w:rsidR="00D87C93">
        <w:rPr>
          <w:rFonts w:eastAsia="SimSun"/>
          <w:sz w:val="22"/>
          <w:lang w:val="en-US" w:eastAsia="zh-CN"/>
        </w:rPr>
        <w:t xml:space="preserve">between adjacent two bundles of K repetitions, </w:t>
      </w:r>
      <w:r w:rsidR="00A11BC0" w:rsidRPr="00E1559C">
        <w:rPr>
          <w:sz w:val="22"/>
        </w:rPr>
        <w:t xml:space="preserve">is straightforward to be the </w:t>
      </w:r>
      <w:r w:rsidR="00D56077" w:rsidRPr="00E1559C">
        <w:rPr>
          <w:sz w:val="22"/>
        </w:rPr>
        <w:t>definition</w:t>
      </w:r>
      <w:r w:rsidR="00A11BC0" w:rsidRPr="00E1559C">
        <w:rPr>
          <w:sz w:val="22"/>
        </w:rPr>
        <w:t xml:space="preserve"> of the periodicity.</w:t>
      </w:r>
      <w:r w:rsidR="00D56077">
        <w:rPr>
          <w:sz w:val="22"/>
        </w:rPr>
        <w:t xml:space="preserve"> Whether the K repetitions can be continuous or non-continuous in time domain depends on the discussion in the resource allocation session and table design.</w:t>
      </w:r>
    </w:p>
    <w:p w14:paraId="23CC0E0D" w14:textId="0CA46057" w:rsidR="00256A4F" w:rsidRPr="00256A4F" w:rsidRDefault="00256A4F" w:rsidP="00A11BC0">
      <w:pPr>
        <w:spacing w:afterLines="50" w:after="120"/>
        <w:jc w:val="both"/>
        <w:rPr>
          <w:b/>
          <w:sz w:val="22"/>
          <w:u w:val="single"/>
        </w:rPr>
      </w:pPr>
      <w:r w:rsidRPr="00256A4F">
        <w:rPr>
          <w:b/>
          <w:sz w:val="22"/>
          <w:u w:val="single"/>
        </w:rPr>
        <w:t xml:space="preserve">Proposal </w:t>
      </w:r>
      <w:r w:rsidR="00F45AF8">
        <w:rPr>
          <w:b/>
          <w:sz w:val="22"/>
          <w:u w:val="single"/>
        </w:rPr>
        <w:t>2</w:t>
      </w:r>
      <w:r w:rsidRPr="00256A4F">
        <w:rPr>
          <w:b/>
          <w:sz w:val="22"/>
          <w:u w:val="single"/>
        </w:rPr>
        <w:t>:</w:t>
      </w:r>
    </w:p>
    <w:p w14:paraId="1C5ACFB7" w14:textId="2FF382F2" w:rsidR="00256A4F" w:rsidRPr="00256A4F" w:rsidRDefault="00256A4F" w:rsidP="008D2080">
      <w:pPr>
        <w:pStyle w:val="afd"/>
        <w:numPr>
          <w:ilvl w:val="0"/>
          <w:numId w:val="8"/>
        </w:numPr>
        <w:spacing w:afterLines="50" w:after="120"/>
        <w:ind w:leftChars="0"/>
        <w:jc w:val="both"/>
        <w:rPr>
          <w:rFonts w:eastAsia="ＭＳ 明朝"/>
          <w:i/>
          <w:sz w:val="22"/>
          <w:lang w:val="en-US"/>
        </w:rPr>
      </w:pPr>
      <w:r w:rsidRPr="00256A4F">
        <w:rPr>
          <w:rFonts w:eastAsia="ＭＳ 明朝"/>
          <w:i/>
          <w:sz w:val="22"/>
          <w:lang w:val="en-US"/>
        </w:rPr>
        <w:t xml:space="preserve">P is the periodicity </w:t>
      </w:r>
      <w:r w:rsidR="00D87C93">
        <w:rPr>
          <w:rFonts w:eastAsia="ＭＳ 明朝"/>
          <w:i/>
          <w:sz w:val="22"/>
          <w:lang w:val="en-US"/>
        </w:rPr>
        <w:t>between adjacent two</w:t>
      </w:r>
      <w:r w:rsidRPr="00256A4F">
        <w:rPr>
          <w:rFonts w:eastAsia="ＭＳ 明朝"/>
          <w:i/>
          <w:sz w:val="22"/>
          <w:lang w:val="en-US"/>
        </w:rPr>
        <w:t xml:space="preserve"> bundle</w:t>
      </w:r>
      <w:r w:rsidR="00D87C93">
        <w:rPr>
          <w:rFonts w:eastAsia="ＭＳ 明朝"/>
          <w:i/>
          <w:sz w:val="22"/>
          <w:lang w:val="en-US"/>
        </w:rPr>
        <w:t>s</w:t>
      </w:r>
      <w:r w:rsidRPr="00256A4F">
        <w:rPr>
          <w:rFonts w:eastAsia="ＭＳ 明朝"/>
          <w:i/>
          <w:sz w:val="22"/>
          <w:lang w:val="en-US"/>
        </w:rPr>
        <w:t xml:space="preserve"> </w:t>
      </w:r>
      <w:r w:rsidR="00D87C93">
        <w:rPr>
          <w:rFonts w:eastAsia="ＭＳ 明朝"/>
          <w:i/>
          <w:sz w:val="22"/>
          <w:lang w:val="en-US"/>
        </w:rPr>
        <w:t>of</w:t>
      </w:r>
      <w:r w:rsidRPr="00256A4F">
        <w:rPr>
          <w:rFonts w:eastAsia="ＭＳ 明朝"/>
          <w:i/>
          <w:sz w:val="22"/>
          <w:lang w:val="en-US"/>
        </w:rPr>
        <w:t xml:space="preserve"> the K repetitions.</w:t>
      </w:r>
    </w:p>
    <w:p w14:paraId="453C714D" w14:textId="33C0CC8F" w:rsidR="00256A4F" w:rsidRPr="00256A4F" w:rsidRDefault="00256A4F" w:rsidP="008D2080">
      <w:pPr>
        <w:pStyle w:val="afd"/>
        <w:numPr>
          <w:ilvl w:val="1"/>
          <w:numId w:val="8"/>
        </w:numPr>
        <w:spacing w:afterLines="50" w:after="120"/>
        <w:ind w:leftChars="0"/>
        <w:jc w:val="both"/>
        <w:rPr>
          <w:rFonts w:eastAsia="ＭＳ 明朝"/>
          <w:i/>
          <w:sz w:val="22"/>
          <w:lang w:val="en-US"/>
        </w:rPr>
      </w:pPr>
      <w:r w:rsidRPr="00256A4F">
        <w:rPr>
          <w:rFonts w:eastAsia="ＭＳ 明朝"/>
          <w:i/>
          <w:sz w:val="22"/>
          <w:lang w:val="en-US"/>
        </w:rPr>
        <w:t>Whether the K repetitions can be continuous or non-continuous in time domain depends on the table design.</w:t>
      </w:r>
    </w:p>
    <w:p w14:paraId="5177F10C" w14:textId="77777777" w:rsidR="00B930E5" w:rsidRPr="007B04ED" w:rsidRDefault="00B930E5" w:rsidP="00B930E5">
      <w:pPr>
        <w:pStyle w:val="1"/>
        <w:numPr>
          <w:ilvl w:val="2"/>
          <w:numId w:val="6"/>
        </w:numPr>
        <w:spacing w:after="120"/>
        <w:jc w:val="both"/>
        <w:rPr>
          <w:rFonts w:eastAsia="DengXian"/>
          <w:b/>
          <w:lang w:val="en-US" w:eastAsia="zh-CN"/>
        </w:rPr>
      </w:pPr>
      <w:r w:rsidRPr="007B04ED">
        <w:rPr>
          <w:rFonts w:eastAsia="DengXian"/>
          <w:b/>
          <w:lang w:val="en-US" w:eastAsia="zh-CN"/>
        </w:rPr>
        <w:t>Mini-slot</w:t>
      </w:r>
      <w:r>
        <w:rPr>
          <w:rFonts w:eastAsia="DengXian"/>
          <w:b/>
          <w:lang w:val="en-US" w:eastAsia="zh-CN"/>
        </w:rPr>
        <w:t xml:space="preserve"> scheduling</w:t>
      </w:r>
    </w:p>
    <w:p w14:paraId="01672F62" w14:textId="2F32D30A" w:rsidR="00B930E5" w:rsidRPr="00353F91" w:rsidRDefault="00B930E5" w:rsidP="00B930E5">
      <w:pPr>
        <w:spacing w:afterLines="50" w:after="120"/>
        <w:jc w:val="both"/>
        <w:rPr>
          <w:rFonts w:eastAsia="ＭＳ 明朝"/>
          <w:sz w:val="22"/>
          <w:lang w:val="en-US"/>
        </w:rPr>
      </w:pPr>
      <w:r>
        <w:rPr>
          <w:rFonts w:eastAsia="ＭＳ 明朝"/>
          <w:sz w:val="22"/>
          <w:lang w:val="en-US"/>
        </w:rPr>
        <w:t xml:space="preserve">For mini-slot-based scheduling, firstly, we need to address whether a mini-slot can span across a slot boundary. We consider that all the UEs supporting mini-slot operation shall also support slot-based operation. </w:t>
      </w:r>
      <w:r w:rsidR="00D87C93">
        <w:rPr>
          <w:rFonts w:eastAsia="ＭＳ 明朝"/>
          <w:sz w:val="22"/>
          <w:lang w:val="en-US"/>
        </w:rPr>
        <w:t xml:space="preserve">Besides, all UEs supporting mini-slot operation shall support dynamic switching between mini-slot and slot-based operations. </w:t>
      </w:r>
      <w:r>
        <w:rPr>
          <w:rFonts w:eastAsia="ＭＳ 明朝"/>
          <w:sz w:val="22"/>
          <w:lang w:val="en-US"/>
        </w:rPr>
        <w:t>With this</w:t>
      </w:r>
      <w:r w:rsidR="00D87C93">
        <w:rPr>
          <w:rFonts w:eastAsia="ＭＳ 明朝"/>
          <w:sz w:val="22"/>
          <w:lang w:val="en-US"/>
        </w:rPr>
        <w:t xml:space="preserve"> in mind</w:t>
      </w:r>
      <w:r>
        <w:rPr>
          <w:rFonts w:eastAsia="ＭＳ 明朝"/>
          <w:sz w:val="22"/>
          <w:lang w:val="en-US"/>
        </w:rPr>
        <w:t xml:space="preserve">, mini-slot scheduling cross a slot boundary is less attractive. If it is desirable to schedule data for a UE over multiple slots starting from a middle of a slot, one mini-slot data can be scheduled on a slot, while one slot-based data can be scheduled on the next slot. </w:t>
      </w:r>
      <w:r w:rsidRPr="00353F91">
        <w:rPr>
          <w:rFonts w:eastAsia="ＭＳ 明朝"/>
          <w:sz w:val="22"/>
          <w:lang w:val="en-US"/>
        </w:rPr>
        <w:t>In addition, allowing mini-slot cross slot boundary</w:t>
      </w:r>
      <w:r w:rsidRPr="00353F91">
        <w:rPr>
          <w:rFonts w:eastAsia="ＭＳ 明朝" w:hint="eastAsia"/>
          <w:sz w:val="22"/>
          <w:lang w:val="en-US"/>
        </w:rPr>
        <w:t xml:space="preserve"> may create more problems to handle, e.g., collision b</w:t>
      </w:r>
      <w:r w:rsidRPr="00353F91">
        <w:rPr>
          <w:rFonts w:eastAsia="ＭＳ 明朝"/>
          <w:sz w:val="22"/>
          <w:lang w:val="en-US"/>
        </w:rPr>
        <w:t>etween</w:t>
      </w:r>
      <w:r w:rsidRPr="00353F91">
        <w:rPr>
          <w:rFonts w:eastAsia="ＭＳ 明朝" w:hint="eastAsia"/>
          <w:sz w:val="22"/>
          <w:lang w:val="en-US"/>
        </w:rPr>
        <w:t xml:space="preserve"> DL/UL mini-slot and CORESET at the beginning of a </w:t>
      </w:r>
      <w:r w:rsidRPr="00353F91">
        <w:rPr>
          <w:rFonts w:eastAsia="ＭＳ 明朝" w:hint="eastAsia"/>
          <w:sz w:val="22"/>
          <w:lang w:val="en-US"/>
        </w:rPr>
        <w:lastRenderedPageBreak/>
        <w:t>slot</w:t>
      </w:r>
      <w:r w:rsidRPr="00353F91">
        <w:rPr>
          <w:rFonts w:eastAsia="ＭＳ 明朝"/>
          <w:sz w:val="22"/>
          <w:lang w:val="en-US"/>
        </w:rPr>
        <w:t xml:space="preserve">, </w:t>
      </w:r>
      <w:r w:rsidR="00D87C93">
        <w:rPr>
          <w:rFonts w:eastAsia="ＭＳ 明朝"/>
          <w:sz w:val="22"/>
          <w:lang w:val="en-US"/>
        </w:rPr>
        <w:t xml:space="preserve">which </w:t>
      </w:r>
      <w:r w:rsidRPr="00353F91">
        <w:rPr>
          <w:rFonts w:eastAsia="ＭＳ 明朝"/>
          <w:sz w:val="22"/>
          <w:lang w:val="en-US"/>
        </w:rPr>
        <w:t>caus</w:t>
      </w:r>
      <w:r w:rsidR="00D87C93">
        <w:rPr>
          <w:rFonts w:eastAsia="ＭＳ 明朝"/>
          <w:sz w:val="22"/>
          <w:lang w:val="en-US"/>
        </w:rPr>
        <w:t>es</w:t>
      </w:r>
      <w:r w:rsidRPr="00353F91">
        <w:rPr>
          <w:rFonts w:eastAsia="ＭＳ 明朝"/>
          <w:sz w:val="22"/>
          <w:lang w:val="en-US"/>
        </w:rPr>
        <w:t xml:space="preserve"> resource fragmentation. Therefore, it is not essential to support mini-slot cross slot boundary in Rel.15.</w:t>
      </w:r>
      <w:r w:rsidR="00D87C93">
        <w:rPr>
          <w:rFonts w:eastAsia="ＭＳ 明朝"/>
          <w:sz w:val="22"/>
          <w:lang w:val="en-US"/>
        </w:rPr>
        <w:t xml:space="preserve"> Its benefit can be considered in future releases if deemed necessary. </w:t>
      </w:r>
    </w:p>
    <w:p w14:paraId="6E9163CB" w14:textId="4BD6F89B" w:rsidR="00B930E5" w:rsidRPr="00CB218A" w:rsidRDefault="00B930E5" w:rsidP="00B930E5">
      <w:pPr>
        <w:spacing w:afterLines="50" w:after="120"/>
        <w:jc w:val="both"/>
        <w:rPr>
          <w:rFonts w:eastAsia="ＭＳ 明朝"/>
          <w:b/>
          <w:sz w:val="22"/>
          <w:u w:val="single"/>
          <w:lang w:val="en-US"/>
        </w:rPr>
      </w:pPr>
      <w:r>
        <w:rPr>
          <w:rFonts w:eastAsia="ＭＳ 明朝"/>
          <w:sz w:val="22"/>
          <w:lang w:val="en-US"/>
        </w:rPr>
        <w:t xml:space="preserve"> </w:t>
      </w:r>
      <w:r w:rsidR="0077708A">
        <w:rPr>
          <w:rFonts w:eastAsia="ＭＳ 明朝"/>
          <w:b/>
          <w:sz w:val="22"/>
          <w:u w:val="single"/>
          <w:lang w:val="en-US"/>
        </w:rPr>
        <w:t xml:space="preserve">Proposal </w:t>
      </w:r>
      <w:r w:rsidR="00F45AF8">
        <w:rPr>
          <w:rFonts w:eastAsia="ＭＳ 明朝"/>
          <w:b/>
          <w:sz w:val="22"/>
          <w:u w:val="single"/>
          <w:lang w:val="en-US"/>
        </w:rPr>
        <w:t>3</w:t>
      </w:r>
      <w:r w:rsidRPr="00CB218A">
        <w:rPr>
          <w:rFonts w:eastAsia="ＭＳ 明朝"/>
          <w:b/>
          <w:sz w:val="22"/>
          <w:u w:val="single"/>
          <w:lang w:val="en-US"/>
        </w:rPr>
        <w:t>:</w:t>
      </w:r>
    </w:p>
    <w:p w14:paraId="5AAE4E7E" w14:textId="77777777" w:rsidR="00B930E5" w:rsidRPr="00902BF8" w:rsidRDefault="00B930E5" w:rsidP="008D2080">
      <w:pPr>
        <w:pStyle w:val="afd"/>
        <w:numPr>
          <w:ilvl w:val="0"/>
          <w:numId w:val="8"/>
        </w:numPr>
        <w:spacing w:afterLines="50" w:after="120"/>
        <w:ind w:leftChars="0"/>
        <w:jc w:val="both"/>
        <w:rPr>
          <w:rFonts w:eastAsia="ＭＳ 明朝"/>
          <w:i/>
          <w:sz w:val="22"/>
          <w:lang w:val="en-US"/>
        </w:rPr>
      </w:pPr>
      <w:r>
        <w:rPr>
          <w:rFonts w:eastAsia="ＭＳ 明朝"/>
          <w:i/>
          <w:sz w:val="22"/>
          <w:lang w:val="en-US"/>
        </w:rPr>
        <w:t>Mini-slot spans cross slot boundary is not supported in Rel.15.</w:t>
      </w:r>
    </w:p>
    <w:p w14:paraId="0B4D26DC" w14:textId="488BBF9D" w:rsidR="00B930E5" w:rsidRPr="00810F80" w:rsidRDefault="00B930E5" w:rsidP="00B930E5">
      <w:pPr>
        <w:spacing w:afterLines="50" w:after="120"/>
        <w:jc w:val="both"/>
        <w:rPr>
          <w:sz w:val="22"/>
        </w:rPr>
      </w:pPr>
      <w:r w:rsidRPr="00810F80">
        <w:rPr>
          <w:rFonts w:hint="eastAsia"/>
          <w:sz w:val="22"/>
        </w:rPr>
        <w:t>Another discussion p</w:t>
      </w:r>
      <w:r w:rsidRPr="00810F80">
        <w:rPr>
          <w:sz w:val="22"/>
        </w:rPr>
        <w:t xml:space="preserve">oint is in case </w:t>
      </w:r>
      <w:r>
        <w:rPr>
          <w:sz w:val="22"/>
        </w:rPr>
        <w:t xml:space="preserve">of repetitions using mini-slots, </w:t>
      </w:r>
      <w:r w:rsidRPr="00810F80">
        <w:rPr>
          <w:sz w:val="22"/>
        </w:rPr>
        <w:t>whether to support at most one repetition of the TB per slot</w:t>
      </w:r>
      <w:r>
        <w:rPr>
          <w:sz w:val="22"/>
        </w:rPr>
        <w:t>. As shown in Fig</w:t>
      </w:r>
      <w:r w:rsidR="008D1A4E">
        <w:rPr>
          <w:sz w:val="22"/>
        </w:rPr>
        <w:t>.</w:t>
      </w:r>
      <w:r>
        <w:rPr>
          <w:sz w:val="22"/>
        </w:rPr>
        <w:t xml:space="preserve"> 2, compared to one TB using multiple mini-slots within one slot by repetition, scheduling mini-slot with longer length</w:t>
      </w:r>
      <w:r w:rsidR="00754657">
        <w:rPr>
          <w:sz w:val="22"/>
        </w:rPr>
        <w:t xml:space="preserve"> (or scheduling slot-based data)</w:t>
      </w:r>
      <w:r>
        <w:rPr>
          <w:sz w:val="22"/>
        </w:rPr>
        <w:t xml:space="preserve"> is more resource efficient thanks to less attachment of CRC, MAC header, and padding bits for byte alignment.</w:t>
      </w:r>
    </w:p>
    <w:p w14:paraId="29D8846A" w14:textId="77777777" w:rsidR="00B930E5" w:rsidRDefault="00B930E5" w:rsidP="00B930E5">
      <w:pPr>
        <w:widowControl w:val="0"/>
        <w:autoSpaceDE w:val="0"/>
        <w:autoSpaceDN w:val="0"/>
        <w:adjustRightInd w:val="0"/>
        <w:spacing w:afterLines="50" w:after="120"/>
        <w:jc w:val="center"/>
        <w:rPr>
          <w:rFonts w:eastAsia="SimSun"/>
          <w:sz w:val="22"/>
          <w:szCs w:val="22"/>
          <w:lang w:val="en-US" w:eastAsia="zh-CN"/>
        </w:rPr>
      </w:pPr>
      <w:r>
        <w:rPr>
          <w:rFonts w:eastAsia="SimSun"/>
          <w:noProof/>
          <w:sz w:val="22"/>
          <w:szCs w:val="22"/>
          <w:lang w:val="en-US"/>
        </w:rPr>
        <w:drawing>
          <wp:inline distT="0" distB="0" distL="0" distR="0" wp14:anchorId="47F93F02" wp14:editId="2EFCEF7D">
            <wp:extent cx="5781474" cy="21463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81474" cy="2146300"/>
                    </a:xfrm>
                    <a:prstGeom prst="rect">
                      <a:avLst/>
                    </a:prstGeom>
                    <a:noFill/>
                  </pic:spPr>
                </pic:pic>
              </a:graphicData>
            </a:graphic>
          </wp:inline>
        </w:drawing>
      </w:r>
    </w:p>
    <w:p w14:paraId="725C9CB6" w14:textId="77777777" w:rsidR="00B930E5" w:rsidRDefault="00B930E5" w:rsidP="00B930E5">
      <w:pPr>
        <w:widowControl w:val="0"/>
        <w:autoSpaceDE w:val="0"/>
        <w:autoSpaceDN w:val="0"/>
        <w:adjustRightInd w:val="0"/>
        <w:spacing w:afterLines="50" w:after="120"/>
        <w:jc w:val="center"/>
        <w:rPr>
          <w:rFonts w:eastAsia="SimSun"/>
          <w:sz w:val="22"/>
          <w:szCs w:val="22"/>
          <w:lang w:val="en-US" w:eastAsia="zh-CN"/>
        </w:rPr>
      </w:pPr>
      <w:proofErr w:type="gramStart"/>
      <w:r>
        <w:rPr>
          <w:rFonts w:eastAsia="SimSun" w:hint="eastAsia"/>
          <w:sz w:val="22"/>
          <w:szCs w:val="22"/>
          <w:lang w:val="en-US" w:eastAsia="zh-CN"/>
        </w:rPr>
        <w:t>F</w:t>
      </w:r>
      <w:r>
        <w:rPr>
          <w:rFonts w:eastAsia="SimSun"/>
          <w:sz w:val="22"/>
          <w:szCs w:val="22"/>
          <w:lang w:val="en-US" w:eastAsia="zh-CN"/>
        </w:rPr>
        <w:t>igure 2.</w:t>
      </w:r>
      <w:proofErr w:type="gramEnd"/>
      <w:r>
        <w:rPr>
          <w:rFonts w:eastAsia="SimSun"/>
          <w:sz w:val="22"/>
          <w:szCs w:val="22"/>
          <w:lang w:val="en-US" w:eastAsia="zh-CN"/>
        </w:rPr>
        <w:t xml:space="preserve"> </w:t>
      </w:r>
      <w:proofErr w:type="gramStart"/>
      <w:r>
        <w:rPr>
          <w:rFonts w:eastAsia="SimSun"/>
          <w:sz w:val="22"/>
          <w:szCs w:val="22"/>
          <w:lang w:val="en-US" w:eastAsia="zh-CN"/>
        </w:rPr>
        <w:t>one</w:t>
      </w:r>
      <w:proofErr w:type="gramEnd"/>
      <w:r>
        <w:rPr>
          <w:rFonts w:eastAsia="SimSun"/>
          <w:sz w:val="22"/>
          <w:szCs w:val="22"/>
          <w:lang w:val="en-US" w:eastAsia="zh-CN"/>
        </w:rPr>
        <w:t xml:space="preserve"> TB repetition by using mini-slot(s)</w:t>
      </w:r>
    </w:p>
    <w:p w14:paraId="65F4F9E3" w14:textId="77777777" w:rsidR="00B930E5" w:rsidRDefault="00B930E5" w:rsidP="00B930E5">
      <w:pPr>
        <w:widowControl w:val="0"/>
        <w:autoSpaceDE w:val="0"/>
        <w:autoSpaceDN w:val="0"/>
        <w:adjustRightInd w:val="0"/>
        <w:spacing w:afterLines="50" w:after="120"/>
        <w:jc w:val="both"/>
        <w:rPr>
          <w:rFonts w:eastAsia="SimSun"/>
          <w:sz w:val="22"/>
          <w:szCs w:val="22"/>
          <w:lang w:val="en-US" w:eastAsia="zh-CN"/>
        </w:rPr>
      </w:pPr>
    </w:p>
    <w:p w14:paraId="02235867" w14:textId="7E1114AF" w:rsidR="00B930E5" w:rsidRPr="00FC44DF" w:rsidRDefault="00B930E5" w:rsidP="00B930E5">
      <w:pPr>
        <w:widowControl w:val="0"/>
        <w:autoSpaceDE w:val="0"/>
        <w:autoSpaceDN w:val="0"/>
        <w:adjustRightInd w:val="0"/>
        <w:spacing w:afterLines="50" w:after="120"/>
        <w:jc w:val="both"/>
        <w:rPr>
          <w:rFonts w:eastAsia="SimSun"/>
          <w:sz w:val="22"/>
          <w:szCs w:val="22"/>
          <w:lang w:val="en-US" w:eastAsia="zh-CN"/>
        </w:rPr>
      </w:pPr>
      <w:r w:rsidRPr="00FC44DF">
        <w:rPr>
          <w:rFonts w:eastAsia="SimSun"/>
          <w:sz w:val="22"/>
          <w:szCs w:val="22"/>
          <w:lang w:val="en-US" w:eastAsia="zh-CN"/>
        </w:rPr>
        <w:t xml:space="preserve">Above is true for grant-based transmission because the mini-slot length and repetition K can be adjusted based on the latency/reliability/coverage requirements. However, for UL transmission without grant, especially for Type 1, </w:t>
      </w:r>
      <w:r w:rsidR="00754657">
        <w:rPr>
          <w:rFonts w:eastAsia="SimSun"/>
          <w:sz w:val="22"/>
          <w:szCs w:val="22"/>
          <w:lang w:val="en-US" w:eastAsia="zh-CN"/>
        </w:rPr>
        <w:t>limiting the number of mini-slot repetitions</w:t>
      </w:r>
      <w:r w:rsidRPr="00FC44DF">
        <w:rPr>
          <w:rFonts w:eastAsia="SimSun"/>
          <w:sz w:val="22"/>
          <w:szCs w:val="22"/>
          <w:lang w:val="en-US" w:eastAsia="zh-CN"/>
        </w:rPr>
        <w:t xml:space="preserve"> within one slot</w:t>
      </w:r>
      <w:r w:rsidR="00754657">
        <w:rPr>
          <w:rFonts w:eastAsia="SimSun"/>
          <w:sz w:val="22"/>
          <w:szCs w:val="22"/>
          <w:lang w:val="en-US" w:eastAsia="zh-CN"/>
        </w:rPr>
        <w:t xml:space="preserve"> to be at most one</w:t>
      </w:r>
      <w:r w:rsidRPr="00FC44DF">
        <w:rPr>
          <w:rFonts w:eastAsia="SimSun"/>
          <w:sz w:val="22"/>
          <w:szCs w:val="22"/>
          <w:lang w:val="en-US" w:eastAsia="zh-CN"/>
        </w:rPr>
        <w:t xml:space="preserve"> would either increase latency or reduce the reliability. For example, mini-slot with shorter length within one slot can give more opportunities for UL data transmission while the reliability is reduced; mini-slot with longer length within one slot can improve the reliability while the transmission </w:t>
      </w:r>
      <w:proofErr w:type="gramStart"/>
      <w:r w:rsidRPr="00FC44DF">
        <w:rPr>
          <w:rFonts w:eastAsia="SimSun"/>
          <w:sz w:val="22"/>
          <w:szCs w:val="22"/>
          <w:lang w:val="en-US" w:eastAsia="zh-CN"/>
        </w:rPr>
        <w:t>opportunities is</w:t>
      </w:r>
      <w:proofErr w:type="gramEnd"/>
      <w:r w:rsidRPr="00FC44DF">
        <w:rPr>
          <w:rFonts w:eastAsia="SimSun"/>
          <w:sz w:val="22"/>
          <w:szCs w:val="22"/>
          <w:lang w:val="en-US" w:eastAsia="zh-CN"/>
        </w:rPr>
        <w:t xml:space="preserve"> less. Figure 3 gives an example.</w:t>
      </w:r>
    </w:p>
    <w:p w14:paraId="21032037" w14:textId="77777777" w:rsidR="00B930E5" w:rsidRPr="00FC44DF" w:rsidRDefault="00B930E5" w:rsidP="00B930E5">
      <w:pPr>
        <w:widowControl w:val="0"/>
        <w:autoSpaceDE w:val="0"/>
        <w:autoSpaceDN w:val="0"/>
        <w:adjustRightInd w:val="0"/>
        <w:spacing w:afterLines="50" w:after="120"/>
        <w:jc w:val="both"/>
        <w:rPr>
          <w:rFonts w:eastAsia="SimSun"/>
          <w:sz w:val="22"/>
          <w:szCs w:val="22"/>
          <w:lang w:val="en-US" w:eastAsia="zh-CN"/>
        </w:rPr>
      </w:pPr>
    </w:p>
    <w:p w14:paraId="0FF7ABB0" w14:textId="77777777" w:rsidR="00B930E5" w:rsidRPr="00FC44DF" w:rsidRDefault="00B930E5" w:rsidP="00B930E5">
      <w:pPr>
        <w:widowControl w:val="0"/>
        <w:autoSpaceDE w:val="0"/>
        <w:autoSpaceDN w:val="0"/>
        <w:adjustRightInd w:val="0"/>
        <w:spacing w:afterLines="50" w:after="120"/>
        <w:jc w:val="center"/>
        <w:rPr>
          <w:rFonts w:eastAsia="SimSun"/>
          <w:sz w:val="22"/>
          <w:szCs w:val="22"/>
          <w:lang w:val="en-US" w:eastAsia="zh-CN"/>
        </w:rPr>
      </w:pPr>
      <w:r w:rsidRPr="00611434">
        <w:rPr>
          <w:rFonts w:eastAsia="SimSun"/>
          <w:noProof/>
          <w:sz w:val="22"/>
          <w:szCs w:val="22"/>
          <w:lang w:val="en-US"/>
        </w:rPr>
        <w:drawing>
          <wp:inline distT="0" distB="0" distL="0" distR="0" wp14:anchorId="6AF94361" wp14:editId="779AC8E9">
            <wp:extent cx="5274945" cy="1168672"/>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94065" cy="1172908"/>
                    </a:xfrm>
                    <a:prstGeom prst="rect">
                      <a:avLst/>
                    </a:prstGeom>
                    <a:noFill/>
                  </pic:spPr>
                </pic:pic>
              </a:graphicData>
            </a:graphic>
          </wp:inline>
        </w:drawing>
      </w:r>
    </w:p>
    <w:p w14:paraId="2B8230EB" w14:textId="77777777" w:rsidR="00B930E5" w:rsidRPr="00FC44DF" w:rsidRDefault="00B930E5" w:rsidP="00B930E5">
      <w:pPr>
        <w:widowControl w:val="0"/>
        <w:autoSpaceDE w:val="0"/>
        <w:autoSpaceDN w:val="0"/>
        <w:adjustRightInd w:val="0"/>
        <w:spacing w:afterLines="50" w:after="120"/>
        <w:jc w:val="center"/>
        <w:rPr>
          <w:rFonts w:eastAsia="SimSun"/>
          <w:sz w:val="22"/>
          <w:szCs w:val="22"/>
          <w:lang w:val="en-US" w:eastAsia="zh-CN"/>
        </w:rPr>
      </w:pPr>
      <w:r w:rsidRPr="00FC44DF">
        <w:rPr>
          <w:rFonts w:eastAsia="SimSun"/>
          <w:sz w:val="22"/>
          <w:szCs w:val="22"/>
          <w:lang w:val="en-US" w:eastAsia="zh-CN"/>
        </w:rPr>
        <w:t>Figure 3.Repetition case for UL data transmission without grant using mini-slot(s)</w:t>
      </w:r>
    </w:p>
    <w:p w14:paraId="3C9B60C4" w14:textId="77777777" w:rsidR="00B930E5" w:rsidRPr="00FC44DF" w:rsidRDefault="00B930E5" w:rsidP="00B930E5">
      <w:pPr>
        <w:widowControl w:val="0"/>
        <w:autoSpaceDE w:val="0"/>
        <w:autoSpaceDN w:val="0"/>
        <w:adjustRightInd w:val="0"/>
        <w:spacing w:afterLines="50" w:after="120"/>
        <w:jc w:val="center"/>
        <w:rPr>
          <w:rFonts w:eastAsia="SimSun"/>
          <w:sz w:val="22"/>
          <w:szCs w:val="22"/>
          <w:lang w:val="en-US" w:eastAsia="zh-CN"/>
        </w:rPr>
      </w:pPr>
    </w:p>
    <w:p w14:paraId="2FDC1E4A" w14:textId="70538245" w:rsidR="00B930E5" w:rsidRPr="00FC44DF" w:rsidRDefault="00B930E5" w:rsidP="00B930E5">
      <w:pPr>
        <w:spacing w:afterLines="50" w:after="120"/>
        <w:jc w:val="both"/>
        <w:rPr>
          <w:rFonts w:eastAsia="ＭＳ 明朝"/>
          <w:b/>
          <w:sz w:val="22"/>
          <w:u w:val="single"/>
          <w:lang w:val="en-US"/>
        </w:rPr>
      </w:pPr>
      <w:r w:rsidRPr="00FC44DF">
        <w:rPr>
          <w:rFonts w:eastAsia="ＭＳ 明朝"/>
          <w:b/>
          <w:sz w:val="22"/>
          <w:u w:val="single"/>
          <w:lang w:val="en-US"/>
        </w:rPr>
        <w:t xml:space="preserve">Proposal </w:t>
      </w:r>
      <w:r w:rsidR="00F45AF8">
        <w:rPr>
          <w:rFonts w:eastAsia="ＭＳ 明朝"/>
          <w:b/>
          <w:sz w:val="22"/>
          <w:u w:val="single"/>
          <w:lang w:val="en-US"/>
        </w:rPr>
        <w:t>4</w:t>
      </w:r>
      <w:r w:rsidRPr="00FC44DF">
        <w:rPr>
          <w:rFonts w:eastAsia="ＭＳ 明朝"/>
          <w:b/>
          <w:sz w:val="22"/>
          <w:u w:val="single"/>
          <w:lang w:val="en-US"/>
        </w:rPr>
        <w:t>:</w:t>
      </w:r>
    </w:p>
    <w:p w14:paraId="2A82C39E" w14:textId="77777777" w:rsidR="00B930E5" w:rsidRPr="00FC44DF" w:rsidRDefault="00B930E5" w:rsidP="008D2080">
      <w:pPr>
        <w:pStyle w:val="afd"/>
        <w:numPr>
          <w:ilvl w:val="0"/>
          <w:numId w:val="8"/>
        </w:numPr>
        <w:spacing w:afterLines="50" w:after="120"/>
        <w:ind w:leftChars="0"/>
        <w:jc w:val="both"/>
        <w:rPr>
          <w:rFonts w:eastAsia="ＭＳ 明朝"/>
          <w:i/>
          <w:sz w:val="22"/>
          <w:lang w:val="en-US"/>
        </w:rPr>
      </w:pPr>
      <w:r w:rsidRPr="00FC44DF">
        <w:rPr>
          <w:rFonts w:eastAsia="ＭＳ 明朝"/>
          <w:i/>
          <w:sz w:val="22"/>
          <w:lang w:val="en-US"/>
        </w:rPr>
        <w:t>For grant-based data transmission, where a TB spans multiple mini-slot by repetition, there is only one repetition within each slot.</w:t>
      </w:r>
    </w:p>
    <w:p w14:paraId="759749DB" w14:textId="77777777" w:rsidR="00B930E5" w:rsidRPr="00FC44DF" w:rsidRDefault="00B930E5" w:rsidP="008D2080">
      <w:pPr>
        <w:pStyle w:val="afd"/>
        <w:numPr>
          <w:ilvl w:val="1"/>
          <w:numId w:val="8"/>
        </w:numPr>
        <w:spacing w:afterLines="50" w:after="120"/>
        <w:ind w:leftChars="0"/>
        <w:jc w:val="both"/>
        <w:rPr>
          <w:rFonts w:eastAsia="ＭＳ 明朝"/>
          <w:i/>
          <w:sz w:val="22"/>
          <w:lang w:val="en-US"/>
        </w:rPr>
      </w:pPr>
      <w:r w:rsidRPr="00FC44DF">
        <w:rPr>
          <w:rFonts w:eastAsia="ＭＳ 明朝"/>
          <w:i/>
          <w:sz w:val="22"/>
          <w:lang w:val="en-US"/>
        </w:rPr>
        <w:t>FFS for UL data transmission without UL grant.</w:t>
      </w:r>
    </w:p>
    <w:p w14:paraId="1C80ED99" w14:textId="1907CEF1" w:rsidR="00B930E5" w:rsidRPr="00B8600A" w:rsidRDefault="00B930E5" w:rsidP="003D1BFA">
      <w:pPr>
        <w:pStyle w:val="1"/>
        <w:numPr>
          <w:ilvl w:val="1"/>
          <w:numId w:val="6"/>
        </w:numPr>
        <w:spacing w:after="120"/>
        <w:jc w:val="both"/>
        <w:rPr>
          <w:rFonts w:eastAsia="DengXian"/>
          <w:b/>
          <w:lang w:val="en-US" w:eastAsia="zh-CN"/>
        </w:rPr>
      </w:pPr>
      <w:r>
        <w:rPr>
          <w:rFonts w:eastAsia="DengXian"/>
          <w:b/>
          <w:lang w:val="en-US" w:eastAsia="zh-CN"/>
        </w:rPr>
        <w:t>R</w:t>
      </w:r>
      <w:r w:rsidRPr="00B8600A">
        <w:rPr>
          <w:rFonts w:eastAsia="DengXian"/>
          <w:b/>
          <w:lang w:val="en-US" w:eastAsia="zh-CN"/>
        </w:rPr>
        <w:t xml:space="preserve">epetition </w:t>
      </w:r>
      <w:r>
        <w:rPr>
          <w:rFonts w:eastAsia="DengXian"/>
          <w:b/>
          <w:lang w:val="en-US" w:eastAsia="zh-CN"/>
        </w:rPr>
        <w:t>constructions</w:t>
      </w:r>
    </w:p>
    <w:p w14:paraId="169EE5AB" w14:textId="45B9A08A" w:rsidR="007E50C5" w:rsidRPr="007E50C5" w:rsidRDefault="00574679" w:rsidP="007E50C5">
      <w:pPr>
        <w:spacing w:after="50"/>
        <w:jc w:val="both"/>
        <w:rPr>
          <w:rFonts w:eastAsia="ＭＳ 明朝"/>
          <w:sz w:val="22"/>
          <w:lang w:val="en-US"/>
        </w:rPr>
      </w:pPr>
      <w:r w:rsidRPr="007E50C5">
        <w:rPr>
          <w:rFonts w:eastAsia="ＭＳ 明朝"/>
          <w:sz w:val="22"/>
          <w:lang w:val="en-US"/>
        </w:rPr>
        <w:t>The scheduled</w:t>
      </w:r>
      <w:r w:rsidR="005D13D3" w:rsidRPr="007E50C5">
        <w:rPr>
          <w:rFonts w:eastAsia="ＭＳ 明朝"/>
          <w:sz w:val="22"/>
          <w:lang w:val="en-US"/>
        </w:rPr>
        <w:t>/configured</w:t>
      </w:r>
      <w:r w:rsidRPr="007E50C5">
        <w:rPr>
          <w:rFonts w:eastAsia="ＭＳ 明朝"/>
          <w:sz w:val="22"/>
          <w:lang w:val="en-US"/>
        </w:rPr>
        <w:t xml:space="preserve"> K slots for the TB may </w:t>
      </w:r>
      <w:r w:rsidR="00316B1F">
        <w:rPr>
          <w:rFonts w:eastAsia="ＭＳ 明朝"/>
          <w:sz w:val="22"/>
          <w:lang w:val="en-US"/>
        </w:rPr>
        <w:t xml:space="preserve">not </w:t>
      </w:r>
      <w:r w:rsidRPr="007E50C5">
        <w:rPr>
          <w:rFonts w:eastAsia="ＭＳ 明朝"/>
          <w:sz w:val="22"/>
          <w:lang w:val="en-US"/>
        </w:rPr>
        <w:t xml:space="preserve">be </w:t>
      </w:r>
      <w:r w:rsidR="00316B1F">
        <w:rPr>
          <w:rFonts w:eastAsia="ＭＳ 明朝"/>
          <w:sz w:val="22"/>
          <w:lang w:val="en-US"/>
        </w:rPr>
        <w:t xml:space="preserve">always available for UL transmission without UL grant </w:t>
      </w:r>
      <w:r w:rsidRPr="007E50C5">
        <w:rPr>
          <w:rFonts w:eastAsia="ＭＳ 明朝"/>
          <w:sz w:val="22"/>
          <w:lang w:val="en-US"/>
        </w:rPr>
        <w:t xml:space="preserve">because some slot(s) may be </w:t>
      </w:r>
      <w:r w:rsidR="009449C6">
        <w:rPr>
          <w:rFonts w:eastAsia="ＭＳ 明朝"/>
          <w:sz w:val="22"/>
          <w:lang w:val="en-US"/>
        </w:rPr>
        <w:t xml:space="preserve">changed to DL slot or </w:t>
      </w:r>
      <w:proofErr w:type="spellStart"/>
      <w:r w:rsidR="009449C6">
        <w:rPr>
          <w:rFonts w:eastAsia="ＭＳ 明朝"/>
          <w:sz w:val="22"/>
          <w:lang w:val="en-US"/>
        </w:rPr>
        <w:t>unknow</w:t>
      </w:r>
      <w:proofErr w:type="spellEnd"/>
      <w:r w:rsidR="009449C6">
        <w:rPr>
          <w:rFonts w:eastAsia="ＭＳ 明朝"/>
          <w:sz w:val="22"/>
          <w:lang w:val="en-US"/>
        </w:rPr>
        <w:t xml:space="preserve"> based on dynamic SFI indication, measurement gap and </w:t>
      </w:r>
      <w:r w:rsidR="009449C6" w:rsidRPr="007E50C5">
        <w:rPr>
          <w:rFonts w:eastAsia="ＭＳ 明朝"/>
          <w:sz w:val="22"/>
          <w:lang w:val="en-US"/>
        </w:rPr>
        <w:t>timing misalignment between traffic arrival and the occurrence of the reserved/activated resource for UL data transmission</w:t>
      </w:r>
      <w:r w:rsidR="009449C6">
        <w:rPr>
          <w:rFonts w:eastAsia="ＭＳ 明朝"/>
          <w:sz w:val="22"/>
          <w:lang w:val="en-US"/>
        </w:rPr>
        <w:t xml:space="preserve"> etc. T</w:t>
      </w:r>
      <w:r w:rsidR="007E50C5">
        <w:rPr>
          <w:rFonts w:eastAsia="ＭＳ 明朝"/>
          <w:sz w:val="22"/>
          <w:lang w:val="en-US"/>
        </w:rPr>
        <w:t xml:space="preserve">hen </w:t>
      </w:r>
      <w:r w:rsidR="007E50C5" w:rsidRPr="007E50C5">
        <w:rPr>
          <w:rFonts w:eastAsia="ＭＳ 明朝"/>
          <w:sz w:val="22"/>
          <w:lang w:val="en-US"/>
        </w:rPr>
        <w:t>whether these ‘</w:t>
      </w:r>
      <w:r w:rsidR="007E50C5">
        <w:rPr>
          <w:rFonts w:eastAsia="ＭＳ 明朝"/>
          <w:sz w:val="22"/>
          <w:lang w:val="en-US"/>
        </w:rPr>
        <w:t>invalid/</w:t>
      </w:r>
      <w:r w:rsidR="007E50C5" w:rsidRPr="007E50C5">
        <w:rPr>
          <w:rFonts w:eastAsia="ＭＳ 明朝"/>
          <w:sz w:val="22"/>
          <w:lang w:val="en-US"/>
        </w:rPr>
        <w:t xml:space="preserve">unavailable’ </w:t>
      </w:r>
      <w:r w:rsidR="007E50C5">
        <w:rPr>
          <w:rFonts w:eastAsia="ＭＳ 明朝"/>
          <w:sz w:val="22"/>
          <w:lang w:val="en-US"/>
        </w:rPr>
        <w:t>slot(s)</w:t>
      </w:r>
      <w:r w:rsidR="007E50C5" w:rsidRPr="007E50C5">
        <w:rPr>
          <w:rFonts w:eastAsia="ＭＳ 明朝"/>
          <w:sz w:val="22"/>
          <w:lang w:val="en-US"/>
        </w:rPr>
        <w:t xml:space="preserve"> are counted in the repetitions </w:t>
      </w:r>
      <w:r w:rsidR="007E50C5">
        <w:rPr>
          <w:rFonts w:eastAsia="ＭＳ 明朝"/>
          <w:sz w:val="22"/>
          <w:lang w:val="en-US"/>
        </w:rPr>
        <w:t xml:space="preserve">for both data with and without grant </w:t>
      </w:r>
      <w:r w:rsidR="007E50C5" w:rsidRPr="007E50C5">
        <w:rPr>
          <w:rFonts w:eastAsia="ＭＳ 明朝"/>
          <w:sz w:val="22"/>
          <w:lang w:val="en-US"/>
        </w:rPr>
        <w:t>needs to be further clarified</w:t>
      </w:r>
      <w:r w:rsidR="009449C6">
        <w:rPr>
          <w:rFonts w:eastAsia="ＭＳ 明朝"/>
          <w:sz w:val="22"/>
          <w:lang w:val="en-US"/>
        </w:rPr>
        <w:t xml:space="preserve">, in other words, </w:t>
      </w:r>
      <w:r w:rsidR="0014288A">
        <w:rPr>
          <w:rFonts w:eastAsia="ＭＳ 明朝"/>
          <w:sz w:val="22"/>
          <w:lang w:val="en-US"/>
        </w:rPr>
        <w:t>whether the number of performed repetitions must achieve K</w:t>
      </w:r>
      <w:r w:rsidR="007E50C5" w:rsidRPr="007E50C5">
        <w:rPr>
          <w:rFonts w:eastAsia="ＭＳ 明朝"/>
          <w:sz w:val="22"/>
          <w:lang w:val="en-US"/>
        </w:rPr>
        <w:t>. Generally, there are two alternatives:</w:t>
      </w:r>
    </w:p>
    <w:p w14:paraId="4D97BB17" w14:textId="0510593C" w:rsidR="007E50C5" w:rsidRPr="007E50C5" w:rsidRDefault="007E50C5" w:rsidP="007E50C5">
      <w:pPr>
        <w:spacing w:afterLines="50" w:after="120"/>
        <w:jc w:val="both"/>
        <w:rPr>
          <w:rFonts w:eastAsia="ＭＳ 明朝"/>
          <w:sz w:val="22"/>
          <w:u w:val="single"/>
          <w:lang w:val="en-US"/>
        </w:rPr>
      </w:pPr>
      <w:r w:rsidRPr="007E50C5">
        <w:rPr>
          <w:rFonts w:eastAsia="ＭＳ 明朝"/>
          <w:sz w:val="22"/>
          <w:u w:val="single"/>
          <w:lang w:val="en-US"/>
        </w:rPr>
        <w:t xml:space="preserve">Alt.1: the ‘unavailable’ </w:t>
      </w:r>
      <w:r>
        <w:rPr>
          <w:rFonts w:eastAsia="ＭＳ 明朝"/>
          <w:sz w:val="22"/>
          <w:u w:val="single"/>
          <w:lang w:val="en-US"/>
        </w:rPr>
        <w:t>slot</w:t>
      </w:r>
      <w:r w:rsidR="00070793">
        <w:rPr>
          <w:rFonts w:eastAsia="ＭＳ 明朝"/>
          <w:sz w:val="22"/>
          <w:u w:val="single"/>
          <w:lang w:val="en-US"/>
        </w:rPr>
        <w:t>(</w:t>
      </w:r>
      <w:r w:rsidRPr="007E50C5">
        <w:rPr>
          <w:rFonts w:eastAsia="ＭＳ 明朝"/>
          <w:sz w:val="22"/>
          <w:u w:val="single"/>
          <w:lang w:val="en-US"/>
        </w:rPr>
        <w:t>s</w:t>
      </w:r>
      <w:r w:rsidR="00070793">
        <w:rPr>
          <w:rFonts w:eastAsia="ＭＳ 明朝"/>
          <w:sz w:val="22"/>
          <w:u w:val="single"/>
          <w:lang w:val="en-US"/>
        </w:rPr>
        <w:t>)</w:t>
      </w:r>
      <w:r w:rsidRPr="007E50C5">
        <w:rPr>
          <w:rFonts w:eastAsia="ＭＳ 明朝"/>
          <w:sz w:val="22"/>
          <w:u w:val="single"/>
          <w:lang w:val="en-US"/>
        </w:rPr>
        <w:t xml:space="preserve"> </w:t>
      </w:r>
      <w:r w:rsidR="00070793">
        <w:rPr>
          <w:rFonts w:eastAsia="ＭＳ 明朝"/>
          <w:sz w:val="22"/>
          <w:u w:val="single"/>
          <w:lang w:val="en-US"/>
        </w:rPr>
        <w:t xml:space="preserve">is </w:t>
      </w:r>
      <w:r w:rsidRPr="007E50C5">
        <w:rPr>
          <w:rFonts w:eastAsia="ＭＳ 明朝"/>
          <w:sz w:val="22"/>
          <w:u w:val="single"/>
          <w:lang w:val="en-US"/>
        </w:rPr>
        <w:t xml:space="preserve">counted in the repetitions. </w:t>
      </w:r>
    </w:p>
    <w:p w14:paraId="50F13473" w14:textId="1A27D659" w:rsidR="007E50C5" w:rsidRPr="007E50C5" w:rsidRDefault="00070793" w:rsidP="007E50C5">
      <w:pPr>
        <w:spacing w:afterLines="50" w:after="120"/>
        <w:jc w:val="both"/>
        <w:rPr>
          <w:rFonts w:eastAsia="ＭＳ 明朝"/>
          <w:sz w:val="22"/>
          <w:lang w:val="en-US"/>
        </w:rPr>
      </w:pPr>
      <w:r>
        <w:rPr>
          <w:rFonts w:eastAsia="ＭＳ 明朝"/>
          <w:sz w:val="22"/>
          <w:lang w:val="en-US"/>
        </w:rPr>
        <w:t>In this case, UE always skips the transmission on the ‘</w:t>
      </w:r>
      <w:r w:rsidRPr="00070793">
        <w:rPr>
          <w:rFonts w:eastAsia="ＭＳ 明朝"/>
          <w:sz w:val="22"/>
          <w:lang w:val="en-US"/>
        </w:rPr>
        <w:t>unavailable’ slots</w:t>
      </w:r>
      <w:r>
        <w:rPr>
          <w:rFonts w:eastAsia="ＭＳ 明朝"/>
          <w:sz w:val="22"/>
          <w:lang w:val="en-US"/>
        </w:rPr>
        <w:t>. However,</w:t>
      </w:r>
      <w:r w:rsidR="007E50C5" w:rsidRPr="007E50C5">
        <w:rPr>
          <w:rFonts w:eastAsia="ＭＳ 明朝"/>
          <w:sz w:val="22"/>
          <w:lang w:val="en-US"/>
        </w:rPr>
        <w:t xml:space="preserve"> the number of real data transmission is probably less than the K due to </w:t>
      </w:r>
      <w:r w:rsidRPr="00070793">
        <w:rPr>
          <w:rFonts w:eastAsia="ＭＳ 明朝"/>
          <w:sz w:val="22"/>
          <w:lang w:val="en-US"/>
        </w:rPr>
        <w:t>other information (e.g., semi-static/dynamic SFI, group-common DCI)</w:t>
      </w:r>
      <w:r w:rsidR="007E50C5" w:rsidRPr="007E50C5">
        <w:rPr>
          <w:rFonts w:eastAsia="ＭＳ 明朝"/>
          <w:sz w:val="22"/>
          <w:lang w:val="en-US"/>
        </w:rPr>
        <w:t xml:space="preserve">. </w:t>
      </w:r>
    </w:p>
    <w:p w14:paraId="50760A79" w14:textId="1668D1BD" w:rsidR="007E50C5" w:rsidRPr="00070793" w:rsidRDefault="007E50C5" w:rsidP="007E50C5">
      <w:pPr>
        <w:spacing w:afterLines="50" w:after="120"/>
        <w:jc w:val="both"/>
        <w:rPr>
          <w:rFonts w:eastAsia="ＭＳ 明朝"/>
          <w:sz w:val="22"/>
          <w:u w:val="single"/>
          <w:lang w:val="en-US"/>
        </w:rPr>
      </w:pPr>
      <w:r w:rsidRPr="00070793">
        <w:rPr>
          <w:rFonts w:eastAsia="ＭＳ 明朝"/>
          <w:sz w:val="22"/>
          <w:u w:val="single"/>
          <w:lang w:val="en-US"/>
        </w:rPr>
        <w:t xml:space="preserve">Alt.2: the ‘unavailable’ </w:t>
      </w:r>
      <w:r w:rsidR="00070793" w:rsidRPr="00070793">
        <w:rPr>
          <w:rFonts w:eastAsia="ＭＳ 明朝"/>
          <w:sz w:val="22"/>
          <w:u w:val="single"/>
          <w:lang w:val="en-US"/>
        </w:rPr>
        <w:t>slot(s) is</w:t>
      </w:r>
      <w:r w:rsidRPr="00070793">
        <w:rPr>
          <w:rFonts w:eastAsia="ＭＳ 明朝"/>
          <w:sz w:val="22"/>
          <w:u w:val="single"/>
          <w:lang w:val="en-US"/>
        </w:rPr>
        <w:t xml:space="preserve"> NOT counted in the </w:t>
      </w:r>
      <w:proofErr w:type="gramStart"/>
      <w:r w:rsidRPr="00070793">
        <w:rPr>
          <w:rFonts w:eastAsia="ＭＳ 明朝"/>
          <w:sz w:val="22"/>
          <w:u w:val="single"/>
          <w:lang w:val="en-US"/>
        </w:rPr>
        <w:t>repetitions</w:t>
      </w:r>
      <w:r w:rsidR="00070793" w:rsidRPr="00070793">
        <w:rPr>
          <w:rFonts w:eastAsia="ＭＳ 明朝"/>
          <w:sz w:val="22"/>
          <w:u w:val="single"/>
          <w:lang w:val="en-US"/>
        </w:rPr>
        <w:t>,</w:t>
      </w:r>
      <w:proofErr w:type="gramEnd"/>
      <w:r w:rsidR="00070793" w:rsidRPr="00070793">
        <w:rPr>
          <w:rFonts w:eastAsia="ＭＳ 明朝"/>
          <w:sz w:val="22"/>
          <w:u w:val="single"/>
          <w:lang w:val="en-US"/>
        </w:rPr>
        <w:t xml:space="preserve"> UE postpones the repetition in next available slot</w:t>
      </w:r>
      <w:r w:rsidRPr="00070793">
        <w:rPr>
          <w:rFonts w:eastAsia="ＭＳ 明朝"/>
          <w:sz w:val="22"/>
          <w:u w:val="single"/>
          <w:lang w:val="en-US"/>
        </w:rPr>
        <w:t xml:space="preserve">. </w:t>
      </w:r>
    </w:p>
    <w:p w14:paraId="5B7CB6F8" w14:textId="77B260EF" w:rsidR="007E50C5" w:rsidRPr="007E50C5" w:rsidRDefault="007E50C5" w:rsidP="007E50C5">
      <w:pPr>
        <w:spacing w:afterLines="50" w:after="120"/>
        <w:jc w:val="both"/>
        <w:rPr>
          <w:rFonts w:eastAsia="ＭＳ 明朝"/>
          <w:sz w:val="22"/>
          <w:lang w:val="en-US"/>
        </w:rPr>
      </w:pPr>
      <w:r w:rsidRPr="007E50C5">
        <w:rPr>
          <w:rFonts w:eastAsia="ＭＳ 明朝"/>
          <w:sz w:val="22"/>
          <w:lang w:val="en-US"/>
        </w:rPr>
        <w:t xml:space="preserve">In this case, the number of repetitions K is the number of “actual transmissions” for repetition. </w:t>
      </w:r>
      <w:r w:rsidR="00070793">
        <w:rPr>
          <w:rFonts w:eastAsia="ＭＳ 明朝"/>
          <w:sz w:val="22"/>
          <w:lang w:val="en-US"/>
        </w:rPr>
        <w:t>I</w:t>
      </w:r>
      <w:r w:rsidRPr="007E50C5">
        <w:rPr>
          <w:rFonts w:eastAsia="ＭＳ 明朝"/>
          <w:sz w:val="22"/>
          <w:lang w:val="en-US"/>
        </w:rPr>
        <w:t xml:space="preserve">f any collision happens on the reserved/indicated resources, </w:t>
      </w:r>
      <w:r w:rsidR="00070793">
        <w:rPr>
          <w:rFonts w:eastAsia="ＭＳ 明朝"/>
          <w:sz w:val="22"/>
          <w:lang w:val="en-US"/>
        </w:rPr>
        <w:t xml:space="preserve">UE </w:t>
      </w:r>
      <w:r w:rsidRPr="007E50C5">
        <w:rPr>
          <w:rFonts w:eastAsia="ＭＳ 明朝"/>
          <w:sz w:val="22"/>
          <w:lang w:val="en-US"/>
        </w:rPr>
        <w:t>postpone</w:t>
      </w:r>
      <w:r w:rsidR="00070793">
        <w:rPr>
          <w:rFonts w:eastAsia="ＭＳ 明朝"/>
          <w:sz w:val="22"/>
          <w:lang w:val="en-US"/>
        </w:rPr>
        <w:t>s the data</w:t>
      </w:r>
      <w:r w:rsidRPr="007E50C5">
        <w:rPr>
          <w:rFonts w:eastAsia="ＭＳ 明朝"/>
          <w:sz w:val="22"/>
          <w:lang w:val="en-US"/>
        </w:rPr>
        <w:t xml:space="preserve"> to next reserved/indicated resource until the number of repetitions reaches the K or receiving L1 </w:t>
      </w:r>
      <w:r w:rsidR="00070793" w:rsidRPr="007E50C5">
        <w:rPr>
          <w:rFonts w:eastAsia="ＭＳ 明朝"/>
          <w:sz w:val="22"/>
          <w:lang w:val="en-US"/>
        </w:rPr>
        <w:t>signaling</w:t>
      </w:r>
      <w:r w:rsidRPr="007E50C5">
        <w:rPr>
          <w:rFonts w:eastAsia="ＭＳ 明朝"/>
          <w:sz w:val="22"/>
          <w:lang w:val="en-US"/>
        </w:rPr>
        <w:t xml:space="preserve"> to stop current data transmission</w:t>
      </w:r>
      <w:r w:rsidR="00070793">
        <w:rPr>
          <w:rFonts w:eastAsia="ＭＳ 明朝"/>
          <w:sz w:val="22"/>
          <w:lang w:val="en-US"/>
        </w:rPr>
        <w:t>.</w:t>
      </w:r>
    </w:p>
    <w:p w14:paraId="5A844154" w14:textId="081742BE" w:rsidR="007E50C5" w:rsidRPr="007E50C5" w:rsidRDefault="007E50C5" w:rsidP="007E50C5">
      <w:pPr>
        <w:spacing w:afterLines="50" w:after="120"/>
        <w:jc w:val="both"/>
        <w:rPr>
          <w:rFonts w:eastAsia="ＭＳ 明朝"/>
          <w:sz w:val="22"/>
          <w:lang w:val="en-US"/>
        </w:rPr>
      </w:pPr>
      <w:r w:rsidRPr="007E50C5">
        <w:rPr>
          <w:rFonts w:eastAsia="ＭＳ 明朝"/>
          <w:sz w:val="22"/>
          <w:lang w:val="en-US"/>
        </w:rPr>
        <w:t xml:space="preserve">Alt.1 is simple and does not require </w:t>
      </w:r>
      <w:proofErr w:type="spellStart"/>
      <w:r w:rsidRPr="007E50C5">
        <w:rPr>
          <w:rFonts w:eastAsia="ＭＳ 明朝"/>
          <w:sz w:val="22"/>
          <w:lang w:val="en-US"/>
        </w:rPr>
        <w:t>gNB</w:t>
      </w:r>
      <w:proofErr w:type="spellEnd"/>
      <w:r w:rsidRPr="007E50C5">
        <w:rPr>
          <w:rFonts w:eastAsia="ＭＳ 明朝"/>
          <w:sz w:val="22"/>
          <w:lang w:val="en-US"/>
        </w:rPr>
        <w:t xml:space="preserve"> to blindly check the order of the repetitions while the reliability</w:t>
      </w:r>
      <w:r w:rsidR="00070793">
        <w:rPr>
          <w:rFonts w:eastAsia="ＭＳ 明朝"/>
          <w:sz w:val="22"/>
          <w:lang w:val="en-US"/>
        </w:rPr>
        <w:t>/latency and/or coverage</w:t>
      </w:r>
      <w:r w:rsidRPr="007E50C5">
        <w:rPr>
          <w:rFonts w:eastAsia="ＭＳ 明朝"/>
          <w:sz w:val="22"/>
          <w:lang w:val="en-US"/>
        </w:rPr>
        <w:t xml:space="preserve"> cannot be ensured. Alt.2 can realize K real transmissions to improve the reliability</w:t>
      </w:r>
      <w:r w:rsidR="00070793">
        <w:rPr>
          <w:rFonts w:eastAsia="ＭＳ 明朝"/>
          <w:sz w:val="22"/>
          <w:lang w:val="en-US"/>
        </w:rPr>
        <w:t xml:space="preserve"> or coverage</w:t>
      </w:r>
      <w:r w:rsidRPr="007E50C5">
        <w:rPr>
          <w:rFonts w:eastAsia="ＭＳ 明朝"/>
          <w:sz w:val="22"/>
          <w:lang w:val="en-US"/>
        </w:rPr>
        <w:t xml:space="preserve"> by enabling combining all the K repetitions while misalignment on the order of the repetitions between </w:t>
      </w:r>
      <w:proofErr w:type="spellStart"/>
      <w:r w:rsidRPr="007E50C5">
        <w:rPr>
          <w:rFonts w:eastAsia="ＭＳ 明朝"/>
          <w:sz w:val="22"/>
          <w:lang w:val="en-US"/>
        </w:rPr>
        <w:t>gNB</w:t>
      </w:r>
      <w:proofErr w:type="spellEnd"/>
      <w:r w:rsidRPr="007E50C5">
        <w:rPr>
          <w:rFonts w:eastAsia="ＭＳ 明朝"/>
          <w:sz w:val="22"/>
          <w:lang w:val="en-US"/>
        </w:rPr>
        <w:t xml:space="preserve"> and UE may occur. We think whether the ‘unavailable’ </w:t>
      </w:r>
      <w:r w:rsidR="00070793">
        <w:rPr>
          <w:rFonts w:eastAsia="ＭＳ 明朝"/>
          <w:sz w:val="22"/>
          <w:lang w:val="en-US"/>
        </w:rPr>
        <w:t>slot(s)</w:t>
      </w:r>
      <w:r w:rsidRPr="007E50C5">
        <w:rPr>
          <w:rFonts w:eastAsia="ＭＳ 明朝"/>
          <w:sz w:val="22"/>
          <w:lang w:val="en-US"/>
        </w:rPr>
        <w:t xml:space="preserve"> should be counted or not depends on the reason why UE skipped the transmission and therefore, following Alt.3, which can be</w:t>
      </w:r>
      <w:r w:rsidR="00070793">
        <w:rPr>
          <w:rFonts w:eastAsia="ＭＳ 明朝"/>
          <w:sz w:val="22"/>
          <w:lang w:val="en-US"/>
        </w:rPr>
        <w:t xml:space="preserve"> viewed as</w:t>
      </w:r>
      <w:r w:rsidR="00DF08A8">
        <w:rPr>
          <w:rFonts w:eastAsia="ＭＳ 明朝"/>
          <w:sz w:val="22"/>
          <w:lang w:val="en-US"/>
        </w:rPr>
        <w:t xml:space="preserve"> a combined method of Alt.</w:t>
      </w:r>
      <w:r w:rsidRPr="007E50C5">
        <w:rPr>
          <w:rFonts w:eastAsia="ＭＳ 明朝"/>
          <w:sz w:val="22"/>
          <w:lang w:val="en-US"/>
        </w:rPr>
        <w:t>1 and Alt.2 is necessary:</w:t>
      </w:r>
    </w:p>
    <w:p w14:paraId="1ECB0950" w14:textId="3A80680C" w:rsidR="007E50C5" w:rsidRPr="00070793" w:rsidRDefault="007E50C5" w:rsidP="007E50C5">
      <w:pPr>
        <w:spacing w:afterLines="50" w:after="120"/>
        <w:jc w:val="both"/>
        <w:rPr>
          <w:rFonts w:eastAsia="ＭＳ 明朝"/>
          <w:sz w:val="22"/>
          <w:u w:val="single"/>
          <w:lang w:val="en-US"/>
        </w:rPr>
      </w:pPr>
      <w:r w:rsidRPr="00070793">
        <w:rPr>
          <w:rFonts w:eastAsia="ＭＳ 明朝"/>
          <w:sz w:val="22"/>
          <w:u w:val="single"/>
          <w:lang w:val="en-US"/>
        </w:rPr>
        <w:t>Alt.3: UE postpones the repetition as long as the understanding of unavailable</w:t>
      </w:r>
      <w:r w:rsidR="00070793">
        <w:rPr>
          <w:rFonts w:eastAsia="ＭＳ 明朝"/>
          <w:sz w:val="22"/>
          <w:u w:val="single"/>
          <w:lang w:val="en-US"/>
        </w:rPr>
        <w:t xml:space="preserve"> slot(</w:t>
      </w:r>
      <w:r w:rsidRPr="00070793">
        <w:rPr>
          <w:rFonts w:eastAsia="ＭＳ 明朝"/>
          <w:sz w:val="22"/>
          <w:u w:val="single"/>
          <w:lang w:val="en-US"/>
        </w:rPr>
        <w:t>s</w:t>
      </w:r>
      <w:r w:rsidR="00070793">
        <w:rPr>
          <w:rFonts w:eastAsia="ＭＳ 明朝"/>
          <w:sz w:val="22"/>
          <w:u w:val="single"/>
          <w:lang w:val="en-US"/>
        </w:rPr>
        <w:t>)</w:t>
      </w:r>
      <w:r w:rsidRPr="00070793">
        <w:rPr>
          <w:rFonts w:eastAsia="ＭＳ 明朝"/>
          <w:sz w:val="22"/>
          <w:u w:val="single"/>
          <w:lang w:val="en-US"/>
        </w:rPr>
        <w:t xml:space="preserve"> </w:t>
      </w:r>
      <w:r w:rsidR="00070793">
        <w:rPr>
          <w:rFonts w:eastAsia="ＭＳ 明朝"/>
          <w:sz w:val="22"/>
          <w:u w:val="single"/>
          <w:lang w:val="en-US"/>
        </w:rPr>
        <w:t>is</w:t>
      </w:r>
      <w:r w:rsidRPr="00070793">
        <w:rPr>
          <w:rFonts w:eastAsia="ＭＳ 明朝"/>
          <w:sz w:val="22"/>
          <w:u w:val="single"/>
          <w:lang w:val="en-US"/>
        </w:rPr>
        <w:t xml:space="preserve"> aligned between </w:t>
      </w:r>
      <w:proofErr w:type="spellStart"/>
      <w:r w:rsidRPr="00070793">
        <w:rPr>
          <w:rFonts w:eastAsia="ＭＳ 明朝"/>
          <w:sz w:val="22"/>
          <w:u w:val="single"/>
          <w:lang w:val="en-US"/>
        </w:rPr>
        <w:t>gNB</w:t>
      </w:r>
      <w:proofErr w:type="spellEnd"/>
      <w:r w:rsidRPr="00070793">
        <w:rPr>
          <w:rFonts w:eastAsia="ＭＳ 明朝"/>
          <w:sz w:val="22"/>
          <w:u w:val="single"/>
          <w:lang w:val="en-US"/>
        </w:rPr>
        <w:t xml:space="preserve"> and UE; otherwise </w:t>
      </w:r>
      <w:r w:rsidR="00070793">
        <w:rPr>
          <w:rFonts w:eastAsia="ＭＳ 明朝"/>
          <w:sz w:val="22"/>
          <w:u w:val="single"/>
          <w:lang w:val="en-US"/>
        </w:rPr>
        <w:t>UE skips</w:t>
      </w:r>
      <w:r w:rsidRPr="00070793">
        <w:rPr>
          <w:rFonts w:eastAsia="ＭＳ 明朝"/>
          <w:sz w:val="22"/>
          <w:u w:val="single"/>
          <w:lang w:val="en-US"/>
        </w:rPr>
        <w:t xml:space="preserve"> the repetition</w:t>
      </w:r>
      <w:r w:rsidR="00070793">
        <w:rPr>
          <w:rFonts w:eastAsia="ＭＳ 明朝"/>
          <w:sz w:val="22"/>
          <w:u w:val="single"/>
          <w:lang w:val="en-US"/>
        </w:rPr>
        <w:t>(s)</w:t>
      </w:r>
      <w:r w:rsidRPr="00070793">
        <w:rPr>
          <w:rFonts w:eastAsia="ＭＳ 明朝"/>
          <w:sz w:val="22"/>
          <w:u w:val="single"/>
          <w:lang w:val="en-US"/>
        </w:rPr>
        <w:t xml:space="preserve">. </w:t>
      </w:r>
    </w:p>
    <w:p w14:paraId="6E30F4B6" w14:textId="25001C3B" w:rsidR="007E50C5" w:rsidRPr="007E50C5" w:rsidRDefault="007E50C5" w:rsidP="007E50C5">
      <w:pPr>
        <w:spacing w:afterLines="50" w:after="120"/>
        <w:jc w:val="both"/>
        <w:rPr>
          <w:rFonts w:eastAsia="ＭＳ 明朝"/>
          <w:sz w:val="22"/>
          <w:lang w:val="en-US"/>
        </w:rPr>
      </w:pPr>
      <w:r w:rsidRPr="007E50C5">
        <w:rPr>
          <w:rFonts w:eastAsia="ＭＳ 明朝"/>
          <w:sz w:val="22"/>
          <w:lang w:val="en-US"/>
        </w:rPr>
        <w:t>As shown in Fig</w:t>
      </w:r>
      <w:r w:rsidR="00DF08A8">
        <w:rPr>
          <w:rFonts w:eastAsia="ＭＳ 明朝"/>
          <w:sz w:val="22"/>
          <w:lang w:val="en-US"/>
        </w:rPr>
        <w:t>. 4</w:t>
      </w:r>
      <w:r w:rsidRPr="007E50C5">
        <w:rPr>
          <w:rFonts w:eastAsia="ＭＳ 明朝"/>
          <w:sz w:val="22"/>
          <w:lang w:val="en-US"/>
        </w:rPr>
        <w:t xml:space="preserve">, due to time misalignment between the traffic arrival and the initial transmission occasion, UE drops the first transmission and there is measurement gap e.g. 1 slot occurs in the third repetition which is aligned between </w:t>
      </w:r>
      <w:proofErr w:type="spellStart"/>
      <w:r w:rsidRPr="007E50C5">
        <w:rPr>
          <w:rFonts w:eastAsia="ＭＳ 明朝"/>
          <w:sz w:val="22"/>
          <w:lang w:val="en-US"/>
        </w:rPr>
        <w:t>gNB</w:t>
      </w:r>
      <w:proofErr w:type="spellEnd"/>
      <w:r w:rsidRPr="007E50C5">
        <w:rPr>
          <w:rFonts w:eastAsia="ＭＳ 明朝"/>
          <w:sz w:val="22"/>
          <w:lang w:val="en-US"/>
        </w:rPr>
        <w:t xml:space="preserve"> and UE, then UE postpones the third repetition to </w:t>
      </w:r>
      <w:r w:rsidR="00397C67">
        <w:rPr>
          <w:rFonts w:eastAsia="ＭＳ 明朝"/>
          <w:sz w:val="22"/>
          <w:lang w:val="en-US"/>
        </w:rPr>
        <w:t xml:space="preserve">the </w:t>
      </w:r>
      <w:r w:rsidRPr="007E50C5">
        <w:rPr>
          <w:rFonts w:eastAsia="ＭＳ 明朝"/>
          <w:sz w:val="22"/>
          <w:lang w:val="en-US"/>
        </w:rPr>
        <w:t xml:space="preserve">next </w:t>
      </w:r>
      <w:r w:rsidR="00397C67">
        <w:rPr>
          <w:rFonts w:eastAsia="ＭＳ 明朝"/>
          <w:sz w:val="22"/>
          <w:lang w:val="en-US"/>
        </w:rPr>
        <w:t xml:space="preserve">available </w:t>
      </w:r>
      <w:r w:rsidRPr="007E50C5">
        <w:rPr>
          <w:rFonts w:eastAsia="ＭＳ 明朝"/>
          <w:sz w:val="22"/>
          <w:lang w:val="en-US"/>
        </w:rPr>
        <w:t xml:space="preserve">slot.  </w:t>
      </w:r>
    </w:p>
    <w:p w14:paraId="6728E23A" w14:textId="77777777" w:rsidR="007E50C5" w:rsidRPr="009E12BE" w:rsidRDefault="007E50C5" w:rsidP="007E50C5">
      <w:pPr>
        <w:spacing w:afterLines="50" w:after="120"/>
        <w:jc w:val="both"/>
        <w:rPr>
          <w:rFonts w:eastAsia="ＭＳ 明朝"/>
          <w:sz w:val="22"/>
          <w:highlight w:val="yellow"/>
          <w:lang w:val="en-US"/>
        </w:rPr>
      </w:pPr>
    </w:p>
    <w:p w14:paraId="267BAB81" w14:textId="77777777" w:rsidR="007E50C5" w:rsidRPr="009E12BE" w:rsidRDefault="007E50C5" w:rsidP="007E50C5">
      <w:pPr>
        <w:spacing w:afterLines="50" w:after="120"/>
        <w:jc w:val="center"/>
        <w:rPr>
          <w:rFonts w:eastAsia="ＭＳ 明朝"/>
          <w:b/>
          <w:sz w:val="22"/>
          <w:highlight w:val="yellow"/>
          <w:u w:val="single"/>
          <w:lang w:val="en-US"/>
        </w:rPr>
      </w:pPr>
      <w:r w:rsidRPr="00397C67">
        <w:rPr>
          <w:rFonts w:eastAsia="ＭＳ 明朝"/>
          <w:b/>
          <w:noProof/>
          <w:sz w:val="22"/>
          <w:lang w:val="en-US"/>
        </w:rPr>
        <w:drawing>
          <wp:inline distT="0" distB="0" distL="0" distR="0" wp14:anchorId="54B47331" wp14:editId="29B40E12">
            <wp:extent cx="5450452" cy="955344"/>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652" b="7162"/>
                    <a:stretch/>
                  </pic:blipFill>
                  <pic:spPr bwMode="auto">
                    <a:xfrm>
                      <a:off x="0" y="0"/>
                      <a:ext cx="5476898" cy="959979"/>
                    </a:xfrm>
                    <a:prstGeom prst="rect">
                      <a:avLst/>
                    </a:prstGeom>
                    <a:noFill/>
                    <a:ln>
                      <a:noFill/>
                    </a:ln>
                    <a:extLst>
                      <a:ext uri="{53640926-AAD7-44D8-BBD7-CCE9431645EC}">
                        <a14:shadowObscured xmlns:a14="http://schemas.microsoft.com/office/drawing/2010/main"/>
                      </a:ext>
                    </a:extLst>
                  </pic:spPr>
                </pic:pic>
              </a:graphicData>
            </a:graphic>
          </wp:inline>
        </w:drawing>
      </w:r>
    </w:p>
    <w:p w14:paraId="716F44EF" w14:textId="7134DEAE" w:rsidR="007E50C5" w:rsidRPr="00397C67" w:rsidRDefault="007E50C5" w:rsidP="007E50C5">
      <w:pPr>
        <w:widowControl w:val="0"/>
        <w:autoSpaceDE w:val="0"/>
        <w:autoSpaceDN w:val="0"/>
        <w:adjustRightInd w:val="0"/>
        <w:jc w:val="center"/>
        <w:rPr>
          <w:rFonts w:eastAsia="SimSun"/>
          <w:sz w:val="22"/>
          <w:szCs w:val="22"/>
          <w:lang w:val="en-US" w:eastAsia="zh-CN"/>
        </w:rPr>
      </w:pPr>
      <w:proofErr w:type="gramStart"/>
      <w:r w:rsidRPr="00397C67">
        <w:rPr>
          <w:rFonts w:eastAsia="SimSun" w:hint="eastAsia"/>
          <w:sz w:val="22"/>
          <w:szCs w:val="22"/>
          <w:lang w:val="en-US" w:eastAsia="zh-CN"/>
        </w:rPr>
        <w:t xml:space="preserve">Figure </w:t>
      </w:r>
      <w:r w:rsidR="00DF08A8">
        <w:rPr>
          <w:rFonts w:eastAsia="SimSun"/>
          <w:sz w:val="22"/>
          <w:szCs w:val="22"/>
          <w:lang w:val="en-US" w:eastAsia="zh-CN"/>
        </w:rPr>
        <w:t>4</w:t>
      </w:r>
      <w:r w:rsidRPr="00397C67">
        <w:rPr>
          <w:rFonts w:eastAsia="SimSun" w:hint="eastAsia"/>
          <w:sz w:val="22"/>
          <w:szCs w:val="22"/>
          <w:lang w:val="en-US" w:eastAsia="zh-CN"/>
        </w:rPr>
        <w:t>.</w:t>
      </w:r>
      <w:proofErr w:type="gramEnd"/>
      <w:r w:rsidRPr="00397C67">
        <w:rPr>
          <w:rFonts w:eastAsia="SimSun" w:hint="eastAsia"/>
          <w:sz w:val="22"/>
          <w:szCs w:val="22"/>
          <w:lang w:val="en-US" w:eastAsia="zh-CN"/>
        </w:rPr>
        <w:t xml:space="preserve"> </w:t>
      </w:r>
      <w:proofErr w:type="gramStart"/>
      <w:r w:rsidRPr="00397C67">
        <w:rPr>
          <w:rFonts w:eastAsia="SimSun"/>
          <w:sz w:val="22"/>
          <w:szCs w:val="22"/>
          <w:lang w:val="en-US" w:eastAsia="zh-CN"/>
        </w:rPr>
        <w:t>r</w:t>
      </w:r>
      <w:r w:rsidRPr="00397C67">
        <w:rPr>
          <w:rFonts w:eastAsia="SimSun" w:hint="eastAsia"/>
          <w:sz w:val="22"/>
          <w:szCs w:val="22"/>
          <w:lang w:val="en-US" w:eastAsia="zh-CN"/>
        </w:rPr>
        <w:t>epetition</w:t>
      </w:r>
      <w:proofErr w:type="gramEnd"/>
      <w:r w:rsidRPr="00397C67">
        <w:rPr>
          <w:rFonts w:eastAsia="SimSun" w:hint="eastAsia"/>
          <w:sz w:val="22"/>
          <w:szCs w:val="22"/>
          <w:lang w:val="en-US" w:eastAsia="zh-CN"/>
        </w:rPr>
        <w:t xml:space="preserve"> construction</w:t>
      </w:r>
    </w:p>
    <w:p w14:paraId="375F210F" w14:textId="26A62536" w:rsidR="005D4F69" w:rsidRDefault="005D4F69" w:rsidP="005D4F69">
      <w:pPr>
        <w:rPr>
          <w:rFonts w:eastAsia="SimSun"/>
          <w:lang w:eastAsia="zh-CN"/>
        </w:rPr>
      </w:pPr>
    </w:p>
    <w:p w14:paraId="4EEE49E1" w14:textId="4EB98548" w:rsidR="00574679" w:rsidRPr="00397C67" w:rsidRDefault="00574679" w:rsidP="00397C67">
      <w:pPr>
        <w:spacing w:afterLines="50" w:after="120"/>
        <w:jc w:val="both"/>
        <w:rPr>
          <w:rFonts w:eastAsia="ＭＳ 明朝"/>
          <w:b/>
          <w:sz w:val="22"/>
          <w:u w:val="single"/>
          <w:lang w:val="en-US"/>
        </w:rPr>
      </w:pPr>
      <w:r w:rsidRPr="00397C67">
        <w:rPr>
          <w:rFonts w:eastAsia="ＭＳ 明朝" w:hint="eastAsia"/>
          <w:b/>
          <w:sz w:val="22"/>
          <w:u w:val="single"/>
          <w:lang w:val="en-US"/>
        </w:rPr>
        <w:t xml:space="preserve">Proposal </w:t>
      </w:r>
      <w:r w:rsidR="00F45AF8">
        <w:rPr>
          <w:rFonts w:eastAsia="ＭＳ 明朝"/>
          <w:b/>
          <w:sz w:val="22"/>
          <w:u w:val="single"/>
          <w:lang w:val="en-US"/>
        </w:rPr>
        <w:t>5</w:t>
      </w:r>
      <w:r w:rsidR="00B53211">
        <w:rPr>
          <w:rFonts w:eastAsia="ＭＳ 明朝"/>
          <w:b/>
          <w:sz w:val="22"/>
          <w:u w:val="single"/>
          <w:lang w:val="en-US"/>
        </w:rPr>
        <w:t>:</w:t>
      </w:r>
    </w:p>
    <w:p w14:paraId="40AA33B0" w14:textId="77777777" w:rsidR="00574679" w:rsidRDefault="00574679" w:rsidP="00574679">
      <w:pPr>
        <w:pStyle w:val="afd"/>
        <w:numPr>
          <w:ilvl w:val="0"/>
          <w:numId w:val="7"/>
        </w:numPr>
        <w:spacing w:afterLines="50" w:after="120"/>
        <w:ind w:leftChars="0"/>
        <w:jc w:val="both"/>
        <w:rPr>
          <w:rFonts w:eastAsia="ＭＳ 明朝"/>
          <w:i/>
          <w:sz w:val="22"/>
          <w:lang w:val="en-US"/>
        </w:rPr>
      </w:pPr>
      <w:r>
        <w:rPr>
          <w:rFonts w:eastAsia="ＭＳ 明朝"/>
          <w:i/>
          <w:sz w:val="22"/>
          <w:lang w:val="en-US"/>
        </w:rPr>
        <w:t>Allow UE to skip/drop UL transmission(s) within the K repetitions.</w:t>
      </w:r>
    </w:p>
    <w:p w14:paraId="5C8DC605" w14:textId="3A3445C9" w:rsidR="00574679" w:rsidRPr="004F41F1" w:rsidRDefault="00574679" w:rsidP="00574679">
      <w:pPr>
        <w:pStyle w:val="afd"/>
        <w:numPr>
          <w:ilvl w:val="0"/>
          <w:numId w:val="7"/>
        </w:numPr>
        <w:spacing w:afterLines="50" w:after="120"/>
        <w:ind w:leftChars="0"/>
        <w:jc w:val="both"/>
        <w:rPr>
          <w:rFonts w:eastAsia="ＭＳ 明朝"/>
          <w:i/>
          <w:sz w:val="22"/>
          <w:lang w:val="en-US"/>
        </w:rPr>
      </w:pPr>
      <w:r>
        <w:rPr>
          <w:rFonts w:eastAsia="ＭＳ 明朝"/>
          <w:i/>
          <w:sz w:val="22"/>
          <w:lang w:val="en-US"/>
        </w:rPr>
        <w:t xml:space="preserve">For skipping/dropping UL transmission(s) within the K repetitions due to ‘unavailable’ </w:t>
      </w:r>
      <w:r w:rsidR="00397C67">
        <w:rPr>
          <w:rFonts w:eastAsia="ＭＳ 明朝"/>
          <w:i/>
          <w:sz w:val="22"/>
          <w:lang w:val="en-US"/>
        </w:rPr>
        <w:t>slot(s)</w:t>
      </w:r>
      <w:r>
        <w:rPr>
          <w:rFonts w:eastAsia="ＭＳ 明朝"/>
          <w:i/>
          <w:sz w:val="22"/>
          <w:lang w:val="en-US"/>
        </w:rPr>
        <w:t>, i</w:t>
      </w:r>
      <w:r w:rsidRPr="004F41F1">
        <w:rPr>
          <w:rFonts w:eastAsia="ＭＳ 明朝"/>
          <w:i/>
          <w:sz w:val="22"/>
          <w:lang w:val="en-US"/>
        </w:rPr>
        <w:t xml:space="preserve">f the </w:t>
      </w:r>
      <w:r>
        <w:rPr>
          <w:rFonts w:eastAsia="ＭＳ 明朝"/>
          <w:i/>
          <w:sz w:val="22"/>
          <w:lang w:val="en-US"/>
        </w:rPr>
        <w:t xml:space="preserve">understanding on the </w:t>
      </w:r>
      <w:r w:rsidRPr="004F41F1">
        <w:rPr>
          <w:rFonts w:eastAsia="ＭＳ 明朝"/>
          <w:i/>
          <w:sz w:val="22"/>
          <w:lang w:val="en-US"/>
        </w:rPr>
        <w:t>unavailable</w:t>
      </w:r>
      <w:r w:rsidR="00397C67">
        <w:rPr>
          <w:rFonts w:eastAsia="ＭＳ 明朝"/>
          <w:i/>
          <w:sz w:val="22"/>
          <w:lang w:val="en-US"/>
        </w:rPr>
        <w:t xml:space="preserve"> slot(s)</w:t>
      </w:r>
      <w:r w:rsidRPr="004F41F1">
        <w:rPr>
          <w:rFonts w:eastAsia="ＭＳ 明朝"/>
          <w:i/>
          <w:sz w:val="22"/>
          <w:lang w:val="en-US"/>
        </w:rPr>
        <w:t xml:space="preserve"> for repetition is aligned with the </w:t>
      </w:r>
      <w:proofErr w:type="spellStart"/>
      <w:r w:rsidRPr="004F41F1">
        <w:rPr>
          <w:rFonts w:eastAsia="ＭＳ 明朝"/>
          <w:i/>
          <w:sz w:val="22"/>
          <w:lang w:val="en-US"/>
        </w:rPr>
        <w:t>gNB</w:t>
      </w:r>
      <w:proofErr w:type="spellEnd"/>
      <w:r w:rsidRPr="004F41F1">
        <w:rPr>
          <w:rFonts w:eastAsia="ＭＳ 明朝"/>
          <w:i/>
          <w:sz w:val="22"/>
          <w:lang w:val="en-US"/>
        </w:rPr>
        <w:t xml:space="preserve"> and UE, then UE should post</w:t>
      </w:r>
      <w:r w:rsidR="00397C67">
        <w:rPr>
          <w:rFonts w:eastAsia="ＭＳ 明朝"/>
          <w:i/>
          <w:sz w:val="22"/>
          <w:lang w:val="en-US"/>
        </w:rPr>
        <w:t>pone the repetition, otherwise the UE should skip</w:t>
      </w:r>
      <w:r>
        <w:rPr>
          <w:rFonts w:eastAsia="ＭＳ 明朝"/>
          <w:i/>
          <w:sz w:val="22"/>
          <w:lang w:val="en-US"/>
        </w:rPr>
        <w:t xml:space="preserve"> </w:t>
      </w:r>
      <w:r w:rsidRPr="004F41F1">
        <w:rPr>
          <w:rFonts w:eastAsia="ＭＳ 明朝"/>
          <w:i/>
          <w:sz w:val="22"/>
          <w:lang w:val="en-US"/>
        </w:rPr>
        <w:t>the repetition</w:t>
      </w:r>
      <w:r w:rsidR="00397C67">
        <w:rPr>
          <w:rFonts w:eastAsia="ＭＳ 明朝"/>
          <w:i/>
          <w:sz w:val="22"/>
          <w:lang w:val="en-US"/>
        </w:rPr>
        <w:t>(</w:t>
      </w:r>
      <w:r w:rsidRPr="004F41F1">
        <w:rPr>
          <w:rFonts w:eastAsia="ＭＳ 明朝"/>
          <w:i/>
          <w:sz w:val="22"/>
          <w:lang w:val="en-US"/>
        </w:rPr>
        <w:t>s</w:t>
      </w:r>
      <w:r w:rsidR="00397C67">
        <w:rPr>
          <w:rFonts w:eastAsia="ＭＳ 明朝"/>
          <w:i/>
          <w:sz w:val="22"/>
          <w:lang w:val="en-US"/>
        </w:rPr>
        <w:t>)</w:t>
      </w:r>
      <w:r w:rsidRPr="004F41F1">
        <w:rPr>
          <w:rFonts w:eastAsia="ＭＳ 明朝"/>
          <w:i/>
          <w:sz w:val="22"/>
          <w:lang w:val="en-US"/>
        </w:rPr>
        <w:t>.</w:t>
      </w:r>
    </w:p>
    <w:p w14:paraId="41C30C4E" w14:textId="77777777" w:rsidR="009C1D5E" w:rsidRPr="007136EF" w:rsidRDefault="009C1D5E" w:rsidP="00E85F17">
      <w:pPr>
        <w:widowControl w:val="0"/>
        <w:autoSpaceDE w:val="0"/>
        <w:autoSpaceDN w:val="0"/>
        <w:adjustRightInd w:val="0"/>
        <w:spacing w:afterLines="50" w:after="120"/>
        <w:jc w:val="both"/>
        <w:rPr>
          <w:rFonts w:eastAsiaTheme="minorEastAsia"/>
          <w:sz w:val="22"/>
          <w:szCs w:val="22"/>
          <w:lang w:val="en-US"/>
        </w:rPr>
      </w:pPr>
    </w:p>
    <w:p w14:paraId="04EA6662" w14:textId="21C71F04" w:rsidR="007C3863" w:rsidRDefault="00556DB8" w:rsidP="003D1BFA">
      <w:pPr>
        <w:pStyle w:val="1"/>
        <w:numPr>
          <w:ilvl w:val="1"/>
          <w:numId w:val="6"/>
        </w:numPr>
        <w:spacing w:after="120"/>
        <w:jc w:val="both"/>
        <w:rPr>
          <w:rFonts w:eastAsia="DengXian"/>
          <w:b/>
          <w:lang w:val="en-US" w:eastAsia="zh-CN"/>
        </w:rPr>
      </w:pPr>
      <w:r>
        <w:rPr>
          <w:rFonts w:eastAsia="DengXian"/>
          <w:b/>
          <w:lang w:val="en-US" w:eastAsia="zh-CN"/>
        </w:rPr>
        <w:t>HARQ</w:t>
      </w:r>
      <w:r w:rsidR="00423704">
        <w:rPr>
          <w:rFonts w:eastAsia="DengXian"/>
          <w:b/>
          <w:lang w:val="en-US" w:eastAsia="zh-CN"/>
        </w:rPr>
        <w:t xml:space="preserve"> </w:t>
      </w:r>
      <w:r w:rsidR="00F1095B">
        <w:rPr>
          <w:rFonts w:eastAsia="DengXian"/>
          <w:b/>
          <w:lang w:val="en-US" w:eastAsia="zh-CN"/>
        </w:rPr>
        <w:t>operations</w:t>
      </w:r>
    </w:p>
    <w:p w14:paraId="2CAB19F9" w14:textId="0797DDF6" w:rsidR="00F1095B" w:rsidRDefault="00F1095B" w:rsidP="003D1BFA">
      <w:pPr>
        <w:pStyle w:val="1"/>
        <w:numPr>
          <w:ilvl w:val="2"/>
          <w:numId w:val="6"/>
        </w:numPr>
        <w:spacing w:after="120"/>
        <w:jc w:val="both"/>
        <w:rPr>
          <w:rFonts w:eastAsia="DengXian"/>
          <w:b/>
          <w:lang w:val="en-US" w:eastAsia="zh-CN"/>
        </w:rPr>
      </w:pPr>
      <w:r w:rsidRPr="003D1BFA">
        <w:rPr>
          <w:rFonts w:eastAsia="DengXian"/>
          <w:b/>
          <w:lang w:val="en-US" w:eastAsia="zh-CN"/>
        </w:rPr>
        <w:t>Use case for multiple configurations</w:t>
      </w:r>
    </w:p>
    <w:p w14:paraId="682AE3F5" w14:textId="2B021970" w:rsidR="00216E6E" w:rsidRPr="0067259C" w:rsidRDefault="00216E6E" w:rsidP="00CE52A9">
      <w:pPr>
        <w:spacing w:afterLines="50" w:after="120"/>
        <w:jc w:val="both"/>
        <w:rPr>
          <w:rFonts w:eastAsia="Times New Roman"/>
          <w:sz w:val="22"/>
          <w:lang w:val="en-US" w:eastAsia="zh-CN"/>
        </w:rPr>
      </w:pPr>
      <w:r w:rsidRPr="0067259C">
        <w:rPr>
          <w:rFonts w:eastAsia="Times New Roman"/>
          <w:sz w:val="22"/>
          <w:lang w:val="en-US" w:eastAsia="zh-CN"/>
        </w:rPr>
        <w:t>I</w:t>
      </w:r>
      <w:r w:rsidRPr="0067259C">
        <w:rPr>
          <w:rFonts w:eastAsia="Times New Roman" w:hint="eastAsia"/>
          <w:sz w:val="22"/>
          <w:lang w:val="en-US" w:eastAsia="zh-CN"/>
        </w:rPr>
        <w:t xml:space="preserve">t </w:t>
      </w:r>
      <w:r w:rsidRPr="0067259C">
        <w:rPr>
          <w:rFonts w:eastAsia="Times New Roman"/>
          <w:sz w:val="22"/>
          <w:lang w:val="en-US" w:eastAsia="zh-CN"/>
        </w:rPr>
        <w:t xml:space="preserve">was agreed in </w:t>
      </w:r>
      <w:r w:rsidR="00F61026" w:rsidRPr="0067259C">
        <w:rPr>
          <w:rFonts w:eastAsia="Times New Roman"/>
          <w:sz w:val="22"/>
          <w:lang w:val="en-US" w:eastAsia="zh-CN"/>
        </w:rPr>
        <w:t>RAN1 NR Ad-Hoc#3 meeting that m</w:t>
      </w:r>
      <w:r w:rsidR="00F61026" w:rsidRPr="0067259C">
        <w:rPr>
          <w:rFonts w:eastAsia="Times New Roman" w:hint="eastAsia"/>
          <w:sz w:val="22"/>
          <w:lang w:val="en-US" w:eastAsia="zh-CN"/>
        </w:rPr>
        <w:t xml:space="preserve">ultiple </w:t>
      </w:r>
      <w:r w:rsidR="00F61026" w:rsidRPr="0067259C">
        <w:rPr>
          <w:rFonts w:eastAsia="Times New Roman"/>
          <w:sz w:val="22"/>
          <w:lang w:val="en-US" w:eastAsia="zh-CN"/>
        </w:rPr>
        <w:t xml:space="preserve">resource </w:t>
      </w:r>
      <w:r w:rsidR="00F61026" w:rsidRPr="0067259C">
        <w:rPr>
          <w:rFonts w:eastAsia="Times New Roman" w:hint="eastAsia"/>
          <w:sz w:val="22"/>
          <w:lang w:val="en-US" w:eastAsia="zh-CN"/>
        </w:rPr>
        <w:t>configurations</w:t>
      </w:r>
      <w:r w:rsidR="00F61026" w:rsidRPr="0067259C">
        <w:rPr>
          <w:rFonts w:eastAsia="Times New Roman"/>
          <w:sz w:val="22"/>
          <w:lang w:val="en-US" w:eastAsia="zh-CN"/>
        </w:rPr>
        <w:t xml:space="preserve"> for UL </w:t>
      </w:r>
      <w:r w:rsidR="00C674B9" w:rsidRPr="0067259C">
        <w:rPr>
          <w:rFonts w:eastAsia="Times New Roman"/>
          <w:sz w:val="22"/>
          <w:lang w:val="en-US" w:eastAsia="zh-CN"/>
        </w:rPr>
        <w:t xml:space="preserve">transmission </w:t>
      </w:r>
      <w:r w:rsidR="00F61026" w:rsidRPr="0067259C">
        <w:rPr>
          <w:rFonts w:eastAsia="Times New Roman"/>
          <w:sz w:val="22"/>
          <w:lang w:val="en-US" w:eastAsia="zh-CN"/>
        </w:rPr>
        <w:t>without UL grant can be configured to a UE</w:t>
      </w:r>
      <w:r w:rsidR="00C674B9" w:rsidRPr="0067259C">
        <w:rPr>
          <w:rFonts w:eastAsia="Times New Roman"/>
          <w:sz w:val="22"/>
          <w:lang w:val="en-US" w:eastAsia="zh-CN"/>
        </w:rPr>
        <w:t xml:space="preserve">. SPS is configured per serving cell. While in RAN2 #99bis </w:t>
      </w:r>
      <w:proofErr w:type="gramStart"/>
      <w:r w:rsidR="00C674B9" w:rsidRPr="0067259C">
        <w:rPr>
          <w:rFonts w:eastAsia="Times New Roman"/>
          <w:sz w:val="22"/>
          <w:lang w:val="en-US" w:eastAsia="zh-CN"/>
        </w:rPr>
        <w:t>meeting ,</w:t>
      </w:r>
      <w:proofErr w:type="gramEnd"/>
      <w:r w:rsidR="00C674B9" w:rsidRPr="0067259C">
        <w:rPr>
          <w:rFonts w:eastAsia="Times New Roman"/>
          <w:sz w:val="22"/>
          <w:lang w:val="en-US" w:eastAsia="zh-CN"/>
        </w:rPr>
        <w:t xml:space="preserve"> it was agreed that for SPS, multiple SPS configurations per serving cell are not supported and RAN2 has not yet studied the potential concerns related to GF. In the following, we present our views on whether to support multiple configurations in one carrier.</w:t>
      </w:r>
    </w:p>
    <w:p w14:paraId="0A969F1A" w14:textId="3F93F7D1" w:rsidR="00C674B9" w:rsidRPr="0067259C" w:rsidRDefault="00CE52A9" w:rsidP="00CE52A9">
      <w:pPr>
        <w:spacing w:after="50"/>
        <w:jc w:val="both"/>
        <w:rPr>
          <w:rFonts w:eastAsia="SimSun"/>
          <w:sz w:val="22"/>
          <w:lang w:val="en-US" w:eastAsia="zh-CN"/>
        </w:rPr>
      </w:pPr>
      <w:r w:rsidRPr="0067259C">
        <w:rPr>
          <w:rFonts w:eastAsia="SimSun" w:hint="eastAsia"/>
          <w:sz w:val="22"/>
          <w:lang w:val="en-US" w:eastAsia="zh-CN"/>
        </w:rPr>
        <w:t xml:space="preserve">From both RAN1 and RAN2 perspective, Type 2 UL transmission without UL grant can cover the </w:t>
      </w:r>
      <w:r w:rsidRPr="0067259C">
        <w:rPr>
          <w:rFonts w:eastAsia="SimSun"/>
          <w:sz w:val="22"/>
          <w:lang w:val="en-US" w:eastAsia="zh-CN"/>
        </w:rPr>
        <w:t xml:space="preserve">UL </w:t>
      </w:r>
      <w:r w:rsidRPr="0067259C">
        <w:rPr>
          <w:rFonts w:eastAsia="SimSun" w:hint="eastAsia"/>
          <w:sz w:val="22"/>
          <w:lang w:val="en-US" w:eastAsia="zh-CN"/>
        </w:rPr>
        <w:t>SPS</w:t>
      </w:r>
      <w:r w:rsidRPr="0067259C">
        <w:rPr>
          <w:rFonts w:eastAsia="SimSun"/>
          <w:sz w:val="22"/>
          <w:lang w:val="en-US" w:eastAsia="zh-CN"/>
        </w:rPr>
        <w:t xml:space="preserve">, hence for Type </w:t>
      </w:r>
      <w:proofErr w:type="gramStart"/>
      <w:r w:rsidRPr="0067259C">
        <w:rPr>
          <w:rFonts w:eastAsia="SimSun"/>
          <w:sz w:val="22"/>
          <w:lang w:val="en-US" w:eastAsia="zh-CN"/>
        </w:rPr>
        <w:t>2,</w:t>
      </w:r>
      <w:proofErr w:type="gramEnd"/>
      <w:r w:rsidRPr="0067259C">
        <w:rPr>
          <w:rFonts w:eastAsia="SimSun"/>
          <w:sz w:val="22"/>
          <w:lang w:val="en-US" w:eastAsia="zh-CN"/>
        </w:rPr>
        <w:t xml:space="preserve"> we should follow the agreement made by RAN2 that multiple configurations per serving cell are not supported. Then for Type 1 UL transmission without UL grant, three motivations are proposed to support multiple configurations per serving cell:</w:t>
      </w:r>
    </w:p>
    <w:p w14:paraId="32FF691B" w14:textId="77777777" w:rsidR="000944E5" w:rsidRPr="0067259C" w:rsidRDefault="000944E5" w:rsidP="008D2080">
      <w:pPr>
        <w:pStyle w:val="afd"/>
        <w:numPr>
          <w:ilvl w:val="0"/>
          <w:numId w:val="13"/>
        </w:numPr>
        <w:spacing w:afterLines="50" w:after="120"/>
        <w:ind w:leftChars="0"/>
        <w:jc w:val="both"/>
        <w:rPr>
          <w:rFonts w:eastAsia="SimSun"/>
          <w:sz w:val="22"/>
          <w:lang w:val="en-US" w:eastAsia="zh-CN"/>
        </w:rPr>
      </w:pPr>
      <w:r w:rsidRPr="0067259C">
        <w:rPr>
          <w:rFonts w:eastAsia="SimSun" w:hint="eastAsia"/>
          <w:sz w:val="22"/>
          <w:lang w:val="en-US" w:eastAsia="zh-CN"/>
        </w:rPr>
        <w:t xml:space="preserve">To support </w:t>
      </w:r>
      <w:r w:rsidRPr="0067259C">
        <w:rPr>
          <w:rFonts w:eastAsia="SimSun"/>
          <w:sz w:val="22"/>
          <w:lang w:val="en-US" w:eastAsia="zh-CN"/>
        </w:rPr>
        <w:t>different</w:t>
      </w:r>
      <w:r w:rsidRPr="0067259C">
        <w:rPr>
          <w:rFonts w:eastAsia="SimSun" w:hint="eastAsia"/>
          <w:sz w:val="22"/>
          <w:lang w:val="en-US" w:eastAsia="zh-CN"/>
        </w:rPr>
        <w:t xml:space="preserve"> </w:t>
      </w:r>
      <w:r w:rsidRPr="0067259C">
        <w:rPr>
          <w:rFonts w:eastAsia="SimSun"/>
          <w:sz w:val="22"/>
          <w:lang w:val="en-US" w:eastAsia="zh-CN"/>
        </w:rPr>
        <w:t>service requirements in terms of latency and reliability;</w:t>
      </w:r>
    </w:p>
    <w:p w14:paraId="27C3E6B2" w14:textId="77777777" w:rsidR="00511EC1" w:rsidRPr="0067259C" w:rsidRDefault="000944E5" w:rsidP="008D2080">
      <w:pPr>
        <w:pStyle w:val="afd"/>
        <w:numPr>
          <w:ilvl w:val="0"/>
          <w:numId w:val="13"/>
        </w:numPr>
        <w:spacing w:afterLines="50" w:after="120"/>
        <w:ind w:leftChars="0"/>
        <w:jc w:val="both"/>
        <w:rPr>
          <w:rFonts w:eastAsia="SimSun"/>
          <w:sz w:val="22"/>
          <w:lang w:val="en-US" w:eastAsia="zh-CN"/>
        </w:rPr>
      </w:pPr>
      <w:r w:rsidRPr="0067259C">
        <w:rPr>
          <w:rFonts w:eastAsia="SimSun"/>
          <w:sz w:val="22"/>
          <w:lang w:val="en-US" w:eastAsia="zh-CN"/>
        </w:rPr>
        <w:t xml:space="preserve">To reduce the latency for one </w:t>
      </w:r>
      <w:r w:rsidR="00511EC1" w:rsidRPr="0067259C">
        <w:rPr>
          <w:rFonts w:eastAsia="SimSun"/>
          <w:sz w:val="22"/>
          <w:lang w:val="en-US" w:eastAsia="zh-CN"/>
        </w:rPr>
        <w:t>traffic type.</w:t>
      </w:r>
    </w:p>
    <w:p w14:paraId="28F97D27" w14:textId="77777777" w:rsidR="00511EC1" w:rsidRPr="0067259C" w:rsidRDefault="00511EC1" w:rsidP="008D2080">
      <w:pPr>
        <w:pStyle w:val="afd"/>
        <w:numPr>
          <w:ilvl w:val="0"/>
          <w:numId w:val="13"/>
        </w:numPr>
        <w:spacing w:afterLines="50" w:after="120"/>
        <w:ind w:leftChars="0"/>
        <w:jc w:val="both"/>
        <w:rPr>
          <w:rFonts w:eastAsia="SimSun"/>
          <w:sz w:val="22"/>
          <w:lang w:val="en-US" w:eastAsia="zh-CN"/>
        </w:rPr>
      </w:pPr>
      <w:r w:rsidRPr="0067259C">
        <w:rPr>
          <w:rFonts w:eastAsia="SimSun"/>
          <w:sz w:val="22"/>
          <w:lang w:val="en-US" w:eastAsia="zh-CN"/>
        </w:rPr>
        <w:t>To support multiple BWPs per serving cell.</w:t>
      </w:r>
    </w:p>
    <w:p w14:paraId="582D7A03" w14:textId="3E3AEA81" w:rsidR="0028001E" w:rsidRPr="00856DCF" w:rsidRDefault="0067259C" w:rsidP="00511EC1">
      <w:pPr>
        <w:spacing w:afterLines="50" w:after="120"/>
        <w:jc w:val="both"/>
        <w:rPr>
          <w:rFonts w:eastAsia="Times New Roman"/>
          <w:sz w:val="22"/>
          <w:lang w:val="en-US" w:eastAsia="zh-CN"/>
        </w:rPr>
      </w:pPr>
      <w:r w:rsidRPr="00856DCF">
        <w:rPr>
          <w:rFonts w:eastAsia="Times New Roman"/>
          <w:sz w:val="22"/>
          <w:lang w:val="en-US" w:eastAsia="zh-CN"/>
        </w:rPr>
        <w:t xml:space="preserve">Regarding the relation between the configuration for UL transmission without UL grant and </w:t>
      </w:r>
      <w:r w:rsidR="00856DCF">
        <w:rPr>
          <w:rFonts w:eastAsia="Times New Roman"/>
          <w:sz w:val="22"/>
          <w:lang w:val="en-US" w:eastAsia="zh-CN"/>
        </w:rPr>
        <w:t>the configuration for BWP, currently similar issue on whether it is BWP-specific or BWP-common also exist for other configurations like CORESET</w:t>
      </w:r>
      <w:r w:rsidR="00754657">
        <w:rPr>
          <w:rFonts w:eastAsia="Times New Roman"/>
          <w:sz w:val="22"/>
          <w:lang w:val="en-US" w:eastAsia="zh-CN"/>
        </w:rPr>
        <w:t>/search sp</w:t>
      </w:r>
      <w:r w:rsidR="00F45AF8">
        <w:rPr>
          <w:rFonts w:eastAsia="Times New Roman"/>
          <w:sz w:val="22"/>
          <w:lang w:val="en-US" w:eastAsia="zh-CN"/>
        </w:rPr>
        <w:t>ace</w:t>
      </w:r>
      <w:r w:rsidR="00856DCF">
        <w:rPr>
          <w:rFonts w:eastAsia="Times New Roman"/>
          <w:sz w:val="22"/>
          <w:lang w:val="en-US" w:eastAsia="zh-CN"/>
        </w:rPr>
        <w:t>, SFI</w:t>
      </w:r>
      <w:r w:rsidR="00754657">
        <w:rPr>
          <w:rFonts w:eastAsia="Times New Roman"/>
          <w:sz w:val="22"/>
          <w:lang w:val="en-US" w:eastAsia="zh-CN"/>
        </w:rPr>
        <w:t>, HARQ-ACK resource set,</w:t>
      </w:r>
      <w:r w:rsidR="00856DCF">
        <w:rPr>
          <w:rFonts w:eastAsia="Times New Roman"/>
          <w:sz w:val="22"/>
          <w:lang w:val="en-US" w:eastAsia="zh-CN"/>
        </w:rPr>
        <w:t xml:space="preserve"> SR</w:t>
      </w:r>
      <w:r w:rsidR="00754657">
        <w:rPr>
          <w:rFonts w:eastAsia="Times New Roman"/>
          <w:sz w:val="22"/>
          <w:lang w:val="en-US" w:eastAsia="zh-CN"/>
        </w:rPr>
        <w:t>, data resource allocation,</w:t>
      </w:r>
      <w:r w:rsidR="00856DCF">
        <w:rPr>
          <w:rFonts w:eastAsia="Times New Roman"/>
          <w:sz w:val="22"/>
          <w:lang w:val="en-US" w:eastAsia="zh-CN"/>
        </w:rPr>
        <w:t xml:space="preserve"> etc. In addition, RA</w:t>
      </w:r>
      <w:r w:rsidR="003846AA">
        <w:rPr>
          <w:rFonts w:eastAsia="Times New Roman"/>
          <w:sz w:val="22"/>
          <w:lang w:val="en-US" w:eastAsia="zh-CN"/>
        </w:rPr>
        <w:t xml:space="preserve">N2 also had email discussions on BWP configuration in relation with other </w:t>
      </w:r>
      <w:proofErr w:type="gramStart"/>
      <w:r w:rsidR="003846AA">
        <w:rPr>
          <w:rFonts w:eastAsia="Times New Roman"/>
          <w:sz w:val="22"/>
          <w:lang w:val="en-US" w:eastAsia="zh-CN"/>
        </w:rPr>
        <w:t>features</w:t>
      </w:r>
      <w:r w:rsidR="00856DCF">
        <w:rPr>
          <w:rFonts w:eastAsia="Times New Roman"/>
          <w:sz w:val="22"/>
          <w:lang w:val="en-US" w:eastAsia="zh-CN"/>
        </w:rPr>
        <w:t>,</w:t>
      </w:r>
      <w:proofErr w:type="gramEnd"/>
      <w:r w:rsidR="00856DCF">
        <w:rPr>
          <w:rFonts w:eastAsia="Times New Roman"/>
          <w:sz w:val="22"/>
          <w:lang w:val="en-US" w:eastAsia="zh-CN"/>
        </w:rPr>
        <w:t xml:space="preserve"> we can come back later to decide how to support multiple BWPs.  </w:t>
      </w:r>
    </w:p>
    <w:p w14:paraId="5D2A4C8E" w14:textId="5E9B1FCA" w:rsidR="00893658" w:rsidRDefault="00E37C96" w:rsidP="00511EC1">
      <w:pPr>
        <w:spacing w:afterLines="50" w:after="120"/>
        <w:jc w:val="both"/>
        <w:rPr>
          <w:rFonts w:eastAsia="Times New Roman"/>
          <w:sz w:val="22"/>
          <w:lang w:val="en-US" w:eastAsia="zh-CN"/>
        </w:rPr>
      </w:pPr>
      <w:r w:rsidRPr="00856DCF">
        <w:rPr>
          <w:rFonts w:eastAsia="Times New Roman"/>
          <w:sz w:val="22"/>
          <w:lang w:val="en-US" w:eastAsia="zh-CN"/>
        </w:rPr>
        <w:t xml:space="preserve">The first and second motivation of </w:t>
      </w:r>
      <w:r w:rsidR="004B4EFD">
        <w:rPr>
          <w:rFonts w:eastAsia="Times New Roman"/>
          <w:sz w:val="22"/>
          <w:lang w:val="en-US" w:eastAsia="zh-CN"/>
        </w:rPr>
        <w:t xml:space="preserve">supporting multiple configurations for Type 1 UL transmission without UL grant are similar as </w:t>
      </w:r>
      <w:r w:rsidR="00BA7C75">
        <w:rPr>
          <w:rFonts w:eastAsia="Times New Roman"/>
          <w:sz w:val="22"/>
          <w:lang w:val="en-US" w:eastAsia="zh-CN"/>
        </w:rPr>
        <w:t xml:space="preserve">that for </w:t>
      </w:r>
      <w:r w:rsidR="004B4EFD">
        <w:rPr>
          <w:rFonts w:eastAsia="Times New Roman"/>
          <w:sz w:val="22"/>
          <w:lang w:val="en-US" w:eastAsia="zh-CN"/>
        </w:rPr>
        <w:t>LTE V2X SPS</w:t>
      </w:r>
      <w:r w:rsidR="00BA7C75">
        <w:rPr>
          <w:rFonts w:eastAsia="Times New Roman"/>
          <w:sz w:val="22"/>
          <w:lang w:val="en-US" w:eastAsia="zh-CN"/>
        </w:rPr>
        <w:t xml:space="preserve"> or NR SR</w:t>
      </w:r>
      <w:r w:rsidR="004B4EFD">
        <w:rPr>
          <w:rFonts w:eastAsia="Times New Roman"/>
          <w:sz w:val="22"/>
          <w:lang w:val="en-US" w:eastAsia="zh-CN"/>
        </w:rPr>
        <w:t xml:space="preserve">. </w:t>
      </w:r>
      <w:r w:rsidR="00E72E63">
        <w:rPr>
          <w:rFonts w:eastAsia="Times New Roman"/>
          <w:sz w:val="22"/>
          <w:lang w:val="en-US" w:eastAsia="zh-CN"/>
        </w:rPr>
        <w:t>F</w:t>
      </w:r>
      <w:r w:rsidR="00BA7C75">
        <w:rPr>
          <w:rFonts w:eastAsia="Times New Roman"/>
          <w:sz w:val="22"/>
          <w:lang w:val="en-US" w:eastAsia="zh-CN"/>
        </w:rPr>
        <w:t xml:space="preserve">or LTE V2X SPS, to support multiple configurations </w:t>
      </w:r>
      <w:r w:rsidR="00E72E63">
        <w:rPr>
          <w:rFonts w:eastAsia="Times New Roman"/>
          <w:sz w:val="22"/>
          <w:lang w:val="en-US" w:eastAsia="zh-CN"/>
        </w:rPr>
        <w:t xml:space="preserve">for different services </w:t>
      </w:r>
      <w:r w:rsidR="00BA7C75">
        <w:rPr>
          <w:rFonts w:eastAsia="Times New Roman"/>
          <w:sz w:val="22"/>
          <w:lang w:val="en-US" w:eastAsia="zh-CN"/>
        </w:rPr>
        <w:t xml:space="preserve">per serving cell, </w:t>
      </w:r>
      <w:r w:rsidR="007C7011" w:rsidRPr="007C7011">
        <w:rPr>
          <w:rFonts w:eastAsia="Times New Roman"/>
          <w:sz w:val="22"/>
          <w:lang w:val="en-US" w:eastAsia="zh-CN"/>
        </w:rPr>
        <w:t>UE assistance information</w:t>
      </w:r>
      <w:r w:rsidR="007C7011">
        <w:rPr>
          <w:rFonts w:eastAsia="Times New Roman"/>
          <w:sz w:val="22"/>
          <w:lang w:val="en-US" w:eastAsia="zh-CN"/>
        </w:rPr>
        <w:t xml:space="preserve"> including at least</w:t>
      </w:r>
      <w:r w:rsidR="007C7011" w:rsidRPr="007C7011">
        <w:rPr>
          <w:rFonts w:eastAsia="Times New Roman"/>
          <w:sz w:val="22"/>
          <w:lang w:val="en-US" w:eastAsia="zh-CN"/>
        </w:rPr>
        <w:t xml:space="preserve"> on periodicity and/or timing</w:t>
      </w:r>
      <w:r w:rsidR="007C7011">
        <w:rPr>
          <w:rFonts w:eastAsia="Times New Roman"/>
          <w:sz w:val="22"/>
          <w:lang w:val="en-US" w:eastAsia="zh-CN"/>
        </w:rPr>
        <w:t xml:space="preserve"> needs to be provided to the network;</w:t>
      </w:r>
      <w:r w:rsidR="00893658">
        <w:rPr>
          <w:rFonts w:eastAsia="Times New Roman"/>
          <w:sz w:val="22"/>
          <w:lang w:val="en-US" w:eastAsia="zh-CN"/>
        </w:rPr>
        <w:t xml:space="preserve"> it is expected more specification efforts for NR Type 1 UL transmission without UL grant to support multiple configurations on one carrier. Even without multiple configurations, different services having different requirements can </w:t>
      </w:r>
      <w:r w:rsidR="00E96F50">
        <w:rPr>
          <w:rFonts w:eastAsia="Times New Roman"/>
          <w:sz w:val="22"/>
          <w:lang w:val="en-US" w:eastAsia="zh-CN"/>
        </w:rPr>
        <w:t xml:space="preserve">still </w:t>
      </w:r>
      <w:r w:rsidR="00893658">
        <w:rPr>
          <w:rFonts w:eastAsia="Times New Roman"/>
          <w:sz w:val="22"/>
          <w:lang w:val="en-US" w:eastAsia="zh-CN"/>
        </w:rPr>
        <w:t>be supported in o</w:t>
      </w:r>
      <w:r w:rsidR="00E96F50">
        <w:rPr>
          <w:rFonts w:eastAsia="Times New Roman"/>
          <w:sz w:val="22"/>
          <w:lang w:val="en-US" w:eastAsia="zh-CN"/>
        </w:rPr>
        <w:t xml:space="preserve">ne carrier based on traffic </w:t>
      </w:r>
      <w:r w:rsidR="00893658">
        <w:rPr>
          <w:rFonts w:eastAsia="Times New Roman"/>
          <w:sz w:val="22"/>
          <w:lang w:val="en-US" w:eastAsia="zh-CN"/>
        </w:rPr>
        <w:t>priority if they need to be transmitted at the same time</w:t>
      </w:r>
      <w:r w:rsidR="00E96F50">
        <w:rPr>
          <w:rFonts w:eastAsia="Times New Roman"/>
          <w:sz w:val="22"/>
          <w:lang w:val="en-US" w:eastAsia="zh-CN"/>
        </w:rPr>
        <w:t xml:space="preserve">. </w:t>
      </w:r>
    </w:p>
    <w:p w14:paraId="7ABB2F3C" w14:textId="75433E69" w:rsidR="001B12DB" w:rsidRPr="00893658" w:rsidRDefault="00893658" w:rsidP="00511EC1">
      <w:pPr>
        <w:spacing w:afterLines="50" w:after="120"/>
        <w:jc w:val="both"/>
        <w:rPr>
          <w:rFonts w:eastAsia="Times New Roman"/>
          <w:sz w:val="22"/>
          <w:lang w:val="en-US" w:eastAsia="zh-CN"/>
        </w:rPr>
      </w:pPr>
      <w:r>
        <w:rPr>
          <w:rFonts w:eastAsia="Times New Roman"/>
          <w:sz w:val="22"/>
          <w:lang w:val="en-US" w:eastAsia="zh-CN"/>
        </w:rPr>
        <w:t xml:space="preserve">For UL transmission without UL grant, the transmission parameters is semi-persistent and may have collisions between the different UEs, </w:t>
      </w:r>
      <w:r w:rsidR="00F45AF8">
        <w:rPr>
          <w:rFonts w:eastAsia="Times New Roman"/>
          <w:sz w:val="22"/>
          <w:lang w:val="en-US" w:eastAsia="zh-CN"/>
        </w:rPr>
        <w:t xml:space="preserve">depending on </w:t>
      </w:r>
      <w:proofErr w:type="spellStart"/>
      <w:r w:rsidR="00F45AF8">
        <w:rPr>
          <w:rFonts w:eastAsia="Times New Roman"/>
          <w:sz w:val="22"/>
          <w:lang w:val="en-US" w:eastAsia="zh-CN"/>
        </w:rPr>
        <w:t>gNB</w:t>
      </w:r>
      <w:proofErr w:type="spellEnd"/>
      <w:r w:rsidR="00F45AF8">
        <w:rPr>
          <w:rFonts w:eastAsia="Times New Roman"/>
          <w:sz w:val="22"/>
          <w:lang w:val="en-US" w:eastAsia="zh-CN"/>
        </w:rPr>
        <w:t xml:space="preserve"> resource management, </w:t>
      </w:r>
      <w:r>
        <w:rPr>
          <w:rFonts w:eastAsia="Times New Roman"/>
          <w:sz w:val="22"/>
          <w:lang w:val="en-US" w:eastAsia="zh-CN"/>
        </w:rPr>
        <w:t xml:space="preserve">its reliability or transmission efficiency </w:t>
      </w:r>
      <w:r w:rsidR="00F45AF8">
        <w:rPr>
          <w:rFonts w:eastAsia="Times New Roman"/>
          <w:sz w:val="22"/>
          <w:lang w:val="en-US" w:eastAsia="zh-CN"/>
        </w:rPr>
        <w:t xml:space="preserve">may </w:t>
      </w:r>
      <w:r>
        <w:rPr>
          <w:rFonts w:eastAsia="Times New Roman"/>
          <w:sz w:val="22"/>
          <w:lang w:val="en-US" w:eastAsia="zh-CN"/>
        </w:rPr>
        <w:t xml:space="preserve">not </w:t>
      </w:r>
      <w:r w:rsidR="00F45AF8">
        <w:rPr>
          <w:rFonts w:eastAsia="Times New Roman"/>
          <w:sz w:val="22"/>
          <w:lang w:val="en-US" w:eastAsia="zh-CN"/>
        </w:rPr>
        <w:t xml:space="preserve">always be </w:t>
      </w:r>
      <w:r>
        <w:rPr>
          <w:rFonts w:eastAsia="Times New Roman"/>
          <w:sz w:val="22"/>
          <w:lang w:val="en-US" w:eastAsia="zh-CN"/>
        </w:rPr>
        <w:t xml:space="preserve">as good as UL transmission with grant. So once </w:t>
      </w:r>
      <w:proofErr w:type="spellStart"/>
      <w:r>
        <w:rPr>
          <w:rFonts w:eastAsia="Times New Roman"/>
          <w:sz w:val="22"/>
          <w:lang w:val="en-US" w:eastAsia="zh-CN"/>
        </w:rPr>
        <w:t>gNB</w:t>
      </w:r>
      <w:proofErr w:type="spellEnd"/>
      <w:r>
        <w:rPr>
          <w:rFonts w:eastAsia="Times New Roman"/>
          <w:sz w:val="22"/>
          <w:lang w:val="en-US" w:eastAsia="zh-CN"/>
        </w:rPr>
        <w:t xml:space="preserve"> detects the UL transmission without UL grant, the reasonable way is to switch it to grant based transmission. </w:t>
      </w:r>
      <w:proofErr w:type="gramStart"/>
      <w:r w:rsidR="00F45AF8">
        <w:rPr>
          <w:rFonts w:eastAsia="Times New Roman"/>
          <w:sz w:val="22"/>
          <w:lang w:val="en-US" w:eastAsia="zh-CN"/>
        </w:rPr>
        <w:t>This reduces the amount of traffic on the resources for UL transmission without UL grant and improve</w:t>
      </w:r>
      <w:proofErr w:type="gramEnd"/>
      <w:r w:rsidR="00F45AF8">
        <w:rPr>
          <w:rFonts w:eastAsia="Times New Roman"/>
          <w:sz w:val="22"/>
          <w:lang w:val="en-US" w:eastAsia="zh-CN"/>
        </w:rPr>
        <w:t xml:space="preserve"> the performance even for the grant-free transmission. </w:t>
      </w:r>
      <w:r>
        <w:rPr>
          <w:rFonts w:eastAsia="Times New Roman"/>
          <w:sz w:val="22"/>
          <w:lang w:val="en-US" w:eastAsia="zh-CN"/>
        </w:rPr>
        <w:t xml:space="preserve">From this point, it is similar as SR, </w:t>
      </w:r>
      <w:proofErr w:type="gramStart"/>
      <w:r>
        <w:rPr>
          <w:rFonts w:eastAsia="Times New Roman"/>
          <w:sz w:val="22"/>
          <w:lang w:val="en-US" w:eastAsia="zh-CN"/>
        </w:rPr>
        <w:t>then</w:t>
      </w:r>
      <w:proofErr w:type="gramEnd"/>
      <w:r>
        <w:rPr>
          <w:rFonts w:eastAsia="Times New Roman"/>
          <w:sz w:val="22"/>
          <w:lang w:val="en-US" w:eastAsia="zh-CN"/>
        </w:rPr>
        <w:t xml:space="preserve"> </w:t>
      </w:r>
      <w:r w:rsidR="00E96F50">
        <w:rPr>
          <w:rFonts w:eastAsia="Times New Roman"/>
          <w:sz w:val="22"/>
          <w:lang w:val="en-US" w:eastAsia="zh-CN"/>
        </w:rPr>
        <w:t xml:space="preserve">if multiple </w:t>
      </w:r>
      <w:r w:rsidR="002F3DD6">
        <w:rPr>
          <w:rFonts w:eastAsia="Times New Roman"/>
          <w:sz w:val="22"/>
          <w:lang w:val="en-US" w:eastAsia="zh-CN"/>
        </w:rPr>
        <w:t xml:space="preserve">configurations for Type 1 on one carrier adopts similar way as multiple configurations for SR on one carrier, </w:t>
      </w:r>
      <w:r>
        <w:rPr>
          <w:rFonts w:eastAsia="Times New Roman"/>
          <w:sz w:val="22"/>
          <w:lang w:val="en-US" w:eastAsia="zh-CN"/>
        </w:rPr>
        <w:t>whether duplicated functions are needed</w:t>
      </w:r>
      <w:r w:rsidR="002F3DD6">
        <w:rPr>
          <w:rFonts w:eastAsia="Times New Roman"/>
          <w:sz w:val="22"/>
          <w:lang w:val="en-US" w:eastAsia="zh-CN"/>
        </w:rPr>
        <w:t xml:space="preserve"> in this release</w:t>
      </w:r>
      <w:r>
        <w:rPr>
          <w:rFonts w:eastAsia="Times New Roman"/>
          <w:sz w:val="22"/>
          <w:lang w:val="en-US" w:eastAsia="zh-CN"/>
        </w:rPr>
        <w:t xml:space="preserve"> is questionable</w:t>
      </w:r>
      <w:r w:rsidR="002F3DD6">
        <w:rPr>
          <w:rFonts w:eastAsia="Times New Roman"/>
          <w:sz w:val="22"/>
          <w:lang w:val="en-US" w:eastAsia="zh-CN"/>
        </w:rPr>
        <w:t>.</w:t>
      </w:r>
    </w:p>
    <w:p w14:paraId="15105F69" w14:textId="2FBE4366" w:rsidR="00B53211" w:rsidRPr="00397C67" w:rsidRDefault="00B53211" w:rsidP="00B53211">
      <w:pPr>
        <w:spacing w:afterLines="50" w:after="120"/>
        <w:jc w:val="both"/>
        <w:rPr>
          <w:rFonts w:eastAsia="ＭＳ 明朝"/>
          <w:b/>
          <w:sz w:val="22"/>
          <w:u w:val="single"/>
          <w:lang w:val="en-US"/>
        </w:rPr>
      </w:pPr>
      <w:r w:rsidRPr="00397C67">
        <w:rPr>
          <w:rFonts w:eastAsia="ＭＳ 明朝" w:hint="eastAsia"/>
          <w:b/>
          <w:sz w:val="22"/>
          <w:u w:val="single"/>
          <w:lang w:val="en-US"/>
        </w:rPr>
        <w:t xml:space="preserve">Proposal </w:t>
      </w:r>
      <w:r w:rsidR="00F45AF8">
        <w:rPr>
          <w:rFonts w:eastAsia="ＭＳ 明朝"/>
          <w:b/>
          <w:sz w:val="22"/>
          <w:u w:val="single"/>
          <w:lang w:val="en-US"/>
        </w:rPr>
        <w:t>6</w:t>
      </w:r>
      <w:r>
        <w:rPr>
          <w:rFonts w:eastAsia="ＭＳ 明朝"/>
          <w:b/>
          <w:sz w:val="22"/>
          <w:u w:val="single"/>
          <w:lang w:val="en-US"/>
        </w:rPr>
        <w:t>:</w:t>
      </w:r>
    </w:p>
    <w:p w14:paraId="6C943F5C" w14:textId="696BCA10" w:rsidR="00FC3D75" w:rsidRPr="00FC3D75" w:rsidRDefault="00FC3D75" w:rsidP="00FC3D75">
      <w:pPr>
        <w:pStyle w:val="afd"/>
        <w:numPr>
          <w:ilvl w:val="0"/>
          <w:numId w:val="7"/>
        </w:numPr>
        <w:spacing w:afterLines="50" w:after="120"/>
        <w:ind w:leftChars="0"/>
        <w:jc w:val="both"/>
        <w:rPr>
          <w:rFonts w:eastAsia="Times New Roman"/>
          <w:sz w:val="22"/>
          <w:lang w:val="en-US" w:eastAsia="zh-CN"/>
        </w:rPr>
      </w:pPr>
      <w:r w:rsidRPr="00FC3D75">
        <w:rPr>
          <w:rFonts w:eastAsia="ＭＳ 明朝"/>
          <w:i/>
          <w:sz w:val="22"/>
          <w:lang w:val="en-US"/>
        </w:rPr>
        <w:t>M</w:t>
      </w:r>
      <w:r w:rsidRPr="00FC3D75">
        <w:rPr>
          <w:rFonts w:eastAsia="ＭＳ 明朝" w:hint="eastAsia"/>
          <w:i/>
          <w:sz w:val="22"/>
          <w:lang w:val="en-US"/>
        </w:rPr>
        <w:t xml:space="preserve">ultiple </w:t>
      </w:r>
      <w:r w:rsidRPr="00FC3D75">
        <w:rPr>
          <w:rFonts w:eastAsia="ＭＳ 明朝"/>
          <w:i/>
          <w:sz w:val="22"/>
          <w:lang w:val="en-US"/>
        </w:rPr>
        <w:t xml:space="preserve">resource </w:t>
      </w:r>
      <w:r w:rsidRPr="00FC3D75">
        <w:rPr>
          <w:rFonts w:eastAsia="ＭＳ 明朝" w:hint="eastAsia"/>
          <w:i/>
          <w:sz w:val="22"/>
          <w:lang w:val="en-US"/>
        </w:rPr>
        <w:t>configurations</w:t>
      </w:r>
      <w:r w:rsidRPr="00FC3D75">
        <w:rPr>
          <w:rFonts w:eastAsia="ＭＳ 明朝"/>
          <w:i/>
          <w:sz w:val="22"/>
          <w:lang w:val="en-US"/>
        </w:rPr>
        <w:t xml:space="preserve"> for UL transmission without UL grant per serving cell are not supported.</w:t>
      </w:r>
    </w:p>
    <w:p w14:paraId="6733C41E" w14:textId="24275115" w:rsidR="00FC3D75" w:rsidRDefault="00FC3D75" w:rsidP="00FC3D75">
      <w:pPr>
        <w:pStyle w:val="afd"/>
        <w:numPr>
          <w:ilvl w:val="1"/>
          <w:numId w:val="7"/>
        </w:numPr>
        <w:spacing w:afterLines="50" w:after="120"/>
        <w:ind w:leftChars="0"/>
        <w:jc w:val="both"/>
        <w:rPr>
          <w:rFonts w:eastAsia="Times New Roman"/>
          <w:sz w:val="22"/>
          <w:lang w:val="en-US" w:eastAsia="zh-CN"/>
        </w:rPr>
      </w:pPr>
      <w:r>
        <w:rPr>
          <w:rFonts w:eastAsia="ＭＳ 明朝"/>
          <w:i/>
          <w:sz w:val="22"/>
          <w:lang w:val="en-US"/>
        </w:rPr>
        <w:t>FFS interaction with BWP configuration.</w:t>
      </w:r>
    </w:p>
    <w:p w14:paraId="0F8EB3FE" w14:textId="742FE5EA" w:rsidR="00B53211" w:rsidRPr="00B53211" w:rsidRDefault="00FC3D75" w:rsidP="00F61026">
      <w:pPr>
        <w:jc w:val="both"/>
        <w:rPr>
          <w:rFonts w:eastAsia="SimSun"/>
          <w:lang w:val="en-US" w:eastAsia="zh-CN"/>
        </w:rPr>
      </w:pPr>
      <w:r>
        <w:rPr>
          <w:rFonts w:eastAsia="SimSun" w:hint="eastAsia"/>
          <w:lang w:val="en-US" w:eastAsia="zh-CN"/>
        </w:rPr>
        <w:t xml:space="preserve"> </w:t>
      </w:r>
    </w:p>
    <w:p w14:paraId="3573201F" w14:textId="57E94FE6" w:rsidR="00F1095B" w:rsidRPr="003D1BFA" w:rsidRDefault="00F1095B" w:rsidP="00B1461C">
      <w:pPr>
        <w:pStyle w:val="1"/>
        <w:numPr>
          <w:ilvl w:val="2"/>
          <w:numId w:val="6"/>
        </w:numPr>
        <w:spacing w:after="120"/>
        <w:jc w:val="both"/>
        <w:rPr>
          <w:rFonts w:eastAsia="DengXian"/>
          <w:b/>
          <w:lang w:val="en-US" w:eastAsia="zh-CN"/>
        </w:rPr>
      </w:pPr>
      <w:r w:rsidRPr="003D1BFA">
        <w:rPr>
          <w:rFonts w:eastAsia="DengXian" w:hint="eastAsia"/>
          <w:b/>
          <w:lang w:val="en-US" w:eastAsia="zh-CN"/>
        </w:rPr>
        <w:t>HARQ ID derivation</w:t>
      </w:r>
    </w:p>
    <w:p w14:paraId="1CA4039B" w14:textId="77777777" w:rsidR="00F1095B" w:rsidRPr="00B90051" w:rsidRDefault="00F1095B" w:rsidP="00F1095B">
      <w:pPr>
        <w:spacing w:afterLines="50" w:after="120"/>
        <w:jc w:val="both"/>
        <w:rPr>
          <w:rFonts w:eastAsia="SimSun"/>
          <w:sz w:val="22"/>
          <w:lang w:val="en-US" w:eastAsia="zh-CN"/>
        </w:rPr>
      </w:pPr>
      <w:r>
        <w:rPr>
          <w:rFonts w:eastAsia="SimSun" w:hint="eastAsia"/>
          <w:sz w:val="22"/>
          <w:lang w:val="en-US" w:eastAsia="zh-CN"/>
        </w:rPr>
        <w:t>Regarding the HARQ ID, it is straight</w:t>
      </w:r>
      <w:r>
        <w:rPr>
          <w:rFonts w:eastAsia="SimSun"/>
          <w:sz w:val="22"/>
          <w:lang w:val="en-US" w:eastAsia="zh-CN"/>
        </w:rPr>
        <w:t xml:space="preserve">forward to use the same calculation as in LTE SPS. For example: </w:t>
      </w:r>
    </w:p>
    <w:p w14:paraId="5B2B0994" w14:textId="77777777" w:rsidR="00F1095B" w:rsidRPr="00B90051" w:rsidRDefault="00F1095B" w:rsidP="00F1095B">
      <w:pPr>
        <w:spacing w:afterLines="50" w:after="120"/>
        <w:jc w:val="both"/>
        <w:rPr>
          <w:rFonts w:eastAsia="SimSun"/>
          <w:sz w:val="22"/>
          <w:lang w:val="en-US" w:eastAsia="zh-CN"/>
        </w:rPr>
      </w:pPr>
      <w:r w:rsidRPr="00B90051">
        <w:rPr>
          <w:rFonts w:eastAsia="SimSun"/>
          <w:sz w:val="22"/>
          <w:lang w:val="en-US" w:eastAsia="zh-CN"/>
        </w:rPr>
        <w:t>HARQ Process ID = [floor</w:t>
      </w:r>
      <w:r>
        <w:rPr>
          <w:rFonts w:eastAsia="SimSun"/>
          <w:sz w:val="22"/>
          <w:lang w:val="en-US" w:eastAsia="zh-CN"/>
        </w:rPr>
        <w:t xml:space="preserve"> </w:t>
      </w:r>
      <w:r w:rsidRPr="00B90051">
        <w:rPr>
          <w:rFonts w:eastAsia="SimSun"/>
          <w:sz w:val="22"/>
          <w:lang w:val="en-US" w:eastAsia="zh-CN"/>
        </w:rPr>
        <w:t>(CURRENT_TTI/</w:t>
      </w:r>
      <w:r w:rsidRPr="00B90051">
        <w:rPr>
          <w:rFonts w:eastAsia="SimSun"/>
          <w:i/>
          <w:sz w:val="22"/>
          <w:lang w:val="en-US" w:eastAsia="zh-CN"/>
        </w:rPr>
        <w:t>UL-TWG-periodicity</w:t>
      </w:r>
      <w:r w:rsidRPr="00B90051">
        <w:rPr>
          <w:rFonts w:eastAsia="SimSun"/>
          <w:sz w:val="22"/>
          <w:lang w:val="en-US" w:eastAsia="zh-CN"/>
        </w:rPr>
        <w:t xml:space="preserve">)] modulo </w:t>
      </w:r>
      <w:proofErr w:type="spellStart"/>
      <w:r w:rsidRPr="00B90051">
        <w:rPr>
          <w:rFonts w:eastAsia="SimSun"/>
          <w:i/>
          <w:sz w:val="22"/>
          <w:lang w:val="en-US" w:eastAsia="zh-CN"/>
        </w:rPr>
        <w:t>numberOfConfUL</w:t>
      </w:r>
      <w:proofErr w:type="spellEnd"/>
      <w:r w:rsidRPr="00B90051">
        <w:rPr>
          <w:rFonts w:eastAsia="SimSun"/>
          <w:i/>
          <w:sz w:val="22"/>
          <w:lang w:val="en-US" w:eastAsia="zh-CN"/>
        </w:rPr>
        <w:t>-TWG-Processes</w:t>
      </w:r>
      <w:r w:rsidRPr="00B90051">
        <w:rPr>
          <w:rFonts w:eastAsia="SimSun"/>
          <w:sz w:val="22"/>
          <w:lang w:val="en-US" w:eastAsia="zh-CN"/>
        </w:rPr>
        <w:t>,</w:t>
      </w:r>
    </w:p>
    <w:p w14:paraId="1D1B5C6B" w14:textId="312C6045" w:rsidR="00F1095B" w:rsidRDefault="00F1095B" w:rsidP="00F1095B">
      <w:pPr>
        <w:spacing w:afterLines="50" w:after="120"/>
        <w:jc w:val="both"/>
        <w:rPr>
          <w:rFonts w:eastAsia="SimSun"/>
          <w:sz w:val="22"/>
          <w:lang w:val="en-US" w:eastAsia="zh-CN"/>
        </w:rPr>
      </w:pPr>
      <w:r w:rsidRPr="00B90051">
        <w:rPr>
          <w:rFonts w:eastAsia="SimSun"/>
          <w:sz w:val="22"/>
          <w:lang w:val="en-US" w:eastAsia="zh-CN"/>
        </w:rPr>
        <w:t>where CURRENT_TTI=</w:t>
      </w:r>
      <w:r>
        <w:rPr>
          <w:rFonts w:eastAsia="SimSun"/>
          <w:sz w:val="22"/>
          <w:lang w:val="en-US" w:eastAsia="zh-CN"/>
        </w:rPr>
        <w:t xml:space="preserve"> </w:t>
      </w:r>
      <w:r w:rsidRPr="00B90051">
        <w:rPr>
          <w:rFonts w:eastAsia="SimSun"/>
          <w:sz w:val="22"/>
          <w:lang w:val="en-US" w:eastAsia="zh-CN"/>
        </w:rPr>
        <w:t xml:space="preserve">[(SFN * 10) + slot number] and it refers to the </w:t>
      </w:r>
      <w:r w:rsidR="006D3839">
        <w:rPr>
          <w:rFonts w:eastAsia="SimSun"/>
          <w:sz w:val="22"/>
          <w:lang w:val="en-US" w:eastAsia="zh-CN"/>
        </w:rPr>
        <w:t xml:space="preserve">configured/activated </w:t>
      </w:r>
      <w:r w:rsidRPr="00B90051">
        <w:rPr>
          <w:rFonts w:eastAsia="SimSun"/>
          <w:sz w:val="22"/>
          <w:lang w:val="en-US" w:eastAsia="zh-CN"/>
        </w:rPr>
        <w:t xml:space="preserve">slot </w:t>
      </w:r>
      <w:r w:rsidR="006D3839">
        <w:rPr>
          <w:rFonts w:eastAsia="SimSun"/>
          <w:sz w:val="22"/>
          <w:lang w:val="en-US" w:eastAsia="zh-CN"/>
        </w:rPr>
        <w:t>for</w:t>
      </w:r>
      <w:r w:rsidRPr="00B90051">
        <w:rPr>
          <w:rFonts w:eastAsia="SimSun"/>
          <w:sz w:val="22"/>
          <w:lang w:val="en-US" w:eastAsia="zh-CN"/>
        </w:rPr>
        <w:t xml:space="preserve"> the first </w:t>
      </w:r>
      <w:r w:rsidR="006D3839">
        <w:rPr>
          <w:rFonts w:eastAsia="SimSun"/>
          <w:sz w:val="22"/>
          <w:lang w:val="en-US" w:eastAsia="zh-CN"/>
        </w:rPr>
        <w:t>repetition</w:t>
      </w:r>
      <w:r>
        <w:rPr>
          <w:rFonts w:eastAsia="SimSun"/>
          <w:sz w:val="22"/>
          <w:lang w:val="en-US" w:eastAsia="zh-CN"/>
        </w:rPr>
        <w:t>;</w:t>
      </w:r>
      <w:r w:rsidR="006D3839">
        <w:rPr>
          <w:rFonts w:eastAsia="SimSun"/>
          <w:sz w:val="22"/>
          <w:lang w:val="en-US" w:eastAsia="zh-CN"/>
        </w:rPr>
        <w:t xml:space="preserve"> It is noted that even if </w:t>
      </w:r>
      <w:r w:rsidR="00576B84">
        <w:rPr>
          <w:rFonts w:eastAsia="SimSun"/>
          <w:sz w:val="22"/>
          <w:lang w:val="en-US" w:eastAsia="zh-CN"/>
        </w:rPr>
        <w:t xml:space="preserve">UE cannot transmit on </w:t>
      </w:r>
      <w:r w:rsidR="006D3839">
        <w:rPr>
          <w:rFonts w:eastAsia="SimSun"/>
          <w:sz w:val="22"/>
          <w:lang w:val="en-US" w:eastAsia="zh-CN"/>
        </w:rPr>
        <w:t xml:space="preserve">first </w:t>
      </w:r>
      <w:r w:rsidR="00576B84">
        <w:rPr>
          <w:rFonts w:eastAsia="SimSun"/>
          <w:sz w:val="22"/>
          <w:lang w:val="en-US" w:eastAsia="zh-CN"/>
        </w:rPr>
        <w:t>resource within the repetition bundle due to collision or traffic arrival timing misalignment with the resource, the HARQ ID is still determined by the first resource within the repetition bundle.</w:t>
      </w:r>
      <w:r w:rsidR="00576B84" w:rsidRPr="00B90051">
        <w:rPr>
          <w:rFonts w:eastAsia="SimSun"/>
          <w:i/>
          <w:sz w:val="22"/>
          <w:lang w:val="en-US" w:eastAsia="zh-CN"/>
        </w:rPr>
        <w:t xml:space="preserve"> </w:t>
      </w:r>
      <w:r w:rsidRPr="00B90051">
        <w:rPr>
          <w:rFonts w:eastAsia="SimSun"/>
          <w:i/>
          <w:sz w:val="22"/>
          <w:lang w:val="en-US" w:eastAsia="zh-CN"/>
        </w:rPr>
        <w:t>UL-TWG-periodicity</w:t>
      </w:r>
      <w:r w:rsidRPr="00B90051">
        <w:rPr>
          <w:rFonts w:eastAsia="SimSun"/>
          <w:sz w:val="22"/>
          <w:lang w:val="en-US" w:eastAsia="zh-CN"/>
        </w:rPr>
        <w:t xml:space="preserve"> is</w:t>
      </w:r>
      <w:r>
        <w:rPr>
          <w:rFonts w:eastAsia="SimSun"/>
          <w:i/>
          <w:sz w:val="22"/>
          <w:lang w:val="en-US" w:eastAsia="zh-CN"/>
        </w:rPr>
        <w:t xml:space="preserve"> </w:t>
      </w:r>
      <w:r>
        <w:rPr>
          <w:rFonts w:eastAsia="SimSun"/>
          <w:sz w:val="22"/>
          <w:lang w:val="en-US" w:eastAsia="zh-CN"/>
        </w:rPr>
        <w:t xml:space="preserve">the periodicity of UL transmission without UL grant and </w:t>
      </w:r>
      <w:proofErr w:type="spellStart"/>
      <w:r w:rsidRPr="00B90051">
        <w:rPr>
          <w:rFonts w:eastAsia="SimSun"/>
          <w:i/>
          <w:sz w:val="22"/>
          <w:lang w:val="en-US" w:eastAsia="zh-CN"/>
        </w:rPr>
        <w:t>numberOfConfUL</w:t>
      </w:r>
      <w:proofErr w:type="spellEnd"/>
      <w:r w:rsidRPr="00B90051">
        <w:rPr>
          <w:rFonts w:eastAsia="SimSun"/>
          <w:i/>
          <w:sz w:val="22"/>
          <w:lang w:val="en-US" w:eastAsia="zh-CN"/>
        </w:rPr>
        <w:t>-TWG-Processes</w:t>
      </w:r>
      <w:r>
        <w:rPr>
          <w:rFonts w:eastAsia="SimSun"/>
          <w:i/>
          <w:sz w:val="22"/>
          <w:lang w:val="en-US" w:eastAsia="zh-CN"/>
        </w:rPr>
        <w:t xml:space="preserve"> </w:t>
      </w:r>
      <w:r w:rsidRPr="00B90051">
        <w:rPr>
          <w:rFonts w:eastAsia="SimSun"/>
          <w:sz w:val="22"/>
          <w:lang w:val="en-US" w:eastAsia="zh-CN"/>
        </w:rPr>
        <w:t>is</w:t>
      </w:r>
      <w:r>
        <w:rPr>
          <w:rFonts w:eastAsia="SimSun"/>
          <w:i/>
          <w:sz w:val="22"/>
          <w:lang w:val="en-US" w:eastAsia="zh-CN"/>
        </w:rPr>
        <w:t xml:space="preserve"> </w:t>
      </w:r>
      <w:r>
        <w:rPr>
          <w:rFonts w:eastAsia="SimSun"/>
          <w:sz w:val="22"/>
          <w:lang w:val="en-US" w:eastAsia="zh-CN"/>
        </w:rPr>
        <w:t>the maximum number of HARQ processes for UL transmission without UL grant configured by higher layer.</w:t>
      </w:r>
    </w:p>
    <w:p w14:paraId="3DB52CB1" w14:textId="0E760419" w:rsidR="00F1095B" w:rsidRDefault="00F1095B" w:rsidP="00F1095B">
      <w:pPr>
        <w:spacing w:afterLines="50" w:after="120"/>
        <w:jc w:val="both"/>
        <w:rPr>
          <w:rFonts w:eastAsia="ＭＳ 明朝"/>
          <w:b/>
          <w:sz w:val="22"/>
          <w:u w:val="single"/>
          <w:lang w:val="en-US"/>
        </w:rPr>
      </w:pPr>
      <w:r w:rsidRPr="00B90051">
        <w:rPr>
          <w:rFonts w:eastAsia="ＭＳ 明朝"/>
          <w:b/>
          <w:sz w:val="22"/>
          <w:u w:val="single"/>
          <w:lang w:val="en-US"/>
        </w:rPr>
        <w:t xml:space="preserve">Proposal </w:t>
      </w:r>
      <w:r w:rsidR="00F45AF8">
        <w:rPr>
          <w:rFonts w:eastAsia="ＭＳ 明朝"/>
          <w:b/>
          <w:sz w:val="22"/>
          <w:u w:val="single"/>
          <w:lang w:val="en-US"/>
        </w:rPr>
        <w:t>7</w:t>
      </w:r>
      <w:r w:rsidRPr="00B90051">
        <w:rPr>
          <w:rFonts w:eastAsia="ＭＳ 明朝"/>
          <w:b/>
          <w:sz w:val="22"/>
          <w:u w:val="single"/>
          <w:lang w:val="en-US"/>
        </w:rPr>
        <w:t xml:space="preserve">: </w:t>
      </w:r>
    </w:p>
    <w:p w14:paraId="6A806880" w14:textId="77777777" w:rsidR="00F1095B" w:rsidRPr="00B90051" w:rsidRDefault="00F1095B" w:rsidP="00F1095B">
      <w:pPr>
        <w:pStyle w:val="afd"/>
        <w:numPr>
          <w:ilvl w:val="0"/>
          <w:numId w:val="7"/>
        </w:numPr>
        <w:spacing w:afterLines="50" w:after="120"/>
        <w:ind w:leftChars="0"/>
        <w:jc w:val="both"/>
        <w:rPr>
          <w:rFonts w:eastAsia="SimSun"/>
          <w:i/>
          <w:sz w:val="22"/>
          <w:lang w:val="en-US" w:eastAsia="zh-CN"/>
        </w:rPr>
      </w:pPr>
      <w:r w:rsidRPr="00B90051">
        <w:rPr>
          <w:rFonts w:eastAsia="SimSun"/>
          <w:i/>
          <w:sz w:val="22"/>
          <w:lang w:val="en-US" w:eastAsia="zh-CN"/>
        </w:rPr>
        <w:t>HARQ ID derivation for UL transmission without UL grant should be the same as in LTE SPS.</w:t>
      </w:r>
    </w:p>
    <w:p w14:paraId="7B39E27B" w14:textId="286F9E33" w:rsidR="00F1095B" w:rsidRPr="00BD00C2" w:rsidRDefault="00F1095B" w:rsidP="00B1461C">
      <w:pPr>
        <w:pStyle w:val="1"/>
        <w:numPr>
          <w:ilvl w:val="2"/>
          <w:numId w:val="6"/>
        </w:numPr>
        <w:spacing w:after="120"/>
        <w:jc w:val="both"/>
        <w:rPr>
          <w:rFonts w:eastAsia="DengXian"/>
          <w:b/>
          <w:lang w:val="en-US" w:eastAsia="zh-CN"/>
        </w:rPr>
      </w:pPr>
      <w:r w:rsidRPr="00BD00C2">
        <w:rPr>
          <w:rFonts w:eastAsia="DengXian"/>
          <w:b/>
          <w:lang w:val="en-US" w:eastAsia="zh-CN"/>
        </w:rPr>
        <w:t>HARQ procedures</w:t>
      </w:r>
    </w:p>
    <w:p w14:paraId="043C051D" w14:textId="0FF6697F" w:rsidR="00F90A13" w:rsidRDefault="0052791B" w:rsidP="00125670">
      <w:pPr>
        <w:spacing w:afterLines="50" w:after="120"/>
        <w:jc w:val="both"/>
        <w:rPr>
          <w:rFonts w:eastAsia="SimSun"/>
          <w:sz w:val="22"/>
          <w:lang w:val="en-US" w:eastAsia="zh-CN"/>
        </w:rPr>
      </w:pPr>
      <w:r>
        <w:rPr>
          <w:rFonts w:eastAsia="SimSun" w:hint="eastAsia"/>
          <w:sz w:val="22"/>
          <w:lang w:val="en-US" w:eastAsia="zh-CN"/>
        </w:rPr>
        <w:t>There</w:t>
      </w:r>
      <w:r>
        <w:rPr>
          <w:rFonts w:eastAsia="SimSun"/>
          <w:sz w:val="22"/>
          <w:lang w:val="en-US" w:eastAsia="zh-CN"/>
        </w:rPr>
        <w:t xml:space="preserve"> was a hot discussion on the support of HARQ feedback for UL transmission without UL grant. </w:t>
      </w:r>
      <w:r w:rsidR="006A7828">
        <w:rPr>
          <w:rFonts w:eastAsia="SimSun"/>
          <w:sz w:val="22"/>
          <w:lang w:val="en-US" w:eastAsia="zh-CN"/>
        </w:rPr>
        <w:t>Similar issues were also discussed in LTE-MTC Rel.13. In LTE-MTC Rel.13, t</w:t>
      </w:r>
      <w:r w:rsidR="00BB116D" w:rsidRPr="00BB116D">
        <w:rPr>
          <w:rFonts w:eastAsia="SimSun"/>
          <w:sz w:val="22"/>
          <w:lang w:val="en-US" w:eastAsia="zh-CN"/>
        </w:rPr>
        <w:t xml:space="preserve">he uplink HARQ operation is asynchronous </w:t>
      </w:r>
      <w:r w:rsidR="006A7828">
        <w:rPr>
          <w:rFonts w:eastAsia="SimSun"/>
          <w:sz w:val="22"/>
          <w:lang w:val="en-US" w:eastAsia="zh-CN"/>
        </w:rPr>
        <w:t>[</w:t>
      </w:r>
      <w:r w:rsidR="00C26CD5">
        <w:rPr>
          <w:rFonts w:eastAsia="SimSun"/>
          <w:sz w:val="22"/>
          <w:lang w:val="en-US" w:eastAsia="zh-CN"/>
        </w:rPr>
        <w:t>4</w:t>
      </w:r>
      <w:r w:rsidR="006A7828">
        <w:rPr>
          <w:rFonts w:eastAsia="SimSun"/>
          <w:sz w:val="22"/>
          <w:lang w:val="en-US" w:eastAsia="zh-CN"/>
        </w:rPr>
        <w:t xml:space="preserve">] </w:t>
      </w:r>
      <w:r w:rsidR="00BB116D" w:rsidRPr="00BB116D">
        <w:rPr>
          <w:rFonts w:eastAsia="SimSun"/>
          <w:sz w:val="22"/>
          <w:lang w:val="en-US" w:eastAsia="zh-CN"/>
        </w:rPr>
        <w:t xml:space="preserve">and there is no explicit positive HARQ-ACK feedback sent from </w:t>
      </w:r>
      <w:proofErr w:type="spellStart"/>
      <w:r w:rsidR="00BB116D" w:rsidRPr="00BB116D">
        <w:rPr>
          <w:rFonts w:eastAsia="SimSun"/>
          <w:sz w:val="22"/>
          <w:lang w:val="en-US" w:eastAsia="zh-CN"/>
        </w:rPr>
        <w:t>eNB</w:t>
      </w:r>
      <w:proofErr w:type="spellEnd"/>
      <w:r w:rsidR="00BB116D" w:rsidRPr="00BB116D">
        <w:rPr>
          <w:rFonts w:eastAsia="SimSun"/>
          <w:sz w:val="22"/>
          <w:lang w:val="en-US" w:eastAsia="zh-CN"/>
        </w:rPr>
        <w:t xml:space="preserve"> to let the UE know whether an uplink data transmission on PUSCH was successfully received or not. When the uplink traffic is relatively frequent, the UE receives an implicit positive HARQ-ACK feedback for the previous uplink data transmission when it is scheduled with a new uplink data transmission using the same PUSCH HARQ process.</w:t>
      </w:r>
      <w:r w:rsidR="00125670">
        <w:rPr>
          <w:rFonts w:eastAsia="SimSun"/>
          <w:sz w:val="22"/>
          <w:lang w:val="en-US" w:eastAsia="zh-CN"/>
        </w:rPr>
        <w:t xml:space="preserve"> When the UE is scheduled with the re-transmission for the same TB, it implies a negative</w:t>
      </w:r>
      <w:r w:rsidR="00125670" w:rsidRPr="00BB116D">
        <w:rPr>
          <w:rFonts w:eastAsia="SimSun"/>
          <w:sz w:val="22"/>
          <w:lang w:val="en-US" w:eastAsia="zh-CN"/>
        </w:rPr>
        <w:t xml:space="preserve"> HARQ-ACK feedback for the previous uplink data transmission</w:t>
      </w:r>
      <w:r w:rsidR="00125670">
        <w:rPr>
          <w:rFonts w:eastAsia="SimSun"/>
          <w:sz w:val="22"/>
          <w:lang w:val="en-US" w:eastAsia="zh-CN"/>
        </w:rPr>
        <w:t xml:space="preserve">. </w:t>
      </w:r>
      <w:r w:rsidR="00BB116D" w:rsidRPr="00BB116D">
        <w:rPr>
          <w:rFonts w:eastAsia="SimSun"/>
          <w:sz w:val="22"/>
          <w:lang w:val="en-US" w:eastAsia="zh-CN"/>
        </w:rPr>
        <w:t>However, when the uplink traffic is relatively infrequent, the UE may not receive any implicit p</w:t>
      </w:r>
      <w:r w:rsidR="00125670">
        <w:rPr>
          <w:rFonts w:eastAsia="SimSun"/>
          <w:sz w:val="22"/>
          <w:lang w:val="en-US" w:eastAsia="zh-CN"/>
        </w:rPr>
        <w:t>ositive HARQ-ACK feedback for a</w:t>
      </w:r>
      <w:r w:rsidR="00BB116D" w:rsidRPr="00BB116D">
        <w:rPr>
          <w:rFonts w:eastAsia="SimSun"/>
          <w:sz w:val="22"/>
          <w:lang w:val="en-US" w:eastAsia="zh-CN"/>
        </w:rPr>
        <w:t xml:space="preserve"> </w:t>
      </w:r>
      <w:r w:rsidR="00125670">
        <w:rPr>
          <w:rFonts w:eastAsia="SimSun"/>
          <w:sz w:val="22"/>
          <w:lang w:val="en-US" w:eastAsia="zh-CN"/>
        </w:rPr>
        <w:t xml:space="preserve">successfully decoded </w:t>
      </w:r>
      <w:r w:rsidR="00BB116D" w:rsidRPr="00BB116D">
        <w:rPr>
          <w:rFonts w:eastAsia="SimSun"/>
          <w:sz w:val="22"/>
          <w:lang w:val="en-US" w:eastAsia="zh-CN"/>
        </w:rPr>
        <w:t xml:space="preserve">uplink data since there is no immediate next </w:t>
      </w:r>
      <w:r w:rsidR="00125670">
        <w:rPr>
          <w:rFonts w:eastAsia="SimSun"/>
          <w:sz w:val="22"/>
          <w:lang w:val="en-US" w:eastAsia="zh-CN"/>
        </w:rPr>
        <w:t xml:space="preserve">new </w:t>
      </w:r>
      <w:r w:rsidR="00BB116D" w:rsidRPr="00BB116D">
        <w:rPr>
          <w:rFonts w:eastAsia="SimSun"/>
          <w:sz w:val="22"/>
          <w:lang w:val="en-US" w:eastAsia="zh-CN"/>
        </w:rPr>
        <w:t xml:space="preserve">uplink data transmission. The UE will wait until the higher layer uplink HARQ retransmission timers </w:t>
      </w:r>
      <w:r w:rsidR="002808E4">
        <w:rPr>
          <w:rFonts w:eastAsia="SimSun"/>
          <w:sz w:val="22"/>
          <w:lang w:val="en-US" w:eastAsia="zh-CN"/>
        </w:rPr>
        <w:t>(</w:t>
      </w:r>
      <w:r w:rsidR="00125670">
        <w:rPr>
          <w:rFonts w:eastAsia="SimSun"/>
          <w:sz w:val="22"/>
          <w:lang w:val="en-US" w:eastAsia="zh-CN"/>
        </w:rPr>
        <w:t xml:space="preserve">i.e. </w:t>
      </w:r>
      <w:r w:rsidR="00BB116D" w:rsidRPr="00125670">
        <w:rPr>
          <w:rFonts w:eastAsia="SimSun"/>
          <w:i/>
          <w:sz w:val="22"/>
          <w:lang w:val="en-US" w:eastAsia="zh-CN"/>
        </w:rPr>
        <w:t>UL HARQ RTT timer</w:t>
      </w:r>
      <w:r w:rsidR="00BB116D" w:rsidRPr="00BB116D">
        <w:rPr>
          <w:rFonts w:eastAsia="SimSun"/>
          <w:sz w:val="22"/>
          <w:lang w:val="en-US" w:eastAsia="zh-CN"/>
        </w:rPr>
        <w:t xml:space="preserve"> and </w:t>
      </w:r>
      <w:proofErr w:type="spellStart"/>
      <w:r w:rsidR="00BB116D" w:rsidRPr="00125670">
        <w:rPr>
          <w:rFonts w:eastAsia="SimSun"/>
          <w:i/>
          <w:sz w:val="22"/>
          <w:lang w:val="en-US" w:eastAsia="zh-CN"/>
        </w:rPr>
        <w:t>drx-ULRetransmissionTimer</w:t>
      </w:r>
      <w:proofErr w:type="spellEnd"/>
      <w:r w:rsidR="002808E4" w:rsidRPr="004F41F1">
        <w:rPr>
          <w:rFonts w:eastAsia="SimSun"/>
          <w:sz w:val="22"/>
          <w:lang w:val="en-US" w:eastAsia="zh-CN"/>
        </w:rPr>
        <w:t>)</w:t>
      </w:r>
      <w:r w:rsidR="00125670">
        <w:rPr>
          <w:rFonts w:eastAsia="SimSun"/>
          <w:sz w:val="22"/>
          <w:lang w:val="en-US" w:eastAsia="zh-CN"/>
        </w:rPr>
        <w:t xml:space="preserve"> </w:t>
      </w:r>
      <w:r w:rsidR="00BB116D" w:rsidRPr="00BB116D">
        <w:rPr>
          <w:rFonts w:eastAsia="SimSun"/>
          <w:sz w:val="22"/>
          <w:lang w:val="en-US" w:eastAsia="zh-CN"/>
        </w:rPr>
        <w:t xml:space="preserve">expire, which </w:t>
      </w:r>
      <w:r w:rsidR="00125670">
        <w:rPr>
          <w:rFonts w:eastAsia="SimSun"/>
          <w:sz w:val="22"/>
          <w:lang w:val="en-US" w:eastAsia="zh-CN"/>
        </w:rPr>
        <w:t>may</w:t>
      </w:r>
      <w:r w:rsidR="00BB116D" w:rsidRPr="00BB116D">
        <w:rPr>
          <w:rFonts w:eastAsia="SimSun"/>
          <w:sz w:val="22"/>
          <w:lang w:val="en-US" w:eastAsia="zh-CN"/>
        </w:rPr>
        <w:t xml:space="preserve"> take a long time compared to the time scale of the physical layer procedures.</w:t>
      </w:r>
      <w:r w:rsidR="003C6833">
        <w:rPr>
          <w:rFonts w:eastAsia="SimSun"/>
          <w:sz w:val="22"/>
          <w:lang w:val="en-US" w:eastAsia="zh-CN"/>
        </w:rPr>
        <w:t xml:space="preserve"> In other word, </w:t>
      </w:r>
      <w:r w:rsidR="003C6833" w:rsidRPr="00BB116D">
        <w:rPr>
          <w:rFonts w:eastAsia="SimSun"/>
          <w:sz w:val="22"/>
          <w:lang w:val="en-US" w:eastAsia="zh-CN"/>
        </w:rPr>
        <w:t>UE may have to keep its receiver circuitry on for a relatively long time to stay awake for</w:t>
      </w:r>
      <w:r w:rsidR="003C6833">
        <w:rPr>
          <w:rFonts w:eastAsia="SimSun"/>
          <w:sz w:val="22"/>
          <w:lang w:val="en-US" w:eastAsia="zh-CN"/>
        </w:rPr>
        <w:t xml:space="preserve"> potential HARQ retransmissions.</w:t>
      </w:r>
      <w:r w:rsidR="00F90A13">
        <w:rPr>
          <w:rFonts w:eastAsia="SimSun"/>
          <w:sz w:val="22"/>
          <w:lang w:val="en-US" w:eastAsia="zh-CN"/>
        </w:rPr>
        <w:t xml:space="preserve"> </w:t>
      </w:r>
    </w:p>
    <w:p w14:paraId="360AD97C" w14:textId="77777777" w:rsidR="0026755C" w:rsidRDefault="003C6833" w:rsidP="00F90A13">
      <w:pPr>
        <w:spacing w:afterLines="50" w:after="120"/>
        <w:jc w:val="both"/>
        <w:rPr>
          <w:rFonts w:eastAsia="SimSun"/>
          <w:sz w:val="22"/>
          <w:lang w:val="en-US" w:eastAsia="zh-CN"/>
        </w:rPr>
      </w:pPr>
      <w:r>
        <w:rPr>
          <w:rFonts w:eastAsia="SimSun"/>
          <w:sz w:val="22"/>
          <w:lang w:val="en-US" w:eastAsia="zh-CN"/>
        </w:rPr>
        <w:t xml:space="preserve">Above analysis also holds for UL transmission without UL grant. The benefits of introducing the explicit positive HARQ feedback is to early terminate the repetitions and allow the UE to go to sleep earlier for the case that the UL traffic is relatively infrequent. </w:t>
      </w:r>
      <w:r w:rsidR="0026755C">
        <w:rPr>
          <w:rFonts w:eastAsia="SimSun"/>
          <w:sz w:val="22"/>
          <w:lang w:val="en-US" w:eastAsia="zh-CN"/>
        </w:rPr>
        <w:t>However, considering all LTE features supporting asynchronous UL HARQ did not introduce the explicit positive HARQ feedback so far, it would not be so critical issue.</w:t>
      </w:r>
    </w:p>
    <w:p w14:paraId="66F9F648" w14:textId="35E890E1" w:rsidR="00F90A13" w:rsidRDefault="00F90A13" w:rsidP="00F90A13">
      <w:pPr>
        <w:spacing w:afterLines="50" w:after="120"/>
        <w:jc w:val="both"/>
        <w:rPr>
          <w:rFonts w:eastAsia="SimSun"/>
          <w:sz w:val="22"/>
          <w:szCs w:val="22"/>
          <w:lang w:val="en-US" w:eastAsia="zh-CN"/>
        </w:rPr>
      </w:pPr>
      <w:r>
        <w:rPr>
          <w:rFonts w:eastAsia="SimSun"/>
          <w:sz w:val="22"/>
          <w:lang w:val="en-US" w:eastAsia="zh-CN"/>
        </w:rPr>
        <w:t xml:space="preserve">If such benefits are necessary and it is agreed to support the explicit </w:t>
      </w:r>
      <w:r w:rsidR="00CA30D9" w:rsidRPr="00D00AA7">
        <w:rPr>
          <w:rFonts w:eastAsiaTheme="minorEastAsia"/>
          <w:sz w:val="22"/>
          <w:szCs w:val="22"/>
          <w:lang w:val="en-US" w:eastAsia="ko-KR"/>
        </w:rPr>
        <w:t>acknowledgement</w:t>
      </w:r>
      <w:r w:rsidR="00CA30D9">
        <w:rPr>
          <w:rFonts w:eastAsiaTheme="minorEastAsia"/>
          <w:sz w:val="22"/>
          <w:szCs w:val="22"/>
          <w:lang w:val="en-US" w:eastAsia="ko-KR"/>
        </w:rPr>
        <w:t>,</w:t>
      </w:r>
      <w:r>
        <w:rPr>
          <w:rFonts w:eastAsiaTheme="minorEastAsia"/>
          <w:sz w:val="22"/>
          <w:szCs w:val="22"/>
          <w:lang w:val="en-US" w:eastAsia="ko-KR"/>
        </w:rPr>
        <w:t xml:space="preserve"> </w:t>
      </w:r>
      <w:r>
        <w:rPr>
          <w:rFonts w:eastAsiaTheme="minorEastAsia" w:hint="eastAsia"/>
          <w:sz w:val="22"/>
          <w:lang w:val="en-US" w:eastAsia="ko-KR"/>
        </w:rPr>
        <w:t xml:space="preserve">it is not preferred to </w:t>
      </w:r>
      <w:r>
        <w:rPr>
          <w:rFonts w:hint="eastAsia"/>
          <w:sz w:val="22"/>
          <w:lang w:val="en-US"/>
        </w:rPr>
        <w:t xml:space="preserve">introduce a new physical channel </w:t>
      </w:r>
      <w:r>
        <w:rPr>
          <w:rFonts w:eastAsiaTheme="minorEastAsia" w:hint="eastAsia"/>
          <w:sz w:val="22"/>
          <w:lang w:val="en-US" w:eastAsia="ko-KR"/>
        </w:rPr>
        <w:t>like PHICH channel</w:t>
      </w:r>
      <w:r>
        <w:rPr>
          <w:rFonts w:eastAsiaTheme="minorEastAsia"/>
          <w:sz w:val="22"/>
          <w:lang w:val="en-US" w:eastAsia="ko-KR"/>
        </w:rPr>
        <w:t xml:space="preserve"> in LTE considering the overhead and specification efforts. Still the PDCCH can be a good candidate to carry the </w:t>
      </w:r>
      <w:r w:rsidRPr="00D00AA7">
        <w:rPr>
          <w:rFonts w:eastAsiaTheme="minorEastAsia"/>
          <w:sz w:val="22"/>
          <w:szCs w:val="22"/>
          <w:lang w:val="en-US" w:eastAsia="ko-KR"/>
        </w:rPr>
        <w:t>acknowledgement</w:t>
      </w:r>
      <w:r>
        <w:rPr>
          <w:rFonts w:eastAsiaTheme="minorEastAsia"/>
          <w:sz w:val="22"/>
          <w:szCs w:val="22"/>
          <w:lang w:val="en-US" w:eastAsia="ko-KR"/>
        </w:rPr>
        <w:t xml:space="preserve"> information. </w:t>
      </w:r>
      <w:r>
        <w:rPr>
          <w:rFonts w:eastAsia="SimSun"/>
          <w:sz w:val="22"/>
          <w:szCs w:val="22"/>
          <w:lang w:val="en-US" w:eastAsia="zh-CN"/>
        </w:rPr>
        <w:t xml:space="preserve">In LTE UL SPS, the design for </w:t>
      </w:r>
      <w:r>
        <w:rPr>
          <w:rFonts w:eastAsia="SimSun" w:hint="eastAsia"/>
          <w:sz w:val="22"/>
          <w:szCs w:val="22"/>
          <w:lang w:val="en-US" w:eastAsia="zh-CN"/>
        </w:rPr>
        <w:t>PDCCH used for</w:t>
      </w:r>
      <w:r>
        <w:rPr>
          <w:rFonts w:eastAsia="SimSun"/>
          <w:sz w:val="22"/>
          <w:szCs w:val="22"/>
          <w:lang w:val="en-US" w:eastAsia="zh-CN"/>
        </w:rPr>
        <w:t xml:space="preserve"> activation</w:t>
      </w:r>
      <w:r w:rsidR="00CA30D9">
        <w:rPr>
          <w:rFonts w:eastAsia="SimSun"/>
          <w:sz w:val="22"/>
          <w:szCs w:val="22"/>
          <w:lang w:val="en-US" w:eastAsia="zh-CN"/>
        </w:rPr>
        <w:t xml:space="preserve"> and deactivation</w:t>
      </w:r>
      <w:r>
        <w:rPr>
          <w:rFonts w:eastAsia="SimSun"/>
          <w:sz w:val="22"/>
          <w:szCs w:val="22"/>
          <w:lang w:val="en-US" w:eastAsia="zh-CN"/>
        </w:rPr>
        <w:t xml:space="preserve"> can serve as a good starting point.</w:t>
      </w:r>
    </w:p>
    <w:p w14:paraId="2F0CC927" w14:textId="6087DC11" w:rsidR="00CA30D9" w:rsidRPr="00033F1B" w:rsidRDefault="00CA30D9" w:rsidP="00CA30D9">
      <w:pPr>
        <w:spacing w:afterLines="50" w:after="120"/>
        <w:jc w:val="both"/>
        <w:rPr>
          <w:rFonts w:eastAsia="ＭＳ 明朝"/>
          <w:b/>
          <w:sz w:val="22"/>
          <w:u w:val="single"/>
          <w:lang w:val="en-US"/>
        </w:rPr>
      </w:pPr>
      <w:r w:rsidRPr="00033F1B">
        <w:rPr>
          <w:rFonts w:eastAsia="ＭＳ 明朝" w:hint="eastAsia"/>
          <w:b/>
          <w:sz w:val="22"/>
          <w:u w:val="single"/>
          <w:lang w:val="en-US"/>
        </w:rPr>
        <w:t xml:space="preserve">Proposal </w:t>
      </w:r>
      <w:r w:rsidR="00F45AF8">
        <w:rPr>
          <w:rFonts w:eastAsia="ＭＳ 明朝"/>
          <w:b/>
          <w:sz w:val="22"/>
          <w:u w:val="single"/>
          <w:lang w:val="en-US"/>
        </w:rPr>
        <w:t>8</w:t>
      </w:r>
      <w:r w:rsidRPr="00033F1B">
        <w:rPr>
          <w:rFonts w:eastAsia="ＭＳ 明朝" w:hint="eastAsia"/>
          <w:b/>
          <w:sz w:val="22"/>
          <w:u w:val="single"/>
          <w:lang w:val="en-US"/>
        </w:rPr>
        <w:t>:</w:t>
      </w:r>
    </w:p>
    <w:p w14:paraId="18B911EB" w14:textId="12F3FBD2" w:rsidR="0026755C" w:rsidRPr="004F41F1" w:rsidRDefault="0026755C">
      <w:pPr>
        <w:pStyle w:val="afd"/>
        <w:numPr>
          <w:ilvl w:val="0"/>
          <w:numId w:val="7"/>
        </w:numPr>
        <w:spacing w:afterLines="50" w:after="120"/>
        <w:ind w:leftChars="0"/>
        <w:jc w:val="both"/>
        <w:rPr>
          <w:rFonts w:eastAsia="ＭＳ 明朝"/>
          <w:i/>
          <w:sz w:val="22"/>
          <w:lang w:val="en-US"/>
        </w:rPr>
      </w:pPr>
      <w:r>
        <w:rPr>
          <w:rFonts w:eastAsia="ＭＳ 明朝" w:hint="eastAsia"/>
          <w:i/>
          <w:sz w:val="22"/>
          <w:lang w:val="en-US"/>
        </w:rPr>
        <w:t>U</w:t>
      </w:r>
      <w:r>
        <w:rPr>
          <w:rFonts w:eastAsia="ＭＳ 明朝"/>
          <w:i/>
          <w:sz w:val="22"/>
          <w:lang w:val="en-US"/>
        </w:rPr>
        <w:t xml:space="preserve">nless strong benefit is identified, explicit positive HARQ-ACK feedback from </w:t>
      </w:r>
      <w:proofErr w:type="spellStart"/>
      <w:r>
        <w:rPr>
          <w:rFonts w:eastAsia="ＭＳ 明朝"/>
          <w:i/>
          <w:sz w:val="22"/>
          <w:lang w:val="en-US"/>
        </w:rPr>
        <w:t>gNB</w:t>
      </w:r>
      <w:proofErr w:type="spellEnd"/>
      <w:r>
        <w:rPr>
          <w:rFonts w:eastAsia="ＭＳ 明朝"/>
          <w:i/>
          <w:sz w:val="22"/>
          <w:lang w:val="en-US"/>
        </w:rPr>
        <w:t xml:space="preserve"> to UE is not supported</w:t>
      </w:r>
      <w:r w:rsidR="00F45AF8">
        <w:rPr>
          <w:rFonts w:eastAsia="ＭＳ 明朝"/>
          <w:i/>
          <w:sz w:val="22"/>
          <w:lang w:val="en-US"/>
        </w:rPr>
        <w:t xml:space="preserve"> in Rel.15</w:t>
      </w:r>
      <w:r>
        <w:rPr>
          <w:rFonts w:eastAsia="ＭＳ 明朝"/>
          <w:i/>
          <w:sz w:val="22"/>
          <w:lang w:val="en-US"/>
        </w:rPr>
        <w:t>.</w:t>
      </w:r>
    </w:p>
    <w:p w14:paraId="4179F8D2" w14:textId="155CBC2F" w:rsidR="003D2077" w:rsidRPr="003D2077" w:rsidRDefault="003D2077" w:rsidP="004F41F1">
      <w:pPr>
        <w:pStyle w:val="afd"/>
        <w:numPr>
          <w:ilvl w:val="1"/>
          <w:numId w:val="7"/>
        </w:numPr>
        <w:spacing w:afterLines="50" w:after="120"/>
        <w:ind w:leftChars="0"/>
        <w:jc w:val="both"/>
        <w:rPr>
          <w:rFonts w:eastAsia="ＭＳ 明朝"/>
          <w:i/>
          <w:sz w:val="22"/>
          <w:lang w:val="en-US"/>
        </w:rPr>
      </w:pPr>
      <w:r w:rsidRPr="003D2077">
        <w:rPr>
          <w:rFonts w:eastAsia="ＭＳ 明朝"/>
          <w:i/>
          <w:sz w:val="22"/>
          <w:lang w:val="en-US"/>
        </w:rPr>
        <w:t>UL grant</w:t>
      </w:r>
      <w:r>
        <w:rPr>
          <w:rFonts w:eastAsia="ＭＳ 明朝"/>
          <w:i/>
          <w:sz w:val="22"/>
          <w:lang w:val="en-US"/>
        </w:rPr>
        <w:t xml:space="preserve"> scheduling the</w:t>
      </w:r>
      <w:r w:rsidRPr="003D2077">
        <w:rPr>
          <w:rFonts w:eastAsia="ＭＳ 明朝"/>
          <w:i/>
          <w:sz w:val="22"/>
          <w:lang w:val="en-US"/>
        </w:rPr>
        <w:t xml:space="preserve"> new TB transmission of the same HARQ process can indicate “ACK” </w:t>
      </w:r>
    </w:p>
    <w:p w14:paraId="4F941E54" w14:textId="2702D2F7" w:rsidR="003D2077" w:rsidRDefault="003D2077" w:rsidP="004F41F1">
      <w:pPr>
        <w:pStyle w:val="afd"/>
        <w:numPr>
          <w:ilvl w:val="1"/>
          <w:numId w:val="7"/>
        </w:numPr>
        <w:spacing w:afterLines="50" w:after="120"/>
        <w:ind w:leftChars="0"/>
        <w:jc w:val="both"/>
        <w:rPr>
          <w:rFonts w:eastAsia="ＭＳ 明朝"/>
          <w:i/>
          <w:sz w:val="22"/>
          <w:lang w:val="en-US"/>
        </w:rPr>
      </w:pPr>
      <w:r w:rsidRPr="003D2077">
        <w:rPr>
          <w:rFonts w:eastAsia="ＭＳ 明朝"/>
          <w:i/>
          <w:sz w:val="22"/>
          <w:lang w:val="en-US"/>
        </w:rPr>
        <w:t xml:space="preserve">UL grant </w:t>
      </w:r>
      <w:r>
        <w:rPr>
          <w:rFonts w:eastAsia="ＭＳ 明朝"/>
          <w:i/>
          <w:sz w:val="22"/>
          <w:lang w:val="en-US"/>
        </w:rPr>
        <w:t>scheduling</w:t>
      </w:r>
      <w:r w:rsidRPr="003D2077">
        <w:rPr>
          <w:rFonts w:eastAsia="ＭＳ 明朝"/>
          <w:i/>
          <w:sz w:val="22"/>
          <w:lang w:val="en-US"/>
        </w:rPr>
        <w:t xml:space="preserve"> the same TB initially transmitted without grant can indicate “NACK”</w:t>
      </w:r>
    </w:p>
    <w:p w14:paraId="3264186F" w14:textId="582D7C8C" w:rsidR="00D5709E" w:rsidRPr="003D2077" w:rsidRDefault="00D5709E" w:rsidP="00D5709E">
      <w:pPr>
        <w:pStyle w:val="afd"/>
        <w:numPr>
          <w:ilvl w:val="2"/>
          <w:numId w:val="7"/>
        </w:numPr>
        <w:spacing w:afterLines="50" w:after="120"/>
        <w:ind w:leftChars="0"/>
        <w:jc w:val="both"/>
        <w:rPr>
          <w:rFonts w:eastAsia="ＭＳ 明朝"/>
          <w:i/>
          <w:sz w:val="22"/>
          <w:lang w:val="en-US"/>
        </w:rPr>
      </w:pPr>
      <w:r>
        <w:rPr>
          <w:rFonts w:eastAsia="SimSun" w:hint="eastAsia"/>
          <w:i/>
          <w:sz w:val="22"/>
          <w:lang w:val="en-US" w:eastAsia="zh-CN"/>
        </w:rPr>
        <w:t xml:space="preserve">Above </w:t>
      </w:r>
      <w:r>
        <w:rPr>
          <w:rFonts w:eastAsia="SimSun"/>
          <w:i/>
          <w:sz w:val="22"/>
          <w:lang w:val="en-US" w:eastAsia="zh-CN"/>
        </w:rPr>
        <w:t xml:space="preserve">UL grant scheduling the new transmission or retransmission can be </w:t>
      </w:r>
      <w:r w:rsidRPr="00D5709E">
        <w:rPr>
          <w:rFonts w:eastAsia="ＭＳ 明朝"/>
          <w:i/>
          <w:sz w:val="22"/>
          <w:lang w:val="en-US"/>
        </w:rPr>
        <w:t>used during and after the K repetition</w:t>
      </w:r>
    </w:p>
    <w:p w14:paraId="42B5668B" w14:textId="0142253F" w:rsidR="003D2077" w:rsidRPr="004F41F1" w:rsidRDefault="003D2077" w:rsidP="003D2077">
      <w:pPr>
        <w:pStyle w:val="afd"/>
        <w:numPr>
          <w:ilvl w:val="2"/>
          <w:numId w:val="7"/>
        </w:numPr>
        <w:spacing w:afterLines="50" w:after="120"/>
        <w:ind w:leftChars="0"/>
        <w:jc w:val="both"/>
        <w:rPr>
          <w:rFonts w:eastAsia="ＭＳ 明朝"/>
          <w:b/>
          <w:sz w:val="22"/>
          <w:u w:val="single"/>
          <w:lang w:val="en-US"/>
        </w:rPr>
      </w:pPr>
      <w:r>
        <w:rPr>
          <w:rFonts w:eastAsia="ＭＳ 明朝"/>
          <w:i/>
          <w:sz w:val="22"/>
          <w:lang w:val="en-US"/>
        </w:rPr>
        <w:t xml:space="preserve">If no UL grant is received after the K repetitions, when </w:t>
      </w:r>
      <w:proofErr w:type="spellStart"/>
      <w:r w:rsidRPr="00125670">
        <w:rPr>
          <w:rFonts w:eastAsia="SimSun"/>
          <w:i/>
          <w:sz w:val="22"/>
          <w:lang w:val="en-US" w:eastAsia="zh-CN"/>
        </w:rPr>
        <w:t>drx-ULRetransmissionTime</w:t>
      </w:r>
      <w:r w:rsidRPr="003D2077">
        <w:rPr>
          <w:rFonts w:eastAsia="ＭＳ 明朝"/>
          <w:i/>
          <w:sz w:val="22"/>
          <w:lang w:val="en-US"/>
        </w:rPr>
        <w:t>r</w:t>
      </w:r>
      <w:proofErr w:type="spellEnd"/>
      <w:r w:rsidRPr="003D2077">
        <w:rPr>
          <w:rFonts w:eastAsia="ＭＳ 明朝"/>
          <w:i/>
          <w:sz w:val="22"/>
          <w:lang w:val="en-US"/>
        </w:rPr>
        <w:t xml:space="preserve"> expires</w:t>
      </w:r>
      <w:r>
        <w:rPr>
          <w:rFonts w:eastAsia="ＭＳ 明朝"/>
          <w:i/>
          <w:sz w:val="22"/>
          <w:lang w:val="en-US"/>
        </w:rPr>
        <w:t>, UE assumes ACK.</w:t>
      </w:r>
    </w:p>
    <w:p w14:paraId="619B98CF" w14:textId="2709271E" w:rsidR="0026755C" w:rsidRPr="003D2077" w:rsidRDefault="0026755C" w:rsidP="004F41F1">
      <w:pPr>
        <w:pStyle w:val="afd"/>
        <w:numPr>
          <w:ilvl w:val="0"/>
          <w:numId w:val="7"/>
        </w:numPr>
        <w:spacing w:afterLines="50" w:after="120"/>
        <w:ind w:leftChars="0"/>
        <w:jc w:val="both"/>
        <w:rPr>
          <w:rFonts w:eastAsia="ＭＳ 明朝"/>
          <w:b/>
          <w:sz w:val="22"/>
          <w:u w:val="single"/>
          <w:lang w:val="en-US"/>
        </w:rPr>
      </w:pPr>
      <w:r>
        <w:rPr>
          <w:rFonts w:eastAsia="ＭＳ 明朝"/>
          <w:i/>
          <w:sz w:val="22"/>
          <w:lang w:val="en-US"/>
        </w:rPr>
        <w:t xml:space="preserve">If strong benefit is identified, explicit positive HARQ-ACK feedback from </w:t>
      </w:r>
      <w:proofErr w:type="spellStart"/>
      <w:r>
        <w:rPr>
          <w:rFonts w:eastAsia="ＭＳ 明朝"/>
          <w:i/>
          <w:sz w:val="22"/>
          <w:lang w:val="en-US"/>
        </w:rPr>
        <w:t>gNB</w:t>
      </w:r>
      <w:proofErr w:type="spellEnd"/>
      <w:r>
        <w:rPr>
          <w:rFonts w:eastAsia="ＭＳ 明朝"/>
          <w:i/>
          <w:sz w:val="22"/>
          <w:lang w:val="en-US"/>
        </w:rPr>
        <w:t xml:space="preserve"> to UE is </w:t>
      </w:r>
      <w:r w:rsidR="006001E2">
        <w:rPr>
          <w:rFonts w:eastAsia="ＭＳ 明朝"/>
          <w:i/>
          <w:sz w:val="22"/>
          <w:lang w:val="en-US"/>
        </w:rPr>
        <w:t xml:space="preserve">realized by </w:t>
      </w:r>
      <w:r>
        <w:rPr>
          <w:rFonts w:eastAsia="ＭＳ 明朝"/>
          <w:i/>
          <w:sz w:val="22"/>
          <w:lang w:val="en-US"/>
        </w:rPr>
        <w:t>a PDCCH.</w:t>
      </w:r>
    </w:p>
    <w:p w14:paraId="1E6A0F8F" w14:textId="57125FBA" w:rsidR="00F90A13" w:rsidRPr="00033F1B" w:rsidRDefault="00F90A13" w:rsidP="00F90A13">
      <w:pPr>
        <w:spacing w:afterLines="50" w:after="120"/>
        <w:jc w:val="both"/>
        <w:rPr>
          <w:rFonts w:eastAsia="ＭＳ 明朝"/>
          <w:b/>
          <w:sz w:val="22"/>
          <w:u w:val="single"/>
          <w:lang w:val="en-US"/>
        </w:rPr>
      </w:pPr>
      <w:r w:rsidRPr="00033F1B">
        <w:rPr>
          <w:rFonts w:eastAsia="ＭＳ 明朝" w:hint="eastAsia"/>
          <w:b/>
          <w:sz w:val="22"/>
          <w:u w:val="single"/>
          <w:lang w:val="en-US"/>
        </w:rPr>
        <w:t xml:space="preserve">Proposal </w:t>
      </w:r>
      <w:r w:rsidR="00F45AF8">
        <w:rPr>
          <w:rFonts w:eastAsia="ＭＳ 明朝"/>
          <w:b/>
          <w:sz w:val="22"/>
          <w:u w:val="single"/>
          <w:lang w:val="en-US"/>
        </w:rPr>
        <w:t>9</w:t>
      </w:r>
      <w:r w:rsidRPr="00033F1B">
        <w:rPr>
          <w:rFonts w:eastAsia="ＭＳ 明朝" w:hint="eastAsia"/>
          <w:b/>
          <w:sz w:val="22"/>
          <w:u w:val="single"/>
          <w:lang w:val="en-US"/>
        </w:rPr>
        <w:t>:</w:t>
      </w:r>
    </w:p>
    <w:p w14:paraId="3D0A5BEF" w14:textId="0052FEDC" w:rsidR="00E07ED1" w:rsidRDefault="00F90A13" w:rsidP="00E07ED1">
      <w:pPr>
        <w:pStyle w:val="afd"/>
        <w:numPr>
          <w:ilvl w:val="0"/>
          <w:numId w:val="7"/>
        </w:numPr>
        <w:spacing w:afterLines="50" w:after="120"/>
        <w:ind w:leftChars="0"/>
        <w:jc w:val="both"/>
        <w:rPr>
          <w:rFonts w:eastAsia="ＭＳ 明朝"/>
          <w:i/>
          <w:sz w:val="22"/>
          <w:lang w:val="en-US"/>
        </w:rPr>
      </w:pPr>
      <w:r>
        <w:rPr>
          <w:rFonts w:eastAsia="ＭＳ 明朝"/>
          <w:i/>
          <w:sz w:val="22"/>
          <w:lang w:val="en-US"/>
        </w:rPr>
        <w:t xml:space="preserve">The design of L1 </w:t>
      </w:r>
      <w:proofErr w:type="spellStart"/>
      <w:r>
        <w:rPr>
          <w:rFonts w:eastAsia="ＭＳ 明朝"/>
          <w:i/>
          <w:sz w:val="22"/>
          <w:lang w:val="en-US"/>
        </w:rPr>
        <w:t>signalling</w:t>
      </w:r>
      <w:proofErr w:type="spellEnd"/>
      <w:r>
        <w:rPr>
          <w:rFonts w:eastAsia="ＭＳ 明朝"/>
          <w:i/>
          <w:sz w:val="22"/>
          <w:lang w:val="en-US"/>
        </w:rPr>
        <w:t xml:space="preserve"> for (de)activation/modification for NR Type 2 </w:t>
      </w:r>
      <w:r w:rsidRPr="00D67989">
        <w:rPr>
          <w:rFonts w:eastAsia="ＭＳ 明朝"/>
          <w:i/>
          <w:sz w:val="22"/>
          <w:lang w:val="en-US"/>
        </w:rPr>
        <w:t>UL data transmission without grant</w:t>
      </w:r>
      <w:r>
        <w:rPr>
          <w:rFonts w:eastAsia="ＭＳ 明朝"/>
          <w:i/>
          <w:sz w:val="22"/>
          <w:lang w:val="en-US"/>
        </w:rPr>
        <w:t xml:space="preserve"> can take L1 </w:t>
      </w:r>
      <w:proofErr w:type="spellStart"/>
      <w:r>
        <w:rPr>
          <w:rFonts w:eastAsia="ＭＳ 明朝"/>
          <w:i/>
          <w:sz w:val="22"/>
          <w:lang w:val="en-US"/>
        </w:rPr>
        <w:t>signalling</w:t>
      </w:r>
      <w:proofErr w:type="spellEnd"/>
      <w:r>
        <w:rPr>
          <w:rFonts w:eastAsia="ＭＳ 明朝"/>
          <w:i/>
          <w:sz w:val="22"/>
          <w:lang w:val="en-US"/>
        </w:rPr>
        <w:t xml:space="preserve"> used for LTE UL SPS as starting point. </w:t>
      </w:r>
    </w:p>
    <w:p w14:paraId="0B07EA82" w14:textId="77777777" w:rsidR="003D1BFA" w:rsidRDefault="003D1BFA" w:rsidP="003D1BFA">
      <w:pPr>
        <w:spacing w:afterLines="50" w:after="120"/>
        <w:jc w:val="both"/>
        <w:rPr>
          <w:rFonts w:eastAsia="ＭＳ 明朝" w:hint="eastAsia"/>
          <w:sz w:val="22"/>
          <w:lang w:val="en-US"/>
        </w:rPr>
      </w:pPr>
    </w:p>
    <w:p w14:paraId="7E1C73E0" w14:textId="0E20767C" w:rsidR="008D5DBF" w:rsidRPr="00B1461C" w:rsidRDefault="008D5DBF" w:rsidP="008D5DBF">
      <w:pPr>
        <w:pStyle w:val="1"/>
        <w:numPr>
          <w:ilvl w:val="0"/>
          <w:numId w:val="6"/>
        </w:numPr>
        <w:spacing w:after="120"/>
        <w:jc w:val="both"/>
        <w:rPr>
          <w:rFonts w:eastAsia="DengXian"/>
          <w:b/>
          <w:lang w:val="en-US" w:eastAsia="zh-CN"/>
        </w:rPr>
      </w:pPr>
      <w:r>
        <w:rPr>
          <w:rFonts w:eastAsiaTheme="minorEastAsia" w:hint="eastAsia"/>
          <w:b/>
          <w:lang w:val="en-US"/>
        </w:rPr>
        <w:t>Frequency hopping for</w:t>
      </w:r>
      <w:r w:rsidRPr="00B1461C">
        <w:rPr>
          <w:rFonts w:eastAsia="DengXian"/>
          <w:b/>
          <w:lang w:val="en-US" w:eastAsia="zh-CN"/>
        </w:rPr>
        <w:t xml:space="preserve"> PUSCH</w:t>
      </w:r>
    </w:p>
    <w:p w14:paraId="68673F41" w14:textId="77777777" w:rsidR="008D5DBF" w:rsidRPr="00C513E7" w:rsidRDefault="008D5DBF" w:rsidP="008D5DBF">
      <w:pPr>
        <w:spacing w:afterLines="50" w:after="120"/>
        <w:jc w:val="both"/>
        <w:rPr>
          <w:rFonts w:eastAsia="ＭＳ 明朝"/>
          <w:sz w:val="22"/>
          <w:lang w:val="en-US"/>
        </w:rPr>
      </w:pPr>
      <w:r w:rsidRPr="00C513E7">
        <w:rPr>
          <w:rFonts w:eastAsia="ＭＳ 明朝" w:hint="eastAsia"/>
          <w:sz w:val="22"/>
          <w:lang w:val="en-US"/>
        </w:rPr>
        <w:t xml:space="preserve">Following </w:t>
      </w:r>
      <w:r w:rsidRPr="00C513E7">
        <w:rPr>
          <w:rFonts w:eastAsia="ＭＳ 明朝"/>
          <w:sz w:val="22"/>
          <w:lang w:val="en-US"/>
        </w:rPr>
        <w:t xml:space="preserve">agreements were made for </w:t>
      </w:r>
      <w:r>
        <w:rPr>
          <w:rFonts w:eastAsia="ＭＳ 明朝"/>
          <w:sz w:val="22"/>
          <w:lang w:val="en-US"/>
        </w:rPr>
        <w:t>PUSCH frequency hopping</w:t>
      </w:r>
      <w:r w:rsidRPr="00C513E7">
        <w:rPr>
          <w:rFonts w:eastAsia="ＭＳ 明朝"/>
          <w:sz w:val="22"/>
          <w:lang w:val="en-US"/>
        </w:rPr>
        <w:t>:</w:t>
      </w:r>
    </w:p>
    <w:tbl>
      <w:tblPr>
        <w:tblStyle w:val="afb"/>
        <w:tblW w:w="0" w:type="auto"/>
        <w:tblLook w:val="04A0" w:firstRow="1" w:lastRow="0" w:firstColumn="1" w:lastColumn="0" w:noHBand="0" w:noVBand="1"/>
      </w:tblPr>
      <w:tblGrid>
        <w:gridCol w:w="10188"/>
      </w:tblGrid>
      <w:tr w:rsidR="008D5DBF" w:rsidRPr="001A536F" w14:paraId="28AD9B26" w14:textId="77777777" w:rsidTr="00F93A98">
        <w:tc>
          <w:tcPr>
            <w:tcW w:w="10188" w:type="dxa"/>
          </w:tcPr>
          <w:p w14:paraId="5BF28C35" w14:textId="77777777" w:rsidR="008D5DBF" w:rsidRPr="001A536F" w:rsidRDefault="008D5DBF" w:rsidP="00F93A98">
            <w:pPr>
              <w:spacing w:after="0"/>
              <w:rPr>
                <w:b/>
                <w:sz w:val="22"/>
                <w:szCs w:val="22"/>
                <w:highlight w:val="green"/>
                <w:u w:val="single"/>
              </w:rPr>
            </w:pPr>
            <w:r w:rsidRPr="001A536F">
              <w:rPr>
                <w:b/>
                <w:sz w:val="22"/>
                <w:szCs w:val="22"/>
                <w:highlight w:val="green"/>
                <w:u w:val="single"/>
              </w:rPr>
              <w:t>Agreements:</w:t>
            </w:r>
          </w:p>
          <w:p w14:paraId="02F9C72B" w14:textId="77777777" w:rsidR="008D5DBF" w:rsidRPr="001A536F" w:rsidRDefault="008D5DBF" w:rsidP="008D5DBF">
            <w:pPr>
              <w:numPr>
                <w:ilvl w:val="0"/>
                <w:numId w:val="19"/>
              </w:numPr>
              <w:spacing w:after="0"/>
              <w:jc w:val="both"/>
              <w:rPr>
                <w:sz w:val="22"/>
                <w:szCs w:val="22"/>
                <w:lang w:eastAsia="zh-CN"/>
              </w:rPr>
            </w:pPr>
            <w:r w:rsidRPr="001A536F">
              <w:rPr>
                <w:sz w:val="22"/>
                <w:szCs w:val="22"/>
                <w:lang w:eastAsia="zh-CN"/>
              </w:rPr>
              <w:t xml:space="preserve">Support PUSCH frequency-hopping for DFT-s-OFDM and CP-OFDM waveform with RA Type 1. </w:t>
            </w:r>
          </w:p>
          <w:p w14:paraId="435A5E0A" w14:textId="77777777" w:rsidR="008D5DBF" w:rsidRPr="001A536F" w:rsidRDefault="008D5DBF" w:rsidP="008D5DBF">
            <w:pPr>
              <w:numPr>
                <w:ilvl w:val="1"/>
                <w:numId w:val="19"/>
              </w:numPr>
              <w:spacing w:after="0"/>
              <w:jc w:val="both"/>
              <w:rPr>
                <w:sz w:val="22"/>
                <w:szCs w:val="22"/>
                <w:lang w:eastAsia="zh-CN"/>
              </w:rPr>
            </w:pPr>
            <w:r w:rsidRPr="001A536F">
              <w:rPr>
                <w:sz w:val="22"/>
                <w:szCs w:val="22"/>
                <w:lang w:eastAsia="zh-CN"/>
              </w:rPr>
              <w:t xml:space="preserve">At least support intra-slot FH for Msg.3.   </w:t>
            </w:r>
          </w:p>
          <w:p w14:paraId="7CD67FEC" w14:textId="77777777" w:rsidR="008D5DBF" w:rsidRPr="001A536F" w:rsidRDefault="008D5DBF" w:rsidP="008D5DBF">
            <w:pPr>
              <w:numPr>
                <w:ilvl w:val="2"/>
                <w:numId w:val="19"/>
              </w:numPr>
              <w:spacing w:after="0"/>
              <w:jc w:val="both"/>
              <w:rPr>
                <w:sz w:val="22"/>
                <w:szCs w:val="22"/>
                <w:lang w:eastAsia="zh-CN"/>
              </w:rPr>
            </w:pPr>
            <w:r w:rsidRPr="001A536F">
              <w:rPr>
                <w:sz w:val="22"/>
                <w:szCs w:val="22"/>
                <w:lang w:eastAsia="zh-CN"/>
              </w:rPr>
              <w:t xml:space="preserve">FFS: details including hopping pattern/configurations, </w:t>
            </w:r>
            <w:proofErr w:type="spellStart"/>
            <w:r w:rsidRPr="001A536F">
              <w:rPr>
                <w:sz w:val="22"/>
                <w:szCs w:val="22"/>
                <w:lang w:eastAsia="zh-CN"/>
              </w:rPr>
              <w:t>signaling</w:t>
            </w:r>
            <w:proofErr w:type="spellEnd"/>
            <w:r w:rsidRPr="001A536F">
              <w:rPr>
                <w:sz w:val="22"/>
                <w:szCs w:val="22"/>
                <w:lang w:eastAsia="zh-CN"/>
              </w:rPr>
              <w:t xml:space="preserve"> designs, etc.</w:t>
            </w:r>
          </w:p>
          <w:p w14:paraId="4BF66CDB" w14:textId="77777777" w:rsidR="008D5DBF" w:rsidRPr="001A536F" w:rsidRDefault="008D5DBF" w:rsidP="008D5DBF">
            <w:pPr>
              <w:numPr>
                <w:ilvl w:val="2"/>
                <w:numId w:val="19"/>
              </w:numPr>
              <w:spacing w:after="0"/>
              <w:jc w:val="both"/>
              <w:rPr>
                <w:sz w:val="22"/>
                <w:szCs w:val="22"/>
                <w:lang w:eastAsia="zh-CN"/>
              </w:rPr>
            </w:pPr>
            <w:r w:rsidRPr="001A536F">
              <w:rPr>
                <w:sz w:val="22"/>
                <w:szCs w:val="22"/>
                <w:lang w:eastAsia="zh-CN"/>
              </w:rPr>
              <w:t xml:space="preserve">FFS whether applicable to all PUSCH durations within a slot </w:t>
            </w:r>
          </w:p>
          <w:p w14:paraId="47BAEB98" w14:textId="77777777" w:rsidR="008D5DBF" w:rsidRPr="001A536F" w:rsidRDefault="008D5DBF" w:rsidP="008D5DBF">
            <w:pPr>
              <w:numPr>
                <w:ilvl w:val="2"/>
                <w:numId w:val="19"/>
              </w:numPr>
              <w:spacing w:after="0"/>
              <w:jc w:val="both"/>
              <w:rPr>
                <w:sz w:val="22"/>
                <w:szCs w:val="22"/>
                <w:lang w:eastAsia="zh-CN"/>
              </w:rPr>
            </w:pPr>
            <w:r w:rsidRPr="001A536F">
              <w:rPr>
                <w:sz w:val="22"/>
                <w:szCs w:val="22"/>
                <w:lang w:eastAsia="zh-CN"/>
              </w:rPr>
              <w:t>FFS: whether to support repetition of Msg.3</w:t>
            </w:r>
          </w:p>
          <w:p w14:paraId="68ECFE7B" w14:textId="77777777" w:rsidR="008D5DBF" w:rsidRPr="001A536F" w:rsidRDefault="008D5DBF" w:rsidP="008D5DBF">
            <w:pPr>
              <w:numPr>
                <w:ilvl w:val="0"/>
                <w:numId w:val="19"/>
              </w:numPr>
              <w:spacing w:after="0"/>
              <w:jc w:val="both"/>
              <w:rPr>
                <w:sz w:val="22"/>
                <w:szCs w:val="22"/>
                <w:lang w:eastAsia="zh-CN"/>
              </w:rPr>
            </w:pPr>
            <w:r w:rsidRPr="001A536F">
              <w:rPr>
                <w:sz w:val="22"/>
                <w:szCs w:val="22"/>
                <w:lang w:eastAsia="zh-CN"/>
              </w:rPr>
              <w:t xml:space="preserve">Support UE-specific RRC configuration of the following: </w:t>
            </w:r>
          </w:p>
          <w:p w14:paraId="66EBB3D6" w14:textId="77777777" w:rsidR="008D5DBF" w:rsidRPr="001A536F" w:rsidRDefault="008D5DBF" w:rsidP="008D5DBF">
            <w:pPr>
              <w:numPr>
                <w:ilvl w:val="1"/>
                <w:numId w:val="19"/>
              </w:numPr>
              <w:spacing w:after="0"/>
              <w:jc w:val="both"/>
              <w:rPr>
                <w:sz w:val="22"/>
                <w:szCs w:val="22"/>
                <w:lang w:eastAsia="zh-CN"/>
              </w:rPr>
            </w:pPr>
            <w:r w:rsidRPr="001A536F">
              <w:rPr>
                <w:sz w:val="22"/>
                <w:szCs w:val="22"/>
                <w:lang w:eastAsia="zh-CN"/>
              </w:rPr>
              <w:t xml:space="preserve">Mode 1: intra-slot FH only </w:t>
            </w:r>
          </w:p>
          <w:p w14:paraId="7B5EFBF2" w14:textId="77777777" w:rsidR="008D5DBF" w:rsidRPr="001A536F" w:rsidRDefault="008D5DBF" w:rsidP="008D5DBF">
            <w:pPr>
              <w:numPr>
                <w:ilvl w:val="2"/>
                <w:numId w:val="19"/>
              </w:numPr>
              <w:spacing w:after="0"/>
              <w:jc w:val="both"/>
              <w:rPr>
                <w:sz w:val="22"/>
                <w:szCs w:val="22"/>
                <w:lang w:eastAsia="zh-CN"/>
              </w:rPr>
            </w:pPr>
            <w:r w:rsidRPr="001A536F">
              <w:rPr>
                <w:sz w:val="22"/>
                <w:szCs w:val="22"/>
                <w:lang w:eastAsia="zh-CN"/>
              </w:rPr>
              <w:t>FFS whether applicable to all PUSCH durations within a slot</w:t>
            </w:r>
          </w:p>
          <w:p w14:paraId="05F45FA4" w14:textId="77777777" w:rsidR="008D5DBF" w:rsidRPr="001A536F" w:rsidRDefault="008D5DBF" w:rsidP="008D5DBF">
            <w:pPr>
              <w:numPr>
                <w:ilvl w:val="2"/>
                <w:numId w:val="19"/>
              </w:numPr>
              <w:spacing w:after="0"/>
              <w:jc w:val="both"/>
              <w:rPr>
                <w:sz w:val="22"/>
                <w:szCs w:val="22"/>
                <w:lang w:eastAsia="zh-CN"/>
              </w:rPr>
            </w:pPr>
            <w:r w:rsidRPr="001A536F">
              <w:rPr>
                <w:sz w:val="22"/>
                <w:szCs w:val="22"/>
                <w:lang w:eastAsia="zh-CN"/>
              </w:rPr>
              <w:t>Note: Mode 1 is applicable to single slot and repetition case</w:t>
            </w:r>
          </w:p>
          <w:p w14:paraId="0B05B946" w14:textId="77777777" w:rsidR="008D5DBF" w:rsidRPr="001A536F" w:rsidRDefault="008D5DBF" w:rsidP="008D5DBF">
            <w:pPr>
              <w:numPr>
                <w:ilvl w:val="1"/>
                <w:numId w:val="19"/>
              </w:numPr>
              <w:spacing w:after="0"/>
              <w:jc w:val="both"/>
              <w:rPr>
                <w:sz w:val="22"/>
                <w:szCs w:val="22"/>
                <w:lang w:eastAsia="zh-CN"/>
              </w:rPr>
            </w:pPr>
            <w:r w:rsidRPr="001A536F">
              <w:rPr>
                <w:sz w:val="22"/>
                <w:szCs w:val="22"/>
                <w:lang w:eastAsia="zh-CN"/>
              </w:rPr>
              <w:t xml:space="preserve">Mode 2: inter-slot only </w:t>
            </w:r>
          </w:p>
          <w:p w14:paraId="75A169B9" w14:textId="77777777" w:rsidR="008D5DBF" w:rsidRPr="001A536F" w:rsidRDefault="008D5DBF" w:rsidP="008D5DBF">
            <w:pPr>
              <w:numPr>
                <w:ilvl w:val="2"/>
                <w:numId w:val="19"/>
              </w:numPr>
              <w:spacing w:after="0"/>
              <w:jc w:val="both"/>
              <w:rPr>
                <w:sz w:val="22"/>
                <w:szCs w:val="22"/>
                <w:lang w:eastAsia="zh-CN"/>
              </w:rPr>
            </w:pPr>
            <w:r w:rsidRPr="001A536F">
              <w:rPr>
                <w:sz w:val="22"/>
                <w:szCs w:val="22"/>
                <w:lang w:eastAsia="zh-CN"/>
              </w:rPr>
              <w:t>Note:  Mode 2 is applicable to repetition case</w:t>
            </w:r>
          </w:p>
          <w:p w14:paraId="4C61E05B" w14:textId="77777777" w:rsidR="008D5DBF" w:rsidRPr="001A536F" w:rsidRDefault="008D5DBF" w:rsidP="008D5DBF">
            <w:pPr>
              <w:numPr>
                <w:ilvl w:val="1"/>
                <w:numId w:val="19"/>
              </w:numPr>
              <w:spacing w:after="0"/>
              <w:jc w:val="both"/>
              <w:rPr>
                <w:sz w:val="22"/>
                <w:szCs w:val="22"/>
                <w:lang w:eastAsia="zh-CN"/>
              </w:rPr>
            </w:pPr>
            <w:r w:rsidRPr="001A536F">
              <w:rPr>
                <w:sz w:val="22"/>
                <w:szCs w:val="22"/>
                <w:lang w:eastAsia="zh-CN"/>
              </w:rPr>
              <w:t xml:space="preserve">FH across mini-slots for repetitions </w:t>
            </w:r>
          </w:p>
          <w:p w14:paraId="61E8F087" w14:textId="77777777" w:rsidR="008D5DBF" w:rsidRPr="001A536F" w:rsidRDefault="008D5DBF" w:rsidP="008D5DBF">
            <w:pPr>
              <w:numPr>
                <w:ilvl w:val="2"/>
                <w:numId w:val="19"/>
              </w:numPr>
              <w:spacing w:after="0"/>
              <w:jc w:val="both"/>
              <w:rPr>
                <w:sz w:val="22"/>
                <w:szCs w:val="22"/>
                <w:lang w:eastAsia="zh-CN"/>
              </w:rPr>
            </w:pPr>
            <w:r w:rsidRPr="001A536F">
              <w:rPr>
                <w:sz w:val="22"/>
                <w:szCs w:val="22"/>
                <w:lang w:eastAsia="zh-CN"/>
              </w:rPr>
              <w:t>FFS: whether it can be enabled by which mode and details, including alignment with slot boundary, pattern etc. Target to have a common FH design between slot and mini-slot.</w:t>
            </w:r>
          </w:p>
          <w:p w14:paraId="40605358" w14:textId="77777777" w:rsidR="008D5DBF" w:rsidRPr="001A536F" w:rsidRDefault="008D5DBF" w:rsidP="008D5DBF">
            <w:pPr>
              <w:numPr>
                <w:ilvl w:val="1"/>
                <w:numId w:val="19"/>
              </w:numPr>
              <w:spacing w:after="0"/>
              <w:jc w:val="both"/>
              <w:rPr>
                <w:sz w:val="22"/>
                <w:szCs w:val="22"/>
                <w:lang w:eastAsia="zh-CN"/>
              </w:rPr>
            </w:pPr>
            <w:r w:rsidRPr="001A536F">
              <w:rPr>
                <w:sz w:val="22"/>
                <w:szCs w:val="22"/>
                <w:lang w:eastAsia="zh-CN"/>
              </w:rPr>
              <w:t xml:space="preserve">FFS: details including the number of configurations, hopping pattern/configurations, </w:t>
            </w:r>
            <w:proofErr w:type="spellStart"/>
            <w:r w:rsidRPr="001A536F">
              <w:rPr>
                <w:sz w:val="22"/>
                <w:szCs w:val="22"/>
                <w:lang w:eastAsia="zh-CN"/>
              </w:rPr>
              <w:t>signaling</w:t>
            </w:r>
            <w:proofErr w:type="spellEnd"/>
            <w:r w:rsidRPr="001A536F">
              <w:rPr>
                <w:sz w:val="22"/>
                <w:szCs w:val="22"/>
                <w:lang w:eastAsia="zh-CN"/>
              </w:rPr>
              <w:t xml:space="preserve"> designs, etc.</w:t>
            </w:r>
          </w:p>
          <w:p w14:paraId="4A6A2AD0" w14:textId="77777777" w:rsidR="008D5DBF" w:rsidRPr="001A536F" w:rsidRDefault="008D5DBF" w:rsidP="008D5DBF">
            <w:pPr>
              <w:numPr>
                <w:ilvl w:val="0"/>
                <w:numId w:val="19"/>
              </w:numPr>
              <w:spacing w:after="0"/>
              <w:jc w:val="both"/>
              <w:rPr>
                <w:sz w:val="22"/>
                <w:szCs w:val="22"/>
                <w:lang w:eastAsia="zh-CN"/>
              </w:rPr>
            </w:pPr>
            <w:r w:rsidRPr="001A536F">
              <w:rPr>
                <w:sz w:val="22"/>
                <w:szCs w:val="22"/>
                <w:lang w:eastAsia="zh-CN"/>
              </w:rPr>
              <w:t>Support RAR/UL grant indication for PUSCH frequency-hopping</w:t>
            </w:r>
          </w:p>
          <w:p w14:paraId="65F95137" w14:textId="77777777" w:rsidR="008D5DBF" w:rsidRPr="001A536F" w:rsidRDefault="008D5DBF" w:rsidP="008D5DBF">
            <w:pPr>
              <w:numPr>
                <w:ilvl w:val="1"/>
                <w:numId w:val="19"/>
              </w:numPr>
              <w:spacing w:after="0"/>
              <w:jc w:val="both"/>
              <w:rPr>
                <w:sz w:val="22"/>
                <w:szCs w:val="22"/>
                <w:lang w:eastAsia="zh-CN"/>
              </w:rPr>
            </w:pPr>
            <w:r w:rsidRPr="001A536F">
              <w:rPr>
                <w:sz w:val="22"/>
                <w:szCs w:val="22"/>
                <w:lang w:eastAsia="zh-CN"/>
              </w:rPr>
              <w:t>FFS: details including how to indicate enable/disable and pattern/mode of FH.</w:t>
            </w:r>
          </w:p>
        </w:tc>
      </w:tr>
    </w:tbl>
    <w:p w14:paraId="2725D76C" w14:textId="77777777" w:rsidR="008D5DBF" w:rsidRDefault="008D5DBF" w:rsidP="008D5DBF">
      <w:pPr>
        <w:rPr>
          <w:rFonts w:hint="eastAsia"/>
        </w:rPr>
      </w:pPr>
    </w:p>
    <w:p w14:paraId="5DB60EBD" w14:textId="3FEB6D32" w:rsidR="008D5DBF" w:rsidRPr="00B8600A" w:rsidRDefault="008D5DBF" w:rsidP="008D5DBF">
      <w:pPr>
        <w:pStyle w:val="1"/>
        <w:numPr>
          <w:ilvl w:val="1"/>
          <w:numId w:val="6"/>
        </w:numPr>
        <w:spacing w:after="120"/>
        <w:jc w:val="both"/>
        <w:rPr>
          <w:rFonts w:eastAsia="DengXian"/>
          <w:b/>
          <w:lang w:val="en-US" w:eastAsia="zh-CN"/>
        </w:rPr>
      </w:pPr>
      <w:r>
        <w:rPr>
          <w:rFonts w:eastAsiaTheme="minorEastAsia" w:hint="eastAsia"/>
          <w:b/>
          <w:lang w:val="en-US"/>
        </w:rPr>
        <w:t>Single-slot PUSCH transmission</w:t>
      </w:r>
    </w:p>
    <w:p w14:paraId="59404020" w14:textId="77777777" w:rsidR="008D5DBF" w:rsidRDefault="008D5DBF" w:rsidP="008D5DBF">
      <w:pPr>
        <w:spacing w:afterLines="50" w:after="120"/>
        <w:jc w:val="both"/>
        <w:rPr>
          <w:rFonts w:eastAsia="ＭＳ 明朝"/>
          <w:sz w:val="22"/>
          <w:lang w:val="en-US"/>
        </w:rPr>
      </w:pPr>
      <w:r>
        <w:rPr>
          <w:rFonts w:eastAsia="ＭＳ 明朝"/>
          <w:sz w:val="22"/>
          <w:lang w:val="en-US"/>
        </w:rPr>
        <w:t>It was agreed to support frequency-hopping also for PUSCH using CP-OFDM waveform with contiguous resource allocation to obtain the frequency diversity gain while avoid</w:t>
      </w:r>
      <w:r>
        <w:rPr>
          <w:rFonts w:eastAsia="ＭＳ 明朝" w:hint="eastAsia"/>
          <w:sz w:val="22"/>
          <w:lang w:val="en-US"/>
        </w:rPr>
        <w:t>ing</w:t>
      </w:r>
      <w:r>
        <w:rPr>
          <w:rFonts w:eastAsia="ＭＳ 明朝"/>
          <w:sz w:val="22"/>
          <w:lang w:val="en-US"/>
        </w:rPr>
        <w:t xml:space="preserve"> causing a serious problem of intermodulation distortion (IMD). Hence, the data mapping order should also be different from frequency-first and time-second [1].</w:t>
      </w:r>
    </w:p>
    <w:p w14:paraId="10E8F042" w14:textId="77777777" w:rsidR="008D5DBF" w:rsidRDefault="008D5DBF" w:rsidP="008D5DBF">
      <w:pPr>
        <w:spacing w:afterLines="50" w:after="120"/>
        <w:jc w:val="both"/>
        <w:rPr>
          <w:rFonts w:eastAsia="ＭＳ 明朝"/>
          <w:sz w:val="22"/>
          <w:lang w:val="en-US"/>
        </w:rPr>
      </w:pPr>
      <w:r>
        <w:rPr>
          <w:rFonts w:eastAsia="ＭＳ 明朝"/>
          <w:sz w:val="22"/>
          <w:lang w:val="en-US"/>
        </w:rPr>
        <w:t xml:space="preserve">It was agreed at RAN1#90 that frequency-hopping for a PUCCH occurs within the active UL BWP for the UE. In [2], boundaries for intra-slot frequency-hopping for long-PUCCH having various starting positions/durations are proposed. PUSCH frequency-hopping should also follow this way. No time gap should be specified between frequency hops. </w:t>
      </w:r>
    </w:p>
    <w:p w14:paraId="5355C547" w14:textId="77777777" w:rsidR="008D5DBF" w:rsidRDefault="008D5DBF" w:rsidP="008D5DBF">
      <w:pPr>
        <w:spacing w:afterLines="50" w:after="120"/>
        <w:jc w:val="both"/>
        <w:rPr>
          <w:rFonts w:eastAsia="SimSun"/>
          <w:sz w:val="22"/>
          <w:lang w:val="en-US" w:eastAsia="zh-CN"/>
        </w:rPr>
      </w:pPr>
      <w:r w:rsidRPr="00FC5251">
        <w:rPr>
          <w:rFonts w:eastAsia="ＭＳ 明朝"/>
          <w:sz w:val="22"/>
          <w:lang w:val="en-US"/>
        </w:rPr>
        <w:t xml:space="preserve">For </w:t>
      </w:r>
      <w:r w:rsidRPr="00FC5251">
        <w:rPr>
          <w:rFonts w:eastAsia="SimSun"/>
          <w:sz w:val="22"/>
          <w:lang w:val="en-US" w:eastAsia="zh-CN"/>
        </w:rPr>
        <w:t>FH gap/offset</w:t>
      </w:r>
      <w:r>
        <w:rPr>
          <w:rFonts w:eastAsia="SimSun"/>
          <w:sz w:val="22"/>
          <w:lang w:val="en-US" w:eastAsia="zh-CN"/>
        </w:rPr>
        <w:t>/bandwidth, following factors need to be taken into account.</w:t>
      </w:r>
    </w:p>
    <w:p w14:paraId="1C7E2291" w14:textId="77777777" w:rsidR="008D5DBF" w:rsidRPr="00FC5251" w:rsidRDefault="008D5DBF" w:rsidP="008D5DBF">
      <w:pPr>
        <w:numPr>
          <w:ilvl w:val="0"/>
          <w:numId w:val="20"/>
        </w:numPr>
        <w:tabs>
          <w:tab w:val="clear" w:pos="360"/>
          <w:tab w:val="num" w:pos="720"/>
        </w:tabs>
        <w:spacing w:afterLines="50" w:after="120"/>
        <w:ind w:left="357" w:hanging="357"/>
        <w:jc w:val="both"/>
        <w:rPr>
          <w:rFonts w:eastAsia="ＭＳ 明朝"/>
          <w:sz w:val="22"/>
          <w:lang w:val="en-US"/>
        </w:rPr>
      </w:pPr>
      <w:r w:rsidRPr="00FC5251">
        <w:rPr>
          <w:rFonts w:eastAsia="ＭＳ 明朝"/>
          <w:sz w:val="22"/>
          <w:lang w:val="en-US"/>
        </w:rPr>
        <w:t>Efficient multiplexing b</w:t>
      </w:r>
      <w:r>
        <w:rPr>
          <w:rFonts w:eastAsia="ＭＳ 明朝"/>
          <w:sz w:val="22"/>
          <w:lang w:val="en-US"/>
        </w:rPr>
        <w:t>et</w:t>
      </w:r>
      <w:r w:rsidRPr="00FC5251">
        <w:rPr>
          <w:rFonts w:eastAsia="ＭＳ 明朝"/>
          <w:sz w:val="22"/>
          <w:lang w:val="en-US"/>
        </w:rPr>
        <w:t>w</w:t>
      </w:r>
      <w:r>
        <w:rPr>
          <w:rFonts w:eastAsia="ＭＳ 明朝"/>
          <w:sz w:val="22"/>
          <w:lang w:val="en-US"/>
        </w:rPr>
        <w:t>een</w:t>
      </w:r>
      <w:r w:rsidRPr="00FC5251">
        <w:rPr>
          <w:rFonts w:eastAsia="ＭＳ 明朝"/>
          <w:sz w:val="22"/>
          <w:lang w:val="en-US"/>
        </w:rPr>
        <w:t xml:space="preserve"> UEs with UL CP-OFDM waveform and RA Type 0 and UEs with UL CP-OFDM/DFT-s-OFDM waveform and RA Type 1</w:t>
      </w:r>
      <w:r>
        <w:rPr>
          <w:rFonts w:eastAsia="ＭＳ 明朝"/>
          <w:sz w:val="22"/>
          <w:lang w:val="en-US"/>
        </w:rPr>
        <w:t xml:space="preserve">, the FH </w:t>
      </w:r>
      <w:r w:rsidRPr="00FC5251">
        <w:rPr>
          <w:rFonts w:eastAsia="SimSun"/>
          <w:sz w:val="22"/>
          <w:lang w:val="en-US" w:eastAsia="zh-CN"/>
        </w:rPr>
        <w:t>gap/offset</w:t>
      </w:r>
      <w:r>
        <w:rPr>
          <w:rFonts w:eastAsia="SimSun"/>
          <w:sz w:val="22"/>
          <w:lang w:val="en-US" w:eastAsia="zh-CN"/>
        </w:rPr>
        <w:t xml:space="preserve">/bandwidth should be multiple of RBG size. </w:t>
      </w:r>
    </w:p>
    <w:p w14:paraId="2E00CC20" w14:textId="77777777" w:rsidR="008D5DBF" w:rsidRPr="00FC5251" w:rsidRDefault="008D5DBF" w:rsidP="008D5DBF">
      <w:pPr>
        <w:numPr>
          <w:ilvl w:val="0"/>
          <w:numId w:val="20"/>
        </w:numPr>
        <w:tabs>
          <w:tab w:val="clear" w:pos="360"/>
          <w:tab w:val="num" w:pos="720"/>
        </w:tabs>
        <w:spacing w:afterLines="50" w:after="120"/>
        <w:ind w:left="357" w:hanging="357"/>
        <w:jc w:val="both"/>
        <w:rPr>
          <w:rFonts w:eastAsia="ＭＳ 明朝"/>
          <w:sz w:val="22"/>
          <w:lang w:val="en-US"/>
        </w:rPr>
      </w:pPr>
      <w:r w:rsidRPr="00FC5251">
        <w:rPr>
          <w:rFonts w:eastAsia="ＭＳ 明朝"/>
          <w:sz w:val="22"/>
          <w:lang w:val="en-US"/>
        </w:rPr>
        <w:t>Efficient multiplexing b</w:t>
      </w:r>
      <w:r>
        <w:rPr>
          <w:rFonts w:eastAsia="ＭＳ 明朝"/>
          <w:sz w:val="22"/>
          <w:lang w:val="en-US"/>
        </w:rPr>
        <w:t>et</w:t>
      </w:r>
      <w:r w:rsidRPr="00FC5251">
        <w:rPr>
          <w:rFonts w:eastAsia="ＭＳ 明朝"/>
          <w:sz w:val="22"/>
          <w:lang w:val="en-US"/>
        </w:rPr>
        <w:t>w</w:t>
      </w:r>
      <w:r>
        <w:rPr>
          <w:rFonts w:eastAsia="ＭＳ 明朝"/>
          <w:sz w:val="22"/>
          <w:lang w:val="en-US"/>
        </w:rPr>
        <w:t>een</w:t>
      </w:r>
      <w:r w:rsidRPr="00FC5251">
        <w:rPr>
          <w:rFonts w:eastAsia="ＭＳ 明朝"/>
          <w:sz w:val="22"/>
          <w:lang w:val="en-US"/>
        </w:rPr>
        <w:t xml:space="preserve"> UEs with different BWPs </w:t>
      </w:r>
      <w:r>
        <w:rPr>
          <w:rFonts w:eastAsia="ＭＳ 明朝"/>
          <w:sz w:val="22"/>
          <w:lang w:val="en-US"/>
        </w:rPr>
        <w:t>sharing the same carrier</w:t>
      </w:r>
    </w:p>
    <w:p w14:paraId="6FA3AAFC" w14:textId="77777777" w:rsidR="008D5DBF" w:rsidRPr="00FC5251" w:rsidRDefault="008D5DBF" w:rsidP="008D5DBF">
      <w:pPr>
        <w:numPr>
          <w:ilvl w:val="0"/>
          <w:numId w:val="20"/>
        </w:numPr>
        <w:tabs>
          <w:tab w:val="clear" w:pos="360"/>
          <w:tab w:val="num" w:pos="720"/>
        </w:tabs>
        <w:spacing w:afterLines="50" w:after="120"/>
        <w:ind w:left="357" w:hanging="357"/>
        <w:jc w:val="both"/>
        <w:rPr>
          <w:rFonts w:eastAsia="ＭＳ 明朝"/>
          <w:sz w:val="22"/>
          <w:lang w:val="en-US"/>
        </w:rPr>
      </w:pPr>
      <w:r w:rsidRPr="00FC5251">
        <w:rPr>
          <w:rFonts w:eastAsia="ＭＳ 明朝"/>
          <w:sz w:val="22"/>
          <w:lang w:val="en-US"/>
        </w:rPr>
        <w:t>Achieve good tradeoff b</w:t>
      </w:r>
      <w:r>
        <w:rPr>
          <w:rFonts w:eastAsia="ＭＳ 明朝"/>
          <w:sz w:val="22"/>
          <w:lang w:val="en-US"/>
        </w:rPr>
        <w:t>et</w:t>
      </w:r>
      <w:r w:rsidRPr="00FC5251">
        <w:rPr>
          <w:rFonts w:eastAsia="ＭＳ 明朝"/>
          <w:sz w:val="22"/>
          <w:lang w:val="en-US"/>
        </w:rPr>
        <w:t>w</w:t>
      </w:r>
      <w:r>
        <w:rPr>
          <w:rFonts w:eastAsia="ＭＳ 明朝"/>
          <w:sz w:val="22"/>
          <w:lang w:val="en-US"/>
        </w:rPr>
        <w:t xml:space="preserve">een </w:t>
      </w:r>
      <w:r w:rsidRPr="00FC5251">
        <w:rPr>
          <w:rFonts w:eastAsia="ＭＳ 明朝"/>
          <w:sz w:val="22"/>
          <w:lang w:val="en-US"/>
        </w:rPr>
        <w:t>lower signaling overhead and sufficient frequency diversity gain</w:t>
      </w:r>
    </w:p>
    <w:p w14:paraId="74E36AB2" w14:textId="77777777" w:rsidR="008D5DBF" w:rsidRDefault="008D5DBF" w:rsidP="008D5DBF">
      <w:pPr>
        <w:spacing w:afterLines="50" w:after="120"/>
        <w:jc w:val="both"/>
        <w:rPr>
          <w:rFonts w:eastAsia="ＭＳ 明朝"/>
          <w:sz w:val="22"/>
          <w:lang w:val="en-US"/>
        </w:rPr>
      </w:pPr>
      <w:r>
        <w:rPr>
          <w:rFonts w:eastAsia="ＭＳ 明朝"/>
          <w:sz w:val="22"/>
          <w:lang w:val="en-US"/>
        </w:rPr>
        <w:t xml:space="preserve">Therefore, frequency-hopping pattern should not be dependent on UL BWP configuration; for example, as shown in Fig. 1, frequency-hopping pattern for the UE1 with wider UL BWP can be based on narrower UL BWP configured/activated for UE2 to reduce the spectrum fragmentation. </w:t>
      </w:r>
    </w:p>
    <w:p w14:paraId="53813742" w14:textId="77777777" w:rsidR="008D5DBF" w:rsidRDefault="008D5DBF" w:rsidP="008D5DBF">
      <w:pPr>
        <w:spacing w:afterLines="50" w:after="120"/>
        <w:jc w:val="center"/>
        <w:rPr>
          <w:rFonts w:eastAsia="ＭＳ 明朝"/>
          <w:sz w:val="22"/>
          <w:lang w:val="en-US"/>
        </w:rPr>
      </w:pPr>
      <w:r>
        <w:rPr>
          <w:rFonts w:eastAsia="ＭＳ 明朝"/>
          <w:noProof/>
          <w:sz w:val="22"/>
          <w:lang w:val="en-US"/>
        </w:rPr>
        <w:drawing>
          <wp:inline distT="0" distB="0" distL="0" distR="0" wp14:anchorId="504850D2" wp14:editId="01516A60">
            <wp:extent cx="6052820" cy="1383476"/>
            <wp:effectExtent l="0" t="0" r="0" b="762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66610" cy="1386628"/>
                    </a:xfrm>
                    <a:prstGeom prst="rect">
                      <a:avLst/>
                    </a:prstGeom>
                    <a:noFill/>
                  </pic:spPr>
                </pic:pic>
              </a:graphicData>
            </a:graphic>
          </wp:inline>
        </w:drawing>
      </w:r>
    </w:p>
    <w:p w14:paraId="1F31BDEA" w14:textId="77777777" w:rsidR="008D5DBF" w:rsidRDefault="008D5DBF" w:rsidP="008D5DBF">
      <w:pPr>
        <w:spacing w:afterLines="50" w:after="120"/>
        <w:jc w:val="center"/>
        <w:rPr>
          <w:rFonts w:eastAsia="ＭＳ 明朝"/>
          <w:sz w:val="22"/>
          <w:lang w:val="en-US"/>
        </w:rPr>
      </w:pPr>
      <w:r>
        <w:rPr>
          <w:rFonts w:eastAsia="SimSun" w:hint="eastAsia"/>
          <w:sz w:val="22"/>
          <w:lang w:val="en-US" w:eastAsia="zh-CN"/>
        </w:rPr>
        <w:t xml:space="preserve">Fig. 1 </w:t>
      </w:r>
      <w:r>
        <w:rPr>
          <w:rFonts w:eastAsia="SimSun"/>
          <w:sz w:val="22"/>
          <w:lang w:val="en-US" w:eastAsia="zh-CN"/>
        </w:rPr>
        <w:t>Example for f</w:t>
      </w:r>
      <w:r>
        <w:rPr>
          <w:rFonts w:eastAsia="ＭＳ 明朝"/>
          <w:sz w:val="22"/>
          <w:lang w:val="en-US"/>
        </w:rPr>
        <w:t>requency-hopping pattern</w:t>
      </w:r>
    </w:p>
    <w:p w14:paraId="524F72CD" w14:textId="169FC987" w:rsidR="008D5DBF" w:rsidRPr="00965292" w:rsidRDefault="008D5DBF" w:rsidP="008D5DBF">
      <w:pPr>
        <w:spacing w:afterLines="50" w:after="120"/>
        <w:jc w:val="both"/>
        <w:rPr>
          <w:rFonts w:eastAsia="ＭＳ 明朝"/>
          <w:b/>
          <w:sz w:val="22"/>
          <w:u w:val="single"/>
          <w:lang w:val="en-US"/>
        </w:rPr>
      </w:pPr>
      <w:r w:rsidRPr="00965292">
        <w:rPr>
          <w:rFonts w:eastAsia="ＭＳ 明朝" w:hint="eastAsia"/>
          <w:b/>
          <w:sz w:val="22"/>
          <w:u w:val="single"/>
          <w:lang w:val="en-US"/>
        </w:rPr>
        <w:t xml:space="preserve">Proposal </w:t>
      </w:r>
      <w:r>
        <w:rPr>
          <w:rFonts w:eastAsia="ＭＳ 明朝" w:hint="eastAsia"/>
          <w:b/>
          <w:sz w:val="22"/>
          <w:u w:val="single"/>
          <w:lang w:val="en-US"/>
        </w:rPr>
        <w:t>10</w:t>
      </w:r>
      <w:r w:rsidRPr="00965292">
        <w:rPr>
          <w:rFonts w:eastAsia="ＭＳ 明朝" w:hint="eastAsia"/>
          <w:b/>
          <w:sz w:val="22"/>
          <w:u w:val="single"/>
          <w:lang w:val="en-US"/>
        </w:rPr>
        <w:t>:</w:t>
      </w:r>
    </w:p>
    <w:p w14:paraId="4CF41689" w14:textId="77777777" w:rsidR="008D5DBF" w:rsidRPr="002B7427" w:rsidRDefault="008D5DBF" w:rsidP="008D5DBF">
      <w:pPr>
        <w:pStyle w:val="afd"/>
        <w:numPr>
          <w:ilvl w:val="0"/>
          <w:numId w:val="18"/>
        </w:numPr>
        <w:spacing w:afterLines="50" w:after="120"/>
        <w:ind w:leftChars="0"/>
        <w:jc w:val="both"/>
        <w:rPr>
          <w:rFonts w:eastAsia="ＭＳ 明朝"/>
          <w:i/>
          <w:sz w:val="22"/>
          <w:lang w:val="en-US"/>
        </w:rPr>
      </w:pPr>
      <w:r w:rsidRPr="002B7427">
        <w:rPr>
          <w:rFonts w:eastAsia="ＭＳ 明朝"/>
          <w:i/>
          <w:sz w:val="22"/>
          <w:lang w:val="en-US"/>
        </w:rPr>
        <w:t xml:space="preserve">For </w:t>
      </w:r>
      <w:r w:rsidRPr="002B7427">
        <w:rPr>
          <w:rFonts w:eastAsia="ＭＳ 明朝" w:hint="eastAsia"/>
          <w:i/>
          <w:sz w:val="22"/>
          <w:lang w:val="en-US"/>
        </w:rPr>
        <w:t xml:space="preserve">PUSCH with CP-OFDM </w:t>
      </w:r>
      <w:r w:rsidRPr="002B7427">
        <w:rPr>
          <w:rFonts w:eastAsia="ＭＳ 明朝"/>
          <w:i/>
          <w:sz w:val="22"/>
          <w:lang w:val="en-US"/>
        </w:rPr>
        <w:t>waveform applying the intra-slot frequency hopping,</w:t>
      </w:r>
      <w:r>
        <w:rPr>
          <w:rFonts w:eastAsia="ＭＳ 明朝"/>
          <w:i/>
          <w:sz w:val="22"/>
          <w:lang w:val="en-US"/>
        </w:rPr>
        <w:t xml:space="preserve"> d</w:t>
      </w:r>
      <w:r w:rsidRPr="002B7427">
        <w:rPr>
          <w:rFonts w:eastAsia="ＭＳ 明朝"/>
          <w:i/>
          <w:sz w:val="22"/>
          <w:lang w:val="en-US"/>
        </w:rPr>
        <w:t>ata mapping order is the same as that for intra-slot frequency-hopping PUSCH with DFT-s-OFDM waveform.</w:t>
      </w:r>
    </w:p>
    <w:p w14:paraId="4B116D78" w14:textId="77777777" w:rsidR="008D5DBF" w:rsidRDefault="008D5DBF" w:rsidP="008D5DBF">
      <w:pPr>
        <w:pStyle w:val="afd"/>
        <w:numPr>
          <w:ilvl w:val="0"/>
          <w:numId w:val="18"/>
        </w:numPr>
        <w:spacing w:afterLines="50" w:after="120"/>
        <w:ind w:leftChars="0"/>
        <w:jc w:val="both"/>
        <w:rPr>
          <w:rFonts w:eastAsia="ＭＳ 明朝"/>
          <w:i/>
          <w:sz w:val="22"/>
          <w:lang w:val="en-US"/>
        </w:rPr>
      </w:pPr>
      <w:r w:rsidRPr="00965292">
        <w:rPr>
          <w:rFonts w:eastAsia="ＭＳ 明朝" w:hint="eastAsia"/>
          <w:i/>
          <w:sz w:val="22"/>
          <w:lang w:val="en-US"/>
        </w:rPr>
        <w:t xml:space="preserve">Frequency-hopping for a PUSCH </w:t>
      </w:r>
      <w:r w:rsidRPr="00965292">
        <w:rPr>
          <w:rFonts w:eastAsia="ＭＳ 明朝"/>
          <w:i/>
          <w:sz w:val="22"/>
          <w:lang w:val="en-US"/>
        </w:rPr>
        <w:t>occurs within the active UL BWP for the UE.</w:t>
      </w:r>
    </w:p>
    <w:p w14:paraId="76A17D6A" w14:textId="77777777" w:rsidR="008D5DBF" w:rsidRPr="007258F7" w:rsidRDefault="008D5DBF" w:rsidP="008D5DBF">
      <w:pPr>
        <w:pStyle w:val="afd"/>
        <w:numPr>
          <w:ilvl w:val="0"/>
          <w:numId w:val="18"/>
        </w:numPr>
        <w:spacing w:afterLines="50" w:after="120"/>
        <w:ind w:leftChars="0"/>
        <w:jc w:val="both"/>
        <w:rPr>
          <w:rFonts w:eastAsia="ＭＳ 明朝"/>
          <w:i/>
          <w:sz w:val="22"/>
          <w:lang w:val="en-US"/>
        </w:rPr>
      </w:pPr>
      <w:r>
        <w:rPr>
          <w:rFonts w:eastAsia="ＭＳ 明朝"/>
          <w:i/>
          <w:sz w:val="22"/>
          <w:lang w:val="en-US"/>
        </w:rPr>
        <w:t>Intra-slot f</w:t>
      </w:r>
      <w:r w:rsidRPr="00965292">
        <w:rPr>
          <w:rFonts w:eastAsia="ＭＳ 明朝" w:hint="eastAsia"/>
          <w:i/>
          <w:sz w:val="22"/>
          <w:lang w:val="en-US"/>
        </w:rPr>
        <w:t>requency-hopping</w:t>
      </w:r>
      <w:r>
        <w:rPr>
          <w:rFonts w:eastAsia="ＭＳ 明朝"/>
          <w:i/>
          <w:sz w:val="22"/>
          <w:lang w:val="en-US"/>
        </w:rPr>
        <w:t xml:space="preserve"> boundary in time-domain should be aligned with frequency hopping boundary for long-PUCCH. </w:t>
      </w:r>
    </w:p>
    <w:p w14:paraId="2C555022" w14:textId="77777777" w:rsidR="008D5DBF" w:rsidRPr="00965292" w:rsidRDefault="008D5DBF" w:rsidP="008D5DBF">
      <w:pPr>
        <w:pStyle w:val="afd"/>
        <w:numPr>
          <w:ilvl w:val="0"/>
          <w:numId w:val="18"/>
        </w:numPr>
        <w:spacing w:afterLines="50" w:after="120"/>
        <w:ind w:leftChars="0"/>
        <w:jc w:val="both"/>
        <w:rPr>
          <w:rFonts w:eastAsia="ＭＳ 明朝"/>
          <w:i/>
          <w:sz w:val="22"/>
          <w:lang w:val="en-US"/>
        </w:rPr>
      </w:pPr>
      <w:r w:rsidRPr="00965292">
        <w:rPr>
          <w:rFonts w:eastAsia="ＭＳ 明朝"/>
          <w:i/>
          <w:sz w:val="22"/>
          <w:lang w:val="en-US"/>
        </w:rPr>
        <w:t xml:space="preserve">Frequency-hopping bandwidth </w:t>
      </w:r>
      <w:r>
        <w:rPr>
          <w:rFonts w:eastAsia="ＭＳ 明朝"/>
          <w:i/>
          <w:sz w:val="22"/>
          <w:lang w:val="en-US"/>
        </w:rPr>
        <w:t xml:space="preserve">in frequency domain </w:t>
      </w:r>
      <w:r w:rsidRPr="00965292">
        <w:rPr>
          <w:rFonts w:eastAsia="ＭＳ 明朝"/>
          <w:i/>
          <w:sz w:val="22"/>
          <w:lang w:val="en-US"/>
        </w:rPr>
        <w:t xml:space="preserve">should not depend on the </w:t>
      </w:r>
      <w:r>
        <w:rPr>
          <w:rFonts w:eastAsia="ＭＳ 明朝"/>
          <w:i/>
          <w:sz w:val="22"/>
          <w:lang w:val="en-US"/>
        </w:rPr>
        <w:t xml:space="preserve">bandwidth of the </w:t>
      </w:r>
      <w:r w:rsidRPr="00965292">
        <w:rPr>
          <w:rFonts w:eastAsia="ＭＳ 明朝"/>
          <w:i/>
          <w:sz w:val="22"/>
          <w:lang w:val="en-US"/>
        </w:rPr>
        <w:t>UL BWP and should be configurable flexibly.</w:t>
      </w:r>
    </w:p>
    <w:p w14:paraId="5FEFEF4F" w14:textId="77777777" w:rsidR="008D5DBF" w:rsidRPr="002B7427" w:rsidRDefault="008D5DBF" w:rsidP="008D5DBF">
      <w:pPr>
        <w:spacing w:afterLines="50" w:after="120"/>
        <w:jc w:val="center"/>
        <w:rPr>
          <w:rFonts w:eastAsia="SimSun"/>
          <w:lang w:val="en-US" w:eastAsia="zh-CN"/>
        </w:rPr>
      </w:pPr>
    </w:p>
    <w:p w14:paraId="648FA7AE" w14:textId="7158571F" w:rsidR="008D5DBF" w:rsidRPr="00B8600A" w:rsidRDefault="008D5DBF" w:rsidP="008D5DBF">
      <w:pPr>
        <w:pStyle w:val="1"/>
        <w:numPr>
          <w:ilvl w:val="1"/>
          <w:numId w:val="6"/>
        </w:numPr>
        <w:spacing w:after="120"/>
        <w:jc w:val="both"/>
        <w:rPr>
          <w:rFonts w:eastAsia="DengXian"/>
          <w:b/>
          <w:lang w:val="en-US" w:eastAsia="zh-CN"/>
        </w:rPr>
      </w:pPr>
      <w:r>
        <w:rPr>
          <w:rFonts w:eastAsiaTheme="minorEastAsia" w:hint="eastAsia"/>
          <w:b/>
          <w:lang w:val="en-US"/>
        </w:rPr>
        <w:t>Multiple</w:t>
      </w:r>
      <w:r>
        <w:rPr>
          <w:rFonts w:eastAsiaTheme="minorEastAsia" w:hint="eastAsia"/>
          <w:b/>
          <w:lang w:val="en-US"/>
        </w:rPr>
        <w:t>-slot PUSCH transmission</w:t>
      </w:r>
    </w:p>
    <w:p w14:paraId="652335E6" w14:textId="693FF980" w:rsidR="008D5DBF" w:rsidRDefault="008D5DBF" w:rsidP="008D5DBF">
      <w:pPr>
        <w:spacing w:afterLines="50" w:after="120"/>
        <w:jc w:val="both"/>
        <w:rPr>
          <w:rFonts w:eastAsia="SimSun"/>
          <w:sz w:val="22"/>
          <w:lang w:val="en-US" w:eastAsia="zh-CN"/>
        </w:rPr>
      </w:pPr>
      <w:r w:rsidRPr="0097519E">
        <w:rPr>
          <w:rFonts w:eastAsia="ＭＳ 明朝"/>
          <w:sz w:val="22"/>
          <w:lang w:val="en-US"/>
        </w:rPr>
        <w:t>A long-PUCCH over multiple slots is supported for NR. For this, intra-slot FH and inter-slot FH are not enabled at the same time. Similarly, f</w:t>
      </w:r>
      <w:r w:rsidRPr="0097519E">
        <w:rPr>
          <w:rFonts w:eastAsia="SimSun"/>
          <w:sz w:val="22"/>
          <w:lang w:val="en-US" w:eastAsia="zh-CN"/>
        </w:rPr>
        <w:t>or PUSCH over multiple slots, the intra-slot hopping and inter-slot hopping are not enabled at the same time for a UE.</w:t>
      </w:r>
    </w:p>
    <w:p w14:paraId="12D79B77" w14:textId="77777777" w:rsidR="008D5DBF" w:rsidRDefault="008D5DBF" w:rsidP="008D5DBF">
      <w:pPr>
        <w:spacing w:afterLines="50" w:after="120"/>
        <w:jc w:val="both"/>
        <w:rPr>
          <w:rFonts w:eastAsia="SimSun"/>
          <w:sz w:val="22"/>
          <w:lang w:val="en-US" w:eastAsia="zh-CN"/>
        </w:rPr>
      </w:pPr>
      <w:r>
        <w:rPr>
          <w:rFonts w:eastAsia="SimSun"/>
          <w:sz w:val="22"/>
          <w:lang w:val="en-US" w:eastAsia="zh-CN"/>
        </w:rPr>
        <w:t>If multiple-slot PUSCH adopts intra-slot FH, following two options can be considered as shown in Fig. 2.</w:t>
      </w:r>
    </w:p>
    <w:p w14:paraId="7473CEB6" w14:textId="77777777" w:rsidR="008D5DBF" w:rsidRDefault="008D5DBF" w:rsidP="008D5DBF">
      <w:pPr>
        <w:spacing w:afterLines="50" w:after="120"/>
        <w:jc w:val="both"/>
        <w:rPr>
          <w:rFonts w:eastAsia="SimSun"/>
          <w:sz w:val="22"/>
          <w:lang w:val="en-US" w:eastAsia="zh-CN"/>
        </w:rPr>
      </w:pPr>
      <w:r>
        <w:rPr>
          <w:rFonts w:eastAsia="SimSun"/>
          <w:sz w:val="22"/>
          <w:lang w:val="en-US" w:eastAsia="zh-CN"/>
        </w:rPr>
        <w:t>Option 1: intra-slot FH applies in K slots, where K is the number of aggregated slots.</w:t>
      </w:r>
    </w:p>
    <w:p w14:paraId="19CE1BF3" w14:textId="77777777" w:rsidR="008D5DBF" w:rsidRDefault="008D5DBF" w:rsidP="008D5DBF">
      <w:pPr>
        <w:spacing w:afterLines="50" w:after="120"/>
        <w:jc w:val="both"/>
        <w:rPr>
          <w:rFonts w:eastAsia="SimSun"/>
          <w:sz w:val="22"/>
          <w:lang w:eastAsia="zh-CN"/>
        </w:rPr>
      </w:pPr>
      <w:r>
        <w:rPr>
          <w:rFonts w:eastAsia="SimSun"/>
          <w:sz w:val="22"/>
          <w:lang w:eastAsia="zh-CN"/>
        </w:rPr>
        <w:t>Option 2: intra-slot FH applies in the slot # floor (K/2).</w:t>
      </w:r>
    </w:p>
    <w:p w14:paraId="1312E843" w14:textId="77777777" w:rsidR="008D5DBF" w:rsidRDefault="008D5DBF" w:rsidP="008D5DBF">
      <w:pPr>
        <w:spacing w:afterLines="50" w:after="120"/>
        <w:jc w:val="center"/>
        <w:rPr>
          <w:rFonts w:eastAsia="SimSun"/>
          <w:sz w:val="22"/>
          <w:lang w:eastAsia="zh-CN"/>
        </w:rPr>
      </w:pPr>
      <w:r>
        <w:rPr>
          <w:rFonts w:eastAsia="SimSun"/>
          <w:noProof/>
          <w:sz w:val="22"/>
          <w:lang w:val="en-US"/>
        </w:rPr>
        <w:drawing>
          <wp:inline distT="0" distB="0" distL="0" distR="0" wp14:anchorId="2B6A8F70" wp14:editId="320D75C2">
            <wp:extent cx="6000750" cy="1622664"/>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34544" cy="1631802"/>
                    </a:xfrm>
                    <a:prstGeom prst="rect">
                      <a:avLst/>
                    </a:prstGeom>
                    <a:noFill/>
                  </pic:spPr>
                </pic:pic>
              </a:graphicData>
            </a:graphic>
          </wp:inline>
        </w:drawing>
      </w:r>
    </w:p>
    <w:p w14:paraId="5765018B" w14:textId="77777777" w:rsidR="008D5DBF" w:rsidRPr="0097519E" w:rsidRDefault="008D5DBF" w:rsidP="008D5DBF">
      <w:pPr>
        <w:spacing w:afterLines="50" w:after="120"/>
        <w:jc w:val="center"/>
        <w:rPr>
          <w:rFonts w:eastAsia="SimSun"/>
          <w:sz w:val="22"/>
          <w:lang w:eastAsia="zh-CN"/>
        </w:rPr>
      </w:pPr>
      <w:r>
        <w:rPr>
          <w:rFonts w:eastAsia="SimSun" w:hint="eastAsia"/>
          <w:sz w:val="22"/>
          <w:lang w:eastAsia="zh-CN"/>
        </w:rPr>
        <w:t>Fig. 2</w:t>
      </w:r>
      <w:r>
        <w:rPr>
          <w:rFonts w:eastAsia="SimSun"/>
          <w:sz w:val="22"/>
          <w:lang w:eastAsia="zh-CN"/>
        </w:rPr>
        <w:t xml:space="preserve"> Intra-slot FH for multiple-slot PUSCH transmission</w:t>
      </w:r>
    </w:p>
    <w:p w14:paraId="58F91BF8" w14:textId="77777777" w:rsidR="008D5DBF" w:rsidRPr="007258F7" w:rsidRDefault="008D5DBF" w:rsidP="008D5DBF">
      <w:pPr>
        <w:spacing w:afterLines="50" w:after="120"/>
        <w:jc w:val="both"/>
        <w:rPr>
          <w:rFonts w:eastAsiaTheme="minorEastAsia"/>
          <w:sz w:val="22"/>
        </w:rPr>
      </w:pPr>
      <w:r>
        <w:rPr>
          <w:rFonts w:eastAsia="SimSun" w:hint="eastAsia"/>
          <w:sz w:val="22"/>
          <w:lang w:eastAsia="zh-CN"/>
        </w:rPr>
        <w:t>Option 1</w:t>
      </w:r>
      <w:r>
        <w:rPr>
          <w:rFonts w:eastAsia="SimSun"/>
          <w:sz w:val="22"/>
          <w:lang w:eastAsia="zh-CN"/>
        </w:rPr>
        <w:t xml:space="preserve"> can obtain more diversity gain also in time-domain, while option 2 can improve the channel estimation accuracy. </w:t>
      </w:r>
      <w:r>
        <w:rPr>
          <w:rFonts w:eastAsiaTheme="minorEastAsia" w:hint="eastAsia"/>
          <w:sz w:val="22"/>
        </w:rPr>
        <w:t xml:space="preserve">Compared these two, option 1 is preferred since option 2 with even value of K cannot realize equal amount of resources between the hops, which results in unequal performance. </w:t>
      </w:r>
    </w:p>
    <w:p w14:paraId="67B2D734" w14:textId="77777777" w:rsidR="008D5DBF" w:rsidRDefault="008D5DBF" w:rsidP="008D5DBF">
      <w:pPr>
        <w:spacing w:afterLines="50" w:after="120"/>
        <w:jc w:val="both"/>
        <w:rPr>
          <w:rFonts w:eastAsia="SimSun"/>
          <w:sz w:val="22"/>
          <w:lang w:val="en-US" w:eastAsia="zh-CN"/>
        </w:rPr>
      </w:pPr>
      <w:r>
        <w:rPr>
          <w:rFonts w:eastAsia="SimSun"/>
          <w:sz w:val="22"/>
          <w:lang w:val="en-US" w:eastAsia="zh-CN"/>
        </w:rPr>
        <w:t>If multiple-slot PUSCH adopts inter-slot FH, following two options can be considered as shown in Fig. 3.</w:t>
      </w:r>
    </w:p>
    <w:p w14:paraId="52F6C520" w14:textId="77777777" w:rsidR="008D5DBF" w:rsidRDefault="008D5DBF" w:rsidP="008D5DBF">
      <w:pPr>
        <w:spacing w:afterLines="50" w:after="120"/>
        <w:jc w:val="both"/>
        <w:rPr>
          <w:rFonts w:eastAsia="SimSun"/>
          <w:sz w:val="22"/>
          <w:lang w:val="en-US" w:eastAsia="zh-CN"/>
        </w:rPr>
      </w:pPr>
      <w:r>
        <w:rPr>
          <w:rFonts w:eastAsia="SimSun"/>
          <w:sz w:val="22"/>
          <w:lang w:val="en-US" w:eastAsia="zh-CN"/>
        </w:rPr>
        <w:t>Option 1: hopping is applied to every two slots.</w:t>
      </w:r>
    </w:p>
    <w:p w14:paraId="5FF5314B" w14:textId="77777777" w:rsidR="008D5DBF" w:rsidRDefault="008D5DBF" w:rsidP="008D5DBF">
      <w:pPr>
        <w:spacing w:afterLines="50" w:after="120"/>
        <w:jc w:val="both"/>
        <w:rPr>
          <w:rFonts w:eastAsia="SimSun"/>
          <w:sz w:val="22"/>
          <w:lang w:val="en-US" w:eastAsia="zh-CN"/>
        </w:rPr>
      </w:pPr>
      <w:r>
        <w:rPr>
          <w:rFonts w:eastAsia="SimSun"/>
          <w:sz w:val="22"/>
          <w:lang w:val="en-US" w:eastAsia="zh-CN"/>
        </w:rPr>
        <w:t>Option 2: hopping is applied to every M slots, where M&lt;=K.</w:t>
      </w:r>
    </w:p>
    <w:p w14:paraId="5C70EDD3" w14:textId="77777777" w:rsidR="008D5DBF" w:rsidRPr="003A42F6" w:rsidRDefault="008D5DBF" w:rsidP="008D5DBF">
      <w:pPr>
        <w:spacing w:afterLines="50" w:after="120"/>
        <w:jc w:val="center"/>
        <w:rPr>
          <w:rFonts w:eastAsia="SimSun"/>
          <w:sz w:val="22"/>
          <w:lang w:val="en-US" w:eastAsia="zh-CN"/>
        </w:rPr>
      </w:pPr>
      <w:r>
        <w:rPr>
          <w:rFonts w:eastAsia="SimSun"/>
          <w:noProof/>
          <w:sz w:val="22"/>
          <w:lang w:val="en-US"/>
        </w:rPr>
        <w:drawing>
          <wp:inline distT="0" distB="0" distL="0" distR="0" wp14:anchorId="496B700D" wp14:editId="39B67961">
            <wp:extent cx="5958840" cy="1580379"/>
            <wp:effectExtent l="0" t="0" r="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85363" cy="1587413"/>
                    </a:xfrm>
                    <a:prstGeom prst="rect">
                      <a:avLst/>
                    </a:prstGeom>
                    <a:noFill/>
                  </pic:spPr>
                </pic:pic>
              </a:graphicData>
            </a:graphic>
          </wp:inline>
        </w:drawing>
      </w:r>
    </w:p>
    <w:p w14:paraId="7360A0D9" w14:textId="77777777" w:rsidR="008D5DBF" w:rsidRPr="0097519E" w:rsidRDefault="008D5DBF" w:rsidP="008D5DBF">
      <w:pPr>
        <w:spacing w:afterLines="50" w:after="120"/>
        <w:jc w:val="center"/>
        <w:rPr>
          <w:rFonts w:eastAsia="SimSun"/>
          <w:sz w:val="22"/>
          <w:lang w:eastAsia="zh-CN"/>
        </w:rPr>
      </w:pPr>
      <w:r>
        <w:rPr>
          <w:rFonts w:eastAsia="SimSun" w:hint="eastAsia"/>
          <w:sz w:val="22"/>
          <w:lang w:eastAsia="zh-CN"/>
        </w:rPr>
        <w:t>Fig. 3</w:t>
      </w:r>
      <w:r>
        <w:rPr>
          <w:rFonts w:eastAsia="SimSun"/>
          <w:sz w:val="22"/>
          <w:lang w:eastAsia="zh-CN"/>
        </w:rPr>
        <w:t xml:space="preserve"> Inter-slot FH for multiple-slot PUSCH transmission</w:t>
      </w:r>
    </w:p>
    <w:p w14:paraId="5D07A5EF" w14:textId="77777777" w:rsidR="008D5DBF" w:rsidRDefault="008D5DBF" w:rsidP="008D5DBF">
      <w:pPr>
        <w:spacing w:afterLines="50" w:after="120"/>
        <w:jc w:val="both"/>
        <w:rPr>
          <w:rFonts w:eastAsia="ＭＳ 明朝"/>
          <w:sz w:val="22"/>
          <w:lang w:val="en-US"/>
        </w:rPr>
      </w:pPr>
      <w:r>
        <w:rPr>
          <w:rFonts w:eastAsia="ＭＳ 明朝" w:hint="eastAsia"/>
          <w:sz w:val="22"/>
          <w:lang w:val="en-US"/>
        </w:rPr>
        <w:t>For inter-slot FH for multiple-slot PUSCH, option 1 and option 2 fits different operations. For example, if the number of slots for multiple-slot PUSCH can change while the frequency-hopping pattern is fixed, option 1 is better than option 2. On the other hand, if the number of slots for multiple-slot PUSCH is semi-statically fixed and is equal to the frequency-hopping pattern, option 2 offers better channel estimation accuracy. So, exact way should be determined taking into account the applicable operation.</w:t>
      </w:r>
    </w:p>
    <w:p w14:paraId="09759A78" w14:textId="77777777" w:rsidR="008D5DBF" w:rsidRDefault="008D5DBF" w:rsidP="008D5DBF">
      <w:pPr>
        <w:spacing w:afterLines="50" w:after="120"/>
        <w:jc w:val="both"/>
        <w:rPr>
          <w:rFonts w:eastAsia="SimSun"/>
          <w:sz w:val="22"/>
          <w:lang w:val="en-US" w:eastAsia="zh-CN"/>
        </w:rPr>
      </w:pPr>
      <w:proofErr w:type="gramStart"/>
      <w:r w:rsidRPr="00FC5251">
        <w:rPr>
          <w:rFonts w:eastAsia="ＭＳ 明朝"/>
          <w:sz w:val="22"/>
          <w:lang w:val="en-US"/>
        </w:rPr>
        <w:t xml:space="preserve">For </w:t>
      </w:r>
      <w:r w:rsidRPr="00FC5251">
        <w:rPr>
          <w:rFonts w:eastAsia="SimSun"/>
          <w:sz w:val="22"/>
          <w:lang w:val="en-US" w:eastAsia="zh-CN"/>
        </w:rPr>
        <w:t>FH gap/offset</w:t>
      </w:r>
      <w:r>
        <w:rPr>
          <w:rFonts w:eastAsia="SimSun"/>
          <w:sz w:val="22"/>
          <w:lang w:val="en-US" w:eastAsia="zh-CN"/>
        </w:rPr>
        <w:t>/bandwidth, similar analysis as for single-slot PUSCH transmission.</w:t>
      </w:r>
      <w:proofErr w:type="gramEnd"/>
    </w:p>
    <w:p w14:paraId="7FB39C7F" w14:textId="210675E7" w:rsidR="008D5DBF" w:rsidRPr="00965292" w:rsidRDefault="008D5DBF" w:rsidP="008D5DBF">
      <w:pPr>
        <w:spacing w:afterLines="50" w:after="120"/>
        <w:jc w:val="both"/>
        <w:rPr>
          <w:rFonts w:eastAsia="ＭＳ 明朝"/>
          <w:b/>
          <w:sz w:val="22"/>
          <w:u w:val="single"/>
          <w:lang w:val="en-US"/>
        </w:rPr>
      </w:pPr>
      <w:r w:rsidRPr="00965292">
        <w:rPr>
          <w:rFonts w:eastAsia="ＭＳ 明朝" w:hint="eastAsia"/>
          <w:b/>
          <w:sz w:val="22"/>
          <w:u w:val="single"/>
          <w:lang w:val="en-US"/>
        </w:rPr>
        <w:t xml:space="preserve">Proposal </w:t>
      </w:r>
      <w:r>
        <w:rPr>
          <w:rFonts w:eastAsia="ＭＳ 明朝" w:hint="eastAsia"/>
          <w:b/>
          <w:sz w:val="22"/>
          <w:u w:val="single"/>
          <w:lang w:val="en-US"/>
        </w:rPr>
        <w:t>11</w:t>
      </w:r>
      <w:r w:rsidRPr="00965292">
        <w:rPr>
          <w:rFonts w:eastAsia="ＭＳ 明朝" w:hint="eastAsia"/>
          <w:b/>
          <w:sz w:val="22"/>
          <w:u w:val="single"/>
          <w:lang w:val="en-US"/>
        </w:rPr>
        <w:t>:</w:t>
      </w:r>
    </w:p>
    <w:p w14:paraId="2887A91A" w14:textId="77777777" w:rsidR="008D5DBF" w:rsidRDefault="008D5DBF" w:rsidP="008D5DBF">
      <w:pPr>
        <w:pStyle w:val="afd"/>
        <w:numPr>
          <w:ilvl w:val="0"/>
          <w:numId w:val="18"/>
        </w:numPr>
        <w:spacing w:afterLines="50" w:after="120"/>
        <w:ind w:leftChars="0"/>
        <w:jc w:val="both"/>
        <w:rPr>
          <w:rFonts w:eastAsia="ＭＳ 明朝"/>
          <w:i/>
          <w:sz w:val="22"/>
          <w:lang w:val="en-US"/>
        </w:rPr>
      </w:pPr>
      <w:r>
        <w:rPr>
          <w:rFonts w:eastAsia="ＭＳ 明朝" w:hint="eastAsia"/>
          <w:i/>
          <w:sz w:val="22"/>
          <w:lang w:val="en-US"/>
        </w:rPr>
        <w:t>For multiple-slot PUSCH transmission,</w:t>
      </w:r>
    </w:p>
    <w:p w14:paraId="776F12C0" w14:textId="77777777" w:rsidR="008D5DBF" w:rsidRDefault="008D5DBF" w:rsidP="008D5DBF">
      <w:pPr>
        <w:pStyle w:val="afd"/>
        <w:numPr>
          <w:ilvl w:val="1"/>
          <w:numId w:val="18"/>
        </w:numPr>
        <w:spacing w:afterLines="50" w:after="120"/>
        <w:ind w:leftChars="0"/>
        <w:jc w:val="both"/>
        <w:rPr>
          <w:rFonts w:eastAsia="ＭＳ 明朝"/>
          <w:i/>
          <w:sz w:val="22"/>
          <w:lang w:val="en-US"/>
        </w:rPr>
      </w:pPr>
      <w:r>
        <w:rPr>
          <w:rFonts w:eastAsia="ＭＳ 明朝" w:hint="eastAsia"/>
          <w:i/>
          <w:sz w:val="22"/>
          <w:lang w:val="en-US"/>
        </w:rPr>
        <w:t xml:space="preserve">Intra-slot FH </w:t>
      </w:r>
      <w:r w:rsidRPr="00DB6A12">
        <w:rPr>
          <w:rFonts w:eastAsia="ＭＳ 明朝"/>
          <w:i/>
          <w:sz w:val="22"/>
          <w:lang w:val="en-US"/>
        </w:rPr>
        <w:t>applies in K slots, where K is the number of aggregated slots.</w:t>
      </w:r>
    </w:p>
    <w:p w14:paraId="7B2F3473" w14:textId="77777777" w:rsidR="008D5DBF" w:rsidRDefault="008D5DBF" w:rsidP="008D5DBF">
      <w:pPr>
        <w:pStyle w:val="afd"/>
        <w:numPr>
          <w:ilvl w:val="1"/>
          <w:numId w:val="18"/>
        </w:numPr>
        <w:spacing w:afterLines="50" w:after="120"/>
        <w:ind w:leftChars="0"/>
        <w:jc w:val="both"/>
        <w:rPr>
          <w:rFonts w:eastAsia="ＭＳ 明朝"/>
          <w:i/>
          <w:sz w:val="22"/>
          <w:lang w:val="en-US"/>
        </w:rPr>
      </w:pPr>
      <w:r>
        <w:rPr>
          <w:rFonts w:eastAsia="ＭＳ 明朝" w:hint="eastAsia"/>
          <w:i/>
          <w:sz w:val="22"/>
          <w:lang w:val="en-US"/>
        </w:rPr>
        <w:t xml:space="preserve">Inter-slot FH applies in either </w:t>
      </w:r>
      <w:r>
        <w:rPr>
          <w:rFonts w:eastAsia="ＭＳ 明朝"/>
          <w:i/>
          <w:sz w:val="22"/>
          <w:lang w:val="en-US"/>
        </w:rPr>
        <w:t>every</w:t>
      </w:r>
      <w:r>
        <w:rPr>
          <w:rFonts w:eastAsia="ＭＳ 明朝" w:hint="eastAsia"/>
          <w:i/>
          <w:sz w:val="22"/>
          <w:lang w:val="en-US"/>
        </w:rPr>
        <w:t xml:space="preserve"> two slots or every M </w:t>
      </w:r>
      <w:proofErr w:type="gramStart"/>
      <w:r>
        <w:rPr>
          <w:rFonts w:eastAsia="ＭＳ 明朝" w:hint="eastAsia"/>
          <w:i/>
          <w:sz w:val="22"/>
          <w:lang w:val="en-US"/>
        </w:rPr>
        <w:t>slots</w:t>
      </w:r>
      <w:proofErr w:type="gramEnd"/>
      <w:r>
        <w:rPr>
          <w:rFonts w:eastAsia="ＭＳ 明朝" w:hint="eastAsia"/>
          <w:i/>
          <w:sz w:val="22"/>
          <w:lang w:val="en-US"/>
        </w:rPr>
        <w:t>.</w:t>
      </w:r>
    </w:p>
    <w:p w14:paraId="5CFC24C6" w14:textId="77777777" w:rsidR="008D5DBF" w:rsidRPr="002B7427" w:rsidRDefault="008D5DBF" w:rsidP="008D5DBF">
      <w:pPr>
        <w:pStyle w:val="afd"/>
        <w:numPr>
          <w:ilvl w:val="2"/>
          <w:numId w:val="18"/>
        </w:numPr>
        <w:spacing w:afterLines="50" w:after="120"/>
        <w:ind w:leftChars="0"/>
        <w:jc w:val="both"/>
        <w:rPr>
          <w:rFonts w:eastAsia="ＭＳ 明朝"/>
          <w:i/>
          <w:sz w:val="22"/>
          <w:lang w:val="en-US"/>
        </w:rPr>
      </w:pPr>
      <w:r>
        <w:rPr>
          <w:rFonts w:eastAsia="ＭＳ 明朝" w:hint="eastAsia"/>
          <w:i/>
          <w:sz w:val="22"/>
          <w:lang w:val="en-US"/>
        </w:rPr>
        <w:t>Final decision should take the use-cases into account.</w:t>
      </w:r>
    </w:p>
    <w:p w14:paraId="0E6E26FA" w14:textId="77777777" w:rsidR="008D5DBF" w:rsidRPr="008D5DBF" w:rsidRDefault="008D5DBF" w:rsidP="003D1BFA">
      <w:pPr>
        <w:spacing w:afterLines="50" w:after="120"/>
        <w:jc w:val="both"/>
        <w:rPr>
          <w:rFonts w:eastAsia="ＭＳ 明朝"/>
          <w:sz w:val="22"/>
          <w:lang w:val="en-US"/>
        </w:rPr>
      </w:pPr>
    </w:p>
    <w:p w14:paraId="0A600CE0" w14:textId="0C9952BD" w:rsidR="003D1BFA" w:rsidRPr="00B1461C" w:rsidRDefault="003D1BFA" w:rsidP="00B1461C">
      <w:pPr>
        <w:pStyle w:val="1"/>
        <w:numPr>
          <w:ilvl w:val="0"/>
          <w:numId w:val="6"/>
        </w:numPr>
        <w:spacing w:after="120"/>
        <w:jc w:val="both"/>
        <w:rPr>
          <w:rFonts w:eastAsia="DengXian"/>
          <w:b/>
          <w:lang w:val="en-US" w:eastAsia="zh-CN"/>
        </w:rPr>
      </w:pPr>
      <w:r w:rsidRPr="00B1461C">
        <w:rPr>
          <w:rFonts w:eastAsia="DengXian"/>
          <w:b/>
          <w:lang w:val="en-US" w:eastAsia="zh-CN"/>
        </w:rPr>
        <w:t>Schemes for SP-CSI reporting on PUSCH</w:t>
      </w:r>
    </w:p>
    <w:p w14:paraId="0184BE81" w14:textId="53159801" w:rsidR="008F1AE0" w:rsidRDefault="00890D4D" w:rsidP="00B1461C">
      <w:pPr>
        <w:spacing w:afterLines="50" w:after="120"/>
        <w:jc w:val="both"/>
        <w:rPr>
          <w:sz w:val="22"/>
          <w:szCs w:val="22"/>
        </w:rPr>
      </w:pPr>
      <w:r w:rsidRPr="007434F7">
        <w:rPr>
          <w:rFonts w:eastAsiaTheme="minorEastAsia" w:hint="eastAsia"/>
          <w:sz w:val="22"/>
          <w:szCs w:val="22"/>
        </w:rPr>
        <w:t xml:space="preserve">In the </w:t>
      </w:r>
      <w:r w:rsidRPr="007434F7">
        <w:rPr>
          <w:rFonts w:eastAsiaTheme="minorEastAsia"/>
          <w:sz w:val="22"/>
          <w:szCs w:val="22"/>
        </w:rPr>
        <w:t>RAN1 #90bis meeting and Email discussion [90b-NR-16], MIMO experts had a discussion of activation/</w:t>
      </w:r>
      <w:r w:rsidR="009F2642" w:rsidRPr="007434F7">
        <w:rPr>
          <w:rFonts w:eastAsiaTheme="minorEastAsia"/>
          <w:sz w:val="22"/>
          <w:szCs w:val="22"/>
        </w:rPr>
        <w:t>deactivation</w:t>
      </w:r>
      <w:r w:rsidRPr="007434F7">
        <w:rPr>
          <w:rFonts w:eastAsiaTheme="minorEastAsia"/>
          <w:sz w:val="22"/>
          <w:szCs w:val="22"/>
        </w:rPr>
        <w:t xml:space="preserve"> scheme for SP-CSI reporting on PUSCH and agreed to </w:t>
      </w:r>
      <w:r w:rsidRPr="007434F7">
        <w:rPr>
          <w:sz w:val="22"/>
          <w:szCs w:val="22"/>
        </w:rPr>
        <w:t>align SP-CSI transmission mechanism as much as possible with UL data transmission mechanism</w:t>
      </w:r>
      <w:r w:rsidR="006B75A9" w:rsidRPr="007434F7">
        <w:rPr>
          <w:sz w:val="22"/>
          <w:szCs w:val="22"/>
        </w:rPr>
        <w:t xml:space="preserve">. </w:t>
      </w:r>
      <w:r w:rsidR="008F1AE0">
        <w:rPr>
          <w:rFonts w:hint="eastAsia"/>
          <w:sz w:val="22"/>
          <w:szCs w:val="22"/>
        </w:rPr>
        <w:t>Considering the similarity between SP-CSI on PUSCH and UL SPS/Type2-grant-free on PUSCH, activation/deactivation mechanism can be based on the same framework. More specifically, an UL grant, whose CRC is scrambled by the specific RNTI, is used to activate the semi-persistent transmission of SP-CSI reporting. The UL grant indicates the time/frequency resource for the SP-CSI on PUSCH, while the periodicity of SP-CSI on PUSCH is configured by RRC signalling.</w:t>
      </w:r>
    </w:p>
    <w:p w14:paraId="4DB3BDE1" w14:textId="08CF011E" w:rsidR="008F1AE0" w:rsidRPr="00B1461C" w:rsidRDefault="008F1AE0" w:rsidP="00B1461C">
      <w:pPr>
        <w:spacing w:afterLines="50" w:after="120"/>
        <w:jc w:val="both"/>
        <w:rPr>
          <w:b/>
          <w:sz w:val="22"/>
          <w:szCs w:val="22"/>
          <w:u w:val="single"/>
        </w:rPr>
      </w:pPr>
      <w:r w:rsidRPr="00B1461C">
        <w:rPr>
          <w:b/>
          <w:sz w:val="22"/>
          <w:szCs w:val="22"/>
          <w:u w:val="single"/>
        </w:rPr>
        <w:t xml:space="preserve">Proposal </w:t>
      </w:r>
      <w:r w:rsidR="008D5DBF">
        <w:rPr>
          <w:rFonts w:hint="eastAsia"/>
          <w:b/>
          <w:sz w:val="22"/>
          <w:szCs w:val="22"/>
          <w:u w:val="single"/>
        </w:rPr>
        <w:t>12</w:t>
      </w:r>
      <w:r w:rsidRPr="00B1461C">
        <w:rPr>
          <w:b/>
          <w:sz w:val="22"/>
          <w:szCs w:val="22"/>
          <w:u w:val="single"/>
        </w:rPr>
        <w:t>:</w:t>
      </w:r>
    </w:p>
    <w:p w14:paraId="5057B51E" w14:textId="0B009F6D" w:rsidR="008F1AE0" w:rsidRPr="00B1461C" w:rsidRDefault="008F1AE0" w:rsidP="00B1461C">
      <w:pPr>
        <w:pStyle w:val="afd"/>
        <w:numPr>
          <w:ilvl w:val="0"/>
          <w:numId w:val="7"/>
        </w:numPr>
        <w:spacing w:afterLines="50" w:after="120"/>
        <w:ind w:leftChars="0"/>
        <w:jc w:val="both"/>
        <w:rPr>
          <w:i/>
          <w:sz w:val="22"/>
          <w:szCs w:val="22"/>
        </w:rPr>
      </w:pPr>
      <w:r w:rsidRPr="00B1461C">
        <w:rPr>
          <w:i/>
          <w:sz w:val="22"/>
          <w:szCs w:val="22"/>
        </w:rPr>
        <w:t xml:space="preserve">SP-CSI on PUSCH is activated/deactivated by an UL grant </w:t>
      </w:r>
      <w:proofErr w:type="gramStart"/>
      <w:r w:rsidRPr="00B1461C">
        <w:rPr>
          <w:i/>
          <w:sz w:val="22"/>
          <w:szCs w:val="22"/>
        </w:rPr>
        <w:t>whose</w:t>
      </w:r>
      <w:proofErr w:type="gramEnd"/>
      <w:r w:rsidRPr="00B1461C">
        <w:rPr>
          <w:i/>
          <w:sz w:val="22"/>
          <w:szCs w:val="22"/>
        </w:rPr>
        <w:t xml:space="preserve"> CRC is scrambled by SP-CSI-RNTI.</w:t>
      </w:r>
    </w:p>
    <w:p w14:paraId="08FFCFD6" w14:textId="3E9192C8" w:rsidR="008F1AE0" w:rsidRPr="00B1461C" w:rsidRDefault="008F1AE0" w:rsidP="00B1461C">
      <w:pPr>
        <w:pStyle w:val="afd"/>
        <w:numPr>
          <w:ilvl w:val="1"/>
          <w:numId w:val="7"/>
        </w:numPr>
        <w:spacing w:afterLines="50" w:after="120"/>
        <w:ind w:leftChars="0"/>
        <w:jc w:val="both"/>
        <w:rPr>
          <w:i/>
          <w:sz w:val="22"/>
          <w:szCs w:val="22"/>
        </w:rPr>
      </w:pPr>
      <w:r w:rsidRPr="00B1461C">
        <w:rPr>
          <w:i/>
          <w:sz w:val="22"/>
          <w:szCs w:val="22"/>
        </w:rPr>
        <w:t>SP-CSI-RNTI is configured by RRC signalling.</w:t>
      </w:r>
    </w:p>
    <w:p w14:paraId="095936A2" w14:textId="5BFF533A" w:rsidR="008F1AE0" w:rsidRPr="00B1461C" w:rsidRDefault="008F1AE0" w:rsidP="00B1461C">
      <w:pPr>
        <w:pStyle w:val="afd"/>
        <w:numPr>
          <w:ilvl w:val="0"/>
          <w:numId w:val="7"/>
        </w:numPr>
        <w:spacing w:afterLines="50" w:after="120"/>
        <w:ind w:leftChars="0"/>
        <w:jc w:val="both"/>
        <w:rPr>
          <w:i/>
          <w:sz w:val="22"/>
          <w:szCs w:val="22"/>
        </w:rPr>
      </w:pPr>
      <w:proofErr w:type="spellStart"/>
      <w:r w:rsidRPr="00B1461C">
        <w:rPr>
          <w:i/>
          <w:sz w:val="22"/>
          <w:szCs w:val="22"/>
        </w:rPr>
        <w:t>Periodicty</w:t>
      </w:r>
      <w:proofErr w:type="spellEnd"/>
      <w:r w:rsidRPr="00B1461C">
        <w:rPr>
          <w:i/>
          <w:sz w:val="22"/>
          <w:szCs w:val="22"/>
        </w:rPr>
        <w:t xml:space="preserve"> of SP-CSI on PUSCH is configured by UE-specific RRC signalling.</w:t>
      </w:r>
    </w:p>
    <w:p w14:paraId="16BFED4D" w14:textId="4D8EFAB2" w:rsidR="008F1AE0" w:rsidRPr="00B1461C" w:rsidRDefault="008F1AE0" w:rsidP="00B1461C">
      <w:pPr>
        <w:pStyle w:val="afd"/>
        <w:numPr>
          <w:ilvl w:val="0"/>
          <w:numId w:val="7"/>
        </w:numPr>
        <w:spacing w:afterLines="50" w:after="120"/>
        <w:ind w:leftChars="0"/>
        <w:jc w:val="both"/>
        <w:rPr>
          <w:i/>
          <w:sz w:val="22"/>
          <w:szCs w:val="22"/>
        </w:rPr>
      </w:pPr>
      <w:r w:rsidRPr="00B1461C">
        <w:rPr>
          <w:i/>
          <w:sz w:val="22"/>
          <w:szCs w:val="22"/>
        </w:rPr>
        <w:t>Time/frequency resource of the SP-CSI on PUSCH is provided by the UL grant activating the SP-CSI on PUSCH.</w:t>
      </w:r>
    </w:p>
    <w:p w14:paraId="150ACFD7" w14:textId="77777777" w:rsidR="008F1AE0" w:rsidRPr="00B1461C" w:rsidRDefault="008F1AE0" w:rsidP="00B1461C">
      <w:pPr>
        <w:spacing w:afterLines="50" w:after="120"/>
        <w:jc w:val="both"/>
        <w:rPr>
          <w:i/>
          <w:sz w:val="22"/>
          <w:szCs w:val="22"/>
        </w:rPr>
      </w:pPr>
    </w:p>
    <w:p w14:paraId="5AD4197C" w14:textId="715EA6BC" w:rsidR="008F1AE0" w:rsidRDefault="008F1AE0" w:rsidP="00B1461C">
      <w:pPr>
        <w:spacing w:afterLines="50" w:after="120"/>
        <w:jc w:val="both"/>
        <w:rPr>
          <w:sz w:val="22"/>
          <w:szCs w:val="22"/>
        </w:rPr>
      </w:pPr>
      <w:r>
        <w:rPr>
          <w:rFonts w:hint="eastAsia"/>
          <w:sz w:val="22"/>
          <w:szCs w:val="22"/>
        </w:rPr>
        <w:t xml:space="preserve">In Rel.8 LTE UL SPS, acknowledgement for the UL SPS activation is not transmitted; if the activation signalling is missed, the UE will not transmit the UL SPS PUSCH and hence, </w:t>
      </w:r>
      <w:proofErr w:type="spellStart"/>
      <w:r>
        <w:rPr>
          <w:rFonts w:hint="eastAsia"/>
          <w:sz w:val="22"/>
          <w:szCs w:val="22"/>
        </w:rPr>
        <w:t>eNB</w:t>
      </w:r>
      <w:proofErr w:type="spellEnd"/>
      <w:r>
        <w:rPr>
          <w:rFonts w:hint="eastAsia"/>
          <w:sz w:val="22"/>
          <w:szCs w:val="22"/>
        </w:rPr>
        <w:t xml:space="preserve"> can notice it by decoding the PUSCH. In Rel.14 LTE UL SPS, skipping is </w:t>
      </w:r>
      <w:proofErr w:type="spellStart"/>
      <w:r>
        <w:rPr>
          <w:rFonts w:hint="eastAsia"/>
          <w:sz w:val="22"/>
          <w:szCs w:val="22"/>
        </w:rPr>
        <w:t>supported</w:t>
      </w:r>
      <w:r w:rsidR="00F45AF8">
        <w:rPr>
          <w:sz w:val="22"/>
          <w:szCs w:val="22"/>
        </w:rPr>
        <w:t>.Then</w:t>
      </w:r>
      <w:proofErr w:type="spellEnd"/>
      <w:r>
        <w:rPr>
          <w:rFonts w:hint="eastAsia"/>
          <w:sz w:val="22"/>
          <w:szCs w:val="22"/>
        </w:rPr>
        <w:t xml:space="preserve">, </w:t>
      </w:r>
      <w:r>
        <w:rPr>
          <w:sz w:val="22"/>
          <w:szCs w:val="22"/>
        </w:rPr>
        <w:t>acknowledgement</w:t>
      </w:r>
      <w:r>
        <w:rPr>
          <w:rFonts w:hint="eastAsia"/>
          <w:sz w:val="22"/>
          <w:szCs w:val="22"/>
        </w:rPr>
        <w:t xml:space="preserve"> is transmitted by the MAC CE of the PUSCH, since </w:t>
      </w:r>
      <w:proofErr w:type="spellStart"/>
      <w:r>
        <w:rPr>
          <w:rFonts w:hint="eastAsia"/>
          <w:sz w:val="22"/>
          <w:szCs w:val="22"/>
        </w:rPr>
        <w:t>eNB</w:t>
      </w:r>
      <w:proofErr w:type="spellEnd"/>
      <w:r>
        <w:rPr>
          <w:rFonts w:hint="eastAsia"/>
          <w:sz w:val="22"/>
          <w:szCs w:val="22"/>
        </w:rPr>
        <w:t xml:space="preserve"> cannot identify whether the UE correctly received activation signalling but skips PUSCH transmission, or the UE </w:t>
      </w:r>
      <w:r w:rsidR="00E90DDC">
        <w:rPr>
          <w:rFonts w:hint="eastAsia"/>
          <w:sz w:val="22"/>
          <w:szCs w:val="22"/>
        </w:rPr>
        <w:t>missed it. For SP-CSI on PUSCH, similarly to this, whether the acknowledgement is necessary is up to whether the UE is allowed to skip SP-CSI on PUSCH.</w:t>
      </w:r>
    </w:p>
    <w:p w14:paraId="32859F64" w14:textId="7DB5581D" w:rsidR="00E90DDC" w:rsidRPr="00B1461C" w:rsidRDefault="00E90DDC" w:rsidP="00B1461C">
      <w:pPr>
        <w:spacing w:afterLines="50" w:after="120"/>
        <w:jc w:val="both"/>
        <w:rPr>
          <w:b/>
          <w:sz w:val="22"/>
          <w:szCs w:val="22"/>
          <w:u w:val="single"/>
        </w:rPr>
      </w:pPr>
      <w:r w:rsidRPr="00B1461C">
        <w:rPr>
          <w:b/>
          <w:sz w:val="22"/>
          <w:szCs w:val="22"/>
          <w:u w:val="single"/>
        </w:rPr>
        <w:t xml:space="preserve">Proposal </w:t>
      </w:r>
      <w:r w:rsidR="008D5DBF">
        <w:rPr>
          <w:rFonts w:hint="eastAsia"/>
          <w:b/>
          <w:sz w:val="22"/>
          <w:szCs w:val="22"/>
          <w:u w:val="single"/>
        </w:rPr>
        <w:t>13</w:t>
      </w:r>
      <w:r w:rsidRPr="00B1461C">
        <w:rPr>
          <w:b/>
          <w:sz w:val="22"/>
          <w:szCs w:val="22"/>
          <w:u w:val="single"/>
        </w:rPr>
        <w:t>:</w:t>
      </w:r>
    </w:p>
    <w:p w14:paraId="05F392CF" w14:textId="30B11EBA" w:rsidR="00E90DDC" w:rsidRPr="00B1461C" w:rsidRDefault="00E90DDC" w:rsidP="00B1461C">
      <w:pPr>
        <w:pStyle w:val="afd"/>
        <w:numPr>
          <w:ilvl w:val="0"/>
          <w:numId w:val="14"/>
        </w:numPr>
        <w:spacing w:afterLines="50" w:after="120"/>
        <w:ind w:leftChars="0"/>
        <w:jc w:val="both"/>
        <w:rPr>
          <w:i/>
          <w:sz w:val="22"/>
          <w:szCs w:val="22"/>
        </w:rPr>
      </w:pPr>
      <w:r w:rsidRPr="00B1461C">
        <w:rPr>
          <w:i/>
          <w:sz w:val="22"/>
          <w:szCs w:val="22"/>
        </w:rPr>
        <w:t>Determine whether the UE is allowed to skip SP-CSI on PUSCH.</w:t>
      </w:r>
    </w:p>
    <w:p w14:paraId="71F720C5" w14:textId="2B12DE8C" w:rsidR="00E90DDC" w:rsidRPr="00B1461C" w:rsidRDefault="00E90DDC" w:rsidP="00B1461C">
      <w:pPr>
        <w:pStyle w:val="afd"/>
        <w:numPr>
          <w:ilvl w:val="1"/>
          <w:numId w:val="14"/>
        </w:numPr>
        <w:spacing w:afterLines="50" w:after="120"/>
        <w:ind w:leftChars="0"/>
        <w:jc w:val="both"/>
        <w:rPr>
          <w:i/>
          <w:sz w:val="22"/>
          <w:szCs w:val="22"/>
        </w:rPr>
      </w:pPr>
      <w:r w:rsidRPr="00B1461C">
        <w:rPr>
          <w:i/>
          <w:sz w:val="22"/>
          <w:szCs w:val="22"/>
        </w:rPr>
        <w:t>If no, no acknowledgement for activation signalling is necessary.</w:t>
      </w:r>
    </w:p>
    <w:p w14:paraId="4E83A30C" w14:textId="60E98EFA" w:rsidR="00E90DDC" w:rsidRPr="00B1461C" w:rsidRDefault="00E90DDC" w:rsidP="00B1461C">
      <w:pPr>
        <w:pStyle w:val="afd"/>
        <w:numPr>
          <w:ilvl w:val="1"/>
          <w:numId w:val="14"/>
        </w:numPr>
        <w:spacing w:afterLines="50" w:after="120"/>
        <w:ind w:leftChars="0"/>
        <w:jc w:val="both"/>
        <w:rPr>
          <w:i/>
          <w:sz w:val="22"/>
          <w:szCs w:val="22"/>
        </w:rPr>
      </w:pPr>
      <w:r w:rsidRPr="00B1461C">
        <w:rPr>
          <w:i/>
          <w:sz w:val="22"/>
          <w:szCs w:val="22"/>
        </w:rPr>
        <w:t>If yes, acknowledgement for activation signalling should be available by the PUSCH.</w:t>
      </w:r>
    </w:p>
    <w:p w14:paraId="4F1626C6" w14:textId="70554BC7" w:rsidR="001B2AEB" w:rsidRPr="007434F7" w:rsidRDefault="001B2AEB" w:rsidP="009C496A">
      <w:pPr>
        <w:spacing w:afterLines="50" w:after="120"/>
        <w:rPr>
          <w:rFonts w:eastAsiaTheme="minorEastAsia"/>
          <w:sz w:val="22"/>
          <w:szCs w:val="22"/>
        </w:rPr>
      </w:pPr>
    </w:p>
    <w:p w14:paraId="72F5D085" w14:textId="23B40FD2" w:rsidR="00D5166A" w:rsidRPr="00CD7FA2" w:rsidRDefault="00D5166A" w:rsidP="008D2080">
      <w:pPr>
        <w:pStyle w:val="1"/>
        <w:numPr>
          <w:ilvl w:val="0"/>
          <w:numId w:val="13"/>
        </w:numPr>
        <w:spacing w:after="120"/>
        <w:jc w:val="both"/>
        <w:rPr>
          <w:b/>
          <w:lang w:val="en-US"/>
        </w:rPr>
      </w:pPr>
      <w:r>
        <w:rPr>
          <w:rFonts w:hint="eastAsia"/>
          <w:b/>
          <w:lang w:val="en-US"/>
        </w:rPr>
        <w:t>Conclusion</w:t>
      </w:r>
    </w:p>
    <w:p w14:paraId="46D73263" w14:textId="64DC8D20" w:rsidR="00A06DD8" w:rsidRPr="00AC2E69" w:rsidRDefault="00C01EC5" w:rsidP="00D5166A">
      <w:pPr>
        <w:spacing w:after="120"/>
        <w:jc w:val="both"/>
        <w:rPr>
          <w:rFonts w:eastAsiaTheme="minorEastAsia"/>
          <w:sz w:val="22"/>
          <w:szCs w:val="22"/>
          <w:lang w:eastAsia="ko-KR"/>
        </w:rPr>
      </w:pPr>
      <w:r w:rsidRPr="00AC2E69">
        <w:rPr>
          <w:rFonts w:eastAsiaTheme="minorEastAsia" w:hint="eastAsia"/>
          <w:sz w:val="22"/>
          <w:szCs w:val="22"/>
          <w:lang w:eastAsia="ko-KR"/>
        </w:rPr>
        <w:t>In this contribution</w:t>
      </w:r>
      <w:r w:rsidRPr="00AC2E69">
        <w:rPr>
          <w:rFonts w:eastAsiaTheme="minorEastAsia"/>
          <w:sz w:val="22"/>
          <w:szCs w:val="22"/>
          <w:lang w:eastAsia="ko-KR"/>
        </w:rPr>
        <w:t>,</w:t>
      </w:r>
      <w:r w:rsidRPr="00AC2E69">
        <w:rPr>
          <w:rFonts w:eastAsiaTheme="minorEastAsia" w:hint="eastAsia"/>
          <w:sz w:val="22"/>
          <w:szCs w:val="22"/>
          <w:lang w:eastAsia="ko-KR"/>
        </w:rPr>
        <w:t xml:space="preserve"> we discuss</w:t>
      </w:r>
      <w:r w:rsidRPr="00AC2E69">
        <w:rPr>
          <w:rFonts w:eastAsiaTheme="minorEastAsia"/>
          <w:sz w:val="22"/>
          <w:szCs w:val="22"/>
          <w:lang w:eastAsia="ko-KR"/>
        </w:rPr>
        <w:t>ed</w:t>
      </w:r>
      <w:r w:rsidR="00A43E39" w:rsidRPr="00A43E39">
        <w:rPr>
          <w:rFonts w:eastAsia="ＭＳ 明朝"/>
          <w:sz w:val="22"/>
          <w:lang w:val="en-US"/>
        </w:rPr>
        <w:t xml:space="preserve"> </w:t>
      </w:r>
      <w:r w:rsidR="009E0072">
        <w:rPr>
          <w:rFonts w:eastAsia="ＭＳ 明朝"/>
          <w:sz w:val="22"/>
          <w:lang w:val="en-US"/>
        </w:rPr>
        <w:t>UL data transmission</w:t>
      </w:r>
      <w:r w:rsidR="008E0CC8">
        <w:rPr>
          <w:rFonts w:eastAsia="ＭＳ 明朝"/>
          <w:sz w:val="22"/>
          <w:lang w:val="en-US"/>
        </w:rPr>
        <w:t xml:space="preserve"> without grant</w:t>
      </w:r>
      <w:r w:rsidR="005B3F52">
        <w:rPr>
          <w:rFonts w:eastAsia="ＭＳ 明朝"/>
          <w:sz w:val="22"/>
          <w:lang w:val="en-US"/>
        </w:rPr>
        <w:t xml:space="preserve"> and the detailed mechanism to support SP-CSI reporting on PUSCH</w:t>
      </w:r>
      <w:r w:rsidR="008E0CC8">
        <w:rPr>
          <w:rFonts w:eastAsia="ＭＳ 明朝"/>
          <w:sz w:val="22"/>
          <w:lang w:val="en-US"/>
        </w:rPr>
        <w:t>.</w:t>
      </w:r>
      <w:r w:rsidRPr="00AC2E69">
        <w:rPr>
          <w:rFonts w:eastAsiaTheme="minorEastAsia" w:hint="eastAsia"/>
          <w:sz w:val="22"/>
          <w:szCs w:val="22"/>
          <w:lang w:eastAsia="ko-KR"/>
        </w:rPr>
        <w:t xml:space="preserve"> </w:t>
      </w:r>
      <w:r w:rsidR="008E0CC8">
        <w:rPr>
          <w:rFonts w:eastAsiaTheme="minorEastAsia"/>
          <w:sz w:val="22"/>
          <w:szCs w:val="22"/>
          <w:lang w:eastAsia="ko-KR"/>
        </w:rPr>
        <w:t xml:space="preserve"> F</w:t>
      </w:r>
      <w:r w:rsidRPr="00AC2E69">
        <w:rPr>
          <w:rFonts w:eastAsiaTheme="minorEastAsia" w:hint="eastAsia"/>
          <w:sz w:val="22"/>
          <w:szCs w:val="22"/>
          <w:lang w:eastAsia="ko-KR"/>
        </w:rPr>
        <w:t>ollowing</w:t>
      </w:r>
      <w:r w:rsidR="008E0CC8">
        <w:rPr>
          <w:rFonts w:eastAsiaTheme="minorEastAsia"/>
          <w:sz w:val="22"/>
          <w:szCs w:val="22"/>
          <w:lang w:eastAsia="ko-KR"/>
        </w:rPr>
        <w:t xml:space="preserve"> proposals were made</w:t>
      </w:r>
      <w:r w:rsidRPr="00AC2E69">
        <w:rPr>
          <w:rFonts w:eastAsiaTheme="minorEastAsia" w:hint="eastAsia"/>
          <w:sz w:val="22"/>
          <w:szCs w:val="22"/>
          <w:lang w:eastAsia="ko-KR"/>
        </w:rPr>
        <w:t>.</w:t>
      </w:r>
    </w:p>
    <w:p w14:paraId="79264715" w14:textId="37389A82" w:rsidR="00F45AF8" w:rsidRPr="00256A4F" w:rsidRDefault="00F45AF8" w:rsidP="00F45AF8">
      <w:pPr>
        <w:spacing w:afterLines="50" w:after="120"/>
        <w:jc w:val="both"/>
        <w:rPr>
          <w:b/>
          <w:sz w:val="22"/>
          <w:u w:val="single"/>
        </w:rPr>
      </w:pPr>
      <w:r w:rsidRPr="00256A4F">
        <w:rPr>
          <w:b/>
          <w:sz w:val="22"/>
          <w:u w:val="single"/>
        </w:rPr>
        <w:t xml:space="preserve">Proposal </w:t>
      </w:r>
      <w:r>
        <w:rPr>
          <w:b/>
          <w:sz w:val="22"/>
          <w:u w:val="single"/>
        </w:rPr>
        <w:t>1</w:t>
      </w:r>
      <w:r w:rsidRPr="00256A4F">
        <w:rPr>
          <w:b/>
          <w:sz w:val="22"/>
          <w:u w:val="single"/>
        </w:rPr>
        <w:t>:</w:t>
      </w:r>
    </w:p>
    <w:p w14:paraId="4C81DD20" w14:textId="77777777" w:rsidR="00F45AF8" w:rsidRDefault="00F45AF8" w:rsidP="00F45AF8">
      <w:pPr>
        <w:pStyle w:val="afd"/>
        <w:numPr>
          <w:ilvl w:val="0"/>
          <w:numId w:val="8"/>
        </w:numPr>
        <w:spacing w:afterLines="50" w:after="120"/>
        <w:ind w:leftChars="0"/>
        <w:jc w:val="both"/>
        <w:rPr>
          <w:rFonts w:eastAsia="ＭＳ 明朝"/>
          <w:i/>
          <w:sz w:val="22"/>
          <w:lang w:val="en-US"/>
        </w:rPr>
      </w:pPr>
      <w:r>
        <w:rPr>
          <w:rFonts w:eastAsia="ＭＳ 明朝" w:hint="eastAsia"/>
          <w:i/>
          <w:sz w:val="22"/>
          <w:lang w:val="en-US"/>
        </w:rPr>
        <w:t>F</w:t>
      </w:r>
      <w:r>
        <w:rPr>
          <w:rFonts w:eastAsia="ＭＳ 明朝"/>
          <w:i/>
          <w:sz w:val="22"/>
          <w:lang w:val="en-US"/>
        </w:rPr>
        <w:t xml:space="preserve">or Type 2 UL transmission without UL grant, time/frequency resource allocation including frequency-hopping is indicated by the L1 </w:t>
      </w:r>
      <w:proofErr w:type="spellStart"/>
      <w:r>
        <w:rPr>
          <w:rFonts w:eastAsia="ＭＳ 明朝"/>
          <w:i/>
          <w:sz w:val="22"/>
          <w:lang w:val="en-US"/>
        </w:rPr>
        <w:t>signalling</w:t>
      </w:r>
      <w:proofErr w:type="spellEnd"/>
      <w:r>
        <w:rPr>
          <w:rFonts w:eastAsia="ＭＳ 明朝"/>
          <w:i/>
          <w:sz w:val="22"/>
          <w:lang w:val="en-US"/>
        </w:rPr>
        <w:t xml:space="preserve"> for activation/deactivation.</w:t>
      </w:r>
    </w:p>
    <w:p w14:paraId="2D0CEF11" w14:textId="77777777" w:rsidR="00F45AF8" w:rsidRDefault="00F45AF8" w:rsidP="00F45AF8">
      <w:pPr>
        <w:pStyle w:val="afd"/>
        <w:numPr>
          <w:ilvl w:val="1"/>
          <w:numId w:val="8"/>
        </w:numPr>
        <w:spacing w:afterLines="50" w:after="120"/>
        <w:ind w:leftChars="0"/>
        <w:jc w:val="both"/>
        <w:rPr>
          <w:rFonts w:eastAsia="ＭＳ 明朝"/>
          <w:i/>
          <w:sz w:val="22"/>
          <w:lang w:val="en-US"/>
        </w:rPr>
      </w:pPr>
      <w:r>
        <w:rPr>
          <w:rFonts w:eastAsia="ＭＳ 明朝"/>
          <w:i/>
          <w:sz w:val="22"/>
          <w:lang w:val="en-US"/>
        </w:rPr>
        <w:t xml:space="preserve">For time/frequency resource allocation, the signaling </w:t>
      </w:r>
      <w:proofErr w:type="gramStart"/>
      <w:r>
        <w:rPr>
          <w:rFonts w:eastAsia="ＭＳ 明朝"/>
          <w:i/>
          <w:sz w:val="22"/>
          <w:lang w:val="en-US"/>
        </w:rPr>
        <w:t>details is</w:t>
      </w:r>
      <w:proofErr w:type="gramEnd"/>
      <w:r>
        <w:rPr>
          <w:rFonts w:eastAsia="ＭＳ 明朝"/>
          <w:i/>
          <w:sz w:val="22"/>
          <w:lang w:val="en-US"/>
        </w:rPr>
        <w:t xml:space="preserve"> the same as that of UL transmission with UL grant.</w:t>
      </w:r>
    </w:p>
    <w:p w14:paraId="643C1BDE" w14:textId="77777777" w:rsidR="00F45AF8" w:rsidRDefault="00F45AF8" w:rsidP="00F45AF8">
      <w:pPr>
        <w:pStyle w:val="afd"/>
        <w:numPr>
          <w:ilvl w:val="0"/>
          <w:numId w:val="8"/>
        </w:numPr>
        <w:spacing w:afterLines="50" w:after="120"/>
        <w:ind w:leftChars="0"/>
        <w:jc w:val="both"/>
        <w:rPr>
          <w:rFonts w:eastAsia="ＭＳ 明朝"/>
          <w:i/>
          <w:sz w:val="22"/>
          <w:lang w:val="en-US"/>
        </w:rPr>
      </w:pPr>
      <w:r>
        <w:rPr>
          <w:rFonts w:eastAsia="ＭＳ 明朝" w:hint="eastAsia"/>
          <w:i/>
          <w:sz w:val="22"/>
          <w:lang w:val="en-US"/>
        </w:rPr>
        <w:t>F</w:t>
      </w:r>
      <w:r>
        <w:rPr>
          <w:rFonts w:eastAsia="ＭＳ 明朝"/>
          <w:i/>
          <w:sz w:val="22"/>
          <w:lang w:val="en-US"/>
        </w:rPr>
        <w:t>or Type 1 UL transmission without UL grant, time/frequency resource allocation including frequency-hopping is configured by RRC signaling.</w:t>
      </w:r>
    </w:p>
    <w:p w14:paraId="37F706DB" w14:textId="118C4D83" w:rsidR="00F45AF8" w:rsidRPr="00256A4F" w:rsidRDefault="00F45AF8" w:rsidP="00F45AF8">
      <w:pPr>
        <w:spacing w:afterLines="50" w:after="120"/>
        <w:jc w:val="both"/>
        <w:rPr>
          <w:b/>
          <w:sz w:val="22"/>
          <w:u w:val="single"/>
        </w:rPr>
      </w:pPr>
      <w:r w:rsidRPr="00256A4F">
        <w:rPr>
          <w:b/>
          <w:sz w:val="22"/>
          <w:u w:val="single"/>
        </w:rPr>
        <w:t xml:space="preserve">Proposal </w:t>
      </w:r>
      <w:r>
        <w:rPr>
          <w:b/>
          <w:sz w:val="22"/>
          <w:u w:val="single"/>
        </w:rPr>
        <w:t>2</w:t>
      </w:r>
      <w:r w:rsidRPr="00256A4F">
        <w:rPr>
          <w:b/>
          <w:sz w:val="22"/>
          <w:u w:val="single"/>
        </w:rPr>
        <w:t>:</w:t>
      </w:r>
    </w:p>
    <w:p w14:paraId="1ACEC758" w14:textId="13C678D2" w:rsidR="00F45AF8" w:rsidRPr="00256A4F" w:rsidRDefault="00F45AF8" w:rsidP="00F45AF8">
      <w:pPr>
        <w:pStyle w:val="afd"/>
        <w:numPr>
          <w:ilvl w:val="0"/>
          <w:numId w:val="8"/>
        </w:numPr>
        <w:spacing w:afterLines="50" w:after="120"/>
        <w:ind w:leftChars="0"/>
        <w:jc w:val="both"/>
        <w:rPr>
          <w:rFonts w:eastAsia="ＭＳ 明朝"/>
          <w:i/>
          <w:sz w:val="22"/>
          <w:lang w:val="en-US"/>
        </w:rPr>
      </w:pPr>
      <w:r w:rsidRPr="00256A4F">
        <w:rPr>
          <w:rFonts w:eastAsia="ＭＳ 明朝"/>
          <w:i/>
          <w:sz w:val="22"/>
          <w:lang w:val="en-US"/>
        </w:rPr>
        <w:t xml:space="preserve">P is the periodicity </w:t>
      </w:r>
      <w:r>
        <w:rPr>
          <w:rFonts w:eastAsia="ＭＳ 明朝"/>
          <w:i/>
          <w:sz w:val="22"/>
          <w:lang w:val="en-US"/>
        </w:rPr>
        <w:t>between adjacent two</w:t>
      </w:r>
      <w:r w:rsidRPr="00256A4F">
        <w:rPr>
          <w:rFonts w:eastAsia="ＭＳ 明朝"/>
          <w:i/>
          <w:sz w:val="22"/>
          <w:lang w:val="en-US"/>
        </w:rPr>
        <w:t xml:space="preserve"> bundle</w:t>
      </w:r>
      <w:r>
        <w:rPr>
          <w:rFonts w:eastAsia="ＭＳ 明朝"/>
          <w:i/>
          <w:sz w:val="22"/>
          <w:lang w:val="en-US"/>
        </w:rPr>
        <w:t>s</w:t>
      </w:r>
      <w:r w:rsidRPr="00256A4F">
        <w:rPr>
          <w:rFonts w:eastAsia="ＭＳ 明朝"/>
          <w:i/>
          <w:sz w:val="22"/>
          <w:lang w:val="en-US"/>
        </w:rPr>
        <w:t xml:space="preserve"> </w:t>
      </w:r>
      <w:r>
        <w:rPr>
          <w:rFonts w:eastAsia="ＭＳ 明朝"/>
          <w:i/>
          <w:sz w:val="22"/>
          <w:lang w:val="en-US"/>
        </w:rPr>
        <w:t>of</w:t>
      </w:r>
      <w:r w:rsidRPr="00256A4F">
        <w:rPr>
          <w:rFonts w:eastAsia="ＭＳ 明朝"/>
          <w:i/>
          <w:sz w:val="22"/>
          <w:lang w:val="en-US"/>
        </w:rPr>
        <w:t xml:space="preserve"> the K repetitions.</w:t>
      </w:r>
    </w:p>
    <w:p w14:paraId="09C22EE6" w14:textId="77777777" w:rsidR="00F45AF8" w:rsidRPr="00256A4F" w:rsidRDefault="00F45AF8" w:rsidP="00F45AF8">
      <w:pPr>
        <w:pStyle w:val="afd"/>
        <w:numPr>
          <w:ilvl w:val="1"/>
          <w:numId w:val="8"/>
        </w:numPr>
        <w:spacing w:afterLines="50" w:after="120"/>
        <w:ind w:leftChars="0"/>
        <w:jc w:val="both"/>
        <w:rPr>
          <w:rFonts w:eastAsia="ＭＳ 明朝"/>
          <w:i/>
          <w:sz w:val="22"/>
          <w:lang w:val="en-US"/>
        </w:rPr>
      </w:pPr>
      <w:r w:rsidRPr="00256A4F">
        <w:rPr>
          <w:rFonts w:eastAsia="ＭＳ 明朝"/>
          <w:i/>
          <w:sz w:val="22"/>
          <w:lang w:val="en-US"/>
        </w:rPr>
        <w:t>Whether the K repetitions can be continuous or non-continuous in time domain depends on the table design.</w:t>
      </w:r>
    </w:p>
    <w:p w14:paraId="68638AD0" w14:textId="4015D85F" w:rsidR="00F45AF8" w:rsidRPr="00CB218A" w:rsidRDefault="00F45AF8" w:rsidP="00F45AF8">
      <w:pPr>
        <w:spacing w:afterLines="50" w:after="120"/>
        <w:jc w:val="both"/>
        <w:rPr>
          <w:rFonts w:eastAsia="ＭＳ 明朝"/>
          <w:b/>
          <w:sz w:val="22"/>
          <w:u w:val="single"/>
          <w:lang w:val="en-US"/>
        </w:rPr>
      </w:pPr>
      <w:r>
        <w:rPr>
          <w:rFonts w:eastAsia="ＭＳ 明朝"/>
          <w:b/>
          <w:sz w:val="22"/>
          <w:u w:val="single"/>
          <w:lang w:val="en-US"/>
        </w:rPr>
        <w:t>Proposal 3</w:t>
      </w:r>
      <w:r w:rsidRPr="00CB218A">
        <w:rPr>
          <w:rFonts w:eastAsia="ＭＳ 明朝"/>
          <w:b/>
          <w:sz w:val="22"/>
          <w:u w:val="single"/>
          <w:lang w:val="en-US"/>
        </w:rPr>
        <w:t>:</w:t>
      </w:r>
    </w:p>
    <w:p w14:paraId="4DD13843" w14:textId="77777777" w:rsidR="00F45AF8" w:rsidRPr="00902BF8" w:rsidRDefault="00F45AF8" w:rsidP="00F45AF8">
      <w:pPr>
        <w:pStyle w:val="afd"/>
        <w:numPr>
          <w:ilvl w:val="0"/>
          <w:numId w:val="8"/>
        </w:numPr>
        <w:spacing w:afterLines="50" w:after="120"/>
        <w:ind w:leftChars="0"/>
        <w:jc w:val="both"/>
        <w:rPr>
          <w:rFonts w:eastAsia="ＭＳ 明朝"/>
          <w:i/>
          <w:sz w:val="22"/>
          <w:lang w:val="en-US"/>
        </w:rPr>
      </w:pPr>
      <w:r>
        <w:rPr>
          <w:rFonts w:eastAsia="ＭＳ 明朝"/>
          <w:i/>
          <w:sz w:val="22"/>
          <w:lang w:val="en-US"/>
        </w:rPr>
        <w:t>Mini-slot spans cross slot boundary is not supported in Rel.15.</w:t>
      </w:r>
    </w:p>
    <w:p w14:paraId="4C71D633" w14:textId="211A8450" w:rsidR="00F45AF8" w:rsidRPr="00FC44DF" w:rsidRDefault="00F45AF8" w:rsidP="00F45AF8">
      <w:pPr>
        <w:spacing w:afterLines="50" w:after="120"/>
        <w:jc w:val="both"/>
        <w:rPr>
          <w:rFonts w:eastAsia="ＭＳ 明朝"/>
          <w:b/>
          <w:sz w:val="22"/>
          <w:u w:val="single"/>
          <w:lang w:val="en-US"/>
        </w:rPr>
      </w:pPr>
      <w:r w:rsidRPr="00FC44DF">
        <w:rPr>
          <w:rFonts w:eastAsia="ＭＳ 明朝"/>
          <w:b/>
          <w:sz w:val="22"/>
          <w:u w:val="single"/>
          <w:lang w:val="en-US"/>
        </w:rPr>
        <w:t xml:space="preserve">Proposal </w:t>
      </w:r>
      <w:r>
        <w:rPr>
          <w:rFonts w:eastAsia="ＭＳ 明朝"/>
          <w:b/>
          <w:sz w:val="22"/>
          <w:u w:val="single"/>
          <w:lang w:val="en-US"/>
        </w:rPr>
        <w:t>4</w:t>
      </w:r>
      <w:r w:rsidRPr="00FC44DF">
        <w:rPr>
          <w:rFonts w:eastAsia="ＭＳ 明朝"/>
          <w:b/>
          <w:sz w:val="22"/>
          <w:u w:val="single"/>
          <w:lang w:val="en-US"/>
        </w:rPr>
        <w:t>:</w:t>
      </w:r>
    </w:p>
    <w:p w14:paraId="46334D4D" w14:textId="77777777" w:rsidR="00F45AF8" w:rsidRPr="00FC44DF" w:rsidRDefault="00F45AF8" w:rsidP="00F45AF8">
      <w:pPr>
        <w:pStyle w:val="afd"/>
        <w:numPr>
          <w:ilvl w:val="0"/>
          <w:numId w:val="8"/>
        </w:numPr>
        <w:spacing w:afterLines="50" w:after="120"/>
        <w:ind w:leftChars="0"/>
        <w:jc w:val="both"/>
        <w:rPr>
          <w:rFonts w:eastAsia="ＭＳ 明朝"/>
          <w:i/>
          <w:sz w:val="22"/>
          <w:lang w:val="en-US"/>
        </w:rPr>
      </w:pPr>
      <w:r w:rsidRPr="00FC44DF">
        <w:rPr>
          <w:rFonts w:eastAsia="ＭＳ 明朝"/>
          <w:i/>
          <w:sz w:val="22"/>
          <w:lang w:val="en-US"/>
        </w:rPr>
        <w:t>For grant-based data transmission, where a TB spans multiple mini-slot by repetition, there is only one repetition within each slot.</w:t>
      </w:r>
    </w:p>
    <w:p w14:paraId="39295698" w14:textId="77777777" w:rsidR="00F45AF8" w:rsidRPr="00FC44DF" w:rsidRDefault="00F45AF8" w:rsidP="00F45AF8">
      <w:pPr>
        <w:pStyle w:val="afd"/>
        <w:numPr>
          <w:ilvl w:val="1"/>
          <w:numId w:val="8"/>
        </w:numPr>
        <w:spacing w:afterLines="50" w:after="120"/>
        <w:ind w:leftChars="0"/>
        <w:jc w:val="both"/>
        <w:rPr>
          <w:rFonts w:eastAsia="ＭＳ 明朝"/>
          <w:i/>
          <w:sz w:val="22"/>
          <w:lang w:val="en-US"/>
        </w:rPr>
      </w:pPr>
      <w:r w:rsidRPr="00FC44DF">
        <w:rPr>
          <w:rFonts w:eastAsia="ＭＳ 明朝"/>
          <w:i/>
          <w:sz w:val="22"/>
          <w:lang w:val="en-US"/>
        </w:rPr>
        <w:t>FFS for UL data transmission without UL grant.</w:t>
      </w:r>
    </w:p>
    <w:p w14:paraId="17018808" w14:textId="1152B5B3" w:rsidR="00F45AF8" w:rsidRPr="00397C67" w:rsidRDefault="00F45AF8" w:rsidP="00F45AF8">
      <w:pPr>
        <w:spacing w:afterLines="50" w:after="120"/>
        <w:jc w:val="both"/>
        <w:rPr>
          <w:rFonts w:eastAsia="ＭＳ 明朝"/>
          <w:b/>
          <w:sz w:val="22"/>
          <w:u w:val="single"/>
          <w:lang w:val="en-US"/>
        </w:rPr>
      </w:pPr>
      <w:r w:rsidRPr="00397C67">
        <w:rPr>
          <w:rFonts w:eastAsia="ＭＳ 明朝" w:hint="eastAsia"/>
          <w:b/>
          <w:sz w:val="22"/>
          <w:u w:val="single"/>
          <w:lang w:val="en-US"/>
        </w:rPr>
        <w:t xml:space="preserve">Proposal </w:t>
      </w:r>
      <w:r>
        <w:rPr>
          <w:rFonts w:eastAsia="ＭＳ 明朝"/>
          <w:b/>
          <w:sz w:val="22"/>
          <w:u w:val="single"/>
          <w:lang w:val="en-US"/>
        </w:rPr>
        <w:t>5:</w:t>
      </w:r>
    </w:p>
    <w:p w14:paraId="30CC56C6" w14:textId="77777777" w:rsidR="00F45AF8" w:rsidRDefault="00F45AF8" w:rsidP="00F45AF8">
      <w:pPr>
        <w:pStyle w:val="afd"/>
        <w:numPr>
          <w:ilvl w:val="0"/>
          <w:numId w:val="7"/>
        </w:numPr>
        <w:spacing w:afterLines="50" w:after="120"/>
        <w:ind w:leftChars="0"/>
        <w:jc w:val="both"/>
        <w:rPr>
          <w:rFonts w:eastAsia="ＭＳ 明朝"/>
          <w:i/>
          <w:sz w:val="22"/>
          <w:lang w:val="en-US"/>
        </w:rPr>
      </w:pPr>
      <w:r>
        <w:rPr>
          <w:rFonts w:eastAsia="ＭＳ 明朝"/>
          <w:i/>
          <w:sz w:val="22"/>
          <w:lang w:val="en-US"/>
        </w:rPr>
        <w:t>Allow UE to skip/drop UL transmission(s) within the K repetitions.</w:t>
      </w:r>
    </w:p>
    <w:p w14:paraId="2A29C8CA" w14:textId="77777777" w:rsidR="00F45AF8" w:rsidRPr="004F41F1" w:rsidRDefault="00F45AF8" w:rsidP="00F45AF8">
      <w:pPr>
        <w:pStyle w:val="afd"/>
        <w:numPr>
          <w:ilvl w:val="0"/>
          <w:numId w:val="7"/>
        </w:numPr>
        <w:spacing w:afterLines="50" w:after="120"/>
        <w:ind w:leftChars="0"/>
        <w:jc w:val="both"/>
        <w:rPr>
          <w:rFonts w:eastAsia="ＭＳ 明朝"/>
          <w:i/>
          <w:sz w:val="22"/>
          <w:lang w:val="en-US"/>
        </w:rPr>
      </w:pPr>
      <w:r>
        <w:rPr>
          <w:rFonts w:eastAsia="ＭＳ 明朝"/>
          <w:i/>
          <w:sz w:val="22"/>
          <w:lang w:val="en-US"/>
        </w:rPr>
        <w:t>For skipping/dropping UL transmission(s) within the K repetitions due to ‘unavailable’ slot(s), i</w:t>
      </w:r>
      <w:r w:rsidRPr="004F41F1">
        <w:rPr>
          <w:rFonts w:eastAsia="ＭＳ 明朝"/>
          <w:i/>
          <w:sz w:val="22"/>
          <w:lang w:val="en-US"/>
        </w:rPr>
        <w:t xml:space="preserve">f the </w:t>
      </w:r>
      <w:r>
        <w:rPr>
          <w:rFonts w:eastAsia="ＭＳ 明朝"/>
          <w:i/>
          <w:sz w:val="22"/>
          <w:lang w:val="en-US"/>
        </w:rPr>
        <w:t xml:space="preserve">understanding on the </w:t>
      </w:r>
      <w:r w:rsidRPr="004F41F1">
        <w:rPr>
          <w:rFonts w:eastAsia="ＭＳ 明朝"/>
          <w:i/>
          <w:sz w:val="22"/>
          <w:lang w:val="en-US"/>
        </w:rPr>
        <w:t>unavailable</w:t>
      </w:r>
      <w:r>
        <w:rPr>
          <w:rFonts w:eastAsia="ＭＳ 明朝"/>
          <w:i/>
          <w:sz w:val="22"/>
          <w:lang w:val="en-US"/>
        </w:rPr>
        <w:t xml:space="preserve"> slot(s)</w:t>
      </w:r>
      <w:r w:rsidRPr="004F41F1">
        <w:rPr>
          <w:rFonts w:eastAsia="ＭＳ 明朝"/>
          <w:i/>
          <w:sz w:val="22"/>
          <w:lang w:val="en-US"/>
        </w:rPr>
        <w:t xml:space="preserve"> for repetition is aligned with the </w:t>
      </w:r>
      <w:proofErr w:type="spellStart"/>
      <w:r w:rsidRPr="004F41F1">
        <w:rPr>
          <w:rFonts w:eastAsia="ＭＳ 明朝"/>
          <w:i/>
          <w:sz w:val="22"/>
          <w:lang w:val="en-US"/>
        </w:rPr>
        <w:t>gNB</w:t>
      </w:r>
      <w:proofErr w:type="spellEnd"/>
      <w:r w:rsidRPr="004F41F1">
        <w:rPr>
          <w:rFonts w:eastAsia="ＭＳ 明朝"/>
          <w:i/>
          <w:sz w:val="22"/>
          <w:lang w:val="en-US"/>
        </w:rPr>
        <w:t xml:space="preserve"> and UE, then UE should post</w:t>
      </w:r>
      <w:r>
        <w:rPr>
          <w:rFonts w:eastAsia="ＭＳ 明朝"/>
          <w:i/>
          <w:sz w:val="22"/>
          <w:lang w:val="en-US"/>
        </w:rPr>
        <w:t xml:space="preserve">pone the repetition, otherwise the UE should skip </w:t>
      </w:r>
      <w:r w:rsidRPr="004F41F1">
        <w:rPr>
          <w:rFonts w:eastAsia="ＭＳ 明朝"/>
          <w:i/>
          <w:sz w:val="22"/>
          <w:lang w:val="en-US"/>
        </w:rPr>
        <w:t>the repetition</w:t>
      </w:r>
      <w:r>
        <w:rPr>
          <w:rFonts w:eastAsia="ＭＳ 明朝"/>
          <w:i/>
          <w:sz w:val="22"/>
          <w:lang w:val="en-US"/>
        </w:rPr>
        <w:t>(</w:t>
      </w:r>
      <w:r w:rsidRPr="004F41F1">
        <w:rPr>
          <w:rFonts w:eastAsia="ＭＳ 明朝"/>
          <w:i/>
          <w:sz w:val="22"/>
          <w:lang w:val="en-US"/>
        </w:rPr>
        <w:t>s</w:t>
      </w:r>
      <w:r>
        <w:rPr>
          <w:rFonts w:eastAsia="ＭＳ 明朝"/>
          <w:i/>
          <w:sz w:val="22"/>
          <w:lang w:val="en-US"/>
        </w:rPr>
        <w:t>)</w:t>
      </w:r>
      <w:r w:rsidRPr="004F41F1">
        <w:rPr>
          <w:rFonts w:eastAsia="ＭＳ 明朝"/>
          <w:i/>
          <w:sz w:val="22"/>
          <w:lang w:val="en-US"/>
        </w:rPr>
        <w:t>.</w:t>
      </w:r>
    </w:p>
    <w:p w14:paraId="2EEA1B6A" w14:textId="2D115631" w:rsidR="00F45AF8" w:rsidRPr="00397C67" w:rsidRDefault="00F45AF8" w:rsidP="00F45AF8">
      <w:pPr>
        <w:spacing w:afterLines="50" w:after="120"/>
        <w:jc w:val="both"/>
        <w:rPr>
          <w:rFonts w:eastAsia="ＭＳ 明朝"/>
          <w:b/>
          <w:sz w:val="22"/>
          <w:u w:val="single"/>
          <w:lang w:val="en-US"/>
        </w:rPr>
      </w:pPr>
      <w:r w:rsidRPr="00397C67">
        <w:rPr>
          <w:rFonts w:eastAsia="ＭＳ 明朝" w:hint="eastAsia"/>
          <w:b/>
          <w:sz w:val="22"/>
          <w:u w:val="single"/>
          <w:lang w:val="en-US"/>
        </w:rPr>
        <w:t xml:space="preserve">Proposal </w:t>
      </w:r>
      <w:r>
        <w:rPr>
          <w:rFonts w:eastAsia="ＭＳ 明朝"/>
          <w:b/>
          <w:sz w:val="22"/>
          <w:u w:val="single"/>
          <w:lang w:val="en-US"/>
        </w:rPr>
        <w:t>6:</w:t>
      </w:r>
    </w:p>
    <w:p w14:paraId="662A8068" w14:textId="77777777" w:rsidR="00F45AF8" w:rsidRPr="00FC3D75" w:rsidRDefault="00F45AF8" w:rsidP="00F45AF8">
      <w:pPr>
        <w:pStyle w:val="afd"/>
        <w:numPr>
          <w:ilvl w:val="0"/>
          <w:numId w:val="7"/>
        </w:numPr>
        <w:spacing w:afterLines="50" w:after="120"/>
        <w:ind w:leftChars="0"/>
        <w:jc w:val="both"/>
        <w:rPr>
          <w:rFonts w:eastAsia="Times New Roman"/>
          <w:sz w:val="22"/>
          <w:lang w:val="en-US" w:eastAsia="zh-CN"/>
        </w:rPr>
      </w:pPr>
      <w:r w:rsidRPr="00FC3D75">
        <w:rPr>
          <w:rFonts w:eastAsia="ＭＳ 明朝"/>
          <w:i/>
          <w:sz w:val="22"/>
          <w:lang w:val="en-US"/>
        </w:rPr>
        <w:t>M</w:t>
      </w:r>
      <w:r w:rsidRPr="00FC3D75">
        <w:rPr>
          <w:rFonts w:eastAsia="ＭＳ 明朝" w:hint="eastAsia"/>
          <w:i/>
          <w:sz w:val="22"/>
          <w:lang w:val="en-US"/>
        </w:rPr>
        <w:t xml:space="preserve">ultiple </w:t>
      </w:r>
      <w:r w:rsidRPr="00FC3D75">
        <w:rPr>
          <w:rFonts w:eastAsia="ＭＳ 明朝"/>
          <w:i/>
          <w:sz w:val="22"/>
          <w:lang w:val="en-US"/>
        </w:rPr>
        <w:t xml:space="preserve">resource </w:t>
      </w:r>
      <w:r w:rsidRPr="00FC3D75">
        <w:rPr>
          <w:rFonts w:eastAsia="ＭＳ 明朝" w:hint="eastAsia"/>
          <w:i/>
          <w:sz w:val="22"/>
          <w:lang w:val="en-US"/>
        </w:rPr>
        <w:t>configurations</w:t>
      </w:r>
      <w:r w:rsidRPr="00FC3D75">
        <w:rPr>
          <w:rFonts w:eastAsia="ＭＳ 明朝"/>
          <w:i/>
          <w:sz w:val="22"/>
          <w:lang w:val="en-US"/>
        </w:rPr>
        <w:t xml:space="preserve"> for UL transmission without UL grant per serving cell are not supported.</w:t>
      </w:r>
    </w:p>
    <w:p w14:paraId="078CF9E4" w14:textId="77777777" w:rsidR="00F45AF8" w:rsidRDefault="00F45AF8" w:rsidP="00F45AF8">
      <w:pPr>
        <w:pStyle w:val="afd"/>
        <w:numPr>
          <w:ilvl w:val="1"/>
          <w:numId w:val="7"/>
        </w:numPr>
        <w:spacing w:afterLines="50" w:after="120"/>
        <w:ind w:leftChars="0"/>
        <w:jc w:val="both"/>
        <w:rPr>
          <w:rFonts w:eastAsia="Times New Roman"/>
          <w:sz w:val="22"/>
          <w:lang w:val="en-US" w:eastAsia="zh-CN"/>
        </w:rPr>
      </w:pPr>
      <w:r>
        <w:rPr>
          <w:rFonts w:eastAsia="ＭＳ 明朝"/>
          <w:i/>
          <w:sz w:val="22"/>
          <w:lang w:val="en-US"/>
        </w:rPr>
        <w:t>FFS interaction with BWP configuration.</w:t>
      </w:r>
    </w:p>
    <w:p w14:paraId="2882CD46" w14:textId="0D245831" w:rsidR="00F45AF8" w:rsidRDefault="00F45AF8" w:rsidP="00F45AF8">
      <w:pPr>
        <w:spacing w:afterLines="50" w:after="120"/>
        <w:jc w:val="both"/>
        <w:rPr>
          <w:rFonts w:eastAsia="ＭＳ 明朝"/>
          <w:b/>
          <w:sz w:val="22"/>
          <w:u w:val="single"/>
          <w:lang w:val="en-US"/>
        </w:rPr>
      </w:pPr>
      <w:r w:rsidRPr="00B90051">
        <w:rPr>
          <w:rFonts w:eastAsia="ＭＳ 明朝"/>
          <w:b/>
          <w:sz w:val="22"/>
          <w:u w:val="single"/>
          <w:lang w:val="en-US"/>
        </w:rPr>
        <w:t xml:space="preserve">Proposal </w:t>
      </w:r>
      <w:r>
        <w:rPr>
          <w:rFonts w:eastAsia="ＭＳ 明朝"/>
          <w:b/>
          <w:sz w:val="22"/>
          <w:u w:val="single"/>
          <w:lang w:val="en-US"/>
        </w:rPr>
        <w:t>7</w:t>
      </w:r>
      <w:r w:rsidRPr="00B90051">
        <w:rPr>
          <w:rFonts w:eastAsia="ＭＳ 明朝"/>
          <w:b/>
          <w:sz w:val="22"/>
          <w:u w:val="single"/>
          <w:lang w:val="en-US"/>
        </w:rPr>
        <w:t xml:space="preserve">: </w:t>
      </w:r>
    </w:p>
    <w:p w14:paraId="3D09C421" w14:textId="77777777" w:rsidR="00F45AF8" w:rsidRPr="00B90051" w:rsidRDefault="00F45AF8" w:rsidP="00F45AF8">
      <w:pPr>
        <w:pStyle w:val="afd"/>
        <w:numPr>
          <w:ilvl w:val="0"/>
          <w:numId w:val="7"/>
        </w:numPr>
        <w:spacing w:afterLines="50" w:after="120"/>
        <w:ind w:leftChars="0"/>
        <w:jc w:val="both"/>
        <w:rPr>
          <w:rFonts w:eastAsia="SimSun"/>
          <w:i/>
          <w:sz w:val="22"/>
          <w:lang w:val="en-US" w:eastAsia="zh-CN"/>
        </w:rPr>
      </w:pPr>
      <w:r w:rsidRPr="00B90051">
        <w:rPr>
          <w:rFonts w:eastAsia="SimSun"/>
          <w:i/>
          <w:sz w:val="22"/>
          <w:lang w:val="en-US" w:eastAsia="zh-CN"/>
        </w:rPr>
        <w:t>HARQ ID derivation for UL transmission without UL grant should be the same as in LTE SPS.</w:t>
      </w:r>
    </w:p>
    <w:p w14:paraId="29896444" w14:textId="465800BB" w:rsidR="00F45AF8" w:rsidRPr="00033F1B" w:rsidRDefault="00F45AF8" w:rsidP="00F45AF8">
      <w:pPr>
        <w:spacing w:afterLines="50" w:after="120"/>
        <w:jc w:val="both"/>
        <w:rPr>
          <w:rFonts w:eastAsia="ＭＳ 明朝"/>
          <w:b/>
          <w:sz w:val="22"/>
          <w:u w:val="single"/>
          <w:lang w:val="en-US"/>
        </w:rPr>
      </w:pPr>
      <w:r w:rsidRPr="00033F1B">
        <w:rPr>
          <w:rFonts w:eastAsia="ＭＳ 明朝" w:hint="eastAsia"/>
          <w:b/>
          <w:sz w:val="22"/>
          <w:u w:val="single"/>
          <w:lang w:val="en-US"/>
        </w:rPr>
        <w:t xml:space="preserve">Proposal </w:t>
      </w:r>
      <w:r>
        <w:rPr>
          <w:rFonts w:eastAsia="ＭＳ 明朝"/>
          <w:b/>
          <w:sz w:val="22"/>
          <w:u w:val="single"/>
          <w:lang w:val="en-US"/>
        </w:rPr>
        <w:t>8</w:t>
      </w:r>
      <w:r w:rsidRPr="00033F1B">
        <w:rPr>
          <w:rFonts w:eastAsia="ＭＳ 明朝" w:hint="eastAsia"/>
          <w:b/>
          <w:sz w:val="22"/>
          <w:u w:val="single"/>
          <w:lang w:val="en-US"/>
        </w:rPr>
        <w:t>:</w:t>
      </w:r>
    </w:p>
    <w:p w14:paraId="16D8503C" w14:textId="77777777" w:rsidR="00F45AF8" w:rsidRPr="004F41F1" w:rsidRDefault="00F45AF8" w:rsidP="00F45AF8">
      <w:pPr>
        <w:pStyle w:val="afd"/>
        <w:numPr>
          <w:ilvl w:val="0"/>
          <w:numId w:val="7"/>
        </w:numPr>
        <w:spacing w:afterLines="50" w:after="120"/>
        <w:ind w:leftChars="0"/>
        <w:jc w:val="both"/>
        <w:rPr>
          <w:rFonts w:eastAsia="ＭＳ 明朝"/>
          <w:i/>
          <w:sz w:val="22"/>
          <w:lang w:val="en-US"/>
        </w:rPr>
      </w:pPr>
      <w:r>
        <w:rPr>
          <w:rFonts w:eastAsia="ＭＳ 明朝" w:hint="eastAsia"/>
          <w:i/>
          <w:sz w:val="22"/>
          <w:lang w:val="en-US"/>
        </w:rPr>
        <w:t>U</w:t>
      </w:r>
      <w:r>
        <w:rPr>
          <w:rFonts w:eastAsia="ＭＳ 明朝"/>
          <w:i/>
          <w:sz w:val="22"/>
          <w:lang w:val="en-US"/>
        </w:rPr>
        <w:t xml:space="preserve">nless strong benefit is identified, explicit positive HARQ-ACK feedback from </w:t>
      </w:r>
      <w:proofErr w:type="spellStart"/>
      <w:r>
        <w:rPr>
          <w:rFonts w:eastAsia="ＭＳ 明朝"/>
          <w:i/>
          <w:sz w:val="22"/>
          <w:lang w:val="en-US"/>
        </w:rPr>
        <w:t>gNB</w:t>
      </w:r>
      <w:proofErr w:type="spellEnd"/>
      <w:r>
        <w:rPr>
          <w:rFonts w:eastAsia="ＭＳ 明朝"/>
          <w:i/>
          <w:sz w:val="22"/>
          <w:lang w:val="en-US"/>
        </w:rPr>
        <w:t xml:space="preserve"> to UE is not supported in Rel.15.</w:t>
      </w:r>
    </w:p>
    <w:p w14:paraId="038AC4E0" w14:textId="77777777" w:rsidR="00F45AF8" w:rsidRPr="003D2077" w:rsidRDefault="00F45AF8" w:rsidP="00F45AF8">
      <w:pPr>
        <w:pStyle w:val="afd"/>
        <w:numPr>
          <w:ilvl w:val="1"/>
          <w:numId w:val="7"/>
        </w:numPr>
        <w:spacing w:afterLines="50" w:after="120"/>
        <w:ind w:leftChars="0"/>
        <w:jc w:val="both"/>
        <w:rPr>
          <w:rFonts w:eastAsia="ＭＳ 明朝"/>
          <w:i/>
          <w:sz w:val="22"/>
          <w:lang w:val="en-US"/>
        </w:rPr>
      </w:pPr>
      <w:r w:rsidRPr="003D2077">
        <w:rPr>
          <w:rFonts w:eastAsia="ＭＳ 明朝"/>
          <w:i/>
          <w:sz w:val="22"/>
          <w:lang w:val="en-US"/>
        </w:rPr>
        <w:t>UL grant</w:t>
      </w:r>
      <w:r>
        <w:rPr>
          <w:rFonts w:eastAsia="ＭＳ 明朝"/>
          <w:i/>
          <w:sz w:val="22"/>
          <w:lang w:val="en-US"/>
        </w:rPr>
        <w:t xml:space="preserve"> scheduling the</w:t>
      </w:r>
      <w:r w:rsidRPr="003D2077">
        <w:rPr>
          <w:rFonts w:eastAsia="ＭＳ 明朝"/>
          <w:i/>
          <w:sz w:val="22"/>
          <w:lang w:val="en-US"/>
        </w:rPr>
        <w:t xml:space="preserve"> new TB transmission of the same HARQ process can indicate “ACK” </w:t>
      </w:r>
    </w:p>
    <w:p w14:paraId="7DAF65E4" w14:textId="77777777" w:rsidR="00F45AF8" w:rsidRDefault="00F45AF8" w:rsidP="00F45AF8">
      <w:pPr>
        <w:pStyle w:val="afd"/>
        <w:numPr>
          <w:ilvl w:val="1"/>
          <w:numId w:val="7"/>
        </w:numPr>
        <w:spacing w:afterLines="50" w:after="120"/>
        <w:ind w:leftChars="0"/>
        <w:jc w:val="both"/>
        <w:rPr>
          <w:rFonts w:eastAsia="ＭＳ 明朝"/>
          <w:i/>
          <w:sz w:val="22"/>
          <w:lang w:val="en-US"/>
        </w:rPr>
      </w:pPr>
      <w:r w:rsidRPr="003D2077">
        <w:rPr>
          <w:rFonts w:eastAsia="ＭＳ 明朝"/>
          <w:i/>
          <w:sz w:val="22"/>
          <w:lang w:val="en-US"/>
        </w:rPr>
        <w:t xml:space="preserve">UL grant </w:t>
      </w:r>
      <w:r>
        <w:rPr>
          <w:rFonts w:eastAsia="ＭＳ 明朝"/>
          <w:i/>
          <w:sz w:val="22"/>
          <w:lang w:val="en-US"/>
        </w:rPr>
        <w:t>scheduling</w:t>
      </w:r>
      <w:r w:rsidRPr="003D2077">
        <w:rPr>
          <w:rFonts w:eastAsia="ＭＳ 明朝"/>
          <w:i/>
          <w:sz w:val="22"/>
          <w:lang w:val="en-US"/>
        </w:rPr>
        <w:t xml:space="preserve"> the same TB initially transmitted without grant can indicate “NACK”</w:t>
      </w:r>
    </w:p>
    <w:p w14:paraId="4CE4D596" w14:textId="77777777" w:rsidR="00F45AF8" w:rsidRPr="003D2077" w:rsidRDefault="00F45AF8" w:rsidP="00F45AF8">
      <w:pPr>
        <w:pStyle w:val="afd"/>
        <w:numPr>
          <w:ilvl w:val="2"/>
          <w:numId w:val="7"/>
        </w:numPr>
        <w:spacing w:afterLines="50" w:after="120"/>
        <w:ind w:leftChars="0"/>
        <w:jc w:val="both"/>
        <w:rPr>
          <w:rFonts w:eastAsia="ＭＳ 明朝"/>
          <w:i/>
          <w:sz w:val="22"/>
          <w:lang w:val="en-US"/>
        </w:rPr>
      </w:pPr>
      <w:r>
        <w:rPr>
          <w:rFonts w:eastAsia="SimSun" w:hint="eastAsia"/>
          <w:i/>
          <w:sz w:val="22"/>
          <w:lang w:val="en-US" w:eastAsia="zh-CN"/>
        </w:rPr>
        <w:t xml:space="preserve">Above </w:t>
      </w:r>
      <w:r>
        <w:rPr>
          <w:rFonts w:eastAsia="SimSun"/>
          <w:i/>
          <w:sz w:val="22"/>
          <w:lang w:val="en-US" w:eastAsia="zh-CN"/>
        </w:rPr>
        <w:t xml:space="preserve">UL grant scheduling the new transmission or retransmission can be </w:t>
      </w:r>
      <w:r w:rsidRPr="00D5709E">
        <w:rPr>
          <w:rFonts w:eastAsia="ＭＳ 明朝"/>
          <w:i/>
          <w:sz w:val="22"/>
          <w:lang w:val="en-US"/>
        </w:rPr>
        <w:t>used during and after the K repetition</w:t>
      </w:r>
    </w:p>
    <w:p w14:paraId="01E2BBC7" w14:textId="77777777" w:rsidR="00F45AF8" w:rsidRPr="004F41F1" w:rsidRDefault="00F45AF8" w:rsidP="00F45AF8">
      <w:pPr>
        <w:pStyle w:val="afd"/>
        <w:numPr>
          <w:ilvl w:val="2"/>
          <w:numId w:val="7"/>
        </w:numPr>
        <w:spacing w:afterLines="50" w:after="120"/>
        <w:ind w:leftChars="0"/>
        <w:jc w:val="both"/>
        <w:rPr>
          <w:rFonts w:eastAsia="ＭＳ 明朝"/>
          <w:b/>
          <w:sz w:val="22"/>
          <w:u w:val="single"/>
          <w:lang w:val="en-US"/>
        </w:rPr>
      </w:pPr>
      <w:r>
        <w:rPr>
          <w:rFonts w:eastAsia="ＭＳ 明朝"/>
          <w:i/>
          <w:sz w:val="22"/>
          <w:lang w:val="en-US"/>
        </w:rPr>
        <w:t xml:space="preserve">If no UL grant is received after the K repetitions, when </w:t>
      </w:r>
      <w:proofErr w:type="spellStart"/>
      <w:r w:rsidRPr="00125670">
        <w:rPr>
          <w:rFonts w:eastAsia="SimSun"/>
          <w:i/>
          <w:sz w:val="22"/>
          <w:lang w:val="en-US" w:eastAsia="zh-CN"/>
        </w:rPr>
        <w:t>drx-ULRetransmissionTime</w:t>
      </w:r>
      <w:r w:rsidRPr="003D2077">
        <w:rPr>
          <w:rFonts w:eastAsia="ＭＳ 明朝"/>
          <w:i/>
          <w:sz w:val="22"/>
          <w:lang w:val="en-US"/>
        </w:rPr>
        <w:t>r</w:t>
      </w:r>
      <w:proofErr w:type="spellEnd"/>
      <w:r w:rsidRPr="003D2077">
        <w:rPr>
          <w:rFonts w:eastAsia="ＭＳ 明朝"/>
          <w:i/>
          <w:sz w:val="22"/>
          <w:lang w:val="en-US"/>
        </w:rPr>
        <w:t xml:space="preserve"> expires</w:t>
      </w:r>
      <w:r>
        <w:rPr>
          <w:rFonts w:eastAsia="ＭＳ 明朝"/>
          <w:i/>
          <w:sz w:val="22"/>
          <w:lang w:val="en-US"/>
        </w:rPr>
        <w:t>, UE assumes ACK.</w:t>
      </w:r>
    </w:p>
    <w:p w14:paraId="724A846D" w14:textId="77777777" w:rsidR="00F45AF8" w:rsidRPr="003D2077" w:rsidRDefault="00F45AF8" w:rsidP="00F45AF8">
      <w:pPr>
        <w:pStyle w:val="afd"/>
        <w:numPr>
          <w:ilvl w:val="0"/>
          <w:numId w:val="7"/>
        </w:numPr>
        <w:spacing w:afterLines="50" w:after="120"/>
        <w:ind w:leftChars="0"/>
        <w:jc w:val="both"/>
        <w:rPr>
          <w:rFonts w:eastAsia="ＭＳ 明朝"/>
          <w:b/>
          <w:sz w:val="22"/>
          <w:u w:val="single"/>
          <w:lang w:val="en-US"/>
        </w:rPr>
      </w:pPr>
      <w:r>
        <w:rPr>
          <w:rFonts w:eastAsia="ＭＳ 明朝"/>
          <w:i/>
          <w:sz w:val="22"/>
          <w:lang w:val="en-US"/>
        </w:rPr>
        <w:t xml:space="preserve">If strong benefit is identified, explicit positive HARQ-ACK feedback from </w:t>
      </w:r>
      <w:proofErr w:type="spellStart"/>
      <w:r>
        <w:rPr>
          <w:rFonts w:eastAsia="ＭＳ 明朝"/>
          <w:i/>
          <w:sz w:val="22"/>
          <w:lang w:val="en-US"/>
        </w:rPr>
        <w:t>gNB</w:t>
      </w:r>
      <w:proofErr w:type="spellEnd"/>
      <w:r>
        <w:rPr>
          <w:rFonts w:eastAsia="ＭＳ 明朝"/>
          <w:i/>
          <w:sz w:val="22"/>
          <w:lang w:val="en-US"/>
        </w:rPr>
        <w:t xml:space="preserve"> to UE is realized by a PDCCH.</w:t>
      </w:r>
    </w:p>
    <w:p w14:paraId="2FC74036" w14:textId="3920D0DD" w:rsidR="00F45AF8" w:rsidRPr="00033F1B" w:rsidRDefault="00F45AF8" w:rsidP="00F45AF8">
      <w:pPr>
        <w:spacing w:afterLines="50" w:after="120"/>
        <w:jc w:val="both"/>
        <w:rPr>
          <w:rFonts w:eastAsia="ＭＳ 明朝"/>
          <w:b/>
          <w:sz w:val="22"/>
          <w:u w:val="single"/>
          <w:lang w:val="en-US"/>
        </w:rPr>
      </w:pPr>
      <w:r w:rsidRPr="00033F1B">
        <w:rPr>
          <w:rFonts w:eastAsia="ＭＳ 明朝" w:hint="eastAsia"/>
          <w:b/>
          <w:sz w:val="22"/>
          <w:u w:val="single"/>
          <w:lang w:val="en-US"/>
        </w:rPr>
        <w:t xml:space="preserve">Proposal </w:t>
      </w:r>
      <w:r>
        <w:rPr>
          <w:rFonts w:eastAsia="ＭＳ 明朝"/>
          <w:b/>
          <w:sz w:val="22"/>
          <w:u w:val="single"/>
          <w:lang w:val="en-US"/>
        </w:rPr>
        <w:t>9</w:t>
      </w:r>
      <w:r w:rsidRPr="00033F1B">
        <w:rPr>
          <w:rFonts w:eastAsia="ＭＳ 明朝" w:hint="eastAsia"/>
          <w:b/>
          <w:sz w:val="22"/>
          <w:u w:val="single"/>
          <w:lang w:val="en-US"/>
        </w:rPr>
        <w:t>:</w:t>
      </w:r>
    </w:p>
    <w:p w14:paraId="09F736B4" w14:textId="77777777" w:rsidR="00F45AF8" w:rsidRDefault="00F45AF8" w:rsidP="00F45AF8">
      <w:pPr>
        <w:pStyle w:val="afd"/>
        <w:numPr>
          <w:ilvl w:val="0"/>
          <w:numId w:val="7"/>
        </w:numPr>
        <w:spacing w:afterLines="50" w:after="120"/>
        <w:ind w:leftChars="0"/>
        <w:jc w:val="both"/>
        <w:rPr>
          <w:rFonts w:eastAsia="ＭＳ 明朝"/>
          <w:i/>
          <w:sz w:val="22"/>
          <w:lang w:val="en-US"/>
        </w:rPr>
      </w:pPr>
      <w:r>
        <w:rPr>
          <w:rFonts w:eastAsia="ＭＳ 明朝"/>
          <w:i/>
          <w:sz w:val="22"/>
          <w:lang w:val="en-US"/>
        </w:rPr>
        <w:t xml:space="preserve">The design of L1 </w:t>
      </w:r>
      <w:proofErr w:type="spellStart"/>
      <w:r>
        <w:rPr>
          <w:rFonts w:eastAsia="ＭＳ 明朝"/>
          <w:i/>
          <w:sz w:val="22"/>
          <w:lang w:val="en-US"/>
        </w:rPr>
        <w:t>signalling</w:t>
      </w:r>
      <w:proofErr w:type="spellEnd"/>
      <w:r>
        <w:rPr>
          <w:rFonts w:eastAsia="ＭＳ 明朝"/>
          <w:i/>
          <w:sz w:val="22"/>
          <w:lang w:val="en-US"/>
        </w:rPr>
        <w:t xml:space="preserve"> for (de)activation/modification for NR Type 2 </w:t>
      </w:r>
      <w:r w:rsidRPr="00D67989">
        <w:rPr>
          <w:rFonts w:eastAsia="ＭＳ 明朝"/>
          <w:i/>
          <w:sz w:val="22"/>
          <w:lang w:val="en-US"/>
        </w:rPr>
        <w:t>UL data transmission without grant</w:t>
      </w:r>
      <w:r>
        <w:rPr>
          <w:rFonts w:eastAsia="ＭＳ 明朝"/>
          <w:i/>
          <w:sz w:val="22"/>
          <w:lang w:val="en-US"/>
        </w:rPr>
        <w:t xml:space="preserve"> can take L1 </w:t>
      </w:r>
      <w:proofErr w:type="spellStart"/>
      <w:r>
        <w:rPr>
          <w:rFonts w:eastAsia="ＭＳ 明朝"/>
          <w:i/>
          <w:sz w:val="22"/>
          <w:lang w:val="en-US"/>
        </w:rPr>
        <w:t>signalling</w:t>
      </w:r>
      <w:proofErr w:type="spellEnd"/>
      <w:r>
        <w:rPr>
          <w:rFonts w:eastAsia="ＭＳ 明朝"/>
          <w:i/>
          <w:sz w:val="22"/>
          <w:lang w:val="en-US"/>
        </w:rPr>
        <w:t xml:space="preserve"> used for LTE UL SPS as starting point. </w:t>
      </w:r>
    </w:p>
    <w:p w14:paraId="1A7C7C9D" w14:textId="77777777" w:rsidR="008D5DBF" w:rsidRPr="00965292" w:rsidRDefault="008D5DBF" w:rsidP="008D5DBF">
      <w:pPr>
        <w:spacing w:afterLines="50" w:after="120"/>
        <w:jc w:val="both"/>
        <w:rPr>
          <w:rFonts w:eastAsia="ＭＳ 明朝"/>
          <w:b/>
          <w:sz w:val="22"/>
          <w:u w:val="single"/>
          <w:lang w:val="en-US"/>
        </w:rPr>
      </w:pPr>
      <w:r w:rsidRPr="00965292">
        <w:rPr>
          <w:rFonts w:eastAsia="ＭＳ 明朝" w:hint="eastAsia"/>
          <w:b/>
          <w:sz w:val="22"/>
          <w:u w:val="single"/>
          <w:lang w:val="en-US"/>
        </w:rPr>
        <w:t xml:space="preserve">Proposal </w:t>
      </w:r>
      <w:r>
        <w:rPr>
          <w:rFonts w:eastAsia="ＭＳ 明朝" w:hint="eastAsia"/>
          <w:b/>
          <w:sz w:val="22"/>
          <w:u w:val="single"/>
          <w:lang w:val="en-US"/>
        </w:rPr>
        <w:t>10</w:t>
      </w:r>
      <w:r w:rsidRPr="00965292">
        <w:rPr>
          <w:rFonts w:eastAsia="ＭＳ 明朝" w:hint="eastAsia"/>
          <w:b/>
          <w:sz w:val="22"/>
          <w:u w:val="single"/>
          <w:lang w:val="en-US"/>
        </w:rPr>
        <w:t>:</w:t>
      </w:r>
    </w:p>
    <w:p w14:paraId="34C541F1" w14:textId="77777777" w:rsidR="008D5DBF" w:rsidRPr="002B7427" w:rsidRDefault="008D5DBF" w:rsidP="008D5DBF">
      <w:pPr>
        <w:pStyle w:val="afd"/>
        <w:numPr>
          <w:ilvl w:val="0"/>
          <w:numId w:val="18"/>
        </w:numPr>
        <w:spacing w:afterLines="50" w:after="120"/>
        <w:ind w:leftChars="0"/>
        <w:jc w:val="both"/>
        <w:rPr>
          <w:rFonts w:eastAsia="ＭＳ 明朝"/>
          <w:i/>
          <w:sz w:val="22"/>
          <w:lang w:val="en-US"/>
        </w:rPr>
      </w:pPr>
      <w:r w:rsidRPr="002B7427">
        <w:rPr>
          <w:rFonts w:eastAsia="ＭＳ 明朝"/>
          <w:i/>
          <w:sz w:val="22"/>
          <w:lang w:val="en-US"/>
        </w:rPr>
        <w:t xml:space="preserve">For </w:t>
      </w:r>
      <w:r w:rsidRPr="002B7427">
        <w:rPr>
          <w:rFonts w:eastAsia="ＭＳ 明朝" w:hint="eastAsia"/>
          <w:i/>
          <w:sz w:val="22"/>
          <w:lang w:val="en-US"/>
        </w:rPr>
        <w:t xml:space="preserve">PUSCH with CP-OFDM </w:t>
      </w:r>
      <w:r w:rsidRPr="002B7427">
        <w:rPr>
          <w:rFonts w:eastAsia="ＭＳ 明朝"/>
          <w:i/>
          <w:sz w:val="22"/>
          <w:lang w:val="en-US"/>
        </w:rPr>
        <w:t>waveform applying the intra-slot frequency hopping,</w:t>
      </w:r>
      <w:r>
        <w:rPr>
          <w:rFonts w:eastAsia="ＭＳ 明朝"/>
          <w:i/>
          <w:sz w:val="22"/>
          <w:lang w:val="en-US"/>
        </w:rPr>
        <w:t xml:space="preserve"> d</w:t>
      </w:r>
      <w:r w:rsidRPr="002B7427">
        <w:rPr>
          <w:rFonts w:eastAsia="ＭＳ 明朝"/>
          <w:i/>
          <w:sz w:val="22"/>
          <w:lang w:val="en-US"/>
        </w:rPr>
        <w:t>ata mapping order is the same as that for intra-slot frequency-hopping PUSCH with DFT-s-OFDM waveform.</w:t>
      </w:r>
    </w:p>
    <w:p w14:paraId="0E7F8927" w14:textId="77777777" w:rsidR="008D5DBF" w:rsidRDefault="008D5DBF" w:rsidP="008D5DBF">
      <w:pPr>
        <w:pStyle w:val="afd"/>
        <w:numPr>
          <w:ilvl w:val="0"/>
          <w:numId w:val="18"/>
        </w:numPr>
        <w:spacing w:afterLines="50" w:after="120"/>
        <w:ind w:leftChars="0"/>
        <w:jc w:val="both"/>
        <w:rPr>
          <w:rFonts w:eastAsia="ＭＳ 明朝"/>
          <w:i/>
          <w:sz w:val="22"/>
          <w:lang w:val="en-US"/>
        </w:rPr>
      </w:pPr>
      <w:r w:rsidRPr="00965292">
        <w:rPr>
          <w:rFonts w:eastAsia="ＭＳ 明朝" w:hint="eastAsia"/>
          <w:i/>
          <w:sz w:val="22"/>
          <w:lang w:val="en-US"/>
        </w:rPr>
        <w:t xml:space="preserve">Frequency-hopping for a PUSCH </w:t>
      </w:r>
      <w:r w:rsidRPr="00965292">
        <w:rPr>
          <w:rFonts w:eastAsia="ＭＳ 明朝"/>
          <w:i/>
          <w:sz w:val="22"/>
          <w:lang w:val="en-US"/>
        </w:rPr>
        <w:t>occurs within the active UL BWP for the UE.</w:t>
      </w:r>
    </w:p>
    <w:p w14:paraId="4DBD6566" w14:textId="77777777" w:rsidR="008D5DBF" w:rsidRPr="007258F7" w:rsidRDefault="008D5DBF" w:rsidP="008D5DBF">
      <w:pPr>
        <w:pStyle w:val="afd"/>
        <w:numPr>
          <w:ilvl w:val="0"/>
          <w:numId w:val="18"/>
        </w:numPr>
        <w:spacing w:afterLines="50" w:after="120"/>
        <w:ind w:leftChars="0"/>
        <w:jc w:val="both"/>
        <w:rPr>
          <w:rFonts w:eastAsia="ＭＳ 明朝"/>
          <w:i/>
          <w:sz w:val="22"/>
          <w:lang w:val="en-US"/>
        </w:rPr>
      </w:pPr>
      <w:r>
        <w:rPr>
          <w:rFonts w:eastAsia="ＭＳ 明朝"/>
          <w:i/>
          <w:sz w:val="22"/>
          <w:lang w:val="en-US"/>
        </w:rPr>
        <w:t>Intra-slot f</w:t>
      </w:r>
      <w:r w:rsidRPr="00965292">
        <w:rPr>
          <w:rFonts w:eastAsia="ＭＳ 明朝" w:hint="eastAsia"/>
          <w:i/>
          <w:sz w:val="22"/>
          <w:lang w:val="en-US"/>
        </w:rPr>
        <w:t>requency-hopping</w:t>
      </w:r>
      <w:r>
        <w:rPr>
          <w:rFonts w:eastAsia="ＭＳ 明朝"/>
          <w:i/>
          <w:sz w:val="22"/>
          <w:lang w:val="en-US"/>
        </w:rPr>
        <w:t xml:space="preserve"> boundary in time-domain should be aligned with frequency hopping boundary for long-PUCCH. </w:t>
      </w:r>
    </w:p>
    <w:p w14:paraId="75E7D7C9" w14:textId="77777777" w:rsidR="008D5DBF" w:rsidRPr="00965292" w:rsidRDefault="008D5DBF" w:rsidP="008D5DBF">
      <w:pPr>
        <w:pStyle w:val="afd"/>
        <w:numPr>
          <w:ilvl w:val="0"/>
          <w:numId w:val="18"/>
        </w:numPr>
        <w:spacing w:afterLines="50" w:after="120"/>
        <w:ind w:leftChars="0"/>
        <w:jc w:val="both"/>
        <w:rPr>
          <w:rFonts w:eastAsia="ＭＳ 明朝"/>
          <w:i/>
          <w:sz w:val="22"/>
          <w:lang w:val="en-US"/>
        </w:rPr>
      </w:pPr>
      <w:r w:rsidRPr="00965292">
        <w:rPr>
          <w:rFonts w:eastAsia="ＭＳ 明朝"/>
          <w:i/>
          <w:sz w:val="22"/>
          <w:lang w:val="en-US"/>
        </w:rPr>
        <w:t xml:space="preserve">Frequency-hopping bandwidth </w:t>
      </w:r>
      <w:r>
        <w:rPr>
          <w:rFonts w:eastAsia="ＭＳ 明朝"/>
          <w:i/>
          <w:sz w:val="22"/>
          <w:lang w:val="en-US"/>
        </w:rPr>
        <w:t xml:space="preserve">in frequency domain </w:t>
      </w:r>
      <w:r w:rsidRPr="00965292">
        <w:rPr>
          <w:rFonts w:eastAsia="ＭＳ 明朝"/>
          <w:i/>
          <w:sz w:val="22"/>
          <w:lang w:val="en-US"/>
        </w:rPr>
        <w:t xml:space="preserve">should not depend on the </w:t>
      </w:r>
      <w:r>
        <w:rPr>
          <w:rFonts w:eastAsia="ＭＳ 明朝"/>
          <w:i/>
          <w:sz w:val="22"/>
          <w:lang w:val="en-US"/>
        </w:rPr>
        <w:t xml:space="preserve">bandwidth of the </w:t>
      </w:r>
      <w:r w:rsidRPr="00965292">
        <w:rPr>
          <w:rFonts w:eastAsia="ＭＳ 明朝"/>
          <w:i/>
          <w:sz w:val="22"/>
          <w:lang w:val="en-US"/>
        </w:rPr>
        <w:t>UL BWP and should be configurable flexibly.</w:t>
      </w:r>
    </w:p>
    <w:p w14:paraId="5278509B" w14:textId="77777777" w:rsidR="008D5DBF" w:rsidRPr="00965292" w:rsidRDefault="008D5DBF" w:rsidP="008D5DBF">
      <w:pPr>
        <w:spacing w:afterLines="50" w:after="120"/>
        <w:jc w:val="both"/>
        <w:rPr>
          <w:rFonts w:eastAsia="ＭＳ 明朝"/>
          <w:b/>
          <w:sz w:val="22"/>
          <w:u w:val="single"/>
          <w:lang w:val="en-US"/>
        </w:rPr>
      </w:pPr>
      <w:r w:rsidRPr="00965292">
        <w:rPr>
          <w:rFonts w:eastAsia="ＭＳ 明朝" w:hint="eastAsia"/>
          <w:b/>
          <w:sz w:val="22"/>
          <w:u w:val="single"/>
          <w:lang w:val="en-US"/>
        </w:rPr>
        <w:t xml:space="preserve">Proposal </w:t>
      </w:r>
      <w:r>
        <w:rPr>
          <w:rFonts w:eastAsia="ＭＳ 明朝" w:hint="eastAsia"/>
          <w:b/>
          <w:sz w:val="22"/>
          <w:u w:val="single"/>
          <w:lang w:val="en-US"/>
        </w:rPr>
        <w:t>11</w:t>
      </w:r>
      <w:r w:rsidRPr="00965292">
        <w:rPr>
          <w:rFonts w:eastAsia="ＭＳ 明朝" w:hint="eastAsia"/>
          <w:b/>
          <w:sz w:val="22"/>
          <w:u w:val="single"/>
          <w:lang w:val="en-US"/>
        </w:rPr>
        <w:t>:</w:t>
      </w:r>
    </w:p>
    <w:p w14:paraId="6CB933A8" w14:textId="77777777" w:rsidR="008D5DBF" w:rsidRDefault="008D5DBF" w:rsidP="008D5DBF">
      <w:pPr>
        <w:pStyle w:val="afd"/>
        <w:numPr>
          <w:ilvl w:val="0"/>
          <w:numId w:val="18"/>
        </w:numPr>
        <w:spacing w:afterLines="50" w:after="120"/>
        <w:ind w:leftChars="0"/>
        <w:jc w:val="both"/>
        <w:rPr>
          <w:rFonts w:eastAsia="ＭＳ 明朝"/>
          <w:i/>
          <w:sz w:val="22"/>
          <w:lang w:val="en-US"/>
        </w:rPr>
      </w:pPr>
      <w:r>
        <w:rPr>
          <w:rFonts w:eastAsia="ＭＳ 明朝" w:hint="eastAsia"/>
          <w:i/>
          <w:sz w:val="22"/>
          <w:lang w:val="en-US"/>
        </w:rPr>
        <w:t>For multiple-slot PUSCH transmission,</w:t>
      </w:r>
    </w:p>
    <w:p w14:paraId="17FF9CB5" w14:textId="77777777" w:rsidR="008D5DBF" w:rsidRDefault="008D5DBF" w:rsidP="008D5DBF">
      <w:pPr>
        <w:pStyle w:val="afd"/>
        <w:numPr>
          <w:ilvl w:val="1"/>
          <w:numId w:val="18"/>
        </w:numPr>
        <w:spacing w:afterLines="50" w:after="120"/>
        <w:ind w:leftChars="0"/>
        <w:jc w:val="both"/>
        <w:rPr>
          <w:rFonts w:eastAsia="ＭＳ 明朝"/>
          <w:i/>
          <w:sz w:val="22"/>
          <w:lang w:val="en-US"/>
        </w:rPr>
      </w:pPr>
      <w:r>
        <w:rPr>
          <w:rFonts w:eastAsia="ＭＳ 明朝" w:hint="eastAsia"/>
          <w:i/>
          <w:sz w:val="22"/>
          <w:lang w:val="en-US"/>
        </w:rPr>
        <w:t xml:space="preserve">Intra-slot FH </w:t>
      </w:r>
      <w:r w:rsidRPr="00DB6A12">
        <w:rPr>
          <w:rFonts w:eastAsia="ＭＳ 明朝"/>
          <w:i/>
          <w:sz w:val="22"/>
          <w:lang w:val="en-US"/>
        </w:rPr>
        <w:t>applies in K slots, where K is the number of aggregated slots.</w:t>
      </w:r>
    </w:p>
    <w:p w14:paraId="442B9C27" w14:textId="77777777" w:rsidR="008D5DBF" w:rsidRDefault="008D5DBF" w:rsidP="008D5DBF">
      <w:pPr>
        <w:pStyle w:val="afd"/>
        <w:numPr>
          <w:ilvl w:val="1"/>
          <w:numId w:val="18"/>
        </w:numPr>
        <w:spacing w:afterLines="50" w:after="120"/>
        <w:ind w:leftChars="0"/>
        <w:jc w:val="both"/>
        <w:rPr>
          <w:rFonts w:eastAsia="ＭＳ 明朝"/>
          <w:i/>
          <w:sz w:val="22"/>
          <w:lang w:val="en-US"/>
        </w:rPr>
      </w:pPr>
      <w:r>
        <w:rPr>
          <w:rFonts w:eastAsia="ＭＳ 明朝" w:hint="eastAsia"/>
          <w:i/>
          <w:sz w:val="22"/>
          <w:lang w:val="en-US"/>
        </w:rPr>
        <w:t xml:space="preserve">Inter-slot FH applies in either </w:t>
      </w:r>
      <w:r>
        <w:rPr>
          <w:rFonts w:eastAsia="ＭＳ 明朝"/>
          <w:i/>
          <w:sz w:val="22"/>
          <w:lang w:val="en-US"/>
        </w:rPr>
        <w:t>every</w:t>
      </w:r>
      <w:r>
        <w:rPr>
          <w:rFonts w:eastAsia="ＭＳ 明朝" w:hint="eastAsia"/>
          <w:i/>
          <w:sz w:val="22"/>
          <w:lang w:val="en-US"/>
        </w:rPr>
        <w:t xml:space="preserve"> two slots or every M </w:t>
      </w:r>
      <w:proofErr w:type="gramStart"/>
      <w:r>
        <w:rPr>
          <w:rFonts w:eastAsia="ＭＳ 明朝" w:hint="eastAsia"/>
          <w:i/>
          <w:sz w:val="22"/>
          <w:lang w:val="en-US"/>
        </w:rPr>
        <w:t>slots</w:t>
      </w:r>
      <w:proofErr w:type="gramEnd"/>
      <w:r>
        <w:rPr>
          <w:rFonts w:eastAsia="ＭＳ 明朝" w:hint="eastAsia"/>
          <w:i/>
          <w:sz w:val="22"/>
          <w:lang w:val="en-US"/>
        </w:rPr>
        <w:t>.</w:t>
      </w:r>
    </w:p>
    <w:p w14:paraId="58125A2F" w14:textId="77777777" w:rsidR="008D5DBF" w:rsidRPr="002B7427" w:rsidRDefault="008D5DBF" w:rsidP="008D5DBF">
      <w:pPr>
        <w:pStyle w:val="afd"/>
        <w:numPr>
          <w:ilvl w:val="2"/>
          <w:numId w:val="18"/>
        </w:numPr>
        <w:spacing w:afterLines="50" w:after="120"/>
        <w:ind w:leftChars="0"/>
        <w:jc w:val="both"/>
        <w:rPr>
          <w:rFonts w:eastAsia="ＭＳ 明朝"/>
          <w:i/>
          <w:sz w:val="22"/>
          <w:lang w:val="en-US"/>
        </w:rPr>
      </w:pPr>
      <w:r>
        <w:rPr>
          <w:rFonts w:eastAsia="ＭＳ 明朝" w:hint="eastAsia"/>
          <w:i/>
          <w:sz w:val="22"/>
          <w:lang w:val="en-US"/>
        </w:rPr>
        <w:t>Final decision should take the use-cases into account.</w:t>
      </w:r>
    </w:p>
    <w:p w14:paraId="2EB47FF7" w14:textId="487CA622" w:rsidR="00F45AF8" w:rsidRPr="00B1461C" w:rsidRDefault="00F45AF8" w:rsidP="00B1461C">
      <w:pPr>
        <w:spacing w:afterLines="50" w:after="120"/>
        <w:jc w:val="both"/>
        <w:rPr>
          <w:b/>
          <w:sz w:val="22"/>
          <w:szCs w:val="22"/>
          <w:u w:val="single"/>
        </w:rPr>
      </w:pPr>
      <w:r w:rsidRPr="00B1461C">
        <w:rPr>
          <w:b/>
          <w:sz w:val="22"/>
          <w:szCs w:val="22"/>
          <w:u w:val="single"/>
        </w:rPr>
        <w:t xml:space="preserve">Proposal </w:t>
      </w:r>
      <w:r w:rsidR="008D5DBF">
        <w:rPr>
          <w:rFonts w:hint="eastAsia"/>
          <w:b/>
          <w:sz w:val="22"/>
          <w:szCs w:val="22"/>
          <w:u w:val="single"/>
        </w:rPr>
        <w:t>12</w:t>
      </w:r>
      <w:r w:rsidRPr="00B1461C">
        <w:rPr>
          <w:b/>
          <w:sz w:val="22"/>
          <w:szCs w:val="22"/>
          <w:u w:val="single"/>
        </w:rPr>
        <w:t>:</w:t>
      </w:r>
    </w:p>
    <w:p w14:paraId="5D9E00DE" w14:textId="77777777" w:rsidR="00F45AF8" w:rsidRPr="00B1461C" w:rsidRDefault="00F45AF8" w:rsidP="00B1461C">
      <w:pPr>
        <w:pStyle w:val="afd"/>
        <w:numPr>
          <w:ilvl w:val="0"/>
          <w:numId w:val="7"/>
        </w:numPr>
        <w:spacing w:afterLines="50" w:after="120"/>
        <w:ind w:leftChars="0"/>
        <w:jc w:val="both"/>
        <w:rPr>
          <w:i/>
          <w:sz w:val="22"/>
          <w:szCs w:val="22"/>
        </w:rPr>
      </w:pPr>
      <w:r w:rsidRPr="00B1461C">
        <w:rPr>
          <w:i/>
          <w:sz w:val="22"/>
          <w:szCs w:val="22"/>
        </w:rPr>
        <w:t xml:space="preserve">SP-CSI on PUSCH is activated/deactivated by an UL grant </w:t>
      </w:r>
      <w:proofErr w:type="gramStart"/>
      <w:r w:rsidRPr="00B1461C">
        <w:rPr>
          <w:i/>
          <w:sz w:val="22"/>
          <w:szCs w:val="22"/>
        </w:rPr>
        <w:t>whose</w:t>
      </w:r>
      <w:proofErr w:type="gramEnd"/>
      <w:r w:rsidRPr="00B1461C">
        <w:rPr>
          <w:i/>
          <w:sz w:val="22"/>
          <w:szCs w:val="22"/>
        </w:rPr>
        <w:t xml:space="preserve"> CRC is scrambled by SP-CSI-RNTI.</w:t>
      </w:r>
    </w:p>
    <w:p w14:paraId="11943232" w14:textId="77777777" w:rsidR="00F45AF8" w:rsidRPr="00B1461C" w:rsidRDefault="00F45AF8" w:rsidP="00B1461C">
      <w:pPr>
        <w:pStyle w:val="afd"/>
        <w:numPr>
          <w:ilvl w:val="1"/>
          <w:numId w:val="7"/>
        </w:numPr>
        <w:spacing w:afterLines="50" w:after="120"/>
        <w:ind w:leftChars="0"/>
        <w:jc w:val="both"/>
        <w:rPr>
          <w:i/>
          <w:sz w:val="22"/>
          <w:szCs w:val="22"/>
        </w:rPr>
      </w:pPr>
      <w:r w:rsidRPr="00B1461C">
        <w:rPr>
          <w:i/>
          <w:sz w:val="22"/>
          <w:szCs w:val="22"/>
        </w:rPr>
        <w:t>SP-CSI-RNTI is configured by RRC signalling.</w:t>
      </w:r>
    </w:p>
    <w:p w14:paraId="7D567111" w14:textId="77777777" w:rsidR="00F45AF8" w:rsidRPr="00B1461C" w:rsidRDefault="00F45AF8" w:rsidP="00B1461C">
      <w:pPr>
        <w:pStyle w:val="afd"/>
        <w:numPr>
          <w:ilvl w:val="0"/>
          <w:numId w:val="7"/>
        </w:numPr>
        <w:spacing w:afterLines="50" w:after="120"/>
        <w:ind w:leftChars="0"/>
        <w:jc w:val="both"/>
        <w:rPr>
          <w:i/>
          <w:sz w:val="22"/>
          <w:szCs w:val="22"/>
        </w:rPr>
      </w:pPr>
      <w:proofErr w:type="spellStart"/>
      <w:r w:rsidRPr="00B1461C">
        <w:rPr>
          <w:i/>
          <w:sz w:val="22"/>
          <w:szCs w:val="22"/>
        </w:rPr>
        <w:t>Periodicty</w:t>
      </w:r>
      <w:proofErr w:type="spellEnd"/>
      <w:r w:rsidRPr="00B1461C">
        <w:rPr>
          <w:i/>
          <w:sz w:val="22"/>
          <w:szCs w:val="22"/>
        </w:rPr>
        <w:t xml:space="preserve"> of SP-CSI on PUSCH is configured by UE-specific RRC signalling.</w:t>
      </w:r>
    </w:p>
    <w:p w14:paraId="783C8F42" w14:textId="77777777" w:rsidR="00F45AF8" w:rsidRPr="00B1461C" w:rsidRDefault="00F45AF8" w:rsidP="00B1461C">
      <w:pPr>
        <w:pStyle w:val="afd"/>
        <w:numPr>
          <w:ilvl w:val="0"/>
          <w:numId w:val="7"/>
        </w:numPr>
        <w:spacing w:afterLines="50" w:after="120"/>
        <w:ind w:leftChars="0"/>
        <w:jc w:val="both"/>
        <w:rPr>
          <w:i/>
          <w:sz w:val="22"/>
          <w:szCs w:val="22"/>
        </w:rPr>
      </w:pPr>
      <w:r w:rsidRPr="00B1461C">
        <w:rPr>
          <w:i/>
          <w:sz w:val="22"/>
          <w:szCs w:val="22"/>
        </w:rPr>
        <w:t>Time/frequency resource of the SP-CSI on PUSCH is provided by the UL grant activating the SP-CSI on PUSCH.</w:t>
      </w:r>
    </w:p>
    <w:p w14:paraId="67B489A8" w14:textId="408EE8C5" w:rsidR="008D5DBF" w:rsidRPr="008D5DBF" w:rsidRDefault="008D5DBF" w:rsidP="008D5DBF">
      <w:pPr>
        <w:spacing w:afterLines="50" w:after="120"/>
        <w:jc w:val="both"/>
        <w:rPr>
          <w:b/>
          <w:sz w:val="22"/>
          <w:szCs w:val="22"/>
          <w:u w:val="single"/>
        </w:rPr>
      </w:pPr>
      <w:r w:rsidRPr="008D5DBF">
        <w:rPr>
          <w:b/>
          <w:sz w:val="22"/>
          <w:szCs w:val="22"/>
          <w:u w:val="single"/>
        </w:rPr>
        <w:t xml:space="preserve">Proposal </w:t>
      </w:r>
      <w:r w:rsidRPr="008D5DBF">
        <w:rPr>
          <w:rFonts w:hint="eastAsia"/>
          <w:b/>
          <w:sz w:val="22"/>
          <w:szCs w:val="22"/>
          <w:u w:val="single"/>
        </w:rPr>
        <w:t>1</w:t>
      </w:r>
      <w:r>
        <w:rPr>
          <w:rFonts w:hint="eastAsia"/>
          <w:b/>
          <w:sz w:val="22"/>
          <w:szCs w:val="22"/>
          <w:u w:val="single"/>
        </w:rPr>
        <w:t>3</w:t>
      </w:r>
      <w:r w:rsidRPr="008D5DBF">
        <w:rPr>
          <w:b/>
          <w:sz w:val="22"/>
          <w:szCs w:val="22"/>
          <w:u w:val="single"/>
        </w:rPr>
        <w:t>:</w:t>
      </w:r>
    </w:p>
    <w:p w14:paraId="75997E5F" w14:textId="77777777" w:rsidR="00F45AF8" w:rsidRPr="00B1461C" w:rsidRDefault="00F45AF8" w:rsidP="00B1461C">
      <w:pPr>
        <w:pStyle w:val="afd"/>
        <w:numPr>
          <w:ilvl w:val="0"/>
          <w:numId w:val="7"/>
        </w:numPr>
        <w:spacing w:afterLines="50" w:after="120"/>
        <w:ind w:leftChars="0"/>
        <w:jc w:val="both"/>
        <w:rPr>
          <w:i/>
          <w:sz w:val="22"/>
          <w:szCs w:val="22"/>
        </w:rPr>
      </w:pPr>
      <w:r w:rsidRPr="00B1461C">
        <w:rPr>
          <w:i/>
          <w:sz w:val="22"/>
          <w:szCs w:val="22"/>
        </w:rPr>
        <w:t>Determine whether the UE is allowed to skip SP-CSI on PUSCH.</w:t>
      </w:r>
    </w:p>
    <w:p w14:paraId="1C91EB57" w14:textId="77777777" w:rsidR="00F45AF8" w:rsidRPr="00B1461C" w:rsidRDefault="00F45AF8" w:rsidP="00B1461C">
      <w:pPr>
        <w:pStyle w:val="afd"/>
        <w:numPr>
          <w:ilvl w:val="1"/>
          <w:numId w:val="7"/>
        </w:numPr>
        <w:spacing w:afterLines="50" w:after="120"/>
        <w:ind w:leftChars="0"/>
        <w:jc w:val="both"/>
        <w:rPr>
          <w:i/>
          <w:sz w:val="22"/>
          <w:szCs w:val="22"/>
        </w:rPr>
      </w:pPr>
      <w:r w:rsidRPr="00B1461C">
        <w:rPr>
          <w:i/>
          <w:sz w:val="22"/>
          <w:szCs w:val="22"/>
        </w:rPr>
        <w:t>If no, no acknowledgement for activation signalling is necessary.</w:t>
      </w:r>
    </w:p>
    <w:p w14:paraId="24FE2094" w14:textId="77777777" w:rsidR="00F45AF8" w:rsidRPr="00B1461C" w:rsidRDefault="00F45AF8" w:rsidP="00B1461C">
      <w:pPr>
        <w:pStyle w:val="afd"/>
        <w:numPr>
          <w:ilvl w:val="1"/>
          <w:numId w:val="7"/>
        </w:numPr>
        <w:spacing w:afterLines="50" w:after="120"/>
        <w:ind w:leftChars="0"/>
        <w:jc w:val="both"/>
        <w:rPr>
          <w:i/>
          <w:sz w:val="22"/>
          <w:szCs w:val="22"/>
        </w:rPr>
      </w:pPr>
      <w:r w:rsidRPr="00B1461C">
        <w:rPr>
          <w:i/>
          <w:sz w:val="22"/>
          <w:szCs w:val="22"/>
        </w:rPr>
        <w:t>If yes, acknowledgement for activation signalling should be available by the PUSCH.</w:t>
      </w:r>
    </w:p>
    <w:p w14:paraId="4F947723" w14:textId="77777777" w:rsidR="005B3F52" w:rsidRPr="00F45AF8" w:rsidRDefault="005B3F52" w:rsidP="00C10507">
      <w:pPr>
        <w:spacing w:afterLines="50" w:after="120"/>
        <w:jc w:val="both"/>
        <w:rPr>
          <w:rFonts w:eastAsia="ＭＳ 明朝"/>
          <w:b/>
          <w:sz w:val="22"/>
          <w:u w:val="single"/>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742FA426" w14:textId="16003408" w:rsidR="00E23DF0" w:rsidRDefault="00BA7181" w:rsidP="00E23DF0">
      <w:pPr>
        <w:widowControl w:val="0"/>
        <w:numPr>
          <w:ilvl w:val="0"/>
          <w:numId w:val="4"/>
        </w:numPr>
        <w:spacing w:after="120"/>
        <w:jc w:val="both"/>
        <w:rPr>
          <w:sz w:val="22"/>
          <w:szCs w:val="22"/>
          <w:lang w:val="en-US"/>
        </w:rPr>
      </w:pPr>
      <w:r>
        <w:rPr>
          <w:sz w:val="22"/>
          <w:szCs w:val="22"/>
          <w:lang w:val="en-US"/>
        </w:rPr>
        <w:t>3GPP RAN1#90</w:t>
      </w:r>
      <w:r w:rsidR="005B3F52">
        <w:rPr>
          <w:sz w:val="22"/>
          <w:szCs w:val="22"/>
          <w:lang w:val="en-US"/>
        </w:rPr>
        <w:t>bis</w:t>
      </w:r>
      <w:r w:rsidR="00E23DF0">
        <w:rPr>
          <w:sz w:val="22"/>
          <w:szCs w:val="22"/>
          <w:lang w:val="en-US"/>
        </w:rPr>
        <w:t>, Chairman’s note.</w:t>
      </w:r>
    </w:p>
    <w:p w14:paraId="4814B7EC" w14:textId="4A83F21E" w:rsidR="00E13CCE" w:rsidRDefault="005B3F52" w:rsidP="00E13CCE">
      <w:pPr>
        <w:widowControl w:val="0"/>
        <w:numPr>
          <w:ilvl w:val="0"/>
          <w:numId w:val="4"/>
        </w:numPr>
        <w:spacing w:after="120"/>
        <w:jc w:val="both"/>
        <w:rPr>
          <w:rFonts w:hint="eastAsia"/>
          <w:sz w:val="22"/>
          <w:szCs w:val="22"/>
          <w:lang w:val="en-US"/>
        </w:rPr>
      </w:pPr>
      <w:r>
        <w:rPr>
          <w:sz w:val="22"/>
          <w:szCs w:val="22"/>
          <w:lang w:val="en-US"/>
        </w:rPr>
        <w:t>R1-17</w:t>
      </w:r>
      <w:r w:rsidR="00AF2F31">
        <w:rPr>
          <w:sz w:val="22"/>
          <w:szCs w:val="22"/>
          <w:lang w:val="en-US"/>
        </w:rPr>
        <w:t>20821</w:t>
      </w:r>
      <w:r>
        <w:rPr>
          <w:sz w:val="22"/>
          <w:szCs w:val="22"/>
          <w:lang w:val="en-US"/>
        </w:rPr>
        <w:t>, ‘</w:t>
      </w:r>
      <w:r w:rsidR="00AF2F31">
        <w:rPr>
          <w:sz w:val="22"/>
          <w:szCs w:val="22"/>
          <w:lang w:val="en-US"/>
        </w:rPr>
        <w:t xml:space="preserve">DL/UL </w:t>
      </w:r>
      <w:r>
        <w:rPr>
          <w:sz w:val="22"/>
          <w:szCs w:val="22"/>
          <w:lang w:val="en-US"/>
        </w:rPr>
        <w:t>resource allocation,’ NTT DOCOMO</w:t>
      </w:r>
      <w:r w:rsidR="00AF2F31">
        <w:rPr>
          <w:sz w:val="22"/>
          <w:szCs w:val="22"/>
          <w:lang w:val="en-US"/>
        </w:rPr>
        <w:t>, INC</w:t>
      </w:r>
      <w:r w:rsidR="00E13CCE">
        <w:rPr>
          <w:sz w:val="22"/>
          <w:szCs w:val="22"/>
          <w:lang w:val="en-US"/>
        </w:rPr>
        <w:t>.</w:t>
      </w:r>
    </w:p>
    <w:p w14:paraId="42EC3EEB" w14:textId="77777777" w:rsidR="00B1461C" w:rsidRDefault="00B1461C" w:rsidP="00B1461C">
      <w:pPr>
        <w:widowControl w:val="0"/>
        <w:spacing w:after="120"/>
        <w:jc w:val="both"/>
        <w:rPr>
          <w:rFonts w:hint="eastAsia"/>
          <w:sz w:val="22"/>
          <w:szCs w:val="22"/>
          <w:lang w:val="en-US"/>
        </w:rPr>
      </w:pPr>
    </w:p>
    <w:p w14:paraId="74CC350B" w14:textId="08FAE0DB" w:rsidR="00B1461C" w:rsidRPr="007B3BA0" w:rsidRDefault="00B1461C" w:rsidP="00B1461C">
      <w:pPr>
        <w:pStyle w:val="1"/>
        <w:spacing w:after="120"/>
        <w:jc w:val="both"/>
        <w:rPr>
          <w:b/>
          <w:lang w:val="en-US"/>
        </w:rPr>
      </w:pPr>
      <w:r>
        <w:rPr>
          <w:rFonts w:hint="eastAsia"/>
          <w:b/>
          <w:lang w:val="en-US"/>
        </w:rPr>
        <w:t>Appendix A: Summary of email discussion [90b-NR-</w:t>
      </w:r>
      <w:r>
        <w:rPr>
          <w:rFonts w:hint="eastAsia"/>
          <w:b/>
          <w:lang w:val="en-US"/>
        </w:rPr>
        <w:t>33</w:t>
      </w:r>
      <w:r>
        <w:rPr>
          <w:rFonts w:hint="eastAsia"/>
          <w:b/>
          <w:lang w:val="en-US"/>
        </w:rPr>
        <w:t>]</w:t>
      </w:r>
    </w:p>
    <w:p w14:paraId="591BE938" w14:textId="2B4CEEF3" w:rsidR="00B1461C" w:rsidRPr="009457E0" w:rsidRDefault="00B1461C" w:rsidP="00B1461C">
      <w:pPr>
        <w:widowControl w:val="0"/>
        <w:spacing w:after="120"/>
        <w:jc w:val="both"/>
        <w:rPr>
          <w:sz w:val="22"/>
          <w:szCs w:val="22"/>
          <w:lang w:val="en-US"/>
        </w:rPr>
      </w:pPr>
      <w:r>
        <w:rPr>
          <w:rFonts w:hint="eastAsia"/>
          <w:sz w:val="22"/>
          <w:szCs w:val="22"/>
          <w:lang w:val="en-US"/>
        </w:rPr>
        <w:t xml:space="preserve">This is the summary of email </w:t>
      </w:r>
      <w:r>
        <w:rPr>
          <w:rFonts w:hint="eastAsia"/>
          <w:sz w:val="22"/>
          <w:szCs w:val="22"/>
          <w:lang w:val="en-US"/>
        </w:rPr>
        <w:t xml:space="preserve">discussion </w:t>
      </w:r>
      <w:r>
        <w:rPr>
          <w:rFonts w:hint="eastAsia"/>
          <w:sz w:val="22"/>
          <w:szCs w:val="22"/>
          <w:lang w:val="en-US"/>
        </w:rPr>
        <w:t>on</w:t>
      </w:r>
      <w:r>
        <w:rPr>
          <w:rFonts w:hint="eastAsia"/>
          <w:sz w:val="22"/>
          <w:szCs w:val="22"/>
          <w:lang w:val="en-US"/>
        </w:rPr>
        <w:t xml:space="preserve"> frequency hopping for PUSCH</w:t>
      </w:r>
      <w:r>
        <w:rPr>
          <w:rFonts w:hint="eastAsia"/>
          <w:sz w:val="22"/>
          <w:szCs w:val="22"/>
          <w:lang w:val="en-US"/>
        </w:rPr>
        <w:t xml:space="preserve">. </w:t>
      </w:r>
      <w:r>
        <w:rPr>
          <w:sz w:val="22"/>
          <w:szCs w:val="22"/>
          <w:lang w:val="en-US"/>
        </w:rPr>
        <w:t>T</w:t>
      </w:r>
      <w:r>
        <w:rPr>
          <w:rFonts w:hint="eastAsia"/>
          <w:sz w:val="22"/>
          <w:szCs w:val="22"/>
          <w:lang w:val="en-US"/>
        </w:rPr>
        <w:t>he agreements made based on this email discussion are available in the Chairman</w:t>
      </w:r>
      <w:r>
        <w:rPr>
          <w:sz w:val="22"/>
          <w:szCs w:val="22"/>
          <w:lang w:val="en-US"/>
        </w:rPr>
        <w:t>’</w:t>
      </w:r>
      <w:r>
        <w:rPr>
          <w:rFonts w:hint="eastAsia"/>
          <w:sz w:val="22"/>
          <w:szCs w:val="22"/>
          <w:lang w:val="en-US"/>
        </w:rPr>
        <w:t>s note and hence not included in the attachment.</w:t>
      </w:r>
    </w:p>
    <w:p w14:paraId="529663D8" w14:textId="77777777" w:rsidR="00B1461C" w:rsidRDefault="00B1461C" w:rsidP="00B1461C">
      <w:pPr>
        <w:widowControl w:val="0"/>
        <w:spacing w:after="120"/>
        <w:jc w:val="both"/>
        <w:rPr>
          <w:rFonts w:hint="eastAsia"/>
          <w:sz w:val="22"/>
          <w:szCs w:val="22"/>
          <w:lang w:val="en-US"/>
        </w:rPr>
      </w:pPr>
      <w:r>
        <w:rPr>
          <w:sz w:val="22"/>
          <w:szCs w:val="22"/>
          <w:lang w:val="en-US"/>
        </w:rPr>
        <w:object w:dxaOrig="1534" w:dyaOrig="961" w14:anchorId="2CD7B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5pt;height:48.25pt" o:ole="">
            <v:imagedata r:id="rId16" o:title=""/>
          </v:shape>
          <o:OLEObject Type="Embed" ProgID="Package" ShapeID="_x0000_i1025" DrawAspect="Icon" ObjectID="_1572521106" r:id="rId17"/>
        </w:object>
      </w:r>
    </w:p>
    <w:p w14:paraId="47734981" w14:textId="77777777" w:rsidR="00B1461C" w:rsidRDefault="00B1461C" w:rsidP="00B1461C">
      <w:pPr>
        <w:widowControl w:val="0"/>
        <w:spacing w:after="120"/>
        <w:jc w:val="both"/>
        <w:rPr>
          <w:rFonts w:hint="eastAsia"/>
          <w:sz w:val="22"/>
          <w:szCs w:val="22"/>
          <w:lang w:val="en-US"/>
        </w:rPr>
      </w:pPr>
    </w:p>
    <w:p w14:paraId="5EDA3406" w14:textId="416A63A5" w:rsidR="00B1461C" w:rsidRPr="007B3BA0" w:rsidRDefault="00B1461C" w:rsidP="00B1461C">
      <w:pPr>
        <w:pStyle w:val="1"/>
        <w:spacing w:after="120"/>
        <w:jc w:val="both"/>
        <w:rPr>
          <w:b/>
          <w:lang w:val="en-US"/>
        </w:rPr>
      </w:pPr>
      <w:r>
        <w:rPr>
          <w:rFonts w:hint="eastAsia"/>
          <w:b/>
          <w:lang w:val="en-US"/>
        </w:rPr>
        <w:t xml:space="preserve">Appendix </w:t>
      </w:r>
      <w:r>
        <w:rPr>
          <w:rFonts w:hint="eastAsia"/>
          <w:b/>
          <w:lang w:val="en-US"/>
        </w:rPr>
        <w:t>B</w:t>
      </w:r>
      <w:r>
        <w:rPr>
          <w:rFonts w:hint="eastAsia"/>
          <w:b/>
          <w:lang w:val="en-US"/>
        </w:rPr>
        <w:t>: Summary of email discussion [90b-NR-3</w:t>
      </w:r>
      <w:r>
        <w:rPr>
          <w:rFonts w:hint="eastAsia"/>
          <w:b/>
          <w:lang w:val="en-US"/>
        </w:rPr>
        <w:t>4</w:t>
      </w:r>
      <w:r>
        <w:rPr>
          <w:rFonts w:hint="eastAsia"/>
          <w:b/>
          <w:lang w:val="en-US"/>
        </w:rPr>
        <w:t>]</w:t>
      </w:r>
    </w:p>
    <w:p w14:paraId="740ABB8B" w14:textId="7658CB11" w:rsidR="00B1461C" w:rsidRPr="009457E0" w:rsidRDefault="00B1461C" w:rsidP="00B1461C">
      <w:pPr>
        <w:widowControl w:val="0"/>
        <w:spacing w:after="120"/>
        <w:jc w:val="both"/>
        <w:rPr>
          <w:sz w:val="22"/>
          <w:szCs w:val="22"/>
          <w:lang w:val="en-US"/>
        </w:rPr>
      </w:pPr>
      <w:r>
        <w:rPr>
          <w:rFonts w:hint="eastAsia"/>
          <w:sz w:val="22"/>
          <w:szCs w:val="22"/>
          <w:lang w:val="en-US"/>
        </w:rPr>
        <w:t xml:space="preserve">This is the summary of email discussion on </w:t>
      </w:r>
      <w:r>
        <w:rPr>
          <w:rFonts w:hint="eastAsia"/>
          <w:sz w:val="22"/>
          <w:szCs w:val="22"/>
          <w:lang w:val="en-US"/>
        </w:rPr>
        <w:t>e</w:t>
      </w:r>
      <w:r w:rsidRPr="00B1461C">
        <w:rPr>
          <w:sz w:val="22"/>
          <w:szCs w:val="22"/>
          <w:lang w:val="en-US"/>
        </w:rPr>
        <w:t xml:space="preserve">mail discussion for UL transmission without UL grant for proposals approval and other issues related to RRC </w:t>
      </w:r>
      <w:r>
        <w:rPr>
          <w:sz w:val="22"/>
          <w:szCs w:val="22"/>
          <w:lang w:val="en-US"/>
        </w:rPr>
        <w:t>signaling</w:t>
      </w:r>
      <w:r>
        <w:rPr>
          <w:rFonts w:hint="eastAsia"/>
          <w:sz w:val="22"/>
          <w:szCs w:val="22"/>
          <w:lang w:val="en-US"/>
        </w:rPr>
        <w:t>.</w:t>
      </w:r>
      <w:r>
        <w:rPr>
          <w:rFonts w:hint="eastAsia"/>
          <w:sz w:val="22"/>
          <w:szCs w:val="22"/>
          <w:lang w:val="en-US"/>
        </w:rPr>
        <w:t xml:space="preserve"> </w:t>
      </w:r>
      <w:r>
        <w:rPr>
          <w:sz w:val="22"/>
          <w:szCs w:val="22"/>
          <w:lang w:val="en-US"/>
        </w:rPr>
        <w:t>T</w:t>
      </w:r>
      <w:r>
        <w:rPr>
          <w:rFonts w:hint="eastAsia"/>
          <w:sz w:val="22"/>
          <w:szCs w:val="22"/>
          <w:lang w:val="en-US"/>
        </w:rPr>
        <w:t>he agreements made based on this email discussion are available in the Chairman</w:t>
      </w:r>
      <w:r>
        <w:rPr>
          <w:sz w:val="22"/>
          <w:szCs w:val="22"/>
          <w:lang w:val="en-US"/>
        </w:rPr>
        <w:t>’</w:t>
      </w:r>
      <w:r>
        <w:rPr>
          <w:rFonts w:hint="eastAsia"/>
          <w:sz w:val="22"/>
          <w:szCs w:val="22"/>
          <w:lang w:val="en-US"/>
        </w:rPr>
        <w:t>s note and hence not included in the attachment.</w:t>
      </w:r>
    </w:p>
    <w:p w14:paraId="25DEC898" w14:textId="1FC7D999" w:rsidR="00B1461C" w:rsidRDefault="006772D2" w:rsidP="00B1461C">
      <w:pPr>
        <w:widowControl w:val="0"/>
        <w:spacing w:after="120"/>
        <w:jc w:val="both"/>
        <w:rPr>
          <w:rFonts w:hint="eastAsia"/>
          <w:sz w:val="22"/>
          <w:szCs w:val="22"/>
          <w:lang w:val="en-US"/>
        </w:rPr>
      </w:pPr>
      <w:r>
        <w:rPr>
          <w:sz w:val="22"/>
          <w:szCs w:val="22"/>
          <w:lang w:val="en-US"/>
        </w:rPr>
        <w:object w:dxaOrig="1534" w:dyaOrig="961" w14:anchorId="50F3857E">
          <v:shape id="_x0000_i1030" type="#_x0000_t75" style="width:76.75pt;height:48.25pt" o:ole="">
            <v:imagedata r:id="rId18" o:title=""/>
          </v:shape>
          <o:OLEObject Type="Embed" ProgID="Package" ShapeID="_x0000_i1030" DrawAspect="Icon" ObjectID="_1572521107" r:id="rId19"/>
        </w:object>
      </w:r>
    </w:p>
    <w:p w14:paraId="6B85C182" w14:textId="77777777" w:rsidR="00B1461C" w:rsidRPr="00B1461C" w:rsidRDefault="00B1461C" w:rsidP="00B1461C">
      <w:pPr>
        <w:widowControl w:val="0"/>
        <w:spacing w:after="120"/>
        <w:jc w:val="both"/>
        <w:rPr>
          <w:rFonts w:hint="eastAsia"/>
          <w:sz w:val="22"/>
          <w:szCs w:val="22"/>
          <w:lang w:val="en-US"/>
        </w:rPr>
      </w:pPr>
    </w:p>
    <w:p w14:paraId="4177A416" w14:textId="77777777" w:rsidR="00B1461C" w:rsidRPr="00B1461C" w:rsidRDefault="00B1461C" w:rsidP="00B1461C">
      <w:pPr>
        <w:widowControl w:val="0"/>
        <w:spacing w:after="120"/>
        <w:jc w:val="both"/>
        <w:rPr>
          <w:sz w:val="22"/>
          <w:szCs w:val="22"/>
          <w:lang w:val="en-US"/>
        </w:rPr>
      </w:pPr>
    </w:p>
    <w:sectPr w:rsidR="00B1461C" w:rsidRPr="00B1461C">
      <w:footerReference w:type="default" r:id="rId20"/>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281A309" w15:done="0"/>
  <w15:commentEx w15:paraId="2AED5BD6" w15:done="0"/>
  <w15:commentEx w15:paraId="62E40E71" w15:done="0"/>
  <w15:commentEx w15:paraId="1EFF537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81A309" w16cid:durableId="1DB57D65"/>
  <w16cid:commentId w16cid:paraId="2AED5BD6" w16cid:durableId="1DBA9046"/>
  <w16cid:commentId w16cid:paraId="62E40E71" w16cid:durableId="1DBA8758"/>
  <w16cid:commentId w16cid:paraId="1EFF537B" w16cid:durableId="1DBA875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7D3885" w14:textId="77777777" w:rsidR="005716D5" w:rsidRDefault="005716D5">
      <w:r>
        <w:separator/>
      </w:r>
    </w:p>
  </w:endnote>
  <w:endnote w:type="continuationSeparator" w:id="0">
    <w:p w14:paraId="3FB62BCE" w14:textId="77777777" w:rsidR="005716D5" w:rsidRDefault="005716D5">
      <w:r>
        <w:continuationSeparator/>
      </w:r>
    </w:p>
  </w:endnote>
  <w:endnote w:type="continuationNotice" w:id="1">
    <w:p w14:paraId="120DC347" w14:textId="77777777" w:rsidR="005716D5" w:rsidRDefault="005716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718EFE29" w:rsidR="00D87C93" w:rsidRPr="00000924" w:rsidRDefault="00D87C93">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6772D2">
      <w:rPr>
        <w:rStyle w:val="af3"/>
        <w:rFonts w:eastAsia="ＭＳ ゴシック"/>
        <w:noProof/>
      </w:rPr>
      <w:t>12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6772D2">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606FAE" w14:textId="77777777" w:rsidR="005716D5" w:rsidRDefault="005716D5">
      <w:r>
        <w:separator/>
      </w:r>
    </w:p>
  </w:footnote>
  <w:footnote w:type="continuationSeparator" w:id="0">
    <w:p w14:paraId="75B49CC3" w14:textId="77777777" w:rsidR="005716D5" w:rsidRDefault="005716D5">
      <w:r>
        <w:continuationSeparator/>
      </w:r>
    </w:p>
  </w:footnote>
  <w:footnote w:type="continuationNotice" w:id="1">
    <w:p w14:paraId="61D31FD1" w14:textId="77777777" w:rsidR="005716D5" w:rsidRDefault="005716D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AB60A36"/>
    <w:multiLevelType w:val="multilevel"/>
    <w:tmpl w:val="7152F5D0"/>
    <w:lvl w:ilvl="0">
      <w:start w:val="1"/>
      <w:numFmt w:val="decimal"/>
      <w:lvlText w:val="%1."/>
      <w:lvlJc w:val="left"/>
      <w:pPr>
        <w:ind w:left="425" w:hanging="425"/>
      </w:pPr>
      <w:rPr>
        <w:rFonts w:hint="eastAsia"/>
        <w:b w:val="0"/>
        <w:sz w:val="22"/>
      </w:rPr>
    </w:lvl>
    <w:lvl w:ilvl="1">
      <w:start w:val="1"/>
      <w:numFmt w:val="decimal"/>
      <w:lvlText w:val="%1.%2."/>
      <w:lvlJc w:val="left"/>
      <w:pPr>
        <w:ind w:left="567" w:hanging="567"/>
      </w:pPr>
      <w:rPr>
        <w:rFonts w:hint="eastAsia"/>
        <w:b/>
        <w:sz w:val="28"/>
      </w:rPr>
    </w:lvl>
    <w:lvl w:ilvl="2">
      <w:start w:val="1"/>
      <w:numFmt w:val="decimal"/>
      <w:lvlText w:val="%1.%2.%3."/>
      <w:lvlJc w:val="left"/>
      <w:pPr>
        <w:ind w:left="709" w:hanging="709"/>
      </w:pPr>
      <w:rPr>
        <w:rFonts w:hint="eastAsia"/>
        <w:sz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nsid w:val="0D7C0A35"/>
    <w:multiLevelType w:val="hybridMultilevel"/>
    <w:tmpl w:val="C85055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EFE1D92"/>
    <w:multiLevelType w:val="hybridMultilevel"/>
    <w:tmpl w:val="5BA4F820"/>
    <w:lvl w:ilvl="0" w:tplc="9C5025AC">
      <w:start w:val="1"/>
      <w:numFmt w:val="bullet"/>
      <w:lvlText w:val="•"/>
      <w:lvlJc w:val="left"/>
      <w:pPr>
        <w:tabs>
          <w:tab w:val="num" w:pos="360"/>
        </w:tabs>
        <w:ind w:left="360" w:hanging="360"/>
      </w:pPr>
      <w:rPr>
        <w:rFonts w:ascii="Arial" w:hAnsi="Arial" w:hint="default"/>
      </w:rPr>
    </w:lvl>
    <w:lvl w:ilvl="1" w:tplc="951E053E" w:tentative="1">
      <w:start w:val="1"/>
      <w:numFmt w:val="bullet"/>
      <w:lvlText w:val="•"/>
      <w:lvlJc w:val="left"/>
      <w:pPr>
        <w:tabs>
          <w:tab w:val="num" w:pos="1080"/>
        </w:tabs>
        <w:ind w:left="1080" w:hanging="360"/>
      </w:pPr>
      <w:rPr>
        <w:rFonts w:ascii="Arial" w:hAnsi="Arial" w:hint="default"/>
      </w:rPr>
    </w:lvl>
    <w:lvl w:ilvl="2" w:tplc="82A0C3BC" w:tentative="1">
      <w:start w:val="1"/>
      <w:numFmt w:val="bullet"/>
      <w:lvlText w:val="•"/>
      <w:lvlJc w:val="left"/>
      <w:pPr>
        <w:tabs>
          <w:tab w:val="num" w:pos="1800"/>
        </w:tabs>
        <w:ind w:left="1800" w:hanging="360"/>
      </w:pPr>
      <w:rPr>
        <w:rFonts w:ascii="Arial" w:hAnsi="Arial" w:hint="default"/>
      </w:rPr>
    </w:lvl>
    <w:lvl w:ilvl="3" w:tplc="AEE6236A" w:tentative="1">
      <w:start w:val="1"/>
      <w:numFmt w:val="bullet"/>
      <w:lvlText w:val="•"/>
      <w:lvlJc w:val="left"/>
      <w:pPr>
        <w:tabs>
          <w:tab w:val="num" w:pos="2520"/>
        </w:tabs>
        <w:ind w:left="2520" w:hanging="360"/>
      </w:pPr>
      <w:rPr>
        <w:rFonts w:ascii="Arial" w:hAnsi="Arial" w:hint="default"/>
      </w:rPr>
    </w:lvl>
    <w:lvl w:ilvl="4" w:tplc="192E5506" w:tentative="1">
      <w:start w:val="1"/>
      <w:numFmt w:val="bullet"/>
      <w:lvlText w:val="•"/>
      <w:lvlJc w:val="left"/>
      <w:pPr>
        <w:tabs>
          <w:tab w:val="num" w:pos="3240"/>
        </w:tabs>
        <w:ind w:left="3240" w:hanging="360"/>
      </w:pPr>
      <w:rPr>
        <w:rFonts w:ascii="Arial" w:hAnsi="Arial" w:hint="default"/>
      </w:rPr>
    </w:lvl>
    <w:lvl w:ilvl="5" w:tplc="299CBB0E" w:tentative="1">
      <w:start w:val="1"/>
      <w:numFmt w:val="bullet"/>
      <w:lvlText w:val="•"/>
      <w:lvlJc w:val="left"/>
      <w:pPr>
        <w:tabs>
          <w:tab w:val="num" w:pos="3960"/>
        </w:tabs>
        <w:ind w:left="3960" w:hanging="360"/>
      </w:pPr>
      <w:rPr>
        <w:rFonts w:ascii="Arial" w:hAnsi="Arial" w:hint="default"/>
      </w:rPr>
    </w:lvl>
    <w:lvl w:ilvl="6" w:tplc="95C8990A" w:tentative="1">
      <w:start w:val="1"/>
      <w:numFmt w:val="bullet"/>
      <w:lvlText w:val="•"/>
      <w:lvlJc w:val="left"/>
      <w:pPr>
        <w:tabs>
          <w:tab w:val="num" w:pos="4680"/>
        </w:tabs>
        <w:ind w:left="4680" w:hanging="360"/>
      </w:pPr>
      <w:rPr>
        <w:rFonts w:ascii="Arial" w:hAnsi="Arial" w:hint="default"/>
      </w:rPr>
    </w:lvl>
    <w:lvl w:ilvl="7" w:tplc="9F7C00DC" w:tentative="1">
      <w:start w:val="1"/>
      <w:numFmt w:val="bullet"/>
      <w:lvlText w:val="•"/>
      <w:lvlJc w:val="left"/>
      <w:pPr>
        <w:tabs>
          <w:tab w:val="num" w:pos="5400"/>
        </w:tabs>
        <w:ind w:left="5400" w:hanging="360"/>
      </w:pPr>
      <w:rPr>
        <w:rFonts w:ascii="Arial" w:hAnsi="Arial" w:hint="default"/>
      </w:rPr>
    </w:lvl>
    <w:lvl w:ilvl="8" w:tplc="3C3AF69A" w:tentative="1">
      <w:start w:val="1"/>
      <w:numFmt w:val="bullet"/>
      <w:lvlText w:val="•"/>
      <w:lvlJc w:val="left"/>
      <w:pPr>
        <w:tabs>
          <w:tab w:val="num" w:pos="6120"/>
        </w:tabs>
        <w:ind w:left="6120" w:hanging="360"/>
      </w:pPr>
      <w:rPr>
        <w:rFonts w:ascii="Arial" w:hAnsi="Arial"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1FED6BC7"/>
    <w:multiLevelType w:val="hybridMultilevel"/>
    <w:tmpl w:val="FE48DF20"/>
    <w:lvl w:ilvl="0" w:tplc="AAD42E40">
      <w:start w:val="1"/>
      <w:numFmt w:val="bullet"/>
      <w:lvlText w:val="•"/>
      <w:lvlJc w:val="left"/>
      <w:pPr>
        <w:ind w:left="1140" w:hanging="420"/>
      </w:pPr>
      <w:rPr>
        <w:rFonts w:ascii="Arial" w:hAnsi="Arial"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25BB395F"/>
    <w:multiLevelType w:val="hybridMultilevel"/>
    <w:tmpl w:val="B38816C2"/>
    <w:lvl w:ilvl="0" w:tplc="7F207C7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nsid w:val="38D46B79"/>
    <w:multiLevelType w:val="hybridMultilevel"/>
    <w:tmpl w:val="1FD8F3A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B2D6118"/>
    <w:multiLevelType w:val="hybridMultilevel"/>
    <w:tmpl w:val="45F2B9F0"/>
    <w:lvl w:ilvl="0" w:tplc="E3F82CF2">
      <w:start w:val="1"/>
      <w:numFmt w:val="bullet"/>
      <w:lvlText w:val="•"/>
      <w:lvlJc w:val="left"/>
      <w:pPr>
        <w:tabs>
          <w:tab w:val="num" w:pos="360"/>
        </w:tabs>
        <w:ind w:left="360" w:hanging="360"/>
      </w:pPr>
      <w:rPr>
        <w:rFonts w:ascii="Arial" w:hAnsi="Arial" w:cs="Times New Roman" w:hint="default"/>
      </w:rPr>
    </w:lvl>
    <w:lvl w:ilvl="1" w:tplc="8A28ADBC">
      <w:numFmt w:val="bullet"/>
      <w:lvlText w:val="•"/>
      <w:lvlJc w:val="left"/>
      <w:pPr>
        <w:tabs>
          <w:tab w:val="num" w:pos="1080"/>
        </w:tabs>
        <w:ind w:left="1080" w:hanging="360"/>
      </w:pPr>
      <w:rPr>
        <w:rFonts w:ascii="Arial" w:hAnsi="Arial" w:cs="Times New Roman" w:hint="default"/>
      </w:rPr>
    </w:lvl>
    <w:lvl w:ilvl="2" w:tplc="8AFC8158">
      <w:numFmt w:val="bullet"/>
      <w:lvlText w:val="•"/>
      <w:lvlJc w:val="left"/>
      <w:pPr>
        <w:tabs>
          <w:tab w:val="num" w:pos="1800"/>
        </w:tabs>
        <w:ind w:left="1800" w:hanging="360"/>
      </w:pPr>
      <w:rPr>
        <w:rFonts w:ascii="Arial" w:hAnsi="Arial" w:cs="Times New Roman" w:hint="default"/>
      </w:rPr>
    </w:lvl>
    <w:lvl w:ilvl="3" w:tplc="AB766C2E">
      <w:start w:val="1"/>
      <w:numFmt w:val="bullet"/>
      <w:lvlText w:val="•"/>
      <w:lvlJc w:val="left"/>
      <w:pPr>
        <w:tabs>
          <w:tab w:val="num" w:pos="2520"/>
        </w:tabs>
        <w:ind w:left="2520" w:hanging="360"/>
      </w:pPr>
      <w:rPr>
        <w:rFonts w:ascii="Arial" w:hAnsi="Arial" w:cs="Times New Roman" w:hint="default"/>
      </w:rPr>
    </w:lvl>
    <w:lvl w:ilvl="4" w:tplc="A4FE218A">
      <w:start w:val="1"/>
      <w:numFmt w:val="bullet"/>
      <w:lvlText w:val="•"/>
      <w:lvlJc w:val="left"/>
      <w:pPr>
        <w:tabs>
          <w:tab w:val="num" w:pos="3240"/>
        </w:tabs>
        <w:ind w:left="3240" w:hanging="360"/>
      </w:pPr>
      <w:rPr>
        <w:rFonts w:ascii="Arial" w:hAnsi="Arial" w:cs="Times New Roman" w:hint="default"/>
      </w:rPr>
    </w:lvl>
    <w:lvl w:ilvl="5" w:tplc="F2A2B40E">
      <w:start w:val="1"/>
      <w:numFmt w:val="bullet"/>
      <w:lvlText w:val="•"/>
      <w:lvlJc w:val="left"/>
      <w:pPr>
        <w:tabs>
          <w:tab w:val="num" w:pos="3960"/>
        </w:tabs>
        <w:ind w:left="3960" w:hanging="360"/>
      </w:pPr>
      <w:rPr>
        <w:rFonts w:ascii="Arial" w:hAnsi="Arial" w:cs="Times New Roman" w:hint="default"/>
      </w:rPr>
    </w:lvl>
    <w:lvl w:ilvl="6" w:tplc="06901FEE">
      <w:start w:val="1"/>
      <w:numFmt w:val="bullet"/>
      <w:lvlText w:val="•"/>
      <w:lvlJc w:val="left"/>
      <w:pPr>
        <w:tabs>
          <w:tab w:val="num" w:pos="4680"/>
        </w:tabs>
        <w:ind w:left="4680" w:hanging="360"/>
      </w:pPr>
      <w:rPr>
        <w:rFonts w:ascii="Arial" w:hAnsi="Arial" w:cs="Times New Roman" w:hint="default"/>
      </w:rPr>
    </w:lvl>
    <w:lvl w:ilvl="7" w:tplc="42647614">
      <w:start w:val="1"/>
      <w:numFmt w:val="bullet"/>
      <w:lvlText w:val="•"/>
      <w:lvlJc w:val="left"/>
      <w:pPr>
        <w:tabs>
          <w:tab w:val="num" w:pos="5400"/>
        </w:tabs>
        <w:ind w:left="5400" w:hanging="360"/>
      </w:pPr>
      <w:rPr>
        <w:rFonts w:ascii="Arial" w:hAnsi="Arial" w:cs="Times New Roman" w:hint="default"/>
      </w:rPr>
    </w:lvl>
    <w:lvl w:ilvl="8" w:tplc="3B241E26">
      <w:start w:val="1"/>
      <w:numFmt w:val="bullet"/>
      <w:lvlText w:val="•"/>
      <w:lvlJc w:val="left"/>
      <w:pPr>
        <w:tabs>
          <w:tab w:val="num" w:pos="6120"/>
        </w:tabs>
        <w:ind w:left="6120" w:hanging="360"/>
      </w:pPr>
      <w:rPr>
        <w:rFonts w:ascii="Arial" w:hAnsi="Arial" w:cs="Times New Roman" w:hint="default"/>
      </w:rPr>
    </w:lvl>
  </w:abstractNum>
  <w:abstractNum w:abstractNumId="11">
    <w:nsid w:val="3CC3516C"/>
    <w:multiLevelType w:val="hybridMultilevel"/>
    <w:tmpl w:val="43545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47CC2B8C"/>
    <w:multiLevelType w:val="hybridMultilevel"/>
    <w:tmpl w:val="0AC0CF3E"/>
    <w:lvl w:ilvl="0" w:tplc="AAD42E40">
      <w:start w:val="1"/>
      <w:numFmt w:val="bullet"/>
      <w:lvlText w:val="•"/>
      <w:lvlJc w:val="left"/>
      <w:pPr>
        <w:ind w:left="1140" w:hanging="420"/>
      </w:pPr>
      <w:rPr>
        <w:rFonts w:ascii="Arial" w:hAnsi="Aria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4D074D43"/>
    <w:multiLevelType w:val="hybridMultilevel"/>
    <w:tmpl w:val="7BF85A64"/>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B84246BC" w:tentative="1">
      <w:start w:val="1"/>
      <w:numFmt w:val="bullet"/>
      <w:lvlText w:val="›"/>
      <w:lvlJc w:val="left"/>
      <w:pPr>
        <w:tabs>
          <w:tab w:val="num" w:pos="1800"/>
        </w:tabs>
        <w:ind w:left="1800" w:hanging="360"/>
      </w:pPr>
      <w:rPr>
        <w:rFonts w:ascii="Arial" w:hAnsi="Arial" w:hint="default"/>
      </w:rPr>
    </w:lvl>
    <w:lvl w:ilvl="3" w:tplc="2402C49A" w:tentative="1">
      <w:start w:val="1"/>
      <w:numFmt w:val="bullet"/>
      <w:lvlText w:val="›"/>
      <w:lvlJc w:val="left"/>
      <w:pPr>
        <w:tabs>
          <w:tab w:val="num" w:pos="2520"/>
        </w:tabs>
        <w:ind w:left="2520" w:hanging="360"/>
      </w:pPr>
      <w:rPr>
        <w:rFonts w:ascii="Arial" w:hAnsi="Arial" w:hint="default"/>
      </w:rPr>
    </w:lvl>
    <w:lvl w:ilvl="4" w:tplc="E6166988" w:tentative="1">
      <w:start w:val="1"/>
      <w:numFmt w:val="bullet"/>
      <w:lvlText w:val="›"/>
      <w:lvlJc w:val="left"/>
      <w:pPr>
        <w:tabs>
          <w:tab w:val="num" w:pos="3240"/>
        </w:tabs>
        <w:ind w:left="3240" w:hanging="360"/>
      </w:pPr>
      <w:rPr>
        <w:rFonts w:ascii="Arial" w:hAnsi="Arial" w:hint="default"/>
      </w:rPr>
    </w:lvl>
    <w:lvl w:ilvl="5" w:tplc="EE14228E" w:tentative="1">
      <w:start w:val="1"/>
      <w:numFmt w:val="bullet"/>
      <w:lvlText w:val="›"/>
      <w:lvlJc w:val="left"/>
      <w:pPr>
        <w:tabs>
          <w:tab w:val="num" w:pos="3960"/>
        </w:tabs>
        <w:ind w:left="3960" w:hanging="360"/>
      </w:pPr>
      <w:rPr>
        <w:rFonts w:ascii="Arial" w:hAnsi="Arial" w:hint="default"/>
      </w:rPr>
    </w:lvl>
    <w:lvl w:ilvl="6" w:tplc="EA323F58" w:tentative="1">
      <w:start w:val="1"/>
      <w:numFmt w:val="bullet"/>
      <w:lvlText w:val="›"/>
      <w:lvlJc w:val="left"/>
      <w:pPr>
        <w:tabs>
          <w:tab w:val="num" w:pos="4680"/>
        </w:tabs>
        <w:ind w:left="4680" w:hanging="360"/>
      </w:pPr>
      <w:rPr>
        <w:rFonts w:ascii="Arial" w:hAnsi="Arial" w:hint="default"/>
      </w:rPr>
    </w:lvl>
    <w:lvl w:ilvl="7" w:tplc="A1002212" w:tentative="1">
      <w:start w:val="1"/>
      <w:numFmt w:val="bullet"/>
      <w:lvlText w:val="›"/>
      <w:lvlJc w:val="left"/>
      <w:pPr>
        <w:tabs>
          <w:tab w:val="num" w:pos="5400"/>
        </w:tabs>
        <w:ind w:left="5400" w:hanging="360"/>
      </w:pPr>
      <w:rPr>
        <w:rFonts w:ascii="Arial" w:hAnsi="Arial" w:hint="default"/>
      </w:rPr>
    </w:lvl>
    <w:lvl w:ilvl="8" w:tplc="925C7576" w:tentative="1">
      <w:start w:val="1"/>
      <w:numFmt w:val="bullet"/>
      <w:lvlText w:val="›"/>
      <w:lvlJc w:val="left"/>
      <w:pPr>
        <w:tabs>
          <w:tab w:val="num" w:pos="6120"/>
        </w:tabs>
        <w:ind w:left="6120" w:hanging="360"/>
      </w:pPr>
      <w:rPr>
        <w:rFonts w:ascii="Arial" w:hAnsi="Arial" w:hint="default"/>
      </w:rPr>
    </w:lvl>
  </w:abstractNum>
  <w:abstractNum w:abstractNumId="14">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5A577365"/>
    <w:multiLevelType w:val="hybridMultilevel"/>
    <w:tmpl w:val="3F30662A"/>
    <w:lvl w:ilvl="0" w:tplc="FBE889C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46D01C5"/>
    <w:multiLevelType w:val="hybridMultilevel"/>
    <w:tmpl w:val="09FC6F2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nsid w:val="71CA1712"/>
    <w:multiLevelType w:val="hybridMultilevel"/>
    <w:tmpl w:val="5D6C58FA"/>
    <w:lvl w:ilvl="0" w:tplc="AAD42E40">
      <w:start w:val="1"/>
      <w:numFmt w:val="bullet"/>
      <w:lvlText w:val="•"/>
      <w:lvlJc w:val="left"/>
      <w:pPr>
        <w:ind w:left="1140" w:hanging="420"/>
      </w:pPr>
      <w:rPr>
        <w:rFonts w:ascii="Arial" w:hAnsi="Arial" w:cs="Times New Roman" w:hint="default"/>
      </w:rPr>
    </w:lvl>
    <w:lvl w:ilvl="1" w:tplc="FA4603F4">
      <w:start w:val="3077"/>
      <w:numFmt w:val="bullet"/>
      <w:lvlText w:val="−"/>
      <w:lvlJc w:val="left"/>
      <w:pPr>
        <w:ind w:left="1560" w:hanging="420"/>
      </w:pPr>
      <w:rPr>
        <w:rFonts w:ascii="Calibri" w:hAnsi="Calibri"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8"/>
  </w:num>
  <w:num w:numId="4">
    <w:abstractNumId w:val="5"/>
  </w:num>
  <w:num w:numId="5">
    <w:abstractNumId w:val="19"/>
  </w:num>
  <w:num w:numId="6">
    <w:abstractNumId w:val="14"/>
  </w:num>
  <w:num w:numId="7">
    <w:abstractNumId w:val="3"/>
  </w:num>
  <w:num w:numId="8">
    <w:abstractNumId w:val="11"/>
  </w:num>
  <w:num w:numId="9">
    <w:abstractNumId w:val="6"/>
  </w:num>
  <w:num w:numId="10">
    <w:abstractNumId w:val="18"/>
  </w:num>
  <w:num w:numId="11">
    <w:abstractNumId w:val="12"/>
  </w:num>
  <w:num w:numId="12">
    <w:abstractNumId w:val="13"/>
  </w:num>
  <w:num w:numId="13">
    <w:abstractNumId w:val="2"/>
  </w:num>
  <w:num w:numId="14">
    <w:abstractNumId w:val="16"/>
  </w:num>
  <w:num w:numId="15">
    <w:abstractNumId w:val="7"/>
  </w:num>
  <w:num w:numId="16">
    <w:abstractNumId w:val="15"/>
  </w:num>
  <w:num w:numId="17">
    <w:abstractNumId w:val="1"/>
  </w:num>
  <w:num w:numId="18">
    <w:abstractNumId w:val="9"/>
  </w:num>
  <w:num w:numId="19">
    <w:abstractNumId w:val="10"/>
  </w:num>
  <w:num w:numId="20">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 TAKEDA(2)">
    <w15:presenceInfo w15:providerId="None" w15:userId="Fred TAKEDA(2)"/>
  </w15:person>
  <w15:person w15:author="Fred TAKEDA">
    <w15:presenceInfo w15:providerId="None" w15:userId="Fred TAKEDA"/>
  </w15:person>
  <w15:person w15:author="WANG Lihui">
    <w15:presenceInfo w15:providerId="None" w15:userId="WANG Lihui"/>
  </w15:person>
  <w15:person w15:author=" ">
    <w15:presenceInfo w15:providerId="None" w15:userId=" "/>
  </w15:person>
  <w15:person w15:author="Shohei Yoshioka">
    <w15:presenceInfo w15:providerId="None" w15:userId="Shohei Yoshio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B74"/>
    <w:rsid w:val="00005C60"/>
    <w:rsid w:val="0000600D"/>
    <w:rsid w:val="00006066"/>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297"/>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24D"/>
    <w:rsid w:val="000944E5"/>
    <w:rsid w:val="000945DA"/>
    <w:rsid w:val="00094631"/>
    <w:rsid w:val="00094903"/>
    <w:rsid w:val="0009490A"/>
    <w:rsid w:val="00095181"/>
    <w:rsid w:val="0009523E"/>
    <w:rsid w:val="000956CC"/>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432"/>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393"/>
    <w:rsid w:val="001A5448"/>
    <w:rsid w:val="001A5E21"/>
    <w:rsid w:val="001A606C"/>
    <w:rsid w:val="001A62CC"/>
    <w:rsid w:val="001A65A8"/>
    <w:rsid w:val="001A6C54"/>
    <w:rsid w:val="001B02AB"/>
    <w:rsid w:val="001B06C8"/>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797"/>
    <w:rsid w:val="00310CB5"/>
    <w:rsid w:val="0031179F"/>
    <w:rsid w:val="00311FDA"/>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F91"/>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0E2"/>
    <w:rsid w:val="0038128B"/>
    <w:rsid w:val="00381558"/>
    <w:rsid w:val="003816E2"/>
    <w:rsid w:val="003817DE"/>
    <w:rsid w:val="00381A10"/>
    <w:rsid w:val="00381ABB"/>
    <w:rsid w:val="00381D2F"/>
    <w:rsid w:val="00381F11"/>
    <w:rsid w:val="00382089"/>
    <w:rsid w:val="00383E36"/>
    <w:rsid w:val="0038465F"/>
    <w:rsid w:val="003846AA"/>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0E94"/>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4EFD"/>
    <w:rsid w:val="004B5658"/>
    <w:rsid w:val="004B56BA"/>
    <w:rsid w:val="004B5715"/>
    <w:rsid w:val="004B5C69"/>
    <w:rsid w:val="004B641D"/>
    <w:rsid w:val="004B66EB"/>
    <w:rsid w:val="004B6AF5"/>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B2B"/>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679"/>
    <w:rsid w:val="005748C5"/>
    <w:rsid w:val="00574B0F"/>
    <w:rsid w:val="005755D5"/>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61D8"/>
    <w:rsid w:val="005F6793"/>
    <w:rsid w:val="005F687D"/>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BEF"/>
    <w:rsid w:val="00612172"/>
    <w:rsid w:val="0061226D"/>
    <w:rsid w:val="006125C4"/>
    <w:rsid w:val="00612B58"/>
    <w:rsid w:val="00612D40"/>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B79"/>
    <w:rsid w:val="00781116"/>
    <w:rsid w:val="00781631"/>
    <w:rsid w:val="007816E7"/>
    <w:rsid w:val="00781988"/>
    <w:rsid w:val="00781ADE"/>
    <w:rsid w:val="0078200F"/>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453"/>
    <w:rsid w:val="00793898"/>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B23"/>
    <w:rsid w:val="007E2F31"/>
    <w:rsid w:val="007E3A27"/>
    <w:rsid w:val="007E3A62"/>
    <w:rsid w:val="007E3C06"/>
    <w:rsid w:val="007E3DBB"/>
    <w:rsid w:val="007E498B"/>
    <w:rsid w:val="007E49B5"/>
    <w:rsid w:val="007E4B39"/>
    <w:rsid w:val="007E4D2A"/>
    <w:rsid w:val="007E4EF5"/>
    <w:rsid w:val="007E50C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A77"/>
    <w:rsid w:val="00830CEB"/>
    <w:rsid w:val="008314A1"/>
    <w:rsid w:val="008314C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B96"/>
    <w:rsid w:val="00925D5D"/>
    <w:rsid w:val="00926073"/>
    <w:rsid w:val="0092662C"/>
    <w:rsid w:val="009268FB"/>
    <w:rsid w:val="009269EC"/>
    <w:rsid w:val="00926A9B"/>
    <w:rsid w:val="009273EC"/>
    <w:rsid w:val="009274CF"/>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60A8"/>
    <w:rsid w:val="009560DC"/>
    <w:rsid w:val="00956689"/>
    <w:rsid w:val="00957263"/>
    <w:rsid w:val="00960991"/>
    <w:rsid w:val="00960AC5"/>
    <w:rsid w:val="00960B06"/>
    <w:rsid w:val="00960D7B"/>
    <w:rsid w:val="00960DCC"/>
    <w:rsid w:val="009613D2"/>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C9"/>
    <w:rsid w:val="009F4D33"/>
    <w:rsid w:val="009F4F97"/>
    <w:rsid w:val="009F532C"/>
    <w:rsid w:val="009F5883"/>
    <w:rsid w:val="009F5B7F"/>
    <w:rsid w:val="009F66FC"/>
    <w:rsid w:val="009F6CA4"/>
    <w:rsid w:val="009F73F1"/>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5A7"/>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416"/>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939"/>
    <w:rsid w:val="00B17DE2"/>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11"/>
    <w:rsid w:val="00B532C5"/>
    <w:rsid w:val="00B5358A"/>
    <w:rsid w:val="00B535A2"/>
    <w:rsid w:val="00B538A6"/>
    <w:rsid w:val="00B53BB4"/>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56B"/>
    <w:rsid w:val="00B90A24"/>
    <w:rsid w:val="00B90D77"/>
    <w:rsid w:val="00B91102"/>
    <w:rsid w:val="00B91375"/>
    <w:rsid w:val="00B91594"/>
    <w:rsid w:val="00B92207"/>
    <w:rsid w:val="00B927E9"/>
    <w:rsid w:val="00B930E5"/>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677"/>
    <w:rsid w:val="00BD2B57"/>
    <w:rsid w:val="00BD30D3"/>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EDA"/>
    <w:rsid w:val="00CF5195"/>
    <w:rsid w:val="00CF51C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511B"/>
    <w:rsid w:val="00D0527B"/>
    <w:rsid w:val="00D0531F"/>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77"/>
    <w:rsid w:val="00D560D0"/>
    <w:rsid w:val="00D561F0"/>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7046"/>
    <w:rsid w:val="00D67375"/>
    <w:rsid w:val="00D67480"/>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75E"/>
    <w:rsid w:val="00DD4BA6"/>
    <w:rsid w:val="00DD556D"/>
    <w:rsid w:val="00DD58CE"/>
    <w:rsid w:val="00DD5D84"/>
    <w:rsid w:val="00DD5E1B"/>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B42"/>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C01"/>
    <w:rsid w:val="00E633F3"/>
    <w:rsid w:val="00E63526"/>
    <w:rsid w:val="00E63D4A"/>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958"/>
    <w:rsid w:val="00F40DAA"/>
    <w:rsid w:val="00F41259"/>
    <w:rsid w:val="00F415BA"/>
    <w:rsid w:val="00F41744"/>
    <w:rsid w:val="00F41E57"/>
    <w:rsid w:val="00F42495"/>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026"/>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743E"/>
    <w:rsid w:val="00F97638"/>
    <w:rsid w:val="00F97904"/>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w:basedOn w:val="a1"/>
    <w:link w:val="afe"/>
    <w:uiPriority w:val="34"/>
    <w:qFormat/>
    <w:rsid w:val="00E52C8E"/>
    <w:pPr>
      <w:ind w:leftChars="400" w:left="840"/>
    </w:pPr>
  </w:style>
  <w:style w:type="character" w:customStyle="1" w:styleId="afe">
    <w:name w:val="リスト段落 (文字)"/>
    <w:aliases w:val="- Bullets (文字),목록 단락 (文字)"/>
    <w:link w:val="afd"/>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
    <w:name w:val="Placeholder Text"/>
    <w:basedOn w:val="a2"/>
    <w:uiPriority w:val="99"/>
    <w:semiHidden/>
    <w:rsid w:val="007E2B23"/>
    <w:rPr>
      <w:color w:val="808080"/>
    </w:rPr>
  </w:style>
  <w:style w:type="character" w:styleId="aff0">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w:basedOn w:val="a1"/>
    <w:link w:val="afe"/>
    <w:uiPriority w:val="34"/>
    <w:qFormat/>
    <w:rsid w:val="00E52C8E"/>
    <w:pPr>
      <w:ind w:leftChars="400" w:left="840"/>
    </w:pPr>
  </w:style>
  <w:style w:type="character" w:customStyle="1" w:styleId="afe">
    <w:name w:val="リスト段落 (文字)"/>
    <w:aliases w:val="- Bullets (文字),목록 단락 (文字)"/>
    <w:link w:val="afd"/>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
    <w:name w:val="Placeholder Text"/>
    <w:basedOn w:val="a2"/>
    <w:uiPriority w:val="99"/>
    <w:semiHidden/>
    <w:rsid w:val="007E2B23"/>
    <w:rPr>
      <w:color w:val="808080"/>
    </w:rPr>
  </w:style>
  <w:style w:type="character" w:styleId="aff0">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oleObject" Target="embeddings/oleObject1.bin"/><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7.png"/><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oleObject" Target="embeddings/oleObject2.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2151E-2BC7-42C4-90A9-815F23D5A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4866</Words>
  <Characters>26173</Characters>
  <Application>Microsoft Office Word</Application>
  <DocSecurity>0</DocSecurity>
  <Lines>218</Lines>
  <Paragraphs>61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30978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4</cp:revision>
  <cp:lastPrinted>2016-09-21T11:03:00Z</cp:lastPrinted>
  <dcterms:created xsi:type="dcterms:W3CDTF">2017-11-18T05:33:00Z</dcterms:created>
  <dcterms:modified xsi:type="dcterms:W3CDTF">2017-11-18T05:38:00Z</dcterms:modified>
</cp:coreProperties>
</file>