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2798D" w14:textId="07AC23A0" w:rsidR="00C27A06" w:rsidRPr="0006709D" w:rsidRDefault="00C27A06" w:rsidP="00C27A06">
      <w:pPr>
        <w:tabs>
          <w:tab w:val="right" w:pos="9900"/>
        </w:tabs>
        <w:spacing w:before="0" w:after="0"/>
        <w:rPr>
          <w:rFonts w:ascii="Arial" w:hAnsi="Arial" w:cs="Arial"/>
          <w:b/>
          <w:bCs/>
          <w:sz w:val="24"/>
          <w:szCs w:val="24"/>
        </w:rPr>
      </w:pPr>
      <w:bookmarkStart w:id="0" w:name="_GoBack"/>
      <w:bookmarkEnd w:id="0"/>
      <w:r w:rsidRPr="0006709D">
        <w:rPr>
          <w:rFonts w:ascii="Arial" w:hAnsi="Arial" w:cs="Arial"/>
          <w:b/>
          <w:bCs/>
          <w:sz w:val="24"/>
          <w:szCs w:val="24"/>
        </w:rPr>
        <w:t xml:space="preserve">3GPP TSG RAN WG1 Meeting </w:t>
      </w:r>
      <w:r>
        <w:rPr>
          <w:rFonts w:ascii="Arial" w:hAnsi="Arial" w:cs="Arial"/>
          <w:b/>
          <w:bCs/>
          <w:sz w:val="24"/>
          <w:szCs w:val="24"/>
        </w:rPr>
        <w:t>#</w:t>
      </w:r>
      <w:r w:rsidRPr="0006709D">
        <w:rPr>
          <w:rFonts w:ascii="Arial" w:hAnsi="Arial" w:cs="Arial"/>
          <w:b/>
          <w:bCs/>
          <w:sz w:val="24"/>
          <w:szCs w:val="24"/>
        </w:rPr>
        <w:t>9</w:t>
      </w:r>
      <w:r>
        <w:rPr>
          <w:rFonts w:ascii="Arial" w:hAnsi="Arial" w:cs="Arial"/>
          <w:b/>
          <w:bCs/>
          <w:sz w:val="24"/>
          <w:szCs w:val="24"/>
        </w:rPr>
        <w:t>1</w:t>
      </w:r>
      <w:r w:rsidRPr="0006709D">
        <w:rPr>
          <w:rFonts w:ascii="Arial" w:hAnsi="Arial" w:cs="Arial"/>
          <w:b/>
          <w:bCs/>
          <w:sz w:val="24"/>
          <w:szCs w:val="24"/>
        </w:rPr>
        <w:t xml:space="preserve"> </w:t>
      </w:r>
      <w:r>
        <w:rPr>
          <w:rFonts w:ascii="Arial" w:hAnsi="Arial" w:cs="Arial"/>
          <w:b/>
          <w:bCs/>
          <w:sz w:val="24"/>
          <w:szCs w:val="24"/>
        </w:rPr>
        <w:tab/>
      </w:r>
      <w:r w:rsidRPr="0006709D">
        <w:rPr>
          <w:rFonts w:ascii="Arial" w:hAnsi="Arial" w:cs="Arial"/>
          <w:b/>
          <w:bCs/>
          <w:sz w:val="24"/>
          <w:szCs w:val="24"/>
        </w:rPr>
        <w:t>R1-17</w:t>
      </w:r>
      <w:r w:rsidR="003D0694">
        <w:rPr>
          <w:rFonts w:ascii="Arial" w:hAnsi="Arial" w:cs="Arial"/>
          <w:b/>
          <w:bCs/>
          <w:sz w:val="24"/>
          <w:szCs w:val="24"/>
        </w:rPr>
        <w:t>2066</w:t>
      </w:r>
      <w:r w:rsidR="00F44252">
        <w:rPr>
          <w:rFonts w:ascii="Arial" w:hAnsi="Arial" w:cs="Arial"/>
          <w:b/>
          <w:bCs/>
          <w:sz w:val="24"/>
          <w:szCs w:val="24"/>
        </w:rPr>
        <w:t>5</w:t>
      </w:r>
    </w:p>
    <w:p w14:paraId="30ADF6A8" w14:textId="77777777" w:rsidR="00C27A06" w:rsidRPr="0006709D" w:rsidRDefault="00C27A06" w:rsidP="00C27A06">
      <w:pPr>
        <w:spacing w:before="0" w:after="0"/>
        <w:rPr>
          <w:rFonts w:ascii="Arial" w:hAnsi="Arial" w:cs="Arial"/>
          <w:b/>
          <w:bCs/>
          <w:sz w:val="24"/>
          <w:szCs w:val="24"/>
        </w:rPr>
      </w:pPr>
      <w:r>
        <w:rPr>
          <w:rFonts w:ascii="Arial" w:hAnsi="Arial" w:cs="Arial"/>
          <w:b/>
          <w:bCs/>
          <w:sz w:val="24"/>
          <w:szCs w:val="24"/>
        </w:rPr>
        <w:t>November 27</w:t>
      </w:r>
      <w:r w:rsidRPr="0006709D">
        <w:rPr>
          <w:rFonts w:ascii="Arial" w:hAnsi="Arial" w:cs="Arial"/>
          <w:b/>
          <w:bCs/>
          <w:sz w:val="24"/>
          <w:szCs w:val="24"/>
          <w:vertAlign w:val="superscript"/>
        </w:rPr>
        <w:t>th</w:t>
      </w:r>
      <w:r>
        <w:rPr>
          <w:rFonts w:ascii="Arial" w:hAnsi="Arial" w:cs="Arial"/>
          <w:b/>
          <w:bCs/>
          <w:sz w:val="24"/>
          <w:szCs w:val="24"/>
        </w:rPr>
        <w:t xml:space="preserve"> – December 1</w:t>
      </w:r>
      <w:r w:rsidRPr="00884CA5">
        <w:rPr>
          <w:rFonts w:ascii="Arial" w:hAnsi="Arial" w:cs="Arial"/>
          <w:b/>
          <w:bCs/>
          <w:sz w:val="24"/>
          <w:szCs w:val="24"/>
          <w:vertAlign w:val="superscript"/>
        </w:rPr>
        <w:t>st</w:t>
      </w:r>
      <w:r w:rsidRPr="0006709D">
        <w:rPr>
          <w:rFonts w:ascii="Arial" w:hAnsi="Arial" w:cs="Arial"/>
          <w:b/>
          <w:bCs/>
          <w:sz w:val="24"/>
          <w:szCs w:val="24"/>
        </w:rPr>
        <w:t>, 2017</w:t>
      </w:r>
    </w:p>
    <w:p w14:paraId="1CDC5C1B" w14:textId="77777777" w:rsidR="00C27A06" w:rsidRPr="0006709D" w:rsidRDefault="00C27A06" w:rsidP="00C27A06">
      <w:pPr>
        <w:spacing w:before="0" w:after="0"/>
        <w:rPr>
          <w:rFonts w:ascii="Arial" w:hAnsi="Arial" w:cs="Arial"/>
          <w:b/>
          <w:bCs/>
          <w:sz w:val="24"/>
          <w:szCs w:val="24"/>
        </w:rPr>
      </w:pPr>
      <w:r>
        <w:rPr>
          <w:rFonts w:ascii="Arial" w:hAnsi="Arial" w:cs="Arial"/>
          <w:b/>
          <w:bCs/>
          <w:sz w:val="24"/>
          <w:szCs w:val="24"/>
        </w:rPr>
        <w:t>Reno, Nevada, USA</w:t>
      </w:r>
    </w:p>
    <w:p w14:paraId="4CC63FD0" w14:textId="77777777" w:rsidR="00C27A06" w:rsidRPr="000A64D8" w:rsidRDefault="00C27A06" w:rsidP="00C27A06">
      <w:pPr>
        <w:pStyle w:val="Footer"/>
        <w:jc w:val="both"/>
        <w:rPr>
          <w:noProof w:val="0"/>
        </w:rPr>
      </w:pPr>
    </w:p>
    <w:p w14:paraId="3B70252E" w14:textId="202F8227" w:rsidR="00AD6E06" w:rsidRDefault="00AD6E06" w:rsidP="00C515B4">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F875D7">
        <w:rPr>
          <w:rFonts w:ascii="Arial" w:hAnsi="Arial"/>
          <w:sz w:val="24"/>
        </w:rPr>
        <w:t>7</w:t>
      </w:r>
      <w:r w:rsidR="00641702">
        <w:rPr>
          <w:rFonts w:ascii="Arial" w:hAnsi="Arial"/>
          <w:sz w:val="24"/>
        </w:rPr>
        <w:t>.</w:t>
      </w:r>
      <w:r w:rsidR="00FB65AE">
        <w:rPr>
          <w:rFonts w:ascii="Arial" w:hAnsi="Arial"/>
          <w:sz w:val="24"/>
        </w:rPr>
        <w:t>2.</w:t>
      </w:r>
      <w:r w:rsidR="002762E8">
        <w:rPr>
          <w:rFonts w:ascii="Arial" w:hAnsi="Arial"/>
          <w:sz w:val="24"/>
        </w:rPr>
        <w:t>2</w:t>
      </w:r>
      <w:r w:rsidR="00641702">
        <w:rPr>
          <w:rFonts w:ascii="Arial" w:hAnsi="Arial"/>
          <w:sz w:val="24"/>
        </w:rPr>
        <w:t>.</w:t>
      </w:r>
      <w:r w:rsidR="00B45652">
        <w:rPr>
          <w:rFonts w:ascii="Arial" w:hAnsi="Arial"/>
          <w:sz w:val="24"/>
        </w:rPr>
        <w:t>6</w:t>
      </w:r>
      <w:r w:rsidR="00996848">
        <w:rPr>
          <w:rFonts w:ascii="Arial" w:hAnsi="Arial"/>
          <w:b/>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123A3E">
        <w:rPr>
          <w:rFonts w:ascii="Arial" w:hAnsi="Arial"/>
          <w:sz w:val="24"/>
        </w:rPr>
        <w:tab/>
      </w:r>
      <w:r w:rsidR="00996848">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27A06" w:rsidRPr="00C27A06">
        <w:rPr>
          <w:rFonts w:ascii="Arial" w:hAnsi="Arial"/>
          <w:sz w:val="24"/>
        </w:rPr>
        <w:t>Remaining Details on CSI Framework</w:t>
      </w:r>
      <w:r w:rsidR="00123A3E">
        <w:rPr>
          <w:rFonts w:ascii="Arial" w:hAnsi="Arial"/>
          <w:sz w:val="24"/>
        </w:rPr>
        <w:tab/>
      </w:r>
      <w:r w:rsidR="00996848">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766F9">
      <w:pPr>
        <w:pStyle w:val="Heading1"/>
        <w:jc w:val="both"/>
      </w:pPr>
      <w:r w:rsidRPr="00183CB7">
        <w:t>Introduction</w:t>
      </w:r>
    </w:p>
    <w:p w14:paraId="71028457" w14:textId="14FC18D2" w:rsidR="00B31E07" w:rsidRPr="00B31E07" w:rsidRDefault="00676B68" w:rsidP="008F386C">
      <w:pPr>
        <w:rPr>
          <w:szCs w:val="22"/>
        </w:rPr>
      </w:pPr>
      <w:r>
        <w:rPr>
          <w:szCs w:val="22"/>
        </w:rPr>
        <w:t xml:space="preserve">Since </w:t>
      </w:r>
      <w:r w:rsidR="00E803CC" w:rsidRPr="0034718C">
        <w:rPr>
          <w:szCs w:val="22"/>
        </w:rPr>
        <w:t>RAN</w:t>
      </w:r>
      <w:r w:rsidR="00E803CC">
        <w:rPr>
          <w:szCs w:val="22"/>
        </w:rPr>
        <w:t>1</w:t>
      </w:r>
      <w:r w:rsidR="00116440">
        <w:rPr>
          <w:szCs w:val="22"/>
        </w:rPr>
        <w:t xml:space="preserve"> </w:t>
      </w:r>
      <w:r w:rsidR="00F875D7">
        <w:rPr>
          <w:szCs w:val="22"/>
        </w:rPr>
        <w:t xml:space="preserve">NR Ad-Hoc </w:t>
      </w:r>
      <w:r w:rsidR="009472D0">
        <w:rPr>
          <w:szCs w:val="22"/>
        </w:rPr>
        <w:t>#</w:t>
      </w:r>
      <w:r>
        <w:rPr>
          <w:szCs w:val="22"/>
        </w:rPr>
        <w:t xml:space="preserve">1, </w:t>
      </w:r>
      <w:r w:rsidR="008137C6">
        <w:rPr>
          <w:szCs w:val="22"/>
        </w:rPr>
        <w:t xml:space="preserve">several </w:t>
      </w:r>
      <w:r w:rsidR="00E803CC">
        <w:rPr>
          <w:szCs w:val="22"/>
        </w:rPr>
        <w:t>WF</w:t>
      </w:r>
      <w:r w:rsidR="008137C6">
        <w:rPr>
          <w:szCs w:val="22"/>
        </w:rPr>
        <w:t xml:space="preserve">s </w:t>
      </w:r>
      <w:r w:rsidR="00E803CC">
        <w:rPr>
          <w:szCs w:val="22"/>
        </w:rPr>
        <w:t>on CSI</w:t>
      </w:r>
      <w:r w:rsidR="00116440">
        <w:rPr>
          <w:szCs w:val="22"/>
        </w:rPr>
        <w:t xml:space="preserve"> acquisition</w:t>
      </w:r>
      <w:r w:rsidR="00E803CC">
        <w:rPr>
          <w:szCs w:val="22"/>
        </w:rPr>
        <w:t xml:space="preserve"> </w:t>
      </w:r>
      <w:r w:rsidR="00116440">
        <w:rPr>
          <w:szCs w:val="22"/>
        </w:rPr>
        <w:t xml:space="preserve">were </w:t>
      </w:r>
      <w:r w:rsidR="00E803CC">
        <w:rPr>
          <w:szCs w:val="22"/>
        </w:rPr>
        <w:t xml:space="preserve">discussed.  </w:t>
      </w:r>
      <w:r>
        <w:rPr>
          <w:szCs w:val="22"/>
        </w:rPr>
        <w:t>Some remaining open issues include</w:t>
      </w:r>
      <w:r w:rsidR="00FC0661">
        <w:rPr>
          <w:szCs w:val="22"/>
        </w:rPr>
        <w:t xml:space="preserve"> </w:t>
      </w:r>
      <w:r w:rsidR="00FC0661">
        <w:rPr>
          <w:szCs w:val="22"/>
        </w:rPr>
        <w:fldChar w:fldCharType="begin"/>
      </w:r>
      <w:r w:rsidR="00FC0661">
        <w:rPr>
          <w:szCs w:val="22"/>
        </w:rPr>
        <w:instrText xml:space="preserve"> REF _Ref462649278 \r \h </w:instrText>
      </w:r>
      <w:r w:rsidR="00FC0661">
        <w:rPr>
          <w:szCs w:val="22"/>
        </w:rPr>
      </w:r>
      <w:r w:rsidR="00FC0661">
        <w:rPr>
          <w:szCs w:val="22"/>
        </w:rPr>
        <w:fldChar w:fldCharType="separate"/>
      </w:r>
      <w:r w:rsidR="00480C72">
        <w:rPr>
          <w:szCs w:val="22"/>
        </w:rPr>
        <w:t>[1]</w:t>
      </w:r>
      <w:r w:rsidR="00FC0661">
        <w:rPr>
          <w:szCs w:val="22"/>
        </w:rPr>
        <w:fldChar w:fldCharType="end"/>
      </w:r>
      <w:r w:rsidR="00FC0661">
        <w:rPr>
          <w:szCs w:val="22"/>
        </w:rPr>
        <w:t>-</w:t>
      </w:r>
      <w:r w:rsidR="00FC0661">
        <w:rPr>
          <w:szCs w:val="22"/>
        </w:rPr>
        <w:fldChar w:fldCharType="begin"/>
      </w:r>
      <w:r w:rsidR="00FC0661">
        <w:rPr>
          <w:szCs w:val="22"/>
        </w:rPr>
        <w:instrText xml:space="preserve"> REF _Ref494785690 \r \h </w:instrText>
      </w:r>
      <w:r w:rsidR="00FC0661">
        <w:rPr>
          <w:szCs w:val="22"/>
        </w:rPr>
      </w:r>
      <w:r w:rsidR="00FC0661">
        <w:rPr>
          <w:szCs w:val="22"/>
        </w:rPr>
        <w:fldChar w:fldCharType="separate"/>
      </w:r>
      <w:r w:rsidR="00480C72">
        <w:rPr>
          <w:szCs w:val="22"/>
        </w:rPr>
        <w:t>[5]</w:t>
      </w:r>
      <w:r w:rsidR="00FC0661">
        <w:rPr>
          <w:szCs w:val="22"/>
        </w:rPr>
        <w:fldChar w:fldCharType="end"/>
      </w:r>
      <w:r>
        <w:rPr>
          <w:szCs w:val="22"/>
        </w:rPr>
        <w:t>:</w:t>
      </w:r>
    </w:p>
    <w:p w14:paraId="4BA3736A" w14:textId="4A24A461" w:rsidR="003411B1" w:rsidRPr="00C859AF" w:rsidRDefault="0081681E" w:rsidP="008F386C">
      <w:pPr>
        <w:overflowPunct/>
        <w:autoSpaceDE/>
        <w:autoSpaceDN/>
        <w:adjustRightInd/>
        <w:spacing w:before="60" w:after="60"/>
        <w:textAlignment w:val="auto"/>
        <w:rPr>
          <w:rFonts w:eastAsia="MS Mincho"/>
          <w:b/>
          <w:lang w:eastAsia="ja-JP"/>
        </w:rPr>
      </w:pPr>
      <w:r>
        <w:rPr>
          <w:rFonts w:eastAsia="MS Mincho"/>
          <w:b/>
          <w:lang w:eastAsia="ja-JP"/>
        </w:rPr>
        <w:t>CSI framework</w:t>
      </w:r>
    </w:p>
    <w:p w14:paraId="47F8B7E0" w14:textId="3878C77E" w:rsidR="00D56924" w:rsidRPr="00D56924" w:rsidRDefault="00D56924" w:rsidP="008F386C">
      <w:pPr>
        <w:numPr>
          <w:ilvl w:val="0"/>
          <w:numId w:val="15"/>
        </w:numPr>
        <w:overflowPunct/>
        <w:autoSpaceDE/>
        <w:autoSpaceDN/>
        <w:adjustRightInd/>
        <w:spacing w:after="0"/>
        <w:textAlignment w:val="auto"/>
        <w:rPr>
          <w:rFonts w:eastAsia="MS Mincho"/>
          <w:i/>
          <w:lang w:eastAsia="ja-JP"/>
        </w:rPr>
      </w:pPr>
      <w:r w:rsidRPr="00D56924">
        <w:rPr>
          <w:rFonts w:eastAsia="MS Mincho"/>
          <w:i/>
          <w:lang w:eastAsia="ja-JP"/>
        </w:rPr>
        <w:t xml:space="preserve">Maximum number of CSI reporting settings, </w:t>
      </w:r>
      <w:r w:rsidR="001E39BD">
        <w:rPr>
          <w:rFonts w:eastAsia="MS Mincho"/>
          <w:i/>
          <w:lang w:eastAsia="ja-JP"/>
        </w:rPr>
        <w:t xml:space="preserve">maximum number of </w:t>
      </w:r>
      <w:r w:rsidRPr="00D56924">
        <w:rPr>
          <w:rFonts w:eastAsia="MS Mincho"/>
          <w:i/>
          <w:lang w:eastAsia="ja-JP"/>
        </w:rPr>
        <w:t xml:space="preserve">resources settings, </w:t>
      </w:r>
      <w:r w:rsidR="001E39BD">
        <w:rPr>
          <w:rFonts w:eastAsia="MS Mincho"/>
          <w:i/>
          <w:lang w:eastAsia="ja-JP"/>
        </w:rPr>
        <w:t xml:space="preserve">maximum number of </w:t>
      </w:r>
      <w:r w:rsidRPr="00D56924">
        <w:rPr>
          <w:rFonts w:eastAsia="MS Mincho"/>
          <w:i/>
          <w:lang w:eastAsia="ja-JP"/>
        </w:rPr>
        <w:t xml:space="preserve">resource sets, </w:t>
      </w:r>
      <w:r w:rsidR="001E39BD">
        <w:rPr>
          <w:rFonts w:eastAsia="MS Mincho"/>
          <w:i/>
          <w:lang w:eastAsia="ja-JP"/>
        </w:rPr>
        <w:t xml:space="preserve">maximum number of </w:t>
      </w:r>
      <w:r w:rsidRPr="00D56924">
        <w:rPr>
          <w:rFonts w:eastAsia="MS Mincho"/>
          <w:i/>
          <w:lang w:eastAsia="ja-JP"/>
        </w:rPr>
        <w:t>links</w:t>
      </w:r>
      <w:r w:rsidR="001E39BD">
        <w:rPr>
          <w:rFonts w:eastAsia="MS Mincho"/>
          <w:i/>
          <w:lang w:eastAsia="ja-JP"/>
        </w:rPr>
        <w:t xml:space="preserve"> in CSI measurement setting</w:t>
      </w:r>
      <w:r w:rsidRPr="00D56924">
        <w:rPr>
          <w:rFonts w:eastAsia="MS Mincho"/>
          <w:i/>
          <w:lang w:eastAsia="ja-JP"/>
        </w:rPr>
        <w:t>, and/or maximum number resources per resource set in both non-CA and CA scenarios</w:t>
      </w:r>
    </w:p>
    <w:p w14:paraId="56FD5C31" w14:textId="7D60CF52" w:rsidR="009472D0" w:rsidRPr="00C859AF" w:rsidRDefault="009472D0" w:rsidP="008F386C">
      <w:pPr>
        <w:overflowPunct/>
        <w:autoSpaceDE/>
        <w:autoSpaceDN/>
        <w:adjustRightInd/>
        <w:spacing w:before="60" w:after="60"/>
        <w:textAlignment w:val="auto"/>
        <w:rPr>
          <w:rFonts w:eastAsia="MS Mincho"/>
          <w:b/>
          <w:lang w:eastAsia="ja-JP"/>
        </w:rPr>
      </w:pPr>
      <w:r w:rsidRPr="00C859AF">
        <w:rPr>
          <w:rFonts w:eastAsia="MS Mincho"/>
          <w:b/>
          <w:lang w:eastAsia="ja-JP"/>
        </w:rPr>
        <w:t xml:space="preserve">Aperiodic CSI </w:t>
      </w:r>
      <w:r w:rsidR="00D56924">
        <w:rPr>
          <w:rFonts w:eastAsia="MS Mincho"/>
          <w:b/>
          <w:lang w:eastAsia="ja-JP"/>
        </w:rPr>
        <w:t>reporting</w:t>
      </w:r>
    </w:p>
    <w:p w14:paraId="05C20C1D" w14:textId="77777777" w:rsidR="003411B1" w:rsidRPr="00116440" w:rsidRDefault="003411B1" w:rsidP="00C515B4">
      <w:pPr>
        <w:numPr>
          <w:ilvl w:val="0"/>
          <w:numId w:val="15"/>
        </w:numPr>
        <w:overflowPunct/>
        <w:autoSpaceDE/>
        <w:autoSpaceDN/>
        <w:adjustRightInd/>
        <w:spacing w:before="0" w:after="0"/>
        <w:textAlignment w:val="auto"/>
        <w:rPr>
          <w:rFonts w:eastAsia="MS Mincho"/>
          <w:i/>
          <w:lang w:eastAsia="ja-JP"/>
        </w:rPr>
      </w:pPr>
      <w:r w:rsidRPr="00116440">
        <w:rPr>
          <w:rFonts w:eastAsia="MS Mincho"/>
          <w:i/>
          <w:lang w:eastAsia="ja-JP"/>
        </w:rPr>
        <w:t>NR supports mechanism(s) to trigger aperiodic CSI-RS and aperiodic CSI reporting simultaneously.</w:t>
      </w:r>
    </w:p>
    <w:p w14:paraId="00577128" w14:textId="77777777" w:rsidR="003411B1" w:rsidRPr="00116440" w:rsidRDefault="003411B1" w:rsidP="00C515B4">
      <w:pPr>
        <w:numPr>
          <w:ilvl w:val="1"/>
          <w:numId w:val="15"/>
        </w:numPr>
        <w:overflowPunct/>
        <w:autoSpaceDE/>
        <w:autoSpaceDN/>
        <w:adjustRightInd/>
        <w:spacing w:before="0" w:after="0"/>
        <w:textAlignment w:val="auto"/>
        <w:rPr>
          <w:rFonts w:eastAsia="MS Mincho"/>
          <w:i/>
          <w:lang w:eastAsia="ja-JP"/>
        </w:rPr>
      </w:pPr>
      <w:r w:rsidRPr="00116440">
        <w:rPr>
          <w:rFonts w:eastAsia="MS Mincho"/>
          <w:i/>
          <w:lang w:eastAsia="ja-JP"/>
        </w:rPr>
        <w:t>FFS: signaling details (e.g. single DCI or separate DCI)</w:t>
      </w:r>
    </w:p>
    <w:p w14:paraId="5DE6ED3B" w14:textId="77777777" w:rsidR="00843367" w:rsidRPr="00843367" w:rsidRDefault="00843367" w:rsidP="00C515B4">
      <w:pPr>
        <w:numPr>
          <w:ilvl w:val="0"/>
          <w:numId w:val="15"/>
        </w:numPr>
        <w:overflowPunct/>
        <w:autoSpaceDE/>
        <w:autoSpaceDN/>
        <w:adjustRightInd/>
        <w:spacing w:before="0" w:after="0"/>
        <w:textAlignment w:val="auto"/>
        <w:rPr>
          <w:rFonts w:eastAsia="MS Mincho"/>
          <w:i/>
          <w:lang w:eastAsia="ja-JP"/>
        </w:rPr>
      </w:pPr>
      <w:r w:rsidRPr="00843367">
        <w:rPr>
          <w:rFonts w:eastAsia="MS Mincho"/>
          <w:i/>
          <w:lang w:eastAsia="ja-JP"/>
        </w:rPr>
        <w:t xml:space="preserve">For aperiodic CSI-RS triggering offset X, X is fixed to zero. </w:t>
      </w:r>
    </w:p>
    <w:p w14:paraId="7F27E791" w14:textId="77777777" w:rsidR="00843367" w:rsidRPr="00843367" w:rsidRDefault="00843367" w:rsidP="00C515B4">
      <w:pPr>
        <w:numPr>
          <w:ilvl w:val="0"/>
          <w:numId w:val="15"/>
        </w:numPr>
        <w:overflowPunct/>
        <w:autoSpaceDE/>
        <w:autoSpaceDN/>
        <w:adjustRightInd/>
        <w:spacing w:before="0" w:after="0"/>
        <w:textAlignment w:val="auto"/>
        <w:rPr>
          <w:rFonts w:eastAsia="MS Mincho"/>
          <w:i/>
          <w:lang w:eastAsia="ja-JP"/>
        </w:rPr>
      </w:pPr>
      <w:r w:rsidRPr="00843367">
        <w:rPr>
          <w:rFonts w:eastAsia="MS Mincho"/>
          <w:i/>
          <w:lang w:eastAsia="ja-JP"/>
        </w:rPr>
        <w:t>For aperiodic CSI reporting on PUSCH, Y is indicated by DCI.</w:t>
      </w:r>
    </w:p>
    <w:p w14:paraId="38EB9E89" w14:textId="77777777" w:rsidR="00843367" w:rsidRPr="00843367" w:rsidRDefault="00843367" w:rsidP="00C515B4">
      <w:pPr>
        <w:numPr>
          <w:ilvl w:val="1"/>
          <w:numId w:val="15"/>
        </w:numPr>
        <w:overflowPunct/>
        <w:autoSpaceDE/>
        <w:autoSpaceDN/>
        <w:adjustRightInd/>
        <w:spacing w:before="0" w:after="0"/>
        <w:textAlignment w:val="auto"/>
        <w:rPr>
          <w:rFonts w:eastAsia="MS Mincho"/>
          <w:i/>
          <w:lang w:eastAsia="ja-JP"/>
        </w:rPr>
      </w:pPr>
      <w:r w:rsidRPr="00843367">
        <w:rPr>
          <w:rFonts w:eastAsia="MS Mincho"/>
          <w:i/>
          <w:lang w:eastAsia="ja-JP"/>
        </w:rPr>
        <w:t>DCI to be used for indicating the timing for PUSCH is also used to indicate Y.</w:t>
      </w:r>
    </w:p>
    <w:p w14:paraId="422DC729" w14:textId="77777777" w:rsidR="00843367" w:rsidRP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This applies to both UCI only and UCI+Data PUSCH</w:t>
      </w:r>
    </w:p>
    <w:p w14:paraId="713E3E1E" w14:textId="77777777" w:rsidR="00843367" w:rsidRPr="00843367" w:rsidRDefault="00843367" w:rsidP="00C515B4">
      <w:pPr>
        <w:numPr>
          <w:ilvl w:val="1"/>
          <w:numId w:val="15"/>
        </w:numPr>
        <w:overflowPunct/>
        <w:autoSpaceDE/>
        <w:autoSpaceDN/>
        <w:adjustRightInd/>
        <w:spacing w:before="0" w:after="0"/>
        <w:textAlignment w:val="auto"/>
        <w:rPr>
          <w:rFonts w:eastAsia="MS Mincho"/>
          <w:i/>
          <w:lang w:eastAsia="ja-JP"/>
        </w:rPr>
      </w:pPr>
      <w:r w:rsidRPr="00843367">
        <w:rPr>
          <w:rFonts w:eastAsia="MS Mincho"/>
          <w:i/>
          <w:lang w:eastAsia="ja-JP"/>
        </w:rPr>
        <w:t>The set of values is configured by higher layer</w:t>
      </w:r>
    </w:p>
    <w:p w14:paraId="7BE1F703" w14:textId="77777777" w:rsidR="00843367" w:rsidRP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The candidate set of values of Y is selected according to restricted conditions inferred from configuration of CSI related settings.</w:t>
      </w:r>
    </w:p>
    <w:p w14:paraId="3356A506" w14:textId="77777777" w:rsidR="00843367" w:rsidRP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FFS: number of simultaneous CSI calculations</w:t>
      </w:r>
    </w:p>
    <w:p w14:paraId="1E05A422" w14:textId="77777777" w:rsidR="00843367" w:rsidRP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FFS on mechanisms to relax CSI report timing according to number of simultaneous CSI calculations</w:t>
      </w:r>
    </w:p>
    <w:p w14:paraId="597674BB" w14:textId="0E4B4043" w:rsid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 xml:space="preserve">FFS different or same candidate Y value for the cases of UCI multiplexed with data and UCI only </w:t>
      </w:r>
    </w:p>
    <w:p w14:paraId="5B845E49" w14:textId="0E7E3A29" w:rsidR="00123A3E" w:rsidRPr="00123A3E" w:rsidRDefault="00123A3E" w:rsidP="00123A3E">
      <w:pPr>
        <w:numPr>
          <w:ilvl w:val="0"/>
          <w:numId w:val="15"/>
        </w:numPr>
        <w:overflowPunct/>
        <w:autoSpaceDE/>
        <w:autoSpaceDN/>
        <w:adjustRightInd/>
        <w:spacing w:before="0" w:after="0"/>
        <w:textAlignment w:val="auto"/>
        <w:rPr>
          <w:rFonts w:eastAsia="MS Mincho"/>
          <w:i/>
          <w:lang w:eastAsia="ja-JP"/>
        </w:rPr>
      </w:pPr>
      <w:r w:rsidRPr="00123A3E">
        <w:rPr>
          <w:rFonts w:eastAsia="MS Mincho"/>
          <w:i/>
          <w:lang w:eastAsia="ja-JP"/>
        </w:rPr>
        <w:t>Support A-CSI on long and short PUCCH using higher-layer PUCCH resource configuration and DCI-based triggering, [working assumption: including with Y</w:t>
      </w:r>
      <w:r>
        <w:rPr>
          <w:rFonts w:eastAsia="MS Mincho"/>
          <w:i/>
          <w:lang w:eastAsia="ja-JP"/>
        </w:rPr>
        <w:t xml:space="preserve"> </w:t>
      </w:r>
      <w:r w:rsidRPr="00123A3E">
        <w:rPr>
          <w:rFonts w:eastAsia="MS Mincho"/>
          <w:i/>
          <w:lang w:eastAsia="ja-JP"/>
        </w:rPr>
        <w:t>&gt;</w:t>
      </w:r>
      <w:r>
        <w:rPr>
          <w:rFonts w:eastAsia="MS Mincho"/>
          <w:i/>
          <w:lang w:eastAsia="ja-JP"/>
        </w:rPr>
        <w:t xml:space="preserve"> </w:t>
      </w:r>
      <w:r w:rsidRPr="00123A3E">
        <w:rPr>
          <w:rFonts w:eastAsia="MS Mincho"/>
          <w:i/>
          <w:lang w:eastAsia="ja-JP"/>
        </w:rPr>
        <w:t>0]</w:t>
      </w:r>
    </w:p>
    <w:p w14:paraId="77ED127E" w14:textId="5F23E5E6" w:rsidR="00123A3E" w:rsidRDefault="00123A3E" w:rsidP="00123A3E">
      <w:pPr>
        <w:numPr>
          <w:ilvl w:val="1"/>
          <w:numId w:val="15"/>
        </w:numPr>
        <w:overflowPunct/>
        <w:autoSpaceDE/>
        <w:autoSpaceDN/>
        <w:adjustRightInd/>
        <w:spacing w:before="0" w:after="0"/>
        <w:textAlignment w:val="auto"/>
        <w:rPr>
          <w:rFonts w:eastAsia="MS Mincho"/>
          <w:i/>
          <w:lang w:eastAsia="ja-JP"/>
        </w:rPr>
      </w:pPr>
      <w:r w:rsidRPr="00123A3E">
        <w:rPr>
          <w:rFonts w:eastAsia="MS Mincho"/>
          <w:i/>
          <w:lang w:eastAsia="ja-JP"/>
        </w:rPr>
        <w:t>FFS: timing relationship relative to CSI-RS</w:t>
      </w:r>
    </w:p>
    <w:p w14:paraId="61ED8B2B" w14:textId="2A5BC0D1" w:rsidR="0081681E" w:rsidRPr="0081681E" w:rsidRDefault="0081681E" w:rsidP="0081681E">
      <w:pPr>
        <w:overflowPunct/>
        <w:autoSpaceDE/>
        <w:autoSpaceDN/>
        <w:adjustRightInd/>
        <w:spacing w:before="60" w:after="60"/>
        <w:textAlignment w:val="auto"/>
        <w:rPr>
          <w:rFonts w:eastAsia="MS Mincho"/>
          <w:lang w:eastAsia="ja-JP"/>
        </w:rPr>
      </w:pPr>
      <w:r w:rsidRPr="0081681E">
        <w:rPr>
          <w:rFonts w:eastAsia="MS Mincho"/>
          <w:lang w:eastAsia="ja-JP"/>
        </w:rPr>
        <w:t>In the email discussion following RAN1#90bis, the indication of aperiodic CSI-RS resources were discussed and the following was agreed.</w:t>
      </w:r>
    </w:p>
    <w:p w14:paraId="534AFF8D" w14:textId="7844EAEB" w:rsidR="0081681E" w:rsidRPr="0081681E" w:rsidRDefault="0081681E" w:rsidP="0081681E">
      <w:pPr>
        <w:numPr>
          <w:ilvl w:val="0"/>
          <w:numId w:val="15"/>
        </w:numPr>
        <w:overflowPunct/>
        <w:autoSpaceDE/>
        <w:autoSpaceDN/>
        <w:adjustRightInd/>
        <w:spacing w:before="0" w:after="0"/>
        <w:textAlignment w:val="auto"/>
        <w:rPr>
          <w:rFonts w:eastAsia="MS Mincho"/>
          <w:i/>
          <w:lang w:eastAsia="ja-JP"/>
        </w:rPr>
      </w:pPr>
      <w:r w:rsidRPr="0081681E">
        <w:rPr>
          <w:rFonts w:eastAsia="MS Mincho"/>
          <w:i/>
          <w:lang w:eastAsia="ja-JP"/>
        </w:rPr>
        <w:t xml:space="preserve">Confirm the working assumption with the following refinement </w:t>
      </w:r>
    </w:p>
    <w:p w14:paraId="7F3AA194" w14:textId="751923D9" w:rsidR="0081681E" w:rsidRPr="0081681E" w:rsidRDefault="0081681E" w:rsidP="0081681E">
      <w:pPr>
        <w:numPr>
          <w:ilvl w:val="1"/>
          <w:numId w:val="15"/>
        </w:numPr>
        <w:overflowPunct/>
        <w:autoSpaceDE/>
        <w:autoSpaceDN/>
        <w:adjustRightInd/>
        <w:spacing w:before="0" w:after="0"/>
        <w:textAlignment w:val="auto"/>
        <w:rPr>
          <w:rFonts w:eastAsia="MS Mincho"/>
          <w:i/>
          <w:lang w:eastAsia="ja-JP"/>
        </w:rPr>
      </w:pPr>
      <w:r w:rsidRPr="0081681E">
        <w:rPr>
          <w:rFonts w:eastAsia="MS Mincho"/>
          <w:i/>
          <w:lang w:eastAsia="ja-JP"/>
        </w:rPr>
        <w:t>N = {0, 1, 2, …, N</w:t>
      </w:r>
      <w:r w:rsidRPr="0081681E">
        <w:rPr>
          <w:rFonts w:eastAsia="MS Mincho"/>
          <w:i/>
          <w:vertAlign w:val="subscript"/>
          <w:lang w:eastAsia="ja-JP"/>
        </w:rPr>
        <w:t>max</w:t>
      </w:r>
      <w:r w:rsidRPr="0081681E">
        <w:rPr>
          <w:rFonts w:eastAsia="MS Mincho"/>
          <w:i/>
          <w:lang w:eastAsia="ja-JP"/>
        </w:rPr>
        <w:t xml:space="preserve">} is configurable via RRC signaling </w:t>
      </w:r>
    </w:p>
    <w:p w14:paraId="0755B769" w14:textId="0ED08DC7" w:rsidR="0081681E" w:rsidRPr="0081681E" w:rsidRDefault="0081681E" w:rsidP="0081681E">
      <w:pPr>
        <w:numPr>
          <w:ilvl w:val="2"/>
          <w:numId w:val="15"/>
        </w:numPr>
        <w:overflowPunct/>
        <w:autoSpaceDE/>
        <w:autoSpaceDN/>
        <w:adjustRightInd/>
        <w:spacing w:before="0" w:after="0"/>
        <w:textAlignment w:val="auto"/>
        <w:rPr>
          <w:rFonts w:eastAsia="MS Mincho"/>
          <w:i/>
          <w:lang w:eastAsia="ja-JP"/>
        </w:rPr>
      </w:pPr>
      <w:r w:rsidRPr="0081681E">
        <w:rPr>
          <w:rFonts w:eastAsia="MS Mincho"/>
          <w:i/>
          <w:lang w:eastAsia="ja-JP"/>
        </w:rPr>
        <w:t>Decide in RAN1#91 the value of N</w:t>
      </w:r>
      <w:r w:rsidRPr="0081681E">
        <w:rPr>
          <w:rFonts w:eastAsia="MS Mincho"/>
          <w:i/>
          <w:vertAlign w:val="subscript"/>
          <w:lang w:eastAsia="ja-JP"/>
        </w:rPr>
        <w:t>max</w:t>
      </w:r>
      <w:r w:rsidRPr="0081681E">
        <w:rPr>
          <w:rFonts w:eastAsia="MS Mincho"/>
          <w:i/>
          <w:lang w:eastAsia="ja-JP"/>
        </w:rPr>
        <w:t xml:space="preserve"> from one of {3,4,5,6,7,8} taking into account both carrier aggregation and MIMO aspects </w:t>
      </w:r>
    </w:p>
    <w:p w14:paraId="7E69E85E" w14:textId="7BC3757D" w:rsidR="0081681E" w:rsidRPr="0081681E" w:rsidRDefault="0081681E" w:rsidP="0081681E">
      <w:pPr>
        <w:numPr>
          <w:ilvl w:val="2"/>
          <w:numId w:val="15"/>
        </w:numPr>
        <w:overflowPunct/>
        <w:autoSpaceDE/>
        <w:autoSpaceDN/>
        <w:adjustRightInd/>
        <w:spacing w:before="0" w:after="0"/>
        <w:textAlignment w:val="auto"/>
        <w:rPr>
          <w:rFonts w:eastAsia="MS Mincho"/>
          <w:i/>
          <w:lang w:eastAsia="ja-JP"/>
        </w:rPr>
      </w:pPr>
      <w:r w:rsidRPr="0081681E">
        <w:rPr>
          <w:rFonts w:eastAsia="MS Mincho"/>
          <w:i/>
          <w:lang w:eastAsia="ja-JP"/>
        </w:rPr>
        <w:t xml:space="preserve">Note: N is the bitwidth of a CSI request field in DCI which includes signaling at least the triggering of CSI report setting(s) and/or aperiodic CSI-RS resource set(s) for channel and/or interference measurement on one or more CCs. </w:t>
      </w:r>
    </w:p>
    <w:p w14:paraId="40046B50" w14:textId="514B6C72" w:rsidR="0081681E" w:rsidRPr="0081681E" w:rsidRDefault="0081681E" w:rsidP="0081681E">
      <w:pPr>
        <w:numPr>
          <w:ilvl w:val="1"/>
          <w:numId w:val="15"/>
        </w:numPr>
        <w:overflowPunct/>
        <w:autoSpaceDE/>
        <w:autoSpaceDN/>
        <w:adjustRightInd/>
        <w:spacing w:before="0" w:after="0"/>
        <w:textAlignment w:val="auto"/>
        <w:rPr>
          <w:rFonts w:eastAsia="MS Mincho"/>
          <w:i/>
          <w:lang w:eastAsia="ja-JP"/>
        </w:rPr>
      </w:pPr>
      <w:r w:rsidRPr="0081681E">
        <w:rPr>
          <w:rFonts w:eastAsia="MS Mincho"/>
          <w:i/>
          <w:lang w:eastAsia="ja-JP"/>
        </w:rPr>
        <w:t>When the number of RRC configured CSI triggering states for the CSI request field S</w:t>
      </w:r>
      <w:r w:rsidRPr="0081681E">
        <w:rPr>
          <w:rFonts w:eastAsia="MS Mincho"/>
          <w:i/>
          <w:vertAlign w:val="subscript"/>
          <w:lang w:eastAsia="ja-JP"/>
        </w:rPr>
        <w:t>c</w:t>
      </w:r>
      <w:r w:rsidRPr="0081681E">
        <w:rPr>
          <w:rFonts w:eastAsia="MS Mincho"/>
          <w:i/>
          <w:lang w:eastAsia="ja-JP"/>
        </w:rPr>
        <w:t xml:space="preserve"> &gt;2</w:t>
      </w:r>
      <w:r w:rsidRPr="0081681E">
        <w:rPr>
          <w:rFonts w:eastAsia="MS Mincho"/>
          <w:i/>
          <w:vertAlign w:val="superscript"/>
          <w:lang w:eastAsia="ja-JP"/>
        </w:rPr>
        <w:t>N</w:t>
      </w:r>
      <w:r w:rsidRPr="0081681E">
        <w:rPr>
          <w:rFonts w:eastAsia="MS Mincho"/>
          <w:i/>
          <w:lang w:eastAsia="ja-JP"/>
        </w:rPr>
        <w:t>–1, MAC CE activation signaling maps the (2</w:t>
      </w:r>
      <w:r w:rsidRPr="0081681E">
        <w:rPr>
          <w:rFonts w:eastAsia="MS Mincho"/>
          <w:i/>
          <w:vertAlign w:val="superscript"/>
          <w:lang w:eastAsia="ja-JP"/>
        </w:rPr>
        <w:t>N</w:t>
      </w:r>
      <w:r w:rsidRPr="0081681E">
        <w:rPr>
          <w:rFonts w:eastAsia="MS Mincho"/>
          <w:i/>
          <w:lang w:eastAsia="ja-JP"/>
        </w:rPr>
        <w:t>–1) code points of the CSI request field to a subset of the S</w:t>
      </w:r>
      <w:r w:rsidRPr="0081681E">
        <w:rPr>
          <w:rFonts w:eastAsia="MS Mincho"/>
          <w:i/>
          <w:vertAlign w:val="subscript"/>
          <w:lang w:eastAsia="ja-JP"/>
        </w:rPr>
        <w:t>c</w:t>
      </w:r>
      <w:r w:rsidRPr="0081681E">
        <w:rPr>
          <w:rFonts w:eastAsia="MS Mincho"/>
          <w:i/>
          <w:lang w:eastAsia="ja-JP"/>
        </w:rPr>
        <w:t xml:space="preserve"> RRC configured CSI triggering states. </w:t>
      </w:r>
    </w:p>
    <w:p w14:paraId="0495BDFF" w14:textId="14542DE6" w:rsidR="0081681E" w:rsidRPr="0081681E" w:rsidRDefault="0081681E" w:rsidP="0081681E">
      <w:pPr>
        <w:numPr>
          <w:ilvl w:val="2"/>
          <w:numId w:val="15"/>
        </w:numPr>
        <w:overflowPunct/>
        <w:autoSpaceDE/>
        <w:autoSpaceDN/>
        <w:adjustRightInd/>
        <w:spacing w:before="0" w:after="0"/>
        <w:textAlignment w:val="auto"/>
        <w:rPr>
          <w:rFonts w:eastAsia="MS Mincho"/>
          <w:i/>
          <w:lang w:eastAsia="ja-JP"/>
        </w:rPr>
      </w:pPr>
      <w:r w:rsidRPr="0081681E">
        <w:rPr>
          <w:rFonts w:eastAsia="MS Mincho"/>
          <w:i/>
          <w:lang w:eastAsia="ja-JP"/>
        </w:rPr>
        <w:t>If S</w:t>
      </w:r>
      <w:r w:rsidRPr="0081681E">
        <w:rPr>
          <w:rFonts w:eastAsia="MS Mincho"/>
          <w:i/>
          <w:vertAlign w:val="subscript"/>
          <w:lang w:eastAsia="ja-JP"/>
        </w:rPr>
        <w:t>c</w:t>
      </w:r>
      <w:r w:rsidRPr="0081681E">
        <w:rPr>
          <w:rFonts w:eastAsia="MS Mincho"/>
          <w:i/>
          <w:lang w:eastAsia="ja-JP"/>
        </w:rPr>
        <w:t xml:space="preserve"> &lt;2</w:t>
      </w:r>
      <w:r w:rsidRPr="0081681E">
        <w:rPr>
          <w:rFonts w:eastAsia="MS Mincho"/>
          <w:i/>
          <w:vertAlign w:val="superscript"/>
          <w:lang w:eastAsia="ja-JP"/>
        </w:rPr>
        <w:t>N</w:t>
      </w:r>
      <w:r w:rsidRPr="0081681E">
        <w:rPr>
          <w:rFonts w:eastAsia="MS Mincho"/>
          <w:i/>
          <w:lang w:eastAsia="ja-JP"/>
        </w:rPr>
        <w:t xml:space="preserve">, MAC CE activation does not apply </w:t>
      </w:r>
    </w:p>
    <w:p w14:paraId="7F378ADB" w14:textId="30E2E14D" w:rsidR="0081681E" w:rsidRPr="00123A3E" w:rsidRDefault="0081681E" w:rsidP="0081681E">
      <w:pPr>
        <w:numPr>
          <w:ilvl w:val="1"/>
          <w:numId w:val="15"/>
        </w:numPr>
        <w:overflowPunct/>
        <w:autoSpaceDE/>
        <w:autoSpaceDN/>
        <w:adjustRightInd/>
        <w:spacing w:before="0" w:after="0"/>
        <w:textAlignment w:val="auto"/>
        <w:rPr>
          <w:rFonts w:eastAsia="MS Mincho"/>
          <w:i/>
          <w:lang w:eastAsia="ja-JP"/>
        </w:rPr>
      </w:pPr>
      <w:r w:rsidRPr="0081681E">
        <w:rPr>
          <w:rFonts w:eastAsia="MS Mincho"/>
          <w:i/>
          <w:lang w:eastAsia="ja-JP"/>
        </w:rPr>
        <w:t>The first code point is mapped to “no CSI request”</w:t>
      </w:r>
    </w:p>
    <w:p w14:paraId="2285C14B" w14:textId="0B9A2136" w:rsidR="00E803CC" w:rsidRDefault="00E803CC" w:rsidP="008F386C">
      <w:pPr>
        <w:rPr>
          <w:szCs w:val="22"/>
        </w:rPr>
      </w:pPr>
      <w:r w:rsidRPr="00C859AF">
        <w:rPr>
          <w:szCs w:val="22"/>
        </w:rPr>
        <w:t>In this contribution, we discuss</w:t>
      </w:r>
      <w:r w:rsidR="00565620">
        <w:rPr>
          <w:szCs w:val="22"/>
        </w:rPr>
        <w:t xml:space="preserve"> remaining</w:t>
      </w:r>
      <w:r w:rsidR="00B144C1" w:rsidRPr="00C859AF">
        <w:rPr>
          <w:szCs w:val="22"/>
        </w:rPr>
        <w:t xml:space="preserve"> open issues in </w:t>
      </w:r>
      <w:r w:rsidR="00A3364B" w:rsidRPr="00C859AF">
        <w:rPr>
          <w:szCs w:val="22"/>
        </w:rPr>
        <w:t>CSI framework</w:t>
      </w:r>
      <w:r w:rsidRPr="00C859AF">
        <w:rPr>
          <w:szCs w:val="22"/>
        </w:rPr>
        <w:t>.</w:t>
      </w:r>
      <w:r w:rsidR="00FB3DF0">
        <w:rPr>
          <w:szCs w:val="22"/>
        </w:rPr>
        <w:t xml:space="preserve">  This contribution is revised from </w:t>
      </w:r>
      <w:r w:rsidR="00FC0661">
        <w:rPr>
          <w:szCs w:val="22"/>
        </w:rPr>
        <w:fldChar w:fldCharType="begin"/>
      </w:r>
      <w:r w:rsidR="00FC0661">
        <w:rPr>
          <w:szCs w:val="22"/>
        </w:rPr>
        <w:instrText xml:space="preserve"> REF _Ref494785673 \r \h </w:instrText>
      </w:r>
      <w:r w:rsidR="00FC0661">
        <w:rPr>
          <w:szCs w:val="22"/>
        </w:rPr>
      </w:r>
      <w:r w:rsidR="00FC0661">
        <w:rPr>
          <w:szCs w:val="22"/>
        </w:rPr>
        <w:fldChar w:fldCharType="separate"/>
      </w:r>
      <w:r w:rsidR="00480C72">
        <w:rPr>
          <w:szCs w:val="22"/>
        </w:rPr>
        <w:t>[8]</w:t>
      </w:r>
      <w:r w:rsidR="00FC0661">
        <w:rPr>
          <w:szCs w:val="22"/>
        </w:rPr>
        <w:fldChar w:fldCharType="end"/>
      </w:r>
      <w:r w:rsidR="00FB3DF0">
        <w:rPr>
          <w:szCs w:val="22"/>
        </w:rPr>
        <w:t>.</w:t>
      </w:r>
    </w:p>
    <w:p w14:paraId="12ECC371" w14:textId="75D123BD" w:rsidR="00710468" w:rsidRDefault="00E3066B" w:rsidP="00710468">
      <w:pPr>
        <w:pStyle w:val="Heading1"/>
        <w:jc w:val="both"/>
      </w:pPr>
      <w:r>
        <w:lastRenderedPageBreak/>
        <w:t>Discussion</w:t>
      </w:r>
    </w:p>
    <w:p w14:paraId="4E9C6AE3" w14:textId="023E5608" w:rsidR="00925B13" w:rsidRDefault="00925B13" w:rsidP="00925B13">
      <w:pPr>
        <w:pStyle w:val="Heading2"/>
      </w:pPr>
      <w:r>
        <w:t>Values in CSI framework</w:t>
      </w:r>
    </w:p>
    <w:p w14:paraId="2C772462" w14:textId="5FB5F49B" w:rsidR="00925B13" w:rsidRDefault="00925B13" w:rsidP="008F386C">
      <w:pPr>
        <w:spacing w:before="180"/>
        <w:rPr>
          <w:lang w:val="en-GB"/>
        </w:rPr>
      </w:pPr>
      <w:r>
        <w:rPr>
          <w:lang w:val="en-GB"/>
        </w:rPr>
        <w:t>As shown in Figure 1, the agreed CSI framework is governed by a set of values:</w:t>
      </w:r>
    </w:p>
    <w:p w14:paraId="57590F0B" w14:textId="657E161F" w:rsidR="00925B13" w:rsidRP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N</w:t>
      </w:r>
      <w:r w:rsidRPr="00925B13">
        <w:rPr>
          <w:rFonts w:eastAsia="MS Mincho"/>
          <w:lang w:eastAsia="ja-JP"/>
        </w:rPr>
        <w:tab/>
        <w:t>number of CSI reporting settings</w:t>
      </w:r>
    </w:p>
    <w:p w14:paraId="2DE2E6CD" w14:textId="0A3FA0FD" w:rsidR="00925B13" w:rsidRP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M</w:t>
      </w:r>
      <w:r w:rsidRPr="00925B13">
        <w:rPr>
          <w:rFonts w:eastAsia="MS Mincho"/>
          <w:i/>
          <w:lang w:eastAsia="ja-JP"/>
        </w:rPr>
        <w:tab/>
      </w:r>
      <w:r w:rsidRPr="00925B13">
        <w:rPr>
          <w:rFonts w:eastAsia="MS Mincho"/>
          <w:lang w:eastAsia="ja-JP"/>
        </w:rPr>
        <w:t>number of resources settings</w:t>
      </w:r>
    </w:p>
    <w:p w14:paraId="3E87D215" w14:textId="4B39A604" w:rsidR="00925B13" w:rsidRP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S</w:t>
      </w:r>
      <w:r w:rsidRPr="00925B13">
        <w:rPr>
          <w:rFonts w:eastAsia="MS Mincho"/>
          <w:i/>
          <w:lang w:eastAsia="ja-JP"/>
        </w:rPr>
        <w:tab/>
      </w:r>
      <w:r w:rsidRPr="00925B13">
        <w:rPr>
          <w:rFonts w:eastAsia="MS Mincho"/>
          <w:lang w:eastAsia="ja-JP"/>
        </w:rPr>
        <w:t>number of CSI-RS resource sets</w:t>
      </w:r>
    </w:p>
    <w:p w14:paraId="4FB22DB0" w14:textId="3B8DA149" w:rsidR="00925B13" w:rsidRP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L</w:t>
      </w:r>
      <w:r w:rsidRPr="00925B13">
        <w:rPr>
          <w:rFonts w:eastAsia="MS Mincho"/>
          <w:i/>
          <w:lang w:eastAsia="ja-JP"/>
        </w:rPr>
        <w:tab/>
      </w:r>
      <w:r w:rsidRPr="00925B13">
        <w:rPr>
          <w:rFonts w:eastAsia="MS Mincho"/>
          <w:lang w:eastAsia="ja-JP"/>
        </w:rPr>
        <w:t>number of links in CSI measurement setting</w:t>
      </w:r>
    </w:p>
    <w:p w14:paraId="6275C961" w14:textId="119B74BC" w:rsid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K</w:t>
      </w:r>
      <w:r w:rsidRPr="00925B13">
        <w:rPr>
          <w:rFonts w:eastAsia="MS Mincho"/>
          <w:i/>
          <w:vertAlign w:val="subscript"/>
          <w:lang w:eastAsia="ja-JP"/>
        </w:rPr>
        <w:t>s</w:t>
      </w:r>
      <w:r w:rsidRPr="00925B13">
        <w:rPr>
          <w:rFonts w:eastAsia="MS Mincho"/>
          <w:i/>
          <w:lang w:eastAsia="ja-JP"/>
        </w:rPr>
        <w:tab/>
      </w:r>
      <w:r w:rsidRPr="00925B13">
        <w:rPr>
          <w:rFonts w:eastAsia="MS Mincho"/>
          <w:lang w:eastAsia="ja-JP"/>
        </w:rPr>
        <w:t xml:space="preserve">number resources in the </w:t>
      </w:r>
      <w:r w:rsidRPr="00925B13">
        <w:rPr>
          <w:rFonts w:eastAsia="MS Mincho"/>
          <w:i/>
          <w:lang w:eastAsia="ja-JP"/>
        </w:rPr>
        <w:t>s</w:t>
      </w:r>
      <w:r w:rsidRPr="00925B13">
        <w:rPr>
          <w:rFonts w:eastAsia="MS Mincho"/>
          <w:lang w:eastAsia="ja-JP"/>
        </w:rPr>
        <w:t>th CSI-RS resource set</w:t>
      </w:r>
    </w:p>
    <w:p w14:paraId="31D8E845" w14:textId="77777777" w:rsidR="009A1EDC" w:rsidRDefault="009A1EDC" w:rsidP="00B10C7C">
      <w:pPr>
        <w:keepNext/>
        <w:tabs>
          <w:tab w:val="left" w:pos="1170"/>
        </w:tabs>
        <w:overflowPunct/>
        <w:autoSpaceDE/>
        <w:autoSpaceDN/>
        <w:adjustRightInd/>
        <w:spacing w:before="180"/>
        <w:jc w:val="center"/>
        <w:textAlignment w:val="auto"/>
      </w:pPr>
      <w:r>
        <w:rPr>
          <w:rFonts w:eastAsia="MS Mincho"/>
          <w:noProof/>
          <w:lang w:eastAsia="zh-CN"/>
        </w:rPr>
        <w:drawing>
          <wp:inline distT="0" distB="0" distL="0" distR="0" wp14:anchorId="0BE6414C" wp14:editId="6970A2D8">
            <wp:extent cx="4700025" cy="2034544"/>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SI framework.png"/>
                    <pic:cNvPicPr/>
                  </pic:nvPicPr>
                  <pic:blipFill>
                    <a:blip r:embed="rId12">
                      <a:extLst>
                        <a:ext uri="{28A0092B-C50C-407E-A947-70E740481C1C}">
                          <a14:useLocalDpi xmlns:a14="http://schemas.microsoft.com/office/drawing/2010/main" val="0"/>
                        </a:ext>
                      </a:extLst>
                    </a:blip>
                    <a:stretch>
                      <a:fillRect/>
                    </a:stretch>
                  </pic:blipFill>
                  <pic:spPr>
                    <a:xfrm>
                      <a:off x="0" y="0"/>
                      <a:ext cx="4700025" cy="2034544"/>
                    </a:xfrm>
                    <a:prstGeom prst="rect">
                      <a:avLst/>
                    </a:prstGeom>
                  </pic:spPr>
                </pic:pic>
              </a:graphicData>
            </a:graphic>
          </wp:inline>
        </w:drawing>
      </w:r>
    </w:p>
    <w:p w14:paraId="13DA1310" w14:textId="602AE67B" w:rsidR="009A1EDC" w:rsidRDefault="009A1EDC" w:rsidP="00B10C7C">
      <w:pPr>
        <w:pStyle w:val="Caption"/>
        <w:jc w:val="center"/>
        <w:rPr>
          <w:rFonts w:eastAsia="MS Mincho"/>
          <w:lang w:eastAsia="ja-JP"/>
        </w:rPr>
      </w:pPr>
      <w:r>
        <w:t xml:space="preserve">Figure </w:t>
      </w:r>
      <w:fldSimple w:instr=" SEQ Figure \* ARABIC ">
        <w:r w:rsidR="00480C72">
          <w:rPr>
            <w:noProof/>
          </w:rPr>
          <w:t>1</w:t>
        </w:r>
      </w:fldSimple>
      <w:r>
        <w:t>: Illustration of CSI framework in NR.</w:t>
      </w:r>
    </w:p>
    <w:p w14:paraId="7F8B5B99" w14:textId="7A443E62" w:rsidR="005B008D" w:rsidRDefault="00695367" w:rsidP="005B008D">
      <w:pPr>
        <w:spacing w:before="180"/>
        <w:rPr>
          <w:rFonts w:eastAsia="MS Mincho"/>
          <w:lang w:eastAsia="ja-JP"/>
        </w:rPr>
      </w:pPr>
      <w:r w:rsidRPr="00695367">
        <w:rPr>
          <w:lang w:val="en-GB"/>
        </w:rPr>
        <w:t xml:space="preserve">The aforementioned CSI framework is very flexible and can be used for various scenarios.  </w:t>
      </w:r>
      <w:r w:rsidR="00DD012C">
        <w:rPr>
          <w:rFonts w:eastAsia="MS Mincho"/>
          <w:lang w:eastAsia="ja-JP"/>
        </w:rPr>
        <w:t>It’s worth noting that the UE CSI computational complexity highly depends on the maximum values of (</w:t>
      </w:r>
      <w:r w:rsidR="00DD012C" w:rsidRPr="00DD012C">
        <w:rPr>
          <w:rFonts w:eastAsia="MS Mincho"/>
          <w:i/>
          <w:lang w:eastAsia="ja-JP"/>
        </w:rPr>
        <w:t>N</w:t>
      </w:r>
      <w:r w:rsidR="00DD012C">
        <w:rPr>
          <w:rFonts w:eastAsia="MS Mincho"/>
          <w:lang w:eastAsia="ja-JP"/>
        </w:rPr>
        <w:t xml:space="preserve">, </w:t>
      </w:r>
      <w:r w:rsidR="00DD012C" w:rsidRPr="00DD012C">
        <w:rPr>
          <w:rFonts w:eastAsia="MS Mincho"/>
          <w:i/>
          <w:lang w:eastAsia="ja-JP"/>
        </w:rPr>
        <w:t>M</w:t>
      </w:r>
      <w:r w:rsidR="00DD012C">
        <w:rPr>
          <w:rFonts w:eastAsia="MS Mincho"/>
          <w:lang w:eastAsia="ja-JP"/>
        </w:rPr>
        <w:t xml:space="preserve">, </w:t>
      </w:r>
      <w:r w:rsidR="00DD012C" w:rsidRPr="00DD012C">
        <w:rPr>
          <w:rFonts w:eastAsia="MS Mincho"/>
          <w:i/>
          <w:lang w:eastAsia="ja-JP"/>
        </w:rPr>
        <w:t>S</w:t>
      </w:r>
      <w:r w:rsidR="00DD012C">
        <w:rPr>
          <w:rFonts w:eastAsia="MS Mincho"/>
          <w:lang w:eastAsia="ja-JP"/>
        </w:rPr>
        <w:t xml:space="preserve">, </w:t>
      </w:r>
      <w:r w:rsidR="00DD012C" w:rsidRPr="00DD012C">
        <w:rPr>
          <w:rFonts w:eastAsia="MS Mincho"/>
          <w:i/>
          <w:lang w:eastAsia="ja-JP"/>
        </w:rPr>
        <w:t>L</w:t>
      </w:r>
      <w:r w:rsidR="00DD012C">
        <w:rPr>
          <w:rFonts w:eastAsia="MS Mincho"/>
          <w:lang w:eastAsia="ja-JP"/>
        </w:rPr>
        <w:t xml:space="preserv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However, if we separately define the maximum value for each component in (</w:t>
      </w:r>
      <w:r w:rsidR="00DD012C" w:rsidRPr="00DD012C">
        <w:rPr>
          <w:rFonts w:eastAsia="MS Mincho"/>
          <w:i/>
          <w:lang w:eastAsia="ja-JP"/>
        </w:rPr>
        <w:t>N</w:t>
      </w:r>
      <w:r w:rsidR="00DD012C">
        <w:rPr>
          <w:rFonts w:eastAsia="MS Mincho"/>
          <w:lang w:eastAsia="ja-JP"/>
        </w:rPr>
        <w:t xml:space="preserve">, </w:t>
      </w:r>
      <w:r w:rsidR="00DD012C" w:rsidRPr="00DD012C">
        <w:rPr>
          <w:rFonts w:eastAsia="MS Mincho"/>
          <w:i/>
          <w:lang w:eastAsia="ja-JP"/>
        </w:rPr>
        <w:t>M</w:t>
      </w:r>
      <w:r w:rsidR="00DD012C">
        <w:rPr>
          <w:rFonts w:eastAsia="MS Mincho"/>
          <w:lang w:eastAsia="ja-JP"/>
        </w:rPr>
        <w:t xml:space="preserve">, </w:t>
      </w:r>
      <w:r w:rsidR="00DD012C" w:rsidRPr="00DD012C">
        <w:rPr>
          <w:rFonts w:eastAsia="MS Mincho"/>
          <w:i/>
          <w:lang w:eastAsia="ja-JP"/>
        </w:rPr>
        <w:t>S</w:t>
      </w:r>
      <w:r w:rsidR="00DD012C">
        <w:rPr>
          <w:rFonts w:eastAsia="MS Mincho"/>
          <w:lang w:eastAsia="ja-JP"/>
        </w:rPr>
        <w:t xml:space="preserve">, </w:t>
      </w:r>
      <w:r w:rsidR="00DD012C" w:rsidRPr="00DD012C">
        <w:rPr>
          <w:rFonts w:eastAsia="MS Mincho"/>
          <w:i/>
          <w:lang w:eastAsia="ja-JP"/>
        </w:rPr>
        <w:t>L</w:t>
      </w:r>
      <w:r w:rsidR="00DD012C">
        <w:rPr>
          <w:rFonts w:eastAsia="MS Mincho"/>
          <w:lang w:eastAsia="ja-JP"/>
        </w:rPr>
        <w:t xml:space="preserv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the actually required CSI processing capability may be overestimated.  For example, for non-CoMP operation, a UE may need to be configured with </w:t>
      </w:r>
      <w:r w:rsidR="00D12BB6">
        <w:rPr>
          <w:rFonts w:eastAsia="MS Mincho"/>
          <w:lang w:eastAsia="ja-JP"/>
        </w:rPr>
        <w:t xml:space="preserve">a single CSI reporting which is associated with </w:t>
      </w:r>
      <w:r w:rsidR="00DD012C">
        <w:rPr>
          <w:rFonts w:eastAsia="MS Mincho"/>
          <w:lang w:eastAsia="ja-JP"/>
        </w:rPr>
        <w:t xml:space="preserve">up to eight 8-port CSI-RS resources in one CSI-RS resource set to support LTE CLASS B-like operation, i.e.,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w:t>
      </w:r>
      <w:r w:rsidR="00D12BB6">
        <w:rPr>
          <w:rFonts w:eastAsia="MS Mincho"/>
          <w:lang w:eastAsia="ja-JP"/>
        </w:rPr>
        <w:t xml:space="preserve">= 8 and </w:t>
      </w:r>
      <w:r w:rsidR="00D12BB6" w:rsidRPr="00D12BB6">
        <w:rPr>
          <w:rFonts w:eastAsia="MS Mincho"/>
          <w:i/>
          <w:lang w:eastAsia="ja-JP"/>
        </w:rPr>
        <w:t>N</w:t>
      </w:r>
      <w:r w:rsidR="00D12BB6">
        <w:rPr>
          <w:rFonts w:eastAsia="MS Mincho"/>
          <w:lang w:eastAsia="ja-JP"/>
        </w:rPr>
        <w:t xml:space="preserve"> = 1</w:t>
      </w:r>
      <w:r w:rsidR="00DD012C">
        <w:rPr>
          <w:rFonts w:eastAsia="MS Mincho"/>
          <w:lang w:eastAsia="ja-JP"/>
        </w:rPr>
        <w:t xml:space="preserve">.  But in case of CoMP, it’s unclear how much gain can be obtained by request LTE CLASS B-like CSI feedback for individual TRPs.  So, in this case,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 1</w:t>
      </w:r>
      <w:r w:rsidR="00D12BB6">
        <w:rPr>
          <w:rFonts w:eastAsia="MS Mincho"/>
          <w:lang w:eastAsia="ja-JP"/>
        </w:rPr>
        <w:t xml:space="preserve"> and N = </w:t>
      </w:r>
      <w:r w:rsidR="006D450A">
        <w:rPr>
          <w:rFonts w:eastAsia="MS Mincho"/>
          <w:lang w:eastAsia="ja-JP"/>
        </w:rPr>
        <w:t>3</w:t>
      </w:r>
      <w:r w:rsidR="00D12BB6">
        <w:rPr>
          <w:rFonts w:eastAsia="MS Mincho"/>
          <w:lang w:eastAsia="ja-JP"/>
        </w:rPr>
        <w:t xml:space="preserve"> seem</w:t>
      </w:r>
      <w:r w:rsidR="00DD012C">
        <w:rPr>
          <w:rFonts w:eastAsia="MS Mincho"/>
          <w:lang w:eastAsia="ja-JP"/>
        </w:rPr>
        <w:t xml:space="preserve"> to be a reasonable maximum value.  If we always assume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 </w:t>
      </w:r>
      <w:r w:rsidR="00D12BB6">
        <w:rPr>
          <w:rFonts w:eastAsia="MS Mincho"/>
          <w:lang w:eastAsia="ja-JP"/>
        </w:rPr>
        <w:t xml:space="preserve">8 regardless of the value of </w:t>
      </w:r>
      <w:r w:rsidR="00D12BB6" w:rsidRPr="00D12BB6">
        <w:rPr>
          <w:rFonts w:eastAsia="MS Mincho"/>
          <w:i/>
          <w:lang w:eastAsia="ja-JP"/>
        </w:rPr>
        <w:t>N</w:t>
      </w:r>
      <w:r w:rsidR="00D12BB6">
        <w:rPr>
          <w:rFonts w:eastAsia="MS Mincho"/>
          <w:lang w:eastAsia="ja-JP"/>
        </w:rPr>
        <w:t>, the UE CSI processing capability may be overdesi</w:t>
      </w:r>
      <w:r w:rsidR="00290588">
        <w:rPr>
          <w:rFonts w:eastAsia="MS Mincho"/>
          <w:lang w:eastAsia="ja-JP"/>
        </w:rPr>
        <w:t>gned.</w:t>
      </w:r>
      <w:r w:rsidR="005B008D">
        <w:rPr>
          <w:rFonts w:eastAsia="MS Mincho"/>
          <w:lang w:eastAsia="ja-JP"/>
        </w:rPr>
        <w:t xml:space="preserve">  The value of </w:t>
      </w:r>
      <w:r w:rsidR="005B008D" w:rsidRPr="00290588">
        <w:rPr>
          <w:rFonts w:eastAsia="MS Mincho"/>
          <w:i/>
          <w:lang w:eastAsia="ja-JP"/>
        </w:rPr>
        <w:t>N</w:t>
      </w:r>
      <w:r w:rsidR="005B008D">
        <w:rPr>
          <w:rFonts w:eastAsia="MS Mincho"/>
          <w:lang w:eastAsia="ja-JP"/>
        </w:rPr>
        <w:t xml:space="preserve"> also depends on the number of CSI-RS resources associated with each CSI report and the number of ports in the associated CSI-RS resources.</w:t>
      </w:r>
    </w:p>
    <w:p w14:paraId="1A222E78" w14:textId="104A0DBC" w:rsidR="004530B5" w:rsidRDefault="004530B5" w:rsidP="005F452C">
      <w:pPr>
        <w:pStyle w:val="Observation"/>
        <w:ind w:left="1350" w:hanging="1350"/>
      </w:pPr>
      <w:bookmarkStart w:id="2" w:name="_Toc485397524"/>
      <w:bookmarkStart w:id="3" w:name="_Toc498771177"/>
      <w:r>
        <w:t xml:space="preserve">Observation </w:t>
      </w:r>
      <w:fldSimple w:instr=" SEQ Observation \* ARABIC ">
        <w:r w:rsidR="00480C72">
          <w:rPr>
            <w:noProof/>
          </w:rPr>
          <w:t>1</w:t>
        </w:r>
      </w:fldSimple>
      <w:r>
        <w:t>:</w:t>
      </w:r>
      <w:bookmarkStart w:id="4" w:name="_Ref485396703"/>
      <w:r w:rsidR="00EF2750">
        <w:tab/>
      </w:r>
      <w:r w:rsidRPr="005336E0">
        <w:t xml:space="preserve">The </w:t>
      </w:r>
      <w:r>
        <w:t>feasible v</w:t>
      </w:r>
      <w:r w:rsidRPr="005336E0">
        <w:t>alue</w:t>
      </w:r>
      <w:r>
        <w:t>s</w:t>
      </w:r>
      <w:r w:rsidRPr="005336E0">
        <w:t xml:space="preserve"> of N, M, S, L, K</w:t>
      </w:r>
      <w:r w:rsidRPr="00C9478F">
        <w:rPr>
          <w:vertAlign w:val="subscript"/>
        </w:rPr>
        <w:t>s</w:t>
      </w:r>
      <w:r>
        <w:t xml:space="preserve"> depend on each other and the number of associated CSI-RS ports.</w:t>
      </w:r>
      <w:bookmarkEnd w:id="2"/>
      <w:bookmarkEnd w:id="3"/>
      <w:bookmarkEnd w:id="4"/>
    </w:p>
    <w:p w14:paraId="121A05E9" w14:textId="68A3EF18" w:rsidR="005336E0" w:rsidRDefault="005336E0" w:rsidP="008F386C">
      <w:pPr>
        <w:spacing w:before="180"/>
        <w:rPr>
          <w:rFonts w:eastAsia="MS Mincho"/>
          <w:lang w:eastAsia="ja-JP"/>
        </w:rPr>
      </w:pPr>
      <w:r>
        <w:rPr>
          <w:rFonts w:eastAsia="MS Mincho"/>
          <w:lang w:eastAsia="ja-JP"/>
        </w:rPr>
        <w:t>Each CSI reporting setting is linked to up to 2 resource settings, depending on the IMR type.  For ZP CSI-RS based IMR, 2 resource settings are needed.  For NZP CSI-RS based IMR, channel and interference measurement can share the same resou</w:t>
      </w:r>
      <w:r w:rsidR="00290588">
        <w:rPr>
          <w:rFonts w:eastAsia="MS Mincho"/>
          <w:lang w:eastAsia="ja-JP"/>
        </w:rPr>
        <w:t>r</w:t>
      </w:r>
      <w:r>
        <w:rPr>
          <w:rFonts w:eastAsia="MS Mincho"/>
          <w:lang w:eastAsia="ja-JP"/>
        </w:rPr>
        <w:t xml:space="preserve">ce setting.  </w:t>
      </w:r>
    </w:p>
    <w:p w14:paraId="5E9017E3" w14:textId="00B60228" w:rsidR="0039766D" w:rsidRDefault="0039766D" w:rsidP="005E4734">
      <w:pPr>
        <w:pStyle w:val="Proposal"/>
        <w:ind w:left="1170" w:hanging="1170"/>
      </w:pPr>
      <w:bookmarkStart w:id="5" w:name="_Toc498771178"/>
      <w:r>
        <w:t xml:space="preserve">Proposal </w:t>
      </w:r>
      <w:fldSimple w:instr=" SEQ Proposal \* ARABIC ">
        <w:r w:rsidR="00480C72">
          <w:rPr>
            <w:noProof/>
          </w:rPr>
          <w:t>1</w:t>
        </w:r>
      </w:fldSimple>
      <w:r>
        <w:t>:</w:t>
      </w:r>
      <w:r w:rsidRPr="0039766D">
        <w:t xml:space="preserve"> </w:t>
      </w:r>
      <w:r w:rsidR="005E4734">
        <w:tab/>
      </w:r>
      <w:r w:rsidR="002F1E73">
        <w:t>Each CSI reporting setting is linked to up to 2 resource settings</w:t>
      </w:r>
      <w:r w:rsidRPr="006E3323">
        <w:t>.</w:t>
      </w:r>
      <w:bookmarkEnd w:id="5"/>
    </w:p>
    <w:p w14:paraId="3C9A9C86" w14:textId="7AF61BFB" w:rsidR="00054803" w:rsidRDefault="00054803" w:rsidP="00925B13">
      <w:pPr>
        <w:pStyle w:val="Heading2"/>
      </w:pPr>
      <w:r>
        <w:t xml:space="preserve">Dynamic indication of </w:t>
      </w:r>
      <w:r w:rsidR="001A6A82">
        <w:t>CSI-RS resource</w:t>
      </w:r>
      <w:r w:rsidR="003F69F2">
        <w:t>s</w:t>
      </w:r>
    </w:p>
    <w:p w14:paraId="1ED1F1EE" w14:textId="258334ED" w:rsidR="00936BA1" w:rsidRPr="00A96423" w:rsidRDefault="002F1E73" w:rsidP="002F1E73">
      <w:r>
        <w:rPr>
          <w:lang w:val="en-GB"/>
        </w:rPr>
        <w:t xml:space="preserve">It was agreed in the email discuss following RAN1#90bis that MAC CE can be used to map the codepoints in CSI request field to some CSI triggering state configured via higher layer signaling. </w:t>
      </w:r>
      <w:r w:rsidR="006C6E83">
        <w:rPr>
          <w:lang w:val="en-GB"/>
        </w:rPr>
        <w:t xml:space="preserve"> A subset of RRC configured CSI-RS resource sets can be dynamically activated or deactivated by L2 signaling.  </w:t>
      </w:r>
      <w:r>
        <w:rPr>
          <w:lang w:val="en-GB"/>
        </w:rPr>
        <w:t xml:space="preserve">One remaining issue is when the UE shall switch to the new mapping after receiving a MAC CE activation signaling.   </w:t>
      </w:r>
      <w:r w:rsidR="009640CF">
        <w:rPr>
          <w:lang w:val="en-GB"/>
        </w:rPr>
        <w:t xml:space="preserve">If a UE receives an </w:t>
      </w:r>
      <w:r w:rsidR="006C6E83">
        <w:rPr>
          <w:lang w:val="en-GB"/>
        </w:rPr>
        <w:t xml:space="preserve">activation command for CSI-RS resource set (s) in slot </w:t>
      </w:r>
      <w:r w:rsidR="006C6E83" w:rsidRPr="006C6E83">
        <w:rPr>
          <w:i/>
          <w:lang w:val="en-GB"/>
        </w:rPr>
        <w:t>n</w:t>
      </w:r>
      <w:r w:rsidR="006C6E83">
        <w:rPr>
          <w:lang w:val="en-GB"/>
        </w:rPr>
        <w:t xml:space="preserve">, the UE assumption on CSI-RS transmission corresponding to the activated CSI-RS resource set(s) shall be applied no early than slot </w:t>
      </w:r>
      <w:r w:rsidR="006C6E83" w:rsidRPr="006C6E83">
        <w:rPr>
          <w:i/>
          <w:lang w:val="en-GB"/>
        </w:rPr>
        <w:t>n</w:t>
      </w:r>
      <w:r w:rsidR="006C6E83">
        <w:rPr>
          <w:lang w:val="en-GB"/>
        </w:rPr>
        <w:t xml:space="preserve"> + </w:t>
      </w:r>
      <w:r w:rsidR="006C6E83" w:rsidRPr="006C6E83">
        <w:rPr>
          <w:i/>
          <w:lang w:val="en-GB"/>
        </w:rPr>
        <w:t>Z</w:t>
      </w:r>
      <w:r w:rsidR="006C6E83">
        <w:rPr>
          <w:lang w:val="en-GB"/>
        </w:rPr>
        <w:t xml:space="preserve">, where </w:t>
      </w:r>
      <w:r w:rsidR="006C6E83" w:rsidRPr="006C6E83">
        <w:rPr>
          <w:i/>
          <w:lang w:val="en-GB"/>
        </w:rPr>
        <w:t>Z</w:t>
      </w:r>
      <w:r w:rsidR="006C6E83">
        <w:rPr>
          <w:lang w:val="en-GB"/>
        </w:rPr>
        <w:t xml:space="preserve"> is the duration from receiving the activation command to the slot in which the new mapping is applied.  Apparently, the value of Z is related to the UE processing timing and should be discussed carefully with other UE </w:t>
      </w:r>
      <w:r w:rsidR="006C6E83">
        <w:rPr>
          <w:lang w:val="en-GB"/>
        </w:rPr>
        <w:lastRenderedPageBreak/>
        <w:t xml:space="preserve">processing timing requirements.  </w:t>
      </w:r>
      <w:r w:rsidR="00AC1392">
        <w:rPr>
          <w:lang w:val="en-GB"/>
        </w:rPr>
        <w:t>As a starting point, we can take the value in LTE and further study if it is applicable for both CSI acquisition or for beam management.</w:t>
      </w:r>
    </w:p>
    <w:p w14:paraId="68D3D00D" w14:textId="772EBEB5" w:rsidR="00E03DB1" w:rsidRDefault="002406ED" w:rsidP="005E4734">
      <w:pPr>
        <w:pStyle w:val="Proposal"/>
        <w:ind w:left="1170" w:hanging="1170"/>
      </w:pPr>
      <w:bookmarkStart w:id="6" w:name="_Toc498771179"/>
      <w:r>
        <w:t xml:space="preserve">Proposal </w:t>
      </w:r>
      <w:fldSimple w:instr=" SEQ Proposal \* ARABIC ">
        <w:r w:rsidR="00480C72">
          <w:rPr>
            <w:noProof/>
          </w:rPr>
          <w:t>2</w:t>
        </w:r>
      </w:fldSimple>
      <w:r>
        <w:t xml:space="preserve">: </w:t>
      </w:r>
      <w:r w:rsidR="005E4734">
        <w:tab/>
      </w:r>
      <w:r w:rsidR="00AC1392">
        <w:t>When a UE receives an MAC CE activation command for CSI-RS resource set(s) in slot n, the UE assumption on CSI-RS transmission corresponding to the activated CSI-RS resource set(s) shall be applied no early than slot n + Z, where Z ≥ 8 shall be confirmed in the Scheduling session.</w:t>
      </w:r>
      <w:bookmarkEnd w:id="6"/>
    </w:p>
    <w:p w14:paraId="3C3EE404" w14:textId="05A26046" w:rsidR="00532173" w:rsidRDefault="00532173" w:rsidP="005E4734">
      <w:pPr>
        <w:pStyle w:val="Proposal"/>
        <w:ind w:left="1170" w:hanging="1170"/>
        <w:rPr>
          <w:b w:val="0"/>
          <w:i w:val="0"/>
        </w:rPr>
      </w:pPr>
      <w:r>
        <w:rPr>
          <w:b w:val="0"/>
          <w:i w:val="0"/>
        </w:rPr>
        <w:t>Similarly, we can define when the UE shall assume the outdated mapping is deactivated.</w:t>
      </w:r>
    </w:p>
    <w:p w14:paraId="64D28945" w14:textId="4942197F" w:rsidR="00532173" w:rsidRDefault="00532173" w:rsidP="00532173">
      <w:pPr>
        <w:pStyle w:val="Proposal"/>
        <w:ind w:left="1170" w:hanging="1170"/>
      </w:pPr>
      <w:bookmarkStart w:id="7" w:name="_Toc498771180"/>
      <w:r>
        <w:t xml:space="preserve">Proposal </w:t>
      </w:r>
      <w:fldSimple w:instr=" SEQ Proposal \* ARABIC ">
        <w:r w:rsidR="00480C72">
          <w:rPr>
            <w:noProof/>
          </w:rPr>
          <w:t>3</w:t>
        </w:r>
      </w:fldSimple>
      <w:r>
        <w:t xml:space="preserve">: </w:t>
      </w:r>
      <w:r>
        <w:tab/>
        <w:t>When a UE receives an MAC CE activation command for CSI-RS resource set(s) in slot n, the UE assumption on cessation of CSI-RS transmission corresponding to the deactivated CSI-RS resource set(s) shall be applied no later than slot n + Z, where Z ≥ 8 shall be confirmed in the Scheduling session.</w:t>
      </w:r>
      <w:bookmarkEnd w:id="7"/>
    </w:p>
    <w:p w14:paraId="6E22B15A" w14:textId="75A8F71C" w:rsidR="00315952" w:rsidRDefault="00315952" w:rsidP="00315952">
      <w:pPr>
        <w:pStyle w:val="Heading2"/>
        <w:jc w:val="both"/>
      </w:pPr>
      <w:r>
        <w:t>Timing for aperiodic CSI</w:t>
      </w:r>
      <w:r w:rsidR="00E579C0">
        <w:t>-RS transmission</w:t>
      </w:r>
    </w:p>
    <w:p w14:paraId="15574DE3" w14:textId="04033BE0" w:rsidR="00EF4CFC" w:rsidRDefault="00E579C0" w:rsidP="004F15AC">
      <w:pPr>
        <w:rPr>
          <w:lang w:val="en-GB"/>
        </w:rPr>
      </w:pPr>
      <w:r>
        <w:rPr>
          <w:lang w:val="en-GB"/>
        </w:rPr>
        <w:t xml:space="preserve">In NR Ad-Hoc #2, it is agreed that the aperiodic CSI-RS triggering and the aperiodic CSI-RS transmission happens in the same slot, i.e., </w:t>
      </w:r>
      <w:r w:rsidRPr="00E579C0">
        <w:rPr>
          <w:i/>
          <w:lang w:val="en-GB"/>
        </w:rPr>
        <w:t>X</w:t>
      </w:r>
      <w:r>
        <w:rPr>
          <w:lang w:val="en-GB"/>
        </w:rPr>
        <w:t xml:space="preserve"> is fixed to 0.  This is useful for fast CSI acquisition.  However, in case of beam management based on aperiodic CSI-RS, cross-slot triggering is needed.  </w:t>
      </w:r>
      <w:r w:rsidR="00EF4CFC">
        <w:rPr>
          <w:lang w:val="en-GB"/>
        </w:rPr>
        <w:t xml:space="preserve">This is because UE may need to change Rx beams from the one used for receiving PDCCH carrying aperiodic CSI-RS triggering to the one paired with the TX beam carrying aperiodic CSI-RS.  That is UE first needs to decode the PDCCH at the beginning of a slot to identify which TX beam is used for CSI-RS transmission.  Then it may have to switch the RX beam.  Hence, sufficient time gap needs to be available between the CSI-RS triggering the CSI-RS transmission.  Considering the existence of short UL duration and the GP, there could be only 1 or 2 symbols at the later part of a slot may be used for CSI-RS in case of </w:t>
      </w:r>
      <w:r w:rsidR="00EF4CFC" w:rsidRPr="00F76D12">
        <w:rPr>
          <w:i/>
          <w:lang w:val="en-GB"/>
        </w:rPr>
        <w:t>X</w:t>
      </w:r>
      <w:r w:rsidR="00EF4CFC">
        <w:rPr>
          <w:lang w:val="en-GB"/>
        </w:rPr>
        <w:t xml:space="preserve"> = 0.  It may be enough for CSI acquisition as a few number of ports need to be measured.  But for beam management, more ports need to be measured, which cannot be transmitted within the same slot when </w:t>
      </w:r>
      <w:r w:rsidR="00EF4CFC" w:rsidRPr="00F76D12">
        <w:rPr>
          <w:i/>
          <w:lang w:val="en-GB"/>
        </w:rPr>
        <w:t>X</w:t>
      </w:r>
      <w:r w:rsidR="00EF4CFC">
        <w:rPr>
          <w:lang w:val="en-GB"/>
        </w:rPr>
        <w:t xml:space="preserve"> = 0.  </w:t>
      </w:r>
    </w:p>
    <w:p w14:paraId="67D71F1E" w14:textId="7935CF6C" w:rsidR="004F15AC" w:rsidRDefault="004F15AC" w:rsidP="004F15AC">
      <w:pPr>
        <w:pStyle w:val="Proposal"/>
        <w:ind w:left="1170" w:hanging="1170"/>
      </w:pPr>
      <w:bookmarkStart w:id="8" w:name="_Toc498771181"/>
      <w:r>
        <w:t xml:space="preserve">Proposal </w:t>
      </w:r>
      <w:fldSimple w:instr=" SEQ Proposal \* ARABIC ">
        <w:r w:rsidR="00480C72">
          <w:rPr>
            <w:noProof/>
          </w:rPr>
          <w:t>4</w:t>
        </w:r>
      </w:fldSimple>
      <w:r>
        <w:t xml:space="preserve">: </w:t>
      </w:r>
      <w:r>
        <w:tab/>
      </w:r>
      <w:r w:rsidRPr="004F15AC">
        <w:t>For aperiodic CSI-RS triggering offset X, X</w:t>
      </w:r>
      <w:r>
        <w:t xml:space="preserve"> = 0 is not applicable i</w:t>
      </w:r>
      <w:r w:rsidR="002746D2">
        <w:t>f</w:t>
      </w:r>
      <w:r>
        <w:t xml:space="preserve"> the aperiodic CSI-RS is used for beam management.</w:t>
      </w:r>
      <w:bookmarkEnd w:id="8"/>
    </w:p>
    <w:p w14:paraId="3DA59754" w14:textId="21897A5D" w:rsidR="00054803" w:rsidRDefault="00054803" w:rsidP="00710468">
      <w:pPr>
        <w:pStyle w:val="Heading2"/>
      </w:pPr>
      <w:r>
        <w:t>Dynamic indication of CSI reporting settings</w:t>
      </w:r>
    </w:p>
    <w:p w14:paraId="677F1864" w14:textId="7C539983" w:rsidR="004B6941" w:rsidRDefault="00C02C2C" w:rsidP="00710468">
      <w:pPr>
        <w:rPr>
          <w:lang w:val="en-GB"/>
        </w:rPr>
      </w:pPr>
      <w:r>
        <w:rPr>
          <w:lang w:val="en-GB"/>
        </w:rPr>
        <w:t>To provide a timely triggering, L1 signaling is favoured for triggering aperiodic CSI reporting.</w:t>
      </w:r>
      <w:r w:rsidR="00212732">
        <w:rPr>
          <w:lang w:val="en-GB"/>
        </w:rPr>
        <w:t xml:space="preserve">  When the aperiodic CSI reporting is based on an aperiodic CSI-RS, the aperiodic CSI-RS transmission and the aperiodic CSI reporting shall be </w:t>
      </w:r>
      <w:r w:rsidR="00E37EDC">
        <w:rPr>
          <w:lang w:val="en-GB"/>
        </w:rPr>
        <w:t>triggered</w:t>
      </w:r>
      <w:r w:rsidR="00212732">
        <w:rPr>
          <w:lang w:val="en-GB"/>
        </w:rPr>
        <w:t xml:space="preserve"> jointly.  Otherwise, a UE may receive an indication of aperiodic CSI reporting but fail to figure out which CSI-RS shall be used for the measurement, if the triggering of aperiodic CSI-RS is missed.  </w:t>
      </w:r>
    </w:p>
    <w:p w14:paraId="58790782" w14:textId="00DB5B36" w:rsidR="00212732" w:rsidRPr="00A96423" w:rsidRDefault="002406ED" w:rsidP="005E4734">
      <w:pPr>
        <w:pStyle w:val="Proposal"/>
        <w:ind w:left="1170" w:hanging="1170"/>
      </w:pPr>
      <w:bookmarkStart w:id="9" w:name="_Toc498771182"/>
      <w:r w:rsidRPr="002406ED">
        <w:t>Proposal</w:t>
      </w:r>
      <w:r w:rsidRPr="005106C2">
        <w:t xml:space="preserve"> </w:t>
      </w:r>
      <w:fldSimple w:instr=" SEQ Proposal \* ARABIC ">
        <w:r w:rsidR="00480C72">
          <w:rPr>
            <w:noProof/>
          </w:rPr>
          <w:t>5</w:t>
        </w:r>
      </w:fldSimple>
      <w:r w:rsidRPr="002406ED">
        <w:t xml:space="preserve">: </w:t>
      </w:r>
      <w:r w:rsidR="005E4734">
        <w:tab/>
      </w:r>
      <w:r w:rsidR="00212732" w:rsidRPr="002406ED">
        <w:t>For aperiodic CSI reporting based on aperiodic CSI-RS, aperiodic CSI reporting and aperiodic CSI-RS</w:t>
      </w:r>
      <w:r w:rsidR="00212732" w:rsidRPr="00A96423">
        <w:t xml:space="preserve"> transmission are jointly indicated by a </w:t>
      </w:r>
      <w:r w:rsidR="002257C2" w:rsidRPr="00A96423">
        <w:t xml:space="preserve">single </w:t>
      </w:r>
      <w:r w:rsidR="00212732" w:rsidRPr="00A96423">
        <w:t>L1 signaling.</w:t>
      </w:r>
      <w:bookmarkEnd w:id="9"/>
    </w:p>
    <w:p w14:paraId="20CA15B0" w14:textId="3D48E92B" w:rsidR="00CD4CB1" w:rsidRDefault="00B719FB" w:rsidP="001766F9">
      <w:pPr>
        <w:pStyle w:val="Heading2"/>
        <w:jc w:val="both"/>
      </w:pPr>
      <w:r>
        <w:t xml:space="preserve">Timing for </w:t>
      </w:r>
      <w:r w:rsidR="005A52F7">
        <w:t xml:space="preserve">aperiodic </w:t>
      </w:r>
      <w:r>
        <w:t>CSI</w:t>
      </w:r>
      <w:r w:rsidR="005A52F7">
        <w:t xml:space="preserve"> reporting</w:t>
      </w:r>
    </w:p>
    <w:p w14:paraId="54A50675" w14:textId="2CCA5A45" w:rsidR="002D7807" w:rsidRPr="002D7807" w:rsidRDefault="00C018BD" w:rsidP="00123A3E">
      <w:pPr>
        <w:rPr>
          <w:lang w:val="en-GB"/>
        </w:rPr>
      </w:pPr>
      <w:r>
        <w:rPr>
          <w:lang w:val="en-GB"/>
        </w:rPr>
        <w:t xml:space="preserve">The timing offset between the aperiodic CSI triggering and the reporting is denoted as </w:t>
      </w:r>
      <w:r w:rsidRPr="00C018BD">
        <w:rPr>
          <w:i/>
          <w:lang w:val="en-GB"/>
        </w:rPr>
        <w:t>Y</w:t>
      </w:r>
      <w:r>
        <w:rPr>
          <w:lang w:val="en-GB"/>
        </w:rPr>
        <w:t xml:space="preserve">.  </w:t>
      </w:r>
      <w:r w:rsidR="00847DB0">
        <w:rPr>
          <w:lang w:val="en-GB"/>
        </w:rPr>
        <w:t xml:space="preserve">It’s agreed </w:t>
      </w:r>
      <w:r w:rsidR="002D7807">
        <w:rPr>
          <w:lang w:val="en-GB"/>
        </w:rPr>
        <w:t xml:space="preserve">that </w:t>
      </w:r>
      <w:r>
        <w:rPr>
          <w:lang w:val="en-GB"/>
        </w:rPr>
        <w:t xml:space="preserve">the value of </w:t>
      </w:r>
      <w:r w:rsidRPr="00C018BD">
        <w:rPr>
          <w:i/>
          <w:lang w:val="en-GB"/>
        </w:rPr>
        <w:t>Y</w:t>
      </w:r>
      <w:r>
        <w:rPr>
          <w:lang w:val="en-GB"/>
        </w:rPr>
        <w:t xml:space="preserve"> </w:t>
      </w:r>
      <w:r w:rsidR="002D7807">
        <w:rPr>
          <w:lang w:val="en-GB"/>
        </w:rPr>
        <w:t>is indicated by DCI which is used for indicating the timing of PUSCH</w:t>
      </w:r>
      <w:r w:rsidR="00020D99">
        <w:rPr>
          <w:lang w:val="en-GB"/>
        </w:rPr>
        <w:t>, if aperiodic CSI is reported on PUSCH</w:t>
      </w:r>
      <w:r w:rsidR="002D7807">
        <w:rPr>
          <w:lang w:val="en-GB"/>
        </w:rPr>
        <w:t xml:space="preserve">.  </w:t>
      </w:r>
      <w:r w:rsidR="00211D3A">
        <w:rPr>
          <w:lang w:val="en-GB"/>
        </w:rPr>
        <w:t xml:space="preserve">The following </w:t>
      </w:r>
      <w:r>
        <w:rPr>
          <w:lang w:val="en-GB"/>
        </w:rPr>
        <w:t>two cases</w:t>
      </w:r>
      <w:r w:rsidR="00211D3A">
        <w:rPr>
          <w:lang w:val="en-GB"/>
        </w:rPr>
        <w:t xml:space="preserve"> need to be considered:</w:t>
      </w:r>
    </w:p>
    <w:p w14:paraId="4815A3CF" w14:textId="26A06F24" w:rsidR="004144F0" w:rsidRPr="004144F0" w:rsidRDefault="004144F0" w:rsidP="00123A3E">
      <w:pPr>
        <w:numPr>
          <w:ilvl w:val="0"/>
          <w:numId w:val="5"/>
        </w:numPr>
        <w:overflowPunct/>
        <w:autoSpaceDE/>
        <w:autoSpaceDN/>
        <w:adjustRightInd/>
        <w:spacing w:before="0" w:after="0"/>
        <w:textAlignment w:val="auto"/>
        <w:rPr>
          <w:rFonts w:eastAsia="MS Mincho"/>
          <w:lang w:eastAsia="ja-JP"/>
        </w:rPr>
      </w:pPr>
      <w:r w:rsidRPr="004144F0">
        <w:rPr>
          <w:rFonts w:eastAsia="MS Mincho"/>
          <w:lang w:eastAsia="ja-JP"/>
        </w:rPr>
        <w:t>Case-1: CSI reports multiplexing with uplink data in PUSCH</w:t>
      </w:r>
    </w:p>
    <w:p w14:paraId="42739C44" w14:textId="2B85C594" w:rsidR="00847DB0" w:rsidRPr="004144F0" w:rsidRDefault="004144F0" w:rsidP="00123A3E">
      <w:pPr>
        <w:numPr>
          <w:ilvl w:val="0"/>
          <w:numId w:val="5"/>
        </w:numPr>
        <w:overflowPunct/>
        <w:autoSpaceDE/>
        <w:autoSpaceDN/>
        <w:adjustRightInd/>
        <w:spacing w:before="0" w:after="0"/>
        <w:textAlignment w:val="auto"/>
        <w:rPr>
          <w:rFonts w:eastAsia="MS Mincho"/>
          <w:lang w:eastAsia="ja-JP"/>
        </w:rPr>
      </w:pPr>
      <w:r w:rsidRPr="004144F0">
        <w:rPr>
          <w:rFonts w:eastAsia="MS Mincho"/>
          <w:lang w:eastAsia="ja-JP"/>
        </w:rPr>
        <w:t>Case-2: CSI reports only in PUSCH (no uplink data)</w:t>
      </w:r>
      <w:r>
        <w:rPr>
          <w:rFonts w:eastAsia="MS Mincho"/>
          <w:lang w:eastAsia="ja-JP"/>
        </w:rPr>
        <w:t xml:space="preserve"> </w:t>
      </w:r>
      <w:r w:rsidR="00847DB0" w:rsidRPr="004144F0">
        <w:rPr>
          <w:rFonts w:eastAsia="MS Mincho"/>
          <w:lang w:eastAsia="ja-JP"/>
        </w:rPr>
        <w:t xml:space="preserve">that aperiodic CSI reporting </w:t>
      </w:r>
    </w:p>
    <w:p w14:paraId="55EE631B" w14:textId="3152806F" w:rsidR="00C4067F" w:rsidRDefault="00C4067F" w:rsidP="00C4067F">
      <w:pPr>
        <w:rPr>
          <w:lang w:val="en-GB"/>
        </w:rPr>
      </w:pPr>
      <w:r>
        <w:rPr>
          <w:lang w:val="en-GB"/>
        </w:rPr>
        <w:t xml:space="preserve">For Case-2, </w:t>
      </w:r>
      <w:r w:rsidRPr="00C4067F">
        <w:rPr>
          <w:i/>
          <w:lang w:val="en-GB"/>
        </w:rPr>
        <w:t>Y</w:t>
      </w:r>
      <w:r>
        <w:rPr>
          <w:lang w:val="en-GB"/>
        </w:rPr>
        <w:t xml:space="preserve"> </w:t>
      </w:r>
      <w:r w:rsidR="00C018BD">
        <w:rPr>
          <w:lang w:val="en-GB"/>
        </w:rPr>
        <w:t xml:space="preserve">denotes </w:t>
      </w:r>
      <w:r>
        <w:rPr>
          <w:lang w:val="en-GB"/>
        </w:rPr>
        <w:t xml:space="preserve">the timing offset between the aperiodic CSI triggering and the CSI-only PUSCH transmission.  Basically, the value of </w:t>
      </w:r>
      <w:r w:rsidRPr="00C515B4">
        <w:rPr>
          <w:i/>
          <w:lang w:val="en-GB"/>
        </w:rPr>
        <w:t>Y</w:t>
      </w:r>
      <w:r>
        <w:rPr>
          <w:lang w:val="en-GB"/>
        </w:rPr>
        <w:t xml:space="preserve"> implies that</w:t>
      </w:r>
    </w:p>
    <w:p w14:paraId="3151363B" w14:textId="7D3EB723" w:rsidR="00C4067F" w:rsidRDefault="00C4067F" w:rsidP="00123A3E">
      <w:pPr>
        <w:numPr>
          <w:ilvl w:val="0"/>
          <w:numId w:val="5"/>
        </w:numPr>
        <w:overflowPunct/>
        <w:autoSpaceDE/>
        <w:autoSpaceDN/>
        <w:adjustRightInd/>
        <w:spacing w:before="0" w:after="0"/>
        <w:textAlignment w:val="auto"/>
        <w:rPr>
          <w:rFonts w:eastAsia="MS Mincho"/>
          <w:lang w:eastAsia="ja-JP"/>
        </w:rPr>
      </w:pPr>
      <w:r>
        <w:rPr>
          <w:rFonts w:eastAsia="MS Mincho"/>
          <w:lang w:eastAsia="ja-JP"/>
        </w:rPr>
        <w:t xml:space="preserve">The UE has to finish CSI computation within </w:t>
      </w:r>
      <w:r w:rsidRPr="00C4067F">
        <w:rPr>
          <w:rFonts w:eastAsia="MS Mincho"/>
          <w:i/>
          <w:lang w:eastAsia="ja-JP"/>
        </w:rPr>
        <w:t>Y</w:t>
      </w:r>
      <w:r>
        <w:rPr>
          <w:rFonts w:eastAsia="MS Mincho"/>
          <w:lang w:eastAsia="ja-JP"/>
        </w:rPr>
        <w:t xml:space="preserve"> slots; and</w:t>
      </w:r>
    </w:p>
    <w:p w14:paraId="6A04BEB6" w14:textId="149F0F92" w:rsidR="00C4067F" w:rsidRPr="004144F0" w:rsidRDefault="00C4067F" w:rsidP="00123A3E">
      <w:pPr>
        <w:numPr>
          <w:ilvl w:val="0"/>
          <w:numId w:val="5"/>
        </w:numPr>
        <w:overflowPunct/>
        <w:autoSpaceDE/>
        <w:autoSpaceDN/>
        <w:adjustRightInd/>
        <w:spacing w:before="0" w:after="0"/>
        <w:textAlignment w:val="auto"/>
        <w:rPr>
          <w:rFonts w:eastAsia="MS Mincho"/>
          <w:lang w:eastAsia="ja-JP"/>
        </w:rPr>
      </w:pPr>
      <w:r>
        <w:rPr>
          <w:rFonts w:eastAsia="MS Mincho"/>
          <w:lang w:eastAsia="ja-JP"/>
        </w:rPr>
        <w:t xml:space="preserve">The PUSCH resource will be available in </w:t>
      </w:r>
      <w:r w:rsidRPr="00C4067F">
        <w:rPr>
          <w:rFonts w:eastAsia="MS Mincho"/>
          <w:i/>
          <w:lang w:eastAsia="ja-JP"/>
        </w:rPr>
        <w:t>Y</w:t>
      </w:r>
      <w:r>
        <w:rPr>
          <w:rFonts w:eastAsia="MS Mincho"/>
          <w:lang w:eastAsia="ja-JP"/>
        </w:rPr>
        <w:t xml:space="preserve"> slots.</w:t>
      </w:r>
    </w:p>
    <w:p w14:paraId="1711B77B" w14:textId="1AD62DD7" w:rsidR="005619F0" w:rsidRPr="00465EE3" w:rsidRDefault="00A518FA" w:rsidP="00C014CE">
      <w:pPr>
        <w:spacing w:before="180"/>
        <w:rPr>
          <w:lang w:val="en-GB"/>
        </w:rPr>
      </w:pPr>
      <w:r>
        <w:rPr>
          <w:lang w:val="en-GB"/>
        </w:rPr>
        <w:t xml:space="preserve">For Case-1, the aperiodic CSI </w:t>
      </w:r>
      <w:r w:rsidR="00C014CE">
        <w:rPr>
          <w:lang w:val="en-GB"/>
        </w:rPr>
        <w:t>request is</w:t>
      </w:r>
      <w:r>
        <w:rPr>
          <w:lang w:val="en-GB"/>
        </w:rPr>
        <w:t xml:space="preserve"> included in the UL data grant.  So, the timing offset between the aperiodic CSI triggering and the aperiodic CSI reporting is equivalent to the timing offset between the UL data grant and the UL data transmission, i.e., </w:t>
      </w:r>
      <w:r w:rsidRPr="00A518FA">
        <w:rPr>
          <w:i/>
          <w:lang w:val="en-GB"/>
        </w:rPr>
        <w:t>K</w:t>
      </w:r>
      <w:r w:rsidRPr="00A518FA">
        <w:rPr>
          <w:vertAlign w:val="subscript"/>
          <w:lang w:val="en-GB"/>
        </w:rPr>
        <w:t>2</w:t>
      </w:r>
      <w:r>
        <w:rPr>
          <w:lang w:val="en-GB"/>
        </w:rPr>
        <w:t>.  In the UL grant, a UE can be dynamically indicated with a</w:t>
      </w:r>
      <w:r w:rsidR="00C4067F">
        <w:rPr>
          <w:lang w:val="en-GB"/>
        </w:rPr>
        <w:t xml:space="preserve"> value of</w:t>
      </w:r>
      <w:r>
        <w:rPr>
          <w:lang w:val="en-GB"/>
        </w:rPr>
        <w:t xml:space="preserve"> </w:t>
      </w:r>
      <w:r w:rsidRPr="00A518FA">
        <w:rPr>
          <w:i/>
          <w:lang w:val="en-GB"/>
        </w:rPr>
        <w:t>K</w:t>
      </w:r>
      <w:r w:rsidRPr="00A518FA">
        <w:rPr>
          <w:vertAlign w:val="subscript"/>
          <w:lang w:val="en-GB"/>
        </w:rPr>
        <w:t>2</w:t>
      </w:r>
      <w:r>
        <w:rPr>
          <w:lang w:val="en-GB"/>
        </w:rPr>
        <w:t xml:space="preserve"> </w:t>
      </w:r>
      <w:r w:rsidR="00C4067F">
        <w:rPr>
          <w:lang w:val="en-GB"/>
        </w:rPr>
        <w:t xml:space="preserve">from a set of candidate values which are </w:t>
      </w:r>
      <w:r>
        <w:rPr>
          <w:lang w:val="en-GB"/>
        </w:rPr>
        <w:t>semi-static</w:t>
      </w:r>
      <w:r w:rsidR="00C4067F">
        <w:rPr>
          <w:lang w:val="en-GB"/>
        </w:rPr>
        <w:t xml:space="preserve">ally configured.  </w:t>
      </w:r>
      <w:r w:rsidR="00C014CE">
        <w:rPr>
          <w:lang w:val="en-GB"/>
        </w:rPr>
        <w:t xml:space="preserve">The value of </w:t>
      </w:r>
      <w:r w:rsidR="0065167E" w:rsidRPr="00A518FA">
        <w:rPr>
          <w:i/>
          <w:lang w:val="en-GB"/>
        </w:rPr>
        <w:t>K</w:t>
      </w:r>
      <w:r w:rsidR="0065167E" w:rsidRPr="00A518FA">
        <w:rPr>
          <w:vertAlign w:val="subscript"/>
          <w:lang w:val="en-GB"/>
        </w:rPr>
        <w:t>2</w:t>
      </w:r>
      <w:r w:rsidR="00C014CE">
        <w:rPr>
          <w:lang w:val="en-GB"/>
        </w:rPr>
        <w:t xml:space="preserve"> shall be selected for both CSI report preparation and UL latency reduction.  </w:t>
      </w:r>
      <w:r w:rsidR="005619F0" w:rsidRPr="00465EE3">
        <w:rPr>
          <w:lang w:val="en-GB"/>
        </w:rPr>
        <w:t xml:space="preserve">In </w:t>
      </w:r>
      <w:r w:rsidR="0016573A">
        <w:rPr>
          <w:lang w:val="en-GB"/>
        </w:rPr>
        <w:t>general</w:t>
      </w:r>
      <w:r w:rsidR="005619F0" w:rsidRPr="00465EE3">
        <w:rPr>
          <w:lang w:val="en-GB"/>
        </w:rPr>
        <w:t xml:space="preserve">, two </w:t>
      </w:r>
      <w:r w:rsidR="00C014CE">
        <w:rPr>
          <w:lang w:val="en-GB"/>
        </w:rPr>
        <w:t xml:space="preserve">options </w:t>
      </w:r>
      <w:r w:rsidR="005619F0" w:rsidRPr="00465EE3">
        <w:rPr>
          <w:lang w:val="en-GB"/>
        </w:rPr>
        <w:t xml:space="preserve">can be considered to </w:t>
      </w:r>
      <w:r w:rsidR="0065167E">
        <w:rPr>
          <w:lang w:val="en-GB"/>
        </w:rPr>
        <w:t xml:space="preserve">configure candidate values of </w:t>
      </w:r>
      <w:r w:rsidR="0065167E" w:rsidRPr="00A518FA">
        <w:rPr>
          <w:i/>
          <w:lang w:val="en-GB"/>
        </w:rPr>
        <w:t>K</w:t>
      </w:r>
      <w:r w:rsidR="0065167E" w:rsidRPr="00A518FA">
        <w:rPr>
          <w:vertAlign w:val="subscript"/>
          <w:lang w:val="en-GB"/>
        </w:rPr>
        <w:t>2</w:t>
      </w:r>
      <w:r w:rsidR="0065167E">
        <w:rPr>
          <w:lang w:val="en-GB"/>
        </w:rPr>
        <w:t>.</w:t>
      </w:r>
    </w:p>
    <w:p w14:paraId="6A7BC47B" w14:textId="3AB86C2E" w:rsidR="0065167E" w:rsidRDefault="0065167E" w:rsidP="00020D99">
      <w:pPr>
        <w:numPr>
          <w:ilvl w:val="0"/>
          <w:numId w:val="5"/>
        </w:numPr>
        <w:overflowPunct/>
        <w:autoSpaceDE/>
        <w:autoSpaceDN/>
        <w:adjustRightInd/>
        <w:spacing w:before="0" w:after="0"/>
        <w:textAlignment w:val="auto"/>
        <w:rPr>
          <w:rFonts w:eastAsia="MS Mincho"/>
          <w:lang w:eastAsia="ja-JP"/>
        </w:rPr>
      </w:pPr>
      <w:r>
        <w:rPr>
          <w:rFonts w:eastAsia="MS Mincho"/>
          <w:lang w:eastAsia="ja-JP"/>
        </w:rPr>
        <w:lastRenderedPageBreak/>
        <w:t xml:space="preserve">Option-1: A UE is configured with two sets of candidate values of </w:t>
      </w:r>
      <w:r w:rsidRPr="00A518FA">
        <w:rPr>
          <w:i/>
          <w:lang w:val="en-GB"/>
        </w:rPr>
        <w:t>K</w:t>
      </w:r>
      <w:r w:rsidRPr="00A518FA">
        <w:rPr>
          <w:vertAlign w:val="subscript"/>
          <w:lang w:val="en-GB"/>
        </w:rPr>
        <w:t>2</w:t>
      </w:r>
    </w:p>
    <w:p w14:paraId="3D57CBAC" w14:textId="00E31789" w:rsidR="0065167E" w:rsidRDefault="0065167E" w:rsidP="00020D99">
      <w:pPr>
        <w:numPr>
          <w:ilvl w:val="0"/>
          <w:numId w:val="5"/>
        </w:numPr>
        <w:overflowPunct/>
        <w:autoSpaceDE/>
        <w:autoSpaceDN/>
        <w:adjustRightInd/>
        <w:spacing w:before="0" w:after="0"/>
        <w:textAlignment w:val="auto"/>
        <w:rPr>
          <w:rFonts w:eastAsia="MS Mincho"/>
          <w:lang w:eastAsia="ja-JP"/>
        </w:rPr>
      </w:pPr>
      <w:r>
        <w:rPr>
          <w:rFonts w:eastAsia="MS Mincho"/>
          <w:lang w:eastAsia="ja-JP"/>
        </w:rPr>
        <w:t xml:space="preserve">Option-2: A UE s configured with a single set of candidate values of </w:t>
      </w:r>
      <w:r w:rsidRPr="00A518FA">
        <w:rPr>
          <w:i/>
          <w:lang w:val="en-GB"/>
        </w:rPr>
        <w:t>K</w:t>
      </w:r>
      <w:r w:rsidRPr="00A518FA">
        <w:rPr>
          <w:vertAlign w:val="subscript"/>
          <w:lang w:val="en-GB"/>
        </w:rPr>
        <w:t>2</w:t>
      </w:r>
      <w:r>
        <w:rPr>
          <w:rFonts w:eastAsia="MS Mincho"/>
          <w:lang w:eastAsia="ja-JP"/>
        </w:rPr>
        <w:t xml:space="preserve"> </w:t>
      </w:r>
    </w:p>
    <w:p w14:paraId="003C5FF5" w14:textId="77777777" w:rsidR="0065167E" w:rsidRDefault="0065167E" w:rsidP="00465EE3">
      <w:r>
        <w:rPr>
          <w:lang w:val="en-GB"/>
        </w:rPr>
        <w:t xml:space="preserve">In Option 1, </w:t>
      </w:r>
      <w:r w:rsidRPr="0065167E">
        <w:rPr>
          <w:lang w:val="en-GB"/>
        </w:rPr>
        <w:t>one set</w:t>
      </w:r>
      <w:r>
        <w:rPr>
          <w:lang w:val="en-GB"/>
        </w:rPr>
        <w:t xml:space="preserve"> is used</w:t>
      </w:r>
      <w:r w:rsidRPr="0065167E">
        <w:rPr>
          <w:lang w:val="en-GB"/>
        </w:rPr>
        <w:t xml:space="preserve"> for PUS</w:t>
      </w:r>
      <w:r>
        <w:rPr>
          <w:lang w:val="en-GB"/>
        </w:rPr>
        <w:t xml:space="preserve">CH without aperiodic CSI report, in which the minimum values of </w:t>
      </w:r>
      <w:r w:rsidRPr="00A518FA">
        <w:rPr>
          <w:i/>
          <w:lang w:val="en-GB"/>
        </w:rPr>
        <w:t>K</w:t>
      </w:r>
      <w:r w:rsidRPr="00A518FA">
        <w:rPr>
          <w:vertAlign w:val="subscript"/>
          <w:lang w:val="en-GB"/>
        </w:rPr>
        <w:t>2</w:t>
      </w:r>
      <w:r>
        <w:rPr>
          <w:lang w:val="en-GB"/>
        </w:rPr>
        <w:t xml:space="preserve"> can support fast UL data transmission.  The other set can be used </w:t>
      </w:r>
      <w:r w:rsidRPr="0065167E">
        <w:rPr>
          <w:lang w:val="en-GB"/>
        </w:rPr>
        <w:t>for PUSCH with both UL data and aperiodic CSI report</w:t>
      </w:r>
      <w:r>
        <w:rPr>
          <w:lang w:val="en-GB"/>
        </w:rPr>
        <w:t xml:space="preserve">, where the CSI computation can be done within the time corresponding to the minimum value of </w:t>
      </w:r>
      <w:r w:rsidRPr="00A518FA">
        <w:rPr>
          <w:i/>
          <w:lang w:val="en-GB"/>
        </w:rPr>
        <w:t>K</w:t>
      </w:r>
      <w:r w:rsidRPr="00A518FA">
        <w:rPr>
          <w:vertAlign w:val="subscript"/>
          <w:lang w:val="en-GB"/>
        </w:rPr>
        <w:t>2</w:t>
      </w:r>
      <w:r>
        <w:t xml:space="preserve">. </w:t>
      </w:r>
    </w:p>
    <w:p w14:paraId="36B36F4F" w14:textId="5047AEAA" w:rsidR="00810AA6" w:rsidRDefault="00810AA6" w:rsidP="00465EE3">
      <w:pPr>
        <w:rPr>
          <w:lang w:val="en-GB"/>
        </w:rPr>
      </w:pPr>
      <w:r w:rsidRPr="00465EE3">
        <w:rPr>
          <w:lang w:val="en-GB"/>
        </w:rPr>
        <w:t xml:space="preserve">To avoid </w:t>
      </w:r>
      <w:r w:rsidR="00B7158E" w:rsidRPr="00465EE3">
        <w:rPr>
          <w:lang w:val="en-GB"/>
        </w:rPr>
        <w:t>configuration</w:t>
      </w:r>
      <w:r w:rsidRPr="00465EE3">
        <w:rPr>
          <w:lang w:val="en-GB"/>
        </w:rPr>
        <w:t xml:space="preserve"> of </w:t>
      </w:r>
      <w:r w:rsidR="00A47103">
        <w:rPr>
          <w:lang w:val="en-GB"/>
        </w:rPr>
        <w:t xml:space="preserve">two sets of candidate values of </w:t>
      </w:r>
      <w:r w:rsidR="00A47103" w:rsidRPr="00A518FA">
        <w:rPr>
          <w:i/>
          <w:lang w:val="en-GB"/>
        </w:rPr>
        <w:t>K</w:t>
      </w:r>
      <w:r w:rsidR="00A47103" w:rsidRPr="00A518FA">
        <w:rPr>
          <w:vertAlign w:val="subscript"/>
          <w:lang w:val="en-GB"/>
        </w:rPr>
        <w:t>2</w:t>
      </w:r>
      <w:r w:rsidR="00A47103">
        <w:rPr>
          <w:lang w:val="en-GB"/>
        </w:rPr>
        <w:t xml:space="preserve"> via</w:t>
      </w:r>
      <w:r w:rsidR="00B7158E" w:rsidRPr="00465EE3">
        <w:rPr>
          <w:lang w:val="en-GB"/>
        </w:rPr>
        <w:t xml:space="preserve"> RRC signaling</w:t>
      </w:r>
      <w:r w:rsidRPr="00465EE3">
        <w:rPr>
          <w:lang w:val="en-GB"/>
        </w:rPr>
        <w:t xml:space="preserve">, </w:t>
      </w:r>
      <w:r w:rsidR="00A47103">
        <w:rPr>
          <w:lang w:val="en-GB"/>
        </w:rPr>
        <w:t xml:space="preserve">the single set in Option-2 can be designed by </w:t>
      </w:r>
      <w:r w:rsidRPr="00465EE3">
        <w:rPr>
          <w:lang w:val="en-GB"/>
        </w:rPr>
        <w:t>leverag</w:t>
      </w:r>
      <w:r w:rsidR="00A47103">
        <w:rPr>
          <w:lang w:val="en-GB"/>
        </w:rPr>
        <w:t>ing</w:t>
      </w:r>
      <w:r w:rsidRPr="00465EE3">
        <w:rPr>
          <w:lang w:val="en-GB"/>
        </w:rPr>
        <w:t xml:space="preserv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the valu</w:t>
      </w:r>
      <w:r w:rsidRPr="00465EE3">
        <w:rPr>
          <w:lang w:val="en-GB"/>
        </w:rPr>
        <w:t xml:space="preserve">es </w:t>
      </w:r>
      <w:r w:rsidR="00A47103">
        <w:rPr>
          <w:lang w:val="en-GB"/>
        </w:rPr>
        <w:t xml:space="preserve">for data-only PUSCH, and the values of </w:t>
      </w:r>
      <w:r w:rsidR="00A47103" w:rsidRPr="00A47103">
        <w:rPr>
          <w:i/>
          <w:lang w:val="en-GB"/>
        </w:rPr>
        <w:t>Y</w:t>
      </w:r>
      <w:r w:rsidR="00A47103">
        <w:rPr>
          <w:lang w:val="en-GB"/>
        </w:rPr>
        <w:t xml:space="preserve"> for CSI-only PUSCH.  </w:t>
      </w:r>
      <w:r w:rsidRPr="00465EE3">
        <w:rPr>
          <w:lang w:val="en-GB"/>
        </w:rPr>
        <w:t xml:space="preserve">Noticed that </w:t>
      </w:r>
      <w:r w:rsidR="00B7158E" w:rsidRPr="00465EE3">
        <w:rPr>
          <w:lang w:val="en-GB"/>
        </w:rPr>
        <w:t xml:space="preserve">the </w:t>
      </w:r>
      <w:r w:rsidR="00A47103">
        <w:rPr>
          <w:lang w:val="en-GB"/>
        </w:rPr>
        <w:t>single</w:t>
      </w:r>
      <w:r w:rsidR="00B7158E" w:rsidRPr="00465EE3">
        <w:rPr>
          <w:lang w:val="en-GB"/>
        </w:rPr>
        <w:t xml:space="preserve"> set can be based on </w:t>
      </w:r>
      <w:r w:rsidR="0044312A">
        <w:rPr>
          <w:lang w:val="en-GB"/>
        </w:rPr>
        <w:t xml:space="preserve">the set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w:t>
      </w:r>
      <w:r w:rsidR="0044312A">
        <w:rPr>
          <w:lang w:val="en-GB"/>
        </w:rPr>
        <w:t>or</w:t>
      </w:r>
      <w:r w:rsidR="00A47103">
        <w:rPr>
          <w:lang w:val="en-GB"/>
        </w:rPr>
        <w:t xml:space="preserve"> the set of</w:t>
      </w:r>
      <w:r w:rsidR="00B7158E" w:rsidRPr="00465EE3">
        <w:rPr>
          <w:lang w:val="en-GB"/>
        </w:rPr>
        <w:t xml:space="preserve"> </w:t>
      </w:r>
      <w:r w:rsidR="00B7158E" w:rsidRPr="00A47103">
        <w:rPr>
          <w:i/>
          <w:lang w:val="en-GB"/>
        </w:rPr>
        <w:t>Y</w:t>
      </w:r>
      <w:r w:rsidR="00B7158E" w:rsidRPr="00465EE3">
        <w:rPr>
          <w:lang w:val="en-GB"/>
        </w:rPr>
        <w:t xml:space="preserve">, </w:t>
      </w:r>
      <w:r w:rsidR="0044312A">
        <w:rPr>
          <w:lang w:val="en-GB"/>
        </w:rPr>
        <w:t>or</w:t>
      </w:r>
      <w:r w:rsidR="00B7158E" w:rsidRPr="00465EE3">
        <w:rPr>
          <w:lang w:val="en-GB"/>
        </w:rPr>
        <w:t xml:space="preserve"> </w:t>
      </w:r>
      <w:r w:rsidR="00A47103">
        <w:rPr>
          <w:lang w:val="en-GB"/>
        </w:rPr>
        <w:t>both</w:t>
      </w:r>
      <w:r w:rsidR="00B7158E" w:rsidRPr="00465EE3">
        <w:rPr>
          <w:lang w:val="en-GB"/>
        </w:rPr>
        <w:t xml:space="preserve">. </w:t>
      </w:r>
      <w:r w:rsidR="00A47103">
        <w:rPr>
          <w:lang w:val="en-GB"/>
        </w:rPr>
        <w:t xml:space="preserve"> Some rules may be needed to handle cases like min </w:t>
      </w:r>
      <w:r w:rsidR="00A47103" w:rsidRPr="00A47103">
        <w:rPr>
          <w:i/>
          <w:lang w:val="en-GB"/>
        </w:rPr>
        <w:t>Y</w:t>
      </w:r>
      <w:r w:rsidR="00A47103">
        <w:rPr>
          <w:lang w:val="en-GB"/>
        </w:rPr>
        <w:t xml:space="preserve"> &gt; min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For example, if both data and CSI is transmitted via PUSCH, some values in the set are invalid </w:t>
      </w:r>
      <w:r w:rsidR="00A16B8F">
        <w:rPr>
          <w:lang w:val="en-GB"/>
        </w:rPr>
        <w:t>and cannot be indicated in the UL grant.</w:t>
      </w:r>
    </w:p>
    <w:p w14:paraId="57EE6606" w14:textId="23091E22" w:rsidR="00274FE4" w:rsidRDefault="00081E1E" w:rsidP="005E4734">
      <w:pPr>
        <w:pStyle w:val="Proposal"/>
        <w:ind w:left="1170" w:hanging="1170"/>
      </w:pPr>
      <w:bookmarkStart w:id="10" w:name="_Toc498771183"/>
      <w:r>
        <w:t xml:space="preserve">Proposal </w:t>
      </w:r>
      <w:fldSimple w:instr=" SEQ Proposal \* ARABIC ">
        <w:r w:rsidR="00480C72">
          <w:rPr>
            <w:noProof/>
          </w:rPr>
          <w:t>6</w:t>
        </w:r>
      </w:fldSimple>
      <w:r>
        <w:t xml:space="preserve">: </w:t>
      </w:r>
      <w:r w:rsidR="005E4734">
        <w:tab/>
      </w:r>
      <w:r w:rsidR="00921F73" w:rsidRPr="00A96423">
        <w:t>A single set of K</w:t>
      </w:r>
      <w:r w:rsidR="00921F73" w:rsidRPr="005E4734">
        <w:rPr>
          <w:vertAlign w:val="subscript"/>
        </w:rPr>
        <w:t>2</w:t>
      </w:r>
      <w:r w:rsidR="00921F73" w:rsidRPr="00A96423">
        <w:t xml:space="preserve"> is configured for PUSCH.  A subset of those K</w:t>
      </w:r>
      <w:r w:rsidR="00921F73" w:rsidRPr="005E4734">
        <w:rPr>
          <w:vertAlign w:val="subscript"/>
        </w:rPr>
        <w:t>2</w:t>
      </w:r>
      <w:r w:rsidR="00921F73" w:rsidRPr="00A96423">
        <w:t xml:space="preserve"> values may be applicable to PUSCH with CSI.</w:t>
      </w:r>
      <w:bookmarkEnd w:id="10"/>
    </w:p>
    <w:p w14:paraId="6D9798B0" w14:textId="1FD065F4" w:rsidR="00C018BD" w:rsidRDefault="002746D2" w:rsidP="005E4734">
      <w:pPr>
        <w:pStyle w:val="Proposal"/>
        <w:ind w:left="1170" w:hanging="1170"/>
      </w:pPr>
      <w:bookmarkStart w:id="11" w:name="_Toc498771184"/>
      <w:r>
        <w:t xml:space="preserve">Proposal </w:t>
      </w:r>
      <w:fldSimple w:instr=" SEQ Proposal \* ARABIC ">
        <w:r w:rsidR="00480C72">
          <w:rPr>
            <w:noProof/>
          </w:rPr>
          <w:t>7</w:t>
        </w:r>
      </w:fldSimple>
      <w:r>
        <w:t xml:space="preserve">: </w:t>
      </w:r>
      <w:r>
        <w:tab/>
      </w:r>
      <w:r w:rsidR="00C018BD">
        <w:t>When aperiodic CSI report is multiplexed with uplink data in PUSCH, indication of Y can be omitted in the DCI and the UE shall assume Y = K</w:t>
      </w:r>
      <w:r w:rsidR="00C018BD" w:rsidRPr="00C018BD">
        <w:rPr>
          <w:vertAlign w:val="subscript"/>
        </w:rPr>
        <w:t>2</w:t>
      </w:r>
      <w:r w:rsidR="00C018BD">
        <w:t>.</w:t>
      </w:r>
      <w:bookmarkEnd w:id="11"/>
    </w:p>
    <w:p w14:paraId="1B04F621" w14:textId="089177AE" w:rsidR="009E49C4" w:rsidRPr="006F6B87" w:rsidRDefault="009E49C4" w:rsidP="001A6D79">
      <w:pPr>
        <w:pStyle w:val="Proposal"/>
        <w:rPr>
          <w:b w:val="0"/>
          <w:i w:val="0"/>
        </w:rPr>
      </w:pPr>
      <w:r>
        <w:rPr>
          <w:b w:val="0"/>
          <w:i w:val="0"/>
        </w:rPr>
        <w:t xml:space="preserve">For above 6GHz, before transmitting PUSCH, the UE needs to prepare transmit beamforming which may take up to 14 symbols.  When aperiodic CSI is conveyed via PUSCH, the CSI computation has to be done before preparation of transmit beamforming.  Depending on the reference CSI-RS resource for the aperiodic CSI, the </w:t>
      </w:r>
      <w:r w:rsidR="00F5768B">
        <w:rPr>
          <w:b w:val="0"/>
          <w:i w:val="0"/>
        </w:rPr>
        <w:t xml:space="preserve">value of </w:t>
      </w:r>
      <w:r w:rsidR="00F5768B" w:rsidRPr="00361A91">
        <w:rPr>
          <w:b w:val="0"/>
        </w:rPr>
        <w:t>Y</w:t>
      </w:r>
      <w:r w:rsidR="00F5768B">
        <w:rPr>
          <w:b w:val="0"/>
          <w:i w:val="0"/>
        </w:rPr>
        <w:t xml:space="preserve"> would need to be larger than 3, as shown </w:t>
      </w:r>
      <w:r w:rsidR="00F5768B" w:rsidRPr="006F6B87">
        <w:rPr>
          <w:b w:val="0"/>
          <w:i w:val="0"/>
        </w:rPr>
        <w:t xml:space="preserve">in </w:t>
      </w:r>
      <w:r w:rsidR="006F6B87" w:rsidRPr="006F6B87">
        <w:rPr>
          <w:b w:val="0"/>
          <w:i w:val="0"/>
        </w:rPr>
        <w:fldChar w:fldCharType="begin"/>
      </w:r>
      <w:r w:rsidR="006F6B87" w:rsidRPr="006F6B87">
        <w:rPr>
          <w:b w:val="0"/>
          <w:i w:val="0"/>
        </w:rPr>
        <w:instrText xml:space="preserve"> REF _Ref494789689 \h  \* MERGEFORMAT </w:instrText>
      </w:r>
      <w:r w:rsidR="006F6B87" w:rsidRPr="006F6B87">
        <w:rPr>
          <w:b w:val="0"/>
          <w:i w:val="0"/>
        </w:rPr>
      </w:r>
      <w:r w:rsidR="006F6B87" w:rsidRPr="006F6B87">
        <w:rPr>
          <w:b w:val="0"/>
          <w:i w:val="0"/>
        </w:rPr>
        <w:fldChar w:fldCharType="separate"/>
      </w:r>
      <w:r w:rsidR="00480C72" w:rsidRPr="00480C72">
        <w:rPr>
          <w:b w:val="0"/>
          <w:i w:val="0"/>
        </w:rPr>
        <w:t xml:space="preserve">Figure </w:t>
      </w:r>
      <w:r w:rsidR="00480C72" w:rsidRPr="00480C72">
        <w:rPr>
          <w:b w:val="0"/>
          <w:i w:val="0"/>
          <w:noProof/>
        </w:rPr>
        <w:t>2</w:t>
      </w:r>
      <w:r w:rsidR="006F6B87" w:rsidRPr="006F6B87">
        <w:rPr>
          <w:b w:val="0"/>
          <w:i w:val="0"/>
        </w:rPr>
        <w:fldChar w:fldCharType="end"/>
      </w:r>
      <w:r w:rsidR="00F5768B" w:rsidRPr="006F6B87">
        <w:rPr>
          <w:b w:val="0"/>
          <w:i w:val="0"/>
        </w:rPr>
        <w:t>.</w:t>
      </w:r>
    </w:p>
    <w:p w14:paraId="7E1A2F60" w14:textId="77777777" w:rsidR="002C0E44" w:rsidRDefault="00361A91" w:rsidP="002C0E44">
      <w:pPr>
        <w:pStyle w:val="Proposal"/>
        <w:keepNext/>
      </w:pPr>
      <w:r>
        <w:rPr>
          <w:b w:val="0"/>
          <w:i w:val="0"/>
          <w:noProof/>
        </w:rPr>
        <w:drawing>
          <wp:inline distT="0" distB="0" distL="0" distR="0" wp14:anchorId="12029C29" wp14:editId="35A513DC">
            <wp:extent cx="6332220" cy="1803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SI timing.png"/>
                    <pic:cNvPicPr/>
                  </pic:nvPicPr>
                  <pic:blipFill>
                    <a:blip r:embed="rId13">
                      <a:extLst>
                        <a:ext uri="{28A0092B-C50C-407E-A947-70E740481C1C}">
                          <a14:useLocalDpi xmlns:a14="http://schemas.microsoft.com/office/drawing/2010/main" val="0"/>
                        </a:ext>
                      </a:extLst>
                    </a:blip>
                    <a:stretch>
                      <a:fillRect/>
                    </a:stretch>
                  </pic:blipFill>
                  <pic:spPr>
                    <a:xfrm>
                      <a:off x="0" y="0"/>
                      <a:ext cx="6332220" cy="1803400"/>
                    </a:xfrm>
                    <a:prstGeom prst="rect">
                      <a:avLst/>
                    </a:prstGeom>
                  </pic:spPr>
                </pic:pic>
              </a:graphicData>
            </a:graphic>
          </wp:inline>
        </w:drawing>
      </w:r>
    </w:p>
    <w:p w14:paraId="265DA81A" w14:textId="4EA290E2" w:rsidR="00F5768B" w:rsidRDefault="002C0E44" w:rsidP="002C0E44">
      <w:pPr>
        <w:pStyle w:val="Caption"/>
        <w:jc w:val="center"/>
        <w:rPr>
          <w:b w:val="0"/>
          <w:i/>
        </w:rPr>
      </w:pPr>
      <w:bookmarkStart w:id="12" w:name="_Ref494789689"/>
      <w:r>
        <w:t xml:space="preserve">Figure </w:t>
      </w:r>
      <w:fldSimple w:instr=" SEQ Figure \* ARABIC ">
        <w:r w:rsidR="00480C72">
          <w:rPr>
            <w:noProof/>
          </w:rPr>
          <w:t>2</w:t>
        </w:r>
      </w:fldSimple>
      <w:bookmarkEnd w:id="12"/>
      <w:r>
        <w:t>.  Illustration of A-CSI timing.</w:t>
      </w:r>
    </w:p>
    <w:p w14:paraId="6038C5A9" w14:textId="7E02660A" w:rsidR="002C0E44" w:rsidRDefault="002C0E44" w:rsidP="002C0E44">
      <w:pPr>
        <w:pStyle w:val="Proposal"/>
        <w:ind w:left="1170" w:hanging="1170"/>
      </w:pPr>
      <w:bookmarkStart w:id="13" w:name="_Toc498771185"/>
      <w:r>
        <w:t xml:space="preserve">Proposal </w:t>
      </w:r>
      <w:fldSimple w:instr=" SEQ Proposal \* ARABIC ">
        <w:r w:rsidR="00480C72">
          <w:rPr>
            <w:noProof/>
          </w:rPr>
          <w:t>8</w:t>
        </w:r>
      </w:fldSimple>
      <w:r>
        <w:t xml:space="preserve">: </w:t>
      </w:r>
      <w:r>
        <w:tab/>
        <w:t>At least for above 6GHz, Y ≥ 3 when aperiodic CSI report is conveyed via PUSCH.</w:t>
      </w:r>
      <w:bookmarkEnd w:id="13"/>
    </w:p>
    <w:p w14:paraId="6DB89E0D" w14:textId="1DDFB730" w:rsidR="00B83351" w:rsidRDefault="00B83351" w:rsidP="001A6D79">
      <w:pPr>
        <w:pStyle w:val="Proposal"/>
        <w:rPr>
          <w:b w:val="0"/>
          <w:i w:val="0"/>
        </w:rPr>
      </w:pPr>
      <w:r>
        <w:rPr>
          <w:b w:val="0"/>
          <w:i w:val="0"/>
        </w:rPr>
        <w:t xml:space="preserve">The aperiodic CSI reporting can also be conveyed by short PUCCH.  This can be useful for fast CSI acquisition, e.g., the </w:t>
      </w:r>
      <w:r w:rsidR="001A6D79">
        <w:rPr>
          <w:b w:val="0"/>
          <w:i w:val="0"/>
        </w:rPr>
        <w:t>CSI-RS can be transmitted in the early part of a slot, while the CQI/RI can be reported in the later part of the same slot</w:t>
      </w:r>
      <w:r w:rsidR="004C39C5">
        <w:rPr>
          <w:b w:val="0"/>
          <w:i w:val="0"/>
        </w:rPr>
        <w:t>.  This is also known as</w:t>
      </w:r>
      <w:r w:rsidR="001A6D79">
        <w:rPr>
          <w:b w:val="0"/>
          <w:i w:val="0"/>
        </w:rPr>
        <w:t xml:space="preserve"> self-contained CQI feedback.  This is feasible</w:t>
      </w:r>
      <w:r w:rsidR="004370DD">
        <w:rPr>
          <w:b w:val="0"/>
          <w:i w:val="0"/>
        </w:rPr>
        <w:t xml:space="preserve"> for below 6GHz</w:t>
      </w:r>
      <w:r w:rsidR="001A6D79">
        <w:rPr>
          <w:b w:val="0"/>
          <w:i w:val="0"/>
        </w:rPr>
        <w:t xml:space="preserve"> as the UE </w:t>
      </w:r>
      <w:r w:rsidR="004370DD">
        <w:rPr>
          <w:b w:val="0"/>
          <w:i w:val="0"/>
        </w:rPr>
        <w:t>needs neither</w:t>
      </w:r>
      <w:r w:rsidR="001A6D79">
        <w:rPr>
          <w:b w:val="0"/>
          <w:i w:val="0"/>
        </w:rPr>
        <w:t xml:space="preserve"> run</w:t>
      </w:r>
      <w:r w:rsidR="004370DD">
        <w:rPr>
          <w:b w:val="0"/>
          <w:i w:val="0"/>
        </w:rPr>
        <w:t>ning</w:t>
      </w:r>
      <w:r w:rsidR="001A6D79">
        <w:rPr>
          <w:b w:val="0"/>
          <w:i w:val="0"/>
        </w:rPr>
        <w:t xml:space="preserve"> PMI hypothesis testing</w:t>
      </w:r>
      <w:r w:rsidR="004370DD">
        <w:rPr>
          <w:b w:val="0"/>
          <w:i w:val="0"/>
        </w:rPr>
        <w:t xml:space="preserve"> (the CSI computation can be done within a slot) nor switching transmit beams.</w:t>
      </w:r>
      <w:r w:rsidR="001A6D79">
        <w:rPr>
          <w:b w:val="0"/>
          <w:i w:val="0"/>
        </w:rPr>
        <w:t xml:space="preserve">  In this case, the value of </w:t>
      </w:r>
      <w:r w:rsidR="001A6D79" w:rsidRPr="001A6D79">
        <w:rPr>
          <w:b w:val="0"/>
        </w:rPr>
        <w:t>Y</w:t>
      </w:r>
      <w:r w:rsidR="001A6D79">
        <w:rPr>
          <w:b w:val="0"/>
          <w:i w:val="0"/>
        </w:rPr>
        <w:t xml:space="preserve"> can be 0.  Even for PMI-based feedback, if the PMI codebook size is small, a self-contained full-blown CSI feedback is possible.  For example, a UE can feedback PMI/RI/CQI for 2-port CSI-RS within the same slot.</w:t>
      </w:r>
    </w:p>
    <w:p w14:paraId="41B95444" w14:textId="4BCC93F5" w:rsidR="001A6D79" w:rsidRDefault="001A6D79" w:rsidP="001A6D79">
      <w:pPr>
        <w:pStyle w:val="Proposal"/>
        <w:ind w:left="1170" w:hanging="1170"/>
      </w:pPr>
      <w:bookmarkStart w:id="14" w:name="_Toc498771186"/>
      <w:r>
        <w:t xml:space="preserve">Proposal </w:t>
      </w:r>
      <w:fldSimple w:instr=" SEQ Proposal \* ARABIC ">
        <w:r w:rsidR="00480C72">
          <w:rPr>
            <w:noProof/>
          </w:rPr>
          <w:t>9</w:t>
        </w:r>
      </w:fldSimple>
      <w:r>
        <w:t xml:space="preserve">: </w:t>
      </w:r>
      <w:r>
        <w:tab/>
        <w:t xml:space="preserve">For </w:t>
      </w:r>
      <w:r w:rsidR="00063730">
        <w:t xml:space="preserve">below 6GHz, </w:t>
      </w:r>
      <w:r>
        <w:t>Y = 0 is supported</w:t>
      </w:r>
      <w:r w:rsidR="00063730">
        <w:t xml:space="preserve"> for aperiodic CSI reporting</w:t>
      </w:r>
      <w:r w:rsidR="004F1038">
        <w:t xml:space="preserve"> via short PUCCH,</w:t>
      </w:r>
      <w:r w:rsidR="00063730">
        <w:t xml:space="preserve"> if the CSI is non-PMI based or 2-port PMI based and the reference</w:t>
      </w:r>
      <w:r>
        <w:t xml:space="preserve"> CSI-RS resource</w:t>
      </w:r>
      <w:r w:rsidR="00063730">
        <w:t xml:space="preserve"> is </w:t>
      </w:r>
      <w:r>
        <w:t>transmitted no later than symbol 4 in the same slot</w:t>
      </w:r>
      <w:r w:rsidR="00063730">
        <w:t xml:space="preserve"> in which the aperiodic CSI reporting triggering is received</w:t>
      </w:r>
      <w:r w:rsidRPr="00A96423">
        <w:t>.</w:t>
      </w:r>
      <w:bookmarkEnd w:id="14"/>
    </w:p>
    <w:p w14:paraId="1A950084" w14:textId="63474532" w:rsidR="00E3066B" w:rsidRDefault="0064576D" w:rsidP="001766F9">
      <w:pPr>
        <w:pStyle w:val="Heading1"/>
        <w:jc w:val="both"/>
      </w:pPr>
      <w:r>
        <w:t>C</w:t>
      </w:r>
      <w:r w:rsidR="00E3066B" w:rsidRPr="00E05A22">
        <w:t xml:space="preserve">onclusions </w:t>
      </w:r>
    </w:p>
    <w:p w14:paraId="61418804" w14:textId="47A43FC5" w:rsidR="00B51FD9" w:rsidRDefault="00E3066B" w:rsidP="001B610C">
      <w:pPr>
        <w:spacing w:before="180"/>
        <w:rPr>
          <w:lang w:val="en-GB"/>
        </w:rPr>
      </w:pPr>
      <w:r>
        <w:rPr>
          <w:lang w:val="en-GB"/>
        </w:rPr>
        <w:t xml:space="preserve">To summarize, we discussed </w:t>
      </w:r>
      <w:r w:rsidR="00143EF3">
        <w:rPr>
          <w:lang w:val="en-GB"/>
        </w:rPr>
        <w:t>open issues in NR CSI framework</w:t>
      </w:r>
      <w:r w:rsidR="00C51D5C">
        <w:rPr>
          <w:lang w:val="en-GB"/>
        </w:rPr>
        <w:t>.</w:t>
      </w:r>
      <w:r>
        <w:rPr>
          <w:lang w:val="en-GB"/>
        </w:rPr>
        <w:t xml:space="preserve"> </w:t>
      </w:r>
      <w:r w:rsidR="00C51D5C">
        <w:rPr>
          <w:lang w:val="en-GB"/>
        </w:rPr>
        <w:t xml:space="preserve"> </w:t>
      </w:r>
      <w:r w:rsidR="00B51FD9">
        <w:rPr>
          <w:lang w:val="en-GB"/>
        </w:rPr>
        <w:t>We have following observations:</w:t>
      </w:r>
    </w:p>
    <w:p w14:paraId="70F673E3" w14:textId="63D8F7DE" w:rsidR="00480C72" w:rsidRDefault="005F452C">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r>
        <w:rPr>
          <w:rFonts w:cstheme="minorBidi"/>
          <w:noProof/>
          <w:szCs w:val="22"/>
          <w:lang w:val="en-GB"/>
        </w:rPr>
        <w:fldChar w:fldCharType="begin"/>
      </w:r>
      <w:r>
        <w:rPr>
          <w:lang w:val="en-GB"/>
        </w:rPr>
        <w:instrText xml:space="preserve"> TOC \n \h \z \c "Observation" </w:instrText>
      </w:r>
      <w:r>
        <w:rPr>
          <w:rFonts w:cstheme="minorBidi"/>
          <w:noProof/>
          <w:szCs w:val="22"/>
          <w:lang w:val="en-GB"/>
        </w:rPr>
        <w:fldChar w:fldCharType="separate"/>
      </w:r>
      <w:hyperlink w:anchor="_Toc498771177" w:history="1">
        <w:r w:rsidR="00480C72" w:rsidRPr="00DF77D5">
          <w:rPr>
            <w:rStyle w:val="Hyperlink"/>
            <w:noProof/>
          </w:rPr>
          <w:t>Observation 1:</w:t>
        </w:r>
        <w:r w:rsidR="00480C72">
          <w:rPr>
            <w:rFonts w:asciiTheme="minorHAnsi" w:eastAsiaTheme="minorEastAsia" w:hAnsiTheme="minorHAnsi" w:cstheme="minorBidi"/>
            <w:b w:val="0"/>
            <w:i w:val="0"/>
            <w:noProof/>
            <w:sz w:val="22"/>
            <w:szCs w:val="22"/>
            <w:lang w:eastAsia="zh-CN"/>
          </w:rPr>
          <w:tab/>
        </w:r>
        <w:r w:rsidR="00480C72" w:rsidRPr="00DF77D5">
          <w:rPr>
            <w:rStyle w:val="Hyperlink"/>
            <w:noProof/>
          </w:rPr>
          <w:t>The feasible values of N, M, S, L, K</w:t>
        </w:r>
        <w:r w:rsidR="00480C72" w:rsidRPr="00DF77D5">
          <w:rPr>
            <w:rStyle w:val="Hyperlink"/>
            <w:noProof/>
            <w:vertAlign w:val="subscript"/>
          </w:rPr>
          <w:t>s</w:t>
        </w:r>
        <w:r w:rsidR="00480C72" w:rsidRPr="00DF77D5">
          <w:rPr>
            <w:rStyle w:val="Hyperlink"/>
            <w:noProof/>
          </w:rPr>
          <w:t xml:space="preserve"> depend on each other and the number of associated CSI-RS ports.</w:t>
        </w:r>
      </w:hyperlink>
    </w:p>
    <w:p w14:paraId="13DF52EB" w14:textId="1F85F436" w:rsidR="00E3066B" w:rsidRDefault="005F452C" w:rsidP="005F452C">
      <w:pPr>
        <w:ind w:left="1350" w:hanging="1350"/>
        <w:rPr>
          <w:lang w:val="en-GB"/>
        </w:rPr>
      </w:pPr>
      <w:r>
        <w:rPr>
          <w:lang w:val="en-GB"/>
        </w:rPr>
        <w:fldChar w:fldCharType="end"/>
      </w:r>
      <w:r w:rsidR="00B51FD9">
        <w:rPr>
          <w:lang w:val="en-GB"/>
        </w:rPr>
        <w:t>W</w:t>
      </w:r>
      <w:r w:rsidR="00776564">
        <w:rPr>
          <w:lang w:val="en-GB"/>
        </w:rPr>
        <w:t>e propose following</w:t>
      </w:r>
      <w:r w:rsidR="00E3066B">
        <w:rPr>
          <w:lang w:val="en-GB"/>
        </w:rPr>
        <w:t>:</w:t>
      </w:r>
    </w:p>
    <w:p w14:paraId="2242193E" w14:textId="268FB673" w:rsidR="00480C72" w:rsidRDefault="00A63BE6">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rPr>
          <w:rFonts w:cstheme="minorBidi"/>
          <w:noProof/>
          <w:szCs w:val="22"/>
          <w:lang w:val="en-GB"/>
        </w:rPr>
        <w:lastRenderedPageBreak/>
        <w:fldChar w:fldCharType="begin"/>
      </w:r>
      <w:r>
        <w:rPr>
          <w:lang w:val="en-GB"/>
        </w:rPr>
        <w:instrText xml:space="preserve"> TOC \n \h \z \c "Proposal" </w:instrText>
      </w:r>
      <w:r>
        <w:rPr>
          <w:rFonts w:cstheme="minorBidi"/>
          <w:noProof/>
          <w:szCs w:val="22"/>
          <w:lang w:val="en-GB"/>
        </w:rPr>
        <w:fldChar w:fldCharType="separate"/>
      </w:r>
      <w:hyperlink w:anchor="_Toc498771178" w:history="1">
        <w:r w:rsidR="00480C72" w:rsidRPr="008F1810">
          <w:rPr>
            <w:rStyle w:val="Hyperlink"/>
            <w:noProof/>
          </w:rPr>
          <w:t xml:space="preserve">Proposal 1: </w:t>
        </w:r>
        <w:r w:rsidR="00480C72">
          <w:rPr>
            <w:rFonts w:asciiTheme="minorHAnsi" w:eastAsiaTheme="minorEastAsia" w:hAnsiTheme="minorHAnsi" w:cstheme="minorBidi"/>
            <w:b w:val="0"/>
            <w:i w:val="0"/>
            <w:noProof/>
            <w:sz w:val="22"/>
            <w:szCs w:val="22"/>
            <w:lang w:eastAsia="zh-CN"/>
          </w:rPr>
          <w:tab/>
        </w:r>
        <w:r w:rsidR="00480C72" w:rsidRPr="008F1810">
          <w:rPr>
            <w:rStyle w:val="Hyperlink"/>
            <w:noProof/>
          </w:rPr>
          <w:t>Each CSI reporting setting is linked to up to 2 resource settings.</w:t>
        </w:r>
      </w:hyperlink>
    </w:p>
    <w:p w14:paraId="5CCF2475" w14:textId="124AD547" w:rsidR="00480C72" w:rsidRDefault="00DC6D09">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71179" w:history="1">
        <w:r w:rsidR="00480C72" w:rsidRPr="008F1810">
          <w:rPr>
            <w:rStyle w:val="Hyperlink"/>
            <w:noProof/>
          </w:rPr>
          <w:t xml:space="preserve">Proposal 2: </w:t>
        </w:r>
        <w:r w:rsidR="00480C72">
          <w:rPr>
            <w:rFonts w:asciiTheme="minorHAnsi" w:eastAsiaTheme="minorEastAsia" w:hAnsiTheme="minorHAnsi" w:cstheme="minorBidi"/>
            <w:b w:val="0"/>
            <w:i w:val="0"/>
            <w:noProof/>
            <w:sz w:val="22"/>
            <w:szCs w:val="22"/>
            <w:lang w:eastAsia="zh-CN"/>
          </w:rPr>
          <w:tab/>
        </w:r>
        <w:r w:rsidR="00480C72" w:rsidRPr="008F1810">
          <w:rPr>
            <w:rStyle w:val="Hyperlink"/>
            <w:noProof/>
          </w:rPr>
          <w:t xml:space="preserve">When a UE receives an MAC CE activation command for CSI-RS resource set(s) in slot n, the UE assumption on CSI-RS transmission corresponding to the activated CSI-RS resource set(s) shall be applied no early than slot n + Z, where Z </w:t>
        </w:r>
        <w:r w:rsidR="00480C72" w:rsidRPr="008F1810">
          <w:rPr>
            <w:rStyle w:val="Hyperlink"/>
            <w:rFonts w:hint="eastAsia"/>
            <w:noProof/>
          </w:rPr>
          <w:t>≥</w:t>
        </w:r>
        <w:r w:rsidR="00480C72" w:rsidRPr="008F1810">
          <w:rPr>
            <w:rStyle w:val="Hyperlink"/>
            <w:noProof/>
          </w:rPr>
          <w:t xml:space="preserve"> 8 shall be confirmed in the Scheduling session.</w:t>
        </w:r>
      </w:hyperlink>
    </w:p>
    <w:p w14:paraId="11B67A8B" w14:textId="71A3338B" w:rsidR="00480C72" w:rsidRDefault="00DC6D09">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71180" w:history="1">
        <w:r w:rsidR="00480C72" w:rsidRPr="008F1810">
          <w:rPr>
            <w:rStyle w:val="Hyperlink"/>
            <w:noProof/>
          </w:rPr>
          <w:t xml:space="preserve">Proposal 3: </w:t>
        </w:r>
        <w:r w:rsidR="00480C72">
          <w:rPr>
            <w:rFonts w:asciiTheme="minorHAnsi" w:eastAsiaTheme="minorEastAsia" w:hAnsiTheme="minorHAnsi" w:cstheme="minorBidi"/>
            <w:b w:val="0"/>
            <w:i w:val="0"/>
            <w:noProof/>
            <w:sz w:val="22"/>
            <w:szCs w:val="22"/>
            <w:lang w:eastAsia="zh-CN"/>
          </w:rPr>
          <w:tab/>
        </w:r>
        <w:r w:rsidR="00480C72" w:rsidRPr="008F1810">
          <w:rPr>
            <w:rStyle w:val="Hyperlink"/>
            <w:noProof/>
          </w:rPr>
          <w:t xml:space="preserve">When a UE receives an MAC CE activation command for CSI-RS resource set(s) in slot n, the UE assumption on cessation of CSI-RS transmission corresponding to the deactivated CSI-RS resource set(s) shall be applied no later than slot n + Z, where Z </w:t>
        </w:r>
        <w:r w:rsidR="00480C72" w:rsidRPr="008F1810">
          <w:rPr>
            <w:rStyle w:val="Hyperlink"/>
            <w:rFonts w:hint="eastAsia"/>
            <w:noProof/>
          </w:rPr>
          <w:t>≥</w:t>
        </w:r>
        <w:r w:rsidR="00480C72" w:rsidRPr="008F1810">
          <w:rPr>
            <w:rStyle w:val="Hyperlink"/>
            <w:noProof/>
          </w:rPr>
          <w:t xml:space="preserve"> 8 shall be confirmed in the Scheduling session.</w:t>
        </w:r>
      </w:hyperlink>
    </w:p>
    <w:p w14:paraId="2087D867" w14:textId="3EE1B1B5" w:rsidR="00480C72" w:rsidRDefault="00DC6D09">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71181" w:history="1">
        <w:r w:rsidR="00480C72" w:rsidRPr="008F1810">
          <w:rPr>
            <w:rStyle w:val="Hyperlink"/>
            <w:noProof/>
          </w:rPr>
          <w:t xml:space="preserve">Proposal 4: </w:t>
        </w:r>
        <w:r w:rsidR="00480C72">
          <w:rPr>
            <w:rFonts w:asciiTheme="minorHAnsi" w:eastAsiaTheme="minorEastAsia" w:hAnsiTheme="minorHAnsi" w:cstheme="minorBidi"/>
            <w:b w:val="0"/>
            <w:i w:val="0"/>
            <w:noProof/>
            <w:sz w:val="22"/>
            <w:szCs w:val="22"/>
            <w:lang w:eastAsia="zh-CN"/>
          </w:rPr>
          <w:tab/>
        </w:r>
        <w:r w:rsidR="00480C72" w:rsidRPr="008F1810">
          <w:rPr>
            <w:rStyle w:val="Hyperlink"/>
            <w:noProof/>
          </w:rPr>
          <w:t>For aperiodic CSI-RS triggering offset X, X = 0 is not applicable if the aperiodic CSI-RS is used for beam management.</w:t>
        </w:r>
      </w:hyperlink>
    </w:p>
    <w:p w14:paraId="168599D9" w14:textId="72584B3A" w:rsidR="00480C72" w:rsidRDefault="00DC6D09">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71182" w:history="1">
        <w:r w:rsidR="00480C72" w:rsidRPr="008F1810">
          <w:rPr>
            <w:rStyle w:val="Hyperlink"/>
            <w:noProof/>
          </w:rPr>
          <w:t xml:space="preserve">Proposal 5: </w:t>
        </w:r>
        <w:r w:rsidR="00480C72">
          <w:rPr>
            <w:rFonts w:asciiTheme="minorHAnsi" w:eastAsiaTheme="minorEastAsia" w:hAnsiTheme="minorHAnsi" w:cstheme="minorBidi"/>
            <w:b w:val="0"/>
            <w:i w:val="0"/>
            <w:noProof/>
            <w:sz w:val="22"/>
            <w:szCs w:val="22"/>
            <w:lang w:eastAsia="zh-CN"/>
          </w:rPr>
          <w:tab/>
        </w:r>
        <w:r w:rsidR="00480C72" w:rsidRPr="008F1810">
          <w:rPr>
            <w:rStyle w:val="Hyperlink"/>
            <w:noProof/>
          </w:rPr>
          <w:t>For aperiodic CSI reporting based on aperiodic CSI-RS, aperiodic CSI reporting and aperiodic CSI-RS transmission are jointly indicated by a single L1 signaling.</w:t>
        </w:r>
      </w:hyperlink>
    </w:p>
    <w:p w14:paraId="1E6BD6AD" w14:textId="16F3338A" w:rsidR="00480C72" w:rsidRDefault="00DC6D09">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71183" w:history="1">
        <w:r w:rsidR="00480C72" w:rsidRPr="008F1810">
          <w:rPr>
            <w:rStyle w:val="Hyperlink"/>
            <w:noProof/>
          </w:rPr>
          <w:t xml:space="preserve">Proposal 6: </w:t>
        </w:r>
        <w:r w:rsidR="00480C72">
          <w:rPr>
            <w:rFonts w:asciiTheme="minorHAnsi" w:eastAsiaTheme="minorEastAsia" w:hAnsiTheme="minorHAnsi" w:cstheme="minorBidi"/>
            <w:b w:val="0"/>
            <w:i w:val="0"/>
            <w:noProof/>
            <w:sz w:val="22"/>
            <w:szCs w:val="22"/>
            <w:lang w:eastAsia="zh-CN"/>
          </w:rPr>
          <w:tab/>
        </w:r>
        <w:r w:rsidR="00480C72" w:rsidRPr="008F1810">
          <w:rPr>
            <w:rStyle w:val="Hyperlink"/>
            <w:noProof/>
          </w:rPr>
          <w:t>A single set of K</w:t>
        </w:r>
        <w:r w:rsidR="00480C72" w:rsidRPr="008F1810">
          <w:rPr>
            <w:rStyle w:val="Hyperlink"/>
            <w:noProof/>
            <w:vertAlign w:val="subscript"/>
          </w:rPr>
          <w:t>2</w:t>
        </w:r>
        <w:r w:rsidR="00480C72" w:rsidRPr="008F1810">
          <w:rPr>
            <w:rStyle w:val="Hyperlink"/>
            <w:noProof/>
          </w:rPr>
          <w:t xml:space="preserve"> is configured for PUSCH.  A subset of those K</w:t>
        </w:r>
        <w:r w:rsidR="00480C72" w:rsidRPr="008F1810">
          <w:rPr>
            <w:rStyle w:val="Hyperlink"/>
            <w:noProof/>
            <w:vertAlign w:val="subscript"/>
          </w:rPr>
          <w:t>2</w:t>
        </w:r>
        <w:r w:rsidR="00480C72" w:rsidRPr="008F1810">
          <w:rPr>
            <w:rStyle w:val="Hyperlink"/>
            <w:noProof/>
          </w:rPr>
          <w:t xml:space="preserve"> values may be applicable to PUSCH with CSI.</w:t>
        </w:r>
      </w:hyperlink>
    </w:p>
    <w:p w14:paraId="2A177135" w14:textId="0C27391C" w:rsidR="00480C72" w:rsidRDefault="00DC6D09">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71184" w:history="1">
        <w:r w:rsidR="00480C72" w:rsidRPr="008F1810">
          <w:rPr>
            <w:rStyle w:val="Hyperlink"/>
            <w:noProof/>
          </w:rPr>
          <w:t xml:space="preserve">Proposal 7: </w:t>
        </w:r>
        <w:r w:rsidR="00480C72">
          <w:rPr>
            <w:rFonts w:asciiTheme="minorHAnsi" w:eastAsiaTheme="minorEastAsia" w:hAnsiTheme="minorHAnsi" w:cstheme="minorBidi"/>
            <w:b w:val="0"/>
            <w:i w:val="0"/>
            <w:noProof/>
            <w:sz w:val="22"/>
            <w:szCs w:val="22"/>
            <w:lang w:eastAsia="zh-CN"/>
          </w:rPr>
          <w:tab/>
        </w:r>
        <w:r w:rsidR="00480C72" w:rsidRPr="008F1810">
          <w:rPr>
            <w:rStyle w:val="Hyperlink"/>
            <w:noProof/>
          </w:rPr>
          <w:t>When aperiodic CSI report is multiplexed with uplink data in PUSCH, indication of Y can be omitted in the DCI and the UE shall assume Y = K</w:t>
        </w:r>
        <w:r w:rsidR="00480C72" w:rsidRPr="008F1810">
          <w:rPr>
            <w:rStyle w:val="Hyperlink"/>
            <w:noProof/>
            <w:vertAlign w:val="subscript"/>
          </w:rPr>
          <w:t>2</w:t>
        </w:r>
        <w:r w:rsidR="00480C72" w:rsidRPr="008F1810">
          <w:rPr>
            <w:rStyle w:val="Hyperlink"/>
            <w:noProof/>
          </w:rPr>
          <w:t>.</w:t>
        </w:r>
      </w:hyperlink>
    </w:p>
    <w:p w14:paraId="605EC73B" w14:textId="7B582AC1" w:rsidR="00480C72" w:rsidRDefault="00DC6D09">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71185" w:history="1">
        <w:r w:rsidR="00480C72" w:rsidRPr="008F1810">
          <w:rPr>
            <w:rStyle w:val="Hyperlink"/>
            <w:noProof/>
          </w:rPr>
          <w:t xml:space="preserve">Proposal 8: </w:t>
        </w:r>
        <w:r w:rsidR="00480C72">
          <w:rPr>
            <w:rFonts w:asciiTheme="minorHAnsi" w:eastAsiaTheme="minorEastAsia" w:hAnsiTheme="minorHAnsi" w:cstheme="minorBidi"/>
            <w:b w:val="0"/>
            <w:i w:val="0"/>
            <w:noProof/>
            <w:sz w:val="22"/>
            <w:szCs w:val="22"/>
            <w:lang w:eastAsia="zh-CN"/>
          </w:rPr>
          <w:tab/>
        </w:r>
        <w:r w:rsidR="00480C72" w:rsidRPr="008F1810">
          <w:rPr>
            <w:rStyle w:val="Hyperlink"/>
            <w:rFonts w:hint="eastAsia"/>
            <w:noProof/>
          </w:rPr>
          <w:t xml:space="preserve">At least for above 6GHz, Y </w:t>
        </w:r>
        <w:r w:rsidR="00480C72" w:rsidRPr="008F1810">
          <w:rPr>
            <w:rStyle w:val="Hyperlink"/>
            <w:rFonts w:hint="eastAsia"/>
            <w:noProof/>
          </w:rPr>
          <w:t>≥</w:t>
        </w:r>
        <w:r w:rsidR="00480C72" w:rsidRPr="008F1810">
          <w:rPr>
            <w:rStyle w:val="Hyperlink"/>
            <w:rFonts w:hint="eastAsia"/>
            <w:noProof/>
          </w:rPr>
          <w:t xml:space="preserve"> 3 when aperiodic CSI report is conveyed via PUSCH</w:t>
        </w:r>
        <w:r w:rsidR="00480C72" w:rsidRPr="008F1810">
          <w:rPr>
            <w:rStyle w:val="Hyperlink"/>
            <w:noProof/>
          </w:rPr>
          <w:t>.</w:t>
        </w:r>
      </w:hyperlink>
    </w:p>
    <w:p w14:paraId="2F0E1F7E" w14:textId="77D30861" w:rsidR="00480C72" w:rsidRDefault="00DC6D09">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71186" w:history="1">
        <w:r w:rsidR="00480C72" w:rsidRPr="008F1810">
          <w:rPr>
            <w:rStyle w:val="Hyperlink"/>
            <w:noProof/>
          </w:rPr>
          <w:t xml:space="preserve">Proposal 9: </w:t>
        </w:r>
        <w:r w:rsidR="00480C72">
          <w:rPr>
            <w:rFonts w:asciiTheme="minorHAnsi" w:eastAsiaTheme="minorEastAsia" w:hAnsiTheme="minorHAnsi" w:cstheme="minorBidi"/>
            <w:b w:val="0"/>
            <w:i w:val="0"/>
            <w:noProof/>
            <w:sz w:val="22"/>
            <w:szCs w:val="22"/>
            <w:lang w:eastAsia="zh-CN"/>
          </w:rPr>
          <w:tab/>
        </w:r>
        <w:r w:rsidR="00480C72" w:rsidRPr="008F1810">
          <w:rPr>
            <w:rStyle w:val="Hyperlink"/>
            <w:noProof/>
          </w:rPr>
          <w:t>For below 6GHz, Y = 0 is supported for aperiodic CSI reporting via short PUCCH, if the CSI is non-PMI based or 2-port PMI based and the reference CSI-RS resource is transmitted no later than symbol 4 in the same slot in which the aperiodic CSI reporting triggering is received.</w:t>
        </w:r>
      </w:hyperlink>
    </w:p>
    <w:p w14:paraId="3F57E30F" w14:textId="225E99E1" w:rsidR="00E3066B" w:rsidRPr="006512F1" w:rsidRDefault="00A63BE6" w:rsidP="00263E18">
      <w:pPr>
        <w:pStyle w:val="Heading1"/>
        <w:jc w:val="both"/>
      </w:pPr>
      <w:r>
        <w:fldChar w:fldCharType="end"/>
      </w:r>
      <w:r w:rsidR="00E3066B" w:rsidRPr="006512F1">
        <w:t>References</w:t>
      </w:r>
    </w:p>
    <w:p w14:paraId="2F39627E" w14:textId="70365CBA" w:rsidR="004A567D" w:rsidRDefault="00B53905" w:rsidP="001766F9">
      <w:pPr>
        <w:pStyle w:val="References"/>
        <w:numPr>
          <w:ilvl w:val="0"/>
          <w:numId w:val="4"/>
        </w:numPr>
        <w:snapToGrid/>
        <w:spacing w:after="80"/>
        <w:rPr>
          <w:rFonts w:ascii="Times New Roman" w:hAnsi="Times New Roman"/>
          <w:sz w:val="20"/>
          <w:szCs w:val="20"/>
          <w:lang w:val="en-GB"/>
        </w:rPr>
      </w:pPr>
      <w:bookmarkStart w:id="15" w:name="_Ref462649278"/>
      <w:bookmarkStart w:id="16" w:name="_Ref458331720"/>
      <w:r>
        <w:rPr>
          <w:rFonts w:ascii="Times New Roman" w:hAnsi="Times New Roman"/>
          <w:sz w:val="20"/>
          <w:szCs w:val="20"/>
          <w:lang w:val="en-GB"/>
        </w:rPr>
        <w:t>Final</w:t>
      </w:r>
      <w:r w:rsidR="00B31E07">
        <w:rPr>
          <w:rFonts w:ascii="Times New Roman" w:hAnsi="Times New Roman"/>
          <w:sz w:val="20"/>
          <w:szCs w:val="20"/>
          <w:lang w:val="en-GB"/>
        </w:rPr>
        <w:t xml:space="preserve"> report of 3GPP TSG RAN WG1</w:t>
      </w:r>
      <w:r w:rsidR="00817873">
        <w:rPr>
          <w:rFonts w:ascii="Times New Roman" w:hAnsi="Times New Roman"/>
          <w:sz w:val="20"/>
          <w:szCs w:val="20"/>
          <w:lang w:val="en-GB"/>
        </w:rPr>
        <w:t xml:space="preserve"> NR Ad-Hoc #1</w:t>
      </w:r>
      <w:r w:rsidR="00B31E07">
        <w:rPr>
          <w:rFonts w:ascii="Times New Roman" w:hAnsi="Times New Roman"/>
          <w:sz w:val="20"/>
          <w:szCs w:val="20"/>
          <w:lang w:val="en-GB"/>
        </w:rPr>
        <w:t>.</w:t>
      </w:r>
      <w:bookmarkEnd w:id="15"/>
      <w:bookmarkEnd w:id="16"/>
    </w:p>
    <w:p w14:paraId="1BDCD87E" w14:textId="1AB6F41C" w:rsidR="00B53905" w:rsidRDefault="00676B68"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53905">
        <w:rPr>
          <w:rFonts w:ascii="Times New Roman" w:hAnsi="Times New Roman"/>
          <w:sz w:val="20"/>
          <w:szCs w:val="20"/>
          <w:lang w:val="en-GB"/>
        </w:rPr>
        <w:t xml:space="preserve"> report of 3GPP TSG RAN WG1 #88.</w:t>
      </w:r>
    </w:p>
    <w:p w14:paraId="77BF90B0" w14:textId="4DB69334" w:rsidR="00676B68"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676B68">
        <w:rPr>
          <w:rFonts w:ascii="Times New Roman" w:hAnsi="Times New Roman"/>
          <w:sz w:val="20"/>
          <w:szCs w:val="20"/>
          <w:lang w:val="en-GB"/>
        </w:rPr>
        <w:t xml:space="preserve"> report of 3GPP TSG RAN WG1 #88bis.</w:t>
      </w:r>
    </w:p>
    <w:p w14:paraId="703A0116" w14:textId="694CF4EF" w:rsidR="00C7090C"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 report of 3GPP TSG RAN WG1 #89.</w:t>
      </w:r>
    </w:p>
    <w:p w14:paraId="485D6E95" w14:textId="765347BE" w:rsidR="00817873" w:rsidRPr="00817873" w:rsidRDefault="002F232B" w:rsidP="00817873">
      <w:pPr>
        <w:pStyle w:val="References"/>
        <w:numPr>
          <w:ilvl w:val="0"/>
          <w:numId w:val="4"/>
        </w:numPr>
        <w:snapToGrid/>
        <w:spacing w:after="80"/>
        <w:rPr>
          <w:rFonts w:ascii="Times New Roman" w:hAnsi="Times New Roman"/>
          <w:sz w:val="20"/>
          <w:szCs w:val="20"/>
          <w:lang w:val="en-GB"/>
        </w:rPr>
      </w:pPr>
      <w:bookmarkStart w:id="17" w:name="_Ref494785690"/>
      <w:r>
        <w:rPr>
          <w:rFonts w:ascii="Times New Roman" w:hAnsi="Times New Roman"/>
          <w:sz w:val="20"/>
          <w:szCs w:val="20"/>
          <w:lang w:val="en-GB"/>
        </w:rPr>
        <w:t xml:space="preserve">Final </w:t>
      </w:r>
      <w:r w:rsidR="00817873">
        <w:rPr>
          <w:rFonts w:ascii="Times New Roman" w:hAnsi="Times New Roman"/>
          <w:sz w:val="20"/>
          <w:szCs w:val="20"/>
          <w:lang w:val="en-GB"/>
        </w:rPr>
        <w:t>report of 3GPP TSG RAN WG1 NR Ad-Hoc #2.</w:t>
      </w:r>
      <w:bookmarkEnd w:id="17"/>
    </w:p>
    <w:p w14:paraId="16586BB7" w14:textId="3ABB30A7" w:rsidR="003D4912" w:rsidRDefault="003D4912" w:rsidP="003D4912">
      <w:pPr>
        <w:pStyle w:val="References"/>
        <w:numPr>
          <w:ilvl w:val="0"/>
          <w:numId w:val="4"/>
        </w:numPr>
        <w:snapToGrid/>
        <w:spacing w:after="80"/>
        <w:rPr>
          <w:rFonts w:ascii="Times New Roman" w:hAnsi="Times New Roman"/>
          <w:sz w:val="20"/>
          <w:szCs w:val="20"/>
          <w:lang w:val="en-GB"/>
        </w:rPr>
      </w:pPr>
      <w:bookmarkStart w:id="18" w:name="_Ref494785713"/>
      <w:r>
        <w:rPr>
          <w:rFonts w:ascii="Times New Roman" w:hAnsi="Times New Roman"/>
          <w:sz w:val="20"/>
          <w:szCs w:val="20"/>
          <w:lang w:val="en-GB"/>
        </w:rPr>
        <w:t>R1-1708696, “</w:t>
      </w:r>
      <w:r w:rsidRPr="003D4912">
        <w:rPr>
          <w:rFonts w:ascii="Times New Roman" w:hAnsi="Times New Roman"/>
          <w:sz w:val="20"/>
          <w:szCs w:val="20"/>
          <w:lang w:val="en-GB"/>
        </w:rPr>
        <w:t xml:space="preserve">NR CSI </w:t>
      </w:r>
      <w:r>
        <w:rPr>
          <w:rFonts w:ascii="Times New Roman" w:hAnsi="Times New Roman"/>
          <w:sz w:val="20"/>
          <w:szCs w:val="20"/>
          <w:lang w:val="en-GB"/>
        </w:rPr>
        <w:t>c</w:t>
      </w:r>
      <w:r w:rsidRPr="003D4912">
        <w:rPr>
          <w:rFonts w:ascii="Times New Roman" w:hAnsi="Times New Roman"/>
          <w:sz w:val="20"/>
          <w:szCs w:val="20"/>
          <w:lang w:val="en-GB"/>
        </w:rPr>
        <w:t xml:space="preserve">omputation </w:t>
      </w:r>
      <w:r>
        <w:rPr>
          <w:rFonts w:ascii="Times New Roman" w:hAnsi="Times New Roman"/>
          <w:sz w:val="20"/>
          <w:szCs w:val="20"/>
          <w:lang w:val="en-GB"/>
        </w:rPr>
        <w:t>c</w:t>
      </w:r>
      <w:r w:rsidRPr="003D4912">
        <w:rPr>
          <w:rFonts w:ascii="Times New Roman" w:hAnsi="Times New Roman"/>
          <w:sz w:val="20"/>
          <w:szCs w:val="20"/>
          <w:lang w:val="en-GB"/>
        </w:rPr>
        <w:t>apability</w:t>
      </w:r>
      <w:r>
        <w:rPr>
          <w:rFonts w:ascii="Times New Roman" w:hAnsi="Times New Roman"/>
          <w:sz w:val="20"/>
          <w:szCs w:val="20"/>
          <w:lang w:val="en-GB"/>
        </w:rPr>
        <w:t xml:space="preserve">,” </w:t>
      </w:r>
      <w:r w:rsidRPr="003D4912">
        <w:rPr>
          <w:rFonts w:ascii="Times New Roman" w:hAnsi="Times New Roman"/>
          <w:sz w:val="20"/>
          <w:szCs w:val="20"/>
          <w:lang w:val="en-GB"/>
        </w:rPr>
        <w:t>Ericsson</w:t>
      </w:r>
      <w:r>
        <w:rPr>
          <w:rFonts w:ascii="Times New Roman" w:hAnsi="Times New Roman"/>
          <w:sz w:val="20"/>
          <w:szCs w:val="20"/>
          <w:lang w:val="en-GB"/>
        </w:rPr>
        <w:t>.</w:t>
      </w:r>
      <w:bookmarkEnd w:id="18"/>
    </w:p>
    <w:p w14:paraId="07002C01" w14:textId="030EAB91" w:rsidR="00F42E58" w:rsidRDefault="00F42E58" w:rsidP="00676B68">
      <w:pPr>
        <w:pStyle w:val="References"/>
        <w:numPr>
          <w:ilvl w:val="0"/>
          <w:numId w:val="4"/>
        </w:numPr>
        <w:snapToGrid/>
        <w:spacing w:after="80"/>
        <w:rPr>
          <w:rFonts w:ascii="Times New Roman" w:hAnsi="Times New Roman"/>
          <w:sz w:val="20"/>
          <w:szCs w:val="20"/>
          <w:lang w:val="en-GB"/>
        </w:rPr>
      </w:pPr>
      <w:bookmarkStart w:id="19" w:name="_Ref494785732"/>
      <w:r>
        <w:rPr>
          <w:rFonts w:ascii="Times New Roman" w:hAnsi="Times New Roman"/>
          <w:sz w:val="20"/>
          <w:szCs w:val="20"/>
          <w:lang w:val="en-GB"/>
        </w:rPr>
        <w:t>R1-1710059, “Summary of email discussion [89-17] NR CSI framework,” CATT.</w:t>
      </w:r>
      <w:bookmarkEnd w:id="19"/>
    </w:p>
    <w:p w14:paraId="09ABACEB" w14:textId="1AAAFF4D" w:rsidR="00FB3DF0" w:rsidRPr="00FB3DF0" w:rsidRDefault="00FB3DF0">
      <w:pPr>
        <w:pStyle w:val="References"/>
        <w:numPr>
          <w:ilvl w:val="0"/>
          <w:numId w:val="4"/>
        </w:numPr>
        <w:snapToGrid/>
        <w:spacing w:after="80"/>
        <w:rPr>
          <w:rFonts w:ascii="Times New Roman" w:hAnsi="Times New Roman"/>
          <w:sz w:val="20"/>
          <w:szCs w:val="20"/>
          <w:lang w:val="en-GB"/>
        </w:rPr>
      </w:pPr>
      <w:bookmarkStart w:id="20" w:name="_Ref494785673"/>
      <w:r>
        <w:rPr>
          <w:rFonts w:ascii="Times New Roman" w:hAnsi="Times New Roman"/>
          <w:sz w:val="20"/>
          <w:szCs w:val="20"/>
          <w:lang w:val="en-GB"/>
        </w:rPr>
        <w:t>R1-171</w:t>
      </w:r>
      <w:r w:rsidR="00B31BA1">
        <w:rPr>
          <w:rFonts w:ascii="Times New Roman" w:hAnsi="Times New Roman"/>
          <w:sz w:val="20"/>
          <w:szCs w:val="20"/>
          <w:lang w:val="en-GB"/>
        </w:rPr>
        <w:t>8544</w:t>
      </w:r>
      <w:r>
        <w:rPr>
          <w:rFonts w:ascii="Times New Roman" w:hAnsi="Times New Roman"/>
          <w:sz w:val="20"/>
          <w:szCs w:val="20"/>
          <w:lang w:val="en-GB"/>
        </w:rPr>
        <w:t xml:space="preserve">, “Details of CSI framework,” </w:t>
      </w:r>
      <w:r w:rsidRPr="00FB3DF0">
        <w:rPr>
          <w:rFonts w:ascii="Times New Roman" w:hAnsi="Times New Roman"/>
          <w:sz w:val="20"/>
          <w:szCs w:val="20"/>
          <w:lang w:val="en-GB"/>
        </w:rPr>
        <w:t>Qualcomm Incorporated</w:t>
      </w:r>
      <w:r>
        <w:rPr>
          <w:rFonts w:ascii="Times New Roman" w:hAnsi="Times New Roman"/>
          <w:sz w:val="20"/>
          <w:szCs w:val="20"/>
          <w:lang w:val="en-GB"/>
        </w:rPr>
        <w:t>.</w:t>
      </w:r>
      <w:bookmarkEnd w:id="20"/>
    </w:p>
    <w:sectPr w:rsidR="00FB3DF0" w:rsidRPr="00FB3DF0" w:rsidSect="004F2A55">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66E5C" w14:textId="77777777" w:rsidR="00DC6D09" w:rsidRDefault="00DC6D09">
      <w:r>
        <w:separator/>
      </w:r>
    </w:p>
  </w:endnote>
  <w:endnote w:type="continuationSeparator" w:id="0">
    <w:p w14:paraId="1251CD52" w14:textId="77777777" w:rsidR="00DC6D09" w:rsidRDefault="00DC6D09">
      <w:r>
        <w:continuationSeparator/>
      </w:r>
    </w:p>
  </w:endnote>
  <w:endnote w:type="continuationNotice" w:id="1">
    <w:p w14:paraId="644009DF" w14:textId="77777777" w:rsidR="00DC6D09" w:rsidRDefault="00DC6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25687C" w:rsidRDefault="002568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5687C" w:rsidRDefault="002568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7BC8CB1D" w:rsidR="0025687C" w:rsidRDefault="002568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9427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4276">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DDBA3" w14:textId="77777777" w:rsidR="00DC6D09" w:rsidRDefault="00DC6D09">
      <w:r>
        <w:separator/>
      </w:r>
    </w:p>
  </w:footnote>
  <w:footnote w:type="continuationSeparator" w:id="0">
    <w:p w14:paraId="118104F4" w14:textId="77777777" w:rsidR="00DC6D09" w:rsidRDefault="00DC6D09">
      <w:r>
        <w:continuationSeparator/>
      </w:r>
    </w:p>
  </w:footnote>
  <w:footnote w:type="continuationNotice" w:id="1">
    <w:p w14:paraId="48A50DAC" w14:textId="77777777" w:rsidR="00DC6D09" w:rsidRDefault="00DC6D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25687C" w:rsidRDefault="00256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6105D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95F5D"/>
    <w:multiLevelType w:val="hybridMultilevel"/>
    <w:tmpl w:val="E0C2F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E366DD0"/>
    <w:multiLevelType w:val="hybridMultilevel"/>
    <w:tmpl w:val="05B0AEC2"/>
    <w:lvl w:ilvl="0" w:tplc="7C3A3BC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D45D9B"/>
    <w:multiLevelType w:val="hybridMultilevel"/>
    <w:tmpl w:val="9962C232"/>
    <w:lvl w:ilvl="0" w:tplc="578C15B4">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lvlOverride w:ilvl="0">
      <w:startOverride w:val="1"/>
    </w:lvlOverride>
  </w:num>
  <w:num w:numId="4">
    <w:abstractNumId w:val="14"/>
    <w:lvlOverride w:ilvl="0">
      <w:startOverride w:val="1"/>
    </w:lvlOverride>
  </w:num>
  <w:num w:numId="5">
    <w:abstractNumId w:val="6"/>
  </w:num>
  <w:num w:numId="6">
    <w:abstractNumId w:val="0"/>
  </w:num>
  <w:num w:numId="7">
    <w:abstractNumId w:val="17"/>
  </w:num>
  <w:num w:numId="8">
    <w:abstractNumId w:val="1"/>
  </w:num>
  <w:num w:numId="9">
    <w:abstractNumId w:val="3"/>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12"/>
  </w:num>
  <w:num w:numId="13">
    <w:abstractNumId w:val="15"/>
  </w:num>
  <w:num w:numId="14">
    <w:abstractNumId w:val="9"/>
  </w:num>
  <w:num w:numId="15">
    <w:abstractNumId w:val="10"/>
  </w:num>
  <w:num w:numId="16">
    <w:abstractNumId w:val="11"/>
  </w:num>
  <w:num w:numId="17">
    <w:abstractNumId w:val="13"/>
  </w:num>
  <w:num w:numId="18">
    <w:abstractNumId w:val="13"/>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3"/>
  </w:num>
  <w:num w:numId="31">
    <w:abstractNumId w:val="13"/>
  </w:num>
  <w:num w:numId="32">
    <w:abstractNumId w:val="13"/>
  </w:num>
  <w:num w:numId="33">
    <w:abstractNumId w:val="13"/>
  </w:num>
  <w:num w:numId="34">
    <w:abstractNumId w:val="4"/>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99"/>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368B"/>
    <w:rsid w:val="00034882"/>
    <w:rsid w:val="000349B7"/>
    <w:rsid w:val="0003540B"/>
    <w:rsid w:val="00035574"/>
    <w:rsid w:val="00035876"/>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9F5"/>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6C6"/>
    <w:rsid w:val="00051135"/>
    <w:rsid w:val="000515F7"/>
    <w:rsid w:val="00051D51"/>
    <w:rsid w:val="0005201C"/>
    <w:rsid w:val="0005241E"/>
    <w:rsid w:val="00052422"/>
    <w:rsid w:val="0005291A"/>
    <w:rsid w:val="00052AE3"/>
    <w:rsid w:val="000531A8"/>
    <w:rsid w:val="000532C1"/>
    <w:rsid w:val="00053849"/>
    <w:rsid w:val="00053A47"/>
    <w:rsid w:val="0005456E"/>
    <w:rsid w:val="00054803"/>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34E"/>
    <w:rsid w:val="00063485"/>
    <w:rsid w:val="00063730"/>
    <w:rsid w:val="00063F57"/>
    <w:rsid w:val="00064087"/>
    <w:rsid w:val="0006480B"/>
    <w:rsid w:val="00064A2B"/>
    <w:rsid w:val="00064B46"/>
    <w:rsid w:val="00065016"/>
    <w:rsid w:val="00065031"/>
    <w:rsid w:val="0006549C"/>
    <w:rsid w:val="000659DD"/>
    <w:rsid w:val="00065D64"/>
    <w:rsid w:val="000667D1"/>
    <w:rsid w:val="00067087"/>
    <w:rsid w:val="0006739D"/>
    <w:rsid w:val="0006777C"/>
    <w:rsid w:val="00067BC4"/>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604"/>
    <w:rsid w:val="00080D74"/>
    <w:rsid w:val="00081383"/>
    <w:rsid w:val="00081E1E"/>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11"/>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D4"/>
    <w:rsid w:val="000E011D"/>
    <w:rsid w:val="000E03CF"/>
    <w:rsid w:val="000E0D89"/>
    <w:rsid w:val="000E1003"/>
    <w:rsid w:val="000E1313"/>
    <w:rsid w:val="000E14B9"/>
    <w:rsid w:val="000E182B"/>
    <w:rsid w:val="000E1E8E"/>
    <w:rsid w:val="000E2787"/>
    <w:rsid w:val="000E279B"/>
    <w:rsid w:val="000E3075"/>
    <w:rsid w:val="000E3140"/>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287"/>
    <w:rsid w:val="0011034F"/>
    <w:rsid w:val="00110851"/>
    <w:rsid w:val="00110E53"/>
    <w:rsid w:val="001115C0"/>
    <w:rsid w:val="001115F4"/>
    <w:rsid w:val="001116D2"/>
    <w:rsid w:val="00111796"/>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40"/>
    <w:rsid w:val="001168F1"/>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A3E"/>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3A"/>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3"/>
    <w:rsid w:val="00143EFE"/>
    <w:rsid w:val="00143FFE"/>
    <w:rsid w:val="0014471E"/>
    <w:rsid w:val="0014491B"/>
    <w:rsid w:val="00144B3F"/>
    <w:rsid w:val="00144D67"/>
    <w:rsid w:val="00144E04"/>
    <w:rsid w:val="001454C4"/>
    <w:rsid w:val="001462D7"/>
    <w:rsid w:val="00146577"/>
    <w:rsid w:val="00146773"/>
    <w:rsid w:val="00147D65"/>
    <w:rsid w:val="00147D91"/>
    <w:rsid w:val="001507A4"/>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BC3"/>
    <w:rsid w:val="00165137"/>
    <w:rsid w:val="001652DD"/>
    <w:rsid w:val="0016573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6F9"/>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947"/>
    <w:rsid w:val="00184A29"/>
    <w:rsid w:val="00184DAB"/>
    <w:rsid w:val="00184F51"/>
    <w:rsid w:val="00185257"/>
    <w:rsid w:val="00185E59"/>
    <w:rsid w:val="00185F10"/>
    <w:rsid w:val="00185F37"/>
    <w:rsid w:val="00185FDA"/>
    <w:rsid w:val="00186395"/>
    <w:rsid w:val="001863E3"/>
    <w:rsid w:val="0018695F"/>
    <w:rsid w:val="00186B4D"/>
    <w:rsid w:val="0018767B"/>
    <w:rsid w:val="001908C5"/>
    <w:rsid w:val="00190927"/>
    <w:rsid w:val="00190BD5"/>
    <w:rsid w:val="00190C5A"/>
    <w:rsid w:val="00191727"/>
    <w:rsid w:val="00191EBF"/>
    <w:rsid w:val="00192338"/>
    <w:rsid w:val="001924F9"/>
    <w:rsid w:val="00192589"/>
    <w:rsid w:val="001925E5"/>
    <w:rsid w:val="001929F7"/>
    <w:rsid w:val="00193987"/>
    <w:rsid w:val="001940A4"/>
    <w:rsid w:val="00194955"/>
    <w:rsid w:val="0019573B"/>
    <w:rsid w:val="0019592C"/>
    <w:rsid w:val="00195BC6"/>
    <w:rsid w:val="00196085"/>
    <w:rsid w:val="00196559"/>
    <w:rsid w:val="00196700"/>
    <w:rsid w:val="00196B90"/>
    <w:rsid w:val="00196DE8"/>
    <w:rsid w:val="00196FF4"/>
    <w:rsid w:val="0019734F"/>
    <w:rsid w:val="0019794C"/>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82"/>
    <w:rsid w:val="001A6AFE"/>
    <w:rsid w:val="001A6D79"/>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610C"/>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486"/>
    <w:rsid w:val="001D19F8"/>
    <w:rsid w:val="001D1CFF"/>
    <w:rsid w:val="001D2B3C"/>
    <w:rsid w:val="001D2E6C"/>
    <w:rsid w:val="001D3116"/>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9BD"/>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E7C96"/>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3A"/>
    <w:rsid w:val="00211DD9"/>
    <w:rsid w:val="00212732"/>
    <w:rsid w:val="00212816"/>
    <w:rsid w:val="002130BD"/>
    <w:rsid w:val="0021373B"/>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3F34"/>
    <w:rsid w:val="00224A38"/>
    <w:rsid w:val="00224A9B"/>
    <w:rsid w:val="00225217"/>
    <w:rsid w:val="002257C2"/>
    <w:rsid w:val="0022657F"/>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4"/>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6ED"/>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3CB2"/>
    <w:rsid w:val="0025429A"/>
    <w:rsid w:val="0025467F"/>
    <w:rsid w:val="00254FAC"/>
    <w:rsid w:val="00255ED4"/>
    <w:rsid w:val="0025687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8"/>
    <w:rsid w:val="00264256"/>
    <w:rsid w:val="0026432F"/>
    <w:rsid w:val="0026451D"/>
    <w:rsid w:val="0026455A"/>
    <w:rsid w:val="0026460B"/>
    <w:rsid w:val="0026468A"/>
    <w:rsid w:val="00264C28"/>
    <w:rsid w:val="002654D9"/>
    <w:rsid w:val="00265701"/>
    <w:rsid w:val="002659D4"/>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55C"/>
    <w:rsid w:val="00273644"/>
    <w:rsid w:val="002738C9"/>
    <w:rsid w:val="00273A90"/>
    <w:rsid w:val="00273B2D"/>
    <w:rsid w:val="00273CFB"/>
    <w:rsid w:val="00274668"/>
    <w:rsid w:val="002746D2"/>
    <w:rsid w:val="00274CE5"/>
    <w:rsid w:val="00274D08"/>
    <w:rsid w:val="00274DE3"/>
    <w:rsid w:val="00274FE4"/>
    <w:rsid w:val="0027540F"/>
    <w:rsid w:val="00275464"/>
    <w:rsid w:val="0027568B"/>
    <w:rsid w:val="002756D5"/>
    <w:rsid w:val="00275B92"/>
    <w:rsid w:val="00275E10"/>
    <w:rsid w:val="00276001"/>
    <w:rsid w:val="00276243"/>
    <w:rsid w:val="002762E8"/>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671"/>
    <w:rsid w:val="002877DE"/>
    <w:rsid w:val="00287C28"/>
    <w:rsid w:val="00287C39"/>
    <w:rsid w:val="00290254"/>
    <w:rsid w:val="00290588"/>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077"/>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3"/>
    <w:rsid w:val="002B3D90"/>
    <w:rsid w:val="002B453B"/>
    <w:rsid w:val="002B4C39"/>
    <w:rsid w:val="002B601A"/>
    <w:rsid w:val="002B61F1"/>
    <w:rsid w:val="002B64FE"/>
    <w:rsid w:val="002B694E"/>
    <w:rsid w:val="002B6D31"/>
    <w:rsid w:val="002B7D56"/>
    <w:rsid w:val="002C04C2"/>
    <w:rsid w:val="002C0818"/>
    <w:rsid w:val="002C0D11"/>
    <w:rsid w:val="002C0E44"/>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807"/>
    <w:rsid w:val="002E0119"/>
    <w:rsid w:val="002E0E94"/>
    <w:rsid w:val="002E15A5"/>
    <w:rsid w:val="002E16BC"/>
    <w:rsid w:val="002E25D2"/>
    <w:rsid w:val="002E2738"/>
    <w:rsid w:val="002E2923"/>
    <w:rsid w:val="002E2A76"/>
    <w:rsid w:val="002E306D"/>
    <w:rsid w:val="002E3653"/>
    <w:rsid w:val="002E38B7"/>
    <w:rsid w:val="002E3E5E"/>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E73"/>
    <w:rsid w:val="002F232B"/>
    <w:rsid w:val="002F27FD"/>
    <w:rsid w:val="002F2AE0"/>
    <w:rsid w:val="002F2CD3"/>
    <w:rsid w:val="002F31C4"/>
    <w:rsid w:val="002F3F16"/>
    <w:rsid w:val="002F413F"/>
    <w:rsid w:val="002F446A"/>
    <w:rsid w:val="002F44AD"/>
    <w:rsid w:val="002F45B9"/>
    <w:rsid w:val="002F45D3"/>
    <w:rsid w:val="002F4934"/>
    <w:rsid w:val="002F4A52"/>
    <w:rsid w:val="002F4CE0"/>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AC5"/>
    <w:rsid w:val="00304C9E"/>
    <w:rsid w:val="00304D65"/>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52"/>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026"/>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1B1"/>
    <w:rsid w:val="00341706"/>
    <w:rsid w:val="0034246D"/>
    <w:rsid w:val="0034305B"/>
    <w:rsid w:val="00343C24"/>
    <w:rsid w:val="00343FA6"/>
    <w:rsid w:val="0034438D"/>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A91"/>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41"/>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146"/>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65F"/>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6D"/>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283"/>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1D"/>
    <w:rsid w:val="003B6FCB"/>
    <w:rsid w:val="003B7020"/>
    <w:rsid w:val="003B7294"/>
    <w:rsid w:val="003B76FE"/>
    <w:rsid w:val="003B7DB4"/>
    <w:rsid w:val="003C009A"/>
    <w:rsid w:val="003C07D7"/>
    <w:rsid w:val="003C0985"/>
    <w:rsid w:val="003C10B8"/>
    <w:rsid w:val="003C13E0"/>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94"/>
    <w:rsid w:val="003D06A7"/>
    <w:rsid w:val="003D0868"/>
    <w:rsid w:val="003D09DA"/>
    <w:rsid w:val="003D0D75"/>
    <w:rsid w:val="003D1F11"/>
    <w:rsid w:val="003D22AC"/>
    <w:rsid w:val="003D2339"/>
    <w:rsid w:val="003D26AA"/>
    <w:rsid w:val="003D2E43"/>
    <w:rsid w:val="003D3B49"/>
    <w:rsid w:val="003D3EE3"/>
    <w:rsid w:val="003D4350"/>
    <w:rsid w:val="003D4409"/>
    <w:rsid w:val="003D4912"/>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2B4"/>
    <w:rsid w:val="003F682D"/>
    <w:rsid w:val="003F6853"/>
    <w:rsid w:val="003F6930"/>
    <w:rsid w:val="003F697D"/>
    <w:rsid w:val="003F69F2"/>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4F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1CD"/>
    <w:rsid w:val="004213C2"/>
    <w:rsid w:val="004213E8"/>
    <w:rsid w:val="0042156E"/>
    <w:rsid w:val="00421A32"/>
    <w:rsid w:val="00421A5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0DD"/>
    <w:rsid w:val="004371AB"/>
    <w:rsid w:val="00437895"/>
    <w:rsid w:val="00437E77"/>
    <w:rsid w:val="004402A7"/>
    <w:rsid w:val="0044035D"/>
    <w:rsid w:val="00440850"/>
    <w:rsid w:val="00440EA5"/>
    <w:rsid w:val="0044142F"/>
    <w:rsid w:val="004425C2"/>
    <w:rsid w:val="004426FE"/>
    <w:rsid w:val="00442824"/>
    <w:rsid w:val="00442FFB"/>
    <w:rsid w:val="004430FD"/>
    <w:rsid w:val="0044312A"/>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13E"/>
    <w:rsid w:val="0045169D"/>
    <w:rsid w:val="004518D5"/>
    <w:rsid w:val="00451B06"/>
    <w:rsid w:val="00451BEB"/>
    <w:rsid w:val="004520FE"/>
    <w:rsid w:val="0045227E"/>
    <w:rsid w:val="004527C0"/>
    <w:rsid w:val="004530B5"/>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592"/>
    <w:rsid w:val="00465EB3"/>
    <w:rsid w:val="00465EE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72"/>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94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9C5"/>
    <w:rsid w:val="004C3AD1"/>
    <w:rsid w:val="004C3C51"/>
    <w:rsid w:val="004C47FE"/>
    <w:rsid w:val="004C4BCE"/>
    <w:rsid w:val="004C4BF3"/>
    <w:rsid w:val="004C4F33"/>
    <w:rsid w:val="004C521E"/>
    <w:rsid w:val="004C5283"/>
    <w:rsid w:val="004C566C"/>
    <w:rsid w:val="004C5C44"/>
    <w:rsid w:val="004C5EF0"/>
    <w:rsid w:val="004C5FF4"/>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624"/>
    <w:rsid w:val="004E1CBB"/>
    <w:rsid w:val="004E1D07"/>
    <w:rsid w:val="004E209D"/>
    <w:rsid w:val="004E21D3"/>
    <w:rsid w:val="004E2E33"/>
    <w:rsid w:val="004E2F51"/>
    <w:rsid w:val="004E3579"/>
    <w:rsid w:val="004E3892"/>
    <w:rsid w:val="004E3B0E"/>
    <w:rsid w:val="004E3FD8"/>
    <w:rsid w:val="004E471C"/>
    <w:rsid w:val="004E49E2"/>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038"/>
    <w:rsid w:val="004F133C"/>
    <w:rsid w:val="004F13D2"/>
    <w:rsid w:val="004F1443"/>
    <w:rsid w:val="004F152A"/>
    <w:rsid w:val="004F15AC"/>
    <w:rsid w:val="004F1633"/>
    <w:rsid w:val="004F180E"/>
    <w:rsid w:val="004F18ED"/>
    <w:rsid w:val="004F1A00"/>
    <w:rsid w:val="004F1AEF"/>
    <w:rsid w:val="004F2196"/>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5A1"/>
    <w:rsid w:val="00501723"/>
    <w:rsid w:val="00501A8C"/>
    <w:rsid w:val="00501F0D"/>
    <w:rsid w:val="005023DC"/>
    <w:rsid w:val="00502857"/>
    <w:rsid w:val="005029A2"/>
    <w:rsid w:val="00502CEB"/>
    <w:rsid w:val="00502FCA"/>
    <w:rsid w:val="005033EE"/>
    <w:rsid w:val="0050377B"/>
    <w:rsid w:val="005038A7"/>
    <w:rsid w:val="0050398B"/>
    <w:rsid w:val="00503FAD"/>
    <w:rsid w:val="00504639"/>
    <w:rsid w:val="0050466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6C2"/>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5D2"/>
    <w:rsid w:val="00524AD1"/>
    <w:rsid w:val="00524AE9"/>
    <w:rsid w:val="00524E6A"/>
    <w:rsid w:val="005251DA"/>
    <w:rsid w:val="0052521F"/>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73"/>
    <w:rsid w:val="00532292"/>
    <w:rsid w:val="005323A0"/>
    <w:rsid w:val="00532462"/>
    <w:rsid w:val="00532B16"/>
    <w:rsid w:val="00532C9D"/>
    <w:rsid w:val="00533215"/>
    <w:rsid w:val="005334E4"/>
    <w:rsid w:val="005336E0"/>
    <w:rsid w:val="00533C61"/>
    <w:rsid w:val="00533F4E"/>
    <w:rsid w:val="005347FB"/>
    <w:rsid w:val="00534963"/>
    <w:rsid w:val="005349EB"/>
    <w:rsid w:val="00534AA6"/>
    <w:rsid w:val="00534C83"/>
    <w:rsid w:val="00534EE4"/>
    <w:rsid w:val="00535A27"/>
    <w:rsid w:val="00535B60"/>
    <w:rsid w:val="00535FAF"/>
    <w:rsid w:val="00536AEE"/>
    <w:rsid w:val="00536D47"/>
    <w:rsid w:val="00536F4F"/>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4ED0"/>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9F0"/>
    <w:rsid w:val="00561A95"/>
    <w:rsid w:val="00561BF6"/>
    <w:rsid w:val="00562757"/>
    <w:rsid w:val="005627C0"/>
    <w:rsid w:val="00562CDC"/>
    <w:rsid w:val="00563FD2"/>
    <w:rsid w:val="0056434D"/>
    <w:rsid w:val="00564EB9"/>
    <w:rsid w:val="0056562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F02"/>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2F7"/>
    <w:rsid w:val="005A588D"/>
    <w:rsid w:val="005A59CF"/>
    <w:rsid w:val="005A670B"/>
    <w:rsid w:val="005A6A3A"/>
    <w:rsid w:val="005A6C60"/>
    <w:rsid w:val="005A6E87"/>
    <w:rsid w:val="005A7F72"/>
    <w:rsid w:val="005B008D"/>
    <w:rsid w:val="005B0A7D"/>
    <w:rsid w:val="005B0F18"/>
    <w:rsid w:val="005B1197"/>
    <w:rsid w:val="005B16CC"/>
    <w:rsid w:val="005B18BB"/>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82E"/>
    <w:rsid w:val="005B6D8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3B7E"/>
    <w:rsid w:val="005E4734"/>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52C"/>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1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02"/>
    <w:rsid w:val="00641061"/>
    <w:rsid w:val="006411DF"/>
    <w:rsid w:val="00641702"/>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76D"/>
    <w:rsid w:val="00645ACC"/>
    <w:rsid w:val="006466B5"/>
    <w:rsid w:val="006477A7"/>
    <w:rsid w:val="00647CB3"/>
    <w:rsid w:val="00650150"/>
    <w:rsid w:val="00650854"/>
    <w:rsid w:val="00650D1E"/>
    <w:rsid w:val="00650D3F"/>
    <w:rsid w:val="00650EB8"/>
    <w:rsid w:val="00650F7C"/>
    <w:rsid w:val="00650FBE"/>
    <w:rsid w:val="006512F1"/>
    <w:rsid w:val="006513D5"/>
    <w:rsid w:val="0065167E"/>
    <w:rsid w:val="006518B1"/>
    <w:rsid w:val="00651AD3"/>
    <w:rsid w:val="00651B74"/>
    <w:rsid w:val="00651DBC"/>
    <w:rsid w:val="00651FA0"/>
    <w:rsid w:val="00653217"/>
    <w:rsid w:val="00653273"/>
    <w:rsid w:val="00653FED"/>
    <w:rsid w:val="0065424F"/>
    <w:rsid w:val="006543DB"/>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911"/>
    <w:rsid w:val="00665CCE"/>
    <w:rsid w:val="00667217"/>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6B68"/>
    <w:rsid w:val="00677187"/>
    <w:rsid w:val="00677725"/>
    <w:rsid w:val="00677883"/>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367"/>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47"/>
    <w:rsid w:val="006A40D0"/>
    <w:rsid w:val="006A4113"/>
    <w:rsid w:val="006A49B5"/>
    <w:rsid w:val="006A4FF3"/>
    <w:rsid w:val="006A5A45"/>
    <w:rsid w:val="006A5CA3"/>
    <w:rsid w:val="006A5D5C"/>
    <w:rsid w:val="006A5E26"/>
    <w:rsid w:val="006A63BA"/>
    <w:rsid w:val="006A6B3F"/>
    <w:rsid w:val="006A6B69"/>
    <w:rsid w:val="006A74C0"/>
    <w:rsid w:val="006A7574"/>
    <w:rsid w:val="006B0489"/>
    <w:rsid w:val="006B05F5"/>
    <w:rsid w:val="006B0A30"/>
    <w:rsid w:val="006B1213"/>
    <w:rsid w:val="006B12F5"/>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620"/>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83"/>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50A"/>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E83"/>
    <w:rsid w:val="006F4189"/>
    <w:rsid w:val="006F468E"/>
    <w:rsid w:val="006F557B"/>
    <w:rsid w:val="006F5674"/>
    <w:rsid w:val="006F5B41"/>
    <w:rsid w:val="006F6689"/>
    <w:rsid w:val="006F6740"/>
    <w:rsid w:val="006F6B87"/>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468"/>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5FE5"/>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43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00"/>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91"/>
    <w:rsid w:val="007875E7"/>
    <w:rsid w:val="00787736"/>
    <w:rsid w:val="00787A55"/>
    <w:rsid w:val="00787FF1"/>
    <w:rsid w:val="00790C3F"/>
    <w:rsid w:val="00791190"/>
    <w:rsid w:val="007916D2"/>
    <w:rsid w:val="00791866"/>
    <w:rsid w:val="007919C5"/>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878"/>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848"/>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5A7"/>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D76A7"/>
    <w:rsid w:val="007E0162"/>
    <w:rsid w:val="007E03A0"/>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2A8"/>
    <w:rsid w:val="007F05E0"/>
    <w:rsid w:val="007F0B77"/>
    <w:rsid w:val="007F0B82"/>
    <w:rsid w:val="007F0DD3"/>
    <w:rsid w:val="007F0E4B"/>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10"/>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877"/>
    <w:rsid w:val="00802F1A"/>
    <w:rsid w:val="00802FDA"/>
    <w:rsid w:val="00803160"/>
    <w:rsid w:val="00803E2E"/>
    <w:rsid w:val="00803FD6"/>
    <w:rsid w:val="008041E1"/>
    <w:rsid w:val="00804867"/>
    <w:rsid w:val="00804B2F"/>
    <w:rsid w:val="008053AD"/>
    <w:rsid w:val="008057FF"/>
    <w:rsid w:val="00805D11"/>
    <w:rsid w:val="0080616A"/>
    <w:rsid w:val="008064C1"/>
    <w:rsid w:val="0080656E"/>
    <w:rsid w:val="008065D3"/>
    <w:rsid w:val="00806979"/>
    <w:rsid w:val="0080699F"/>
    <w:rsid w:val="00806D29"/>
    <w:rsid w:val="00806F5E"/>
    <w:rsid w:val="00807365"/>
    <w:rsid w:val="0080770D"/>
    <w:rsid w:val="00807D0A"/>
    <w:rsid w:val="00807D28"/>
    <w:rsid w:val="00807D5E"/>
    <w:rsid w:val="00807E1B"/>
    <w:rsid w:val="008100D3"/>
    <w:rsid w:val="0081012C"/>
    <w:rsid w:val="00810AA6"/>
    <w:rsid w:val="00810BF3"/>
    <w:rsid w:val="00810DE9"/>
    <w:rsid w:val="00810EAE"/>
    <w:rsid w:val="00811036"/>
    <w:rsid w:val="00812027"/>
    <w:rsid w:val="008123D5"/>
    <w:rsid w:val="008124FE"/>
    <w:rsid w:val="008127B0"/>
    <w:rsid w:val="00812FE3"/>
    <w:rsid w:val="00813109"/>
    <w:rsid w:val="008137C6"/>
    <w:rsid w:val="00813CE0"/>
    <w:rsid w:val="00814072"/>
    <w:rsid w:val="008142CD"/>
    <w:rsid w:val="0081433F"/>
    <w:rsid w:val="00814500"/>
    <w:rsid w:val="00814AD3"/>
    <w:rsid w:val="00814B38"/>
    <w:rsid w:val="00814B65"/>
    <w:rsid w:val="00814BD6"/>
    <w:rsid w:val="00814D2B"/>
    <w:rsid w:val="0081529F"/>
    <w:rsid w:val="008153F0"/>
    <w:rsid w:val="008154B6"/>
    <w:rsid w:val="008155E8"/>
    <w:rsid w:val="00815706"/>
    <w:rsid w:val="00815A1F"/>
    <w:rsid w:val="00815D64"/>
    <w:rsid w:val="00816292"/>
    <w:rsid w:val="0081681E"/>
    <w:rsid w:val="00816A54"/>
    <w:rsid w:val="00816D94"/>
    <w:rsid w:val="00816D9C"/>
    <w:rsid w:val="00817151"/>
    <w:rsid w:val="008176D6"/>
    <w:rsid w:val="00817873"/>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7EA"/>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36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DB0"/>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71"/>
    <w:rsid w:val="00887A3E"/>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D24"/>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0CB0"/>
    <w:rsid w:val="008A16EC"/>
    <w:rsid w:val="008A1C65"/>
    <w:rsid w:val="008A1EA1"/>
    <w:rsid w:val="008A1FBC"/>
    <w:rsid w:val="008A24BD"/>
    <w:rsid w:val="008A294D"/>
    <w:rsid w:val="008A2AAE"/>
    <w:rsid w:val="008A2F26"/>
    <w:rsid w:val="008A36ED"/>
    <w:rsid w:val="008A3898"/>
    <w:rsid w:val="008A3955"/>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89B"/>
    <w:rsid w:val="008A7B15"/>
    <w:rsid w:val="008B01A2"/>
    <w:rsid w:val="008B07C2"/>
    <w:rsid w:val="008B097E"/>
    <w:rsid w:val="008B0CD0"/>
    <w:rsid w:val="008B0F9B"/>
    <w:rsid w:val="008B1123"/>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A21"/>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210"/>
    <w:rsid w:val="008F35F6"/>
    <w:rsid w:val="008F386C"/>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AC5"/>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2F0"/>
    <w:rsid w:val="00910874"/>
    <w:rsid w:val="009108A7"/>
    <w:rsid w:val="00911A5A"/>
    <w:rsid w:val="00911E1A"/>
    <w:rsid w:val="0091225D"/>
    <w:rsid w:val="009123B9"/>
    <w:rsid w:val="0091261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005"/>
    <w:rsid w:val="009216BF"/>
    <w:rsid w:val="009218D2"/>
    <w:rsid w:val="00921A44"/>
    <w:rsid w:val="00921A74"/>
    <w:rsid w:val="00921C9F"/>
    <w:rsid w:val="00921ED5"/>
    <w:rsid w:val="00921F73"/>
    <w:rsid w:val="00921FA1"/>
    <w:rsid w:val="009222A5"/>
    <w:rsid w:val="009225B6"/>
    <w:rsid w:val="00923151"/>
    <w:rsid w:val="009235CF"/>
    <w:rsid w:val="00923821"/>
    <w:rsid w:val="00924108"/>
    <w:rsid w:val="0092507E"/>
    <w:rsid w:val="009250C2"/>
    <w:rsid w:val="00925267"/>
    <w:rsid w:val="00925836"/>
    <w:rsid w:val="00925B13"/>
    <w:rsid w:val="00925B66"/>
    <w:rsid w:val="00925DD1"/>
    <w:rsid w:val="00925E16"/>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BA1"/>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2D0"/>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0CF"/>
    <w:rsid w:val="00964E3C"/>
    <w:rsid w:val="00964E69"/>
    <w:rsid w:val="0096504D"/>
    <w:rsid w:val="009654F0"/>
    <w:rsid w:val="009659EA"/>
    <w:rsid w:val="0096691D"/>
    <w:rsid w:val="00966EC4"/>
    <w:rsid w:val="009670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79C"/>
    <w:rsid w:val="009757E2"/>
    <w:rsid w:val="00975822"/>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848"/>
    <w:rsid w:val="00996A8B"/>
    <w:rsid w:val="00996CD4"/>
    <w:rsid w:val="0099731A"/>
    <w:rsid w:val="009975D0"/>
    <w:rsid w:val="00997937"/>
    <w:rsid w:val="009979D6"/>
    <w:rsid w:val="00997CA3"/>
    <w:rsid w:val="009A0212"/>
    <w:rsid w:val="009A031F"/>
    <w:rsid w:val="009A0C1F"/>
    <w:rsid w:val="009A12A5"/>
    <w:rsid w:val="009A1DFF"/>
    <w:rsid w:val="009A1EDC"/>
    <w:rsid w:val="009A2144"/>
    <w:rsid w:val="009A246A"/>
    <w:rsid w:val="009A3183"/>
    <w:rsid w:val="009A3576"/>
    <w:rsid w:val="009A3A6D"/>
    <w:rsid w:val="009A3AB5"/>
    <w:rsid w:val="009A3B70"/>
    <w:rsid w:val="009A3BA5"/>
    <w:rsid w:val="009A3F3C"/>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FB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6A9"/>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9C4"/>
    <w:rsid w:val="009E4FCC"/>
    <w:rsid w:val="009E507A"/>
    <w:rsid w:val="009E5656"/>
    <w:rsid w:val="009E57D5"/>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B8F"/>
    <w:rsid w:val="00A16C2A"/>
    <w:rsid w:val="00A17180"/>
    <w:rsid w:val="00A17345"/>
    <w:rsid w:val="00A17648"/>
    <w:rsid w:val="00A1789B"/>
    <w:rsid w:val="00A179CC"/>
    <w:rsid w:val="00A17F25"/>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18C"/>
    <w:rsid w:val="00A30703"/>
    <w:rsid w:val="00A30BAE"/>
    <w:rsid w:val="00A3135B"/>
    <w:rsid w:val="00A313D0"/>
    <w:rsid w:val="00A314A9"/>
    <w:rsid w:val="00A31591"/>
    <w:rsid w:val="00A31750"/>
    <w:rsid w:val="00A31E88"/>
    <w:rsid w:val="00A321EE"/>
    <w:rsid w:val="00A3226E"/>
    <w:rsid w:val="00A32284"/>
    <w:rsid w:val="00A325C2"/>
    <w:rsid w:val="00A325CC"/>
    <w:rsid w:val="00A327E2"/>
    <w:rsid w:val="00A329BB"/>
    <w:rsid w:val="00A32C37"/>
    <w:rsid w:val="00A3331F"/>
    <w:rsid w:val="00A3364B"/>
    <w:rsid w:val="00A3393A"/>
    <w:rsid w:val="00A34685"/>
    <w:rsid w:val="00A346E1"/>
    <w:rsid w:val="00A34DA0"/>
    <w:rsid w:val="00A35A0B"/>
    <w:rsid w:val="00A35BD0"/>
    <w:rsid w:val="00A362CB"/>
    <w:rsid w:val="00A3747D"/>
    <w:rsid w:val="00A37A59"/>
    <w:rsid w:val="00A40531"/>
    <w:rsid w:val="00A40660"/>
    <w:rsid w:val="00A40EF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103"/>
    <w:rsid w:val="00A47B4B"/>
    <w:rsid w:val="00A5044D"/>
    <w:rsid w:val="00A50B00"/>
    <w:rsid w:val="00A50D49"/>
    <w:rsid w:val="00A511FB"/>
    <w:rsid w:val="00A514EB"/>
    <w:rsid w:val="00A518FA"/>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3BE6"/>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3D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E67"/>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23"/>
    <w:rsid w:val="00A964EC"/>
    <w:rsid w:val="00A9692B"/>
    <w:rsid w:val="00A96CF6"/>
    <w:rsid w:val="00A96D7E"/>
    <w:rsid w:val="00A9727C"/>
    <w:rsid w:val="00A97666"/>
    <w:rsid w:val="00A97B8C"/>
    <w:rsid w:val="00A97DBD"/>
    <w:rsid w:val="00A97EF9"/>
    <w:rsid w:val="00AA0003"/>
    <w:rsid w:val="00AA075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E52"/>
    <w:rsid w:val="00AA6F21"/>
    <w:rsid w:val="00AA6F4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519"/>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392"/>
    <w:rsid w:val="00AC21BA"/>
    <w:rsid w:val="00AC22C7"/>
    <w:rsid w:val="00AC2799"/>
    <w:rsid w:val="00AC2D4E"/>
    <w:rsid w:val="00AC3084"/>
    <w:rsid w:val="00AC3431"/>
    <w:rsid w:val="00AC38E9"/>
    <w:rsid w:val="00AC45D6"/>
    <w:rsid w:val="00AC4D1B"/>
    <w:rsid w:val="00AC4D53"/>
    <w:rsid w:val="00AC4D9E"/>
    <w:rsid w:val="00AC4E2E"/>
    <w:rsid w:val="00AC5280"/>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6B5"/>
    <w:rsid w:val="00AF4ABD"/>
    <w:rsid w:val="00AF5363"/>
    <w:rsid w:val="00AF5F78"/>
    <w:rsid w:val="00AF6184"/>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C7C"/>
    <w:rsid w:val="00B10DF3"/>
    <w:rsid w:val="00B11882"/>
    <w:rsid w:val="00B11E29"/>
    <w:rsid w:val="00B12A8C"/>
    <w:rsid w:val="00B12B1E"/>
    <w:rsid w:val="00B13003"/>
    <w:rsid w:val="00B137BE"/>
    <w:rsid w:val="00B13829"/>
    <w:rsid w:val="00B13F1F"/>
    <w:rsid w:val="00B13F73"/>
    <w:rsid w:val="00B14251"/>
    <w:rsid w:val="00B144C1"/>
    <w:rsid w:val="00B147CC"/>
    <w:rsid w:val="00B14CA9"/>
    <w:rsid w:val="00B15141"/>
    <w:rsid w:val="00B151C6"/>
    <w:rsid w:val="00B15637"/>
    <w:rsid w:val="00B157CD"/>
    <w:rsid w:val="00B16815"/>
    <w:rsid w:val="00B16B5F"/>
    <w:rsid w:val="00B16D08"/>
    <w:rsid w:val="00B1736C"/>
    <w:rsid w:val="00B17744"/>
    <w:rsid w:val="00B177E1"/>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BA1"/>
    <w:rsid w:val="00B31E07"/>
    <w:rsid w:val="00B31E5F"/>
    <w:rsid w:val="00B322A7"/>
    <w:rsid w:val="00B32487"/>
    <w:rsid w:val="00B32607"/>
    <w:rsid w:val="00B326BE"/>
    <w:rsid w:val="00B32CBA"/>
    <w:rsid w:val="00B32F7F"/>
    <w:rsid w:val="00B33126"/>
    <w:rsid w:val="00B3370A"/>
    <w:rsid w:val="00B338CE"/>
    <w:rsid w:val="00B3396B"/>
    <w:rsid w:val="00B33BE6"/>
    <w:rsid w:val="00B33F7C"/>
    <w:rsid w:val="00B34390"/>
    <w:rsid w:val="00B3539A"/>
    <w:rsid w:val="00B35CB3"/>
    <w:rsid w:val="00B35F8E"/>
    <w:rsid w:val="00B36D0F"/>
    <w:rsid w:val="00B37302"/>
    <w:rsid w:val="00B4003E"/>
    <w:rsid w:val="00B40292"/>
    <w:rsid w:val="00B403FF"/>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652"/>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657"/>
    <w:rsid w:val="00B517F1"/>
    <w:rsid w:val="00B51A40"/>
    <w:rsid w:val="00B51FD9"/>
    <w:rsid w:val="00B5238F"/>
    <w:rsid w:val="00B529F2"/>
    <w:rsid w:val="00B52EC8"/>
    <w:rsid w:val="00B53520"/>
    <w:rsid w:val="00B5370C"/>
    <w:rsid w:val="00B53905"/>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BCA"/>
    <w:rsid w:val="00B61CFF"/>
    <w:rsid w:val="00B61F08"/>
    <w:rsid w:val="00B61F70"/>
    <w:rsid w:val="00B6237B"/>
    <w:rsid w:val="00B62894"/>
    <w:rsid w:val="00B62A18"/>
    <w:rsid w:val="00B63870"/>
    <w:rsid w:val="00B640AB"/>
    <w:rsid w:val="00B640B3"/>
    <w:rsid w:val="00B64124"/>
    <w:rsid w:val="00B64398"/>
    <w:rsid w:val="00B64484"/>
    <w:rsid w:val="00B645F8"/>
    <w:rsid w:val="00B64A44"/>
    <w:rsid w:val="00B652B0"/>
    <w:rsid w:val="00B65771"/>
    <w:rsid w:val="00B65B04"/>
    <w:rsid w:val="00B65BC1"/>
    <w:rsid w:val="00B664EC"/>
    <w:rsid w:val="00B665AF"/>
    <w:rsid w:val="00B66801"/>
    <w:rsid w:val="00B668B4"/>
    <w:rsid w:val="00B66FFC"/>
    <w:rsid w:val="00B6796C"/>
    <w:rsid w:val="00B67B2B"/>
    <w:rsid w:val="00B7021B"/>
    <w:rsid w:val="00B70333"/>
    <w:rsid w:val="00B70A03"/>
    <w:rsid w:val="00B70A49"/>
    <w:rsid w:val="00B70EDB"/>
    <w:rsid w:val="00B7158E"/>
    <w:rsid w:val="00B719FB"/>
    <w:rsid w:val="00B71A5D"/>
    <w:rsid w:val="00B7273B"/>
    <w:rsid w:val="00B727B8"/>
    <w:rsid w:val="00B72CE6"/>
    <w:rsid w:val="00B73453"/>
    <w:rsid w:val="00B737C7"/>
    <w:rsid w:val="00B73E00"/>
    <w:rsid w:val="00B73E31"/>
    <w:rsid w:val="00B741D3"/>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351"/>
    <w:rsid w:val="00B837F5"/>
    <w:rsid w:val="00B83AC3"/>
    <w:rsid w:val="00B83DAC"/>
    <w:rsid w:val="00B83DF6"/>
    <w:rsid w:val="00B841D6"/>
    <w:rsid w:val="00B84BE8"/>
    <w:rsid w:val="00B85125"/>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0C1"/>
    <w:rsid w:val="00BB1286"/>
    <w:rsid w:val="00BB1C4F"/>
    <w:rsid w:val="00BB20E7"/>
    <w:rsid w:val="00BB225D"/>
    <w:rsid w:val="00BB2579"/>
    <w:rsid w:val="00BB277B"/>
    <w:rsid w:val="00BB2835"/>
    <w:rsid w:val="00BB2DAB"/>
    <w:rsid w:val="00BB365A"/>
    <w:rsid w:val="00BB37B0"/>
    <w:rsid w:val="00BB3F4C"/>
    <w:rsid w:val="00BB4240"/>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0"/>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6B6"/>
    <w:rsid w:val="00BD689C"/>
    <w:rsid w:val="00BD6A22"/>
    <w:rsid w:val="00BD78B8"/>
    <w:rsid w:val="00BD7A82"/>
    <w:rsid w:val="00BD7F9E"/>
    <w:rsid w:val="00BE072F"/>
    <w:rsid w:val="00BE0C3B"/>
    <w:rsid w:val="00BE13B8"/>
    <w:rsid w:val="00BE197A"/>
    <w:rsid w:val="00BE1A06"/>
    <w:rsid w:val="00BE2E99"/>
    <w:rsid w:val="00BE2F7E"/>
    <w:rsid w:val="00BE3389"/>
    <w:rsid w:val="00BE3AFA"/>
    <w:rsid w:val="00BE3F52"/>
    <w:rsid w:val="00BE403F"/>
    <w:rsid w:val="00BE5515"/>
    <w:rsid w:val="00BE560A"/>
    <w:rsid w:val="00BE5613"/>
    <w:rsid w:val="00BE5813"/>
    <w:rsid w:val="00BE5C7E"/>
    <w:rsid w:val="00BE65B3"/>
    <w:rsid w:val="00BE68B9"/>
    <w:rsid w:val="00BE6D05"/>
    <w:rsid w:val="00BE7265"/>
    <w:rsid w:val="00BE76E2"/>
    <w:rsid w:val="00BE7B27"/>
    <w:rsid w:val="00BF0089"/>
    <w:rsid w:val="00BF02E6"/>
    <w:rsid w:val="00BF0A66"/>
    <w:rsid w:val="00BF10D2"/>
    <w:rsid w:val="00BF10D6"/>
    <w:rsid w:val="00BF120B"/>
    <w:rsid w:val="00BF1309"/>
    <w:rsid w:val="00BF18B9"/>
    <w:rsid w:val="00BF1B70"/>
    <w:rsid w:val="00BF1E22"/>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4CE"/>
    <w:rsid w:val="00C01835"/>
    <w:rsid w:val="00C018BD"/>
    <w:rsid w:val="00C01DFD"/>
    <w:rsid w:val="00C02192"/>
    <w:rsid w:val="00C0279C"/>
    <w:rsid w:val="00C02C2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EA8"/>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1A7"/>
    <w:rsid w:val="00C2544D"/>
    <w:rsid w:val="00C26871"/>
    <w:rsid w:val="00C2695A"/>
    <w:rsid w:val="00C26EB2"/>
    <w:rsid w:val="00C27156"/>
    <w:rsid w:val="00C274BE"/>
    <w:rsid w:val="00C275D9"/>
    <w:rsid w:val="00C2769D"/>
    <w:rsid w:val="00C27A06"/>
    <w:rsid w:val="00C27A6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D69"/>
    <w:rsid w:val="00C36050"/>
    <w:rsid w:val="00C361B0"/>
    <w:rsid w:val="00C367B9"/>
    <w:rsid w:val="00C36DAD"/>
    <w:rsid w:val="00C37050"/>
    <w:rsid w:val="00C37F8D"/>
    <w:rsid w:val="00C4018E"/>
    <w:rsid w:val="00C404D5"/>
    <w:rsid w:val="00C4067F"/>
    <w:rsid w:val="00C40B7D"/>
    <w:rsid w:val="00C40CD4"/>
    <w:rsid w:val="00C41057"/>
    <w:rsid w:val="00C411E2"/>
    <w:rsid w:val="00C41D98"/>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5B4"/>
    <w:rsid w:val="00C51696"/>
    <w:rsid w:val="00C51D11"/>
    <w:rsid w:val="00C51D30"/>
    <w:rsid w:val="00C51D5C"/>
    <w:rsid w:val="00C51F21"/>
    <w:rsid w:val="00C521CD"/>
    <w:rsid w:val="00C5257E"/>
    <w:rsid w:val="00C531B4"/>
    <w:rsid w:val="00C532F9"/>
    <w:rsid w:val="00C53644"/>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4F"/>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0"/>
    <w:rsid w:val="00C65D24"/>
    <w:rsid w:val="00C65E0D"/>
    <w:rsid w:val="00C65EE7"/>
    <w:rsid w:val="00C65F58"/>
    <w:rsid w:val="00C66571"/>
    <w:rsid w:val="00C666DB"/>
    <w:rsid w:val="00C667F6"/>
    <w:rsid w:val="00C66C34"/>
    <w:rsid w:val="00C67F34"/>
    <w:rsid w:val="00C7040D"/>
    <w:rsid w:val="00C7090C"/>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4FD6"/>
    <w:rsid w:val="00C85034"/>
    <w:rsid w:val="00C8534D"/>
    <w:rsid w:val="00C859AF"/>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78F"/>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1E3E"/>
    <w:rsid w:val="00CA21A1"/>
    <w:rsid w:val="00CA21CF"/>
    <w:rsid w:val="00CA2919"/>
    <w:rsid w:val="00CA2C56"/>
    <w:rsid w:val="00CA35F0"/>
    <w:rsid w:val="00CA49C0"/>
    <w:rsid w:val="00CA4A24"/>
    <w:rsid w:val="00CA4A3F"/>
    <w:rsid w:val="00CA4C14"/>
    <w:rsid w:val="00CA4F58"/>
    <w:rsid w:val="00CA51A0"/>
    <w:rsid w:val="00CA5DA3"/>
    <w:rsid w:val="00CA6164"/>
    <w:rsid w:val="00CA64E6"/>
    <w:rsid w:val="00CB01BC"/>
    <w:rsid w:val="00CB03CF"/>
    <w:rsid w:val="00CB047F"/>
    <w:rsid w:val="00CB0CBA"/>
    <w:rsid w:val="00CB0F5E"/>
    <w:rsid w:val="00CB11BD"/>
    <w:rsid w:val="00CB1233"/>
    <w:rsid w:val="00CB1368"/>
    <w:rsid w:val="00CB167F"/>
    <w:rsid w:val="00CB1F2A"/>
    <w:rsid w:val="00CB299C"/>
    <w:rsid w:val="00CB2BBA"/>
    <w:rsid w:val="00CB35ED"/>
    <w:rsid w:val="00CB39EB"/>
    <w:rsid w:val="00CB41E7"/>
    <w:rsid w:val="00CB480A"/>
    <w:rsid w:val="00CB4FA5"/>
    <w:rsid w:val="00CB5008"/>
    <w:rsid w:val="00CB50BC"/>
    <w:rsid w:val="00CB58DD"/>
    <w:rsid w:val="00CB6343"/>
    <w:rsid w:val="00CB6517"/>
    <w:rsid w:val="00CB6A6B"/>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52F"/>
    <w:rsid w:val="00CC3D8D"/>
    <w:rsid w:val="00CC3E8C"/>
    <w:rsid w:val="00CC400F"/>
    <w:rsid w:val="00CC4365"/>
    <w:rsid w:val="00CC4C5E"/>
    <w:rsid w:val="00CC4CD7"/>
    <w:rsid w:val="00CC4F58"/>
    <w:rsid w:val="00CC57AE"/>
    <w:rsid w:val="00CC5C6F"/>
    <w:rsid w:val="00CC606C"/>
    <w:rsid w:val="00CC620F"/>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CB1"/>
    <w:rsid w:val="00CD5ADA"/>
    <w:rsid w:val="00CD5C02"/>
    <w:rsid w:val="00CD5CB3"/>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2EB"/>
    <w:rsid w:val="00CE132D"/>
    <w:rsid w:val="00CE143E"/>
    <w:rsid w:val="00CE19F2"/>
    <w:rsid w:val="00CE22E0"/>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2B0"/>
    <w:rsid w:val="00CF33BA"/>
    <w:rsid w:val="00CF3A48"/>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BB6"/>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330"/>
    <w:rsid w:val="00D563C2"/>
    <w:rsid w:val="00D56810"/>
    <w:rsid w:val="00D56924"/>
    <w:rsid w:val="00D56C31"/>
    <w:rsid w:val="00D56D65"/>
    <w:rsid w:val="00D572B2"/>
    <w:rsid w:val="00D5734F"/>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67DB9"/>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1FA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C20"/>
    <w:rsid w:val="00D91F8C"/>
    <w:rsid w:val="00D92265"/>
    <w:rsid w:val="00D9230B"/>
    <w:rsid w:val="00D92558"/>
    <w:rsid w:val="00D92633"/>
    <w:rsid w:val="00D92CBC"/>
    <w:rsid w:val="00D92FD3"/>
    <w:rsid w:val="00D931F2"/>
    <w:rsid w:val="00D938C1"/>
    <w:rsid w:val="00D938CE"/>
    <w:rsid w:val="00D93EF4"/>
    <w:rsid w:val="00D94276"/>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D09"/>
    <w:rsid w:val="00DC6E29"/>
    <w:rsid w:val="00DC7890"/>
    <w:rsid w:val="00DC79A3"/>
    <w:rsid w:val="00DC7E92"/>
    <w:rsid w:val="00DD00CB"/>
    <w:rsid w:val="00DD012C"/>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A3E"/>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1"/>
    <w:rsid w:val="00E0401E"/>
    <w:rsid w:val="00E046C1"/>
    <w:rsid w:val="00E049DF"/>
    <w:rsid w:val="00E049EC"/>
    <w:rsid w:val="00E05A43"/>
    <w:rsid w:val="00E05FC4"/>
    <w:rsid w:val="00E0637B"/>
    <w:rsid w:val="00E064D3"/>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488"/>
    <w:rsid w:val="00E23851"/>
    <w:rsid w:val="00E23ACC"/>
    <w:rsid w:val="00E23ADB"/>
    <w:rsid w:val="00E23C07"/>
    <w:rsid w:val="00E23F96"/>
    <w:rsid w:val="00E24424"/>
    <w:rsid w:val="00E24522"/>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8A2"/>
    <w:rsid w:val="00E35AC2"/>
    <w:rsid w:val="00E35EB9"/>
    <w:rsid w:val="00E35F47"/>
    <w:rsid w:val="00E3610B"/>
    <w:rsid w:val="00E363B9"/>
    <w:rsid w:val="00E36AED"/>
    <w:rsid w:val="00E377BF"/>
    <w:rsid w:val="00E37C25"/>
    <w:rsid w:val="00E37EDC"/>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3DC"/>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9C0"/>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7EE"/>
    <w:rsid w:val="00E6484F"/>
    <w:rsid w:val="00E64B4F"/>
    <w:rsid w:val="00E65A35"/>
    <w:rsid w:val="00E65B6E"/>
    <w:rsid w:val="00E65E6B"/>
    <w:rsid w:val="00E6640D"/>
    <w:rsid w:val="00E66536"/>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3DA"/>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11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17"/>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1E1"/>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08D"/>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37E"/>
    <w:rsid w:val="00ED188F"/>
    <w:rsid w:val="00ED1A21"/>
    <w:rsid w:val="00ED1A39"/>
    <w:rsid w:val="00ED1CD6"/>
    <w:rsid w:val="00ED20A7"/>
    <w:rsid w:val="00ED2FF1"/>
    <w:rsid w:val="00ED3207"/>
    <w:rsid w:val="00ED32A5"/>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50"/>
    <w:rsid w:val="00EF2786"/>
    <w:rsid w:val="00EF28E6"/>
    <w:rsid w:val="00EF2902"/>
    <w:rsid w:val="00EF3A28"/>
    <w:rsid w:val="00EF3A3D"/>
    <w:rsid w:val="00EF3A4A"/>
    <w:rsid w:val="00EF3D41"/>
    <w:rsid w:val="00EF3D43"/>
    <w:rsid w:val="00EF3EE0"/>
    <w:rsid w:val="00EF493B"/>
    <w:rsid w:val="00EF4CFC"/>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7B"/>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2E58"/>
    <w:rsid w:val="00F44252"/>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45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0BF"/>
    <w:rsid w:val="00F553D1"/>
    <w:rsid w:val="00F558CB"/>
    <w:rsid w:val="00F558E3"/>
    <w:rsid w:val="00F55AC5"/>
    <w:rsid w:val="00F564B4"/>
    <w:rsid w:val="00F56D31"/>
    <w:rsid w:val="00F57183"/>
    <w:rsid w:val="00F5765A"/>
    <w:rsid w:val="00F5768B"/>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D07"/>
    <w:rsid w:val="00F65E8A"/>
    <w:rsid w:val="00F65E91"/>
    <w:rsid w:val="00F660B8"/>
    <w:rsid w:val="00F6617D"/>
    <w:rsid w:val="00F66709"/>
    <w:rsid w:val="00F669E3"/>
    <w:rsid w:val="00F66AF7"/>
    <w:rsid w:val="00F672EB"/>
    <w:rsid w:val="00F6753C"/>
    <w:rsid w:val="00F67906"/>
    <w:rsid w:val="00F67A85"/>
    <w:rsid w:val="00F67D0D"/>
    <w:rsid w:val="00F67F4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D12"/>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5B"/>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5D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3DF0"/>
    <w:rsid w:val="00FB4065"/>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661"/>
    <w:rsid w:val="00FC0AB4"/>
    <w:rsid w:val="00FC0B11"/>
    <w:rsid w:val="00FC0B9B"/>
    <w:rsid w:val="00FC0E12"/>
    <w:rsid w:val="00FC1190"/>
    <w:rsid w:val="00FC1859"/>
    <w:rsid w:val="00FC1AB5"/>
    <w:rsid w:val="00FC22FE"/>
    <w:rsid w:val="00FC23FA"/>
    <w:rsid w:val="00FC2742"/>
    <w:rsid w:val="00FC37F0"/>
    <w:rsid w:val="00FC3BBC"/>
    <w:rsid w:val="00FC3D25"/>
    <w:rsid w:val="00FC3EEB"/>
    <w:rsid w:val="00FC4278"/>
    <w:rsid w:val="00FC4423"/>
    <w:rsid w:val="00FC47CD"/>
    <w:rsid w:val="00FC47D1"/>
    <w:rsid w:val="00FC4CA4"/>
    <w:rsid w:val="00FC4ED1"/>
    <w:rsid w:val="00FC5346"/>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079"/>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A3E"/>
    <w:pPr>
      <w:overflowPunct w:val="0"/>
      <w:autoSpaceDE w:val="0"/>
      <w:autoSpaceDN w:val="0"/>
      <w:adjustRightInd w:val="0"/>
      <w:spacing w:before="120"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val="0"/>
    </w:rPr>
  </w:style>
  <w:style w:type="paragraph" w:styleId="TOC1">
    <w:name w:val="toc 1"/>
    <w:aliases w:val="Table of Observation"/>
    <w:basedOn w:val="Observation"/>
    <w:semiHidden/>
    <w:rsid w:val="00A63872"/>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pPr>
    <w:rPr>
      <w:rFonts w:ascii="New York" w:hAnsi="New York"/>
      <w:sz w:val="24"/>
    </w:rPr>
  </w:style>
  <w:style w:type="paragraph" w:styleId="BodyText">
    <w:name w:val="Body Text"/>
    <w:aliases w:val="bt"/>
    <w:basedOn w:val="Normal"/>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textAlignment w:val="auto"/>
    </w:pPr>
    <w:rPr>
      <w:rFonts w:ascii="Calibri" w:hAnsi="Calibri"/>
      <w:sz w:val="22"/>
      <w:szCs w:val="16"/>
      <w:lang w:eastAsia="zh-CN"/>
    </w:rPr>
  </w:style>
  <w:style w:type="paragraph" w:customStyle="1" w:styleId="Observation">
    <w:name w:val="Observation"/>
    <w:basedOn w:val="Normal"/>
    <w:link w:val="ObservationChar"/>
    <w:qFormat/>
    <w:rsid w:val="0039766D"/>
    <w:pPr>
      <w:spacing w:before="180"/>
    </w:pPr>
    <w:rPr>
      <w:rFonts w:eastAsia="MS Mincho"/>
      <w:b/>
      <w:i/>
      <w:lang w:eastAsia="ja-JP"/>
    </w:rPr>
  </w:style>
  <w:style w:type="paragraph" w:customStyle="1" w:styleId="Proposal">
    <w:name w:val="Proposal"/>
    <w:basedOn w:val="Normal"/>
    <w:link w:val="ProposalChar"/>
    <w:qFormat/>
    <w:rsid w:val="003D3B49"/>
    <w:pPr>
      <w:spacing w:before="180"/>
    </w:pPr>
    <w:rPr>
      <w:rFonts w:eastAsia="MS Mincho"/>
      <w:b/>
      <w:i/>
      <w:lang w:eastAsia="ja-JP"/>
    </w:rPr>
  </w:style>
  <w:style w:type="character" w:customStyle="1" w:styleId="ObservationChar">
    <w:name w:val="Observation Char"/>
    <w:basedOn w:val="DefaultParagraphFont"/>
    <w:link w:val="Observation"/>
    <w:rsid w:val="00A96423"/>
    <w:rPr>
      <w:rFonts w:ascii="Times New Roman" w:eastAsia="MS Mincho" w:hAnsi="Times New Roman"/>
      <w:b/>
      <w:i/>
      <w:lang w:eastAsia="ja-JP"/>
    </w:rPr>
  </w:style>
  <w:style w:type="paragraph" w:styleId="TableofFigures">
    <w:name w:val="table of figures"/>
    <w:basedOn w:val="Observation"/>
    <w:next w:val="Normal"/>
    <w:link w:val="TableofFiguresChar"/>
    <w:uiPriority w:val="99"/>
    <w:unhideWhenUsed/>
    <w:rsid w:val="001B610C"/>
    <w:pPr>
      <w:spacing w:after="0"/>
    </w:pPr>
  </w:style>
  <w:style w:type="character" w:customStyle="1" w:styleId="ProposalChar">
    <w:name w:val="Proposal Char"/>
    <w:basedOn w:val="DefaultParagraphFont"/>
    <w:link w:val="Proposal"/>
    <w:rsid w:val="00A96423"/>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1B610C"/>
    <w:rPr>
      <w:rFonts w:ascii="Times New Roman" w:eastAsia="MS Mincho" w:hAnsi="Times New Roman"/>
      <w:b/>
      <w:i/>
      <w:lang w:eastAsia="ja-JP"/>
    </w:rPr>
  </w:style>
  <w:style w:type="paragraph" w:customStyle="1" w:styleId="TableofProposal">
    <w:name w:val="Table of Proposal"/>
    <w:basedOn w:val="TableofFigures"/>
    <w:qFormat/>
    <w:rsid w:val="005106C2"/>
    <w:pPr>
      <w:tabs>
        <w:tab w:val="left" w:pos="1418"/>
        <w:tab w:val="right" w:leader="dot" w:pos="9962"/>
      </w:tabs>
      <w:spacing w:before="60" w:after="60"/>
      <w:ind w:left="1411" w:hanging="1411"/>
    </w:pPr>
    <w:rPr>
      <w:rFonts w:eastAsiaTheme="minorEastAsia" w:cstheme="minorBidi"/>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630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77927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273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1124874">
      <w:bodyDiv w:val="1"/>
      <w:marLeft w:val="0"/>
      <w:marRight w:val="0"/>
      <w:marTop w:val="0"/>
      <w:marBottom w:val="0"/>
      <w:divBdr>
        <w:top w:val="none" w:sz="0" w:space="0" w:color="auto"/>
        <w:left w:val="none" w:sz="0" w:space="0" w:color="auto"/>
        <w:bottom w:val="none" w:sz="0" w:space="0" w:color="auto"/>
        <w:right w:val="none" w:sz="0" w:space="0" w:color="auto"/>
      </w:divBdr>
      <w:divsChild>
        <w:div w:id="2049142394">
          <w:marLeft w:val="85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HR33RHYHUWRF-4-6160</_dlc_DocId>
    <_dlc_DocIdUrl xmlns="c06861ca-3f08-4d07-bff7-bb15bac121f4">
      <Url>https://projects.qualcomm.com/sites/pentari/_layouts/15/DocIdRedir.aspx?ID=HR33RHYHUWRF-4-6160</Url>
      <Description>HR33RHYHUWRF-4-6160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B0682D3E-AF0D-43EC-B333-ADFFF8D07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2324</Words>
  <Characters>13250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Details of CSI framework</vt:lpstr>
    </vt:vector>
  </TitlesOfParts>
  <Company>Qualcomm Inc.</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framework</dc:title>
  <dc:subject/>
  <dc:creator>Qualcomm Europe</dc:creator>
  <cp:keywords/>
  <dc:description/>
  <cp:lastModifiedBy>Yu Zhang</cp:lastModifiedBy>
  <cp:revision>3</cp:revision>
  <cp:lastPrinted>2014-11-07T05:38:00Z</cp:lastPrinted>
  <dcterms:created xsi:type="dcterms:W3CDTF">2017-11-18T06:03:00Z</dcterms:created>
  <dcterms:modified xsi:type="dcterms:W3CDTF">2017-11-18T06:07:00Z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c2e6e64c-4263-4922-bb28-d82bc307166c</vt:lpwstr>
  </property>
  <property fmtid="{D5CDD505-2E9C-101B-9397-08002B2CF9AE}" pid="3" name="ContentTypeId">
    <vt:lpwstr>0x010100BC29BFD66497B943AA3B102F0C7B1355</vt:lpwstr>
  </property>
</Properties>
</file>