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44A" w:rsidRDefault="00C1644A" w:rsidP="00C1644A">
      <w:pPr>
        <w:tabs>
          <w:tab w:val="center" w:pos="4536"/>
          <w:tab w:val="right" w:pos="8280"/>
          <w:tab w:val="right" w:pos="9639"/>
        </w:tabs>
        <w:snapToGrid/>
        <w:spacing w:after="0" w:afterAutospacing="0"/>
        <w:ind w:left="1440" w:right="2" w:hanging="1440"/>
        <w:jc w:val="left"/>
        <w:rPr>
          <w:rFonts w:ascii="Arial" w:eastAsia="Batang" w:hAnsi="Arial" w:cs="Arial"/>
          <w:b/>
          <w:bCs/>
          <w:sz w:val="28"/>
          <w:szCs w:val="24"/>
          <w:lang w:eastAsia="en-US"/>
        </w:rPr>
      </w:pPr>
      <w:bookmarkStart w:id="0" w:name="_Ref133120545"/>
      <w:r>
        <w:rPr>
          <w:rFonts w:ascii="Arial" w:eastAsia="Batang" w:hAnsi="Arial" w:cs="Arial"/>
          <w:b/>
          <w:bCs/>
          <w:sz w:val="28"/>
          <w:szCs w:val="24"/>
          <w:lang w:eastAsia="en-US"/>
        </w:rPr>
        <w:t xml:space="preserve">3GPP TSG RAN WG1 Meeting </w:t>
      </w:r>
      <w:r w:rsidR="003222BA">
        <w:rPr>
          <w:rFonts w:ascii="Arial" w:eastAsia="Batang" w:hAnsi="Arial" w:cs="Arial"/>
          <w:b/>
          <w:bCs/>
          <w:sz w:val="28"/>
          <w:szCs w:val="24"/>
          <w:lang w:eastAsia="en-US"/>
        </w:rPr>
        <w:t>#</w:t>
      </w:r>
      <w:r w:rsidR="002F04AD">
        <w:rPr>
          <w:rFonts w:ascii="Arial" w:eastAsia="Batang" w:hAnsi="Arial" w:cs="Arial"/>
          <w:b/>
          <w:bCs/>
          <w:sz w:val="28"/>
          <w:szCs w:val="24"/>
          <w:lang w:eastAsia="en-US"/>
        </w:rPr>
        <w:t>91</w:t>
      </w:r>
      <w:r>
        <w:rPr>
          <w:rFonts w:ascii="Arial" w:eastAsia="MS Mincho" w:hAnsi="Arial" w:cs="Arial"/>
          <w:b/>
          <w:bCs/>
          <w:sz w:val="28"/>
          <w:szCs w:val="24"/>
        </w:rPr>
        <w:tab/>
      </w:r>
      <w:r>
        <w:rPr>
          <w:rFonts w:ascii="Arial" w:eastAsia="Batang" w:hAnsi="Arial" w:cs="Arial"/>
          <w:b/>
          <w:bCs/>
          <w:sz w:val="28"/>
          <w:szCs w:val="24"/>
          <w:lang w:eastAsia="en-US"/>
        </w:rPr>
        <w:tab/>
      </w:r>
      <w:r w:rsidR="002F04AD">
        <w:rPr>
          <w:rFonts w:ascii="Arial" w:eastAsia="Batang" w:hAnsi="Arial" w:cs="Arial"/>
          <w:b/>
          <w:bCs/>
          <w:sz w:val="28"/>
          <w:szCs w:val="24"/>
          <w:lang w:eastAsia="en-US"/>
        </w:rPr>
        <w:tab/>
      </w:r>
      <w:r>
        <w:rPr>
          <w:rFonts w:ascii="Arial" w:eastAsia="Batang" w:hAnsi="Arial" w:cs="Arial"/>
          <w:b/>
          <w:bCs/>
          <w:sz w:val="28"/>
          <w:szCs w:val="24"/>
          <w:lang w:eastAsia="en-US"/>
        </w:rPr>
        <w:t>R1-</w:t>
      </w:r>
      <w:r w:rsidR="00C67AB2" w:rsidRPr="00C67AB2">
        <w:rPr>
          <w:rFonts w:ascii="Arial" w:eastAsia="Batang" w:hAnsi="Arial" w:cs="Arial"/>
          <w:b/>
          <w:bCs/>
          <w:sz w:val="28"/>
          <w:szCs w:val="24"/>
          <w:lang w:eastAsia="en-US"/>
        </w:rPr>
        <w:t>1720615</w:t>
      </w:r>
    </w:p>
    <w:p w:rsidR="002F04AD" w:rsidRDefault="002F04AD" w:rsidP="00C1644A">
      <w:pPr>
        <w:tabs>
          <w:tab w:val="center" w:pos="4536"/>
          <w:tab w:val="right" w:pos="9072"/>
        </w:tabs>
        <w:snapToGrid/>
        <w:spacing w:after="0" w:afterAutospacing="0"/>
        <w:ind w:left="1440" w:hanging="1440"/>
        <w:jc w:val="left"/>
        <w:rPr>
          <w:rFonts w:ascii="Arial" w:eastAsia="MS Mincho" w:hAnsi="Arial" w:cs="Arial"/>
          <w:b/>
          <w:bCs/>
          <w:sz w:val="28"/>
          <w:szCs w:val="24"/>
        </w:rPr>
      </w:pPr>
      <w:r w:rsidRPr="002F04AD">
        <w:rPr>
          <w:rFonts w:ascii="Arial" w:eastAsia="MS Mincho" w:hAnsi="Arial" w:cs="Arial"/>
          <w:b/>
          <w:bCs/>
          <w:sz w:val="28"/>
          <w:szCs w:val="24"/>
        </w:rPr>
        <w:t>Reno, USA, November 27th – December 1st, 2017</w:t>
      </w:r>
    </w:p>
    <w:p w:rsidR="00BE2E23" w:rsidRPr="009513AC" w:rsidRDefault="00BE2E23" w:rsidP="00BE2E23">
      <w:pPr>
        <w:tabs>
          <w:tab w:val="center" w:pos="4536"/>
          <w:tab w:val="right" w:pos="8280"/>
          <w:tab w:val="right" w:pos="9781"/>
        </w:tabs>
        <w:spacing w:after="120" w:afterAutospacing="0"/>
        <w:ind w:right="-58"/>
        <w:rPr>
          <w:rFonts w:ascii="Arial" w:eastAsia="MS Mincho" w:hAnsi="Arial" w:cs="Arial"/>
          <w:b/>
          <w:bCs/>
          <w:sz w:val="28"/>
        </w:rPr>
      </w:pPr>
    </w:p>
    <w:p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1" w:name="OLE_LINK1"/>
      <w:r w:rsidR="002F04AD">
        <w:rPr>
          <w:rFonts w:ascii="Arial" w:hAnsi="Arial" w:cs="Arial"/>
          <w:b/>
          <w:sz w:val="28"/>
          <w:szCs w:val="28"/>
          <w:lang w:val="en-US"/>
        </w:rPr>
        <w:t xml:space="preserve">DMRS for </w:t>
      </w:r>
      <w:r w:rsidR="00D045B8">
        <w:rPr>
          <w:rFonts w:ascii="Arial" w:hAnsi="Arial" w:cs="Arial"/>
          <w:b/>
          <w:sz w:val="28"/>
          <w:szCs w:val="28"/>
          <w:lang w:val="en-US"/>
        </w:rPr>
        <w:t xml:space="preserve">NR </w:t>
      </w:r>
      <w:r w:rsidR="002D2E32">
        <w:rPr>
          <w:rFonts w:ascii="Arial" w:hAnsi="Arial" w:cs="Arial"/>
          <w:b/>
          <w:sz w:val="28"/>
          <w:szCs w:val="28"/>
          <w:lang w:val="en-US"/>
        </w:rPr>
        <w:t xml:space="preserve">long </w:t>
      </w:r>
      <w:r w:rsidR="007E39CE">
        <w:rPr>
          <w:rFonts w:ascii="Arial" w:hAnsi="Arial" w:cs="Arial"/>
          <w:b/>
          <w:sz w:val="28"/>
          <w:szCs w:val="28"/>
          <w:lang w:val="en-US"/>
        </w:rPr>
        <w:t xml:space="preserve">PUCCH </w:t>
      </w:r>
      <w:bookmarkEnd w:id="1"/>
      <w:r w:rsidR="002D2E32">
        <w:rPr>
          <w:rFonts w:ascii="Arial" w:hAnsi="Arial" w:cs="Arial"/>
          <w:b/>
          <w:sz w:val="28"/>
          <w:szCs w:val="28"/>
          <w:lang w:val="en-US"/>
        </w:rPr>
        <w:t>for more than 2 bits</w:t>
      </w:r>
    </w:p>
    <w:p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2F04AD">
        <w:rPr>
          <w:rFonts w:ascii="Arial" w:hAnsi="Arial" w:cs="Arial"/>
          <w:b/>
          <w:sz w:val="28"/>
          <w:szCs w:val="28"/>
          <w:lang w:val="pt-BR"/>
        </w:rPr>
        <w:t>7.3.2.2.</w:t>
      </w:r>
      <w:r w:rsidR="009A76E4">
        <w:rPr>
          <w:rFonts w:ascii="Arial" w:hAnsi="Arial" w:cs="Arial"/>
          <w:b/>
          <w:sz w:val="28"/>
          <w:szCs w:val="28"/>
          <w:lang w:val="pt-BR"/>
        </w:rPr>
        <w:t>2</w:t>
      </w:r>
      <w:r w:rsidR="00051F24">
        <w:rPr>
          <w:rFonts w:ascii="Arial" w:hAnsi="Arial" w:cs="Arial"/>
          <w:b/>
          <w:sz w:val="28"/>
          <w:szCs w:val="28"/>
          <w:lang w:val="pt-BR"/>
        </w:rPr>
        <w:t xml:space="preserve"> </w:t>
      </w:r>
    </w:p>
    <w:p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2" w:name="DocumentFor"/>
      <w:bookmarkEnd w:id="2"/>
      <w:r w:rsidR="00DF7448" w:rsidRPr="000E0920">
        <w:rPr>
          <w:rFonts w:ascii="Arial" w:hAnsi="Arial" w:cs="Arial" w:hint="eastAsia"/>
          <w:b/>
          <w:sz w:val="28"/>
          <w:szCs w:val="28"/>
          <w:lang w:val="en-US"/>
        </w:rPr>
        <w:t xml:space="preserve"> and Decision</w:t>
      </w:r>
      <w:bookmarkStart w:id="3" w:name="_GoBack"/>
      <w:bookmarkEnd w:id="3"/>
    </w:p>
    <w:bookmarkEnd w:id="0"/>
    <w:p w:rsidR="00004B52" w:rsidRPr="000E0920" w:rsidRDefault="005F4BD8" w:rsidP="00C0288C">
      <w:pPr>
        <w:pStyle w:val="Heading1"/>
        <w:adjustRightInd w:val="0"/>
        <w:spacing w:before="0" w:afterLines="0"/>
        <w:rPr>
          <w:lang w:val="en-US"/>
        </w:rPr>
      </w:pPr>
      <w:r w:rsidRPr="000E0920">
        <w:rPr>
          <w:lang w:val="en-US"/>
        </w:rPr>
        <w:t>Background</w:t>
      </w:r>
    </w:p>
    <w:p w:rsidR="00C0288C" w:rsidRDefault="00C0288C" w:rsidP="00C0288C">
      <w:pPr>
        <w:adjustRightInd w:val="0"/>
        <w:spacing w:after="0" w:afterAutospacing="0"/>
      </w:pPr>
    </w:p>
    <w:p w:rsidR="003E7680" w:rsidRDefault="002F04AD" w:rsidP="00C0288C">
      <w:pPr>
        <w:adjustRightInd w:val="0"/>
        <w:spacing w:after="0" w:afterAutospacing="0"/>
      </w:pPr>
      <w:r>
        <w:t xml:space="preserve">In </w:t>
      </w:r>
      <w:r w:rsidR="005E462B">
        <w:t xml:space="preserve">RAN1 #90bis, the following agreement was made for the number of DMRS </w:t>
      </w:r>
      <w:r w:rsidR="005E462B">
        <w:rPr>
          <w:lang w:val="en-US"/>
        </w:rPr>
        <w:t>f</w:t>
      </w:r>
      <w:r w:rsidR="005E462B" w:rsidRPr="005E462B">
        <w:t>or long PUCCH for UCI of more than 2 bits</w:t>
      </w:r>
      <w:r w:rsidR="005E462B">
        <w:t xml:space="preserve"> when frequency hopping is enabled. In follow-up </w:t>
      </w:r>
      <w:r>
        <w:t>email discussion</w:t>
      </w:r>
      <w:r w:rsidRPr="002F04AD">
        <w:t xml:space="preserve"> [90b-NR-26]</w:t>
      </w:r>
      <w:r>
        <w:t xml:space="preserve">, </w:t>
      </w:r>
      <w:r w:rsidR="00EB62F2">
        <w:t xml:space="preserve">DMRS </w:t>
      </w:r>
      <w:r>
        <w:t xml:space="preserve">with frequency hopping is </w:t>
      </w:r>
      <w:r w:rsidR="00EB62F2">
        <w:t xml:space="preserve">further clarified with an updated agreement: </w:t>
      </w:r>
    </w:p>
    <w:p w:rsidR="005E462B" w:rsidRDefault="005E462B" w:rsidP="00C0288C">
      <w:pPr>
        <w:adjustRightInd w:val="0"/>
        <w:spacing w:after="0" w:afterAutospacing="0"/>
      </w:pPr>
    </w:p>
    <w:p w:rsidR="002F04AD" w:rsidRPr="00EB62F2" w:rsidRDefault="002F04AD" w:rsidP="0050495B">
      <w:pPr>
        <w:spacing w:after="0" w:afterAutospacing="0"/>
        <w:rPr>
          <w:szCs w:val="24"/>
        </w:rPr>
      </w:pPr>
      <w:r w:rsidRPr="00EB62F2">
        <w:rPr>
          <w:szCs w:val="24"/>
          <w:highlight w:val="green"/>
        </w:rPr>
        <w:t>Agreements</w:t>
      </w:r>
      <w:r w:rsidRPr="00EB62F2">
        <w:rPr>
          <w:szCs w:val="24"/>
        </w:rPr>
        <w:t>:</w:t>
      </w:r>
    </w:p>
    <w:p w:rsidR="002F04AD" w:rsidRPr="00EB62F2" w:rsidRDefault="002F04AD" w:rsidP="0050495B">
      <w:pPr>
        <w:pStyle w:val="ListParagraph"/>
        <w:numPr>
          <w:ilvl w:val="0"/>
          <w:numId w:val="27"/>
        </w:numPr>
        <w:autoSpaceDE w:val="0"/>
        <w:autoSpaceDN w:val="0"/>
        <w:spacing w:after="0" w:afterAutospacing="0"/>
        <w:ind w:leftChars="0"/>
        <w:rPr>
          <w:rStyle w:val="Strong"/>
          <w:rFonts w:eastAsia="Times New Roman"/>
          <w:b w:val="0"/>
          <w:bCs w:val="0"/>
          <w:szCs w:val="24"/>
        </w:rPr>
      </w:pPr>
      <w:r w:rsidRPr="00EB62F2">
        <w:rPr>
          <w:rStyle w:val="Strong"/>
          <w:rFonts w:eastAsia="Times New Roman"/>
          <w:b w:val="0"/>
          <w:bCs w:val="0"/>
          <w:szCs w:val="24"/>
          <w:lang w:eastAsia="ko-KR"/>
        </w:rPr>
        <w:t xml:space="preserve">For long PUCCH for UCI of more than 2 bits with enabled frequency hopping, </w:t>
      </w:r>
    </w:p>
    <w:p w:rsidR="002F04AD" w:rsidRPr="00EB62F2" w:rsidRDefault="002F04AD" w:rsidP="00EB62F2">
      <w:pPr>
        <w:pStyle w:val="ListParagraph"/>
        <w:numPr>
          <w:ilvl w:val="1"/>
          <w:numId w:val="27"/>
        </w:numPr>
        <w:autoSpaceDE w:val="0"/>
        <w:autoSpaceDN w:val="0"/>
        <w:spacing w:after="120"/>
        <w:ind w:leftChars="0"/>
        <w:rPr>
          <w:rStyle w:val="Strong"/>
          <w:rFonts w:eastAsiaTheme="minorEastAsia"/>
          <w:b w:val="0"/>
          <w:bCs w:val="0"/>
          <w:szCs w:val="24"/>
          <w:lang w:val="en-US" w:eastAsia="ko-KR"/>
        </w:rPr>
      </w:pPr>
      <w:r w:rsidRPr="00EB62F2">
        <w:rPr>
          <w:rStyle w:val="Strong"/>
          <w:b w:val="0"/>
          <w:bCs w:val="0"/>
          <w:szCs w:val="24"/>
          <w:lang w:eastAsia="ko-KR"/>
        </w:rPr>
        <w:t>the number of DMRS symbols per hop is 1 for long PUCCH with duration of at least one hop</w:t>
      </w:r>
      <w:r w:rsidRPr="00EB62F2">
        <w:rPr>
          <w:rStyle w:val="Strong"/>
          <w:b w:val="0"/>
          <w:bCs w:val="0"/>
          <w:color w:val="FF0000"/>
          <w:szCs w:val="24"/>
          <w:lang w:eastAsia="ko-KR"/>
        </w:rPr>
        <w:t xml:space="preserve"> </w:t>
      </w:r>
      <w:r w:rsidRPr="00EB62F2">
        <w:rPr>
          <w:rStyle w:val="Strong"/>
          <w:b w:val="0"/>
          <w:bCs w:val="0"/>
          <w:szCs w:val="24"/>
          <w:lang w:eastAsia="ko-KR"/>
        </w:rPr>
        <w:t xml:space="preserve">&lt;= X symbols </w:t>
      </w:r>
    </w:p>
    <w:p w:rsidR="002F04AD" w:rsidRPr="00EB62F2" w:rsidRDefault="002F04AD" w:rsidP="00EB62F2">
      <w:pPr>
        <w:pStyle w:val="ListParagraph"/>
        <w:numPr>
          <w:ilvl w:val="1"/>
          <w:numId w:val="27"/>
        </w:numPr>
        <w:autoSpaceDE w:val="0"/>
        <w:autoSpaceDN w:val="0"/>
        <w:spacing w:after="120"/>
        <w:ind w:leftChars="0"/>
        <w:rPr>
          <w:szCs w:val="24"/>
          <w:lang w:eastAsia="zh-CN"/>
        </w:rPr>
      </w:pPr>
      <w:r w:rsidRPr="00EB62F2">
        <w:rPr>
          <w:rStyle w:val="Strong"/>
          <w:b w:val="0"/>
          <w:bCs w:val="0"/>
          <w:szCs w:val="24"/>
          <w:lang w:eastAsia="ko-KR"/>
        </w:rPr>
        <w:t xml:space="preserve">the number of DMRS symbols (between 1-2 symbol) per hop for long PUCCH with duration of both hops &gt; X symbols is configurable by RRC UE-specific </w:t>
      </w:r>
      <w:proofErr w:type="spellStart"/>
      <w:r w:rsidRPr="00EB62F2">
        <w:rPr>
          <w:rStyle w:val="Strong"/>
          <w:b w:val="0"/>
          <w:bCs w:val="0"/>
          <w:szCs w:val="24"/>
          <w:lang w:eastAsia="ko-KR"/>
        </w:rPr>
        <w:t>signaling</w:t>
      </w:r>
      <w:proofErr w:type="spellEnd"/>
    </w:p>
    <w:p w:rsidR="002F04AD" w:rsidRPr="00EB62F2" w:rsidRDefault="002F04AD" w:rsidP="00EB62F2">
      <w:pPr>
        <w:pStyle w:val="ListParagraph"/>
        <w:numPr>
          <w:ilvl w:val="0"/>
          <w:numId w:val="27"/>
        </w:numPr>
        <w:autoSpaceDE w:val="0"/>
        <w:autoSpaceDN w:val="0"/>
        <w:spacing w:after="120" w:afterAutospacing="0"/>
        <w:ind w:leftChars="0"/>
        <w:rPr>
          <w:rFonts w:eastAsia="Times New Roman"/>
          <w:szCs w:val="24"/>
        </w:rPr>
      </w:pPr>
      <w:r w:rsidRPr="00EB62F2">
        <w:rPr>
          <w:rStyle w:val="Strong"/>
          <w:rFonts w:eastAsia="Times New Roman"/>
          <w:b w:val="0"/>
          <w:bCs w:val="0"/>
          <w:szCs w:val="24"/>
          <w:lang w:eastAsia="ko-KR"/>
        </w:rPr>
        <w:t xml:space="preserve">Down select between X=4 and 5 </w:t>
      </w:r>
    </w:p>
    <w:p w:rsidR="0054444A" w:rsidRPr="002F04AD" w:rsidRDefault="0054444A" w:rsidP="00C0288C">
      <w:pPr>
        <w:adjustRightInd w:val="0"/>
        <w:spacing w:after="0" w:afterAutospacing="0"/>
        <w:jc w:val="left"/>
        <w:rPr>
          <w:rFonts w:eastAsia="MS Mincho"/>
        </w:rPr>
      </w:pPr>
    </w:p>
    <w:p w:rsidR="005931FA" w:rsidRDefault="000914E8" w:rsidP="00C0288C">
      <w:pPr>
        <w:adjustRightInd w:val="0"/>
        <w:spacing w:after="0" w:afterAutospacing="0"/>
      </w:pPr>
      <w:r>
        <w:t xml:space="preserve">In this contribution, </w:t>
      </w:r>
      <w:r w:rsidR="00EB62F2">
        <w:rPr>
          <w:lang w:val="en-US"/>
        </w:rPr>
        <w:t>f</w:t>
      </w:r>
      <w:r w:rsidR="00EB62F2" w:rsidRPr="00EB62F2">
        <w:t>or long PU</w:t>
      </w:r>
      <w:r w:rsidR="00EB62F2">
        <w:t xml:space="preserve">CCH for UCI of more than 2 bits, </w:t>
      </w:r>
      <w:r>
        <w:t xml:space="preserve">we discuss </w:t>
      </w:r>
      <w:r w:rsidR="007873A0">
        <w:t xml:space="preserve">the remaining issue including the hopping location, </w:t>
      </w:r>
      <w:r w:rsidR="00EB62F2">
        <w:t>the basic DMRS patterns in each hop when frequency hopping is enabled</w:t>
      </w:r>
      <w:r w:rsidR="007873A0">
        <w:t>,</w:t>
      </w:r>
      <w:r w:rsidR="00EB62F2">
        <w:t xml:space="preserve"> and </w:t>
      </w:r>
      <w:r w:rsidR="005406AE">
        <w:t xml:space="preserve">the </w:t>
      </w:r>
      <w:r w:rsidR="00FA33BE">
        <w:t xml:space="preserve">DMRS patterns </w:t>
      </w:r>
      <w:r w:rsidR="002F04AD">
        <w:t>when frequency hopping is disabled</w:t>
      </w:r>
      <w:r w:rsidR="00FA33BE">
        <w:t>.</w:t>
      </w:r>
    </w:p>
    <w:p w:rsidR="0050495B" w:rsidRDefault="0050495B" w:rsidP="00C0288C">
      <w:pPr>
        <w:adjustRightInd w:val="0"/>
        <w:spacing w:after="0" w:afterAutospacing="0"/>
      </w:pPr>
    </w:p>
    <w:p w:rsidR="000136D5" w:rsidRDefault="000136D5" w:rsidP="00C0288C">
      <w:pPr>
        <w:adjustRightInd w:val="0"/>
        <w:spacing w:after="0" w:afterAutospacing="0"/>
      </w:pPr>
    </w:p>
    <w:p w:rsidR="0034364C" w:rsidRDefault="007873A0" w:rsidP="00C0288C">
      <w:pPr>
        <w:pStyle w:val="Heading1"/>
        <w:adjustRightInd w:val="0"/>
        <w:spacing w:before="0" w:afterLines="0"/>
        <w:rPr>
          <w:lang w:val="en-US"/>
        </w:rPr>
      </w:pPr>
      <w:r>
        <w:rPr>
          <w:lang w:val="en-US"/>
        </w:rPr>
        <w:t xml:space="preserve">Frequency hopping location </w:t>
      </w:r>
    </w:p>
    <w:p w:rsidR="00C0288C" w:rsidRDefault="00C0288C" w:rsidP="00C0288C">
      <w:pPr>
        <w:adjustRightInd w:val="0"/>
        <w:spacing w:after="0" w:afterAutospacing="0"/>
        <w:rPr>
          <w:lang w:val="en-US"/>
        </w:rPr>
      </w:pPr>
    </w:p>
    <w:p w:rsidR="007873A0" w:rsidRDefault="007873A0" w:rsidP="00C0288C">
      <w:pPr>
        <w:adjustRightInd w:val="0"/>
        <w:spacing w:after="0" w:afterAutospacing="0"/>
        <w:rPr>
          <w:lang w:val="en-US"/>
        </w:rPr>
      </w:pPr>
      <w:r>
        <w:rPr>
          <w:lang w:val="en-US"/>
        </w:rPr>
        <w:t xml:space="preserve">If frequency hopping is configured </w:t>
      </w:r>
      <w:r w:rsidR="0050495B">
        <w:rPr>
          <w:lang w:val="en-US"/>
        </w:rPr>
        <w:t>for</w:t>
      </w:r>
      <w:r w:rsidR="0050495B" w:rsidRPr="0050495B">
        <w:rPr>
          <w:lang w:val="en-US"/>
        </w:rPr>
        <w:t xml:space="preserve"> a long PUCCH</w:t>
      </w:r>
      <w:r w:rsidR="0050495B">
        <w:rPr>
          <w:lang w:val="en-US"/>
        </w:rPr>
        <w:t>,</w:t>
      </w:r>
      <w:r w:rsidR="0050495B" w:rsidRPr="0050495B">
        <w:rPr>
          <w:lang w:val="en-US"/>
        </w:rPr>
        <w:t xml:space="preserve"> </w:t>
      </w:r>
      <w:r>
        <w:rPr>
          <w:lang w:val="en-US"/>
        </w:rPr>
        <w:t>the hopping location has to be determined. In RAN1 #90bis, the following was agreed for frequency hopping locations:</w:t>
      </w:r>
    </w:p>
    <w:p w:rsidR="007873A0" w:rsidRDefault="007873A0" w:rsidP="00C0288C">
      <w:pPr>
        <w:adjustRightInd w:val="0"/>
        <w:spacing w:after="0" w:afterAutospacing="0"/>
        <w:rPr>
          <w:lang w:val="en-US"/>
        </w:rPr>
      </w:pPr>
    </w:p>
    <w:p w:rsidR="007873A0" w:rsidRPr="00FE7CA8" w:rsidRDefault="007873A0" w:rsidP="0050495B">
      <w:pPr>
        <w:spacing w:after="0" w:afterAutospacing="0"/>
        <w:rPr>
          <w:highlight w:val="green"/>
        </w:rPr>
      </w:pPr>
      <w:r w:rsidRPr="00FE7CA8">
        <w:rPr>
          <w:highlight w:val="green"/>
        </w:rPr>
        <w:t>Agreements:</w:t>
      </w:r>
    </w:p>
    <w:p w:rsidR="007873A0" w:rsidRPr="00FE7CA8" w:rsidRDefault="007873A0" w:rsidP="0050495B">
      <w:pPr>
        <w:pStyle w:val="ListParagraph"/>
        <w:numPr>
          <w:ilvl w:val="0"/>
          <w:numId w:val="29"/>
        </w:numPr>
        <w:snapToGrid/>
        <w:spacing w:after="0" w:afterAutospacing="0"/>
        <w:ind w:leftChars="0"/>
        <w:jc w:val="left"/>
      </w:pPr>
      <w:r w:rsidRPr="00FE7CA8">
        <w:t>If frequency hopping is enabled for long PUCCH for UCI of up to 2 bits and more than 2 bits, hopping boundary is determined by long PUCCH duration/start symbol of long PUCCH</w:t>
      </w:r>
    </w:p>
    <w:p w:rsidR="007873A0" w:rsidRPr="00FE7CA8" w:rsidRDefault="007873A0" w:rsidP="0050495B">
      <w:pPr>
        <w:pStyle w:val="ListParagraph"/>
        <w:numPr>
          <w:ilvl w:val="1"/>
          <w:numId w:val="29"/>
        </w:numPr>
        <w:snapToGrid/>
        <w:spacing w:after="0" w:afterAutospacing="0"/>
        <w:ind w:leftChars="0"/>
        <w:jc w:val="left"/>
      </w:pPr>
      <w:r w:rsidRPr="00FE7CA8">
        <w:t>No RRC configuration is involved in determining the hopping boundary</w:t>
      </w:r>
    </w:p>
    <w:p w:rsidR="007873A0" w:rsidRDefault="007873A0" w:rsidP="00C0288C">
      <w:pPr>
        <w:adjustRightInd w:val="0"/>
        <w:spacing w:after="0" w:afterAutospacing="0"/>
      </w:pPr>
    </w:p>
    <w:p w:rsidR="007873A0" w:rsidRDefault="007873A0" w:rsidP="00C0288C">
      <w:pPr>
        <w:adjustRightInd w:val="0"/>
        <w:spacing w:after="0" w:afterAutospacing="0"/>
      </w:pPr>
      <w:r>
        <w:t xml:space="preserve">However, there are different approaches </w:t>
      </w:r>
      <w:r w:rsidR="0050495B">
        <w:t>that</w:t>
      </w:r>
      <w:r>
        <w:t xml:space="preserve"> satisfy the above agreement</w:t>
      </w:r>
      <w:r w:rsidR="0050495B">
        <w:t>.</w:t>
      </w:r>
    </w:p>
    <w:p w:rsidR="007873A0" w:rsidRDefault="007873A0" w:rsidP="007873A0">
      <w:pPr>
        <w:adjustRightInd w:val="0"/>
        <w:spacing w:after="0" w:afterAutospacing="0"/>
      </w:pPr>
    </w:p>
    <w:p w:rsidR="007873A0" w:rsidRPr="0050495B" w:rsidRDefault="00815B0D" w:rsidP="0050495B">
      <w:pPr>
        <w:pStyle w:val="ListParagraph"/>
        <w:numPr>
          <w:ilvl w:val="0"/>
          <w:numId w:val="29"/>
        </w:numPr>
        <w:adjustRightInd w:val="0"/>
        <w:spacing w:after="0" w:afterAutospacing="0"/>
        <w:ind w:leftChars="0"/>
        <w:rPr>
          <w:b/>
        </w:rPr>
      </w:pPr>
      <w:r w:rsidRPr="0050495B">
        <w:rPr>
          <w:b/>
        </w:rPr>
        <w:t>Option 1</w:t>
      </w:r>
      <w:r w:rsidR="007873A0" w:rsidRPr="0050495B">
        <w:rPr>
          <w:b/>
        </w:rPr>
        <w:t>: Always in the middle of the long PUCCH</w:t>
      </w:r>
    </w:p>
    <w:p w:rsidR="007873A0" w:rsidRDefault="007873A0" w:rsidP="007873A0">
      <w:pPr>
        <w:adjustRightInd w:val="0"/>
        <w:spacing w:after="0" w:afterAutospacing="0"/>
      </w:pPr>
    </w:p>
    <w:p w:rsidR="007873A0" w:rsidRDefault="007873A0" w:rsidP="007873A0">
      <w:pPr>
        <w:adjustRightInd w:val="0"/>
        <w:spacing w:after="0" w:afterAutospacing="0"/>
        <w:rPr>
          <w:lang w:val="en-US"/>
        </w:rPr>
      </w:pPr>
      <w:r>
        <w:t xml:space="preserve">For example, </w:t>
      </w:r>
      <w:r w:rsidRPr="007873A0">
        <w:rPr>
          <w:lang w:val="en-US"/>
        </w:rPr>
        <w:t xml:space="preserve">the hop occurs at the end of the symbol </w:t>
      </w:r>
      <w:r w:rsidR="00A81D4E">
        <w:rPr>
          <w:lang w:val="en-US"/>
        </w:rPr>
        <w:t xml:space="preserve">at </w:t>
      </w:r>
      <w:proofErr w:type="gramStart"/>
      <w:r w:rsidRPr="007873A0">
        <w:rPr>
          <w:lang w:val="en-US"/>
        </w:rPr>
        <w:t>floor(</w:t>
      </w:r>
      <w:proofErr w:type="gramEnd"/>
      <w:r w:rsidRPr="007873A0">
        <w:rPr>
          <w:lang w:val="en-US"/>
        </w:rPr>
        <w:t>N/2) [or ceil(N/2)]</w:t>
      </w:r>
      <w:r>
        <w:rPr>
          <w:lang w:val="en-US"/>
        </w:rPr>
        <w:t xml:space="preserve">. Thus, the lengths of two hops are more balanced, i.e. the two hops have the same length or with a maximum of 1 symbol </w:t>
      </w:r>
      <w:r>
        <w:rPr>
          <w:lang w:val="en-US"/>
        </w:rPr>
        <w:lastRenderedPageBreak/>
        <w:t>difference in length.</w:t>
      </w:r>
      <w:r w:rsidR="007B6460">
        <w:rPr>
          <w:lang w:val="en-US"/>
        </w:rPr>
        <w:t xml:space="preserve"> However, there are potential DMRS alignment and resource allocations issues for multiplexing of PUCCH with different lengths and/or different starting/ending symbols.</w:t>
      </w:r>
      <w:r w:rsidR="00815B0D">
        <w:rPr>
          <w:lang w:val="en-US"/>
        </w:rPr>
        <w:t xml:space="preserve"> On the other hand, it is up to </w:t>
      </w:r>
      <w:proofErr w:type="spellStart"/>
      <w:r w:rsidR="00815B0D">
        <w:rPr>
          <w:lang w:val="en-US"/>
        </w:rPr>
        <w:t>gNB</w:t>
      </w:r>
      <w:proofErr w:type="spellEnd"/>
      <w:r w:rsidR="00815B0D">
        <w:rPr>
          <w:lang w:val="en-US"/>
        </w:rPr>
        <w:t xml:space="preserve"> scheduling to avoid potential issues, e.g. always allocate the long PUCCH with the same lengths in the same RB. </w:t>
      </w:r>
    </w:p>
    <w:p w:rsidR="007873A0" w:rsidRPr="007B6460" w:rsidRDefault="007873A0" w:rsidP="00C0288C">
      <w:pPr>
        <w:adjustRightInd w:val="0"/>
        <w:spacing w:after="0" w:afterAutospacing="0"/>
        <w:rPr>
          <w:lang w:val="en-US"/>
        </w:rPr>
      </w:pPr>
    </w:p>
    <w:p w:rsidR="007873A0" w:rsidRPr="0050495B" w:rsidRDefault="00815B0D" w:rsidP="0050495B">
      <w:pPr>
        <w:pStyle w:val="ListParagraph"/>
        <w:numPr>
          <w:ilvl w:val="0"/>
          <w:numId w:val="29"/>
        </w:numPr>
        <w:adjustRightInd w:val="0"/>
        <w:spacing w:after="0" w:afterAutospacing="0"/>
        <w:ind w:leftChars="0"/>
        <w:rPr>
          <w:b/>
        </w:rPr>
      </w:pPr>
      <w:r w:rsidRPr="0050495B">
        <w:rPr>
          <w:b/>
        </w:rPr>
        <w:t>Option 2</w:t>
      </w:r>
      <w:r w:rsidR="007B6460" w:rsidRPr="0050495B">
        <w:rPr>
          <w:b/>
        </w:rPr>
        <w:t>:</w:t>
      </w:r>
      <w:r w:rsidRPr="0050495B">
        <w:rPr>
          <w:b/>
        </w:rPr>
        <w:t xml:space="preserve"> T</w:t>
      </w:r>
      <w:r w:rsidR="007B6460" w:rsidRPr="0050495B">
        <w:rPr>
          <w:b/>
        </w:rPr>
        <w:t>he hopping location is aligned with different PUCCH lengths</w:t>
      </w:r>
    </w:p>
    <w:p w:rsidR="007B6460" w:rsidRDefault="007B6460" w:rsidP="00C0288C">
      <w:pPr>
        <w:adjustRightInd w:val="0"/>
        <w:spacing w:after="0" w:afterAutospacing="0"/>
      </w:pPr>
    </w:p>
    <w:p w:rsidR="007B6460" w:rsidRDefault="007B6460" w:rsidP="00C0288C">
      <w:pPr>
        <w:adjustRightInd w:val="0"/>
        <w:spacing w:after="0" w:afterAutospacing="0"/>
      </w:pPr>
      <w:r>
        <w:t xml:space="preserve">With this approach, aligned DMRS is beneficial for multiplexing of different PUCCH lengths. Since </w:t>
      </w:r>
      <w:r>
        <w:rPr>
          <w:lang w:val="en-US"/>
        </w:rPr>
        <w:t>no</w:t>
      </w:r>
      <w:r w:rsidRPr="007B6460">
        <w:t xml:space="preserve"> RRC configuration is involved in </w:t>
      </w:r>
      <w:r>
        <w:t xml:space="preserve">determining the hopping boundary, fixed candidate hopping locations should be pre-defined. The location may be </w:t>
      </w:r>
      <w:r w:rsidRPr="007B6460">
        <w:t>determined by long PUCCH duration/start symbol of long PUCCH</w:t>
      </w:r>
      <w:r>
        <w:t xml:space="preserve">. But the location may be further determined by </w:t>
      </w:r>
      <w:r w:rsidR="00815B0D">
        <w:t xml:space="preserve">fixed </w:t>
      </w:r>
      <w:r>
        <w:t>position within a slot.</w:t>
      </w:r>
      <w:r w:rsidR="00815B0D">
        <w:t xml:space="preserve"> Furthermore, due to fixed hopping location, the lengths of two hops may not</w:t>
      </w:r>
      <w:r w:rsidR="00712DB8">
        <w:t xml:space="preserve"> be as balanced as in Option 1</w:t>
      </w:r>
      <w:r w:rsidR="00712DB8" w:rsidRPr="00712DB8">
        <w:t>.</w:t>
      </w:r>
    </w:p>
    <w:p w:rsidR="00815B0D" w:rsidRDefault="00815B0D" w:rsidP="00C0288C">
      <w:pPr>
        <w:adjustRightInd w:val="0"/>
        <w:spacing w:after="0" w:afterAutospacing="0"/>
      </w:pPr>
    </w:p>
    <w:p w:rsidR="00815B0D" w:rsidRDefault="00815B0D" w:rsidP="00C0288C">
      <w:pPr>
        <w:adjustRightInd w:val="0"/>
        <w:spacing w:after="0" w:afterAutospacing="0"/>
      </w:pPr>
      <w:r>
        <w:t>Based on pros and cons, RAN1 should down select one option to avoid more RRC configuration</w:t>
      </w:r>
      <w:r w:rsidR="000136D5">
        <w:t>s</w:t>
      </w:r>
      <w:r>
        <w:t>. We slightly prefer Option 1.</w:t>
      </w:r>
    </w:p>
    <w:p w:rsidR="00815B0D" w:rsidRDefault="00815B0D" w:rsidP="00C0288C">
      <w:pPr>
        <w:adjustRightInd w:val="0"/>
        <w:spacing w:after="0" w:afterAutospacing="0"/>
      </w:pPr>
    </w:p>
    <w:p w:rsidR="00815B0D" w:rsidRDefault="0034364C" w:rsidP="00C0288C">
      <w:pPr>
        <w:adjustRightInd w:val="0"/>
        <w:spacing w:after="0" w:afterAutospacing="0"/>
        <w:rPr>
          <w:b/>
          <w:lang w:val="en-US"/>
        </w:rPr>
      </w:pPr>
      <w:r w:rsidRPr="00FF10D5">
        <w:rPr>
          <w:b/>
          <w:lang w:val="en-US"/>
        </w:rPr>
        <w:t xml:space="preserve">Proposal </w:t>
      </w:r>
      <w:r>
        <w:rPr>
          <w:b/>
          <w:lang w:val="en-US"/>
        </w:rPr>
        <w:t>1</w:t>
      </w:r>
      <w:r w:rsidRPr="00FF10D5">
        <w:rPr>
          <w:b/>
          <w:lang w:val="en-US"/>
        </w:rPr>
        <w:t xml:space="preserve">: </w:t>
      </w:r>
      <w:r>
        <w:rPr>
          <w:b/>
          <w:lang w:val="en-US"/>
        </w:rPr>
        <w:t xml:space="preserve">In a </w:t>
      </w:r>
      <w:r w:rsidRPr="00FF10D5">
        <w:rPr>
          <w:b/>
          <w:lang w:val="en-US"/>
        </w:rPr>
        <w:t>long PUCCH for more than 2 bits</w:t>
      </w:r>
      <w:r>
        <w:rPr>
          <w:b/>
          <w:lang w:val="en-US"/>
        </w:rPr>
        <w:t>,</w:t>
      </w:r>
      <w:r w:rsidR="00815B0D">
        <w:rPr>
          <w:b/>
          <w:lang w:val="en-US"/>
        </w:rPr>
        <w:t xml:space="preserve"> if frequency hopping is configured, </w:t>
      </w:r>
      <w:r w:rsidR="00815B0D" w:rsidRPr="00815B0D">
        <w:rPr>
          <w:b/>
          <w:lang w:val="en-US"/>
        </w:rPr>
        <w:t xml:space="preserve">the hop occurs at the end of the symbol </w:t>
      </w:r>
      <w:r w:rsidR="00A81D4E">
        <w:rPr>
          <w:b/>
          <w:lang w:val="en-US"/>
        </w:rPr>
        <w:t>at</w:t>
      </w:r>
      <w:r w:rsidR="00815B0D" w:rsidRPr="00815B0D">
        <w:rPr>
          <w:b/>
          <w:lang w:val="en-US"/>
        </w:rPr>
        <w:t xml:space="preserve"> </w:t>
      </w:r>
      <w:proofErr w:type="gramStart"/>
      <w:r w:rsidR="00815B0D" w:rsidRPr="00815B0D">
        <w:rPr>
          <w:b/>
          <w:lang w:val="en-US"/>
        </w:rPr>
        <w:t>floor(</w:t>
      </w:r>
      <w:proofErr w:type="gramEnd"/>
      <w:r w:rsidR="00815B0D" w:rsidRPr="00815B0D">
        <w:rPr>
          <w:b/>
          <w:lang w:val="en-US"/>
        </w:rPr>
        <w:t>N/2)</w:t>
      </w:r>
      <w:r w:rsidR="00815B0D">
        <w:rPr>
          <w:b/>
          <w:lang w:val="en-US"/>
        </w:rPr>
        <w:t>.</w:t>
      </w:r>
    </w:p>
    <w:p w:rsidR="00C0288C" w:rsidRDefault="00815B0D" w:rsidP="00C0288C">
      <w:pPr>
        <w:adjustRightInd w:val="0"/>
        <w:spacing w:after="0" w:afterAutospacing="0"/>
        <w:rPr>
          <w:b/>
          <w:lang w:val="en-US"/>
        </w:rPr>
      </w:pPr>
      <w:r>
        <w:rPr>
          <w:b/>
          <w:lang w:val="en-US"/>
        </w:rPr>
        <w:t xml:space="preserve"> </w:t>
      </w:r>
    </w:p>
    <w:p w:rsidR="000136D5" w:rsidRDefault="000136D5" w:rsidP="000136D5">
      <w:pPr>
        <w:pStyle w:val="Heading1"/>
        <w:spacing w:after="180"/>
        <w:rPr>
          <w:lang w:val="en-US"/>
        </w:rPr>
      </w:pPr>
      <w:r>
        <w:rPr>
          <w:lang w:val="en-US"/>
        </w:rPr>
        <w:t xml:space="preserve">DMRS pattern in a hop </w:t>
      </w:r>
    </w:p>
    <w:p w:rsidR="00712DB8" w:rsidRDefault="00E96A82" w:rsidP="00712DB8">
      <w:pPr>
        <w:adjustRightInd w:val="0"/>
        <w:spacing w:after="0" w:afterAutospacing="0"/>
        <w:rPr>
          <w:lang w:val="en-US"/>
        </w:rPr>
      </w:pPr>
      <w:r>
        <w:rPr>
          <w:lang w:val="en-US"/>
        </w:rPr>
        <w:t xml:space="preserve">Regardless of the frequency hopping location, a hop should have a maximum of 7 symbols. </w:t>
      </w:r>
      <w:r w:rsidR="00A61419">
        <w:rPr>
          <w:lang w:val="en-US"/>
        </w:rPr>
        <w:t xml:space="preserve">Considering configurability and multiplexing capabilities, we propose to define </w:t>
      </w:r>
      <w:r w:rsidR="00A81D4E">
        <w:rPr>
          <w:lang w:val="en-US"/>
        </w:rPr>
        <w:t>X=4</w:t>
      </w:r>
      <w:r w:rsidR="00A61419">
        <w:rPr>
          <w:lang w:val="en-US"/>
        </w:rPr>
        <w:t>, i.e. 1 or 2 DMRS can be configured for a hop with length of 5, 6 or 7. T</w:t>
      </w:r>
      <w:r w:rsidR="00712DB8">
        <w:rPr>
          <w:lang w:val="en-US"/>
        </w:rPr>
        <w:t xml:space="preserve">he DMRS structure can be optimized and determined in each hop based on the number of symbols in the given hop and the </w:t>
      </w:r>
      <w:r w:rsidR="00A61419">
        <w:rPr>
          <w:lang w:val="en-US"/>
        </w:rPr>
        <w:t xml:space="preserve">(configured) </w:t>
      </w:r>
      <w:r w:rsidR="00712DB8">
        <w:rPr>
          <w:lang w:val="en-US"/>
        </w:rPr>
        <w:t>number of DMRS in a hop.</w:t>
      </w:r>
      <w:r w:rsidR="00A61419" w:rsidRPr="00A61419">
        <w:rPr>
          <w:lang w:val="en-US"/>
        </w:rPr>
        <w:t xml:space="preserve"> </w:t>
      </w:r>
      <w:r w:rsidR="00A61419">
        <w:rPr>
          <w:lang w:val="en-US"/>
        </w:rPr>
        <w:t>Figure 1 provides DMRS for basic blocks with lengths of 2-7 symbols.</w:t>
      </w:r>
    </w:p>
    <w:p w:rsidR="00712DB8" w:rsidRDefault="00712DB8" w:rsidP="00712DB8">
      <w:pPr>
        <w:adjustRightInd w:val="0"/>
        <w:spacing w:after="0" w:afterAutospacing="0"/>
        <w:rPr>
          <w:lang w:val="en-US"/>
        </w:rPr>
      </w:pPr>
    </w:p>
    <w:p w:rsidR="00712DB8" w:rsidRDefault="00A81D4E" w:rsidP="00712DB8">
      <w:pPr>
        <w:adjustRightInd w:val="0"/>
        <w:spacing w:after="0" w:afterAutospacing="0"/>
      </w:pPr>
      <w:r>
        <w:object w:dxaOrig="8754" w:dyaOrig="3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190.45pt" o:ole="">
            <v:imagedata r:id="rId9" o:title=""/>
          </v:shape>
          <o:OLEObject Type="Embed" ProgID="Visio.Drawing.11" ShapeID="_x0000_i1025" DrawAspect="Content" ObjectID="_1572418135" r:id="rId10"/>
        </w:object>
      </w:r>
    </w:p>
    <w:p w:rsidR="00712DB8" w:rsidRDefault="00712DB8" w:rsidP="00712DB8">
      <w:pPr>
        <w:adjustRightInd w:val="0"/>
        <w:spacing w:after="0" w:afterAutospacing="0"/>
        <w:rPr>
          <w:lang w:val="en-US"/>
        </w:rPr>
      </w:pPr>
      <w:proofErr w:type="gramStart"/>
      <w:r>
        <w:t xml:space="preserve">Figure </w:t>
      </w:r>
      <w:r w:rsidR="00A61419">
        <w:t>1.</w:t>
      </w:r>
      <w:proofErr w:type="gramEnd"/>
      <w:r w:rsidR="00A61419">
        <w:t xml:space="preserve"> DMRS patterns for different number of </w:t>
      </w:r>
      <w:r>
        <w:t xml:space="preserve">symbols and </w:t>
      </w:r>
      <w:r w:rsidR="00A61419">
        <w:t>number of D</w:t>
      </w:r>
      <w:r>
        <w:t>MRS</w:t>
      </w:r>
      <w:r w:rsidRPr="006120F1">
        <w:t xml:space="preserve"> </w:t>
      </w:r>
      <w:r>
        <w:t>in each hop</w:t>
      </w:r>
    </w:p>
    <w:p w:rsidR="00712DB8" w:rsidRDefault="00712DB8" w:rsidP="00712DB8">
      <w:pPr>
        <w:adjustRightInd w:val="0"/>
        <w:spacing w:after="0" w:afterAutospacing="0"/>
        <w:rPr>
          <w:rFonts w:eastAsia="MS Mincho"/>
          <w:b/>
          <w:lang w:val="en-US"/>
        </w:rPr>
      </w:pPr>
    </w:p>
    <w:p w:rsidR="00A61419" w:rsidRDefault="00712DB8" w:rsidP="00A61419">
      <w:pPr>
        <w:adjustRightInd w:val="0"/>
        <w:spacing w:after="0" w:afterAutospacing="0"/>
        <w:rPr>
          <w:rFonts w:eastAsia="MS Mincho"/>
          <w:b/>
          <w:lang w:val="en-US"/>
        </w:rPr>
      </w:pPr>
      <w:r w:rsidRPr="00857D2D">
        <w:rPr>
          <w:rFonts w:eastAsia="MS Mincho"/>
          <w:b/>
          <w:lang w:val="en-US"/>
        </w:rPr>
        <w:t xml:space="preserve">Proposal </w:t>
      </w:r>
      <w:r>
        <w:rPr>
          <w:rFonts w:eastAsia="MS Mincho"/>
          <w:b/>
          <w:lang w:val="en-US"/>
        </w:rPr>
        <w:t>2</w:t>
      </w:r>
      <w:r w:rsidRPr="00857D2D">
        <w:rPr>
          <w:rFonts w:eastAsia="MS Mincho"/>
          <w:b/>
          <w:lang w:val="en-US"/>
        </w:rPr>
        <w:t xml:space="preserve">: </w:t>
      </w:r>
      <w:r w:rsidR="00A61419">
        <w:rPr>
          <w:rFonts w:eastAsia="MS Mincho"/>
          <w:b/>
          <w:lang w:val="en-US"/>
        </w:rPr>
        <w:t xml:space="preserve">Adopt X=4 to determine the number of DMRS in a hop, the </w:t>
      </w:r>
      <w:r>
        <w:rPr>
          <w:rFonts w:eastAsia="MS Mincho"/>
          <w:b/>
          <w:lang w:val="en-US"/>
        </w:rPr>
        <w:t xml:space="preserve">DMRS </w:t>
      </w:r>
      <w:r w:rsidR="00A61419">
        <w:rPr>
          <w:rFonts w:eastAsia="MS Mincho"/>
          <w:b/>
          <w:lang w:val="en-US"/>
        </w:rPr>
        <w:t>pattern with a given hop length and number of DMRSs are fixed in the specification.</w:t>
      </w:r>
    </w:p>
    <w:p w:rsidR="000136D5" w:rsidRDefault="000136D5">
      <w:pPr>
        <w:snapToGrid/>
        <w:spacing w:after="0" w:afterAutospacing="0"/>
        <w:jc w:val="left"/>
        <w:rPr>
          <w:rFonts w:eastAsia="MS Mincho"/>
          <w:b/>
          <w:lang w:val="en-US"/>
        </w:rPr>
      </w:pPr>
      <w:r>
        <w:rPr>
          <w:rFonts w:eastAsia="MS Mincho"/>
          <w:b/>
          <w:lang w:val="en-US"/>
        </w:rPr>
        <w:br w:type="page"/>
      </w:r>
    </w:p>
    <w:p w:rsidR="005406AE" w:rsidRDefault="0050495B" w:rsidP="00C0288C">
      <w:pPr>
        <w:pStyle w:val="Heading1"/>
        <w:adjustRightInd w:val="0"/>
        <w:spacing w:before="0" w:afterLines="0"/>
        <w:rPr>
          <w:lang w:val="en-US"/>
        </w:rPr>
      </w:pPr>
      <w:r>
        <w:rPr>
          <w:lang w:val="en-US"/>
        </w:rPr>
        <w:lastRenderedPageBreak/>
        <w:t xml:space="preserve">DMRS </w:t>
      </w:r>
      <w:r w:rsidR="000136D5">
        <w:rPr>
          <w:lang w:val="en-US"/>
        </w:rPr>
        <w:t xml:space="preserve">pattern </w:t>
      </w:r>
      <w:r>
        <w:rPr>
          <w:lang w:val="en-US"/>
        </w:rPr>
        <w:t>without frequency hopping</w:t>
      </w:r>
    </w:p>
    <w:p w:rsidR="0050495B" w:rsidRDefault="005D3F44" w:rsidP="0050495B">
      <w:pPr>
        <w:adjustRightInd w:val="0"/>
        <w:spacing w:after="0" w:afterAutospacing="0"/>
      </w:pPr>
      <w:r>
        <w:t>To determine the number of DMRS</w:t>
      </w:r>
      <w:r w:rsidRPr="005D3F44">
        <w:t xml:space="preserve"> </w:t>
      </w:r>
      <w:r>
        <w:t>in a long PUCCH without frequency hopping, t</w:t>
      </w:r>
      <w:r w:rsidR="0050495B">
        <w:t xml:space="preserve">he same principle </w:t>
      </w:r>
      <w:r>
        <w:t xml:space="preserve">for frequency hopping case </w:t>
      </w:r>
      <w:r w:rsidR="0050495B">
        <w:t xml:space="preserve">can be </w:t>
      </w:r>
      <w:r>
        <w:t>re</w:t>
      </w:r>
      <w:r w:rsidR="0050495B">
        <w:t>used</w:t>
      </w:r>
      <w:r>
        <w:t xml:space="preserve">, </w:t>
      </w:r>
      <w:r w:rsidR="0050495B">
        <w:t xml:space="preserve">i.e. </w:t>
      </w:r>
    </w:p>
    <w:p w:rsidR="0050495B" w:rsidRDefault="0050495B" w:rsidP="0050495B">
      <w:pPr>
        <w:pStyle w:val="ListParagraph"/>
        <w:numPr>
          <w:ilvl w:val="0"/>
          <w:numId w:val="29"/>
        </w:numPr>
        <w:adjustRightInd w:val="0"/>
        <w:spacing w:after="0" w:afterAutospacing="0"/>
        <w:ind w:leftChars="0"/>
      </w:pPr>
      <w:r>
        <w:t>1 DMRS if the length &lt;= X</w:t>
      </w:r>
    </w:p>
    <w:p w:rsidR="0050495B" w:rsidRDefault="0050495B" w:rsidP="0050495B">
      <w:pPr>
        <w:pStyle w:val="ListParagraph"/>
        <w:numPr>
          <w:ilvl w:val="0"/>
          <w:numId w:val="29"/>
        </w:numPr>
        <w:adjustRightInd w:val="0"/>
        <w:spacing w:after="0" w:afterAutospacing="0"/>
        <w:ind w:leftChars="0"/>
      </w:pPr>
      <w:r>
        <w:t>2 DMRS if the length &lt;=2X+1</w:t>
      </w:r>
    </w:p>
    <w:p w:rsidR="0050495B" w:rsidRDefault="005D3F44" w:rsidP="0050495B">
      <w:pPr>
        <w:pStyle w:val="ListParagraph"/>
        <w:numPr>
          <w:ilvl w:val="0"/>
          <w:numId w:val="29"/>
        </w:numPr>
        <w:adjustRightInd w:val="0"/>
        <w:spacing w:after="0" w:afterAutospacing="0"/>
        <w:ind w:leftChars="0"/>
      </w:pPr>
      <w:r>
        <w:t>Configurable 2 or 4 DMRS if the length &gt; 2X+1</w:t>
      </w:r>
    </w:p>
    <w:p w:rsidR="0050495B" w:rsidRDefault="0050495B" w:rsidP="0050495B">
      <w:pPr>
        <w:adjustRightInd w:val="0"/>
        <w:spacing w:after="0" w:afterAutospacing="0"/>
      </w:pPr>
    </w:p>
    <w:p w:rsidR="005D3F44" w:rsidRDefault="005D3F44" w:rsidP="0050495B">
      <w:pPr>
        <w:adjustRightInd w:val="0"/>
        <w:spacing w:after="0" w:afterAutospacing="0"/>
        <w:rPr>
          <w:lang w:val="en-US"/>
        </w:rPr>
      </w:pPr>
      <w:r>
        <w:t>In order to allow multiplexing of PUCCH with and with frequency hopping, the DMRS location of the same PUCCH lengths should be aligned whenever possible. T</w:t>
      </w:r>
      <w:r>
        <w:rPr>
          <w:lang w:val="en-US"/>
        </w:rPr>
        <w:t xml:space="preserve">he basic blocks of DMRS pattern in in Figure 1 can be reused if </w:t>
      </w:r>
      <w:r w:rsidR="0050495B" w:rsidRPr="003B1C89">
        <w:rPr>
          <w:lang w:val="en-US"/>
        </w:rPr>
        <w:t>frequency hopping is not configured</w:t>
      </w:r>
      <w:r>
        <w:rPr>
          <w:lang w:val="en-US"/>
        </w:rPr>
        <w:t xml:space="preserve">. </w:t>
      </w:r>
    </w:p>
    <w:p w:rsidR="005D3F44" w:rsidRDefault="005D3F44" w:rsidP="0050495B">
      <w:pPr>
        <w:adjustRightInd w:val="0"/>
        <w:spacing w:after="0" w:afterAutospacing="0"/>
        <w:rPr>
          <w:lang w:val="en-US"/>
        </w:rPr>
      </w:pPr>
    </w:p>
    <w:p w:rsidR="005D3F44" w:rsidRDefault="005D3F44" w:rsidP="0050495B">
      <w:pPr>
        <w:adjustRightInd w:val="0"/>
        <w:spacing w:after="0" w:afterAutospacing="0"/>
        <w:rPr>
          <w:lang w:val="en-US"/>
        </w:rPr>
      </w:pPr>
      <w:r>
        <w:rPr>
          <w:lang w:val="en-US"/>
        </w:rPr>
        <w:t xml:space="preserve">Therefore, if </w:t>
      </w:r>
      <w:r w:rsidRPr="003B1C89">
        <w:rPr>
          <w:lang w:val="en-US"/>
        </w:rPr>
        <w:t>frequency hopping is not configured</w:t>
      </w:r>
      <w:r>
        <w:rPr>
          <w:lang w:val="en-US"/>
        </w:rPr>
        <w:t xml:space="preserve"> </w:t>
      </w:r>
    </w:p>
    <w:p w:rsidR="005D3F44" w:rsidRDefault="005D3F44" w:rsidP="005D3F44">
      <w:pPr>
        <w:pStyle w:val="ListParagraph"/>
        <w:numPr>
          <w:ilvl w:val="0"/>
          <w:numId w:val="29"/>
        </w:numPr>
        <w:adjustRightInd w:val="0"/>
        <w:spacing w:after="0" w:afterAutospacing="0"/>
        <w:ind w:leftChars="0"/>
        <w:rPr>
          <w:lang w:val="en-US"/>
        </w:rPr>
      </w:pPr>
      <w:r>
        <w:rPr>
          <w:lang w:val="en-US"/>
        </w:rPr>
        <w:t>F</w:t>
      </w:r>
      <w:r w:rsidR="0050495B" w:rsidRPr="005D3F44">
        <w:rPr>
          <w:lang w:val="en-US"/>
        </w:rPr>
        <w:t xml:space="preserve">or a long PUCCH duration between 4-7 symbols, the DMRS position </w:t>
      </w:r>
      <w:r w:rsidRPr="005D3F44">
        <w:rPr>
          <w:lang w:val="en-US"/>
        </w:rPr>
        <w:t xml:space="preserve">is </w:t>
      </w:r>
      <w:r w:rsidR="0050495B" w:rsidRPr="005D3F44">
        <w:rPr>
          <w:lang w:val="en-US"/>
        </w:rPr>
        <w:t xml:space="preserve">determined </w:t>
      </w:r>
      <w:r w:rsidRPr="005D3F44">
        <w:rPr>
          <w:lang w:val="en-US"/>
        </w:rPr>
        <w:t>based on the basic blocks with the given number of symbols and number of DMRS.</w:t>
      </w:r>
    </w:p>
    <w:p w:rsidR="005D3F44" w:rsidRPr="005D3F44" w:rsidRDefault="005D3F44" w:rsidP="005D3F44">
      <w:pPr>
        <w:pStyle w:val="ListParagraph"/>
        <w:numPr>
          <w:ilvl w:val="0"/>
          <w:numId w:val="29"/>
        </w:numPr>
        <w:adjustRightInd w:val="0"/>
        <w:spacing w:after="0" w:afterAutospacing="0"/>
        <w:ind w:leftChars="0"/>
        <w:rPr>
          <w:lang w:val="en-US"/>
        </w:rPr>
      </w:pPr>
      <w:r>
        <w:rPr>
          <w:lang w:val="en-US"/>
        </w:rPr>
        <w:t xml:space="preserve">For a long PUCCH with more than 7 symbols, the DMRS location should be determined the same way as when </w:t>
      </w:r>
      <w:r w:rsidRPr="003B1C89">
        <w:rPr>
          <w:lang w:val="en-US"/>
        </w:rPr>
        <w:t>frequency hopping is configured</w:t>
      </w:r>
      <w:r>
        <w:rPr>
          <w:lang w:val="en-US"/>
        </w:rPr>
        <w:t>. That is, the long PUCCH is divided into two segments, and the DMRS pattern in determined based on the length of each segment.</w:t>
      </w:r>
    </w:p>
    <w:p w:rsidR="005D3F44" w:rsidRDefault="005D3F44" w:rsidP="0050495B">
      <w:pPr>
        <w:adjustRightInd w:val="0"/>
        <w:spacing w:after="0" w:afterAutospacing="0"/>
        <w:rPr>
          <w:lang w:val="en-US"/>
        </w:rPr>
      </w:pPr>
    </w:p>
    <w:p w:rsidR="0050495B" w:rsidRDefault="0050495B" w:rsidP="0050495B">
      <w:pPr>
        <w:adjustRightInd w:val="0"/>
        <w:spacing w:after="0" w:afterAutospacing="0"/>
        <w:rPr>
          <w:rFonts w:eastAsia="MS Mincho"/>
          <w:b/>
          <w:lang w:val="en-US"/>
        </w:rPr>
      </w:pPr>
      <w:r w:rsidRPr="00857D2D">
        <w:rPr>
          <w:rFonts w:eastAsia="MS Mincho"/>
          <w:b/>
          <w:lang w:val="en-US"/>
        </w:rPr>
        <w:t xml:space="preserve">Proposal </w:t>
      </w:r>
      <w:r w:rsidR="005D3F44">
        <w:rPr>
          <w:rFonts w:eastAsia="MS Mincho"/>
          <w:b/>
          <w:lang w:val="en-US"/>
        </w:rPr>
        <w:t>3</w:t>
      </w:r>
      <w:r w:rsidRPr="00857D2D">
        <w:rPr>
          <w:rFonts w:eastAsia="MS Mincho"/>
          <w:b/>
          <w:lang w:val="en-US"/>
        </w:rPr>
        <w:t xml:space="preserve">: </w:t>
      </w:r>
      <w:r w:rsidR="005D3F44">
        <w:rPr>
          <w:rFonts w:eastAsia="MS Mincho"/>
          <w:b/>
          <w:lang w:val="en-US"/>
        </w:rPr>
        <w:t xml:space="preserve">The same DMRS pattern blocks are reused for a long PUCCH </w:t>
      </w:r>
      <w:r>
        <w:rPr>
          <w:rFonts w:eastAsia="MS Mincho"/>
          <w:b/>
          <w:lang w:val="en-US"/>
        </w:rPr>
        <w:t>with or without frequency hopping.</w:t>
      </w:r>
    </w:p>
    <w:p w:rsidR="00C0288C" w:rsidRDefault="00C0288C" w:rsidP="00C0288C">
      <w:pPr>
        <w:adjustRightInd w:val="0"/>
        <w:spacing w:after="0" w:afterAutospacing="0"/>
        <w:rPr>
          <w:lang w:val="en-US"/>
        </w:rPr>
      </w:pPr>
    </w:p>
    <w:p w:rsidR="000A7016" w:rsidRPr="000A7016" w:rsidRDefault="000A7016" w:rsidP="00C0288C">
      <w:pPr>
        <w:adjustRightInd w:val="0"/>
        <w:spacing w:after="0" w:afterAutospacing="0"/>
        <w:rPr>
          <w:rFonts w:eastAsia="MS Mincho"/>
          <w:b/>
          <w:lang w:val="en-US"/>
        </w:rPr>
      </w:pPr>
    </w:p>
    <w:p w:rsidR="000A7016" w:rsidRPr="000E0920" w:rsidRDefault="000A7016" w:rsidP="00C0288C">
      <w:pPr>
        <w:pStyle w:val="Heading1"/>
        <w:adjustRightInd w:val="0"/>
        <w:spacing w:before="0" w:afterLines="0"/>
        <w:rPr>
          <w:lang w:val="en-US" w:eastAsia="zh-CN"/>
        </w:rPr>
      </w:pPr>
      <w:r w:rsidRPr="000E0920">
        <w:rPr>
          <w:lang w:val="en-US" w:eastAsia="zh-CN"/>
        </w:rPr>
        <w:t>Conclusion</w:t>
      </w:r>
    </w:p>
    <w:p w:rsidR="00C0288C" w:rsidRDefault="00C0288C" w:rsidP="00C0288C">
      <w:pPr>
        <w:autoSpaceDE w:val="0"/>
        <w:autoSpaceDN w:val="0"/>
        <w:adjustRightInd w:val="0"/>
        <w:spacing w:after="0" w:afterAutospacing="0"/>
        <w:rPr>
          <w:rFonts w:cs="Arial"/>
          <w:szCs w:val="24"/>
          <w:lang w:val="en-US" w:eastAsia="zh-CN"/>
        </w:rPr>
      </w:pPr>
    </w:p>
    <w:p w:rsidR="000A7016" w:rsidRDefault="000A7016" w:rsidP="00C0288C">
      <w:pPr>
        <w:autoSpaceDE w:val="0"/>
        <w:autoSpaceDN w:val="0"/>
        <w:adjustRightInd w:val="0"/>
        <w:spacing w:after="0" w:afterAutospacing="0"/>
        <w:rPr>
          <w:rFonts w:cs="Arial"/>
          <w:szCs w:val="24"/>
          <w:lang w:val="en-US" w:eastAsia="zh-CN"/>
        </w:rPr>
      </w:pPr>
      <w:r w:rsidRPr="000E0920">
        <w:rPr>
          <w:rFonts w:cs="Arial"/>
          <w:szCs w:val="24"/>
          <w:lang w:val="en-US" w:eastAsia="zh-CN"/>
        </w:rPr>
        <w:t xml:space="preserve">In this contribution, </w:t>
      </w:r>
      <w:r w:rsidR="005D3F44">
        <w:rPr>
          <w:rFonts w:cs="Arial"/>
          <w:szCs w:val="24"/>
          <w:lang w:val="en-US" w:eastAsia="zh-CN"/>
        </w:rPr>
        <w:t xml:space="preserve">for a long PUCCH with frequency hopping, </w:t>
      </w:r>
      <w:r w:rsidRPr="000E0920">
        <w:rPr>
          <w:rFonts w:cs="Arial"/>
          <w:szCs w:val="24"/>
          <w:lang w:val="en-US" w:eastAsia="zh-CN"/>
        </w:rPr>
        <w:t xml:space="preserve">we </w:t>
      </w:r>
      <w:r w:rsidR="005D3F44">
        <w:rPr>
          <w:rFonts w:cs="Arial"/>
          <w:szCs w:val="24"/>
          <w:lang w:val="en-US" w:eastAsia="zh-CN"/>
        </w:rPr>
        <w:t xml:space="preserve">discuss the frequency hopping location, and detailed DMRS pattern of a given hop. Furthermore, </w:t>
      </w:r>
      <w:r w:rsidR="00E04D98">
        <w:rPr>
          <w:rFonts w:cs="Arial"/>
          <w:szCs w:val="24"/>
          <w:lang w:val="en-US" w:eastAsia="zh-CN"/>
        </w:rPr>
        <w:t xml:space="preserve">we provide our views on </w:t>
      </w:r>
      <w:r w:rsidR="005D3F44">
        <w:rPr>
          <w:rFonts w:cs="Arial"/>
          <w:szCs w:val="24"/>
          <w:lang w:val="en-US" w:eastAsia="zh-CN"/>
        </w:rPr>
        <w:t>the DMRS pattern for a long PUCCH without frequency hopping</w:t>
      </w:r>
      <w:r>
        <w:rPr>
          <w:rFonts w:cs="Arial"/>
          <w:szCs w:val="24"/>
          <w:lang w:val="en-US" w:eastAsia="zh-CN"/>
        </w:rPr>
        <w:t xml:space="preserve">. </w:t>
      </w:r>
      <w:r w:rsidRPr="000E0920">
        <w:rPr>
          <w:rFonts w:cs="Arial"/>
          <w:szCs w:val="24"/>
          <w:lang w:val="en-US" w:eastAsia="zh-CN"/>
        </w:rPr>
        <w:t xml:space="preserve">Based on the </w:t>
      </w:r>
      <w:r>
        <w:rPr>
          <w:rFonts w:cs="Arial"/>
          <w:szCs w:val="24"/>
          <w:lang w:val="en-US" w:eastAsia="zh-CN"/>
        </w:rPr>
        <w:t>discussions</w:t>
      </w:r>
      <w:r w:rsidRPr="000E0920">
        <w:rPr>
          <w:rFonts w:cs="Arial"/>
          <w:szCs w:val="24"/>
          <w:lang w:val="en-US" w:eastAsia="zh-CN"/>
        </w:rPr>
        <w:t>, we propose:</w:t>
      </w:r>
    </w:p>
    <w:p w:rsidR="00C0288C" w:rsidRDefault="00C0288C" w:rsidP="00C0288C">
      <w:pPr>
        <w:adjustRightInd w:val="0"/>
        <w:spacing w:after="0" w:afterAutospacing="0"/>
        <w:rPr>
          <w:b/>
          <w:lang w:val="en-US"/>
        </w:rPr>
      </w:pPr>
    </w:p>
    <w:p w:rsidR="005D3F44" w:rsidRDefault="005D3F44" w:rsidP="005D3F44">
      <w:pPr>
        <w:adjustRightInd w:val="0"/>
        <w:spacing w:after="0" w:afterAutospacing="0"/>
        <w:rPr>
          <w:b/>
          <w:lang w:val="en-US"/>
        </w:rPr>
      </w:pPr>
      <w:r w:rsidRPr="00FF10D5">
        <w:rPr>
          <w:b/>
          <w:lang w:val="en-US"/>
        </w:rPr>
        <w:t xml:space="preserve">Proposal </w:t>
      </w:r>
      <w:r>
        <w:rPr>
          <w:b/>
          <w:lang w:val="en-US"/>
        </w:rPr>
        <w:t>1</w:t>
      </w:r>
      <w:r w:rsidRPr="00FF10D5">
        <w:rPr>
          <w:b/>
          <w:lang w:val="en-US"/>
        </w:rPr>
        <w:t xml:space="preserve">: </w:t>
      </w:r>
      <w:r>
        <w:rPr>
          <w:b/>
          <w:lang w:val="en-US"/>
        </w:rPr>
        <w:t xml:space="preserve">In a </w:t>
      </w:r>
      <w:r w:rsidRPr="00FF10D5">
        <w:rPr>
          <w:b/>
          <w:lang w:val="en-US"/>
        </w:rPr>
        <w:t>long PUCCH for more than 2 bits</w:t>
      </w:r>
      <w:r>
        <w:rPr>
          <w:b/>
          <w:lang w:val="en-US"/>
        </w:rPr>
        <w:t xml:space="preserve">, if frequency hopping is configured, </w:t>
      </w:r>
      <w:r w:rsidRPr="00815B0D">
        <w:rPr>
          <w:b/>
          <w:lang w:val="en-US"/>
        </w:rPr>
        <w:t xml:space="preserve">the hop occurs at the end of the symbol </w:t>
      </w:r>
      <w:r>
        <w:rPr>
          <w:b/>
          <w:lang w:val="en-US"/>
        </w:rPr>
        <w:t>at</w:t>
      </w:r>
      <w:r w:rsidRPr="00815B0D">
        <w:rPr>
          <w:b/>
          <w:lang w:val="en-US"/>
        </w:rPr>
        <w:t xml:space="preserve"> </w:t>
      </w:r>
      <w:proofErr w:type="gramStart"/>
      <w:r w:rsidRPr="00815B0D">
        <w:rPr>
          <w:b/>
          <w:lang w:val="en-US"/>
        </w:rPr>
        <w:t>floor(</w:t>
      </w:r>
      <w:proofErr w:type="gramEnd"/>
      <w:r w:rsidRPr="00815B0D">
        <w:rPr>
          <w:b/>
          <w:lang w:val="en-US"/>
        </w:rPr>
        <w:t>N/2)</w:t>
      </w:r>
      <w:r>
        <w:rPr>
          <w:b/>
          <w:lang w:val="en-US"/>
        </w:rPr>
        <w:t>.</w:t>
      </w:r>
    </w:p>
    <w:p w:rsidR="005D3F44" w:rsidRDefault="005D3F44" w:rsidP="005D3F44">
      <w:pPr>
        <w:adjustRightInd w:val="0"/>
        <w:spacing w:after="0" w:afterAutospacing="0"/>
        <w:rPr>
          <w:b/>
          <w:lang w:val="en-US"/>
        </w:rPr>
      </w:pPr>
    </w:p>
    <w:p w:rsidR="005D3F44" w:rsidRDefault="005D3F44" w:rsidP="005D3F44">
      <w:pPr>
        <w:adjustRightInd w:val="0"/>
        <w:spacing w:after="0" w:afterAutospacing="0"/>
        <w:rPr>
          <w:rFonts w:eastAsia="MS Mincho"/>
          <w:b/>
          <w:lang w:val="en-US"/>
        </w:rPr>
      </w:pPr>
      <w:r w:rsidRPr="00857D2D">
        <w:rPr>
          <w:rFonts w:eastAsia="MS Mincho"/>
          <w:b/>
          <w:lang w:val="en-US"/>
        </w:rPr>
        <w:t xml:space="preserve">Proposal </w:t>
      </w:r>
      <w:r>
        <w:rPr>
          <w:rFonts w:eastAsia="MS Mincho"/>
          <w:b/>
          <w:lang w:val="en-US"/>
        </w:rPr>
        <w:t>2</w:t>
      </w:r>
      <w:r w:rsidRPr="00857D2D">
        <w:rPr>
          <w:rFonts w:eastAsia="MS Mincho"/>
          <w:b/>
          <w:lang w:val="en-US"/>
        </w:rPr>
        <w:t xml:space="preserve">: </w:t>
      </w:r>
      <w:r>
        <w:rPr>
          <w:rFonts w:eastAsia="MS Mincho"/>
          <w:b/>
          <w:lang w:val="en-US"/>
        </w:rPr>
        <w:t>Adopt X=4 to determine the number of DMRS in a hop, the DMRS pattern with a given hop length and number of DMRSs are fixed in the specification.</w:t>
      </w:r>
    </w:p>
    <w:p w:rsidR="00842D0C" w:rsidRDefault="00842D0C" w:rsidP="00C0288C">
      <w:pPr>
        <w:adjustRightInd w:val="0"/>
        <w:spacing w:after="0" w:afterAutospacing="0"/>
        <w:rPr>
          <w:b/>
          <w:lang w:val="en-US"/>
        </w:rPr>
      </w:pPr>
    </w:p>
    <w:p w:rsidR="005D3F44" w:rsidRDefault="005D3F44" w:rsidP="005D3F44">
      <w:pPr>
        <w:adjustRightInd w:val="0"/>
        <w:spacing w:after="0" w:afterAutospacing="0"/>
        <w:rPr>
          <w:rFonts w:eastAsia="MS Mincho"/>
          <w:b/>
          <w:lang w:val="en-US"/>
        </w:rPr>
      </w:pPr>
      <w:r w:rsidRPr="00857D2D">
        <w:rPr>
          <w:rFonts w:eastAsia="MS Mincho"/>
          <w:b/>
          <w:lang w:val="en-US"/>
        </w:rPr>
        <w:t xml:space="preserve">Proposal </w:t>
      </w:r>
      <w:r>
        <w:rPr>
          <w:rFonts w:eastAsia="MS Mincho"/>
          <w:b/>
          <w:lang w:val="en-US"/>
        </w:rPr>
        <w:t>3</w:t>
      </w:r>
      <w:r w:rsidRPr="00857D2D">
        <w:rPr>
          <w:rFonts w:eastAsia="MS Mincho"/>
          <w:b/>
          <w:lang w:val="en-US"/>
        </w:rPr>
        <w:t xml:space="preserve">: </w:t>
      </w:r>
      <w:r>
        <w:rPr>
          <w:rFonts w:eastAsia="MS Mincho"/>
          <w:b/>
          <w:lang w:val="en-US"/>
        </w:rPr>
        <w:t>The same DMRS pattern blocks are reused for a long PUCCH with or without frequency hopping.</w:t>
      </w:r>
    </w:p>
    <w:p w:rsidR="000A7016" w:rsidRDefault="000A7016" w:rsidP="00C0288C">
      <w:pPr>
        <w:adjustRightInd w:val="0"/>
        <w:spacing w:after="0" w:afterAutospacing="0"/>
        <w:rPr>
          <w:rFonts w:eastAsia="MS Mincho"/>
          <w:b/>
          <w:lang w:val="en-US"/>
        </w:rPr>
      </w:pPr>
    </w:p>
    <w:p w:rsidR="00842D0C" w:rsidRPr="000A7016" w:rsidRDefault="00842D0C" w:rsidP="00C0288C">
      <w:pPr>
        <w:adjustRightInd w:val="0"/>
        <w:spacing w:after="0" w:afterAutospacing="0"/>
        <w:rPr>
          <w:rFonts w:eastAsia="MS Mincho"/>
          <w:b/>
          <w:lang w:val="en-US"/>
        </w:rPr>
      </w:pPr>
    </w:p>
    <w:p w:rsidR="000A7016" w:rsidRDefault="000A7016" w:rsidP="00C716F2">
      <w:pPr>
        <w:pStyle w:val="Heading1"/>
        <w:adjustRightInd w:val="0"/>
        <w:spacing w:before="0" w:afterLines="0" w:afterAutospacing="1"/>
        <w:rPr>
          <w:lang w:val="en-US"/>
        </w:rPr>
      </w:pPr>
      <w:r w:rsidRPr="000E0920">
        <w:rPr>
          <w:lang w:val="en-US"/>
        </w:rPr>
        <w:t>References</w:t>
      </w:r>
    </w:p>
    <w:p w:rsidR="000A7016" w:rsidRPr="00DE0323" w:rsidRDefault="000A7016" w:rsidP="00C716F2">
      <w:pPr>
        <w:pStyle w:val="textintend2"/>
        <w:widowControl w:val="0"/>
        <w:numPr>
          <w:ilvl w:val="0"/>
          <w:numId w:val="11"/>
        </w:numPr>
        <w:snapToGrid w:val="0"/>
        <w:spacing w:after="100" w:afterAutospacing="1"/>
        <w:rPr>
          <w:szCs w:val="24"/>
        </w:rPr>
      </w:pPr>
      <w:bookmarkStart w:id="4" w:name="_Ref465762750"/>
      <w:bookmarkStart w:id="5" w:name="_Ref489887848"/>
      <w:r w:rsidRPr="000E0920">
        <w:t>Chairman’s note</w:t>
      </w:r>
      <w:r w:rsidRPr="000E0920">
        <w:rPr>
          <w:rFonts w:hint="eastAsia"/>
          <w:lang w:eastAsia="ja-JP"/>
        </w:rPr>
        <w:t xml:space="preserve"> </w:t>
      </w:r>
      <w:r w:rsidRPr="000E0920">
        <w:t xml:space="preserve">RAN1 </w:t>
      </w:r>
      <w:r w:rsidR="00607DF5">
        <w:t>#90bis</w:t>
      </w:r>
      <w:r>
        <w:t xml:space="preserve">, </w:t>
      </w:r>
      <w:bookmarkEnd w:id="4"/>
      <w:r w:rsidR="00607DF5">
        <w:t>October</w:t>
      </w:r>
      <w:r>
        <w:t xml:space="preserve"> 2017</w:t>
      </w:r>
      <w:bookmarkEnd w:id="5"/>
    </w:p>
    <w:p w:rsidR="00AC65A3" w:rsidRPr="00AC65A3" w:rsidRDefault="00AC65A3" w:rsidP="00AC65A3">
      <w:pPr>
        <w:spacing w:after="0" w:afterAutospacing="0"/>
        <w:rPr>
          <w:rFonts w:eastAsia="MS Mincho"/>
          <w:b/>
          <w:lang w:val="en-US"/>
        </w:rPr>
      </w:pPr>
    </w:p>
    <w:p w:rsidR="00441130" w:rsidRPr="00441130" w:rsidRDefault="00441130" w:rsidP="00441130">
      <w:pPr>
        <w:spacing w:after="0" w:afterAutospacing="0"/>
        <w:rPr>
          <w:rFonts w:eastAsia="MS Mincho"/>
          <w:b/>
          <w:lang w:val="en-US"/>
        </w:rPr>
      </w:pPr>
    </w:p>
    <w:p w:rsidR="00DE0323" w:rsidRPr="00D4445C" w:rsidRDefault="00DE0323" w:rsidP="002B0393">
      <w:pPr>
        <w:pStyle w:val="textintend2"/>
        <w:widowControl w:val="0"/>
        <w:numPr>
          <w:ilvl w:val="0"/>
          <w:numId w:val="0"/>
        </w:numPr>
        <w:snapToGrid w:val="0"/>
        <w:spacing w:after="100" w:afterAutospacing="1"/>
        <w:rPr>
          <w:szCs w:val="24"/>
        </w:rPr>
      </w:pPr>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bookmarkEnd w:id="6"/>
      <w:bookmarkEnd w:id="7"/>
      <w:bookmarkEnd w:id="8"/>
      <w:bookmarkEnd w:id="9"/>
      <w:bookmarkEnd w:id="10"/>
      <w:bookmarkEnd w:id="11"/>
      <w:bookmarkEnd w:id="12"/>
      <w:bookmarkEnd w:id="13"/>
      <w:bookmarkEnd w:id="14"/>
    </w:p>
    <w:sectPr w:rsidR="00DE0323" w:rsidRPr="00D4445C"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A7C" w:rsidRDefault="00AE7A7C">
      <w:r>
        <w:separator/>
      </w:r>
    </w:p>
  </w:endnote>
  <w:endnote w:type="continuationSeparator" w:id="0">
    <w:p w:rsidR="00AE7A7C" w:rsidRDefault="00AE7A7C">
      <w:r>
        <w:continuationSeparator/>
      </w:r>
    </w:p>
  </w:endnote>
  <w:endnote w:type="continuationNotice" w:id="1">
    <w:p w:rsidR="00AE7A7C" w:rsidRDefault="00AE7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6B5D7A">
    <w:pPr>
      <w:pStyle w:val="Footer"/>
      <w:jc w:val="center"/>
    </w:pPr>
    <w:r>
      <w:rPr>
        <w:b/>
        <w:szCs w:val="24"/>
      </w:rPr>
      <w:fldChar w:fldCharType="begin"/>
    </w:r>
    <w:r w:rsidR="000F1B52">
      <w:rPr>
        <w:b/>
      </w:rPr>
      <w:instrText>PAGE</w:instrText>
    </w:r>
    <w:r>
      <w:rPr>
        <w:b/>
        <w:szCs w:val="24"/>
      </w:rPr>
      <w:fldChar w:fldCharType="separate"/>
    </w:r>
    <w:r w:rsidR="00C67AB2">
      <w:rPr>
        <w:b/>
        <w:noProof/>
      </w:rPr>
      <w:t>3</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A7C" w:rsidRDefault="00AE7A7C">
      <w:r>
        <w:separator/>
      </w:r>
    </w:p>
  </w:footnote>
  <w:footnote w:type="continuationSeparator" w:id="0">
    <w:p w:rsidR="00AE7A7C" w:rsidRDefault="00AE7A7C">
      <w:r>
        <w:continuationSeparator/>
      </w:r>
    </w:p>
  </w:footnote>
  <w:footnote w:type="continuationNotice" w:id="1">
    <w:p w:rsidR="00AE7A7C" w:rsidRDefault="00AE7A7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468F2"/>
    <w:multiLevelType w:val="multilevel"/>
    <w:tmpl w:val="905819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5D00AEC"/>
    <w:multiLevelType w:val="multilevel"/>
    <w:tmpl w:val="5C1AD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33877"/>
    <w:multiLevelType w:val="hybridMultilevel"/>
    <w:tmpl w:val="F3161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95A022D"/>
    <w:multiLevelType w:val="hybridMultilevel"/>
    <w:tmpl w:val="4C12D03A"/>
    <w:lvl w:ilvl="0" w:tplc="F8B87360">
      <w:start w:val="1"/>
      <w:numFmt w:val="bullet"/>
      <w:lvlText w:val="•"/>
      <w:lvlJc w:val="left"/>
      <w:pPr>
        <w:tabs>
          <w:tab w:val="num" w:pos="720"/>
        </w:tabs>
        <w:ind w:left="720" w:hanging="360"/>
      </w:pPr>
      <w:rPr>
        <w:rFonts w:ascii="Arial" w:hAnsi="Arial" w:hint="default"/>
      </w:rPr>
    </w:lvl>
    <w:lvl w:ilvl="1" w:tplc="98B4B4BA">
      <w:start w:val="1"/>
      <w:numFmt w:val="bullet"/>
      <w:lvlText w:val="•"/>
      <w:lvlJc w:val="left"/>
      <w:pPr>
        <w:tabs>
          <w:tab w:val="num" w:pos="1440"/>
        </w:tabs>
        <w:ind w:left="1440" w:hanging="360"/>
      </w:pPr>
      <w:rPr>
        <w:rFonts w:ascii="Arial" w:hAnsi="Arial" w:hint="default"/>
      </w:rPr>
    </w:lvl>
    <w:lvl w:ilvl="2" w:tplc="C082BA8E" w:tentative="1">
      <w:start w:val="1"/>
      <w:numFmt w:val="bullet"/>
      <w:lvlText w:val="•"/>
      <w:lvlJc w:val="left"/>
      <w:pPr>
        <w:tabs>
          <w:tab w:val="num" w:pos="2160"/>
        </w:tabs>
        <w:ind w:left="2160" w:hanging="360"/>
      </w:pPr>
      <w:rPr>
        <w:rFonts w:ascii="Arial" w:hAnsi="Arial" w:hint="default"/>
      </w:rPr>
    </w:lvl>
    <w:lvl w:ilvl="3" w:tplc="8BA82AA0" w:tentative="1">
      <w:start w:val="1"/>
      <w:numFmt w:val="bullet"/>
      <w:lvlText w:val="•"/>
      <w:lvlJc w:val="left"/>
      <w:pPr>
        <w:tabs>
          <w:tab w:val="num" w:pos="2880"/>
        </w:tabs>
        <w:ind w:left="2880" w:hanging="360"/>
      </w:pPr>
      <w:rPr>
        <w:rFonts w:ascii="Arial" w:hAnsi="Arial" w:hint="default"/>
      </w:rPr>
    </w:lvl>
    <w:lvl w:ilvl="4" w:tplc="B6601298" w:tentative="1">
      <w:start w:val="1"/>
      <w:numFmt w:val="bullet"/>
      <w:lvlText w:val="•"/>
      <w:lvlJc w:val="left"/>
      <w:pPr>
        <w:tabs>
          <w:tab w:val="num" w:pos="3600"/>
        </w:tabs>
        <w:ind w:left="3600" w:hanging="360"/>
      </w:pPr>
      <w:rPr>
        <w:rFonts w:ascii="Arial" w:hAnsi="Arial" w:hint="default"/>
      </w:rPr>
    </w:lvl>
    <w:lvl w:ilvl="5" w:tplc="A96E8818" w:tentative="1">
      <w:start w:val="1"/>
      <w:numFmt w:val="bullet"/>
      <w:lvlText w:val="•"/>
      <w:lvlJc w:val="left"/>
      <w:pPr>
        <w:tabs>
          <w:tab w:val="num" w:pos="4320"/>
        </w:tabs>
        <w:ind w:left="4320" w:hanging="360"/>
      </w:pPr>
      <w:rPr>
        <w:rFonts w:ascii="Arial" w:hAnsi="Arial" w:hint="default"/>
      </w:rPr>
    </w:lvl>
    <w:lvl w:ilvl="6" w:tplc="79EA64A2" w:tentative="1">
      <w:start w:val="1"/>
      <w:numFmt w:val="bullet"/>
      <w:lvlText w:val="•"/>
      <w:lvlJc w:val="left"/>
      <w:pPr>
        <w:tabs>
          <w:tab w:val="num" w:pos="5040"/>
        </w:tabs>
        <w:ind w:left="5040" w:hanging="360"/>
      </w:pPr>
      <w:rPr>
        <w:rFonts w:ascii="Arial" w:hAnsi="Arial" w:hint="default"/>
      </w:rPr>
    </w:lvl>
    <w:lvl w:ilvl="7" w:tplc="259AFBF0" w:tentative="1">
      <w:start w:val="1"/>
      <w:numFmt w:val="bullet"/>
      <w:lvlText w:val="•"/>
      <w:lvlJc w:val="left"/>
      <w:pPr>
        <w:tabs>
          <w:tab w:val="num" w:pos="5760"/>
        </w:tabs>
        <w:ind w:left="5760" w:hanging="360"/>
      </w:pPr>
      <w:rPr>
        <w:rFonts w:ascii="Arial" w:hAnsi="Arial" w:hint="default"/>
      </w:rPr>
    </w:lvl>
    <w:lvl w:ilvl="8" w:tplc="A886BE9E" w:tentative="1">
      <w:start w:val="1"/>
      <w:numFmt w:val="bullet"/>
      <w:lvlText w:val="•"/>
      <w:lvlJc w:val="left"/>
      <w:pPr>
        <w:tabs>
          <w:tab w:val="num" w:pos="6480"/>
        </w:tabs>
        <w:ind w:left="6480" w:hanging="360"/>
      </w:pPr>
      <w:rPr>
        <w:rFonts w:ascii="Arial" w:hAnsi="Arial" w:hint="default"/>
      </w:rPr>
    </w:lvl>
  </w:abstractNum>
  <w:abstractNum w:abstractNumId="9">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2">
    <w:nsid w:val="42F338AB"/>
    <w:multiLevelType w:val="hybridMultilevel"/>
    <w:tmpl w:val="2E5A7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087145C"/>
    <w:multiLevelType w:val="hybridMultilevel"/>
    <w:tmpl w:val="AF9E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F431DE"/>
    <w:multiLevelType w:val="hybridMultilevel"/>
    <w:tmpl w:val="B4D847D4"/>
    <w:lvl w:ilvl="0" w:tplc="9E584704">
      <w:start w:val="2"/>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491DB0"/>
    <w:multiLevelType w:val="hybridMultilevel"/>
    <w:tmpl w:val="CE343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1">
    <w:nsid w:val="61E14F60"/>
    <w:multiLevelType w:val="hybridMultilevel"/>
    <w:tmpl w:val="ED509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BCDD12">
      <w:numFmt w:val="bullet"/>
      <w:lvlText w:val="·"/>
      <w:lvlJc w:val="left"/>
      <w:pPr>
        <w:ind w:left="3600" w:hanging="360"/>
      </w:pPr>
      <w:rPr>
        <w:rFonts w:ascii="Times New Roman" w:eastAsia="MS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3">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4"/>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4"/>
  </w:num>
  <w:num w:numId="6">
    <w:abstractNumId w:val="15"/>
  </w:num>
  <w:num w:numId="7">
    <w:abstractNumId w:val="13"/>
  </w:num>
  <w:num w:numId="8">
    <w:abstractNumId w:val="2"/>
  </w:num>
  <w:num w:numId="9">
    <w:abstractNumId w:val="27"/>
  </w:num>
  <w:num w:numId="10">
    <w:abstractNumId w:val="10"/>
  </w:num>
  <w:num w:numId="11">
    <w:abstractNumId w:val="16"/>
  </w:num>
  <w:num w:numId="12">
    <w:abstractNumId w:val="23"/>
  </w:num>
  <w:num w:numId="13">
    <w:abstractNumId w:val="6"/>
  </w:num>
  <w:num w:numId="14">
    <w:abstractNumId w:val="22"/>
  </w:num>
  <w:num w:numId="15">
    <w:abstractNumId w:val="12"/>
  </w:num>
  <w:num w:numId="16">
    <w:abstractNumId w:val="1"/>
  </w:num>
  <w:num w:numId="17">
    <w:abstractNumId w:val="20"/>
  </w:num>
  <w:num w:numId="18">
    <w:abstractNumId w:val="18"/>
  </w:num>
  <w:num w:numId="19">
    <w:abstractNumId w:val="17"/>
  </w:num>
  <w:num w:numId="20">
    <w:abstractNumId w:val="11"/>
  </w:num>
  <w:num w:numId="21">
    <w:abstractNumId w:val="25"/>
  </w:num>
  <w:num w:numId="22">
    <w:abstractNumId w:val="8"/>
  </w:num>
  <w:num w:numId="23">
    <w:abstractNumId w:val="5"/>
  </w:num>
  <w:num w:numId="24">
    <w:abstractNumId w:val="7"/>
  </w:num>
  <w:num w:numId="25">
    <w:abstractNumId w:val="4"/>
  </w:num>
  <w:num w:numId="26">
    <w:abstractNumId w:val="0"/>
    <w:lvlOverride w:ilvl="0"/>
    <w:lvlOverride w:ilvl="1">
      <w:startOverride w:val="1"/>
    </w:lvlOverride>
    <w:lvlOverride w:ilvl="2"/>
    <w:lvlOverride w:ilvl="3"/>
    <w:lvlOverride w:ilvl="4"/>
    <w:lvlOverride w:ilvl="5"/>
    <w:lvlOverride w:ilvl="6"/>
    <w:lvlOverride w:ilvl="7"/>
    <w:lvlOverride w:ilvl="8"/>
  </w:num>
  <w:num w:numId="27">
    <w:abstractNumId w:val="21"/>
  </w:num>
  <w:num w:numId="28">
    <w:abstractNumId w:val="9"/>
  </w:num>
  <w:num w:numId="29">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740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36D5"/>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16"/>
    <w:rsid w:val="000A7121"/>
    <w:rsid w:val="000A7B40"/>
    <w:rsid w:val="000B0798"/>
    <w:rsid w:val="000B09AF"/>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6B0A"/>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37EB"/>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09F7"/>
    <w:rsid w:val="002619A8"/>
    <w:rsid w:val="00261A3D"/>
    <w:rsid w:val="00262E12"/>
    <w:rsid w:val="002630F9"/>
    <w:rsid w:val="00263A00"/>
    <w:rsid w:val="00265BCB"/>
    <w:rsid w:val="00265E7F"/>
    <w:rsid w:val="0026696E"/>
    <w:rsid w:val="00266F07"/>
    <w:rsid w:val="00267A05"/>
    <w:rsid w:val="00270F0F"/>
    <w:rsid w:val="0027184B"/>
    <w:rsid w:val="002718C6"/>
    <w:rsid w:val="00273606"/>
    <w:rsid w:val="0027440E"/>
    <w:rsid w:val="002753B5"/>
    <w:rsid w:val="002753F7"/>
    <w:rsid w:val="00275824"/>
    <w:rsid w:val="002758C1"/>
    <w:rsid w:val="00275FC0"/>
    <w:rsid w:val="002762BE"/>
    <w:rsid w:val="00276389"/>
    <w:rsid w:val="00276663"/>
    <w:rsid w:val="0027693E"/>
    <w:rsid w:val="00276BD3"/>
    <w:rsid w:val="00277F24"/>
    <w:rsid w:val="0028026F"/>
    <w:rsid w:val="0028362F"/>
    <w:rsid w:val="00283D92"/>
    <w:rsid w:val="00284059"/>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393"/>
    <w:rsid w:val="002B044F"/>
    <w:rsid w:val="002B0B59"/>
    <w:rsid w:val="002B0D7F"/>
    <w:rsid w:val="002B1313"/>
    <w:rsid w:val="002B142C"/>
    <w:rsid w:val="002B1587"/>
    <w:rsid w:val="002B1948"/>
    <w:rsid w:val="002B19F6"/>
    <w:rsid w:val="002B1E42"/>
    <w:rsid w:val="002B2479"/>
    <w:rsid w:val="002B314D"/>
    <w:rsid w:val="002B35B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2E32"/>
    <w:rsid w:val="002D2FD9"/>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94E"/>
    <w:rsid w:val="002E6DF3"/>
    <w:rsid w:val="002E7664"/>
    <w:rsid w:val="002E7D07"/>
    <w:rsid w:val="002E7DD4"/>
    <w:rsid w:val="002F048F"/>
    <w:rsid w:val="002F04AD"/>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2BA"/>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364C"/>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D27"/>
    <w:rsid w:val="00375112"/>
    <w:rsid w:val="003752B2"/>
    <w:rsid w:val="003755CF"/>
    <w:rsid w:val="0037611A"/>
    <w:rsid w:val="0037617F"/>
    <w:rsid w:val="003770F5"/>
    <w:rsid w:val="00377582"/>
    <w:rsid w:val="003806A7"/>
    <w:rsid w:val="00380F38"/>
    <w:rsid w:val="00381A21"/>
    <w:rsid w:val="00381A9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879"/>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680"/>
    <w:rsid w:val="003E7F21"/>
    <w:rsid w:val="003F0632"/>
    <w:rsid w:val="003F073C"/>
    <w:rsid w:val="003F0B1F"/>
    <w:rsid w:val="003F0B92"/>
    <w:rsid w:val="003F0BD3"/>
    <w:rsid w:val="003F0CFA"/>
    <w:rsid w:val="003F2699"/>
    <w:rsid w:val="003F289A"/>
    <w:rsid w:val="003F2DDF"/>
    <w:rsid w:val="003F2E06"/>
    <w:rsid w:val="003F348D"/>
    <w:rsid w:val="003F39A3"/>
    <w:rsid w:val="003F4B28"/>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130"/>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AE7"/>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5B"/>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084"/>
    <w:rsid w:val="00526DEF"/>
    <w:rsid w:val="0052701F"/>
    <w:rsid w:val="005274E4"/>
    <w:rsid w:val="0052756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11F"/>
    <w:rsid w:val="005443F5"/>
    <w:rsid w:val="0054444A"/>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1CA7"/>
    <w:rsid w:val="00592649"/>
    <w:rsid w:val="005931FA"/>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3F44"/>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62B"/>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07DF5"/>
    <w:rsid w:val="0061038A"/>
    <w:rsid w:val="006105B1"/>
    <w:rsid w:val="00610CB8"/>
    <w:rsid w:val="006119B3"/>
    <w:rsid w:val="00611A04"/>
    <w:rsid w:val="00611C70"/>
    <w:rsid w:val="006120F1"/>
    <w:rsid w:val="006123BE"/>
    <w:rsid w:val="00614167"/>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4D1D"/>
    <w:rsid w:val="00635448"/>
    <w:rsid w:val="006362DD"/>
    <w:rsid w:val="0063636C"/>
    <w:rsid w:val="0063637D"/>
    <w:rsid w:val="0063720E"/>
    <w:rsid w:val="0063753C"/>
    <w:rsid w:val="0063761C"/>
    <w:rsid w:val="0063762C"/>
    <w:rsid w:val="00640173"/>
    <w:rsid w:val="00640A15"/>
    <w:rsid w:val="00640CD4"/>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3A7"/>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55E"/>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87BC1"/>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5D7A"/>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690"/>
    <w:rsid w:val="006E7AF5"/>
    <w:rsid w:val="006E7FE8"/>
    <w:rsid w:val="006F03A5"/>
    <w:rsid w:val="006F0583"/>
    <w:rsid w:val="006F0627"/>
    <w:rsid w:val="006F0F62"/>
    <w:rsid w:val="006F18FE"/>
    <w:rsid w:val="006F1BAB"/>
    <w:rsid w:val="006F1DCE"/>
    <w:rsid w:val="006F2026"/>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B8"/>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78E"/>
    <w:rsid w:val="00721CC6"/>
    <w:rsid w:val="00722534"/>
    <w:rsid w:val="00722B5E"/>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15C"/>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4796D"/>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A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3A0"/>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56"/>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6460"/>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93F"/>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0D"/>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2D0C"/>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57F44"/>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D91"/>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091"/>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9D"/>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6E4"/>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6FC"/>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419"/>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1D4E"/>
    <w:rsid w:val="00A82461"/>
    <w:rsid w:val="00A835FD"/>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2C3"/>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5A3"/>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E7A7C"/>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174C3"/>
    <w:rsid w:val="00B214AC"/>
    <w:rsid w:val="00B2255B"/>
    <w:rsid w:val="00B22E1C"/>
    <w:rsid w:val="00B22F76"/>
    <w:rsid w:val="00B23321"/>
    <w:rsid w:val="00B23337"/>
    <w:rsid w:val="00B23839"/>
    <w:rsid w:val="00B23BF6"/>
    <w:rsid w:val="00B23EB3"/>
    <w:rsid w:val="00B23F41"/>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004"/>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4CE"/>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23"/>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88C"/>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44A"/>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0815"/>
    <w:rsid w:val="00C4126C"/>
    <w:rsid w:val="00C413EE"/>
    <w:rsid w:val="00C41705"/>
    <w:rsid w:val="00C41DFC"/>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57EE2"/>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AB2"/>
    <w:rsid w:val="00C67C6A"/>
    <w:rsid w:val="00C7066A"/>
    <w:rsid w:val="00C706EA"/>
    <w:rsid w:val="00C70EDB"/>
    <w:rsid w:val="00C716F2"/>
    <w:rsid w:val="00C72389"/>
    <w:rsid w:val="00C723B4"/>
    <w:rsid w:val="00C7259F"/>
    <w:rsid w:val="00C73407"/>
    <w:rsid w:val="00C734D1"/>
    <w:rsid w:val="00C73695"/>
    <w:rsid w:val="00C74FEB"/>
    <w:rsid w:val="00C75712"/>
    <w:rsid w:val="00C760EB"/>
    <w:rsid w:val="00C7644F"/>
    <w:rsid w:val="00C77CE8"/>
    <w:rsid w:val="00C80484"/>
    <w:rsid w:val="00C804FD"/>
    <w:rsid w:val="00C81299"/>
    <w:rsid w:val="00C81C3D"/>
    <w:rsid w:val="00C81F4F"/>
    <w:rsid w:val="00C8226E"/>
    <w:rsid w:val="00C8237A"/>
    <w:rsid w:val="00C82437"/>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2F8F"/>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5B8"/>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535"/>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0323"/>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4D98"/>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4CCF"/>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0B5"/>
    <w:rsid w:val="00E965D5"/>
    <w:rsid w:val="00E968D0"/>
    <w:rsid w:val="00E96A82"/>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216"/>
    <w:rsid w:val="00EB3356"/>
    <w:rsid w:val="00EB4964"/>
    <w:rsid w:val="00EB581B"/>
    <w:rsid w:val="00EB5C58"/>
    <w:rsid w:val="00EB5D9C"/>
    <w:rsid w:val="00EB62F2"/>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B59"/>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08BB"/>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BB0"/>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A41"/>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1A4"/>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0DB"/>
    <w:rsid w:val="00F93390"/>
    <w:rsid w:val="00F93A98"/>
    <w:rsid w:val="00F9501E"/>
    <w:rsid w:val="00F954F1"/>
    <w:rsid w:val="00F95502"/>
    <w:rsid w:val="00F966C3"/>
    <w:rsid w:val="00F9746C"/>
    <w:rsid w:val="00F97745"/>
    <w:rsid w:val="00F97B3D"/>
    <w:rsid w:val="00F97F38"/>
    <w:rsid w:val="00FA073D"/>
    <w:rsid w:val="00FA0B82"/>
    <w:rsid w:val="00FA0C43"/>
    <w:rsid w:val="00FA1419"/>
    <w:rsid w:val="00FA14ED"/>
    <w:rsid w:val="00FA33BE"/>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10D5"/>
    <w:rsid w:val="00FF2066"/>
    <w:rsid w:val="00FF314C"/>
    <w:rsid w:val="00FF4283"/>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qFormat/>
    <w:rsid w:val="002A5E86"/>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qFormat/>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116623">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199636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4537898">
      <w:bodyDiv w:val="1"/>
      <w:marLeft w:val="0"/>
      <w:marRight w:val="0"/>
      <w:marTop w:val="0"/>
      <w:marBottom w:val="0"/>
      <w:divBdr>
        <w:top w:val="none" w:sz="0" w:space="0" w:color="auto"/>
        <w:left w:val="none" w:sz="0" w:space="0" w:color="auto"/>
        <w:bottom w:val="none" w:sz="0" w:space="0" w:color="auto"/>
        <w:right w:val="none" w:sz="0" w:space="0" w:color="auto"/>
      </w:divBdr>
      <w:divsChild>
        <w:div w:id="526910457">
          <w:marLeft w:val="1080"/>
          <w:marRight w:val="0"/>
          <w:marTop w:val="100"/>
          <w:marBottom w:val="0"/>
          <w:divBdr>
            <w:top w:val="none" w:sz="0" w:space="0" w:color="auto"/>
            <w:left w:val="none" w:sz="0" w:space="0" w:color="auto"/>
            <w:bottom w:val="none" w:sz="0" w:space="0" w:color="auto"/>
            <w:right w:val="none" w:sz="0" w:space="0" w:color="auto"/>
          </w:divBdr>
        </w:div>
      </w:divsChild>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D0F58-3664-42D3-93F4-C365DEDC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984</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2017-11-17T18:03:00Z</dcterms:created>
  <dcterms:modified xsi:type="dcterms:W3CDTF">2017-11-17T18:03:00Z</dcterms:modified>
</cp:coreProperties>
</file>