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39F863" w14:textId="33383194" w:rsidR="00E52020" w:rsidRPr="007E1D96" w:rsidRDefault="00372178" w:rsidP="00E52020">
      <w:pPr>
        <w:tabs>
          <w:tab w:val="center" w:pos="4536"/>
          <w:tab w:val="right" w:pos="8280"/>
          <w:tab w:val="right" w:pos="9781"/>
        </w:tabs>
        <w:ind w:left="1440" w:right="-58" w:hanging="1440"/>
        <w:rPr>
          <w:rFonts w:ascii="Arial" w:eastAsia="Batang" w:hAnsi="Arial" w:cs="Arial"/>
          <w:b/>
          <w:bCs/>
          <w:sz w:val="28"/>
          <w:szCs w:val="24"/>
          <w:lang w:val="en-GB"/>
        </w:rPr>
      </w:pPr>
      <w:r w:rsidRPr="00372178">
        <w:rPr>
          <w:rFonts w:ascii="Arial" w:eastAsia="Batang" w:hAnsi="Arial" w:cs="Arial"/>
          <w:b/>
          <w:bCs/>
          <w:sz w:val="28"/>
          <w:szCs w:val="24"/>
          <w:lang w:val="en-GB"/>
        </w:rPr>
        <w:t>3GPP TSG RAN WG1 Meeting 91</w:t>
      </w:r>
      <w:r w:rsidR="00E52020" w:rsidRPr="007E1D96">
        <w:rPr>
          <w:rFonts w:ascii="Arial" w:eastAsia="Batang" w:hAnsi="Arial" w:cs="Arial" w:hint="eastAsia"/>
          <w:b/>
          <w:bCs/>
          <w:sz w:val="28"/>
          <w:szCs w:val="24"/>
          <w:lang w:val="en-GB"/>
        </w:rPr>
        <w:t xml:space="preserve">   </w:t>
      </w:r>
      <w:r w:rsidR="00E52020">
        <w:rPr>
          <w:rFonts w:ascii="Arial" w:eastAsia="MS Mincho" w:hAnsi="Arial" w:cs="Arial" w:hint="eastAsia"/>
          <w:b/>
          <w:bCs/>
          <w:sz w:val="28"/>
          <w:szCs w:val="24"/>
          <w:lang w:val="en-GB" w:eastAsia="ja-JP"/>
        </w:rPr>
        <w:t xml:space="preserve">                  </w:t>
      </w:r>
      <w:r w:rsidR="00E52020" w:rsidRPr="007E1D96">
        <w:rPr>
          <w:rFonts w:ascii="Arial" w:eastAsia="Batang" w:hAnsi="Arial" w:cs="Arial"/>
          <w:b/>
          <w:bCs/>
          <w:sz w:val="28"/>
          <w:szCs w:val="24"/>
          <w:lang w:val="en-GB"/>
        </w:rPr>
        <w:tab/>
      </w:r>
      <w:r>
        <w:rPr>
          <w:rFonts w:asciiTheme="minorEastAsia" w:hAnsiTheme="minorEastAsia" w:cs="Arial" w:hint="eastAsia"/>
          <w:b/>
          <w:bCs/>
          <w:sz w:val="28"/>
          <w:szCs w:val="24"/>
          <w:lang w:val="en-GB"/>
        </w:rPr>
        <w:t xml:space="preserve">     </w:t>
      </w:r>
      <w:r w:rsidR="00E52020" w:rsidRPr="007E1D96">
        <w:rPr>
          <w:rFonts w:ascii="Arial" w:eastAsia="Batang" w:hAnsi="Arial" w:cs="Arial"/>
          <w:b/>
          <w:bCs/>
          <w:sz w:val="28"/>
          <w:szCs w:val="24"/>
          <w:lang w:val="en-GB"/>
        </w:rPr>
        <w:t>R1-</w:t>
      </w:r>
      <w:r>
        <w:rPr>
          <w:rFonts w:ascii="Arial" w:eastAsia="Batang" w:hAnsi="Arial" w:cs="Arial"/>
          <w:b/>
          <w:bCs/>
          <w:sz w:val="28"/>
          <w:szCs w:val="24"/>
          <w:lang w:val="en-GB"/>
        </w:rPr>
        <w:t>1</w:t>
      </w:r>
      <w:r w:rsidRPr="007E1D96">
        <w:rPr>
          <w:rFonts w:ascii="Arial" w:eastAsia="MS Mincho" w:hAnsi="Arial" w:cs="Arial" w:hint="eastAsia"/>
          <w:b/>
          <w:bCs/>
          <w:sz w:val="28"/>
          <w:szCs w:val="24"/>
          <w:lang w:val="en-GB" w:eastAsia="ja-JP"/>
        </w:rPr>
        <w:t>7</w:t>
      </w:r>
      <w:r>
        <w:rPr>
          <w:rFonts w:ascii="Arial" w:eastAsia="Batang" w:hAnsi="Arial" w:cs="Arial"/>
          <w:b/>
          <w:bCs/>
          <w:sz w:val="28"/>
          <w:szCs w:val="24"/>
          <w:lang w:val="en-GB"/>
        </w:rPr>
        <w:t>20562</w:t>
      </w:r>
    </w:p>
    <w:p w14:paraId="00B4C272" w14:textId="77777777" w:rsidR="00372178" w:rsidRDefault="00372178" w:rsidP="00E52020">
      <w:pPr>
        <w:ind w:left="1440" w:hanging="1440"/>
        <w:rPr>
          <w:rFonts w:ascii="Arial" w:eastAsia="MS Mincho" w:hAnsi="Arial" w:cs="Arial"/>
          <w:b/>
          <w:bCs/>
          <w:sz w:val="28"/>
          <w:lang w:eastAsia="ja-JP"/>
        </w:rPr>
      </w:pPr>
      <w:r w:rsidRPr="00372178">
        <w:rPr>
          <w:rFonts w:ascii="Arial" w:eastAsia="MS Mincho" w:hAnsi="Arial" w:cs="Arial"/>
          <w:b/>
          <w:bCs/>
          <w:sz w:val="28"/>
          <w:lang w:eastAsia="ja-JP"/>
        </w:rPr>
        <w:t>Reno, USA, November 27th – December 1st, 2017</w:t>
      </w:r>
    </w:p>
    <w:p w14:paraId="13D0DAE3" w14:textId="77777777" w:rsidR="00E52020" w:rsidRPr="006E7250" w:rsidRDefault="00E52020" w:rsidP="00E52020">
      <w:pPr>
        <w:ind w:left="1440" w:hanging="1440"/>
        <w:rPr>
          <w:rFonts w:ascii="Times" w:eastAsia="Batang" w:hAnsi="Times"/>
          <w:sz w:val="20"/>
          <w:szCs w:val="20"/>
        </w:rPr>
      </w:pPr>
    </w:p>
    <w:p w14:paraId="4E69E7B1" w14:textId="1A5FC3D2" w:rsidR="00E52020" w:rsidRPr="00967857" w:rsidRDefault="00E52020" w:rsidP="00E52020">
      <w:pPr>
        <w:tabs>
          <w:tab w:val="left" w:pos="1985"/>
        </w:tabs>
        <w:rPr>
          <w:rFonts w:ascii="Arial" w:hAnsi="Arial"/>
          <w:b/>
        </w:rPr>
      </w:pPr>
      <w:r w:rsidRPr="00967857">
        <w:rPr>
          <w:rFonts w:ascii="Arial" w:hAnsi="Arial"/>
          <w:b/>
        </w:rPr>
        <w:t>Agenda item:</w:t>
      </w:r>
      <w:r w:rsidRPr="00967857">
        <w:rPr>
          <w:rFonts w:ascii="Arial" w:hAnsi="Arial"/>
          <w:b/>
        </w:rPr>
        <w:tab/>
      </w:r>
      <w:bookmarkStart w:id="0" w:name="Source"/>
      <w:bookmarkEnd w:id="0"/>
      <w:r>
        <w:rPr>
          <w:rFonts w:ascii="Arial" w:hAnsi="Arial"/>
          <w:b/>
        </w:rPr>
        <w:tab/>
      </w:r>
      <w:r w:rsidR="008A1D22">
        <w:rPr>
          <w:rFonts w:ascii="Arial" w:hAnsi="Arial"/>
          <w:b/>
        </w:rPr>
        <w:t>7.3.4.2</w:t>
      </w:r>
    </w:p>
    <w:p w14:paraId="4FEA581A" w14:textId="1DF4F32B" w:rsidR="00E52020" w:rsidRPr="00967857" w:rsidRDefault="00E52020" w:rsidP="00E52020">
      <w:pPr>
        <w:tabs>
          <w:tab w:val="left" w:pos="1985"/>
        </w:tabs>
        <w:rPr>
          <w:rFonts w:ascii="Arial" w:hAnsi="Arial"/>
          <w:b/>
        </w:rPr>
      </w:pPr>
      <w:r w:rsidRPr="00967857">
        <w:rPr>
          <w:rFonts w:ascii="Arial" w:hAnsi="Arial"/>
          <w:b/>
        </w:rPr>
        <w:t xml:space="preserve">Source: </w:t>
      </w:r>
      <w:r w:rsidRPr="00967857">
        <w:rPr>
          <w:rFonts w:ascii="Arial" w:hAnsi="Arial"/>
          <w:b/>
        </w:rPr>
        <w:tab/>
      </w:r>
      <w:r>
        <w:rPr>
          <w:rFonts w:ascii="Arial" w:hAnsi="Arial"/>
          <w:b/>
        </w:rPr>
        <w:tab/>
      </w:r>
      <w:r w:rsidR="00C67360">
        <w:rPr>
          <w:rFonts w:ascii="Arial" w:hAnsi="Arial"/>
          <w:b/>
        </w:rPr>
        <w:t xml:space="preserve">MTI, </w:t>
      </w:r>
      <w:r w:rsidR="008A1D22">
        <w:rPr>
          <w:rFonts w:ascii="Arial" w:hAnsi="Arial"/>
          <w:b/>
        </w:rPr>
        <w:t>APT</w:t>
      </w:r>
    </w:p>
    <w:p w14:paraId="6C42BF60" w14:textId="02A07D74" w:rsidR="00E52020" w:rsidRPr="00EE0634" w:rsidRDefault="00E52020" w:rsidP="00E52020">
      <w:pPr>
        <w:ind w:left="2412" w:hangingChars="1004" w:hanging="2412"/>
        <w:rPr>
          <w:rFonts w:ascii="Arial" w:hAnsi="Arial"/>
          <w:b/>
        </w:rPr>
      </w:pPr>
      <w:r w:rsidRPr="00967857">
        <w:rPr>
          <w:rFonts w:ascii="Arial" w:hAnsi="Arial"/>
          <w:b/>
        </w:rPr>
        <w:t xml:space="preserve">Title: </w:t>
      </w:r>
      <w:r w:rsidRPr="00967857">
        <w:rPr>
          <w:rFonts w:ascii="Arial" w:hAnsi="Arial"/>
          <w:b/>
        </w:rPr>
        <w:tab/>
      </w:r>
      <w:r>
        <w:rPr>
          <w:rFonts w:ascii="Arial" w:hAnsi="Arial" w:cs="Arial"/>
          <w:b/>
          <w:bCs/>
        </w:rPr>
        <w:t xml:space="preserve">Discussion on </w:t>
      </w:r>
      <w:r w:rsidR="00FA6974">
        <w:rPr>
          <w:rFonts w:ascii="Arial" w:hAnsi="Arial" w:cs="Arial"/>
          <w:b/>
          <w:bCs/>
        </w:rPr>
        <w:t>beam</w:t>
      </w:r>
      <w:r w:rsidR="00C67360">
        <w:rPr>
          <w:rFonts w:ascii="Arial" w:hAnsi="Arial" w:cs="Arial"/>
          <w:b/>
          <w:bCs/>
        </w:rPr>
        <w:t xml:space="preserve"> information indication</w:t>
      </w:r>
      <w:r w:rsidR="008A1D22">
        <w:rPr>
          <w:rFonts w:ascii="Arial" w:hAnsi="Arial" w:cs="Arial"/>
          <w:b/>
          <w:bCs/>
        </w:rPr>
        <w:t xml:space="preserve"> for CA and DC</w:t>
      </w:r>
      <w:r>
        <w:rPr>
          <w:rFonts w:ascii="Arial" w:hAnsi="Arial" w:cs="Arial"/>
          <w:b/>
          <w:bCs/>
        </w:rPr>
        <w:t xml:space="preserve"> </w:t>
      </w:r>
    </w:p>
    <w:p w14:paraId="2B73031D" w14:textId="66E8016A" w:rsidR="008A1D22" w:rsidRPr="008A1D22" w:rsidRDefault="00E52020" w:rsidP="008A1D22">
      <w:pPr>
        <w:ind w:left="1988" w:hanging="1988"/>
        <w:rPr>
          <w:rFonts w:ascii="Arial" w:hAnsi="Arial"/>
          <w:b/>
        </w:rPr>
      </w:pPr>
      <w:r w:rsidRPr="00967857">
        <w:rPr>
          <w:rFonts w:ascii="Arial" w:hAnsi="Arial"/>
          <w:b/>
        </w:rPr>
        <w:t>Document for:</w:t>
      </w:r>
      <w:r w:rsidRPr="00967857">
        <w:rPr>
          <w:rFonts w:ascii="Arial" w:hAnsi="Arial"/>
          <w:b/>
        </w:rPr>
        <w:tab/>
      </w:r>
      <w:bookmarkStart w:id="1" w:name="DocumentFor"/>
      <w:bookmarkEnd w:id="1"/>
      <w:r>
        <w:rPr>
          <w:rFonts w:ascii="Arial" w:hAnsi="Arial"/>
          <w:b/>
        </w:rPr>
        <w:tab/>
        <w:t>Discussion</w:t>
      </w:r>
    </w:p>
    <w:p w14:paraId="49B30688" w14:textId="77777777" w:rsidR="00E52020" w:rsidRDefault="00E52020" w:rsidP="00E52020">
      <w:pPr>
        <w:pStyle w:val="1"/>
        <w:rPr>
          <w:sz w:val="32"/>
          <w:szCs w:val="32"/>
        </w:rPr>
      </w:pPr>
      <w:r w:rsidRPr="00383FFF">
        <w:rPr>
          <w:sz w:val="32"/>
          <w:szCs w:val="32"/>
        </w:rPr>
        <w:t>Introduction</w:t>
      </w:r>
    </w:p>
    <w:p w14:paraId="740E6DAA" w14:textId="61F97CF7" w:rsidR="00E52020" w:rsidRPr="0091679A" w:rsidRDefault="00E52020" w:rsidP="00E52020">
      <w:pPr>
        <w:spacing w:after="120"/>
        <w:rPr>
          <w:rFonts w:ascii="Times New Roman" w:hAnsi="Times New Roman" w:cs="Times New Roman"/>
          <w:bCs/>
        </w:rPr>
      </w:pPr>
      <w:r>
        <w:rPr>
          <w:rFonts w:ascii="Times New Roman" w:hAnsi="Times New Roman" w:cs="Times New Roman"/>
          <w:bCs/>
        </w:rPr>
        <w:t xml:space="preserve">RAN1#88 </w:t>
      </w:r>
      <w:r w:rsidRPr="0091679A">
        <w:rPr>
          <w:rFonts w:ascii="Times New Roman" w:hAnsi="Times New Roman" w:cs="Times New Roman"/>
          <w:bCs/>
        </w:rPr>
        <w:t xml:space="preserve">meeting </w:t>
      </w:r>
      <w:r>
        <w:rPr>
          <w:rFonts w:ascii="Times New Roman" w:hAnsi="Times New Roman" w:cs="Times New Roman"/>
          <w:bCs/>
        </w:rPr>
        <w:t xml:space="preserve">[1] </w:t>
      </w:r>
      <w:r w:rsidRPr="0091679A">
        <w:rPr>
          <w:rFonts w:ascii="Times New Roman" w:hAnsi="Times New Roman" w:cs="Times New Roman"/>
          <w:bCs/>
        </w:rPr>
        <w:t xml:space="preserve">made the following </w:t>
      </w:r>
      <w:r>
        <w:rPr>
          <w:rFonts w:ascii="Times New Roman" w:hAnsi="Times New Roman" w:cs="Times New Roman"/>
          <w:bCs/>
        </w:rPr>
        <w:t xml:space="preserve">agreement about </w:t>
      </w:r>
      <w:r w:rsidR="00C67360">
        <w:rPr>
          <w:rFonts w:ascii="Times New Roman" w:hAnsi="Times New Roman" w:cs="Times New Roman"/>
          <w:bCs/>
        </w:rPr>
        <w:t>synchronization information indication</w:t>
      </w:r>
      <w:r w:rsidRPr="0091679A">
        <w:rPr>
          <w:rFonts w:ascii="Times New Roman" w:hAnsi="Times New Roman" w:cs="Times New Roman"/>
          <w:bCs/>
        </w:rPr>
        <w:t>:</w:t>
      </w:r>
    </w:p>
    <w:tbl>
      <w:tblPr>
        <w:tblStyle w:val="a3"/>
        <w:tblW w:w="0" w:type="auto"/>
        <w:tblLook w:val="04A0" w:firstRow="1" w:lastRow="0" w:firstColumn="1" w:lastColumn="0" w:noHBand="0" w:noVBand="1"/>
      </w:tblPr>
      <w:tblGrid>
        <w:gridCol w:w="9629"/>
      </w:tblGrid>
      <w:tr w:rsidR="00E52020" w14:paraId="093C7D33" w14:textId="77777777" w:rsidTr="005465E2">
        <w:tc>
          <w:tcPr>
            <w:tcW w:w="9629" w:type="dxa"/>
          </w:tcPr>
          <w:p w14:paraId="6891FFED" w14:textId="77777777" w:rsidR="00E52020" w:rsidRPr="0091679A" w:rsidRDefault="00E52020" w:rsidP="005465E2">
            <w:pPr>
              <w:rPr>
                <w:rFonts w:ascii="Times New Roman" w:eastAsia="MS Mincho" w:hAnsi="Times New Roman"/>
                <w:lang w:val="en-US" w:eastAsia="ja-JP"/>
              </w:rPr>
            </w:pPr>
            <w:r w:rsidRPr="0091679A">
              <w:rPr>
                <w:rFonts w:ascii="Times New Roman" w:eastAsia="MS Mincho" w:hAnsi="Times New Roman"/>
                <w:highlight w:val="green"/>
                <w:lang w:val="en-US" w:eastAsia="ja-JP"/>
              </w:rPr>
              <w:t>Agreement:</w:t>
            </w:r>
          </w:p>
          <w:p w14:paraId="441419F6" w14:textId="77777777" w:rsidR="00E52020" w:rsidRPr="00132821" w:rsidRDefault="00E52020" w:rsidP="005465E2">
            <w:pPr>
              <w:widowControl/>
              <w:numPr>
                <w:ilvl w:val="0"/>
                <w:numId w:val="4"/>
              </w:numPr>
              <w:tabs>
                <w:tab w:val="left" w:pos="720"/>
              </w:tabs>
              <w:rPr>
                <w:rFonts w:eastAsia="MS Mincho"/>
                <w:lang w:val="en-US" w:eastAsia="ja-JP"/>
              </w:rPr>
            </w:pPr>
            <w:r w:rsidRPr="00132821">
              <w:rPr>
                <w:rFonts w:eastAsia="MS Mincho"/>
                <w:lang w:val="en-US" w:eastAsia="ja-JP"/>
              </w:rPr>
              <w:t>For CONNECTED and IDLE mode UEs, NR should support network indication of SS burst set periodicity and information to derive measurement timing/duration (e.g., time window for NR-SS detection)</w:t>
            </w:r>
          </w:p>
          <w:p w14:paraId="5234DDAA" w14:textId="77777777" w:rsidR="00E52020" w:rsidRPr="00132821" w:rsidRDefault="00E52020" w:rsidP="005465E2">
            <w:pPr>
              <w:widowControl/>
              <w:numPr>
                <w:ilvl w:val="1"/>
                <w:numId w:val="4"/>
              </w:numPr>
              <w:tabs>
                <w:tab w:val="clear" w:pos="1440"/>
              </w:tabs>
              <w:rPr>
                <w:rFonts w:eastAsia="MS Mincho"/>
                <w:lang w:val="en-US" w:eastAsia="ja-JP"/>
              </w:rPr>
            </w:pPr>
            <w:r w:rsidRPr="00132821">
              <w:rPr>
                <w:rFonts w:eastAsia="MS Mincho"/>
                <w:lang w:val="en-US" w:eastAsia="ja-JP"/>
              </w:rPr>
              <w:t>Network provides one SS burst set periodicity information per frequency carrier to UE and information to derive measurement timing/duration if possible</w:t>
            </w:r>
          </w:p>
          <w:p w14:paraId="5128A0CB" w14:textId="77777777" w:rsidR="00E52020" w:rsidRPr="00132821" w:rsidRDefault="00E52020" w:rsidP="005465E2">
            <w:pPr>
              <w:widowControl/>
              <w:numPr>
                <w:ilvl w:val="2"/>
                <w:numId w:val="4"/>
              </w:numPr>
              <w:tabs>
                <w:tab w:val="clear" w:pos="2160"/>
              </w:tabs>
              <w:rPr>
                <w:rFonts w:eastAsia="MS Mincho"/>
                <w:lang w:val="en-US" w:eastAsia="ja-JP"/>
              </w:rPr>
            </w:pPr>
            <w:r w:rsidRPr="00132821">
              <w:rPr>
                <w:rFonts w:eastAsia="MS Mincho"/>
                <w:lang w:val="en-US" w:eastAsia="ja-JP"/>
              </w:rPr>
              <w:t>In case that one SS burst set periodicity and one information regarding timing/duration are indicated, UE assumes the periodicity and timing/duration for all cells on the same carrier</w:t>
            </w:r>
          </w:p>
          <w:p w14:paraId="1EAD6404" w14:textId="77777777" w:rsidR="00E52020" w:rsidRPr="00132821" w:rsidRDefault="00E52020" w:rsidP="005465E2">
            <w:pPr>
              <w:widowControl/>
              <w:numPr>
                <w:ilvl w:val="2"/>
                <w:numId w:val="4"/>
              </w:numPr>
              <w:tabs>
                <w:tab w:val="clear" w:pos="2160"/>
              </w:tabs>
              <w:rPr>
                <w:rFonts w:eastAsia="MS Mincho"/>
                <w:lang w:val="en-US" w:eastAsia="ja-JP"/>
              </w:rPr>
            </w:pPr>
            <w:r w:rsidRPr="00132821">
              <w:rPr>
                <w:rFonts w:eastAsia="MS Mincho"/>
                <w:lang w:val="en-US" w:eastAsia="ja-JP"/>
              </w:rPr>
              <w:t>RAN1 recommends shorter measurement duration than configured periodicity e.g., 1, 5 or 10 ms</w:t>
            </w:r>
          </w:p>
          <w:p w14:paraId="7CE29FE0" w14:textId="77777777" w:rsidR="00E52020" w:rsidRPr="00132821" w:rsidRDefault="00E52020" w:rsidP="005465E2">
            <w:pPr>
              <w:widowControl/>
              <w:numPr>
                <w:ilvl w:val="3"/>
                <w:numId w:val="4"/>
              </w:numPr>
              <w:tabs>
                <w:tab w:val="clear" w:pos="2880"/>
              </w:tabs>
              <w:rPr>
                <w:rFonts w:eastAsia="MS Mincho"/>
                <w:lang w:val="en-US" w:eastAsia="ja-JP"/>
              </w:rPr>
            </w:pPr>
            <w:r w:rsidRPr="00132821">
              <w:rPr>
                <w:rFonts w:eastAsia="MS Mincho"/>
                <w:lang w:val="en-US" w:eastAsia="ja-JP"/>
              </w:rPr>
              <w:t>Note that L1/L3 filtering across multiple periods is still allowed</w:t>
            </w:r>
          </w:p>
          <w:p w14:paraId="1D1C5DF2" w14:textId="77777777" w:rsidR="00E52020" w:rsidRPr="00132821" w:rsidRDefault="00E52020" w:rsidP="005465E2">
            <w:pPr>
              <w:widowControl/>
              <w:numPr>
                <w:ilvl w:val="2"/>
                <w:numId w:val="4"/>
              </w:numPr>
              <w:tabs>
                <w:tab w:val="clear" w:pos="2160"/>
              </w:tabs>
              <w:rPr>
                <w:rFonts w:eastAsia="MS Mincho"/>
                <w:lang w:val="en-US" w:eastAsia="ja-JP"/>
              </w:rPr>
            </w:pPr>
            <w:r w:rsidRPr="00132821">
              <w:rPr>
                <w:rFonts w:eastAsia="MS Mincho"/>
                <w:lang w:val="en-US" w:eastAsia="ja-JP"/>
              </w:rPr>
              <w:t xml:space="preserve">FFS more than one periodicity/timing/duration indication </w:t>
            </w:r>
          </w:p>
          <w:p w14:paraId="644CD345" w14:textId="77777777" w:rsidR="00E52020" w:rsidRPr="00132821" w:rsidRDefault="00E52020" w:rsidP="005465E2">
            <w:pPr>
              <w:widowControl/>
              <w:numPr>
                <w:ilvl w:val="1"/>
                <w:numId w:val="4"/>
              </w:numPr>
              <w:rPr>
                <w:rFonts w:eastAsia="MS Mincho"/>
                <w:lang w:val="en-US" w:eastAsia="ja-JP"/>
              </w:rPr>
            </w:pPr>
            <w:r w:rsidRPr="00132821">
              <w:rPr>
                <w:rFonts w:eastAsia="MS Mincho"/>
                <w:lang w:val="en-US" w:eastAsia="ja-JP"/>
              </w:rPr>
              <w:t xml:space="preserve">If the network does not provide indication of SS burst set periodicity and information to derive measurement timing/duration the UE should assume </w:t>
            </w:r>
            <w:r>
              <w:rPr>
                <w:rFonts w:eastAsia="MS Mincho" w:hint="eastAsia"/>
                <w:lang w:val="en-US" w:eastAsia="ja-JP"/>
              </w:rPr>
              <w:t xml:space="preserve">5 ms as </w:t>
            </w:r>
            <w:r w:rsidRPr="00132821">
              <w:rPr>
                <w:rFonts w:eastAsia="MS Mincho"/>
                <w:lang w:val="en-US" w:eastAsia="ja-JP"/>
              </w:rPr>
              <w:t xml:space="preserve">the </w:t>
            </w:r>
            <w:r>
              <w:rPr>
                <w:rFonts w:eastAsia="MS Mincho"/>
                <w:lang w:val="en-US" w:eastAsia="ja-JP"/>
              </w:rPr>
              <w:t>SS burst set periodicity</w:t>
            </w:r>
          </w:p>
          <w:p w14:paraId="7251ED68" w14:textId="77777777" w:rsidR="00E52020" w:rsidRPr="00132821" w:rsidRDefault="00E52020" w:rsidP="005465E2">
            <w:pPr>
              <w:widowControl/>
              <w:numPr>
                <w:ilvl w:val="1"/>
                <w:numId w:val="4"/>
              </w:numPr>
              <w:tabs>
                <w:tab w:val="clear" w:pos="1440"/>
              </w:tabs>
              <w:rPr>
                <w:rFonts w:eastAsia="MS Mincho"/>
                <w:lang w:val="en-US" w:eastAsia="ja-JP"/>
              </w:rPr>
            </w:pPr>
            <w:r w:rsidRPr="00132821">
              <w:rPr>
                <w:rFonts w:eastAsia="MS Mincho"/>
                <w:lang w:val="en-US" w:eastAsia="ja-JP"/>
              </w:rPr>
              <w:t>NR should support set of SS burst set periodicity values for adaptation and network indication</w:t>
            </w:r>
          </w:p>
          <w:p w14:paraId="4C0DABD6" w14:textId="77777777" w:rsidR="00E52020" w:rsidRPr="00132821" w:rsidRDefault="00E52020" w:rsidP="005465E2">
            <w:pPr>
              <w:widowControl/>
              <w:numPr>
                <w:ilvl w:val="2"/>
                <w:numId w:val="4"/>
              </w:numPr>
              <w:tabs>
                <w:tab w:val="clear" w:pos="2160"/>
              </w:tabs>
              <w:rPr>
                <w:rFonts w:eastAsia="MS Mincho"/>
                <w:lang w:val="en-US" w:eastAsia="ja-JP"/>
              </w:rPr>
            </w:pPr>
            <w:r w:rsidRPr="00132821">
              <w:rPr>
                <w:rFonts w:eastAsia="MS Mincho"/>
                <w:lang w:val="en-US" w:eastAsia="ja-JP"/>
              </w:rPr>
              <w:t xml:space="preserve">Candidate periodicity values to be evaluated are [5, 10, 20, 40, 80 and 160 ms]  </w:t>
            </w:r>
          </w:p>
          <w:p w14:paraId="438610BA" w14:textId="77777777" w:rsidR="00E52020" w:rsidRDefault="00E52020" w:rsidP="005465E2">
            <w:pPr>
              <w:widowControl/>
              <w:rPr>
                <w:bCs/>
              </w:rPr>
            </w:pPr>
          </w:p>
        </w:tc>
      </w:tr>
    </w:tbl>
    <w:p w14:paraId="709BC7E5" w14:textId="77777777" w:rsidR="00E52020" w:rsidRPr="00AA13E7" w:rsidRDefault="00E52020" w:rsidP="00E52020">
      <w:pPr>
        <w:rPr>
          <w:rFonts w:eastAsia="SimSun"/>
          <w:lang w:eastAsia="zh-CN"/>
        </w:rPr>
      </w:pPr>
    </w:p>
    <w:p w14:paraId="23508924" w14:textId="77777777" w:rsidR="00E52020" w:rsidRPr="0091679A" w:rsidRDefault="00E52020" w:rsidP="00E52020">
      <w:pPr>
        <w:spacing w:after="120"/>
        <w:rPr>
          <w:rFonts w:ascii="Times New Roman" w:hAnsi="Times New Roman" w:cs="Times New Roman"/>
          <w:bCs/>
        </w:rPr>
      </w:pPr>
      <w:r>
        <w:rPr>
          <w:rFonts w:ascii="Times New Roman" w:hAnsi="Times New Roman" w:cs="Times New Roman"/>
          <w:bCs/>
        </w:rPr>
        <w:t>Then,</w:t>
      </w:r>
      <w:r w:rsidRPr="0091679A">
        <w:rPr>
          <w:rFonts w:ascii="Times New Roman" w:hAnsi="Times New Roman" w:cs="Times New Roman"/>
          <w:bCs/>
        </w:rPr>
        <w:t xml:space="preserve"> RAN1#AH1_NR </w:t>
      </w:r>
      <w:r>
        <w:rPr>
          <w:rFonts w:ascii="Times New Roman" w:hAnsi="Times New Roman" w:cs="Times New Roman"/>
          <w:bCs/>
        </w:rPr>
        <w:t xml:space="preserve">[2] </w:t>
      </w:r>
      <w:r w:rsidRPr="0091679A">
        <w:rPr>
          <w:rFonts w:ascii="Times New Roman" w:hAnsi="Times New Roman" w:cs="Times New Roman"/>
          <w:bCs/>
        </w:rPr>
        <w:t>meeting made the following further related agreements:</w:t>
      </w:r>
    </w:p>
    <w:tbl>
      <w:tblPr>
        <w:tblStyle w:val="a3"/>
        <w:tblW w:w="0" w:type="auto"/>
        <w:tblLook w:val="04A0" w:firstRow="1" w:lastRow="0" w:firstColumn="1" w:lastColumn="0" w:noHBand="0" w:noVBand="1"/>
      </w:tblPr>
      <w:tblGrid>
        <w:gridCol w:w="9629"/>
      </w:tblGrid>
      <w:tr w:rsidR="00E52020" w14:paraId="5B34FC4D" w14:textId="77777777" w:rsidTr="005465E2">
        <w:tc>
          <w:tcPr>
            <w:tcW w:w="9629" w:type="dxa"/>
          </w:tcPr>
          <w:p w14:paraId="63A9E1BF" w14:textId="77777777" w:rsidR="00E52020" w:rsidRPr="0091679A" w:rsidRDefault="00E52020" w:rsidP="005465E2">
            <w:pPr>
              <w:rPr>
                <w:rFonts w:ascii="Times New Roman" w:eastAsia="MS Mincho" w:hAnsi="Times New Roman"/>
                <w:lang w:val="en-US" w:eastAsia="ja-JP"/>
              </w:rPr>
            </w:pPr>
            <w:r w:rsidRPr="0091679A">
              <w:rPr>
                <w:rFonts w:ascii="Times New Roman" w:eastAsia="MS Mincho" w:hAnsi="Times New Roman"/>
                <w:highlight w:val="green"/>
                <w:lang w:val="en-US" w:eastAsia="ja-JP"/>
              </w:rPr>
              <w:t>Agreement:</w:t>
            </w:r>
          </w:p>
          <w:p w14:paraId="07465B05" w14:textId="77777777" w:rsidR="00E52020" w:rsidRDefault="00E52020" w:rsidP="005465E2">
            <w:pPr>
              <w:widowControl/>
              <w:numPr>
                <w:ilvl w:val="0"/>
                <w:numId w:val="3"/>
              </w:numPr>
              <w:rPr>
                <w:rFonts w:eastAsia="MS Mincho"/>
                <w:lang w:eastAsia="ja-JP"/>
              </w:rPr>
            </w:pPr>
            <w:r>
              <w:rPr>
                <w:rFonts w:eastAsia="MS Mincho" w:hint="eastAsia"/>
                <w:lang w:eastAsia="ja-JP"/>
              </w:rPr>
              <w:t>An</w:t>
            </w:r>
            <w:r w:rsidRPr="00407E68">
              <w:rPr>
                <w:rFonts w:eastAsia="MS Mincho" w:hint="eastAsia"/>
                <w:lang w:eastAsia="ja-JP"/>
              </w:rPr>
              <w:t xml:space="preserve"> indication </w:t>
            </w:r>
            <w:r>
              <w:rPr>
                <w:rFonts w:eastAsia="MS Mincho" w:hint="eastAsia"/>
                <w:lang w:eastAsia="ja-JP"/>
              </w:rPr>
              <w:t xml:space="preserve">related to the synchronization information </w:t>
            </w:r>
            <w:r w:rsidRPr="00407E68">
              <w:rPr>
                <w:rFonts w:eastAsia="MS Mincho" w:hint="eastAsia"/>
                <w:lang w:eastAsia="ja-JP"/>
              </w:rPr>
              <w:t xml:space="preserve">is </w:t>
            </w:r>
            <w:r>
              <w:rPr>
                <w:rFonts w:eastAsia="MS Mincho" w:hint="eastAsia"/>
                <w:lang w:eastAsia="ja-JP"/>
              </w:rPr>
              <w:t>provided to the UE</w:t>
            </w:r>
          </w:p>
          <w:p w14:paraId="311E813F" w14:textId="77777777" w:rsidR="00E52020" w:rsidRDefault="00E52020" w:rsidP="005465E2">
            <w:pPr>
              <w:widowControl/>
              <w:numPr>
                <w:ilvl w:val="1"/>
                <w:numId w:val="3"/>
              </w:numPr>
              <w:rPr>
                <w:rFonts w:eastAsia="MS Mincho"/>
                <w:lang w:eastAsia="ja-JP"/>
              </w:rPr>
            </w:pPr>
            <w:r>
              <w:rPr>
                <w:rFonts w:eastAsia="MS Mincho" w:hint="eastAsia"/>
                <w:lang w:eastAsia="ja-JP"/>
              </w:rPr>
              <w:t>When there is the</w:t>
            </w:r>
            <w:r w:rsidRPr="00A55F83">
              <w:rPr>
                <w:rFonts w:eastAsia="MS Mincho" w:hint="eastAsia"/>
                <w:lang w:eastAsia="ja-JP"/>
              </w:rPr>
              <w:t xml:space="preserve"> indication for a carrier, UE can utilize serving cell timing to</w:t>
            </w:r>
            <w:r>
              <w:rPr>
                <w:rFonts w:eastAsia="MS Mincho" w:hint="eastAsia"/>
                <w:lang w:eastAsia="ja-JP"/>
              </w:rPr>
              <w:t xml:space="preserve"> derive the index of SS block transmitted by </w:t>
            </w:r>
            <w:r>
              <w:rPr>
                <w:rFonts w:eastAsia="MS Mincho"/>
                <w:lang w:eastAsia="ja-JP"/>
              </w:rPr>
              <w:t>neighbour</w:t>
            </w:r>
            <w:r>
              <w:rPr>
                <w:rFonts w:eastAsia="MS Mincho" w:hint="eastAsia"/>
                <w:lang w:eastAsia="ja-JP"/>
              </w:rPr>
              <w:t xml:space="preserve"> cell (e.g., radio frame or SFN or symbol level synchronization)</w:t>
            </w:r>
          </w:p>
          <w:p w14:paraId="7A510ABA" w14:textId="77777777" w:rsidR="00E52020" w:rsidRPr="009A076B" w:rsidRDefault="00E52020" w:rsidP="005465E2">
            <w:pPr>
              <w:widowControl/>
              <w:numPr>
                <w:ilvl w:val="1"/>
                <w:numId w:val="3"/>
              </w:numPr>
              <w:rPr>
                <w:rFonts w:eastAsia="MS Mincho"/>
                <w:lang w:eastAsia="ja-JP"/>
              </w:rPr>
            </w:pPr>
            <w:r>
              <w:rPr>
                <w:rFonts w:eastAsia="MS Mincho" w:hint="eastAsia"/>
                <w:lang w:eastAsia="ja-JP"/>
              </w:rPr>
              <w:t xml:space="preserve">Note that it is up to </w:t>
            </w:r>
            <w:r>
              <w:rPr>
                <w:rFonts w:eastAsia="MS Mincho"/>
                <w:lang w:eastAsia="ja-JP"/>
              </w:rPr>
              <w:t xml:space="preserve">RAN2 </w:t>
            </w:r>
            <w:r>
              <w:rPr>
                <w:rFonts w:eastAsia="MS Mincho" w:hint="eastAsia"/>
                <w:lang w:eastAsia="ja-JP"/>
              </w:rPr>
              <w:t>how to provide this indication</w:t>
            </w:r>
          </w:p>
          <w:p w14:paraId="12156E4B" w14:textId="77777777" w:rsidR="00E52020" w:rsidRDefault="00E52020" w:rsidP="005465E2">
            <w:pPr>
              <w:widowControl/>
              <w:numPr>
                <w:ilvl w:val="1"/>
                <w:numId w:val="3"/>
              </w:numPr>
              <w:contextualSpacing/>
              <w:rPr>
                <w:bCs/>
              </w:rPr>
            </w:pPr>
            <w:r w:rsidRPr="007D08B8">
              <w:rPr>
                <w:rFonts w:eastAsia="MS Mincho"/>
                <w:lang w:eastAsia="ja-JP"/>
              </w:rPr>
              <w:t>Note that it is up to RAN4 about the feasibility of synchronization and its requirement</w:t>
            </w:r>
          </w:p>
        </w:tc>
      </w:tr>
    </w:tbl>
    <w:p w14:paraId="1ABFF3A3" w14:textId="77777777" w:rsidR="00E52020" w:rsidRDefault="00E52020" w:rsidP="00E52020"/>
    <w:p w14:paraId="50F269A3" w14:textId="53651869" w:rsidR="00E52020" w:rsidRPr="0091679A" w:rsidRDefault="00E52020" w:rsidP="00E52020">
      <w:pPr>
        <w:spacing w:after="120"/>
        <w:rPr>
          <w:rFonts w:ascii="Times New Roman" w:hAnsi="Times New Roman" w:cs="Times New Roman"/>
          <w:bCs/>
        </w:rPr>
      </w:pPr>
      <w:r>
        <w:rPr>
          <w:rFonts w:ascii="Times New Roman" w:hAnsi="Times New Roman" w:cs="Times New Roman"/>
          <w:bCs/>
        </w:rPr>
        <w:t>And RAN1#AH3</w:t>
      </w:r>
      <w:r w:rsidRPr="0091679A">
        <w:rPr>
          <w:rFonts w:ascii="Times New Roman" w:hAnsi="Times New Roman" w:cs="Times New Roman"/>
          <w:bCs/>
        </w:rPr>
        <w:t xml:space="preserve">_NR </w:t>
      </w:r>
      <w:r w:rsidR="00616A53">
        <w:rPr>
          <w:rFonts w:ascii="Times New Roman" w:hAnsi="Times New Roman" w:cs="Times New Roman"/>
          <w:bCs/>
        </w:rPr>
        <w:t>[3</w:t>
      </w:r>
      <w:r>
        <w:rPr>
          <w:rFonts w:ascii="Times New Roman" w:hAnsi="Times New Roman" w:cs="Times New Roman"/>
          <w:bCs/>
        </w:rPr>
        <w:t xml:space="preserve">] </w:t>
      </w:r>
      <w:r w:rsidRPr="0091679A">
        <w:rPr>
          <w:rFonts w:ascii="Times New Roman" w:hAnsi="Times New Roman" w:cs="Times New Roman"/>
          <w:bCs/>
        </w:rPr>
        <w:t>meeting made the following further related agreements:</w:t>
      </w:r>
    </w:p>
    <w:tbl>
      <w:tblPr>
        <w:tblStyle w:val="a3"/>
        <w:tblW w:w="0" w:type="auto"/>
        <w:tblLook w:val="04A0" w:firstRow="1" w:lastRow="0" w:firstColumn="1" w:lastColumn="0" w:noHBand="0" w:noVBand="1"/>
      </w:tblPr>
      <w:tblGrid>
        <w:gridCol w:w="9629"/>
      </w:tblGrid>
      <w:tr w:rsidR="00E52020" w14:paraId="238AB54C" w14:textId="77777777" w:rsidTr="005465E2">
        <w:tc>
          <w:tcPr>
            <w:tcW w:w="9629" w:type="dxa"/>
          </w:tcPr>
          <w:p w14:paraId="7ECB7F9B" w14:textId="77777777" w:rsidR="00E52020" w:rsidRPr="0091679A" w:rsidRDefault="00E52020" w:rsidP="005465E2">
            <w:pPr>
              <w:rPr>
                <w:rFonts w:ascii="Times New Roman" w:eastAsia="MS Mincho" w:hAnsi="Times New Roman"/>
                <w:lang w:val="en-US" w:eastAsia="ja-JP"/>
              </w:rPr>
            </w:pPr>
            <w:r w:rsidRPr="0091679A">
              <w:rPr>
                <w:rFonts w:ascii="Times New Roman" w:eastAsia="MS Mincho" w:hAnsi="Times New Roman"/>
                <w:highlight w:val="green"/>
                <w:lang w:val="en-US" w:eastAsia="ja-JP"/>
              </w:rPr>
              <w:t>Agreement:</w:t>
            </w:r>
          </w:p>
          <w:p w14:paraId="5FEB6501" w14:textId="77777777" w:rsidR="00E52020" w:rsidRPr="007D08B8" w:rsidRDefault="00E52020" w:rsidP="005465E2">
            <w:pPr>
              <w:widowControl/>
              <w:numPr>
                <w:ilvl w:val="0"/>
                <w:numId w:val="3"/>
              </w:numPr>
              <w:rPr>
                <w:rFonts w:eastAsia="MS Mincho"/>
                <w:lang w:eastAsia="ja-JP"/>
              </w:rPr>
            </w:pPr>
            <w:r w:rsidRPr="007D08B8">
              <w:rPr>
                <w:rFonts w:eastAsia="MS Mincho"/>
                <w:lang w:eastAsia="ja-JP"/>
              </w:rPr>
              <w:t>UE-specific RRC signaling with full bitmap can be used for indicating the actually transmitted SS blocks for both sub6GHz and over6GHz cases</w:t>
            </w:r>
          </w:p>
          <w:p w14:paraId="648EAF67" w14:textId="77777777" w:rsidR="00E52020" w:rsidRPr="007D08B8" w:rsidRDefault="00E52020" w:rsidP="005465E2">
            <w:pPr>
              <w:widowControl/>
              <w:numPr>
                <w:ilvl w:val="1"/>
                <w:numId w:val="3"/>
              </w:numPr>
              <w:rPr>
                <w:rFonts w:eastAsia="MS Mincho"/>
                <w:lang w:eastAsia="ja-JP"/>
              </w:rPr>
            </w:pPr>
            <w:r w:rsidRPr="007D08B8">
              <w:rPr>
                <w:rFonts w:eastAsia="MS Mincho"/>
                <w:lang w:eastAsia="ja-JP"/>
              </w:rPr>
              <w:t>The actually transmitted SS blocks is indicated in RMSI for both sub6GHz and over6GHz cases</w:t>
            </w:r>
          </w:p>
          <w:p w14:paraId="50EBECAA" w14:textId="77777777" w:rsidR="00E52020" w:rsidRPr="007D08B8" w:rsidRDefault="00E52020" w:rsidP="005465E2">
            <w:pPr>
              <w:widowControl/>
              <w:numPr>
                <w:ilvl w:val="1"/>
                <w:numId w:val="3"/>
              </w:numPr>
              <w:rPr>
                <w:rFonts w:eastAsia="MS Mincho"/>
                <w:lang w:eastAsia="ja-JP"/>
              </w:rPr>
            </w:pPr>
            <w:r w:rsidRPr="007D08B8">
              <w:rPr>
                <w:rFonts w:eastAsia="MS Mincho"/>
                <w:lang w:eastAsia="ja-JP"/>
              </w:rPr>
              <w:t>Indication is in compressed form in above 6 GHz case</w:t>
            </w:r>
          </w:p>
          <w:p w14:paraId="05E32554" w14:textId="77777777" w:rsidR="00E52020" w:rsidRPr="007D08B8" w:rsidRDefault="00E52020" w:rsidP="005465E2">
            <w:pPr>
              <w:widowControl/>
              <w:numPr>
                <w:ilvl w:val="1"/>
                <w:numId w:val="3"/>
              </w:numPr>
              <w:rPr>
                <w:rFonts w:eastAsia="MS Mincho"/>
                <w:lang w:eastAsia="ja-JP"/>
              </w:rPr>
            </w:pPr>
            <w:r w:rsidRPr="007D08B8">
              <w:rPr>
                <w:rFonts w:eastAsia="MS Mincho"/>
                <w:lang w:eastAsia="ja-JP"/>
              </w:rPr>
              <w:t>Indicated resources are reserved for actually transmitted SS blocks</w:t>
            </w:r>
          </w:p>
          <w:p w14:paraId="761BCCBF" w14:textId="77777777" w:rsidR="00E52020" w:rsidRDefault="00E52020" w:rsidP="005465E2">
            <w:pPr>
              <w:widowControl/>
              <w:numPr>
                <w:ilvl w:val="1"/>
                <w:numId w:val="3"/>
              </w:numPr>
              <w:rPr>
                <w:bCs/>
              </w:rPr>
            </w:pPr>
            <w:r w:rsidRPr="007D08B8">
              <w:rPr>
                <w:rFonts w:eastAsia="MS Mincho"/>
                <w:lang w:eastAsia="ja-JP"/>
              </w:rPr>
              <w:t>Data channels are rate matched around actually transmitted SS blocks</w:t>
            </w:r>
          </w:p>
        </w:tc>
      </w:tr>
    </w:tbl>
    <w:p w14:paraId="1B59EC78" w14:textId="77777777" w:rsidR="00E52020" w:rsidRPr="007D08B8" w:rsidRDefault="00E52020" w:rsidP="00E52020"/>
    <w:p w14:paraId="63D1727C" w14:textId="03408890" w:rsidR="00E52020" w:rsidRPr="0091679A" w:rsidRDefault="00E52020" w:rsidP="00E52020">
      <w:pPr>
        <w:pStyle w:val="a4"/>
        <w:ind w:firstLineChars="0" w:firstLine="0"/>
        <w:jc w:val="both"/>
      </w:pPr>
      <w:r w:rsidRPr="00E10E7E">
        <w:rPr>
          <w:sz w:val="22"/>
        </w:rPr>
        <w:t xml:space="preserve">In this contribution, </w:t>
      </w:r>
      <w:r>
        <w:rPr>
          <w:sz w:val="22"/>
          <w:szCs w:val="22"/>
          <w:lang w:eastAsia="zh-CN"/>
        </w:rPr>
        <w:t xml:space="preserve">based on the previous </w:t>
      </w:r>
      <w:r w:rsidR="00C67360">
        <w:rPr>
          <w:sz w:val="22"/>
          <w:szCs w:val="22"/>
          <w:lang w:eastAsia="zh-CN"/>
        </w:rPr>
        <w:t>agreements</w:t>
      </w:r>
      <w:r>
        <w:rPr>
          <w:rFonts w:hint="eastAsia"/>
          <w:sz w:val="22"/>
          <w:lang w:eastAsia="zh-CN"/>
        </w:rPr>
        <w:t xml:space="preserve">, </w:t>
      </w:r>
      <w:r w:rsidRPr="00E10E7E">
        <w:rPr>
          <w:sz w:val="22"/>
        </w:rPr>
        <w:t xml:space="preserve">we </w:t>
      </w:r>
      <w:r>
        <w:rPr>
          <w:sz w:val="22"/>
        </w:rPr>
        <w:t xml:space="preserve">further </w:t>
      </w:r>
      <w:r w:rsidRPr="00E10E7E">
        <w:rPr>
          <w:sz w:val="22"/>
        </w:rPr>
        <w:t xml:space="preserve">discuss </w:t>
      </w:r>
      <w:r>
        <w:rPr>
          <w:sz w:val="22"/>
        </w:rPr>
        <w:t xml:space="preserve">the usage and benefit of </w:t>
      </w:r>
      <w:r>
        <w:rPr>
          <w:sz w:val="22"/>
          <w:szCs w:val="22"/>
          <w:lang w:eastAsia="zh-CN"/>
        </w:rPr>
        <w:t xml:space="preserve">timing information of SS blocks </w:t>
      </w:r>
      <w:r w:rsidR="00C67360">
        <w:rPr>
          <w:sz w:val="22"/>
          <w:szCs w:val="22"/>
          <w:lang w:eastAsia="zh-CN"/>
        </w:rPr>
        <w:t xml:space="preserve">indicated by </w:t>
      </w:r>
      <w:r>
        <w:rPr>
          <w:sz w:val="22"/>
          <w:szCs w:val="22"/>
          <w:lang w:eastAsia="zh-CN"/>
        </w:rPr>
        <w:t xml:space="preserve">network to UE </w:t>
      </w:r>
      <w:r w:rsidR="00C67360">
        <w:rPr>
          <w:sz w:val="22"/>
          <w:szCs w:val="22"/>
          <w:lang w:eastAsia="zh-CN"/>
        </w:rPr>
        <w:t>upon</w:t>
      </w:r>
      <w:r>
        <w:rPr>
          <w:sz w:val="22"/>
          <w:szCs w:val="22"/>
          <w:lang w:eastAsia="zh-CN"/>
        </w:rPr>
        <w:t xml:space="preserve"> CA</w:t>
      </w:r>
      <w:r w:rsidR="00C67360">
        <w:rPr>
          <w:sz w:val="22"/>
          <w:szCs w:val="22"/>
          <w:lang w:eastAsia="zh-CN"/>
        </w:rPr>
        <w:t>/DC</w:t>
      </w:r>
      <w:r>
        <w:rPr>
          <w:sz w:val="22"/>
          <w:szCs w:val="22"/>
          <w:lang w:eastAsia="zh-CN"/>
        </w:rPr>
        <w:t xml:space="preserve"> scenario</w:t>
      </w:r>
      <w:r w:rsidR="00C67360">
        <w:rPr>
          <w:sz w:val="22"/>
          <w:szCs w:val="22"/>
          <w:lang w:eastAsia="zh-CN"/>
        </w:rPr>
        <w:t xml:space="preserve"> and relative propoals</w:t>
      </w:r>
      <w:r>
        <w:rPr>
          <w:sz w:val="22"/>
          <w:szCs w:val="22"/>
          <w:lang w:eastAsia="zh-CN"/>
        </w:rPr>
        <w:t xml:space="preserve"> are provided.</w:t>
      </w:r>
    </w:p>
    <w:p w14:paraId="7521F668" w14:textId="379D65A9" w:rsidR="00E52020" w:rsidRPr="00383FFF" w:rsidRDefault="001716E1" w:rsidP="00E52020">
      <w:pPr>
        <w:pStyle w:val="1"/>
        <w:pBdr>
          <w:top w:val="single" w:sz="12" w:space="5" w:color="auto"/>
        </w:pBdr>
        <w:spacing w:after="120"/>
        <w:rPr>
          <w:sz w:val="32"/>
          <w:szCs w:val="32"/>
          <w:lang w:val="en-US"/>
        </w:rPr>
      </w:pPr>
      <w:r>
        <w:rPr>
          <w:sz w:val="32"/>
          <w:szCs w:val="32"/>
        </w:rPr>
        <w:lastRenderedPageBreak/>
        <w:t>Discussion</w:t>
      </w:r>
    </w:p>
    <w:p w14:paraId="32F6DB2F" w14:textId="2C51DBC3" w:rsidR="00E52020" w:rsidRPr="005465E2" w:rsidRDefault="001716E1" w:rsidP="00E52020">
      <w:pPr>
        <w:pStyle w:val="2"/>
      </w:pPr>
      <w:r>
        <w:t>Latency problem during CA/DC</w:t>
      </w:r>
    </w:p>
    <w:p w14:paraId="43436707" w14:textId="7BEA751A" w:rsidR="00E52020" w:rsidRDefault="0062512A" w:rsidP="00E52020">
      <w:pPr>
        <w:ind w:firstLine="360"/>
        <w:jc w:val="both"/>
        <w:rPr>
          <w:rFonts w:ascii="Times New Roman" w:hAnsi="Times New Roman" w:cs="Times New Roman"/>
        </w:rPr>
      </w:pPr>
      <w:r>
        <w:rPr>
          <w:rFonts w:ascii="Times" w:hAnsi="Times" w:cs="Times"/>
        </w:rPr>
        <w:t>It is known</w:t>
      </w:r>
      <w:r w:rsidR="00E52020">
        <w:rPr>
          <w:rFonts w:ascii="Times" w:hAnsi="Times" w:cs="Times"/>
        </w:rPr>
        <w:t xml:space="preserve"> beam alignment by measuring all the SS blocks and perform RA procedure will induce some latency and power consumption which may not </w:t>
      </w:r>
      <w:r>
        <w:rPr>
          <w:rFonts w:ascii="Times" w:hAnsi="Times" w:cs="Times"/>
        </w:rPr>
        <w:t xml:space="preserve">fulfill </w:t>
      </w:r>
      <w:r w:rsidR="00E52020">
        <w:rPr>
          <w:rFonts w:ascii="Times" w:hAnsi="Times" w:cs="Times"/>
        </w:rPr>
        <w:t xml:space="preserve">some service requirement. </w:t>
      </w:r>
      <w:r>
        <w:rPr>
          <w:rFonts w:ascii="Times" w:hAnsi="Times" w:cs="Times"/>
        </w:rPr>
        <w:t>I</w:t>
      </w:r>
      <w:r w:rsidR="00E52020">
        <w:rPr>
          <w:rFonts w:ascii="Times" w:hAnsi="Times" w:cs="Times"/>
        </w:rPr>
        <w:t xml:space="preserve">n LTE CA, UE </w:t>
      </w:r>
      <w:r w:rsidR="00E52020" w:rsidRPr="00A02F4B">
        <w:rPr>
          <w:rFonts w:ascii="Times" w:hAnsi="Times" w:cs="Times"/>
        </w:rPr>
        <w:t xml:space="preserve">is </w:t>
      </w:r>
      <w:r>
        <w:rPr>
          <w:rFonts w:ascii="Times" w:hAnsi="Times" w:cs="Times"/>
        </w:rPr>
        <w:t>able</w:t>
      </w:r>
      <w:r w:rsidRPr="00A02F4B">
        <w:rPr>
          <w:rFonts w:ascii="Times" w:hAnsi="Times" w:cs="Times"/>
        </w:rPr>
        <w:t xml:space="preserve"> </w:t>
      </w:r>
      <w:r w:rsidR="00E52020" w:rsidRPr="00A02F4B">
        <w:rPr>
          <w:rFonts w:ascii="Times" w:hAnsi="Times" w:cs="Times"/>
        </w:rPr>
        <w:t xml:space="preserve">to transmit valid CSI report no later than subframe </w:t>
      </w:r>
      <w:r w:rsidR="00E52020" w:rsidRPr="00372178">
        <w:rPr>
          <w:rFonts w:ascii="Times" w:hAnsi="Times" w:cs="Times"/>
          <w:i/>
        </w:rPr>
        <w:t>n+24</w:t>
      </w:r>
      <w:r w:rsidR="00E52020" w:rsidRPr="00A02F4B">
        <w:rPr>
          <w:rFonts w:ascii="Times" w:hAnsi="Times" w:cs="Times"/>
        </w:rPr>
        <w:t xml:space="preserve"> </w:t>
      </w:r>
      <w:r w:rsidR="003E0269">
        <w:rPr>
          <w:rFonts w:ascii="Times" w:hAnsi="Times" w:cs="Times"/>
        </w:rPr>
        <w:t xml:space="preserve">(or </w:t>
      </w:r>
      <w:r w:rsidR="003E0269">
        <w:rPr>
          <w:rFonts w:ascii="Times" w:hAnsi="Times" w:cs="Times"/>
          <w:i/>
        </w:rPr>
        <w:t>n+3</w:t>
      </w:r>
      <w:r w:rsidR="003E0269" w:rsidRPr="002651DD">
        <w:rPr>
          <w:rFonts w:ascii="Times" w:hAnsi="Times" w:cs="Times"/>
          <w:i/>
        </w:rPr>
        <w:t>4</w:t>
      </w:r>
      <w:r w:rsidR="003E0269">
        <w:rPr>
          <w:rFonts w:ascii="Times" w:hAnsi="Times" w:cs="Times"/>
        </w:rPr>
        <w:t>)</w:t>
      </w:r>
      <w:r w:rsidR="00102573">
        <w:rPr>
          <w:rFonts w:ascii="Times" w:hAnsi="Times" w:cs="Times"/>
        </w:rPr>
        <w:t xml:space="preserve"> [4]</w:t>
      </w:r>
      <w:r>
        <w:rPr>
          <w:rFonts w:ascii="Times" w:hAnsi="Times" w:cs="Times"/>
        </w:rPr>
        <w:t>, which implies</w:t>
      </w:r>
      <w:r w:rsidR="00E52020" w:rsidRPr="00A02F4B">
        <w:rPr>
          <w:rFonts w:ascii="Times" w:hAnsi="Times" w:cs="Times"/>
        </w:rPr>
        <w:t xml:space="preserve"> overall CA activation latency is up to </w:t>
      </w:r>
      <w:r w:rsidR="00E52020" w:rsidRPr="00372178">
        <w:rPr>
          <w:rFonts w:ascii="Times" w:hAnsi="Times" w:cs="Times"/>
          <w:i/>
        </w:rPr>
        <w:t>24ms</w:t>
      </w:r>
      <w:r w:rsidR="003E0269">
        <w:rPr>
          <w:rFonts w:ascii="Times" w:hAnsi="Times" w:cs="Times"/>
          <w:i/>
        </w:rPr>
        <w:t xml:space="preserve"> </w:t>
      </w:r>
      <w:r w:rsidR="00AF762B">
        <w:rPr>
          <w:rFonts w:ascii="Times" w:hAnsi="Times" w:cs="Times"/>
          <w:i/>
        </w:rPr>
        <w:t>(</w:t>
      </w:r>
      <w:r w:rsidR="003E0269">
        <w:rPr>
          <w:rFonts w:ascii="Times" w:hAnsi="Times" w:cs="Times"/>
          <w:i/>
        </w:rPr>
        <w:t>or 34ms</w:t>
      </w:r>
      <w:r w:rsidR="00AF762B">
        <w:rPr>
          <w:rFonts w:ascii="Times" w:hAnsi="Times" w:cs="Times"/>
          <w:i/>
        </w:rPr>
        <w:t>)</w:t>
      </w:r>
      <w:r w:rsidR="00E52020" w:rsidRPr="00372178">
        <w:rPr>
          <w:rFonts w:ascii="Times" w:hAnsi="Times" w:cs="Times"/>
          <w:i/>
        </w:rPr>
        <w:t xml:space="preserve"> </w:t>
      </w:r>
      <w:r w:rsidR="00E52020">
        <w:rPr>
          <w:rFonts w:ascii="Times" w:hAnsi="Times" w:cs="Times"/>
        </w:rPr>
        <w:t xml:space="preserve">and we can </w:t>
      </w:r>
      <w:r w:rsidR="00545472">
        <w:rPr>
          <w:rFonts w:ascii="Times" w:hAnsi="Times" w:cs="Times"/>
        </w:rPr>
        <w:t>infer that there will be</w:t>
      </w:r>
      <w:r w:rsidR="00E52020">
        <w:rPr>
          <w:rFonts w:ascii="Times" w:hAnsi="Times" w:cs="Times"/>
        </w:rPr>
        <w:t xml:space="preserve"> more latency in NR CA</w:t>
      </w:r>
      <w:r w:rsidR="00E52020" w:rsidRPr="00A02F4B">
        <w:rPr>
          <w:rFonts w:ascii="Times" w:hAnsi="Times" w:cs="Times"/>
        </w:rPr>
        <w:t>.</w:t>
      </w:r>
      <w:r w:rsidR="00E52020">
        <w:rPr>
          <w:rFonts w:ascii="Times" w:hAnsi="Times" w:cs="Times"/>
        </w:rPr>
        <w:t xml:space="preserve"> </w:t>
      </w:r>
      <w:r w:rsidR="006B28E5">
        <w:rPr>
          <w:rFonts w:ascii="Times" w:hAnsi="Times" w:cs="Times"/>
        </w:rPr>
        <w:t xml:space="preserve">Moreover, as depicted in </w:t>
      </w:r>
      <w:r w:rsidR="00E52020">
        <w:rPr>
          <w:rFonts w:ascii="Times" w:hAnsi="Times" w:cs="Times"/>
        </w:rPr>
        <w:t>Figure 1</w:t>
      </w:r>
      <w:r w:rsidR="006B28E5">
        <w:rPr>
          <w:rFonts w:ascii="Times" w:hAnsi="Times" w:cs="Times"/>
        </w:rPr>
        <w:t>,</w:t>
      </w:r>
      <w:r w:rsidR="00E52020">
        <w:rPr>
          <w:rFonts w:ascii="Times" w:hAnsi="Times" w:cs="Times"/>
        </w:rPr>
        <w:t xml:space="preserve"> </w:t>
      </w:r>
      <w:r w:rsidR="006B28E5">
        <w:rPr>
          <w:rFonts w:ascii="Times New Roman" w:hAnsi="Times New Roman" w:cs="Times New Roman"/>
        </w:rPr>
        <w:t>w</w:t>
      </w:r>
      <w:r w:rsidR="00E52020">
        <w:rPr>
          <w:rFonts w:ascii="Times New Roman" w:hAnsi="Times New Roman" w:cs="Times New Roman"/>
        </w:rPr>
        <w:t xml:space="preserve">hen the </w:t>
      </w:r>
      <w:r w:rsidR="006F3B70">
        <w:rPr>
          <w:rFonts w:ascii="Times New Roman" w:hAnsi="Times New Roman" w:cs="Times New Roman"/>
        </w:rPr>
        <w:t xml:space="preserve">MeNB </w:t>
      </w:r>
      <w:r w:rsidR="006B28E5">
        <w:rPr>
          <w:rFonts w:ascii="Times New Roman" w:hAnsi="Times New Roman" w:cs="Times New Roman"/>
        </w:rPr>
        <w:t xml:space="preserve">(e.g. LTE eNB) </w:t>
      </w:r>
      <w:r w:rsidR="00E52020">
        <w:rPr>
          <w:rFonts w:ascii="Times New Roman" w:hAnsi="Times New Roman" w:cs="Times New Roman"/>
        </w:rPr>
        <w:t xml:space="preserve">decides to start DC transmission, UE would perform random access procedure to establish the connection to the PScell of </w:t>
      </w:r>
      <w:r w:rsidR="006F3B70">
        <w:rPr>
          <w:rFonts w:ascii="Times New Roman" w:hAnsi="Times New Roman" w:cs="Times New Roman"/>
        </w:rPr>
        <w:t>S</w:t>
      </w:r>
      <w:r w:rsidR="006F3B70">
        <w:rPr>
          <w:rFonts w:ascii="Times New Roman" w:hAnsi="Times New Roman" w:cs="Times New Roman" w:hint="eastAsia"/>
        </w:rPr>
        <w:t>e</w:t>
      </w:r>
      <w:r w:rsidR="006F3B70">
        <w:rPr>
          <w:rFonts w:ascii="Times New Roman" w:hAnsi="Times New Roman" w:cs="Times New Roman"/>
        </w:rPr>
        <w:t xml:space="preserve">NB </w:t>
      </w:r>
      <w:r w:rsidR="006B28E5">
        <w:rPr>
          <w:rFonts w:ascii="Times New Roman" w:hAnsi="Times New Roman" w:cs="Times New Roman"/>
        </w:rPr>
        <w:t xml:space="preserve">(e.g. NR gNB) </w:t>
      </w:r>
      <w:r w:rsidR="00E52020">
        <w:rPr>
          <w:rFonts w:ascii="Times New Roman" w:hAnsi="Times New Roman" w:cs="Times New Roman"/>
        </w:rPr>
        <w:t>according to the signaling</w:t>
      </w:r>
      <w:r w:rsidR="003E0269">
        <w:rPr>
          <w:rFonts w:ascii="Times New Roman" w:hAnsi="Times New Roman" w:cs="Times New Roman"/>
        </w:rPr>
        <w:t xml:space="preserve"> from the PScell</w:t>
      </w:r>
      <w:r w:rsidR="00E52020">
        <w:rPr>
          <w:rFonts w:ascii="Times New Roman" w:hAnsi="Times New Roman" w:cs="Times New Roman"/>
        </w:rPr>
        <w:t xml:space="preserve">, e.g., reconfiguration for </w:t>
      </w:r>
      <w:r w:rsidR="003E0269">
        <w:rPr>
          <w:rFonts w:ascii="Times New Roman" w:hAnsi="Times New Roman" w:cs="Times New Roman"/>
        </w:rPr>
        <w:t>S</w:t>
      </w:r>
      <w:r w:rsidR="003E0269">
        <w:rPr>
          <w:rFonts w:ascii="Times New Roman" w:hAnsi="Times New Roman" w:cs="Times New Roman" w:hint="eastAsia"/>
        </w:rPr>
        <w:t>e</w:t>
      </w:r>
      <w:r w:rsidR="003E0269">
        <w:rPr>
          <w:rFonts w:ascii="Times New Roman" w:hAnsi="Times New Roman" w:cs="Times New Roman"/>
        </w:rPr>
        <w:t>NB</w:t>
      </w:r>
      <w:r w:rsidR="003E0269" w:rsidDel="003E0269">
        <w:rPr>
          <w:rFonts w:ascii="Times New Roman" w:hAnsi="Times New Roman" w:cs="Times New Roman"/>
        </w:rPr>
        <w:t xml:space="preserve"> </w:t>
      </w:r>
      <w:r w:rsidR="00E52020">
        <w:rPr>
          <w:rFonts w:ascii="Times New Roman" w:hAnsi="Times New Roman" w:cs="Times New Roman"/>
        </w:rPr>
        <w:t xml:space="preserve"> addition. </w:t>
      </w:r>
      <w:r>
        <w:rPr>
          <w:rFonts w:ascii="Times New Roman" w:hAnsi="Times New Roman" w:cs="Times New Roman"/>
        </w:rPr>
        <w:t>T</w:t>
      </w:r>
      <w:r w:rsidR="00E52020">
        <w:rPr>
          <w:rFonts w:ascii="Times New Roman" w:hAnsi="Times New Roman" w:cs="Times New Roman"/>
        </w:rPr>
        <w:t>he UE may perform the RA procedure by using t</w:t>
      </w:r>
      <w:r w:rsidR="00296DE8">
        <w:rPr>
          <w:rFonts w:ascii="Times New Roman" w:hAnsi="Times New Roman" w:cs="Times New Roman"/>
        </w:rPr>
        <w:t xml:space="preserve">he RACH resources indicated </w:t>
      </w:r>
      <w:r w:rsidR="00E52020">
        <w:rPr>
          <w:rFonts w:ascii="Times New Roman" w:hAnsi="Times New Roman" w:cs="Times New Roman"/>
        </w:rPr>
        <w:t xml:space="preserve">in </w:t>
      </w:r>
      <w:r w:rsidR="005E4D12">
        <w:rPr>
          <w:rFonts w:ascii="Times New Roman" w:hAnsi="Times New Roman" w:cs="Times New Roman"/>
        </w:rPr>
        <w:t>SCG-</w:t>
      </w:r>
      <w:r w:rsidR="00872FEA">
        <w:rPr>
          <w:rFonts w:ascii="Times New Roman" w:hAnsi="Times New Roman" w:cs="Times New Roman"/>
        </w:rPr>
        <w:t>configuration signaling</w:t>
      </w:r>
      <w:r w:rsidR="00E52020">
        <w:rPr>
          <w:rFonts w:ascii="Times New Roman" w:hAnsi="Times New Roman" w:cs="Times New Roman"/>
        </w:rPr>
        <w:t xml:space="preserve">. </w:t>
      </w:r>
      <w:r w:rsidR="00872FEA">
        <w:rPr>
          <w:rFonts w:ascii="Times New Roman" w:hAnsi="Times New Roman" w:cs="Times New Roman"/>
        </w:rPr>
        <w:t xml:space="preserve">However, the beam implicitly indicated by the RACH resource may not </w:t>
      </w:r>
      <w:r w:rsidR="00AF762B">
        <w:rPr>
          <w:rFonts w:ascii="Times New Roman" w:hAnsi="Times New Roman" w:cs="Times New Roman"/>
        </w:rPr>
        <w:t xml:space="preserve">be </w:t>
      </w:r>
      <w:r w:rsidR="00872FEA">
        <w:rPr>
          <w:rFonts w:ascii="Times New Roman" w:hAnsi="Times New Roman" w:cs="Times New Roman"/>
        </w:rPr>
        <w:t xml:space="preserve">suitable for UE because the </w:t>
      </w:r>
      <w:r w:rsidR="005C473F">
        <w:rPr>
          <w:rFonts w:ascii="Times New Roman" w:hAnsi="Times New Roman" w:cs="Times New Roman"/>
        </w:rPr>
        <w:t xml:space="preserve">beam </w:t>
      </w:r>
      <w:r w:rsidR="00872FEA">
        <w:rPr>
          <w:rFonts w:ascii="Times New Roman" w:hAnsi="Times New Roman" w:cs="Times New Roman"/>
        </w:rPr>
        <w:t>information is o</w:t>
      </w:r>
      <w:r w:rsidR="007D73EB">
        <w:rPr>
          <w:rFonts w:ascii="Times New Roman" w:hAnsi="Times New Roman" w:cs="Times New Roman"/>
        </w:rPr>
        <w:t>ut-of-date</w:t>
      </w:r>
      <w:r w:rsidR="00712533">
        <w:rPr>
          <w:rFonts w:ascii="Times New Roman" w:hAnsi="Times New Roman" w:cs="Times New Roman"/>
        </w:rPr>
        <w:t>. E</w:t>
      </w:r>
      <w:r w:rsidR="00E52020">
        <w:rPr>
          <w:rFonts w:ascii="Times New Roman" w:hAnsi="Times New Roman" w:cs="Times New Roman"/>
        </w:rPr>
        <w:t>ven</w:t>
      </w:r>
      <w:r w:rsidR="00F478F3">
        <w:rPr>
          <w:rFonts w:ascii="Times New Roman" w:hAnsi="Times New Roman" w:cs="Times New Roman"/>
        </w:rPr>
        <w:t xml:space="preserve"> </w:t>
      </w:r>
      <w:r w:rsidR="00712533">
        <w:rPr>
          <w:rFonts w:ascii="Times New Roman" w:hAnsi="Times New Roman" w:cs="Times New Roman"/>
        </w:rPr>
        <w:t xml:space="preserve">though </w:t>
      </w:r>
      <w:r w:rsidR="00F478F3">
        <w:rPr>
          <w:rFonts w:ascii="Times New Roman" w:hAnsi="Times New Roman" w:cs="Times New Roman"/>
        </w:rPr>
        <w:t xml:space="preserve">UE </w:t>
      </w:r>
      <w:r w:rsidR="001716E1">
        <w:rPr>
          <w:rFonts w:ascii="Times New Roman" w:hAnsi="Times New Roman" w:cs="Times New Roman"/>
        </w:rPr>
        <w:t xml:space="preserve">was configured </w:t>
      </w:r>
      <w:r w:rsidR="00712533">
        <w:rPr>
          <w:rFonts w:ascii="Times New Roman" w:hAnsi="Times New Roman" w:cs="Times New Roman"/>
        </w:rPr>
        <w:t>to perform inter</w:t>
      </w:r>
      <w:r w:rsidR="001716E1">
        <w:rPr>
          <w:rFonts w:ascii="Times New Roman" w:hAnsi="Times New Roman" w:cs="Times New Roman"/>
        </w:rPr>
        <w:t xml:space="preserve"> frequency</w:t>
      </w:r>
      <w:r w:rsidR="00712533">
        <w:rPr>
          <w:rFonts w:ascii="Times New Roman" w:hAnsi="Times New Roman" w:cs="Times New Roman"/>
        </w:rPr>
        <w:t xml:space="preserve"> measurement before </w:t>
      </w:r>
      <w:r w:rsidR="007D73EB">
        <w:rPr>
          <w:rFonts w:ascii="Times New Roman" w:hAnsi="Times New Roman" w:cs="Times New Roman"/>
        </w:rPr>
        <w:t>SeNB addition</w:t>
      </w:r>
      <w:r w:rsidR="005E4D12">
        <w:rPr>
          <w:rFonts w:ascii="Times New Roman" w:hAnsi="Times New Roman" w:cs="Times New Roman"/>
        </w:rPr>
        <w:t xml:space="preserve"> (or Scell activation)</w:t>
      </w:r>
      <w:r w:rsidR="00712533">
        <w:rPr>
          <w:rFonts w:ascii="Times New Roman" w:hAnsi="Times New Roman" w:cs="Times New Roman"/>
        </w:rPr>
        <w:t xml:space="preserve">, </w:t>
      </w:r>
      <w:r w:rsidR="00E52020">
        <w:rPr>
          <w:rFonts w:ascii="Times New Roman" w:hAnsi="Times New Roman" w:cs="Times New Roman"/>
        </w:rPr>
        <w:t>the beam information may not be up-to-date</w:t>
      </w:r>
      <w:r w:rsidR="00712533">
        <w:rPr>
          <w:rFonts w:ascii="Times New Roman" w:hAnsi="Times New Roman" w:cs="Times New Roman"/>
        </w:rPr>
        <w:t>, hence UE still needs to monitor all possible beam</w:t>
      </w:r>
      <w:r w:rsidR="001716E1">
        <w:rPr>
          <w:rFonts w:ascii="Times New Roman" w:hAnsi="Times New Roman" w:cs="Times New Roman"/>
        </w:rPr>
        <w:t>s</w:t>
      </w:r>
      <w:r w:rsidR="00712533">
        <w:rPr>
          <w:rFonts w:ascii="Times New Roman" w:hAnsi="Times New Roman" w:cs="Times New Roman"/>
        </w:rPr>
        <w:t xml:space="preserve"> to find a qualified beam</w:t>
      </w:r>
      <w:r w:rsidR="001716E1">
        <w:rPr>
          <w:rFonts w:ascii="Times New Roman" w:hAnsi="Times New Roman" w:cs="Times New Roman"/>
        </w:rPr>
        <w:t xml:space="preserve"> which result in long activation/addition latency for </w:t>
      </w:r>
      <w:r w:rsidR="005E4D12">
        <w:rPr>
          <w:rFonts w:ascii="Times New Roman" w:hAnsi="Times New Roman" w:cs="Times New Roman"/>
        </w:rPr>
        <w:t>DC (or CA)</w:t>
      </w:r>
      <w:r w:rsidR="001716E1">
        <w:rPr>
          <w:rFonts w:ascii="Times New Roman" w:hAnsi="Times New Roman" w:cs="Times New Roman"/>
        </w:rPr>
        <w:t xml:space="preserve"> respectively</w:t>
      </w:r>
      <w:r w:rsidR="00E52020">
        <w:rPr>
          <w:rFonts w:ascii="Times New Roman" w:hAnsi="Times New Roman" w:cs="Times New Roman"/>
        </w:rPr>
        <w:t>.</w:t>
      </w:r>
      <w:r w:rsidR="007D73EB">
        <w:rPr>
          <w:rFonts w:ascii="Times New Roman" w:hAnsi="Times New Roman" w:cs="Times New Roman"/>
        </w:rPr>
        <w:t xml:space="preserve"> Thus, to be capable to transmit and receive in the PScell with less latency, UE would need to perform beam alignment procedure by measuring SS blocks with assistance from MeNB</w:t>
      </w:r>
    </w:p>
    <w:p w14:paraId="0BD43FED" w14:textId="77777777" w:rsidR="00E52020" w:rsidRDefault="00E52020" w:rsidP="00E52020">
      <w:pPr>
        <w:spacing w:line="240" w:lineRule="exact"/>
        <w:ind w:firstLine="432"/>
        <w:jc w:val="both"/>
        <w:rPr>
          <w:rFonts w:ascii="Times" w:hAnsi="Times" w:cs="Times"/>
        </w:rPr>
      </w:pPr>
    </w:p>
    <w:p w14:paraId="68A52C67" w14:textId="6C9B5D0E" w:rsidR="00E52020" w:rsidRPr="004B62A7" w:rsidRDefault="005E4D12">
      <w:pPr>
        <w:jc w:val="center"/>
        <w:rPr>
          <w:rFonts w:ascii="Times" w:hAnsi="Times" w:cs="Times"/>
        </w:rPr>
      </w:pPr>
      <w:r>
        <w:rPr>
          <w:rFonts w:ascii="Times" w:hAnsi="Times" w:cs="Times"/>
          <w:noProof/>
        </w:rPr>
        <w:drawing>
          <wp:inline distT="0" distB="0" distL="0" distR="0" wp14:anchorId="372E6351" wp14:editId="0DA9B823">
            <wp:extent cx="3371850" cy="2576639"/>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372431" cy="2577083"/>
                    </a:xfrm>
                    <a:prstGeom prst="rect">
                      <a:avLst/>
                    </a:prstGeom>
                    <a:noFill/>
                    <a:ln>
                      <a:noFill/>
                    </a:ln>
                  </pic:spPr>
                </pic:pic>
              </a:graphicData>
            </a:graphic>
          </wp:inline>
        </w:drawing>
      </w:r>
    </w:p>
    <w:p w14:paraId="23A56C4C" w14:textId="0678FC32" w:rsidR="00E52020" w:rsidRDefault="00E52020" w:rsidP="00E52020">
      <w:pPr>
        <w:jc w:val="center"/>
        <w:rPr>
          <w:rFonts w:ascii="Times New Roman" w:hAnsi="Times New Roman" w:cs="Times New Roman"/>
        </w:rPr>
      </w:pPr>
      <w:r>
        <w:rPr>
          <w:rFonts w:ascii="Times" w:hAnsi="Times" w:cs="Times"/>
        </w:rPr>
        <w:t>F</w:t>
      </w:r>
      <w:r>
        <w:rPr>
          <w:rFonts w:ascii="Times" w:hAnsi="Times" w:cs="Times" w:hint="eastAsia"/>
        </w:rPr>
        <w:t xml:space="preserve">igure </w:t>
      </w:r>
      <w:r>
        <w:rPr>
          <w:rFonts w:ascii="Times" w:hAnsi="Times" w:cs="Times"/>
        </w:rPr>
        <w:t>1,</w:t>
      </w:r>
      <w:r w:rsidR="00C97357" w:rsidRPr="00C97357">
        <w:rPr>
          <w:rFonts w:ascii="Times New Roman" w:hAnsi="Times New Roman" w:cs="Times New Roman"/>
        </w:rPr>
        <w:t xml:space="preserve"> </w:t>
      </w:r>
      <w:r w:rsidR="00C97357">
        <w:rPr>
          <w:rFonts w:ascii="Times New Roman" w:hAnsi="Times New Roman" w:cs="Times New Roman"/>
        </w:rPr>
        <w:t>S</w:t>
      </w:r>
      <w:r w:rsidR="00C97357">
        <w:rPr>
          <w:rFonts w:ascii="Times New Roman" w:hAnsi="Times New Roman" w:cs="Times New Roman" w:hint="eastAsia"/>
        </w:rPr>
        <w:t>e</w:t>
      </w:r>
      <w:r w:rsidR="00C97357">
        <w:rPr>
          <w:rFonts w:ascii="Times New Roman" w:hAnsi="Times New Roman" w:cs="Times New Roman"/>
        </w:rPr>
        <w:t>NB</w:t>
      </w:r>
      <w:r w:rsidR="001716E1">
        <w:rPr>
          <w:rFonts w:ascii="Times New Roman" w:hAnsi="Times New Roman" w:cs="Times New Roman"/>
        </w:rPr>
        <w:t xml:space="preserve"> addition procedure</w:t>
      </w:r>
    </w:p>
    <w:p w14:paraId="1C386346" w14:textId="77777777" w:rsidR="00E73B59" w:rsidRDefault="00E73B59" w:rsidP="00E52020">
      <w:pPr>
        <w:jc w:val="center"/>
        <w:rPr>
          <w:rFonts w:ascii="Times New Roman" w:hAnsi="Times New Roman" w:cs="Times New Roman"/>
        </w:rPr>
      </w:pPr>
    </w:p>
    <w:p w14:paraId="3A4528BB" w14:textId="3B80CFF7" w:rsidR="00E52020" w:rsidRPr="00E73B59" w:rsidRDefault="00E73B59" w:rsidP="00372178">
      <w:pPr>
        <w:spacing w:beforeLines="50" w:before="120" w:afterLines="50" w:after="120"/>
        <w:jc w:val="center"/>
        <w:rPr>
          <w:rFonts w:ascii="Times" w:hAnsi="Times" w:cs="Times"/>
          <w:b/>
          <w:i/>
          <w:lang w:eastAsia="sv-SE"/>
        </w:rPr>
      </w:pPr>
      <w:r w:rsidRPr="004B62A7">
        <w:rPr>
          <w:rFonts w:ascii="Times" w:hAnsi="Times" w:cs="Times"/>
          <w:b/>
          <w:i/>
          <w:lang w:eastAsia="sv-SE"/>
        </w:rPr>
        <w:t xml:space="preserve">Observation 1: </w:t>
      </w:r>
      <w:r w:rsidR="001716E1">
        <w:rPr>
          <w:rFonts w:ascii="Times" w:hAnsi="Times" w:cs="Times"/>
          <w:b/>
          <w:i/>
          <w:lang w:eastAsia="sv-SE"/>
        </w:rPr>
        <w:t xml:space="preserve">Beam management result in long activation/addition latency for </w:t>
      </w:r>
      <w:r w:rsidR="005E4D12">
        <w:rPr>
          <w:rFonts w:ascii="Times" w:hAnsi="Times" w:cs="Times"/>
          <w:b/>
          <w:i/>
          <w:lang w:eastAsia="sv-SE"/>
        </w:rPr>
        <w:t>DC</w:t>
      </w:r>
      <w:r w:rsidR="001716E1">
        <w:rPr>
          <w:rFonts w:ascii="Times" w:hAnsi="Times" w:cs="Times"/>
          <w:b/>
          <w:i/>
          <w:lang w:eastAsia="sv-SE"/>
        </w:rPr>
        <w:t>/</w:t>
      </w:r>
      <w:r w:rsidR="005E4D12">
        <w:rPr>
          <w:rFonts w:ascii="Times" w:hAnsi="Times" w:cs="Times"/>
          <w:b/>
          <w:i/>
          <w:lang w:eastAsia="sv-SE"/>
        </w:rPr>
        <w:t>CA</w:t>
      </w:r>
      <w:r w:rsidR="001716E1">
        <w:rPr>
          <w:rFonts w:ascii="Times" w:hAnsi="Times" w:cs="Times"/>
          <w:b/>
          <w:i/>
          <w:lang w:eastAsia="sv-SE"/>
        </w:rPr>
        <w:t>.</w:t>
      </w:r>
    </w:p>
    <w:p w14:paraId="0A385F89" w14:textId="2542BFDE" w:rsidR="00E52020" w:rsidRDefault="00FA6974" w:rsidP="00E52020">
      <w:pPr>
        <w:pStyle w:val="2"/>
      </w:pPr>
      <w:r>
        <w:rPr>
          <w:rFonts w:eastAsiaTheme="minorEastAsia"/>
          <w:lang w:eastAsia="zh-TW"/>
        </w:rPr>
        <w:t>Beam</w:t>
      </w:r>
      <w:r w:rsidR="004075C8">
        <w:rPr>
          <w:rFonts w:eastAsiaTheme="minorEastAsia"/>
          <w:lang w:eastAsia="zh-TW"/>
        </w:rPr>
        <w:t xml:space="preserve"> information indication</w:t>
      </w:r>
      <w:r w:rsidR="001716E1">
        <w:rPr>
          <w:rFonts w:eastAsiaTheme="minorEastAsia"/>
          <w:lang w:eastAsia="zh-TW"/>
        </w:rPr>
        <w:t xml:space="preserve"> for CA/DC</w:t>
      </w:r>
      <w:r w:rsidR="00E52020">
        <w:rPr>
          <w:rFonts w:eastAsiaTheme="minorEastAsia" w:hint="eastAsia"/>
          <w:lang w:eastAsia="zh-TW"/>
        </w:rPr>
        <w:t xml:space="preserve"> </w:t>
      </w:r>
    </w:p>
    <w:p w14:paraId="2FB5B6D4" w14:textId="1007441D" w:rsidR="00E52020" w:rsidRPr="00224DFE" w:rsidRDefault="00E52020" w:rsidP="00E52020">
      <w:pPr>
        <w:ind w:firstLine="340"/>
        <w:jc w:val="both"/>
        <w:rPr>
          <w:rFonts w:ascii="Times New Roman" w:hAnsi="Times New Roman" w:cs="Times New Roman"/>
          <w:lang w:val="en-GB"/>
        </w:rPr>
      </w:pPr>
      <w:r w:rsidRPr="00224DFE">
        <w:rPr>
          <w:rFonts w:ascii="Times New Roman" w:hAnsi="Times New Roman" w:cs="Times New Roman"/>
          <w:lang w:val="en-GB"/>
        </w:rPr>
        <w:t>In RAN2#98AH</w:t>
      </w:r>
      <w:r w:rsidR="00616A53">
        <w:rPr>
          <w:rFonts w:ascii="Times New Roman" w:hAnsi="Times New Roman" w:cs="Times New Roman"/>
          <w:lang w:val="en-GB"/>
        </w:rPr>
        <w:t xml:space="preserve"> [</w:t>
      </w:r>
      <w:r w:rsidR="00102573">
        <w:rPr>
          <w:rFonts w:ascii="Times New Roman" w:hAnsi="Times New Roman" w:cs="Times New Roman"/>
          <w:lang w:val="en-GB"/>
        </w:rPr>
        <w:t>5</w:t>
      </w:r>
      <w:r w:rsidR="00616A53">
        <w:rPr>
          <w:rFonts w:ascii="Times New Roman" w:hAnsi="Times New Roman" w:cs="Times New Roman"/>
          <w:lang w:val="en-GB"/>
        </w:rPr>
        <w:t>]</w:t>
      </w:r>
      <w:r w:rsidRPr="00224DFE">
        <w:rPr>
          <w:rFonts w:ascii="Times New Roman" w:hAnsi="Times New Roman" w:cs="Times New Roman"/>
          <w:lang w:val="en-GB"/>
        </w:rPr>
        <w:t xml:space="preserve">, </w:t>
      </w:r>
      <w:r w:rsidR="000D1CE0">
        <w:rPr>
          <w:rFonts w:ascii="Times New Roman" w:hAnsi="Times New Roman" w:cs="Times New Roman"/>
          <w:lang w:val="en-GB"/>
        </w:rPr>
        <w:t>the NR</w:t>
      </w:r>
      <w:r w:rsidRPr="00224DFE">
        <w:rPr>
          <w:rFonts w:ascii="Times New Roman" w:hAnsi="Times New Roman" w:cs="Times New Roman"/>
          <w:lang w:val="en-GB"/>
        </w:rPr>
        <w:t xml:space="preserve"> measurement model in </w:t>
      </w:r>
      <w:r w:rsidR="000D1CE0">
        <w:rPr>
          <w:rFonts w:ascii="Times New Roman" w:hAnsi="Times New Roman" w:cs="Times New Roman"/>
          <w:lang w:val="en-GB"/>
        </w:rPr>
        <w:t>Figure2 was agreed</w:t>
      </w:r>
      <w:r w:rsidRPr="00224DFE">
        <w:rPr>
          <w:rFonts w:ascii="Times New Roman" w:hAnsi="Times New Roman" w:cs="Times New Roman"/>
          <w:lang w:val="en-GB"/>
        </w:rPr>
        <w:t xml:space="preserve">: </w:t>
      </w:r>
    </w:p>
    <w:p w14:paraId="6933B55C" w14:textId="77777777" w:rsidR="00E52020" w:rsidRDefault="00E52020" w:rsidP="00E52020">
      <w:pPr>
        <w:ind w:firstLine="340"/>
        <w:jc w:val="center"/>
        <w:rPr>
          <w:lang w:val="en-GB"/>
        </w:rPr>
      </w:pPr>
      <w:r>
        <w:rPr>
          <w:rFonts w:hint="eastAsia"/>
          <w:noProof/>
        </w:rPr>
        <w:lastRenderedPageBreak/>
        <w:drawing>
          <wp:inline distT="0" distB="0" distL="0" distR="0" wp14:anchorId="6F7D9680" wp14:editId="78AB9EA7">
            <wp:extent cx="5511165" cy="2169994"/>
            <wp:effectExtent l="0" t="0" r="0" b="190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581671" cy="2197756"/>
                    </a:xfrm>
                    <a:prstGeom prst="rect">
                      <a:avLst/>
                    </a:prstGeom>
                    <a:noFill/>
                    <a:ln>
                      <a:noFill/>
                    </a:ln>
                  </pic:spPr>
                </pic:pic>
              </a:graphicData>
            </a:graphic>
          </wp:inline>
        </w:drawing>
      </w:r>
    </w:p>
    <w:p w14:paraId="7FC17C29" w14:textId="01CCC9E8" w:rsidR="00E52020" w:rsidRPr="005465E2" w:rsidRDefault="00E52020" w:rsidP="00372178">
      <w:pPr>
        <w:jc w:val="center"/>
        <w:rPr>
          <w:rFonts w:ascii="Times New Roman" w:hAnsi="Times New Roman" w:cs="Times New Roman"/>
          <w:lang w:val="en-GB"/>
        </w:rPr>
      </w:pPr>
      <w:r>
        <w:rPr>
          <w:rFonts w:ascii="Times New Roman" w:hAnsi="Times New Roman" w:cs="Times New Roman"/>
          <w:lang w:val="en-GB"/>
        </w:rPr>
        <w:t>Figure 2,</w:t>
      </w:r>
      <w:r w:rsidRPr="005465E2">
        <w:rPr>
          <w:rFonts w:ascii="Times New Roman" w:hAnsi="Times New Roman" w:cs="Times New Roman"/>
          <w:lang w:val="en-GB"/>
        </w:rPr>
        <w:t xml:space="preserve"> </w:t>
      </w:r>
      <w:r w:rsidR="006F3B70">
        <w:rPr>
          <w:rFonts w:ascii="Times New Roman" w:hAnsi="Times New Roman" w:cs="Times New Roman"/>
          <w:lang w:val="en-GB"/>
        </w:rPr>
        <w:t xml:space="preserve">NR </w:t>
      </w:r>
      <w:r w:rsidRPr="005465E2">
        <w:rPr>
          <w:rFonts w:ascii="Times New Roman" w:hAnsi="Times New Roman" w:cs="Times New Roman"/>
          <w:lang w:val="en-GB"/>
        </w:rPr>
        <w:t xml:space="preserve">RRM measurement model </w:t>
      </w:r>
    </w:p>
    <w:p w14:paraId="3CC526C2" w14:textId="77777777" w:rsidR="00E52020" w:rsidRPr="00283C78" w:rsidRDefault="00E52020" w:rsidP="00E52020">
      <w:pPr>
        <w:ind w:firstLine="340"/>
        <w:jc w:val="center"/>
        <w:rPr>
          <w:lang w:val="en-GB"/>
        </w:rPr>
      </w:pPr>
    </w:p>
    <w:p w14:paraId="726CAFAC" w14:textId="52F77113" w:rsidR="00E52020" w:rsidRDefault="00E52020" w:rsidP="00E52020">
      <w:pPr>
        <w:ind w:firstLine="360"/>
        <w:jc w:val="both"/>
        <w:rPr>
          <w:rFonts w:ascii="Times New Roman" w:hAnsi="Times New Roman" w:cs="Times New Roman"/>
        </w:rPr>
      </w:pPr>
      <w:r w:rsidRPr="00224DFE">
        <w:rPr>
          <w:rFonts w:ascii="Times New Roman" w:hAnsi="Times New Roman" w:cs="Times New Roman"/>
        </w:rPr>
        <w:t>UE will perform L3 filtering of cell level quantity and of the ‘K’ b</w:t>
      </w:r>
      <w:r w:rsidR="001914D5">
        <w:rPr>
          <w:rFonts w:ascii="Times New Roman" w:hAnsi="Times New Roman" w:cs="Times New Roman"/>
        </w:rPr>
        <w:t>eam level quantity from the triggered cell</w:t>
      </w:r>
      <w:r w:rsidR="006F3B70">
        <w:rPr>
          <w:rFonts w:ascii="Times New Roman" w:hAnsi="Times New Roman" w:cs="Times New Roman"/>
        </w:rPr>
        <w:t xml:space="preserve"> and the “K” </w:t>
      </w:r>
      <w:r w:rsidRPr="00224DFE">
        <w:rPr>
          <w:rFonts w:ascii="Times New Roman" w:hAnsi="Times New Roman" w:cs="Times New Roman"/>
        </w:rPr>
        <w:t xml:space="preserve">beam measurements </w:t>
      </w:r>
      <w:r w:rsidR="006F3B70">
        <w:rPr>
          <w:rFonts w:ascii="Times New Roman" w:hAnsi="Times New Roman" w:cs="Times New Roman"/>
        </w:rPr>
        <w:t>could</w:t>
      </w:r>
      <w:r w:rsidRPr="00224DFE">
        <w:rPr>
          <w:rFonts w:ascii="Times New Roman" w:hAnsi="Times New Roman" w:cs="Times New Roman"/>
        </w:rPr>
        <w:t xml:space="preserve"> be included in measurement reports, in addition to cell level measurements</w:t>
      </w:r>
      <w:r>
        <w:rPr>
          <w:rFonts w:ascii="Times New Roman" w:hAnsi="Times New Roman" w:cs="Times New Roman"/>
        </w:rPr>
        <w:t xml:space="preserve">. It is noted that </w:t>
      </w:r>
      <w:r w:rsidR="006F3B70">
        <w:rPr>
          <w:rFonts w:ascii="Times New Roman" w:hAnsi="Times New Roman" w:cs="Times New Roman"/>
        </w:rPr>
        <w:t>RAN</w:t>
      </w:r>
      <w:r>
        <w:rPr>
          <w:rFonts w:ascii="Times New Roman" w:hAnsi="Times New Roman" w:cs="Times New Roman"/>
        </w:rPr>
        <w:t>1 has agreed SS block</w:t>
      </w:r>
      <w:r w:rsidR="006F3B70">
        <w:rPr>
          <w:rFonts w:ascii="Times New Roman" w:hAnsi="Times New Roman" w:cs="Times New Roman"/>
        </w:rPr>
        <w:t xml:space="preserve"> based RRM</w:t>
      </w:r>
      <w:r>
        <w:rPr>
          <w:rFonts w:ascii="Times New Roman" w:hAnsi="Times New Roman" w:cs="Times New Roman"/>
        </w:rPr>
        <w:t xml:space="preserve"> can be used</w:t>
      </w:r>
      <w:r w:rsidR="006F3B70">
        <w:rPr>
          <w:rFonts w:ascii="Times New Roman" w:hAnsi="Times New Roman" w:cs="Times New Roman" w:hint="eastAsia"/>
        </w:rPr>
        <w:t xml:space="preserve"> </w:t>
      </w:r>
      <w:r w:rsidR="006F3B70">
        <w:rPr>
          <w:rFonts w:ascii="Times New Roman" w:hAnsi="Times New Roman" w:cs="Times New Roman"/>
        </w:rPr>
        <w:t>for RRC IDLE state</w:t>
      </w:r>
      <w:r>
        <w:rPr>
          <w:rFonts w:ascii="Times New Roman" w:hAnsi="Times New Roman" w:cs="Times New Roman"/>
        </w:rPr>
        <w:t xml:space="preserve">, and both CSI-RS and SS block </w:t>
      </w:r>
      <w:r w:rsidR="006F3B70">
        <w:rPr>
          <w:rFonts w:ascii="Times New Roman" w:hAnsi="Times New Roman" w:cs="Times New Roman"/>
        </w:rPr>
        <w:t xml:space="preserve">based RRM </w:t>
      </w:r>
      <w:r>
        <w:rPr>
          <w:rFonts w:ascii="Times New Roman" w:hAnsi="Times New Roman" w:cs="Times New Roman"/>
        </w:rPr>
        <w:t xml:space="preserve">can be used </w:t>
      </w:r>
      <w:r w:rsidR="006F3B70">
        <w:rPr>
          <w:rFonts w:ascii="Times New Roman" w:hAnsi="Times New Roman" w:cs="Times New Roman"/>
        </w:rPr>
        <w:t xml:space="preserve">for RRC </w:t>
      </w:r>
      <w:r>
        <w:rPr>
          <w:rFonts w:ascii="Times New Roman" w:hAnsi="Times New Roman" w:cs="Times New Roman"/>
        </w:rPr>
        <w:t xml:space="preserve">CONNECTED </w:t>
      </w:r>
      <w:r w:rsidR="006F3B70">
        <w:rPr>
          <w:rFonts w:ascii="Times New Roman" w:hAnsi="Times New Roman" w:cs="Times New Roman"/>
        </w:rPr>
        <w:t>state</w:t>
      </w:r>
      <w:r>
        <w:rPr>
          <w:rFonts w:ascii="Times New Roman" w:hAnsi="Times New Roman" w:cs="Times New Roman"/>
        </w:rPr>
        <w:t xml:space="preserve">. Therefore, the beam information contained in measurement report can be SS block index or CSI-RS resource index. Upon receiving the measurement report, </w:t>
      </w:r>
      <w:r w:rsidR="006F3B70">
        <w:rPr>
          <w:rFonts w:ascii="Times New Roman" w:hAnsi="Times New Roman" w:cs="Times New Roman"/>
        </w:rPr>
        <w:t xml:space="preserve">gNB </w:t>
      </w:r>
      <w:r>
        <w:rPr>
          <w:rFonts w:ascii="Times New Roman" w:hAnsi="Times New Roman" w:cs="Times New Roman"/>
        </w:rPr>
        <w:t xml:space="preserve">can know which DL TX beams is qualified for UE. Afterwards, </w:t>
      </w:r>
      <w:r w:rsidR="006F3B70">
        <w:rPr>
          <w:rFonts w:ascii="Times New Roman" w:hAnsi="Times New Roman" w:cs="Times New Roman"/>
        </w:rPr>
        <w:t xml:space="preserve">gNB </w:t>
      </w:r>
      <w:r>
        <w:rPr>
          <w:rFonts w:ascii="Times New Roman" w:hAnsi="Times New Roman" w:cs="Times New Roman"/>
        </w:rPr>
        <w:t>can utilize this DL TX beam information to recommend a set of RSs associated to DL TX beam during Scell activation</w:t>
      </w:r>
      <w:r w:rsidR="006F3B70">
        <w:rPr>
          <w:rFonts w:ascii="Times New Roman" w:hAnsi="Times New Roman" w:cs="Times New Roman"/>
        </w:rPr>
        <w:t>/SeNB addition</w:t>
      </w:r>
      <w:r>
        <w:rPr>
          <w:rFonts w:ascii="Times New Roman" w:hAnsi="Times New Roman" w:cs="Times New Roman"/>
        </w:rPr>
        <w:t xml:space="preserve">. As shown in Figure 3, UE performs measurement and sends the measurement report to </w:t>
      </w:r>
      <w:r w:rsidR="006F3B70">
        <w:rPr>
          <w:rFonts w:ascii="Times New Roman" w:hAnsi="Times New Roman" w:cs="Times New Roman"/>
        </w:rPr>
        <w:t>MeNB</w:t>
      </w:r>
      <w:r>
        <w:rPr>
          <w:rFonts w:ascii="Times New Roman" w:hAnsi="Times New Roman" w:cs="Times New Roman"/>
        </w:rPr>
        <w:t xml:space="preserve">, and </w:t>
      </w:r>
      <w:r w:rsidR="006F3B70">
        <w:rPr>
          <w:rFonts w:ascii="Times New Roman" w:hAnsi="Times New Roman" w:cs="Times New Roman"/>
        </w:rPr>
        <w:t xml:space="preserve">MeNB </w:t>
      </w:r>
      <w:r w:rsidR="00C674DD">
        <w:rPr>
          <w:rFonts w:ascii="Times New Roman" w:hAnsi="Times New Roman" w:cs="Times New Roman"/>
        </w:rPr>
        <w:t xml:space="preserve">could provide recommended SS blocks </w:t>
      </w:r>
      <w:r w:rsidR="00C674DD" w:rsidRPr="00C674DD">
        <w:rPr>
          <w:rFonts w:ascii="Times New Roman" w:hAnsi="Times New Roman" w:cs="Times New Roman"/>
        </w:rPr>
        <w:t>(e.g., SS block #1)</w:t>
      </w:r>
      <w:r w:rsidR="00C674DD">
        <w:rPr>
          <w:rFonts w:ascii="Times New Roman" w:hAnsi="Times New Roman" w:cs="Times New Roman" w:hint="eastAsia"/>
        </w:rPr>
        <w:t xml:space="preserve"> </w:t>
      </w:r>
      <w:r w:rsidR="00C97357">
        <w:rPr>
          <w:rFonts w:ascii="Times New Roman" w:hAnsi="Times New Roman" w:cs="Times New Roman"/>
        </w:rPr>
        <w:t>in</w:t>
      </w:r>
      <w:r w:rsidR="00C674DD">
        <w:rPr>
          <w:rFonts w:ascii="Times New Roman" w:hAnsi="Times New Roman" w:cs="Times New Roman"/>
        </w:rPr>
        <w:t xml:space="preserve"> </w:t>
      </w:r>
      <w:r>
        <w:rPr>
          <w:rFonts w:ascii="Times New Roman" w:hAnsi="Times New Roman" w:cs="Times New Roman"/>
        </w:rPr>
        <w:t>S</w:t>
      </w:r>
      <w:r w:rsidR="00C97357">
        <w:rPr>
          <w:rFonts w:ascii="Times New Roman" w:hAnsi="Times New Roman" w:cs="Times New Roman"/>
        </w:rPr>
        <w:t>CG</w:t>
      </w:r>
      <w:r w:rsidR="00872FEA">
        <w:rPr>
          <w:rFonts w:ascii="Times New Roman" w:hAnsi="Times New Roman" w:cs="Times New Roman"/>
        </w:rPr>
        <w:t>-</w:t>
      </w:r>
      <w:r>
        <w:rPr>
          <w:rFonts w:ascii="Times New Roman" w:hAnsi="Times New Roman" w:cs="Times New Roman"/>
        </w:rPr>
        <w:t xml:space="preserve">configuration </w:t>
      </w:r>
      <w:r w:rsidR="00340472">
        <w:rPr>
          <w:rFonts w:ascii="Times New Roman" w:hAnsi="Times New Roman" w:cs="Times New Roman"/>
        </w:rPr>
        <w:t>signaling</w:t>
      </w:r>
      <w:r>
        <w:rPr>
          <w:rFonts w:ascii="Times New Roman" w:hAnsi="Times New Roman" w:cs="Times New Roman"/>
        </w:rPr>
        <w:t xml:space="preserve"> in order to </w:t>
      </w:r>
      <w:r w:rsidR="00C674DD">
        <w:rPr>
          <w:rFonts w:ascii="Times New Roman" w:hAnsi="Times New Roman" w:cs="Times New Roman"/>
        </w:rPr>
        <w:t>speed up the beam alignment toward</w:t>
      </w:r>
      <w:r>
        <w:rPr>
          <w:rFonts w:ascii="Times New Roman" w:hAnsi="Times New Roman" w:cs="Times New Roman"/>
        </w:rPr>
        <w:t xml:space="preserve"> PScell. With the beam information provided by </w:t>
      </w:r>
      <w:r w:rsidR="006F3B70">
        <w:rPr>
          <w:rFonts w:ascii="Times New Roman" w:hAnsi="Times New Roman" w:cs="Times New Roman"/>
        </w:rPr>
        <w:t>MeNB</w:t>
      </w:r>
      <w:r>
        <w:rPr>
          <w:rFonts w:ascii="Times New Roman" w:hAnsi="Times New Roman" w:cs="Times New Roman"/>
        </w:rPr>
        <w:t xml:space="preserve">, UE </w:t>
      </w:r>
      <w:r w:rsidR="001914D5">
        <w:rPr>
          <w:rFonts w:ascii="Times New Roman" w:hAnsi="Times New Roman" w:cs="Times New Roman"/>
        </w:rPr>
        <w:t xml:space="preserve">only </w:t>
      </w:r>
      <w:r>
        <w:rPr>
          <w:rFonts w:ascii="Times New Roman" w:hAnsi="Times New Roman" w:cs="Times New Roman"/>
        </w:rPr>
        <w:t>need</w:t>
      </w:r>
      <w:r w:rsidR="001914D5">
        <w:rPr>
          <w:rFonts w:ascii="Times New Roman" w:hAnsi="Times New Roman" w:cs="Times New Roman"/>
        </w:rPr>
        <w:t>s</w:t>
      </w:r>
      <w:r>
        <w:rPr>
          <w:rFonts w:ascii="Times New Roman" w:hAnsi="Times New Roman" w:cs="Times New Roman"/>
        </w:rPr>
        <w:t xml:space="preserve"> </w:t>
      </w:r>
      <w:r w:rsidR="001914D5">
        <w:rPr>
          <w:rFonts w:ascii="Times New Roman" w:hAnsi="Times New Roman" w:cs="Times New Roman"/>
        </w:rPr>
        <w:t>to</w:t>
      </w:r>
      <w:r>
        <w:rPr>
          <w:rFonts w:ascii="Times New Roman" w:hAnsi="Times New Roman" w:cs="Times New Roman"/>
        </w:rPr>
        <w:t xml:space="preserve"> monitor </w:t>
      </w:r>
      <w:r w:rsidR="00C674DD">
        <w:rPr>
          <w:rFonts w:ascii="Times New Roman" w:hAnsi="Times New Roman" w:cs="Times New Roman"/>
        </w:rPr>
        <w:t>indicated</w:t>
      </w:r>
      <w:r>
        <w:rPr>
          <w:rFonts w:ascii="Times New Roman" w:hAnsi="Times New Roman" w:cs="Times New Roman"/>
        </w:rPr>
        <w:t xml:space="preserve"> SS block instead of all the SS blocks.</w:t>
      </w:r>
    </w:p>
    <w:p w14:paraId="4E9C5976" w14:textId="79B9BF37" w:rsidR="00E52020" w:rsidRPr="005465E2" w:rsidRDefault="005E4D12" w:rsidP="00E52020">
      <w:pPr>
        <w:ind w:firstLine="340"/>
        <w:jc w:val="center"/>
        <w:rPr>
          <w:rFonts w:ascii="Times New Roman" w:hAnsi="Times New Roman" w:cs="Times New Roman"/>
        </w:rPr>
      </w:pPr>
      <w:r>
        <w:rPr>
          <w:rFonts w:ascii="Times New Roman" w:hAnsi="Times New Roman" w:cs="Times New Roman"/>
          <w:noProof/>
        </w:rPr>
        <w:drawing>
          <wp:inline distT="0" distB="0" distL="0" distR="0" wp14:anchorId="3FD0AD81" wp14:editId="13D969DD">
            <wp:extent cx="4838700" cy="149352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38700" cy="1493520"/>
                    </a:xfrm>
                    <a:prstGeom prst="rect">
                      <a:avLst/>
                    </a:prstGeom>
                    <a:noFill/>
                    <a:ln>
                      <a:noFill/>
                    </a:ln>
                  </pic:spPr>
                </pic:pic>
              </a:graphicData>
            </a:graphic>
          </wp:inline>
        </w:drawing>
      </w:r>
      <w:bookmarkStart w:id="2" w:name="_GoBack"/>
      <w:bookmarkEnd w:id="2"/>
    </w:p>
    <w:p w14:paraId="2C8C567C" w14:textId="30511270" w:rsidR="00C674DD" w:rsidRDefault="00E52020" w:rsidP="00E52020">
      <w:pPr>
        <w:ind w:firstLineChars="150" w:firstLine="360"/>
        <w:jc w:val="center"/>
        <w:rPr>
          <w:rFonts w:ascii="Times" w:hAnsi="Times" w:cs="Times"/>
          <w:lang w:val="en-GB"/>
        </w:rPr>
      </w:pPr>
      <w:r>
        <w:rPr>
          <w:rFonts w:ascii="Times" w:hAnsi="Times" w:cs="Times"/>
          <w:lang w:val="en-GB"/>
        </w:rPr>
        <w:t xml:space="preserve">Figure 3, </w:t>
      </w:r>
      <w:r w:rsidR="00C674DD">
        <w:rPr>
          <w:rFonts w:ascii="Times" w:hAnsi="Times" w:cs="Times"/>
          <w:lang w:val="en-GB"/>
        </w:rPr>
        <w:t>SS block indication</w:t>
      </w:r>
      <w:r>
        <w:rPr>
          <w:rFonts w:ascii="Times" w:hAnsi="Times" w:cs="Times"/>
          <w:lang w:val="en-GB"/>
        </w:rPr>
        <w:t xml:space="preserve"> </w:t>
      </w:r>
      <w:r w:rsidR="00C674DD">
        <w:rPr>
          <w:rFonts w:ascii="Times" w:hAnsi="Times" w:cs="Times"/>
          <w:lang w:val="en-GB"/>
        </w:rPr>
        <w:t>during</w:t>
      </w:r>
      <w:r>
        <w:rPr>
          <w:rFonts w:ascii="Times" w:hAnsi="Times" w:cs="Times"/>
          <w:lang w:val="en-GB"/>
        </w:rPr>
        <w:t xml:space="preserve"> </w:t>
      </w:r>
      <w:r w:rsidR="00AF762B">
        <w:rPr>
          <w:rFonts w:ascii="Times New Roman" w:hAnsi="Times New Roman" w:cs="Times New Roman"/>
        </w:rPr>
        <w:t>Scell activation/SeNB addition</w:t>
      </w:r>
      <w:r w:rsidR="00AF762B" w:rsidDel="00AF762B">
        <w:rPr>
          <w:rFonts w:ascii="Times" w:hAnsi="Times" w:cs="Times"/>
          <w:lang w:val="en-GB"/>
        </w:rPr>
        <w:t xml:space="preserve"> </w:t>
      </w:r>
    </w:p>
    <w:p w14:paraId="1FD8B711" w14:textId="313D227D" w:rsidR="008E6520" w:rsidRPr="005465E2" w:rsidRDefault="00E52020" w:rsidP="00372178">
      <w:pPr>
        <w:ind w:firstLineChars="150" w:firstLine="360"/>
        <w:rPr>
          <w:rFonts w:ascii="Times" w:hAnsi="Times" w:cs="Times"/>
          <w:lang w:val="en-GB"/>
        </w:rPr>
      </w:pPr>
      <w:r>
        <w:rPr>
          <w:rFonts w:ascii="Times" w:hAnsi="Times" w:cs="Times"/>
          <w:lang w:val="en-GB"/>
        </w:rPr>
        <w:t xml:space="preserve"> </w:t>
      </w:r>
    </w:p>
    <w:p w14:paraId="2A0BCCD9" w14:textId="45C23C16" w:rsidR="0096229D" w:rsidRDefault="008E6520" w:rsidP="00372178">
      <w:pPr>
        <w:ind w:firstLineChars="150" w:firstLine="360"/>
        <w:jc w:val="both"/>
        <w:rPr>
          <w:rFonts w:ascii="Times New Roman" w:hAnsi="Times New Roman" w:cs="Times New Roman"/>
        </w:rPr>
      </w:pPr>
      <w:r>
        <w:rPr>
          <w:rFonts w:ascii="Times New Roman" w:hAnsi="Times New Roman" w:cs="Times New Roman"/>
          <w:lang w:val="en-GB"/>
        </w:rPr>
        <w:t xml:space="preserve">It is </w:t>
      </w:r>
      <w:r w:rsidR="00E52020">
        <w:rPr>
          <w:rFonts w:ascii="Times New Roman" w:hAnsi="Times New Roman" w:cs="Times New Roman"/>
          <w:lang w:val="en-GB"/>
        </w:rPr>
        <w:t>propose</w:t>
      </w:r>
      <w:r>
        <w:rPr>
          <w:rFonts w:ascii="Times New Roman" w:hAnsi="Times New Roman" w:cs="Times New Roman"/>
          <w:lang w:val="en-GB"/>
        </w:rPr>
        <w:t>d</w:t>
      </w:r>
      <w:r w:rsidR="00E52020">
        <w:rPr>
          <w:rFonts w:ascii="Times New Roman" w:hAnsi="Times New Roman" w:cs="Times New Roman"/>
          <w:lang w:val="en-GB"/>
        </w:rPr>
        <w:t xml:space="preserve"> that network can further utilize the beam information </w:t>
      </w:r>
      <w:r>
        <w:rPr>
          <w:rFonts w:ascii="Times New Roman" w:hAnsi="Times New Roman" w:cs="Times New Roman"/>
          <w:lang w:val="en-GB"/>
        </w:rPr>
        <w:t>during Scell activation and SeNB addition</w:t>
      </w:r>
      <w:r w:rsidR="00E52020">
        <w:rPr>
          <w:rFonts w:ascii="Times New Roman" w:hAnsi="Times New Roman" w:cs="Times New Roman"/>
          <w:lang w:val="en-GB"/>
        </w:rPr>
        <w:t>.</w:t>
      </w:r>
      <w:r w:rsidR="00E52020">
        <w:rPr>
          <w:rFonts w:ascii="Times New Roman" w:hAnsi="Times New Roman" w:cs="Times New Roman"/>
        </w:rPr>
        <w:t xml:space="preserve"> If UE has sent beam level measurement report of Scells to </w:t>
      </w:r>
      <w:r>
        <w:rPr>
          <w:rFonts w:ascii="Times New Roman" w:hAnsi="Times New Roman" w:cs="Times New Roman"/>
        </w:rPr>
        <w:t>eNB/gNB</w:t>
      </w:r>
      <w:r w:rsidR="00E52020">
        <w:rPr>
          <w:rFonts w:ascii="Times New Roman" w:hAnsi="Times New Roman" w:cs="Times New Roman"/>
        </w:rPr>
        <w:t xml:space="preserve">, </w:t>
      </w:r>
      <w:r>
        <w:rPr>
          <w:rFonts w:ascii="Times New Roman" w:hAnsi="Times New Roman" w:cs="Times New Roman"/>
        </w:rPr>
        <w:t xml:space="preserve">eNB/gNB </w:t>
      </w:r>
      <w:r w:rsidR="00E52020">
        <w:rPr>
          <w:rFonts w:ascii="Times New Roman" w:hAnsi="Times New Roman" w:cs="Times New Roman"/>
        </w:rPr>
        <w:t>can inform UE addi</w:t>
      </w:r>
      <w:r w:rsidR="00FB35DA">
        <w:rPr>
          <w:rFonts w:ascii="Times New Roman" w:hAnsi="Times New Roman" w:cs="Times New Roman"/>
        </w:rPr>
        <w:t>tional Scell beam information in Scell configuration</w:t>
      </w:r>
      <w:r w:rsidR="005C64D9">
        <w:rPr>
          <w:rFonts w:ascii="Times New Roman" w:hAnsi="Times New Roman" w:cs="Times New Roman"/>
        </w:rPr>
        <w:t xml:space="preserve"> message</w:t>
      </w:r>
      <w:r w:rsidR="00E52020">
        <w:rPr>
          <w:rFonts w:ascii="Times New Roman" w:hAnsi="Times New Roman" w:cs="Times New Roman"/>
        </w:rPr>
        <w:t>. The beam information can be SS block index</w:t>
      </w:r>
      <w:r w:rsidR="00FB35DA">
        <w:rPr>
          <w:rFonts w:ascii="Times New Roman" w:hAnsi="Times New Roman" w:cs="Times New Roman"/>
        </w:rPr>
        <w:t>es</w:t>
      </w:r>
      <w:r w:rsidR="00E52020">
        <w:rPr>
          <w:rFonts w:ascii="Times New Roman" w:hAnsi="Times New Roman" w:cs="Times New Roman"/>
        </w:rPr>
        <w:t>, SS block actual transmitted bitmap, CSI RS resource index</w:t>
      </w:r>
      <w:r w:rsidR="00FB35DA">
        <w:rPr>
          <w:rFonts w:ascii="Times New Roman" w:hAnsi="Times New Roman" w:cs="Times New Roman"/>
        </w:rPr>
        <w:t>es</w:t>
      </w:r>
      <w:r w:rsidR="00E52020">
        <w:rPr>
          <w:rFonts w:ascii="Times New Roman" w:hAnsi="Times New Roman" w:cs="Times New Roman"/>
        </w:rPr>
        <w:t>, or antenna port information to inform the qualified beam of Scell based on beam level measurement report</w:t>
      </w:r>
      <w:r w:rsidR="00FB35DA">
        <w:rPr>
          <w:rFonts w:ascii="Times New Roman" w:hAnsi="Times New Roman" w:cs="Times New Roman"/>
        </w:rPr>
        <w:t>s</w:t>
      </w:r>
      <w:r>
        <w:rPr>
          <w:rFonts w:ascii="Times New Roman" w:hAnsi="Times New Roman" w:cs="Times New Roman"/>
        </w:rPr>
        <w:t xml:space="preserve"> More specifically</w:t>
      </w:r>
      <w:r w:rsidR="00E52020">
        <w:rPr>
          <w:rFonts w:ascii="Times New Roman" w:hAnsi="Times New Roman" w:cs="Times New Roman"/>
        </w:rPr>
        <w:t xml:space="preserve">. In CA case, </w:t>
      </w:r>
      <w:r>
        <w:rPr>
          <w:rFonts w:ascii="Times New Roman" w:hAnsi="Times New Roman" w:cs="Times New Roman"/>
        </w:rPr>
        <w:t>when serving P</w:t>
      </w:r>
      <w:r w:rsidR="005E4D12">
        <w:rPr>
          <w:rFonts w:ascii="Times New Roman" w:hAnsi="Times New Roman" w:cs="Times New Roman"/>
        </w:rPr>
        <w:t>c</w:t>
      </w:r>
      <w:r>
        <w:rPr>
          <w:rFonts w:ascii="Times New Roman" w:hAnsi="Times New Roman" w:cs="Times New Roman"/>
        </w:rPr>
        <w:t>ell</w:t>
      </w:r>
      <w:r w:rsidRPr="00D331DC">
        <w:rPr>
          <w:rFonts w:ascii="Times New Roman" w:hAnsi="Times New Roman" w:cs="Times New Roman"/>
        </w:rPr>
        <w:t xml:space="preserve"> </w:t>
      </w:r>
      <w:r w:rsidR="00E52020">
        <w:rPr>
          <w:rFonts w:ascii="Times New Roman" w:hAnsi="Times New Roman" w:cs="Times New Roman"/>
        </w:rPr>
        <w:t>s</w:t>
      </w:r>
      <w:r w:rsidR="00FB35DA">
        <w:rPr>
          <w:rFonts w:ascii="Times New Roman" w:hAnsi="Times New Roman" w:cs="Times New Roman"/>
        </w:rPr>
        <w:t>end</w:t>
      </w:r>
      <w:r>
        <w:rPr>
          <w:rFonts w:ascii="Times New Roman" w:hAnsi="Times New Roman" w:cs="Times New Roman"/>
        </w:rPr>
        <w:t>s</w:t>
      </w:r>
      <w:r w:rsidR="00FB35DA">
        <w:rPr>
          <w:rFonts w:ascii="Times New Roman" w:hAnsi="Times New Roman" w:cs="Times New Roman"/>
        </w:rPr>
        <w:t xml:space="preserve"> Scell activation MAC-CE </w:t>
      </w:r>
      <w:r w:rsidR="00E52020" w:rsidRPr="00D331DC">
        <w:rPr>
          <w:rFonts w:ascii="Times New Roman" w:hAnsi="Times New Roman" w:cs="Times New Roman"/>
        </w:rPr>
        <w:t xml:space="preserve">for Scell activation, UE will reply an ACK to </w:t>
      </w:r>
      <w:r>
        <w:rPr>
          <w:rFonts w:ascii="Times New Roman" w:hAnsi="Times New Roman" w:cs="Times New Roman"/>
        </w:rPr>
        <w:t>serving P</w:t>
      </w:r>
      <w:r w:rsidR="005E4D12">
        <w:rPr>
          <w:rFonts w:ascii="Times New Roman" w:hAnsi="Times New Roman" w:cs="Times New Roman"/>
        </w:rPr>
        <w:t>c</w:t>
      </w:r>
      <w:r>
        <w:rPr>
          <w:rFonts w:ascii="Times New Roman" w:hAnsi="Times New Roman" w:cs="Times New Roman"/>
        </w:rPr>
        <w:t>ell</w:t>
      </w:r>
      <w:r w:rsidRPr="00D331DC">
        <w:rPr>
          <w:rFonts w:ascii="Times New Roman" w:hAnsi="Times New Roman" w:cs="Times New Roman"/>
        </w:rPr>
        <w:t xml:space="preserve"> </w:t>
      </w:r>
      <w:r w:rsidR="00E52020" w:rsidRPr="00D331DC">
        <w:rPr>
          <w:rFonts w:ascii="Times New Roman" w:hAnsi="Times New Roman" w:cs="Times New Roman"/>
        </w:rPr>
        <w:t xml:space="preserve">and then try to monitor scheduling information in Scell. </w:t>
      </w:r>
      <w:r w:rsidR="00E52020">
        <w:rPr>
          <w:rFonts w:ascii="Times New Roman" w:hAnsi="Times New Roman" w:cs="Times New Roman"/>
        </w:rPr>
        <w:t xml:space="preserve">With </w:t>
      </w:r>
      <w:r>
        <w:rPr>
          <w:rFonts w:ascii="Times New Roman" w:hAnsi="Times New Roman" w:cs="Times New Roman"/>
        </w:rPr>
        <w:t>indicated</w:t>
      </w:r>
      <w:r w:rsidR="00E52020">
        <w:rPr>
          <w:rFonts w:ascii="Times New Roman" w:hAnsi="Times New Roman" w:cs="Times New Roman"/>
        </w:rPr>
        <w:t xml:space="preserve"> beam information </w:t>
      </w:r>
      <w:r>
        <w:rPr>
          <w:rFonts w:ascii="Times New Roman" w:hAnsi="Times New Roman" w:cs="Times New Roman"/>
        </w:rPr>
        <w:t xml:space="preserve">during </w:t>
      </w:r>
      <w:r w:rsidR="00E52020">
        <w:rPr>
          <w:rFonts w:ascii="Times New Roman" w:hAnsi="Times New Roman" w:cs="Times New Roman"/>
        </w:rPr>
        <w:t>Scell configuration</w:t>
      </w:r>
      <w:r w:rsidR="00E52020" w:rsidRPr="00D331DC">
        <w:rPr>
          <w:rFonts w:ascii="Times New Roman" w:hAnsi="Times New Roman" w:cs="Times New Roman"/>
        </w:rPr>
        <w:t xml:space="preserve">, UE can utilize the beam information to </w:t>
      </w:r>
      <w:r w:rsidR="00E52020">
        <w:rPr>
          <w:rFonts w:ascii="Times New Roman" w:hAnsi="Times New Roman" w:cs="Times New Roman"/>
        </w:rPr>
        <w:t xml:space="preserve">reduce the latency and power consumption by only monitoring specific beam in Scell. In DC case, </w:t>
      </w:r>
      <w:r>
        <w:rPr>
          <w:rFonts w:ascii="Times New Roman" w:hAnsi="Times New Roman" w:cs="Times New Roman"/>
        </w:rPr>
        <w:t>MeNB can indicate</w:t>
      </w:r>
      <w:r w:rsidR="00E52020">
        <w:rPr>
          <w:rFonts w:ascii="Times New Roman" w:hAnsi="Times New Roman" w:cs="Times New Roman"/>
        </w:rPr>
        <w:t xml:space="preserve"> beam information to UE</w:t>
      </w:r>
      <w:r w:rsidR="00FB35DA">
        <w:rPr>
          <w:rFonts w:ascii="Times New Roman" w:hAnsi="Times New Roman" w:cs="Times New Roman"/>
        </w:rPr>
        <w:t xml:space="preserve"> </w:t>
      </w:r>
      <w:r w:rsidR="00872FEA">
        <w:rPr>
          <w:rFonts w:ascii="Times New Roman" w:hAnsi="Times New Roman" w:cs="Times New Roman"/>
        </w:rPr>
        <w:t>in</w:t>
      </w:r>
      <w:r>
        <w:rPr>
          <w:rFonts w:ascii="Times New Roman" w:hAnsi="Times New Roman" w:cs="Times New Roman"/>
        </w:rPr>
        <w:t xml:space="preserve"> </w:t>
      </w:r>
      <w:r w:rsidR="00E52020">
        <w:rPr>
          <w:rFonts w:ascii="Times New Roman" w:hAnsi="Times New Roman" w:cs="Times New Roman"/>
        </w:rPr>
        <w:t>SCG</w:t>
      </w:r>
      <w:r w:rsidR="00872FEA">
        <w:rPr>
          <w:rFonts w:ascii="Times New Roman" w:hAnsi="Times New Roman" w:cs="Times New Roman"/>
        </w:rPr>
        <w:t>-</w:t>
      </w:r>
      <w:r w:rsidR="00E52020">
        <w:rPr>
          <w:rFonts w:ascii="Times New Roman" w:hAnsi="Times New Roman" w:cs="Times New Roman"/>
        </w:rPr>
        <w:t>co</w:t>
      </w:r>
      <w:r w:rsidR="00FB35DA">
        <w:rPr>
          <w:rFonts w:ascii="Times New Roman" w:hAnsi="Times New Roman" w:cs="Times New Roman"/>
        </w:rPr>
        <w:t>nfiguration</w:t>
      </w:r>
      <w:r w:rsidR="00872FEA">
        <w:rPr>
          <w:rFonts w:ascii="Times New Roman" w:hAnsi="Times New Roman" w:cs="Times New Roman"/>
        </w:rPr>
        <w:t xml:space="preserve"> signaling</w:t>
      </w:r>
      <w:r w:rsidR="00E52020">
        <w:rPr>
          <w:rFonts w:ascii="Times New Roman" w:hAnsi="Times New Roman" w:cs="Times New Roman"/>
        </w:rPr>
        <w:t xml:space="preserve">. </w:t>
      </w:r>
      <w:r>
        <w:rPr>
          <w:rFonts w:ascii="Times New Roman" w:hAnsi="Times New Roman" w:cs="Times New Roman"/>
        </w:rPr>
        <w:t xml:space="preserve">After receiving SeNB addition message, </w:t>
      </w:r>
      <w:r w:rsidR="00E52020">
        <w:rPr>
          <w:rFonts w:ascii="Times New Roman" w:hAnsi="Times New Roman" w:cs="Times New Roman"/>
        </w:rPr>
        <w:t xml:space="preserve">UE has to perform RA procedure </w:t>
      </w:r>
      <w:r>
        <w:rPr>
          <w:rFonts w:ascii="Times New Roman" w:hAnsi="Times New Roman" w:cs="Times New Roman"/>
        </w:rPr>
        <w:t>toward</w:t>
      </w:r>
      <w:r w:rsidR="00E52020">
        <w:rPr>
          <w:rFonts w:ascii="Times New Roman" w:hAnsi="Times New Roman" w:cs="Times New Roman"/>
        </w:rPr>
        <w:t xml:space="preserve"> PScell of </w:t>
      </w:r>
      <w:r w:rsidR="003E0269">
        <w:rPr>
          <w:rFonts w:ascii="Times New Roman" w:hAnsi="Times New Roman" w:cs="Times New Roman"/>
        </w:rPr>
        <w:t>S</w:t>
      </w:r>
      <w:r w:rsidR="003E0269">
        <w:rPr>
          <w:rFonts w:ascii="Times New Roman" w:hAnsi="Times New Roman" w:cs="Times New Roman" w:hint="eastAsia"/>
        </w:rPr>
        <w:t>e</w:t>
      </w:r>
      <w:r w:rsidR="003E0269">
        <w:rPr>
          <w:rFonts w:ascii="Times New Roman" w:hAnsi="Times New Roman" w:cs="Times New Roman"/>
        </w:rPr>
        <w:t>NB</w:t>
      </w:r>
      <w:r w:rsidR="00FB35DA">
        <w:rPr>
          <w:rFonts w:ascii="Times New Roman" w:hAnsi="Times New Roman" w:cs="Times New Roman"/>
        </w:rPr>
        <w:t xml:space="preserve">. </w:t>
      </w:r>
      <w:r>
        <w:rPr>
          <w:rFonts w:ascii="Times New Roman" w:hAnsi="Times New Roman" w:cs="Times New Roman"/>
        </w:rPr>
        <w:t>Since</w:t>
      </w:r>
      <w:r w:rsidR="00A457DD">
        <w:rPr>
          <w:rFonts w:ascii="Times New Roman" w:hAnsi="Times New Roman" w:cs="Times New Roman"/>
        </w:rPr>
        <w:t xml:space="preserve"> RA procedure also requires UE to monitor SS block</w:t>
      </w:r>
      <w:r w:rsidR="00AC1D80">
        <w:rPr>
          <w:rFonts w:ascii="Times New Roman" w:hAnsi="Times New Roman" w:cs="Times New Roman"/>
        </w:rPr>
        <w:t>s</w:t>
      </w:r>
      <w:r w:rsidR="00A457DD">
        <w:rPr>
          <w:rFonts w:ascii="Times New Roman" w:hAnsi="Times New Roman" w:cs="Times New Roman"/>
        </w:rPr>
        <w:t>,</w:t>
      </w:r>
      <w:r w:rsidR="00E52020">
        <w:rPr>
          <w:rFonts w:ascii="Times New Roman" w:hAnsi="Times New Roman" w:cs="Times New Roman"/>
        </w:rPr>
        <w:t xml:space="preserve"> UE can </w:t>
      </w:r>
      <w:r>
        <w:rPr>
          <w:rFonts w:ascii="Times New Roman" w:hAnsi="Times New Roman" w:cs="Times New Roman"/>
        </w:rPr>
        <w:t xml:space="preserve">further </w:t>
      </w:r>
      <w:r w:rsidR="00E52020">
        <w:rPr>
          <w:rFonts w:ascii="Times New Roman" w:hAnsi="Times New Roman" w:cs="Times New Roman"/>
        </w:rPr>
        <w:t xml:space="preserve">reduce latency and power consumption. </w:t>
      </w:r>
      <w:r>
        <w:rPr>
          <w:rFonts w:ascii="Times New Roman" w:hAnsi="Times New Roman" w:cs="Times New Roman"/>
        </w:rPr>
        <w:t>Alternatively</w:t>
      </w:r>
      <w:r w:rsidR="00E52020">
        <w:rPr>
          <w:rFonts w:ascii="Times New Roman" w:hAnsi="Times New Roman" w:cs="Times New Roman"/>
        </w:rPr>
        <w:t xml:space="preserve">, without the </w:t>
      </w:r>
      <w:r>
        <w:rPr>
          <w:rFonts w:ascii="Times New Roman" w:hAnsi="Times New Roman" w:cs="Times New Roman"/>
        </w:rPr>
        <w:t>indicated</w:t>
      </w:r>
      <w:r w:rsidR="00E52020">
        <w:rPr>
          <w:rFonts w:ascii="Times New Roman" w:hAnsi="Times New Roman" w:cs="Times New Roman"/>
        </w:rPr>
        <w:t xml:space="preserve"> beam information, the UE has to monitor all the SS blocks</w:t>
      </w:r>
      <w:r w:rsidR="00941215">
        <w:rPr>
          <w:rFonts w:ascii="Times New Roman" w:hAnsi="Times New Roman" w:cs="Times New Roman"/>
        </w:rPr>
        <w:t xml:space="preserve"> to find a qualified beam</w:t>
      </w:r>
      <w:r w:rsidR="00E52020">
        <w:rPr>
          <w:rFonts w:ascii="Times New Roman" w:hAnsi="Times New Roman" w:cs="Times New Roman"/>
        </w:rPr>
        <w:t xml:space="preserve"> before sending MSG1. If there is no</w:t>
      </w:r>
      <w:r w:rsidR="00C11CCF">
        <w:rPr>
          <w:rFonts w:ascii="Times New Roman" w:hAnsi="Times New Roman" w:cs="Times New Roman"/>
        </w:rPr>
        <w:t xml:space="preserve"> </w:t>
      </w:r>
      <w:r w:rsidR="00C11CCF">
        <w:rPr>
          <w:rFonts w:ascii="Times New Roman" w:hAnsi="Times New Roman" w:cs="Times New Roman" w:hint="eastAsia"/>
        </w:rPr>
        <w:t xml:space="preserve">SS </w:t>
      </w:r>
      <w:r w:rsidR="00C11CCF">
        <w:rPr>
          <w:rFonts w:ascii="Times New Roman" w:hAnsi="Times New Roman" w:cs="Times New Roman"/>
        </w:rPr>
        <w:t xml:space="preserve">block actual </w:t>
      </w:r>
      <w:r w:rsidR="00661D94">
        <w:rPr>
          <w:rFonts w:ascii="Times New Roman" w:hAnsi="Times New Roman" w:cs="Times New Roman"/>
        </w:rPr>
        <w:t>transmitted</w:t>
      </w:r>
      <w:r w:rsidR="00E52020">
        <w:rPr>
          <w:rFonts w:ascii="Times New Roman" w:hAnsi="Times New Roman" w:cs="Times New Roman"/>
        </w:rPr>
        <w:t xml:space="preserve"> bitmap contained in SCG</w:t>
      </w:r>
      <w:r w:rsidR="00872FEA">
        <w:rPr>
          <w:rFonts w:ascii="Times New Roman" w:hAnsi="Times New Roman" w:cs="Times New Roman"/>
        </w:rPr>
        <w:t>-</w:t>
      </w:r>
      <w:r w:rsidR="00E52020">
        <w:rPr>
          <w:rFonts w:ascii="Times New Roman" w:hAnsi="Times New Roman" w:cs="Times New Roman"/>
        </w:rPr>
        <w:lastRenderedPageBreak/>
        <w:t>configuration</w:t>
      </w:r>
      <w:r w:rsidR="00872FEA">
        <w:rPr>
          <w:rFonts w:ascii="Times New Roman" w:hAnsi="Times New Roman" w:cs="Times New Roman"/>
        </w:rPr>
        <w:t xml:space="preserve"> signaling</w:t>
      </w:r>
      <w:r w:rsidR="00E52020">
        <w:rPr>
          <w:rFonts w:ascii="Times New Roman" w:hAnsi="Times New Roman" w:cs="Times New Roman"/>
        </w:rPr>
        <w:t xml:space="preserve">, UE will monitor all the possible location of </w:t>
      </w:r>
      <w:r w:rsidR="005A0176">
        <w:rPr>
          <w:rFonts w:ascii="Times New Roman" w:hAnsi="Times New Roman" w:cs="Times New Roman"/>
        </w:rPr>
        <w:t>transmitted</w:t>
      </w:r>
      <w:r w:rsidR="00661D94">
        <w:rPr>
          <w:rFonts w:ascii="Times New Roman" w:hAnsi="Times New Roman" w:cs="Times New Roman"/>
        </w:rPr>
        <w:t xml:space="preserve"> </w:t>
      </w:r>
      <w:r w:rsidR="00E52020">
        <w:rPr>
          <w:rFonts w:ascii="Times New Roman" w:hAnsi="Times New Roman" w:cs="Times New Roman"/>
        </w:rPr>
        <w:t>SS block</w:t>
      </w:r>
      <w:r w:rsidR="00661D94">
        <w:rPr>
          <w:rFonts w:ascii="Times New Roman" w:hAnsi="Times New Roman" w:cs="Times New Roman"/>
        </w:rPr>
        <w:t>s</w:t>
      </w:r>
      <w:r w:rsidR="00E52020">
        <w:rPr>
          <w:rFonts w:ascii="Times New Roman" w:hAnsi="Times New Roman" w:cs="Times New Roman"/>
        </w:rPr>
        <w:t xml:space="preserve"> to find the qualified beam for RACH procedure. It is noted that if UE cannot </w:t>
      </w:r>
      <w:r>
        <w:rPr>
          <w:rFonts w:ascii="Times New Roman" w:hAnsi="Times New Roman" w:cs="Times New Roman"/>
        </w:rPr>
        <w:t xml:space="preserve">synchronize with </w:t>
      </w:r>
      <w:r w:rsidR="00E52020">
        <w:rPr>
          <w:rFonts w:ascii="Times New Roman" w:hAnsi="Times New Roman" w:cs="Times New Roman"/>
        </w:rPr>
        <w:t xml:space="preserve">Scell successfully </w:t>
      </w:r>
      <w:r>
        <w:rPr>
          <w:rFonts w:ascii="Times New Roman" w:hAnsi="Times New Roman" w:cs="Times New Roman"/>
        </w:rPr>
        <w:t>followed by</w:t>
      </w:r>
      <w:r w:rsidR="00E52020">
        <w:rPr>
          <w:rFonts w:ascii="Times New Roman" w:hAnsi="Times New Roman" w:cs="Times New Roman"/>
        </w:rPr>
        <w:t xml:space="preserve"> the </w:t>
      </w:r>
      <w:r>
        <w:rPr>
          <w:rFonts w:ascii="Times New Roman" w:hAnsi="Times New Roman" w:cs="Times New Roman"/>
        </w:rPr>
        <w:t xml:space="preserve">indicated </w:t>
      </w:r>
      <w:r w:rsidR="00E52020">
        <w:rPr>
          <w:rFonts w:ascii="Times New Roman" w:hAnsi="Times New Roman" w:cs="Times New Roman"/>
        </w:rPr>
        <w:t xml:space="preserve">beam information, UE </w:t>
      </w:r>
      <w:r w:rsidR="00F14491">
        <w:rPr>
          <w:rFonts w:ascii="Times New Roman" w:hAnsi="Times New Roman" w:cs="Times New Roman"/>
        </w:rPr>
        <w:t>can</w:t>
      </w:r>
      <w:r w:rsidR="00E52020">
        <w:rPr>
          <w:rFonts w:ascii="Times New Roman" w:hAnsi="Times New Roman" w:cs="Times New Roman"/>
        </w:rPr>
        <w:t xml:space="preserve"> choose to monitor all the beam</w:t>
      </w:r>
      <w:r w:rsidR="00EE37AA">
        <w:rPr>
          <w:rFonts w:ascii="Times New Roman" w:hAnsi="Times New Roman" w:cs="Times New Roman"/>
        </w:rPr>
        <w:t>s</w:t>
      </w:r>
      <w:r w:rsidR="00E52020">
        <w:rPr>
          <w:rFonts w:ascii="Times New Roman" w:hAnsi="Times New Roman" w:cs="Times New Roman"/>
        </w:rPr>
        <w:t xml:space="preserve"> transmitted in Scell to find the qualified beam.</w:t>
      </w:r>
    </w:p>
    <w:p w14:paraId="42DCA154" w14:textId="575CA92E" w:rsidR="004075C8" w:rsidRDefault="0096229D" w:rsidP="0096229D">
      <w:pPr>
        <w:spacing w:beforeLines="50" w:before="120" w:afterLines="50" w:after="120"/>
        <w:jc w:val="both"/>
        <w:rPr>
          <w:rFonts w:ascii="Times" w:hAnsi="Times" w:cs="Times"/>
          <w:b/>
          <w:lang w:eastAsia="sv-SE"/>
        </w:rPr>
      </w:pPr>
      <w:r w:rsidRPr="00B12932">
        <w:rPr>
          <w:rFonts w:ascii="Times" w:hAnsi="Times" w:cs="Times"/>
          <w:b/>
          <w:lang w:eastAsia="sv-SE"/>
        </w:rPr>
        <w:t>Proposal 1:</w:t>
      </w:r>
      <w:r w:rsidR="000B2808">
        <w:rPr>
          <w:rFonts w:ascii="Times" w:hAnsi="Times" w:cs="Times"/>
          <w:b/>
          <w:lang w:eastAsia="sv-SE"/>
        </w:rPr>
        <w:t xml:space="preserve"> NR supports</w:t>
      </w:r>
      <w:r w:rsidR="005E4D12">
        <w:rPr>
          <w:rFonts w:ascii="Times" w:hAnsi="Times" w:cs="Times"/>
          <w:b/>
          <w:lang w:eastAsia="sv-SE"/>
        </w:rPr>
        <w:t xml:space="preserve"> that</w:t>
      </w:r>
      <w:r w:rsidRPr="00B12932">
        <w:rPr>
          <w:rFonts w:ascii="Times" w:hAnsi="Times" w:cs="Times"/>
          <w:b/>
          <w:lang w:eastAsia="sv-SE"/>
        </w:rPr>
        <w:t xml:space="preserve"> </w:t>
      </w:r>
      <w:r w:rsidR="000B2808">
        <w:rPr>
          <w:rFonts w:ascii="Times" w:hAnsi="Times" w:cs="Times"/>
          <w:b/>
          <w:lang w:eastAsia="sv-SE"/>
        </w:rPr>
        <w:t>s</w:t>
      </w:r>
      <w:r w:rsidR="004075C8">
        <w:rPr>
          <w:rFonts w:ascii="Times" w:hAnsi="Times" w:cs="Times"/>
          <w:b/>
          <w:lang w:eastAsia="sv-SE"/>
        </w:rPr>
        <w:t xml:space="preserve">erving </w:t>
      </w:r>
      <w:r w:rsidR="00C45936">
        <w:rPr>
          <w:rFonts w:ascii="Times" w:hAnsi="Times" w:cs="Times"/>
          <w:b/>
          <w:lang w:eastAsia="sv-SE"/>
        </w:rPr>
        <w:t>Pcell</w:t>
      </w:r>
      <w:r w:rsidR="004075C8">
        <w:rPr>
          <w:rFonts w:ascii="Times" w:hAnsi="Times" w:cs="Times"/>
          <w:b/>
          <w:lang w:eastAsia="sv-SE"/>
        </w:rPr>
        <w:t xml:space="preserve"> indicate</w:t>
      </w:r>
      <w:r w:rsidR="000B2808">
        <w:rPr>
          <w:rFonts w:ascii="Times" w:hAnsi="Times" w:cs="Times"/>
          <w:b/>
          <w:lang w:eastAsia="sv-SE"/>
        </w:rPr>
        <w:t>s</w:t>
      </w:r>
      <w:r w:rsidR="004075C8">
        <w:rPr>
          <w:rFonts w:ascii="Times" w:hAnsi="Times" w:cs="Times"/>
          <w:b/>
          <w:lang w:eastAsia="sv-SE"/>
        </w:rPr>
        <w:t xml:space="preserve"> beam information during Scell configuration and SeNB addition</w:t>
      </w:r>
      <w:r w:rsidR="00C45936">
        <w:rPr>
          <w:rFonts w:ascii="Times" w:hAnsi="Times" w:cs="Times"/>
          <w:b/>
          <w:lang w:eastAsia="sv-SE"/>
        </w:rPr>
        <w:t>, and UE is required to synchronize those candidates beams based on the indication</w:t>
      </w:r>
      <w:r w:rsidR="004075C8">
        <w:rPr>
          <w:rFonts w:ascii="Times" w:hAnsi="Times" w:cs="Times"/>
          <w:b/>
          <w:lang w:eastAsia="sv-SE"/>
        </w:rPr>
        <w:t xml:space="preserve">. </w:t>
      </w:r>
    </w:p>
    <w:p w14:paraId="21BE5EF3" w14:textId="1F80BBCD" w:rsidR="0096229D" w:rsidRPr="00474CED" w:rsidRDefault="004075C8" w:rsidP="00372178">
      <w:pPr>
        <w:spacing w:beforeLines="50" w:before="120" w:afterLines="50" w:after="120"/>
        <w:jc w:val="both"/>
        <w:rPr>
          <w:rFonts w:ascii="Times New Roman" w:hAnsi="Times New Roman" w:cs="Times New Roman"/>
        </w:rPr>
      </w:pPr>
      <w:r>
        <w:rPr>
          <w:rFonts w:ascii="Times" w:hAnsi="Times" w:cs="Times"/>
          <w:b/>
          <w:lang w:eastAsia="sv-SE"/>
        </w:rPr>
        <w:t>Proposal 2: The indicated beam information includes SS block indexes, SS block actual transmission bitmap, CSI RS resources indexes which are derived from UE’s beam level measurement reporting.</w:t>
      </w:r>
    </w:p>
    <w:p w14:paraId="302CD148" w14:textId="06B7E0EA" w:rsidR="00E52020" w:rsidRDefault="00FA6974" w:rsidP="00E52020">
      <w:pPr>
        <w:pStyle w:val="2"/>
        <w:rPr>
          <w:rFonts w:eastAsiaTheme="minorEastAsia"/>
          <w:lang w:eastAsia="zh-TW"/>
        </w:rPr>
      </w:pPr>
      <w:r>
        <w:rPr>
          <w:rFonts w:eastAsiaTheme="minorEastAsia"/>
          <w:lang w:eastAsia="zh-TW"/>
        </w:rPr>
        <w:t>Beam</w:t>
      </w:r>
      <w:r w:rsidR="004075C8">
        <w:rPr>
          <w:rFonts w:eastAsiaTheme="minorEastAsia"/>
          <w:lang w:eastAsia="zh-TW"/>
        </w:rPr>
        <w:t xml:space="preserve"> information indication via </w:t>
      </w:r>
      <w:r w:rsidR="00E52020">
        <w:rPr>
          <w:rFonts w:eastAsiaTheme="minorEastAsia" w:hint="eastAsia"/>
          <w:lang w:eastAsia="zh-TW"/>
        </w:rPr>
        <w:t>MAC</w:t>
      </w:r>
      <w:r w:rsidR="00E52020">
        <w:rPr>
          <w:rFonts w:eastAsiaTheme="minorEastAsia"/>
          <w:lang w:eastAsia="zh-TW"/>
        </w:rPr>
        <w:t xml:space="preserve">-CE </w:t>
      </w:r>
      <w:r w:rsidR="00442BF9">
        <w:rPr>
          <w:rFonts w:eastAsiaTheme="minorEastAsia"/>
          <w:lang w:eastAsia="zh-TW"/>
        </w:rPr>
        <w:t>signalling</w:t>
      </w:r>
    </w:p>
    <w:p w14:paraId="28B5BD8B" w14:textId="7FCFEAF3" w:rsidR="00474CED" w:rsidRDefault="00442BF9" w:rsidP="007A05CB">
      <w:pPr>
        <w:spacing w:beforeLines="50" w:before="120" w:afterLines="50" w:after="120"/>
        <w:ind w:firstLine="480"/>
        <w:jc w:val="both"/>
        <w:rPr>
          <w:rFonts w:ascii="Times New Roman" w:hAnsi="Times New Roman" w:cs="Times New Roman"/>
        </w:rPr>
      </w:pPr>
      <w:r>
        <w:rPr>
          <w:rFonts w:ascii="Times" w:hAnsi="Times" w:cs="Times"/>
        </w:rPr>
        <w:t>T</w:t>
      </w:r>
      <w:r w:rsidR="00E52020">
        <w:rPr>
          <w:rFonts w:ascii="Times" w:hAnsi="Times" w:cs="Times" w:hint="eastAsia"/>
        </w:rPr>
        <w:t xml:space="preserve">he </w:t>
      </w:r>
      <w:r>
        <w:rPr>
          <w:rFonts w:ascii="Times" w:hAnsi="Times" w:cs="Times"/>
        </w:rPr>
        <w:t xml:space="preserve">measured </w:t>
      </w:r>
      <w:r w:rsidR="00E52020">
        <w:rPr>
          <w:rFonts w:ascii="Times" w:hAnsi="Times" w:cs="Times" w:hint="eastAsia"/>
        </w:rPr>
        <w:t xml:space="preserve">beam </w:t>
      </w:r>
      <w:r w:rsidR="00E52020">
        <w:rPr>
          <w:rFonts w:ascii="Times" w:hAnsi="Times" w:cs="Times"/>
        </w:rPr>
        <w:t>information</w:t>
      </w:r>
      <w:r w:rsidR="00E52020">
        <w:rPr>
          <w:rFonts w:ascii="Times" w:hAnsi="Times" w:cs="Times" w:hint="eastAsia"/>
        </w:rPr>
        <w:t xml:space="preserve"> </w:t>
      </w:r>
      <w:r w:rsidR="00EE37AA">
        <w:rPr>
          <w:rFonts w:ascii="Times" w:hAnsi="Times" w:cs="Times"/>
        </w:rPr>
        <w:t xml:space="preserve">of Scell </w:t>
      </w:r>
      <w:r w:rsidR="005830D7">
        <w:rPr>
          <w:rFonts w:ascii="Times" w:hAnsi="Times" w:cs="Times"/>
        </w:rPr>
        <w:t>when UE repor</w:t>
      </w:r>
      <w:r>
        <w:rPr>
          <w:rFonts w:ascii="Times" w:hAnsi="Times" w:cs="Times"/>
        </w:rPr>
        <w:t>t</w:t>
      </w:r>
      <w:r w:rsidR="00EE37AA">
        <w:rPr>
          <w:rFonts w:ascii="Times" w:hAnsi="Times" w:cs="Times"/>
        </w:rPr>
        <w:t>s</w:t>
      </w:r>
      <w:r>
        <w:rPr>
          <w:rFonts w:ascii="Times" w:hAnsi="Times" w:cs="Times"/>
        </w:rPr>
        <w:t xml:space="preserve"> to serving </w:t>
      </w:r>
      <w:r w:rsidR="00557FAB">
        <w:rPr>
          <w:rFonts w:ascii="Times" w:hAnsi="Times" w:cs="Times"/>
        </w:rPr>
        <w:t>P</w:t>
      </w:r>
      <w:r>
        <w:rPr>
          <w:rFonts w:ascii="Times" w:hAnsi="Times" w:cs="Times"/>
        </w:rPr>
        <w:t>cell</w:t>
      </w:r>
      <w:r w:rsidR="00E52020">
        <w:rPr>
          <w:rFonts w:ascii="Times" w:hAnsi="Times" w:cs="Times"/>
        </w:rPr>
        <w:t xml:space="preserve"> may be out-of-date.</w:t>
      </w:r>
      <w:r>
        <w:rPr>
          <w:rFonts w:ascii="Times" w:hAnsi="Times" w:cs="Times"/>
        </w:rPr>
        <w:t xml:space="preserve"> Instead of using RRC message, during CA scenario, it’s suggested</w:t>
      </w:r>
      <w:r w:rsidR="009B3B9A">
        <w:rPr>
          <w:rFonts w:ascii="Times" w:hAnsi="Times" w:cs="Times"/>
        </w:rPr>
        <w:t xml:space="preserve"> that </w:t>
      </w:r>
      <w:r>
        <w:rPr>
          <w:rFonts w:ascii="Times" w:hAnsi="Times" w:cs="Times"/>
        </w:rPr>
        <w:t>serving P</w:t>
      </w:r>
      <w:r w:rsidR="006925C9">
        <w:rPr>
          <w:rFonts w:ascii="Times" w:hAnsi="Times" w:cs="Times"/>
        </w:rPr>
        <w:t>c</w:t>
      </w:r>
      <w:r>
        <w:rPr>
          <w:rFonts w:ascii="Times" w:hAnsi="Times" w:cs="Times"/>
        </w:rPr>
        <w:t xml:space="preserve">ell </w:t>
      </w:r>
      <w:r w:rsidR="00E52020">
        <w:rPr>
          <w:rFonts w:ascii="Times" w:hAnsi="Times" w:cs="Times"/>
        </w:rPr>
        <w:t xml:space="preserve">can </w:t>
      </w:r>
      <w:r>
        <w:rPr>
          <w:rFonts w:ascii="Times" w:hAnsi="Times" w:cs="Times"/>
        </w:rPr>
        <w:t xml:space="preserve">use </w:t>
      </w:r>
      <w:r w:rsidR="00E52020">
        <w:rPr>
          <w:rFonts w:ascii="Times" w:hAnsi="Times" w:cs="Times"/>
        </w:rPr>
        <w:t xml:space="preserve">MAC-CE to </w:t>
      </w:r>
      <w:r>
        <w:rPr>
          <w:rFonts w:ascii="Times" w:hAnsi="Times" w:cs="Times"/>
        </w:rPr>
        <w:t xml:space="preserve">signaling </w:t>
      </w:r>
      <w:r w:rsidR="00E52020">
        <w:rPr>
          <w:rFonts w:ascii="Times" w:hAnsi="Times" w:cs="Times"/>
        </w:rPr>
        <w:t xml:space="preserve">beam information </w:t>
      </w:r>
      <w:r w:rsidR="00691D04">
        <w:rPr>
          <w:rFonts w:ascii="Times" w:hAnsi="Times" w:cs="Times"/>
        </w:rPr>
        <w:t xml:space="preserve">to UE </w:t>
      </w:r>
      <w:r>
        <w:rPr>
          <w:rFonts w:ascii="Times" w:hAnsi="Times" w:cs="Times"/>
        </w:rPr>
        <w:t xml:space="preserve">via </w:t>
      </w:r>
      <w:r w:rsidR="006925C9">
        <w:rPr>
          <w:rFonts w:ascii="Times" w:hAnsi="Times" w:cs="Times"/>
        </w:rPr>
        <w:t>a new</w:t>
      </w:r>
      <w:r>
        <w:rPr>
          <w:rFonts w:ascii="Times" w:hAnsi="Times" w:cs="Times"/>
        </w:rPr>
        <w:t xml:space="preserve"> MAC CE</w:t>
      </w:r>
      <w:r w:rsidR="00E52020">
        <w:rPr>
          <w:rFonts w:ascii="Times" w:hAnsi="Times" w:cs="Times"/>
        </w:rPr>
        <w:t xml:space="preserve">. </w:t>
      </w:r>
      <w:r>
        <w:rPr>
          <w:rFonts w:ascii="Times New Roman" w:hAnsi="Times New Roman" w:cs="Times New Roman"/>
        </w:rPr>
        <w:t>During S</w:t>
      </w:r>
      <w:r w:rsidR="006925C9">
        <w:rPr>
          <w:rFonts w:ascii="Times New Roman" w:hAnsi="Times New Roman" w:cs="Times New Roman"/>
        </w:rPr>
        <w:t>c</w:t>
      </w:r>
      <w:r>
        <w:rPr>
          <w:rFonts w:ascii="Times New Roman" w:hAnsi="Times New Roman" w:cs="Times New Roman"/>
        </w:rPr>
        <w:t>ell configuration,</w:t>
      </w:r>
      <w:r w:rsidR="00E52020">
        <w:rPr>
          <w:rFonts w:ascii="Times New Roman" w:hAnsi="Times New Roman" w:cs="Times New Roman"/>
        </w:rPr>
        <w:t xml:space="preserve"> </w:t>
      </w:r>
      <w:r>
        <w:rPr>
          <w:rFonts w:ascii="Times New Roman" w:hAnsi="Times New Roman" w:cs="Times New Roman"/>
        </w:rPr>
        <w:t xml:space="preserve">the serving cell could provide detailed </w:t>
      </w:r>
      <w:r w:rsidR="00E52020">
        <w:rPr>
          <w:rFonts w:ascii="Times New Roman" w:hAnsi="Times New Roman" w:cs="Times New Roman"/>
        </w:rPr>
        <w:t xml:space="preserve">beam information </w:t>
      </w:r>
      <w:r>
        <w:rPr>
          <w:rFonts w:ascii="Times New Roman" w:hAnsi="Times New Roman" w:cs="Times New Roman"/>
        </w:rPr>
        <w:t>which includes</w:t>
      </w:r>
      <w:r w:rsidR="00E52020">
        <w:rPr>
          <w:rFonts w:ascii="Times New Roman" w:hAnsi="Times New Roman" w:cs="Times New Roman"/>
        </w:rPr>
        <w:t xml:space="preserve"> SS block actual transmitted bitmap or all the Scell-transmitted CSI RS resource index</w:t>
      </w:r>
      <w:r w:rsidR="00ED5304">
        <w:rPr>
          <w:rFonts w:ascii="Times New Roman" w:hAnsi="Times New Roman" w:cs="Times New Roman"/>
        </w:rPr>
        <w:t>es</w:t>
      </w:r>
      <w:r>
        <w:rPr>
          <w:rFonts w:ascii="Times New Roman" w:hAnsi="Times New Roman" w:cs="Times New Roman"/>
        </w:rPr>
        <w:t>. Afterwards,</w:t>
      </w:r>
      <w:r w:rsidR="00E52020">
        <w:rPr>
          <w:rFonts w:ascii="Times New Roman" w:hAnsi="Times New Roman" w:cs="Times New Roman"/>
        </w:rPr>
        <w:t xml:space="preserve"> </w:t>
      </w:r>
      <w:r>
        <w:rPr>
          <w:rFonts w:ascii="Times New Roman" w:hAnsi="Times New Roman" w:cs="Times New Roman"/>
        </w:rPr>
        <w:t>serving P</w:t>
      </w:r>
      <w:r w:rsidR="006925C9">
        <w:rPr>
          <w:rFonts w:ascii="Times New Roman" w:hAnsi="Times New Roman" w:cs="Times New Roman"/>
        </w:rPr>
        <w:t>c</w:t>
      </w:r>
      <w:r>
        <w:rPr>
          <w:rFonts w:ascii="Times New Roman" w:hAnsi="Times New Roman" w:cs="Times New Roman"/>
        </w:rPr>
        <w:t>ell</w:t>
      </w:r>
      <w:r w:rsidR="00E52020">
        <w:rPr>
          <w:rFonts w:ascii="Times New Roman" w:hAnsi="Times New Roman" w:cs="Times New Roman"/>
        </w:rPr>
        <w:t xml:space="preserve"> </w:t>
      </w:r>
      <w:r w:rsidR="006925C9">
        <w:rPr>
          <w:rFonts w:ascii="Times New Roman" w:hAnsi="Times New Roman" w:cs="Times New Roman"/>
        </w:rPr>
        <w:t xml:space="preserve">can indicate </w:t>
      </w:r>
      <w:r w:rsidR="00E52020">
        <w:rPr>
          <w:rFonts w:ascii="Times New Roman" w:hAnsi="Times New Roman" w:cs="Times New Roman"/>
        </w:rPr>
        <w:t xml:space="preserve">specific beam indication (e.g., parts of SS block indexes or parts of CSI RS resource index) contained in </w:t>
      </w:r>
      <w:r w:rsidR="006925C9">
        <w:rPr>
          <w:rFonts w:ascii="Times New Roman" w:hAnsi="Times New Roman" w:cs="Times New Roman"/>
        </w:rPr>
        <w:t xml:space="preserve">an </w:t>
      </w:r>
      <w:r w:rsidR="00E52020">
        <w:rPr>
          <w:rFonts w:ascii="Times New Roman" w:hAnsi="Times New Roman" w:cs="Times New Roman"/>
        </w:rPr>
        <w:t xml:space="preserve">MAC-CE. </w:t>
      </w:r>
      <w:r w:rsidR="006925C9">
        <w:rPr>
          <w:rFonts w:ascii="Times New Roman" w:hAnsi="Times New Roman" w:cs="Times New Roman"/>
        </w:rPr>
        <w:t xml:space="preserve">The </w:t>
      </w:r>
      <w:r w:rsidR="00E52020">
        <w:rPr>
          <w:rFonts w:ascii="Times New Roman" w:hAnsi="Times New Roman" w:cs="Times New Roman"/>
        </w:rPr>
        <w:t xml:space="preserve">MAC-CE will indicate specific RS indexes with binary operation other than detail RS bitmap in RRC signaling. </w:t>
      </w:r>
      <w:r w:rsidR="00E52020">
        <w:rPr>
          <w:rFonts w:ascii="Times New Roman" w:hAnsi="Times New Roman" w:cs="Times New Roman" w:hint="eastAsia"/>
        </w:rPr>
        <w:t>However,</w:t>
      </w:r>
      <w:r w:rsidR="00E52020">
        <w:rPr>
          <w:rFonts w:ascii="Times New Roman" w:hAnsi="Times New Roman" w:cs="Times New Roman"/>
        </w:rPr>
        <w:t xml:space="preserve"> </w:t>
      </w:r>
      <w:r w:rsidR="006925C9">
        <w:rPr>
          <w:rFonts w:ascii="Times New Roman" w:hAnsi="Times New Roman" w:cs="Times New Roman"/>
        </w:rPr>
        <w:t>due to</w:t>
      </w:r>
      <w:r w:rsidR="00E52020">
        <w:rPr>
          <w:rFonts w:ascii="Times New Roman" w:hAnsi="Times New Roman" w:cs="Times New Roman"/>
        </w:rPr>
        <w:t xml:space="preserve"> at most 64 SS blocks contained in SS block actual transmitted bitmap, </w:t>
      </w:r>
      <w:r w:rsidR="006925C9">
        <w:rPr>
          <w:rFonts w:ascii="Times New Roman" w:hAnsi="Times New Roman" w:cs="Times New Roman"/>
        </w:rPr>
        <w:t xml:space="preserve">but </w:t>
      </w:r>
      <w:r w:rsidR="00E52020">
        <w:rPr>
          <w:rFonts w:ascii="Times New Roman" w:hAnsi="Times New Roman" w:cs="Times New Roman"/>
        </w:rPr>
        <w:t xml:space="preserve">UE may be activated several </w:t>
      </w:r>
      <w:r w:rsidR="006925C9">
        <w:rPr>
          <w:rFonts w:ascii="Times New Roman" w:hAnsi="Times New Roman" w:cs="Times New Roman"/>
        </w:rPr>
        <w:t xml:space="preserve">Scells </w:t>
      </w:r>
      <w:r w:rsidR="00E52020">
        <w:rPr>
          <w:rFonts w:ascii="Times New Roman" w:hAnsi="Times New Roman" w:cs="Times New Roman"/>
        </w:rPr>
        <w:t xml:space="preserve">by one </w:t>
      </w:r>
      <w:r w:rsidR="006925C9">
        <w:rPr>
          <w:rFonts w:ascii="Times New Roman" w:hAnsi="Times New Roman" w:cs="Times New Roman"/>
        </w:rPr>
        <w:t xml:space="preserve">Scell </w:t>
      </w:r>
      <w:r w:rsidR="00E52020">
        <w:rPr>
          <w:rFonts w:ascii="Times New Roman" w:hAnsi="Times New Roman" w:cs="Times New Roman"/>
        </w:rPr>
        <w:t xml:space="preserve">activation MAC-CE, a beam group which represents a set of indicated beams </w:t>
      </w:r>
      <w:r w:rsidR="006925C9">
        <w:rPr>
          <w:rFonts w:ascii="Times New Roman" w:hAnsi="Times New Roman" w:cs="Times New Roman"/>
        </w:rPr>
        <w:t xml:space="preserve">is used </w:t>
      </w:r>
      <w:r w:rsidR="00E52020">
        <w:rPr>
          <w:rFonts w:ascii="Times New Roman" w:hAnsi="Times New Roman" w:cs="Times New Roman"/>
        </w:rPr>
        <w:t xml:space="preserve">to save </w:t>
      </w:r>
      <w:r w:rsidR="006925C9">
        <w:rPr>
          <w:rFonts w:ascii="Times New Roman" w:hAnsi="Times New Roman" w:cs="Times New Roman"/>
        </w:rPr>
        <w:t xml:space="preserve">MAC-CE </w:t>
      </w:r>
      <w:r w:rsidR="00E52020">
        <w:rPr>
          <w:rFonts w:ascii="Times New Roman" w:hAnsi="Times New Roman" w:cs="Times New Roman"/>
        </w:rPr>
        <w:t xml:space="preserve">signaling overhead. For example, </w:t>
      </w:r>
      <w:r w:rsidR="006925C9">
        <w:rPr>
          <w:rFonts w:ascii="Times New Roman" w:hAnsi="Times New Roman" w:cs="Times New Roman"/>
        </w:rPr>
        <w:t>using</w:t>
      </w:r>
      <w:r w:rsidR="00E52020">
        <w:rPr>
          <w:rFonts w:ascii="Times New Roman" w:hAnsi="Times New Roman" w:cs="Times New Roman"/>
        </w:rPr>
        <w:t xml:space="preserve"> 8 bits to represent all the 64 bits of SS block actual transmitted bitmap</w:t>
      </w:r>
      <w:r w:rsidR="006925C9">
        <w:rPr>
          <w:rFonts w:ascii="Times New Roman" w:hAnsi="Times New Roman" w:cs="Times New Roman"/>
        </w:rPr>
        <w:t xml:space="preserve"> wherein</w:t>
      </w:r>
      <w:r w:rsidR="00E52020">
        <w:rPr>
          <w:rFonts w:ascii="Times New Roman" w:hAnsi="Times New Roman" w:cs="Times New Roman"/>
        </w:rPr>
        <w:t xml:space="preserve"> each bit stands for </w:t>
      </w:r>
      <w:r w:rsidR="005E1C2E">
        <w:rPr>
          <w:rFonts w:ascii="Times New Roman" w:hAnsi="Times New Roman" w:cs="Times New Roman"/>
        </w:rPr>
        <w:t xml:space="preserve">a beam set </w:t>
      </w:r>
      <w:r w:rsidR="00FE4357">
        <w:rPr>
          <w:rFonts w:ascii="Times New Roman" w:hAnsi="Times New Roman" w:cs="Times New Roman"/>
        </w:rPr>
        <w:t>in</w:t>
      </w:r>
      <w:r w:rsidR="00E52020">
        <w:rPr>
          <w:rFonts w:ascii="Times New Roman" w:hAnsi="Times New Roman" w:cs="Times New Roman"/>
        </w:rPr>
        <w:t xml:space="preserve"> a Scell, i.e., 0 means </w:t>
      </w:r>
      <w:r w:rsidR="006925C9">
        <w:rPr>
          <w:rFonts w:ascii="Times New Roman" w:hAnsi="Times New Roman" w:cs="Times New Roman"/>
        </w:rPr>
        <w:t xml:space="preserve">from </w:t>
      </w:r>
      <w:r w:rsidR="00E52020">
        <w:rPr>
          <w:rFonts w:ascii="Times New Roman" w:hAnsi="Times New Roman" w:cs="Times New Roman"/>
        </w:rPr>
        <w:t>SS block</w:t>
      </w:r>
      <w:r w:rsidR="00B7660B">
        <w:rPr>
          <w:rFonts w:ascii="Times New Roman" w:hAnsi="Times New Roman" w:cs="Times New Roman"/>
        </w:rPr>
        <w:t xml:space="preserve"> #0 to #7.</w:t>
      </w:r>
      <w:r w:rsidR="000E580B">
        <w:rPr>
          <w:rFonts w:ascii="Times New Roman" w:hAnsi="Times New Roman" w:cs="Times New Roman"/>
        </w:rPr>
        <w:t xml:space="preserve"> </w:t>
      </w:r>
      <w:r w:rsidR="00B7660B">
        <w:rPr>
          <w:rFonts w:ascii="Times New Roman" w:hAnsi="Times New Roman" w:cs="Times New Roman"/>
        </w:rPr>
        <w:t xml:space="preserve">To reduce the latency of Scell activation, </w:t>
      </w:r>
      <w:r w:rsidR="000E580B">
        <w:rPr>
          <w:rFonts w:ascii="Times New Roman" w:hAnsi="Times New Roman" w:cs="Times New Roman"/>
        </w:rPr>
        <w:t>UE will</w:t>
      </w:r>
      <w:r w:rsidR="00B7660B">
        <w:rPr>
          <w:rFonts w:ascii="Times New Roman" w:hAnsi="Times New Roman" w:cs="Times New Roman"/>
        </w:rPr>
        <w:t xml:space="preserve"> only</w:t>
      </w:r>
      <w:r w:rsidR="00E52020">
        <w:rPr>
          <w:rFonts w:ascii="Times New Roman" w:hAnsi="Times New Roman" w:cs="Times New Roman"/>
        </w:rPr>
        <w:t xml:space="preserve"> </w:t>
      </w:r>
      <w:r w:rsidR="005E1C2E">
        <w:rPr>
          <w:rFonts w:ascii="Times New Roman" w:hAnsi="Times New Roman" w:cs="Times New Roman"/>
        </w:rPr>
        <w:t xml:space="preserve">monitor the </w:t>
      </w:r>
      <w:r w:rsidR="005E1C2E" w:rsidRPr="005E1C2E">
        <w:rPr>
          <w:rFonts w:ascii="Times New Roman" w:hAnsi="Times New Roman" w:cs="Times New Roman"/>
        </w:rPr>
        <w:t xml:space="preserve">intersection of </w:t>
      </w:r>
      <w:r w:rsidR="00E52020">
        <w:rPr>
          <w:rFonts w:ascii="Times New Roman" w:hAnsi="Times New Roman" w:cs="Times New Roman"/>
        </w:rPr>
        <w:t xml:space="preserve">SS block actual transmitted bitmap in RRC signaling </w:t>
      </w:r>
      <w:r w:rsidR="005E1C2E">
        <w:rPr>
          <w:rFonts w:ascii="Times New Roman" w:hAnsi="Times New Roman" w:cs="Times New Roman"/>
        </w:rPr>
        <w:t>and the</w:t>
      </w:r>
      <w:r w:rsidR="00D576D5">
        <w:rPr>
          <w:rFonts w:ascii="Times New Roman" w:hAnsi="Times New Roman" w:cs="Times New Roman"/>
        </w:rPr>
        <w:t xml:space="preserve"> indicated beam</w:t>
      </w:r>
      <w:r w:rsidR="00FE4357">
        <w:rPr>
          <w:rFonts w:ascii="Times New Roman" w:hAnsi="Times New Roman" w:cs="Times New Roman"/>
        </w:rPr>
        <w:t xml:space="preserve"> set</w:t>
      </w:r>
      <w:r w:rsidR="00FA3207">
        <w:rPr>
          <w:rFonts w:ascii="Times New Roman" w:hAnsi="Times New Roman" w:cs="Times New Roman"/>
        </w:rPr>
        <w:t xml:space="preserve"> in MAC-CE</w:t>
      </w:r>
      <w:r w:rsidR="00FE4357">
        <w:rPr>
          <w:rFonts w:ascii="Times New Roman" w:hAnsi="Times New Roman" w:cs="Times New Roman"/>
        </w:rPr>
        <w:t>.</w:t>
      </w:r>
    </w:p>
    <w:p w14:paraId="01088170" w14:textId="7260F4BB" w:rsidR="00474CED" w:rsidRPr="00474CED" w:rsidRDefault="000B2808" w:rsidP="00372178">
      <w:pPr>
        <w:spacing w:beforeLines="50" w:before="120" w:afterLines="50" w:after="120"/>
        <w:jc w:val="both"/>
        <w:rPr>
          <w:rFonts w:ascii="Times New Roman" w:hAnsi="Times New Roman" w:cs="Times New Roman"/>
        </w:rPr>
      </w:pPr>
      <w:r>
        <w:rPr>
          <w:rFonts w:ascii="Times" w:hAnsi="Times" w:cs="Times"/>
          <w:b/>
          <w:lang w:eastAsia="sv-SE"/>
        </w:rPr>
        <w:t>Proposal 3</w:t>
      </w:r>
      <w:r w:rsidRPr="00B12932">
        <w:rPr>
          <w:rFonts w:ascii="Times" w:hAnsi="Times" w:cs="Times"/>
          <w:b/>
          <w:lang w:eastAsia="sv-SE"/>
        </w:rPr>
        <w:t xml:space="preserve">: </w:t>
      </w:r>
      <w:r>
        <w:rPr>
          <w:rFonts w:ascii="Times" w:hAnsi="Times" w:cs="Times"/>
          <w:b/>
          <w:lang w:eastAsia="sv-SE"/>
        </w:rPr>
        <w:t>For Scell activation, NR supports the relative beam information is indicated by serving Pcell via a new MAC CE.</w:t>
      </w:r>
    </w:p>
    <w:p w14:paraId="69BDC7A4" w14:textId="3E1363A8" w:rsidR="002E67F9" w:rsidRDefault="00120959" w:rsidP="00E52020">
      <w:pPr>
        <w:ind w:firstLine="360"/>
        <w:jc w:val="both"/>
        <w:rPr>
          <w:rFonts w:ascii="Times New Roman" w:hAnsi="Times New Roman" w:cs="Times New Roman"/>
        </w:rPr>
      </w:pPr>
      <w:r>
        <w:rPr>
          <w:rFonts w:ascii="Times New Roman" w:hAnsi="Times New Roman" w:cs="Times New Roman"/>
        </w:rPr>
        <w:t>Moreover,</w:t>
      </w:r>
      <w:r w:rsidR="00E52020">
        <w:rPr>
          <w:rFonts w:ascii="Times New Roman" w:hAnsi="Times New Roman" w:cs="Times New Roman"/>
        </w:rPr>
        <w:t xml:space="preserve"> the </w:t>
      </w:r>
      <w:r w:rsidR="006925C9">
        <w:rPr>
          <w:rFonts w:ascii="Times New Roman" w:hAnsi="Times New Roman" w:cs="Times New Roman"/>
        </w:rPr>
        <w:t>acknowledgment</w:t>
      </w:r>
      <w:r w:rsidR="00E52020">
        <w:rPr>
          <w:rFonts w:ascii="Times New Roman" w:hAnsi="Times New Roman" w:cs="Times New Roman"/>
        </w:rPr>
        <w:t xml:space="preserve"> for Scell activation MAC-CE may depend on not only whether UE successfully decoded the Scell activation MAC-CE but also whether the Scell beam quality is above </w:t>
      </w:r>
      <w:r w:rsidR="006925C9">
        <w:rPr>
          <w:rFonts w:ascii="Times New Roman" w:hAnsi="Times New Roman" w:cs="Times New Roman"/>
        </w:rPr>
        <w:t>an appropriate</w:t>
      </w:r>
      <w:r w:rsidR="00E52020">
        <w:rPr>
          <w:rFonts w:ascii="Times New Roman" w:hAnsi="Times New Roman" w:cs="Times New Roman"/>
        </w:rPr>
        <w:t xml:space="preserve"> threshold for </w:t>
      </w:r>
      <w:r w:rsidR="006925C9">
        <w:rPr>
          <w:rFonts w:ascii="Times New Roman" w:hAnsi="Times New Roman" w:cs="Times New Roman"/>
        </w:rPr>
        <w:t xml:space="preserve">data </w:t>
      </w:r>
      <w:r w:rsidR="00E52020">
        <w:rPr>
          <w:rFonts w:ascii="Times New Roman" w:hAnsi="Times New Roman" w:cs="Times New Roman"/>
        </w:rPr>
        <w:t>transmission</w:t>
      </w:r>
      <w:r w:rsidR="006925C9">
        <w:rPr>
          <w:rFonts w:ascii="Times New Roman" w:hAnsi="Times New Roman" w:cs="Times New Roman"/>
        </w:rPr>
        <w:t>/reception</w:t>
      </w:r>
      <w:r w:rsidR="00E52020">
        <w:rPr>
          <w:rFonts w:ascii="Times New Roman" w:hAnsi="Times New Roman" w:cs="Times New Roman"/>
        </w:rPr>
        <w:t xml:space="preserve">. </w:t>
      </w:r>
      <w:r w:rsidR="007A05CB">
        <w:rPr>
          <w:rFonts w:ascii="Times New Roman" w:hAnsi="Times New Roman" w:cs="Times New Roman"/>
        </w:rPr>
        <w:t>As</w:t>
      </w:r>
      <w:r w:rsidR="00E52020">
        <w:rPr>
          <w:rFonts w:ascii="Times New Roman" w:hAnsi="Times New Roman" w:cs="Times New Roman"/>
        </w:rPr>
        <w:t xml:space="preserve"> shown in Figure 4</w:t>
      </w:r>
      <w:r w:rsidR="007A05CB">
        <w:rPr>
          <w:rFonts w:ascii="Times New Roman" w:hAnsi="Times New Roman" w:cs="Times New Roman"/>
        </w:rPr>
        <w:t>, f</w:t>
      </w:r>
      <w:r w:rsidR="00E52020">
        <w:rPr>
          <w:rFonts w:ascii="Times New Roman" w:hAnsi="Times New Roman" w:cs="Times New Roman"/>
        </w:rPr>
        <w:t xml:space="preserve">or </w:t>
      </w:r>
      <w:r w:rsidR="007A05CB">
        <w:rPr>
          <w:rFonts w:ascii="Times New Roman" w:hAnsi="Times New Roman" w:cs="Times New Roman"/>
        </w:rPr>
        <w:t>instance</w:t>
      </w:r>
      <w:r w:rsidR="00E52020">
        <w:rPr>
          <w:rFonts w:ascii="Times New Roman" w:hAnsi="Times New Roman" w:cs="Times New Roman"/>
        </w:rPr>
        <w:t xml:space="preserve">, if the </w:t>
      </w:r>
      <w:r w:rsidR="007A05CB">
        <w:rPr>
          <w:rFonts w:ascii="Times New Roman" w:hAnsi="Times New Roman" w:cs="Times New Roman"/>
        </w:rPr>
        <w:t xml:space="preserve">indicated </w:t>
      </w:r>
      <w:r w:rsidR="00E52020">
        <w:rPr>
          <w:rFonts w:ascii="Times New Roman" w:hAnsi="Times New Roman" w:cs="Times New Roman"/>
        </w:rPr>
        <w:t xml:space="preserve">beam information </w:t>
      </w:r>
      <w:r w:rsidR="007A05CB">
        <w:rPr>
          <w:rFonts w:ascii="Times New Roman" w:hAnsi="Times New Roman" w:cs="Times New Roman"/>
        </w:rPr>
        <w:t>from serving Pcell is</w:t>
      </w:r>
      <w:r w:rsidR="000168B8">
        <w:rPr>
          <w:rFonts w:ascii="Times New Roman" w:hAnsi="Times New Roman" w:cs="Times New Roman"/>
        </w:rPr>
        <w:t xml:space="preserve"> </w:t>
      </w:r>
      <w:r w:rsidR="00E52020">
        <w:rPr>
          <w:rFonts w:ascii="Times New Roman" w:hAnsi="Times New Roman" w:cs="Times New Roman"/>
        </w:rPr>
        <w:t>SS block #61, SS block #62 and SS block #63</w:t>
      </w:r>
      <w:r w:rsidR="007A05CB">
        <w:rPr>
          <w:rFonts w:ascii="Times New Roman" w:hAnsi="Times New Roman" w:cs="Times New Roman"/>
        </w:rPr>
        <w:t xml:space="preserve"> and then UE is required to measure those candidates after receiving Scell activation MAC-CE. </w:t>
      </w:r>
      <w:r w:rsidR="00E52020">
        <w:rPr>
          <w:rFonts w:ascii="Times New Roman" w:hAnsi="Times New Roman" w:cs="Times New Roman"/>
        </w:rPr>
        <w:t xml:space="preserve">If one of these three SS blocks is above the </w:t>
      </w:r>
      <w:r w:rsidR="007A05CB">
        <w:rPr>
          <w:rFonts w:ascii="Times New Roman" w:hAnsi="Times New Roman" w:cs="Times New Roman"/>
        </w:rPr>
        <w:t>defined threshold</w:t>
      </w:r>
      <w:r w:rsidR="00E52020">
        <w:rPr>
          <w:rFonts w:ascii="Times New Roman" w:hAnsi="Times New Roman" w:cs="Times New Roman"/>
        </w:rPr>
        <w:t xml:space="preserve">, UE will send ACK to reply Scell activation MAC-CE to </w:t>
      </w:r>
      <w:r w:rsidR="007A05CB">
        <w:rPr>
          <w:rFonts w:ascii="Times New Roman" w:hAnsi="Times New Roman" w:cs="Times New Roman"/>
        </w:rPr>
        <w:t>the serving Pcell</w:t>
      </w:r>
      <w:r w:rsidR="00E52020">
        <w:rPr>
          <w:rFonts w:ascii="Times New Roman" w:hAnsi="Times New Roman" w:cs="Times New Roman"/>
        </w:rPr>
        <w:t xml:space="preserve">. On the other hand, if all three SS blocks are below the threshold before </w:t>
      </w:r>
      <w:r w:rsidR="007A05CB">
        <w:rPr>
          <w:rFonts w:ascii="Times New Roman" w:hAnsi="Times New Roman" w:cs="Times New Roman"/>
          <w:i/>
        </w:rPr>
        <w:t>n</w:t>
      </w:r>
      <w:r w:rsidR="00E52020" w:rsidRPr="00372178">
        <w:rPr>
          <w:rFonts w:ascii="Times New Roman" w:hAnsi="Times New Roman" w:cs="Times New Roman"/>
          <w:i/>
        </w:rPr>
        <w:t>+8</w:t>
      </w:r>
      <w:r w:rsidR="00E52020">
        <w:rPr>
          <w:rFonts w:ascii="Times New Roman" w:hAnsi="Times New Roman" w:cs="Times New Roman"/>
        </w:rPr>
        <w:t>, UE will send NACK even though that UE successfully decodes Scell activation MAC-CE</w:t>
      </w:r>
      <w:r w:rsidR="00102573">
        <w:rPr>
          <w:rFonts w:ascii="Times New Roman" w:hAnsi="Times New Roman" w:cs="Times New Roman"/>
        </w:rPr>
        <w:t xml:space="preserve"> [6]</w:t>
      </w:r>
      <w:r w:rsidR="00E52020">
        <w:rPr>
          <w:rFonts w:ascii="Times New Roman" w:hAnsi="Times New Roman" w:cs="Times New Roman"/>
        </w:rPr>
        <w:t xml:space="preserve">. It is noted that if there are no </w:t>
      </w:r>
      <w:r w:rsidR="007A05CB">
        <w:rPr>
          <w:rFonts w:ascii="Times New Roman" w:hAnsi="Times New Roman" w:cs="Times New Roman"/>
        </w:rPr>
        <w:t xml:space="preserve">indicated </w:t>
      </w:r>
      <w:r w:rsidR="00E52020">
        <w:rPr>
          <w:rFonts w:ascii="Times New Roman" w:hAnsi="Times New Roman" w:cs="Times New Roman"/>
        </w:rPr>
        <w:t>beam information, UE may decide whether to reply ACK or NACK depending on Scell quality measured after UE receives Scell activation MAC-CE.</w:t>
      </w:r>
    </w:p>
    <w:p w14:paraId="2835DDB2" w14:textId="08E2F987" w:rsidR="000F0546" w:rsidRPr="00372178" w:rsidRDefault="002E67F9" w:rsidP="00372178">
      <w:pPr>
        <w:spacing w:beforeLines="50" w:before="120" w:afterLines="50" w:after="120"/>
        <w:jc w:val="both"/>
        <w:rPr>
          <w:rFonts w:ascii="Times New Roman" w:hAnsi="Times New Roman" w:cs="Times New Roman"/>
          <w:b/>
        </w:rPr>
      </w:pPr>
      <w:r w:rsidRPr="00372178">
        <w:rPr>
          <w:rFonts w:ascii="Times New Roman" w:hAnsi="Times New Roman" w:cs="Times New Roman"/>
          <w:b/>
        </w:rPr>
        <w:t>Proposal 4: It is suggested that a threshold could be configured during Scell configuration and UE will reply ACK when the indicated beam quality across the threshold after receiving the Scell activation MAC CE.</w:t>
      </w:r>
    </w:p>
    <w:p w14:paraId="3341D213" w14:textId="5684F474" w:rsidR="00E52020" w:rsidRDefault="00283D3C" w:rsidP="00E52020">
      <w:pPr>
        <w:spacing w:beforeLines="50" w:before="120" w:afterLines="50" w:after="120"/>
        <w:ind w:firstLine="480"/>
        <w:jc w:val="center"/>
        <w:rPr>
          <w:rFonts w:ascii="Times New Roman" w:hAnsi="Times New Roman" w:cs="Times New Roman"/>
        </w:rPr>
      </w:pPr>
      <w:r>
        <w:rPr>
          <w:rFonts w:ascii="Times New Roman" w:hAnsi="Times New Roman" w:cs="Times New Roman"/>
          <w:noProof/>
        </w:rPr>
        <w:lastRenderedPageBreak/>
        <w:drawing>
          <wp:inline distT="0" distB="0" distL="0" distR="0" wp14:anchorId="3B866858" wp14:editId="4CD3216E">
            <wp:extent cx="4488180" cy="2649369"/>
            <wp:effectExtent l="0" t="0" r="762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89373" cy="2650073"/>
                    </a:xfrm>
                    <a:prstGeom prst="rect">
                      <a:avLst/>
                    </a:prstGeom>
                    <a:noFill/>
                    <a:ln>
                      <a:noFill/>
                    </a:ln>
                  </pic:spPr>
                </pic:pic>
              </a:graphicData>
            </a:graphic>
          </wp:inline>
        </w:drawing>
      </w:r>
    </w:p>
    <w:p w14:paraId="7F24FAB7" w14:textId="15478C24" w:rsidR="00E52020" w:rsidRPr="005465E2" w:rsidRDefault="00E52020" w:rsidP="00E52020">
      <w:pPr>
        <w:ind w:firstLineChars="150" w:firstLine="360"/>
        <w:jc w:val="center"/>
        <w:rPr>
          <w:rFonts w:ascii="Times" w:hAnsi="Times" w:cs="Times"/>
          <w:lang w:val="en-GB"/>
        </w:rPr>
      </w:pPr>
      <w:r>
        <w:rPr>
          <w:rFonts w:ascii="Times" w:hAnsi="Times" w:cs="Times"/>
          <w:lang w:val="en-GB"/>
        </w:rPr>
        <w:t xml:space="preserve">Figure 4, </w:t>
      </w:r>
      <w:r w:rsidR="002E67F9">
        <w:rPr>
          <w:rFonts w:ascii="Times" w:hAnsi="Times" w:cs="Times"/>
          <w:lang w:val="en-GB"/>
        </w:rPr>
        <w:t>Scell activation with beam level quality consideration</w:t>
      </w:r>
    </w:p>
    <w:p w14:paraId="48B33A30" w14:textId="77777777" w:rsidR="00E52020" w:rsidRPr="005465E2" w:rsidRDefault="00E52020" w:rsidP="00E52020">
      <w:pPr>
        <w:spacing w:beforeLines="50" w:before="120" w:afterLines="50" w:after="120"/>
        <w:ind w:firstLine="480"/>
        <w:jc w:val="both"/>
        <w:rPr>
          <w:rFonts w:ascii="Times New Roman" w:hAnsi="Times New Roman" w:cs="Times New Roman"/>
          <w:lang w:val="en-GB"/>
        </w:rPr>
      </w:pPr>
    </w:p>
    <w:p w14:paraId="233BB47C" w14:textId="2EF1C30A" w:rsidR="002E67F9" w:rsidRPr="00372178" w:rsidRDefault="002E67F9" w:rsidP="00372178">
      <w:pPr>
        <w:ind w:firstLine="360"/>
        <w:jc w:val="both"/>
        <w:rPr>
          <w:rFonts w:ascii="Times New Roman" w:hAnsi="Times New Roman" w:cs="Times New Roman"/>
        </w:rPr>
      </w:pPr>
      <w:r>
        <w:rPr>
          <w:rFonts w:ascii="Times New Roman" w:hAnsi="Times New Roman" w:cs="Times New Roman"/>
        </w:rPr>
        <w:t>The serving Pcell may request UE to perform one-shot Scell measurement immediately to avoid out-of-date problem (i.e., make such request before sending Scell activation MAC CE). To enable that, an explicit indication (i.e., via MAC-CE) could be given by the serving Pcell and UE will report the measurement results through a configured PUCCH or PUSCH in Pcell.</w:t>
      </w:r>
    </w:p>
    <w:p w14:paraId="7715E31E" w14:textId="7426C0B6" w:rsidR="00152ABA" w:rsidRPr="00152ABA" w:rsidRDefault="00402CCD" w:rsidP="00474CED">
      <w:pPr>
        <w:spacing w:beforeLines="50" w:before="120" w:afterLines="50" w:after="120"/>
        <w:jc w:val="both"/>
        <w:rPr>
          <w:rFonts w:ascii="Times" w:hAnsi="Times" w:cs="Times"/>
          <w:b/>
          <w:lang w:eastAsia="sv-SE"/>
        </w:rPr>
      </w:pPr>
      <w:r>
        <w:rPr>
          <w:rFonts w:ascii="Times" w:hAnsi="Times" w:cs="Times"/>
          <w:b/>
          <w:lang w:eastAsia="sv-SE"/>
        </w:rPr>
        <w:t>Proposal 5</w:t>
      </w:r>
      <w:r w:rsidRPr="00B12932">
        <w:rPr>
          <w:rFonts w:ascii="Times" w:hAnsi="Times" w:cs="Times"/>
          <w:b/>
          <w:lang w:eastAsia="sv-SE"/>
        </w:rPr>
        <w:t>:</w:t>
      </w:r>
      <w:r>
        <w:rPr>
          <w:rFonts w:ascii="Times" w:hAnsi="Times" w:cs="Times"/>
          <w:b/>
          <w:lang w:eastAsia="sv-SE"/>
        </w:rPr>
        <w:t xml:space="preserve"> Before activating Scell, NR supports the serving Pcell requests UE to perform one-shot Scell beam measurement and reporting to facilitate the beam information indication.</w:t>
      </w:r>
      <w:r w:rsidR="00152ABA">
        <w:rPr>
          <w:rFonts w:ascii="Times" w:hAnsi="Times" w:cs="Times"/>
          <w:b/>
          <w:lang w:eastAsia="sv-SE"/>
        </w:rPr>
        <w:t xml:space="preserve"> </w:t>
      </w:r>
    </w:p>
    <w:p w14:paraId="65F0A9FF" w14:textId="77777777" w:rsidR="00E52020" w:rsidRPr="00383FFF" w:rsidRDefault="00E52020" w:rsidP="00E52020">
      <w:pPr>
        <w:pStyle w:val="1"/>
        <w:pBdr>
          <w:top w:val="single" w:sz="12" w:space="5" w:color="auto"/>
        </w:pBdr>
        <w:spacing w:after="120"/>
        <w:rPr>
          <w:sz w:val="32"/>
          <w:lang w:val="en-US"/>
        </w:rPr>
      </w:pPr>
      <w:r w:rsidRPr="00383FFF">
        <w:rPr>
          <w:sz w:val="32"/>
          <w:lang w:val="en-US"/>
        </w:rPr>
        <w:t>Conclusion</w:t>
      </w:r>
    </w:p>
    <w:p w14:paraId="5CB690F9" w14:textId="67066014" w:rsidR="00E52020" w:rsidRDefault="00E52020" w:rsidP="00E52020">
      <w:pPr>
        <w:ind w:firstLine="432"/>
        <w:jc w:val="both"/>
        <w:rPr>
          <w:rFonts w:ascii="Times" w:hAnsi="Times" w:cs="Times"/>
        </w:rPr>
      </w:pPr>
      <w:r>
        <w:rPr>
          <w:rFonts w:ascii="Times" w:hAnsi="Times" w:cs="Times" w:hint="eastAsia"/>
        </w:rPr>
        <w:t xml:space="preserve">This contribution </w:t>
      </w:r>
      <w:r>
        <w:rPr>
          <w:rFonts w:ascii="Times" w:hAnsi="Times" w:cs="Times"/>
        </w:rPr>
        <w:t>addresses</w:t>
      </w:r>
      <w:r>
        <w:rPr>
          <w:rFonts w:ascii="Times" w:hAnsi="Times" w:cs="Times" w:hint="eastAsia"/>
        </w:rPr>
        <w:t xml:space="preserve"> </w:t>
      </w:r>
      <w:r w:rsidR="002E67F9">
        <w:rPr>
          <w:rFonts w:ascii="Times" w:hAnsi="Times" w:cs="Times"/>
        </w:rPr>
        <w:t xml:space="preserve">latency </w:t>
      </w:r>
      <w:r>
        <w:rPr>
          <w:rFonts w:ascii="Times" w:hAnsi="Times" w:cs="Times"/>
        </w:rPr>
        <w:t>issue</w:t>
      </w:r>
      <w:r w:rsidR="00951240">
        <w:rPr>
          <w:rFonts w:ascii="Times" w:hAnsi="Times" w:cs="Times"/>
        </w:rPr>
        <w:t>s</w:t>
      </w:r>
      <w:r>
        <w:rPr>
          <w:rFonts w:ascii="Times" w:hAnsi="Times" w:cs="Times"/>
        </w:rPr>
        <w:t xml:space="preserve"> </w:t>
      </w:r>
      <w:r w:rsidR="002E67F9">
        <w:rPr>
          <w:rFonts w:ascii="Times" w:hAnsi="Times" w:cs="Times"/>
        </w:rPr>
        <w:t>upon CA/DC when considering beam operation. Following observations and proposals are provided:</w:t>
      </w:r>
    </w:p>
    <w:p w14:paraId="0F6F5F9E" w14:textId="77777777" w:rsidR="002E67F9" w:rsidRPr="00E73B59" w:rsidRDefault="002E67F9" w:rsidP="002E67F9">
      <w:pPr>
        <w:spacing w:beforeLines="50" w:before="120" w:afterLines="50" w:after="120"/>
        <w:jc w:val="both"/>
        <w:rPr>
          <w:rFonts w:ascii="Times" w:hAnsi="Times" w:cs="Times"/>
          <w:b/>
          <w:i/>
          <w:lang w:eastAsia="sv-SE"/>
        </w:rPr>
      </w:pPr>
      <w:r w:rsidRPr="004B62A7">
        <w:rPr>
          <w:rFonts w:ascii="Times" w:hAnsi="Times" w:cs="Times"/>
          <w:b/>
          <w:i/>
          <w:lang w:eastAsia="sv-SE"/>
        </w:rPr>
        <w:t xml:space="preserve">Observation 1: </w:t>
      </w:r>
      <w:r>
        <w:rPr>
          <w:rFonts w:ascii="Times" w:hAnsi="Times" w:cs="Times"/>
          <w:b/>
          <w:i/>
          <w:lang w:eastAsia="sv-SE"/>
        </w:rPr>
        <w:t>Beam management result in long activation/addition latency for CA/DC.</w:t>
      </w:r>
    </w:p>
    <w:p w14:paraId="03A37C40" w14:textId="4F76B061" w:rsidR="002E67F9" w:rsidRPr="005D7673" w:rsidRDefault="002E67F9" w:rsidP="005D7673">
      <w:pPr>
        <w:spacing w:beforeLines="50" w:before="120" w:afterLines="50" w:after="120"/>
        <w:jc w:val="both"/>
        <w:rPr>
          <w:rFonts w:ascii="Times" w:hAnsi="Times" w:cs="Times"/>
          <w:b/>
          <w:lang w:eastAsia="sv-SE"/>
        </w:rPr>
      </w:pPr>
      <w:r w:rsidRPr="00B12932">
        <w:rPr>
          <w:rFonts w:ascii="Times" w:hAnsi="Times" w:cs="Times"/>
          <w:b/>
          <w:lang w:eastAsia="sv-SE"/>
        </w:rPr>
        <w:t xml:space="preserve">Proposal 1: </w:t>
      </w:r>
      <w:r w:rsidR="000B2808">
        <w:rPr>
          <w:rFonts w:ascii="Times" w:hAnsi="Times" w:cs="Times"/>
          <w:b/>
          <w:lang w:eastAsia="sv-SE"/>
        </w:rPr>
        <w:t>NR supports</w:t>
      </w:r>
      <w:r w:rsidR="000B2808" w:rsidRPr="00B12932">
        <w:rPr>
          <w:rFonts w:ascii="Times" w:hAnsi="Times" w:cs="Times"/>
          <w:b/>
          <w:lang w:eastAsia="sv-SE"/>
        </w:rPr>
        <w:t xml:space="preserve"> </w:t>
      </w:r>
      <w:r w:rsidR="005E4D12">
        <w:rPr>
          <w:rFonts w:ascii="Times" w:hAnsi="Times" w:cs="Times"/>
          <w:b/>
          <w:lang w:eastAsia="sv-SE"/>
        </w:rPr>
        <w:t xml:space="preserve">that </w:t>
      </w:r>
      <w:r w:rsidR="000B2808">
        <w:rPr>
          <w:rFonts w:ascii="Times" w:hAnsi="Times" w:cs="Times"/>
          <w:b/>
          <w:lang w:eastAsia="sv-SE"/>
        </w:rPr>
        <w:t xml:space="preserve">serving Pcell indicates beam information during Scell configuration and SeNB addition, and UE is required to synchronize those candidates beams based on the indication. </w:t>
      </w:r>
    </w:p>
    <w:p w14:paraId="3FFD6BA5" w14:textId="31E2645D" w:rsidR="002E67F9" w:rsidRDefault="002E67F9" w:rsidP="002E67F9">
      <w:pPr>
        <w:spacing w:beforeLines="50" w:before="120" w:afterLines="50" w:after="120"/>
        <w:jc w:val="both"/>
        <w:rPr>
          <w:rFonts w:ascii="Times" w:hAnsi="Times" w:cs="Times"/>
          <w:b/>
          <w:i/>
          <w:lang w:eastAsia="sv-SE"/>
        </w:rPr>
      </w:pPr>
      <w:r>
        <w:rPr>
          <w:rFonts w:ascii="Times" w:hAnsi="Times" w:cs="Times"/>
          <w:b/>
          <w:lang w:eastAsia="sv-SE"/>
        </w:rPr>
        <w:t>Proposal 2: The indicated beam information includes SS block indexes, SS block actual transmission bitmap, CSI RS resources indexes which are derived from UE’s beam level measurement reporting.</w:t>
      </w:r>
    </w:p>
    <w:p w14:paraId="335999D5" w14:textId="7AF45030" w:rsidR="002E67F9" w:rsidRDefault="002E67F9" w:rsidP="003E68C3">
      <w:pPr>
        <w:spacing w:beforeLines="50" w:before="120" w:afterLines="50" w:after="120"/>
        <w:jc w:val="both"/>
        <w:rPr>
          <w:rFonts w:ascii="Times" w:hAnsi="Times" w:cs="Times"/>
          <w:b/>
          <w:lang w:eastAsia="sv-SE"/>
        </w:rPr>
      </w:pPr>
      <w:r>
        <w:rPr>
          <w:rFonts w:ascii="Times" w:hAnsi="Times" w:cs="Times"/>
          <w:b/>
          <w:lang w:eastAsia="sv-SE"/>
        </w:rPr>
        <w:t>Proposal 3</w:t>
      </w:r>
      <w:r w:rsidRPr="00B12932">
        <w:rPr>
          <w:rFonts w:ascii="Times" w:hAnsi="Times" w:cs="Times"/>
          <w:b/>
          <w:lang w:eastAsia="sv-SE"/>
        </w:rPr>
        <w:t xml:space="preserve">: </w:t>
      </w:r>
      <w:r>
        <w:rPr>
          <w:rFonts w:ascii="Times" w:hAnsi="Times" w:cs="Times"/>
          <w:b/>
          <w:lang w:eastAsia="sv-SE"/>
        </w:rPr>
        <w:t>For S</w:t>
      </w:r>
      <w:r w:rsidR="005A2DA4">
        <w:rPr>
          <w:rFonts w:ascii="Times" w:hAnsi="Times" w:cs="Times"/>
          <w:b/>
          <w:lang w:eastAsia="sv-SE"/>
        </w:rPr>
        <w:t>c</w:t>
      </w:r>
      <w:r>
        <w:rPr>
          <w:rFonts w:ascii="Times" w:hAnsi="Times" w:cs="Times"/>
          <w:b/>
          <w:lang w:eastAsia="sv-SE"/>
        </w:rPr>
        <w:t>ell activation,</w:t>
      </w:r>
      <w:r w:rsidR="000B2808">
        <w:rPr>
          <w:rFonts w:ascii="Times" w:hAnsi="Times" w:cs="Times"/>
          <w:b/>
          <w:lang w:eastAsia="sv-SE"/>
        </w:rPr>
        <w:t xml:space="preserve"> NR supports</w:t>
      </w:r>
      <w:r>
        <w:rPr>
          <w:rFonts w:ascii="Times" w:hAnsi="Times" w:cs="Times"/>
          <w:b/>
          <w:lang w:eastAsia="sv-SE"/>
        </w:rPr>
        <w:t xml:space="preserve"> the relative beam information </w:t>
      </w:r>
      <w:r w:rsidR="000B2808">
        <w:rPr>
          <w:rFonts w:ascii="Times" w:hAnsi="Times" w:cs="Times"/>
          <w:b/>
          <w:lang w:eastAsia="sv-SE"/>
        </w:rPr>
        <w:t>is</w:t>
      </w:r>
      <w:r>
        <w:rPr>
          <w:rFonts w:ascii="Times" w:hAnsi="Times" w:cs="Times"/>
          <w:b/>
          <w:lang w:eastAsia="sv-SE"/>
        </w:rPr>
        <w:t xml:space="preserve"> indicated by serving P</w:t>
      </w:r>
      <w:r w:rsidR="000309DA">
        <w:rPr>
          <w:rFonts w:ascii="Times" w:hAnsi="Times" w:cs="Times"/>
          <w:b/>
          <w:lang w:eastAsia="sv-SE"/>
        </w:rPr>
        <w:t>c</w:t>
      </w:r>
      <w:r>
        <w:rPr>
          <w:rFonts w:ascii="Times" w:hAnsi="Times" w:cs="Times"/>
          <w:b/>
          <w:lang w:eastAsia="sv-SE"/>
        </w:rPr>
        <w:t>ell via a new MAC CE.</w:t>
      </w:r>
    </w:p>
    <w:p w14:paraId="13CD2390" w14:textId="44371E25" w:rsidR="002E67F9" w:rsidRPr="00A12EA9" w:rsidRDefault="002E67F9" w:rsidP="002E67F9">
      <w:pPr>
        <w:spacing w:beforeLines="50" w:before="120" w:afterLines="50" w:after="120"/>
        <w:jc w:val="both"/>
        <w:rPr>
          <w:rFonts w:ascii="Times New Roman" w:hAnsi="Times New Roman" w:cs="Times New Roman"/>
          <w:b/>
        </w:rPr>
      </w:pPr>
      <w:r w:rsidRPr="00A12EA9">
        <w:rPr>
          <w:rFonts w:ascii="Times New Roman" w:hAnsi="Times New Roman" w:cs="Times New Roman"/>
          <w:b/>
        </w:rPr>
        <w:t xml:space="preserve">Proposal 4: It is suggested that a threshold could be configured during Scell configuration and UE will </w:t>
      </w:r>
      <w:r w:rsidR="005D7673">
        <w:rPr>
          <w:rFonts w:ascii="Times New Roman" w:hAnsi="Times New Roman" w:cs="Times New Roman"/>
          <w:b/>
        </w:rPr>
        <w:t xml:space="preserve">only </w:t>
      </w:r>
      <w:r w:rsidRPr="00A12EA9">
        <w:rPr>
          <w:rFonts w:ascii="Times New Roman" w:hAnsi="Times New Roman" w:cs="Times New Roman"/>
          <w:b/>
        </w:rPr>
        <w:t>reply ACK when the indicated beam quality across the threshold after receiving the Scell activation MAC CE.</w:t>
      </w:r>
    </w:p>
    <w:p w14:paraId="4B0ED9FA" w14:textId="09B54B3C" w:rsidR="002E67F9" w:rsidRPr="002E67F9" w:rsidRDefault="002E67F9" w:rsidP="002E67F9">
      <w:pPr>
        <w:spacing w:beforeLines="50" w:before="120" w:afterLines="50" w:after="120"/>
        <w:jc w:val="both"/>
        <w:rPr>
          <w:rFonts w:ascii="Times" w:hAnsi="Times" w:cs="Times"/>
          <w:b/>
          <w:i/>
          <w:lang w:eastAsia="sv-SE"/>
        </w:rPr>
      </w:pPr>
      <w:r>
        <w:rPr>
          <w:rFonts w:ascii="Times" w:hAnsi="Times" w:cs="Times"/>
          <w:b/>
          <w:lang w:eastAsia="sv-SE"/>
        </w:rPr>
        <w:t>Proposal 5</w:t>
      </w:r>
      <w:r w:rsidRPr="00B12932">
        <w:rPr>
          <w:rFonts w:ascii="Times" w:hAnsi="Times" w:cs="Times"/>
          <w:b/>
          <w:lang w:eastAsia="sv-SE"/>
        </w:rPr>
        <w:t>:</w:t>
      </w:r>
      <w:r>
        <w:rPr>
          <w:rFonts w:ascii="Times" w:hAnsi="Times" w:cs="Times"/>
          <w:b/>
          <w:lang w:eastAsia="sv-SE"/>
        </w:rPr>
        <w:t xml:space="preserve"> Before activating Scell, </w:t>
      </w:r>
      <w:r w:rsidR="000B2808">
        <w:rPr>
          <w:rFonts w:ascii="Times" w:hAnsi="Times" w:cs="Times"/>
          <w:b/>
          <w:lang w:eastAsia="sv-SE"/>
        </w:rPr>
        <w:t xml:space="preserve">NR supports </w:t>
      </w:r>
      <w:r>
        <w:rPr>
          <w:rFonts w:ascii="Times" w:hAnsi="Times" w:cs="Times"/>
          <w:b/>
          <w:lang w:eastAsia="sv-SE"/>
        </w:rPr>
        <w:t>the serving Pcell request</w:t>
      </w:r>
      <w:r w:rsidR="000B2808">
        <w:rPr>
          <w:rFonts w:ascii="Times" w:hAnsi="Times" w:cs="Times"/>
          <w:b/>
          <w:lang w:eastAsia="sv-SE"/>
        </w:rPr>
        <w:t>s</w:t>
      </w:r>
      <w:r>
        <w:rPr>
          <w:rFonts w:ascii="Times" w:hAnsi="Times" w:cs="Times"/>
          <w:b/>
          <w:lang w:eastAsia="sv-SE"/>
        </w:rPr>
        <w:t xml:space="preserve"> UE to perform one-shot Scell beam measurement and reporting to facilitate the </w:t>
      </w:r>
      <w:r w:rsidR="005D7673">
        <w:rPr>
          <w:rFonts w:ascii="Times" w:hAnsi="Times" w:cs="Times"/>
          <w:b/>
          <w:lang w:eastAsia="sv-SE"/>
        </w:rPr>
        <w:t>beam</w:t>
      </w:r>
      <w:r>
        <w:rPr>
          <w:rFonts w:ascii="Times" w:hAnsi="Times" w:cs="Times"/>
          <w:b/>
          <w:lang w:eastAsia="sv-SE"/>
        </w:rPr>
        <w:t xml:space="preserve"> information indication.</w:t>
      </w:r>
    </w:p>
    <w:p w14:paraId="4E15198F" w14:textId="77777777" w:rsidR="00E52020" w:rsidRPr="00383FFF" w:rsidRDefault="00E52020" w:rsidP="00E52020">
      <w:pPr>
        <w:pStyle w:val="1"/>
        <w:rPr>
          <w:sz w:val="32"/>
          <w:lang w:val="en-US"/>
        </w:rPr>
      </w:pPr>
      <w:r w:rsidRPr="00383FFF">
        <w:rPr>
          <w:sz w:val="32"/>
          <w:lang w:val="en-US"/>
        </w:rPr>
        <w:t>References</w:t>
      </w:r>
    </w:p>
    <w:p w14:paraId="1A82639C" w14:textId="733F6F40" w:rsidR="00E52020" w:rsidRPr="00616A53" w:rsidRDefault="00E52020" w:rsidP="00616A53">
      <w:pPr>
        <w:pStyle w:val="Reference"/>
        <w:rPr>
          <w:rFonts w:ascii="Times New Roman" w:hAnsi="Times New Roman" w:cs="Times New Roman"/>
        </w:rPr>
      </w:pPr>
      <w:bookmarkStart w:id="3" w:name="_Ref455734493"/>
      <w:bookmarkStart w:id="4" w:name="_Ref434502751"/>
      <w:bookmarkStart w:id="5" w:name="_Ref419296613"/>
      <w:bookmarkStart w:id="6" w:name="_Ref434227915"/>
      <w:bookmarkStart w:id="7" w:name="_Ref434501473"/>
      <w:r w:rsidRPr="00616A53">
        <w:rPr>
          <w:rFonts w:ascii="Times New Roman" w:hAnsi="Times New Roman" w:cs="Times New Roman"/>
        </w:rPr>
        <w:t>Chairman’s Note</w:t>
      </w:r>
      <w:r w:rsidR="00616A53" w:rsidRPr="00616A53">
        <w:rPr>
          <w:rFonts w:ascii="Times New Roman" w:hAnsi="Times New Roman" w:cs="Times New Roman"/>
        </w:rPr>
        <w:t>s, 3GPP TSG RAN WG1 Meeting #88</w:t>
      </w:r>
      <w:r w:rsidRPr="00616A53">
        <w:rPr>
          <w:rFonts w:ascii="Times New Roman" w:hAnsi="Times New Roman" w:cs="Times New Roman"/>
        </w:rPr>
        <w:t xml:space="preserve">, </w:t>
      </w:r>
      <w:r w:rsidR="00616A53" w:rsidRPr="00616A53">
        <w:rPr>
          <w:rFonts w:ascii="Times New Roman" w:hAnsi="Times New Roman" w:cs="Times New Roman"/>
          <w:szCs w:val="24"/>
        </w:rPr>
        <w:t>Athens, Greece, February 2017</w:t>
      </w:r>
    </w:p>
    <w:p w14:paraId="1734174A" w14:textId="10195CA4" w:rsidR="00E52020" w:rsidRDefault="00E52020" w:rsidP="00E52020">
      <w:pPr>
        <w:pStyle w:val="Reference"/>
        <w:jc w:val="both"/>
        <w:rPr>
          <w:rFonts w:ascii="Times" w:hAnsi="Times" w:cs="Times"/>
          <w:szCs w:val="24"/>
        </w:rPr>
      </w:pPr>
      <w:r w:rsidRPr="00384503">
        <w:rPr>
          <w:rFonts w:ascii="Times" w:hAnsi="Times" w:cs="Times"/>
          <w:szCs w:val="24"/>
        </w:rPr>
        <w:t>Chairman’s Notes, 3GPP TSG RAN WG1 Meeting AH-NR</w:t>
      </w:r>
      <w:r w:rsidR="00616A53">
        <w:rPr>
          <w:rFonts w:ascii="Times" w:hAnsi="Times" w:cs="Times"/>
          <w:szCs w:val="24"/>
        </w:rPr>
        <w:t xml:space="preserve"> #1</w:t>
      </w:r>
      <w:r w:rsidRPr="00384503">
        <w:rPr>
          <w:rFonts w:ascii="Times" w:hAnsi="Times" w:cs="Times"/>
          <w:szCs w:val="24"/>
        </w:rPr>
        <w:t>, Spokane, USA, January 2017</w:t>
      </w:r>
    </w:p>
    <w:p w14:paraId="126A38FF" w14:textId="0D3D36C3" w:rsidR="00616A53" w:rsidRPr="00616A53" w:rsidRDefault="00616A53" w:rsidP="00616A53">
      <w:pPr>
        <w:pStyle w:val="Reference"/>
        <w:rPr>
          <w:rFonts w:ascii="Times New Roman" w:hAnsi="Times New Roman" w:cs="Times New Roman"/>
        </w:rPr>
      </w:pPr>
      <w:r w:rsidRPr="00616A53">
        <w:rPr>
          <w:rFonts w:ascii="Times New Roman" w:hAnsi="Times New Roman" w:cs="Times New Roman"/>
        </w:rPr>
        <w:lastRenderedPageBreak/>
        <w:t xml:space="preserve">Chairman’s Notes, 3GPP TSG RAN WG1 Meeting AH-NR #3, </w:t>
      </w:r>
      <w:r w:rsidRPr="00616A53">
        <w:rPr>
          <w:rFonts w:ascii="Times New Roman" w:hAnsi="Times New Roman" w:cs="Times New Roman"/>
          <w:szCs w:val="24"/>
        </w:rPr>
        <w:t>Nagoya, Japan, September 2017</w:t>
      </w:r>
    </w:p>
    <w:p w14:paraId="28289085" w14:textId="77777777" w:rsidR="00616A53" w:rsidRDefault="00616A53" w:rsidP="00616A53">
      <w:pPr>
        <w:pStyle w:val="Reference"/>
        <w:rPr>
          <w:rFonts w:ascii="Times New Roman" w:hAnsi="Times New Roman" w:cs="Times New Roman"/>
        </w:rPr>
      </w:pPr>
      <w:r w:rsidRPr="00616A53">
        <w:rPr>
          <w:rFonts w:ascii="Times New Roman" w:hAnsi="Times New Roman" w:cs="Times New Roman"/>
        </w:rPr>
        <w:t>3GPP TS 36.133, Requirements for support of radio resource management.</w:t>
      </w:r>
    </w:p>
    <w:p w14:paraId="3C46AB4F" w14:textId="18CA098C" w:rsidR="00F606A8" w:rsidRPr="00F606A8" w:rsidRDefault="00F606A8" w:rsidP="00F606A8">
      <w:pPr>
        <w:pStyle w:val="Reference"/>
        <w:rPr>
          <w:rFonts w:ascii="Times New Roman" w:hAnsi="Times New Roman" w:cs="Times New Roman"/>
          <w:szCs w:val="24"/>
        </w:rPr>
      </w:pPr>
      <w:r w:rsidRPr="00F606A8">
        <w:rPr>
          <w:rFonts w:ascii="Times New Roman" w:hAnsi="Times New Roman" w:cs="Times New Roman"/>
        </w:rPr>
        <w:t xml:space="preserve">Chairman’s Notes, 3GPP TSG RAN WG2 Meeting AH-NR #2, </w:t>
      </w:r>
      <w:r w:rsidRPr="00F606A8">
        <w:rPr>
          <w:rFonts w:ascii="Times New Roman" w:hAnsi="Times New Roman" w:cs="Times New Roman"/>
          <w:szCs w:val="24"/>
        </w:rPr>
        <w:t>Berlin, Germany, August, 2017</w:t>
      </w:r>
    </w:p>
    <w:p w14:paraId="7CE1AB58" w14:textId="684CC511" w:rsidR="00616A53" w:rsidRPr="00616A53" w:rsidRDefault="00616A53" w:rsidP="00616A53">
      <w:pPr>
        <w:pStyle w:val="Reference"/>
        <w:rPr>
          <w:rFonts w:ascii="Times New Roman" w:hAnsi="Times New Roman" w:cs="Times New Roman"/>
        </w:rPr>
      </w:pPr>
      <w:r>
        <w:rPr>
          <w:rFonts w:ascii="Times New Roman" w:hAnsi="Times New Roman" w:cs="Times New Roman"/>
        </w:rPr>
        <w:t>3GPP TS 36.321</w:t>
      </w:r>
      <w:r w:rsidRPr="00616A53">
        <w:rPr>
          <w:rFonts w:ascii="Times New Roman" w:hAnsi="Times New Roman" w:cs="Times New Roman"/>
        </w:rPr>
        <w:t>, Medium Access Control (MAC) protocol specification.</w:t>
      </w:r>
    </w:p>
    <w:bookmarkEnd w:id="3"/>
    <w:bookmarkEnd w:id="4"/>
    <w:bookmarkEnd w:id="5"/>
    <w:bookmarkEnd w:id="6"/>
    <w:bookmarkEnd w:id="7"/>
    <w:p w14:paraId="51D55DFF" w14:textId="77777777" w:rsidR="00E52020" w:rsidRPr="004A3826" w:rsidRDefault="00E52020" w:rsidP="00E52020">
      <w:pPr>
        <w:pStyle w:val="Reference"/>
        <w:numPr>
          <w:ilvl w:val="0"/>
          <w:numId w:val="0"/>
        </w:numPr>
        <w:ind w:left="567"/>
        <w:rPr>
          <w:sz w:val="20"/>
        </w:rPr>
      </w:pPr>
    </w:p>
    <w:p w14:paraId="0183E432" w14:textId="77777777" w:rsidR="00E52020" w:rsidRPr="006E7250" w:rsidRDefault="00E52020" w:rsidP="00E52020"/>
    <w:p w14:paraId="3BD5FC80" w14:textId="77777777" w:rsidR="00412347" w:rsidRPr="00E52020" w:rsidRDefault="00372178"/>
    <w:sectPr w:rsidR="00412347" w:rsidRPr="00E52020" w:rsidSect="00D55085">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1004"/>
        </w:tabs>
        <w:ind w:left="100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D10FE1"/>
    <w:multiLevelType w:val="hybridMultilevel"/>
    <w:tmpl w:val="21923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trackRevisions/>
  <w:defaultTabStop w:val="480"/>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2020"/>
    <w:rsid w:val="000168B8"/>
    <w:rsid w:val="000309DA"/>
    <w:rsid w:val="000B2808"/>
    <w:rsid w:val="000D1CE0"/>
    <w:rsid w:val="000E580B"/>
    <w:rsid w:val="000F0546"/>
    <w:rsid w:val="00102573"/>
    <w:rsid w:val="00120959"/>
    <w:rsid w:val="00152ABA"/>
    <w:rsid w:val="001716E1"/>
    <w:rsid w:val="001914D5"/>
    <w:rsid w:val="002121D8"/>
    <w:rsid w:val="002166AF"/>
    <w:rsid w:val="00283D3C"/>
    <w:rsid w:val="00292A15"/>
    <w:rsid w:val="00296DE8"/>
    <w:rsid w:val="002E67F9"/>
    <w:rsid w:val="002E78DF"/>
    <w:rsid w:val="00325AB2"/>
    <w:rsid w:val="00340472"/>
    <w:rsid w:val="00372178"/>
    <w:rsid w:val="003E0269"/>
    <w:rsid w:val="003E0C18"/>
    <w:rsid w:val="003E68C3"/>
    <w:rsid w:val="00402CCD"/>
    <w:rsid w:val="004075C8"/>
    <w:rsid w:val="00442BF9"/>
    <w:rsid w:val="00474CED"/>
    <w:rsid w:val="00545472"/>
    <w:rsid w:val="00557FAB"/>
    <w:rsid w:val="005830D7"/>
    <w:rsid w:val="005A0176"/>
    <w:rsid w:val="005A2DA4"/>
    <w:rsid w:val="005C473F"/>
    <w:rsid w:val="005C64D9"/>
    <w:rsid w:val="005D7673"/>
    <w:rsid w:val="005E1C2E"/>
    <w:rsid w:val="005E4D12"/>
    <w:rsid w:val="005F32F4"/>
    <w:rsid w:val="00616A53"/>
    <w:rsid w:val="0062512A"/>
    <w:rsid w:val="0065057B"/>
    <w:rsid w:val="00661D94"/>
    <w:rsid w:val="00691D04"/>
    <w:rsid w:val="006925C9"/>
    <w:rsid w:val="006B28E5"/>
    <w:rsid w:val="006D7697"/>
    <w:rsid w:val="006F3B70"/>
    <w:rsid w:val="00712533"/>
    <w:rsid w:val="007A05CB"/>
    <w:rsid w:val="007C3664"/>
    <w:rsid w:val="007D73EB"/>
    <w:rsid w:val="008173F5"/>
    <w:rsid w:val="00856B7B"/>
    <w:rsid w:val="008606B9"/>
    <w:rsid w:val="00861867"/>
    <w:rsid w:val="00872FEA"/>
    <w:rsid w:val="008A1D22"/>
    <w:rsid w:val="008E6520"/>
    <w:rsid w:val="00913AD9"/>
    <w:rsid w:val="00941215"/>
    <w:rsid w:val="00951240"/>
    <w:rsid w:val="0096229D"/>
    <w:rsid w:val="0099546B"/>
    <w:rsid w:val="009B3B9A"/>
    <w:rsid w:val="009B3BF8"/>
    <w:rsid w:val="009C2C7F"/>
    <w:rsid w:val="009C6A01"/>
    <w:rsid w:val="00A40DF9"/>
    <w:rsid w:val="00A457DD"/>
    <w:rsid w:val="00AC1D80"/>
    <w:rsid w:val="00AF762B"/>
    <w:rsid w:val="00B3205C"/>
    <w:rsid w:val="00B7660B"/>
    <w:rsid w:val="00C11CCF"/>
    <w:rsid w:val="00C158BD"/>
    <w:rsid w:val="00C314D2"/>
    <w:rsid w:val="00C362AD"/>
    <w:rsid w:val="00C45936"/>
    <w:rsid w:val="00C67360"/>
    <w:rsid w:val="00C674DD"/>
    <w:rsid w:val="00C76540"/>
    <w:rsid w:val="00C805DC"/>
    <w:rsid w:val="00C97357"/>
    <w:rsid w:val="00CB760B"/>
    <w:rsid w:val="00D576D5"/>
    <w:rsid w:val="00E52020"/>
    <w:rsid w:val="00E73B59"/>
    <w:rsid w:val="00EA42ED"/>
    <w:rsid w:val="00ED5304"/>
    <w:rsid w:val="00EE37AA"/>
    <w:rsid w:val="00F14491"/>
    <w:rsid w:val="00F478F3"/>
    <w:rsid w:val="00F606A8"/>
    <w:rsid w:val="00F656FB"/>
    <w:rsid w:val="00FA3207"/>
    <w:rsid w:val="00FA6974"/>
    <w:rsid w:val="00FB35DA"/>
    <w:rsid w:val="00FC7C8A"/>
    <w:rsid w:val="00FE435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52B62"/>
  <w15:chartTrackingRefBased/>
  <w15:docId w15:val="{5A118152-7E84-42AA-A39A-E5637AA5A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2020"/>
    <w:pPr>
      <w:widowControl w:val="0"/>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E5202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kern w:val="0"/>
      <w:sz w:val="36"/>
      <w:szCs w:val="36"/>
      <w:lang w:val="en-GB" w:eastAsia="zh-CN"/>
    </w:rPr>
  </w:style>
  <w:style w:type="paragraph" w:styleId="2">
    <w:name w:val="heading 2"/>
    <w:aliases w:val="H2,h2,Head2A,2,UNDERRUBRIK 1-2,DO NOT USE_h2,h21,H2 Char,h2 Char,标题 2"/>
    <w:basedOn w:val="1"/>
    <w:next w:val="a"/>
    <w:link w:val="20"/>
    <w:qFormat/>
    <w:rsid w:val="00E52020"/>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E520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E52020"/>
    <w:pPr>
      <w:numPr>
        <w:ilvl w:val="3"/>
      </w:numPr>
      <w:outlineLvl w:val="3"/>
    </w:pPr>
    <w:rPr>
      <w:sz w:val="24"/>
      <w:szCs w:val="24"/>
    </w:rPr>
  </w:style>
  <w:style w:type="paragraph" w:styleId="5">
    <w:name w:val="heading 5"/>
    <w:basedOn w:val="4"/>
    <w:next w:val="a"/>
    <w:link w:val="50"/>
    <w:qFormat/>
    <w:rsid w:val="00E52020"/>
    <w:pPr>
      <w:numPr>
        <w:ilvl w:val="4"/>
      </w:numPr>
      <w:outlineLvl w:val="4"/>
    </w:pPr>
    <w:rPr>
      <w:sz w:val="22"/>
      <w:szCs w:val="22"/>
    </w:rPr>
  </w:style>
  <w:style w:type="paragraph" w:styleId="6">
    <w:name w:val="heading 6"/>
    <w:basedOn w:val="a"/>
    <w:next w:val="a"/>
    <w:link w:val="60"/>
    <w:qFormat/>
    <w:rsid w:val="00E52020"/>
    <w:pPr>
      <w:keepNext/>
      <w:keepLines/>
      <w:numPr>
        <w:ilvl w:val="5"/>
        <w:numId w:val="1"/>
      </w:numPr>
      <w:spacing w:before="120"/>
      <w:outlineLvl w:val="5"/>
    </w:pPr>
    <w:rPr>
      <w:rFonts w:ascii="Arial" w:hAnsi="Arial" w:cs="Arial"/>
    </w:rPr>
  </w:style>
  <w:style w:type="paragraph" w:styleId="7">
    <w:name w:val="heading 7"/>
    <w:basedOn w:val="a"/>
    <w:next w:val="a"/>
    <w:link w:val="70"/>
    <w:qFormat/>
    <w:rsid w:val="00E52020"/>
    <w:pPr>
      <w:keepNext/>
      <w:keepLines/>
      <w:numPr>
        <w:ilvl w:val="6"/>
        <w:numId w:val="1"/>
      </w:numPr>
      <w:spacing w:before="120"/>
      <w:outlineLvl w:val="6"/>
    </w:pPr>
    <w:rPr>
      <w:rFonts w:ascii="Arial" w:hAnsi="Arial" w:cs="Arial"/>
    </w:rPr>
  </w:style>
  <w:style w:type="paragraph" w:styleId="8">
    <w:name w:val="heading 8"/>
    <w:basedOn w:val="7"/>
    <w:next w:val="a"/>
    <w:link w:val="80"/>
    <w:qFormat/>
    <w:rsid w:val="00E52020"/>
    <w:pPr>
      <w:numPr>
        <w:ilvl w:val="7"/>
      </w:numPr>
      <w:outlineLvl w:val="7"/>
    </w:pPr>
  </w:style>
  <w:style w:type="paragraph" w:styleId="9">
    <w:name w:val="heading 9"/>
    <w:basedOn w:val="8"/>
    <w:next w:val="a"/>
    <w:link w:val="90"/>
    <w:qFormat/>
    <w:rsid w:val="00E520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E52020"/>
    <w:rPr>
      <w:rFonts w:ascii="Arial" w:eastAsia="SimSun" w:hAnsi="Arial" w:cs="Times New Roman"/>
      <w:kern w:val="0"/>
      <w:sz w:val="36"/>
      <w:szCs w:val="36"/>
      <w:lang w:val="en-GB" w:eastAsia="zh-CN"/>
    </w:rPr>
  </w:style>
  <w:style w:type="character" w:customStyle="1" w:styleId="20">
    <w:name w:val="標題 2 字元"/>
    <w:aliases w:val="H2 字元,h2 字元,Head2A 字元,2 字元,UNDERRUBRIK 1-2 字元,DO NOT USE_h2 字元,h21 字元,H2 Char 字元,h2 Char 字元,标题 2 字元"/>
    <w:basedOn w:val="a0"/>
    <w:link w:val="2"/>
    <w:rsid w:val="00E52020"/>
    <w:rPr>
      <w:rFonts w:ascii="Arial" w:eastAsia="SimSun" w:hAnsi="Arial" w:cs="Times New Roman"/>
      <w:kern w:val="0"/>
      <w:sz w:val="32"/>
      <w:szCs w:val="32"/>
      <w:lang w:val="en-GB" w:eastAsia="zh-CN"/>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E52020"/>
    <w:rPr>
      <w:rFonts w:ascii="Arial" w:eastAsia="SimSun" w:hAnsi="Arial" w:cs="Times New Roman"/>
      <w:kern w:val="0"/>
      <w:sz w:val="28"/>
      <w:szCs w:val="28"/>
      <w:lang w:val="en-GB" w:eastAsia="zh-CN"/>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 4 字元"/>
    <w:basedOn w:val="a0"/>
    <w:link w:val="4"/>
    <w:rsid w:val="00E52020"/>
    <w:rPr>
      <w:rFonts w:ascii="Arial" w:eastAsia="SimSun" w:hAnsi="Arial" w:cs="Times New Roman"/>
      <w:kern w:val="0"/>
      <w:szCs w:val="24"/>
      <w:lang w:val="en-GB" w:eastAsia="zh-CN"/>
    </w:rPr>
  </w:style>
  <w:style w:type="character" w:customStyle="1" w:styleId="50">
    <w:name w:val="標題 5 字元"/>
    <w:basedOn w:val="a0"/>
    <w:link w:val="5"/>
    <w:rsid w:val="00E52020"/>
    <w:rPr>
      <w:rFonts w:ascii="Arial" w:eastAsia="SimSun" w:hAnsi="Arial" w:cs="Times New Roman"/>
      <w:kern w:val="0"/>
      <w:sz w:val="22"/>
      <w:lang w:val="en-GB" w:eastAsia="zh-CN"/>
    </w:rPr>
  </w:style>
  <w:style w:type="character" w:customStyle="1" w:styleId="60">
    <w:name w:val="標題 6 字元"/>
    <w:basedOn w:val="a0"/>
    <w:link w:val="6"/>
    <w:rsid w:val="00E52020"/>
    <w:rPr>
      <w:rFonts w:ascii="Arial" w:hAnsi="Arial" w:cs="Arial"/>
    </w:rPr>
  </w:style>
  <w:style w:type="character" w:customStyle="1" w:styleId="70">
    <w:name w:val="標題 7 字元"/>
    <w:basedOn w:val="a0"/>
    <w:link w:val="7"/>
    <w:rsid w:val="00E52020"/>
    <w:rPr>
      <w:rFonts w:ascii="Arial" w:hAnsi="Arial" w:cs="Arial"/>
    </w:rPr>
  </w:style>
  <w:style w:type="character" w:customStyle="1" w:styleId="80">
    <w:name w:val="標題 8 字元"/>
    <w:basedOn w:val="a0"/>
    <w:link w:val="8"/>
    <w:rsid w:val="00E52020"/>
    <w:rPr>
      <w:rFonts w:ascii="Arial" w:hAnsi="Arial" w:cs="Arial"/>
    </w:rPr>
  </w:style>
  <w:style w:type="character" w:customStyle="1" w:styleId="90">
    <w:name w:val="標題 9 字元"/>
    <w:basedOn w:val="a0"/>
    <w:link w:val="9"/>
    <w:rsid w:val="00E52020"/>
    <w:rPr>
      <w:rFonts w:ascii="Arial" w:hAnsi="Arial" w:cs="Arial"/>
    </w:rPr>
  </w:style>
  <w:style w:type="paragraph" w:customStyle="1" w:styleId="Reference">
    <w:name w:val="Reference"/>
    <w:basedOn w:val="a"/>
    <w:rsid w:val="00E52020"/>
    <w:pPr>
      <w:numPr>
        <w:numId w:val="2"/>
      </w:numPr>
    </w:pPr>
  </w:style>
  <w:style w:type="table" w:styleId="a3">
    <w:name w:val="Table Grid"/>
    <w:basedOn w:val="a1"/>
    <w:rsid w:val="00E52020"/>
    <w:rPr>
      <w:rFonts w:ascii="CG Times (WN)" w:eastAsia="SimSun" w:hAnsi="CG Times (WN)" w:cs="Times New Roman"/>
      <w:kern w:val="0"/>
      <w:sz w:val="20"/>
      <w:szCs w:val="20"/>
      <w:lang w:val="en-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E52020"/>
    <w:pPr>
      <w:widowControl/>
      <w:overflowPunct w:val="0"/>
      <w:autoSpaceDE w:val="0"/>
      <w:autoSpaceDN w:val="0"/>
      <w:adjustRightInd w:val="0"/>
      <w:spacing w:after="180"/>
      <w:ind w:firstLineChars="200" w:firstLine="420"/>
      <w:textAlignment w:val="baseline"/>
    </w:pPr>
    <w:rPr>
      <w:rFonts w:ascii="Times New Roman" w:eastAsia="SimSun" w:hAnsi="Times New Roman" w:cs="Times New Roman"/>
      <w:kern w:val="0"/>
      <w:sz w:val="20"/>
      <w:szCs w:val="20"/>
      <w:lang w:val="en-GB" w:eastAsia="en-US"/>
    </w:rPr>
  </w:style>
  <w:style w:type="character" w:styleId="a5">
    <w:name w:val="annotation reference"/>
    <w:basedOn w:val="a0"/>
    <w:uiPriority w:val="99"/>
    <w:semiHidden/>
    <w:unhideWhenUsed/>
    <w:rsid w:val="00E52020"/>
    <w:rPr>
      <w:sz w:val="18"/>
      <w:szCs w:val="18"/>
    </w:rPr>
  </w:style>
  <w:style w:type="paragraph" w:styleId="a6">
    <w:name w:val="annotation text"/>
    <w:basedOn w:val="a"/>
    <w:link w:val="a7"/>
    <w:uiPriority w:val="99"/>
    <w:semiHidden/>
    <w:unhideWhenUsed/>
    <w:rsid w:val="00E52020"/>
  </w:style>
  <w:style w:type="character" w:customStyle="1" w:styleId="a7">
    <w:name w:val="註解文字 字元"/>
    <w:basedOn w:val="a0"/>
    <w:link w:val="a6"/>
    <w:uiPriority w:val="99"/>
    <w:semiHidden/>
    <w:rsid w:val="00E52020"/>
  </w:style>
  <w:style w:type="character" w:customStyle="1" w:styleId="a8">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9"/>
    <w:uiPriority w:val="99"/>
    <w:semiHidden/>
    <w:locked/>
    <w:rsid w:val="008A1D22"/>
    <w:rPr>
      <w:rFonts w:ascii="Arial" w:hAnsi="Arial" w:cs="Arial"/>
      <w:b/>
      <w:noProof/>
      <w:sz w:val="18"/>
      <w:lang w:val="en-GB"/>
    </w:r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
    <w:basedOn w:val="a"/>
    <w:link w:val="a8"/>
    <w:uiPriority w:val="99"/>
    <w:semiHidden/>
    <w:unhideWhenUsed/>
    <w:rsid w:val="008A1D22"/>
    <w:pPr>
      <w:snapToGrid w:val="0"/>
      <w:spacing w:after="100" w:afterAutospacing="1"/>
      <w:jc w:val="both"/>
    </w:pPr>
    <w:rPr>
      <w:rFonts w:ascii="Arial" w:hAnsi="Arial" w:cs="Arial"/>
      <w:b/>
      <w:noProof/>
      <w:sz w:val="18"/>
      <w:lang w:val="en-GB"/>
    </w:rPr>
  </w:style>
  <w:style w:type="character" w:customStyle="1" w:styleId="11">
    <w:name w:val="頁首 字元1"/>
    <w:basedOn w:val="a0"/>
    <w:uiPriority w:val="99"/>
    <w:semiHidden/>
    <w:rsid w:val="008A1D22"/>
    <w:rPr>
      <w:sz w:val="20"/>
      <w:szCs w:val="20"/>
    </w:rPr>
  </w:style>
  <w:style w:type="paragraph" w:styleId="aa">
    <w:name w:val="Balloon Text"/>
    <w:basedOn w:val="a"/>
    <w:link w:val="ab"/>
    <w:uiPriority w:val="99"/>
    <w:semiHidden/>
    <w:unhideWhenUsed/>
    <w:rsid w:val="00861867"/>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861867"/>
    <w:rPr>
      <w:rFonts w:asciiTheme="majorHAnsi" w:eastAsiaTheme="majorEastAsia" w:hAnsiTheme="majorHAnsi" w:cstheme="majorBidi"/>
      <w:sz w:val="18"/>
      <w:szCs w:val="18"/>
    </w:rPr>
  </w:style>
  <w:style w:type="paragraph" w:styleId="ac">
    <w:name w:val="annotation subject"/>
    <w:basedOn w:val="a6"/>
    <w:next w:val="a6"/>
    <w:link w:val="ad"/>
    <w:uiPriority w:val="99"/>
    <w:semiHidden/>
    <w:unhideWhenUsed/>
    <w:rsid w:val="0062512A"/>
    <w:rPr>
      <w:b/>
      <w:bCs/>
    </w:rPr>
  </w:style>
  <w:style w:type="character" w:customStyle="1" w:styleId="ad">
    <w:name w:val="註解主旨 字元"/>
    <w:basedOn w:val="a7"/>
    <w:link w:val="ac"/>
    <w:uiPriority w:val="99"/>
    <w:semiHidden/>
    <w:rsid w:val="006251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608445">
      <w:bodyDiv w:val="1"/>
      <w:marLeft w:val="0"/>
      <w:marRight w:val="0"/>
      <w:marTop w:val="0"/>
      <w:marBottom w:val="0"/>
      <w:divBdr>
        <w:top w:val="none" w:sz="0" w:space="0" w:color="auto"/>
        <w:left w:val="none" w:sz="0" w:space="0" w:color="auto"/>
        <w:bottom w:val="none" w:sz="0" w:space="0" w:color="auto"/>
        <w:right w:val="none" w:sz="0" w:space="0" w:color="auto"/>
      </w:divBdr>
    </w:div>
    <w:div w:id="815954979">
      <w:bodyDiv w:val="1"/>
      <w:marLeft w:val="0"/>
      <w:marRight w:val="0"/>
      <w:marTop w:val="0"/>
      <w:marBottom w:val="0"/>
      <w:divBdr>
        <w:top w:val="none" w:sz="0" w:space="0" w:color="auto"/>
        <w:left w:val="none" w:sz="0" w:space="0" w:color="auto"/>
        <w:bottom w:val="none" w:sz="0" w:space="0" w:color="auto"/>
        <w:right w:val="none" w:sz="0" w:space="0" w:color="auto"/>
      </w:divBdr>
    </w:div>
    <w:div w:id="196858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1878</Words>
  <Characters>10707</Characters>
  <Application>Microsoft Office Word</Application>
  <DocSecurity>0</DocSecurity>
  <Lines>89</Lines>
  <Paragraphs>25</Paragraphs>
  <ScaleCrop>false</ScaleCrop>
  <Company/>
  <LinksUpToDate>false</LinksUpToDate>
  <CharactersWithSpaces>12560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鄭鈺新</dc:creator>
  <cp:keywords/>
  <dc:description/>
  <cp:lastModifiedBy>ChieMing</cp:lastModifiedBy>
  <cp:revision>4</cp:revision>
  <dcterms:created xsi:type="dcterms:W3CDTF">2017-11-16T10:47:00Z</dcterms:created>
  <dcterms:modified xsi:type="dcterms:W3CDTF">2017-11-17T10:12:00Z</dcterms:modified>
</cp:coreProperties>
</file>