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08D39E3C" w:rsidR="00737C8C" w:rsidRPr="00C0400E" w:rsidRDefault="00737C8C" w:rsidP="74AD71AD">
      <w:pPr>
        <w:pStyle w:val="Header"/>
        <w:tabs>
          <w:tab w:val="right" w:pos="9639"/>
        </w:tabs>
        <w:rPr>
          <w:noProof w:val="0"/>
          <w:sz w:val="24"/>
          <w:szCs w:val="24"/>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31315E">
        <w:rPr>
          <w:noProof w:val="0"/>
          <w:sz w:val="24"/>
          <w:szCs w:val="24"/>
        </w:rPr>
        <w:t>WG1 Meeting #9</w:t>
      </w:r>
      <w:r w:rsidR="00721AA3">
        <w:rPr>
          <w:noProof w:val="0"/>
          <w:sz w:val="24"/>
          <w:szCs w:val="24"/>
        </w:rPr>
        <w:t>1</w:t>
      </w:r>
      <w:r w:rsidRPr="00DC4FF4">
        <w:rPr>
          <w:bCs/>
          <w:noProof w:val="0"/>
          <w:sz w:val="24"/>
          <w:szCs w:val="24"/>
        </w:rPr>
        <w:tab/>
      </w:r>
      <w:r w:rsidR="002039C6" w:rsidRPr="002039C6">
        <w:rPr>
          <w:noProof w:val="0"/>
          <w:sz w:val="24"/>
          <w:szCs w:val="24"/>
        </w:rPr>
        <w:t>R1-1720518</w:t>
      </w:r>
    </w:p>
    <w:p w14:paraId="7EF59603" w14:textId="445796E5" w:rsidR="00737C8C" w:rsidRPr="00DC4FF4" w:rsidRDefault="0032244C" w:rsidP="74AD71AD">
      <w:pPr>
        <w:pStyle w:val="Header"/>
        <w:tabs>
          <w:tab w:val="right" w:pos="9639"/>
        </w:tabs>
        <w:rPr>
          <w:noProof w:val="0"/>
          <w:sz w:val="24"/>
          <w:szCs w:val="24"/>
        </w:rPr>
      </w:pPr>
      <w:r w:rsidRPr="0032244C">
        <w:rPr>
          <w:noProof w:val="0"/>
          <w:sz w:val="24"/>
          <w:szCs w:val="24"/>
        </w:rPr>
        <w:t>Reno, USA, November 27</w:t>
      </w:r>
      <w:r w:rsidRPr="0032244C">
        <w:rPr>
          <w:noProof w:val="0"/>
          <w:sz w:val="24"/>
          <w:szCs w:val="24"/>
          <w:vertAlign w:val="superscript"/>
        </w:rPr>
        <w:t>th</w:t>
      </w:r>
      <w:r w:rsidRPr="0032244C">
        <w:rPr>
          <w:noProof w:val="0"/>
          <w:sz w:val="24"/>
          <w:szCs w:val="24"/>
        </w:rPr>
        <w:t xml:space="preserve"> – December 1</w:t>
      </w:r>
      <w:r w:rsidRPr="0032244C">
        <w:rPr>
          <w:noProof w:val="0"/>
          <w:sz w:val="24"/>
          <w:szCs w:val="24"/>
          <w:vertAlign w:val="superscript"/>
        </w:rPr>
        <w:t>st</w:t>
      </w:r>
      <w:r w:rsidRPr="0032244C">
        <w:rPr>
          <w:noProof w:val="0"/>
          <w:sz w:val="24"/>
          <w:szCs w:val="24"/>
        </w:rPr>
        <w:t>,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06AA1999" w:rsidR="00737C8C" w:rsidRPr="00DC4FF4" w:rsidRDefault="00721AA3" w:rsidP="74AD71AD">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Field Measurement Results</w:t>
            </w:r>
            <w:r w:rsidR="74AD71AD" w:rsidRPr="74AD71AD">
              <w:rPr>
                <w:rFonts w:ascii="Arial" w:hAnsi="Arial" w:cs="Arial"/>
                <w:b/>
                <w:bCs/>
                <w:sz w:val="24"/>
                <w:szCs w:val="24"/>
                <w:lang w:val="en-US"/>
              </w:rPr>
              <w:t xml:space="preserve"> for Aerial Vehicles</w:t>
            </w:r>
            <w:r w:rsidR="007127FB">
              <w:rPr>
                <w:rFonts w:ascii="Arial" w:hAnsi="Arial" w:cs="Arial"/>
                <w:b/>
                <w:bCs/>
                <w:sz w:val="24"/>
                <w:szCs w:val="24"/>
                <w:lang w:val="en-US"/>
              </w:rPr>
              <w:t xml:space="preserve"> – Rural Macro Area</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1483CAF1" w:rsidR="00737C8C" w:rsidRPr="00DC4FF4" w:rsidRDefault="00C2124F" w:rsidP="74AD71AD">
            <w:pPr>
              <w:spacing w:after="120"/>
              <w:rPr>
                <w:rFonts w:ascii="Arial" w:hAnsi="Arial" w:cs="Arial"/>
                <w:b/>
                <w:bCs/>
                <w:sz w:val="24"/>
                <w:szCs w:val="24"/>
                <w:lang w:val="en-US"/>
              </w:rPr>
            </w:pPr>
            <w:r>
              <w:rPr>
                <w:rFonts w:ascii="Arial" w:hAnsi="Arial" w:cs="Arial"/>
                <w:b/>
                <w:bCs/>
                <w:sz w:val="24"/>
                <w:szCs w:val="24"/>
                <w:lang w:val="en-US"/>
              </w:rPr>
              <w:t>6.2.7.6</w:t>
            </w:r>
          </w:p>
        </w:tc>
      </w:tr>
    </w:tbl>
    <w:p w14:paraId="562AAD3C" w14:textId="27488AF8" w:rsidR="00737C8C" w:rsidRDefault="74AD71AD" w:rsidP="74AD71AD">
      <w:pPr>
        <w:pStyle w:val="Heading1"/>
        <w:rPr>
          <w:rFonts w:cs="Arial"/>
          <w:lang w:eastAsia="zh-CN"/>
        </w:rPr>
      </w:pPr>
      <w:r w:rsidRPr="74AD71AD">
        <w:rPr>
          <w:rFonts w:cs="Arial"/>
        </w:rPr>
        <w:t>1</w:t>
      </w:r>
      <w:r w:rsidR="0039570F">
        <w:rPr>
          <w:rFonts w:cs="Arial"/>
        </w:rPr>
        <w:t xml:space="preserve"> </w:t>
      </w:r>
      <w:r w:rsidRPr="74AD71AD">
        <w:rPr>
          <w:rFonts w:cs="Arial"/>
        </w:rPr>
        <w:t>Introduction</w:t>
      </w:r>
    </w:p>
    <w:p w14:paraId="65F1206C" w14:textId="1186AFC0" w:rsidR="008768E5" w:rsidRPr="0033647B" w:rsidRDefault="74AD71AD" w:rsidP="0033647B">
      <w:pPr>
        <w:jc w:val="both"/>
        <w:rPr>
          <w:sz w:val="22"/>
          <w:szCs w:val="22"/>
          <w:lang w:eastAsia="zh-CN"/>
        </w:rPr>
      </w:pPr>
      <w:r w:rsidRPr="0033647B">
        <w:rPr>
          <w:sz w:val="22"/>
          <w:szCs w:val="22"/>
          <w:lang w:eastAsia="zh-CN"/>
        </w:rPr>
        <w:t xml:space="preserve">A new Study Item on “Study on Enhanced Support for Aerial Vehicles” was approved in RAN#75 meeting [1] with the following </w:t>
      </w:r>
      <w:r w:rsidR="001320AA" w:rsidRPr="0033647B">
        <w:rPr>
          <w:sz w:val="22"/>
          <w:szCs w:val="22"/>
          <w:lang w:eastAsia="zh-CN"/>
        </w:rPr>
        <w:t>agreement</w:t>
      </w:r>
      <w:r w:rsidRPr="0033647B">
        <w:rPr>
          <w:sz w:val="22"/>
          <w:szCs w:val="22"/>
          <w:lang w:eastAsia="zh-CN"/>
        </w:rPr>
        <w:t xml:space="preserve"> for </w:t>
      </w:r>
      <w:r w:rsidR="001320AA" w:rsidRPr="0033647B">
        <w:rPr>
          <w:sz w:val="22"/>
          <w:szCs w:val="22"/>
          <w:lang w:eastAsia="zh-CN"/>
        </w:rPr>
        <w:t xml:space="preserve">field measurement result collection in Aerial </w:t>
      </w:r>
      <w:r w:rsidR="002F70A3" w:rsidRPr="0033647B">
        <w:rPr>
          <w:sz w:val="22"/>
          <w:szCs w:val="22"/>
          <w:lang w:eastAsia="zh-CN"/>
        </w:rPr>
        <w:t>Vehicles</w:t>
      </w:r>
      <w:r w:rsidR="00657C04" w:rsidRPr="0033647B">
        <w:rPr>
          <w:sz w:val="22"/>
          <w:szCs w:val="22"/>
          <w:lang w:eastAsia="zh-CN"/>
        </w:rPr>
        <w:t xml:space="preserve"> during RAN1#90bis meeting [2]</w:t>
      </w:r>
      <w:r w:rsidRPr="0033647B">
        <w:rPr>
          <w:sz w:val="22"/>
          <w:szCs w:val="22"/>
          <w:lang w:eastAsia="zh-CN"/>
        </w:rPr>
        <w:t>.</w:t>
      </w:r>
    </w:p>
    <w:p w14:paraId="478FBCE4" w14:textId="77777777" w:rsidR="008239FD" w:rsidRPr="008239FD" w:rsidRDefault="008239FD" w:rsidP="008239FD">
      <w:pPr>
        <w:numPr>
          <w:ilvl w:val="0"/>
          <w:numId w:val="21"/>
        </w:numPr>
        <w:overflowPunct/>
        <w:autoSpaceDE/>
        <w:autoSpaceDN/>
        <w:adjustRightInd/>
        <w:spacing w:after="0"/>
        <w:textAlignment w:val="auto"/>
        <w:rPr>
          <w:sz w:val="22"/>
          <w:szCs w:val="22"/>
          <w:lang w:val="en-US"/>
        </w:rPr>
      </w:pPr>
      <w:r w:rsidRPr="008239FD">
        <w:rPr>
          <w:sz w:val="22"/>
          <w:szCs w:val="22"/>
          <w:lang w:val="en-US"/>
        </w:rPr>
        <w:t xml:space="preserve">One or more field measurement results are to be included in the TR, where the field measurement results are chosen from (a subset or all of them, up for further discussion in RAN1#91) at least the following: </w:t>
      </w:r>
    </w:p>
    <w:p w14:paraId="704E601A"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Number of detected cells</w:t>
      </w:r>
    </w:p>
    <w:p w14:paraId="09C9A728"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Serving cell RSRP/RSRQ</w:t>
      </w:r>
    </w:p>
    <w:p w14:paraId="181E579D"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proofErr w:type="spellStart"/>
      <w:r w:rsidRPr="008239FD">
        <w:rPr>
          <w:sz w:val="22"/>
          <w:szCs w:val="22"/>
          <w:lang w:val="en-US"/>
        </w:rPr>
        <w:t>Neighbour</w:t>
      </w:r>
      <w:proofErr w:type="spellEnd"/>
      <w:r w:rsidRPr="008239FD">
        <w:rPr>
          <w:sz w:val="22"/>
          <w:szCs w:val="22"/>
          <w:lang w:val="en-US"/>
        </w:rPr>
        <w:t xml:space="preserve"> cell RSRP/RSRQ</w:t>
      </w:r>
    </w:p>
    <w:p w14:paraId="5F13F0B5"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RSSI</w:t>
      </w:r>
    </w:p>
    <w:p w14:paraId="1B064552"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RSRP gap between serving cell and each other detected cells</w:t>
      </w:r>
    </w:p>
    <w:p w14:paraId="5A9E0E0A"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Distance to serving cell</w:t>
      </w:r>
    </w:p>
    <w:p w14:paraId="7C8D78C2"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Distance to neighbor cells</w:t>
      </w:r>
    </w:p>
    <w:p w14:paraId="5A5EB697"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RS-SINR (refer to section 5.1.23 of TS 36.214)</w:t>
      </w:r>
    </w:p>
    <w:p w14:paraId="58E3478D"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PDCCH BLER</w:t>
      </w:r>
    </w:p>
    <w:p w14:paraId="7E24098F" w14:textId="3985B0FA"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UL data rate</w:t>
      </w:r>
    </w:p>
    <w:p w14:paraId="6750DECF" w14:textId="1BF9020D" w:rsidR="003F1AC3" w:rsidRPr="005A0B1C" w:rsidRDefault="003F1AC3" w:rsidP="008768E5">
      <w:pPr>
        <w:spacing w:after="0"/>
        <w:jc w:val="both"/>
        <w:rPr>
          <w:sz w:val="22"/>
          <w:szCs w:val="22"/>
          <w:lang w:eastAsia="zh-CN"/>
        </w:rPr>
      </w:pPr>
    </w:p>
    <w:p w14:paraId="6022BBF4" w14:textId="3A34121E" w:rsidR="00B42404" w:rsidRDefault="74AD71AD" w:rsidP="007B1556">
      <w:pPr>
        <w:spacing w:after="120"/>
        <w:jc w:val="both"/>
        <w:rPr>
          <w:rFonts w:cs="Arial"/>
        </w:rPr>
      </w:pPr>
      <w:r w:rsidRPr="74AD71AD">
        <w:rPr>
          <w:sz w:val="22"/>
          <w:szCs w:val="22"/>
          <w:lang w:eastAsia="zh-CN"/>
        </w:rPr>
        <w:t xml:space="preserve">In this contribution, we share our </w:t>
      </w:r>
      <w:r w:rsidR="008239FD">
        <w:rPr>
          <w:sz w:val="22"/>
          <w:szCs w:val="22"/>
          <w:lang w:eastAsia="zh-CN"/>
        </w:rPr>
        <w:t>field measurement results</w:t>
      </w:r>
      <w:r w:rsidR="007510C6">
        <w:rPr>
          <w:sz w:val="22"/>
          <w:szCs w:val="22"/>
          <w:lang w:eastAsia="zh-CN"/>
        </w:rPr>
        <w:t xml:space="preserve"> below</w:t>
      </w:r>
      <w:r w:rsidR="008239FD">
        <w:rPr>
          <w:sz w:val="22"/>
          <w:szCs w:val="22"/>
          <w:lang w:eastAsia="zh-CN"/>
        </w:rPr>
        <w:t xml:space="preserve"> </w:t>
      </w:r>
      <w:r w:rsidR="0057290E">
        <w:rPr>
          <w:sz w:val="22"/>
          <w:szCs w:val="22"/>
          <w:lang w:eastAsia="zh-CN"/>
        </w:rPr>
        <w:t xml:space="preserve">for </w:t>
      </w:r>
      <w:r w:rsidR="00272ECA">
        <w:rPr>
          <w:sz w:val="22"/>
          <w:szCs w:val="22"/>
          <w:lang w:eastAsia="zh-CN"/>
        </w:rPr>
        <w:t>Aerial Vehicles</w:t>
      </w:r>
      <w:r w:rsidR="0057290E">
        <w:rPr>
          <w:sz w:val="22"/>
          <w:szCs w:val="22"/>
          <w:lang w:eastAsia="zh-CN"/>
        </w:rPr>
        <w:t xml:space="preserve"> </w:t>
      </w:r>
      <w:r w:rsidR="0045078B">
        <w:rPr>
          <w:sz w:val="22"/>
          <w:szCs w:val="22"/>
          <w:lang w:eastAsia="zh-CN"/>
        </w:rPr>
        <w:t xml:space="preserve">performed in a rural area macro network in </w:t>
      </w:r>
      <w:r w:rsidR="000F5D31">
        <w:rPr>
          <w:sz w:val="22"/>
          <w:szCs w:val="22"/>
          <w:lang w:eastAsia="zh-CN"/>
        </w:rPr>
        <w:t>Denmark</w:t>
      </w:r>
      <w:r w:rsidRPr="74AD71AD">
        <w:rPr>
          <w:sz w:val="22"/>
          <w:szCs w:val="22"/>
          <w:lang w:eastAsia="zh-CN"/>
        </w:rPr>
        <w:t>.</w:t>
      </w:r>
      <w:r w:rsidR="00B42404">
        <w:rPr>
          <w:rFonts w:cs="Arial"/>
        </w:rPr>
        <w:t xml:space="preserve"> </w:t>
      </w:r>
    </w:p>
    <w:p w14:paraId="7AA7D5FF" w14:textId="1290D1E1" w:rsidR="007510C6" w:rsidRPr="007510C6" w:rsidRDefault="001A2019" w:rsidP="007510C6">
      <w:pPr>
        <w:numPr>
          <w:ilvl w:val="0"/>
          <w:numId w:val="21"/>
        </w:numPr>
        <w:overflowPunct/>
        <w:autoSpaceDE/>
        <w:autoSpaceDN/>
        <w:adjustRightInd/>
        <w:spacing w:after="0"/>
        <w:textAlignment w:val="auto"/>
        <w:rPr>
          <w:sz w:val="22"/>
          <w:szCs w:val="22"/>
          <w:lang w:val="en-US"/>
        </w:rPr>
      </w:pPr>
      <w:r w:rsidRPr="007510C6">
        <w:rPr>
          <w:sz w:val="22"/>
          <w:szCs w:val="22"/>
          <w:lang w:val="en-US"/>
        </w:rPr>
        <w:t>Number of detected cells</w:t>
      </w:r>
      <w:r>
        <w:rPr>
          <w:sz w:val="22"/>
          <w:szCs w:val="22"/>
          <w:lang w:val="en-US"/>
        </w:rPr>
        <w:t xml:space="preserve"> (Section 2.1)</w:t>
      </w:r>
      <w:r w:rsidR="007510C6">
        <w:rPr>
          <w:sz w:val="22"/>
          <w:szCs w:val="22"/>
          <w:lang w:val="en-US"/>
        </w:rPr>
        <w:t xml:space="preserve"> </w:t>
      </w:r>
    </w:p>
    <w:p w14:paraId="44E53B24" w14:textId="199A046E" w:rsidR="007510C6" w:rsidRDefault="00AF34C7" w:rsidP="00AF34C7">
      <w:pPr>
        <w:numPr>
          <w:ilvl w:val="0"/>
          <w:numId w:val="21"/>
        </w:numPr>
        <w:overflowPunct/>
        <w:autoSpaceDE/>
        <w:autoSpaceDN/>
        <w:adjustRightInd/>
        <w:spacing w:after="0"/>
        <w:textAlignment w:val="auto"/>
        <w:rPr>
          <w:sz w:val="22"/>
          <w:szCs w:val="22"/>
          <w:lang w:val="en-US"/>
        </w:rPr>
      </w:pPr>
      <w:r>
        <w:rPr>
          <w:sz w:val="22"/>
          <w:szCs w:val="22"/>
          <w:lang w:val="en-US"/>
        </w:rPr>
        <w:t>RSRP</w:t>
      </w:r>
      <w:r w:rsidR="007B1556">
        <w:rPr>
          <w:sz w:val="22"/>
          <w:szCs w:val="22"/>
          <w:lang w:val="en-US"/>
        </w:rPr>
        <w:t xml:space="preserve"> of serving cell and neighbor cells</w:t>
      </w:r>
      <w:r w:rsidR="001A2019">
        <w:rPr>
          <w:sz w:val="22"/>
          <w:szCs w:val="22"/>
          <w:lang w:val="en-US"/>
        </w:rPr>
        <w:t xml:space="preserve"> (Section 2.2)</w:t>
      </w:r>
    </w:p>
    <w:p w14:paraId="5E2EBED8" w14:textId="0041196E" w:rsidR="00AF34C7" w:rsidRPr="001A2019" w:rsidRDefault="001A2019" w:rsidP="001A2019">
      <w:pPr>
        <w:numPr>
          <w:ilvl w:val="0"/>
          <w:numId w:val="21"/>
        </w:numPr>
        <w:overflowPunct/>
        <w:autoSpaceDE/>
        <w:autoSpaceDN/>
        <w:adjustRightInd/>
        <w:spacing w:after="0"/>
        <w:textAlignment w:val="auto"/>
        <w:rPr>
          <w:sz w:val="22"/>
          <w:szCs w:val="22"/>
          <w:lang w:val="en-US"/>
        </w:rPr>
      </w:pPr>
      <w:r>
        <w:rPr>
          <w:sz w:val="22"/>
          <w:szCs w:val="22"/>
          <w:lang w:val="en-US"/>
        </w:rPr>
        <w:t>RSRQ of serving cell and neighbor cells</w:t>
      </w:r>
      <w:r>
        <w:rPr>
          <w:sz w:val="22"/>
          <w:szCs w:val="22"/>
          <w:lang w:val="en-US"/>
        </w:rPr>
        <w:t xml:space="preserve"> </w:t>
      </w:r>
      <w:r>
        <w:rPr>
          <w:sz w:val="22"/>
          <w:szCs w:val="22"/>
          <w:lang w:val="en-US"/>
        </w:rPr>
        <w:t>(</w:t>
      </w:r>
      <w:r>
        <w:rPr>
          <w:sz w:val="22"/>
          <w:szCs w:val="22"/>
          <w:lang w:val="en-US"/>
        </w:rPr>
        <w:t>Section 2.3</w:t>
      </w:r>
      <w:r>
        <w:rPr>
          <w:sz w:val="22"/>
          <w:szCs w:val="22"/>
          <w:lang w:val="en-US"/>
        </w:rPr>
        <w:t>)</w:t>
      </w:r>
    </w:p>
    <w:p w14:paraId="3AB93F0F" w14:textId="6B802AD6" w:rsidR="00AF34C7" w:rsidRDefault="00AF34C7" w:rsidP="00AF34C7">
      <w:pPr>
        <w:numPr>
          <w:ilvl w:val="0"/>
          <w:numId w:val="21"/>
        </w:numPr>
        <w:overflowPunct/>
        <w:autoSpaceDE/>
        <w:autoSpaceDN/>
        <w:adjustRightInd/>
        <w:spacing w:after="0"/>
        <w:textAlignment w:val="auto"/>
        <w:rPr>
          <w:sz w:val="22"/>
          <w:szCs w:val="22"/>
          <w:lang w:val="en-US"/>
        </w:rPr>
      </w:pPr>
      <w:r>
        <w:rPr>
          <w:sz w:val="22"/>
          <w:szCs w:val="22"/>
          <w:lang w:val="en-US"/>
        </w:rPr>
        <w:t>RSSI</w:t>
      </w:r>
      <w:r w:rsidR="001A2019">
        <w:rPr>
          <w:sz w:val="22"/>
          <w:szCs w:val="22"/>
          <w:lang w:val="en-US"/>
        </w:rPr>
        <w:t xml:space="preserve"> (Section 2.4)</w:t>
      </w:r>
    </w:p>
    <w:p w14:paraId="6E5EC016" w14:textId="46BF2737" w:rsidR="00372456" w:rsidRDefault="00372456" w:rsidP="00AF34C7">
      <w:pPr>
        <w:numPr>
          <w:ilvl w:val="0"/>
          <w:numId w:val="21"/>
        </w:numPr>
        <w:overflowPunct/>
        <w:autoSpaceDE/>
        <w:autoSpaceDN/>
        <w:adjustRightInd/>
        <w:spacing w:after="0"/>
        <w:textAlignment w:val="auto"/>
        <w:rPr>
          <w:sz w:val="22"/>
          <w:szCs w:val="22"/>
          <w:lang w:val="en-US"/>
        </w:rPr>
      </w:pPr>
      <w:r>
        <w:rPr>
          <w:sz w:val="22"/>
          <w:szCs w:val="22"/>
          <w:lang w:val="en-US"/>
        </w:rPr>
        <w:t>RSRP gap</w:t>
      </w:r>
      <w:r w:rsidR="00D37CE9">
        <w:rPr>
          <w:sz w:val="22"/>
          <w:szCs w:val="22"/>
          <w:lang w:val="en-US"/>
        </w:rPr>
        <w:t xml:space="preserve"> </w:t>
      </w:r>
      <w:r w:rsidR="00D37CE9" w:rsidRPr="008239FD">
        <w:rPr>
          <w:sz w:val="22"/>
          <w:szCs w:val="22"/>
          <w:lang w:val="en-US"/>
        </w:rPr>
        <w:t>between serving ce</w:t>
      </w:r>
      <w:r w:rsidR="00D37CE9">
        <w:rPr>
          <w:sz w:val="22"/>
          <w:szCs w:val="22"/>
          <w:lang w:val="en-US"/>
        </w:rPr>
        <w:t>ll and each other detected cell</w:t>
      </w:r>
      <w:r w:rsidR="001A2019">
        <w:rPr>
          <w:sz w:val="22"/>
          <w:szCs w:val="22"/>
          <w:lang w:val="en-US"/>
        </w:rPr>
        <w:t xml:space="preserve"> (Section 2.5)</w:t>
      </w:r>
    </w:p>
    <w:p w14:paraId="74C96F00" w14:textId="5F33CF1D" w:rsidR="00372456" w:rsidRPr="00AF34C7" w:rsidRDefault="00372456" w:rsidP="00AF34C7">
      <w:pPr>
        <w:numPr>
          <w:ilvl w:val="0"/>
          <w:numId w:val="21"/>
        </w:numPr>
        <w:overflowPunct/>
        <w:autoSpaceDE/>
        <w:autoSpaceDN/>
        <w:adjustRightInd/>
        <w:spacing w:after="0"/>
        <w:textAlignment w:val="auto"/>
        <w:rPr>
          <w:sz w:val="22"/>
          <w:szCs w:val="22"/>
          <w:lang w:val="en-US"/>
        </w:rPr>
      </w:pPr>
      <w:r>
        <w:rPr>
          <w:sz w:val="22"/>
          <w:szCs w:val="22"/>
          <w:lang w:val="en-US"/>
        </w:rPr>
        <w:t>Distance to serving cell and neighbor cells</w:t>
      </w:r>
      <w:r w:rsidR="001A2019">
        <w:rPr>
          <w:sz w:val="22"/>
          <w:szCs w:val="22"/>
          <w:lang w:val="en-US"/>
        </w:rPr>
        <w:t xml:space="preserve"> (Section 2.6)</w:t>
      </w:r>
    </w:p>
    <w:p w14:paraId="5BA5743D" w14:textId="77777777" w:rsidR="00A43F26" w:rsidRDefault="00A43F26">
      <w:pPr>
        <w:overflowPunct/>
        <w:autoSpaceDE/>
        <w:autoSpaceDN/>
        <w:adjustRightInd/>
        <w:spacing w:after="200" w:line="276" w:lineRule="auto"/>
        <w:textAlignment w:val="auto"/>
        <w:rPr>
          <w:rFonts w:ascii="Arial" w:hAnsi="Arial" w:cs="Arial"/>
          <w:sz w:val="36"/>
        </w:rPr>
      </w:pPr>
      <w:r>
        <w:rPr>
          <w:rFonts w:cs="Arial"/>
        </w:rPr>
        <w:br w:type="page"/>
      </w:r>
    </w:p>
    <w:p w14:paraId="618FF03C" w14:textId="6996DCE7" w:rsidR="00772293" w:rsidRDefault="00C152A4" w:rsidP="00B42404">
      <w:pPr>
        <w:pStyle w:val="Heading1"/>
        <w:rPr>
          <w:rFonts w:cs="Arial"/>
        </w:rPr>
      </w:pPr>
      <w:r>
        <w:rPr>
          <w:rFonts w:cs="Arial"/>
        </w:rPr>
        <w:lastRenderedPageBreak/>
        <w:t>2</w:t>
      </w:r>
      <w:r w:rsidR="00772293" w:rsidRPr="00E709DE">
        <w:rPr>
          <w:rFonts w:cs="Arial"/>
        </w:rPr>
        <w:t xml:space="preserve"> </w:t>
      </w:r>
      <w:r w:rsidR="00834D6F">
        <w:rPr>
          <w:rFonts w:cs="Arial"/>
        </w:rPr>
        <w:t>Field Measurement Results</w:t>
      </w:r>
      <w:r w:rsidR="003F7AA9">
        <w:rPr>
          <w:rFonts w:cs="Arial"/>
        </w:rPr>
        <w:t xml:space="preserve"> </w:t>
      </w:r>
      <w:r w:rsidR="00876CE2">
        <w:rPr>
          <w:rFonts w:cs="Arial"/>
        </w:rPr>
        <w:t>in A Rural Macro Area</w:t>
      </w:r>
    </w:p>
    <w:p w14:paraId="1A1F5729" w14:textId="31D2CEAD" w:rsidR="00535EA1" w:rsidRPr="005578F4" w:rsidRDefault="00535EA1" w:rsidP="005E7C28">
      <w:pPr>
        <w:spacing w:after="0"/>
        <w:jc w:val="both"/>
        <w:rPr>
          <w:sz w:val="22"/>
          <w:szCs w:val="22"/>
          <w:lang w:eastAsia="ja-JP"/>
        </w:rPr>
      </w:pPr>
      <w:proofErr w:type="gramStart"/>
      <w:r w:rsidRPr="005578F4">
        <w:rPr>
          <w:sz w:val="22"/>
          <w:szCs w:val="22"/>
          <w:lang w:eastAsia="ja-JP"/>
        </w:rPr>
        <w:t>In order to</w:t>
      </w:r>
      <w:proofErr w:type="gramEnd"/>
      <w:r w:rsidRPr="005578F4">
        <w:rPr>
          <w:sz w:val="22"/>
          <w:szCs w:val="22"/>
          <w:lang w:eastAsia="ja-JP"/>
        </w:rPr>
        <w:t xml:space="preserve"> understand the effects of UEs being elevated from the ground a set of radio channel measurements were performed by using a drone and an existing rural area LTE network operating at 800MHz carrier frequency. The measurement se</w:t>
      </w:r>
      <w:r w:rsidR="00233BEF">
        <w:rPr>
          <w:sz w:val="22"/>
          <w:szCs w:val="22"/>
          <w:lang w:eastAsia="ja-JP"/>
        </w:rPr>
        <w:t>tup is summarized in Table 2.0</w:t>
      </w:r>
      <w:r w:rsidRPr="005578F4">
        <w:rPr>
          <w:sz w:val="22"/>
          <w:szCs w:val="22"/>
          <w:lang w:eastAsia="ja-JP"/>
        </w:rPr>
        <w:t xml:space="preserve">. </w:t>
      </w:r>
    </w:p>
    <w:p w14:paraId="2BD7DF50" w14:textId="77777777" w:rsidR="006B3205" w:rsidRDefault="006B3205" w:rsidP="00535EA1">
      <w:pPr>
        <w:spacing w:after="0"/>
        <w:jc w:val="center"/>
        <w:rPr>
          <w:rFonts w:ascii="Arial" w:eastAsia="Malgun Gothic" w:hAnsi="Arial"/>
          <w:b/>
        </w:rPr>
      </w:pPr>
    </w:p>
    <w:p w14:paraId="4D1606F5" w14:textId="161386B4" w:rsidR="00535EA1" w:rsidRPr="00CB3149" w:rsidRDefault="00535EA1" w:rsidP="00620967">
      <w:pPr>
        <w:spacing w:after="120"/>
        <w:jc w:val="center"/>
        <w:rPr>
          <w:rFonts w:eastAsia="Malgun Gothic"/>
          <w:sz w:val="22"/>
          <w:szCs w:val="22"/>
        </w:rPr>
      </w:pPr>
      <w:r w:rsidRPr="00CB3149">
        <w:rPr>
          <w:rFonts w:eastAsia="Malgun Gothic"/>
          <w:sz w:val="22"/>
          <w:szCs w:val="22"/>
        </w:rPr>
        <w:t>Table 2.0: Drone radio channel measurement setup</w:t>
      </w:r>
      <w:r w:rsidR="00206388" w:rsidRPr="00CB3149">
        <w:rPr>
          <w:rFonts w:eastAsia="Malgun Gothic"/>
          <w:sz w:val="22"/>
          <w:szCs w:val="22"/>
        </w:rPr>
        <w:t xml:space="preserve"> in a rural macro scenario</w:t>
      </w:r>
    </w:p>
    <w:tbl>
      <w:tblPr>
        <w:tblW w:w="7780" w:type="dxa"/>
        <w:jc w:val="center"/>
        <w:tblCellMar>
          <w:left w:w="0" w:type="dxa"/>
          <w:right w:w="0" w:type="dxa"/>
        </w:tblCellMar>
        <w:tblLook w:val="04A0" w:firstRow="1" w:lastRow="0" w:firstColumn="1" w:lastColumn="0" w:noHBand="0" w:noVBand="1"/>
      </w:tblPr>
      <w:tblGrid>
        <w:gridCol w:w="2340"/>
        <w:gridCol w:w="813"/>
        <w:gridCol w:w="813"/>
        <w:gridCol w:w="1128"/>
        <w:gridCol w:w="1128"/>
        <w:gridCol w:w="1558"/>
      </w:tblGrid>
      <w:tr w:rsidR="00535EA1" w:rsidRPr="006C1CA8" w14:paraId="212942D9" w14:textId="77777777" w:rsidTr="00C66EEB">
        <w:trPr>
          <w:trHeight w:val="288"/>
          <w:jc w:val="center"/>
        </w:trPr>
        <w:tc>
          <w:tcPr>
            <w:tcW w:w="2340" w:type="dxa"/>
            <w:tcBorders>
              <w:top w:val="single" w:sz="12"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6115C56F" w14:textId="77777777" w:rsidR="00535EA1" w:rsidRPr="006C1CA8" w:rsidRDefault="00535EA1" w:rsidP="00A25781">
            <w:pPr>
              <w:spacing w:after="0"/>
              <w:jc w:val="center"/>
              <w:rPr>
                <w:b/>
                <w:color w:val="000000"/>
                <w:lang w:eastAsia="da-DK"/>
              </w:rPr>
            </w:pPr>
            <w:r w:rsidRPr="006C1CA8">
              <w:rPr>
                <w:b/>
                <w:color w:val="000000"/>
                <w:lang w:eastAsia="da-DK"/>
              </w:rPr>
              <w:t>Setup information</w:t>
            </w:r>
          </w:p>
        </w:tc>
        <w:tc>
          <w:tcPr>
            <w:tcW w:w="5440" w:type="dxa"/>
            <w:gridSpan w:val="5"/>
            <w:tcBorders>
              <w:top w:val="single" w:sz="12" w:space="0" w:color="auto"/>
              <w:left w:val="nil"/>
              <w:bottom w:val="single" w:sz="4" w:space="0" w:color="auto"/>
              <w:right w:val="single" w:sz="8" w:space="0" w:color="auto"/>
            </w:tcBorders>
            <w:noWrap/>
            <w:tcMar>
              <w:top w:w="0" w:type="dxa"/>
              <w:left w:w="70" w:type="dxa"/>
              <w:bottom w:w="0" w:type="dxa"/>
              <w:right w:w="70" w:type="dxa"/>
            </w:tcMar>
            <w:vAlign w:val="center"/>
            <w:hideMark/>
          </w:tcPr>
          <w:p w14:paraId="1B442AC3" w14:textId="77777777" w:rsidR="00535EA1" w:rsidRPr="006C1CA8" w:rsidRDefault="00535EA1" w:rsidP="00A25781">
            <w:pPr>
              <w:spacing w:after="0"/>
              <w:jc w:val="center"/>
              <w:rPr>
                <w:b/>
                <w:color w:val="000000"/>
                <w:lang w:eastAsia="da-DK"/>
              </w:rPr>
            </w:pPr>
            <w:r w:rsidRPr="006C1CA8">
              <w:rPr>
                <w:b/>
                <w:color w:val="000000"/>
                <w:lang w:eastAsia="da-DK"/>
              </w:rPr>
              <w:t>Value</w:t>
            </w:r>
          </w:p>
        </w:tc>
      </w:tr>
      <w:tr w:rsidR="00535EA1" w:rsidRPr="006C1CA8" w14:paraId="289B42BE"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46F647AA" w14:textId="77777777" w:rsidR="00535EA1" w:rsidRPr="006C1CA8" w:rsidRDefault="00535EA1" w:rsidP="00A25781">
            <w:pPr>
              <w:spacing w:after="0"/>
              <w:jc w:val="center"/>
              <w:rPr>
                <w:color w:val="000000"/>
                <w:lang w:eastAsia="da-DK"/>
              </w:rPr>
            </w:pPr>
            <w:r w:rsidRPr="006C1CA8">
              <w:rPr>
                <w:color w:val="000000"/>
                <w:lang w:eastAsia="da-DK"/>
              </w:rPr>
              <w:t>Radio scanner equipment</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hideMark/>
          </w:tcPr>
          <w:p w14:paraId="71280D83" w14:textId="754B10D4" w:rsidR="00535EA1" w:rsidRPr="006C1CA8" w:rsidRDefault="003E0436" w:rsidP="00A25781">
            <w:pPr>
              <w:spacing w:after="0"/>
              <w:jc w:val="center"/>
              <w:rPr>
                <w:color w:val="000000"/>
                <w:lang w:eastAsia="da-DK"/>
              </w:rPr>
            </w:pPr>
            <w:r w:rsidRPr="006C1CA8">
              <w:t>Rohde &amp; Schwarz mobile network TSMA scanner</w:t>
            </w:r>
          </w:p>
        </w:tc>
      </w:tr>
      <w:tr w:rsidR="00535EA1" w:rsidRPr="006C1CA8" w14:paraId="1351DC43"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675C3914" w14:textId="77777777" w:rsidR="00535EA1" w:rsidRPr="006C1CA8" w:rsidRDefault="00535EA1" w:rsidP="00A25781">
            <w:pPr>
              <w:spacing w:after="0"/>
              <w:jc w:val="center"/>
              <w:rPr>
                <w:color w:val="000000"/>
                <w:lang w:eastAsia="da-DK"/>
              </w:rPr>
            </w:pPr>
            <w:r w:rsidRPr="006C1CA8">
              <w:rPr>
                <w:color w:val="000000"/>
                <w:lang w:eastAsia="da-DK"/>
              </w:rPr>
              <w:t>Technology</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hideMark/>
          </w:tcPr>
          <w:p w14:paraId="5806AE19" w14:textId="77777777" w:rsidR="00535EA1" w:rsidRPr="006C1CA8" w:rsidRDefault="00535EA1" w:rsidP="00A25781">
            <w:pPr>
              <w:spacing w:after="0"/>
              <w:jc w:val="center"/>
              <w:rPr>
                <w:color w:val="000000"/>
                <w:lang w:eastAsia="da-DK"/>
              </w:rPr>
            </w:pPr>
            <w:r w:rsidRPr="006C1CA8">
              <w:rPr>
                <w:color w:val="000000"/>
                <w:lang w:eastAsia="da-DK"/>
              </w:rPr>
              <w:t>LTE</w:t>
            </w:r>
          </w:p>
        </w:tc>
      </w:tr>
      <w:tr w:rsidR="00713904" w:rsidRPr="006C1CA8" w14:paraId="319B14B0"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7E9C1B44" w14:textId="26B2A48F" w:rsidR="00713904" w:rsidRPr="006C1CA8" w:rsidRDefault="00713904" w:rsidP="00713904">
            <w:pPr>
              <w:spacing w:after="0"/>
              <w:jc w:val="center"/>
              <w:rPr>
                <w:color w:val="000000"/>
                <w:lang w:eastAsia="da-DK"/>
              </w:rPr>
            </w:pPr>
            <w:r w:rsidRPr="006C1CA8">
              <w:rPr>
                <w:color w:val="000000"/>
                <w:lang w:eastAsia="da-DK"/>
              </w:rPr>
              <w:t>Frequency Band (MHz)</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45CF0261" w14:textId="2E5FCA08" w:rsidR="00713904" w:rsidRPr="006C1CA8" w:rsidRDefault="00713904" w:rsidP="00713904">
            <w:pPr>
              <w:spacing w:after="0"/>
              <w:jc w:val="center"/>
              <w:rPr>
                <w:color w:val="000000"/>
                <w:lang w:eastAsia="da-DK"/>
              </w:rPr>
            </w:pPr>
            <w:r w:rsidRPr="006C1CA8">
              <w:rPr>
                <w:color w:val="000000"/>
                <w:lang w:eastAsia="da-DK"/>
              </w:rPr>
              <w:t>800</w:t>
            </w:r>
          </w:p>
        </w:tc>
      </w:tr>
      <w:tr w:rsidR="00713904" w:rsidRPr="006C1CA8" w14:paraId="7FA2C452" w14:textId="77777777" w:rsidTr="00713904">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39E189EF" w14:textId="628C3348" w:rsidR="00713904" w:rsidRPr="006C1CA8" w:rsidRDefault="00713904" w:rsidP="00713904">
            <w:pPr>
              <w:spacing w:after="0"/>
              <w:jc w:val="center"/>
              <w:rPr>
                <w:color w:val="000000"/>
                <w:lang w:eastAsia="da-DK"/>
              </w:rPr>
            </w:pPr>
            <w:r w:rsidRPr="006C1CA8">
              <w:rPr>
                <w:color w:val="000000"/>
                <w:lang w:eastAsia="da-DK"/>
              </w:rPr>
              <w:t>Measurement Height (m)</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C7571EA" w14:textId="379836D6" w:rsidR="00713904" w:rsidRPr="006C1CA8" w:rsidRDefault="00713904" w:rsidP="00713904">
            <w:pPr>
              <w:spacing w:after="0"/>
              <w:jc w:val="center"/>
              <w:rPr>
                <w:color w:val="000000"/>
                <w:lang w:eastAsia="da-DK"/>
              </w:rPr>
            </w:pPr>
            <w:r w:rsidRPr="006C1CA8">
              <w:rPr>
                <w:color w:val="000000"/>
                <w:lang w:eastAsia="da-DK"/>
              </w:rPr>
              <w:t>1.5</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609FDA8C" w14:textId="657C75E0" w:rsidR="00713904" w:rsidRPr="006C1CA8" w:rsidRDefault="00713904" w:rsidP="00713904">
            <w:pPr>
              <w:spacing w:after="0"/>
              <w:jc w:val="center"/>
              <w:rPr>
                <w:color w:val="000000"/>
                <w:lang w:eastAsia="da-DK"/>
              </w:rPr>
            </w:pPr>
            <w:r w:rsidRPr="006C1CA8">
              <w:rPr>
                <w:color w:val="000000"/>
                <w:lang w:eastAsia="da-DK"/>
              </w:rPr>
              <w:t>15</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6F902411" w14:textId="72C2ECD0" w:rsidR="00713904" w:rsidRPr="006C1CA8" w:rsidRDefault="00713904" w:rsidP="00713904">
            <w:pPr>
              <w:spacing w:after="0"/>
              <w:jc w:val="center"/>
              <w:rPr>
                <w:color w:val="000000"/>
                <w:lang w:eastAsia="da-DK"/>
              </w:rPr>
            </w:pPr>
            <w:r w:rsidRPr="006C1CA8">
              <w:rPr>
                <w:color w:val="000000"/>
                <w:lang w:eastAsia="da-DK"/>
              </w:rPr>
              <w:t>30</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07C4A002" w14:textId="3B03CA9E" w:rsidR="00713904" w:rsidRPr="006C1CA8" w:rsidRDefault="00713904" w:rsidP="00713904">
            <w:pPr>
              <w:spacing w:after="0"/>
              <w:jc w:val="center"/>
              <w:rPr>
                <w:color w:val="000000"/>
                <w:lang w:eastAsia="da-DK"/>
              </w:rPr>
            </w:pPr>
            <w:r w:rsidRPr="006C1CA8">
              <w:rPr>
                <w:color w:val="000000"/>
                <w:lang w:eastAsia="da-DK"/>
              </w:rPr>
              <w:t>60</w:t>
            </w:r>
          </w:p>
        </w:tc>
        <w:tc>
          <w:tcPr>
            <w:tcW w:w="155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D3B1BB6" w14:textId="1B80EE56" w:rsidR="00713904" w:rsidRPr="006C1CA8" w:rsidRDefault="00713904" w:rsidP="00713904">
            <w:pPr>
              <w:spacing w:after="0"/>
              <w:jc w:val="center"/>
              <w:rPr>
                <w:color w:val="000000"/>
                <w:lang w:eastAsia="da-DK"/>
              </w:rPr>
            </w:pPr>
            <w:r w:rsidRPr="006C1CA8">
              <w:rPr>
                <w:color w:val="000000"/>
                <w:lang w:eastAsia="da-DK"/>
              </w:rPr>
              <w:t>120</w:t>
            </w:r>
          </w:p>
        </w:tc>
      </w:tr>
      <w:tr w:rsidR="00713904" w:rsidRPr="006C1CA8" w14:paraId="4976692F" w14:textId="77777777" w:rsidTr="008A344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00678262" w14:textId="4A939D79" w:rsidR="00713904" w:rsidRPr="006C1CA8" w:rsidRDefault="00713904" w:rsidP="00713904">
            <w:pPr>
              <w:spacing w:after="0"/>
              <w:jc w:val="center"/>
              <w:rPr>
                <w:color w:val="000000"/>
                <w:lang w:eastAsia="da-DK"/>
              </w:rPr>
            </w:pPr>
            <w:r w:rsidRPr="006C1CA8">
              <w:rPr>
                <w:color w:val="000000"/>
                <w:lang w:eastAsia="da-DK"/>
              </w:rPr>
              <w:t>Sampling Rate (Hz)</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E019969" w14:textId="1C0D1283" w:rsidR="00713904" w:rsidRPr="006C1CA8" w:rsidRDefault="00713904" w:rsidP="00713904">
            <w:pPr>
              <w:spacing w:after="0"/>
              <w:jc w:val="center"/>
              <w:rPr>
                <w:color w:val="000000"/>
                <w:lang w:eastAsia="da-DK"/>
              </w:rPr>
            </w:pPr>
            <w:r w:rsidRPr="006C1CA8">
              <w:rPr>
                <w:color w:val="000000"/>
                <w:lang w:eastAsia="da-DK"/>
              </w:rPr>
              <w:t>8.9</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3E670047" w14:textId="3C8BE01D" w:rsidR="00713904" w:rsidRPr="006C1CA8" w:rsidRDefault="00713904" w:rsidP="00713904">
            <w:pPr>
              <w:spacing w:after="0"/>
              <w:jc w:val="center"/>
              <w:rPr>
                <w:color w:val="000000"/>
                <w:lang w:eastAsia="da-DK"/>
              </w:rPr>
            </w:pPr>
            <w:r w:rsidRPr="006C1CA8">
              <w:rPr>
                <w:color w:val="000000"/>
                <w:lang w:eastAsia="da-DK"/>
              </w:rPr>
              <w:t>9.3</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0826F53" w14:textId="5D219F09" w:rsidR="00713904" w:rsidRPr="006C1CA8" w:rsidRDefault="00713904" w:rsidP="00713904">
            <w:pPr>
              <w:spacing w:after="0"/>
              <w:jc w:val="center"/>
              <w:rPr>
                <w:color w:val="000000"/>
                <w:lang w:eastAsia="da-DK"/>
              </w:rPr>
            </w:pPr>
            <w:r w:rsidRPr="006C1CA8">
              <w:rPr>
                <w:color w:val="000000"/>
                <w:lang w:eastAsia="da-DK"/>
              </w:rPr>
              <w:t>6.1</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76F57A39" w14:textId="6DDF08B0" w:rsidR="00713904" w:rsidRPr="006C1CA8" w:rsidRDefault="00713904" w:rsidP="00713904">
            <w:pPr>
              <w:spacing w:after="0"/>
              <w:jc w:val="center"/>
              <w:rPr>
                <w:color w:val="000000"/>
                <w:lang w:eastAsia="da-DK"/>
              </w:rPr>
            </w:pPr>
            <w:r w:rsidRPr="006C1CA8">
              <w:rPr>
                <w:color w:val="000000"/>
                <w:lang w:eastAsia="da-DK"/>
              </w:rPr>
              <w:t>6.1</w:t>
            </w:r>
          </w:p>
        </w:tc>
        <w:tc>
          <w:tcPr>
            <w:tcW w:w="155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425EC9F4" w14:textId="205D41C6" w:rsidR="00713904" w:rsidRPr="006C1CA8" w:rsidRDefault="00713904" w:rsidP="00713904">
            <w:pPr>
              <w:spacing w:after="0"/>
              <w:jc w:val="center"/>
              <w:rPr>
                <w:color w:val="000000"/>
                <w:lang w:eastAsia="da-DK"/>
              </w:rPr>
            </w:pPr>
            <w:r w:rsidRPr="006C1CA8">
              <w:rPr>
                <w:color w:val="000000"/>
                <w:lang w:eastAsia="da-DK"/>
              </w:rPr>
              <w:t>3.7</w:t>
            </w:r>
          </w:p>
        </w:tc>
      </w:tr>
      <w:tr w:rsidR="00713904" w:rsidRPr="006C1CA8" w14:paraId="6E083D90" w14:textId="77777777" w:rsidTr="00C66EEB">
        <w:trPr>
          <w:trHeight w:val="288"/>
          <w:jc w:val="center"/>
        </w:trPr>
        <w:tc>
          <w:tcPr>
            <w:tcW w:w="2340" w:type="dxa"/>
            <w:tcBorders>
              <w:top w:val="single" w:sz="4" w:space="0" w:color="auto"/>
              <w:left w:val="single" w:sz="8" w:space="0" w:color="auto"/>
              <w:bottom w:val="single" w:sz="12" w:space="0" w:color="auto"/>
              <w:right w:val="single" w:sz="8" w:space="0" w:color="auto"/>
            </w:tcBorders>
            <w:noWrap/>
            <w:tcMar>
              <w:top w:w="0" w:type="dxa"/>
              <w:left w:w="70" w:type="dxa"/>
              <w:bottom w:w="0" w:type="dxa"/>
              <w:right w:w="70" w:type="dxa"/>
            </w:tcMar>
            <w:vAlign w:val="center"/>
          </w:tcPr>
          <w:p w14:paraId="7A9AA24C" w14:textId="6171D59B" w:rsidR="00713904" w:rsidRPr="006C1CA8" w:rsidRDefault="00713904" w:rsidP="00713904">
            <w:pPr>
              <w:spacing w:after="0"/>
              <w:jc w:val="center"/>
              <w:rPr>
                <w:color w:val="000000"/>
                <w:lang w:eastAsia="da-DK"/>
              </w:rPr>
            </w:pPr>
            <w:r w:rsidRPr="006C1CA8">
              <w:rPr>
                <w:color w:val="000000"/>
                <w:lang w:eastAsia="da-DK"/>
              </w:rPr>
              <w:t>RSRP Sensitivity (dBm)</w:t>
            </w:r>
          </w:p>
        </w:tc>
        <w:tc>
          <w:tcPr>
            <w:tcW w:w="813"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19513100" w14:textId="3EE11D78" w:rsidR="00713904" w:rsidRPr="006C1CA8" w:rsidRDefault="00713904" w:rsidP="00713904">
            <w:pPr>
              <w:spacing w:after="0"/>
              <w:jc w:val="center"/>
              <w:rPr>
                <w:color w:val="000000"/>
                <w:lang w:eastAsia="da-DK"/>
              </w:rPr>
            </w:pPr>
            <w:r w:rsidRPr="006C1CA8">
              <w:rPr>
                <w:color w:val="000000"/>
                <w:lang w:eastAsia="da-DK"/>
              </w:rPr>
              <w:t>-137</w:t>
            </w:r>
          </w:p>
        </w:tc>
        <w:tc>
          <w:tcPr>
            <w:tcW w:w="813"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5AD19C59" w14:textId="5D344AA6" w:rsidR="00713904" w:rsidRPr="006C1CA8" w:rsidRDefault="00713904" w:rsidP="00713904">
            <w:pPr>
              <w:spacing w:after="0"/>
              <w:jc w:val="center"/>
              <w:rPr>
                <w:color w:val="000000"/>
                <w:lang w:eastAsia="da-DK"/>
              </w:rPr>
            </w:pPr>
            <w:r w:rsidRPr="006C1CA8">
              <w:rPr>
                <w:color w:val="000000"/>
                <w:lang w:eastAsia="da-DK"/>
              </w:rPr>
              <w:t>-110</w:t>
            </w:r>
          </w:p>
        </w:tc>
        <w:tc>
          <w:tcPr>
            <w:tcW w:w="112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3667E9E2" w14:textId="3A20BC24" w:rsidR="00713904" w:rsidRPr="006C1CA8" w:rsidRDefault="00713904" w:rsidP="00713904">
            <w:pPr>
              <w:spacing w:after="0"/>
              <w:jc w:val="center"/>
              <w:rPr>
                <w:color w:val="000000"/>
                <w:lang w:eastAsia="da-DK"/>
              </w:rPr>
            </w:pPr>
            <w:r w:rsidRPr="006C1CA8">
              <w:rPr>
                <w:color w:val="000000"/>
                <w:lang w:eastAsia="da-DK"/>
              </w:rPr>
              <w:t>-102.7</w:t>
            </w:r>
          </w:p>
        </w:tc>
        <w:tc>
          <w:tcPr>
            <w:tcW w:w="112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4B845DFD" w14:textId="14DE71E5" w:rsidR="00713904" w:rsidRPr="006C1CA8" w:rsidRDefault="00713904" w:rsidP="00713904">
            <w:pPr>
              <w:spacing w:after="0"/>
              <w:jc w:val="center"/>
              <w:rPr>
                <w:color w:val="000000"/>
                <w:lang w:eastAsia="da-DK"/>
              </w:rPr>
            </w:pPr>
            <w:r w:rsidRPr="006C1CA8">
              <w:rPr>
                <w:color w:val="000000"/>
                <w:lang w:eastAsia="da-DK"/>
              </w:rPr>
              <w:t>-100.2</w:t>
            </w:r>
          </w:p>
        </w:tc>
        <w:tc>
          <w:tcPr>
            <w:tcW w:w="155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3016996A" w14:textId="3EB5D9D0" w:rsidR="00713904" w:rsidRPr="006C1CA8" w:rsidRDefault="00713904" w:rsidP="00713904">
            <w:pPr>
              <w:spacing w:after="0"/>
              <w:jc w:val="center"/>
              <w:rPr>
                <w:color w:val="000000"/>
                <w:lang w:eastAsia="da-DK"/>
              </w:rPr>
            </w:pPr>
            <w:r w:rsidRPr="006C1CA8">
              <w:rPr>
                <w:color w:val="000000"/>
                <w:lang w:eastAsia="da-DK"/>
              </w:rPr>
              <w:t>-98.1</w:t>
            </w:r>
          </w:p>
        </w:tc>
      </w:tr>
    </w:tbl>
    <w:p w14:paraId="21B18DAA" w14:textId="77777777" w:rsidR="00682708" w:rsidRDefault="00682708" w:rsidP="00682708">
      <w:pPr>
        <w:jc w:val="both"/>
        <w:rPr>
          <w:sz w:val="22"/>
          <w:szCs w:val="22"/>
          <w:lang w:eastAsia="zh-CN"/>
        </w:rPr>
      </w:pPr>
    </w:p>
    <w:p w14:paraId="01033D84" w14:textId="4CCC27A7" w:rsidR="00682708" w:rsidRPr="007C4344" w:rsidRDefault="00682708" w:rsidP="00682708">
      <w:pPr>
        <w:jc w:val="both"/>
        <w:rPr>
          <w:sz w:val="22"/>
          <w:szCs w:val="22"/>
          <w:lang w:val="en-US" w:eastAsia="ja-JP"/>
        </w:rPr>
      </w:pPr>
      <w:r w:rsidRPr="007C4344">
        <w:rPr>
          <w:sz w:val="22"/>
          <w:szCs w:val="22"/>
          <w:lang w:eastAsia="ja-JP"/>
        </w:rPr>
        <w:t xml:space="preserve">The measurement area for results presented in section 2.1 </w:t>
      </w:r>
      <w:r w:rsidR="001837F5">
        <w:rPr>
          <w:sz w:val="22"/>
          <w:szCs w:val="22"/>
          <w:lang w:eastAsia="ja-JP"/>
        </w:rPr>
        <w:t>to 2.6</w:t>
      </w:r>
      <w:r w:rsidRPr="007C4344">
        <w:rPr>
          <w:sz w:val="22"/>
          <w:szCs w:val="22"/>
          <w:lang w:val="en-US" w:eastAsia="ja-JP"/>
        </w:rPr>
        <w:t xml:space="preserve"> </w:t>
      </w:r>
      <w:r w:rsidR="00687A29">
        <w:rPr>
          <w:sz w:val="22"/>
          <w:szCs w:val="22"/>
          <w:lang w:eastAsia="ja-JP"/>
        </w:rPr>
        <w:t>is depicted in Figure 2.0</w:t>
      </w:r>
      <w:r w:rsidRPr="007C4344">
        <w:rPr>
          <w:sz w:val="22"/>
          <w:szCs w:val="22"/>
          <w:lang w:eastAsia="ja-JP"/>
        </w:rPr>
        <w:t xml:space="preserve">. </w:t>
      </w:r>
      <w:r w:rsidRPr="007C4344">
        <w:rPr>
          <w:sz w:val="22"/>
          <w:szCs w:val="22"/>
          <w:lang w:val="en-US" w:eastAsia="ja-JP"/>
        </w:rPr>
        <w:t xml:space="preserve">There were over 180 sites (562 cells) in the measurement area (area of </w:t>
      </w:r>
      <w:r w:rsidRPr="007C4344">
        <w:rPr>
          <w:color w:val="000000" w:themeColor="text1"/>
          <w:sz w:val="22"/>
          <w:szCs w:val="22"/>
          <w:lang w:eastAsia="zh-CN"/>
        </w:rPr>
        <w:t xml:space="preserve">4070 </w:t>
      </w:r>
      <w:proofErr w:type="spellStart"/>
      <w:r w:rsidRPr="007C4344">
        <w:rPr>
          <w:color w:val="000000" w:themeColor="text1"/>
          <w:sz w:val="22"/>
          <w:szCs w:val="22"/>
          <w:lang w:eastAsia="zh-CN"/>
        </w:rPr>
        <w:t>sqkm</w:t>
      </w:r>
      <w:proofErr w:type="spellEnd"/>
      <w:r w:rsidRPr="007C4344">
        <w:rPr>
          <w:sz w:val="22"/>
          <w:szCs w:val="22"/>
          <w:lang w:val="en-US" w:eastAsia="ja-JP"/>
        </w:rPr>
        <w:t>, with radius 36km around the measurement locations) with antenna heights ranging from 19m to 50m and antenna down-tilting angles from 0 to 9 degrees.</w:t>
      </w:r>
      <w:r w:rsidRPr="007C4344">
        <w:rPr>
          <w:color w:val="70AD47"/>
          <w:sz w:val="22"/>
          <w:szCs w:val="22"/>
        </w:rPr>
        <w:t xml:space="preserve"> </w:t>
      </w:r>
    </w:p>
    <w:p w14:paraId="5F5BACB8" w14:textId="128EC4D7" w:rsidR="00535EA1" w:rsidRDefault="00535EA1" w:rsidP="001421A9">
      <w:pPr>
        <w:spacing w:after="0"/>
        <w:jc w:val="center"/>
        <w:rPr>
          <w:sz w:val="22"/>
          <w:szCs w:val="22"/>
          <w:lang w:eastAsia="zh-CN"/>
        </w:rPr>
      </w:pPr>
      <w:r>
        <w:rPr>
          <w:noProof/>
          <w:sz w:val="22"/>
          <w:szCs w:val="22"/>
          <w:lang w:val="en-US" w:eastAsia="zh-CN"/>
        </w:rPr>
        <w:drawing>
          <wp:inline distT="0" distB="0" distL="0" distR="0" wp14:anchorId="519C22D7" wp14:editId="4A6ACA6D">
            <wp:extent cx="3600000" cy="3070800"/>
            <wp:effectExtent l="0" t="0" r="635" b="0"/>
            <wp:docPr id="17" name="Picture 17" descr="C:\Users\istvanko\AppData\Local\Temp\wzf530\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tvanko\AppData\Local\Temp\wzf530\Map.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3070800"/>
                    </a:xfrm>
                    <a:prstGeom prst="rect">
                      <a:avLst/>
                    </a:prstGeom>
                    <a:noFill/>
                    <a:ln>
                      <a:noFill/>
                    </a:ln>
                  </pic:spPr>
                </pic:pic>
              </a:graphicData>
            </a:graphic>
          </wp:inline>
        </w:drawing>
      </w:r>
    </w:p>
    <w:p w14:paraId="5AFDEDA0" w14:textId="63F4A513" w:rsidR="00535EA1" w:rsidRPr="00CB3149" w:rsidRDefault="00535EA1" w:rsidP="00CB3149">
      <w:pPr>
        <w:jc w:val="center"/>
        <w:rPr>
          <w:rFonts w:eastAsia="Malgun Gothic"/>
          <w:sz w:val="22"/>
          <w:szCs w:val="22"/>
        </w:rPr>
      </w:pPr>
      <w:r w:rsidRPr="00CB3149">
        <w:rPr>
          <w:rFonts w:eastAsia="Malgun Gothic"/>
          <w:sz w:val="22"/>
          <w:szCs w:val="22"/>
        </w:rPr>
        <w:t>Figure 2.0</w:t>
      </w:r>
      <w:r w:rsidR="00572AB4" w:rsidRPr="00CB3149">
        <w:rPr>
          <w:rFonts w:eastAsia="Malgun Gothic"/>
          <w:sz w:val="22"/>
          <w:szCs w:val="22"/>
        </w:rPr>
        <w:t xml:space="preserve"> R</w:t>
      </w:r>
      <w:r w:rsidRPr="00CB3149">
        <w:rPr>
          <w:rFonts w:eastAsia="Malgun Gothic"/>
          <w:sz w:val="22"/>
          <w:szCs w:val="22"/>
        </w:rPr>
        <w:t>ural network layout (deployment) with 2.</w:t>
      </w:r>
      <w:r w:rsidR="00BB18FE" w:rsidRPr="00CB3149">
        <w:rPr>
          <w:rFonts w:eastAsia="Malgun Gothic"/>
          <w:sz w:val="22"/>
          <w:szCs w:val="22"/>
        </w:rPr>
        <w:t xml:space="preserve">2 </w:t>
      </w:r>
      <w:r w:rsidRPr="00CB3149">
        <w:rPr>
          <w:rFonts w:eastAsia="Malgun Gothic"/>
          <w:sz w:val="22"/>
          <w:szCs w:val="22"/>
        </w:rPr>
        <w:t xml:space="preserve">km </w:t>
      </w:r>
      <w:r w:rsidR="00BB18FE" w:rsidRPr="00CB3149">
        <w:rPr>
          <w:rFonts w:eastAsia="Malgun Gothic"/>
          <w:sz w:val="22"/>
          <w:szCs w:val="22"/>
        </w:rPr>
        <w:t xml:space="preserve">average </w:t>
      </w:r>
      <w:r w:rsidRPr="00CB3149">
        <w:rPr>
          <w:rFonts w:eastAsia="Malgun Gothic"/>
          <w:sz w:val="22"/>
          <w:szCs w:val="22"/>
        </w:rPr>
        <w:t xml:space="preserve">ISD. The black circles indicate the locations where </w:t>
      </w:r>
      <w:r w:rsidR="00B3186D" w:rsidRPr="00CB3149">
        <w:rPr>
          <w:rFonts w:eastAsia="Malgun Gothic"/>
          <w:sz w:val="22"/>
          <w:szCs w:val="22"/>
        </w:rPr>
        <w:t xml:space="preserve">the </w:t>
      </w:r>
      <w:r w:rsidRPr="00CB3149">
        <w:rPr>
          <w:rFonts w:eastAsia="Malgun Gothic"/>
          <w:sz w:val="22"/>
          <w:szCs w:val="22"/>
        </w:rPr>
        <w:t>drone channel measurements have been performed</w:t>
      </w:r>
      <w:r w:rsidR="00291821" w:rsidRPr="00CB3149">
        <w:rPr>
          <w:rFonts w:eastAsia="Malgun Gothic"/>
          <w:sz w:val="22"/>
          <w:szCs w:val="22"/>
        </w:rPr>
        <w:t>.</w:t>
      </w:r>
    </w:p>
    <w:p w14:paraId="04FC1542" w14:textId="77777777" w:rsidR="00682708" w:rsidRDefault="00535EA1" w:rsidP="00682708">
      <w:pPr>
        <w:jc w:val="both"/>
        <w:rPr>
          <w:color w:val="000000" w:themeColor="text1"/>
          <w:sz w:val="32"/>
          <w:szCs w:val="32"/>
          <w:lang w:val="en-US"/>
        </w:rPr>
      </w:pPr>
      <w:r w:rsidRPr="007C4344">
        <w:rPr>
          <w:sz w:val="22"/>
          <w:szCs w:val="22"/>
          <w:lang w:val="en-US" w:eastAsia="ja-JP"/>
        </w:rPr>
        <w:t xml:space="preserve">The measurements were performed using </w:t>
      </w:r>
      <w:bookmarkStart w:id="2" w:name="_Hlk498583201"/>
      <w:r w:rsidRPr="007C4344">
        <w:rPr>
          <w:sz w:val="22"/>
          <w:szCs w:val="22"/>
          <w:lang w:val="en-US" w:eastAsia="ja-JP"/>
        </w:rPr>
        <w:t xml:space="preserve">a </w:t>
      </w:r>
      <w:r w:rsidR="003E0436" w:rsidRPr="007C4344">
        <w:rPr>
          <w:sz w:val="22"/>
          <w:szCs w:val="22"/>
        </w:rPr>
        <w:t>Rohde &amp; Schwarz mobile network TSMA scanner</w:t>
      </w:r>
      <w:bookmarkEnd w:id="2"/>
      <w:r w:rsidRPr="007C4344">
        <w:rPr>
          <w:sz w:val="22"/>
          <w:szCs w:val="22"/>
          <w:lang w:val="en-US" w:eastAsia="ja-JP"/>
        </w:rPr>
        <w:t xml:space="preserve">. The airborne data was collected by attaching the measurement device underneath a commercial UAV. </w:t>
      </w:r>
      <w:r w:rsidR="00E81FA8" w:rsidRPr="007C4344">
        <w:rPr>
          <w:sz w:val="22"/>
          <w:szCs w:val="22"/>
        </w:rPr>
        <w:t>A dipole antenna connected to the network scanner was used to receive the radio signals from the live LTE network.</w:t>
      </w:r>
      <w:r w:rsidR="00E81FA8" w:rsidRPr="007C4344">
        <w:rPr>
          <w:sz w:val="22"/>
          <w:szCs w:val="22"/>
          <w:lang w:val="en-US" w:eastAsia="ja-JP"/>
        </w:rPr>
        <w:t xml:space="preserve"> The UAV was</w:t>
      </w:r>
      <w:r w:rsidRPr="007C4344">
        <w:rPr>
          <w:sz w:val="22"/>
          <w:szCs w:val="22"/>
          <w:lang w:val="en-US" w:eastAsia="ja-JP"/>
        </w:rPr>
        <w:t xml:space="preserve"> flown in </w:t>
      </w:r>
      <w:r w:rsidR="00E81FA8" w:rsidRPr="007C4344">
        <w:rPr>
          <w:sz w:val="22"/>
          <w:szCs w:val="22"/>
          <w:lang w:val="en-US" w:eastAsia="ja-JP"/>
        </w:rPr>
        <w:t>2</w:t>
      </w:r>
      <w:r w:rsidRPr="007C4344">
        <w:rPr>
          <w:sz w:val="22"/>
          <w:szCs w:val="22"/>
          <w:lang w:val="en-US" w:eastAsia="ja-JP"/>
        </w:rPr>
        <w:t xml:space="preserve"> </w:t>
      </w:r>
      <w:proofErr w:type="gramStart"/>
      <w:r w:rsidRPr="007C4344">
        <w:rPr>
          <w:sz w:val="22"/>
          <w:szCs w:val="22"/>
          <w:lang w:val="en-US" w:eastAsia="ja-JP"/>
        </w:rPr>
        <w:t xml:space="preserve">different </w:t>
      </w:r>
      <w:r w:rsidR="00E81FA8" w:rsidRPr="007C4344">
        <w:rPr>
          <w:sz w:val="22"/>
          <w:szCs w:val="22"/>
          <w:lang w:val="en-US" w:eastAsia="ja-JP"/>
        </w:rPr>
        <w:t>locations</w:t>
      </w:r>
      <w:proofErr w:type="gramEnd"/>
      <w:r w:rsidR="00E81FA8" w:rsidRPr="007C4344">
        <w:rPr>
          <w:sz w:val="22"/>
          <w:szCs w:val="22"/>
          <w:lang w:val="en-US" w:eastAsia="ja-JP"/>
        </w:rPr>
        <w:t xml:space="preserve"> </w:t>
      </w:r>
      <w:bookmarkStart w:id="3" w:name="_Hlk498583694"/>
      <w:r w:rsidR="00E81FA8" w:rsidRPr="007C4344">
        <w:rPr>
          <w:sz w:val="22"/>
          <w:szCs w:val="22"/>
          <w:lang w:val="en-US" w:eastAsia="ja-JP"/>
        </w:rPr>
        <w:t xml:space="preserve">in circular routes with </w:t>
      </w:r>
      <w:bookmarkStart w:id="4" w:name="_Hlk498583315"/>
      <w:r w:rsidR="00E81FA8" w:rsidRPr="007C4344">
        <w:rPr>
          <w:sz w:val="22"/>
          <w:szCs w:val="22"/>
          <w:lang w:val="en-US" w:eastAsia="ja-JP"/>
        </w:rPr>
        <w:t>a radius of 200m</w:t>
      </w:r>
      <w:bookmarkEnd w:id="3"/>
      <w:bookmarkEnd w:id="4"/>
      <w:r w:rsidRPr="007C4344">
        <w:rPr>
          <w:sz w:val="22"/>
          <w:szCs w:val="22"/>
          <w:lang w:val="en-US" w:eastAsia="ja-JP"/>
        </w:rPr>
        <w:t xml:space="preserve">. </w:t>
      </w:r>
      <w:proofErr w:type="gramStart"/>
      <w:r w:rsidRPr="007C4344">
        <w:rPr>
          <w:sz w:val="22"/>
          <w:szCs w:val="22"/>
          <w:lang w:val="en-US" w:eastAsia="ja-JP"/>
        </w:rPr>
        <w:t>In order to</w:t>
      </w:r>
      <w:proofErr w:type="gramEnd"/>
      <w:r w:rsidRPr="007C4344">
        <w:rPr>
          <w:sz w:val="22"/>
          <w:szCs w:val="22"/>
          <w:lang w:val="en-US" w:eastAsia="ja-JP"/>
        </w:rPr>
        <w:t xml:space="preserve"> sample the </w:t>
      </w:r>
      <w:r w:rsidR="00795209" w:rsidRPr="007C4344">
        <w:rPr>
          <w:sz w:val="22"/>
          <w:szCs w:val="22"/>
          <w:lang w:val="en-US" w:eastAsia="ja-JP"/>
        </w:rPr>
        <w:t>height</w:t>
      </w:r>
      <w:r w:rsidRPr="007C4344">
        <w:rPr>
          <w:sz w:val="22"/>
          <w:szCs w:val="22"/>
          <w:lang w:val="en-US" w:eastAsia="ja-JP"/>
        </w:rPr>
        <w:t xml:space="preserve"> dimension</w:t>
      </w:r>
      <w:r w:rsidR="00795209" w:rsidRPr="007C4344">
        <w:rPr>
          <w:sz w:val="22"/>
          <w:szCs w:val="22"/>
          <w:lang w:val="en-US" w:eastAsia="ja-JP"/>
        </w:rPr>
        <w:t>,</w:t>
      </w:r>
      <w:r w:rsidRPr="007C4344">
        <w:rPr>
          <w:sz w:val="22"/>
          <w:szCs w:val="22"/>
          <w:lang w:val="en-US" w:eastAsia="ja-JP"/>
        </w:rPr>
        <w:t xml:space="preserve"> the </w:t>
      </w:r>
      <w:r w:rsidR="00F6775D" w:rsidRPr="007C4344">
        <w:rPr>
          <w:sz w:val="22"/>
          <w:szCs w:val="22"/>
          <w:lang w:val="en-US" w:eastAsia="ja-JP"/>
        </w:rPr>
        <w:t xml:space="preserve">UAV circular </w:t>
      </w:r>
      <w:r w:rsidRPr="007C4344">
        <w:rPr>
          <w:sz w:val="22"/>
          <w:szCs w:val="22"/>
          <w:lang w:val="en-US" w:eastAsia="ja-JP"/>
        </w:rPr>
        <w:t xml:space="preserve">routes were repeated </w:t>
      </w:r>
      <w:r w:rsidR="00206388" w:rsidRPr="007C4344">
        <w:rPr>
          <w:sz w:val="22"/>
          <w:szCs w:val="22"/>
          <w:lang w:val="en-US" w:eastAsia="ja-JP"/>
        </w:rPr>
        <w:t>at</w:t>
      </w:r>
      <w:r w:rsidRPr="007C4344">
        <w:rPr>
          <w:sz w:val="22"/>
          <w:szCs w:val="22"/>
          <w:lang w:val="en-US" w:eastAsia="ja-JP"/>
        </w:rPr>
        <w:t xml:space="preserve"> four different heights: 1</w:t>
      </w:r>
      <w:r w:rsidR="007F3B74" w:rsidRPr="007C4344">
        <w:rPr>
          <w:sz w:val="22"/>
          <w:szCs w:val="22"/>
          <w:lang w:val="en-US" w:eastAsia="ja-JP"/>
        </w:rPr>
        <w:t>5</w:t>
      </w:r>
      <w:r w:rsidRPr="007C4344">
        <w:rPr>
          <w:sz w:val="22"/>
          <w:szCs w:val="22"/>
          <w:lang w:val="en-US" w:eastAsia="ja-JP"/>
        </w:rPr>
        <w:t xml:space="preserve">m, </w:t>
      </w:r>
      <w:r w:rsidR="007F3B74" w:rsidRPr="007C4344">
        <w:rPr>
          <w:sz w:val="22"/>
          <w:szCs w:val="22"/>
          <w:lang w:val="en-US" w:eastAsia="ja-JP"/>
        </w:rPr>
        <w:t>30</w:t>
      </w:r>
      <w:r w:rsidRPr="007C4344">
        <w:rPr>
          <w:sz w:val="22"/>
          <w:szCs w:val="22"/>
          <w:lang w:val="en-US" w:eastAsia="ja-JP"/>
        </w:rPr>
        <w:t xml:space="preserve">m, </w:t>
      </w:r>
      <w:r w:rsidR="007F3B74" w:rsidRPr="007C4344">
        <w:rPr>
          <w:sz w:val="22"/>
          <w:szCs w:val="22"/>
          <w:lang w:val="en-US" w:eastAsia="ja-JP"/>
        </w:rPr>
        <w:t>6</w:t>
      </w:r>
      <w:r w:rsidRPr="007C4344">
        <w:rPr>
          <w:sz w:val="22"/>
          <w:szCs w:val="22"/>
          <w:lang w:val="en-US" w:eastAsia="ja-JP"/>
        </w:rPr>
        <w:t>0m and 1</w:t>
      </w:r>
      <w:r w:rsidR="007F3B74" w:rsidRPr="007C4344">
        <w:rPr>
          <w:sz w:val="22"/>
          <w:szCs w:val="22"/>
          <w:lang w:val="en-US" w:eastAsia="ja-JP"/>
        </w:rPr>
        <w:t>2</w:t>
      </w:r>
      <w:r w:rsidRPr="007C4344">
        <w:rPr>
          <w:sz w:val="22"/>
          <w:szCs w:val="22"/>
          <w:lang w:val="en-US" w:eastAsia="ja-JP"/>
        </w:rPr>
        <w:t xml:space="preserve">0m, measured from ground level at the take-off point. The ground </w:t>
      </w:r>
      <w:r w:rsidR="00F6775D" w:rsidRPr="007C4344">
        <w:rPr>
          <w:sz w:val="22"/>
          <w:szCs w:val="22"/>
          <w:lang w:val="en-US" w:eastAsia="ja-JP"/>
        </w:rPr>
        <w:t xml:space="preserve">level </w:t>
      </w:r>
      <w:r w:rsidRPr="007C4344">
        <w:rPr>
          <w:sz w:val="22"/>
          <w:szCs w:val="22"/>
          <w:lang w:val="en-US" w:eastAsia="ja-JP"/>
        </w:rPr>
        <w:t>data was collected by performing a drive-test</w:t>
      </w:r>
      <w:r w:rsidR="00647E99" w:rsidRPr="007C4344">
        <w:rPr>
          <w:sz w:val="22"/>
          <w:szCs w:val="22"/>
          <w:lang w:val="en-US" w:eastAsia="ja-JP"/>
        </w:rPr>
        <w:t xml:space="preserve"> with </w:t>
      </w:r>
      <w:bookmarkStart w:id="5" w:name="_Hlk498583394"/>
      <w:r w:rsidR="00647E99" w:rsidRPr="007C4344">
        <w:rPr>
          <w:sz w:val="22"/>
          <w:szCs w:val="22"/>
          <w:lang w:val="en-US" w:eastAsia="ja-JP"/>
        </w:rPr>
        <w:t>the</w:t>
      </w:r>
      <w:r w:rsidR="00F6775D" w:rsidRPr="007C4344">
        <w:rPr>
          <w:sz w:val="22"/>
          <w:szCs w:val="22"/>
          <w:lang w:val="en-US" w:eastAsia="ja-JP"/>
        </w:rPr>
        <w:t xml:space="preserve"> antenna at 1.5m height</w:t>
      </w:r>
      <w:bookmarkEnd w:id="5"/>
      <w:r w:rsidR="00F6775D" w:rsidRPr="007C4344">
        <w:rPr>
          <w:sz w:val="22"/>
          <w:szCs w:val="22"/>
          <w:lang w:val="en-US" w:eastAsia="ja-JP"/>
        </w:rPr>
        <w:t>,</w:t>
      </w:r>
      <w:r w:rsidRPr="007C4344">
        <w:rPr>
          <w:sz w:val="22"/>
          <w:szCs w:val="22"/>
          <w:lang w:val="en-US" w:eastAsia="ja-JP"/>
        </w:rPr>
        <w:t xml:space="preserve"> in the roads surrounding the areas of the selected </w:t>
      </w:r>
      <w:r w:rsidR="00F6775D" w:rsidRPr="007C4344">
        <w:rPr>
          <w:sz w:val="22"/>
          <w:szCs w:val="22"/>
          <w:lang w:val="en-US" w:eastAsia="ja-JP"/>
        </w:rPr>
        <w:t xml:space="preserve">UAV flight </w:t>
      </w:r>
      <w:r w:rsidRPr="007C4344">
        <w:rPr>
          <w:sz w:val="22"/>
          <w:szCs w:val="22"/>
          <w:lang w:val="en-US" w:eastAsia="ja-JP"/>
        </w:rPr>
        <w:t>routes. The ground UE and UAV moving speed was around 15km/h.</w:t>
      </w:r>
    </w:p>
    <w:p w14:paraId="60B06170" w14:textId="77777777" w:rsidR="00A43F26" w:rsidRDefault="00A43F26">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28095E72" w14:textId="44287F81" w:rsidR="00E709DE" w:rsidRPr="004E4838" w:rsidRDefault="00C152A4" w:rsidP="00104DD9">
      <w:pPr>
        <w:jc w:val="both"/>
        <w:rPr>
          <w:color w:val="000000" w:themeColor="text1"/>
          <w:sz w:val="32"/>
          <w:szCs w:val="32"/>
          <w:lang w:val="en-US"/>
        </w:rPr>
      </w:pPr>
      <w:r>
        <w:rPr>
          <w:color w:val="000000" w:themeColor="text1"/>
          <w:sz w:val="32"/>
          <w:szCs w:val="32"/>
          <w:lang w:val="en-US"/>
        </w:rPr>
        <w:lastRenderedPageBreak/>
        <w:t>2</w:t>
      </w:r>
      <w:r w:rsidR="00E709DE" w:rsidRPr="004E4838">
        <w:rPr>
          <w:color w:val="000000" w:themeColor="text1"/>
          <w:sz w:val="32"/>
          <w:szCs w:val="32"/>
          <w:lang w:val="en-US"/>
        </w:rPr>
        <w:t xml:space="preserve">.1 </w:t>
      </w:r>
      <w:r w:rsidR="00B92863">
        <w:rPr>
          <w:color w:val="000000" w:themeColor="text1"/>
          <w:sz w:val="32"/>
          <w:szCs w:val="32"/>
          <w:lang w:val="en-US"/>
        </w:rPr>
        <w:t>Number of detected cells</w:t>
      </w:r>
    </w:p>
    <w:p w14:paraId="7FE28B3F" w14:textId="23247D37" w:rsidR="00580EBF" w:rsidRDefault="00580EBF" w:rsidP="00354890">
      <w:pPr>
        <w:pStyle w:val="ListParagraph"/>
        <w:overflowPunct/>
        <w:autoSpaceDE/>
        <w:autoSpaceDN/>
        <w:adjustRightInd/>
        <w:ind w:left="0"/>
        <w:jc w:val="both"/>
        <w:textAlignment w:val="auto"/>
        <w:rPr>
          <w:color w:val="000000" w:themeColor="text1"/>
          <w:sz w:val="22"/>
          <w:szCs w:val="22"/>
          <w:lang w:eastAsia="zh-CN"/>
        </w:rPr>
      </w:pPr>
      <w:r>
        <w:rPr>
          <w:color w:val="000000" w:themeColor="text1"/>
          <w:sz w:val="22"/>
          <w:szCs w:val="22"/>
          <w:lang w:eastAsia="zh-CN"/>
        </w:rPr>
        <w:t>The p</w:t>
      </w:r>
      <w:r w:rsidRPr="00601A05">
        <w:rPr>
          <w:color w:val="000000" w:themeColor="text1"/>
          <w:sz w:val="22"/>
          <w:szCs w:val="22"/>
          <w:lang w:eastAsia="zh-CN"/>
        </w:rPr>
        <w:t xml:space="preserve">ercentage of number of detected cells </w:t>
      </w:r>
      <w:r>
        <w:rPr>
          <w:color w:val="000000" w:themeColor="text1"/>
          <w:sz w:val="22"/>
          <w:szCs w:val="22"/>
          <w:lang w:eastAsia="zh-CN"/>
        </w:rPr>
        <w:t>(within the measurement area</w:t>
      </w:r>
      <w:r w:rsidR="00354890">
        <w:rPr>
          <w:color w:val="000000" w:themeColor="text1"/>
          <w:sz w:val="22"/>
          <w:szCs w:val="22"/>
          <w:lang w:eastAsia="zh-CN"/>
        </w:rPr>
        <w:t xml:space="preserve"> of </w:t>
      </w:r>
      <w:r w:rsidR="00354890" w:rsidRPr="00354890">
        <w:rPr>
          <w:color w:val="000000" w:themeColor="text1"/>
          <w:sz w:val="22"/>
          <w:szCs w:val="22"/>
          <w:lang w:eastAsia="zh-CN"/>
        </w:rPr>
        <w:t xml:space="preserve">4070 </w:t>
      </w:r>
      <w:proofErr w:type="spellStart"/>
      <w:r w:rsidR="00354890" w:rsidRPr="00354890">
        <w:rPr>
          <w:color w:val="000000" w:themeColor="text1"/>
          <w:sz w:val="22"/>
          <w:szCs w:val="22"/>
          <w:lang w:eastAsia="zh-CN"/>
        </w:rPr>
        <w:t>sqkm</w:t>
      </w:r>
      <w:proofErr w:type="spellEnd"/>
      <w:r w:rsidR="00112A21">
        <w:rPr>
          <w:color w:val="000000" w:themeColor="text1"/>
          <w:sz w:val="22"/>
          <w:szCs w:val="22"/>
          <w:lang w:eastAsia="zh-CN"/>
        </w:rPr>
        <w:t xml:space="preserve"> and total 562 cells</w:t>
      </w:r>
      <w:r>
        <w:rPr>
          <w:color w:val="000000" w:themeColor="text1"/>
          <w:sz w:val="22"/>
          <w:szCs w:val="22"/>
          <w:lang w:eastAsia="zh-CN"/>
        </w:rPr>
        <w:t xml:space="preserve">) </w:t>
      </w:r>
      <w:r w:rsidRPr="00601A05">
        <w:rPr>
          <w:color w:val="000000" w:themeColor="text1"/>
          <w:sz w:val="22"/>
          <w:szCs w:val="22"/>
          <w:lang w:eastAsia="zh-CN"/>
        </w:rPr>
        <w:t>for each measured height</w:t>
      </w:r>
      <w:r w:rsidR="006B5D83">
        <w:rPr>
          <w:color w:val="000000" w:themeColor="text1"/>
          <w:sz w:val="22"/>
          <w:szCs w:val="22"/>
          <w:lang w:eastAsia="zh-CN"/>
        </w:rPr>
        <w:t xml:space="preserve"> is shown in Figure 2.1 and Table 2.</w:t>
      </w:r>
      <w:r w:rsidR="00A51DBB">
        <w:rPr>
          <w:color w:val="000000" w:themeColor="text1"/>
          <w:sz w:val="22"/>
          <w:szCs w:val="22"/>
          <w:lang w:eastAsia="zh-CN"/>
        </w:rPr>
        <w:t>1</w:t>
      </w:r>
      <w:r>
        <w:rPr>
          <w:color w:val="000000" w:themeColor="text1"/>
          <w:sz w:val="22"/>
          <w:szCs w:val="22"/>
          <w:lang w:eastAsia="zh-CN"/>
        </w:rPr>
        <w:t>.</w:t>
      </w:r>
    </w:p>
    <w:p w14:paraId="50F5D5F0" w14:textId="5AA5B7BF" w:rsidR="001A3ECF" w:rsidRDefault="00580EBF" w:rsidP="00354890">
      <w:pPr>
        <w:overflowPunct/>
        <w:autoSpaceDE/>
        <w:autoSpaceDN/>
        <w:adjustRightInd/>
        <w:jc w:val="center"/>
        <w:textAlignment w:val="auto"/>
        <w:rPr>
          <w:color w:val="000000" w:themeColor="text1"/>
          <w:sz w:val="28"/>
          <w:szCs w:val="22"/>
          <w:highlight w:val="yellow"/>
          <w:lang w:eastAsia="zh-CN"/>
        </w:rPr>
      </w:pPr>
      <w:r w:rsidRPr="00580EBF">
        <w:rPr>
          <w:noProof/>
          <w:color w:val="000000" w:themeColor="text1"/>
          <w:sz w:val="28"/>
          <w:szCs w:val="22"/>
          <w:lang w:eastAsia="zh-CN"/>
        </w:rPr>
        <w:drawing>
          <wp:inline distT="0" distB="0" distL="0" distR="0" wp14:anchorId="7BF96140" wp14:editId="58E3F883">
            <wp:extent cx="3600000" cy="270000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0" cy="2700000"/>
                    </a:xfrm>
                    <a:prstGeom prst="rect">
                      <a:avLst/>
                    </a:prstGeom>
                    <a:noFill/>
                    <a:ln>
                      <a:noFill/>
                    </a:ln>
                  </pic:spPr>
                </pic:pic>
              </a:graphicData>
            </a:graphic>
          </wp:inline>
        </w:drawing>
      </w:r>
    </w:p>
    <w:p w14:paraId="12D5E522" w14:textId="68DED89A" w:rsidR="00580EBF" w:rsidRPr="00D25FCB" w:rsidRDefault="006B5D83" w:rsidP="00A562B8">
      <w:pPr>
        <w:spacing w:after="0"/>
        <w:jc w:val="center"/>
        <w:rPr>
          <w:rFonts w:eastAsia="Malgun Gothic"/>
          <w:sz w:val="22"/>
          <w:szCs w:val="22"/>
        </w:rPr>
      </w:pPr>
      <w:r w:rsidRPr="00D25FCB">
        <w:rPr>
          <w:rFonts w:eastAsia="Malgun Gothic"/>
          <w:sz w:val="22"/>
          <w:szCs w:val="22"/>
        </w:rPr>
        <w:t>Figure 2.1</w:t>
      </w:r>
      <w:r w:rsidR="00580EBF" w:rsidRPr="00D25FCB">
        <w:rPr>
          <w:rFonts w:eastAsia="Malgun Gothic"/>
          <w:sz w:val="22"/>
          <w:szCs w:val="22"/>
        </w:rPr>
        <w:t xml:space="preserve"> Percentage of number of detected cells (within the measurement area) for each measured height.</w:t>
      </w:r>
    </w:p>
    <w:p w14:paraId="7EF08737" w14:textId="77777777" w:rsidR="00F7287F" w:rsidRDefault="00F7287F" w:rsidP="005076D3">
      <w:pPr>
        <w:spacing w:after="0"/>
        <w:jc w:val="center"/>
        <w:rPr>
          <w:rFonts w:ascii="Arial" w:eastAsia="Malgun Gothic" w:hAnsi="Arial"/>
          <w:b/>
        </w:rPr>
      </w:pPr>
    </w:p>
    <w:p w14:paraId="20984D07" w14:textId="77777777" w:rsidR="000D39D7" w:rsidRDefault="000D39D7" w:rsidP="00150948">
      <w:pPr>
        <w:spacing w:after="0"/>
        <w:jc w:val="center"/>
        <w:rPr>
          <w:rFonts w:eastAsia="Malgun Gothic"/>
          <w:sz w:val="22"/>
          <w:szCs w:val="22"/>
        </w:rPr>
      </w:pPr>
    </w:p>
    <w:p w14:paraId="71AFE145" w14:textId="3BEA24F3" w:rsidR="005076D3" w:rsidRPr="00D25FCB" w:rsidRDefault="005076D3" w:rsidP="00150948">
      <w:pPr>
        <w:spacing w:after="0"/>
        <w:jc w:val="center"/>
        <w:rPr>
          <w:rFonts w:eastAsia="Malgun Gothic"/>
          <w:sz w:val="22"/>
          <w:szCs w:val="22"/>
        </w:rPr>
      </w:pPr>
      <w:r w:rsidRPr="00D25FCB">
        <w:rPr>
          <w:rFonts w:eastAsia="Malgun Gothic"/>
          <w:sz w:val="22"/>
          <w:szCs w:val="22"/>
        </w:rPr>
        <w:t>Table 2.1 Percentage of number of detected cells (within the measurement area) for each measured height.</w:t>
      </w:r>
    </w:p>
    <w:tbl>
      <w:tblPr>
        <w:tblStyle w:val="PlainTable1"/>
        <w:tblW w:w="0" w:type="auto"/>
        <w:tblLayout w:type="fixed"/>
        <w:tblLook w:val="04A0" w:firstRow="1" w:lastRow="0" w:firstColumn="1" w:lastColumn="0" w:noHBand="0" w:noVBand="1"/>
      </w:tblPr>
      <w:tblGrid>
        <w:gridCol w:w="3539"/>
        <w:gridCol w:w="1276"/>
        <w:gridCol w:w="1134"/>
        <w:gridCol w:w="1134"/>
        <w:gridCol w:w="1134"/>
        <w:gridCol w:w="1276"/>
      </w:tblGrid>
      <w:tr w:rsidR="005076D3" w14:paraId="72F54A26" w14:textId="77777777" w:rsidTr="00EF3EE1">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12" w:space="0" w:color="000000"/>
              <w:bottom w:val="single" w:sz="4" w:space="0" w:color="auto"/>
            </w:tcBorders>
            <w:shd w:val="clear" w:color="auto" w:fill="auto"/>
            <w:vAlign w:val="center"/>
          </w:tcPr>
          <w:p w14:paraId="03620E94" w14:textId="77777777" w:rsidR="005076D3" w:rsidRPr="00A25781" w:rsidRDefault="005076D3" w:rsidP="00C317DB">
            <w:pPr>
              <w:spacing w:after="0"/>
              <w:jc w:val="center"/>
              <w:rPr>
                <w:color w:val="000000"/>
                <w:lang w:eastAsia="da-DK"/>
              </w:rPr>
            </w:pPr>
          </w:p>
        </w:tc>
        <w:tc>
          <w:tcPr>
            <w:tcW w:w="1276" w:type="dxa"/>
            <w:tcBorders>
              <w:top w:val="single" w:sz="12" w:space="0" w:color="000000"/>
              <w:bottom w:val="single" w:sz="4" w:space="0" w:color="auto"/>
            </w:tcBorders>
            <w:shd w:val="clear" w:color="auto" w:fill="auto"/>
            <w:vAlign w:val="center"/>
          </w:tcPr>
          <w:p w14:paraId="63D5F6A4"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TU@1.5m</w:t>
            </w:r>
          </w:p>
        </w:tc>
        <w:tc>
          <w:tcPr>
            <w:tcW w:w="1134" w:type="dxa"/>
            <w:tcBorders>
              <w:top w:val="single" w:sz="12" w:space="0" w:color="000000"/>
              <w:bottom w:val="single" w:sz="4" w:space="0" w:color="auto"/>
            </w:tcBorders>
            <w:shd w:val="clear" w:color="auto" w:fill="auto"/>
            <w:vAlign w:val="center"/>
          </w:tcPr>
          <w:p w14:paraId="2263D83B"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AV@15m</w:t>
            </w:r>
          </w:p>
        </w:tc>
        <w:tc>
          <w:tcPr>
            <w:tcW w:w="1134" w:type="dxa"/>
            <w:tcBorders>
              <w:top w:val="single" w:sz="12" w:space="0" w:color="000000"/>
              <w:bottom w:val="single" w:sz="4" w:space="0" w:color="auto"/>
            </w:tcBorders>
            <w:shd w:val="clear" w:color="auto" w:fill="auto"/>
            <w:vAlign w:val="center"/>
          </w:tcPr>
          <w:p w14:paraId="6B6B236D"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AV@30m</w:t>
            </w:r>
          </w:p>
        </w:tc>
        <w:tc>
          <w:tcPr>
            <w:tcW w:w="1134" w:type="dxa"/>
            <w:tcBorders>
              <w:top w:val="single" w:sz="12" w:space="0" w:color="000000"/>
              <w:bottom w:val="single" w:sz="4" w:space="0" w:color="auto"/>
            </w:tcBorders>
            <w:shd w:val="clear" w:color="auto" w:fill="auto"/>
            <w:vAlign w:val="center"/>
          </w:tcPr>
          <w:p w14:paraId="083AFE31"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AV@60m</w:t>
            </w:r>
          </w:p>
        </w:tc>
        <w:tc>
          <w:tcPr>
            <w:tcW w:w="1276" w:type="dxa"/>
            <w:tcBorders>
              <w:top w:val="single" w:sz="12" w:space="0" w:color="000000"/>
              <w:bottom w:val="single" w:sz="4" w:space="0" w:color="auto"/>
            </w:tcBorders>
            <w:shd w:val="clear" w:color="auto" w:fill="auto"/>
            <w:vAlign w:val="center"/>
          </w:tcPr>
          <w:p w14:paraId="5A365F5D"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AV@120m</w:t>
            </w:r>
          </w:p>
        </w:tc>
      </w:tr>
      <w:tr w:rsidR="005076D3" w14:paraId="745C38DD" w14:textId="77777777" w:rsidTr="00EF3EE1">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auto"/>
              <w:bottom w:val="single" w:sz="12" w:space="0" w:color="000000"/>
            </w:tcBorders>
            <w:shd w:val="clear" w:color="auto" w:fill="auto"/>
            <w:vAlign w:val="center"/>
          </w:tcPr>
          <w:p w14:paraId="472A8C11" w14:textId="77777777" w:rsidR="005076D3" w:rsidRPr="00A25781" w:rsidRDefault="005076D3" w:rsidP="00C317DB">
            <w:pPr>
              <w:spacing w:after="0"/>
              <w:jc w:val="center"/>
              <w:rPr>
                <w:color w:val="000000"/>
                <w:lang w:eastAsia="da-DK"/>
              </w:rPr>
            </w:pPr>
            <w:r w:rsidRPr="00A25781">
              <w:rPr>
                <w:color w:val="000000"/>
                <w:lang w:eastAsia="da-DK"/>
              </w:rPr>
              <w:t>Percentage of number of detected cells</w:t>
            </w:r>
          </w:p>
        </w:tc>
        <w:tc>
          <w:tcPr>
            <w:tcW w:w="1276" w:type="dxa"/>
            <w:tcBorders>
              <w:top w:val="single" w:sz="4" w:space="0" w:color="auto"/>
              <w:bottom w:val="single" w:sz="12" w:space="0" w:color="000000"/>
            </w:tcBorders>
            <w:shd w:val="clear" w:color="auto" w:fill="auto"/>
            <w:vAlign w:val="center"/>
          </w:tcPr>
          <w:p w14:paraId="464C302F"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4.8%</w:t>
            </w:r>
          </w:p>
        </w:tc>
        <w:tc>
          <w:tcPr>
            <w:tcW w:w="1134" w:type="dxa"/>
            <w:tcBorders>
              <w:top w:val="single" w:sz="4" w:space="0" w:color="auto"/>
              <w:bottom w:val="single" w:sz="12" w:space="0" w:color="000000"/>
            </w:tcBorders>
            <w:shd w:val="clear" w:color="auto" w:fill="auto"/>
            <w:vAlign w:val="center"/>
          </w:tcPr>
          <w:p w14:paraId="73E143E7"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2.7%</w:t>
            </w:r>
          </w:p>
        </w:tc>
        <w:tc>
          <w:tcPr>
            <w:tcW w:w="1134" w:type="dxa"/>
            <w:tcBorders>
              <w:top w:val="single" w:sz="4" w:space="0" w:color="auto"/>
              <w:bottom w:val="single" w:sz="12" w:space="0" w:color="000000"/>
            </w:tcBorders>
            <w:shd w:val="clear" w:color="auto" w:fill="auto"/>
            <w:vAlign w:val="center"/>
          </w:tcPr>
          <w:p w14:paraId="23F6E40A"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3.7%</w:t>
            </w:r>
          </w:p>
        </w:tc>
        <w:tc>
          <w:tcPr>
            <w:tcW w:w="1134" w:type="dxa"/>
            <w:tcBorders>
              <w:top w:val="single" w:sz="4" w:space="0" w:color="auto"/>
              <w:bottom w:val="single" w:sz="12" w:space="0" w:color="000000"/>
            </w:tcBorders>
            <w:shd w:val="clear" w:color="auto" w:fill="auto"/>
            <w:vAlign w:val="center"/>
          </w:tcPr>
          <w:p w14:paraId="5197157E"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5.8%</w:t>
            </w:r>
          </w:p>
        </w:tc>
        <w:tc>
          <w:tcPr>
            <w:tcW w:w="1276" w:type="dxa"/>
            <w:tcBorders>
              <w:top w:val="single" w:sz="4" w:space="0" w:color="auto"/>
              <w:bottom w:val="single" w:sz="12" w:space="0" w:color="000000"/>
            </w:tcBorders>
            <w:shd w:val="clear" w:color="auto" w:fill="auto"/>
            <w:vAlign w:val="center"/>
          </w:tcPr>
          <w:p w14:paraId="2C207604"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8.6%</w:t>
            </w:r>
          </w:p>
        </w:tc>
      </w:tr>
    </w:tbl>
    <w:p w14:paraId="73E73E8E" w14:textId="2A7597A3" w:rsidR="005076D3" w:rsidRDefault="005076D3" w:rsidP="001A3ECF">
      <w:pPr>
        <w:overflowPunct/>
        <w:autoSpaceDE/>
        <w:autoSpaceDN/>
        <w:adjustRightInd/>
        <w:jc w:val="both"/>
        <w:textAlignment w:val="auto"/>
        <w:rPr>
          <w:color w:val="000000" w:themeColor="text1"/>
          <w:sz w:val="22"/>
          <w:szCs w:val="22"/>
          <w:lang w:eastAsia="zh-CN"/>
        </w:rPr>
      </w:pPr>
    </w:p>
    <w:p w14:paraId="53BA3F6A" w14:textId="0DCFDBB7" w:rsidR="005076D3" w:rsidRDefault="005076D3" w:rsidP="005076D3">
      <w:pPr>
        <w:jc w:val="both"/>
        <w:rPr>
          <w:b/>
          <w:color w:val="000000" w:themeColor="text1"/>
          <w:sz w:val="22"/>
          <w:szCs w:val="22"/>
          <w:lang w:eastAsia="zh-CN"/>
        </w:rPr>
      </w:pPr>
      <w:r w:rsidRPr="004E4838">
        <w:rPr>
          <w:b/>
          <w:color w:val="000000" w:themeColor="text1"/>
          <w:sz w:val="22"/>
          <w:szCs w:val="22"/>
          <w:lang w:eastAsia="zh-CN"/>
        </w:rPr>
        <w:t xml:space="preserve">Observation </w:t>
      </w:r>
      <w:r>
        <w:rPr>
          <w:b/>
          <w:color w:val="000000" w:themeColor="text1"/>
          <w:sz w:val="22"/>
          <w:szCs w:val="22"/>
          <w:lang w:eastAsia="zh-CN"/>
        </w:rPr>
        <w:t xml:space="preserve">1: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only up to 8.6% of the cells have been detected by the aerial vehicle when flying at 120m height</w:t>
      </w:r>
      <w:r w:rsidRPr="004E4838">
        <w:rPr>
          <w:b/>
          <w:color w:val="000000" w:themeColor="text1"/>
          <w:sz w:val="22"/>
          <w:szCs w:val="22"/>
          <w:lang w:eastAsia="zh-CN"/>
        </w:rPr>
        <w:t>.</w:t>
      </w:r>
    </w:p>
    <w:p w14:paraId="33FC6A3A" w14:textId="77777777" w:rsidR="00C76C34" w:rsidRDefault="00C76C34" w:rsidP="008F14B9">
      <w:pPr>
        <w:overflowPunct/>
        <w:autoSpaceDE/>
        <w:autoSpaceDN/>
        <w:adjustRightInd/>
        <w:spacing w:after="200" w:line="276" w:lineRule="auto"/>
        <w:textAlignment w:val="auto"/>
        <w:rPr>
          <w:color w:val="000000" w:themeColor="text1"/>
          <w:sz w:val="32"/>
          <w:szCs w:val="32"/>
          <w:lang w:val="en-US"/>
        </w:rPr>
      </w:pPr>
    </w:p>
    <w:p w14:paraId="37885F1B" w14:textId="77777777" w:rsidR="00B352F7" w:rsidRDefault="00B352F7">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02EBD39A" w14:textId="1EDA4B53" w:rsidR="00415716" w:rsidRDefault="00415716" w:rsidP="007708DB">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8F14B9">
        <w:rPr>
          <w:color w:val="000000" w:themeColor="text1"/>
          <w:sz w:val="32"/>
          <w:szCs w:val="32"/>
          <w:lang w:val="en-US"/>
        </w:rPr>
        <w:t>2</w:t>
      </w:r>
      <w:r w:rsidRPr="004E4838">
        <w:rPr>
          <w:color w:val="000000" w:themeColor="text1"/>
          <w:sz w:val="32"/>
          <w:szCs w:val="32"/>
          <w:lang w:val="en-US"/>
        </w:rPr>
        <w:t xml:space="preserve"> </w:t>
      </w:r>
      <w:r w:rsidR="000C4E98">
        <w:rPr>
          <w:color w:val="000000" w:themeColor="text1"/>
          <w:sz w:val="32"/>
          <w:szCs w:val="32"/>
          <w:lang w:val="en-US"/>
        </w:rPr>
        <w:t xml:space="preserve">RSRP </w:t>
      </w:r>
    </w:p>
    <w:p w14:paraId="5A63D458" w14:textId="1928CED2" w:rsidR="0083619C" w:rsidRDefault="00086D55" w:rsidP="00415716">
      <w:pPr>
        <w:jc w:val="both"/>
        <w:rPr>
          <w:color w:val="000000" w:themeColor="text1"/>
          <w:sz w:val="22"/>
          <w:szCs w:val="22"/>
          <w:lang w:eastAsia="zh-CN"/>
        </w:rPr>
      </w:pPr>
      <w:r>
        <w:rPr>
          <w:color w:val="000000" w:themeColor="text1"/>
          <w:sz w:val="22"/>
          <w:szCs w:val="22"/>
          <w:lang w:eastAsia="zh-CN"/>
        </w:rPr>
        <w:t>Figure 2.2</w:t>
      </w:r>
      <w:r w:rsidR="0083619C" w:rsidRPr="0083619C">
        <w:rPr>
          <w:color w:val="000000" w:themeColor="text1"/>
          <w:sz w:val="22"/>
          <w:szCs w:val="22"/>
          <w:lang w:eastAsia="zh-CN"/>
        </w:rPr>
        <w:t xml:space="preserve"> shows</w:t>
      </w:r>
      <w:r w:rsidR="0083619C">
        <w:rPr>
          <w:color w:val="000000" w:themeColor="text1"/>
          <w:sz w:val="22"/>
          <w:szCs w:val="22"/>
          <w:lang w:eastAsia="zh-CN"/>
        </w:rPr>
        <w:t xml:space="preserve"> the</w:t>
      </w:r>
      <w:r w:rsidR="0083619C">
        <w:rPr>
          <w:color w:val="000000" w:themeColor="text1"/>
          <w:sz w:val="32"/>
          <w:szCs w:val="32"/>
          <w:lang w:val="en-US"/>
        </w:rPr>
        <w:t xml:space="preserve"> </w:t>
      </w:r>
      <w:r w:rsidR="0083619C" w:rsidRPr="00601A05">
        <w:rPr>
          <w:color w:val="000000" w:themeColor="text1"/>
          <w:sz w:val="22"/>
          <w:szCs w:val="22"/>
          <w:lang w:eastAsia="zh-CN"/>
        </w:rPr>
        <w:t>CDF of RSRP including serving cell and detected neighbour cells for each measured height</w:t>
      </w:r>
      <w:r w:rsidR="000749E9">
        <w:rPr>
          <w:color w:val="000000" w:themeColor="text1"/>
          <w:sz w:val="22"/>
          <w:szCs w:val="22"/>
          <w:lang w:eastAsia="zh-CN"/>
        </w:rPr>
        <w:t xml:space="preserve"> </w:t>
      </w:r>
      <w:r w:rsidR="0083619C">
        <w:rPr>
          <w:color w:val="000000" w:themeColor="text1"/>
          <w:sz w:val="22"/>
          <w:szCs w:val="22"/>
          <w:lang w:eastAsia="zh-CN"/>
        </w:rPr>
        <w:t>(</w:t>
      </w:r>
      <w:r w:rsidR="000749E9">
        <w:rPr>
          <w:color w:val="000000" w:themeColor="text1"/>
          <w:sz w:val="22"/>
          <w:szCs w:val="22"/>
          <w:lang w:eastAsia="zh-CN"/>
        </w:rPr>
        <w:t>o</w:t>
      </w:r>
      <w:r w:rsidR="0083619C" w:rsidRPr="00601A05">
        <w:rPr>
          <w:color w:val="000000" w:themeColor="text1"/>
          <w:sz w:val="22"/>
          <w:szCs w:val="22"/>
          <w:lang w:eastAsia="zh-CN"/>
        </w:rPr>
        <w:t>ne figure for one height</w:t>
      </w:r>
      <w:r w:rsidR="0083619C">
        <w:rPr>
          <w:color w:val="000000" w:themeColor="text1"/>
          <w:sz w:val="22"/>
          <w:szCs w:val="22"/>
          <w:lang w:eastAsia="zh-CN"/>
        </w:rPr>
        <w:t>).</w:t>
      </w:r>
    </w:p>
    <w:p w14:paraId="3D3E7605" w14:textId="34953737" w:rsidR="00B352F7" w:rsidRDefault="0046407D" w:rsidP="00B352F7">
      <w:pPr>
        <w:overflowPunct/>
        <w:autoSpaceDE/>
        <w:autoSpaceDN/>
        <w:adjustRightInd/>
        <w:spacing w:after="200" w:line="276" w:lineRule="auto"/>
        <w:jc w:val="center"/>
        <w:textAlignment w:val="auto"/>
        <w:rPr>
          <w:rFonts w:cs="Arial"/>
        </w:rPr>
      </w:pPr>
      <w:r w:rsidRPr="0046407D">
        <w:rPr>
          <w:noProof/>
        </w:rPr>
        <w:drawing>
          <wp:inline distT="0" distB="0" distL="0" distR="0" wp14:anchorId="5A84FC12" wp14:editId="1660746C">
            <wp:extent cx="2952000" cy="2214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4033A361" w14:textId="4A24F506" w:rsidR="00B352F7" w:rsidRDefault="00B352F7" w:rsidP="00B352F7">
      <w:pPr>
        <w:overflowPunct/>
        <w:autoSpaceDE/>
        <w:autoSpaceDN/>
        <w:adjustRightInd/>
        <w:jc w:val="center"/>
        <w:textAlignment w:val="auto"/>
        <w:rPr>
          <w:noProof/>
        </w:rPr>
      </w:pPr>
      <w:r w:rsidRPr="0046407D">
        <w:rPr>
          <w:noProof/>
        </w:rPr>
        <w:drawing>
          <wp:inline distT="0" distB="0" distL="0" distR="0" wp14:anchorId="41B0CBC9" wp14:editId="3686BDDB">
            <wp:extent cx="2952000" cy="2214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Pr="00B352F7">
        <w:rPr>
          <w:noProof/>
        </w:rPr>
        <w:t xml:space="preserve"> </w:t>
      </w:r>
      <w:r w:rsidR="00516AC3">
        <w:rPr>
          <w:noProof/>
        </w:rPr>
        <w:t xml:space="preserve">  </w:t>
      </w:r>
      <w:r w:rsidRPr="0046407D">
        <w:rPr>
          <w:noProof/>
        </w:rPr>
        <w:drawing>
          <wp:inline distT="0" distB="0" distL="0" distR="0" wp14:anchorId="6CF6A964" wp14:editId="4DCD4189">
            <wp:extent cx="2952000" cy="2214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17D99D6A" w14:textId="4451F0BD" w:rsidR="0046407D" w:rsidRPr="00B352F7" w:rsidRDefault="00B352F7" w:rsidP="00B352F7">
      <w:pPr>
        <w:overflowPunct/>
        <w:autoSpaceDE/>
        <w:autoSpaceDN/>
        <w:adjustRightInd/>
        <w:jc w:val="center"/>
        <w:textAlignment w:val="auto"/>
        <w:rPr>
          <w:rFonts w:cs="Arial"/>
        </w:rPr>
      </w:pPr>
      <w:r w:rsidRPr="0046407D">
        <w:rPr>
          <w:noProof/>
        </w:rPr>
        <w:drawing>
          <wp:inline distT="0" distB="0" distL="0" distR="0" wp14:anchorId="3E1797F5" wp14:editId="2A2D5AE9">
            <wp:extent cx="2952000" cy="2214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Pr="00B352F7">
        <w:rPr>
          <w:noProof/>
        </w:rPr>
        <w:t xml:space="preserve"> </w:t>
      </w:r>
      <w:r w:rsidR="00516AC3">
        <w:rPr>
          <w:noProof/>
        </w:rPr>
        <w:t xml:space="preserve">  </w:t>
      </w:r>
      <w:r w:rsidRPr="0046407D">
        <w:rPr>
          <w:noProof/>
        </w:rPr>
        <w:drawing>
          <wp:inline distT="0" distB="0" distL="0" distR="0" wp14:anchorId="141B0595" wp14:editId="6BB1D8D4">
            <wp:extent cx="2952000" cy="221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3867BBAF" w14:textId="1C15DF4F" w:rsidR="00A54120" w:rsidRPr="00164E09" w:rsidRDefault="002D1448" w:rsidP="00836471">
      <w:pPr>
        <w:spacing w:after="0"/>
        <w:jc w:val="center"/>
        <w:rPr>
          <w:rFonts w:eastAsia="Malgun Gothic"/>
          <w:sz w:val="22"/>
          <w:szCs w:val="22"/>
        </w:rPr>
      </w:pPr>
      <w:r w:rsidRPr="00164E09">
        <w:rPr>
          <w:rFonts w:eastAsia="Malgun Gothic"/>
          <w:sz w:val="22"/>
          <w:szCs w:val="22"/>
        </w:rPr>
        <w:t>Figure 2.2</w:t>
      </w:r>
      <w:r w:rsidR="0083619C" w:rsidRPr="00164E09">
        <w:rPr>
          <w:rFonts w:eastAsia="Malgun Gothic"/>
          <w:sz w:val="22"/>
          <w:szCs w:val="22"/>
        </w:rPr>
        <w:t xml:space="preserve"> CDF of RSRP including serving cell and detected neighbour cells </w:t>
      </w:r>
    </w:p>
    <w:p w14:paraId="07808E09" w14:textId="0EAA0893" w:rsidR="0083619C" w:rsidRPr="00164E09" w:rsidRDefault="0083619C" w:rsidP="00836471">
      <w:pPr>
        <w:spacing w:after="0"/>
        <w:jc w:val="center"/>
        <w:rPr>
          <w:rFonts w:eastAsia="Malgun Gothic"/>
          <w:sz w:val="22"/>
          <w:szCs w:val="22"/>
        </w:rPr>
      </w:pPr>
      <w:r w:rsidRPr="00164E09">
        <w:rPr>
          <w:rFonts w:eastAsia="Malgun Gothic"/>
          <w:sz w:val="22"/>
          <w:szCs w:val="22"/>
        </w:rPr>
        <w:t>for each measured height</w:t>
      </w:r>
      <w:r w:rsidR="00086442" w:rsidRPr="00164E09">
        <w:rPr>
          <w:rFonts w:eastAsia="Malgun Gothic"/>
          <w:sz w:val="22"/>
          <w:szCs w:val="22"/>
        </w:rPr>
        <w:t xml:space="preserve"> </w:t>
      </w:r>
      <w:r w:rsidRPr="00164E09">
        <w:rPr>
          <w:rFonts w:eastAsia="Malgun Gothic"/>
          <w:sz w:val="22"/>
          <w:szCs w:val="22"/>
        </w:rPr>
        <w:t>(</w:t>
      </w:r>
      <w:r w:rsidR="00086442" w:rsidRPr="00164E09">
        <w:rPr>
          <w:rFonts w:eastAsia="Malgun Gothic"/>
          <w:sz w:val="22"/>
          <w:szCs w:val="22"/>
        </w:rPr>
        <w:t>o</w:t>
      </w:r>
      <w:r w:rsidRPr="00164E09">
        <w:rPr>
          <w:rFonts w:eastAsia="Malgun Gothic"/>
          <w:sz w:val="22"/>
          <w:szCs w:val="22"/>
        </w:rPr>
        <w:t>ne figure for one height).</w:t>
      </w:r>
    </w:p>
    <w:p w14:paraId="5960D517" w14:textId="77777777" w:rsidR="00836471" w:rsidRPr="00836471" w:rsidRDefault="00836471" w:rsidP="00836471">
      <w:pPr>
        <w:spacing w:after="0"/>
        <w:jc w:val="center"/>
        <w:rPr>
          <w:rFonts w:ascii="Arial" w:eastAsia="Malgun Gothic" w:hAnsi="Arial"/>
          <w:b/>
        </w:rPr>
      </w:pPr>
    </w:p>
    <w:p w14:paraId="516F912E" w14:textId="4689A0FB" w:rsidR="008E118C" w:rsidRPr="00E76680" w:rsidRDefault="00A7679F" w:rsidP="00E76680">
      <w:pPr>
        <w:jc w:val="both"/>
        <w:rPr>
          <w:b/>
          <w:color w:val="000000" w:themeColor="text1"/>
          <w:sz w:val="22"/>
          <w:szCs w:val="22"/>
          <w:lang w:eastAsia="zh-CN"/>
        </w:rPr>
      </w:pPr>
      <w:r>
        <w:rPr>
          <w:b/>
          <w:color w:val="000000" w:themeColor="text1"/>
          <w:sz w:val="22"/>
          <w:szCs w:val="22"/>
          <w:lang w:eastAsia="zh-CN"/>
        </w:rPr>
        <w:t xml:space="preserve">Observation 2: In a typical rural area of 4070 </w:t>
      </w:r>
      <w:proofErr w:type="spellStart"/>
      <w:r>
        <w:rPr>
          <w:b/>
          <w:color w:val="000000" w:themeColor="text1"/>
          <w:sz w:val="22"/>
          <w:szCs w:val="22"/>
          <w:lang w:eastAsia="zh-CN"/>
        </w:rPr>
        <w:t>sqkm</w:t>
      </w:r>
      <w:proofErr w:type="spellEnd"/>
      <w:r w:rsidR="00A02FA5">
        <w:rPr>
          <w:b/>
          <w:color w:val="000000" w:themeColor="text1"/>
          <w:sz w:val="22"/>
          <w:szCs w:val="22"/>
          <w:lang w:eastAsia="zh-CN"/>
        </w:rPr>
        <w:t xml:space="preserve"> with an average network ISD=2.2km</w:t>
      </w:r>
      <w:r w:rsidR="00226163">
        <w:rPr>
          <w:b/>
          <w:color w:val="000000" w:themeColor="text1"/>
          <w:sz w:val="22"/>
          <w:szCs w:val="22"/>
          <w:lang w:eastAsia="zh-CN"/>
        </w:rPr>
        <w:t>, the mea</w:t>
      </w:r>
      <w:r w:rsidR="00A02FA5">
        <w:rPr>
          <w:b/>
          <w:color w:val="000000" w:themeColor="text1"/>
          <w:sz w:val="22"/>
          <w:szCs w:val="22"/>
          <w:lang w:eastAsia="zh-CN"/>
        </w:rPr>
        <w:t xml:space="preserve">n </w:t>
      </w:r>
      <w:r w:rsidR="00FC3D75">
        <w:rPr>
          <w:b/>
          <w:color w:val="000000" w:themeColor="text1"/>
          <w:sz w:val="22"/>
          <w:szCs w:val="22"/>
          <w:lang w:eastAsia="zh-CN"/>
        </w:rPr>
        <w:t xml:space="preserve">measured </w:t>
      </w:r>
      <w:r w:rsidR="00A02FA5">
        <w:rPr>
          <w:b/>
          <w:color w:val="000000" w:themeColor="text1"/>
          <w:sz w:val="22"/>
          <w:szCs w:val="22"/>
          <w:lang w:eastAsia="zh-CN"/>
        </w:rPr>
        <w:t xml:space="preserve">RSRP values were in the -99dBm to -126dBm </w:t>
      </w:r>
      <w:r w:rsidR="00FC3D75">
        <w:rPr>
          <w:b/>
          <w:color w:val="000000" w:themeColor="text1"/>
          <w:sz w:val="22"/>
          <w:szCs w:val="22"/>
          <w:lang w:eastAsia="zh-CN"/>
        </w:rPr>
        <w:t xml:space="preserve">range </w:t>
      </w:r>
      <w:r w:rsidR="00A02FA5">
        <w:rPr>
          <w:b/>
          <w:color w:val="000000" w:themeColor="text1"/>
          <w:sz w:val="22"/>
          <w:szCs w:val="22"/>
          <w:lang w:eastAsia="zh-CN"/>
        </w:rPr>
        <w:t>for terrestrial UE locations</w:t>
      </w:r>
      <w:r w:rsidR="00FC3D75">
        <w:rPr>
          <w:b/>
          <w:color w:val="000000" w:themeColor="text1"/>
          <w:sz w:val="22"/>
          <w:szCs w:val="22"/>
          <w:lang w:eastAsia="zh-CN"/>
        </w:rPr>
        <w:t>,</w:t>
      </w:r>
      <w:r w:rsidR="00A02FA5">
        <w:rPr>
          <w:b/>
          <w:color w:val="000000" w:themeColor="text1"/>
          <w:sz w:val="22"/>
          <w:szCs w:val="22"/>
          <w:lang w:eastAsia="zh-CN"/>
        </w:rPr>
        <w:t xml:space="preserve"> and up</w:t>
      </w:r>
      <w:r w:rsidR="00F52333">
        <w:rPr>
          <w:b/>
          <w:color w:val="000000" w:themeColor="text1"/>
          <w:sz w:val="22"/>
          <w:szCs w:val="22"/>
          <w:lang w:eastAsia="zh-CN"/>
        </w:rPr>
        <w:t xml:space="preserve"> to</w:t>
      </w:r>
      <w:r w:rsidR="00C13C91">
        <w:rPr>
          <w:b/>
          <w:color w:val="000000" w:themeColor="text1"/>
          <w:sz w:val="22"/>
          <w:szCs w:val="22"/>
          <w:lang w:eastAsia="zh-CN"/>
        </w:rPr>
        <w:t xml:space="preserve"> a</w:t>
      </w:r>
      <w:bookmarkStart w:id="6" w:name="_GoBack"/>
      <w:bookmarkEnd w:id="6"/>
      <w:r w:rsidR="00A02FA5">
        <w:rPr>
          <w:b/>
          <w:color w:val="000000" w:themeColor="text1"/>
          <w:sz w:val="22"/>
          <w:szCs w:val="22"/>
          <w:lang w:eastAsia="zh-CN"/>
        </w:rPr>
        <w:t xml:space="preserve"> </w:t>
      </w:r>
      <w:r w:rsidR="00FC3D75">
        <w:rPr>
          <w:b/>
          <w:color w:val="000000" w:themeColor="text1"/>
          <w:sz w:val="22"/>
          <w:szCs w:val="22"/>
          <w:lang w:eastAsia="zh-CN"/>
        </w:rPr>
        <w:t>-</w:t>
      </w:r>
      <w:r w:rsidR="00A02FA5">
        <w:rPr>
          <w:b/>
          <w:color w:val="000000" w:themeColor="text1"/>
          <w:sz w:val="22"/>
          <w:szCs w:val="22"/>
          <w:lang w:eastAsia="zh-CN"/>
        </w:rPr>
        <w:t xml:space="preserve">75dBm to -91dBm </w:t>
      </w:r>
      <w:r w:rsidR="00FC3D75">
        <w:rPr>
          <w:b/>
          <w:color w:val="000000" w:themeColor="text1"/>
          <w:sz w:val="22"/>
          <w:szCs w:val="22"/>
          <w:lang w:eastAsia="zh-CN"/>
        </w:rPr>
        <w:t xml:space="preserve">range </w:t>
      </w:r>
      <w:r w:rsidR="00A02FA5">
        <w:rPr>
          <w:b/>
          <w:color w:val="000000" w:themeColor="text1"/>
          <w:sz w:val="22"/>
          <w:szCs w:val="22"/>
          <w:lang w:eastAsia="zh-CN"/>
        </w:rPr>
        <w:t>for aerial UE locations at 120m height.</w:t>
      </w:r>
    </w:p>
    <w:p w14:paraId="516C07DC" w14:textId="4B95EB45" w:rsidR="000C4E98" w:rsidRPr="00DA744F" w:rsidRDefault="00DA744F" w:rsidP="002340B3">
      <w:pPr>
        <w:jc w:val="both"/>
        <w:rPr>
          <w:color w:val="000000" w:themeColor="text1"/>
          <w:sz w:val="32"/>
          <w:szCs w:val="32"/>
          <w:lang w:val="en-US"/>
        </w:rPr>
      </w:pPr>
      <w:r>
        <w:rPr>
          <w:color w:val="000000" w:themeColor="text1"/>
          <w:sz w:val="32"/>
          <w:szCs w:val="32"/>
          <w:lang w:val="en-US"/>
        </w:rPr>
        <w:lastRenderedPageBreak/>
        <w:t>2.3</w:t>
      </w:r>
      <w:r w:rsidR="000C4E98" w:rsidRPr="00DA744F">
        <w:rPr>
          <w:color w:val="000000" w:themeColor="text1"/>
          <w:sz w:val="32"/>
          <w:szCs w:val="32"/>
          <w:lang w:val="en-US"/>
        </w:rPr>
        <w:t xml:space="preserve"> RSRQ </w:t>
      </w:r>
    </w:p>
    <w:p w14:paraId="648ED93D" w14:textId="6F31B9D6" w:rsidR="00FA214D" w:rsidRDefault="00FA214D" w:rsidP="00FA214D">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w:t>
      </w:r>
      <w:r w:rsidR="001B7D3B">
        <w:rPr>
          <w:color w:val="000000" w:themeColor="text1"/>
          <w:sz w:val="22"/>
          <w:szCs w:val="22"/>
          <w:lang w:eastAsia="zh-CN"/>
        </w:rPr>
        <w:t>3</w:t>
      </w:r>
      <w:r>
        <w:rPr>
          <w:color w:val="000000" w:themeColor="text1"/>
          <w:sz w:val="22"/>
          <w:szCs w:val="22"/>
          <w:lang w:eastAsia="zh-CN"/>
        </w:rPr>
        <w:t xml:space="preserve"> shows the </w:t>
      </w:r>
      <w:r w:rsidRPr="00FA214D">
        <w:rPr>
          <w:color w:val="000000" w:themeColor="text1"/>
          <w:sz w:val="22"/>
          <w:szCs w:val="22"/>
          <w:lang w:eastAsia="zh-CN"/>
        </w:rPr>
        <w:t>CDF of RSRQ including serving cell and detected neighbour cells measured for each measured height</w:t>
      </w:r>
      <w:r w:rsidR="00446C9C">
        <w:rPr>
          <w:color w:val="000000" w:themeColor="text1"/>
          <w:sz w:val="22"/>
          <w:szCs w:val="22"/>
          <w:lang w:eastAsia="zh-CN"/>
        </w:rPr>
        <w:t xml:space="preserve"> </w:t>
      </w:r>
      <w:r w:rsidRPr="00FA214D">
        <w:rPr>
          <w:color w:val="000000" w:themeColor="text1"/>
          <w:sz w:val="22"/>
          <w:szCs w:val="22"/>
          <w:lang w:eastAsia="zh-CN"/>
        </w:rPr>
        <w:t>(</w:t>
      </w:r>
      <w:r w:rsidR="00446C9C">
        <w:rPr>
          <w:color w:val="000000" w:themeColor="text1"/>
          <w:sz w:val="22"/>
          <w:szCs w:val="22"/>
          <w:lang w:eastAsia="zh-CN"/>
        </w:rPr>
        <w:t>o</w:t>
      </w:r>
      <w:r w:rsidRPr="00FA214D">
        <w:rPr>
          <w:color w:val="000000" w:themeColor="text1"/>
          <w:sz w:val="22"/>
          <w:szCs w:val="22"/>
          <w:lang w:eastAsia="zh-CN"/>
        </w:rPr>
        <w:t>ne figure for one height)</w:t>
      </w:r>
      <w:r>
        <w:rPr>
          <w:color w:val="000000" w:themeColor="text1"/>
          <w:sz w:val="22"/>
          <w:szCs w:val="22"/>
          <w:lang w:eastAsia="zh-CN"/>
        </w:rPr>
        <w:t>.</w:t>
      </w:r>
      <w:r w:rsidR="002B23BC">
        <w:rPr>
          <w:color w:val="000000" w:themeColor="text1"/>
          <w:sz w:val="22"/>
          <w:szCs w:val="22"/>
          <w:lang w:eastAsia="zh-CN"/>
        </w:rPr>
        <w:t xml:space="preserve"> These RSRQ values are reported by the measurement equipment (radio network scanner)</w:t>
      </w:r>
      <w:r w:rsidR="006D2E31">
        <w:rPr>
          <w:color w:val="000000" w:themeColor="text1"/>
          <w:sz w:val="22"/>
          <w:szCs w:val="22"/>
          <w:lang w:eastAsia="zh-CN"/>
        </w:rPr>
        <w:t xml:space="preserve"> corresponding </w:t>
      </w:r>
      <w:r w:rsidR="002B23BC">
        <w:rPr>
          <w:color w:val="000000" w:themeColor="text1"/>
          <w:sz w:val="22"/>
          <w:szCs w:val="22"/>
          <w:lang w:eastAsia="zh-CN"/>
        </w:rPr>
        <w:t>t</w:t>
      </w:r>
      <w:r w:rsidR="006D2E31">
        <w:rPr>
          <w:color w:val="000000" w:themeColor="text1"/>
          <w:sz w:val="22"/>
          <w:szCs w:val="22"/>
          <w:lang w:eastAsia="zh-CN"/>
        </w:rPr>
        <w:t>o</w:t>
      </w:r>
      <w:r w:rsidR="002B23BC">
        <w:rPr>
          <w:color w:val="000000" w:themeColor="text1"/>
          <w:sz w:val="22"/>
          <w:szCs w:val="22"/>
          <w:lang w:eastAsia="zh-CN"/>
        </w:rPr>
        <w:t xml:space="preserve"> one antenna port</w:t>
      </w:r>
      <w:r w:rsidR="006D2E31">
        <w:rPr>
          <w:color w:val="000000" w:themeColor="text1"/>
          <w:sz w:val="22"/>
          <w:szCs w:val="22"/>
          <w:lang w:eastAsia="zh-CN"/>
        </w:rPr>
        <w:t xml:space="preserve">, and cover </w:t>
      </w:r>
      <w:r w:rsidR="002B23BC">
        <w:rPr>
          <w:color w:val="000000" w:themeColor="text1"/>
          <w:sz w:val="22"/>
          <w:szCs w:val="22"/>
          <w:lang w:eastAsia="zh-CN"/>
        </w:rPr>
        <w:t xml:space="preserve">larger range than normally reported by </w:t>
      </w:r>
      <w:r w:rsidR="006D2E31">
        <w:rPr>
          <w:color w:val="000000" w:themeColor="text1"/>
          <w:sz w:val="22"/>
          <w:szCs w:val="22"/>
          <w:lang w:eastAsia="zh-CN"/>
        </w:rPr>
        <w:t xml:space="preserve">a </w:t>
      </w:r>
      <w:r w:rsidR="002B23BC">
        <w:rPr>
          <w:color w:val="000000" w:themeColor="text1"/>
          <w:sz w:val="22"/>
          <w:szCs w:val="22"/>
          <w:lang w:eastAsia="zh-CN"/>
        </w:rPr>
        <w:t>3GPP UE (-3dB to -19.5dB).</w:t>
      </w:r>
    </w:p>
    <w:p w14:paraId="3990014E" w14:textId="2A7738AE" w:rsidR="00FA214D" w:rsidRDefault="005E47F5" w:rsidP="009A57F1">
      <w:pPr>
        <w:jc w:val="center"/>
        <w:rPr>
          <w:color w:val="000000" w:themeColor="text1"/>
          <w:sz w:val="32"/>
          <w:szCs w:val="32"/>
        </w:rPr>
      </w:pPr>
      <w:r w:rsidRPr="005E47F5">
        <w:rPr>
          <w:noProof/>
          <w:color w:val="000000" w:themeColor="text1"/>
          <w:sz w:val="32"/>
          <w:szCs w:val="32"/>
        </w:rPr>
        <w:drawing>
          <wp:inline distT="0" distB="0" distL="0" distR="0" wp14:anchorId="356B7273" wp14:editId="534FB5FC">
            <wp:extent cx="2952000" cy="2214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399D54B3" w14:textId="5AA789A2" w:rsidR="008F4C88" w:rsidRDefault="008F4C88" w:rsidP="002B4A76">
      <w:pPr>
        <w:jc w:val="center"/>
        <w:rPr>
          <w:color w:val="000000" w:themeColor="text1"/>
          <w:sz w:val="32"/>
          <w:szCs w:val="32"/>
        </w:rPr>
      </w:pPr>
      <w:r w:rsidRPr="008F4C88">
        <w:rPr>
          <w:noProof/>
          <w:color w:val="000000" w:themeColor="text1"/>
          <w:sz w:val="32"/>
          <w:szCs w:val="32"/>
        </w:rPr>
        <w:drawing>
          <wp:inline distT="0" distB="0" distL="0" distR="0" wp14:anchorId="547E99C8" wp14:editId="340572FE">
            <wp:extent cx="2952000" cy="2214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516AC3">
        <w:rPr>
          <w:color w:val="000000" w:themeColor="text1"/>
          <w:sz w:val="32"/>
          <w:szCs w:val="32"/>
        </w:rPr>
        <w:t xml:space="preserve">  </w:t>
      </w:r>
      <w:r w:rsidRPr="008F4C88">
        <w:rPr>
          <w:noProof/>
          <w:color w:val="000000" w:themeColor="text1"/>
          <w:sz w:val="32"/>
          <w:szCs w:val="32"/>
        </w:rPr>
        <w:drawing>
          <wp:inline distT="0" distB="0" distL="0" distR="0" wp14:anchorId="42845B0D" wp14:editId="50194A12">
            <wp:extent cx="2952000" cy="2214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26AAE6D2" w14:textId="12A87FB9" w:rsidR="0010516C" w:rsidRDefault="008F4C88" w:rsidP="002B4A76">
      <w:pPr>
        <w:jc w:val="center"/>
        <w:rPr>
          <w:color w:val="000000" w:themeColor="text1"/>
          <w:sz w:val="32"/>
          <w:szCs w:val="32"/>
        </w:rPr>
      </w:pPr>
      <w:r w:rsidRPr="008F4C88">
        <w:rPr>
          <w:noProof/>
          <w:color w:val="000000" w:themeColor="text1"/>
          <w:sz w:val="32"/>
          <w:szCs w:val="32"/>
        </w:rPr>
        <w:drawing>
          <wp:inline distT="0" distB="0" distL="0" distR="0" wp14:anchorId="16223B1D" wp14:editId="753B7F89">
            <wp:extent cx="2952000" cy="2214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516AC3">
        <w:rPr>
          <w:color w:val="000000" w:themeColor="text1"/>
          <w:sz w:val="32"/>
          <w:szCs w:val="32"/>
        </w:rPr>
        <w:t xml:space="preserve">  </w:t>
      </w:r>
      <w:r w:rsidR="0010516C" w:rsidRPr="0010516C">
        <w:rPr>
          <w:noProof/>
          <w:color w:val="000000" w:themeColor="text1"/>
          <w:sz w:val="32"/>
          <w:szCs w:val="32"/>
        </w:rPr>
        <w:drawing>
          <wp:inline distT="0" distB="0" distL="0" distR="0" wp14:anchorId="5BBEA691" wp14:editId="0698934C">
            <wp:extent cx="2952000" cy="2214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407C6187" w14:textId="39ADD417" w:rsidR="0007234A" w:rsidRPr="000431E8" w:rsidRDefault="00C24459" w:rsidP="0007234A">
      <w:pPr>
        <w:spacing w:after="0"/>
        <w:jc w:val="center"/>
        <w:rPr>
          <w:rFonts w:eastAsia="Malgun Gothic"/>
          <w:sz w:val="22"/>
          <w:szCs w:val="22"/>
        </w:rPr>
      </w:pPr>
      <w:r w:rsidRPr="000431E8">
        <w:rPr>
          <w:rFonts w:eastAsia="Malgun Gothic"/>
          <w:sz w:val="22"/>
          <w:szCs w:val="22"/>
        </w:rPr>
        <w:t>Figure 2.</w:t>
      </w:r>
      <w:r w:rsidR="001B7D3B">
        <w:rPr>
          <w:rFonts w:eastAsia="Malgun Gothic"/>
          <w:sz w:val="22"/>
          <w:szCs w:val="22"/>
        </w:rPr>
        <w:t>3</w:t>
      </w:r>
      <w:r w:rsidRPr="000431E8">
        <w:rPr>
          <w:rFonts w:eastAsia="Malgun Gothic"/>
          <w:sz w:val="22"/>
          <w:szCs w:val="22"/>
        </w:rPr>
        <w:t xml:space="preserve"> CDF of RSRQ including serving cell and detected neighbour cells measured </w:t>
      </w:r>
    </w:p>
    <w:p w14:paraId="0C2F5D02" w14:textId="2E48F8C5" w:rsidR="00C24459" w:rsidRPr="000431E8" w:rsidRDefault="00C24459" w:rsidP="0007234A">
      <w:pPr>
        <w:spacing w:after="0"/>
        <w:jc w:val="center"/>
        <w:rPr>
          <w:rFonts w:eastAsia="Malgun Gothic"/>
          <w:sz w:val="22"/>
          <w:szCs w:val="22"/>
        </w:rPr>
      </w:pPr>
      <w:r w:rsidRPr="000431E8">
        <w:rPr>
          <w:rFonts w:eastAsia="Malgun Gothic"/>
          <w:sz w:val="22"/>
          <w:szCs w:val="22"/>
        </w:rPr>
        <w:t>for each measured height (one figure for one height).</w:t>
      </w:r>
    </w:p>
    <w:p w14:paraId="1E390B76" w14:textId="77777777" w:rsidR="0007234A" w:rsidRPr="000431E8" w:rsidRDefault="0007234A" w:rsidP="0007234A">
      <w:pPr>
        <w:spacing w:after="0"/>
        <w:jc w:val="center"/>
        <w:rPr>
          <w:rFonts w:eastAsia="Malgun Gothic"/>
          <w:b/>
          <w:sz w:val="22"/>
          <w:szCs w:val="22"/>
        </w:rPr>
      </w:pPr>
    </w:p>
    <w:p w14:paraId="06C3B2C0" w14:textId="461DFF3C" w:rsidR="008F4C88" w:rsidRPr="000431E8" w:rsidRDefault="00A7679F" w:rsidP="000C4E98">
      <w:pPr>
        <w:jc w:val="both"/>
        <w:rPr>
          <w:b/>
          <w:color w:val="000000" w:themeColor="text1"/>
          <w:sz w:val="22"/>
          <w:szCs w:val="22"/>
          <w:lang w:eastAsia="zh-CN"/>
        </w:rPr>
      </w:pPr>
      <w:r w:rsidRPr="000431E8">
        <w:rPr>
          <w:b/>
          <w:color w:val="000000" w:themeColor="text1"/>
          <w:sz w:val="22"/>
          <w:szCs w:val="22"/>
          <w:lang w:eastAsia="zh-CN"/>
        </w:rPr>
        <w:t xml:space="preserve">Observation 3: In a typical rural area of 4070 </w:t>
      </w:r>
      <w:proofErr w:type="spellStart"/>
      <w:r w:rsidRPr="000431E8">
        <w:rPr>
          <w:b/>
          <w:color w:val="000000" w:themeColor="text1"/>
          <w:sz w:val="22"/>
          <w:szCs w:val="22"/>
          <w:lang w:eastAsia="zh-CN"/>
        </w:rPr>
        <w:t>sqkm</w:t>
      </w:r>
      <w:proofErr w:type="spellEnd"/>
      <w:r w:rsidR="00F52333" w:rsidRPr="000431E8">
        <w:rPr>
          <w:b/>
          <w:color w:val="000000" w:themeColor="text1"/>
          <w:sz w:val="22"/>
          <w:szCs w:val="22"/>
          <w:lang w:eastAsia="zh-CN"/>
        </w:rPr>
        <w:t xml:space="preserve"> with an average network ISD=2.2km</w:t>
      </w:r>
      <w:r w:rsidR="00226163" w:rsidRPr="000431E8">
        <w:rPr>
          <w:b/>
          <w:color w:val="000000" w:themeColor="text1"/>
          <w:sz w:val="22"/>
          <w:szCs w:val="22"/>
          <w:lang w:eastAsia="zh-CN"/>
        </w:rPr>
        <w:t>, the mean</w:t>
      </w:r>
      <w:r w:rsidR="00F52333" w:rsidRPr="000431E8">
        <w:rPr>
          <w:b/>
          <w:color w:val="000000" w:themeColor="text1"/>
          <w:sz w:val="22"/>
          <w:szCs w:val="22"/>
          <w:lang w:eastAsia="zh-CN"/>
        </w:rPr>
        <w:t xml:space="preserve"> measured RSRQ values were in the -12dB to -29dB range for terrestrial UE </w:t>
      </w:r>
      <w:r w:rsidR="003C3115" w:rsidRPr="000431E8">
        <w:rPr>
          <w:b/>
          <w:color w:val="000000" w:themeColor="text1"/>
          <w:sz w:val="22"/>
          <w:szCs w:val="22"/>
          <w:lang w:eastAsia="zh-CN"/>
        </w:rPr>
        <w:t xml:space="preserve">and </w:t>
      </w:r>
      <w:r w:rsidR="00F52333" w:rsidRPr="000431E8">
        <w:rPr>
          <w:b/>
          <w:color w:val="000000" w:themeColor="text1"/>
          <w:sz w:val="22"/>
          <w:szCs w:val="22"/>
          <w:lang w:eastAsia="zh-CN"/>
        </w:rPr>
        <w:t>aerial UE locations.</w:t>
      </w:r>
    </w:p>
    <w:p w14:paraId="40DF07DA" w14:textId="3DC0B9AF" w:rsidR="000C4E98" w:rsidRPr="007619D3" w:rsidRDefault="007619D3" w:rsidP="008F749D">
      <w:pPr>
        <w:jc w:val="both"/>
        <w:rPr>
          <w:color w:val="000000" w:themeColor="text1"/>
          <w:sz w:val="32"/>
          <w:szCs w:val="32"/>
          <w:lang w:val="en-US"/>
        </w:rPr>
      </w:pPr>
      <w:r>
        <w:rPr>
          <w:color w:val="000000" w:themeColor="text1"/>
          <w:sz w:val="32"/>
          <w:szCs w:val="32"/>
          <w:lang w:val="en-US"/>
        </w:rPr>
        <w:lastRenderedPageBreak/>
        <w:t>2.4</w:t>
      </w:r>
      <w:r w:rsidR="000C4E98" w:rsidRPr="007619D3">
        <w:rPr>
          <w:color w:val="000000" w:themeColor="text1"/>
          <w:sz w:val="32"/>
          <w:szCs w:val="32"/>
          <w:lang w:val="en-US"/>
        </w:rPr>
        <w:t xml:space="preserve"> RSSI </w:t>
      </w:r>
    </w:p>
    <w:p w14:paraId="6D726EB5" w14:textId="26721C0F" w:rsidR="00FA214D" w:rsidRPr="009B0543" w:rsidRDefault="00FA214D" w:rsidP="00FA214D">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w:t>
      </w:r>
      <w:r w:rsidR="008F749D">
        <w:rPr>
          <w:color w:val="000000" w:themeColor="text1"/>
          <w:sz w:val="22"/>
          <w:szCs w:val="22"/>
          <w:lang w:eastAsia="zh-CN"/>
        </w:rPr>
        <w:t>4</w:t>
      </w:r>
      <w:r>
        <w:rPr>
          <w:color w:val="000000" w:themeColor="text1"/>
          <w:sz w:val="22"/>
          <w:szCs w:val="22"/>
          <w:lang w:eastAsia="zh-CN"/>
        </w:rPr>
        <w:t xml:space="preserve"> shows the </w:t>
      </w:r>
      <w:r w:rsidRPr="009B0543">
        <w:rPr>
          <w:color w:val="000000" w:themeColor="text1"/>
          <w:sz w:val="22"/>
          <w:szCs w:val="22"/>
          <w:lang w:eastAsia="zh-CN"/>
        </w:rPr>
        <w:t>CDF of RSSI for each measured height (</w:t>
      </w:r>
      <w:r w:rsidR="008A0FC6">
        <w:rPr>
          <w:color w:val="000000" w:themeColor="text1"/>
          <w:sz w:val="22"/>
          <w:szCs w:val="22"/>
          <w:lang w:eastAsia="zh-CN"/>
        </w:rPr>
        <w:t>o</w:t>
      </w:r>
      <w:r w:rsidRPr="009B0543">
        <w:rPr>
          <w:color w:val="000000" w:themeColor="text1"/>
          <w:sz w:val="22"/>
          <w:szCs w:val="22"/>
          <w:lang w:eastAsia="zh-CN"/>
        </w:rPr>
        <w:t>ne figure for all heights)</w:t>
      </w:r>
      <w:r>
        <w:rPr>
          <w:color w:val="000000" w:themeColor="text1"/>
          <w:sz w:val="22"/>
          <w:szCs w:val="22"/>
          <w:lang w:eastAsia="zh-CN"/>
        </w:rPr>
        <w:t>.</w:t>
      </w:r>
      <w:r w:rsidR="00271DA0">
        <w:rPr>
          <w:color w:val="000000" w:themeColor="text1"/>
          <w:sz w:val="22"/>
          <w:szCs w:val="22"/>
          <w:lang w:eastAsia="zh-CN"/>
        </w:rPr>
        <w:t xml:space="preserve"> These RSSI values are simply calculated as the difference between the corresponding RSRP and RSRQ values reported by the measurement </w:t>
      </w:r>
      <w:r w:rsidR="00446C9C">
        <w:rPr>
          <w:color w:val="000000" w:themeColor="text1"/>
          <w:sz w:val="22"/>
          <w:szCs w:val="22"/>
          <w:lang w:eastAsia="zh-CN"/>
        </w:rPr>
        <w:t>equipment</w:t>
      </w:r>
      <w:r w:rsidR="00271DA0">
        <w:rPr>
          <w:color w:val="000000" w:themeColor="text1"/>
          <w:sz w:val="22"/>
          <w:szCs w:val="22"/>
          <w:lang w:eastAsia="zh-CN"/>
        </w:rPr>
        <w:t>.</w:t>
      </w:r>
    </w:p>
    <w:p w14:paraId="15A08236" w14:textId="5B23FFA2" w:rsidR="000C4E98" w:rsidRDefault="009A57F1" w:rsidP="009A57F1">
      <w:pPr>
        <w:jc w:val="center"/>
        <w:rPr>
          <w:color w:val="000000" w:themeColor="text1"/>
          <w:sz w:val="32"/>
          <w:szCs w:val="32"/>
        </w:rPr>
      </w:pPr>
      <w:r w:rsidRPr="009A57F1">
        <w:rPr>
          <w:noProof/>
          <w:color w:val="000000" w:themeColor="text1"/>
          <w:sz w:val="32"/>
          <w:szCs w:val="32"/>
        </w:rPr>
        <w:drawing>
          <wp:inline distT="0" distB="0" distL="0" distR="0" wp14:anchorId="4F503F2B" wp14:editId="301B8C5C">
            <wp:extent cx="3825850" cy="28696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2396" cy="2874525"/>
                    </a:xfrm>
                    <a:prstGeom prst="rect">
                      <a:avLst/>
                    </a:prstGeom>
                    <a:noFill/>
                    <a:ln>
                      <a:noFill/>
                    </a:ln>
                  </pic:spPr>
                </pic:pic>
              </a:graphicData>
            </a:graphic>
          </wp:inline>
        </w:drawing>
      </w:r>
    </w:p>
    <w:p w14:paraId="0395CA73" w14:textId="48A806AB" w:rsidR="003F0F1A" w:rsidRPr="004E462B" w:rsidRDefault="008F749D" w:rsidP="00606C85">
      <w:pPr>
        <w:spacing w:after="0"/>
        <w:jc w:val="center"/>
        <w:rPr>
          <w:rFonts w:eastAsia="Malgun Gothic"/>
          <w:sz w:val="22"/>
          <w:szCs w:val="22"/>
        </w:rPr>
      </w:pPr>
      <w:r>
        <w:rPr>
          <w:rFonts w:eastAsia="Malgun Gothic"/>
          <w:sz w:val="22"/>
          <w:szCs w:val="22"/>
        </w:rPr>
        <w:t>Figure 2.4</w:t>
      </w:r>
      <w:r w:rsidR="003F0F1A" w:rsidRPr="004E462B">
        <w:rPr>
          <w:rFonts w:eastAsia="Malgun Gothic"/>
          <w:sz w:val="22"/>
          <w:szCs w:val="22"/>
        </w:rPr>
        <w:t xml:space="preserve"> CDF of RSSI </w:t>
      </w:r>
      <w:r w:rsidR="00904AF3" w:rsidRPr="004E462B">
        <w:rPr>
          <w:rFonts w:eastAsia="Malgun Gothic"/>
          <w:sz w:val="22"/>
          <w:szCs w:val="22"/>
        </w:rPr>
        <w:t xml:space="preserve">(serving cell) </w:t>
      </w:r>
      <w:r w:rsidR="003F0F1A" w:rsidRPr="004E462B">
        <w:rPr>
          <w:rFonts w:eastAsia="Malgun Gothic"/>
          <w:sz w:val="22"/>
          <w:szCs w:val="22"/>
        </w:rPr>
        <w:t>for each measured height.</w:t>
      </w:r>
    </w:p>
    <w:p w14:paraId="1040C023" w14:textId="77777777" w:rsidR="00606C85" w:rsidRDefault="00606C85" w:rsidP="00A7679F">
      <w:pPr>
        <w:jc w:val="both"/>
        <w:rPr>
          <w:b/>
          <w:color w:val="000000" w:themeColor="text1"/>
          <w:sz w:val="22"/>
          <w:szCs w:val="22"/>
          <w:lang w:eastAsia="zh-CN"/>
        </w:rPr>
      </w:pPr>
    </w:p>
    <w:p w14:paraId="3EA38619" w14:textId="3F508D12" w:rsidR="00A7679F" w:rsidRDefault="00A7679F" w:rsidP="00A7679F">
      <w:pPr>
        <w:jc w:val="both"/>
        <w:rPr>
          <w:b/>
          <w:color w:val="000000" w:themeColor="text1"/>
          <w:sz w:val="22"/>
          <w:szCs w:val="22"/>
          <w:lang w:eastAsia="zh-CN"/>
        </w:rPr>
      </w:pPr>
      <w:r>
        <w:rPr>
          <w:b/>
          <w:color w:val="000000" w:themeColor="text1"/>
          <w:sz w:val="22"/>
          <w:szCs w:val="22"/>
          <w:lang w:eastAsia="zh-CN"/>
        </w:rPr>
        <w:t xml:space="preserve">Observation 4: In a typical rural area of 4070 </w:t>
      </w:r>
      <w:proofErr w:type="spellStart"/>
      <w:r>
        <w:rPr>
          <w:b/>
          <w:color w:val="000000" w:themeColor="text1"/>
          <w:sz w:val="22"/>
          <w:szCs w:val="22"/>
          <w:lang w:eastAsia="zh-CN"/>
        </w:rPr>
        <w:t>sqkm</w:t>
      </w:r>
      <w:proofErr w:type="spellEnd"/>
      <w:r w:rsidR="00622051">
        <w:rPr>
          <w:b/>
          <w:color w:val="000000" w:themeColor="text1"/>
          <w:sz w:val="22"/>
          <w:szCs w:val="22"/>
          <w:lang w:eastAsia="zh-CN"/>
        </w:rPr>
        <w:t xml:space="preserve"> with an average network ISD=2.2km, the me</w:t>
      </w:r>
      <w:r w:rsidR="00226163">
        <w:rPr>
          <w:b/>
          <w:color w:val="000000" w:themeColor="text1"/>
          <w:sz w:val="22"/>
          <w:szCs w:val="22"/>
          <w:lang w:eastAsia="zh-CN"/>
        </w:rPr>
        <w:t>an</w:t>
      </w:r>
      <w:r w:rsidR="00622051">
        <w:rPr>
          <w:b/>
          <w:color w:val="000000" w:themeColor="text1"/>
          <w:sz w:val="22"/>
          <w:szCs w:val="22"/>
          <w:lang w:eastAsia="zh-CN"/>
        </w:rPr>
        <w:t xml:space="preserve"> measured RSSI was -87dBm for terrestrial UE locations and up -63dBm for aerial UE locations at a 120m</w:t>
      </w:r>
      <w:r w:rsidR="00FB6E69">
        <w:rPr>
          <w:b/>
          <w:color w:val="000000" w:themeColor="text1"/>
          <w:sz w:val="22"/>
          <w:szCs w:val="22"/>
          <w:lang w:eastAsia="zh-CN"/>
        </w:rPr>
        <w:t xml:space="preserve"> heig</w:t>
      </w:r>
      <w:r w:rsidR="005141A7">
        <w:rPr>
          <w:b/>
          <w:color w:val="000000" w:themeColor="text1"/>
          <w:sz w:val="22"/>
          <w:szCs w:val="22"/>
          <w:lang w:eastAsia="zh-CN"/>
        </w:rPr>
        <w:t>h</w:t>
      </w:r>
      <w:r w:rsidR="00FB6E69">
        <w:rPr>
          <w:b/>
          <w:color w:val="000000" w:themeColor="text1"/>
          <w:sz w:val="22"/>
          <w:szCs w:val="22"/>
          <w:lang w:eastAsia="zh-CN"/>
        </w:rPr>
        <w:t>t</w:t>
      </w:r>
      <w:r w:rsidR="00622051">
        <w:rPr>
          <w:b/>
          <w:color w:val="000000" w:themeColor="text1"/>
          <w:sz w:val="22"/>
          <w:szCs w:val="22"/>
          <w:lang w:eastAsia="zh-CN"/>
        </w:rPr>
        <w:t>.</w:t>
      </w:r>
    </w:p>
    <w:p w14:paraId="2338D06F" w14:textId="77777777" w:rsidR="00A7679F" w:rsidRDefault="00A7679F" w:rsidP="00A7679F">
      <w:pPr>
        <w:jc w:val="both"/>
        <w:rPr>
          <w:b/>
          <w:color w:val="000000" w:themeColor="text1"/>
          <w:sz w:val="22"/>
          <w:szCs w:val="22"/>
          <w:lang w:eastAsia="zh-CN"/>
        </w:rPr>
      </w:pPr>
    </w:p>
    <w:p w14:paraId="2E192E92" w14:textId="77777777" w:rsidR="001B3314" w:rsidRDefault="001B3314">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7A088A63" w14:textId="550EA693" w:rsidR="0056363D" w:rsidRPr="002D7094" w:rsidRDefault="0056363D" w:rsidP="008F749D">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D84826">
        <w:rPr>
          <w:color w:val="000000" w:themeColor="text1"/>
          <w:sz w:val="32"/>
          <w:szCs w:val="32"/>
          <w:lang w:val="en-US"/>
        </w:rPr>
        <w:t>5</w:t>
      </w:r>
      <w:r w:rsidRPr="004E4838">
        <w:rPr>
          <w:color w:val="000000" w:themeColor="text1"/>
          <w:sz w:val="32"/>
          <w:szCs w:val="32"/>
          <w:lang w:val="en-US"/>
        </w:rPr>
        <w:t xml:space="preserve"> </w:t>
      </w:r>
      <w:r>
        <w:rPr>
          <w:color w:val="000000" w:themeColor="text1"/>
          <w:sz w:val="32"/>
          <w:szCs w:val="32"/>
          <w:lang w:val="en-US"/>
        </w:rPr>
        <w:t>RSRP gap</w:t>
      </w:r>
    </w:p>
    <w:p w14:paraId="2E325B72" w14:textId="162F5439" w:rsidR="00151304" w:rsidRPr="004769C4" w:rsidRDefault="00DD4EF4" w:rsidP="00151304">
      <w:pPr>
        <w:jc w:val="both"/>
        <w:rPr>
          <w:color w:val="000000" w:themeColor="text1"/>
          <w:sz w:val="22"/>
          <w:szCs w:val="22"/>
          <w:lang w:eastAsia="zh-CN"/>
        </w:rPr>
      </w:pPr>
      <w:r>
        <w:rPr>
          <w:color w:val="000000" w:themeColor="text1"/>
          <w:sz w:val="22"/>
          <w:szCs w:val="22"/>
          <w:lang w:eastAsia="zh-CN"/>
        </w:rPr>
        <w:t>Figure 2.5-1</w:t>
      </w:r>
      <w:r w:rsidR="00EC0633" w:rsidRPr="004769C4">
        <w:rPr>
          <w:color w:val="000000" w:themeColor="text1"/>
          <w:sz w:val="22"/>
          <w:szCs w:val="22"/>
          <w:lang w:eastAsia="zh-CN"/>
        </w:rPr>
        <w:t xml:space="preserve"> shows the CDF of RSRP gap between serving cell and detected neighbour cells for each measured height</w:t>
      </w:r>
      <w:r w:rsidR="00A927D6">
        <w:rPr>
          <w:color w:val="000000" w:themeColor="text1"/>
          <w:sz w:val="22"/>
          <w:szCs w:val="22"/>
          <w:lang w:eastAsia="zh-CN"/>
        </w:rPr>
        <w:t xml:space="preserve"> </w:t>
      </w:r>
      <w:r w:rsidR="00EC0633" w:rsidRPr="004769C4">
        <w:rPr>
          <w:color w:val="000000" w:themeColor="text1"/>
          <w:sz w:val="22"/>
          <w:szCs w:val="22"/>
          <w:lang w:eastAsia="zh-CN"/>
        </w:rPr>
        <w:t>(</w:t>
      </w:r>
      <w:r w:rsidR="00A927D6">
        <w:rPr>
          <w:color w:val="000000" w:themeColor="text1"/>
          <w:sz w:val="22"/>
          <w:szCs w:val="22"/>
          <w:lang w:eastAsia="zh-CN"/>
        </w:rPr>
        <w:t>o</w:t>
      </w:r>
      <w:r w:rsidR="00EC0633" w:rsidRPr="004769C4">
        <w:rPr>
          <w:color w:val="000000" w:themeColor="text1"/>
          <w:sz w:val="22"/>
          <w:szCs w:val="22"/>
          <w:lang w:eastAsia="zh-CN"/>
        </w:rPr>
        <w:t>ne figure for one height).</w:t>
      </w:r>
      <w:r w:rsidR="00151304" w:rsidRPr="004769C4">
        <w:rPr>
          <w:color w:val="000000" w:themeColor="text1"/>
          <w:sz w:val="22"/>
          <w:szCs w:val="22"/>
          <w:lang w:eastAsia="zh-CN"/>
        </w:rPr>
        <w:t xml:space="preserve">  </w:t>
      </w:r>
      <w:r w:rsidR="00DC4672">
        <w:rPr>
          <w:color w:val="000000" w:themeColor="text1"/>
          <w:sz w:val="22"/>
          <w:szCs w:val="22"/>
          <w:lang w:eastAsia="zh-CN"/>
        </w:rPr>
        <w:t>Figure 2.5-</w:t>
      </w:r>
      <w:r w:rsidR="007D5F77" w:rsidRPr="004769C4">
        <w:rPr>
          <w:color w:val="000000" w:themeColor="text1"/>
          <w:sz w:val="22"/>
          <w:szCs w:val="22"/>
          <w:lang w:eastAsia="zh-CN"/>
        </w:rPr>
        <w:t>2</w:t>
      </w:r>
      <w:r w:rsidR="00151304" w:rsidRPr="004769C4">
        <w:rPr>
          <w:color w:val="000000" w:themeColor="text1"/>
          <w:sz w:val="22"/>
          <w:szCs w:val="22"/>
          <w:lang w:eastAsia="zh-CN"/>
        </w:rPr>
        <w:t xml:space="preserve"> </w:t>
      </w:r>
      <w:r w:rsidR="0065075A">
        <w:rPr>
          <w:color w:val="000000" w:themeColor="text1"/>
          <w:sz w:val="22"/>
          <w:szCs w:val="22"/>
          <w:lang w:eastAsia="zh-CN"/>
        </w:rPr>
        <w:t>and Table 2.5</w:t>
      </w:r>
      <w:r w:rsidR="00151304" w:rsidRPr="004769C4">
        <w:rPr>
          <w:color w:val="000000" w:themeColor="text1"/>
          <w:sz w:val="22"/>
          <w:szCs w:val="22"/>
          <w:lang w:eastAsia="zh-CN"/>
        </w:rPr>
        <w:t xml:space="preserve"> show the UE percentage with RSRP gap of 6dB.</w:t>
      </w:r>
      <w:r w:rsidR="003344D0" w:rsidRPr="004769C4">
        <w:rPr>
          <w:color w:val="000000" w:themeColor="text1"/>
          <w:sz w:val="22"/>
          <w:szCs w:val="22"/>
          <w:lang w:eastAsia="zh-CN"/>
        </w:rPr>
        <w:t xml:space="preserve"> The ‘UE percentage’ is equivalent to percentage of UE locations during the measurements.</w:t>
      </w:r>
    </w:p>
    <w:p w14:paraId="79AA0263" w14:textId="77777777" w:rsidR="00173715" w:rsidRPr="00FC2330" w:rsidRDefault="00173715" w:rsidP="00FC2330">
      <w:pPr>
        <w:overflowPunct/>
        <w:autoSpaceDE/>
        <w:autoSpaceDN/>
        <w:adjustRightInd/>
        <w:jc w:val="center"/>
        <w:textAlignment w:val="auto"/>
        <w:rPr>
          <w:rFonts w:cs="Arial"/>
        </w:rPr>
      </w:pPr>
      <w:r w:rsidRPr="00415716">
        <w:rPr>
          <w:noProof/>
        </w:rPr>
        <w:drawing>
          <wp:inline distT="0" distB="0" distL="0" distR="0" wp14:anchorId="1A838F86" wp14:editId="79136D09">
            <wp:extent cx="2952000" cy="221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1E093206" w14:textId="111CFD7E" w:rsidR="00173715" w:rsidRPr="004E462B" w:rsidRDefault="00173715" w:rsidP="004E462B">
      <w:pPr>
        <w:overflowPunct/>
        <w:autoSpaceDE/>
        <w:autoSpaceDN/>
        <w:adjustRightInd/>
        <w:jc w:val="center"/>
        <w:textAlignment w:val="auto"/>
        <w:rPr>
          <w:rFonts w:cs="Arial"/>
        </w:rPr>
      </w:pPr>
      <w:r w:rsidRPr="00415716">
        <w:rPr>
          <w:noProof/>
        </w:rPr>
        <w:drawing>
          <wp:inline distT="0" distB="0" distL="0" distR="0" wp14:anchorId="7A441443" wp14:editId="794AF1F2">
            <wp:extent cx="2952000" cy="221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4E462B">
        <w:rPr>
          <w:rFonts w:cs="Arial"/>
        </w:rPr>
        <w:t xml:space="preserve">  </w:t>
      </w:r>
      <w:r w:rsidR="00D314FF">
        <w:rPr>
          <w:rFonts w:cs="Arial"/>
        </w:rPr>
        <w:t xml:space="preserve">  </w:t>
      </w:r>
      <w:r w:rsidRPr="00415716">
        <w:rPr>
          <w:noProof/>
        </w:rPr>
        <w:drawing>
          <wp:inline distT="0" distB="0" distL="0" distR="0" wp14:anchorId="0E1126C7" wp14:editId="4B30BE89">
            <wp:extent cx="2952000" cy="2214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0AE531EB" w14:textId="7E721D87" w:rsidR="00173715" w:rsidRPr="004E462B" w:rsidRDefault="00173715" w:rsidP="00046C4F">
      <w:pPr>
        <w:overflowPunct/>
        <w:autoSpaceDE/>
        <w:autoSpaceDN/>
        <w:adjustRightInd/>
        <w:jc w:val="center"/>
        <w:textAlignment w:val="auto"/>
        <w:rPr>
          <w:rFonts w:cs="Arial"/>
        </w:rPr>
      </w:pPr>
      <w:r w:rsidRPr="00415716">
        <w:rPr>
          <w:noProof/>
        </w:rPr>
        <w:drawing>
          <wp:inline distT="0" distB="0" distL="0" distR="0" wp14:anchorId="59D0C7DD" wp14:editId="280A5DB8">
            <wp:extent cx="2952000" cy="221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D314FF">
        <w:rPr>
          <w:rFonts w:cs="Arial"/>
        </w:rPr>
        <w:t xml:space="preserve">  </w:t>
      </w:r>
      <w:r w:rsidRPr="00415716">
        <w:rPr>
          <w:rFonts w:cs="Arial"/>
          <w:noProof/>
        </w:rPr>
        <w:drawing>
          <wp:inline distT="0" distB="0" distL="0" distR="0" wp14:anchorId="70BEF986" wp14:editId="30BA2E6A">
            <wp:extent cx="2952000" cy="221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725819C4" w14:textId="1C221FC0" w:rsidR="0095192B" w:rsidRPr="004E462B" w:rsidRDefault="004D4C05" w:rsidP="0081279A">
      <w:pPr>
        <w:spacing w:after="0"/>
        <w:jc w:val="center"/>
        <w:rPr>
          <w:rFonts w:eastAsia="Malgun Gothic"/>
          <w:sz w:val="22"/>
          <w:szCs w:val="22"/>
        </w:rPr>
      </w:pPr>
      <w:r w:rsidRPr="004E462B">
        <w:rPr>
          <w:rFonts w:eastAsia="Malgun Gothic"/>
          <w:sz w:val="22"/>
          <w:szCs w:val="22"/>
        </w:rPr>
        <w:t>Figure 2.5-</w:t>
      </w:r>
      <w:r w:rsidR="0095192B" w:rsidRPr="004E462B">
        <w:rPr>
          <w:rFonts w:eastAsia="Malgun Gothic"/>
          <w:sz w:val="22"/>
          <w:szCs w:val="22"/>
        </w:rPr>
        <w:t>1 CDF of RSRP gap between serving cell and detected neighbour cells for each measured height</w:t>
      </w:r>
      <w:r w:rsidR="0081279A" w:rsidRPr="004E462B">
        <w:rPr>
          <w:rFonts w:eastAsia="Malgun Gothic"/>
          <w:sz w:val="22"/>
          <w:szCs w:val="22"/>
        </w:rPr>
        <w:t xml:space="preserve"> (o</w:t>
      </w:r>
      <w:r w:rsidR="0095192B" w:rsidRPr="004E462B">
        <w:rPr>
          <w:rFonts w:eastAsia="Malgun Gothic"/>
          <w:sz w:val="22"/>
          <w:szCs w:val="22"/>
        </w:rPr>
        <w:t>ne figure for one height).</w:t>
      </w:r>
    </w:p>
    <w:p w14:paraId="7249A76E" w14:textId="77777777" w:rsidR="0081279A" w:rsidRPr="0081279A" w:rsidRDefault="0081279A" w:rsidP="0081279A">
      <w:pPr>
        <w:spacing w:after="0"/>
        <w:jc w:val="center"/>
        <w:rPr>
          <w:rFonts w:ascii="Arial" w:eastAsia="Malgun Gothic" w:hAnsi="Arial"/>
          <w:b/>
        </w:rPr>
      </w:pPr>
    </w:p>
    <w:p w14:paraId="653B98CC" w14:textId="5987DBD7" w:rsidR="00D8573C" w:rsidRDefault="00173715" w:rsidP="00D849D8">
      <w:pPr>
        <w:overflowPunct/>
        <w:autoSpaceDE/>
        <w:autoSpaceDN/>
        <w:adjustRightInd/>
        <w:ind w:left="567"/>
        <w:jc w:val="center"/>
        <w:textAlignment w:val="auto"/>
        <w:rPr>
          <w:color w:val="000000" w:themeColor="text1"/>
          <w:sz w:val="22"/>
          <w:szCs w:val="22"/>
          <w:lang w:eastAsia="zh-CN"/>
        </w:rPr>
      </w:pPr>
      <w:r w:rsidRPr="00173715">
        <w:rPr>
          <w:noProof/>
          <w:color w:val="000000" w:themeColor="text1"/>
          <w:sz w:val="22"/>
          <w:szCs w:val="22"/>
          <w:lang w:eastAsia="zh-CN"/>
        </w:rPr>
        <w:lastRenderedPageBreak/>
        <w:drawing>
          <wp:inline distT="0" distB="0" distL="0" distR="0" wp14:anchorId="358F7127" wp14:editId="723C0AC9">
            <wp:extent cx="3715826" cy="278709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21266" cy="2791171"/>
                    </a:xfrm>
                    <a:prstGeom prst="rect">
                      <a:avLst/>
                    </a:prstGeom>
                    <a:noFill/>
                    <a:ln>
                      <a:noFill/>
                    </a:ln>
                  </pic:spPr>
                </pic:pic>
              </a:graphicData>
            </a:graphic>
          </wp:inline>
        </w:drawing>
      </w:r>
    </w:p>
    <w:p w14:paraId="06F8C9C8" w14:textId="08D056A1" w:rsidR="0095192B" w:rsidRPr="00D849D8" w:rsidRDefault="007D5F77" w:rsidP="006C25E4">
      <w:pPr>
        <w:spacing w:after="0"/>
        <w:jc w:val="center"/>
        <w:rPr>
          <w:rFonts w:eastAsia="Malgun Gothic"/>
          <w:sz w:val="22"/>
          <w:szCs w:val="22"/>
        </w:rPr>
      </w:pPr>
      <w:r w:rsidRPr="00D849D8">
        <w:rPr>
          <w:rFonts w:eastAsia="Malgun Gothic"/>
          <w:sz w:val="22"/>
          <w:szCs w:val="22"/>
        </w:rPr>
        <w:t>Figure 2.</w:t>
      </w:r>
      <w:r w:rsidR="004D4C05" w:rsidRPr="00D849D8">
        <w:rPr>
          <w:rFonts w:eastAsia="Malgun Gothic"/>
          <w:sz w:val="22"/>
          <w:szCs w:val="22"/>
        </w:rPr>
        <w:t>5-</w:t>
      </w:r>
      <w:r w:rsidRPr="00D849D8">
        <w:rPr>
          <w:rFonts w:eastAsia="Malgun Gothic"/>
          <w:sz w:val="22"/>
          <w:szCs w:val="22"/>
        </w:rPr>
        <w:t>2</w:t>
      </w:r>
      <w:r w:rsidR="0095192B" w:rsidRPr="00D849D8">
        <w:rPr>
          <w:rFonts w:eastAsia="Malgun Gothic"/>
          <w:sz w:val="22"/>
          <w:szCs w:val="22"/>
        </w:rPr>
        <w:t xml:space="preserve"> UE percentage with RSRP gap of 6dB.</w:t>
      </w:r>
      <w:r w:rsidR="00480056" w:rsidRPr="00D849D8">
        <w:rPr>
          <w:rFonts w:eastAsia="Malgun Gothic"/>
          <w:sz w:val="22"/>
          <w:szCs w:val="22"/>
        </w:rPr>
        <w:t xml:space="preserve"> ‘UE percentage’ is equivalent to percentage of UE locations </w:t>
      </w:r>
      <w:r w:rsidR="003344D0" w:rsidRPr="00D849D8">
        <w:rPr>
          <w:rFonts w:eastAsia="Malgun Gothic"/>
          <w:sz w:val="22"/>
          <w:szCs w:val="22"/>
        </w:rPr>
        <w:t>during</w:t>
      </w:r>
      <w:r w:rsidR="00480056" w:rsidRPr="00D849D8">
        <w:rPr>
          <w:rFonts w:eastAsia="Malgun Gothic"/>
          <w:sz w:val="22"/>
          <w:szCs w:val="22"/>
        </w:rPr>
        <w:t xml:space="preserve"> the measurements</w:t>
      </w:r>
    </w:p>
    <w:p w14:paraId="1DF16057" w14:textId="1369511D" w:rsidR="00D8573C" w:rsidRDefault="00D8573C" w:rsidP="00D8573C">
      <w:pPr>
        <w:overflowPunct/>
        <w:autoSpaceDE/>
        <w:autoSpaceDN/>
        <w:adjustRightInd/>
        <w:jc w:val="both"/>
        <w:textAlignment w:val="auto"/>
        <w:rPr>
          <w:color w:val="000000" w:themeColor="text1"/>
          <w:sz w:val="22"/>
          <w:szCs w:val="22"/>
          <w:lang w:val="en-US" w:eastAsia="zh-CN"/>
        </w:rPr>
      </w:pPr>
    </w:p>
    <w:p w14:paraId="66840E40" w14:textId="184B74FB" w:rsidR="00DC6E08" w:rsidRPr="00D849D8" w:rsidRDefault="00DC6E08" w:rsidP="00D849D8">
      <w:pPr>
        <w:spacing w:after="120"/>
        <w:jc w:val="center"/>
        <w:rPr>
          <w:rFonts w:eastAsia="Malgun Gothic"/>
          <w:sz w:val="22"/>
          <w:szCs w:val="22"/>
        </w:rPr>
      </w:pPr>
      <w:r w:rsidRPr="00D849D8">
        <w:rPr>
          <w:rFonts w:eastAsia="Malgun Gothic"/>
          <w:sz w:val="22"/>
          <w:szCs w:val="22"/>
        </w:rPr>
        <w:t>Tab</w:t>
      </w:r>
      <w:r w:rsidR="00090205">
        <w:rPr>
          <w:rFonts w:eastAsia="Malgun Gothic"/>
          <w:sz w:val="22"/>
          <w:szCs w:val="22"/>
        </w:rPr>
        <w:t>le 2.5</w:t>
      </w:r>
      <w:r w:rsidRPr="00D849D8">
        <w:rPr>
          <w:rFonts w:eastAsia="Malgun Gothic"/>
          <w:sz w:val="22"/>
          <w:szCs w:val="22"/>
        </w:rPr>
        <w:t xml:space="preserve"> </w:t>
      </w:r>
      <w:r w:rsidR="009A7D33" w:rsidRPr="00D849D8">
        <w:rPr>
          <w:rFonts w:eastAsia="Malgun Gothic"/>
          <w:sz w:val="22"/>
          <w:szCs w:val="22"/>
        </w:rPr>
        <w:t xml:space="preserve">Percentage of </w:t>
      </w:r>
      <w:r w:rsidRPr="00D849D8">
        <w:rPr>
          <w:rFonts w:eastAsia="Malgun Gothic"/>
          <w:sz w:val="22"/>
          <w:szCs w:val="22"/>
        </w:rPr>
        <w:t>UE</w:t>
      </w:r>
      <w:r w:rsidR="009A7D33" w:rsidRPr="00D849D8">
        <w:rPr>
          <w:rFonts w:eastAsia="Malgun Gothic"/>
          <w:sz w:val="22"/>
          <w:szCs w:val="22"/>
        </w:rPr>
        <w:t>s with at least N strongest neighbour cells (</w:t>
      </w:r>
      <w:r w:rsidRPr="00D849D8">
        <w:rPr>
          <w:rFonts w:eastAsia="Malgun Gothic"/>
          <w:sz w:val="22"/>
          <w:szCs w:val="22"/>
        </w:rPr>
        <w:t>with</w:t>
      </w:r>
      <w:r w:rsidR="009A7D33" w:rsidRPr="00D849D8">
        <w:rPr>
          <w:rFonts w:eastAsia="Malgun Gothic"/>
          <w:sz w:val="22"/>
          <w:szCs w:val="22"/>
        </w:rPr>
        <w:t>in an</w:t>
      </w:r>
      <w:r w:rsidRPr="00D849D8">
        <w:rPr>
          <w:rFonts w:eastAsia="Malgun Gothic"/>
          <w:sz w:val="22"/>
          <w:szCs w:val="22"/>
        </w:rPr>
        <w:t xml:space="preserve"> RSRP gap of 6dB</w:t>
      </w:r>
      <w:r w:rsidR="009A7D33" w:rsidRPr="00D849D8">
        <w:rPr>
          <w:rFonts w:eastAsia="Malgun Gothic"/>
          <w:sz w:val="22"/>
          <w:szCs w:val="22"/>
        </w:rPr>
        <w:t>)</w:t>
      </w:r>
      <w:r w:rsidRPr="00D849D8">
        <w:rPr>
          <w:rFonts w:eastAsia="Malgun Gothic"/>
          <w:sz w:val="22"/>
          <w:szCs w:val="22"/>
        </w:rPr>
        <w:t>.</w:t>
      </w:r>
      <w:r w:rsidR="003344D0" w:rsidRPr="00D849D8">
        <w:rPr>
          <w:rFonts w:eastAsia="Malgun Gothic"/>
          <w:sz w:val="22"/>
          <w:szCs w:val="22"/>
        </w:rPr>
        <w:t xml:space="preserve"> ‘UE percentage’ is equivalent to percentage of UE locations during the measurements</w:t>
      </w:r>
    </w:p>
    <w:tbl>
      <w:tblPr>
        <w:tblStyle w:val="PlainTable1"/>
        <w:tblW w:w="0" w:type="auto"/>
        <w:jc w:val="center"/>
        <w:tblLook w:val="04A0" w:firstRow="1" w:lastRow="0" w:firstColumn="1" w:lastColumn="0" w:noHBand="0" w:noVBand="1"/>
      </w:tblPr>
      <w:tblGrid>
        <w:gridCol w:w="2377"/>
        <w:gridCol w:w="1465"/>
        <w:gridCol w:w="1142"/>
        <w:gridCol w:w="1142"/>
        <w:gridCol w:w="1240"/>
        <w:gridCol w:w="1560"/>
      </w:tblGrid>
      <w:tr w:rsidR="00480056" w14:paraId="51561926" w14:textId="77777777" w:rsidTr="0038104A">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top w:val="single" w:sz="12" w:space="0" w:color="000000"/>
              <w:bottom w:val="single" w:sz="12" w:space="0" w:color="000000"/>
            </w:tcBorders>
            <w:vAlign w:val="center"/>
          </w:tcPr>
          <w:p w14:paraId="11F5F02B" w14:textId="3EE2E7D5" w:rsidR="00480056" w:rsidRPr="00583AAB" w:rsidRDefault="00480056" w:rsidP="0038104A">
            <w:pPr>
              <w:spacing w:after="0"/>
              <w:jc w:val="center"/>
              <w:rPr>
                <w:color w:val="000000"/>
                <w:lang w:eastAsia="da-DK"/>
              </w:rPr>
            </w:pPr>
          </w:p>
        </w:tc>
        <w:tc>
          <w:tcPr>
            <w:tcW w:w="1465" w:type="dxa"/>
            <w:tcBorders>
              <w:top w:val="single" w:sz="12" w:space="0" w:color="000000"/>
              <w:bottom w:val="single" w:sz="12" w:space="0" w:color="000000"/>
            </w:tcBorders>
            <w:vAlign w:val="center"/>
          </w:tcPr>
          <w:p w14:paraId="230B5519"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TU@1.5m</w:t>
            </w:r>
          </w:p>
        </w:tc>
        <w:tc>
          <w:tcPr>
            <w:tcW w:w="1142" w:type="dxa"/>
            <w:tcBorders>
              <w:top w:val="single" w:sz="12" w:space="0" w:color="000000"/>
              <w:bottom w:val="single" w:sz="12" w:space="0" w:color="000000"/>
            </w:tcBorders>
            <w:vAlign w:val="center"/>
          </w:tcPr>
          <w:p w14:paraId="04CC71C2"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AV@15m</w:t>
            </w:r>
          </w:p>
        </w:tc>
        <w:tc>
          <w:tcPr>
            <w:tcW w:w="1142" w:type="dxa"/>
            <w:tcBorders>
              <w:top w:val="single" w:sz="12" w:space="0" w:color="000000"/>
              <w:bottom w:val="single" w:sz="12" w:space="0" w:color="000000"/>
            </w:tcBorders>
            <w:vAlign w:val="center"/>
          </w:tcPr>
          <w:p w14:paraId="3234D281"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AV@30m</w:t>
            </w:r>
          </w:p>
        </w:tc>
        <w:tc>
          <w:tcPr>
            <w:tcW w:w="1240" w:type="dxa"/>
            <w:tcBorders>
              <w:top w:val="single" w:sz="12" w:space="0" w:color="000000"/>
              <w:bottom w:val="single" w:sz="12" w:space="0" w:color="000000"/>
            </w:tcBorders>
            <w:vAlign w:val="center"/>
          </w:tcPr>
          <w:p w14:paraId="2F7C6D17"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AV@60m</w:t>
            </w:r>
          </w:p>
        </w:tc>
        <w:tc>
          <w:tcPr>
            <w:tcW w:w="1560" w:type="dxa"/>
            <w:tcBorders>
              <w:top w:val="single" w:sz="12" w:space="0" w:color="000000"/>
              <w:bottom w:val="single" w:sz="12" w:space="0" w:color="000000"/>
            </w:tcBorders>
            <w:vAlign w:val="center"/>
          </w:tcPr>
          <w:p w14:paraId="5371D71B"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AV@120m</w:t>
            </w:r>
          </w:p>
        </w:tc>
      </w:tr>
      <w:tr w:rsidR="00480056" w14:paraId="5A3756E0"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top w:val="single" w:sz="12" w:space="0" w:color="000000"/>
            </w:tcBorders>
            <w:vAlign w:val="center"/>
          </w:tcPr>
          <w:p w14:paraId="6F0FA7AF" w14:textId="23349399" w:rsidR="00480056" w:rsidRPr="00583AAB" w:rsidRDefault="005A1C37" w:rsidP="0038104A">
            <w:pPr>
              <w:spacing w:after="0"/>
              <w:jc w:val="center"/>
              <w:rPr>
                <w:color w:val="000000"/>
                <w:lang w:eastAsia="da-DK"/>
              </w:rPr>
            </w:pPr>
            <w:r w:rsidRPr="00583AAB">
              <w:rPr>
                <w:color w:val="000000"/>
                <w:lang w:eastAsia="da-DK"/>
              </w:rPr>
              <w:t>N=1</w:t>
            </w:r>
          </w:p>
        </w:tc>
        <w:tc>
          <w:tcPr>
            <w:tcW w:w="1465" w:type="dxa"/>
            <w:tcBorders>
              <w:top w:val="single" w:sz="12" w:space="0" w:color="000000"/>
            </w:tcBorders>
            <w:vAlign w:val="center"/>
          </w:tcPr>
          <w:p w14:paraId="46A0DF75" w14:textId="4B99FA01"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33%</w:t>
            </w:r>
          </w:p>
        </w:tc>
        <w:tc>
          <w:tcPr>
            <w:tcW w:w="1142" w:type="dxa"/>
            <w:tcBorders>
              <w:top w:val="single" w:sz="12" w:space="0" w:color="000000"/>
            </w:tcBorders>
            <w:vAlign w:val="center"/>
          </w:tcPr>
          <w:p w14:paraId="24A96126" w14:textId="7B333D08"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21%</w:t>
            </w:r>
          </w:p>
        </w:tc>
        <w:tc>
          <w:tcPr>
            <w:tcW w:w="1142" w:type="dxa"/>
            <w:tcBorders>
              <w:top w:val="single" w:sz="12" w:space="0" w:color="000000"/>
            </w:tcBorders>
            <w:vAlign w:val="center"/>
          </w:tcPr>
          <w:p w14:paraId="1100B9E3" w14:textId="5E60B53F"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39%</w:t>
            </w:r>
          </w:p>
        </w:tc>
        <w:tc>
          <w:tcPr>
            <w:tcW w:w="1240" w:type="dxa"/>
            <w:tcBorders>
              <w:top w:val="single" w:sz="12" w:space="0" w:color="000000"/>
            </w:tcBorders>
            <w:vAlign w:val="center"/>
          </w:tcPr>
          <w:p w14:paraId="63E7ED17" w14:textId="26185AE6"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41%</w:t>
            </w:r>
          </w:p>
        </w:tc>
        <w:tc>
          <w:tcPr>
            <w:tcW w:w="1560" w:type="dxa"/>
            <w:tcBorders>
              <w:top w:val="single" w:sz="12" w:space="0" w:color="000000"/>
            </w:tcBorders>
            <w:vAlign w:val="center"/>
          </w:tcPr>
          <w:p w14:paraId="537F6AF7" w14:textId="1C350E0B"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55%</w:t>
            </w:r>
          </w:p>
        </w:tc>
      </w:tr>
      <w:tr w:rsidR="005A1C37" w14:paraId="5059279C"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589C0BE9" w14:textId="70D06779" w:rsidR="005A1C37" w:rsidRPr="00583AAB" w:rsidRDefault="005A1C37" w:rsidP="0038104A">
            <w:pPr>
              <w:spacing w:after="0"/>
              <w:jc w:val="center"/>
              <w:rPr>
                <w:color w:val="000000"/>
                <w:lang w:eastAsia="da-DK"/>
              </w:rPr>
            </w:pPr>
            <w:r w:rsidRPr="00583AAB">
              <w:rPr>
                <w:color w:val="000000"/>
                <w:lang w:eastAsia="da-DK"/>
              </w:rPr>
              <w:t>N=2</w:t>
            </w:r>
          </w:p>
        </w:tc>
        <w:tc>
          <w:tcPr>
            <w:tcW w:w="1465" w:type="dxa"/>
            <w:vAlign w:val="center"/>
          </w:tcPr>
          <w:p w14:paraId="7581C13C" w14:textId="73330038"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19%</w:t>
            </w:r>
          </w:p>
        </w:tc>
        <w:tc>
          <w:tcPr>
            <w:tcW w:w="1142" w:type="dxa"/>
            <w:vAlign w:val="center"/>
          </w:tcPr>
          <w:p w14:paraId="0DDF019A" w14:textId="3571872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4%</w:t>
            </w:r>
          </w:p>
        </w:tc>
        <w:tc>
          <w:tcPr>
            <w:tcW w:w="1142" w:type="dxa"/>
            <w:vAlign w:val="center"/>
          </w:tcPr>
          <w:p w14:paraId="3F4D2C84" w14:textId="3608553D"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29%</w:t>
            </w:r>
          </w:p>
        </w:tc>
        <w:tc>
          <w:tcPr>
            <w:tcW w:w="1240" w:type="dxa"/>
            <w:vAlign w:val="center"/>
          </w:tcPr>
          <w:p w14:paraId="0EB186F1" w14:textId="74A115F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32%</w:t>
            </w:r>
          </w:p>
        </w:tc>
        <w:tc>
          <w:tcPr>
            <w:tcW w:w="1560" w:type="dxa"/>
            <w:vAlign w:val="center"/>
          </w:tcPr>
          <w:p w14:paraId="4B928DDD" w14:textId="4F755CA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50%</w:t>
            </w:r>
          </w:p>
        </w:tc>
      </w:tr>
      <w:tr w:rsidR="005A1C37" w14:paraId="7F013A73"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1A71314" w14:textId="17C2BE14" w:rsidR="005A1C37" w:rsidRPr="00583AAB" w:rsidRDefault="005A1C37" w:rsidP="0038104A">
            <w:pPr>
              <w:spacing w:after="0"/>
              <w:jc w:val="center"/>
              <w:rPr>
                <w:color w:val="000000"/>
                <w:lang w:eastAsia="da-DK"/>
              </w:rPr>
            </w:pPr>
            <w:r w:rsidRPr="00583AAB">
              <w:rPr>
                <w:color w:val="000000"/>
                <w:lang w:eastAsia="da-DK"/>
              </w:rPr>
              <w:t>N=3</w:t>
            </w:r>
          </w:p>
        </w:tc>
        <w:tc>
          <w:tcPr>
            <w:tcW w:w="1465" w:type="dxa"/>
            <w:vAlign w:val="center"/>
          </w:tcPr>
          <w:p w14:paraId="019385E4" w14:textId="384FA658"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9%</w:t>
            </w:r>
          </w:p>
        </w:tc>
        <w:tc>
          <w:tcPr>
            <w:tcW w:w="1142" w:type="dxa"/>
            <w:vAlign w:val="center"/>
          </w:tcPr>
          <w:p w14:paraId="138421F9" w14:textId="30226575"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142" w:type="dxa"/>
            <w:vAlign w:val="center"/>
          </w:tcPr>
          <w:p w14:paraId="4F17F787" w14:textId="33DE0B1E"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17%</w:t>
            </w:r>
          </w:p>
        </w:tc>
        <w:tc>
          <w:tcPr>
            <w:tcW w:w="1240" w:type="dxa"/>
            <w:vAlign w:val="center"/>
          </w:tcPr>
          <w:p w14:paraId="657FCBB9" w14:textId="26CA022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27%</w:t>
            </w:r>
          </w:p>
        </w:tc>
        <w:tc>
          <w:tcPr>
            <w:tcW w:w="1560" w:type="dxa"/>
            <w:vAlign w:val="center"/>
          </w:tcPr>
          <w:p w14:paraId="72B759E9" w14:textId="27E0B32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42%</w:t>
            </w:r>
          </w:p>
        </w:tc>
      </w:tr>
      <w:tr w:rsidR="005A1C37" w14:paraId="6D93A109"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C70E397" w14:textId="738B98D5" w:rsidR="005A1C37" w:rsidRPr="00583AAB" w:rsidRDefault="005A1C37" w:rsidP="0038104A">
            <w:pPr>
              <w:spacing w:after="0"/>
              <w:jc w:val="center"/>
              <w:rPr>
                <w:color w:val="000000"/>
                <w:lang w:eastAsia="da-DK"/>
              </w:rPr>
            </w:pPr>
            <w:r w:rsidRPr="00583AAB">
              <w:rPr>
                <w:color w:val="000000"/>
                <w:lang w:eastAsia="da-DK"/>
              </w:rPr>
              <w:t>N=4</w:t>
            </w:r>
          </w:p>
        </w:tc>
        <w:tc>
          <w:tcPr>
            <w:tcW w:w="1465" w:type="dxa"/>
            <w:vAlign w:val="center"/>
          </w:tcPr>
          <w:p w14:paraId="01D7E17A" w14:textId="1A220871"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4%</w:t>
            </w:r>
          </w:p>
        </w:tc>
        <w:tc>
          <w:tcPr>
            <w:tcW w:w="1142" w:type="dxa"/>
            <w:vAlign w:val="center"/>
          </w:tcPr>
          <w:p w14:paraId="51F1B756" w14:textId="771E33E3"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41132E4E" w14:textId="028CF107"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10%</w:t>
            </w:r>
          </w:p>
        </w:tc>
        <w:tc>
          <w:tcPr>
            <w:tcW w:w="1240" w:type="dxa"/>
            <w:vAlign w:val="center"/>
          </w:tcPr>
          <w:p w14:paraId="17E44725" w14:textId="555B1D00"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21%</w:t>
            </w:r>
          </w:p>
        </w:tc>
        <w:tc>
          <w:tcPr>
            <w:tcW w:w="1560" w:type="dxa"/>
            <w:vAlign w:val="center"/>
          </w:tcPr>
          <w:p w14:paraId="2B8A23FE" w14:textId="7E16845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37%</w:t>
            </w:r>
          </w:p>
        </w:tc>
      </w:tr>
      <w:tr w:rsidR="005A1C37" w14:paraId="13E775F8"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DE6B66F" w14:textId="32EB51B2" w:rsidR="005A1C37" w:rsidRPr="00583AAB" w:rsidRDefault="005A1C37" w:rsidP="0038104A">
            <w:pPr>
              <w:spacing w:after="0"/>
              <w:jc w:val="center"/>
              <w:rPr>
                <w:color w:val="000000"/>
                <w:lang w:eastAsia="da-DK"/>
              </w:rPr>
            </w:pPr>
            <w:r w:rsidRPr="00583AAB">
              <w:rPr>
                <w:color w:val="000000"/>
                <w:lang w:eastAsia="da-DK"/>
              </w:rPr>
              <w:t>N=5</w:t>
            </w:r>
          </w:p>
        </w:tc>
        <w:tc>
          <w:tcPr>
            <w:tcW w:w="1465" w:type="dxa"/>
            <w:vAlign w:val="center"/>
          </w:tcPr>
          <w:p w14:paraId="66F16EDA" w14:textId="6253F075"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142" w:type="dxa"/>
            <w:vAlign w:val="center"/>
          </w:tcPr>
          <w:p w14:paraId="573699AE" w14:textId="3761C221"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64B2850C" w14:textId="77E96867"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5%</w:t>
            </w:r>
          </w:p>
        </w:tc>
        <w:tc>
          <w:tcPr>
            <w:tcW w:w="1240" w:type="dxa"/>
            <w:vAlign w:val="center"/>
          </w:tcPr>
          <w:p w14:paraId="2FA6F939" w14:textId="0661C46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13%</w:t>
            </w:r>
          </w:p>
        </w:tc>
        <w:tc>
          <w:tcPr>
            <w:tcW w:w="1560" w:type="dxa"/>
            <w:vAlign w:val="center"/>
          </w:tcPr>
          <w:p w14:paraId="33B3CDB5" w14:textId="01F96E41"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27%</w:t>
            </w:r>
          </w:p>
        </w:tc>
      </w:tr>
      <w:tr w:rsidR="005A1C37" w14:paraId="7D5900DE"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898E8A7" w14:textId="73A4C96B" w:rsidR="005A1C37" w:rsidRPr="00583AAB" w:rsidRDefault="005A1C37" w:rsidP="0038104A">
            <w:pPr>
              <w:spacing w:after="0"/>
              <w:jc w:val="center"/>
              <w:rPr>
                <w:color w:val="000000"/>
                <w:lang w:eastAsia="da-DK"/>
              </w:rPr>
            </w:pPr>
            <w:r w:rsidRPr="00583AAB">
              <w:rPr>
                <w:color w:val="000000"/>
                <w:lang w:eastAsia="da-DK"/>
              </w:rPr>
              <w:t>N=6</w:t>
            </w:r>
          </w:p>
        </w:tc>
        <w:tc>
          <w:tcPr>
            <w:tcW w:w="1465" w:type="dxa"/>
            <w:vAlign w:val="center"/>
          </w:tcPr>
          <w:p w14:paraId="0D220F2F" w14:textId="0DF638EB"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6EAD409C" w14:textId="1F3D4206"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079485E7" w14:textId="5015915B"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w:t>
            </w:r>
          </w:p>
        </w:tc>
        <w:tc>
          <w:tcPr>
            <w:tcW w:w="1240" w:type="dxa"/>
            <w:vAlign w:val="center"/>
          </w:tcPr>
          <w:p w14:paraId="67E1B1AD" w14:textId="5E436D73"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8%</w:t>
            </w:r>
          </w:p>
        </w:tc>
        <w:tc>
          <w:tcPr>
            <w:tcW w:w="1560" w:type="dxa"/>
            <w:vAlign w:val="center"/>
          </w:tcPr>
          <w:p w14:paraId="586A33FB" w14:textId="392D19B0"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18%</w:t>
            </w:r>
          </w:p>
        </w:tc>
      </w:tr>
      <w:tr w:rsidR="00F07219" w14:paraId="24C255C6"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429FB80" w14:textId="1A59438B" w:rsidR="00F07219" w:rsidRPr="00583AAB" w:rsidRDefault="00F07219" w:rsidP="0038104A">
            <w:pPr>
              <w:spacing w:after="0"/>
              <w:jc w:val="center"/>
              <w:rPr>
                <w:color w:val="000000"/>
                <w:lang w:eastAsia="da-DK"/>
              </w:rPr>
            </w:pPr>
            <w:r w:rsidRPr="00583AAB">
              <w:rPr>
                <w:color w:val="000000"/>
                <w:lang w:eastAsia="da-DK"/>
              </w:rPr>
              <w:t>N=7</w:t>
            </w:r>
          </w:p>
        </w:tc>
        <w:tc>
          <w:tcPr>
            <w:tcW w:w="1465" w:type="dxa"/>
            <w:vAlign w:val="center"/>
          </w:tcPr>
          <w:p w14:paraId="79A214B8" w14:textId="08B0F1B0"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A01D206" w14:textId="07A1E3B4"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12E321B3" w14:textId="3B1F9557"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2E908A9F" w14:textId="30FEF25E"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w:t>
            </w:r>
          </w:p>
        </w:tc>
        <w:tc>
          <w:tcPr>
            <w:tcW w:w="1560" w:type="dxa"/>
            <w:vAlign w:val="center"/>
          </w:tcPr>
          <w:p w14:paraId="7A22D13F" w14:textId="2E68FD55"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8%</w:t>
            </w:r>
          </w:p>
        </w:tc>
      </w:tr>
      <w:tr w:rsidR="00F07219" w14:paraId="0B0B15B7"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E580EB2" w14:textId="51F087A5" w:rsidR="00F07219" w:rsidRPr="00583AAB" w:rsidRDefault="00F07219" w:rsidP="0038104A">
            <w:pPr>
              <w:spacing w:after="0"/>
              <w:jc w:val="center"/>
              <w:rPr>
                <w:color w:val="000000"/>
                <w:lang w:eastAsia="da-DK"/>
              </w:rPr>
            </w:pPr>
            <w:r w:rsidRPr="00583AAB">
              <w:rPr>
                <w:color w:val="000000"/>
                <w:lang w:eastAsia="da-DK"/>
              </w:rPr>
              <w:t>N=8</w:t>
            </w:r>
          </w:p>
        </w:tc>
        <w:tc>
          <w:tcPr>
            <w:tcW w:w="1465" w:type="dxa"/>
            <w:vAlign w:val="center"/>
          </w:tcPr>
          <w:p w14:paraId="6338783C" w14:textId="2E89EBEF"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08699122" w14:textId="006476BA"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4F17814" w14:textId="007A839C"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4E986FFB" w14:textId="60C0317A"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w:t>
            </w:r>
          </w:p>
        </w:tc>
        <w:tc>
          <w:tcPr>
            <w:tcW w:w="1560" w:type="dxa"/>
            <w:vAlign w:val="center"/>
          </w:tcPr>
          <w:p w14:paraId="490CCC6C" w14:textId="02D197E9"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5%</w:t>
            </w:r>
          </w:p>
        </w:tc>
      </w:tr>
      <w:tr w:rsidR="00F07219" w14:paraId="2A1507E8"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3B2427C0" w14:textId="6D2366F6" w:rsidR="00F07219" w:rsidRPr="00583AAB" w:rsidRDefault="00F07219" w:rsidP="0038104A">
            <w:pPr>
              <w:spacing w:after="0"/>
              <w:jc w:val="center"/>
              <w:rPr>
                <w:color w:val="000000"/>
                <w:lang w:eastAsia="da-DK"/>
              </w:rPr>
            </w:pPr>
            <w:r w:rsidRPr="00583AAB">
              <w:rPr>
                <w:color w:val="000000"/>
                <w:lang w:eastAsia="da-DK"/>
              </w:rPr>
              <w:t>N=9</w:t>
            </w:r>
          </w:p>
        </w:tc>
        <w:tc>
          <w:tcPr>
            <w:tcW w:w="1465" w:type="dxa"/>
            <w:vAlign w:val="center"/>
          </w:tcPr>
          <w:p w14:paraId="7515B6CE" w14:textId="3738A8DF"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D12F6AB" w14:textId="5C919744"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3B8DE573" w14:textId="352AF01D"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4DA832C3" w14:textId="7D11EC8C"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560" w:type="dxa"/>
            <w:vAlign w:val="center"/>
          </w:tcPr>
          <w:p w14:paraId="48B02F57" w14:textId="0A62D011"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w:t>
            </w:r>
          </w:p>
        </w:tc>
      </w:tr>
      <w:tr w:rsidR="00F07219" w14:paraId="4CE9AD7E"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bottom w:val="single" w:sz="12" w:space="0" w:color="000000"/>
            </w:tcBorders>
            <w:vAlign w:val="center"/>
          </w:tcPr>
          <w:p w14:paraId="2DCB7F0D" w14:textId="136F58DF" w:rsidR="00F07219" w:rsidRPr="00583AAB" w:rsidRDefault="00A80C1A" w:rsidP="0038104A">
            <w:pPr>
              <w:spacing w:after="0"/>
              <w:jc w:val="center"/>
              <w:rPr>
                <w:color w:val="000000"/>
                <w:lang w:eastAsia="da-DK"/>
              </w:rPr>
            </w:pPr>
            <w:r w:rsidRPr="00583AAB">
              <w:rPr>
                <w:color w:val="000000"/>
                <w:lang w:eastAsia="da-DK"/>
              </w:rPr>
              <w:t>N=10</w:t>
            </w:r>
          </w:p>
        </w:tc>
        <w:tc>
          <w:tcPr>
            <w:tcW w:w="1465" w:type="dxa"/>
            <w:tcBorders>
              <w:bottom w:val="single" w:sz="12" w:space="0" w:color="000000"/>
            </w:tcBorders>
            <w:vAlign w:val="center"/>
          </w:tcPr>
          <w:p w14:paraId="72D5F062" w14:textId="41147E3B"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tcBorders>
              <w:bottom w:val="single" w:sz="12" w:space="0" w:color="000000"/>
            </w:tcBorders>
            <w:vAlign w:val="center"/>
          </w:tcPr>
          <w:p w14:paraId="1473D791" w14:textId="48A63710"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tcBorders>
              <w:bottom w:val="single" w:sz="12" w:space="0" w:color="000000"/>
            </w:tcBorders>
            <w:vAlign w:val="center"/>
          </w:tcPr>
          <w:p w14:paraId="3B2181CF" w14:textId="7F92CE67"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240" w:type="dxa"/>
            <w:tcBorders>
              <w:bottom w:val="single" w:sz="12" w:space="0" w:color="000000"/>
            </w:tcBorders>
            <w:vAlign w:val="center"/>
          </w:tcPr>
          <w:p w14:paraId="0F7DBB84" w14:textId="6A1084BB"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w:t>
            </w:r>
          </w:p>
        </w:tc>
        <w:tc>
          <w:tcPr>
            <w:tcW w:w="1560" w:type="dxa"/>
            <w:tcBorders>
              <w:bottom w:val="single" w:sz="12" w:space="0" w:color="000000"/>
            </w:tcBorders>
            <w:vAlign w:val="center"/>
          </w:tcPr>
          <w:p w14:paraId="658F7E35" w14:textId="432044DD"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w:t>
            </w:r>
          </w:p>
        </w:tc>
      </w:tr>
    </w:tbl>
    <w:p w14:paraId="4A597FAE" w14:textId="77777777" w:rsidR="00DC6E08" w:rsidRPr="0095192B" w:rsidRDefault="00DC6E08" w:rsidP="00D8573C">
      <w:pPr>
        <w:overflowPunct/>
        <w:autoSpaceDE/>
        <w:autoSpaceDN/>
        <w:adjustRightInd/>
        <w:jc w:val="both"/>
        <w:textAlignment w:val="auto"/>
        <w:rPr>
          <w:color w:val="000000" w:themeColor="text1"/>
          <w:sz w:val="22"/>
          <w:szCs w:val="22"/>
          <w:lang w:val="en-US" w:eastAsia="zh-CN"/>
        </w:rPr>
      </w:pPr>
    </w:p>
    <w:p w14:paraId="157BA604" w14:textId="16D6A0A2" w:rsidR="00A7679F" w:rsidRDefault="00A7679F" w:rsidP="00A7679F">
      <w:pPr>
        <w:jc w:val="both"/>
        <w:rPr>
          <w:b/>
          <w:color w:val="000000" w:themeColor="text1"/>
          <w:sz w:val="22"/>
          <w:szCs w:val="22"/>
          <w:lang w:eastAsia="zh-CN"/>
        </w:rPr>
      </w:pPr>
      <w:r>
        <w:rPr>
          <w:b/>
          <w:color w:val="000000" w:themeColor="text1"/>
          <w:sz w:val="22"/>
          <w:szCs w:val="22"/>
          <w:lang w:eastAsia="zh-CN"/>
        </w:rPr>
        <w:t xml:space="preserve">Observation 5: In a typical rural area of 4070 </w:t>
      </w:r>
      <w:proofErr w:type="spellStart"/>
      <w:r>
        <w:rPr>
          <w:b/>
          <w:color w:val="000000" w:themeColor="text1"/>
          <w:sz w:val="22"/>
          <w:szCs w:val="22"/>
          <w:lang w:eastAsia="zh-CN"/>
        </w:rPr>
        <w:t>sqkm</w:t>
      </w:r>
      <w:proofErr w:type="spellEnd"/>
      <w:r w:rsidR="00E842B3">
        <w:rPr>
          <w:b/>
          <w:color w:val="000000" w:themeColor="text1"/>
          <w:sz w:val="22"/>
          <w:szCs w:val="22"/>
          <w:lang w:eastAsia="zh-CN"/>
        </w:rPr>
        <w:t xml:space="preserve"> with an average network ISD=2.2km, for 6dB RSRP gap up to 5 strong interfering cells have been estimated for terrestrial UE locations and up to 10 for aerial UE locations at 120m height.</w:t>
      </w:r>
    </w:p>
    <w:p w14:paraId="1DE9913E" w14:textId="77777777" w:rsidR="00A7679F" w:rsidRDefault="00A7679F" w:rsidP="00A7679F">
      <w:pPr>
        <w:jc w:val="both"/>
        <w:rPr>
          <w:b/>
          <w:color w:val="000000" w:themeColor="text1"/>
          <w:sz w:val="22"/>
          <w:szCs w:val="22"/>
          <w:lang w:eastAsia="zh-CN"/>
        </w:rPr>
      </w:pPr>
    </w:p>
    <w:p w14:paraId="455EADCF" w14:textId="77777777" w:rsidR="00D849D8" w:rsidRDefault="00D849D8">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2CFB3FD1" w14:textId="79A18B01" w:rsidR="0056363D" w:rsidRDefault="0056363D" w:rsidP="00BB2BED">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2D507E">
        <w:rPr>
          <w:color w:val="000000" w:themeColor="text1"/>
          <w:sz w:val="32"/>
          <w:szCs w:val="32"/>
          <w:lang w:val="en-US"/>
        </w:rPr>
        <w:t>6</w:t>
      </w:r>
      <w:r w:rsidRPr="004E4838">
        <w:rPr>
          <w:color w:val="000000" w:themeColor="text1"/>
          <w:sz w:val="32"/>
          <w:szCs w:val="32"/>
          <w:lang w:val="en-US"/>
        </w:rPr>
        <w:t xml:space="preserve"> </w:t>
      </w:r>
      <w:r w:rsidR="00434311">
        <w:rPr>
          <w:color w:val="000000" w:themeColor="text1"/>
          <w:sz w:val="32"/>
          <w:szCs w:val="32"/>
          <w:lang w:val="en-US"/>
        </w:rPr>
        <w:t xml:space="preserve">Distance to serving cell and </w:t>
      </w:r>
      <w:r>
        <w:rPr>
          <w:color w:val="000000" w:themeColor="text1"/>
          <w:sz w:val="32"/>
          <w:szCs w:val="32"/>
          <w:lang w:val="en-US"/>
        </w:rPr>
        <w:t>neighbor cells</w:t>
      </w:r>
    </w:p>
    <w:p w14:paraId="6CB145BF" w14:textId="15B5DBBE" w:rsidR="0056363D" w:rsidRPr="00603EDF" w:rsidRDefault="00D12910" w:rsidP="00603EDF">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2.6</w:t>
      </w:r>
      <w:r w:rsidR="00603EDF">
        <w:rPr>
          <w:color w:val="000000" w:themeColor="text1"/>
          <w:sz w:val="22"/>
          <w:szCs w:val="22"/>
          <w:lang w:eastAsia="zh-CN"/>
        </w:rPr>
        <w:t xml:space="preserve"> shows the </w:t>
      </w:r>
      <w:r w:rsidR="00CD3B54" w:rsidRPr="00603EDF">
        <w:rPr>
          <w:color w:val="000000" w:themeColor="text1"/>
          <w:sz w:val="22"/>
          <w:szCs w:val="22"/>
          <w:lang w:eastAsia="zh-CN"/>
        </w:rPr>
        <w:t xml:space="preserve">CDF of distance to serving cell and </w:t>
      </w:r>
      <w:r w:rsidR="00124CAC">
        <w:rPr>
          <w:color w:val="000000" w:themeColor="text1"/>
          <w:sz w:val="22"/>
          <w:szCs w:val="22"/>
          <w:lang w:eastAsia="zh-CN"/>
        </w:rPr>
        <w:t xml:space="preserve">detected </w:t>
      </w:r>
      <w:r w:rsidR="00CD3B54" w:rsidRPr="00603EDF">
        <w:rPr>
          <w:color w:val="000000" w:themeColor="text1"/>
          <w:sz w:val="22"/>
          <w:szCs w:val="22"/>
          <w:lang w:eastAsia="zh-CN"/>
        </w:rPr>
        <w:t>neighbour cells (one figure for one height)</w:t>
      </w:r>
      <w:r w:rsidR="00603EDF">
        <w:rPr>
          <w:color w:val="000000" w:themeColor="text1"/>
          <w:sz w:val="22"/>
          <w:szCs w:val="22"/>
          <w:lang w:eastAsia="zh-CN"/>
        </w:rPr>
        <w:t>.</w:t>
      </w:r>
    </w:p>
    <w:p w14:paraId="107A21E4" w14:textId="1AFD2B93" w:rsidR="005416BE" w:rsidRDefault="005416BE" w:rsidP="00EE55F1">
      <w:pPr>
        <w:overflowPunct/>
        <w:autoSpaceDE/>
        <w:autoSpaceDN/>
        <w:adjustRightInd/>
        <w:jc w:val="center"/>
        <w:textAlignment w:val="auto"/>
        <w:rPr>
          <w:color w:val="000000" w:themeColor="text1"/>
          <w:sz w:val="22"/>
          <w:szCs w:val="22"/>
          <w:lang w:eastAsia="zh-CN"/>
        </w:rPr>
      </w:pPr>
      <w:r w:rsidRPr="005416BE">
        <w:rPr>
          <w:noProof/>
          <w:color w:val="000000" w:themeColor="text1"/>
          <w:sz w:val="22"/>
          <w:szCs w:val="22"/>
          <w:lang w:eastAsia="zh-CN"/>
        </w:rPr>
        <w:drawing>
          <wp:inline distT="0" distB="0" distL="0" distR="0" wp14:anchorId="59BC27EC" wp14:editId="767D4E9C">
            <wp:extent cx="2952000" cy="221400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52000" cy="2214000"/>
                    </a:xfrm>
                    <a:prstGeom prst="rect">
                      <a:avLst/>
                    </a:prstGeom>
                  </pic:spPr>
                </pic:pic>
              </a:graphicData>
            </a:graphic>
          </wp:inline>
        </w:drawing>
      </w:r>
    </w:p>
    <w:p w14:paraId="0EAB8BDC" w14:textId="7576AB06" w:rsidR="005416BE" w:rsidRDefault="005416BE" w:rsidP="00724832">
      <w:pPr>
        <w:overflowPunct/>
        <w:autoSpaceDE/>
        <w:autoSpaceDN/>
        <w:adjustRightInd/>
        <w:textAlignment w:val="auto"/>
        <w:rPr>
          <w:color w:val="000000" w:themeColor="text1"/>
          <w:sz w:val="22"/>
          <w:szCs w:val="22"/>
          <w:lang w:eastAsia="zh-CN"/>
        </w:rPr>
      </w:pPr>
      <w:r w:rsidRPr="005416BE">
        <w:rPr>
          <w:noProof/>
          <w:color w:val="000000" w:themeColor="text1"/>
          <w:sz w:val="22"/>
          <w:szCs w:val="22"/>
          <w:lang w:eastAsia="zh-CN"/>
        </w:rPr>
        <w:drawing>
          <wp:inline distT="0" distB="0" distL="0" distR="0" wp14:anchorId="402997A8" wp14:editId="403DB573">
            <wp:extent cx="2952000" cy="2214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Pr="005416BE">
        <w:rPr>
          <w:noProof/>
          <w:color w:val="000000" w:themeColor="text1"/>
          <w:sz w:val="22"/>
          <w:szCs w:val="22"/>
          <w:lang w:eastAsia="zh-CN"/>
        </w:rPr>
        <w:drawing>
          <wp:inline distT="0" distB="0" distL="0" distR="0" wp14:anchorId="342D988F" wp14:editId="1A66E382">
            <wp:extent cx="2952000" cy="2214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6CB003B6" w14:textId="6B91C884" w:rsidR="005416BE" w:rsidRDefault="005416BE" w:rsidP="00724832">
      <w:pPr>
        <w:overflowPunct/>
        <w:autoSpaceDE/>
        <w:autoSpaceDN/>
        <w:adjustRightInd/>
        <w:textAlignment w:val="auto"/>
        <w:rPr>
          <w:color w:val="000000" w:themeColor="text1"/>
          <w:sz w:val="22"/>
          <w:szCs w:val="22"/>
          <w:lang w:eastAsia="zh-CN"/>
        </w:rPr>
      </w:pPr>
      <w:r w:rsidRPr="005416BE">
        <w:rPr>
          <w:noProof/>
          <w:color w:val="000000" w:themeColor="text1"/>
          <w:sz w:val="22"/>
          <w:szCs w:val="22"/>
          <w:lang w:eastAsia="zh-CN"/>
        </w:rPr>
        <w:drawing>
          <wp:inline distT="0" distB="0" distL="0" distR="0" wp14:anchorId="5D5FA437" wp14:editId="7832A6D3">
            <wp:extent cx="2952000" cy="221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Pr="005416BE">
        <w:rPr>
          <w:noProof/>
          <w:color w:val="000000" w:themeColor="text1"/>
          <w:sz w:val="22"/>
          <w:szCs w:val="22"/>
          <w:lang w:eastAsia="zh-CN"/>
        </w:rPr>
        <w:drawing>
          <wp:inline distT="0" distB="0" distL="0" distR="0" wp14:anchorId="004F0ED5" wp14:editId="4A36DA1F">
            <wp:extent cx="2952000" cy="2214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419AADC3" w14:textId="45DDA0FC" w:rsidR="00EE55F1" w:rsidRPr="00724832" w:rsidRDefault="00EE55F1" w:rsidP="00B2662F">
      <w:pPr>
        <w:spacing w:after="0"/>
        <w:jc w:val="center"/>
        <w:rPr>
          <w:rFonts w:eastAsia="Malgun Gothic"/>
          <w:sz w:val="22"/>
          <w:szCs w:val="22"/>
        </w:rPr>
      </w:pPr>
      <w:r w:rsidRPr="00724832">
        <w:rPr>
          <w:rFonts w:eastAsia="Malgun Gothic"/>
          <w:sz w:val="22"/>
          <w:szCs w:val="22"/>
        </w:rPr>
        <w:t>Figure 2.</w:t>
      </w:r>
      <w:r w:rsidR="005555D9">
        <w:rPr>
          <w:rFonts w:eastAsia="Malgun Gothic"/>
          <w:sz w:val="22"/>
          <w:szCs w:val="22"/>
        </w:rPr>
        <w:t>6</w:t>
      </w:r>
      <w:r w:rsidRPr="00724832">
        <w:rPr>
          <w:rFonts w:eastAsia="Malgun Gothic"/>
          <w:sz w:val="22"/>
          <w:szCs w:val="22"/>
        </w:rPr>
        <w:t xml:space="preserve"> CDF of distance to serving cell and detected neighbour cells (one figure for one height).</w:t>
      </w:r>
    </w:p>
    <w:p w14:paraId="6C60333D" w14:textId="77777777" w:rsidR="00EE55F1" w:rsidRPr="005416BE" w:rsidRDefault="00EE55F1" w:rsidP="00EE55F1">
      <w:pPr>
        <w:overflowPunct/>
        <w:autoSpaceDE/>
        <w:autoSpaceDN/>
        <w:adjustRightInd/>
        <w:jc w:val="center"/>
        <w:textAlignment w:val="auto"/>
        <w:rPr>
          <w:color w:val="000000" w:themeColor="text1"/>
          <w:sz w:val="22"/>
          <w:szCs w:val="22"/>
          <w:lang w:eastAsia="zh-CN"/>
        </w:rPr>
      </w:pPr>
    </w:p>
    <w:p w14:paraId="528447A3" w14:textId="1139B2D7" w:rsidR="00054BB7" w:rsidRDefault="00054BB7" w:rsidP="00054BB7">
      <w:pPr>
        <w:jc w:val="both"/>
        <w:rPr>
          <w:b/>
          <w:color w:val="000000" w:themeColor="text1"/>
          <w:sz w:val="22"/>
          <w:szCs w:val="22"/>
          <w:lang w:eastAsia="zh-CN"/>
        </w:rPr>
      </w:pPr>
      <w:r>
        <w:rPr>
          <w:b/>
          <w:color w:val="000000" w:themeColor="text1"/>
          <w:sz w:val="22"/>
          <w:szCs w:val="22"/>
          <w:lang w:eastAsia="zh-CN"/>
        </w:rPr>
        <w:t xml:space="preserve">Observation 6: In a typical rural area of 4070 </w:t>
      </w:r>
      <w:proofErr w:type="spellStart"/>
      <w:r>
        <w:rPr>
          <w:b/>
          <w:color w:val="000000" w:themeColor="text1"/>
          <w:sz w:val="22"/>
          <w:szCs w:val="22"/>
          <w:lang w:eastAsia="zh-CN"/>
        </w:rPr>
        <w:t>sqkm</w:t>
      </w:r>
      <w:proofErr w:type="spellEnd"/>
      <w:r w:rsidR="00102B6B">
        <w:rPr>
          <w:b/>
          <w:color w:val="000000" w:themeColor="text1"/>
          <w:sz w:val="22"/>
          <w:szCs w:val="22"/>
          <w:lang w:eastAsia="zh-CN"/>
        </w:rPr>
        <w:t xml:space="preserve"> with an average network ISD=2.2km,</w:t>
      </w:r>
      <w:r w:rsidR="00226163">
        <w:rPr>
          <w:b/>
          <w:color w:val="000000" w:themeColor="text1"/>
          <w:sz w:val="22"/>
          <w:szCs w:val="22"/>
          <w:lang w:eastAsia="zh-CN"/>
        </w:rPr>
        <w:t xml:space="preserve"> the me</w:t>
      </w:r>
      <w:r w:rsidR="00102B6B">
        <w:rPr>
          <w:b/>
          <w:color w:val="000000" w:themeColor="text1"/>
          <w:sz w:val="22"/>
          <w:szCs w:val="22"/>
          <w:lang w:eastAsia="zh-CN"/>
        </w:rPr>
        <w:t xml:space="preserve">an distance to </w:t>
      </w:r>
      <w:r w:rsidR="00226163">
        <w:rPr>
          <w:b/>
          <w:color w:val="000000" w:themeColor="text1"/>
          <w:sz w:val="22"/>
          <w:szCs w:val="22"/>
          <w:lang w:eastAsia="zh-CN"/>
        </w:rPr>
        <w:t xml:space="preserve">the furthest </w:t>
      </w:r>
      <w:r w:rsidR="00102B6B" w:rsidRPr="00102B6B">
        <w:rPr>
          <w:b/>
          <w:color w:val="000000" w:themeColor="text1"/>
          <w:sz w:val="22"/>
          <w:szCs w:val="22"/>
          <w:lang w:eastAsia="zh-CN"/>
        </w:rPr>
        <w:t>detected neighbour cells</w:t>
      </w:r>
      <w:r w:rsidR="00102B6B">
        <w:rPr>
          <w:b/>
          <w:color w:val="000000" w:themeColor="text1"/>
          <w:sz w:val="22"/>
          <w:szCs w:val="22"/>
          <w:lang w:eastAsia="zh-CN"/>
        </w:rPr>
        <w:t xml:space="preserve"> was </w:t>
      </w:r>
      <w:r w:rsidR="00CA4224">
        <w:rPr>
          <w:b/>
          <w:color w:val="000000" w:themeColor="text1"/>
          <w:sz w:val="22"/>
          <w:szCs w:val="22"/>
          <w:lang w:eastAsia="zh-CN"/>
        </w:rPr>
        <w:t>18</w:t>
      </w:r>
      <w:r w:rsidR="00102B6B">
        <w:rPr>
          <w:b/>
          <w:color w:val="000000" w:themeColor="text1"/>
          <w:sz w:val="22"/>
          <w:szCs w:val="22"/>
          <w:lang w:eastAsia="zh-CN"/>
        </w:rPr>
        <w:t>km for terrestrial UE locations and 2</w:t>
      </w:r>
      <w:r w:rsidR="008C08A9">
        <w:rPr>
          <w:b/>
          <w:color w:val="000000" w:themeColor="text1"/>
          <w:sz w:val="22"/>
          <w:szCs w:val="22"/>
          <w:lang w:eastAsia="zh-CN"/>
        </w:rPr>
        <w:t>3</w:t>
      </w:r>
      <w:r w:rsidR="00102B6B">
        <w:rPr>
          <w:b/>
          <w:color w:val="000000" w:themeColor="text1"/>
          <w:sz w:val="22"/>
          <w:szCs w:val="22"/>
          <w:lang w:eastAsia="zh-CN"/>
        </w:rPr>
        <w:t>km for aerial UE locations at 120m height.</w:t>
      </w:r>
    </w:p>
    <w:p w14:paraId="2A2B0CE4" w14:textId="3219B248" w:rsidR="00341ABA" w:rsidRPr="00D31B77" w:rsidRDefault="00341ABA" w:rsidP="00341ABA">
      <w:pPr>
        <w:spacing w:before="180"/>
        <w:jc w:val="both"/>
        <w:rPr>
          <w:b/>
          <w:color w:val="000000" w:themeColor="text1"/>
          <w:sz w:val="22"/>
          <w:szCs w:val="22"/>
          <w:lang w:eastAsia="zh-CN"/>
        </w:rPr>
      </w:pPr>
      <w:r>
        <w:rPr>
          <w:b/>
          <w:sz w:val="22"/>
          <w:szCs w:val="22"/>
        </w:rPr>
        <w:t>Proposal 1</w:t>
      </w:r>
      <w:r w:rsidRPr="005C3D05">
        <w:rPr>
          <w:b/>
          <w:sz w:val="22"/>
          <w:szCs w:val="22"/>
        </w:rPr>
        <w:t xml:space="preserve">: </w:t>
      </w:r>
      <w:r>
        <w:rPr>
          <w:b/>
          <w:sz w:val="22"/>
          <w:szCs w:val="22"/>
        </w:rPr>
        <w:t xml:space="preserve">Capture the rural macro area field measurement results </w:t>
      </w:r>
      <w:r w:rsidR="00991E2C">
        <w:rPr>
          <w:b/>
          <w:sz w:val="22"/>
          <w:szCs w:val="22"/>
        </w:rPr>
        <w:t>in</w:t>
      </w:r>
      <w:r>
        <w:rPr>
          <w:b/>
          <w:sz w:val="22"/>
          <w:szCs w:val="22"/>
        </w:rPr>
        <w:t xml:space="preserve"> Section 2 into the TR</w:t>
      </w:r>
      <w:r w:rsidRPr="005C3D05">
        <w:rPr>
          <w:b/>
          <w:sz w:val="22"/>
          <w:szCs w:val="22"/>
        </w:rPr>
        <w:t>.</w:t>
      </w:r>
    </w:p>
    <w:p w14:paraId="5FFAD803" w14:textId="16C8D4CF" w:rsidR="00C711BA" w:rsidRPr="00531697" w:rsidRDefault="00EC661D" w:rsidP="00C711BA">
      <w:pPr>
        <w:pStyle w:val="Heading1"/>
        <w:rPr>
          <w:rFonts w:cs="Arial"/>
          <w:lang w:eastAsia="zh-CN"/>
        </w:rPr>
      </w:pPr>
      <w:r>
        <w:rPr>
          <w:rFonts w:cs="Arial"/>
          <w:lang w:eastAsia="zh-CN"/>
        </w:rPr>
        <w:lastRenderedPageBreak/>
        <w:t>3</w:t>
      </w:r>
      <w:r w:rsidR="00C711BA">
        <w:rPr>
          <w:rFonts w:cs="Arial"/>
          <w:lang w:eastAsia="zh-CN"/>
        </w:rPr>
        <w:t xml:space="preserve"> </w:t>
      </w:r>
      <w:r w:rsidR="00C711BA" w:rsidRPr="74AD71AD">
        <w:rPr>
          <w:rFonts w:cs="Arial"/>
          <w:lang w:eastAsia="zh-CN"/>
        </w:rPr>
        <w:t>Conclusions</w:t>
      </w:r>
    </w:p>
    <w:p w14:paraId="353DE201" w14:textId="268D0E2A" w:rsidR="00C711BA" w:rsidRDefault="00C711BA" w:rsidP="00C711BA">
      <w:pPr>
        <w:jc w:val="both"/>
        <w:rPr>
          <w:sz w:val="22"/>
          <w:szCs w:val="22"/>
          <w:lang w:eastAsia="zh-CN"/>
        </w:rPr>
      </w:pPr>
      <w:r w:rsidRPr="004F3F94">
        <w:rPr>
          <w:sz w:val="22"/>
          <w:szCs w:val="22"/>
          <w:lang w:eastAsia="zh-CN"/>
        </w:rPr>
        <w:t xml:space="preserve">In this contribution, we </w:t>
      </w:r>
      <w:r>
        <w:rPr>
          <w:sz w:val="22"/>
          <w:szCs w:val="22"/>
          <w:lang w:eastAsia="zh-CN"/>
        </w:rPr>
        <w:t>share</w:t>
      </w:r>
      <w:r w:rsidRPr="004F3F94">
        <w:rPr>
          <w:sz w:val="22"/>
          <w:szCs w:val="22"/>
          <w:lang w:eastAsia="zh-CN"/>
        </w:rPr>
        <w:t xml:space="preserve"> our </w:t>
      </w:r>
      <w:r w:rsidR="00434311">
        <w:rPr>
          <w:sz w:val="22"/>
          <w:szCs w:val="22"/>
          <w:lang w:eastAsia="zh-CN"/>
        </w:rPr>
        <w:t>field measurement results</w:t>
      </w:r>
      <w:r w:rsidRPr="004F3F94">
        <w:rPr>
          <w:sz w:val="22"/>
          <w:szCs w:val="22"/>
          <w:lang w:eastAsia="zh-CN"/>
        </w:rPr>
        <w:t xml:space="preserve"> </w:t>
      </w:r>
      <w:r w:rsidR="009974A7">
        <w:rPr>
          <w:sz w:val="22"/>
          <w:szCs w:val="22"/>
          <w:lang w:eastAsia="zh-CN"/>
        </w:rPr>
        <w:t xml:space="preserve">for </w:t>
      </w:r>
      <w:r>
        <w:rPr>
          <w:sz w:val="22"/>
          <w:szCs w:val="22"/>
          <w:lang w:eastAsia="zh-CN"/>
        </w:rPr>
        <w:t>Aerial Vehicle</w:t>
      </w:r>
      <w:r w:rsidRPr="004F3F94">
        <w:rPr>
          <w:sz w:val="22"/>
          <w:szCs w:val="22"/>
          <w:lang w:eastAsia="zh-CN"/>
        </w:rPr>
        <w:t xml:space="preserve"> </w:t>
      </w:r>
      <w:r w:rsidR="00FC1F71">
        <w:rPr>
          <w:sz w:val="22"/>
          <w:szCs w:val="22"/>
          <w:lang w:eastAsia="zh-CN"/>
        </w:rPr>
        <w:t xml:space="preserve">performed in a rural area macro network, </w:t>
      </w:r>
      <w:r w:rsidRPr="004F3F94">
        <w:rPr>
          <w:sz w:val="22"/>
          <w:szCs w:val="22"/>
          <w:lang w:eastAsia="zh-CN"/>
        </w:rPr>
        <w:t xml:space="preserve">with the </w:t>
      </w:r>
      <w:r w:rsidR="009974A7">
        <w:rPr>
          <w:sz w:val="22"/>
          <w:szCs w:val="22"/>
          <w:lang w:eastAsia="zh-CN"/>
        </w:rPr>
        <w:t xml:space="preserve">following </w:t>
      </w:r>
      <w:r w:rsidR="0024141E" w:rsidRPr="004F3F94">
        <w:rPr>
          <w:sz w:val="22"/>
          <w:szCs w:val="22"/>
          <w:lang w:eastAsia="zh-CN"/>
        </w:rPr>
        <w:t>observations</w:t>
      </w:r>
      <w:r w:rsidR="0024141E">
        <w:rPr>
          <w:sz w:val="22"/>
          <w:szCs w:val="22"/>
          <w:lang w:eastAsia="zh-CN"/>
        </w:rPr>
        <w:t xml:space="preserve"> and </w:t>
      </w:r>
      <w:r w:rsidR="00434311">
        <w:rPr>
          <w:sz w:val="22"/>
          <w:szCs w:val="22"/>
          <w:lang w:eastAsia="zh-CN"/>
        </w:rPr>
        <w:t>proposal</w:t>
      </w:r>
      <w:r w:rsidR="009974A7">
        <w:rPr>
          <w:sz w:val="22"/>
          <w:szCs w:val="22"/>
          <w:lang w:eastAsia="zh-CN"/>
        </w:rPr>
        <w:t>:</w:t>
      </w:r>
    </w:p>
    <w:p w14:paraId="38409015" w14:textId="77777777" w:rsidR="00EF7FAC" w:rsidRDefault="00EF7FAC" w:rsidP="00EF7FAC">
      <w:pPr>
        <w:jc w:val="both"/>
        <w:rPr>
          <w:b/>
          <w:color w:val="000000" w:themeColor="text1"/>
          <w:sz w:val="22"/>
          <w:szCs w:val="22"/>
          <w:lang w:eastAsia="zh-CN"/>
        </w:rPr>
      </w:pPr>
      <w:r w:rsidRPr="004E4838">
        <w:rPr>
          <w:b/>
          <w:color w:val="000000" w:themeColor="text1"/>
          <w:sz w:val="22"/>
          <w:szCs w:val="22"/>
          <w:lang w:eastAsia="zh-CN"/>
        </w:rPr>
        <w:t xml:space="preserve">Observation </w:t>
      </w:r>
      <w:r>
        <w:rPr>
          <w:b/>
          <w:color w:val="000000" w:themeColor="text1"/>
          <w:sz w:val="22"/>
          <w:szCs w:val="22"/>
          <w:lang w:eastAsia="zh-CN"/>
        </w:rPr>
        <w:t xml:space="preserve">1: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only up to 8.6% of the cells have been detected by the aerial vehicle when flying at 120m height</w:t>
      </w:r>
      <w:r w:rsidRPr="004E4838">
        <w:rPr>
          <w:b/>
          <w:color w:val="000000" w:themeColor="text1"/>
          <w:sz w:val="22"/>
          <w:szCs w:val="22"/>
          <w:lang w:eastAsia="zh-CN"/>
        </w:rPr>
        <w:t>.</w:t>
      </w:r>
    </w:p>
    <w:p w14:paraId="1017857F"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 xml:space="preserve">Observation 2: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the mean measured RSRP values were in the -99dBm to -126dBm range for terrestrial UE locations, and up to a -75dBm to -91dBm range for aerial UE locations at 120m height.</w:t>
      </w:r>
    </w:p>
    <w:p w14:paraId="290B0721" w14:textId="77777777" w:rsidR="006A35B9" w:rsidRPr="00E26EAF" w:rsidRDefault="006A35B9" w:rsidP="006A35B9">
      <w:pPr>
        <w:jc w:val="both"/>
        <w:rPr>
          <w:b/>
          <w:color w:val="000000" w:themeColor="text1"/>
          <w:sz w:val="22"/>
          <w:szCs w:val="22"/>
          <w:lang w:eastAsia="zh-CN"/>
        </w:rPr>
      </w:pPr>
      <w:r>
        <w:rPr>
          <w:b/>
          <w:color w:val="000000" w:themeColor="text1"/>
          <w:sz w:val="22"/>
          <w:szCs w:val="22"/>
          <w:lang w:eastAsia="zh-CN"/>
        </w:rPr>
        <w:t xml:space="preserve">Observation 3: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the mean measured RSRQ values were in the -12dB to -29dB range for terrestrial UE and aerial UE locations.</w:t>
      </w:r>
    </w:p>
    <w:p w14:paraId="794B8597"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 xml:space="preserve">Observation 4: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the mean measured RSSI was -87dBm for terrestrial UE locations and up -63dBm for aerial UE locations at a 120m height.</w:t>
      </w:r>
    </w:p>
    <w:p w14:paraId="5B4A63E9"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 xml:space="preserve">Observation 5: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for 6dB RSRP gap up to 5 strong interfering cells have been estimated for terrestrial UE locations and up to 10 for aerial UE locations at 120m height.</w:t>
      </w:r>
    </w:p>
    <w:p w14:paraId="093FB480" w14:textId="1BA64213" w:rsidR="00EC661D" w:rsidRPr="00EC661D" w:rsidRDefault="006A35B9" w:rsidP="00C711BA">
      <w:pPr>
        <w:jc w:val="both"/>
        <w:rPr>
          <w:b/>
          <w:color w:val="000000" w:themeColor="text1"/>
          <w:sz w:val="24"/>
          <w:szCs w:val="22"/>
          <w:lang w:eastAsia="zh-CN"/>
        </w:rPr>
      </w:pPr>
      <w:r>
        <w:rPr>
          <w:b/>
          <w:color w:val="000000" w:themeColor="text1"/>
          <w:sz w:val="22"/>
          <w:szCs w:val="22"/>
          <w:lang w:eastAsia="zh-CN"/>
        </w:rPr>
        <w:t xml:space="preserve">Observation 6: In a typical rural area of 4070 </w:t>
      </w:r>
      <w:proofErr w:type="spellStart"/>
      <w:r>
        <w:rPr>
          <w:b/>
          <w:color w:val="000000" w:themeColor="text1"/>
          <w:sz w:val="22"/>
          <w:szCs w:val="22"/>
          <w:lang w:eastAsia="zh-CN"/>
        </w:rPr>
        <w:t>sqkm</w:t>
      </w:r>
      <w:proofErr w:type="spellEnd"/>
      <w:r>
        <w:rPr>
          <w:b/>
          <w:color w:val="000000" w:themeColor="text1"/>
          <w:sz w:val="22"/>
          <w:szCs w:val="22"/>
          <w:lang w:eastAsia="zh-CN"/>
        </w:rPr>
        <w:t xml:space="preserve"> with an average network ISD=2.2km, the mean distance to the furthest </w:t>
      </w:r>
      <w:r w:rsidRPr="00102B6B">
        <w:rPr>
          <w:b/>
          <w:color w:val="000000" w:themeColor="text1"/>
          <w:sz w:val="22"/>
          <w:szCs w:val="22"/>
          <w:lang w:eastAsia="zh-CN"/>
        </w:rPr>
        <w:t>detected neighbour cells</w:t>
      </w:r>
      <w:r>
        <w:rPr>
          <w:b/>
          <w:color w:val="000000" w:themeColor="text1"/>
          <w:sz w:val="22"/>
          <w:szCs w:val="22"/>
          <w:lang w:eastAsia="zh-CN"/>
        </w:rPr>
        <w:t xml:space="preserve"> was 18km for terrestrial UE locations and 23km for aerial UE locations at 120m height.</w:t>
      </w:r>
    </w:p>
    <w:p w14:paraId="440D5EE0" w14:textId="3487BC08" w:rsidR="005B644A" w:rsidRPr="00D31B77" w:rsidRDefault="001442E4" w:rsidP="005B644A">
      <w:pPr>
        <w:spacing w:before="180"/>
        <w:jc w:val="both"/>
        <w:rPr>
          <w:b/>
          <w:color w:val="000000" w:themeColor="text1"/>
          <w:sz w:val="22"/>
          <w:szCs w:val="22"/>
          <w:lang w:eastAsia="zh-CN"/>
        </w:rPr>
      </w:pPr>
      <w:r>
        <w:rPr>
          <w:b/>
          <w:sz w:val="22"/>
          <w:szCs w:val="22"/>
        </w:rPr>
        <w:t xml:space="preserve">Proposal </w:t>
      </w:r>
      <w:r w:rsidR="009974A7">
        <w:rPr>
          <w:b/>
          <w:sz w:val="22"/>
          <w:szCs w:val="22"/>
        </w:rPr>
        <w:t>1</w:t>
      </w:r>
      <w:r w:rsidRPr="005C3D05">
        <w:rPr>
          <w:b/>
          <w:sz w:val="22"/>
          <w:szCs w:val="22"/>
        </w:rPr>
        <w:t xml:space="preserve">: </w:t>
      </w:r>
      <w:r w:rsidR="00434311">
        <w:rPr>
          <w:b/>
          <w:sz w:val="22"/>
          <w:szCs w:val="22"/>
        </w:rPr>
        <w:t>Capture the</w:t>
      </w:r>
      <w:r w:rsidR="002C0284">
        <w:rPr>
          <w:b/>
          <w:sz w:val="22"/>
          <w:szCs w:val="22"/>
        </w:rPr>
        <w:t xml:space="preserve"> rural macro area</w:t>
      </w:r>
      <w:r w:rsidR="00434311">
        <w:rPr>
          <w:b/>
          <w:sz w:val="22"/>
          <w:szCs w:val="22"/>
        </w:rPr>
        <w:t xml:space="preserve"> field measurement results </w:t>
      </w:r>
      <w:r w:rsidR="002C0284">
        <w:rPr>
          <w:b/>
          <w:sz w:val="22"/>
          <w:szCs w:val="22"/>
        </w:rPr>
        <w:t xml:space="preserve">from </w:t>
      </w:r>
      <w:r w:rsidR="009974A7">
        <w:rPr>
          <w:b/>
          <w:sz w:val="22"/>
          <w:szCs w:val="22"/>
        </w:rPr>
        <w:t xml:space="preserve">Section 2 </w:t>
      </w:r>
      <w:r w:rsidR="007343C3">
        <w:rPr>
          <w:b/>
          <w:sz w:val="22"/>
          <w:szCs w:val="22"/>
        </w:rPr>
        <w:t>in</w:t>
      </w:r>
      <w:r w:rsidR="00596862">
        <w:rPr>
          <w:b/>
          <w:sz w:val="22"/>
          <w:szCs w:val="22"/>
        </w:rPr>
        <w:t>to</w:t>
      </w:r>
      <w:r w:rsidR="002C0284">
        <w:rPr>
          <w:b/>
          <w:sz w:val="22"/>
          <w:szCs w:val="22"/>
        </w:rPr>
        <w:t xml:space="preserve"> the</w:t>
      </w:r>
      <w:r w:rsidR="00596862">
        <w:rPr>
          <w:b/>
          <w:sz w:val="22"/>
          <w:szCs w:val="22"/>
        </w:rPr>
        <w:t xml:space="preserve"> </w:t>
      </w:r>
      <w:r w:rsidR="00434311">
        <w:rPr>
          <w:b/>
          <w:sz w:val="22"/>
          <w:szCs w:val="22"/>
        </w:rPr>
        <w:t>TR</w:t>
      </w:r>
      <w:r w:rsidRPr="005C3D05">
        <w:rPr>
          <w:b/>
          <w:sz w:val="22"/>
          <w:szCs w:val="22"/>
        </w:rPr>
        <w:t>.</w:t>
      </w:r>
    </w:p>
    <w:p w14:paraId="05F4C0CA" w14:textId="77777777" w:rsidR="00531697" w:rsidRDefault="74AD71AD" w:rsidP="00C6772A">
      <w:pPr>
        <w:pStyle w:val="Heading1"/>
        <w:rPr>
          <w:rFonts w:cs="Arial"/>
        </w:rPr>
      </w:pPr>
      <w:r w:rsidRPr="74AD71AD">
        <w:rPr>
          <w:rFonts w:cs="Arial"/>
        </w:rPr>
        <w:t>References</w:t>
      </w:r>
    </w:p>
    <w:p w14:paraId="70C9692A" w14:textId="258A1A6C" w:rsidR="00F90A5C" w:rsidRDefault="00F53132" w:rsidP="000C73F1">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74AD71AD">
        <w:rPr>
          <w:sz w:val="22"/>
          <w:szCs w:val="22"/>
          <w:lang w:val="en-US"/>
        </w:rPr>
        <w:t>RP-170779, “Study on enhanced support for aerial vehicles”, 3GPP RAN#75 mee</w:t>
      </w:r>
      <w:r w:rsidR="00C7762A">
        <w:rPr>
          <w:sz w:val="22"/>
          <w:szCs w:val="22"/>
          <w:lang w:val="en-US"/>
        </w:rPr>
        <w:t xml:space="preserve">ting, Dubrovnik, Croatia, </w:t>
      </w:r>
      <w:r w:rsidR="74AD71AD" w:rsidRPr="74AD71AD">
        <w:rPr>
          <w:sz w:val="22"/>
          <w:szCs w:val="22"/>
          <w:lang w:val="en-US"/>
        </w:rPr>
        <w:t>6</w:t>
      </w:r>
      <w:r w:rsidR="00C7762A">
        <w:rPr>
          <w:sz w:val="22"/>
          <w:szCs w:val="22"/>
          <w:lang w:val="en-US"/>
        </w:rPr>
        <w:t>th</w:t>
      </w:r>
      <w:r w:rsidR="74AD71AD" w:rsidRPr="74AD71AD">
        <w:rPr>
          <w:sz w:val="22"/>
          <w:szCs w:val="22"/>
          <w:lang w:val="en-US"/>
        </w:rPr>
        <w:t xml:space="preserve"> </w:t>
      </w:r>
      <w:r w:rsidR="00C7762A">
        <w:rPr>
          <w:sz w:val="22"/>
          <w:szCs w:val="22"/>
          <w:lang w:val="en-US"/>
        </w:rPr>
        <w:t>–</w:t>
      </w:r>
      <w:r w:rsidR="74AD71AD" w:rsidRPr="74AD71AD">
        <w:rPr>
          <w:sz w:val="22"/>
          <w:szCs w:val="22"/>
          <w:lang w:val="en-US"/>
        </w:rPr>
        <w:t xml:space="preserve"> 9</w:t>
      </w:r>
      <w:r w:rsidR="00C7762A">
        <w:rPr>
          <w:sz w:val="22"/>
          <w:szCs w:val="22"/>
          <w:lang w:val="en-US"/>
        </w:rPr>
        <w:t xml:space="preserve">th March </w:t>
      </w:r>
      <w:r w:rsidR="74AD71AD" w:rsidRPr="74AD71AD">
        <w:rPr>
          <w:sz w:val="22"/>
          <w:szCs w:val="22"/>
          <w:lang w:val="en-US"/>
        </w:rPr>
        <w:t xml:space="preserve">2017. </w:t>
      </w:r>
    </w:p>
    <w:p w14:paraId="3E245682" w14:textId="0B972FF0" w:rsidR="00D2203A" w:rsidRPr="00D2203A" w:rsidRDefault="00D2203A" w:rsidP="00D2203A">
      <w:pPr>
        <w:pStyle w:val="NormalWeb"/>
        <w:numPr>
          <w:ilvl w:val="0"/>
          <w:numId w:val="2"/>
        </w:numPr>
        <w:spacing w:before="0" w:beforeAutospacing="0" w:after="120" w:afterAutospacing="0"/>
        <w:ind w:left="403" w:hanging="414"/>
        <w:rPr>
          <w:sz w:val="22"/>
          <w:szCs w:val="22"/>
          <w:lang w:val="en-US"/>
        </w:rPr>
      </w:pPr>
      <w:r w:rsidRPr="005C5F26">
        <w:rPr>
          <w:sz w:val="22"/>
          <w:szCs w:val="22"/>
          <w:lang w:val="en-US"/>
        </w:rPr>
        <w:t>R1-1719301</w:t>
      </w:r>
      <w:r>
        <w:rPr>
          <w:sz w:val="22"/>
          <w:szCs w:val="22"/>
          <w:lang w:val="en-US"/>
        </w:rPr>
        <w:t>, “Draft r</w:t>
      </w:r>
      <w:r w:rsidRPr="00E571AC">
        <w:rPr>
          <w:sz w:val="22"/>
          <w:szCs w:val="22"/>
          <w:lang w:val="en-US"/>
        </w:rPr>
        <w:t>eport of 3GPP TSG RAN WG1 #90</w:t>
      </w:r>
      <w:r>
        <w:rPr>
          <w:sz w:val="22"/>
          <w:szCs w:val="22"/>
          <w:lang w:val="en-US"/>
        </w:rPr>
        <w:t xml:space="preserve">bis </w:t>
      </w:r>
      <w:r w:rsidRPr="00E571AC">
        <w:rPr>
          <w:sz w:val="22"/>
          <w:szCs w:val="22"/>
          <w:lang w:val="en-US"/>
        </w:rPr>
        <w:t>(</w:t>
      </w:r>
      <w:r w:rsidRPr="00CA041E">
        <w:rPr>
          <w:sz w:val="22"/>
          <w:szCs w:val="22"/>
          <w:lang w:val="en-US"/>
        </w:rPr>
        <w:t>Prague, Czech Republic, 9th – 13th October 2017</w:t>
      </w:r>
      <w:r w:rsidRPr="00E571AC">
        <w:rPr>
          <w:sz w:val="22"/>
          <w:szCs w:val="22"/>
          <w:lang w:val="en-US"/>
        </w:rPr>
        <w:t>)</w:t>
      </w:r>
      <w:r>
        <w:rPr>
          <w:sz w:val="22"/>
          <w:szCs w:val="22"/>
          <w:lang w:val="en-US"/>
        </w:rPr>
        <w:t xml:space="preserve">”, </w:t>
      </w:r>
      <w:r w:rsidRPr="00E571AC">
        <w:rPr>
          <w:sz w:val="22"/>
          <w:szCs w:val="22"/>
          <w:lang w:val="en-US"/>
        </w:rPr>
        <w:t>3GPP TSG RAN WG</w:t>
      </w:r>
      <w:r>
        <w:rPr>
          <w:sz w:val="22"/>
          <w:szCs w:val="22"/>
          <w:lang w:val="en-US"/>
        </w:rPr>
        <w:t>1 Meeting #91</w:t>
      </w:r>
      <w:r w:rsidRPr="00E571AC">
        <w:rPr>
          <w:sz w:val="22"/>
          <w:szCs w:val="22"/>
          <w:lang w:val="en-US"/>
        </w:rPr>
        <w:t xml:space="preserve">, </w:t>
      </w:r>
      <w:r w:rsidRPr="00416B8E">
        <w:rPr>
          <w:sz w:val="22"/>
          <w:szCs w:val="22"/>
          <w:lang w:val="en-US"/>
        </w:rPr>
        <w:t>Reno, USA, November 27th – December 1st, 2017</w:t>
      </w:r>
      <w:r>
        <w:rPr>
          <w:sz w:val="22"/>
          <w:szCs w:val="22"/>
          <w:lang w:val="en-US"/>
        </w:rPr>
        <w:t>.</w:t>
      </w:r>
    </w:p>
    <w:sectPr w:rsidR="00D2203A" w:rsidRPr="00D2203A" w:rsidSect="0086170D">
      <w:footerReference w:type="default" r:id="rId3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709B81" w14:textId="77777777" w:rsidR="00442CFF" w:rsidRDefault="00442CFF" w:rsidP="00B8014C">
      <w:pPr>
        <w:spacing w:after="0"/>
      </w:pPr>
      <w:r>
        <w:separator/>
      </w:r>
    </w:p>
  </w:endnote>
  <w:endnote w:type="continuationSeparator" w:id="0">
    <w:p w14:paraId="300A1C28" w14:textId="77777777" w:rsidR="00442CFF" w:rsidRDefault="00442CFF"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28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Lohit Hindi">
    <w:altName w:val="MS Mincho"/>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2678092"/>
      <w:docPartObj>
        <w:docPartGallery w:val="Page Numbers (Bottom of Page)"/>
        <w:docPartUnique/>
      </w:docPartObj>
    </w:sdtPr>
    <w:sdtEndPr>
      <w:rPr>
        <w:noProof/>
      </w:rPr>
    </w:sdtEndPr>
    <w:sdtContent>
      <w:p w14:paraId="41DE8C65" w14:textId="32E85169" w:rsidR="00EE6987" w:rsidRDefault="00EE6987">
        <w:pPr>
          <w:pStyle w:val="Footer"/>
          <w:jc w:val="center"/>
        </w:pPr>
        <w:r>
          <w:fldChar w:fldCharType="begin"/>
        </w:r>
        <w:r>
          <w:instrText xml:space="preserve"> PAGE   \* MERGEFORMAT </w:instrText>
        </w:r>
        <w:r>
          <w:fldChar w:fldCharType="separate"/>
        </w:r>
        <w:r>
          <w:rPr>
            <w:noProof/>
          </w:rPr>
          <w:t>4</w:t>
        </w:r>
        <w:r>
          <w:rPr>
            <w:noProof/>
          </w:rPr>
          <w:fldChar w:fldCharType="end"/>
        </w:r>
        <w:r>
          <w:rPr>
            <w:noProof/>
          </w:rPr>
          <w:t>/10</w:t>
        </w:r>
      </w:p>
    </w:sdtContent>
  </w:sdt>
  <w:p w14:paraId="3B1B9DEE" w14:textId="77777777" w:rsidR="00EE6987" w:rsidRDefault="00EE69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FF04A5" w14:textId="77777777" w:rsidR="00442CFF" w:rsidRDefault="00442CFF" w:rsidP="00B8014C">
      <w:pPr>
        <w:spacing w:after="0"/>
      </w:pPr>
      <w:r>
        <w:separator/>
      </w:r>
    </w:p>
  </w:footnote>
  <w:footnote w:type="continuationSeparator" w:id="0">
    <w:p w14:paraId="0752AF83" w14:textId="77777777" w:rsidR="00442CFF" w:rsidRDefault="00442CFF"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1AB"/>
    <w:multiLevelType w:val="hybridMultilevel"/>
    <w:tmpl w:val="6D3CFF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2250F8"/>
    <w:multiLevelType w:val="hybridMultilevel"/>
    <w:tmpl w:val="5116101C"/>
    <w:lvl w:ilvl="0" w:tplc="93C6B4B6">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173AC"/>
    <w:multiLevelType w:val="hybridMultilevel"/>
    <w:tmpl w:val="B6067AE6"/>
    <w:lvl w:ilvl="0" w:tplc="04090001">
      <w:start w:val="1"/>
      <w:numFmt w:val="bullet"/>
      <w:lvlText w:val=""/>
      <w:lvlJc w:val="left"/>
      <w:pPr>
        <w:ind w:left="720" w:hanging="360"/>
      </w:pPr>
      <w:rPr>
        <w:rFonts w:ascii="Symbol" w:hAnsi="Symbol" w:hint="default"/>
      </w:rPr>
    </w:lvl>
    <w:lvl w:ilvl="1" w:tplc="EFFE7198">
      <w:numFmt w:val="bullet"/>
      <w:lvlText w:val="-"/>
      <w:lvlJc w:val="left"/>
      <w:pPr>
        <w:ind w:left="1440" w:hanging="360"/>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882CA1"/>
    <w:multiLevelType w:val="hybridMultilevel"/>
    <w:tmpl w:val="914C8D0A"/>
    <w:lvl w:ilvl="0" w:tplc="56B2702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D720CB"/>
    <w:multiLevelType w:val="hybridMultilevel"/>
    <w:tmpl w:val="8264BB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CF56A1A"/>
    <w:multiLevelType w:val="hybridMultilevel"/>
    <w:tmpl w:val="E738D3AC"/>
    <w:lvl w:ilvl="0" w:tplc="A670BC7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43A97E1C"/>
    <w:multiLevelType w:val="hybridMultilevel"/>
    <w:tmpl w:val="B310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4F2462DE"/>
    <w:multiLevelType w:val="hybridMultilevel"/>
    <w:tmpl w:val="58785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12125F8"/>
    <w:multiLevelType w:val="hybridMultilevel"/>
    <w:tmpl w:val="B5F277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641FC1"/>
    <w:multiLevelType w:val="hybridMultilevel"/>
    <w:tmpl w:val="E3247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16B5967"/>
    <w:multiLevelType w:val="hybridMultilevel"/>
    <w:tmpl w:val="3AB824EE"/>
    <w:lvl w:ilvl="0" w:tplc="D7AC6C4C">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AF11A1"/>
    <w:multiLevelType w:val="hybridMultilevel"/>
    <w:tmpl w:val="279026E4"/>
    <w:lvl w:ilvl="0" w:tplc="EAC06A66">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ABB2C9F"/>
    <w:multiLevelType w:val="hybridMultilevel"/>
    <w:tmpl w:val="5F7EDFB2"/>
    <w:lvl w:ilvl="0" w:tplc="EE3035A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BA54C69"/>
    <w:multiLevelType w:val="hybridMultilevel"/>
    <w:tmpl w:val="AFD4E4A2"/>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FD61A71"/>
    <w:multiLevelType w:val="hybridMultilevel"/>
    <w:tmpl w:val="0FD84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14"/>
  </w:num>
  <w:num w:numId="5">
    <w:abstractNumId w:val="2"/>
  </w:num>
  <w:num w:numId="6">
    <w:abstractNumId w:val="16"/>
  </w:num>
  <w:num w:numId="7">
    <w:abstractNumId w:val="4"/>
  </w:num>
  <w:num w:numId="8">
    <w:abstractNumId w:val="22"/>
  </w:num>
  <w:num w:numId="9">
    <w:abstractNumId w:val="6"/>
  </w:num>
  <w:num w:numId="10">
    <w:abstractNumId w:val="5"/>
  </w:num>
  <w:num w:numId="11">
    <w:abstractNumId w:val="17"/>
  </w:num>
  <w:num w:numId="12">
    <w:abstractNumId w:val="15"/>
  </w:num>
  <w:num w:numId="13">
    <w:abstractNumId w:val="19"/>
  </w:num>
  <w:num w:numId="14">
    <w:abstractNumId w:val="8"/>
  </w:num>
  <w:num w:numId="15">
    <w:abstractNumId w:val="7"/>
  </w:num>
  <w:num w:numId="16">
    <w:abstractNumId w:val="20"/>
  </w:num>
  <w:num w:numId="17">
    <w:abstractNumId w:val="1"/>
  </w:num>
  <w:num w:numId="18">
    <w:abstractNumId w:val="9"/>
  </w:num>
  <w:num w:numId="19">
    <w:abstractNumId w:val="0"/>
  </w:num>
  <w:num w:numId="20">
    <w:abstractNumId w:val="18"/>
  </w:num>
  <w:num w:numId="21">
    <w:abstractNumId w:val="3"/>
  </w:num>
  <w:num w:numId="22">
    <w:abstractNumId w:val="11"/>
  </w:num>
  <w:num w:numId="23">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09D7"/>
    <w:rsid w:val="00000FA2"/>
    <w:rsid w:val="000014E2"/>
    <w:rsid w:val="000025DF"/>
    <w:rsid w:val="00002D22"/>
    <w:rsid w:val="00003081"/>
    <w:rsid w:val="00003140"/>
    <w:rsid w:val="000033E8"/>
    <w:rsid w:val="00003642"/>
    <w:rsid w:val="00003E71"/>
    <w:rsid w:val="00004DC7"/>
    <w:rsid w:val="00005019"/>
    <w:rsid w:val="00005C25"/>
    <w:rsid w:val="00005F15"/>
    <w:rsid w:val="000063C3"/>
    <w:rsid w:val="0000659F"/>
    <w:rsid w:val="0000733F"/>
    <w:rsid w:val="000077FF"/>
    <w:rsid w:val="00007E84"/>
    <w:rsid w:val="000105D8"/>
    <w:rsid w:val="000108E8"/>
    <w:rsid w:val="00010D39"/>
    <w:rsid w:val="000112C0"/>
    <w:rsid w:val="0001133B"/>
    <w:rsid w:val="00011B9C"/>
    <w:rsid w:val="00011BC9"/>
    <w:rsid w:val="00011FFB"/>
    <w:rsid w:val="000122CA"/>
    <w:rsid w:val="00012D66"/>
    <w:rsid w:val="00012D93"/>
    <w:rsid w:val="0001313D"/>
    <w:rsid w:val="000131A8"/>
    <w:rsid w:val="00013321"/>
    <w:rsid w:val="00013876"/>
    <w:rsid w:val="0001418B"/>
    <w:rsid w:val="00014D82"/>
    <w:rsid w:val="00015B5E"/>
    <w:rsid w:val="0001677D"/>
    <w:rsid w:val="000173AB"/>
    <w:rsid w:val="00017A7E"/>
    <w:rsid w:val="00017AD6"/>
    <w:rsid w:val="00020AD3"/>
    <w:rsid w:val="00020F4D"/>
    <w:rsid w:val="0002166E"/>
    <w:rsid w:val="00021690"/>
    <w:rsid w:val="00021FCA"/>
    <w:rsid w:val="00023108"/>
    <w:rsid w:val="00024122"/>
    <w:rsid w:val="0002525E"/>
    <w:rsid w:val="00025683"/>
    <w:rsid w:val="000262EE"/>
    <w:rsid w:val="000276B5"/>
    <w:rsid w:val="0003031E"/>
    <w:rsid w:val="00030469"/>
    <w:rsid w:val="00030742"/>
    <w:rsid w:val="00030942"/>
    <w:rsid w:val="00030C85"/>
    <w:rsid w:val="00031095"/>
    <w:rsid w:val="000310DD"/>
    <w:rsid w:val="00031359"/>
    <w:rsid w:val="00031B2D"/>
    <w:rsid w:val="00031E1B"/>
    <w:rsid w:val="0003303A"/>
    <w:rsid w:val="0003346E"/>
    <w:rsid w:val="000334CD"/>
    <w:rsid w:val="00033B0E"/>
    <w:rsid w:val="00034524"/>
    <w:rsid w:val="0003456E"/>
    <w:rsid w:val="00034B16"/>
    <w:rsid w:val="0003502C"/>
    <w:rsid w:val="000350FF"/>
    <w:rsid w:val="0003567C"/>
    <w:rsid w:val="00036896"/>
    <w:rsid w:val="00036A7B"/>
    <w:rsid w:val="00036A8A"/>
    <w:rsid w:val="00037B38"/>
    <w:rsid w:val="00037C08"/>
    <w:rsid w:val="00037F58"/>
    <w:rsid w:val="00040360"/>
    <w:rsid w:val="000416EF"/>
    <w:rsid w:val="00042291"/>
    <w:rsid w:val="000423E0"/>
    <w:rsid w:val="000423F4"/>
    <w:rsid w:val="000425D8"/>
    <w:rsid w:val="00042AED"/>
    <w:rsid w:val="00042C27"/>
    <w:rsid w:val="00042D7F"/>
    <w:rsid w:val="00042F2F"/>
    <w:rsid w:val="000431E8"/>
    <w:rsid w:val="0004351B"/>
    <w:rsid w:val="00043966"/>
    <w:rsid w:val="00043EEE"/>
    <w:rsid w:val="00044311"/>
    <w:rsid w:val="0004450D"/>
    <w:rsid w:val="00044A0B"/>
    <w:rsid w:val="00044BAA"/>
    <w:rsid w:val="00044FF1"/>
    <w:rsid w:val="00045515"/>
    <w:rsid w:val="00045E83"/>
    <w:rsid w:val="00046327"/>
    <w:rsid w:val="0004640E"/>
    <w:rsid w:val="00046C4F"/>
    <w:rsid w:val="00047158"/>
    <w:rsid w:val="00047DF2"/>
    <w:rsid w:val="00047EEB"/>
    <w:rsid w:val="000504E8"/>
    <w:rsid w:val="00050643"/>
    <w:rsid w:val="000506A5"/>
    <w:rsid w:val="000509A3"/>
    <w:rsid w:val="000518BD"/>
    <w:rsid w:val="00051BB3"/>
    <w:rsid w:val="0005278F"/>
    <w:rsid w:val="00053613"/>
    <w:rsid w:val="00053C40"/>
    <w:rsid w:val="00054084"/>
    <w:rsid w:val="000542F4"/>
    <w:rsid w:val="000546B4"/>
    <w:rsid w:val="0005477F"/>
    <w:rsid w:val="00054A4C"/>
    <w:rsid w:val="00054AD2"/>
    <w:rsid w:val="00054BB7"/>
    <w:rsid w:val="00055E7D"/>
    <w:rsid w:val="0005604C"/>
    <w:rsid w:val="000561BD"/>
    <w:rsid w:val="00056CD4"/>
    <w:rsid w:val="00060166"/>
    <w:rsid w:val="00060683"/>
    <w:rsid w:val="000608CA"/>
    <w:rsid w:val="00060C7D"/>
    <w:rsid w:val="00060D07"/>
    <w:rsid w:val="000610F1"/>
    <w:rsid w:val="00062490"/>
    <w:rsid w:val="00062A8F"/>
    <w:rsid w:val="00063740"/>
    <w:rsid w:val="00063D30"/>
    <w:rsid w:val="00064ACD"/>
    <w:rsid w:val="00064CD3"/>
    <w:rsid w:val="00064F3D"/>
    <w:rsid w:val="00067256"/>
    <w:rsid w:val="000676D8"/>
    <w:rsid w:val="00070570"/>
    <w:rsid w:val="000708A7"/>
    <w:rsid w:val="00071EB9"/>
    <w:rsid w:val="000721D3"/>
    <w:rsid w:val="0007230C"/>
    <w:rsid w:val="0007234A"/>
    <w:rsid w:val="00072E78"/>
    <w:rsid w:val="0007312F"/>
    <w:rsid w:val="000738B0"/>
    <w:rsid w:val="000746CE"/>
    <w:rsid w:val="000749E9"/>
    <w:rsid w:val="00074B03"/>
    <w:rsid w:val="00074F81"/>
    <w:rsid w:val="0007531B"/>
    <w:rsid w:val="000758C4"/>
    <w:rsid w:val="00075A9A"/>
    <w:rsid w:val="0007637F"/>
    <w:rsid w:val="00076AC6"/>
    <w:rsid w:val="00076F7B"/>
    <w:rsid w:val="00077522"/>
    <w:rsid w:val="00077F75"/>
    <w:rsid w:val="00077FFB"/>
    <w:rsid w:val="000800A1"/>
    <w:rsid w:val="000806CF"/>
    <w:rsid w:val="00081476"/>
    <w:rsid w:val="000818C7"/>
    <w:rsid w:val="00081A9F"/>
    <w:rsid w:val="00081EC9"/>
    <w:rsid w:val="00082293"/>
    <w:rsid w:val="00082C3D"/>
    <w:rsid w:val="00083128"/>
    <w:rsid w:val="00084FA7"/>
    <w:rsid w:val="00085375"/>
    <w:rsid w:val="0008586E"/>
    <w:rsid w:val="00085CC2"/>
    <w:rsid w:val="0008610B"/>
    <w:rsid w:val="00086245"/>
    <w:rsid w:val="00086427"/>
    <w:rsid w:val="00086442"/>
    <w:rsid w:val="000867E0"/>
    <w:rsid w:val="00086864"/>
    <w:rsid w:val="00086D55"/>
    <w:rsid w:val="00087223"/>
    <w:rsid w:val="00087256"/>
    <w:rsid w:val="0008739A"/>
    <w:rsid w:val="00087B21"/>
    <w:rsid w:val="00087CF8"/>
    <w:rsid w:val="00087FC5"/>
    <w:rsid w:val="00090205"/>
    <w:rsid w:val="00090715"/>
    <w:rsid w:val="000911EE"/>
    <w:rsid w:val="0009181B"/>
    <w:rsid w:val="000919AC"/>
    <w:rsid w:val="000919D4"/>
    <w:rsid w:val="00091A6D"/>
    <w:rsid w:val="00091FF7"/>
    <w:rsid w:val="00092375"/>
    <w:rsid w:val="00092550"/>
    <w:rsid w:val="000932F8"/>
    <w:rsid w:val="00093AAD"/>
    <w:rsid w:val="00093AF8"/>
    <w:rsid w:val="00093CFA"/>
    <w:rsid w:val="00093E79"/>
    <w:rsid w:val="00093FAE"/>
    <w:rsid w:val="00095439"/>
    <w:rsid w:val="000955C6"/>
    <w:rsid w:val="00095D59"/>
    <w:rsid w:val="000964B6"/>
    <w:rsid w:val="000972D2"/>
    <w:rsid w:val="00097686"/>
    <w:rsid w:val="00097D30"/>
    <w:rsid w:val="000A0081"/>
    <w:rsid w:val="000A1810"/>
    <w:rsid w:val="000A1A4F"/>
    <w:rsid w:val="000A1A98"/>
    <w:rsid w:val="000A1AF1"/>
    <w:rsid w:val="000A1E90"/>
    <w:rsid w:val="000A2204"/>
    <w:rsid w:val="000A23A0"/>
    <w:rsid w:val="000A2837"/>
    <w:rsid w:val="000A3581"/>
    <w:rsid w:val="000A402E"/>
    <w:rsid w:val="000A621A"/>
    <w:rsid w:val="000A69F6"/>
    <w:rsid w:val="000A728A"/>
    <w:rsid w:val="000A7290"/>
    <w:rsid w:val="000A751E"/>
    <w:rsid w:val="000A7A44"/>
    <w:rsid w:val="000A7CD4"/>
    <w:rsid w:val="000B01D7"/>
    <w:rsid w:val="000B12C7"/>
    <w:rsid w:val="000B16D4"/>
    <w:rsid w:val="000B1B47"/>
    <w:rsid w:val="000B1F21"/>
    <w:rsid w:val="000B2082"/>
    <w:rsid w:val="000B2358"/>
    <w:rsid w:val="000B2B64"/>
    <w:rsid w:val="000B3877"/>
    <w:rsid w:val="000B3C37"/>
    <w:rsid w:val="000B4634"/>
    <w:rsid w:val="000B47B6"/>
    <w:rsid w:val="000B577D"/>
    <w:rsid w:val="000B589A"/>
    <w:rsid w:val="000B5F7F"/>
    <w:rsid w:val="000B6D8C"/>
    <w:rsid w:val="000B75B5"/>
    <w:rsid w:val="000B7660"/>
    <w:rsid w:val="000C07EB"/>
    <w:rsid w:val="000C0BD9"/>
    <w:rsid w:val="000C12F7"/>
    <w:rsid w:val="000C1436"/>
    <w:rsid w:val="000C1D28"/>
    <w:rsid w:val="000C223E"/>
    <w:rsid w:val="000C244F"/>
    <w:rsid w:val="000C245B"/>
    <w:rsid w:val="000C3D1A"/>
    <w:rsid w:val="000C4216"/>
    <w:rsid w:val="000C4714"/>
    <w:rsid w:val="000C4E98"/>
    <w:rsid w:val="000C5676"/>
    <w:rsid w:val="000C6C9F"/>
    <w:rsid w:val="000C7144"/>
    <w:rsid w:val="000C73F1"/>
    <w:rsid w:val="000D0CC7"/>
    <w:rsid w:val="000D10F0"/>
    <w:rsid w:val="000D133E"/>
    <w:rsid w:val="000D194F"/>
    <w:rsid w:val="000D1B86"/>
    <w:rsid w:val="000D24CC"/>
    <w:rsid w:val="000D356E"/>
    <w:rsid w:val="000D3686"/>
    <w:rsid w:val="000D39D3"/>
    <w:rsid w:val="000D39D7"/>
    <w:rsid w:val="000D3AEA"/>
    <w:rsid w:val="000D3F82"/>
    <w:rsid w:val="000D4073"/>
    <w:rsid w:val="000D4421"/>
    <w:rsid w:val="000D443E"/>
    <w:rsid w:val="000D44D3"/>
    <w:rsid w:val="000D47BB"/>
    <w:rsid w:val="000D4C89"/>
    <w:rsid w:val="000D53E6"/>
    <w:rsid w:val="000D54FC"/>
    <w:rsid w:val="000D59B8"/>
    <w:rsid w:val="000D5FF3"/>
    <w:rsid w:val="000D6F90"/>
    <w:rsid w:val="000E034D"/>
    <w:rsid w:val="000E04EB"/>
    <w:rsid w:val="000E18C2"/>
    <w:rsid w:val="000E22CC"/>
    <w:rsid w:val="000E295B"/>
    <w:rsid w:val="000E2A38"/>
    <w:rsid w:val="000E2E46"/>
    <w:rsid w:val="000E3FE4"/>
    <w:rsid w:val="000E3FF1"/>
    <w:rsid w:val="000E5639"/>
    <w:rsid w:val="000E5BD3"/>
    <w:rsid w:val="000E5CC5"/>
    <w:rsid w:val="000E5CCC"/>
    <w:rsid w:val="000E6F88"/>
    <w:rsid w:val="000F07DF"/>
    <w:rsid w:val="000F09A5"/>
    <w:rsid w:val="000F1179"/>
    <w:rsid w:val="000F2564"/>
    <w:rsid w:val="000F3069"/>
    <w:rsid w:val="000F3848"/>
    <w:rsid w:val="000F4119"/>
    <w:rsid w:val="000F4141"/>
    <w:rsid w:val="000F44A6"/>
    <w:rsid w:val="000F4FE7"/>
    <w:rsid w:val="000F5522"/>
    <w:rsid w:val="000F5A22"/>
    <w:rsid w:val="000F5D31"/>
    <w:rsid w:val="000F622F"/>
    <w:rsid w:val="000F6832"/>
    <w:rsid w:val="000F70BF"/>
    <w:rsid w:val="000F7536"/>
    <w:rsid w:val="000F7F40"/>
    <w:rsid w:val="00101251"/>
    <w:rsid w:val="00101540"/>
    <w:rsid w:val="00101A41"/>
    <w:rsid w:val="00101CA1"/>
    <w:rsid w:val="00101D65"/>
    <w:rsid w:val="0010294F"/>
    <w:rsid w:val="00102B6B"/>
    <w:rsid w:val="001035AA"/>
    <w:rsid w:val="00103919"/>
    <w:rsid w:val="00104DD9"/>
    <w:rsid w:val="0010503C"/>
    <w:rsid w:val="0010516C"/>
    <w:rsid w:val="00105790"/>
    <w:rsid w:val="001103C2"/>
    <w:rsid w:val="0011061E"/>
    <w:rsid w:val="00111072"/>
    <w:rsid w:val="00111BD5"/>
    <w:rsid w:val="00111F40"/>
    <w:rsid w:val="0011227C"/>
    <w:rsid w:val="00112A21"/>
    <w:rsid w:val="00113A99"/>
    <w:rsid w:val="00114227"/>
    <w:rsid w:val="0011439F"/>
    <w:rsid w:val="00114B3D"/>
    <w:rsid w:val="001159FF"/>
    <w:rsid w:val="00115B3F"/>
    <w:rsid w:val="0011682D"/>
    <w:rsid w:val="00117B93"/>
    <w:rsid w:val="00120061"/>
    <w:rsid w:val="001200F3"/>
    <w:rsid w:val="00121776"/>
    <w:rsid w:val="00122030"/>
    <w:rsid w:val="001233E4"/>
    <w:rsid w:val="00123606"/>
    <w:rsid w:val="00124342"/>
    <w:rsid w:val="0012460F"/>
    <w:rsid w:val="00124CAC"/>
    <w:rsid w:val="00126047"/>
    <w:rsid w:val="00126084"/>
    <w:rsid w:val="00127869"/>
    <w:rsid w:val="00127E87"/>
    <w:rsid w:val="00130503"/>
    <w:rsid w:val="001308C0"/>
    <w:rsid w:val="00130E59"/>
    <w:rsid w:val="00131D34"/>
    <w:rsid w:val="001320AA"/>
    <w:rsid w:val="0013279A"/>
    <w:rsid w:val="001327FE"/>
    <w:rsid w:val="00132DD1"/>
    <w:rsid w:val="00133149"/>
    <w:rsid w:val="0013316A"/>
    <w:rsid w:val="00133DFD"/>
    <w:rsid w:val="00134B45"/>
    <w:rsid w:val="001359B9"/>
    <w:rsid w:val="00135A06"/>
    <w:rsid w:val="00136B20"/>
    <w:rsid w:val="00136DCA"/>
    <w:rsid w:val="00136E46"/>
    <w:rsid w:val="00136F96"/>
    <w:rsid w:val="00137415"/>
    <w:rsid w:val="00137A2B"/>
    <w:rsid w:val="0014096B"/>
    <w:rsid w:val="00140F3D"/>
    <w:rsid w:val="00141C05"/>
    <w:rsid w:val="001421A9"/>
    <w:rsid w:val="00142308"/>
    <w:rsid w:val="001428D9"/>
    <w:rsid w:val="00142BF5"/>
    <w:rsid w:val="00142FF0"/>
    <w:rsid w:val="001430D2"/>
    <w:rsid w:val="001432E2"/>
    <w:rsid w:val="00143BF7"/>
    <w:rsid w:val="00143C26"/>
    <w:rsid w:val="00144020"/>
    <w:rsid w:val="001442E4"/>
    <w:rsid w:val="001444B7"/>
    <w:rsid w:val="001449DB"/>
    <w:rsid w:val="001451B8"/>
    <w:rsid w:val="00145CFD"/>
    <w:rsid w:val="001460B1"/>
    <w:rsid w:val="001469B3"/>
    <w:rsid w:val="0014710C"/>
    <w:rsid w:val="001478E0"/>
    <w:rsid w:val="00150948"/>
    <w:rsid w:val="00150E82"/>
    <w:rsid w:val="00151304"/>
    <w:rsid w:val="0015140E"/>
    <w:rsid w:val="00151A60"/>
    <w:rsid w:val="00151B08"/>
    <w:rsid w:val="001523C1"/>
    <w:rsid w:val="00152868"/>
    <w:rsid w:val="00152CAF"/>
    <w:rsid w:val="001537AE"/>
    <w:rsid w:val="00153C62"/>
    <w:rsid w:val="00153F7C"/>
    <w:rsid w:val="0015406F"/>
    <w:rsid w:val="00154554"/>
    <w:rsid w:val="001549F4"/>
    <w:rsid w:val="00154CF6"/>
    <w:rsid w:val="00154FFD"/>
    <w:rsid w:val="00155800"/>
    <w:rsid w:val="00155AC6"/>
    <w:rsid w:val="00155FE5"/>
    <w:rsid w:val="001574DA"/>
    <w:rsid w:val="00157E3B"/>
    <w:rsid w:val="001601C1"/>
    <w:rsid w:val="0016148C"/>
    <w:rsid w:val="00163CF9"/>
    <w:rsid w:val="001647BF"/>
    <w:rsid w:val="00164AFA"/>
    <w:rsid w:val="00164CB2"/>
    <w:rsid w:val="00164E09"/>
    <w:rsid w:val="0016567B"/>
    <w:rsid w:val="001662E5"/>
    <w:rsid w:val="0016634A"/>
    <w:rsid w:val="0016690B"/>
    <w:rsid w:val="00166A66"/>
    <w:rsid w:val="00166BBF"/>
    <w:rsid w:val="0016722A"/>
    <w:rsid w:val="001673F2"/>
    <w:rsid w:val="00167E7F"/>
    <w:rsid w:val="0017052C"/>
    <w:rsid w:val="001710C2"/>
    <w:rsid w:val="001710E3"/>
    <w:rsid w:val="00171A25"/>
    <w:rsid w:val="00172042"/>
    <w:rsid w:val="00173715"/>
    <w:rsid w:val="001737FB"/>
    <w:rsid w:val="001739BC"/>
    <w:rsid w:val="00174B09"/>
    <w:rsid w:val="00174CDC"/>
    <w:rsid w:val="00174ED4"/>
    <w:rsid w:val="00174F77"/>
    <w:rsid w:val="00176163"/>
    <w:rsid w:val="00176664"/>
    <w:rsid w:val="00177313"/>
    <w:rsid w:val="00180A4B"/>
    <w:rsid w:val="00180F8E"/>
    <w:rsid w:val="00181041"/>
    <w:rsid w:val="00181099"/>
    <w:rsid w:val="00181146"/>
    <w:rsid w:val="001815A4"/>
    <w:rsid w:val="00181677"/>
    <w:rsid w:val="0018184D"/>
    <w:rsid w:val="00182929"/>
    <w:rsid w:val="00182EBF"/>
    <w:rsid w:val="00183129"/>
    <w:rsid w:val="001835AD"/>
    <w:rsid w:val="001837F5"/>
    <w:rsid w:val="00183B87"/>
    <w:rsid w:val="00183E77"/>
    <w:rsid w:val="00183F4E"/>
    <w:rsid w:val="00184930"/>
    <w:rsid w:val="0018587D"/>
    <w:rsid w:val="00185D43"/>
    <w:rsid w:val="00186CFB"/>
    <w:rsid w:val="00190150"/>
    <w:rsid w:val="00190617"/>
    <w:rsid w:val="001906DF"/>
    <w:rsid w:val="00190923"/>
    <w:rsid w:val="00190A48"/>
    <w:rsid w:val="00190CAF"/>
    <w:rsid w:val="00191A5D"/>
    <w:rsid w:val="001929AD"/>
    <w:rsid w:val="00193AEF"/>
    <w:rsid w:val="00193E9D"/>
    <w:rsid w:val="00193F77"/>
    <w:rsid w:val="00194238"/>
    <w:rsid w:val="0019477C"/>
    <w:rsid w:val="00196156"/>
    <w:rsid w:val="00196751"/>
    <w:rsid w:val="00196811"/>
    <w:rsid w:val="00196B70"/>
    <w:rsid w:val="001A050D"/>
    <w:rsid w:val="001A07C4"/>
    <w:rsid w:val="001A0848"/>
    <w:rsid w:val="001A131D"/>
    <w:rsid w:val="001A14FF"/>
    <w:rsid w:val="001A1AE1"/>
    <w:rsid w:val="001A2019"/>
    <w:rsid w:val="001A229C"/>
    <w:rsid w:val="001A319E"/>
    <w:rsid w:val="001A3DCF"/>
    <w:rsid w:val="001A3ECF"/>
    <w:rsid w:val="001A48A5"/>
    <w:rsid w:val="001A49EA"/>
    <w:rsid w:val="001A4E5E"/>
    <w:rsid w:val="001A5549"/>
    <w:rsid w:val="001A5987"/>
    <w:rsid w:val="001A59D5"/>
    <w:rsid w:val="001A6003"/>
    <w:rsid w:val="001A654B"/>
    <w:rsid w:val="001A70ED"/>
    <w:rsid w:val="001A719B"/>
    <w:rsid w:val="001A7304"/>
    <w:rsid w:val="001A76BB"/>
    <w:rsid w:val="001B0169"/>
    <w:rsid w:val="001B0384"/>
    <w:rsid w:val="001B0879"/>
    <w:rsid w:val="001B09B8"/>
    <w:rsid w:val="001B0FB4"/>
    <w:rsid w:val="001B1127"/>
    <w:rsid w:val="001B164E"/>
    <w:rsid w:val="001B1D43"/>
    <w:rsid w:val="001B3314"/>
    <w:rsid w:val="001B5C42"/>
    <w:rsid w:val="001B5DC0"/>
    <w:rsid w:val="001B63ED"/>
    <w:rsid w:val="001B6661"/>
    <w:rsid w:val="001B6F06"/>
    <w:rsid w:val="001B7090"/>
    <w:rsid w:val="001B7185"/>
    <w:rsid w:val="001B75F5"/>
    <w:rsid w:val="001B77AA"/>
    <w:rsid w:val="001B7D3B"/>
    <w:rsid w:val="001C0252"/>
    <w:rsid w:val="001C0562"/>
    <w:rsid w:val="001C071D"/>
    <w:rsid w:val="001C13CB"/>
    <w:rsid w:val="001C2378"/>
    <w:rsid w:val="001C2ABB"/>
    <w:rsid w:val="001C2DB7"/>
    <w:rsid w:val="001C3161"/>
    <w:rsid w:val="001C333B"/>
    <w:rsid w:val="001C3965"/>
    <w:rsid w:val="001C42E7"/>
    <w:rsid w:val="001C4B61"/>
    <w:rsid w:val="001C5920"/>
    <w:rsid w:val="001C6495"/>
    <w:rsid w:val="001C6F9C"/>
    <w:rsid w:val="001D1083"/>
    <w:rsid w:val="001D1095"/>
    <w:rsid w:val="001D1221"/>
    <w:rsid w:val="001D13BA"/>
    <w:rsid w:val="001D1D91"/>
    <w:rsid w:val="001D1F8F"/>
    <w:rsid w:val="001D1FAF"/>
    <w:rsid w:val="001D2404"/>
    <w:rsid w:val="001D251D"/>
    <w:rsid w:val="001D25FB"/>
    <w:rsid w:val="001D317C"/>
    <w:rsid w:val="001D3343"/>
    <w:rsid w:val="001D43F3"/>
    <w:rsid w:val="001D47DE"/>
    <w:rsid w:val="001D4D2B"/>
    <w:rsid w:val="001D5186"/>
    <w:rsid w:val="001D59D0"/>
    <w:rsid w:val="001D6564"/>
    <w:rsid w:val="001D693C"/>
    <w:rsid w:val="001D6974"/>
    <w:rsid w:val="001D6ACE"/>
    <w:rsid w:val="001D7345"/>
    <w:rsid w:val="001D7C28"/>
    <w:rsid w:val="001E04E7"/>
    <w:rsid w:val="001E086D"/>
    <w:rsid w:val="001E120E"/>
    <w:rsid w:val="001E195E"/>
    <w:rsid w:val="001E38A7"/>
    <w:rsid w:val="001E39A9"/>
    <w:rsid w:val="001E3A50"/>
    <w:rsid w:val="001E3AD1"/>
    <w:rsid w:val="001E41FF"/>
    <w:rsid w:val="001E459E"/>
    <w:rsid w:val="001E505B"/>
    <w:rsid w:val="001E519D"/>
    <w:rsid w:val="001E5499"/>
    <w:rsid w:val="001E5576"/>
    <w:rsid w:val="001E55C9"/>
    <w:rsid w:val="001E5B9A"/>
    <w:rsid w:val="001E5E22"/>
    <w:rsid w:val="001E6E7B"/>
    <w:rsid w:val="001E6EE0"/>
    <w:rsid w:val="001E77A2"/>
    <w:rsid w:val="001E7FD2"/>
    <w:rsid w:val="001F24EF"/>
    <w:rsid w:val="001F2CFD"/>
    <w:rsid w:val="001F2D9A"/>
    <w:rsid w:val="001F2F29"/>
    <w:rsid w:val="001F3521"/>
    <w:rsid w:val="001F352B"/>
    <w:rsid w:val="001F3B07"/>
    <w:rsid w:val="001F3E4E"/>
    <w:rsid w:val="001F3EA1"/>
    <w:rsid w:val="001F3F8C"/>
    <w:rsid w:val="001F42AE"/>
    <w:rsid w:val="001F43D7"/>
    <w:rsid w:val="001F459B"/>
    <w:rsid w:val="001F4885"/>
    <w:rsid w:val="001F509E"/>
    <w:rsid w:val="001F59EA"/>
    <w:rsid w:val="001F7C4E"/>
    <w:rsid w:val="001F7D38"/>
    <w:rsid w:val="001F7D71"/>
    <w:rsid w:val="00200AA8"/>
    <w:rsid w:val="00202DDC"/>
    <w:rsid w:val="00202E55"/>
    <w:rsid w:val="002034B5"/>
    <w:rsid w:val="00203831"/>
    <w:rsid w:val="002039C6"/>
    <w:rsid w:val="002039CF"/>
    <w:rsid w:val="002047E5"/>
    <w:rsid w:val="00204BD7"/>
    <w:rsid w:val="00205A72"/>
    <w:rsid w:val="00206388"/>
    <w:rsid w:val="00207102"/>
    <w:rsid w:val="00207154"/>
    <w:rsid w:val="002075F0"/>
    <w:rsid w:val="002077AA"/>
    <w:rsid w:val="00210F67"/>
    <w:rsid w:val="002117A2"/>
    <w:rsid w:val="00211A1F"/>
    <w:rsid w:val="00211DE8"/>
    <w:rsid w:val="00212028"/>
    <w:rsid w:val="002127B2"/>
    <w:rsid w:val="002131AD"/>
    <w:rsid w:val="00213E58"/>
    <w:rsid w:val="00214047"/>
    <w:rsid w:val="002144D7"/>
    <w:rsid w:val="0021482E"/>
    <w:rsid w:val="00214E42"/>
    <w:rsid w:val="002166AE"/>
    <w:rsid w:val="0021713D"/>
    <w:rsid w:val="002171D5"/>
    <w:rsid w:val="0022032F"/>
    <w:rsid w:val="0022090D"/>
    <w:rsid w:val="00220B20"/>
    <w:rsid w:val="00220B55"/>
    <w:rsid w:val="00221957"/>
    <w:rsid w:val="002223EF"/>
    <w:rsid w:val="00223959"/>
    <w:rsid w:val="00223E32"/>
    <w:rsid w:val="00224063"/>
    <w:rsid w:val="0022519B"/>
    <w:rsid w:val="0022520D"/>
    <w:rsid w:val="00226163"/>
    <w:rsid w:val="002264A9"/>
    <w:rsid w:val="00227E66"/>
    <w:rsid w:val="0023082A"/>
    <w:rsid w:val="00230861"/>
    <w:rsid w:val="0023095E"/>
    <w:rsid w:val="00230B29"/>
    <w:rsid w:val="00230BBE"/>
    <w:rsid w:val="00230E11"/>
    <w:rsid w:val="00231697"/>
    <w:rsid w:val="00231C46"/>
    <w:rsid w:val="00231FDD"/>
    <w:rsid w:val="002328E8"/>
    <w:rsid w:val="002329E2"/>
    <w:rsid w:val="00232DC8"/>
    <w:rsid w:val="00232DCD"/>
    <w:rsid w:val="00233BEF"/>
    <w:rsid w:val="002340B3"/>
    <w:rsid w:val="002345F4"/>
    <w:rsid w:val="0023476A"/>
    <w:rsid w:val="0023532A"/>
    <w:rsid w:val="00235448"/>
    <w:rsid w:val="0023613C"/>
    <w:rsid w:val="00236CAF"/>
    <w:rsid w:val="00236CCA"/>
    <w:rsid w:val="002373CE"/>
    <w:rsid w:val="002377EF"/>
    <w:rsid w:val="00237C9B"/>
    <w:rsid w:val="00237CFB"/>
    <w:rsid w:val="00241037"/>
    <w:rsid w:val="0024141E"/>
    <w:rsid w:val="002414F6"/>
    <w:rsid w:val="00241F2C"/>
    <w:rsid w:val="00242348"/>
    <w:rsid w:val="002425DF"/>
    <w:rsid w:val="0024283B"/>
    <w:rsid w:val="00242B12"/>
    <w:rsid w:val="00242BE1"/>
    <w:rsid w:val="002430D7"/>
    <w:rsid w:val="0024318D"/>
    <w:rsid w:val="00244DAE"/>
    <w:rsid w:val="00244F85"/>
    <w:rsid w:val="002460B9"/>
    <w:rsid w:val="00247275"/>
    <w:rsid w:val="0025045E"/>
    <w:rsid w:val="0025097D"/>
    <w:rsid w:val="0025104B"/>
    <w:rsid w:val="002518B0"/>
    <w:rsid w:val="00251A17"/>
    <w:rsid w:val="00251E86"/>
    <w:rsid w:val="00252102"/>
    <w:rsid w:val="002522D9"/>
    <w:rsid w:val="00252E3A"/>
    <w:rsid w:val="0025356C"/>
    <w:rsid w:val="00253831"/>
    <w:rsid w:val="002538FC"/>
    <w:rsid w:val="00253C31"/>
    <w:rsid w:val="00255860"/>
    <w:rsid w:val="002563AF"/>
    <w:rsid w:val="00256578"/>
    <w:rsid w:val="002566C5"/>
    <w:rsid w:val="0025717D"/>
    <w:rsid w:val="002571A1"/>
    <w:rsid w:val="002617D8"/>
    <w:rsid w:val="002639BB"/>
    <w:rsid w:val="00264D20"/>
    <w:rsid w:val="00264EC8"/>
    <w:rsid w:val="002650B3"/>
    <w:rsid w:val="00265237"/>
    <w:rsid w:val="002659C7"/>
    <w:rsid w:val="00267397"/>
    <w:rsid w:val="00267C2D"/>
    <w:rsid w:val="00270531"/>
    <w:rsid w:val="00271101"/>
    <w:rsid w:val="0027111F"/>
    <w:rsid w:val="002711A9"/>
    <w:rsid w:val="002712A7"/>
    <w:rsid w:val="00271DA0"/>
    <w:rsid w:val="0027241E"/>
    <w:rsid w:val="00272789"/>
    <w:rsid w:val="00272B18"/>
    <w:rsid w:val="00272ECA"/>
    <w:rsid w:val="00273B4D"/>
    <w:rsid w:val="00273B96"/>
    <w:rsid w:val="00273C8F"/>
    <w:rsid w:val="00273CE1"/>
    <w:rsid w:val="00273E22"/>
    <w:rsid w:val="00274316"/>
    <w:rsid w:val="00274403"/>
    <w:rsid w:val="00274A9C"/>
    <w:rsid w:val="002751BA"/>
    <w:rsid w:val="002754C1"/>
    <w:rsid w:val="00275761"/>
    <w:rsid w:val="002761F1"/>
    <w:rsid w:val="002762E0"/>
    <w:rsid w:val="002767A1"/>
    <w:rsid w:val="00276CCD"/>
    <w:rsid w:val="0027724C"/>
    <w:rsid w:val="00280449"/>
    <w:rsid w:val="00280891"/>
    <w:rsid w:val="00280E51"/>
    <w:rsid w:val="00281203"/>
    <w:rsid w:val="00282294"/>
    <w:rsid w:val="00282859"/>
    <w:rsid w:val="00282C11"/>
    <w:rsid w:val="00283D1E"/>
    <w:rsid w:val="00285155"/>
    <w:rsid w:val="00285194"/>
    <w:rsid w:val="00285E47"/>
    <w:rsid w:val="002860E5"/>
    <w:rsid w:val="0028633D"/>
    <w:rsid w:val="0028668B"/>
    <w:rsid w:val="00286C9A"/>
    <w:rsid w:val="00290057"/>
    <w:rsid w:val="0029025C"/>
    <w:rsid w:val="00290348"/>
    <w:rsid w:val="002909EA"/>
    <w:rsid w:val="002912EE"/>
    <w:rsid w:val="002913FB"/>
    <w:rsid w:val="00291821"/>
    <w:rsid w:val="00294397"/>
    <w:rsid w:val="002945C4"/>
    <w:rsid w:val="00294BAF"/>
    <w:rsid w:val="00294FE4"/>
    <w:rsid w:val="002957E1"/>
    <w:rsid w:val="00295ABB"/>
    <w:rsid w:val="00295BE7"/>
    <w:rsid w:val="00295C8F"/>
    <w:rsid w:val="0029633C"/>
    <w:rsid w:val="002965BD"/>
    <w:rsid w:val="002969BC"/>
    <w:rsid w:val="00297E48"/>
    <w:rsid w:val="002A0CA4"/>
    <w:rsid w:val="002A193D"/>
    <w:rsid w:val="002A2420"/>
    <w:rsid w:val="002A31B1"/>
    <w:rsid w:val="002A380F"/>
    <w:rsid w:val="002A3AA3"/>
    <w:rsid w:val="002A4604"/>
    <w:rsid w:val="002A4CEF"/>
    <w:rsid w:val="002A5769"/>
    <w:rsid w:val="002A5A10"/>
    <w:rsid w:val="002A5BEB"/>
    <w:rsid w:val="002A684B"/>
    <w:rsid w:val="002A6C28"/>
    <w:rsid w:val="002B1192"/>
    <w:rsid w:val="002B1416"/>
    <w:rsid w:val="002B1B0F"/>
    <w:rsid w:val="002B2239"/>
    <w:rsid w:val="002B23BC"/>
    <w:rsid w:val="002B2BB0"/>
    <w:rsid w:val="002B2F80"/>
    <w:rsid w:val="002B2FD7"/>
    <w:rsid w:val="002B35C7"/>
    <w:rsid w:val="002B3968"/>
    <w:rsid w:val="002B4074"/>
    <w:rsid w:val="002B4189"/>
    <w:rsid w:val="002B4956"/>
    <w:rsid w:val="002B49EC"/>
    <w:rsid w:val="002B4A76"/>
    <w:rsid w:val="002B4AD6"/>
    <w:rsid w:val="002B4D5E"/>
    <w:rsid w:val="002B586E"/>
    <w:rsid w:val="002B6268"/>
    <w:rsid w:val="002B6645"/>
    <w:rsid w:val="002B6ED8"/>
    <w:rsid w:val="002B7E83"/>
    <w:rsid w:val="002C0013"/>
    <w:rsid w:val="002C0284"/>
    <w:rsid w:val="002C0507"/>
    <w:rsid w:val="002C2D4A"/>
    <w:rsid w:val="002C386B"/>
    <w:rsid w:val="002C43EE"/>
    <w:rsid w:val="002C5EFC"/>
    <w:rsid w:val="002C6098"/>
    <w:rsid w:val="002C6B74"/>
    <w:rsid w:val="002C6D47"/>
    <w:rsid w:val="002C6D7C"/>
    <w:rsid w:val="002C776F"/>
    <w:rsid w:val="002C77F1"/>
    <w:rsid w:val="002D0434"/>
    <w:rsid w:val="002D0481"/>
    <w:rsid w:val="002D0925"/>
    <w:rsid w:val="002D1448"/>
    <w:rsid w:val="002D2C4A"/>
    <w:rsid w:val="002D2C59"/>
    <w:rsid w:val="002D33B8"/>
    <w:rsid w:val="002D344D"/>
    <w:rsid w:val="002D3AC9"/>
    <w:rsid w:val="002D3C48"/>
    <w:rsid w:val="002D3EE2"/>
    <w:rsid w:val="002D455F"/>
    <w:rsid w:val="002D4A17"/>
    <w:rsid w:val="002D4F9E"/>
    <w:rsid w:val="002D507E"/>
    <w:rsid w:val="002D6798"/>
    <w:rsid w:val="002D67F5"/>
    <w:rsid w:val="002D6A0A"/>
    <w:rsid w:val="002D7094"/>
    <w:rsid w:val="002D71B0"/>
    <w:rsid w:val="002D7859"/>
    <w:rsid w:val="002D7884"/>
    <w:rsid w:val="002D7FFD"/>
    <w:rsid w:val="002E051E"/>
    <w:rsid w:val="002E11F3"/>
    <w:rsid w:val="002E1F75"/>
    <w:rsid w:val="002E2130"/>
    <w:rsid w:val="002E2392"/>
    <w:rsid w:val="002E3096"/>
    <w:rsid w:val="002E31A2"/>
    <w:rsid w:val="002E36DC"/>
    <w:rsid w:val="002E3D8F"/>
    <w:rsid w:val="002E3E42"/>
    <w:rsid w:val="002E4374"/>
    <w:rsid w:val="002E4BFA"/>
    <w:rsid w:val="002E4EBC"/>
    <w:rsid w:val="002E506A"/>
    <w:rsid w:val="002E52FF"/>
    <w:rsid w:val="002E5775"/>
    <w:rsid w:val="002E666F"/>
    <w:rsid w:val="002E6F61"/>
    <w:rsid w:val="002E6F8A"/>
    <w:rsid w:val="002E7335"/>
    <w:rsid w:val="002E78F8"/>
    <w:rsid w:val="002E7C78"/>
    <w:rsid w:val="002F016F"/>
    <w:rsid w:val="002F0CCC"/>
    <w:rsid w:val="002F1573"/>
    <w:rsid w:val="002F1692"/>
    <w:rsid w:val="002F19BB"/>
    <w:rsid w:val="002F1ECA"/>
    <w:rsid w:val="002F3027"/>
    <w:rsid w:val="002F3718"/>
    <w:rsid w:val="002F3F4F"/>
    <w:rsid w:val="002F3F9E"/>
    <w:rsid w:val="002F3FAD"/>
    <w:rsid w:val="002F4242"/>
    <w:rsid w:val="002F47B3"/>
    <w:rsid w:val="002F4A5B"/>
    <w:rsid w:val="002F4A7F"/>
    <w:rsid w:val="002F4D88"/>
    <w:rsid w:val="002F4DC5"/>
    <w:rsid w:val="002F5009"/>
    <w:rsid w:val="002F5A25"/>
    <w:rsid w:val="002F68AF"/>
    <w:rsid w:val="002F68BC"/>
    <w:rsid w:val="002F6A2A"/>
    <w:rsid w:val="002F6AEC"/>
    <w:rsid w:val="002F70A3"/>
    <w:rsid w:val="002F7230"/>
    <w:rsid w:val="002F77DC"/>
    <w:rsid w:val="003006FB"/>
    <w:rsid w:val="00301C38"/>
    <w:rsid w:val="00302396"/>
    <w:rsid w:val="0030252F"/>
    <w:rsid w:val="003026D5"/>
    <w:rsid w:val="00303073"/>
    <w:rsid w:val="00303D68"/>
    <w:rsid w:val="00303FD3"/>
    <w:rsid w:val="003040B5"/>
    <w:rsid w:val="00304BD3"/>
    <w:rsid w:val="003052EE"/>
    <w:rsid w:val="0030621D"/>
    <w:rsid w:val="00306F4B"/>
    <w:rsid w:val="00306FCA"/>
    <w:rsid w:val="00307068"/>
    <w:rsid w:val="00307B09"/>
    <w:rsid w:val="003103D2"/>
    <w:rsid w:val="00310419"/>
    <w:rsid w:val="00310BC9"/>
    <w:rsid w:val="00310E03"/>
    <w:rsid w:val="00311287"/>
    <w:rsid w:val="003115BD"/>
    <w:rsid w:val="003118FF"/>
    <w:rsid w:val="0031195E"/>
    <w:rsid w:val="0031315E"/>
    <w:rsid w:val="00313180"/>
    <w:rsid w:val="00313A5B"/>
    <w:rsid w:val="00313F17"/>
    <w:rsid w:val="0031400A"/>
    <w:rsid w:val="0031410C"/>
    <w:rsid w:val="003159E2"/>
    <w:rsid w:val="00315EFA"/>
    <w:rsid w:val="0031649C"/>
    <w:rsid w:val="00316679"/>
    <w:rsid w:val="00320D10"/>
    <w:rsid w:val="003220AE"/>
    <w:rsid w:val="0032244C"/>
    <w:rsid w:val="00322BBD"/>
    <w:rsid w:val="00322CB5"/>
    <w:rsid w:val="00322D91"/>
    <w:rsid w:val="00322E6A"/>
    <w:rsid w:val="0032370A"/>
    <w:rsid w:val="00323A8A"/>
    <w:rsid w:val="00325638"/>
    <w:rsid w:val="00326F43"/>
    <w:rsid w:val="003271F4"/>
    <w:rsid w:val="00327808"/>
    <w:rsid w:val="00327F1B"/>
    <w:rsid w:val="00330FD8"/>
    <w:rsid w:val="00332328"/>
    <w:rsid w:val="00333186"/>
    <w:rsid w:val="00333C4E"/>
    <w:rsid w:val="00333D1A"/>
    <w:rsid w:val="003344D0"/>
    <w:rsid w:val="00334794"/>
    <w:rsid w:val="003349A2"/>
    <w:rsid w:val="00335BC8"/>
    <w:rsid w:val="00335D4D"/>
    <w:rsid w:val="0033647B"/>
    <w:rsid w:val="003364CB"/>
    <w:rsid w:val="00336C45"/>
    <w:rsid w:val="0034042B"/>
    <w:rsid w:val="003407FD"/>
    <w:rsid w:val="00341148"/>
    <w:rsid w:val="00341A89"/>
    <w:rsid w:val="00341ABA"/>
    <w:rsid w:val="003420A6"/>
    <w:rsid w:val="00343065"/>
    <w:rsid w:val="003434E9"/>
    <w:rsid w:val="00343DC6"/>
    <w:rsid w:val="00343E4C"/>
    <w:rsid w:val="00343ED3"/>
    <w:rsid w:val="003442EF"/>
    <w:rsid w:val="00344F8A"/>
    <w:rsid w:val="0034567D"/>
    <w:rsid w:val="0034584F"/>
    <w:rsid w:val="00345C1E"/>
    <w:rsid w:val="00345F60"/>
    <w:rsid w:val="00346046"/>
    <w:rsid w:val="00346084"/>
    <w:rsid w:val="00346474"/>
    <w:rsid w:val="00346713"/>
    <w:rsid w:val="003476C4"/>
    <w:rsid w:val="0035037C"/>
    <w:rsid w:val="003503CC"/>
    <w:rsid w:val="00350418"/>
    <w:rsid w:val="00350660"/>
    <w:rsid w:val="00350832"/>
    <w:rsid w:val="0035097B"/>
    <w:rsid w:val="003509E6"/>
    <w:rsid w:val="0035223A"/>
    <w:rsid w:val="0035274D"/>
    <w:rsid w:val="00353732"/>
    <w:rsid w:val="00353EA1"/>
    <w:rsid w:val="00354890"/>
    <w:rsid w:val="003548C1"/>
    <w:rsid w:val="00354AEB"/>
    <w:rsid w:val="00355ABA"/>
    <w:rsid w:val="00356329"/>
    <w:rsid w:val="00356841"/>
    <w:rsid w:val="00356CF5"/>
    <w:rsid w:val="00357BE6"/>
    <w:rsid w:val="003600A6"/>
    <w:rsid w:val="00360CE2"/>
    <w:rsid w:val="00362FB7"/>
    <w:rsid w:val="003630DD"/>
    <w:rsid w:val="00363E9E"/>
    <w:rsid w:val="00363F48"/>
    <w:rsid w:val="00364898"/>
    <w:rsid w:val="003662B4"/>
    <w:rsid w:val="00366A8F"/>
    <w:rsid w:val="00367B84"/>
    <w:rsid w:val="00367C23"/>
    <w:rsid w:val="00370031"/>
    <w:rsid w:val="00370180"/>
    <w:rsid w:val="003707F8"/>
    <w:rsid w:val="00370BA1"/>
    <w:rsid w:val="00371114"/>
    <w:rsid w:val="003715B4"/>
    <w:rsid w:val="00371A32"/>
    <w:rsid w:val="00371CE0"/>
    <w:rsid w:val="00372456"/>
    <w:rsid w:val="00372EA8"/>
    <w:rsid w:val="00373744"/>
    <w:rsid w:val="0037376B"/>
    <w:rsid w:val="003741E6"/>
    <w:rsid w:val="00374CF3"/>
    <w:rsid w:val="00375AB1"/>
    <w:rsid w:val="00375FE7"/>
    <w:rsid w:val="003764C1"/>
    <w:rsid w:val="0038059B"/>
    <w:rsid w:val="0038104A"/>
    <w:rsid w:val="00381A99"/>
    <w:rsid w:val="00381D77"/>
    <w:rsid w:val="00381F0B"/>
    <w:rsid w:val="003822A0"/>
    <w:rsid w:val="003830CD"/>
    <w:rsid w:val="003832C2"/>
    <w:rsid w:val="00383358"/>
    <w:rsid w:val="0038400C"/>
    <w:rsid w:val="0038451F"/>
    <w:rsid w:val="00384EDA"/>
    <w:rsid w:val="00385342"/>
    <w:rsid w:val="00385BBF"/>
    <w:rsid w:val="00385E44"/>
    <w:rsid w:val="00385E46"/>
    <w:rsid w:val="0038685D"/>
    <w:rsid w:val="003879DE"/>
    <w:rsid w:val="00390090"/>
    <w:rsid w:val="003914FA"/>
    <w:rsid w:val="00391EF0"/>
    <w:rsid w:val="00392420"/>
    <w:rsid w:val="00392605"/>
    <w:rsid w:val="003935E7"/>
    <w:rsid w:val="003936C8"/>
    <w:rsid w:val="00393D05"/>
    <w:rsid w:val="003944CB"/>
    <w:rsid w:val="003947B6"/>
    <w:rsid w:val="00395005"/>
    <w:rsid w:val="003953F6"/>
    <w:rsid w:val="0039570F"/>
    <w:rsid w:val="00395A58"/>
    <w:rsid w:val="00395DF1"/>
    <w:rsid w:val="00396107"/>
    <w:rsid w:val="00396E8C"/>
    <w:rsid w:val="00397335"/>
    <w:rsid w:val="003979E1"/>
    <w:rsid w:val="00397C3A"/>
    <w:rsid w:val="003A00F8"/>
    <w:rsid w:val="003A1C1E"/>
    <w:rsid w:val="003A2830"/>
    <w:rsid w:val="003A2C1D"/>
    <w:rsid w:val="003A3057"/>
    <w:rsid w:val="003A33C8"/>
    <w:rsid w:val="003A5788"/>
    <w:rsid w:val="003A57CE"/>
    <w:rsid w:val="003A60A0"/>
    <w:rsid w:val="003A620F"/>
    <w:rsid w:val="003A6927"/>
    <w:rsid w:val="003A7424"/>
    <w:rsid w:val="003A754C"/>
    <w:rsid w:val="003A7DED"/>
    <w:rsid w:val="003A7FA6"/>
    <w:rsid w:val="003B01BE"/>
    <w:rsid w:val="003B08D6"/>
    <w:rsid w:val="003B1A13"/>
    <w:rsid w:val="003B1F18"/>
    <w:rsid w:val="003B2059"/>
    <w:rsid w:val="003B20B2"/>
    <w:rsid w:val="003B2168"/>
    <w:rsid w:val="003B272E"/>
    <w:rsid w:val="003B4950"/>
    <w:rsid w:val="003B4B1F"/>
    <w:rsid w:val="003B52D4"/>
    <w:rsid w:val="003B5605"/>
    <w:rsid w:val="003B5E62"/>
    <w:rsid w:val="003B666F"/>
    <w:rsid w:val="003B72F8"/>
    <w:rsid w:val="003B7740"/>
    <w:rsid w:val="003B7DDF"/>
    <w:rsid w:val="003C0096"/>
    <w:rsid w:val="003C04ED"/>
    <w:rsid w:val="003C05CE"/>
    <w:rsid w:val="003C07E1"/>
    <w:rsid w:val="003C0D3F"/>
    <w:rsid w:val="003C0F01"/>
    <w:rsid w:val="003C1263"/>
    <w:rsid w:val="003C195F"/>
    <w:rsid w:val="003C2135"/>
    <w:rsid w:val="003C21F5"/>
    <w:rsid w:val="003C2277"/>
    <w:rsid w:val="003C24DD"/>
    <w:rsid w:val="003C277D"/>
    <w:rsid w:val="003C2A82"/>
    <w:rsid w:val="003C3115"/>
    <w:rsid w:val="003C3710"/>
    <w:rsid w:val="003C4536"/>
    <w:rsid w:val="003C496C"/>
    <w:rsid w:val="003C4F2F"/>
    <w:rsid w:val="003C525A"/>
    <w:rsid w:val="003C56E3"/>
    <w:rsid w:val="003C5922"/>
    <w:rsid w:val="003C5CC9"/>
    <w:rsid w:val="003C623B"/>
    <w:rsid w:val="003C62DE"/>
    <w:rsid w:val="003C6366"/>
    <w:rsid w:val="003C67B2"/>
    <w:rsid w:val="003C6BDB"/>
    <w:rsid w:val="003C767A"/>
    <w:rsid w:val="003D0078"/>
    <w:rsid w:val="003D05F3"/>
    <w:rsid w:val="003D085E"/>
    <w:rsid w:val="003D1E96"/>
    <w:rsid w:val="003D1EA1"/>
    <w:rsid w:val="003D2514"/>
    <w:rsid w:val="003D3055"/>
    <w:rsid w:val="003D3A54"/>
    <w:rsid w:val="003D3BD4"/>
    <w:rsid w:val="003D4783"/>
    <w:rsid w:val="003D5025"/>
    <w:rsid w:val="003D5969"/>
    <w:rsid w:val="003D5C54"/>
    <w:rsid w:val="003D6568"/>
    <w:rsid w:val="003D6BFB"/>
    <w:rsid w:val="003D6C3E"/>
    <w:rsid w:val="003D6D93"/>
    <w:rsid w:val="003D73B9"/>
    <w:rsid w:val="003E0436"/>
    <w:rsid w:val="003E051E"/>
    <w:rsid w:val="003E0941"/>
    <w:rsid w:val="003E0AB5"/>
    <w:rsid w:val="003E1AD9"/>
    <w:rsid w:val="003E27A0"/>
    <w:rsid w:val="003E2897"/>
    <w:rsid w:val="003E29BC"/>
    <w:rsid w:val="003E33EE"/>
    <w:rsid w:val="003E373E"/>
    <w:rsid w:val="003E3818"/>
    <w:rsid w:val="003E39A6"/>
    <w:rsid w:val="003E3A36"/>
    <w:rsid w:val="003E4014"/>
    <w:rsid w:val="003E463D"/>
    <w:rsid w:val="003E4C18"/>
    <w:rsid w:val="003E4C83"/>
    <w:rsid w:val="003E4D6D"/>
    <w:rsid w:val="003E4DD3"/>
    <w:rsid w:val="003E5DE8"/>
    <w:rsid w:val="003E5FD6"/>
    <w:rsid w:val="003E6B02"/>
    <w:rsid w:val="003E6D16"/>
    <w:rsid w:val="003E7BC9"/>
    <w:rsid w:val="003F02A2"/>
    <w:rsid w:val="003F040F"/>
    <w:rsid w:val="003F0643"/>
    <w:rsid w:val="003F0812"/>
    <w:rsid w:val="003F087C"/>
    <w:rsid w:val="003F0F1A"/>
    <w:rsid w:val="003F1AC3"/>
    <w:rsid w:val="003F2B97"/>
    <w:rsid w:val="003F311B"/>
    <w:rsid w:val="003F311D"/>
    <w:rsid w:val="003F343E"/>
    <w:rsid w:val="003F50C9"/>
    <w:rsid w:val="003F5AD0"/>
    <w:rsid w:val="003F6302"/>
    <w:rsid w:val="003F6349"/>
    <w:rsid w:val="003F65D5"/>
    <w:rsid w:val="003F6611"/>
    <w:rsid w:val="003F68DD"/>
    <w:rsid w:val="003F6C19"/>
    <w:rsid w:val="003F6C5A"/>
    <w:rsid w:val="003F6E6C"/>
    <w:rsid w:val="003F706D"/>
    <w:rsid w:val="003F74E2"/>
    <w:rsid w:val="003F76D3"/>
    <w:rsid w:val="003F7AA9"/>
    <w:rsid w:val="00401790"/>
    <w:rsid w:val="00401854"/>
    <w:rsid w:val="0040192D"/>
    <w:rsid w:val="0040243F"/>
    <w:rsid w:val="00402B65"/>
    <w:rsid w:val="00402CEA"/>
    <w:rsid w:val="00402DA4"/>
    <w:rsid w:val="00403A27"/>
    <w:rsid w:val="004040FB"/>
    <w:rsid w:val="00404D2A"/>
    <w:rsid w:val="00404F14"/>
    <w:rsid w:val="00405E98"/>
    <w:rsid w:val="004078D8"/>
    <w:rsid w:val="0041025A"/>
    <w:rsid w:val="0041096F"/>
    <w:rsid w:val="00410A72"/>
    <w:rsid w:val="00410AF5"/>
    <w:rsid w:val="00411802"/>
    <w:rsid w:val="004128CB"/>
    <w:rsid w:val="00412E97"/>
    <w:rsid w:val="00412EC7"/>
    <w:rsid w:val="0041348A"/>
    <w:rsid w:val="00415468"/>
    <w:rsid w:val="00415485"/>
    <w:rsid w:val="00415716"/>
    <w:rsid w:val="004167CF"/>
    <w:rsid w:val="00416EE6"/>
    <w:rsid w:val="00416F12"/>
    <w:rsid w:val="00416FD8"/>
    <w:rsid w:val="0041713B"/>
    <w:rsid w:val="004179F7"/>
    <w:rsid w:val="00417E2E"/>
    <w:rsid w:val="00421997"/>
    <w:rsid w:val="00422494"/>
    <w:rsid w:val="00423165"/>
    <w:rsid w:val="004235F3"/>
    <w:rsid w:val="00423DD6"/>
    <w:rsid w:val="004241B7"/>
    <w:rsid w:val="004247F6"/>
    <w:rsid w:val="00424D2F"/>
    <w:rsid w:val="00424F31"/>
    <w:rsid w:val="00425BCE"/>
    <w:rsid w:val="00426100"/>
    <w:rsid w:val="00426475"/>
    <w:rsid w:val="004267E2"/>
    <w:rsid w:val="00426EC9"/>
    <w:rsid w:val="004272BA"/>
    <w:rsid w:val="004273BC"/>
    <w:rsid w:val="0042746E"/>
    <w:rsid w:val="0042755F"/>
    <w:rsid w:val="004303E0"/>
    <w:rsid w:val="004315DE"/>
    <w:rsid w:val="00432106"/>
    <w:rsid w:val="0043345D"/>
    <w:rsid w:val="0043386C"/>
    <w:rsid w:val="00434311"/>
    <w:rsid w:val="00434580"/>
    <w:rsid w:val="00434583"/>
    <w:rsid w:val="00434EBF"/>
    <w:rsid w:val="00435E3B"/>
    <w:rsid w:val="00436973"/>
    <w:rsid w:val="00436A9D"/>
    <w:rsid w:val="0043742C"/>
    <w:rsid w:val="00441E17"/>
    <w:rsid w:val="00442A95"/>
    <w:rsid w:val="00442CFF"/>
    <w:rsid w:val="00442DDF"/>
    <w:rsid w:val="00443244"/>
    <w:rsid w:val="00443982"/>
    <w:rsid w:val="00443E4B"/>
    <w:rsid w:val="00444233"/>
    <w:rsid w:val="00445501"/>
    <w:rsid w:val="00445A0A"/>
    <w:rsid w:val="00445F06"/>
    <w:rsid w:val="00446337"/>
    <w:rsid w:val="00446B9D"/>
    <w:rsid w:val="00446C9C"/>
    <w:rsid w:val="00446EC6"/>
    <w:rsid w:val="00447089"/>
    <w:rsid w:val="004471AC"/>
    <w:rsid w:val="00447601"/>
    <w:rsid w:val="00450051"/>
    <w:rsid w:val="0045037E"/>
    <w:rsid w:val="0045040B"/>
    <w:rsid w:val="0045070F"/>
    <w:rsid w:val="0045078B"/>
    <w:rsid w:val="004509EA"/>
    <w:rsid w:val="0045138E"/>
    <w:rsid w:val="00452386"/>
    <w:rsid w:val="00452DAA"/>
    <w:rsid w:val="00453082"/>
    <w:rsid w:val="00454005"/>
    <w:rsid w:val="004543F3"/>
    <w:rsid w:val="00454473"/>
    <w:rsid w:val="0045450B"/>
    <w:rsid w:val="00454568"/>
    <w:rsid w:val="00455A78"/>
    <w:rsid w:val="00455E44"/>
    <w:rsid w:val="00456431"/>
    <w:rsid w:val="00456529"/>
    <w:rsid w:val="00456E40"/>
    <w:rsid w:val="004573B2"/>
    <w:rsid w:val="004576C1"/>
    <w:rsid w:val="004577F1"/>
    <w:rsid w:val="004609D1"/>
    <w:rsid w:val="00460A58"/>
    <w:rsid w:val="00460ABD"/>
    <w:rsid w:val="004625DA"/>
    <w:rsid w:val="0046407D"/>
    <w:rsid w:val="004647B7"/>
    <w:rsid w:val="00464A5D"/>
    <w:rsid w:val="0046502D"/>
    <w:rsid w:val="004653D7"/>
    <w:rsid w:val="0046563D"/>
    <w:rsid w:val="0046613F"/>
    <w:rsid w:val="00466703"/>
    <w:rsid w:val="00466BA4"/>
    <w:rsid w:val="00467FD8"/>
    <w:rsid w:val="004705B0"/>
    <w:rsid w:val="00471EEC"/>
    <w:rsid w:val="0047401F"/>
    <w:rsid w:val="00474090"/>
    <w:rsid w:val="004743AA"/>
    <w:rsid w:val="004753EC"/>
    <w:rsid w:val="004762BA"/>
    <w:rsid w:val="004769C4"/>
    <w:rsid w:val="0047737A"/>
    <w:rsid w:val="00480056"/>
    <w:rsid w:val="00480127"/>
    <w:rsid w:val="004805A0"/>
    <w:rsid w:val="00480A18"/>
    <w:rsid w:val="00480A70"/>
    <w:rsid w:val="004818A2"/>
    <w:rsid w:val="004819E7"/>
    <w:rsid w:val="00482A8C"/>
    <w:rsid w:val="0048344B"/>
    <w:rsid w:val="004837E7"/>
    <w:rsid w:val="00483C59"/>
    <w:rsid w:val="0048497B"/>
    <w:rsid w:val="0048536F"/>
    <w:rsid w:val="00485D3F"/>
    <w:rsid w:val="00486180"/>
    <w:rsid w:val="00486940"/>
    <w:rsid w:val="0048694D"/>
    <w:rsid w:val="00486EE5"/>
    <w:rsid w:val="00487276"/>
    <w:rsid w:val="00487A5F"/>
    <w:rsid w:val="00490103"/>
    <w:rsid w:val="00490D60"/>
    <w:rsid w:val="0049230A"/>
    <w:rsid w:val="004923C0"/>
    <w:rsid w:val="00492455"/>
    <w:rsid w:val="00492BCB"/>
    <w:rsid w:val="004930C5"/>
    <w:rsid w:val="00493559"/>
    <w:rsid w:val="00493E32"/>
    <w:rsid w:val="00494725"/>
    <w:rsid w:val="004947B1"/>
    <w:rsid w:val="004948CE"/>
    <w:rsid w:val="00495C34"/>
    <w:rsid w:val="0049628D"/>
    <w:rsid w:val="00496396"/>
    <w:rsid w:val="004963C0"/>
    <w:rsid w:val="004978A3"/>
    <w:rsid w:val="0049795E"/>
    <w:rsid w:val="00497B6C"/>
    <w:rsid w:val="00497CFF"/>
    <w:rsid w:val="004A0802"/>
    <w:rsid w:val="004A2909"/>
    <w:rsid w:val="004A296D"/>
    <w:rsid w:val="004A2A22"/>
    <w:rsid w:val="004A315B"/>
    <w:rsid w:val="004A4060"/>
    <w:rsid w:val="004A570F"/>
    <w:rsid w:val="004A63AC"/>
    <w:rsid w:val="004A6435"/>
    <w:rsid w:val="004A6902"/>
    <w:rsid w:val="004A6CF8"/>
    <w:rsid w:val="004A737E"/>
    <w:rsid w:val="004A7957"/>
    <w:rsid w:val="004A79F8"/>
    <w:rsid w:val="004B04A0"/>
    <w:rsid w:val="004B1E42"/>
    <w:rsid w:val="004B2577"/>
    <w:rsid w:val="004B3A95"/>
    <w:rsid w:val="004B3AA6"/>
    <w:rsid w:val="004B4760"/>
    <w:rsid w:val="004B50E7"/>
    <w:rsid w:val="004B65DA"/>
    <w:rsid w:val="004B6E3A"/>
    <w:rsid w:val="004B7018"/>
    <w:rsid w:val="004B750F"/>
    <w:rsid w:val="004B7991"/>
    <w:rsid w:val="004C0622"/>
    <w:rsid w:val="004C062E"/>
    <w:rsid w:val="004C06F1"/>
    <w:rsid w:val="004C0ACE"/>
    <w:rsid w:val="004C3459"/>
    <w:rsid w:val="004C46A0"/>
    <w:rsid w:val="004C48FC"/>
    <w:rsid w:val="004C53E6"/>
    <w:rsid w:val="004C58C9"/>
    <w:rsid w:val="004C5E3C"/>
    <w:rsid w:val="004C651F"/>
    <w:rsid w:val="004C7FC2"/>
    <w:rsid w:val="004D0059"/>
    <w:rsid w:val="004D0577"/>
    <w:rsid w:val="004D10FD"/>
    <w:rsid w:val="004D114F"/>
    <w:rsid w:val="004D150F"/>
    <w:rsid w:val="004D1AA6"/>
    <w:rsid w:val="004D2013"/>
    <w:rsid w:val="004D2785"/>
    <w:rsid w:val="004D3830"/>
    <w:rsid w:val="004D44D9"/>
    <w:rsid w:val="004D48B5"/>
    <w:rsid w:val="004D4C05"/>
    <w:rsid w:val="004D5459"/>
    <w:rsid w:val="004D56AB"/>
    <w:rsid w:val="004D5B9F"/>
    <w:rsid w:val="004D5C28"/>
    <w:rsid w:val="004D63AE"/>
    <w:rsid w:val="004D65B0"/>
    <w:rsid w:val="004D69BC"/>
    <w:rsid w:val="004D7856"/>
    <w:rsid w:val="004D7EE1"/>
    <w:rsid w:val="004E08F5"/>
    <w:rsid w:val="004E0F53"/>
    <w:rsid w:val="004E1B4A"/>
    <w:rsid w:val="004E1C58"/>
    <w:rsid w:val="004E462B"/>
    <w:rsid w:val="004E4838"/>
    <w:rsid w:val="004E4CFF"/>
    <w:rsid w:val="004E4F22"/>
    <w:rsid w:val="004E711A"/>
    <w:rsid w:val="004E7D2F"/>
    <w:rsid w:val="004F09A1"/>
    <w:rsid w:val="004F10CB"/>
    <w:rsid w:val="004F138F"/>
    <w:rsid w:val="004F2599"/>
    <w:rsid w:val="004F279C"/>
    <w:rsid w:val="004F295A"/>
    <w:rsid w:val="004F2A3E"/>
    <w:rsid w:val="004F2B0A"/>
    <w:rsid w:val="004F2EFA"/>
    <w:rsid w:val="004F30ED"/>
    <w:rsid w:val="004F33F4"/>
    <w:rsid w:val="004F3401"/>
    <w:rsid w:val="004F3657"/>
    <w:rsid w:val="004F37B0"/>
    <w:rsid w:val="004F3F94"/>
    <w:rsid w:val="004F40F3"/>
    <w:rsid w:val="004F4CB4"/>
    <w:rsid w:val="004F5696"/>
    <w:rsid w:val="004F5831"/>
    <w:rsid w:val="004F5D22"/>
    <w:rsid w:val="004F7B57"/>
    <w:rsid w:val="00500008"/>
    <w:rsid w:val="00500101"/>
    <w:rsid w:val="0050016E"/>
    <w:rsid w:val="0050021E"/>
    <w:rsid w:val="00500ACC"/>
    <w:rsid w:val="00500CED"/>
    <w:rsid w:val="00501512"/>
    <w:rsid w:val="0050273D"/>
    <w:rsid w:val="00502E35"/>
    <w:rsid w:val="00503B9B"/>
    <w:rsid w:val="00504CC3"/>
    <w:rsid w:val="0050521A"/>
    <w:rsid w:val="005056E8"/>
    <w:rsid w:val="005062AB"/>
    <w:rsid w:val="00506F46"/>
    <w:rsid w:val="005076D3"/>
    <w:rsid w:val="00507995"/>
    <w:rsid w:val="00507AA3"/>
    <w:rsid w:val="00510302"/>
    <w:rsid w:val="005104B5"/>
    <w:rsid w:val="005105BC"/>
    <w:rsid w:val="0051062C"/>
    <w:rsid w:val="00510DDD"/>
    <w:rsid w:val="0051137F"/>
    <w:rsid w:val="005115EF"/>
    <w:rsid w:val="00512CDA"/>
    <w:rsid w:val="005130AB"/>
    <w:rsid w:val="005132FB"/>
    <w:rsid w:val="0051356D"/>
    <w:rsid w:val="00513801"/>
    <w:rsid w:val="005141A7"/>
    <w:rsid w:val="00514576"/>
    <w:rsid w:val="0051458A"/>
    <w:rsid w:val="00514822"/>
    <w:rsid w:val="00514938"/>
    <w:rsid w:val="00514AC0"/>
    <w:rsid w:val="00514B1A"/>
    <w:rsid w:val="0051512B"/>
    <w:rsid w:val="00516AC3"/>
    <w:rsid w:val="00517D1A"/>
    <w:rsid w:val="0052023C"/>
    <w:rsid w:val="00520278"/>
    <w:rsid w:val="0052059B"/>
    <w:rsid w:val="00520815"/>
    <w:rsid w:val="00520F51"/>
    <w:rsid w:val="005213FF"/>
    <w:rsid w:val="00521955"/>
    <w:rsid w:val="00521B61"/>
    <w:rsid w:val="005220A6"/>
    <w:rsid w:val="0052234A"/>
    <w:rsid w:val="00522974"/>
    <w:rsid w:val="005231F5"/>
    <w:rsid w:val="00523BA2"/>
    <w:rsid w:val="00523DC1"/>
    <w:rsid w:val="0052410C"/>
    <w:rsid w:val="005263D9"/>
    <w:rsid w:val="005267C7"/>
    <w:rsid w:val="005268F4"/>
    <w:rsid w:val="00526DB9"/>
    <w:rsid w:val="005270B1"/>
    <w:rsid w:val="005274FD"/>
    <w:rsid w:val="005277DE"/>
    <w:rsid w:val="00530106"/>
    <w:rsid w:val="0053024E"/>
    <w:rsid w:val="0053124E"/>
    <w:rsid w:val="00531697"/>
    <w:rsid w:val="00532114"/>
    <w:rsid w:val="00533C6F"/>
    <w:rsid w:val="00533D48"/>
    <w:rsid w:val="0053405B"/>
    <w:rsid w:val="005353D9"/>
    <w:rsid w:val="005356F1"/>
    <w:rsid w:val="00535EA1"/>
    <w:rsid w:val="005361F3"/>
    <w:rsid w:val="00536267"/>
    <w:rsid w:val="0053630C"/>
    <w:rsid w:val="00536824"/>
    <w:rsid w:val="00537172"/>
    <w:rsid w:val="0053766D"/>
    <w:rsid w:val="0053788E"/>
    <w:rsid w:val="00537AE7"/>
    <w:rsid w:val="00537EE4"/>
    <w:rsid w:val="00537FE9"/>
    <w:rsid w:val="00540431"/>
    <w:rsid w:val="005416BE"/>
    <w:rsid w:val="00541816"/>
    <w:rsid w:val="00541B54"/>
    <w:rsid w:val="00542331"/>
    <w:rsid w:val="00542583"/>
    <w:rsid w:val="005426AA"/>
    <w:rsid w:val="00542974"/>
    <w:rsid w:val="005430C4"/>
    <w:rsid w:val="00543F49"/>
    <w:rsid w:val="00545250"/>
    <w:rsid w:val="005452AD"/>
    <w:rsid w:val="00545DFB"/>
    <w:rsid w:val="0054649C"/>
    <w:rsid w:val="00546F69"/>
    <w:rsid w:val="005474A2"/>
    <w:rsid w:val="00550246"/>
    <w:rsid w:val="005515F6"/>
    <w:rsid w:val="00551855"/>
    <w:rsid w:val="0055242A"/>
    <w:rsid w:val="0055350C"/>
    <w:rsid w:val="00553945"/>
    <w:rsid w:val="00553F0E"/>
    <w:rsid w:val="00554560"/>
    <w:rsid w:val="00554EB4"/>
    <w:rsid w:val="00555451"/>
    <w:rsid w:val="005555D9"/>
    <w:rsid w:val="00555870"/>
    <w:rsid w:val="00555E57"/>
    <w:rsid w:val="005563CC"/>
    <w:rsid w:val="005575C6"/>
    <w:rsid w:val="005578F4"/>
    <w:rsid w:val="00557C4E"/>
    <w:rsid w:val="00557E9F"/>
    <w:rsid w:val="00560D01"/>
    <w:rsid w:val="00562DA0"/>
    <w:rsid w:val="005635DE"/>
    <w:rsid w:val="0056363D"/>
    <w:rsid w:val="00564C33"/>
    <w:rsid w:val="00564D18"/>
    <w:rsid w:val="00565141"/>
    <w:rsid w:val="00565DC1"/>
    <w:rsid w:val="00565EC7"/>
    <w:rsid w:val="00565EEF"/>
    <w:rsid w:val="00566852"/>
    <w:rsid w:val="0056758E"/>
    <w:rsid w:val="00567BC1"/>
    <w:rsid w:val="00570376"/>
    <w:rsid w:val="00570A05"/>
    <w:rsid w:val="005713B2"/>
    <w:rsid w:val="005722B4"/>
    <w:rsid w:val="0057290E"/>
    <w:rsid w:val="00572A56"/>
    <w:rsid w:val="00572AB4"/>
    <w:rsid w:val="00572E99"/>
    <w:rsid w:val="00573289"/>
    <w:rsid w:val="0057361D"/>
    <w:rsid w:val="00574243"/>
    <w:rsid w:val="00574711"/>
    <w:rsid w:val="00575077"/>
    <w:rsid w:val="00575A00"/>
    <w:rsid w:val="00576004"/>
    <w:rsid w:val="00576676"/>
    <w:rsid w:val="00576BD1"/>
    <w:rsid w:val="00576BD9"/>
    <w:rsid w:val="00577678"/>
    <w:rsid w:val="00577EE3"/>
    <w:rsid w:val="005802D4"/>
    <w:rsid w:val="005803BF"/>
    <w:rsid w:val="00580EBF"/>
    <w:rsid w:val="00580FC8"/>
    <w:rsid w:val="00581400"/>
    <w:rsid w:val="00581A4B"/>
    <w:rsid w:val="00581FCD"/>
    <w:rsid w:val="0058211E"/>
    <w:rsid w:val="00582135"/>
    <w:rsid w:val="00583AAB"/>
    <w:rsid w:val="0058430C"/>
    <w:rsid w:val="00584768"/>
    <w:rsid w:val="005847D0"/>
    <w:rsid w:val="00584AC9"/>
    <w:rsid w:val="00584EAB"/>
    <w:rsid w:val="005850B8"/>
    <w:rsid w:val="00586942"/>
    <w:rsid w:val="005869D2"/>
    <w:rsid w:val="0059016B"/>
    <w:rsid w:val="005908D9"/>
    <w:rsid w:val="00590A65"/>
    <w:rsid w:val="00591261"/>
    <w:rsid w:val="005930D8"/>
    <w:rsid w:val="00593A4C"/>
    <w:rsid w:val="00593AA0"/>
    <w:rsid w:val="00594012"/>
    <w:rsid w:val="00594083"/>
    <w:rsid w:val="0059457F"/>
    <w:rsid w:val="00594C7A"/>
    <w:rsid w:val="005951B6"/>
    <w:rsid w:val="00595367"/>
    <w:rsid w:val="005955C3"/>
    <w:rsid w:val="0059623E"/>
    <w:rsid w:val="0059650A"/>
    <w:rsid w:val="00596706"/>
    <w:rsid w:val="00596862"/>
    <w:rsid w:val="005972EB"/>
    <w:rsid w:val="00597638"/>
    <w:rsid w:val="005A0325"/>
    <w:rsid w:val="005A0D43"/>
    <w:rsid w:val="005A1653"/>
    <w:rsid w:val="005A1782"/>
    <w:rsid w:val="005A1C37"/>
    <w:rsid w:val="005A2775"/>
    <w:rsid w:val="005A2F28"/>
    <w:rsid w:val="005A352C"/>
    <w:rsid w:val="005A3AA1"/>
    <w:rsid w:val="005A3BC0"/>
    <w:rsid w:val="005A4A05"/>
    <w:rsid w:val="005A4D57"/>
    <w:rsid w:val="005A4DCF"/>
    <w:rsid w:val="005A53BE"/>
    <w:rsid w:val="005A5536"/>
    <w:rsid w:val="005A5B03"/>
    <w:rsid w:val="005A7557"/>
    <w:rsid w:val="005A7B04"/>
    <w:rsid w:val="005B0512"/>
    <w:rsid w:val="005B152B"/>
    <w:rsid w:val="005B2157"/>
    <w:rsid w:val="005B2AFD"/>
    <w:rsid w:val="005B349D"/>
    <w:rsid w:val="005B4141"/>
    <w:rsid w:val="005B45D7"/>
    <w:rsid w:val="005B4DDC"/>
    <w:rsid w:val="005B5845"/>
    <w:rsid w:val="005B644A"/>
    <w:rsid w:val="005B66DD"/>
    <w:rsid w:val="005B69EE"/>
    <w:rsid w:val="005B7CCE"/>
    <w:rsid w:val="005B7D1D"/>
    <w:rsid w:val="005C0B34"/>
    <w:rsid w:val="005C1390"/>
    <w:rsid w:val="005C284D"/>
    <w:rsid w:val="005C2CC4"/>
    <w:rsid w:val="005C357D"/>
    <w:rsid w:val="005C3A8C"/>
    <w:rsid w:val="005C3AA7"/>
    <w:rsid w:val="005C3D05"/>
    <w:rsid w:val="005C3F1B"/>
    <w:rsid w:val="005C405B"/>
    <w:rsid w:val="005C452A"/>
    <w:rsid w:val="005C4E1A"/>
    <w:rsid w:val="005C5057"/>
    <w:rsid w:val="005C568E"/>
    <w:rsid w:val="005C59A6"/>
    <w:rsid w:val="005C5BB3"/>
    <w:rsid w:val="005C6166"/>
    <w:rsid w:val="005C6B01"/>
    <w:rsid w:val="005C6F82"/>
    <w:rsid w:val="005C76EC"/>
    <w:rsid w:val="005C777C"/>
    <w:rsid w:val="005C7ED7"/>
    <w:rsid w:val="005D073C"/>
    <w:rsid w:val="005D162F"/>
    <w:rsid w:val="005D1D7F"/>
    <w:rsid w:val="005D207C"/>
    <w:rsid w:val="005D28FB"/>
    <w:rsid w:val="005D2FA7"/>
    <w:rsid w:val="005D3616"/>
    <w:rsid w:val="005D3E95"/>
    <w:rsid w:val="005D4211"/>
    <w:rsid w:val="005D4218"/>
    <w:rsid w:val="005D429E"/>
    <w:rsid w:val="005D4A9D"/>
    <w:rsid w:val="005D4D2F"/>
    <w:rsid w:val="005D5632"/>
    <w:rsid w:val="005D6255"/>
    <w:rsid w:val="005D64EF"/>
    <w:rsid w:val="005E0D82"/>
    <w:rsid w:val="005E19C5"/>
    <w:rsid w:val="005E1C69"/>
    <w:rsid w:val="005E1FB6"/>
    <w:rsid w:val="005E253C"/>
    <w:rsid w:val="005E2762"/>
    <w:rsid w:val="005E3A73"/>
    <w:rsid w:val="005E3B78"/>
    <w:rsid w:val="005E3BB0"/>
    <w:rsid w:val="005E3FF9"/>
    <w:rsid w:val="005E46B4"/>
    <w:rsid w:val="005E47F5"/>
    <w:rsid w:val="005E4D0C"/>
    <w:rsid w:val="005E6AB3"/>
    <w:rsid w:val="005E792A"/>
    <w:rsid w:val="005E7C28"/>
    <w:rsid w:val="005E7D38"/>
    <w:rsid w:val="005E7E30"/>
    <w:rsid w:val="005F0246"/>
    <w:rsid w:val="005F0646"/>
    <w:rsid w:val="005F09C3"/>
    <w:rsid w:val="005F187E"/>
    <w:rsid w:val="005F2451"/>
    <w:rsid w:val="005F2B38"/>
    <w:rsid w:val="005F30B8"/>
    <w:rsid w:val="005F30C1"/>
    <w:rsid w:val="005F3256"/>
    <w:rsid w:val="005F424D"/>
    <w:rsid w:val="005F44AB"/>
    <w:rsid w:val="005F519E"/>
    <w:rsid w:val="005F5A1C"/>
    <w:rsid w:val="005F72B9"/>
    <w:rsid w:val="005F730E"/>
    <w:rsid w:val="0060059E"/>
    <w:rsid w:val="0060097E"/>
    <w:rsid w:val="00601A05"/>
    <w:rsid w:val="00601F7A"/>
    <w:rsid w:val="00602518"/>
    <w:rsid w:val="00602AA6"/>
    <w:rsid w:val="00603BB8"/>
    <w:rsid w:val="00603EDF"/>
    <w:rsid w:val="00604169"/>
    <w:rsid w:val="00604628"/>
    <w:rsid w:val="006056CB"/>
    <w:rsid w:val="00605718"/>
    <w:rsid w:val="00605BB6"/>
    <w:rsid w:val="00605BE9"/>
    <w:rsid w:val="00605BF3"/>
    <w:rsid w:val="00605F75"/>
    <w:rsid w:val="00606179"/>
    <w:rsid w:val="00606C85"/>
    <w:rsid w:val="00606D78"/>
    <w:rsid w:val="00606E4F"/>
    <w:rsid w:val="00607F0E"/>
    <w:rsid w:val="00607FEC"/>
    <w:rsid w:val="0061006B"/>
    <w:rsid w:val="00610C40"/>
    <w:rsid w:val="00612009"/>
    <w:rsid w:val="006127CC"/>
    <w:rsid w:val="00612B65"/>
    <w:rsid w:val="0061362F"/>
    <w:rsid w:val="00613D8A"/>
    <w:rsid w:val="00614897"/>
    <w:rsid w:val="00616659"/>
    <w:rsid w:val="00616781"/>
    <w:rsid w:val="00616EA5"/>
    <w:rsid w:val="00616F06"/>
    <w:rsid w:val="00616FD0"/>
    <w:rsid w:val="00620967"/>
    <w:rsid w:val="0062103C"/>
    <w:rsid w:val="00621B6D"/>
    <w:rsid w:val="00622051"/>
    <w:rsid w:val="00623FEE"/>
    <w:rsid w:val="006241EA"/>
    <w:rsid w:val="006242C4"/>
    <w:rsid w:val="00625561"/>
    <w:rsid w:val="0062571E"/>
    <w:rsid w:val="00625B85"/>
    <w:rsid w:val="00626832"/>
    <w:rsid w:val="006277C0"/>
    <w:rsid w:val="00627EF3"/>
    <w:rsid w:val="00630968"/>
    <w:rsid w:val="00630AD6"/>
    <w:rsid w:val="0063161A"/>
    <w:rsid w:val="00631FD4"/>
    <w:rsid w:val="00631FE4"/>
    <w:rsid w:val="0063325A"/>
    <w:rsid w:val="006334C5"/>
    <w:rsid w:val="0063418C"/>
    <w:rsid w:val="006347F1"/>
    <w:rsid w:val="00634928"/>
    <w:rsid w:val="00634BD7"/>
    <w:rsid w:val="006351EB"/>
    <w:rsid w:val="006354C6"/>
    <w:rsid w:val="0063550F"/>
    <w:rsid w:val="00635C1C"/>
    <w:rsid w:val="00635D5C"/>
    <w:rsid w:val="00635E32"/>
    <w:rsid w:val="00635E5C"/>
    <w:rsid w:val="00636F41"/>
    <w:rsid w:val="00636F57"/>
    <w:rsid w:val="006378C3"/>
    <w:rsid w:val="006406EE"/>
    <w:rsid w:val="0064071B"/>
    <w:rsid w:val="00641DBF"/>
    <w:rsid w:val="00642158"/>
    <w:rsid w:val="00642690"/>
    <w:rsid w:val="00642B26"/>
    <w:rsid w:val="00642CC2"/>
    <w:rsid w:val="00643EEE"/>
    <w:rsid w:val="00644728"/>
    <w:rsid w:val="00645685"/>
    <w:rsid w:val="00645AD9"/>
    <w:rsid w:val="00646128"/>
    <w:rsid w:val="00646A0A"/>
    <w:rsid w:val="00646C42"/>
    <w:rsid w:val="00646D43"/>
    <w:rsid w:val="00647144"/>
    <w:rsid w:val="00647200"/>
    <w:rsid w:val="006472EC"/>
    <w:rsid w:val="006476C3"/>
    <w:rsid w:val="00647E99"/>
    <w:rsid w:val="0065075A"/>
    <w:rsid w:val="00650CC5"/>
    <w:rsid w:val="006519FF"/>
    <w:rsid w:val="00651BF5"/>
    <w:rsid w:val="00651C3C"/>
    <w:rsid w:val="00651FA9"/>
    <w:rsid w:val="00652211"/>
    <w:rsid w:val="006528DE"/>
    <w:rsid w:val="00653498"/>
    <w:rsid w:val="00653B2E"/>
    <w:rsid w:val="00653BE3"/>
    <w:rsid w:val="00653C1E"/>
    <w:rsid w:val="00653D18"/>
    <w:rsid w:val="006551A5"/>
    <w:rsid w:val="00655EA8"/>
    <w:rsid w:val="006564E7"/>
    <w:rsid w:val="00656E37"/>
    <w:rsid w:val="00657038"/>
    <w:rsid w:val="00657C04"/>
    <w:rsid w:val="00657F4F"/>
    <w:rsid w:val="006607CB"/>
    <w:rsid w:val="00661042"/>
    <w:rsid w:val="006612EB"/>
    <w:rsid w:val="0066165B"/>
    <w:rsid w:val="00661E2C"/>
    <w:rsid w:val="006622D7"/>
    <w:rsid w:val="00662EDB"/>
    <w:rsid w:val="0066302E"/>
    <w:rsid w:val="00663E6A"/>
    <w:rsid w:val="00664210"/>
    <w:rsid w:val="00664C8E"/>
    <w:rsid w:val="00664F47"/>
    <w:rsid w:val="0066592C"/>
    <w:rsid w:val="006659AE"/>
    <w:rsid w:val="00665CD8"/>
    <w:rsid w:val="0066631B"/>
    <w:rsid w:val="006677AD"/>
    <w:rsid w:val="00667CCD"/>
    <w:rsid w:val="00670A7D"/>
    <w:rsid w:val="00670BEF"/>
    <w:rsid w:val="00670CAA"/>
    <w:rsid w:val="00670CBC"/>
    <w:rsid w:val="0067138E"/>
    <w:rsid w:val="006718B4"/>
    <w:rsid w:val="006718FD"/>
    <w:rsid w:val="00672387"/>
    <w:rsid w:val="006727B5"/>
    <w:rsid w:val="00672F9A"/>
    <w:rsid w:val="00674009"/>
    <w:rsid w:val="006744DF"/>
    <w:rsid w:val="006747B6"/>
    <w:rsid w:val="00674A32"/>
    <w:rsid w:val="00674A72"/>
    <w:rsid w:val="00674CBF"/>
    <w:rsid w:val="00675B3F"/>
    <w:rsid w:val="00676227"/>
    <w:rsid w:val="0067622E"/>
    <w:rsid w:val="00676D59"/>
    <w:rsid w:val="00677241"/>
    <w:rsid w:val="0067770D"/>
    <w:rsid w:val="00677A19"/>
    <w:rsid w:val="00680885"/>
    <w:rsid w:val="006812BE"/>
    <w:rsid w:val="00681C38"/>
    <w:rsid w:val="006821B4"/>
    <w:rsid w:val="0068269A"/>
    <w:rsid w:val="00682708"/>
    <w:rsid w:val="006848D9"/>
    <w:rsid w:val="00684AFF"/>
    <w:rsid w:val="00684B97"/>
    <w:rsid w:val="006852F4"/>
    <w:rsid w:val="00686948"/>
    <w:rsid w:val="006869CC"/>
    <w:rsid w:val="00686C55"/>
    <w:rsid w:val="006872F2"/>
    <w:rsid w:val="00687428"/>
    <w:rsid w:val="0068765A"/>
    <w:rsid w:val="006879F4"/>
    <w:rsid w:val="00687A29"/>
    <w:rsid w:val="00690C31"/>
    <w:rsid w:val="00690CA0"/>
    <w:rsid w:val="00691791"/>
    <w:rsid w:val="006917FF"/>
    <w:rsid w:val="006928A1"/>
    <w:rsid w:val="0069325C"/>
    <w:rsid w:val="00693CFF"/>
    <w:rsid w:val="006944FF"/>
    <w:rsid w:val="006953B9"/>
    <w:rsid w:val="00695443"/>
    <w:rsid w:val="00696201"/>
    <w:rsid w:val="00696A16"/>
    <w:rsid w:val="006974F8"/>
    <w:rsid w:val="0069777A"/>
    <w:rsid w:val="00697D19"/>
    <w:rsid w:val="006A0282"/>
    <w:rsid w:val="006A0325"/>
    <w:rsid w:val="006A0EAE"/>
    <w:rsid w:val="006A17B0"/>
    <w:rsid w:val="006A1933"/>
    <w:rsid w:val="006A1B7D"/>
    <w:rsid w:val="006A2870"/>
    <w:rsid w:val="006A2957"/>
    <w:rsid w:val="006A2A7A"/>
    <w:rsid w:val="006A35B9"/>
    <w:rsid w:val="006A3898"/>
    <w:rsid w:val="006A3BB4"/>
    <w:rsid w:val="006A40DA"/>
    <w:rsid w:val="006A49BC"/>
    <w:rsid w:val="006A4B4A"/>
    <w:rsid w:val="006A5873"/>
    <w:rsid w:val="006A5B8A"/>
    <w:rsid w:val="006A5E4E"/>
    <w:rsid w:val="006A65AD"/>
    <w:rsid w:val="006A77DB"/>
    <w:rsid w:val="006B033C"/>
    <w:rsid w:val="006B068C"/>
    <w:rsid w:val="006B09A5"/>
    <w:rsid w:val="006B09AE"/>
    <w:rsid w:val="006B16BD"/>
    <w:rsid w:val="006B16C5"/>
    <w:rsid w:val="006B1A6E"/>
    <w:rsid w:val="006B1F53"/>
    <w:rsid w:val="006B23DA"/>
    <w:rsid w:val="006B2AD7"/>
    <w:rsid w:val="006B2F81"/>
    <w:rsid w:val="006B3205"/>
    <w:rsid w:val="006B3C51"/>
    <w:rsid w:val="006B3DF5"/>
    <w:rsid w:val="006B4275"/>
    <w:rsid w:val="006B514F"/>
    <w:rsid w:val="006B5BD8"/>
    <w:rsid w:val="006B5D83"/>
    <w:rsid w:val="006B5E22"/>
    <w:rsid w:val="006B69F0"/>
    <w:rsid w:val="006B6E92"/>
    <w:rsid w:val="006B72D3"/>
    <w:rsid w:val="006B73C8"/>
    <w:rsid w:val="006C0106"/>
    <w:rsid w:val="006C14D8"/>
    <w:rsid w:val="006C18E7"/>
    <w:rsid w:val="006C19DC"/>
    <w:rsid w:val="006C1AD5"/>
    <w:rsid w:val="006C1CA8"/>
    <w:rsid w:val="006C25E4"/>
    <w:rsid w:val="006C26CC"/>
    <w:rsid w:val="006C294B"/>
    <w:rsid w:val="006C2998"/>
    <w:rsid w:val="006C37B2"/>
    <w:rsid w:val="006C3BB5"/>
    <w:rsid w:val="006C3CBF"/>
    <w:rsid w:val="006C4355"/>
    <w:rsid w:val="006C4D8D"/>
    <w:rsid w:val="006C5314"/>
    <w:rsid w:val="006C6450"/>
    <w:rsid w:val="006C6BA2"/>
    <w:rsid w:val="006C6DA0"/>
    <w:rsid w:val="006C6F9A"/>
    <w:rsid w:val="006C7AD1"/>
    <w:rsid w:val="006C7E9F"/>
    <w:rsid w:val="006D1056"/>
    <w:rsid w:val="006D1407"/>
    <w:rsid w:val="006D2BEC"/>
    <w:rsid w:val="006D2E31"/>
    <w:rsid w:val="006D2EEF"/>
    <w:rsid w:val="006D305C"/>
    <w:rsid w:val="006D3504"/>
    <w:rsid w:val="006D41F2"/>
    <w:rsid w:val="006D5205"/>
    <w:rsid w:val="006D58F9"/>
    <w:rsid w:val="006D5ACE"/>
    <w:rsid w:val="006D63E9"/>
    <w:rsid w:val="006D7B96"/>
    <w:rsid w:val="006E0B99"/>
    <w:rsid w:val="006E1397"/>
    <w:rsid w:val="006E20A8"/>
    <w:rsid w:val="006E258E"/>
    <w:rsid w:val="006E299B"/>
    <w:rsid w:val="006E34A3"/>
    <w:rsid w:val="006E384E"/>
    <w:rsid w:val="006E481E"/>
    <w:rsid w:val="006E560A"/>
    <w:rsid w:val="006E590D"/>
    <w:rsid w:val="006E60FD"/>
    <w:rsid w:val="006E77D5"/>
    <w:rsid w:val="006F1C2B"/>
    <w:rsid w:val="006F1D10"/>
    <w:rsid w:val="006F2109"/>
    <w:rsid w:val="006F2619"/>
    <w:rsid w:val="006F40AD"/>
    <w:rsid w:val="006F40FA"/>
    <w:rsid w:val="006F47AE"/>
    <w:rsid w:val="006F51EC"/>
    <w:rsid w:val="006F688A"/>
    <w:rsid w:val="006F69A9"/>
    <w:rsid w:val="006F6D4E"/>
    <w:rsid w:val="006F73F6"/>
    <w:rsid w:val="006F7809"/>
    <w:rsid w:val="006F786B"/>
    <w:rsid w:val="006F78EA"/>
    <w:rsid w:val="00700445"/>
    <w:rsid w:val="00700632"/>
    <w:rsid w:val="00700B9A"/>
    <w:rsid w:val="00700E4B"/>
    <w:rsid w:val="0070115D"/>
    <w:rsid w:val="00701611"/>
    <w:rsid w:val="00702559"/>
    <w:rsid w:val="00703B80"/>
    <w:rsid w:val="00704636"/>
    <w:rsid w:val="00704A02"/>
    <w:rsid w:val="007050A8"/>
    <w:rsid w:val="00705919"/>
    <w:rsid w:val="00705AFD"/>
    <w:rsid w:val="007061E2"/>
    <w:rsid w:val="007065A8"/>
    <w:rsid w:val="00706FA3"/>
    <w:rsid w:val="00707433"/>
    <w:rsid w:val="00710041"/>
    <w:rsid w:val="00710C3C"/>
    <w:rsid w:val="00710D28"/>
    <w:rsid w:val="00712214"/>
    <w:rsid w:val="00712230"/>
    <w:rsid w:val="007127FB"/>
    <w:rsid w:val="00712989"/>
    <w:rsid w:val="00713904"/>
    <w:rsid w:val="00715297"/>
    <w:rsid w:val="0071615A"/>
    <w:rsid w:val="00717E51"/>
    <w:rsid w:val="0072032E"/>
    <w:rsid w:val="00721AA3"/>
    <w:rsid w:val="0072235D"/>
    <w:rsid w:val="0072314E"/>
    <w:rsid w:val="00724832"/>
    <w:rsid w:val="00724916"/>
    <w:rsid w:val="00725003"/>
    <w:rsid w:val="00726762"/>
    <w:rsid w:val="007303D2"/>
    <w:rsid w:val="00730C6F"/>
    <w:rsid w:val="00731850"/>
    <w:rsid w:val="007323AC"/>
    <w:rsid w:val="007329A2"/>
    <w:rsid w:val="00732BD8"/>
    <w:rsid w:val="00732C00"/>
    <w:rsid w:val="00733CC5"/>
    <w:rsid w:val="00733CD6"/>
    <w:rsid w:val="00733EE4"/>
    <w:rsid w:val="007343C3"/>
    <w:rsid w:val="0073456E"/>
    <w:rsid w:val="007351A0"/>
    <w:rsid w:val="00735CAD"/>
    <w:rsid w:val="00735E35"/>
    <w:rsid w:val="00735FB9"/>
    <w:rsid w:val="0073611F"/>
    <w:rsid w:val="0073737B"/>
    <w:rsid w:val="007376C1"/>
    <w:rsid w:val="0073793B"/>
    <w:rsid w:val="00737C8C"/>
    <w:rsid w:val="00740077"/>
    <w:rsid w:val="00741875"/>
    <w:rsid w:val="007419D3"/>
    <w:rsid w:val="00741AF5"/>
    <w:rsid w:val="00742026"/>
    <w:rsid w:val="007422EE"/>
    <w:rsid w:val="007424A6"/>
    <w:rsid w:val="00742CB7"/>
    <w:rsid w:val="007430E0"/>
    <w:rsid w:val="007434DE"/>
    <w:rsid w:val="00743D47"/>
    <w:rsid w:val="007448A8"/>
    <w:rsid w:val="00744FD6"/>
    <w:rsid w:val="00745036"/>
    <w:rsid w:val="00745564"/>
    <w:rsid w:val="00745DB7"/>
    <w:rsid w:val="00745E43"/>
    <w:rsid w:val="00747A2A"/>
    <w:rsid w:val="007508B6"/>
    <w:rsid w:val="00750BA7"/>
    <w:rsid w:val="007510C6"/>
    <w:rsid w:val="00752F08"/>
    <w:rsid w:val="007530B8"/>
    <w:rsid w:val="00753961"/>
    <w:rsid w:val="00754161"/>
    <w:rsid w:val="0075459B"/>
    <w:rsid w:val="00754877"/>
    <w:rsid w:val="007549C1"/>
    <w:rsid w:val="00755ACD"/>
    <w:rsid w:val="00755B21"/>
    <w:rsid w:val="00755BBB"/>
    <w:rsid w:val="00755CEC"/>
    <w:rsid w:val="007560EC"/>
    <w:rsid w:val="007562B1"/>
    <w:rsid w:val="00756E50"/>
    <w:rsid w:val="007575C7"/>
    <w:rsid w:val="00757B82"/>
    <w:rsid w:val="00757C67"/>
    <w:rsid w:val="007614A8"/>
    <w:rsid w:val="007619D3"/>
    <w:rsid w:val="00762A7E"/>
    <w:rsid w:val="007633AB"/>
    <w:rsid w:val="0076439C"/>
    <w:rsid w:val="0076506F"/>
    <w:rsid w:val="0076541F"/>
    <w:rsid w:val="00765876"/>
    <w:rsid w:val="007659B0"/>
    <w:rsid w:val="00766168"/>
    <w:rsid w:val="007662D9"/>
    <w:rsid w:val="007667EB"/>
    <w:rsid w:val="007669AE"/>
    <w:rsid w:val="00766C3C"/>
    <w:rsid w:val="00767719"/>
    <w:rsid w:val="00767791"/>
    <w:rsid w:val="00770077"/>
    <w:rsid w:val="00770154"/>
    <w:rsid w:val="007708DB"/>
    <w:rsid w:val="00771D98"/>
    <w:rsid w:val="00772293"/>
    <w:rsid w:val="00772818"/>
    <w:rsid w:val="0077300A"/>
    <w:rsid w:val="007735B7"/>
    <w:rsid w:val="0077376F"/>
    <w:rsid w:val="0077404B"/>
    <w:rsid w:val="0077500E"/>
    <w:rsid w:val="0077536B"/>
    <w:rsid w:val="00775783"/>
    <w:rsid w:val="00775800"/>
    <w:rsid w:val="007762FD"/>
    <w:rsid w:val="00776850"/>
    <w:rsid w:val="0077700C"/>
    <w:rsid w:val="0077744E"/>
    <w:rsid w:val="00777CDD"/>
    <w:rsid w:val="00777E9E"/>
    <w:rsid w:val="00777F4D"/>
    <w:rsid w:val="00780371"/>
    <w:rsid w:val="007804FF"/>
    <w:rsid w:val="007817BF"/>
    <w:rsid w:val="00781C57"/>
    <w:rsid w:val="00781E3C"/>
    <w:rsid w:val="00781ECB"/>
    <w:rsid w:val="00782E56"/>
    <w:rsid w:val="00783AEC"/>
    <w:rsid w:val="00783B56"/>
    <w:rsid w:val="00783BE1"/>
    <w:rsid w:val="00784093"/>
    <w:rsid w:val="00785924"/>
    <w:rsid w:val="00786286"/>
    <w:rsid w:val="00786B6E"/>
    <w:rsid w:val="00786BF9"/>
    <w:rsid w:val="00787139"/>
    <w:rsid w:val="00787FBD"/>
    <w:rsid w:val="007902B8"/>
    <w:rsid w:val="0079057E"/>
    <w:rsid w:val="0079190B"/>
    <w:rsid w:val="00791D57"/>
    <w:rsid w:val="0079268B"/>
    <w:rsid w:val="00793115"/>
    <w:rsid w:val="00793637"/>
    <w:rsid w:val="007940D0"/>
    <w:rsid w:val="00795209"/>
    <w:rsid w:val="007957A7"/>
    <w:rsid w:val="00796C8E"/>
    <w:rsid w:val="007973AC"/>
    <w:rsid w:val="007976FB"/>
    <w:rsid w:val="007977C8"/>
    <w:rsid w:val="007A1CA3"/>
    <w:rsid w:val="007A2FD3"/>
    <w:rsid w:val="007A38DB"/>
    <w:rsid w:val="007A3A78"/>
    <w:rsid w:val="007A4712"/>
    <w:rsid w:val="007A47EE"/>
    <w:rsid w:val="007A4FC0"/>
    <w:rsid w:val="007A52E1"/>
    <w:rsid w:val="007A5F84"/>
    <w:rsid w:val="007A6A28"/>
    <w:rsid w:val="007A6E95"/>
    <w:rsid w:val="007A7BFA"/>
    <w:rsid w:val="007B0C06"/>
    <w:rsid w:val="007B10F3"/>
    <w:rsid w:val="007B1222"/>
    <w:rsid w:val="007B1485"/>
    <w:rsid w:val="007B1556"/>
    <w:rsid w:val="007B209B"/>
    <w:rsid w:val="007B22D9"/>
    <w:rsid w:val="007B2B43"/>
    <w:rsid w:val="007B309C"/>
    <w:rsid w:val="007B31C0"/>
    <w:rsid w:val="007B32A9"/>
    <w:rsid w:val="007B3797"/>
    <w:rsid w:val="007B399D"/>
    <w:rsid w:val="007B455F"/>
    <w:rsid w:val="007B4FB5"/>
    <w:rsid w:val="007B59DF"/>
    <w:rsid w:val="007B5CC4"/>
    <w:rsid w:val="007B6724"/>
    <w:rsid w:val="007B6ED4"/>
    <w:rsid w:val="007B727E"/>
    <w:rsid w:val="007B7E43"/>
    <w:rsid w:val="007C009C"/>
    <w:rsid w:val="007C02AE"/>
    <w:rsid w:val="007C0C19"/>
    <w:rsid w:val="007C1C87"/>
    <w:rsid w:val="007C1D81"/>
    <w:rsid w:val="007C243B"/>
    <w:rsid w:val="007C29F8"/>
    <w:rsid w:val="007C3039"/>
    <w:rsid w:val="007C3933"/>
    <w:rsid w:val="007C4344"/>
    <w:rsid w:val="007C4BDA"/>
    <w:rsid w:val="007C594F"/>
    <w:rsid w:val="007C63BD"/>
    <w:rsid w:val="007C68CE"/>
    <w:rsid w:val="007D0161"/>
    <w:rsid w:val="007D0B94"/>
    <w:rsid w:val="007D1543"/>
    <w:rsid w:val="007D1CBE"/>
    <w:rsid w:val="007D4137"/>
    <w:rsid w:val="007D4A95"/>
    <w:rsid w:val="007D4AB4"/>
    <w:rsid w:val="007D5812"/>
    <w:rsid w:val="007D5839"/>
    <w:rsid w:val="007D5CC8"/>
    <w:rsid w:val="007D5F77"/>
    <w:rsid w:val="007D7422"/>
    <w:rsid w:val="007D7AED"/>
    <w:rsid w:val="007D7B89"/>
    <w:rsid w:val="007E0615"/>
    <w:rsid w:val="007E22E9"/>
    <w:rsid w:val="007E2D08"/>
    <w:rsid w:val="007E2D60"/>
    <w:rsid w:val="007E2E06"/>
    <w:rsid w:val="007E3B1A"/>
    <w:rsid w:val="007E3E76"/>
    <w:rsid w:val="007E3F0A"/>
    <w:rsid w:val="007E4A6C"/>
    <w:rsid w:val="007E4DD8"/>
    <w:rsid w:val="007E4E45"/>
    <w:rsid w:val="007E5414"/>
    <w:rsid w:val="007E5DB5"/>
    <w:rsid w:val="007E66A8"/>
    <w:rsid w:val="007E744F"/>
    <w:rsid w:val="007E7A88"/>
    <w:rsid w:val="007F0315"/>
    <w:rsid w:val="007F0658"/>
    <w:rsid w:val="007F07CE"/>
    <w:rsid w:val="007F08ED"/>
    <w:rsid w:val="007F0EF5"/>
    <w:rsid w:val="007F13A0"/>
    <w:rsid w:val="007F14B8"/>
    <w:rsid w:val="007F14C2"/>
    <w:rsid w:val="007F1816"/>
    <w:rsid w:val="007F18F7"/>
    <w:rsid w:val="007F2B65"/>
    <w:rsid w:val="007F32AD"/>
    <w:rsid w:val="007F3B74"/>
    <w:rsid w:val="007F451C"/>
    <w:rsid w:val="007F46C2"/>
    <w:rsid w:val="007F48C1"/>
    <w:rsid w:val="007F4B31"/>
    <w:rsid w:val="007F4CD8"/>
    <w:rsid w:val="007F4D47"/>
    <w:rsid w:val="007F5BFD"/>
    <w:rsid w:val="007F640A"/>
    <w:rsid w:val="007F6DFB"/>
    <w:rsid w:val="007F7184"/>
    <w:rsid w:val="007F7CC8"/>
    <w:rsid w:val="007F7E62"/>
    <w:rsid w:val="0080116C"/>
    <w:rsid w:val="00801E79"/>
    <w:rsid w:val="00802705"/>
    <w:rsid w:val="008027A9"/>
    <w:rsid w:val="00803494"/>
    <w:rsid w:val="00803C5F"/>
    <w:rsid w:val="00803FA6"/>
    <w:rsid w:val="008047A9"/>
    <w:rsid w:val="00804F33"/>
    <w:rsid w:val="00805255"/>
    <w:rsid w:val="008065DF"/>
    <w:rsid w:val="00806723"/>
    <w:rsid w:val="0080711D"/>
    <w:rsid w:val="008102D3"/>
    <w:rsid w:val="00810756"/>
    <w:rsid w:val="00810D78"/>
    <w:rsid w:val="00811821"/>
    <w:rsid w:val="0081279A"/>
    <w:rsid w:val="00812ECB"/>
    <w:rsid w:val="00813E4A"/>
    <w:rsid w:val="00813E62"/>
    <w:rsid w:val="00813F0E"/>
    <w:rsid w:val="00813F69"/>
    <w:rsid w:val="008141D8"/>
    <w:rsid w:val="008148B6"/>
    <w:rsid w:val="0081629B"/>
    <w:rsid w:val="00817C75"/>
    <w:rsid w:val="00817CAB"/>
    <w:rsid w:val="00817FFE"/>
    <w:rsid w:val="0082076D"/>
    <w:rsid w:val="008215E8"/>
    <w:rsid w:val="00821BC7"/>
    <w:rsid w:val="008221A7"/>
    <w:rsid w:val="00822D87"/>
    <w:rsid w:val="00822F07"/>
    <w:rsid w:val="008239FD"/>
    <w:rsid w:val="008241CC"/>
    <w:rsid w:val="0082488F"/>
    <w:rsid w:val="00824FAA"/>
    <w:rsid w:val="00825170"/>
    <w:rsid w:val="00825379"/>
    <w:rsid w:val="00826434"/>
    <w:rsid w:val="00826F68"/>
    <w:rsid w:val="00831C51"/>
    <w:rsid w:val="008320D1"/>
    <w:rsid w:val="00832AA5"/>
    <w:rsid w:val="008333CE"/>
    <w:rsid w:val="008336A5"/>
    <w:rsid w:val="008338F3"/>
    <w:rsid w:val="00833AF0"/>
    <w:rsid w:val="0083457A"/>
    <w:rsid w:val="00834805"/>
    <w:rsid w:val="00834C95"/>
    <w:rsid w:val="00834D6F"/>
    <w:rsid w:val="00835347"/>
    <w:rsid w:val="00835427"/>
    <w:rsid w:val="00835E65"/>
    <w:rsid w:val="00836014"/>
    <w:rsid w:val="0083619C"/>
    <w:rsid w:val="00836471"/>
    <w:rsid w:val="008369C1"/>
    <w:rsid w:val="00836E17"/>
    <w:rsid w:val="008370E3"/>
    <w:rsid w:val="008372CD"/>
    <w:rsid w:val="0083742D"/>
    <w:rsid w:val="008402BA"/>
    <w:rsid w:val="00840D73"/>
    <w:rsid w:val="00841AC4"/>
    <w:rsid w:val="00841D4C"/>
    <w:rsid w:val="00841FE1"/>
    <w:rsid w:val="0084206C"/>
    <w:rsid w:val="008432F3"/>
    <w:rsid w:val="008435BE"/>
    <w:rsid w:val="00844C9E"/>
    <w:rsid w:val="00844F5C"/>
    <w:rsid w:val="0084664C"/>
    <w:rsid w:val="0084669A"/>
    <w:rsid w:val="00846FB8"/>
    <w:rsid w:val="00847684"/>
    <w:rsid w:val="00847883"/>
    <w:rsid w:val="008513C5"/>
    <w:rsid w:val="00851AEF"/>
    <w:rsid w:val="0085246E"/>
    <w:rsid w:val="00852E6B"/>
    <w:rsid w:val="00853C84"/>
    <w:rsid w:val="00853E39"/>
    <w:rsid w:val="00854C6D"/>
    <w:rsid w:val="00854D99"/>
    <w:rsid w:val="0085544F"/>
    <w:rsid w:val="00855DD8"/>
    <w:rsid w:val="008563D1"/>
    <w:rsid w:val="00856A26"/>
    <w:rsid w:val="00856AE6"/>
    <w:rsid w:val="00856B85"/>
    <w:rsid w:val="00856C17"/>
    <w:rsid w:val="008572B1"/>
    <w:rsid w:val="008577BB"/>
    <w:rsid w:val="0086079C"/>
    <w:rsid w:val="008611CC"/>
    <w:rsid w:val="00861397"/>
    <w:rsid w:val="00861403"/>
    <w:rsid w:val="008615B5"/>
    <w:rsid w:val="0086170D"/>
    <w:rsid w:val="0086255C"/>
    <w:rsid w:val="00862925"/>
    <w:rsid w:val="00862BE2"/>
    <w:rsid w:val="008631CD"/>
    <w:rsid w:val="0086348B"/>
    <w:rsid w:val="00863795"/>
    <w:rsid w:val="00863BE3"/>
    <w:rsid w:val="00863EA2"/>
    <w:rsid w:val="008640E7"/>
    <w:rsid w:val="00864416"/>
    <w:rsid w:val="0086457E"/>
    <w:rsid w:val="008645C0"/>
    <w:rsid w:val="00864BB2"/>
    <w:rsid w:val="0086610C"/>
    <w:rsid w:val="00866616"/>
    <w:rsid w:val="0086678D"/>
    <w:rsid w:val="00867C77"/>
    <w:rsid w:val="00867EA7"/>
    <w:rsid w:val="00870304"/>
    <w:rsid w:val="008706BA"/>
    <w:rsid w:val="008709C5"/>
    <w:rsid w:val="00871613"/>
    <w:rsid w:val="0087186E"/>
    <w:rsid w:val="00872983"/>
    <w:rsid w:val="00872D4A"/>
    <w:rsid w:val="00872FA5"/>
    <w:rsid w:val="008731C7"/>
    <w:rsid w:val="0087324F"/>
    <w:rsid w:val="0087327E"/>
    <w:rsid w:val="008737E6"/>
    <w:rsid w:val="00873966"/>
    <w:rsid w:val="00874FE2"/>
    <w:rsid w:val="00875BEF"/>
    <w:rsid w:val="00875C15"/>
    <w:rsid w:val="008768E5"/>
    <w:rsid w:val="00876CE2"/>
    <w:rsid w:val="00877164"/>
    <w:rsid w:val="0087731A"/>
    <w:rsid w:val="008775CB"/>
    <w:rsid w:val="008812A7"/>
    <w:rsid w:val="00881A58"/>
    <w:rsid w:val="00882393"/>
    <w:rsid w:val="00883785"/>
    <w:rsid w:val="00883C47"/>
    <w:rsid w:val="00885254"/>
    <w:rsid w:val="008853DC"/>
    <w:rsid w:val="00885895"/>
    <w:rsid w:val="00885DD0"/>
    <w:rsid w:val="008868CC"/>
    <w:rsid w:val="00886C85"/>
    <w:rsid w:val="0088736E"/>
    <w:rsid w:val="008877A7"/>
    <w:rsid w:val="0089037F"/>
    <w:rsid w:val="00890AC2"/>
    <w:rsid w:val="00890E85"/>
    <w:rsid w:val="00891FC7"/>
    <w:rsid w:val="00891FCA"/>
    <w:rsid w:val="00892541"/>
    <w:rsid w:val="00892D1E"/>
    <w:rsid w:val="008935D8"/>
    <w:rsid w:val="008937EB"/>
    <w:rsid w:val="008941EE"/>
    <w:rsid w:val="008946F0"/>
    <w:rsid w:val="008952F4"/>
    <w:rsid w:val="008953F1"/>
    <w:rsid w:val="0089696C"/>
    <w:rsid w:val="00897C2E"/>
    <w:rsid w:val="00897DBC"/>
    <w:rsid w:val="008A0462"/>
    <w:rsid w:val="008A0A71"/>
    <w:rsid w:val="008A0FC6"/>
    <w:rsid w:val="008A19AB"/>
    <w:rsid w:val="008A2165"/>
    <w:rsid w:val="008A2431"/>
    <w:rsid w:val="008A25DA"/>
    <w:rsid w:val="008A3441"/>
    <w:rsid w:val="008A34F5"/>
    <w:rsid w:val="008A3803"/>
    <w:rsid w:val="008A3E00"/>
    <w:rsid w:val="008A3F6C"/>
    <w:rsid w:val="008A5EC0"/>
    <w:rsid w:val="008A6048"/>
    <w:rsid w:val="008A6FCD"/>
    <w:rsid w:val="008A7060"/>
    <w:rsid w:val="008A7BD7"/>
    <w:rsid w:val="008B207D"/>
    <w:rsid w:val="008B2B0C"/>
    <w:rsid w:val="008B2BA8"/>
    <w:rsid w:val="008B2D6B"/>
    <w:rsid w:val="008B3113"/>
    <w:rsid w:val="008B32EE"/>
    <w:rsid w:val="008B344A"/>
    <w:rsid w:val="008B37A7"/>
    <w:rsid w:val="008B3A8D"/>
    <w:rsid w:val="008B3BCC"/>
    <w:rsid w:val="008B3DB6"/>
    <w:rsid w:val="008B3EAC"/>
    <w:rsid w:val="008B4167"/>
    <w:rsid w:val="008B4498"/>
    <w:rsid w:val="008B4942"/>
    <w:rsid w:val="008B5C41"/>
    <w:rsid w:val="008B5F75"/>
    <w:rsid w:val="008B5FAD"/>
    <w:rsid w:val="008B730A"/>
    <w:rsid w:val="008B7475"/>
    <w:rsid w:val="008B7834"/>
    <w:rsid w:val="008B788C"/>
    <w:rsid w:val="008B7960"/>
    <w:rsid w:val="008B7ABE"/>
    <w:rsid w:val="008B7FEE"/>
    <w:rsid w:val="008C0443"/>
    <w:rsid w:val="008C08A9"/>
    <w:rsid w:val="008C1421"/>
    <w:rsid w:val="008C1F9A"/>
    <w:rsid w:val="008C2031"/>
    <w:rsid w:val="008C2846"/>
    <w:rsid w:val="008C33F6"/>
    <w:rsid w:val="008C3963"/>
    <w:rsid w:val="008C39D7"/>
    <w:rsid w:val="008C4A94"/>
    <w:rsid w:val="008C4E51"/>
    <w:rsid w:val="008C7CAA"/>
    <w:rsid w:val="008C7D6A"/>
    <w:rsid w:val="008D0D88"/>
    <w:rsid w:val="008D1264"/>
    <w:rsid w:val="008D2A28"/>
    <w:rsid w:val="008D2F1F"/>
    <w:rsid w:val="008D3118"/>
    <w:rsid w:val="008D331A"/>
    <w:rsid w:val="008D349D"/>
    <w:rsid w:val="008D3521"/>
    <w:rsid w:val="008D3B61"/>
    <w:rsid w:val="008D4213"/>
    <w:rsid w:val="008D4721"/>
    <w:rsid w:val="008D5491"/>
    <w:rsid w:val="008D5DB3"/>
    <w:rsid w:val="008D5DE6"/>
    <w:rsid w:val="008D5DE8"/>
    <w:rsid w:val="008D6D2C"/>
    <w:rsid w:val="008D7B1E"/>
    <w:rsid w:val="008E118C"/>
    <w:rsid w:val="008E23BE"/>
    <w:rsid w:val="008E265C"/>
    <w:rsid w:val="008E38FA"/>
    <w:rsid w:val="008E4511"/>
    <w:rsid w:val="008E460D"/>
    <w:rsid w:val="008E4CD6"/>
    <w:rsid w:val="008E4D6A"/>
    <w:rsid w:val="008E5058"/>
    <w:rsid w:val="008E5522"/>
    <w:rsid w:val="008E5DEA"/>
    <w:rsid w:val="008E5E87"/>
    <w:rsid w:val="008E6489"/>
    <w:rsid w:val="008E7165"/>
    <w:rsid w:val="008E77CA"/>
    <w:rsid w:val="008E7D55"/>
    <w:rsid w:val="008F0B0C"/>
    <w:rsid w:val="008F0B89"/>
    <w:rsid w:val="008F14B9"/>
    <w:rsid w:val="008F2386"/>
    <w:rsid w:val="008F3058"/>
    <w:rsid w:val="008F461D"/>
    <w:rsid w:val="008F496B"/>
    <w:rsid w:val="008F4C88"/>
    <w:rsid w:val="008F4F35"/>
    <w:rsid w:val="008F5665"/>
    <w:rsid w:val="008F61DA"/>
    <w:rsid w:val="008F749D"/>
    <w:rsid w:val="008F7BF6"/>
    <w:rsid w:val="00900157"/>
    <w:rsid w:val="0090049D"/>
    <w:rsid w:val="00902EA8"/>
    <w:rsid w:val="00904837"/>
    <w:rsid w:val="00904925"/>
    <w:rsid w:val="00904AF3"/>
    <w:rsid w:val="00905D07"/>
    <w:rsid w:val="00906667"/>
    <w:rsid w:val="0090700A"/>
    <w:rsid w:val="009104F6"/>
    <w:rsid w:val="00910865"/>
    <w:rsid w:val="009112CC"/>
    <w:rsid w:val="00911325"/>
    <w:rsid w:val="009114CD"/>
    <w:rsid w:val="00912B9D"/>
    <w:rsid w:val="00913D44"/>
    <w:rsid w:val="00914B0F"/>
    <w:rsid w:val="00914EDC"/>
    <w:rsid w:val="00915614"/>
    <w:rsid w:val="00915A5A"/>
    <w:rsid w:val="00916037"/>
    <w:rsid w:val="00916DA1"/>
    <w:rsid w:val="0091728E"/>
    <w:rsid w:val="00917B17"/>
    <w:rsid w:val="00921383"/>
    <w:rsid w:val="0092177E"/>
    <w:rsid w:val="00921FCC"/>
    <w:rsid w:val="00923625"/>
    <w:rsid w:val="00923F9D"/>
    <w:rsid w:val="00924054"/>
    <w:rsid w:val="00924176"/>
    <w:rsid w:val="00924B4E"/>
    <w:rsid w:val="009260D5"/>
    <w:rsid w:val="00926CD4"/>
    <w:rsid w:val="00926EF3"/>
    <w:rsid w:val="00926F98"/>
    <w:rsid w:val="00927691"/>
    <w:rsid w:val="009305C4"/>
    <w:rsid w:val="00930F85"/>
    <w:rsid w:val="00931180"/>
    <w:rsid w:val="00931299"/>
    <w:rsid w:val="009315A0"/>
    <w:rsid w:val="009316FF"/>
    <w:rsid w:val="009326F6"/>
    <w:rsid w:val="009339A6"/>
    <w:rsid w:val="00933BB5"/>
    <w:rsid w:val="00934690"/>
    <w:rsid w:val="009357E0"/>
    <w:rsid w:val="009358C6"/>
    <w:rsid w:val="00935F83"/>
    <w:rsid w:val="0093608E"/>
    <w:rsid w:val="00936179"/>
    <w:rsid w:val="00936E06"/>
    <w:rsid w:val="00937B88"/>
    <w:rsid w:val="00940053"/>
    <w:rsid w:val="0094048E"/>
    <w:rsid w:val="009416EA"/>
    <w:rsid w:val="00942145"/>
    <w:rsid w:val="0094222E"/>
    <w:rsid w:val="0094240C"/>
    <w:rsid w:val="009425CD"/>
    <w:rsid w:val="0094316C"/>
    <w:rsid w:val="009436ED"/>
    <w:rsid w:val="00943A4B"/>
    <w:rsid w:val="009451AE"/>
    <w:rsid w:val="00945297"/>
    <w:rsid w:val="00945A04"/>
    <w:rsid w:val="00945A3A"/>
    <w:rsid w:val="00945B42"/>
    <w:rsid w:val="00945EAC"/>
    <w:rsid w:val="009466BA"/>
    <w:rsid w:val="00946B04"/>
    <w:rsid w:val="009501AD"/>
    <w:rsid w:val="0095192B"/>
    <w:rsid w:val="00951A2F"/>
    <w:rsid w:val="0095281D"/>
    <w:rsid w:val="00952F02"/>
    <w:rsid w:val="009537FE"/>
    <w:rsid w:val="00953B16"/>
    <w:rsid w:val="00953CBA"/>
    <w:rsid w:val="00954143"/>
    <w:rsid w:val="009556B4"/>
    <w:rsid w:val="00956C16"/>
    <w:rsid w:val="00956F21"/>
    <w:rsid w:val="00957108"/>
    <w:rsid w:val="00957CEA"/>
    <w:rsid w:val="009605F3"/>
    <w:rsid w:val="00961104"/>
    <w:rsid w:val="00961646"/>
    <w:rsid w:val="009618A7"/>
    <w:rsid w:val="0096216D"/>
    <w:rsid w:val="009622C6"/>
    <w:rsid w:val="00962B87"/>
    <w:rsid w:val="009644AB"/>
    <w:rsid w:val="0096483D"/>
    <w:rsid w:val="0096507A"/>
    <w:rsid w:val="00965100"/>
    <w:rsid w:val="00965739"/>
    <w:rsid w:val="00965765"/>
    <w:rsid w:val="0096675F"/>
    <w:rsid w:val="00966AF1"/>
    <w:rsid w:val="00966C08"/>
    <w:rsid w:val="009671CA"/>
    <w:rsid w:val="00967AFB"/>
    <w:rsid w:val="00967C97"/>
    <w:rsid w:val="0097071A"/>
    <w:rsid w:val="00970A40"/>
    <w:rsid w:val="00970AA9"/>
    <w:rsid w:val="00971412"/>
    <w:rsid w:val="009714C6"/>
    <w:rsid w:val="009723A4"/>
    <w:rsid w:val="009726D2"/>
    <w:rsid w:val="00974667"/>
    <w:rsid w:val="009751CA"/>
    <w:rsid w:val="0097549D"/>
    <w:rsid w:val="0097608C"/>
    <w:rsid w:val="0097649E"/>
    <w:rsid w:val="009770C7"/>
    <w:rsid w:val="0097712C"/>
    <w:rsid w:val="00977166"/>
    <w:rsid w:val="009778A3"/>
    <w:rsid w:val="00977AF2"/>
    <w:rsid w:val="00977F9C"/>
    <w:rsid w:val="00980025"/>
    <w:rsid w:val="00981965"/>
    <w:rsid w:val="009832B0"/>
    <w:rsid w:val="00984017"/>
    <w:rsid w:val="009841CC"/>
    <w:rsid w:val="009843B4"/>
    <w:rsid w:val="00984A60"/>
    <w:rsid w:val="00985BCE"/>
    <w:rsid w:val="00985DCA"/>
    <w:rsid w:val="009867CA"/>
    <w:rsid w:val="00987034"/>
    <w:rsid w:val="009870A8"/>
    <w:rsid w:val="00987A4C"/>
    <w:rsid w:val="00987EDD"/>
    <w:rsid w:val="00987EEE"/>
    <w:rsid w:val="00990069"/>
    <w:rsid w:val="0099017B"/>
    <w:rsid w:val="0099076B"/>
    <w:rsid w:val="0099088E"/>
    <w:rsid w:val="00991355"/>
    <w:rsid w:val="00991D67"/>
    <w:rsid w:val="00991E2C"/>
    <w:rsid w:val="00991EFF"/>
    <w:rsid w:val="009921E6"/>
    <w:rsid w:val="009932EC"/>
    <w:rsid w:val="00993595"/>
    <w:rsid w:val="009938DF"/>
    <w:rsid w:val="009956BA"/>
    <w:rsid w:val="009974A7"/>
    <w:rsid w:val="009A2536"/>
    <w:rsid w:val="009A4A23"/>
    <w:rsid w:val="009A4F4E"/>
    <w:rsid w:val="009A52C5"/>
    <w:rsid w:val="009A57F1"/>
    <w:rsid w:val="009A58BF"/>
    <w:rsid w:val="009A5D87"/>
    <w:rsid w:val="009A5E01"/>
    <w:rsid w:val="009A5E09"/>
    <w:rsid w:val="009A5FB8"/>
    <w:rsid w:val="009A69B2"/>
    <w:rsid w:val="009A7A9D"/>
    <w:rsid w:val="009A7D33"/>
    <w:rsid w:val="009B00DE"/>
    <w:rsid w:val="009B0F15"/>
    <w:rsid w:val="009B0FC2"/>
    <w:rsid w:val="009B1F51"/>
    <w:rsid w:val="009B2390"/>
    <w:rsid w:val="009B460B"/>
    <w:rsid w:val="009B5CE4"/>
    <w:rsid w:val="009B6172"/>
    <w:rsid w:val="009B674D"/>
    <w:rsid w:val="009B756E"/>
    <w:rsid w:val="009C05FE"/>
    <w:rsid w:val="009C0760"/>
    <w:rsid w:val="009C0807"/>
    <w:rsid w:val="009C1581"/>
    <w:rsid w:val="009C1617"/>
    <w:rsid w:val="009C1885"/>
    <w:rsid w:val="009C1C3E"/>
    <w:rsid w:val="009C3388"/>
    <w:rsid w:val="009C4521"/>
    <w:rsid w:val="009C4752"/>
    <w:rsid w:val="009C48C8"/>
    <w:rsid w:val="009C4C57"/>
    <w:rsid w:val="009C4D2C"/>
    <w:rsid w:val="009C5619"/>
    <w:rsid w:val="009C5729"/>
    <w:rsid w:val="009C682A"/>
    <w:rsid w:val="009C6C65"/>
    <w:rsid w:val="009C6FAE"/>
    <w:rsid w:val="009C7818"/>
    <w:rsid w:val="009C791C"/>
    <w:rsid w:val="009C7A96"/>
    <w:rsid w:val="009C7F11"/>
    <w:rsid w:val="009D06F6"/>
    <w:rsid w:val="009D07B4"/>
    <w:rsid w:val="009D0A7C"/>
    <w:rsid w:val="009D0B24"/>
    <w:rsid w:val="009D1151"/>
    <w:rsid w:val="009D11EA"/>
    <w:rsid w:val="009D176C"/>
    <w:rsid w:val="009D1ABF"/>
    <w:rsid w:val="009D1E85"/>
    <w:rsid w:val="009D22AF"/>
    <w:rsid w:val="009D2888"/>
    <w:rsid w:val="009D299C"/>
    <w:rsid w:val="009D306B"/>
    <w:rsid w:val="009D3358"/>
    <w:rsid w:val="009D3394"/>
    <w:rsid w:val="009D514D"/>
    <w:rsid w:val="009D5A93"/>
    <w:rsid w:val="009D6F27"/>
    <w:rsid w:val="009D72A4"/>
    <w:rsid w:val="009D72C4"/>
    <w:rsid w:val="009D72F4"/>
    <w:rsid w:val="009D74E3"/>
    <w:rsid w:val="009D7C30"/>
    <w:rsid w:val="009E0C3B"/>
    <w:rsid w:val="009E2055"/>
    <w:rsid w:val="009E20A4"/>
    <w:rsid w:val="009E27DA"/>
    <w:rsid w:val="009E2B9B"/>
    <w:rsid w:val="009E366A"/>
    <w:rsid w:val="009E3C39"/>
    <w:rsid w:val="009E3E6F"/>
    <w:rsid w:val="009E4415"/>
    <w:rsid w:val="009E47BD"/>
    <w:rsid w:val="009E6E39"/>
    <w:rsid w:val="009E78A3"/>
    <w:rsid w:val="009E7E5F"/>
    <w:rsid w:val="009F04AA"/>
    <w:rsid w:val="009F2772"/>
    <w:rsid w:val="009F2F81"/>
    <w:rsid w:val="009F34B7"/>
    <w:rsid w:val="009F6A1C"/>
    <w:rsid w:val="009F7784"/>
    <w:rsid w:val="009F78CD"/>
    <w:rsid w:val="00A014A8"/>
    <w:rsid w:val="00A015E0"/>
    <w:rsid w:val="00A02233"/>
    <w:rsid w:val="00A02FA5"/>
    <w:rsid w:val="00A03962"/>
    <w:rsid w:val="00A0398D"/>
    <w:rsid w:val="00A04441"/>
    <w:rsid w:val="00A04DA7"/>
    <w:rsid w:val="00A06095"/>
    <w:rsid w:val="00A073C1"/>
    <w:rsid w:val="00A07582"/>
    <w:rsid w:val="00A10471"/>
    <w:rsid w:val="00A1143C"/>
    <w:rsid w:val="00A11963"/>
    <w:rsid w:val="00A12334"/>
    <w:rsid w:val="00A13B58"/>
    <w:rsid w:val="00A143AD"/>
    <w:rsid w:val="00A15058"/>
    <w:rsid w:val="00A16284"/>
    <w:rsid w:val="00A1713E"/>
    <w:rsid w:val="00A171EE"/>
    <w:rsid w:val="00A17265"/>
    <w:rsid w:val="00A17A3A"/>
    <w:rsid w:val="00A20142"/>
    <w:rsid w:val="00A2015D"/>
    <w:rsid w:val="00A2076F"/>
    <w:rsid w:val="00A20A8F"/>
    <w:rsid w:val="00A21EB5"/>
    <w:rsid w:val="00A22409"/>
    <w:rsid w:val="00A235C4"/>
    <w:rsid w:val="00A23722"/>
    <w:rsid w:val="00A23968"/>
    <w:rsid w:val="00A23E47"/>
    <w:rsid w:val="00A2428C"/>
    <w:rsid w:val="00A24386"/>
    <w:rsid w:val="00A24778"/>
    <w:rsid w:val="00A24853"/>
    <w:rsid w:val="00A24CFC"/>
    <w:rsid w:val="00A24EFC"/>
    <w:rsid w:val="00A25352"/>
    <w:rsid w:val="00A25781"/>
    <w:rsid w:val="00A26A50"/>
    <w:rsid w:val="00A26FA4"/>
    <w:rsid w:val="00A302F3"/>
    <w:rsid w:val="00A30352"/>
    <w:rsid w:val="00A3045A"/>
    <w:rsid w:val="00A30E8A"/>
    <w:rsid w:val="00A31311"/>
    <w:rsid w:val="00A31D53"/>
    <w:rsid w:val="00A31E5E"/>
    <w:rsid w:val="00A3268E"/>
    <w:rsid w:val="00A338FD"/>
    <w:rsid w:val="00A3441F"/>
    <w:rsid w:val="00A35109"/>
    <w:rsid w:val="00A352F9"/>
    <w:rsid w:val="00A36070"/>
    <w:rsid w:val="00A361D3"/>
    <w:rsid w:val="00A3783D"/>
    <w:rsid w:val="00A40EF5"/>
    <w:rsid w:val="00A40FB2"/>
    <w:rsid w:val="00A41158"/>
    <w:rsid w:val="00A416D5"/>
    <w:rsid w:val="00A42023"/>
    <w:rsid w:val="00A424C6"/>
    <w:rsid w:val="00A4351F"/>
    <w:rsid w:val="00A43CD0"/>
    <w:rsid w:val="00A43F26"/>
    <w:rsid w:val="00A443A3"/>
    <w:rsid w:val="00A4446E"/>
    <w:rsid w:val="00A46782"/>
    <w:rsid w:val="00A47260"/>
    <w:rsid w:val="00A514A3"/>
    <w:rsid w:val="00A51DBB"/>
    <w:rsid w:val="00A5205F"/>
    <w:rsid w:val="00A52122"/>
    <w:rsid w:val="00A52973"/>
    <w:rsid w:val="00A52DDE"/>
    <w:rsid w:val="00A53109"/>
    <w:rsid w:val="00A54120"/>
    <w:rsid w:val="00A552E9"/>
    <w:rsid w:val="00A561CC"/>
    <w:rsid w:val="00A562B8"/>
    <w:rsid w:val="00A567C9"/>
    <w:rsid w:val="00A57D5B"/>
    <w:rsid w:val="00A6029E"/>
    <w:rsid w:val="00A60801"/>
    <w:rsid w:val="00A60C27"/>
    <w:rsid w:val="00A60EA0"/>
    <w:rsid w:val="00A612A5"/>
    <w:rsid w:val="00A6151E"/>
    <w:rsid w:val="00A6152A"/>
    <w:rsid w:val="00A61920"/>
    <w:rsid w:val="00A62333"/>
    <w:rsid w:val="00A64326"/>
    <w:rsid w:val="00A6432C"/>
    <w:rsid w:val="00A658B0"/>
    <w:rsid w:val="00A66522"/>
    <w:rsid w:val="00A66CC0"/>
    <w:rsid w:val="00A67196"/>
    <w:rsid w:val="00A67E60"/>
    <w:rsid w:val="00A71B4A"/>
    <w:rsid w:val="00A71BF8"/>
    <w:rsid w:val="00A71E2E"/>
    <w:rsid w:val="00A7225E"/>
    <w:rsid w:val="00A72846"/>
    <w:rsid w:val="00A72B78"/>
    <w:rsid w:val="00A72E43"/>
    <w:rsid w:val="00A748E6"/>
    <w:rsid w:val="00A7544E"/>
    <w:rsid w:val="00A7679F"/>
    <w:rsid w:val="00A76C79"/>
    <w:rsid w:val="00A77B50"/>
    <w:rsid w:val="00A77DCB"/>
    <w:rsid w:val="00A804B2"/>
    <w:rsid w:val="00A80722"/>
    <w:rsid w:val="00A80C1A"/>
    <w:rsid w:val="00A82B5D"/>
    <w:rsid w:val="00A82E29"/>
    <w:rsid w:val="00A833AC"/>
    <w:rsid w:val="00A83D78"/>
    <w:rsid w:val="00A840C5"/>
    <w:rsid w:val="00A84E44"/>
    <w:rsid w:val="00A84EAD"/>
    <w:rsid w:val="00A85310"/>
    <w:rsid w:val="00A85C6E"/>
    <w:rsid w:val="00A8641A"/>
    <w:rsid w:val="00A865C8"/>
    <w:rsid w:val="00A86A58"/>
    <w:rsid w:val="00A916DE"/>
    <w:rsid w:val="00A927D6"/>
    <w:rsid w:val="00A92D89"/>
    <w:rsid w:val="00A9315C"/>
    <w:rsid w:val="00A93D4D"/>
    <w:rsid w:val="00A9477A"/>
    <w:rsid w:val="00A94EE7"/>
    <w:rsid w:val="00A95B63"/>
    <w:rsid w:val="00A9611B"/>
    <w:rsid w:val="00A96929"/>
    <w:rsid w:val="00A97206"/>
    <w:rsid w:val="00A97A04"/>
    <w:rsid w:val="00A97D14"/>
    <w:rsid w:val="00A97D6E"/>
    <w:rsid w:val="00AA006D"/>
    <w:rsid w:val="00AA0124"/>
    <w:rsid w:val="00AA0580"/>
    <w:rsid w:val="00AA06F2"/>
    <w:rsid w:val="00AA09CC"/>
    <w:rsid w:val="00AA1562"/>
    <w:rsid w:val="00AA16E1"/>
    <w:rsid w:val="00AA19D8"/>
    <w:rsid w:val="00AA2411"/>
    <w:rsid w:val="00AA4153"/>
    <w:rsid w:val="00AA50FC"/>
    <w:rsid w:val="00AA546E"/>
    <w:rsid w:val="00AA56C2"/>
    <w:rsid w:val="00AA5DB7"/>
    <w:rsid w:val="00AA617D"/>
    <w:rsid w:val="00AA725C"/>
    <w:rsid w:val="00AA7648"/>
    <w:rsid w:val="00AA78DF"/>
    <w:rsid w:val="00AA7CFF"/>
    <w:rsid w:val="00AA7D26"/>
    <w:rsid w:val="00AA7EEB"/>
    <w:rsid w:val="00AB103D"/>
    <w:rsid w:val="00AB122D"/>
    <w:rsid w:val="00AB13EF"/>
    <w:rsid w:val="00AB157D"/>
    <w:rsid w:val="00AB1EC0"/>
    <w:rsid w:val="00AB217C"/>
    <w:rsid w:val="00AB2354"/>
    <w:rsid w:val="00AB2817"/>
    <w:rsid w:val="00AB283D"/>
    <w:rsid w:val="00AB3225"/>
    <w:rsid w:val="00AB3544"/>
    <w:rsid w:val="00AB4743"/>
    <w:rsid w:val="00AB56F7"/>
    <w:rsid w:val="00AB59A4"/>
    <w:rsid w:val="00AB5C62"/>
    <w:rsid w:val="00AB6078"/>
    <w:rsid w:val="00AB62A2"/>
    <w:rsid w:val="00AB6840"/>
    <w:rsid w:val="00AB69E7"/>
    <w:rsid w:val="00AB78EE"/>
    <w:rsid w:val="00AB7D1C"/>
    <w:rsid w:val="00AB7D48"/>
    <w:rsid w:val="00AB7EF5"/>
    <w:rsid w:val="00AC000F"/>
    <w:rsid w:val="00AC00AF"/>
    <w:rsid w:val="00AC01C3"/>
    <w:rsid w:val="00AC09F3"/>
    <w:rsid w:val="00AC0D95"/>
    <w:rsid w:val="00AC0EF1"/>
    <w:rsid w:val="00AC22B1"/>
    <w:rsid w:val="00AC2B25"/>
    <w:rsid w:val="00AC2EBB"/>
    <w:rsid w:val="00AC3A3B"/>
    <w:rsid w:val="00AC514B"/>
    <w:rsid w:val="00AC6D56"/>
    <w:rsid w:val="00AC71B6"/>
    <w:rsid w:val="00AC74D7"/>
    <w:rsid w:val="00AC752C"/>
    <w:rsid w:val="00AC764C"/>
    <w:rsid w:val="00AC77DA"/>
    <w:rsid w:val="00AC7A9C"/>
    <w:rsid w:val="00AD0D91"/>
    <w:rsid w:val="00AD1778"/>
    <w:rsid w:val="00AD2186"/>
    <w:rsid w:val="00AD2AC0"/>
    <w:rsid w:val="00AD3EFD"/>
    <w:rsid w:val="00AD43AB"/>
    <w:rsid w:val="00AD4998"/>
    <w:rsid w:val="00AD4EAA"/>
    <w:rsid w:val="00AD58F0"/>
    <w:rsid w:val="00AD5E3B"/>
    <w:rsid w:val="00AD62BD"/>
    <w:rsid w:val="00AD6412"/>
    <w:rsid w:val="00AD6E3B"/>
    <w:rsid w:val="00AD6FB5"/>
    <w:rsid w:val="00AD7155"/>
    <w:rsid w:val="00AD77E5"/>
    <w:rsid w:val="00AE0042"/>
    <w:rsid w:val="00AE0282"/>
    <w:rsid w:val="00AE084C"/>
    <w:rsid w:val="00AE0AC7"/>
    <w:rsid w:val="00AE0E3D"/>
    <w:rsid w:val="00AE1627"/>
    <w:rsid w:val="00AE282B"/>
    <w:rsid w:val="00AE28B1"/>
    <w:rsid w:val="00AE386F"/>
    <w:rsid w:val="00AE3BB2"/>
    <w:rsid w:val="00AE4243"/>
    <w:rsid w:val="00AE539F"/>
    <w:rsid w:val="00AE548D"/>
    <w:rsid w:val="00AE5942"/>
    <w:rsid w:val="00AE59D4"/>
    <w:rsid w:val="00AE6118"/>
    <w:rsid w:val="00AF02D9"/>
    <w:rsid w:val="00AF054E"/>
    <w:rsid w:val="00AF12B4"/>
    <w:rsid w:val="00AF1649"/>
    <w:rsid w:val="00AF16B3"/>
    <w:rsid w:val="00AF207A"/>
    <w:rsid w:val="00AF2294"/>
    <w:rsid w:val="00AF2877"/>
    <w:rsid w:val="00AF2C53"/>
    <w:rsid w:val="00AF2E12"/>
    <w:rsid w:val="00AF33E5"/>
    <w:rsid w:val="00AF34C7"/>
    <w:rsid w:val="00AF38DD"/>
    <w:rsid w:val="00AF4296"/>
    <w:rsid w:val="00AF4701"/>
    <w:rsid w:val="00AF4CBA"/>
    <w:rsid w:val="00AF4D4D"/>
    <w:rsid w:val="00AF5C3E"/>
    <w:rsid w:val="00AF6658"/>
    <w:rsid w:val="00AF66E4"/>
    <w:rsid w:val="00AF6839"/>
    <w:rsid w:val="00AF6C78"/>
    <w:rsid w:val="00AF7AF9"/>
    <w:rsid w:val="00B0000E"/>
    <w:rsid w:val="00B001E2"/>
    <w:rsid w:val="00B006EE"/>
    <w:rsid w:val="00B00C42"/>
    <w:rsid w:val="00B0212D"/>
    <w:rsid w:val="00B033AF"/>
    <w:rsid w:val="00B03641"/>
    <w:rsid w:val="00B03828"/>
    <w:rsid w:val="00B03896"/>
    <w:rsid w:val="00B03A5C"/>
    <w:rsid w:val="00B03BAA"/>
    <w:rsid w:val="00B0441A"/>
    <w:rsid w:val="00B04894"/>
    <w:rsid w:val="00B05686"/>
    <w:rsid w:val="00B05F82"/>
    <w:rsid w:val="00B062BF"/>
    <w:rsid w:val="00B10247"/>
    <w:rsid w:val="00B10528"/>
    <w:rsid w:val="00B10D3F"/>
    <w:rsid w:val="00B10D80"/>
    <w:rsid w:val="00B1163A"/>
    <w:rsid w:val="00B11A18"/>
    <w:rsid w:val="00B129E9"/>
    <w:rsid w:val="00B12DD8"/>
    <w:rsid w:val="00B12FBB"/>
    <w:rsid w:val="00B13B32"/>
    <w:rsid w:val="00B13BA8"/>
    <w:rsid w:val="00B13C96"/>
    <w:rsid w:val="00B13DC2"/>
    <w:rsid w:val="00B13F45"/>
    <w:rsid w:val="00B141FD"/>
    <w:rsid w:val="00B1479A"/>
    <w:rsid w:val="00B154A9"/>
    <w:rsid w:val="00B155E7"/>
    <w:rsid w:val="00B166F3"/>
    <w:rsid w:val="00B1670F"/>
    <w:rsid w:val="00B169F6"/>
    <w:rsid w:val="00B176A2"/>
    <w:rsid w:val="00B17FCC"/>
    <w:rsid w:val="00B20054"/>
    <w:rsid w:val="00B202A2"/>
    <w:rsid w:val="00B20445"/>
    <w:rsid w:val="00B211A6"/>
    <w:rsid w:val="00B217D3"/>
    <w:rsid w:val="00B21C51"/>
    <w:rsid w:val="00B228F0"/>
    <w:rsid w:val="00B22C3B"/>
    <w:rsid w:val="00B22E96"/>
    <w:rsid w:val="00B2302A"/>
    <w:rsid w:val="00B230A9"/>
    <w:rsid w:val="00B23C12"/>
    <w:rsid w:val="00B24553"/>
    <w:rsid w:val="00B24A33"/>
    <w:rsid w:val="00B24B9B"/>
    <w:rsid w:val="00B253B0"/>
    <w:rsid w:val="00B25A2C"/>
    <w:rsid w:val="00B25C5E"/>
    <w:rsid w:val="00B260A0"/>
    <w:rsid w:val="00B2624B"/>
    <w:rsid w:val="00B2662F"/>
    <w:rsid w:val="00B26782"/>
    <w:rsid w:val="00B2681A"/>
    <w:rsid w:val="00B26D81"/>
    <w:rsid w:val="00B26E47"/>
    <w:rsid w:val="00B27A29"/>
    <w:rsid w:val="00B27BE1"/>
    <w:rsid w:val="00B3020B"/>
    <w:rsid w:val="00B3186D"/>
    <w:rsid w:val="00B3237F"/>
    <w:rsid w:val="00B32816"/>
    <w:rsid w:val="00B3297A"/>
    <w:rsid w:val="00B33A96"/>
    <w:rsid w:val="00B33DBB"/>
    <w:rsid w:val="00B33ECC"/>
    <w:rsid w:val="00B3467C"/>
    <w:rsid w:val="00B3482D"/>
    <w:rsid w:val="00B352F7"/>
    <w:rsid w:val="00B357A6"/>
    <w:rsid w:val="00B35D70"/>
    <w:rsid w:val="00B36036"/>
    <w:rsid w:val="00B369F1"/>
    <w:rsid w:val="00B376FA"/>
    <w:rsid w:val="00B37721"/>
    <w:rsid w:val="00B37E3B"/>
    <w:rsid w:val="00B42404"/>
    <w:rsid w:val="00B42AAE"/>
    <w:rsid w:val="00B43B11"/>
    <w:rsid w:val="00B44687"/>
    <w:rsid w:val="00B44C35"/>
    <w:rsid w:val="00B459C9"/>
    <w:rsid w:val="00B45CBE"/>
    <w:rsid w:val="00B47AB5"/>
    <w:rsid w:val="00B50ABC"/>
    <w:rsid w:val="00B5211F"/>
    <w:rsid w:val="00B53447"/>
    <w:rsid w:val="00B537BC"/>
    <w:rsid w:val="00B5397C"/>
    <w:rsid w:val="00B53F78"/>
    <w:rsid w:val="00B541FF"/>
    <w:rsid w:val="00B54AFC"/>
    <w:rsid w:val="00B54D65"/>
    <w:rsid w:val="00B55D09"/>
    <w:rsid w:val="00B55D4C"/>
    <w:rsid w:val="00B56D15"/>
    <w:rsid w:val="00B570D0"/>
    <w:rsid w:val="00B57151"/>
    <w:rsid w:val="00B60675"/>
    <w:rsid w:val="00B60883"/>
    <w:rsid w:val="00B6114C"/>
    <w:rsid w:val="00B61956"/>
    <w:rsid w:val="00B61EDD"/>
    <w:rsid w:val="00B62A20"/>
    <w:rsid w:val="00B64CD2"/>
    <w:rsid w:val="00B65B4A"/>
    <w:rsid w:val="00B65BEC"/>
    <w:rsid w:val="00B65EB4"/>
    <w:rsid w:val="00B65F59"/>
    <w:rsid w:val="00B66B58"/>
    <w:rsid w:val="00B675C3"/>
    <w:rsid w:val="00B679E3"/>
    <w:rsid w:val="00B67D33"/>
    <w:rsid w:val="00B67D3C"/>
    <w:rsid w:val="00B704F7"/>
    <w:rsid w:val="00B71EB3"/>
    <w:rsid w:val="00B7219A"/>
    <w:rsid w:val="00B72DD4"/>
    <w:rsid w:val="00B73335"/>
    <w:rsid w:val="00B73D52"/>
    <w:rsid w:val="00B74450"/>
    <w:rsid w:val="00B7469F"/>
    <w:rsid w:val="00B7470A"/>
    <w:rsid w:val="00B74DFE"/>
    <w:rsid w:val="00B75074"/>
    <w:rsid w:val="00B7544A"/>
    <w:rsid w:val="00B77070"/>
    <w:rsid w:val="00B77511"/>
    <w:rsid w:val="00B8014C"/>
    <w:rsid w:val="00B803E4"/>
    <w:rsid w:val="00B80510"/>
    <w:rsid w:val="00B80A2D"/>
    <w:rsid w:val="00B80F99"/>
    <w:rsid w:val="00B81096"/>
    <w:rsid w:val="00B81E80"/>
    <w:rsid w:val="00B82792"/>
    <w:rsid w:val="00B83002"/>
    <w:rsid w:val="00B834B3"/>
    <w:rsid w:val="00B840FF"/>
    <w:rsid w:val="00B84173"/>
    <w:rsid w:val="00B84B93"/>
    <w:rsid w:val="00B8552D"/>
    <w:rsid w:val="00B86B28"/>
    <w:rsid w:val="00B86DAA"/>
    <w:rsid w:val="00B87100"/>
    <w:rsid w:val="00B87A0B"/>
    <w:rsid w:val="00B90A90"/>
    <w:rsid w:val="00B9109D"/>
    <w:rsid w:val="00B91671"/>
    <w:rsid w:val="00B91DE2"/>
    <w:rsid w:val="00B92863"/>
    <w:rsid w:val="00B929E7"/>
    <w:rsid w:val="00B92B95"/>
    <w:rsid w:val="00B934E1"/>
    <w:rsid w:val="00B934EA"/>
    <w:rsid w:val="00B93D84"/>
    <w:rsid w:val="00B94889"/>
    <w:rsid w:val="00B94D7F"/>
    <w:rsid w:val="00B95245"/>
    <w:rsid w:val="00B958D0"/>
    <w:rsid w:val="00B95CB5"/>
    <w:rsid w:val="00B95D70"/>
    <w:rsid w:val="00B97355"/>
    <w:rsid w:val="00B9794F"/>
    <w:rsid w:val="00BA0B19"/>
    <w:rsid w:val="00BA10A7"/>
    <w:rsid w:val="00BA1410"/>
    <w:rsid w:val="00BA17B9"/>
    <w:rsid w:val="00BA1AA2"/>
    <w:rsid w:val="00BA1DAF"/>
    <w:rsid w:val="00BA2F90"/>
    <w:rsid w:val="00BA495F"/>
    <w:rsid w:val="00BA521D"/>
    <w:rsid w:val="00BA6BB9"/>
    <w:rsid w:val="00BA7B6A"/>
    <w:rsid w:val="00BB039C"/>
    <w:rsid w:val="00BB0D6E"/>
    <w:rsid w:val="00BB122C"/>
    <w:rsid w:val="00BB12B1"/>
    <w:rsid w:val="00BB18FE"/>
    <w:rsid w:val="00BB1CBF"/>
    <w:rsid w:val="00BB1F45"/>
    <w:rsid w:val="00BB2BED"/>
    <w:rsid w:val="00BB2CFC"/>
    <w:rsid w:val="00BB31C8"/>
    <w:rsid w:val="00BB3262"/>
    <w:rsid w:val="00BB40FD"/>
    <w:rsid w:val="00BB4949"/>
    <w:rsid w:val="00BB4CE6"/>
    <w:rsid w:val="00BB4EA5"/>
    <w:rsid w:val="00BB51C5"/>
    <w:rsid w:val="00BB54C5"/>
    <w:rsid w:val="00BB573A"/>
    <w:rsid w:val="00BB5F10"/>
    <w:rsid w:val="00BB6F62"/>
    <w:rsid w:val="00BB771B"/>
    <w:rsid w:val="00BB7BB2"/>
    <w:rsid w:val="00BB7C8B"/>
    <w:rsid w:val="00BB7E42"/>
    <w:rsid w:val="00BC0D22"/>
    <w:rsid w:val="00BC2B2C"/>
    <w:rsid w:val="00BC33E4"/>
    <w:rsid w:val="00BC3745"/>
    <w:rsid w:val="00BC4082"/>
    <w:rsid w:val="00BC444F"/>
    <w:rsid w:val="00BC4889"/>
    <w:rsid w:val="00BC5112"/>
    <w:rsid w:val="00BC6408"/>
    <w:rsid w:val="00BC6413"/>
    <w:rsid w:val="00BC65F1"/>
    <w:rsid w:val="00BC6B80"/>
    <w:rsid w:val="00BC6BA4"/>
    <w:rsid w:val="00BD066D"/>
    <w:rsid w:val="00BD0D0F"/>
    <w:rsid w:val="00BD17B0"/>
    <w:rsid w:val="00BD1ADA"/>
    <w:rsid w:val="00BD273B"/>
    <w:rsid w:val="00BD2840"/>
    <w:rsid w:val="00BD48AA"/>
    <w:rsid w:val="00BD5AC8"/>
    <w:rsid w:val="00BD5E36"/>
    <w:rsid w:val="00BD641F"/>
    <w:rsid w:val="00BD653D"/>
    <w:rsid w:val="00BD67CA"/>
    <w:rsid w:val="00BD6A5D"/>
    <w:rsid w:val="00BD7A22"/>
    <w:rsid w:val="00BE0B1C"/>
    <w:rsid w:val="00BE118F"/>
    <w:rsid w:val="00BE15BB"/>
    <w:rsid w:val="00BE1BCC"/>
    <w:rsid w:val="00BE1D81"/>
    <w:rsid w:val="00BE257A"/>
    <w:rsid w:val="00BE2BAF"/>
    <w:rsid w:val="00BE2EA0"/>
    <w:rsid w:val="00BE3786"/>
    <w:rsid w:val="00BE3DB9"/>
    <w:rsid w:val="00BE4342"/>
    <w:rsid w:val="00BE4BB2"/>
    <w:rsid w:val="00BE6E85"/>
    <w:rsid w:val="00BE737C"/>
    <w:rsid w:val="00BE7533"/>
    <w:rsid w:val="00BE78E9"/>
    <w:rsid w:val="00BE7F45"/>
    <w:rsid w:val="00BF00ED"/>
    <w:rsid w:val="00BF0173"/>
    <w:rsid w:val="00BF02A7"/>
    <w:rsid w:val="00BF13D7"/>
    <w:rsid w:val="00BF1534"/>
    <w:rsid w:val="00BF20FF"/>
    <w:rsid w:val="00BF21F8"/>
    <w:rsid w:val="00BF2814"/>
    <w:rsid w:val="00BF2F2A"/>
    <w:rsid w:val="00BF3221"/>
    <w:rsid w:val="00BF329B"/>
    <w:rsid w:val="00BF427C"/>
    <w:rsid w:val="00BF4676"/>
    <w:rsid w:val="00BF4955"/>
    <w:rsid w:val="00BF610D"/>
    <w:rsid w:val="00BF6679"/>
    <w:rsid w:val="00BF6C07"/>
    <w:rsid w:val="00BF6FC4"/>
    <w:rsid w:val="00BF7C22"/>
    <w:rsid w:val="00C003B5"/>
    <w:rsid w:val="00C00835"/>
    <w:rsid w:val="00C00D61"/>
    <w:rsid w:val="00C01AF6"/>
    <w:rsid w:val="00C01B2B"/>
    <w:rsid w:val="00C01D7A"/>
    <w:rsid w:val="00C01FA7"/>
    <w:rsid w:val="00C0265C"/>
    <w:rsid w:val="00C0331A"/>
    <w:rsid w:val="00C03421"/>
    <w:rsid w:val="00C039F6"/>
    <w:rsid w:val="00C0400E"/>
    <w:rsid w:val="00C0403C"/>
    <w:rsid w:val="00C04E14"/>
    <w:rsid w:val="00C06650"/>
    <w:rsid w:val="00C06ED6"/>
    <w:rsid w:val="00C06FAE"/>
    <w:rsid w:val="00C07029"/>
    <w:rsid w:val="00C072AF"/>
    <w:rsid w:val="00C07E88"/>
    <w:rsid w:val="00C10054"/>
    <w:rsid w:val="00C10EAC"/>
    <w:rsid w:val="00C112AF"/>
    <w:rsid w:val="00C12CB4"/>
    <w:rsid w:val="00C1319A"/>
    <w:rsid w:val="00C13991"/>
    <w:rsid w:val="00C13C91"/>
    <w:rsid w:val="00C14EBC"/>
    <w:rsid w:val="00C14EFB"/>
    <w:rsid w:val="00C1508B"/>
    <w:rsid w:val="00C151E5"/>
    <w:rsid w:val="00C152A4"/>
    <w:rsid w:val="00C157CE"/>
    <w:rsid w:val="00C1649D"/>
    <w:rsid w:val="00C16D6C"/>
    <w:rsid w:val="00C16E77"/>
    <w:rsid w:val="00C17998"/>
    <w:rsid w:val="00C17AD8"/>
    <w:rsid w:val="00C2083D"/>
    <w:rsid w:val="00C20A18"/>
    <w:rsid w:val="00C20CF5"/>
    <w:rsid w:val="00C20E43"/>
    <w:rsid w:val="00C2124F"/>
    <w:rsid w:val="00C217BB"/>
    <w:rsid w:val="00C222ED"/>
    <w:rsid w:val="00C22B89"/>
    <w:rsid w:val="00C233F8"/>
    <w:rsid w:val="00C240FE"/>
    <w:rsid w:val="00C24459"/>
    <w:rsid w:val="00C2459E"/>
    <w:rsid w:val="00C25E6A"/>
    <w:rsid w:val="00C2627F"/>
    <w:rsid w:val="00C262E6"/>
    <w:rsid w:val="00C2633B"/>
    <w:rsid w:val="00C26535"/>
    <w:rsid w:val="00C27122"/>
    <w:rsid w:val="00C278C8"/>
    <w:rsid w:val="00C27938"/>
    <w:rsid w:val="00C312E3"/>
    <w:rsid w:val="00C317DB"/>
    <w:rsid w:val="00C31F1C"/>
    <w:rsid w:val="00C32729"/>
    <w:rsid w:val="00C33101"/>
    <w:rsid w:val="00C3342E"/>
    <w:rsid w:val="00C33B81"/>
    <w:rsid w:val="00C33C71"/>
    <w:rsid w:val="00C34110"/>
    <w:rsid w:val="00C3482C"/>
    <w:rsid w:val="00C34C8A"/>
    <w:rsid w:val="00C3538A"/>
    <w:rsid w:val="00C35901"/>
    <w:rsid w:val="00C35BDA"/>
    <w:rsid w:val="00C35D66"/>
    <w:rsid w:val="00C35E6C"/>
    <w:rsid w:val="00C35F6B"/>
    <w:rsid w:val="00C36932"/>
    <w:rsid w:val="00C36C13"/>
    <w:rsid w:val="00C36CE1"/>
    <w:rsid w:val="00C36EB6"/>
    <w:rsid w:val="00C3701F"/>
    <w:rsid w:val="00C3798A"/>
    <w:rsid w:val="00C400CB"/>
    <w:rsid w:val="00C409D1"/>
    <w:rsid w:val="00C410C4"/>
    <w:rsid w:val="00C42ADC"/>
    <w:rsid w:val="00C43820"/>
    <w:rsid w:val="00C43E41"/>
    <w:rsid w:val="00C44243"/>
    <w:rsid w:val="00C44BBA"/>
    <w:rsid w:val="00C44D0D"/>
    <w:rsid w:val="00C44EB9"/>
    <w:rsid w:val="00C453F8"/>
    <w:rsid w:val="00C45C22"/>
    <w:rsid w:val="00C46642"/>
    <w:rsid w:val="00C477F4"/>
    <w:rsid w:val="00C47D0A"/>
    <w:rsid w:val="00C51705"/>
    <w:rsid w:val="00C51F8F"/>
    <w:rsid w:val="00C52FFD"/>
    <w:rsid w:val="00C5306B"/>
    <w:rsid w:val="00C53413"/>
    <w:rsid w:val="00C53C29"/>
    <w:rsid w:val="00C53FF1"/>
    <w:rsid w:val="00C547A0"/>
    <w:rsid w:val="00C54804"/>
    <w:rsid w:val="00C54A0B"/>
    <w:rsid w:val="00C54B90"/>
    <w:rsid w:val="00C551EC"/>
    <w:rsid w:val="00C5559B"/>
    <w:rsid w:val="00C5589E"/>
    <w:rsid w:val="00C559DB"/>
    <w:rsid w:val="00C561D8"/>
    <w:rsid w:val="00C56739"/>
    <w:rsid w:val="00C57285"/>
    <w:rsid w:val="00C575AC"/>
    <w:rsid w:val="00C5764B"/>
    <w:rsid w:val="00C604B9"/>
    <w:rsid w:val="00C61713"/>
    <w:rsid w:val="00C617D1"/>
    <w:rsid w:val="00C62752"/>
    <w:rsid w:val="00C627CC"/>
    <w:rsid w:val="00C62903"/>
    <w:rsid w:val="00C63029"/>
    <w:rsid w:val="00C6392F"/>
    <w:rsid w:val="00C6492F"/>
    <w:rsid w:val="00C64F61"/>
    <w:rsid w:val="00C65B05"/>
    <w:rsid w:val="00C664FD"/>
    <w:rsid w:val="00C66575"/>
    <w:rsid w:val="00C66E75"/>
    <w:rsid w:val="00C66EEB"/>
    <w:rsid w:val="00C6772A"/>
    <w:rsid w:val="00C677B3"/>
    <w:rsid w:val="00C6785D"/>
    <w:rsid w:val="00C711BA"/>
    <w:rsid w:val="00C712EF"/>
    <w:rsid w:val="00C71339"/>
    <w:rsid w:val="00C714EE"/>
    <w:rsid w:val="00C73587"/>
    <w:rsid w:val="00C736EB"/>
    <w:rsid w:val="00C73D36"/>
    <w:rsid w:val="00C73F26"/>
    <w:rsid w:val="00C744F9"/>
    <w:rsid w:val="00C74DA9"/>
    <w:rsid w:val="00C7599E"/>
    <w:rsid w:val="00C75DE9"/>
    <w:rsid w:val="00C767D1"/>
    <w:rsid w:val="00C768F3"/>
    <w:rsid w:val="00C76AC9"/>
    <w:rsid w:val="00C76BC8"/>
    <w:rsid w:val="00C76C34"/>
    <w:rsid w:val="00C76E7C"/>
    <w:rsid w:val="00C76F79"/>
    <w:rsid w:val="00C7700B"/>
    <w:rsid w:val="00C7762A"/>
    <w:rsid w:val="00C7797C"/>
    <w:rsid w:val="00C77FAF"/>
    <w:rsid w:val="00C80872"/>
    <w:rsid w:val="00C81EB0"/>
    <w:rsid w:val="00C83471"/>
    <w:rsid w:val="00C8386D"/>
    <w:rsid w:val="00C83FC2"/>
    <w:rsid w:val="00C8418B"/>
    <w:rsid w:val="00C84330"/>
    <w:rsid w:val="00C844BB"/>
    <w:rsid w:val="00C844CD"/>
    <w:rsid w:val="00C848CA"/>
    <w:rsid w:val="00C84B2B"/>
    <w:rsid w:val="00C84D28"/>
    <w:rsid w:val="00C85261"/>
    <w:rsid w:val="00C85293"/>
    <w:rsid w:val="00C854DD"/>
    <w:rsid w:val="00C85537"/>
    <w:rsid w:val="00C86D87"/>
    <w:rsid w:val="00C90241"/>
    <w:rsid w:val="00C9051C"/>
    <w:rsid w:val="00C90B41"/>
    <w:rsid w:val="00C915E8"/>
    <w:rsid w:val="00C91686"/>
    <w:rsid w:val="00C9176A"/>
    <w:rsid w:val="00C91894"/>
    <w:rsid w:val="00C91D56"/>
    <w:rsid w:val="00C91FB0"/>
    <w:rsid w:val="00C92798"/>
    <w:rsid w:val="00C92994"/>
    <w:rsid w:val="00C9538F"/>
    <w:rsid w:val="00C9542A"/>
    <w:rsid w:val="00C95844"/>
    <w:rsid w:val="00C9699C"/>
    <w:rsid w:val="00C96E36"/>
    <w:rsid w:val="00CA0072"/>
    <w:rsid w:val="00CA03BD"/>
    <w:rsid w:val="00CA064C"/>
    <w:rsid w:val="00CA094E"/>
    <w:rsid w:val="00CA09E5"/>
    <w:rsid w:val="00CA1001"/>
    <w:rsid w:val="00CA1216"/>
    <w:rsid w:val="00CA1710"/>
    <w:rsid w:val="00CA1A03"/>
    <w:rsid w:val="00CA1A1A"/>
    <w:rsid w:val="00CA298F"/>
    <w:rsid w:val="00CA2D9F"/>
    <w:rsid w:val="00CA3065"/>
    <w:rsid w:val="00CA3D4E"/>
    <w:rsid w:val="00CA3FB6"/>
    <w:rsid w:val="00CA4188"/>
    <w:rsid w:val="00CA4224"/>
    <w:rsid w:val="00CA42E6"/>
    <w:rsid w:val="00CA4817"/>
    <w:rsid w:val="00CA483B"/>
    <w:rsid w:val="00CA5E68"/>
    <w:rsid w:val="00CA68A7"/>
    <w:rsid w:val="00CA6E24"/>
    <w:rsid w:val="00CB03AA"/>
    <w:rsid w:val="00CB03E9"/>
    <w:rsid w:val="00CB0935"/>
    <w:rsid w:val="00CB0C8D"/>
    <w:rsid w:val="00CB1578"/>
    <w:rsid w:val="00CB17F6"/>
    <w:rsid w:val="00CB1E71"/>
    <w:rsid w:val="00CB2AD4"/>
    <w:rsid w:val="00CB3149"/>
    <w:rsid w:val="00CB35AB"/>
    <w:rsid w:val="00CB3A8C"/>
    <w:rsid w:val="00CB3C0D"/>
    <w:rsid w:val="00CB3C36"/>
    <w:rsid w:val="00CB421C"/>
    <w:rsid w:val="00CB43AF"/>
    <w:rsid w:val="00CB4980"/>
    <w:rsid w:val="00CB54CA"/>
    <w:rsid w:val="00CB5503"/>
    <w:rsid w:val="00CB691F"/>
    <w:rsid w:val="00CB7E57"/>
    <w:rsid w:val="00CC084C"/>
    <w:rsid w:val="00CC096A"/>
    <w:rsid w:val="00CC1A9E"/>
    <w:rsid w:val="00CC1CC8"/>
    <w:rsid w:val="00CC2013"/>
    <w:rsid w:val="00CC2356"/>
    <w:rsid w:val="00CC39CB"/>
    <w:rsid w:val="00CC483B"/>
    <w:rsid w:val="00CC4A05"/>
    <w:rsid w:val="00CC5582"/>
    <w:rsid w:val="00CC5B48"/>
    <w:rsid w:val="00CC5BED"/>
    <w:rsid w:val="00CD012C"/>
    <w:rsid w:val="00CD01C3"/>
    <w:rsid w:val="00CD1490"/>
    <w:rsid w:val="00CD15F3"/>
    <w:rsid w:val="00CD16F5"/>
    <w:rsid w:val="00CD1965"/>
    <w:rsid w:val="00CD32E2"/>
    <w:rsid w:val="00CD3B54"/>
    <w:rsid w:val="00CD50FC"/>
    <w:rsid w:val="00CD5F38"/>
    <w:rsid w:val="00CD5F47"/>
    <w:rsid w:val="00CD624D"/>
    <w:rsid w:val="00CD6A52"/>
    <w:rsid w:val="00CD6BE9"/>
    <w:rsid w:val="00CD7174"/>
    <w:rsid w:val="00CD7980"/>
    <w:rsid w:val="00CD7E55"/>
    <w:rsid w:val="00CE02BB"/>
    <w:rsid w:val="00CE0CFC"/>
    <w:rsid w:val="00CE20A7"/>
    <w:rsid w:val="00CE2554"/>
    <w:rsid w:val="00CE2AF9"/>
    <w:rsid w:val="00CE3094"/>
    <w:rsid w:val="00CE3684"/>
    <w:rsid w:val="00CE3A15"/>
    <w:rsid w:val="00CE45E3"/>
    <w:rsid w:val="00CE48CF"/>
    <w:rsid w:val="00CE4B7B"/>
    <w:rsid w:val="00CE50C8"/>
    <w:rsid w:val="00CE5435"/>
    <w:rsid w:val="00CE64AE"/>
    <w:rsid w:val="00CE64EC"/>
    <w:rsid w:val="00CE7D5C"/>
    <w:rsid w:val="00CF0521"/>
    <w:rsid w:val="00CF0C71"/>
    <w:rsid w:val="00CF0EA9"/>
    <w:rsid w:val="00CF1090"/>
    <w:rsid w:val="00CF13BB"/>
    <w:rsid w:val="00CF1F85"/>
    <w:rsid w:val="00CF28E5"/>
    <w:rsid w:val="00CF341C"/>
    <w:rsid w:val="00CF3D3A"/>
    <w:rsid w:val="00CF46E5"/>
    <w:rsid w:val="00CF48A4"/>
    <w:rsid w:val="00CF4A83"/>
    <w:rsid w:val="00CF4B03"/>
    <w:rsid w:val="00CF4FFD"/>
    <w:rsid w:val="00CF6520"/>
    <w:rsid w:val="00CF6AAA"/>
    <w:rsid w:val="00CF6F5F"/>
    <w:rsid w:val="00CF7A7F"/>
    <w:rsid w:val="00CF7B37"/>
    <w:rsid w:val="00CF7CE3"/>
    <w:rsid w:val="00D00214"/>
    <w:rsid w:val="00D00977"/>
    <w:rsid w:val="00D00DA3"/>
    <w:rsid w:val="00D00DF0"/>
    <w:rsid w:val="00D00FB0"/>
    <w:rsid w:val="00D013F5"/>
    <w:rsid w:val="00D019B1"/>
    <w:rsid w:val="00D01BF7"/>
    <w:rsid w:val="00D01CB1"/>
    <w:rsid w:val="00D01F8E"/>
    <w:rsid w:val="00D023AD"/>
    <w:rsid w:val="00D0248A"/>
    <w:rsid w:val="00D0258E"/>
    <w:rsid w:val="00D03656"/>
    <w:rsid w:val="00D03BED"/>
    <w:rsid w:val="00D03E17"/>
    <w:rsid w:val="00D05A7A"/>
    <w:rsid w:val="00D05C63"/>
    <w:rsid w:val="00D06018"/>
    <w:rsid w:val="00D06F97"/>
    <w:rsid w:val="00D06FE8"/>
    <w:rsid w:val="00D075BC"/>
    <w:rsid w:val="00D07A1E"/>
    <w:rsid w:val="00D07A6C"/>
    <w:rsid w:val="00D07E5F"/>
    <w:rsid w:val="00D102EA"/>
    <w:rsid w:val="00D10823"/>
    <w:rsid w:val="00D108F1"/>
    <w:rsid w:val="00D1125F"/>
    <w:rsid w:val="00D11429"/>
    <w:rsid w:val="00D11491"/>
    <w:rsid w:val="00D117BF"/>
    <w:rsid w:val="00D118C5"/>
    <w:rsid w:val="00D12291"/>
    <w:rsid w:val="00D12910"/>
    <w:rsid w:val="00D12C63"/>
    <w:rsid w:val="00D12EDF"/>
    <w:rsid w:val="00D132AD"/>
    <w:rsid w:val="00D13939"/>
    <w:rsid w:val="00D146E1"/>
    <w:rsid w:val="00D146E3"/>
    <w:rsid w:val="00D1585E"/>
    <w:rsid w:val="00D15DD7"/>
    <w:rsid w:val="00D16367"/>
    <w:rsid w:val="00D1695F"/>
    <w:rsid w:val="00D16D06"/>
    <w:rsid w:val="00D175F0"/>
    <w:rsid w:val="00D21247"/>
    <w:rsid w:val="00D21696"/>
    <w:rsid w:val="00D21CEA"/>
    <w:rsid w:val="00D21D2F"/>
    <w:rsid w:val="00D2203A"/>
    <w:rsid w:val="00D22F38"/>
    <w:rsid w:val="00D22F9C"/>
    <w:rsid w:val="00D236EC"/>
    <w:rsid w:val="00D241BD"/>
    <w:rsid w:val="00D2453D"/>
    <w:rsid w:val="00D2562B"/>
    <w:rsid w:val="00D25852"/>
    <w:rsid w:val="00D25F7A"/>
    <w:rsid w:val="00D25FCB"/>
    <w:rsid w:val="00D279B2"/>
    <w:rsid w:val="00D27B00"/>
    <w:rsid w:val="00D306BB"/>
    <w:rsid w:val="00D3099C"/>
    <w:rsid w:val="00D314FF"/>
    <w:rsid w:val="00D3182F"/>
    <w:rsid w:val="00D31B77"/>
    <w:rsid w:val="00D324AB"/>
    <w:rsid w:val="00D327C4"/>
    <w:rsid w:val="00D333B6"/>
    <w:rsid w:val="00D33D93"/>
    <w:rsid w:val="00D33E4A"/>
    <w:rsid w:val="00D3498E"/>
    <w:rsid w:val="00D34ADE"/>
    <w:rsid w:val="00D34DA5"/>
    <w:rsid w:val="00D35B81"/>
    <w:rsid w:val="00D35FA8"/>
    <w:rsid w:val="00D364B4"/>
    <w:rsid w:val="00D37553"/>
    <w:rsid w:val="00D37579"/>
    <w:rsid w:val="00D37CE9"/>
    <w:rsid w:val="00D37F4D"/>
    <w:rsid w:val="00D40038"/>
    <w:rsid w:val="00D4083E"/>
    <w:rsid w:val="00D4088D"/>
    <w:rsid w:val="00D41ABF"/>
    <w:rsid w:val="00D41DBC"/>
    <w:rsid w:val="00D42B68"/>
    <w:rsid w:val="00D42BE8"/>
    <w:rsid w:val="00D435F0"/>
    <w:rsid w:val="00D439E4"/>
    <w:rsid w:val="00D43D54"/>
    <w:rsid w:val="00D43E7E"/>
    <w:rsid w:val="00D44A2C"/>
    <w:rsid w:val="00D46992"/>
    <w:rsid w:val="00D47A97"/>
    <w:rsid w:val="00D50634"/>
    <w:rsid w:val="00D51B1C"/>
    <w:rsid w:val="00D5264F"/>
    <w:rsid w:val="00D534C5"/>
    <w:rsid w:val="00D53559"/>
    <w:rsid w:val="00D542EC"/>
    <w:rsid w:val="00D546F3"/>
    <w:rsid w:val="00D5536E"/>
    <w:rsid w:val="00D56C4C"/>
    <w:rsid w:val="00D573CD"/>
    <w:rsid w:val="00D57F47"/>
    <w:rsid w:val="00D61914"/>
    <w:rsid w:val="00D61AB9"/>
    <w:rsid w:val="00D62556"/>
    <w:rsid w:val="00D627BC"/>
    <w:rsid w:val="00D6281E"/>
    <w:rsid w:val="00D63401"/>
    <w:rsid w:val="00D64160"/>
    <w:rsid w:val="00D64181"/>
    <w:rsid w:val="00D64246"/>
    <w:rsid w:val="00D646AF"/>
    <w:rsid w:val="00D65375"/>
    <w:rsid w:val="00D658A7"/>
    <w:rsid w:val="00D65ABA"/>
    <w:rsid w:val="00D65ACC"/>
    <w:rsid w:val="00D66537"/>
    <w:rsid w:val="00D670D3"/>
    <w:rsid w:val="00D679AB"/>
    <w:rsid w:val="00D700ED"/>
    <w:rsid w:val="00D70522"/>
    <w:rsid w:val="00D70D63"/>
    <w:rsid w:val="00D72815"/>
    <w:rsid w:val="00D73BEF"/>
    <w:rsid w:val="00D7414F"/>
    <w:rsid w:val="00D748A4"/>
    <w:rsid w:val="00D74931"/>
    <w:rsid w:val="00D74DB8"/>
    <w:rsid w:val="00D75C9E"/>
    <w:rsid w:val="00D75D11"/>
    <w:rsid w:val="00D76379"/>
    <w:rsid w:val="00D763C3"/>
    <w:rsid w:val="00D76C4D"/>
    <w:rsid w:val="00D809E6"/>
    <w:rsid w:val="00D81237"/>
    <w:rsid w:val="00D816FE"/>
    <w:rsid w:val="00D81A2C"/>
    <w:rsid w:val="00D820A1"/>
    <w:rsid w:val="00D824A4"/>
    <w:rsid w:val="00D829B0"/>
    <w:rsid w:val="00D8372A"/>
    <w:rsid w:val="00D837E2"/>
    <w:rsid w:val="00D83AF5"/>
    <w:rsid w:val="00D840D3"/>
    <w:rsid w:val="00D84548"/>
    <w:rsid w:val="00D84826"/>
    <w:rsid w:val="00D849D8"/>
    <w:rsid w:val="00D84C9C"/>
    <w:rsid w:val="00D84D9F"/>
    <w:rsid w:val="00D84E48"/>
    <w:rsid w:val="00D851A1"/>
    <w:rsid w:val="00D8573C"/>
    <w:rsid w:val="00D85C81"/>
    <w:rsid w:val="00D85CC5"/>
    <w:rsid w:val="00D86621"/>
    <w:rsid w:val="00D87347"/>
    <w:rsid w:val="00D876A9"/>
    <w:rsid w:val="00D9056A"/>
    <w:rsid w:val="00D9092E"/>
    <w:rsid w:val="00D91109"/>
    <w:rsid w:val="00D91E35"/>
    <w:rsid w:val="00D93B17"/>
    <w:rsid w:val="00D95369"/>
    <w:rsid w:val="00D95B1E"/>
    <w:rsid w:val="00D95F31"/>
    <w:rsid w:val="00D963E1"/>
    <w:rsid w:val="00D9650F"/>
    <w:rsid w:val="00D96A95"/>
    <w:rsid w:val="00D97115"/>
    <w:rsid w:val="00D97246"/>
    <w:rsid w:val="00D97495"/>
    <w:rsid w:val="00D9749F"/>
    <w:rsid w:val="00DA0C88"/>
    <w:rsid w:val="00DA1E4D"/>
    <w:rsid w:val="00DA41FB"/>
    <w:rsid w:val="00DA4524"/>
    <w:rsid w:val="00DA46E1"/>
    <w:rsid w:val="00DA47E6"/>
    <w:rsid w:val="00DA490B"/>
    <w:rsid w:val="00DA5C7A"/>
    <w:rsid w:val="00DA70F5"/>
    <w:rsid w:val="00DA744F"/>
    <w:rsid w:val="00DA76B1"/>
    <w:rsid w:val="00DA7717"/>
    <w:rsid w:val="00DB00E3"/>
    <w:rsid w:val="00DB0697"/>
    <w:rsid w:val="00DB0D8B"/>
    <w:rsid w:val="00DB1655"/>
    <w:rsid w:val="00DB2094"/>
    <w:rsid w:val="00DB2B91"/>
    <w:rsid w:val="00DB4FE7"/>
    <w:rsid w:val="00DB5550"/>
    <w:rsid w:val="00DB558F"/>
    <w:rsid w:val="00DB55FE"/>
    <w:rsid w:val="00DB56B2"/>
    <w:rsid w:val="00DB57CA"/>
    <w:rsid w:val="00DB5A7D"/>
    <w:rsid w:val="00DB64E4"/>
    <w:rsid w:val="00DB6B98"/>
    <w:rsid w:val="00DB6F97"/>
    <w:rsid w:val="00DB727A"/>
    <w:rsid w:val="00DB73A6"/>
    <w:rsid w:val="00DC007B"/>
    <w:rsid w:val="00DC03F7"/>
    <w:rsid w:val="00DC0F5B"/>
    <w:rsid w:val="00DC1351"/>
    <w:rsid w:val="00DC1ABF"/>
    <w:rsid w:val="00DC2863"/>
    <w:rsid w:val="00DC30CF"/>
    <w:rsid w:val="00DC3A12"/>
    <w:rsid w:val="00DC3F7E"/>
    <w:rsid w:val="00DC3FA0"/>
    <w:rsid w:val="00DC4653"/>
    <w:rsid w:val="00DC4672"/>
    <w:rsid w:val="00DC4EE7"/>
    <w:rsid w:val="00DC4FF4"/>
    <w:rsid w:val="00DC50B6"/>
    <w:rsid w:val="00DC55E5"/>
    <w:rsid w:val="00DC596F"/>
    <w:rsid w:val="00DC62C4"/>
    <w:rsid w:val="00DC6B80"/>
    <w:rsid w:val="00DC6E08"/>
    <w:rsid w:val="00DC70E4"/>
    <w:rsid w:val="00DC7FE5"/>
    <w:rsid w:val="00DD00C2"/>
    <w:rsid w:val="00DD0E9B"/>
    <w:rsid w:val="00DD32FD"/>
    <w:rsid w:val="00DD33F5"/>
    <w:rsid w:val="00DD36F0"/>
    <w:rsid w:val="00DD38E9"/>
    <w:rsid w:val="00DD4320"/>
    <w:rsid w:val="00DD4BA3"/>
    <w:rsid w:val="00DD4EF4"/>
    <w:rsid w:val="00DD5C17"/>
    <w:rsid w:val="00DD7832"/>
    <w:rsid w:val="00DE123D"/>
    <w:rsid w:val="00DE1D61"/>
    <w:rsid w:val="00DE2582"/>
    <w:rsid w:val="00DE2A67"/>
    <w:rsid w:val="00DE2A99"/>
    <w:rsid w:val="00DE2BAC"/>
    <w:rsid w:val="00DE300E"/>
    <w:rsid w:val="00DE34BC"/>
    <w:rsid w:val="00DE3AFE"/>
    <w:rsid w:val="00DE401F"/>
    <w:rsid w:val="00DE5C1F"/>
    <w:rsid w:val="00DE6195"/>
    <w:rsid w:val="00DE6F61"/>
    <w:rsid w:val="00DE7BAE"/>
    <w:rsid w:val="00DE7BBC"/>
    <w:rsid w:val="00DF0095"/>
    <w:rsid w:val="00DF017F"/>
    <w:rsid w:val="00DF04EF"/>
    <w:rsid w:val="00DF1684"/>
    <w:rsid w:val="00DF204B"/>
    <w:rsid w:val="00DF2277"/>
    <w:rsid w:val="00DF2417"/>
    <w:rsid w:val="00DF4213"/>
    <w:rsid w:val="00DF5FE9"/>
    <w:rsid w:val="00DF6096"/>
    <w:rsid w:val="00DF6443"/>
    <w:rsid w:val="00DF714E"/>
    <w:rsid w:val="00DF71E1"/>
    <w:rsid w:val="00DF771B"/>
    <w:rsid w:val="00DF7768"/>
    <w:rsid w:val="00DF79EC"/>
    <w:rsid w:val="00DF7AFA"/>
    <w:rsid w:val="00DF7B24"/>
    <w:rsid w:val="00E00458"/>
    <w:rsid w:val="00E006D6"/>
    <w:rsid w:val="00E006D7"/>
    <w:rsid w:val="00E0241C"/>
    <w:rsid w:val="00E03B35"/>
    <w:rsid w:val="00E04321"/>
    <w:rsid w:val="00E045EA"/>
    <w:rsid w:val="00E0525C"/>
    <w:rsid w:val="00E053A8"/>
    <w:rsid w:val="00E05486"/>
    <w:rsid w:val="00E058AE"/>
    <w:rsid w:val="00E05FAA"/>
    <w:rsid w:val="00E06968"/>
    <w:rsid w:val="00E06CD9"/>
    <w:rsid w:val="00E06E61"/>
    <w:rsid w:val="00E07198"/>
    <w:rsid w:val="00E0732C"/>
    <w:rsid w:val="00E075EC"/>
    <w:rsid w:val="00E100DF"/>
    <w:rsid w:val="00E1031E"/>
    <w:rsid w:val="00E1051F"/>
    <w:rsid w:val="00E10DB2"/>
    <w:rsid w:val="00E11062"/>
    <w:rsid w:val="00E12926"/>
    <w:rsid w:val="00E12BAA"/>
    <w:rsid w:val="00E14BAC"/>
    <w:rsid w:val="00E15FB7"/>
    <w:rsid w:val="00E16DD5"/>
    <w:rsid w:val="00E1726A"/>
    <w:rsid w:val="00E179E7"/>
    <w:rsid w:val="00E17E37"/>
    <w:rsid w:val="00E21BF6"/>
    <w:rsid w:val="00E223A1"/>
    <w:rsid w:val="00E224FC"/>
    <w:rsid w:val="00E22913"/>
    <w:rsid w:val="00E22E44"/>
    <w:rsid w:val="00E22E60"/>
    <w:rsid w:val="00E23AF5"/>
    <w:rsid w:val="00E23E38"/>
    <w:rsid w:val="00E25499"/>
    <w:rsid w:val="00E25A21"/>
    <w:rsid w:val="00E261B4"/>
    <w:rsid w:val="00E26925"/>
    <w:rsid w:val="00E26986"/>
    <w:rsid w:val="00E26EAF"/>
    <w:rsid w:val="00E270FA"/>
    <w:rsid w:val="00E309F9"/>
    <w:rsid w:val="00E30BEF"/>
    <w:rsid w:val="00E30BF1"/>
    <w:rsid w:val="00E310E6"/>
    <w:rsid w:val="00E31454"/>
    <w:rsid w:val="00E32031"/>
    <w:rsid w:val="00E338F9"/>
    <w:rsid w:val="00E33A7C"/>
    <w:rsid w:val="00E34A65"/>
    <w:rsid w:val="00E36086"/>
    <w:rsid w:val="00E36A2E"/>
    <w:rsid w:val="00E37304"/>
    <w:rsid w:val="00E374C2"/>
    <w:rsid w:val="00E402A1"/>
    <w:rsid w:val="00E40585"/>
    <w:rsid w:val="00E405A3"/>
    <w:rsid w:val="00E40977"/>
    <w:rsid w:val="00E4108C"/>
    <w:rsid w:val="00E4109D"/>
    <w:rsid w:val="00E410FF"/>
    <w:rsid w:val="00E41177"/>
    <w:rsid w:val="00E41764"/>
    <w:rsid w:val="00E41A04"/>
    <w:rsid w:val="00E41F01"/>
    <w:rsid w:val="00E41F50"/>
    <w:rsid w:val="00E42680"/>
    <w:rsid w:val="00E42933"/>
    <w:rsid w:val="00E43CFC"/>
    <w:rsid w:val="00E444E2"/>
    <w:rsid w:val="00E44CB1"/>
    <w:rsid w:val="00E4519D"/>
    <w:rsid w:val="00E4526A"/>
    <w:rsid w:val="00E46051"/>
    <w:rsid w:val="00E46B54"/>
    <w:rsid w:val="00E476D4"/>
    <w:rsid w:val="00E476F3"/>
    <w:rsid w:val="00E47917"/>
    <w:rsid w:val="00E47C0B"/>
    <w:rsid w:val="00E47C3B"/>
    <w:rsid w:val="00E503A7"/>
    <w:rsid w:val="00E50451"/>
    <w:rsid w:val="00E50935"/>
    <w:rsid w:val="00E5152E"/>
    <w:rsid w:val="00E51635"/>
    <w:rsid w:val="00E51B3B"/>
    <w:rsid w:val="00E51BD2"/>
    <w:rsid w:val="00E5215A"/>
    <w:rsid w:val="00E522B2"/>
    <w:rsid w:val="00E52BAA"/>
    <w:rsid w:val="00E540FB"/>
    <w:rsid w:val="00E545FB"/>
    <w:rsid w:val="00E54810"/>
    <w:rsid w:val="00E54957"/>
    <w:rsid w:val="00E54C8C"/>
    <w:rsid w:val="00E55213"/>
    <w:rsid w:val="00E5528C"/>
    <w:rsid w:val="00E55C96"/>
    <w:rsid w:val="00E55F5C"/>
    <w:rsid w:val="00E564D0"/>
    <w:rsid w:val="00E568BF"/>
    <w:rsid w:val="00E56E6A"/>
    <w:rsid w:val="00E571AC"/>
    <w:rsid w:val="00E57749"/>
    <w:rsid w:val="00E578E0"/>
    <w:rsid w:val="00E57D05"/>
    <w:rsid w:val="00E60AB7"/>
    <w:rsid w:val="00E6165B"/>
    <w:rsid w:val="00E6186D"/>
    <w:rsid w:val="00E61A84"/>
    <w:rsid w:val="00E62A70"/>
    <w:rsid w:val="00E62C92"/>
    <w:rsid w:val="00E63664"/>
    <w:rsid w:val="00E63C4D"/>
    <w:rsid w:val="00E64986"/>
    <w:rsid w:val="00E64A6D"/>
    <w:rsid w:val="00E651A7"/>
    <w:rsid w:val="00E65BD3"/>
    <w:rsid w:val="00E65FF9"/>
    <w:rsid w:val="00E66503"/>
    <w:rsid w:val="00E66903"/>
    <w:rsid w:val="00E66F86"/>
    <w:rsid w:val="00E7000D"/>
    <w:rsid w:val="00E709DE"/>
    <w:rsid w:val="00E70A1A"/>
    <w:rsid w:val="00E710E5"/>
    <w:rsid w:val="00E71506"/>
    <w:rsid w:val="00E71B21"/>
    <w:rsid w:val="00E71CD1"/>
    <w:rsid w:val="00E71EC7"/>
    <w:rsid w:val="00E72C4A"/>
    <w:rsid w:val="00E72EF5"/>
    <w:rsid w:val="00E73085"/>
    <w:rsid w:val="00E73AEC"/>
    <w:rsid w:val="00E74962"/>
    <w:rsid w:val="00E74E14"/>
    <w:rsid w:val="00E753C5"/>
    <w:rsid w:val="00E75BDA"/>
    <w:rsid w:val="00E76680"/>
    <w:rsid w:val="00E76948"/>
    <w:rsid w:val="00E77561"/>
    <w:rsid w:val="00E804F7"/>
    <w:rsid w:val="00E817F3"/>
    <w:rsid w:val="00E81FA8"/>
    <w:rsid w:val="00E823C0"/>
    <w:rsid w:val="00E82B17"/>
    <w:rsid w:val="00E83078"/>
    <w:rsid w:val="00E830AB"/>
    <w:rsid w:val="00E842B3"/>
    <w:rsid w:val="00E84B11"/>
    <w:rsid w:val="00E85156"/>
    <w:rsid w:val="00E877E3"/>
    <w:rsid w:val="00E87DF1"/>
    <w:rsid w:val="00E87E83"/>
    <w:rsid w:val="00E910D6"/>
    <w:rsid w:val="00E91F2F"/>
    <w:rsid w:val="00E92761"/>
    <w:rsid w:val="00E9303A"/>
    <w:rsid w:val="00E94333"/>
    <w:rsid w:val="00E94369"/>
    <w:rsid w:val="00E94D5D"/>
    <w:rsid w:val="00E96B97"/>
    <w:rsid w:val="00E979A4"/>
    <w:rsid w:val="00E97C2A"/>
    <w:rsid w:val="00EA0516"/>
    <w:rsid w:val="00EA0EEA"/>
    <w:rsid w:val="00EA0FEA"/>
    <w:rsid w:val="00EA139D"/>
    <w:rsid w:val="00EA16DC"/>
    <w:rsid w:val="00EA1ED3"/>
    <w:rsid w:val="00EA2448"/>
    <w:rsid w:val="00EA299F"/>
    <w:rsid w:val="00EA2DAB"/>
    <w:rsid w:val="00EA3595"/>
    <w:rsid w:val="00EA4104"/>
    <w:rsid w:val="00EA4649"/>
    <w:rsid w:val="00EA46D2"/>
    <w:rsid w:val="00EA538B"/>
    <w:rsid w:val="00EA5AE9"/>
    <w:rsid w:val="00EA7049"/>
    <w:rsid w:val="00EA76EE"/>
    <w:rsid w:val="00EB1584"/>
    <w:rsid w:val="00EB3AC2"/>
    <w:rsid w:val="00EB3C03"/>
    <w:rsid w:val="00EB443D"/>
    <w:rsid w:val="00EB45EC"/>
    <w:rsid w:val="00EB5287"/>
    <w:rsid w:val="00EB7F30"/>
    <w:rsid w:val="00EC0237"/>
    <w:rsid w:val="00EC0633"/>
    <w:rsid w:val="00EC0C7B"/>
    <w:rsid w:val="00EC1125"/>
    <w:rsid w:val="00EC12E5"/>
    <w:rsid w:val="00EC17E4"/>
    <w:rsid w:val="00EC20BA"/>
    <w:rsid w:val="00EC2E7A"/>
    <w:rsid w:val="00EC3A27"/>
    <w:rsid w:val="00EC45A4"/>
    <w:rsid w:val="00EC4BC5"/>
    <w:rsid w:val="00EC571E"/>
    <w:rsid w:val="00EC581E"/>
    <w:rsid w:val="00EC6518"/>
    <w:rsid w:val="00EC6592"/>
    <w:rsid w:val="00EC661D"/>
    <w:rsid w:val="00EC699C"/>
    <w:rsid w:val="00EC69D9"/>
    <w:rsid w:val="00EC6BBE"/>
    <w:rsid w:val="00EC6D4A"/>
    <w:rsid w:val="00EC6D7C"/>
    <w:rsid w:val="00EC76E5"/>
    <w:rsid w:val="00EC7916"/>
    <w:rsid w:val="00EC7A4C"/>
    <w:rsid w:val="00EC7EE8"/>
    <w:rsid w:val="00ED0F0B"/>
    <w:rsid w:val="00ED159B"/>
    <w:rsid w:val="00ED1E71"/>
    <w:rsid w:val="00ED201C"/>
    <w:rsid w:val="00ED20F1"/>
    <w:rsid w:val="00ED2190"/>
    <w:rsid w:val="00ED2231"/>
    <w:rsid w:val="00ED229E"/>
    <w:rsid w:val="00ED2BFB"/>
    <w:rsid w:val="00ED2FD5"/>
    <w:rsid w:val="00ED4214"/>
    <w:rsid w:val="00ED43A7"/>
    <w:rsid w:val="00ED4CFA"/>
    <w:rsid w:val="00ED57EB"/>
    <w:rsid w:val="00ED5984"/>
    <w:rsid w:val="00ED5F4C"/>
    <w:rsid w:val="00ED6569"/>
    <w:rsid w:val="00ED656D"/>
    <w:rsid w:val="00ED682B"/>
    <w:rsid w:val="00ED6C00"/>
    <w:rsid w:val="00ED6FEB"/>
    <w:rsid w:val="00ED717E"/>
    <w:rsid w:val="00ED7569"/>
    <w:rsid w:val="00EE0437"/>
    <w:rsid w:val="00EE06ED"/>
    <w:rsid w:val="00EE0991"/>
    <w:rsid w:val="00EE09FC"/>
    <w:rsid w:val="00EE0F65"/>
    <w:rsid w:val="00EE123C"/>
    <w:rsid w:val="00EE1F3C"/>
    <w:rsid w:val="00EE2A11"/>
    <w:rsid w:val="00EE2A4A"/>
    <w:rsid w:val="00EE31A1"/>
    <w:rsid w:val="00EE37AD"/>
    <w:rsid w:val="00EE43AA"/>
    <w:rsid w:val="00EE55F1"/>
    <w:rsid w:val="00EE5C4A"/>
    <w:rsid w:val="00EE626B"/>
    <w:rsid w:val="00EE6987"/>
    <w:rsid w:val="00EE7F34"/>
    <w:rsid w:val="00EF0511"/>
    <w:rsid w:val="00EF076B"/>
    <w:rsid w:val="00EF0E1A"/>
    <w:rsid w:val="00EF151D"/>
    <w:rsid w:val="00EF1DB7"/>
    <w:rsid w:val="00EF2537"/>
    <w:rsid w:val="00EF25CD"/>
    <w:rsid w:val="00EF2AED"/>
    <w:rsid w:val="00EF2C91"/>
    <w:rsid w:val="00EF3815"/>
    <w:rsid w:val="00EF3E38"/>
    <w:rsid w:val="00EF3EE1"/>
    <w:rsid w:val="00EF46E1"/>
    <w:rsid w:val="00EF49D9"/>
    <w:rsid w:val="00EF527B"/>
    <w:rsid w:val="00EF6083"/>
    <w:rsid w:val="00EF6AFB"/>
    <w:rsid w:val="00EF7FAC"/>
    <w:rsid w:val="00F00C94"/>
    <w:rsid w:val="00F00EE5"/>
    <w:rsid w:val="00F01A82"/>
    <w:rsid w:val="00F02280"/>
    <w:rsid w:val="00F026DA"/>
    <w:rsid w:val="00F02A5A"/>
    <w:rsid w:val="00F03B2A"/>
    <w:rsid w:val="00F04086"/>
    <w:rsid w:val="00F04346"/>
    <w:rsid w:val="00F054DD"/>
    <w:rsid w:val="00F059E3"/>
    <w:rsid w:val="00F0644F"/>
    <w:rsid w:val="00F07219"/>
    <w:rsid w:val="00F0791B"/>
    <w:rsid w:val="00F103DD"/>
    <w:rsid w:val="00F106FD"/>
    <w:rsid w:val="00F10C2C"/>
    <w:rsid w:val="00F10C3B"/>
    <w:rsid w:val="00F1143C"/>
    <w:rsid w:val="00F1172B"/>
    <w:rsid w:val="00F1296D"/>
    <w:rsid w:val="00F13147"/>
    <w:rsid w:val="00F13168"/>
    <w:rsid w:val="00F13657"/>
    <w:rsid w:val="00F13F57"/>
    <w:rsid w:val="00F140A1"/>
    <w:rsid w:val="00F14172"/>
    <w:rsid w:val="00F1419D"/>
    <w:rsid w:val="00F1421B"/>
    <w:rsid w:val="00F145AE"/>
    <w:rsid w:val="00F1498A"/>
    <w:rsid w:val="00F14BDF"/>
    <w:rsid w:val="00F14EC0"/>
    <w:rsid w:val="00F15C26"/>
    <w:rsid w:val="00F1607F"/>
    <w:rsid w:val="00F166D6"/>
    <w:rsid w:val="00F16806"/>
    <w:rsid w:val="00F1756A"/>
    <w:rsid w:val="00F20625"/>
    <w:rsid w:val="00F2071A"/>
    <w:rsid w:val="00F21CF9"/>
    <w:rsid w:val="00F220E4"/>
    <w:rsid w:val="00F228A9"/>
    <w:rsid w:val="00F234C3"/>
    <w:rsid w:val="00F234EB"/>
    <w:rsid w:val="00F259E4"/>
    <w:rsid w:val="00F25DF9"/>
    <w:rsid w:val="00F26047"/>
    <w:rsid w:val="00F262BD"/>
    <w:rsid w:val="00F26643"/>
    <w:rsid w:val="00F26A30"/>
    <w:rsid w:val="00F26C72"/>
    <w:rsid w:val="00F2705A"/>
    <w:rsid w:val="00F27336"/>
    <w:rsid w:val="00F30757"/>
    <w:rsid w:val="00F30B1C"/>
    <w:rsid w:val="00F31A47"/>
    <w:rsid w:val="00F323E8"/>
    <w:rsid w:val="00F32A5F"/>
    <w:rsid w:val="00F32F32"/>
    <w:rsid w:val="00F33085"/>
    <w:rsid w:val="00F33D78"/>
    <w:rsid w:val="00F33FD4"/>
    <w:rsid w:val="00F34642"/>
    <w:rsid w:val="00F35431"/>
    <w:rsid w:val="00F35E15"/>
    <w:rsid w:val="00F37390"/>
    <w:rsid w:val="00F37A01"/>
    <w:rsid w:val="00F37A2D"/>
    <w:rsid w:val="00F37DD2"/>
    <w:rsid w:val="00F401C7"/>
    <w:rsid w:val="00F40A8F"/>
    <w:rsid w:val="00F4118B"/>
    <w:rsid w:val="00F4150F"/>
    <w:rsid w:val="00F415DC"/>
    <w:rsid w:val="00F41EAC"/>
    <w:rsid w:val="00F42441"/>
    <w:rsid w:val="00F42864"/>
    <w:rsid w:val="00F42B60"/>
    <w:rsid w:val="00F44075"/>
    <w:rsid w:val="00F442B7"/>
    <w:rsid w:val="00F44A71"/>
    <w:rsid w:val="00F44AEE"/>
    <w:rsid w:val="00F45D8F"/>
    <w:rsid w:val="00F4603F"/>
    <w:rsid w:val="00F46EF3"/>
    <w:rsid w:val="00F4719D"/>
    <w:rsid w:val="00F471B5"/>
    <w:rsid w:val="00F47682"/>
    <w:rsid w:val="00F4784B"/>
    <w:rsid w:val="00F47DBA"/>
    <w:rsid w:val="00F500BB"/>
    <w:rsid w:val="00F5164C"/>
    <w:rsid w:val="00F52333"/>
    <w:rsid w:val="00F52636"/>
    <w:rsid w:val="00F52A38"/>
    <w:rsid w:val="00F52CE5"/>
    <w:rsid w:val="00F53132"/>
    <w:rsid w:val="00F5344F"/>
    <w:rsid w:val="00F536B3"/>
    <w:rsid w:val="00F54A55"/>
    <w:rsid w:val="00F55761"/>
    <w:rsid w:val="00F56047"/>
    <w:rsid w:val="00F5783B"/>
    <w:rsid w:val="00F606B5"/>
    <w:rsid w:val="00F6099B"/>
    <w:rsid w:val="00F60CD9"/>
    <w:rsid w:val="00F6262C"/>
    <w:rsid w:val="00F628A5"/>
    <w:rsid w:val="00F62A27"/>
    <w:rsid w:val="00F63A58"/>
    <w:rsid w:val="00F63B45"/>
    <w:rsid w:val="00F647B7"/>
    <w:rsid w:val="00F66FAF"/>
    <w:rsid w:val="00F6775D"/>
    <w:rsid w:val="00F67ECB"/>
    <w:rsid w:val="00F706C1"/>
    <w:rsid w:val="00F70704"/>
    <w:rsid w:val="00F7100A"/>
    <w:rsid w:val="00F71E19"/>
    <w:rsid w:val="00F71E1B"/>
    <w:rsid w:val="00F722E9"/>
    <w:rsid w:val="00F723E1"/>
    <w:rsid w:val="00F72483"/>
    <w:rsid w:val="00F724C8"/>
    <w:rsid w:val="00F726B2"/>
    <w:rsid w:val="00F726F8"/>
    <w:rsid w:val="00F7287F"/>
    <w:rsid w:val="00F729F4"/>
    <w:rsid w:val="00F72CBC"/>
    <w:rsid w:val="00F735CA"/>
    <w:rsid w:val="00F746C4"/>
    <w:rsid w:val="00F75935"/>
    <w:rsid w:val="00F75C9C"/>
    <w:rsid w:val="00F75F16"/>
    <w:rsid w:val="00F76337"/>
    <w:rsid w:val="00F77473"/>
    <w:rsid w:val="00F77476"/>
    <w:rsid w:val="00F77BEC"/>
    <w:rsid w:val="00F823FE"/>
    <w:rsid w:val="00F82477"/>
    <w:rsid w:val="00F83170"/>
    <w:rsid w:val="00F83443"/>
    <w:rsid w:val="00F83A4D"/>
    <w:rsid w:val="00F83B27"/>
    <w:rsid w:val="00F83D7F"/>
    <w:rsid w:val="00F841D4"/>
    <w:rsid w:val="00F84BEF"/>
    <w:rsid w:val="00F84CF5"/>
    <w:rsid w:val="00F85045"/>
    <w:rsid w:val="00F8521B"/>
    <w:rsid w:val="00F85533"/>
    <w:rsid w:val="00F8572A"/>
    <w:rsid w:val="00F85885"/>
    <w:rsid w:val="00F85D32"/>
    <w:rsid w:val="00F85EE4"/>
    <w:rsid w:val="00F8654C"/>
    <w:rsid w:val="00F86A15"/>
    <w:rsid w:val="00F86F19"/>
    <w:rsid w:val="00F86FFF"/>
    <w:rsid w:val="00F873C0"/>
    <w:rsid w:val="00F901BB"/>
    <w:rsid w:val="00F90289"/>
    <w:rsid w:val="00F90A5C"/>
    <w:rsid w:val="00F91037"/>
    <w:rsid w:val="00F91DFE"/>
    <w:rsid w:val="00F9256D"/>
    <w:rsid w:val="00F93A34"/>
    <w:rsid w:val="00F945DB"/>
    <w:rsid w:val="00F94894"/>
    <w:rsid w:val="00F94895"/>
    <w:rsid w:val="00F94DFC"/>
    <w:rsid w:val="00F94EDC"/>
    <w:rsid w:val="00F94FE8"/>
    <w:rsid w:val="00F95911"/>
    <w:rsid w:val="00F97190"/>
    <w:rsid w:val="00F9757C"/>
    <w:rsid w:val="00F97D4A"/>
    <w:rsid w:val="00FA09A8"/>
    <w:rsid w:val="00FA0B08"/>
    <w:rsid w:val="00FA0B2A"/>
    <w:rsid w:val="00FA0CC9"/>
    <w:rsid w:val="00FA0D6C"/>
    <w:rsid w:val="00FA0E2A"/>
    <w:rsid w:val="00FA16FA"/>
    <w:rsid w:val="00FA1A34"/>
    <w:rsid w:val="00FA1FA7"/>
    <w:rsid w:val="00FA214D"/>
    <w:rsid w:val="00FA264A"/>
    <w:rsid w:val="00FA27E8"/>
    <w:rsid w:val="00FA28B3"/>
    <w:rsid w:val="00FA2CE1"/>
    <w:rsid w:val="00FA33FF"/>
    <w:rsid w:val="00FA4355"/>
    <w:rsid w:val="00FA4422"/>
    <w:rsid w:val="00FA475A"/>
    <w:rsid w:val="00FA4D52"/>
    <w:rsid w:val="00FA57D1"/>
    <w:rsid w:val="00FA5832"/>
    <w:rsid w:val="00FA637C"/>
    <w:rsid w:val="00FA713E"/>
    <w:rsid w:val="00FA79FD"/>
    <w:rsid w:val="00FA7F29"/>
    <w:rsid w:val="00FB1494"/>
    <w:rsid w:val="00FB1CD1"/>
    <w:rsid w:val="00FB2747"/>
    <w:rsid w:val="00FB29DF"/>
    <w:rsid w:val="00FB3B10"/>
    <w:rsid w:val="00FB4724"/>
    <w:rsid w:val="00FB479D"/>
    <w:rsid w:val="00FB4882"/>
    <w:rsid w:val="00FB4C6E"/>
    <w:rsid w:val="00FB4E63"/>
    <w:rsid w:val="00FB52AF"/>
    <w:rsid w:val="00FB54B9"/>
    <w:rsid w:val="00FB6112"/>
    <w:rsid w:val="00FB6E69"/>
    <w:rsid w:val="00FB71C4"/>
    <w:rsid w:val="00FC09AB"/>
    <w:rsid w:val="00FC0DBF"/>
    <w:rsid w:val="00FC11A5"/>
    <w:rsid w:val="00FC1F71"/>
    <w:rsid w:val="00FC2330"/>
    <w:rsid w:val="00FC24EC"/>
    <w:rsid w:val="00FC2BFB"/>
    <w:rsid w:val="00FC320B"/>
    <w:rsid w:val="00FC35DC"/>
    <w:rsid w:val="00FC3BEE"/>
    <w:rsid w:val="00FC3C82"/>
    <w:rsid w:val="00FC3D75"/>
    <w:rsid w:val="00FC4422"/>
    <w:rsid w:val="00FC5097"/>
    <w:rsid w:val="00FC5235"/>
    <w:rsid w:val="00FC53CD"/>
    <w:rsid w:val="00FC5C9C"/>
    <w:rsid w:val="00FC70B0"/>
    <w:rsid w:val="00FD009A"/>
    <w:rsid w:val="00FD0D11"/>
    <w:rsid w:val="00FD1165"/>
    <w:rsid w:val="00FD14F1"/>
    <w:rsid w:val="00FD272C"/>
    <w:rsid w:val="00FD2982"/>
    <w:rsid w:val="00FD327B"/>
    <w:rsid w:val="00FD59F0"/>
    <w:rsid w:val="00FD5F71"/>
    <w:rsid w:val="00FD67A7"/>
    <w:rsid w:val="00FD6AA8"/>
    <w:rsid w:val="00FD6DD7"/>
    <w:rsid w:val="00FD7A34"/>
    <w:rsid w:val="00FE038C"/>
    <w:rsid w:val="00FE0FDD"/>
    <w:rsid w:val="00FE1089"/>
    <w:rsid w:val="00FE1592"/>
    <w:rsid w:val="00FE1E4B"/>
    <w:rsid w:val="00FE24B7"/>
    <w:rsid w:val="00FE325E"/>
    <w:rsid w:val="00FE4341"/>
    <w:rsid w:val="00FE4E93"/>
    <w:rsid w:val="00FE50F8"/>
    <w:rsid w:val="00FE5396"/>
    <w:rsid w:val="00FE563D"/>
    <w:rsid w:val="00FE56DB"/>
    <w:rsid w:val="00FE584E"/>
    <w:rsid w:val="00FE5ADB"/>
    <w:rsid w:val="00FE72E5"/>
    <w:rsid w:val="00FE7CE0"/>
    <w:rsid w:val="00FF301C"/>
    <w:rsid w:val="00FF3267"/>
    <w:rsid w:val="00FF3EA2"/>
    <w:rsid w:val="00FF3F7A"/>
    <w:rsid w:val="00FF5952"/>
    <w:rsid w:val="00FF668A"/>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41571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paragraph" w:styleId="BodyText">
    <w:name w:val="Body Text"/>
    <w:basedOn w:val="Normal"/>
    <w:link w:val="BodyTextChar"/>
    <w:rsid w:val="00103919"/>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103919"/>
    <w:rPr>
      <w:rFonts w:ascii="Times New Roman" w:eastAsia="宋体" w:hAnsi="Times New Roman" w:cs="Times New Roman"/>
      <w:spacing w:val="-1"/>
      <w:sz w:val="20"/>
      <w:szCs w:val="20"/>
    </w:rPr>
  </w:style>
  <w:style w:type="paragraph" w:styleId="Caption">
    <w:name w:val="caption"/>
    <w:basedOn w:val="Normal"/>
    <w:qFormat/>
    <w:rsid w:val="00103919"/>
    <w:pPr>
      <w:suppressLineNumbers/>
      <w:suppressAutoHyphens/>
      <w:overflowPunct/>
      <w:autoSpaceDE/>
      <w:autoSpaceDN/>
      <w:adjustRightInd/>
      <w:spacing w:before="120" w:after="120"/>
      <w:jc w:val="center"/>
      <w:textAlignment w:val="auto"/>
    </w:pPr>
    <w:rPr>
      <w:rFonts w:cs="Lohit Hindi"/>
      <w:i/>
      <w:iCs/>
      <w:sz w:val="24"/>
      <w:szCs w:val="24"/>
      <w:lang w:val="en-US" w:eastAsia="zh-CN"/>
    </w:rPr>
  </w:style>
  <w:style w:type="character" w:styleId="Hyperlink">
    <w:name w:val="Hyperlink"/>
    <w:basedOn w:val="DefaultParagraphFont"/>
    <w:uiPriority w:val="99"/>
    <w:unhideWhenUsed/>
    <w:rsid w:val="00852E6B"/>
    <w:rPr>
      <w:color w:val="0000FF" w:themeColor="hyperlink"/>
      <w:u w:val="single"/>
    </w:rPr>
  </w:style>
  <w:style w:type="character" w:styleId="UnresolvedMention">
    <w:name w:val="Unresolved Mention"/>
    <w:basedOn w:val="DefaultParagraphFont"/>
    <w:uiPriority w:val="99"/>
    <w:semiHidden/>
    <w:unhideWhenUsed/>
    <w:rsid w:val="00852E6B"/>
    <w:rPr>
      <w:color w:val="808080"/>
      <w:shd w:val="clear" w:color="auto" w:fill="E6E6E6"/>
    </w:rPr>
  </w:style>
  <w:style w:type="paragraph" w:styleId="HTMLPreformatted">
    <w:name w:val="HTML Preformatted"/>
    <w:basedOn w:val="Normal"/>
    <w:link w:val="HTMLPreformattedChar"/>
    <w:uiPriority w:val="99"/>
    <w:semiHidden/>
    <w:unhideWhenUsed/>
    <w:rsid w:val="00BD0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semiHidden/>
    <w:rsid w:val="00BD0D0F"/>
    <w:rPr>
      <w:rFonts w:ascii="Courier New" w:eastAsia="Times New Roman" w:hAnsi="Courier New" w:cs="Courier New"/>
      <w:sz w:val="20"/>
      <w:szCs w:val="20"/>
      <w:lang w:val="en-GB"/>
    </w:rPr>
  </w:style>
  <w:style w:type="character" w:customStyle="1" w:styleId="Heading3Char">
    <w:name w:val="Heading 3 Char"/>
    <w:basedOn w:val="DefaultParagraphFont"/>
    <w:link w:val="Heading3"/>
    <w:uiPriority w:val="9"/>
    <w:rsid w:val="00415716"/>
    <w:rPr>
      <w:rFonts w:asciiTheme="majorHAnsi" w:eastAsiaTheme="majorEastAsia" w:hAnsiTheme="majorHAnsi" w:cstheme="majorBidi"/>
      <w:color w:val="243F60" w:themeColor="accent1" w:themeShade="7F"/>
      <w:sz w:val="24"/>
      <w:szCs w:val="24"/>
      <w:lang w:val="en-GB" w:eastAsia="en-US"/>
    </w:rPr>
  </w:style>
  <w:style w:type="table" w:styleId="PlainTable1">
    <w:name w:val="Plain Table 1"/>
    <w:basedOn w:val="TableNormal"/>
    <w:uiPriority w:val="41"/>
    <w:rsid w:val="002913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11146766">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6053388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33782967">
      <w:bodyDiv w:val="1"/>
      <w:marLeft w:val="0"/>
      <w:marRight w:val="0"/>
      <w:marTop w:val="0"/>
      <w:marBottom w:val="0"/>
      <w:divBdr>
        <w:top w:val="none" w:sz="0" w:space="0" w:color="auto"/>
        <w:left w:val="none" w:sz="0" w:space="0" w:color="auto"/>
        <w:bottom w:val="none" w:sz="0" w:space="0" w:color="auto"/>
        <w:right w:val="none" w:sz="0" w:space="0" w:color="auto"/>
      </w:divBdr>
    </w:div>
    <w:div w:id="1168136486">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480852190">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 w:id="2058704734">
      <w:bodyDiv w:val="1"/>
      <w:marLeft w:val="0"/>
      <w:marRight w:val="0"/>
      <w:marTop w:val="0"/>
      <w:marBottom w:val="0"/>
      <w:divBdr>
        <w:top w:val="none" w:sz="0" w:space="0" w:color="auto"/>
        <w:left w:val="none" w:sz="0" w:space="0" w:color="auto"/>
        <w:bottom w:val="none" w:sz="0" w:space="0" w:color="auto"/>
        <w:right w:val="none" w:sz="0" w:space="0" w:color="auto"/>
      </w:divBdr>
    </w:div>
    <w:div w:id="2133401122">
      <w:bodyDiv w:val="1"/>
      <w:marLeft w:val="0"/>
      <w:marRight w:val="0"/>
      <w:marTop w:val="0"/>
      <w:marBottom w:val="0"/>
      <w:divBdr>
        <w:top w:val="none" w:sz="0" w:space="0" w:color="auto"/>
        <w:left w:val="none" w:sz="0" w:space="0" w:color="auto"/>
        <w:bottom w:val="none" w:sz="0" w:space="0" w:color="auto"/>
        <w:right w:val="none" w:sz="0" w:space="0" w:color="auto"/>
      </w:divBdr>
      <w:divsChild>
        <w:div w:id="124128263">
          <w:marLeft w:val="0"/>
          <w:marRight w:val="0"/>
          <w:marTop w:val="0"/>
          <w:marBottom w:val="0"/>
          <w:divBdr>
            <w:top w:val="none" w:sz="0" w:space="0" w:color="auto"/>
            <w:left w:val="none" w:sz="0" w:space="0" w:color="auto"/>
            <w:bottom w:val="none" w:sz="0" w:space="0" w:color="auto"/>
            <w:right w:val="none" w:sz="0" w:space="0" w:color="auto"/>
          </w:divBdr>
          <w:divsChild>
            <w:div w:id="1005084909">
              <w:marLeft w:val="0"/>
              <w:marRight w:val="0"/>
              <w:marTop w:val="0"/>
              <w:marBottom w:val="0"/>
              <w:divBdr>
                <w:top w:val="none" w:sz="0" w:space="0" w:color="auto"/>
                <w:left w:val="none" w:sz="0" w:space="0" w:color="auto"/>
                <w:bottom w:val="none" w:sz="0" w:space="0" w:color="auto"/>
                <w:right w:val="none" w:sz="0" w:space="0" w:color="auto"/>
              </w:divBdr>
              <w:divsChild>
                <w:div w:id="1424763381">
                  <w:marLeft w:val="0"/>
                  <w:marRight w:val="0"/>
                  <w:marTop w:val="0"/>
                  <w:marBottom w:val="0"/>
                  <w:divBdr>
                    <w:top w:val="none" w:sz="0" w:space="0" w:color="auto"/>
                    <w:left w:val="none" w:sz="0" w:space="0" w:color="auto"/>
                    <w:bottom w:val="none" w:sz="0" w:space="0" w:color="auto"/>
                    <w:right w:val="none" w:sz="0" w:space="0" w:color="auto"/>
                  </w:divBdr>
                  <w:divsChild>
                    <w:div w:id="685911499">
                      <w:marLeft w:val="0"/>
                      <w:marRight w:val="0"/>
                      <w:marTop w:val="45"/>
                      <w:marBottom w:val="0"/>
                      <w:divBdr>
                        <w:top w:val="none" w:sz="0" w:space="0" w:color="auto"/>
                        <w:left w:val="none" w:sz="0" w:space="0" w:color="auto"/>
                        <w:bottom w:val="none" w:sz="0" w:space="0" w:color="auto"/>
                        <w:right w:val="none" w:sz="0" w:space="0" w:color="auto"/>
                      </w:divBdr>
                      <w:divsChild>
                        <w:div w:id="952714426">
                          <w:marLeft w:val="0"/>
                          <w:marRight w:val="0"/>
                          <w:marTop w:val="0"/>
                          <w:marBottom w:val="0"/>
                          <w:divBdr>
                            <w:top w:val="none" w:sz="0" w:space="0" w:color="auto"/>
                            <w:left w:val="none" w:sz="0" w:space="0" w:color="auto"/>
                            <w:bottom w:val="none" w:sz="0" w:space="0" w:color="auto"/>
                            <w:right w:val="none" w:sz="0" w:space="0" w:color="auto"/>
                          </w:divBdr>
                          <w:divsChild>
                            <w:div w:id="164562065">
                              <w:marLeft w:val="2070"/>
                              <w:marRight w:val="3960"/>
                              <w:marTop w:val="0"/>
                              <w:marBottom w:val="0"/>
                              <w:divBdr>
                                <w:top w:val="none" w:sz="0" w:space="0" w:color="auto"/>
                                <w:left w:val="none" w:sz="0" w:space="0" w:color="auto"/>
                                <w:bottom w:val="none" w:sz="0" w:space="0" w:color="auto"/>
                                <w:right w:val="none" w:sz="0" w:space="0" w:color="auto"/>
                              </w:divBdr>
                              <w:divsChild>
                                <w:div w:id="691108816">
                                  <w:marLeft w:val="0"/>
                                  <w:marRight w:val="0"/>
                                  <w:marTop w:val="0"/>
                                  <w:marBottom w:val="0"/>
                                  <w:divBdr>
                                    <w:top w:val="none" w:sz="0" w:space="0" w:color="auto"/>
                                    <w:left w:val="none" w:sz="0" w:space="0" w:color="auto"/>
                                    <w:bottom w:val="none" w:sz="0" w:space="0" w:color="auto"/>
                                    <w:right w:val="none" w:sz="0" w:space="0" w:color="auto"/>
                                  </w:divBdr>
                                  <w:divsChild>
                                    <w:div w:id="1891307002">
                                      <w:marLeft w:val="0"/>
                                      <w:marRight w:val="0"/>
                                      <w:marTop w:val="0"/>
                                      <w:marBottom w:val="0"/>
                                      <w:divBdr>
                                        <w:top w:val="none" w:sz="0" w:space="0" w:color="auto"/>
                                        <w:left w:val="none" w:sz="0" w:space="0" w:color="auto"/>
                                        <w:bottom w:val="none" w:sz="0" w:space="0" w:color="auto"/>
                                        <w:right w:val="none" w:sz="0" w:space="0" w:color="auto"/>
                                      </w:divBdr>
                                      <w:divsChild>
                                        <w:div w:id="200437300">
                                          <w:marLeft w:val="0"/>
                                          <w:marRight w:val="0"/>
                                          <w:marTop w:val="0"/>
                                          <w:marBottom w:val="0"/>
                                          <w:divBdr>
                                            <w:top w:val="none" w:sz="0" w:space="0" w:color="auto"/>
                                            <w:left w:val="none" w:sz="0" w:space="0" w:color="auto"/>
                                            <w:bottom w:val="none" w:sz="0" w:space="0" w:color="auto"/>
                                            <w:right w:val="none" w:sz="0" w:space="0" w:color="auto"/>
                                          </w:divBdr>
                                          <w:divsChild>
                                            <w:div w:id="187106294">
                                              <w:marLeft w:val="0"/>
                                              <w:marRight w:val="0"/>
                                              <w:marTop w:val="90"/>
                                              <w:marBottom w:val="0"/>
                                              <w:divBdr>
                                                <w:top w:val="none" w:sz="0" w:space="0" w:color="auto"/>
                                                <w:left w:val="none" w:sz="0" w:space="0" w:color="auto"/>
                                                <w:bottom w:val="none" w:sz="0" w:space="0" w:color="auto"/>
                                                <w:right w:val="none" w:sz="0" w:space="0" w:color="auto"/>
                                              </w:divBdr>
                                              <w:divsChild>
                                                <w:div w:id="881138323">
                                                  <w:marLeft w:val="0"/>
                                                  <w:marRight w:val="0"/>
                                                  <w:marTop w:val="0"/>
                                                  <w:marBottom w:val="0"/>
                                                  <w:divBdr>
                                                    <w:top w:val="none" w:sz="0" w:space="0" w:color="auto"/>
                                                    <w:left w:val="none" w:sz="0" w:space="0" w:color="auto"/>
                                                    <w:bottom w:val="none" w:sz="0" w:space="0" w:color="auto"/>
                                                    <w:right w:val="none" w:sz="0" w:space="0" w:color="auto"/>
                                                  </w:divBdr>
                                                  <w:divsChild>
                                                    <w:div w:id="1204638330">
                                                      <w:marLeft w:val="0"/>
                                                      <w:marRight w:val="0"/>
                                                      <w:marTop w:val="0"/>
                                                      <w:marBottom w:val="0"/>
                                                      <w:divBdr>
                                                        <w:top w:val="none" w:sz="0" w:space="0" w:color="auto"/>
                                                        <w:left w:val="none" w:sz="0" w:space="0" w:color="auto"/>
                                                        <w:bottom w:val="none" w:sz="0" w:space="0" w:color="auto"/>
                                                        <w:right w:val="none" w:sz="0" w:space="0" w:color="auto"/>
                                                      </w:divBdr>
                                                      <w:divsChild>
                                                        <w:div w:id="1827277209">
                                                          <w:marLeft w:val="0"/>
                                                          <w:marRight w:val="0"/>
                                                          <w:marTop w:val="0"/>
                                                          <w:marBottom w:val="390"/>
                                                          <w:divBdr>
                                                            <w:top w:val="none" w:sz="0" w:space="0" w:color="auto"/>
                                                            <w:left w:val="none" w:sz="0" w:space="0" w:color="auto"/>
                                                            <w:bottom w:val="none" w:sz="0" w:space="0" w:color="auto"/>
                                                            <w:right w:val="none" w:sz="0" w:space="0" w:color="auto"/>
                                                          </w:divBdr>
                                                          <w:divsChild>
                                                            <w:div w:id="558320631">
                                                              <w:marLeft w:val="0"/>
                                                              <w:marRight w:val="0"/>
                                                              <w:marTop w:val="0"/>
                                                              <w:marBottom w:val="0"/>
                                                              <w:divBdr>
                                                                <w:top w:val="none" w:sz="0" w:space="0" w:color="auto"/>
                                                                <w:left w:val="none" w:sz="0" w:space="0" w:color="auto"/>
                                                                <w:bottom w:val="none" w:sz="0" w:space="0" w:color="auto"/>
                                                                <w:right w:val="none" w:sz="0" w:space="0" w:color="auto"/>
                                                              </w:divBdr>
                                                              <w:divsChild>
                                                                <w:div w:id="1913001529">
                                                                  <w:marLeft w:val="0"/>
                                                                  <w:marRight w:val="0"/>
                                                                  <w:marTop w:val="0"/>
                                                                  <w:marBottom w:val="0"/>
                                                                  <w:divBdr>
                                                                    <w:top w:val="none" w:sz="0" w:space="0" w:color="auto"/>
                                                                    <w:left w:val="none" w:sz="0" w:space="0" w:color="auto"/>
                                                                    <w:bottom w:val="none" w:sz="0" w:space="0" w:color="auto"/>
                                                                    <w:right w:val="none" w:sz="0" w:space="0" w:color="auto"/>
                                                                  </w:divBdr>
                                                                  <w:divsChild>
                                                                    <w:div w:id="1075082725">
                                                                      <w:marLeft w:val="0"/>
                                                                      <w:marRight w:val="0"/>
                                                                      <w:marTop w:val="0"/>
                                                                      <w:marBottom w:val="0"/>
                                                                      <w:divBdr>
                                                                        <w:top w:val="none" w:sz="0" w:space="0" w:color="auto"/>
                                                                        <w:left w:val="none" w:sz="0" w:space="0" w:color="auto"/>
                                                                        <w:bottom w:val="none" w:sz="0" w:space="0" w:color="auto"/>
                                                                        <w:right w:val="none" w:sz="0" w:space="0" w:color="auto"/>
                                                                      </w:divBdr>
                                                                      <w:divsChild>
                                                                        <w:div w:id="1638491058">
                                                                          <w:marLeft w:val="0"/>
                                                                          <w:marRight w:val="0"/>
                                                                          <w:marTop w:val="0"/>
                                                                          <w:marBottom w:val="0"/>
                                                                          <w:divBdr>
                                                                            <w:top w:val="none" w:sz="0" w:space="0" w:color="auto"/>
                                                                            <w:left w:val="none" w:sz="0" w:space="0" w:color="auto"/>
                                                                            <w:bottom w:val="none" w:sz="0" w:space="0" w:color="auto"/>
                                                                            <w:right w:val="none" w:sz="0" w:space="0" w:color="auto"/>
                                                                          </w:divBdr>
                                                                          <w:divsChild>
                                                                            <w:div w:id="315456246">
                                                                              <w:marLeft w:val="0"/>
                                                                              <w:marRight w:val="0"/>
                                                                              <w:marTop w:val="0"/>
                                                                              <w:marBottom w:val="0"/>
                                                                              <w:divBdr>
                                                                                <w:top w:val="none" w:sz="0" w:space="0" w:color="auto"/>
                                                                                <w:left w:val="none" w:sz="0" w:space="0" w:color="auto"/>
                                                                                <w:bottom w:val="none" w:sz="0" w:space="0" w:color="auto"/>
                                                                                <w:right w:val="none" w:sz="0" w:space="0" w:color="auto"/>
                                                                              </w:divBdr>
                                                                              <w:divsChild>
                                                                                <w:div w:id="1716738145">
                                                                                  <w:marLeft w:val="0"/>
                                                                                  <w:marRight w:val="0"/>
                                                                                  <w:marTop w:val="0"/>
                                                                                  <w:marBottom w:val="0"/>
                                                                                  <w:divBdr>
                                                                                    <w:top w:val="none" w:sz="0" w:space="0" w:color="auto"/>
                                                                                    <w:left w:val="none" w:sz="0" w:space="0" w:color="auto"/>
                                                                                    <w:bottom w:val="none" w:sz="0" w:space="0" w:color="auto"/>
                                                                                    <w:right w:val="none" w:sz="0" w:space="0" w:color="auto"/>
                                                                                  </w:divBdr>
                                                                                  <w:divsChild>
                                                                                    <w:div w:id="63332184">
                                                                                      <w:marLeft w:val="0"/>
                                                                                      <w:marRight w:val="0"/>
                                                                                      <w:marTop w:val="0"/>
                                                                                      <w:marBottom w:val="0"/>
                                                                                      <w:divBdr>
                                                                                        <w:top w:val="none" w:sz="0" w:space="0" w:color="auto"/>
                                                                                        <w:left w:val="none" w:sz="0" w:space="0" w:color="auto"/>
                                                                                        <w:bottom w:val="none" w:sz="0" w:space="0" w:color="auto"/>
                                                                                        <w:right w:val="none" w:sz="0" w:space="0" w:color="auto"/>
                                                                                      </w:divBdr>
                                                                                      <w:divsChild>
                                                                                        <w:div w:id="56337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1.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20" ma:contentTypeDescription="Create Nokia Word Document" ma:contentTypeScope="" ma:versionID="4acb1c7093a1a888b4d99d125d0a9ba2">
  <xsd:schema xmlns:xsd="http://www.w3.org/2001/XMLSchema" xmlns:xs="http://www.w3.org/2001/XMLSchema" xmlns:p="http://schemas.microsoft.com/office/2006/metadata/properties" xmlns:ns2="71c5aaf6-e6ce-465b-b873-5148d2a4c105" targetNamespace="http://schemas.microsoft.com/office/2006/metadata/properties" ma:root="true" ma:fieldsID="393fe995ba63b053e160a723b190be6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TNI2P53I3USP-1310471962-624</_dlc_DocId>
    <_dlc_DocIdUrl xmlns="71c5aaf6-e6ce-465b-b873-5148d2a4c105">
      <Url>https://nokia.sharepoint.com/sites/UAV/_layouts/15/DocIdRedir.aspx?ID=TNI2P53I3USP-1310471962-624</Url>
      <Description>TNI2P53I3USP-1310471962-624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2.xml><?xml version="1.0" encoding="utf-8"?>
<ds:datastoreItem xmlns:ds="http://schemas.openxmlformats.org/officeDocument/2006/customXml" ds:itemID="{A190B645-953A-45F3-BE6D-1A6726299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5.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6.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7.xml><?xml version="1.0" encoding="utf-8"?>
<ds:datastoreItem xmlns:ds="http://schemas.openxmlformats.org/officeDocument/2006/customXml" ds:itemID="{2017B0AE-FB86-4235-9ACB-169752D348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3093</TotalTime>
  <Pages>10</Pages>
  <Words>1435</Words>
  <Characters>8184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9600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5822</cp:revision>
  <cp:lastPrinted>2017-04-27T09:58:00Z</cp:lastPrinted>
  <dcterms:created xsi:type="dcterms:W3CDTF">2017-09-27T09:35:00Z</dcterms:created>
  <dcterms:modified xsi:type="dcterms:W3CDTF">2017-11-18T03:26:00Z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9ae2f621-0c84-4e40-8e91-c2176198e095</vt:lpwstr>
  </property>
</Properties>
</file>