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66EA86" w14:textId="77777777" w:rsidR="00865CC2" w:rsidRPr="00C0400E" w:rsidRDefault="00865CC2" w:rsidP="00865CC2">
      <w:pPr>
        <w:pStyle w:val="Header"/>
        <w:tabs>
          <w:tab w:val="right" w:pos="9639"/>
        </w:tabs>
        <w:rPr>
          <w:noProof w:val="0"/>
          <w:sz w:val="24"/>
          <w:szCs w:val="24"/>
        </w:rPr>
      </w:pPr>
      <w:bookmarkStart w:id="0" w:name="_Hlk490136987"/>
      <w:bookmarkEnd w:id="0"/>
      <w:r w:rsidRPr="74AD71AD">
        <w:rPr>
          <w:noProof w:val="0"/>
          <w:sz w:val="24"/>
          <w:szCs w:val="24"/>
        </w:rPr>
        <w:t>3GPP T</w:t>
      </w:r>
      <w:bookmarkStart w:id="1" w:name="_Ref452454252"/>
      <w:bookmarkEnd w:id="1"/>
      <w:r w:rsidRPr="74AD71AD">
        <w:rPr>
          <w:noProof w:val="0"/>
          <w:sz w:val="24"/>
          <w:szCs w:val="24"/>
        </w:rPr>
        <w:t xml:space="preserve">SG RAN </w:t>
      </w:r>
      <w:r>
        <w:rPr>
          <w:noProof w:val="0"/>
          <w:sz w:val="24"/>
          <w:szCs w:val="24"/>
        </w:rPr>
        <w:t>WG1 Meeting #91</w:t>
      </w:r>
      <w:r w:rsidRPr="00DC4FF4">
        <w:rPr>
          <w:bCs/>
          <w:noProof w:val="0"/>
          <w:sz w:val="24"/>
          <w:szCs w:val="24"/>
        </w:rPr>
        <w:tab/>
      </w:r>
      <w:r w:rsidRPr="00003150">
        <w:rPr>
          <w:noProof w:val="0"/>
          <w:sz w:val="24"/>
          <w:szCs w:val="24"/>
        </w:rPr>
        <w:t>R1-1720516</w:t>
      </w:r>
    </w:p>
    <w:p w14:paraId="183FF22B" w14:textId="77777777" w:rsidR="00865CC2" w:rsidRPr="00DC4FF4" w:rsidRDefault="00865CC2" w:rsidP="00865CC2">
      <w:pPr>
        <w:pStyle w:val="Header"/>
        <w:tabs>
          <w:tab w:val="right" w:pos="9639"/>
        </w:tabs>
        <w:rPr>
          <w:noProof w:val="0"/>
          <w:sz w:val="24"/>
          <w:szCs w:val="24"/>
        </w:rPr>
      </w:pPr>
      <w:r w:rsidRPr="252350F7">
        <w:rPr>
          <w:noProof w:val="0"/>
          <w:sz w:val="24"/>
          <w:szCs w:val="24"/>
        </w:rPr>
        <w:t>Reno, USA, November 27</w:t>
      </w:r>
      <w:r w:rsidRPr="252350F7">
        <w:rPr>
          <w:noProof w:val="0"/>
          <w:sz w:val="24"/>
          <w:szCs w:val="24"/>
          <w:vertAlign w:val="superscript"/>
        </w:rPr>
        <w:t>th</w:t>
      </w:r>
      <w:r w:rsidRPr="252350F7">
        <w:rPr>
          <w:noProof w:val="0"/>
          <w:sz w:val="24"/>
          <w:szCs w:val="24"/>
        </w:rPr>
        <w:t xml:space="preserve"> – December 1</w:t>
      </w:r>
      <w:r w:rsidRPr="252350F7">
        <w:rPr>
          <w:noProof w:val="0"/>
          <w:sz w:val="24"/>
          <w:szCs w:val="24"/>
          <w:vertAlign w:val="superscript"/>
        </w:rPr>
        <w:t>st</w:t>
      </w:r>
      <w:r w:rsidRPr="252350F7">
        <w:rPr>
          <w:noProof w:val="0"/>
          <w:sz w:val="24"/>
          <w:szCs w:val="24"/>
        </w:rPr>
        <w:t>, 2017</w:t>
      </w:r>
    </w:p>
    <w:p w14:paraId="683A2D24" w14:textId="77777777" w:rsidR="00865CC2" w:rsidRPr="00CF1F85" w:rsidRDefault="00865CC2" w:rsidP="00865CC2">
      <w:pPr>
        <w:pStyle w:val="Header"/>
        <w:rPr>
          <w:bCs/>
          <w:noProof w:val="0"/>
          <w:sz w:val="24"/>
          <w:highlight w:val="yellow"/>
          <w:lang w:eastAsia="ja-JP"/>
        </w:rPr>
      </w:pPr>
    </w:p>
    <w:tbl>
      <w:tblPr>
        <w:tblW w:w="0" w:type="auto"/>
        <w:tblLook w:val="04A0" w:firstRow="1" w:lastRow="0" w:firstColumn="1" w:lastColumn="0" w:noHBand="0" w:noVBand="1"/>
      </w:tblPr>
      <w:tblGrid>
        <w:gridCol w:w="1838"/>
        <w:gridCol w:w="7791"/>
      </w:tblGrid>
      <w:tr w:rsidR="00865CC2" w:rsidRPr="00CF1F85" w14:paraId="033FB067" w14:textId="77777777" w:rsidTr="00E90AE4">
        <w:tc>
          <w:tcPr>
            <w:tcW w:w="1838" w:type="dxa"/>
            <w:tcMar>
              <w:left w:w="0" w:type="dxa"/>
            </w:tcMar>
            <w:hideMark/>
          </w:tcPr>
          <w:p w14:paraId="1AE2AFE6" w14:textId="77777777" w:rsidR="00865CC2" w:rsidRPr="00DC4FF4" w:rsidRDefault="00865CC2" w:rsidP="00E90AE4">
            <w:pPr>
              <w:spacing w:after="120"/>
              <w:jc w:val="both"/>
              <w:rPr>
                <w:rFonts w:ascii="Arial" w:eastAsia="MS Mincho" w:hAnsi="Arial" w:cs="Arial"/>
                <w:b/>
                <w:bCs/>
                <w:sz w:val="24"/>
                <w:szCs w:val="24"/>
                <w:lang w:val="en-US"/>
              </w:rPr>
            </w:pPr>
            <w:r w:rsidRPr="252350F7">
              <w:rPr>
                <w:rFonts w:ascii="Arial" w:eastAsia="MS Mincho" w:hAnsi="Arial" w:cs="Arial"/>
                <w:b/>
                <w:bCs/>
                <w:sz w:val="24"/>
                <w:szCs w:val="24"/>
                <w:lang w:val="en-US"/>
              </w:rPr>
              <w:t>Source:</w:t>
            </w:r>
          </w:p>
        </w:tc>
        <w:tc>
          <w:tcPr>
            <w:tcW w:w="7791" w:type="dxa"/>
            <w:hideMark/>
          </w:tcPr>
          <w:p w14:paraId="0582BAAA" w14:textId="77777777" w:rsidR="00865CC2" w:rsidRPr="00DC4FF4" w:rsidRDefault="00865CC2" w:rsidP="00E90AE4">
            <w:pPr>
              <w:spacing w:after="120"/>
              <w:rPr>
                <w:rFonts w:ascii="Arial" w:hAnsi="Arial" w:cs="Arial"/>
                <w:b/>
                <w:bCs/>
                <w:sz w:val="24"/>
                <w:szCs w:val="24"/>
                <w:lang w:val="en-US"/>
              </w:rPr>
            </w:pPr>
            <w:r w:rsidRPr="252350F7">
              <w:rPr>
                <w:rFonts w:ascii="Arial" w:hAnsi="Arial" w:cs="Arial"/>
                <w:b/>
                <w:bCs/>
                <w:sz w:val="24"/>
                <w:szCs w:val="24"/>
                <w:lang w:val="en-US"/>
              </w:rPr>
              <w:t>Nokia, Nokia Shanghai Bell</w:t>
            </w:r>
          </w:p>
        </w:tc>
      </w:tr>
      <w:tr w:rsidR="00865CC2" w:rsidRPr="00A76C79" w14:paraId="1540E6A1" w14:textId="77777777" w:rsidTr="00E90AE4">
        <w:tc>
          <w:tcPr>
            <w:tcW w:w="1838" w:type="dxa"/>
            <w:tcMar>
              <w:left w:w="0" w:type="dxa"/>
            </w:tcMar>
            <w:hideMark/>
          </w:tcPr>
          <w:p w14:paraId="3D5F0C13" w14:textId="77777777" w:rsidR="00865CC2" w:rsidRPr="00DC4FF4" w:rsidRDefault="00865CC2" w:rsidP="00E90AE4">
            <w:pPr>
              <w:spacing w:after="120"/>
              <w:jc w:val="both"/>
              <w:rPr>
                <w:rFonts w:ascii="Arial" w:eastAsia="MS Mincho" w:hAnsi="Arial" w:cs="Arial"/>
                <w:b/>
                <w:bCs/>
                <w:sz w:val="24"/>
                <w:szCs w:val="24"/>
                <w:lang w:val="en-US"/>
              </w:rPr>
            </w:pPr>
            <w:r w:rsidRPr="252350F7">
              <w:rPr>
                <w:rFonts w:ascii="Arial" w:eastAsia="MS Mincho" w:hAnsi="Arial" w:cs="Arial"/>
                <w:b/>
                <w:bCs/>
                <w:sz w:val="24"/>
                <w:szCs w:val="24"/>
                <w:lang w:val="en-US"/>
              </w:rPr>
              <w:t>Title:</w:t>
            </w:r>
          </w:p>
        </w:tc>
        <w:tc>
          <w:tcPr>
            <w:tcW w:w="7791" w:type="dxa"/>
            <w:hideMark/>
          </w:tcPr>
          <w:p w14:paraId="025F18A3" w14:textId="77777777" w:rsidR="00865CC2" w:rsidRPr="00DC4FF4" w:rsidRDefault="00865CC2" w:rsidP="00E90AE4">
            <w:pPr>
              <w:tabs>
                <w:tab w:val="left" w:pos="1985"/>
              </w:tabs>
              <w:spacing w:after="120"/>
              <w:ind w:left="1985" w:hanging="1985"/>
              <w:rPr>
                <w:rFonts w:ascii="Arial" w:hAnsi="Arial" w:cs="Arial"/>
                <w:b/>
                <w:bCs/>
                <w:sz w:val="24"/>
                <w:szCs w:val="24"/>
                <w:lang w:val="en-US"/>
              </w:rPr>
            </w:pPr>
            <w:r w:rsidRPr="252350F7">
              <w:rPr>
                <w:rFonts w:ascii="Arial" w:hAnsi="Arial" w:cs="Arial"/>
                <w:b/>
                <w:bCs/>
                <w:sz w:val="24"/>
                <w:szCs w:val="24"/>
                <w:lang w:val="en-US"/>
              </w:rPr>
              <w:t>Uplink Interference Mitigation for Aerial Vehicles</w:t>
            </w:r>
          </w:p>
        </w:tc>
      </w:tr>
      <w:tr w:rsidR="00865CC2" w:rsidRPr="00136E46" w14:paraId="38837D38" w14:textId="77777777" w:rsidTr="00E90AE4">
        <w:tc>
          <w:tcPr>
            <w:tcW w:w="1838" w:type="dxa"/>
            <w:tcMar>
              <w:left w:w="0" w:type="dxa"/>
            </w:tcMar>
            <w:hideMark/>
          </w:tcPr>
          <w:p w14:paraId="75DC77EB" w14:textId="77777777" w:rsidR="00865CC2" w:rsidRPr="00CF1F85" w:rsidRDefault="00865CC2" w:rsidP="00E90AE4">
            <w:pPr>
              <w:spacing w:after="120"/>
              <w:jc w:val="both"/>
              <w:rPr>
                <w:rFonts w:ascii="Arial" w:eastAsia="MS Mincho" w:hAnsi="Arial" w:cs="Arial"/>
                <w:b/>
                <w:bCs/>
                <w:sz w:val="24"/>
                <w:szCs w:val="24"/>
                <w:highlight w:val="yellow"/>
                <w:lang w:val="en-US"/>
              </w:rPr>
            </w:pPr>
            <w:r w:rsidRPr="252350F7">
              <w:rPr>
                <w:rFonts w:ascii="Arial" w:eastAsia="MS Mincho" w:hAnsi="Arial" w:cs="Arial"/>
                <w:b/>
                <w:bCs/>
                <w:sz w:val="24"/>
                <w:szCs w:val="24"/>
                <w:lang w:val="en-US"/>
              </w:rPr>
              <w:t>Document for:</w:t>
            </w:r>
          </w:p>
        </w:tc>
        <w:tc>
          <w:tcPr>
            <w:tcW w:w="7791" w:type="dxa"/>
            <w:hideMark/>
          </w:tcPr>
          <w:p w14:paraId="25F16384" w14:textId="77777777" w:rsidR="00865CC2" w:rsidRPr="00CF1F85" w:rsidRDefault="00865CC2" w:rsidP="00E90AE4">
            <w:pPr>
              <w:spacing w:after="120"/>
              <w:rPr>
                <w:rFonts w:ascii="Arial" w:hAnsi="Arial" w:cs="Arial"/>
                <w:b/>
                <w:bCs/>
                <w:sz w:val="24"/>
                <w:szCs w:val="24"/>
                <w:highlight w:val="yellow"/>
                <w:lang w:val="en-US"/>
              </w:rPr>
            </w:pPr>
            <w:r w:rsidRPr="252350F7">
              <w:rPr>
                <w:rFonts w:ascii="Arial" w:hAnsi="Arial" w:cs="Arial"/>
                <w:b/>
                <w:bCs/>
                <w:sz w:val="24"/>
                <w:szCs w:val="24"/>
                <w:lang w:val="en-US"/>
              </w:rPr>
              <w:t>Discussion and Decision</w:t>
            </w:r>
          </w:p>
        </w:tc>
      </w:tr>
      <w:tr w:rsidR="00865CC2" w14:paraId="75BB84F2" w14:textId="77777777" w:rsidTr="00E90AE4">
        <w:tc>
          <w:tcPr>
            <w:tcW w:w="1838" w:type="dxa"/>
            <w:tcMar>
              <w:left w:w="0" w:type="dxa"/>
            </w:tcMar>
            <w:hideMark/>
          </w:tcPr>
          <w:p w14:paraId="2767A503" w14:textId="77777777" w:rsidR="00865CC2" w:rsidRPr="00DC4FF4" w:rsidRDefault="00865CC2" w:rsidP="00E90AE4">
            <w:pPr>
              <w:spacing w:after="120"/>
              <w:jc w:val="both"/>
              <w:rPr>
                <w:rFonts w:ascii="Arial" w:eastAsia="MS Mincho" w:hAnsi="Arial" w:cs="Arial"/>
                <w:b/>
                <w:bCs/>
                <w:sz w:val="24"/>
                <w:szCs w:val="24"/>
                <w:lang w:val="en-US"/>
              </w:rPr>
            </w:pPr>
            <w:r w:rsidRPr="252350F7">
              <w:rPr>
                <w:rFonts w:ascii="Arial" w:eastAsia="MS Mincho" w:hAnsi="Arial" w:cs="Arial"/>
                <w:b/>
                <w:bCs/>
                <w:sz w:val="24"/>
                <w:szCs w:val="24"/>
                <w:lang w:val="en-US"/>
              </w:rPr>
              <w:t>Agenda Item:</w:t>
            </w:r>
          </w:p>
        </w:tc>
        <w:tc>
          <w:tcPr>
            <w:tcW w:w="7791" w:type="dxa"/>
            <w:hideMark/>
          </w:tcPr>
          <w:p w14:paraId="4E322B7F" w14:textId="77777777" w:rsidR="00865CC2" w:rsidRPr="00DC4FF4" w:rsidRDefault="00865CC2" w:rsidP="00E90AE4">
            <w:pPr>
              <w:spacing w:after="120"/>
              <w:rPr>
                <w:rFonts w:ascii="Arial" w:hAnsi="Arial" w:cs="Arial"/>
                <w:b/>
                <w:bCs/>
                <w:sz w:val="24"/>
                <w:szCs w:val="24"/>
                <w:lang w:val="en-US"/>
              </w:rPr>
            </w:pPr>
            <w:r w:rsidRPr="252350F7">
              <w:rPr>
                <w:rFonts w:ascii="Arial" w:hAnsi="Arial" w:cs="Arial"/>
                <w:b/>
                <w:bCs/>
                <w:sz w:val="24"/>
                <w:szCs w:val="24"/>
                <w:lang w:val="en-US"/>
              </w:rPr>
              <w:t>6.2.7.3</w:t>
            </w:r>
          </w:p>
        </w:tc>
      </w:tr>
    </w:tbl>
    <w:p w14:paraId="35E821A4" w14:textId="77777777" w:rsidR="00865CC2" w:rsidRDefault="00865CC2" w:rsidP="00865CC2">
      <w:pPr>
        <w:pStyle w:val="Heading1"/>
        <w:rPr>
          <w:rFonts w:cs="Arial"/>
          <w:lang w:eastAsia="zh-CN"/>
        </w:rPr>
      </w:pPr>
      <w:r w:rsidRPr="252350F7">
        <w:rPr>
          <w:rFonts w:cs="Arial"/>
        </w:rPr>
        <w:t>1 Introduction</w:t>
      </w:r>
    </w:p>
    <w:p w14:paraId="255F4F72" w14:textId="77777777" w:rsidR="00865CC2" w:rsidRPr="001320AA" w:rsidRDefault="00865CC2" w:rsidP="00865CC2">
      <w:pPr>
        <w:spacing w:after="0"/>
        <w:jc w:val="both"/>
        <w:rPr>
          <w:sz w:val="22"/>
          <w:szCs w:val="22"/>
          <w:lang w:val="en-US"/>
        </w:rPr>
      </w:pPr>
      <w:r w:rsidRPr="252350F7">
        <w:rPr>
          <w:sz w:val="22"/>
          <w:szCs w:val="22"/>
          <w:lang w:val="en-US"/>
        </w:rPr>
        <w:t>A new Study Item on “Study on Enhanced Support for Aerial Vehicles” was approved in RAN#75 meeting [1] with the following targets related to uplink interference mitigation in Aerial Vehicles.</w:t>
      </w:r>
    </w:p>
    <w:p w14:paraId="54778B19" w14:textId="77777777" w:rsidR="00865CC2" w:rsidRPr="003722F8" w:rsidRDefault="00865CC2" w:rsidP="00865CC2">
      <w:pPr>
        <w:pStyle w:val="ListParagraph"/>
        <w:numPr>
          <w:ilvl w:val="0"/>
          <w:numId w:val="24"/>
        </w:numPr>
        <w:jc w:val="both"/>
        <w:rPr>
          <w:sz w:val="22"/>
          <w:szCs w:val="22"/>
          <w:lang w:val="en-US"/>
        </w:rPr>
      </w:pPr>
      <w:r w:rsidRPr="252350F7">
        <w:rPr>
          <w:sz w:val="22"/>
          <w:szCs w:val="22"/>
          <w:lang w:val="en-US"/>
        </w:rPr>
        <w:t>Interference mitigation solutions for improving system-level performance in both UL and DL [RAN1]</w:t>
      </w:r>
    </w:p>
    <w:p w14:paraId="09203140" w14:textId="77777777" w:rsidR="00865CC2" w:rsidRPr="003722F8" w:rsidRDefault="00865CC2" w:rsidP="00865CC2">
      <w:pPr>
        <w:pStyle w:val="ListParagraph"/>
        <w:numPr>
          <w:ilvl w:val="0"/>
          <w:numId w:val="24"/>
        </w:numPr>
        <w:jc w:val="both"/>
        <w:rPr>
          <w:sz w:val="22"/>
          <w:szCs w:val="22"/>
          <w:lang w:val="en-US"/>
        </w:rPr>
      </w:pPr>
      <w:r w:rsidRPr="252350F7">
        <w:rPr>
          <w:sz w:val="22"/>
          <w:szCs w:val="22"/>
          <w:lang w:val="en-US"/>
        </w:rPr>
        <w:t xml:space="preserve">Solutions to detect whether UL signal from an air-borne UE increases interference in multiple </w:t>
      </w:r>
      <w:proofErr w:type="spellStart"/>
      <w:r w:rsidRPr="252350F7">
        <w:rPr>
          <w:sz w:val="22"/>
          <w:szCs w:val="22"/>
          <w:lang w:val="en-US"/>
        </w:rPr>
        <w:t>neighbour</w:t>
      </w:r>
      <w:proofErr w:type="spellEnd"/>
      <w:r w:rsidRPr="252350F7">
        <w:rPr>
          <w:sz w:val="22"/>
          <w:szCs w:val="22"/>
          <w:lang w:val="en-US"/>
        </w:rPr>
        <w:t xml:space="preserve"> cells and whether an air-borne UE incurs interference from multiple cells [RAN1, RAN2]</w:t>
      </w:r>
    </w:p>
    <w:p w14:paraId="330E1EB2" w14:textId="77777777" w:rsidR="00865CC2" w:rsidRPr="001F5AC8" w:rsidRDefault="00865CC2" w:rsidP="00865CC2">
      <w:pPr>
        <w:spacing w:after="0"/>
        <w:jc w:val="both"/>
        <w:rPr>
          <w:sz w:val="22"/>
          <w:szCs w:val="22"/>
          <w:lang w:eastAsia="zh-CN"/>
        </w:rPr>
      </w:pPr>
      <w:r>
        <w:rPr>
          <w:sz w:val="22"/>
          <w:szCs w:val="22"/>
          <w:lang w:eastAsia="zh-CN"/>
        </w:rPr>
        <w:t>It was agreed in RAN1#90 meeting that f</w:t>
      </w:r>
      <w:r w:rsidRPr="001F5AC8">
        <w:rPr>
          <w:sz w:val="22"/>
          <w:szCs w:val="22"/>
          <w:lang w:eastAsia="zh-CN"/>
        </w:rPr>
        <w:t xml:space="preserve">ollowing potential solutions for uplink interference mitigation </w:t>
      </w:r>
      <w:r>
        <w:rPr>
          <w:sz w:val="22"/>
          <w:szCs w:val="22"/>
          <w:lang w:eastAsia="zh-CN"/>
        </w:rPr>
        <w:t>are further evaluated in RAN1#90bis meeting [2]</w:t>
      </w:r>
    </w:p>
    <w:p w14:paraId="3FBC6037" w14:textId="77777777" w:rsidR="00865CC2" w:rsidRPr="001F5AC8" w:rsidRDefault="00865CC2" w:rsidP="00865CC2">
      <w:pPr>
        <w:pStyle w:val="ListParagraph"/>
        <w:numPr>
          <w:ilvl w:val="0"/>
          <w:numId w:val="27"/>
        </w:numPr>
        <w:jc w:val="both"/>
        <w:rPr>
          <w:sz w:val="22"/>
          <w:szCs w:val="22"/>
          <w:lang w:eastAsia="zh-CN"/>
        </w:rPr>
      </w:pPr>
      <w:r w:rsidRPr="001F5AC8">
        <w:rPr>
          <w:sz w:val="22"/>
          <w:szCs w:val="22"/>
          <w:lang w:val="en-US" w:eastAsia="zh-CN"/>
        </w:rPr>
        <w:t>Power control-based mechanisms</w:t>
      </w:r>
    </w:p>
    <w:p w14:paraId="38C3F7BF" w14:textId="77777777" w:rsidR="00865CC2" w:rsidRPr="001F5AC8" w:rsidRDefault="00865CC2" w:rsidP="00865CC2">
      <w:pPr>
        <w:pStyle w:val="ListParagraph"/>
        <w:numPr>
          <w:ilvl w:val="0"/>
          <w:numId w:val="27"/>
        </w:numPr>
        <w:jc w:val="both"/>
        <w:rPr>
          <w:sz w:val="22"/>
          <w:szCs w:val="22"/>
          <w:lang w:eastAsia="zh-CN"/>
        </w:rPr>
      </w:pPr>
      <w:r w:rsidRPr="001F5AC8">
        <w:rPr>
          <w:sz w:val="22"/>
          <w:szCs w:val="22"/>
          <w:lang w:val="en-US" w:eastAsia="zh-CN"/>
        </w:rPr>
        <w:t>Transmission beamforming (optional for evaluations)</w:t>
      </w:r>
    </w:p>
    <w:p w14:paraId="51042517" w14:textId="77777777" w:rsidR="00865CC2" w:rsidRPr="001F5AC8" w:rsidRDefault="00865CC2" w:rsidP="00865CC2">
      <w:pPr>
        <w:pStyle w:val="ListParagraph"/>
        <w:numPr>
          <w:ilvl w:val="1"/>
          <w:numId w:val="27"/>
        </w:numPr>
        <w:jc w:val="both"/>
        <w:rPr>
          <w:sz w:val="22"/>
          <w:szCs w:val="22"/>
          <w:lang w:eastAsia="zh-CN"/>
        </w:rPr>
      </w:pPr>
      <w:r w:rsidRPr="001F5AC8">
        <w:rPr>
          <w:sz w:val="22"/>
          <w:szCs w:val="22"/>
          <w:lang w:val="en-US" w:eastAsia="zh-CN"/>
        </w:rPr>
        <w:t xml:space="preserve">Note 1:  proponents are encouraged to provide results for transmission beamforming when the number of UE </w:t>
      </w:r>
      <w:proofErr w:type="spellStart"/>
      <w:r w:rsidRPr="001F5AC8">
        <w:rPr>
          <w:sz w:val="22"/>
          <w:szCs w:val="22"/>
          <w:lang w:val="en-US" w:eastAsia="zh-CN"/>
        </w:rPr>
        <w:t>Tx</w:t>
      </w:r>
      <w:proofErr w:type="spellEnd"/>
      <w:r w:rsidRPr="001F5AC8">
        <w:rPr>
          <w:sz w:val="22"/>
          <w:szCs w:val="22"/>
          <w:lang w:val="en-US" w:eastAsia="zh-CN"/>
        </w:rPr>
        <w:t xml:space="preserve"> antennas is larger than 2.</w:t>
      </w:r>
    </w:p>
    <w:p w14:paraId="270FC0DE" w14:textId="77777777" w:rsidR="00865CC2" w:rsidRPr="001F5AC8" w:rsidRDefault="00865CC2" w:rsidP="00865CC2">
      <w:pPr>
        <w:pStyle w:val="ListParagraph"/>
        <w:numPr>
          <w:ilvl w:val="1"/>
          <w:numId w:val="27"/>
        </w:numPr>
        <w:jc w:val="both"/>
        <w:rPr>
          <w:sz w:val="22"/>
          <w:szCs w:val="22"/>
          <w:lang w:eastAsia="zh-CN"/>
        </w:rPr>
      </w:pPr>
      <w:r w:rsidRPr="001F5AC8">
        <w:rPr>
          <w:sz w:val="22"/>
          <w:szCs w:val="22"/>
          <w:lang w:val="en-US" w:eastAsia="zh-CN"/>
        </w:rPr>
        <w:t>Note 2:  proponents are encouraged to provide details of channel models.</w:t>
      </w:r>
    </w:p>
    <w:p w14:paraId="2266D280" w14:textId="77777777" w:rsidR="00865CC2" w:rsidRPr="001F5AC8" w:rsidRDefault="00865CC2" w:rsidP="00865CC2">
      <w:pPr>
        <w:pStyle w:val="ListParagraph"/>
        <w:numPr>
          <w:ilvl w:val="0"/>
          <w:numId w:val="27"/>
        </w:numPr>
        <w:jc w:val="both"/>
        <w:rPr>
          <w:sz w:val="22"/>
          <w:szCs w:val="22"/>
          <w:lang w:eastAsia="zh-CN"/>
        </w:rPr>
      </w:pPr>
      <w:r w:rsidRPr="001F5AC8">
        <w:rPr>
          <w:sz w:val="22"/>
          <w:szCs w:val="22"/>
          <w:lang w:val="en-US" w:eastAsia="zh-CN"/>
        </w:rPr>
        <w:t>Network coordination</w:t>
      </w:r>
    </w:p>
    <w:p w14:paraId="5DA647C6" w14:textId="77777777" w:rsidR="00865CC2" w:rsidRPr="001F5AC8" w:rsidRDefault="00865CC2" w:rsidP="00865CC2">
      <w:pPr>
        <w:pStyle w:val="ListParagraph"/>
        <w:numPr>
          <w:ilvl w:val="1"/>
          <w:numId w:val="27"/>
        </w:numPr>
        <w:jc w:val="both"/>
        <w:rPr>
          <w:sz w:val="22"/>
          <w:szCs w:val="22"/>
          <w:lang w:eastAsia="zh-CN"/>
        </w:rPr>
      </w:pPr>
      <w:proofErr w:type="spellStart"/>
      <w:r w:rsidRPr="001F5AC8">
        <w:rPr>
          <w:sz w:val="22"/>
          <w:szCs w:val="22"/>
          <w:lang w:val="en-US" w:eastAsia="zh-CN"/>
        </w:rPr>
        <w:t>CoMP</w:t>
      </w:r>
      <w:proofErr w:type="spellEnd"/>
    </w:p>
    <w:p w14:paraId="4F1C5783" w14:textId="77777777" w:rsidR="00865CC2" w:rsidRPr="001F5AC8" w:rsidRDefault="00865CC2" w:rsidP="00865CC2">
      <w:pPr>
        <w:pStyle w:val="ListParagraph"/>
        <w:numPr>
          <w:ilvl w:val="2"/>
          <w:numId w:val="27"/>
        </w:numPr>
        <w:jc w:val="both"/>
        <w:rPr>
          <w:sz w:val="22"/>
          <w:szCs w:val="22"/>
          <w:lang w:eastAsia="zh-CN"/>
        </w:rPr>
      </w:pPr>
      <w:r w:rsidRPr="001F5AC8">
        <w:rPr>
          <w:sz w:val="22"/>
          <w:szCs w:val="22"/>
          <w:lang w:val="en-US" w:eastAsia="zh-CN"/>
        </w:rPr>
        <w:t>Note: companies should provide their assumptions on the coordination set size.</w:t>
      </w:r>
    </w:p>
    <w:p w14:paraId="0D561B9A" w14:textId="77777777" w:rsidR="00865CC2" w:rsidRPr="001F5AC8" w:rsidRDefault="00865CC2" w:rsidP="00865CC2">
      <w:pPr>
        <w:pStyle w:val="ListParagraph"/>
        <w:numPr>
          <w:ilvl w:val="1"/>
          <w:numId w:val="27"/>
        </w:numPr>
        <w:jc w:val="both"/>
        <w:rPr>
          <w:sz w:val="22"/>
          <w:szCs w:val="22"/>
          <w:lang w:eastAsia="zh-CN"/>
        </w:rPr>
      </w:pPr>
      <w:r w:rsidRPr="001F5AC8">
        <w:rPr>
          <w:sz w:val="22"/>
          <w:szCs w:val="22"/>
          <w:lang w:val="en-US" w:eastAsia="zh-CN"/>
        </w:rPr>
        <w:t>ICIC</w:t>
      </w:r>
    </w:p>
    <w:p w14:paraId="3B6DA2B6" w14:textId="77777777" w:rsidR="00865CC2" w:rsidRPr="001F5AC8" w:rsidRDefault="00865CC2" w:rsidP="00865CC2">
      <w:pPr>
        <w:pStyle w:val="ListParagraph"/>
        <w:numPr>
          <w:ilvl w:val="2"/>
          <w:numId w:val="27"/>
        </w:numPr>
        <w:jc w:val="both"/>
        <w:rPr>
          <w:sz w:val="22"/>
          <w:szCs w:val="22"/>
          <w:lang w:eastAsia="zh-CN"/>
        </w:rPr>
      </w:pPr>
      <w:r w:rsidRPr="001F5AC8">
        <w:rPr>
          <w:sz w:val="22"/>
          <w:szCs w:val="22"/>
          <w:lang w:val="en-US" w:eastAsia="zh-CN"/>
        </w:rPr>
        <w:t>Note: companies should provide their assumptions on the coordination set size.</w:t>
      </w:r>
    </w:p>
    <w:p w14:paraId="7807E9B2" w14:textId="77777777" w:rsidR="00865CC2" w:rsidRPr="001F5AC8" w:rsidRDefault="00865CC2" w:rsidP="00865CC2">
      <w:pPr>
        <w:pStyle w:val="ListParagraph"/>
        <w:numPr>
          <w:ilvl w:val="1"/>
          <w:numId w:val="27"/>
        </w:numPr>
        <w:jc w:val="both"/>
        <w:rPr>
          <w:sz w:val="22"/>
          <w:szCs w:val="22"/>
          <w:lang w:eastAsia="zh-CN"/>
        </w:rPr>
      </w:pPr>
      <w:r w:rsidRPr="001F5AC8">
        <w:rPr>
          <w:sz w:val="22"/>
          <w:szCs w:val="22"/>
          <w:lang w:val="en-US" w:eastAsia="zh-CN"/>
        </w:rPr>
        <w:t>Resource reservation</w:t>
      </w:r>
    </w:p>
    <w:p w14:paraId="629D39BD" w14:textId="77777777" w:rsidR="00865CC2" w:rsidRPr="001F5AC8" w:rsidRDefault="00865CC2" w:rsidP="00865CC2">
      <w:pPr>
        <w:pStyle w:val="ListParagraph"/>
        <w:numPr>
          <w:ilvl w:val="0"/>
          <w:numId w:val="27"/>
        </w:numPr>
        <w:jc w:val="both"/>
        <w:rPr>
          <w:sz w:val="22"/>
          <w:szCs w:val="22"/>
          <w:lang w:eastAsia="zh-CN"/>
        </w:rPr>
      </w:pPr>
      <w:r w:rsidRPr="001F5AC8">
        <w:rPr>
          <w:sz w:val="22"/>
          <w:szCs w:val="22"/>
          <w:lang w:val="en-US" w:eastAsia="zh-CN"/>
        </w:rPr>
        <w:t>Other solutions are not precluded</w:t>
      </w:r>
    </w:p>
    <w:p w14:paraId="44BCED0A" w14:textId="77777777" w:rsidR="00865CC2" w:rsidRDefault="00865CC2" w:rsidP="00865CC2">
      <w:pPr>
        <w:jc w:val="both"/>
        <w:rPr>
          <w:sz w:val="22"/>
          <w:szCs w:val="22"/>
          <w:lang w:eastAsia="zh-CN"/>
        </w:rPr>
      </w:pPr>
      <w:r w:rsidRPr="252350F7">
        <w:rPr>
          <w:sz w:val="22"/>
          <w:szCs w:val="22"/>
          <w:lang w:eastAsia="zh-CN"/>
        </w:rPr>
        <w:t>RAN1#90bis meeting discussed the solutions of FD-MIMO and uplink power control for uplink interference mitigation as well as corresponding performance</w:t>
      </w:r>
      <w:r>
        <w:rPr>
          <w:sz w:val="22"/>
          <w:szCs w:val="22"/>
          <w:lang w:eastAsia="zh-CN"/>
        </w:rPr>
        <w:t xml:space="preserve"> [3]</w:t>
      </w:r>
      <w:r w:rsidRPr="252350F7">
        <w:rPr>
          <w:sz w:val="22"/>
          <w:szCs w:val="22"/>
          <w:lang w:eastAsia="zh-CN"/>
        </w:rPr>
        <w:t xml:space="preserve">. </w:t>
      </w:r>
    </w:p>
    <w:p w14:paraId="1EDE6942" w14:textId="77777777" w:rsidR="00865CC2" w:rsidRPr="00517D1A" w:rsidRDefault="00865CC2" w:rsidP="00865CC2">
      <w:pPr>
        <w:jc w:val="both"/>
        <w:rPr>
          <w:sz w:val="22"/>
          <w:szCs w:val="22"/>
          <w:lang w:eastAsia="zh-CN"/>
        </w:rPr>
      </w:pPr>
      <w:r w:rsidRPr="252350F7">
        <w:rPr>
          <w:sz w:val="22"/>
          <w:szCs w:val="22"/>
          <w:lang w:eastAsia="zh-CN"/>
        </w:rPr>
        <w:t>In this contribution, we share our view on uplink interference mitigation in Aerial Vehicles.</w:t>
      </w:r>
    </w:p>
    <w:p w14:paraId="5578CD89" w14:textId="77777777" w:rsidR="00865CC2" w:rsidRDefault="00865CC2" w:rsidP="00865CC2">
      <w:pPr>
        <w:pStyle w:val="Heading1"/>
        <w:rPr>
          <w:rFonts w:cs="Arial"/>
        </w:rPr>
      </w:pPr>
      <w:r w:rsidRPr="252350F7">
        <w:rPr>
          <w:rFonts w:cs="Arial"/>
        </w:rPr>
        <w:t>2 Uplink Interference Mitigation</w:t>
      </w:r>
    </w:p>
    <w:p w14:paraId="71269FE7" w14:textId="00879694" w:rsidR="00795718" w:rsidRPr="00795718" w:rsidRDefault="00865CC2" w:rsidP="00865CC2">
      <w:pPr>
        <w:jc w:val="both"/>
        <w:rPr>
          <w:sz w:val="22"/>
          <w:szCs w:val="22"/>
        </w:rPr>
      </w:pPr>
      <w:r w:rsidRPr="00B95319">
        <w:rPr>
          <w:rFonts w:eastAsiaTheme="minorEastAsia"/>
          <w:color w:val="000000" w:themeColor="text1"/>
          <w:sz w:val="22"/>
          <w:szCs w:val="22"/>
          <w:lang w:eastAsia="zh-CN"/>
        </w:rPr>
        <w:t xml:space="preserve">Due to </w:t>
      </w:r>
      <w:r>
        <w:rPr>
          <w:rFonts w:eastAsiaTheme="minorEastAsia"/>
          <w:color w:val="000000" w:themeColor="text1"/>
          <w:sz w:val="22"/>
          <w:szCs w:val="22"/>
          <w:lang w:eastAsia="zh-CN"/>
        </w:rPr>
        <w:t>the special</w:t>
      </w:r>
      <w:r w:rsidRPr="00B95319">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transmission environment</w:t>
      </w:r>
      <w:r w:rsidRPr="00B95319">
        <w:rPr>
          <w:rFonts w:eastAsiaTheme="minorEastAsia"/>
          <w:color w:val="000000" w:themeColor="text1"/>
          <w:sz w:val="22"/>
          <w:szCs w:val="22"/>
          <w:lang w:eastAsia="zh-CN"/>
        </w:rPr>
        <w:t>,</w:t>
      </w:r>
      <w:r>
        <w:rPr>
          <w:rFonts w:eastAsiaTheme="minorEastAsia"/>
          <w:color w:val="000000" w:themeColor="text1"/>
          <w:sz w:val="22"/>
          <w:szCs w:val="22"/>
          <w:lang w:eastAsia="zh-CN"/>
        </w:rPr>
        <w:t xml:space="preserve"> Aerial Vehicle</w:t>
      </w:r>
      <w:r>
        <w:rPr>
          <w:rFonts w:eastAsiaTheme="minorEastAsia" w:hint="eastAsia"/>
          <w:color w:val="000000" w:themeColor="text1"/>
          <w:sz w:val="22"/>
          <w:szCs w:val="22"/>
          <w:lang w:eastAsia="zh-CN"/>
        </w:rPr>
        <w:t xml:space="preserve"> </w:t>
      </w:r>
      <w:r>
        <w:rPr>
          <w:rFonts w:eastAsiaTheme="minorEastAsia"/>
          <w:color w:val="000000" w:themeColor="text1"/>
          <w:sz w:val="22"/>
          <w:szCs w:val="22"/>
          <w:lang w:eastAsia="zh-CN"/>
        </w:rPr>
        <w:t>shows</w:t>
      </w:r>
      <w:r>
        <w:rPr>
          <w:rFonts w:eastAsiaTheme="minorEastAsia" w:hint="eastAsia"/>
          <w:color w:val="000000" w:themeColor="text1"/>
          <w:sz w:val="22"/>
          <w:szCs w:val="22"/>
          <w:lang w:eastAsia="zh-CN"/>
        </w:rPr>
        <w:t xml:space="preserve"> different interference </w:t>
      </w:r>
      <w:r>
        <w:rPr>
          <w:rFonts w:eastAsiaTheme="minorEastAsia"/>
          <w:color w:val="000000" w:themeColor="text1"/>
          <w:sz w:val="22"/>
          <w:szCs w:val="22"/>
          <w:lang w:eastAsia="zh-CN"/>
        </w:rPr>
        <w:t>status</w:t>
      </w:r>
      <w:r w:rsidRPr="00B95319">
        <w:rPr>
          <w:rFonts w:eastAsiaTheme="minorEastAsia"/>
          <w:color w:val="000000" w:themeColor="text1"/>
          <w:sz w:val="22"/>
          <w:szCs w:val="22"/>
          <w:lang w:eastAsia="zh-CN"/>
        </w:rPr>
        <w:t xml:space="preserve"> at </w:t>
      </w:r>
      <w:r>
        <w:rPr>
          <w:rFonts w:eastAsiaTheme="minorEastAsia" w:hint="eastAsia"/>
          <w:color w:val="000000" w:themeColor="text1"/>
          <w:sz w:val="22"/>
          <w:szCs w:val="22"/>
          <w:lang w:eastAsia="zh-CN"/>
        </w:rPr>
        <w:t>different flying</w:t>
      </w:r>
      <w:r w:rsidRPr="00B95319">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height</w:t>
      </w:r>
      <w:r>
        <w:rPr>
          <w:rFonts w:eastAsiaTheme="minorEastAsia" w:hint="eastAsia"/>
          <w:color w:val="000000" w:themeColor="text1"/>
          <w:sz w:val="22"/>
          <w:szCs w:val="22"/>
          <w:lang w:eastAsia="zh-CN"/>
        </w:rPr>
        <w:t>.</w:t>
      </w:r>
      <w:r w:rsidRPr="00B95319">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 xml:space="preserve">When the height of one Aerial Vehicle is lower, the interference status of this Aerial Vehicle is </w:t>
      </w:r>
      <w:proofErr w:type="gramStart"/>
      <w:r>
        <w:rPr>
          <w:rFonts w:eastAsiaTheme="minorEastAsia"/>
          <w:color w:val="000000" w:themeColor="text1"/>
          <w:sz w:val="22"/>
          <w:szCs w:val="22"/>
          <w:lang w:eastAsia="zh-CN"/>
        </w:rPr>
        <w:t>similar to</w:t>
      </w:r>
      <w:proofErr w:type="gramEnd"/>
      <w:r>
        <w:rPr>
          <w:rFonts w:eastAsiaTheme="minorEastAsia"/>
          <w:color w:val="000000" w:themeColor="text1"/>
          <w:sz w:val="22"/>
          <w:szCs w:val="22"/>
          <w:lang w:eastAsia="zh-CN"/>
        </w:rPr>
        <w:t xml:space="preserve"> </w:t>
      </w:r>
      <w:r w:rsidRPr="00B95319">
        <w:rPr>
          <w:rFonts w:eastAsiaTheme="minorEastAsia"/>
          <w:color w:val="000000" w:themeColor="text1"/>
          <w:sz w:val="22"/>
          <w:szCs w:val="22"/>
          <w:lang w:eastAsia="zh-CN"/>
        </w:rPr>
        <w:t xml:space="preserve">a conventional </w:t>
      </w:r>
      <w:r w:rsidRPr="00B95319">
        <w:rPr>
          <w:rFonts w:eastAsiaTheme="minorEastAsia" w:hint="eastAsia"/>
          <w:color w:val="000000" w:themeColor="text1"/>
          <w:sz w:val="22"/>
          <w:szCs w:val="22"/>
          <w:lang w:eastAsia="zh-CN"/>
        </w:rPr>
        <w:t xml:space="preserve">terrestrial </w:t>
      </w:r>
      <w:r w:rsidRPr="00B95319">
        <w:rPr>
          <w:rFonts w:eastAsiaTheme="minorEastAsia"/>
          <w:color w:val="000000" w:themeColor="text1"/>
          <w:sz w:val="22"/>
          <w:szCs w:val="22"/>
          <w:lang w:eastAsia="zh-CN"/>
        </w:rPr>
        <w:t xml:space="preserve">UE. However, </w:t>
      </w:r>
      <w:r>
        <w:rPr>
          <w:rFonts w:eastAsiaTheme="minorEastAsia"/>
          <w:color w:val="000000" w:themeColor="text1"/>
          <w:sz w:val="22"/>
          <w:szCs w:val="22"/>
          <w:lang w:eastAsia="zh-CN"/>
        </w:rPr>
        <w:t>when</w:t>
      </w:r>
      <w:r w:rsidRPr="00B95319">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the flying height is higher</w:t>
      </w:r>
      <w:r w:rsidRPr="00B95319">
        <w:rPr>
          <w:rFonts w:eastAsiaTheme="minorEastAsia"/>
          <w:color w:val="000000" w:themeColor="text1"/>
          <w:sz w:val="22"/>
          <w:szCs w:val="22"/>
          <w:lang w:eastAsia="zh-CN"/>
        </w:rPr>
        <w:t xml:space="preserve">, </w:t>
      </w:r>
      <w:r>
        <w:rPr>
          <w:rFonts w:eastAsiaTheme="minorEastAsia" w:hint="eastAsia"/>
          <w:color w:val="000000" w:themeColor="text1"/>
          <w:sz w:val="22"/>
          <w:szCs w:val="22"/>
          <w:lang w:eastAsia="zh-CN"/>
        </w:rPr>
        <w:t xml:space="preserve">this Aerial Vehicle </w:t>
      </w:r>
      <w:r>
        <w:rPr>
          <w:rFonts w:eastAsiaTheme="minorEastAsia"/>
          <w:color w:val="000000" w:themeColor="text1"/>
          <w:sz w:val="22"/>
          <w:szCs w:val="22"/>
          <w:lang w:eastAsia="zh-CN"/>
        </w:rPr>
        <w:t xml:space="preserve">might leak stronger interference to more neighbour cells as shown in </w:t>
      </w:r>
      <w:r w:rsidR="00DD6401">
        <w:rPr>
          <w:color w:val="000000" w:themeColor="text1"/>
          <w:sz w:val="22"/>
          <w:szCs w:val="22"/>
          <w:lang w:val="en-US"/>
        </w:rPr>
        <w:t>Fig. 1 and Fig. 2</w:t>
      </w:r>
      <w:r>
        <w:rPr>
          <w:rFonts w:eastAsiaTheme="minorEastAsia"/>
          <w:color w:val="000000" w:themeColor="text1"/>
          <w:sz w:val="22"/>
          <w:szCs w:val="22"/>
          <w:lang w:eastAsia="zh-CN"/>
        </w:rPr>
        <w:t>, and becomes one</w:t>
      </w:r>
      <w:r>
        <w:rPr>
          <w:rFonts w:eastAsiaTheme="minorEastAsia" w:hint="eastAsia"/>
          <w:color w:val="000000" w:themeColor="text1"/>
          <w:sz w:val="22"/>
          <w:szCs w:val="22"/>
          <w:lang w:eastAsia="zh-CN"/>
        </w:rPr>
        <w:t xml:space="preserve"> target for</w:t>
      </w:r>
      <w:r>
        <w:rPr>
          <w:rFonts w:eastAsiaTheme="minorEastAsia"/>
          <w:color w:val="000000" w:themeColor="text1"/>
          <w:sz w:val="22"/>
          <w:szCs w:val="22"/>
          <w:lang w:eastAsia="zh-CN"/>
        </w:rPr>
        <w:t xml:space="preserve"> </w:t>
      </w:r>
      <w:r>
        <w:rPr>
          <w:rFonts w:eastAsiaTheme="minorEastAsia" w:hint="eastAsia"/>
          <w:color w:val="000000" w:themeColor="text1"/>
          <w:sz w:val="22"/>
          <w:szCs w:val="22"/>
          <w:lang w:eastAsia="zh-CN"/>
        </w:rPr>
        <w:t>uplink interference mitigation.</w:t>
      </w:r>
      <w:r w:rsidRPr="00C00AD0">
        <w:rPr>
          <w:rFonts w:eastAsiaTheme="minorEastAsia" w:hint="eastAsia"/>
          <w:color w:val="000000" w:themeColor="text1"/>
          <w:sz w:val="22"/>
          <w:szCs w:val="22"/>
          <w:lang w:eastAsia="zh-CN"/>
        </w:rPr>
        <w:t xml:space="preserve"> </w:t>
      </w:r>
      <w:r>
        <w:rPr>
          <w:rFonts w:eastAsiaTheme="minorEastAsia"/>
          <w:color w:val="000000" w:themeColor="text1"/>
          <w:sz w:val="22"/>
          <w:szCs w:val="22"/>
          <w:lang w:eastAsia="zh-CN"/>
        </w:rPr>
        <w:t xml:space="preserve">As discussed in RAN1#90 meeting, </w:t>
      </w:r>
      <w:r>
        <w:rPr>
          <w:sz w:val="22"/>
          <w:szCs w:val="22"/>
          <w:lang w:val="en-US"/>
        </w:rPr>
        <w:t xml:space="preserve">there are several potential solutions for uplink interference mitigation in Aerial Vehicles, for example </w:t>
      </w:r>
      <w:r>
        <w:rPr>
          <w:sz w:val="22"/>
          <w:szCs w:val="22"/>
          <w:lang w:val="en-US" w:eastAsia="zh-CN"/>
        </w:rPr>
        <w:t>p</w:t>
      </w:r>
      <w:r w:rsidRPr="001F5AC8">
        <w:rPr>
          <w:sz w:val="22"/>
          <w:szCs w:val="22"/>
          <w:lang w:val="en-US" w:eastAsia="zh-CN"/>
        </w:rPr>
        <w:t>ower control-based mechanisms</w:t>
      </w:r>
      <w:r>
        <w:rPr>
          <w:sz w:val="22"/>
          <w:szCs w:val="22"/>
          <w:lang w:val="en-US" w:eastAsia="zh-CN"/>
        </w:rPr>
        <w:t>, t</w:t>
      </w:r>
      <w:r w:rsidRPr="001F5AC8">
        <w:rPr>
          <w:sz w:val="22"/>
          <w:szCs w:val="22"/>
          <w:lang w:val="en-US" w:eastAsia="zh-CN"/>
        </w:rPr>
        <w:t>ransmission beamforming</w:t>
      </w:r>
      <w:r>
        <w:rPr>
          <w:sz w:val="22"/>
          <w:szCs w:val="22"/>
          <w:lang w:val="en-US" w:eastAsia="zh-CN"/>
        </w:rPr>
        <w:t xml:space="preserve">, </w:t>
      </w:r>
      <w:proofErr w:type="spellStart"/>
      <w:r w:rsidRPr="001F5AC8">
        <w:rPr>
          <w:sz w:val="22"/>
          <w:szCs w:val="22"/>
          <w:lang w:val="en-US" w:eastAsia="zh-CN"/>
        </w:rPr>
        <w:t>CoMP</w:t>
      </w:r>
      <w:proofErr w:type="spellEnd"/>
      <w:r>
        <w:rPr>
          <w:sz w:val="22"/>
          <w:szCs w:val="22"/>
          <w:lang w:val="en-US" w:eastAsia="zh-CN"/>
        </w:rPr>
        <w:t xml:space="preserve">, ICIC and resource reservation </w:t>
      </w:r>
      <w:r>
        <w:rPr>
          <w:sz w:val="22"/>
          <w:szCs w:val="22"/>
          <w:lang w:val="en-US"/>
        </w:rPr>
        <w:t xml:space="preserve">[2]. </w:t>
      </w:r>
      <w:r>
        <w:rPr>
          <w:sz w:val="22"/>
          <w:szCs w:val="22"/>
        </w:rPr>
        <w:t>The solutions of uplink power control and FD-MIMO</w:t>
      </w:r>
      <w:r w:rsidRPr="252350F7">
        <w:rPr>
          <w:sz w:val="22"/>
          <w:szCs w:val="22"/>
        </w:rPr>
        <w:t xml:space="preserve"> </w:t>
      </w:r>
      <w:r>
        <w:rPr>
          <w:sz w:val="22"/>
          <w:szCs w:val="22"/>
        </w:rPr>
        <w:t xml:space="preserve">have been evaluated in RAN1#90bis meeting </w:t>
      </w:r>
      <w:r w:rsidRPr="252350F7">
        <w:rPr>
          <w:sz w:val="22"/>
          <w:szCs w:val="22"/>
        </w:rPr>
        <w:t xml:space="preserve">for </w:t>
      </w:r>
      <w:r>
        <w:rPr>
          <w:sz w:val="22"/>
          <w:szCs w:val="22"/>
        </w:rPr>
        <w:t xml:space="preserve">uplink </w:t>
      </w:r>
      <w:r w:rsidRPr="252350F7">
        <w:rPr>
          <w:sz w:val="22"/>
          <w:szCs w:val="22"/>
        </w:rPr>
        <w:t>inter</w:t>
      </w:r>
      <w:r>
        <w:rPr>
          <w:sz w:val="22"/>
          <w:szCs w:val="22"/>
        </w:rPr>
        <w:t>ference mitigation in Aerial Vehicles</w:t>
      </w:r>
      <w:r w:rsidRPr="252350F7">
        <w:rPr>
          <w:sz w:val="22"/>
          <w:szCs w:val="22"/>
        </w:rPr>
        <w:t xml:space="preserve"> [</w:t>
      </w:r>
      <w:r w:rsidR="00C661C6">
        <w:rPr>
          <w:sz w:val="22"/>
          <w:szCs w:val="22"/>
        </w:rPr>
        <w:t>6</w:t>
      </w:r>
      <w:r w:rsidRPr="252350F7">
        <w:rPr>
          <w:sz w:val="22"/>
          <w:szCs w:val="22"/>
        </w:rPr>
        <w:t>]</w:t>
      </w:r>
      <w:r>
        <w:rPr>
          <w:sz w:val="22"/>
          <w:szCs w:val="22"/>
        </w:rPr>
        <w:t>[</w:t>
      </w:r>
      <w:r w:rsidR="00C661C6">
        <w:rPr>
          <w:sz w:val="22"/>
          <w:szCs w:val="22"/>
        </w:rPr>
        <w:t>7</w:t>
      </w:r>
      <w:r>
        <w:rPr>
          <w:sz w:val="22"/>
          <w:szCs w:val="22"/>
        </w:rPr>
        <w:t>]</w:t>
      </w:r>
      <w:r w:rsidRPr="252350F7">
        <w:rPr>
          <w:sz w:val="22"/>
          <w:szCs w:val="22"/>
        </w:rPr>
        <w:t xml:space="preserve">. One way of splitting </w:t>
      </w:r>
      <w:r>
        <w:rPr>
          <w:sz w:val="22"/>
          <w:szCs w:val="22"/>
        </w:rPr>
        <w:t xml:space="preserve">these solutions </w:t>
      </w:r>
      <w:r w:rsidRPr="252350F7">
        <w:rPr>
          <w:sz w:val="22"/>
          <w:szCs w:val="22"/>
        </w:rPr>
        <w:t>in the ones requiring coordination in the network</w:t>
      </w:r>
      <w:r>
        <w:rPr>
          <w:sz w:val="22"/>
          <w:szCs w:val="22"/>
        </w:rPr>
        <w:t xml:space="preserve"> (for example ICIC and </w:t>
      </w:r>
      <w:proofErr w:type="spellStart"/>
      <w:r>
        <w:rPr>
          <w:sz w:val="22"/>
          <w:szCs w:val="22"/>
        </w:rPr>
        <w:t>CoMP</w:t>
      </w:r>
      <w:proofErr w:type="spellEnd"/>
      <w:r>
        <w:rPr>
          <w:sz w:val="22"/>
          <w:szCs w:val="22"/>
        </w:rPr>
        <w:t>),</w:t>
      </w:r>
      <w:r w:rsidRPr="252350F7">
        <w:rPr>
          <w:sz w:val="22"/>
          <w:szCs w:val="22"/>
        </w:rPr>
        <w:t xml:space="preserve"> and the ones who run isolated in the own cell, not requiring exchange of information between the cells</w:t>
      </w:r>
      <w:r>
        <w:rPr>
          <w:sz w:val="22"/>
          <w:szCs w:val="22"/>
        </w:rPr>
        <w:t xml:space="preserve"> (for example uplink power control and transmission beamforming)</w:t>
      </w:r>
      <w:r w:rsidRPr="252350F7">
        <w:rPr>
          <w:sz w:val="22"/>
          <w:szCs w:val="22"/>
        </w:rPr>
        <w:t>.</w:t>
      </w:r>
      <w:r>
        <w:rPr>
          <w:sz w:val="22"/>
          <w:szCs w:val="22"/>
        </w:rPr>
        <w:t xml:space="preserve"> </w:t>
      </w:r>
    </w:p>
    <w:p w14:paraId="2546BD6B" w14:textId="77777777" w:rsidR="00E23E13" w:rsidRDefault="00E23E13" w:rsidP="00865CC2">
      <w:pPr>
        <w:jc w:val="both"/>
        <w:rPr>
          <w:color w:val="000000" w:themeColor="text1"/>
          <w:sz w:val="32"/>
          <w:szCs w:val="32"/>
          <w:lang w:val="en-US"/>
        </w:rPr>
      </w:pPr>
    </w:p>
    <w:p w14:paraId="4EF132A8" w14:textId="6D3BAFE0" w:rsidR="00E23E13" w:rsidRDefault="00E23E13" w:rsidP="00E23E13">
      <w:pPr>
        <w:pStyle w:val="NormalWeb"/>
        <w:spacing w:before="0" w:beforeAutospacing="0" w:after="120" w:afterAutospacing="0"/>
        <w:jc w:val="center"/>
        <w:rPr>
          <w:color w:val="000000" w:themeColor="text1"/>
          <w:sz w:val="22"/>
          <w:szCs w:val="22"/>
          <w:lang w:val="en-US"/>
        </w:rPr>
      </w:pPr>
      <w:r>
        <w:rPr>
          <w:noProof/>
          <w:color w:val="000000" w:themeColor="text1"/>
          <w:sz w:val="22"/>
          <w:szCs w:val="22"/>
          <w:lang w:val="en-US"/>
        </w:rPr>
        <w:lastRenderedPageBreak/>
        <w:drawing>
          <wp:inline distT="0" distB="0" distL="0" distR="0" wp14:anchorId="7A77124C" wp14:editId="4505F0A9">
            <wp:extent cx="2973600" cy="2242800"/>
            <wp:effectExtent l="0" t="0" r="0" b="571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73600" cy="2242800"/>
                    </a:xfrm>
                    <a:prstGeom prst="rect">
                      <a:avLst/>
                    </a:prstGeom>
                    <a:noFill/>
                  </pic:spPr>
                </pic:pic>
              </a:graphicData>
            </a:graphic>
          </wp:inline>
        </w:drawing>
      </w:r>
      <w:r>
        <w:rPr>
          <w:color w:val="000000" w:themeColor="text1"/>
          <w:sz w:val="22"/>
          <w:szCs w:val="22"/>
          <w:lang w:val="en-US"/>
        </w:rPr>
        <w:t xml:space="preserve">   </w:t>
      </w:r>
      <w:r>
        <w:rPr>
          <w:noProof/>
          <w:color w:val="000000" w:themeColor="text1"/>
          <w:sz w:val="20"/>
          <w:szCs w:val="20"/>
          <w:lang w:val="en-US"/>
        </w:rPr>
        <w:drawing>
          <wp:inline distT="0" distB="0" distL="0" distR="0" wp14:anchorId="1530CA27" wp14:editId="0BC7FE5B">
            <wp:extent cx="2970000" cy="2250000"/>
            <wp:effectExtent l="0" t="0" r="190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70000" cy="2250000"/>
                    </a:xfrm>
                    <a:prstGeom prst="rect">
                      <a:avLst/>
                    </a:prstGeom>
                    <a:noFill/>
                  </pic:spPr>
                </pic:pic>
              </a:graphicData>
            </a:graphic>
          </wp:inline>
        </w:drawing>
      </w:r>
    </w:p>
    <w:p w14:paraId="3EF23A8A" w14:textId="3AB15F06" w:rsidR="00E23E13" w:rsidRDefault="00F974A3" w:rsidP="00E23E13">
      <w:pPr>
        <w:jc w:val="both"/>
        <w:rPr>
          <w:color w:val="000000" w:themeColor="text1"/>
          <w:sz w:val="32"/>
          <w:szCs w:val="32"/>
          <w:lang w:val="en-US"/>
        </w:rPr>
      </w:pPr>
      <w:r>
        <w:rPr>
          <w:color w:val="000000" w:themeColor="text1"/>
          <w:lang w:val="en-US"/>
        </w:rPr>
        <w:t xml:space="preserve">                                       </w:t>
      </w:r>
      <w:r w:rsidR="00E23E13" w:rsidRPr="00852E6B">
        <w:rPr>
          <w:color w:val="000000" w:themeColor="text1"/>
          <w:lang w:val="en-US"/>
        </w:rPr>
        <w:t xml:space="preserve">(a) </w:t>
      </w:r>
      <w:r w:rsidR="00E23E13" w:rsidRPr="00F974A3">
        <w:rPr>
          <w:lang w:val="en-US"/>
        </w:rPr>
        <w:t>TU@1.5m</w:t>
      </w:r>
      <w:r w:rsidRPr="00F974A3">
        <w:rPr>
          <w:rStyle w:val="Hyperlink"/>
          <w:u w:val="none"/>
          <w:lang w:val="en-US"/>
        </w:rPr>
        <w:t xml:space="preserve">                                                                        </w:t>
      </w:r>
      <w:proofErr w:type="gramStart"/>
      <w:r w:rsidRPr="00F974A3">
        <w:rPr>
          <w:rStyle w:val="Hyperlink"/>
          <w:u w:val="none"/>
          <w:lang w:val="en-US"/>
        </w:rPr>
        <w:t xml:space="preserve">   </w:t>
      </w:r>
      <w:r>
        <w:rPr>
          <w:color w:val="000000" w:themeColor="text1"/>
          <w:lang w:val="en-US"/>
        </w:rPr>
        <w:t>(</w:t>
      </w:r>
      <w:proofErr w:type="gramEnd"/>
      <w:r w:rsidR="00CA5C39">
        <w:rPr>
          <w:color w:val="000000" w:themeColor="text1"/>
          <w:lang w:val="en-US"/>
        </w:rPr>
        <w:t>b</w:t>
      </w:r>
      <w:r w:rsidR="00E23E13" w:rsidRPr="00F974A3">
        <w:rPr>
          <w:color w:val="000000" w:themeColor="text1"/>
          <w:lang w:val="en-US"/>
        </w:rPr>
        <w:t>) AV@100m</w:t>
      </w:r>
    </w:p>
    <w:p w14:paraId="1AFA9FA4" w14:textId="27E351E2" w:rsidR="005C79B3" w:rsidRDefault="005C79B3" w:rsidP="00932E1B">
      <w:pPr>
        <w:overflowPunct/>
        <w:autoSpaceDE/>
        <w:autoSpaceDN/>
        <w:adjustRightInd/>
        <w:spacing w:after="300"/>
        <w:jc w:val="center"/>
        <w:textAlignment w:val="auto"/>
        <w:rPr>
          <w:iCs/>
          <w:color w:val="000000" w:themeColor="text1"/>
          <w:sz w:val="22"/>
          <w:szCs w:val="22"/>
          <w:lang w:eastAsia="zh-CN"/>
        </w:rPr>
      </w:pPr>
      <w:r w:rsidRPr="00481A0E">
        <w:rPr>
          <w:iCs/>
          <w:color w:val="000000" w:themeColor="text1"/>
          <w:sz w:val="22"/>
          <w:szCs w:val="22"/>
          <w:lang w:eastAsia="zh-CN"/>
        </w:rPr>
        <w:t xml:space="preserve">Figure 1: CDF of RSRP in </w:t>
      </w:r>
      <w:proofErr w:type="spellStart"/>
      <w:r w:rsidRPr="00481A0E">
        <w:rPr>
          <w:iCs/>
          <w:color w:val="000000" w:themeColor="text1"/>
          <w:sz w:val="22"/>
          <w:szCs w:val="22"/>
          <w:lang w:eastAsia="zh-CN"/>
        </w:rPr>
        <w:t>UMa</w:t>
      </w:r>
      <w:proofErr w:type="spellEnd"/>
      <w:r w:rsidRPr="00481A0E">
        <w:rPr>
          <w:iCs/>
          <w:color w:val="000000" w:themeColor="text1"/>
          <w:sz w:val="22"/>
          <w:szCs w:val="22"/>
          <w:lang w:eastAsia="zh-CN"/>
        </w:rPr>
        <w:t>-AV</w:t>
      </w:r>
      <w:r w:rsidR="005C7C3B">
        <w:rPr>
          <w:iCs/>
          <w:color w:val="000000" w:themeColor="text1"/>
          <w:sz w:val="22"/>
          <w:szCs w:val="22"/>
          <w:lang w:eastAsia="zh-CN"/>
        </w:rPr>
        <w:t xml:space="preserve"> (simulation results)</w:t>
      </w:r>
      <w:r w:rsidR="006E4208">
        <w:rPr>
          <w:iCs/>
          <w:color w:val="000000" w:themeColor="text1"/>
          <w:sz w:val="22"/>
          <w:szCs w:val="22"/>
          <w:lang w:eastAsia="zh-CN"/>
        </w:rPr>
        <w:t xml:space="preserve"> [4]</w:t>
      </w:r>
    </w:p>
    <w:p w14:paraId="78041046" w14:textId="7A983107" w:rsidR="00E23E13" w:rsidRDefault="004519EA" w:rsidP="00FC76BF">
      <w:pPr>
        <w:jc w:val="center"/>
        <w:rPr>
          <w:color w:val="000000" w:themeColor="text1"/>
          <w:sz w:val="32"/>
          <w:szCs w:val="32"/>
        </w:rPr>
      </w:pPr>
      <w:r w:rsidRPr="0046407D">
        <w:rPr>
          <w:rFonts w:cs="Arial"/>
          <w:noProof/>
        </w:rPr>
        <w:drawing>
          <wp:inline distT="0" distB="0" distL="0" distR="0" wp14:anchorId="2B5D3D2E" wp14:editId="40CEEB4A">
            <wp:extent cx="2973600" cy="2232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73600" cy="2232000"/>
                    </a:xfrm>
                    <a:prstGeom prst="rect">
                      <a:avLst/>
                    </a:prstGeom>
                    <a:noFill/>
                    <a:ln>
                      <a:noFill/>
                    </a:ln>
                  </pic:spPr>
                </pic:pic>
              </a:graphicData>
            </a:graphic>
          </wp:inline>
        </w:drawing>
      </w:r>
      <w:r w:rsidR="00FC76BF">
        <w:rPr>
          <w:color w:val="000000" w:themeColor="text1"/>
          <w:sz w:val="32"/>
          <w:szCs w:val="32"/>
        </w:rPr>
        <w:t xml:space="preserve"> </w:t>
      </w:r>
      <w:r w:rsidR="00404266">
        <w:rPr>
          <w:color w:val="000000" w:themeColor="text1"/>
          <w:sz w:val="32"/>
          <w:szCs w:val="32"/>
        </w:rPr>
        <w:t xml:space="preserve"> </w:t>
      </w:r>
      <w:r w:rsidR="00FC76BF">
        <w:rPr>
          <w:color w:val="000000" w:themeColor="text1"/>
          <w:sz w:val="32"/>
          <w:szCs w:val="32"/>
        </w:rPr>
        <w:t xml:space="preserve"> </w:t>
      </w:r>
      <w:r w:rsidR="00CA5C39" w:rsidRPr="0046407D">
        <w:rPr>
          <w:rFonts w:cs="Arial"/>
          <w:noProof/>
        </w:rPr>
        <w:drawing>
          <wp:inline distT="0" distB="0" distL="0" distR="0" wp14:anchorId="66A234C0" wp14:editId="4CAE7A95">
            <wp:extent cx="2973600" cy="2232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73600" cy="2232000"/>
                    </a:xfrm>
                    <a:prstGeom prst="rect">
                      <a:avLst/>
                    </a:prstGeom>
                    <a:noFill/>
                    <a:ln>
                      <a:noFill/>
                    </a:ln>
                  </pic:spPr>
                </pic:pic>
              </a:graphicData>
            </a:graphic>
          </wp:inline>
        </w:drawing>
      </w:r>
    </w:p>
    <w:p w14:paraId="678DDAE7" w14:textId="5807178F" w:rsidR="00CA5C39" w:rsidRDefault="00CA5C39" w:rsidP="00CA5C39">
      <w:pPr>
        <w:jc w:val="both"/>
        <w:rPr>
          <w:color w:val="000000" w:themeColor="text1"/>
          <w:sz w:val="32"/>
          <w:szCs w:val="32"/>
          <w:lang w:val="en-US"/>
        </w:rPr>
      </w:pPr>
      <w:r>
        <w:rPr>
          <w:color w:val="000000" w:themeColor="text1"/>
          <w:lang w:val="en-US"/>
        </w:rPr>
        <w:t xml:space="preserve">                                       </w:t>
      </w:r>
      <w:r w:rsidRPr="00852E6B">
        <w:rPr>
          <w:color w:val="000000" w:themeColor="text1"/>
          <w:lang w:val="en-US"/>
        </w:rPr>
        <w:t xml:space="preserve">(a) </w:t>
      </w:r>
      <w:r w:rsidRPr="00F974A3">
        <w:rPr>
          <w:lang w:val="en-US"/>
        </w:rPr>
        <w:t>TU@1.5m</w:t>
      </w:r>
      <w:r w:rsidRPr="00F974A3">
        <w:rPr>
          <w:rStyle w:val="Hyperlink"/>
          <w:u w:val="none"/>
          <w:lang w:val="en-US"/>
        </w:rPr>
        <w:t xml:space="preserve">                                                                        </w:t>
      </w:r>
      <w:proofErr w:type="gramStart"/>
      <w:r w:rsidRPr="00F974A3">
        <w:rPr>
          <w:rStyle w:val="Hyperlink"/>
          <w:u w:val="none"/>
          <w:lang w:val="en-US"/>
        </w:rPr>
        <w:t xml:space="preserve">   </w:t>
      </w:r>
      <w:r>
        <w:rPr>
          <w:color w:val="000000" w:themeColor="text1"/>
          <w:lang w:val="en-US"/>
        </w:rPr>
        <w:t>(</w:t>
      </w:r>
      <w:proofErr w:type="gramEnd"/>
      <w:r>
        <w:rPr>
          <w:color w:val="000000" w:themeColor="text1"/>
          <w:lang w:val="en-US"/>
        </w:rPr>
        <w:t>b</w:t>
      </w:r>
      <w:r w:rsidRPr="00F974A3">
        <w:rPr>
          <w:color w:val="000000" w:themeColor="text1"/>
          <w:lang w:val="en-US"/>
        </w:rPr>
        <w:t xml:space="preserve">) </w:t>
      </w:r>
      <w:r>
        <w:rPr>
          <w:color w:val="000000" w:themeColor="text1"/>
          <w:lang w:val="en-US"/>
        </w:rPr>
        <w:t>AV@12</w:t>
      </w:r>
      <w:r w:rsidRPr="00F974A3">
        <w:rPr>
          <w:color w:val="000000" w:themeColor="text1"/>
          <w:lang w:val="en-US"/>
        </w:rPr>
        <w:t>0m</w:t>
      </w:r>
    </w:p>
    <w:p w14:paraId="4813B3CC" w14:textId="79C9AF31" w:rsidR="00CA5C39" w:rsidRDefault="00CA5C39" w:rsidP="00932E1B">
      <w:pPr>
        <w:overflowPunct/>
        <w:autoSpaceDE/>
        <w:autoSpaceDN/>
        <w:adjustRightInd/>
        <w:spacing w:after="300"/>
        <w:jc w:val="center"/>
        <w:textAlignment w:val="auto"/>
        <w:rPr>
          <w:iCs/>
          <w:color w:val="000000" w:themeColor="text1"/>
          <w:sz w:val="22"/>
          <w:szCs w:val="22"/>
          <w:lang w:eastAsia="zh-CN"/>
        </w:rPr>
      </w:pPr>
      <w:r w:rsidRPr="00481A0E">
        <w:rPr>
          <w:iCs/>
          <w:color w:val="000000" w:themeColor="text1"/>
          <w:sz w:val="22"/>
          <w:szCs w:val="22"/>
          <w:lang w:eastAsia="zh-CN"/>
        </w:rPr>
        <w:t xml:space="preserve">Figure </w:t>
      </w:r>
      <w:r w:rsidR="001327EB">
        <w:rPr>
          <w:iCs/>
          <w:color w:val="000000" w:themeColor="text1"/>
          <w:sz w:val="22"/>
          <w:szCs w:val="22"/>
          <w:lang w:eastAsia="zh-CN"/>
        </w:rPr>
        <w:t>2</w:t>
      </w:r>
      <w:r w:rsidRPr="00481A0E">
        <w:rPr>
          <w:iCs/>
          <w:color w:val="000000" w:themeColor="text1"/>
          <w:sz w:val="22"/>
          <w:szCs w:val="22"/>
          <w:lang w:eastAsia="zh-CN"/>
        </w:rPr>
        <w:t xml:space="preserve">: CDF of RSRP in </w:t>
      </w:r>
      <w:r>
        <w:rPr>
          <w:iCs/>
          <w:color w:val="000000" w:themeColor="text1"/>
          <w:sz w:val="22"/>
          <w:szCs w:val="22"/>
          <w:lang w:eastAsia="zh-CN"/>
        </w:rPr>
        <w:t>rural scenario (field measurement results)</w:t>
      </w:r>
      <w:r w:rsidR="006E4208">
        <w:rPr>
          <w:iCs/>
          <w:color w:val="000000" w:themeColor="text1"/>
          <w:sz w:val="22"/>
          <w:szCs w:val="22"/>
          <w:lang w:eastAsia="zh-CN"/>
        </w:rPr>
        <w:t xml:space="preserve"> [5]</w:t>
      </w:r>
    </w:p>
    <w:p w14:paraId="57F8A954" w14:textId="3A526D62" w:rsidR="00781106" w:rsidRDefault="00781106" w:rsidP="00CA5C39">
      <w:pPr>
        <w:overflowPunct/>
        <w:autoSpaceDE/>
        <w:autoSpaceDN/>
        <w:adjustRightInd/>
        <w:jc w:val="center"/>
        <w:textAlignment w:val="auto"/>
        <w:rPr>
          <w:iCs/>
          <w:color w:val="000000" w:themeColor="text1"/>
          <w:sz w:val="22"/>
          <w:szCs w:val="22"/>
          <w:lang w:eastAsia="zh-CN"/>
        </w:rPr>
      </w:pPr>
      <w:r>
        <w:rPr>
          <w:b/>
          <w:noProof/>
          <w:sz w:val="22"/>
          <w:szCs w:val="22"/>
          <w:lang w:eastAsia="zh-CN"/>
        </w:rPr>
        <w:drawing>
          <wp:inline distT="0" distB="0" distL="0" distR="0" wp14:anchorId="6B7710FB" wp14:editId="51D35003">
            <wp:extent cx="2973600" cy="2242800"/>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73600" cy="2242800"/>
                    </a:xfrm>
                    <a:prstGeom prst="rect">
                      <a:avLst/>
                    </a:prstGeom>
                    <a:noFill/>
                  </pic:spPr>
                </pic:pic>
              </a:graphicData>
            </a:graphic>
          </wp:inline>
        </w:drawing>
      </w:r>
      <w:r>
        <w:rPr>
          <w:b/>
          <w:noProof/>
          <w:sz w:val="22"/>
          <w:szCs w:val="22"/>
          <w:lang w:eastAsia="zh-CN"/>
        </w:rPr>
        <w:drawing>
          <wp:inline distT="0" distB="0" distL="0" distR="0" wp14:anchorId="7B682D46" wp14:editId="669DC0D1">
            <wp:extent cx="2977200" cy="223920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77200" cy="2239200"/>
                    </a:xfrm>
                    <a:prstGeom prst="rect">
                      <a:avLst/>
                    </a:prstGeom>
                    <a:noFill/>
                  </pic:spPr>
                </pic:pic>
              </a:graphicData>
            </a:graphic>
          </wp:inline>
        </w:drawing>
      </w:r>
    </w:p>
    <w:p w14:paraId="2ECE9144" w14:textId="26206028" w:rsidR="00781106" w:rsidRDefault="00781106" w:rsidP="00781106">
      <w:pPr>
        <w:jc w:val="both"/>
        <w:rPr>
          <w:color w:val="000000" w:themeColor="text1"/>
          <w:sz w:val="32"/>
          <w:szCs w:val="32"/>
          <w:lang w:val="en-US"/>
        </w:rPr>
      </w:pPr>
      <w:r>
        <w:rPr>
          <w:color w:val="000000" w:themeColor="text1"/>
          <w:lang w:val="en-US"/>
        </w:rPr>
        <w:t xml:space="preserve">     </w:t>
      </w:r>
      <w:r w:rsidR="007A6F05">
        <w:rPr>
          <w:color w:val="000000" w:themeColor="text1"/>
          <w:lang w:val="en-US"/>
        </w:rPr>
        <w:t xml:space="preserve">                   </w:t>
      </w:r>
      <w:r>
        <w:rPr>
          <w:color w:val="000000" w:themeColor="text1"/>
          <w:lang w:val="en-US"/>
        </w:rPr>
        <w:t xml:space="preserve">  </w:t>
      </w:r>
      <w:r w:rsidRPr="00852E6B">
        <w:rPr>
          <w:color w:val="000000" w:themeColor="text1"/>
          <w:lang w:val="en-US"/>
        </w:rPr>
        <w:t xml:space="preserve">(a) </w:t>
      </w:r>
      <w:r w:rsidR="007A6F05">
        <w:rPr>
          <w:lang w:val="en-US"/>
        </w:rPr>
        <w:t xml:space="preserve">Power reduction in </w:t>
      </w:r>
      <w:proofErr w:type="spellStart"/>
      <w:r w:rsidR="007A6F05">
        <w:rPr>
          <w:lang w:val="en-US"/>
        </w:rPr>
        <w:t>UMa</w:t>
      </w:r>
      <w:proofErr w:type="spellEnd"/>
      <w:r w:rsidR="007A6F05">
        <w:rPr>
          <w:lang w:val="en-US"/>
        </w:rPr>
        <w:t>-AV</w:t>
      </w:r>
      <w:r w:rsidRPr="00F974A3">
        <w:rPr>
          <w:rStyle w:val="Hyperlink"/>
          <w:u w:val="none"/>
          <w:lang w:val="en-US"/>
        </w:rPr>
        <w:t xml:space="preserve">                                        </w:t>
      </w:r>
      <w:proofErr w:type="gramStart"/>
      <w:r w:rsidRPr="00F974A3">
        <w:rPr>
          <w:rStyle w:val="Hyperlink"/>
          <w:u w:val="none"/>
          <w:lang w:val="en-US"/>
        </w:rPr>
        <w:t xml:space="preserve"> </w:t>
      </w:r>
      <w:r w:rsidR="007A6F05">
        <w:rPr>
          <w:rStyle w:val="Hyperlink"/>
          <w:u w:val="none"/>
          <w:lang w:val="en-US"/>
        </w:rPr>
        <w:t xml:space="preserve">  </w:t>
      </w:r>
      <w:r>
        <w:rPr>
          <w:color w:val="000000" w:themeColor="text1"/>
          <w:lang w:val="en-US"/>
        </w:rPr>
        <w:t>(</w:t>
      </w:r>
      <w:proofErr w:type="gramEnd"/>
      <w:r>
        <w:rPr>
          <w:color w:val="000000" w:themeColor="text1"/>
          <w:lang w:val="en-US"/>
        </w:rPr>
        <w:t>b</w:t>
      </w:r>
      <w:r w:rsidRPr="00F974A3">
        <w:rPr>
          <w:color w:val="000000" w:themeColor="text1"/>
          <w:lang w:val="en-US"/>
        </w:rPr>
        <w:t xml:space="preserve">) </w:t>
      </w:r>
      <w:r w:rsidR="007A6F05">
        <w:rPr>
          <w:color w:val="000000" w:themeColor="text1"/>
          <w:lang w:val="en-US"/>
        </w:rPr>
        <w:t xml:space="preserve">Power reduction in </w:t>
      </w:r>
      <w:proofErr w:type="spellStart"/>
      <w:r w:rsidR="007A6F05">
        <w:rPr>
          <w:color w:val="000000" w:themeColor="text1"/>
          <w:lang w:val="en-US"/>
        </w:rPr>
        <w:t>RMa</w:t>
      </w:r>
      <w:proofErr w:type="spellEnd"/>
      <w:r w:rsidR="007A6F05">
        <w:rPr>
          <w:color w:val="000000" w:themeColor="text1"/>
          <w:lang w:val="en-US"/>
        </w:rPr>
        <w:t>-AV</w:t>
      </w:r>
    </w:p>
    <w:p w14:paraId="360E156A" w14:textId="1AC3713C" w:rsidR="00781106" w:rsidRDefault="00781106" w:rsidP="00781106">
      <w:pPr>
        <w:overflowPunct/>
        <w:autoSpaceDE/>
        <w:autoSpaceDN/>
        <w:adjustRightInd/>
        <w:jc w:val="center"/>
        <w:textAlignment w:val="auto"/>
        <w:rPr>
          <w:iCs/>
          <w:color w:val="000000" w:themeColor="text1"/>
          <w:sz w:val="22"/>
          <w:szCs w:val="22"/>
          <w:lang w:eastAsia="zh-CN"/>
        </w:rPr>
      </w:pPr>
      <w:r w:rsidRPr="00481A0E">
        <w:rPr>
          <w:iCs/>
          <w:color w:val="000000" w:themeColor="text1"/>
          <w:sz w:val="22"/>
          <w:szCs w:val="22"/>
          <w:lang w:eastAsia="zh-CN"/>
        </w:rPr>
        <w:t xml:space="preserve">Figure </w:t>
      </w:r>
      <w:r>
        <w:rPr>
          <w:iCs/>
          <w:color w:val="000000" w:themeColor="text1"/>
          <w:sz w:val="22"/>
          <w:szCs w:val="22"/>
          <w:lang w:eastAsia="zh-CN"/>
        </w:rPr>
        <w:t>3</w:t>
      </w:r>
      <w:r w:rsidRPr="00481A0E">
        <w:rPr>
          <w:iCs/>
          <w:color w:val="000000" w:themeColor="text1"/>
          <w:sz w:val="22"/>
          <w:szCs w:val="22"/>
          <w:lang w:eastAsia="zh-CN"/>
        </w:rPr>
        <w:t xml:space="preserve">: </w:t>
      </w:r>
      <w:r w:rsidR="007A6F05" w:rsidRPr="007A6F05">
        <w:rPr>
          <w:iCs/>
          <w:color w:val="000000" w:themeColor="text1"/>
          <w:sz w:val="22"/>
          <w:szCs w:val="22"/>
          <w:lang w:eastAsia="zh-CN"/>
        </w:rPr>
        <w:t>Uplink transmission power reduction for uplink interference mitigation in aerial vehicles</w:t>
      </w:r>
      <w:r>
        <w:rPr>
          <w:iCs/>
          <w:color w:val="000000" w:themeColor="text1"/>
          <w:sz w:val="22"/>
          <w:szCs w:val="22"/>
          <w:lang w:eastAsia="zh-CN"/>
        </w:rPr>
        <w:t xml:space="preserve"> [</w:t>
      </w:r>
      <w:r w:rsidR="007A6F05">
        <w:rPr>
          <w:iCs/>
          <w:color w:val="000000" w:themeColor="text1"/>
          <w:sz w:val="22"/>
          <w:szCs w:val="22"/>
          <w:lang w:eastAsia="zh-CN"/>
        </w:rPr>
        <w:t>4</w:t>
      </w:r>
      <w:r>
        <w:rPr>
          <w:iCs/>
          <w:color w:val="000000" w:themeColor="text1"/>
          <w:sz w:val="22"/>
          <w:szCs w:val="22"/>
          <w:lang w:eastAsia="zh-CN"/>
        </w:rPr>
        <w:t>]</w:t>
      </w:r>
    </w:p>
    <w:p w14:paraId="697ECDFC" w14:textId="77777777" w:rsidR="00781106" w:rsidRPr="00481A0E" w:rsidRDefault="00781106" w:rsidP="00CA5C39">
      <w:pPr>
        <w:overflowPunct/>
        <w:autoSpaceDE/>
        <w:autoSpaceDN/>
        <w:adjustRightInd/>
        <w:jc w:val="center"/>
        <w:textAlignment w:val="auto"/>
        <w:rPr>
          <w:iCs/>
          <w:color w:val="000000" w:themeColor="text1"/>
          <w:sz w:val="22"/>
          <w:szCs w:val="22"/>
          <w:lang w:eastAsia="zh-CN"/>
        </w:rPr>
      </w:pPr>
    </w:p>
    <w:p w14:paraId="2A047706" w14:textId="6DBC9DF1" w:rsidR="00865CC2" w:rsidRPr="004E4838" w:rsidRDefault="00865CC2" w:rsidP="00865CC2">
      <w:pPr>
        <w:jc w:val="both"/>
        <w:rPr>
          <w:color w:val="000000" w:themeColor="text1"/>
          <w:sz w:val="32"/>
          <w:szCs w:val="32"/>
          <w:lang w:val="en-US"/>
        </w:rPr>
      </w:pPr>
      <w:r w:rsidRPr="252350F7">
        <w:rPr>
          <w:color w:val="000000" w:themeColor="text1"/>
          <w:sz w:val="32"/>
          <w:szCs w:val="32"/>
          <w:lang w:val="en-US"/>
        </w:rPr>
        <w:lastRenderedPageBreak/>
        <w:t xml:space="preserve">2.1 </w:t>
      </w:r>
      <w:r>
        <w:rPr>
          <w:color w:val="000000" w:themeColor="text1"/>
          <w:sz w:val="32"/>
          <w:szCs w:val="32"/>
          <w:lang w:val="en-US"/>
        </w:rPr>
        <w:t>Transmission Beamforming</w:t>
      </w:r>
    </w:p>
    <w:p w14:paraId="0856F81A" w14:textId="59DF9BA1" w:rsidR="00865CC2" w:rsidRDefault="00865CC2" w:rsidP="00865CC2">
      <w:pPr>
        <w:jc w:val="both"/>
        <w:rPr>
          <w:rFonts w:eastAsia="Times New Roman"/>
          <w:color w:val="000000" w:themeColor="text1"/>
          <w:sz w:val="22"/>
          <w:szCs w:val="22"/>
        </w:rPr>
      </w:pPr>
      <w:r>
        <w:rPr>
          <w:rFonts w:eastAsiaTheme="minorEastAsia"/>
          <w:color w:val="000000" w:themeColor="text1"/>
          <w:sz w:val="22"/>
          <w:szCs w:val="22"/>
          <w:lang w:eastAsia="zh-CN"/>
        </w:rPr>
        <w:t xml:space="preserve">The non-network coordination-based solutions for uplink interference mitigation of Aerial Vehicles include </w:t>
      </w:r>
      <w:r>
        <w:rPr>
          <w:sz w:val="22"/>
          <w:szCs w:val="22"/>
          <w:lang w:val="en-US" w:eastAsia="zh-CN"/>
        </w:rPr>
        <w:t>p</w:t>
      </w:r>
      <w:r w:rsidRPr="001F5AC8">
        <w:rPr>
          <w:sz w:val="22"/>
          <w:szCs w:val="22"/>
          <w:lang w:val="en-US" w:eastAsia="zh-CN"/>
        </w:rPr>
        <w:t>ower control-based mechanisms</w:t>
      </w:r>
      <w:r>
        <w:rPr>
          <w:sz w:val="22"/>
          <w:szCs w:val="22"/>
          <w:lang w:val="en-US" w:eastAsia="zh-CN"/>
        </w:rPr>
        <w:t>, beamforming and so on. Based on the performance evaluation in [</w:t>
      </w:r>
      <w:r w:rsidR="00E84C11">
        <w:rPr>
          <w:sz w:val="22"/>
          <w:szCs w:val="22"/>
          <w:lang w:val="en-US" w:eastAsia="zh-CN"/>
        </w:rPr>
        <w:t>6</w:t>
      </w:r>
      <w:r>
        <w:rPr>
          <w:sz w:val="22"/>
          <w:szCs w:val="22"/>
          <w:lang w:val="en-US" w:eastAsia="zh-CN"/>
        </w:rPr>
        <w:t>][</w:t>
      </w:r>
      <w:r w:rsidR="00E84C11">
        <w:rPr>
          <w:sz w:val="22"/>
          <w:szCs w:val="22"/>
          <w:lang w:val="en-US" w:eastAsia="zh-CN"/>
        </w:rPr>
        <w:t>7</w:t>
      </w:r>
      <w:r>
        <w:rPr>
          <w:sz w:val="22"/>
          <w:szCs w:val="22"/>
          <w:lang w:val="en-US" w:eastAsia="zh-CN"/>
        </w:rPr>
        <w:t xml:space="preserve">], the uplink power control is one of the good solutions for uplink interference mitigation of Aerial Vehicles by reducing the uplink transmission power of Aerial Vehicles directly for the performance balance between Aerial Vehicles and terrestrial UEs. However, </w:t>
      </w:r>
      <w:r>
        <w:rPr>
          <w:rFonts w:eastAsiaTheme="minorEastAsia"/>
          <w:color w:val="000000" w:themeColor="text1"/>
          <w:sz w:val="22"/>
          <w:szCs w:val="22"/>
          <w:lang w:eastAsia="zh-CN"/>
        </w:rPr>
        <w:t>a</w:t>
      </w:r>
      <w:r w:rsidRPr="00C00AD0">
        <w:rPr>
          <w:rFonts w:eastAsiaTheme="minorEastAsia"/>
          <w:color w:val="000000" w:themeColor="text1"/>
          <w:sz w:val="22"/>
          <w:szCs w:val="22"/>
          <w:lang w:eastAsia="zh-CN"/>
        </w:rPr>
        <w:t xml:space="preserve">lthough reducing </w:t>
      </w:r>
      <w:r>
        <w:rPr>
          <w:rFonts w:eastAsiaTheme="minorEastAsia"/>
          <w:color w:val="000000" w:themeColor="text1"/>
          <w:sz w:val="22"/>
          <w:szCs w:val="22"/>
          <w:lang w:eastAsia="zh-CN"/>
        </w:rPr>
        <w:t xml:space="preserve">uplink </w:t>
      </w:r>
      <w:r w:rsidRPr="00C00AD0">
        <w:rPr>
          <w:rFonts w:eastAsiaTheme="minorEastAsia"/>
          <w:color w:val="000000" w:themeColor="text1"/>
          <w:sz w:val="22"/>
          <w:szCs w:val="22"/>
          <w:lang w:eastAsia="zh-CN"/>
        </w:rPr>
        <w:t xml:space="preserve">transmission power </w:t>
      </w:r>
      <w:r>
        <w:rPr>
          <w:rFonts w:eastAsiaTheme="minorEastAsia"/>
          <w:color w:val="000000" w:themeColor="text1"/>
          <w:sz w:val="22"/>
          <w:szCs w:val="22"/>
          <w:lang w:eastAsia="zh-CN"/>
        </w:rPr>
        <w:t>of Aerial Vehicles could mitigate its uplink</w:t>
      </w:r>
      <w:r w:rsidRPr="00C00AD0">
        <w:rPr>
          <w:rFonts w:eastAsiaTheme="minorEastAsia"/>
          <w:color w:val="000000" w:themeColor="text1"/>
          <w:sz w:val="22"/>
          <w:szCs w:val="22"/>
          <w:lang w:eastAsia="zh-CN"/>
        </w:rPr>
        <w:t xml:space="preserve"> interference to the neighbour cells</w:t>
      </w:r>
      <w:r>
        <w:rPr>
          <w:rFonts w:eastAsiaTheme="minorEastAsia" w:hint="eastAsia"/>
          <w:color w:val="000000" w:themeColor="text1"/>
          <w:sz w:val="22"/>
          <w:szCs w:val="22"/>
          <w:lang w:eastAsia="zh-CN"/>
        </w:rPr>
        <w:t xml:space="preserve"> as a straight forward method</w:t>
      </w:r>
      <w:r w:rsidRPr="252350F7">
        <w:rPr>
          <w:rFonts w:eastAsia="Times New Roman"/>
          <w:color w:val="000000" w:themeColor="text1"/>
          <w:sz w:val="22"/>
          <w:szCs w:val="22"/>
        </w:rPr>
        <w:t xml:space="preserve">, it results in </w:t>
      </w:r>
      <w:r>
        <w:rPr>
          <w:rFonts w:eastAsia="Times New Roman"/>
          <w:color w:val="000000" w:themeColor="text1"/>
          <w:sz w:val="22"/>
          <w:szCs w:val="22"/>
        </w:rPr>
        <w:t>the uplink</w:t>
      </w:r>
      <w:r w:rsidRPr="252350F7">
        <w:rPr>
          <w:rFonts w:eastAsia="Times New Roman"/>
          <w:color w:val="000000" w:themeColor="text1"/>
          <w:sz w:val="22"/>
          <w:szCs w:val="22"/>
        </w:rPr>
        <w:t xml:space="preserve"> performance</w:t>
      </w:r>
      <w:r>
        <w:rPr>
          <w:rFonts w:eastAsia="Times New Roman"/>
          <w:color w:val="000000" w:themeColor="text1"/>
          <w:sz w:val="22"/>
          <w:szCs w:val="22"/>
        </w:rPr>
        <w:t xml:space="preserve"> degradation</w:t>
      </w:r>
      <w:r w:rsidRPr="252350F7">
        <w:rPr>
          <w:rFonts w:eastAsia="Times New Roman"/>
          <w:color w:val="000000" w:themeColor="text1"/>
          <w:sz w:val="22"/>
          <w:szCs w:val="22"/>
        </w:rPr>
        <w:t xml:space="preserve"> </w:t>
      </w:r>
      <w:r>
        <w:rPr>
          <w:rFonts w:eastAsia="Times New Roman"/>
          <w:color w:val="000000" w:themeColor="text1"/>
          <w:sz w:val="22"/>
          <w:szCs w:val="22"/>
        </w:rPr>
        <w:t>of Aerial Vehicles at the same time</w:t>
      </w:r>
      <w:r w:rsidR="00C9720A">
        <w:rPr>
          <w:rFonts w:eastAsia="Times New Roman"/>
          <w:color w:val="000000" w:themeColor="text1"/>
          <w:sz w:val="22"/>
          <w:szCs w:val="22"/>
        </w:rPr>
        <w:t xml:space="preserve"> as shown in Fig. 3</w:t>
      </w:r>
      <w:r w:rsidR="007C6F08">
        <w:rPr>
          <w:rFonts w:eastAsia="Times New Roman"/>
          <w:color w:val="000000" w:themeColor="text1"/>
          <w:sz w:val="22"/>
          <w:szCs w:val="22"/>
        </w:rPr>
        <w:t>, where the</w:t>
      </w:r>
      <w:r w:rsidR="00F76ED6">
        <w:rPr>
          <w:rFonts w:eastAsia="Times New Roman"/>
          <w:color w:val="000000" w:themeColor="text1"/>
          <w:sz w:val="22"/>
          <w:szCs w:val="22"/>
        </w:rPr>
        <w:t xml:space="preserve"> useful</w:t>
      </w:r>
      <w:r w:rsidR="007C6F08">
        <w:rPr>
          <w:rFonts w:eastAsia="Times New Roman"/>
          <w:color w:val="000000" w:themeColor="text1"/>
          <w:sz w:val="22"/>
          <w:szCs w:val="22"/>
        </w:rPr>
        <w:t xml:space="preserve"> signal power </w:t>
      </w:r>
      <w:r w:rsidR="00F76ED6">
        <w:rPr>
          <w:rFonts w:eastAsia="Times New Roman"/>
          <w:color w:val="000000" w:themeColor="text1"/>
          <w:sz w:val="22"/>
          <w:szCs w:val="22"/>
        </w:rPr>
        <w:t xml:space="preserve">from aerial UE to its serving cell </w:t>
      </w:r>
      <w:r w:rsidR="007C6F08">
        <w:rPr>
          <w:rFonts w:eastAsia="Times New Roman"/>
          <w:color w:val="000000" w:themeColor="text1"/>
          <w:sz w:val="22"/>
          <w:szCs w:val="22"/>
        </w:rPr>
        <w:t xml:space="preserve">would be reduced </w:t>
      </w:r>
      <w:r w:rsidR="002A43A3">
        <w:rPr>
          <w:rFonts w:eastAsia="Times New Roman"/>
          <w:color w:val="000000" w:themeColor="text1"/>
          <w:sz w:val="22"/>
          <w:szCs w:val="22"/>
        </w:rPr>
        <w:t xml:space="preserve">with the same level </w:t>
      </w:r>
      <w:r w:rsidR="007C6F08">
        <w:rPr>
          <w:rFonts w:eastAsia="Times New Roman"/>
          <w:color w:val="000000" w:themeColor="text1"/>
          <w:sz w:val="22"/>
          <w:szCs w:val="22"/>
        </w:rPr>
        <w:t>at the same time</w:t>
      </w:r>
      <w:r>
        <w:rPr>
          <w:rFonts w:eastAsia="Times New Roman"/>
          <w:color w:val="000000" w:themeColor="text1"/>
          <w:sz w:val="22"/>
          <w:szCs w:val="22"/>
        </w:rPr>
        <w:t>.</w:t>
      </w:r>
      <w:r>
        <w:rPr>
          <w:sz w:val="22"/>
          <w:szCs w:val="22"/>
          <w:lang w:val="en-US" w:eastAsia="zh-CN"/>
        </w:rPr>
        <w:t xml:space="preserve"> So, besides uplink power control, other solutions </w:t>
      </w:r>
      <w:r w:rsidR="008E3AD9">
        <w:rPr>
          <w:sz w:val="22"/>
          <w:szCs w:val="22"/>
          <w:lang w:val="en-US" w:eastAsia="zh-CN"/>
        </w:rPr>
        <w:t>might</w:t>
      </w:r>
      <w:r>
        <w:rPr>
          <w:sz w:val="22"/>
          <w:szCs w:val="22"/>
          <w:lang w:val="en-US" w:eastAsia="zh-CN"/>
        </w:rPr>
        <w:t xml:space="preserve"> be </w:t>
      </w:r>
      <w:r w:rsidR="008E3AD9">
        <w:rPr>
          <w:sz w:val="22"/>
          <w:szCs w:val="22"/>
          <w:lang w:val="en-US" w:eastAsia="zh-CN"/>
        </w:rPr>
        <w:t xml:space="preserve">needed </w:t>
      </w:r>
      <w:r>
        <w:rPr>
          <w:sz w:val="22"/>
          <w:szCs w:val="22"/>
          <w:lang w:val="en-US" w:eastAsia="zh-CN"/>
        </w:rPr>
        <w:t>at the same time for better performance improvement</w:t>
      </w:r>
      <w:r>
        <w:rPr>
          <w:rFonts w:eastAsia="Times New Roman"/>
          <w:color w:val="000000" w:themeColor="text1"/>
          <w:sz w:val="22"/>
          <w:szCs w:val="22"/>
        </w:rPr>
        <w:t>. For example,</w:t>
      </w:r>
      <w:r w:rsidRPr="252350F7">
        <w:rPr>
          <w:rFonts w:eastAsia="Times New Roman"/>
          <w:color w:val="000000" w:themeColor="text1"/>
          <w:sz w:val="22"/>
          <w:szCs w:val="22"/>
        </w:rPr>
        <w:t xml:space="preserve"> </w:t>
      </w:r>
      <w:r>
        <w:rPr>
          <w:rFonts w:eastAsia="Times New Roman"/>
          <w:color w:val="000000" w:themeColor="text1"/>
          <w:sz w:val="22"/>
          <w:szCs w:val="22"/>
        </w:rPr>
        <w:t>Aerial Vehicle</w:t>
      </w:r>
      <w:r w:rsidRPr="252350F7">
        <w:rPr>
          <w:rFonts w:eastAsia="Times New Roman"/>
          <w:color w:val="000000" w:themeColor="text1"/>
          <w:sz w:val="22"/>
          <w:szCs w:val="22"/>
        </w:rPr>
        <w:t xml:space="preserve"> </w:t>
      </w:r>
      <w:r>
        <w:rPr>
          <w:rFonts w:eastAsiaTheme="minorEastAsia" w:hint="eastAsia"/>
          <w:color w:val="000000" w:themeColor="text1"/>
          <w:sz w:val="22"/>
          <w:szCs w:val="22"/>
          <w:lang w:eastAsia="zh-CN"/>
        </w:rPr>
        <w:t>could utilize transmission</w:t>
      </w:r>
      <w:r w:rsidRPr="252350F7">
        <w:rPr>
          <w:rFonts w:eastAsia="Times New Roman"/>
          <w:color w:val="000000" w:themeColor="text1"/>
          <w:sz w:val="22"/>
          <w:szCs w:val="22"/>
        </w:rPr>
        <w:t xml:space="preserve"> beamforming to </w:t>
      </w:r>
      <w:r>
        <w:rPr>
          <w:rFonts w:eastAsiaTheme="minorEastAsia" w:hint="eastAsia"/>
          <w:color w:val="000000" w:themeColor="text1"/>
          <w:sz w:val="22"/>
          <w:szCs w:val="22"/>
          <w:lang w:eastAsia="zh-CN"/>
        </w:rPr>
        <w:t xml:space="preserve">compensate </w:t>
      </w:r>
      <w:r>
        <w:rPr>
          <w:rFonts w:eastAsia="Times New Roman"/>
          <w:color w:val="000000" w:themeColor="text1"/>
          <w:sz w:val="22"/>
          <w:szCs w:val="22"/>
        </w:rPr>
        <w:t>its</w:t>
      </w:r>
      <w:r w:rsidRPr="252350F7">
        <w:rPr>
          <w:rFonts w:eastAsia="Times New Roman"/>
          <w:color w:val="000000" w:themeColor="text1"/>
          <w:sz w:val="22"/>
          <w:szCs w:val="22"/>
        </w:rPr>
        <w:t xml:space="preserve"> performance </w:t>
      </w:r>
      <w:r>
        <w:rPr>
          <w:rFonts w:eastAsiaTheme="minorEastAsia"/>
          <w:color w:val="000000" w:themeColor="text1"/>
          <w:sz w:val="22"/>
          <w:szCs w:val="22"/>
          <w:lang w:eastAsia="zh-CN"/>
        </w:rPr>
        <w:t>degradation</w:t>
      </w:r>
      <w:r>
        <w:rPr>
          <w:rFonts w:eastAsiaTheme="minorEastAsia" w:hint="eastAsia"/>
          <w:color w:val="000000" w:themeColor="text1"/>
          <w:sz w:val="22"/>
          <w:szCs w:val="22"/>
          <w:lang w:eastAsia="zh-CN"/>
        </w:rPr>
        <w:t xml:space="preserve"> </w:t>
      </w:r>
      <w:r w:rsidRPr="252350F7">
        <w:rPr>
          <w:rFonts w:eastAsia="Times New Roman"/>
          <w:color w:val="000000" w:themeColor="text1"/>
          <w:sz w:val="22"/>
          <w:szCs w:val="22"/>
        </w:rPr>
        <w:t>and</w:t>
      </w:r>
      <w:r>
        <w:rPr>
          <w:rFonts w:eastAsiaTheme="minorEastAsia"/>
          <w:color w:val="000000" w:themeColor="text1"/>
          <w:sz w:val="22"/>
          <w:szCs w:val="22"/>
          <w:lang w:eastAsia="zh-CN"/>
        </w:rPr>
        <w:t xml:space="preserve"> meanwhile</w:t>
      </w:r>
      <w:r>
        <w:rPr>
          <w:rFonts w:eastAsiaTheme="minorEastAsia" w:hint="eastAsia"/>
          <w:color w:val="000000" w:themeColor="text1"/>
          <w:sz w:val="22"/>
          <w:szCs w:val="22"/>
          <w:lang w:eastAsia="zh-CN"/>
        </w:rPr>
        <w:t xml:space="preserve"> mitigate </w:t>
      </w:r>
      <w:r>
        <w:rPr>
          <w:rFonts w:eastAsiaTheme="minorEastAsia"/>
          <w:color w:val="000000" w:themeColor="text1"/>
          <w:sz w:val="22"/>
          <w:szCs w:val="22"/>
          <w:lang w:eastAsia="zh-CN"/>
        </w:rPr>
        <w:t xml:space="preserve">its </w:t>
      </w:r>
      <w:r w:rsidRPr="252350F7">
        <w:rPr>
          <w:rFonts w:eastAsia="Times New Roman"/>
          <w:color w:val="000000" w:themeColor="text1"/>
          <w:sz w:val="22"/>
          <w:szCs w:val="22"/>
        </w:rPr>
        <w:t xml:space="preserve">interference </w:t>
      </w:r>
      <w:r>
        <w:rPr>
          <w:rFonts w:eastAsiaTheme="minorEastAsia" w:hint="eastAsia"/>
          <w:color w:val="000000" w:themeColor="text1"/>
          <w:sz w:val="22"/>
          <w:szCs w:val="22"/>
          <w:lang w:eastAsia="zh-CN"/>
        </w:rPr>
        <w:t>further</w:t>
      </w:r>
      <w:r w:rsidRPr="252350F7">
        <w:rPr>
          <w:rFonts w:eastAsia="Times New Roman"/>
          <w:color w:val="000000" w:themeColor="text1"/>
          <w:sz w:val="22"/>
          <w:szCs w:val="22"/>
        </w:rPr>
        <w:t xml:space="preserve">. </w:t>
      </w:r>
      <w:r>
        <w:rPr>
          <w:rFonts w:eastAsia="Times New Roman"/>
          <w:color w:val="000000" w:themeColor="text1"/>
          <w:sz w:val="22"/>
          <w:szCs w:val="22"/>
        </w:rPr>
        <w:t xml:space="preserve">The system-level performance evaluation for the solution of transmission beamforming is provided in </w:t>
      </w:r>
      <w:r w:rsidR="00C46435">
        <w:rPr>
          <w:rFonts w:eastAsia="Times New Roman"/>
          <w:color w:val="000000" w:themeColor="text1"/>
          <w:sz w:val="22"/>
          <w:szCs w:val="22"/>
        </w:rPr>
        <w:t>Fig. 4</w:t>
      </w:r>
      <w:r>
        <w:rPr>
          <w:rFonts w:eastAsia="Times New Roman"/>
          <w:color w:val="000000" w:themeColor="text1"/>
          <w:sz w:val="22"/>
          <w:szCs w:val="22"/>
        </w:rPr>
        <w:t xml:space="preserve"> com</w:t>
      </w:r>
      <w:r w:rsidR="00436A82">
        <w:rPr>
          <w:rFonts w:eastAsia="Times New Roman"/>
          <w:color w:val="000000" w:themeColor="text1"/>
          <w:sz w:val="22"/>
          <w:szCs w:val="22"/>
        </w:rPr>
        <w:t>pared to uplink power control.</w:t>
      </w:r>
    </w:p>
    <w:p w14:paraId="49E80C59" w14:textId="5BAE54F3" w:rsidR="00031767" w:rsidRDefault="00031767" w:rsidP="00865CC2">
      <w:pPr>
        <w:jc w:val="both"/>
        <w:rPr>
          <w:rFonts w:eastAsia="Times New Roman"/>
          <w:b/>
          <w:bCs/>
          <w:sz w:val="22"/>
          <w:szCs w:val="22"/>
        </w:rPr>
      </w:pPr>
      <w:r>
        <w:rPr>
          <w:rFonts w:eastAsia="Times New Roman"/>
          <w:b/>
          <w:bCs/>
          <w:sz w:val="22"/>
          <w:szCs w:val="22"/>
        </w:rPr>
        <w:t>Observation 1: B</w:t>
      </w:r>
      <w:r w:rsidRPr="00031767">
        <w:rPr>
          <w:rFonts w:eastAsia="Times New Roman"/>
          <w:b/>
          <w:bCs/>
          <w:sz w:val="22"/>
          <w:szCs w:val="22"/>
        </w:rPr>
        <w:t>esides uplink power control, other solutions might be needed at the same time for better performance improvement</w:t>
      </w:r>
      <w:r w:rsidR="00065434">
        <w:rPr>
          <w:rFonts w:eastAsia="Times New Roman"/>
          <w:b/>
          <w:bCs/>
          <w:sz w:val="22"/>
          <w:szCs w:val="22"/>
        </w:rPr>
        <w:t xml:space="preserve"> in uplink interference mitigation</w:t>
      </w:r>
      <w:r w:rsidRPr="00031767">
        <w:rPr>
          <w:rFonts w:eastAsia="Times New Roman"/>
          <w:b/>
          <w:bCs/>
          <w:sz w:val="22"/>
          <w:szCs w:val="22"/>
        </w:rPr>
        <w:t>.</w:t>
      </w:r>
    </w:p>
    <w:p w14:paraId="19E03687" w14:textId="77777777" w:rsidR="00712C84" w:rsidRDefault="00712C84" w:rsidP="00712C84">
      <w:pPr>
        <w:jc w:val="both"/>
        <w:rPr>
          <w:rFonts w:eastAsia="Times New Roman"/>
          <w:b/>
          <w:bCs/>
          <w:sz w:val="22"/>
          <w:szCs w:val="22"/>
        </w:rPr>
      </w:pPr>
      <w:r>
        <w:rPr>
          <w:rFonts w:eastAsia="Times New Roman"/>
          <w:b/>
          <w:bCs/>
          <w:sz w:val="22"/>
          <w:szCs w:val="22"/>
        </w:rPr>
        <w:t>Proposal 1</w:t>
      </w:r>
      <w:r w:rsidRPr="252350F7">
        <w:rPr>
          <w:rFonts w:eastAsia="Times New Roman"/>
          <w:b/>
          <w:bCs/>
          <w:sz w:val="22"/>
          <w:szCs w:val="22"/>
        </w:rPr>
        <w:t xml:space="preserve">: </w:t>
      </w:r>
      <w:r>
        <w:rPr>
          <w:rFonts w:eastAsia="Times New Roman"/>
          <w:b/>
          <w:bCs/>
          <w:sz w:val="22"/>
          <w:szCs w:val="22"/>
        </w:rPr>
        <w:t>Support transmission b</w:t>
      </w:r>
      <w:r w:rsidRPr="252350F7">
        <w:rPr>
          <w:rFonts w:eastAsia="Times New Roman"/>
          <w:b/>
          <w:bCs/>
          <w:sz w:val="22"/>
          <w:szCs w:val="22"/>
        </w:rPr>
        <w:t xml:space="preserve">eamforming </w:t>
      </w:r>
      <w:r>
        <w:rPr>
          <w:rFonts w:eastAsia="Times New Roman"/>
          <w:b/>
          <w:bCs/>
          <w:sz w:val="22"/>
          <w:szCs w:val="22"/>
        </w:rPr>
        <w:t>for uplink interference mitigation in Aerial Vehicle</w:t>
      </w:r>
      <w:r w:rsidRPr="252350F7">
        <w:rPr>
          <w:rFonts w:eastAsia="Times New Roman"/>
          <w:b/>
          <w:bCs/>
          <w:sz w:val="22"/>
          <w:szCs w:val="22"/>
        </w:rPr>
        <w:t xml:space="preserve">.  </w:t>
      </w:r>
    </w:p>
    <w:p w14:paraId="49989968" w14:textId="77777777" w:rsidR="00712C84" w:rsidRPr="00A15663" w:rsidRDefault="00712C84" w:rsidP="00712C84">
      <w:pPr>
        <w:spacing w:before="180"/>
        <w:jc w:val="both"/>
        <w:rPr>
          <w:b/>
          <w:bCs/>
          <w:color w:val="000000" w:themeColor="text1"/>
          <w:sz w:val="22"/>
          <w:szCs w:val="22"/>
          <w:lang w:eastAsia="zh-CN"/>
        </w:rPr>
      </w:pPr>
      <w:r w:rsidRPr="252350F7">
        <w:rPr>
          <w:b/>
          <w:bCs/>
          <w:sz w:val="22"/>
          <w:szCs w:val="22"/>
        </w:rPr>
        <w:t xml:space="preserve">Proposal </w:t>
      </w:r>
      <w:r>
        <w:rPr>
          <w:b/>
          <w:bCs/>
          <w:sz w:val="22"/>
          <w:szCs w:val="22"/>
        </w:rPr>
        <w:t>2</w:t>
      </w:r>
      <w:r w:rsidRPr="252350F7">
        <w:rPr>
          <w:b/>
          <w:bCs/>
          <w:sz w:val="22"/>
          <w:szCs w:val="22"/>
        </w:rPr>
        <w:t xml:space="preserve">: Capture the </w:t>
      </w:r>
      <w:r>
        <w:rPr>
          <w:b/>
          <w:bCs/>
          <w:sz w:val="22"/>
          <w:szCs w:val="22"/>
        </w:rPr>
        <w:t>transmission beamforming</w:t>
      </w:r>
      <w:r w:rsidRPr="252350F7">
        <w:rPr>
          <w:b/>
          <w:bCs/>
          <w:sz w:val="22"/>
          <w:szCs w:val="22"/>
        </w:rPr>
        <w:t xml:space="preserve"> proposal into the TR.</w:t>
      </w:r>
    </w:p>
    <w:p w14:paraId="2E733311" w14:textId="77777777" w:rsidR="00865CC2" w:rsidRDefault="00865CC2" w:rsidP="00865CC2">
      <w:pPr>
        <w:jc w:val="center"/>
      </w:pPr>
      <w:r w:rsidRPr="005B7D51">
        <w:rPr>
          <w:noProof/>
        </w:rPr>
        <w:drawing>
          <wp:inline distT="0" distB="0" distL="0" distR="0" wp14:anchorId="252345BE" wp14:editId="5537485D">
            <wp:extent cx="5617029" cy="381637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17029" cy="3816372"/>
                    </a:xfrm>
                    <a:prstGeom prst="rect">
                      <a:avLst/>
                    </a:prstGeom>
                    <a:noFill/>
                    <a:ln>
                      <a:noFill/>
                    </a:ln>
                  </pic:spPr>
                </pic:pic>
              </a:graphicData>
            </a:graphic>
          </wp:inline>
        </w:drawing>
      </w:r>
    </w:p>
    <w:p w14:paraId="147AD2CB" w14:textId="3EF236C2" w:rsidR="00865CC2" w:rsidRPr="00481A0E" w:rsidRDefault="00865CC2" w:rsidP="001425AA">
      <w:pPr>
        <w:overflowPunct/>
        <w:autoSpaceDE/>
        <w:autoSpaceDN/>
        <w:adjustRightInd/>
        <w:spacing w:after="320"/>
        <w:jc w:val="center"/>
        <w:textAlignment w:val="auto"/>
        <w:rPr>
          <w:iCs/>
          <w:color w:val="000000" w:themeColor="text1"/>
          <w:sz w:val="22"/>
          <w:szCs w:val="22"/>
          <w:lang w:eastAsia="zh-CN"/>
        </w:rPr>
      </w:pPr>
      <w:r w:rsidRPr="00481A0E">
        <w:rPr>
          <w:iCs/>
          <w:color w:val="000000" w:themeColor="text1"/>
          <w:sz w:val="22"/>
          <w:szCs w:val="22"/>
          <w:lang w:eastAsia="zh-CN"/>
        </w:rPr>
        <w:t xml:space="preserve">Figure </w:t>
      </w:r>
      <w:r w:rsidR="00336F88">
        <w:rPr>
          <w:iCs/>
          <w:color w:val="000000" w:themeColor="text1"/>
          <w:sz w:val="22"/>
          <w:szCs w:val="22"/>
          <w:lang w:eastAsia="zh-CN"/>
        </w:rPr>
        <w:t>4</w:t>
      </w:r>
      <w:r w:rsidRPr="00481A0E">
        <w:rPr>
          <w:iCs/>
          <w:color w:val="000000" w:themeColor="text1"/>
          <w:sz w:val="22"/>
          <w:szCs w:val="22"/>
          <w:lang w:eastAsia="zh-CN"/>
        </w:rPr>
        <w:t>: Uplink system-level evaluation results for non-network coordination-based solutions</w:t>
      </w:r>
    </w:p>
    <w:p w14:paraId="510BD348" w14:textId="77777777" w:rsidR="00865CC2" w:rsidRDefault="00865CC2" w:rsidP="00865CC2">
      <w:pPr>
        <w:jc w:val="both"/>
        <w:rPr>
          <w:color w:val="000000" w:themeColor="text1"/>
          <w:sz w:val="32"/>
          <w:szCs w:val="32"/>
          <w:lang w:val="en-US"/>
        </w:rPr>
      </w:pPr>
      <w:r w:rsidRPr="252350F7">
        <w:rPr>
          <w:color w:val="000000" w:themeColor="text1"/>
          <w:sz w:val="32"/>
          <w:szCs w:val="32"/>
          <w:lang w:val="en-US"/>
        </w:rPr>
        <w:t>2.2 Network Coordination</w:t>
      </w:r>
    </w:p>
    <w:p w14:paraId="4DB555B6" w14:textId="603156BF" w:rsidR="00865CC2" w:rsidRDefault="00CB053C" w:rsidP="00865CC2">
      <w:pPr>
        <w:overflowPunct/>
        <w:autoSpaceDE/>
        <w:autoSpaceDN/>
        <w:adjustRightInd/>
        <w:jc w:val="both"/>
        <w:textAlignment w:val="auto"/>
        <w:rPr>
          <w:color w:val="000000" w:themeColor="text1"/>
          <w:sz w:val="22"/>
          <w:szCs w:val="22"/>
          <w:lang w:eastAsia="zh-CN"/>
        </w:rPr>
      </w:pPr>
      <w:r>
        <w:rPr>
          <w:color w:val="000000" w:themeColor="text1"/>
          <w:sz w:val="22"/>
          <w:szCs w:val="22"/>
          <w:lang w:eastAsia="zh-CN"/>
        </w:rPr>
        <w:t>As discussed above</w:t>
      </w:r>
      <w:r w:rsidR="00865CC2">
        <w:rPr>
          <w:color w:val="000000" w:themeColor="text1"/>
          <w:sz w:val="22"/>
          <w:szCs w:val="22"/>
          <w:lang w:eastAsia="zh-CN"/>
        </w:rPr>
        <w:t>,</w:t>
      </w:r>
      <w:r w:rsidR="00865CC2" w:rsidRPr="252350F7">
        <w:rPr>
          <w:color w:val="000000" w:themeColor="text1"/>
          <w:sz w:val="22"/>
          <w:szCs w:val="22"/>
          <w:lang w:eastAsia="zh-CN"/>
        </w:rPr>
        <w:t xml:space="preserve"> with uplink power control</w:t>
      </w:r>
      <w:r w:rsidR="00865CC2">
        <w:rPr>
          <w:color w:val="000000" w:themeColor="text1"/>
          <w:sz w:val="22"/>
          <w:szCs w:val="22"/>
          <w:lang w:eastAsia="zh-CN"/>
        </w:rPr>
        <w:t>,</w:t>
      </w:r>
      <w:r w:rsidR="00865CC2" w:rsidRPr="252350F7">
        <w:rPr>
          <w:color w:val="000000" w:themeColor="text1"/>
          <w:sz w:val="22"/>
          <w:szCs w:val="22"/>
          <w:lang w:eastAsia="zh-CN"/>
        </w:rPr>
        <w:t xml:space="preserve"> the uplink interference towards other cells can be controlled at the co</w:t>
      </w:r>
      <w:r w:rsidR="00865CC2">
        <w:rPr>
          <w:color w:val="000000" w:themeColor="text1"/>
          <w:sz w:val="22"/>
          <w:szCs w:val="22"/>
          <w:lang w:eastAsia="zh-CN"/>
        </w:rPr>
        <w:t>st of the</w:t>
      </w:r>
      <w:r w:rsidR="00865CC2" w:rsidRPr="252350F7">
        <w:rPr>
          <w:color w:val="000000" w:themeColor="text1"/>
          <w:sz w:val="22"/>
          <w:szCs w:val="22"/>
          <w:lang w:eastAsia="zh-CN"/>
        </w:rPr>
        <w:t xml:space="preserve"> uplink </w:t>
      </w:r>
      <w:r w:rsidR="00865CC2">
        <w:rPr>
          <w:color w:val="000000" w:themeColor="text1"/>
          <w:sz w:val="22"/>
          <w:szCs w:val="22"/>
          <w:lang w:eastAsia="zh-CN"/>
        </w:rPr>
        <w:t>performance of Aerial Vehicles</w:t>
      </w:r>
      <w:r w:rsidR="00865CC2" w:rsidRPr="252350F7">
        <w:rPr>
          <w:color w:val="000000" w:themeColor="text1"/>
          <w:sz w:val="22"/>
          <w:szCs w:val="22"/>
          <w:lang w:eastAsia="zh-CN"/>
        </w:rPr>
        <w:t>. This way terrestrial traffic can be protected from interference from for instance camera drones.</w:t>
      </w:r>
      <w:r w:rsidR="00865CC2">
        <w:rPr>
          <w:color w:val="000000" w:themeColor="text1"/>
          <w:sz w:val="22"/>
          <w:szCs w:val="22"/>
          <w:lang w:eastAsia="zh-CN"/>
        </w:rPr>
        <w:t xml:space="preserve"> </w:t>
      </w:r>
      <w:r w:rsidR="00865CC2" w:rsidRPr="252350F7">
        <w:rPr>
          <w:color w:val="000000" w:themeColor="text1"/>
          <w:sz w:val="22"/>
          <w:szCs w:val="22"/>
          <w:lang w:eastAsia="zh-CN"/>
        </w:rPr>
        <w:t xml:space="preserve">However, it is difficult to set the optimal P0 value, as it will be depending on the load, coupling between the cells, etc. Therefore, network coordination is useful and it is proposed to include a general framework for dedicated interfering to interfered cell exchange to adjust the interference to the required levels. </w:t>
      </w:r>
      <w:r w:rsidR="00865CC2">
        <w:rPr>
          <w:color w:val="000000" w:themeColor="text1"/>
          <w:sz w:val="22"/>
          <w:szCs w:val="22"/>
          <w:lang w:eastAsia="zh-CN"/>
        </w:rPr>
        <w:t>One</w:t>
      </w:r>
      <w:r w:rsidR="00865CC2" w:rsidRPr="252350F7">
        <w:rPr>
          <w:color w:val="000000" w:themeColor="text1"/>
          <w:sz w:val="22"/>
          <w:szCs w:val="22"/>
          <w:lang w:eastAsia="zh-CN"/>
        </w:rPr>
        <w:t xml:space="preserve"> example of this can be seen in </w:t>
      </w:r>
      <w:r w:rsidR="00336F88">
        <w:rPr>
          <w:color w:val="000000" w:themeColor="text1"/>
          <w:sz w:val="22"/>
          <w:szCs w:val="22"/>
          <w:lang w:eastAsia="zh-CN"/>
        </w:rPr>
        <w:t>Fig. 5</w:t>
      </w:r>
      <w:r w:rsidR="00865CC2" w:rsidRPr="252350F7">
        <w:rPr>
          <w:color w:val="000000" w:themeColor="text1"/>
          <w:sz w:val="22"/>
          <w:szCs w:val="22"/>
          <w:lang w:eastAsia="zh-CN"/>
        </w:rPr>
        <w:t>.</w:t>
      </w:r>
    </w:p>
    <w:p w14:paraId="40A5F7D1" w14:textId="77777777" w:rsidR="00865CC2" w:rsidRPr="00A11F9C" w:rsidRDefault="00865CC2" w:rsidP="00865CC2">
      <w:pPr>
        <w:overflowPunct/>
        <w:autoSpaceDE/>
        <w:autoSpaceDN/>
        <w:adjustRightInd/>
        <w:jc w:val="both"/>
        <w:textAlignment w:val="auto"/>
        <w:rPr>
          <w:color w:val="000000" w:themeColor="text1"/>
          <w:sz w:val="22"/>
          <w:szCs w:val="22"/>
          <w:lang w:eastAsia="zh-CN"/>
        </w:rPr>
      </w:pPr>
    </w:p>
    <w:p w14:paraId="3A20D874" w14:textId="77777777" w:rsidR="00865CC2" w:rsidRDefault="00865CC2" w:rsidP="00865CC2">
      <w:pPr>
        <w:overflowPunct/>
        <w:autoSpaceDE/>
        <w:autoSpaceDN/>
        <w:adjustRightInd/>
        <w:jc w:val="both"/>
        <w:textAlignment w:val="auto"/>
        <w:rPr>
          <w:color w:val="000000" w:themeColor="text1"/>
          <w:sz w:val="22"/>
          <w:szCs w:val="22"/>
          <w:lang w:eastAsia="zh-CN"/>
        </w:rPr>
      </w:pPr>
      <w:r w:rsidRPr="000D77A4">
        <w:rPr>
          <w:noProof/>
          <w:lang w:val="en-US" w:eastAsia="zh-CN"/>
        </w:rPr>
        <w:drawing>
          <wp:inline distT="0" distB="0" distL="0" distR="0" wp14:anchorId="44DFF66B" wp14:editId="5EFD5085">
            <wp:extent cx="6120765" cy="19601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765" cy="1960160"/>
                    </a:xfrm>
                    <a:prstGeom prst="rect">
                      <a:avLst/>
                    </a:prstGeom>
                    <a:noFill/>
                    <a:ln>
                      <a:noFill/>
                    </a:ln>
                  </pic:spPr>
                </pic:pic>
              </a:graphicData>
            </a:graphic>
          </wp:inline>
        </w:drawing>
      </w:r>
    </w:p>
    <w:p w14:paraId="191CB794" w14:textId="0198A58F" w:rsidR="00865CC2" w:rsidRPr="00481A0E" w:rsidRDefault="00865CC2" w:rsidP="00865CC2">
      <w:pPr>
        <w:overflowPunct/>
        <w:autoSpaceDE/>
        <w:autoSpaceDN/>
        <w:adjustRightInd/>
        <w:jc w:val="center"/>
        <w:textAlignment w:val="auto"/>
        <w:rPr>
          <w:iCs/>
          <w:color w:val="000000" w:themeColor="text1"/>
          <w:sz w:val="22"/>
          <w:szCs w:val="22"/>
          <w:lang w:eastAsia="zh-CN"/>
        </w:rPr>
      </w:pPr>
      <w:r w:rsidRPr="00481A0E">
        <w:rPr>
          <w:iCs/>
          <w:color w:val="000000" w:themeColor="text1"/>
          <w:sz w:val="22"/>
          <w:szCs w:val="22"/>
          <w:lang w:eastAsia="zh-CN"/>
        </w:rPr>
        <w:t xml:space="preserve">Figure </w:t>
      </w:r>
      <w:r w:rsidR="004F158C">
        <w:rPr>
          <w:iCs/>
          <w:color w:val="000000" w:themeColor="text1"/>
          <w:sz w:val="22"/>
          <w:szCs w:val="22"/>
          <w:lang w:eastAsia="zh-CN"/>
        </w:rPr>
        <w:t>5</w:t>
      </w:r>
      <w:r w:rsidRPr="00481A0E">
        <w:rPr>
          <w:iCs/>
          <w:color w:val="000000" w:themeColor="text1"/>
          <w:sz w:val="22"/>
          <w:szCs w:val="22"/>
          <w:lang w:eastAsia="zh-CN"/>
        </w:rPr>
        <w:t xml:space="preserve">: </w:t>
      </w:r>
      <w:r w:rsidR="00033CDB" w:rsidRPr="00481A0E">
        <w:rPr>
          <w:iCs/>
          <w:color w:val="000000" w:themeColor="text1"/>
          <w:sz w:val="22"/>
          <w:szCs w:val="22"/>
          <w:lang w:eastAsia="zh-CN"/>
        </w:rPr>
        <w:t>E</w:t>
      </w:r>
      <w:r w:rsidRPr="00481A0E">
        <w:rPr>
          <w:iCs/>
          <w:color w:val="000000" w:themeColor="text1"/>
          <w:sz w:val="22"/>
          <w:szCs w:val="22"/>
          <w:lang w:eastAsia="zh-CN"/>
        </w:rPr>
        <w:t>xample network coordination scheme</w:t>
      </w:r>
    </w:p>
    <w:p w14:paraId="7DBB6FA5" w14:textId="77777777" w:rsidR="00865CC2" w:rsidRPr="0068320D" w:rsidRDefault="00865CC2" w:rsidP="00865CC2">
      <w:pPr>
        <w:overflowPunct/>
        <w:autoSpaceDE/>
        <w:autoSpaceDN/>
        <w:adjustRightInd/>
        <w:jc w:val="both"/>
        <w:textAlignment w:val="auto"/>
        <w:rPr>
          <w:color w:val="000000" w:themeColor="text1"/>
          <w:sz w:val="22"/>
          <w:szCs w:val="22"/>
          <w:lang w:eastAsia="zh-CN"/>
        </w:rPr>
      </w:pPr>
      <w:r w:rsidRPr="252350F7">
        <w:rPr>
          <w:color w:val="000000" w:themeColor="text1"/>
          <w:sz w:val="22"/>
          <w:szCs w:val="22"/>
          <w:lang w:eastAsia="zh-CN"/>
        </w:rPr>
        <w:t>The example scheme works as follows:</w:t>
      </w:r>
    </w:p>
    <w:p w14:paraId="1AB706B4" w14:textId="77777777" w:rsidR="00865CC2" w:rsidRPr="0068320D" w:rsidRDefault="00865CC2" w:rsidP="00865CC2">
      <w:pPr>
        <w:pStyle w:val="ListParagraph"/>
        <w:numPr>
          <w:ilvl w:val="0"/>
          <w:numId w:val="26"/>
        </w:numPr>
        <w:overflowPunct/>
        <w:autoSpaceDE/>
        <w:autoSpaceDN/>
        <w:adjustRightInd/>
        <w:jc w:val="both"/>
        <w:textAlignment w:val="auto"/>
        <w:rPr>
          <w:color w:val="000000" w:themeColor="text1"/>
          <w:sz w:val="22"/>
          <w:szCs w:val="22"/>
          <w:lang w:eastAsia="zh-CN"/>
        </w:rPr>
      </w:pPr>
      <w:r w:rsidRPr="252350F7">
        <w:rPr>
          <w:color w:val="000000" w:themeColor="text1"/>
          <w:sz w:val="22"/>
          <w:szCs w:val="22"/>
          <w:lang w:eastAsia="zh-CN"/>
        </w:rPr>
        <w:t>The serving cell of the UAV collects the RSRP values coming from the measurement from the UAV. The RSRP values can together with the used transmission power and scheduled PRB be used to estimate the IoT increase in each victim (interfered) cell.</w:t>
      </w:r>
    </w:p>
    <w:p w14:paraId="7A88E14F" w14:textId="77777777" w:rsidR="00865CC2" w:rsidRPr="0068320D" w:rsidRDefault="00865CC2" w:rsidP="00865CC2">
      <w:pPr>
        <w:pStyle w:val="ListParagraph"/>
        <w:numPr>
          <w:ilvl w:val="0"/>
          <w:numId w:val="26"/>
        </w:numPr>
        <w:overflowPunct/>
        <w:autoSpaceDE/>
        <w:autoSpaceDN/>
        <w:adjustRightInd/>
        <w:jc w:val="both"/>
        <w:textAlignment w:val="auto"/>
        <w:rPr>
          <w:color w:val="000000" w:themeColor="text1"/>
          <w:sz w:val="22"/>
          <w:szCs w:val="22"/>
          <w:lang w:eastAsia="zh-CN"/>
        </w:rPr>
      </w:pPr>
      <w:r w:rsidRPr="252350F7">
        <w:rPr>
          <w:color w:val="000000" w:themeColor="text1"/>
          <w:sz w:val="22"/>
          <w:szCs w:val="22"/>
          <w:lang w:eastAsia="zh-CN"/>
        </w:rPr>
        <w:t>If this interference estimate is larger than a certain threshold a</w:t>
      </w:r>
      <w:r>
        <w:rPr>
          <w:color w:val="000000" w:themeColor="text1"/>
          <w:sz w:val="22"/>
          <w:szCs w:val="22"/>
          <w:lang w:eastAsia="zh-CN"/>
        </w:rPr>
        <w:t xml:space="preserve"> HII</w:t>
      </w:r>
      <w:r w:rsidRPr="252350F7">
        <w:rPr>
          <w:color w:val="000000" w:themeColor="text1"/>
          <w:sz w:val="22"/>
          <w:szCs w:val="22"/>
          <w:lang w:eastAsia="zh-CN"/>
        </w:rPr>
        <w:t xml:space="preserve"> message can be sent to th</w:t>
      </w:r>
      <w:r>
        <w:rPr>
          <w:color w:val="000000" w:themeColor="text1"/>
          <w:sz w:val="22"/>
          <w:szCs w:val="22"/>
          <w:lang w:eastAsia="zh-CN"/>
        </w:rPr>
        <w:t>e victim cell</w:t>
      </w:r>
      <w:r w:rsidRPr="252350F7">
        <w:rPr>
          <w:color w:val="000000" w:themeColor="text1"/>
          <w:sz w:val="22"/>
          <w:szCs w:val="22"/>
          <w:lang w:eastAsia="zh-CN"/>
        </w:rPr>
        <w:t>.</w:t>
      </w:r>
    </w:p>
    <w:p w14:paraId="70387D32" w14:textId="77777777" w:rsidR="00865CC2" w:rsidRPr="0068320D" w:rsidRDefault="00865CC2" w:rsidP="00865CC2">
      <w:pPr>
        <w:pStyle w:val="ListParagraph"/>
        <w:numPr>
          <w:ilvl w:val="0"/>
          <w:numId w:val="26"/>
        </w:numPr>
        <w:overflowPunct/>
        <w:autoSpaceDE/>
        <w:autoSpaceDN/>
        <w:adjustRightInd/>
        <w:jc w:val="both"/>
        <w:textAlignment w:val="auto"/>
        <w:rPr>
          <w:color w:val="000000" w:themeColor="text1"/>
          <w:sz w:val="22"/>
          <w:szCs w:val="22"/>
          <w:lang w:eastAsia="zh-CN"/>
        </w:rPr>
      </w:pPr>
      <w:r w:rsidRPr="252350F7">
        <w:rPr>
          <w:color w:val="000000" w:themeColor="text1"/>
          <w:sz w:val="22"/>
          <w:szCs w:val="22"/>
          <w:lang w:eastAsia="zh-CN"/>
        </w:rPr>
        <w:t xml:space="preserve">The victim cell checks if the expected increase </w:t>
      </w:r>
      <w:r>
        <w:rPr>
          <w:color w:val="000000" w:themeColor="text1"/>
          <w:sz w:val="22"/>
          <w:szCs w:val="22"/>
          <w:lang w:eastAsia="zh-CN"/>
        </w:rPr>
        <w:t xml:space="preserve">in interference </w:t>
      </w:r>
      <w:r w:rsidRPr="252350F7">
        <w:rPr>
          <w:color w:val="000000" w:themeColor="text1"/>
          <w:sz w:val="22"/>
          <w:szCs w:val="22"/>
          <w:lang w:eastAsia="zh-CN"/>
        </w:rPr>
        <w:t xml:space="preserve">is harmful for the traffic it has. It can </w:t>
      </w:r>
      <w:proofErr w:type="gramStart"/>
      <w:r w:rsidRPr="252350F7">
        <w:rPr>
          <w:color w:val="000000" w:themeColor="text1"/>
          <w:sz w:val="22"/>
          <w:szCs w:val="22"/>
          <w:lang w:eastAsia="zh-CN"/>
        </w:rPr>
        <w:t>take into account</w:t>
      </w:r>
      <w:proofErr w:type="gramEnd"/>
      <w:r w:rsidRPr="252350F7">
        <w:rPr>
          <w:color w:val="000000" w:themeColor="text1"/>
          <w:sz w:val="22"/>
          <w:szCs w:val="22"/>
          <w:lang w:eastAsia="zh-CN"/>
        </w:rPr>
        <w:t xml:space="preserve"> the load, </w:t>
      </w:r>
      <w:proofErr w:type="spellStart"/>
      <w:r w:rsidRPr="252350F7">
        <w:rPr>
          <w:color w:val="000000" w:themeColor="text1"/>
          <w:sz w:val="22"/>
          <w:szCs w:val="22"/>
          <w:lang w:eastAsia="zh-CN"/>
        </w:rPr>
        <w:t>QoS</w:t>
      </w:r>
      <w:proofErr w:type="spellEnd"/>
      <w:r w:rsidRPr="252350F7">
        <w:rPr>
          <w:color w:val="000000" w:themeColor="text1"/>
          <w:sz w:val="22"/>
          <w:szCs w:val="22"/>
          <w:lang w:eastAsia="zh-CN"/>
        </w:rPr>
        <w:t xml:space="preserve"> etc to determine this. For instance, in an empty cell any IoT increase is not harmful.</w:t>
      </w:r>
    </w:p>
    <w:p w14:paraId="4227DDC7" w14:textId="77777777" w:rsidR="00865CC2" w:rsidRPr="0068320D" w:rsidRDefault="00865CC2" w:rsidP="00865CC2">
      <w:pPr>
        <w:pStyle w:val="ListParagraph"/>
        <w:numPr>
          <w:ilvl w:val="0"/>
          <w:numId w:val="26"/>
        </w:numPr>
        <w:overflowPunct/>
        <w:autoSpaceDE/>
        <w:autoSpaceDN/>
        <w:adjustRightInd/>
        <w:jc w:val="both"/>
        <w:textAlignment w:val="auto"/>
        <w:rPr>
          <w:color w:val="000000" w:themeColor="text1"/>
          <w:sz w:val="22"/>
          <w:szCs w:val="22"/>
          <w:lang w:eastAsia="zh-CN"/>
        </w:rPr>
      </w:pPr>
      <w:r w:rsidRPr="252350F7">
        <w:rPr>
          <w:color w:val="000000" w:themeColor="text1"/>
          <w:sz w:val="22"/>
          <w:szCs w:val="22"/>
          <w:lang w:eastAsia="zh-CN"/>
        </w:rPr>
        <w:t xml:space="preserve">If judged harmful the victim cell can send </w:t>
      </w:r>
      <w:r>
        <w:rPr>
          <w:color w:val="000000" w:themeColor="text1"/>
          <w:sz w:val="22"/>
          <w:szCs w:val="22"/>
          <w:lang w:eastAsia="zh-CN"/>
        </w:rPr>
        <w:t xml:space="preserve">an OI </w:t>
      </w:r>
      <w:r w:rsidRPr="252350F7">
        <w:rPr>
          <w:color w:val="000000" w:themeColor="text1"/>
          <w:sz w:val="22"/>
          <w:szCs w:val="22"/>
          <w:lang w:eastAsia="zh-CN"/>
        </w:rPr>
        <w:t xml:space="preserve">message back to the interfering cell, </w:t>
      </w:r>
      <w:r>
        <w:rPr>
          <w:color w:val="000000" w:themeColor="text1"/>
          <w:sz w:val="22"/>
          <w:szCs w:val="22"/>
          <w:lang w:eastAsia="zh-CN"/>
        </w:rPr>
        <w:t>which can be understood as a request</w:t>
      </w:r>
      <w:r w:rsidRPr="252350F7">
        <w:rPr>
          <w:color w:val="000000" w:themeColor="text1"/>
          <w:sz w:val="22"/>
          <w:szCs w:val="22"/>
          <w:lang w:eastAsia="zh-CN"/>
        </w:rPr>
        <w:t xml:space="preserve"> to lower the interferen</w:t>
      </w:r>
      <w:r>
        <w:rPr>
          <w:color w:val="000000" w:themeColor="text1"/>
          <w:sz w:val="22"/>
          <w:szCs w:val="22"/>
          <w:lang w:eastAsia="zh-CN"/>
        </w:rPr>
        <w:t>ce increase.</w:t>
      </w:r>
    </w:p>
    <w:p w14:paraId="0E73E374" w14:textId="601F467F" w:rsidR="00865CC2" w:rsidRDefault="00865CC2" w:rsidP="00865CC2">
      <w:pPr>
        <w:overflowPunct/>
        <w:autoSpaceDE/>
        <w:autoSpaceDN/>
        <w:adjustRightInd/>
        <w:jc w:val="both"/>
        <w:textAlignment w:val="auto"/>
        <w:rPr>
          <w:color w:val="000000" w:themeColor="text1"/>
          <w:sz w:val="22"/>
          <w:szCs w:val="22"/>
          <w:lang w:eastAsia="zh-CN"/>
        </w:rPr>
      </w:pPr>
      <w:r w:rsidRPr="252350F7">
        <w:rPr>
          <w:color w:val="000000" w:themeColor="text1"/>
          <w:sz w:val="22"/>
          <w:szCs w:val="22"/>
          <w:lang w:eastAsia="zh-CN"/>
        </w:rPr>
        <w:t xml:space="preserve">This way the interfering call can take interference limiting actions, like lowering the P0 for the UAV causing the interference. </w:t>
      </w:r>
    </w:p>
    <w:p w14:paraId="2AE0591E" w14:textId="4EE26203" w:rsidR="00AA174E" w:rsidRPr="00AA174E" w:rsidRDefault="00AA174E" w:rsidP="00AA174E">
      <w:pPr>
        <w:jc w:val="both"/>
        <w:rPr>
          <w:rFonts w:eastAsia="Times New Roman"/>
          <w:b/>
          <w:bCs/>
          <w:sz w:val="22"/>
          <w:szCs w:val="22"/>
        </w:rPr>
      </w:pPr>
      <w:r>
        <w:rPr>
          <w:rFonts w:eastAsia="Times New Roman"/>
          <w:b/>
          <w:bCs/>
          <w:sz w:val="22"/>
          <w:szCs w:val="22"/>
        </w:rPr>
        <w:t xml:space="preserve">Proposal </w:t>
      </w:r>
      <w:r w:rsidR="0003785D">
        <w:rPr>
          <w:rFonts w:eastAsia="Times New Roman"/>
          <w:b/>
          <w:bCs/>
          <w:sz w:val="22"/>
          <w:szCs w:val="22"/>
        </w:rPr>
        <w:t>3</w:t>
      </w:r>
      <w:r w:rsidRPr="252350F7">
        <w:rPr>
          <w:rFonts w:eastAsia="Times New Roman"/>
          <w:b/>
          <w:bCs/>
          <w:sz w:val="22"/>
          <w:szCs w:val="22"/>
        </w:rPr>
        <w:t xml:space="preserve">: </w:t>
      </w:r>
      <w:r>
        <w:rPr>
          <w:rFonts w:eastAsia="Times New Roman"/>
          <w:b/>
          <w:bCs/>
          <w:sz w:val="22"/>
          <w:szCs w:val="22"/>
        </w:rPr>
        <w:t>Support network coordination</w:t>
      </w:r>
      <w:r w:rsidRPr="252350F7">
        <w:rPr>
          <w:rFonts w:eastAsia="Times New Roman"/>
          <w:b/>
          <w:bCs/>
          <w:sz w:val="22"/>
          <w:szCs w:val="22"/>
        </w:rPr>
        <w:t xml:space="preserve"> </w:t>
      </w:r>
      <w:r>
        <w:rPr>
          <w:rFonts w:eastAsia="Times New Roman"/>
          <w:b/>
          <w:bCs/>
          <w:sz w:val="22"/>
          <w:szCs w:val="22"/>
        </w:rPr>
        <w:t>for uplink interference mitigation in Aerial Vehicle</w:t>
      </w:r>
      <w:r w:rsidRPr="252350F7">
        <w:rPr>
          <w:rFonts w:eastAsia="Times New Roman"/>
          <w:b/>
          <w:bCs/>
          <w:sz w:val="22"/>
          <w:szCs w:val="22"/>
        </w:rPr>
        <w:t xml:space="preserve">.  </w:t>
      </w:r>
    </w:p>
    <w:p w14:paraId="0EE9898C" w14:textId="1A1AF67A" w:rsidR="00865CC2" w:rsidRPr="00D31B77" w:rsidRDefault="00865CC2" w:rsidP="00865CC2">
      <w:pPr>
        <w:spacing w:before="180"/>
        <w:jc w:val="both"/>
        <w:rPr>
          <w:b/>
          <w:bCs/>
          <w:color w:val="000000" w:themeColor="text1"/>
          <w:sz w:val="22"/>
          <w:szCs w:val="22"/>
          <w:lang w:eastAsia="zh-CN"/>
        </w:rPr>
      </w:pPr>
      <w:r w:rsidRPr="252350F7">
        <w:rPr>
          <w:b/>
          <w:bCs/>
          <w:sz w:val="22"/>
          <w:szCs w:val="22"/>
        </w:rPr>
        <w:t xml:space="preserve">Proposal </w:t>
      </w:r>
      <w:r w:rsidR="0003785D">
        <w:rPr>
          <w:b/>
          <w:bCs/>
          <w:sz w:val="22"/>
          <w:szCs w:val="22"/>
        </w:rPr>
        <w:t>4</w:t>
      </w:r>
      <w:r w:rsidRPr="252350F7">
        <w:rPr>
          <w:b/>
          <w:bCs/>
          <w:sz w:val="22"/>
          <w:szCs w:val="22"/>
        </w:rPr>
        <w:t>: Capture the network coordination proposal into the TR.</w:t>
      </w:r>
    </w:p>
    <w:p w14:paraId="304E8060" w14:textId="77777777" w:rsidR="00865CC2" w:rsidRPr="00531697" w:rsidRDefault="00865CC2" w:rsidP="00865CC2">
      <w:pPr>
        <w:pStyle w:val="Heading1"/>
        <w:rPr>
          <w:rFonts w:cs="Arial"/>
          <w:lang w:eastAsia="zh-CN"/>
        </w:rPr>
      </w:pPr>
      <w:r>
        <w:rPr>
          <w:rFonts w:cs="Arial"/>
          <w:lang w:eastAsia="zh-CN"/>
        </w:rPr>
        <w:t>3</w:t>
      </w:r>
      <w:r w:rsidRPr="252350F7">
        <w:rPr>
          <w:rFonts w:cs="Arial"/>
          <w:lang w:eastAsia="zh-CN"/>
        </w:rPr>
        <w:t xml:space="preserve"> Conclusions</w:t>
      </w:r>
    </w:p>
    <w:p w14:paraId="4E9FA569" w14:textId="59185E33" w:rsidR="00865CC2" w:rsidRPr="004F3F94" w:rsidRDefault="00865CC2" w:rsidP="00865CC2">
      <w:pPr>
        <w:jc w:val="both"/>
        <w:rPr>
          <w:b/>
          <w:bCs/>
          <w:sz w:val="22"/>
          <w:szCs w:val="22"/>
          <w:lang w:eastAsia="zh-CN"/>
        </w:rPr>
      </w:pPr>
      <w:r w:rsidRPr="252350F7">
        <w:rPr>
          <w:sz w:val="22"/>
          <w:szCs w:val="22"/>
          <w:lang w:eastAsia="zh-CN"/>
        </w:rPr>
        <w:t>In this contribution, we share our views on uplink interference mitigation in Aerial Vehicle with</w:t>
      </w:r>
      <w:r>
        <w:rPr>
          <w:sz w:val="22"/>
          <w:szCs w:val="22"/>
          <w:lang w:eastAsia="zh-CN"/>
        </w:rPr>
        <w:t xml:space="preserve"> the following </w:t>
      </w:r>
      <w:r w:rsidR="00676636">
        <w:rPr>
          <w:sz w:val="22"/>
          <w:szCs w:val="22"/>
          <w:lang w:eastAsia="zh-CN"/>
        </w:rPr>
        <w:t xml:space="preserve">observations and </w:t>
      </w:r>
      <w:r w:rsidRPr="252350F7">
        <w:rPr>
          <w:sz w:val="22"/>
          <w:szCs w:val="22"/>
          <w:lang w:eastAsia="zh-CN"/>
        </w:rPr>
        <w:t>proposal</w:t>
      </w:r>
      <w:r>
        <w:rPr>
          <w:sz w:val="22"/>
          <w:szCs w:val="22"/>
          <w:lang w:eastAsia="zh-CN"/>
        </w:rPr>
        <w:t>s</w:t>
      </w:r>
      <w:r w:rsidRPr="252350F7">
        <w:rPr>
          <w:sz w:val="22"/>
          <w:szCs w:val="22"/>
          <w:lang w:eastAsia="zh-CN"/>
        </w:rPr>
        <w:t>.</w:t>
      </w:r>
    </w:p>
    <w:p w14:paraId="59F7908B" w14:textId="77777777" w:rsidR="00EF4596" w:rsidRDefault="00EF4596" w:rsidP="00EF4596">
      <w:pPr>
        <w:jc w:val="both"/>
        <w:rPr>
          <w:rFonts w:eastAsia="Times New Roman"/>
          <w:b/>
          <w:bCs/>
          <w:sz w:val="22"/>
          <w:szCs w:val="22"/>
        </w:rPr>
      </w:pPr>
      <w:r>
        <w:rPr>
          <w:rFonts w:eastAsia="Times New Roman"/>
          <w:b/>
          <w:bCs/>
          <w:sz w:val="22"/>
          <w:szCs w:val="22"/>
        </w:rPr>
        <w:t>Observation 1: B</w:t>
      </w:r>
      <w:r w:rsidRPr="00031767">
        <w:rPr>
          <w:rFonts w:eastAsia="Times New Roman"/>
          <w:b/>
          <w:bCs/>
          <w:sz w:val="22"/>
          <w:szCs w:val="22"/>
        </w:rPr>
        <w:t>esides uplink power control, other solutions might be needed at the same time for better performance improvement</w:t>
      </w:r>
      <w:r>
        <w:rPr>
          <w:rFonts w:eastAsia="Times New Roman"/>
          <w:b/>
          <w:bCs/>
          <w:sz w:val="22"/>
          <w:szCs w:val="22"/>
        </w:rPr>
        <w:t xml:space="preserve"> in uplink interference mitigation</w:t>
      </w:r>
      <w:r w:rsidRPr="00031767">
        <w:rPr>
          <w:rFonts w:eastAsia="Times New Roman"/>
          <w:b/>
          <w:bCs/>
          <w:sz w:val="22"/>
          <w:szCs w:val="22"/>
        </w:rPr>
        <w:t>.</w:t>
      </w:r>
    </w:p>
    <w:p w14:paraId="289FE810" w14:textId="179EDC9C" w:rsidR="00D320F1" w:rsidRDefault="00D320F1" w:rsidP="00D320F1">
      <w:pPr>
        <w:jc w:val="both"/>
        <w:rPr>
          <w:rFonts w:eastAsia="Times New Roman"/>
          <w:b/>
          <w:bCs/>
          <w:sz w:val="22"/>
          <w:szCs w:val="22"/>
        </w:rPr>
      </w:pPr>
      <w:r>
        <w:rPr>
          <w:rFonts w:eastAsia="Times New Roman"/>
          <w:b/>
          <w:bCs/>
          <w:sz w:val="22"/>
          <w:szCs w:val="22"/>
        </w:rPr>
        <w:t>Proposal 1</w:t>
      </w:r>
      <w:r w:rsidRPr="252350F7">
        <w:rPr>
          <w:rFonts w:eastAsia="Times New Roman"/>
          <w:b/>
          <w:bCs/>
          <w:sz w:val="22"/>
          <w:szCs w:val="22"/>
        </w:rPr>
        <w:t xml:space="preserve">: </w:t>
      </w:r>
      <w:r>
        <w:rPr>
          <w:rFonts w:eastAsia="Times New Roman"/>
          <w:b/>
          <w:bCs/>
          <w:sz w:val="22"/>
          <w:szCs w:val="22"/>
        </w:rPr>
        <w:t>Support transmission b</w:t>
      </w:r>
      <w:r w:rsidRPr="252350F7">
        <w:rPr>
          <w:rFonts w:eastAsia="Times New Roman"/>
          <w:b/>
          <w:bCs/>
          <w:sz w:val="22"/>
          <w:szCs w:val="22"/>
        </w:rPr>
        <w:t xml:space="preserve">eamforming </w:t>
      </w:r>
      <w:r>
        <w:rPr>
          <w:rFonts w:eastAsia="Times New Roman"/>
          <w:b/>
          <w:bCs/>
          <w:sz w:val="22"/>
          <w:szCs w:val="22"/>
        </w:rPr>
        <w:t>for uplink interference mitigation in Aerial Vehicle</w:t>
      </w:r>
      <w:r w:rsidRPr="252350F7">
        <w:rPr>
          <w:rFonts w:eastAsia="Times New Roman"/>
          <w:b/>
          <w:bCs/>
          <w:sz w:val="22"/>
          <w:szCs w:val="22"/>
        </w:rPr>
        <w:t xml:space="preserve">.  </w:t>
      </w:r>
    </w:p>
    <w:p w14:paraId="44821308" w14:textId="168AC6B4" w:rsidR="00A15663" w:rsidRPr="00A15663" w:rsidRDefault="00A15663" w:rsidP="00A15663">
      <w:pPr>
        <w:spacing w:before="180"/>
        <w:jc w:val="both"/>
        <w:rPr>
          <w:b/>
          <w:bCs/>
          <w:color w:val="000000" w:themeColor="text1"/>
          <w:sz w:val="22"/>
          <w:szCs w:val="22"/>
          <w:lang w:eastAsia="zh-CN"/>
        </w:rPr>
      </w:pPr>
      <w:r w:rsidRPr="252350F7">
        <w:rPr>
          <w:b/>
          <w:bCs/>
          <w:sz w:val="22"/>
          <w:szCs w:val="22"/>
        </w:rPr>
        <w:t xml:space="preserve">Proposal </w:t>
      </w:r>
      <w:r>
        <w:rPr>
          <w:b/>
          <w:bCs/>
          <w:sz w:val="22"/>
          <w:szCs w:val="22"/>
        </w:rPr>
        <w:t>2</w:t>
      </w:r>
      <w:r w:rsidRPr="252350F7">
        <w:rPr>
          <w:b/>
          <w:bCs/>
          <w:sz w:val="22"/>
          <w:szCs w:val="22"/>
        </w:rPr>
        <w:t xml:space="preserve">: Capture the </w:t>
      </w:r>
      <w:r>
        <w:rPr>
          <w:b/>
          <w:bCs/>
          <w:sz w:val="22"/>
          <w:szCs w:val="22"/>
        </w:rPr>
        <w:t>transmission beamforming</w:t>
      </w:r>
      <w:r w:rsidRPr="252350F7">
        <w:rPr>
          <w:b/>
          <w:bCs/>
          <w:sz w:val="22"/>
          <w:szCs w:val="22"/>
        </w:rPr>
        <w:t xml:space="preserve"> proposal into the TR.</w:t>
      </w:r>
    </w:p>
    <w:p w14:paraId="7E87E05D" w14:textId="61851F94" w:rsidR="009461D8" w:rsidRPr="00781B7A" w:rsidRDefault="009461D8" w:rsidP="00D320F1">
      <w:pPr>
        <w:jc w:val="both"/>
        <w:rPr>
          <w:rFonts w:eastAsia="Times New Roman"/>
          <w:b/>
          <w:bCs/>
          <w:sz w:val="22"/>
          <w:szCs w:val="22"/>
        </w:rPr>
      </w:pPr>
      <w:r>
        <w:rPr>
          <w:rFonts w:eastAsia="Times New Roman"/>
          <w:b/>
          <w:bCs/>
          <w:sz w:val="22"/>
          <w:szCs w:val="22"/>
        </w:rPr>
        <w:t xml:space="preserve">Proposal </w:t>
      </w:r>
      <w:r w:rsidR="00A15663">
        <w:rPr>
          <w:rFonts w:eastAsia="Times New Roman"/>
          <w:b/>
          <w:bCs/>
          <w:sz w:val="22"/>
          <w:szCs w:val="22"/>
        </w:rPr>
        <w:t>3</w:t>
      </w:r>
      <w:r w:rsidRPr="252350F7">
        <w:rPr>
          <w:rFonts w:eastAsia="Times New Roman"/>
          <w:b/>
          <w:bCs/>
          <w:sz w:val="22"/>
          <w:szCs w:val="22"/>
        </w:rPr>
        <w:t xml:space="preserve">: </w:t>
      </w:r>
      <w:r>
        <w:rPr>
          <w:rFonts w:eastAsia="Times New Roman"/>
          <w:b/>
          <w:bCs/>
          <w:sz w:val="22"/>
          <w:szCs w:val="22"/>
        </w:rPr>
        <w:t>Support network coordination</w:t>
      </w:r>
      <w:r w:rsidRPr="252350F7">
        <w:rPr>
          <w:rFonts w:eastAsia="Times New Roman"/>
          <w:b/>
          <w:bCs/>
          <w:sz w:val="22"/>
          <w:szCs w:val="22"/>
        </w:rPr>
        <w:t xml:space="preserve"> </w:t>
      </w:r>
      <w:r>
        <w:rPr>
          <w:rFonts w:eastAsia="Times New Roman"/>
          <w:b/>
          <w:bCs/>
          <w:sz w:val="22"/>
          <w:szCs w:val="22"/>
        </w:rPr>
        <w:t>for uplink interference mitigation in Aerial Vehicle</w:t>
      </w:r>
      <w:r w:rsidRPr="252350F7">
        <w:rPr>
          <w:rFonts w:eastAsia="Times New Roman"/>
          <w:b/>
          <w:bCs/>
          <w:sz w:val="22"/>
          <w:szCs w:val="22"/>
        </w:rPr>
        <w:t xml:space="preserve">.  </w:t>
      </w:r>
    </w:p>
    <w:p w14:paraId="67912F8F" w14:textId="25108551" w:rsidR="00865CC2" w:rsidRPr="00D31B77" w:rsidRDefault="00865CC2" w:rsidP="00865CC2">
      <w:pPr>
        <w:spacing w:before="180"/>
        <w:jc w:val="both"/>
        <w:rPr>
          <w:b/>
          <w:bCs/>
          <w:color w:val="000000" w:themeColor="text1"/>
          <w:sz w:val="22"/>
          <w:szCs w:val="22"/>
          <w:lang w:eastAsia="zh-CN"/>
        </w:rPr>
      </w:pPr>
      <w:r w:rsidRPr="252350F7">
        <w:rPr>
          <w:b/>
          <w:bCs/>
          <w:sz w:val="22"/>
          <w:szCs w:val="22"/>
        </w:rPr>
        <w:t xml:space="preserve">Proposal </w:t>
      </w:r>
      <w:r w:rsidR="00A15663">
        <w:rPr>
          <w:b/>
          <w:bCs/>
          <w:sz w:val="22"/>
          <w:szCs w:val="22"/>
        </w:rPr>
        <w:t>4</w:t>
      </w:r>
      <w:r w:rsidRPr="252350F7">
        <w:rPr>
          <w:b/>
          <w:bCs/>
          <w:sz w:val="22"/>
          <w:szCs w:val="22"/>
        </w:rPr>
        <w:t>: Capture the network coordination proposal into the TR.</w:t>
      </w:r>
    </w:p>
    <w:p w14:paraId="47DA741D" w14:textId="77777777" w:rsidR="00865CC2" w:rsidRDefault="00865CC2" w:rsidP="00865CC2">
      <w:pPr>
        <w:pStyle w:val="Heading1"/>
        <w:rPr>
          <w:rFonts w:cs="Arial"/>
        </w:rPr>
      </w:pPr>
      <w:r w:rsidRPr="252350F7">
        <w:rPr>
          <w:rFonts w:cs="Arial"/>
        </w:rPr>
        <w:t>References</w:t>
      </w:r>
    </w:p>
    <w:p w14:paraId="22A55D58" w14:textId="77777777" w:rsidR="00865CC2" w:rsidRDefault="00865CC2" w:rsidP="00865CC2">
      <w:pPr>
        <w:pStyle w:val="NormalWeb"/>
        <w:numPr>
          <w:ilvl w:val="0"/>
          <w:numId w:val="2"/>
        </w:numPr>
        <w:spacing w:before="0" w:beforeAutospacing="0" w:after="120" w:afterAutospacing="0"/>
        <w:ind w:left="403" w:hanging="414"/>
        <w:rPr>
          <w:sz w:val="22"/>
          <w:szCs w:val="22"/>
          <w:lang w:val="en-US"/>
        </w:rPr>
      </w:pPr>
      <w:r w:rsidRPr="252350F7">
        <w:rPr>
          <w:sz w:val="22"/>
          <w:szCs w:val="22"/>
          <w:lang w:val="en-US"/>
        </w:rPr>
        <w:t xml:space="preserve"> RP-170779, “Study on enhanced support for aerial vehicles”, 3GPP RAN#75 meeting, Dubrovnik, Croatia, 6th – 9th March 2017. </w:t>
      </w:r>
    </w:p>
    <w:p w14:paraId="3CFAC685" w14:textId="77777777" w:rsidR="00865CC2" w:rsidRPr="00EB64BA" w:rsidRDefault="00865CC2" w:rsidP="00865CC2">
      <w:pPr>
        <w:pStyle w:val="NormalWeb"/>
        <w:numPr>
          <w:ilvl w:val="0"/>
          <w:numId w:val="2"/>
        </w:numPr>
        <w:spacing w:before="0" w:beforeAutospacing="0" w:after="120" w:afterAutospacing="0"/>
        <w:ind w:left="403" w:hanging="414"/>
        <w:rPr>
          <w:sz w:val="22"/>
          <w:szCs w:val="22"/>
          <w:lang w:val="en-US"/>
        </w:rPr>
      </w:pPr>
      <w:r>
        <w:rPr>
          <w:sz w:val="22"/>
          <w:szCs w:val="22"/>
          <w:lang w:val="en-US"/>
        </w:rPr>
        <w:lastRenderedPageBreak/>
        <w:t xml:space="preserve"> </w:t>
      </w:r>
      <w:r w:rsidRPr="00D2617F">
        <w:rPr>
          <w:sz w:val="22"/>
          <w:szCs w:val="22"/>
          <w:lang w:val="en-US"/>
        </w:rPr>
        <w:t>R1-1716941</w:t>
      </w:r>
      <w:r>
        <w:rPr>
          <w:sz w:val="22"/>
          <w:szCs w:val="22"/>
          <w:lang w:val="en-US"/>
        </w:rPr>
        <w:t>, “Final r</w:t>
      </w:r>
      <w:r w:rsidRPr="00E571AC">
        <w:rPr>
          <w:sz w:val="22"/>
          <w:szCs w:val="22"/>
          <w:lang w:val="en-US"/>
        </w:rPr>
        <w:t>eport of 3GPP TSG RAN WG1 #90</w:t>
      </w:r>
      <w:r>
        <w:rPr>
          <w:sz w:val="22"/>
          <w:szCs w:val="22"/>
          <w:lang w:val="en-US"/>
        </w:rPr>
        <w:t xml:space="preserve"> </w:t>
      </w:r>
      <w:r w:rsidRPr="00D2617F">
        <w:rPr>
          <w:sz w:val="22"/>
          <w:szCs w:val="22"/>
          <w:lang w:val="en-US"/>
        </w:rPr>
        <w:t>(Prague, Czech Rep, 21st – 25th August 2017)</w:t>
      </w:r>
      <w:r>
        <w:rPr>
          <w:sz w:val="22"/>
          <w:szCs w:val="22"/>
          <w:lang w:val="en-US"/>
        </w:rPr>
        <w:t xml:space="preserve">”, </w:t>
      </w:r>
      <w:r w:rsidRPr="00E571AC">
        <w:rPr>
          <w:sz w:val="22"/>
          <w:szCs w:val="22"/>
          <w:lang w:val="en-US"/>
        </w:rPr>
        <w:t>3GPP TSG RAN WG</w:t>
      </w:r>
      <w:r>
        <w:rPr>
          <w:sz w:val="22"/>
          <w:szCs w:val="22"/>
          <w:lang w:val="en-US"/>
        </w:rPr>
        <w:t>1 Meeting #90bis</w:t>
      </w:r>
      <w:r w:rsidRPr="00E571AC">
        <w:rPr>
          <w:sz w:val="22"/>
          <w:szCs w:val="22"/>
          <w:lang w:val="en-US"/>
        </w:rPr>
        <w:t xml:space="preserve">, </w:t>
      </w:r>
      <w:r w:rsidRPr="00D2617F">
        <w:rPr>
          <w:sz w:val="22"/>
          <w:szCs w:val="22"/>
          <w:lang w:val="en-US"/>
        </w:rPr>
        <w:t>Prague, Czech Rep, 9th – 13th October 2017</w:t>
      </w:r>
      <w:r>
        <w:rPr>
          <w:sz w:val="22"/>
          <w:szCs w:val="22"/>
          <w:lang w:val="en-US"/>
        </w:rPr>
        <w:t>.</w:t>
      </w:r>
    </w:p>
    <w:p w14:paraId="7B9EB614" w14:textId="77777777" w:rsidR="00865CC2" w:rsidRDefault="00865CC2" w:rsidP="00865CC2">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Pr="005C5F26">
        <w:rPr>
          <w:sz w:val="22"/>
          <w:szCs w:val="22"/>
          <w:lang w:val="en-US"/>
        </w:rPr>
        <w:t>R1-1719301</w:t>
      </w:r>
      <w:r>
        <w:rPr>
          <w:sz w:val="22"/>
          <w:szCs w:val="22"/>
          <w:lang w:val="en-US"/>
        </w:rPr>
        <w:t>, “Draft r</w:t>
      </w:r>
      <w:r w:rsidRPr="00E571AC">
        <w:rPr>
          <w:sz w:val="22"/>
          <w:szCs w:val="22"/>
          <w:lang w:val="en-US"/>
        </w:rPr>
        <w:t>eport of 3GPP TSG RAN WG1 #90</w:t>
      </w:r>
      <w:r>
        <w:rPr>
          <w:sz w:val="22"/>
          <w:szCs w:val="22"/>
          <w:lang w:val="en-US"/>
        </w:rPr>
        <w:t xml:space="preserve">bis </w:t>
      </w:r>
      <w:r w:rsidRPr="00E571AC">
        <w:rPr>
          <w:sz w:val="22"/>
          <w:szCs w:val="22"/>
          <w:lang w:val="en-US"/>
        </w:rPr>
        <w:t>(</w:t>
      </w:r>
      <w:r w:rsidRPr="00CA041E">
        <w:rPr>
          <w:sz w:val="22"/>
          <w:szCs w:val="22"/>
          <w:lang w:val="en-US"/>
        </w:rPr>
        <w:t>Prague, Czech Republic, 9th – 13th October 2017</w:t>
      </w:r>
      <w:r w:rsidRPr="00E571AC">
        <w:rPr>
          <w:sz w:val="22"/>
          <w:szCs w:val="22"/>
          <w:lang w:val="en-US"/>
        </w:rPr>
        <w:t>)</w:t>
      </w:r>
      <w:r>
        <w:rPr>
          <w:sz w:val="22"/>
          <w:szCs w:val="22"/>
          <w:lang w:val="en-US"/>
        </w:rPr>
        <w:t xml:space="preserve">”, </w:t>
      </w:r>
      <w:r w:rsidRPr="00E571AC">
        <w:rPr>
          <w:sz w:val="22"/>
          <w:szCs w:val="22"/>
          <w:lang w:val="en-US"/>
        </w:rPr>
        <w:t>3GPP TSG RAN WG</w:t>
      </w:r>
      <w:r>
        <w:rPr>
          <w:sz w:val="22"/>
          <w:szCs w:val="22"/>
          <w:lang w:val="en-US"/>
        </w:rPr>
        <w:t>1 Meeting #91</w:t>
      </w:r>
      <w:r w:rsidRPr="00E571AC">
        <w:rPr>
          <w:sz w:val="22"/>
          <w:szCs w:val="22"/>
          <w:lang w:val="en-US"/>
        </w:rPr>
        <w:t xml:space="preserve">, </w:t>
      </w:r>
      <w:r w:rsidRPr="00416B8E">
        <w:rPr>
          <w:sz w:val="22"/>
          <w:szCs w:val="22"/>
          <w:lang w:val="en-US"/>
        </w:rPr>
        <w:t>Reno, USA, November 27th – December 1st, 2017</w:t>
      </w:r>
      <w:r>
        <w:rPr>
          <w:sz w:val="22"/>
          <w:szCs w:val="22"/>
          <w:lang w:val="en-US"/>
        </w:rPr>
        <w:t>.</w:t>
      </w:r>
    </w:p>
    <w:p w14:paraId="12BC0E56" w14:textId="7832BD3F" w:rsidR="00865CC2" w:rsidRDefault="00865CC2" w:rsidP="00865CC2">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Pr="008133FA">
        <w:rPr>
          <w:sz w:val="22"/>
          <w:szCs w:val="22"/>
          <w:lang w:val="en-US"/>
        </w:rPr>
        <w:t xml:space="preserve">R1-1720517, </w:t>
      </w:r>
      <w:r w:rsidRPr="252350F7">
        <w:rPr>
          <w:sz w:val="22"/>
          <w:szCs w:val="22"/>
          <w:lang w:val="en-US"/>
        </w:rPr>
        <w:t>“</w:t>
      </w:r>
      <w:r>
        <w:rPr>
          <w:sz w:val="22"/>
          <w:szCs w:val="22"/>
          <w:lang w:val="en-US"/>
        </w:rPr>
        <w:t>RSRP statistics r</w:t>
      </w:r>
      <w:r w:rsidRPr="008133FA">
        <w:rPr>
          <w:sz w:val="22"/>
          <w:szCs w:val="22"/>
          <w:lang w:val="en-US"/>
        </w:rPr>
        <w:t>esults</w:t>
      </w:r>
      <w:r>
        <w:rPr>
          <w:sz w:val="22"/>
          <w:szCs w:val="22"/>
          <w:lang w:val="en-US"/>
        </w:rPr>
        <w:t xml:space="preserve"> for aerial v</w:t>
      </w:r>
      <w:r w:rsidRPr="008133FA">
        <w:rPr>
          <w:sz w:val="22"/>
          <w:szCs w:val="22"/>
          <w:lang w:val="en-US"/>
        </w:rPr>
        <w:t>ehicles</w:t>
      </w:r>
      <w:r w:rsidRPr="00024E06">
        <w:rPr>
          <w:sz w:val="22"/>
          <w:szCs w:val="22"/>
          <w:lang w:val="en-US"/>
        </w:rPr>
        <w:t xml:space="preserve">”, </w:t>
      </w:r>
      <w:r w:rsidRPr="008133FA">
        <w:rPr>
          <w:sz w:val="22"/>
          <w:szCs w:val="22"/>
          <w:lang w:val="en-US"/>
        </w:rPr>
        <w:t>Nokia, Nokia Shanghai Bell</w:t>
      </w:r>
      <w:r w:rsidRPr="00024E06">
        <w:rPr>
          <w:sz w:val="22"/>
          <w:szCs w:val="22"/>
          <w:lang w:val="en-US"/>
        </w:rPr>
        <w:t xml:space="preserve">, </w:t>
      </w:r>
      <w:r w:rsidRPr="008133FA">
        <w:rPr>
          <w:sz w:val="22"/>
          <w:szCs w:val="22"/>
          <w:lang w:val="en-US"/>
        </w:rPr>
        <w:t>3GPP TSG RAN WG1 Meeting #91</w:t>
      </w:r>
      <w:r w:rsidRPr="00024E06">
        <w:rPr>
          <w:sz w:val="22"/>
          <w:szCs w:val="22"/>
          <w:lang w:val="en-US"/>
        </w:rPr>
        <w:t xml:space="preserve">, </w:t>
      </w:r>
      <w:r w:rsidRPr="008133FA">
        <w:rPr>
          <w:sz w:val="22"/>
          <w:szCs w:val="22"/>
          <w:lang w:val="en-US"/>
        </w:rPr>
        <w:t>Reno, USA, November 27th – December 1st, 2017</w:t>
      </w:r>
      <w:r w:rsidRPr="00024E06">
        <w:rPr>
          <w:sz w:val="22"/>
          <w:szCs w:val="22"/>
          <w:lang w:val="en-US"/>
        </w:rPr>
        <w:t>.</w:t>
      </w:r>
    </w:p>
    <w:p w14:paraId="4D930316" w14:textId="4AB60F2F" w:rsidR="0096126C" w:rsidRDefault="007C4663" w:rsidP="00865CC2">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Pr="008133FA">
        <w:rPr>
          <w:sz w:val="22"/>
          <w:szCs w:val="22"/>
          <w:lang w:val="en-US"/>
        </w:rPr>
        <w:t>R1-172051</w:t>
      </w:r>
      <w:r w:rsidR="00AF1EF3">
        <w:rPr>
          <w:sz w:val="22"/>
          <w:szCs w:val="22"/>
          <w:lang w:val="en-US"/>
        </w:rPr>
        <w:t>8</w:t>
      </w:r>
      <w:r w:rsidRPr="008133FA">
        <w:rPr>
          <w:sz w:val="22"/>
          <w:szCs w:val="22"/>
          <w:lang w:val="en-US"/>
        </w:rPr>
        <w:t xml:space="preserve">, </w:t>
      </w:r>
      <w:r w:rsidRPr="252350F7">
        <w:rPr>
          <w:sz w:val="22"/>
          <w:szCs w:val="22"/>
          <w:lang w:val="en-US"/>
        </w:rPr>
        <w:t>“</w:t>
      </w:r>
      <w:r w:rsidR="00396069">
        <w:rPr>
          <w:sz w:val="22"/>
          <w:szCs w:val="22"/>
          <w:lang w:val="en-US"/>
        </w:rPr>
        <w:t>Field measurement r</w:t>
      </w:r>
      <w:r w:rsidR="00DA7131" w:rsidRPr="00DA7131">
        <w:rPr>
          <w:sz w:val="22"/>
          <w:szCs w:val="22"/>
          <w:lang w:val="en-US"/>
        </w:rPr>
        <w:t>esults</w:t>
      </w:r>
      <w:r w:rsidR="00396069">
        <w:rPr>
          <w:sz w:val="22"/>
          <w:szCs w:val="22"/>
          <w:lang w:val="en-US"/>
        </w:rPr>
        <w:t xml:space="preserve"> for aerial v</w:t>
      </w:r>
      <w:r w:rsidR="00DA7131" w:rsidRPr="00DA7131">
        <w:rPr>
          <w:sz w:val="22"/>
          <w:szCs w:val="22"/>
          <w:lang w:val="en-US"/>
        </w:rPr>
        <w:t>ehicles</w:t>
      </w:r>
      <w:r w:rsidR="00396069">
        <w:rPr>
          <w:sz w:val="22"/>
          <w:szCs w:val="22"/>
          <w:lang w:val="en-US"/>
        </w:rPr>
        <w:t xml:space="preserve"> – rural macro a</w:t>
      </w:r>
      <w:r w:rsidR="00DA7131" w:rsidRPr="00DA7131">
        <w:rPr>
          <w:sz w:val="22"/>
          <w:szCs w:val="22"/>
          <w:lang w:val="en-US"/>
        </w:rPr>
        <w:t>rea</w:t>
      </w:r>
      <w:r w:rsidRPr="00024E06">
        <w:rPr>
          <w:sz w:val="22"/>
          <w:szCs w:val="22"/>
          <w:lang w:val="en-US"/>
        </w:rPr>
        <w:t xml:space="preserve">”, </w:t>
      </w:r>
      <w:r w:rsidRPr="008133FA">
        <w:rPr>
          <w:sz w:val="22"/>
          <w:szCs w:val="22"/>
          <w:lang w:val="en-US"/>
        </w:rPr>
        <w:t>Nokia, Nokia Shanghai Bell</w:t>
      </w:r>
      <w:r w:rsidRPr="00024E06">
        <w:rPr>
          <w:sz w:val="22"/>
          <w:szCs w:val="22"/>
          <w:lang w:val="en-US"/>
        </w:rPr>
        <w:t xml:space="preserve">, </w:t>
      </w:r>
      <w:r w:rsidRPr="008133FA">
        <w:rPr>
          <w:sz w:val="22"/>
          <w:szCs w:val="22"/>
          <w:lang w:val="en-US"/>
        </w:rPr>
        <w:t>3GPP TSG RAN WG1 Meeting #91</w:t>
      </w:r>
      <w:r w:rsidRPr="00024E06">
        <w:rPr>
          <w:sz w:val="22"/>
          <w:szCs w:val="22"/>
          <w:lang w:val="en-US"/>
        </w:rPr>
        <w:t xml:space="preserve">, </w:t>
      </w:r>
      <w:r w:rsidRPr="008133FA">
        <w:rPr>
          <w:sz w:val="22"/>
          <w:szCs w:val="22"/>
          <w:lang w:val="en-US"/>
        </w:rPr>
        <w:t>Reno, USA, November 27th – December 1st, 2017</w:t>
      </w:r>
      <w:r w:rsidRPr="00024E06">
        <w:rPr>
          <w:sz w:val="22"/>
          <w:szCs w:val="22"/>
          <w:lang w:val="en-US"/>
        </w:rPr>
        <w:t>.</w:t>
      </w:r>
    </w:p>
    <w:p w14:paraId="537EB077" w14:textId="77777777" w:rsidR="00865CC2" w:rsidRDefault="00865CC2" w:rsidP="00865CC2">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Pr="252350F7">
        <w:rPr>
          <w:sz w:val="22"/>
          <w:szCs w:val="22"/>
          <w:lang w:val="en-US"/>
        </w:rPr>
        <w:t>R1-1719053, “</w:t>
      </w:r>
      <w:r w:rsidRPr="00AD79C7">
        <w:rPr>
          <w:sz w:val="22"/>
          <w:szCs w:val="22"/>
          <w:lang w:val="en-US"/>
        </w:rPr>
        <w:t xml:space="preserve">TP for capturing agreements from RAN1#90bis in TR36.777”, Ericsson, </w:t>
      </w:r>
      <w:r w:rsidRPr="00AC771A">
        <w:rPr>
          <w:sz w:val="22"/>
          <w:szCs w:val="22"/>
          <w:lang w:val="en-US"/>
        </w:rPr>
        <w:t>3GPP TSG RAN WG1 Meeting #90bis, Prague, Czech Republic, 9th – 13th October 2017</w:t>
      </w:r>
      <w:r>
        <w:rPr>
          <w:sz w:val="22"/>
          <w:szCs w:val="22"/>
          <w:lang w:val="en-US"/>
        </w:rPr>
        <w:t>.</w:t>
      </w:r>
    </w:p>
    <w:p w14:paraId="3E449A0D" w14:textId="77777777" w:rsidR="00865CC2" w:rsidRPr="009962F2" w:rsidRDefault="00865CC2" w:rsidP="00865CC2">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Pr="006D232C">
        <w:rPr>
          <w:sz w:val="22"/>
          <w:szCs w:val="22"/>
          <w:lang w:val="en-US"/>
        </w:rPr>
        <w:t>R1-1719031</w:t>
      </w:r>
      <w:r w:rsidRPr="252350F7">
        <w:rPr>
          <w:sz w:val="22"/>
          <w:szCs w:val="22"/>
          <w:lang w:val="en-US"/>
        </w:rPr>
        <w:t>, “</w:t>
      </w:r>
      <w:r w:rsidRPr="006D232C">
        <w:rPr>
          <w:sz w:val="22"/>
          <w:szCs w:val="22"/>
          <w:lang w:val="en-US"/>
        </w:rPr>
        <w:t>WF on uplink interference mitigation</w:t>
      </w:r>
      <w:r w:rsidRPr="00AD79C7">
        <w:rPr>
          <w:sz w:val="22"/>
          <w:szCs w:val="22"/>
          <w:lang w:val="en-US"/>
        </w:rPr>
        <w:t xml:space="preserve">”, </w:t>
      </w:r>
      <w:r w:rsidRPr="006D232C">
        <w:rPr>
          <w:sz w:val="22"/>
          <w:szCs w:val="22"/>
          <w:lang w:val="en-US"/>
        </w:rPr>
        <w:t>Ericsson, LGE</w:t>
      </w:r>
      <w:r w:rsidRPr="00AD79C7">
        <w:rPr>
          <w:sz w:val="22"/>
          <w:szCs w:val="22"/>
          <w:lang w:val="en-US"/>
        </w:rPr>
        <w:t xml:space="preserve">, </w:t>
      </w:r>
      <w:r w:rsidRPr="00AC771A">
        <w:rPr>
          <w:sz w:val="22"/>
          <w:szCs w:val="22"/>
          <w:lang w:val="en-US"/>
        </w:rPr>
        <w:t>3GPP TSG RAN WG1 Meeting #90bis, Prague, Czech Republic, 9th – 13th October 2017</w:t>
      </w:r>
      <w:r>
        <w:rPr>
          <w:sz w:val="22"/>
          <w:szCs w:val="22"/>
          <w:lang w:val="en-US"/>
        </w:rPr>
        <w:t>.</w:t>
      </w:r>
    </w:p>
    <w:p w14:paraId="68D6AFE0" w14:textId="77777777" w:rsidR="00865CC2" w:rsidRDefault="00865CC2" w:rsidP="00865CC2">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Pr="00024E06">
        <w:rPr>
          <w:sz w:val="22"/>
          <w:szCs w:val="22"/>
          <w:lang w:val="en-US"/>
        </w:rPr>
        <w:t xml:space="preserve">R1-1704431, </w:t>
      </w:r>
      <w:r w:rsidRPr="252350F7">
        <w:rPr>
          <w:sz w:val="22"/>
          <w:szCs w:val="22"/>
          <w:lang w:val="en-US"/>
        </w:rPr>
        <w:t>“</w:t>
      </w:r>
      <w:r w:rsidRPr="00024E06">
        <w:rPr>
          <w:sz w:val="22"/>
          <w:szCs w:val="22"/>
          <w:lang w:val="en-US"/>
        </w:rPr>
        <w:t xml:space="preserve">Interference </w:t>
      </w:r>
      <w:r>
        <w:rPr>
          <w:sz w:val="22"/>
          <w:szCs w:val="22"/>
          <w:lang w:val="en-US"/>
        </w:rPr>
        <w:t>m</w:t>
      </w:r>
      <w:r w:rsidRPr="00024E06">
        <w:rPr>
          <w:sz w:val="22"/>
          <w:szCs w:val="22"/>
          <w:lang w:val="en-US"/>
        </w:rPr>
        <w:t xml:space="preserve">itigation </w:t>
      </w:r>
      <w:r>
        <w:rPr>
          <w:sz w:val="22"/>
          <w:szCs w:val="22"/>
          <w:lang w:val="en-US"/>
        </w:rPr>
        <w:t>a</w:t>
      </w:r>
      <w:r w:rsidRPr="00024E06">
        <w:rPr>
          <w:sz w:val="22"/>
          <w:szCs w:val="22"/>
          <w:lang w:val="en-US"/>
        </w:rPr>
        <w:t xml:space="preserve">spects for </w:t>
      </w:r>
      <w:r>
        <w:rPr>
          <w:sz w:val="22"/>
          <w:szCs w:val="22"/>
          <w:lang w:val="en-US"/>
        </w:rPr>
        <w:t>d</w:t>
      </w:r>
      <w:r w:rsidRPr="00024E06">
        <w:rPr>
          <w:sz w:val="22"/>
          <w:szCs w:val="22"/>
          <w:lang w:val="en-US"/>
        </w:rPr>
        <w:t xml:space="preserve">rone </w:t>
      </w:r>
      <w:r>
        <w:rPr>
          <w:sz w:val="22"/>
          <w:szCs w:val="22"/>
          <w:lang w:val="en-US"/>
        </w:rPr>
        <w:t>c</w:t>
      </w:r>
      <w:r w:rsidRPr="00024E06">
        <w:rPr>
          <w:sz w:val="22"/>
          <w:szCs w:val="22"/>
          <w:lang w:val="en-US"/>
        </w:rPr>
        <w:t>onnectivity”, Nokia, Alcatel-Lucent Shanghai Bell, 3GPP TSG RAN WG1 Meeting #88bis, Spokane, USA, April 3rd – 7th 2017.</w:t>
      </w:r>
    </w:p>
    <w:p w14:paraId="0F260556" w14:textId="77777777" w:rsidR="00865CC2" w:rsidRDefault="00865CC2" w:rsidP="00865CC2">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Pr="00293972">
        <w:rPr>
          <w:sz w:val="22"/>
          <w:szCs w:val="22"/>
          <w:lang w:val="en-US"/>
        </w:rPr>
        <w:t xml:space="preserve">R1-1707198, </w:t>
      </w:r>
      <w:r w:rsidRPr="252350F7">
        <w:rPr>
          <w:sz w:val="22"/>
          <w:szCs w:val="22"/>
          <w:lang w:val="en-US"/>
        </w:rPr>
        <w:t>“</w:t>
      </w:r>
      <w:r>
        <w:rPr>
          <w:sz w:val="22"/>
          <w:szCs w:val="22"/>
          <w:lang w:val="en-US"/>
        </w:rPr>
        <w:t>Potential e</w:t>
      </w:r>
      <w:r w:rsidRPr="00293972">
        <w:rPr>
          <w:sz w:val="22"/>
          <w:szCs w:val="22"/>
          <w:lang w:val="en-US"/>
        </w:rPr>
        <w:t xml:space="preserve">nhancements for </w:t>
      </w:r>
      <w:r>
        <w:rPr>
          <w:sz w:val="22"/>
          <w:szCs w:val="22"/>
          <w:lang w:val="en-US"/>
        </w:rPr>
        <w:t>a</w:t>
      </w:r>
      <w:r w:rsidRPr="00293972">
        <w:rPr>
          <w:sz w:val="22"/>
          <w:szCs w:val="22"/>
          <w:lang w:val="en-US"/>
        </w:rPr>
        <w:t xml:space="preserve">erial </w:t>
      </w:r>
      <w:r>
        <w:rPr>
          <w:sz w:val="22"/>
          <w:szCs w:val="22"/>
          <w:lang w:val="en-US"/>
        </w:rPr>
        <w:t>v</w:t>
      </w:r>
      <w:r w:rsidRPr="00293972">
        <w:rPr>
          <w:sz w:val="22"/>
          <w:szCs w:val="22"/>
          <w:lang w:val="en-US"/>
        </w:rPr>
        <w:t>ehicles</w:t>
      </w:r>
      <w:r w:rsidRPr="00024E06">
        <w:rPr>
          <w:sz w:val="22"/>
          <w:szCs w:val="22"/>
          <w:lang w:val="en-US"/>
        </w:rPr>
        <w:t xml:space="preserve">”, Nokia, Alcatel-Lucent Shanghai Bell, </w:t>
      </w:r>
      <w:r w:rsidRPr="00293972">
        <w:rPr>
          <w:sz w:val="22"/>
          <w:szCs w:val="22"/>
          <w:lang w:val="en-US"/>
        </w:rPr>
        <w:t>3GPP TSG RAN WG1 Meeting #89</w:t>
      </w:r>
      <w:r w:rsidRPr="00024E06">
        <w:rPr>
          <w:sz w:val="22"/>
          <w:szCs w:val="22"/>
          <w:lang w:val="en-US"/>
        </w:rPr>
        <w:t xml:space="preserve">, </w:t>
      </w:r>
      <w:r w:rsidRPr="00293972">
        <w:rPr>
          <w:sz w:val="22"/>
          <w:szCs w:val="22"/>
          <w:lang w:val="en-US"/>
        </w:rPr>
        <w:t>Hangzhou, P.R. China, May 15th – 19th 2017</w:t>
      </w:r>
      <w:r w:rsidRPr="00024E06">
        <w:rPr>
          <w:sz w:val="22"/>
          <w:szCs w:val="22"/>
          <w:lang w:val="en-US"/>
        </w:rPr>
        <w:t>.</w:t>
      </w:r>
    </w:p>
    <w:p w14:paraId="40A7695E" w14:textId="77777777" w:rsidR="00865CC2" w:rsidRDefault="00865CC2" w:rsidP="00865CC2">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Pr="00633FBC">
        <w:rPr>
          <w:sz w:val="22"/>
          <w:szCs w:val="22"/>
          <w:lang w:val="en-US"/>
        </w:rPr>
        <w:t xml:space="preserve">R1-1712615, </w:t>
      </w:r>
      <w:r w:rsidRPr="252350F7">
        <w:rPr>
          <w:sz w:val="22"/>
          <w:szCs w:val="22"/>
          <w:lang w:val="en-US"/>
        </w:rPr>
        <w:t>“</w:t>
      </w:r>
      <w:r>
        <w:rPr>
          <w:sz w:val="22"/>
          <w:szCs w:val="22"/>
          <w:lang w:val="en-US"/>
        </w:rPr>
        <w:t>Interference m</w:t>
      </w:r>
      <w:r w:rsidRPr="00633FBC">
        <w:rPr>
          <w:sz w:val="22"/>
          <w:szCs w:val="22"/>
          <w:lang w:val="en-US"/>
        </w:rPr>
        <w:t xml:space="preserve">itigation for </w:t>
      </w:r>
      <w:r>
        <w:rPr>
          <w:sz w:val="22"/>
          <w:szCs w:val="22"/>
          <w:lang w:val="en-US"/>
        </w:rPr>
        <w:t>a</w:t>
      </w:r>
      <w:r w:rsidRPr="00633FBC">
        <w:rPr>
          <w:sz w:val="22"/>
          <w:szCs w:val="22"/>
          <w:lang w:val="en-US"/>
        </w:rPr>
        <w:t xml:space="preserve">erial </w:t>
      </w:r>
      <w:r>
        <w:rPr>
          <w:sz w:val="22"/>
          <w:szCs w:val="22"/>
          <w:lang w:val="en-US"/>
        </w:rPr>
        <w:t>v</w:t>
      </w:r>
      <w:r w:rsidRPr="00633FBC">
        <w:rPr>
          <w:sz w:val="22"/>
          <w:szCs w:val="22"/>
          <w:lang w:val="en-US"/>
        </w:rPr>
        <w:t>ehicles</w:t>
      </w:r>
      <w:r w:rsidRPr="00024E06">
        <w:rPr>
          <w:sz w:val="22"/>
          <w:szCs w:val="22"/>
          <w:lang w:val="en-US"/>
        </w:rPr>
        <w:t xml:space="preserve">”, Nokia, Alcatel-Lucent Shanghai Bell, </w:t>
      </w:r>
      <w:r w:rsidRPr="00633FBC">
        <w:rPr>
          <w:sz w:val="22"/>
          <w:szCs w:val="22"/>
          <w:lang w:val="en-US"/>
        </w:rPr>
        <w:t>3GPP TSG RAN WG1 Meeting #90</w:t>
      </w:r>
      <w:r w:rsidRPr="00024E06">
        <w:rPr>
          <w:sz w:val="22"/>
          <w:szCs w:val="22"/>
          <w:lang w:val="en-US"/>
        </w:rPr>
        <w:t xml:space="preserve">, </w:t>
      </w:r>
      <w:r w:rsidRPr="00633FBC">
        <w:rPr>
          <w:sz w:val="22"/>
          <w:szCs w:val="22"/>
          <w:lang w:val="en-US"/>
        </w:rPr>
        <w:t>Prague, Czech Republic, 21th – 25th August 2017</w:t>
      </w:r>
      <w:r w:rsidRPr="00024E06">
        <w:rPr>
          <w:sz w:val="22"/>
          <w:szCs w:val="22"/>
          <w:lang w:val="en-US"/>
        </w:rPr>
        <w:t>.</w:t>
      </w:r>
    </w:p>
    <w:p w14:paraId="71820CAB" w14:textId="77777777" w:rsidR="00865CC2" w:rsidRDefault="00865CC2" w:rsidP="00865CC2">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Pr="00500CF3">
        <w:rPr>
          <w:sz w:val="22"/>
          <w:szCs w:val="22"/>
          <w:lang w:val="en-US"/>
        </w:rPr>
        <w:t>R1-1718763</w:t>
      </w:r>
      <w:r>
        <w:rPr>
          <w:sz w:val="22"/>
          <w:szCs w:val="22"/>
          <w:lang w:val="en-US"/>
        </w:rPr>
        <w:t>, “Uplink i</w:t>
      </w:r>
      <w:r w:rsidRPr="00062B0E">
        <w:rPr>
          <w:sz w:val="22"/>
          <w:szCs w:val="22"/>
          <w:lang w:val="en-US"/>
        </w:rPr>
        <w:t>nterference</w:t>
      </w:r>
      <w:r>
        <w:rPr>
          <w:sz w:val="22"/>
          <w:szCs w:val="22"/>
          <w:lang w:val="en-US"/>
        </w:rPr>
        <w:t xml:space="preserve"> detection for aerial v</w:t>
      </w:r>
      <w:r w:rsidRPr="000A3581">
        <w:rPr>
          <w:sz w:val="22"/>
          <w:szCs w:val="22"/>
          <w:lang w:val="en-US"/>
        </w:rPr>
        <w:t>ehicles</w:t>
      </w:r>
      <w:r>
        <w:rPr>
          <w:sz w:val="22"/>
          <w:szCs w:val="22"/>
          <w:lang w:val="en-US"/>
        </w:rPr>
        <w:t xml:space="preserve">”, Nokia, Nokia Shanghai Bell, </w:t>
      </w:r>
      <w:r w:rsidRPr="00E571AC">
        <w:rPr>
          <w:sz w:val="22"/>
          <w:szCs w:val="22"/>
          <w:lang w:val="en-US"/>
        </w:rPr>
        <w:t>3GPP TSG RAN WG1 Meeting #90bis, Prague, Czech Rep, 9th – 13th October 2017</w:t>
      </w:r>
      <w:r>
        <w:rPr>
          <w:sz w:val="22"/>
          <w:szCs w:val="22"/>
          <w:lang w:val="en-US"/>
        </w:rPr>
        <w:t>.</w:t>
      </w:r>
    </w:p>
    <w:p w14:paraId="252CEDF0" w14:textId="77777777" w:rsidR="00865CC2" w:rsidRDefault="00865CC2" w:rsidP="00865CC2">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Pr="00024264">
        <w:rPr>
          <w:sz w:val="22"/>
          <w:szCs w:val="22"/>
          <w:lang w:val="en-US"/>
        </w:rPr>
        <w:t>R1-1716990</w:t>
      </w:r>
      <w:r w:rsidRPr="00AC771A">
        <w:rPr>
          <w:sz w:val="22"/>
          <w:szCs w:val="22"/>
          <w:lang w:val="en-US"/>
        </w:rPr>
        <w:t>, “</w:t>
      </w:r>
      <w:r>
        <w:rPr>
          <w:sz w:val="22"/>
          <w:szCs w:val="22"/>
          <w:lang w:val="en-US"/>
        </w:rPr>
        <w:t>I</w:t>
      </w:r>
      <w:r w:rsidRPr="00AC771A">
        <w:rPr>
          <w:sz w:val="22"/>
          <w:szCs w:val="22"/>
          <w:lang w:val="en-US"/>
        </w:rPr>
        <w:t xml:space="preserve">nterference detection for aerial vehicles”, </w:t>
      </w:r>
      <w:r>
        <w:rPr>
          <w:sz w:val="22"/>
          <w:szCs w:val="22"/>
          <w:lang w:val="en-US"/>
        </w:rPr>
        <w:t xml:space="preserve">Nokia, Nokia Shanghai Bell, </w:t>
      </w:r>
      <w:r w:rsidRPr="00AC771A">
        <w:rPr>
          <w:sz w:val="22"/>
          <w:szCs w:val="22"/>
          <w:lang w:val="en-US"/>
        </w:rPr>
        <w:t>3GPP TSG RAN WG1 Meeting #90bis, Prague, Czech Republic, 9th – 13th October 2017</w:t>
      </w:r>
      <w:r>
        <w:rPr>
          <w:sz w:val="22"/>
          <w:szCs w:val="22"/>
          <w:lang w:val="en-US"/>
        </w:rPr>
        <w:t>.</w:t>
      </w:r>
    </w:p>
    <w:p w14:paraId="47B0E6BB" w14:textId="77777777" w:rsidR="00865CC2" w:rsidRDefault="00865CC2" w:rsidP="00865CC2">
      <w:pPr>
        <w:pStyle w:val="Heading1"/>
        <w:rPr>
          <w:rFonts w:cs="Arial"/>
        </w:rPr>
      </w:pPr>
      <w:r w:rsidRPr="00CC1A9E">
        <w:rPr>
          <w:rFonts w:cs="Arial"/>
        </w:rPr>
        <w:t>Annex</w:t>
      </w:r>
      <w:r>
        <w:rPr>
          <w:rFonts w:cs="Arial"/>
        </w:rPr>
        <w:t xml:space="preserve"> A</w:t>
      </w:r>
      <w:r w:rsidRPr="00CC1A9E">
        <w:rPr>
          <w:rFonts w:cs="Arial"/>
        </w:rPr>
        <w:t>: Simulation Assumptions</w:t>
      </w:r>
    </w:p>
    <w:p w14:paraId="689065E7" w14:textId="77777777" w:rsidR="00865CC2" w:rsidRPr="00C5306B" w:rsidRDefault="00865CC2" w:rsidP="00865CC2">
      <w:pPr>
        <w:jc w:val="both"/>
        <w:rPr>
          <w:sz w:val="22"/>
          <w:szCs w:val="22"/>
        </w:rPr>
      </w:pPr>
      <w:r w:rsidRPr="00C5306B">
        <w:rPr>
          <w:sz w:val="22"/>
          <w:szCs w:val="22"/>
        </w:rPr>
        <w:t xml:space="preserve">The simulation assumptions in this contribution are provided in Table </w:t>
      </w:r>
      <w:r>
        <w:rPr>
          <w:sz w:val="22"/>
          <w:szCs w:val="22"/>
        </w:rPr>
        <w:t>A-</w:t>
      </w:r>
      <w:r w:rsidRPr="00C5306B">
        <w:rPr>
          <w:sz w:val="22"/>
          <w:szCs w:val="22"/>
        </w:rPr>
        <w:t>1.</w:t>
      </w:r>
    </w:p>
    <w:p w14:paraId="06A2442F" w14:textId="77777777" w:rsidR="00865CC2" w:rsidRPr="000105D8" w:rsidRDefault="00865CC2" w:rsidP="00865CC2">
      <w:pPr>
        <w:spacing w:after="120"/>
        <w:jc w:val="center"/>
      </w:pPr>
      <w:r>
        <w:t>Table A-1 Simulation assumptions</w:t>
      </w:r>
    </w:p>
    <w:tbl>
      <w:tblPr>
        <w:tblStyle w:val="TableGrid"/>
        <w:tblW w:w="0" w:type="auto"/>
        <w:jc w:val="center"/>
        <w:tblLook w:val="04A0" w:firstRow="1" w:lastRow="0" w:firstColumn="1" w:lastColumn="0" w:noHBand="0" w:noVBand="1"/>
      </w:tblPr>
      <w:tblGrid>
        <w:gridCol w:w="2972"/>
        <w:gridCol w:w="6379"/>
      </w:tblGrid>
      <w:tr w:rsidR="00865CC2" w:rsidRPr="004805A0" w14:paraId="0E30419B" w14:textId="77777777" w:rsidTr="00E67855">
        <w:trPr>
          <w:jc w:val="center"/>
        </w:trPr>
        <w:tc>
          <w:tcPr>
            <w:tcW w:w="2972" w:type="dxa"/>
            <w:shd w:val="clear" w:color="auto" w:fill="FBD4B4" w:themeFill="accent6" w:themeFillTint="66"/>
          </w:tcPr>
          <w:p w14:paraId="1A1E7CD1" w14:textId="77777777" w:rsidR="00865CC2" w:rsidRPr="004805A0" w:rsidRDefault="00865CC2" w:rsidP="00E90AE4">
            <w:pPr>
              <w:pStyle w:val="NormalWeb"/>
              <w:spacing w:before="0" w:beforeAutospacing="0" w:after="0" w:afterAutospacing="0"/>
              <w:jc w:val="center"/>
              <w:rPr>
                <w:b/>
                <w:sz w:val="20"/>
                <w:szCs w:val="20"/>
                <w:lang w:val="en-US"/>
              </w:rPr>
            </w:pPr>
            <w:r w:rsidRPr="004805A0">
              <w:rPr>
                <w:b/>
                <w:sz w:val="20"/>
                <w:szCs w:val="20"/>
                <w:lang w:val="en-US"/>
              </w:rPr>
              <w:t>Parameter</w:t>
            </w:r>
          </w:p>
        </w:tc>
        <w:tc>
          <w:tcPr>
            <w:tcW w:w="6379" w:type="dxa"/>
            <w:shd w:val="clear" w:color="auto" w:fill="FBD4B4" w:themeFill="accent6" w:themeFillTint="66"/>
          </w:tcPr>
          <w:p w14:paraId="1EA72B2E" w14:textId="77777777" w:rsidR="00865CC2" w:rsidRPr="004805A0" w:rsidRDefault="00865CC2" w:rsidP="00E90AE4">
            <w:pPr>
              <w:pStyle w:val="NormalWeb"/>
              <w:spacing w:before="0" w:beforeAutospacing="0" w:after="0" w:afterAutospacing="0"/>
              <w:jc w:val="center"/>
              <w:rPr>
                <w:b/>
                <w:sz w:val="20"/>
                <w:szCs w:val="20"/>
                <w:lang w:val="en-US"/>
              </w:rPr>
            </w:pPr>
            <w:r w:rsidRPr="004805A0">
              <w:rPr>
                <w:b/>
                <w:sz w:val="20"/>
                <w:szCs w:val="20"/>
                <w:lang w:val="en-US"/>
              </w:rPr>
              <w:t>Value</w:t>
            </w:r>
          </w:p>
        </w:tc>
      </w:tr>
      <w:tr w:rsidR="00865CC2" w:rsidRPr="004805A0" w14:paraId="4F3B5BB9" w14:textId="77777777" w:rsidTr="00E90AE4">
        <w:trPr>
          <w:jc w:val="center"/>
        </w:trPr>
        <w:tc>
          <w:tcPr>
            <w:tcW w:w="2972" w:type="dxa"/>
          </w:tcPr>
          <w:p w14:paraId="6C518C21" w14:textId="77777777" w:rsidR="00865CC2" w:rsidRPr="004805A0" w:rsidRDefault="00865CC2" w:rsidP="00E90AE4">
            <w:pPr>
              <w:pStyle w:val="NormalWeb"/>
              <w:spacing w:before="0" w:beforeAutospacing="0" w:after="0" w:afterAutospacing="0"/>
              <w:rPr>
                <w:sz w:val="20"/>
                <w:szCs w:val="20"/>
                <w:lang w:val="en-US"/>
              </w:rPr>
            </w:pPr>
            <w:r w:rsidRPr="004805A0">
              <w:rPr>
                <w:sz w:val="20"/>
                <w:szCs w:val="20"/>
                <w:lang w:val="en-US"/>
              </w:rPr>
              <w:t>Scenario</w:t>
            </w:r>
          </w:p>
        </w:tc>
        <w:tc>
          <w:tcPr>
            <w:tcW w:w="6379" w:type="dxa"/>
          </w:tcPr>
          <w:p w14:paraId="0F79D05E" w14:textId="77777777" w:rsidR="00865CC2" w:rsidRPr="00616F06" w:rsidRDefault="00865CC2" w:rsidP="00E90AE4">
            <w:pPr>
              <w:pStyle w:val="NormalWeb"/>
              <w:numPr>
                <w:ilvl w:val="0"/>
                <w:numId w:val="4"/>
              </w:numPr>
              <w:spacing w:before="0" w:beforeAutospacing="0" w:after="0" w:afterAutospacing="0"/>
              <w:rPr>
                <w:rFonts w:eastAsia="宋体"/>
                <w:kern w:val="24"/>
                <w:sz w:val="20"/>
                <w:szCs w:val="20"/>
                <w:lang w:val="en-US"/>
              </w:rPr>
            </w:pPr>
            <w:proofErr w:type="spellStart"/>
            <w:r w:rsidRPr="00616F06">
              <w:rPr>
                <w:rFonts w:eastAsia="宋体"/>
                <w:kern w:val="24"/>
                <w:sz w:val="20"/>
                <w:szCs w:val="20"/>
                <w:lang w:val="en-US"/>
              </w:rPr>
              <w:t>UMa</w:t>
            </w:r>
            <w:proofErr w:type="spellEnd"/>
            <w:r w:rsidRPr="00616F06">
              <w:rPr>
                <w:rFonts w:eastAsia="宋体"/>
                <w:kern w:val="24"/>
                <w:sz w:val="20"/>
                <w:szCs w:val="20"/>
                <w:lang w:val="en-US"/>
              </w:rPr>
              <w:t>-AV</w:t>
            </w:r>
          </w:p>
        </w:tc>
      </w:tr>
      <w:tr w:rsidR="00865CC2" w:rsidRPr="004805A0" w14:paraId="7B93C166" w14:textId="77777777" w:rsidTr="00E90AE4">
        <w:trPr>
          <w:jc w:val="center"/>
        </w:trPr>
        <w:tc>
          <w:tcPr>
            <w:tcW w:w="2972" w:type="dxa"/>
          </w:tcPr>
          <w:p w14:paraId="333A9D2D" w14:textId="77777777" w:rsidR="00865CC2" w:rsidRPr="004805A0" w:rsidRDefault="00865CC2" w:rsidP="00E90AE4">
            <w:pPr>
              <w:pStyle w:val="NormalWeb"/>
              <w:spacing w:before="0" w:beforeAutospacing="0" w:after="0" w:afterAutospacing="0"/>
              <w:rPr>
                <w:sz w:val="20"/>
                <w:szCs w:val="20"/>
                <w:lang w:val="en-US"/>
              </w:rPr>
            </w:pPr>
            <w:r>
              <w:rPr>
                <w:sz w:val="20"/>
                <w:szCs w:val="20"/>
                <w:lang w:val="en-US"/>
              </w:rPr>
              <w:t>Number of antenna</w:t>
            </w:r>
          </w:p>
        </w:tc>
        <w:tc>
          <w:tcPr>
            <w:tcW w:w="6379" w:type="dxa"/>
          </w:tcPr>
          <w:p w14:paraId="6AACA06F" w14:textId="77777777" w:rsidR="00865CC2" w:rsidRPr="00616F06" w:rsidRDefault="00865CC2" w:rsidP="00E90AE4">
            <w:pPr>
              <w:pStyle w:val="NormalWeb"/>
              <w:numPr>
                <w:ilvl w:val="0"/>
                <w:numId w:val="4"/>
              </w:numPr>
              <w:spacing w:before="0" w:beforeAutospacing="0" w:after="0" w:afterAutospacing="0"/>
              <w:rPr>
                <w:rFonts w:eastAsia="宋体"/>
                <w:kern w:val="24"/>
                <w:sz w:val="20"/>
                <w:szCs w:val="20"/>
                <w:lang w:val="en-US"/>
              </w:rPr>
            </w:pPr>
            <w:r>
              <w:rPr>
                <w:rFonts w:eastAsia="宋体"/>
                <w:kern w:val="24"/>
                <w:sz w:val="20"/>
                <w:szCs w:val="20"/>
                <w:lang w:val="en-US"/>
              </w:rPr>
              <w:t>4Tx/2Rx</w:t>
            </w:r>
          </w:p>
        </w:tc>
      </w:tr>
      <w:tr w:rsidR="00865CC2" w:rsidRPr="004805A0" w14:paraId="3E771B24" w14:textId="77777777" w:rsidTr="00E90AE4">
        <w:trPr>
          <w:jc w:val="center"/>
        </w:trPr>
        <w:tc>
          <w:tcPr>
            <w:tcW w:w="2972" w:type="dxa"/>
          </w:tcPr>
          <w:p w14:paraId="6E6F68A7" w14:textId="77777777" w:rsidR="00865CC2" w:rsidRPr="004805A0" w:rsidRDefault="00865CC2" w:rsidP="00E90AE4">
            <w:pPr>
              <w:pStyle w:val="NormalWeb"/>
              <w:spacing w:before="0" w:beforeAutospacing="0" w:after="0" w:afterAutospacing="0"/>
              <w:rPr>
                <w:sz w:val="20"/>
                <w:szCs w:val="20"/>
                <w:lang w:val="en-US"/>
              </w:rPr>
            </w:pPr>
            <w:r>
              <w:rPr>
                <w:sz w:val="20"/>
                <w:szCs w:val="20"/>
                <w:lang w:val="en-US"/>
              </w:rPr>
              <w:t>UE height</w:t>
            </w:r>
          </w:p>
        </w:tc>
        <w:tc>
          <w:tcPr>
            <w:tcW w:w="6379" w:type="dxa"/>
          </w:tcPr>
          <w:p w14:paraId="430EBF96" w14:textId="77777777" w:rsidR="00865CC2" w:rsidRDefault="00865CC2" w:rsidP="00E90AE4">
            <w:pPr>
              <w:pStyle w:val="NormalWeb"/>
              <w:numPr>
                <w:ilvl w:val="0"/>
                <w:numId w:val="4"/>
              </w:numPr>
              <w:spacing w:before="0" w:beforeAutospacing="0" w:after="0" w:afterAutospacing="0"/>
              <w:rPr>
                <w:rFonts w:eastAsia="宋体"/>
                <w:kern w:val="24"/>
                <w:sz w:val="20"/>
                <w:szCs w:val="20"/>
                <w:lang w:val="en-US"/>
              </w:rPr>
            </w:pPr>
            <w:r>
              <w:rPr>
                <w:rFonts w:eastAsia="宋体"/>
                <w:kern w:val="24"/>
                <w:sz w:val="20"/>
                <w:szCs w:val="20"/>
                <w:lang w:val="en-US"/>
              </w:rPr>
              <w:t>Terrestrial UE: 1.5m</w:t>
            </w:r>
          </w:p>
          <w:p w14:paraId="27D8AD25" w14:textId="77777777" w:rsidR="00865CC2" w:rsidRDefault="00865CC2" w:rsidP="00E90AE4">
            <w:pPr>
              <w:pStyle w:val="NormalWeb"/>
              <w:numPr>
                <w:ilvl w:val="0"/>
                <w:numId w:val="4"/>
              </w:numPr>
              <w:spacing w:before="0" w:beforeAutospacing="0" w:after="0" w:afterAutospacing="0"/>
              <w:rPr>
                <w:rFonts w:eastAsia="宋体"/>
                <w:kern w:val="24"/>
                <w:sz w:val="20"/>
                <w:szCs w:val="20"/>
                <w:lang w:val="en-US"/>
              </w:rPr>
            </w:pPr>
            <w:r>
              <w:rPr>
                <w:rFonts w:eastAsia="宋体"/>
                <w:kern w:val="24"/>
                <w:sz w:val="20"/>
                <w:szCs w:val="20"/>
                <w:lang w:val="en-US"/>
              </w:rPr>
              <w:t>Aerial UE: from 1.5m to 300m</w:t>
            </w:r>
          </w:p>
        </w:tc>
      </w:tr>
      <w:tr w:rsidR="00865CC2" w:rsidRPr="004805A0" w14:paraId="22128F6C" w14:textId="77777777" w:rsidTr="00E90AE4">
        <w:trPr>
          <w:jc w:val="center"/>
        </w:trPr>
        <w:tc>
          <w:tcPr>
            <w:tcW w:w="2972" w:type="dxa"/>
          </w:tcPr>
          <w:p w14:paraId="7A58FE7B" w14:textId="77777777" w:rsidR="00865CC2" w:rsidRDefault="00865CC2" w:rsidP="00E90AE4">
            <w:pPr>
              <w:pStyle w:val="NormalWeb"/>
              <w:spacing w:before="0" w:beforeAutospacing="0" w:after="0" w:afterAutospacing="0"/>
              <w:rPr>
                <w:sz w:val="20"/>
                <w:szCs w:val="20"/>
                <w:lang w:val="en-US"/>
              </w:rPr>
            </w:pPr>
            <w:r>
              <w:rPr>
                <w:sz w:val="20"/>
                <w:szCs w:val="20"/>
                <w:lang w:val="en-US"/>
              </w:rPr>
              <w:t>ULPC</w:t>
            </w:r>
          </w:p>
        </w:tc>
        <w:tc>
          <w:tcPr>
            <w:tcW w:w="6379" w:type="dxa"/>
          </w:tcPr>
          <w:p w14:paraId="61B2C3E8" w14:textId="75643614" w:rsidR="00865CC2" w:rsidRPr="002A0397" w:rsidRDefault="00865CC2" w:rsidP="002A0397">
            <w:pPr>
              <w:pStyle w:val="NormalWeb"/>
              <w:numPr>
                <w:ilvl w:val="0"/>
                <w:numId w:val="4"/>
              </w:numPr>
              <w:spacing w:before="0" w:beforeAutospacing="0" w:after="0" w:afterAutospacing="0"/>
              <w:rPr>
                <w:rFonts w:eastAsia="宋体"/>
                <w:kern w:val="24"/>
                <w:sz w:val="20"/>
                <w:szCs w:val="20"/>
                <w:lang w:val="en-US"/>
              </w:rPr>
            </w:pPr>
            <w:r w:rsidRPr="006626AE">
              <w:rPr>
                <w:rFonts w:eastAsia="宋体"/>
                <w:kern w:val="24"/>
                <w:sz w:val="20"/>
                <w:szCs w:val="20"/>
                <w:lang w:val="en-US"/>
              </w:rPr>
              <w:t>(P0</w:t>
            </w:r>
            <w:r>
              <w:rPr>
                <w:rFonts w:eastAsia="宋体"/>
                <w:kern w:val="24"/>
                <w:sz w:val="20"/>
                <w:szCs w:val="20"/>
                <w:lang w:val="en-US"/>
              </w:rPr>
              <w:t>=-85dBm</w:t>
            </w:r>
            <w:r w:rsidRPr="006626AE">
              <w:rPr>
                <w:rFonts w:eastAsia="宋体"/>
                <w:kern w:val="24"/>
                <w:sz w:val="20"/>
                <w:szCs w:val="20"/>
                <w:lang w:val="en-US"/>
              </w:rPr>
              <w:t>, α</w:t>
            </w:r>
            <w:r>
              <w:rPr>
                <w:rFonts w:eastAsia="宋体"/>
                <w:kern w:val="24"/>
                <w:sz w:val="20"/>
                <w:szCs w:val="20"/>
                <w:lang w:val="en-US"/>
              </w:rPr>
              <w:t>=0.8</w:t>
            </w:r>
            <w:r w:rsidRPr="006626AE">
              <w:rPr>
                <w:rFonts w:eastAsia="宋体"/>
                <w:kern w:val="24"/>
                <w:sz w:val="20"/>
                <w:szCs w:val="20"/>
                <w:lang w:val="en-US"/>
              </w:rPr>
              <w:t>)</w:t>
            </w:r>
            <w:bookmarkStart w:id="2" w:name="_GoBack"/>
            <w:bookmarkEnd w:id="2"/>
          </w:p>
        </w:tc>
      </w:tr>
      <w:tr w:rsidR="00865CC2" w:rsidRPr="004805A0" w14:paraId="6E38B460" w14:textId="77777777" w:rsidTr="00E90AE4">
        <w:trPr>
          <w:jc w:val="center"/>
        </w:trPr>
        <w:tc>
          <w:tcPr>
            <w:tcW w:w="2972" w:type="dxa"/>
          </w:tcPr>
          <w:p w14:paraId="3D14EA8A" w14:textId="77777777" w:rsidR="00865CC2" w:rsidRPr="004805A0" w:rsidRDefault="00865CC2" w:rsidP="00E90AE4">
            <w:pPr>
              <w:pStyle w:val="NormalWeb"/>
              <w:spacing w:before="0" w:beforeAutospacing="0" w:after="0" w:afterAutospacing="0"/>
              <w:rPr>
                <w:sz w:val="20"/>
                <w:szCs w:val="20"/>
                <w:lang w:val="en-US"/>
              </w:rPr>
            </w:pPr>
            <w:proofErr w:type="spellStart"/>
            <w:r>
              <w:rPr>
                <w:color w:val="000000" w:themeColor="text1"/>
                <w:sz w:val="20"/>
                <w:szCs w:val="20"/>
              </w:rPr>
              <w:t>Handover</w:t>
            </w:r>
            <w:proofErr w:type="spellEnd"/>
            <w:r>
              <w:rPr>
                <w:color w:val="000000" w:themeColor="text1"/>
                <w:sz w:val="20"/>
                <w:szCs w:val="20"/>
              </w:rPr>
              <w:t xml:space="preserve"> margin</w:t>
            </w:r>
          </w:p>
        </w:tc>
        <w:tc>
          <w:tcPr>
            <w:tcW w:w="6379" w:type="dxa"/>
          </w:tcPr>
          <w:p w14:paraId="667694D6" w14:textId="77777777" w:rsidR="00865CC2" w:rsidRPr="00B11A18" w:rsidRDefault="00865CC2" w:rsidP="00E90AE4">
            <w:pPr>
              <w:numPr>
                <w:ilvl w:val="0"/>
                <w:numId w:val="5"/>
              </w:numPr>
              <w:overflowPunct/>
              <w:autoSpaceDE/>
              <w:autoSpaceDN/>
              <w:adjustRightInd/>
              <w:spacing w:after="0" w:line="257" w:lineRule="auto"/>
              <w:ind w:left="303" w:hanging="274"/>
              <w:textAlignment w:val="auto"/>
              <w:rPr>
                <w:rFonts w:eastAsia="Calibri"/>
                <w:color w:val="000000"/>
                <w:kern w:val="24"/>
                <w:lang w:val="en-CA"/>
              </w:rPr>
            </w:pPr>
            <w:r w:rsidRPr="00B11A18">
              <w:rPr>
                <w:rFonts w:eastAsia="Calibri"/>
                <w:color w:val="000000"/>
                <w:kern w:val="24"/>
                <w:lang w:val="en-CA"/>
              </w:rPr>
              <w:t>0dB</w:t>
            </w:r>
          </w:p>
        </w:tc>
      </w:tr>
    </w:tbl>
    <w:p w14:paraId="106CB087" w14:textId="77777777" w:rsidR="00865CC2" w:rsidRPr="002F016F" w:rsidRDefault="00865CC2" w:rsidP="00865CC2">
      <w:pPr>
        <w:pStyle w:val="NormalWeb"/>
        <w:spacing w:before="0" w:beforeAutospacing="0" w:after="120" w:afterAutospacing="0"/>
        <w:rPr>
          <w:sz w:val="22"/>
          <w:szCs w:val="22"/>
          <w:lang w:val="en-US"/>
        </w:rPr>
      </w:pPr>
    </w:p>
    <w:p w14:paraId="34BCE304" w14:textId="77777777" w:rsidR="00865CC2" w:rsidRDefault="00865CC2" w:rsidP="00865CC2">
      <w:pPr>
        <w:pStyle w:val="NormalWeb"/>
        <w:spacing w:before="0" w:beforeAutospacing="0" w:after="120" w:afterAutospacing="0"/>
        <w:ind w:left="-11"/>
        <w:rPr>
          <w:sz w:val="22"/>
          <w:szCs w:val="22"/>
          <w:lang w:val="en-US"/>
        </w:rPr>
      </w:pPr>
    </w:p>
    <w:p w14:paraId="4D5DDE3A" w14:textId="77777777" w:rsidR="00865CC2" w:rsidRPr="0063330C" w:rsidRDefault="00865CC2" w:rsidP="00865CC2">
      <w:pPr>
        <w:pStyle w:val="NormalWeb"/>
        <w:spacing w:before="0" w:beforeAutospacing="0" w:after="120" w:afterAutospacing="0"/>
        <w:ind w:left="-11"/>
        <w:rPr>
          <w:sz w:val="22"/>
          <w:szCs w:val="22"/>
          <w:lang w:val="en-US"/>
        </w:rPr>
      </w:pPr>
    </w:p>
    <w:p w14:paraId="4D4096C1" w14:textId="4260BCB4" w:rsidR="00A11F9C" w:rsidRPr="00865CC2" w:rsidRDefault="00A11F9C" w:rsidP="00865CC2"/>
    <w:sectPr w:rsidR="00A11F9C" w:rsidRPr="00865CC2" w:rsidSect="0086170D">
      <w:footerReference w:type="default" r:id="rId2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CA1381" w14:textId="77777777" w:rsidR="00D914E1" w:rsidRDefault="00D914E1" w:rsidP="00B8014C">
      <w:pPr>
        <w:spacing w:after="0"/>
      </w:pPr>
      <w:r>
        <w:separator/>
      </w:r>
    </w:p>
  </w:endnote>
  <w:endnote w:type="continuationSeparator" w:id="0">
    <w:p w14:paraId="7ADB9469" w14:textId="77777777" w:rsidR="00D914E1" w:rsidRDefault="00D914E1" w:rsidP="00B8014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Capital TT">
    <w:altName w:val="Corbel"/>
    <w:charset w:val="00"/>
    <w:family w:val="auto"/>
    <w:pitch w:val="variable"/>
    <w:sig w:usb0="00000001" w:usb1="4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Lohit Hindi">
    <w:altName w:val="MS Mincho"/>
    <w:charset w:val="8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0124947"/>
      <w:docPartObj>
        <w:docPartGallery w:val="Page Numbers (Bottom of Page)"/>
        <w:docPartUnique/>
      </w:docPartObj>
    </w:sdtPr>
    <w:sdtEndPr>
      <w:rPr>
        <w:noProof/>
      </w:rPr>
    </w:sdtEndPr>
    <w:sdtContent>
      <w:p w14:paraId="2ED9C31E" w14:textId="2C365877" w:rsidR="006959F4" w:rsidRDefault="006959F4">
        <w:pPr>
          <w:pStyle w:val="Footer"/>
          <w:jc w:val="center"/>
        </w:pPr>
        <w:r>
          <w:fldChar w:fldCharType="begin"/>
        </w:r>
        <w:r>
          <w:instrText xml:space="preserve"> PAGE   \* MERGEFORMAT </w:instrText>
        </w:r>
        <w:r>
          <w:fldChar w:fldCharType="separate"/>
        </w:r>
        <w:r w:rsidR="00B91254">
          <w:rPr>
            <w:noProof/>
          </w:rPr>
          <w:t>5</w:t>
        </w:r>
        <w:r>
          <w:rPr>
            <w:noProof/>
          </w:rPr>
          <w:fldChar w:fldCharType="end"/>
        </w:r>
        <w:r>
          <w:rPr>
            <w:noProof/>
          </w:rPr>
          <w:t>/5</w:t>
        </w:r>
      </w:p>
    </w:sdtContent>
  </w:sdt>
  <w:p w14:paraId="62477291" w14:textId="77777777" w:rsidR="006959F4" w:rsidRDefault="006959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7986CA" w14:textId="77777777" w:rsidR="00D914E1" w:rsidRDefault="00D914E1" w:rsidP="00B8014C">
      <w:pPr>
        <w:spacing w:after="0"/>
      </w:pPr>
      <w:r>
        <w:separator/>
      </w:r>
    </w:p>
  </w:footnote>
  <w:footnote w:type="continuationSeparator" w:id="0">
    <w:p w14:paraId="6A754C95" w14:textId="77777777" w:rsidR="00D914E1" w:rsidRDefault="00D914E1" w:rsidP="00B8014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C01AB"/>
    <w:multiLevelType w:val="hybridMultilevel"/>
    <w:tmpl w:val="6D3CFF12"/>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32250F8"/>
    <w:multiLevelType w:val="hybridMultilevel"/>
    <w:tmpl w:val="5116101C"/>
    <w:lvl w:ilvl="0" w:tplc="93C6B4B6">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7E1047F"/>
    <w:multiLevelType w:val="hybridMultilevel"/>
    <w:tmpl w:val="B582C9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B173AC"/>
    <w:multiLevelType w:val="hybridMultilevel"/>
    <w:tmpl w:val="B6067AE6"/>
    <w:lvl w:ilvl="0" w:tplc="04090001">
      <w:start w:val="1"/>
      <w:numFmt w:val="bullet"/>
      <w:lvlText w:val=""/>
      <w:lvlJc w:val="left"/>
      <w:pPr>
        <w:ind w:left="720" w:hanging="360"/>
      </w:pPr>
      <w:rPr>
        <w:rFonts w:ascii="Symbol" w:hAnsi="Symbol" w:hint="default"/>
      </w:rPr>
    </w:lvl>
    <w:lvl w:ilvl="1" w:tplc="EFFE7198">
      <w:numFmt w:val="bullet"/>
      <w:lvlText w:val="-"/>
      <w:lvlJc w:val="left"/>
      <w:pPr>
        <w:ind w:left="1440" w:hanging="360"/>
      </w:pPr>
      <w:rPr>
        <w:rFonts w:ascii="Times" w:eastAsia="Batang" w:hAnsi="Times" w:cs="Time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C26F82"/>
    <w:multiLevelType w:val="hybridMultilevel"/>
    <w:tmpl w:val="2C924BDA"/>
    <w:lvl w:ilvl="0" w:tplc="08090001">
      <w:start w:val="1"/>
      <w:numFmt w:val="bullet"/>
      <w:lvlText w:val=""/>
      <w:lvlJc w:val="left"/>
      <w:pPr>
        <w:ind w:left="720" w:hanging="360"/>
      </w:pPr>
      <w:rPr>
        <w:rFonts w:ascii="Symbol" w:hAnsi="Symbol" w:hint="default"/>
      </w:rPr>
    </w:lvl>
    <w:lvl w:ilvl="1" w:tplc="C4603B2E">
      <w:numFmt w:val="bullet"/>
      <w:lvlText w:val="–"/>
      <w:lvlJc w:val="left"/>
      <w:pPr>
        <w:ind w:left="1440" w:hanging="360"/>
      </w:pPr>
      <w:rPr>
        <w:rFonts w:ascii="Ericsson Capital TT" w:hAnsi="Ericsson Capital TT"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882CA1"/>
    <w:multiLevelType w:val="hybridMultilevel"/>
    <w:tmpl w:val="914C8D0A"/>
    <w:lvl w:ilvl="0" w:tplc="56B27026">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AFD1FDD"/>
    <w:multiLevelType w:val="hybridMultilevel"/>
    <w:tmpl w:val="4C5A7B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F37339"/>
    <w:multiLevelType w:val="hybridMultilevel"/>
    <w:tmpl w:val="5A6430C0"/>
    <w:lvl w:ilvl="0" w:tplc="04090001">
      <w:start w:val="1"/>
      <w:numFmt w:val="bullet"/>
      <w:lvlText w:val=""/>
      <w:lvlJc w:val="left"/>
      <w:pPr>
        <w:ind w:left="720" w:hanging="360"/>
      </w:pPr>
      <w:rPr>
        <w:rFonts w:ascii="Symbol" w:hAnsi="Symbol" w:hint="default"/>
      </w:rPr>
    </w:lvl>
    <w:lvl w:ilvl="1" w:tplc="0ED8F51A">
      <w:numFmt w:val="bullet"/>
      <w:lvlText w:val="-"/>
      <w:lvlJc w:val="left"/>
      <w:pPr>
        <w:ind w:left="1440" w:hanging="360"/>
      </w:pPr>
      <w:rPr>
        <w:rFonts w:ascii="Arial" w:eastAsia="Calibri" w:hAnsi="Arial" w:cs="Arial" w:hint="default"/>
        <w:color w:val="00000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7D720CB"/>
    <w:multiLevelType w:val="hybridMultilevel"/>
    <w:tmpl w:val="8264BB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2CF56A1A"/>
    <w:multiLevelType w:val="hybridMultilevel"/>
    <w:tmpl w:val="E738D3AC"/>
    <w:lvl w:ilvl="0" w:tplc="A670BC72">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D6C521B"/>
    <w:multiLevelType w:val="hybridMultilevel"/>
    <w:tmpl w:val="23B674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2" w15:restartNumberingAfterBreak="0">
    <w:nsid w:val="42EE74A6"/>
    <w:multiLevelType w:val="hybridMultilevel"/>
    <w:tmpl w:val="8B663B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43A97E1C"/>
    <w:multiLevelType w:val="hybridMultilevel"/>
    <w:tmpl w:val="B310FC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50CB3F17"/>
    <w:multiLevelType w:val="hybridMultilevel"/>
    <w:tmpl w:val="22ACAC1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512125F8"/>
    <w:multiLevelType w:val="hybridMultilevel"/>
    <w:tmpl w:val="B5F277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54F45AF6"/>
    <w:multiLevelType w:val="hybridMultilevel"/>
    <w:tmpl w:val="AE8A92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5084A07"/>
    <w:multiLevelType w:val="hybridMultilevel"/>
    <w:tmpl w:val="4B489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5585926"/>
    <w:multiLevelType w:val="hybridMultilevel"/>
    <w:tmpl w:val="C1D6DF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8641FC1"/>
    <w:multiLevelType w:val="hybridMultilevel"/>
    <w:tmpl w:val="E32476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6B5967"/>
    <w:multiLevelType w:val="hybridMultilevel"/>
    <w:tmpl w:val="3AB824EE"/>
    <w:lvl w:ilvl="0" w:tplc="D7AC6C4C">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9AF11A1"/>
    <w:multiLevelType w:val="hybridMultilevel"/>
    <w:tmpl w:val="279026E4"/>
    <w:lvl w:ilvl="0" w:tplc="EAC06A66">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ABB2C9F"/>
    <w:multiLevelType w:val="hybridMultilevel"/>
    <w:tmpl w:val="5F7EDFB2"/>
    <w:lvl w:ilvl="0" w:tplc="EE3035AC">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7BA54C69"/>
    <w:multiLevelType w:val="hybridMultilevel"/>
    <w:tmpl w:val="AFD4E4A2"/>
    <w:lvl w:ilvl="0" w:tplc="D7AC6C4C">
      <w:start w:val="1"/>
      <w:numFmt w:val="bullet"/>
      <w:lvlText w:val="•"/>
      <w:lvlJc w:val="left"/>
      <w:pPr>
        <w:tabs>
          <w:tab w:val="num" w:pos="720"/>
        </w:tabs>
        <w:ind w:left="720" w:hanging="360"/>
      </w:pPr>
      <w:rPr>
        <w:rFonts w:ascii="Arial" w:hAnsi="Arial" w:hint="default"/>
      </w:rPr>
    </w:lvl>
    <w:lvl w:ilvl="1" w:tplc="FD681E9C">
      <w:numFmt w:val="bullet"/>
      <w:lvlText w:val="•"/>
      <w:lvlJc w:val="left"/>
      <w:pPr>
        <w:tabs>
          <w:tab w:val="num" w:pos="1440"/>
        </w:tabs>
        <w:ind w:left="1440" w:hanging="360"/>
      </w:pPr>
      <w:rPr>
        <w:rFonts w:ascii="Arial" w:hAnsi="Arial" w:hint="default"/>
      </w:rPr>
    </w:lvl>
    <w:lvl w:ilvl="2" w:tplc="C5D29B7C">
      <w:start w:val="1"/>
      <w:numFmt w:val="bullet"/>
      <w:lvlText w:val="•"/>
      <w:lvlJc w:val="left"/>
      <w:pPr>
        <w:tabs>
          <w:tab w:val="num" w:pos="2160"/>
        </w:tabs>
        <w:ind w:left="2160" w:hanging="360"/>
      </w:pPr>
      <w:rPr>
        <w:rFonts w:ascii="Arial" w:hAnsi="Arial" w:hint="default"/>
      </w:rPr>
    </w:lvl>
    <w:lvl w:ilvl="3" w:tplc="8C10A932" w:tentative="1">
      <w:start w:val="1"/>
      <w:numFmt w:val="bullet"/>
      <w:lvlText w:val="•"/>
      <w:lvlJc w:val="left"/>
      <w:pPr>
        <w:tabs>
          <w:tab w:val="num" w:pos="2880"/>
        </w:tabs>
        <w:ind w:left="2880" w:hanging="360"/>
      </w:pPr>
      <w:rPr>
        <w:rFonts w:ascii="Arial" w:hAnsi="Arial" w:hint="default"/>
      </w:rPr>
    </w:lvl>
    <w:lvl w:ilvl="4" w:tplc="8D9ABFD4" w:tentative="1">
      <w:start w:val="1"/>
      <w:numFmt w:val="bullet"/>
      <w:lvlText w:val="•"/>
      <w:lvlJc w:val="left"/>
      <w:pPr>
        <w:tabs>
          <w:tab w:val="num" w:pos="3600"/>
        </w:tabs>
        <w:ind w:left="3600" w:hanging="360"/>
      </w:pPr>
      <w:rPr>
        <w:rFonts w:ascii="Arial" w:hAnsi="Arial" w:hint="default"/>
      </w:rPr>
    </w:lvl>
    <w:lvl w:ilvl="5" w:tplc="A6F0BCF6" w:tentative="1">
      <w:start w:val="1"/>
      <w:numFmt w:val="bullet"/>
      <w:lvlText w:val="•"/>
      <w:lvlJc w:val="left"/>
      <w:pPr>
        <w:tabs>
          <w:tab w:val="num" w:pos="4320"/>
        </w:tabs>
        <w:ind w:left="4320" w:hanging="360"/>
      </w:pPr>
      <w:rPr>
        <w:rFonts w:ascii="Arial" w:hAnsi="Arial" w:hint="default"/>
      </w:rPr>
    </w:lvl>
    <w:lvl w:ilvl="6" w:tplc="C9928656" w:tentative="1">
      <w:start w:val="1"/>
      <w:numFmt w:val="bullet"/>
      <w:lvlText w:val="•"/>
      <w:lvlJc w:val="left"/>
      <w:pPr>
        <w:tabs>
          <w:tab w:val="num" w:pos="5040"/>
        </w:tabs>
        <w:ind w:left="5040" w:hanging="360"/>
      </w:pPr>
      <w:rPr>
        <w:rFonts w:ascii="Arial" w:hAnsi="Arial" w:hint="default"/>
      </w:rPr>
    </w:lvl>
    <w:lvl w:ilvl="7" w:tplc="3900FC7E" w:tentative="1">
      <w:start w:val="1"/>
      <w:numFmt w:val="bullet"/>
      <w:lvlText w:val="•"/>
      <w:lvlJc w:val="left"/>
      <w:pPr>
        <w:tabs>
          <w:tab w:val="num" w:pos="5760"/>
        </w:tabs>
        <w:ind w:left="5760" w:hanging="360"/>
      </w:pPr>
      <w:rPr>
        <w:rFonts w:ascii="Arial" w:hAnsi="Arial" w:hint="default"/>
      </w:rPr>
    </w:lvl>
    <w:lvl w:ilvl="8" w:tplc="FF4A7F1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7FD61A71"/>
    <w:multiLevelType w:val="hybridMultilevel"/>
    <w:tmpl w:val="0FD84F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4"/>
  </w:num>
  <w:num w:numId="4">
    <w:abstractNumId w:val="15"/>
  </w:num>
  <w:num w:numId="5">
    <w:abstractNumId w:val="2"/>
  </w:num>
  <w:num w:numId="6">
    <w:abstractNumId w:val="17"/>
  </w:num>
  <w:num w:numId="7">
    <w:abstractNumId w:val="4"/>
  </w:num>
  <w:num w:numId="8">
    <w:abstractNumId w:val="25"/>
  </w:num>
  <w:num w:numId="9">
    <w:abstractNumId w:val="6"/>
  </w:num>
  <w:num w:numId="10">
    <w:abstractNumId w:val="5"/>
  </w:num>
  <w:num w:numId="11">
    <w:abstractNumId w:val="20"/>
  </w:num>
  <w:num w:numId="12">
    <w:abstractNumId w:val="16"/>
  </w:num>
  <w:num w:numId="13">
    <w:abstractNumId w:val="22"/>
  </w:num>
  <w:num w:numId="14">
    <w:abstractNumId w:val="8"/>
  </w:num>
  <w:num w:numId="15">
    <w:abstractNumId w:val="7"/>
  </w:num>
  <w:num w:numId="16">
    <w:abstractNumId w:val="23"/>
  </w:num>
  <w:num w:numId="17">
    <w:abstractNumId w:val="1"/>
  </w:num>
  <w:num w:numId="18">
    <w:abstractNumId w:val="9"/>
  </w:num>
  <w:num w:numId="19">
    <w:abstractNumId w:val="0"/>
  </w:num>
  <w:num w:numId="20">
    <w:abstractNumId w:val="21"/>
  </w:num>
  <w:num w:numId="21">
    <w:abstractNumId w:val="3"/>
  </w:num>
  <w:num w:numId="22">
    <w:abstractNumId w:val="13"/>
  </w:num>
  <w:num w:numId="23">
    <w:abstractNumId w:val="12"/>
  </w:num>
  <w:num w:numId="24">
    <w:abstractNumId w:val="18"/>
  </w:num>
  <w:num w:numId="25">
    <w:abstractNumId w:val="11"/>
  </w:num>
  <w:num w:numId="26">
    <w:abstractNumId w:val="10"/>
  </w:num>
  <w:num w:numId="27">
    <w:abstractNumId w:val="1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20"/>
  <w:hyphenationZone w:val="425"/>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170D"/>
    <w:rsid w:val="0000050F"/>
    <w:rsid w:val="00000FA2"/>
    <w:rsid w:val="000014E2"/>
    <w:rsid w:val="000025DF"/>
    <w:rsid w:val="00002D22"/>
    <w:rsid w:val="00003081"/>
    <w:rsid w:val="00003140"/>
    <w:rsid w:val="000033E8"/>
    <w:rsid w:val="00003642"/>
    <w:rsid w:val="00003E71"/>
    <w:rsid w:val="00004DC7"/>
    <w:rsid w:val="00005019"/>
    <w:rsid w:val="00005C25"/>
    <w:rsid w:val="00005F15"/>
    <w:rsid w:val="000063C3"/>
    <w:rsid w:val="0000659F"/>
    <w:rsid w:val="0000733F"/>
    <w:rsid w:val="000077FF"/>
    <w:rsid w:val="00007E84"/>
    <w:rsid w:val="000105D8"/>
    <w:rsid w:val="000108E8"/>
    <w:rsid w:val="00010D39"/>
    <w:rsid w:val="000112C0"/>
    <w:rsid w:val="0001133B"/>
    <w:rsid w:val="00011B9C"/>
    <w:rsid w:val="00011BC9"/>
    <w:rsid w:val="00011FFB"/>
    <w:rsid w:val="000122CA"/>
    <w:rsid w:val="00012D66"/>
    <w:rsid w:val="00012D93"/>
    <w:rsid w:val="0001313D"/>
    <w:rsid w:val="000131A8"/>
    <w:rsid w:val="00013876"/>
    <w:rsid w:val="0001418B"/>
    <w:rsid w:val="00014D82"/>
    <w:rsid w:val="00015B5E"/>
    <w:rsid w:val="0001677D"/>
    <w:rsid w:val="000173AB"/>
    <w:rsid w:val="00017A7E"/>
    <w:rsid w:val="00017AD6"/>
    <w:rsid w:val="00020AD3"/>
    <w:rsid w:val="00020F4D"/>
    <w:rsid w:val="0002166E"/>
    <w:rsid w:val="00021690"/>
    <w:rsid w:val="00021768"/>
    <w:rsid w:val="00021889"/>
    <w:rsid w:val="00021FCA"/>
    <w:rsid w:val="00023108"/>
    <w:rsid w:val="00024122"/>
    <w:rsid w:val="0002525E"/>
    <w:rsid w:val="00025683"/>
    <w:rsid w:val="000262EE"/>
    <w:rsid w:val="000276B5"/>
    <w:rsid w:val="0003031E"/>
    <w:rsid w:val="00030469"/>
    <w:rsid w:val="00030742"/>
    <w:rsid w:val="00030942"/>
    <w:rsid w:val="00030C85"/>
    <w:rsid w:val="00031095"/>
    <w:rsid w:val="000310DD"/>
    <w:rsid w:val="00031359"/>
    <w:rsid w:val="00031767"/>
    <w:rsid w:val="00031B2D"/>
    <w:rsid w:val="00031E1B"/>
    <w:rsid w:val="0003303A"/>
    <w:rsid w:val="0003346E"/>
    <w:rsid w:val="000334CD"/>
    <w:rsid w:val="00033B0E"/>
    <w:rsid w:val="00033CDB"/>
    <w:rsid w:val="00034524"/>
    <w:rsid w:val="0003456E"/>
    <w:rsid w:val="0003502C"/>
    <w:rsid w:val="000350FF"/>
    <w:rsid w:val="00036896"/>
    <w:rsid w:val="00036A8A"/>
    <w:rsid w:val="00036AEC"/>
    <w:rsid w:val="0003785D"/>
    <w:rsid w:val="00037B38"/>
    <w:rsid w:val="00037C08"/>
    <w:rsid w:val="00037F58"/>
    <w:rsid w:val="00040360"/>
    <w:rsid w:val="000416EF"/>
    <w:rsid w:val="00042291"/>
    <w:rsid w:val="000423E0"/>
    <w:rsid w:val="000423F4"/>
    <w:rsid w:val="000425D8"/>
    <w:rsid w:val="00042AED"/>
    <w:rsid w:val="00042C27"/>
    <w:rsid w:val="00042D7F"/>
    <w:rsid w:val="00042F2F"/>
    <w:rsid w:val="0004351B"/>
    <w:rsid w:val="00043966"/>
    <w:rsid w:val="00043EEE"/>
    <w:rsid w:val="00044311"/>
    <w:rsid w:val="0004450D"/>
    <w:rsid w:val="00044A0B"/>
    <w:rsid w:val="00044BAA"/>
    <w:rsid w:val="00044FF1"/>
    <w:rsid w:val="00045515"/>
    <w:rsid w:val="00045E83"/>
    <w:rsid w:val="00046327"/>
    <w:rsid w:val="0004640E"/>
    <w:rsid w:val="00047158"/>
    <w:rsid w:val="00047DF2"/>
    <w:rsid w:val="00047EEB"/>
    <w:rsid w:val="000504E8"/>
    <w:rsid w:val="00050643"/>
    <w:rsid w:val="000506A5"/>
    <w:rsid w:val="000509A3"/>
    <w:rsid w:val="0005108C"/>
    <w:rsid w:val="000518BD"/>
    <w:rsid w:val="00051BB3"/>
    <w:rsid w:val="0005278F"/>
    <w:rsid w:val="00053613"/>
    <w:rsid w:val="00053C40"/>
    <w:rsid w:val="000542F4"/>
    <w:rsid w:val="000546B4"/>
    <w:rsid w:val="00054A4C"/>
    <w:rsid w:val="00054AD2"/>
    <w:rsid w:val="00055E7D"/>
    <w:rsid w:val="0005604C"/>
    <w:rsid w:val="000561BD"/>
    <w:rsid w:val="00056CD4"/>
    <w:rsid w:val="00060166"/>
    <w:rsid w:val="00060683"/>
    <w:rsid w:val="000608CA"/>
    <w:rsid w:val="00060C7D"/>
    <w:rsid w:val="00060D07"/>
    <w:rsid w:val="000610F1"/>
    <w:rsid w:val="00062490"/>
    <w:rsid w:val="00062A8F"/>
    <w:rsid w:val="00063751"/>
    <w:rsid w:val="00063D30"/>
    <w:rsid w:val="0006494A"/>
    <w:rsid w:val="00064ACD"/>
    <w:rsid w:val="00064CD3"/>
    <w:rsid w:val="00065434"/>
    <w:rsid w:val="00067256"/>
    <w:rsid w:val="000676D8"/>
    <w:rsid w:val="00070570"/>
    <w:rsid w:val="000708A7"/>
    <w:rsid w:val="00071EB9"/>
    <w:rsid w:val="000721D3"/>
    <w:rsid w:val="0007230C"/>
    <w:rsid w:val="00072E78"/>
    <w:rsid w:val="000738B0"/>
    <w:rsid w:val="000746CE"/>
    <w:rsid w:val="00074B03"/>
    <w:rsid w:val="00074F81"/>
    <w:rsid w:val="0007531B"/>
    <w:rsid w:val="000758C4"/>
    <w:rsid w:val="00075A9A"/>
    <w:rsid w:val="0007637F"/>
    <w:rsid w:val="00076AC6"/>
    <w:rsid w:val="00076F7B"/>
    <w:rsid w:val="00077522"/>
    <w:rsid w:val="00077F75"/>
    <w:rsid w:val="00077FFB"/>
    <w:rsid w:val="000800A1"/>
    <w:rsid w:val="000806CF"/>
    <w:rsid w:val="00081476"/>
    <w:rsid w:val="000818C7"/>
    <w:rsid w:val="00081A9F"/>
    <w:rsid w:val="00081EC9"/>
    <w:rsid w:val="00082293"/>
    <w:rsid w:val="00082C3D"/>
    <w:rsid w:val="00083128"/>
    <w:rsid w:val="00084FA7"/>
    <w:rsid w:val="00085375"/>
    <w:rsid w:val="0008586E"/>
    <w:rsid w:val="00085CC2"/>
    <w:rsid w:val="0008610B"/>
    <w:rsid w:val="00086245"/>
    <w:rsid w:val="00086427"/>
    <w:rsid w:val="000867E0"/>
    <w:rsid w:val="00086864"/>
    <w:rsid w:val="00087223"/>
    <w:rsid w:val="00087256"/>
    <w:rsid w:val="0008739A"/>
    <w:rsid w:val="00087B21"/>
    <w:rsid w:val="00087CF8"/>
    <w:rsid w:val="00087FC5"/>
    <w:rsid w:val="00090715"/>
    <w:rsid w:val="000911EE"/>
    <w:rsid w:val="0009181B"/>
    <w:rsid w:val="000919AC"/>
    <w:rsid w:val="000919D4"/>
    <w:rsid w:val="00091A6D"/>
    <w:rsid w:val="00091FF7"/>
    <w:rsid w:val="00092375"/>
    <w:rsid w:val="00092550"/>
    <w:rsid w:val="000932F8"/>
    <w:rsid w:val="00093AAD"/>
    <w:rsid w:val="00093AF8"/>
    <w:rsid w:val="00093CFA"/>
    <w:rsid w:val="00093E79"/>
    <w:rsid w:val="00093FAE"/>
    <w:rsid w:val="00095439"/>
    <w:rsid w:val="000955C6"/>
    <w:rsid w:val="00095D59"/>
    <w:rsid w:val="000964B6"/>
    <w:rsid w:val="000972D2"/>
    <w:rsid w:val="00097D30"/>
    <w:rsid w:val="000A0081"/>
    <w:rsid w:val="000A1810"/>
    <w:rsid w:val="000A1A4F"/>
    <w:rsid w:val="000A1AF1"/>
    <w:rsid w:val="000A1E90"/>
    <w:rsid w:val="000A2204"/>
    <w:rsid w:val="000A23A0"/>
    <w:rsid w:val="000A2837"/>
    <w:rsid w:val="000A3581"/>
    <w:rsid w:val="000A621A"/>
    <w:rsid w:val="000A69F6"/>
    <w:rsid w:val="000A728A"/>
    <w:rsid w:val="000A7290"/>
    <w:rsid w:val="000A7A44"/>
    <w:rsid w:val="000A7CD4"/>
    <w:rsid w:val="000B01D7"/>
    <w:rsid w:val="000B12C7"/>
    <w:rsid w:val="000B16D4"/>
    <w:rsid w:val="000B1B47"/>
    <w:rsid w:val="000B1F21"/>
    <w:rsid w:val="000B2082"/>
    <w:rsid w:val="000B2358"/>
    <w:rsid w:val="000B2B64"/>
    <w:rsid w:val="000B3877"/>
    <w:rsid w:val="000B3C37"/>
    <w:rsid w:val="000B4634"/>
    <w:rsid w:val="000B47B6"/>
    <w:rsid w:val="000B577D"/>
    <w:rsid w:val="000B589A"/>
    <w:rsid w:val="000B5F7F"/>
    <w:rsid w:val="000B6D8C"/>
    <w:rsid w:val="000B75B5"/>
    <w:rsid w:val="000B7660"/>
    <w:rsid w:val="000C07EB"/>
    <w:rsid w:val="000C12F7"/>
    <w:rsid w:val="000C1436"/>
    <w:rsid w:val="000C1D28"/>
    <w:rsid w:val="000C223E"/>
    <w:rsid w:val="000C244F"/>
    <w:rsid w:val="000C245B"/>
    <w:rsid w:val="000C3D1A"/>
    <w:rsid w:val="000C4216"/>
    <w:rsid w:val="000C4714"/>
    <w:rsid w:val="000C6C9F"/>
    <w:rsid w:val="000C7144"/>
    <w:rsid w:val="000D0CC7"/>
    <w:rsid w:val="000D10F0"/>
    <w:rsid w:val="000D133E"/>
    <w:rsid w:val="000D194F"/>
    <w:rsid w:val="000D1B86"/>
    <w:rsid w:val="000D24CC"/>
    <w:rsid w:val="000D356E"/>
    <w:rsid w:val="000D3686"/>
    <w:rsid w:val="000D39D3"/>
    <w:rsid w:val="000D3AEA"/>
    <w:rsid w:val="000D4073"/>
    <w:rsid w:val="000D4421"/>
    <w:rsid w:val="000D443E"/>
    <w:rsid w:val="000D44D3"/>
    <w:rsid w:val="000D47BB"/>
    <w:rsid w:val="000D4C89"/>
    <w:rsid w:val="000D53E6"/>
    <w:rsid w:val="000D54FC"/>
    <w:rsid w:val="000D59B8"/>
    <w:rsid w:val="000D5FF3"/>
    <w:rsid w:val="000D6F90"/>
    <w:rsid w:val="000D77A4"/>
    <w:rsid w:val="000E04EB"/>
    <w:rsid w:val="000E18C2"/>
    <w:rsid w:val="000E22CC"/>
    <w:rsid w:val="000E295B"/>
    <w:rsid w:val="000E2A38"/>
    <w:rsid w:val="000E2E46"/>
    <w:rsid w:val="000E3FE4"/>
    <w:rsid w:val="000E3FF1"/>
    <w:rsid w:val="000E5639"/>
    <w:rsid w:val="000E5BD3"/>
    <w:rsid w:val="000E5CC5"/>
    <w:rsid w:val="000E5CCC"/>
    <w:rsid w:val="000E6F88"/>
    <w:rsid w:val="000F07DF"/>
    <w:rsid w:val="000F2564"/>
    <w:rsid w:val="000F3069"/>
    <w:rsid w:val="000F36B5"/>
    <w:rsid w:val="000F3848"/>
    <w:rsid w:val="000F4119"/>
    <w:rsid w:val="000F4141"/>
    <w:rsid w:val="000F44A6"/>
    <w:rsid w:val="000F4FE7"/>
    <w:rsid w:val="000F5522"/>
    <w:rsid w:val="000F5A22"/>
    <w:rsid w:val="000F622F"/>
    <w:rsid w:val="000F6832"/>
    <w:rsid w:val="000F70BF"/>
    <w:rsid w:val="000F7536"/>
    <w:rsid w:val="000F7F40"/>
    <w:rsid w:val="00101251"/>
    <w:rsid w:val="00101540"/>
    <w:rsid w:val="00101A41"/>
    <w:rsid w:val="00101CA1"/>
    <w:rsid w:val="00101D65"/>
    <w:rsid w:val="0010294F"/>
    <w:rsid w:val="001035AA"/>
    <w:rsid w:val="00103919"/>
    <w:rsid w:val="0010503C"/>
    <w:rsid w:val="00105790"/>
    <w:rsid w:val="0011061E"/>
    <w:rsid w:val="00111072"/>
    <w:rsid w:val="00111BD5"/>
    <w:rsid w:val="0011227C"/>
    <w:rsid w:val="00113A99"/>
    <w:rsid w:val="00113DA4"/>
    <w:rsid w:val="00114227"/>
    <w:rsid w:val="0011439F"/>
    <w:rsid w:val="00114B3D"/>
    <w:rsid w:val="00115B3F"/>
    <w:rsid w:val="0011682D"/>
    <w:rsid w:val="00116929"/>
    <w:rsid w:val="00117B93"/>
    <w:rsid w:val="00120061"/>
    <w:rsid w:val="00121776"/>
    <w:rsid w:val="001233E4"/>
    <w:rsid w:val="00123606"/>
    <w:rsid w:val="00124342"/>
    <w:rsid w:val="0012460F"/>
    <w:rsid w:val="00126047"/>
    <w:rsid w:val="00127869"/>
    <w:rsid w:val="00127E87"/>
    <w:rsid w:val="00130503"/>
    <w:rsid w:val="001308C0"/>
    <w:rsid w:val="00130E59"/>
    <w:rsid w:val="00131D34"/>
    <w:rsid w:val="00131E57"/>
    <w:rsid w:val="001320AA"/>
    <w:rsid w:val="0013279A"/>
    <w:rsid w:val="001327EB"/>
    <w:rsid w:val="001327FE"/>
    <w:rsid w:val="00132DD1"/>
    <w:rsid w:val="00133149"/>
    <w:rsid w:val="0013316A"/>
    <w:rsid w:val="00133DFD"/>
    <w:rsid w:val="00134B45"/>
    <w:rsid w:val="001359B9"/>
    <w:rsid w:val="00135A06"/>
    <w:rsid w:val="00136B20"/>
    <w:rsid w:val="00136E46"/>
    <w:rsid w:val="00136F96"/>
    <w:rsid w:val="00137415"/>
    <w:rsid w:val="00137A2B"/>
    <w:rsid w:val="0014096B"/>
    <w:rsid w:val="00140F3D"/>
    <w:rsid w:val="00141C05"/>
    <w:rsid w:val="00142308"/>
    <w:rsid w:val="001425AA"/>
    <w:rsid w:val="001428D9"/>
    <w:rsid w:val="00142BF5"/>
    <w:rsid w:val="00142FF0"/>
    <w:rsid w:val="001430D2"/>
    <w:rsid w:val="001432E2"/>
    <w:rsid w:val="00143BF7"/>
    <w:rsid w:val="00143C26"/>
    <w:rsid w:val="00144020"/>
    <w:rsid w:val="001442E4"/>
    <w:rsid w:val="001444B7"/>
    <w:rsid w:val="001449DB"/>
    <w:rsid w:val="001451B8"/>
    <w:rsid w:val="00145CFD"/>
    <w:rsid w:val="001460B1"/>
    <w:rsid w:val="001469B3"/>
    <w:rsid w:val="0014710C"/>
    <w:rsid w:val="001478E0"/>
    <w:rsid w:val="00150E82"/>
    <w:rsid w:val="0015140E"/>
    <w:rsid w:val="00151781"/>
    <w:rsid w:val="00151B08"/>
    <w:rsid w:val="001523C1"/>
    <w:rsid w:val="00152868"/>
    <w:rsid w:val="001537AE"/>
    <w:rsid w:val="00153C62"/>
    <w:rsid w:val="00153F7C"/>
    <w:rsid w:val="0015406F"/>
    <w:rsid w:val="001540A7"/>
    <w:rsid w:val="00154554"/>
    <w:rsid w:val="00154FFD"/>
    <w:rsid w:val="001551D0"/>
    <w:rsid w:val="00155800"/>
    <w:rsid w:val="00155AC6"/>
    <w:rsid w:val="00155FE5"/>
    <w:rsid w:val="001574DA"/>
    <w:rsid w:val="00157E3B"/>
    <w:rsid w:val="001601C1"/>
    <w:rsid w:val="0016148C"/>
    <w:rsid w:val="00163CF9"/>
    <w:rsid w:val="001647BF"/>
    <w:rsid w:val="00164AFA"/>
    <w:rsid w:val="00164CB2"/>
    <w:rsid w:val="0016567B"/>
    <w:rsid w:val="0016634A"/>
    <w:rsid w:val="0016690B"/>
    <w:rsid w:val="00166A66"/>
    <w:rsid w:val="00166BBF"/>
    <w:rsid w:val="0016722A"/>
    <w:rsid w:val="001673F2"/>
    <w:rsid w:val="00167E7F"/>
    <w:rsid w:val="0017052C"/>
    <w:rsid w:val="001710C2"/>
    <w:rsid w:val="001710E3"/>
    <w:rsid w:val="00171A25"/>
    <w:rsid w:val="00172042"/>
    <w:rsid w:val="001737FB"/>
    <w:rsid w:val="001739BC"/>
    <w:rsid w:val="00174B09"/>
    <w:rsid w:val="00174CDC"/>
    <w:rsid w:val="00174ED4"/>
    <w:rsid w:val="00174F77"/>
    <w:rsid w:val="00176163"/>
    <w:rsid w:val="00176664"/>
    <w:rsid w:val="00177313"/>
    <w:rsid w:val="00180A4B"/>
    <w:rsid w:val="00180F8E"/>
    <w:rsid w:val="00181041"/>
    <w:rsid w:val="00181099"/>
    <w:rsid w:val="00181146"/>
    <w:rsid w:val="001815A4"/>
    <w:rsid w:val="00181677"/>
    <w:rsid w:val="0018184D"/>
    <w:rsid w:val="00182929"/>
    <w:rsid w:val="00182EBF"/>
    <w:rsid w:val="00183129"/>
    <w:rsid w:val="00183B87"/>
    <w:rsid w:val="00183E77"/>
    <w:rsid w:val="00183F4E"/>
    <w:rsid w:val="00184930"/>
    <w:rsid w:val="0018587D"/>
    <w:rsid w:val="00185D43"/>
    <w:rsid w:val="00186CFB"/>
    <w:rsid w:val="00190150"/>
    <w:rsid w:val="00190617"/>
    <w:rsid w:val="001906DF"/>
    <w:rsid w:val="00190923"/>
    <w:rsid w:val="00190A48"/>
    <w:rsid w:val="00190CAF"/>
    <w:rsid w:val="00191A5D"/>
    <w:rsid w:val="001929AD"/>
    <w:rsid w:val="00193AEF"/>
    <w:rsid w:val="00193E9D"/>
    <w:rsid w:val="00193F77"/>
    <w:rsid w:val="00194238"/>
    <w:rsid w:val="0019477C"/>
    <w:rsid w:val="00196156"/>
    <w:rsid w:val="00196751"/>
    <w:rsid w:val="00196811"/>
    <w:rsid w:val="00196B70"/>
    <w:rsid w:val="001A0392"/>
    <w:rsid w:val="001A050D"/>
    <w:rsid w:val="001A07C4"/>
    <w:rsid w:val="001A0848"/>
    <w:rsid w:val="001A131D"/>
    <w:rsid w:val="001A14FF"/>
    <w:rsid w:val="001A1AE1"/>
    <w:rsid w:val="001A229C"/>
    <w:rsid w:val="001A2E8F"/>
    <w:rsid w:val="001A319E"/>
    <w:rsid w:val="001A3DCF"/>
    <w:rsid w:val="001A48A5"/>
    <w:rsid w:val="001A49EA"/>
    <w:rsid w:val="001A4E5E"/>
    <w:rsid w:val="001A5549"/>
    <w:rsid w:val="001A5987"/>
    <w:rsid w:val="001A59D5"/>
    <w:rsid w:val="001A6003"/>
    <w:rsid w:val="001A654B"/>
    <w:rsid w:val="001A6A29"/>
    <w:rsid w:val="001A70ED"/>
    <w:rsid w:val="001A719B"/>
    <w:rsid w:val="001A7304"/>
    <w:rsid w:val="001A76BB"/>
    <w:rsid w:val="001B0169"/>
    <w:rsid w:val="001B0384"/>
    <w:rsid w:val="001B0879"/>
    <w:rsid w:val="001B09B8"/>
    <w:rsid w:val="001B0FB4"/>
    <w:rsid w:val="001B1127"/>
    <w:rsid w:val="001B164E"/>
    <w:rsid w:val="001B1D43"/>
    <w:rsid w:val="001B5C42"/>
    <w:rsid w:val="001B63ED"/>
    <w:rsid w:val="001B6F06"/>
    <w:rsid w:val="001B7090"/>
    <w:rsid w:val="001B7185"/>
    <w:rsid w:val="001B75F5"/>
    <w:rsid w:val="001B77AA"/>
    <w:rsid w:val="001C0252"/>
    <w:rsid w:val="001C0562"/>
    <w:rsid w:val="001C071D"/>
    <w:rsid w:val="001C13CB"/>
    <w:rsid w:val="001C2378"/>
    <w:rsid w:val="001C2ABB"/>
    <w:rsid w:val="001C2DB7"/>
    <w:rsid w:val="001C326C"/>
    <w:rsid w:val="001C333B"/>
    <w:rsid w:val="001C3965"/>
    <w:rsid w:val="001C3970"/>
    <w:rsid w:val="001C42E7"/>
    <w:rsid w:val="001C4B61"/>
    <w:rsid w:val="001C5920"/>
    <w:rsid w:val="001C6495"/>
    <w:rsid w:val="001C6F9C"/>
    <w:rsid w:val="001D1083"/>
    <w:rsid w:val="001D1095"/>
    <w:rsid w:val="001D1221"/>
    <w:rsid w:val="001D13BA"/>
    <w:rsid w:val="001D1D91"/>
    <w:rsid w:val="001D1F8F"/>
    <w:rsid w:val="001D1FAF"/>
    <w:rsid w:val="001D2404"/>
    <w:rsid w:val="001D251D"/>
    <w:rsid w:val="001D25FB"/>
    <w:rsid w:val="001D317C"/>
    <w:rsid w:val="001D3343"/>
    <w:rsid w:val="001D43F3"/>
    <w:rsid w:val="001D47DE"/>
    <w:rsid w:val="001D4D2B"/>
    <w:rsid w:val="001D5186"/>
    <w:rsid w:val="001D59D0"/>
    <w:rsid w:val="001D6564"/>
    <w:rsid w:val="001D693C"/>
    <w:rsid w:val="001D6974"/>
    <w:rsid w:val="001D6ACE"/>
    <w:rsid w:val="001D7345"/>
    <w:rsid w:val="001D73BF"/>
    <w:rsid w:val="001D7C28"/>
    <w:rsid w:val="001E04E7"/>
    <w:rsid w:val="001E120E"/>
    <w:rsid w:val="001E195E"/>
    <w:rsid w:val="001E38A7"/>
    <w:rsid w:val="001E39A9"/>
    <w:rsid w:val="001E3A50"/>
    <w:rsid w:val="001E3AD1"/>
    <w:rsid w:val="001E41FF"/>
    <w:rsid w:val="001E4245"/>
    <w:rsid w:val="001E459E"/>
    <w:rsid w:val="001E505B"/>
    <w:rsid w:val="001E519D"/>
    <w:rsid w:val="001E5499"/>
    <w:rsid w:val="001E55C9"/>
    <w:rsid w:val="001E5B9A"/>
    <w:rsid w:val="001E5E22"/>
    <w:rsid w:val="001E6E7B"/>
    <w:rsid w:val="001E6EE0"/>
    <w:rsid w:val="001E77A2"/>
    <w:rsid w:val="001E7FD2"/>
    <w:rsid w:val="001F24EF"/>
    <w:rsid w:val="001F2CFD"/>
    <w:rsid w:val="001F2D9A"/>
    <w:rsid w:val="001F2F29"/>
    <w:rsid w:val="001F3521"/>
    <w:rsid w:val="001F352B"/>
    <w:rsid w:val="001F3B07"/>
    <w:rsid w:val="001F3E4E"/>
    <w:rsid w:val="001F3EA1"/>
    <w:rsid w:val="001F3F8C"/>
    <w:rsid w:val="001F42AE"/>
    <w:rsid w:val="001F43D7"/>
    <w:rsid w:val="001F459B"/>
    <w:rsid w:val="001F4885"/>
    <w:rsid w:val="001F59EA"/>
    <w:rsid w:val="001F7C4E"/>
    <w:rsid w:val="001F7D38"/>
    <w:rsid w:val="001F7D71"/>
    <w:rsid w:val="00200AA8"/>
    <w:rsid w:val="00202DDC"/>
    <w:rsid w:val="00202E55"/>
    <w:rsid w:val="002034B5"/>
    <w:rsid w:val="00203831"/>
    <w:rsid w:val="002039CF"/>
    <w:rsid w:val="002047E5"/>
    <w:rsid w:val="00204BD7"/>
    <w:rsid w:val="00205517"/>
    <w:rsid w:val="00205A72"/>
    <w:rsid w:val="00207102"/>
    <w:rsid w:val="00207154"/>
    <w:rsid w:val="002075F0"/>
    <w:rsid w:val="002077AA"/>
    <w:rsid w:val="00207CB3"/>
    <w:rsid w:val="00210F67"/>
    <w:rsid w:val="00211A1F"/>
    <w:rsid w:val="00211DE8"/>
    <w:rsid w:val="00212028"/>
    <w:rsid w:val="002127B2"/>
    <w:rsid w:val="002131AD"/>
    <w:rsid w:val="00213E58"/>
    <w:rsid w:val="00214047"/>
    <w:rsid w:val="002144D7"/>
    <w:rsid w:val="0021482E"/>
    <w:rsid w:val="00214E42"/>
    <w:rsid w:val="002166AE"/>
    <w:rsid w:val="0021713D"/>
    <w:rsid w:val="002171D5"/>
    <w:rsid w:val="0022032F"/>
    <w:rsid w:val="0022090D"/>
    <w:rsid w:val="00220B20"/>
    <w:rsid w:val="00221957"/>
    <w:rsid w:val="002223EF"/>
    <w:rsid w:val="00223959"/>
    <w:rsid w:val="00223E32"/>
    <w:rsid w:val="00224063"/>
    <w:rsid w:val="0022519B"/>
    <w:rsid w:val="002264A9"/>
    <w:rsid w:val="00227E66"/>
    <w:rsid w:val="0023082A"/>
    <w:rsid w:val="00230861"/>
    <w:rsid w:val="0023095E"/>
    <w:rsid w:val="00230B29"/>
    <w:rsid w:val="00230BBE"/>
    <w:rsid w:val="00230E11"/>
    <w:rsid w:val="00231697"/>
    <w:rsid w:val="00231FDD"/>
    <w:rsid w:val="002328E8"/>
    <w:rsid w:val="002329E2"/>
    <w:rsid w:val="00232DC8"/>
    <w:rsid w:val="00232DCD"/>
    <w:rsid w:val="002345F4"/>
    <w:rsid w:val="0023476A"/>
    <w:rsid w:val="0023532A"/>
    <w:rsid w:val="00235448"/>
    <w:rsid w:val="0023613C"/>
    <w:rsid w:val="00236CCA"/>
    <w:rsid w:val="002373CE"/>
    <w:rsid w:val="002377EF"/>
    <w:rsid w:val="00237C9B"/>
    <w:rsid w:val="00237CFB"/>
    <w:rsid w:val="00241037"/>
    <w:rsid w:val="00241F2C"/>
    <w:rsid w:val="00242348"/>
    <w:rsid w:val="002425DF"/>
    <w:rsid w:val="0024283B"/>
    <w:rsid w:val="00242B12"/>
    <w:rsid w:val="00242BE1"/>
    <w:rsid w:val="002430D7"/>
    <w:rsid w:val="0024318D"/>
    <w:rsid w:val="00244DAE"/>
    <w:rsid w:val="00244F85"/>
    <w:rsid w:val="002460B9"/>
    <w:rsid w:val="00247275"/>
    <w:rsid w:val="0025045E"/>
    <w:rsid w:val="0025097D"/>
    <w:rsid w:val="0025104B"/>
    <w:rsid w:val="002518B0"/>
    <w:rsid w:val="00251A17"/>
    <w:rsid w:val="00251E86"/>
    <w:rsid w:val="00252102"/>
    <w:rsid w:val="002522D9"/>
    <w:rsid w:val="00252E3A"/>
    <w:rsid w:val="0025356C"/>
    <w:rsid w:val="00253831"/>
    <w:rsid w:val="002538FC"/>
    <w:rsid w:val="00253C31"/>
    <w:rsid w:val="00255860"/>
    <w:rsid w:val="002563AF"/>
    <w:rsid w:val="00256578"/>
    <w:rsid w:val="002566C5"/>
    <w:rsid w:val="0025717D"/>
    <w:rsid w:val="002571A1"/>
    <w:rsid w:val="002617D8"/>
    <w:rsid w:val="0026244C"/>
    <w:rsid w:val="002639BB"/>
    <w:rsid w:val="00264D20"/>
    <w:rsid w:val="00264EC8"/>
    <w:rsid w:val="002650B3"/>
    <w:rsid w:val="00265237"/>
    <w:rsid w:val="002659C7"/>
    <w:rsid w:val="00267C2D"/>
    <w:rsid w:val="00270531"/>
    <w:rsid w:val="00271101"/>
    <w:rsid w:val="0027111F"/>
    <w:rsid w:val="002711A9"/>
    <w:rsid w:val="002712A7"/>
    <w:rsid w:val="0027241E"/>
    <w:rsid w:val="00272789"/>
    <w:rsid w:val="00272B18"/>
    <w:rsid w:val="00272ECA"/>
    <w:rsid w:val="00273B4D"/>
    <w:rsid w:val="00273B96"/>
    <w:rsid w:val="00273C8F"/>
    <w:rsid w:val="00273CE1"/>
    <w:rsid w:val="00273E22"/>
    <w:rsid w:val="00274316"/>
    <w:rsid w:val="00274403"/>
    <w:rsid w:val="00274A9C"/>
    <w:rsid w:val="002751BA"/>
    <w:rsid w:val="002754C1"/>
    <w:rsid w:val="00275761"/>
    <w:rsid w:val="002761F1"/>
    <w:rsid w:val="002762E0"/>
    <w:rsid w:val="002767A1"/>
    <w:rsid w:val="00276CCD"/>
    <w:rsid w:val="0027724C"/>
    <w:rsid w:val="00280449"/>
    <w:rsid w:val="00281203"/>
    <w:rsid w:val="00282859"/>
    <w:rsid w:val="00282A20"/>
    <w:rsid w:val="00282B0A"/>
    <w:rsid w:val="00282C11"/>
    <w:rsid w:val="00283D1E"/>
    <w:rsid w:val="00285155"/>
    <w:rsid w:val="00285194"/>
    <w:rsid w:val="00285E47"/>
    <w:rsid w:val="002860E5"/>
    <w:rsid w:val="0028633D"/>
    <w:rsid w:val="0028668B"/>
    <w:rsid w:val="00286C9A"/>
    <w:rsid w:val="00290057"/>
    <w:rsid w:val="0029025C"/>
    <w:rsid w:val="00290348"/>
    <w:rsid w:val="002912EE"/>
    <w:rsid w:val="00294397"/>
    <w:rsid w:val="002945C4"/>
    <w:rsid w:val="00294BAF"/>
    <w:rsid w:val="00294FE4"/>
    <w:rsid w:val="002957E1"/>
    <w:rsid w:val="00295ABB"/>
    <w:rsid w:val="00295BE7"/>
    <w:rsid w:val="00295C8F"/>
    <w:rsid w:val="0029633C"/>
    <w:rsid w:val="002965BD"/>
    <w:rsid w:val="002969BC"/>
    <w:rsid w:val="00297E48"/>
    <w:rsid w:val="002A0397"/>
    <w:rsid w:val="002A0CA4"/>
    <w:rsid w:val="002A2420"/>
    <w:rsid w:val="002A380F"/>
    <w:rsid w:val="002A3AA3"/>
    <w:rsid w:val="002A43A3"/>
    <w:rsid w:val="002A4CEF"/>
    <w:rsid w:val="002A5769"/>
    <w:rsid w:val="002A5A10"/>
    <w:rsid w:val="002A5BEB"/>
    <w:rsid w:val="002A684B"/>
    <w:rsid w:val="002A6C28"/>
    <w:rsid w:val="002B0AAC"/>
    <w:rsid w:val="002B1192"/>
    <w:rsid w:val="002B1416"/>
    <w:rsid w:val="002B1B0F"/>
    <w:rsid w:val="002B2239"/>
    <w:rsid w:val="002B2BB0"/>
    <w:rsid w:val="002B2F80"/>
    <w:rsid w:val="002B2FD7"/>
    <w:rsid w:val="002B35C7"/>
    <w:rsid w:val="002B3968"/>
    <w:rsid w:val="002B4074"/>
    <w:rsid w:val="002B4189"/>
    <w:rsid w:val="002B4956"/>
    <w:rsid w:val="002B49EC"/>
    <w:rsid w:val="002B4AD6"/>
    <w:rsid w:val="002B4D5E"/>
    <w:rsid w:val="002B586E"/>
    <w:rsid w:val="002B6268"/>
    <w:rsid w:val="002B6645"/>
    <w:rsid w:val="002B6ED8"/>
    <w:rsid w:val="002B7E83"/>
    <w:rsid w:val="002C0013"/>
    <w:rsid w:val="002C0507"/>
    <w:rsid w:val="002C2D4A"/>
    <w:rsid w:val="002C386B"/>
    <w:rsid w:val="002C43EE"/>
    <w:rsid w:val="002C5EFC"/>
    <w:rsid w:val="002C6098"/>
    <w:rsid w:val="002C61B5"/>
    <w:rsid w:val="002C6B74"/>
    <w:rsid w:val="002C6D47"/>
    <w:rsid w:val="002C6D7C"/>
    <w:rsid w:val="002C77F1"/>
    <w:rsid w:val="002D0434"/>
    <w:rsid w:val="002D0481"/>
    <w:rsid w:val="002D0925"/>
    <w:rsid w:val="002D2C4A"/>
    <w:rsid w:val="002D2C59"/>
    <w:rsid w:val="002D33B8"/>
    <w:rsid w:val="002D344D"/>
    <w:rsid w:val="002D3AC9"/>
    <w:rsid w:val="002D3C48"/>
    <w:rsid w:val="002D3EE2"/>
    <w:rsid w:val="002D455F"/>
    <w:rsid w:val="002D4A17"/>
    <w:rsid w:val="002D4F9E"/>
    <w:rsid w:val="002D6798"/>
    <w:rsid w:val="002D67F5"/>
    <w:rsid w:val="002D6A0A"/>
    <w:rsid w:val="002D7094"/>
    <w:rsid w:val="002D71B0"/>
    <w:rsid w:val="002D7859"/>
    <w:rsid w:val="002D7884"/>
    <w:rsid w:val="002D7FFD"/>
    <w:rsid w:val="002E11F3"/>
    <w:rsid w:val="002E1F75"/>
    <w:rsid w:val="002E2130"/>
    <w:rsid w:val="002E2392"/>
    <w:rsid w:val="002E3096"/>
    <w:rsid w:val="002E31A2"/>
    <w:rsid w:val="002E36DC"/>
    <w:rsid w:val="002E3D8F"/>
    <w:rsid w:val="002E3E42"/>
    <w:rsid w:val="002E4374"/>
    <w:rsid w:val="002E4BFA"/>
    <w:rsid w:val="002E4EBC"/>
    <w:rsid w:val="002E52FF"/>
    <w:rsid w:val="002E5775"/>
    <w:rsid w:val="002E666F"/>
    <w:rsid w:val="002E6F61"/>
    <w:rsid w:val="002E7335"/>
    <w:rsid w:val="002E78F8"/>
    <w:rsid w:val="002E7C78"/>
    <w:rsid w:val="002F016F"/>
    <w:rsid w:val="002F0CCC"/>
    <w:rsid w:val="002F1573"/>
    <w:rsid w:val="002F1692"/>
    <w:rsid w:val="002F19BB"/>
    <w:rsid w:val="002F3027"/>
    <w:rsid w:val="002F3718"/>
    <w:rsid w:val="002F3F4F"/>
    <w:rsid w:val="002F3F9E"/>
    <w:rsid w:val="002F4242"/>
    <w:rsid w:val="002F47B3"/>
    <w:rsid w:val="002F4A5B"/>
    <w:rsid w:val="002F4A7F"/>
    <w:rsid w:val="002F4D88"/>
    <w:rsid w:val="002F4DC5"/>
    <w:rsid w:val="002F5009"/>
    <w:rsid w:val="002F5A25"/>
    <w:rsid w:val="002F68AF"/>
    <w:rsid w:val="002F68BC"/>
    <w:rsid w:val="002F6A2A"/>
    <w:rsid w:val="002F6AEC"/>
    <w:rsid w:val="002F70A3"/>
    <w:rsid w:val="002F7230"/>
    <w:rsid w:val="002F77DC"/>
    <w:rsid w:val="003006FB"/>
    <w:rsid w:val="00301C38"/>
    <w:rsid w:val="00302396"/>
    <w:rsid w:val="0030252F"/>
    <w:rsid w:val="003026D5"/>
    <w:rsid w:val="00303D68"/>
    <w:rsid w:val="00303FD3"/>
    <w:rsid w:val="003040B5"/>
    <w:rsid w:val="003052EE"/>
    <w:rsid w:val="0030621D"/>
    <w:rsid w:val="00306F4B"/>
    <w:rsid w:val="00306FCA"/>
    <w:rsid w:val="00307068"/>
    <w:rsid w:val="00307B09"/>
    <w:rsid w:val="003103D2"/>
    <w:rsid w:val="00310419"/>
    <w:rsid w:val="00310BC9"/>
    <w:rsid w:val="00310E03"/>
    <w:rsid w:val="00311287"/>
    <w:rsid w:val="003115BD"/>
    <w:rsid w:val="003118FF"/>
    <w:rsid w:val="0031315E"/>
    <w:rsid w:val="00313180"/>
    <w:rsid w:val="00313A5B"/>
    <w:rsid w:val="00313F17"/>
    <w:rsid w:val="0031400A"/>
    <w:rsid w:val="0031410C"/>
    <w:rsid w:val="003159E2"/>
    <w:rsid w:val="00315EFA"/>
    <w:rsid w:val="0031649C"/>
    <w:rsid w:val="00316679"/>
    <w:rsid w:val="00320D10"/>
    <w:rsid w:val="003220AE"/>
    <w:rsid w:val="0032244C"/>
    <w:rsid w:val="00322BBD"/>
    <w:rsid w:val="00322D91"/>
    <w:rsid w:val="00322E6A"/>
    <w:rsid w:val="0032370A"/>
    <w:rsid w:val="00323A8A"/>
    <w:rsid w:val="00325638"/>
    <w:rsid w:val="00326F43"/>
    <w:rsid w:val="003271F4"/>
    <w:rsid w:val="0032739C"/>
    <w:rsid w:val="00327808"/>
    <w:rsid w:val="00327F1B"/>
    <w:rsid w:val="00332328"/>
    <w:rsid w:val="00333186"/>
    <w:rsid w:val="00333C4E"/>
    <w:rsid w:val="00333D1A"/>
    <w:rsid w:val="0033465C"/>
    <w:rsid w:val="00334794"/>
    <w:rsid w:val="00334843"/>
    <w:rsid w:val="003349A2"/>
    <w:rsid w:val="00335BC8"/>
    <w:rsid w:val="00335D4D"/>
    <w:rsid w:val="003364CB"/>
    <w:rsid w:val="00336C45"/>
    <w:rsid w:val="00336F88"/>
    <w:rsid w:val="0034042B"/>
    <w:rsid w:val="003407FD"/>
    <w:rsid w:val="00341148"/>
    <w:rsid w:val="00341A89"/>
    <w:rsid w:val="003420A6"/>
    <w:rsid w:val="00343065"/>
    <w:rsid w:val="003434E9"/>
    <w:rsid w:val="00343DC6"/>
    <w:rsid w:val="00343E4C"/>
    <w:rsid w:val="00343ED3"/>
    <w:rsid w:val="003442EF"/>
    <w:rsid w:val="0034499A"/>
    <w:rsid w:val="00344F8A"/>
    <w:rsid w:val="0034567D"/>
    <w:rsid w:val="0034584F"/>
    <w:rsid w:val="00345C1E"/>
    <w:rsid w:val="00345F60"/>
    <w:rsid w:val="00346046"/>
    <w:rsid w:val="00346084"/>
    <w:rsid w:val="00346474"/>
    <w:rsid w:val="00346713"/>
    <w:rsid w:val="003476C4"/>
    <w:rsid w:val="0035037C"/>
    <w:rsid w:val="003503CC"/>
    <w:rsid w:val="00350418"/>
    <w:rsid w:val="00350660"/>
    <w:rsid w:val="00350832"/>
    <w:rsid w:val="0035097B"/>
    <w:rsid w:val="003509E6"/>
    <w:rsid w:val="0035223A"/>
    <w:rsid w:val="0035223F"/>
    <w:rsid w:val="0035274D"/>
    <w:rsid w:val="00353732"/>
    <w:rsid w:val="00353EA1"/>
    <w:rsid w:val="003548C1"/>
    <w:rsid w:val="00354AEB"/>
    <w:rsid w:val="00355ABA"/>
    <w:rsid w:val="00356329"/>
    <w:rsid w:val="00356841"/>
    <w:rsid w:val="00356CF5"/>
    <w:rsid w:val="00357BE6"/>
    <w:rsid w:val="00360CE2"/>
    <w:rsid w:val="003629A5"/>
    <w:rsid w:val="003630DD"/>
    <w:rsid w:val="00363E9E"/>
    <w:rsid w:val="00363F48"/>
    <w:rsid w:val="00364898"/>
    <w:rsid w:val="003662B4"/>
    <w:rsid w:val="00366A8F"/>
    <w:rsid w:val="00367B84"/>
    <w:rsid w:val="00367C23"/>
    <w:rsid w:val="00370031"/>
    <w:rsid w:val="00370180"/>
    <w:rsid w:val="003707F8"/>
    <w:rsid w:val="00370BA1"/>
    <w:rsid w:val="00371114"/>
    <w:rsid w:val="003715B4"/>
    <w:rsid w:val="00371CE0"/>
    <w:rsid w:val="003722F8"/>
    <w:rsid w:val="00372EA8"/>
    <w:rsid w:val="00373744"/>
    <w:rsid w:val="0037376B"/>
    <w:rsid w:val="003741E6"/>
    <w:rsid w:val="00374CF3"/>
    <w:rsid w:val="00375391"/>
    <w:rsid w:val="00375AB1"/>
    <w:rsid w:val="00375FE7"/>
    <w:rsid w:val="0038059B"/>
    <w:rsid w:val="00381A99"/>
    <w:rsid w:val="00381D77"/>
    <w:rsid w:val="003822A0"/>
    <w:rsid w:val="003830CD"/>
    <w:rsid w:val="003832C2"/>
    <w:rsid w:val="00383358"/>
    <w:rsid w:val="0038400C"/>
    <w:rsid w:val="0038451F"/>
    <w:rsid w:val="00384EDA"/>
    <w:rsid w:val="00385342"/>
    <w:rsid w:val="00385E44"/>
    <w:rsid w:val="00385E46"/>
    <w:rsid w:val="00386435"/>
    <w:rsid w:val="0038685D"/>
    <w:rsid w:val="003879DE"/>
    <w:rsid w:val="00390090"/>
    <w:rsid w:val="003914FA"/>
    <w:rsid w:val="00391EF0"/>
    <w:rsid w:val="00392605"/>
    <w:rsid w:val="003935E7"/>
    <w:rsid w:val="003936C8"/>
    <w:rsid w:val="00393D05"/>
    <w:rsid w:val="003944CB"/>
    <w:rsid w:val="003947B6"/>
    <w:rsid w:val="00395005"/>
    <w:rsid w:val="0039570F"/>
    <w:rsid w:val="00395A58"/>
    <w:rsid w:val="00395DF1"/>
    <w:rsid w:val="00396069"/>
    <w:rsid w:val="00396107"/>
    <w:rsid w:val="00396E8C"/>
    <w:rsid w:val="00397335"/>
    <w:rsid w:val="003979E1"/>
    <w:rsid w:val="00397C3A"/>
    <w:rsid w:val="003A00F8"/>
    <w:rsid w:val="003A2830"/>
    <w:rsid w:val="003A2C1D"/>
    <w:rsid w:val="003A3057"/>
    <w:rsid w:val="003A33C8"/>
    <w:rsid w:val="003A5788"/>
    <w:rsid w:val="003A57CE"/>
    <w:rsid w:val="003A60A0"/>
    <w:rsid w:val="003A620F"/>
    <w:rsid w:val="003A6927"/>
    <w:rsid w:val="003A7424"/>
    <w:rsid w:val="003A754C"/>
    <w:rsid w:val="003A7DED"/>
    <w:rsid w:val="003A7FA6"/>
    <w:rsid w:val="003B01BE"/>
    <w:rsid w:val="003B08D6"/>
    <w:rsid w:val="003B093B"/>
    <w:rsid w:val="003B1A13"/>
    <w:rsid w:val="003B1F18"/>
    <w:rsid w:val="003B2059"/>
    <w:rsid w:val="003B20B2"/>
    <w:rsid w:val="003B2168"/>
    <w:rsid w:val="003B272E"/>
    <w:rsid w:val="003B4950"/>
    <w:rsid w:val="003B4B1F"/>
    <w:rsid w:val="003B52D4"/>
    <w:rsid w:val="003B5605"/>
    <w:rsid w:val="003B5E62"/>
    <w:rsid w:val="003B666F"/>
    <w:rsid w:val="003B72F8"/>
    <w:rsid w:val="003B7740"/>
    <w:rsid w:val="003B7DDF"/>
    <w:rsid w:val="003C0096"/>
    <w:rsid w:val="003C04ED"/>
    <w:rsid w:val="003C05CE"/>
    <w:rsid w:val="003C07E1"/>
    <w:rsid w:val="003C0D3F"/>
    <w:rsid w:val="003C0F01"/>
    <w:rsid w:val="003C1263"/>
    <w:rsid w:val="003C195F"/>
    <w:rsid w:val="003C2135"/>
    <w:rsid w:val="003C21F5"/>
    <w:rsid w:val="003C2277"/>
    <w:rsid w:val="003C24DD"/>
    <w:rsid w:val="003C277D"/>
    <w:rsid w:val="003C2A82"/>
    <w:rsid w:val="003C3710"/>
    <w:rsid w:val="003C4536"/>
    <w:rsid w:val="003C496C"/>
    <w:rsid w:val="003C4F2F"/>
    <w:rsid w:val="003C525A"/>
    <w:rsid w:val="003C56E3"/>
    <w:rsid w:val="003C5922"/>
    <w:rsid w:val="003C5CC9"/>
    <w:rsid w:val="003C623B"/>
    <w:rsid w:val="003C62DE"/>
    <w:rsid w:val="003C6366"/>
    <w:rsid w:val="003C67B2"/>
    <w:rsid w:val="003C6BDB"/>
    <w:rsid w:val="003C767A"/>
    <w:rsid w:val="003D0078"/>
    <w:rsid w:val="003D05F3"/>
    <w:rsid w:val="003D085E"/>
    <w:rsid w:val="003D1E96"/>
    <w:rsid w:val="003D1EA1"/>
    <w:rsid w:val="003D2514"/>
    <w:rsid w:val="003D3055"/>
    <w:rsid w:val="003D3A54"/>
    <w:rsid w:val="003D3BD4"/>
    <w:rsid w:val="003D3F17"/>
    <w:rsid w:val="003D4783"/>
    <w:rsid w:val="003D5025"/>
    <w:rsid w:val="003D5969"/>
    <w:rsid w:val="003D5C54"/>
    <w:rsid w:val="003D606B"/>
    <w:rsid w:val="003D6568"/>
    <w:rsid w:val="003D6BFB"/>
    <w:rsid w:val="003D6C3E"/>
    <w:rsid w:val="003D6D93"/>
    <w:rsid w:val="003D73B9"/>
    <w:rsid w:val="003E0941"/>
    <w:rsid w:val="003E0AB5"/>
    <w:rsid w:val="003E1AD9"/>
    <w:rsid w:val="003E27A0"/>
    <w:rsid w:val="003E2897"/>
    <w:rsid w:val="003E29BC"/>
    <w:rsid w:val="003E33EE"/>
    <w:rsid w:val="003E373E"/>
    <w:rsid w:val="003E39A6"/>
    <w:rsid w:val="003E3A36"/>
    <w:rsid w:val="003E4014"/>
    <w:rsid w:val="003E463D"/>
    <w:rsid w:val="003E4C83"/>
    <w:rsid w:val="003E4D6D"/>
    <w:rsid w:val="003E4DD3"/>
    <w:rsid w:val="003E5DE8"/>
    <w:rsid w:val="003E5FD6"/>
    <w:rsid w:val="003E6B02"/>
    <w:rsid w:val="003E6D16"/>
    <w:rsid w:val="003E708C"/>
    <w:rsid w:val="003E7BC9"/>
    <w:rsid w:val="003F02A2"/>
    <w:rsid w:val="003F040F"/>
    <w:rsid w:val="003F0643"/>
    <w:rsid w:val="003F0812"/>
    <w:rsid w:val="003F087C"/>
    <w:rsid w:val="003F1AC3"/>
    <w:rsid w:val="003F2B97"/>
    <w:rsid w:val="003F311B"/>
    <w:rsid w:val="003F311D"/>
    <w:rsid w:val="003F343E"/>
    <w:rsid w:val="003F3877"/>
    <w:rsid w:val="003F50C9"/>
    <w:rsid w:val="003F5AD0"/>
    <w:rsid w:val="003F6302"/>
    <w:rsid w:val="003F6349"/>
    <w:rsid w:val="003F65D5"/>
    <w:rsid w:val="003F6611"/>
    <w:rsid w:val="003F68DD"/>
    <w:rsid w:val="003F6C19"/>
    <w:rsid w:val="003F6C5A"/>
    <w:rsid w:val="003F6E6C"/>
    <w:rsid w:val="003F706D"/>
    <w:rsid w:val="003F74E2"/>
    <w:rsid w:val="003F76D3"/>
    <w:rsid w:val="00401790"/>
    <w:rsid w:val="0040192D"/>
    <w:rsid w:val="0040243F"/>
    <w:rsid w:val="00402B65"/>
    <w:rsid w:val="00402CEA"/>
    <w:rsid w:val="00402DA4"/>
    <w:rsid w:val="00403A27"/>
    <w:rsid w:val="004040FB"/>
    <w:rsid w:val="00404266"/>
    <w:rsid w:val="00404D2A"/>
    <w:rsid w:val="00404F14"/>
    <w:rsid w:val="00405521"/>
    <w:rsid w:val="00405E98"/>
    <w:rsid w:val="004078D8"/>
    <w:rsid w:val="00407B61"/>
    <w:rsid w:val="0041025A"/>
    <w:rsid w:val="0041096F"/>
    <w:rsid w:val="00410A72"/>
    <w:rsid w:val="00411802"/>
    <w:rsid w:val="004128CB"/>
    <w:rsid w:val="00412E97"/>
    <w:rsid w:val="00412EC7"/>
    <w:rsid w:val="0041348A"/>
    <w:rsid w:val="00415468"/>
    <w:rsid w:val="00415485"/>
    <w:rsid w:val="004167CF"/>
    <w:rsid w:val="00416EE6"/>
    <w:rsid w:val="00416F12"/>
    <w:rsid w:val="00416FD8"/>
    <w:rsid w:val="0041713B"/>
    <w:rsid w:val="004179F7"/>
    <w:rsid w:val="00417E2E"/>
    <w:rsid w:val="00421997"/>
    <w:rsid w:val="00422494"/>
    <w:rsid w:val="00422AD0"/>
    <w:rsid w:val="00423165"/>
    <w:rsid w:val="004235F3"/>
    <w:rsid w:val="00423DD6"/>
    <w:rsid w:val="004241B7"/>
    <w:rsid w:val="004247F6"/>
    <w:rsid w:val="00424D2F"/>
    <w:rsid w:val="00424F31"/>
    <w:rsid w:val="00425BCE"/>
    <w:rsid w:val="00426100"/>
    <w:rsid w:val="00426475"/>
    <w:rsid w:val="004267E2"/>
    <w:rsid w:val="004272BA"/>
    <w:rsid w:val="004273BC"/>
    <w:rsid w:val="0042746E"/>
    <w:rsid w:val="0042755F"/>
    <w:rsid w:val="004303E0"/>
    <w:rsid w:val="00431199"/>
    <w:rsid w:val="004315DE"/>
    <w:rsid w:val="00432106"/>
    <w:rsid w:val="0043345D"/>
    <w:rsid w:val="0043386C"/>
    <w:rsid w:val="00434311"/>
    <w:rsid w:val="00434580"/>
    <w:rsid w:val="00434583"/>
    <w:rsid w:val="00434EBF"/>
    <w:rsid w:val="00435E3B"/>
    <w:rsid w:val="00436973"/>
    <w:rsid w:val="00436A82"/>
    <w:rsid w:val="00436A9D"/>
    <w:rsid w:val="0043742C"/>
    <w:rsid w:val="00441E17"/>
    <w:rsid w:val="00442A95"/>
    <w:rsid w:val="00442DDF"/>
    <w:rsid w:val="00443244"/>
    <w:rsid w:val="00443E4B"/>
    <w:rsid w:val="00444233"/>
    <w:rsid w:val="00445501"/>
    <w:rsid w:val="00445A0A"/>
    <w:rsid w:val="00446337"/>
    <w:rsid w:val="00446B9D"/>
    <w:rsid w:val="00446EC6"/>
    <w:rsid w:val="00447089"/>
    <w:rsid w:val="004471AC"/>
    <w:rsid w:val="00447601"/>
    <w:rsid w:val="00450051"/>
    <w:rsid w:val="0045037E"/>
    <w:rsid w:val="0045040B"/>
    <w:rsid w:val="0045070F"/>
    <w:rsid w:val="004509EA"/>
    <w:rsid w:val="0045138E"/>
    <w:rsid w:val="004516BF"/>
    <w:rsid w:val="004519EA"/>
    <w:rsid w:val="00452DAA"/>
    <w:rsid w:val="00453082"/>
    <w:rsid w:val="00454005"/>
    <w:rsid w:val="004543F3"/>
    <w:rsid w:val="00454473"/>
    <w:rsid w:val="00454568"/>
    <w:rsid w:val="00455A78"/>
    <w:rsid w:val="00455E44"/>
    <w:rsid w:val="00456431"/>
    <w:rsid w:val="00456529"/>
    <w:rsid w:val="004565FD"/>
    <w:rsid w:val="00456E40"/>
    <w:rsid w:val="004573B2"/>
    <w:rsid w:val="004576C1"/>
    <w:rsid w:val="004577F1"/>
    <w:rsid w:val="004609D1"/>
    <w:rsid w:val="00460A58"/>
    <w:rsid w:val="00460ABD"/>
    <w:rsid w:val="004625DA"/>
    <w:rsid w:val="004647B7"/>
    <w:rsid w:val="0046502D"/>
    <w:rsid w:val="004653D7"/>
    <w:rsid w:val="0046563D"/>
    <w:rsid w:val="0046613F"/>
    <w:rsid w:val="00466703"/>
    <w:rsid w:val="00466BA4"/>
    <w:rsid w:val="00467FD8"/>
    <w:rsid w:val="004705B0"/>
    <w:rsid w:val="00471EEC"/>
    <w:rsid w:val="00473FD9"/>
    <w:rsid w:val="0047401F"/>
    <w:rsid w:val="00474090"/>
    <w:rsid w:val="004743AA"/>
    <w:rsid w:val="004753EC"/>
    <w:rsid w:val="004762BA"/>
    <w:rsid w:val="0047737A"/>
    <w:rsid w:val="00480127"/>
    <w:rsid w:val="004805A0"/>
    <w:rsid w:val="00480A18"/>
    <w:rsid w:val="00480A70"/>
    <w:rsid w:val="004818A2"/>
    <w:rsid w:val="004819E7"/>
    <w:rsid w:val="00481A0E"/>
    <w:rsid w:val="00482A8C"/>
    <w:rsid w:val="0048344B"/>
    <w:rsid w:val="004837E7"/>
    <w:rsid w:val="00483C59"/>
    <w:rsid w:val="0048497B"/>
    <w:rsid w:val="00485D3F"/>
    <w:rsid w:val="00486180"/>
    <w:rsid w:val="00486940"/>
    <w:rsid w:val="0048694D"/>
    <w:rsid w:val="00486EE5"/>
    <w:rsid w:val="00487276"/>
    <w:rsid w:val="00487A5F"/>
    <w:rsid w:val="00490103"/>
    <w:rsid w:val="00490D60"/>
    <w:rsid w:val="00490DC2"/>
    <w:rsid w:val="00492455"/>
    <w:rsid w:val="004930C5"/>
    <w:rsid w:val="00493559"/>
    <w:rsid w:val="00493E32"/>
    <w:rsid w:val="00494725"/>
    <w:rsid w:val="004947B1"/>
    <w:rsid w:val="004948CE"/>
    <w:rsid w:val="00495C34"/>
    <w:rsid w:val="0049628D"/>
    <w:rsid w:val="004963C0"/>
    <w:rsid w:val="0049795E"/>
    <w:rsid w:val="00497B6C"/>
    <w:rsid w:val="00497CFF"/>
    <w:rsid w:val="004A0802"/>
    <w:rsid w:val="004A2909"/>
    <w:rsid w:val="004A296D"/>
    <w:rsid w:val="004A2A22"/>
    <w:rsid w:val="004A315B"/>
    <w:rsid w:val="004A4060"/>
    <w:rsid w:val="004A570F"/>
    <w:rsid w:val="004A63AC"/>
    <w:rsid w:val="004A6435"/>
    <w:rsid w:val="004A6CF8"/>
    <w:rsid w:val="004A737E"/>
    <w:rsid w:val="004A7957"/>
    <w:rsid w:val="004A79F8"/>
    <w:rsid w:val="004B04A0"/>
    <w:rsid w:val="004B1D62"/>
    <w:rsid w:val="004B1E42"/>
    <w:rsid w:val="004B2577"/>
    <w:rsid w:val="004B3A95"/>
    <w:rsid w:val="004B3AA6"/>
    <w:rsid w:val="004B4760"/>
    <w:rsid w:val="004B50E7"/>
    <w:rsid w:val="004B65DA"/>
    <w:rsid w:val="004B6E3A"/>
    <w:rsid w:val="004B7018"/>
    <w:rsid w:val="004B750F"/>
    <w:rsid w:val="004B7991"/>
    <w:rsid w:val="004C0622"/>
    <w:rsid w:val="004C062E"/>
    <w:rsid w:val="004C06F1"/>
    <w:rsid w:val="004C0ACE"/>
    <w:rsid w:val="004C3459"/>
    <w:rsid w:val="004C46A0"/>
    <w:rsid w:val="004C48FC"/>
    <w:rsid w:val="004C53E6"/>
    <w:rsid w:val="004C58C9"/>
    <w:rsid w:val="004C5E3C"/>
    <w:rsid w:val="004C651F"/>
    <w:rsid w:val="004C7FC2"/>
    <w:rsid w:val="004D0059"/>
    <w:rsid w:val="004D0577"/>
    <w:rsid w:val="004D1021"/>
    <w:rsid w:val="004D10FD"/>
    <w:rsid w:val="004D114F"/>
    <w:rsid w:val="004D150F"/>
    <w:rsid w:val="004D1AA6"/>
    <w:rsid w:val="004D2013"/>
    <w:rsid w:val="004D2785"/>
    <w:rsid w:val="004D3830"/>
    <w:rsid w:val="004D44D9"/>
    <w:rsid w:val="004D48B5"/>
    <w:rsid w:val="004D5459"/>
    <w:rsid w:val="004D56AB"/>
    <w:rsid w:val="004D5B9F"/>
    <w:rsid w:val="004D5C28"/>
    <w:rsid w:val="004D63AE"/>
    <w:rsid w:val="004D65B0"/>
    <w:rsid w:val="004D7856"/>
    <w:rsid w:val="004D7EE1"/>
    <w:rsid w:val="004E08F5"/>
    <w:rsid w:val="004E0F53"/>
    <w:rsid w:val="004E1B4A"/>
    <w:rsid w:val="004E1C58"/>
    <w:rsid w:val="004E4838"/>
    <w:rsid w:val="004E4CFF"/>
    <w:rsid w:val="004E4F22"/>
    <w:rsid w:val="004E711A"/>
    <w:rsid w:val="004E7D2F"/>
    <w:rsid w:val="004F09A1"/>
    <w:rsid w:val="004F10CB"/>
    <w:rsid w:val="004F138F"/>
    <w:rsid w:val="004F158C"/>
    <w:rsid w:val="004F295A"/>
    <w:rsid w:val="004F2A3E"/>
    <w:rsid w:val="004F2B0A"/>
    <w:rsid w:val="004F2EFA"/>
    <w:rsid w:val="004F30ED"/>
    <w:rsid w:val="004F33F4"/>
    <w:rsid w:val="004F3401"/>
    <w:rsid w:val="004F3657"/>
    <w:rsid w:val="004F3F94"/>
    <w:rsid w:val="004F40F3"/>
    <w:rsid w:val="004F4CB4"/>
    <w:rsid w:val="004F5831"/>
    <w:rsid w:val="004F5D22"/>
    <w:rsid w:val="004F7B57"/>
    <w:rsid w:val="00500008"/>
    <w:rsid w:val="00500101"/>
    <w:rsid w:val="0050016E"/>
    <w:rsid w:val="0050021E"/>
    <w:rsid w:val="00500ACC"/>
    <w:rsid w:val="00501512"/>
    <w:rsid w:val="0050273D"/>
    <w:rsid w:val="00502E35"/>
    <w:rsid w:val="00504CC3"/>
    <w:rsid w:val="0050521A"/>
    <w:rsid w:val="005056E8"/>
    <w:rsid w:val="005062AB"/>
    <w:rsid w:val="00506F46"/>
    <w:rsid w:val="00507995"/>
    <w:rsid w:val="00507AA3"/>
    <w:rsid w:val="00510302"/>
    <w:rsid w:val="005105BC"/>
    <w:rsid w:val="0051062C"/>
    <w:rsid w:val="00510DDD"/>
    <w:rsid w:val="0051137F"/>
    <w:rsid w:val="005115EF"/>
    <w:rsid w:val="00512CDA"/>
    <w:rsid w:val="005130AB"/>
    <w:rsid w:val="005132FB"/>
    <w:rsid w:val="00513801"/>
    <w:rsid w:val="00514576"/>
    <w:rsid w:val="0051458A"/>
    <w:rsid w:val="00514822"/>
    <w:rsid w:val="00514938"/>
    <w:rsid w:val="00514AC0"/>
    <w:rsid w:val="00514B1A"/>
    <w:rsid w:val="0051512B"/>
    <w:rsid w:val="00517D1A"/>
    <w:rsid w:val="00520278"/>
    <w:rsid w:val="0052059B"/>
    <w:rsid w:val="00520815"/>
    <w:rsid w:val="00520F51"/>
    <w:rsid w:val="005213FF"/>
    <w:rsid w:val="00521955"/>
    <w:rsid w:val="00521A2E"/>
    <w:rsid w:val="00521B61"/>
    <w:rsid w:val="005220A6"/>
    <w:rsid w:val="0052234A"/>
    <w:rsid w:val="00522974"/>
    <w:rsid w:val="005231F5"/>
    <w:rsid w:val="00523BA2"/>
    <w:rsid w:val="00523DC1"/>
    <w:rsid w:val="0052410C"/>
    <w:rsid w:val="005263D9"/>
    <w:rsid w:val="005267C7"/>
    <w:rsid w:val="005268F4"/>
    <w:rsid w:val="00526DB9"/>
    <w:rsid w:val="005270B1"/>
    <w:rsid w:val="005277DE"/>
    <w:rsid w:val="00530106"/>
    <w:rsid w:val="0053024E"/>
    <w:rsid w:val="0053124E"/>
    <w:rsid w:val="00531697"/>
    <w:rsid w:val="00532114"/>
    <w:rsid w:val="00533C6F"/>
    <w:rsid w:val="00533D48"/>
    <w:rsid w:val="0053405B"/>
    <w:rsid w:val="005353D9"/>
    <w:rsid w:val="005356F1"/>
    <w:rsid w:val="005361F3"/>
    <w:rsid w:val="00536267"/>
    <w:rsid w:val="0053630C"/>
    <w:rsid w:val="00536824"/>
    <w:rsid w:val="00537172"/>
    <w:rsid w:val="0053766D"/>
    <w:rsid w:val="0053788E"/>
    <w:rsid w:val="00537AE7"/>
    <w:rsid w:val="00537EE4"/>
    <w:rsid w:val="00537FE9"/>
    <w:rsid w:val="00540431"/>
    <w:rsid w:val="00541816"/>
    <w:rsid w:val="0054194E"/>
    <w:rsid w:val="00541B54"/>
    <w:rsid w:val="00542331"/>
    <w:rsid w:val="00542583"/>
    <w:rsid w:val="005426AA"/>
    <w:rsid w:val="00542974"/>
    <w:rsid w:val="005430C4"/>
    <w:rsid w:val="00543F49"/>
    <w:rsid w:val="00545250"/>
    <w:rsid w:val="005452AD"/>
    <w:rsid w:val="00545DFB"/>
    <w:rsid w:val="0054649C"/>
    <w:rsid w:val="00546F69"/>
    <w:rsid w:val="005474A2"/>
    <w:rsid w:val="00550246"/>
    <w:rsid w:val="005515F6"/>
    <w:rsid w:val="00551855"/>
    <w:rsid w:val="0055242A"/>
    <w:rsid w:val="0055350C"/>
    <w:rsid w:val="00553945"/>
    <w:rsid w:val="00553F0E"/>
    <w:rsid w:val="00554560"/>
    <w:rsid w:val="00554EB4"/>
    <w:rsid w:val="00555451"/>
    <w:rsid w:val="00555870"/>
    <w:rsid w:val="00555E57"/>
    <w:rsid w:val="005563CC"/>
    <w:rsid w:val="005575C6"/>
    <w:rsid w:val="00557C4E"/>
    <w:rsid w:val="00557E6F"/>
    <w:rsid w:val="00557E9F"/>
    <w:rsid w:val="00560D01"/>
    <w:rsid w:val="00562DA0"/>
    <w:rsid w:val="005635DE"/>
    <w:rsid w:val="0056363D"/>
    <w:rsid w:val="00564C33"/>
    <w:rsid w:val="00564D18"/>
    <w:rsid w:val="00565DC1"/>
    <w:rsid w:val="00565EC7"/>
    <w:rsid w:val="00565EEF"/>
    <w:rsid w:val="00566852"/>
    <w:rsid w:val="0056758E"/>
    <w:rsid w:val="00567BC1"/>
    <w:rsid w:val="00570376"/>
    <w:rsid w:val="00570A05"/>
    <w:rsid w:val="005713B2"/>
    <w:rsid w:val="00571EDB"/>
    <w:rsid w:val="005722B4"/>
    <w:rsid w:val="00572A56"/>
    <w:rsid w:val="00572E99"/>
    <w:rsid w:val="00573289"/>
    <w:rsid w:val="0057361D"/>
    <w:rsid w:val="00574243"/>
    <w:rsid w:val="00574711"/>
    <w:rsid w:val="00575077"/>
    <w:rsid w:val="00575720"/>
    <w:rsid w:val="00575A00"/>
    <w:rsid w:val="00576004"/>
    <w:rsid w:val="00576BD1"/>
    <w:rsid w:val="00576BD9"/>
    <w:rsid w:val="00577678"/>
    <w:rsid w:val="005802D4"/>
    <w:rsid w:val="005803BF"/>
    <w:rsid w:val="00580FC8"/>
    <w:rsid w:val="00581400"/>
    <w:rsid w:val="00581A4B"/>
    <w:rsid w:val="00581FCD"/>
    <w:rsid w:val="0058211E"/>
    <w:rsid w:val="00582135"/>
    <w:rsid w:val="0058430C"/>
    <w:rsid w:val="00584768"/>
    <w:rsid w:val="005847D0"/>
    <w:rsid w:val="00584AC9"/>
    <w:rsid w:val="00584EAB"/>
    <w:rsid w:val="005850B8"/>
    <w:rsid w:val="00586942"/>
    <w:rsid w:val="005869D2"/>
    <w:rsid w:val="005908D9"/>
    <w:rsid w:val="00590A65"/>
    <w:rsid w:val="00591261"/>
    <w:rsid w:val="005930D8"/>
    <w:rsid w:val="00593A4C"/>
    <w:rsid w:val="00593AA0"/>
    <w:rsid w:val="00594012"/>
    <w:rsid w:val="00594083"/>
    <w:rsid w:val="0059457F"/>
    <w:rsid w:val="00594C7A"/>
    <w:rsid w:val="005951B6"/>
    <w:rsid w:val="00595367"/>
    <w:rsid w:val="005955C3"/>
    <w:rsid w:val="0059623E"/>
    <w:rsid w:val="0059650A"/>
    <w:rsid w:val="00596706"/>
    <w:rsid w:val="005972EB"/>
    <w:rsid w:val="00597638"/>
    <w:rsid w:val="005A0325"/>
    <w:rsid w:val="005A0D43"/>
    <w:rsid w:val="005A1653"/>
    <w:rsid w:val="005A1782"/>
    <w:rsid w:val="005A2775"/>
    <w:rsid w:val="005A2F28"/>
    <w:rsid w:val="005A352C"/>
    <w:rsid w:val="005A3AA1"/>
    <w:rsid w:val="005A3BC0"/>
    <w:rsid w:val="005A4A05"/>
    <w:rsid w:val="005A4D57"/>
    <w:rsid w:val="005A4DCF"/>
    <w:rsid w:val="005A53BE"/>
    <w:rsid w:val="005A5536"/>
    <w:rsid w:val="005A5B03"/>
    <w:rsid w:val="005A7557"/>
    <w:rsid w:val="005A7B04"/>
    <w:rsid w:val="005B0512"/>
    <w:rsid w:val="005B152B"/>
    <w:rsid w:val="005B2157"/>
    <w:rsid w:val="005B2AFD"/>
    <w:rsid w:val="005B349D"/>
    <w:rsid w:val="005B4141"/>
    <w:rsid w:val="005B45D7"/>
    <w:rsid w:val="005B4DDC"/>
    <w:rsid w:val="005B5845"/>
    <w:rsid w:val="005B644A"/>
    <w:rsid w:val="005B66DD"/>
    <w:rsid w:val="005B69EE"/>
    <w:rsid w:val="005B7CCE"/>
    <w:rsid w:val="005B7D1D"/>
    <w:rsid w:val="005C0B34"/>
    <w:rsid w:val="005C1390"/>
    <w:rsid w:val="005C284D"/>
    <w:rsid w:val="005C2CC4"/>
    <w:rsid w:val="005C357D"/>
    <w:rsid w:val="005C3A8C"/>
    <w:rsid w:val="005C3AA7"/>
    <w:rsid w:val="005C3D05"/>
    <w:rsid w:val="005C3F1B"/>
    <w:rsid w:val="005C405B"/>
    <w:rsid w:val="005C452A"/>
    <w:rsid w:val="005C4E1A"/>
    <w:rsid w:val="005C5057"/>
    <w:rsid w:val="005C59A6"/>
    <w:rsid w:val="005C5BB3"/>
    <w:rsid w:val="005C6166"/>
    <w:rsid w:val="005C6489"/>
    <w:rsid w:val="005C6B01"/>
    <w:rsid w:val="005C6F82"/>
    <w:rsid w:val="005C76EC"/>
    <w:rsid w:val="005C79B3"/>
    <w:rsid w:val="005C7C3B"/>
    <w:rsid w:val="005C7ED7"/>
    <w:rsid w:val="005D073C"/>
    <w:rsid w:val="005D162F"/>
    <w:rsid w:val="005D1D7F"/>
    <w:rsid w:val="005D207C"/>
    <w:rsid w:val="005D28FB"/>
    <w:rsid w:val="005D2FA7"/>
    <w:rsid w:val="005D3616"/>
    <w:rsid w:val="005D3E95"/>
    <w:rsid w:val="005D4211"/>
    <w:rsid w:val="005D4218"/>
    <w:rsid w:val="005D429E"/>
    <w:rsid w:val="005D4A9D"/>
    <w:rsid w:val="005D4D2F"/>
    <w:rsid w:val="005D5632"/>
    <w:rsid w:val="005D6255"/>
    <w:rsid w:val="005D64EF"/>
    <w:rsid w:val="005E0D82"/>
    <w:rsid w:val="005E19C5"/>
    <w:rsid w:val="005E1C69"/>
    <w:rsid w:val="005E1FB6"/>
    <w:rsid w:val="005E253C"/>
    <w:rsid w:val="005E2762"/>
    <w:rsid w:val="005E3A73"/>
    <w:rsid w:val="005E3B78"/>
    <w:rsid w:val="005E3BB0"/>
    <w:rsid w:val="005E3FF9"/>
    <w:rsid w:val="005E46B4"/>
    <w:rsid w:val="005E496D"/>
    <w:rsid w:val="005E4D0C"/>
    <w:rsid w:val="005E6AB3"/>
    <w:rsid w:val="005E792A"/>
    <w:rsid w:val="005E7D38"/>
    <w:rsid w:val="005E7E30"/>
    <w:rsid w:val="005F0246"/>
    <w:rsid w:val="005F0646"/>
    <w:rsid w:val="005F09C3"/>
    <w:rsid w:val="005F187E"/>
    <w:rsid w:val="005F2451"/>
    <w:rsid w:val="005F30B8"/>
    <w:rsid w:val="005F30C1"/>
    <w:rsid w:val="005F3256"/>
    <w:rsid w:val="005F3F24"/>
    <w:rsid w:val="005F424D"/>
    <w:rsid w:val="005F44AB"/>
    <w:rsid w:val="005F519E"/>
    <w:rsid w:val="005F5A1C"/>
    <w:rsid w:val="005F72B9"/>
    <w:rsid w:val="005F730E"/>
    <w:rsid w:val="0060059E"/>
    <w:rsid w:val="0060097E"/>
    <w:rsid w:val="00601A05"/>
    <w:rsid w:val="00601F7A"/>
    <w:rsid w:val="00602518"/>
    <w:rsid w:val="00602AA6"/>
    <w:rsid w:val="00603BB8"/>
    <w:rsid w:val="00604169"/>
    <w:rsid w:val="00604545"/>
    <w:rsid w:val="00604628"/>
    <w:rsid w:val="006056CB"/>
    <w:rsid w:val="00605718"/>
    <w:rsid w:val="00605BB6"/>
    <w:rsid w:val="00605BE9"/>
    <w:rsid w:val="00605BF3"/>
    <w:rsid w:val="00605F75"/>
    <w:rsid w:val="00606179"/>
    <w:rsid w:val="00606E4F"/>
    <w:rsid w:val="00607F0E"/>
    <w:rsid w:val="00607FEC"/>
    <w:rsid w:val="0061006B"/>
    <w:rsid w:val="00610C40"/>
    <w:rsid w:val="00612009"/>
    <w:rsid w:val="006127CC"/>
    <w:rsid w:val="00612B65"/>
    <w:rsid w:val="0061362F"/>
    <w:rsid w:val="00613D8A"/>
    <w:rsid w:val="00614897"/>
    <w:rsid w:val="00616659"/>
    <w:rsid w:val="00616781"/>
    <w:rsid w:val="00616EA5"/>
    <w:rsid w:val="00616F06"/>
    <w:rsid w:val="0062103C"/>
    <w:rsid w:val="00621B6D"/>
    <w:rsid w:val="00623FEE"/>
    <w:rsid w:val="006241EA"/>
    <w:rsid w:val="006242C4"/>
    <w:rsid w:val="00625561"/>
    <w:rsid w:val="0062567A"/>
    <w:rsid w:val="0062571E"/>
    <w:rsid w:val="00625B85"/>
    <w:rsid w:val="00626832"/>
    <w:rsid w:val="006277C0"/>
    <w:rsid w:val="00627EF3"/>
    <w:rsid w:val="00630968"/>
    <w:rsid w:val="00630AD6"/>
    <w:rsid w:val="0063161A"/>
    <w:rsid w:val="00631FD4"/>
    <w:rsid w:val="00631FE4"/>
    <w:rsid w:val="0063325A"/>
    <w:rsid w:val="006334C5"/>
    <w:rsid w:val="0063418C"/>
    <w:rsid w:val="00634928"/>
    <w:rsid w:val="00634BD7"/>
    <w:rsid w:val="006351EB"/>
    <w:rsid w:val="006354C6"/>
    <w:rsid w:val="0063550F"/>
    <w:rsid w:val="00635C1C"/>
    <w:rsid w:val="00635D5C"/>
    <w:rsid w:val="00635E32"/>
    <w:rsid w:val="00635E5C"/>
    <w:rsid w:val="00636F41"/>
    <w:rsid w:val="00636F57"/>
    <w:rsid w:val="006406EE"/>
    <w:rsid w:val="0064071B"/>
    <w:rsid w:val="00641DBF"/>
    <w:rsid w:val="00642158"/>
    <w:rsid w:val="00642690"/>
    <w:rsid w:val="00642B26"/>
    <w:rsid w:val="00642CC2"/>
    <w:rsid w:val="00643EEE"/>
    <w:rsid w:val="00644728"/>
    <w:rsid w:val="00645685"/>
    <w:rsid w:val="00645AD9"/>
    <w:rsid w:val="00646A0A"/>
    <w:rsid w:val="00646C42"/>
    <w:rsid w:val="00646D43"/>
    <w:rsid w:val="00647144"/>
    <w:rsid w:val="00647200"/>
    <w:rsid w:val="006472EC"/>
    <w:rsid w:val="006476C3"/>
    <w:rsid w:val="00650CC5"/>
    <w:rsid w:val="006519FF"/>
    <w:rsid w:val="00651BF5"/>
    <w:rsid w:val="00651C3C"/>
    <w:rsid w:val="00651FA9"/>
    <w:rsid w:val="00652211"/>
    <w:rsid w:val="006528DE"/>
    <w:rsid w:val="00653498"/>
    <w:rsid w:val="00653B2E"/>
    <w:rsid w:val="00653BE3"/>
    <w:rsid w:val="00653C1E"/>
    <w:rsid w:val="00653D18"/>
    <w:rsid w:val="00655626"/>
    <w:rsid w:val="00655EA8"/>
    <w:rsid w:val="006564E7"/>
    <w:rsid w:val="00656E37"/>
    <w:rsid w:val="00657038"/>
    <w:rsid w:val="00657F4F"/>
    <w:rsid w:val="006607CB"/>
    <w:rsid w:val="00661042"/>
    <w:rsid w:val="006612EB"/>
    <w:rsid w:val="0066165B"/>
    <w:rsid w:val="00661E2C"/>
    <w:rsid w:val="00662EDB"/>
    <w:rsid w:val="00663E6A"/>
    <w:rsid w:val="00664210"/>
    <w:rsid w:val="00664C8E"/>
    <w:rsid w:val="00664F47"/>
    <w:rsid w:val="0066592C"/>
    <w:rsid w:val="006659AE"/>
    <w:rsid w:val="00665CD8"/>
    <w:rsid w:val="0066631B"/>
    <w:rsid w:val="006677AD"/>
    <w:rsid w:val="00667CCD"/>
    <w:rsid w:val="00670A7D"/>
    <w:rsid w:val="00670CAA"/>
    <w:rsid w:val="00670CBC"/>
    <w:rsid w:val="0067138E"/>
    <w:rsid w:val="006718B4"/>
    <w:rsid w:val="006718FD"/>
    <w:rsid w:val="00672387"/>
    <w:rsid w:val="006727B5"/>
    <w:rsid w:val="00672F9A"/>
    <w:rsid w:val="00674009"/>
    <w:rsid w:val="006744DF"/>
    <w:rsid w:val="006747B6"/>
    <w:rsid w:val="00674A32"/>
    <w:rsid w:val="00674A72"/>
    <w:rsid w:val="00674CBF"/>
    <w:rsid w:val="00675B3F"/>
    <w:rsid w:val="00676227"/>
    <w:rsid w:val="0067622E"/>
    <w:rsid w:val="00676636"/>
    <w:rsid w:val="00676D59"/>
    <w:rsid w:val="00677241"/>
    <w:rsid w:val="0067770D"/>
    <w:rsid w:val="00677A19"/>
    <w:rsid w:val="00680885"/>
    <w:rsid w:val="006812BE"/>
    <w:rsid w:val="00681C38"/>
    <w:rsid w:val="006821B4"/>
    <w:rsid w:val="0068269A"/>
    <w:rsid w:val="0068320D"/>
    <w:rsid w:val="006848D9"/>
    <w:rsid w:val="00684AFF"/>
    <w:rsid w:val="00684B97"/>
    <w:rsid w:val="006852F4"/>
    <w:rsid w:val="006869CC"/>
    <w:rsid w:val="00686C55"/>
    <w:rsid w:val="00687428"/>
    <w:rsid w:val="0068765A"/>
    <w:rsid w:val="006879F4"/>
    <w:rsid w:val="00690C31"/>
    <w:rsid w:val="00691791"/>
    <w:rsid w:val="006917FF"/>
    <w:rsid w:val="006928A1"/>
    <w:rsid w:val="0069325C"/>
    <w:rsid w:val="00693CFF"/>
    <w:rsid w:val="006944FF"/>
    <w:rsid w:val="006953B9"/>
    <w:rsid w:val="00695443"/>
    <w:rsid w:val="006959F4"/>
    <w:rsid w:val="00696201"/>
    <w:rsid w:val="00696A16"/>
    <w:rsid w:val="006974F8"/>
    <w:rsid w:val="0069777A"/>
    <w:rsid w:val="00697D19"/>
    <w:rsid w:val="006A0282"/>
    <w:rsid w:val="006A0325"/>
    <w:rsid w:val="006A0EAE"/>
    <w:rsid w:val="006A17B0"/>
    <w:rsid w:val="006A1933"/>
    <w:rsid w:val="006A1B7D"/>
    <w:rsid w:val="006A2870"/>
    <w:rsid w:val="006A2957"/>
    <w:rsid w:val="006A2A7A"/>
    <w:rsid w:val="006A3898"/>
    <w:rsid w:val="006A3BB4"/>
    <w:rsid w:val="006A40DA"/>
    <w:rsid w:val="006A49BC"/>
    <w:rsid w:val="006A4B4A"/>
    <w:rsid w:val="006A5873"/>
    <w:rsid w:val="006A5B8A"/>
    <w:rsid w:val="006A5E4E"/>
    <w:rsid w:val="006A65AD"/>
    <w:rsid w:val="006A77DB"/>
    <w:rsid w:val="006B033C"/>
    <w:rsid w:val="006B068C"/>
    <w:rsid w:val="006B09A5"/>
    <w:rsid w:val="006B09AE"/>
    <w:rsid w:val="006B16BD"/>
    <w:rsid w:val="006B16C5"/>
    <w:rsid w:val="006B1A6E"/>
    <w:rsid w:val="006B1F53"/>
    <w:rsid w:val="006B23DA"/>
    <w:rsid w:val="006B2F81"/>
    <w:rsid w:val="006B3DF5"/>
    <w:rsid w:val="006B4275"/>
    <w:rsid w:val="006B514F"/>
    <w:rsid w:val="006B5BD8"/>
    <w:rsid w:val="006B5E22"/>
    <w:rsid w:val="006B69F0"/>
    <w:rsid w:val="006B72D3"/>
    <w:rsid w:val="006B73C8"/>
    <w:rsid w:val="006C0106"/>
    <w:rsid w:val="006C14D8"/>
    <w:rsid w:val="006C18E7"/>
    <w:rsid w:val="006C19DC"/>
    <w:rsid w:val="006C1AD5"/>
    <w:rsid w:val="006C26CC"/>
    <w:rsid w:val="006C294B"/>
    <w:rsid w:val="006C37B2"/>
    <w:rsid w:val="006C3BB5"/>
    <w:rsid w:val="006C3CBF"/>
    <w:rsid w:val="006C4355"/>
    <w:rsid w:val="006C4D8D"/>
    <w:rsid w:val="006C5314"/>
    <w:rsid w:val="006C6450"/>
    <w:rsid w:val="006C6BA2"/>
    <w:rsid w:val="006C6DA0"/>
    <w:rsid w:val="006C6F9A"/>
    <w:rsid w:val="006C7AD1"/>
    <w:rsid w:val="006C7E9F"/>
    <w:rsid w:val="006D1056"/>
    <w:rsid w:val="006D1407"/>
    <w:rsid w:val="006D2BEC"/>
    <w:rsid w:val="006D2EEF"/>
    <w:rsid w:val="006D305C"/>
    <w:rsid w:val="006D3504"/>
    <w:rsid w:val="006D41F2"/>
    <w:rsid w:val="006D5205"/>
    <w:rsid w:val="006D5655"/>
    <w:rsid w:val="006D58F9"/>
    <w:rsid w:val="006D5ACE"/>
    <w:rsid w:val="006D63E9"/>
    <w:rsid w:val="006D7B96"/>
    <w:rsid w:val="006E1397"/>
    <w:rsid w:val="006E20A8"/>
    <w:rsid w:val="006E258E"/>
    <w:rsid w:val="006E299B"/>
    <w:rsid w:val="006E34A3"/>
    <w:rsid w:val="006E384E"/>
    <w:rsid w:val="006E4208"/>
    <w:rsid w:val="006E481E"/>
    <w:rsid w:val="006E560A"/>
    <w:rsid w:val="006E590D"/>
    <w:rsid w:val="006E60FD"/>
    <w:rsid w:val="006E77D5"/>
    <w:rsid w:val="006F1C2B"/>
    <w:rsid w:val="006F1D10"/>
    <w:rsid w:val="006F2109"/>
    <w:rsid w:val="006F2619"/>
    <w:rsid w:val="006F40AD"/>
    <w:rsid w:val="006F40FA"/>
    <w:rsid w:val="006F47AE"/>
    <w:rsid w:val="006F51EC"/>
    <w:rsid w:val="006F688A"/>
    <w:rsid w:val="006F6D4E"/>
    <w:rsid w:val="006F73F6"/>
    <w:rsid w:val="006F7809"/>
    <w:rsid w:val="006F786B"/>
    <w:rsid w:val="006F78EA"/>
    <w:rsid w:val="00700445"/>
    <w:rsid w:val="00700632"/>
    <w:rsid w:val="00700B9A"/>
    <w:rsid w:val="00700E4B"/>
    <w:rsid w:val="0070115D"/>
    <w:rsid w:val="00701611"/>
    <w:rsid w:val="00702559"/>
    <w:rsid w:val="00703B80"/>
    <w:rsid w:val="00704636"/>
    <w:rsid w:val="00704A02"/>
    <w:rsid w:val="007050A8"/>
    <w:rsid w:val="00705919"/>
    <w:rsid w:val="00705AFD"/>
    <w:rsid w:val="007065A8"/>
    <w:rsid w:val="00706FA3"/>
    <w:rsid w:val="00707433"/>
    <w:rsid w:val="00710041"/>
    <w:rsid w:val="00710C3C"/>
    <w:rsid w:val="00710D28"/>
    <w:rsid w:val="00712214"/>
    <w:rsid w:val="00712230"/>
    <w:rsid w:val="00712989"/>
    <w:rsid w:val="00712C84"/>
    <w:rsid w:val="00713743"/>
    <w:rsid w:val="00715297"/>
    <w:rsid w:val="00717E51"/>
    <w:rsid w:val="0072032E"/>
    <w:rsid w:val="00721AA3"/>
    <w:rsid w:val="0072235D"/>
    <w:rsid w:val="0072314E"/>
    <w:rsid w:val="00724916"/>
    <w:rsid w:val="00725003"/>
    <w:rsid w:val="00726762"/>
    <w:rsid w:val="00730346"/>
    <w:rsid w:val="007303D2"/>
    <w:rsid w:val="00730C6F"/>
    <w:rsid w:val="00731850"/>
    <w:rsid w:val="007329A2"/>
    <w:rsid w:val="00732BD8"/>
    <w:rsid w:val="00732C00"/>
    <w:rsid w:val="00733CC5"/>
    <w:rsid w:val="00733CD6"/>
    <w:rsid w:val="00733EE4"/>
    <w:rsid w:val="0073456E"/>
    <w:rsid w:val="007351A0"/>
    <w:rsid w:val="00735CAD"/>
    <w:rsid w:val="00735E35"/>
    <w:rsid w:val="00735FB9"/>
    <w:rsid w:val="0073611F"/>
    <w:rsid w:val="0073737B"/>
    <w:rsid w:val="0073793B"/>
    <w:rsid w:val="00737C8C"/>
    <w:rsid w:val="00740077"/>
    <w:rsid w:val="00741875"/>
    <w:rsid w:val="007419D3"/>
    <w:rsid w:val="00741AF5"/>
    <w:rsid w:val="00742026"/>
    <w:rsid w:val="007422EE"/>
    <w:rsid w:val="00742CB7"/>
    <w:rsid w:val="007430E0"/>
    <w:rsid w:val="007434DE"/>
    <w:rsid w:val="00743D47"/>
    <w:rsid w:val="007448A8"/>
    <w:rsid w:val="00744FD6"/>
    <w:rsid w:val="00745036"/>
    <w:rsid w:val="00745564"/>
    <w:rsid w:val="00745DB7"/>
    <w:rsid w:val="00745E43"/>
    <w:rsid w:val="00747A2A"/>
    <w:rsid w:val="007508B6"/>
    <w:rsid w:val="00752F08"/>
    <w:rsid w:val="007530B8"/>
    <w:rsid w:val="00753961"/>
    <w:rsid w:val="00754161"/>
    <w:rsid w:val="00754877"/>
    <w:rsid w:val="007548A0"/>
    <w:rsid w:val="007549C1"/>
    <w:rsid w:val="00755ACD"/>
    <w:rsid w:val="00755B21"/>
    <w:rsid w:val="00755BBB"/>
    <w:rsid w:val="00755CEC"/>
    <w:rsid w:val="007560EC"/>
    <w:rsid w:val="007562B1"/>
    <w:rsid w:val="00756E50"/>
    <w:rsid w:val="007575C7"/>
    <w:rsid w:val="00757B82"/>
    <w:rsid w:val="00757C67"/>
    <w:rsid w:val="007614A8"/>
    <w:rsid w:val="00762A7E"/>
    <w:rsid w:val="0076439C"/>
    <w:rsid w:val="0076506F"/>
    <w:rsid w:val="0076541F"/>
    <w:rsid w:val="00765876"/>
    <w:rsid w:val="007659B0"/>
    <w:rsid w:val="00766168"/>
    <w:rsid w:val="007662D9"/>
    <w:rsid w:val="007667EB"/>
    <w:rsid w:val="007669AE"/>
    <w:rsid w:val="00766C3C"/>
    <w:rsid w:val="00767791"/>
    <w:rsid w:val="00770077"/>
    <w:rsid w:val="00770154"/>
    <w:rsid w:val="00771D98"/>
    <w:rsid w:val="00772293"/>
    <w:rsid w:val="00772818"/>
    <w:rsid w:val="0077300A"/>
    <w:rsid w:val="007735B7"/>
    <w:rsid w:val="0077376F"/>
    <w:rsid w:val="0077404B"/>
    <w:rsid w:val="0077500E"/>
    <w:rsid w:val="0077536B"/>
    <w:rsid w:val="00775783"/>
    <w:rsid w:val="00775800"/>
    <w:rsid w:val="007762FD"/>
    <w:rsid w:val="00776850"/>
    <w:rsid w:val="0077700C"/>
    <w:rsid w:val="0077744E"/>
    <w:rsid w:val="00777CDD"/>
    <w:rsid w:val="00777E9E"/>
    <w:rsid w:val="00777F4D"/>
    <w:rsid w:val="00780371"/>
    <w:rsid w:val="007804FF"/>
    <w:rsid w:val="00781106"/>
    <w:rsid w:val="007817BF"/>
    <w:rsid w:val="00781C57"/>
    <w:rsid w:val="00781E3C"/>
    <w:rsid w:val="00781ECB"/>
    <w:rsid w:val="00782E56"/>
    <w:rsid w:val="00783AEC"/>
    <w:rsid w:val="00783B56"/>
    <w:rsid w:val="00783BE1"/>
    <w:rsid w:val="00784093"/>
    <w:rsid w:val="00785924"/>
    <w:rsid w:val="00786286"/>
    <w:rsid w:val="00786B6E"/>
    <w:rsid w:val="00786BF9"/>
    <w:rsid w:val="00787139"/>
    <w:rsid w:val="00787FBD"/>
    <w:rsid w:val="007902B8"/>
    <w:rsid w:val="0079057E"/>
    <w:rsid w:val="00791D57"/>
    <w:rsid w:val="0079268B"/>
    <w:rsid w:val="00793115"/>
    <w:rsid w:val="00793637"/>
    <w:rsid w:val="007940D0"/>
    <w:rsid w:val="00795718"/>
    <w:rsid w:val="007957A7"/>
    <w:rsid w:val="00796C8E"/>
    <w:rsid w:val="007973AC"/>
    <w:rsid w:val="007976FB"/>
    <w:rsid w:val="007977C8"/>
    <w:rsid w:val="007A1CA3"/>
    <w:rsid w:val="007A2FD3"/>
    <w:rsid w:val="007A38DB"/>
    <w:rsid w:val="007A3A78"/>
    <w:rsid w:val="007A4712"/>
    <w:rsid w:val="007A47EE"/>
    <w:rsid w:val="007A4FC0"/>
    <w:rsid w:val="007A52E1"/>
    <w:rsid w:val="007A5F84"/>
    <w:rsid w:val="007A6A28"/>
    <w:rsid w:val="007A6E95"/>
    <w:rsid w:val="007A6F05"/>
    <w:rsid w:val="007A6F44"/>
    <w:rsid w:val="007A7BFA"/>
    <w:rsid w:val="007A7C27"/>
    <w:rsid w:val="007B0C06"/>
    <w:rsid w:val="007B10F3"/>
    <w:rsid w:val="007B1222"/>
    <w:rsid w:val="007B1485"/>
    <w:rsid w:val="007B209B"/>
    <w:rsid w:val="007B22D9"/>
    <w:rsid w:val="007B2B43"/>
    <w:rsid w:val="007B309C"/>
    <w:rsid w:val="007B31C0"/>
    <w:rsid w:val="007B32A9"/>
    <w:rsid w:val="007B3797"/>
    <w:rsid w:val="007B399D"/>
    <w:rsid w:val="007B455F"/>
    <w:rsid w:val="007B4FB5"/>
    <w:rsid w:val="007B59DF"/>
    <w:rsid w:val="007B5CC4"/>
    <w:rsid w:val="007B6724"/>
    <w:rsid w:val="007B6ED4"/>
    <w:rsid w:val="007B727E"/>
    <w:rsid w:val="007B7E43"/>
    <w:rsid w:val="007C009C"/>
    <w:rsid w:val="007C02AE"/>
    <w:rsid w:val="007C0C19"/>
    <w:rsid w:val="007C133C"/>
    <w:rsid w:val="007C1C87"/>
    <w:rsid w:val="007C1D81"/>
    <w:rsid w:val="007C243B"/>
    <w:rsid w:val="007C29F8"/>
    <w:rsid w:val="007C3039"/>
    <w:rsid w:val="007C3933"/>
    <w:rsid w:val="007C4663"/>
    <w:rsid w:val="007C4BDA"/>
    <w:rsid w:val="007C594F"/>
    <w:rsid w:val="007C63BD"/>
    <w:rsid w:val="007C68CE"/>
    <w:rsid w:val="007C6F08"/>
    <w:rsid w:val="007C7E2D"/>
    <w:rsid w:val="007D0161"/>
    <w:rsid w:val="007D0B94"/>
    <w:rsid w:val="007D1CBE"/>
    <w:rsid w:val="007D4137"/>
    <w:rsid w:val="007D4A95"/>
    <w:rsid w:val="007D4AB4"/>
    <w:rsid w:val="007D5839"/>
    <w:rsid w:val="007D5CC8"/>
    <w:rsid w:val="007D7422"/>
    <w:rsid w:val="007D7AED"/>
    <w:rsid w:val="007D7B89"/>
    <w:rsid w:val="007E0615"/>
    <w:rsid w:val="007E22E9"/>
    <w:rsid w:val="007E2D08"/>
    <w:rsid w:val="007E2D60"/>
    <w:rsid w:val="007E2E06"/>
    <w:rsid w:val="007E3B1A"/>
    <w:rsid w:val="007E3E76"/>
    <w:rsid w:val="007E3F0A"/>
    <w:rsid w:val="007E4A6C"/>
    <w:rsid w:val="007E4DD8"/>
    <w:rsid w:val="007E4E45"/>
    <w:rsid w:val="007E5414"/>
    <w:rsid w:val="007E5DB5"/>
    <w:rsid w:val="007E66A8"/>
    <w:rsid w:val="007E744F"/>
    <w:rsid w:val="007E7A88"/>
    <w:rsid w:val="007F0315"/>
    <w:rsid w:val="007F0658"/>
    <w:rsid w:val="007F07CE"/>
    <w:rsid w:val="007F08ED"/>
    <w:rsid w:val="007F0EF5"/>
    <w:rsid w:val="007F13A0"/>
    <w:rsid w:val="007F14B8"/>
    <w:rsid w:val="007F14C2"/>
    <w:rsid w:val="007F1816"/>
    <w:rsid w:val="007F18F7"/>
    <w:rsid w:val="007F2B65"/>
    <w:rsid w:val="007F32AD"/>
    <w:rsid w:val="007F451C"/>
    <w:rsid w:val="007F46C2"/>
    <w:rsid w:val="007F48C1"/>
    <w:rsid w:val="007F4B31"/>
    <w:rsid w:val="007F4CD8"/>
    <w:rsid w:val="007F4D47"/>
    <w:rsid w:val="007F640A"/>
    <w:rsid w:val="007F6DFB"/>
    <w:rsid w:val="007F7184"/>
    <w:rsid w:val="007F7CC8"/>
    <w:rsid w:val="007F7E62"/>
    <w:rsid w:val="0080116C"/>
    <w:rsid w:val="00801E79"/>
    <w:rsid w:val="00802705"/>
    <w:rsid w:val="008027A9"/>
    <w:rsid w:val="00803494"/>
    <w:rsid w:val="00803FA6"/>
    <w:rsid w:val="008047A9"/>
    <w:rsid w:val="00804F33"/>
    <w:rsid w:val="00805255"/>
    <w:rsid w:val="008065DF"/>
    <w:rsid w:val="00806723"/>
    <w:rsid w:val="0080711D"/>
    <w:rsid w:val="008102D3"/>
    <w:rsid w:val="00810756"/>
    <w:rsid w:val="00810D78"/>
    <w:rsid w:val="00811821"/>
    <w:rsid w:val="00812ECB"/>
    <w:rsid w:val="00813E62"/>
    <w:rsid w:val="00813F69"/>
    <w:rsid w:val="008148B6"/>
    <w:rsid w:val="0081629B"/>
    <w:rsid w:val="00817C75"/>
    <w:rsid w:val="00817CAB"/>
    <w:rsid w:val="00817FFE"/>
    <w:rsid w:val="0082076D"/>
    <w:rsid w:val="00821142"/>
    <w:rsid w:val="008215E8"/>
    <w:rsid w:val="00821BC7"/>
    <w:rsid w:val="00822D87"/>
    <w:rsid w:val="00822F07"/>
    <w:rsid w:val="008239FD"/>
    <w:rsid w:val="008241CC"/>
    <w:rsid w:val="00824309"/>
    <w:rsid w:val="00824990"/>
    <w:rsid w:val="00824FAA"/>
    <w:rsid w:val="00825170"/>
    <w:rsid w:val="00825379"/>
    <w:rsid w:val="00826434"/>
    <w:rsid w:val="00826F68"/>
    <w:rsid w:val="00831C51"/>
    <w:rsid w:val="008320D1"/>
    <w:rsid w:val="008333CE"/>
    <w:rsid w:val="008336A5"/>
    <w:rsid w:val="008338F3"/>
    <w:rsid w:val="00833AF0"/>
    <w:rsid w:val="0083457A"/>
    <w:rsid w:val="00834805"/>
    <w:rsid w:val="00834C95"/>
    <w:rsid w:val="00834D6F"/>
    <w:rsid w:val="00835347"/>
    <w:rsid w:val="00835427"/>
    <w:rsid w:val="00835E65"/>
    <w:rsid w:val="00836014"/>
    <w:rsid w:val="008369C1"/>
    <w:rsid w:val="00836E17"/>
    <w:rsid w:val="008370E3"/>
    <w:rsid w:val="008372CD"/>
    <w:rsid w:val="0083742D"/>
    <w:rsid w:val="008402BA"/>
    <w:rsid w:val="00840D73"/>
    <w:rsid w:val="00841AC4"/>
    <w:rsid w:val="00841D4C"/>
    <w:rsid w:val="00841FE1"/>
    <w:rsid w:val="0084206C"/>
    <w:rsid w:val="008432F3"/>
    <w:rsid w:val="008435BE"/>
    <w:rsid w:val="00844C9E"/>
    <w:rsid w:val="00844F5C"/>
    <w:rsid w:val="0084664C"/>
    <w:rsid w:val="0084669A"/>
    <w:rsid w:val="00846FB8"/>
    <w:rsid w:val="00847684"/>
    <w:rsid w:val="00847883"/>
    <w:rsid w:val="008513C5"/>
    <w:rsid w:val="00851AEF"/>
    <w:rsid w:val="0085246E"/>
    <w:rsid w:val="00852E6B"/>
    <w:rsid w:val="00853C84"/>
    <w:rsid w:val="00853E39"/>
    <w:rsid w:val="00854C6D"/>
    <w:rsid w:val="00854D99"/>
    <w:rsid w:val="0085544F"/>
    <w:rsid w:val="00855DD8"/>
    <w:rsid w:val="008563D1"/>
    <w:rsid w:val="00856A26"/>
    <w:rsid w:val="00856B85"/>
    <w:rsid w:val="00856C17"/>
    <w:rsid w:val="008572B1"/>
    <w:rsid w:val="008577BB"/>
    <w:rsid w:val="0086079C"/>
    <w:rsid w:val="008611CC"/>
    <w:rsid w:val="00861397"/>
    <w:rsid w:val="00861403"/>
    <w:rsid w:val="008615B5"/>
    <w:rsid w:val="0086170D"/>
    <w:rsid w:val="0086255C"/>
    <w:rsid w:val="00862925"/>
    <w:rsid w:val="00862BE2"/>
    <w:rsid w:val="008631CD"/>
    <w:rsid w:val="0086348B"/>
    <w:rsid w:val="00863795"/>
    <w:rsid w:val="00863BE3"/>
    <w:rsid w:val="00863EA2"/>
    <w:rsid w:val="008640E7"/>
    <w:rsid w:val="00864416"/>
    <w:rsid w:val="0086457E"/>
    <w:rsid w:val="008645C0"/>
    <w:rsid w:val="00864BB2"/>
    <w:rsid w:val="00865CC2"/>
    <w:rsid w:val="0086610C"/>
    <w:rsid w:val="00866616"/>
    <w:rsid w:val="00867C77"/>
    <w:rsid w:val="008706BA"/>
    <w:rsid w:val="008709C5"/>
    <w:rsid w:val="00871613"/>
    <w:rsid w:val="0087186E"/>
    <w:rsid w:val="00872983"/>
    <w:rsid w:val="00872D4A"/>
    <w:rsid w:val="00872FA5"/>
    <w:rsid w:val="0087324F"/>
    <w:rsid w:val="0087327E"/>
    <w:rsid w:val="008737E6"/>
    <w:rsid w:val="00873966"/>
    <w:rsid w:val="0087442D"/>
    <w:rsid w:val="00874FE2"/>
    <w:rsid w:val="00875BEF"/>
    <w:rsid w:val="00875C15"/>
    <w:rsid w:val="008768E5"/>
    <w:rsid w:val="00877164"/>
    <w:rsid w:val="0087731A"/>
    <w:rsid w:val="008775CB"/>
    <w:rsid w:val="008812A7"/>
    <w:rsid w:val="00881A58"/>
    <w:rsid w:val="00882393"/>
    <w:rsid w:val="00883785"/>
    <w:rsid w:val="00883C47"/>
    <w:rsid w:val="00885254"/>
    <w:rsid w:val="008853DC"/>
    <w:rsid w:val="00885895"/>
    <w:rsid w:val="008868CC"/>
    <w:rsid w:val="00886C85"/>
    <w:rsid w:val="0088736E"/>
    <w:rsid w:val="008877A7"/>
    <w:rsid w:val="0089037F"/>
    <w:rsid w:val="00890AC2"/>
    <w:rsid w:val="00890E85"/>
    <w:rsid w:val="00891FC7"/>
    <w:rsid w:val="00891FCA"/>
    <w:rsid w:val="00892541"/>
    <w:rsid w:val="00892D1E"/>
    <w:rsid w:val="008935D8"/>
    <w:rsid w:val="008937EB"/>
    <w:rsid w:val="008946F0"/>
    <w:rsid w:val="008952F4"/>
    <w:rsid w:val="008953F1"/>
    <w:rsid w:val="00895808"/>
    <w:rsid w:val="0089696C"/>
    <w:rsid w:val="00897A3B"/>
    <w:rsid w:val="00897DBC"/>
    <w:rsid w:val="008A0462"/>
    <w:rsid w:val="008A0A71"/>
    <w:rsid w:val="008A19AB"/>
    <w:rsid w:val="008A2165"/>
    <w:rsid w:val="008A2431"/>
    <w:rsid w:val="008A25DA"/>
    <w:rsid w:val="008A34F5"/>
    <w:rsid w:val="008A3803"/>
    <w:rsid w:val="008A3E00"/>
    <w:rsid w:val="008A3F6C"/>
    <w:rsid w:val="008A4F22"/>
    <w:rsid w:val="008A5EC0"/>
    <w:rsid w:val="008A6048"/>
    <w:rsid w:val="008A6FCD"/>
    <w:rsid w:val="008A7060"/>
    <w:rsid w:val="008A7BD7"/>
    <w:rsid w:val="008B122C"/>
    <w:rsid w:val="008B207D"/>
    <w:rsid w:val="008B2B0C"/>
    <w:rsid w:val="008B2BA8"/>
    <w:rsid w:val="008B2D6B"/>
    <w:rsid w:val="008B32EE"/>
    <w:rsid w:val="008B344A"/>
    <w:rsid w:val="008B37A7"/>
    <w:rsid w:val="008B3A8D"/>
    <w:rsid w:val="008B3BCC"/>
    <w:rsid w:val="008B3DB6"/>
    <w:rsid w:val="008B3EAC"/>
    <w:rsid w:val="008B4167"/>
    <w:rsid w:val="008B4498"/>
    <w:rsid w:val="008B4942"/>
    <w:rsid w:val="008B5C41"/>
    <w:rsid w:val="008B5F75"/>
    <w:rsid w:val="008B5FAD"/>
    <w:rsid w:val="008B730A"/>
    <w:rsid w:val="008B7475"/>
    <w:rsid w:val="008B7834"/>
    <w:rsid w:val="008B788C"/>
    <w:rsid w:val="008B7960"/>
    <w:rsid w:val="008B7ABE"/>
    <w:rsid w:val="008B7FEE"/>
    <w:rsid w:val="008C0443"/>
    <w:rsid w:val="008C1421"/>
    <w:rsid w:val="008C1F9A"/>
    <w:rsid w:val="008C2031"/>
    <w:rsid w:val="008C2846"/>
    <w:rsid w:val="008C33F6"/>
    <w:rsid w:val="008C3963"/>
    <w:rsid w:val="008C39D7"/>
    <w:rsid w:val="008C4A94"/>
    <w:rsid w:val="008C4E51"/>
    <w:rsid w:val="008C545A"/>
    <w:rsid w:val="008C7CAA"/>
    <w:rsid w:val="008C7D6A"/>
    <w:rsid w:val="008D0D88"/>
    <w:rsid w:val="008D1264"/>
    <w:rsid w:val="008D2A28"/>
    <w:rsid w:val="008D2F1F"/>
    <w:rsid w:val="008D3118"/>
    <w:rsid w:val="008D331A"/>
    <w:rsid w:val="008D349D"/>
    <w:rsid w:val="008D3B61"/>
    <w:rsid w:val="008D4213"/>
    <w:rsid w:val="008D4721"/>
    <w:rsid w:val="008D5491"/>
    <w:rsid w:val="008D5DB3"/>
    <w:rsid w:val="008D5DE6"/>
    <w:rsid w:val="008D5DE8"/>
    <w:rsid w:val="008D6D2C"/>
    <w:rsid w:val="008D7B1E"/>
    <w:rsid w:val="008E23BE"/>
    <w:rsid w:val="008E265C"/>
    <w:rsid w:val="008E38FA"/>
    <w:rsid w:val="008E3AD9"/>
    <w:rsid w:val="008E4511"/>
    <w:rsid w:val="008E460D"/>
    <w:rsid w:val="008E4CD6"/>
    <w:rsid w:val="008E4D6A"/>
    <w:rsid w:val="008E5058"/>
    <w:rsid w:val="008E5522"/>
    <w:rsid w:val="008E5DEA"/>
    <w:rsid w:val="008E5E87"/>
    <w:rsid w:val="008E6489"/>
    <w:rsid w:val="008E7165"/>
    <w:rsid w:val="008E77CA"/>
    <w:rsid w:val="008E7D55"/>
    <w:rsid w:val="008F0B0C"/>
    <w:rsid w:val="008F0B89"/>
    <w:rsid w:val="008F2386"/>
    <w:rsid w:val="008F3058"/>
    <w:rsid w:val="008F461D"/>
    <w:rsid w:val="008F496B"/>
    <w:rsid w:val="008F4F35"/>
    <w:rsid w:val="008F5665"/>
    <w:rsid w:val="008F61DA"/>
    <w:rsid w:val="008F7BF6"/>
    <w:rsid w:val="00900157"/>
    <w:rsid w:val="0090049D"/>
    <w:rsid w:val="0090148A"/>
    <w:rsid w:val="00902EA8"/>
    <w:rsid w:val="00904837"/>
    <w:rsid w:val="00904925"/>
    <w:rsid w:val="00905D07"/>
    <w:rsid w:val="00906667"/>
    <w:rsid w:val="0090700A"/>
    <w:rsid w:val="009104F6"/>
    <w:rsid w:val="00910865"/>
    <w:rsid w:val="009112CC"/>
    <w:rsid w:val="00911325"/>
    <w:rsid w:val="009113D4"/>
    <w:rsid w:val="009114CD"/>
    <w:rsid w:val="00912B9D"/>
    <w:rsid w:val="00913D44"/>
    <w:rsid w:val="00914B0F"/>
    <w:rsid w:val="00914EDC"/>
    <w:rsid w:val="00915614"/>
    <w:rsid w:val="00915A5A"/>
    <w:rsid w:val="00916037"/>
    <w:rsid w:val="00916DA1"/>
    <w:rsid w:val="0091728E"/>
    <w:rsid w:val="00917B17"/>
    <w:rsid w:val="00921383"/>
    <w:rsid w:val="0092177E"/>
    <w:rsid w:val="00921FCC"/>
    <w:rsid w:val="00923625"/>
    <w:rsid w:val="00923F9D"/>
    <w:rsid w:val="00924054"/>
    <w:rsid w:val="00924176"/>
    <w:rsid w:val="00924B4E"/>
    <w:rsid w:val="009260D5"/>
    <w:rsid w:val="00926CD4"/>
    <w:rsid w:val="00926EF3"/>
    <w:rsid w:val="00926F98"/>
    <w:rsid w:val="00927691"/>
    <w:rsid w:val="009305C4"/>
    <w:rsid w:val="00930F85"/>
    <w:rsid w:val="00931180"/>
    <w:rsid w:val="00931299"/>
    <w:rsid w:val="009315A0"/>
    <w:rsid w:val="009316FF"/>
    <w:rsid w:val="009326F6"/>
    <w:rsid w:val="00932E1B"/>
    <w:rsid w:val="009339A6"/>
    <w:rsid w:val="00933BB5"/>
    <w:rsid w:val="00934690"/>
    <w:rsid w:val="009357E0"/>
    <w:rsid w:val="009358C6"/>
    <w:rsid w:val="00935F83"/>
    <w:rsid w:val="0093608E"/>
    <w:rsid w:val="00936179"/>
    <w:rsid w:val="00936E06"/>
    <w:rsid w:val="00937B88"/>
    <w:rsid w:val="00940053"/>
    <w:rsid w:val="0094048E"/>
    <w:rsid w:val="0094118A"/>
    <w:rsid w:val="009416EA"/>
    <w:rsid w:val="00942145"/>
    <w:rsid w:val="0094222E"/>
    <w:rsid w:val="0094240C"/>
    <w:rsid w:val="009425CD"/>
    <w:rsid w:val="0094316C"/>
    <w:rsid w:val="009436ED"/>
    <w:rsid w:val="00943A4B"/>
    <w:rsid w:val="009451AE"/>
    <w:rsid w:val="00945297"/>
    <w:rsid w:val="00945A04"/>
    <w:rsid w:val="00945A3A"/>
    <w:rsid w:val="00945B42"/>
    <w:rsid w:val="00945EAC"/>
    <w:rsid w:val="009461D8"/>
    <w:rsid w:val="009466BA"/>
    <w:rsid w:val="00946B04"/>
    <w:rsid w:val="009501AD"/>
    <w:rsid w:val="00951A2F"/>
    <w:rsid w:val="0095281D"/>
    <w:rsid w:val="00952F02"/>
    <w:rsid w:val="009537FE"/>
    <w:rsid w:val="00953B16"/>
    <w:rsid w:val="00953CBA"/>
    <w:rsid w:val="00954143"/>
    <w:rsid w:val="009556B4"/>
    <w:rsid w:val="00956C16"/>
    <w:rsid w:val="00956F21"/>
    <w:rsid w:val="00957108"/>
    <w:rsid w:val="00957CEA"/>
    <w:rsid w:val="009605F3"/>
    <w:rsid w:val="00961104"/>
    <w:rsid w:val="0096126C"/>
    <w:rsid w:val="00961646"/>
    <w:rsid w:val="009618A7"/>
    <w:rsid w:val="009622C6"/>
    <w:rsid w:val="00962B87"/>
    <w:rsid w:val="009644AB"/>
    <w:rsid w:val="0096483D"/>
    <w:rsid w:val="0096507A"/>
    <w:rsid w:val="00965100"/>
    <w:rsid w:val="00965739"/>
    <w:rsid w:val="00965765"/>
    <w:rsid w:val="0096675F"/>
    <w:rsid w:val="00966AF1"/>
    <w:rsid w:val="00966C08"/>
    <w:rsid w:val="009671CA"/>
    <w:rsid w:val="00967AFB"/>
    <w:rsid w:val="00967C97"/>
    <w:rsid w:val="0097071A"/>
    <w:rsid w:val="00970AA9"/>
    <w:rsid w:val="00971412"/>
    <w:rsid w:val="009714C6"/>
    <w:rsid w:val="009723A4"/>
    <w:rsid w:val="009726D2"/>
    <w:rsid w:val="009751CA"/>
    <w:rsid w:val="0097549D"/>
    <w:rsid w:val="0097608C"/>
    <w:rsid w:val="0097649E"/>
    <w:rsid w:val="009770C7"/>
    <w:rsid w:val="0097712C"/>
    <w:rsid w:val="00977166"/>
    <w:rsid w:val="009778A3"/>
    <w:rsid w:val="00977AF2"/>
    <w:rsid w:val="00977F9C"/>
    <w:rsid w:val="00980025"/>
    <w:rsid w:val="00981965"/>
    <w:rsid w:val="009832B0"/>
    <w:rsid w:val="00984017"/>
    <w:rsid w:val="009841CC"/>
    <w:rsid w:val="009843B4"/>
    <w:rsid w:val="00984A60"/>
    <w:rsid w:val="00985BCE"/>
    <w:rsid w:val="00985DCA"/>
    <w:rsid w:val="009867CA"/>
    <w:rsid w:val="00987034"/>
    <w:rsid w:val="009870A8"/>
    <w:rsid w:val="00987A4C"/>
    <w:rsid w:val="00987EDD"/>
    <w:rsid w:val="00987EEE"/>
    <w:rsid w:val="00990069"/>
    <w:rsid w:val="0099017B"/>
    <w:rsid w:val="0099076B"/>
    <w:rsid w:val="0099088E"/>
    <w:rsid w:val="00991355"/>
    <w:rsid w:val="00991D67"/>
    <w:rsid w:val="009921E6"/>
    <w:rsid w:val="009932EC"/>
    <w:rsid w:val="00993595"/>
    <w:rsid w:val="009938DF"/>
    <w:rsid w:val="009956BA"/>
    <w:rsid w:val="009A2536"/>
    <w:rsid w:val="009A4A23"/>
    <w:rsid w:val="009A52C5"/>
    <w:rsid w:val="009A58BF"/>
    <w:rsid w:val="009A5D87"/>
    <w:rsid w:val="009A5E01"/>
    <w:rsid w:val="009A5E09"/>
    <w:rsid w:val="009A5FB8"/>
    <w:rsid w:val="009A69B2"/>
    <w:rsid w:val="009A7A9D"/>
    <w:rsid w:val="009B00DE"/>
    <w:rsid w:val="009B0F15"/>
    <w:rsid w:val="009B0FC2"/>
    <w:rsid w:val="009B2390"/>
    <w:rsid w:val="009B460B"/>
    <w:rsid w:val="009B6172"/>
    <w:rsid w:val="009B674D"/>
    <w:rsid w:val="009B756E"/>
    <w:rsid w:val="009B79D1"/>
    <w:rsid w:val="009B7FCC"/>
    <w:rsid w:val="009C05FE"/>
    <w:rsid w:val="009C0807"/>
    <w:rsid w:val="009C0E48"/>
    <w:rsid w:val="009C1617"/>
    <w:rsid w:val="009C1885"/>
    <w:rsid w:val="009C1C3E"/>
    <w:rsid w:val="009C3388"/>
    <w:rsid w:val="009C4521"/>
    <w:rsid w:val="009C4752"/>
    <w:rsid w:val="009C48C8"/>
    <w:rsid w:val="009C4C57"/>
    <w:rsid w:val="009C4D2C"/>
    <w:rsid w:val="009C5619"/>
    <w:rsid w:val="009C682A"/>
    <w:rsid w:val="009C6C65"/>
    <w:rsid w:val="009C6FAE"/>
    <w:rsid w:val="009C7818"/>
    <w:rsid w:val="009C791C"/>
    <w:rsid w:val="009C7A96"/>
    <w:rsid w:val="009C7F11"/>
    <w:rsid w:val="009D06F6"/>
    <w:rsid w:val="009D07B4"/>
    <w:rsid w:val="009D0A7C"/>
    <w:rsid w:val="009D1151"/>
    <w:rsid w:val="009D11EA"/>
    <w:rsid w:val="009D176C"/>
    <w:rsid w:val="009D1ABF"/>
    <w:rsid w:val="009D1E85"/>
    <w:rsid w:val="009D22AF"/>
    <w:rsid w:val="009D2888"/>
    <w:rsid w:val="009D299C"/>
    <w:rsid w:val="009D306B"/>
    <w:rsid w:val="009D3394"/>
    <w:rsid w:val="009D514D"/>
    <w:rsid w:val="009D5A93"/>
    <w:rsid w:val="009D6F27"/>
    <w:rsid w:val="009D72A4"/>
    <w:rsid w:val="009D72C4"/>
    <w:rsid w:val="009D72F4"/>
    <w:rsid w:val="009D74E3"/>
    <w:rsid w:val="009D7C30"/>
    <w:rsid w:val="009E0C3B"/>
    <w:rsid w:val="009E19F8"/>
    <w:rsid w:val="009E2055"/>
    <w:rsid w:val="009E20A4"/>
    <w:rsid w:val="009E2380"/>
    <w:rsid w:val="009E27DA"/>
    <w:rsid w:val="009E2B9B"/>
    <w:rsid w:val="009E366A"/>
    <w:rsid w:val="009E3C39"/>
    <w:rsid w:val="009E3E6F"/>
    <w:rsid w:val="009E4415"/>
    <w:rsid w:val="009E47BD"/>
    <w:rsid w:val="009E6E39"/>
    <w:rsid w:val="009E78A3"/>
    <w:rsid w:val="009E7E5F"/>
    <w:rsid w:val="009F04AA"/>
    <w:rsid w:val="009F2772"/>
    <w:rsid w:val="009F34B7"/>
    <w:rsid w:val="009F6A1C"/>
    <w:rsid w:val="009F7784"/>
    <w:rsid w:val="009F78CD"/>
    <w:rsid w:val="00A014A8"/>
    <w:rsid w:val="00A015E0"/>
    <w:rsid w:val="00A02233"/>
    <w:rsid w:val="00A03962"/>
    <w:rsid w:val="00A0398D"/>
    <w:rsid w:val="00A04441"/>
    <w:rsid w:val="00A04DA7"/>
    <w:rsid w:val="00A06095"/>
    <w:rsid w:val="00A073C1"/>
    <w:rsid w:val="00A07582"/>
    <w:rsid w:val="00A10471"/>
    <w:rsid w:val="00A1143C"/>
    <w:rsid w:val="00A11963"/>
    <w:rsid w:val="00A11F9C"/>
    <w:rsid w:val="00A12334"/>
    <w:rsid w:val="00A12B7E"/>
    <w:rsid w:val="00A13B58"/>
    <w:rsid w:val="00A143AD"/>
    <w:rsid w:val="00A15058"/>
    <w:rsid w:val="00A15663"/>
    <w:rsid w:val="00A16284"/>
    <w:rsid w:val="00A1713E"/>
    <w:rsid w:val="00A171EE"/>
    <w:rsid w:val="00A17265"/>
    <w:rsid w:val="00A17A3A"/>
    <w:rsid w:val="00A20142"/>
    <w:rsid w:val="00A2015D"/>
    <w:rsid w:val="00A2076F"/>
    <w:rsid w:val="00A20A8F"/>
    <w:rsid w:val="00A22409"/>
    <w:rsid w:val="00A235C4"/>
    <w:rsid w:val="00A23722"/>
    <w:rsid w:val="00A23968"/>
    <w:rsid w:val="00A23E47"/>
    <w:rsid w:val="00A2428C"/>
    <w:rsid w:val="00A24386"/>
    <w:rsid w:val="00A24778"/>
    <w:rsid w:val="00A24853"/>
    <w:rsid w:val="00A24CFC"/>
    <w:rsid w:val="00A24EFC"/>
    <w:rsid w:val="00A25352"/>
    <w:rsid w:val="00A26A50"/>
    <w:rsid w:val="00A26FA4"/>
    <w:rsid w:val="00A302F3"/>
    <w:rsid w:val="00A30352"/>
    <w:rsid w:val="00A3045A"/>
    <w:rsid w:val="00A30E8A"/>
    <w:rsid w:val="00A31311"/>
    <w:rsid w:val="00A31D53"/>
    <w:rsid w:val="00A31E5E"/>
    <w:rsid w:val="00A3268E"/>
    <w:rsid w:val="00A338FD"/>
    <w:rsid w:val="00A3441F"/>
    <w:rsid w:val="00A35109"/>
    <w:rsid w:val="00A352F9"/>
    <w:rsid w:val="00A36070"/>
    <w:rsid w:val="00A361D3"/>
    <w:rsid w:val="00A3783D"/>
    <w:rsid w:val="00A40EF5"/>
    <w:rsid w:val="00A40FB2"/>
    <w:rsid w:val="00A41158"/>
    <w:rsid w:val="00A416D5"/>
    <w:rsid w:val="00A42023"/>
    <w:rsid w:val="00A424C6"/>
    <w:rsid w:val="00A4351F"/>
    <w:rsid w:val="00A43CD0"/>
    <w:rsid w:val="00A443A3"/>
    <w:rsid w:val="00A4446E"/>
    <w:rsid w:val="00A46782"/>
    <w:rsid w:val="00A47260"/>
    <w:rsid w:val="00A514A3"/>
    <w:rsid w:val="00A5205F"/>
    <w:rsid w:val="00A52122"/>
    <w:rsid w:val="00A52973"/>
    <w:rsid w:val="00A52DDE"/>
    <w:rsid w:val="00A53109"/>
    <w:rsid w:val="00A534F2"/>
    <w:rsid w:val="00A552E9"/>
    <w:rsid w:val="00A561CC"/>
    <w:rsid w:val="00A567C9"/>
    <w:rsid w:val="00A57D5B"/>
    <w:rsid w:val="00A6029E"/>
    <w:rsid w:val="00A60801"/>
    <w:rsid w:val="00A60EA0"/>
    <w:rsid w:val="00A612A5"/>
    <w:rsid w:val="00A6151E"/>
    <w:rsid w:val="00A6152A"/>
    <w:rsid w:val="00A62333"/>
    <w:rsid w:val="00A64326"/>
    <w:rsid w:val="00A6432C"/>
    <w:rsid w:val="00A658B0"/>
    <w:rsid w:val="00A66522"/>
    <w:rsid w:val="00A66CC0"/>
    <w:rsid w:val="00A67196"/>
    <w:rsid w:val="00A67E60"/>
    <w:rsid w:val="00A71B4A"/>
    <w:rsid w:val="00A71BF8"/>
    <w:rsid w:val="00A71E2E"/>
    <w:rsid w:val="00A7225E"/>
    <w:rsid w:val="00A72846"/>
    <w:rsid w:val="00A72B78"/>
    <w:rsid w:val="00A72E43"/>
    <w:rsid w:val="00A7544E"/>
    <w:rsid w:val="00A76C79"/>
    <w:rsid w:val="00A77B50"/>
    <w:rsid w:val="00A77DCB"/>
    <w:rsid w:val="00A804B2"/>
    <w:rsid w:val="00A80722"/>
    <w:rsid w:val="00A82B5D"/>
    <w:rsid w:val="00A82E29"/>
    <w:rsid w:val="00A833AC"/>
    <w:rsid w:val="00A83D78"/>
    <w:rsid w:val="00A840C5"/>
    <w:rsid w:val="00A84D79"/>
    <w:rsid w:val="00A84E44"/>
    <w:rsid w:val="00A84EAD"/>
    <w:rsid w:val="00A85310"/>
    <w:rsid w:val="00A85C6E"/>
    <w:rsid w:val="00A8641A"/>
    <w:rsid w:val="00A865C8"/>
    <w:rsid w:val="00A86A58"/>
    <w:rsid w:val="00A90AA6"/>
    <w:rsid w:val="00A916DE"/>
    <w:rsid w:val="00A92D89"/>
    <w:rsid w:val="00A9315C"/>
    <w:rsid w:val="00A93D4D"/>
    <w:rsid w:val="00A9477A"/>
    <w:rsid w:val="00A94EE7"/>
    <w:rsid w:val="00A95B63"/>
    <w:rsid w:val="00A9611B"/>
    <w:rsid w:val="00A96929"/>
    <w:rsid w:val="00A97206"/>
    <w:rsid w:val="00A97A04"/>
    <w:rsid w:val="00A97D14"/>
    <w:rsid w:val="00AA006D"/>
    <w:rsid w:val="00AA0124"/>
    <w:rsid w:val="00AA0580"/>
    <w:rsid w:val="00AA06F2"/>
    <w:rsid w:val="00AA09CC"/>
    <w:rsid w:val="00AA1562"/>
    <w:rsid w:val="00AA16E1"/>
    <w:rsid w:val="00AA174E"/>
    <w:rsid w:val="00AA19D8"/>
    <w:rsid w:val="00AA2411"/>
    <w:rsid w:val="00AA4153"/>
    <w:rsid w:val="00AA50FC"/>
    <w:rsid w:val="00AA546E"/>
    <w:rsid w:val="00AA56C2"/>
    <w:rsid w:val="00AA5DB7"/>
    <w:rsid w:val="00AA617D"/>
    <w:rsid w:val="00AA725C"/>
    <w:rsid w:val="00AA7648"/>
    <w:rsid w:val="00AA78DF"/>
    <w:rsid w:val="00AA7CFF"/>
    <w:rsid w:val="00AA7D26"/>
    <w:rsid w:val="00AA7EEB"/>
    <w:rsid w:val="00AB103D"/>
    <w:rsid w:val="00AB122D"/>
    <w:rsid w:val="00AB13EF"/>
    <w:rsid w:val="00AB157D"/>
    <w:rsid w:val="00AB1EC0"/>
    <w:rsid w:val="00AB217C"/>
    <w:rsid w:val="00AB2354"/>
    <w:rsid w:val="00AB2817"/>
    <w:rsid w:val="00AB283D"/>
    <w:rsid w:val="00AB3225"/>
    <w:rsid w:val="00AB3544"/>
    <w:rsid w:val="00AB4743"/>
    <w:rsid w:val="00AB56F7"/>
    <w:rsid w:val="00AB59A4"/>
    <w:rsid w:val="00AB5C62"/>
    <w:rsid w:val="00AB6078"/>
    <w:rsid w:val="00AB62A2"/>
    <w:rsid w:val="00AB6840"/>
    <w:rsid w:val="00AB69E7"/>
    <w:rsid w:val="00AB78EE"/>
    <w:rsid w:val="00AB7D1C"/>
    <w:rsid w:val="00AB7D48"/>
    <w:rsid w:val="00AB7EF5"/>
    <w:rsid w:val="00AC000F"/>
    <w:rsid w:val="00AC00AF"/>
    <w:rsid w:val="00AC01C3"/>
    <w:rsid w:val="00AC09F3"/>
    <w:rsid w:val="00AC0D95"/>
    <w:rsid w:val="00AC0EF1"/>
    <w:rsid w:val="00AC22B1"/>
    <w:rsid w:val="00AC2B25"/>
    <w:rsid w:val="00AC2EBB"/>
    <w:rsid w:val="00AC3A3B"/>
    <w:rsid w:val="00AC514B"/>
    <w:rsid w:val="00AC68E0"/>
    <w:rsid w:val="00AC6BB6"/>
    <w:rsid w:val="00AC6D56"/>
    <w:rsid w:val="00AC71B6"/>
    <w:rsid w:val="00AC752C"/>
    <w:rsid w:val="00AC764C"/>
    <w:rsid w:val="00AC77DA"/>
    <w:rsid w:val="00AC7A9C"/>
    <w:rsid w:val="00AD0D91"/>
    <w:rsid w:val="00AD1778"/>
    <w:rsid w:val="00AD2186"/>
    <w:rsid w:val="00AD3EFD"/>
    <w:rsid w:val="00AD43AB"/>
    <w:rsid w:val="00AD4998"/>
    <w:rsid w:val="00AD4EAA"/>
    <w:rsid w:val="00AD58F0"/>
    <w:rsid w:val="00AD5E3B"/>
    <w:rsid w:val="00AD62BD"/>
    <w:rsid w:val="00AD6412"/>
    <w:rsid w:val="00AD6E3B"/>
    <w:rsid w:val="00AD6FB5"/>
    <w:rsid w:val="00AD7155"/>
    <w:rsid w:val="00AD77E5"/>
    <w:rsid w:val="00AE0042"/>
    <w:rsid w:val="00AE0282"/>
    <w:rsid w:val="00AE039D"/>
    <w:rsid w:val="00AE084C"/>
    <w:rsid w:val="00AE0AC7"/>
    <w:rsid w:val="00AE1627"/>
    <w:rsid w:val="00AE282B"/>
    <w:rsid w:val="00AE386F"/>
    <w:rsid w:val="00AE3BB2"/>
    <w:rsid w:val="00AE4243"/>
    <w:rsid w:val="00AE539F"/>
    <w:rsid w:val="00AE548D"/>
    <w:rsid w:val="00AE5942"/>
    <w:rsid w:val="00AE59D4"/>
    <w:rsid w:val="00AE6118"/>
    <w:rsid w:val="00AF02D9"/>
    <w:rsid w:val="00AF054E"/>
    <w:rsid w:val="00AF12B4"/>
    <w:rsid w:val="00AF1649"/>
    <w:rsid w:val="00AF16B3"/>
    <w:rsid w:val="00AF1EF3"/>
    <w:rsid w:val="00AF207A"/>
    <w:rsid w:val="00AF2294"/>
    <w:rsid w:val="00AF2877"/>
    <w:rsid w:val="00AF2C53"/>
    <w:rsid w:val="00AF2E12"/>
    <w:rsid w:val="00AF33E5"/>
    <w:rsid w:val="00AF38DD"/>
    <w:rsid w:val="00AF4296"/>
    <w:rsid w:val="00AF4701"/>
    <w:rsid w:val="00AF4CBA"/>
    <w:rsid w:val="00AF4D4D"/>
    <w:rsid w:val="00AF5C3E"/>
    <w:rsid w:val="00AF6658"/>
    <w:rsid w:val="00AF66E4"/>
    <w:rsid w:val="00AF6839"/>
    <w:rsid w:val="00AF6C78"/>
    <w:rsid w:val="00AF7AF9"/>
    <w:rsid w:val="00B0000E"/>
    <w:rsid w:val="00B001E2"/>
    <w:rsid w:val="00B006EE"/>
    <w:rsid w:val="00B00C42"/>
    <w:rsid w:val="00B0212D"/>
    <w:rsid w:val="00B033AF"/>
    <w:rsid w:val="00B03641"/>
    <w:rsid w:val="00B03828"/>
    <w:rsid w:val="00B03896"/>
    <w:rsid w:val="00B03A5C"/>
    <w:rsid w:val="00B03BAA"/>
    <w:rsid w:val="00B0441A"/>
    <w:rsid w:val="00B04894"/>
    <w:rsid w:val="00B05025"/>
    <w:rsid w:val="00B05686"/>
    <w:rsid w:val="00B05F82"/>
    <w:rsid w:val="00B062BF"/>
    <w:rsid w:val="00B10247"/>
    <w:rsid w:val="00B10528"/>
    <w:rsid w:val="00B10D3F"/>
    <w:rsid w:val="00B10D80"/>
    <w:rsid w:val="00B1163A"/>
    <w:rsid w:val="00B11A18"/>
    <w:rsid w:val="00B129E9"/>
    <w:rsid w:val="00B12DD8"/>
    <w:rsid w:val="00B12FBB"/>
    <w:rsid w:val="00B13B32"/>
    <w:rsid w:val="00B13BA8"/>
    <w:rsid w:val="00B13C96"/>
    <w:rsid w:val="00B13DC2"/>
    <w:rsid w:val="00B141FD"/>
    <w:rsid w:val="00B1479A"/>
    <w:rsid w:val="00B14E7C"/>
    <w:rsid w:val="00B154A9"/>
    <w:rsid w:val="00B155E7"/>
    <w:rsid w:val="00B166F3"/>
    <w:rsid w:val="00B1670F"/>
    <w:rsid w:val="00B169F6"/>
    <w:rsid w:val="00B176A2"/>
    <w:rsid w:val="00B17FCC"/>
    <w:rsid w:val="00B20054"/>
    <w:rsid w:val="00B202A2"/>
    <w:rsid w:val="00B20445"/>
    <w:rsid w:val="00B211A6"/>
    <w:rsid w:val="00B217D3"/>
    <w:rsid w:val="00B21C51"/>
    <w:rsid w:val="00B228F0"/>
    <w:rsid w:val="00B22C3B"/>
    <w:rsid w:val="00B22E96"/>
    <w:rsid w:val="00B2302A"/>
    <w:rsid w:val="00B230A9"/>
    <w:rsid w:val="00B23C12"/>
    <w:rsid w:val="00B24553"/>
    <w:rsid w:val="00B24A33"/>
    <w:rsid w:val="00B24B9B"/>
    <w:rsid w:val="00B253B0"/>
    <w:rsid w:val="00B25A2C"/>
    <w:rsid w:val="00B25C5E"/>
    <w:rsid w:val="00B260A0"/>
    <w:rsid w:val="00B2624B"/>
    <w:rsid w:val="00B26782"/>
    <w:rsid w:val="00B2681A"/>
    <w:rsid w:val="00B26E47"/>
    <w:rsid w:val="00B27A29"/>
    <w:rsid w:val="00B27BE1"/>
    <w:rsid w:val="00B3020B"/>
    <w:rsid w:val="00B3237F"/>
    <w:rsid w:val="00B32816"/>
    <w:rsid w:val="00B3297A"/>
    <w:rsid w:val="00B33A96"/>
    <w:rsid w:val="00B33DBB"/>
    <w:rsid w:val="00B33ECC"/>
    <w:rsid w:val="00B33ECF"/>
    <w:rsid w:val="00B3467C"/>
    <w:rsid w:val="00B3482D"/>
    <w:rsid w:val="00B357A6"/>
    <w:rsid w:val="00B35D70"/>
    <w:rsid w:val="00B36036"/>
    <w:rsid w:val="00B369F1"/>
    <w:rsid w:val="00B376FA"/>
    <w:rsid w:val="00B37721"/>
    <w:rsid w:val="00B37E3B"/>
    <w:rsid w:val="00B42AAE"/>
    <w:rsid w:val="00B43B11"/>
    <w:rsid w:val="00B44687"/>
    <w:rsid w:val="00B44C35"/>
    <w:rsid w:val="00B45CBE"/>
    <w:rsid w:val="00B5071D"/>
    <w:rsid w:val="00B50ABC"/>
    <w:rsid w:val="00B5211F"/>
    <w:rsid w:val="00B53447"/>
    <w:rsid w:val="00B537BC"/>
    <w:rsid w:val="00B5397C"/>
    <w:rsid w:val="00B53F78"/>
    <w:rsid w:val="00B541FF"/>
    <w:rsid w:val="00B54AFC"/>
    <w:rsid w:val="00B54D65"/>
    <w:rsid w:val="00B55D09"/>
    <w:rsid w:val="00B55D4C"/>
    <w:rsid w:val="00B56D15"/>
    <w:rsid w:val="00B570D0"/>
    <w:rsid w:val="00B57151"/>
    <w:rsid w:val="00B60675"/>
    <w:rsid w:val="00B60883"/>
    <w:rsid w:val="00B6114C"/>
    <w:rsid w:val="00B61956"/>
    <w:rsid w:val="00B61EDD"/>
    <w:rsid w:val="00B62A20"/>
    <w:rsid w:val="00B64CD2"/>
    <w:rsid w:val="00B65B4A"/>
    <w:rsid w:val="00B65BEC"/>
    <w:rsid w:val="00B65EB4"/>
    <w:rsid w:val="00B65F59"/>
    <w:rsid w:val="00B66B58"/>
    <w:rsid w:val="00B675C3"/>
    <w:rsid w:val="00B679E3"/>
    <w:rsid w:val="00B67D33"/>
    <w:rsid w:val="00B67D3C"/>
    <w:rsid w:val="00B704F7"/>
    <w:rsid w:val="00B71EB3"/>
    <w:rsid w:val="00B7219A"/>
    <w:rsid w:val="00B72DD4"/>
    <w:rsid w:val="00B73335"/>
    <w:rsid w:val="00B73D52"/>
    <w:rsid w:val="00B74450"/>
    <w:rsid w:val="00B7469F"/>
    <w:rsid w:val="00B7470A"/>
    <w:rsid w:val="00B74DFE"/>
    <w:rsid w:val="00B75074"/>
    <w:rsid w:val="00B7544A"/>
    <w:rsid w:val="00B77070"/>
    <w:rsid w:val="00B77511"/>
    <w:rsid w:val="00B8014C"/>
    <w:rsid w:val="00B803E4"/>
    <w:rsid w:val="00B80510"/>
    <w:rsid w:val="00B80A2D"/>
    <w:rsid w:val="00B80F99"/>
    <w:rsid w:val="00B81096"/>
    <w:rsid w:val="00B81E80"/>
    <w:rsid w:val="00B82792"/>
    <w:rsid w:val="00B83002"/>
    <w:rsid w:val="00B834B3"/>
    <w:rsid w:val="00B840FF"/>
    <w:rsid w:val="00B84173"/>
    <w:rsid w:val="00B84B93"/>
    <w:rsid w:val="00B8552D"/>
    <w:rsid w:val="00B86B28"/>
    <w:rsid w:val="00B86DAA"/>
    <w:rsid w:val="00B87100"/>
    <w:rsid w:val="00B87A0B"/>
    <w:rsid w:val="00B90A90"/>
    <w:rsid w:val="00B9109D"/>
    <w:rsid w:val="00B91254"/>
    <w:rsid w:val="00B91671"/>
    <w:rsid w:val="00B91DE2"/>
    <w:rsid w:val="00B92863"/>
    <w:rsid w:val="00B929E7"/>
    <w:rsid w:val="00B92B95"/>
    <w:rsid w:val="00B934E1"/>
    <w:rsid w:val="00B934EA"/>
    <w:rsid w:val="00B93D84"/>
    <w:rsid w:val="00B94889"/>
    <w:rsid w:val="00B94D7F"/>
    <w:rsid w:val="00B95245"/>
    <w:rsid w:val="00B958D0"/>
    <w:rsid w:val="00B95CB5"/>
    <w:rsid w:val="00B95D70"/>
    <w:rsid w:val="00B97355"/>
    <w:rsid w:val="00B9794F"/>
    <w:rsid w:val="00BA0B19"/>
    <w:rsid w:val="00BA10A7"/>
    <w:rsid w:val="00BA1410"/>
    <w:rsid w:val="00BA17B9"/>
    <w:rsid w:val="00BA1AA2"/>
    <w:rsid w:val="00BA1DAF"/>
    <w:rsid w:val="00BA2F90"/>
    <w:rsid w:val="00BA495F"/>
    <w:rsid w:val="00BA521D"/>
    <w:rsid w:val="00BA6BB9"/>
    <w:rsid w:val="00BA7B6A"/>
    <w:rsid w:val="00BB039C"/>
    <w:rsid w:val="00BB060E"/>
    <w:rsid w:val="00BB0D6E"/>
    <w:rsid w:val="00BB122C"/>
    <w:rsid w:val="00BB12B1"/>
    <w:rsid w:val="00BB1911"/>
    <w:rsid w:val="00BB1CBF"/>
    <w:rsid w:val="00BB1F45"/>
    <w:rsid w:val="00BB29B1"/>
    <w:rsid w:val="00BB2CFC"/>
    <w:rsid w:val="00BB31C8"/>
    <w:rsid w:val="00BB3262"/>
    <w:rsid w:val="00BB40FD"/>
    <w:rsid w:val="00BB4949"/>
    <w:rsid w:val="00BB4CE6"/>
    <w:rsid w:val="00BB4EA5"/>
    <w:rsid w:val="00BB54C5"/>
    <w:rsid w:val="00BB573A"/>
    <w:rsid w:val="00BB5F10"/>
    <w:rsid w:val="00BB6F62"/>
    <w:rsid w:val="00BB771B"/>
    <w:rsid w:val="00BB7BB2"/>
    <w:rsid w:val="00BB7C8B"/>
    <w:rsid w:val="00BB7E42"/>
    <w:rsid w:val="00BC0D22"/>
    <w:rsid w:val="00BC2B2C"/>
    <w:rsid w:val="00BC33E4"/>
    <w:rsid w:val="00BC3745"/>
    <w:rsid w:val="00BC4082"/>
    <w:rsid w:val="00BC444F"/>
    <w:rsid w:val="00BC4889"/>
    <w:rsid w:val="00BC5112"/>
    <w:rsid w:val="00BC6408"/>
    <w:rsid w:val="00BC6413"/>
    <w:rsid w:val="00BC65F1"/>
    <w:rsid w:val="00BC6BA4"/>
    <w:rsid w:val="00BD066D"/>
    <w:rsid w:val="00BD0D0F"/>
    <w:rsid w:val="00BD17B0"/>
    <w:rsid w:val="00BD1ADA"/>
    <w:rsid w:val="00BD273B"/>
    <w:rsid w:val="00BD2840"/>
    <w:rsid w:val="00BD48AA"/>
    <w:rsid w:val="00BD5AC8"/>
    <w:rsid w:val="00BD5E36"/>
    <w:rsid w:val="00BD641F"/>
    <w:rsid w:val="00BD653D"/>
    <w:rsid w:val="00BD67CA"/>
    <w:rsid w:val="00BD6A5D"/>
    <w:rsid w:val="00BE0B1C"/>
    <w:rsid w:val="00BE118F"/>
    <w:rsid w:val="00BE15BB"/>
    <w:rsid w:val="00BE1BCC"/>
    <w:rsid w:val="00BE1D81"/>
    <w:rsid w:val="00BE257A"/>
    <w:rsid w:val="00BE2BAF"/>
    <w:rsid w:val="00BE2EA0"/>
    <w:rsid w:val="00BE3786"/>
    <w:rsid w:val="00BE3DB9"/>
    <w:rsid w:val="00BE4342"/>
    <w:rsid w:val="00BE4BB2"/>
    <w:rsid w:val="00BE6E85"/>
    <w:rsid w:val="00BE737C"/>
    <w:rsid w:val="00BE7533"/>
    <w:rsid w:val="00BE78E9"/>
    <w:rsid w:val="00BF00ED"/>
    <w:rsid w:val="00BF02A7"/>
    <w:rsid w:val="00BF13D7"/>
    <w:rsid w:val="00BF1534"/>
    <w:rsid w:val="00BF20FF"/>
    <w:rsid w:val="00BF21F8"/>
    <w:rsid w:val="00BF2814"/>
    <w:rsid w:val="00BF2F2A"/>
    <w:rsid w:val="00BF3221"/>
    <w:rsid w:val="00BF329B"/>
    <w:rsid w:val="00BF427C"/>
    <w:rsid w:val="00BF4676"/>
    <w:rsid w:val="00BF4955"/>
    <w:rsid w:val="00BF573E"/>
    <w:rsid w:val="00BF610D"/>
    <w:rsid w:val="00BF6679"/>
    <w:rsid w:val="00BF6C07"/>
    <w:rsid w:val="00BF6FC4"/>
    <w:rsid w:val="00BF7C22"/>
    <w:rsid w:val="00C003B5"/>
    <w:rsid w:val="00C00835"/>
    <w:rsid w:val="00C00D61"/>
    <w:rsid w:val="00C01AF6"/>
    <w:rsid w:val="00C01B2B"/>
    <w:rsid w:val="00C01D7A"/>
    <w:rsid w:val="00C01D86"/>
    <w:rsid w:val="00C01FA7"/>
    <w:rsid w:val="00C0265C"/>
    <w:rsid w:val="00C0331A"/>
    <w:rsid w:val="00C03421"/>
    <w:rsid w:val="00C039F6"/>
    <w:rsid w:val="00C0400E"/>
    <w:rsid w:val="00C04E14"/>
    <w:rsid w:val="00C06650"/>
    <w:rsid w:val="00C06ED6"/>
    <w:rsid w:val="00C06FAE"/>
    <w:rsid w:val="00C07029"/>
    <w:rsid w:val="00C072AF"/>
    <w:rsid w:val="00C07E88"/>
    <w:rsid w:val="00C10054"/>
    <w:rsid w:val="00C10EAC"/>
    <w:rsid w:val="00C112AF"/>
    <w:rsid w:val="00C12CB4"/>
    <w:rsid w:val="00C1319A"/>
    <w:rsid w:val="00C13E4E"/>
    <w:rsid w:val="00C14827"/>
    <w:rsid w:val="00C14EBC"/>
    <w:rsid w:val="00C14EFB"/>
    <w:rsid w:val="00C1508B"/>
    <w:rsid w:val="00C151E5"/>
    <w:rsid w:val="00C152A4"/>
    <w:rsid w:val="00C157CE"/>
    <w:rsid w:val="00C1649D"/>
    <w:rsid w:val="00C16D6C"/>
    <w:rsid w:val="00C16E77"/>
    <w:rsid w:val="00C17998"/>
    <w:rsid w:val="00C17AD8"/>
    <w:rsid w:val="00C2083D"/>
    <w:rsid w:val="00C20A18"/>
    <w:rsid w:val="00C20CF5"/>
    <w:rsid w:val="00C20E43"/>
    <w:rsid w:val="00C2124F"/>
    <w:rsid w:val="00C217BB"/>
    <w:rsid w:val="00C222ED"/>
    <w:rsid w:val="00C22B89"/>
    <w:rsid w:val="00C233F8"/>
    <w:rsid w:val="00C240FE"/>
    <w:rsid w:val="00C25E6A"/>
    <w:rsid w:val="00C2627F"/>
    <w:rsid w:val="00C262E6"/>
    <w:rsid w:val="00C2633B"/>
    <w:rsid w:val="00C26535"/>
    <w:rsid w:val="00C27122"/>
    <w:rsid w:val="00C278C8"/>
    <w:rsid w:val="00C27938"/>
    <w:rsid w:val="00C312E3"/>
    <w:rsid w:val="00C31F1C"/>
    <w:rsid w:val="00C32729"/>
    <w:rsid w:val="00C32C50"/>
    <w:rsid w:val="00C33101"/>
    <w:rsid w:val="00C3342E"/>
    <w:rsid w:val="00C33B81"/>
    <w:rsid w:val="00C33C71"/>
    <w:rsid w:val="00C34110"/>
    <w:rsid w:val="00C3482C"/>
    <w:rsid w:val="00C34C8A"/>
    <w:rsid w:val="00C3538A"/>
    <w:rsid w:val="00C35901"/>
    <w:rsid w:val="00C35D66"/>
    <w:rsid w:val="00C35E6C"/>
    <w:rsid w:val="00C35F6B"/>
    <w:rsid w:val="00C36932"/>
    <w:rsid w:val="00C36C13"/>
    <w:rsid w:val="00C36CE1"/>
    <w:rsid w:val="00C36EB6"/>
    <w:rsid w:val="00C3798A"/>
    <w:rsid w:val="00C400CB"/>
    <w:rsid w:val="00C409D1"/>
    <w:rsid w:val="00C410C4"/>
    <w:rsid w:val="00C42ADC"/>
    <w:rsid w:val="00C43820"/>
    <w:rsid w:val="00C43E41"/>
    <w:rsid w:val="00C44243"/>
    <w:rsid w:val="00C44BBA"/>
    <w:rsid w:val="00C44D0D"/>
    <w:rsid w:val="00C44EB9"/>
    <w:rsid w:val="00C45099"/>
    <w:rsid w:val="00C453F8"/>
    <w:rsid w:val="00C45C22"/>
    <w:rsid w:val="00C46435"/>
    <w:rsid w:val="00C46642"/>
    <w:rsid w:val="00C477F4"/>
    <w:rsid w:val="00C47D0A"/>
    <w:rsid w:val="00C51705"/>
    <w:rsid w:val="00C51F8F"/>
    <w:rsid w:val="00C52FFD"/>
    <w:rsid w:val="00C5306B"/>
    <w:rsid w:val="00C53413"/>
    <w:rsid w:val="00C53C29"/>
    <w:rsid w:val="00C53FF1"/>
    <w:rsid w:val="00C547A0"/>
    <w:rsid w:val="00C54804"/>
    <w:rsid w:val="00C54A0B"/>
    <w:rsid w:val="00C54B90"/>
    <w:rsid w:val="00C551EC"/>
    <w:rsid w:val="00C5559B"/>
    <w:rsid w:val="00C5589E"/>
    <w:rsid w:val="00C559DB"/>
    <w:rsid w:val="00C561D8"/>
    <w:rsid w:val="00C56739"/>
    <w:rsid w:val="00C57285"/>
    <w:rsid w:val="00C5764B"/>
    <w:rsid w:val="00C604B9"/>
    <w:rsid w:val="00C61713"/>
    <w:rsid w:val="00C617D1"/>
    <w:rsid w:val="00C62752"/>
    <w:rsid w:val="00C627CC"/>
    <w:rsid w:val="00C62903"/>
    <w:rsid w:val="00C63029"/>
    <w:rsid w:val="00C632BA"/>
    <w:rsid w:val="00C6392F"/>
    <w:rsid w:val="00C6492F"/>
    <w:rsid w:val="00C64F61"/>
    <w:rsid w:val="00C65B05"/>
    <w:rsid w:val="00C661C6"/>
    <w:rsid w:val="00C664FD"/>
    <w:rsid w:val="00C66575"/>
    <w:rsid w:val="00C66E75"/>
    <w:rsid w:val="00C6772A"/>
    <w:rsid w:val="00C677B3"/>
    <w:rsid w:val="00C6785D"/>
    <w:rsid w:val="00C711BA"/>
    <w:rsid w:val="00C712EF"/>
    <w:rsid w:val="00C71339"/>
    <w:rsid w:val="00C714EE"/>
    <w:rsid w:val="00C73587"/>
    <w:rsid w:val="00C736EB"/>
    <w:rsid w:val="00C73F26"/>
    <w:rsid w:val="00C744F9"/>
    <w:rsid w:val="00C74DA9"/>
    <w:rsid w:val="00C7599E"/>
    <w:rsid w:val="00C75DE9"/>
    <w:rsid w:val="00C767D1"/>
    <w:rsid w:val="00C768F3"/>
    <w:rsid w:val="00C76AC9"/>
    <w:rsid w:val="00C76BC8"/>
    <w:rsid w:val="00C76E7C"/>
    <w:rsid w:val="00C76F79"/>
    <w:rsid w:val="00C7700B"/>
    <w:rsid w:val="00C7762A"/>
    <w:rsid w:val="00C7797C"/>
    <w:rsid w:val="00C77FAF"/>
    <w:rsid w:val="00C81EB0"/>
    <w:rsid w:val="00C83471"/>
    <w:rsid w:val="00C8386D"/>
    <w:rsid w:val="00C83FC2"/>
    <w:rsid w:val="00C8418B"/>
    <w:rsid w:val="00C84330"/>
    <w:rsid w:val="00C844BB"/>
    <w:rsid w:val="00C844CD"/>
    <w:rsid w:val="00C848CA"/>
    <w:rsid w:val="00C84B2B"/>
    <w:rsid w:val="00C84D28"/>
    <w:rsid w:val="00C85261"/>
    <w:rsid w:val="00C85293"/>
    <w:rsid w:val="00C854DD"/>
    <w:rsid w:val="00C85537"/>
    <w:rsid w:val="00C86D87"/>
    <w:rsid w:val="00C90241"/>
    <w:rsid w:val="00C9051C"/>
    <w:rsid w:val="00C90B41"/>
    <w:rsid w:val="00C915E8"/>
    <w:rsid w:val="00C91686"/>
    <w:rsid w:val="00C9176A"/>
    <w:rsid w:val="00C91894"/>
    <w:rsid w:val="00C91D56"/>
    <w:rsid w:val="00C91FB0"/>
    <w:rsid w:val="00C92798"/>
    <w:rsid w:val="00C92994"/>
    <w:rsid w:val="00C9538F"/>
    <w:rsid w:val="00C9542A"/>
    <w:rsid w:val="00C95844"/>
    <w:rsid w:val="00C9699C"/>
    <w:rsid w:val="00C96E36"/>
    <w:rsid w:val="00C9720A"/>
    <w:rsid w:val="00C97655"/>
    <w:rsid w:val="00CA0072"/>
    <w:rsid w:val="00CA064C"/>
    <w:rsid w:val="00CA094E"/>
    <w:rsid w:val="00CA09E5"/>
    <w:rsid w:val="00CA1001"/>
    <w:rsid w:val="00CA1216"/>
    <w:rsid w:val="00CA1710"/>
    <w:rsid w:val="00CA1A03"/>
    <w:rsid w:val="00CA1A1A"/>
    <w:rsid w:val="00CA2163"/>
    <w:rsid w:val="00CA298F"/>
    <w:rsid w:val="00CA2D9F"/>
    <w:rsid w:val="00CA3065"/>
    <w:rsid w:val="00CA3D4E"/>
    <w:rsid w:val="00CA3FB6"/>
    <w:rsid w:val="00CA4188"/>
    <w:rsid w:val="00CA42E6"/>
    <w:rsid w:val="00CA4817"/>
    <w:rsid w:val="00CA483B"/>
    <w:rsid w:val="00CA5C39"/>
    <w:rsid w:val="00CA5E68"/>
    <w:rsid w:val="00CA68A7"/>
    <w:rsid w:val="00CA6E24"/>
    <w:rsid w:val="00CB03AA"/>
    <w:rsid w:val="00CB053C"/>
    <w:rsid w:val="00CB0935"/>
    <w:rsid w:val="00CB0C8D"/>
    <w:rsid w:val="00CB1436"/>
    <w:rsid w:val="00CB1578"/>
    <w:rsid w:val="00CB17F6"/>
    <w:rsid w:val="00CB1E71"/>
    <w:rsid w:val="00CB2AD4"/>
    <w:rsid w:val="00CB35AB"/>
    <w:rsid w:val="00CB3A8C"/>
    <w:rsid w:val="00CB3C0D"/>
    <w:rsid w:val="00CB3C36"/>
    <w:rsid w:val="00CB421C"/>
    <w:rsid w:val="00CB43AF"/>
    <w:rsid w:val="00CB4980"/>
    <w:rsid w:val="00CB54CA"/>
    <w:rsid w:val="00CB5503"/>
    <w:rsid w:val="00CB691F"/>
    <w:rsid w:val="00CB7E57"/>
    <w:rsid w:val="00CC084C"/>
    <w:rsid w:val="00CC096A"/>
    <w:rsid w:val="00CC1A9E"/>
    <w:rsid w:val="00CC1CC8"/>
    <w:rsid w:val="00CC2013"/>
    <w:rsid w:val="00CC2356"/>
    <w:rsid w:val="00CC2FF3"/>
    <w:rsid w:val="00CC39CB"/>
    <w:rsid w:val="00CC483B"/>
    <w:rsid w:val="00CC5582"/>
    <w:rsid w:val="00CC5B48"/>
    <w:rsid w:val="00CC5BED"/>
    <w:rsid w:val="00CC6BEC"/>
    <w:rsid w:val="00CD012C"/>
    <w:rsid w:val="00CD01C3"/>
    <w:rsid w:val="00CD0FB8"/>
    <w:rsid w:val="00CD1490"/>
    <w:rsid w:val="00CD15F3"/>
    <w:rsid w:val="00CD16F5"/>
    <w:rsid w:val="00CD1965"/>
    <w:rsid w:val="00CD32E2"/>
    <w:rsid w:val="00CD3B54"/>
    <w:rsid w:val="00CD50FC"/>
    <w:rsid w:val="00CD5F38"/>
    <w:rsid w:val="00CD5F47"/>
    <w:rsid w:val="00CD6A52"/>
    <w:rsid w:val="00CD6BE9"/>
    <w:rsid w:val="00CD7174"/>
    <w:rsid w:val="00CD7980"/>
    <w:rsid w:val="00CD7E55"/>
    <w:rsid w:val="00CE02BB"/>
    <w:rsid w:val="00CE0CFC"/>
    <w:rsid w:val="00CE20A7"/>
    <w:rsid w:val="00CE2554"/>
    <w:rsid w:val="00CE2AF9"/>
    <w:rsid w:val="00CE3094"/>
    <w:rsid w:val="00CE3684"/>
    <w:rsid w:val="00CE3A15"/>
    <w:rsid w:val="00CE45E3"/>
    <w:rsid w:val="00CE4B7B"/>
    <w:rsid w:val="00CE5435"/>
    <w:rsid w:val="00CE64AE"/>
    <w:rsid w:val="00CE7D5C"/>
    <w:rsid w:val="00CF0521"/>
    <w:rsid w:val="00CF0C71"/>
    <w:rsid w:val="00CF0EA9"/>
    <w:rsid w:val="00CF1F85"/>
    <w:rsid w:val="00CF28E5"/>
    <w:rsid w:val="00CF341C"/>
    <w:rsid w:val="00CF3D3A"/>
    <w:rsid w:val="00CF46E5"/>
    <w:rsid w:val="00CF48A4"/>
    <w:rsid w:val="00CF4B03"/>
    <w:rsid w:val="00CF4FFD"/>
    <w:rsid w:val="00CF6520"/>
    <w:rsid w:val="00CF6AAA"/>
    <w:rsid w:val="00CF6F5F"/>
    <w:rsid w:val="00CF7A7F"/>
    <w:rsid w:val="00CF7B37"/>
    <w:rsid w:val="00CF7CE3"/>
    <w:rsid w:val="00D00214"/>
    <w:rsid w:val="00D00977"/>
    <w:rsid w:val="00D00DA3"/>
    <w:rsid w:val="00D00DF0"/>
    <w:rsid w:val="00D00FB0"/>
    <w:rsid w:val="00D013F5"/>
    <w:rsid w:val="00D019B1"/>
    <w:rsid w:val="00D01CB1"/>
    <w:rsid w:val="00D01F8E"/>
    <w:rsid w:val="00D023AD"/>
    <w:rsid w:val="00D0248A"/>
    <w:rsid w:val="00D0258E"/>
    <w:rsid w:val="00D03656"/>
    <w:rsid w:val="00D03BED"/>
    <w:rsid w:val="00D03E17"/>
    <w:rsid w:val="00D05A7A"/>
    <w:rsid w:val="00D05C63"/>
    <w:rsid w:val="00D06018"/>
    <w:rsid w:val="00D06F97"/>
    <w:rsid w:val="00D06FE8"/>
    <w:rsid w:val="00D075BC"/>
    <w:rsid w:val="00D07A1E"/>
    <w:rsid w:val="00D07A6C"/>
    <w:rsid w:val="00D07E5F"/>
    <w:rsid w:val="00D102EA"/>
    <w:rsid w:val="00D10823"/>
    <w:rsid w:val="00D108F1"/>
    <w:rsid w:val="00D1125F"/>
    <w:rsid w:val="00D11429"/>
    <w:rsid w:val="00D11491"/>
    <w:rsid w:val="00D117BF"/>
    <w:rsid w:val="00D118C5"/>
    <w:rsid w:val="00D12291"/>
    <w:rsid w:val="00D12EDF"/>
    <w:rsid w:val="00D132AD"/>
    <w:rsid w:val="00D13939"/>
    <w:rsid w:val="00D146E1"/>
    <w:rsid w:val="00D146E3"/>
    <w:rsid w:val="00D1585E"/>
    <w:rsid w:val="00D15DD7"/>
    <w:rsid w:val="00D16367"/>
    <w:rsid w:val="00D1695F"/>
    <w:rsid w:val="00D16D06"/>
    <w:rsid w:val="00D175F0"/>
    <w:rsid w:val="00D21247"/>
    <w:rsid w:val="00D21696"/>
    <w:rsid w:val="00D21CEA"/>
    <w:rsid w:val="00D21D2F"/>
    <w:rsid w:val="00D22F38"/>
    <w:rsid w:val="00D22F9C"/>
    <w:rsid w:val="00D236EC"/>
    <w:rsid w:val="00D241BD"/>
    <w:rsid w:val="00D2453D"/>
    <w:rsid w:val="00D2562B"/>
    <w:rsid w:val="00D25852"/>
    <w:rsid w:val="00D25F7A"/>
    <w:rsid w:val="00D279B2"/>
    <w:rsid w:val="00D27B00"/>
    <w:rsid w:val="00D306BB"/>
    <w:rsid w:val="00D3099C"/>
    <w:rsid w:val="00D30FBB"/>
    <w:rsid w:val="00D3182F"/>
    <w:rsid w:val="00D31B77"/>
    <w:rsid w:val="00D320F1"/>
    <w:rsid w:val="00D324AB"/>
    <w:rsid w:val="00D327C4"/>
    <w:rsid w:val="00D333B6"/>
    <w:rsid w:val="00D33D93"/>
    <w:rsid w:val="00D33E4A"/>
    <w:rsid w:val="00D3498E"/>
    <w:rsid w:val="00D34ADE"/>
    <w:rsid w:val="00D34DA5"/>
    <w:rsid w:val="00D35B81"/>
    <w:rsid w:val="00D364B4"/>
    <w:rsid w:val="00D37553"/>
    <w:rsid w:val="00D37579"/>
    <w:rsid w:val="00D37F4D"/>
    <w:rsid w:val="00D40038"/>
    <w:rsid w:val="00D40505"/>
    <w:rsid w:val="00D4083E"/>
    <w:rsid w:val="00D4088D"/>
    <w:rsid w:val="00D41ABF"/>
    <w:rsid w:val="00D41DBC"/>
    <w:rsid w:val="00D42BE8"/>
    <w:rsid w:val="00D435F0"/>
    <w:rsid w:val="00D439E4"/>
    <w:rsid w:val="00D43D54"/>
    <w:rsid w:val="00D43E7E"/>
    <w:rsid w:val="00D44A2C"/>
    <w:rsid w:val="00D46992"/>
    <w:rsid w:val="00D47A97"/>
    <w:rsid w:val="00D50634"/>
    <w:rsid w:val="00D51B1C"/>
    <w:rsid w:val="00D5264F"/>
    <w:rsid w:val="00D534C5"/>
    <w:rsid w:val="00D53559"/>
    <w:rsid w:val="00D542EC"/>
    <w:rsid w:val="00D546F3"/>
    <w:rsid w:val="00D5536E"/>
    <w:rsid w:val="00D56C4C"/>
    <w:rsid w:val="00D573CD"/>
    <w:rsid w:val="00D57F47"/>
    <w:rsid w:val="00D61768"/>
    <w:rsid w:val="00D61914"/>
    <w:rsid w:val="00D61AB9"/>
    <w:rsid w:val="00D62556"/>
    <w:rsid w:val="00D627A7"/>
    <w:rsid w:val="00D627BC"/>
    <w:rsid w:val="00D6281E"/>
    <w:rsid w:val="00D64160"/>
    <w:rsid w:val="00D64181"/>
    <w:rsid w:val="00D64246"/>
    <w:rsid w:val="00D646AF"/>
    <w:rsid w:val="00D65375"/>
    <w:rsid w:val="00D658A7"/>
    <w:rsid w:val="00D65ABA"/>
    <w:rsid w:val="00D65ACC"/>
    <w:rsid w:val="00D66537"/>
    <w:rsid w:val="00D670D3"/>
    <w:rsid w:val="00D679AB"/>
    <w:rsid w:val="00D700ED"/>
    <w:rsid w:val="00D70522"/>
    <w:rsid w:val="00D70D63"/>
    <w:rsid w:val="00D71F65"/>
    <w:rsid w:val="00D72815"/>
    <w:rsid w:val="00D73871"/>
    <w:rsid w:val="00D73BEF"/>
    <w:rsid w:val="00D7414F"/>
    <w:rsid w:val="00D748A4"/>
    <w:rsid w:val="00D74931"/>
    <w:rsid w:val="00D74DB8"/>
    <w:rsid w:val="00D75C9E"/>
    <w:rsid w:val="00D75D11"/>
    <w:rsid w:val="00D76379"/>
    <w:rsid w:val="00D763C3"/>
    <w:rsid w:val="00D76C4D"/>
    <w:rsid w:val="00D809E6"/>
    <w:rsid w:val="00D81237"/>
    <w:rsid w:val="00D816FE"/>
    <w:rsid w:val="00D81A2C"/>
    <w:rsid w:val="00D820A1"/>
    <w:rsid w:val="00D824A4"/>
    <w:rsid w:val="00D829B0"/>
    <w:rsid w:val="00D8372A"/>
    <w:rsid w:val="00D837E2"/>
    <w:rsid w:val="00D83AF5"/>
    <w:rsid w:val="00D840D3"/>
    <w:rsid w:val="00D84548"/>
    <w:rsid w:val="00D84C9C"/>
    <w:rsid w:val="00D84D9F"/>
    <w:rsid w:val="00D84E48"/>
    <w:rsid w:val="00D851A1"/>
    <w:rsid w:val="00D85CC5"/>
    <w:rsid w:val="00D86621"/>
    <w:rsid w:val="00D87347"/>
    <w:rsid w:val="00D876A9"/>
    <w:rsid w:val="00D9056A"/>
    <w:rsid w:val="00D9092E"/>
    <w:rsid w:val="00D91109"/>
    <w:rsid w:val="00D914E1"/>
    <w:rsid w:val="00D91E35"/>
    <w:rsid w:val="00D93B17"/>
    <w:rsid w:val="00D95369"/>
    <w:rsid w:val="00D95B1E"/>
    <w:rsid w:val="00D95F31"/>
    <w:rsid w:val="00D963E1"/>
    <w:rsid w:val="00D9650F"/>
    <w:rsid w:val="00D96A95"/>
    <w:rsid w:val="00D97115"/>
    <w:rsid w:val="00D97495"/>
    <w:rsid w:val="00D9749F"/>
    <w:rsid w:val="00DA0C88"/>
    <w:rsid w:val="00DA1E4D"/>
    <w:rsid w:val="00DA41FB"/>
    <w:rsid w:val="00DA4524"/>
    <w:rsid w:val="00DA46E1"/>
    <w:rsid w:val="00DA47E6"/>
    <w:rsid w:val="00DA490B"/>
    <w:rsid w:val="00DA4F8D"/>
    <w:rsid w:val="00DA5C7A"/>
    <w:rsid w:val="00DA70F5"/>
    <w:rsid w:val="00DA7131"/>
    <w:rsid w:val="00DA76B1"/>
    <w:rsid w:val="00DA7717"/>
    <w:rsid w:val="00DB00E3"/>
    <w:rsid w:val="00DB0697"/>
    <w:rsid w:val="00DB0D8B"/>
    <w:rsid w:val="00DB1655"/>
    <w:rsid w:val="00DB2094"/>
    <w:rsid w:val="00DB2B91"/>
    <w:rsid w:val="00DB4F09"/>
    <w:rsid w:val="00DB4FE7"/>
    <w:rsid w:val="00DB5550"/>
    <w:rsid w:val="00DB558F"/>
    <w:rsid w:val="00DB55FE"/>
    <w:rsid w:val="00DB56B2"/>
    <w:rsid w:val="00DB57CA"/>
    <w:rsid w:val="00DB5A7D"/>
    <w:rsid w:val="00DB64E4"/>
    <w:rsid w:val="00DB6B98"/>
    <w:rsid w:val="00DB6F97"/>
    <w:rsid w:val="00DB727A"/>
    <w:rsid w:val="00DB73A6"/>
    <w:rsid w:val="00DC007B"/>
    <w:rsid w:val="00DC03F7"/>
    <w:rsid w:val="00DC0F5B"/>
    <w:rsid w:val="00DC1ABF"/>
    <w:rsid w:val="00DC2863"/>
    <w:rsid w:val="00DC30CF"/>
    <w:rsid w:val="00DC3A12"/>
    <w:rsid w:val="00DC3F7E"/>
    <w:rsid w:val="00DC4653"/>
    <w:rsid w:val="00DC4EE7"/>
    <w:rsid w:val="00DC4FF4"/>
    <w:rsid w:val="00DC50B6"/>
    <w:rsid w:val="00DC55E5"/>
    <w:rsid w:val="00DC596F"/>
    <w:rsid w:val="00DC62C4"/>
    <w:rsid w:val="00DC6B80"/>
    <w:rsid w:val="00DC70E4"/>
    <w:rsid w:val="00DC7FE5"/>
    <w:rsid w:val="00DD00C2"/>
    <w:rsid w:val="00DD0E9B"/>
    <w:rsid w:val="00DD32FD"/>
    <w:rsid w:val="00DD33F5"/>
    <w:rsid w:val="00DD36F0"/>
    <w:rsid w:val="00DD38E9"/>
    <w:rsid w:val="00DD4BA3"/>
    <w:rsid w:val="00DD5C17"/>
    <w:rsid w:val="00DD6401"/>
    <w:rsid w:val="00DD7832"/>
    <w:rsid w:val="00DE123D"/>
    <w:rsid w:val="00DE1D61"/>
    <w:rsid w:val="00DE2582"/>
    <w:rsid w:val="00DE2A67"/>
    <w:rsid w:val="00DE2A99"/>
    <w:rsid w:val="00DE2BAC"/>
    <w:rsid w:val="00DE300E"/>
    <w:rsid w:val="00DE34BC"/>
    <w:rsid w:val="00DE3AFE"/>
    <w:rsid w:val="00DE401F"/>
    <w:rsid w:val="00DE5C1F"/>
    <w:rsid w:val="00DE6195"/>
    <w:rsid w:val="00DE6F61"/>
    <w:rsid w:val="00DE7BAE"/>
    <w:rsid w:val="00DE7BBC"/>
    <w:rsid w:val="00DF0095"/>
    <w:rsid w:val="00DF017F"/>
    <w:rsid w:val="00DF04EF"/>
    <w:rsid w:val="00DF1684"/>
    <w:rsid w:val="00DF204B"/>
    <w:rsid w:val="00DF2277"/>
    <w:rsid w:val="00DF2417"/>
    <w:rsid w:val="00DF4213"/>
    <w:rsid w:val="00DF5FE9"/>
    <w:rsid w:val="00DF6096"/>
    <w:rsid w:val="00DF6443"/>
    <w:rsid w:val="00DF714E"/>
    <w:rsid w:val="00DF71E1"/>
    <w:rsid w:val="00DF771B"/>
    <w:rsid w:val="00DF7768"/>
    <w:rsid w:val="00DF79EC"/>
    <w:rsid w:val="00DF7AFA"/>
    <w:rsid w:val="00DF7B24"/>
    <w:rsid w:val="00E00458"/>
    <w:rsid w:val="00E006D6"/>
    <w:rsid w:val="00E01F0B"/>
    <w:rsid w:val="00E03B35"/>
    <w:rsid w:val="00E04321"/>
    <w:rsid w:val="00E0525C"/>
    <w:rsid w:val="00E053A8"/>
    <w:rsid w:val="00E05486"/>
    <w:rsid w:val="00E058AE"/>
    <w:rsid w:val="00E05FAA"/>
    <w:rsid w:val="00E06968"/>
    <w:rsid w:val="00E06CD9"/>
    <w:rsid w:val="00E06E61"/>
    <w:rsid w:val="00E07198"/>
    <w:rsid w:val="00E0732C"/>
    <w:rsid w:val="00E075EC"/>
    <w:rsid w:val="00E100DF"/>
    <w:rsid w:val="00E1031E"/>
    <w:rsid w:val="00E1051F"/>
    <w:rsid w:val="00E10DB2"/>
    <w:rsid w:val="00E11062"/>
    <w:rsid w:val="00E12926"/>
    <w:rsid w:val="00E12BAA"/>
    <w:rsid w:val="00E14BAC"/>
    <w:rsid w:val="00E15FB7"/>
    <w:rsid w:val="00E16DD5"/>
    <w:rsid w:val="00E1726A"/>
    <w:rsid w:val="00E179E7"/>
    <w:rsid w:val="00E17E37"/>
    <w:rsid w:val="00E21BF6"/>
    <w:rsid w:val="00E223A1"/>
    <w:rsid w:val="00E224FC"/>
    <w:rsid w:val="00E22913"/>
    <w:rsid w:val="00E22E44"/>
    <w:rsid w:val="00E22E60"/>
    <w:rsid w:val="00E23AF5"/>
    <w:rsid w:val="00E23E13"/>
    <w:rsid w:val="00E23E38"/>
    <w:rsid w:val="00E24597"/>
    <w:rsid w:val="00E25499"/>
    <w:rsid w:val="00E25A21"/>
    <w:rsid w:val="00E261B4"/>
    <w:rsid w:val="00E26925"/>
    <w:rsid w:val="00E26986"/>
    <w:rsid w:val="00E270FA"/>
    <w:rsid w:val="00E305AD"/>
    <w:rsid w:val="00E309F9"/>
    <w:rsid w:val="00E30BEF"/>
    <w:rsid w:val="00E30BF1"/>
    <w:rsid w:val="00E310E6"/>
    <w:rsid w:val="00E31454"/>
    <w:rsid w:val="00E32031"/>
    <w:rsid w:val="00E3238A"/>
    <w:rsid w:val="00E338F9"/>
    <w:rsid w:val="00E33A7C"/>
    <w:rsid w:val="00E34A65"/>
    <w:rsid w:val="00E35DF2"/>
    <w:rsid w:val="00E36086"/>
    <w:rsid w:val="00E36A2E"/>
    <w:rsid w:val="00E37304"/>
    <w:rsid w:val="00E374C2"/>
    <w:rsid w:val="00E402A1"/>
    <w:rsid w:val="00E40585"/>
    <w:rsid w:val="00E405A3"/>
    <w:rsid w:val="00E40977"/>
    <w:rsid w:val="00E4108C"/>
    <w:rsid w:val="00E4109D"/>
    <w:rsid w:val="00E410FF"/>
    <w:rsid w:val="00E41177"/>
    <w:rsid w:val="00E41764"/>
    <w:rsid w:val="00E41A04"/>
    <w:rsid w:val="00E41F01"/>
    <w:rsid w:val="00E41F50"/>
    <w:rsid w:val="00E42680"/>
    <w:rsid w:val="00E42933"/>
    <w:rsid w:val="00E43CFC"/>
    <w:rsid w:val="00E444E2"/>
    <w:rsid w:val="00E44CB1"/>
    <w:rsid w:val="00E4519D"/>
    <w:rsid w:val="00E4526A"/>
    <w:rsid w:val="00E46B54"/>
    <w:rsid w:val="00E476D4"/>
    <w:rsid w:val="00E476F3"/>
    <w:rsid w:val="00E47C0B"/>
    <w:rsid w:val="00E47C3B"/>
    <w:rsid w:val="00E503A7"/>
    <w:rsid w:val="00E50451"/>
    <w:rsid w:val="00E50935"/>
    <w:rsid w:val="00E5152E"/>
    <w:rsid w:val="00E51635"/>
    <w:rsid w:val="00E51B3B"/>
    <w:rsid w:val="00E51BD2"/>
    <w:rsid w:val="00E5215A"/>
    <w:rsid w:val="00E522B2"/>
    <w:rsid w:val="00E52BAA"/>
    <w:rsid w:val="00E540FB"/>
    <w:rsid w:val="00E545FB"/>
    <w:rsid w:val="00E54957"/>
    <w:rsid w:val="00E54C8C"/>
    <w:rsid w:val="00E55213"/>
    <w:rsid w:val="00E5528C"/>
    <w:rsid w:val="00E55C96"/>
    <w:rsid w:val="00E55F5C"/>
    <w:rsid w:val="00E56375"/>
    <w:rsid w:val="00E564D0"/>
    <w:rsid w:val="00E568BF"/>
    <w:rsid w:val="00E56E6A"/>
    <w:rsid w:val="00E571AC"/>
    <w:rsid w:val="00E57749"/>
    <w:rsid w:val="00E578E0"/>
    <w:rsid w:val="00E57D05"/>
    <w:rsid w:val="00E60AB7"/>
    <w:rsid w:val="00E6165B"/>
    <w:rsid w:val="00E6186D"/>
    <w:rsid w:val="00E61A84"/>
    <w:rsid w:val="00E6238C"/>
    <w:rsid w:val="00E62A70"/>
    <w:rsid w:val="00E62C92"/>
    <w:rsid w:val="00E63664"/>
    <w:rsid w:val="00E63C4D"/>
    <w:rsid w:val="00E64986"/>
    <w:rsid w:val="00E64A6D"/>
    <w:rsid w:val="00E651A7"/>
    <w:rsid w:val="00E65BD3"/>
    <w:rsid w:val="00E66503"/>
    <w:rsid w:val="00E66903"/>
    <w:rsid w:val="00E66F86"/>
    <w:rsid w:val="00E67855"/>
    <w:rsid w:val="00E7000D"/>
    <w:rsid w:val="00E709DE"/>
    <w:rsid w:val="00E70A1A"/>
    <w:rsid w:val="00E710E5"/>
    <w:rsid w:val="00E71428"/>
    <w:rsid w:val="00E71506"/>
    <w:rsid w:val="00E71B21"/>
    <w:rsid w:val="00E71CD1"/>
    <w:rsid w:val="00E71EC7"/>
    <w:rsid w:val="00E72C4A"/>
    <w:rsid w:val="00E73085"/>
    <w:rsid w:val="00E73AEC"/>
    <w:rsid w:val="00E74962"/>
    <w:rsid w:val="00E74E14"/>
    <w:rsid w:val="00E753C5"/>
    <w:rsid w:val="00E75BDA"/>
    <w:rsid w:val="00E77561"/>
    <w:rsid w:val="00E804F7"/>
    <w:rsid w:val="00E817F3"/>
    <w:rsid w:val="00E823C0"/>
    <w:rsid w:val="00E82B17"/>
    <w:rsid w:val="00E83078"/>
    <w:rsid w:val="00E830AB"/>
    <w:rsid w:val="00E84B11"/>
    <w:rsid w:val="00E84C11"/>
    <w:rsid w:val="00E85156"/>
    <w:rsid w:val="00E877E3"/>
    <w:rsid w:val="00E87DF1"/>
    <w:rsid w:val="00E87E83"/>
    <w:rsid w:val="00E910D6"/>
    <w:rsid w:val="00E920F2"/>
    <w:rsid w:val="00E92761"/>
    <w:rsid w:val="00E9303A"/>
    <w:rsid w:val="00E94333"/>
    <w:rsid w:val="00E94369"/>
    <w:rsid w:val="00E94D5D"/>
    <w:rsid w:val="00E96B97"/>
    <w:rsid w:val="00E979A4"/>
    <w:rsid w:val="00E97C2A"/>
    <w:rsid w:val="00EA0516"/>
    <w:rsid w:val="00EA0EEA"/>
    <w:rsid w:val="00EA139D"/>
    <w:rsid w:val="00EA16DC"/>
    <w:rsid w:val="00EA1ED3"/>
    <w:rsid w:val="00EA2448"/>
    <w:rsid w:val="00EA299F"/>
    <w:rsid w:val="00EA2DAB"/>
    <w:rsid w:val="00EA4104"/>
    <w:rsid w:val="00EA4649"/>
    <w:rsid w:val="00EA46D2"/>
    <w:rsid w:val="00EA538B"/>
    <w:rsid w:val="00EA5AE9"/>
    <w:rsid w:val="00EA7049"/>
    <w:rsid w:val="00EA76EE"/>
    <w:rsid w:val="00EB08F3"/>
    <w:rsid w:val="00EB1584"/>
    <w:rsid w:val="00EB3AC2"/>
    <w:rsid w:val="00EB3B3E"/>
    <w:rsid w:val="00EB3C03"/>
    <w:rsid w:val="00EB443D"/>
    <w:rsid w:val="00EB45EC"/>
    <w:rsid w:val="00EB5287"/>
    <w:rsid w:val="00EC05D1"/>
    <w:rsid w:val="00EC0C7B"/>
    <w:rsid w:val="00EC1125"/>
    <w:rsid w:val="00EC12E5"/>
    <w:rsid w:val="00EC17E4"/>
    <w:rsid w:val="00EC20BA"/>
    <w:rsid w:val="00EC2E7A"/>
    <w:rsid w:val="00EC3A27"/>
    <w:rsid w:val="00EC45A4"/>
    <w:rsid w:val="00EC4BC5"/>
    <w:rsid w:val="00EC571E"/>
    <w:rsid w:val="00EC581E"/>
    <w:rsid w:val="00EC6518"/>
    <w:rsid w:val="00EC6592"/>
    <w:rsid w:val="00EC699C"/>
    <w:rsid w:val="00EC69D9"/>
    <w:rsid w:val="00EC6BBE"/>
    <w:rsid w:val="00EC6D4A"/>
    <w:rsid w:val="00EC6D7C"/>
    <w:rsid w:val="00EC76E5"/>
    <w:rsid w:val="00EC7916"/>
    <w:rsid w:val="00EC7A4C"/>
    <w:rsid w:val="00EC7EE8"/>
    <w:rsid w:val="00ED0F0B"/>
    <w:rsid w:val="00ED159B"/>
    <w:rsid w:val="00ED1E71"/>
    <w:rsid w:val="00ED201C"/>
    <w:rsid w:val="00ED20F1"/>
    <w:rsid w:val="00ED2190"/>
    <w:rsid w:val="00ED2231"/>
    <w:rsid w:val="00ED229E"/>
    <w:rsid w:val="00ED2BFB"/>
    <w:rsid w:val="00ED2FD5"/>
    <w:rsid w:val="00ED4214"/>
    <w:rsid w:val="00ED43A7"/>
    <w:rsid w:val="00ED4CFA"/>
    <w:rsid w:val="00ED57EB"/>
    <w:rsid w:val="00ED5984"/>
    <w:rsid w:val="00ED5F4C"/>
    <w:rsid w:val="00ED6569"/>
    <w:rsid w:val="00ED656D"/>
    <w:rsid w:val="00ED682B"/>
    <w:rsid w:val="00ED6C00"/>
    <w:rsid w:val="00ED6FEB"/>
    <w:rsid w:val="00ED717E"/>
    <w:rsid w:val="00ED7569"/>
    <w:rsid w:val="00EE0437"/>
    <w:rsid w:val="00EE06ED"/>
    <w:rsid w:val="00EE0991"/>
    <w:rsid w:val="00EE09FC"/>
    <w:rsid w:val="00EE0F65"/>
    <w:rsid w:val="00EE123C"/>
    <w:rsid w:val="00EE1F3C"/>
    <w:rsid w:val="00EE2A4A"/>
    <w:rsid w:val="00EE31A1"/>
    <w:rsid w:val="00EE37AD"/>
    <w:rsid w:val="00EE43AA"/>
    <w:rsid w:val="00EE5C4A"/>
    <w:rsid w:val="00EE626B"/>
    <w:rsid w:val="00EE7F34"/>
    <w:rsid w:val="00EF0511"/>
    <w:rsid w:val="00EF076B"/>
    <w:rsid w:val="00EF0E1A"/>
    <w:rsid w:val="00EF151D"/>
    <w:rsid w:val="00EF1DB7"/>
    <w:rsid w:val="00EF2537"/>
    <w:rsid w:val="00EF25CD"/>
    <w:rsid w:val="00EF2AED"/>
    <w:rsid w:val="00EF2C91"/>
    <w:rsid w:val="00EF4596"/>
    <w:rsid w:val="00EF46E1"/>
    <w:rsid w:val="00EF49D9"/>
    <w:rsid w:val="00EF527B"/>
    <w:rsid w:val="00EF6083"/>
    <w:rsid w:val="00F00C94"/>
    <w:rsid w:val="00F00EE5"/>
    <w:rsid w:val="00F01A82"/>
    <w:rsid w:val="00F02280"/>
    <w:rsid w:val="00F026DA"/>
    <w:rsid w:val="00F03B2A"/>
    <w:rsid w:val="00F04086"/>
    <w:rsid w:val="00F04346"/>
    <w:rsid w:val="00F054DD"/>
    <w:rsid w:val="00F059E3"/>
    <w:rsid w:val="00F0644F"/>
    <w:rsid w:val="00F0791B"/>
    <w:rsid w:val="00F103DD"/>
    <w:rsid w:val="00F106FD"/>
    <w:rsid w:val="00F10C2C"/>
    <w:rsid w:val="00F10C3B"/>
    <w:rsid w:val="00F1143C"/>
    <w:rsid w:val="00F1172B"/>
    <w:rsid w:val="00F1296D"/>
    <w:rsid w:val="00F13147"/>
    <w:rsid w:val="00F13168"/>
    <w:rsid w:val="00F13657"/>
    <w:rsid w:val="00F13F57"/>
    <w:rsid w:val="00F140A1"/>
    <w:rsid w:val="00F1419D"/>
    <w:rsid w:val="00F1421B"/>
    <w:rsid w:val="00F145AE"/>
    <w:rsid w:val="00F1498A"/>
    <w:rsid w:val="00F14BDF"/>
    <w:rsid w:val="00F14EC0"/>
    <w:rsid w:val="00F15C26"/>
    <w:rsid w:val="00F1607F"/>
    <w:rsid w:val="00F166D6"/>
    <w:rsid w:val="00F16806"/>
    <w:rsid w:val="00F1756A"/>
    <w:rsid w:val="00F20625"/>
    <w:rsid w:val="00F2071A"/>
    <w:rsid w:val="00F21CF9"/>
    <w:rsid w:val="00F220E4"/>
    <w:rsid w:val="00F228A9"/>
    <w:rsid w:val="00F234C3"/>
    <w:rsid w:val="00F234EB"/>
    <w:rsid w:val="00F259E4"/>
    <w:rsid w:val="00F25DF9"/>
    <w:rsid w:val="00F26047"/>
    <w:rsid w:val="00F262BD"/>
    <w:rsid w:val="00F26643"/>
    <w:rsid w:val="00F26A30"/>
    <w:rsid w:val="00F26C72"/>
    <w:rsid w:val="00F2705A"/>
    <w:rsid w:val="00F27336"/>
    <w:rsid w:val="00F30757"/>
    <w:rsid w:val="00F30B1C"/>
    <w:rsid w:val="00F31A47"/>
    <w:rsid w:val="00F323E8"/>
    <w:rsid w:val="00F32A5F"/>
    <w:rsid w:val="00F32F32"/>
    <w:rsid w:val="00F33085"/>
    <w:rsid w:val="00F33D78"/>
    <w:rsid w:val="00F33FD4"/>
    <w:rsid w:val="00F34642"/>
    <w:rsid w:val="00F35431"/>
    <w:rsid w:val="00F35E15"/>
    <w:rsid w:val="00F37390"/>
    <w:rsid w:val="00F37A01"/>
    <w:rsid w:val="00F37A2D"/>
    <w:rsid w:val="00F401C7"/>
    <w:rsid w:val="00F40A8F"/>
    <w:rsid w:val="00F4118B"/>
    <w:rsid w:val="00F4150F"/>
    <w:rsid w:val="00F415DC"/>
    <w:rsid w:val="00F41EAC"/>
    <w:rsid w:val="00F42441"/>
    <w:rsid w:val="00F42864"/>
    <w:rsid w:val="00F42B60"/>
    <w:rsid w:val="00F44075"/>
    <w:rsid w:val="00F442B7"/>
    <w:rsid w:val="00F44A71"/>
    <w:rsid w:val="00F45D8F"/>
    <w:rsid w:val="00F4603F"/>
    <w:rsid w:val="00F46EF3"/>
    <w:rsid w:val="00F4719D"/>
    <w:rsid w:val="00F471B5"/>
    <w:rsid w:val="00F47682"/>
    <w:rsid w:val="00F4784B"/>
    <w:rsid w:val="00F47DBA"/>
    <w:rsid w:val="00F500BB"/>
    <w:rsid w:val="00F5164C"/>
    <w:rsid w:val="00F52636"/>
    <w:rsid w:val="00F52A38"/>
    <w:rsid w:val="00F52AB6"/>
    <w:rsid w:val="00F52CE5"/>
    <w:rsid w:val="00F53132"/>
    <w:rsid w:val="00F5344F"/>
    <w:rsid w:val="00F536B3"/>
    <w:rsid w:val="00F54A55"/>
    <w:rsid w:val="00F55761"/>
    <w:rsid w:val="00F55AEA"/>
    <w:rsid w:val="00F56047"/>
    <w:rsid w:val="00F5783B"/>
    <w:rsid w:val="00F606B5"/>
    <w:rsid w:val="00F6099B"/>
    <w:rsid w:val="00F60CD9"/>
    <w:rsid w:val="00F6262C"/>
    <w:rsid w:val="00F628A5"/>
    <w:rsid w:val="00F62A27"/>
    <w:rsid w:val="00F63A58"/>
    <w:rsid w:val="00F63B45"/>
    <w:rsid w:val="00F647B7"/>
    <w:rsid w:val="00F66FAF"/>
    <w:rsid w:val="00F67ECB"/>
    <w:rsid w:val="00F706C1"/>
    <w:rsid w:val="00F70704"/>
    <w:rsid w:val="00F7100A"/>
    <w:rsid w:val="00F71E19"/>
    <w:rsid w:val="00F71E1B"/>
    <w:rsid w:val="00F722E9"/>
    <w:rsid w:val="00F723E1"/>
    <w:rsid w:val="00F72483"/>
    <w:rsid w:val="00F726B2"/>
    <w:rsid w:val="00F726F8"/>
    <w:rsid w:val="00F729F4"/>
    <w:rsid w:val="00F72CBC"/>
    <w:rsid w:val="00F735CA"/>
    <w:rsid w:val="00F746C4"/>
    <w:rsid w:val="00F75935"/>
    <w:rsid w:val="00F75C9C"/>
    <w:rsid w:val="00F75F16"/>
    <w:rsid w:val="00F76337"/>
    <w:rsid w:val="00F76ED6"/>
    <w:rsid w:val="00F77473"/>
    <w:rsid w:val="00F77476"/>
    <w:rsid w:val="00F77BEC"/>
    <w:rsid w:val="00F823FE"/>
    <w:rsid w:val="00F82477"/>
    <w:rsid w:val="00F83170"/>
    <w:rsid w:val="00F83443"/>
    <w:rsid w:val="00F83A4D"/>
    <w:rsid w:val="00F83B27"/>
    <w:rsid w:val="00F83D7F"/>
    <w:rsid w:val="00F841D4"/>
    <w:rsid w:val="00F84BEF"/>
    <w:rsid w:val="00F84CF5"/>
    <w:rsid w:val="00F85045"/>
    <w:rsid w:val="00F8521B"/>
    <w:rsid w:val="00F85533"/>
    <w:rsid w:val="00F8572A"/>
    <w:rsid w:val="00F85885"/>
    <w:rsid w:val="00F85D32"/>
    <w:rsid w:val="00F85EE4"/>
    <w:rsid w:val="00F8654C"/>
    <w:rsid w:val="00F86A15"/>
    <w:rsid w:val="00F86F19"/>
    <w:rsid w:val="00F86FFF"/>
    <w:rsid w:val="00F873C0"/>
    <w:rsid w:val="00F901BB"/>
    <w:rsid w:val="00F90289"/>
    <w:rsid w:val="00F90A5C"/>
    <w:rsid w:val="00F91037"/>
    <w:rsid w:val="00F91DFE"/>
    <w:rsid w:val="00F9256D"/>
    <w:rsid w:val="00F93A34"/>
    <w:rsid w:val="00F93B96"/>
    <w:rsid w:val="00F945DB"/>
    <w:rsid w:val="00F9464A"/>
    <w:rsid w:val="00F94894"/>
    <w:rsid w:val="00F94895"/>
    <w:rsid w:val="00F94DFC"/>
    <w:rsid w:val="00F94EDC"/>
    <w:rsid w:val="00F94FE8"/>
    <w:rsid w:val="00F95911"/>
    <w:rsid w:val="00F97190"/>
    <w:rsid w:val="00F974A3"/>
    <w:rsid w:val="00F9757C"/>
    <w:rsid w:val="00F97D4A"/>
    <w:rsid w:val="00FA09A8"/>
    <w:rsid w:val="00FA0B08"/>
    <w:rsid w:val="00FA0B2A"/>
    <w:rsid w:val="00FA0CC9"/>
    <w:rsid w:val="00FA0D6C"/>
    <w:rsid w:val="00FA0E2A"/>
    <w:rsid w:val="00FA1FA7"/>
    <w:rsid w:val="00FA264A"/>
    <w:rsid w:val="00FA27E8"/>
    <w:rsid w:val="00FA28B3"/>
    <w:rsid w:val="00FA2CE1"/>
    <w:rsid w:val="00FA33FF"/>
    <w:rsid w:val="00FA4355"/>
    <w:rsid w:val="00FA4422"/>
    <w:rsid w:val="00FA475A"/>
    <w:rsid w:val="00FA4D52"/>
    <w:rsid w:val="00FA57D1"/>
    <w:rsid w:val="00FA5832"/>
    <w:rsid w:val="00FA637C"/>
    <w:rsid w:val="00FA720E"/>
    <w:rsid w:val="00FA7F29"/>
    <w:rsid w:val="00FB1494"/>
    <w:rsid w:val="00FB2747"/>
    <w:rsid w:val="00FB29DF"/>
    <w:rsid w:val="00FB3B10"/>
    <w:rsid w:val="00FB4724"/>
    <w:rsid w:val="00FB479D"/>
    <w:rsid w:val="00FB4882"/>
    <w:rsid w:val="00FB4C6E"/>
    <w:rsid w:val="00FB4E63"/>
    <w:rsid w:val="00FB52AF"/>
    <w:rsid w:val="00FB54B9"/>
    <w:rsid w:val="00FB71C4"/>
    <w:rsid w:val="00FC09AB"/>
    <w:rsid w:val="00FC0DBF"/>
    <w:rsid w:val="00FC11A5"/>
    <w:rsid w:val="00FC24EC"/>
    <w:rsid w:val="00FC2BFB"/>
    <w:rsid w:val="00FC320B"/>
    <w:rsid w:val="00FC35DC"/>
    <w:rsid w:val="00FC3BEE"/>
    <w:rsid w:val="00FC3C82"/>
    <w:rsid w:val="00FC4422"/>
    <w:rsid w:val="00FC5097"/>
    <w:rsid w:val="00FC5235"/>
    <w:rsid w:val="00FC53CD"/>
    <w:rsid w:val="00FC5C9C"/>
    <w:rsid w:val="00FC70B0"/>
    <w:rsid w:val="00FC76BF"/>
    <w:rsid w:val="00FD01A1"/>
    <w:rsid w:val="00FD0D11"/>
    <w:rsid w:val="00FD1165"/>
    <w:rsid w:val="00FD14F1"/>
    <w:rsid w:val="00FD272C"/>
    <w:rsid w:val="00FD2982"/>
    <w:rsid w:val="00FD327B"/>
    <w:rsid w:val="00FD59F0"/>
    <w:rsid w:val="00FD5F71"/>
    <w:rsid w:val="00FD67A7"/>
    <w:rsid w:val="00FD6AA8"/>
    <w:rsid w:val="00FD7A34"/>
    <w:rsid w:val="00FE038C"/>
    <w:rsid w:val="00FE0FDD"/>
    <w:rsid w:val="00FE1089"/>
    <w:rsid w:val="00FE1592"/>
    <w:rsid w:val="00FE1E4B"/>
    <w:rsid w:val="00FE24B7"/>
    <w:rsid w:val="00FE4341"/>
    <w:rsid w:val="00FE4E93"/>
    <w:rsid w:val="00FE50F8"/>
    <w:rsid w:val="00FE5396"/>
    <w:rsid w:val="00FE563D"/>
    <w:rsid w:val="00FE56DB"/>
    <w:rsid w:val="00FE584E"/>
    <w:rsid w:val="00FE5ADB"/>
    <w:rsid w:val="00FE7CE0"/>
    <w:rsid w:val="00FF3267"/>
    <w:rsid w:val="00FF3EA2"/>
    <w:rsid w:val="00FF3F7A"/>
    <w:rsid w:val="00FF5952"/>
    <w:rsid w:val="00FF668A"/>
    <w:rsid w:val="00FF677E"/>
    <w:rsid w:val="00FF6D09"/>
    <w:rsid w:val="00FF7F5D"/>
    <w:rsid w:val="252350F7"/>
    <w:rsid w:val="61846736"/>
    <w:rsid w:val="74AD71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F94C88"/>
  <w15:docId w15:val="{29B4AEAF-BBE3-4E96-BD58-B1FA4B4757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6170D"/>
    <w:pPr>
      <w:overflowPunct w:val="0"/>
      <w:autoSpaceDE w:val="0"/>
      <w:autoSpaceDN w:val="0"/>
      <w:adjustRightInd w:val="0"/>
      <w:spacing w:after="180" w:line="240" w:lineRule="auto"/>
      <w:textAlignment w:val="baseline"/>
    </w:pPr>
    <w:rPr>
      <w:rFonts w:ascii="Times New Roman" w:eastAsia="宋体" w:hAnsi="Times New Roman" w:cs="Times New Roman"/>
      <w:sz w:val="20"/>
      <w:szCs w:val="20"/>
      <w:lang w:val="en-GB" w:eastAsia="en-US"/>
    </w:rPr>
  </w:style>
  <w:style w:type="paragraph" w:styleId="Heading1">
    <w:name w:val="heading 1"/>
    <w:aliases w:val="H1,h1,Heading 1 3GPP"/>
    <w:next w:val="Normal"/>
    <w:link w:val="Heading1Char"/>
    <w:qFormat/>
    <w:rsid w:val="0086170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宋体" w:hAnsi="Arial" w:cs="Times New Roman"/>
      <w:sz w:val="36"/>
      <w:szCs w:val="20"/>
      <w:lang w:val="en-GB" w:eastAsia="en-US"/>
    </w:rPr>
  </w:style>
  <w:style w:type="paragraph" w:styleId="Heading2">
    <w:name w:val="heading 2"/>
    <w:basedOn w:val="Normal"/>
    <w:next w:val="Normal"/>
    <w:link w:val="Heading2Char"/>
    <w:uiPriority w:val="9"/>
    <w:unhideWhenUsed/>
    <w:qFormat/>
    <w:rsid w:val="0019061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86170D"/>
    <w:rPr>
      <w:rFonts w:ascii="Arial" w:eastAsia="宋体" w:hAnsi="Arial" w:cs="Times New Roman"/>
      <w:sz w:val="36"/>
      <w:szCs w:val="20"/>
      <w:lang w:val="en-GB" w:eastAsia="en-US"/>
    </w:rPr>
  </w:style>
  <w:style w:type="paragraph" w:styleId="Header">
    <w:name w:val="header"/>
    <w:aliases w:val="header odd"/>
    <w:link w:val="HeaderChar"/>
    <w:rsid w:val="0086170D"/>
    <w:pPr>
      <w:widowControl w:val="0"/>
      <w:overflowPunct w:val="0"/>
      <w:autoSpaceDE w:val="0"/>
      <w:autoSpaceDN w:val="0"/>
      <w:adjustRightInd w:val="0"/>
      <w:spacing w:after="0" w:line="240" w:lineRule="auto"/>
      <w:textAlignment w:val="baseline"/>
    </w:pPr>
    <w:rPr>
      <w:rFonts w:ascii="Arial" w:eastAsia="宋体" w:hAnsi="Arial" w:cs="Times New Roman"/>
      <w:b/>
      <w:noProof/>
      <w:sz w:val="18"/>
      <w:szCs w:val="20"/>
    </w:rPr>
  </w:style>
  <w:style w:type="character" w:customStyle="1" w:styleId="HeaderChar">
    <w:name w:val="Header Char"/>
    <w:aliases w:val="header odd Char"/>
    <w:basedOn w:val="DefaultParagraphFont"/>
    <w:link w:val="Header"/>
    <w:rsid w:val="0086170D"/>
    <w:rPr>
      <w:rFonts w:ascii="Arial" w:eastAsia="宋体" w:hAnsi="Arial" w:cs="Times New Roman"/>
      <w:b/>
      <w:noProof/>
      <w:sz w:val="18"/>
      <w:szCs w:val="20"/>
    </w:rPr>
  </w:style>
  <w:style w:type="paragraph" w:customStyle="1" w:styleId="CRCoverPage">
    <w:name w:val="CR Cover Page"/>
    <w:rsid w:val="0086170D"/>
    <w:pPr>
      <w:spacing w:after="120" w:line="240" w:lineRule="auto"/>
    </w:pPr>
    <w:rPr>
      <w:rFonts w:ascii="Arial" w:eastAsia="MS Mincho" w:hAnsi="Arial" w:cs="Times New Roman"/>
      <w:sz w:val="20"/>
      <w:szCs w:val="20"/>
      <w:lang w:val="en-GB" w:eastAsia="en-US"/>
    </w:rPr>
  </w:style>
  <w:style w:type="paragraph" w:customStyle="1" w:styleId="Reference">
    <w:name w:val="Reference"/>
    <w:basedOn w:val="Normal"/>
    <w:rsid w:val="0086170D"/>
    <w:pPr>
      <w:numPr>
        <w:numId w:val="1"/>
      </w:numPr>
      <w:spacing w:after="120"/>
      <w:jc w:val="both"/>
      <w:textAlignment w:val="auto"/>
    </w:pPr>
    <w:rPr>
      <w:rFonts w:ascii="Arial" w:hAnsi="Arial"/>
      <w:lang w:eastAsia="zh-CN"/>
    </w:rPr>
  </w:style>
  <w:style w:type="table" w:styleId="TableGrid">
    <w:name w:val="Table Grid"/>
    <w:basedOn w:val="TableNormal"/>
    <w:uiPriority w:val="59"/>
    <w:rsid w:val="00037F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5D162F"/>
    <w:rPr>
      <w:color w:val="808080"/>
    </w:rPr>
  </w:style>
  <w:style w:type="paragraph" w:styleId="BalloonText">
    <w:name w:val="Balloon Text"/>
    <w:basedOn w:val="Normal"/>
    <w:link w:val="BalloonTextChar"/>
    <w:uiPriority w:val="99"/>
    <w:semiHidden/>
    <w:unhideWhenUsed/>
    <w:rsid w:val="005D162F"/>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5D162F"/>
    <w:rPr>
      <w:rFonts w:ascii="Tahoma" w:eastAsia="宋体" w:hAnsi="Tahoma" w:cs="Tahoma"/>
      <w:sz w:val="16"/>
      <w:szCs w:val="16"/>
      <w:lang w:val="en-GB" w:eastAsia="en-US"/>
    </w:rPr>
  </w:style>
  <w:style w:type="paragraph" w:customStyle="1" w:styleId="PL">
    <w:name w:val="PL"/>
    <w:rsid w:val="00F259E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eastAsia="en-US"/>
    </w:rPr>
  </w:style>
  <w:style w:type="paragraph" w:styleId="ListParagraph">
    <w:name w:val="List Paragraph"/>
    <w:basedOn w:val="Normal"/>
    <w:uiPriority w:val="34"/>
    <w:qFormat/>
    <w:rsid w:val="00FD1165"/>
    <w:pPr>
      <w:ind w:left="720"/>
      <w:contextualSpacing/>
    </w:pPr>
  </w:style>
  <w:style w:type="character" w:styleId="CommentReference">
    <w:name w:val="annotation reference"/>
    <w:basedOn w:val="DefaultParagraphFont"/>
    <w:uiPriority w:val="99"/>
    <w:semiHidden/>
    <w:unhideWhenUsed/>
    <w:rsid w:val="00813E62"/>
    <w:rPr>
      <w:sz w:val="16"/>
      <w:szCs w:val="16"/>
    </w:rPr>
  </w:style>
  <w:style w:type="paragraph" w:styleId="CommentText">
    <w:name w:val="annotation text"/>
    <w:basedOn w:val="Normal"/>
    <w:link w:val="CommentTextChar"/>
    <w:uiPriority w:val="99"/>
    <w:semiHidden/>
    <w:unhideWhenUsed/>
    <w:rsid w:val="00813E62"/>
  </w:style>
  <w:style w:type="character" w:customStyle="1" w:styleId="CommentTextChar">
    <w:name w:val="Comment Text Char"/>
    <w:basedOn w:val="DefaultParagraphFont"/>
    <w:link w:val="CommentText"/>
    <w:uiPriority w:val="99"/>
    <w:semiHidden/>
    <w:rsid w:val="00813E62"/>
    <w:rPr>
      <w:rFonts w:ascii="Times New Roman" w:eastAsia="宋体"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813E62"/>
    <w:rPr>
      <w:b/>
      <w:bCs/>
    </w:rPr>
  </w:style>
  <w:style w:type="character" w:customStyle="1" w:styleId="CommentSubjectChar">
    <w:name w:val="Comment Subject Char"/>
    <w:basedOn w:val="CommentTextChar"/>
    <w:link w:val="CommentSubject"/>
    <w:uiPriority w:val="99"/>
    <w:semiHidden/>
    <w:rsid w:val="00813E62"/>
    <w:rPr>
      <w:rFonts w:ascii="Times New Roman" w:eastAsia="宋体" w:hAnsi="Times New Roman" w:cs="Times New Roman"/>
      <w:b/>
      <w:bCs/>
      <w:sz w:val="20"/>
      <w:szCs w:val="20"/>
      <w:lang w:val="en-GB" w:eastAsia="en-US"/>
    </w:rPr>
  </w:style>
  <w:style w:type="paragraph" w:customStyle="1" w:styleId="TAH">
    <w:name w:val="TAH"/>
    <w:basedOn w:val="Normal"/>
    <w:link w:val="TAHCar"/>
    <w:rsid w:val="00743D47"/>
    <w:pPr>
      <w:keepNext/>
      <w:keepLines/>
      <w:spacing w:after="0"/>
      <w:jc w:val="center"/>
    </w:pPr>
    <w:rPr>
      <w:rFonts w:ascii="Arial" w:eastAsia="Times New Roman" w:hAnsi="Arial"/>
      <w:b/>
      <w:bCs/>
      <w:sz w:val="18"/>
      <w:szCs w:val="18"/>
    </w:rPr>
  </w:style>
  <w:style w:type="character" w:customStyle="1" w:styleId="TAHCar">
    <w:name w:val="TAH Car"/>
    <w:link w:val="TAH"/>
    <w:rsid w:val="00743D47"/>
    <w:rPr>
      <w:rFonts w:ascii="Arial" w:eastAsia="Times New Roman" w:hAnsi="Arial" w:cs="Times New Roman"/>
      <w:b/>
      <w:bCs/>
      <w:sz w:val="18"/>
      <w:szCs w:val="18"/>
      <w:lang w:val="en-GB"/>
    </w:rPr>
  </w:style>
  <w:style w:type="paragraph" w:styleId="Footer">
    <w:name w:val="footer"/>
    <w:basedOn w:val="Normal"/>
    <w:link w:val="FooterChar"/>
    <w:uiPriority w:val="99"/>
    <w:unhideWhenUsed/>
    <w:rsid w:val="00B8014C"/>
    <w:pPr>
      <w:tabs>
        <w:tab w:val="center" w:pos="4320"/>
        <w:tab w:val="right" w:pos="8640"/>
      </w:tabs>
      <w:spacing w:after="0"/>
    </w:pPr>
  </w:style>
  <w:style w:type="character" w:customStyle="1" w:styleId="FooterChar">
    <w:name w:val="Footer Char"/>
    <w:basedOn w:val="DefaultParagraphFont"/>
    <w:link w:val="Footer"/>
    <w:uiPriority w:val="99"/>
    <w:rsid w:val="00B8014C"/>
    <w:rPr>
      <w:rFonts w:ascii="Times New Roman" w:eastAsia="宋体" w:hAnsi="Times New Roman" w:cs="Times New Roman"/>
      <w:sz w:val="20"/>
      <w:szCs w:val="20"/>
      <w:lang w:val="en-GB" w:eastAsia="en-US"/>
    </w:rPr>
  </w:style>
  <w:style w:type="character" w:customStyle="1" w:styleId="ZGSM">
    <w:name w:val="ZGSM"/>
    <w:rsid w:val="0002525E"/>
  </w:style>
  <w:style w:type="paragraph" w:customStyle="1" w:styleId="ZT">
    <w:name w:val="ZT"/>
    <w:rsid w:val="0002525E"/>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Arial"/>
      <w:b/>
      <w:bCs/>
      <w:sz w:val="34"/>
      <w:szCs w:val="34"/>
      <w:lang w:val="en-GB" w:eastAsia="en-US"/>
    </w:rPr>
  </w:style>
  <w:style w:type="paragraph" w:styleId="Revision">
    <w:name w:val="Revision"/>
    <w:hidden/>
    <w:uiPriority w:val="99"/>
    <w:semiHidden/>
    <w:rsid w:val="00D74DB8"/>
    <w:pPr>
      <w:spacing w:after="0" w:line="240" w:lineRule="auto"/>
    </w:pPr>
    <w:rPr>
      <w:rFonts w:ascii="Times New Roman" w:eastAsia="宋体" w:hAnsi="Times New Roman" w:cs="Times New Roman"/>
      <w:sz w:val="20"/>
      <w:szCs w:val="20"/>
      <w:lang w:val="en-GB" w:eastAsia="en-US"/>
    </w:rPr>
  </w:style>
  <w:style w:type="table" w:styleId="GridTable5Dark-Accent5">
    <w:name w:val="Grid Table 5 Dark Accent 5"/>
    <w:basedOn w:val="TableNormal"/>
    <w:uiPriority w:val="50"/>
    <w:rsid w:val="00CF1F8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Bulletlevel1Car">
    <w:name w:val="Bullet level 1 Car"/>
    <w:basedOn w:val="DefaultParagraphFont"/>
    <w:link w:val="Bulletlevel1"/>
    <w:locked/>
    <w:rsid w:val="001035AA"/>
    <w:rPr>
      <w:sz w:val="24"/>
      <w:szCs w:val="24"/>
      <w:lang w:val="en-GB" w:eastAsia="en-US"/>
    </w:rPr>
  </w:style>
  <w:style w:type="paragraph" w:customStyle="1" w:styleId="Bulletlevel1">
    <w:name w:val="Bullet level 1"/>
    <w:basedOn w:val="Normal"/>
    <w:link w:val="Bulletlevel1Car"/>
    <w:qFormat/>
    <w:rsid w:val="001035AA"/>
    <w:pPr>
      <w:overflowPunct/>
      <w:autoSpaceDE/>
      <w:autoSpaceDN/>
      <w:adjustRightInd/>
      <w:spacing w:after="0"/>
      <w:jc w:val="both"/>
      <w:textAlignment w:val="auto"/>
    </w:pPr>
    <w:rPr>
      <w:rFonts w:asciiTheme="minorHAnsi" w:eastAsiaTheme="minorEastAsia" w:hAnsiTheme="minorHAnsi" w:cstheme="minorBidi"/>
      <w:sz w:val="24"/>
      <w:szCs w:val="24"/>
    </w:rPr>
  </w:style>
  <w:style w:type="paragraph" w:styleId="NormalWeb">
    <w:name w:val="Normal (Web)"/>
    <w:basedOn w:val="Normal"/>
    <w:uiPriority w:val="99"/>
    <w:unhideWhenUsed/>
    <w:rsid w:val="002F016F"/>
    <w:pPr>
      <w:overflowPunct/>
      <w:autoSpaceDE/>
      <w:autoSpaceDN/>
      <w:adjustRightInd/>
      <w:spacing w:before="100" w:beforeAutospacing="1" w:after="100" w:afterAutospacing="1"/>
      <w:textAlignment w:val="auto"/>
    </w:pPr>
    <w:rPr>
      <w:rFonts w:eastAsia="Times New Roman"/>
      <w:sz w:val="24"/>
      <w:szCs w:val="24"/>
      <w:lang w:val="da-DK" w:eastAsia="da-DK"/>
    </w:rPr>
  </w:style>
  <w:style w:type="character" w:customStyle="1" w:styleId="Heading2Char">
    <w:name w:val="Heading 2 Char"/>
    <w:basedOn w:val="DefaultParagraphFont"/>
    <w:link w:val="Heading2"/>
    <w:uiPriority w:val="9"/>
    <w:rsid w:val="00190617"/>
    <w:rPr>
      <w:rFonts w:asciiTheme="majorHAnsi" w:eastAsiaTheme="majorEastAsia" w:hAnsiTheme="majorHAnsi" w:cstheme="majorBidi"/>
      <w:color w:val="365F91" w:themeColor="accent1" w:themeShade="BF"/>
      <w:sz w:val="26"/>
      <w:szCs w:val="26"/>
      <w:lang w:val="en-GB" w:eastAsia="en-US"/>
    </w:rPr>
  </w:style>
  <w:style w:type="paragraph" w:customStyle="1" w:styleId="Tabletext">
    <w:name w:val="Table_text"/>
    <w:basedOn w:val="Normal"/>
    <w:rsid w:val="006242C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AL">
    <w:name w:val="TAL"/>
    <w:basedOn w:val="Normal"/>
    <w:link w:val="TALChar"/>
    <w:rsid w:val="00BE118F"/>
    <w:pPr>
      <w:keepNext/>
      <w:keepLines/>
      <w:overflowPunct/>
      <w:autoSpaceDE/>
      <w:autoSpaceDN/>
      <w:adjustRightInd/>
      <w:spacing w:after="0"/>
      <w:textAlignment w:val="auto"/>
    </w:pPr>
    <w:rPr>
      <w:rFonts w:ascii="Arial" w:eastAsia="Malgun Gothic" w:hAnsi="Arial"/>
      <w:sz w:val="18"/>
    </w:rPr>
  </w:style>
  <w:style w:type="character" w:customStyle="1" w:styleId="TALChar">
    <w:name w:val="TAL Char"/>
    <w:link w:val="TAL"/>
    <w:rsid w:val="00BE118F"/>
    <w:rPr>
      <w:rFonts w:ascii="Arial" w:eastAsia="Malgun Gothic" w:hAnsi="Arial" w:cs="Times New Roman"/>
      <w:sz w:val="18"/>
      <w:szCs w:val="20"/>
      <w:lang w:val="en-GB" w:eastAsia="en-US"/>
    </w:rPr>
  </w:style>
  <w:style w:type="paragraph" w:customStyle="1" w:styleId="TF">
    <w:name w:val="TF"/>
    <w:basedOn w:val="Normal"/>
    <w:rsid w:val="00985DCA"/>
    <w:pPr>
      <w:keepLines/>
      <w:overflowPunct/>
      <w:autoSpaceDE/>
      <w:autoSpaceDN/>
      <w:adjustRightInd/>
      <w:spacing w:after="240"/>
      <w:jc w:val="center"/>
      <w:textAlignment w:val="auto"/>
    </w:pPr>
    <w:rPr>
      <w:rFonts w:ascii="Arial" w:eastAsia="MS Mincho" w:hAnsi="Arial"/>
      <w:b/>
    </w:rPr>
  </w:style>
  <w:style w:type="paragraph" w:customStyle="1" w:styleId="EX">
    <w:name w:val="EX"/>
    <w:basedOn w:val="Normal"/>
    <w:rsid w:val="00B570D0"/>
    <w:pPr>
      <w:keepLines/>
      <w:overflowPunct/>
      <w:autoSpaceDE/>
      <w:autoSpaceDN/>
      <w:adjustRightInd/>
      <w:ind w:left="1702" w:hanging="1418"/>
      <w:textAlignment w:val="auto"/>
    </w:pPr>
    <w:rPr>
      <w:rFonts w:eastAsia="MS Mincho"/>
    </w:rPr>
  </w:style>
  <w:style w:type="paragraph" w:styleId="BodyText">
    <w:name w:val="Body Text"/>
    <w:basedOn w:val="Normal"/>
    <w:link w:val="BodyTextChar"/>
    <w:rsid w:val="00103919"/>
    <w:pPr>
      <w:suppressAutoHyphens/>
      <w:overflowPunct/>
      <w:autoSpaceDE/>
      <w:autoSpaceDN/>
      <w:adjustRightInd/>
      <w:spacing w:after="6"/>
      <w:ind w:firstLine="288"/>
      <w:jc w:val="both"/>
      <w:textAlignment w:val="auto"/>
    </w:pPr>
    <w:rPr>
      <w:spacing w:val="-1"/>
      <w:lang w:val="en-US" w:eastAsia="zh-CN"/>
    </w:rPr>
  </w:style>
  <w:style w:type="character" w:customStyle="1" w:styleId="BodyTextChar">
    <w:name w:val="Body Text Char"/>
    <w:basedOn w:val="DefaultParagraphFont"/>
    <w:link w:val="BodyText"/>
    <w:rsid w:val="00103919"/>
    <w:rPr>
      <w:rFonts w:ascii="Times New Roman" w:eastAsia="宋体" w:hAnsi="Times New Roman" w:cs="Times New Roman"/>
      <w:spacing w:val="-1"/>
      <w:sz w:val="20"/>
      <w:szCs w:val="20"/>
    </w:rPr>
  </w:style>
  <w:style w:type="paragraph" w:styleId="Caption">
    <w:name w:val="caption"/>
    <w:basedOn w:val="Normal"/>
    <w:qFormat/>
    <w:rsid w:val="00103919"/>
    <w:pPr>
      <w:suppressLineNumbers/>
      <w:suppressAutoHyphens/>
      <w:overflowPunct/>
      <w:autoSpaceDE/>
      <w:autoSpaceDN/>
      <w:adjustRightInd/>
      <w:spacing w:before="120" w:after="120"/>
      <w:jc w:val="center"/>
      <w:textAlignment w:val="auto"/>
    </w:pPr>
    <w:rPr>
      <w:rFonts w:cs="Lohit Hindi"/>
      <w:i/>
      <w:iCs/>
      <w:sz w:val="24"/>
      <w:szCs w:val="24"/>
      <w:lang w:val="en-US" w:eastAsia="zh-CN"/>
    </w:rPr>
  </w:style>
  <w:style w:type="character" w:styleId="Hyperlink">
    <w:name w:val="Hyperlink"/>
    <w:basedOn w:val="DefaultParagraphFont"/>
    <w:uiPriority w:val="99"/>
    <w:unhideWhenUsed/>
    <w:rsid w:val="00852E6B"/>
    <w:rPr>
      <w:color w:val="0000FF" w:themeColor="hyperlink"/>
      <w:u w:val="single"/>
    </w:rPr>
  </w:style>
  <w:style w:type="character" w:styleId="UnresolvedMention">
    <w:name w:val="Unresolved Mention"/>
    <w:basedOn w:val="DefaultParagraphFont"/>
    <w:uiPriority w:val="99"/>
    <w:semiHidden/>
    <w:unhideWhenUsed/>
    <w:rsid w:val="00852E6B"/>
    <w:rPr>
      <w:color w:val="808080"/>
      <w:shd w:val="clear" w:color="auto" w:fill="E6E6E6"/>
    </w:rPr>
  </w:style>
  <w:style w:type="paragraph" w:styleId="HTMLPreformatted">
    <w:name w:val="HTML Preformatted"/>
    <w:basedOn w:val="Normal"/>
    <w:link w:val="HTMLPreformattedChar"/>
    <w:uiPriority w:val="99"/>
    <w:semiHidden/>
    <w:unhideWhenUsed/>
    <w:rsid w:val="00BD0D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eastAsia="zh-CN"/>
    </w:rPr>
  </w:style>
  <w:style w:type="character" w:customStyle="1" w:styleId="HTMLPreformattedChar">
    <w:name w:val="HTML Preformatted Char"/>
    <w:basedOn w:val="DefaultParagraphFont"/>
    <w:link w:val="HTMLPreformatted"/>
    <w:uiPriority w:val="99"/>
    <w:semiHidden/>
    <w:rsid w:val="00BD0D0F"/>
    <w:rPr>
      <w:rFonts w:ascii="Courier New" w:eastAsia="Times New Roman" w:hAnsi="Courier New" w:cs="Courier New"/>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22947">
      <w:bodyDiv w:val="1"/>
      <w:marLeft w:val="0"/>
      <w:marRight w:val="0"/>
      <w:marTop w:val="0"/>
      <w:marBottom w:val="0"/>
      <w:divBdr>
        <w:top w:val="none" w:sz="0" w:space="0" w:color="auto"/>
        <w:left w:val="none" w:sz="0" w:space="0" w:color="auto"/>
        <w:bottom w:val="none" w:sz="0" w:space="0" w:color="auto"/>
        <w:right w:val="none" w:sz="0" w:space="0" w:color="auto"/>
      </w:divBdr>
    </w:div>
    <w:div w:id="11146766">
      <w:bodyDiv w:val="1"/>
      <w:marLeft w:val="0"/>
      <w:marRight w:val="0"/>
      <w:marTop w:val="0"/>
      <w:marBottom w:val="0"/>
      <w:divBdr>
        <w:top w:val="none" w:sz="0" w:space="0" w:color="auto"/>
        <w:left w:val="none" w:sz="0" w:space="0" w:color="auto"/>
        <w:bottom w:val="none" w:sz="0" w:space="0" w:color="auto"/>
        <w:right w:val="none" w:sz="0" w:space="0" w:color="auto"/>
      </w:divBdr>
    </w:div>
    <w:div w:id="204147995">
      <w:bodyDiv w:val="1"/>
      <w:marLeft w:val="0"/>
      <w:marRight w:val="0"/>
      <w:marTop w:val="0"/>
      <w:marBottom w:val="0"/>
      <w:divBdr>
        <w:top w:val="none" w:sz="0" w:space="0" w:color="auto"/>
        <w:left w:val="none" w:sz="0" w:space="0" w:color="auto"/>
        <w:bottom w:val="none" w:sz="0" w:space="0" w:color="auto"/>
        <w:right w:val="none" w:sz="0" w:space="0" w:color="auto"/>
      </w:divBdr>
    </w:div>
    <w:div w:id="260533883">
      <w:bodyDiv w:val="1"/>
      <w:marLeft w:val="0"/>
      <w:marRight w:val="0"/>
      <w:marTop w:val="0"/>
      <w:marBottom w:val="0"/>
      <w:divBdr>
        <w:top w:val="none" w:sz="0" w:space="0" w:color="auto"/>
        <w:left w:val="none" w:sz="0" w:space="0" w:color="auto"/>
        <w:bottom w:val="none" w:sz="0" w:space="0" w:color="auto"/>
        <w:right w:val="none" w:sz="0" w:space="0" w:color="auto"/>
      </w:divBdr>
    </w:div>
    <w:div w:id="688027076">
      <w:bodyDiv w:val="1"/>
      <w:marLeft w:val="0"/>
      <w:marRight w:val="0"/>
      <w:marTop w:val="0"/>
      <w:marBottom w:val="0"/>
      <w:divBdr>
        <w:top w:val="none" w:sz="0" w:space="0" w:color="auto"/>
        <w:left w:val="none" w:sz="0" w:space="0" w:color="auto"/>
        <w:bottom w:val="none" w:sz="0" w:space="0" w:color="auto"/>
        <w:right w:val="none" w:sz="0" w:space="0" w:color="auto"/>
      </w:divBdr>
    </w:div>
    <w:div w:id="711152028">
      <w:bodyDiv w:val="1"/>
      <w:marLeft w:val="0"/>
      <w:marRight w:val="0"/>
      <w:marTop w:val="0"/>
      <w:marBottom w:val="0"/>
      <w:divBdr>
        <w:top w:val="none" w:sz="0" w:space="0" w:color="auto"/>
        <w:left w:val="none" w:sz="0" w:space="0" w:color="auto"/>
        <w:bottom w:val="none" w:sz="0" w:space="0" w:color="auto"/>
        <w:right w:val="none" w:sz="0" w:space="0" w:color="auto"/>
      </w:divBdr>
    </w:div>
    <w:div w:id="764880650">
      <w:bodyDiv w:val="1"/>
      <w:marLeft w:val="0"/>
      <w:marRight w:val="0"/>
      <w:marTop w:val="0"/>
      <w:marBottom w:val="0"/>
      <w:divBdr>
        <w:top w:val="none" w:sz="0" w:space="0" w:color="auto"/>
        <w:left w:val="none" w:sz="0" w:space="0" w:color="auto"/>
        <w:bottom w:val="none" w:sz="0" w:space="0" w:color="auto"/>
        <w:right w:val="none" w:sz="0" w:space="0" w:color="auto"/>
      </w:divBdr>
    </w:div>
    <w:div w:id="889346228">
      <w:bodyDiv w:val="1"/>
      <w:marLeft w:val="0"/>
      <w:marRight w:val="0"/>
      <w:marTop w:val="0"/>
      <w:marBottom w:val="0"/>
      <w:divBdr>
        <w:top w:val="none" w:sz="0" w:space="0" w:color="auto"/>
        <w:left w:val="none" w:sz="0" w:space="0" w:color="auto"/>
        <w:bottom w:val="none" w:sz="0" w:space="0" w:color="auto"/>
        <w:right w:val="none" w:sz="0" w:space="0" w:color="auto"/>
      </w:divBdr>
    </w:div>
    <w:div w:id="933782967">
      <w:bodyDiv w:val="1"/>
      <w:marLeft w:val="0"/>
      <w:marRight w:val="0"/>
      <w:marTop w:val="0"/>
      <w:marBottom w:val="0"/>
      <w:divBdr>
        <w:top w:val="none" w:sz="0" w:space="0" w:color="auto"/>
        <w:left w:val="none" w:sz="0" w:space="0" w:color="auto"/>
        <w:bottom w:val="none" w:sz="0" w:space="0" w:color="auto"/>
        <w:right w:val="none" w:sz="0" w:space="0" w:color="auto"/>
      </w:divBdr>
    </w:div>
    <w:div w:id="1168136486">
      <w:bodyDiv w:val="1"/>
      <w:marLeft w:val="0"/>
      <w:marRight w:val="0"/>
      <w:marTop w:val="0"/>
      <w:marBottom w:val="0"/>
      <w:divBdr>
        <w:top w:val="none" w:sz="0" w:space="0" w:color="auto"/>
        <w:left w:val="none" w:sz="0" w:space="0" w:color="auto"/>
        <w:bottom w:val="none" w:sz="0" w:space="0" w:color="auto"/>
        <w:right w:val="none" w:sz="0" w:space="0" w:color="auto"/>
      </w:divBdr>
    </w:div>
    <w:div w:id="1201236250">
      <w:bodyDiv w:val="1"/>
      <w:marLeft w:val="0"/>
      <w:marRight w:val="0"/>
      <w:marTop w:val="0"/>
      <w:marBottom w:val="0"/>
      <w:divBdr>
        <w:top w:val="none" w:sz="0" w:space="0" w:color="auto"/>
        <w:left w:val="none" w:sz="0" w:space="0" w:color="auto"/>
        <w:bottom w:val="none" w:sz="0" w:space="0" w:color="auto"/>
        <w:right w:val="none" w:sz="0" w:space="0" w:color="auto"/>
      </w:divBdr>
    </w:div>
    <w:div w:id="1223441839">
      <w:bodyDiv w:val="1"/>
      <w:marLeft w:val="0"/>
      <w:marRight w:val="0"/>
      <w:marTop w:val="0"/>
      <w:marBottom w:val="0"/>
      <w:divBdr>
        <w:top w:val="none" w:sz="0" w:space="0" w:color="auto"/>
        <w:left w:val="none" w:sz="0" w:space="0" w:color="auto"/>
        <w:bottom w:val="none" w:sz="0" w:space="0" w:color="auto"/>
        <w:right w:val="none" w:sz="0" w:space="0" w:color="auto"/>
      </w:divBdr>
      <w:divsChild>
        <w:div w:id="157817290">
          <w:marLeft w:val="1080"/>
          <w:marRight w:val="0"/>
          <w:marTop w:val="100"/>
          <w:marBottom w:val="0"/>
          <w:divBdr>
            <w:top w:val="none" w:sz="0" w:space="0" w:color="auto"/>
            <w:left w:val="none" w:sz="0" w:space="0" w:color="auto"/>
            <w:bottom w:val="none" w:sz="0" w:space="0" w:color="auto"/>
            <w:right w:val="none" w:sz="0" w:space="0" w:color="auto"/>
          </w:divBdr>
        </w:div>
        <w:div w:id="150798788">
          <w:marLeft w:val="1080"/>
          <w:marRight w:val="0"/>
          <w:marTop w:val="100"/>
          <w:marBottom w:val="0"/>
          <w:divBdr>
            <w:top w:val="none" w:sz="0" w:space="0" w:color="auto"/>
            <w:left w:val="none" w:sz="0" w:space="0" w:color="auto"/>
            <w:bottom w:val="none" w:sz="0" w:space="0" w:color="auto"/>
            <w:right w:val="none" w:sz="0" w:space="0" w:color="auto"/>
          </w:divBdr>
        </w:div>
        <w:div w:id="1076826987">
          <w:marLeft w:val="1080"/>
          <w:marRight w:val="0"/>
          <w:marTop w:val="100"/>
          <w:marBottom w:val="0"/>
          <w:divBdr>
            <w:top w:val="none" w:sz="0" w:space="0" w:color="auto"/>
            <w:left w:val="none" w:sz="0" w:space="0" w:color="auto"/>
            <w:bottom w:val="none" w:sz="0" w:space="0" w:color="auto"/>
            <w:right w:val="none" w:sz="0" w:space="0" w:color="auto"/>
          </w:divBdr>
        </w:div>
        <w:div w:id="2115050433">
          <w:marLeft w:val="1080"/>
          <w:marRight w:val="0"/>
          <w:marTop w:val="100"/>
          <w:marBottom w:val="0"/>
          <w:divBdr>
            <w:top w:val="none" w:sz="0" w:space="0" w:color="auto"/>
            <w:left w:val="none" w:sz="0" w:space="0" w:color="auto"/>
            <w:bottom w:val="none" w:sz="0" w:space="0" w:color="auto"/>
            <w:right w:val="none" w:sz="0" w:space="0" w:color="auto"/>
          </w:divBdr>
        </w:div>
      </w:divsChild>
    </w:div>
    <w:div w:id="1480852190">
      <w:bodyDiv w:val="1"/>
      <w:marLeft w:val="0"/>
      <w:marRight w:val="0"/>
      <w:marTop w:val="0"/>
      <w:marBottom w:val="0"/>
      <w:divBdr>
        <w:top w:val="none" w:sz="0" w:space="0" w:color="auto"/>
        <w:left w:val="none" w:sz="0" w:space="0" w:color="auto"/>
        <w:bottom w:val="none" w:sz="0" w:space="0" w:color="auto"/>
        <w:right w:val="none" w:sz="0" w:space="0" w:color="auto"/>
      </w:divBdr>
    </w:div>
    <w:div w:id="2009094026">
      <w:bodyDiv w:val="1"/>
      <w:marLeft w:val="0"/>
      <w:marRight w:val="0"/>
      <w:marTop w:val="0"/>
      <w:marBottom w:val="0"/>
      <w:divBdr>
        <w:top w:val="none" w:sz="0" w:space="0" w:color="auto"/>
        <w:left w:val="none" w:sz="0" w:space="0" w:color="auto"/>
        <w:bottom w:val="none" w:sz="0" w:space="0" w:color="auto"/>
        <w:right w:val="none" w:sz="0" w:space="0" w:color="auto"/>
      </w:divBdr>
    </w:div>
    <w:div w:id="2058704734">
      <w:bodyDiv w:val="1"/>
      <w:marLeft w:val="0"/>
      <w:marRight w:val="0"/>
      <w:marTop w:val="0"/>
      <w:marBottom w:val="0"/>
      <w:divBdr>
        <w:top w:val="none" w:sz="0" w:space="0" w:color="auto"/>
        <w:left w:val="none" w:sz="0" w:space="0" w:color="auto"/>
        <w:bottom w:val="none" w:sz="0" w:space="0" w:color="auto"/>
        <w:right w:val="none" w:sz="0" w:space="0" w:color="auto"/>
      </w:divBdr>
    </w:div>
    <w:div w:id="2133401122">
      <w:bodyDiv w:val="1"/>
      <w:marLeft w:val="0"/>
      <w:marRight w:val="0"/>
      <w:marTop w:val="0"/>
      <w:marBottom w:val="0"/>
      <w:divBdr>
        <w:top w:val="none" w:sz="0" w:space="0" w:color="auto"/>
        <w:left w:val="none" w:sz="0" w:space="0" w:color="auto"/>
        <w:bottom w:val="none" w:sz="0" w:space="0" w:color="auto"/>
        <w:right w:val="none" w:sz="0" w:space="0" w:color="auto"/>
      </w:divBdr>
      <w:divsChild>
        <w:div w:id="124128263">
          <w:marLeft w:val="0"/>
          <w:marRight w:val="0"/>
          <w:marTop w:val="0"/>
          <w:marBottom w:val="0"/>
          <w:divBdr>
            <w:top w:val="none" w:sz="0" w:space="0" w:color="auto"/>
            <w:left w:val="none" w:sz="0" w:space="0" w:color="auto"/>
            <w:bottom w:val="none" w:sz="0" w:space="0" w:color="auto"/>
            <w:right w:val="none" w:sz="0" w:space="0" w:color="auto"/>
          </w:divBdr>
          <w:divsChild>
            <w:div w:id="1005084909">
              <w:marLeft w:val="0"/>
              <w:marRight w:val="0"/>
              <w:marTop w:val="0"/>
              <w:marBottom w:val="0"/>
              <w:divBdr>
                <w:top w:val="none" w:sz="0" w:space="0" w:color="auto"/>
                <w:left w:val="none" w:sz="0" w:space="0" w:color="auto"/>
                <w:bottom w:val="none" w:sz="0" w:space="0" w:color="auto"/>
                <w:right w:val="none" w:sz="0" w:space="0" w:color="auto"/>
              </w:divBdr>
              <w:divsChild>
                <w:div w:id="1424763381">
                  <w:marLeft w:val="0"/>
                  <w:marRight w:val="0"/>
                  <w:marTop w:val="0"/>
                  <w:marBottom w:val="0"/>
                  <w:divBdr>
                    <w:top w:val="none" w:sz="0" w:space="0" w:color="auto"/>
                    <w:left w:val="none" w:sz="0" w:space="0" w:color="auto"/>
                    <w:bottom w:val="none" w:sz="0" w:space="0" w:color="auto"/>
                    <w:right w:val="none" w:sz="0" w:space="0" w:color="auto"/>
                  </w:divBdr>
                  <w:divsChild>
                    <w:div w:id="685911499">
                      <w:marLeft w:val="0"/>
                      <w:marRight w:val="0"/>
                      <w:marTop w:val="45"/>
                      <w:marBottom w:val="0"/>
                      <w:divBdr>
                        <w:top w:val="none" w:sz="0" w:space="0" w:color="auto"/>
                        <w:left w:val="none" w:sz="0" w:space="0" w:color="auto"/>
                        <w:bottom w:val="none" w:sz="0" w:space="0" w:color="auto"/>
                        <w:right w:val="none" w:sz="0" w:space="0" w:color="auto"/>
                      </w:divBdr>
                      <w:divsChild>
                        <w:div w:id="952714426">
                          <w:marLeft w:val="0"/>
                          <w:marRight w:val="0"/>
                          <w:marTop w:val="0"/>
                          <w:marBottom w:val="0"/>
                          <w:divBdr>
                            <w:top w:val="none" w:sz="0" w:space="0" w:color="auto"/>
                            <w:left w:val="none" w:sz="0" w:space="0" w:color="auto"/>
                            <w:bottom w:val="none" w:sz="0" w:space="0" w:color="auto"/>
                            <w:right w:val="none" w:sz="0" w:space="0" w:color="auto"/>
                          </w:divBdr>
                          <w:divsChild>
                            <w:div w:id="164562065">
                              <w:marLeft w:val="2070"/>
                              <w:marRight w:val="3960"/>
                              <w:marTop w:val="0"/>
                              <w:marBottom w:val="0"/>
                              <w:divBdr>
                                <w:top w:val="none" w:sz="0" w:space="0" w:color="auto"/>
                                <w:left w:val="none" w:sz="0" w:space="0" w:color="auto"/>
                                <w:bottom w:val="none" w:sz="0" w:space="0" w:color="auto"/>
                                <w:right w:val="none" w:sz="0" w:space="0" w:color="auto"/>
                              </w:divBdr>
                              <w:divsChild>
                                <w:div w:id="691108816">
                                  <w:marLeft w:val="0"/>
                                  <w:marRight w:val="0"/>
                                  <w:marTop w:val="0"/>
                                  <w:marBottom w:val="0"/>
                                  <w:divBdr>
                                    <w:top w:val="none" w:sz="0" w:space="0" w:color="auto"/>
                                    <w:left w:val="none" w:sz="0" w:space="0" w:color="auto"/>
                                    <w:bottom w:val="none" w:sz="0" w:space="0" w:color="auto"/>
                                    <w:right w:val="none" w:sz="0" w:space="0" w:color="auto"/>
                                  </w:divBdr>
                                  <w:divsChild>
                                    <w:div w:id="1891307002">
                                      <w:marLeft w:val="0"/>
                                      <w:marRight w:val="0"/>
                                      <w:marTop w:val="0"/>
                                      <w:marBottom w:val="0"/>
                                      <w:divBdr>
                                        <w:top w:val="none" w:sz="0" w:space="0" w:color="auto"/>
                                        <w:left w:val="none" w:sz="0" w:space="0" w:color="auto"/>
                                        <w:bottom w:val="none" w:sz="0" w:space="0" w:color="auto"/>
                                        <w:right w:val="none" w:sz="0" w:space="0" w:color="auto"/>
                                      </w:divBdr>
                                      <w:divsChild>
                                        <w:div w:id="200437300">
                                          <w:marLeft w:val="0"/>
                                          <w:marRight w:val="0"/>
                                          <w:marTop w:val="0"/>
                                          <w:marBottom w:val="0"/>
                                          <w:divBdr>
                                            <w:top w:val="none" w:sz="0" w:space="0" w:color="auto"/>
                                            <w:left w:val="none" w:sz="0" w:space="0" w:color="auto"/>
                                            <w:bottom w:val="none" w:sz="0" w:space="0" w:color="auto"/>
                                            <w:right w:val="none" w:sz="0" w:space="0" w:color="auto"/>
                                          </w:divBdr>
                                          <w:divsChild>
                                            <w:div w:id="187106294">
                                              <w:marLeft w:val="0"/>
                                              <w:marRight w:val="0"/>
                                              <w:marTop w:val="90"/>
                                              <w:marBottom w:val="0"/>
                                              <w:divBdr>
                                                <w:top w:val="none" w:sz="0" w:space="0" w:color="auto"/>
                                                <w:left w:val="none" w:sz="0" w:space="0" w:color="auto"/>
                                                <w:bottom w:val="none" w:sz="0" w:space="0" w:color="auto"/>
                                                <w:right w:val="none" w:sz="0" w:space="0" w:color="auto"/>
                                              </w:divBdr>
                                              <w:divsChild>
                                                <w:div w:id="881138323">
                                                  <w:marLeft w:val="0"/>
                                                  <w:marRight w:val="0"/>
                                                  <w:marTop w:val="0"/>
                                                  <w:marBottom w:val="0"/>
                                                  <w:divBdr>
                                                    <w:top w:val="none" w:sz="0" w:space="0" w:color="auto"/>
                                                    <w:left w:val="none" w:sz="0" w:space="0" w:color="auto"/>
                                                    <w:bottom w:val="none" w:sz="0" w:space="0" w:color="auto"/>
                                                    <w:right w:val="none" w:sz="0" w:space="0" w:color="auto"/>
                                                  </w:divBdr>
                                                  <w:divsChild>
                                                    <w:div w:id="1204638330">
                                                      <w:marLeft w:val="0"/>
                                                      <w:marRight w:val="0"/>
                                                      <w:marTop w:val="0"/>
                                                      <w:marBottom w:val="0"/>
                                                      <w:divBdr>
                                                        <w:top w:val="none" w:sz="0" w:space="0" w:color="auto"/>
                                                        <w:left w:val="none" w:sz="0" w:space="0" w:color="auto"/>
                                                        <w:bottom w:val="none" w:sz="0" w:space="0" w:color="auto"/>
                                                        <w:right w:val="none" w:sz="0" w:space="0" w:color="auto"/>
                                                      </w:divBdr>
                                                      <w:divsChild>
                                                        <w:div w:id="1827277209">
                                                          <w:marLeft w:val="0"/>
                                                          <w:marRight w:val="0"/>
                                                          <w:marTop w:val="0"/>
                                                          <w:marBottom w:val="390"/>
                                                          <w:divBdr>
                                                            <w:top w:val="none" w:sz="0" w:space="0" w:color="auto"/>
                                                            <w:left w:val="none" w:sz="0" w:space="0" w:color="auto"/>
                                                            <w:bottom w:val="none" w:sz="0" w:space="0" w:color="auto"/>
                                                            <w:right w:val="none" w:sz="0" w:space="0" w:color="auto"/>
                                                          </w:divBdr>
                                                          <w:divsChild>
                                                            <w:div w:id="558320631">
                                                              <w:marLeft w:val="0"/>
                                                              <w:marRight w:val="0"/>
                                                              <w:marTop w:val="0"/>
                                                              <w:marBottom w:val="0"/>
                                                              <w:divBdr>
                                                                <w:top w:val="none" w:sz="0" w:space="0" w:color="auto"/>
                                                                <w:left w:val="none" w:sz="0" w:space="0" w:color="auto"/>
                                                                <w:bottom w:val="none" w:sz="0" w:space="0" w:color="auto"/>
                                                                <w:right w:val="none" w:sz="0" w:space="0" w:color="auto"/>
                                                              </w:divBdr>
                                                              <w:divsChild>
                                                                <w:div w:id="1913001529">
                                                                  <w:marLeft w:val="0"/>
                                                                  <w:marRight w:val="0"/>
                                                                  <w:marTop w:val="0"/>
                                                                  <w:marBottom w:val="0"/>
                                                                  <w:divBdr>
                                                                    <w:top w:val="none" w:sz="0" w:space="0" w:color="auto"/>
                                                                    <w:left w:val="none" w:sz="0" w:space="0" w:color="auto"/>
                                                                    <w:bottom w:val="none" w:sz="0" w:space="0" w:color="auto"/>
                                                                    <w:right w:val="none" w:sz="0" w:space="0" w:color="auto"/>
                                                                  </w:divBdr>
                                                                  <w:divsChild>
                                                                    <w:div w:id="1075082725">
                                                                      <w:marLeft w:val="0"/>
                                                                      <w:marRight w:val="0"/>
                                                                      <w:marTop w:val="0"/>
                                                                      <w:marBottom w:val="0"/>
                                                                      <w:divBdr>
                                                                        <w:top w:val="none" w:sz="0" w:space="0" w:color="auto"/>
                                                                        <w:left w:val="none" w:sz="0" w:space="0" w:color="auto"/>
                                                                        <w:bottom w:val="none" w:sz="0" w:space="0" w:color="auto"/>
                                                                        <w:right w:val="none" w:sz="0" w:space="0" w:color="auto"/>
                                                                      </w:divBdr>
                                                                      <w:divsChild>
                                                                        <w:div w:id="1638491058">
                                                                          <w:marLeft w:val="0"/>
                                                                          <w:marRight w:val="0"/>
                                                                          <w:marTop w:val="0"/>
                                                                          <w:marBottom w:val="0"/>
                                                                          <w:divBdr>
                                                                            <w:top w:val="none" w:sz="0" w:space="0" w:color="auto"/>
                                                                            <w:left w:val="none" w:sz="0" w:space="0" w:color="auto"/>
                                                                            <w:bottom w:val="none" w:sz="0" w:space="0" w:color="auto"/>
                                                                            <w:right w:val="none" w:sz="0" w:space="0" w:color="auto"/>
                                                                          </w:divBdr>
                                                                          <w:divsChild>
                                                                            <w:div w:id="315456246">
                                                                              <w:marLeft w:val="0"/>
                                                                              <w:marRight w:val="0"/>
                                                                              <w:marTop w:val="0"/>
                                                                              <w:marBottom w:val="0"/>
                                                                              <w:divBdr>
                                                                                <w:top w:val="none" w:sz="0" w:space="0" w:color="auto"/>
                                                                                <w:left w:val="none" w:sz="0" w:space="0" w:color="auto"/>
                                                                                <w:bottom w:val="none" w:sz="0" w:space="0" w:color="auto"/>
                                                                                <w:right w:val="none" w:sz="0" w:space="0" w:color="auto"/>
                                                                              </w:divBdr>
                                                                              <w:divsChild>
                                                                                <w:div w:id="1716738145">
                                                                                  <w:marLeft w:val="0"/>
                                                                                  <w:marRight w:val="0"/>
                                                                                  <w:marTop w:val="0"/>
                                                                                  <w:marBottom w:val="0"/>
                                                                                  <w:divBdr>
                                                                                    <w:top w:val="none" w:sz="0" w:space="0" w:color="auto"/>
                                                                                    <w:left w:val="none" w:sz="0" w:space="0" w:color="auto"/>
                                                                                    <w:bottom w:val="none" w:sz="0" w:space="0" w:color="auto"/>
                                                                                    <w:right w:val="none" w:sz="0" w:space="0" w:color="auto"/>
                                                                                  </w:divBdr>
                                                                                  <w:divsChild>
                                                                                    <w:div w:id="63332184">
                                                                                      <w:marLeft w:val="0"/>
                                                                                      <w:marRight w:val="0"/>
                                                                                      <w:marTop w:val="0"/>
                                                                                      <w:marBottom w:val="0"/>
                                                                                      <w:divBdr>
                                                                                        <w:top w:val="none" w:sz="0" w:space="0" w:color="auto"/>
                                                                                        <w:left w:val="none" w:sz="0" w:space="0" w:color="auto"/>
                                                                                        <w:bottom w:val="none" w:sz="0" w:space="0" w:color="auto"/>
                                                                                        <w:right w:val="none" w:sz="0" w:space="0" w:color="auto"/>
                                                                                      </w:divBdr>
                                                                                      <w:divsChild>
                                                                                        <w:div w:id="56337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image" Target="media/image8.emf"/><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customXsn xmlns="http://schemas.microsoft.com/office/2006/metadata/customXsn">
  <xsnLocation/>
  <cached>True</cached>
  <openByDefault>True</openByDefault>
  <xsnScope/>
</customXsn>
</file>

<file path=customXml/item2.xml><?xml version="1.0" encoding="utf-8"?>
<?mso-contentType ?>
<SharedContentType xmlns="Microsoft.SharePoint.Taxonomy.ContentTypeSync" SourceId="34c87397-5fc1-491e-85e7-d6110dbe9cbd" ContentTypeId="0x010100CE50E52E7543470BBDD3827FE50C59CB"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Owner xmlns="71c5aaf6-e6ce-465b-b873-5148d2a4c105" xsi:nil="true"/>
    <DocumentType xmlns="71c5aaf6-e6ce-465b-b873-5148d2a4c105">Report</DocumentType>
    <NokiaConfidentiality xmlns="71c5aaf6-e6ce-465b-b873-5148d2a4c105">Nokia Internal Use</NokiaConfidentiality>
    <_dlc_DocId xmlns="71c5aaf6-e6ce-465b-b873-5148d2a4c105">TNI2P53I3USP-1310471962-625</_dlc_DocId>
    <_dlc_DocIdUrl xmlns="71c5aaf6-e6ce-465b-b873-5148d2a4c105">
      <Url>https://nokia.sharepoint.com/sites/UAV/_layouts/15/DocIdRedir.aspx?ID=TNI2P53I3USP-1310471962-625</Url>
      <Description>TNI2P53I3USP-1310471962-625</Description>
    </_dlc_DocIdUrl>
  </documentManagement>
</p:properties>
</file>

<file path=customXml/item6.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E61CF3BF93BE89408BBE082B1CAE5027" ma:contentTypeVersion="20" ma:contentTypeDescription="Create Nokia Word Document" ma:contentTypeScope="" ma:versionID="4acb1c7093a1a888b4d99d125d0a9ba2">
  <xsd:schema xmlns:xsd="http://www.w3.org/2001/XMLSchema" xmlns:xs="http://www.w3.org/2001/XMLSchema" xmlns:p="http://schemas.microsoft.com/office/2006/metadata/properties" xmlns:ns2="71c5aaf6-e6ce-465b-b873-5148d2a4c105" targetNamespace="http://schemas.microsoft.com/office/2006/metadata/properties" ma:root="true" ma:fieldsID="393fe995ba63b053e160a723b190be6b"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E063D9-2D64-4703-8BF5-1B89DBB4B234}">
  <ds:schemaRefs>
    <ds:schemaRef ds:uri="http://schemas.microsoft.com/office/2006/metadata/customXsn"/>
  </ds:schemaRefs>
</ds:datastoreItem>
</file>

<file path=customXml/itemProps2.xml><?xml version="1.0" encoding="utf-8"?>
<ds:datastoreItem xmlns:ds="http://schemas.openxmlformats.org/officeDocument/2006/customXml" ds:itemID="{189B4E1B-FE99-460E-85F7-2950327C8134}">
  <ds:schemaRefs>
    <ds:schemaRef ds:uri="Microsoft.SharePoint.Taxonomy.ContentTypeSync"/>
  </ds:schemaRefs>
</ds:datastoreItem>
</file>

<file path=customXml/itemProps3.xml><?xml version="1.0" encoding="utf-8"?>
<ds:datastoreItem xmlns:ds="http://schemas.openxmlformats.org/officeDocument/2006/customXml" ds:itemID="{B9291A28-D2AB-4321-BD3F-BE420A0132BB}">
  <ds:schemaRefs>
    <ds:schemaRef ds:uri="http://schemas.microsoft.com/sharepoint/events"/>
  </ds:schemaRefs>
</ds:datastoreItem>
</file>

<file path=customXml/itemProps4.xml><?xml version="1.0" encoding="utf-8"?>
<ds:datastoreItem xmlns:ds="http://schemas.openxmlformats.org/officeDocument/2006/customXml" ds:itemID="{CFAAD7B5-B2E9-4040-8CE5-B2D0D0236BF4}">
  <ds:schemaRefs>
    <ds:schemaRef ds:uri="http://schemas.microsoft.com/sharepoint/v3/contenttype/forms"/>
  </ds:schemaRefs>
</ds:datastoreItem>
</file>

<file path=customXml/itemProps5.xml><?xml version="1.0" encoding="utf-8"?>
<ds:datastoreItem xmlns:ds="http://schemas.openxmlformats.org/officeDocument/2006/customXml" ds:itemID="{164BCEB1-754B-48C1-B295-FE8D0A1B3E04}">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222975DA-3F19-4C8B-BA56-D11DFE6CB4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E2653BA5-06DB-41DF-A0EB-7B90050C5C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165</TotalTime>
  <Pages>5</Pages>
  <Words>1492</Words>
  <Characters>8510</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Alcatel-Lucent</Company>
  <LinksUpToDate>false</LinksUpToDate>
  <CharactersWithSpaces>9983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Zhilan Xiong</dc:creator>
  <cp:lastModifiedBy>Xiong, Zhilan (Nokia - GB/Bristol)</cp:lastModifiedBy>
  <cp:revision>5828</cp:revision>
  <cp:lastPrinted>2017-04-27T09:58:00Z</cp:lastPrinted>
  <dcterms:created xsi:type="dcterms:W3CDTF">2017-09-27T09:35:00Z</dcterms:created>
  <dcterms:modified xsi:type="dcterms:W3CDTF">2017-11-18T02:21:00Z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0x010100CE50E52E7543470BBDD3827FE50C59CB00E61CF3BF93BE89408BBE082B1CAE5027</vt:lpwstr>
  </property>
  <property fmtid="{D5CDD505-2E9C-101B-9397-08002B2CF9AE}" pid="4" name="_dlc_DocIdItemGuid">
    <vt:lpwstr>b0d8272f-b232-40ed-b782-8802f9edf121</vt:lpwstr>
  </property>
</Properties>
</file>