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9E23BA" w14:textId="1B065B01" w:rsidR="00A63E11" w:rsidRDefault="00A63E11" w:rsidP="00A63E11">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Pr>
          <w:rFonts w:cs="Arial"/>
          <w:bCs/>
          <w:sz w:val="20"/>
          <w:lang w:eastAsia="ja-JP"/>
        </w:rPr>
        <w:t>3GPP TSG RAN WG1 Meeting 91</w:t>
      </w:r>
      <w:r>
        <w:rPr>
          <w:rFonts w:cs="Arial" w:hint="eastAsia"/>
          <w:bCs/>
          <w:sz w:val="20"/>
          <w:lang w:eastAsia="ja-JP"/>
        </w:rPr>
        <w:t xml:space="preserve">　　　　　　　　　　　　　　　　　　　　　　　　　　　</w:t>
      </w:r>
      <w:r>
        <w:rPr>
          <w:rFonts w:cs="Arial"/>
          <w:bCs/>
          <w:sz w:val="20"/>
          <w:lang w:eastAsia="ja-JP"/>
        </w:rPr>
        <w:t>R1-</w:t>
      </w:r>
      <w:r w:rsidR="00FD7CDD" w:rsidRPr="00FD7CDD">
        <w:rPr>
          <w:rFonts w:cs="Arial"/>
          <w:bCs/>
          <w:sz w:val="20"/>
          <w:lang w:eastAsia="ja-JP"/>
        </w:rPr>
        <w:t>1720498</w:t>
      </w:r>
    </w:p>
    <w:p w14:paraId="7681AE38" w14:textId="191E61ED" w:rsidR="0045740A" w:rsidRDefault="00A63E11" w:rsidP="00CD4BFD">
      <w:pPr>
        <w:pStyle w:val="a3"/>
        <w:tabs>
          <w:tab w:val="right" w:pos="8280"/>
          <w:tab w:val="right" w:pos="9781"/>
        </w:tabs>
        <w:ind w:right="-58"/>
        <w:rPr>
          <w:rFonts w:cs="Arial"/>
          <w:bCs/>
          <w:sz w:val="20"/>
          <w:lang w:eastAsia="ja-JP"/>
        </w:rPr>
      </w:pPr>
      <w:r>
        <w:rPr>
          <w:rFonts w:cs="Arial"/>
          <w:bCs/>
          <w:sz w:val="20"/>
          <w:lang w:eastAsia="ja-JP"/>
        </w:rPr>
        <w:t>Reno, USA, November 27th – December 1st, 2017</w:t>
      </w:r>
    </w:p>
    <w:p w14:paraId="68059C6B" w14:textId="77777777" w:rsidR="00CD4BFD" w:rsidRPr="003B3942" w:rsidRDefault="00CD4BFD" w:rsidP="00CD4BFD">
      <w:pPr>
        <w:pStyle w:val="a3"/>
        <w:tabs>
          <w:tab w:val="right" w:pos="8280"/>
          <w:tab w:val="right" w:pos="9781"/>
        </w:tabs>
        <w:ind w:right="-58"/>
        <w:rPr>
          <w:lang w:val="en-US" w:eastAsia="ja-JP"/>
        </w:rPr>
      </w:pPr>
    </w:p>
    <w:p w14:paraId="3A4E9B4C"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4A8980F"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36A25" w:rsidRPr="00C36A25">
        <w:rPr>
          <w:rFonts w:eastAsia="ＭＳ 明朝"/>
          <w:b w:val="0"/>
          <w:sz w:val="20"/>
          <w:lang w:eastAsia="ja-JP"/>
        </w:rPr>
        <w:t>HARQ-ACK codebook</w:t>
      </w:r>
      <w:r w:rsidR="006B3955">
        <w:rPr>
          <w:rFonts w:eastAsia="ＭＳ 明朝" w:hint="eastAsia"/>
          <w:b w:val="0"/>
          <w:sz w:val="20"/>
          <w:lang w:eastAsia="ja-JP"/>
        </w:rPr>
        <w:t xml:space="preserve"> for CBG-based transmission</w:t>
      </w:r>
    </w:p>
    <w:p w14:paraId="02DE7568" w14:textId="3D9F7F97" w:rsidR="0045740A" w:rsidRPr="008E6601" w:rsidRDefault="0045740A" w:rsidP="0045740A">
      <w:pPr>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2D64BC" w:rsidRPr="002D64BC">
        <w:rPr>
          <w:rFonts w:ascii="Arial" w:eastAsia="Batang" w:hAnsi="Arial"/>
        </w:rPr>
        <w:t>7.3.</w:t>
      </w:r>
      <w:r w:rsidR="00257BCA" w:rsidRPr="00257BCA">
        <w:rPr>
          <w:rFonts w:ascii="Arial" w:eastAsia="Batang" w:hAnsi="Arial"/>
        </w:rPr>
        <w:t>3</w:t>
      </w:r>
      <w:r w:rsidR="002D64BC" w:rsidRPr="002D64BC">
        <w:rPr>
          <w:rFonts w:ascii="Arial" w:eastAsia="Batang" w:hAnsi="Arial"/>
        </w:rPr>
        <w:t>.2</w:t>
      </w:r>
    </w:p>
    <w:p w14:paraId="2B4AD74C" w14:textId="77777777" w:rsidR="0045740A" w:rsidRPr="008E6601" w:rsidRDefault="0045740A" w:rsidP="0045740A">
      <w:pPr>
        <w:pStyle w:val="TdocHeader2"/>
        <w:jc w:val="left"/>
        <w:rPr>
          <w:rFonts w:eastAsia="ＭＳ 明朝"/>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sidRPr="008E6601">
        <w:rPr>
          <w:rFonts w:eastAsia="ＭＳ 明朝" w:hint="eastAsia"/>
          <w:b w:val="0"/>
          <w:sz w:val="20"/>
          <w:lang w:eastAsia="ja-JP"/>
        </w:rPr>
        <w:t>, Decision</w:t>
      </w:r>
    </w:p>
    <w:p w14:paraId="71324125" w14:textId="77777777" w:rsidR="0045740A" w:rsidRPr="008E6601" w:rsidRDefault="0045740A" w:rsidP="0045740A">
      <w:pPr>
        <w:pStyle w:val="TdocHeader2"/>
        <w:rPr>
          <w:rFonts w:ascii="Times New Roman" w:eastAsia="ＭＳ 明朝" w:hAnsi="Times New Roman"/>
          <w:b w:val="0"/>
          <w:sz w:val="20"/>
          <w:lang w:eastAsia="ja-JP"/>
        </w:rPr>
      </w:pPr>
    </w:p>
    <w:p w14:paraId="2FFA24AD" w14:textId="77777777" w:rsidR="00ED4A22" w:rsidRPr="008E6601" w:rsidRDefault="001214C1" w:rsidP="00E23953">
      <w:pPr>
        <w:pStyle w:val="1"/>
        <w:tabs>
          <w:tab w:val="num" w:pos="426"/>
        </w:tabs>
        <w:ind w:left="426" w:hanging="426"/>
        <w:rPr>
          <w:lang w:eastAsia="ja-JP"/>
        </w:rPr>
      </w:pPr>
      <w:r>
        <w:rPr>
          <w:szCs w:val="36"/>
          <w:lang w:eastAsia="ja-JP"/>
        </w:rPr>
        <w:t>Introduction</w:t>
      </w:r>
    </w:p>
    <w:p w14:paraId="2A5DBA9E" w14:textId="303937E8" w:rsidR="001214C1" w:rsidRPr="00C67268" w:rsidRDefault="00B755FA" w:rsidP="00EC74E4">
      <w:pPr>
        <w:rPr>
          <w:rFonts w:cs="Arial"/>
          <w:lang w:eastAsia="ja-JP"/>
        </w:rPr>
      </w:pPr>
      <w:r w:rsidRPr="00363294">
        <w:rPr>
          <w:rFonts w:cs="Arial"/>
          <w:lang w:eastAsia="ja-JP"/>
        </w:rPr>
        <w:t>In</w:t>
      </w:r>
      <w:r w:rsidR="00211087" w:rsidRPr="00363294">
        <w:rPr>
          <w:rFonts w:cs="Arial"/>
          <w:lang w:eastAsia="ja-JP"/>
        </w:rPr>
        <w:t xml:space="preserve"> </w:t>
      </w:r>
      <w:r w:rsidR="00A153AF" w:rsidRPr="00363294">
        <w:rPr>
          <w:rFonts w:cs="Arial"/>
          <w:lang w:eastAsia="ja-JP"/>
        </w:rPr>
        <w:t>RAN1#</w:t>
      </w:r>
      <w:r w:rsidR="0030479C" w:rsidRPr="00363294">
        <w:rPr>
          <w:rFonts w:cs="Arial"/>
          <w:lang w:eastAsia="ja-JP"/>
        </w:rPr>
        <w:t>90</w:t>
      </w:r>
      <w:r w:rsidR="00362F49">
        <w:rPr>
          <w:rFonts w:cs="Arial" w:hint="eastAsia"/>
          <w:lang w:eastAsia="ja-JP"/>
        </w:rPr>
        <w:t>bis</w:t>
      </w:r>
      <w:r w:rsidR="00A153AF" w:rsidRPr="00363294">
        <w:rPr>
          <w:rFonts w:cs="Arial"/>
          <w:lang w:eastAsia="ja-JP"/>
        </w:rPr>
        <w:t xml:space="preserve">, </w:t>
      </w:r>
      <w:r w:rsidR="009F1BB3" w:rsidRPr="00363294">
        <w:rPr>
          <w:rFonts w:cs="Arial"/>
          <w:lang w:eastAsia="ja-JP"/>
        </w:rPr>
        <w:t xml:space="preserve">the followings </w:t>
      </w:r>
      <w:r w:rsidR="00312C3D" w:rsidRPr="00363294">
        <w:rPr>
          <w:rFonts w:cs="Arial"/>
          <w:lang w:eastAsia="ja-JP"/>
        </w:rPr>
        <w:t>were</w:t>
      </w:r>
      <w:r w:rsidR="009F1BB3" w:rsidRPr="00363294">
        <w:rPr>
          <w:rFonts w:cs="Arial"/>
          <w:lang w:eastAsia="ja-JP"/>
        </w:rPr>
        <w:t xml:space="preserve"> agreed</w:t>
      </w:r>
      <w:r w:rsidR="00186F08">
        <w:rPr>
          <w:rFonts w:cs="Arial"/>
          <w:lang w:eastAsia="ja-JP"/>
        </w:rPr>
        <w:t xml:space="preserve"> but exact design of both semi-static and dynamic codebook is not concluded</w:t>
      </w:r>
      <w:r w:rsidR="00C67268" w:rsidRPr="00363294">
        <w:rPr>
          <w:rFonts w:cs="Arial"/>
          <w:lang w:eastAsia="ja-JP"/>
        </w:rPr>
        <w:t>.</w:t>
      </w:r>
      <w:r w:rsidR="00E3379E">
        <w:rPr>
          <w:rFonts w:cs="Arial"/>
          <w:lang w:eastAsia="ja-JP"/>
        </w:rPr>
        <w:t xml:space="preserve"> </w:t>
      </w:r>
      <w:r w:rsidR="00665A55">
        <w:rPr>
          <w:lang w:eastAsia="ja-JP"/>
        </w:rPr>
        <w:t xml:space="preserve">This contribution shows our view on </w:t>
      </w:r>
      <w:r w:rsidR="00665A55">
        <w:rPr>
          <w:lang w:val="en-US" w:eastAsia="ja-JP"/>
        </w:rPr>
        <w:t>semi-static/dynamic</w:t>
      </w:r>
      <w:r w:rsidR="00665A55">
        <w:rPr>
          <w:rFonts w:hint="eastAsia"/>
          <w:lang w:val="en-US" w:eastAsia="ja-JP"/>
        </w:rPr>
        <w:t xml:space="preserve"> </w:t>
      </w:r>
      <w:r w:rsidR="00665A55" w:rsidRPr="00C36A25">
        <w:rPr>
          <w:lang w:eastAsia="ja-JP"/>
        </w:rPr>
        <w:t>HARQ-ACK codebook</w:t>
      </w:r>
      <w:r w:rsidR="00665A55">
        <w:rPr>
          <w:rFonts w:hint="eastAsia"/>
          <w:lang w:eastAsia="ja-JP"/>
        </w:rPr>
        <w:t xml:space="preserve"> </w:t>
      </w:r>
      <w:r w:rsidR="00665A55" w:rsidRPr="00B34A03">
        <w:rPr>
          <w:lang w:eastAsia="ja-JP"/>
        </w:rPr>
        <w:t>for CBG-based transmission</w:t>
      </w:r>
      <w:r w:rsidR="00665A55">
        <w:rPr>
          <w:rFonts w:hint="eastAsia"/>
          <w:lang w:eastAsia="ja-JP"/>
        </w:rPr>
        <w:t xml:space="preserve">. </w:t>
      </w:r>
      <w:r w:rsidR="00665A55" w:rsidRPr="00EC74E4">
        <w:rPr>
          <w:rFonts w:cs="Arial"/>
          <w:lang w:eastAsia="ja-JP"/>
        </w:rPr>
        <w:t xml:space="preserve">This contribution is </w:t>
      </w:r>
      <w:r w:rsidR="00665A55">
        <w:rPr>
          <w:rFonts w:cs="Arial" w:hint="eastAsia"/>
          <w:lang w:eastAsia="ja-JP"/>
        </w:rPr>
        <w:t xml:space="preserve">revision of </w:t>
      </w:r>
      <w:r w:rsidR="00665A55" w:rsidRPr="00CE4060">
        <w:rPr>
          <w:rFonts w:cs="Arial"/>
          <w:lang w:eastAsia="ja-JP"/>
        </w:rPr>
        <w:t>R1-</w:t>
      </w:r>
      <w:r w:rsidR="00665A55" w:rsidRPr="008C34F4">
        <w:rPr>
          <w:rFonts w:cs="Arial"/>
          <w:lang w:eastAsia="ja-JP"/>
        </w:rPr>
        <w:t>1718287</w:t>
      </w:r>
      <w:r w:rsidR="00665A55">
        <w:rPr>
          <w:rFonts w:cs="Arial" w:hint="eastAsia"/>
          <w:lang w:eastAsia="ja-JP"/>
        </w:rPr>
        <w:t>.</w:t>
      </w:r>
    </w:p>
    <w:tbl>
      <w:tblPr>
        <w:tblStyle w:val="afb"/>
        <w:tblW w:w="0" w:type="auto"/>
        <w:tblLook w:val="04A0" w:firstRow="1" w:lastRow="0" w:firstColumn="1" w:lastColumn="0" w:noHBand="0" w:noVBand="1"/>
      </w:tblPr>
      <w:tblGrid>
        <w:gridCol w:w="9838"/>
      </w:tblGrid>
      <w:tr w:rsidR="009A2F79" w14:paraId="3E7962B5" w14:textId="77777777" w:rsidTr="009A2F79">
        <w:tc>
          <w:tcPr>
            <w:tcW w:w="9838" w:type="dxa"/>
          </w:tcPr>
          <w:p w14:paraId="735E90BE" w14:textId="77777777" w:rsidR="002827F4" w:rsidRPr="009454F6" w:rsidRDefault="002827F4" w:rsidP="002827F4">
            <w:pPr>
              <w:spacing w:after="0"/>
              <w:rPr>
                <w:rFonts w:ascii="Times" w:eastAsia="ＭＳ Ｐゴシック" w:hAnsi="Times" w:cs="Times"/>
                <w:lang w:eastAsia="ja-JP"/>
              </w:rPr>
            </w:pPr>
            <w:r w:rsidRPr="009454F6">
              <w:rPr>
                <w:rFonts w:ascii="Times" w:eastAsia="ＭＳ Ｐゴシック" w:hAnsi="Times" w:cs="Times"/>
                <w:highlight w:val="green"/>
                <w:lang w:eastAsia="ja-JP"/>
              </w:rPr>
              <w:t>Agreements:</w:t>
            </w:r>
          </w:p>
          <w:p w14:paraId="0DE3CC00" w14:textId="77777777" w:rsidR="002827F4" w:rsidRPr="009454F6" w:rsidRDefault="002827F4" w:rsidP="002827F4">
            <w:pPr>
              <w:numPr>
                <w:ilvl w:val="0"/>
                <w:numId w:val="46"/>
              </w:numPr>
              <w:spacing w:after="0"/>
              <w:textAlignment w:val="center"/>
              <w:rPr>
                <w:rFonts w:ascii="ＭＳ Ｐゴシック" w:eastAsia="ＭＳ Ｐゴシック" w:hAnsi="ＭＳ Ｐゴシック" w:cs="ＭＳ Ｐゴシック"/>
                <w:sz w:val="24"/>
                <w:szCs w:val="24"/>
                <w:lang w:eastAsia="ja-JP"/>
              </w:rPr>
            </w:pPr>
            <w:r w:rsidRPr="009454F6">
              <w:rPr>
                <w:rFonts w:ascii="Times" w:eastAsia="ＭＳ Ｐゴシック" w:hAnsi="Times" w:cs="Times"/>
                <w:lang w:eastAsia="ja-JP"/>
              </w:rPr>
              <w:t>In single CW configuration, the maximum configurable number of CBGs per TB is 8</w:t>
            </w:r>
          </w:p>
          <w:p w14:paraId="7715E2F4" w14:textId="77777777" w:rsidR="002827F4" w:rsidRPr="009454F6" w:rsidRDefault="002827F4" w:rsidP="002827F4">
            <w:pPr>
              <w:numPr>
                <w:ilvl w:val="0"/>
                <w:numId w:val="46"/>
              </w:numPr>
              <w:spacing w:after="0"/>
              <w:textAlignment w:val="center"/>
              <w:rPr>
                <w:rFonts w:ascii="ＭＳ Ｐゴシック" w:eastAsia="ＭＳ Ｐゴシック" w:hAnsi="ＭＳ Ｐゴシック" w:cs="ＭＳ Ｐゴシック"/>
                <w:sz w:val="24"/>
                <w:szCs w:val="24"/>
                <w:lang w:eastAsia="ja-JP"/>
              </w:rPr>
            </w:pPr>
            <w:r w:rsidRPr="009454F6">
              <w:rPr>
                <w:rFonts w:ascii="Times" w:eastAsia="ＭＳ Ｐゴシック" w:hAnsi="Times" w:cs="Times"/>
                <w:lang w:eastAsia="ja-JP"/>
              </w:rPr>
              <w:t>The possible max number of CBGs per TB is 2, 4, 6, 8</w:t>
            </w:r>
          </w:p>
          <w:p w14:paraId="1DB0AB5F" w14:textId="77777777" w:rsidR="002827F4" w:rsidRPr="009454F6" w:rsidRDefault="002827F4" w:rsidP="002827F4">
            <w:pPr>
              <w:numPr>
                <w:ilvl w:val="0"/>
                <w:numId w:val="46"/>
              </w:numPr>
              <w:spacing w:after="0"/>
              <w:textAlignment w:val="center"/>
              <w:rPr>
                <w:rFonts w:ascii="ＭＳ Ｐゴシック" w:eastAsia="ＭＳ Ｐゴシック" w:hAnsi="ＭＳ Ｐゴシック" w:cs="ＭＳ Ｐゴシック"/>
                <w:sz w:val="24"/>
                <w:szCs w:val="24"/>
                <w:lang w:val="en-US" w:eastAsia="ja-JP"/>
              </w:rPr>
            </w:pPr>
            <w:r w:rsidRPr="009454F6">
              <w:rPr>
                <w:rFonts w:ascii="Times" w:eastAsia="ＭＳ Ｐゴシック" w:hAnsi="Times" w:cs="Times"/>
                <w:lang w:val="en-US" w:eastAsia="ja-JP"/>
              </w:rPr>
              <w:t>In multiple CW configuration, the maximum configurable number of CBGs per TB is 4</w:t>
            </w:r>
          </w:p>
          <w:p w14:paraId="60C982CA" w14:textId="77777777" w:rsidR="002827F4" w:rsidRPr="002827F4" w:rsidRDefault="002827F4" w:rsidP="002827F4">
            <w:pPr>
              <w:numPr>
                <w:ilvl w:val="0"/>
                <w:numId w:val="46"/>
              </w:numPr>
              <w:overflowPunct w:val="0"/>
              <w:autoSpaceDE w:val="0"/>
              <w:autoSpaceDN w:val="0"/>
              <w:adjustRightInd w:val="0"/>
              <w:spacing w:after="0"/>
              <w:jc w:val="both"/>
              <w:textAlignment w:val="baseline"/>
              <w:rPr>
                <w:rFonts w:cs="Arial"/>
                <w:lang w:eastAsia="ja-JP"/>
              </w:rPr>
            </w:pPr>
            <w:r w:rsidRPr="009454F6">
              <w:rPr>
                <w:rFonts w:ascii="Times" w:eastAsia="ＭＳ Ｐゴシック" w:hAnsi="Times" w:cs="Times"/>
                <w:lang w:val="en-US" w:eastAsia="ja-JP"/>
              </w:rPr>
              <w:t xml:space="preserve">In multiple CW configuration, the configured maximum number of CBGs per TB is the same between TBs </w:t>
            </w:r>
          </w:p>
          <w:p w14:paraId="2DAB6F8D" w14:textId="77777777" w:rsidR="002827F4" w:rsidRDefault="002827F4" w:rsidP="002827F4">
            <w:pPr>
              <w:overflowPunct w:val="0"/>
              <w:autoSpaceDE w:val="0"/>
              <w:autoSpaceDN w:val="0"/>
              <w:adjustRightInd w:val="0"/>
              <w:spacing w:after="0"/>
              <w:jc w:val="both"/>
              <w:textAlignment w:val="baseline"/>
              <w:rPr>
                <w:rFonts w:ascii="Times" w:eastAsia="ＭＳ Ｐゴシック" w:hAnsi="Times" w:cs="Times"/>
                <w:lang w:val="en-US" w:eastAsia="ja-JP"/>
              </w:rPr>
            </w:pPr>
          </w:p>
          <w:p w14:paraId="24E34AD7" w14:textId="77777777" w:rsidR="002827F4" w:rsidRPr="00112D4B" w:rsidRDefault="002827F4" w:rsidP="002827F4">
            <w:pPr>
              <w:spacing w:after="0"/>
            </w:pPr>
            <w:r w:rsidRPr="00112D4B">
              <w:rPr>
                <w:highlight w:val="green"/>
              </w:rPr>
              <w:t>Agreements</w:t>
            </w:r>
            <w:r w:rsidRPr="00112D4B">
              <w:t>:</w:t>
            </w:r>
          </w:p>
          <w:p w14:paraId="3EBAF30C" w14:textId="77777777" w:rsidR="002827F4" w:rsidRPr="00112D4B" w:rsidRDefault="002827F4" w:rsidP="002827F4">
            <w:pPr>
              <w:numPr>
                <w:ilvl w:val="0"/>
                <w:numId w:val="45"/>
              </w:numPr>
              <w:spacing w:after="0" w:line="259" w:lineRule="auto"/>
            </w:pPr>
            <w:r w:rsidRPr="00112D4B">
              <w:t xml:space="preserve"> ‘Semi-static’ HARQ-ACK codebook (per PUCCH group) is at least determined by </w:t>
            </w:r>
          </w:p>
          <w:p w14:paraId="250ADE24" w14:textId="77777777" w:rsidR="002827F4" w:rsidRPr="00112D4B" w:rsidRDefault="002827F4" w:rsidP="002827F4">
            <w:pPr>
              <w:numPr>
                <w:ilvl w:val="1"/>
                <w:numId w:val="45"/>
              </w:numPr>
              <w:spacing w:after="0" w:line="259" w:lineRule="auto"/>
            </w:pPr>
            <w:r w:rsidRPr="00112D4B">
              <w:t>Configured number of DL Cells</w:t>
            </w:r>
          </w:p>
          <w:p w14:paraId="2CF8C932" w14:textId="77777777" w:rsidR="002827F4" w:rsidRPr="00112D4B" w:rsidRDefault="002827F4" w:rsidP="002827F4">
            <w:pPr>
              <w:numPr>
                <w:ilvl w:val="1"/>
                <w:numId w:val="45"/>
              </w:numPr>
              <w:spacing w:after="0" w:line="259" w:lineRule="auto"/>
            </w:pPr>
            <w:r w:rsidRPr="00112D4B">
              <w:t>The max number of TBs based on configuration for each DL cell</w:t>
            </w:r>
          </w:p>
          <w:p w14:paraId="5F4B4CE4" w14:textId="77777777" w:rsidR="002827F4" w:rsidRPr="00112D4B" w:rsidRDefault="002827F4" w:rsidP="002827F4">
            <w:pPr>
              <w:numPr>
                <w:ilvl w:val="1"/>
                <w:numId w:val="45"/>
              </w:numPr>
              <w:spacing w:after="0" w:line="259" w:lineRule="auto"/>
            </w:pPr>
            <w:r w:rsidRPr="00112D4B">
              <w:t>Configured number of CBGs per TB per configured DL cell</w:t>
            </w:r>
          </w:p>
          <w:p w14:paraId="66D1BCD7" w14:textId="77777777" w:rsidR="002827F4" w:rsidRPr="00112D4B" w:rsidRDefault="002827F4" w:rsidP="002827F4">
            <w:pPr>
              <w:numPr>
                <w:ilvl w:val="1"/>
                <w:numId w:val="45"/>
              </w:numPr>
              <w:spacing w:after="0" w:line="259" w:lineRule="auto"/>
            </w:pPr>
            <w:r w:rsidRPr="00112D4B">
              <w:t>FFS: Handling of different numerology between UL and DL</w:t>
            </w:r>
          </w:p>
          <w:p w14:paraId="1746612B" w14:textId="77777777" w:rsidR="002827F4" w:rsidRPr="00112D4B" w:rsidRDefault="002827F4" w:rsidP="002827F4">
            <w:pPr>
              <w:numPr>
                <w:ilvl w:val="1"/>
                <w:numId w:val="45"/>
              </w:numPr>
              <w:spacing w:after="0" w:line="259" w:lineRule="auto"/>
            </w:pPr>
            <w:r w:rsidRPr="00112D4B">
              <w:t>Details FFS</w:t>
            </w:r>
          </w:p>
          <w:p w14:paraId="020A7907" w14:textId="77777777" w:rsidR="002827F4" w:rsidRPr="00112D4B" w:rsidRDefault="002827F4" w:rsidP="002827F4">
            <w:pPr>
              <w:numPr>
                <w:ilvl w:val="0"/>
                <w:numId w:val="45"/>
              </w:numPr>
              <w:overflowPunct w:val="0"/>
              <w:autoSpaceDE w:val="0"/>
              <w:autoSpaceDN w:val="0"/>
              <w:adjustRightInd w:val="0"/>
              <w:spacing w:after="0"/>
              <w:jc w:val="both"/>
              <w:textAlignment w:val="baseline"/>
            </w:pPr>
            <w:r w:rsidRPr="00112D4B">
              <w:t>Dynamic HARQ-ACK codebook (per PUCCH group) with CBG configuration at least for one serving cell</w:t>
            </w:r>
          </w:p>
          <w:p w14:paraId="0108823F" w14:textId="18399A0D" w:rsidR="002827F4" w:rsidRPr="002827F4" w:rsidRDefault="002827F4" w:rsidP="00E73545">
            <w:pPr>
              <w:numPr>
                <w:ilvl w:val="1"/>
                <w:numId w:val="45"/>
              </w:numPr>
              <w:overflowPunct w:val="0"/>
              <w:autoSpaceDE w:val="0"/>
              <w:autoSpaceDN w:val="0"/>
              <w:adjustRightInd w:val="0"/>
              <w:spacing w:after="0"/>
              <w:jc w:val="both"/>
              <w:textAlignment w:val="baseline"/>
              <w:rPr>
                <w:rFonts w:cs="Arial"/>
                <w:lang w:eastAsia="ja-JP"/>
              </w:rPr>
            </w:pPr>
            <w:r w:rsidRPr="00112D4B">
              <w:t>Details FFS</w:t>
            </w:r>
          </w:p>
        </w:tc>
      </w:tr>
    </w:tbl>
    <w:p w14:paraId="7855EA40" w14:textId="77777777" w:rsidR="0060680C" w:rsidRPr="00B15D9E" w:rsidRDefault="0060680C" w:rsidP="00F018D7">
      <w:pPr>
        <w:rPr>
          <w:rFonts w:cs="Arial"/>
          <w:lang w:eastAsia="ja-JP"/>
        </w:rPr>
      </w:pPr>
    </w:p>
    <w:p w14:paraId="13089675" w14:textId="77777777" w:rsidR="001214C1" w:rsidRPr="008E6601" w:rsidRDefault="001214C1" w:rsidP="00B5496A">
      <w:pPr>
        <w:pStyle w:val="1"/>
        <w:pBdr>
          <w:top w:val="single" w:sz="12" w:space="0" w:color="auto"/>
        </w:pBdr>
        <w:tabs>
          <w:tab w:val="num" w:pos="426"/>
        </w:tabs>
        <w:ind w:left="426" w:hanging="426"/>
        <w:rPr>
          <w:lang w:eastAsia="ja-JP"/>
        </w:rPr>
      </w:pPr>
      <w:r>
        <w:rPr>
          <w:rFonts w:hint="eastAsia"/>
          <w:szCs w:val="36"/>
          <w:lang w:eastAsia="ja-JP"/>
        </w:rPr>
        <w:t>Discussion</w:t>
      </w:r>
    </w:p>
    <w:p w14:paraId="0A2EDE74" w14:textId="10886E81" w:rsidR="00DC2344" w:rsidRDefault="00DC2344" w:rsidP="008E61BD">
      <w:pPr>
        <w:pStyle w:val="2"/>
        <w:rPr>
          <w:lang w:eastAsia="ja-JP"/>
        </w:rPr>
      </w:pPr>
      <w:r>
        <w:rPr>
          <w:rFonts w:hint="eastAsia"/>
          <w:lang w:eastAsia="ja-JP"/>
        </w:rPr>
        <w:t>Semi-static HARQ codebook</w:t>
      </w:r>
    </w:p>
    <w:p w14:paraId="77210077" w14:textId="0EE9EB23" w:rsidR="00CD4D20" w:rsidRDefault="007754A3" w:rsidP="007754A3">
      <w:pPr>
        <w:rPr>
          <w:lang w:eastAsia="ja-JP"/>
        </w:rPr>
      </w:pPr>
      <w:r>
        <w:rPr>
          <w:rFonts w:hint="eastAsia"/>
          <w:lang w:eastAsia="ja-JP"/>
        </w:rPr>
        <w:t xml:space="preserve">In offline session of RAN1#90bis, the following </w:t>
      </w:r>
      <w:r w:rsidR="004F1083">
        <w:rPr>
          <w:lang w:eastAsia="ja-JP"/>
        </w:rPr>
        <w:t xml:space="preserve">four options </w:t>
      </w:r>
      <w:r>
        <w:rPr>
          <w:rFonts w:hint="eastAsia"/>
          <w:lang w:eastAsia="ja-JP"/>
        </w:rPr>
        <w:t xml:space="preserve">were </w:t>
      </w:r>
      <w:r w:rsidR="002472F0">
        <w:rPr>
          <w:lang w:eastAsia="ja-JP"/>
        </w:rPr>
        <w:t>identified</w:t>
      </w:r>
      <w:r>
        <w:rPr>
          <w:rFonts w:hint="eastAsia"/>
          <w:lang w:eastAsia="ja-JP"/>
        </w:rPr>
        <w:t xml:space="preserve"> </w:t>
      </w:r>
      <w:r w:rsidR="004F1083">
        <w:rPr>
          <w:lang w:eastAsia="ja-JP"/>
        </w:rPr>
        <w:t xml:space="preserve">for semi-static codebook </w:t>
      </w:r>
      <w:r w:rsidR="002472F0">
        <w:rPr>
          <w:lang w:eastAsia="ja-JP"/>
        </w:rPr>
        <w:t>design</w:t>
      </w:r>
      <w:r w:rsidR="008C67B3">
        <w:rPr>
          <w:rFonts w:hint="eastAsia"/>
          <w:lang w:eastAsia="ja-JP"/>
        </w:rPr>
        <w:t xml:space="preserve"> [1]</w:t>
      </w:r>
      <w:r w:rsidR="004F1083">
        <w:rPr>
          <w:rFonts w:hint="eastAsia"/>
          <w:lang w:eastAsia="ja-JP"/>
        </w:rPr>
        <w:t>.</w:t>
      </w:r>
    </w:p>
    <w:tbl>
      <w:tblPr>
        <w:tblStyle w:val="afb"/>
        <w:tblW w:w="0" w:type="auto"/>
        <w:tblLook w:val="04A0" w:firstRow="1" w:lastRow="0" w:firstColumn="1" w:lastColumn="0" w:noHBand="0" w:noVBand="1"/>
      </w:tblPr>
      <w:tblGrid>
        <w:gridCol w:w="9838"/>
      </w:tblGrid>
      <w:tr w:rsidR="009A2F79" w14:paraId="1C2F035F" w14:textId="77777777" w:rsidTr="009A2F79">
        <w:tc>
          <w:tcPr>
            <w:tcW w:w="9838" w:type="dxa"/>
          </w:tcPr>
          <w:p w14:paraId="505AFC56" w14:textId="77777777" w:rsidR="009A2F79" w:rsidRPr="00135ADF" w:rsidRDefault="009A2F79" w:rsidP="009A2F79">
            <w:pPr>
              <w:numPr>
                <w:ilvl w:val="0"/>
                <w:numId w:val="45"/>
              </w:numPr>
              <w:spacing w:after="0" w:line="259" w:lineRule="auto"/>
            </w:pPr>
            <w:r w:rsidRPr="00135ADF">
              <w:t>Option 1:</w:t>
            </w:r>
          </w:p>
          <w:p w14:paraId="4D8F4004" w14:textId="77777777" w:rsidR="009A2F79" w:rsidRPr="00135ADF" w:rsidRDefault="009A2F79" w:rsidP="009A2F79">
            <w:pPr>
              <w:numPr>
                <w:ilvl w:val="1"/>
                <w:numId w:val="45"/>
              </w:numPr>
              <w:spacing w:after="0" w:line="259" w:lineRule="auto"/>
            </w:pPr>
            <w:r w:rsidRPr="00135ADF">
              <w:t xml:space="preserve">Counter DAI indicates location of HARQ-ACK bits in HARQ-ACK codebook per DL cell </w:t>
            </w:r>
          </w:p>
          <w:p w14:paraId="0B97ABF4" w14:textId="77777777" w:rsidR="009A2F79" w:rsidRPr="00135ADF" w:rsidRDefault="009A2F79" w:rsidP="009A2F79">
            <w:pPr>
              <w:numPr>
                <w:ilvl w:val="1"/>
                <w:numId w:val="45"/>
              </w:numPr>
              <w:spacing w:after="0" w:line="259" w:lineRule="auto"/>
            </w:pPr>
            <w:r w:rsidRPr="00135ADF">
              <w:t>Codebook size quantization (e.g. 8, 12, …) to minimize ambiguity</w:t>
            </w:r>
          </w:p>
          <w:p w14:paraId="54AC6297" w14:textId="77777777" w:rsidR="009A2F79" w:rsidRPr="00135ADF" w:rsidRDefault="009A2F79" w:rsidP="009A2F79">
            <w:pPr>
              <w:numPr>
                <w:ilvl w:val="1"/>
                <w:numId w:val="45"/>
              </w:numPr>
              <w:spacing w:after="0" w:line="259" w:lineRule="auto"/>
            </w:pPr>
            <w:r w:rsidRPr="00135ADF">
              <w:t>gNB can modify DAI to minimize ambiguity</w:t>
            </w:r>
          </w:p>
          <w:p w14:paraId="744F2879" w14:textId="77777777" w:rsidR="009A2F79" w:rsidRPr="00135ADF" w:rsidRDefault="009A2F79" w:rsidP="009A2F79">
            <w:pPr>
              <w:numPr>
                <w:ilvl w:val="1"/>
                <w:numId w:val="45"/>
              </w:numPr>
              <w:spacing w:after="0" w:line="259" w:lineRule="auto"/>
            </w:pPr>
            <w:r w:rsidRPr="00135ADF">
              <w:t>DL association set is dynamically determined</w:t>
            </w:r>
          </w:p>
          <w:p w14:paraId="1BD0A032" w14:textId="77777777" w:rsidR="009A2F79" w:rsidRPr="00135ADF" w:rsidRDefault="009A2F79" w:rsidP="009A2F79">
            <w:pPr>
              <w:numPr>
                <w:ilvl w:val="2"/>
                <w:numId w:val="45"/>
              </w:numPr>
              <w:spacing w:after="0" w:line="259" w:lineRule="auto"/>
            </w:pPr>
            <w:r w:rsidRPr="00135ADF">
              <w:t xml:space="preserve">DL association set starts from first slot where PDSCH is associated to UCI transmission in certain UL slot </w:t>
            </w:r>
          </w:p>
          <w:p w14:paraId="2D9E69C5" w14:textId="77777777" w:rsidR="009A2F79" w:rsidRPr="00135ADF" w:rsidRDefault="009A2F79" w:rsidP="009A2F79">
            <w:pPr>
              <w:pStyle w:val="aff3"/>
              <w:numPr>
                <w:ilvl w:val="2"/>
                <w:numId w:val="45"/>
              </w:numPr>
              <w:spacing w:after="0"/>
              <w:ind w:leftChars="0"/>
              <w:rPr>
                <w:rFonts w:eastAsia="SimSun"/>
              </w:rPr>
            </w:pPr>
            <w:r w:rsidRPr="00135ADF">
              <w:rPr>
                <w:rFonts w:eastAsia="SimSun"/>
              </w:rPr>
              <w:t>Last slot of the DL association set is the last PDSCH slot for which UE can prepare HARQ ACK in time given the configured UE processing time.</w:t>
            </w:r>
          </w:p>
          <w:p w14:paraId="314C689C" w14:textId="77777777" w:rsidR="009A2F79" w:rsidRPr="00135ADF" w:rsidRDefault="009A2F79" w:rsidP="009A2F79">
            <w:pPr>
              <w:numPr>
                <w:ilvl w:val="0"/>
                <w:numId w:val="45"/>
              </w:numPr>
              <w:spacing w:after="0" w:line="259" w:lineRule="auto"/>
            </w:pPr>
            <w:r w:rsidRPr="00135ADF">
              <w:t>Option 2:</w:t>
            </w:r>
          </w:p>
          <w:p w14:paraId="5B55EB6F" w14:textId="77777777" w:rsidR="009A2F79" w:rsidRPr="00135ADF" w:rsidRDefault="009A2F79" w:rsidP="009A2F79">
            <w:pPr>
              <w:numPr>
                <w:ilvl w:val="1"/>
                <w:numId w:val="45"/>
              </w:numPr>
              <w:spacing w:after="0" w:line="259" w:lineRule="auto"/>
            </w:pPr>
            <w:r w:rsidRPr="00135ADF">
              <w:t>Counter DAI indicates location of HARQ-ACK bits in HARQ-ACK codebook per DL cell</w:t>
            </w:r>
          </w:p>
          <w:p w14:paraId="0A35D519" w14:textId="77777777" w:rsidR="009A2F79" w:rsidRPr="00135ADF" w:rsidRDefault="009A2F79" w:rsidP="009A2F79">
            <w:pPr>
              <w:numPr>
                <w:ilvl w:val="1"/>
                <w:numId w:val="45"/>
              </w:numPr>
              <w:spacing w:after="0" w:line="259" w:lineRule="auto"/>
            </w:pPr>
            <w:r w:rsidRPr="00135ADF">
              <w:t>Semi-statically configure a set of HARQ-ACK codebook sizes and select with HARQ-ACK resource indicator</w:t>
            </w:r>
          </w:p>
          <w:p w14:paraId="4E3CD668" w14:textId="77777777" w:rsidR="009A2F79" w:rsidRPr="00135ADF" w:rsidRDefault="009A2F79" w:rsidP="009A2F79">
            <w:pPr>
              <w:numPr>
                <w:ilvl w:val="0"/>
                <w:numId w:val="45"/>
              </w:numPr>
              <w:spacing w:after="0" w:line="259" w:lineRule="auto"/>
            </w:pPr>
            <w:r w:rsidRPr="00135ADF">
              <w:t xml:space="preserve">Option 3: </w:t>
            </w:r>
          </w:p>
          <w:p w14:paraId="0EFA21B6" w14:textId="77777777" w:rsidR="009A2F79" w:rsidRPr="00135ADF" w:rsidRDefault="009A2F79" w:rsidP="009A2F79">
            <w:pPr>
              <w:numPr>
                <w:ilvl w:val="1"/>
                <w:numId w:val="45"/>
              </w:numPr>
              <w:spacing w:after="0" w:line="259" w:lineRule="auto"/>
            </w:pPr>
            <w:r w:rsidRPr="00135ADF">
              <w:t>Semi-static configuration of UL association set</w:t>
            </w:r>
          </w:p>
          <w:p w14:paraId="2CEBF2FF" w14:textId="77777777" w:rsidR="009A2F79" w:rsidRPr="00135ADF" w:rsidRDefault="009A2F79" w:rsidP="009A2F79">
            <w:pPr>
              <w:numPr>
                <w:ilvl w:val="2"/>
                <w:numId w:val="45"/>
              </w:numPr>
              <w:spacing w:after="0" w:line="259" w:lineRule="auto"/>
            </w:pPr>
            <w:r w:rsidRPr="00135ADF">
              <w:t>Set defines the slot(s) where the HARQ feedback for a PDSCH will be multiplexed</w:t>
            </w:r>
          </w:p>
          <w:p w14:paraId="72D5FD18" w14:textId="77777777" w:rsidR="009A2F79" w:rsidRPr="00135ADF" w:rsidRDefault="009A2F79" w:rsidP="009A2F79">
            <w:pPr>
              <w:numPr>
                <w:ilvl w:val="0"/>
                <w:numId w:val="45"/>
              </w:numPr>
              <w:spacing w:after="0" w:line="259" w:lineRule="auto"/>
            </w:pPr>
            <w:r w:rsidRPr="00135ADF">
              <w:t>Option 4</w:t>
            </w:r>
          </w:p>
          <w:p w14:paraId="165B8778" w14:textId="77777777" w:rsidR="009A2F79" w:rsidRPr="00135ADF" w:rsidRDefault="009A2F79" w:rsidP="009A2F79">
            <w:pPr>
              <w:numPr>
                <w:ilvl w:val="1"/>
                <w:numId w:val="45"/>
              </w:numPr>
              <w:spacing w:after="0" w:line="259" w:lineRule="auto"/>
            </w:pPr>
            <w:r w:rsidRPr="00135ADF">
              <w:t xml:space="preserve">gNB configures DL association set size and maximum number of DL assignments the UE is expected </w:t>
            </w:r>
            <w:r w:rsidRPr="00135ADF">
              <w:lastRenderedPageBreak/>
              <w:t>to receive during the DL association set size</w:t>
            </w:r>
          </w:p>
          <w:p w14:paraId="550782BA" w14:textId="5E0A46F3" w:rsidR="009A2F79" w:rsidRPr="009A2F79" w:rsidRDefault="009A2F79" w:rsidP="009A2F79">
            <w:pPr>
              <w:numPr>
                <w:ilvl w:val="1"/>
                <w:numId w:val="45"/>
              </w:numPr>
              <w:overflowPunct w:val="0"/>
              <w:autoSpaceDE w:val="0"/>
              <w:autoSpaceDN w:val="0"/>
              <w:adjustRightInd w:val="0"/>
              <w:spacing w:after="0" w:line="259" w:lineRule="auto"/>
              <w:jc w:val="both"/>
              <w:textAlignment w:val="baseline"/>
              <w:rPr>
                <w:lang w:eastAsia="ja-JP"/>
              </w:rPr>
            </w:pPr>
            <w:r w:rsidRPr="00EC5495">
              <w:t>DAI indicates number/index of DL assignment in the DL association set</w:t>
            </w:r>
          </w:p>
        </w:tc>
      </w:tr>
    </w:tbl>
    <w:p w14:paraId="7C2449D2" w14:textId="77777777" w:rsidR="000D0F45" w:rsidRDefault="000D0F45" w:rsidP="008E61BD">
      <w:pPr>
        <w:rPr>
          <w:lang w:eastAsia="ja-JP"/>
        </w:rPr>
      </w:pPr>
    </w:p>
    <w:p w14:paraId="4B50BE1B" w14:textId="046A9182" w:rsidR="009A2F79" w:rsidRDefault="00B3238F" w:rsidP="008E61BD">
      <w:pPr>
        <w:rPr>
          <w:lang w:eastAsia="ja-JP"/>
        </w:rPr>
      </w:pPr>
      <w:r>
        <w:rPr>
          <w:lang w:eastAsia="ja-JP"/>
        </w:rPr>
        <w:t>Our understanding</w:t>
      </w:r>
      <w:r w:rsidR="00974B21">
        <w:rPr>
          <w:rFonts w:hint="eastAsia"/>
          <w:lang w:eastAsia="ja-JP"/>
        </w:rPr>
        <w:t>s</w:t>
      </w:r>
      <w:r>
        <w:rPr>
          <w:lang w:eastAsia="ja-JP"/>
        </w:rPr>
        <w:t xml:space="preserve"> of </w:t>
      </w:r>
      <w:r w:rsidR="002B5A95">
        <w:rPr>
          <w:rFonts w:hint="eastAsia"/>
          <w:lang w:eastAsia="ja-JP"/>
        </w:rPr>
        <w:t>above option</w:t>
      </w:r>
      <w:r w:rsidR="002C7151">
        <w:rPr>
          <w:rFonts w:hint="eastAsia"/>
          <w:lang w:eastAsia="ja-JP"/>
        </w:rPr>
        <w:t>s</w:t>
      </w:r>
      <w:r w:rsidR="002B5A95">
        <w:rPr>
          <w:rFonts w:hint="eastAsia"/>
          <w:lang w:eastAsia="ja-JP"/>
        </w:rPr>
        <w:t xml:space="preserve"> </w:t>
      </w:r>
      <w:r>
        <w:rPr>
          <w:lang w:eastAsia="ja-JP"/>
        </w:rPr>
        <w:t>are summarized as</w:t>
      </w:r>
      <w:r w:rsidR="002B5A95">
        <w:rPr>
          <w:rFonts w:hint="eastAsia"/>
          <w:lang w:eastAsia="ja-JP"/>
        </w:rPr>
        <w:t xml:space="preserve"> </w:t>
      </w:r>
      <w:r w:rsidR="002B5A95">
        <w:rPr>
          <w:lang w:eastAsia="ja-JP"/>
        </w:rPr>
        <w:fldChar w:fldCharType="begin"/>
      </w:r>
      <w:r w:rsidR="002B5A95">
        <w:rPr>
          <w:lang w:eastAsia="ja-JP"/>
        </w:rPr>
        <w:instrText xml:space="preserve"> </w:instrText>
      </w:r>
      <w:r w:rsidR="002B5A95">
        <w:rPr>
          <w:rFonts w:hint="eastAsia"/>
          <w:lang w:eastAsia="ja-JP"/>
        </w:rPr>
        <w:instrText>REF _Ref498624207 \h</w:instrText>
      </w:r>
      <w:r w:rsidR="002B5A95">
        <w:rPr>
          <w:lang w:eastAsia="ja-JP"/>
        </w:rPr>
        <w:instrText xml:space="preserve"> </w:instrText>
      </w:r>
      <w:r w:rsidR="002B5A95">
        <w:rPr>
          <w:lang w:eastAsia="ja-JP"/>
        </w:rPr>
      </w:r>
      <w:r w:rsidR="002B5A95">
        <w:rPr>
          <w:lang w:eastAsia="ja-JP"/>
        </w:rPr>
        <w:fldChar w:fldCharType="separate"/>
      </w:r>
      <w:r w:rsidR="002B5A95">
        <w:t xml:space="preserve">Table </w:t>
      </w:r>
      <w:r w:rsidR="002B5A95">
        <w:rPr>
          <w:noProof/>
        </w:rPr>
        <w:t>1</w:t>
      </w:r>
      <w:r w:rsidR="002B5A95">
        <w:rPr>
          <w:lang w:eastAsia="ja-JP"/>
        </w:rPr>
        <w:fldChar w:fldCharType="end"/>
      </w:r>
      <w:r w:rsidR="002B5A95">
        <w:rPr>
          <w:rFonts w:hint="eastAsia"/>
          <w:lang w:eastAsia="ja-JP"/>
        </w:rPr>
        <w:t>.</w:t>
      </w:r>
    </w:p>
    <w:p w14:paraId="2D69FA24" w14:textId="636F456A" w:rsidR="004F1083" w:rsidRDefault="009A2F79" w:rsidP="009A2F79">
      <w:pPr>
        <w:pStyle w:val="ac"/>
        <w:keepNext/>
        <w:jc w:val="center"/>
        <w:rPr>
          <w:lang w:eastAsia="ja-JP"/>
        </w:rPr>
      </w:pPr>
      <w:bookmarkStart w:id="0" w:name="_Ref498624207"/>
      <w:r>
        <w:t xml:space="preserve">Table </w:t>
      </w:r>
      <w:r>
        <w:fldChar w:fldCharType="begin"/>
      </w:r>
      <w:r>
        <w:instrText xml:space="preserve"> SEQ Table \* ARABIC </w:instrText>
      </w:r>
      <w:r>
        <w:fldChar w:fldCharType="separate"/>
      </w:r>
      <w:r>
        <w:rPr>
          <w:noProof/>
        </w:rPr>
        <w:t>1</w:t>
      </w:r>
      <w:r>
        <w:fldChar w:fldCharType="end"/>
      </w:r>
      <w:bookmarkEnd w:id="0"/>
      <w:r>
        <w:rPr>
          <w:rFonts w:hint="eastAsia"/>
          <w:lang w:eastAsia="ja-JP"/>
        </w:rPr>
        <w:t xml:space="preserve"> </w:t>
      </w:r>
      <w:r w:rsidRPr="00974B21">
        <w:rPr>
          <w:lang w:eastAsia="ja-JP"/>
        </w:rPr>
        <w:t xml:space="preserve"> </w:t>
      </w:r>
      <w:r w:rsidR="00B3238F" w:rsidRPr="007247BE">
        <w:rPr>
          <w:rFonts w:eastAsia="SimSun"/>
          <w:lang w:eastAsia="zh-CN"/>
        </w:rPr>
        <w:t xml:space="preserve">Four </w:t>
      </w:r>
      <w:r w:rsidR="00A01B78">
        <w:rPr>
          <w:rFonts w:hint="eastAsia"/>
          <w:lang w:eastAsia="ja-JP"/>
        </w:rPr>
        <w:t xml:space="preserve">options for </w:t>
      </w:r>
      <w:r>
        <w:rPr>
          <w:rFonts w:hint="eastAsia"/>
          <w:lang w:eastAsia="ja-JP"/>
        </w:rPr>
        <w:t>se</w:t>
      </w:r>
      <w:r w:rsidRPr="009A2F79">
        <w:rPr>
          <w:lang w:eastAsia="ja-JP"/>
        </w:rPr>
        <w:t>mi-static HARQ codebook</w:t>
      </w:r>
      <w:r>
        <w:rPr>
          <w:rFonts w:hint="eastAsia"/>
          <w:lang w:eastAsia="ja-JP"/>
        </w:rPr>
        <w:t xml:space="preserve"> </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2551"/>
        <w:gridCol w:w="2694"/>
        <w:gridCol w:w="2485"/>
      </w:tblGrid>
      <w:tr w:rsidR="009A2F79" w:rsidRPr="00DB36ED" w14:paraId="4DB672BD" w14:textId="77777777" w:rsidTr="00C9001F">
        <w:trPr>
          <w:jc w:val="center"/>
        </w:trPr>
        <w:tc>
          <w:tcPr>
            <w:tcW w:w="1267" w:type="dxa"/>
            <w:shd w:val="clear" w:color="auto" w:fill="auto"/>
            <w:vAlign w:val="center"/>
          </w:tcPr>
          <w:p w14:paraId="230A5549" w14:textId="77777777" w:rsidR="009A2F79" w:rsidRPr="00DB36ED" w:rsidRDefault="009A2F79" w:rsidP="00C9001F">
            <w:pPr>
              <w:spacing w:before="60" w:after="60"/>
              <w:jc w:val="center"/>
              <w:rPr>
                <w:lang w:eastAsia="ja-JP"/>
              </w:rPr>
            </w:pPr>
          </w:p>
        </w:tc>
        <w:tc>
          <w:tcPr>
            <w:tcW w:w="2551" w:type="dxa"/>
            <w:shd w:val="clear" w:color="auto" w:fill="auto"/>
            <w:vAlign w:val="center"/>
          </w:tcPr>
          <w:p w14:paraId="5E769EEB" w14:textId="77777777" w:rsidR="009A2F79" w:rsidRPr="00DB36ED" w:rsidRDefault="009A2F79" w:rsidP="00C9001F">
            <w:pPr>
              <w:spacing w:before="60" w:after="60"/>
              <w:jc w:val="center"/>
              <w:rPr>
                <w:b/>
                <w:lang w:eastAsia="ja-JP"/>
              </w:rPr>
            </w:pPr>
            <w:r w:rsidRPr="00DB36ED">
              <w:rPr>
                <w:rFonts w:hint="eastAsia"/>
                <w:b/>
                <w:lang w:eastAsia="ja-JP"/>
              </w:rPr>
              <w:t>HARQ-ACK bit location</w:t>
            </w:r>
          </w:p>
        </w:tc>
        <w:tc>
          <w:tcPr>
            <w:tcW w:w="2694" w:type="dxa"/>
            <w:shd w:val="clear" w:color="auto" w:fill="auto"/>
            <w:vAlign w:val="center"/>
          </w:tcPr>
          <w:p w14:paraId="07BB8F91" w14:textId="77777777" w:rsidR="009A2F79" w:rsidRPr="00DB36ED" w:rsidRDefault="009A2F79" w:rsidP="00C9001F">
            <w:pPr>
              <w:spacing w:before="60" w:after="60"/>
              <w:jc w:val="center"/>
              <w:rPr>
                <w:b/>
                <w:lang w:eastAsia="ja-JP"/>
              </w:rPr>
            </w:pPr>
            <w:r w:rsidRPr="00DB36ED">
              <w:rPr>
                <w:rFonts w:hint="eastAsia"/>
                <w:b/>
                <w:lang w:eastAsia="ja-JP"/>
              </w:rPr>
              <w:t>DL association set</w:t>
            </w:r>
          </w:p>
        </w:tc>
        <w:tc>
          <w:tcPr>
            <w:tcW w:w="2485" w:type="dxa"/>
            <w:shd w:val="clear" w:color="auto" w:fill="auto"/>
            <w:vAlign w:val="center"/>
          </w:tcPr>
          <w:p w14:paraId="417F5A42" w14:textId="77777777" w:rsidR="009A2F79" w:rsidRPr="00DB36ED" w:rsidRDefault="009A2F79" w:rsidP="00C9001F">
            <w:pPr>
              <w:spacing w:before="60" w:after="60"/>
              <w:jc w:val="center"/>
              <w:rPr>
                <w:b/>
                <w:lang w:eastAsia="ja-JP"/>
              </w:rPr>
            </w:pPr>
            <w:r>
              <w:rPr>
                <w:rFonts w:hint="eastAsia"/>
                <w:b/>
                <w:lang w:eastAsia="ja-JP"/>
              </w:rPr>
              <w:t>HARQ-ACK codebook size</w:t>
            </w:r>
          </w:p>
        </w:tc>
      </w:tr>
      <w:tr w:rsidR="009A2F79" w:rsidRPr="00DB36ED" w14:paraId="620126D8" w14:textId="77777777" w:rsidTr="00C9001F">
        <w:trPr>
          <w:jc w:val="center"/>
        </w:trPr>
        <w:tc>
          <w:tcPr>
            <w:tcW w:w="1267" w:type="dxa"/>
            <w:shd w:val="clear" w:color="auto" w:fill="auto"/>
            <w:vAlign w:val="center"/>
          </w:tcPr>
          <w:p w14:paraId="6B5C918D" w14:textId="77777777" w:rsidR="009A2F79" w:rsidRPr="00DB36ED" w:rsidRDefault="009A2F79" w:rsidP="00C9001F">
            <w:pPr>
              <w:spacing w:before="60" w:after="60"/>
              <w:jc w:val="center"/>
              <w:rPr>
                <w:b/>
                <w:lang w:eastAsia="ja-JP"/>
              </w:rPr>
            </w:pPr>
            <w:r w:rsidRPr="00DB36ED">
              <w:rPr>
                <w:rFonts w:hint="eastAsia"/>
                <w:b/>
                <w:lang w:eastAsia="ja-JP"/>
              </w:rPr>
              <w:t>Option 1</w:t>
            </w:r>
          </w:p>
        </w:tc>
        <w:tc>
          <w:tcPr>
            <w:tcW w:w="2551" w:type="dxa"/>
            <w:shd w:val="clear" w:color="auto" w:fill="auto"/>
            <w:vAlign w:val="center"/>
          </w:tcPr>
          <w:p w14:paraId="5948C6B5" w14:textId="77777777" w:rsidR="009A2F79" w:rsidRPr="00DB36ED" w:rsidRDefault="009A2F79" w:rsidP="00C9001F">
            <w:pPr>
              <w:spacing w:before="60" w:after="60"/>
              <w:jc w:val="center"/>
              <w:rPr>
                <w:lang w:eastAsia="ja-JP"/>
              </w:rPr>
            </w:pPr>
            <w:r w:rsidRPr="00DB36ED">
              <w:rPr>
                <w:rFonts w:hint="eastAsia"/>
                <w:lang w:eastAsia="ja-JP"/>
              </w:rPr>
              <w:t>Determined from c</w:t>
            </w:r>
            <w:r w:rsidRPr="00DB36ED">
              <w:t xml:space="preserve">ounter </w:t>
            </w:r>
            <w:r w:rsidRPr="00DB36ED">
              <w:rPr>
                <w:rFonts w:hint="eastAsia"/>
                <w:lang w:eastAsia="ja-JP"/>
              </w:rPr>
              <w:t>DAI</w:t>
            </w:r>
          </w:p>
        </w:tc>
        <w:tc>
          <w:tcPr>
            <w:tcW w:w="2694" w:type="dxa"/>
            <w:shd w:val="clear" w:color="auto" w:fill="auto"/>
            <w:vAlign w:val="center"/>
          </w:tcPr>
          <w:p w14:paraId="57FBEA97" w14:textId="77777777" w:rsidR="009A2F79" w:rsidRPr="00C9001F" w:rsidRDefault="009A2F79" w:rsidP="00C9001F">
            <w:pPr>
              <w:spacing w:before="60" w:after="60"/>
              <w:jc w:val="center"/>
              <w:rPr>
                <w:rFonts w:eastAsiaTheme="minorEastAsia"/>
                <w:lang w:eastAsia="ja-JP"/>
              </w:rPr>
            </w:pPr>
            <w:r w:rsidRPr="00DB36ED">
              <w:rPr>
                <w:rFonts w:hint="eastAsia"/>
                <w:lang w:eastAsia="ja-JP"/>
              </w:rPr>
              <w:t xml:space="preserve">Dynamically </w:t>
            </w:r>
            <w:r w:rsidRPr="00135ADF">
              <w:t>determined</w:t>
            </w:r>
            <w:r w:rsidRPr="00DB36ED">
              <w:rPr>
                <w:rFonts w:hint="eastAsia"/>
                <w:lang w:eastAsia="ja-JP"/>
              </w:rPr>
              <w:t xml:space="preserve"> </w:t>
            </w:r>
            <w:r>
              <w:rPr>
                <w:rFonts w:eastAsia="SimSun" w:hint="eastAsia"/>
                <w:lang w:eastAsia="zh-CN"/>
              </w:rPr>
              <w:t xml:space="preserve">based on first PDSCH </w:t>
            </w:r>
            <w:r>
              <w:rPr>
                <w:rFonts w:eastAsia="SimSun"/>
                <w:lang w:eastAsia="zh-CN"/>
              </w:rPr>
              <w:t>associated</w:t>
            </w:r>
            <w:r>
              <w:rPr>
                <w:rFonts w:eastAsia="SimSun" w:hint="eastAsia"/>
                <w:lang w:eastAsia="zh-CN"/>
              </w:rPr>
              <w:t xml:space="preserve"> with UCI transmission</w:t>
            </w:r>
            <w:r>
              <w:rPr>
                <w:rFonts w:eastAsiaTheme="minorEastAsia" w:hint="eastAsia"/>
                <w:lang w:eastAsia="ja-JP"/>
              </w:rPr>
              <w:t xml:space="preserve"> </w:t>
            </w:r>
            <w:r>
              <w:rPr>
                <w:rFonts w:eastAsiaTheme="minorEastAsia"/>
                <w:lang w:eastAsia="ja-JP"/>
              </w:rPr>
              <w:t>and</w:t>
            </w:r>
            <w:r>
              <w:rPr>
                <w:rFonts w:eastAsiaTheme="minorEastAsia" w:hint="eastAsia"/>
                <w:lang w:eastAsia="ja-JP"/>
              </w:rPr>
              <w:t xml:space="preserve"> UE processing time</w:t>
            </w:r>
          </w:p>
        </w:tc>
        <w:tc>
          <w:tcPr>
            <w:tcW w:w="2485" w:type="dxa"/>
            <w:shd w:val="clear" w:color="auto" w:fill="auto"/>
            <w:vAlign w:val="center"/>
          </w:tcPr>
          <w:p w14:paraId="76637EB7" w14:textId="77777777" w:rsidR="009A2F79" w:rsidRPr="00C9001F" w:rsidRDefault="009A2F79" w:rsidP="00C9001F">
            <w:pPr>
              <w:spacing w:before="60" w:after="60"/>
              <w:jc w:val="center"/>
              <w:rPr>
                <w:rFonts w:eastAsia="SimSun"/>
                <w:lang w:eastAsia="zh-CN"/>
              </w:rPr>
            </w:pPr>
            <w:r>
              <w:rPr>
                <w:rFonts w:hint="eastAsia"/>
                <w:lang w:eastAsia="ja-JP"/>
              </w:rPr>
              <w:t xml:space="preserve">Explicitly </w:t>
            </w:r>
            <w:r w:rsidRPr="00DB36ED">
              <w:t>configure</w:t>
            </w:r>
            <w:r w:rsidRPr="00DB36ED">
              <w:rPr>
                <w:rFonts w:hint="eastAsia"/>
                <w:lang w:eastAsia="ja-JP"/>
              </w:rPr>
              <w:t>d</w:t>
            </w:r>
          </w:p>
        </w:tc>
      </w:tr>
      <w:tr w:rsidR="009A2F79" w:rsidRPr="00DB36ED" w14:paraId="3325F12B" w14:textId="77777777" w:rsidTr="00C9001F">
        <w:trPr>
          <w:jc w:val="center"/>
        </w:trPr>
        <w:tc>
          <w:tcPr>
            <w:tcW w:w="1267" w:type="dxa"/>
            <w:shd w:val="clear" w:color="auto" w:fill="auto"/>
            <w:vAlign w:val="center"/>
          </w:tcPr>
          <w:p w14:paraId="613C09C1" w14:textId="77777777" w:rsidR="009A2F79" w:rsidRPr="00DB36ED" w:rsidRDefault="009A2F79" w:rsidP="00C9001F">
            <w:pPr>
              <w:spacing w:before="60" w:after="60"/>
              <w:jc w:val="center"/>
              <w:rPr>
                <w:b/>
                <w:lang w:eastAsia="ja-JP"/>
              </w:rPr>
            </w:pPr>
            <w:r w:rsidRPr="00DB36ED">
              <w:rPr>
                <w:rFonts w:hint="eastAsia"/>
                <w:b/>
                <w:lang w:eastAsia="ja-JP"/>
              </w:rPr>
              <w:t>Option 2</w:t>
            </w:r>
          </w:p>
        </w:tc>
        <w:tc>
          <w:tcPr>
            <w:tcW w:w="2551" w:type="dxa"/>
            <w:shd w:val="clear" w:color="auto" w:fill="auto"/>
            <w:vAlign w:val="center"/>
          </w:tcPr>
          <w:p w14:paraId="574F106C" w14:textId="77777777" w:rsidR="009A2F79" w:rsidRPr="00DB36ED" w:rsidRDefault="009A2F79" w:rsidP="00C9001F">
            <w:pPr>
              <w:spacing w:before="60" w:after="60"/>
              <w:jc w:val="center"/>
              <w:rPr>
                <w:lang w:eastAsia="ja-JP"/>
              </w:rPr>
            </w:pPr>
            <w:r w:rsidRPr="00DB36ED">
              <w:rPr>
                <w:rFonts w:hint="eastAsia"/>
                <w:lang w:eastAsia="ja-JP"/>
              </w:rPr>
              <w:t>Determined from c</w:t>
            </w:r>
            <w:r w:rsidRPr="00DB36ED">
              <w:t xml:space="preserve">ounter </w:t>
            </w:r>
            <w:r w:rsidRPr="00DB36ED">
              <w:rPr>
                <w:rFonts w:hint="eastAsia"/>
                <w:lang w:eastAsia="ja-JP"/>
              </w:rPr>
              <w:t>DAI</w:t>
            </w:r>
          </w:p>
        </w:tc>
        <w:tc>
          <w:tcPr>
            <w:tcW w:w="2694" w:type="dxa"/>
            <w:shd w:val="clear" w:color="auto" w:fill="auto"/>
            <w:vAlign w:val="center"/>
          </w:tcPr>
          <w:p w14:paraId="0F35DAE0" w14:textId="77777777" w:rsidR="009A2F79" w:rsidRPr="00C9001F" w:rsidRDefault="009A2F79" w:rsidP="00C9001F">
            <w:pPr>
              <w:spacing w:before="60" w:after="60"/>
              <w:jc w:val="center"/>
              <w:rPr>
                <w:rFonts w:eastAsia="SimSun"/>
                <w:lang w:eastAsia="zh-CN"/>
              </w:rPr>
            </w:pPr>
            <w:r>
              <w:rPr>
                <w:rFonts w:eastAsia="SimSun" w:hint="eastAsia"/>
                <w:lang w:eastAsia="zh-CN"/>
              </w:rPr>
              <w:t>Unclear</w:t>
            </w:r>
          </w:p>
        </w:tc>
        <w:tc>
          <w:tcPr>
            <w:tcW w:w="2485" w:type="dxa"/>
            <w:shd w:val="clear" w:color="auto" w:fill="auto"/>
            <w:vAlign w:val="center"/>
          </w:tcPr>
          <w:p w14:paraId="201A7C79" w14:textId="77777777" w:rsidR="009A2F79" w:rsidRPr="00DB36ED" w:rsidRDefault="009A2F79" w:rsidP="00C9001F">
            <w:pPr>
              <w:spacing w:before="60" w:after="60"/>
              <w:jc w:val="center"/>
              <w:rPr>
                <w:lang w:eastAsia="ja-JP"/>
              </w:rPr>
            </w:pPr>
            <w:r>
              <w:rPr>
                <w:rFonts w:hint="eastAsia"/>
                <w:lang w:eastAsia="ja-JP"/>
              </w:rPr>
              <w:t xml:space="preserve">Explicitly </w:t>
            </w:r>
            <w:r w:rsidRPr="00DB36ED">
              <w:t>configure</w:t>
            </w:r>
            <w:r w:rsidRPr="00DB36ED">
              <w:rPr>
                <w:rFonts w:hint="eastAsia"/>
                <w:lang w:eastAsia="ja-JP"/>
              </w:rPr>
              <w:t>d</w:t>
            </w:r>
          </w:p>
        </w:tc>
      </w:tr>
      <w:tr w:rsidR="009A2F79" w:rsidRPr="00DB36ED" w14:paraId="55500F1E" w14:textId="77777777" w:rsidTr="00C9001F">
        <w:trPr>
          <w:jc w:val="center"/>
        </w:trPr>
        <w:tc>
          <w:tcPr>
            <w:tcW w:w="1267" w:type="dxa"/>
            <w:shd w:val="clear" w:color="auto" w:fill="auto"/>
            <w:vAlign w:val="center"/>
          </w:tcPr>
          <w:p w14:paraId="51A1D5D6" w14:textId="77777777" w:rsidR="009A2F79" w:rsidRPr="00DB36ED" w:rsidRDefault="009A2F79" w:rsidP="00C9001F">
            <w:pPr>
              <w:spacing w:before="60" w:after="60"/>
              <w:jc w:val="center"/>
              <w:rPr>
                <w:b/>
                <w:lang w:eastAsia="ja-JP"/>
              </w:rPr>
            </w:pPr>
            <w:r w:rsidRPr="00DB36ED">
              <w:rPr>
                <w:rFonts w:hint="eastAsia"/>
                <w:b/>
                <w:lang w:eastAsia="ja-JP"/>
              </w:rPr>
              <w:t>Option 3</w:t>
            </w:r>
          </w:p>
        </w:tc>
        <w:tc>
          <w:tcPr>
            <w:tcW w:w="2551" w:type="dxa"/>
            <w:shd w:val="clear" w:color="auto" w:fill="auto"/>
            <w:vAlign w:val="center"/>
          </w:tcPr>
          <w:p w14:paraId="48955D11" w14:textId="77777777" w:rsidR="009A2F79" w:rsidRPr="00C9001F" w:rsidRDefault="009A2F79" w:rsidP="00C9001F">
            <w:pPr>
              <w:spacing w:before="60" w:after="60"/>
              <w:jc w:val="center"/>
              <w:rPr>
                <w:rFonts w:eastAsia="SimSun"/>
                <w:lang w:eastAsia="zh-CN"/>
              </w:rPr>
            </w:pPr>
            <w:r>
              <w:rPr>
                <w:rFonts w:eastAsia="SimSun" w:hint="eastAsia"/>
                <w:lang w:eastAsia="zh-CN"/>
              </w:rPr>
              <w:t>D</w:t>
            </w:r>
            <w:r>
              <w:rPr>
                <w:rFonts w:hint="eastAsia"/>
                <w:lang w:eastAsia="ja-JP"/>
              </w:rPr>
              <w:t xml:space="preserve">etermined </w:t>
            </w:r>
            <w:r>
              <w:rPr>
                <w:rFonts w:eastAsia="SimSun" w:hint="eastAsia"/>
                <w:lang w:eastAsia="zh-CN"/>
              </w:rPr>
              <w:t>in</w:t>
            </w:r>
            <w:r>
              <w:rPr>
                <w:rFonts w:hint="eastAsia"/>
                <w:lang w:eastAsia="ja-JP"/>
              </w:rPr>
              <w:t xml:space="preserve"> sequential order </w:t>
            </w:r>
            <w:r>
              <w:rPr>
                <w:rFonts w:eastAsia="SimSun" w:hint="eastAsia"/>
                <w:lang w:eastAsia="zh-CN"/>
              </w:rPr>
              <w:t>within</w:t>
            </w:r>
            <w:r>
              <w:rPr>
                <w:rFonts w:hint="eastAsia"/>
                <w:lang w:eastAsia="ja-JP"/>
              </w:rPr>
              <w:t xml:space="preserve"> semi-statically configured </w:t>
            </w:r>
            <w:r>
              <w:rPr>
                <w:rFonts w:eastAsia="SimSun" w:hint="eastAsia"/>
                <w:lang w:eastAsia="zh-CN"/>
              </w:rPr>
              <w:t>codebook size</w:t>
            </w:r>
          </w:p>
        </w:tc>
        <w:tc>
          <w:tcPr>
            <w:tcW w:w="2694" w:type="dxa"/>
            <w:shd w:val="clear" w:color="auto" w:fill="auto"/>
            <w:vAlign w:val="center"/>
          </w:tcPr>
          <w:p w14:paraId="2520255A" w14:textId="77777777" w:rsidR="009A2F79" w:rsidRPr="00DB36ED" w:rsidRDefault="009A2F79" w:rsidP="00C9001F">
            <w:pPr>
              <w:spacing w:before="60" w:after="60"/>
              <w:jc w:val="center"/>
              <w:rPr>
                <w:lang w:eastAsia="ja-JP"/>
              </w:rPr>
            </w:pPr>
            <w:r w:rsidRPr="00DB36ED">
              <w:t>Semi-statically configure</w:t>
            </w:r>
            <w:r w:rsidRPr="00DB36ED">
              <w:rPr>
                <w:rFonts w:hint="eastAsia"/>
                <w:lang w:eastAsia="ja-JP"/>
              </w:rPr>
              <w:t>d</w:t>
            </w:r>
          </w:p>
        </w:tc>
        <w:tc>
          <w:tcPr>
            <w:tcW w:w="2485" w:type="dxa"/>
            <w:shd w:val="clear" w:color="auto" w:fill="auto"/>
            <w:vAlign w:val="center"/>
          </w:tcPr>
          <w:p w14:paraId="5D45AECE" w14:textId="77777777" w:rsidR="009A2F79" w:rsidRPr="00C9001F" w:rsidRDefault="009A2F79" w:rsidP="00C9001F">
            <w:pPr>
              <w:spacing w:before="60" w:after="60"/>
              <w:jc w:val="center"/>
              <w:rPr>
                <w:rFonts w:eastAsia="SimSun"/>
                <w:lang w:eastAsia="zh-CN"/>
              </w:rPr>
            </w:pPr>
            <w:r>
              <w:rPr>
                <w:rFonts w:eastAsia="SimSun" w:hint="eastAsia"/>
                <w:lang w:eastAsia="zh-CN"/>
              </w:rPr>
              <w:t>S</w:t>
            </w:r>
            <w:r>
              <w:rPr>
                <w:rFonts w:hint="eastAsia"/>
                <w:lang w:eastAsia="ja-JP"/>
              </w:rPr>
              <w:t>emi-statically configured</w:t>
            </w:r>
          </w:p>
        </w:tc>
      </w:tr>
      <w:tr w:rsidR="009A2F79" w:rsidRPr="00DB36ED" w14:paraId="273021A8" w14:textId="77777777" w:rsidTr="00C9001F">
        <w:trPr>
          <w:jc w:val="center"/>
        </w:trPr>
        <w:tc>
          <w:tcPr>
            <w:tcW w:w="1267" w:type="dxa"/>
            <w:shd w:val="clear" w:color="auto" w:fill="auto"/>
            <w:vAlign w:val="center"/>
          </w:tcPr>
          <w:p w14:paraId="7B60DC85" w14:textId="77777777" w:rsidR="009A2F79" w:rsidRPr="00DB36ED" w:rsidRDefault="009A2F79" w:rsidP="00C9001F">
            <w:pPr>
              <w:spacing w:before="60" w:after="60"/>
              <w:jc w:val="center"/>
              <w:rPr>
                <w:b/>
                <w:lang w:eastAsia="ja-JP"/>
              </w:rPr>
            </w:pPr>
            <w:r w:rsidRPr="00DB36ED">
              <w:rPr>
                <w:rFonts w:hint="eastAsia"/>
                <w:b/>
                <w:lang w:eastAsia="ja-JP"/>
              </w:rPr>
              <w:t>Option 4</w:t>
            </w:r>
          </w:p>
        </w:tc>
        <w:tc>
          <w:tcPr>
            <w:tcW w:w="2551" w:type="dxa"/>
            <w:shd w:val="clear" w:color="auto" w:fill="auto"/>
            <w:vAlign w:val="center"/>
          </w:tcPr>
          <w:p w14:paraId="4DF8C65D" w14:textId="77777777" w:rsidR="009A2F79" w:rsidRPr="00DB36ED" w:rsidRDefault="009A2F79" w:rsidP="00C9001F">
            <w:pPr>
              <w:spacing w:before="60" w:after="60"/>
              <w:jc w:val="center"/>
              <w:rPr>
                <w:lang w:eastAsia="ja-JP"/>
              </w:rPr>
            </w:pPr>
            <w:r w:rsidRPr="00DB36ED">
              <w:rPr>
                <w:rFonts w:hint="eastAsia"/>
                <w:lang w:eastAsia="ja-JP"/>
              </w:rPr>
              <w:t>Determined from</w:t>
            </w:r>
            <w:r w:rsidRPr="00DB36ED">
              <w:t xml:space="preserve"> </w:t>
            </w:r>
            <w:r w:rsidRPr="00DB36ED">
              <w:rPr>
                <w:rFonts w:hint="eastAsia"/>
                <w:lang w:eastAsia="ja-JP"/>
              </w:rPr>
              <w:t>c</w:t>
            </w:r>
            <w:r w:rsidRPr="00DB36ED">
              <w:t>ounter</w:t>
            </w:r>
            <w:r>
              <w:rPr>
                <w:rFonts w:hint="eastAsia"/>
                <w:lang w:eastAsia="ja-JP"/>
              </w:rPr>
              <w:t xml:space="preserve"> </w:t>
            </w:r>
            <w:r w:rsidRPr="00DB36ED">
              <w:rPr>
                <w:lang w:eastAsia="ja-JP"/>
              </w:rPr>
              <w:t>DAI</w:t>
            </w:r>
          </w:p>
        </w:tc>
        <w:tc>
          <w:tcPr>
            <w:tcW w:w="2694" w:type="dxa"/>
            <w:shd w:val="clear" w:color="auto" w:fill="auto"/>
            <w:vAlign w:val="center"/>
          </w:tcPr>
          <w:p w14:paraId="5BDEB4C7" w14:textId="77777777" w:rsidR="009A2F79" w:rsidRPr="00DB36ED" w:rsidRDefault="009A2F79" w:rsidP="00C9001F">
            <w:pPr>
              <w:spacing w:before="60" w:after="60"/>
              <w:jc w:val="center"/>
              <w:rPr>
                <w:lang w:eastAsia="ja-JP"/>
              </w:rPr>
            </w:pPr>
            <w:r>
              <w:rPr>
                <w:rFonts w:eastAsia="SimSun" w:hint="eastAsia"/>
                <w:lang w:eastAsia="zh-CN"/>
              </w:rPr>
              <w:t>S</w:t>
            </w:r>
            <w:r w:rsidRPr="00DB36ED">
              <w:t>emi-statically configure</w:t>
            </w:r>
            <w:r w:rsidRPr="00DB36ED">
              <w:rPr>
                <w:rFonts w:hint="eastAsia"/>
                <w:lang w:eastAsia="ja-JP"/>
              </w:rPr>
              <w:t>d</w:t>
            </w:r>
          </w:p>
        </w:tc>
        <w:tc>
          <w:tcPr>
            <w:tcW w:w="2485" w:type="dxa"/>
            <w:shd w:val="clear" w:color="auto" w:fill="auto"/>
            <w:vAlign w:val="center"/>
          </w:tcPr>
          <w:p w14:paraId="09CA0BB7" w14:textId="77777777" w:rsidR="009A2F79" w:rsidRPr="00C9001F" w:rsidRDefault="009A2F79" w:rsidP="00C9001F">
            <w:pPr>
              <w:spacing w:before="60" w:after="60"/>
              <w:jc w:val="center"/>
              <w:rPr>
                <w:rFonts w:eastAsia="SimSun"/>
                <w:lang w:eastAsia="zh-CN"/>
              </w:rPr>
            </w:pPr>
            <w:r>
              <w:rPr>
                <w:rFonts w:hint="eastAsia"/>
                <w:lang w:eastAsia="ja-JP"/>
              </w:rPr>
              <w:t>D</w:t>
            </w:r>
            <w:r>
              <w:rPr>
                <w:lang w:eastAsia="ja-JP"/>
              </w:rPr>
              <w:t>etermined</w:t>
            </w:r>
            <w:r>
              <w:rPr>
                <w:rFonts w:hint="eastAsia"/>
                <w:lang w:eastAsia="ja-JP"/>
              </w:rPr>
              <w:t xml:space="preserve"> from </w:t>
            </w:r>
            <w:r w:rsidRPr="00135ADF">
              <w:t>maximum number of DL assignments</w:t>
            </w:r>
          </w:p>
        </w:tc>
      </w:tr>
    </w:tbl>
    <w:p w14:paraId="682BE415" w14:textId="77777777" w:rsidR="009A2F79" w:rsidRDefault="009A2F79" w:rsidP="008E61BD">
      <w:pPr>
        <w:rPr>
          <w:lang w:eastAsia="ja-JP"/>
        </w:rPr>
      </w:pPr>
    </w:p>
    <w:p w14:paraId="32697183" w14:textId="28634435" w:rsidR="00E26FE5" w:rsidRDefault="00D60D6F" w:rsidP="007247BE">
      <w:pPr>
        <w:rPr>
          <w:rFonts w:ascii="Times" w:eastAsia="ＭＳ Ｐゴシック" w:hAnsi="Times" w:cs="Times"/>
          <w:lang w:eastAsia="ja-JP"/>
        </w:rPr>
      </w:pPr>
      <w:r>
        <w:rPr>
          <w:rFonts w:eastAsiaTheme="minorEastAsia" w:hint="eastAsia"/>
          <w:lang w:eastAsia="ja-JP"/>
        </w:rPr>
        <w:t xml:space="preserve">In our view, </w:t>
      </w:r>
      <w:r w:rsidR="00A9241F">
        <w:rPr>
          <w:rFonts w:eastAsiaTheme="minorEastAsia" w:hint="eastAsia"/>
          <w:lang w:eastAsia="ja-JP"/>
        </w:rPr>
        <w:t xml:space="preserve">if </w:t>
      </w:r>
      <w:r>
        <w:rPr>
          <w:rFonts w:ascii="Times" w:eastAsia="ＭＳ Ｐゴシック" w:hAnsi="Times" w:cs="Times" w:hint="eastAsia"/>
          <w:lang w:eastAsia="ja-JP"/>
        </w:rPr>
        <w:t>DL association set is dynamically determined based on the timing configuration between DL transmission and HARQ-ACK</w:t>
      </w:r>
      <w:r w:rsidR="00A9241F">
        <w:rPr>
          <w:rFonts w:ascii="Times" w:eastAsia="ＭＳ Ｐゴシック" w:hAnsi="Times" w:cs="Times" w:hint="eastAsia"/>
          <w:lang w:eastAsia="ja-JP"/>
        </w:rPr>
        <w:t xml:space="preserve">, it </w:t>
      </w:r>
      <w:r>
        <w:rPr>
          <w:rFonts w:ascii="Times" w:eastAsia="ＭＳ Ｐゴシック" w:hAnsi="Times" w:cs="Times" w:hint="eastAsia"/>
          <w:lang w:eastAsia="ja-JP"/>
        </w:rPr>
        <w:t xml:space="preserve">means dynamic codebook. </w:t>
      </w:r>
      <w:r w:rsidR="004A39CF">
        <w:rPr>
          <w:rFonts w:ascii="Times" w:eastAsia="ＭＳ Ｐゴシック" w:hAnsi="Times" w:cs="Times"/>
          <w:lang w:eastAsia="ja-JP"/>
        </w:rPr>
        <w:t xml:space="preserve">Such design is in any way required for dynamic codebook. </w:t>
      </w:r>
      <w:r w:rsidR="00382B65">
        <w:rPr>
          <w:rFonts w:ascii="Times" w:eastAsia="ＭＳ Ｐゴシック" w:hAnsi="Times" w:cs="Times" w:hint="eastAsia"/>
          <w:lang w:eastAsia="ja-JP"/>
        </w:rPr>
        <w:t xml:space="preserve"> </w:t>
      </w:r>
      <w:r w:rsidR="00FE280F">
        <w:rPr>
          <w:rFonts w:ascii="Times" w:eastAsia="ＭＳ Ｐゴシック" w:hAnsi="Times" w:cs="Times"/>
          <w:lang w:eastAsia="ja-JP"/>
        </w:rPr>
        <w:t>Therefore,</w:t>
      </w:r>
      <w:r w:rsidR="0036732E">
        <w:rPr>
          <w:rFonts w:ascii="Times" w:eastAsia="ＭＳ Ｐゴシック" w:hAnsi="Times" w:cs="Times" w:hint="eastAsia"/>
          <w:lang w:eastAsia="ja-JP"/>
        </w:rPr>
        <w:t xml:space="preserve"> </w:t>
      </w:r>
      <w:r w:rsidR="0000047E">
        <w:rPr>
          <w:rFonts w:ascii="Times" w:eastAsia="ＭＳ Ｐゴシック" w:hAnsi="Times" w:cs="Times"/>
          <w:lang w:eastAsia="ja-JP"/>
        </w:rPr>
        <w:t xml:space="preserve">in order to avoid duplicated function, </w:t>
      </w:r>
      <w:r w:rsidR="00FE280F">
        <w:rPr>
          <w:rFonts w:ascii="Times" w:eastAsia="ＭＳ Ｐゴシック" w:hAnsi="Times" w:cs="Times"/>
          <w:lang w:eastAsia="ja-JP"/>
        </w:rPr>
        <w:t>semi-static</w:t>
      </w:r>
      <w:r w:rsidR="0036732E">
        <w:rPr>
          <w:rFonts w:ascii="Times" w:eastAsia="ＭＳ Ｐゴシック" w:hAnsi="Times" w:cs="Times" w:hint="eastAsia"/>
          <w:lang w:eastAsia="ja-JP"/>
        </w:rPr>
        <w:t xml:space="preserve"> </w:t>
      </w:r>
      <w:r w:rsidR="00FE280F" w:rsidRPr="00FE280F">
        <w:rPr>
          <w:rFonts w:ascii="Times" w:eastAsia="ＭＳ Ｐゴシック" w:hAnsi="Times" w:cs="Times"/>
          <w:lang w:eastAsia="ja-JP"/>
        </w:rPr>
        <w:t xml:space="preserve">DL association set </w:t>
      </w:r>
      <w:r w:rsidR="00FE280F">
        <w:rPr>
          <w:rFonts w:ascii="Times" w:eastAsia="ＭＳ Ｐゴシック" w:hAnsi="Times" w:cs="Times" w:hint="eastAsia"/>
          <w:lang w:eastAsia="ja-JP"/>
        </w:rPr>
        <w:t>is</w:t>
      </w:r>
      <w:r w:rsidR="00FE280F">
        <w:rPr>
          <w:rFonts w:ascii="Times" w:eastAsia="ＭＳ Ｐゴシック" w:hAnsi="Times" w:cs="Times"/>
          <w:lang w:eastAsia="ja-JP"/>
        </w:rPr>
        <w:t xml:space="preserve"> suffic</w:t>
      </w:r>
      <w:r w:rsidR="00FE280F">
        <w:rPr>
          <w:rFonts w:ascii="Times" w:eastAsia="ＭＳ Ｐゴシック" w:hAnsi="Times" w:cs="Times" w:hint="eastAsia"/>
          <w:lang w:eastAsia="ja-JP"/>
        </w:rPr>
        <w:t>ient</w:t>
      </w:r>
      <w:r w:rsidR="0036732E">
        <w:rPr>
          <w:rFonts w:ascii="Times" w:eastAsia="ＭＳ Ｐゴシック" w:hAnsi="Times" w:cs="Times" w:hint="eastAsia"/>
          <w:lang w:eastAsia="ja-JP"/>
        </w:rPr>
        <w:t xml:space="preserve"> for semi-static codebook</w:t>
      </w:r>
      <w:r w:rsidR="00FE280F">
        <w:rPr>
          <w:rFonts w:ascii="Times" w:eastAsia="ＭＳ Ｐゴシック" w:hAnsi="Times" w:cs="Times"/>
          <w:lang w:eastAsia="ja-JP"/>
        </w:rPr>
        <w:t>.</w:t>
      </w:r>
    </w:p>
    <w:p w14:paraId="6704E0E2" w14:textId="0B78FC8C" w:rsidR="00FE280F" w:rsidRDefault="00E73545" w:rsidP="004722F0">
      <w:pPr>
        <w:rPr>
          <w:rFonts w:ascii="Times" w:eastAsia="ＭＳ Ｐゴシック" w:hAnsi="Times" w:cs="Times"/>
          <w:lang w:eastAsia="ja-JP"/>
        </w:rPr>
      </w:pPr>
      <w:r>
        <w:rPr>
          <w:rFonts w:ascii="Times" w:eastAsia="ＭＳ Ｐゴシック" w:hAnsi="Times" w:cs="Times" w:hint="eastAsia"/>
          <w:lang w:eastAsia="ja-JP"/>
        </w:rPr>
        <w:t xml:space="preserve">Our </w:t>
      </w:r>
      <w:r>
        <w:rPr>
          <w:rFonts w:ascii="Times" w:eastAsia="ＭＳ Ｐゴシック" w:hAnsi="Times" w:cs="Times"/>
          <w:lang w:eastAsia="ja-JP"/>
        </w:rPr>
        <w:t xml:space="preserve">thinking </w:t>
      </w:r>
      <w:r w:rsidR="00CE7D6F">
        <w:rPr>
          <w:rFonts w:ascii="Times" w:eastAsia="ＭＳ Ｐゴシック" w:hAnsi="Times" w:cs="Times"/>
          <w:lang w:eastAsia="ja-JP"/>
        </w:rPr>
        <w:t xml:space="preserve">of the use case for semi-static codebook </w:t>
      </w:r>
      <w:r>
        <w:rPr>
          <w:rFonts w:ascii="Times" w:eastAsia="ＭＳ Ｐゴシック" w:hAnsi="Times" w:cs="Times"/>
          <w:lang w:eastAsia="ja-JP"/>
        </w:rPr>
        <w:t xml:space="preserve">is semi-static codebook design </w:t>
      </w:r>
      <w:r w:rsidR="004E7D88">
        <w:rPr>
          <w:rFonts w:ascii="Times" w:eastAsia="ＭＳ Ｐゴシック" w:hAnsi="Times" w:cs="Times"/>
          <w:lang w:eastAsia="ja-JP"/>
        </w:rPr>
        <w:t>is used until dynamic codebook design work properly. Therefore, simple and reliable are important</w:t>
      </w:r>
      <w:r w:rsidR="00C7174E">
        <w:rPr>
          <w:rFonts w:ascii="Times" w:eastAsia="ＭＳ Ｐゴシック" w:hAnsi="Times" w:cs="Times" w:hint="eastAsia"/>
          <w:lang w:eastAsia="ja-JP"/>
        </w:rPr>
        <w:t xml:space="preserve"> properties</w:t>
      </w:r>
      <w:r w:rsidR="00C7174E">
        <w:rPr>
          <w:rFonts w:ascii="Times" w:eastAsia="ＭＳ Ｐゴシック" w:hAnsi="Times" w:cs="Times"/>
          <w:lang w:eastAsia="ja-JP"/>
        </w:rPr>
        <w:t>.</w:t>
      </w:r>
      <w:r w:rsidR="004E7D88">
        <w:rPr>
          <w:rFonts w:ascii="Times" w:eastAsia="ＭＳ Ｐゴシック" w:hAnsi="Times" w:cs="Times"/>
          <w:lang w:eastAsia="ja-JP"/>
        </w:rPr>
        <w:t xml:space="preserve"> </w:t>
      </w:r>
      <w:r w:rsidR="00DD1827">
        <w:rPr>
          <w:rFonts w:ascii="Times" w:eastAsia="ＭＳ Ｐゴシック" w:hAnsi="Times" w:cs="Times"/>
          <w:lang w:eastAsia="ja-JP"/>
        </w:rPr>
        <w:t>Therefore,</w:t>
      </w:r>
      <w:r w:rsidR="00DD1827">
        <w:rPr>
          <w:rFonts w:ascii="Times" w:eastAsia="ＭＳ Ｐゴシック" w:hAnsi="Times" w:cs="Times" w:hint="eastAsia"/>
          <w:lang w:eastAsia="ja-JP"/>
        </w:rPr>
        <w:t xml:space="preserve"> our </w:t>
      </w:r>
      <w:r w:rsidR="00DD1827">
        <w:rPr>
          <w:rFonts w:ascii="Times" w:eastAsia="ＭＳ Ｐゴシック" w:hAnsi="Times" w:cs="Times"/>
          <w:lang w:eastAsia="ja-JP"/>
        </w:rPr>
        <w:t>preference</w:t>
      </w:r>
      <w:r w:rsidR="00DD1827">
        <w:rPr>
          <w:rFonts w:ascii="Times" w:eastAsia="ＭＳ Ｐゴシック" w:hAnsi="Times" w:cs="Times" w:hint="eastAsia"/>
          <w:lang w:eastAsia="ja-JP"/>
        </w:rPr>
        <w:t xml:space="preserve"> is option 3.</w:t>
      </w:r>
    </w:p>
    <w:p w14:paraId="528AA561" w14:textId="7A6BD12C" w:rsidR="004A39CF" w:rsidRDefault="004A39CF" w:rsidP="004722F0">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00554232">
        <w:rPr>
          <w:rFonts w:cs="Arial" w:hint="eastAsia"/>
          <w:b/>
          <w:lang w:eastAsia="ja-JP"/>
        </w:rPr>
        <w:t xml:space="preserve">For semi-static </w:t>
      </w:r>
      <w:r w:rsidR="00710AC9">
        <w:rPr>
          <w:rFonts w:eastAsia="SimSun" w:cs="Arial" w:hint="eastAsia"/>
          <w:b/>
          <w:lang w:eastAsia="zh-CN"/>
        </w:rPr>
        <w:t xml:space="preserve">HARQ-ACK </w:t>
      </w:r>
      <w:r w:rsidR="00554232">
        <w:rPr>
          <w:rFonts w:cs="Arial" w:hint="eastAsia"/>
          <w:b/>
          <w:lang w:eastAsia="ja-JP"/>
        </w:rPr>
        <w:t>codebook</w:t>
      </w:r>
      <w:r w:rsidR="00710AC9">
        <w:rPr>
          <w:rFonts w:eastAsia="SimSun" w:cs="Arial" w:hint="eastAsia"/>
          <w:b/>
          <w:lang w:eastAsia="zh-CN"/>
        </w:rPr>
        <w:t xml:space="preserve"> design</w:t>
      </w:r>
      <w:r w:rsidR="00554232">
        <w:rPr>
          <w:rFonts w:cs="Arial" w:hint="eastAsia"/>
          <w:b/>
          <w:lang w:eastAsia="ja-JP"/>
        </w:rPr>
        <w:t xml:space="preserve">, </w:t>
      </w:r>
      <w:r w:rsidR="00554232" w:rsidRPr="00DB36ED">
        <w:rPr>
          <w:rFonts w:hint="eastAsia"/>
          <w:b/>
          <w:lang w:eastAsia="ja-JP"/>
        </w:rPr>
        <w:t>Option 3</w:t>
      </w:r>
      <w:r w:rsidR="001C5293">
        <w:rPr>
          <w:rFonts w:hint="eastAsia"/>
          <w:b/>
          <w:lang w:eastAsia="ja-JP"/>
        </w:rPr>
        <w:t xml:space="preserve"> </w:t>
      </w:r>
      <w:r w:rsidR="00554232">
        <w:rPr>
          <w:rFonts w:hint="eastAsia"/>
          <w:b/>
          <w:lang w:eastAsia="ja-JP"/>
        </w:rPr>
        <w:t>(</w:t>
      </w:r>
      <w:r w:rsidR="00554232" w:rsidRPr="00554232">
        <w:rPr>
          <w:b/>
          <w:lang w:eastAsia="ja-JP"/>
        </w:rPr>
        <w:t xml:space="preserve">Semi-static configuration of </w:t>
      </w:r>
      <w:r w:rsidR="00710AC9">
        <w:rPr>
          <w:rFonts w:eastAsia="SimSun" w:hint="eastAsia"/>
          <w:b/>
          <w:lang w:eastAsia="zh-CN"/>
        </w:rPr>
        <w:t>D</w:t>
      </w:r>
      <w:r w:rsidR="00554232" w:rsidRPr="00554232">
        <w:rPr>
          <w:b/>
          <w:lang w:eastAsia="ja-JP"/>
        </w:rPr>
        <w:t>L association set</w:t>
      </w:r>
      <w:r w:rsidR="00710AC9">
        <w:rPr>
          <w:rFonts w:eastAsia="SimSun" w:hint="eastAsia"/>
          <w:b/>
          <w:lang w:eastAsia="zh-CN"/>
        </w:rPr>
        <w:t xml:space="preserve"> and codebook size</w:t>
      </w:r>
      <w:r w:rsidR="00DB6F9C">
        <w:rPr>
          <w:rFonts w:eastAsiaTheme="minorEastAsia" w:hint="eastAsia"/>
          <w:b/>
          <w:lang w:eastAsia="ja-JP"/>
        </w:rPr>
        <w:t xml:space="preserve"> without DAI</w:t>
      </w:r>
      <w:r w:rsidR="00554232">
        <w:rPr>
          <w:rFonts w:hint="eastAsia"/>
          <w:b/>
          <w:lang w:eastAsia="ja-JP"/>
        </w:rPr>
        <w:t>) should be supported.</w:t>
      </w:r>
    </w:p>
    <w:p w14:paraId="4C338D17" w14:textId="77777777" w:rsidR="009A2F79" w:rsidRDefault="009A2F79" w:rsidP="008E61BD">
      <w:pPr>
        <w:rPr>
          <w:lang w:eastAsia="ja-JP"/>
        </w:rPr>
      </w:pPr>
    </w:p>
    <w:p w14:paraId="6B03A118" w14:textId="2F71AABB" w:rsidR="00CD4D20" w:rsidRPr="008E61BD" w:rsidRDefault="00CD4D20" w:rsidP="008E61BD">
      <w:pPr>
        <w:pStyle w:val="2"/>
        <w:rPr>
          <w:lang w:eastAsia="ja-JP"/>
        </w:rPr>
      </w:pPr>
      <w:r>
        <w:rPr>
          <w:rFonts w:hint="eastAsia"/>
          <w:lang w:eastAsia="ja-JP"/>
        </w:rPr>
        <w:t>Dynamic HARQ codebook</w:t>
      </w:r>
    </w:p>
    <w:p w14:paraId="67182D2A" w14:textId="47F9F6AC" w:rsidR="008C67B3" w:rsidRDefault="008C67B3" w:rsidP="008C67B3">
      <w:pPr>
        <w:rPr>
          <w:lang w:eastAsia="ja-JP"/>
        </w:rPr>
      </w:pPr>
      <w:r>
        <w:rPr>
          <w:rFonts w:hint="eastAsia"/>
          <w:lang w:eastAsia="ja-JP"/>
        </w:rPr>
        <w:t xml:space="preserve">In offline session of RAN1#90bis, the following </w:t>
      </w:r>
      <w:r w:rsidR="00AB1AFB">
        <w:rPr>
          <w:lang w:eastAsia="ja-JP"/>
        </w:rPr>
        <w:t xml:space="preserve">four </w:t>
      </w:r>
      <w:r w:rsidR="00AB1AFB">
        <w:rPr>
          <w:rFonts w:hint="eastAsia"/>
          <w:lang w:eastAsia="ja-JP"/>
        </w:rPr>
        <w:t>alternatives</w:t>
      </w:r>
      <w:r>
        <w:rPr>
          <w:lang w:eastAsia="ja-JP"/>
        </w:rPr>
        <w:t xml:space="preserve"> </w:t>
      </w:r>
      <w:r>
        <w:rPr>
          <w:rFonts w:hint="eastAsia"/>
          <w:lang w:eastAsia="ja-JP"/>
        </w:rPr>
        <w:t xml:space="preserve">were </w:t>
      </w:r>
      <w:r w:rsidR="00355866">
        <w:rPr>
          <w:lang w:eastAsia="ja-JP"/>
        </w:rPr>
        <w:t>identified</w:t>
      </w:r>
      <w:r>
        <w:rPr>
          <w:rFonts w:hint="eastAsia"/>
          <w:lang w:eastAsia="ja-JP"/>
        </w:rPr>
        <w:t xml:space="preserve"> </w:t>
      </w:r>
      <w:r>
        <w:rPr>
          <w:lang w:eastAsia="ja-JP"/>
        </w:rPr>
        <w:t xml:space="preserve">for </w:t>
      </w:r>
      <w:r>
        <w:rPr>
          <w:rFonts w:hint="eastAsia"/>
          <w:lang w:eastAsia="ja-JP"/>
        </w:rPr>
        <w:t>dynamic</w:t>
      </w:r>
      <w:r>
        <w:rPr>
          <w:lang w:eastAsia="ja-JP"/>
        </w:rPr>
        <w:t xml:space="preserve"> codebook handling</w:t>
      </w:r>
      <w:r>
        <w:rPr>
          <w:rFonts w:hint="eastAsia"/>
          <w:lang w:eastAsia="ja-JP"/>
        </w:rPr>
        <w:t xml:space="preserve"> [1].</w:t>
      </w:r>
    </w:p>
    <w:tbl>
      <w:tblPr>
        <w:tblStyle w:val="afb"/>
        <w:tblW w:w="0" w:type="auto"/>
        <w:tblLook w:val="04A0" w:firstRow="1" w:lastRow="0" w:firstColumn="1" w:lastColumn="0" w:noHBand="0" w:noVBand="1"/>
      </w:tblPr>
      <w:tblGrid>
        <w:gridCol w:w="9838"/>
      </w:tblGrid>
      <w:tr w:rsidR="00E26FE5" w14:paraId="6B874578" w14:textId="77777777" w:rsidTr="00E26FE5">
        <w:tc>
          <w:tcPr>
            <w:tcW w:w="9838" w:type="dxa"/>
          </w:tcPr>
          <w:p w14:paraId="1A7F1FBC" w14:textId="77777777" w:rsidR="00E26FE5" w:rsidRPr="00135ADF" w:rsidRDefault="00E26FE5" w:rsidP="00E26FE5">
            <w:pPr>
              <w:numPr>
                <w:ilvl w:val="0"/>
                <w:numId w:val="46"/>
              </w:numPr>
              <w:overflowPunct w:val="0"/>
              <w:autoSpaceDE w:val="0"/>
              <w:autoSpaceDN w:val="0"/>
              <w:adjustRightInd w:val="0"/>
              <w:spacing w:after="0"/>
              <w:jc w:val="both"/>
              <w:textAlignment w:val="baseline"/>
            </w:pPr>
            <w:r w:rsidRPr="00135ADF">
              <w:t>Alt. 1: Extend counter DAI and total DAI by log</w:t>
            </w:r>
            <w:r w:rsidRPr="00135ADF">
              <w:rPr>
                <w:vertAlign w:val="subscript"/>
              </w:rPr>
              <w:t>2</w:t>
            </w:r>
            <w:r w:rsidRPr="00135ADF">
              <w:t>(</w:t>
            </w:r>
            <w:proofErr w:type="spellStart"/>
            <w:r w:rsidRPr="00135ADF">
              <w:t>max_number_of_CBGs_per_TB</w:t>
            </w:r>
            <w:proofErr w:type="spellEnd"/>
            <w:r w:rsidRPr="00135ADF">
              <w:t>) bits</w:t>
            </w:r>
          </w:p>
          <w:p w14:paraId="19F12AB8" w14:textId="77777777" w:rsidR="00E26FE5" w:rsidRPr="00135ADF" w:rsidRDefault="00E26FE5" w:rsidP="00E26FE5">
            <w:pPr>
              <w:numPr>
                <w:ilvl w:val="0"/>
                <w:numId w:val="46"/>
              </w:numPr>
              <w:overflowPunct w:val="0"/>
              <w:autoSpaceDE w:val="0"/>
              <w:autoSpaceDN w:val="0"/>
              <w:adjustRightInd w:val="0"/>
              <w:spacing w:after="0"/>
              <w:jc w:val="both"/>
              <w:textAlignment w:val="baseline"/>
            </w:pPr>
            <w:r w:rsidRPr="00135ADF">
              <w:t>Alt. 2: Generate HARQ-ACK for maximum number of CBGs per TB across configured cells</w:t>
            </w:r>
          </w:p>
          <w:p w14:paraId="54009842" w14:textId="77777777" w:rsidR="00E26FE5" w:rsidRPr="00135ADF" w:rsidRDefault="00E26FE5" w:rsidP="00E26FE5">
            <w:pPr>
              <w:numPr>
                <w:ilvl w:val="0"/>
                <w:numId w:val="46"/>
              </w:numPr>
              <w:overflowPunct w:val="0"/>
              <w:autoSpaceDE w:val="0"/>
              <w:autoSpaceDN w:val="0"/>
              <w:adjustRightInd w:val="0"/>
              <w:spacing w:after="0"/>
              <w:jc w:val="both"/>
              <w:textAlignment w:val="baseline"/>
            </w:pPr>
            <w:r w:rsidRPr="00135ADF">
              <w:t>Alt. 3: Generate first HARQ-ACK sub-codebook for TBs and generate second HARQ-ACK sub-codebook for CBGs of TBs with NACK</w:t>
            </w:r>
          </w:p>
          <w:p w14:paraId="552E47D9" w14:textId="23169F84" w:rsidR="00E26FE5" w:rsidRPr="00E26FE5" w:rsidRDefault="00E26FE5" w:rsidP="00FE280F">
            <w:pPr>
              <w:numPr>
                <w:ilvl w:val="0"/>
                <w:numId w:val="46"/>
              </w:numPr>
              <w:overflowPunct w:val="0"/>
              <w:autoSpaceDE w:val="0"/>
              <w:autoSpaceDN w:val="0"/>
              <w:adjustRightInd w:val="0"/>
              <w:spacing w:after="0"/>
              <w:jc w:val="both"/>
              <w:textAlignment w:val="baseline"/>
              <w:rPr>
                <w:lang w:eastAsia="ja-JP"/>
              </w:rPr>
            </w:pPr>
            <w:r w:rsidRPr="00135ADF">
              <w:t>Alt. 4: For same CG, define first/second sub-CG with semi-static/dynamic HARQ-ACK codebook – HARQ-ACK codebook is the joined first/second HARQ-ACK codebooks</w:t>
            </w:r>
          </w:p>
        </w:tc>
      </w:tr>
    </w:tbl>
    <w:p w14:paraId="74DF8FCE" w14:textId="1E3D215F" w:rsidR="00E26FE5" w:rsidRDefault="00E26FE5" w:rsidP="00E26FE5">
      <w:pPr>
        <w:rPr>
          <w:lang w:eastAsia="ja-JP"/>
        </w:rPr>
      </w:pPr>
    </w:p>
    <w:p w14:paraId="3766E600" w14:textId="77777777" w:rsidR="00773766" w:rsidRPr="00EC5495" w:rsidRDefault="00773766" w:rsidP="00773766">
      <w:pPr>
        <w:numPr>
          <w:ilvl w:val="0"/>
          <w:numId w:val="38"/>
        </w:numPr>
        <w:rPr>
          <w:b/>
          <w:lang w:eastAsia="ja-JP"/>
        </w:rPr>
      </w:pPr>
      <w:r w:rsidRPr="00EC5495">
        <w:rPr>
          <w:rFonts w:hint="eastAsia"/>
          <w:b/>
          <w:lang w:eastAsia="ja-JP"/>
        </w:rPr>
        <w:t xml:space="preserve">Alt.1: </w:t>
      </w:r>
      <w:r w:rsidRPr="00EC5495">
        <w:rPr>
          <w:b/>
        </w:rPr>
        <w:t>Extend counter DAI and total DAI by log</w:t>
      </w:r>
      <w:r w:rsidRPr="00EC5495">
        <w:rPr>
          <w:b/>
          <w:vertAlign w:val="subscript"/>
        </w:rPr>
        <w:t>2</w:t>
      </w:r>
      <w:r w:rsidRPr="00EC5495">
        <w:rPr>
          <w:b/>
        </w:rPr>
        <w:t>(</w:t>
      </w:r>
      <w:proofErr w:type="spellStart"/>
      <w:r w:rsidRPr="00EC5495">
        <w:rPr>
          <w:b/>
        </w:rPr>
        <w:t>max_number_of_CBGs_per_TB</w:t>
      </w:r>
      <w:proofErr w:type="spellEnd"/>
      <w:r w:rsidRPr="00EC5495">
        <w:rPr>
          <w:b/>
        </w:rPr>
        <w:t>) bits</w:t>
      </w:r>
    </w:p>
    <w:p w14:paraId="656768CF" w14:textId="1BDC8EFF" w:rsidR="002827F4" w:rsidRDefault="008E79C8" w:rsidP="007247BE">
      <w:pPr>
        <w:ind w:left="284"/>
        <w:rPr>
          <w:lang w:eastAsia="ja-JP"/>
        </w:rPr>
      </w:pPr>
      <w:r w:rsidRPr="008E79C8">
        <w:rPr>
          <w:lang w:eastAsia="ja-JP"/>
        </w:rPr>
        <w:t>For CA and/or TDD</w:t>
      </w:r>
      <w:r w:rsidR="00401BD6">
        <w:rPr>
          <w:rFonts w:hint="eastAsia"/>
          <w:lang w:eastAsia="ja-JP"/>
        </w:rPr>
        <w:t xml:space="preserve"> in LTE</w:t>
      </w:r>
      <w:r w:rsidRPr="008E79C8">
        <w:rPr>
          <w:lang w:eastAsia="ja-JP"/>
        </w:rPr>
        <w:t>, DAI is used for dynamic</w:t>
      </w:r>
      <w:r>
        <w:rPr>
          <w:rFonts w:hint="eastAsia"/>
          <w:lang w:eastAsia="ja-JP"/>
        </w:rPr>
        <w:t xml:space="preserve"> codebook</w:t>
      </w:r>
      <w:r w:rsidR="000B22E5">
        <w:rPr>
          <w:rFonts w:hint="eastAsia"/>
          <w:lang w:eastAsia="ja-JP"/>
        </w:rPr>
        <w:t xml:space="preserve"> to avoid ambiguity of the number of HARQ-ACK bits</w:t>
      </w:r>
      <w:r w:rsidR="00173795">
        <w:rPr>
          <w:rFonts w:hint="eastAsia"/>
          <w:lang w:eastAsia="ja-JP"/>
        </w:rPr>
        <w:t xml:space="preserve"> </w:t>
      </w:r>
      <w:r w:rsidR="00722398">
        <w:rPr>
          <w:rFonts w:hint="eastAsia"/>
          <w:lang w:eastAsia="ja-JP"/>
        </w:rPr>
        <w:t>[</w:t>
      </w:r>
      <w:r w:rsidR="00E413E0">
        <w:rPr>
          <w:rFonts w:hint="eastAsia"/>
          <w:lang w:eastAsia="ja-JP"/>
        </w:rPr>
        <w:t>2</w:t>
      </w:r>
      <w:r w:rsidR="00722398">
        <w:rPr>
          <w:rFonts w:hint="eastAsia"/>
          <w:lang w:eastAsia="ja-JP"/>
        </w:rPr>
        <w:t>]</w:t>
      </w:r>
      <w:r>
        <w:rPr>
          <w:rFonts w:hint="eastAsia"/>
          <w:lang w:eastAsia="ja-JP"/>
        </w:rPr>
        <w:t xml:space="preserve">. If DAI </w:t>
      </w:r>
      <w:r w:rsidR="009810E1">
        <w:rPr>
          <w:lang w:eastAsia="ja-JP"/>
        </w:rPr>
        <w:t>principle</w:t>
      </w:r>
      <w:r>
        <w:rPr>
          <w:rFonts w:hint="eastAsia"/>
          <w:lang w:eastAsia="ja-JP"/>
        </w:rPr>
        <w:t xml:space="preserve"> is </w:t>
      </w:r>
      <w:r w:rsidR="009810E1">
        <w:rPr>
          <w:lang w:eastAsia="ja-JP"/>
        </w:rPr>
        <w:t>naturally extended to CBGs</w:t>
      </w:r>
      <w:r>
        <w:rPr>
          <w:rFonts w:hint="eastAsia"/>
          <w:lang w:eastAsia="ja-JP"/>
        </w:rPr>
        <w:t>, a</w:t>
      </w:r>
      <w:r w:rsidR="004770C6">
        <w:rPr>
          <w:lang w:eastAsia="ja-JP"/>
        </w:rPr>
        <w:t xml:space="preserve">dditional DAI bits </w:t>
      </w:r>
      <w:r w:rsidR="00FF2F62">
        <w:rPr>
          <w:rFonts w:hint="eastAsia"/>
          <w:lang w:eastAsia="ja-JP"/>
        </w:rPr>
        <w:t>to</w:t>
      </w:r>
      <w:r w:rsidR="004770C6">
        <w:rPr>
          <w:lang w:eastAsia="ja-JP"/>
        </w:rPr>
        <w:t xml:space="preserve"> </w:t>
      </w:r>
      <w:r w:rsidR="00FF2F62">
        <w:rPr>
          <w:rFonts w:hint="eastAsia"/>
          <w:lang w:eastAsia="ja-JP"/>
        </w:rPr>
        <w:t xml:space="preserve">count the </w:t>
      </w:r>
      <w:r w:rsidR="004B5C5F" w:rsidRPr="00B561D6">
        <w:rPr>
          <w:rFonts w:eastAsia="SimSun"/>
          <w:lang w:val="en-US" w:eastAsia="ja-JP"/>
        </w:rPr>
        <w:t>configured</w:t>
      </w:r>
      <w:r w:rsidR="004B5C5F">
        <w:rPr>
          <w:rFonts w:hint="eastAsia"/>
          <w:lang w:eastAsia="ja-JP"/>
        </w:rPr>
        <w:t xml:space="preserve"> </w:t>
      </w:r>
      <w:r w:rsidR="00FF2F62">
        <w:rPr>
          <w:rFonts w:hint="eastAsia"/>
          <w:lang w:eastAsia="ja-JP"/>
        </w:rPr>
        <w:t xml:space="preserve">number of </w:t>
      </w:r>
      <w:r w:rsidR="004770C6">
        <w:rPr>
          <w:lang w:eastAsia="ja-JP"/>
        </w:rPr>
        <w:t>CBG</w:t>
      </w:r>
      <w:r w:rsidR="00FF2F62">
        <w:rPr>
          <w:rFonts w:hint="eastAsia"/>
          <w:lang w:eastAsia="ja-JP"/>
        </w:rPr>
        <w:t>s</w:t>
      </w:r>
      <w:r w:rsidR="004770C6">
        <w:rPr>
          <w:lang w:eastAsia="ja-JP"/>
        </w:rPr>
        <w:t xml:space="preserve"> are</w:t>
      </w:r>
      <w:r w:rsidR="007E0EAF">
        <w:rPr>
          <w:rFonts w:hint="eastAsia"/>
          <w:lang w:eastAsia="ja-JP"/>
        </w:rPr>
        <w:t xml:space="preserve"> necessary</w:t>
      </w:r>
      <w:r w:rsidR="00A450C8">
        <w:rPr>
          <w:rFonts w:hint="eastAsia"/>
          <w:lang w:eastAsia="ja-JP"/>
        </w:rPr>
        <w:t xml:space="preserve"> as</w:t>
      </w:r>
      <w:r w:rsidR="00A450C8" w:rsidRPr="00A450C8">
        <w:rPr>
          <w:rFonts w:hint="eastAsia"/>
          <w:lang w:eastAsia="ja-JP"/>
        </w:rPr>
        <w:t xml:space="preserve"> </w:t>
      </w:r>
      <w:proofErr w:type="gramStart"/>
      <w:r w:rsidR="00A450C8" w:rsidRPr="00186F08">
        <w:t>log</w:t>
      </w:r>
      <w:r w:rsidR="00A450C8" w:rsidRPr="00186F08">
        <w:rPr>
          <w:vertAlign w:val="subscript"/>
        </w:rPr>
        <w:t>2</w:t>
      </w:r>
      <w:r w:rsidR="00A450C8" w:rsidRPr="00186F08">
        <w:t>(</w:t>
      </w:r>
      <w:proofErr w:type="spellStart"/>
      <w:proofErr w:type="gramEnd"/>
      <w:r w:rsidR="00A450C8" w:rsidRPr="00186F08">
        <w:t>max_number_of_CBGs_per_TB</w:t>
      </w:r>
      <w:proofErr w:type="spellEnd"/>
      <w:r w:rsidR="00A450C8" w:rsidRPr="00186F08">
        <w:t>) bits</w:t>
      </w:r>
      <w:r w:rsidR="007E0EAF">
        <w:rPr>
          <w:rFonts w:hint="eastAsia"/>
          <w:lang w:eastAsia="ja-JP"/>
        </w:rPr>
        <w:t>.</w:t>
      </w:r>
      <w:r w:rsidR="008A1DED">
        <w:rPr>
          <w:rFonts w:hint="eastAsia"/>
          <w:lang w:eastAsia="ja-JP"/>
        </w:rPr>
        <w:t xml:space="preserve"> </w:t>
      </w:r>
      <w:r w:rsidR="00773766">
        <w:rPr>
          <w:rFonts w:hint="eastAsia"/>
          <w:lang w:eastAsia="ja-JP"/>
        </w:rPr>
        <w:t xml:space="preserve">When UE is configured </w:t>
      </w:r>
      <w:r w:rsidR="00773766" w:rsidRPr="00221697">
        <w:rPr>
          <w:lang w:eastAsia="ja-JP"/>
        </w:rPr>
        <w:t>multiple CW</w:t>
      </w:r>
      <w:r w:rsidR="00773766">
        <w:rPr>
          <w:rFonts w:hint="eastAsia"/>
          <w:lang w:eastAsia="ja-JP"/>
        </w:rPr>
        <w:t xml:space="preserve">, </w:t>
      </w:r>
      <w:r w:rsidR="008A1DED">
        <w:rPr>
          <w:rFonts w:hint="eastAsia"/>
          <w:lang w:eastAsia="ja-JP"/>
        </w:rPr>
        <w:t xml:space="preserve">additional </w:t>
      </w:r>
      <w:r w:rsidR="000D3739">
        <w:rPr>
          <w:rFonts w:hint="eastAsia"/>
          <w:lang w:eastAsia="ja-JP"/>
        </w:rPr>
        <w:t>DAI bits</w:t>
      </w:r>
      <w:r w:rsidR="00773766">
        <w:rPr>
          <w:rFonts w:hint="eastAsia"/>
          <w:lang w:eastAsia="ja-JP"/>
        </w:rPr>
        <w:t xml:space="preserve"> is </w:t>
      </w:r>
      <w:proofErr w:type="gramStart"/>
      <w:r w:rsidR="00773766" w:rsidRPr="00135ADF">
        <w:t>log</w:t>
      </w:r>
      <w:r w:rsidR="00773766" w:rsidRPr="00135ADF">
        <w:rPr>
          <w:vertAlign w:val="subscript"/>
        </w:rPr>
        <w:t>2</w:t>
      </w:r>
      <w:r w:rsidR="00773766" w:rsidRPr="00135ADF">
        <w:t>(</w:t>
      </w:r>
      <w:proofErr w:type="spellStart"/>
      <w:proofErr w:type="gramEnd"/>
      <w:r w:rsidR="00773766" w:rsidRPr="00135ADF">
        <w:t>max_number_of_CBGs_per_TB</w:t>
      </w:r>
      <w:proofErr w:type="spellEnd"/>
      <w:r w:rsidR="00773766">
        <w:rPr>
          <w:rFonts w:hint="eastAsia"/>
          <w:lang w:eastAsia="ja-JP"/>
        </w:rPr>
        <w:t xml:space="preserve"> * 2</w:t>
      </w:r>
      <w:r w:rsidR="00773766" w:rsidRPr="00135ADF">
        <w:t>)</w:t>
      </w:r>
      <w:r w:rsidR="00773766">
        <w:rPr>
          <w:rFonts w:hint="eastAsia"/>
          <w:lang w:eastAsia="ja-JP"/>
        </w:rPr>
        <w:t>.</w:t>
      </w:r>
      <w:r w:rsidR="007818E6">
        <w:rPr>
          <w:rFonts w:hint="eastAsia"/>
          <w:lang w:eastAsia="ja-JP"/>
        </w:rPr>
        <w:t xml:space="preserve">Then the number of each DAI bits is </w:t>
      </w:r>
      <w:r w:rsidR="007818E6">
        <w:rPr>
          <w:lang w:eastAsia="ja-JP"/>
        </w:rPr>
        <w:t>calculated</w:t>
      </w:r>
      <w:r w:rsidR="007818E6">
        <w:rPr>
          <w:rFonts w:hint="eastAsia"/>
          <w:lang w:eastAsia="ja-JP"/>
        </w:rPr>
        <w:t xml:space="preserve"> as {2 + </w:t>
      </w:r>
      <w:r w:rsidR="007818E6" w:rsidRPr="00135ADF">
        <w:t>log</w:t>
      </w:r>
      <w:r w:rsidR="007818E6" w:rsidRPr="00135ADF">
        <w:rPr>
          <w:vertAlign w:val="subscript"/>
        </w:rPr>
        <w:t>2</w:t>
      </w:r>
      <w:r w:rsidR="007818E6" w:rsidRPr="00135ADF">
        <w:t>(</w:t>
      </w:r>
      <w:proofErr w:type="spellStart"/>
      <w:r w:rsidR="007818E6" w:rsidRPr="00135ADF">
        <w:t>max_number_of_CBGs_per_TB</w:t>
      </w:r>
      <w:proofErr w:type="spellEnd"/>
      <w:r w:rsidR="007818E6">
        <w:rPr>
          <w:rFonts w:hint="eastAsia"/>
          <w:lang w:eastAsia="ja-JP"/>
        </w:rPr>
        <w:t xml:space="preserve"> * </w:t>
      </w:r>
      <w:proofErr w:type="spellStart"/>
      <w:r w:rsidR="007818E6">
        <w:rPr>
          <w:rFonts w:hint="eastAsia"/>
          <w:lang w:eastAsia="ja-JP"/>
        </w:rPr>
        <w:t>number_of_CW</w:t>
      </w:r>
      <w:proofErr w:type="spellEnd"/>
      <w:r w:rsidR="007818E6" w:rsidRPr="00135ADF">
        <w:t>)</w:t>
      </w:r>
      <w:r w:rsidR="007818E6">
        <w:rPr>
          <w:rFonts w:hint="eastAsia"/>
          <w:lang w:eastAsia="ja-JP"/>
        </w:rPr>
        <w:t xml:space="preserve">}, where </w:t>
      </w:r>
      <w:r w:rsidR="002F66BC">
        <w:rPr>
          <w:lang w:eastAsia="ja-JP"/>
        </w:rPr>
        <w:t>“</w:t>
      </w:r>
      <w:r w:rsidR="007818E6">
        <w:rPr>
          <w:rFonts w:hint="eastAsia"/>
          <w:lang w:eastAsia="ja-JP"/>
        </w:rPr>
        <w:t>2</w:t>
      </w:r>
      <w:r w:rsidR="002F66BC">
        <w:rPr>
          <w:lang w:eastAsia="ja-JP"/>
        </w:rPr>
        <w:t>”</w:t>
      </w:r>
      <w:r w:rsidR="007818E6">
        <w:rPr>
          <w:rFonts w:hint="eastAsia"/>
          <w:lang w:eastAsia="ja-JP"/>
        </w:rPr>
        <w:t xml:space="preserve"> is </w:t>
      </w:r>
      <w:r w:rsidR="007818E6">
        <w:rPr>
          <w:lang w:eastAsia="ja-JP"/>
        </w:rPr>
        <w:t>conventional</w:t>
      </w:r>
      <w:r w:rsidR="007818E6">
        <w:rPr>
          <w:rFonts w:hint="eastAsia"/>
          <w:lang w:eastAsia="ja-JP"/>
        </w:rPr>
        <w:t xml:space="preserve"> DAI bits that means </w:t>
      </w:r>
      <w:r w:rsidR="007818E6">
        <w:rPr>
          <w:lang w:eastAsia="ja-JP"/>
        </w:rPr>
        <w:t xml:space="preserve">DAI </w:t>
      </w:r>
      <w:r w:rsidR="007818E6">
        <w:rPr>
          <w:rFonts w:hint="eastAsia"/>
          <w:lang w:eastAsia="ja-JP"/>
        </w:rPr>
        <w:t>can be used for less than four c</w:t>
      </w:r>
      <w:r w:rsidR="007818E6" w:rsidRPr="00151828">
        <w:rPr>
          <w:lang w:eastAsia="ja-JP"/>
        </w:rPr>
        <w:t>onsecutive</w:t>
      </w:r>
      <w:r w:rsidR="007818E6">
        <w:rPr>
          <w:rFonts w:hint="eastAsia"/>
          <w:lang w:eastAsia="ja-JP"/>
        </w:rPr>
        <w:t xml:space="preserve"> PDCCH misdetections.</w:t>
      </w:r>
      <w:r w:rsidR="00773766">
        <w:rPr>
          <w:rFonts w:hint="eastAsia"/>
          <w:lang w:eastAsia="ja-JP"/>
        </w:rPr>
        <w:t xml:space="preserve"> </w:t>
      </w:r>
      <w:r w:rsidR="00974B21">
        <w:rPr>
          <w:rFonts w:hint="eastAsia"/>
          <w:lang w:eastAsia="ja-JP"/>
        </w:rPr>
        <w:t xml:space="preserve">Even in multiple CW case, one counter/total DAI is indicated in DCI. </w:t>
      </w:r>
      <w:r w:rsidR="00773766">
        <w:rPr>
          <w:rFonts w:hint="eastAsia"/>
          <w:lang w:eastAsia="ja-JP"/>
        </w:rPr>
        <w:t xml:space="preserve">For both single CW case </w:t>
      </w:r>
      <w:r w:rsidR="00773766">
        <w:rPr>
          <w:lang w:eastAsia="ja-JP"/>
        </w:rPr>
        <w:t>and</w:t>
      </w:r>
      <w:r w:rsidR="00773766">
        <w:rPr>
          <w:rFonts w:hint="eastAsia"/>
          <w:lang w:eastAsia="ja-JP"/>
        </w:rPr>
        <w:t xml:space="preserve"> multiple CW case, the maximum number of counter DAI and total DAI is 5 bit (</w:t>
      </w:r>
      <w:r w:rsidR="00773766">
        <w:rPr>
          <w:lang w:eastAsia="ja-JP"/>
        </w:rPr>
        <w:t>totally</w:t>
      </w:r>
      <w:r w:rsidR="00773766">
        <w:rPr>
          <w:rFonts w:hint="eastAsia"/>
          <w:lang w:eastAsia="ja-JP"/>
        </w:rPr>
        <w:t xml:space="preserve"> 10 bit).</w:t>
      </w:r>
      <w:r w:rsidR="000D3739">
        <w:rPr>
          <w:lang w:eastAsia="ja-JP"/>
        </w:rPr>
        <w:t xml:space="preserve"> </w:t>
      </w:r>
    </w:p>
    <w:p w14:paraId="61893BA5" w14:textId="27B03029" w:rsidR="00DC432E" w:rsidRDefault="000D3739" w:rsidP="007247BE">
      <w:pPr>
        <w:ind w:left="284"/>
        <w:rPr>
          <w:lang w:eastAsia="ja-JP"/>
        </w:rPr>
      </w:pPr>
      <w:r>
        <w:rPr>
          <w:lang w:eastAsia="ja-JP"/>
        </w:rPr>
        <w:fldChar w:fldCharType="begin"/>
      </w:r>
      <w:r>
        <w:rPr>
          <w:lang w:eastAsia="ja-JP"/>
        </w:rPr>
        <w:instrText xml:space="preserve"> REF _Ref492556546 \h </w:instrText>
      </w:r>
      <w:r w:rsidR="00974B21">
        <w:rPr>
          <w:lang w:eastAsia="ja-JP"/>
        </w:rPr>
        <w:instrText xml:space="preserve"> \* MERGEFORMAT </w:instrText>
      </w:r>
      <w:r>
        <w:rPr>
          <w:lang w:eastAsia="ja-JP"/>
        </w:rPr>
      </w:r>
      <w:r>
        <w:rPr>
          <w:lang w:eastAsia="ja-JP"/>
        </w:rPr>
        <w:fldChar w:fldCharType="separate"/>
      </w:r>
      <w:r>
        <w:t xml:space="preserve">Table </w:t>
      </w:r>
      <w:r>
        <w:rPr>
          <w:noProof/>
        </w:rPr>
        <w:t>2</w:t>
      </w:r>
      <w:r>
        <w:rPr>
          <w:lang w:eastAsia="ja-JP"/>
        </w:rPr>
        <w:fldChar w:fldCharType="end"/>
      </w:r>
      <w:r>
        <w:rPr>
          <w:rFonts w:hint="eastAsia"/>
          <w:lang w:eastAsia="ja-JP"/>
        </w:rPr>
        <w:t xml:space="preserve"> </w:t>
      </w:r>
      <w:r w:rsidR="007A7A01">
        <w:rPr>
          <w:rFonts w:hint="eastAsia"/>
          <w:lang w:eastAsia="ja-JP"/>
        </w:rPr>
        <w:t xml:space="preserve">shows conventional DAI and </w:t>
      </w:r>
      <w:r w:rsidR="00CF04E5">
        <w:rPr>
          <w:rFonts w:hint="eastAsia"/>
          <w:lang w:eastAsia="ja-JP"/>
        </w:rPr>
        <w:t xml:space="preserve">the example of </w:t>
      </w:r>
      <w:r w:rsidR="007A7A01">
        <w:rPr>
          <w:rFonts w:hint="eastAsia"/>
          <w:lang w:eastAsia="ja-JP"/>
        </w:rPr>
        <w:t>CBG-level DAI.</w:t>
      </w:r>
      <w:r w:rsidR="00CF04E5">
        <w:rPr>
          <w:rFonts w:hint="eastAsia"/>
          <w:lang w:eastAsia="ja-JP"/>
        </w:rPr>
        <w:t xml:space="preserve"> </w:t>
      </w:r>
      <w:r w:rsidR="00517A33">
        <w:rPr>
          <w:lang w:eastAsia="ja-JP"/>
        </w:rPr>
        <w:t xml:space="preserve">CBG-level DAI shows the case that </w:t>
      </w:r>
      <w:r w:rsidR="00CF04E5" w:rsidRPr="00151828">
        <w:rPr>
          <w:rFonts w:hint="eastAsia"/>
          <w:lang w:eastAsia="ja-JP"/>
        </w:rPr>
        <w:t xml:space="preserve">the </w:t>
      </w:r>
      <w:r w:rsidR="004B5C5F" w:rsidRPr="00B561D6">
        <w:rPr>
          <w:rFonts w:eastAsia="SimSun"/>
          <w:lang w:val="en-US" w:eastAsia="ja-JP"/>
        </w:rPr>
        <w:t>configured</w:t>
      </w:r>
      <w:r w:rsidR="004B5C5F">
        <w:rPr>
          <w:rFonts w:hint="eastAsia"/>
          <w:lang w:eastAsia="ja-JP"/>
        </w:rPr>
        <w:t xml:space="preserve"> </w:t>
      </w:r>
      <w:r w:rsidR="00CF04E5">
        <w:rPr>
          <w:rFonts w:hint="eastAsia"/>
          <w:lang w:eastAsia="ja-JP"/>
        </w:rPr>
        <w:t>number of CBGs</w:t>
      </w:r>
      <w:r w:rsidR="00CF04E5" w:rsidRPr="006042CE">
        <w:rPr>
          <w:rFonts w:eastAsia="SimSun" w:hint="eastAsia"/>
          <w:lang w:eastAsia="zh-CN"/>
        </w:rPr>
        <w:t xml:space="preserve"> </w:t>
      </w:r>
      <w:r w:rsidR="00CF04E5">
        <w:rPr>
          <w:rFonts w:hint="eastAsia"/>
          <w:lang w:eastAsia="ja-JP"/>
        </w:rPr>
        <w:t>is 8</w:t>
      </w:r>
      <w:r w:rsidR="00517A33">
        <w:rPr>
          <w:lang w:eastAsia="ja-JP"/>
        </w:rPr>
        <w:t>.</w:t>
      </w:r>
      <w:r w:rsidR="00874930">
        <w:rPr>
          <w:rFonts w:hint="eastAsia"/>
          <w:lang w:eastAsia="ja-JP"/>
        </w:rPr>
        <w:t xml:space="preserve"> </w:t>
      </w:r>
      <w:r w:rsidR="00DC432E">
        <w:rPr>
          <w:rFonts w:hint="eastAsia"/>
          <w:lang w:eastAsia="ja-JP"/>
        </w:rPr>
        <w:t>We assume</w:t>
      </w:r>
      <w:r w:rsidR="00DC432E">
        <w:rPr>
          <w:rFonts w:hint="eastAsia"/>
          <w:lang w:val="en" w:eastAsia="ja-JP"/>
        </w:rPr>
        <w:t xml:space="preserve"> </w:t>
      </w:r>
      <w:r w:rsidR="00DC432E" w:rsidRPr="00874930">
        <w:rPr>
          <w:lang w:eastAsia="ja-JP"/>
        </w:rPr>
        <w:t>the number</w:t>
      </w:r>
      <w:r w:rsidR="00DC432E">
        <w:rPr>
          <w:rFonts w:hint="eastAsia"/>
          <w:lang w:eastAsia="ja-JP"/>
        </w:rPr>
        <w:t xml:space="preserve"> of CBG for conventional DAI </w:t>
      </w:r>
      <w:r w:rsidR="00DC432E" w:rsidRPr="00874930">
        <w:rPr>
          <w:lang w:eastAsia="ja-JP"/>
        </w:rPr>
        <w:t>as 1</w:t>
      </w:r>
      <w:r w:rsidR="00DC432E">
        <w:rPr>
          <w:rFonts w:hint="eastAsia"/>
          <w:lang w:eastAsia="ja-JP"/>
        </w:rPr>
        <w:t xml:space="preserve">. </w:t>
      </w:r>
      <w:r w:rsidR="00831FBC">
        <w:rPr>
          <w:rFonts w:hint="eastAsia"/>
          <w:lang w:eastAsia="ja-JP"/>
        </w:rPr>
        <w:t>As shown in</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_Ref492556546 \h</w:instrText>
      </w:r>
      <w:r>
        <w:rPr>
          <w:lang w:eastAsia="ja-JP"/>
        </w:rPr>
        <w:instrText xml:space="preserve"> </w:instrText>
      </w:r>
      <w:r w:rsidR="00974B21">
        <w:rPr>
          <w:lang w:eastAsia="ja-JP"/>
        </w:rPr>
        <w:instrText xml:space="preserve"> \* MERGEFORMAT </w:instrText>
      </w:r>
      <w:r>
        <w:rPr>
          <w:lang w:eastAsia="ja-JP"/>
        </w:rPr>
      </w:r>
      <w:r>
        <w:rPr>
          <w:lang w:eastAsia="ja-JP"/>
        </w:rPr>
        <w:fldChar w:fldCharType="separate"/>
      </w:r>
      <w:r>
        <w:t xml:space="preserve">Table </w:t>
      </w:r>
      <w:r>
        <w:rPr>
          <w:noProof/>
        </w:rPr>
        <w:t>2</w:t>
      </w:r>
      <w:r>
        <w:rPr>
          <w:lang w:eastAsia="ja-JP"/>
        </w:rPr>
        <w:fldChar w:fldCharType="end"/>
      </w:r>
      <w:r w:rsidR="00831FBC">
        <w:rPr>
          <w:rFonts w:hint="eastAsia"/>
          <w:lang w:eastAsia="ja-JP"/>
        </w:rPr>
        <w:t xml:space="preserve">, </w:t>
      </w:r>
      <w:r w:rsidR="00831FBC">
        <w:rPr>
          <w:rFonts w:hint="eastAsia"/>
          <w:lang w:eastAsia="ja-JP"/>
        </w:rPr>
        <w:lastRenderedPageBreak/>
        <w:t>t</w:t>
      </w:r>
      <w:r w:rsidR="00874930">
        <w:rPr>
          <w:rFonts w:hint="eastAsia"/>
          <w:lang w:eastAsia="ja-JP"/>
        </w:rPr>
        <w:t>he number of CBG-level DAI bit</w:t>
      </w:r>
      <w:r w:rsidR="002A4F71">
        <w:rPr>
          <w:rFonts w:hint="eastAsia"/>
          <w:lang w:eastAsia="ja-JP"/>
        </w:rPr>
        <w:t>s</w:t>
      </w:r>
      <w:r w:rsidR="00874930">
        <w:rPr>
          <w:rFonts w:hint="eastAsia"/>
          <w:lang w:eastAsia="ja-JP"/>
        </w:rPr>
        <w:t xml:space="preserve"> </w:t>
      </w:r>
      <w:r w:rsidR="00850050">
        <w:rPr>
          <w:rFonts w:hint="eastAsia"/>
          <w:lang w:eastAsia="ja-JP"/>
        </w:rPr>
        <w:t xml:space="preserve">is </w:t>
      </w:r>
      <w:r w:rsidR="00874930">
        <w:rPr>
          <w:rFonts w:hint="eastAsia"/>
          <w:lang w:eastAsia="ja-JP"/>
        </w:rPr>
        <w:t xml:space="preserve">increased </w:t>
      </w:r>
      <w:r w:rsidR="00EE501F">
        <w:rPr>
          <w:rFonts w:hint="eastAsia"/>
          <w:lang w:eastAsia="ja-JP"/>
        </w:rPr>
        <w:t xml:space="preserve">by </w:t>
      </w:r>
      <w:r w:rsidR="00874930">
        <w:rPr>
          <w:rFonts w:hint="eastAsia"/>
          <w:lang w:eastAsia="ja-JP"/>
        </w:rPr>
        <w:t>3 bit</w:t>
      </w:r>
      <w:r w:rsidR="0036046D">
        <w:rPr>
          <w:rFonts w:hint="eastAsia"/>
          <w:lang w:eastAsia="ja-JP"/>
        </w:rPr>
        <w:t>s</w:t>
      </w:r>
      <w:r w:rsidR="00381D4D">
        <w:rPr>
          <w:rFonts w:hint="eastAsia"/>
          <w:lang w:eastAsia="ja-JP"/>
        </w:rPr>
        <w:t xml:space="preserve"> compared to conventional DAI</w:t>
      </w:r>
      <w:r w:rsidR="00874930">
        <w:rPr>
          <w:rFonts w:hint="eastAsia"/>
          <w:lang w:eastAsia="ja-JP"/>
        </w:rPr>
        <w:t xml:space="preserve"> </w:t>
      </w:r>
      <w:r w:rsidR="00DC432E">
        <w:rPr>
          <w:rFonts w:hint="eastAsia"/>
          <w:lang w:eastAsia="ja-JP"/>
        </w:rPr>
        <w:t xml:space="preserve">when </w:t>
      </w:r>
      <w:r w:rsidR="00DC432E" w:rsidRPr="00874930">
        <w:rPr>
          <w:lang w:eastAsia="ja-JP"/>
        </w:rPr>
        <w:t xml:space="preserve">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 xml:space="preserve">number of </w:t>
      </w:r>
      <w:r w:rsidR="00DC432E" w:rsidRPr="00874930">
        <w:rPr>
          <w:lang w:eastAsia="ja-JP"/>
        </w:rPr>
        <w:t>CBG</w:t>
      </w:r>
      <w:r w:rsidR="00DC432E">
        <w:rPr>
          <w:rFonts w:hint="eastAsia"/>
          <w:lang w:eastAsia="ja-JP"/>
        </w:rPr>
        <w:t>s</w:t>
      </w:r>
      <w:r w:rsidR="00DC432E" w:rsidRPr="00874930">
        <w:rPr>
          <w:lang w:eastAsia="ja-JP"/>
        </w:rPr>
        <w:t xml:space="preserve"> </w:t>
      </w:r>
      <w:r w:rsidR="00DC432E">
        <w:rPr>
          <w:rFonts w:hint="eastAsia"/>
          <w:lang w:eastAsia="ja-JP"/>
        </w:rPr>
        <w:t>is increased by</w:t>
      </w:r>
      <w:r w:rsidR="00DC432E" w:rsidRPr="00874930">
        <w:rPr>
          <w:lang w:eastAsia="ja-JP"/>
        </w:rPr>
        <w:t xml:space="preserve"> 8 times</w:t>
      </w:r>
      <w:r w:rsidR="00DC432E">
        <w:rPr>
          <w:rFonts w:hint="eastAsia"/>
          <w:lang w:eastAsia="ja-JP"/>
        </w:rPr>
        <w:t xml:space="preserve">. </w:t>
      </w:r>
      <w:r w:rsidR="00E30C8A">
        <w:rPr>
          <w:rFonts w:hint="eastAsia"/>
          <w:lang w:eastAsia="ja-JP"/>
        </w:rPr>
        <w:t>Then i</w:t>
      </w:r>
      <w:r w:rsidR="00DC432E">
        <w:rPr>
          <w:rFonts w:hint="eastAsia"/>
          <w:lang w:eastAsia="ja-JP"/>
        </w:rPr>
        <w:t xml:space="preserve">t means log order increase according to the </w:t>
      </w:r>
      <w:r w:rsidR="004B5C5F" w:rsidRPr="00B561D6">
        <w:rPr>
          <w:rFonts w:eastAsia="SimSun"/>
          <w:lang w:val="en-US" w:eastAsia="ja-JP"/>
        </w:rPr>
        <w:t>configured</w:t>
      </w:r>
      <w:r w:rsidR="004B5C5F">
        <w:rPr>
          <w:rFonts w:hint="eastAsia"/>
          <w:lang w:eastAsia="ja-JP"/>
        </w:rPr>
        <w:t xml:space="preserve"> </w:t>
      </w:r>
      <w:r w:rsidR="00DC432E">
        <w:rPr>
          <w:rFonts w:hint="eastAsia"/>
          <w:lang w:eastAsia="ja-JP"/>
        </w:rPr>
        <w:t>number of CBGs.</w:t>
      </w:r>
    </w:p>
    <w:p w14:paraId="68C2016E" w14:textId="15140FAB" w:rsidR="009343E4" w:rsidRDefault="00AB1AFB" w:rsidP="007247BE">
      <w:pPr>
        <w:ind w:left="284"/>
        <w:rPr>
          <w:lang w:eastAsia="ja-JP"/>
        </w:rPr>
      </w:pPr>
      <w:r>
        <w:rPr>
          <w:rFonts w:hint="eastAsia"/>
          <w:lang w:eastAsia="ja-JP"/>
        </w:rPr>
        <w:t>Alt.1</w:t>
      </w:r>
      <w:r w:rsidR="007A7A01" w:rsidRPr="007A7A01">
        <w:rPr>
          <w:lang w:eastAsia="ja-JP"/>
        </w:rPr>
        <w:t xml:space="preserve"> can transmit only necessary HARQ-ACK bit</w:t>
      </w:r>
      <w:r w:rsidR="007A7A01">
        <w:rPr>
          <w:rFonts w:hint="eastAsia"/>
          <w:lang w:eastAsia="ja-JP"/>
        </w:rPr>
        <w:t>s</w:t>
      </w:r>
      <w:r w:rsidR="007A7A01" w:rsidRPr="007A7A01">
        <w:rPr>
          <w:lang w:eastAsia="ja-JP"/>
        </w:rPr>
        <w:t>, but increases DCI</w:t>
      </w:r>
      <w:r w:rsidR="007A7A01">
        <w:rPr>
          <w:rFonts w:hint="eastAsia"/>
          <w:lang w:val="en" w:eastAsia="ja-JP"/>
        </w:rPr>
        <w:t xml:space="preserve"> payload size</w:t>
      </w:r>
      <w:r w:rsidR="007A7A01">
        <w:rPr>
          <w:rFonts w:hint="eastAsia"/>
          <w:lang w:eastAsia="ja-JP"/>
        </w:rPr>
        <w:t xml:space="preserve"> by DAI</w:t>
      </w:r>
      <w:r w:rsidR="005D67B4">
        <w:rPr>
          <w:rFonts w:hint="eastAsia"/>
          <w:lang w:eastAsia="ja-JP"/>
        </w:rPr>
        <w:t xml:space="preserve"> </w:t>
      </w:r>
      <w:r w:rsidR="005D67B4" w:rsidRPr="009C60A0">
        <w:rPr>
          <w:rFonts w:cs="Arial"/>
          <w:lang w:eastAsia="ja-JP"/>
        </w:rPr>
        <w:t>based on</w:t>
      </w:r>
      <w:r w:rsidR="005D67B4">
        <w:rPr>
          <w:rFonts w:cs="Arial" w:hint="eastAsia"/>
          <w:lang w:eastAsia="ja-JP"/>
        </w:rPr>
        <w:t xml:space="preserve"> </w:t>
      </w:r>
      <w:proofErr w:type="gramStart"/>
      <w:r w:rsidR="00437471">
        <w:rPr>
          <w:rFonts w:cs="Arial"/>
          <w:lang w:eastAsia="ja-JP"/>
        </w:rPr>
        <w:t>log(</w:t>
      </w:r>
      <w:proofErr w:type="gramEnd"/>
      <w:r w:rsidR="00437471">
        <w:rPr>
          <w:rFonts w:cs="Arial"/>
          <w:lang w:eastAsia="ja-JP"/>
        </w:rPr>
        <w:t>n)</w:t>
      </w:r>
      <w:r w:rsidR="005D67B4" w:rsidRPr="009C60A0">
        <w:rPr>
          <w:rFonts w:cs="Arial"/>
          <w:lang w:eastAsia="ja-JP"/>
        </w:rPr>
        <w:t xml:space="preserve"> order</w:t>
      </w:r>
      <w:r w:rsidR="00992A2F">
        <w:rPr>
          <w:rFonts w:cs="Arial" w:hint="eastAsia"/>
          <w:lang w:eastAsia="ja-JP"/>
        </w:rPr>
        <w:t xml:space="preserve">, where </w:t>
      </w:r>
      <w:r w:rsidR="00BB6A62">
        <w:rPr>
          <w:rFonts w:cs="Arial"/>
          <w:lang w:eastAsia="ja-JP"/>
        </w:rPr>
        <w:t>n</w:t>
      </w:r>
      <w:r w:rsidR="00B4394E">
        <w:rPr>
          <w:rFonts w:cs="Arial" w:hint="eastAsia"/>
          <w:lang w:eastAsia="ja-JP"/>
        </w:rPr>
        <w:t xml:space="preserve"> </w:t>
      </w:r>
      <w:r w:rsidR="00992A2F">
        <w:rPr>
          <w:rFonts w:hint="eastAsia"/>
          <w:lang w:eastAsia="ja-JP"/>
        </w:rPr>
        <w:t xml:space="preserve">is the number of </w:t>
      </w:r>
      <w:r w:rsidR="00BB6A62">
        <w:rPr>
          <w:lang w:eastAsia="ja-JP"/>
        </w:rPr>
        <w:t xml:space="preserve">HARQ-ACK bits. </w:t>
      </w:r>
      <w:proofErr w:type="gramStart"/>
      <w:r w:rsidR="00BB6A62">
        <w:rPr>
          <w:lang w:eastAsia="ja-JP"/>
        </w:rPr>
        <w:t>n</w:t>
      </w:r>
      <w:proofErr w:type="gramEnd"/>
      <w:r w:rsidR="00BB6A62">
        <w:rPr>
          <w:lang w:eastAsia="ja-JP"/>
        </w:rPr>
        <w:t xml:space="preserve"> is increased by the </w:t>
      </w:r>
      <w:r w:rsidR="00993DB7">
        <w:rPr>
          <w:lang w:eastAsia="ja-JP"/>
        </w:rPr>
        <w:t xml:space="preserve">scaling of </w:t>
      </w:r>
      <w:r w:rsidR="004B5C5F" w:rsidRPr="00B561D6">
        <w:rPr>
          <w:rFonts w:eastAsia="SimSun"/>
          <w:lang w:val="en-US" w:eastAsia="ja-JP"/>
        </w:rPr>
        <w:t>configured</w:t>
      </w:r>
      <w:r w:rsidR="004B5C5F">
        <w:rPr>
          <w:lang w:eastAsia="ja-JP"/>
        </w:rPr>
        <w:t xml:space="preserve"> </w:t>
      </w:r>
      <w:r w:rsidR="00BB6A62">
        <w:rPr>
          <w:lang w:eastAsia="ja-JP"/>
        </w:rPr>
        <w:t>number of CBGs in a TB.</w:t>
      </w:r>
    </w:p>
    <w:p w14:paraId="75BDC6A7" w14:textId="3DA9C985" w:rsidR="00DA3822" w:rsidRDefault="00DA3822" w:rsidP="00DA3822">
      <w:pPr>
        <w:pStyle w:val="ac"/>
        <w:keepNext/>
        <w:jc w:val="center"/>
        <w:rPr>
          <w:lang w:eastAsia="ja-JP"/>
        </w:rPr>
      </w:pPr>
      <w:bookmarkStart w:id="1" w:name="_Ref492556546"/>
      <w:r>
        <w:t xml:space="preserve">Table </w:t>
      </w:r>
      <w:r>
        <w:fldChar w:fldCharType="begin"/>
      </w:r>
      <w:r>
        <w:instrText xml:space="preserve"> SEQ Table \* ARABIC </w:instrText>
      </w:r>
      <w:r>
        <w:fldChar w:fldCharType="separate"/>
      </w:r>
      <w:r w:rsidR="000D3739">
        <w:rPr>
          <w:noProof/>
        </w:rPr>
        <w:t>2</w:t>
      </w:r>
      <w:r>
        <w:fldChar w:fldCharType="end"/>
      </w:r>
      <w:bookmarkEnd w:id="1"/>
      <w:r w:rsidR="00E713CD">
        <w:rPr>
          <w:rFonts w:hint="eastAsia"/>
          <w:lang w:eastAsia="ja-JP"/>
        </w:rPr>
        <w:t xml:space="preserve"> </w:t>
      </w:r>
      <w:r>
        <w:rPr>
          <w:rFonts w:hint="eastAsia"/>
          <w:lang w:eastAsia="ja-JP"/>
        </w:rPr>
        <w:t xml:space="preserve"> </w:t>
      </w:r>
      <w:r w:rsidR="00E713CD">
        <w:rPr>
          <w:rFonts w:hint="eastAsia"/>
          <w:lang w:eastAsia="ja-JP"/>
        </w:rPr>
        <w:t xml:space="preserve">Example of </w:t>
      </w:r>
      <w:r>
        <w:rPr>
          <w:rFonts w:hint="eastAsia"/>
          <w:lang w:eastAsia="ja-JP"/>
        </w:rPr>
        <w:t>DAI</w:t>
      </w:r>
      <w:r w:rsidR="006C3FB9">
        <w:rPr>
          <w:rFonts w:hint="eastAsia"/>
          <w:lang w:eastAsia="ja-JP"/>
        </w:rPr>
        <w:t xml:space="preserve"> </w:t>
      </w:r>
      <w:r w:rsidR="00483083">
        <w:rPr>
          <w:lang w:eastAsia="ja-JP"/>
        </w:rPr>
        <w:t>definition</w:t>
      </w:r>
    </w:p>
    <w:p w14:paraId="0C7AF1E0" w14:textId="77777777" w:rsidR="00DA3822" w:rsidRPr="00DA3822" w:rsidRDefault="00D5439B" w:rsidP="00DA3822">
      <w:pPr>
        <w:rPr>
          <w:lang w:eastAsia="ja-JP"/>
        </w:rPr>
      </w:pPr>
      <w:r>
        <w:rPr>
          <w:noProof/>
          <w:lang w:val="en-US" w:eastAsia="ja-JP"/>
        </w:rPr>
        <mc:AlternateContent>
          <mc:Choice Requires="wps">
            <w:drawing>
              <wp:anchor distT="0" distB="0" distL="114300" distR="114300" simplePos="0" relativeHeight="251657728" behindDoc="0" locked="0" layoutInCell="1" allowOverlap="1" wp14:anchorId="0D63C3F8" wp14:editId="4761C979">
                <wp:simplePos x="0" y="0"/>
                <wp:positionH relativeFrom="column">
                  <wp:posOffset>2775997</wp:posOffset>
                </wp:positionH>
                <wp:positionV relativeFrom="paragraph">
                  <wp:posOffset>8890</wp:posOffset>
                </wp:positionV>
                <wp:extent cx="2345055" cy="25273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D63C3F8" id="_x0000_t202" coordsize="21600,21600" o:spt="202" path="m,l,21600r21600,l21600,xe">
                <v:stroke joinstyle="miter"/>
                <v:path gradientshapeok="t" o:connecttype="rect"/>
              </v:shapetype>
              <v:shape id="テキスト ボックス 2" o:spid="_x0000_s1026" type="#_x0000_t202" style="position:absolute;margin-left:218.6pt;margin-top:.7pt;width:184.65pt;height:1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" stroked="f">
                <v:textbox>
                  <w:txbxContent>
                    <w:p w14:paraId="28A54F6D" w14:textId="77777777"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v:textbox>
              </v:shape>
            </w:pict>
          </mc:Fallback>
        </mc:AlternateContent>
      </w:r>
      <w:r>
        <w:rPr>
          <w:noProof/>
          <w:lang w:val="en-US" w:eastAsia="ja-JP"/>
        </w:rPr>
        <mc:AlternateContent>
          <mc:Choice Requires="wps">
            <w:drawing>
              <wp:anchor distT="0" distB="0" distL="114300" distR="114300" simplePos="0" relativeHeight="251656704" behindDoc="0" locked="0" layoutInCell="1" allowOverlap="1" wp14:anchorId="0D7B12A2" wp14:editId="45868500">
                <wp:simplePos x="0" y="0"/>
                <wp:positionH relativeFrom="column">
                  <wp:posOffset>479425</wp:posOffset>
                </wp:positionH>
                <wp:positionV relativeFrom="paragraph">
                  <wp:posOffset>9525</wp:posOffset>
                </wp:positionV>
                <wp:extent cx="2203450" cy="252730"/>
                <wp:effectExtent l="0" t="0" r="635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3450"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D7B12A2" id="_x0000_s1027" type="#_x0000_t202" style="position:absolute;margin-left:37.75pt;margin-top:.75pt;width:173.5pt;height:1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" stroked="f">
                <v:textbox>
                  <w:txbxContent>
                    <w:p w14:paraId="2F347B58" w14:textId="77777777"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v:textbox>
              </v:shape>
            </w:pict>
          </mc:Fallback>
        </mc:AlternateContent>
      </w:r>
      <w:r w:rsidR="00DA3822">
        <w:rPr>
          <w:rFonts w:hint="eastAsia"/>
          <w:lang w:eastAsia="ja-JP"/>
        </w:rPr>
        <w:t xml:space="preserve">     </w:t>
      </w:r>
    </w:p>
    <w:p w14:paraId="639DE5EE" w14:textId="77777777" w:rsidR="00DA3822" w:rsidRPr="00DA3822" w:rsidRDefault="00DA3822" w:rsidP="00DA3822">
      <w:pPr>
        <w:spacing w:after="0"/>
        <w:rPr>
          <w:vanish/>
        </w:rPr>
      </w:pPr>
    </w:p>
    <w:tbl>
      <w:tblPr>
        <w:tblpPr w:leftFromText="142" w:rightFromText="142" w:vertAnchor="text" w:horzAnchor="page" w:tblpX="5825"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DA3822" w:rsidRPr="00E9040D" w14:paraId="36C69B33" w14:textId="77777777" w:rsidTr="00DA3822">
        <w:trPr>
          <w:cantSplit/>
        </w:trPr>
        <w:tc>
          <w:tcPr>
            <w:tcW w:w="1085" w:type="dxa"/>
            <w:shd w:val="clear" w:color="auto" w:fill="E0E0E0"/>
            <w:vAlign w:val="center"/>
          </w:tcPr>
          <w:p w14:paraId="3B8AC735" w14:textId="77777777" w:rsidR="00DA3822" w:rsidRPr="00E9040D" w:rsidRDefault="00DA3822" w:rsidP="006C3FB9">
            <w:pPr>
              <w:pStyle w:val="TAH"/>
              <w:rPr>
                <w:lang w:val="en-US" w:eastAsia="ja-JP"/>
              </w:rPr>
            </w:pPr>
            <w:r w:rsidRPr="00E9040D">
              <w:rPr>
                <w:lang w:val="en-US"/>
              </w:rPr>
              <w:t>DAI</w:t>
            </w:r>
            <w:r>
              <w:rPr>
                <w:rFonts w:hint="eastAsia"/>
                <w:lang w:val="en-US" w:eastAsia="ja-JP"/>
              </w:rPr>
              <w:t xml:space="preserve"> </w:t>
            </w:r>
            <w:r w:rsidR="006C3FB9">
              <w:rPr>
                <w:rFonts w:hint="eastAsia"/>
                <w:lang w:val="en-US" w:eastAsia="ja-JP"/>
              </w:rPr>
              <w:t>field</w:t>
            </w:r>
          </w:p>
        </w:tc>
        <w:tc>
          <w:tcPr>
            <w:tcW w:w="2000" w:type="dxa"/>
            <w:shd w:val="clear" w:color="auto" w:fill="E0E0E0"/>
            <w:vAlign w:val="center"/>
          </w:tcPr>
          <w:p w14:paraId="56091DBC" w14:textId="77777777" w:rsidR="00DA3822" w:rsidRPr="007A5096" w:rsidRDefault="00724A68" w:rsidP="00DA3822">
            <w:pPr>
              <w:pStyle w:val="TAH"/>
              <w:rPr>
                <w:lang w:val="en-US" w:eastAsia="ja-JP"/>
              </w:rPr>
            </w:pPr>
            <w:r>
              <w:rPr>
                <w:rFonts w:hint="eastAsia"/>
                <w:lang w:val="en-US" w:eastAsia="ja-JP"/>
              </w:rPr>
              <w:t xml:space="preserve">Interpreted </w:t>
            </w:r>
            <w:r w:rsidR="00DA3822">
              <w:rPr>
                <w:rFonts w:hint="eastAsia"/>
                <w:lang w:val="en-US" w:eastAsia="ja-JP"/>
              </w:rPr>
              <w:t>value</w:t>
            </w:r>
          </w:p>
        </w:tc>
      </w:tr>
      <w:tr w:rsidR="00DA3822" w:rsidRPr="00E9040D" w14:paraId="38B8D014" w14:textId="77777777" w:rsidTr="00DA3822">
        <w:trPr>
          <w:cantSplit/>
        </w:trPr>
        <w:tc>
          <w:tcPr>
            <w:tcW w:w="1085" w:type="dxa"/>
            <w:vAlign w:val="center"/>
          </w:tcPr>
          <w:p w14:paraId="7C3CCE90" w14:textId="77777777" w:rsidR="00DA3822" w:rsidRPr="00E9040D" w:rsidRDefault="00DA3822" w:rsidP="00DA3822">
            <w:pPr>
              <w:pStyle w:val="TAC"/>
              <w:rPr>
                <w:lang w:val="en-US" w:eastAsia="ja-JP"/>
              </w:rPr>
            </w:pPr>
            <w:r>
              <w:rPr>
                <w:rFonts w:hint="eastAsia"/>
                <w:lang w:val="en-US" w:eastAsia="ja-JP"/>
              </w:rPr>
              <w:t>00000</w:t>
            </w:r>
          </w:p>
        </w:tc>
        <w:tc>
          <w:tcPr>
            <w:tcW w:w="2000" w:type="dxa"/>
            <w:vAlign w:val="center"/>
          </w:tcPr>
          <w:p w14:paraId="43CD5EC0" w14:textId="77777777" w:rsidR="00DA3822" w:rsidRPr="00D6392C" w:rsidRDefault="00DA3822" w:rsidP="00DA3822">
            <w:pPr>
              <w:pStyle w:val="TAC"/>
              <w:rPr>
                <w:rFonts w:eastAsia="SimSun"/>
                <w:lang w:val="en-US" w:eastAsia="ja-JP"/>
              </w:rPr>
            </w:pPr>
            <w:r w:rsidRPr="009343E4">
              <w:rPr>
                <w:rFonts w:eastAsia="SimSun"/>
                <w:lang w:val="en-US" w:eastAsia="ja-JP"/>
              </w:rPr>
              <w:t>1 or 33 or …</w:t>
            </w:r>
          </w:p>
        </w:tc>
      </w:tr>
      <w:tr w:rsidR="00DA3822" w:rsidRPr="00E9040D" w14:paraId="0957EBF1" w14:textId="77777777" w:rsidTr="00DA3822">
        <w:trPr>
          <w:cantSplit/>
        </w:trPr>
        <w:tc>
          <w:tcPr>
            <w:tcW w:w="1085" w:type="dxa"/>
            <w:vAlign w:val="center"/>
          </w:tcPr>
          <w:p w14:paraId="2513716C" w14:textId="77777777" w:rsidR="00DA3822" w:rsidRPr="00E9040D" w:rsidRDefault="00DA3822" w:rsidP="00DA3822">
            <w:pPr>
              <w:pStyle w:val="TAC"/>
              <w:rPr>
                <w:lang w:val="en-US" w:eastAsia="ja-JP"/>
              </w:rPr>
            </w:pPr>
            <w:r>
              <w:rPr>
                <w:rFonts w:hint="eastAsia"/>
                <w:lang w:val="en-US" w:eastAsia="ja-JP"/>
              </w:rPr>
              <w:t>00001</w:t>
            </w:r>
          </w:p>
        </w:tc>
        <w:tc>
          <w:tcPr>
            <w:tcW w:w="2000" w:type="dxa"/>
            <w:vAlign w:val="center"/>
          </w:tcPr>
          <w:p w14:paraId="75F3141F" w14:textId="77777777" w:rsidR="00DA3822" w:rsidRPr="007A5096" w:rsidRDefault="00DA3822" w:rsidP="00DA3822">
            <w:pPr>
              <w:pStyle w:val="TAC"/>
              <w:rPr>
                <w:lang w:val="en-US" w:eastAsia="ja-JP"/>
              </w:rPr>
            </w:pPr>
            <w:r w:rsidRPr="009343E4">
              <w:rPr>
                <w:lang w:val="en-US" w:eastAsia="ja-JP"/>
              </w:rPr>
              <w:t>2 or 34 or …</w:t>
            </w:r>
          </w:p>
        </w:tc>
      </w:tr>
      <w:tr w:rsidR="00DA3822" w:rsidRPr="00E9040D" w14:paraId="2135199E" w14:textId="77777777" w:rsidTr="00DA3822">
        <w:trPr>
          <w:cantSplit/>
        </w:trPr>
        <w:tc>
          <w:tcPr>
            <w:tcW w:w="1085" w:type="dxa"/>
            <w:vAlign w:val="center"/>
          </w:tcPr>
          <w:p w14:paraId="0D0327A3" w14:textId="77777777" w:rsidR="00DA3822" w:rsidRPr="00E9040D" w:rsidRDefault="00DA3822" w:rsidP="00DA3822">
            <w:pPr>
              <w:pStyle w:val="TAC"/>
              <w:rPr>
                <w:lang w:val="en-US" w:eastAsia="ja-JP"/>
              </w:rPr>
            </w:pPr>
            <w:r>
              <w:rPr>
                <w:rFonts w:hint="eastAsia"/>
                <w:lang w:val="en-US" w:eastAsia="ja-JP"/>
              </w:rPr>
              <w:t>00010</w:t>
            </w:r>
          </w:p>
        </w:tc>
        <w:tc>
          <w:tcPr>
            <w:tcW w:w="2000" w:type="dxa"/>
            <w:vAlign w:val="center"/>
          </w:tcPr>
          <w:p w14:paraId="4D145CB3" w14:textId="77777777" w:rsidR="00DA3822" w:rsidRPr="007A5096" w:rsidRDefault="00DA3822" w:rsidP="00DA3822">
            <w:pPr>
              <w:pStyle w:val="TAC"/>
              <w:rPr>
                <w:lang w:val="en-US" w:eastAsia="ja-JP"/>
              </w:rPr>
            </w:pPr>
            <w:r w:rsidRPr="00DA3822">
              <w:rPr>
                <w:lang w:val="en-US" w:eastAsia="ja-JP"/>
              </w:rPr>
              <w:t>3 or 35 or …</w:t>
            </w:r>
          </w:p>
        </w:tc>
      </w:tr>
      <w:tr w:rsidR="00DA3822" w:rsidRPr="00E9040D" w14:paraId="7F9949F6" w14:textId="77777777" w:rsidTr="00DA3822">
        <w:trPr>
          <w:cantSplit/>
        </w:trPr>
        <w:tc>
          <w:tcPr>
            <w:tcW w:w="1085" w:type="dxa"/>
            <w:vAlign w:val="center"/>
          </w:tcPr>
          <w:p w14:paraId="0D248D08" w14:textId="77777777" w:rsidR="00DA3822" w:rsidRPr="00E9040D" w:rsidRDefault="00DA3822" w:rsidP="00DA3822">
            <w:pPr>
              <w:pStyle w:val="TAC"/>
              <w:rPr>
                <w:lang w:val="en-US" w:eastAsia="ja-JP"/>
              </w:rPr>
            </w:pPr>
            <w:r>
              <w:rPr>
                <w:rFonts w:hint="eastAsia"/>
                <w:lang w:val="en-US" w:eastAsia="ja-JP"/>
              </w:rPr>
              <w:t>00011</w:t>
            </w:r>
          </w:p>
        </w:tc>
        <w:tc>
          <w:tcPr>
            <w:tcW w:w="2000" w:type="dxa"/>
            <w:vAlign w:val="center"/>
          </w:tcPr>
          <w:p w14:paraId="4E431C16" w14:textId="77777777" w:rsidR="00DA3822" w:rsidRPr="007A5096" w:rsidRDefault="00DA3822" w:rsidP="00DA3822">
            <w:pPr>
              <w:pStyle w:val="TAC"/>
              <w:rPr>
                <w:lang w:val="en-US" w:eastAsia="ja-JP"/>
              </w:rPr>
            </w:pPr>
            <w:r w:rsidRPr="00DA3822">
              <w:rPr>
                <w:lang w:val="en-US" w:eastAsia="ja-JP"/>
              </w:rPr>
              <w:t>4 or 36 or …</w:t>
            </w:r>
          </w:p>
        </w:tc>
      </w:tr>
      <w:tr w:rsidR="00DA3822" w:rsidRPr="00D6392C" w14:paraId="305F3757"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36B757A2" w14:textId="77777777" w:rsidR="00DA3822" w:rsidRPr="00E9040D" w:rsidRDefault="00DA3822" w:rsidP="00DA3822">
            <w:pPr>
              <w:pStyle w:val="TAC"/>
              <w:rPr>
                <w:lang w:val="en-US" w:eastAsia="ja-JP"/>
              </w:rPr>
            </w:pPr>
            <w:r>
              <w:rPr>
                <w:rFonts w:hint="eastAsia"/>
                <w:lang w:val="en-US" w:eastAsia="ja-JP"/>
              </w:rPr>
              <w:t>00100</w:t>
            </w:r>
          </w:p>
        </w:tc>
        <w:tc>
          <w:tcPr>
            <w:tcW w:w="2000" w:type="dxa"/>
            <w:tcBorders>
              <w:top w:val="single" w:sz="4" w:space="0" w:color="auto"/>
              <w:left w:val="single" w:sz="4" w:space="0" w:color="auto"/>
              <w:bottom w:val="single" w:sz="4" w:space="0" w:color="auto"/>
              <w:right w:val="single" w:sz="4" w:space="0" w:color="auto"/>
            </w:tcBorders>
            <w:vAlign w:val="center"/>
          </w:tcPr>
          <w:p w14:paraId="32A99FAB" w14:textId="77777777" w:rsidR="00DA3822" w:rsidRPr="00B03E03" w:rsidRDefault="00DA3822" w:rsidP="00DA3822">
            <w:pPr>
              <w:pStyle w:val="TAC"/>
              <w:rPr>
                <w:lang w:val="en-US" w:eastAsia="ja-JP"/>
              </w:rPr>
            </w:pPr>
            <w:r w:rsidRPr="00DA3822">
              <w:rPr>
                <w:lang w:val="en-US" w:eastAsia="ja-JP"/>
              </w:rPr>
              <w:t>5 or 37 or …</w:t>
            </w:r>
          </w:p>
        </w:tc>
      </w:tr>
      <w:tr w:rsidR="00DA3822" w:rsidRPr="007A5096" w14:paraId="7F101D32"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4FDAE4BD" w14:textId="77777777" w:rsidR="00DA3822" w:rsidRPr="00E9040D" w:rsidRDefault="00DA3822" w:rsidP="00DA3822">
            <w:pPr>
              <w:pStyle w:val="TAC"/>
              <w:rPr>
                <w:lang w:val="en-US" w:eastAsia="ja-JP"/>
              </w:rPr>
            </w:pPr>
            <w:r>
              <w:rPr>
                <w:rFonts w:hint="eastAsia"/>
                <w:lang w:val="en-US" w:eastAsia="ja-JP"/>
              </w:rPr>
              <w:t>00101</w:t>
            </w:r>
          </w:p>
        </w:tc>
        <w:tc>
          <w:tcPr>
            <w:tcW w:w="2000" w:type="dxa"/>
            <w:tcBorders>
              <w:top w:val="single" w:sz="4" w:space="0" w:color="auto"/>
              <w:left w:val="single" w:sz="4" w:space="0" w:color="auto"/>
              <w:bottom w:val="single" w:sz="4" w:space="0" w:color="auto"/>
              <w:right w:val="single" w:sz="4" w:space="0" w:color="auto"/>
            </w:tcBorders>
            <w:vAlign w:val="center"/>
          </w:tcPr>
          <w:p w14:paraId="1B86023A" w14:textId="77777777" w:rsidR="00DA3822" w:rsidRPr="007A5096" w:rsidRDefault="00DA3822" w:rsidP="00DA3822">
            <w:pPr>
              <w:pStyle w:val="TAC"/>
              <w:rPr>
                <w:lang w:val="en-US" w:eastAsia="ja-JP"/>
              </w:rPr>
            </w:pPr>
            <w:r w:rsidRPr="00DA3822">
              <w:rPr>
                <w:lang w:val="en-US" w:eastAsia="ja-JP"/>
              </w:rPr>
              <w:t>6 or 38 or …</w:t>
            </w:r>
          </w:p>
        </w:tc>
      </w:tr>
      <w:tr w:rsidR="00DA3822" w:rsidRPr="007A5096" w14:paraId="6B6190AF"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283CF4DC" w14:textId="77777777" w:rsidR="00DA3822" w:rsidRPr="00E9040D" w:rsidRDefault="00DA3822" w:rsidP="00DA3822">
            <w:pPr>
              <w:pStyle w:val="TAC"/>
              <w:rPr>
                <w:lang w:val="en-US" w:eastAsia="ja-JP"/>
              </w:rPr>
            </w:pPr>
            <w:r>
              <w:rPr>
                <w:rFonts w:hint="eastAsia"/>
                <w:lang w:val="en-US" w:eastAsia="ja-JP"/>
              </w:rPr>
              <w:t>00110</w:t>
            </w:r>
          </w:p>
        </w:tc>
        <w:tc>
          <w:tcPr>
            <w:tcW w:w="2000" w:type="dxa"/>
            <w:tcBorders>
              <w:top w:val="single" w:sz="4" w:space="0" w:color="auto"/>
              <w:left w:val="single" w:sz="4" w:space="0" w:color="auto"/>
              <w:bottom w:val="single" w:sz="4" w:space="0" w:color="auto"/>
              <w:right w:val="single" w:sz="4" w:space="0" w:color="auto"/>
            </w:tcBorders>
            <w:vAlign w:val="center"/>
          </w:tcPr>
          <w:p w14:paraId="458A72C4" w14:textId="77777777" w:rsidR="00DA3822" w:rsidRPr="007A5096" w:rsidRDefault="00DA3822" w:rsidP="00DA3822">
            <w:pPr>
              <w:pStyle w:val="TAC"/>
              <w:rPr>
                <w:lang w:val="en-US" w:eastAsia="ja-JP"/>
              </w:rPr>
            </w:pPr>
            <w:r w:rsidRPr="00DA3822">
              <w:rPr>
                <w:lang w:val="en-US" w:eastAsia="ja-JP"/>
              </w:rPr>
              <w:t>7 or 39 or …</w:t>
            </w:r>
          </w:p>
        </w:tc>
      </w:tr>
      <w:tr w:rsidR="00DA3822" w:rsidRPr="007A5096" w14:paraId="74812101"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F86E5B" w14:textId="77777777" w:rsidR="00DA3822" w:rsidRPr="00E9040D" w:rsidRDefault="00DA3822" w:rsidP="00DA3822">
            <w:pPr>
              <w:pStyle w:val="TAC"/>
              <w:rPr>
                <w:lang w:val="en-US" w:eastAsia="ja-JP"/>
              </w:rPr>
            </w:pPr>
            <w:r>
              <w:rPr>
                <w:rFonts w:hint="eastAsia"/>
                <w:lang w:val="en-US" w:eastAsia="ja-JP"/>
              </w:rPr>
              <w:t>00111</w:t>
            </w:r>
          </w:p>
        </w:tc>
        <w:tc>
          <w:tcPr>
            <w:tcW w:w="2000" w:type="dxa"/>
            <w:tcBorders>
              <w:top w:val="single" w:sz="4" w:space="0" w:color="auto"/>
              <w:left w:val="single" w:sz="4" w:space="0" w:color="auto"/>
              <w:bottom w:val="single" w:sz="4" w:space="0" w:color="auto"/>
              <w:right w:val="single" w:sz="4" w:space="0" w:color="auto"/>
            </w:tcBorders>
            <w:vAlign w:val="center"/>
          </w:tcPr>
          <w:p w14:paraId="0DAE5860" w14:textId="77777777" w:rsidR="00DA3822" w:rsidRPr="007A5096" w:rsidRDefault="00DA3822" w:rsidP="00DA3822">
            <w:pPr>
              <w:pStyle w:val="TAC"/>
              <w:rPr>
                <w:lang w:val="en-US" w:eastAsia="ja-JP"/>
              </w:rPr>
            </w:pPr>
            <w:r w:rsidRPr="00DA3822">
              <w:rPr>
                <w:lang w:val="en-US" w:eastAsia="ja-JP"/>
              </w:rPr>
              <w:t>8 or 40 or …</w:t>
            </w:r>
          </w:p>
        </w:tc>
      </w:tr>
      <w:tr w:rsidR="00DA3822" w:rsidRPr="007A5096" w14:paraId="3153B5B8"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8DC242B" w14:textId="77777777" w:rsidR="00DA3822" w:rsidRDefault="00DA3822" w:rsidP="00DA3822">
            <w:pPr>
              <w:pStyle w:val="TAC"/>
              <w:rPr>
                <w:lang w:val="en-US" w:eastAsia="ja-JP"/>
              </w:rPr>
            </w:pPr>
            <w:r>
              <w:rPr>
                <w:rFonts w:hint="eastAsia"/>
                <w:lang w:val="en-US" w:eastAsia="ja-JP"/>
              </w:rPr>
              <w:t>:</w:t>
            </w:r>
          </w:p>
        </w:tc>
        <w:tc>
          <w:tcPr>
            <w:tcW w:w="2000" w:type="dxa"/>
            <w:tcBorders>
              <w:top w:val="single" w:sz="4" w:space="0" w:color="auto"/>
              <w:left w:val="single" w:sz="4" w:space="0" w:color="auto"/>
              <w:bottom w:val="single" w:sz="4" w:space="0" w:color="auto"/>
              <w:right w:val="single" w:sz="4" w:space="0" w:color="auto"/>
            </w:tcBorders>
            <w:vAlign w:val="center"/>
          </w:tcPr>
          <w:p w14:paraId="50644263" w14:textId="77777777" w:rsidR="00DA3822" w:rsidRDefault="00DA3822" w:rsidP="00DA3822">
            <w:pPr>
              <w:pStyle w:val="TAC"/>
              <w:rPr>
                <w:lang w:val="en-US" w:eastAsia="ja-JP"/>
              </w:rPr>
            </w:pPr>
            <w:r>
              <w:rPr>
                <w:rFonts w:hint="eastAsia"/>
                <w:lang w:val="en-US" w:eastAsia="ja-JP"/>
              </w:rPr>
              <w:t>:</w:t>
            </w:r>
          </w:p>
        </w:tc>
      </w:tr>
      <w:tr w:rsidR="00C057C7" w:rsidRPr="007A5096" w14:paraId="52A84CDD"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736F20F1" w14:textId="77777777" w:rsidR="00C057C7" w:rsidRDefault="00C057C7" w:rsidP="00DA3822">
            <w:pPr>
              <w:pStyle w:val="TAC"/>
              <w:rPr>
                <w:lang w:val="en-US" w:eastAsia="ja-JP"/>
              </w:rPr>
            </w:pPr>
            <w:r>
              <w:rPr>
                <w:rFonts w:hint="eastAsia"/>
                <w:lang w:val="en-US" w:eastAsia="ja-JP"/>
              </w:rPr>
              <w:t>11110</w:t>
            </w:r>
          </w:p>
        </w:tc>
        <w:tc>
          <w:tcPr>
            <w:tcW w:w="2000" w:type="dxa"/>
            <w:tcBorders>
              <w:top w:val="single" w:sz="4" w:space="0" w:color="auto"/>
              <w:left w:val="single" w:sz="4" w:space="0" w:color="auto"/>
              <w:bottom w:val="single" w:sz="4" w:space="0" w:color="auto"/>
              <w:right w:val="single" w:sz="4" w:space="0" w:color="auto"/>
            </w:tcBorders>
            <w:vAlign w:val="center"/>
          </w:tcPr>
          <w:p w14:paraId="094FBA3C" w14:textId="77777777" w:rsidR="00C057C7" w:rsidRDefault="00C057C7" w:rsidP="00DA3822">
            <w:pPr>
              <w:pStyle w:val="TAC"/>
              <w:rPr>
                <w:lang w:val="en-US" w:eastAsia="ja-JP"/>
              </w:rPr>
            </w:pPr>
            <w:r>
              <w:rPr>
                <w:rFonts w:hint="eastAsia"/>
                <w:lang w:val="en-US" w:eastAsia="ja-JP"/>
              </w:rPr>
              <w:t xml:space="preserve">31 or 63 or </w:t>
            </w:r>
            <w:r>
              <w:rPr>
                <w:lang w:val="en-US" w:eastAsia="ja-JP"/>
              </w:rPr>
              <w:t>…</w:t>
            </w:r>
          </w:p>
        </w:tc>
      </w:tr>
      <w:tr w:rsidR="00DA3822" w:rsidRPr="007A5096" w14:paraId="48DF55EC" w14:textId="77777777"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14:paraId="1D99958D" w14:textId="77777777" w:rsidR="00DA3822" w:rsidRDefault="00DA3822" w:rsidP="00DA3822">
            <w:pPr>
              <w:pStyle w:val="TAC"/>
              <w:rPr>
                <w:lang w:val="en-US" w:eastAsia="ja-JP"/>
              </w:rPr>
            </w:pPr>
            <w:r>
              <w:rPr>
                <w:rFonts w:hint="eastAsia"/>
                <w:lang w:val="en-US" w:eastAsia="ja-JP"/>
              </w:rPr>
              <w:t>11111</w:t>
            </w:r>
          </w:p>
        </w:tc>
        <w:tc>
          <w:tcPr>
            <w:tcW w:w="2000" w:type="dxa"/>
            <w:tcBorders>
              <w:top w:val="single" w:sz="4" w:space="0" w:color="auto"/>
              <w:left w:val="single" w:sz="4" w:space="0" w:color="auto"/>
              <w:bottom w:val="single" w:sz="4" w:space="0" w:color="auto"/>
              <w:right w:val="single" w:sz="4" w:space="0" w:color="auto"/>
            </w:tcBorders>
            <w:vAlign w:val="center"/>
          </w:tcPr>
          <w:p w14:paraId="280AFED7" w14:textId="77777777" w:rsidR="00DA3822" w:rsidRDefault="00DA3822" w:rsidP="00DA3822">
            <w:pPr>
              <w:pStyle w:val="TAC"/>
              <w:rPr>
                <w:lang w:val="en-US" w:eastAsia="ja-JP"/>
              </w:rPr>
            </w:pPr>
            <w:r w:rsidRPr="00DA3822">
              <w:rPr>
                <w:lang w:val="en-US" w:eastAsia="ja-JP"/>
              </w:rPr>
              <w:t>0 or 32 or …</w:t>
            </w:r>
          </w:p>
        </w:tc>
      </w:tr>
    </w:tbl>
    <w:p w14:paraId="3AF01414" w14:textId="77777777" w:rsidR="000A1882" w:rsidRPr="000A1882" w:rsidRDefault="000A1882" w:rsidP="000A1882">
      <w:pPr>
        <w:spacing w:after="0"/>
        <w:rPr>
          <w:vanish/>
        </w:rPr>
      </w:pPr>
    </w:p>
    <w:tbl>
      <w:tblPr>
        <w:tblpPr w:leftFromText="142" w:rightFromText="142" w:vertAnchor="text" w:horzAnchor="page" w:tblpX="2204"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843"/>
      </w:tblGrid>
      <w:tr w:rsidR="002521D4" w:rsidRPr="00E9040D" w14:paraId="6F56C24D" w14:textId="77777777" w:rsidTr="000A1882">
        <w:trPr>
          <w:cantSplit/>
        </w:trPr>
        <w:tc>
          <w:tcPr>
            <w:tcW w:w="1242" w:type="dxa"/>
            <w:shd w:val="clear" w:color="auto" w:fill="E0E0E0"/>
            <w:vAlign w:val="center"/>
          </w:tcPr>
          <w:p w14:paraId="273F18D6" w14:textId="77777777" w:rsidR="002521D4" w:rsidRPr="00E9040D" w:rsidRDefault="002521D4" w:rsidP="000A1882">
            <w:pPr>
              <w:pStyle w:val="TAH"/>
              <w:rPr>
                <w:lang w:val="en-US" w:eastAsia="ja-JP"/>
              </w:rPr>
            </w:pPr>
            <w:r w:rsidRPr="00E9040D">
              <w:rPr>
                <w:lang w:val="en-US"/>
              </w:rPr>
              <w:t>DAI</w:t>
            </w:r>
            <w:r>
              <w:rPr>
                <w:rFonts w:hint="eastAsia"/>
                <w:lang w:val="en-US" w:eastAsia="ja-JP"/>
              </w:rPr>
              <w:t xml:space="preserve"> field</w:t>
            </w:r>
          </w:p>
        </w:tc>
        <w:tc>
          <w:tcPr>
            <w:tcW w:w="1843" w:type="dxa"/>
            <w:shd w:val="clear" w:color="auto" w:fill="E0E0E0"/>
            <w:vAlign w:val="center"/>
          </w:tcPr>
          <w:p w14:paraId="3AA88DDA" w14:textId="77777777" w:rsidR="002521D4" w:rsidRPr="007A5096" w:rsidRDefault="002521D4" w:rsidP="000A1882">
            <w:pPr>
              <w:pStyle w:val="TAH"/>
              <w:rPr>
                <w:lang w:val="en-US" w:eastAsia="ja-JP"/>
              </w:rPr>
            </w:pPr>
            <w:r>
              <w:rPr>
                <w:rFonts w:hint="eastAsia"/>
                <w:lang w:val="en-US" w:eastAsia="ja-JP"/>
              </w:rPr>
              <w:t>Interpreted value</w:t>
            </w:r>
          </w:p>
        </w:tc>
      </w:tr>
      <w:tr w:rsidR="002521D4" w:rsidRPr="00E9040D" w14:paraId="10C1B548" w14:textId="77777777" w:rsidTr="000A1882">
        <w:trPr>
          <w:cantSplit/>
        </w:trPr>
        <w:tc>
          <w:tcPr>
            <w:tcW w:w="1242" w:type="dxa"/>
            <w:vAlign w:val="center"/>
          </w:tcPr>
          <w:p w14:paraId="6E690991" w14:textId="77777777" w:rsidR="002521D4" w:rsidRPr="00E9040D" w:rsidRDefault="002521D4" w:rsidP="000A1882">
            <w:pPr>
              <w:pStyle w:val="TAC"/>
              <w:rPr>
                <w:lang w:val="en-US" w:eastAsia="ja-JP"/>
              </w:rPr>
            </w:pPr>
            <w:r w:rsidRPr="00E9040D">
              <w:rPr>
                <w:lang w:val="en-US"/>
              </w:rPr>
              <w:t>0</w:t>
            </w:r>
            <w:r>
              <w:rPr>
                <w:rFonts w:hint="eastAsia"/>
                <w:lang w:val="en-US" w:eastAsia="ja-JP"/>
              </w:rPr>
              <w:t>0</w:t>
            </w:r>
          </w:p>
        </w:tc>
        <w:tc>
          <w:tcPr>
            <w:tcW w:w="1843" w:type="dxa"/>
            <w:vAlign w:val="center"/>
          </w:tcPr>
          <w:p w14:paraId="4EA0FAC8" w14:textId="77777777" w:rsidR="002521D4" w:rsidRPr="00D6392C" w:rsidRDefault="002521D4" w:rsidP="000A1882">
            <w:pPr>
              <w:pStyle w:val="TAC"/>
              <w:rPr>
                <w:rFonts w:eastAsia="SimSun"/>
                <w:lang w:val="en-US" w:eastAsia="ja-JP"/>
              </w:rPr>
            </w:pPr>
            <w:r w:rsidRPr="0056072C">
              <w:rPr>
                <w:rFonts w:eastAsia="SimSun"/>
                <w:lang w:val="en-US" w:eastAsia="ja-JP"/>
              </w:rPr>
              <w:t>1 or 5 or …</w:t>
            </w:r>
          </w:p>
        </w:tc>
      </w:tr>
      <w:tr w:rsidR="002521D4" w:rsidRPr="00E9040D" w14:paraId="5DEBD793" w14:textId="77777777" w:rsidTr="000A1882">
        <w:trPr>
          <w:cantSplit/>
        </w:trPr>
        <w:tc>
          <w:tcPr>
            <w:tcW w:w="1242" w:type="dxa"/>
            <w:vAlign w:val="center"/>
          </w:tcPr>
          <w:p w14:paraId="725450D6" w14:textId="77777777" w:rsidR="002521D4" w:rsidRPr="00E9040D" w:rsidRDefault="002521D4" w:rsidP="000A1882">
            <w:pPr>
              <w:pStyle w:val="TAC"/>
              <w:rPr>
                <w:lang w:val="en-US" w:eastAsia="ja-JP"/>
              </w:rPr>
            </w:pPr>
            <w:r>
              <w:rPr>
                <w:rFonts w:hint="eastAsia"/>
                <w:lang w:val="en-US" w:eastAsia="ja-JP"/>
              </w:rPr>
              <w:t>01</w:t>
            </w:r>
          </w:p>
        </w:tc>
        <w:tc>
          <w:tcPr>
            <w:tcW w:w="1843" w:type="dxa"/>
            <w:vAlign w:val="center"/>
          </w:tcPr>
          <w:p w14:paraId="27AE1F19" w14:textId="77777777" w:rsidR="002521D4" w:rsidRPr="007A5096" w:rsidRDefault="002521D4" w:rsidP="000A1882">
            <w:pPr>
              <w:pStyle w:val="TAC"/>
              <w:rPr>
                <w:lang w:val="en-US" w:eastAsia="ja-JP"/>
              </w:rPr>
            </w:pPr>
            <w:r w:rsidRPr="0056072C">
              <w:rPr>
                <w:lang w:val="en-US" w:eastAsia="ja-JP"/>
              </w:rPr>
              <w:t>2 or 6 or …</w:t>
            </w:r>
          </w:p>
        </w:tc>
      </w:tr>
      <w:tr w:rsidR="002521D4" w:rsidRPr="00E9040D" w14:paraId="03D2BB74" w14:textId="77777777" w:rsidTr="000A1882">
        <w:trPr>
          <w:cantSplit/>
        </w:trPr>
        <w:tc>
          <w:tcPr>
            <w:tcW w:w="1242" w:type="dxa"/>
            <w:vAlign w:val="center"/>
          </w:tcPr>
          <w:p w14:paraId="3BBA05E8" w14:textId="77777777" w:rsidR="002521D4" w:rsidRPr="00E9040D" w:rsidRDefault="002521D4" w:rsidP="000A1882">
            <w:pPr>
              <w:pStyle w:val="TAC"/>
              <w:rPr>
                <w:lang w:val="en-US" w:eastAsia="ja-JP"/>
              </w:rPr>
            </w:pPr>
            <w:r>
              <w:rPr>
                <w:rFonts w:hint="eastAsia"/>
                <w:lang w:val="en-US" w:eastAsia="ja-JP"/>
              </w:rPr>
              <w:t>10</w:t>
            </w:r>
          </w:p>
        </w:tc>
        <w:tc>
          <w:tcPr>
            <w:tcW w:w="1843" w:type="dxa"/>
            <w:vAlign w:val="center"/>
          </w:tcPr>
          <w:p w14:paraId="6A817783" w14:textId="77777777" w:rsidR="002521D4" w:rsidRPr="007A5096" w:rsidRDefault="002521D4" w:rsidP="000A1882">
            <w:pPr>
              <w:pStyle w:val="TAC"/>
              <w:rPr>
                <w:lang w:val="en-US" w:eastAsia="ja-JP"/>
              </w:rPr>
            </w:pPr>
            <w:r w:rsidRPr="0056072C">
              <w:rPr>
                <w:lang w:val="en-US" w:eastAsia="ja-JP"/>
              </w:rPr>
              <w:t>3 or 7 or …</w:t>
            </w:r>
          </w:p>
        </w:tc>
      </w:tr>
      <w:tr w:rsidR="002521D4" w:rsidRPr="00E9040D" w14:paraId="6973B955" w14:textId="77777777" w:rsidTr="000A1882">
        <w:trPr>
          <w:cantSplit/>
        </w:trPr>
        <w:tc>
          <w:tcPr>
            <w:tcW w:w="1242" w:type="dxa"/>
            <w:vAlign w:val="center"/>
          </w:tcPr>
          <w:p w14:paraId="466E02F8" w14:textId="77777777" w:rsidR="002521D4" w:rsidRDefault="002521D4" w:rsidP="000A1882">
            <w:pPr>
              <w:pStyle w:val="TAC"/>
              <w:rPr>
                <w:lang w:val="en-US" w:eastAsia="ja-JP"/>
              </w:rPr>
            </w:pPr>
            <w:r>
              <w:rPr>
                <w:rFonts w:hint="eastAsia"/>
                <w:lang w:val="en-US" w:eastAsia="ja-JP"/>
              </w:rPr>
              <w:t>11</w:t>
            </w:r>
          </w:p>
        </w:tc>
        <w:tc>
          <w:tcPr>
            <w:tcW w:w="1843" w:type="dxa"/>
            <w:vAlign w:val="center"/>
          </w:tcPr>
          <w:p w14:paraId="0574B5EB" w14:textId="77777777" w:rsidR="002521D4" w:rsidRDefault="002521D4" w:rsidP="000A1882">
            <w:pPr>
              <w:pStyle w:val="TAC"/>
              <w:rPr>
                <w:lang w:val="en-US" w:eastAsia="ja-JP"/>
              </w:rPr>
            </w:pPr>
            <w:r w:rsidRPr="0056072C">
              <w:rPr>
                <w:lang w:val="en-US" w:eastAsia="ja-JP"/>
              </w:rPr>
              <w:t>0 or 4 or …</w:t>
            </w:r>
          </w:p>
        </w:tc>
      </w:tr>
    </w:tbl>
    <w:p w14:paraId="1799DE3A" w14:textId="77777777" w:rsidR="009343E4" w:rsidRDefault="009343E4" w:rsidP="00272172">
      <w:pPr>
        <w:ind w:left="284"/>
        <w:rPr>
          <w:lang w:eastAsia="ja-JP"/>
        </w:rPr>
      </w:pPr>
    </w:p>
    <w:p w14:paraId="04EF2393" w14:textId="77777777" w:rsidR="00DA3822" w:rsidRDefault="00DA3822" w:rsidP="00272172">
      <w:pPr>
        <w:ind w:left="284"/>
        <w:rPr>
          <w:lang w:eastAsia="ja-JP"/>
        </w:rPr>
      </w:pPr>
    </w:p>
    <w:p w14:paraId="65348356" w14:textId="77777777" w:rsidR="00DA3822" w:rsidRDefault="00DA3822" w:rsidP="00272172">
      <w:pPr>
        <w:ind w:left="284"/>
        <w:rPr>
          <w:lang w:eastAsia="ja-JP"/>
        </w:rPr>
      </w:pPr>
    </w:p>
    <w:p w14:paraId="2A9F5847" w14:textId="77777777" w:rsidR="009343E4" w:rsidRDefault="009343E4" w:rsidP="00272172">
      <w:pPr>
        <w:ind w:left="284"/>
        <w:rPr>
          <w:lang w:eastAsia="ja-JP"/>
        </w:rPr>
      </w:pPr>
    </w:p>
    <w:p w14:paraId="3E0A740F" w14:textId="77777777" w:rsidR="009343E4" w:rsidRDefault="009343E4" w:rsidP="00272172">
      <w:pPr>
        <w:ind w:left="284"/>
        <w:rPr>
          <w:lang w:eastAsia="ja-JP"/>
        </w:rPr>
      </w:pPr>
    </w:p>
    <w:p w14:paraId="32133C3E" w14:textId="77777777" w:rsidR="009343E4" w:rsidRDefault="009343E4" w:rsidP="00272172">
      <w:pPr>
        <w:ind w:left="284"/>
        <w:rPr>
          <w:lang w:eastAsia="ja-JP"/>
        </w:rPr>
      </w:pPr>
    </w:p>
    <w:p w14:paraId="31AD173C" w14:textId="3023579E" w:rsidR="00773766" w:rsidRDefault="000D3739" w:rsidP="000D3739">
      <w:pPr>
        <w:rPr>
          <w:b/>
          <w:lang w:eastAsia="ja-JP"/>
        </w:rPr>
      </w:pPr>
      <w:r>
        <w:rPr>
          <w:rFonts w:hint="eastAsia"/>
          <w:b/>
          <w:lang w:eastAsia="ja-JP"/>
        </w:rPr>
        <w:t xml:space="preserve">      </w:t>
      </w:r>
    </w:p>
    <w:p w14:paraId="601271AD" w14:textId="2814D3E3" w:rsidR="000D3739" w:rsidRDefault="000D3739" w:rsidP="000D3739">
      <w:pPr>
        <w:ind w:left="284"/>
        <w:jc w:val="both"/>
        <w:rPr>
          <w:rFonts w:cs="Arial"/>
          <w:lang w:eastAsia="ja-JP"/>
        </w:rPr>
      </w:pPr>
      <w:r>
        <w:rPr>
          <w:rFonts w:hint="eastAsia"/>
          <w:lang w:eastAsia="ja-JP"/>
        </w:rPr>
        <w:t xml:space="preserve">If the </w:t>
      </w:r>
      <w:r>
        <w:rPr>
          <w:lang w:eastAsia="ja-JP"/>
        </w:rPr>
        <w:t>increase</w:t>
      </w:r>
      <w:r>
        <w:rPr>
          <w:rFonts w:hint="eastAsia"/>
          <w:lang w:eastAsia="ja-JP"/>
        </w:rPr>
        <w:t xml:space="preserve"> of DAI bits is issue,</w:t>
      </w:r>
      <w:r w:rsidR="00C307F2">
        <w:rPr>
          <w:rFonts w:cs="Arial" w:hint="eastAsia"/>
          <w:lang w:eastAsia="ja-JP"/>
        </w:rPr>
        <w:t xml:space="preserve"> further optimization</w:t>
      </w:r>
      <w:r>
        <w:rPr>
          <w:rFonts w:cs="Arial" w:hint="eastAsia"/>
          <w:lang w:eastAsia="ja-JP"/>
        </w:rPr>
        <w:t xml:space="preserve"> can be </w:t>
      </w:r>
      <w:r>
        <w:rPr>
          <w:rFonts w:cs="Arial"/>
          <w:lang w:eastAsia="ja-JP"/>
        </w:rPr>
        <w:t>considere</w:t>
      </w:r>
      <w:r>
        <w:rPr>
          <w:rFonts w:cs="Arial" w:hint="eastAsia"/>
          <w:lang w:eastAsia="ja-JP"/>
        </w:rPr>
        <w:t>d</w:t>
      </w:r>
      <w:r w:rsidR="001F2307">
        <w:rPr>
          <w:rFonts w:cs="Arial" w:hint="eastAsia"/>
          <w:lang w:eastAsia="ja-JP"/>
        </w:rPr>
        <w:t xml:space="preserve"> like</w:t>
      </w:r>
      <w:r>
        <w:rPr>
          <w:rFonts w:cs="Arial" w:hint="eastAsia"/>
          <w:lang w:eastAsia="ja-JP"/>
        </w:rPr>
        <w:t xml:space="preserve"> Alt.1a.</w:t>
      </w:r>
    </w:p>
    <w:p w14:paraId="1FAA126D" w14:textId="77777777" w:rsidR="000D3739" w:rsidRPr="000D3739" w:rsidRDefault="000D3739" w:rsidP="000D3739">
      <w:pPr>
        <w:ind w:left="284"/>
        <w:jc w:val="both"/>
        <w:rPr>
          <w:lang w:eastAsia="ja-JP"/>
        </w:rPr>
      </w:pPr>
    </w:p>
    <w:p w14:paraId="605BACF8" w14:textId="1E2AA2D1" w:rsidR="000D3739" w:rsidRDefault="000D3739" w:rsidP="000D3739">
      <w:pPr>
        <w:numPr>
          <w:ilvl w:val="1"/>
          <w:numId w:val="38"/>
        </w:numPr>
        <w:rPr>
          <w:b/>
          <w:lang w:eastAsia="ja-JP"/>
        </w:rPr>
      </w:pPr>
      <w:r w:rsidRPr="00EC5495">
        <w:rPr>
          <w:rFonts w:hint="eastAsia"/>
          <w:b/>
          <w:lang w:eastAsia="ja-JP"/>
        </w:rPr>
        <w:t>Alt.1</w:t>
      </w:r>
      <w:r>
        <w:rPr>
          <w:rFonts w:hint="eastAsia"/>
          <w:b/>
          <w:lang w:eastAsia="ja-JP"/>
        </w:rPr>
        <w:t>a</w:t>
      </w:r>
      <w:r w:rsidRPr="00EC5495">
        <w:rPr>
          <w:rFonts w:hint="eastAsia"/>
          <w:b/>
          <w:lang w:eastAsia="ja-JP"/>
        </w:rPr>
        <w:t xml:space="preserve">: </w:t>
      </w:r>
      <w:r w:rsidRPr="00EC5495">
        <w:rPr>
          <w:b/>
        </w:rPr>
        <w:t>Extend counter DAI and total DAI</w:t>
      </w:r>
      <w:r w:rsidRPr="00EC5495">
        <w:rPr>
          <w:rFonts w:hint="eastAsia"/>
          <w:b/>
          <w:lang w:eastAsia="ja-JP"/>
        </w:rPr>
        <w:t xml:space="preserve"> with coarse granularity</w:t>
      </w:r>
    </w:p>
    <w:p w14:paraId="3C5C88F7" w14:textId="5A3C02AC" w:rsidR="001D7BD7" w:rsidRDefault="000B7C96" w:rsidP="007247BE">
      <w:pPr>
        <w:ind w:left="840"/>
        <w:rPr>
          <w:rFonts w:cs="Arial"/>
          <w:lang w:eastAsia="ja-JP"/>
        </w:rPr>
      </w:pPr>
      <w:r>
        <w:rPr>
          <w:rFonts w:cs="Arial"/>
          <w:lang w:eastAsia="ja-JP"/>
        </w:rPr>
        <w:fldChar w:fldCharType="begin"/>
      </w:r>
      <w:r>
        <w:rPr>
          <w:rFonts w:cs="Arial"/>
          <w:lang w:eastAsia="ja-JP"/>
        </w:rPr>
        <w:instrText xml:space="preserve"> </w:instrText>
      </w:r>
      <w:r>
        <w:rPr>
          <w:rFonts w:cs="Arial" w:hint="eastAsia"/>
          <w:lang w:eastAsia="ja-JP"/>
        </w:rPr>
        <w:instrText>REF _Ref492495817 \h</w:instrText>
      </w:r>
      <w:r>
        <w:rPr>
          <w:rFonts w:cs="Arial"/>
          <w:lang w:eastAsia="ja-JP"/>
        </w:rPr>
        <w:instrText xml:space="preserve"> </w:instrText>
      </w:r>
      <w:r w:rsidR="00382B65">
        <w:rPr>
          <w:rFonts w:cs="Arial"/>
          <w:lang w:eastAsia="ja-JP"/>
        </w:rPr>
        <w:instrText xml:space="preserve"> \* MERGEFORMAT </w:instrText>
      </w:r>
      <w:r>
        <w:rPr>
          <w:rFonts w:cs="Arial"/>
          <w:lang w:eastAsia="ja-JP"/>
        </w:rPr>
      </w:r>
      <w:r>
        <w:rPr>
          <w:rFonts w:cs="Arial"/>
          <w:lang w:eastAsia="ja-JP"/>
        </w:rPr>
        <w:fldChar w:fldCharType="separate"/>
      </w:r>
      <w:r w:rsidR="000D3739">
        <w:t xml:space="preserve">Table </w:t>
      </w:r>
      <w:r w:rsidR="000D3739">
        <w:rPr>
          <w:noProof/>
        </w:rPr>
        <w:t>3</w:t>
      </w:r>
      <w:r>
        <w:rPr>
          <w:rFonts w:cs="Arial"/>
          <w:lang w:eastAsia="ja-JP"/>
        </w:rPr>
        <w:fldChar w:fldCharType="end"/>
      </w:r>
      <w:r>
        <w:rPr>
          <w:rFonts w:cs="Arial" w:hint="eastAsia"/>
          <w:lang w:eastAsia="ja-JP"/>
        </w:rPr>
        <w:t xml:space="preserve"> shows the </w:t>
      </w:r>
      <w:r>
        <w:rPr>
          <w:rFonts w:cs="Arial"/>
          <w:lang w:eastAsia="ja-JP"/>
        </w:rPr>
        <w:t>example</w:t>
      </w:r>
      <w:r>
        <w:rPr>
          <w:rFonts w:cs="Arial" w:hint="eastAsia"/>
          <w:lang w:eastAsia="ja-JP"/>
        </w:rPr>
        <w:t xml:space="preserve"> </w:t>
      </w:r>
      <w:r w:rsidR="00D5439B">
        <w:rPr>
          <w:rFonts w:cs="Arial" w:hint="eastAsia"/>
          <w:lang w:eastAsia="ja-JP"/>
        </w:rPr>
        <w:t xml:space="preserve">of </w:t>
      </w:r>
      <w:r>
        <w:rPr>
          <w:rFonts w:cs="Arial" w:hint="eastAsia"/>
          <w:lang w:eastAsia="ja-JP"/>
        </w:rPr>
        <w:t xml:space="preserve">DAI definition with coarse </w:t>
      </w:r>
      <w:r>
        <w:rPr>
          <w:rFonts w:cs="Arial"/>
          <w:lang w:eastAsia="ja-JP"/>
        </w:rPr>
        <w:t>granularity</w:t>
      </w:r>
      <w:r>
        <w:rPr>
          <w:rFonts w:cs="Arial" w:hint="eastAsia"/>
          <w:lang w:eastAsia="ja-JP"/>
        </w:rPr>
        <w:t>.</w:t>
      </w:r>
      <w:r w:rsidR="00C4135A">
        <w:rPr>
          <w:rFonts w:cs="Arial" w:hint="eastAsia"/>
          <w:lang w:eastAsia="ja-JP"/>
        </w:rPr>
        <w:t xml:space="preserve"> </w:t>
      </w:r>
      <w:r w:rsidR="001D7BD7">
        <w:rPr>
          <w:rFonts w:cs="Arial" w:hint="eastAsia"/>
          <w:lang w:eastAsia="ja-JP"/>
        </w:rPr>
        <w:t>Th</w:t>
      </w:r>
      <w:r w:rsidR="006F0CA0">
        <w:rPr>
          <w:rFonts w:cs="Arial" w:hint="eastAsia"/>
          <w:lang w:eastAsia="ja-JP"/>
        </w:rPr>
        <w:t>is</w:t>
      </w:r>
      <w:r w:rsidR="001D7BD7">
        <w:rPr>
          <w:rFonts w:cs="Arial" w:hint="eastAsia"/>
          <w:lang w:eastAsia="ja-JP"/>
        </w:rPr>
        <w:t xml:space="preserve"> </w:t>
      </w:r>
      <w:r w:rsidR="006F0CA0">
        <w:rPr>
          <w:rFonts w:cs="Arial" w:hint="eastAsia"/>
          <w:lang w:eastAsia="ja-JP"/>
        </w:rPr>
        <w:t>DAI definition</w:t>
      </w:r>
      <w:r w:rsidR="001D7BD7">
        <w:rPr>
          <w:rFonts w:cs="Arial" w:hint="eastAsia"/>
          <w:lang w:eastAsia="ja-JP"/>
        </w:rPr>
        <w:t xml:space="preserve"> </w:t>
      </w:r>
      <w:r w:rsidR="00854B46">
        <w:rPr>
          <w:rFonts w:hint="eastAsia"/>
          <w:lang w:eastAsia="ja-JP"/>
        </w:rPr>
        <w:t xml:space="preserve">is assumed that </w:t>
      </w:r>
      <w:r w:rsidR="00854B46" w:rsidRPr="00151828">
        <w:rPr>
          <w:rFonts w:hint="eastAsia"/>
          <w:lang w:eastAsia="ja-JP"/>
        </w:rPr>
        <w:t xml:space="preserve">the </w:t>
      </w:r>
      <w:r w:rsidR="007322E9" w:rsidRPr="00B561D6">
        <w:rPr>
          <w:rFonts w:eastAsia="SimSun"/>
          <w:lang w:val="en-US" w:eastAsia="ja-JP"/>
        </w:rPr>
        <w:t>configured</w:t>
      </w:r>
      <w:r w:rsidR="007322E9">
        <w:rPr>
          <w:rFonts w:hint="eastAsia"/>
          <w:lang w:eastAsia="ja-JP"/>
        </w:rPr>
        <w:t xml:space="preserve"> </w:t>
      </w:r>
      <w:r w:rsidR="00854B46">
        <w:rPr>
          <w:rFonts w:hint="eastAsia"/>
          <w:lang w:eastAsia="ja-JP"/>
        </w:rPr>
        <w:t>number of CBGs</w:t>
      </w:r>
      <w:r w:rsidR="00854B46" w:rsidRPr="006042CE">
        <w:rPr>
          <w:rFonts w:eastAsia="SimSun" w:hint="eastAsia"/>
          <w:lang w:eastAsia="zh-CN"/>
        </w:rPr>
        <w:t xml:space="preserve"> </w:t>
      </w:r>
      <w:r w:rsidR="00854B46">
        <w:rPr>
          <w:rFonts w:hint="eastAsia"/>
          <w:lang w:eastAsia="ja-JP"/>
        </w:rPr>
        <w:t xml:space="preserve">is 8 </w:t>
      </w:r>
      <w:r w:rsidR="00854B46">
        <w:rPr>
          <w:lang w:eastAsia="ja-JP"/>
        </w:rPr>
        <w:t xml:space="preserve">and DAI </w:t>
      </w:r>
      <w:r w:rsidR="00854B46">
        <w:rPr>
          <w:rFonts w:hint="eastAsia"/>
          <w:lang w:eastAsia="ja-JP"/>
        </w:rPr>
        <w:t>can be used for less than four c</w:t>
      </w:r>
      <w:r w:rsidR="00854B46" w:rsidRPr="00151828">
        <w:rPr>
          <w:lang w:eastAsia="ja-JP"/>
        </w:rPr>
        <w:t>onsecutive</w:t>
      </w:r>
      <w:r w:rsidR="00854B46">
        <w:rPr>
          <w:rFonts w:hint="eastAsia"/>
          <w:lang w:eastAsia="ja-JP"/>
        </w:rPr>
        <w:t xml:space="preserve"> PDCCH misdetections</w:t>
      </w:r>
      <w:r w:rsidR="00C35B33">
        <w:rPr>
          <w:rFonts w:hint="eastAsia"/>
          <w:lang w:eastAsia="ja-JP"/>
        </w:rPr>
        <w:t>.</w:t>
      </w:r>
      <w:r w:rsidR="00D5439B">
        <w:rPr>
          <w:rFonts w:hint="eastAsia"/>
          <w:lang w:eastAsia="ja-JP"/>
        </w:rPr>
        <w:t xml:space="preserve"> </w:t>
      </w:r>
      <w:r w:rsidR="00C35B33">
        <w:rPr>
          <w:rFonts w:hint="eastAsia"/>
          <w:lang w:eastAsia="ja-JP"/>
        </w:rPr>
        <w:t xml:space="preserve">These assumptions are </w:t>
      </w:r>
      <w:r w:rsidR="00D5439B">
        <w:rPr>
          <w:rFonts w:hint="eastAsia"/>
          <w:lang w:eastAsia="ja-JP"/>
        </w:rPr>
        <w:t xml:space="preserve">same as </w:t>
      </w:r>
      <w:r w:rsidR="00E94BC2">
        <w:rPr>
          <w:rFonts w:hint="eastAsia"/>
          <w:lang w:eastAsia="ja-JP"/>
        </w:rPr>
        <w:t>DAI of</w:t>
      </w:r>
      <w:r w:rsidR="006E206E">
        <w:rPr>
          <w:rFonts w:hint="eastAsia"/>
          <w:lang w:eastAsia="ja-JP"/>
        </w:rPr>
        <w:t xml:space="preserve"> </w:t>
      </w:r>
      <w:r w:rsidR="006E206E">
        <w:rPr>
          <w:lang w:eastAsia="ja-JP"/>
        </w:rPr>
        <w:fldChar w:fldCharType="begin"/>
      </w:r>
      <w:r w:rsidR="006E206E">
        <w:rPr>
          <w:lang w:eastAsia="ja-JP"/>
        </w:rPr>
        <w:instrText xml:space="preserve"> </w:instrText>
      </w:r>
      <w:r w:rsidR="006E206E">
        <w:rPr>
          <w:rFonts w:hint="eastAsia"/>
          <w:lang w:eastAsia="ja-JP"/>
        </w:rPr>
        <w:instrText>REF _Ref492556546 \h</w:instrText>
      </w:r>
      <w:r w:rsidR="006E206E">
        <w:rPr>
          <w:lang w:eastAsia="ja-JP"/>
        </w:rPr>
        <w:instrText xml:space="preserve"> </w:instrText>
      </w:r>
      <w:r w:rsidR="00382B65">
        <w:rPr>
          <w:lang w:eastAsia="ja-JP"/>
        </w:rPr>
        <w:instrText xml:space="preserve"> \* MERGEFORMAT </w:instrText>
      </w:r>
      <w:r w:rsidR="006E206E">
        <w:rPr>
          <w:lang w:eastAsia="ja-JP"/>
        </w:rPr>
      </w:r>
      <w:r w:rsidR="006E206E">
        <w:rPr>
          <w:lang w:eastAsia="ja-JP"/>
        </w:rPr>
        <w:fldChar w:fldCharType="separate"/>
      </w:r>
      <w:r w:rsidR="000D3739">
        <w:t xml:space="preserve">Table </w:t>
      </w:r>
      <w:r w:rsidR="000D3739">
        <w:rPr>
          <w:noProof/>
        </w:rPr>
        <w:t>2</w:t>
      </w:r>
      <w:r w:rsidR="006E206E">
        <w:rPr>
          <w:lang w:eastAsia="ja-JP"/>
        </w:rPr>
        <w:fldChar w:fldCharType="end"/>
      </w:r>
      <w:r w:rsidR="00E94BC2">
        <w:rPr>
          <w:rFonts w:hint="eastAsia"/>
          <w:lang w:eastAsia="ja-JP"/>
        </w:rPr>
        <w:t xml:space="preserve"> </w:t>
      </w:r>
      <w:r w:rsidR="00D5439B">
        <w:rPr>
          <w:rFonts w:hint="eastAsia"/>
          <w:lang w:eastAsia="ja-JP"/>
        </w:rPr>
        <w:t>(a)</w:t>
      </w:r>
      <w:r w:rsidR="00C35B33">
        <w:rPr>
          <w:rFonts w:hint="eastAsia"/>
          <w:lang w:eastAsia="ja-JP"/>
        </w:rPr>
        <w:t xml:space="preserve">, but </w:t>
      </w:r>
      <w:r w:rsidR="00C35B33">
        <w:rPr>
          <w:rFonts w:cs="Arial" w:hint="eastAsia"/>
          <w:lang w:eastAsia="ja-JP"/>
        </w:rPr>
        <w:t xml:space="preserve">DAI bits of </w:t>
      </w:r>
      <w:r w:rsidR="00C35B33">
        <w:rPr>
          <w:rFonts w:cs="Arial"/>
          <w:lang w:eastAsia="ja-JP"/>
        </w:rPr>
        <w:fldChar w:fldCharType="begin"/>
      </w:r>
      <w:r w:rsidR="00C35B33">
        <w:rPr>
          <w:rFonts w:cs="Arial"/>
          <w:lang w:eastAsia="ja-JP"/>
        </w:rPr>
        <w:instrText xml:space="preserve"> </w:instrText>
      </w:r>
      <w:r w:rsidR="00C35B33">
        <w:rPr>
          <w:rFonts w:cs="Arial" w:hint="eastAsia"/>
          <w:lang w:eastAsia="ja-JP"/>
        </w:rPr>
        <w:instrText>REF _Ref492495817 \h</w:instrText>
      </w:r>
      <w:r w:rsidR="00C35B33">
        <w:rPr>
          <w:rFonts w:cs="Arial"/>
          <w:lang w:eastAsia="ja-JP"/>
        </w:rPr>
        <w:instrText xml:space="preserve"> </w:instrText>
      </w:r>
      <w:r w:rsidR="00382B65">
        <w:rPr>
          <w:rFonts w:cs="Arial"/>
          <w:lang w:eastAsia="ja-JP"/>
        </w:rPr>
        <w:instrText xml:space="preserve"> \* MERGEFORMAT </w:instrText>
      </w:r>
      <w:r w:rsidR="00C35B33">
        <w:rPr>
          <w:rFonts w:cs="Arial"/>
          <w:lang w:eastAsia="ja-JP"/>
        </w:rPr>
      </w:r>
      <w:r w:rsidR="00C35B33">
        <w:rPr>
          <w:rFonts w:cs="Arial"/>
          <w:lang w:eastAsia="ja-JP"/>
        </w:rPr>
        <w:fldChar w:fldCharType="separate"/>
      </w:r>
      <w:r w:rsidR="000D3739">
        <w:t xml:space="preserve">Table </w:t>
      </w:r>
      <w:r w:rsidR="000D3739">
        <w:rPr>
          <w:noProof/>
        </w:rPr>
        <w:t>3</w:t>
      </w:r>
      <w:r w:rsidR="00C35B33">
        <w:rPr>
          <w:rFonts w:cs="Arial"/>
          <w:lang w:eastAsia="ja-JP"/>
        </w:rPr>
        <w:fldChar w:fldCharType="end"/>
      </w:r>
      <w:r w:rsidR="00C35B33">
        <w:rPr>
          <w:rFonts w:cs="Arial" w:hint="eastAsia"/>
          <w:lang w:eastAsia="ja-JP"/>
        </w:rPr>
        <w:t xml:space="preserve"> can be reduced 2 bit compared to </w:t>
      </w:r>
      <w:r w:rsidR="006E206E">
        <w:rPr>
          <w:rFonts w:cs="Arial"/>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382B65">
        <w:rPr>
          <w:rFonts w:cs="Arial"/>
          <w:lang w:eastAsia="ja-JP"/>
        </w:rPr>
        <w:instrText xml:space="preserve"> \* MERGEFORMAT </w:instrText>
      </w:r>
      <w:r w:rsidR="006E206E">
        <w:rPr>
          <w:rFonts w:cs="Arial"/>
          <w:lang w:eastAsia="ja-JP"/>
        </w:rPr>
      </w:r>
      <w:r w:rsidR="006E206E">
        <w:rPr>
          <w:rFonts w:cs="Arial"/>
          <w:lang w:eastAsia="ja-JP"/>
        </w:rPr>
        <w:fldChar w:fldCharType="separate"/>
      </w:r>
      <w:r w:rsidR="000D3739">
        <w:t xml:space="preserve">Table </w:t>
      </w:r>
      <w:r w:rsidR="000D3739">
        <w:rPr>
          <w:noProof/>
        </w:rPr>
        <w:t>2</w:t>
      </w:r>
      <w:r w:rsidR="006E206E">
        <w:rPr>
          <w:rFonts w:cs="Arial"/>
          <w:lang w:eastAsia="ja-JP"/>
        </w:rPr>
        <w:fldChar w:fldCharType="end"/>
      </w:r>
      <w:r w:rsidR="00C35B33">
        <w:rPr>
          <w:rFonts w:hint="eastAsia"/>
          <w:lang w:eastAsia="ja-JP"/>
        </w:rPr>
        <w:t xml:space="preserve"> (a)</w:t>
      </w:r>
      <w:r w:rsidR="001D7BD7">
        <w:rPr>
          <w:rFonts w:cs="Arial" w:hint="eastAsia"/>
          <w:lang w:eastAsia="ja-JP"/>
        </w:rPr>
        <w:t xml:space="preserve">. </w:t>
      </w:r>
      <w:r w:rsidR="0005099D">
        <w:rPr>
          <w:rFonts w:cs="Arial" w:hint="eastAsia"/>
          <w:lang w:eastAsia="ja-JP"/>
        </w:rPr>
        <w:t xml:space="preserve">Then </w:t>
      </w:r>
      <w:r w:rsidR="00DE5E12">
        <w:rPr>
          <w:rFonts w:cs="Arial" w:hint="eastAsia"/>
          <w:lang w:eastAsia="ja-JP"/>
        </w:rPr>
        <w:t xml:space="preserve">counter/total </w:t>
      </w:r>
      <w:r w:rsidR="007477EF">
        <w:rPr>
          <w:rFonts w:cs="Arial" w:hint="eastAsia"/>
          <w:lang w:eastAsia="ja-JP"/>
        </w:rPr>
        <w:t>DAI bits</w:t>
      </w:r>
      <w:r w:rsidR="00BC5428">
        <w:rPr>
          <w:rFonts w:cs="Arial" w:hint="eastAsia"/>
          <w:lang w:eastAsia="ja-JP"/>
        </w:rPr>
        <w:t xml:space="preserve"> </w:t>
      </w:r>
      <w:r w:rsidR="00076AFF">
        <w:rPr>
          <w:rFonts w:cs="Arial" w:hint="eastAsia"/>
          <w:lang w:eastAsia="ja-JP"/>
        </w:rPr>
        <w:t>can be</w:t>
      </w:r>
      <w:r w:rsidR="007477EF">
        <w:rPr>
          <w:rFonts w:cs="Arial" w:hint="eastAsia"/>
          <w:lang w:eastAsia="ja-JP"/>
        </w:rPr>
        <w:t xml:space="preserve"> reduced from 10 bit to 6 bit (4 bit reduction)</w:t>
      </w:r>
      <w:r w:rsidR="00E43F1C">
        <w:rPr>
          <w:rFonts w:cs="Arial" w:hint="eastAsia"/>
          <w:lang w:eastAsia="ja-JP"/>
        </w:rPr>
        <w:t xml:space="preserve">. </w:t>
      </w:r>
      <w:r w:rsidR="005F5BA8">
        <w:rPr>
          <w:rFonts w:cs="Arial" w:hint="eastAsia"/>
          <w:lang w:eastAsia="ja-JP"/>
        </w:rPr>
        <w:t xml:space="preserve">The </w:t>
      </w:r>
      <w:r w:rsidR="005F5BA8">
        <w:rPr>
          <w:rFonts w:cs="Arial"/>
          <w:lang w:eastAsia="ja-JP"/>
        </w:rPr>
        <w:t>granularity</w:t>
      </w:r>
      <w:r w:rsidR="005F5BA8">
        <w:rPr>
          <w:rFonts w:cs="Arial" w:hint="eastAsia"/>
          <w:lang w:eastAsia="ja-JP"/>
        </w:rPr>
        <w:t xml:space="preserve"> can be implicitly configured according to the configured number of CBGs, or explicitly configured using RRC </w:t>
      </w:r>
      <w:r w:rsidR="005F5BA8">
        <w:rPr>
          <w:rFonts w:cs="Arial"/>
          <w:lang w:eastAsia="ja-JP"/>
        </w:rPr>
        <w:t>signalling</w:t>
      </w:r>
      <w:r w:rsidR="005F5BA8">
        <w:rPr>
          <w:rFonts w:cs="Arial" w:hint="eastAsia"/>
          <w:lang w:eastAsia="ja-JP"/>
        </w:rPr>
        <w:t xml:space="preserve"> considering UL/DL </w:t>
      </w:r>
      <w:r w:rsidR="005F5BA8">
        <w:rPr>
          <w:rFonts w:cs="Arial"/>
          <w:lang w:eastAsia="ja-JP"/>
        </w:rPr>
        <w:t>resource</w:t>
      </w:r>
      <w:r w:rsidR="005F5BA8">
        <w:rPr>
          <w:rFonts w:cs="Arial" w:hint="eastAsia"/>
          <w:lang w:eastAsia="ja-JP"/>
        </w:rPr>
        <w:t xml:space="preserve">. </w:t>
      </w:r>
      <w:r w:rsidR="00FE3236">
        <w:rPr>
          <w:rFonts w:cs="Arial" w:hint="eastAsia"/>
          <w:lang w:eastAsia="ja-JP"/>
        </w:rPr>
        <w:t xml:space="preserve">Although DAI of </w:t>
      </w:r>
      <w:r w:rsidR="006E206E">
        <w:rPr>
          <w:lang w:eastAsia="ja-JP"/>
        </w:rPr>
        <w:fldChar w:fldCharType="begin"/>
      </w:r>
      <w:r w:rsidR="006E206E">
        <w:rPr>
          <w:rFonts w:cs="Arial"/>
          <w:lang w:eastAsia="ja-JP"/>
        </w:rPr>
        <w:instrText xml:space="preserve"> </w:instrText>
      </w:r>
      <w:r w:rsidR="006E206E">
        <w:rPr>
          <w:rFonts w:cs="Arial" w:hint="eastAsia"/>
          <w:lang w:eastAsia="ja-JP"/>
        </w:rPr>
        <w:instrText>REF _Ref492556546 \h</w:instrText>
      </w:r>
      <w:r w:rsidR="006E206E">
        <w:rPr>
          <w:rFonts w:cs="Arial"/>
          <w:lang w:eastAsia="ja-JP"/>
        </w:rPr>
        <w:instrText xml:space="preserve"> </w:instrText>
      </w:r>
      <w:r w:rsidR="00382B65">
        <w:rPr>
          <w:lang w:eastAsia="ja-JP"/>
        </w:rPr>
        <w:instrText xml:space="preserve"> \* MERGEFORMAT </w:instrText>
      </w:r>
      <w:r w:rsidR="006E206E">
        <w:rPr>
          <w:lang w:eastAsia="ja-JP"/>
        </w:rPr>
      </w:r>
      <w:r w:rsidR="006E206E">
        <w:rPr>
          <w:lang w:eastAsia="ja-JP"/>
        </w:rPr>
        <w:fldChar w:fldCharType="separate"/>
      </w:r>
      <w:r w:rsidR="000D3739">
        <w:t xml:space="preserve">Table </w:t>
      </w:r>
      <w:r w:rsidR="000D3739">
        <w:rPr>
          <w:noProof/>
        </w:rPr>
        <w:t>2</w:t>
      </w:r>
      <w:r w:rsidR="006E206E">
        <w:rPr>
          <w:lang w:eastAsia="ja-JP"/>
        </w:rPr>
        <w:fldChar w:fldCharType="end"/>
      </w:r>
      <w:r w:rsidR="00FE3236">
        <w:rPr>
          <w:rFonts w:hint="eastAsia"/>
          <w:lang w:eastAsia="ja-JP"/>
        </w:rPr>
        <w:t xml:space="preserve"> (a) can indicate the number of HARQ-ACK bit</w:t>
      </w:r>
      <w:r w:rsidR="00DE5D1B">
        <w:rPr>
          <w:rFonts w:hint="eastAsia"/>
          <w:lang w:eastAsia="ja-JP"/>
        </w:rPr>
        <w:t>s</w:t>
      </w:r>
      <w:r w:rsidR="00FE3236">
        <w:rPr>
          <w:rFonts w:hint="eastAsia"/>
          <w:lang w:eastAsia="ja-JP"/>
        </w:rPr>
        <w:t xml:space="preserve"> </w:t>
      </w:r>
      <w:r w:rsidR="00DF4946">
        <w:rPr>
          <w:lang w:eastAsia="ja-JP"/>
        </w:rPr>
        <w:t xml:space="preserve">in increments of </w:t>
      </w:r>
      <w:r w:rsidR="00DF4946">
        <w:rPr>
          <w:rFonts w:hint="eastAsia"/>
          <w:lang w:eastAsia="ja-JP"/>
        </w:rPr>
        <w:t>1 bit</w:t>
      </w:r>
      <w:r w:rsidR="00FE3236">
        <w:rPr>
          <w:rFonts w:hint="eastAsia"/>
          <w:lang w:eastAsia="ja-JP"/>
        </w:rPr>
        <w:t xml:space="preserve">, </w:t>
      </w:r>
      <w:r w:rsidR="00FE3236">
        <w:rPr>
          <w:rFonts w:cs="Arial" w:hint="eastAsia"/>
          <w:lang w:eastAsia="ja-JP"/>
        </w:rPr>
        <w:t xml:space="preserve">DAI of </w:t>
      </w:r>
      <w:r w:rsidR="00FE3236">
        <w:rPr>
          <w:rFonts w:cs="Arial"/>
          <w:lang w:eastAsia="ja-JP"/>
        </w:rPr>
        <w:fldChar w:fldCharType="begin"/>
      </w:r>
      <w:r w:rsidR="00FE3236">
        <w:rPr>
          <w:rFonts w:cs="Arial"/>
          <w:lang w:eastAsia="ja-JP"/>
        </w:rPr>
        <w:instrText xml:space="preserve"> </w:instrText>
      </w:r>
      <w:r w:rsidR="00FE3236">
        <w:rPr>
          <w:rFonts w:cs="Arial" w:hint="eastAsia"/>
          <w:lang w:eastAsia="ja-JP"/>
        </w:rPr>
        <w:instrText>REF _Ref492495817 \h</w:instrText>
      </w:r>
      <w:r w:rsidR="00FE3236">
        <w:rPr>
          <w:rFonts w:cs="Arial"/>
          <w:lang w:eastAsia="ja-JP"/>
        </w:rPr>
        <w:instrText xml:space="preserve"> </w:instrText>
      </w:r>
      <w:r w:rsidR="00382B65">
        <w:rPr>
          <w:rFonts w:cs="Arial"/>
          <w:lang w:eastAsia="ja-JP"/>
        </w:rPr>
        <w:instrText xml:space="preserve"> \* MERGEFORMAT </w:instrText>
      </w:r>
      <w:r w:rsidR="00FE3236">
        <w:rPr>
          <w:rFonts w:cs="Arial"/>
          <w:lang w:eastAsia="ja-JP"/>
        </w:rPr>
      </w:r>
      <w:r w:rsidR="00FE3236">
        <w:rPr>
          <w:rFonts w:cs="Arial"/>
          <w:lang w:eastAsia="ja-JP"/>
        </w:rPr>
        <w:fldChar w:fldCharType="separate"/>
      </w:r>
      <w:r w:rsidR="000D3739">
        <w:t xml:space="preserve">Table </w:t>
      </w:r>
      <w:r w:rsidR="000D3739">
        <w:rPr>
          <w:noProof/>
        </w:rPr>
        <w:t>3</w:t>
      </w:r>
      <w:r w:rsidR="00FE3236">
        <w:rPr>
          <w:rFonts w:cs="Arial"/>
          <w:lang w:eastAsia="ja-JP"/>
        </w:rPr>
        <w:fldChar w:fldCharType="end"/>
      </w:r>
      <w:r w:rsidR="00FE3236">
        <w:rPr>
          <w:rFonts w:cs="Arial" w:hint="eastAsia"/>
          <w:lang w:eastAsia="ja-JP"/>
        </w:rPr>
        <w:t xml:space="preserve"> </w:t>
      </w:r>
      <w:r w:rsidR="00FE3236">
        <w:rPr>
          <w:rFonts w:hint="eastAsia"/>
          <w:lang w:eastAsia="ja-JP"/>
        </w:rPr>
        <w:t>indicates the number of HARQ-ACK bit</w:t>
      </w:r>
      <w:r w:rsidR="00DE5D1B">
        <w:rPr>
          <w:rFonts w:hint="eastAsia"/>
          <w:lang w:eastAsia="ja-JP"/>
        </w:rPr>
        <w:t>s</w:t>
      </w:r>
      <w:r w:rsidR="00FE3236">
        <w:rPr>
          <w:rFonts w:hint="eastAsia"/>
          <w:lang w:eastAsia="ja-JP"/>
        </w:rPr>
        <w:t xml:space="preserve"> </w:t>
      </w:r>
      <w:r w:rsidR="00DF4946">
        <w:rPr>
          <w:rFonts w:hint="eastAsia"/>
          <w:lang w:eastAsia="ja-JP"/>
        </w:rPr>
        <w:t xml:space="preserve">in </w:t>
      </w:r>
      <w:r w:rsidR="00DF4946">
        <w:rPr>
          <w:lang w:eastAsia="ja-JP"/>
        </w:rPr>
        <w:t xml:space="preserve">increments of </w:t>
      </w:r>
      <w:r w:rsidR="00DF4946">
        <w:rPr>
          <w:rFonts w:hint="eastAsia"/>
          <w:lang w:eastAsia="ja-JP"/>
        </w:rPr>
        <w:t>4 bit</w:t>
      </w:r>
      <w:r w:rsidR="00FE3236">
        <w:rPr>
          <w:rFonts w:hint="eastAsia"/>
          <w:lang w:eastAsia="ja-JP"/>
        </w:rPr>
        <w:t xml:space="preserve"> (i.e. UE </w:t>
      </w:r>
      <w:r w:rsidR="00FE3236">
        <w:rPr>
          <w:lang w:eastAsia="ja-JP"/>
        </w:rPr>
        <w:t>can</w:t>
      </w:r>
      <w:r w:rsidR="00FE3236">
        <w:rPr>
          <w:rFonts w:hint="eastAsia"/>
          <w:lang w:eastAsia="ja-JP"/>
        </w:rPr>
        <w:t xml:space="preserve"> generate only 4, 8, 12,</w:t>
      </w:r>
      <w:r w:rsidR="00EB0689">
        <w:rPr>
          <w:lang w:eastAsia="ja-JP"/>
        </w:rPr>
        <w:t>…</w:t>
      </w:r>
      <w:r w:rsidR="00FE3236">
        <w:rPr>
          <w:rFonts w:hint="eastAsia"/>
          <w:lang w:eastAsia="ja-JP"/>
        </w:rPr>
        <w:t xml:space="preserve"> </w:t>
      </w:r>
      <w:r w:rsidR="003A6CD6">
        <w:rPr>
          <w:rFonts w:hint="eastAsia"/>
          <w:lang w:eastAsia="ja-JP"/>
        </w:rPr>
        <w:t>bit</w:t>
      </w:r>
      <w:r w:rsidR="00EB0689">
        <w:rPr>
          <w:rFonts w:hint="eastAsia"/>
          <w:lang w:eastAsia="ja-JP"/>
        </w:rPr>
        <w:t xml:space="preserve"> even though the indicated number of CBGs is not m</w:t>
      </w:r>
      <w:r w:rsidR="00EB0689" w:rsidRPr="00EB0689">
        <w:rPr>
          <w:lang w:eastAsia="ja-JP"/>
        </w:rPr>
        <w:t>ultiples of 4</w:t>
      </w:r>
      <w:r w:rsidR="00FE3236">
        <w:rPr>
          <w:rFonts w:hint="eastAsia"/>
          <w:lang w:eastAsia="ja-JP"/>
        </w:rPr>
        <w:t xml:space="preserve">). </w:t>
      </w:r>
      <w:r w:rsidR="00DE5D1B">
        <w:rPr>
          <w:rFonts w:hint="eastAsia"/>
          <w:lang w:eastAsia="ja-JP"/>
        </w:rPr>
        <w:t>C</w:t>
      </w:r>
      <w:r w:rsidR="00DE5D1B" w:rsidRPr="00AD534E">
        <w:rPr>
          <w:lang w:eastAsia="ja-JP"/>
        </w:rPr>
        <w:t>oarse granularity</w:t>
      </w:r>
      <w:r w:rsidR="00DE5D1B" w:rsidRPr="00AD534E">
        <w:rPr>
          <w:rFonts w:hint="eastAsia"/>
          <w:lang w:eastAsia="ja-JP"/>
        </w:rPr>
        <w:t xml:space="preserve"> </w:t>
      </w:r>
      <w:r w:rsidR="00551763">
        <w:rPr>
          <w:rFonts w:hint="eastAsia"/>
          <w:lang w:eastAsia="ja-JP"/>
        </w:rPr>
        <w:t>of</w:t>
      </w:r>
      <w:r w:rsidR="00F1515A">
        <w:rPr>
          <w:rFonts w:hint="eastAsia"/>
          <w:lang w:eastAsia="ja-JP"/>
        </w:rPr>
        <w:t xml:space="preserve"> DAI </w:t>
      </w:r>
      <w:r w:rsidR="00DE5D1B">
        <w:rPr>
          <w:rFonts w:hint="eastAsia"/>
          <w:lang w:eastAsia="ja-JP"/>
        </w:rPr>
        <w:t xml:space="preserve">increase </w:t>
      </w:r>
      <w:r w:rsidR="00551763" w:rsidRPr="00551763">
        <w:rPr>
          <w:lang w:eastAsia="ja-JP"/>
        </w:rPr>
        <w:t>HARQ-ACK bits</w:t>
      </w:r>
      <w:r w:rsidR="00DE5D1B">
        <w:rPr>
          <w:rFonts w:hint="eastAsia"/>
          <w:lang w:eastAsia="ja-JP"/>
        </w:rPr>
        <w:t xml:space="preserve">, but it is </w:t>
      </w:r>
      <w:r w:rsidR="000F06FC">
        <w:rPr>
          <w:rFonts w:hint="eastAsia"/>
          <w:lang w:eastAsia="ja-JP"/>
        </w:rPr>
        <w:t>smaller than</w:t>
      </w:r>
      <w:r w:rsidR="000B2FDA">
        <w:rPr>
          <w:rFonts w:hint="eastAsia"/>
          <w:lang w:eastAsia="ja-JP"/>
        </w:rPr>
        <w:t xml:space="preserve"> using</w:t>
      </w:r>
      <w:r w:rsidR="000F06FC">
        <w:rPr>
          <w:rFonts w:hint="eastAsia"/>
          <w:lang w:eastAsia="ja-JP"/>
        </w:rPr>
        <w:t xml:space="preserve"> </w:t>
      </w:r>
      <w:r w:rsidR="00DE5D1B">
        <w:rPr>
          <w:rFonts w:hint="eastAsia"/>
          <w:lang w:eastAsia="ja-JP"/>
        </w:rPr>
        <w:t>semi-static codebook</w:t>
      </w:r>
      <w:r w:rsidR="00DE5D1B">
        <w:rPr>
          <w:rFonts w:cs="Arial" w:hint="eastAsia"/>
          <w:lang w:eastAsia="ja-JP"/>
        </w:rPr>
        <w:t xml:space="preserve">. </w:t>
      </w:r>
      <w:r w:rsidR="00726750">
        <w:rPr>
          <w:rFonts w:cs="Arial" w:hint="eastAsia"/>
          <w:lang w:eastAsia="ja-JP"/>
        </w:rPr>
        <w:t>Therefore</w:t>
      </w:r>
      <w:r w:rsidR="00DE5D1B">
        <w:rPr>
          <w:rFonts w:cs="Arial" w:hint="eastAsia"/>
          <w:lang w:eastAsia="ja-JP"/>
        </w:rPr>
        <w:t xml:space="preserve"> t</w:t>
      </w:r>
      <w:r w:rsidR="00EB0689">
        <w:rPr>
          <w:rFonts w:hint="eastAsia"/>
          <w:lang w:eastAsia="ja-JP"/>
        </w:rPr>
        <w:t xml:space="preserve">his method can </w:t>
      </w:r>
      <w:r w:rsidR="00DF4946">
        <w:rPr>
          <w:rFonts w:hint="eastAsia"/>
          <w:lang w:eastAsia="ja-JP"/>
        </w:rPr>
        <w:t xml:space="preserve">reduce DAI bits while </w:t>
      </w:r>
      <w:r w:rsidR="00DE5D1B">
        <w:rPr>
          <w:lang w:eastAsia="ja-JP"/>
        </w:rPr>
        <w:t>mitigat</w:t>
      </w:r>
      <w:r w:rsidR="00DE5D1B">
        <w:rPr>
          <w:rFonts w:hint="eastAsia"/>
          <w:lang w:eastAsia="ja-JP"/>
        </w:rPr>
        <w:t>ing</w:t>
      </w:r>
      <w:r w:rsidR="00DF4946">
        <w:rPr>
          <w:rFonts w:hint="eastAsia"/>
          <w:lang w:eastAsia="ja-JP"/>
        </w:rPr>
        <w:t xml:space="preserve"> increas</w:t>
      </w:r>
      <w:r w:rsidR="00DE5D1B">
        <w:rPr>
          <w:rFonts w:hint="eastAsia"/>
          <w:lang w:eastAsia="ja-JP"/>
        </w:rPr>
        <w:t>e of</w:t>
      </w:r>
      <w:r w:rsidR="00DF4946">
        <w:rPr>
          <w:rFonts w:hint="eastAsia"/>
          <w:lang w:eastAsia="ja-JP"/>
        </w:rPr>
        <w:t xml:space="preserve"> </w:t>
      </w:r>
      <w:r w:rsidR="00551763">
        <w:rPr>
          <w:rFonts w:hint="eastAsia"/>
          <w:lang w:eastAsia="ja-JP"/>
        </w:rPr>
        <w:t>HARQ-ACK bits</w:t>
      </w:r>
      <w:r w:rsidR="00DF4946">
        <w:rPr>
          <w:rFonts w:hint="eastAsia"/>
          <w:lang w:eastAsia="ja-JP"/>
        </w:rPr>
        <w:t>.</w:t>
      </w:r>
    </w:p>
    <w:p w14:paraId="116FF474" w14:textId="73A0C77C" w:rsidR="0000270A" w:rsidRDefault="0000270A" w:rsidP="0000270A">
      <w:pPr>
        <w:pStyle w:val="ac"/>
        <w:keepNext/>
        <w:jc w:val="center"/>
        <w:rPr>
          <w:lang w:eastAsia="ja-JP"/>
        </w:rPr>
      </w:pPr>
      <w:bookmarkStart w:id="2" w:name="_Ref492495817"/>
      <w:r>
        <w:t xml:space="preserve">Table </w:t>
      </w:r>
      <w:r>
        <w:fldChar w:fldCharType="begin"/>
      </w:r>
      <w:r>
        <w:instrText xml:space="preserve"> SEQ Table \* ARABIC </w:instrText>
      </w:r>
      <w:r>
        <w:fldChar w:fldCharType="separate"/>
      </w:r>
      <w:r w:rsidR="000D3739">
        <w:rPr>
          <w:noProof/>
        </w:rPr>
        <w:t>3</w:t>
      </w:r>
      <w:r>
        <w:fldChar w:fldCharType="end"/>
      </w:r>
      <w:bookmarkEnd w:id="2"/>
      <w:r>
        <w:rPr>
          <w:rFonts w:hint="eastAsia"/>
          <w:lang w:eastAsia="ja-JP"/>
        </w:rPr>
        <w:t xml:space="preserve"> </w:t>
      </w:r>
      <w:r w:rsidR="00587691">
        <w:rPr>
          <w:rFonts w:hint="eastAsia"/>
          <w:lang w:eastAsia="ja-JP"/>
        </w:rPr>
        <w:t xml:space="preserve"> </w:t>
      </w:r>
      <w:r w:rsidR="00AD0791">
        <w:rPr>
          <w:rFonts w:cs="Arial" w:hint="eastAsia"/>
          <w:lang w:eastAsia="ja-JP"/>
        </w:rPr>
        <w:t>E</w:t>
      </w:r>
      <w:r w:rsidR="00AD0791">
        <w:rPr>
          <w:rFonts w:cs="Arial"/>
          <w:lang w:eastAsia="ja-JP"/>
        </w:rPr>
        <w:t>xample</w:t>
      </w:r>
      <w:r w:rsidR="00AD0791">
        <w:rPr>
          <w:rFonts w:cs="Arial" w:hint="eastAsia"/>
          <w:lang w:eastAsia="ja-JP"/>
        </w:rPr>
        <w:t xml:space="preserve"> </w:t>
      </w:r>
      <w:r w:rsidR="00D5439B">
        <w:rPr>
          <w:rFonts w:cs="Arial" w:hint="eastAsia"/>
          <w:lang w:eastAsia="ja-JP"/>
        </w:rPr>
        <w:t xml:space="preserve">of </w:t>
      </w:r>
      <w:r w:rsidR="00AD0791">
        <w:rPr>
          <w:rFonts w:cs="Arial" w:hint="eastAsia"/>
          <w:lang w:eastAsia="ja-JP"/>
        </w:rPr>
        <w:t xml:space="preserve">DAI definition with coarse </w:t>
      </w:r>
      <w:r w:rsidR="00AD0791">
        <w:rPr>
          <w:rFonts w:cs="Arial"/>
          <w:lang w:eastAsia="ja-JP"/>
        </w:rPr>
        <w:t>granularity</w:t>
      </w:r>
      <w:r w:rsidR="00D5439B">
        <w:rPr>
          <w:rFonts w:cs="Arial" w:hint="eastAsia"/>
          <w:lang w:eastAsia="ja-JP"/>
        </w:rPr>
        <w:t xml:space="preserve"> (3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00270A" w:rsidRPr="00E9040D" w14:paraId="631D1E6F" w14:textId="77777777" w:rsidTr="0000270A">
        <w:trPr>
          <w:cantSplit/>
          <w:jc w:val="center"/>
        </w:trPr>
        <w:tc>
          <w:tcPr>
            <w:tcW w:w="1085" w:type="dxa"/>
            <w:shd w:val="clear" w:color="auto" w:fill="E0E0E0"/>
            <w:vAlign w:val="center"/>
          </w:tcPr>
          <w:p w14:paraId="0F01C59C" w14:textId="77777777" w:rsidR="00BD6962" w:rsidRPr="00E9040D" w:rsidRDefault="00BD6962">
            <w:pPr>
              <w:pStyle w:val="TAH"/>
              <w:rPr>
                <w:lang w:val="en-US" w:eastAsia="ja-JP"/>
              </w:rPr>
            </w:pPr>
            <w:r w:rsidRPr="00E9040D">
              <w:rPr>
                <w:lang w:val="en-US"/>
              </w:rPr>
              <w:t>DAI</w:t>
            </w:r>
            <w:r>
              <w:rPr>
                <w:rFonts w:hint="eastAsia"/>
                <w:lang w:val="en-US" w:eastAsia="ja-JP"/>
              </w:rPr>
              <w:t xml:space="preserve"> field</w:t>
            </w:r>
          </w:p>
        </w:tc>
        <w:tc>
          <w:tcPr>
            <w:tcW w:w="2000" w:type="dxa"/>
            <w:shd w:val="clear" w:color="auto" w:fill="E0E0E0"/>
            <w:vAlign w:val="center"/>
          </w:tcPr>
          <w:p w14:paraId="52069F61" w14:textId="77777777" w:rsidR="00BD6962" w:rsidRPr="007A5096" w:rsidRDefault="00BD6962" w:rsidP="0000270A">
            <w:pPr>
              <w:pStyle w:val="TAH"/>
              <w:rPr>
                <w:lang w:val="en-US" w:eastAsia="ja-JP"/>
              </w:rPr>
            </w:pPr>
            <w:r>
              <w:rPr>
                <w:rFonts w:hint="eastAsia"/>
                <w:lang w:val="en-US" w:eastAsia="ja-JP"/>
              </w:rPr>
              <w:t>Interpreted value</w:t>
            </w:r>
          </w:p>
        </w:tc>
      </w:tr>
      <w:tr w:rsidR="00BD6962" w:rsidRPr="00E9040D" w14:paraId="0D92A563" w14:textId="77777777" w:rsidTr="00B15D9E">
        <w:trPr>
          <w:cantSplit/>
          <w:jc w:val="center"/>
        </w:trPr>
        <w:tc>
          <w:tcPr>
            <w:tcW w:w="1085" w:type="dxa"/>
            <w:vAlign w:val="center"/>
          </w:tcPr>
          <w:p w14:paraId="6F256C20" w14:textId="77777777" w:rsidR="00BD6962" w:rsidRPr="00E9040D" w:rsidRDefault="00BD6962" w:rsidP="0000270A">
            <w:pPr>
              <w:pStyle w:val="TAC"/>
              <w:rPr>
                <w:lang w:val="en-US" w:eastAsia="ja-JP"/>
              </w:rPr>
            </w:pPr>
            <w:r w:rsidRPr="003F66E5">
              <w:rPr>
                <w:color w:val="000000" w:themeColor="text1"/>
                <w:kern w:val="24"/>
                <w:szCs w:val="18"/>
                <w:lang w:val="en-US" w:eastAsia="ja-JP"/>
              </w:rPr>
              <w:t>000</w:t>
            </w:r>
          </w:p>
        </w:tc>
        <w:tc>
          <w:tcPr>
            <w:tcW w:w="2000" w:type="dxa"/>
            <w:vAlign w:val="center"/>
          </w:tcPr>
          <w:p w14:paraId="09B205BC" w14:textId="77777777" w:rsidR="00BD6962" w:rsidRPr="00D6392C" w:rsidRDefault="00BD6962" w:rsidP="0000270A">
            <w:pPr>
              <w:pStyle w:val="TAC"/>
              <w:rPr>
                <w:rFonts w:eastAsia="SimSun"/>
                <w:lang w:val="en-US" w:eastAsia="ja-JP"/>
              </w:rPr>
            </w:pPr>
            <w:r w:rsidRPr="003F66E5">
              <w:rPr>
                <w:color w:val="000000" w:themeColor="text1"/>
                <w:kern w:val="24"/>
                <w:szCs w:val="18"/>
                <w:lang w:val="en-US" w:eastAsia="ja-JP"/>
              </w:rPr>
              <w:t>4 or 36 or …</w:t>
            </w:r>
          </w:p>
        </w:tc>
      </w:tr>
      <w:tr w:rsidR="00BD6962" w:rsidRPr="00E9040D" w14:paraId="3A07C0A6" w14:textId="77777777" w:rsidTr="00B15D9E">
        <w:trPr>
          <w:cantSplit/>
          <w:jc w:val="center"/>
        </w:trPr>
        <w:tc>
          <w:tcPr>
            <w:tcW w:w="1085" w:type="dxa"/>
            <w:vAlign w:val="center"/>
          </w:tcPr>
          <w:p w14:paraId="4DDF8142" w14:textId="77777777" w:rsidR="00BD6962" w:rsidRPr="00E9040D" w:rsidRDefault="00BD6962" w:rsidP="0000270A">
            <w:pPr>
              <w:pStyle w:val="TAC"/>
              <w:rPr>
                <w:lang w:val="en-US" w:eastAsia="ja-JP"/>
              </w:rPr>
            </w:pPr>
            <w:r w:rsidRPr="003F66E5">
              <w:rPr>
                <w:color w:val="000000" w:themeColor="text1"/>
                <w:kern w:val="24"/>
                <w:szCs w:val="18"/>
                <w:lang w:val="en-US" w:eastAsia="ja-JP"/>
              </w:rPr>
              <w:t>001</w:t>
            </w:r>
          </w:p>
        </w:tc>
        <w:tc>
          <w:tcPr>
            <w:tcW w:w="2000" w:type="dxa"/>
            <w:vAlign w:val="center"/>
          </w:tcPr>
          <w:p w14:paraId="126EA6F5" w14:textId="77777777" w:rsidR="00BD6962" w:rsidRPr="007A5096" w:rsidRDefault="00BD6962" w:rsidP="0000270A">
            <w:pPr>
              <w:pStyle w:val="TAC"/>
              <w:rPr>
                <w:lang w:val="en-US" w:eastAsia="ja-JP"/>
              </w:rPr>
            </w:pPr>
            <w:r w:rsidRPr="003F66E5">
              <w:rPr>
                <w:color w:val="000000" w:themeColor="text1"/>
                <w:kern w:val="24"/>
                <w:szCs w:val="18"/>
                <w:lang w:val="en-US" w:eastAsia="ja-JP"/>
              </w:rPr>
              <w:t>8 or 40 or …</w:t>
            </w:r>
          </w:p>
        </w:tc>
      </w:tr>
      <w:tr w:rsidR="00BD6962" w:rsidRPr="00E9040D" w14:paraId="3953141B" w14:textId="77777777" w:rsidTr="00B15D9E">
        <w:trPr>
          <w:cantSplit/>
          <w:jc w:val="center"/>
        </w:trPr>
        <w:tc>
          <w:tcPr>
            <w:tcW w:w="1085" w:type="dxa"/>
            <w:vAlign w:val="center"/>
          </w:tcPr>
          <w:p w14:paraId="56766A42" w14:textId="77777777" w:rsidR="00BD6962" w:rsidRPr="00E9040D" w:rsidRDefault="00BD6962" w:rsidP="0000270A">
            <w:pPr>
              <w:pStyle w:val="TAC"/>
              <w:rPr>
                <w:lang w:val="en-US" w:eastAsia="ja-JP"/>
              </w:rPr>
            </w:pPr>
            <w:r w:rsidRPr="003F66E5">
              <w:rPr>
                <w:color w:val="000000" w:themeColor="text1"/>
                <w:kern w:val="24"/>
                <w:szCs w:val="18"/>
                <w:lang w:val="en-US" w:eastAsia="ja-JP"/>
              </w:rPr>
              <w:t>010</w:t>
            </w:r>
          </w:p>
        </w:tc>
        <w:tc>
          <w:tcPr>
            <w:tcW w:w="2000" w:type="dxa"/>
            <w:vAlign w:val="center"/>
          </w:tcPr>
          <w:p w14:paraId="17D74A88" w14:textId="77777777" w:rsidR="00BD6962" w:rsidRPr="007A5096" w:rsidRDefault="00BD6962" w:rsidP="0000270A">
            <w:pPr>
              <w:pStyle w:val="TAC"/>
              <w:rPr>
                <w:lang w:val="en-US" w:eastAsia="ja-JP"/>
              </w:rPr>
            </w:pPr>
            <w:r w:rsidRPr="003F66E5">
              <w:rPr>
                <w:color w:val="000000" w:themeColor="text1"/>
                <w:kern w:val="24"/>
                <w:szCs w:val="18"/>
                <w:lang w:val="en-US" w:eastAsia="ja-JP"/>
              </w:rPr>
              <w:t>12 or 44 or …</w:t>
            </w:r>
          </w:p>
        </w:tc>
      </w:tr>
      <w:tr w:rsidR="00BD6962" w:rsidRPr="00E9040D" w14:paraId="6034CD17" w14:textId="77777777" w:rsidTr="00B15D9E">
        <w:trPr>
          <w:cantSplit/>
          <w:trHeight w:val="47"/>
          <w:jc w:val="center"/>
        </w:trPr>
        <w:tc>
          <w:tcPr>
            <w:tcW w:w="1085" w:type="dxa"/>
            <w:vAlign w:val="center"/>
          </w:tcPr>
          <w:p w14:paraId="43371B56" w14:textId="77777777" w:rsidR="00BD6962" w:rsidRPr="00E9040D" w:rsidRDefault="00BD6962" w:rsidP="0000270A">
            <w:pPr>
              <w:pStyle w:val="TAC"/>
              <w:rPr>
                <w:lang w:val="en-US" w:eastAsia="ja-JP"/>
              </w:rPr>
            </w:pPr>
            <w:r w:rsidRPr="003F66E5">
              <w:rPr>
                <w:color w:val="000000" w:themeColor="text1"/>
                <w:kern w:val="24"/>
                <w:szCs w:val="18"/>
                <w:lang w:val="en-US" w:eastAsia="ja-JP"/>
              </w:rPr>
              <w:t>011</w:t>
            </w:r>
          </w:p>
        </w:tc>
        <w:tc>
          <w:tcPr>
            <w:tcW w:w="2000" w:type="dxa"/>
            <w:vAlign w:val="center"/>
          </w:tcPr>
          <w:p w14:paraId="34208FAE" w14:textId="77777777" w:rsidR="00BD6962" w:rsidRPr="007A5096" w:rsidRDefault="00BD6962" w:rsidP="0000270A">
            <w:pPr>
              <w:pStyle w:val="TAC"/>
              <w:rPr>
                <w:lang w:val="en-US" w:eastAsia="ja-JP"/>
              </w:rPr>
            </w:pPr>
            <w:r w:rsidRPr="003F66E5">
              <w:rPr>
                <w:color w:val="000000" w:themeColor="text1"/>
                <w:kern w:val="24"/>
                <w:szCs w:val="18"/>
                <w:lang w:val="en-US" w:eastAsia="ja-JP"/>
              </w:rPr>
              <w:t>16 or 48 or …</w:t>
            </w:r>
          </w:p>
        </w:tc>
      </w:tr>
      <w:tr w:rsidR="00BD6962" w:rsidRPr="00D6392C" w14:paraId="0A8B808F"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64ACE51D" w14:textId="77777777" w:rsidR="00BD6962" w:rsidRPr="00E9040D" w:rsidRDefault="00BD6962" w:rsidP="0000270A">
            <w:pPr>
              <w:pStyle w:val="TAC"/>
              <w:rPr>
                <w:lang w:val="en-US" w:eastAsia="ja-JP"/>
              </w:rPr>
            </w:pPr>
            <w:r w:rsidRPr="003F66E5">
              <w:rPr>
                <w:color w:val="000000" w:themeColor="text1"/>
                <w:kern w:val="24"/>
                <w:szCs w:val="18"/>
                <w:lang w:val="en-US" w:eastAsia="ja-JP"/>
              </w:rPr>
              <w:t>100</w:t>
            </w:r>
          </w:p>
        </w:tc>
        <w:tc>
          <w:tcPr>
            <w:tcW w:w="2000" w:type="dxa"/>
            <w:tcBorders>
              <w:top w:val="single" w:sz="4" w:space="0" w:color="auto"/>
              <w:left w:val="single" w:sz="4" w:space="0" w:color="auto"/>
              <w:bottom w:val="single" w:sz="4" w:space="0" w:color="auto"/>
              <w:right w:val="single" w:sz="4" w:space="0" w:color="auto"/>
            </w:tcBorders>
            <w:vAlign w:val="center"/>
          </w:tcPr>
          <w:p w14:paraId="57DE69BE" w14:textId="77777777" w:rsidR="00BD6962" w:rsidRPr="00B03E03" w:rsidRDefault="00BD6962" w:rsidP="0000270A">
            <w:pPr>
              <w:pStyle w:val="TAC"/>
              <w:rPr>
                <w:lang w:val="en-US" w:eastAsia="ja-JP"/>
              </w:rPr>
            </w:pPr>
            <w:r w:rsidRPr="003F66E5">
              <w:rPr>
                <w:color w:val="000000" w:themeColor="text1"/>
                <w:kern w:val="24"/>
                <w:szCs w:val="18"/>
                <w:lang w:val="en-US" w:eastAsia="ja-JP"/>
              </w:rPr>
              <w:t>20 or 52 or …</w:t>
            </w:r>
          </w:p>
        </w:tc>
      </w:tr>
      <w:tr w:rsidR="00BD6962" w:rsidRPr="007A5096" w14:paraId="26469270" w14:textId="77777777" w:rsidTr="00B15D9E">
        <w:trPr>
          <w:cantSplit/>
          <w:trHeight w:val="47"/>
          <w:jc w:val="center"/>
        </w:trPr>
        <w:tc>
          <w:tcPr>
            <w:tcW w:w="1085" w:type="dxa"/>
            <w:tcBorders>
              <w:top w:val="single" w:sz="4" w:space="0" w:color="auto"/>
              <w:left w:val="single" w:sz="4" w:space="0" w:color="auto"/>
              <w:bottom w:val="single" w:sz="4" w:space="0" w:color="auto"/>
              <w:right w:val="single" w:sz="4" w:space="0" w:color="auto"/>
            </w:tcBorders>
            <w:vAlign w:val="center"/>
          </w:tcPr>
          <w:p w14:paraId="24CF9BF5" w14:textId="77777777" w:rsidR="00BD6962" w:rsidRPr="00E9040D" w:rsidRDefault="00BD6962" w:rsidP="0000270A">
            <w:pPr>
              <w:pStyle w:val="TAC"/>
              <w:rPr>
                <w:lang w:val="en-US" w:eastAsia="ja-JP"/>
              </w:rPr>
            </w:pPr>
            <w:r w:rsidRPr="003F66E5">
              <w:rPr>
                <w:color w:val="000000" w:themeColor="text1"/>
                <w:kern w:val="24"/>
                <w:szCs w:val="18"/>
                <w:lang w:val="en-US" w:eastAsia="ja-JP"/>
              </w:rPr>
              <w:t>101</w:t>
            </w:r>
          </w:p>
        </w:tc>
        <w:tc>
          <w:tcPr>
            <w:tcW w:w="2000" w:type="dxa"/>
            <w:tcBorders>
              <w:top w:val="single" w:sz="4" w:space="0" w:color="auto"/>
              <w:left w:val="single" w:sz="4" w:space="0" w:color="auto"/>
              <w:bottom w:val="single" w:sz="4" w:space="0" w:color="auto"/>
              <w:right w:val="single" w:sz="4" w:space="0" w:color="auto"/>
            </w:tcBorders>
            <w:vAlign w:val="center"/>
          </w:tcPr>
          <w:p w14:paraId="4B9ECDB6" w14:textId="77777777" w:rsidR="00BD6962" w:rsidRPr="007A5096" w:rsidRDefault="00BD6962" w:rsidP="0000270A">
            <w:pPr>
              <w:pStyle w:val="TAC"/>
              <w:rPr>
                <w:lang w:val="en-US" w:eastAsia="ja-JP"/>
              </w:rPr>
            </w:pPr>
            <w:r w:rsidRPr="003F66E5">
              <w:rPr>
                <w:color w:val="000000" w:themeColor="text1"/>
                <w:kern w:val="24"/>
                <w:szCs w:val="18"/>
                <w:lang w:val="en-US" w:eastAsia="ja-JP"/>
              </w:rPr>
              <w:t>24 or 56 or …</w:t>
            </w:r>
          </w:p>
        </w:tc>
      </w:tr>
      <w:tr w:rsidR="00BD6962" w:rsidRPr="007A5096" w14:paraId="2C0D5EE5"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7C6CABEC" w14:textId="77777777" w:rsidR="00BD6962" w:rsidRPr="00E9040D" w:rsidRDefault="00BD6962" w:rsidP="0000270A">
            <w:pPr>
              <w:pStyle w:val="TAC"/>
              <w:rPr>
                <w:lang w:val="en-US" w:eastAsia="ja-JP"/>
              </w:rPr>
            </w:pPr>
            <w:r w:rsidRPr="003F66E5">
              <w:rPr>
                <w:color w:val="000000" w:themeColor="text1"/>
                <w:kern w:val="24"/>
                <w:szCs w:val="18"/>
                <w:lang w:val="en-US" w:eastAsia="ja-JP"/>
              </w:rPr>
              <w:t>110</w:t>
            </w:r>
          </w:p>
        </w:tc>
        <w:tc>
          <w:tcPr>
            <w:tcW w:w="2000" w:type="dxa"/>
            <w:tcBorders>
              <w:top w:val="single" w:sz="4" w:space="0" w:color="auto"/>
              <w:left w:val="single" w:sz="4" w:space="0" w:color="auto"/>
              <w:bottom w:val="single" w:sz="4" w:space="0" w:color="auto"/>
              <w:right w:val="single" w:sz="4" w:space="0" w:color="auto"/>
            </w:tcBorders>
            <w:vAlign w:val="center"/>
          </w:tcPr>
          <w:p w14:paraId="700C89BF" w14:textId="77777777" w:rsidR="00BD6962" w:rsidRPr="007A5096" w:rsidRDefault="00BD6962" w:rsidP="0000270A">
            <w:pPr>
              <w:pStyle w:val="TAC"/>
              <w:rPr>
                <w:lang w:val="en-US" w:eastAsia="ja-JP"/>
              </w:rPr>
            </w:pPr>
            <w:r w:rsidRPr="003F66E5">
              <w:rPr>
                <w:color w:val="000000" w:themeColor="text1"/>
                <w:kern w:val="24"/>
                <w:szCs w:val="18"/>
                <w:lang w:val="en-US" w:eastAsia="ja-JP"/>
              </w:rPr>
              <w:t>28 or 60 or …</w:t>
            </w:r>
          </w:p>
        </w:tc>
      </w:tr>
      <w:tr w:rsidR="00BD6962" w:rsidRPr="007A5096" w14:paraId="1919C508" w14:textId="77777777" w:rsidTr="00B15D9E">
        <w:trPr>
          <w:cantSplit/>
          <w:jc w:val="center"/>
        </w:trPr>
        <w:tc>
          <w:tcPr>
            <w:tcW w:w="1085" w:type="dxa"/>
            <w:tcBorders>
              <w:top w:val="single" w:sz="4" w:space="0" w:color="auto"/>
              <w:left w:val="single" w:sz="4" w:space="0" w:color="auto"/>
              <w:bottom w:val="single" w:sz="4" w:space="0" w:color="auto"/>
              <w:right w:val="single" w:sz="4" w:space="0" w:color="auto"/>
            </w:tcBorders>
            <w:vAlign w:val="center"/>
          </w:tcPr>
          <w:p w14:paraId="17FE506F" w14:textId="77777777" w:rsidR="00BD6962" w:rsidRPr="00E9040D" w:rsidRDefault="00BD6962" w:rsidP="0000270A">
            <w:pPr>
              <w:pStyle w:val="TAC"/>
              <w:rPr>
                <w:lang w:val="en-US" w:eastAsia="ja-JP"/>
              </w:rPr>
            </w:pPr>
            <w:r w:rsidRPr="003F66E5">
              <w:rPr>
                <w:color w:val="000000" w:themeColor="text1"/>
                <w:kern w:val="24"/>
                <w:szCs w:val="18"/>
                <w:lang w:val="en-US" w:eastAsia="ja-JP"/>
              </w:rPr>
              <w:t>111</w:t>
            </w:r>
          </w:p>
        </w:tc>
        <w:tc>
          <w:tcPr>
            <w:tcW w:w="2000" w:type="dxa"/>
            <w:tcBorders>
              <w:top w:val="single" w:sz="4" w:space="0" w:color="auto"/>
              <w:left w:val="single" w:sz="4" w:space="0" w:color="auto"/>
              <w:bottom w:val="single" w:sz="4" w:space="0" w:color="auto"/>
              <w:right w:val="single" w:sz="4" w:space="0" w:color="auto"/>
            </w:tcBorders>
            <w:vAlign w:val="center"/>
          </w:tcPr>
          <w:p w14:paraId="1260729E" w14:textId="77777777" w:rsidR="00BD6962" w:rsidRPr="007A5096" w:rsidRDefault="00BD6962" w:rsidP="0000270A">
            <w:pPr>
              <w:pStyle w:val="TAC"/>
              <w:rPr>
                <w:lang w:val="en-US" w:eastAsia="ja-JP"/>
              </w:rPr>
            </w:pPr>
            <w:r w:rsidRPr="003F66E5">
              <w:rPr>
                <w:color w:val="000000" w:themeColor="text1"/>
                <w:kern w:val="24"/>
                <w:szCs w:val="18"/>
                <w:lang w:val="en-US" w:eastAsia="ja-JP"/>
              </w:rPr>
              <w:t>0 or 32 or …</w:t>
            </w:r>
          </w:p>
        </w:tc>
      </w:tr>
    </w:tbl>
    <w:p w14:paraId="0CA88F23" w14:textId="77777777" w:rsidR="009F1BB3" w:rsidRPr="000B7C96" w:rsidRDefault="009F1BB3" w:rsidP="00F018D7">
      <w:pPr>
        <w:rPr>
          <w:rFonts w:cs="Arial"/>
          <w:lang w:eastAsia="ja-JP"/>
        </w:rPr>
      </w:pPr>
    </w:p>
    <w:p w14:paraId="3C2DF67C" w14:textId="77777777" w:rsidR="001F2307" w:rsidRPr="00EC5495" w:rsidRDefault="001F2307" w:rsidP="001F2307">
      <w:pPr>
        <w:numPr>
          <w:ilvl w:val="0"/>
          <w:numId w:val="47"/>
        </w:numPr>
        <w:rPr>
          <w:b/>
          <w:lang w:eastAsia="ja-JP"/>
        </w:rPr>
      </w:pPr>
      <w:r w:rsidRPr="00EC5495">
        <w:rPr>
          <w:b/>
          <w:lang w:eastAsia="ja-JP"/>
        </w:rPr>
        <w:t>Alt. 2: Generate HARQ-ACK for maximum number of CBGs per TB across configured cells</w:t>
      </w:r>
    </w:p>
    <w:p w14:paraId="59C44513" w14:textId="512BF907" w:rsidR="001F2307" w:rsidRDefault="001F2307" w:rsidP="007247BE">
      <w:pPr>
        <w:ind w:left="420"/>
        <w:rPr>
          <w:lang w:eastAsia="ja-JP"/>
        </w:rPr>
      </w:pPr>
      <w:r>
        <w:rPr>
          <w:rFonts w:hint="eastAsia"/>
          <w:lang w:eastAsia="ja-JP"/>
        </w:rPr>
        <w:t xml:space="preserve">Alt.2 </w:t>
      </w:r>
      <w:r w:rsidR="002C2236">
        <w:rPr>
          <w:rFonts w:hint="eastAsia"/>
          <w:lang w:eastAsia="ja-JP"/>
        </w:rPr>
        <w:t>use</w:t>
      </w:r>
      <w:r w:rsidR="0005099D">
        <w:rPr>
          <w:rFonts w:hint="eastAsia"/>
          <w:lang w:eastAsia="ja-JP"/>
        </w:rPr>
        <w:t>s</w:t>
      </w:r>
      <w:r w:rsidR="004D3BD4">
        <w:rPr>
          <w:rFonts w:hint="eastAsia"/>
          <w:lang w:eastAsia="ja-JP"/>
        </w:rPr>
        <w:t xml:space="preserve"> conventional DAI (i.e. counter/total DAI bits is totally 4 bit). </w:t>
      </w:r>
      <w:r w:rsidR="0080563E">
        <w:rPr>
          <w:rFonts w:hint="eastAsia"/>
          <w:lang w:eastAsia="ja-JP"/>
        </w:rPr>
        <w:t>C</w:t>
      </w:r>
      <w:r w:rsidR="0080563E">
        <w:rPr>
          <w:lang w:eastAsia="ja-JP"/>
        </w:rPr>
        <w:t>ompared</w:t>
      </w:r>
      <w:r w:rsidR="0080563E">
        <w:rPr>
          <w:rFonts w:hint="eastAsia"/>
          <w:lang w:eastAsia="ja-JP"/>
        </w:rPr>
        <w:t xml:space="preserve"> to Alt.1,</w:t>
      </w:r>
      <w:r w:rsidR="002C2236">
        <w:rPr>
          <w:rFonts w:hint="eastAsia"/>
          <w:lang w:eastAsia="ja-JP"/>
        </w:rPr>
        <w:t xml:space="preserve"> Alt.2 </w:t>
      </w:r>
      <w:r>
        <w:rPr>
          <w:rFonts w:hint="eastAsia"/>
          <w:lang w:eastAsia="ja-JP"/>
        </w:rPr>
        <w:t xml:space="preserve">can reduce </w:t>
      </w:r>
      <w:r w:rsidR="00135E3E">
        <w:rPr>
          <w:rFonts w:hint="eastAsia"/>
          <w:lang w:eastAsia="ja-JP"/>
        </w:rPr>
        <w:t>DAI</w:t>
      </w:r>
      <w:r>
        <w:rPr>
          <w:rFonts w:hint="eastAsia"/>
          <w:lang w:eastAsia="ja-JP"/>
        </w:rPr>
        <w:t xml:space="preserve"> </w:t>
      </w:r>
      <w:r w:rsidR="00135E3E">
        <w:rPr>
          <w:rFonts w:hint="eastAsia"/>
          <w:lang w:eastAsia="ja-JP"/>
        </w:rPr>
        <w:t>bits</w:t>
      </w:r>
      <w:r>
        <w:rPr>
          <w:rFonts w:hint="eastAsia"/>
          <w:lang w:eastAsia="ja-JP"/>
        </w:rPr>
        <w:t xml:space="preserve"> instead of </w:t>
      </w:r>
      <w:r w:rsidR="00135E3E">
        <w:rPr>
          <w:rFonts w:hint="eastAsia"/>
          <w:lang w:eastAsia="ja-JP"/>
        </w:rPr>
        <w:t xml:space="preserve">the </w:t>
      </w:r>
      <w:r>
        <w:rPr>
          <w:rFonts w:hint="eastAsia"/>
          <w:lang w:eastAsia="ja-JP"/>
        </w:rPr>
        <w:t xml:space="preserve">increase of </w:t>
      </w:r>
      <w:r w:rsidR="00135E3E">
        <w:rPr>
          <w:rFonts w:hint="eastAsia"/>
          <w:lang w:eastAsia="ja-JP"/>
        </w:rPr>
        <w:t>HARQ-ACK bits</w:t>
      </w:r>
      <w:r w:rsidR="0080563E">
        <w:rPr>
          <w:rFonts w:hint="eastAsia"/>
          <w:lang w:eastAsia="ja-JP"/>
        </w:rPr>
        <w:t xml:space="preserve">. </w:t>
      </w:r>
    </w:p>
    <w:p w14:paraId="18436690" w14:textId="77777777" w:rsidR="002E77DB" w:rsidRDefault="002E77DB" w:rsidP="006507C5">
      <w:pPr>
        <w:jc w:val="both"/>
        <w:rPr>
          <w:lang w:eastAsia="ja-JP"/>
        </w:rPr>
      </w:pPr>
    </w:p>
    <w:p w14:paraId="456E0B6F" w14:textId="77777777" w:rsidR="001F2307" w:rsidRPr="00EC5495" w:rsidRDefault="001F2307" w:rsidP="001F2307">
      <w:pPr>
        <w:numPr>
          <w:ilvl w:val="0"/>
          <w:numId w:val="47"/>
        </w:numPr>
        <w:rPr>
          <w:b/>
          <w:lang w:eastAsia="ja-JP"/>
        </w:rPr>
      </w:pPr>
      <w:r w:rsidRPr="00EC5495">
        <w:rPr>
          <w:b/>
          <w:lang w:eastAsia="ja-JP"/>
        </w:rPr>
        <w:t>Alt. 3: Generate first HARQ-ACK sub-codebook for TBs and generate second HARQ-ACK sub-codebook for CBGs of TBs with NACK</w:t>
      </w:r>
    </w:p>
    <w:p w14:paraId="67316C6D" w14:textId="76400F15" w:rsidR="00994732" w:rsidRDefault="001F2307" w:rsidP="007247BE">
      <w:pPr>
        <w:ind w:left="420"/>
        <w:rPr>
          <w:lang w:eastAsia="ja-JP"/>
        </w:rPr>
      </w:pPr>
      <w:r>
        <w:rPr>
          <w:rFonts w:hint="eastAsia"/>
          <w:lang w:eastAsia="ja-JP"/>
        </w:rPr>
        <w:t>We think Alt.3 can reduce HARQ-ACK bits the most among all alternatives.</w:t>
      </w:r>
      <w:r w:rsidR="00994732">
        <w:rPr>
          <w:rFonts w:hint="eastAsia"/>
          <w:lang w:eastAsia="ja-JP"/>
        </w:rPr>
        <w:t xml:space="preserve"> However, we think processing time is</w:t>
      </w:r>
      <w:r w:rsidR="00994732">
        <w:rPr>
          <w:lang w:eastAsia="ja-JP"/>
        </w:rPr>
        <w:t xml:space="preserve"> not sufficient for </w:t>
      </w:r>
      <w:r w:rsidR="00994732">
        <w:rPr>
          <w:rFonts w:hint="eastAsia"/>
          <w:lang w:eastAsia="ja-JP"/>
        </w:rPr>
        <w:t>piggyback.</w:t>
      </w:r>
      <w:r>
        <w:rPr>
          <w:rFonts w:hint="eastAsia"/>
          <w:lang w:eastAsia="ja-JP"/>
        </w:rPr>
        <w:t xml:space="preserve"> </w:t>
      </w:r>
      <w:r w:rsidR="00994732" w:rsidRPr="00994732">
        <w:rPr>
          <w:lang w:eastAsia="ja-JP"/>
        </w:rPr>
        <w:t xml:space="preserve">If PUSCH rate matching parameter is determined by the number of failed CBGs, </w:t>
      </w:r>
      <w:r w:rsidR="00994732" w:rsidRPr="00994732">
        <w:rPr>
          <w:lang w:eastAsia="ja-JP"/>
        </w:rPr>
        <w:lastRenderedPageBreak/>
        <w:t>PU</w:t>
      </w:r>
      <w:r w:rsidR="00994732">
        <w:rPr>
          <w:rFonts w:hint="eastAsia"/>
          <w:lang w:eastAsia="ja-JP"/>
        </w:rPr>
        <w:t>S</w:t>
      </w:r>
      <w:r w:rsidR="00994732" w:rsidRPr="00994732">
        <w:rPr>
          <w:lang w:eastAsia="ja-JP"/>
        </w:rPr>
        <w:t>CH rate matching parameter is determined only at the timing to receive the last DL assignment. Then PUSCH rate matching parameters and correspondingly TBS are determined. It means PUSCH encoding t</w:t>
      </w:r>
      <w:r w:rsidR="00994732">
        <w:rPr>
          <w:lang w:eastAsia="ja-JP"/>
        </w:rPr>
        <w:t>ime is not sufficien</w:t>
      </w:r>
      <w:r w:rsidR="00994732">
        <w:rPr>
          <w:rFonts w:hint="eastAsia"/>
          <w:lang w:eastAsia="ja-JP"/>
        </w:rPr>
        <w:t>t</w:t>
      </w:r>
      <w:r w:rsidR="00994732" w:rsidRPr="00994732">
        <w:rPr>
          <w:lang w:eastAsia="ja-JP"/>
        </w:rPr>
        <w:t>.</w:t>
      </w:r>
      <w:r w:rsidR="00994732">
        <w:rPr>
          <w:rFonts w:hint="eastAsia"/>
          <w:lang w:eastAsia="ja-JP"/>
        </w:rPr>
        <w:t xml:space="preserve"> </w:t>
      </w:r>
    </w:p>
    <w:p w14:paraId="6CC25C88" w14:textId="77777777" w:rsidR="002E77DB" w:rsidRDefault="002E77DB" w:rsidP="00994732">
      <w:pPr>
        <w:ind w:left="420"/>
        <w:jc w:val="both"/>
        <w:rPr>
          <w:lang w:eastAsia="ja-JP"/>
        </w:rPr>
      </w:pPr>
    </w:p>
    <w:p w14:paraId="3FAFC9F7" w14:textId="77777777" w:rsidR="001F2307" w:rsidRPr="00EC5495" w:rsidRDefault="001F2307" w:rsidP="004722F0">
      <w:pPr>
        <w:numPr>
          <w:ilvl w:val="0"/>
          <w:numId w:val="47"/>
        </w:numPr>
        <w:rPr>
          <w:b/>
          <w:lang w:eastAsia="ja-JP"/>
        </w:rPr>
      </w:pPr>
      <w:r w:rsidRPr="00EC5495">
        <w:rPr>
          <w:b/>
          <w:lang w:eastAsia="ja-JP"/>
        </w:rPr>
        <w:t>Alt. 4: For same CG, define first/second sub-CG with semi-static/dynamic HARQ-ACK codebook – HARQ-ACK codebook is the joined first/second HARQ-ACK codebooks</w:t>
      </w:r>
    </w:p>
    <w:p w14:paraId="4F94B15B" w14:textId="451A0BF2" w:rsidR="003E4634" w:rsidRDefault="003E4634" w:rsidP="007247BE">
      <w:pPr>
        <w:ind w:left="420"/>
        <w:rPr>
          <w:lang w:eastAsia="ja-JP"/>
        </w:rPr>
      </w:pPr>
      <w:r>
        <w:rPr>
          <w:rFonts w:hint="eastAsia"/>
          <w:lang w:eastAsia="ja-JP"/>
        </w:rPr>
        <w:t xml:space="preserve">This alternative is based on a </w:t>
      </w:r>
      <w:r w:rsidRPr="003E4634">
        <w:rPr>
          <w:lang w:eastAsia="ja-JP"/>
        </w:rPr>
        <w:t xml:space="preserve">different </w:t>
      </w:r>
      <w:r>
        <w:rPr>
          <w:rFonts w:hint="eastAsia"/>
          <w:lang w:eastAsia="ja-JP"/>
        </w:rPr>
        <w:t xml:space="preserve">perspective from other </w:t>
      </w:r>
      <w:r>
        <w:rPr>
          <w:lang w:eastAsia="ja-JP"/>
        </w:rPr>
        <w:t>alternatives</w:t>
      </w:r>
      <w:r w:rsidR="00517A33">
        <w:rPr>
          <w:lang w:eastAsia="ja-JP"/>
        </w:rPr>
        <w:t>. This can have separate discussion.</w:t>
      </w:r>
    </w:p>
    <w:p w14:paraId="3987F347" w14:textId="77777777" w:rsidR="009605F1" w:rsidRPr="001F2307" w:rsidRDefault="009605F1" w:rsidP="004722F0">
      <w:pPr>
        <w:rPr>
          <w:rFonts w:cs="Arial"/>
          <w:lang w:eastAsia="ja-JP"/>
        </w:rPr>
      </w:pPr>
    </w:p>
    <w:p w14:paraId="4CFAEDA1" w14:textId="1D0D4868" w:rsidR="004E2DBD" w:rsidRPr="00974B21" w:rsidRDefault="004E2DBD" w:rsidP="004722F0">
      <w:pPr>
        <w:rPr>
          <w:rFonts w:eastAsia="SimSun" w:cs="Arial"/>
          <w:lang w:eastAsia="zh-CN"/>
        </w:rPr>
      </w:pPr>
      <w:r w:rsidRPr="004E2DBD">
        <w:rPr>
          <w:lang w:eastAsia="ja-JP"/>
        </w:rPr>
        <w:t xml:space="preserve">Comparing </w:t>
      </w:r>
      <w:r>
        <w:rPr>
          <w:rFonts w:hint="eastAsia"/>
          <w:lang w:eastAsia="ja-JP"/>
        </w:rPr>
        <w:t>Alt.1</w:t>
      </w:r>
      <w:r w:rsidRPr="004E2DBD">
        <w:rPr>
          <w:lang w:eastAsia="ja-JP"/>
        </w:rPr>
        <w:t xml:space="preserve"> and </w:t>
      </w:r>
      <w:r>
        <w:rPr>
          <w:rFonts w:hint="eastAsia"/>
          <w:lang w:eastAsia="ja-JP"/>
        </w:rPr>
        <w:t xml:space="preserve">Alt.2, </w:t>
      </w:r>
      <w:r w:rsidR="004D3BD4">
        <w:rPr>
          <w:rFonts w:hint="eastAsia"/>
          <w:lang w:eastAsia="ja-JP"/>
        </w:rPr>
        <w:t xml:space="preserve">there is </w:t>
      </w:r>
      <w:r w:rsidR="004D3BD4" w:rsidRPr="004D3BD4">
        <w:rPr>
          <w:lang w:eastAsia="ja-JP"/>
        </w:rPr>
        <w:t xml:space="preserve">trade-off </w:t>
      </w:r>
      <w:r w:rsidR="00634C3E">
        <w:rPr>
          <w:rFonts w:hint="eastAsia"/>
          <w:lang w:eastAsia="ja-JP"/>
        </w:rPr>
        <w:t xml:space="preserve">between </w:t>
      </w:r>
      <w:r w:rsidR="00634C3E" w:rsidRPr="00C33956">
        <w:rPr>
          <w:lang w:eastAsia="ja-JP"/>
        </w:rPr>
        <w:t>DCI payload size increase</w:t>
      </w:r>
      <w:r w:rsidR="00634C3E">
        <w:rPr>
          <w:rFonts w:hint="eastAsia"/>
          <w:lang w:eastAsia="ja-JP"/>
        </w:rPr>
        <w:t xml:space="preserve"> and </w:t>
      </w:r>
      <w:r w:rsidR="00634C3E" w:rsidRPr="00C33956">
        <w:rPr>
          <w:lang w:eastAsia="ja-JP"/>
        </w:rPr>
        <w:t>ARQ-ACK bits increase</w:t>
      </w:r>
      <w:r w:rsidR="00634C3E">
        <w:rPr>
          <w:rFonts w:hint="eastAsia"/>
          <w:lang w:eastAsia="ja-JP"/>
        </w:rPr>
        <w:t xml:space="preserve">. </w:t>
      </w:r>
      <w:r w:rsidRPr="00C33956">
        <w:rPr>
          <w:lang w:eastAsia="ja-JP"/>
        </w:rPr>
        <w:t>DCI payload size increase</w:t>
      </w:r>
      <w:r w:rsidR="005E5C14">
        <w:rPr>
          <w:rFonts w:eastAsia="SimSun" w:hint="eastAsia"/>
          <w:lang w:eastAsia="zh-CN"/>
        </w:rPr>
        <w:t>d</w:t>
      </w:r>
      <w:r w:rsidRPr="00C33956">
        <w:rPr>
          <w:lang w:eastAsia="ja-JP"/>
        </w:rPr>
        <w:t xml:space="preserve"> by DAI is based on </w:t>
      </w:r>
      <w:proofErr w:type="gramStart"/>
      <w:r w:rsidRPr="00C33956">
        <w:rPr>
          <w:lang w:eastAsia="ja-JP"/>
        </w:rPr>
        <w:t>log(</w:t>
      </w:r>
      <w:proofErr w:type="gramEnd"/>
      <w:r w:rsidRPr="00C33956">
        <w:rPr>
          <w:lang w:eastAsia="ja-JP"/>
        </w:rPr>
        <w:t>n) order</w:t>
      </w:r>
      <w:r>
        <w:rPr>
          <w:rFonts w:hint="eastAsia"/>
          <w:lang w:eastAsia="ja-JP"/>
        </w:rPr>
        <w:t xml:space="preserve"> </w:t>
      </w:r>
      <w:r w:rsidRPr="00C33956">
        <w:rPr>
          <w:lang w:eastAsia="ja-JP"/>
        </w:rPr>
        <w:t xml:space="preserve">but HARQ-ACK bits increase is based on </w:t>
      </w:r>
      <w:proofErr w:type="spellStart"/>
      <w:r w:rsidRPr="00C33956">
        <w:rPr>
          <w:lang w:eastAsia="ja-JP"/>
        </w:rPr>
        <w:t>n</w:t>
      </w:r>
      <w:proofErr w:type="spellEnd"/>
      <w:r w:rsidRPr="00C33956">
        <w:rPr>
          <w:lang w:eastAsia="ja-JP"/>
        </w:rPr>
        <w:t xml:space="preserve"> order. </w:t>
      </w:r>
      <w:r w:rsidR="000933C4">
        <w:rPr>
          <w:rFonts w:hint="eastAsia"/>
          <w:lang w:eastAsia="ja-JP"/>
        </w:rPr>
        <w:t>Then</w:t>
      </w:r>
      <w:r w:rsidRPr="00C33956">
        <w:rPr>
          <w:lang w:eastAsia="ja-JP"/>
        </w:rPr>
        <w:t>, the signalling overhead by DAI is smaller than the signalling overhead by linear increase of HARQ-ACK bits. In addition, reduction of HARQ-ACK bits is more important beca</w:t>
      </w:r>
      <w:bookmarkStart w:id="3" w:name="_GoBack"/>
      <w:bookmarkEnd w:id="3"/>
      <w:r w:rsidRPr="00C33956">
        <w:rPr>
          <w:lang w:eastAsia="ja-JP"/>
        </w:rPr>
        <w:t>use it limits the coverage.</w:t>
      </w:r>
      <w:r w:rsidR="000933C4">
        <w:rPr>
          <w:rFonts w:hint="eastAsia"/>
          <w:lang w:eastAsia="ja-JP"/>
        </w:rPr>
        <w:t xml:space="preserve"> </w:t>
      </w:r>
      <w:r w:rsidR="000933C4" w:rsidRPr="00C33956">
        <w:rPr>
          <w:lang w:eastAsia="ja-JP"/>
        </w:rPr>
        <w:t>Therefore</w:t>
      </w:r>
      <w:r w:rsidR="000933C4">
        <w:rPr>
          <w:rFonts w:hint="eastAsia"/>
          <w:lang w:eastAsia="ja-JP"/>
        </w:rPr>
        <w:t xml:space="preserve">, our </w:t>
      </w:r>
      <w:r w:rsidR="000933C4">
        <w:rPr>
          <w:lang w:eastAsia="ja-JP"/>
        </w:rPr>
        <w:t>preference</w:t>
      </w:r>
      <w:r w:rsidR="000933C4">
        <w:rPr>
          <w:rFonts w:hint="eastAsia"/>
          <w:lang w:eastAsia="ja-JP"/>
        </w:rPr>
        <w:t xml:space="preserve"> is Alt.1.</w:t>
      </w:r>
      <w:r w:rsidR="005E5C14">
        <w:rPr>
          <w:rFonts w:eastAsia="SimSun" w:hint="eastAsia"/>
          <w:lang w:eastAsia="zh-CN"/>
        </w:rPr>
        <w:t xml:space="preserve"> Alt.1a can also be considered if overhead of DAI is a concern. </w:t>
      </w:r>
    </w:p>
    <w:p w14:paraId="576A4B0C" w14:textId="1EA84AE7" w:rsidR="00B06BCE" w:rsidRDefault="00B06BCE" w:rsidP="004722F0">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For dynamic codebook, </w:t>
      </w:r>
      <w:r w:rsidRPr="00EC5495">
        <w:rPr>
          <w:rFonts w:hint="eastAsia"/>
          <w:b/>
          <w:lang w:eastAsia="ja-JP"/>
        </w:rPr>
        <w:t>Alt.1</w:t>
      </w:r>
      <w:r>
        <w:rPr>
          <w:rFonts w:hint="eastAsia"/>
          <w:b/>
          <w:lang w:eastAsia="ja-JP"/>
        </w:rPr>
        <w:t xml:space="preserve"> (</w:t>
      </w:r>
      <w:r w:rsidRPr="00EC5495">
        <w:rPr>
          <w:b/>
        </w:rPr>
        <w:t xml:space="preserve">Extend counter DAI and total DAI by </w:t>
      </w:r>
      <w:proofErr w:type="gramStart"/>
      <w:r w:rsidRPr="00EC5495">
        <w:rPr>
          <w:b/>
        </w:rPr>
        <w:t>log</w:t>
      </w:r>
      <w:r w:rsidRPr="00EC5495">
        <w:rPr>
          <w:b/>
          <w:vertAlign w:val="subscript"/>
        </w:rPr>
        <w:t>2</w:t>
      </w:r>
      <w:r w:rsidRPr="00EC5495">
        <w:rPr>
          <w:b/>
        </w:rPr>
        <w:t>(</w:t>
      </w:r>
      <w:proofErr w:type="spellStart"/>
      <w:proofErr w:type="gramEnd"/>
      <w:r w:rsidRPr="00EC5495">
        <w:rPr>
          <w:b/>
        </w:rPr>
        <w:t>max_number_of_CBGs_per_TB</w:t>
      </w:r>
      <w:proofErr w:type="spellEnd"/>
      <w:r w:rsidRPr="00EC5495">
        <w:rPr>
          <w:b/>
        </w:rPr>
        <w:t>) bits</w:t>
      </w:r>
      <w:r>
        <w:rPr>
          <w:rFonts w:hint="eastAsia"/>
          <w:b/>
          <w:lang w:eastAsia="ja-JP"/>
        </w:rPr>
        <w:t>) should be supported.</w:t>
      </w:r>
    </w:p>
    <w:p w14:paraId="7960DB9D" w14:textId="019CCB0B" w:rsidR="00B06BCE" w:rsidRDefault="00B06BCE" w:rsidP="004722F0">
      <w:pPr>
        <w:rPr>
          <w:rFonts w:cs="Arial"/>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Pr>
          <w:rFonts w:cs="Arial" w:hint="eastAsia"/>
          <w:b/>
          <w:lang w:eastAsia="ja-JP"/>
        </w:rPr>
        <w:t xml:space="preserve"> </w:t>
      </w:r>
      <w:r w:rsidR="00CB2E29">
        <w:rPr>
          <w:rFonts w:cs="Arial" w:hint="eastAsia"/>
          <w:b/>
          <w:lang w:eastAsia="ja-JP"/>
        </w:rPr>
        <w:t>I</w:t>
      </w:r>
      <w:r w:rsidR="00821B1F" w:rsidRPr="00821B1F">
        <w:rPr>
          <w:rFonts w:cs="Arial"/>
          <w:b/>
          <w:lang w:eastAsia="ja-JP"/>
        </w:rPr>
        <w:t>f DCI payload size increase</w:t>
      </w:r>
      <w:r w:rsidR="005E5C14">
        <w:rPr>
          <w:rFonts w:eastAsia="SimSun" w:cs="Arial" w:hint="eastAsia"/>
          <w:b/>
          <w:lang w:eastAsia="zh-CN"/>
        </w:rPr>
        <w:t>d</w:t>
      </w:r>
      <w:r w:rsidR="00821B1F" w:rsidRPr="00821B1F">
        <w:rPr>
          <w:rFonts w:cs="Arial"/>
          <w:b/>
          <w:lang w:eastAsia="ja-JP"/>
        </w:rPr>
        <w:t xml:space="preserve"> by DAI</w:t>
      </w:r>
      <w:r w:rsidR="00606F96">
        <w:rPr>
          <w:rFonts w:cs="Arial" w:hint="eastAsia"/>
          <w:b/>
          <w:lang w:eastAsia="ja-JP"/>
        </w:rPr>
        <w:t xml:space="preserve"> </w:t>
      </w:r>
      <w:r w:rsidR="00821B1F" w:rsidRPr="00821B1F">
        <w:rPr>
          <w:rFonts w:cs="Arial"/>
          <w:b/>
          <w:lang w:eastAsia="ja-JP"/>
        </w:rPr>
        <w:t xml:space="preserve">is </w:t>
      </w:r>
      <w:r w:rsidR="005E5C14">
        <w:rPr>
          <w:rFonts w:eastAsia="SimSun" w:cs="Arial" w:hint="eastAsia"/>
          <w:b/>
          <w:lang w:eastAsia="zh-CN"/>
        </w:rPr>
        <w:t xml:space="preserve">an </w:t>
      </w:r>
      <w:r w:rsidR="00821B1F" w:rsidRPr="00821B1F">
        <w:rPr>
          <w:rFonts w:cs="Arial"/>
          <w:b/>
          <w:lang w:eastAsia="ja-JP"/>
        </w:rPr>
        <w:t>issue</w:t>
      </w:r>
      <w:r w:rsidR="00CB2E29">
        <w:rPr>
          <w:rFonts w:cs="Arial" w:hint="eastAsia"/>
          <w:b/>
          <w:lang w:eastAsia="ja-JP"/>
        </w:rPr>
        <w:t>, further optimizations</w:t>
      </w:r>
      <w:r w:rsidR="00CB2E29">
        <w:rPr>
          <w:rFonts w:cs="Arial"/>
          <w:b/>
          <w:lang w:eastAsia="ja-JP"/>
        </w:rPr>
        <w:t xml:space="preserve"> </w:t>
      </w:r>
      <w:r w:rsidR="00CB2E29">
        <w:rPr>
          <w:rFonts w:cs="Arial" w:hint="eastAsia"/>
          <w:b/>
          <w:lang w:eastAsia="ja-JP"/>
        </w:rPr>
        <w:t xml:space="preserve">like Alt.1a </w:t>
      </w:r>
      <w:r w:rsidR="00CB2E29" w:rsidRPr="00821B1F">
        <w:rPr>
          <w:rFonts w:cs="Arial"/>
          <w:b/>
          <w:lang w:eastAsia="ja-JP"/>
        </w:rPr>
        <w:t>should be applied</w:t>
      </w:r>
      <w:r w:rsidR="00821B1F" w:rsidRPr="00821B1F">
        <w:rPr>
          <w:rFonts w:cs="Arial"/>
          <w:b/>
          <w:lang w:eastAsia="ja-JP"/>
        </w:rPr>
        <w:t>.</w:t>
      </w:r>
    </w:p>
    <w:p w14:paraId="22203884" w14:textId="77777777" w:rsidR="001F2307" w:rsidRPr="001F2307" w:rsidRDefault="001F2307" w:rsidP="00F018D7">
      <w:pPr>
        <w:rPr>
          <w:rFonts w:cs="Arial"/>
          <w:lang w:eastAsia="ja-JP"/>
        </w:rPr>
      </w:pPr>
    </w:p>
    <w:p w14:paraId="2F8CC229"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0170CB" w14:textId="77777777" w:rsidR="00E96479" w:rsidRDefault="00E96479" w:rsidP="002B6F6E">
      <w:pPr>
        <w:rPr>
          <w:rFonts w:cs="Arial"/>
          <w:b/>
          <w:lang w:eastAsia="ja-JP"/>
        </w:rPr>
      </w:pPr>
      <w:r>
        <w:rPr>
          <w:rFonts w:eastAsia="SimSun"/>
          <w:lang w:eastAsia="zh-CN"/>
        </w:rPr>
        <w:t xml:space="preserve">In this contribution we discussed </w:t>
      </w:r>
      <w:r w:rsidRPr="00E46027">
        <w:rPr>
          <w:rFonts w:hint="eastAsia"/>
          <w:lang w:eastAsia="ja-JP"/>
        </w:rPr>
        <w:t>HARQ-ACK codebook</w:t>
      </w:r>
      <w:r w:rsidR="00F528CD" w:rsidRPr="00E46027">
        <w:rPr>
          <w:rFonts w:hint="eastAsia"/>
          <w:lang w:eastAsia="ja-JP"/>
        </w:rPr>
        <w:t xml:space="preserve"> for CBG-based transmission</w:t>
      </w:r>
      <w:r>
        <w:rPr>
          <w:rFonts w:eastAsia="SimSun"/>
          <w:lang w:eastAsia="zh-CN"/>
        </w:rPr>
        <w:t>. Based on the discussions, we propose following proposals,</w:t>
      </w:r>
    </w:p>
    <w:p w14:paraId="52D9B241" w14:textId="77777777" w:rsidR="003F155A" w:rsidRDefault="003F155A" w:rsidP="003F155A">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For semi-static </w:t>
      </w:r>
      <w:r>
        <w:rPr>
          <w:rFonts w:eastAsia="SimSun" w:cs="Arial" w:hint="eastAsia"/>
          <w:b/>
          <w:lang w:eastAsia="zh-CN"/>
        </w:rPr>
        <w:t xml:space="preserve">HARQ-ACK </w:t>
      </w:r>
      <w:r>
        <w:rPr>
          <w:rFonts w:cs="Arial" w:hint="eastAsia"/>
          <w:b/>
          <w:lang w:eastAsia="ja-JP"/>
        </w:rPr>
        <w:t>codebook</w:t>
      </w:r>
      <w:r>
        <w:rPr>
          <w:rFonts w:eastAsia="SimSun" w:cs="Arial" w:hint="eastAsia"/>
          <w:b/>
          <w:lang w:eastAsia="zh-CN"/>
        </w:rPr>
        <w:t xml:space="preserve"> design</w:t>
      </w:r>
      <w:r>
        <w:rPr>
          <w:rFonts w:cs="Arial" w:hint="eastAsia"/>
          <w:b/>
          <w:lang w:eastAsia="ja-JP"/>
        </w:rPr>
        <w:t xml:space="preserve">, </w:t>
      </w:r>
      <w:r w:rsidRPr="00DB36ED">
        <w:rPr>
          <w:rFonts w:hint="eastAsia"/>
          <w:b/>
          <w:lang w:eastAsia="ja-JP"/>
        </w:rPr>
        <w:t>Option 3</w:t>
      </w:r>
      <w:r>
        <w:rPr>
          <w:rFonts w:hint="eastAsia"/>
          <w:b/>
          <w:lang w:eastAsia="ja-JP"/>
        </w:rPr>
        <w:t xml:space="preserve"> (</w:t>
      </w:r>
      <w:r w:rsidRPr="00554232">
        <w:rPr>
          <w:b/>
          <w:lang w:eastAsia="ja-JP"/>
        </w:rPr>
        <w:t xml:space="preserve">Semi-static configuration of </w:t>
      </w:r>
      <w:r>
        <w:rPr>
          <w:rFonts w:eastAsia="SimSun" w:hint="eastAsia"/>
          <w:b/>
          <w:lang w:eastAsia="zh-CN"/>
        </w:rPr>
        <w:t>D</w:t>
      </w:r>
      <w:r w:rsidRPr="00554232">
        <w:rPr>
          <w:b/>
          <w:lang w:eastAsia="ja-JP"/>
        </w:rPr>
        <w:t>L association set</w:t>
      </w:r>
      <w:r>
        <w:rPr>
          <w:rFonts w:eastAsia="SimSun" w:hint="eastAsia"/>
          <w:b/>
          <w:lang w:eastAsia="zh-CN"/>
        </w:rPr>
        <w:t xml:space="preserve"> and codebook size</w:t>
      </w:r>
      <w:r>
        <w:rPr>
          <w:rFonts w:eastAsiaTheme="minorEastAsia" w:hint="eastAsia"/>
          <w:b/>
          <w:lang w:eastAsia="ja-JP"/>
        </w:rPr>
        <w:t xml:space="preserve"> without DAI</w:t>
      </w:r>
      <w:r>
        <w:rPr>
          <w:rFonts w:hint="eastAsia"/>
          <w:b/>
          <w:lang w:eastAsia="ja-JP"/>
        </w:rPr>
        <w:t>) should be supported.</w:t>
      </w:r>
    </w:p>
    <w:p w14:paraId="03D32688" w14:textId="77777777" w:rsidR="003F155A" w:rsidRDefault="003F155A" w:rsidP="003F155A">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For dynamic codebook, </w:t>
      </w:r>
      <w:r w:rsidRPr="00EC5495">
        <w:rPr>
          <w:rFonts w:hint="eastAsia"/>
          <w:b/>
          <w:lang w:eastAsia="ja-JP"/>
        </w:rPr>
        <w:t>Alt.1</w:t>
      </w:r>
      <w:r>
        <w:rPr>
          <w:rFonts w:hint="eastAsia"/>
          <w:b/>
          <w:lang w:eastAsia="ja-JP"/>
        </w:rPr>
        <w:t xml:space="preserve"> (</w:t>
      </w:r>
      <w:r w:rsidRPr="00EC5495">
        <w:rPr>
          <w:b/>
        </w:rPr>
        <w:t xml:space="preserve">Extend counter DAI and total DAI by </w:t>
      </w:r>
      <w:proofErr w:type="gramStart"/>
      <w:r w:rsidRPr="00EC5495">
        <w:rPr>
          <w:b/>
        </w:rPr>
        <w:t>log</w:t>
      </w:r>
      <w:r w:rsidRPr="00EC5495">
        <w:rPr>
          <w:b/>
          <w:vertAlign w:val="subscript"/>
        </w:rPr>
        <w:t>2</w:t>
      </w:r>
      <w:r w:rsidRPr="00EC5495">
        <w:rPr>
          <w:b/>
        </w:rPr>
        <w:t>(</w:t>
      </w:r>
      <w:proofErr w:type="spellStart"/>
      <w:proofErr w:type="gramEnd"/>
      <w:r w:rsidRPr="00EC5495">
        <w:rPr>
          <w:b/>
        </w:rPr>
        <w:t>max_number_of_CBGs_per_TB</w:t>
      </w:r>
      <w:proofErr w:type="spellEnd"/>
      <w:r w:rsidRPr="00EC5495">
        <w:rPr>
          <w:b/>
        </w:rPr>
        <w:t>) bits</w:t>
      </w:r>
      <w:r>
        <w:rPr>
          <w:rFonts w:hint="eastAsia"/>
          <w:b/>
          <w:lang w:eastAsia="ja-JP"/>
        </w:rPr>
        <w:t>) should be supported.</w:t>
      </w:r>
    </w:p>
    <w:p w14:paraId="5679E92D" w14:textId="77777777" w:rsidR="003F155A" w:rsidRDefault="003F155A" w:rsidP="003F155A">
      <w:pPr>
        <w:rPr>
          <w:rFonts w:cs="Arial"/>
          <w:lang w:eastAsia="ja-JP"/>
        </w:rPr>
      </w:pPr>
      <w:r w:rsidRPr="008E6601">
        <w:rPr>
          <w:rFonts w:cs="Arial"/>
          <w:b/>
          <w:lang w:eastAsia="ja-JP"/>
        </w:rPr>
        <w:t>Proposal</w:t>
      </w:r>
      <w:r>
        <w:rPr>
          <w:rFonts w:cs="Arial" w:hint="eastAsia"/>
          <w:b/>
          <w:lang w:eastAsia="ja-JP"/>
        </w:rPr>
        <w:t xml:space="preserve"> 3</w:t>
      </w:r>
      <w:r w:rsidRPr="008E6601">
        <w:rPr>
          <w:rFonts w:cs="Arial"/>
          <w:b/>
          <w:lang w:eastAsia="ja-JP"/>
        </w:rPr>
        <w:t>:</w:t>
      </w:r>
      <w:r>
        <w:rPr>
          <w:rFonts w:cs="Arial" w:hint="eastAsia"/>
          <w:b/>
          <w:lang w:eastAsia="ja-JP"/>
        </w:rPr>
        <w:t xml:space="preserve"> I</w:t>
      </w:r>
      <w:r w:rsidRPr="00821B1F">
        <w:rPr>
          <w:rFonts w:cs="Arial"/>
          <w:b/>
          <w:lang w:eastAsia="ja-JP"/>
        </w:rPr>
        <w:t>f DCI payload size increase</w:t>
      </w:r>
      <w:r>
        <w:rPr>
          <w:rFonts w:eastAsia="SimSun" w:cs="Arial" w:hint="eastAsia"/>
          <w:b/>
          <w:lang w:eastAsia="zh-CN"/>
        </w:rPr>
        <w:t>d</w:t>
      </w:r>
      <w:r w:rsidRPr="00821B1F">
        <w:rPr>
          <w:rFonts w:cs="Arial"/>
          <w:b/>
          <w:lang w:eastAsia="ja-JP"/>
        </w:rPr>
        <w:t xml:space="preserve"> by DAI</w:t>
      </w:r>
      <w:r>
        <w:rPr>
          <w:rFonts w:cs="Arial" w:hint="eastAsia"/>
          <w:b/>
          <w:lang w:eastAsia="ja-JP"/>
        </w:rPr>
        <w:t xml:space="preserve"> </w:t>
      </w:r>
      <w:r w:rsidRPr="00821B1F">
        <w:rPr>
          <w:rFonts w:cs="Arial"/>
          <w:b/>
          <w:lang w:eastAsia="ja-JP"/>
        </w:rPr>
        <w:t xml:space="preserve">is </w:t>
      </w:r>
      <w:r>
        <w:rPr>
          <w:rFonts w:eastAsia="SimSun" w:cs="Arial" w:hint="eastAsia"/>
          <w:b/>
          <w:lang w:eastAsia="zh-CN"/>
        </w:rPr>
        <w:t xml:space="preserve">an </w:t>
      </w:r>
      <w:r w:rsidRPr="00821B1F">
        <w:rPr>
          <w:rFonts w:cs="Arial"/>
          <w:b/>
          <w:lang w:eastAsia="ja-JP"/>
        </w:rPr>
        <w:t>issue</w:t>
      </w:r>
      <w:r>
        <w:rPr>
          <w:rFonts w:cs="Arial" w:hint="eastAsia"/>
          <w:b/>
          <w:lang w:eastAsia="ja-JP"/>
        </w:rPr>
        <w:t>, further optimizations</w:t>
      </w:r>
      <w:r>
        <w:rPr>
          <w:rFonts w:cs="Arial"/>
          <w:b/>
          <w:lang w:eastAsia="ja-JP"/>
        </w:rPr>
        <w:t xml:space="preserve"> </w:t>
      </w:r>
      <w:r>
        <w:rPr>
          <w:rFonts w:cs="Arial" w:hint="eastAsia"/>
          <w:b/>
          <w:lang w:eastAsia="ja-JP"/>
        </w:rPr>
        <w:t xml:space="preserve">like Alt.1a </w:t>
      </w:r>
      <w:r w:rsidRPr="00821B1F">
        <w:rPr>
          <w:rFonts w:cs="Arial"/>
          <w:b/>
          <w:lang w:eastAsia="ja-JP"/>
        </w:rPr>
        <w:t>should be applied.</w:t>
      </w:r>
    </w:p>
    <w:p w14:paraId="4FE241C7" w14:textId="1BB92378" w:rsidR="004B7B5B" w:rsidRPr="003F155A" w:rsidRDefault="004B7B5B" w:rsidP="002B6F6E">
      <w:pPr>
        <w:rPr>
          <w:rFonts w:cs="Arial"/>
          <w:b/>
          <w:lang w:eastAsia="ja-JP"/>
        </w:rPr>
      </w:pPr>
    </w:p>
    <w:p w14:paraId="36025738" w14:textId="77777777" w:rsidR="00182A21" w:rsidRDefault="00182A21" w:rsidP="00182A21">
      <w:pPr>
        <w:pStyle w:val="1"/>
        <w:numPr>
          <w:ilvl w:val="0"/>
          <w:numId w:val="0"/>
        </w:numPr>
        <w:ind w:left="26"/>
        <w:rPr>
          <w:szCs w:val="36"/>
          <w:lang w:eastAsia="ja-JP"/>
        </w:rPr>
      </w:pPr>
      <w:r>
        <w:rPr>
          <w:szCs w:val="36"/>
          <w:lang w:eastAsia="ja-JP"/>
        </w:rPr>
        <w:t>Reference</w:t>
      </w:r>
    </w:p>
    <w:p w14:paraId="12D8D6B7" w14:textId="19B3EAF0" w:rsidR="00182A21" w:rsidRDefault="00182A21" w:rsidP="00C52ED5">
      <w:pPr>
        <w:rPr>
          <w:rFonts w:eastAsiaTheme="minorEastAsia" w:cs="Arial"/>
          <w:lang w:eastAsia="ja-JP"/>
        </w:rPr>
      </w:pPr>
      <w:r w:rsidRPr="00666C02">
        <w:rPr>
          <w:rFonts w:eastAsia="SimSun" w:cs="Arial"/>
          <w:lang w:eastAsia="zh-CN"/>
        </w:rPr>
        <w:t>[1]</w:t>
      </w:r>
      <w:r w:rsidRPr="00666C02">
        <w:rPr>
          <w:rFonts w:eastAsia="SimSun" w:cs="Arial"/>
          <w:lang w:eastAsia="zh-CN"/>
        </w:rPr>
        <w:tab/>
      </w:r>
      <w:r w:rsidR="009A2F79">
        <w:rPr>
          <w:rFonts w:eastAsiaTheme="minorEastAsia" w:cs="Arial"/>
          <w:lang w:eastAsia="ja-JP"/>
        </w:rPr>
        <w:t>“</w:t>
      </w:r>
      <w:r w:rsidR="009A2F79" w:rsidRPr="009A2F79">
        <w:rPr>
          <w:rFonts w:eastAsiaTheme="minorEastAsia" w:cs="Arial"/>
          <w:lang w:eastAsia="ja-JP"/>
        </w:rPr>
        <w:t>CA_Offline_Thurs_PM.DOCX</w:t>
      </w:r>
      <w:r w:rsidR="009A2F79">
        <w:rPr>
          <w:rFonts w:eastAsiaTheme="minorEastAsia" w:cs="Arial"/>
          <w:lang w:eastAsia="ja-JP"/>
        </w:rPr>
        <w:t>”</w:t>
      </w:r>
      <w:r w:rsidR="009A2F79">
        <w:rPr>
          <w:rFonts w:eastAsiaTheme="minorEastAsia" w:cs="Arial" w:hint="eastAsia"/>
          <w:lang w:eastAsia="ja-JP"/>
        </w:rPr>
        <w:t>, Samsung</w:t>
      </w:r>
    </w:p>
    <w:p w14:paraId="23B1D604" w14:textId="4BC31F6C" w:rsidR="00182A21" w:rsidRDefault="00B34F29" w:rsidP="00C52ED5">
      <w:pPr>
        <w:rPr>
          <w:rFonts w:cs="Arial"/>
          <w:lang w:eastAsia="ja-JP"/>
        </w:rPr>
      </w:pPr>
      <w:r w:rsidRPr="00B010C8">
        <w:rPr>
          <w:rFonts w:eastAsia="SimSun" w:cs="Arial"/>
          <w:lang w:eastAsia="zh-CN"/>
        </w:rPr>
        <w:t>[</w:t>
      </w:r>
      <w:r w:rsidR="00E413E0">
        <w:rPr>
          <w:rFonts w:cs="Arial" w:hint="eastAsia"/>
          <w:lang w:eastAsia="ja-JP"/>
        </w:rPr>
        <w:t>2</w:t>
      </w:r>
      <w:r w:rsidRPr="00B010C8">
        <w:rPr>
          <w:rFonts w:eastAsia="SimSun" w:cs="Arial"/>
          <w:lang w:eastAsia="zh-CN"/>
        </w:rPr>
        <w:t>]</w:t>
      </w:r>
      <w:r w:rsidRPr="00B010C8">
        <w:rPr>
          <w:rFonts w:eastAsia="SimSun" w:cs="Arial"/>
          <w:lang w:eastAsia="zh-CN"/>
        </w:rPr>
        <w:tab/>
      </w:r>
      <w:r w:rsidR="00B010C8" w:rsidRPr="00B010C8">
        <w:rPr>
          <w:rFonts w:cs="Arial"/>
          <w:lang w:eastAsia="ja-JP"/>
        </w:rPr>
        <w:t>3GPP TS 36.213 V14.</w:t>
      </w:r>
      <w:r w:rsidR="0017586B">
        <w:rPr>
          <w:rFonts w:cs="Arial" w:hint="eastAsia"/>
          <w:lang w:eastAsia="ja-JP"/>
        </w:rPr>
        <w:t>4</w:t>
      </w:r>
      <w:r w:rsidR="00B010C8" w:rsidRPr="00B010C8">
        <w:rPr>
          <w:rFonts w:cs="Arial"/>
          <w:lang w:eastAsia="ja-JP"/>
        </w:rPr>
        <w:t>.0</w:t>
      </w:r>
    </w:p>
    <w:p w14:paraId="2DD592C6" w14:textId="77777777" w:rsidR="001F2307" w:rsidRPr="001F2307" w:rsidRDefault="001F2307" w:rsidP="00C52ED5">
      <w:pPr>
        <w:rPr>
          <w:rFonts w:cs="Arial"/>
          <w:b/>
          <w:lang w:eastAsia="ja-JP"/>
        </w:rPr>
      </w:pPr>
    </w:p>
    <w:sectPr w:rsidR="001F2307" w:rsidRPr="001F2307">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6CA680" w15:done="0"/>
  <w15:commentEx w15:paraId="45E2111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C7875" w14:textId="77777777" w:rsidR="00C35FAC" w:rsidRDefault="00C35FAC">
      <w:r>
        <w:separator/>
      </w:r>
    </w:p>
  </w:endnote>
  <w:endnote w:type="continuationSeparator" w:id="0">
    <w:p w14:paraId="6AD8563A" w14:textId="77777777" w:rsidR="00C35FAC" w:rsidRDefault="00C35FAC">
      <w:r>
        <w:continuationSeparator/>
      </w:r>
    </w:p>
  </w:endnote>
  <w:endnote w:type="continuationNotice" w:id="1">
    <w:p w14:paraId="6AA19B56" w14:textId="77777777" w:rsidR="00C35FAC" w:rsidRDefault="00C35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CEFA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28132E51" w14:textId="77777777" w:rsidR="008706DB" w:rsidRDefault="008706D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86ABE" w14:textId="6EA9325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247BE">
      <w:rPr>
        <w:rStyle w:val="af7"/>
      </w:rPr>
      <w:t>3</w:t>
    </w:r>
    <w:r>
      <w:rPr>
        <w:rStyle w:val="af7"/>
      </w:rPr>
      <w:fldChar w:fldCharType="end"/>
    </w:r>
  </w:p>
  <w:p w14:paraId="6483C979" w14:textId="77777777" w:rsidR="008706DB" w:rsidRDefault="008706DB">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6FB46" w14:textId="77777777" w:rsidR="00C35FAC" w:rsidRDefault="00C35FAC">
      <w:r>
        <w:separator/>
      </w:r>
    </w:p>
  </w:footnote>
  <w:footnote w:type="continuationSeparator" w:id="0">
    <w:p w14:paraId="218EEE7B" w14:textId="77777777" w:rsidR="00C35FAC" w:rsidRDefault="00C35FAC">
      <w:r>
        <w:continuationSeparator/>
      </w:r>
    </w:p>
  </w:footnote>
  <w:footnote w:type="continuationNotice" w:id="1">
    <w:p w14:paraId="0A7633DB" w14:textId="77777777" w:rsidR="00C35FAC" w:rsidRDefault="00C35F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9211416"/>
    <w:multiLevelType w:val="hybridMultilevel"/>
    <w:tmpl w:val="0114B1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nsid w:val="362155A5"/>
    <w:multiLevelType w:val="hybridMultilevel"/>
    <w:tmpl w:val="C382CABA"/>
    <w:lvl w:ilvl="0" w:tplc="FA2042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38F304BD"/>
    <w:multiLevelType w:val="hybridMultilevel"/>
    <w:tmpl w:val="DF8C839E"/>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4290938"/>
    <w:multiLevelType w:val="hybridMultilevel"/>
    <w:tmpl w:val="C6AC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22">
    <w:nsid w:val="4D782FC9"/>
    <w:multiLevelType w:val="hybridMultilevel"/>
    <w:tmpl w:val="BD32CDD6"/>
    <w:lvl w:ilvl="0" w:tplc="546ACE24">
      <w:start w:val="7"/>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4">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6">
    <w:nsid w:val="54DC4D32"/>
    <w:multiLevelType w:val="hybridMultilevel"/>
    <w:tmpl w:val="2BA8525E"/>
    <w:lvl w:ilvl="0" w:tplc="58841E9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E41EE8"/>
    <w:multiLevelType w:val="multilevel"/>
    <w:tmpl w:val="25E8B8E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31">
    <w:nsid w:val="6A784E9F"/>
    <w:multiLevelType w:val="hybridMultilevel"/>
    <w:tmpl w:val="B61829D8"/>
    <w:lvl w:ilvl="0" w:tplc="AEB87AF6">
      <w:start w:val="1"/>
      <w:numFmt w:val="bullet"/>
      <w:lvlText w:val="•"/>
      <w:lvlJc w:val="left"/>
      <w:pPr>
        <w:tabs>
          <w:tab w:val="num" w:pos="720"/>
        </w:tabs>
        <w:ind w:left="720" w:hanging="360"/>
      </w:pPr>
      <w:rPr>
        <w:rFonts w:ascii="Arial" w:hAnsi="Arial" w:cs="Times New Roman" w:hint="default"/>
      </w:rPr>
    </w:lvl>
    <w:lvl w:ilvl="1" w:tplc="8E420FA2">
      <w:numFmt w:val="bullet"/>
      <w:lvlText w:val="–"/>
      <w:lvlJc w:val="left"/>
      <w:pPr>
        <w:tabs>
          <w:tab w:val="num" w:pos="1440"/>
        </w:tabs>
        <w:ind w:left="1440" w:hanging="360"/>
      </w:pPr>
      <w:rPr>
        <w:rFonts w:ascii="Arial" w:hAnsi="Arial" w:cs="Times New Roman" w:hint="default"/>
      </w:rPr>
    </w:lvl>
    <w:lvl w:ilvl="2" w:tplc="231AFDC4">
      <w:start w:val="1"/>
      <w:numFmt w:val="bullet"/>
      <w:lvlText w:val="•"/>
      <w:lvlJc w:val="left"/>
      <w:pPr>
        <w:tabs>
          <w:tab w:val="num" w:pos="2160"/>
        </w:tabs>
        <w:ind w:left="2160" w:hanging="360"/>
      </w:pPr>
      <w:rPr>
        <w:rFonts w:ascii="Arial" w:hAnsi="Arial" w:cs="Times New Roman" w:hint="default"/>
      </w:rPr>
    </w:lvl>
    <w:lvl w:ilvl="3" w:tplc="11ECEDCA">
      <w:start w:val="1"/>
      <w:numFmt w:val="bullet"/>
      <w:lvlText w:val="•"/>
      <w:lvlJc w:val="left"/>
      <w:pPr>
        <w:tabs>
          <w:tab w:val="num" w:pos="2880"/>
        </w:tabs>
        <w:ind w:left="2880" w:hanging="360"/>
      </w:pPr>
      <w:rPr>
        <w:rFonts w:ascii="Arial" w:hAnsi="Arial" w:cs="Times New Roman" w:hint="default"/>
      </w:rPr>
    </w:lvl>
    <w:lvl w:ilvl="4" w:tplc="E4B22492">
      <w:start w:val="1"/>
      <w:numFmt w:val="bullet"/>
      <w:lvlText w:val="•"/>
      <w:lvlJc w:val="left"/>
      <w:pPr>
        <w:tabs>
          <w:tab w:val="num" w:pos="3600"/>
        </w:tabs>
        <w:ind w:left="3600" w:hanging="360"/>
      </w:pPr>
      <w:rPr>
        <w:rFonts w:ascii="Arial" w:hAnsi="Arial" w:cs="Times New Roman" w:hint="default"/>
      </w:rPr>
    </w:lvl>
    <w:lvl w:ilvl="5" w:tplc="108C35FC">
      <w:start w:val="2"/>
      <w:numFmt w:val="bullet"/>
      <w:lvlText w:val=""/>
      <w:lvlJc w:val="left"/>
      <w:pPr>
        <w:ind w:left="4320" w:hanging="360"/>
      </w:pPr>
      <w:rPr>
        <w:rFonts w:ascii="Wingdings" w:eastAsia="ＭＳ 明朝" w:hAnsi="Wingdings" w:cs="Times New Roman" w:hint="default"/>
      </w:rPr>
    </w:lvl>
    <w:lvl w:ilvl="6" w:tplc="D206E2D4">
      <w:numFmt w:val="bullet"/>
      <w:lvlText w:val="-"/>
      <w:lvlJc w:val="left"/>
      <w:pPr>
        <w:ind w:left="502" w:hanging="360"/>
      </w:pPr>
      <w:rPr>
        <w:rFonts w:ascii="Times New Roman" w:eastAsia="SimSun" w:hAnsi="Times New Roman" w:cs="Times New Roman" w:hint="default"/>
      </w:rPr>
    </w:lvl>
    <w:lvl w:ilvl="7" w:tplc="0B7CDD38">
      <w:start w:val="1"/>
      <w:numFmt w:val="bullet"/>
      <w:lvlText w:val="•"/>
      <w:lvlJc w:val="left"/>
      <w:pPr>
        <w:tabs>
          <w:tab w:val="num" w:pos="5760"/>
        </w:tabs>
        <w:ind w:left="5760" w:hanging="360"/>
      </w:pPr>
      <w:rPr>
        <w:rFonts w:ascii="Arial" w:hAnsi="Arial" w:cs="Times New Roman" w:hint="default"/>
      </w:rPr>
    </w:lvl>
    <w:lvl w:ilvl="8" w:tplc="591E51D0">
      <w:start w:val="1"/>
      <w:numFmt w:val="bullet"/>
      <w:lvlText w:val="•"/>
      <w:lvlJc w:val="left"/>
      <w:pPr>
        <w:tabs>
          <w:tab w:val="num" w:pos="6480"/>
        </w:tabs>
        <w:ind w:left="6480" w:hanging="360"/>
      </w:pPr>
      <w:rPr>
        <w:rFonts w:ascii="Arial" w:hAnsi="Arial" w:cs="Times New Roman" w:hint="default"/>
      </w:rPr>
    </w:lvl>
  </w:abstractNum>
  <w:abstractNum w:abstractNumId="32">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nsid w:val="767B125B"/>
    <w:multiLevelType w:val="hybridMultilevel"/>
    <w:tmpl w:val="2CCCE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72C13EE"/>
    <w:multiLevelType w:val="multilevel"/>
    <w:tmpl w:val="A3F46458"/>
    <w:lvl w:ilvl="0">
      <w:start w:val="1"/>
      <w:numFmt w:val="decimal"/>
      <w:pStyle w:val="1"/>
      <w:lvlText w:val="%1"/>
      <w:lvlJc w:val="left"/>
      <w:pPr>
        <w:tabs>
          <w:tab w:val="num" w:pos="3976"/>
        </w:tabs>
        <w:ind w:left="3976"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nsid w:val="7F6471D2"/>
    <w:multiLevelType w:val="hybridMultilevel"/>
    <w:tmpl w:val="B4580428"/>
    <w:lvl w:ilvl="0" w:tplc="251AC8A4">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37"/>
  </w:num>
  <w:num w:numId="2">
    <w:abstractNumId w:val="40"/>
  </w:num>
  <w:num w:numId="3">
    <w:abstractNumId w:val="15"/>
  </w:num>
  <w:num w:numId="4">
    <w:abstractNumId w:val="33"/>
  </w:num>
  <w:num w:numId="5">
    <w:abstractNumId w:val="19"/>
  </w:num>
  <w:num w:numId="6">
    <w:abstractNumId w:val="20"/>
  </w:num>
  <w:num w:numId="7">
    <w:abstractNumId w:val="18"/>
  </w:num>
  <w:num w:numId="8">
    <w:abstractNumId w:val="38"/>
  </w:num>
  <w:num w:numId="9">
    <w:abstractNumId w:val="6"/>
  </w:num>
  <w:num w:numId="10">
    <w:abstractNumId w:val="14"/>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3"/>
  </w:num>
  <w:num w:numId="16">
    <w:abstractNumId w:val="25"/>
  </w:num>
  <w:num w:numId="17">
    <w:abstractNumId w:val="35"/>
  </w:num>
  <w:num w:numId="18">
    <w:abstractNumId w:val="32"/>
  </w:num>
  <w:num w:numId="19">
    <w:abstractNumId w:val="42"/>
  </w:num>
  <w:num w:numId="20">
    <w:abstractNumId w:val="27"/>
  </w:num>
  <w:num w:numId="21">
    <w:abstractNumId w:val="12"/>
  </w:num>
  <w:num w:numId="22">
    <w:abstractNumId w:val="1"/>
  </w:num>
  <w:num w:numId="23">
    <w:abstractNumId w:val="29"/>
  </w:num>
  <w:num w:numId="24">
    <w:abstractNumId w:val="3"/>
  </w:num>
  <w:num w:numId="25">
    <w:abstractNumId w:val="4"/>
  </w:num>
  <w:num w:numId="26">
    <w:abstractNumId w:val="39"/>
  </w:num>
  <w:num w:numId="27">
    <w:abstractNumId w:val="5"/>
  </w:num>
  <w:num w:numId="28">
    <w:abstractNumId w:val="24"/>
  </w:num>
  <w:num w:numId="29">
    <w:abstractNumId w:val="4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3"/>
  </w:num>
  <w:num w:numId="35">
    <w:abstractNumId w:val="22"/>
  </w:num>
  <w:num w:numId="36">
    <w:abstractNumId w:val="26"/>
  </w:num>
  <w:num w:numId="37">
    <w:abstractNumId w:val="2"/>
  </w:num>
  <w:num w:numId="38">
    <w:abstractNumId w:val="8"/>
  </w:num>
  <w:num w:numId="39">
    <w:abstractNumId w:val="36"/>
  </w:num>
  <w:num w:numId="40">
    <w:abstractNumId w:val="10"/>
  </w:num>
  <w:num w:numId="41">
    <w:abstractNumId w:val="28"/>
  </w:num>
  <w:num w:numId="42">
    <w:abstractNumId w:val="43"/>
  </w:num>
  <w:num w:numId="43">
    <w:abstractNumId w:val="30"/>
  </w:num>
  <w:num w:numId="44">
    <w:abstractNumId w:val="16"/>
  </w:num>
  <w:num w:numId="45">
    <w:abstractNumId w:val="21"/>
  </w:num>
  <w:num w:numId="46">
    <w:abstractNumId w:val="31"/>
  </w:num>
  <w:num w:numId="4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47E"/>
    <w:rsid w:val="00000835"/>
    <w:rsid w:val="00001B1C"/>
    <w:rsid w:val="000023A0"/>
    <w:rsid w:val="00002485"/>
    <w:rsid w:val="0000270A"/>
    <w:rsid w:val="000027C3"/>
    <w:rsid w:val="00002F0F"/>
    <w:rsid w:val="0000305B"/>
    <w:rsid w:val="000032D0"/>
    <w:rsid w:val="0000399C"/>
    <w:rsid w:val="00003BCD"/>
    <w:rsid w:val="00004B8E"/>
    <w:rsid w:val="000059A9"/>
    <w:rsid w:val="00005BA8"/>
    <w:rsid w:val="00005BAE"/>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902"/>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90"/>
    <w:rsid w:val="00023CCE"/>
    <w:rsid w:val="00024144"/>
    <w:rsid w:val="000248B2"/>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6442"/>
    <w:rsid w:val="000470AF"/>
    <w:rsid w:val="000476E0"/>
    <w:rsid w:val="00047F74"/>
    <w:rsid w:val="0005007B"/>
    <w:rsid w:val="00050189"/>
    <w:rsid w:val="000503F0"/>
    <w:rsid w:val="0005088D"/>
    <w:rsid w:val="0005099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02"/>
    <w:rsid w:val="00075BB7"/>
    <w:rsid w:val="0007690F"/>
    <w:rsid w:val="00076AFF"/>
    <w:rsid w:val="00077F75"/>
    <w:rsid w:val="00080171"/>
    <w:rsid w:val="000803A0"/>
    <w:rsid w:val="00080BF7"/>
    <w:rsid w:val="00081405"/>
    <w:rsid w:val="00081998"/>
    <w:rsid w:val="00083347"/>
    <w:rsid w:val="00083B28"/>
    <w:rsid w:val="00083C62"/>
    <w:rsid w:val="00085069"/>
    <w:rsid w:val="00085A5C"/>
    <w:rsid w:val="000865D7"/>
    <w:rsid w:val="00087E13"/>
    <w:rsid w:val="00087F01"/>
    <w:rsid w:val="00087FB3"/>
    <w:rsid w:val="0009048D"/>
    <w:rsid w:val="00090840"/>
    <w:rsid w:val="000908EC"/>
    <w:rsid w:val="00090C94"/>
    <w:rsid w:val="00090E2D"/>
    <w:rsid w:val="0009157D"/>
    <w:rsid w:val="00092C66"/>
    <w:rsid w:val="00092E5A"/>
    <w:rsid w:val="00092EA0"/>
    <w:rsid w:val="00093263"/>
    <w:rsid w:val="000933C4"/>
    <w:rsid w:val="00093617"/>
    <w:rsid w:val="000937B6"/>
    <w:rsid w:val="000944E7"/>
    <w:rsid w:val="00094778"/>
    <w:rsid w:val="00095395"/>
    <w:rsid w:val="00096002"/>
    <w:rsid w:val="0009639E"/>
    <w:rsid w:val="00096543"/>
    <w:rsid w:val="00097555"/>
    <w:rsid w:val="000976BD"/>
    <w:rsid w:val="00097918"/>
    <w:rsid w:val="00097D66"/>
    <w:rsid w:val="00097ED4"/>
    <w:rsid w:val="000A0983"/>
    <w:rsid w:val="000A1408"/>
    <w:rsid w:val="000A1882"/>
    <w:rsid w:val="000A2457"/>
    <w:rsid w:val="000A2F81"/>
    <w:rsid w:val="000A3132"/>
    <w:rsid w:val="000A3512"/>
    <w:rsid w:val="000A3A30"/>
    <w:rsid w:val="000A3C0F"/>
    <w:rsid w:val="000A42F7"/>
    <w:rsid w:val="000A51D7"/>
    <w:rsid w:val="000A5BD3"/>
    <w:rsid w:val="000A65C8"/>
    <w:rsid w:val="000A6BB2"/>
    <w:rsid w:val="000A6F97"/>
    <w:rsid w:val="000A7299"/>
    <w:rsid w:val="000B038F"/>
    <w:rsid w:val="000B0BE4"/>
    <w:rsid w:val="000B0EBC"/>
    <w:rsid w:val="000B1005"/>
    <w:rsid w:val="000B1BD7"/>
    <w:rsid w:val="000B1DD5"/>
    <w:rsid w:val="000B22E5"/>
    <w:rsid w:val="000B2408"/>
    <w:rsid w:val="000B2427"/>
    <w:rsid w:val="000B2FDA"/>
    <w:rsid w:val="000B3279"/>
    <w:rsid w:val="000B486A"/>
    <w:rsid w:val="000B499B"/>
    <w:rsid w:val="000B5228"/>
    <w:rsid w:val="000B63B1"/>
    <w:rsid w:val="000B6F65"/>
    <w:rsid w:val="000B7468"/>
    <w:rsid w:val="000B7B8A"/>
    <w:rsid w:val="000B7C96"/>
    <w:rsid w:val="000C02E0"/>
    <w:rsid w:val="000C0AD5"/>
    <w:rsid w:val="000C0D4E"/>
    <w:rsid w:val="000C0E68"/>
    <w:rsid w:val="000C0F2B"/>
    <w:rsid w:val="000C2BA5"/>
    <w:rsid w:val="000C2DA1"/>
    <w:rsid w:val="000C2EB3"/>
    <w:rsid w:val="000C3873"/>
    <w:rsid w:val="000C38DF"/>
    <w:rsid w:val="000C3BF8"/>
    <w:rsid w:val="000C3E62"/>
    <w:rsid w:val="000C3EA7"/>
    <w:rsid w:val="000C4771"/>
    <w:rsid w:val="000C4C69"/>
    <w:rsid w:val="000C5251"/>
    <w:rsid w:val="000C5BF8"/>
    <w:rsid w:val="000C5D4C"/>
    <w:rsid w:val="000C656D"/>
    <w:rsid w:val="000C67C1"/>
    <w:rsid w:val="000C6CF3"/>
    <w:rsid w:val="000C7B42"/>
    <w:rsid w:val="000C7FF3"/>
    <w:rsid w:val="000D04ED"/>
    <w:rsid w:val="000D06C1"/>
    <w:rsid w:val="000D0AAE"/>
    <w:rsid w:val="000D0D9D"/>
    <w:rsid w:val="000D0EA6"/>
    <w:rsid w:val="000D0F45"/>
    <w:rsid w:val="000D144D"/>
    <w:rsid w:val="000D19C1"/>
    <w:rsid w:val="000D1A83"/>
    <w:rsid w:val="000D2B1C"/>
    <w:rsid w:val="000D2E56"/>
    <w:rsid w:val="000D3739"/>
    <w:rsid w:val="000D3BAD"/>
    <w:rsid w:val="000D3D6D"/>
    <w:rsid w:val="000D421C"/>
    <w:rsid w:val="000D4E15"/>
    <w:rsid w:val="000D5107"/>
    <w:rsid w:val="000D59A5"/>
    <w:rsid w:val="000D5D0E"/>
    <w:rsid w:val="000D65DC"/>
    <w:rsid w:val="000D7A9E"/>
    <w:rsid w:val="000D7B5E"/>
    <w:rsid w:val="000E00E0"/>
    <w:rsid w:val="000E06B2"/>
    <w:rsid w:val="000E0F9C"/>
    <w:rsid w:val="000E2A29"/>
    <w:rsid w:val="000E3220"/>
    <w:rsid w:val="000E33DF"/>
    <w:rsid w:val="000E43C0"/>
    <w:rsid w:val="000E4C04"/>
    <w:rsid w:val="000E51E3"/>
    <w:rsid w:val="000E5440"/>
    <w:rsid w:val="000E58AD"/>
    <w:rsid w:val="000E5A9A"/>
    <w:rsid w:val="000E5D88"/>
    <w:rsid w:val="000E6138"/>
    <w:rsid w:val="000E6C1F"/>
    <w:rsid w:val="000F0375"/>
    <w:rsid w:val="000F056A"/>
    <w:rsid w:val="000F05AA"/>
    <w:rsid w:val="000F06FC"/>
    <w:rsid w:val="000F0A10"/>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AE7"/>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4B1D"/>
    <w:rsid w:val="00125223"/>
    <w:rsid w:val="001256C8"/>
    <w:rsid w:val="0012570C"/>
    <w:rsid w:val="001257D0"/>
    <w:rsid w:val="00125964"/>
    <w:rsid w:val="001269B2"/>
    <w:rsid w:val="001277E5"/>
    <w:rsid w:val="001279B3"/>
    <w:rsid w:val="00127AFE"/>
    <w:rsid w:val="00127CD8"/>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3E"/>
    <w:rsid w:val="00135EBE"/>
    <w:rsid w:val="00136301"/>
    <w:rsid w:val="00137388"/>
    <w:rsid w:val="001400CB"/>
    <w:rsid w:val="00140912"/>
    <w:rsid w:val="00140C2F"/>
    <w:rsid w:val="00142434"/>
    <w:rsid w:val="00142F9A"/>
    <w:rsid w:val="00143766"/>
    <w:rsid w:val="001455E4"/>
    <w:rsid w:val="00145806"/>
    <w:rsid w:val="00145997"/>
    <w:rsid w:val="00145B95"/>
    <w:rsid w:val="00146A8F"/>
    <w:rsid w:val="00147221"/>
    <w:rsid w:val="00147509"/>
    <w:rsid w:val="001479B6"/>
    <w:rsid w:val="00150870"/>
    <w:rsid w:val="00150944"/>
    <w:rsid w:val="0015154C"/>
    <w:rsid w:val="00152351"/>
    <w:rsid w:val="00152393"/>
    <w:rsid w:val="0015248F"/>
    <w:rsid w:val="00152BE6"/>
    <w:rsid w:val="00152EDA"/>
    <w:rsid w:val="00153372"/>
    <w:rsid w:val="001535EC"/>
    <w:rsid w:val="00153D5F"/>
    <w:rsid w:val="0015416B"/>
    <w:rsid w:val="00154768"/>
    <w:rsid w:val="00155230"/>
    <w:rsid w:val="001555EE"/>
    <w:rsid w:val="00155620"/>
    <w:rsid w:val="00155F48"/>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3F3"/>
    <w:rsid w:val="00167CB4"/>
    <w:rsid w:val="00170FA7"/>
    <w:rsid w:val="001712D2"/>
    <w:rsid w:val="00171507"/>
    <w:rsid w:val="001720FD"/>
    <w:rsid w:val="00172E7C"/>
    <w:rsid w:val="001730FB"/>
    <w:rsid w:val="001732BB"/>
    <w:rsid w:val="00173795"/>
    <w:rsid w:val="00173C53"/>
    <w:rsid w:val="00173F1B"/>
    <w:rsid w:val="001743A5"/>
    <w:rsid w:val="00174789"/>
    <w:rsid w:val="00174B3C"/>
    <w:rsid w:val="0017525D"/>
    <w:rsid w:val="001753B7"/>
    <w:rsid w:val="00175635"/>
    <w:rsid w:val="0017586B"/>
    <w:rsid w:val="0017645C"/>
    <w:rsid w:val="00176C74"/>
    <w:rsid w:val="0017796A"/>
    <w:rsid w:val="00177D5C"/>
    <w:rsid w:val="00177E50"/>
    <w:rsid w:val="00177F56"/>
    <w:rsid w:val="00180010"/>
    <w:rsid w:val="00180292"/>
    <w:rsid w:val="0018034C"/>
    <w:rsid w:val="00181C59"/>
    <w:rsid w:val="00181CCB"/>
    <w:rsid w:val="00181E2B"/>
    <w:rsid w:val="0018259F"/>
    <w:rsid w:val="001827CC"/>
    <w:rsid w:val="00182A0D"/>
    <w:rsid w:val="00182A21"/>
    <w:rsid w:val="00182F10"/>
    <w:rsid w:val="00183562"/>
    <w:rsid w:val="00183B7A"/>
    <w:rsid w:val="001842BA"/>
    <w:rsid w:val="00184315"/>
    <w:rsid w:val="00184741"/>
    <w:rsid w:val="00184A72"/>
    <w:rsid w:val="00184CFE"/>
    <w:rsid w:val="0018574D"/>
    <w:rsid w:val="00185992"/>
    <w:rsid w:val="00186179"/>
    <w:rsid w:val="001863D2"/>
    <w:rsid w:val="001863E3"/>
    <w:rsid w:val="001866E9"/>
    <w:rsid w:val="00186797"/>
    <w:rsid w:val="00186F08"/>
    <w:rsid w:val="00187151"/>
    <w:rsid w:val="00187695"/>
    <w:rsid w:val="00190C74"/>
    <w:rsid w:val="001916EB"/>
    <w:rsid w:val="00191C14"/>
    <w:rsid w:val="001923E5"/>
    <w:rsid w:val="001926EC"/>
    <w:rsid w:val="00193AA8"/>
    <w:rsid w:val="00195154"/>
    <w:rsid w:val="00195181"/>
    <w:rsid w:val="00195842"/>
    <w:rsid w:val="0019753D"/>
    <w:rsid w:val="0019773E"/>
    <w:rsid w:val="00197E18"/>
    <w:rsid w:val="001A0C7D"/>
    <w:rsid w:val="001A1165"/>
    <w:rsid w:val="001A1581"/>
    <w:rsid w:val="001A1DDE"/>
    <w:rsid w:val="001A1E89"/>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1D1"/>
    <w:rsid w:val="001B05DC"/>
    <w:rsid w:val="001B05EC"/>
    <w:rsid w:val="001B0CF9"/>
    <w:rsid w:val="001B1300"/>
    <w:rsid w:val="001B1F05"/>
    <w:rsid w:val="001B223C"/>
    <w:rsid w:val="001B31DA"/>
    <w:rsid w:val="001B36F7"/>
    <w:rsid w:val="001B37D2"/>
    <w:rsid w:val="001B38C6"/>
    <w:rsid w:val="001B39CC"/>
    <w:rsid w:val="001B43B1"/>
    <w:rsid w:val="001B4583"/>
    <w:rsid w:val="001B48B1"/>
    <w:rsid w:val="001B4C69"/>
    <w:rsid w:val="001B4F38"/>
    <w:rsid w:val="001B4F90"/>
    <w:rsid w:val="001B5D2D"/>
    <w:rsid w:val="001B6151"/>
    <w:rsid w:val="001B6587"/>
    <w:rsid w:val="001B71F0"/>
    <w:rsid w:val="001B7243"/>
    <w:rsid w:val="001B739E"/>
    <w:rsid w:val="001B7952"/>
    <w:rsid w:val="001B7A83"/>
    <w:rsid w:val="001B7E74"/>
    <w:rsid w:val="001C095C"/>
    <w:rsid w:val="001C0F66"/>
    <w:rsid w:val="001C148B"/>
    <w:rsid w:val="001C1999"/>
    <w:rsid w:val="001C2F8F"/>
    <w:rsid w:val="001C3363"/>
    <w:rsid w:val="001C37FB"/>
    <w:rsid w:val="001C3850"/>
    <w:rsid w:val="001C4A24"/>
    <w:rsid w:val="001C4FC0"/>
    <w:rsid w:val="001C5293"/>
    <w:rsid w:val="001C5A08"/>
    <w:rsid w:val="001C5BEC"/>
    <w:rsid w:val="001C5CA7"/>
    <w:rsid w:val="001D0C92"/>
    <w:rsid w:val="001D0EC7"/>
    <w:rsid w:val="001D0F86"/>
    <w:rsid w:val="001D15EE"/>
    <w:rsid w:val="001D1CBC"/>
    <w:rsid w:val="001D1FE4"/>
    <w:rsid w:val="001D2BD6"/>
    <w:rsid w:val="001D2E8A"/>
    <w:rsid w:val="001D324D"/>
    <w:rsid w:val="001D3366"/>
    <w:rsid w:val="001D4547"/>
    <w:rsid w:val="001D4B64"/>
    <w:rsid w:val="001D52BC"/>
    <w:rsid w:val="001D58DC"/>
    <w:rsid w:val="001D5F89"/>
    <w:rsid w:val="001D6055"/>
    <w:rsid w:val="001D6395"/>
    <w:rsid w:val="001D791C"/>
    <w:rsid w:val="001D7A39"/>
    <w:rsid w:val="001D7BD7"/>
    <w:rsid w:val="001E03AD"/>
    <w:rsid w:val="001E0B3C"/>
    <w:rsid w:val="001E0C3D"/>
    <w:rsid w:val="001E1114"/>
    <w:rsid w:val="001E1CF2"/>
    <w:rsid w:val="001E2469"/>
    <w:rsid w:val="001E29D0"/>
    <w:rsid w:val="001E307E"/>
    <w:rsid w:val="001E328E"/>
    <w:rsid w:val="001E3678"/>
    <w:rsid w:val="001E559B"/>
    <w:rsid w:val="001E56B4"/>
    <w:rsid w:val="001E63BB"/>
    <w:rsid w:val="001E68E7"/>
    <w:rsid w:val="001E6C25"/>
    <w:rsid w:val="001E7B7F"/>
    <w:rsid w:val="001E7BCF"/>
    <w:rsid w:val="001E7F8E"/>
    <w:rsid w:val="001F0528"/>
    <w:rsid w:val="001F132E"/>
    <w:rsid w:val="001F17D1"/>
    <w:rsid w:val="001F1C17"/>
    <w:rsid w:val="001F21B7"/>
    <w:rsid w:val="001F2307"/>
    <w:rsid w:val="001F2420"/>
    <w:rsid w:val="001F24E3"/>
    <w:rsid w:val="001F2683"/>
    <w:rsid w:val="001F31ED"/>
    <w:rsid w:val="001F3755"/>
    <w:rsid w:val="001F4189"/>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4F6"/>
    <w:rsid w:val="00207B8F"/>
    <w:rsid w:val="00207C92"/>
    <w:rsid w:val="00210FF7"/>
    <w:rsid w:val="0021108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2C5"/>
    <w:rsid w:val="002215AA"/>
    <w:rsid w:val="00221B5F"/>
    <w:rsid w:val="00221CE3"/>
    <w:rsid w:val="00222369"/>
    <w:rsid w:val="00222445"/>
    <w:rsid w:val="002226F9"/>
    <w:rsid w:val="00222DE4"/>
    <w:rsid w:val="00224015"/>
    <w:rsid w:val="002252B4"/>
    <w:rsid w:val="00226787"/>
    <w:rsid w:val="00230070"/>
    <w:rsid w:val="0023094B"/>
    <w:rsid w:val="00230E94"/>
    <w:rsid w:val="00230F0D"/>
    <w:rsid w:val="00231AF0"/>
    <w:rsid w:val="002331D1"/>
    <w:rsid w:val="00233541"/>
    <w:rsid w:val="0023364C"/>
    <w:rsid w:val="00234647"/>
    <w:rsid w:val="00234680"/>
    <w:rsid w:val="00234923"/>
    <w:rsid w:val="00234ACA"/>
    <w:rsid w:val="002352CB"/>
    <w:rsid w:val="002368D5"/>
    <w:rsid w:val="002374E2"/>
    <w:rsid w:val="00237750"/>
    <w:rsid w:val="00237856"/>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2F0"/>
    <w:rsid w:val="0024790A"/>
    <w:rsid w:val="00247B93"/>
    <w:rsid w:val="00247C3A"/>
    <w:rsid w:val="002506AE"/>
    <w:rsid w:val="00251467"/>
    <w:rsid w:val="002515B9"/>
    <w:rsid w:val="002519E5"/>
    <w:rsid w:val="00251B56"/>
    <w:rsid w:val="00252069"/>
    <w:rsid w:val="002521D4"/>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BCA"/>
    <w:rsid w:val="00257F3A"/>
    <w:rsid w:val="00260961"/>
    <w:rsid w:val="00260AC9"/>
    <w:rsid w:val="00260B3D"/>
    <w:rsid w:val="00261439"/>
    <w:rsid w:val="00261A2A"/>
    <w:rsid w:val="00262240"/>
    <w:rsid w:val="002625BC"/>
    <w:rsid w:val="00262A5F"/>
    <w:rsid w:val="0026344D"/>
    <w:rsid w:val="002639F0"/>
    <w:rsid w:val="002639F6"/>
    <w:rsid w:val="00264209"/>
    <w:rsid w:val="002647BC"/>
    <w:rsid w:val="00264827"/>
    <w:rsid w:val="00264C0A"/>
    <w:rsid w:val="00264E34"/>
    <w:rsid w:val="00265927"/>
    <w:rsid w:val="002676D3"/>
    <w:rsid w:val="00267727"/>
    <w:rsid w:val="00271379"/>
    <w:rsid w:val="00271426"/>
    <w:rsid w:val="00271702"/>
    <w:rsid w:val="00271A30"/>
    <w:rsid w:val="00272172"/>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27F4"/>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1E5F"/>
    <w:rsid w:val="00292118"/>
    <w:rsid w:val="00292216"/>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4F71"/>
    <w:rsid w:val="002A512D"/>
    <w:rsid w:val="002A5188"/>
    <w:rsid w:val="002A5D13"/>
    <w:rsid w:val="002A5E54"/>
    <w:rsid w:val="002B0675"/>
    <w:rsid w:val="002B0927"/>
    <w:rsid w:val="002B1348"/>
    <w:rsid w:val="002B19FC"/>
    <w:rsid w:val="002B1ACB"/>
    <w:rsid w:val="002B1D19"/>
    <w:rsid w:val="002B27D9"/>
    <w:rsid w:val="002B321E"/>
    <w:rsid w:val="002B4497"/>
    <w:rsid w:val="002B4AD1"/>
    <w:rsid w:val="002B5A19"/>
    <w:rsid w:val="002B5A95"/>
    <w:rsid w:val="002B5D46"/>
    <w:rsid w:val="002B5E92"/>
    <w:rsid w:val="002B5F5B"/>
    <w:rsid w:val="002B5FC1"/>
    <w:rsid w:val="002B65BF"/>
    <w:rsid w:val="002B68E2"/>
    <w:rsid w:val="002B6B66"/>
    <w:rsid w:val="002B6BF4"/>
    <w:rsid w:val="002B6F5B"/>
    <w:rsid w:val="002B6F6E"/>
    <w:rsid w:val="002B7A27"/>
    <w:rsid w:val="002B7AB5"/>
    <w:rsid w:val="002C04A3"/>
    <w:rsid w:val="002C0503"/>
    <w:rsid w:val="002C0628"/>
    <w:rsid w:val="002C09A4"/>
    <w:rsid w:val="002C1222"/>
    <w:rsid w:val="002C1516"/>
    <w:rsid w:val="002C1CE6"/>
    <w:rsid w:val="002C216D"/>
    <w:rsid w:val="002C2236"/>
    <w:rsid w:val="002C2652"/>
    <w:rsid w:val="002C27D6"/>
    <w:rsid w:val="002C32AD"/>
    <w:rsid w:val="002C3326"/>
    <w:rsid w:val="002C3343"/>
    <w:rsid w:val="002C3779"/>
    <w:rsid w:val="002C4466"/>
    <w:rsid w:val="002C57C5"/>
    <w:rsid w:val="002C595E"/>
    <w:rsid w:val="002C5B49"/>
    <w:rsid w:val="002C70B7"/>
    <w:rsid w:val="002C7151"/>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4BC"/>
    <w:rsid w:val="002D661E"/>
    <w:rsid w:val="002D6CC0"/>
    <w:rsid w:val="002D6E1D"/>
    <w:rsid w:val="002D7A8F"/>
    <w:rsid w:val="002D7CA0"/>
    <w:rsid w:val="002E0092"/>
    <w:rsid w:val="002E01E3"/>
    <w:rsid w:val="002E181D"/>
    <w:rsid w:val="002E1ACD"/>
    <w:rsid w:val="002E2606"/>
    <w:rsid w:val="002E2642"/>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1F3"/>
    <w:rsid w:val="002E77DB"/>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6BC"/>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79C"/>
    <w:rsid w:val="00304C1C"/>
    <w:rsid w:val="00304E10"/>
    <w:rsid w:val="0030520F"/>
    <w:rsid w:val="0030530B"/>
    <w:rsid w:val="0030540E"/>
    <w:rsid w:val="00306EFD"/>
    <w:rsid w:val="00310802"/>
    <w:rsid w:val="00310B73"/>
    <w:rsid w:val="003111F3"/>
    <w:rsid w:val="003113FD"/>
    <w:rsid w:val="00311DB9"/>
    <w:rsid w:val="00311DC8"/>
    <w:rsid w:val="00312700"/>
    <w:rsid w:val="00312AAE"/>
    <w:rsid w:val="00312C3D"/>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84B"/>
    <w:rsid w:val="00327D75"/>
    <w:rsid w:val="00327FA7"/>
    <w:rsid w:val="00330120"/>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400"/>
    <w:rsid w:val="00336B9A"/>
    <w:rsid w:val="00336C59"/>
    <w:rsid w:val="00337AC3"/>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5866"/>
    <w:rsid w:val="003572D2"/>
    <w:rsid w:val="00357F85"/>
    <w:rsid w:val="003601F7"/>
    <w:rsid w:val="0036046D"/>
    <w:rsid w:val="003612FC"/>
    <w:rsid w:val="0036143D"/>
    <w:rsid w:val="00361689"/>
    <w:rsid w:val="003619F3"/>
    <w:rsid w:val="0036204C"/>
    <w:rsid w:val="00362ED2"/>
    <w:rsid w:val="00362F49"/>
    <w:rsid w:val="00363294"/>
    <w:rsid w:val="00363F50"/>
    <w:rsid w:val="003640E1"/>
    <w:rsid w:val="00365954"/>
    <w:rsid w:val="00366069"/>
    <w:rsid w:val="0036732E"/>
    <w:rsid w:val="0036756E"/>
    <w:rsid w:val="00367C06"/>
    <w:rsid w:val="00367C5D"/>
    <w:rsid w:val="0037063E"/>
    <w:rsid w:val="0037064E"/>
    <w:rsid w:val="00370E67"/>
    <w:rsid w:val="00371AC7"/>
    <w:rsid w:val="00372277"/>
    <w:rsid w:val="0037242B"/>
    <w:rsid w:val="00372C78"/>
    <w:rsid w:val="00372C8C"/>
    <w:rsid w:val="00372E30"/>
    <w:rsid w:val="00372FF1"/>
    <w:rsid w:val="003735B3"/>
    <w:rsid w:val="00373B03"/>
    <w:rsid w:val="00374322"/>
    <w:rsid w:val="00374655"/>
    <w:rsid w:val="0037528F"/>
    <w:rsid w:val="00375351"/>
    <w:rsid w:val="00375480"/>
    <w:rsid w:val="003756F7"/>
    <w:rsid w:val="00376092"/>
    <w:rsid w:val="00376319"/>
    <w:rsid w:val="0037637F"/>
    <w:rsid w:val="00380B2A"/>
    <w:rsid w:val="0038173A"/>
    <w:rsid w:val="00381AF4"/>
    <w:rsid w:val="00381D4D"/>
    <w:rsid w:val="00382115"/>
    <w:rsid w:val="00382923"/>
    <w:rsid w:val="00382B65"/>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8C9"/>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557B"/>
    <w:rsid w:val="003A65B8"/>
    <w:rsid w:val="003A6CD6"/>
    <w:rsid w:val="003A6E12"/>
    <w:rsid w:val="003A76D1"/>
    <w:rsid w:val="003B16CD"/>
    <w:rsid w:val="003B1A71"/>
    <w:rsid w:val="003B1F5B"/>
    <w:rsid w:val="003B25EB"/>
    <w:rsid w:val="003B2D20"/>
    <w:rsid w:val="003B359C"/>
    <w:rsid w:val="003B3942"/>
    <w:rsid w:val="003B3B29"/>
    <w:rsid w:val="003B4233"/>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B6D"/>
    <w:rsid w:val="003C5025"/>
    <w:rsid w:val="003C54FD"/>
    <w:rsid w:val="003C56D7"/>
    <w:rsid w:val="003C676E"/>
    <w:rsid w:val="003C752A"/>
    <w:rsid w:val="003D0025"/>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634"/>
    <w:rsid w:val="003E4E6E"/>
    <w:rsid w:val="003E5099"/>
    <w:rsid w:val="003E528A"/>
    <w:rsid w:val="003E56B9"/>
    <w:rsid w:val="003E570B"/>
    <w:rsid w:val="003E5D22"/>
    <w:rsid w:val="003E6E6D"/>
    <w:rsid w:val="003E7267"/>
    <w:rsid w:val="003E7840"/>
    <w:rsid w:val="003E7B17"/>
    <w:rsid w:val="003F01E1"/>
    <w:rsid w:val="003F11ED"/>
    <w:rsid w:val="003F155A"/>
    <w:rsid w:val="003F1C39"/>
    <w:rsid w:val="003F23C5"/>
    <w:rsid w:val="003F28C6"/>
    <w:rsid w:val="003F330C"/>
    <w:rsid w:val="003F3D28"/>
    <w:rsid w:val="003F4603"/>
    <w:rsid w:val="003F489A"/>
    <w:rsid w:val="003F4CE9"/>
    <w:rsid w:val="003F50B7"/>
    <w:rsid w:val="003F54FE"/>
    <w:rsid w:val="003F6C3A"/>
    <w:rsid w:val="003F6F52"/>
    <w:rsid w:val="003F7C34"/>
    <w:rsid w:val="004009BA"/>
    <w:rsid w:val="00400B59"/>
    <w:rsid w:val="00400C3F"/>
    <w:rsid w:val="00400CCA"/>
    <w:rsid w:val="00400ED6"/>
    <w:rsid w:val="00401BD6"/>
    <w:rsid w:val="00402FC7"/>
    <w:rsid w:val="004034D6"/>
    <w:rsid w:val="00403722"/>
    <w:rsid w:val="004037BE"/>
    <w:rsid w:val="0040382E"/>
    <w:rsid w:val="00404221"/>
    <w:rsid w:val="00404D4E"/>
    <w:rsid w:val="0040549E"/>
    <w:rsid w:val="004055F5"/>
    <w:rsid w:val="00407A94"/>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049"/>
    <w:rsid w:val="00427358"/>
    <w:rsid w:val="004300FE"/>
    <w:rsid w:val="004304E9"/>
    <w:rsid w:val="0043064B"/>
    <w:rsid w:val="00430B72"/>
    <w:rsid w:val="00430ECB"/>
    <w:rsid w:val="0043100B"/>
    <w:rsid w:val="00431EF9"/>
    <w:rsid w:val="0043261E"/>
    <w:rsid w:val="004328EC"/>
    <w:rsid w:val="00433244"/>
    <w:rsid w:val="00433943"/>
    <w:rsid w:val="0043407B"/>
    <w:rsid w:val="004340C4"/>
    <w:rsid w:val="00434755"/>
    <w:rsid w:val="004349EF"/>
    <w:rsid w:val="00434C07"/>
    <w:rsid w:val="00434C24"/>
    <w:rsid w:val="00434FD2"/>
    <w:rsid w:val="004358E1"/>
    <w:rsid w:val="004366A9"/>
    <w:rsid w:val="00436EBC"/>
    <w:rsid w:val="00437471"/>
    <w:rsid w:val="00437610"/>
    <w:rsid w:val="00440318"/>
    <w:rsid w:val="004404B0"/>
    <w:rsid w:val="004404D8"/>
    <w:rsid w:val="00440C30"/>
    <w:rsid w:val="0044178B"/>
    <w:rsid w:val="00442BE8"/>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930"/>
    <w:rsid w:val="00446D1B"/>
    <w:rsid w:val="00446DF7"/>
    <w:rsid w:val="0044749B"/>
    <w:rsid w:val="00447A4E"/>
    <w:rsid w:val="00447D01"/>
    <w:rsid w:val="004504E9"/>
    <w:rsid w:val="004508CA"/>
    <w:rsid w:val="00450EC2"/>
    <w:rsid w:val="00451536"/>
    <w:rsid w:val="0045206B"/>
    <w:rsid w:val="00452238"/>
    <w:rsid w:val="00452285"/>
    <w:rsid w:val="00452634"/>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5E1"/>
    <w:rsid w:val="00457B14"/>
    <w:rsid w:val="004605D1"/>
    <w:rsid w:val="004605FA"/>
    <w:rsid w:val="0046068A"/>
    <w:rsid w:val="004609FB"/>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22F0"/>
    <w:rsid w:val="0047412A"/>
    <w:rsid w:val="00474496"/>
    <w:rsid w:val="00474637"/>
    <w:rsid w:val="004746EB"/>
    <w:rsid w:val="004751BE"/>
    <w:rsid w:val="004755DD"/>
    <w:rsid w:val="004768D1"/>
    <w:rsid w:val="004770C6"/>
    <w:rsid w:val="0047719C"/>
    <w:rsid w:val="004771A6"/>
    <w:rsid w:val="00480888"/>
    <w:rsid w:val="0048098F"/>
    <w:rsid w:val="0048150E"/>
    <w:rsid w:val="00481980"/>
    <w:rsid w:val="00482967"/>
    <w:rsid w:val="0048299E"/>
    <w:rsid w:val="00483083"/>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0A0"/>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1E"/>
    <w:rsid w:val="004965D7"/>
    <w:rsid w:val="0049661C"/>
    <w:rsid w:val="004969D2"/>
    <w:rsid w:val="00496AC2"/>
    <w:rsid w:val="0049741E"/>
    <w:rsid w:val="00497849"/>
    <w:rsid w:val="00497B4D"/>
    <w:rsid w:val="004A04D4"/>
    <w:rsid w:val="004A0750"/>
    <w:rsid w:val="004A1190"/>
    <w:rsid w:val="004A1697"/>
    <w:rsid w:val="004A19B6"/>
    <w:rsid w:val="004A1A12"/>
    <w:rsid w:val="004A1BA0"/>
    <w:rsid w:val="004A1DFC"/>
    <w:rsid w:val="004A20E7"/>
    <w:rsid w:val="004A31FA"/>
    <w:rsid w:val="004A39CF"/>
    <w:rsid w:val="004A40A8"/>
    <w:rsid w:val="004A42D6"/>
    <w:rsid w:val="004A4B9C"/>
    <w:rsid w:val="004A548F"/>
    <w:rsid w:val="004A625D"/>
    <w:rsid w:val="004A6ACE"/>
    <w:rsid w:val="004A6DF9"/>
    <w:rsid w:val="004A70F9"/>
    <w:rsid w:val="004A770D"/>
    <w:rsid w:val="004A79C5"/>
    <w:rsid w:val="004B0877"/>
    <w:rsid w:val="004B0CA2"/>
    <w:rsid w:val="004B1228"/>
    <w:rsid w:val="004B154F"/>
    <w:rsid w:val="004B1EE0"/>
    <w:rsid w:val="004B2915"/>
    <w:rsid w:val="004B2AB5"/>
    <w:rsid w:val="004B2F20"/>
    <w:rsid w:val="004B3B4B"/>
    <w:rsid w:val="004B3BDE"/>
    <w:rsid w:val="004B3D02"/>
    <w:rsid w:val="004B45AF"/>
    <w:rsid w:val="004B47A0"/>
    <w:rsid w:val="004B4EA3"/>
    <w:rsid w:val="004B5AEE"/>
    <w:rsid w:val="004B5C5F"/>
    <w:rsid w:val="004B6974"/>
    <w:rsid w:val="004B697E"/>
    <w:rsid w:val="004B6F2F"/>
    <w:rsid w:val="004B707E"/>
    <w:rsid w:val="004B71DB"/>
    <w:rsid w:val="004B76CA"/>
    <w:rsid w:val="004B7B5B"/>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EF9"/>
    <w:rsid w:val="004C6F0B"/>
    <w:rsid w:val="004C7063"/>
    <w:rsid w:val="004D01B7"/>
    <w:rsid w:val="004D041B"/>
    <w:rsid w:val="004D08BA"/>
    <w:rsid w:val="004D099D"/>
    <w:rsid w:val="004D14BC"/>
    <w:rsid w:val="004D2467"/>
    <w:rsid w:val="004D26AA"/>
    <w:rsid w:val="004D28B5"/>
    <w:rsid w:val="004D3B5D"/>
    <w:rsid w:val="004D3BD4"/>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50B"/>
    <w:rsid w:val="004E1C12"/>
    <w:rsid w:val="004E223B"/>
    <w:rsid w:val="004E2DBD"/>
    <w:rsid w:val="004E3934"/>
    <w:rsid w:val="004E3FEF"/>
    <w:rsid w:val="004E5042"/>
    <w:rsid w:val="004E51A5"/>
    <w:rsid w:val="004E5466"/>
    <w:rsid w:val="004E65B4"/>
    <w:rsid w:val="004E7427"/>
    <w:rsid w:val="004E7D88"/>
    <w:rsid w:val="004E7F59"/>
    <w:rsid w:val="004F0749"/>
    <w:rsid w:val="004F1083"/>
    <w:rsid w:val="004F230C"/>
    <w:rsid w:val="004F285D"/>
    <w:rsid w:val="004F28E8"/>
    <w:rsid w:val="004F331D"/>
    <w:rsid w:val="004F3C98"/>
    <w:rsid w:val="004F3EF7"/>
    <w:rsid w:val="004F437A"/>
    <w:rsid w:val="004F4A72"/>
    <w:rsid w:val="004F4B7E"/>
    <w:rsid w:val="004F4CEF"/>
    <w:rsid w:val="004F605B"/>
    <w:rsid w:val="004F6165"/>
    <w:rsid w:val="004F68EF"/>
    <w:rsid w:val="004F6C47"/>
    <w:rsid w:val="004F727F"/>
    <w:rsid w:val="004F782D"/>
    <w:rsid w:val="004F79FE"/>
    <w:rsid w:val="0050011B"/>
    <w:rsid w:val="0050041B"/>
    <w:rsid w:val="00500623"/>
    <w:rsid w:val="00500B97"/>
    <w:rsid w:val="00500C61"/>
    <w:rsid w:val="005011B7"/>
    <w:rsid w:val="00501639"/>
    <w:rsid w:val="00501E6D"/>
    <w:rsid w:val="00501F6E"/>
    <w:rsid w:val="00502EC4"/>
    <w:rsid w:val="005031A3"/>
    <w:rsid w:val="005032C8"/>
    <w:rsid w:val="0050383C"/>
    <w:rsid w:val="0050422E"/>
    <w:rsid w:val="00504EC6"/>
    <w:rsid w:val="005056A6"/>
    <w:rsid w:val="00505AE5"/>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E5D"/>
    <w:rsid w:val="00515024"/>
    <w:rsid w:val="00515157"/>
    <w:rsid w:val="005160F2"/>
    <w:rsid w:val="00516860"/>
    <w:rsid w:val="005168E2"/>
    <w:rsid w:val="00516CE9"/>
    <w:rsid w:val="00516DBF"/>
    <w:rsid w:val="0051732E"/>
    <w:rsid w:val="005179EA"/>
    <w:rsid w:val="00517A33"/>
    <w:rsid w:val="00517D23"/>
    <w:rsid w:val="00520313"/>
    <w:rsid w:val="0052031C"/>
    <w:rsid w:val="00521011"/>
    <w:rsid w:val="00521567"/>
    <w:rsid w:val="00521E4F"/>
    <w:rsid w:val="00521E7B"/>
    <w:rsid w:val="00522663"/>
    <w:rsid w:val="00522AFD"/>
    <w:rsid w:val="0052403A"/>
    <w:rsid w:val="00525047"/>
    <w:rsid w:val="00525D0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37C84"/>
    <w:rsid w:val="005400BB"/>
    <w:rsid w:val="00540C41"/>
    <w:rsid w:val="0054133F"/>
    <w:rsid w:val="00541624"/>
    <w:rsid w:val="00541B22"/>
    <w:rsid w:val="00541EE9"/>
    <w:rsid w:val="00542024"/>
    <w:rsid w:val="00542A21"/>
    <w:rsid w:val="005437E4"/>
    <w:rsid w:val="00543A7A"/>
    <w:rsid w:val="00543BB0"/>
    <w:rsid w:val="00543CEF"/>
    <w:rsid w:val="00543D31"/>
    <w:rsid w:val="00544CBD"/>
    <w:rsid w:val="00545239"/>
    <w:rsid w:val="00547059"/>
    <w:rsid w:val="00547731"/>
    <w:rsid w:val="005479EF"/>
    <w:rsid w:val="00547B01"/>
    <w:rsid w:val="005500EB"/>
    <w:rsid w:val="0055057D"/>
    <w:rsid w:val="0055084C"/>
    <w:rsid w:val="0055101B"/>
    <w:rsid w:val="005511A4"/>
    <w:rsid w:val="005512D6"/>
    <w:rsid w:val="0055153D"/>
    <w:rsid w:val="00551763"/>
    <w:rsid w:val="00552164"/>
    <w:rsid w:val="005524A8"/>
    <w:rsid w:val="005529F5"/>
    <w:rsid w:val="0055305D"/>
    <w:rsid w:val="00553666"/>
    <w:rsid w:val="00553739"/>
    <w:rsid w:val="00553DB7"/>
    <w:rsid w:val="00553DFD"/>
    <w:rsid w:val="00554232"/>
    <w:rsid w:val="005543AE"/>
    <w:rsid w:val="00554A18"/>
    <w:rsid w:val="00554E5A"/>
    <w:rsid w:val="005558C3"/>
    <w:rsid w:val="00555EBC"/>
    <w:rsid w:val="00555F7C"/>
    <w:rsid w:val="00556F60"/>
    <w:rsid w:val="00557750"/>
    <w:rsid w:val="005605DB"/>
    <w:rsid w:val="0056094F"/>
    <w:rsid w:val="005615BF"/>
    <w:rsid w:val="00561704"/>
    <w:rsid w:val="005620C1"/>
    <w:rsid w:val="00562864"/>
    <w:rsid w:val="00564471"/>
    <w:rsid w:val="00564538"/>
    <w:rsid w:val="0056453F"/>
    <w:rsid w:val="00564F55"/>
    <w:rsid w:val="00564F9F"/>
    <w:rsid w:val="00565D97"/>
    <w:rsid w:val="0056611B"/>
    <w:rsid w:val="0056698A"/>
    <w:rsid w:val="00566CD0"/>
    <w:rsid w:val="00567575"/>
    <w:rsid w:val="00567D33"/>
    <w:rsid w:val="00570C2B"/>
    <w:rsid w:val="005716D6"/>
    <w:rsid w:val="00573284"/>
    <w:rsid w:val="00573BDA"/>
    <w:rsid w:val="005746F0"/>
    <w:rsid w:val="00576A01"/>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249"/>
    <w:rsid w:val="0058730F"/>
    <w:rsid w:val="00587691"/>
    <w:rsid w:val="00590185"/>
    <w:rsid w:val="00591F01"/>
    <w:rsid w:val="0059241B"/>
    <w:rsid w:val="0059248B"/>
    <w:rsid w:val="00592C6F"/>
    <w:rsid w:val="00593189"/>
    <w:rsid w:val="00593A48"/>
    <w:rsid w:val="00593BCA"/>
    <w:rsid w:val="00593FD9"/>
    <w:rsid w:val="0059550E"/>
    <w:rsid w:val="00595846"/>
    <w:rsid w:val="00595C58"/>
    <w:rsid w:val="00595D78"/>
    <w:rsid w:val="00596108"/>
    <w:rsid w:val="00596126"/>
    <w:rsid w:val="005961E2"/>
    <w:rsid w:val="0059629C"/>
    <w:rsid w:val="00596481"/>
    <w:rsid w:val="0059733B"/>
    <w:rsid w:val="00597841"/>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A7319"/>
    <w:rsid w:val="005B00F3"/>
    <w:rsid w:val="005B0309"/>
    <w:rsid w:val="005B0661"/>
    <w:rsid w:val="005B0784"/>
    <w:rsid w:val="005B15A7"/>
    <w:rsid w:val="005B1BE5"/>
    <w:rsid w:val="005B2B21"/>
    <w:rsid w:val="005B419F"/>
    <w:rsid w:val="005B43F8"/>
    <w:rsid w:val="005B52B7"/>
    <w:rsid w:val="005B6FF8"/>
    <w:rsid w:val="005B7553"/>
    <w:rsid w:val="005C0069"/>
    <w:rsid w:val="005C0827"/>
    <w:rsid w:val="005C0E13"/>
    <w:rsid w:val="005C23EF"/>
    <w:rsid w:val="005C2665"/>
    <w:rsid w:val="005C2DA7"/>
    <w:rsid w:val="005C2F29"/>
    <w:rsid w:val="005C306B"/>
    <w:rsid w:val="005C3384"/>
    <w:rsid w:val="005C38AA"/>
    <w:rsid w:val="005C396B"/>
    <w:rsid w:val="005C3B9B"/>
    <w:rsid w:val="005C3F12"/>
    <w:rsid w:val="005C4054"/>
    <w:rsid w:val="005C4414"/>
    <w:rsid w:val="005C462D"/>
    <w:rsid w:val="005C4BFA"/>
    <w:rsid w:val="005C4F8B"/>
    <w:rsid w:val="005C5AA4"/>
    <w:rsid w:val="005C5EA8"/>
    <w:rsid w:val="005C613B"/>
    <w:rsid w:val="005C6176"/>
    <w:rsid w:val="005C6ABE"/>
    <w:rsid w:val="005C6BEC"/>
    <w:rsid w:val="005C6C28"/>
    <w:rsid w:val="005C7D72"/>
    <w:rsid w:val="005D00BB"/>
    <w:rsid w:val="005D09BD"/>
    <w:rsid w:val="005D0F3D"/>
    <w:rsid w:val="005D1E5B"/>
    <w:rsid w:val="005D1FFF"/>
    <w:rsid w:val="005D260C"/>
    <w:rsid w:val="005D2A12"/>
    <w:rsid w:val="005D351D"/>
    <w:rsid w:val="005D35C0"/>
    <w:rsid w:val="005D432A"/>
    <w:rsid w:val="005D4BE0"/>
    <w:rsid w:val="005D5C19"/>
    <w:rsid w:val="005D5D5C"/>
    <w:rsid w:val="005D64AF"/>
    <w:rsid w:val="005D6514"/>
    <w:rsid w:val="005D6659"/>
    <w:rsid w:val="005D67B4"/>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FC8"/>
    <w:rsid w:val="005E3499"/>
    <w:rsid w:val="005E3731"/>
    <w:rsid w:val="005E4396"/>
    <w:rsid w:val="005E5222"/>
    <w:rsid w:val="005E53D7"/>
    <w:rsid w:val="005E5837"/>
    <w:rsid w:val="005E5C14"/>
    <w:rsid w:val="005E5D5F"/>
    <w:rsid w:val="005E5FBE"/>
    <w:rsid w:val="005E62C6"/>
    <w:rsid w:val="005E6447"/>
    <w:rsid w:val="005E64DB"/>
    <w:rsid w:val="005E68F1"/>
    <w:rsid w:val="005F1174"/>
    <w:rsid w:val="005F3199"/>
    <w:rsid w:val="005F3B5E"/>
    <w:rsid w:val="005F3C62"/>
    <w:rsid w:val="005F41AF"/>
    <w:rsid w:val="005F45C1"/>
    <w:rsid w:val="005F4E29"/>
    <w:rsid w:val="005F570E"/>
    <w:rsid w:val="005F5BA8"/>
    <w:rsid w:val="005F6091"/>
    <w:rsid w:val="005F6652"/>
    <w:rsid w:val="005F6DB2"/>
    <w:rsid w:val="005F736D"/>
    <w:rsid w:val="005F7AB2"/>
    <w:rsid w:val="006000FE"/>
    <w:rsid w:val="0060017E"/>
    <w:rsid w:val="00600194"/>
    <w:rsid w:val="006004DC"/>
    <w:rsid w:val="00600972"/>
    <w:rsid w:val="00602511"/>
    <w:rsid w:val="00602601"/>
    <w:rsid w:val="006031C0"/>
    <w:rsid w:val="006031D7"/>
    <w:rsid w:val="00603FCE"/>
    <w:rsid w:val="006042CE"/>
    <w:rsid w:val="0060438C"/>
    <w:rsid w:val="006043EF"/>
    <w:rsid w:val="006048FB"/>
    <w:rsid w:val="00604DE1"/>
    <w:rsid w:val="00605AED"/>
    <w:rsid w:val="0060680C"/>
    <w:rsid w:val="00606AD7"/>
    <w:rsid w:val="00606B17"/>
    <w:rsid w:val="00606F96"/>
    <w:rsid w:val="00606FEB"/>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4C3E"/>
    <w:rsid w:val="00635C58"/>
    <w:rsid w:val="00637797"/>
    <w:rsid w:val="0063791D"/>
    <w:rsid w:val="00640CD6"/>
    <w:rsid w:val="006413BC"/>
    <w:rsid w:val="006420FA"/>
    <w:rsid w:val="0064228B"/>
    <w:rsid w:val="006422F1"/>
    <w:rsid w:val="0064276F"/>
    <w:rsid w:val="00642C64"/>
    <w:rsid w:val="00643DC8"/>
    <w:rsid w:val="006441F7"/>
    <w:rsid w:val="006442B9"/>
    <w:rsid w:val="00644804"/>
    <w:rsid w:val="006450F7"/>
    <w:rsid w:val="00645468"/>
    <w:rsid w:val="006454C8"/>
    <w:rsid w:val="00646B07"/>
    <w:rsid w:val="00646DAC"/>
    <w:rsid w:val="00647230"/>
    <w:rsid w:val="00647C17"/>
    <w:rsid w:val="00647D2A"/>
    <w:rsid w:val="00650451"/>
    <w:rsid w:val="00650785"/>
    <w:rsid w:val="006507C5"/>
    <w:rsid w:val="00650B27"/>
    <w:rsid w:val="00650EDD"/>
    <w:rsid w:val="00650F59"/>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A55"/>
    <w:rsid w:val="00665E7E"/>
    <w:rsid w:val="00666C02"/>
    <w:rsid w:val="00666EDC"/>
    <w:rsid w:val="0066700B"/>
    <w:rsid w:val="006671E5"/>
    <w:rsid w:val="006678C8"/>
    <w:rsid w:val="00667C41"/>
    <w:rsid w:val="00667D62"/>
    <w:rsid w:val="00667D77"/>
    <w:rsid w:val="006700B6"/>
    <w:rsid w:val="006702C4"/>
    <w:rsid w:val="00670EC6"/>
    <w:rsid w:val="00670ED6"/>
    <w:rsid w:val="00670F0D"/>
    <w:rsid w:val="0067189D"/>
    <w:rsid w:val="00672343"/>
    <w:rsid w:val="006725B7"/>
    <w:rsid w:val="006726D9"/>
    <w:rsid w:val="00672942"/>
    <w:rsid w:val="00672B39"/>
    <w:rsid w:val="00674425"/>
    <w:rsid w:val="00674907"/>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849"/>
    <w:rsid w:val="00684A29"/>
    <w:rsid w:val="00684CFC"/>
    <w:rsid w:val="00685B8E"/>
    <w:rsid w:val="00686005"/>
    <w:rsid w:val="006863FE"/>
    <w:rsid w:val="006868D4"/>
    <w:rsid w:val="00686D6D"/>
    <w:rsid w:val="006870C5"/>
    <w:rsid w:val="00687159"/>
    <w:rsid w:val="00687522"/>
    <w:rsid w:val="006918DF"/>
    <w:rsid w:val="00691D32"/>
    <w:rsid w:val="0069337F"/>
    <w:rsid w:val="006934D1"/>
    <w:rsid w:val="00693814"/>
    <w:rsid w:val="00693DD0"/>
    <w:rsid w:val="00694165"/>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9A4"/>
    <w:rsid w:val="006A7CB3"/>
    <w:rsid w:val="006B0454"/>
    <w:rsid w:val="006B0D05"/>
    <w:rsid w:val="006B0E97"/>
    <w:rsid w:val="006B101E"/>
    <w:rsid w:val="006B113E"/>
    <w:rsid w:val="006B136B"/>
    <w:rsid w:val="006B1E75"/>
    <w:rsid w:val="006B2854"/>
    <w:rsid w:val="006B3077"/>
    <w:rsid w:val="006B30E4"/>
    <w:rsid w:val="006B3451"/>
    <w:rsid w:val="006B35CB"/>
    <w:rsid w:val="006B3955"/>
    <w:rsid w:val="006B39BB"/>
    <w:rsid w:val="006B6330"/>
    <w:rsid w:val="006B6A80"/>
    <w:rsid w:val="006B7239"/>
    <w:rsid w:val="006B768A"/>
    <w:rsid w:val="006B7CA4"/>
    <w:rsid w:val="006B7DE9"/>
    <w:rsid w:val="006B7FBA"/>
    <w:rsid w:val="006C1561"/>
    <w:rsid w:val="006C17FB"/>
    <w:rsid w:val="006C1AA4"/>
    <w:rsid w:val="006C1DFE"/>
    <w:rsid w:val="006C1EC5"/>
    <w:rsid w:val="006C22E6"/>
    <w:rsid w:val="006C23BE"/>
    <w:rsid w:val="006C265C"/>
    <w:rsid w:val="006C292F"/>
    <w:rsid w:val="006C3CB8"/>
    <w:rsid w:val="006C3FB9"/>
    <w:rsid w:val="006C4029"/>
    <w:rsid w:val="006C45AD"/>
    <w:rsid w:val="006C4CF9"/>
    <w:rsid w:val="006C4D46"/>
    <w:rsid w:val="006C537B"/>
    <w:rsid w:val="006C5954"/>
    <w:rsid w:val="006C5F7B"/>
    <w:rsid w:val="006C6025"/>
    <w:rsid w:val="006C6123"/>
    <w:rsid w:val="006C7546"/>
    <w:rsid w:val="006C762E"/>
    <w:rsid w:val="006C76CE"/>
    <w:rsid w:val="006C7F5B"/>
    <w:rsid w:val="006D03EC"/>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06E"/>
    <w:rsid w:val="006E2B54"/>
    <w:rsid w:val="006E3453"/>
    <w:rsid w:val="006E37D4"/>
    <w:rsid w:val="006E4312"/>
    <w:rsid w:val="006E480A"/>
    <w:rsid w:val="006E5219"/>
    <w:rsid w:val="006E5D3C"/>
    <w:rsid w:val="006E64D5"/>
    <w:rsid w:val="006E6C55"/>
    <w:rsid w:val="006E7617"/>
    <w:rsid w:val="006E779C"/>
    <w:rsid w:val="006E7DDA"/>
    <w:rsid w:val="006E7F9E"/>
    <w:rsid w:val="006F065F"/>
    <w:rsid w:val="006F0829"/>
    <w:rsid w:val="006F0CA0"/>
    <w:rsid w:val="006F0F1C"/>
    <w:rsid w:val="006F1B3D"/>
    <w:rsid w:val="006F2ECF"/>
    <w:rsid w:val="006F3B59"/>
    <w:rsid w:val="006F4963"/>
    <w:rsid w:val="006F50A8"/>
    <w:rsid w:val="006F5132"/>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AC9"/>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398"/>
    <w:rsid w:val="007224F2"/>
    <w:rsid w:val="00722738"/>
    <w:rsid w:val="00722A16"/>
    <w:rsid w:val="00722BD3"/>
    <w:rsid w:val="00722FA4"/>
    <w:rsid w:val="0072328F"/>
    <w:rsid w:val="00723847"/>
    <w:rsid w:val="00723A0F"/>
    <w:rsid w:val="007247BE"/>
    <w:rsid w:val="00724A68"/>
    <w:rsid w:val="00725046"/>
    <w:rsid w:val="007255A8"/>
    <w:rsid w:val="00725F29"/>
    <w:rsid w:val="007261AC"/>
    <w:rsid w:val="00726750"/>
    <w:rsid w:val="00727E4C"/>
    <w:rsid w:val="00727EBC"/>
    <w:rsid w:val="007304A6"/>
    <w:rsid w:val="00730563"/>
    <w:rsid w:val="0073065D"/>
    <w:rsid w:val="007312D3"/>
    <w:rsid w:val="00732107"/>
    <w:rsid w:val="007322E9"/>
    <w:rsid w:val="00732408"/>
    <w:rsid w:val="00732956"/>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AA8"/>
    <w:rsid w:val="00746D91"/>
    <w:rsid w:val="007477EF"/>
    <w:rsid w:val="00747F73"/>
    <w:rsid w:val="00750A88"/>
    <w:rsid w:val="007516CC"/>
    <w:rsid w:val="00751A4A"/>
    <w:rsid w:val="00751E9C"/>
    <w:rsid w:val="007522C3"/>
    <w:rsid w:val="0075337B"/>
    <w:rsid w:val="00753384"/>
    <w:rsid w:val="007534C0"/>
    <w:rsid w:val="00753F80"/>
    <w:rsid w:val="0075428C"/>
    <w:rsid w:val="00754BC4"/>
    <w:rsid w:val="00754BDF"/>
    <w:rsid w:val="00755A4E"/>
    <w:rsid w:val="00755D9D"/>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C3C"/>
    <w:rsid w:val="00765577"/>
    <w:rsid w:val="007658BB"/>
    <w:rsid w:val="00765D32"/>
    <w:rsid w:val="007664AC"/>
    <w:rsid w:val="00767306"/>
    <w:rsid w:val="00767C7A"/>
    <w:rsid w:val="00767CAB"/>
    <w:rsid w:val="00767F2D"/>
    <w:rsid w:val="00771C9A"/>
    <w:rsid w:val="00773766"/>
    <w:rsid w:val="00774714"/>
    <w:rsid w:val="007754A3"/>
    <w:rsid w:val="00775639"/>
    <w:rsid w:val="007767C2"/>
    <w:rsid w:val="00776A97"/>
    <w:rsid w:val="00776E46"/>
    <w:rsid w:val="00780256"/>
    <w:rsid w:val="007802BA"/>
    <w:rsid w:val="007804A5"/>
    <w:rsid w:val="007809E2"/>
    <w:rsid w:val="00780A60"/>
    <w:rsid w:val="00780D5C"/>
    <w:rsid w:val="007811DF"/>
    <w:rsid w:val="007818E6"/>
    <w:rsid w:val="00781BF2"/>
    <w:rsid w:val="00781FDD"/>
    <w:rsid w:val="00782115"/>
    <w:rsid w:val="00782123"/>
    <w:rsid w:val="00783AAF"/>
    <w:rsid w:val="00783DAC"/>
    <w:rsid w:val="00784194"/>
    <w:rsid w:val="00784679"/>
    <w:rsid w:val="00785B41"/>
    <w:rsid w:val="00785CBB"/>
    <w:rsid w:val="00785DCA"/>
    <w:rsid w:val="00785ED3"/>
    <w:rsid w:val="00786455"/>
    <w:rsid w:val="007877C6"/>
    <w:rsid w:val="00787BA2"/>
    <w:rsid w:val="00787C11"/>
    <w:rsid w:val="00790255"/>
    <w:rsid w:val="007902CC"/>
    <w:rsid w:val="00791A49"/>
    <w:rsid w:val="007920FD"/>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0A57"/>
    <w:rsid w:val="007A128D"/>
    <w:rsid w:val="007A196D"/>
    <w:rsid w:val="007A2463"/>
    <w:rsid w:val="007A29A7"/>
    <w:rsid w:val="007A29BA"/>
    <w:rsid w:val="007A2B70"/>
    <w:rsid w:val="007A2EE3"/>
    <w:rsid w:val="007A3A2C"/>
    <w:rsid w:val="007A4605"/>
    <w:rsid w:val="007A4736"/>
    <w:rsid w:val="007A515F"/>
    <w:rsid w:val="007A55AC"/>
    <w:rsid w:val="007A55E4"/>
    <w:rsid w:val="007A57C4"/>
    <w:rsid w:val="007A5893"/>
    <w:rsid w:val="007A5BBC"/>
    <w:rsid w:val="007A6230"/>
    <w:rsid w:val="007A6DEF"/>
    <w:rsid w:val="007A7A01"/>
    <w:rsid w:val="007B064F"/>
    <w:rsid w:val="007B0E32"/>
    <w:rsid w:val="007B1757"/>
    <w:rsid w:val="007B32FC"/>
    <w:rsid w:val="007B3AED"/>
    <w:rsid w:val="007B3D6C"/>
    <w:rsid w:val="007B4FB0"/>
    <w:rsid w:val="007B5280"/>
    <w:rsid w:val="007B5828"/>
    <w:rsid w:val="007B5AAE"/>
    <w:rsid w:val="007B6595"/>
    <w:rsid w:val="007B70A0"/>
    <w:rsid w:val="007B73B7"/>
    <w:rsid w:val="007B74D9"/>
    <w:rsid w:val="007C02F4"/>
    <w:rsid w:val="007C0E1C"/>
    <w:rsid w:val="007C1073"/>
    <w:rsid w:val="007C10D0"/>
    <w:rsid w:val="007C15DD"/>
    <w:rsid w:val="007C2023"/>
    <w:rsid w:val="007C2348"/>
    <w:rsid w:val="007C288A"/>
    <w:rsid w:val="007C2A09"/>
    <w:rsid w:val="007C2C8C"/>
    <w:rsid w:val="007C33D7"/>
    <w:rsid w:val="007C3639"/>
    <w:rsid w:val="007C3F1D"/>
    <w:rsid w:val="007C4814"/>
    <w:rsid w:val="007C4A70"/>
    <w:rsid w:val="007C5098"/>
    <w:rsid w:val="007C5298"/>
    <w:rsid w:val="007C5299"/>
    <w:rsid w:val="007C5BD1"/>
    <w:rsid w:val="007C5E4A"/>
    <w:rsid w:val="007C61E1"/>
    <w:rsid w:val="007C6228"/>
    <w:rsid w:val="007C6B7C"/>
    <w:rsid w:val="007C70AA"/>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A0B"/>
    <w:rsid w:val="007E0BBC"/>
    <w:rsid w:val="007E0C85"/>
    <w:rsid w:val="007E0EAF"/>
    <w:rsid w:val="007E2B46"/>
    <w:rsid w:val="007E3DE0"/>
    <w:rsid w:val="007E4448"/>
    <w:rsid w:val="007E467D"/>
    <w:rsid w:val="007E4B0F"/>
    <w:rsid w:val="007E4E59"/>
    <w:rsid w:val="007E536E"/>
    <w:rsid w:val="007E59CE"/>
    <w:rsid w:val="007E5C50"/>
    <w:rsid w:val="007E6117"/>
    <w:rsid w:val="007E65E3"/>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074"/>
    <w:rsid w:val="007F42AA"/>
    <w:rsid w:val="007F45BF"/>
    <w:rsid w:val="007F495A"/>
    <w:rsid w:val="007F53AC"/>
    <w:rsid w:val="007F5C52"/>
    <w:rsid w:val="007F65F4"/>
    <w:rsid w:val="007F670D"/>
    <w:rsid w:val="007F6A09"/>
    <w:rsid w:val="007F75D1"/>
    <w:rsid w:val="007F7AF3"/>
    <w:rsid w:val="007F7B35"/>
    <w:rsid w:val="008003FB"/>
    <w:rsid w:val="00800B54"/>
    <w:rsid w:val="00801411"/>
    <w:rsid w:val="0080211F"/>
    <w:rsid w:val="008021DD"/>
    <w:rsid w:val="0080301C"/>
    <w:rsid w:val="00803337"/>
    <w:rsid w:val="00803BED"/>
    <w:rsid w:val="008042BB"/>
    <w:rsid w:val="008044A1"/>
    <w:rsid w:val="00805037"/>
    <w:rsid w:val="0080535C"/>
    <w:rsid w:val="0080563E"/>
    <w:rsid w:val="00806200"/>
    <w:rsid w:val="008069D9"/>
    <w:rsid w:val="00806C35"/>
    <w:rsid w:val="00807DE2"/>
    <w:rsid w:val="00810955"/>
    <w:rsid w:val="00810DFC"/>
    <w:rsid w:val="008111C7"/>
    <w:rsid w:val="00811730"/>
    <w:rsid w:val="00811945"/>
    <w:rsid w:val="00811CDE"/>
    <w:rsid w:val="00811E15"/>
    <w:rsid w:val="00812601"/>
    <w:rsid w:val="0081369B"/>
    <w:rsid w:val="0081394F"/>
    <w:rsid w:val="00813C47"/>
    <w:rsid w:val="0081489D"/>
    <w:rsid w:val="00814C8F"/>
    <w:rsid w:val="00814D5B"/>
    <w:rsid w:val="008155F3"/>
    <w:rsid w:val="008157A4"/>
    <w:rsid w:val="00816174"/>
    <w:rsid w:val="0081664B"/>
    <w:rsid w:val="008166DF"/>
    <w:rsid w:val="00817248"/>
    <w:rsid w:val="0081741E"/>
    <w:rsid w:val="00817631"/>
    <w:rsid w:val="00820966"/>
    <w:rsid w:val="00820B86"/>
    <w:rsid w:val="0082121C"/>
    <w:rsid w:val="00821B1F"/>
    <w:rsid w:val="0082228A"/>
    <w:rsid w:val="00822AB9"/>
    <w:rsid w:val="00822B7B"/>
    <w:rsid w:val="00822C35"/>
    <w:rsid w:val="0082376A"/>
    <w:rsid w:val="00823A79"/>
    <w:rsid w:val="00824922"/>
    <w:rsid w:val="00824BC3"/>
    <w:rsid w:val="00825265"/>
    <w:rsid w:val="00827093"/>
    <w:rsid w:val="008277D8"/>
    <w:rsid w:val="008303E6"/>
    <w:rsid w:val="008308AE"/>
    <w:rsid w:val="00831F0D"/>
    <w:rsid w:val="00831FBC"/>
    <w:rsid w:val="008322F7"/>
    <w:rsid w:val="00832519"/>
    <w:rsid w:val="008328B8"/>
    <w:rsid w:val="00832B13"/>
    <w:rsid w:val="0083388A"/>
    <w:rsid w:val="00833C21"/>
    <w:rsid w:val="008347C5"/>
    <w:rsid w:val="00835EC2"/>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050"/>
    <w:rsid w:val="0085014F"/>
    <w:rsid w:val="00850A5C"/>
    <w:rsid w:val="00851083"/>
    <w:rsid w:val="00852071"/>
    <w:rsid w:val="008525FE"/>
    <w:rsid w:val="008526D1"/>
    <w:rsid w:val="008535A3"/>
    <w:rsid w:val="00854A31"/>
    <w:rsid w:val="00854B46"/>
    <w:rsid w:val="00854CA6"/>
    <w:rsid w:val="0085515D"/>
    <w:rsid w:val="00855196"/>
    <w:rsid w:val="008567BC"/>
    <w:rsid w:val="0085701E"/>
    <w:rsid w:val="008578C3"/>
    <w:rsid w:val="008579AC"/>
    <w:rsid w:val="00861D65"/>
    <w:rsid w:val="0086227A"/>
    <w:rsid w:val="00862F08"/>
    <w:rsid w:val="008632E4"/>
    <w:rsid w:val="0086330A"/>
    <w:rsid w:val="00863B7A"/>
    <w:rsid w:val="008648AC"/>
    <w:rsid w:val="00864D62"/>
    <w:rsid w:val="0086539F"/>
    <w:rsid w:val="00865421"/>
    <w:rsid w:val="008654A5"/>
    <w:rsid w:val="00865B62"/>
    <w:rsid w:val="0086603E"/>
    <w:rsid w:val="00866958"/>
    <w:rsid w:val="00866C92"/>
    <w:rsid w:val="00867303"/>
    <w:rsid w:val="00867D53"/>
    <w:rsid w:val="008706DB"/>
    <w:rsid w:val="008707F3"/>
    <w:rsid w:val="00870831"/>
    <w:rsid w:val="008710B4"/>
    <w:rsid w:val="0087118B"/>
    <w:rsid w:val="0087165B"/>
    <w:rsid w:val="00871D37"/>
    <w:rsid w:val="0087296D"/>
    <w:rsid w:val="00872FAA"/>
    <w:rsid w:val="00873B45"/>
    <w:rsid w:val="0087462A"/>
    <w:rsid w:val="0087471E"/>
    <w:rsid w:val="00874930"/>
    <w:rsid w:val="00874C6B"/>
    <w:rsid w:val="00875C63"/>
    <w:rsid w:val="008764D8"/>
    <w:rsid w:val="0087664C"/>
    <w:rsid w:val="00876926"/>
    <w:rsid w:val="00877605"/>
    <w:rsid w:val="008779A4"/>
    <w:rsid w:val="00877FFB"/>
    <w:rsid w:val="008806CE"/>
    <w:rsid w:val="00880700"/>
    <w:rsid w:val="008807A2"/>
    <w:rsid w:val="00880AE8"/>
    <w:rsid w:val="00880BF6"/>
    <w:rsid w:val="00880DA5"/>
    <w:rsid w:val="00880F2F"/>
    <w:rsid w:val="008810C0"/>
    <w:rsid w:val="0088135B"/>
    <w:rsid w:val="00881683"/>
    <w:rsid w:val="0088199F"/>
    <w:rsid w:val="008825A6"/>
    <w:rsid w:val="008829D4"/>
    <w:rsid w:val="00882CE4"/>
    <w:rsid w:val="008833E7"/>
    <w:rsid w:val="00883A2F"/>
    <w:rsid w:val="0088421A"/>
    <w:rsid w:val="00884A24"/>
    <w:rsid w:val="00884BE3"/>
    <w:rsid w:val="00885042"/>
    <w:rsid w:val="00885B1B"/>
    <w:rsid w:val="00885EB8"/>
    <w:rsid w:val="00886485"/>
    <w:rsid w:val="00886B17"/>
    <w:rsid w:val="00887380"/>
    <w:rsid w:val="008873F4"/>
    <w:rsid w:val="0088771B"/>
    <w:rsid w:val="00887C04"/>
    <w:rsid w:val="00891785"/>
    <w:rsid w:val="0089212F"/>
    <w:rsid w:val="00892F00"/>
    <w:rsid w:val="0089327A"/>
    <w:rsid w:val="00894D70"/>
    <w:rsid w:val="0089510F"/>
    <w:rsid w:val="00895412"/>
    <w:rsid w:val="008959F2"/>
    <w:rsid w:val="00895DC4"/>
    <w:rsid w:val="00895E07"/>
    <w:rsid w:val="0089640C"/>
    <w:rsid w:val="008964EB"/>
    <w:rsid w:val="008966CB"/>
    <w:rsid w:val="00896805"/>
    <w:rsid w:val="00896C24"/>
    <w:rsid w:val="008974A5"/>
    <w:rsid w:val="0089798A"/>
    <w:rsid w:val="008A0F79"/>
    <w:rsid w:val="008A10CB"/>
    <w:rsid w:val="008A158E"/>
    <w:rsid w:val="008A1ABD"/>
    <w:rsid w:val="008A1DE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3E2"/>
    <w:rsid w:val="008B24A1"/>
    <w:rsid w:val="008B2633"/>
    <w:rsid w:val="008B2CC5"/>
    <w:rsid w:val="008B33F4"/>
    <w:rsid w:val="008B34D3"/>
    <w:rsid w:val="008B3FB9"/>
    <w:rsid w:val="008B4253"/>
    <w:rsid w:val="008B4567"/>
    <w:rsid w:val="008B4736"/>
    <w:rsid w:val="008B4B23"/>
    <w:rsid w:val="008B4EB4"/>
    <w:rsid w:val="008B508A"/>
    <w:rsid w:val="008B5997"/>
    <w:rsid w:val="008B5999"/>
    <w:rsid w:val="008B5F4E"/>
    <w:rsid w:val="008B6096"/>
    <w:rsid w:val="008B6464"/>
    <w:rsid w:val="008B6B9D"/>
    <w:rsid w:val="008B7ECA"/>
    <w:rsid w:val="008C073E"/>
    <w:rsid w:val="008C1838"/>
    <w:rsid w:val="008C1CCF"/>
    <w:rsid w:val="008C2310"/>
    <w:rsid w:val="008C2666"/>
    <w:rsid w:val="008C2D34"/>
    <w:rsid w:val="008C310B"/>
    <w:rsid w:val="008C34F4"/>
    <w:rsid w:val="008C42F0"/>
    <w:rsid w:val="008C434D"/>
    <w:rsid w:val="008C5CB4"/>
    <w:rsid w:val="008C649F"/>
    <w:rsid w:val="008C6561"/>
    <w:rsid w:val="008C67B3"/>
    <w:rsid w:val="008C6BA3"/>
    <w:rsid w:val="008C77BD"/>
    <w:rsid w:val="008C7CFB"/>
    <w:rsid w:val="008D09AD"/>
    <w:rsid w:val="008D1AC9"/>
    <w:rsid w:val="008D2922"/>
    <w:rsid w:val="008D31CE"/>
    <w:rsid w:val="008D33F0"/>
    <w:rsid w:val="008D3B33"/>
    <w:rsid w:val="008D3B4E"/>
    <w:rsid w:val="008D3F8B"/>
    <w:rsid w:val="008D4565"/>
    <w:rsid w:val="008D4BE0"/>
    <w:rsid w:val="008D6C22"/>
    <w:rsid w:val="008D78B5"/>
    <w:rsid w:val="008E00E2"/>
    <w:rsid w:val="008E0D9F"/>
    <w:rsid w:val="008E0DC7"/>
    <w:rsid w:val="008E101F"/>
    <w:rsid w:val="008E109C"/>
    <w:rsid w:val="008E1341"/>
    <w:rsid w:val="008E154C"/>
    <w:rsid w:val="008E1E20"/>
    <w:rsid w:val="008E2195"/>
    <w:rsid w:val="008E2281"/>
    <w:rsid w:val="008E325B"/>
    <w:rsid w:val="008E33B4"/>
    <w:rsid w:val="008E39CA"/>
    <w:rsid w:val="008E3A31"/>
    <w:rsid w:val="008E4979"/>
    <w:rsid w:val="008E4ED8"/>
    <w:rsid w:val="008E50AC"/>
    <w:rsid w:val="008E5438"/>
    <w:rsid w:val="008E61BD"/>
    <w:rsid w:val="008E6601"/>
    <w:rsid w:val="008E691A"/>
    <w:rsid w:val="008E711A"/>
    <w:rsid w:val="008E79C8"/>
    <w:rsid w:val="008F0807"/>
    <w:rsid w:val="008F1812"/>
    <w:rsid w:val="008F1ED1"/>
    <w:rsid w:val="008F2858"/>
    <w:rsid w:val="008F2BAD"/>
    <w:rsid w:val="008F312F"/>
    <w:rsid w:val="008F3183"/>
    <w:rsid w:val="008F38A3"/>
    <w:rsid w:val="008F3BED"/>
    <w:rsid w:val="008F3C4D"/>
    <w:rsid w:val="008F5C41"/>
    <w:rsid w:val="008F6537"/>
    <w:rsid w:val="008F69F9"/>
    <w:rsid w:val="008F6E52"/>
    <w:rsid w:val="008F70F1"/>
    <w:rsid w:val="008F74F3"/>
    <w:rsid w:val="008F75B3"/>
    <w:rsid w:val="008F7AEB"/>
    <w:rsid w:val="008F7B7C"/>
    <w:rsid w:val="009005DB"/>
    <w:rsid w:val="00900A3B"/>
    <w:rsid w:val="00900D3E"/>
    <w:rsid w:val="00901D6A"/>
    <w:rsid w:val="00902F42"/>
    <w:rsid w:val="00902FB2"/>
    <w:rsid w:val="00904369"/>
    <w:rsid w:val="00904AA2"/>
    <w:rsid w:val="00904AEC"/>
    <w:rsid w:val="009051B7"/>
    <w:rsid w:val="00905383"/>
    <w:rsid w:val="00905D64"/>
    <w:rsid w:val="009061A5"/>
    <w:rsid w:val="0090623F"/>
    <w:rsid w:val="009062AF"/>
    <w:rsid w:val="00910A04"/>
    <w:rsid w:val="00910EBE"/>
    <w:rsid w:val="00910ECB"/>
    <w:rsid w:val="00912401"/>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58BD"/>
    <w:rsid w:val="0092672E"/>
    <w:rsid w:val="00926CFC"/>
    <w:rsid w:val="00926EB4"/>
    <w:rsid w:val="0092719E"/>
    <w:rsid w:val="00927618"/>
    <w:rsid w:val="00927706"/>
    <w:rsid w:val="00927817"/>
    <w:rsid w:val="00927F15"/>
    <w:rsid w:val="00930049"/>
    <w:rsid w:val="00930A48"/>
    <w:rsid w:val="00931797"/>
    <w:rsid w:val="00931FF7"/>
    <w:rsid w:val="00933794"/>
    <w:rsid w:val="009343E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4EF"/>
    <w:rsid w:val="009423CE"/>
    <w:rsid w:val="009423D4"/>
    <w:rsid w:val="00942466"/>
    <w:rsid w:val="00942533"/>
    <w:rsid w:val="009426B0"/>
    <w:rsid w:val="009428B3"/>
    <w:rsid w:val="009432FF"/>
    <w:rsid w:val="00943715"/>
    <w:rsid w:val="00943C8C"/>
    <w:rsid w:val="00944376"/>
    <w:rsid w:val="00944461"/>
    <w:rsid w:val="00944BC9"/>
    <w:rsid w:val="00945911"/>
    <w:rsid w:val="0094659C"/>
    <w:rsid w:val="00946F41"/>
    <w:rsid w:val="00947564"/>
    <w:rsid w:val="00947B90"/>
    <w:rsid w:val="00947ED6"/>
    <w:rsid w:val="00950AB0"/>
    <w:rsid w:val="009517D0"/>
    <w:rsid w:val="009517FE"/>
    <w:rsid w:val="00952253"/>
    <w:rsid w:val="009529CD"/>
    <w:rsid w:val="00953555"/>
    <w:rsid w:val="00953F31"/>
    <w:rsid w:val="009542D7"/>
    <w:rsid w:val="00954759"/>
    <w:rsid w:val="009561CD"/>
    <w:rsid w:val="00956205"/>
    <w:rsid w:val="00956C7A"/>
    <w:rsid w:val="00957227"/>
    <w:rsid w:val="00957EC8"/>
    <w:rsid w:val="00957F60"/>
    <w:rsid w:val="00960583"/>
    <w:rsid w:val="009605F1"/>
    <w:rsid w:val="00960FEC"/>
    <w:rsid w:val="00961AC5"/>
    <w:rsid w:val="0096295F"/>
    <w:rsid w:val="00962D9C"/>
    <w:rsid w:val="00963126"/>
    <w:rsid w:val="009648E6"/>
    <w:rsid w:val="00965114"/>
    <w:rsid w:val="00965531"/>
    <w:rsid w:val="00965DD6"/>
    <w:rsid w:val="00966194"/>
    <w:rsid w:val="00966240"/>
    <w:rsid w:val="0096721B"/>
    <w:rsid w:val="00967F8F"/>
    <w:rsid w:val="0097083D"/>
    <w:rsid w:val="00970FFA"/>
    <w:rsid w:val="00971132"/>
    <w:rsid w:val="00971BEC"/>
    <w:rsid w:val="00972CCB"/>
    <w:rsid w:val="00972CE6"/>
    <w:rsid w:val="00974B21"/>
    <w:rsid w:val="009761D8"/>
    <w:rsid w:val="00976533"/>
    <w:rsid w:val="00976842"/>
    <w:rsid w:val="00976AC1"/>
    <w:rsid w:val="00976F61"/>
    <w:rsid w:val="00977664"/>
    <w:rsid w:val="0097775D"/>
    <w:rsid w:val="009810E1"/>
    <w:rsid w:val="0098121A"/>
    <w:rsid w:val="00981415"/>
    <w:rsid w:val="0098320B"/>
    <w:rsid w:val="009833BF"/>
    <w:rsid w:val="00983509"/>
    <w:rsid w:val="00983634"/>
    <w:rsid w:val="00983CE9"/>
    <w:rsid w:val="00984275"/>
    <w:rsid w:val="0098550A"/>
    <w:rsid w:val="00986285"/>
    <w:rsid w:val="009866D7"/>
    <w:rsid w:val="009866EC"/>
    <w:rsid w:val="00986947"/>
    <w:rsid w:val="00986FDD"/>
    <w:rsid w:val="00987418"/>
    <w:rsid w:val="00987460"/>
    <w:rsid w:val="009875CE"/>
    <w:rsid w:val="009879A8"/>
    <w:rsid w:val="00987F43"/>
    <w:rsid w:val="00990322"/>
    <w:rsid w:val="00990547"/>
    <w:rsid w:val="009910B0"/>
    <w:rsid w:val="00991A3C"/>
    <w:rsid w:val="009927BF"/>
    <w:rsid w:val="009927F4"/>
    <w:rsid w:val="00992A2F"/>
    <w:rsid w:val="00992D39"/>
    <w:rsid w:val="009934CE"/>
    <w:rsid w:val="00993570"/>
    <w:rsid w:val="00993C3E"/>
    <w:rsid w:val="00993D1B"/>
    <w:rsid w:val="00993DB7"/>
    <w:rsid w:val="00993FFB"/>
    <w:rsid w:val="009943CD"/>
    <w:rsid w:val="00994732"/>
    <w:rsid w:val="00994C61"/>
    <w:rsid w:val="00994E85"/>
    <w:rsid w:val="00994EC4"/>
    <w:rsid w:val="0099551D"/>
    <w:rsid w:val="009955AF"/>
    <w:rsid w:val="00995964"/>
    <w:rsid w:val="00995A2C"/>
    <w:rsid w:val="00995A37"/>
    <w:rsid w:val="009966CC"/>
    <w:rsid w:val="009973B1"/>
    <w:rsid w:val="009978D9"/>
    <w:rsid w:val="00997D96"/>
    <w:rsid w:val="00997DCC"/>
    <w:rsid w:val="00997DEF"/>
    <w:rsid w:val="009A0B3C"/>
    <w:rsid w:val="009A0E03"/>
    <w:rsid w:val="009A1966"/>
    <w:rsid w:val="009A1B17"/>
    <w:rsid w:val="009A2F79"/>
    <w:rsid w:val="009A31EB"/>
    <w:rsid w:val="009A3A4C"/>
    <w:rsid w:val="009A4662"/>
    <w:rsid w:val="009A4882"/>
    <w:rsid w:val="009A548B"/>
    <w:rsid w:val="009A5512"/>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73F"/>
    <w:rsid w:val="009B49D2"/>
    <w:rsid w:val="009B5CA3"/>
    <w:rsid w:val="009B5DBC"/>
    <w:rsid w:val="009B5E32"/>
    <w:rsid w:val="009B5E74"/>
    <w:rsid w:val="009B6CD5"/>
    <w:rsid w:val="009B7682"/>
    <w:rsid w:val="009B768F"/>
    <w:rsid w:val="009B79FA"/>
    <w:rsid w:val="009B7B86"/>
    <w:rsid w:val="009C0044"/>
    <w:rsid w:val="009C0201"/>
    <w:rsid w:val="009C07A9"/>
    <w:rsid w:val="009C0991"/>
    <w:rsid w:val="009C0E0D"/>
    <w:rsid w:val="009C1942"/>
    <w:rsid w:val="009C1BB8"/>
    <w:rsid w:val="009C291B"/>
    <w:rsid w:val="009C3A30"/>
    <w:rsid w:val="009C3C96"/>
    <w:rsid w:val="009C4C83"/>
    <w:rsid w:val="009C55BA"/>
    <w:rsid w:val="009C5BAC"/>
    <w:rsid w:val="009C60A0"/>
    <w:rsid w:val="009C61A5"/>
    <w:rsid w:val="009C656D"/>
    <w:rsid w:val="009C67BE"/>
    <w:rsid w:val="009C69FD"/>
    <w:rsid w:val="009C732A"/>
    <w:rsid w:val="009C7506"/>
    <w:rsid w:val="009C75E0"/>
    <w:rsid w:val="009C78CA"/>
    <w:rsid w:val="009C7931"/>
    <w:rsid w:val="009C7A31"/>
    <w:rsid w:val="009C7C42"/>
    <w:rsid w:val="009C7D94"/>
    <w:rsid w:val="009D173D"/>
    <w:rsid w:val="009D1A96"/>
    <w:rsid w:val="009D4B2D"/>
    <w:rsid w:val="009D570B"/>
    <w:rsid w:val="009D57AB"/>
    <w:rsid w:val="009D5A04"/>
    <w:rsid w:val="009D5A10"/>
    <w:rsid w:val="009D6270"/>
    <w:rsid w:val="009D6370"/>
    <w:rsid w:val="009D64D4"/>
    <w:rsid w:val="009D69B4"/>
    <w:rsid w:val="009D69C7"/>
    <w:rsid w:val="009D72F5"/>
    <w:rsid w:val="009D78D0"/>
    <w:rsid w:val="009D7AB4"/>
    <w:rsid w:val="009D7DC4"/>
    <w:rsid w:val="009E023F"/>
    <w:rsid w:val="009E0513"/>
    <w:rsid w:val="009E0722"/>
    <w:rsid w:val="009E0AD4"/>
    <w:rsid w:val="009E1C45"/>
    <w:rsid w:val="009E2650"/>
    <w:rsid w:val="009E2A77"/>
    <w:rsid w:val="009E2AEE"/>
    <w:rsid w:val="009E3ED0"/>
    <w:rsid w:val="009E4341"/>
    <w:rsid w:val="009E50AC"/>
    <w:rsid w:val="009E5113"/>
    <w:rsid w:val="009E55D1"/>
    <w:rsid w:val="009E5DE6"/>
    <w:rsid w:val="009E6C20"/>
    <w:rsid w:val="009E6EBC"/>
    <w:rsid w:val="009E760E"/>
    <w:rsid w:val="009E7745"/>
    <w:rsid w:val="009E7CB4"/>
    <w:rsid w:val="009F0499"/>
    <w:rsid w:val="009F0711"/>
    <w:rsid w:val="009F11A7"/>
    <w:rsid w:val="009F1953"/>
    <w:rsid w:val="009F1BB3"/>
    <w:rsid w:val="009F3513"/>
    <w:rsid w:val="009F3FB9"/>
    <w:rsid w:val="009F3FF3"/>
    <w:rsid w:val="009F40CE"/>
    <w:rsid w:val="009F4774"/>
    <w:rsid w:val="009F5056"/>
    <w:rsid w:val="009F55FC"/>
    <w:rsid w:val="009F5F1F"/>
    <w:rsid w:val="009F7F02"/>
    <w:rsid w:val="00A000CC"/>
    <w:rsid w:val="00A00FE2"/>
    <w:rsid w:val="00A01AE0"/>
    <w:rsid w:val="00A01B78"/>
    <w:rsid w:val="00A01E7A"/>
    <w:rsid w:val="00A02338"/>
    <w:rsid w:val="00A03462"/>
    <w:rsid w:val="00A03628"/>
    <w:rsid w:val="00A03F07"/>
    <w:rsid w:val="00A03FED"/>
    <w:rsid w:val="00A04252"/>
    <w:rsid w:val="00A0520E"/>
    <w:rsid w:val="00A0582F"/>
    <w:rsid w:val="00A05E90"/>
    <w:rsid w:val="00A05EAB"/>
    <w:rsid w:val="00A06791"/>
    <w:rsid w:val="00A06A86"/>
    <w:rsid w:val="00A07326"/>
    <w:rsid w:val="00A07618"/>
    <w:rsid w:val="00A07B62"/>
    <w:rsid w:val="00A07D0B"/>
    <w:rsid w:val="00A102CB"/>
    <w:rsid w:val="00A10570"/>
    <w:rsid w:val="00A10D84"/>
    <w:rsid w:val="00A115BD"/>
    <w:rsid w:val="00A1241B"/>
    <w:rsid w:val="00A139B6"/>
    <w:rsid w:val="00A13DAA"/>
    <w:rsid w:val="00A14AC8"/>
    <w:rsid w:val="00A153AF"/>
    <w:rsid w:val="00A15DE0"/>
    <w:rsid w:val="00A15EE0"/>
    <w:rsid w:val="00A16061"/>
    <w:rsid w:val="00A1733B"/>
    <w:rsid w:val="00A21212"/>
    <w:rsid w:val="00A21404"/>
    <w:rsid w:val="00A226C8"/>
    <w:rsid w:val="00A22725"/>
    <w:rsid w:val="00A22C84"/>
    <w:rsid w:val="00A2375D"/>
    <w:rsid w:val="00A237EB"/>
    <w:rsid w:val="00A237F3"/>
    <w:rsid w:val="00A2523C"/>
    <w:rsid w:val="00A25653"/>
    <w:rsid w:val="00A25981"/>
    <w:rsid w:val="00A25C1A"/>
    <w:rsid w:val="00A27DE7"/>
    <w:rsid w:val="00A302DC"/>
    <w:rsid w:val="00A3032D"/>
    <w:rsid w:val="00A30B3F"/>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0C8"/>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39D"/>
    <w:rsid w:val="00A5451F"/>
    <w:rsid w:val="00A5462B"/>
    <w:rsid w:val="00A55121"/>
    <w:rsid w:val="00A554E1"/>
    <w:rsid w:val="00A559CE"/>
    <w:rsid w:val="00A55C8A"/>
    <w:rsid w:val="00A56CB5"/>
    <w:rsid w:val="00A575DF"/>
    <w:rsid w:val="00A57F2B"/>
    <w:rsid w:val="00A6012E"/>
    <w:rsid w:val="00A60238"/>
    <w:rsid w:val="00A6093B"/>
    <w:rsid w:val="00A614F0"/>
    <w:rsid w:val="00A6166C"/>
    <w:rsid w:val="00A62CF6"/>
    <w:rsid w:val="00A63980"/>
    <w:rsid w:val="00A63C7C"/>
    <w:rsid w:val="00A63E11"/>
    <w:rsid w:val="00A6430C"/>
    <w:rsid w:val="00A64537"/>
    <w:rsid w:val="00A64A43"/>
    <w:rsid w:val="00A64B09"/>
    <w:rsid w:val="00A64B50"/>
    <w:rsid w:val="00A64C82"/>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A96"/>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41F"/>
    <w:rsid w:val="00A9257D"/>
    <w:rsid w:val="00A92675"/>
    <w:rsid w:val="00A9316B"/>
    <w:rsid w:val="00A9317A"/>
    <w:rsid w:val="00A93241"/>
    <w:rsid w:val="00A9373B"/>
    <w:rsid w:val="00A93BE6"/>
    <w:rsid w:val="00A9437F"/>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0711"/>
    <w:rsid w:val="00AB1AD0"/>
    <w:rsid w:val="00AB1AFB"/>
    <w:rsid w:val="00AB1B63"/>
    <w:rsid w:val="00AB20FD"/>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A6C"/>
    <w:rsid w:val="00AC38F7"/>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791"/>
    <w:rsid w:val="00AD08D1"/>
    <w:rsid w:val="00AD0BDF"/>
    <w:rsid w:val="00AD0D4F"/>
    <w:rsid w:val="00AD239C"/>
    <w:rsid w:val="00AD2504"/>
    <w:rsid w:val="00AD28B7"/>
    <w:rsid w:val="00AD32D9"/>
    <w:rsid w:val="00AD3674"/>
    <w:rsid w:val="00AD3F88"/>
    <w:rsid w:val="00AD4E53"/>
    <w:rsid w:val="00AD534E"/>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0D4"/>
    <w:rsid w:val="00AF78C4"/>
    <w:rsid w:val="00B000FE"/>
    <w:rsid w:val="00B0040F"/>
    <w:rsid w:val="00B00776"/>
    <w:rsid w:val="00B010C8"/>
    <w:rsid w:val="00B02772"/>
    <w:rsid w:val="00B02D94"/>
    <w:rsid w:val="00B02F57"/>
    <w:rsid w:val="00B03112"/>
    <w:rsid w:val="00B03424"/>
    <w:rsid w:val="00B035BE"/>
    <w:rsid w:val="00B036F7"/>
    <w:rsid w:val="00B03A42"/>
    <w:rsid w:val="00B043A3"/>
    <w:rsid w:val="00B049DD"/>
    <w:rsid w:val="00B04EE7"/>
    <w:rsid w:val="00B04F14"/>
    <w:rsid w:val="00B053F0"/>
    <w:rsid w:val="00B05ACE"/>
    <w:rsid w:val="00B05BDC"/>
    <w:rsid w:val="00B05CE4"/>
    <w:rsid w:val="00B068FE"/>
    <w:rsid w:val="00B06A0B"/>
    <w:rsid w:val="00B06AC9"/>
    <w:rsid w:val="00B06BCE"/>
    <w:rsid w:val="00B06FAD"/>
    <w:rsid w:val="00B071DC"/>
    <w:rsid w:val="00B072DA"/>
    <w:rsid w:val="00B074E5"/>
    <w:rsid w:val="00B07DC6"/>
    <w:rsid w:val="00B07F91"/>
    <w:rsid w:val="00B103A9"/>
    <w:rsid w:val="00B11D09"/>
    <w:rsid w:val="00B11E9A"/>
    <w:rsid w:val="00B12BE5"/>
    <w:rsid w:val="00B1379C"/>
    <w:rsid w:val="00B14B8E"/>
    <w:rsid w:val="00B14FB1"/>
    <w:rsid w:val="00B155F7"/>
    <w:rsid w:val="00B15919"/>
    <w:rsid w:val="00B15D9E"/>
    <w:rsid w:val="00B16988"/>
    <w:rsid w:val="00B17243"/>
    <w:rsid w:val="00B1755C"/>
    <w:rsid w:val="00B175EE"/>
    <w:rsid w:val="00B17815"/>
    <w:rsid w:val="00B17EF2"/>
    <w:rsid w:val="00B2028B"/>
    <w:rsid w:val="00B207AA"/>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1AE"/>
    <w:rsid w:val="00B3069F"/>
    <w:rsid w:val="00B31127"/>
    <w:rsid w:val="00B3156B"/>
    <w:rsid w:val="00B322E1"/>
    <w:rsid w:val="00B3234B"/>
    <w:rsid w:val="00B3238F"/>
    <w:rsid w:val="00B3241C"/>
    <w:rsid w:val="00B3259B"/>
    <w:rsid w:val="00B32BE4"/>
    <w:rsid w:val="00B3369F"/>
    <w:rsid w:val="00B340D1"/>
    <w:rsid w:val="00B346A2"/>
    <w:rsid w:val="00B346CB"/>
    <w:rsid w:val="00B34A03"/>
    <w:rsid w:val="00B34F29"/>
    <w:rsid w:val="00B3545D"/>
    <w:rsid w:val="00B358B0"/>
    <w:rsid w:val="00B36272"/>
    <w:rsid w:val="00B36677"/>
    <w:rsid w:val="00B376C0"/>
    <w:rsid w:val="00B4097E"/>
    <w:rsid w:val="00B40A6C"/>
    <w:rsid w:val="00B40D91"/>
    <w:rsid w:val="00B40F11"/>
    <w:rsid w:val="00B4164D"/>
    <w:rsid w:val="00B41CED"/>
    <w:rsid w:val="00B41FF5"/>
    <w:rsid w:val="00B42008"/>
    <w:rsid w:val="00B438E2"/>
    <w:rsid w:val="00B4394E"/>
    <w:rsid w:val="00B439D4"/>
    <w:rsid w:val="00B4589A"/>
    <w:rsid w:val="00B460A7"/>
    <w:rsid w:val="00B462B3"/>
    <w:rsid w:val="00B47369"/>
    <w:rsid w:val="00B474A0"/>
    <w:rsid w:val="00B47818"/>
    <w:rsid w:val="00B47B30"/>
    <w:rsid w:val="00B50311"/>
    <w:rsid w:val="00B51A00"/>
    <w:rsid w:val="00B53011"/>
    <w:rsid w:val="00B54305"/>
    <w:rsid w:val="00B54834"/>
    <w:rsid w:val="00B54849"/>
    <w:rsid w:val="00B5496A"/>
    <w:rsid w:val="00B551E7"/>
    <w:rsid w:val="00B552E4"/>
    <w:rsid w:val="00B556BF"/>
    <w:rsid w:val="00B55D21"/>
    <w:rsid w:val="00B561D6"/>
    <w:rsid w:val="00B56803"/>
    <w:rsid w:val="00B5693D"/>
    <w:rsid w:val="00B56DC8"/>
    <w:rsid w:val="00B57321"/>
    <w:rsid w:val="00B574E0"/>
    <w:rsid w:val="00B57997"/>
    <w:rsid w:val="00B60A07"/>
    <w:rsid w:val="00B61C8C"/>
    <w:rsid w:val="00B61E80"/>
    <w:rsid w:val="00B6217D"/>
    <w:rsid w:val="00B62AE3"/>
    <w:rsid w:val="00B62BE0"/>
    <w:rsid w:val="00B63285"/>
    <w:rsid w:val="00B634A2"/>
    <w:rsid w:val="00B64D27"/>
    <w:rsid w:val="00B651D4"/>
    <w:rsid w:val="00B65B0A"/>
    <w:rsid w:val="00B65FEF"/>
    <w:rsid w:val="00B66E99"/>
    <w:rsid w:val="00B67677"/>
    <w:rsid w:val="00B67930"/>
    <w:rsid w:val="00B67B76"/>
    <w:rsid w:val="00B67F52"/>
    <w:rsid w:val="00B703D2"/>
    <w:rsid w:val="00B706C1"/>
    <w:rsid w:val="00B70DBF"/>
    <w:rsid w:val="00B71471"/>
    <w:rsid w:val="00B7163E"/>
    <w:rsid w:val="00B71F06"/>
    <w:rsid w:val="00B727F7"/>
    <w:rsid w:val="00B72857"/>
    <w:rsid w:val="00B7292E"/>
    <w:rsid w:val="00B72EDE"/>
    <w:rsid w:val="00B72F45"/>
    <w:rsid w:val="00B733EE"/>
    <w:rsid w:val="00B735C3"/>
    <w:rsid w:val="00B73AB6"/>
    <w:rsid w:val="00B73D65"/>
    <w:rsid w:val="00B750BF"/>
    <w:rsid w:val="00B755FA"/>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6F6"/>
    <w:rsid w:val="00B909F5"/>
    <w:rsid w:val="00B91C1B"/>
    <w:rsid w:val="00B91DF2"/>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31B"/>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05A"/>
    <w:rsid w:val="00BB34BB"/>
    <w:rsid w:val="00BB4283"/>
    <w:rsid w:val="00BB4434"/>
    <w:rsid w:val="00BB48BF"/>
    <w:rsid w:val="00BB4AF3"/>
    <w:rsid w:val="00BB51E3"/>
    <w:rsid w:val="00BB57ED"/>
    <w:rsid w:val="00BB6A62"/>
    <w:rsid w:val="00BB6E49"/>
    <w:rsid w:val="00BB6F4B"/>
    <w:rsid w:val="00BB71DC"/>
    <w:rsid w:val="00BB7F14"/>
    <w:rsid w:val="00BC0A41"/>
    <w:rsid w:val="00BC133D"/>
    <w:rsid w:val="00BC1357"/>
    <w:rsid w:val="00BC3CBD"/>
    <w:rsid w:val="00BC4070"/>
    <w:rsid w:val="00BC4968"/>
    <w:rsid w:val="00BC4C62"/>
    <w:rsid w:val="00BC4D32"/>
    <w:rsid w:val="00BC5428"/>
    <w:rsid w:val="00BC5799"/>
    <w:rsid w:val="00BC580B"/>
    <w:rsid w:val="00BC5BD4"/>
    <w:rsid w:val="00BC6038"/>
    <w:rsid w:val="00BC63AB"/>
    <w:rsid w:val="00BC6671"/>
    <w:rsid w:val="00BC6956"/>
    <w:rsid w:val="00BC7182"/>
    <w:rsid w:val="00BC7F04"/>
    <w:rsid w:val="00BD0053"/>
    <w:rsid w:val="00BD0639"/>
    <w:rsid w:val="00BD104E"/>
    <w:rsid w:val="00BD148C"/>
    <w:rsid w:val="00BD23A5"/>
    <w:rsid w:val="00BD47E5"/>
    <w:rsid w:val="00BD523C"/>
    <w:rsid w:val="00BD5D19"/>
    <w:rsid w:val="00BD6010"/>
    <w:rsid w:val="00BD6122"/>
    <w:rsid w:val="00BD640B"/>
    <w:rsid w:val="00BD6523"/>
    <w:rsid w:val="00BD6962"/>
    <w:rsid w:val="00BD6A15"/>
    <w:rsid w:val="00BD77BC"/>
    <w:rsid w:val="00BD7BAE"/>
    <w:rsid w:val="00BD7E45"/>
    <w:rsid w:val="00BE016B"/>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B51"/>
    <w:rsid w:val="00BF5C1D"/>
    <w:rsid w:val="00BF61A2"/>
    <w:rsid w:val="00BF65FA"/>
    <w:rsid w:val="00BF6904"/>
    <w:rsid w:val="00BF69EE"/>
    <w:rsid w:val="00BF69F7"/>
    <w:rsid w:val="00BF708F"/>
    <w:rsid w:val="00BF714C"/>
    <w:rsid w:val="00C001F8"/>
    <w:rsid w:val="00C0079F"/>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7C7"/>
    <w:rsid w:val="00C05839"/>
    <w:rsid w:val="00C059D2"/>
    <w:rsid w:val="00C05B4F"/>
    <w:rsid w:val="00C0636D"/>
    <w:rsid w:val="00C078C8"/>
    <w:rsid w:val="00C07E93"/>
    <w:rsid w:val="00C1093A"/>
    <w:rsid w:val="00C11713"/>
    <w:rsid w:val="00C13B14"/>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A50"/>
    <w:rsid w:val="00C24E27"/>
    <w:rsid w:val="00C2606F"/>
    <w:rsid w:val="00C26C8C"/>
    <w:rsid w:val="00C27D82"/>
    <w:rsid w:val="00C27FF9"/>
    <w:rsid w:val="00C307F2"/>
    <w:rsid w:val="00C30C08"/>
    <w:rsid w:val="00C30FA8"/>
    <w:rsid w:val="00C314AC"/>
    <w:rsid w:val="00C31F3E"/>
    <w:rsid w:val="00C328AA"/>
    <w:rsid w:val="00C32E4B"/>
    <w:rsid w:val="00C33665"/>
    <w:rsid w:val="00C33A96"/>
    <w:rsid w:val="00C34DB8"/>
    <w:rsid w:val="00C35234"/>
    <w:rsid w:val="00C35A08"/>
    <w:rsid w:val="00C35B33"/>
    <w:rsid w:val="00C35E01"/>
    <w:rsid w:val="00C35FAC"/>
    <w:rsid w:val="00C3624E"/>
    <w:rsid w:val="00C36423"/>
    <w:rsid w:val="00C3692F"/>
    <w:rsid w:val="00C36A25"/>
    <w:rsid w:val="00C372EC"/>
    <w:rsid w:val="00C372FA"/>
    <w:rsid w:val="00C37417"/>
    <w:rsid w:val="00C375F2"/>
    <w:rsid w:val="00C37BD6"/>
    <w:rsid w:val="00C40DC6"/>
    <w:rsid w:val="00C41072"/>
    <w:rsid w:val="00C4135A"/>
    <w:rsid w:val="00C41BD3"/>
    <w:rsid w:val="00C41CBA"/>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57DE9"/>
    <w:rsid w:val="00C6067F"/>
    <w:rsid w:val="00C606C4"/>
    <w:rsid w:val="00C61087"/>
    <w:rsid w:val="00C6221C"/>
    <w:rsid w:val="00C632DB"/>
    <w:rsid w:val="00C6409C"/>
    <w:rsid w:val="00C6431C"/>
    <w:rsid w:val="00C6444E"/>
    <w:rsid w:val="00C64869"/>
    <w:rsid w:val="00C64AC4"/>
    <w:rsid w:val="00C64C19"/>
    <w:rsid w:val="00C64F63"/>
    <w:rsid w:val="00C650A7"/>
    <w:rsid w:val="00C65E47"/>
    <w:rsid w:val="00C65EFF"/>
    <w:rsid w:val="00C66FD0"/>
    <w:rsid w:val="00C67268"/>
    <w:rsid w:val="00C67330"/>
    <w:rsid w:val="00C70245"/>
    <w:rsid w:val="00C70327"/>
    <w:rsid w:val="00C70A67"/>
    <w:rsid w:val="00C7113E"/>
    <w:rsid w:val="00C711A8"/>
    <w:rsid w:val="00C713D8"/>
    <w:rsid w:val="00C71435"/>
    <w:rsid w:val="00C714D9"/>
    <w:rsid w:val="00C7174E"/>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97F"/>
    <w:rsid w:val="00C92A9C"/>
    <w:rsid w:val="00C92EFF"/>
    <w:rsid w:val="00C9338F"/>
    <w:rsid w:val="00C9381D"/>
    <w:rsid w:val="00C93DB7"/>
    <w:rsid w:val="00C941E0"/>
    <w:rsid w:val="00C9503B"/>
    <w:rsid w:val="00C95087"/>
    <w:rsid w:val="00C958D6"/>
    <w:rsid w:val="00C95CC9"/>
    <w:rsid w:val="00C965CD"/>
    <w:rsid w:val="00C96A2E"/>
    <w:rsid w:val="00C96B6A"/>
    <w:rsid w:val="00C96D9F"/>
    <w:rsid w:val="00C96FB9"/>
    <w:rsid w:val="00C978A0"/>
    <w:rsid w:val="00CA0E47"/>
    <w:rsid w:val="00CA1D3C"/>
    <w:rsid w:val="00CA2648"/>
    <w:rsid w:val="00CA3105"/>
    <w:rsid w:val="00CA32F2"/>
    <w:rsid w:val="00CA3809"/>
    <w:rsid w:val="00CA395C"/>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B8E"/>
    <w:rsid w:val="00CB0C82"/>
    <w:rsid w:val="00CB15DB"/>
    <w:rsid w:val="00CB1DA0"/>
    <w:rsid w:val="00CB21BC"/>
    <w:rsid w:val="00CB23A6"/>
    <w:rsid w:val="00CB2E29"/>
    <w:rsid w:val="00CB2EC3"/>
    <w:rsid w:val="00CB32CE"/>
    <w:rsid w:val="00CB3FEB"/>
    <w:rsid w:val="00CB4135"/>
    <w:rsid w:val="00CB4299"/>
    <w:rsid w:val="00CB4ECC"/>
    <w:rsid w:val="00CB5631"/>
    <w:rsid w:val="00CB6045"/>
    <w:rsid w:val="00CB611F"/>
    <w:rsid w:val="00CB66AE"/>
    <w:rsid w:val="00CB6714"/>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A14"/>
    <w:rsid w:val="00CD2476"/>
    <w:rsid w:val="00CD26EE"/>
    <w:rsid w:val="00CD29EB"/>
    <w:rsid w:val="00CD2E0E"/>
    <w:rsid w:val="00CD36C5"/>
    <w:rsid w:val="00CD383C"/>
    <w:rsid w:val="00CD4BFD"/>
    <w:rsid w:val="00CD4D20"/>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060"/>
    <w:rsid w:val="00CE4A3C"/>
    <w:rsid w:val="00CE5354"/>
    <w:rsid w:val="00CE5A0D"/>
    <w:rsid w:val="00CE5A2F"/>
    <w:rsid w:val="00CE5F27"/>
    <w:rsid w:val="00CE608E"/>
    <w:rsid w:val="00CE6847"/>
    <w:rsid w:val="00CE6D8A"/>
    <w:rsid w:val="00CE6EAD"/>
    <w:rsid w:val="00CE734F"/>
    <w:rsid w:val="00CE7778"/>
    <w:rsid w:val="00CE7BDC"/>
    <w:rsid w:val="00CE7D6F"/>
    <w:rsid w:val="00CE7F3D"/>
    <w:rsid w:val="00CF0021"/>
    <w:rsid w:val="00CF0266"/>
    <w:rsid w:val="00CF04E5"/>
    <w:rsid w:val="00CF2D93"/>
    <w:rsid w:val="00CF33D8"/>
    <w:rsid w:val="00CF40DF"/>
    <w:rsid w:val="00CF4706"/>
    <w:rsid w:val="00CF4EF7"/>
    <w:rsid w:val="00CF59EF"/>
    <w:rsid w:val="00CF6647"/>
    <w:rsid w:val="00CF66EC"/>
    <w:rsid w:val="00CF6834"/>
    <w:rsid w:val="00CF6DF8"/>
    <w:rsid w:val="00CF6ED5"/>
    <w:rsid w:val="00CF7117"/>
    <w:rsid w:val="00D0106F"/>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1BE"/>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372C"/>
    <w:rsid w:val="00D24061"/>
    <w:rsid w:val="00D240F9"/>
    <w:rsid w:val="00D2507F"/>
    <w:rsid w:val="00D25598"/>
    <w:rsid w:val="00D25B58"/>
    <w:rsid w:val="00D26743"/>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1965"/>
    <w:rsid w:val="00D32340"/>
    <w:rsid w:val="00D32845"/>
    <w:rsid w:val="00D33DDC"/>
    <w:rsid w:val="00D342DF"/>
    <w:rsid w:val="00D34700"/>
    <w:rsid w:val="00D347AD"/>
    <w:rsid w:val="00D354A5"/>
    <w:rsid w:val="00D37344"/>
    <w:rsid w:val="00D3734F"/>
    <w:rsid w:val="00D374DE"/>
    <w:rsid w:val="00D3750C"/>
    <w:rsid w:val="00D37837"/>
    <w:rsid w:val="00D378EC"/>
    <w:rsid w:val="00D37BF3"/>
    <w:rsid w:val="00D37EC2"/>
    <w:rsid w:val="00D40204"/>
    <w:rsid w:val="00D4074F"/>
    <w:rsid w:val="00D40956"/>
    <w:rsid w:val="00D40E65"/>
    <w:rsid w:val="00D410B3"/>
    <w:rsid w:val="00D4153C"/>
    <w:rsid w:val="00D41D45"/>
    <w:rsid w:val="00D420A6"/>
    <w:rsid w:val="00D421AF"/>
    <w:rsid w:val="00D42721"/>
    <w:rsid w:val="00D42BA0"/>
    <w:rsid w:val="00D42C95"/>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39B"/>
    <w:rsid w:val="00D54C14"/>
    <w:rsid w:val="00D55514"/>
    <w:rsid w:val="00D5585A"/>
    <w:rsid w:val="00D56D27"/>
    <w:rsid w:val="00D5762C"/>
    <w:rsid w:val="00D5785C"/>
    <w:rsid w:val="00D60245"/>
    <w:rsid w:val="00D60D6F"/>
    <w:rsid w:val="00D61DD5"/>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01D4"/>
    <w:rsid w:val="00D90A78"/>
    <w:rsid w:val="00D917A6"/>
    <w:rsid w:val="00D91BA3"/>
    <w:rsid w:val="00D9290C"/>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97EEF"/>
    <w:rsid w:val="00DA024F"/>
    <w:rsid w:val="00DA0440"/>
    <w:rsid w:val="00DA0451"/>
    <w:rsid w:val="00DA0907"/>
    <w:rsid w:val="00DA0F29"/>
    <w:rsid w:val="00DA1DEE"/>
    <w:rsid w:val="00DA2BD9"/>
    <w:rsid w:val="00DA2FA2"/>
    <w:rsid w:val="00DA302C"/>
    <w:rsid w:val="00DA3822"/>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1E"/>
    <w:rsid w:val="00DB6F7F"/>
    <w:rsid w:val="00DB6F9C"/>
    <w:rsid w:val="00DB7583"/>
    <w:rsid w:val="00DB7608"/>
    <w:rsid w:val="00DB7A44"/>
    <w:rsid w:val="00DB7D16"/>
    <w:rsid w:val="00DB7DC3"/>
    <w:rsid w:val="00DC0B49"/>
    <w:rsid w:val="00DC0FC5"/>
    <w:rsid w:val="00DC18CF"/>
    <w:rsid w:val="00DC1CF3"/>
    <w:rsid w:val="00DC2344"/>
    <w:rsid w:val="00DC2586"/>
    <w:rsid w:val="00DC2C99"/>
    <w:rsid w:val="00DC3AA6"/>
    <w:rsid w:val="00DC4021"/>
    <w:rsid w:val="00DC432E"/>
    <w:rsid w:val="00DC4E1E"/>
    <w:rsid w:val="00DC601A"/>
    <w:rsid w:val="00DC69C4"/>
    <w:rsid w:val="00DC773F"/>
    <w:rsid w:val="00DC77E3"/>
    <w:rsid w:val="00DD1827"/>
    <w:rsid w:val="00DD1B7C"/>
    <w:rsid w:val="00DD25F4"/>
    <w:rsid w:val="00DD29E5"/>
    <w:rsid w:val="00DD2B70"/>
    <w:rsid w:val="00DD38D2"/>
    <w:rsid w:val="00DD4903"/>
    <w:rsid w:val="00DD4BF2"/>
    <w:rsid w:val="00DD6CFA"/>
    <w:rsid w:val="00DD74A3"/>
    <w:rsid w:val="00DD768A"/>
    <w:rsid w:val="00DD7B60"/>
    <w:rsid w:val="00DD7D8B"/>
    <w:rsid w:val="00DE1289"/>
    <w:rsid w:val="00DE145B"/>
    <w:rsid w:val="00DE2753"/>
    <w:rsid w:val="00DE3111"/>
    <w:rsid w:val="00DE35C1"/>
    <w:rsid w:val="00DE3A56"/>
    <w:rsid w:val="00DE3B5C"/>
    <w:rsid w:val="00DE3ECB"/>
    <w:rsid w:val="00DE4008"/>
    <w:rsid w:val="00DE4F6A"/>
    <w:rsid w:val="00DE596D"/>
    <w:rsid w:val="00DE5D1B"/>
    <w:rsid w:val="00DE5E12"/>
    <w:rsid w:val="00DE6CA7"/>
    <w:rsid w:val="00DE6CCB"/>
    <w:rsid w:val="00DE6DDA"/>
    <w:rsid w:val="00DE6EE1"/>
    <w:rsid w:val="00DE7724"/>
    <w:rsid w:val="00DF0116"/>
    <w:rsid w:val="00DF0DCD"/>
    <w:rsid w:val="00DF0E63"/>
    <w:rsid w:val="00DF1316"/>
    <w:rsid w:val="00DF137A"/>
    <w:rsid w:val="00DF14CA"/>
    <w:rsid w:val="00DF222B"/>
    <w:rsid w:val="00DF2932"/>
    <w:rsid w:val="00DF4946"/>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123"/>
    <w:rsid w:val="00E03454"/>
    <w:rsid w:val="00E0391E"/>
    <w:rsid w:val="00E03F31"/>
    <w:rsid w:val="00E04464"/>
    <w:rsid w:val="00E04F95"/>
    <w:rsid w:val="00E05350"/>
    <w:rsid w:val="00E055BD"/>
    <w:rsid w:val="00E05EC9"/>
    <w:rsid w:val="00E05EF3"/>
    <w:rsid w:val="00E06BEC"/>
    <w:rsid w:val="00E072E4"/>
    <w:rsid w:val="00E10183"/>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26FE5"/>
    <w:rsid w:val="00E3001D"/>
    <w:rsid w:val="00E3002C"/>
    <w:rsid w:val="00E3033C"/>
    <w:rsid w:val="00E30C8A"/>
    <w:rsid w:val="00E31003"/>
    <w:rsid w:val="00E312C2"/>
    <w:rsid w:val="00E32357"/>
    <w:rsid w:val="00E33287"/>
    <w:rsid w:val="00E332A9"/>
    <w:rsid w:val="00E3379E"/>
    <w:rsid w:val="00E33AA3"/>
    <w:rsid w:val="00E34624"/>
    <w:rsid w:val="00E3475E"/>
    <w:rsid w:val="00E34AD5"/>
    <w:rsid w:val="00E36085"/>
    <w:rsid w:val="00E36561"/>
    <w:rsid w:val="00E36F9E"/>
    <w:rsid w:val="00E3756A"/>
    <w:rsid w:val="00E409FD"/>
    <w:rsid w:val="00E413E0"/>
    <w:rsid w:val="00E42289"/>
    <w:rsid w:val="00E42E00"/>
    <w:rsid w:val="00E432E9"/>
    <w:rsid w:val="00E43CF2"/>
    <w:rsid w:val="00E43F1C"/>
    <w:rsid w:val="00E442F6"/>
    <w:rsid w:val="00E44EA4"/>
    <w:rsid w:val="00E44F61"/>
    <w:rsid w:val="00E4509B"/>
    <w:rsid w:val="00E45319"/>
    <w:rsid w:val="00E46027"/>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513"/>
    <w:rsid w:val="00E62E6F"/>
    <w:rsid w:val="00E62FB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3CD"/>
    <w:rsid w:val="00E719E3"/>
    <w:rsid w:val="00E71C02"/>
    <w:rsid w:val="00E72C2B"/>
    <w:rsid w:val="00E73418"/>
    <w:rsid w:val="00E73545"/>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C5"/>
    <w:rsid w:val="00E90B36"/>
    <w:rsid w:val="00E91162"/>
    <w:rsid w:val="00E91620"/>
    <w:rsid w:val="00E91B2D"/>
    <w:rsid w:val="00E92489"/>
    <w:rsid w:val="00E929E2"/>
    <w:rsid w:val="00E92A93"/>
    <w:rsid w:val="00E92C7B"/>
    <w:rsid w:val="00E92EA2"/>
    <w:rsid w:val="00E93A0C"/>
    <w:rsid w:val="00E94BC2"/>
    <w:rsid w:val="00E95985"/>
    <w:rsid w:val="00E959FA"/>
    <w:rsid w:val="00E95CE7"/>
    <w:rsid w:val="00E95DE1"/>
    <w:rsid w:val="00E961D8"/>
    <w:rsid w:val="00E96479"/>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A48"/>
    <w:rsid w:val="00EA5D8D"/>
    <w:rsid w:val="00EA5FEC"/>
    <w:rsid w:val="00EA6A89"/>
    <w:rsid w:val="00EB051E"/>
    <w:rsid w:val="00EB0689"/>
    <w:rsid w:val="00EB0727"/>
    <w:rsid w:val="00EB0748"/>
    <w:rsid w:val="00EB0D4F"/>
    <w:rsid w:val="00EB12D2"/>
    <w:rsid w:val="00EB1334"/>
    <w:rsid w:val="00EB1CB1"/>
    <w:rsid w:val="00EB269A"/>
    <w:rsid w:val="00EB28EC"/>
    <w:rsid w:val="00EB3364"/>
    <w:rsid w:val="00EB3442"/>
    <w:rsid w:val="00EB3F2A"/>
    <w:rsid w:val="00EB468C"/>
    <w:rsid w:val="00EB5145"/>
    <w:rsid w:val="00EB5FEB"/>
    <w:rsid w:val="00EB6058"/>
    <w:rsid w:val="00EB6ED1"/>
    <w:rsid w:val="00EB6EFB"/>
    <w:rsid w:val="00EB72D8"/>
    <w:rsid w:val="00EC029B"/>
    <w:rsid w:val="00EC1A23"/>
    <w:rsid w:val="00EC1BFD"/>
    <w:rsid w:val="00EC1F67"/>
    <w:rsid w:val="00EC27EE"/>
    <w:rsid w:val="00EC292A"/>
    <w:rsid w:val="00EC33C9"/>
    <w:rsid w:val="00EC34A5"/>
    <w:rsid w:val="00EC3D2A"/>
    <w:rsid w:val="00EC4815"/>
    <w:rsid w:val="00EC4E6D"/>
    <w:rsid w:val="00EC51A3"/>
    <w:rsid w:val="00EC620C"/>
    <w:rsid w:val="00EC63A6"/>
    <w:rsid w:val="00EC713C"/>
    <w:rsid w:val="00EC723B"/>
    <w:rsid w:val="00EC7326"/>
    <w:rsid w:val="00EC7348"/>
    <w:rsid w:val="00EC73AE"/>
    <w:rsid w:val="00EC74E4"/>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34F"/>
    <w:rsid w:val="00EE2B2E"/>
    <w:rsid w:val="00EE2C40"/>
    <w:rsid w:val="00EE370A"/>
    <w:rsid w:val="00EE3CA9"/>
    <w:rsid w:val="00EE3EDC"/>
    <w:rsid w:val="00EE4101"/>
    <w:rsid w:val="00EE4887"/>
    <w:rsid w:val="00EE4B61"/>
    <w:rsid w:val="00EE4C15"/>
    <w:rsid w:val="00EE501F"/>
    <w:rsid w:val="00EE537D"/>
    <w:rsid w:val="00EE539C"/>
    <w:rsid w:val="00EE5FA4"/>
    <w:rsid w:val="00EE64BA"/>
    <w:rsid w:val="00EE6BD6"/>
    <w:rsid w:val="00EE6BD7"/>
    <w:rsid w:val="00EE7BBB"/>
    <w:rsid w:val="00EF0F2F"/>
    <w:rsid w:val="00EF1366"/>
    <w:rsid w:val="00EF169C"/>
    <w:rsid w:val="00EF20F9"/>
    <w:rsid w:val="00EF3343"/>
    <w:rsid w:val="00EF354D"/>
    <w:rsid w:val="00EF4076"/>
    <w:rsid w:val="00EF4664"/>
    <w:rsid w:val="00EF47E9"/>
    <w:rsid w:val="00EF51DD"/>
    <w:rsid w:val="00EF5D8E"/>
    <w:rsid w:val="00EF5F2B"/>
    <w:rsid w:val="00EF6A8F"/>
    <w:rsid w:val="00EF6D8B"/>
    <w:rsid w:val="00EF7852"/>
    <w:rsid w:val="00EF7B67"/>
    <w:rsid w:val="00EF7DF7"/>
    <w:rsid w:val="00F0032F"/>
    <w:rsid w:val="00F00493"/>
    <w:rsid w:val="00F00B4A"/>
    <w:rsid w:val="00F00E7F"/>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1D42"/>
    <w:rsid w:val="00F124C1"/>
    <w:rsid w:val="00F12A02"/>
    <w:rsid w:val="00F12F2A"/>
    <w:rsid w:val="00F13A3F"/>
    <w:rsid w:val="00F14B0D"/>
    <w:rsid w:val="00F14C76"/>
    <w:rsid w:val="00F1515A"/>
    <w:rsid w:val="00F15A1B"/>
    <w:rsid w:val="00F16296"/>
    <w:rsid w:val="00F16D09"/>
    <w:rsid w:val="00F17711"/>
    <w:rsid w:val="00F17DAE"/>
    <w:rsid w:val="00F20475"/>
    <w:rsid w:val="00F206BF"/>
    <w:rsid w:val="00F20C2F"/>
    <w:rsid w:val="00F21390"/>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49"/>
    <w:rsid w:val="00F50ACD"/>
    <w:rsid w:val="00F50DF2"/>
    <w:rsid w:val="00F51567"/>
    <w:rsid w:val="00F528CD"/>
    <w:rsid w:val="00F52DE3"/>
    <w:rsid w:val="00F52DE8"/>
    <w:rsid w:val="00F52FB8"/>
    <w:rsid w:val="00F53DF2"/>
    <w:rsid w:val="00F53FDB"/>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2E"/>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4A3"/>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2EB4"/>
    <w:rsid w:val="00F93759"/>
    <w:rsid w:val="00F941D1"/>
    <w:rsid w:val="00F94689"/>
    <w:rsid w:val="00F95293"/>
    <w:rsid w:val="00F959BC"/>
    <w:rsid w:val="00F97530"/>
    <w:rsid w:val="00F97D83"/>
    <w:rsid w:val="00FA1251"/>
    <w:rsid w:val="00FA1539"/>
    <w:rsid w:val="00FA15FB"/>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0C45"/>
    <w:rsid w:val="00FB1A23"/>
    <w:rsid w:val="00FB1FF8"/>
    <w:rsid w:val="00FB4D69"/>
    <w:rsid w:val="00FB52DF"/>
    <w:rsid w:val="00FB581E"/>
    <w:rsid w:val="00FB69F5"/>
    <w:rsid w:val="00FB7758"/>
    <w:rsid w:val="00FB7C5B"/>
    <w:rsid w:val="00FB7D0C"/>
    <w:rsid w:val="00FC0038"/>
    <w:rsid w:val="00FC258E"/>
    <w:rsid w:val="00FC25A6"/>
    <w:rsid w:val="00FC2627"/>
    <w:rsid w:val="00FC29CF"/>
    <w:rsid w:val="00FC2AFE"/>
    <w:rsid w:val="00FC2F14"/>
    <w:rsid w:val="00FC38E9"/>
    <w:rsid w:val="00FC3BD6"/>
    <w:rsid w:val="00FC3E39"/>
    <w:rsid w:val="00FC4733"/>
    <w:rsid w:val="00FC4781"/>
    <w:rsid w:val="00FC623B"/>
    <w:rsid w:val="00FC6829"/>
    <w:rsid w:val="00FC6A40"/>
    <w:rsid w:val="00FC6A84"/>
    <w:rsid w:val="00FC730D"/>
    <w:rsid w:val="00FC7703"/>
    <w:rsid w:val="00FC79DE"/>
    <w:rsid w:val="00FD0196"/>
    <w:rsid w:val="00FD03DA"/>
    <w:rsid w:val="00FD081C"/>
    <w:rsid w:val="00FD0C58"/>
    <w:rsid w:val="00FD10F3"/>
    <w:rsid w:val="00FD13B0"/>
    <w:rsid w:val="00FD180C"/>
    <w:rsid w:val="00FD1D5A"/>
    <w:rsid w:val="00FD1E49"/>
    <w:rsid w:val="00FD1F97"/>
    <w:rsid w:val="00FD2416"/>
    <w:rsid w:val="00FD2935"/>
    <w:rsid w:val="00FD2BD2"/>
    <w:rsid w:val="00FD3751"/>
    <w:rsid w:val="00FD3899"/>
    <w:rsid w:val="00FD39CB"/>
    <w:rsid w:val="00FD4396"/>
    <w:rsid w:val="00FD45C3"/>
    <w:rsid w:val="00FD6002"/>
    <w:rsid w:val="00FD615D"/>
    <w:rsid w:val="00FD6441"/>
    <w:rsid w:val="00FD6605"/>
    <w:rsid w:val="00FD6BDD"/>
    <w:rsid w:val="00FD73B9"/>
    <w:rsid w:val="00FD77A8"/>
    <w:rsid w:val="00FD7A4E"/>
    <w:rsid w:val="00FD7CDD"/>
    <w:rsid w:val="00FE0561"/>
    <w:rsid w:val="00FE0D8B"/>
    <w:rsid w:val="00FE132F"/>
    <w:rsid w:val="00FE19A3"/>
    <w:rsid w:val="00FE280F"/>
    <w:rsid w:val="00FE2B17"/>
    <w:rsid w:val="00FE2BC4"/>
    <w:rsid w:val="00FE2DB9"/>
    <w:rsid w:val="00FE31D1"/>
    <w:rsid w:val="00FE3236"/>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9EA"/>
    <w:rsid w:val="00FF0E7D"/>
    <w:rsid w:val="00FF21D4"/>
    <w:rsid w:val="00FF265F"/>
    <w:rsid w:val="00FF2A42"/>
    <w:rsid w:val="00FF2F6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219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목록 단락 (文字)"/>
    <w:link w:val="aff3"/>
    <w:uiPriority w:val="34"/>
    <w:qFormat/>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목록 단락 (文字)"/>
    <w:link w:val="aff3"/>
    <w:uiPriority w:val="34"/>
    <w:qFormat/>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009151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16223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823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9862702">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3434561">
      <w:bodyDiv w:val="1"/>
      <w:marLeft w:val="0"/>
      <w:marRight w:val="0"/>
      <w:marTop w:val="0"/>
      <w:marBottom w:val="0"/>
      <w:divBdr>
        <w:top w:val="none" w:sz="0" w:space="0" w:color="auto"/>
        <w:left w:val="none" w:sz="0" w:space="0" w:color="auto"/>
        <w:bottom w:val="none" w:sz="0" w:space="0" w:color="auto"/>
        <w:right w:val="none" w:sz="0" w:space="0" w:color="auto"/>
      </w:divBdr>
    </w:div>
    <w:div w:id="142904137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689481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4383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2043585">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84876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0389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526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329591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AF531-5D6F-43E4-A786-9A47891E4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1669</Words>
  <Characters>9090</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tomoya nunome</cp:lastModifiedBy>
  <cp:revision>4</cp:revision>
  <cp:lastPrinted>2010-04-02T09:58:00Z</cp:lastPrinted>
  <dcterms:created xsi:type="dcterms:W3CDTF">2017-11-17T06:35:00Z</dcterms:created>
  <dcterms:modified xsi:type="dcterms:W3CDTF">2017-11-17T10:19:00Z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