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48AFE" w14:textId="6689BEEF" w:rsidR="00656C2A" w:rsidRPr="00A517D0" w:rsidRDefault="00656C2A" w:rsidP="00656C2A">
      <w:pPr>
        <w:pStyle w:val="3GPPHeader"/>
        <w:spacing w:after="0"/>
      </w:pPr>
      <w:bookmarkStart w:id="0" w:name="OLE_LINK2"/>
      <w:bookmarkStart w:id="1" w:name="OLE_LINK1"/>
      <w:r w:rsidRPr="00A517D0">
        <w:t>3GPP TSG-RAN WG1 Meeting #9</w:t>
      </w:r>
      <w:r>
        <w:t>1</w:t>
      </w:r>
      <w:r w:rsidRPr="00A517D0">
        <w:tab/>
      </w:r>
      <w:r w:rsidRPr="00656C2A">
        <w:t>R1-1720374</w:t>
      </w:r>
    </w:p>
    <w:p w14:paraId="3F44DFFB" w14:textId="77777777" w:rsidR="00656C2A" w:rsidRPr="00A517D0" w:rsidRDefault="00656C2A" w:rsidP="00656C2A">
      <w:pPr>
        <w:pStyle w:val="3GPPHeader"/>
        <w:spacing w:after="0"/>
      </w:pPr>
      <w:r w:rsidRPr="007C613F">
        <w:t xml:space="preserve">Reno, USA, </w:t>
      </w:r>
      <w:r>
        <w:t>27</w:t>
      </w:r>
      <w:r w:rsidRPr="007C613F">
        <w:t xml:space="preserve">th November </w:t>
      </w:r>
      <w:r>
        <w:t>–</w:t>
      </w:r>
      <w:r w:rsidRPr="007C613F">
        <w:t xml:space="preserve"> </w:t>
      </w:r>
      <w:r>
        <w:t>1st</w:t>
      </w:r>
      <w:r w:rsidRPr="007C613F">
        <w:t xml:space="preserve"> </w:t>
      </w:r>
      <w:r>
        <w:t>December</w:t>
      </w:r>
      <w:r w:rsidRPr="007C613F">
        <w:t xml:space="preserve"> 201</w:t>
      </w:r>
      <w:r>
        <w:t>7</w:t>
      </w:r>
    </w:p>
    <w:p w14:paraId="525A6285" w14:textId="77777777" w:rsidR="00F34210" w:rsidRPr="00C86BEF" w:rsidRDefault="00F34210" w:rsidP="00F34210">
      <w:pPr>
        <w:pStyle w:val="TdocHeader2"/>
        <w:rPr>
          <w:sz w:val="22"/>
          <w:lang w:val="en-GB"/>
        </w:rPr>
      </w:pPr>
    </w:p>
    <w:p w14:paraId="70827975" w14:textId="77777777" w:rsidR="00F34210" w:rsidRDefault="00F34210" w:rsidP="00F34210">
      <w:pPr>
        <w:pStyle w:val="TdocHeader2"/>
        <w:rPr>
          <w:sz w:val="20"/>
        </w:rPr>
      </w:pPr>
      <w:r>
        <w:rPr>
          <w:sz w:val="20"/>
        </w:rPr>
        <w:t xml:space="preserve">Source: </w:t>
      </w:r>
      <w:r>
        <w:rPr>
          <w:sz w:val="20"/>
        </w:rPr>
        <w:tab/>
        <w:t>Ericsson</w:t>
      </w:r>
    </w:p>
    <w:p w14:paraId="587A61FB" w14:textId="78E45C50" w:rsidR="00F34210" w:rsidRPr="00426908" w:rsidRDefault="00F34210" w:rsidP="00F34210">
      <w:pPr>
        <w:pStyle w:val="TdocHeader2"/>
        <w:rPr>
          <w:sz w:val="20"/>
        </w:rPr>
      </w:pPr>
      <w:r>
        <w:rPr>
          <w:sz w:val="20"/>
        </w:rPr>
        <w:t>Title:</w:t>
      </w:r>
      <w:bookmarkStart w:id="2" w:name="Title"/>
      <w:bookmarkEnd w:id="2"/>
      <w:r>
        <w:rPr>
          <w:sz w:val="20"/>
        </w:rPr>
        <w:tab/>
      </w:r>
      <w:r w:rsidR="00656C2A" w:rsidRPr="00656C2A">
        <w:rPr>
          <w:sz w:val="20"/>
        </w:rPr>
        <w:t xml:space="preserve">on </w:t>
      </w:r>
      <w:proofErr w:type="spellStart"/>
      <w:r w:rsidR="00656C2A" w:rsidRPr="00656C2A">
        <w:rPr>
          <w:sz w:val="20"/>
        </w:rPr>
        <w:t>AUL</w:t>
      </w:r>
      <w:proofErr w:type="spellEnd"/>
      <w:r w:rsidR="00656C2A" w:rsidRPr="00656C2A">
        <w:rPr>
          <w:sz w:val="20"/>
        </w:rPr>
        <w:t xml:space="preserve"> Channel Access</w:t>
      </w:r>
    </w:p>
    <w:p w14:paraId="6A0DCA59" w14:textId="1BF2D801" w:rsidR="00F34210" w:rsidRDefault="00F34210" w:rsidP="00F34210">
      <w:pPr>
        <w:pStyle w:val="TdocHeader2"/>
        <w:rPr>
          <w:sz w:val="20"/>
        </w:rPr>
      </w:pPr>
      <w:r w:rsidRPr="00426908">
        <w:rPr>
          <w:sz w:val="20"/>
        </w:rPr>
        <w:t>Agenda Item:</w:t>
      </w:r>
      <w:r w:rsidRPr="00426908">
        <w:rPr>
          <w:sz w:val="20"/>
        </w:rPr>
        <w:tab/>
      </w:r>
      <w:r w:rsidR="00656C2A" w:rsidRPr="00656C2A">
        <w:rPr>
          <w:bCs/>
          <w:iCs/>
          <w:sz w:val="20"/>
        </w:rPr>
        <w:t>6.2.2.2.3</w:t>
      </w:r>
    </w:p>
    <w:p w14:paraId="2E18B550" w14:textId="77777777" w:rsidR="00F34210" w:rsidRDefault="00F34210" w:rsidP="00F34210">
      <w:pPr>
        <w:pStyle w:val="TdocHeader2"/>
        <w:rPr>
          <w:sz w:val="20"/>
        </w:rPr>
      </w:pPr>
      <w:r>
        <w:rPr>
          <w:sz w:val="20"/>
        </w:rPr>
        <w:t>Document for:</w:t>
      </w:r>
      <w:r>
        <w:rPr>
          <w:sz w:val="20"/>
        </w:rPr>
        <w:tab/>
        <w:t>Discussion and Decision</w:t>
      </w:r>
      <w:bookmarkEnd w:id="0"/>
      <w:bookmarkEnd w:id="1"/>
    </w:p>
    <w:p w14:paraId="36030964" w14:textId="77777777" w:rsidR="00625B29" w:rsidRPr="00F34210" w:rsidRDefault="00625B29" w:rsidP="00625B29">
      <w:pPr>
        <w:rPr>
          <w:lang w:val="en-US"/>
        </w:rPr>
      </w:pPr>
    </w:p>
    <w:p w14:paraId="2D8C18B2" w14:textId="5832B3D3" w:rsidR="00625B29" w:rsidRDefault="00625B29" w:rsidP="00625B29">
      <w:pPr>
        <w:pStyle w:val="Heading1"/>
      </w:pPr>
      <w:r w:rsidRPr="00CE0424">
        <w:t>Introduction</w:t>
      </w:r>
    </w:p>
    <w:p w14:paraId="2C298A82" w14:textId="7E3E0C35" w:rsidR="006D0634" w:rsidRPr="006D0634" w:rsidRDefault="00F12E40" w:rsidP="006D0634">
      <w:r>
        <w:t>During</w:t>
      </w:r>
      <w:r w:rsidR="006D0634">
        <w:t xml:space="preserve"> RAN1#90 [1], it was agreed that: </w:t>
      </w:r>
    </w:p>
    <w:p w14:paraId="22EF69AA" w14:textId="77777777" w:rsidR="006D0634" w:rsidRPr="001D054F" w:rsidRDefault="006D0634" w:rsidP="006D0634">
      <w:pPr>
        <w:spacing w:after="0"/>
        <w:rPr>
          <w:rFonts w:asciiTheme="majorBidi" w:eastAsia="MS Mincho" w:hAnsiTheme="majorBidi" w:cstheme="majorBidi"/>
          <w:color w:val="000000"/>
          <w:lang w:eastAsia="ja-JP"/>
        </w:rPr>
      </w:pPr>
      <w:r w:rsidRPr="001D054F">
        <w:rPr>
          <w:rFonts w:eastAsia="MS Mincho"/>
          <w:color w:val="000000"/>
          <w:highlight w:val="green"/>
          <w:lang w:eastAsia="ja-JP"/>
        </w:rPr>
        <w:t>Agreement:</w:t>
      </w:r>
    </w:p>
    <w:p w14:paraId="55B55C33" w14:textId="77777777" w:rsidR="006D0634" w:rsidRPr="001D054F" w:rsidRDefault="006D0634" w:rsidP="006D0634">
      <w:pPr>
        <w:spacing w:after="0"/>
        <w:rPr>
          <w:rFonts w:asciiTheme="majorBidi" w:eastAsia="MS Mincho" w:hAnsiTheme="majorBidi" w:cstheme="majorBidi"/>
          <w:color w:val="000000"/>
          <w:lang w:eastAsia="ja-JP"/>
        </w:rPr>
      </w:pPr>
    </w:p>
    <w:p w14:paraId="299EE845" w14:textId="77777777" w:rsidR="006D0634" w:rsidRPr="001D054F" w:rsidRDefault="006D0634" w:rsidP="00E76F1F">
      <w:pPr>
        <w:numPr>
          <w:ilvl w:val="0"/>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Autonomous Uplink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in </w:t>
      </w:r>
      <w:proofErr w:type="spellStart"/>
      <w:r w:rsidRPr="001D054F">
        <w:rPr>
          <w:rFonts w:asciiTheme="majorBidi" w:eastAsiaTheme="minorEastAsia" w:hAnsiTheme="majorBidi" w:cstheme="majorBidi"/>
        </w:rPr>
        <w:t>FeLAA</w:t>
      </w:r>
      <w:proofErr w:type="spellEnd"/>
      <w:r w:rsidRPr="001D054F">
        <w:rPr>
          <w:rFonts w:asciiTheme="majorBidi" w:eastAsiaTheme="minorEastAsia" w:hAnsiTheme="majorBidi" w:cstheme="majorBidi"/>
        </w:rPr>
        <w:t xml:space="preserve"> shall always use Type 1 Channel access (Cat4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to acquire the channel outside of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acquired COT</w:t>
      </w:r>
    </w:p>
    <w:p w14:paraId="50416D71" w14:textId="77777777" w:rsidR="006D0634" w:rsidRPr="001D054F"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For autonomous UL transmission based on CAT4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w:t>
      </w:r>
      <w:proofErr w:type="gramStart"/>
      <w:r w:rsidRPr="001D054F">
        <w:rPr>
          <w:rFonts w:asciiTheme="majorBidi" w:eastAsiaTheme="minorEastAsia" w:hAnsiTheme="majorBidi" w:cstheme="majorBidi"/>
        </w:rPr>
        <w:t>the channel access priority class is determined by the UE</w:t>
      </w:r>
      <w:proofErr w:type="gramEnd"/>
      <w:r w:rsidRPr="001D054F">
        <w:rPr>
          <w:rFonts w:asciiTheme="majorBidi" w:eastAsiaTheme="minorEastAsia" w:hAnsiTheme="majorBidi" w:cstheme="majorBidi"/>
        </w:rPr>
        <w:t>.</w:t>
      </w:r>
    </w:p>
    <w:p w14:paraId="791061BD" w14:textId="77777777" w:rsidR="006D0634" w:rsidRPr="001D054F" w:rsidRDefault="006D0634" w:rsidP="00E76F1F">
      <w:pPr>
        <w:numPr>
          <w:ilvl w:val="2"/>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The priority class of the CAT4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shall follow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priority class to traffic type mapping defined for </w:t>
      </w:r>
      <w:proofErr w:type="spellStart"/>
      <w:r w:rsidRPr="001D054F">
        <w:rPr>
          <w:rFonts w:asciiTheme="majorBidi" w:eastAsiaTheme="minorEastAsia" w:hAnsiTheme="majorBidi" w:cstheme="majorBidi"/>
        </w:rPr>
        <w:t>LAA</w:t>
      </w:r>
      <w:proofErr w:type="spellEnd"/>
      <w:r w:rsidRPr="001D054F">
        <w:rPr>
          <w:rFonts w:asciiTheme="majorBidi" w:eastAsiaTheme="minorEastAsia" w:hAnsiTheme="majorBidi" w:cstheme="majorBidi"/>
        </w:rPr>
        <w:t xml:space="preserve"> Rel-13 [36.300 section 5.7.1]</w:t>
      </w:r>
    </w:p>
    <w:p w14:paraId="048279C3" w14:textId="77777777" w:rsidR="006D0634" w:rsidRPr="001D054F" w:rsidRDefault="006D0634" w:rsidP="00E76F1F">
      <w:pPr>
        <w:numPr>
          <w:ilvl w:val="2"/>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The multiplexing of data by the UE shall follow the corresponding eNB operation when transmitting DL data in a COT as specified in </w:t>
      </w:r>
      <w:proofErr w:type="spellStart"/>
      <w:r w:rsidRPr="001D054F">
        <w:rPr>
          <w:rFonts w:asciiTheme="majorBidi" w:eastAsiaTheme="minorEastAsia" w:hAnsiTheme="majorBidi" w:cstheme="majorBidi"/>
        </w:rPr>
        <w:t>LAA</w:t>
      </w:r>
      <w:proofErr w:type="spellEnd"/>
      <w:r w:rsidRPr="001D054F">
        <w:rPr>
          <w:rFonts w:asciiTheme="majorBidi" w:eastAsiaTheme="minorEastAsia" w:hAnsiTheme="majorBidi" w:cstheme="majorBidi"/>
        </w:rPr>
        <w:t xml:space="preserve"> Rel-13 [36.300 section 5.7.2]</w:t>
      </w:r>
    </w:p>
    <w:p w14:paraId="1C85E91C" w14:textId="77777777" w:rsidR="006D0634" w:rsidRPr="001D054F"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The parameters of the CAT4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shall be the same as those defined for Uplink Type 1 Channel access for eLAA [36.213, Table 15.2.1-1].</w:t>
      </w:r>
    </w:p>
    <w:p w14:paraId="584CA4A6" w14:textId="77777777" w:rsidR="006D0634" w:rsidRPr="001D054F"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UE CW update procedure is the same as defined for Uplink Type 1 Channel access for eLAA [36.213, Section 15.2.2], except for possible availability of explicit </w:t>
      </w:r>
      <w:proofErr w:type="spellStart"/>
      <w:r w:rsidRPr="001D054F">
        <w:rPr>
          <w:rFonts w:asciiTheme="majorBidi" w:eastAsiaTheme="minorEastAsia" w:hAnsiTheme="majorBidi" w:cstheme="majorBidi"/>
        </w:rPr>
        <w:t>HARQ</w:t>
      </w:r>
      <w:proofErr w:type="spellEnd"/>
      <w:r w:rsidRPr="001D054F">
        <w:rPr>
          <w:rFonts w:asciiTheme="majorBidi" w:eastAsiaTheme="minorEastAsia" w:hAnsiTheme="majorBidi" w:cstheme="majorBidi"/>
        </w:rPr>
        <w:t xml:space="preserve"> feedback</w:t>
      </w:r>
    </w:p>
    <w:p w14:paraId="0F55471B" w14:textId="77777777" w:rsidR="006D0634" w:rsidRPr="001D054F" w:rsidRDefault="006D0634" w:rsidP="00E76F1F">
      <w:pPr>
        <w:numPr>
          <w:ilvl w:val="2"/>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FFS: UE CW update based on </w:t>
      </w:r>
      <w:proofErr w:type="spellStart"/>
      <w:r w:rsidRPr="001D054F">
        <w:rPr>
          <w:rFonts w:asciiTheme="majorBidi" w:eastAsiaTheme="minorEastAsia" w:hAnsiTheme="majorBidi" w:cstheme="majorBidi"/>
        </w:rPr>
        <w:t>HARQ</w:t>
      </w:r>
      <w:proofErr w:type="spellEnd"/>
      <w:r w:rsidRPr="001D054F">
        <w:rPr>
          <w:rFonts w:asciiTheme="majorBidi" w:eastAsiaTheme="minorEastAsia" w:hAnsiTheme="majorBidi" w:cstheme="majorBidi"/>
        </w:rPr>
        <w:t xml:space="preserve"> feedback</w:t>
      </w:r>
    </w:p>
    <w:p w14:paraId="55957F45" w14:textId="77777777" w:rsidR="006D0634" w:rsidRPr="001D054F"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Additionally, a common UE CW is maintained for scheduled UL and </w:t>
      </w:r>
      <w:proofErr w:type="spellStart"/>
      <w:r w:rsidRPr="001D054F">
        <w:rPr>
          <w:rFonts w:asciiTheme="majorBidi" w:eastAsiaTheme="minorEastAsia" w:hAnsiTheme="majorBidi" w:cstheme="majorBidi"/>
        </w:rPr>
        <w:t>AUL</w:t>
      </w:r>
      <w:proofErr w:type="spellEnd"/>
    </w:p>
    <w:p w14:paraId="7947BB4D" w14:textId="77777777" w:rsidR="006D0634" w:rsidRDefault="006D0634" w:rsidP="00E76F1F">
      <w:pPr>
        <w:numPr>
          <w:ilvl w:val="1"/>
          <w:numId w:val="10"/>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FFS: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and SUL transmissions occurring back-to-back,  </w:t>
      </w:r>
    </w:p>
    <w:p w14:paraId="365E3743" w14:textId="18917E2E" w:rsidR="006D0634" w:rsidRDefault="006D0634" w:rsidP="006D0634">
      <w:pPr>
        <w:overflowPunct/>
        <w:autoSpaceDE/>
        <w:autoSpaceDN/>
        <w:adjustRightInd/>
        <w:spacing w:after="0" w:line="259" w:lineRule="auto"/>
        <w:jc w:val="left"/>
        <w:textAlignment w:val="auto"/>
        <w:rPr>
          <w:rFonts w:asciiTheme="majorBidi" w:hAnsiTheme="majorBidi" w:cstheme="majorBidi"/>
        </w:rPr>
      </w:pPr>
      <w:r w:rsidRPr="006D0634">
        <w:rPr>
          <w:rFonts w:eastAsia="MS Mincho"/>
          <w:color w:val="000000"/>
          <w:highlight w:val="green"/>
          <w:lang w:eastAsia="ja-JP"/>
        </w:rPr>
        <w:t>Agreement:</w:t>
      </w:r>
    </w:p>
    <w:p w14:paraId="577AE938" w14:textId="77777777" w:rsidR="006D0634" w:rsidRPr="001D054F" w:rsidRDefault="006D0634" w:rsidP="006D0634">
      <w:pPr>
        <w:spacing w:after="0" w:line="259" w:lineRule="auto"/>
        <w:rPr>
          <w:rFonts w:asciiTheme="majorBidi" w:hAnsiTheme="majorBidi" w:cstheme="majorBidi"/>
        </w:rPr>
      </w:pPr>
      <w:r w:rsidRPr="001D054F">
        <w:rPr>
          <w:rFonts w:asciiTheme="majorBidi" w:eastAsiaTheme="minorEastAsia" w:hAnsiTheme="majorBidi" w:cstheme="majorBidi"/>
        </w:rPr>
        <w:t>One of the following options will be chosen:</w:t>
      </w:r>
    </w:p>
    <w:p w14:paraId="2151E80E" w14:textId="77777777" w:rsidR="006D0634" w:rsidRPr="001D054F" w:rsidRDefault="006D0634"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1: Autonomous Uplink in </w:t>
      </w:r>
      <w:proofErr w:type="spellStart"/>
      <w:r w:rsidRPr="001D054F">
        <w:rPr>
          <w:rFonts w:asciiTheme="majorBidi" w:eastAsiaTheme="minorEastAsia" w:hAnsiTheme="majorBidi" w:cstheme="majorBidi"/>
        </w:rPr>
        <w:t>FeLAA</w:t>
      </w:r>
      <w:proofErr w:type="spellEnd"/>
      <w:r w:rsidRPr="001D054F">
        <w:rPr>
          <w:rFonts w:asciiTheme="majorBidi" w:eastAsiaTheme="minorEastAsia" w:hAnsiTheme="majorBidi" w:cstheme="majorBidi"/>
        </w:rPr>
        <w:t xml:space="preserve"> shall not use Type 2 channel access (25us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as a part of a shared COT acquired by the eNB. </w:t>
      </w:r>
    </w:p>
    <w:p w14:paraId="5E402B57" w14:textId="77777777" w:rsidR="006D0634" w:rsidRPr="001D054F" w:rsidRDefault="006D0634"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2: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may allow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within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acquired shared COT in subframes belonging to the UL subframes indicated with C-</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w:t>
      </w:r>
    </w:p>
    <w:p w14:paraId="5ECB82AB"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All UL subframes indicated </w:t>
      </w:r>
      <w:proofErr w:type="gramStart"/>
      <w:r w:rsidRPr="001D054F">
        <w:rPr>
          <w:rFonts w:asciiTheme="majorBidi" w:eastAsiaTheme="minorEastAsia" w:hAnsiTheme="majorBidi" w:cstheme="majorBidi"/>
        </w:rPr>
        <w:t>with  C</w:t>
      </w:r>
      <w:proofErr w:type="gramEnd"/>
      <w:r w:rsidRPr="001D054F">
        <w:rPr>
          <w:rFonts w:asciiTheme="majorBidi" w:eastAsiaTheme="minorEastAsia" w:hAnsiTheme="majorBidi" w:cstheme="majorBidi"/>
        </w:rPr>
        <w:t>-</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within a single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acquired shared COT are contiguous*</w:t>
      </w:r>
    </w:p>
    <w:p w14:paraId="4060C0B3"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transmissions of a UE within the shared COT are contiguous*</w:t>
      </w:r>
    </w:p>
    <w:p w14:paraId="5ACD600D"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Autonomous Uplink in </w:t>
      </w:r>
      <w:proofErr w:type="spellStart"/>
      <w:r w:rsidRPr="001D054F">
        <w:rPr>
          <w:rFonts w:asciiTheme="majorBidi" w:eastAsiaTheme="minorEastAsia" w:hAnsiTheme="majorBidi" w:cstheme="majorBidi"/>
        </w:rPr>
        <w:t>FeLAA</w:t>
      </w:r>
      <w:proofErr w:type="spellEnd"/>
      <w:r w:rsidRPr="001D054F">
        <w:rPr>
          <w:rFonts w:asciiTheme="majorBidi" w:eastAsiaTheme="minorEastAsia" w:hAnsiTheme="majorBidi" w:cstheme="majorBidi"/>
        </w:rPr>
        <w:t xml:space="preserve"> uses Type 2 channel access (25us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w:t>
      </w:r>
    </w:p>
    <w:p w14:paraId="13EAC870"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An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transmission started within the subframes belonging to the UL subframes indicated with C-</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shall not continue beyond the last indicated UL subframe</w:t>
      </w:r>
    </w:p>
    <w:p w14:paraId="311831E0"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DL-UL-DL switch is not allowed within a single COT</w:t>
      </w:r>
    </w:p>
    <w:p w14:paraId="083E3944"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All subframes (both scheduled and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belonging to the UL subframes indicated with C-</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are counted towards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COT, irrespective of whether an UL transmission occurs or not</w:t>
      </w:r>
    </w:p>
    <w:p w14:paraId="5627A5D7" w14:textId="77777777" w:rsidR="006D0634" w:rsidRPr="001D054F" w:rsidRDefault="006D0634" w:rsidP="00E76F1F">
      <w:pPr>
        <w:numPr>
          <w:ilvl w:val="1"/>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FFS: CW update at the eNB when there is no </w:t>
      </w:r>
      <w:proofErr w:type="spellStart"/>
      <w:r w:rsidRPr="001D054F">
        <w:rPr>
          <w:rFonts w:asciiTheme="majorBidi" w:eastAsiaTheme="minorEastAsia" w:hAnsiTheme="majorBidi" w:cstheme="majorBidi"/>
        </w:rPr>
        <w:t>PDSCH</w:t>
      </w:r>
      <w:proofErr w:type="spellEnd"/>
      <w:r w:rsidRPr="001D054F">
        <w:rPr>
          <w:rFonts w:asciiTheme="majorBidi" w:eastAsiaTheme="minorEastAsia" w:hAnsiTheme="majorBidi" w:cstheme="majorBidi"/>
        </w:rPr>
        <w:t xml:space="preserve"> transmission in the COT </w:t>
      </w:r>
    </w:p>
    <w:p w14:paraId="4A121587" w14:textId="77777777" w:rsidR="006D0634" w:rsidRPr="001D054F" w:rsidRDefault="006D0634" w:rsidP="006D0634">
      <w:pPr>
        <w:spacing w:after="0" w:line="259" w:lineRule="auto"/>
        <w:rPr>
          <w:rFonts w:asciiTheme="majorBidi" w:hAnsiTheme="majorBidi" w:cstheme="majorBidi"/>
        </w:rPr>
      </w:pPr>
      <w:r w:rsidRPr="001D054F">
        <w:rPr>
          <w:rFonts w:asciiTheme="majorBidi" w:eastAsiaTheme="minorEastAsia" w:hAnsiTheme="majorBidi" w:cstheme="majorBidi"/>
        </w:rPr>
        <w:t>* Short gaps (up to 2, FFS 3 symbols) between subframes are allowed similarly as in (e)</w:t>
      </w:r>
      <w:proofErr w:type="spellStart"/>
      <w:r w:rsidRPr="001D054F">
        <w:rPr>
          <w:rFonts w:asciiTheme="majorBidi" w:eastAsiaTheme="minorEastAsia" w:hAnsiTheme="majorBidi" w:cstheme="majorBidi"/>
        </w:rPr>
        <w:t>LAA</w:t>
      </w:r>
      <w:proofErr w:type="spellEnd"/>
    </w:p>
    <w:p w14:paraId="0B3B7464" w14:textId="77777777" w:rsidR="006D0634" w:rsidRDefault="006D0634" w:rsidP="00F34210"/>
    <w:p w14:paraId="692BC181" w14:textId="569126CA" w:rsidR="00F34210" w:rsidRDefault="00F34210" w:rsidP="00F34210">
      <w:r>
        <w:t xml:space="preserve">In this contribution, we provide our views on </w:t>
      </w:r>
      <w:r w:rsidR="006D0634">
        <w:t xml:space="preserve">remaining details related to </w:t>
      </w:r>
      <w:r>
        <w:t xml:space="preserve">channel access for autonomous uplink transmissions on </w:t>
      </w:r>
      <w:proofErr w:type="spellStart"/>
      <w:r>
        <w:t>LAA</w:t>
      </w:r>
      <w:proofErr w:type="spellEnd"/>
      <w:r>
        <w:t xml:space="preserve"> </w:t>
      </w:r>
      <w:proofErr w:type="spellStart"/>
      <w:r>
        <w:t>SCells</w:t>
      </w:r>
      <w:proofErr w:type="spellEnd"/>
      <w:r>
        <w:t>.</w:t>
      </w:r>
    </w:p>
    <w:p w14:paraId="729C368F" w14:textId="77777777" w:rsidR="00625B29" w:rsidRPr="00CE0424" w:rsidRDefault="00625B29" w:rsidP="00625B29">
      <w:pPr>
        <w:pStyle w:val="BodyText"/>
      </w:pPr>
    </w:p>
    <w:p w14:paraId="6DE5FA3E" w14:textId="77777777" w:rsidR="00625B29" w:rsidRPr="00CE0424" w:rsidRDefault="00625B29" w:rsidP="00625B29">
      <w:pPr>
        <w:pStyle w:val="Heading1"/>
      </w:pPr>
      <w:bookmarkStart w:id="3" w:name="_Ref178064866"/>
      <w:r w:rsidRPr="00CE0424">
        <w:lastRenderedPageBreak/>
        <w:t>Discussion</w:t>
      </w:r>
      <w:bookmarkEnd w:id="3"/>
    </w:p>
    <w:p w14:paraId="0AA047A8" w14:textId="34FB103B" w:rsidR="00EA0776" w:rsidRDefault="00B95F8D" w:rsidP="00AC2FEA">
      <w:pPr>
        <w:pStyle w:val="Heading2"/>
      </w:pPr>
      <w:r w:rsidRPr="00B95F8D">
        <w:t xml:space="preserve">Channel </w:t>
      </w:r>
      <w:r w:rsidR="00155035">
        <w:t>A</w:t>
      </w:r>
      <w:r w:rsidRPr="00B95F8D">
        <w:t xml:space="preserve">ccess </w:t>
      </w:r>
      <w:r w:rsidR="00EA0776" w:rsidRPr="00AC2FEA">
        <w:t xml:space="preserve"> </w:t>
      </w:r>
    </w:p>
    <w:p w14:paraId="59F373BA" w14:textId="5BAAA2DC" w:rsidR="00913B07" w:rsidRDefault="00913B07" w:rsidP="00913B07">
      <w:pPr>
        <w:pStyle w:val="Heading3"/>
      </w:pPr>
      <w:r>
        <w:t>CW adjustment</w:t>
      </w:r>
    </w:p>
    <w:p w14:paraId="3593A68C" w14:textId="58D4797A" w:rsidR="00930E81" w:rsidRDefault="00F3214C" w:rsidP="00930E81">
      <w:pPr>
        <w:spacing w:before="120" w:after="0"/>
      </w:pPr>
      <w:r>
        <w:t>D</w:t>
      </w:r>
      <w:r w:rsidR="00930E81">
        <w:t xml:space="preserve">uring RAN1#90, it was decided that </w:t>
      </w:r>
      <w:r w:rsidR="00930E81" w:rsidRPr="00930E81">
        <w:t xml:space="preserve">UE CW update procedure is the same as defined for Uplink Type 1 Channel access for eLAA [36.213, Section 15.2.2]. </w:t>
      </w:r>
    </w:p>
    <w:p w14:paraId="38235058" w14:textId="14676216" w:rsidR="00930E81" w:rsidRPr="00930E81" w:rsidRDefault="00930E81" w:rsidP="00930E81">
      <w:pPr>
        <w:spacing w:before="120" w:after="0"/>
      </w:pPr>
      <w:r w:rsidRPr="00930E81">
        <w:t xml:space="preserve">Thereby, </w:t>
      </w:r>
      <w:r>
        <w:t>the</w:t>
      </w:r>
      <w:r w:rsidR="00913B07">
        <w:t xml:space="preserve"> following proposal </w:t>
      </w:r>
      <w:r>
        <w:t>defines r</w:t>
      </w:r>
      <w:r w:rsidR="00913B07">
        <w:t>eference subframe for SUL/</w:t>
      </w:r>
      <w:proofErr w:type="spellStart"/>
      <w:r w:rsidR="00913B07">
        <w:t>AUL</w:t>
      </w:r>
      <w:proofErr w:type="spellEnd"/>
      <w:r>
        <w:t xml:space="preserve"> CW update</w:t>
      </w:r>
      <w:r w:rsidR="00913B07">
        <w:t>, which is a straight</w:t>
      </w:r>
      <w:r>
        <w:t xml:space="preserve"> </w:t>
      </w:r>
      <w:r w:rsidR="00913B07">
        <w:t xml:space="preserve">forward extension of Rel-14 eLAA mechanism. </w:t>
      </w:r>
      <w:r>
        <w:t>The proposal is the same as in [</w:t>
      </w:r>
      <w:r w:rsidR="00F12E40">
        <w:t>2</w:t>
      </w:r>
      <w:r>
        <w:t xml:space="preserve">]: </w:t>
      </w:r>
    </w:p>
    <w:p w14:paraId="72E7D85B" w14:textId="77777777" w:rsidR="00913B07" w:rsidRPr="00930E81" w:rsidRDefault="00913B07" w:rsidP="00930E81">
      <w:pPr>
        <w:pStyle w:val="Proposal"/>
        <w:spacing w:before="240"/>
        <w:ind w:left="1701" w:hanging="1701"/>
      </w:pPr>
      <w:bookmarkStart w:id="4" w:name="_Hlk498706089"/>
      <w:r w:rsidRPr="00930E81">
        <w:t>The reference subframe is the first subframe of the most recent UL (SUL/</w:t>
      </w:r>
      <w:proofErr w:type="spellStart"/>
      <w:r w:rsidRPr="00930E81">
        <w:t>AUL</w:t>
      </w:r>
      <w:proofErr w:type="spellEnd"/>
      <w:r w:rsidRPr="00930E81">
        <w:t xml:space="preserve">) burst of contiguous subframes that is transmitted after performing a category 4 </w:t>
      </w:r>
      <w:proofErr w:type="spellStart"/>
      <w:r w:rsidRPr="00930E81">
        <w:t>LBT</w:t>
      </w:r>
      <w:proofErr w:type="spellEnd"/>
      <w:r w:rsidRPr="00930E81">
        <w:t xml:space="preserve"> procedure with the following timing:</w:t>
      </w:r>
    </w:p>
    <w:p w14:paraId="4364205B" w14:textId="77777777" w:rsidR="00913B07" w:rsidRPr="005108C9" w:rsidRDefault="00913B07" w:rsidP="00930E81">
      <w:pPr>
        <w:numPr>
          <w:ilvl w:val="2"/>
          <w:numId w:val="19"/>
        </w:numPr>
        <w:overflowPunct/>
        <w:autoSpaceDE/>
        <w:autoSpaceDN/>
        <w:adjustRightInd/>
        <w:spacing w:before="120" w:after="0"/>
        <w:textAlignment w:val="auto"/>
        <w:rPr>
          <w:b/>
          <w:lang w:val="en-US"/>
        </w:rPr>
      </w:pPr>
      <w:r w:rsidRPr="005108C9">
        <w:rPr>
          <w:b/>
          <w:lang w:val="en-US"/>
        </w:rPr>
        <w:t xml:space="preserve">At least </w:t>
      </w:r>
      <w:r>
        <w:rPr>
          <w:b/>
          <w:lang w:val="en-US"/>
        </w:rPr>
        <w:t xml:space="preserve">4 </w:t>
      </w:r>
      <w:r w:rsidRPr="005108C9">
        <w:rPr>
          <w:b/>
          <w:lang w:val="en-US"/>
        </w:rPr>
        <w:t xml:space="preserve">subframes prior to a UL grant reception or an </w:t>
      </w:r>
      <w:proofErr w:type="spellStart"/>
      <w:r w:rsidRPr="005108C9">
        <w:rPr>
          <w:b/>
          <w:lang w:val="en-US"/>
        </w:rPr>
        <w:t>AUL</w:t>
      </w:r>
      <w:proofErr w:type="spellEnd"/>
      <w:r w:rsidRPr="005108C9">
        <w:rPr>
          <w:b/>
          <w:lang w:val="en-US"/>
        </w:rPr>
        <w:t xml:space="preserve"> Downlink feedback information </w:t>
      </w:r>
    </w:p>
    <w:p w14:paraId="0C0AF619" w14:textId="4D494E43" w:rsidR="00913B07" w:rsidRPr="00930E81" w:rsidRDefault="00913B07" w:rsidP="00930E81">
      <w:pPr>
        <w:numPr>
          <w:ilvl w:val="2"/>
          <w:numId w:val="19"/>
        </w:numPr>
        <w:overflowPunct/>
        <w:autoSpaceDE/>
        <w:autoSpaceDN/>
        <w:adjustRightInd/>
        <w:spacing w:before="120" w:after="0"/>
        <w:textAlignment w:val="auto"/>
        <w:rPr>
          <w:b/>
          <w:lang w:val="en-US"/>
        </w:rPr>
      </w:pPr>
      <w:r w:rsidRPr="005108C9">
        <w:rPr>
          <w:b/>
          <w:lang w:val="en-US"/>
        </w:rPr>
        <w:t xml:space="preserve">The </w:t>
      </w:r>
      <w:proofErr w:type="spellStart"/>
      <w:r w:rsidRPr="005108C9">
        <w:rPr>
          <w:b/>
          <w:lang w:val="en-US"/>
        </w:rPr>
        <w:t>HARQ</w:t>
      </w:r>
      <w:proofErr w:type="spellEnd"/>
      <w:r w:rsidRPr="005108C9">
        <w:rPr>
          <w:b/>
          <w:lang w:val="en-US"/>
        </w:rPr>
        <w:t xml:space="preserve"> ID of the reference subframe is </w:t>
      </w:r>
      <w:proofErr w:type="spellStart"/>
      <w:r w:rsidRPr="005108C9">
        <w:rPr>
          <w:b/>
          <w:lang w:val="en-US"/>
        </w:rPr>
        <w:t>HARQ_ID_ref</w:t>
      </w:r>
      <w:proofErr w:type="spellEnd"/>
      <w:r w:rsidRPr="005108C9">
        <w:rPr>
          <w:b/>
          <w:lang w:val="en-US"/>
        </w:rPr>
        <w:t>.</w:t>
      </w:r>
    </w:p>
    <w:bookmarkEnd w:id="4"/>
    <w:p w14:paraId="6D0600B0" w14:textId="7D4C56C8" w:rsidR="00913B07" w:rsidRDefault="00913B07" w:rsidP="00913B07">
      <w:pPr>
        <w:spacing w:before="120" w:after="0"/>
      </w:pPr>
      <w:r>
        <w:t xml:space="preserve">The following proposal is regarding the </w:t>
      </w:r>
      <w:proofErr w:type="spellStart"/>
      <w:r>
        <w:t>CWS</w:t>
      </w:r>
      <w:proofErr w:type="spellEnd"/>
      <w:r>
        <w:t xml:space="preserve"> adaptation, i.e., increase/reset, with </w:t>
      </w:r>
      <w:proofErr w:type="spellStart"/>
      <w:r>
        <w:t>AUL</w:t>
      </w:r>
      <w:proofErr w:type="spellEnd"/>
      <w:r>
        <w:t xml:space="preserve"> transmission. </w:t>
      </w:r>
      <w:r w:rsidR="00930E81">
        <w:t xml:space="preserve">The proposal below is an </w:t>
      </w:r>
      <w:r w:rsidR="00F12E40">
        <w:t>updated version of the one in [2</w:t>
      </w:r>
      <w:r w:rsidR="00930E81">
        <w:t xml:space="preserve">]. The changes are highlighted in red. </w:t>
      </w:r>
    </w:p>
    <w:p w14:paraId="1A55489D" w14:textId="720FBAE0" w:rsidR="00913B07" w:rsidRPr="00937495" w:rsidRDefault="00913B07" w:rsidP="00937495">
      <w:pPr>
        <w:pStyle w:val="Proposal"/>
        <w:spacing w:before="240"/>
        <w:ind w:left="1701" w:hanging="1701"/>
      </w:pPr>
      <w:bookmarkStart w:id="5" w:name="_Hlk498706094"/>
    </w:p>
    <w:p w14:paraId="54CF7F6F" w14:textId="77777777" w:rsidR="00913B07" w:rsidRPr="009F0A23" w:rsidRDefault="00913B07" w:rsidP="00913B07">
      <w:pPr>
        <w:numPr>
          <w:ilvl w:val="0"/>
          <w:numId w:val="20"/>
        </w:numPr>
        <w:overflowPunct/>
        <w:autoSpaceDE/>
        <w:autoSpaceDN/>
        <w:adjustRightInd/>
        <w:spacing w:before="120" w:after="0"/>
        <w:textAlignment w:val="auto"/>
        <w:rPr>
          <w:b/>
          <w:lang w:val="en-US"/>
        </w:rPr>
      </w:pPr>
      <w:r w:rsidRPr="009F0A23">
        <w:rPr>
          <w:b/>
          <w:lang w:val="en-US"/>
        </w:rPr>
        <w:t xml:space="preserve">The contention window size at the UE is reset for all the priority classes if: </w:t>
      </w:r>
    </w:p>
    <w:p w14:paraId="37589B58" w14:textId="77777777" w:rsidR="00913B07" w:rsidRPr="009F0A23" w:rsidRDefault="00913B07" w:rsidP="00913B07">
      <w:pPr>
        <w:numPr>
          <w:ilvl w:val="1"/>
          <w:numId w:val="21"/>
        </w:numPr>
        <w:overflowPunct/>
        <w:autoSpaceDE/>
        <w:autoSpaceDN/>
        <w:adjustRightInd/>
        <w:spacing w:before="120" w:after="0"/>
        <w:textAlignment w:val="auto"/>
        <w:rPr>
          <w:b/>
          <w:lang w:val="en-US"/>
        </w:rPr>
      </w:pPr>
      <w:r w:rsidRPr="009F0A23">
        <w:rPr>
          <w:b/>
          <w:lang w:val="en-US"/>
        </w:rPr>
        <w:t xml:space="preserve">A UL grant is received and the NDI bit for at least one of the active </w:t>
      </w:r>
      <w:proofErr w:type="spellStart"/>
      <w:r w:rsidRPr="009F0A23">
        <w:rPr>
          <w:b/>
          <w:lang w:val="en-US"/>
        </w:rPr>
        <w:t>HARQ</w:t>
      </w:r>
      <w:proofErr w:type="spellEnd"/>
      <w:r w:rsidRPr="009F0A23">
        <w:rPr>
          <w:b/>
          <w:lang w:val="en-US"/>
        </w:rPr>
        <w:t xml:space="preserve"> processes (i.e. TB not disabled) of </w:t>
      </w:r>
      <w:proofErr w:type="spellStart"/>
      <w:r w:rsidRPr="009F0A23">
        <w:rPr>
          <w:b/>
          <w:lang w:val="en-US"/>
        </w:rPr>
        <w:t>HARQ_ID_ref</w:t>
      </w:r>
      <w:proofErr w:type="spellEnd"/>
      <w:r w:rsidRPr="009F0A23">
        <w:rPr>
          <w:b/>
          <w:lang w:val="en-US"/>
        </w:rPr>
        <w:t xml:space="preserve"> is </w:t>
      </w:r>
      <w:proofErr w:type="gramStart"/>
      <w:r w:rsidRPr="009F0A23">
        <w:rPr>
          <w:b/>
          <w:lang w:val="en-US"/>
        </w:rPr>
        <w:t>toggled ;</w:t>
      </w:r>
      <w:proofErr w:type="gramEnd"/>
      <w:r w:rsidRPr="009F0A23">
        <w:rPr>
          <w:b/>
          <w:lang w:val="en-US"/>
        </w:rPr>
        <w:t xml:space="preserve"> OR</w:t>
      </w:r>
    </w:p>
    <w:p w14:paraId="5D4C4686" w14:textId="77777777" w:rsidR="00913B07" w:rsidRPr="009F0A23" w:rsidRDefault="00913B07" w:rsidP="00913B07">
      <w:pPr>
        <w:numPr>
          <w:ilvl w:val="1"/>
          <w:numId w:val="21"/>
        </w:numPr>
        <w:overflowPunct/>
        <w:autoSpaceDE/>
        <w:autoSpaceDN/>
        <w:adjustRightInd/>
        <w:spacing w:before="120" w:after="0"/>
        <w:textAlignment w:val="auto"/>
        <w:rPr>
          <w:b/>
          <w:lang w:val="en-US"/>
        </w:rPr>
      </w:pPr>
      <w:r w:rsidRPr="009F0A23">
        <w:rPr>
          <w:b/>
          <w:lang w:val="en-US"/>
        </w:rPr>
        <w:t xml:space="preserve">An </w:t>
      </w:r>
      <w:proofErr w:type="spellStart"/>
      <w:r w:rsidRPr="009F0A23">
        <w:rPr>
          <w:b/>
          <w:lang w:val="en-US"/>
        </w:rPr>
        <w:t>AUL</w:t>
      </w:r>
      <w:proofErr w:type="spellEnd"/>
      <w:r w:rsidRPr="009F0A23">
        <w:rPr>
          <w:b/>
          <w:lang w:val="en-US"/>
        </w:rPr>
        <w:t xml:space="preserve"> Downlink feedback information is received and indicates ACK for at least one of the active </w:t>
      </w:r>
      <w:proofErr w:type="spellStart"/>
      <w:r w:rsidRPr="009F0A23">
        <w:rPr>
          <w:b/>
          <w:lang w:val="en-US"/>
        </w:rPr>
        <w:t>HARQ</w:t>
      </w:r>
      <w:proofErr w:type="spellEnd"/>
      <w:r w:rsidRPr="009F0A23">
        <w:rPr>
          <w:b/>
          <w:lang w:val="en-US"/>
        </w:rPr>
        <w:t xml:space="preserve"> processes (i.e. TB not disabled) of </w:t>
      </w:r>
      <w:proofErr w:type="spellStart"/>
      <w:r w:rsidRPr="009F0A23">
        <w:rPr>
          <w:b/>
          <w:lang w:val="en-US"/>
        </w:rPr>
        <w:t>HARQ_ID_ref</w:t>
      </w:r>
      <w:proofErr w:type="spellEnd"/>
    </w:p>
    <w:p w14:paraId="523A6E6D" w14:textId="77777777" w:rsidR="00913B07" w:rsidRPr="009F0A23" w:rsidRDefault="00913B07" w:rsidP="00913B07">
      <w:pPr>
        <w:numPr>
          <w:ilvl w:val="0"/>
          <w:numId w:val="20"/>
        </w:numPr>
        <w:overflowPunct/>
        <w:autoSpaceDE/>
        <w:autoSpaceDN/>
        <w:adjustRightInd/>
        <w:spacing w:before="120" w:after="0"/>
        <w:textAlignment w:val="auto"/>
        <w:rPr>
          <w:b/>
          <w:lang w:val="en-US"/>
        </w:rPr>
      </w:pPr>
      <w:r w:rsidRPr="009F0A23">
        <w:rPr>
          <w:b/>
          <w:lang w:val="en-US"/>
        </w:rPr>
        <w:t>The contention window size of all priority classes at the UE is increased to the next higher value if:</w:t>
      </w:r>
    </w:p>
    <w:p w14:paraId="26AB2D15" w14:textId="77777777" w:rsidR="00913B07" w:rsidRPr="009F0A23" w:rsidRDefault="00913B07" w:rsidP="00913B07">
      <w:pPr>
        <w:numPr>
          <w:ilvl w:val="1"/>
          <w:numId w:val="22"/>
        </w:numPr>
        <w:overflowPunct/>
        <w:autoSpaceDE/>
        <w:autoSpaceDN/>
        <w:adjustRightInd/>
        <w:spacing w:before="120" w:after="0"/>
        <w:textAlignment w:val="auto"/>
        <w:rPr>
          <w:b/>
          <w:lang w:val="en-US"/>
        </w:rPr>
      </w:pPr>
      <w:r w:rsidRPr="009F0A23">
        <w:rPr>
          <w:b/>
          <w:lang w:val="en-US"/>
        </w:rPr>
        <w:t xml:space="preserve">A UL grant is received and </w:t>
      </w:r>
      <w:r w:rsidRPr="009373C1">
        <w:rPr>
          <w:b/>
          <w:lang w:val="en-US"/>
        </w:rPr>
        <w:t xml:space="preserve">the NDI bit of the active </w:t>
      </w:r>
      <w:proofErr w:type="spellStart"/>
      <w:r w:rsidRPr="009373C1">
        <w:rPr>
          <w:b/>
          <w:lang w:val="en-US"/>
        </w:rPr>
        <w:t>HARQ</w:t>
      </w:r>
      <w:proofErr w:type="spellEnd"/>
      <w:r w:rsidRPr="009373C1">
        <w:rPr>
          <w:b/>
          <w:lang w:val="en-US"/>
        </w:rPr>
        <w:t xml:space="preserve"> processes</w:t>
      </w:r>
      <w:r w:rsidRPr="009F0A23">
        <w:rPr>
          <w:b/>
          <w:lang w:val="en-US"/>
        </w:rPr>
        <w:t xml:space="preserve"> of </w:t>
      </w:r>
      <w:proofErr w:type="spellStart"/>
      <w:r w:rsidRPr="009F0A23">
        <w:rPr>
          <w:b/>
          <w:lang w:val="en-US"/>
        </w:rPr>
        <w:t>HARQ_ID_ref</w:t>
      </w:r>
      <w:proofErr w:type="spellEnd"/>
      <w:r w:rsidRPr="009F0A23">
        <w:rPr>
          <w:b/>
          <w:lang w:val="en-US"/>
        </w:rPr>
        <w:t xml:space="preserve"> is not </w:t>
      </w:r>
      <w:proofErr w:type="gramStart"/>
      <w:r w:rsidRPr="009F0A23">
        <w:rPr>
          <w:b/>
          <w:lang w:val="en-US"/>
        </w:rPr>
        <w:t>toggled ;</w:t>
      </w:r>
      <w:proofErr w:type="gramEnd"/>
      <w:r w:rsidRPr="009F0A23">
        <w:rPr>
          <w:b/>
          <w:lang w:val="en-US"/>
        </w:rPr>
        <w:t xml:space="preserve"> OR</w:t>
      </w:r>
    </w:p>
    <w:p w14:paraId="0FED3E2C" w14:textId="77777777" w:rsidR="00913B07" w:rsidRPr="009F0A23" w:rsidRDefault="00913B07" w:rsidP="00913B07">
      <w:pPr>
        <w:numPr>
          <w:ilvl w:val="1"/>
          <w:numId w:val="22"/>
        </w:numPr>
        <w:overflowPunct/>
        <w:autoSpaceDE/>
        <w:autoSpaceDN/>
        <w:adjustRightInd/>
        <w:spacing w:before="120" w:after="0"/>
        <w:textAlignment w:val="auto"/>
        <w:rPr>
          <w:b/>
          <w:lang w:val="en-US"/>
        </w:rPr>
      </w:pPr>
      <w:r w:rsidRPr="009F0A23">
        <w:rPr>
          <w:b/>
          <w:lang w:val="en-US"/>
        </w:rPr>
        <w:t xml:space="preserve">A UL grant is received and does not schedule </w:t>
      </w:r>
      <w:proofErr w:type="spellStart"/>
      <w:r w:rsidRPr="009F0A23">
        <w:rPr>
          <w:b/>
          <w:lang w:val="en-US"/>
        </w:rPr>
        <w:t>HARQ_ID_ref</w:t>
      </w:r>
      <w:proofErr w:type="spellEnd"/>
      <w:r w:rsidRPr="009F0A23">
        <w:rPr>
          <w:b/>
          <w:lang w:val="en-US"/>
        </w:rPr>
        <w:t>; OR</w:t>
      </w:r>
    </w:p>
    <w:p w14:paraId="1B76D2A9" w14:textId="77777777" w:rsidR="00913B07" w:rsidRPr="009F0A23" w:rsidRDefault="00913B07" w:rsidP="00913B07">
      <w:pPr>
        <w:numPr>
          <w:ilvl w:val="1"/>
          <w:numId w:val="22"/>
        </w:numPr>
        <w:overflowPunct/>
        <w:autoSpaceDE/>
        <w:autoSpaceDN/>
        <w:adjustRightInd/>
        <w:spacing w:before="120" w:after="0"/>
        <w:textAlignment w:val="auto"/>
        <w:rPr>
          <w:b/>
          <w:lang w:val="en-US"/>
        </w:rPr>
      </w:pPr>
      <w:r w:rsidRPr="009F0A23">
        <w:rPr>
          <w:b/>
          <w:lang w:val="en-US"/>
        </w:rPr>
        <w:t xml:space="preserve">An </w:t>
      </w:r>
      <w:proofErr w:type="spellStart"/>
      <w:r w:rsidRPr="009F0A23">
        <w:rPr>
          <w:b/>
          <w:lang w:val="en-US"/>
        </w:rPr>
        <w:t>AUL</w:t>
      </w:r>
      <w:proofErr w:type="spellEnd"/>
      <w:r w:rsidRPr="009F0A23">
        <w:rPr>
          <w:b/>
          <w:lang w:val="en-US"/>
        </w:rPr>
        <w:t xml:space="preserve"> Downlink feedback information is received and indicates </w:t>
      </w:r>
      <w:proofErr w:type="spellStart"/>
      <w:r w:rsidRPr="009F0A23">
        <w:rPr>
          <w:b/>
          <w:lang w:val="en-US"/>
        </w:rPr>
        <w:t>NACK</w:t>
      </w:r>
      <w:proofErr w:type="spellEnd"/>
      <w:r w:rsidRPr="009F0A23">
        <w:rPr>
          <w:b/>
          <w:lang w:val="en-US"/>
        </w:rPr>
        <w:t xml:space="preserve"> for the active </w:t>
      </w:r>
      <w:proofErr w:type="spellStart"/>
      <w:r w:rsidRPr="009F0A23">
        <w:rPr>
          <w:b/>
          <w:lang w:val="en-US"/>
        </w:rPr>
        <w:t>HARQ</w:t>
      </w:r>
      <w:proofErr w:type="spellEnd"/>
      <w:r w:rsidRPr="009F0A23">
        <w:rPr>
          <w:b/>
          <w:lang w:val="en-US"/>
        </w:rPr>
        <w:t xml:space="preserve"> processes (i.e. TB not disabled) of </w:t>
      </w:r>
      <w:proofErr w:type="spellStart"/>
      <w:r w:rsidRPr="009F0A23">
        <w:rPr>
          <w:b/>
          <w:lang w:val="en-US"/>
        </w:rPr>
        <w:t>HARQ_ID_ref</w:t>
      </w:r>
      <w:proofErr w:type="spellEnd"/>
      <w:r w:rsidRPr="009F0A23">
        <w:rPr>
          <w:b/>
          <w:lang w:val="en-US"/>
        </w:rPr>
        <w:t>; OR</w:t>
      </w:r>
    </w:p>
    <w:p w14:paraId="722AA339" w14:textId="28301A27" w:rsidR="00930E81" w:rsidRDefault="00930E81" w:rsidP="00930E81">
      <w:pPr>
        <w:numPr>
          <w:ilvl w:val="1"/>
          <w:numId w:val="22"/>
        </w:numPr>
        <w:overflowPunct/>
        <w:autoSpaceDE/>
        <w:autoSpaceDN/>
        <w:adjustRightInd/>
        <w:spacing w:before="120" w:after="0"/>
        <w:textAlignment w:val="auto"/>
        <w:rPr>
          <w:b/>
          <w:lang w:val="en-US"/>
        </w:rPr>
      </w:pPr>
      <w:r w:rsidRPr="009F0A23">
        <w:rPr>
          <w:b/>
          <w:lang w:val="en-US"/>
        </w:rPr>
        <w:t xml:space="preserve">A Category 4 </w:t>
      </w:r>
      <w:proofErr w:type="spellStart"/>
      <w:r w:rsidRPr="009F0A23">
        <w:rPr>
          <w:b/>
          <w:lang w:val="en-US"/>
        </w:rPr>
        <w:t>LBT</w:t>
      </w:r>
      <w:proofErr w:type="spellEnd"/>
      <w:r w:rsidRPr="009F0A23">
        <w:rPr>
          <w:b/>
          <w:lang w:val="en-US"/>
        </w:rPr>
        <w:t xml:space="preserve"> UL (SUL/</w:t>
      </w:r>
      <w:proofErr w:type="spellStart"/>
      <w:r w:rsidRPr="009F0A23">
        <w:rPr>
          <w:b/>
          <w:lang w:val="en-US"/>
        </w:rPr>
        <w:t>AUL</w:t>
      </w:r>
      <w:proofErr w:type="spellEnd"/>
      <w:r w:rsidRPr="009F0A23">
        <w:rPr>
          <w:b/>
          <w:lang w:val="en-US"/>
        </w:rPr>
        <w:t xml:space="preserve">) transmission is initiated </w:t>
      </w:r>
      <w:r w:rsidRPr="00937495">
        <w:rPr>
          <w:b/>
          <w:strike/>
          <w:color w:val="FF0000"/>
          <w:lang w:val="en-US"/>
        </w:rPr>
        <w:t>at least</w:t>
      </w:r>
      <w:r w:rsidRPr="009F0A23">
        <w:rPr>
          <w:b/>
          <w:lang w:val="en-US"/>
        </w:rPr>
        <w:t xml:space="preserve"> </w:t>
      </w:r>
      <w:r>
        <w:rPr>
          <w:b/>
          <w:lang w:val="en-US"/>
        </w:rPr>
        <w:t>N</w:t>
      </w:r>
      <w:r w:rsidRPr="009F0A23">
        <w:rPr>
          <w:b/>
          <w:lang w:val="en-US"/>
        </w:rPr>
        <w:t xml:space="preserve"> subframes after the </w:t>
      </w:r>
      <w:r w:rsidRPr="00937495">
        <w:rPr>
          <w:b/>
          <w:strike/>
          <w:color w:val="FF0000"/>
          <w:lang w:val="en-US"/>
        </w:rPr>
        <w:t>start</w:t>
      </w:r>
      <w:r w:rsidRPr="00937495">
        <w:rPr>
          <w:b/>
          <w:color w:val="FF0000"/>
          <w:lang w:val="en-US"/>
        </w:rPr>
        <w:t xml:space="preserve"> </w:t>
      </w:r>
      <w:r w:rsidR="00937495" w:rsidRPr="00937495">
        <w:rPr>
          <w:b/>
          <w:color w:val="FF0000"/>
          <w:lang w:val="en-US"/>
        </w:rPr>
        <w:t xml:space="preserve">end </w:t>
      </w:r>
      <w:r w:rsidRPr="009F0A23">
        <w:rPr>
          <w:b/>
          <w:lang w:val="en-US"/>
        </w:rPr>
        <w:t xml:space="preserve">of a previous Category 4 </w:t>
      </w:r>
      <w:proofErr w:type="spellStart"/>
      <w:r w:rsidRPr="009F0A23">
        <w:rPr>
          <w:b/>
          <w:lang w:val="en-US"/>
        </w:rPr>
        <w:t>LBT</w:t>
      </w:r>
      <w:proofErr w:type="spellEnd"/>
      <w:r w:rsidRPr="009F0A23">
        <w:rPr>
          <w:b/>
          <w:lang w:val="en-US"/>
        </w:rPr>
        <w:t xml:space="preserve"> UL(SUL/</w:t>
      </w:r>
      <w:proofErr w:type="spellStart"/>
      <w:r w:rsidRPr="009F0A23">
        <w:rPr>
          <w:b/>
          <w:lang w:val="en-US"/>
        </w:rPr>
        <w:t>AUL</w:t>
      </w:r>
      <w:proofErr w:type="spellEnd"/>
      <w:r w:rsidRPr="009F0A23">
        <w:rPr>
          <w:b/>
          <w:lang w:val="en-US"/>
        </w:rPr>
        <w:t xml:space="preserve">) transmission without the reception of any UL grant or </w:t>
      </w:r>
      <w:proofErr w:type="spellStart"/>
      <w:r w:rsidRPr="009F0A23">
        <w:rPr>
          <w:b/>
          <w:lang w:val="en-US"/>
        </w:rPr>
        <w:t>AUL</w:t>
      </w:r>
      <w:proofErr w:type="spellEnd"/>
      <w:r w:rsidRPr="009F0A23">
        <w:rPr>
          <w:b/>
          <w:lang w:val="en-US"/>
        </w:rPr>
        <w:t xml:space="preserve"> Downlink Feedback Information in between.</w:t>
      </w:r>
    </w:p>
    <w:p w14:paraId="1833BEC7" w14:textId="77777777" w:rsidR="00913B07" w:rsidRPr="009F0A23" w:rsidRDefault="00913B07" w:rsidP="00913B07">
      <w:pPr>
        <w:numPr>
          <w:ilvl w:val="2"/>
          <w:numId w:val="22"/>
        </w:numPr>
        <w:overflowPunct/>
        <w:autoSpaceDE/>
        <w:autoSpaceDN/>
        <w:adjustRightInd/>
        <w:spacing w:before="120" w:after="0"/>
        <w:textAlignment w:val="auto"/>
        <w:rPr>
          <w:b/>
          <w:lang w:val="en-US"/>
        </w:rPr>
      </w:pPr>
      <w:r>
        <w:rPr>
          <w:b/>
          <w:lang w:val="en-US"/>
        </w:rPr>
        <w:t>FFS: the exact value N</w:t>
      </w:r>
    </w:p>
    <w:p w14:paraId="142A8627" w14:textId="77777777" w:rsidR="00913B07" w:rsidRPr="009F0A23" w:rsidRDefault="00913B07" w:rsidP="00913B07">
      <w:pPr>
        <w:numPr>
          <w:ilvl w:val="0"/>
          <w:numId w:val="20"/>
        </w:numPr>
        <w:overflowPunct/>
        <w:autoSpaceDE/>
        <w:autoSpaceDN/>
        <w:adjustRightInd/>
        <w:spacing w:before="120" w:after="0"/>
        <w:textAlignment w:val="auto"/>
        <w:rPr>
          <w:b/>
          <w:lang w:val="en-US"/>
        </w:rPr>
      </w:pPr>
      <w:r w:rsidRPr="009F0A23">
        <w:rPr>
          <w:b/>
          <w:lang w:val="en-US"/>
        </w:rPr>
        <w:t xml:space="preserve">The </w:t>
      </w:r>
      <w:proofErr w:type="spellStart"/>
      <w:r w:rsidRPr="009F0A23">
        <w:rPr>
          <w:b/>
          <w:lang w:val="en-US"/>
        </w:rPr>
        <w:t>CWS</w:t>
      </w:r>
      <w:proofErr w:type="spellEnd"/>
      <w:r w:rsidRPr="009F0A23">
        <w:rPr>
          <w:b/>
          <w:lang w:val="en-US"/>
        </w:rPr>
        <w:t xml:space="preserve"> is reset to the minimum value if the maximum </w:t>
      </w:r>
      <w:proofErr w:type="spellStart"/>
      <w:r w:rsidRPr="009F0A23">
        <w:rPr>
          <w:b/>
          <w:lang w:val="en-US"/>
        </w:rPr>
        <w:t>CWS</w:t>
      </w:r>
      <w:proofErr w:type="spellEnd"/>
      <w:r w:rsidRPr="009F0A23">
        <w:rPr>
          <w:b/>
          <w:lang w:val="en-US"/>
        </w:rPr>
        <w:t xml:space="preserve"> is used for K consecutive </w:t>
      </w:r>
      <w:proofErr w:type="spellStart"/>
      <w:r w:rsidRPr="009F0A23">
        <w:rPr>
          <w:b/>
          <w:lang w:val="en-US"/>
        </w:rPr>
        <w:t>LBT</w:t>
      </w:r>
      <w:proofErr w:type="spellEnd"/>
      <w:r w:rsidRPr="009F0A23">
        <w:rPr>
          <w:b/>
          <w:lang w:val="en-US"/>
        </w:rPr>
        <w:t xml:space="preserve"> attempts for transmission only for the priority class for which maximum </w:t>
      </w:r>
      <w:proofErr w:type="spellStart"/>
      <w:r w:rsidRPr="009F0A23">
        <w:rPr>
          <w:b/>
          <w:lang w:val="en-US"/>
        </w:rPr>
        <w:t>CWS</w:t>
      </w:r>
      <w:proofErr w:type="spellEnd"/>
      <w:r w:rsidRPr="009F0A23">
        <w:rPr>
          <w:b/>
          <w:lang w:val="en-US"/>
        </w:rPr>
        <w:t xml:space="preserve"> is used for K consecutive </w:t>
      </w:r>
      <w:proofErr w:type="spellStart"/>
      <w:r w:rsidRPr="009F0A23">
        <w:rPr>
          <w:b/>
          <w:lang w:val="en-US"/>
        </w:rPr>
        <w:t>LBT</w:t>
      </w:r>
      <w:proofErr w:type="spellEnd"/>
      <w:r w:rsidRPr="009F0A23">
        <w:rPr>
          <w:b/>
          <w:lang w:val="en-US"/>
        </w:rPr>
        <w:t xml:space="preserve"> attempts. </w:t>
      </w:r>
    </w:p>
    <w:p w14:paraId="6390D394" w14:textId="3D04A671" w:rsidR="00913B07" w:rsidRPr="00F3214C" w:rsidRDefault="00913B07" w:rsidP="00F3214C">
      <w:pPr>
        <w:numPr>
          <w:ilvl w:val="1"/>
          <w:numId w:val="23"/>
        </w:numPr>
        <w:overflowPunct/>
        <w:autoSpaceDE/>
        <w:autoSpaceDN/>
        <w:adjustRightInd/>
        <w:spacing w:before="120" w:after="0"/>
        <w:textAlignment w:val="auto"/>
        <w:rPr>
          <w:lang w:val="en-US"/>
        </w:rPr>
      </w:pPr>
      <w:r w:rsidRPr="009F0A23">
        <w:rPr>
          <w:b/>
          <w:lang w:val="en-US"/>
        </w:rPr>
        <w:t>K is selected by UE implementation from the set of values from (1, …,8).</w:t>
      </w:r>
    </w:p>
    <w:bookmarkEnd w:id="5"/>
    <w:p w14:paraId="2F842228" w14:textId="329546E4" w:rsidR="00930E81" w:rsidRPr="00930E81" w:rsidRDefault="00930E81" w:rsidP="00930E81">
      <w:pPr>
        <w:spacing w:before="120" w:after="0"/>
      </w:pPr>
      <w:r>
        <w:t xml:space="preserve">Where N can be 4 to </w:t>
      </w:r>
      <w:r w:rsidRPr="00930E81">
        <w:t xml:space="preserve">account for the processing delay to obtain the feedback of the last subframe. So that the eNB collects the feedback for all subframes in one </w:t>
      </w:r>
      <w:proofErr w:type="spellStart"/>
      <w:r w:rsidRPr="00930E81">
        <w:t>AUL-DFI</w:t>
      </w:r>
      <w:proofErr w:type="spellEnd"/>
      <w:r w:rsidRPr="00930E81">
        <w:t xml:space="preserve"> instead of splitting the feedback over multiple </w:t>
      </w:r>
      <w:proofErr w:type="spellStart"/>
      <w:r w:rsidRPr="00930E81">
        <w:t>AUL-DFIs</w:t>
      </w:r>
      <w:proofErr w:type="spellEnd"/>
      <w:r w:rsidRPr="00930E81">
        <w:t xml:space="preserve"> each occupying 1ms. A</w:t>
      </w:r>
      <w:r w:rsidR="00937495">
        <w:t xml:space="preserve">lternatively, following the </w:t>
      </w:r>
      <w:r w:rsidRPr="00930E81">
        <w:t>original proposal</w:t>
      </w:r>
      <w:r w:rsidR="00937495">
        <w:t>,</w:t>
      </w:r>
      <w:r w:rsidRPr="00930E81">
        <w:t xml:space="preserve"> the eNB would send the feedback as soon as it is available, meaning that if UL transmits for 5 subframes from n to n+5, and eNB attempts at n+6 to send available feedback related for n+1/2 only to avoid unnecessary doubling of the CW at the UE, and remaining feedback is sent </w:t>
      </w:r>
      <w:proofErr w:type="gramStart"/>
      <w:r w:rsidRPr="00930E81">
        <w:t>at a later time</w:t>
      </w:r>
      <w:proofErr w:type="gramEnd"/>
      <w:r w:rsidRPr="00930E81">
        <w:t>, which means occupying the channel for multiple subframes for the sole purpose of indicating feedback for one UL burst.</w:t>
      </w:r>
    </w:p>
    <w:p w14:paraId="3C36AA6A" w14:textId="25E55A19" w:rsidR="00913B07" w:rsidRPr="00913B07" w:rsidRDefault="00913B07" w:rsidP="00913B07">
      <w:pPr>
        <w:rPr>
          <w:lang w:val="en-US"/>
        </w:rPr>
      </w:pPr>
    </w:p>
    <w:p w14:paraId="4A4B1DDC" w14:textId="230E3793" w:rsidR="00AA5CBD" w:rsidRDefault="00AA5CBD" w:rsidP="00AA5CBD">
      <w:pPr>
        <w:pStyle w:val="Heading3"/>
      </w:pPr>
      <w:r>
        <w:lastRenderedPageBreak/>
        <w:t xml:space="preserve">UE acquired </w:t>
      </w:r>
      <w:proofErr w:type="spellStart"/>
      <w:r>
        <w:t>MCOT</w:t>
      </w:r>
      <w:proofErr w:type="spellEnd"/>
    </w:p>
    <w:p w14:paraId="7376B786" w14:textId="46C87FD2" w:rsidR="00433152" w:rsidRPr="00433152" w:rsidRDefault="00433152" w:rsidP="00433152">
      <w:pPr>
        <w:pStyle w:val="PlainText"/>
        <w:rPr>
          <w:rFonts w:ascii="Arial" w:eastAsia="Times New Roman" w:hAnsi="Arial" w:cs="Arial"/>
          <w:sz w:val="20"/>
          <w:szCs w:val="20"/>
          <w:lang w:val="en-GB" w:eastAsia="zh-CN"/>
        </w:rPr>
      </w:pPr>
      <w:proofErr w:type="spellStart"/>
      <w:r w:rsidRPr="00433152">
        <w:rPr>
          <w:rFonts w:ascii="Arial" w:eastAsia="Times New Roman" w:hAnsi="Arial" w:cs="Arial"/>
          <w:sz w:val="20"/>
          <w:szCs w:val="20"/>
          <w:lang w:val="en-GB" w:eastAsia="zh-CN"/>
        </w:rPr>
        <w:t>EN</w:t>
      </w:r>
      <w:proofErr w:type="spellEnd"/>
      <w:r w:rsidRPr="00433152">
        <w:rPr>
          <w:rFonts w:ascii="Arial" w:eastAsia="Times New Roman" w:hAnsi="Arial" w:cs="Arial"/>
          <w:sz w:val="20"/>
          <w:szCs w:val="20"/>
          <w:lang w:val="en-GB" w:eastAsia="zh-CN"/>
        </w:rPr>
        <w:t xml:space="preserve"> 301 893 defines two device categories: initiating and responding devices. A UE that gains a COT may share this COT with the eNB. To do so, the UE must acquire the COT by a regular </w:t>
      </w:r>
      <w:proofErr w:type="spellStart"/>
      <w:r w:rsidRPr="00433152">
        <w:rPr>
          <w:rFonts w:ascii="Arial" w:eastAsia="Times New Roman" w:hAnsi="Arial" w:cs="Arial"/>
          <w:sz w:val="20"/>
          <w:szCs w:val="20"/>
          <w:lang w:val="en-GB" w:eastAsia="zh-CN"/>
        </w:rPr>
        <w:t>backoff</w:t>
      </w:r>
      <w:proofErr w:type="spellEnd"/>
      <w:r w:rsidRPr="00433152">
        <w:rPr>
          <w:rFonts w:ascii="Arial" w:eastAsia="Times New Roman" w:hAnsi="Arial" w:cs="Arial"/>
          <w:sz w:val="20"/>
          <w:szCs w:val="20"/>
          <w:lang w:val="en-GB" w:eastAsia="zh-CN"/>
        </w:rPr>
        <w:t xml:space="preserve">/contention period, of course. There are no restrictions that a UE cannot be an initiating device. The </w:t>
      </w:r>
      <w:proofErr w:type="spellStart"/>
      <w:r w:rsidRPr="00433152">
        <w:rPr>
          <w:rFonts w:ascii="Arial" w:eastAsia="Times New Roman" w:hAnsi="Arial" w:cs="Arial"/>
          <w:sz w:val="20"/>
          <w:szCs w:val="20"/>
          <w:lang w:val="en-GB" w:eastAsia="zh-CN"/>
        </w:rPr>
        <w:t>EN</w:t>
      </w:r>
      <w:proofErr w:type="spellEnd"/>
      <w:r w:rsidRPr="00433152">
        <w:rPr>
          <w:rFonts w:ascii="Arial" w:eastAsia="Times New Roman" w:hAnsi="Arial" w:cs="Arial"/>
          <w:sz w:val="20"/>
          <w:szCs w:val="20"/>
          <w:lang w:val="en-GB" w:eastAsia="zh-CN"/>
        </w:rPr>
        <w:t xml:space="preserve"> 301 893 concept of an "initiating device" is independent of the device being an AP, a non-AP STA, a UE, or an eNB. Thereby, by </w:t>
      </w:r>
      <w:proofErr w:type="spellStart"/>
      <w:r w:rsidRPr="00433152">
        <w:rPr>
          <w:rFonts w:ascii="Arial" w:eastAsia="Times New Roman" w:hAnsi="Arial" w:cs="Arial"/>
          <w:sz w:val="20"/>
          <w:szCs w:val="20"/>
          <w:lang w:val="en-GB" w:eastAsia="zh-CN"/>
        </w:rPr>
        <w:t>EN</w:t>
      </w:r>
      <w:proofErr w:type="spellEnd"/>
      <w:r w:rsidRPr="00433152">
        <w:rPr>
          <w:rFonts w:ascii="Arial" w:eastAsia="Times New Roman" w:hAnsi="Arial" w:cs="Arial"/>
          <w:sz w:val="20"/>
          <w:szCs w:val="20"/>
          <w:lang w:val="en-GB" w:eastAsia="zh-CN"/>
        </w:rPr>
        <w:t xml:space="preserve"> 301 893 definition, a UE can share an </w:t>
      </w:r>
      <w:proofErr w:type="spellStart"/>
      <w:r w:rsidRPr="00433152">
        <w:rPr>
          <w:rFonts w:ascii="Arial" w:eastAsia="Times New Roman" w:hAnsi="Arial" w:cs="Arial"/>
          <w:sz w:val="20"/>
          <w:szCs w:val="20"/>
          <w:lang w:val="en-GB" w:eastAsia="zh-CN"/>
        </w:rPr>
        <w:t>MCOT</w:t>
      </w:r>
      <w:proofErr w:type="spellEnd"/>
      <w:r w:rsidRPr="00433152">
        <w:rPr>
          <w:rFonts w:ascii="Arial" w:eastAsia="Times New Roman" w:hAnsi="Arial" w:cs="Arial"/>
          <w:sz w:val="20"/>
          <w:szCs w:val="20"/>
          <w:lang w:val="en-GB" w:eastAsia="zh-CN"/>
        </w:rPr>
        <w:t xml:space="preserve">. </w:t>
      </w:r>
    </w:p>
    <w:p w14:paraId="08FF9C87" w14:textId="259689FE" w:rsidR="00F3214C" w:rsidRDefault="00F3214C" w:rsidP="00F3214C">
      <w:pPr>
        <w:spacing w:before="240"/>
        <w:rPr>
          <w:rFonts w:cs="Arial"/>
        </w:rPr>
      </w:pPr>
      <w:r>
        <w:rPr>
          <w:rFonts w:cs="Arial"/>
        </w:rPr>
        <w:t>Thereby, a</w:t>
      </w:r>
      <w:r w:rsidR="00AC2FEA">
        <w:rPr>
          <w:rFonts w:cs="Arial"/>
        </w:rPr>
        <w:t xml:space="preserve">n </w:t>
      </w:r>
      <w:proofErr w:type="spellStart"/>
      <w:r w:rsidR="00AC2FEA">
        <w:rPr>
          <w:rFonts w:cs="Arial"/>
        </w:rPr>
        <w:t>MCOT</w:t>
      </w:r>
      <w:proofErr w:type="spellEnd"/>
      <w:r w:rsidR="00AC2FEA">
        <w:rPr>
          <w:rFonts w:cs="Arial"/>
        </w:rPr>
        <w:t xml:space="preserve"> acquired by an autonomous UL UE can be shared with the eNB. The DL transmission can start immediately after a quick </w:t>
      </w:r>
      <w:proofErr w:type="spellStart"/>
      <w:r w:rsidR="00AC2FEA">
        <w:rPr>
          <w:rFonts w:cs="Arial"/>
        </w:rPr>
        <w:t>CCA</w:t>
      </w:r>
      <w:proofErr w:type="spellEnd"/>
      <w:r w:rsidR="00AC2FEA">
        <w:rPr>
          <w:rFonts w:cs="Arial"/>
        </w:rPr>
        <w:t xml:space="preserve"> check. One major advantage of enabling </w:t>
      </w:r>
      <w:r w:rsidR="00AA0E09">
        <w:rPr>
          <w:rFonts w:cs="Arial"/>
        </w:rPr>
        <w:t>UL followed by DL</w:t>
      </w:r>
      <w:r w:rsidR="00AC2FEA">
        <w:rPr>
          <w:rFonts w:cs="Arial"/>
        </w:rPr>
        <w:t xml:space="preserve"> </w:t>
      </w:r>
      <w:proofErr w:type="spellStart"/>
      <w:r w:rsidR="00AC2FEA">
        <w:rPr>
          <w:rFonts w:cs="Arial"/>
        </w:rPr>
        <w:t>MCOT</w:t>
      </w:r>
      <w:proofErr w:type="spellEnd"/>
      <w:r w:rsidR="00AC2FEA">
        <w:rPr>
          <w:rFonts w:cs="Arial"/>
        </w:rPr>
        <w:t xml:space="preserve"> is to allow fast transmission of UL </w:t>
      </w:r>
      <w:proofErr w:type="spellStart"/>
      <w:r w:rsidR="00AC2FEA">
        <w:rPr>
          <w:rFonts w:cs="Arial"/>
        </w:rPr>
        <w:t>HAR</w:t>
      </w:r>
      <w:r w:rsidR="00FF2702">
        <w:rPr>
          <w:rFonts w:cs="Arial"/>
        </w:rPr>
        <w:t>Q</w:t>
      </w:r>
      <w:proofErr w:type="spellEnd"/>
      <w:r w:rsidR="00FF2702">
        <w:rPr>
          <w:rFonts w:cs="Arial"/>
        </w:rPr>
        <w:t xml:space="preserve"> feedba</w:t>
      </w:r>
      <w:r w:rsidR="00433152">
        <w:rPr>
          <w:rFonts w:cs="Arial"/>
        </w:rPr>
        <w:t>ck</w:t>
      </w:r>
      <w:r w:rsidR="00047242">
        <w:rPr>
          <w:rFonts w:cs="Arial"/>
        </w:rPr>
        <w:t>.</w:t>
      </w:r>
      <w:r w:rsidR="00433152">
        <w:rPr>
          <w:rFonts w:cs="Arial"/>
        </w:rPr>
        <w:t xml:space="preserve"> </w:t>
      </w:r>
      <w:r w:rsidR="00433152" w:rsidRPr="00433152">
        <w:rPr>
          <w:rFonts w:cs="Arial"/>
        </w:rPr>
        <w:t xml:space="preserve">There is a common </w:t>
      </w:r>
      <w:r w:rsidR="00937495" w:rsidRPr="00433152">
        <w:rPr>
          <w:rFonts w:cs="Arial"/>
        </w:rPr>
        <w:t>understanding</w:t>
      </w:r>
      <w:r w:rsidR="00433152" w:rsidRPr="00433152">
        <w:rPr>
          <w:rFonts w:cs="Arial"/>
        </w:rPr>
        <w:t xml:space="preserve"> that the UE shall double the contention window before a Category 4 </w:t>
      </w:r>
      <w:proofErr w:type="spellStart"/>
      <w:r w:rsidR="00433152" w:rsidRPr="00433152">
        <w:rPr>
          <w:rFonts w:cs="Arial"/>
        </w:rPr>
        <w:t>LBT</w:t>
      </w:r>
      <w:proofErr w:type="spellEnd"/>
      <w:r w:rsidR="00433152" w:rsidRPr="00433152">
        <w:rPr>
          <w:rFonts w:cs="Arial"/>
        </w:rPr>
        <w:t xml:space="preserve"> UL (SUL/</w:t>
      </w:r>
      <w:proofErr w:type="spellStart"/>
      <w:r w:rsidR="00433152" w:rsidRPr="00433152">
        <w:rPr>
          <w:rFonts w:cs="Arial"/>
        </w:rPr>
        <w:t>AUL</w:t>
      </w:r>
      <w:proofErr w:type="spellEnd"/>
      <w:r w:rsidR="00433152" w:rsidRPr="00433152">
        <w:rPr>
          <w:rFonts w:cs="Arial"/>
        </w:rPr>
        <w:t xml:space="preserve">) transmission is initiated at least few subframes after the start/end of a previous Category 4 </w:t>
      </w:r>
      <w:proofErr w:type="spellStart"/>
      <w:r w:rsidR="00433152" w:rsidRPr="00433152">
        <w:rPr>
          <w:rFonts w:cs="Arial"/>
        </w:rPr>
        <w:t>LBT</w:t>
      </w:r>
      <w:proofErr w:type="spellEnd"/>
      <w:r w:rsidR="00433152" w:rsidRPr="00433152">
        <w:rPr>
          <w:rFonts w:cs="Arial"/>
        </w:rPr>
        <w:t xml:space="preserve"> UL(SUL/</w:t>
      </w:r>
      <w:proofErr w:type="spellStart"/>
      <w:r w:rsidR="00433152" w:rsidRPr="00433152">
        <w:rPr>
          <w:rFonts w:cs="Arial"/>
        </w:rPr>
        <w:t>AUL</w:t>
      </w:r>
      <w:proofErr w:type="spellEnd"/>
      <w:r w:rsidR="00433152" w:rsidRPr="00433152">
        <w:rPr>
          <w:rFonts w:cs="Arial"/>
        </w:rPr>
        <w:t xml:space="preserve">) transmission without the reception of any UL grant or </w:t>
      </w:r>
      <w:proofErr w:type="spellStart"/>
      <w:r w:rsidR="00433152" w:rsidRPr="00433152">
        <w:rPr>
          <w:rFonts w:cs="Arial"/>
        </w:rPr>
        <w:t>AUL</w:t>
      </w:r>
      <w:proofErr w:type="spellEnd"/>
      <w:r w:rsidR="00433152" w:rsidRPr="00433152">
        <w:rPr>
          <w:rFonts w:cs="Arial"/>
        </w:rPr>
        <w:t xml:space="preserve"> Downlink Feedback Information in between. Even though the absence of feedback in this case does not necessarily indicate failed reception. It can be that the eNB failed to access the channel due to </w:t>
      </w:r>
      <w:proofErr w:type="spellStart"/>
      <w:r w:rsidR="00433152" w:rsidRPr="00433152">
        <w:rPr>
          <w:rFonts w:cs="Arial"/>
        </w:rPr>
        <w:t>LBT</w:t>
      </w:r>
      <w:proofErr w:type="spellEnd"/>
      <w:r w:rsidR="00433152" w:rsidRPr="00433152">
        <w:rPr>
          <w:rFonts w:cs="Arial"/>
        </w:rPr>
        <w:t xml:space="preserve"> failure which is likely due to the restricted transmission starting points. This conservative CW adjustment </w:t>
      </w:r>
      <w:r w:rsidR="005F1037" w:rsidRPr="00433152">
        <w:rPr>
          <w:rFonts w:cs="Arial"/>
        </w:rPr>
        <w:t>beha</w:t>
      </w:r>
      <w:r w:rsidR="005F1037">
        <w:rPr>
          <w:rFonts w:cs="Arial"/>
        </w:rPr>
        <w:t>viour</w:t>
      </w:r>
      <w:r>
        <w:rPr>
          <w:rFonts w:cs="Arial"/>
        </w:rPr>
        <w:t xml:space="preserve"> puts </w:t>
      </w:r>
      <w:proofErr w:type="spellStart"/>
      <w:r>
        <w:rPr>
          <w:rFonts w:cs="Arial"/>
        </w:rPr>
        <w:t>LAA</w:t>
      </w:r>
      <w:proofErr w:type="spellEnd"/>
      <w:r>
        <w:rPr>
          <w:rFonts w:cs="Arial"/>
        </w:rPr>
        <w:t xml:space="preserve"> at a disadvantage. </w:t>
      </w:r>
      <w:r w:rsidRPr="00F3214C">
        <w:rPr>
          <w:rFonts w:cs="Arial"/>
        </w:rPr>
        <w:t xml:space="preserve">Therefore, enabling UL followed by DL </w:t>
      </w:r>
      <w:proofErr w:type="spellStart"/>
      <w:r w:rsidRPr="00F3214C">
        <w:rPr>
          <w:rFonts w:cs="Arial"/>
        </w:rPr>
        <w:t>MCOT</w:t>
      </w:r>
      <w:proofErr w:type="spellEnd"/>
      <w:r w:rsidRPr="00F3214C">
        <w:rPr>
          <w:rFonts w:cs="Arial"/>
        </w:rPr>
        <w:t xml:space="preserve"> to allow at least fast transmission of UL </w:t>
      </w:r>
      <w:proofErr w:type="spellStart"/>
      <w:r w:rsidRPr="00F3214C">
        <w:rPr>
          <w:rFonts w:cs="Arial"/>
        </w:rPr>
        <w:t>HARQ</w:t>
      </w:r>
      <w:proofErr w:type="spellEnd"/>
      <w:r w:rsidRPr="00F3214C">
        <w:rPr>
          <w:rFonts w:cs="Arial"/>
        </w:rPr>
        <w:t xml:space="preserve"> feedback can solve these problems</w:t>
      </w:r>
      <w:r>
        <w:rPr>
          <w:rFonts w:cs="Arial"/>
        </w:rPr>
        <w:t>.</w:t>
      </w:r>
    </w:p>
    <w:p w14:paraId="674CD1DB" w14:textId="44338EF1" w:rsidR="00913B07" w:rsidRPr="00433152" w:rsidRDefault="00433152" w:rsidP="00F3214C">
      <w:pPr>
        <w:spacing w:before="240"/>
        <w:rPr>
          <w:rFonts w:cs="Arial"/>
        </w:rPr>
      </w:pPr>
      <w:r>
        <w:rPr>
          <w:rFonts w:cs="Arial"/>
        </w:rPr>
        <w:t xml:space="preserve">Pause </w:t>
      </w:r>
      <w:r w:rsidRPr="00433152">
        <w:rPr>
          <w:rFonts w:cs="Arial"/>
        </w:rPr>
        <w:t>between the UL and DL transmissions</w:t>
      </w:r>
      <w:r>
        <w:rPr>
          <w:rFonts w:cs="Arial"/>
        </w:rPr>
        <w:t xml:space="preserve"> within a </w:t>
      </w:r>
      <w:r w:rsidRPr="00433152">
        <w:rPr>
          <w:rFonts w:cs="Arial"/>
        </w:rPr>
        <w:t xml:space="preserve">UE acquired COT could also be considered since there is a processing delay of 4 </w:t>
      </w:r>
      <w:proofErr w:type="spellStart"/>
      <w:r w:rsidRPr="00433152">
        <w:rPr>
          <w:rFonts w:cs="Arial"/>
        </w:rPr>
        <w:t>ms</w:t>
      </w:r>
      <w:proofErr w:type="spellEnd"/>
      <w:r w:rsidRPr="00433152">
        <w:rPr>
          <w:rFonts w:cs="Arial"/>
        </w:rPr>
        <w:t xml:space="preserve"> in generating the acknowledgement for the UL transmission with a restriction as well on when transmissions can start if a 25 </w:t>
      </w:r>
      <w:proofErr w:type="spellStart"/>
      <w:r w:rsidRPr="00433152">
        <w:rPr>
          <w:rFonts w:cs="Arial"/>
        </w:rPr>
        <w:t>us</w:t>
      </w:r>
      <w:proofErr w:type="spellEnd"/>
      <w:r w:rsidRPr="00433152">
        <w:rPr>
          <w:rFonts w:cs="Arial"/>
        </w:rPr>
        <w:t xml:space="preserve"> </w:t>
      </w:r>
      <w:proofErr w:type="spellStart"/>
      <w:r w:rsidRPr="00433152">
        <w:rPr>
          <w:rFonts w:cs="Arial"/>
        </w:rPr>
        <w:t>LBT</w:t>
      </w:r>
      <w:proofErr w:type="spellEnd"/>
      <w:r w:rsidRPr="00433152">
        <w:rPr>
          <w:rFonts w:cs="Arial"/>
        </w:rPr>
        <w:t xml:space="preserve"> is used. </w:t>
      </w:r>
    </w:p>
    <w:p w14:paraId="29E1AA2F" w14:textId="29857E60" w:rsidR="00B95F8D" w:rsidRDefault="00B3106D" w:rsidP="00B3106D">
      <w:pPr>
        <w:pStyle w:val="Proposal"/>
        <w:spacing w:before="240"/>
        <w:ind w:left="1701" w:hanging="1701"/>
      </w:pPr>
      <w:bookmarkStart w:id="6" w:name="_Hlk498706100"/>
      <w:proofErr w:type="spellStart"/>
      <w:r w:rsidRPr="00B3106D">
        <w:t>MCOT</w:t>
      </w:r>
      <w:proofErr w:type="spellEnd"/>
      <w:r w:rsidRPr="00B3106D">
        <w:t xml:space="preserve"> acquired by UE can be shared with eNB</w:t>
      </w:r>
      <w:r w:rsidR="007337B0">
        <w:t>.</w:t>
      </w:r>
    </w:p>
    <w:p w14:paraId="6A77144A" w14:textId="1B648D29" w:rsidR="00433152" w:rsidRPr="00433152" w:rsidRDefault="00433152" w:rsidP="00333935">
      <w:pPr>
        <w:pStyle w:val="Proposal"/>
        <w:spacing w:before="240"/>
        <w:ind w:left="1701" w:hanging="1701"/>
        <w:rPr>
          <w:b w:val="0"/>
          <w:bCs w:val="0"/>
        </w:rPr>
      </w:pPr>
      <w:r>
        <w:rPr>
          <w:rFonts w:cs="Arial"/>
        </w:rPr>
        <w:t xml:space="preserve">Pause </w:t>
      </w:r>
      <w:r w:rsidRPr="00433152">
        <w:rPr>
          <w:rFonts w:cs="Arial"/>
        </w:rPr>
        <w:t>between the UL and DL transmissions</w:t>
      </w:r>
      <w:r>
        <w:rPr>
          <w:rFonts w:cs="Arial"/>
        </w:rPr>
        <w:t xml:space="preserve"> within a </w:t>
      </w:r>
      <w:r w:rsidRPr="00433152">
        <w:rPr>
          <w:rFonts w:cs="Arial"/>
        </w:rPr>
        <w:t xml:space="preserve">UE acquired COT </w:t>
      </w:r>
      <w:r>
        <w:rPr>
          <w:rFonts w:cs="Arial"/>
        </w:rPr>
        <w:t>is supported.</w:t>
      </w:r>
    </w:p>
    <w:p w14:paraId="7CD57083" w14:textId="3599DB19" w:rsidR="007227FB" w:rsidRPr="00333935" w:rsidRDefault="007337B0" w:rsidP="00333935">
      <w:pPr>
        <w:pStyle w:val="Proposal"/>
        <w:tabs>
          <w:tab w:val="clear" w:pos="1304"/>
        </w:tabs>
        <w:spacing w:before="240"/>
        <w:ind w:left="1701" w:hanging="1701"/>
        <w:rPr>
          <w:b w:val="0"/>
          <w:bCs w:val="0"/>
        </w:rPr>
      </w:pPr>
      <w:r w:rsidRPr="0009460B">
        <w:t xml:space="preserve">DL uses Type 2 channel access (25us </w:t>
      </w:r>
      <w:proofErr w:type="spellStart"/>
      <w:r w:rsidRPr="0009460B">
        <w:t>LBT</w:t>
      </w:r>
      <w:proofErr w:type="spellEnd"/>
      <w:r w:rsidRPr="0009460B">
        <w:t>)</w:t>
      </w:r>
      <w:r w:rsidR="0009460B">
        <w:t xml:space="preserve"> within a UE acquired COT.</w:t>
      </w:r>
    </w:p>
    <w:p w14:paraId="56CBE208" w14:textId="76BF3306" w:rsidR="007227FB" w:rsidRPr="00333935" w:rsidRDefault="007227FB" w:rsidP="00333935">
      <w:pPr>
        <w:pStyle w:val="Proposal"/>
        <w:tabs>
          <w:tab w:val="clear" w:pos="1304"/>
        </w:tabs>
        <w:spacing w:before="240"/>
        <w:ind w:left="1701" w:hanging="1701"/>
      </w:pPr>
      <w:r w:rsidRPr="00333935">
        <w:t xml:space="preserve">DL </w:t>
      </w:r>
      <w:r w:rsidR="00333935" w:rsidRPr="00333935">
        <w:t>subframes</w:t>
      </w:r>
      <w:r w:rsidRPr="00333935">
        <w:t xml:space="preserve"> within a UE acquired COT: </w:t>
      </w:r>
    </w:p>
    <w:p w14:paraId="5F274C2C" w14:textId="3C64EB3D" w:rsidR="007227FB" w:rsidRPr="00333935" w:rsidRDefault="00333935" w:rsidP="00333935">
      <w:pPr>
        <w:pStyle w:val="Proposal"/>
        <w:numPr>
          <w:ilvl w:val="2"/>
          <w:numId w:val="3"/>
        </w:numPr>
      </w:pPr>
      <w:r w:rsidRPr="00333935">
        <w:t>UE implicitly or explicitly indicate</w:t>
      </w:r>
      <w:r>
        <w:t>s</w:t>
      </w:r>
      <w:r w:rsidRPr="00333935">
        <w:t xml:space="preserve"> the duration of the remaining part of the COT that can be used for DL transmission.</w:t>
      </w:r>
    </w:p>
    <w:p w14:paraId="6915899E" w14:textId="07542892" w:rsidR="00333935" w:rsidRPr="00333935" w:rsidRDefault="00333935" w:rsidP="00333935">
      <w:pPr>
        <w:pStyle w:val="Proposal"/>
        <w:numPr>
          <w:ilvl w:val="2"/>
          <w:numId w:val="3"/>
        </w:numPr>
      </w:pPr>
      <w:r w:rsidRPr="00333935">
        <w:t xml:space="preserve">The DL part starts immediately after the UL transmission and should not continue beyond the last indicated </w:t>
      </w:r>
      <w:r w:rsidR="00827693">
        <w:t xml:space="preserve">end of the shared COT. </w:t>
      </w:r>
    </w:p>
    <w:p w14:paraId="2D0A686E" w14:textId="34E705D9" w:rsidR="00333935" w:rsidRPr="00333935" w:rsidRDefault="00333935" w:rsidP="00333935">
      <w:pPr>
        <w:pStyle w:val="Proposal"/>
        <w:numPr>
          <w:ilvl w:val="2"/>
          <w:numId w:val="3"/>
        </w:numPr>
      </w:pPr>
      <w:r>
        <w:t>A</w:t>
      </w:r>
      <w:r w:rsidRPr="00333935">
        <w:t>ll DL subframes indicated by the UE within a UE acquired shared COT are contiguous.</w:t>
      </w:r>
    </w:p>
    <w:p w14:paraId="632296A3" w14:textId="2141A50B" w:rsidR="00333935" w:rsidRPr="00333935" w:rsidRDefault="00333935" w:rsidP="00333935">
      <w:pPr>
        <w:pStyle w:val="Proposal"/>
        <w:numPr>
          <w:ilvl w:val="2"/>
          <w:numId w:val="3"/>
        </w:numPr>
      </w:pPr>
      <w:r w:rsidRPr="00333935">
        <w:t>All DL subframes belonging to the DL subframes indicated by the UE are counted towards UE COT, irrespective of whether an DL transmission occurs or not.</w:t>
      </w:r>
    </w:p>
    <w:p w14:paraId="17E9172C" w14:textId="294174AE" w:rsidR="00AA5CBD" w:rsidRPr="00333935" w:rsidRDefault="00333935" w:rsidP="005D0F35">
      <w:pPr>
        <w:pStyle w:val="Proposal"/>
        <w:numPr>
          <w:ilvl w:val="2"/>
          <w:numId w:val="3"/>
        </w:numPr>
      </w:pPr>
      <w:r w:rsidRPr="00333935">
        <w:t xml:space="preserve">The eNB may serve any UE within the indicated DL subframes. </w:t>
      </w:r>
    </w:p>
    <w:p w14:paraId="75890BAC" w14:textId="183B4D03" w:rsidR="00AA5CBD" w:rsidRPr="005D0F35" w:rsidRDefault="009373C1" w:rsidP="005D0F35">
      <w:pPr>
        <w:pStyle w:val="Proposal"/>
        <w:tabs>
          <w:tab w:val="clear" w:pos="1304"/>
          <w:tab w:val="num" w:pos="1844"/>
        </w:tabs>
        <w:spacing w:before="240"/>
        <w:ind w:left="1701" w:hanging="1701"/>
      </w:pPr>
      <w:r>
        <w:rPr>
          <w:rFonts w:eastAsia="MS Mincho"/>
          <w:lang w:val="en-US" w:eastAsia="ja-JP"/>
        </w:rPr>
        <w:t>T</w:t>
      </w:r>
      <w:r w:rsidR="005D0F35" w:rsidRPr="00587470">
        <w:rPr>
          <w:rFonts w:eastAsia="MS Mincho"/>
          <w:lang w:val="en-US" w:eastAsia="ja-JP"/>
        </w:rPr>
        <w:t xml:space="preserve">he type of the traffic that can be carried in the </w:t>
      </w:r>
      <w:r w:rsidR="005D0F35" w:rsidRPr="005D0F35">
        <w:t xml:space="preserve">DL part of the UL shared COT </w:t>
      </w:r>
      <w:r w:rsidR="005D0F35">
        <w:t xml:space="preserve">belong the same or higher </w:t>
      </w:r>
      <w:proofErr w:type="spellStart"/>
      <w:r w:rsidR="005D0F35">
        <w:t>LBT</w:t>
      </w:r>
      <w:proofErr w:type="spellEnd"/>
      <w:r w:rsidR="005D0F35">
        <w:t xml:space="preserve"> priority class that is used by the UE to access the channel.</w:t>
      </w:r>
    </w:p>
    <w:p w14:paraId="2C88272F" w14:textId="22D78924" w:rsidR="00AA5CBD" w:rsidRPr="000163CB" w:rsidRDefault="00AA5CBD" w:rsidP="00F3214C">
      <w:pPr>
        <w:pStyle w:val="Proposal"/>
        <w:numPr>
          <w:ilvl w:val="1"/>
          <w:numId w:val="3"/>
        </w:numPr>
        <w:jc w:val="left"/>
        <w:rPr>
          <w:lang w:val="en-US"/>
        </w:rPr>
      </w:pPr>
      <w:r>
        <w:rPr>
          <w:lang w:val="en-US"/>
        </w:rPr>
        <w:t xml:space="preserve">UE indicates </w:t>
      </w:r>
      <w:proofErr w:type="spellStart"/>
      <w:r>
        <w:rPr>
          <w:lang w:val="en-US"/>
        </w:rPr>
        <w:t>LBT</w:t>
      </w:r>
      <w:proofErr w:type="spellEnd"/>
      <w:r>
        <w:rPr>
          <w:lang w:val="en-US"/>
        </w:rPr>
        <w:t xml:space="preserve"> priority class via UCI.</w:t>
      </w:r>
    </w:p>
    <w:bookmarkEnd w:id="6"/>
    <w:p w14:paraId="66DC13D1" w14:textId="44C03B3E" w:rsidR="00AA5CBD" w:rsidRPr="00AA5CBD" w:rsidRDefault="00AA5CBD" w:rsidP="00AA5CBD">
      <w:pPr>
        <w:pStyle w:val="Heading3"/>
      </w:pPr>
      <w:r>
        <w:t xml:space="preserve">eNB acquired </w:t>
      </w:r>
      <w:proofErr w:type="spellStart"/>
      <w:r>
        <w:t>MCOT</w:t>
      </w:r>
      <w:proofErr w:type="spellEnd"/>
    </w:p>
    <w:p w14:paraId="26C7B1B1" w14:textId="01A2AB5E" w:rsidR="001C040C" w:rsidRDefault="006F6E60" w:rsidP="000163CB">
      <w:pPr>
        <w:pStyle w:val="Proposal"/>
        <w:numPr>
          <w:ilvl w:val="0"/>
          <w:numId w:val="0"/>
        </w:numPr>
        <w:rPr>
          <w:b w:val="0"/>
          <w:bCs w:val="0"/>
          <w:lang w:val="en-US"/>
        </w:rPr>
      </w:pPr>
      <w:r>
        <w:rPr>
          <w:b w:val="0"/>
          <w:bCs w:val="0"/>
          <w:lang w:val="en-US"/>
        </w:rPr>
        <w:t>D</w:t>
      </w:r>
      <w:r w:rsidR="001C040C">
        <w:rPr>
          <w:b w:val="0"/>
          <w:bCs w:val="0"/>
          <w:lang w:val="en-US"/>
        </w:rPr>
        <w:t xml:space="preserve">uring </w:t>
      </w:r>
      <w:r w:rsidR="009373C1">
        <w:rPr>
          <w:b w:val="0"/>
          <w:bCs w:val="0"/>
          <w:lang w:val="en-US"/>
        </w:rPr>
        <w:t>RAN1#90</w:t>
      </w:r>
      <w:r w:rsidR="001C040C">
        <w:rPr>
          <w:b w:val="0"/>
          <w:bCs w:val="0"/>
          <w:lang w:val="en-US"/>
        </w:rPr>
        <w:t xml:space="preserve"> meeting, it was agreed </w:t>
      </w:r>
      <w:r>
        <w:rPr>
          <w:b w:val="0"/>
          <w:bCs w:val="0"/>
          <w:lang w:val="en-US"/>
        </w:rPr>
        <w:t xml:space="preserve">to </w:t>
      </w:r>
      <w:r w:rsidR="00022024">
        <w:rPr>
          <w:b w:val="0"/>
          <w:bCs w:val="0"/>
          <w:lang w:val="en-US"/>
        </w:rPr>
        <w:t>choose</w:t>
      </w:r>
      <w:r>
        <w:rPr>
          <w:b w:val="0"/>
          <w:bCs w:val="0"/>
          <w:lang w:val="en-US"/>
        </w:rPr>
        <w:t xml:space="preserve"> one of the following options: </w:t>
      </w:r>
    </w:p>
    <w:p w14:paraId="25F6A437" w14:textId="77777777" w:rsidR="006F6E60" w:rsidRPr="001D054F" w:rsidRDefault="006F6E60"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1: Autonomous Uplink in </w:t>
      </w:r>
      <w:proofErr w:type="spellStart"/>
      <w:r w:rsidRPr="001D054F">
        <w:rPr>
          <w:rFonts w:asciiTheme="majorBidi" w:eastAsiaTheme="minorEastAsia" w:hAnsiTheme="majorBidi" w:cstheme="majorBidi"/>
        </w:rPr>
        <w:t>FeLAA</w:t>
      </w:r>
      <w:proofErr w:type="spellEnd"/>
      <w:r w:rsidRPr="001D054F">
        <w:rPr>
          <w:rFonts w:asciiTheme="majorBidi" w:eastAsiaTheme="minorEastAsia" w:hAnsiTheme="majorBidi" w:cstheme="majorBidi"/>
        </w:rPr>
        <w:t xml:space="preserve"> shall not use Type 2 channel access (25us </w:t>
      </w:r>
      <w:proofErr w:type="spellStart"/>
      <w:r w:rsidRPr="001D054F">
        <w:rPr>
          <w:rFonts w:asciiTheme="majorBidi" w:eastAsiaTheme="minorEastAsia" w:hAnsiTheme="majorBidi" w:cstheme="majorBidi"/>
        </w:rPr>
        <w:t>LBT</w:t>
      </w:r>
      <w:proofErr w:type="spellEnd"/>
      <w:r w:rsidRPr="001D054F">
        <w:rPr>
          <w:rFonts w:asciiTheme="majorBidi" w:eastAsiaTheme="minorEastAsia" w:hAnsiTheme="majorBidi" w:cstheme="majorBidi"/>
        </w:rPr>
        <w:t xml:space="preserve">) as a part of a shared COT acquired by the eNB. </w:t>
      </w:r>
    </w:p>
    <w:p w14:paraId="0206A4C8" w14:textId="4D63BFAF" w:rsidR="006F6E60" w:rsidRPr="006F6E60" w:rsidRDefault="006F6E60" w:rsidP="00E76F1F">
      <w:pPr>
        <w:numPr>
          <w:ilvl w:val="0"/>
          <w:numId w:val="11"/>
        </w:numPr>
        <w:overflowPunct/>
        <w:autoSpaceDE/>
        <w:autoSpaceDN/>
        <w:adjustRightInd/>
        <w:spacing w:after="0" w:line="259" w:lineRule="auto"/>
        <w:jc w:val="left"/>
        <w:textAlignment w:val="auto"/>
        <w:rPr>
          <w:rFonts w:asciiTheme="majorBidi" w:hAnsiTheme="majorBidi" w:cstheme="majorBidi"/>
        </w:rPr>
      </w:pPr>
      <w:r w:rsidRPr="001D054F">
        <w:rPr>
          <w:rFonts w:asciiTheme="majorBidi" w:eastAsiaTheme="minorEastAsia" w:hAnsiTheme="majorBidi" w:cstheme="majorBidi"/>
        </w:rPr>
        <w:t xml:space="preserve">Option 2: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may allow </w:t>
      </w:r>
      <w:proofErr w:type="spellStart"/>
      <w:r w:rsidRPr="001D054F">
        <w:rPr>
          <w:rFonts w:asciiTheme="majorBidi" w:eastAsiaTheme="minorEastAsia" w:hAnsiTheme="majorBidi" w:cstheme="majorBidi"/>
        </w:rPr>
        <w:t>AUL</w:t>
      </w:r>
      <w:proofErr w:type="spellEnd"/>
      <w:r w:rsidRPr="001D054F">
        <w:rPr>
          <w:rFonts w:asciiTheme="majorBidi" w:eastAsiaTheme="minorEastAsia" w:hAnsiTheme="majorBidi" w:cstheme="majorBidi"/>
        </w:rPr>
        <w:t xml:space="preserve"> within the </w:t>
      </w:r>
      <w:proofErr w:type="spellStart"/>
      <w:r w:rsidRPr="001D054F">
        <w:rPr>
          <w:rFonts w:asciiTheme="majorBidi" w:eastAsiaTheme="minorEastAsia" w:hAnsiTheme="majorBidi" w:cstheme="majorBidi"/>
        </w:rPr>
        <w:t>eNodeB</w:t>
      </w:r>
      <w:proofErr w:type="spellEnd"/>
      <w:r w:rsidRPr="001D054F">
        <w:rPr>
          <w:rFonts w:asciiTheme="majorBidi" w:eastAsiaTheme="minorEastAsia" w:hAnsiTheme="majorBidi" w:cstheme="majorBidi"/>
        </w:rPr>
        <w:t xml:space="preserve"> acquired shared COT in subframes belonging to the UL subframes indicated with C-</w:t>
      </w:r>
      <w:proofErr w:type="spellStart"/>
      <w:r w:rsidRPr="001D054F">
        <w:rPr>
          <w:rFonts w:asciiTheme="majorBidi" w:eastAsiaTheme="minorEastAsia" w:hAnsiTheme="majorBidi" w:cstheme="majorBidi"/>
        </w:rPr>
        <w:t>PDCCH</w:t>
      </w:r>
      <w:proofErr w:type="spellEnd"/>
      <w:r w:rsidRPr="001D054F">
        <w:rPr>
          <w:rFonts w:asciiTheme="majorBidi" w:eastAsiaTheme="minorEastAsia" w:hAnsiTheme="majorBidi" w:cstheme="majorBidi"/>
        </w:rPr>
        <w:t xml:space="preserve">. </w:t>
      </w:r>
    </w:p>
    <w:p w14:paraId="06BD755E" w14:textId="57A2CA2C" w:rsidR="006F6E60" w:rsidRDefault="006F6E60"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1B32E18A" w14:textId="3058D738" w:rsidR="00EE0E3F" w:rsidRDefault="00EE0E3F"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5B453F55" w14:textId="5723FD47" w:rsidR="00EE0E3F" w:rsidRDefault="00EE0E3F"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1AB8662F" w14:textId="77777777" w:rsidR="00EE0E3F" w:rsidRDefault="00EE0E3F"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04F946E6" w14:textId="2FEDE909" w:rsidR="00827693" w:rsidRPr="001166BD" w:rsidRDefault="006F6E60" w:rsidP="00E2384E">
      <w:pPr>
        <w:overflowPunct/>
        <w:autoSpaceDE/>
        <w:autoSpaceDN/>
        <w:adjustRightInd/>
        <w:spacing w:after="0" w:line="259" w:lineRule="auto"/>
        <w:jc w:val="left"/>
        <w:textAlignment w:val="auto"/>
        <w:rPr>
          <w:rFonts w:asciiTheme="majorBidi" w:eastAsiaTheme="minorEastAsia" w:hAnsiTheme="majorBidi" w:cstheme="majorBidi"/>
        </w:rPr>
      </w:pPr>
      <w:r>
        <w:rPr>
          <w:rFonts w:asciiTheme="majorBidi" w:eastAsiaTheme="minorEastAsia" w:hAnsiTheme="majorBidi" w:cstheme="majorBidi"/>
        </w:rPr>
        <w:lastRenderedPageBreak/>
        <w:t>In our perspective, it is b</w:t>
      </w:r>
      <w:r w:rsidR="00827693">
        <w:rPr>
          <w:rFonts w:asciiTheme="majorBidi" w:eastAsiaTheme="minorEastAsia" w:hAnsiTheme="majorBidi" w:cstheme="majorBidi"/>
        </w:rPr>
        <w:t>eneficial to support option 2</w:t>
      </w:r>
      <w:r w:rsidR="001166BD">
        <w:rPr>
          <w:rFonts w:asciiTheme="majorBidi" w:eastAsiaTheme="minorEastAsia" w:hAnsiTheme="majorBidi" w:cstheme="majorBidi"/>
        </w:rPr>
        <w:t>.</w:t>
      </w:r>
      <w:r w:rsidR="00374409">
        <w:rPr>
          <w:rFonts w:asciiTheme="majorBidi" w:eastAsiaTheme="minorEastAsia" w:hAnsiTheme="majorBidi" w:cstheme="majorBidi"/>
        </w:rPr>
        <w:t xml:space="preserve"> </w:t>
      </w:r>
      <w:r w:rsidR="000D225A">
        <w:rPr>
          <w:rFonts w:asciiTheme="majorBidi" w:eastAsiaTheme="minorEastAsia" w:hAnsiTheme="majorBidi" w:cstheme="majorBidi"/>
        </w:rPr>
        <w:t>To protect the SUL transmissions, t</w:t>
      </w:r>
      <w:r w:rsidR="00374409">
        <w:rPr>
          <w:rFonts w:asciiTheme="majorBidi" w:eastAsiaTheme="minorEastAsia" w:hAnsiTheme="majorBidi" w:cstheme="majorBidi"/>
        </w:rPr>
        <w:t xml:space="preserve">he </w:t>
      </w:r>
      <w:proofErr w:type="spellStart"/>
      <w:r w:rsidR="00374409">
        <w:rPr>
          <w:rFonts w:asciiTheme="majorBidi" w:eastAsiaTheme="minorEastAsia" w:hAnsiTheme="majorBidi" w:cstheme="majorBidi"/>
        </w:rPr>
        <w:t>AUL</w:t>
      </w:r>
      <w:proofErr w:type="spellEnd"/>
      <w:r w:rsidR="00374409">
        <w:rPr>
          <w:rFonts w:asciiTheme="majorBidi" w:eastAsiaTheme="minorEastAsia" w:hAnsiTheme="majorBidi" w:cstheme="majorBidi"/>
        </w:rPr>
        <w:t xml:space="preserve"> transmissions can be given lower priority to access the channel during the indicated subframes as compared to the SUL transmissions. </w:t>
      </w:r>
      <w:r w:rsidR="00827693" w:rsidRPr="001166BD">
        <w:rPr>
          <w:rFonts w:asciiTheme="majorBidi" w:eastAsiaTheme="minorEastAsia" w:hAnsiTheme="majorBidi" w:cstheme="majorBidi"/>
        </w:rPr>
        <w:t xml:space="preserve"> </w:t>
      </w:r>
    </w:p>
    <w:p w14:paraId="463050E6" w14:textId="67A9DDDC" w:rsidR="006F6E60" w:rsidRDefault="006F6E60" w:rsidP="006F6E60">
      <w:pPr>
        <w:overflowPunct/>
        <w:autoSpaceDE/>
        <w:autoSpaceDN/>
        <w:adjustRightInd/>
        <w:spacing w:after="0" w:line="259" w:lineRule="auto"/>
        <w:jc w:val="left"/>
        <w:textAlignment w:val="auto"/>
        <w:rPr>
          <w:rFonts w:asciiTheme="majorBidi" w:eastAsiaTheme="minorEastAsia" w:hAnsiTheme="majorBidi" w:cstheme="majorBidi"/>
        </w:rPr>
      </w:pPr>
    </w:p>
    <w:p w14:paraId="338D823C" w14:textId="0455DA04" w:rsidR="005A30ED" w:rsidRPr="005A30ED" w:rsidRDefault="005A30ED" w:rsidP="005A30ED">
      <w:pPr>
        <w:pStyle w:val="Proposal"/>
        <w:rPr>
          <w:lang w:val="en-US"/>
        </w:rPr>
      </w:pPr>
      <w:bookmarkStart w:id="7" w:name="_Hlk498706112"/>
      <w:r w:rsidRPr="005A30ED">
        <w:rPr>
          <w:lang w:val="en-US"/>
        </w:rPr>
        <w:t xml:space="preserve">The </w:t>
      </w:r>
      <w:proofErr w:type="spellStart"/>
      <w:r w:rsidRPr="005A30ED">
        <w:rPr>
          <w:lang w:val="en-US"/>
        </w:rPr>
        <w:t>eNodeB</w:t>
      </w:r>
      <w:proofErr w:type="spellEnd"/>
      <w:r w:rsidRPr="005A30ED">
        <w:rPr>
          <w:lang w:val="en-US"/>
        </w:rPr>
        <w:t xml:space="preserve"> may allow </w:t>
      </w:r>
      <w:proofErr w:type="spellStart"/>
      <w:r w:rsidRPr="005A30ED">
        <w:rPr>
          <w:lang w:val="en-US"/>
        </w:rPr>
        <w:t>AUL</w:t>
      </w:r>
      <w:proofErr w:type="spellEnd"/>
      <w:r w:rsidRPr="005A30ED">
        <w:rPr>
          <w:lang w:val="en-US"/>
        </w:rPr>
        <w:t xml:space="preserve"> within the </w:t>
      </w:r>
      <w:proofErr w:type="spellStart"/>
      <w:r w:rsidRPr="005A30ED">
        <w:rPr>
          <w:lang w:val="en-US"/>
        </w:rPr>
        <w:t>eNodeB</w:t>
      </w:r>
      <w:proofErr w:type="spellEnd"/>
      <w:r w:rsidRPr="005A30ED">
        <w:rPr>
          <w:lang w:val="en-US"/>
        </w:rPr>
        <w:t xml:space="preserve"> acquired shared COT in subframes belonging to the UL subframes indicated with C-</w:t>
      </w:r>
      <w:proofErr w:type="spellStart"/>
      <w:r w:rsidRPr="005A30ED">
        <w:rPr>
          <w:lang w:val="en-US"/>
        </w:rPr>
        <w:t>PDCCH</w:t>
      </w:r>
      <w:proofErr w:type="spellEnd"/>
      <w:r w:rsidRPr="005A30ED">
        <w:rPr>
          <w:lang w:val="en-US"/>
        </w:rPr>
        <w:t xml:space="preserve">. </w:t>
      </w:r>
    </w:p>
    <w:p w14:paraId="56C9FE3A" w14:textId="293E3DD9" w:rsidR="005A30ED" w:rsidRPr="005A30ED" w:rsidRDefault="005A30ED" w:rsidP="005A30ED">
      <w:pPr>
        <w:pStyle w:val="Proposal"/>
        <w:numPr>
          <w:ilvl w:val="2"/>
          <w:numId w:val="3"/>
        </w:numPr>
        <w:rPr>
          <w:lang w:val="en-US"/>
        </w:rPr>
      </w:pPr>
      <w:r w:rsidRPr="005A30ED">
        <w:rPr>
          <w:lang w:val="en-US"/>
        </w:rPr>
        <w:t>All UL subframes indicated with C-</w:t>
      </w:r>
      <w:proofErr w:type="spellStart"/>
      <w:r w:rsidRPr="005A30ED">
        <w:rPr>
          <w:lang w:val="en-US"/>
        </w:rPr>
        <w:t>PDCCH</w:t>
      </w:r>
      <w:proofErr w:type="spellEnd"/>
      <w:r w:rsidRPr="005A30ED">
        <w:rPr>
          <w:lang w:val="en-US"/>
        </w:rPr>
        <w:t xml:space="preserve"> within a single </w:t>
      </w:r>
      <w:proofErr w:type="spellStart"/>
      <w:r w:rsidRPr="005A30ED">
        <w:rPr>
          <w:lang w:val="en-US"/>
        </w:rPr>
        <w:t>eNodeB</w:t>
      </w:r>
      <w:proofErr w:type="spellEnd"/>
      <w:r w:rsidRPr="005A30ED">
        <w:rPr>
          <w:lang w:val="en-US"/>
        </w:rPr>
        <w:t xml:space="preserve"> acquired shared COT are contiguous*</w:t>
      </w:r>
    </w:p>
    <w:p w14:paraId="1E2AED62" w14:textId="77777777" w:rsidR="005A30ED" w:rsidRPr="005A30ED" w:rsidRDefault="005A30ED" w:rsidP="005A30ED">
      <w:pPr>
        <w:pStyle w:val="Proposal"/>
        <w:numPr>
          <w:ilvl w:val="2"/>
          <w:numId w:val="3"/>
        </w:numPr>
        <w:rPr>
          <w:lang w:val="en-US"/>
        </w:rPr>
      </w:pPr>
      <w:proofErr w:type="spellStart"/>
      <w:r w:rsidRPr="005A30ED">
        <w:rPr>
          <w:lang w:val="en-US"/>
        </w:rPr>
        <w:t>AUL</w:t>
      </w:r>
      <w:proofErr w:type="spellEnd"/>
      <w:r w:rsidRPr="005A30ED">
        <w:rPr>
          <w:lang w:val="en-US"/>
        </w:rPr>
        <w:t xml:space="preserve"> transmissions of a UE within the shared COT are contiguous*</w:t>
      </w:r>
    </w:p>
    <w:p w14:paraId="6FE19B2C" w14:textId="77777777" w:rsidR="005A30ED" w:rsidRPr="005A30ED" w:rsidRDefault="005A30ED" w:rsidP="005A30ED">
      <w:pPr>
        <w:pStyle w:val="Proposal"/>
        <w:numPr>
          <w:ilvl w:val="2"/>
          <w:numId w:val="3"/>
        </w:numPr>
        <w:rPr>
          <w:lang w:val="en-US"/>
        </w:rPr>
      </w:pPr>
      <w:r w:rsidRPr="005A30ED">
        <w:rPr>
          <w:lang w:val="en-US"/>
        </w:rPr>
        <w:t xml:space="preserve">Autonomous Uplink in </w:t>
      </w:r>
      <w:proofErr w:type="spellStart"/>
      <w:r w:rsidRPr="005A30ED">
        <w:rPr>
          <w:lang w:val="en-US"/>
        </w:rPr>
        <w:t>FeLAA</w:t>
      </w:r>
      <w:proofErr w:type="spellEnd"/>
      <w:r w:rsidRPr="005A30ED">
        <w:rPr>
          <w:lang w:val="en-US"/>
        </w:rPr>
        <w:t xml:space="preserve"> uses Type 2 channel access (25us </w:t>
      </w:r>
      <w:proofErr w:type="spellStart"/>
      <w:r w:rsidRPr="005A30ED">
        <w:rPr>
          <w:lang w:val="en-US"/>
        </w:rPr>
        <w:t>LBT</w:t>
      </w:r>
      <w:proofErr w:type="spellEnd"/>
      <w:r w:rsidRPr="005A30ED">
        <w:rPr>
          <w:lang w:val="en-US"/>
        </w:rPr>
        <w:t>)</w:t>
      </w:r>
    </w:p>
    <w:p w14:paraId="3D0AC745" w14:textId="77777777" w:rsidR="005A30ED" w:rsidRPr="005A30ED" w:rsidRDefault="005A30ED" w:rsidP="005A30ED">
      <w:pPr>
        <w:pStyle w:val="Proposal"/>
        <w:numPr>
          <w:ilvl w:val="2"/>
          <w:numId w:val="3"/>
        </w:numPr>
        <w:rPr>
          <w:lang w:val="en-US"/>
        </w:rPr>
      </w:pPr>
      <w:r w:rsidRPr="005A30ED">
        <w:rPr>
          <w:lang w:val="en-US"/>
        </w:rPr>
        <w:t xml:space="preserve">An </w:t>
      </w:r>
      <w:proofErr w:type="spellStart"/>
      <w:r w:rsidRPr="005A30ED">
        <w:rPr>
          <w:lang w:val="en-US"/>
        </w:rPr>
        <w:t>AUL</w:t>
      </w:r>
      <w:proofErr w:type="spellEnd"/>
      <w:r w:rsidRPr="005A30ED">
        <w:rPr>
          <w:lang w:val="en-US"/>
        </w:rPr>
        <w:t xml:space="preserve"> transmission started within the subframes belonging to the UL subframes indicated with C-</w:t>
      </w:r>
      <w:proofErr w:type="spellStart"/>
      <w:r w:rsidRPr="005A30ED">
        <w:rPr>
          <w:lang w:val="en-US"/>
        </w:rPr>
        <w:t>PDCCH</w:t>
      </w:r>
      <w:proofErr w:type="spellEnd"/>
      <w:r w:rsidRPr="005A30ED">
        <w:rPr>
          <w:lang w:val="en-US"/>
        </w:rPr>
        <w:t xml:space="preserve"> shall not continue beyond the last indicated UL subframe</w:t>
      </w:r>
    </w:p>
    <w:p w14:paraId="618B6546" w14:textId="77777777" w:rsidR="005A30ED" w:rsidRPr="005A30ED" w:rsidRDefault="005A30ED" w:rsidP="005A30ED">
      <w:pPr>
        <w:pStyle w:val="Proposal"/>
        <w:numPr>
          <w:ilvl w:val="2"/>
          <w:numId w:val="3"/>
        </w:numPr>
        <w:rPr>
          <w:lang w:val="en-US"/>
        </w:rPr>
      </w:pPr>
      <w:r w:rsidRPr="005A30ED">
        <w:rPr>
          <w:lang w:val="en-US"/>
        </w:rPr>
        <w:t>DL-UL-DL switch is not allowed within a single COT</w:t>
      </w:r>
    </w:p>
    <w:p w14:paraId="1EA1837D" w14:textId="77777777" w:rsidR="005A30ED" w:rsidRDefault="005A30ED" w:rsidP="005A30ED">
      <w:pPr>
        <w:pStyle w:val="Proposal"/>
        <w:numPr>
          <w:ilvl w:val="2"/>
          <w:numId w:val="3"/>
        </w:numPr>
        <w:rPr>
          <w:lang w:val="en-US"/>
        </w:rPr>
      </w:pPr>
      <w:r w:rsidRPr="005A30ED">
        <w:rPr>
          <w:lang w:val="en-US"/>
        </w:rPr>
        <w:t xml:space="preserve">All subframes (both scheduled and </w:t>
      </w:r>
      <w:proofErr w:type="spellStart"/>
      <w:r w:rsidRPr="005A30ED">
        <w:rPr>
          <w:lang w:val="en-US"/>
        </w:rPr>
        <w:t>AUL</w:t>
      </w:r>
      <w:proofErr w:type="spellEnd"/>
      <w:r w:rsidRPr="005A30ED">
        <w:rPr>
          <w:lang w:val="en-US"/>
        </w:rPr>
        <w:t>) belonging to the UL subframes indicated with C-</w:t>
      </w:r>
      <w:proofErr w:type="spellStart"/>
      <w:r w:rsidRPr="005A30ED">
        <w:rPr>
          <w:lang w:val="en-US"/>
        </w:rPr>
        <w:t>PDCCH</w:t>
      </w:r>
      <w:proofErr w:type="spellEnd"/>
      <w:r w:rsidRPr="005A30ED">
        <w:rPr>
          <w:lang w:val="en-US"/>
        </w:rPr>
        <w:t xml:space="preserve"> are counted towards </w:t>
      </w:r>
      <w:proofErr w:type="spellStart"/>
      <w:r w:rsidRPr="005A30ED">
        <w:rPr>
          <w:lang w:val="en-US"/>
        </w:rPr>
        <w:t>eNodeB</w:t>
      </w:r>
      <w:proofErr w:type="spellEnd"/>
      <w:r w:rsidRPr="005A30ED">
        <w:rPr>
          <w:lang w:val="en-US"/>
        </w:rPr>
        <w:t xml:space="preserve"> COT, irrespective of whether an UL transmission occurs or not</w:t>
      </w:r>
    </w:p>
    <w:p w14:paraId="6FFCCC3C" w14:textId="64575E07" w:rsidR="005A30ED" w:rsidRDefault="005A30ED" w:rsidP="005F1037">
      <w:pPr>
        <w:pStyle w:val="Proposal"/>
        <w:numPr>
          <w:ilvl w:val="0"/>
          <w:numId w:val="0"/>
        </w:numPr>
        <w:ind w:left="1440"/>
        <w:rPr>
          <w:lang w:val="en-US"/>
        </w:rPr>
      </w:pPr>
      <w:r w:rsidRPr="005A30ED">
        <w:rPr>
          <w:rFonts w:eastAsiaTheme="minorEastAsia"/>
        </w:rPr>
        <w:t>* Short gaps (up to 2, FFS 3 symbols) between subframes are allowed similarly as in (e)</w:t>
      </w:r>
      <w:proofErr w:type="spellStart"/>
      <w:r w:rsidRPr="005A30ED">
        <w:rPr>
          <w:rFonts w:eastAsiaTheme="minorEastAsia"/>
        </w:rPr>
        <w:t>LAA</w:t>
      </w:r>
      <w:proofErr w:type="spellEnd"/>
    </w:p>
    <w:bookmarkEnd w:id="7"/>
    <w:p w14:paraId="6EC5C6D6" w14:textId="61838844" w:rsidR="00436F44" w:rsidRDefault="00596E83" w:rsidP="00E2384E">
      <w:pPr>
        <w:pStyle w:val="Heading4"/>
        <w:rPr>
          <w:lang w:val="en-US"/>
        </w:rPr>
      </w:pPr>
      <w:r>
        <w:t>S</w:t>
      </w:r>
      <w:r w:rsidR="00436F44" w:rsidRPr="00436F44">
        <w:t>cheduled and autonomous UL coexistence</w:t>
      </w:r>
    </w:p>
    <w:p w14:paraId="0E81FF36" w14:textId="60915D4F" w:rsidR="00622EAD" w:rsidRDefault="00622EAD" w:rsidP="00622EAD">
      <w:pPr>
        <w:pStyle w:val="IvDInstructiontext"/>
        <w:jc w:val="both"/>
        <w:rPr>
          <w:rStyle w:val="IvDbodytextChar"/>
          <w:i w:val="0"/>
          <w:color w:val="auto"/>
          <w:sz w:val="20"/>
          <w:szCs w:val="20"/>
        </w:rPr>
      </w:pPr>
      <w:proofErr w:type="spellStart"/>
      <w:r>
        <w:rPr>
          <w:rStyle w:val="IvDbodytextChar"/>
          <w:i w:val="0"/>
          <w:color w:val="auto"/>
          <w:sz w:val="20"/>
          <w:szCs w:val="20"/>
        </w:rPr>
        <w:t>MCOT</w:t>
      </w:r>
      <w:proofErr w:type="spellEnd"/>
      <w:r>
        <w:rPr>
          <w:rStyle w:val="IvDbodytextChar"/>
          <w:i w:val="0"/>
          <w:color w:val="auto"/>
          <w:sz w:val="20"/>
          <w:szCs w:val="20"/>
        </w:rPr>
        <w:t xml:space="preserve"> sharing is one of the main features to enhance the performance of scheduled UL on unlicensed bands. figure 1 shows an example, where eNB sends first multi-subframe UL grant corresponding to the subframes n+4/5/6/7/8 and second grant corresponding to m+7/8/9/10/11. </w:t>
      </w:r>
      <w:r w:rsidRPr="00622EAD">
        <w:rPr>
          <w:rStyle w:val="IvDbodytextChar"/>
          <w:i w:val="0"/>
          <w:color w:val="auto"/>
          <w:sz w:val="20"/>
          <w:szCs w:val="20"/>
        </w:rPr>
        <w:t>The eNB indicates to the UE which UL subframes belong to the same channel occupancy by sending the following information on C-</w:t>
      </w:r>
      <w:proofErr w:type="spellStart"/>
      <w:r w:rsidRPr="00622EAD">
        <w:rPr>
          <w:rStyle w:val="IvDbodytextChar"/>
          <w:i w:val="0"/>
          <w:color w:val="auto"/>
          <w:sz w:val="20"/>
          <w:szCs w:val="20"/>
        </w:rPr>
        <w:t>PDCCH</w:t>
      </w:r>
      <w:proofErr w:type="spellEnd"/>
      <w:r w:rsidRPr="00622EAD">
        <w:rPr>
          <w:rStyle w:val="IvDbodytextChar"/>
          <w:i w:val="0"/>
          <w:color w:val="auto"/>
          <w:sz w:val="20"/>
          <w:szCs w:val="20"/>
        </w:rPr>
        <w:t xml:space="preserve"> using (L: length of the UL burst, </w:t>
      </w:r>
      <w:proofErr w:type="gramStart"/>
      <w:r w:rsidRPr="00622EAD">
        <w:rPr>
          <w:rStyle w:val="IvDbodytextChar"/>
          <w:i w:val="0"/>
          <w:color w:val="auto"/>
          <w:sz w:val="20"/>
          <w:szCs w:val="20"/>
        </w:rPr>
        <w:t>O:offset</w:t>
      </w:r>
      <w:proofErr w:type="gramEnd"/>
      <w:r w:rsidRPr="00622EAD">
        <w:rPr>
          <w:rStyle w:val="IvDbodytextChar"/>
          <w:i w:val="0"/>
          <w:color w:val="auto"/>
          <w:sz w:val="20"/>
          <w:szCs w:val="20"/>
        </w:rPr>
        <w:t xml:space="preserve">). The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procedure for any UL subframe from the subframe in which C-</w:t>
      </w:r>
      <w:proofErr w:type="spellStart"/>
      <w:r w:rsidRPr="00622EAD">
        <w:rPr>
          <w:rStyle w:val="IvDbodytextChar"/>
          <w:i w:val="0"/>
          <w:color w:val="auto"/>
          <w:sz w:val="20"/>
          <w:szCs w:val="20"/>
        </w:rPr>
        <w:t>PDCCH</w:t>
      </w:r>
      <w:proofErr w:type="spellEnd"/>
      <w:r w:rsidRPr="00622EAD">
        <w:rPr>
          <w:rStyle w:val="IvDbodytextChar"/>
          <w:i w:val="0"/>
          <w:color w:val="auto"/>
          <w:sz w:val="20"/>
          <w:szCs w:val="20"/>
        </w:rPr>
        <w:t xml:space="preserve"> was received up to and including all subframes until the end of the signaled UL burst duration, for which the eNB had already indicated to perform Cat. 4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is switched to UL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Type 2 or an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based on 25 us </w:t>
      </w:r>
      <w:proofErr w:type="spellStart"/>
      <w:r w:rsidRPr="00622EAD">
        <w:rPr>
          <w:rStyle w:val="IvDbodytextChar"/>
          <w:i w:val="0"/>
          <w:color w:val="auto"/>
          <w:sz w:val="20"/>
          <w:szCs w:val="20"/>
        </w:rPr>
        <w:t>CCA</w:t>
      </w:r>
      <w:proofErr w:type="spellEnd"/>
      <w:r w:rsidRPr="00622EAD">
        <w:rPr>
          <w:rStyle w:val="IvDbodytextChar"/>
          <w:i w:val="0"/>
          <w:color w:val="auto"/>
          <w:sz w:val="20"/>
          <w:szCs w:val="20"/>
        </w:rPr>
        <w:t xml:space="preserve">. Therefore, in the example below, the UE can transmit using 25us </w:t>
      </w:r>
      <w:proofErr w:type="spellStart"/>
      <w:r w:rsidRPr="00622EAD">
        <w:rPr>
          <w:rStyle w:val="IvDbodytextChar"/>
          <w:i w:val="0"/>
          <w:color w:val="auto"/>
          <w:sz w:val="20"/>
          <w:szCs w:val="20"/>
        </w:rPr>
        <w:t>LBT</w:t>
      </w:r>
      <w:proofErr w:type="spellEnd"/>
      <w:r w:rsidRPr="00622EAD">
        <w:rPr>
          <w:rStyle w:val="IvDbodytextChar"/>
          <w:i w:val="0"/>
          <w:color w:val="auto"/>
          <w:sz w:val="20"/>
          <w:szCs w:val="20"/>
        </w:rPr>
        <w:t xml:space="preserve"> on any of the UL scheduled subframes.</w:t>
      </w:r>
    </w:p>
    <w:p w14:paraId="31E087C1" w14:textId="77777777" w:rsidR="000D225A" w:rsidRDefault="00622EAD" w:rsidP="000D225A">
      <w:pPr>
        <w:pStyle w:val="IvDInstructiontext"/>
        <w:keepNext/>
        <w:jc w:val="center"/>
      </w:pPr>
      <w:r>
        <w:rPr>
          <w:rStyle w:val="BalloonTextChar"/>
          <w:i w:val="0"/>
          <w:noProof/>
          <w:color w:val="auto"/>
          <w:sz w:val="20"/>
          <w:szCs w:val="20"/>
        </w:rPr>
        <w:drawing>
          <wp:inline distT="0" distB="0" distL="0" distR="0" wp14:anchorId="30966DE1" wp14:editId="160224D0">
            <wp:extent cx="4111287" cy="855995"/>
            <wp:effectExtent l="0" t="0" r="381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2659" cy="858363"/>
                    </a:xfrm>
                    <a:prstGeom prst="rect">
                      <a:avLst/>
                    </a:prstGeom>
                    <a:noFill/>
                  </pic:spPr>
                </pic:pic>
              </a:graphicData>
            </a:graphic>
          </wp:inline>
        </w:drawing>
      </w:r>
    </w:p>
    <w:p w14:paraId="0A39BB1A" w14:textId="5CD142A5" w:rsidR="00622EAD" w:rsidRPr="005A3E04" w:rsidRDefault="000D225A" w:rsidP="000D225A">
      <w:pPr>
        <w:pStyle w:val="Caption"/>
        <w:rPr>
          <w:rStyle w:val="IvDbodytextChar"/>
          <w:i/>
          <w:sz w:val="16"/>
          <w:szCs w:val="16"/>
        </w:rPr>
      </w:pPr>
      <w:r w:rsidRPr="005A3E04">
        <w:rPr>
          <w:sz w:val="16"/>
          <w:szCs w:val="16"/>
        </w:rPr>
        <w:t xml:space="preserve">Figure </w:t>
      </w:r>
      <w:r w:rsidRPr="005A3E04">
        <w:rPr>
          <w:sz w:val="16"/>
          <w:szCs w:val="16"/>
        </w:rPr>
        <w:fldChar w:fldCharType="begin"/>
      </w:r>
      <w:r w:rsidRPr="005A3E04">
        <w:rPr>
          <w:sz w:val="16"/>
          <w:szCs w:val="16"/>
        </w:rPr>
        <w:instrText xml:space="preserve"> SEQ Figure \* ARABIC </w:instrText>
      </w:r>
      <w:r w:rsidRPr="005A3E04">
        <w:rPr>
          <w:sz w:val="16"/>
          <w:szCs w:val="16"/>
        </w:rPr>
        <w:fldChar w:fldCharType="separate"/>
      </w:r>
      <w:r w:rsidRPr="005A3E04">
        <w:rPr>
          <w:noProof/>
          <w:sz w:val="16"/>
          <w:szCs w:val="16"/>
        </w:rPr>
        <w:t>1</w:t>
      </w:r>
      <w:r w:rsidRPr="005A3E04">
        <w:rPr>
          <w:sz w:val="16"/>
          <w:szCs w:val="16"/>
        </w:rPr>
        <w:fldChar w:fldCharType="end"/>
      </w:r>
      <w:r w:rsidRPr="005A3E04">
        <w:rPr>
          <w:sz w:val="16"/>
          <w:szCs w:val="16"/>
          <w:lang w:val="en-US"/>
        </w:rPr>
        <w:t>: UL burst within a DL shared COT</w:t>
      </w:r>
    </w:p>
    <w:p w14:paraId="3F46D72C" w14:textId="180D2CA7" w:rsidR="00622EAD" w:rsidRDefault="00622EAD" w:rsidP="00622EAD">
      <w:pPr>
        <w:pStyle w:val="IvDInstructiontext"/>
        <w:jc w:val="both"/>
        <w:rPr>
          <w:rStyle w:val="IvDbodytextChar"/>
          <w:i w:val="0"/>
          <w:color w:val="auto"/>
          <w:sz w:val="20"/>
          <w:szCs w:val="20"/>
        </w:rPr>
      </w:pPr>
      <w:r>
        <w:rPr>
          <w:rStyle w:val="IvDbodytextChar"/>
          <w:i w:val="0"/>
          <w:color w:val="auto"/>
          <w:sz w:val="20"/>
          <w:szCs w:val="20"/>
        </w:rPr>
        <w:t xml:space="preserve">With the support of autonomous UL, there is a risk that autonomous UL can grab the channel within the gap between the grant transmission and the corresponding UL burst. Depending on the </w:t>
      </w:r>
      <w:proofErr w:type="spellStart"/>
      <w:r>
        <w:rPr>
          <w:rStyle w:val="IvDbodytextChar"/>
          <w:i w:val="0"/>
          <w:color w:val="auto"/>
          <w:sz w:val="20"/>
          <w:szCs w:val="20"/>
        </w:rPr>
        <w:t>AUL</w:t>
      </w:r>
      <w:proofErr w:type="spellEnd"/>
      <w:r>
        <w:rPr>
          <w:rStyle w:val="IvDbodytextChar"/>
          <w:i w:val="0"/>
          <w:color w:val="auto"/>
          <w:sz w:val="20"/>
          <w:szCs w:val="20"/>
        </w:rPr>
        <w:t xml:space="preserve"> COT duration, the autonomous transmission can continue to transmit on the subframes that are scheduled for another UE and thereby blocking the scheduled transmission. Besides, if the autonomous UL blocks the transmission of the second grant, the interweaving between UL grant and UL transmission is also lost. (figure 2).</w:t>
      </w:r>
    </w:p>
    <w:p w14:paraId="75E42B5C" w14:textId="77777777" w:rsidR="000D225A" w:rsidRDefault="00622EAD" w:rsidP="000D225A">
      <w:pPr>
        <w:pStyle w:val="IvDInstructiontext"/>
        <w:keepNext/>
        <w:jc w:val="center"/>
      </w:pPr>
      <w:r>
        <w:rPr>
          <w:rStyle w:val="IvDbodytextChar"/>
          <w:i w:val="0"/>
          <w:noProof/>
          <w:color w:val="auto"/>
          <w:sz w:val="20"/>
          <w:szCs w:val="20"/>
        </w:rPr>
        <w:drawing>
          <wp:inline distT="0" distB="0" distL="0" distR="0" wp14:anchorId="5B4B2580" wp14:editId="6CEA852D">
            <wp:extent cx="5587340" cy="806912"/>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7353" cy="811246"/>
                    </a:xfrm>
                    <a:prstGeom prst="rect">
                      <a:avLst/>
                    </a:prstGeom>
                    <a:noFill/>
                  </pic:spPr>
                </pic:pic>
              </a:graphicData>
            </a:graphic>
          </wp:inline>
        </w:drawing>
      </w:r>
    </w:p>
    <w:p w14:paraId="1BB99930" w14:textId="59231C00" w:rsidR="00622EAD" w:rsidRPr="005A3E04" w:rsidRDefault="000D225A" w:rsidP="000D225A">
      <w:pPr>
        <w:pStyle w:val="Caption"/>
        <w:rPr>
          <w:sz w:val="16"/>
          <w:szCs w:val="16"/>
        </w:rPr>
      </w:pPr>
      <w:r w:rsidRPr="005A3E04">
        <w:rPr>
          <w:sz w:val="16"/>
          <w:szCs w:val="16"/>
        </w:rPr>
        <w:t xml:space="preserve">Figure </w:t>
      </w:r>
      <w:r w:rsidRPr="005A3E04">
        <w:rPr>
          <w:sz w:val="16"/>
          <w:szCs w:val="16"/>
        </w:rPr>
        <w:fldChar w:fldCharType="begin"/>
      </w:r>
      <w:r w:rsidRPr="005A3E04">
        <w:rPr>
          <w:sz w:val="16"/>
          <w:szCs w:val="16"/>
        </w:rPr>
        <w:instrText xml:space="preserve"> SEQ Figure \* ARABIC </w:instrText>
      </w:r>
      <w:r w:rsidRPr="005A3E04">
        <w:rPr>
          <w:sz w:val="16"/>
          <w:szCs w:val="16"/>
        </w:rPr>
        <w:fldChar w:fldCharType="separate"/>
      </w:r>
      <w:r w:rsidRPr="005A3E04">
        <w:rPr>
          <w:noProof/>
          <w:sz w:val="16"/>
          <w:szCs w:val="16"/>
        </w:rPr>
        <w:t>2</w:t>
      </w:r>
      <w:r w:rsidRPr="005A3E04">
        <w:rPr>
          <w:sz w:val="16"/>
          <w:szCs w:val="16"/>
        </w:rPr>
        <w:fldChar w:fldCharType="end"/>
      </w:r>
      <w:r w:rsidRPr="005A3E04">
        <w:rPr>
          <w:sz w:val="16"/>
          <w:szCs w:val="16"/>
          <w:lang w:val="en-US"/>
        </w:rPr>
        <w:t xml:space="preserve">: </w:t>
      </w:r>
      <w:proofErr w:type="spellStart"/>
      <w:r w:rsidRPr="005A3E04">
        <w:rPr>
          <w:sz w:val="16"/>
          <w:szCs w:val="16"/>
          <w:lang w:val="en-US"/>
        </w:rPr>
        <w:t>AUL</w:t>
      </w:r>
      <w:proofErr w:type="spellEnd"/>
      <w:r w:rsidRPr="005A3E04">
        <w:rPr>
          <w:sz w:val="16"/>
          <w:szCs w:val="16"/>
          <w:lang w:val="en-US"/>
        </w:rPr>
        <w:t xml:space="preserve"> transmissions impact on SUL transmissions</w:t>
      </w:r>
    </w:p>
    <w:p w14:paraId="3A3696FC" w14:textId="38F8643E" w:rsidR="00622EAD" w:rsidRDefault="00622EAD" w:rsidP="00622EAD">
      <w:pPr>
        <w:pStyle w:val="Caption"/>
        <w:jc w:val="both"/>
        <w:rPr>
          <w:rStyle w:val="IvDbodytextChar"/>
          <w:i/>
        </w:rPr>
      </w:pPr>
    </w:p>
    <w:p w14:paraId="5AC6C59F" w14:textId="5E140056" w:rsidR="002E3249" w:rsidRDefault="00EE0E3F" w:rsidP="002E3249">
      <w:pPr>
        <w:pStyle w:val="IvDInstructiontext"/>
        <w:jc w:val="both"/>
        <w:rPr>
          <w:rStyle w:val="IvDbodytextChar"/>
          <w:i w:val="0"/>
          <w:color w:val="auto"/>
          <w:sz w:val="20"/>
          <w:szCs w:val="20"/>
        </w:rPr>
      </w:pPr>
      <w:r>
        <w:rPr>
          <w:i w:val="0"/>
          <w:color w:val="auto"/>
          <w:sz w:val="20"/>
          <w:szCs w:val="20"/>
        </w:rPr>
        <w:lastRenderedPageBreak/>
        <w:t>S</w:t>
      </w:r>
      <w:r w:rsidR="007E2776">
        <w:rPr>
          <w:i w:val="0"/>
          <w:color w:val="auto"/>
          <w:sz w:val="20"/>
          <w:szCs w:val="20"/>
        </w:rPr>
        <w:t xml:space="preserve">ome restrictions should be imposed </w:t>
      </w:r>
      <w:r w:rsidR="00596E83">
        <w:rPr>
          <w:i w:val="0"/>
          <w:color w:val="auto"/>
          <w:sz w:val="20"/>
          <w:szCs w:val="20"/>
        </w:rPr>
        <w:t xml:space="preserve">on the </w:t>
      </w:r>
      <w:proofErr w:type="spellStart"/>
      <w:r w:rsidR="00596E83">
        <w:rPr>
          <w:i w:val="0"/>
          <w:color w:val="auto"/>
          <w:sz w:val="20"/>
          <w:szCs w:val="20"/>
        </w:rPr>
        <w:t>AUL</w:t>
      </w:r>
      <w:proofErr w:type="spellEnd"/>
      <w:r w:rsidR="00596E83">
        <w:rPr>
          <w:i w:val="0"/>
          <w:color w:val="auto"/>
          <w:sz w:val="20"/>
          <w:szCs w:val="20"/>
        </w:rPr>
        <w:t xml:space="preserve"> behavior </w:t>
      </w:r>
      <w:r w:rsidR="00622EAD">
        <w:rPr>
          <w:i w:val="0"/>
          <w:color w:val="auto"/>
          <w:sz w:val="20"/>
          <w:szCs w:val="20"/>
        </w:rPr>
        <w:t xml:space="preserve">when coexisting with scheduled UL </w:t>
      </w:r>
      <w:proofErr w:type="spellStart"/>
      <w:r w:rsidR="00622EAD">
        <w:rPr>
          <w:i w:val="0"/>
          <w:color w:val="auto"/>
          <w:sz w:val="20"/>
          <w:szCs w:val="20"/>
        </w:rPr>
        <w:t>UEs</w:t>
      </w:r>
      <w:proofErr w:type="spellEnd"/>
      <w:r w:rsidR="00622EAD">
        <w:rPr>
          <w:i w:val="0"/>
          <w:color w:val="auto"/>
          <w:sz w:val="20"/>
          <w:szCs w:val="20"/>
        </w:rPr>
        <w:t xml:space="preserve"> in the same cell.</w:t>
      </w:r>
      <w:r w:rsidR="002E3249">
        <w:rPr>
          <w:i w:val="0"/>
          <w:color w:val="auto"/>
          <w:sz w:val="20"/>
          <w:szCs w:val="20"/>
        </w:rPr>
        <w:t xml:space="preserve"> The eNB may want to prioritize </w:t>
      </w:r>
      <w:r w:rsidR="002E3249">
        <w:rPr>
          <w:rStyle w:val="IvDbodytextChar"/>
          <w:i w:val="0"/>
          <w:color w:val="auto"/>
          <w:sz w:val="20"/>
          <w:szCs w:val="20"/>
        </w:rPr>
        <w:t xml:space="preserve">scheduled UL </w:t>
      </w:r>
      <w:proofErr w:type="spellStart"/>
      <w:r w:rsidR="002E3249">
        <w:rPr>
          <w:rStyle w:val="IvDbodytextChar"/>
          <w:i w:val="0"/>
          <w:color w:val="auto"/>
          <w:sz w:val="20"/>
          <w:szCs w:val="20"/>
        </w:rPr>
        <w:t>UEs</w:t>
      </w:r>
      <w:proofErr w:type="spellEnd"/>
      <w:r w:rsidR="002E3249">
        <w:rPr>
          <w:rStyle w:val="IvDbodytextChar"/>
          <w:i w:val="0"/>
          <w:color w:val="auto"/>
          <w:sz w:val="20"/>
          <w:szCs w:val="20"/>
        </w:rPr>
        <w:t xml:space="preserve"> when both scheduled UL and autonomous UL </w:t>
      </w:r>
      <w:proofErr w:type="spellStart"/>
      <w:r w:rsidR="002E3249">
        <w:rPr>
          <w:rStyle w:val="IvDbodytextChar"/>
          <w:i w:val="0"/>
          <w:color w:val="auto"/>
          <w:sz w:val="20"/>
          <w:szCs w:val="20"/>
        </w:rPr>
        <w:t>UEs</w:t>
      </w:r>
      <w:proofErr w:type="spellEnd"/>
      <w:r w:rsidR="002E3249">
        <w:rPr>
          <w:rStyle w:val="IvDbodytextChar"/>
          <w:i w:val="0"/>
          <w:color w:val="auto"/>
          <w:sz w:val="20"/>
          <w:szCs w:val="20"/>
        </w:rPr>
        <w:t xml:space="preserve"> coexist in same cell.</w:t>
      </w:r>
    </w:p>
    <w:p w14:paraId="3D3B8AE3" w14:textId="3119F38E" w:rsidR="00C16B73" w:rsidRPr="002C20CA" w:rsidRDefault="00C16B73" w:rsidP="00C16B73">
      <w:pPr>
        <w:pStyle w:val="IvDInstructiontext"/>
        <w:numPr>
          <w:ilvl w:val="3"/>
          <w:numId w:val="14"/>
        </w:numPr>
        <w:jc w:val="both"/>
        <w:rPr>
          <w:i w:val="0"/>
          <w:color w:val="auto"/>
          <w:sz w:val="20"/>
          <w:szCs w:val="20"/>
        </w:rPr>
      </w:pPr>
      <w:r w:rsidRPr="002C20CA">
        <w:rPr>
          <w:i w:val="0"/>
          <w:color w:val="auto"/>
          <w:sz w:val="20"/>
          <w:szCs w:val="20"/>
        </w:rPr>
        <w:t xml:space="preserve">eNB may force </w:t>
      </w:r>
      <w:proofErr w:type="spellStart"/>
      <w:r w:rsidRPr="002C20CA">
        <w:rPr>
          <w:i w:val="0"/>
          <w:color w:val="auto"/>
          <w:sz w:val="20"/>
          <w:szCs w:val="20"/>
        </w:rPr>
        <w:t>AUL</w:t>
      </w:r>
      <w:proofErr w:type="spellEnd"/>
      <w:r w:rsidRPr="002C20CA">
        <w:rPr>
          <w:i w:val="0"/>
          <w:color w:val="auto"/>
          <w:sz w:val="20"/>
          <w:szCs w:val="20"/>
        </w:rPr>
        <w:t xml:space="preserve"> UE to defer from performing </w:t>
      </w:r>
      <w:proofErr w:type="spellStart"/>
      <w:r w:rsidRPr="002C20CA">
        <w:rPr>
          <w:i w:val="0"/>
          <w:color w:val="auto"/>
          <w:sz w:val="20"/>
          <w:szCs w:val="20"/>
        </w:rPr>
        <w:t>AUL</w:t>
      </w:r>
      <w:proofErr w:type="spellEnd"/>
      <w:r w:rsidRPr="002C20CA">
        <w:rPr>
          <w:i w:val="0"/>
          <w:color w:val="auto"/>
          <w:sz w:val="20"/>
          <w:szCs w:val="20"/>
        </w:rPr>
        <w:t xml:space="preserve"> transmission during all or subset of subframe from the subframe in which C-</w:t>
      </w:r>
      <w:proofErr w:type="spellStart"/>
      <w:r w:rsidRPr="002C20CA">
        <w:rPr>
          <w:i w:val="0"/>
          <w:color w:val="auto"/>
          <w:sz w:val="20"/>
          <w:szCs w:val="20"/>
        </w:rPr>
        <w:t>PDCCH</w:t>
      </w:r>
      <w:proofErr w:type="spellEnd"/>
      <w:r w:rsidRPr="002C20CA">
        <w:rPr>
          <w:i w:val="0"/>
          <w:color w:val="auto"/>
          <w:sz w:val="20"/>
          <w:szCs w:val="20"/>
        </w:rPr>
        <w:t xml:space="preserve"> was received up the end of the signaled UL burst duration</w:t>
      </w:r>
      <w:r>
        <w:rPr>
          <w:i w:val="0"/>
          <w:color w:val="auto"/>
          <w:sz w:val="20"/>
          <w:szCs w:val="20"/>
        </w:rPr>
        <w:t xml:space="preserve">. </w:t>
      </w:r>
      <w:r w:rsidR="000D225A">
        <w:rPr>
          <w:i w:val="0"/>
          <w:color w:val="auto"/>
          <w:sz w:val="20"/>
          <w:szCs w:val="20"/>
        </w:rPr>
        <w:t>U</w:t>
      </w:r>
      <w:r w:rsidRPr="002C20CA">
        <w:rPr>
          <w:i w:val="0"/>
          <w:color w:val="auto"/>
          <w:sz w:val="20"/>
          <w:szCs w:val="20"/>
        </w:rPr>
        <w:t xml:space="preserve">sing 1-bit flag on </w:t>
      </w:r>
      <w:proofErr w:type="spellStart"/>
      <w:r w:rsidRPr="002C20CA">
        <w:rPr>
          <w:i w:val="0"/>
          <w:color w:val="auto"/>
          <w:sz w:val="20"/>
          <w:szCs w:val="20"/>
        </w:rPr>
        <w:t>CPDCCH</w:t>
      </w:r>
      <w:proofErr w:type="spellEnd"/>
      <w:r w:rsidRPr="002C20CA">
        <w:rPr>
          <w:i w:val="0"/>
          <w:color w:val="auto"/>
          <w:sz w:val="20"/>
          <w:szCs w:val="20"/>
        </w:rPr>
        <w:t xml:space="preserve">, the eNB indicates if </w:t>
      </w:r>
      <w:proofErr w:type="spellStart"/>
      <w:r w:rsidRPr="002C20CA">
        <w:rPr>
          <w:i w:val="0"/>
          <w:color w:val="auto"/>
          <w:sz w:val="20"/>
          <w:szCs w:val="20"/>
        </w:rPr>
        <w:t>AUL</w:t>
      </w:r>
      <w:proofErr w:type="spellEnd"/>
      <w:r w:rsidRPr="002C20CA">
        <w:rPr>
          <w:i w:val="0"/>
          <w:color w:val="auto"/>
          <w:sz w:val="20"/>
          <w:szCs w:val="20"/>
        </w:rPr>
        <w:t xml:space="preserve"> transmission is allowed during any or subset of the subframe from the subframe in which C-</w:t>
      </w:r>
      <w:proofErr w:type="spellStart"/>
      <w:r w:rsidRPr="002C20CA">
        <w:rPr>
          <w:i w:val="0"/>
          <w:color w:val="auto"/>
          <w:sz w:val="20"/>
          <w:szCs w:val="20"/>
        </w:rPr>
        <w:t>PDCCH</w:t>
      </w:r>
      <w:proofErr w:type="spellEnd"/>
      <w:r w:rsidRPr="002C20CA">
        <w:rPr>
          <w:i w:val="0"/>
          <w:color w:val="auto"/>
          <w:sz w:val="20"/>
          <w:szCs w:val="20"/>
        </w:rPr>
        <w:t xml:space="preserve"> was received up to and including all subframes until the </w:t>
      </w:r>
      <w:r>
        <w:rPr>
          <w:i w:val="0"/>
          <w:color w:val="auto"/>
          <w:sz w:val="20"/>
          <w:szCs w:val="20"/>
        </w:rPr>
        <w:t>start/</w:t>
      </w:r>
      <w:r w:rsidRPr="002C20CA">
        <w:rPr>
          <w:i w:val="0"/>
          <w:color w:val="auto"/>
          <w:sz w:val="20"/>
          <w:szCs w:val="20"/>
        </w:rPr>
        <w:t xml:space="preserve">end of the signaled UL burst duration. </w:t>
      </w:r>
    </w:p>
    <w:p w14:paraId="405DBC68" w14:textId="22C7FAA2" w:rsidR="00C16B73" w:rsidRDefault="00C16B73" w:rsidP="00C16B73">
      <w:pPr>
        <w:pStyle w:val="IvDInstructiontext"/>
        <w:numPr>
          <w:ilvl w:val="0"/>
          <w:numId w:val="14"/>
        </w:numPr>
        <w:jc w:val="both"/>
        <w:rPr>
          <w:i w:val="0"/>
          <w:color w:val="auto"/>
          <w:sz w:val="20"/>
          <w:szCs w:val="20"/>
        </w:rPr>
      </w:pPr>
      <w:r>
        <w:rPr>
          <w:i w:val="0"/>
          <w:color w:val="auto"/>
          <w:sz w:val="20"/>
          <w:szCs w:val="20"/>
        </w:rPr>
        <w:t xml:space="preserve">If the </w:t>
      </w:r>
      <w:proofErr w:type="spellStart"/>
      <w:r>
        <w:rPr>
          <w:i w:val="0"/>
          <w:color w:val="auto"/>
          <w:sz w:val="20"/>
          <w:szCs w:val="20"/>
        </w:rPr>
        <w:t>AUL</w:t>
      </w:r>
      <w:proofErr w:type="spellEnd"/>
      <w:r>
        <w:rPr>
          <w:i w:val="0"/>
          <w:color w:val="auto"/>
          <w:sz w:val="20"/>
          <w:szCs w:val="20"/>
        </w:rPr>
        <w:t xml:space="preserve"> UE </w:t>
      </w:r>
      <w:proofErr w:type="gramStart"/>
      <w:r>
        <w:rPr>
          <w:i w:val="0"/>
          <w:color w:val="auto"/>
          <w:sz w:val="20"/>
          <w:szCs w:val="20"/>
        </w:rPr>
        <w:t>is allowed to</w:t>
      </w:r>
      <w:proofErr w:type="gramEnd"/>
      <w:r>
        <w:rPr>
          <w:i w:val="0"/>
          <w:color w:val="auto"/>
          <w:sz w:val="20"/>
          <w:szCs w:val="20"/>
        </w:rPr>
        <w:t xml:space="preserve"> access within the </w:t>
      </w:r>
      <w:r w:rsidRPr="002C20CA">
        <w:rPr>
          <w:i w:val="0"/>
          <w:color w:val="auto"/>
          <w:sz w:val="20"/>
          <w:szCs w:val="20"/>
        </w:rPr>
        <w:t>during all or subset of subframe from the subframe in wh</w:t>
      </w:r>
      <w:r>
        <w:rPr>
          <w:i w:val="0"/>
          <w:color w:val="auto"/>
          <w:sz w:val="20"/>
          <w:szCs w:val="20"/>
        </w:rPr>
        <w:t>ich C-</w:t>
      </w:r>
      <w:proofErr w:type="spellStart"/>
      <w:r>
        <w:rPr>
          <w:i w:val="0"/>
          <w:color w:val="auto"/>
          <w:sz w:val="20"/>
          <w:szCs w:val="20"/>
        </w:rPr>
        <w:t>PDCCH</w:t>
      </w:r>
      <w:proofErr w:type="spellEnd"/>
      <w:r>
        <w:rPr>
          <w:i w:val="0"/>
          <w:color w:val="auto"/>
          <w:sz w:val="20"/>
          <w:szCs w:val="20"/>
        </w:rPr>
        <w:t xml:space="preserve"> was received up to the start </w:t>
      </w:r>
      <w:r w:rsidRPr="002C20CA">
        <w:rPr>
          <w:i w:val="0"/>
          <w:color w:val="auto"/>
          <w:sz w:val="20"/>
          <w:szCs w:val="20"/>
        </w:rPr>
        <w:t>of the signaled UL burst duration</w:t>
      </w:r>
      <w:r>
        <w:rPr>
          <w:i w:val="0"/>
          <w:color w:val="auto"/>
          <w:sz w:val="20"/>
          <w:szCs w:val="20"/>
        </w:rPr>
        <w:t xml:space="preserve">, the UE still needs to terminate the ongoing </w:t>
      </w:r>
      <w:proofErr w:type="spellStart"/>
      <w:r>
        <w:rPr>
          <w:i w:val="0"/>
          <w:color w:val="auto"/>
          <w:sz w:val="20"/>
          <w:szCs w:val="20"/>
        </w:rPr>
        <w:t>AUL</w:t>
      </w:r>
      <w:proofErr w:type="spellEnd"/>
      <w:r>
        <w:rPr>
          <w:i w:val="0"/>
          <w:color w:val="auto"/>
          <w:sz w:val="20"/>
          <w:szCs w:val="20"/>
        </w:rPr>
        <w:t xml:space="preserve"> burst before the start of the signaled UL burst. Additionally, the last OS of the last subframe in the </w:t>
      </w:r>
      <w:proofErr w:type="spellStart"/>
      <w:r>
        <w:rPr>
          <w:i w:val="0"/>
          <w:color w:val="auto"/>
          <w:sz w:val="20"/>
          <w:szCs w:val="20"/>
        </w:rPr>
        <w:t>AUL</w:t>
      </w:r>
      <w:proofErr w:type="spellEnd"/>
      <w:r>
        <w:rPr>
          <w:i w:val="0"/>
          <w:color w:val="auto"/>
          <w:sz w:val="20"/>
          <w:szCs w:val="20"/>
        </w:rPr>
        <w:t xml:space="preserve"> burst is punctured to introduce </w:t>
      </w:r>
      <w:proofErr w:type="spellStart"/>
      <w:r>
        <w:rPr>
          <w:i w:val="0"/>
          <w:color w:val="auto"/>
          <w:sz w:val="20"/>
          <w:szCs w:val="20"/>
        </w:rPr>
        <w:t>LBT</w:t>
      </w:r>
      <w:proofErr w:type="spellEnd"/>
      <w:r>
        <w:rPr>
          <w:i w:val="0"/>
          <w:color w:val="auto"/>
          <w:sz w:val="20"/>
          <w:szCs w:val="20"/>
        </w:rPr>
        <w:t xml:space="preserve"> gap. </w:t>
      </w:r>
    </w:p>
    <w:p w14:paraId="490ED7B9" w14:textId="77777777" w:rsidR="00596E83" w:rsidRDefault="00596E83" w:rsidP="00596E83">
      <w:pPr>
        <w:pStyle w:val="IvDInstructiontext"/>
        <w:ind w:left="720"/>
        <w:jc w:val="both"/>
        <w:rPr>
          <w:i w:val="0"/>
          <w:color w:val="auto"/>
          <w:sz w:val="20"/>
          <w:szCs w:val="20"/>
        </w:rPr>
      </w:pPr>
    </w:p>
    <w:p w14:paraId="364A8381" w14:textId="52CBC128" w:rsidR="00596E83" w:rsidRPr="00E2384E" w:rsidRDefault="00596E83" w:rsidP="00596E83">
      <w:pPr>
        <w:pStyle w:val="Proposal"/>
        <w:rPr>
          <w:b w:val="0"/>
          <w:bCs w:val="0"/>
          <w:spacing w:val="2"/>
          <w:lang w:val="en-US" w:eastAsia="en-US"/>
        </w:rPr>
      </w:pPr>
      <w:bookmarkStart w:id="8" w:name="_Hlk498706125"/>
      <w:r>
        <w:t xml:space="preserve">eNB may disable </w:t>
      </w:r>
      <w:proofErr w:type="spellStart"/>
      <w:r w:rsidRPr="00596E83">
        <w:t>AUL</w:t>
      </w:r>
      <w:proofErr w:type="spellEnd"/>
      <w:r w:rsidRPr="00596E83">
        <w:t xml:space="preserve"> resources via new </w:t>
      </w:r>
      <w:r w:rsidR="007412E7" w:rsidRPr="00596E83">
        <w:t>signalling</w:t>
      </w:r>
      <w:r w:rsidRPr="00596E83">
        <w:t xml:space="preserve"> on C-</w:t>
      </w:r>
      <w:proofErr w:type="spellStart"/>
      <w:r w:rsidRPr="00596E83">
        <w:t>PDCCH</w:t>
      </w:r>
      <w:proofErr w:type="spellEnd"/>
      <w:r w:rsidRPr="00596E83">
        <w:t xml:space="preserve">. </w:t>
      </w:r>
      <w:r w:rsidR="00E2384E">
        <w:tab/>
      </w:r>
    </w:p>
    <w:p w14:paraId="6DBE09E6" w14:textId="4EE2001D" w:rsidR="00E2384E" w:rsidRPr="00913B07" w:rsidRDefault="00E2384E" w:rsidP="00E2384E">
      <w:pPr>
        <w:pStyle w:val="Proposal"/>
        <w:numPr>
          <w:ilvl w:val="1"/>
          <w:numId w:val="3"/>
        </w:numPr>
        <w:rPr>
          <w:b w:val="0"/>
          <w:bCs w:val="0"/>
          <w:spacing w:val="2"/>
          <w:lang w:val="en-US" w:eastAsia="en-US"/>
        </w:rPr>
      </w:pPr>
      <w:r>
        <w:t xml:space="preserve">FFS: </w:t>
      </w:r>
      <w:proofErr w:type="spellStart"/>
      <w:r>
        <w:t>AUL</w:t>
      </w:r>
      <w:proofErr w:type="spellEnd"/>
      <w:r>
        <w:t xml:space="preserve"> resources that can be disabled (e.g. </w:t>
      </w:r>
      <w:r w:rsidR="00AB25B9" w:rsidRPr="002C20CA">
        <w:t>the subframe in which C-</w:t>
      </w:r>
      <w:proofErr w:type="spellStart"/>
      <w:r w:rsidR="00AB25B9" w:rsidRPr="002C20CA">
        <w:t>PDCCH</w:t>
      </w:r>
      <w:proofErr w:type="spellEnd"/>
      <w:r w:rsidR="00AB25B9" w:rsidRPr="002C20CA">
        <w:t xml:space="preserve"> was received until the </w:t>
      </w:r>
      <w:r w:rsidR="00AB25B9">
        <w:rPr>
          <w:i/>
        </w:rPr>
        <w:t>start/</w:t>
      </w:r>
      <w:r w:rsidR="00AB25B9" w:rsidRPr="002C20CA">
        <w:t xml:space="preserve">end of the </w:t>
      </w:r>
      <w:proofErr w:type="spellStart"/>
      <w:r w:rsidR="00AB25B9" w:rsidRPr="002C20CA">
        <w:t>signaled</w:t>
      </w:r>
      <w:proofErr w:type="spellEnd"/>
      <w:r w:rsidR="00AB25B9" w:rsidRPr="002C20CA">
        <w:t xml:space="preserve"> UL burst duration</w:t>
      </w:r>
      <w:r>
        <w:t>)</w:t>
      </w:r>
    </w:p>
    <w:p w14:paraId="4F2B3346" w14:textId="3A04D79C" w:rsidR="00913B07" w:rsidRPr="00AB25B9" w:rsidRDefault="005F1037" w:rsidP="00913B07">
      <w:pPr>
        <w:pStyle w:val="Proposal"/>
        <w:rPr>
          <w:lang w:val="en-US" w:eastAsia="en-US"/>
        </w:rPr>
      </w:pPr>
      <w:r>
        <w:rPr>
          <w:iCs/>
        </w:rPr>
        <w:t xml:space="preserve">A UE that starts an </w:t>
      </w:r>
      <w:proofErr w:type="spellStart"/>
      <w:r>
        <w:rPr>
          <w:iCs/>
        </w:rPr>
        <w:t>AUL</w:t>
      </w:r>
      <w:proofErr w:type="spellEnd"/>
      <w:r>
        <w:rPr>
          <w:iCs/>
        </w:rPr>
        <w:t xml:space="preserve"> transmission using CAT4 after </w:t>
      </w:r>
      <w:r w:rsidRPr="002C20CA">
        <w:t>the subframe in which C-</w:t>
      </w:r>
      <w:proofErr w:type="spellStart"/>
      <w:r w:rsidRPr="002C20CA">
        <w:t>PDCCH</w:t>
      </w:r>
      <w:proofErr w:type="spellEnd"/>
      <w:r w:rsidRPr="002C20CA">
        <w:t xml:space="preserve"> was </w:t>
      </w:r>
      <w:r w:rsidRPr="005F1037">
        <w:rPr>
          <w:iCs/>
        </w:rPr>
        <w:t xml:space="preserve">received must terminate the </w:t>
      </w:r>
      <w:proofErr w:type="spellStart"/>
      <w:r w:rsidR="000D225A">
        <w:rPr>
          <w:iCs/>
        </w:rPr>
        <w:t>AUL</w:t>
      </w:r>
      <w:proofErr w:type="spellEnd"/>
      <w:r w:rsidRPr="005F1037">
        <w:rPr>
          <w:iCs/>
        </w:rPr>
        <w:t xml:space="preserve"> transmission burst before the start of the signalled UL burst duration</w:t>
      </w:r>
    </w:p>
    <w:bookmarkEnd w:id="8"/>
    <w:p w14:paraId="4C8DDC00" w14:textId="2EB4FE3B" w:rsidR="00155035" w:rsidRPr="00155035" w:rsidRDefault="00155035" w:rsidP="00155035">
      <w:pPr>
        <w:pStyle w:val="Heading2"/>
      </w:pPr>
      <w:proofErr w:type="spellStart"/>
      <w:r w:rsidRPr="00155035">
        <w:t>PUSCH</w:t>
      </w:r>
      <w:proofErr w:type="spellEnd"/>
      <w:r w:rsidRPr="00155035">
        <w:t xml:space="preserve"> starting position </w:t>
      </w:r>
    </w:p>
    <w:p w14:paraId="2E574B97" w14:textId="6F857D5A" w:rsidR="00155035" w:rsidRDefault="00155035" w:rsidP="00155035">
      <w:pPr>
        <w:spacing w:before="240"/>
        <w:rPr>
          <w:rFonts w:cs="Arial"/>
        </w:rPr>
      </w:pPr>
      <w:proofErr w:type="gramStart"/>
      <w:r>
        <w:rPr>
          <w:rFonts w:cs="Arial"/>
        </w:rPr>
        <w:t>Similar to</w:t>
      </w:r>
      <w:proofErr w:type="gramEnd"/>
      <w:r>
        <w:rPr>
          <w:rFonts w:cs="Arial"/>
        </w:rPr>
        <w:t xml:space="preserve"> rel-14 eLAA, </w:t>
      </w:r>
      <w:proofErr w:type="spellStart"/>
      <w:r w:rsidRPr="00C7356B">
        <w:t>P</w:t>
      </w:r>
      <w:r>
        <w:t>USCH</w:t>
      </w:r>
      <w:proofErr w:type="spellEnd"/>
      <w:r>
        <w:t xml:space="preserve"> transmission of autonomous UL should be </w:t>
      </w:r>
      <w:r w:rsidRPr="00C7356B">
        <w:t>subframe aligned</w:t>
      </w:r>
      <w:r>
        <w:rPr>
          <w:rFonts w:cs="Arial"/>
        </w:rPr>
        <w:t xml:space="preserve">. </w:t>
      </w:r>
      <w:r>
        <w:t>T</w:t>
      </w:r>
      <w:r w:rsidRPr="00B627E8">
        <w:t xml:space="preserve">he </w:t>
      </w:r>
      <w:proofErr w:type="spellStart"/>
      <w:r w:rsidRPr="00B627E8">
        <w:t>PUSCH</w:t>
      </w:r>
      <w:proofErr w:type="spellEnd"/>
      <w:r w:rsidRPr="00B627E8">
        <w:t xml:space="preserve"> transmission start</w:t>
      </w:r>
      <w:r>
        <w:t>ing</w:t>
      </w:r>
      <w:r w:rsidRPr="00B627E8">
        <w:t xml:space="preserve"> point is restrict</w:t>
      </w:r>
      <w:r>
        <w:t>ed and signalled by the eNB</w:t>
      </w:r>
      <w:r>
        <w:rPr>
          <w:rFonts w:cs="Arial"/>
        </w:rPr>
        <w:t xml:space="preserve">. Accordingly, the starting positions can be OFDM 0 or 1. </w:t>
      </w:r>
    </w:p>
    <w:p w14:paraId="4B0FFAE1" w14:textId="5894E471" w:rsidR="00155035" w:rsidRPr="00C067DC" w:rsidRDefault="00155035" w:rsidP="00C067DC">
      <w:pPr>
        <w:pStyle w:val="Proposal"/>
        <w:tabs>
          <w:tab w:val="clear" w:pos="1304"/>
        </w:tabs>
        <w:spacing w:before="240"/>
        <w:ind w:left="1701" w:hanging="1701"/>
        <w:rPr>
          <w:rStyle w:val="IvDbodytextChar"/>
          <w:spacing w:val="0"/>
          <w:sz w:val="18"/>
          <w:szCs w:val="18"/>
          <w:lang w:val="en-GB" w:eastAsia="zh-CN"/>
        </w:rPr>
      </w:pPr>
      <w:bookmarkStart w:id="9" w:name="_Hlk498706131"/>
      <w:proofErr w:type="spellStart"/>
      <w:r>
        <w:rPr>
          <w:sz w:val="18"/>
          <w:szCs w:val="18"/>
        </w:rPr>
        <w:t>AUL</w:t>
      </w:r>
      <w:proofErr w:type="spellEnd"/>
      <w:r>
        <w:rPr>
          <w:sz w:val="18"/>
          <w:szCs w:val="18"/>
        </w:rPr>
        <w:t xml:space="preserve"> </w:t>
      </w:r>
      <w:proofErr w:type="spellStart"/>
      <w:r w:rsidRPr="00FF2702">
        <w:rPr>
          <w:sz w:val="18"/>
          <w:szCs w:val="18"/>
        </w:rPr>
        <w:t>PUSCH</w:t>
      </w:r>
      <w:proofErr w:type="spellEnd"/>
      <w:r w:rsidRPr="00FF2702">
        <w:rPr>
          <w:sz w:val="18"/>
          <w:szCs w:val="18"/>
        </w:rPr>
        <w:t xml:space="preserve"> transmission is subframe aligned. </w:t>
      </w:r>
      <w:proofErr w:type="spellStart"/>
      <w:r>
        <w:rPr>
          <w:sz w:val="18"/>
          <w:szCs w:val="18"/>
        </w:rPr>
        <w:t>AUL</w:t>
      </w:r>
      <w:proofErr w:type="spellEnd"/>
      <w:r>
        <w:rPr>
          <w:sz w:val="18"/>
          <w:szCs w:val="18"/>
        </w:rPr>
        <w:t xml:space="preserve"> </w:t>
      </w:r>
      <w:proofErr w:type="spellStart"/>
      <w:r w:rsidRPr="00FF2702">
        <w:rPr>
          <w:sz w:val="18"/>
          <w:szCs w:val="18"/>
        </w:rPr>
        <w:t>PUSCH</w:t>
      </w:r>
      <w:proofErr w:type="spellEnd"/>
      <w:r w:rsidRPr="00FF2702">
        <w:rPr>
          <w:sz w:val="18"/>
          <w:szCs w:val="18"/>
        </w:rPr>
        <w:t xml:space="preserve"> starting position can be OS 0 or 1. </w:t>
      </w:r>
      <w:r>
        <w:rPr>
          <w:sz w:val="18"/>
          <w:szCs w:val="18"/>
        </w:rPr>
        <w:t>The starting position is configured by the eNB.</w:t>
      </w:r>
    </w:p>
    <w:bookmarkEnd w:id="9"/>
    <w:p w14:paraId="70170C2D" w14:textId="4D015828" w:rsidR="005F735B" w:rsidRDefault="003A63B7" w:rsidP="00155035">
      <w:pPr>
        <w:pStyle w:val="Heading3"/>
      </w:pPr>
      <w:r>
        <w:t>Intra-cell Collision avoidance</w:t>
      </w:r>
    </w:p>
    <w:p w14:paraId="479FCB93" w14:textId="6BE05718" w:rsidR="003A63B7" w:rsidRPr="003A63B7" w:rsidRDefault="00C067DC" w:rsidP="003A63B7">
      <w:pPr>
        <w:pStyle w:val="Heading4"/>
      </w:pPr>
      <w:r>
        <w:t>C</w:t>
      </w:r>
      <w:r w:rsidR="003A63B7">
        <w:t xml:space="preserve">ollision avoidance among </w:t>
      </w:r>
      <w:proofErr w:type="spellStart"/>
      <w:r w:rsidR="003A63B7">
        <w:t>AUL</w:t>
      </w:r>
      <w:proofErr w:type="spellEnd"/>
      <w:r w:rsidR="003A63B7">
        <w:t xml:space="preserve"> </w:t>
      </w:r>
      <w:proofErr w:type="spellStart"/>
      <w:r w:rsidR="003A63B7">
        <w:t>UEs</w:t>
      </w:r>
      <w:proofErr w:type="spellEnd"/>
    </w:p>
    <w:p w14:paraId="4591583C" w14:textId="6ADEF2AF" w:rsidR="005F735B" w:rsidRPr="000B5C6F" w:rsidRDefault="00FF2702" w:rsidP="005F735B">
      <w:pPr>
        <w:rPr>
          <w:rFonts w:cs="Arial"/>
        </w:rPr>
      </w:pPr>
      <w:r>
        <w:rPr>
          <w:rFonts w:cs="Arial"/>
        </w:rPr>
        <w:t xml:space="preserve">As described in </w:t>
      </w:r>
      <w:r w:rsidRPr="009373C1">
        <w:rPr>
          <w:rFonts w:cs="Arial"/>
        </w:rPr>
        <w:t>[3],</w:t>
      </w:r>
      <w:r>
        <w:rPr>
          <w:rFonts w:cs="Arial"/>
        </w:rPr>
        <w:t xml:space="preserve"> there are benefits from assigning same SPS resources to different </w:t>
      </w:r>
      <w:proofErr w:type="spellStart"/>
      <w:r>
        <w:rPr>
          <w:rFonts w:cs="Arial"/>
        </w:rPr>
        <w:t>UEs</w:t>
      </w:r>
      <w:proofErr w:type="spellEnd"/>
      <w:r>
        <w:rPr>
          <w:rFonts w:cs="Arial"/>
        </w:rPr>
        <w:t>. Given that</w:t>
      </w:r>
      <w:r w:rsidR="005F735B" w:rsidRPr="000B5C6F">
        <w:rPr>
          <w:rFonts w:cs="Arial"/>
        </w:rPr>
        <w:t xml:space="preserve">, the number of </w:t>
      </w:r>
      <w:proofErr w:type="spellStart"/>
      <w:r w:rsidR="005F735B" w:rsidRPr="000B5C6F">
        <w:rPr>
          <w:rFonts w:cs="Arial"/>
        </w:rPr>
        <w:t>UE</w:t>
      </w:r>
      <w:r w:rsidR="005F735B">
        <w:rPr>
          <w:rFonts w:cs="Arial"/>
        </w:rPr>
        <w:t>s</w:t>
      </w:r>
      <w:proofErr w:type="spellEnd"/>
      <w:r w:rsidR="005F735B" w:rsidRPr="000B5C6F">
        <w:rPr>
          <w:rFonts w:cs="Arial"/>
        </w:rPr>
        <w:t xml:space="preserve"> attempting to transmit at the same time is not controlled by the eNB</w:t>
      </w:r>
      <w:r w:rsidR="005F735B">
        <w:rPr>
          <w:rFonts w:cs="Arial"/>
        </w:rPr>
        <w:t>.</w:t>
      </w:r>
      <w:r w:rsidR="005F735B" w:rsidRPr="000B5C6F">
        <w:rPr>
          <w:rFonts w:cs="Arial"/>
        </w:rPr>
        <w:t xml:space="preserve"> </w:t>
      </w:r>
      <w:proofErr w:type="spellStart"/>
      <w:r w:rsidR="00155035">
        <w:rPr>
          <w:rFonts w:cs="Arial"/>
        </w:rPr>
        <w:t>UEs</w:t>
      </w:r>
      <w:proofErr w:type="spellEnd"/>
      <w:r w:rsidR="00155035">
        <w:rPr>
          <w:rFonts w:cs="Arial"/>
        </w:rPr>
        <w:t xml:space="preserve"> assigned the same </w:t>
      </w:r>
      <w:proofErr w:type="spellStart"/>
      <w:r w:rsidR="00155035">
        <w:rPr>
          <w:rFonts w:cs="Arial"/>
        </w:rPr>
        <w:t>AUL</w:t>
      </w:r>
      <w:proofErr w:type="spellEnd"/>
      <w:r w:rsidR="00155035">
        <w:rPr>
          <w:rFonts w:cs="Arial"/>
        </w:rPr>
        <w:t xml:space="preserve"> resources in time domain and same </w:t>
      </w:r>
      <w:proofErr w:type="spellStart"/>
      <w:r w:rsidR="00155035">
        <w:rPr>
          <w:rFonts w:cs="Arial"/>
        </w:rPr>
        <w:t>AUL</w:t>
      </w:r>
      <w:proofErr w:type="spellEnd"/>
      <w:r w:rsidR="00155035">
        <w:rPr>
          <w:rFonts w:cs="Arial"/>
        </w:rPr>
        <w:t xml:space="preserve"> starting position may </w:t>
      </w:r>
      <w:r w:rsidR="005F735B" w:rsidRPr="000B5C6F">
        <w:rPr>
          <w:rFonts w:cs="Arial"/>
        </w:rPr>
        <w:t xml:space="preserve">start simultaneous transmission and collide.  </w:t>
      </w:r>
    </w:p>
    <w:p w14:paraId="2BA19403" w14:textId="2EA876B8" w:rsidR="0076173F" w:rsidRDefault="005F735B" w:rsidP="005F735B">
      <w:pPr>
        <w:rPr>
          <w:rFonts w:cs="Arial"/>
        </w:rPr>
      </w:pPr>
      <w:r w:rsidRPr="000B5C6F">
        <w:rPr>
          <w:rFonts w:cs="Arial"/>
        </w:rPr>
        <w:t xml:space="preserve">To overcome this problem and reduce the chances that different </w:t>
      </w:r>
      <w:proofErr w:type="spellStart"/>
      <w:r w:rsidRPr="000B5C6F">
        <w:rPr>
          <w:rFonts w:cs="Arial"/>
        </w:rPr>
        <w:t>UE</w:t>
      </w:r>
      <w:r w:rsidR="00724C7E">
        <w:rPr>
          <w:rFonts w:cs="Arial"/>
        </w:rPr>
        <w:t>s</w:t>
      </w:r>
      <w:proofErr w:type="spellEnd"/>
      <w:r w:rsidRPr="000B5C6F">
        <w:rPr>
          <w:rFonts w:cs="Arial"/>
        </w:rPr>
        <w:t xml:space="preserve"> start their transmission at the same time, the eNB can spread out the earliest possible transmission time for</w:t>
      </w:r>
      <w:r w:rsidR="00155035">
        <w:rPr>
          <w:rFonts w:cs="Arial"/>
        </w:rPr>
        <w:t xml:space="preserve"> </w:t>
      </w:r>
      <w:proofErr w:type="spellStart"/>
      <w:r w:rsidR="00155035">
        <w:rPr>
          <w:rFonts w:cs="Arial"/>
        </w:rPr>
        <w:t>AUL</w:t>
      </w:r>
      <w:proofErr w:type="spellEnd"/>
      <w:r w:rsidRPr="000B5C6F">
        <w:rPr>
          <w:rFonts w:cs="Arial"/>
        </w:rPr>
        <w:t xml:space="preserve"> </w:t>
      </w:r>
      <w:proofErr w:type="spellStart"/>
      <w:r w:rsidRPr="000B5C6F">
        <w:rPr>
          <w:rFonts w:cs="Arial"/>
        </w:rPr>
        <w:t>UEs</w:t>
      </w:r>
      <w:proofErr w:type="spellEnd"/>
      <w:r w:rsidRPr="000B5C6F">
        <w:rPr>
          <w:rFonts w:cs="Arial"/>
        </w:rPr>
        <w:t xml:space="preserve"> by assigning different </w:t>
      </w:r>
      <w:proofErr w:type="spellStart"/>
      <w:r w:rsidR="00155035">
        <w:rPr>
          <w:rFonts w:cs="Arial"/>
        </w:rPr>
        <w:t>AUL</w:t>
      </w:r>
      <w:proofErr w:type="spellEnd"/>
      <w:r w:rsidR="00155035">
        <w:rPr>
          <w:rFonts w:cs="Arial"/>
        </w:rPr>
        <w:t xml:space="preserve"> starting position</w:t>
      </w:r>
      <w:r w:rsidRPr="000B5C6F">
        <w:rPr>
          <w:rFonts w:cs="Arial"/>
        </w:rPr>
        <w:t xml:space="preserve"> before the next </w:t>
      </w:r>
      <w:r w:rsidR="00155035">
        <w:rPr>
          <w:rFonts w:cs="Arial"/>
        </w:rPr>
        <w:t xml:space="preserve">configured </w:t>
      </w:r>
      <w:proofErr w:type="spellStart"/>
      <w:r w:rsidR="00155035">
        <w:rPr>
          <w:rFonts w:cs="Arial"/>
        </w:rPr>
        <w:t>PUSCH</w:t>
      </w:r>
      <w:proofErr w:type="spellEnd"/>
      <w:r w:rsidR="00155035">
        <w:rPr>
          <w:rFonts w:cs="Arial"/>
        </w:rPr>
        <w:t xml:space="preserve"> starting position.  </w:t>
      </w:r>
      <w:r w:rsidR="0076173F">
        <w:rPr>
          <w:rFonts w:cs="Arial"/>
        </w:rPr>
        <w:t xml:space="preserve"> </w:t>
      </w:r>
    </w:p>
    <w:p w14:paraId="0FDF4CDC" w14:textId="7383AADA" w:rsidR="003A63B7" w:rsidRDefault="003A63B7" w:rsidP="003A63B7">
      <w:pPr>
        <w:rPr>
          <w:rFonts w:cs="Arial"/>
        </w:rPr>
      </w:pPr>
      <w:r>
        <w:rPr>
          <w:rFonts w:cs="Arial"/>
        </w:rPr>
        <w:t xml:space="preserve">eLAA already support 4 possible start points between symbol 0 and 1. The same principle is used to support more starting points for </w:t>
      </w:r>
      <w:proofErr w:type="spellStart"/>
      <w:r>
        <w:rPr>
          <w:rFonts w:cs="Arial"/>
        </w:rPr>
        <w:t>AUL</w:t>
      </w:r>
      <w:proofErr w:type="spellEnd"/>
      <w:r>
        <w:rPr>
          <w:rFonts w:cs="Arial"/>
        </w:rPr>
        <w:t xml:space="preserve"> mode. The starting position of the </w:t>
      </w:r>
      <w:proofErr w:type="spellStart"/>
      <w:r>
        <w:rPr>
          <w:rFonts w:cs="Arial"/>
        </w:rPr>
        <w:t>AUL</w:t>
      </w:r>
      <w:proofErr w:type="spellEnd"/>
      <w:r>
        <w:rPr>
          <w:rFonts w:cs="Arial"/>
        </w:rPr>
        <w:t xml:space="preserve"> transmission are still limited between OS0 and OS1. </w:t>
      </w:r>
      <w:r w:rsidRPr="003A63B7">
        <w:rPr>
          <w:rFonts w:cs="Arial"/>
        </w:rPr>
        <w:t xml:space="preserve">CP extension is used for transmissions from the </w:t>
      </w:r>
      <w:proofErr w:type="spellStart"/>
      <w:r w:rsidRPr="003A63B7">
        <w:rPr>
          <w:rFonts w:cs="Arial"/>
        </w:rPr>
        <w:t>AUL</w:t>
      </w:r>
      <w:proofErr w:type="spellEnd"/>
      <w:r w:rsidRPr="003A63B7">
        <w:rPr>
          <w:rFonts w:cs="Arial"/>
        </w:rPr>
        <w:t xml:space="preserve"> starting position until the next symbol boundary.</w:t>
      </w:r>
    </w:p>
    <w:p w14:paraId="29DB0E62" w14:textId="08AAD894" w:rsidR="00E24D4E" w:rsidRDefault="00C66A69" w:rsidP="00E24D4E">
      <w:pPr>
        <w:rPr>
          <w:rFonts w:cs="Arial"/>
        </w:rPr>
      </w:pPr>
      <w:r>
        <w:rPr>
          <w:rFonts w:cs="Arial"/>
        </w:rPr>
        <w:t xml:space="preserve">As shown in figure 1, </w:t>
      </w:r>
      <w:r w:rsidR="005F735B" w:rsidRPr="000B5C6F">
        <w:rPr>
          <w:rFonts w:cs="Arial"/>
        </w:rPr>
        <w:t xml:space="preserve">The UE with the minimum </w:t>
      </w:r>
      <w:r>
        <w:rPr>
          <w:rFonts w:cs="Arial"/>
        </w:rPr>
        <w:t xml:space="preserve">starting position of the </w:t>
      </w:r>
      <w:proofErr w:type="spellStart"/>
      <w:r>
        <w:rPr>
          <w:rFonts w:cs="Arial"/>
        </w:rPr>
        <w:t>AUL</w:t>
      </w:r>
      <w:proofErr w:type="spellEnd"/>
      <w:r>
        <w:rPr>
          <w:rFonts w:cs="Arial"/>
        </w:rPr>
        <w:t xml:space="preserve"> transmission </w:t>
      </w:r>
      <w:r w:rsidR="005F735B" w:rsidRPr="000B5C6F">
        <w:rPr>
          <w:rFonts w:cs="Arial"/>
        </w:rPr>
        <w:t xml:space="preserve">value, if not deferred by any other ongoing interference, will finish its final </w:t>
      </w:r>
      <w:proofErr w:type="spellStart"/>
      <w:r w:rsidR="005F735B" w:rsidRPr="000B5C6F">
        <w:rPr>
          <w:rFonts w:cs="Arial"/>
        </w:rPr>
        <w:t>CCA</w:t>
      </w:r>
      <w:proofErr w:type="spellEnd"/>
      <w:r w:rsidR="005F735B" w:rsidRPr="000B5C6F">
        <w:rPr>
          <w:rFonts w:cs="Arial"/>
        </w:rPr>
        <w:t xml:space="preserve"> the earliest and grab the channel before other </w:t>
      </w:r>
      <w:proofErr w:type="spellStart"/>
      <w:r w:rsidR="005F735B" w:rsidRPr="000B5C6F">
        <w:rPr>
          <w:rFonts w:cs="Arial"/>
        </w:rPr>
        <w:t>UEs</w:t>
      </w:r>
      <w:proofErr w:type="spellEnd"/>
      <w:r w:rsidR="005F735B" w:rsidRPr="000B5C6F">
        <w:rPr>
          <w:rFonts w:cs="Arial"/>
        </w:rPr>
        <w:t xml:space="preserve"> with </w:t>
      </w:r>
      <w:r>
        <w:rPr>
          <w:rFonts w:cs="Arial"/>
        </w:rPr>
        <w:t>later starting point.</w:t>
      </w:r>
    </w:p>
    <w:p w14:paraId="0AB9AE8C" w14:textId="45E74400" w:rsidR="0076173F" w:rsidRDefault="00C66A69" w:rsidP="005F735B">
      <w:pPr>
        <w:rPr>
          <w:rFonts w:cs="Arial"/>
        </w:rPr>
      </w:pPr>
      <w:r>
        <w:rPr>
          <w:rFonts w:cs="Arial"/>
        </w:rPr>
        <w:t xml:space="preserve">The starting position of the </w:t>
      </w:r>
      <w:proofErr w:type="spellStart"/>
      <w:r>
        <w:rPr>
          <w:rFonts w:cs="Arial"/>
        </w:rPr>
        <w:t>AUL</w:t>
      </w:r>
      <w:proofErr w:type="spellEnd"/>
      <w:r>
        <w:rPr>
          <w:rFonts w:cs="Arial"/>
        </w:rPr>
        <w:t xml:space="preserve"> transmission can be eNB configured via </w:t>
      </w:r>
      <w:proofErr w:type="spellStart"/>
      <w:r>
        <w:rPr>
          <w:rFonts w:cs="Arial"/>
        </w:rPr>
        <w:t>RRC</w:t>
      </w:r>
      <w:proofErr w:type="spellEnd"/>
      <w:r>
        <w:rPr>
          <w:rFonts w:cs="Arial"/>
        </w:rPr>
        <w:t>, or randomly selected by the UE.</w:t>
      </w:r>
    </w:p>
    <w:p w14:paraId="3411AF16" w14:textId="7216C334" w:rsidR="00C7356B" w:rsidRDefault="00C7356B" w:rsidP="005F735B">
      <w:pPr>
        <w:rPr>
          <w:rFonts w:cs="Arial"/>
        </w:rPr>
      </w:pPr>
    </w:p>
    <w:p w14:paraId="0DEAD8FD" w14:textId="77777777" w:rsidR="00047242" w:rsidRDefault="00C7356B" w:rsidP="00047242">
      <w:pPr>
        <w:keepNext/>
      </w:pPr>
      <w:r>
        <w:rPr>
          <w:rFonts w:cs="Arial"/>
          <w:noProof/>
          <w:lang w:val="en-US" w:eastAsia="en-US"/>
        </w:rPr>
        <w:lastRenderedPageBreak/>
        <w:drawing>
          <wp:inline distT="0" distB="0" distL="0" distR="0" wp14:anchorId="4D52FA1D" wp14:editId="2B5E5BE6">
            <wp:extent cx="6115050" cy="1362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1362075"/>
                    </a:xfrm>
                    <a:prstGeom prst="rect">
                      <a:avLst/>
                    </a:prstGeom>
                    <a:noFill/>
                    <a:ln>
                      <a:noFill/>
                    </a:ln>
                  </pic:spPr>
                </pic:pic>
              </a:graphicData>
            </a:graphic>
          </wp:inline>
        </w:drawing>
      </w:r>
    </w:p>
    <w:p w14:paraId="1169C649" w14:textId="068FE7AF" w:rsidR="003A63B7" w:rsidRPr="00930E81" w:rsidRDefault="00047242" w:rsidP="00930E81">
      <w:pPr>
        <w:pStyle w:val="Caption"/>
        <w:rPr>
          <w:rFonts w:cs="Arial"/>
          <w:sz w:val="14"/>
          <w:szCs w:val="14"/>
        </w:rPr>
      </w:pPr>
      <w:r w:rsidRPr="00047242">
        <w:rPr>
          <w:sz w:val="14"/>
          <w:szCs w:val="14"/>
        </w:rPr>
        <w:t xml:space="preserve">Figure </w:t>
      </w:r>
      <w:r w:rsidRPr="00047242">
        <w:rPr>
          <w:sz w:val="14"/>
          <w:szCs w:val="14"/>
        </w:rPr>
        <w:fldChar w:fldCharType="begin"/>
      </w:r>
      <w:r w:rsidRPr="00047242">
        <w:rPr>
          <w:sz w:val="14"/>
          <w:szCs w:val="14"/>
        </w:rPr>
        <w:instrText xml:space="preserve"> SEQ Figure \* ARABIC </w:instrText>
      </w:r>
      <w:r w:rsidRPr="00047242">
        <w:rPr>
          <w:sz w:val="14"/>
          <w:szCs w:val="14"/>
        </w:rPr>
        <w:fldChar w:fldCharType="separate"/>
      </w:r>
      <w:r w:rsidR="000D225A">
        <w:rPr>
          <w:noProof/>
          <w:sz w:val="14"/>
          <w:szCs w:val="14"/>
        </w:rPr>
        <w:t>3</w:t>
      </w:r>
      <w:r w:rsidRPr="00047242">
        <w:rPr>
          <w:sz w:val="14"/>
          <w:szCs w:val="14"/>
        </w:rPr>
        <w:fldChar w:fldCharType="end"/>
      </w:r>
      <w:r w:rsidRPr="00047242">
        <w:rPr>
          <w:sz w:val="14"/>
          <w:szCs w:val="14"/>
          <w:lang w:val="en-US"/>
        </w:rPr>
        <w:t xml:space="preserve">: </w:t>
      </w:r>
      <w:r>
        <w:rPr>
          <w:sz w:val="14"/>
          <w:szCs w:val="14"/>
          <w:lang w:val="en-US"/>
        </w:rPr>
        <w:t>Competing a</w:t>
      </w:r>
      <w:r w:rsidRPr="00047242">
        <w:rPr>
          <w:sz w:val="14"/>
          <w:szCs w:val="14"/>
          <w:lang w:val="en-US"/>
        </w:rPr>
        <w:t xml:space="preserve">utonomous UL transmissions with and </w:t>
      </w:r>
      <w:r w:rsidR="005A3E04">
        <w:rPr>
          <w:sz w:val="14"/>
          <w:szCs w:val="14"/>
          <w:lang w:val="en-US"/>
        </w:rPr>
        <w:t xml:space="preserve">without UE specific starting point. </w:t>
      </w:r>
    </w:p>
    <w:p w14:paraId="65A2B19C" w14:textId="6BE12CE9" w:rsidR="003A63B7" w:rsidRPr="003A63B7" w:rsidRDefault="003A63B7" w:rsidP="003A63B7">
      <w:pPr>
        <w:pStyle w:val="Heading4"/>
      </w:pPr>
      <w:r>
        <w:t xml:space="preserve">Collision avoidance among </w:t>
      </w:r>
      <w:proofErr w:type="spellStart"/>
      <w:r>
        <w:t>AUL</w:t>
      </w:r>
      <w:proofErr w:type="spellEnd"/>
      <w:r>
        <w:t xml:space="preserve"> and SUL</w:t>
      </w:r>
    </w:p>
    <w:p w14:paraId="4FE10D0A" w14:textId="71DA01ED" w:rsidR="00A10E26" w:rsidRDefault="00A10E26" w:rsidP="003A63B7">
      <w:pPr>
        <w:pStyle w:val="IvDInstructiontext"/>
        <w:jc w:val="both"/>
        <w:rPr>
          <w:i w:val="0"/>
          <w:color w:val="auto"/>
          <w:sz w:val="20"/>
          <w:szCs w:val="20"/>
        </w:rPr>
      </w:pPr>
      <w:r>
        <w:rPr>
          <w:i w:val="0"/>
          <w:color w:val="auto"/>
          <w:sz w:val="20"/>
          <w:szCs w:val="20"/>
        </w:rPr>
        <w:t xml:space="preserve">If option 2 for eNB acquired COT is supported, some rules should be imposed on the </w:t>
      </w:r>
      <w:proofErr w:type="spellStart"/>
      <w:r>
        <w:rPr>
          <w:i w:val="0"/>
          <w:color w:val="auto"/>
          <w:sz w:val="20"/>
          <w:szCs w:val="20"/>
        </w:rPr>
        <w:t>AUL</w:t>
      </w:r>
      <w:proofErr w:type="spellEnd"/>
      <w:r>
        <w:rPr>
          <w:i w:val="0"/>
          <w:color w:val="auto"/>
          <w:sz w:val="20"/>
          <w:szCs w:val="20"/>
        </w:rPr>
        <w:t xml:space="preserve"> behavior within the C-</w:t>
      </w:r>
      <w:proofErr w:type="spellStart"/>
      <w:r>
        <w:rPr>
          <w:i w:val="0"/>
          <w:color w:val="auto"/>
          <w:sz w:val="20"/>
          <w:szCs w:val="20"/>
        </w:rPr>
        <w:t>PDCCH</w:t>
      </w:r>
      <w:proofErr w:type="spellEnd"/>
      <w:r>
        <w:rPr>
          <w:i w:val="0"/>
          <w:color w:val="auto"/>
          <w:sz w:val="20"/>
          <w:szCs w:val="20"/>
        </w:rPr>
        <w:t xml:space="preserve"> indicated subframes to protect and prioritize the SUL transmissions.  </w:t>
      </w:r>
    </w:p>
    <w:p w14:paraId="5388DC35" w14:textId="16A19B09" w:rsidR="00A10E26" w:rsidRDefault="00C66A69" w:rsidP="003A63B7">
      <w:pPr>
        <w:pStyle w:val="IvDInstructiontext"/>
        <w:jc w:val="both"/>
        <w:rPr>
          <w:i w:val="0"/>
          <w:color w:val="auto"/>
          <w:sz w:val="20"/>
          <w:szCs w:val="20"/>
        </w:rPr>
      </w:pPr>
      <w:r>
        <w:rPr>
          <w:i w:val="0"/>
          <w:color w:val="auto"/>
          <w:sz w:val="20"/>
          <w:szCs w:val="20"/>
        </w:rPr>
        <w:t>T</w:t>
      </w:r>
      <w:r w:rsidR="00A10E26">
        <w:rPr>
          <w:i w:val="0"/>
          <w:color w:val="auto"/>
          <w:sz w:val="20"/>
          <w:szCs w:val="20"/>
        </w:rPr>
        <w:t>he same approach as in s</w:t>
      </w:r>
      <w:r>
        <w:rPr>
          <w:i w:val="0"/>
          <w:color w:val="auto"/>
          <w:sz w:val="20"/>
          <w:szCs w:val="20"/>
        </w:rPr>
        <w:t xml:space="preserve">ection 2.2.1.1 is applied here. However, the SUL transmission starting point should be earlier than the </w:t>
      </w:r>
      <w:proofErr w:type="spellStart"/>
      <w:r>
        <w:rPr>
          <w:i w:val="0"/>
          <w:color w:val="auto"/>
          <w:sz w:val="20"/>
          <w:szCs w:val="20"/>
        </w:rPr>
        <w:t>AUL</w:t>
      </w:r>
      <w:proofErr w:type="spellEnd"/>
      <w:r>
        <w:rPr>
          <w:i w:val="0"/>
          <w:color w:val="auto"/>
          <w:sz w:val="20"/>
          <w:szCs w:val="20"/>
        </w:rPr>
        <w:t xml:space="preserve"> transmission starting point to avoid blocking SUL transmission. </w:t>
      </w:r>
    </w:p>
    <w:p w14:paraId="50C558E6" w14:textId="3E556CA5" w:rsidR="00C66A69" w:rsidRDefault="00C66A69" w:rsidP="003A63B7">
      <w:pPr>
        <w:pStyle w:val="IvDInstructiontext"/>
        <w:jc w:val="both"/>
        <w:rPr>
          <w:i w:val="0"/>
          <w:color w:val="auto"/>
          <w:sz w:val="20"/>
          <w:szCs w:val="20"/>
        </w:rPr>
      </w:pPr>
      <w:r>
        <w:rPr>
          <w:i w:val="0"/>
          <w:color w:val="auto"/>
          <w:sz w:val="20"/>
          <w:szCs w:val="20"/>
        </w:rPr>
        <w:t xml:space="preserve">For instance, one way to achieve that if the </w:t>
      </w:r>
      <w:proofErr w:type="spellStart"/>
      <w:r>
        <w:rPr>
          <w:i w:val="0"/>
          <w:color w:val="auto"/>
          <w:sz w:val="20"/>
          <w:szCs w:val="20"/>
        </w:rPr>
        <w:t>AUL</w:t>
      </w:r>
      <w:proofErr w:type="spellEnd"/>
      <w:r>
        <w:rPr>
          <w:i w:val="0"/>
          <w:color w:val="auto"/>
          <w:sz w:val="20"/>
          <w:szCs w:val="20"/>
        </w:rPr>
        <w:t xml:space="preserve"> UE is randomly selecting the </w:t>
      </w:r>
      <w:proofErr w:type="spellStart"/>
      <w:r>
        <w:rPr>
          <w:i w:val="0"/>
          <w:color w:val="auto"/>
          <w:sz w:val="20"/>
          <w:szCs w:val="20"/>
        </w:rPr>
        <w:t>AUL</w:t>
      </w:r>
      <w:proofErr w:type="spellEnd"/>
      <w:r>
        <w:rPr>
          <w:i w:val="0"/>
          <w:color w:val="auto"/>
          <w:sz w:val="20"/>
          <w:szCs w:val="20"/>
        </w:rPr>
        <w:t xml:space="preserve"> transmission starting point is by putting a lower limit on </w:t>
      </w:r>
      <w:r w:rsidR="00930E81">
        <w:rPr>
          <w:i w:val="0"/>
          <w:color w:val="auto"/>
          <w:sz w:val="20"/>
          <w:szCs w:val="20"/>
        </w:rPr>
        <w:t xml:space="preserve">value of the randomly selected transmission starting point.  </w:t>
      </w:r>
    </w:p>
    <w:p w14:paraId="6E35D745" w14:textId="77777777" w:rsidR="00930E81" w:rsidRDefault="00930E81" w:rsidP="003A63B7">
      <w:pPr>
        <w:pStyle w:val="IvDInstructiontext"/>
        <w:jc w:val="both"/>
        <w:rPr>
          <w:i w:val="0"/>
          <w:color w:val="auto"/>
          <w:sz w:val="20"/>
          <w:szCs w:val="20"/>
        </w:rPr>
      </w:pPr>
    </w:p>
    <w:p w14:paraId="6BA5D1AA" w14:textId="77777777" w:rsidR="00930E81" w:rsidRDefault="00930E81" w:rsidP="00930E81">
      <w:pPr>
        <w:pStyle w:val="Proposal"/>
        <w:ind w:left="1701" w:hanging="1701"/>
        <w:rPr>
          <w:sz w:val="18"/>
          <w:szCs w:val="18"/>
        </w:rPr>
      </w:pPr>
      <w:bookmarkStart w:id="10" w:name="_Hlk498706138"/>
      <w:r w:rsidRPr="00155035">
        <w:rPr>
          <w:sz w:val="18"/>
          <w:szCs w:val="18"/>
        </w:rPr>
        <w:t xml:space="preserve">The </w:t>
      </w:r>
      <w:proofErr w:type="spellStart"/>
      <w:r w:rsidRPr="00155035">
        <w:rPr>
          <w:sz w:val="18"/>
          <w:szCs w:val="18"/>
        </w:rPr>
        <w:t>AUL</w:t>
      </w:r>
      <w:proofErr w:type="spellEnd"/>
      <w:r w:rsidRPr="00155035">
        <w:rPr>
          <w:sz w:val="18"/>
          <w:szCs w:val="18"/>
        </w:rPr>
        <w:t xml:space="preserve"> starting position is configured by the eNB.</w:t>
      </w:r>
    </w:p>
    <w:p w14:paraId="5369660F" w14:textId="77777777" w:rsidR="00930E81" w:rsidRPr="00155035" w:rsidRDefault="00930E81" w:rsidP="00930E81">
      <w:pPr>
        <w:pStyle w:val="Proposal"/>
        <w:numPr>
          <w:ilvl w:val="0"/>
          <w:numId w:val="0"/>
        </w:numPr>
        <w:ind w:left="1701"/>
        <w:rPr>
          <w:sz w:val="18"/>
          <w:szCs w:val="18"/>
        </w:rPr>
      </w:pPr>
      <w:r w:rsidRPr="00155035">
        <w:rPr>
          <w:sz w:val="18"/>
          <w:szCs w:val="18"/>
        </w:rPr>
        <w:t>FFS: supported starting positions, e.g. between OS#0 and OS#1</w:t>
      </w:r>
    </w:p>
    <w:p w14:paraId="0D7D3EAB" w14:textId="77777777" w:rsidR="00930E81" w:rsidRPr="00155035" w:rsidRDefault="00930E81" w:rsidP="00930E81">
      <w:pPr>
        <w:pStyle w:val="Proposal"/>
        <w:ind w:left="1701" w:hanging="1701"/>
        <w:rPr>
          <w:sz w:val="18"/>
          <w:szCs w:val="18"/>
        </w:rPr>
      </w:pPr>
      <w:proofErr w:type="spellStart"/>
      <w:r w:rsidRPr="00155035">
        <w:rPr>
          <w:sz w:val="18"/>
          <w:szCs w:val="18"/>
        </w:rPr>
        <w:t>AUL</w:t>
      </w:r>
      <w:proofErr w:type="spellEnd"/>
      <w:r w:rsidRPr="00155035">
        <w:rPr>
          <w:sz w:val="18"/>
          <w:szCs w:val="18"/>
        </w:rPr>
        <w:t xml:space="preserve"> operation supports UE-specific transmission starting position. </w:t>
      </w:r>
    </w:p>
    <w:p w14:paraId="18D9EB35" w14:textId="18B20A3E" w:rsidR="00930E81" w:rsidRPr="00155035" w:rsidRDefault="00930E81" w:rsidP="00930E81">
      <w:pPr>
        <w:pStyle w:val="Proposal"/>
        <w:numPr>
          <w:ilvl w:val="0"/>
          <w:numId w:val="0"/>
        </w:numPr>
        <w:ind w:left="1701"/>
        <w:rPr>
          <w:sz w:val="18"/>
          <w:szCs w:val="18"/>
        </w:rPr>
      </w:pPr>
      <w:r w:rsidRPr="00155035">
        <w:rPr>
          <w:sz w:val="18"/>
          <w:szCs w:val="18"/>
        </w:rPr>
        <w:t xml:space="preserve">FFS: </w:t>
      </w:r>
      <w:r>
        <w:rPr>
          <w:sz w:val="18"/>
          <w:szCs w:val="18"/>
        </w:rPr>
        <w:t xml:space="preserve">indication via </w:t>
      </w:r>
      <w:proofErr w:type="spellStart"/>
      <w:r>
        <w:rPr>
          <w:sz w:val="18"/>
          <w:szCs w:val="18"/>
        </w:rPr>
        <w:t>RRC</w:t>
      </w:r>
      <w:proofErr w:type="spellEnd"/>
      <w:r>
        <w:rPr>
          <w:sz w:val="18"/>
          <w:szCs w:val="18"/>
        </w:rPr>
        <w:t xml:space="preserve"> or randomly selected by the UE. </w:t>
      </w:r>
      <w:r>
        <w:rPr>
          <w:sz w:val="18"/>
          <w:szCs w:val="18"/>
        </w:rPr>
        <w:br/>
        <w:t xml:space="preserve">FFS: </w:t>
      </w:r>
      <w:r w:rsidR="00C067DC">
        <w:rPr>
          <w:sz w:val="18"/>
          <w:szCs w:val="18"/>
        </w:rPr>
        <w:t>same/different</w:t>
      </w:r>
      <w:r w:rsidRPr="00155035">
        <w:rPr>
          <w:sz w:val="18"/>
          <w:szCs w:val="18"/>
        </w:rPr>
        <w:t xml:space="preserve"> UE-specific transmission starting position</w:t>
      </w:r>
      <w:r>
        <w:rPr>
          <w:sz w:val="18"/>
          <w:szCs w:val="18"/>
        </w:rPr>
        <w:t xml:space="preserve"> inside/outside eNB shared COT.</w:t>
      </w:r>
    </w:p>
    <w:p w14:paraId="7B2115DC" w14:textId="77777777" w:rsidR="00930E81" w:rsidRDefault="00930E81" w:rsidP="00930E81">
      <w:pPr>
        <w:pStyle w:val="Proposal"/>
        <w:ind w:left="1701" w:hanging="1701"/>
        <w:rPr>
          <w:sz w:val="18"/>
          <w:szCs w:val="18"/>
        </w:rPr>
      </w:pPr>
      <w:r w:rsidRPr="00155035">
        <w:rPr>
          <w:sz w:val="18"/>
          <w:szCs w:val="18"/>
        </w:rPr>
        <w:t xml:space="preserve">CP extension is used for transmissions from the </w:t>
      </w:r>
      <w:proofErr w:type="spellStart"/>
      <w:r w:rsidRPr="00155035">
        <w:rPr>
          <w:sz w:val="18"/>
          <w:szCs w:val="18"/>
        </w:rPr>
        <w:t>AUL</w:t>
      </w:r>
      <w:proofErr w:type="spellEnd"/>
      <w:r w:rsidRPr="00155035">
        <w:rPr>
          <w:sz w:val="18"/>
          <w:szCs w:val="18"/>
        </w:rPr>
        <w:t xml:space="preserve"> starting position until the next symbol boundary.</w:t>
      </w:r>
    </w:p>
    <w:bookmarkEnd w:id="10"/>
    <w:p w14:paraId="49A9EA6C" w14:textId="77777777" w:rsidR="003A63B7" w:rsidRPr="00930E81" w:rsidRDefault="003A63B7" w:rsidP="003A63B7">
      <w:pPr>
        <w:pStyle w:val="Proposal"/>
        <w:numPr>
          <w:ilvl w:val="0"/>
          <w:numId w:val="0"/>
        </w:numPr>
        <w:rPr>
          <w:sz w:val="18"/>
          <w:szCs w:val="18"/>
        </w:rPr>
      </w:pPr>
    </w:p>
    <w:p w14:paraId="1FA75E18" w14:textId="404BF60A" w:rsidR="00625B29" w:rsidRDefault="00625B29" w:rsidP="00625B29">
      <w:pPr>
        <w:pStyle w:val="Heading1"/>
      </w:pPr>
      <w:r w:rsidRPr="00CE0424">
        <w:t>Conclusion</w:t>
      </w:r>
    </w:p>
    <w:p w14:paraId="4E5F4112" w14:textId="5500770A" w:rsidR="00047242" w:rsidRDefault="00047242" w:rsidP="00047242">
      <w:pPr>
        <w:rPr>
          <w:bCs/>
        </w:rPr>
      </w:pPr>
      <w:r>
        <w:rPr>
          <w:bCs/>
        </w:rPr>
        <w:t xml:space="preserve">In this contribution, we provide our view on channel access for </w:t>
      </w:r>
      <w:proofErr w:type="spellStart"/>
      <w:r>
        <w:rPr>
          <w:bCs/>
        </w:rPr>
        <w:t>LAA</w:t>
      </w:r>
      <w:proofErr w:type="spellEnd"/>
      <w:r>
        <w:rPr>
          <w:bCs/>
        </w:rPr>
        <w:t xml:space="preserve"> autonomous UL transmissions. accordingly, we propose the following: </w:t>
      </w:r>
    </w:p>
    <w:p w14:paraId="68CA1507" w14:textId="77777777" w:rsidR="000D225A" w:rsidRPr="00930E81" w:rsidRDefault="000D225A" w:rsidP="000D225A">
      <w:pPr>
        <w:pStyle w:val="Proposal"/>
        <w:numPr>
          <w:ilvl w:val="0"/>
          <w:numId w:val="33"/>
        </w:numPr>
        <w:spacing w:before="240"/>
      </w:pPr>
      <w:r w:rsidRPr="00930E81">
        <w:t>The reference subframe is the first subframe of the most recent UL (SUL/</w:t>
      </w:r>
      <w:proofErr w:type="spellStart"/>
      <w:r w:rsidRPr="00930E81">
        <w:t>AUL</w:t>
      </w:r>
      <w:proofErr w:type="spellEnd"/>
      <w:r w:rsidRPr="00930E81">
        <w:t xml:space="preserve">) burst of contiguous subframes that is transmitted after performing a category 4 </w:t>
      </w:r>
      <w:proofErr w:type="spellStart"/>
      <w:r w:rsidRPr="00930E81">
        <w:t>LBT</w:t>
      </w:r>
      <w:proofErr w:type="spellEnd"/>
      <w:r w:rsidRPr="00930E81">
        <w:t xml:space="preserve"> procedure with the following timing:</w:t>
      </w:r>
    </w:p>
    <w:p w14:paraId="2B95AF18" w14:textId="77777777" w:rsidR="000D225A" w:rsidRPr="005108C9" w:rsidRDefault="000D225A" w:rsidP="000D225A">
      <w:pPr>
        <w:numPr>
          <w:ilvl w:val="2"/>
          <w:numId w:val="19"/>
        </w:numPr>
        <w:overflowPunct/>
        <w:autoSpaceDE/>
        <w:autoSpaceDN/>
        <w:adjustRightInd/>
        <w:spacing w:before="120" w:after="0"/>
        <w:textAlignment w:val="auto"/>
        <w:rPr>
          <w:b/>
          <w:lang w:val="en-US"/>
        </w:rPr>
      </w:pPr>
      <w:r w:rsidRPr="005108C9">
        <w:rPr>
          <w:b/>
          <w:lang w:val="en-US"/>
        </w:rPr>
        <w:t xml:space="preserve">At least </w:t>
      </w:r>
      <w:r>
        <w:rPr>
          <w:b/>
          <w:lang w:val="en-US"/>
        </w:rPr>
        <w:t xml:space="preserve">4 </w:t>
      </w:r>
      <w:r w:rsidRPr="005108C9">
        <w:rPr>
          <w:b/>
          <w:lang w:val="en-US"/>
        </w:rPr>
        <w:t xml:space="preserve">subframes prior to a UL grant reception or an </w:t>
      </w:r>
      <w:proofErr w:type="spellStart"/>
      <w:r w:rsidRPr="005108C9">
        <w:rPr>
          <w:b/>
          <w:lang w:val="en-US"/>
        </w:rPr>
        <w:t>AUL</w:t>
      </w:r>
      <w:proofErr w:type="spellEnd"/>
      <w:r w:rsidRPr="005108C9">
        <w:rPr>
          <w:b/>
          <w:lang w:val="en-US"/>
        </w:rPr>
        <w:t xml:space="preserve"> Downlink feedback information </w:t>
      </w:r>
    </w:p>
    <w:p w14:paraId="286B07BC" w14:textId="77777777" w:rsidR="000D225A" w:rsidRPr="00930E81" w:rsidRDefault="000D225A" w:rsidP="000D225A">
      <w:pPr>
        <w:numPr>
          <w:ilvl w:val="2"/>
          <w:numId w:val="19"/>
        </w:numPr>
        <w:overflowPunct/>
        <w:autoSpaceDE/>
        <w:autoSpaceDN/>
        <w:adjustRightInd/>
        <w:spacing w:before="120" w:after="0"/>
        <w:textAlignment w:val="auto"/>
        <w:rPr>
          <w:b/>
          <w:lang w:val="en-US"/>
        </w:rPr>
      </w:pPr>
      <w:r w:rsidRPr="005108C9">
        <w:rPr>
          <w:b/>
          <w:lang w:val="en-US"/>
        </w:rPr>
        <w:t xml:space="preserve">The </w:t>
      </w:r>
      <w:proofErr w:type="spellStart"/>
      <w:r w:rsidRPr="005108C9">
        <w:rPr>
          <w:b/>
          <w:lang w:val="en-US"/>
        </w:rPr>
        <w:t>HARQ</w:t>
      </w:r>
      <w:proofErr w:type="spellEnd"/>
      <w:r w:rsidRPr="005108C9">
        <w:rPr>
          <w:b/>
          <w:lang w:val="en-US"/>
        </w:rPr>
        <w:t xml:space="preserve"> ID of the reference subframe is </w:t>
      </w:r>
      <w:proofErr w:type="spellStart"/>
      <w:r w:rsidRPr="005108C9">
        <w:rPr>
          <w:b/>
          <w:lang w:val="en-US"/>
        </w:rPr>
        <w:t>HARQ_ID_ref</w:t>
      </w:r>
      <w:proofErr w:type="spellEnd"/>
      <w:r w:rsidRPr="005108C9">
        <w:rPr>
          <w:b/>
          <w:lang w:val="en-US"/>
        </w:rPr>
        <w:t>.</w:t>
      </w:r>
    </w:p>
    <w:p w14:paraId="2D146CDF" w14:textId="77777777" w:rsidR="000D225A" w:rsidRPr="00937495" w:rsidRDefault="000D225A" w:rsidP="000D225A">
      <w:pPr>
        <w:pStyle w:val="Proposal"/>
        <w:spacing w:before="240"/>
        <w:ind w:left="1701" w:hanging="1701"/>
      </w:pPr>
    </w:p>
    <w:p w14:paraId="03A17BFC" w14:textId="77777777" w:rsidR="000D225A" w:rsidRPr="009F0A23" w:rsidRDefault="000D225A" w:rsidP="000D225A">
      <w:pPr>
        <w:numPr>
          <w:ilvl w:val="0"/>
          <w:numId w:val="20"/>
        </w:numPr>
        <w:overflowPunct/>
        <w:autoSpaceDE/>
        <w:autoSpaceDN/>
        <w:adjustRightInd/>
        <w:spacing w:before="120" w:after="0"/>
        <w:textAlignment w:val="auto"/>
        <w:rPr>
          <w:b/>
          <w:lang w:val="en-US"/>
        </w:rPr>
      </w:pPr>
      <w:r w:rsidRPr="009F0A23">
        <w:rPr>
          <w:b/>
          <w:lang w:val="en-US"/>
        </w:rPr>
        <w:t xml:space="preserve">The contention window size at the UE is reset for all the priority classes if: </w:t>
      </w:r>
    </w:p>
    <w:p w14:paraId="651E2545" w14:textId="77777777" w:rsidR="000D225A" w:rsidRPr="009F0A23" w:rsidRDefault="000D225A" w:rsidP="000D225A">
      <w:pPr>
        <w:numPr>
          <w:ilvl w:val="1"/>
          <w:numId w:val="21"/>
        </w:numPr>
        <w:overflowPunct/>
        <w:autoSpaceDE/>
        <w:autoSpaceDN/>
        <w:adjustRightInd/>
        <w:spacing w:before="120" w:after="0"/>
        <w:textAlignment w:val="auto"/>
        <w:rPr>
          <w:b/>
          <w:lang w:val="en-US"/>
        </w:rPr>
      </w:pPr>
      <w:r w:rsidRPr="009F0A23">
        <w:rPr>
          <w:b/>
          <w:lang w:val="en-US"/>
        </w:rPr>
        <w:t xml:space="preserve">A UL grant is received and the NDI bit for at least one of the active </w:t>
      </w:r>
      <w:proofErr w:type="spellStart"/>
      <w:r w:rsidRPr="009F0A23">
        <w:rPr>
          <w:b/>
          <w:lang w:val="en-US"/>
        </w:rPr>
        <w:t>HARQ</w:t>
      </w:r>
      <w:proofErr w:type="spellEnd"/>
      <w:r w:rsidRPr="009F0A23">
        <w:rPr>
          <w:b/>
          <w:lang w:val="en-US"/>
        </w:rPr>
        <w:t xml:space="preserve"> processes (i.e. TB not disabled) of </w:t>
      </w:r>
      <w:proofErr w:type="spellStart"/>
      <w:r w:rsidRPr="009F0A23">
        <w:rPr>
          <w:b/>
          <w:lang w:val="en-US"/>
        </w:rPr>
        <w:t>HARQ_ID_ref</w:t>
      </w:r>
      <w:proofErr w:type="spellEnd"/>
      <w:r w:rsidRPr="009F0A23">
        <w:rPr>
          <w:b/>
          <w:lang w:val="en-US"/>
        </w:rPr>
        <w:t xml:space="preserve"> is </w:t>
      </w:r>
      <w:proofErr w:type="gramStart"/>
      <w:r w:rsidRPr="009F0A23">
        <w:rPr>
          <w:b/>
          <w:lang w:val="en-US"/>
        </w:rPr>
        <w:t>toggled ;</w:t>
      </w:r>
      <w:proofErr w:type="gramEnd"/>
      <w:r w:rsidRPr="009F0A23">
        <w:rPr>
          <w:b/>
          <w:lang w:val="en-US"/>
        </w:rPr>
        <w:t xml:space="preserve"> OR</w:t>
      </w:r>
    </w:p>
    <w:p w14:paraId="5088C725" w14:textId="77777777" w:rsidR="000D225A" w:rsidRPr="009F0A23" w:rsidRDefault="000D225A" w:rsidP="000D225A">
      <w:pPr>
        <w:numPr>
          <w:ilvl w:val="1"/>
          <w:numId w:val="21"/>
        </w:numPr>
        <w:overflowPunct/>
        <w:autoSpaceDE/>
        <w:autoSpaceDN/>
        <w:adjustRightInd/>
        <w:spacing w:before="120" w:after="0"/>
        <w:textAlignment w:val="auto"/>
        <w:rPr>
          <w:b/>
          <w:lang w:val="en-US"/>
        </w:rPr>
      </w:pPr>
      <w:r w:rsidRPr="009F0A23">
        <w:rPr>
          <w:b/>
          <w:lang w:val="en-US"/>
        </w:rPr>
        <w:t xml:space="preserve">An </w:t>
      </w:r>
      <w:proofErr w:type="spellStart"/>
      <w:r w:rsidRPr="009F0A23">
        <w:rPr>
          <w:b/>
          <w:lang w:val="en-US"/>
        </w:rPr>
        <w:t>AUL</w:t>
      </w:r>
      <w:proofErr w:type="spellEnd"/>
      <w:r w:rsidRPr="009F0A23">
        <w:rPr>
          <w:b/>
          <w:lang w:val="en-US"/>
        </w:rPr>
        <w:t xml:space="preserve"> Downlink feedback information is received and indicates ACK for at least one of the active </w:t>
      </w:r>
      <w:proofErr w:type="spellStart"/>
      <w:r w:rsidRPr="009F0A23">
        <w:rPr>
          <w:b/>
          <w:lang w:val="en-US"/>
        </w:rPr>
        <w:t>HARQ</w:t>
      </w:r>
      <w:proofErr w:type="spellEnd"/>
      <w:r w:rsidRPr="009F0A23">
        <w:rPr>
          <w:b/>
          <w:lang w:val="en-US"/>
        </w:rPr>
        <w:t xml:space="preserve"> processes (i.e. TB not disabled) of </w:t>
      </w:r>
      <w:proofErr w:type="spellStart"/>
      <w:r w:rsidRPr="009F0A23">
        <w:rPr>
          <w:b/>
          <w:lang w:val="en-US"/>
        </w:rPr>
        <w:t>HARQ_ID_ref</w:t>
      </w:r>
      <w:proofErr w:type="spellEnd"/>
    </w:p>
    <w:p w14:paraId="2A4CB2AE" w14:textId="77777777" w:rsidR="000D225A" w:rsidRPr="009F0A23" w:rsidRDefault="000D225A" w:rsidP="000D225A">
      <w:pPr>
        <w:numPr>
          <w:ilvl w:val="0"/>
          <w:numId w:val="20"/>
        </w:numPr>
        <w:overflowPunct/>
        <w:autoSpaceDE/>
        <w:autoSpaceDN/>
        <w:adjustRightInd/>
        <w:spacing w:before="120" w:after="0"/>
        <w:textAlignment w:val="auto"/>
        <w:rPr>
          <w:b/>
          <w:lang w:val="en-US"/>
        </w:rPr>
      </w:pPr>
      <w:r w:rsidRPr="009F0A23">
        <w:rPr>
          <w:b/>
          <w:lang w:val="en-US"/>
        </w:rPr>
        <w:lastRenderedPageBreak/>
        <w:t>The contention window size of all priority classes at the UE is increased to the next higher value if:</w:t>
      </w:r>
    </w:p>
    <w:p w14:paraId="5B6F87B0" w14:textId="77777777" w:rsidR="000D225A" w:rsidRPr="009F0A23" w:rsidRDefault="000D225A" w:rsidP="000D225A">
      <w:pPr>
        <w:numPr>
          <w:ilvl w:val="1"/>
          <w:numId w:val="22"/>
        </w:numPr>
        <w:overflowPunct/>
        <w:autoSpaceDE/>
        <w:autoSpaceDN/>
        <w:adjustRightInd/>
        <w:spacing w:before="120" w:after="0"/>
        <w:textAlignment w:val="auto"/>
        <w:rPr>
          <w:b/>
          <w:lang w:val="en-US"/>
        </w:rPr>
      </w:pPr>
      <w:r w:rsidRPr="009F0A23">
        <w:rPr>
          <w:b/>
          <w:lang w:val="en-US"/>
        </w:rPr>
        <w:t xml:space="preserve">A UL grant is received and </w:t>
      </w:r>
      <w:r w:rsidRPr="009373C1">
        <w:rPr>
          <w:b/>
          <w:lang w:val="en-US"/>
        </w:rPr>
        <w:t xml:space="preserve">the NDI bit of the active </w:t>
      </w:r>
      <w:proofErr w:type="spellStart"/>
      <w:r w:rsidRPr="009373C1">
        <w:rPr>
          <w:b/>
          <w:lang w:val="en-US"/>
        </w:rPr>
        <w:t>HARQ</w:t>
      </w:r>
      <w:proofErr w:type="spellEnd"/>
      <w:r w:rsidRPr="009373C1">
        <w:rPr>
          <w:b/>
          <w:lang w:val="en-US"/>
        </w:rPr>
        <w:t xml:space="preserve"> processes</w:t>
      </w:r>
      <w:r w:rsidRPr="009F0A23">
        <w:rPr>
          <w:b/>
          <w:lang w:val="en-US"/>
        </w:rPr>
        <w:t xml:space="preserve"> of </w:t>
      </w:r>
      <w:proofErr w:type="spellStart"/>
      <w:r w:rsidRPr="009F0A23">
        <w:rPr>
          <w:b/>
          <w:lang w:val="en-US"/>
        </w:rPr>
        <w:t>HARQ_ID_ref</w:t>
      </w:r>
      <w:proofErr w:type="spellEnd"/>
      <w:r w:rsidRPr="009F0A23">
        <w:rPr>
          <w:b/>
          <w:lang w:val="en-US"/>
        </w:rPr>
        <w:t xml:space="preserve"> is not </w:t>
      </w:r>
      <w:proofErr w:type="gramStart"/>
      <w:r w:rsidRPr="009F0A23">
        <w:rPr>
          <w:b/>
          <w:lang w:val="en-US"/>
        </w:rPr>
        <w:t>toggled ;</w:t>
      </w:r>
      <w:proofErr w:type="gramEnd"/>
      <w:r w:rsidRPr="009F0A23">
        <w:rPr>
          <w:b/>
          <w:lang w:val="en-US"/>
        </w:rPr>
        <w:t xml:space="preserve"> OR</w:t>
      </w:r>
    </w:p>
    <w:p w14:paraId="60B559E8" w14:textId="77777777" w:rsidR="000D225A" w:rsidRPr="009F0A23" w:rsidRDefault="000D225A" w:rsidP="000D225A">
      <w:pPr>
        <w:numPr>
          <w:ilvl w:val="1"/>
          <w:numId w:val="22"/>
        </w:numPr>
        <w:overflowPunct/>
        <w:autoSpaceDE/>
        <w:autoSpaceDN/>
        <w:adjustRightInd/>
        <w:spacing w:before="120" w:after="0"/>
        <w:textAlignment w:val="auto"/>
        <w:rPr>
          <w:b/>
          <w:lang w:val="en-US"/>
        </w:rPr>
      </w:pPr>
      <w:r w:rsidRPr="009F0A23">
        <w:rPr>
          <w:b/>
          <w:lang w:val="en-US"/>
        </w:rPr>
        <w:t xml:space="preserve">A UL grant is received and does not schedule </w:t>
      </w:r>
      <w:proofErr w:type="spellStart"/>
      <w:r w:rsidRPr="009F0A23">
        <w:rPr>
          <w:b/>
          <w:lang w:val="en-US"/>
        </w:rPr>
        <w:t>HARQ_ID_ref</w:t>
      </w:r>
      <w:proofErr w:type="spellEnd"/>
      <w:r w:rsidRPr="009F0A23">
        <w:rPr>
          <w:b/>
          <w:lang w:val="en-US"/>
        </w:rPr>
        <w:t>; OR</w:t>
      </w:r>
    </w:p>
    <w:p w14:paraId="2846F37F" w14:textId="77777777" w:rsidR="000D225A" w:rsidRPr="009F0A23" w:rsidRDefault="000D225A" w:rsidP="000D225A">
      <w:pPr>
        <w:numPr>
          <w:ilvl w:val="1"/>
          <w:numId w:val="22"/>
        </w:numPr>
        <w:overflowPunct/>
        <w:autoSpaceDE/>
        <w:autoSpaceDN/>
        <w:adjustRightInd/>
        <w:spacing w:before="120" w:after="0"/>
        <w:textAlignment w:val="auto"/>
        <w:rPr>
          <w:b/>
          <w:lang w:val="en-US"/>
        </w:rPr>
      </w:pPr>
      <w:r w:rsidRPr="009F0A23">
        <w:rPr>
          <w:b/>
          <w:lang w:val="en-US"/>
        </w:rPr>
        <w:t xml:space="preserve">An </w:t>
      </w:r>
      <w:proofErr w:type="spellStart"/>
      <w:r w:rsidRPr="009F0A23">
        <w:rPr>
          <w:b/>
          <w:lang w:val="en-US"/>
        </w:rPr>
        <w:t>AUL</w:t>
      </w:r>
      <w:proofErr w:type="spellEnd"/>
      <w:r w:rsidRPr="009F0A23">
        <w:rPr>
          <w:b/>
          <w:lang w:val="en-US"/>
        </w:rPr>
        <w:t xml:space="preserve"> Downlink feedback information is received and indicates </w:t>
      </w:r>
      <w:proofErr w:type="spellStart"/>
      <w:r w:rsidRPr="009F0A23">
        <w:rPr>
          <w:b/>
          <w:lang w:val="en-US"/>
        </w:rPr>
        <w:t>NACK</w:t>
      </w:r>
      <w:proofErr w:type="spellEnd"/>
      <w:r w:rsidRPr="009F0A23">
        <w:rPr>
          <w:b/>
          <w:lang w:val="en-US"/>
        </w:rPr>
        <w:t xml:space="preserve"> for the active </w:t>
      </w:r>
      <w:proofErr w:type="spellStart"/>
      <w:r w:rsidRPr="009F0A23">
        <w:rPr>
          <w:b/>
          <w:lang w:val="en-US"/>
        </w:rPr>
        <w:t>HARQ</w:t>
      </w:r>
      <w:proofErr w:type="spellEnd"/>
      <w:r w:rsidRPr="009F0A23">
        <w:rPr>
          <w:b/>
          <w:lang w:val="en-US"/>
        </w:rPr>
        <w:t xml:space="preserve"> processes (i.e. TB not disabled) of </w:t>
      </w:r>
      <w:proofErr w:type="spellStart"/>
      <w:r w:rsidRPr="009F0A23">
        <w:rPr>
          <w:b/>
          <w:lang w:val="en-US"/>
        </w:rPr>
        <w:t>HARQ_ID_ref</w:t>
      </w:r>
      <w:proofErr w:type="spellEnd"/>
      <w:r w:rsidRPr="009F0A23">
        <w:rPr>
          <w:b/>
          <w:lang w:val="en-US"/>
        </w:rPr>
        <w:t>; OR</w:t>
      </w:r>
    </w:p>
    <w:p w14:paraId="44F81D49" w14:textId="77777777" w:rsidR="000D225A" w:rsidRDefault="000D225A" w:rsidP="000D225A">
      <w:pPr>
        <w:numPr>
          <w:ilvl w:val="1"/>
          <w:numId w:val="22"/>
        </w:numPr>
        <w:overflowPunct/>
        <w:autoSpaceDE/>
        <w:autoSpaceDN/>
        <w:adjustRightInd/>
        <w:spacing w:before="120" w:after="0"/>
        <w:textAlignment w:val="auto"/>
        <w:rPr>
          <w:b/>
          <w:lang w:val="en-US"/>
        </w:rPr>
      </w:pPr>
      <w:r w:rsidRPr="009F0A23">
        <w:rPr>
          <w:b/>
          <w:lang w:val="en-US"/>
        </w:rPr>
        <w:t xml:space="preserve">A Category 4 </w:t>
      </w:r>
      <w:proofErr w:type="spellStart"/>
      <w:r w:rsidRPr="009F0A23">
        <w:rPr>
          <w:b/>
          <w:lang w:val="en-US"/>
        </w:rPr>
        <w:t>LBT</w:t>
      </w:r>
      <w:proofErr w:type="spellEnd"/>
      <w:r w:rsidRPr="009F0A23">
        <w:rPr>
          <w:b/>
          <w:lang w:val="en-US"/>
        </w:rPr>
        <w:t xml:space="preserve"> UL (SUL/</w:t>
      </w:r>
      <w:proofErr w:type="spellStart"/>
      <w:r w:rsidRPr="009F0A23">
        <w:rPr>
          <w:b/>
          <w:lang w:val="en-US"/>
        </w:rPr>
        <w:t>AUL</w:t>
      </w:r>
      <w:proofErr w:type="spellEnd"/>
      <w:r w:rsidRPr="009F0A23">
        <w:rPr>
          <w:b/>
          <w:lang w:val="en-US"/>
        </w:rPr>
        <w:t xml:space="preserve">) transmission is initiated </w:t>
      </w:r>
      <w:r w:rsidRPr="00937495">
        <w:rPr>
          <w:b/>
          <w:strike/>
          <w:color w:val="FF0000"/>
          <w:lang w:val="en-US"/>
        </w:rPr>
        <w:t>at least</w:t>
      </w:r>
      <w:r w:rsidRPr="009F0A23">
        <w:rPr>
          <w:b/>
          <w:lang w:val="en-US"/>
        </w:rPr>
        <w:t xml:space="preserve"> </w:t>
      </w:r>
      <w:r>
        <w:rPr>
          <w:b/>
          <w:lang w:val="en-US"/>
        </w:rPr>
        <w:t>N</w:t>
      </w:r>
      <w:r w:rsidRPr="009F0A23">
        <w:rPr>
          <w:b/>
          <w:lang w:val="en-US"/>
        </w:rPr>
        <w:t xml:space="preserve"> subframes after the </w:t>
      </w:r>
      <w:r w:rsidRPr="00937495">
        <w:rPr>
          <w:b/>
          <w:strike/>
          <w:color w:val="FF0000"/>
          <w:lang w:val="en-US"/>
        </w:rPr>
        <w:t>start</w:t>
      </w:r>
      <w:r w:rsidRPr="00937495">
        <w:rPr>
          <w:b/>
          <w:color w:val="FF0000"/>
          <w:lang w:val="en-US"/>
        </w:rPr>
        <w:t xml:space="preserve"> end </w:t>
      </w:r>
      <w:r w:rsidRPr="009F0A23">
        <w:rPr>
          <w:b/>
          <w:lang w:val="en-US"/>
        </w:rPr>
        <w:t xml:space="preserve">of a previous Category 4 </w:t>
      </w:r>
      <w:proofErr w:type="spellStart"/>
      <w:r w:rsidRPr="009F0A23">
        <w:rPr>
          <w:b/>
          <w:lang w:val="en-US"/>
        </w:rPr>
        <w:t>LBT</w:t>
      </w:r>
      <w:proofErr w:type="spellEnd"/>
      <w:r w:rsidRPr="009F0A23">
        <w:rPr>
          <w:b/>
          <w:lang w:val="en-US"/>
        </w:rPr>
        <w:t xml:space="preserve"> UL(SUL/</w:t>
      </w:r>
      <w:proofErr w:type="spellStart"/>
      <w:r w:rsidRPr="009F0A23">
        <w:rPr>
          <w:b/>
          <w:lang w:val="en-US"/>
        </w:rPr>
        <w:t>AUL</w:t>
      </w:r>
      <w:proofErr w:type="spellEnd"/>
      <w:r w:rsidRPr="009F0A23">
        <w:rPr>
          <w:b/>
          <w:lang w:val="en-US"/>
        </w:rPr>
        <w:t xml:space="preserve">) transmission without the reception of any UL grant or </w:t>
      </w:r>
      <w:proofErr w:type="spellStart"/>
      <w:r w:rsidRPr="009F0A23">
        <w:rPr>
          <w:b/>
          <w:lang w:val="en-US"/>
        </w:rPr>
        <w:t>AUL</w:t>
      </w:r>
      <w:proofErr w:type="spellEnd"/>
      <w:r w:rsidRPr="009F0A23">
        <w:rPr>
          <w:b/>
          <w:lang w:val="en-US"/>
        </w:rPr>
        <w:t xml:space="preserve"> Downlink Feedback Information in between.</w:t>
      </w:r>
    </w:p>
    <w:p w14:paraId="7D8864AA" w14:textId="77777777" w:rsidR="000D225A" w:rsidRPr="009F0A23" w:rsidRDefault="000D225A" w:rsidP="000D225A">
      <w:pPr>
        <w:numPr>
          <w:ilvl w:val="2"/>
          <w:numId w:val="22"/>
        </w:numPr>
        <w:overflowPunct/>
        <w:autoSpaceDE/>
        <w:autoSpaceDN/>
        <w:adjustRightInd/>
        <w:spacing w:before="120" w:after="0"/>
        <w:textAlignment w:val="auto"/>
        <w:rPr>
          <w:b/>
          <w:lang w:val="en-US"/>
        </w:rPr>
      </w:pPr>
      <w:r>
        <w:rPr>
          <w:b/>
          <w:lang w:val="en-US"/>
        </w:rPr>
        <w:t>FFS: the exact value N</w:t>
      </w:r>
    </w:p>
    <w:p w14:paraId="748AC437" w14:textId="77777777" w:rsidR="000D225A" w:rsidRPr="009F0A23" w:rsidRDefault="000D225A" w:rsidP="000D225A">
      <w:pPr>
        <w:numPr>
          <w:ilvl w:val="0"/>
          <w:numId w:val="20"/>
        </w:numPr>
        <w:overflowPunct/>
        <w:autoSpaceDE/>
        <w:autoSpaceDN/>
        <w:adjustRightInd/>
        <w:spacing w:before="120" w:after="0"/>
        <w:textAlignment w:val="auto"/>
        <w:rPr>
          <w:b/>
          <w:lang w:val="en-US"/>
        </w:rPr>
      </w:pPr>
      <w:r w:rsidRPr="009F0A23">
        <w:rPr>
          <w:b/>
          <w:lang w:val="en-US"/>
        </w:rPr>
        <w:t xml:space="preserve">The </w:t>
      </w:r>
      <w:proofErr w:type="spellStart"/>
      <w:r w:rsidRPr="009F0A23">
        <w:rPr>
          <w:b/>
          <w:lang w:val="en-US"/>
        </w:rPr>
        <w:t>CWS</w:t>
      </w:r>
      <w:proofErr w:type="spellEnd"/>
      <w:r w:rsidRPr="009F0A23">
        <w:rPr>
          <w:b/>
          <w:lang w:val="en-US"/>
        </w:rPr>
        <w:t xml:space="preserve"> is reset to the minimum value if the maximum </w:t>
      </w:r>
      <w:proofErr w:type="spellStart"/>
      <w:r w:rsidRPr="009F0A23">
        <w:rPr>
          <w:b/>
          <w:lang w:val="en-US"/>
        </w:rPr>
        <w:t>CWS</w:t>
      </w:r>
      <w:proofErr w:type="spellEnd"/>
      <w:r w:rsidRPr="009F0A23">
        <w:rPr>
          <w:b/>
          <w:lang w:val="en-US"/>
        </w:rPr>
        <w:t xml:space="preserve"> is used for K consecutive </w:t>
      </w:r>
      <w:proofErr w:type="spellStart"/>
      <w:r w:rsidRPr="009F0A23">
        <w:rPr>
          <w:b/>
          <w:lang w:val="en-US"/>
        </w:rPr>
        <w:t>LBT</w:t>
      </w:r>
      <w:proofErr w:type="spellEnd"/>
      <w:r w:rsidRPr="009F0A23">
        <w:rPr>
          <w:b/>
          <w:lang w:val="en-US"/>
        </w:rPr>
        <w:t xml:space="preserve"> attempts for transmission only for the priority class for which maximum </w:t>
      </w:r>
      <w:proofErr w:type="spellStart"/>
      <w:r w:rsidRPr="009F0A23">
        <w:rPr>
          <w:b/>
          <w:lang w:val="en-US"/>
        </w:rPr>
        <w:t>CWS</w:t>
      </w:r>
      <w:proofErr w:type="spellEnd"/>
      <w:r w:rsidRPr="009F0A23">
        <w:rPr>
          <w:b/>
          <w:lang w:val="en-US"/>
        </w:rPr>
        <w:t xml:space="preserve"> is used for K consecutive </w:t>
      </w:r>
      <w:proofErr w:type="spellStart"/>
      <w:r w:rsidRPr="009F0A23">
        <w:rPr>
          <w:b/>
          <w:lang w:val="en-US"/>
        </w:rPr>
        <w:t>LBT</w:t>
      </w:r>
      <w:proofErr w:type="spellEnd"/>
      <w:r w:rsidRPr="009F0A23">
        <w:rPr>
          <w:b/>
          <w:lang w:val="en-US"/>
        </w:rPr>
        <w:t xml:space="preserve"> attempts. </w:t>
      </w:r>
    </w:p>
    <w:p w14:paraId="0A9678EE" w14:textId="77777777" w:rsidR="000D225A" w:rsidRPr="00F3214C" w:rsidRDefault="000D225A" w:rsidP="000D225A">
      <w:pPr>
        <w:numPr>
          <w:ilvl w:val="1"/>
          <w:numId w:val="23"/>
        </w:numPr>
        <w:overflowPunct/>
        <w:autoSpaceDE/>
        <w:autoSpaceDN/>
        <w:adjustRightInd/>
        <w:spacing w:before="120" w:after="0"/>
        <w:textAlignment w:val="auto"/>
        <w:rPr>
          <w:lang w:val="en-US"/>
        </w:rPr>
      </w:pPr>
      <w:r w:rsidRPr="009F0A23">
        <w:rPr>
          <w:b/>
          <w:lang w:val="en-US"/>
        </w:rPr>
        <w:t>K is selected by UE implementation from the set of values from (1, …,8).</w:t>
      </w:r>
    </w:p>
    <w:p w14:paraId="49A9FB2E" w14:textId="77777777" w:rsidR="000D225A" w:rsidRDefault="000D225A" w:rsidP="000D225A">
      <w:pPr>
        <w:rPr>
          <w:lang w:val="en-US"/>
        </w:rPr>
      </w:pPr>
    </w:p>
    <w:p w14:paraId="191600CF" w14:textId="77777777" w:rsidR="000D225A" w:rsidRDefault="000D225A" w:rsidP="000D225A">
      <w:pPr>
        <w:pStyle w:val="Proposal"/>
        <w:spacing w:before="240"/>
        <w:ind w:left="1701" w:hanging="1701"/>
      </w:pPr>
      <w:proofErr w:type="spellStart"/>
      <w:r w:rsidRPr="00B3106D">
        <w:t>MCOT</w:t>
      </w:r>
      <w:proofErr w:type="spellEnd"/>
      <w:r w:rsidRPr="00B3106D">
        <w:t xml:space="preserve"> acquired by UE can be shared with eNB</w:t>
      </w:r>
      <w:r>
        <w:t>.</w:t>
      </w:r>
    </w:p>
    <w:p w14:paraId="7C29CAA8" w14:textId="77777777" w:rsidR="000D225A" w:rsidRPr="00433152" w:rsidRDefault="000D225A" w:rsidP="000D225A">
      <w:pPr>
        <w:pStyle w:val="Proposal"/>
        <w:spacing w:before="240"/>
        <w:ind w:left="1701" w:hanging="1701"/>
        <w:rPr>
          <w:b w:val="0"/>
          <w:bCs w:val="0"/>
        </w:rPr>
      </w:pPr>
      <w:r>
        <w:rPr>
          <w:rFonts w:cs="Arial"/>
        </w:rPr>
        <w:t xml:space="preserve">Pause </w:t>
      </w:r>
      <w:r w:rsidRPr="00433152">
        <w:rPr>
          <w:rFonts w:cs="Arial"/>
        </w:rPr>
        <w:t>between the UL and DL transmissions</w:t>
      </w:r>
      <w:r>
        <w:rPr>
          <w:rFonts w:cs="Arial"/>
        </w:rPr>
        <w:t xml:space="preserve"> within a </w:t>
      </w:r>
      <w:r w:rsidRPr="00433152">
        <w:rPr>
          <w:rFonts w:cs="Arial"/>
        </w:rPr>
        <w:t xml:space="preserve">UE acquired COT </w:t>
      </w:r>
      <w:r>
        <w:rPr>
          <w:rFonts w:cs="Arial"/>
        </w:rPr>
        <w:t>is supported.</w:t>
      </w:r>
    </w:p>
    <w:p w14:paraId="6A50777B" w14:textId="77777777" w:rsidR="000D225A" w:rsidRPr="00333935" w:rsidRDefault="000D225A" w:rsidP="000D225A">
      <w:pPr>
        <w:pStyle w:val="Proposal"/>
        <w:tabs>
          <w:tab w:val="clear" w:pos="1304"/>
        </w:tabs>
        <w:spacing w:before="240"/>
        <w:ind w:left="1701" w:hanging="1701"/>
        <w:rPr>
          <w:b w:val="0"/>
          <w:bCs w:val="0"/>
        </w:rPr>
      </w:pPr>
      <w:r w:rsidRPr="0009460B">
        <w:t xml:space="preserve">DL uses Type 2 channel access (25us </w:t>
      </w:r>
      <w:proofErr w:type="spellStart"/>
      <w:r w:rsidRPr="0009460B">
        <w:t>LBT</w:t>
      </w:r>
      <w:proofErr w:type="spellEnd"/>
      <w:r w:rsidRPr="0009460B">
        <w:t>)</w:t>
      </w:r>
      <w:r>
        <w:t xml:space="preserve"> within a UE acquired COT.</w:t>
      </w:r>
    </w:p>
    <w:p w14:paraId="2C048B9E" w14:textId="77777777" w:rsidR="000D225A" w:rsidRPr="00333935" w:rsidRDefault="000D225A" w:rsidP="000D225A">
      <w:pPr>
        <w:pStyle w:val="Proposal"/>
        <w:tabs>
          <w:tab w:val="clear" w:pos="1304"/>
        </w:tabs>
        <w:spacing w:before="240"/>
        <w:ind w:left="1701" w:hanging="1701"/>
      </w:pPr>
      <w:r w:rsidRPr="00333935">
        <w:t xml:space="preserve">DL subframes within a UE acquired COT: </w:t>
      </w:r>
    </w:p>
    <w:p w14:paraId="456CEF62" w14:textId="77777777" w:rsidR="000D225A" w:rsidRPr="00333935" w:rsidRDefault="000D225A" w:rsidP="000D225A">
      <w:pPr>
        <w:pStyle w:val="Proposal"/>
        <w:numPr>
          <w:ilvl w:val="2"/>
          <w:numId w:val="3"/>
        </w:numPr>
      </w:pPr>
      <w:r w:rsidRPr="00333935">
        <w:t>UE implicitly or explicitly indicate</w:t>
      </w:r>
      <w:r>
        <w:t>s</w:t>
      </w:r>
      <w:r w:rsidRPr="00333935">
        <w:t xml:space="preserve"> the duration of the remaining part of the COT that can be used for DL transmission.</w:t>
      </w:r>
    </w:p>
    <w:p w14:paraId="7F286B46" w14:textId="77777777" w:rsidR="000D225A" w:rsidRPr="00333935" w:rsidRDefault="000D225A" w:rsidP="000D225A">
      <w:pPr>
        <w:pStyle w:val="Proposal"/>
        <w:numPr>
          <w:ilvl w:val="2"/>
          <w:numId w:val="3"/>
        </w:numPr>
      </w:pPr>
      <w:r w:rsidRPr="00333935">
        <w:t xml:space="preserve">The DL part starts immediately after the UL transmission and should not continue beyond the last indicated </w:t>
      </w:r>
      <w:r>
        <w:t xml:space="preserve">end of the shared COT. </w:t>
      </w:r>
    </w:p>
    <w:p w14:paraId="4CA8531E" w14:textId="77777777" w:rsidR="000D225A" w:rsidRPr="00333935" w:rsidRDefault="000D225A" w:rsidP="000D225A">
      <w:pPr>
        <w:pStyle w:val="Proposal"/>
        <w:numPr>
          <w:ilvl w:val="2"/>
          <w:numId w:val="3"/>
        </w:numPr>
      </w:pPr>
      <w:r>
        <w:t>A</w:t>
      </w:r>
      <w:r w:rsidRPr="00333935">
        <w:t>ll DL subframes indicated by the UE within a UE acquired shared COT are contiguous.</w:t>
      </w:r>
    </w:p>
    <w:p w14:paraId="708974F2" w14:textId="77777777" w:rsidR="000D225A" w:rsidRPr="00333935" w:rsidRDefault="000D225A" w:rsidP="000D225A">
      <w:pPr>
        <w:pStyle w:val="Proposal"/>
        <w:numPr>
          <w:ilvl w:val="2"/>
          <w:numId w:val="3"/>
        </w:numPr>
      </w:pPr>
      <w:r w:rsidRPr="00333935">
        <w:t>All DL subframes belonging to the DL subframes indicated by the UE are counted towards UE COT, irrespective of whether an DL transmission occurs or not.</w:t>
      </w:r>
    </w:p>
    <w:p w14:paraId="645859F4" w14:textId="77777777" w:rsidR="000D225A" w:rsidRPr="00333935" w:rsidRDefault="000D225A" w:rsidP="000D225A">
      <w:pPr>
        <w:pStyle w:val="Proposal"/>
        <w:numPr>
          <w:ilvl w:val="2"/>
          <w:numId w:val="3"/>
        </w:numPr>
      </w:pPr>
      <w:r w:rsidRPr="00333935">
        <w:t xml:space="preserve">The eNB may serve any UE within the indicated DL subframes. </w:t>
      </w:r>
    </w:p>
    <w:p w14:paraId="2C7FD12A" w14:textId="77777777" w:rsidR="000D225A" w:rsidRPr="005D0F35" w:rsidRDefault="000D225A" w:rsidP="000D225A">
      <w:pPr>
        <w:pStyle w:val="Proposal"/>
        <w:tabs>
          <w:tab w:val="clear" w:pos="1304"/>
          <w:tab w:val="num" w:pos="1844"/>
        </w:tabs>
        <w:spacing w:before="240"/>
        <w:ind w:left="1701" w:hanging="1701"/>
      </w:pPr>
      <w:r>
        <w:rPr>
          <w:rFonts w:eastAsia="MS Mincho"/>
          <w:lang w:val="en-US" w:eastAsia="ja-JP"/>
        </w:rPr>
        <w:t>T</w:t>
      </w:r>
      <w:r w:rsidRPr="00587470">
        <w:rPr>
          <w:rFonts w:eastAsia="MS Mincho"/>
          <w:lang w:val="en-US" w:eastAsia="ja-JP"/>
        </w:rPr>
        <w:t xml:space="preserve">he type of the traffic that can be carried in the </w:t>
      </w:r>
      <w:r w:rsidRPr="005D0F35">
        <w:t xml:space="preserve">DL part of the UL shared COT </w:t>
      </w:r>
      <w:r>
        <w:t xml:space="preserve">belong the same or higher </w:t>
      </w:r>
      <w:proofErr w:type="spellStart"/>
      <w:r>
        <w:t>LBT</w:t>
      </w:r>
      <w:proofErr w:type="spellEnd"/>
      <w:r>
        <w:t xml:space="preserve"> priority class that is used by the UE to access the channel.</w:t>
      </w:r>
    </w:p>
    <w:p w14:paraId="3E8804D6" w14:textId="77777777" w:rsidR="000D225A" w:rsidRPr="000163CB" w:rsidRDefault="000D225A" w:rsidP="000D225A">
      <w:pPr>
        <w:pStyle w:val="Proposal"/>
        <w:numPr>
          <w:ilvl w:val="1"/>
          <w:numId w:val="3"/>
        </w:numPr>
        <w:jc w:val="left"/>
        <w:rPr>
          <w:lang w:val="en-US"/>
        </w:rPr>
      </w:pPr>
      <w:r>
        <w:rPr>
          <w:lang w:val="en-US"/>
        </w:rPr>
        <w:t xml:space="preserve">UE indicates </w:t>
      </w:r>
      <w:proofErr w:type="spellStart"/>
      <w:r>
        <w:rPr>
          <w:lang w:val="en-US"/>
        </w:rPr>
        <w:t>LBT</w:t>
      </w:r>
      <w:proofErr w:type="spellEnd"/>
      <w:r>
        <w:rPr>
          <w:lang w:val="en-US"/>
        </w:rPr>
        <w:t xml:space="preserve"> priority class via UCI.</w:t>
      </w:r>
    </w:p>
    <w:p w14:paraId="032E51A6" w14:textId="77777777" w:rsidR="000D225A" w:rsidRPr="005A30ED" w:rsidRDefault="000D225A" w:rsidP="000D225A">
      <w:pPr>
        <w:pStyle w:val="Proposal"/>
        <w:rPr>
          <w:lang w:val="en-US"/>
        </w:rPr>
      </w:pPr>
      <w:r w:rsidRPr="005A30ED">
        <w:rPr>
          <w:lang w:val="en-US"/>
        </w:rPr>
        <w:t xml:space="preserve">The </w:t>
      </w:r>
      <w:proofErr w:type="spellStart"/>
      <w:r w:rsidRPr="005A30ED">
        <w:rPr>
          <w:lang w:val="en-US"/>
        </w:rPr>
        <w:t>eNodeB</w:t>
      </w:r>
      <w:proofErr w:type="spellEnd"/>
      <w:r w:rsidRPr="005A30ED">
        <w:rPr>
          <w:lang w:val="en-US"/>
        </w:rPr>
        <w:t xml:space="preserve"> may allow </w:t>
      </w:r>
      <w:proofErr w:type="spellStart"/>
      <w:r w:rsidRPr="005A30ED">
        <w:rPr>
          <w:lang w:val="en-US"/>
        </w:rPr>
        <w:t>AUL</w:t>
      </w:r>
      <w:proofErr w:type="spellEnd"/>
      <w:r w:rsidRPr="005A30ED">
        <w:rPr>
          <w:lang w:val="en-US"/>
        </w:rPr>
        <w:t xml:space="preserve"> within the </w:t>
      </w:r>
      <w:proofErr w:type="spellStart"/>
      <w:r w:rsidRPr="005A30ED">
        <w:rPr>
          <w:lang w:val="en-US"/>
        </w:rPr>
        <w:t>eNodeB</w:t>
      </w:r>
      <w:proofErr w:type="spellEnd"/>
      <w:r w:rsidRPr="005A30ED">
        <w:rPr>
          <w:lang w:val="en-US"/>
        </w:rPr>
        <w:t xml:space="preserve"> acquired shared COT in subframes belonging to the UL subframes indicated with C-</w:t>
      </w:r>
      <w:proofErr w:type="spellStart"/>
      <w:r w:rsidRPr="005A30ED">
        <w:rPr>
          <w:lang w:val="en-US"/>
        </w:rPr>
        <w:t>PDCCH</w:t>
      </w:r>
      <w:proofErr w:type="spellEnd"/>
      <w:r w:rsidRPr="005A30ED">
        <w:rPr>
          <w:lang w:val="en-US"/>
        </w:rPr>
        <w:t xml:space="preserve">. </w:t>
      </w:r>
    </w:p>
    <w:p w14:paraId="22FF00DC" w14:textId="77777777" w:rsidR="000D225A" w:rsidRPr="005A30ED" w:rsidRDefault="000D225A" w:rsidP="000D225A">
      <w:pPr>
        <w:pStyle w:val="Proposal"/>
        <w:numPr>
          <w:ilvl w:val="2"/>
          <w:numId w:val="3"/>
        </w:numPr>
        <w:rPr>
          <w:lang w:val="en-US"/>
        </w:rPr>
      </w:pPr>
      <w:r w:rsidRPr="005A30ED">
        <w:rPr>
          <w:lang w:val="en-US"/>
        </w:rPr>
        <w:t>All UL subframes indicated with C-</w:t>
      </w:r>
      <w:proofErr w:type="spellStart"/>
      <w:r w:rsidRPr="005A30ED">
        <w:rPr>
          <w:lang w:val="en-US"/>
        </w:rPr>
        <w:t>PDCCH</w:t>
      </w:r>
      <w:proofErr w:type="spellEnd"/>
      <w:r w:rsidRPr="005A30ED">
        <w:rPr>
          <w:lang w:val="en-US"/>
        </w:rPr>
        <w:t xml:space="preserve"> within a single </w:t>
      </w:r>
      <w:proofErr w:type="spellStart"/>
      <w:r w:rsidRPr="005A30ED">
        <w:rPr>
          <w:lang w:val="en-US"/>
        </w:rPr>
        <w:t>eNodeB</w:t>
      </w:r>
      <w:proofErr w:type="spellEnd"/>
      <w:r w:rsidRPr="005A30ED">
        <w:rPr>
          <w:lang w:val="en-US"/>
        </w:rPr>
        <w:t xml:space="preserve"> acquired shared COT are contiguous*</w:t>
      </w:r>
    </w:p>
    <w:p w14:paraId="2BD0AA34" w14:textId="77777777" w:rsidR="000D225A" w:rsidRPr="005A30ED" w:rsidRDefault="000D225A" w:rsidP="000D225A">
      <w:pPr>
        <w:pStyle w:val="Proposal"/>
        <w:numPr>
          <w:ilvl w:val="2"/>
          <w:numId w:val="3"/>
        </w:numPr>
        <w:rPr>
          <w:lang w:val="en-US"/>
        </w:rPr>
      </w:pPr>
      <w:proofErr w:type="spellStart"/>
      <w:r w:rsidRPr="005A30ED">
        <w:rPr>
          <w:lang w:val="en-US"/>
        </w:rPr>
        <w:t>AUL</w:t>
      </w:r>
      <w:proofErr w:type="spellEnd"/>
      <w:r w:rsidRPr="005A30ED">
        <w:rPr>
          <w:lang w:val="en-US"/>
        </w:rPr>
        <w:t xml:space="preserve"> transmissions of a UE within the shared COT are contiguous*</w:t>
      </w:r>
    </w:p>
    <w:p w14:paraId="7F1E52CC" w14:textId="77777777" w:rsidR="000D225A" w:rsidRPr="005A30ED" w:rsidRDefault="000D225A" w:rsidP="000D225A">
      <w:pPr>
        <w:pStyle w:val="Proposal"/>
        <w:numPr>
          <w:ilvl w:val="2"/>
          <w:numId w:val="3"/>
        </w:numPr>
        <w:rPr>
          <w:lang w:val="en-US"/>
        </w:rPr>
      </w:pPr>
      <w:r w:rsidRPr="005A30ED">
        <w:rPr>
          <w:lang w:val="en-US"/>
        </w:rPr>
        <w:t xml:space="preserve">Autonomous Uplink in </w:t>
      </w:r>
      <w:proofErr w:type="spellStart"/>
      <w:r w:rsidRPr="005A30ED">
        <w:rPr>
          <w:lang w:val="en-US"/>
        </w:rPr>
        <w:t>FeLAA</w:t>
      </w:r>
      <w:proofErr w:type="spellEnd"/>
      <w:r w:rsidRPr="005A30ED">
        <w:rPr>
          <w:lang w:val="en-US"/>
        </w:rPr>
        <w:t xml:space="preserve"> uses Type 2 channel access (25us </w:t>
      </w:r>
      <w:proofErr w:type="spellStart"/>
      <w:r w:rsidRPr="005A30ED">
        <w:rPr>
          <w:lang w:val="en-US"/>
        </w:rPr>
        <w:t>LBT</w:t>
      </w:r>
      <w:proofErr w:type="spellEnd"/>
      <w:r w:rsidRPr="005A30ED">
        <w:rPr>
          <w:lang w:val="en-US"/>
        </w:rPr>
        <w:t>)</w:t>
      </w:r>
    </w:p>
    <w:p w14:paraId="495B4802" w14:textId="77777777" w:rsidR="000D225A" w:rsidRPr="005A30ED" w:rsidRDefault="000D225A" w:rsidP="000D225A">
      <w:pPr>
        <w:pStyle w:val="Proposal"/>
        <w:numPr>
          <w:ilvl w:val="2"/>
          <w:numId w:val="3"/>
        </w:numPr>
        <w:rPr>
          <w:lang w:val="en-US"/>
        </w:rPr>
      </w:pPr>
      <w:r w:rsidRPr="005A30ED">
        <w:rPr>
          <w:lang w:val="en-US"/>
        </w:rPr>
        <w:t xml:space="preserve">An </w:t>
      </w:r>
      <w:proofErr w:type="spellStart"/>
      <w:r w:rsidRPr="005A30ED">
        <w:rPr>
          <w:lang w:val="en-US"/>
        </w:rPr>
        <w:t>AUL</w:t>
      </w:r>
      <w:proofErr w:type="spellEnd"/>
      <w:r w:rsidRPr="005A30ED">
        <w:rPr>
          <w:lang w:val="en-US"/>
        </w:rPr>
        <w:t xml:space="preserve"> transmission started within the subframes belonging to the UL subframes indicated with C-</w:t>
      </w:r>
      <w:proofErr w:type="spellStart"/>
      <w:r w:rsidRPr="005A30ED">
        <w:rPr>
          <w:lang w:val="en-US"/>
        </w:rPr>
        <w:t>PDCCH</w:t>
      </w:r>
      <w:proofErr w:type="spellEnd"/>
      <w:r w:rsidRPr="005A30ED">
        <w:rPr>
          <w:lang w:val="en-US"/>
        </w:rPr>
        <w:t xml:space="preserve"> shall not continue beyond the last indicated UL subframe</w:t>
      </w:r>
    </w:p>
    <w:p w14:paraId="4DE63DC8" w14:textId="77777777" w:rsidR="000D225A" w:rsidRPr="005A30ED" w:rsidRDefault="000D225A" w:rsidP="000D225A">
      <w:pPr>
        <w:pStyle w:val="Proposal"/>
        <w:numPr>
          <w:ilvl w:val="2"/>
          <w:numId w:val="3"/>
        </w:numPr>
        <w:rPr>
          <w:lang w:val="en-US"/>
        </w:rPr>
      </w:pPr>
      <w:r w:rsidRPr="005A30ED">
        <w:rPr>
          <w:lang w:val="en-US"/>
        </w:rPr>
        <w:t>DL-UL-DL switch is not allowed within a single COT</w:t>
      </w:r>
    </w:p>
    <w:p w14:paraId="14DCFF52" w14:textId="77777777" w:rsidR="000D225A" w:rsidRDefault="000D225A" w:rsidP="000D225A">
      <w:pPr>
        <w:pStyle w:val="Proposal"/>
        <w:numPr>
          <w:ilvl w:val="2"/>
          <w:numId w:val="3"/>
        </w:numPr>
        <w:rPr>
          <w:lang w:val="en-US"/>
        </w:rPr>
      </w:pPr>
      <w:r w:rsidRPr="005A30ED">
        <w:rPr>
          <w:lang w:val="en-US"/>
        </w:rPr>
        <w:t xml:space="preserve">All subframes (both scheduled and </w:t>
      </w:r>
      <w:proofErr w:type="spellStart"/>
      <w:r w:rsidRPr="005A30ED">
        <w:rPr>
          <w:lang w:val="en-US"/>
        </w:rPr>
        <w:t>AUL</w:t>
      </w:r>
      <w:proofErr w:type="spellEnd"/>
      <w:r w:rsidRPr="005A30ED">
        <w:rPr>
          <w:lang w:val="en-US"/>
        </w:rPr>
        <w:t>) belonging to the UL subframes indicated with C-</w:t>
      </w:r>
      <w:proofErr w:type="spellStart"/>
      <w:r w:rsidRPr="005A30ED">
        <w:rPr>
          <w:lang w:val="en-US"/>
        </w:rPr>
        <w:t>PDCCH</w:t>
      </w:r>
      <w:proofErr w:type="spellEnd"/>
      <w:r w:rsidRPr="005A30ED">
        <w:rPr>
          <w:lang w:val="en-US"/>
        </w:rPr>
        <w:t xml:space="preserve"> are counted towards </w:t>
      </w:r>
      <w:proofErr w:type="spellStart"/>
      <w:r w:rsidRPr="005A30ED">
        <w:rPr>
          <w:lang w:val="en-US"/>
        </w:rPr>
        <w:t>eNodeB</w:t>
      </w:r>
      <w:proofErr w:type="spellEnd"/>
      <w:r w:rsidRPr="005A30ED">
        <w:rPr>
          <w:lang w:val="en-US"/>
        </w:rPr>
        <w:t xml:space="preserve"> COT, irrespective of whether an UL transmission occurs or not</w:t>
      </w:r>
    </w:p>
    <w:p w14:paraId="7D3BA236" w14:textId="77777777" w:rsidR="000D225A" w:rsidRDefault="000D225A" w:rsidP="000D225A">
      <w:pPr>
        <w:pStyle w:val="Proposal"/>
        <w:numPr>
          <w:ilvl w:val="0"/>
          <w:numId w:val="0"/>
        </w:numPr>
        <w:ind w:left="1440"/>
        <w:rPr>
          <w:lang w:val="en-US"/>
        </w:rPr>
      </w:pPr>
      <w:r w:rsidRPr="005A30ED">
        <w:rPr>
          <w:rFonts w:eastAsiaTheme="minorEastAsia"/>
        </w:rPr>
        <w:lastRenderedPageBreak/>
        <w:t>* Short gaps (up to 2, FFS 3 symbols) between subframes are allowed similarly as in (e)</w:t>
      </w:r>
      <w:proofErr w:type="spellStart"/>
      <w:r w:rsidRPr="005A30ED">
        <w:rPr>
          <w:rFonts w:eastAsiaTheme="minorEastAsia"/>
        </w:rPr>
        <w:t>LAA</w:t>
      </w:r>
      <w:proofErr w:type="spellEnd"/>
    </w:p>
    <w:p w14:paraId="73CADF02" w14:textId="77777777" w:rsidR="000D225A" w:rsidRPr="00E2384E" w:rsidRDefault="000D225A" w:rsidP="000D225A">
      <w:pPr>
        <w:pStyle w:val="Proposal"/>
        <w:rPr>
          <w:b w:val="0"/>
          <w:bCs w:val="0"/>
          <w:spacing w:val="2"/>
          <w:lang w:val="en-US" w:eastAsia="en-US"/>
        </w:rPr>
      </w:pPr>
      <w:r>
        <w:t xml:space="preserve">eNB may disable </w:t>
      </w:r>
      <w:proofErr w:type="spellStart"/>
      <w:r w:rsidRPr="00596E83">
        <w:t>AUL</w:t>
      </w:r>
      <w:proofErr w:type="spellEnd"/>
      <w:r w:rsidRPr="00596E83">
        <w:t xml:space="preserve"> resources via new signalling on C-</w:t>
      </w:r>
      <w:proofErr w:type="spellStart"/>
      <w:r w:rsidRPr="00596E83">
        <w:t>PDCCH</w:t>
      </w:r>
      <w:proofErr w:type="spellEnd"/>
      <w:r w:rsidRPr="00596E83">
        <w:t xml:space="preserve">. </w:t>
      </w:r>
      <w:r>
        <w:tab/>
      </w:r>
    </w:p>
    <w:p w14:paraId="48DA576C" w14:textId="77777777" w:rsidR="000D225A" w:rsidRPr="00913B07" w:rsidRDefault="000D225A" w:rsidP="000D225A">
      <w:pPr>
        <w:pStyle w:val="Proposal"/>
        <w:numPr>
          <w:ilvl w:val="1"/>
          <w:numId w:val="3"/>
        </w:numPr>
        <w:rPr>
          <w:b w:val="0"/>
          <w:bCs w:val="0"/>
          <w:spacing w:val="2"/>
          <w:lang w:val="en-US" w:eastAsia="en-US"/>
        </w:rPr>
      </w:pPr>
      <w:r>
        <w:t xml:space="preserve">FFS: </w:t>
      </w:r>
      <w:proofErr w:type="spellStart"/>
      <w:r>
        <w:t>AUL</w:t>
      </w:r>
      <w:proofErr w:type="spellEnd"/>
      <w:r>
        <w:t xml:space="preserve"> resources that can be disabled (e.g. </w:t>
      </w:r>
      <w:r w:rsidRPr="002C20CA">
        <w:t>the subframe in which C-</w:t>
      </w:r>
      <w:proofErr w:type="spellStart"/>
      <w:r w:rsidRPr="002C20CA">
        <w:t>PDCCH</w:t>
      </w:r>
      <w:proofErr w:type="spellEnd"/>
      <w:r w:rsidRPr="002C20CA">
        <w:t xml:space="preserve"> was received until the </w:t>
      </w:r>
      <w:r>
        <w:rPr>
          <w:i/>
        </w:rPr>
        <w:t>start/</w:t>
      </w:r>
      <w:r w:rsidRPr="002C20CA">
        <w:t xml:space="preserve">end of the </w:t>
      </w:r>
      <w:proofErr w:type="spellStart"/>
      <w:r w:rsidRPr="002C20CA">
        <w:t>signaled</w:t>
      </w:r>
      <w:proofErr w:type="spellEnd"/>
      <w:r w:rsidRPr="002C20CA">
        <w:t xml:space="preserve"> UL burst duration</w:t>
      </w:r>
      <w:r>
        <w:t>)</w:t>
      </w:r>
    </w:p>
    <w:p w14:paraId="7B58A246" w14:textId="77777777" w:rsidR="000D225A" w:rsidRPr="00AB25B9" w:rsidRDefault="000D225A" w:rsidP="000D225A">
      <w:pPr>
        <w:pStyle w:val="Proposal"/>
        <w:rPr>
          <w:lang w:val="en-US" w:eastAsia="en-US"/>
        </w:rPr>
      </w:pPr>
      <w:r>
        <w:rPr>
          <w:iCs/>
        </w:rPr>
        <w:t xml:space="preserve">A UE that starts an </w:t>
      </w:r>
      <w:proofErr w:type="spellStart"/>
      <w:r>
        <w:rPr>
          <w:iCs/>
        </w:rPr>
        <w:t>AUL</w:t>
      </w:r>
      <w:proofErr w:type="spellEnd"/>
      <w:r>
        <w:rPr>
          <w:iCs/>
        </w:rPr>
        <w:t xml:space="preserve"> transmission using CAT4 after </w:t>
      </w:r>
      <w:r w:rsidRPr="002C20CA">
        <w:t>the subframe in which C-</w:t>
      </w:r>
      <w:proofErr w:type="spellStart"/>
      <w:r w:rsidRPr="002C20CA">
        <w:t>PDCCH</w:t>
      </w:r>
      <w:proofErr w:type="spellEnd"/>
      <w:r w:rsidRPr="002C20CA">
        <w:t xml:space="preserve"> was </w:t>
      </w:r>
      <w:r w:rsidRPr="005F1037">
        <w:rPr>
          <w:iCs/>
        </w:rPr>
        <w:t xml:space="preserve">received must terminate the </w:t>
      </w:r>
      <w:proofErr w:type="spellStart"/>
      <w:r>
        <w:rPr>
          <w:iCs/>
        </w:rPr>
        <w:t>AUL</w:t>
      </w:r>
      <w:proofErr w:type="spellEnd"/>
      <w:r w:rsidRPr="005F1037">
        <w:rPr>
          <w:iCs/>
        </w:rPr>
        <w:t xml:space="preserve"> transmission burst before the start of the signalled UL burst duration</w:t>
      </w:r>
    </w:p>
    <w:p w14:paraId="125641AE" w14:textId="77777777" w:rsidR="000D225A" w:rsidRPr="00C067DC" w:rsidRDefault="000D225A" w:rsidP="000D225A">
      <w:pPr>
        <w:pStyle w:val="Proposal"/>
        <w:tabs>
          <w:tab w:val="clear" w:pos="1304"/>
        </w:tabs>
        <w:spacing w:before="240"/>
        <w:ind w:left="1701" w:hanging="1701"/>
        <w:rPr>
          <w:rStyle w:val="IvDbodytextChar"/>
          <w:spacing w:val="0"/>
          <w:sz w:val="18"/>
          <w:szCs w:val="18"/>
          <w:lang w:val="en-GB" w:eastAsia="zh-CN"/>
        </w:rPr>
      </w:pPr>
      <w:proofErr w:type="spellStart"/>
      <w:r>
        <w:rPr>
          <w:sz w:val="18"/>
          <w:szCs w:val="18"/>
        </w:rPr>
        <w:t>AUL</w:t>
      </w:r>
      <w:proofErr w:type="spellEnd"/>
      <w:r>
        <w:rPr>
          <w:sz w:val="18"/>
          <w:szCs w:val="18"/>
        </w:rPr>
        <w:t xml:space="preserve"> </w:t>
      </w:r>
      <w:proofErr w:type="spellStart"/>
      <w:r w:rsidRPr="00FF2702">
        <w:rPr>
          <w:sz w:val="18"/>
          <w:szCs w:val="18"/>
        </w:rPr>
        <w:t>PUSCH</w:t>
      </w:r>
      <w:proofErr w:type="spellEnd"/>
      <w:r w:rsidRPr="00FF2702">
        <w:rPr>
          <w:sz w:val="18"/>
          <w:szCs w:val="18"/>
        </w:rPr>
        <w:t xml:space="preserve"> transmission is subframe aligned. </w:t>
      </w:r>
      <w:proofErr w:type="spellStart"/>
      <w:r>
        <w:rPr>
          <w:sz w:val="18"/>
          <w:szCs w:val="18"/>
        </w:rPr>
        <w:t>AUL</w:t>
      </w:r>
      <w:proofErr w:type="spellEnd"/>
      <w:r>
        <w:rPr>
          <w:sz w:val="18"/>
          <w:szCs w:val="18"/>
        </w:rPr>
        <w:t xml:space="preserve"> </w:t>
      </w:r>
      <w:proofErr w:type="spellStart"/>
      <w:r w:rsidRPr="00FF2702">
        <w:rPr>
          <w:sz w:val="18"/>
          <w:szCs w:val="18"/>
        </w:rPr>
        <w:t>PUSCH</w:t>
      </w:r>
      <w:proofErr w:type="spellEnd"/>
      <w:r w:rsidRPr="00FF2702">
        <w:rPr>
          <w:sz w:val="18"/>
          <w:szCs w:val="18"/>
        </w:rPr>
        <w:t xml:space="preserve"> starting position can be OS 0 or 1. </w:t>
      </w:r>
      <w:r>
        <w:rPr>
          <w:sz w:val="18"/>
          <w:szCs w:val="18"/>
        </w:rPr>
        <w:t>The starting position is configured by the eNB.</w:t>
      </w:r>
    </w:p>
    <w:p w14:paraId="12227992" w14:textId="77777777" w:rsidR="000D225A" w:rsidRDefault="000D225A" w:rsidP="000D225A">
      <w:pPr>
        <w:pStyle w:val="Proposal"/>
        <w:ind w:left="1701" w:hanging="1701"/>
        <w:rPr>
          <w:sz w:val="18"/>
          <w:szCs w:val="18"/>
        </w:rPr>
      </w:pPr>
      <w:r w:rsidRPr="00155035">
        <w:rPr>
          <w:sz w:val="18"/>
          <w:szCs w:val="18"/>
        </w:rPr>
        <w:t xml:space="preserve">The </w:t>
      </w:r>
      <w:proofErr w:type="spellStart"/>
      <w:r w:rsidRPr="00155035">
        <w:rPr>
          <w:sz w:val="18"/>
          <w:szCs w:val="18"/>
        </w:rPr>
        <w:t>AUL</w:t>
      </w:r>
      <w:proofErr w:type="spellEnd"/>
      <w:r w:rsidRPr="00155035">
        <w:rPr>
          <w:sz w:val="18"/>
          <w:szCs w:val="18"/>
        </w:rPr>
        <w:t xml:space="preserve"> starting position is configured by the eNB.</w:t>
      </w:r>
    </w:p>
    <w:p w14:paraId="4F9E82D8" w14:textId="77777777" w:rsidR="000D225A" w:rsidRPr="00155035" w:rsidRDefault="000D225A" w:rsidP="000D225A">
      <w:pPr>
        <w:pStyle w:val="Proposal"/>
        <w:numPr>
          <w:ilvl w:val="0"/>
          <w:numId w:val="0"/>
        </w:numPr>
        <w:ind w:left="1701"/>
        <w:rPr>
          <w:sz w:val="18"/>
          <w:szCs w:val="18"/>
        </w:rPr>
      </w:pPr>
      <w:r w:rsidRPr="00155035">
        <w:rPr>
          <w:sz w:val="18"/>
          <w:szCs w:val="18"/>
        </w:rPr>
        <w:t>FFS: supported starting positions, e.g. between OS#0 and OS#1</w:t>
      </w:r>
    </w:p>
    <w:p w14:paraId="0F0E8A23" w14:textId="77777777" w:rsidR="000D225A" w:rsidRPr="00155035" w:rsidRDefault="000D225A" w:rsidP="000D225A">
      <w:pPr>
        <w:pStyle w:val="Proposal"/>
        <w:ind w:left="1701" w:hanging="1701"/>
        <w:rPr>
          <w:sz w:val="18"/>
          <w:szCs w:val="18"/>
        </w:rPr>
      </w:pPr>
      <w:proofErr w:type="spellStart"/>
      <w:r w:rsidRPr="00155035">
        <w:rPr>
          <w:sz w:val="18"/>
          <w:szCs w:val="18"/>
        </w:rPr>
        <w:t>AUL</w:t>
      </w:r>
      <w:proofErr w:type="spellEnd"/>
      <w:r w:rsidRPr="00155035">
        <w:rPr>
          <w:sz w:val="18"/>
          <w:szCs w:val="18"/>
        </w:rPr>
        <w:t xml:space="preserve"> operation supports UE-specific transmission starting position. </w:t>
      </w:r>
    </w:p>
    <w:p w14:paraId="3BD6293F" w14:textId="77777777" w:rsidR="000D225A" w:rsidRPr="00155035" w:rsidRDefault="000D225A" w:rsidP="000D225A">
      <w:pPr>
        <w:pStyle w:val="Proposal"/>
        <w:numPr>
          <w:ilvl w:val="0"/>
          <w:numId w:val="0"/>
        </w:numPr>
        <w:ind w:left="1701"/>
        <w:rPr>
          <w:sz w:val="18"/>
          <w:szCs w:val="18"/>
        </w:rPr>
      </w:pPr>
      <w:r w:rsidRPr="00155035">
        <w:rPr>
          <w:sz w:val="18"/>
          <w:szCs w:val="18"/>
        </w:rPr>
        <w:t xml:space="preserve">FFS: </w:t>
      </w:r>
      <w:r>
        <w:rPr>
          <w:sz w:val="18"/>
          <w:szCs w:val="18"/>
        </w:rPr>
        <w:t xml:space="preserve">indication via </w:t>
      </w:r>
      <w:proofErr w:type="spellStart"/>
      <w:r>
        <w:rPr>
          <w:sz w:val="18"/>
          <w:szCs w:val="18"/>
        </w:rPr>
        <w:t>RRC</w:t>
      </w:r>
      <w:proofErr w:type="spellEnd"/>
      <w:r>
        <w:rPr>
          <w:sz w:val="18"/>
          <w:szCs w:val="18"/>
        </w:rPr>
        <w:t xml:space="preserve"> or randomly selected by the UE. </w:t>
      </w:r>
      <w:r>
        <w:rPr>
          <w:sz w:val="18"/>
          <w:szCs w:val="18"/>
        </w:rPr>
        <w:br/>
        <w:t>FFS: same/different</w:t>
      </w:r>
      <w:r w:rsidRPr="00155035">
        <w:rPr>
          <w:sz w:val="18"/>
          <w:szCs w:val="18"/>
        </w:rPr>
        <w:t xml:space="preserve"> UE-specific transmission starting position</w:t>
      </w:r>
      <w:r>
        <w:rPr>
          <w:sz w:val="18"/>
          <w:szCs w:val="18"/>
        </w:rPr>
        <w:t xml:space="preserve"> inside/outside eNB shared COT.</w:t>
      </w:r>
    </w:p>
    <w:p w14:paraId="12C6E2AA" w14:textId="77C24E11" w:rsidR="00625B29" w:rsidRPr="000D225A" w:rsidRDefault="000D225A" w:rsidP="000D225A">
      <w:pPr>
        <w:pStyle w:val="Proposal"/>
        <w:ind w:left="1701" w:hanging="1701"/>
        <w:rPr>
          <w:sz w:val="18"/>
          <w:szCs w:val="18"/>
        </w:rPr>
      </w:pPr>
      <w:r w:rsidRPr="00155035">
        <w:rPr>
          <w:sz w:val="18"/>
          <w:szCs w:val="18"/>
        </w:rPr>
        <w:t xml:space="preserve">CP extension is used for transmissions from the </w:t>
      </w:r>
      <w:proofErr w:type="spellStart"/>
      <w:r w:rsidRPr="00155035">
        <w:rPr>
          <w:sz w:val="18"/>
          <w:szCs w:val="18"/>
        </w:rPr>
        <w:t>AUL</w:t>
      </w:r>
      <w:proofErr w:type="spellEnd"/>
      <w:r w:rsidRPr="00155035">
        <w:rPr>
          <w:sz w:val="18"/>
          <w:szCs w:val="18"/>
        </w:rPr>
        <w:t xml:space="preserve"> starting position until the next symbol boundary.</w:t>
      </w:r>
    </w:p>
    <w:p w14:paraId="72F24642" w14:textId="77777777" w:rsidR="00625B29" w:rsidRPr="00CE0424" w:rsidRDefault="00625B29" w:rsidP="00625B29">
      <w:pPr>
        <w:pStyle w:val="Heading1"/>
      </w:pPr>
      <w:bookmarkStart w:id="11" w:name="_In-sequence_SDU_delivery"/>
      <w:bookmarkEnd w:id="11"/>
      <w:r w:rsidRPr="00CE0424">
        <w:t>References</w:t>
      </w:r>
    </w:p>
    <w:p w14:paraId="2BB520F4" w14:textId="2A258C97" w:rsidR="00F12E40" w:rsidRDefault="00F12E40" w:rsidP="00F12E40">
      <w:pPr>
        <w:pStyle w:val="Reference"/>
        <w:overflowPunct/>
        <w:autoSpaceDE/>
        <w:autoSpaceDN/>
        <w:adjustRightInd/>
        <w:spacing w:after="160" w:line="259" w:lineRule="auto"/>
        <w:jc w:val="left"/>
        <w:textAlignment w:val="auto"/>
      </w:pPr>
      <w:bookmarkStart w:id="12" w:name="_Ref488061725"/>
      <w:r>
        <w:t>Chairman’s</w:t>
      </w:r>
      <w:r w:rsidRPr="00D167ED">
        <w:t xml:space="preserve"> Notes, RAN1 </w:t>
      </w:r>
      <w:proofErr w:type="spellStart"/>
      <w:r w:rsidRPr="00D167ED">
        <w:t>WG</w:t>
      </w:r>
      <w:proofErr w:type="spellEnd"/>
      <w:r w:rsidRPr="00D167ED">
        <w:t xml:space="preserve"> #90</w:t>
      </w:r>
      <w:bookmarkEnd w:id="12"/>
      <w:r>
        <w:t>bis</w:t>
      </w:r>
    </w:p>
    <w:p w14:paraId="5E04017D" w14:textId="1F52A922" w:rsidR="00F12E40" w:rsidRDefault="00DE4231" w:rsidP="00DE4231">
      <w:pPr>
        <w:pStyle w:val="Reference"/>
        <w:rPr>
          <w:rFonts w:eastAsia="MS Mincho"/>
          <w:lang w:val="en-US" w:eastAsia="en-US"/>
        </w:rPr>
      </w:pPr>
      <w:r w:rsidRPr="00DE4231">
        <w:rPr>
          <w:rFonts w:eastAsia="MS Mincho"/>
          <w:lang w:val="en-US" w:eastAsia="en-US"/>
        </w:rPr>
        <w:t>R1-1720029</w:t>
      </w:r>
      <w:bookmarkStart w:id="13" w:name="_GoBack"/>
      <w:bookmarkEnd w:id="13"/>
      <w:r w:rsidR="00F12E40">
        <w:rPr>
          <w:rFonts w:eastAsia="MS Mincho"/>
          <w:lang w:val="en-US" w:eastAsia="en-US"/>
        </w:rPr>
        <w:t xml:space="preserve">, </w:t>
      </w:r>
      <w:r w:rsidRPr="00DE4231">
        <w:rPr>
          <w:rFonts w:eastAsia="MS Mincho"/>
          <w:lang w:val="en-US" w:eastAsia="en-US"/>
        </w:rPr>
        <w:t xml:space="preserve">Summary of email discussion [90b-LTE-21] on </w:t>
      </w:r>
      <w:proofErr w:type="spellStart"/>
      <w:r w:rsidRPr="00DE4231">
        <w:rPr>
          <w:rFonts w:eastAsia="MS Mincho"/>
          <w:lang w:val="en-US" w:eastAsia="en-US"/>
        </w:rPr>
        <w:t>AUL</w:t>
      </w:r>
      <w:proofErr w:type="spellEnd"/>
      <w:r w:rsidRPr="00DE4231">
        <w:rPr>
          <w:rFonts w:eastAsia="MS Mincho"/>
          <w:lang w:val="en-US" w:eastAsia="en-US"/>
        </w:rPr>
        <w:t xml:space="preserve"> channel access</w:t>
      </w:r>
      <w:r w:rsidR="00F12E40">
        <w:rPr>
          <w:rFonts w:eastAsia="MS Mincho"/>
          <w:lang w:val="en-US" w:eastAsia="en-US"/>
        </w:rPr>
        <w:t>, Intel</w:t>
      </w:r>
    </w:p>
    <w:p w14:paraId="1BDFDFA4" w14:textId="4FD5F425" w:rsidR="00FF2702" w:rsidRPr="00670ADC" w:rsidRDefault="00F12E40" w:rsidP="00F12E40">
      <w:pPr>
        <w:pStyle w:val="Reference"/>
        <w:rPr>
          <w:rFonts w:eastAsia="MS Mincho"/>
          <w:lang w:val="en-US" w:eastAsia="en-US"/>
        </w:rPr>
      </w:pPr>
      <w:r w:rsidRPr="00293306">
        <w:t>R1-1720372</w:t>
      </w:r>
      <w:r w:rsidR="00FF2702">
        <w:rPr>
          <w:rFonts w:eastAsia="MS Mincho"/>
          <w:lang w:val="en-US" w:eastAsia="en-US"/>
        </w:rPr>
        <w:t xml:space="preserve">, </w:t>
      </w:r>
      <w:r w:rsidRPr="00293306">
        <w:t xml:space="preserve">on </w:t>
      </w:r>
      <w:proofErr w:type="spellStart"/>
      <w:r w:rsidRPr="00293306">
        <w:t>AUL</w:t>
      </w:r>
      <w:proofErr w:type="spellEnd"/>
      <w:r w:rsidRPr="00293306">
        <w:t xml:space="preserve"> Configuration and Activation</w:t>
      </w:r>
      <w:r w:rsidR="00FF2702">
        <w:rPr>
          <w:rFonts w:eastAsia="MS Mincho"/>
          <w:lang w:val="en-US" w:eastAsia="en-US"/>
        </w:rPr>
        <w:t>, Ericsson</w:t>
      </w:r>
    </w:p>
    <w:p w14:paraId="5498E414" w14:textId="75F50016" w:rsidR="003A7EF3" w:rsidRPr="00047242" w:rsidRDefault="003A7EF3" w:rsidP="00625B29">
      <w:pPr>
        <w:pStyle w:val="BodyText"/>
        <w:rPr>
          <w:lang w:val="en-US"/>
        </w:rPr>
      </w:pPr>
    </w:p>
    <w:sectPr w:rsidR="003A7EF3" w:rsidRPr="0004724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F860" w14:textId="77777777" w:rsidR="00B1553F" w:rsidRDefault="00B1553F">
      <w:r>
        <w:separator/>
      </w:r>
    </w:p>
  </w:endnote>
  <w:endnote w:type="continuationSeparator" w:id="0">
    <w:p w14:paraId="11FF554C" w14:textId="77777777" w:rsidR="00B1553F" w:rsidRDefault="00B1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36C33E2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423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423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6F47C" w14:textId="77777777" w:rsidR="00B1553F" w:rsidRDefault="00B1553F">
      <w:r>
        <w:separator/>
      </w:r>
    </w:p>
  </w:footnote>
  <w:footnote w:type="continuationSeparator" w:id="0">
    <w:p w14:paraId="5E5AADBB" w14:textId="77777777" w:rsidR="00B1553F" w:rsidRDefault="00B15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657EC"/>
    <w:multiLevelType w:val="hybridMultilevel"/>
    <w:tmpl w:val="A0901B24"/>
    <w:lvl w:ilvl="0" w:tplc="779633B0">
      <w:numFmt w:val="bullet"/>
      <w:lvlText w:val="-"/>
      <w:lvlJc w:val="left"/>
      <w:pPr>
        <w:ind w:left="720" w:hanging="360"/>
      </w:pPr>
      <w:rPr>
        <w:rFonts w:ascii="Arial" w:eastAsia="Times New Roman" w:hAnsi="Arial"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5A0418"/>
    <w:multiLevelType w:val="hybridMultilevel"/>
    <w:tmpl w:val="77266F00"/>
    <w:lvl w:ilvl="0" w:tplc="F1083F4E">
      <w:start w:val="1"/>
      <w:numFmt w:val="bullet"/>
      <w:lvlText w:val="•"/>
      <w:lvlJc w:val="left"/>
      <w:pPr>
        <w:tabs>
          <w:tab w:val="num" w:pos="720"/>
        </w:tabs>
        <w:ind w:left="720" w:hanging="360"/>
      </w:pPr>
      <w:rPr>
        <w:rFonts w:ascii="Arial" w:hAnsi="Arial" w:hint="default"/>
      </w:rPr>
    </w:lvl>
    <w:lvl w:ilvl="1" w:tplc="19DC4DDC">
      <w:numFmt w:val="bullet"/>
      <w:lvlText w:val="–"/>
      <w:lvlJc w:val="left"/>
      <w:pPr>
        <w:tabs>
          <w:tab w:val="num" w:pos="1440"/>
        </w:tabs>
        <w:ind w:left="1440" w:hanging="360"/>
      </w:pPr>
      <w:rPr>
        <w:rFonts w:ascii="Arial" w:hAnsi="Arial" w:hint="default"/>
      </w:rPr>
    </w:lvl>
    <w:lvl w:ilvl="2" w:tplc="4B5455B2" w:tentative="1">
      <w:start w:val="1"/>
      <w:numFmt w:val="bullet"/>
      <w:lvlText w:val="•"/>
      <w:lvlJc w:val="left"/>
      <w:pPr>
        <w:tabs>
          <w:tab w:val="num" w:pos="2160"/>
        </w:tabs>
        <w:ind w:left="2160" w:hanging="360"/>
      </w:pPr>
      <w:rPr>
        <w:rFonts w:ascii="Arial" w:hAnsi="Arial" w:hint="default"/>
      </w:rPr>
    </w:lvl>
    <w:lvl w:ilvl="3" w:tplc="E9D2D930" w:tentative="1">
      <w:start w:val="1"/>
      <w:numFmt w:val="bullet"/>
      <w:lvlText w:val="•"/>
      <w:lvlJc w:val="left"/>
      <w:pPr>
        <w:tabs>
          <w:tab w:val="num" w:pos="2880"/>
        </w:tabs>
        <w:ind w:left="2880" w:hanging="360"/>
      </w:pPr>
      <w:rPr>
        <w:rFonts w:ascii="Arial" w:hAnsi="Arial" w:hint="default"/>
      </w:rPr>
    </w:lvl>
    <w:lvl w:ilvl="4" w:tplc="9EB85F96" w:tentative="1">
      <w:start w:val="1"/>
      <w:numFmt w:val="bullet"/>
      <w:lvlText w:val="•"/>
      <w:lvlJc w:val="left"/>
      <w:pPr>
        <w:tabs>
          <w:tab w:val="num" w:pos="3600"/>
        </w:tabs>
        <w:ind w:left="3600" w:hanging="360"/>
      </w:pPr>
      <w:rPr>
        <w:rFonts w:ascii="Arial" w:hAnsi="Arial" w:hint="default"/>
      </w:rPr>
    </w:lvl>
    <w:lvl w:ilvl="5" w:tplc="55063BBA" w:tentative="1">
      <w:start w:val="1"/>
      <w:numFmt w:val="bullet"/>
      <w:lvlText w:val="•"/>
      <w:lvlJc w:val="left"/>
      <w:pPr>
        <w:tabs>
          <w:tab w:val="num" w:pos="4320"/>
        </w:tabs>
        <w:ind w:left="4320" w:hanging="360"/>
      </w:pPr>
      <w:rPr>
        <w:rFonts w:ascii="Arial" w:hAnsi="Arial" w:hint="default"/>
      </w:rPr>
    </w:lvl>
    <w:lvl w:ilvl="6" w:tplc="9B9E7C9C" w:tentative="1">
      <w:start w:val="1"/>
      <w:numFmt w:val="bullet"/>
      <w:lvlText w:val="•"/>
      <w:lvlJc w:val="left"/>
      <w:pPr>
        <w:tabs>
          <w:tab w:val="num" w:pos="5040"/>
        </w:tabs>
        <w:ind w:left="5040" w:hanging="360"/>
      </w:pPr>
      <w:rPr>
        <w:rFonts w:ascii="Arial" w:hAnsi="Arial" w:hint="default"/>
      </w:rPr>
    </w:lvl>
    <w:lvl w:ilvl="7" w:tplc="F50A278E" w:tentative="1">
      <w:start w:val="1"/>
      <w:numFmt w:val="bullet"/>
      <w:lvlText w:val="•"/>
      <w:lvlJc w:val="left"/>
      <w:pPr>
        <w:tabs>
          <w:tab w:val="num" w:pos="5760"/>
        </w:tabs>
        <w:ind w:left="5760" w:hanging="360"/>
      </w:pPr>
      <w:rPr>
        <w:rFonts w:ascii="Arial" w:hAnsi="Arial" w:hint="default"/>
      </w:rPr>
    </w:lvl>
    <w:lvl w:ilvl="8" w:tplc="CCAEAE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1E4DCD"/>
    <w:multiLevelType w:val="hybridMultilevel"/>
    <w:tmpl w:val="A67A2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756B"/>
    <w:multiLevelType w:val="hybridMultilevel"/>
    <w:tmpl w:val="AB2EB7BE"/>
    <w:lvl w:ilvl="0" w:tplc="7540A312">
      <w:start w:val="1"/>
      <w:numFmt w:val="bullet"/>
      <w:lvlText w:val="•"/>
      <w:lvlJc w:val="left"/>
      <w:pPr>
        <w:tabs>
          <w:tab w:val="num" w:pos="720"/>
        </w:tabs>
        <w:ind w:left="720" w:hanging="360"/>
      </w:pPr>
      <w:rPr>
        <w:rFonts w:ascii="Arial" w:hAnsi="Arial" w:hint="default"/>
      </w:rPr>
    </w:lvl>
    <w:lvl w:ilvl="1" w:tplc="525ACBB8">
      <w:numFmt w:val="bullet"/>
      <w:lvlText w:val="•"/>
      <w:lvlJc w:val="left"/>
      <w:pPr>
        <w:tabs>
          <w:tab w:val="num" w:pos="1440"/>
        </w:tabs>
        <w:ind w:left="1440" w:hanging="360"/>
      </w:pPr>
      <w:rPr>
        <w:rFonts w:ascii="Arial" w:hAnsi="Arial" w:hint="default"/>
      </w:rPr>
    </w:lvl>
    <w:lvl w:ilvl="2" w:tplc="E9E471B2" w:tentative="1">
      <w:start w:val="1"/>
      <w:numFmt w:val="bullet"/>
      <w:lvlText w:val="•"/>
      <w:lvlJc w:val="left"/>
      <w:pPr>
        <w:tabs>
          <w:tab w:val="num" w:pos="2160"/>
        </w:tabs>
        <w:ind w:left="2160" w:hanging="360"/>
      </w:pPr>
      <w:rPr>
        <w:rFonts w:ascii="Arial" w:hAnsi="Arial" w:hint="default"/>
      </w:rPr>
    </w:lvl>
    <w:lvl w:ilvl="3" w:tplc="3D46EEF2" w:tentative="1">
      <w:start w:val="1"/>
      <w:numFmt w:val="bullet"/>
      <w:lvlText w:val="•"/>
      <w:lvlJc w:val="left"/>
      <w:pPr>
        <w:tabs>
          <w:tab w:val="num" w:pos="2880"/>
        </w:tabs>
        <w:ind w:left="2880" w:hanging="360"/>
      </w:pPr>
      <w:rPr>
        <w:rFonts w:ascii="Arial" w:hAnsi="Arial" w:hint="default"/>
      </w:rPr>
    </w:lvl>
    <w:lvl w:ilvl="4" w:tplc="7DDCED66" w:tentative="1">
      <w:start w:val="1"/>
      <w:numFmt w:val="bullet"/>
      <w:lvlText w:val="•"/>
      <w:lvlJc w:val="left"/>
      <w:pPr>
        <w:tabs>
          <w:tab w:val="num" w:pos="3600"/>
        </w:tabs>
        <w:ind w:left="3600" w:hanging="360"/>
      </w:pPr>
      <w:rPr>
        <w:rFonts w:ascii="Arial" w:hAnsi="Arial" w:hint="default"/>
      </w:rPr>
    </w:lvl>
    <w:lvl w:ilvl="5" w:tplc="0B287A56" w:tentative="1">
      <w:start w:val="1"/>
      <w:numFmt w:val="bullet"/>
      <w:lvlText w:val="•"/>
      <w:lvlJc w:val="left"/>
      <w:pPr>
        <w:tabs>
          <w:tab w:val="num" w:pos="4320"/>
        </w:tabs>
        <w:ind w:left="4320" w:hanging="360"/>
      </w:pPr>
      <w:rPr>
        <w:rFonts w:ascii="Arial" w:hAnsi="Arial" w:hint="default"/>
      </w:rPr>
    </w:lvl>
    <w:lvl w:ilvl="6" w:tplc="9174B826" w:tentative="1">
      <w:start w:val="1"/>
      <w:numFmt w:val="bullet"/>
      <w:lvlText w:val="•"/>
      <w:lvlJc w:val="left"/>
      <w:pPr>
        <w:tabs>
          <w:tab w:val="num" w:pos="5040"/>
        </w:tabs>
        <w:ind w:left="5040" w:hanging="360"/>
      </w:pPr>
      <w:rPr>
        <w:rFonts w:ascii="Arial" w:hAnsi="Arial" w:hint="default"/>
      </w:rPr>
    </w:lvl>
    <w:lvl w:ilvl="7" w:tplc="1FA2D4B0" w:tentative="1">
      <w:start w:val="1"/>
      <w:numFmt w:val="bullet"/>
      <w:lvlText w:val="•"/>
      <w:lvlJc w:val="left"/>
      <w:pPr>
        <w:tabs>
          <w:tab w:val="num" w:pos="5760"/>
        </w:tabs>
        <w:ind w:left="5760" w:hanging="360"/>
      </w:pPr>
      <w:rPr>
        <w:rFonts w:ascii="Arial" w:hAnsi="Arial" w:hint="default"/>
      </w:rPr>
    </w:lvl>
    <w:lvl w:ilvl="8" w:tplc="DF22D9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BEDA5ADE"/>
    <w:lvl w:ilvl="0" w:tplc="8C227C6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779633B0">
      <w:numFmt w:val="bullet"/>
      <w:lvlText w:val="-"/>
      <w:lvlJc w:val="left"/>
      <w:pPr>
        <w:tabs>
          <w:tab w:val="num" w:pos="180"/>
        </w:tabs>
        <w:ind w:left="180" w:hanging="180"/>
      </w:pPr>
      <w:rPr>
        <w:rFonts w:ascii="Arial" w:eastAsia="Times New Roman" w:hAnsi="Arial" w:cs="Arial" w:hint="default"/>
        <w:color w:val="auto"/>
        <w:sz w:val="2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F5771C"/>
    <w:multiLevelType w:val="hybridMultilevel"/>
    <w:tmpl w:val="F42E2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start w:val="1"/>
      <w:numFmt w:val="bullet"/>
      <w:lvlText w:val="•"/>
      <w:lvlJc w:val="left"/>
      <w:pPr>
        <w:tabs>
          <w:tab w:val="num" w:pos="2070"/>
        </w:tabs>
        <w:ind w:left="207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7"/>
  </w:num>
  <w:num w:numId="3">
    <w:abstractNumId w:val="14"/>
  </w:num>
  <w:num w:numId="4">
    <w:abstractNumId w:val="15"/>
  </w:num>
  <w:num w:numId="5">
    <w:abstractNumId w:val="10"/>
  </w:num>
  <w:num w:numId="6">
    <w:abstractNumId w:val="16"/>
  </w:num>
  <w:num w:numId="7">
    <w:abstractNumId w:val="20"/>
  </w:num>
  <w:num w:numId="8">
    <w:abstractNumId w:val="11"/>
  </w:num>
  <w:num w:numId="9">
    <w:abstractNumId w:val="18"/>
  </w:num>
  <w:num w:numId="10">
    <w:abstractNumId w:val="1"/>
  </w:num>
  <w:num w:numId="11">
    <w:abstractNumId w:val="8"/>
  </w:num>
  <w:num w:numId="12">
    <w:abstractNumId w:val="4"/>
  </w:num>
  <w:num w:numId="13">
    <w:abstractNumId w:val="14"/>
    <w:lvlOverride w:ilvl="0">
      <w:startOverride w:val="1"/>
    </w:lvlOverride>
  </w:num>
  <w:num w:numId="14">
    <w:abstractNumId w:val="9"/>
  </w:num>
  <w:num w:numId="15">
    <w:abstractNumId w:val="5"/>
  </w:num>
  <w:num w:numId="16">
    <w:abstractNumId w:val="14"/>
  </w:num>
  <w:num w:numId="17">
    <w:abstractNumId w:val="7"/>
  </w:num>
  <w:num w:numId="18">
    <w:abstractNumId w:val="0"/>
  </w:num>
  <w:num w:numId="19">
    <w:abstractNumId w:val="21"/>
  </w:num>
  <w:num w:numId="20">
    <w:abstractNumId w:val="2"/>
  </w:num>
  <w:num w:numId="21">
    <w:abstractNumId w:val="13"/>
  </w:num>
  <w:num w:numId="22">
    <w:abstractNumId w:val="6"/>
  </w:num>
  <w:num w:numId="23">
    <w:abstractNumId w:val="3"/>
  </w:num>
  <w:num w:numId="24">
    <w:abstractNumId w:val="19"/>
  </w:num>
  <w:num w:numId="25">
    <w:abstractNumId w:val="0"/>
  </w:num>
  <w:num w:numId="26">
    <w:abstractNumId w:val="12"/>
  </w:num>
  <w:num w:numId="27">
    <w:abstractNumId w:val="14"/>
  </w:num>
  <w:num w:numId="28">
    <w:abstractNumId w:val="0"/>
  </w:num>
  <w:num w:numId="29">
    <w:abstractNumId w:val="14"/>
    <w:lvlOverride w:ilvl="0">
      <w:startOverride w:val="1"/>
    </w:lvlOverride>
  </w:num>
  <w:num w:numId="30">
    <w:abstractNumId w:val="14"/>
  </w:num>
  <w:num w:numId="31">
    <w:abstractNumId w:val="14"/>
  </w:num>
  <w:num w:numId="32">
    <w:abstractNumId w:val="14"/>
  </w:num>
  <w:num w:numId="33">
    <w:abstractNumId w:val="14"/>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4C59"/>
    <w:rsid w:val="00015D15"/>
    <w:rsid w:val="000163CB"/>
    <w:rsid w:val="00022024"/>
    <w:rsid w:val="0002564D"/>
    <w:rsid w:val="00025ECA"/>
    <w:rsid w:val="000325B8"/>
    <w:rsid w:val="00033883"/>
    <w:rsid w:val="00034C15"/>
    <w:rsid w:val="00036BA1"/>
    <w:rsid w:val="000422E2"/>
    <w:rsid w:val="00042F22"/>
    <w:rsid w:val="000444EF"/>
    <w:rsid w:val="00047242"/>
    <w:rsid w:val="00052A07"/>
    <w:rsid w:val="000534E3"/>
    <w:rsid w:val="0005606A"/>
    <w:rsid w:val="00057117"/>
    <w:rsid w:val="000616E7"/>
    <w:rsid w:val="0006487E"/>
    <w:rsid w:val="00065E1A"/>
    <w:rsid w:val="00077E5F"/>
    <w:rsid w:val="0008036A"/>
    <w:rsid w:val="000817DE"/>
    <w:rsid w:val="00081AE6"/>
    <w:rsid w:val="00083138"/>
    <w:rsid w:val="000855EB"/>
    <w:rsid w:val="00085B52"/>
    <w:rsid w:val="000866F2"/>
    <w:rsid w:val="0009009F"/>
    <w:rsid w:val="00091557"/>
    <w:rsid w:val="000924C1"/>
    <w:rsid w:val="000924F0"/>
    <w:rsid w:val="00093474"/>
    <w:rsid w:val="0009460B"/>
    <w:rsid w:val="0009510F"/>
    <w:rsid w:val="000A1B7B"/>
    <w:rsid w:val="000A56F2"/>
    <w:rsid w:val="000B2719"/>
    <w:rsid w:val="000B3A8F"/>
    <w:rsid w:val="000B4AB9"/>
    <w:rsid w:val="000B58C3"/>
    <w:rsid w:val="000B61E9"/>
    <w:rsid w:val="000C165A"/>
    <w:rsid w:val="000C2E19"/>
    <w:rsid w:val="000D0D07"/>
    <w:rsid w:val="000D225A"/>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6BD"/>
    <w:rsid w:val="00116765"/>
    <w:rsid w:val="001219F5"/>
    <w:rsid w:val="00121A20"/>
    <w:rsid w:val="0012377F"/>
    <w:rsid w:val="00124314"/>
    <w:rsid w:val="00126B4A"/>
    <w:rsid w:val="00132FD0"/>
    <w:rsid w:val="001344C0"/>
    <w:rsid w:val="001346FA"/>
    <w:rsid w:val="00135252"/>
    <w:rsid w:val="00137AB5"/>
    <w:rsid w:val="00137F0B"/>
    <w:rsid w:val="00150CFB"/>
    <w:rsid w:val="00151E23"/>
    <w:rsid w:val="001521A7"/>
    <w:rsid w:val="001526E0"/>
    <w:rsid w:val="00155035"/>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40C"/>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5E7"/>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0CA"/>
    <w:rsid w:val="002C41E6"/>
    <w:rsid w:val="002D071A"/>
    <w:rsid w:val="002D34B2"/>
    <w:rsid w:val="002D7637"/>
    <w:rsid w:val="002E17F2"/>
    <w:rsid w:val="002E3249"/>
    <w:rsid w:val="002E592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1FA"/>
    <w:rsid w:val="00331751"/>
    <w:rsid w:val="00333935"/>
    <w:rsid w:val="00334579"/>
    <w:rsid w:val="00335858"/>
    <w:rsid w:val="00336BDA"/>
    <w:rsid w:val="00336ED5"/>
    <w:rsid w:val="00342BD7"/>
    <w:rsid w:val="00343A07"/>
    <w:rsid w:val="00346DB5"/>
    <w:rsid w:val="003477B1"/>
    <w:rsid w:val="00357380"/>
    <w:rsid w:val="003602D9"/>
    <w:rsid w:val="003604CE"/>
    <w:rsid w:val="00370E47"/>
    <w:rsid w:val="003742AC"/>
    <w:rsid w:val="00374409"/>
    <w:rsid w:val="00377CE1"/>
    <w:rsid w:val="00385BF0"/>
    <w:rsid w:val="003939FF"/>
    <w:rsid w:val="003A2223"/>
    <w:rsid w:val="003A2A0F"/>
    <w:rsid w:val="003A45A1"/>
    <w:rsid w:val="003A5B0A"/>
    <w:rsid w:val="003A63B7"/>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DE1"/>
    <w:rsid w:val="003F6BBE"/>
    <w:rsid w:val="004000E8"/>
    <w:rsid w:val="00401C38"/>
    <w:rsid w:val="00402E2B"/>
    <w:rsid w:val="0040512B"/>
    <w:rsid w:val="00405CA5"/>
    <w:rsid w:val="00407CD3"/>
    <w:rsid w:val="00410134"/>
    <w:rsid w:val="00410B72"/>
    <w:rsid w:val="00410F18"/>
    <w:rsid w:val="0041263E"/>
    <w:rsid w:val="00413AAC"/>
    <w:rsid w:val="004207F4"/>
    <w:rsid w:val="00421105"/>
    <w:rsid w:val="004242F4"/>
    <w:rsid w:val="00426908"/>
    <w:rsid w:val="00427248"/>
    <w:rsid w:val="00433152"/>
    <w:rsid w:val="00436F44"/>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558"/>
    <w:rsid w:val="004B7AE1"/>
    <w:rsid w:val="004B7C0C"/>
    <w:rsid w:val="004C3898"/>
    <w:rsid w:val="004D36B1"/>
    <w:rsid w:val="004D6E48"/>
    <w:rsid w:val="004D7EBD"/>
    <w:rsid w:val="004E2680"/>
    <w:rsid w:val="004E28F9"/>
    <w:rsid w:val="004E462E"/>
    <w:rsid w:val="004E56DC"/>
    <w:rsid w:val="004E76F4"/>
    <w:rsid w:val="004F0B4E"/>
    <w:rsid w:val="004F0B6C"/>
    <w:rsid w:val="004F164B"/>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6E83"/>
    <w:rsid w:val="0059779B"/>
    <w:rsid w:val="005A209A"/>
    <w:rsid w:val="005A30ED"/>
    <w:rsid w:val="005A3E04"/>
    <w:rsid w:val="005A662D"/>
    <w:rsid w:val="005B35D7"/>
    <w:rsid w:val="005B392A"/>
    <w:rsid w:val="005B3AA3"/>
    <w:rsid w:val="005B6F83"/>
    <w:rsid w:val="005C25AF"/>
    <w:rsid w:val="005C33B0"/>
    <w:rsid w:val="005C74FB"/>
    <w:rsid w:val="005D0F35"/>
    <w:rsid w:val="005D1602"/>
    <w:rsid w:val="005E385F"/>
    <w:rsid w:val="005E5B81"/>
    <w:rsid w:val="005F1037"/>
    <w:rsid w:val="005F2CB1"/>
    <w:rsid w:val="005F2D82"/>
    <w:rsid w:val="005F3025"/>
    <w:rsid w:val="005F56BD"/>
    <w:rsid w:val="005F618C"/>
    <w:rsid w:val="005F70BD"/>
    <w:rsid w:val="005F735B"/>
    <w:rsid w:val="0060283C"/>
    <w:rsid w:val="00604686"/>
    <w:rsid w:val="00604F14"/>
    <w:rsid w:val="00611B83"/>
    <w:rsid w:val="00613257"/>
    <w:rsid w:val="00617568"/>
    <w:rsid w:val="00620A71"/>
    <w:rsid w:val="00620D80"/>
    <w:rsid w:val="006212A9"/>
    <w:rsid w:val="00622EAD"/>
    <w:rsid w:val="006234A6"/>
    <w:rsid w:val="00625B29"/>
    <w:rsid w:val="00630001"/>
    <w:rsid w:val="006311B3"/>
    <w:rsid w:val="0063284C"/>
    <w:rsid w:val="00636398"/>
    <w:rsid w:val="006368D3"/>
    <w:rsid w:val="006377EC"/>
    <w:rsid w:val="0064151F"/>
    <w:rsid w:val="00641533"/>
    <w:rsid w:val="0064208D"/>
    <w:rsid w:val="00643475"/>
    <w:rsid w:val="0064396A"/>
    <w:rsid w:val="00645AED"/>
    <w:rsid w:val="0064624E"/>
    <w:rsid w:val="00650AB9"/>
    <w:rsid w:val="00653FF1"/>
    <w:rsid w:val="00655733"/>
    <w:rsid w:val="00655ACD"/>
    <w:rsid w:val="00656A92"/>
    <w:rsid w:val="00656C2A"/>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3F8"/>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522"/>
    <w:rsid w:val="006D0634"/>
    <w:rsid w:val="006D6F08"/>
    <w:rsid w:val="006E062C"/>
    <w:rsid w:val="006E28B7"/>
    <w:rsid w:val="006E3310"/>
    <w:rsid w:val="006E4E39"/>
    <w:rsid w:val="006E565E"/>
    <w:rsid w:val="006E673D"/>
    <w:rsid w:val="006E7D3B"/>
    <w:rsid w:val="006F1B4C"/>
    <w:rsid w:val="006F1B70"/>
    <w:rsid w:val="006F341D"/>
    <w:rsid w:val="006F3CDE"/>
    <w:rsid w:val="006F58D4"/>
    <w:rsid w:val="006F6E60"/>
    <w:rsid w:val="0070346E"/>
    <w:rsid w:val="00704EDB"/>
    <w:rsid w:val="00706101"/>
    <w:rsid w:val="00707072"/>
    <w:rsid w:val="00707D61"/>
    <w:rsid w:val="00712287"/>
    <w:rsid w:val="00712772"/>
    <w:rsid w:val="0071334D"/>
    <w:rsid w:val="007148D3"/>
    <w:rsid w:val="00715B9A"/>
    <w:rsid w:val="007227FB"/>
    <w:rsid w:val="00724C7E"/>
    <w:rsid w:val="00726EA6"/>
    <w:rsid w:val="00727208"/>
    <w:rsid w:val="00727680"/>
    <w:rsid w:val="00732461"/>
    <w:rsid w:val="007337B0"/>
    <w:rsid w:val="007348B1"/>
    <w:rsid w:val="007362A6"/>
    <w:rsid w:val="00736D7D"/>
    <w:rsid w:val="00740E58"/>
    <w:rsid w:val="007412E7"/>
    <w:rsid w:val="007445A0"/>
    <w:rsid w:val="0074524B"/>
    <w:rsid w:val="00747D8B"/>
    <w:rsid w:val="00751228"/>
    <w:rsid w:val="007571E1"/>
    <w:rsid w:val="007604B2"/>
    <w:rsid w:val="0076173F"/>
    <w:rsid w:val="00765281"/>
    <w:rsid w:val="00766BAD"/>
    <w:rsid w:val="007730BD"/>
    <w:rsid w:val="007755F2"/>
    <w:rsid w:val="007764BD"/>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776"/>
    <w:rsid w:val="007E4610"/>
    <w:rsid w:val="007E4715"/>
    <w:rsid w:val="007E505B"/>
    <w:rsid w:val="007E7091"/>
    <w:rsid w:val="00803FAE"/>
    <w:rsid w:val="0080605F"/>
    <w:rsid w:val="00807786"/>
    <w:rsid w:val="00811EC7"/>
    <w:rsid w:val="00811FCB"/>
    <w:rsid w:val="008158D6"/>
    <w:rsid w:val="00817196"/>
    <w:rsid w:val="008235DB"/>
    <w:rsid w:val="00824AB4"/>
    <w:rsid w:val="00825C42"/>
    <w:rsid w:val="00825D25"/>
    <w:rsid w:val="00827693"/>
    <w:rsid w:val="00827D6F"/>
    <w:rsid w:val="008376AC"/>
    <w:rsid w:val="008444E8"/>
    <w:rsid w:val="00844E80"/>
    <w:rsid w:val="00846FE7"/>
    <w:rsid w:val="00847B3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5AA"/>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3B07"/>
    <w:rsid w:val="00914AD8"/>
    <w:rsid w:val="00916079"/>
    <w:rsid w:val="00917CE9"/>
    <w:rsid w:val="00920BF2"/>
    <w:rsid w:val="00922010"/>
    <w:rsid w:val="00930E81"/>
    <w:rsid w:val="00931BD9"/>
    <w:rsid w:val="009368F3"/>
    <w:rsid w:val="009373C1"/>
    <w:rsid w:val="0093749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29A"/>
    <w:rsid w:val="0097603D"/>
    <w:rsid w:val="00976949"/>
    <w:rsid w:val="00980477"/>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0E26"/>
    <w:rsid w:val="00A13E54"/>
    <w:rsid w:val="00A17F63"/>
    <w:rsid w:val="00A2193B"/>
    <w:rsid w:val="00A2351A"/>
    <w:rsid w:val="00A264A9"/>
    <w:rsid w:val="00A27785"/>
    <w:rsid w:val="00A30187"/>
    <w:rsid w:val="00A3448A"/>
    <w:rsid w:val="00A35A9F"/>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0E09"/>
    <w:rsid w:val="00AA1ED6"/>
    <w:rsid w:val="00AA51D6"/>
    <w:rsid w:val="00AA5CBD"/>
    <w:rsid w:val="00AB0BC8"/>
    <w:rsid w:val="00AB11CA"/>
    <w:rsid w:val="00AB14D9"/>
    <w:rsid w:val="00AB25B9"/>
    <w:rsid w:val="00AB4AB8"/>
    <w:rsid w:val="00AB655E"/>
    <w:rsid w:val="00AC007F"/>
    <w:rsid w:val="00AC2ECD"/>
    <w:rsid w:val="00AC2FEA"/>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AF507C"/>
    <w:rsid w:val="00B006FE"/>
    <w:rsid w:val="00B007CB"/>
    <w:rsid w:val="00B02AA9"/>
    <w:rsid w:val="00B02FA3"/>
    <w:rsid w:val="00B05084"/>
    <w:rsid w:val="00B1553F"/>
    <w:rsid w:val="00B157F9"/>
    <w:rsid w:val="00B20256"/>
    <w:rsid w:val="00B20D09"/>
    <w:rsid w:val="00B2763F"/>
    <w:rsid w:val="00B27AAC"/>
    <w:rsid w:val="00B304F3"/>
    <w:rsid w:val="00B30929"/>
    <w:rsid w:val="00B3106D"/>
    <w:rsid w:val="00B372AA"/>
    <w:rsid w:val="00B40445"/>
    <w:rsid w:val="00B40BEF"/>
    <w:rsid w:val="00B41888"/>
    <w:rsid w:val="00B45A52"/>
    <w:rsid w:val="00B46175"/>
    <w:rsid w:val="00B60B1E"/>
    <w:rsid w:val="00B6188F"/>
    <w:rsid w:val="00B64DA3"/>
    <w:rsid w:val="00B64E0C"/>
    <w:rsid w:val="00B664C7"/>
    <w:rsid w:val="00B739F6"/>
    <w:rsid w:val="00B81A6C"/>
    <w:rsid w:val="00B8589C"/>
    <w:rsid w:val="00B85DE5"/>
    <w:rsid w:val="00B90F73"/>
    <w:rsid w:val="00B919C9"/>
    <w:rsid w:val="00B93B59"/>
    <w:rsid w:val="00B9406A"/>
    <w:rsid w:val="00B95F8D"/>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A97"/>
    <w:rsid w:val="00C015F1"/>
    <w:rsid w:val="00C01F33"/>
    <w:rsid w:val="00C02CC6"/>
    <w:rsid w:val="00C040F7"/>
    <w:rsid w:val="00C041B0"/>
    <w:rsid w:val="00C044AB"/>
    <w:rsid w:val="00C05706"/>
    <w:rsid w:val="00C067DC"/>
    <w:rsid w:val="00C07377"/>
    <w:rsid w:val="00C10478"/>
    <w:rsid w:val="00C12107"/>
    <w:rsid w:val="00C14D4B"/>
    <w:rsid w:val="00C154BB"/>
    <w:rsid w:val="00C16B73"/>
    <w:rsid w:val="00C279B5"/>
    <w:rsid w:val="00C27C45"/>
    <w:rsid w:val="00C32331"/>
    <w:rsid w:val="00C3719D"/>
    <w:rsid w:val="00C54995"/>
    <w:rsid w:val="00C54D41"/>
    <w:rsid w:val="00C60783"/>
    <w:rsid w:val="00C64672"/>
    <w:rsid w:val="00C66A69"/>
    <w:rsid w:val="00C70697"/>
    <w:rsid w:val="00C72EF4"/>
    <w:rsid w:val="00C7356B"/>
    <w:rsid w:val="00C75D2F"/>
    <w:rsid w:val="00C767BE"/>
    <w:rsid w:val="00C76E3C"/>
    <w:rsid w:val="00C81568"/>
    <w:rsid w:val="00C86BEF"/>
    <w:rsid w:val="00C9027A"/>
    <w:rsid w:val="00C9068E"/>
    <w:rsid w:val="00C9260C"/>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587F"/>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36E71"/>
    <w:rsid w:val="00D36EF0"/>
    <w:rsid w:val="00D37D87"/>
    <w:rsid w:val="00D40B33"/>
    <w:rsid w:val="00D40E2E"/>
    <w:rsid w:val="00D4318F"/>
    <w:rsid w:val="00D438BF"/>
    <w:rsid w:val="00D440F8"/>
    <w:rsid w:val="00D50F97"/>
    <w:rsid w:val="00D546FF"/>
    <w:rsid w:val="00D55AD5"/>
    <w:rsid w:val="00D576CA"/>
    <w:rsid w:val="00D61AF5"/>
    <w:rsid w:val="00D652B5"/>
    <w:rsid w:val="00D66155"/>
    <w:rsid w:val="00D708B0"/>
    <w:rsid w:val="00D715C5"/>
    <w:rsid w:val="00D77B1D"/>
    <w:rsid w:val="00D8021F"/>
    <w:rsid w:val="00D80383"/>
    <w:rsid w:val="00D823C6"/>
    <w:rsid w:val="00D85373"/>
    <w:rsid w:val="00D86CA3"/>
    <w:rsid w:val="00D871CE"/>
    <w:rsid w:val="00D9196D"/>
    <w:rsid w:val="00D92982"/>
    <w:rsid w:val="00DA305E"/>
    <w:rsid w:val="00DA5417"/>
    <w:rsid w:val="00DA56E8"/>
    <w:rsid w:val="00DB0A9F"/>
    <w:rsid w:val="00DB377D"/>
    <w:rsid w:val="00DB6FA2"/>
    <w:rsid w:val="00DC2D36"/>
    <w:rsid w:val="00DC53EF"/>
    <w:rsid w:val="00DE4231"/>
    <w:rsid w:val="00DE5608"/>
    <w:rsid w:val="00DE58D0"/>
    <w:rsid w:val="00DE654F"/>
    <w:rsid w:val="00DF0B6E"/>
    <w:rsid w:val="00DF15E0"/>
    <w:rsid w:val="00DF3575"/>
    <w:rsid w:val="00DF37A0"/>
    <w:rsid w:val="00DF71A0"/>
    <w:rsid w:val="00E110E7"/>
    <w:rsid w:val="00E11B20"/>
    <w:rsid w:val="00E17FA2"/>
    <w:rsid w:val="00E22330"/>
    <w:rsid w:val="00E2384E"/>
    <w:rsid w:val="00E24D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4C3"/>
    <w:rsid w:val="00E57565"/>
    <w:rsid w:val="00E63838"/>
    <w:rsid w:val="00E64434"/>
    <w:rsid w:val="00E660D3"/>
    <w:rsid w:val="00E67C51"/>
    <w:rsid w:val="00E72EFC"/>
    <w:rsid w:val="00E758EC"/>
    <w:rsid w:val="00E762D5"/>
    <w:rsid w:val="00E76F1F"/>
    <w:rsid w:val="00E8234C"/>
    <w:rsid w:val="00E83AA9"/>
    <w:rsid w:val="00E85928"/>
    <w:rsid w:val="00E87822"/>
    <w:rsid w:val="00E90395"/>
    <w:rsid w:val="00E90B32"/>
    <w:rsid w:val="00E90E49"/>
    <w:rsid w:val="00E917F9"/>
    <w:rsid w:val="00E9291C"/>
    <w:rsid w:val="00E93FFE"/>
    <w:rsid w:val="00E94F8A"/>
    <w:rsid w:val="00EA0776"/>
    <w:rsid w:val="00EA7A41"/>
    <w:rsid w:val="00EB077B"/>
    <w:rsid w:val="00EB4EA2"/>
    <w:rsid w:val="00EC27C6"/>
    <w:rsid w:val="00EC4207"/>
    <w:rsid w:val="00EC5653"/>
    <w:rsid w:val="00EC71CE"/>
    <w:rsid w:val="00ED1006"/>
    <w:rsid w:val="00EE0E3F"/>
    <w:rsid w:val="00EF18FE"/>
    <w:rsid w:val="00EF5787"/>
    <w:rsid w:val="00EF60D0"/>
    <w:rsid w:val="00F0528D"/>
    <w:rsid w:val="00F06C67"/>
    <w:rsid w:val="00F06DFD"/>
    <w:rsid w:val="00F071D1"/>
    <w:rsid w:val="00F07533"/>
    <w:rsid w:val="00F10629"/>
    <w:rsid w:val="00F12B5C"/>
    <w:rsid w:val="00F12E40"/>
    <w:rsid w:val="00F154BD"/>
    <w:rsid w:val="00F15FA5"/>
    <w:rsid w:val="00F209B7"/>
    <w:rsid w:val="00F2376F"/>
    <w:rsid w:val="00F243D8"/>
    <w:rsid w:val="00F26787"/>
    <w:rsid w:val="00F30828"/>
    <w:rsid w:val="00F313D6"/>
    <w:rsid w:val="00F3214C"/>
    <w:rsid w:val="00F3421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9D8"/>
    <w:rsid w:val="00F868F5"/>
    <w:rsid w:val="00F9056A"/>
    <w:rsid w:val="00F90F8D"/>
    <w:rsid w:val="00F92782"/>
    <w:rsid w:val="00F93AA9"/>
    <w:rsid w:val="00F96985"/>
    <w:rsid w:val="00F97838"/>
    <w:rsid w:val="00FA1358"/>
    <w:rsid w:val="00FA2BB3"/>
    <w:rsid w:val="00FB4C80"/>
    <w:rsid w:val="00FB6A6A"/>
    <w:rsid w:val="00FC258C"/>
    <w:rsid w:val="00FC7429"/>
    <w:rsid w:val="00FD07F6"/>
    <w:rsid w:val="00FD1EC8"/>
    <w:rsid w:val="00FD47ED"/>
    <w:rsid w:val="00FD74DB"/>
    <w:rsid w:val="00FD7660"/>
    <w:rsid w:val="00FE0655"/>
    <w:rsid w:val="00FE2365"/>
    <w:rsid w:val="00FE4C7B"/>
    <w:rsid w:val="00FE7336"/>
    <w:rsid w:val="00FE787C"/>
    <w:rsid w:val="00FF270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IvDbodytext">
    <w:name w:val="IvD bodytext"/>
    <w:basedOn w:val="BodyText"/>
    <w:link w:val="IvDbodytextChar"/>
    <w:qFormat/>
    <w:rsid w:val="005F735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5F735B"/>
    <w:rPr>
      <w:rFonts w:ascii="Arial" w:hAnsi="Arial"/>
      <w:spacing w:val="2"/>
      <w:lang w:val="en-US" w:eastAsia="en-US"/>
    </w:rPr>
  </w:style>
  <w:style w:type="paragraph" w:customStyle="1" w:styleId="TdocHeader2">
    <w:name w:val="Tdoc_Header_2"/>
    <w:basedOn w:val="Normal"/>
    <w:rsid w:val="00F34210"/>
    <w:pPr>
      <w:widowControl w:val="0"/>
      <w:tabs>
        <w:tab w:val="left" w:pos="1701"/>
        <w:tab w:val="right" w:pos="9072"/>
        <w:tab w:val="right" w:pos="10206"/>
      </w:tabs>
      <w:overflowPunct/>
      <w:autoSpaceDE/>
      <w:autoSpaceDN/>
      <w:adjustRightInd/>
      <w:spacing w:after="0" w:line="256" w:lineRule="auto"/>
      <w:jc w:val="left"/>
      <w:textAlignment w:val="auto"/>
    </w:pPr>
    <w:rPr>
      <w:rFonts w:asciiTheme="minorHAnsi" w:eastAsia="Batang" w:hAnsiTheme="minorHAnsi" w:cstheme="minorBidi"/>
      <w:b/>
      <w:sz w:val="18"/>
      <w:szCs w:val="22"/>
      <w:lang w:val="en-US" w:eastAsia="en-US"/>
    </w:rPr>
  </w:style>
  <w:style w:type="paragraph" w:customStyle="1" w:styleId="IvDInstructiontext">
    <w:name w:val="IvD Instructiontext"/>
    <w:basedOn w:val="BodyText"/>
    <w:link w:val="IvDInstructiontextChar"/>
    <w:uiPriority w:val="99"/>
    <w:qFormat/>
    <w:rsid w:val="00622EA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22EAD"/>
    <w:rPr>
      <w:rFonts w:ascii="Arial" w:hAnsi="Arial"/>
      <w:i/>
      <w:color w:val="7F7F7F" w:themeColor="text1" w:themeTint="80"/>
      <w:spacing w:val="2"/>
      <w:sz w:val="18"/>
      <w:szCs w:val="18"/>
      <w:lang w:val="en-US" w:eastAsia="en-US"/>
    </w:rPr>
  </w:style>
  <w:style w:type="character" w:customStyle="1" w:styleId="BalloonTextChar">
    <w:name w:val="Balloon Text Char"/>
    <w:basedOn w:val="DefaultParagraphFont"/>
    <w:link w:val="BalloonText"/>
    <w:rsid w:val="00622EAD"/>
    <w:rPr>
      <w:rFonts w:ascii="Tahoma" w:hAnsi="Tahoma" w:cs="Tahoma"/>
      <w:sz w:val="16"/>
      <w:szCs w:val="16"/>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622EAD"/>
    <w:rPr>
      <w:rFonts w:ascii="Arial" w:hAnsi="Arial"/>
      <w:b/>
      <w:bCs/>
      <w:lang w:val="en-GB" w:eastAsia="zh-CN"/>
    </w:rPr>
  </w:style>
  <w:style w:type="paragraph" w:styleId="PlainText">
    <w:name w:val="Plain Text"/>
    <w:basedOn w:val="Normal"/>
    <w:link w:val="PlainTextChar"/>
    <w:uiPriority w:val="99"/>
    <w:unhideWhenUsed/>
    <w:rsid w:val="00433152"/>
    <w:pPr>
      <w:overflowPunct/>
      <w:autoSpaceDE/>
      <w:autoSpaceDN/>
      <w:adjustRightInd/>
      <w:spacing w:after="0"/>
      <w:jc w:val="left"/>
      <w:textAlignment w:val="auto"/>
    </w:pPr>
    <w:rPr>
      <w:rFonts w:ascii="Calibri" w:eastAsiaTheme="minorHAnsi" w:hAnsi="Calibri" w:cs="Consolas"/>
      <w:sz w:val="22"/>
      <w:szCs w:val="21"/>
      <w:lang w:val="en-US" w:eastAsia="en-US"/>
    </w:rPr>
  </w:style>
  <w:style w:type="character" w:customStyle="1" w:styleId="PlainTextChar">
    <w:name w:val="Plain Text Char"/>
    <w:basedOn w:val="DefaultParagraphFont"/>
    <w:link w:val="PlainText"/>
    <w:uiPriority w:val="99"/>
    <w:rsid w:val="00433152"/>
    <w:rPr>
      <w:rFonts w:ascii="Calibri" w:eastAsiaTheme="minorHAns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67795">
      <w:bodyDiv w:val="1"/>
      <w:marLeft w:val="0"/>
      <w:marRight w:val="0"/>
      <w:marTop w:val="0"/>
      <w:marBottom w:val="0"/>
      <w:divBdr>
        <w:top w:val="none" w:sz="0" w:space="0" w:color="auto"/>
        <w:left w:val="none" w:sz="0" w:space="0" w:color="auto"/>
        <w:bottom w:val="none" w:sz="0" w:space="0" w:color="auto"/>
        <w:right w:val="none" w:sz="0" w:space="0" w:color="auto"/>
      </w:divBdr>
    </w:div>
    <w:div w:id="981423075">
      <w:bodyDiv w:val="1"/>
      <w:marLeft w:val="0"/>
      <w:marRight w:val="0"/>
      <w:marTop w:val="0"/>
      <w:marBottom w:val="0"/>
      <w:divBdr>
        <w:top w:val="none" w:sz="0" w:space="0" w:color="auto"/>
        <w:left w:val="none" w:sz="0" w:space="0" w:color="auto"/>
        <w:bottom w:val="none" w:sz="0" w:space="0" w:color="auto"/>
        <w:right w:val="none" w:sz="0" w:space="0" w:color="auto"/>
      </w:divBdr>
    </w:div>
    <w:div w:id="1746612402">
      <w:bodyDiv w:val="1"/>
      <w:marLeft w:val="0"/>
      <w:marRight w:val="0"/>
      <w:marTop w:val="0"/>
      <w:marBottom w:val="0"/>
      <w:divBdr>
        <w:top w:val="none" w:sz="0" w:space="0" w:color="auto"/>
        <w:left w:val="none" w:sz="0" w:space="0" w:color="auto"/>
        <w:bottom w:val="none" w:sz="0" w:space="0" w:color="auto"/>
        <w:right w:val="none" w:sz="0" w:space="0" w:color="auto"/>
      </w:divBdr>
    </w:div>
    <w:div w:id="18337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5NUHHDQN7SK2-1-178389</_dlc_DocId>
    <_dlc_DocIdUrl xmlns="08b2df90-05d3-4030-90d4-c9feeb4a1cd9">
      <Url>https://ericoll.internal.ericsson.com/sites/star/_layouts/DocIdRedir.aspx?ID=5NUHHDQN7SK2-1-178389</Url>
      <Description>5NUHHDQN7SK2-1-178389</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3.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4.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5.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6.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559BCD1-78EB-402B-A406-5F2A2E2C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8</Pages>
  <Words>3049</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20389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Reem Karaki</cp:lastModifiedBy>
  <cp:revision>43</cp:revision>
  <cp:lastPrinted>2008-01-31T07:09:00Z</cp:lastPrinted>
  <dcterms:created xsi:type="dcterms:W3CDTF">2017-07-11T12:43:00Z</dcterms:created>
  <dcterms:modified xsi:type="dcterms:W3CDTF">2017-11-17T17:29:00Z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9cc1f377-b6b6-4c6c-8841-5d963542ce89</vt:lpwstr>
  </property>
</Properties>
</file>