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A0ACF" w:rsidRPr="00161E2E" w:rsidRDefault="006A0ACF" w:rsidP="006A0ACF">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sidR="009A7987">
        <w:rPr>
          <w:rFonts w:eastAsiaTheme="minorEastAsia" w:cs="Arial" w:hint="eastAsia"/>
          <w:bCs/>
          <w:sz w:val="22"/>
          <w:lang w:val="en-GB" w:eastAsia="zh-CN"/>
        </w:rPr>
        <w:t>Meeting 91</w:t>
      </w:r>
      <w:r>
        <w:rPr>
          <w:rFonts w:eastAsiaTheme="minorEastAsia" w:cs="Arial" w:hint="eastAsia"/>
          <w:bCs/>
          <w:sz w:val="22"/>
          <w:lang w:val="en-GB" w:eastAsia="zh-CN"/>
        </w:rPr>
        <w:t xml:space="preserve">     </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sidR="00AD394E">
        <w:rPr>
          <w:rFonts w:eastAsia="宋体" w:cs="Arial" w:hint="eastAsia"/>
          <w:bCs/>
          <w:sz w:val="22"/>
          <w:lang w:val="en-GB" w:eastAsia="zh-CN"/>
        </w:rPr>
        <w:t>720184</w:t>
      </w:r>
    </w:p>
    <w:p w:rsidR="006A0ACF" w:rsidRPr="003709C6" w:rsidRDefault="006A0ACF" w:rsidP="006A0ACF">
      <w:pPr>
        <w:pStyle w:val="ad"/>
        <w:rPr>
          <w:rFonts w:cs="Arial"/>
          <w:bCs/>
          <w:sz w:val="22"/>
        </w:rPr>
      </w:pPr>
      <w:r>
        <w:rPr>
          <w:rFonts w:eastAsia="宋体" w:cs="Arial" w:hint="eastAsia"/>
          <w:bCs/>
          <w:sz w:val="22"/>
          <w:lang w:eastAsia="zh-CN"/>
        </w:rPr>
        <w:t>Reno</w:t>
      </w:r>
      <w:r>
        <w:rPr>
          <w:rFonts w:eastAsia="宋体" w:cs="Arial"/>
          <w:bCs/>
          <w:sz w:val="22"/>
          <w:lang w:eastAsia="zh-CN"/>
        </w:rPr>
        <w:t xml:space="preserve">, </w:t>
      </w:r>
      <w:r>
        <w:rPr>
          <w:rFonts w:eastAsia="宋体" w:cs="Arial" w:hint="eastAsia"/>
          <w:bCs/>
          <w:sz w:val="22"/>
          <w:lang w:eastAsia="zh-CN"/>
        </w:rPr>
        <w:t>USA</w:t>
      </w:r>
      <w:r>
        <w:rPr>
          <w:rFonts w:eastAsia="宋体" w:cs="Arial"/>
          <w:bCs/>
          <w:sz w:val="22"/>
          <w:lang w:eastAsia="zh-CN"/>
        </w:rPr>
        <w:t xml:space="preserve">, </w:t>
      </w:r>
      <w:r>
        <w:rPr>
          <w:rFonts w:eastAsia="宋体" w:cs="Arial" w:hint="eastAsia"/>
          <w:bCs/>
          <w:sz w:val="22"/>
          <w:lang w:eastAsia="zh-CN"/>
        </w:rPr>
        <w:t>November 27</w:t>
      </w:r>
      <w:r>
        <w:rPr>
          <w:rFonts w:eastAsia="宋体" w:cs="Arial" w:hint="eastAsia"/>
          <w:bCs/>
          <w:sz w:val="22"/>
          <w:vertAlign w:val="superscript"/>
          <w:lang w:eastAsia="zh-CN"/>
        </w:rPr>
        <w:t xml:space="preserve">th </w:t>
      </w:r>
      <w:r>
        <w:rPr>
          <w:rFonts w:eastAsia="宋体" w:cs="Arial"/>
          <w:bCs/>
          <w:sz w:val="22"/>
          <w:lang w:eastAsia="zh-CN"/>
        </w:rPr>
        <w:t>–</w:t>
      </w:r>
      <w:r>
        <w:rPr>
          <w:rFonts w:eastAsia="宋体" w:cs="Arial" w:hint="eastAsia"/>
          <w:bCs/>
          <w:sz w:val="22"/>
          <w:lang w:eastAsia="zh-CN"/>
        </w:rPr>
        <w:t xml:space="preserve"> December 1</w:t>
      </w:r>
      <w:r>
        <w:rPr>
          <w:rFonts w:eastAsia="宋体" w:cs="Arial" w:hint="eastAsia"/>
          <w:bCs/>
          <w:sz w:val="22"/>
          <w:vertAlign w:val="superscript"/>
          <w:lang w:eastAsia="zh-CN"/>
        </w:rPr>
        <w:t>st</w:t>
      </w:r>
      <w:r>
        <w:rPr>
          <w:rFonts w:eastAsia="宋体" w:cs="Arial" w:hint="eastAsia"/>
          <w:bCs/>
          <w:sz w:val="22"/>
          <w:lang w:eastAsia="zh-CN"/>
        </w:rPr>
        <w:t>,</w:t>
      </w:r>
      <w:r>
        <w:rPr>
          <w:rFonts w:eastAsia="宋体" w:cs="Arial"/>
          <w:bCs/>
          <w:sz w:val="22"/>
          <w:lang w:eastAsia="zh-CN"/>
        </w:rPr>
        <w:t xml:space="preserve"> 201</w:t>
      </w:r>
      <w:r>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2A46DC">
        <w:rPr>
          <w:rFonts w:eastAsiaTheme="minorEastAsia" w:hint="eastAsia"/>
          <w:sz w:val="22"/>
          <w:szCs w:val="22"/>
          <w:lang w:eastAsia="zh-CN"/>
        </w:rPr>
        <w:t>Remaining details</w:t>
      </w:r>
      <w:r w:rsidR="009708E9">
        <w:rPr>
          <w:rFonts w:eastAsiaTheme="minorEastAsia" w:hint="eastAsia"/>
          <w:sz w:val="22"/>
          <w:szCs w:val="22"/>
          <w:lang w:eastAsia="zh-CN"/>
        </w:rPr>
        <w:t xml:space="preserve"> </w:t>
      </w:r>
      <w:r w:rsidR="00C10AB4">
        <w:rPr>
          <w:rFonts w:eastAsiaTheme="minorEastAsia" w:hint="eastAsia"/>
          <w:sz w:val="22"/>
          <w:szCs w:val="22"/>
          <w:lang w:eastAsia="zh-CN"/>
        </w:rPr>
        <w:t xml:space="preserve">on </w:t>
      </w:r>
      <w:r w:rsidR="00406E63">
        <w:rPr>
          <w:rFonts w:eastAsiaTheme="minorEastAsia" w:hint="eastAsia"/>
          <w:sz w:val="22"/>
          <w:szCs w:val="22"/>
          <w:lang w:eastAsia="zh-CN"/>
        </w:rPr>
        <w:t>RS multiplexing</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1F3F50">
        <w:rPr>
          <w:rFonts w:eastAsia="宋体" w:hint="eastAsia"/>
          <w:sz w:val="22"/>
          <w:szCs w:val="22"/>
          <w:lang w:eastAsia="zh-CN"/>
        </w:rPr>
        <w:t>7</w:t>
      </w:r>
      <w:r>
        <w:rPr>
          <w:sz w:val="22"/>
          <w:szCs w:val="22"/>
        </w:rPr>
        <w:t>.</w:t>
      </w:r>
      <w:r w:rsidR="007C684A">
        <w:rPr>
          <w:rFonts w:eastAsia="宋体" w:hint="eastAsia"/>
          <w:sz w:val="22"/>
          <w:szCs w:val="22"/>
          <w:lang w:eastAsia="zh-CN"/>
        </w:rPr>
        <w:t>2.3</w:t>
      </w:r>
      <w:r w:rsidR="00C10AB4">
        <w:rPr>
          <w:rFonts w:eastAsia="宋体" w:hint="eastAsia"/>
          <w:sz w:val="22"/>
          <w:szCs w:val="22"/>
          <w:lang w:eastAsia="zh-CN"/>
        </w:rPr>
        <w:t>.1</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B5737A" w:rsidRPr="00E84295" w:rsidRDefault="009C2C76" w:rsidP="00E84295">
      <w:pPr>
        <w:pStyle w:val="a0"/>
        <w:rPr>
          <w:rFonts w:eastAsia="宋体"/>
          <w:lang w:eastAsia="zh-CN"/>
        </w:rPr>
      </w:pPr>
      <w:r>
        <w:rPr>
          <w:rFonts w:eastAsia="宋体" w:hint="eastAsia"/>
          <w:lang w:eastAsia="zh-CN"/>
        </w:rPr>
        <w:t>In NR</w:t>
      </w:r>
      <w:r w:rsidR="005C4E73">
        <w:rPr>
          <w:rFonts w:eastAsia="宋体" w:hint="eastAsia"/>
          <w:lang w:eastAsia="zh-CN"/>
        </w:rPr>
        <w:t xml:space="preserve"> DL</w:t>
      </w:r>
      <w:r>
        <w:rPr>
          <w:rFonts w:eastAsia="宋体" w:hint="eastAsia"/>
          <w:lang w:eastAsia="zh-CN"/>
        </w:rPr>
        <w:t xml:space="preserve">, there are several types of RSs, i.e. CSI-RS, DMRS, PT-RS and TRS. </w:t>
      </w:r>
      <w:r w:rsidR="008B1CD5">
        <w:rPr>
          <w:rFonts w:eastAsia="宋体" w:hint="eastAsia"/>
          <w:lang w:eastAsia="zh-CN"/>
        </w:rPr>
        <w:t xml:space="preserve">In </w:t>
      </w:r>
      <w:r w:rsidR="00BF46DE">
        <w:rPr>
          <w:rFonts w:eastAsia="宋体" w:hint="eastAsia"/>
          <w:lang w:eastAsia="zh-CN"/>
        </w:rPr>
        <w:t>RAN1 NR#3 meeting</w:t>
      </w:r>
      <w:r w:rsidR="008B1CD5">
        <w:rPr>
          <w:rFonts w:eastAsia="宋体" w:hint="eastAsia"/>
          <w:lang w:eastAsia="zh-CN"/>
        </w:rPr>
        <w:t xml:space="preserve">, the following agreements </w:t>
      </w:r>
      <w:r w:rsidR="00B5737A">
        <w:rPr>
          <w:rFonts w:eastAsia="宋体" w:hint="eastAsia"/>
          <w:lang w:eastAsia="zh-CN"/>
        </w:rPr>
        <w:t xml:space="preserve">on </w:t>
      </w:r>
      <w:r w:rsidR="00BF46DE">
        <w:rPr>
          <w:rFonts w:eastAsia="宋体" w:hint="eastAsia"/>
          <w:lang w:eastAsia="zh-CN"/>
        </w:rPr>
        <w:t>CSI-RS multiplexing</w:t>
      </w:r>
      <w:r w:rsidR="008B1CD5">
        <w:rPr>
          <w:rFonts w:eastAsia="宋体" w:hint="eastAsia"/>
          <w:lang w:eastAsia="zh-CN"/>
        </w:rPr>
        <w:t xml:space="preserve"> were made:</w:t>
      </w:r>
    </w:p>
    <w:p w:rsidR="00B5737A" w:rsidRPr="00E73B43" w:rsidRDefault="00B5737A" w:rsidP="00B5737A">
      <w:r w:rsidRPr="00E73B43">
        <w:rPr>
          <w:highlight w:val="green"/>
        </w:rPr>
        <w:t>Agreements:</w:t>
      </w:r>
    </w:p>
    <w:p w:rsidR="00024800" w:rsidRPr="003F4D46" w:rsidRDefault="00212537" w:rsidP="00336A3A">
      <w:pPr>
        <w:pStyle w:val="a0"/>
        <w:numPr>
          <w:ilvl w:val="0"/>
          <w:numId w:val="6"/>
        </w:numPr>
      </w:pPr>
      <w:r w:rsidRPr="003F4D46">
        <w:rPr>
          <w:rFonts w:eastAsia="Times New Roman"/>
        </w:rPr>
        <w:t xml:space="preserve">Down-select among the following two options </w:t>
      </w:r>
    </w:p>
    <w:p w:rsidR="00024800" w:rsidRPr="003F4D46" w:rsidRDefault="00212537" w:rsidP="00336A3A">
      <w:pPr>
        <w:pStyle w:val="a0"/>
        <w:numPr>
          <w:ilvl w:val="1"/>
          <w:numId w:val="6"/>
        </w:numPr>
      </w:pPr>
      <w:r w:rsidRPr="003F4D46">
        <w:rPr>
          <w:rFonts w:eastAsia="Times New Roman"/>
        </w:rPr>
        <w:t xml:space="preserve">Option 3-1: Within a BWP, a UE is not expected to be configured with NZP-CSI-RS in OFDM symbols for which it is configured to receive DMRS </w:t>
      </w:r>
    </w:p>
    <w:p w:rsidR="00024800" w:rsidRPr="003F4D46" w:rsidRDefault="00212537" w:rsidP="00336A3A">
      <w:pPr>
        <w:pStyle w:val="a0"/>
        <w:numPr>
          <w:ilvl w:val="2"/>
          <w:numId w:val="6"/>
        </w:numPr>
      </w:pPr>
      <w:r w:rsidRPr="003F4D46">
        <w:rPr>
          <w:rFonts w:eastAsia="Times New Roman"/>
        </w:rPr>
        <w:t xml:space="preserve">E.g., from a UE perspective in the slot with scheduled PDSCH, CSI-RS can be transmitted on the potential additional DMRS OFDM symbol(s), when the additional DMRS does not exist in the OFDM symbol(s). </w:t>
      </w:r>
    </w:p>
    <w:p w:rsidR="00024800" w:rsidRPr="003F4D46" w:rsidRDefault="00212537" w:rsidP="00336A3A">
      <w:pPr>
        <w:pStyle w:val="a0"/>
        <w:numPr>
          <w:ilvl w:val="2"/>
          <w:numId w:val="6"/>
        </w:numPr>
      </w:pPr>
      <w:r w:rsidRPr="003F4D46">
        <w:rPr>
          <w:rFonts w:eastAsia="Times New Roman"/>
        </w:rPr>
        <w:t xml:space="preserve">Note: In Option 3-1, CSI-RS is not multiplexed on the potential front-loaded DMRS OFDM symbol(s) </w:t>
      </w:r>
    </w:p>
    <w:p w:rsidR="00024800" w:rsidRPr="003F4D46" w:rsidRDefault="00212537" w:rsidP="00336A3A">
      <w:pPr>
        <w:pStyle w:val="a0"/>
        <w:numPr>
          <w:ilvl w:val="1"/>
          <w:numId w:val="6"/>
        </w:numPr>
      </w:pPr>
      <w:r w:rsidRPr="003F4D46">
        <w:rPr>
          <w:rFonts w:eastAsia="Times New Roman"/>
        </w:rPr>
        <w:t>Option 3-2: From a UE perspective, CSI-RS can be multiplexed on all any potential DMRS OFDM symbol locations(s)</w:t>
      </w:r>
    </w:p>
    <w:p w:rsidR="00024800" w:rsidRPr="003F4D46" w:rsidRDefault="00212537" w:rsidP="00336A3A">
      <w:pPr>
        <w:pStyle w:val="a0"/>
        <w:numPr>
          <w:ilvl w:val="1"/>
          <w:numId w:val="6"/>
        </w:numPr>
      </w:pPr>
      <w:r w:rsidRPr="003F4D46">
        <w:rPr>
          <w:rFonts w:eastAsia="Times New Roman"/>
        </w:rPr>
        <w:t xml:space="preserve">Note: Additional restriction from cell-/UE-group perspective will be further discussed based on the down-selection above </w:t>
      </w:r>
    </w:p>
    <w:p w:rsidR="0021465E" w:rsidRPr="00A604F0" w:rsidRDefault="00C27FDD" w:rsidP="00A604F0">
      <w:pPr>
        <w:pStyle w:val="a0"/>
        <w:rPr>
          <w:rFonts w:eastAsiaTheme="minorEastAsia"/>
          <w:lang w:eastAsia="zh-CN"/>
        </w:rPr>
      </w:pPr>
      <w:r>
        <w:rPr>
          <w:rFonts w:eastAsia="宋体" w:hint="eastAsia"/>
          <w:lang w:eastAsia="zh-CN"/>
        </w:rPr>
        <w:t xml:space="preserve">In RAN1#90bis meeting, </w:t>
      </w:r>
      <w:r w:rsidR="002747CC">
        <w:rPr>
          <w:rFonts w:eastAsia="宋体" w:hint="eastAsia"/>
          <w:lang w:eastAsia="zh-CN"/>
        </w:rPr>
        <w:t>it was further agreed that</w:t>
      </w:r>
      <w:r>
        <w:rPr>
          <w:rFonts w:eastAsia="宋体" w:hint="eastAsia"/>
          <w:lang w:eastAsia="zh-CN"/>
        </w:rPr>
        <w:t>:</w:t>
      </w:r>
    </w:p>
    <w:p w:rsidR="001140AF" w:rsidRPr="00126FE5" w:rsidRDefault="001140AF" w:rsidP="001140AF">
      <w:pPr>
        <w:rPr>
          <w:b/>
        </w:rPr>
      </w:pPr>
      <w:r w:rsidRPr="00B97E14">
        <w:rPr>
          <w:b/>
          <w:highlight w:val="green"/>
        </w:rPr>
        <w:t>Agreement:</w:t>
      </w:r>
    </w:p>
    <w:p w:rsidR="001140AF" w:rsidRDefault="001140AF" w:rsidP="001140AF">
      <w:r>
        <w:rPr>
          <w:lang w:eastAsia="zh-CN"/>
        </w:rPr>
        <w:t xml:space="preserve">A </w:t>
      </w:r>
      <w:r w:rsidRPr="00114E3D">
        <w:rPr>
          <w:lang w:eastAsia="zh-CN"/>
        </w:rPr>
        <w:t xml:space="preserve">CSI-RS </w:t>
      </w:r>
      <w:r>
        <w:rPr>
          <w:lang w:eastAsia="zh-CN"/>
        </w:rPr>
        <w:t>resource can be configured</w:t>
      </w:r>
      <w:r w:rsidRPr="00114E3D">
        <w:rPr>
          <w:lang w:eastAsia="zh-CN"/>
        </w:rPr>
        <w:t xml:space="preserve"> on </w:t>
      </w:r>
      <w:r>
        <w:rPr>
          <w:rFonts w:hint="eastAsia"/>
          <w:lang w:eastAsia="zh-CN"/>
        </w:rPr>
        <w:t>RB</w:t>
      </w:r>
      <w:r w:rsidRPr="00114E3D">
        <w:rPr>
          <w:rFonts w:hint="eastAsia"/>
          <w:lang w:eastAsia="zh-CN"/>
        </w:rPr>
        <w:t xml:space="preserve">s outside </w:t>
      </w:r>
      <w:r>
        <w:rPr>
          <w:lang w:eastAsia="zh-CN"/>
        </w:rPr>
        <w:t>PBCH RBs in the symbols containing SS block</w:t>
      </w:r>
      <w:r w:rsidRPr="00114E3D">
        <w:rPr>
          <w:rFonts w:hint="eastAsia"/>
          <w:lang w:eastAsia="zh-CN"/>
        </w:rPr>
        <w:t xml:space="preserve"> </w:t>
      </w:r>
      <w:r w:rsidRPr="00114E3D">
        <w:rPr>
          <w:lang w:eastAsia="zh-CN"/>
        </w:rPr>
        <w:t>from UE perspective.</w:t>
      </w:r>
    </w:p>
    <w:p w:rsidR="001140AF" w:rsidRPr="004F6185" w:rsidRDefault="001140AF" w:rsidP="001140AF">
      <w:pPr>
        <w:pStyle w:val="RAN1bullet1"/>
      </w:pPr>
      <w:r w:rsidRPr="004F6185">
        <w:t xml:space="preserve">Above applies at least for the case where SS block and CSI-RS are spatially QCL-ed, FFS for multi-panel UEs. </w:t>
      </w:r>
    </w:p>
    <w:p w:rsidR="001140AF" w:rsidRPr="004F6185" w:rsidRDefault="001140AF" w:rsidP="001140AF">
      <w:pPr>
        <w:pStyle w:val="RAN1bullet2"/>
        <w:rPr>
          <w:lang w:eastAsia="zh-CN"/>
        </w:rPr>
      </w:pPr>
      <w:r w:rsidRPr="004F6185">
        <w:rPr>
          <w:lang w:eastAsia="zh-CN"/>
        </w:rPr>
        <w:t xml:space="preserve">FFS: If non-QCLed, </w:t>
      </w:r>
      <w:r>
        <w:rPr>
          <w:lang w:eastAsia="zh-CN"/>
        </w:rPr>
        <w:t>study UE’s behavior</w:t>
      </w:r>
    </w:p>
    <w:p w:rsidR="001140AF" w:rsidRDefault="001140AF" w:rsidP="001140AF">
      <w:pPr>
        <w:pStyle w:val="RAN1bullet1"/>
      </w:pPr>
      <w:r w:rsidRPr="0005736D">
        <w:t>Note: CSI-RS BW discussion should be taken into account</w:t>
      </w:r>
      <w:r>
        <w:t xml:space="preserve">. If beam management is agreed, the requirement on minimum BW for CSI acquisition and beam management may be different. </w:t>
      </w:r>
    </w:p>
    <w:p w:rsidR="001140AF" w:rsidRDefault="001140AF" w:rsidP="001140AF">
      <w:pPr>
        <w:pStyle w:val="RAN1bullet1"/>
      </w:pPr>
      <w:r w:rsidRPr="004F6185">
        <w:t>Above applies at least for the case where the same subcarrier spacing is used for SS block and CSI-RS</w:t>
      </w:r>
    </w:p>
    <w:p w:rsidR="001140AF" w:rsidRDefault="001140AF" w:rsidP="001140AF">
      <w:pPr>
        <w:pStyle w:val="RAN1bullet1"/>
      </w:pPr>
      <w:r>
        <w:t>Down select following alternatives:</w:t>
      </w:r>
    </w:p>
    <w:p w:rsidR="001140AF" w:rsidRDefault="001140AF" w:rsidP="001140AF">
      <w:pPr>
        <w:pStyle w:val="RAN1bullet2"/>
        <w:rPr>
          <w:lang w:eastAsia="zh-CN"/>
        </w:rPr>
      </w:pPr>
      <w:r>
        <w:rPr>
          <w:lang w:eastAsia="zh-CN"/>
        </w:rPr>
        <w:t>Alt.1 Above applies for the cases: CSI-RS used for beam management and CSI acquisition</w:t>
      </w:r>
    </w:p>
    <w:p w:rsidR="001140AF" w:rsidRDefault="001140AF" w:rsidP="001140AF">
      <w:pPr>
        <w:pStyle w:val="RAN1bullet2"/>
        <w:rPr>
          <w:lang w:eastAsia="zh-CN"/>
        </w:rPr>
      </w:pPr>
      <w:r>
        <w:rPr>
          <w:lang w:eastAsia="zh-CN"/>
        </w:rPr>
        <w:t>Alt.2 Above applies for the cases: CSI-RS only used for CSI acquisition</w:t>
      </w:r>
    </w:p>
    <w:p w:rsidR="001140AF" w:rsidRPr="006B1476" w:rsidRDefault="001140AF" w:rsidP="001140AF">
      <w:pPr>
        <w:pStyle w:val="RAN1bullet2"/>
        <w:rPr>
          <w:lang w:eastAsia="zh-CN"/>
        </w:rPr>
      </w:pPr>
      <w:r>
        <w:rPr>
          <w:lang w:eastAsia="zh-CN"/>
        </w:rPr>
        <w:t>Alt.3 Above applies for the cases: CSI-RS only used for beam management</w:t>
      </w:r>
    </w:p>
    <w:p w:rsidR="006B1476" w:rsidRPr="004F6185" w:rsidRDefault="006B1476" w:rsidP="006B1476">
      <w:pPr>
        <w:pStyle w:val="RAN1bullet2"/>
        <w:numPr>
          <w:ilvl w:val="0"/>
          <w:numId w:val="0"/>
        </w:numPr>
        <w:ind w:left="1440"/>
        <w:rPr>
          <w:lang w:eastAsia="zh-CN"/>
        </w:rPr>
      </w:pPr>
    </w:p>
    <w:p w:rsidR="006B1476" w:rsidRPr="00396F7C" w:rsidRDefault="006B1476" w:rsidP="006B1476">
      <w:pPr>
        <w:rPr>
          <w:b/>
        </w:rPr>
      </w:pPr>
      <w:r w:rsidRPr="00396F7C">
        <w:rPr>
          <w:b/>
          <w:highlight w:val="green"/>
        </w:rPr>
        <w:t>Agreement:</w:t>
      </w:r>
    </w:p>
    <w:p w:rsidR="006B1476" w:rsidRPr="0007416D" w:rsidRDefault="006B1476" w:rsidP="00336A3A">
      <w:pPr>
        <w:numPr>
          <w:ilvl w:val="0"/>
          <w:numId w:val="7"/>
        </w:numPr>
      </w:pPr>
      <w:r w:rsidRPr="0007416D">
        <w:t xml:space="preserve">TRS </w:t>
      </w:r>
      <w:r>
        <w:t>can be configured as</w:t>
      </w:r>
      <w:r w:rsidRPr="0007416D">
        <w:t xml:space="preserve"> one-port CSI-RS resource(s) with the agreed parameters on St, Sf, N, B, X and Y</w:t>
      </w:r>
    </w:p>
    <w:p w:rsidR="006B1476" w:rsidRPr="0007416D" w:rsidRDefault="006B1476" w:rsidP="00336A3A">
      <w:pPr>
        <w:numPr>
          <w:ilvl w:val="1"/>
          <w:numId w:val="7"/>
        </w:numPr>
      </w:pPr>
      <w:r w:rsidRPr="0007416D">
        <w:t>FFS on one or multiple resources</w:t>
      </w:r>
    </w:p>
    <w:p w:rsidR="006B1476" w:rsidRPr="0007416D" w:rsidRDefault="006B1476" w:rsidP="00336A3A">
      <w:pPr>
        <w:numPr>
          <w:ilvl w:val="1"/>
          <w:numId w:val="7"/>
        </w:numPr>
      </w:pPr>
      <w:r>
        <w:t xml:space="preserve">Note: </w:t>
      </w:r>
      <w:r w:rsidRPr="0007416D">
        <w:t>TRS is also supported in above-6GHz</w:t>
      </w:r>
    </w:p>
    <w:p w:rsidR="006B1476" w:rsidRDefault="006B1476" w:rsidP="00336A3A">
      <w:pPr>
        <w:numPr>
          <w:ilvl w:val="2"/>
          <w:numId w:val="7"/>
        </w:numPr>
      </w:pPr>
      <w:r>
        <w:t>FFS on the parameters X, N, St</w:t>
      </w:r>
    </w:p>
    <w:p w:rsidR="006B1476" w:rsidRPr="00085233" w:rsidRDefault="006B1476" w:rsidP="00336A3A">
      <w:pPr>
        <w:numPr>
          <w:ilvl w:val="2"/>
          <w:numId w:val="7"/>
        </w:numPr>
      </w:pPr>
      <w:r>
        <w:t>FFS: TRS periodicity</w:t>
      </w:r>
    </w:p>
    <w:p w:rsidR="006B1476" w:rsidRPr="00085233" w:rsidRDefault="006B1476" w:rsidP="00336A3A">
      <w:pPr>
        <w:numPr>
          <w:ilvl w:val="1"/>
          <w:numId w:val="7"/>
        </w:numPr>
      </w:pPr>
      <w:r w:rsidRPr="00085233">
        <w:t>For below 6GHz, TRS periodicity 10ms, 20ms, 40ms and 80ms are supported</w:t>
      </w:r>
    </w:p>
    <w:p w:rsidR="006B1476" w:rsidRPr="00085233" w:rsidRDefault="006B1476" w:rsidP="00336A3A">
      <w:pPr>
        <w:numPr>
          <w:ilvl w:val="2"/>
          <w:numId w:val="7"/>
        </w:numPr>
      </w:pPr>
      <w:r w:rsidRPr="00085233">
        <w:t>For RAN4 information, 10ms is introduced for high speed train scenario</w:t>
      </w:r>
    </w:p>
    <w:p w:rsidR="006B1476" w:rsidRPr="00085233" w:rsidRDefault="006B1476" w:rsidP="00336A3A">
      <w:pPr>
        <w:numPr>
          <w:ilvl w:val="2"/>
          <w:numId w:val="7"/>
        </w:numPr>
      </w:pPr>
      <w:r w:rsidRPr="00085233">
        <w:t>Note: It is up to the editor to capture the periodicity in units of slots</w:t>
      </w:r>
    </w:p>
    <w:p w:rsidR="006B1476" w:rsidRPr="00085233" w:rsidRDefault="006B1476" w:rsidP="00336A3A">
      <w:pPr>
        <w:numPr>
          <w:ilvl w:val="1"/>
          <w:numId w:val="7"/>
        </w:numPr>
      </w:pPr>
      <w:r w:rsidRPr="00085233">
        <w:t>TRS BW can be equal to BW of BWP</w:t>
      </w:r>
    </w:p>
    <w:p w:rsidR="006B1476" w:rsidRPr="00085233" w:rsidRDefault="006B1476" w:rsidP="00336A3A">
      <w:pPr>
        <w:numPr>
          <w:ilvl w:val="2"/>
          <w:numId w:val="7"/>
        </w:numPr>
      </w:pPr>
      <w:r w:rsidRPr="00085233">
        <w:t xml:space="preserve">UE is not expected to be simultaneously configured with TRS BW equal to BWP and TRS periodicity of 10ms if the BWP is larger than 50 RBs </w:t>
      </w:r>
    </w:p>
    <w:p w:rsidR="006B1476" w:rsidRPr="00342FE2" w:rsidRDefault="006B1476" w:rsidP="00336A3A">
      <w:pPr>
        <w:numPr>
          <w:ilvl w:val="1"/>
          <w:numId w:val="7"/>
        </w:numPr>
      </w:pPr>
      <w:r w:rsidRPr="00342FE2">
        <w:t>FFS on CSI-RS measurement restriction functionality can be configured between TRS bursts</w:t>
      </w:r>
    </w:p>
    <w:p w:rsidR="006B1476" w:rsidRDefault="006B1476" w:rsidP="00336A3A">
      <w:pPr>
        <w:numPr>
          <w:ilvl w:val="1"/>
          <w:numId w:val="7"/>
        </w:numPr>
      </w:pPr>
      <w:r w:rsidRPr="0007416D">
        <w:t>Sf=4</w:t>
      </w:r>
    </w:p>
    <w:p w:rsidR="006B1476" w:rsidRDefault="006B1476" w:rsidP="00336A3A">
      <w:pPr>
        <w:numPr>
          <w:ilvl w:val="2"/>
          <w:numId w:val="7"/>
        </w:numPr>
      </w:pPr>
      <w:r>
        <w:t xml:space="preserve">FFS: Additional Sf values </w:t>
      </w:r>
    </w:p>
    <w:p w:rsidR="006B1476" w:rsidRPr="0007416D" w:rsidRDefault="006B1476" w:rsidP="00336A3A">
      <w:pPr>
        <w:numPr>
          <w:ilvl w:val="1"/>
          <w:numId w:val="7"/>
        </w:numPr>
      </w:pPr>
      <w:r w:rsidRPr="0007416D">
        <w:t>for below 6GHz</w:t>
      </w:r>
    </w:p>
    <w:p w:rsidR="006B1476" w:rsidRPr="0007416D" w:rsidRDefault="006B1476" w:rsidP="00336A3A">
      <w:pPr>
        <w:numPr>
          <w:ilvl w:val="2"/>
          <w:numId w:val="7"/>
        </w:numPr>
      </w:pPr>
      <w:r w:rsidRPr="0007416D">
        <w:t>FFS on X=1</w:t>
      </w:r>
    </w:p>
    <w:p w:rsidR="00CA4E90" w:rsidRDefault="00B56FC2" w:rsidP="00CA4E90">
      <w:pPr>
        <w:pStyle w:val="a0"/>
        <w:rPr>
          <w:rFonts w:eastAsia="宋体"/>
          <w:lang w:eastAsia="zh-CN"/>
        </w:rPr>
      </w:pPr>
      <w:r>
        <w:rPr>
          <w:rFonts w:eastAsiaTheme="minorEastAsia" w:hint="eastAsia"/>
          <w:lang w:eastAsia="zh-CN"/>
        </w:rPr>
        <w:lastRenderedPageBreak/>
        <w:t>In t</w:t>
      </w:r>
      <w:r w:rsidR="002F4CB7">
        <w:rPr>
          <w:lang w:eastAsia="zh-CN"/>
        </w:rPr>
        <w:t>his contribution</w:t>
      </w:r>
      <w:r>
        <w:rPr>
          <w:rFonts w:eastAsiaTheme="minorEastAsia" w:hint="eastAsia"/>
          <w:lang w:eastAsia="zh-CN"/>
        </w:rPr>
        <w:t xml:space="preserve">, we </w:t>
      </w:r>
      <w:r>
        <w:rPr>
          <w:rFonts w:eastAsia="宋体" w:hint="eastAsia"/>
          <w:lang w:eastAsia="zh-CN"/>
        </w:rPr>
        <w:t>provide</w:t>
      </w:r>
      <w:r w:rsidR="005633AB">
        <w:rPr>
          <w:rFonts w:eastAsia="宋体" w:hint="eastAsia"/>
          <w:lang w:eastAsia="zh-CN"/>
        </w:rPr>
        <w:t xml:space="preserve"> our views on the multiplexing of </w:t>
      </w:r>
      <w:r w:rsidR="00881E62">
        <w:rPr>
          <w:rFonts w:eastAsia="宋体" w:hint="eastAsia"/>
          <w:lang w:eastAsia="zh-CN"/>
        </w:rPr>
        <w:t>CSI-RS</w:t>
      </w:r>
      <w:r w:rsidR="005B624F">
        <w:rPr>
          <w:rFonts w:eastAsia="宋体" w:hint="eastAsia"/>
          <w:lang w:eastAsia="zh-CN"/>
        </w:rPr>
        <w:t xml:space="preserve"> with</w:t>
      </w:r>
      <w:r w:rsidR="00881E62">
        <w:rPr>
          <w:rFonts w:eastAsia="宋体" w:hint="eastAsia"/>
          <w:lang w:eastAsia="zh-CN"/>
        </w:rPr>
        <w:t xml:space="preserve"> DMRS</w:t>
      </w:r>
      <w:r w:rsidR="006B1476">
        <w:rPr>
          <w:rFonts w:eastAsia="宋体" w:hint="eastAsia"/>
          <w:lang w:eastAsia="zh-CN"/>
        </w:rPr>
        <w:t xml:space="preserve">, </w:t>
      </w:r>
      <w:r w:rsidR="00814FED">
        <w:rPr>
          <w:rFonts w:eastAsia="宋体" w:hint="eastAsia"/>
          <w:lang w:eastAsia="zh-CN"/>
        </w:rPr>
        <w:t>SS block</w:t>
      </w:r>
      <w:r w:rsidR="006B1476">
        <w:rPr>
          <w:rFonts w:eastAsia="宋体" w:hint="eastAsia"/>
          <w:lang w:eastAsia="zh-CN"/>
        </w:rPr>
        <w:t xml:space="preserve"> and TRS</w:t>
      </w:r>
      <w:r w:rsidR="002F4CB7">
        <w:rPr>
          <w:rFonts w:eastAsia="宋体" w:hint="eastAsia"/>
          <w:lang w:eastAsia="zh-CN"/>
        </w:rPr>
        <w:t>.</w:t>
      </w:r>
    </w:p>
    <w:p w:rsidR="00537757" w:rsidRDefault="00D1778A" w:rsidP="007B277A">
      <w:pPr>
        <w:pStyle w:val="1"/>
      </w:pPr>
      <w:r>
        <w:rPr>
          <w:rFonts w:hint="eastAsia"/>
        </w:rPr>
        <w:t>Discussion</w:t>
      </w:r>
    </w:p>
    <w:p w:rsidR="003108FF" w:rsidRPr="003108FF" w:rsidRDefault="003108FF" w:rsidP="00336A3A">
      <w:pPr>
        <w:pStyle w:val="a0"/>
        <w:numPr>
          <w:ilvl w:val="0"/>
          <w:numId w:val="5"/>
        </w:numPr>
        <w:rPr>
          <w:rFonts w:eastAsia="宋体"/>
          <w:b/>
          <w:lang w:eastAsia="zh-CN"/>
        </w:rPr>
      </w:pPr>
      <w:r w:rsidRPr="003108FF">
        <w:rPr>
          <w:rFonts w:eastAsia="宋体" w:hint="eastAsia"/>
          <w:b/>
          <w:lang w:eastAsia="zh-CN"/>
        </w:rPr>
        <w:t>CSI-RS and DMRS multiplexing</w:t>
      </w:r>
    </w:p>
    <w:p w:rsidR="00125B96" w:rsidRPr="008341F7" w:rsidRDefault="00F71152" w:rsidP="00AC28A0">
      <w:pPr>
        <w:pStyle w:val="a0"/>
        <w:rPr>
          <w:rFonts w:eastAsiaTheme="minorEastAsia"/>
          <w:lang w:eastAsia="zh-CN"/>
        </w:rPr>
      </w:pPr>
      <w:r>
        <w:rPr>
          <w:rFonts w:eastAsia="宋体" w:hint="eastAsia"/>
          <w:lang w:eastAsia="zh-CN"/>
        </w:rPr>
        <w:t>In NR</w:t>
      </w:r>
      <w:r w:rsidR="00C97B07">
        <w:rPr>
          <w:rFonts w:eastAsia="宋体" w:hint="eastAsia"/>
          <w:lang w:eastAsia="zh-CN"/>
        </w:rPr>
        <w:t xml:space="preserve">, there are two configurations for the front-loaded DMRS. </w:t>
      </w:r>
      <w:r w:rsidR="0006190B">
        <w:rPr>
          <w:rFonts w:eastAsia="宋体" w:hint="eastAsia"/>
          <w:lang w:eastAsia="zh-CN"/>
        </w:rPr>
        <w:t xml:space="preserve">For each configuration, the front-loaded DMRS occupies </w:t>
      </w:r>
      <w:r w:rsidR="00CC0997">
        <w:rPr>
          <w:rFonts w:eastAsia="宋体" w:hint="eastAsia"/>
          <w:lang w:eastAsia="zh-CN"/>
        </w:rPr>
        <w:t xml:space="preserve">either </w:t>
      </w:r>
      <w:r w:rsidR="0006190B">
        <w:rPr>
          <w:rFonts w:eastAsia="宋体" w:hint="eastAsia"/>
          <w:lang w:eastAsia="zh-CN"/>
        </w:rPr>
        <w:t>one or two OFDM symbols</w:t>
      </w:r>
      <w:r w:rsidR="00006198">
        <w:rPr>
          <w:rFonts w:eastAsia="宋体" w:hint="eastAsia"/>
          <w:lang w:eastAsia="zh-CN"/>
        </w:rPr>
        <w:t>.</w:t>
      </w:r>
      <w:r w:rsidR="00CC0997">
        <w:rPr>
          <w:rFonts w:eastAsia="宋体" w:hint="eastAsia"/>
          <w:lang w:eastAsia="zh-CN"/>
        </w:rPr>
        <w:t xml:space="preserve"> </w:t>
      </w:r>
      <w:r w:rsidR="002E7D9D">
        <w:rPr>
          <w:rFonts w:eastAsia="宋体" w:hint="eastAsia"/>
          <w:lang w:eastAsia="zh-CN"/>
        </w:rPr>
        <w:t xml:space="preserve">Moreover, </w:t>
      </w:r>
      <w:r w:rsidR="00DD2ADD">
        <w:rPr>
          <w:rFonts w:eastAsia="宋体" w:hint="eastAsia"/>
          <w:lang w:eastAsia="zh-CN"/>
        </w:rPr>
        <w:t xml:space="preserve">additional DMRS may be further </w:t>
      </w:r>
      <w:r w:rsidR="007B7E7B">
        <w:rPr>
          <w:rFonts w:eastAsia="宋体" w:hint="eastAsia"/>
          <w:lang w:eastAsia="zh-CN"/>
        </w:rPr>
        <w:t>required</w:t>
      </w:r>
      <w:r w:rsidR="00DD2ADD">
        <w:rPr>
          <w:rFonts w:eastAsia="宋体" w:hint="eastAsia"/>
          <w:lang w:eastAsia="zh-CN"/>
        </w:rPr>
        <w:t xml:space="preserve"> to deal with the high speed scenario.</w:t>
      </w:r>
      <w:r w:rsidR="00B6542C" w:rsidRPr="00B6542C">
        <w:t xml:space="preserve"> </w:t>
      </w:r>
      <w:r w:rsidR="00B6542C">
        <w:rPr>
          <w:rFonts w:eastAsiaTheme="minorEastAsia" w:hint="eastAsia"/>
          <w:lang w:eastAsia="zh-CN"/>
        </w:rPr>
        <w:t>F</w:t>
      </w:r>
      <w:r w:rsidR="00B6542C" w:rsidRPr="004D673A">
        <w:t>or the 1-symbol front-load DMRS</w:t>
      </w:r>
      <w:r w:rsidR="00B6542C">
        <w:rPr>
          <w:rFonts w:eastAsia="宋体" w:hint="eastAsia"/>
          <w:lang w:eastAsia="zh-CN"/>
        </w:rPr>
        <w:t>, the potential DMRS symbols are 2\3\7\9\11 as shown in Figure 1</w:t>
      </w:r>
      <w:r w:rsidR="00081E4A">
        <w:rPr>
          <w:rFonts w:eastAsia="宋体" w:hint="eastAsia"/>
          <w:lang w:eastAsia="zh-CN"/>
        </w:rPr>
        <w:t xml:space="preserve"> [1]</w:t>
      </w:r>
      <w:r w:rsidR="00B6542C">
        <w:rPr>
          <w:rFonts w:eastAsia="宋体" w:hint="eastAsia"/>
          <w:lang w:eastAsia="zh-CN"/>
        </w:rPr>
        <w:t xml:space="preserve">. </w:t>
      </w:r>
      <w:r w:rsidR="00DD2ADD">
        <w:rPr>
          <w:rFonts w:eastAsia="宋体" w:hint="eastAsia"/>
          <w:lang w:eastAsia="zh-CN"/>
        </w:rPr>
        <w:t xml:space="preserve"> </w:t>
      </w:r>
      <w:r w:rsidR="008341F7">
        <w:rPr>
          <w:rFonts w:eastAsia="宋体" w:hint="eastAsia"/>
          <w:lang w:eastAsia="zh-CN"/>
        </w:rPr>
        <w:t>T</w:t>
      </w:r>
      <w:r w:rsidR="00B6542C">
        <w:rPr>
          <w:rFonts w:eastAsia="宋体" w:hint="eastAsia"/>
          <w:lang w:eastAsia="zh-CN"/>
        </w:rPr>
        <w:t xml:space="preserve">he </w:t>
      </w:r>
      <w:r w:rsidR="00011D94">
        <w:rPr>
          <w:rFonts w:eastAsia="宋体" w:hint="eastAsia"/>
          <w:lang w:eastAsia="zh-CN"/>
        </w:rPr>
        <w:t xml:space="preserve">above </w:t>
      </w:r>
      <w:r w:rsidR="008341F7">
        <w:rPr>
          <w:rFonts w:eastAsia="宋体" w:hint="eastAsia"/>
          <w:lang w:eastAsia="zh-CN"/>
        </w:rPr>
        <w:t xml:space="preserve">agreement </w:t>
      </w:r>
      <w:r w:rsidR="006F0D4E">
        <w:rPr>
          <w:rFonts w:eastAsia="宋体" w:hint="eastAsia"/>
          <w:lang w:eastAsia="zh-CN"/>
        </w:rPr>
        <w:t xml:space="preserve">of </w:t>
      </w:r>
      <w:r w:rsidR="00D80677">
        <w:rPr>
          <w:rFonts w:eastAsia="宋体" w:hint="eastAsia"/>
          <w:lang w:eastAsia="zh-CN"/>
        </w:rPr>
        <w:t>the RAN1 NR#3 meeting</w:t>
      </w:r>
      <w:r w:rsidR="006F0D4E">
        <w:rPr>
          <w:rFonts w:eastAsia="宋体" w:hint="eastAsia"/>
          <w:lang w:eastAsia="zh-CN"/>
        </w:rPr>
        <w:t xml:space="preserve"> </w:t>
      </w:r>
      <w:r w:rsidR="008341F7">
        <w:rPr>
          <w:rFonts w:eastAsia="宋体" w:hint="eastAsia"/>
          <w:lang w:eastAsia="zh-CN"/>
        </w:rPr>
        <w:t xml:space="preserve">implies that </w:t>
      </w:r>
      <w:r w:rsidR="001C5BD3">
        <w:rPr>
          <w:rFonts w:eastAsia="宋体" w:hint="eastAsia"/>
          <w:lang w:eastAsia="zh-CN"/>
        </w:rPr>
        <w:t>CSI-RS is allowed to be mapped on</w:t>
      </w:r>
      <w:r w:rsidR="00816473">
        <w:rPr>
          <w:rFonts w:eastAsia="宋体" w:hint="eastAsia"/>
          <w:lang w:eastAsia="zh-CN"/>
        </w:rPr>
        <w:t xml:space="preserve"> at least those</w:t>
      </w:r>
      <w:r w:rsidR="001C5BD3">
        <w:rPr>
          <w:rFonts w:eastAsia="宋体" w:hint="eastAsia"/>
          <w:lang w:eastAsia="zh-CN"/>
        </w:rPr>
        <w:t xml:space="preserve"> potential</w:t>
      </w:r>
      <w:r w:rsidR="00EB77BD">
        <w:rPr>
          <w:rFonts w:eastAsia="宋体" w:hint="eastAsia"/>
          <w:lang w:eastAsia="zh-CN"/>
        </w:rPr>
        <w:t xml:space="preserve"> additional</w:t>
      </w:r>
      <w:r w:rsidR="001C5BD3">
        <w:rPr>
          <w:rFonts w:eastAsia="宋体" w:hint="eastAsia"/>
          <w:lang w:eastAsia="zh-CN"/>
        </w:rPr>
        <w:t xml:space="preserve"> DMRS symbols</w:t>
      </w:r>
      <w:r w:rsidR="00B6542C">
        <w:rPr>
          <w:rFonts w:eastAsia="宋体" w:hint="eastAsia"/>
          <w:lang w:eastAsia="zh-CN"/>
        </w:rPr>
        <w:t>.</w:t>
      </w:r>
      <w:r w:rsidR="00011D94">
        <w:rPr>
          <w:rFonts w:eastAsia="宋体" w:hint="eastAsia"/>
          <w:lang w:eastAsia="zh-CN"/>
        </w:rPr>
        <w:t xml:space="preserve"> </w:t>
      </w:r>
      <w:r w:rsidR="008341F7">
        <w:rPr>
          <w:rFonts w:eastAsia="宋体" w:hint="eastAsia"/>
          <w:lang w:eastAsia="zh-CN"/>
        </w:rPr>
        <w:t xml:space="preserve">For Option 3-1, </w:t>
      </w:r>
      <w:r w:rsidR="008341F7" w:rsidRPr="003F4D46">
        <w:rPr>
          <w:rFonts w:eastAsia="Times New Roman"/>
        </w:rPr>
        <w:t>a UE is not expected to be configured with NZP-CSI-RS in OFDM symbols for which it is configured to receive DMRS</w:t>
      </w:r>
      <w:r w:rsidR="008341F7">
        <w:rPr>
          <w:rFonts w:eastAsiaTheme="minorEastAsia" w:hint="eastAsia"/>
          <w:lang w:eastAsia="zh-CN"/>
        </w:rPr>
        <w:t xml:space="preserve">, which </w:t>
      </w:r>
      <w:r w:rsidR="008341F7">
        <w:rPr>
          <w:rFonts w:eastAsia="宋体" w:hint="eastAsia"/>
          <w:lang w:eastAsia="zh-CN"/>
        </w:rPr>
        <w:t>restricts the gNB implementation.</w:t>
      </w:r>
      <w:r w:rsidR="00D87250">
        <w:rPr>
          <w:rFonts w:eastAsia="宋体" w:hint="eastAsia"/>
          <w:lang w:eastAsia="zh-CN"/>
        </w:rPr>
        <w:t xml:space="preserve"> For Option 3-2, it is more flexible for CSI-RS configuration.</w:t>
      </w:r>
      <w:r w:rsidR="00AC28A0">
        <w:rPr>
          <w:rFonts w:eastAsia="宋体" w:hint="eastAsia"/>
          <w:lang w:eastAsia="zh-CN"/>
        </w:rPr>
        <w:t xml:space="preserve"> But CSI-RS may collide with DMRS. When the configured CSI-RS is overlapped with DMRS, CSI-RS should to be punctured to guarantee the UE data demodulation. </w:t>
      </w:r>
      <w:r w:rsidR="00BD38A4">
        <w:rPr>
          <w:rFonts w:eastAsia="宋体" w:hint="eastAsia"/>
          <w:lang w:eastAsia="zh-CN"/>
        </w:rPr>
        <w:t>However</w:t>
      </w:r>
      <w:r w:rsidR="00183424">
        <w:rPr>
          <w:rFonts w:eastAsia="宋体" w:hint="eastAsia"/>
          <w:lang w:eastAsia="zh-CN"/>
        </w:rPr>
        <w:t>,</w:t>
      </w:r>
      <w:r w:rsidR="00AC28A0">
        <w:rPr>
          <w:rFonts w:eastAsia="宋体" w:hint="eastAsia"/>
          <w:lang w:eastAsia="zh-CN"/>
        </w:rPr>
        <w:t xml:space="preserve"> puncturing CSI-RS will impact the channel </w:t>
      </w:r>
      <w:r w:rsidR="00AC28A0">
        <w:rPr>
          <w:rFonts w:eastAsia="宋体"/>
          <w:lang w:eastAsia="zh-CN"/>
        </w:rPr>
        <w:t>estimation</w:t>
      </w:r>
      <w:r w:rsidR="00AC28A0">
        <w:rPr>
          <w:rFonts w:eastAsia="宋体" w:hint="eastAsia"/>
          <w:lang w:eastAsia="zh-CN"/>
        </w:rPr>
        <w:t xml:space="preserve"> accuracy of the other UEs, since it may not be known to the UE.</w:t>
      </w:r>
      <w:r w:rsidR="008341F7">
        <w:rPr>
          <w:rFonts w:eastAsia="宋体" w:hint="eastAsia"/>
          <w:lang w:eastAsia="zh-CN"/>
        </w:rPr>
        <w:t xml:space="preserve"> </w:t>
      </w:r>
      <w:r w:rsidR="00244E7E">
        <w:rPr>
          <w:rFonts w:eastAsia="宋体" w:hint="eastAsia"/>
          <w:lang w:eastAsia="zh-CN"/>
        </w:rPr>
        <w:t>Moreover, the analog beam of DMRS and CSI-RS may be different in high frequency</w:t>
      </w:r>
      <w:r w:rsidR="006F139F">
        <w:rPr>
          <w:rFonts w:eastAsia="宋体" w:hint="eastAsia"/>
          <w:lang w:eastAsia="zh-CN"/>
        </w:rPr>
        <w:t>, which restricts FDM multiplexing</w:t>
      </w:r>
      <w:r w:rsidR="00244E7E">
        <w:rPr>
          <w:rFonts w:eastAsia="宋体" w:hint="eastAsia"/>
          <w:lang w:eastAsia="zh-CN"/>
        </w:rPr>
        <w:t xml:space="preserve">. </w:t>
      </w:r>
      <w:r w:rsidR="00FC2847">
        <w:rPr>
          <w:rFonts w:eastAsia="宋体" w:hint="eastAsia"/>
          <w:lang w:eastAsia="zh-CN"/>
        </w:rPr>
        <w:t xml:space="preserve">Those REs not occupied by DMRS </w:t>
      </w:r>
      <w:r w:rsidR="002635FB">
        <w:rPr>
          <w:rFonts w:eastAsia="宋体" w:hint="eastAsia"/>
          <w:lang w:eastAsia="zh-CN"/>
        </w:rPr>
        <w:t>on</w:t>
      </w:r>
      <w:r w:rsidR="00FC2847">
        <w:rPr>
          <w:rFonts w:eastAsia="宋体" w:hint="eastAsia"/>
          <w:lang w:eastAsia="zh-CN"/>
        </w:rPr>
        <w:t xml:space="preserve"> the DMRS symbols could be used for data transmission</w:t>
      </w:r>
      <w:r w:rsidR="00244E7E">
        <w:rPr>
          <w:rFonts w:eastAsia="宋体" w:hint="eastAsia"/>
          <w:lang w:eastAsia="zh-CN"/>
        </w:rPr>
        <w:t xml:space="preserve"> instead of CSI-RS</w:t>
      </w:r>
      <w:r w:rsidR="00FC2847">
        <w:rPr>
          <w:rFonts w:eastAsia="宋体" w:hint="eastAsia"/>
          <w:lang w:eastAsia="zh-CN"/>
        </w:rPr>
        <w:t xml:space="preserve">. </w:t>
      </w:r>
      <w:r w:rsidR="008341F7">
        <w:rPr>
          <w:rFonts w:eastAsia="宋体" w:hint="eastAsia"/>
          <w:lang w:eastAsia="zh-CN"/>
        </w:rPr>
        <w:t xml:space="preserve">Therefore, </w:t>
      </w:r>
      <w:r w:rsidR="00183424">
        <w:rPr>
          <w:rFonts w:eastAsiaTheme="minorEastAsia" w:hint="eastAsia"/>
          <w:lang w:eastAsia="zh-CN"/>
        </w:rPr>
        <w:t>w</w:t>
      </w:r>
      <w:r w:rsidR="00183424" w:rsidRPr="003F4D46">
        <w:rPr>
          <w:rFonts w:eastAsia="Times New Roman"/>
        </w:rPr>
        <w:t>ithin a BWP</w:t>
      </w:r>
      <w:r w:rsidR="00FF1B65">
        <w:rPr>
          <w:rFonts w:eastAsiaTheme="minorEastAsia" w:hint="eastAsia"/>
          <w:lang w:eastAsia="zh-CN"/>
        </w:rPr>
        <w:t>, TDM multiplexing of CSI-RS and</w:t>
      </w:r>
      <w:r w:rsidR="00183424">
        <w:rPr>
          <w:rFonts w:eastAsiaTheme="minorEastAsia" w:hint="eastAsia"/>
          <w:lang w:eastAsia="zh-CN"/>
        </w:rPr>
        <w:t xml:space="preserve"> DMRS </w:t>
      </w:r>
      <w:r w:rsidR="00F600AE">
        <w:rPr>
          <w:rFonts w:eastAsia="宋体" w:hint="eastAsia"/>
          <w:lang w:eastAsia="zh-CN"/>
        </w:rPr>
        <w:t>seems more reasonable</w:t>
      </w:r>
      <w:r w:rsidR="008341F7">
        <w:rPr>
          <w:rFonts w:eastAsia="宋体" w:hint="eastAsia"/>
          <w:lang w:eastAsia="zh-CN"/>
        </w:rPr>
        <w:t>.</w:t>
      </w:r>
    </w:p>
    <w:p w:rsidR="00B444EE" w:rsidRPr="00900A2B" w:rsidRDefault="00B444EE" w:rsidP="00CA4E90">
      <w:pPr>
        <w:pStyle w:val="a0"/>
        <w:rPr>
          <w:rFonts w:eastAsia="宋体"/>
          <w:lang w:eastAsia="zh-CN"/>
        </w:rPr>
      </w:pPr>
    </w:p>
    <w:p w:rsidR="00C13844" w:rsidRDefault="000528E2" w:rsidP="00F240DE">
      <w:pPr>
        <w:pStyle w:val="a0"/>
        <w:jc w:val="center"/>
        <w:rPr>
          <w:rFonts w:eastAsia="宋体"/>
          <w:lang w:eastAsia="zh-CN"/>
        </w:rPr>
      </w:pPr>
      <w:r w:rsidRPr="000528E2">
        <w:rPr>
          <w:noProof/>
          <w:lang w:eastAsia="zh-CN"/>
        </w:rPr>
        <w:drawing>
          <wp:inline distT="0" distB="0" distL="0" distR="0">
            <wp:extent cx="3721860" cy="219294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721860" cy="2192940"/>
                    </a:xfrm>
                    <a:prstGeom prst="rect">
                      <a:avLst/>
                    </a:prstGeom>
                    <a:noFill/>
                    <a:ln w="9525">
                      <a:noFill/>
                      <a:miter lim="800000"/>
                      <a:headEnd/>
                      <a:tailEnd/>
                    </a:ln>
                  </pic:spPr>
                </pic:pic>
              </a:graphicData>
            </a:graphic>
          </wp:inline>
        </w:drawing>
      </w:r>
    </w:p>
    <w:p w:rsidR="00C13844" w:rsidRPr="00C63141" w:rsidRDefault="00AB2CC8" w:rsidP="00C63141">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1</w:t>
      </w:r>
      <w:r>
        <w:rPr>
          <w:rFonts w:eastAsia="宋体" w:hint="eastAsia"/>
          <w:lang w:eastAsia="zh-CN"/>
        </w:rPr>
        <w:t>: CSI-RS and DMRS multiplexing</w:t>
      </w:r>
    </w:p>
    <w:p w:rsidR="004F26D2" w:rsidRDefault="004F26D2" w:rsidP="004F26D2">
      <w:pPr>
        <w:pStyle w:val="a0"/>
        <w:rPr>
          <w:lang w:eastAsia="zh-CN"/>
        </w:rPr>
      </w:pPr>
      <w:r>
        <w:rPr>
          <w:rFonts w:eastAsia="宋体"/>
          <w:b/>
          <w:lang w:eastAsia="zh-CN"/>
        </w:rPr>
        <w:t>Proposal</w:t>
      </w:r>
      <w:r>
        <w:rPr>
          <w:lang w:eastAsia="zh-CN"/>
        </w:rPr>
        <w:t>:</w:t>
      </w:r>
    </w:p>
    <w:p w:rsidR="00AC28A0" w:rsidRDefault="00AC28A0" w:rsidP="00336A3A">
      <w:pPr>
        <w:pStyle w:val="a0"/>
        <w:numPr>
          <w:ilvl w:val="0"/>
          <w:numId w:val="4"/>
        </w:numPr>
        <w:rPr>
          <w:rFonts w:eastAsia="宋体"/>
          <w:i/>
          <w:lang w:eastAsia="zh-CN"/>
        </w:rPr>
      </w:pPr>
      <w:r w:rsidRPr="00AC28A0">
        <w:rPr>
          <w:rFonts w:eastAsia="宋体"/>
          <w:i/>
          <w:lang w:eastAsia="zh-CN"/>
        </w:rPr>
        <w:t>Within a BWP, a UE is not expected to be configured with NZP-CSI-RS in OFDM symbols for which it is configured to receive DMRS</w:t>
      </w:r>
      <w:r>
        <w:rPr>
          <w:rFonts w:eastAsia="宋体" w:hint="eastAsia"/>
          <w:i/>
          <w:lang w:eastAsia="zh-CN"/>
        </w:rPr>
        <w:t xml:space="preserve"> (Option 3-1).</w:t>
      </w:r>
    </w:p>
    <w:p w:rsidR="00AC28A0" w:rsidRDefault="00AC28A0" w:rsidP="00AC28A0">
      <w:pPr>
        <w:pStyle w:val="a0"/>
        <w:rPr>
          <w:rFonts w:eastAsia="宋体"/>
          <w:i/>
          <w:lang w:eastAsia="zh-CN"/>
        </w:rPr>
      </w:pPr>
    </w:p>
    <w:p w:rsidR="003108FF" w:rsidRPr="003108FF" w:rsidRDefault="003108FF" w:rsidP="00336A3A">
      <w:pPr>
        <w:pStyle w:val="a0"/>
        <w:numPr>
          <w:ilvl w:val="0"/>
          <w:numId w:val="5"/>
        </w:numPr>
        <w:rPr>
          <w:rFonts w:eastAsia="宋体"/>
          <w:b/>
          <w:lang w:eastAsia="zh-CN"/>
        </w:rPr>
      </w:pPr>
      <w:r w:rsidRPr="003108FF">
        <w:rPr>
          <w:rFonts w:eastAsia="宋体" w:hint="eastAsia"/>
          <w:b/>
          <w:lang w:eastAsia="zh-CN"/>
        </w:rPr>
        <w:t xml:space="preserve">CSI-RS and </w:t>
      </w:r>
      <w:r w:rsidR="0082181B">
        <w:rPr>
          <w:rFonts w:eastAsia="宋体" w:hint="eastAsia"/>
          <w:b/>
          <w:lang w:eastAsia="zh-CN"/>
        </w:rPr>
        <w:t>SS block</w:t>
      </w:r>
      <w:r w:rsidR="004968A1">
        <w:rPr>
          <w:rFonts w:eastAsia="宋体" w:hint="eastAsia"/>
          <w:b/>
          <w:lang w:eastAsia="zh-CN"/>
        </w:rPr>
        <w:t xml:space="preserve"> </w:t>
      </w:r>
      <w:r w:rsidR="004968A1" w:rsidRPr="003108FF">
        <w:rPr>
          <w:rFonts w:eastAsia="宋体" w:hint="eastAsia"/>
          <w:b/>
          <w:lang w:eastAsia="zh-CN"/>
        </w:rPr>
        <w:t>multiplexing</w:t>
      </w:r>
    </w:p>
    <w:p w:rsidR="00063F66" w:rsidRDefault="00E2601B" w:rsidP="00F83446">
      <w:pPr>
        <w:pStyle w:val="a0"/>
        <w:rPr>
          <w:rFonts w:eastAsiaTheme="minorEastAsia"/>
          <w:lang w:eastAsia="zh-CN"/>
        </w:rPr>
      </w:pPr>
      <w:r>
        <w:rPr>
          <w:rFonts w:eastAsiaTheme="minorEastAsia" w:hint="eastAsia"/>
          <w:lang w:eastAsia="zh-CN"/>
        </w:rPr>
        <w:t xml:space="preserve">In the last meeting, it has been agreed </w:t>
      </w:r>
      <w:r>
        <w:rPr>
          <w:rFonts w:eastAsiaTheme="minorEastAsia"/>
          <w:lang w:eastAsia="zh-CN"/>
        </w:rPr>
        <w:t>that</w:t>
      </w:r>
      <w:r>
        <w:rPr>
          <w:rFonts w:eastAsiaTheme="minorEastAsia" w:hint="eastAsia"/>
          <w:lang w:eastAsia="zh-CN"/>
        </w:rPr>
        <w:t xml:space="preserve"> </w:t>
      </w:r>
      <w:r w:rsidR="006B3590">
        <w:rPr>
          <w:rFonts w:eastAsiaTheme="minorEastAsia" w:hint="eastAsia"/>
          <w:lang w:eastAsia="zh-CN"/>
        </w:rPr>
        <w:t xml:space="preserve">CSI-RS is allowed to be multiplexed on the SS block symbols. </w:t>
      </w:r>
      <w:r w:rsidR="004B6F61">
        <w:rPr>
          <w:rFonts w:eastAsiaTheme="minorEastAsia" w:hint="eastAsia"/>
          <w:lang w:eastAsia="zh-CN"/>
        </w:rPr>
        <w:t xml:space="preserve">The SS block has been agreed to </w:t>
      </w:r>
      <w:r w:rsidR="004B6F61">
        <w:rPr>
          <w:rFonts w:eastAsiaTheme="minorEastAsia"/>
          <w:lang w:eastAsia="zh-CN"/>
        </w:rPr>
        <w:t>occupy</w:t>
      </w:r>
      <w:r w:rsidR="004B6F61">
        <w:rPr>
          <w:rFonts w:eastAsiaTheme="minorEastAsia" w:hint="eastAsia"/>
          <w:lang w:eastAsia="zh-CN"/>
        </w:rPr>
        <w:t xml:space="preserve"> 24 PRBs in frequency domain and 4 consecutive OFDM symbols. For narrow band CSI-RS for CSI </w:t>
      </w:r>
      <w:r w:rsidR="004B6F61">
        <w:rPr>
          <w:rFonts w:eastAsiaTheme="minorEastAsia"/>
          <w:lang w:eastAsia="zh-CN"/>
        </w:rPr>
        <w:t>acquisition</w:t>
      </w:r>
      <w:r w:rsidR="004B6F61">
        <w:rPr>
          <w:rFonts w:eastAsiaTheme="minorEastAsia" w:hint="eastAsia"/>
          <w:lang w:eastAsia="zh-CN"/>
        </w:rPr>
        <w:t xml:space="preserve">, </w:t>
      </w:r>
      <w:r w:rsidR="004B6F61">
        <w:t>it is possible to completely avoid collision between SS and CSI-RS</w:t>
      </w:r>
      <w:r w:rsidR="004B6F61">
        <w:rPr>
          <w:rFonts w:eastAsiaTheme="minorEastAsia" w:hint="eastAsia"/>
          <w:lang w:eastAsia="zh-CN"/>
        </w:rPr>
        <w:t xml:space="preserve">. However for wideband CSI-RS, it has to be punctured to guarantee the SS block transmission. </w:t>
      </w:r>
      <w:r w:rsidR="003967C1">
        <w:rPr>
          <w:rFonts w:eastAsiaTheme="minorEastAsia" w:hint="eastAsia"/>
          <w:lang w:eastAsia="zh-CN"/>
        </w:rPr>
        <w:t xml:space="preserve">For CSI-RS for beam management, the large scale channel </w:t>
      </w:r>
      <w:r w:rsidR="00F83446">
        <w:rPr>
          <w:rFonts w:eastAsiaTheme="minorEastAsia" w:hint="eastAsia"/>
          <w:lang w:eastAsia="zh-CN"/>
        </w:rPr>
        <w:t>property</w:t>
      </w:r>
      <w:r w:rsidR="003967C1">
        <w:rPr>
          <w:rFonts w:eastAsiaTheme="minorEastAsia" w:hint="eastAsia"/>
          <w:lang w:eastAsia="zh-CN"/>
        </w:rPr>
        <w:t xml:space="preserve"> RSRP is calculated and reported</w:t>
      </w:r>
      <w:r w:rsidR="00F83446">
        <w:rPr>
          <w:rFonts w:eastAsiaTheme="minorEastAsia" w:hint="eastAsia"/>
          <w:lang w:eastAsia="zh-CN"/>
        </w:rPr>
        <w:t xml:space="preserve">, which is less impacted by puncturing. On the other hand, </w:t>
      </w:r>
      <w:r w:rsidR="008B5556">
        <w:rPr>
          <w:rFonts w:eastAsiaTheme="minorEastAsia" w:hint="eastAsia"/>
          <w:lang w:eastAsia="zh-CN"/>
        </w:rPr>
        <w:t>SS block could also be configured for a UE for beam management</w:t>
      </w:r>
      <w:r w:rsidR="00F83446">
        <w:rPr>
          <w:rFonts w:eastAsiaTheme="minorEastAsia" w:hint="eastAsia"/>
          <w:lang w:eastAsia="zh-CN"/>
        </w:rPr>
        <w:t>, which could share the same analog beam as that of CSI-RS for beam management</w:t>
      </w:r>
      <w:r w:rsidR="008B5556">
        <w:rPr>
          <w:rFonts w:eastAsiaTheme="minorEastAsia" w:hint="eastAsia"/>
          <w:lang w:eastAsia="zh-CN"/>
        </w:rPr>
        <w:t xml:space="preserve">. </w:t>
      </w:r>
      <w:r w:rsidR="00800DEC">
        <w:rPr>
          <w:rFonts w:eastAsiaTheme="minorEastAsia" w:hint="eastAsia"/>
          <w:lang w:eastAsia="zh-CN"/>
        </w:rPr>
        <w:t>In this way</w:t>
      </w:r>
      <w:r w:rsidR="008B5556">
        <w:rPr>
          <w:rFonts w:eastAsiaTheme="minorEastAsia" w:hint="eastAsia"/>
          <w:lang w:eastAsia="zh-CN"/>
        </w:rPr>
        <w:t>, FDM be</w:t>
      </w:r>
      <w:r w:rsidR="00063F66">
        <w:rPr>
          <w:rFonts w:eastAsiaTheme="minorEastAsia" w:hint="eastAsia"/>
          <w:lang w:eastAsia="zh-CN"/>
        </w:rPr>
        <w:t xml:space="preserve">tween CSI-RS and SS block </w:t>
      </w:r>
      <w:r w:rsidR="004B6F61">
        <w:rPr>
          <w:rFonts w:eastAsiaTheme="minorEastAsia" w:hint="eastAsia"/>
          <w:lang w:eastAsia="zh-CN"/>
        </w:rPr>
        <w:t xml:space="preserve">seems </w:t>
      </w:r>
      <w:r w:rsidR="004B6F61">
        <w:rPr>
          <w:rFonts w:eastAsiaTheme="minorEastAsia"/>
          <w:lang w:eastAsia="zh-CN"/>
        </w:rPr>
        <w:t>reasonable</w:t>
      </w:r>
      <w:r w:rsidR="004B6F61">
        <w:rPr>
          <w:rFonts w:eastAsiaTheme="minorEastAsia" w:hint="eastAsia"/>
          <w:lang w:eastAsia="zh-CN"/>
        </w:rPr>
        <w:t xml:space="preserve"> to be</w:t>
      </w:r>
      <w:r w:rsidR="008B5556">
        <w:rPr>
          <w:rFonts w:eastAsiaTheme="minorEastAsia" w:hint="eastAsia"/>
          <w:lang w:eastAsia="zh-CN"/>
        </w:rPr>
        <w:t xml:space="preserve"> applied to </w:t>
      </w:r>
      <w:r w:rsidR="008B5556">
        <w:rPr>
          <w:lang w:eastAsia="zh-CN"/>
        </w:rPr>
        <w:t>CSI-RS for beam management</w:t>
      </w:r>
      <w:r w:rsidR="008B5556">
        <w:rPr>
          <w:rFonts w:eastAsiaTheme="minorEastAsia" w:hint="eastAsia"/>
          <w:lang w:eastAsia="zh-CN"/>
        </w:rPr>
        <w:t xml:space="preserve">. </w:t>
      </w:r>
      <w:r w:rsidR="00F83446">
        <w:rPr>
          <w:rFonts w:eastAsiaTheme="minorEastAsia" w:hint="eastAsia"/>
          <w:lang w:eastAsia="zh-CN"/>
        </w:rPr>
        <w:t>But it becomes</w:t>
      </w:r>
      <w:r w:rsidR="00063F66">
        <w:rPr>
          <w:rFonts w:eastAsiaTheme="minorEastAsia" w:hint="eastAsia"/>
          <w:lang w:eastAsia="zh-CN"/>
        </w:rPr>
        <w:t xml:space="preserve"> problematic for CSI-RS for CSI acquisition</w:t>
      </w:r>
      <w:r w:rsidR="00F83446">
        <w:rPr>
          <w:rFonts w:eastAsiaTheme="minorEastAsia" w:hint="eastAsia"/>
          <w:lang w:eastAsia="zh-CN"/>
        </w:rPr>
        <w:t>, since p</w:t>
      </w:r>
      <w:r w:rsidR="00991EC0">
        <w:rPr>
          <w:rFonts w:eastAsiaTheme="minorEastAsia" w:hint="eastAsia"/>
          <w:lang w:eastAsia="zh-CN"/>
        </w:rPr>
        <w:t xml:space="preserve">uncturing will degrade the CSI reporting </w:t>
      </w:r>
      <w:r w:rsidR="00991EC0">
        <w:rPr>
          <w:rFonts w:eastAsiaTheme="minorEastAsia"/>
          <w:lang w:eastAsia="zh-CN"/>
        </w:rPr>
        <w:t>accuracy</w:t>
      </w:r>
      <w:r w:rsidR="002B2ECD">
        <w:rPr>
          <w:rFonts w:eastAsiaTheme="minorEastAsia" w:hint="eastAsia"/>
          <w:lang w:eastAsia="zh-CN"/>
        </w:rPr>
        <w:t xml:space="preserve"> and result in system performance loss.</w:t>
      </w:r>
      <w:r w:rsidR="00800DEC">
        <w:rPr>
          <w:rFonts w:eastAsiaTheme="minorEastAsia" w:hint="eastAsia"/>
          <w:lang w:eastAsia="zh-CN"/>
        </w:rPr>
        <w:t xml:space="preserve"> Therefore, multiplexing CSI-RS on the SS block symbols </w:t>
      </w:r>
      <w:r w:rsidR="00A86C0B">
        <w:rPr>
          <w:rFonts w:eastAsiaTheme="minorEastAsia" w:hint="eastAsia"/>
          <w:lang w:eastAsia="zh-CN"/>
        </w:rPr>
        <w:t xml:space="preserve">should </w:t>
      </w:r>
      <w:r w:rsidR="00800DEC">
        <w:rPr>
          <w:rFonts w:eastAsiaTheme="minorEastAsia" w:hint="eastAsia"/>
          <w:lang w:eastAsia="zh-CN"/>
        </w:rPr>
        <w:t xml:space="preserve">only </w:t>
      </w:r>
      <w:r w:rsidR="00A86C0B">
        <w:rPr>
          <w:rFonts w:eastAsiaTheme="minorEastAsia" w:hint="eastAsia"/>
          <w:lang w:eastAsia="zh-CN"/>
        </w:rPr>
        <w:t>be applied to</w:t>
      </w:r>
      <w:r w:rsidR="00800DEC">
        <w:rPr>
          <w:rFonts w:eastAsiaTheme="minorEastAsia" w:hint="eastAsia"/>
          <w:lang w:eastAsia="zh-CN"/>
        </w:rPr>
        <w:t xml:space="preserve"> CSI-RS for beam management.</w:t>
      </w:r>
    </w:p>
    <w:p w:rsidR="00D04865" w:rsidRDefault="00D04865" w:rsidP="00D04865">
      <w:pPr>
        <w:pStyle w:val="a0"/>
        <w:rPr>
          <w:lang w:eastAsia="zh-CN"/>
        </w:rPr>
      </w:pPr>
      <w:r>
        <w:rPr>
          <w:rFonts w:eastAsia="宋体"/>
          <w:b/>
          <w:lang w:eastAsia="zh-CN"/>
        </w:rPr>
        <w:t>Proposal</w:t>
      </w:r>
      <w:r>
        <w:rPr>
          <w:lang w:eastAsia="zh-CN"/>
        </w:rPr>
        <w:t>:</w:t>
      </w:r>
    </w:p>
    <w:p w:rsidR="002E2E3C" w:rsidRDefault="00E044DF" w:rsidP="00336A3A">
      <w:pPr>
        <w:pStyle w:val="a0"/>
        <w:numPr>
          <w:ilvl w:val="0"/>
          <w:numId w:val="4"/>
        </w:numPr>
        <w:rPr>
          <w:rFonts w:eastAsia="宋体"/>
          <w:i/>
          <w:lang w:eastAsia="zh-CN"/>
        </w:rPr>
      </w:pPr>
      <w:r>
        <w:rPr>
          <w:rFonts w:eastAsia="宋体" w:hint="eastAsia"/>
          <w:i/>
          <w:lang w:eastAsia="zh-CN"/>
        </w:rPr>
        <w:t xml:space="preserve">Multiplexing CSI-RS on the SS block symbols is only </w:t>
      </w:r>
      <w:r w:rsidR="00A86C0B">
        <w:rPr>
          <w:rFonts w:eastAsia="宋体" w:hint="eastAsia"/>
          <w:i/>
          <w:lang w:eastAsia="zh-CN"/>
        </w:rPr>
        <w:t>applied to</w:t>
      </w:r>
      <w:r w:rsidR="006A14D2" w:rsidRPr="006A14D2">
        <w:rPr>
          <w:rFonts w:eastAsia="宋体"/>
          <w:i/>
          <w:lang w:eastAsia="zh-CN"/>
        </w:rPr>
        <w:t xml:space="preserve"> </w:t>
      </w:r>
      <w:r w:rsidR="004C5437" w:rsidRPr="004C5437">
        <w:rPr>
          <w:rFonts w:eastAsia="宋体"/>
          <w:i/>
          <w:lang w:eastAsia="zh-CN"/>
        </w:rPr>
        <w:t>CSI-RS for beam management</w:t>
      </w:r>
      <w:r w:rsidR="006A14D2" w:rsidRPr="006A14D2">
        <w:rPr>
          <w:rFonts w:eastAsia="宋体" w:hint="eastAsia"/>
          <w:i/>
          <w:lang w:eastAsia="zh-CN"/>
        </w:rPr>
        <w:t>.</w:t>
      </w:r>
    </w:p>
    <w:p w:rsidR="00957F76" w:rsidRPr="004978F9" w:rsidRDefault="00957F76" w:rsidP="00957F76">
      <w:pPr>
        <w:pStyle w:val="a0"/>
        <w:ind w:left="360"/>
        <w:rPr>
          <w:rFonts w:eastAsia="宋体"/>
          <w:i/>
          <w:lang w:eastAsia="zh-CN"/>
        </w:rPr>
      </w:pPr>
    </w:p>
    <w:p w:rsidR="00957F76" w:rsidRPr="003108FF" w:rsidRDefault="00957F76" w:rsidP="00336A3A">
      <w:pPr>
        <w:pStyle w:val="a0"/>
        <w:numPr>
          <w:ilvl w:val="0"/>
          <w:numId w:val="5"/>
        </w:numPr>
        <w:rPr>
          <w:rFonts w:eastAsia="宋体"/>
          <w:b/>
          <w:lang w:eastAsia="zh-CN"/>
        </w:rPr>
      </w:pPr>
      <w:r>
        <w:rPr>
          <w:rFonts w:eastAsia="宋体" w:hint="eastAsia"/>
          <w:b/>
          <w:lang w:eastAsia="zh-CN"/>
        </w:rPr>
        <w:t>CSI-RS and TRS</w:t>
      </w:r>
      <w:r w:rsidRPr="003108FF">
        <w:rPr>
          <w:rFonts w:eastAsia="宋体" w:hint="eastAsia"/>
          <w:b/>
          <w:lang w:eastAsia="zh-CN"/>
        </w:rPr>
        <w:t xml:space="preserve"> multiplexing</w:t>
      </w:r>
    </w:p>
    <w:p w:rsidR="00957F76" w:rsidRPr="00A23CB8" w:rsidRDefault="00957F76" w:rsidP="00957F76">
      <w:pPr>
        <w:pStyle w:val="a0"/>
        <w:rPr>
          <w:rFonts w:eastAsiaTheme="minorEastAsia"/>
          <w:lang w:eastAsia="zh-CN"/>
        </w:rPr>
      </w:pPr>
      <w:r>
        <w:rPr>
          <w:rFonts w:eastAsiaTheme="minorEastAsia" w:hint="eastAsia"/>
          <w:lang w:eastAsia="zh-CN"/>
        </w:rPr>
        <w:t xml:space="preserve">Only 1 port is supported for TRS in NR. </w:t>
      </w:r>
      <w:r w:rsidR="00C33839">
        <w:rPr>
          <w:rFonts w:eastAsiaTheme="minorEastAsia" w:hint="eastAsia"/>
          <w:lang w:eastAsia="zh-CN"/>
        </w:rPr>
        <w:t xml:space="preserve">In </w:t>
      </w:r>
      <w:r w:rsidR="00C33839">
        <w:rPr>
          <w:rFonts w:eastAsia="宋体" w:hint="eastAsia"/>
          <w:lang w:eastAsia="zh-CN"/>
        </w:rPr>
        <w:t>RAN1 NR#3 meeting</w:t>
      </w:r>
      <w:r w:rsidR="00C33839">
        <w:rPr>
          <w:rFonts w:eastAsiaTheme="minorEastAsia" w:hint="eastAsia"/>
          <w:lang w:eastAsia="zh-CN"/>
        </w:rPr>
        <w:t xml:space="preserve">, a comb=4 TRS pattern has been agreed. </w:t>
      </w:r>
      <w:r>
        <w:rPr>
          <w:rFonts w:eastAsiaTheme="minorEastAsia" w:hint="eastAsia"/>
          <w:lang w:eastAsia="zh-CN"/>
        </w:rPr>
        <w:t xml:space="preserve">In the last meeting, </w:t>
      </w:r>
      <w:r w:rsidR="001A4DF6">
        <w:rPr>
          <w:rFonts w:eastAsiaTheme="minorEastAsia" w:hint="eastAsia"/>
          <w:lang w:eastAsia="zh-CN"/>
        </w:rPr>
        <w:t xml:space="preserve">it was </w:t>
      </w:r>
      <w:r w:rsidR="00C33839">
        <w:rPr>
          <w:rFonts w:eastAsiaTheme="minorEastAsia" w:hint="eastAsia"/>
          <w:lang w:eastAsia="zh-CN"/>
        </w:rPr>
        <w:t xml:space="preserve">further </w:t>
      </w:r>
      <w:r w:rsidR="001A4DF6">
        <w:rPr>
          <w:rFonts w:eastAsiaTheme="minorEastAsia" w:hint="eastAsia"/>
          <w:lang w:eastAsia="zh-CN"/>
        </w:rPr>
        <w:t xml:space="preserve">agreed </w:t>
      </w:r>
      <w:r w:rsidR="001A4DF6">
        <w:rPr>
          <w:rFonts w:eastAsiaTheme="minorEastAsia"/>
          <w:lang w:eastAsia="zh-CN"/>
        </w:rPr>
        <w:t>that</w:t>
      </w:r>
      <w:r w:rsidR="001A4DF6">
        <w:rPr>
          <w:rFonts w:eastAsiaTheme="minorEastAsia" w:hint="eastAsia"/>
          <w:lang w:eastAsia="zh-CN"/>
        </w:rPr>
        <w:t xml:space="preserve"> </w:t>
      </w:r>
      <w:r w:rsidR="001A4DF6" w:rsidRPr="0007416D">
        <w:t xml:space="preserve">TRS </w:t>
      </w:r>
      <w:r w:rsidR="001A4DF6">
        <w:t>can be configured as</w:t>
      </w:r>
      <w:r w:rsidR="001A4DF6" w:rsidRPr="0007416D">
        <w:t xml:space="preserve"> one-port CSI-RS resource(s)</w:t>
      </w:r>
      <w:r w:rsidR="001A4DF6">
        <w:rPr>
          <w:rFonts w:eastAsiaTheme="minorEastAsia" w:hint="eastAsia"/>
          <w:lang w:eastAsia="zh-CN"/>
        </w:rPr>
        <w:t>. Therefore, one-</w:t>
      </w:r>
      <w:r>
        <w:rPr>
          <w:rFonts w:eastAsiaTheme="minorEastAsia" w:hint="eastAsia"/>
          <w:lang w:eastAsia="zh-CN"/>
        </w:rPr>
        <w:t xml:space="preserve">port CSI-RS </w:t>
      </w:r>
      <w:r>
        <w:rPr>
          <w:rFonts w:eastAsiaTheme="minorEastAsia" w:hint="eastAsia"/>
          <w:lang w:eastAsia="zh-CN"/>
        </w:rPr>
        <w:lastRenderedPageBreak/>
        <w:t>with density</w:t>
      </w:r>
      <w:r w:rsidR="001A4DF6">
        <w:rPr>
          <w:rFonts w:eastAsiaTheme="minorEastAsia" w:hint="eastAsia"/>
          <w:lang w:eastAsia="zh-CN"/>
        </w:rPr>
        <w:t xml:space="preserve"> D=3</w:t>
      </w:r>
      <w:r>
        <w:rPr>
          <w:rFonts w:eastAsiaTheme="minorEastAsia" w:hint="eastAsia"/>
          <w:lang w:eastAsia="zh-CN"/>
        </w:rPr>
        <w:t xml:space="preserve"> RE/port/PRB</w:t>
      </w:r>
      <w:r w:rsidR="001A4DF6">
        <w:rPr>
          <w:rFonts w:eastAsiaTheme="minorEastAsia" w:hint="eastAsia"/>
          <w:lang w:eastAsia="zh-CN"/>
        </w:rPr>
        <w:t xml:space="preserve"> could be</w:t>
      </w:r>
      <w:r w:rsidR="00CD5583">
        <w:rPr>
          <w:rFonts w:eastAsiaTheme="minorEastAsia" w:hint="eastAsia"/>
          <w:lang w:eastAsia="zh-CN"/>
        </w:rPr>
        <w:t xml:space="preserve"> configured as TRS</w:t>
      </w:r>
      <w:r>
        <w:rPr>
          <w:rFonts w:eastAsiaTheme="minorEastAsia" w:hint="eastAsia"/>
          <w:lang w:eastAsia="zh-CN"/>
        </w:rPr>
        <w:t xml:space="preserve">. </w:t>
      </w:r>
      <w:r w:rsidR="00CD5583">
        <w:rPr>
          <w:rFonts w:eastAsiaTheme="minorEastAsia" w:hint="eastAsia"/>
          <w:lang w:eastAsia="zh-CN"/>
        </w:rPr>
        <w:t>Then</w:t>
      </w:r>
      <w:r>
        <w:rPr>
          <w:rFonts w:eastAsiaTheme="minorEastAsia" w:hint="eastAsia"/>
          <w:lang w:eastAsia="zh-CN"/>
        </w:rPr>
        <w:t xml:space="preserve">, there are 9 REs left per PRB on the TRS symbol, which is possible to carry CSI-RS. On the other hand, </w:t>
      </w:r>
      <w:r w:rsidR="00BC2C22">
        <w:rPr>
          <w:rFonts w:eastAsiaTheme="minorEastAsia" w:hint="eastAsia"/>
          <w:lang w:eastAsia="zh-CN"/>
        </w:rPr>
        <w:t xml:space="preserve">since TRS </w:t>
      </w:r>
      <w:r w:rsidR="00C442D0">
        <w:rPr>
          <w:rFonts w:eastAsiaTheme="minorEastAsia" w:hint="eastAsia"/>
          <w:lang w:eastAsia="zh-CN"/>
        </w:rPr>
        <w:t>is a kind of</w:t>
      </w:r>
      <w:r w:rsidR="00BC2C22">
        <w:rPr>
          <w:rFonts w:eastAsiaTheme="minorEastAsia" w:hint="eastAsia"/>
          <w:lang w:eastAsia="zh-CN"/>
        </w:rPr>
        <w:t xml:space="preserve"> CSI-RS, it is naturally to support different CSI-RS resources multiplexed on the same OFDM symbol. </w:t>
      </w:r>
      <w:r w:rsidR="001F618D">
        <w:rPr>
          <w:rFonts w:eastAsiaTheme="minorEastAsia" w:hint="eastAsia"/>
          <w:lang w:eastAsia="zh-CN"/>
        </w:rPr>
        <w:t>Moreover</w:t>
      </w:r>
      <w:r w:rsidR="00BC2C22">
        <w:rPr>
          <w:rFonts w:eastAsiaTheme="minorEastAsia" w:hint="eastAsia"/>
          <w:lang w:eastAsia="zh-CN"/>
        </w:rPr>
        <w:t xml:space="preserve">, </w:t>
      </w:r>
      <w:r>
        <w:rPr>
          <w:rFonts w:eastAsiaTheme="minorEastAsia" w:hint="eastAsia"/>
          <w:lang w:eastAsia="zh-CN"/>
        </w:rPr>
        <w:t xml:space="preserve">to provide sufficient Doppler spread estimation performance, </w:t>
      </w:r>
      <w:r w:rsidR="00BC2C22">
        <w:rPr>
          <w:rFonts w:eastAsiaTheme="minorEastAsia" w:hint="eastAsia"/>
          <w:lang w:eastAsia="zh-CN"/>
        </w:rPr>
        <w:t>2</w:t>
      </w:r>
      <w:r>
        <w:rPr>
          <w:rFonts w:eastAsiaTheme="minorEastAsia" w:hint="eastAsia"/>
          <w:lang w:eastAsia="zh-CN"/>
        </w:rPr>
        <w:t xml:space="preserve"> OFDM symbols </w:t>
      </w:r>
      <w:r w:rsidR="00BC2C22">
        <w:rPr>
          <w:rFonts w:eastAsiaTheme="minorEastAsia" w:hint="eastAsia"/>
          <w:lang w:eastAsia="zh-CN"/>
        </w:rPr>
        <w:t>have to be</w:t>
      </w:r>
      <w:r>
        <w:rPr>
          <w:rFonts w:eastAsiaTheme="minorEastAsia" w:hint="eastAsia"/>
          <w:lang w:eastAsia="zh-CN"/>
        </w:rPr>
        <w:t xml:space="preserve"> used to carry TRS within a slot. Considering the CSI-RS reuse </w:t>
      </w:r>
      <w:r>
        <w:rPr>
          <w:rFonts w:eastAsiaTheme="minorEastAsia"/>
          <w:lang w:eastAsia="zh-CN"/>
        </w:rPr>
        <w:t>factor</w:t>
      </w:r>
      <w:r>
        <w:rPr>
          <w:rFonts w:eastAsiaTheme="minorEastAsia" w:hint="eastAsia"/>
          <w:lang w:eastAsia="zh-CN"/>
        </w:rPr>
        <w:t xml:space="preserve"> and flexible configuration, CSI-RS is also desirable to be multiplexed on the TRS symbol. </w:t>
      </w:r>
    </w:p>
    <w:p w:rsidR="00957F76" w:rsidRPr="004A6E84" w:rsidRDefault="00957F76" w:rsidP="00957F76">
      <w:pPr>
        <w:pStyle w:val="a0"/>
        <w:rPr>
          <w:rFonts w:eastAsia="宋体"/>
          <w:b/>
          <w:lang w:eastAsia="zh-CN"/>
        </w:rPr>
      </w:pPr>
      <w:r>
        <w:rPr>
          <w:rFonts w:eastAsia="宋体" w:hint="eastAsia"/>
          <w:b/>
          <w:lang w:eastAsia="zh-CN"/>
        </w:rPr>
        <w:t>Proposal</w:t>
      </w:r>
      <w:r w:rsidRPr="004A6E84">
        <w:rPr>
          <w:rFonts w:eastAsia="宋体"/>
          <w:b/>
          <w:lang w:eastAsia="zh-CN"/>
        </w:rPr>
        <w:t>:</w:t>
      </w:r>
    </w:p>
    <w:p w:rsidR="00957F76" w:rsidRPr="0083252C" w:rsidRDefault="00957F76" w:rsidP="00336A3A">
      <w:pPr>
        <w:pStyle w:val="a0"/>
        <w:numPr>
          <w:ilvl w:val="0"/>
          <w:numId w:val="4"/>
        </w:numPr>
        <w:rPr>
          <w:rFonts w:eastAsia="宋体"/>
          <w:i/>
          <w:lang w:eastAsia="zh-CN"/>
        </w:rPr>
      </w:pPr>
      <w:r>
        <w:rPr>
          <w:rFonts w:eastAsia="宋体" w:hint="eastAsia"/>
          <w:i/>
          <w:lang w:eastAsia="zh-CN"/>
        </w:rPr>
        <w:t xml:space="preserve">CSI-RS FDMed with TRS is supported. </w:t>
      </w:r>
    </w:p>
    <w:p w:rsidR="00F149F1" w:rsidRPr="00F149F1" w:rsidRDefault="00F149F1" w:rsidP="00F149F1">
      <w:pPr>
        <w:pStyle w:val="1"/>
      </w:pPr>
      <w:r>
        <w:t>Conclusions</w:t>
      </w:r>
    </w:p>
    <w:p w:rsidR="00AE0578" w:rsidRDefault="00B83B17" w:rsidP="009C4A80">
      <w:pPr>
        <w:jc w:val="both"/>
        <w:rPr>
          <w:rFonts w:eastAsiaTheme="minorEastAsia"/>
          <w:lang w:eastAsia="zh-CN"/>
        </w:rPr>
      </w:pPr>
      <w:r>
        <w:t>In this contribution</w:t>
      </w:r>
      <w:r w:rsidR="003A40DA">
        <w:rPr>
          <w:rFonts w:eastAsia="宋体" w:hint="eastAsia"/>
          <w:lang w:eastAsia="zh-CN"/>
        </w:rPr>
        <w:t>,</w:t>
      </w:r>
      <w:r>
        <w:t xml:space="preserve"> </w:t>
      </w:r>
      <w:r w:rsidR="00DD5727">
        <w:rPr>
          <w:rFonts w:eastAsiaTheme="minorEastAsia" w:hint="eastAsia"/>
          <w:lang w:eastAsia="zh-CN"/>
        </w:rPr>
        <w:t xml:space="preserve">we </w:t>
      </w:r>
      <w:r w:rsidR="00DD5727">
        <w:rPr>
          <w:rFonts w:eastAsia="宋体" w:hint="eastAsia"/>
          <w:lang w:eastAsia="zh-CN"/>
        </w:rPr>
        <w:t xml:space="preserve">provide our views on </w:t>
      </w:r>
      <w:r w:rsidR="006C1F13">
        <w:rPr>
          <w:rFonts w:eastAsia="宋体" w:hint="eastAsia"/>
          <w:lang w:eastAsia="zh-CN"/>
        </w:rPr>
        <w:t>the multiplexing of CSI-RS</w:t>
      </w:r>
      <w:r w:rsidR="00591657">
        <w:rPr>
          <w:rFonts w:eastAsia="宋体" w:hint="eastAsia"/>
          <w:lang w:eastAsia="zh-CN"/>
        </w:rPr>
        <w:t xml:space="preserve"> with</w:t>
      </w:r>
      <w:r w:rsidR="006C1F13">
        <w:rPr>
          <w:rFonts w:eastAsia="宋体" w:hint="eastAsia"/>
          <w:lang w:eastAsia="zh-CN"/>
        </w:rPr>
        <w:t xml:space="preserve"> DMRS</w:t>
      </w:r>
      <w:r w:rsidR="00591657">
        <w:rPr>
          <w:rFonts w:eastAsia="宋体" w:hint="eastAsia"/>
          <w:lang w:eastAsia="zh-CN"/>
        </w:rPr>
        <w:t>,</w:t>
      </w:r>
      <w:r w:rsidR="006C1F13">
        <w:rPr>
          <w:rFonts w:eastAsia="宋体" w:hint="eastAsia"/>
          <w:lang w:eastAsia="zh-CN"/>
        </w:rPr>
        <w:t xml:space="preserve"> </w:t>
      </w:r>
      <w:r w:rsidR="001B1A82">
        <w:rPr>
          <w:rFonts w:eastAsia="宋体" w:hint="eastAsia"/>
          <w:lang w:eastAsia="zh-CN"/>
        </w:rPr>
        <w:t>SS block, and TRS</w:t>
      </w:r>
      <w:r w:rsidR="00DD5727">
        <w:rPr>
          <w:rFonts w:eastAsiaTheme="minorEastAsia" w:hint="eastAsia"/>
          <w:lang w:eastAsia="zh-CN"/>
        </w:rPr>
        <w:t xml:space="preserve">. </w:t>
      </w:r>
      <w:r w:rsidR="006C1F13">
        <w:rPr>
          <w:rFonts w:eastAsiaTheme="minorEastAsia" w:hint="eastAsia"/>
          <w:lang w:eastAsia="zh-CN"/>
        </w:rPr>
        <w:t>Considering the flexibility and the impact on system performance, w</w:t>
      </w:r>
      <w:r w:rsidR="000573CD">
        <w:rPr>
          <w:rFonts w:eastAsiaTheme="minorEastAsia" w:hint="eastAsia"/>
          <w:lang w:eastAsia="zh-CN"/>
        </w:rPr>
        <w:t>e have the following proposal</w:t>
      </w:r>
      <w:r w:rsidR="00DD5727">
        <w:rPr>
          <w:rFonts w:eastAsiaTheme="minorEastAsia" w:hint="eastAsia"/>
          <w:lang w:eastAsia="zh-CN"/>
        </w:rPr>
        <w:t>s</w:t>
      </w:r>
      <w:r w:rsidR="006D7417">
        <w:rPr>
          <w:rFonts w:eastAsiaTheme="minorEastAsia" w:hint="eastAsia"/>
          <w:lang w:eastAsia="zh-CN"/>
        </w:rPr>
        <w:t>:</w:t>
      </w:r>
    </w:p>
    <w:p w:rsidR="00A12965" w:rsidRDefault="00A12965" w:rsidP="009C4A80">
      <w:pPr>
        <w:jc w:val="both"/>
        <w:rPr>
          <w:rFonts w:eastAsiaTheme="minorEastAsia"/>
          <w:lang w:eastAsia="zh-CN"/>
        </w:rPr>
      </w:pPr>
    </w:p>
    <w:p w:rsidR="00F64E3C" w:rsidRDefault="00F844F9" w:rsidP="00F64E3C">
      <w:pPr>
        <w:pStyle w:val="a0"/>
        <w:rPr>
          <w:rFonts w:eastAsia="宋体"/>
          <w:i/>
          <w:lang w:eastAsia="zh-CN"/>
        </w:rPr>
      </w:pPr>
      <w:r>
        <w:rPr>
          <w:rFonts w:eastAsia="宋体" w:hint="eastAsia"/>
          <w:b/>
          <w:lang w:eastAsia="zh-CN"/>
        </w:rPr>
        <w:t>Proposal</w:t>
      </w:r>
      <w:r w:rsidR="00601E61">
        <w:rPr>
          <w:rFonts w:eastAsia="宋体" w:hint="eastAsia"/>
          <w:b/>
          <w:lang w:eastAsia="zh-CN"/>
        </w:rPr>
        <w:t xml:space="preserve"> </w:t>
      </w:r>
      <w:r>
        <w:rPr>
          <w:rFonts w:eastAsia="宋体" w:hint="eastAsia"/>
          <w:b/>
          <w:lang w:eastAsia="zh-CN"/>
        </w:rPr>
        <w:t>1</w:t>
      </w:r>
      <w:r w:rsidRPr="004A6E84">
        <w:rPr>
          <w:rFonts w:eastAsia="宋体"/>
          <w:b/>
          <w:lang w:eastAsia="zh-CN"/>
        </w:rPr>
        <w:t>:</w:t>
      </w:r>
      <w:r>
        <w:rPr>
          <w:rFonts w:eastAsia="宋体" w:hint="eastAsia"/>
          <w:b/>
          <w:lang w:eastAsia="zh-CN"/>
        </w:rPr>
        <w:t xml:space="preserve"> </w:t>
      </w:r>
      <w:r w:rsidR="00F64E3C" w:rsidRPr="00AC28A0">
        <w:rPr>
          <w:rFonts w:eastAsia="宋体"/>
          <w:i/>
          <w:lang w:eastAsia="zh-CN"/>
        </w:rPr>
        <w:t>Within a BWP, a UE is not expected to be configured with NZP-CSI-RS in OFDM symbols for which it is configured to receive DMRS</w:t>
      </w:r>
      <w:r w:rsidR="00F64E3C">
        <w:rPr>
          <w:rFonts w:eastAsia="宋体" w:hint="eastAsia"/>
          <w:i/>
          <w:lang w:eastAsia="zh-CN"/>
        </w:rPr>
        <w:t xml:space="preserve"> (Option 3-1).</w:t>
      </w:r>
    </w:p>
    <w:p w:rsidR="0091497A" w:rsidRDefault="00F844F9" w:rsidP="00F844F9">
      <w:pPr>
        <w:pStyle w:val="a0"/>
        <w:rPr>
          <w:rFonts w:eastAsia="宋体"/>
          <w:i/>
          <w:lang w:eastAsia="zh-CN"/>
        </w:rPr>
      </w:pPr>
      <w:r>
        <w:rPr>
          <w:rFonts w:eastAsia="宋体" w:hint="eastAsia"/>
          <w:b/>
          <w:lang w:eastAsia="zh-CN"/>
        </w:rPr>
        <w:t>Proposal</w:t>
      </w:r>
      <w:r w:rsidR="00601E61">
        <w:rPr>
          <w:rFonts w:eastAsia="宋体" w:hint="eastAsia"/>
          <w:b/>
          <w:lang w:eastAsia="zh-CN"/>
        </w:rPr>
        <w:t xml:space="preserve"> </w:t>
      </w:r>
      <w:r w:rsidR="00F64E3C">
        <w:rPr>
          <w:rFonts w:eastAsia="宋体" w:hint="eastAsia"/>
          <w:b/>
          <w:lang w:eastAsia="zh-CN"/>
        </w:rPr>
        <w:t>2</w:t>
      </w:r>
      <w:r w:rsidRPr="004A6E84">
        <w:rPr>
          <w:rFonts w:eastAsia="宋体"/>
          <w:b/>
          <w:lang w:eastAsia="zh-CN"/>
        </w:rPr>
        <w:t>:</w:t>
      </w:r>
      <w:r>
        <w:rPr>
          <w:rFonts w:eastAsia="宋体" w:hint="eastAsia"/>
          <w:b/>
          <w:lang w:eastAsia="zh-CN"/>
        </w:rPr>
        <w:t xml:space="preserve"> </w:t>
      </w:r>
      <w:r w:rsidR="0091497A">
        <w:rPr>
          <w:rFonts w:eastAsia="宋体" w:hint="eastAsia"/>
          <w:i/>
          <w:lang w:eastAsia="zh-CN"/>
        </w:rPr>
        <w:t>Multiplexing CSI-RS on the SS block symbols is only applied to</w:t>
      </w:r>
      <w:r w:rsidR="0091497A" w:rsidRPr="006A14D2">
        <w:rPr>
          <w:rFonts w:eastAsia="宋体"/>
          <w:i/>
          <w:lang w:eastAsia="zh-CN"/>
        </w:rPr>
        <w:t xml:space="preserve"> </w:t>
      </w:r>
      <w:r w:rsidR="0091497A" w:rsidRPr="004C5437">
        <w:rPr>
          <w:rFonts w:eastAsia="宋体"/>
          <w:i/>
          <w:lang w:eastAsia="zh-CN"/>
        </w:rPr>
        <w:t>CSI-RS for beam management</w:t>
      </w:r>
      <w:r w:rsidR="0091497A" w:rsidRPr="006A14D2">
        <w:rPr>
          <w:rFonts w:eastAsia="宋体" w:hint="eastAsia"/>
          <w:i/>
          <w:lang w:eastAsia="zh-CN"/>
        </w:rPr>
        <w:t>.</w:t>
      </w:r>
    </w:p>
    <w:p w:rsidR="000D1E6D" w:rsidRPr="0083252C" w:rsidRDefault="00F844F9" w:rsidP="00F844F9">
      <w:pPr>
        <w:pStyle w:val="a0"/>
        <w:rPr>
          <w:rFonts w:eastAsia="宋体"/>
          <w:i/>
          <w:lang w:eastAsia="zh-CN"/>
        </w:rPr>
      </w:pPr>
      <w:r>
        <w:rPr>
          <w:rFonts w:eastAsia="宋体" w:hint="eastAsia"/>
          <w:b/>
          <w:lang w:eastAsia="zh-CN"/>
        </w:rPr>
        <w:t>Proposal</w:t>
      </w:r>
      <w:r w:rsidR="00601E61">
        <w:rPr>
          <w:rFonts w:eastAsia="宋体" w:hint="eastAsia"/>
          <w:b/>
          <w:lang w:eastAsia="zh-CN"/>
        </w:rPr>
        <w:t xml:space="preserve"> </w:t>
      </w:r>
      <w:r w:rsidR="00AC14CE">
        <w:rPr>
          <w:rFonts w:eastAsia="宋体" w:hint="eastAsia"/>
          <w:b/>
          <w:lang w:eastAsia="zh-CN"/>
        </w:rPr>
        <w:t>3</w:t>
      </w:r>
      <w:r w:rsidRPr="004A6E84">
        <w:rPr>
          <w:rFonts w:eastAsia="宋体"/>
          <w:b/>
          <w:lang w:eastAsia="zh-CN"/>
        </w:rPr>
        <w:t>:</w:t>
      </w:r>
      <w:r>
        <w:rPr>
          <w:rFonts w:eastAsia="宋体" w:hint="eastAsia"/>
          <w:b/>
          <w:lang w:eastAsia="zh-CN"/>
        </w:rPr>
        <w:t xml:space="preserve"> </w:t>
      </w:r>
      <w:r w:rsidR="000D1E6D">
        <w:rPr>
          <w:rFonts w:eastAsia="宋体" w:hint="eastAsia"/>
          <w:i/>
          <w:lang w:eastAsia="zh-CN"/>
        </w:rPr>
        <w:t xml:space="preserve">CSI-RS FDMed with TRS is supported. </w:t>
      </w:r>
    </w:p>
    <w:p w:rsidR="002D7690" w:rsidRPr="000D1E6D" w:rsidRDefault="002D7690" w:rsidP="009C4A80">
      <w:pPr>
        <w:jc w:val="both"/>
        <w:rPr>
          <w:rFonts w:eastAsiaTheme="minorEastAsia"/>
          <w:lang w:eastAsia="zh-CN"/>
        </w:rPr>
      </w:pPr>
    </w:p>
    <w:p w:rsidR="00E44757" w:rsidRPr="00734BED" w:rsidRDefault="00E44757" w:rsidP="00E44757">
      <w:pPr>
        <w:pStyle w:val="1"/>
        <w:numPr>
          <w:ilvl w:val="0"/>
          <w:numId w:val="0"/>
        </w:numPr>
        <w:spacing w:before="0"/>
      </w:pPr>
      <w:r>
        <w:rPr>
          <w:rFonts w:hint="eastAsia"/>
        </w:rPr>
        <w:t>R</w:t>
      </w:r>
      <w:r>
        <w:t>eferences</w:t>
      </w:r>
    </w:p>
    <w:p w:rsidR="00D0453B" w:rsidRDefault="00F405D0" w:rsidP="00336A3A">
      <w:pPr>
        <w:pStyle w:val="a0"/>
        <w:numPr>
          <w:ilvl w:val="0"/>
          <w:numId w:val="3"/>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4F6322">
        <w:rPr>
          <w:rFonts w:eastAsia="宋体" w:cs="Arial" w:hint="eastAsia"/>
          <w:bCs/>
          <w:lang w:eastAsia="zh-CN"/>
        </w:rPr>
        <w:t>1</w:t>
      </w:r>
      <w:r w:rsidR="004830DF">
        <w:rPr>
          <w:rFonts w:eastAsia="宋体" w:cs="Arial" w:hint="eastAsia"/>
          <w:bCs/>
          <w:lang w:eastAsia="zh-CN"/>
        </w:rPr>
        <w:t>715082</w:t>
      </w:r>
      <w:r w:rsidRPr="001D6F6D">
        <w:rPr>
          <w:rFonts w:eastAsia="宋体" w:cs="Arial"/>
          <w:bCs/>
          <w:lang w:eastAsia="zh-CN"/>
        </w:rPr>
        <w:t>, “</w:t>
      </w:r>
      <w:r w:rsidR="006976AD">
        <w:rPr>
          <w:rFonts w:eastAsiaTheme="minorEastAsia" w:hint="eastAsia"/>
          <w:lang w:eastAsia="zh-CN"/>
        </w:rPr>
        <w:t>Remaining issues on NR DM-RS</w:t>
      </w:r>
      <w:r w:rsidRPr="001D6F6D">
        <w:rPr>
          <w:rFonts w:eastAsia="宋体" w:cs="Arial"/>
          <w:bCs/>
          <w:lang w:eastAsia="zh-CN"/>
        </w:rPr>
        <w:t>,”</w:t>
      </w:r>
      <w:r w:rsidRPr="001D6F6D">
        <w:rPr>
          <w:rFonts w:eastAsia="宋体" w:cs="Arial" w:hint="eastAsia"/>
          <w:bCs/>
          <w:lang w:eastAsia="zh-CN"/>
        </w:rPr>
        <w:t xml:space="preserve"> </w:t>
      </w:r>
      <w:r w:rsidR="0090472B" w:rsidRPr="009100AD">
        <w:rPr>
          <w:lang w:eastAsia="ja-JP"/>
        </w:rPr>
        <w:t>Qualcomm</w:t>
      </w:r>
      <w:r w:rsidRPr="001D6F6D">
        <w:rPr>
          <w:rFonts w:eastAsia="宋体" w:cs="Arial" w:hint="eastAsia"/>
          <w:bCs/>
          <w:lang w:eastAsia="zh-CN"/>
        </w:rPr>
        <w:t xml:space="preserve">, </w:t>
      </w:r>
      <w:r w:rsidR="006976AD">
        <w:rPr>
          <w:rFonts w:eastAsia="宋体" w:cs="Arial" w:hint="eastAsia"/>
          <w:bCs/>
          <w:lang w:eastAsia="zh-CN"/>
        </w:rPr>
        <w:t>Prague</w:t>
      </w:r>
      <w:r w:rsidRPr="001D6F6D">
        <w:rPr>
          <w:rFonts w:eastAsia="宋体" w:cs="Arial"/>
          <w:bCs/>
          <w:lang w:eastAsia="zh-CN"/>
        </w:rPr>
        <w:t xml:space="preserve">, </w:t>
      </w:r>
      <w:r w:rsidR="006976AD">
        <w:rPr>
          <w:rFonts w:eastAsia="宋体" w:cs="Arial" w:hint="eastAsia"/>
          <w:bCs/>
          <w:lang w:eastAsia="zh-CN"/>
        </w:rPr>
        <w:t>Czech Republic</w:t>
      </w:r>
      <w:r w:rsidRPr="001D6F6D">
        <w:rPr>
          <w:rFonts w:eastAsia="宋体" w:cs="Arial"/>
          <w:bCs/>
          <w:lang w:eastAsia="zh-CN"/>
        </w:rPr>
        <w:t xml:space="preserve">, </w:t>
      </w:r>
      <w:r w:rsidR="006976AD">
        <w:rPr>
          <w:rFonts w:eastAsia="宋体" w:cs="Arial" w:hint="eastAsia"/>
          <w:bCs/>
          <w:lang w:eastAsia="zh-CN"/>
        </w:rPr>
        <w:t>August</w:t>
      </w:r>
      <w:r w:rsidRPr="001D6F6D">
        <w:rPr>
          <w:rFonts w:eastAsia="宋体" w:cs="Arial"/>
          <w:bCs/>
          <w:lang w:eastAsia="zh-CN"/>
        </w:rPr>
        <w:t xml:space="preserve"> </w:t>
      </w:r>
      <w:r w:rsidR="006976AD">
        <w:rPr>
          <w:rFonts w:eastAsia="宋体" w:cs="Arial" w:hint="eastAsia"/>
          <w:bCs/>
          <w:lang w:eastAsia="zh-CN"/>
        </w:rPr>
        <w:t>21</w:t>
      </w:r>
      <w:r w:rsidRPr="001D6F6D">
        <w:rPr>
          <w:rFonts w:eastAsia="宋体" w:cs="Arial"/>
          <w:bCs/>
          <w:lang w:eastAsia="zh-CN"/>
        </w:rPr>
        <w:t>-</w:t>
      </w:r>
      <w:r w:rsidR="006976AD">
        <w:rPr>
          <w:rFonts w:eastAsia="宋体" w:cs="Arial" w:hint="eastAsia"/>
          <w:bCs/>
          <w:lang w:eastAsia="zh-CN"/>
        </w:rPr>
        <w:t>25</w:t>
      </w:r>
      <w:r w:rsidRPr="001D6F6D">
        <w:rPr>
          <w:rFonts w:eastAsia="宋体" w:cs="Arial"/>
          <w:bCs/>
          <w:lang w:eastAsia="zh-CN"/>
        </w:rPr>
        <w:t>, 201</w:t>
      </w:r>
      <w:r w:rsidR="0090472B">
        <w:rPr>
          <w:rFonts w:eastAsia="宋体" w:cs="Arial" w:hint="eastAsia"/>
          <w:bCs/>
          <w:lang w:eastAsia="zh-CN"/>
        </w:rPr>
        <w:t>7</w:t>
      </w:r>
    </w:p>
    <w:p w:rsidR="00C95384" w:rsidRPr="00DD5727" w:rsidRDefault="00C95384"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9"/>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2BC" w:rsidRDefault="003102BC">
      <w:r>
        <w:separator/>
      </w:r>
    </w:p>
  </w:endnote>
  <w:endnote w:type="continuationSeparator" w:id="0">
    <w:p w:rsidR="003102BC" w:rsidRDefault="003102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2BC" w:rsidRDefault="003102BC">
      <w:r>
        <w:separator/>
      </w:r>
    </w:p>
  </w:footnote>
  <w:footnote w:type="continuationSeparator" w:id="0">
    <w:p w:rsidR="003102BC" w:rsidRDefault="003102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EB5304"/>
    <w:multiLevelType w:val="hybridMultilevel"/>
    <w:tmpl w:val="24A2D26C"/>
    <w:lvl w:ilvl="0" w:tplc="F072DFCE">
      <w:start w:val="1"/>
      <w:numFmt w:val="bullet"/>
      <w:lvlText w:val="•"/>
      <w:lvlJc w:val="left"/>
      <w:pPr>
        <w:tabs>
          <w:tab w:val="num" w:pos="720"/>
        </w:tabs>
        <w:ind w:left="720" w:hanging="360"/>
      </w:pPr>
      <w:rPr>
        <w:rFonts w:ascii="Arial" w:hAnsi="Arial" w:hint="default"/>
      </w:rPr>
    </w:lvl>
    <w:lvl w:ilvl="1" w:tplc="8DD48936">
      <w:start w:val="3235"/>
      <w:numFmt w:val="bullet"/>
      <w:lvlText w:val="–"/>
      <w:lvlJc w:val="left"/>
      <w:pPr>
        <w:tabs>
          <w:tab w:val="num" w:pos="1440"/>
        </w:tabs>
        <w:ind w:left="1440" w:hanging="360"/>
      </w:pPr>
      <w:rPr>
        <w:rFonts w:ascii="Arial" w:hAnsi="Arial" w:hint="default"/>
      </w:rPr>
    </w:lvl>
    <w:lvl w:ilvl="2" w:tplc="46DA8116">
      <w:start w:val="3235"/>
      <w:numFmt w:val="bullet"/>
      <w:lvlText w:val="•"/>
      <w:lvlJc w:val="left"/>
      <w:pPr>
        <w:tabs>
          <w:tab w:val="num" w:pos="2160"/>
        </w:tabs>
        <w:ind w:left="2160" w:hanging="360"/>
      </w:pPr>
      <w:rPr>
        <w:rFonts w:ascii="Arial" w:hAnsi="Arial" w:hint="default"/>
      </w:rPr>
    </w:lvl>
    <w:lvl w:ilvl="3" w:tplc="C2E67C00">
      <w:start w:val="3235"/>
      <w:numFmt w:val="bullet"/>
      <w:lvlText w:val="–"/>
      <w:lvlJc w:val="left"/>
      <w:pPr>
        <w:tabs>
          <w:tab w:val="num" w:pos="2880"/>
        </w:tabs>
        <w:ind w:left="2880" w:hanging="360"/>
      </w:pPr>
      <w:rPr>
        <w:rFonts w:ascii="Arial" w:hAnsi="Arial" w:hint="default"/>
      </w:rPr>
    </w:lvl>
    <w:lvl w:ilvl="4" w:tplc="A204EB82" w:tentative="1">
      <w:start w:val="1"/>
      <w:numFmt w:val="bullet"/>
      <w:lvlText w:val="•"/>
      <w:lvlJc w:val="left"/>
      <w:pPr>
        <w:tabs>
          <w:tab w:val="num" w:pos="3600"/>
        </w:tabs>
        <w:ind w:left="3600" w:hanging="360"/>
      </w:pPr>
      <w:rPr>
        <w:rFonts w:ascii="Arial" w:hAnsi="Arial" w:hint="default"/>
      </w:rPr>
    </w:lvl>
    <w:lvl w:ilvl="5" w:tplc="59F223BC" w:tentative="1">
      <w:start w:val="1"/>
      <w:numFmt w:val="bullet"/>
      <w:lvlText w:val="•"/>
      <w:lvlJc w:val="left"/>
      <w:pPr>
        <w:tabs>
          <w:tab w:val="num" w:pos="4320"/>
        </w:tabs>
        <w:ind w:left="4320" w:hanging="360"/>
      </w:pPr>
      <w:rPr>
        <w:rFonts w:ascii="Arial" w:hAnsi="Arial" w:hint="default"/>
      </w:rPr>
    </w:lvl>
    <w:lvl w:ilvl="6" w:tplc="2EC82CC2" w:tentative="1">
      <w:start w:val="1"/>
      <w:numFmt w:val="bullet"/>
      <w:lvlText w:val="•"/>
      <w:lvlJc w:val="left"/>
      <w:pPr>
        <w:tabs>
          <w:tab w:val="num" w:pos="5040"/>
        </w:tabs>
        <w:ind w:left="5040" w:hanging="360"/>
      </w:pPr>
      <w:rPr>
        <w:rFonts w:ascii="Arial" w:hAnsi="Arial" w:hint="default"/>
      </w:rPr>
    </w:lvl>
    <w:lvl w:ilvl="7" w:tplc="96944168" w:tentative="1">
      <w:start w:val="1"/>
      <w:numFmt w:val="bullet"/>
      <w:lvlText w:val="•"/>
      <w:lvlJc w:val="left"/>
      <w:pPr>
        <w:tabs>
          <w:tab w:val="num" w:pos="5760"/>
        </w:tabs>
        <w:ind w:left="5760" w:hanging="360"/>
      </w:pPr>
      <w:rPr>
        <w:rFonts w:ascii="Arial" w:hAnsi="Arial" w:hint="default"/>
      </w:rPr>
    </w:lvl>
    <w:lvl w:ilvl="8" w:tplc="7F44CFCE" w:tentative="1">
      <w:start w:val="1"/>
      <w:numFmt w:val="bullet"/>
      <w:lvlText w:val="•"/>
      <w:lvlJc w:val="left"/>
      <w:pPr>
        <w:tabs>
          <w:tab w:val="num" w:pos="6480"/>
        </w:tabs>
        <w:ind w:left="6480" w:hanging="360"/>
      </w:pPr>
      <w:rPr>
        <w:rFonts w:ascii="Arial" w:hAnsi="Arial" w:hint="default"/>
      </w:rPr>
    </w:lvl>
  </w:abstractNum>
  <w:abstractNum w:abstractNumId="4">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7">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7"/>
  </w:num>
  <w:num w:numId="4">
    <w:abstractNumId w:val="8"/>
  </w:num>
  <w:num w:numId="5">
    <w:abstractNumId w:val="4"/>
  </w:num>
  <w:num w:numId="6">
    <w:abstractNumId w:val="3"/>
  </w:num>
  <w:num w:numId="7">
    <w:abstractNumId w:val="6"/>
  </w:num>
  <w:num w:numId="8">
    <w:abstractNumId w:val="2"/>
  </w:num>
  <w:num w:numId="9">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10274"/>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0CA"/>
    <w:rsid w:val="00003490"/>
    <w:rsid w:val="0000351A"/>
    <w:rsid w:val="00003886"/>
    <w:rsid w:val="000052BA"/>
    <w:rsid w:val="0000535C"/>
    <w:rsid w:val="0000547B"/>
    <w:rsid w:val="00005577"/>
    <w:rsid w:val="0000588B"/>
    <w:rsid w:val="000059FD"/>
    <w:rsid w:val="00005A93"/>
    <w:rsid w:val="00006198"/>
    <w:rsid w:val="00006514"/>
    <w:rsid w:val="0000655A"/>
    <w:rsid w:val="00006C5A"/>
    <w:rsid w:val="00007342"/>
    <w:rsid w:val="00011419"/>
    <w:rsid w:val="00011D94"/>
    <w:rsid w:val="000123BB"/>
    <w:rsid w:val="00012648"/>
    <w:rsid w:val="0001266C"/>
    <w:rsid w:val="00012797"/>
    <w:rsid w:val="00012A5D"/>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17CA9"/>
    <w:rsid w:val="0002084B"/>
    <w:rsid w:val="0002173F"/>
    <w:rsid w:val="0002182E"/>
    <w:rsid w:val="00021CB2"/>
    <w:rsid w:val="00021EBA"/>
    <w:rsid w:val="00022692"/>
    <w:rsid w:val="000226D7"/>
    <w:rsid w:val="000229F5"/>
    <w:rsid w:val="000232A4"/>
    <w:rsid w:val="00023317"/>
    <w:rsid w:val="00023D21"/>
    <w:rsid w:val="00023E58"/>
    <w:rsid w:val="00023E9E"/>
    <w:rsid w:val="0002426F"/>
    <w:rsid w:val="00024418"/>
    <w:rsid w:val="00024800"/>
    <w:rsid w:val="00024C0F"/>
    <w:rsid w:val="00025410"/>
    <w:rsid w:val="0002569E"/>
    <w:rsid w:val="00025C89"/>
    <w:rsid w:val="00025F65"/>
    <w:rsid w:val="0002604F"/>
    <w:rsid w:val="0002629C"/>
    <w:rsid w:val="00026710"/>
    <w:rsid w:val="00026ABB"/>
    <w:rsid w:val="00026EBE"/>
    <w:rsid w:val="00026FC0"/>
    <w:rsid w:val="000275A9"/>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A0"/>
    <w:rsid w:val="000330F2"/>
    <w:rsid w:val="000339D3"/>
    <w:rsid w:val="000341AA"/>
    <w:rsid w:val="000345A4"/>
    <w:rsid w:val="0003475A"/>
    <w:rsid w:val="00034E15"/>
    <w:rsid w:val="00034F6F"/>
    <w:rsid w:val="00034FE0"/>
    <w:rsid w:val="000350C8"/>
    <w:rsid w:val="00035467"/>
    <w:rsid w:val="00035711"/>
    <w:rsid w:val="00035C46"/>
    <w:rsid w:val="0003656B"/>
    <w:rsid w:val="000367C3"/>
    <w:rsid w:val="00036D19"/>
    <w:rsid w:val="00037647"/>
    <w:rsid w:val="00037777"/>
    <w:rsid w:val="000406EA"/>
    <w:rsid w:val="000406F6"/>
    <w:rsid w:val="0004125B"/>
    <w:rsid w:val="00041EF3"/>
    <w:rsid w:val="00043301"/>
    <w:rsid w:val="00043864"/>
    <w:rsid w:val="00043C48"/>
    <w:rsid w:val="000443F4"/>
    <w:rsid w:val="00045019"/>
    <w:rsid w:val="00045304"/>
    <w:rsid w:val="0004534F"/>
    <w:rsid w:val="000454F8"/>
    <w:rsid w:val="00045546"/>
    <w:rsid w:val="0004593F"/>
    <w:rsid w:val="00045952"/>
    <w:rsid w:val="00045F8C"/>
    <w:rsid w:val="0004621A"/>
    <w:rsid w:val="00047624"/>
    <w:rsid w:val="00047FFE"/>
    <w:rsid w:val="00050F0A"/>
    <w:rsid w:val="000511F0"/>
    <w:rsid w:val="0005124E"/>
    <w:rsid w:val="00051463"/>
    <w:rsid w:val="0005152B"/>
    <w:rsid w:val="00051664"/>
    <w:rsid w:val="00051884"/>
    <w:rsid w:val="0005196D"/>
    <w:rsid w:val="00051B90"/>
    <w:rsid w:val="00051E1A"/>
    <w:rsid w:val="00052886"/>
    <w:rsid w:val="000528E2"/>
    <w:rsid w:val="00052CC0"/>
    <w:rsid w:val="00053E19"/>
    <w:rsid w:val="00054151"/>
    <w:rsid w:val="0005432C"/>
    <w:rsid w:val="000545CC"/>
    <w:rsid w:val="00054AC1"/>
    <w:rsid w:val="00054BBC"/>
    <w:rsid w:val="00054D73"/>
    <w:rsid w:val="00054F68"/>
    <w:rsid w:val="00055410"/>
    <w:rsid w:val="00055860"/>
    <w:rsid w:val="0005601B"/>
    <w:rsid w:val="000571B1"/>
    <w:rsid w:val="000573CD"/>
    <w:rsid w:val="00057616"/>
    <w:rsid w:val="00057AB9"/>
    <w:rsid w:val="00060289"/>
    <w:rsid w:val="00060698"/>
    <w:rsid w:val="00060C15"/>
    <w:rsid w:val="00060E5B"/>
    <w:rsid w:val="0006190B"/>
    <w:rsid w:val="00061CBC"/>
    <w:rsid w:val="000620EB"/>
    <w:rsid w:val="00062D8E"/>
    <w:rsid w:val="000630FF"/>
    <w:rsid w:val="0006328C"/>
    <w:rsid w:val="000632C3"/>
    <w:rsid w:val="00063F66"/>
    <w:rsid w:val="00064258"/>
    <w:rsid w:val="000650D3"/>
    <w:rsid w:val="00065B91"/>
    <w:rsid w:val="00065C6C"/>
    <w:rsid w:val="00065C93"/>
    <w:rsid w:val="00065F92"/>
    <w:rsid w:val="0006627C"/>
    <w:rsid w:val="00066754"/>
    <w:rsid w:val="00067696"/>
    <w:rsid w:val="000679E3"/>
    <w:rsid w:val="000679FC"/>
    <w:rsid w:val="00067D1C"/>
    <w:rsid w:val="00071B42"/>
    <w:rsid w:val="00071DDA"/>
    <w:rsid w:val="0007265E"/>
    <w:rsid w:val="000731D5"/>
    <w:rsid w:val="00073252"/>
    <w:rsid w:val="00073511"/>
    <w:rsid w:val="00073660"/>
    <w:rsid w:val="00073EDF"/>
    <w:rsid w:val="00074092"/>
    <w:rsid w:val="000741C6"/>
    <w:rsid w:val="0007427F"/>
    <w:rsid w:val="000743C0"/>
    <w:rsid w:val="000744AC"/>
    <w:rsid w:val="00074815"/>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1E4A"/>
    <w:rsid w:val="0008292D"/>
    <w:rsid w:val="00082950"/>
    <w:rsid w:val="00082C4F"/>
    <w:rsid w:val="0008397E"/>
    <w:rsid w:val="00083A8B"/>
    <w:rsid w:val="00083FED"/>
    <w:rsid w:val="000847C1"/>
    <w:rsid w:val="000847EB"/>
    <w:rsid w:val="000858E3"/>
    <w:rsid w:val="00085D9F"/>
    <w:rsid w:val="00086556"/>
    <w:rsid w:val="00086996"/>
    <w:rsid w:val="0008757D"/>
    <w:rsid w:val="0008760D"/>
    <w:rsid w:val="00087692"/>
    <w:rsid w:val="00087A81"/>
    <w:rsid w:val="000901B6"/>
    <w:rsid w:val="00090F4C"/>
    <w:rsid w:val="00090F89"/>
    <w:rsid w:val="00091A18"/>
    <w:rsid w:val="000921A3"/>
    <w:rsid w:val="000921AD"/>
    <w:rsid w:val="000923D2"/>
    <w:rsid w:val="00092408"/>
    <w:rsid w:val="000938A5"/>
    <w:rsid w:val="000938EF"/>
    <w:rsid w:val="00093956"/>
    <w:rsid w:val="0009406B"/>
    <w:rsid w:val="00094AE3"/>
    <w:rsid w:val="00094C99"/>
    <w:rsid w:val="000955AF"/>
    <w:rsid w:val="00095672"/>
    <w:rsid w:val="000958C0"/>
    <w:rsid w:val="0009594A"/>
    <w:rsid w:val="00095CF9"/>
    <w:rsid w:val="0009641D"/>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2D5"/>
    <w:rsid w:val="000A74CC"/>
    <w:rsid w:val="000A7B16"/>
    <w:rsid w:val="000A7E8F"/>
    <w:rsid w:val="000B0156"/>
    <w:rsid w:val="000B02EB"/>
    <w:rsid w:val="000B0423"/>
    <w:rsid w:val="000B1829"/>
    <w:rsid w:val="000B1994"/>
    <w:rsid w:val="000B1CF5"/>
    <w:rsid w:val="000B2058"/>
    <w:rsid w:val="000B2D20"/>
    <w:rsid w:val="000B2D38"/>
    <w:rsid w:val="000B3EB3"/>
    <w:rsid w:val="000B3F40"/>
    <w:rsid w:val="000B4C79"/>
    <w:rsid w:val="000B5104"/>
    <w:rsid w:val="000B5310"/>
    <w:rsid w:val="000B566D"/>
    <w:rsid w:val="000B5675"/>
    <w:rsid w:val="000B5A72"/>
    <w:rsid w:val="000B6499"/>
    <w:rsid w:val="000B704B"/>
    <w:rsid w:val="000B760E"/>
    <w:rsid w:val="000B7821"/>
    <w:rsid w:val="000B7CC6"/>
    <w:rsid w:val="000B7DCE"/>
    <w:rsid w:val="000B7E7D"/>
    <w:rsid w:val="000C0614"/>
    <w:rsid w:val="000C0848"/>
    <w:rsid w:val="000C1086"/>
    <w:rsid w:val="000C1572"/>
    <w:rsid w:val="000C224D"/>
    <w:rsid w:val="000C237B"/>
    <w:rsid w:val="000C3806"/>
    <w:rsid w:val="000C3CB6"/>
    <w:rsid w:val="000C406E"/>
    <w:rsid w:val="000C41A1"/>
    <w:rsid w:val="000C471F"/>
    <w:rsid w:val="000C504C"/>
    <w:rsid w:val="000C57C8"/>
    <w:rsid w:val="000C5B31"/>
    <w:rsid w:val="000C6252"/>
    <w:rsid w:val="000C6950"/>
    <w:rsid w:val="000C6E02"/>
    <w:rsid w:val="000C6E1D"/>
    <w:rsid w:val="000C6F37"/>
    <w:rsid w:val="000C6F43"/>
    <w:rsid w:val="000C75E1"/>
    <w:rsid w:val="000C763B"/>
    <w:rsid w:val="000C7758"/>
    <w:rsid w:val="000D011B"/>
    <w:rsid w:val="000D04D6"/>
    <w:rsid w:val="000D0D36"/>
    <w:rsid w:val="000D134F"/>
    <w:rsid w:val="000D163E"/>
    <w:rsid w:val="000D1D70"/>
    <w:rsid w:val="000D1E6D"/>
    <w:rsid w:val="000D24EB"/>
    <w:rsid w:val="000D2788"/>
    <w:rsid w:val="000D2AE3"/>
    <w:rsid w:val="000D2B65"/>
    <w:rsid w:val="000D4317"/>
    <w:rsid w:val="000D445B"/>
    <w:rsid w:val="000D4543"/>
    <w:rsid w:val="000D47E0"/>
    <w:rsid w:val="000D4E6F"/>
    <w:rsid w:val="000D4FA1"/>
    <w:rsid w:val="000D50D5"/>
    <w:rsid w:val="000D52E4"/>
    <w:rsid w:val="000D5469"/>
    <w:rsid w:val="000D5A99"/>
    <w:rsid w:val="000D62A6"/>
    <w:rsid w:val="000D71C7"/>
    <w:rsid w:val="000D79D9"/>
    <w:rsid w:val="000E02AC"/>
    <w:rsid w:val="000E0924"/>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53F3"/>
    <w:rsid w:val="000E548E"/>
    <w:rsid w:val="000E5D0F"/>
    <w:rsid w:val="000E6073"/>
    <w:rsid w:val="000E60AD"/>
    <w:rsid w:val="000E66C9"/>
    <w:rsid w:val="000E6817"/>
    <w:rsid w:val="000E74B1"/>
    <w:rsid w:val="000F05A4"/>
    <w:rsid w:val="000F23E5"/>
    <w:rsid w:val="000F2D51"/>
    <w:rsid w:val="000F383F"/>
    <w:rsid w:val="000F3908"/>
    <w:rsid w:val="000F3F67"/>
    <w:rsid w:val="000F3FF5"/>
    <w:rsid w:val="000F5061"/>
    <w:rsid w:val="000F514A"/>
    <w:rsid w:val="000F5AD5"/>
    <w:rsid w:val="000F7B8E"/>
    <w:rsid w:val="000F7BF6"/>
    <w:rsid w:val="001004C4"/>
    <w:rsid w:val="00100F9C"/>
    <w:rsid w:val="00101504"/>
    <w:rsid w:val="0010198B"/>
    <w:rsid w:val="00101C29"/>
    <w:rsid w:val="00101C52"/>
    <w:rsid w:val="001023FD"/>
    <w:rsid w:val="00103413"/>
    <w:rsid w:val="00103CFD"/>
    <w:rsid w:val="00104287"/>
    <w:rsid w:val="00104941"/>
    <w:rsid w:val="00104DD7"/>
    <w:rsid w:val="00105318"/>
    <w:rsid w:val="0010598B"/>
    <w:rsid w:val="00105B53"/>
    <w:rsid w:val="0010654D"/>
    <w:rsid w:val="00107624"/>
    <w:rsid w:val="0011010B"/>
    <w:rsid w:val="00110194"/>
    <w:rsid w:val="00110863"/>
    <w:rsid w:val="00110864"/>
    <w:rsid w:val="00110FAF"/>
    <w:rsid w:val="001111F3"/>
    <w:rsid w:val="00111DA7"/>
    <w:rsid w:val="00112D84"/>
    <w:rsid w:val="00112FB5"/>
    <w:rsid w:val="00113098"/>
    <w:rsid w:val="00113CEC"/>
    <w:rsid w:val="001140AB"/>
    <w:rsid w:val="001140AF"/>
    <w:rsid w:val="0011537F"/>
    <w:rsid w:val="001158D0"/>
    <w:rsid w:val="00115A94"/>
    <w:rsid w:val="0011664D"/>
    <w:rsid w:val="0011687A"/>
    <w:rsid w:val="001200AE"/>
    <w:rsid w:val="001207BD"/>
    <w:rsid w:val="00120A2D"/>
    <w:rsid w:val="0012150B"/>
    <w:rsid w:val="00121751"/>
    <w:rsid w:val="00121A1F"/>
    <w:rsid w:val="00123190"/>
    <w:rsid w:val="001233A1"/>
    <w:rsid w:val="001239CB"/>
    <w:rsid w:val="001241E9"/>
    <w:rsid w:val="00124F4B"/>
    <w:rsid w:val="00125229"/>
    <w:rsid w:val="001258B1"/>
    <w:rsid w:val="00125B96"/>
    <w:rsid w:val="00125EC6"/>
    <w:rsid w:val="00126152"/>
    <w:rsid w:val="001261FF"/>
    <w:rsid w:val="001265CE"/>
    <w:rsid w:val="0012738B"/>
    <w:rsid w:val="0012738F"/>
    <w:rsid w:val="001276F1"/>
    <w:rsid w:val="00127AC0"/>
    <w:rsid w:val="00127BDB"/>
    <w:rsid w:val="00127C0E"/>
    <w:rsid w:val="001305E1"/>
    <w:rsid w:val="00130765"/>
    <w:rsid w:val="00130A04"/>
    <w:rsid w:val="00131046"/>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D81"/>
    <w:rsid w:val="00140FDA"/>
    <w:rsid w:val="001412CF"/>
    <w:rsid w:val="00141A4A"/>
    <w:rsid w:val="00141B4C"/>
    <w:rsid w:val="00142142"/>
    <w:rsid w:val="001424D3"/>
    <w:rsid w:val="001426B0"/>
    <w:rsid w:val="001431C1"/>
    <w:rsid w:val="001436FC"/>
    <w:rsid w:val="00143816"/>
    <w:rsid w:val="00143A4D"/>
    <w:rsid w:val="00144167"/>
    <w:rsid w:val="0014425D"/>
    <w:rsid w:val="001444C1"/>
    <w:rsid w:val="00144A96"/>
    <w:rsid w:val="00144C20"/>
    <w:rsid w:val="0014502A"/>
    <w:rsid w:val="001457E6"/>
    <w:rsid w:val="00145FE3"/>
    <w:rsid w:val="00146224"/>
    <w:rsid w:val="00146301"/>
    <w:rsid w:val="001466D0"/>
    <w:rsid w:val="00146C6F"/>
    <w:rsid w:val="00146FBB"/>
    <w:rsid w:val="00147311"/>
    <w:rsid w:val="0015045D"/>
    <w:rsid w:val="0015048A"/>
    <w:rsid w:val="0015068E"/>
    <w:rsid w:val="00150A7E"/>
    <w:rsid w:val="00150C5A"/>
    <w:rsid w:val="001510CC"/>
    <w:rsid w:val="00151989"/>
    <w:rsid w:val="001520CE"/>
    <w:rsid w:val="001522BE"/>
    <w:rsid w:val="00152FE2"/>
    <w:rsid w:val="001532DD"/>
    <w:rsid w:val="00153B8E"/>
    <w:rsid w:val="00153E05"/>
    <w:rsid w:val="00153E1B"/>
    <w:rsid w:val="0015457C"/>
    <w:rsid w:val="00154961"/>
    <w:rsid w:val="001562C2"/>
    <w:rsid w:val="001564C6"/>
    <w:rsid w:val="0015674A"/>
    <w:rsid w:val="001567FF"/>
    <w:rsid w:val="001576B0"/>
    <w:rsid w:val="00157E7D"/>
    <w:rsid w:val="00157F97"/>
    <w:rsid w:val="00161055"/>
    <w:rsid w:val="00161339"/>
    <w:rsid w:val="00161595"/>
    <w:rsid w:val="00161E2E"/>
    <w:rsid w:val="00161F11"/>
    <w:rsid w:val="00162285"/>
    <w:rsid w:val="00162C53"/>
    <w:rsid w:val="00162E6B"/>
    <w:rsid w:val="001631F6"/>
    <w:rsid w:val="001633AC"/>
    <w:rsid w:val="00163471"/>
    <w:rsid w:val="00163B63"/>
    <w:rsid w:val="0016563A"/>
    <w:rsid w:val="00165DCF"/>
    <w:rsid w:val="001662A9"/>
    <w:rsid w:val="00166789"/>
    <w:rsid w:val="00166A98"/>
    <w:rsid w:val="0016781F"/>
    <w:rsid w:val="00167A0E"/>
    <w:rsid w:val="001704F0"/>
    <w:rsid w:val="001708AD"/>
    <w:rsid w:val="00170A4F"/>
    <w:rsid w:val="00170A8D"/>
    <w:rsid w:val="0017130A"/>
    <w:rsid w:val="0017253D"/>
    <w:rsid w:val="00172868"/>
    <w:rsid w:val="00172A27"/>
    <w:rsid w:val="001734AA"/>
    <w:rsid w:val="001734EA"/>
    <w:rsid w:val="00173921"/>
    <w:rsid w:val="00173C9E"/>
    <w:rsid w:val="00174836"/>
    <w:rsid w:val="0017521C"/>
    <w:rsid w:val="001752FF"/>
    <w:rsid w:val="00175726"/>
    <w:rsid w:val="00175746"/>
    <w:rsid w:val="00175BF1"/>
    <w:rsid w:val="00175E9A"/>
    <w:rsid w:val="00175EF1"/>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3120"/>
    <w:rsid w:val="001833D2"/>
    <w:rsid w:val="00183424"/>
    <w:rsid w:val="0018411E"/>
    <w:rsid w:val="001841F0"/>
    <w:rsid w:val="0018421F"/>
    <w:rsid w:val="00184449"/>
    <w:rsid w:val="00184A8B"/>
    <w:rsid w:val="00185721"/>
    <w:rsid w:val="00185B8E"/>
    <w:rsid w:val="00186E7D"/>
    <w:rsid w:val="00187302"/>
    <w:rsid w:val="00187689"/>
    <w:rsid w:val="00187E2C"/>
    <w:rsid w:val="0019019D"/>
    <w:rsid w:val="00190794"/>
    <w:rsid w:val="00190886"/>
    <w:rsid w:val="00190942"/>
    <w:rsid w:val="00190B35"/>
    <w:rsid w:val="00190CC0"/>
    <w:rsid w:val="00190EAA"/>
    <w:rsid w:val="00190EDE"/>
    <w:rsid w:val="00190FD3"/>
    <w:rsid w:val="00191334"/>
    <w:rsid w:val="001917A1"/>
    <w:rsid w:val="00191F16"/>
    <w:rsid w:val="001921CD"/>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1D0"/>
    <w:rsid w:val="001A18B1"/>
    <w:rsid w:val="001A1EA4"/>
    <w:rsid w:val="001A246C"/>
    <w:rsid w:val="001A25FB"/>
    <w:rsid w:val="001A26F5"/>
    <w:rsid w:val="001A3036"/>
    <w:rsid w:val="001A329E"/>
    <w:rsid w:val="001A3DAF"/>
    <w:rsid w:val="001A40C6"/>
    <w:rsid w:val="001A41C5"/>
    <w:rsid w:val="001A4454"/>
    <w:rsid w:val="001A46AE"/>
    <w:rsid w:val="001A4CC6"/>
    <w:rsid w:val="001A4DF6"/>
    <w:rsid w:val="001A5A9A"/>
    <w:rsid w:val="001A63D6"/>
    <w:rsid w:val="001A6AD3"/>
    <w:rsid w:val="001A6F61"/>
    <w:rsid w:val="001A78B8"/>
    <w:rsid w:val="001A78D3"/>
    <w:rsid w:val="001A7D74"/>
    <w:rsid w:val="001B00A5"/>
    <w:rsid w:val="001B0366"/>
    <w:rsid w:val="001B0DB1"/>
    <w:rsid w:val="001B0F5D"/>
    <w:rsid w:val="001B158B"/>
    <w:rsid w:val="001B162E"/>
    <w:rsid w:val="001B17B2"/>
    <w:rsid w:val="001B18EA"/>
    <w:rsid w:val="001B1A82"/>
    <w:rsid w:val="001B2190"/>
    <w:rsid w:val="001B2688"/>
    <w:rsid w:val="001B2B5F"/>
    <w:rsid w:val="001B2E3D"/>
    <w:rsid w:val="001B3AB2"/>
    <w:rsid w:val="001B3E0F"/>
    <w:rsid w:val="001B4654"/>
    <w:rsid w:val="001B48F9"/>
    <w:rsid w:val="001B4E25"/>
    <w:rsid w:val="001B4EE1"/>
    <w:rsid w:val="001B5309"/>
    <w:rsid w:val="001B536B"/>
    <w:rsid w:val="001B55EC"/>
    <w:rsid w:val="001B5C03"/>
    <w:rsid w:val="001B5CC1"/>
    <w:rsid w:val="001B65F2"/>
    <w:rsid w:val="001B66F9"/>
    <w:rsid w:val="001B686C"/>
    <w:rsid w:val="001B6975"/>
    <w:rsid w:val="001B6D73"/>
    <w:rsid w:val="001B73E9"/>
    <w:rsid w:val="001B750D"/>
    <w:rsid w:val="001C0007"/>
    <w:rsid w:val="001C059F"/>
    <w:rsid w:val="001C06FE"/>
    <w:rsid w:val="001C0857"/>
    <w:rsid w:val="001C0C35"/>
    <w:rsid w:val="001C0C77"/>
    <w:rsid w:val="001C0E45"/>
    <w:rsid w:val="001C17E5"/>
    <w:rsid w:val="001C1C87"/>
    <w:rsid w:val="001C21AF"/>
    <w:rsid w:val="001C2807"/>
    <w:rsid w:val="001C2814"/>
    <w:rsid w:val="001C34BB"/>
    <w:rsid w:val="001C36B2"/>
    <w:rsid w:val="001C3B6A"/>
    <w:rsid w:val="001C3C6C"/>
    <w:rsid w:val="001C3ED4"/>
    <w:rsid w:val="001C41D5"/>
    <w:rsid w:val="001C432D"/>
    <w:rsid w:val="001C4CC5"/>
    <w:rsid w:val="001C51FD"/>
    <w:rsid w:val="001C5AC8"/>
    <w:rsid w:val="001C5B23"/>
    <w:rsid w:val="001C5BD3"/>
    <w:rsid w:val="001C5C57"/>
    <w:rsid w:val="001C5CAF"/>
    <w:rsid w:val="001C641E"/>
    <w:rsid w:val="001C6A16"/>
    <w:rsid w:val="001C726C"/>
    <w:rsid w:val="001C77F1"/>
    <w:rsid w:val="001D025A"/>
    <w:rsid w:val="001D0379"/>
    <w:rsid w:val="001D055E"/>
    <w:rsid w:val="001D05D5"/>
    <w:rsid w:val="001D1286"/>
    <w:rsid w:val="001D15B5"/>
    <w:rsid w:val="001D15C6"/>
    <w:rsid w:val="001D1D63"/>
    <w:rsid w:val="001D2063"/>
    <w:rsid w:val="001D2425"/>
    <w:rsid w:val="001D2D7F"/>
    <w:rsid w:val="001D3376"/>
    <w:rsid w:val="001D4628"/>
    <w:rsid w:val="001D4B41"/>
    <w:rsid w:val="001D4C18"/>
    <w:rsid w:val="001D4C2D"/>
    <w:rsid w:val="001D525A"/>
    <w:rsid w:val="001D5D74"/>
    <w:rsid w:val="001D60EA"/>
    <w:rsid w:val="001D660D"/>
    <w:rsid w:val="001D679A"/>
    <w:rsid w:val="001D6E28"/>
    <w:rsid w:val="001D6F6D"/>
    <w:rsid w:val="001D73C0"/>
    <w:rsid w:val="001D73F5"/>
    <w:rsid w:val="001D7F13"/>
    <w:rsid w:val="001E00C4"/>
    <w:rsid w:val="001E01BA"/>
    <w:rsid w:val="001E0ADA"/>
    <w:rsid w:val="001E0C13"/>
    <w:rsid w:val="001E0C32"/>
    <w:rsid w:val="001E1361"/>
    <w:rsid w:val="001E1B78"/>
    <w:rsid w:val="001E1E10"/>
    <w:rsid w:val="001E213C"/>
    <w:rsid w:val="001E226F"/>
    <w:rsid w:val="001E2496"/>
    <w:rsid w:val="001E2DC2"/>
    <w:rsid w:val="001E2E10"/>
    <w:rsid w:val="001E37C3"/>
    <w:rsid w:val="001E3EDF"/>
    <w:rsid w:val="001E4119"/>
    <w:rsid w:val="001E43F4"/>
    <w:rsid w:val="001E4C07"/>
    <w:rsid w:val="001E56A9"/>
    <w:rsid w:val="001E5B62"/>
    <w:rsid w:val="001E5C83"/>
    <w:rsid w:val="001E5C84"/>
    <w:rsid w:val="001E5E3C"/>
    <w:rsid w:val="001E6386"/>
    <w:rsid w:val="001E65C5"/>
    <w:rsid w:val="001E689D"/>
    <w:rsid w:val="001E7888"/>
    <w:rsid w:val="001F02F4"/>
    <w:rsid w:val="001F0B93"/>
    <w:rsid w:val="001F18A4"/>
    <w:rsid w:val="001F2018"/>
    <w:rsid w:val="001F2144"/>
    <w:rsid w:val="001F3054"/>
    <w:rsid w:val="001F39E5"/>
    <w:rsid w:val="001F3F50"/>
    <w:rsid w:val="001F4A31"/>
    <w:rsid w:val="001F4C2A"/>
    <w:rsid w:val="001F4C73"/>
    <w:rsid w:val="001F5298"/>
    <w:rsid w:val="001F5455"/>
    <w:rsid w:val="001F5594"/>
    <w:rsid w:val="001F5E13"/>
    <w:rsid w:val="001F618D"/>
    <w:rsid w:val="001F65EF"/>
    <w:rsid w:val="001F6700"/>
    <w:rsid w:val="001F6F16"/>
    <w:rsid w:val="001F6FA9"/>
    <w:rsid w:val="001F7542"/>
    <w:rsid w:val="001F7AA9"/>
    <w:rsid w:val="0020003F"/>
    <w:rsid w:val="00200BB6"/>
    <w:rsid w:val="00200F03"/>
    <w:rsid w:val="00200F2A"/>
    <w:rsid w:val="002019E1"/>
    <w:rsid w:val="002023B9"/>
    <w:rsid w:val="0020290A"/>
    <w:rsid w:val="00202C48"/>
    <w:rsid w:val="0020351E"/>
    <w:rsid w:val="00203695"/>
    <w:rsid w:val="00203736"/>
    <w:rsid w:val="00203766"/>
    <w:rsid w:val="0020411F"/>
    <w:rsid w:val="0020427A"/>
    <w:rsid w:val="002049EA"/>
    <w:rsid w:val="002050A1"/>
    <w:rsid w:val="00205AA7"/>
    <w:rsid w:val="00205FE7"/>
    <w:rsid w:val="0020695D"/>
    <w:rsid w:val="002072E9"/>
    <w:rsid w:val="002079CA"/>
    <w:rsid w:val="00207CDC"/>
    <w:rsid w:val="0021051F"/>
    <w:rsid w:val="00210AA0"/>
    <w:rsid w:val="00211088"/>
    <w:rsid w:val="00211E39"/>
    <w:rsid w:val="0021231E"/>
    <w:rsid w:val="00212337"/>
    <w:rsid w:val="00212537"/>
    <w:rsid w:val="00212A07"/>
    <w:rsid w:val="002132CD"/>
    <w:rsid w:val="00213B3E"/>
    <w:rsid w:val="0021465E"/>
    <w:rsid w:val="0021468E"/>
    <w:rsid w:val="00215796"/>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169"/>
    <w:rsid w:val="002373E4"/>
    <w:rsid w:val="00237712"/>
    <w:rsid w:val="002377DD"/>
    <w:rsid w:val="00237DB6"/>
    <w:rsid w:val="00240139"/>
    <w:rsid w:val="002407C8"/>
    <w:rsid w:val="00242218"/>
    <w:rsid w:val="00242455"/>
    <w:rsid w:val="00242EFC"/>
    <w:rsid w:val="00244130"/>
    <w:rsid w:val="0024443E"/>
    <w:rsid w:val="00244E7E"/>
    <w:rsid w:val="00244F1E"/>
    <w:rsid w:val="0024576C"/>
    <w:rsid w:val="00245785"/>
    <w:rsid w:val="002457CD"/>
    <w:rsid w:val="00245B32"/>
    <w:rsid w:val="00245C50"/>
    <w:rsid w:val="00246DA8"/>
    <w:rsid w:val="00247054"/>
    <w:rsid w:val="002473DD"/>
    <w:rsid w:val="00247863"/>
    <w:rsid w:val="00247F8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A72"/>
    <w:rsid w:val="00253892"/>
    <w:rsid w:val="00253D6C"/>
    <w:rsid w:val="00253FA4"/>
    <w:rsid w:val="00254712"/>
    <w:rsid w:val="002554E4"/>
    <w:rsid w:val="0025575D"/>
    <w:rsid w:val="00257573"/>
    <w:rsid w:val="002602BB"/>
    <w:rsid w:val="00260325"/>
    <w:rsid w:val="00260AAF"/>
    <w:rsid w:val="00262591"/>
    <w:rsid w:val="00262F54"/>
    <w:rsid w:val="002635FB"/>
    <w:rsid w:val="00263E50"/>
    <w:rsid w:val="0026413F"/>
    <w:rsid w:val="002642A5"/>
    <w:rsid w:val="002643DB"/>
    <w:rsid w:val="0026446E"/>
    <w:rsid w:val="00264628"/>
    <w:rsid w:val="00264AFF"/>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023"/>
    <w:rsid w:val="002745E1"/>
    <w:rsid w:val="002747CC"/>
    <w:rsid w:val="00274A0C"/>
    <w:rsid w:val="00274EE9"/>
    <w:rsid w:val="00275408"/>
    <w:rsid w:val="00275961"/>
    <w:rsid w:val="00275DCD"/>
    <w:rsid w:val="00276392"/>
    <w:rsid w:val="00276E99"/>
    <w:rsid w:val="002776B5"/>
    <w:rsid w:val="00277739"/>
    <w:rsid w:val="00277ADC"/>
    <w:rsid w:val="00277C4D"/>
    <w:rsid w:val="00277E03"/>
    <w:rsid w:val="00280C8A"/>
    <w:rsid w:val="00280DC4"/>
    <w:rsid w:val="00281119"/>
    <w:rsid w:val="002811CD"/>
    <w:rsid w:val="00281257"/>
    <w:rsid w:val="002815CF"/>
    <w:rsid w:val="00281720"/>
    <w:rsid w:val="00281DCE"/>
    <w:rsid w:val="00281F5F"/>
    <w:rsid w:val="00282A33"/>
    <w:rsid w:val="00282E37"/>
    <w:rsid w:val="00283267"/>
    <w:rsid w:val="002834B6"/>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EE"/>
    <w:rsid w:val="00295076"/>
    <w:rsid w:val="00295327"/>
    <w:rsid w:val="00295A68"/>
    <w:rsid w:val="00296141"/>
    <w:rsid w:val="00296A22"/>
    <w:rsid w:val="00296EB9"/>
    <w:rsid w:val="00297027"/>
    <w:rsid w:val="0029753B"/>
    <w:rsid w:val="002A037E"/>
    <w:rsid w:val="002A0767"/>
    <w:rsid w:val="002A0E74"/>
    <w:rsid w:val="002A1155"/>
    <w:rsid w:val="002A1284"/>
    <w:rsid w:val="002A1708"/>
    <w:rsid w:val="002A2604"/>
    <w:rsid w:val="002A2E43"/>
    <w:rsid w:val="002A305A"/>
    <w:rsid w:val="002A3389"/>
    <w:rsid w:val="002A3781"/>
    <w:rsid w:val="002A3E11"/>
    <w:rsid w:val="002A451A"/>
    <w:rsid w:val="002A46DC"/>
    <w:rsid w:val="002A4D8E"/>
    <w:rsid w:val="002A51A8"/>
    <w:rsid w:val="002A5627"/>
    <w:rsid w:val="002A5A2B"/>
    <w:rsid w:val="002A614B"/>
    <w:rsid w:val="002A66E0"/>
    <w:rsid w:val="002A6D60"/>
    <w:rsid w:val="002A7164"/>
    <w:rsid w:val="002A7F56"/>
    <w:rsid w:val="002B1D3F"/>
    <w:rsid w:val="002B20DC"/>
    <w:rsid w:val="002B2882"/>
    <w:rsid w:val="002B2B21"/>
    <w:rsid w:val="002B2CCE"/>
    <w:rsid w:val="002B2ECD"/>
    <w:rsid w:val="002B30C9"/>
    <w:rsid w:val="002B39C4"/>
    <w:rsid w:val="002B3B36"/>
    <w:rsid w:val="002B4333"/>
    <w:rsid w:val="002B45DC"/>
    <w:rsid w:val="002B4E69"/>
    <w:rsid w:val="002B5096"/>
    <w:rsid w:val="002B5763"/>
    <w:rsid w:val="002B5820"/>
    <w:rsid w:val="002B5A18"/>
    <w:rsid w:val="002B5A29"/>
    <w:rsid w:val="002B5A93"/>
    <w:rsid w:val="002B5C09"/>
    <w:rsid w:val="002B5C94"/>
    <w:rsid w:val="002B60C3"/>
    <w:rsid w:val="002B6DC6"/>
    <w:rsid w:val="002B79E4"/>
    <w:rsid w:val="002B7AC3"/>
    <w:rsid w:val="002C06AE"/>
    <w:rsid w:val="002C06EF"/>
    <w:rsid w:val="002C12F8"/>
    <w:rsid w:val="002C13DA"/>
    <w:rsid w:val="002C14EB"/>
    <w:rsid w:val="002C18D6"/>
    <w:rsid w:val="002C1910"/>
    <w:rsid w:val="002C1DA7"/>
    <w:rsid w:val="002C1DB2"/>
    <w:rsid w:val="002C4249"/>
    <w:rsid w:val="002C4B49"/>
    <w:rsid w:val="002C4C83"/>
    <w:rsid w:val="002C4CB9"/>
    <w:rsid w:val="002C4E90"/>
    <w:rsid w:val="002C6553"/>
    <w:rsid w:val="002C6D9B"/>
    <w:rsid w:val="002C74C6"/>
    <w:rsid w:val="002D0592"/>
    <w:rsid w:val="002D069C"/>
    <w:rsid w:val="002D08F7"/>
    <w:rsid w:val="002D1224"/>
    <w:rsid w:val="002D1820"/>
    <w:rsid w:val="002D1B8B"/>
    <w:rsid w:val="002D25B3"/>
    <w:rsid w:val="002D2A05"/>
    <w:rsid w:val="002D3159"/>
    <w:rsid w:val="002D3617"/>
    <w:rsid w:val="002D3F8C"/>
    <w:rsid w:val="002D4403"/>
    <w:rsid w:val="002D4CBE"/>
    <w:rsid w:val="002D508C"/>
    <w:rsid w:val="002D54A0"/>
    <w:rsid w:val="002D5818"/>
    <w:rsid w:val="002D6168"/>
    <w:rsid w:val="002D64CA"/>
    <w:rsid w:val="002D654D"/>
    <w:rsid w:val="002D6810"/>
    <w:rsid w:val="002D6C62"/>
    <w:rsid w:val="002D723A"/>
    <w:rsid w:val="002D7406"/>
    <w:rsid w:val="002D7690"/>
    <w:rsid w:val="002D76FF"/>
    <w:rsid w:val="002D7918"/>
    <w:rsid w:val="002D7AA5"/>
    <w:rsid w:val="002E0513"/>
    <w:rsid w:val="002E0E81"/>
    <w:rsid w:val="002E121D"/>
    <w:rsid w:val="002E1DA1"/>
    <w:rsid w:val="002E1F7B"/>
    <w:rsid w:val="002E2E3C"/>
    <w:rsid w:val="002E3162"/>
    <w:rsid w:val="002E4062"/>
    <w:rsid w:val="002E4416"/>
    <w:rsid w:val="002E478E"/>
    <w:rsid w:val="002E48F5"/>
    <w:rsid w:val="002E4A38"/>
    <w:rsid w:val="002E4D82"/>
    <w:rsid w:val="002E51EA"/>
    <w:rsid w:val="002E5433"/>
    <w:rsid w:val="002E5E7A"/>
    <w:rsid w:val="002E6EEA"/>
    <w:rsid w:val="002E7166"/>
    <w:rsid w:val="002E7D5F"/>
    <w:rsid w:val="002E7D9D"/>
    <w:rsid w:val="002E7EC5"/>
    <w:rsid w:val="002F0FE1"/>
    <w:rsid w:val="002F2496"/>
    <w:rsid w:val="002F3192"/>
    <w:rsid w:val="002F3212"/>
    <w:rsid w:val="002F3DC5"/>
    <w:rsid w:val="002F437F"/>
    <w:rsid w:val="002F49CB"/>
    <w:rsid w:val="002F4CB7"/>
    <w:rsid w:val="002F515E"/>
    <w:rsid w:val="002F5C24"/>
    <w:rsid w:val="002F60A2"/>
    <w:rsid w:val="002F6134"/>
    <w:rsid w:val="002F6549"/>
    <w:rsid w:val="002F686F"/>
    <w:rsid w:val="002F6B78"/>
    <w:rsid w:val="002F7C8C"/>
    <w:rsid w:val="003002F9"/>
    <w:rsid w:val="003007D3"/>
    <w:rsid w:val="003009D4"/>
    <w:rsid w:val="00300DA0"/>
    <w:rsid w:val="0030110C"/>
    <w:rsid w:val="00301229"/>
    <w:rsid w:val="00301496"/>
    <w:rsid w:val="003019A4"/>
    <w:rsid w:val="00301AA6"/>
    <w:rsid w:val="00301C07"/>
    <w:rsid w:val="003022F8"/>
    <w:rsid w:val="00303E9A"/>
    <w:rsid w:val="00303F23"/>
    <w:rsid w:val="00304104"/>
    <w:rsid w:val="00304265"/>
    <w:rsid w:val="003045EA"/>
    <w:rsid w:val="003046C5"/>
    <w:rsid w:val="00304A19"/>
    <w:rsid w:val="00305426"/>
    <w:rsid w:val="00305607"/>
    <w:rsid w:val="00305948"/>
    <w:rsid w:val="00305B00"/>
    <w:rsid w:val="00305B8B"/>
    <w:rsid w:val="00306708"/>
    <w:rsid w:val="003072FA"/>
    <w:rsid w:val="00307B50"/>
    <w:rsid w:val="00307B62"/>
    <w:rsid w:val="003102BC"/>
    <w:rsid w:val="00310650"/>
    <w:rsid w:val="003108FF"/>
    <w:rsid w:val="0031166C"/>
    <w:rsid w:val="00311E0A"/>
    <w:rsid w:val="0031239E"/>
    <w:rsid w:val="0031278F"/>
    <w:rsid w:val="0031298E"/>
    <w:rsid w:val="00312B8C"/>
    <w:rsid w:val="00312CB1"/>
    <w:rsid w:val="00312CD3"/>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5081"/>
    <w:rsid w:val="0032534B"/>
    <w:rsid w:val="003254CB"/>
    <w:rsid w:val="0032550C"/>
    <w:rsid w:val="003255C0"/>
    <w:rsid w:val="00325B89"/>
    <w:rsid w:val="00325F0C"/>
    <w:rsid w:val="003264F8"/>
    <w:rsid w:val="003265FA"/>
    <w:rsid w:val="00327AD4"/>
    <w:rsid w:val="0033010F"/>
    <w:rsid w:val="00330FA1"/>
    <w:rsid w:val="003316BE"/>
    <w:rsid w:val="00332356"/>
    <w:rsid w:val="003329EC"/>
    <w:rsid w:val="00332DBC"/>
    <w:rsid w:val="003332F5"/>
    <w:rsid w:val="00333813"/>
    <w:rsid w:val="00333DEB"/>
    <w:rsid w:val="00333FCA"/>
    <w:rsid w:val="0033435F"/>
    <w:rsid w:val="003344DC"/>
    <w:rsid w:val="003348FF"/>
    <w:rsid w:val="00334A31"/>
    <w:rsid w:val="003358FC"/>
    <w:rsid w:val="00335B4B"/>
    <w:rsid w:val="003365EC"/>
    <w:rsid w:val="00336811"/>
    <w:rsid w:val="00336A3A"/>
    <w:rsid w:val="0033738D"/>
    <w:rsid w:val="00337730"/>
    <w:rsid w:val="00337ECA"/>
    <w:rsid w:val="003401D6"/>
    <w:rsid w:val="003402D3"/>
    <w:rsid w:val="003412B4"/>
    <w:rsid w:val="003416E5"/>
    <w:rsid w:val="00341F9C"/>
    <w:rsid w:val="00343186"/>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D4D"/>
    <w:rsid w:val="0035360F"/>
    <w:rsid w:val="003536A1"/>
    <w:rsid w:val="00353C06"/>
    <w:rsid w:val="00353C37"/>
    <w:rsid w:val="0035487B"/>
    <w:rsid w:val="00354A5E"/>
    <w:rsid w:val="003556D7"/>
    <w:rsid w:val="0035627F"/>
    <w:rsid w:val="00356ACD"/>
    <w:rsid w:val="00356DF9"/>
    <w:rsid w:val="0035755D"/>
    <w:rsid w:val="003575F9"/>
    <w:rsid w:val="00357D2E"/>
    <w:rsid w:val="00360FEF"/>
    <w:rsid w:val="003618F9"/>
    <w:rsid w:val="00361941"/>
    <w:rsid w:val="00361B13"/>
    <w:rsid w:val="00362200"/>
    <w:rsid w:val="00362472"/>
    <w:rsid w:val="00362C78"/>
    <w:rsid w:val="00362ECF"/>
    <w:rsid w:val="00363055"/>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20F8"/>
    <w:rsid w:val="00372250"/>
    <w:rsid w:val="00372E31"/>
    <w:rsid w:val="003730B8"/>
    <w:rsid w:val="003738AB"/>
    <w:rsid w:val="00373F8F"/>
    <w:rsid w:val="003748AB"/>
    <w:rsid w:val="00375105"/>
    <w:rsid w:val="00375B41"/>
    <w:rsid w:val="00376330"/>
    <w:rsid w:val="00376967"/>
    <w:rsid w:val="00376D9C"/>
    <w:rsid w:val="00377B8A"/>
    <w:rsid w:val="00377DC1"/>
    <w:rsid w:val="00380137"/>
    <w:rsid w:val="00380621"/>
    <w:rsid w:val="00380751"/>
    <w:rsid w:val="0038077F"/>
    <w:rsid w:val="00380B20"/>
    <w:rsid w:val="00380D6E"/>
    <w:rsid w:val="00380EBF"/>
    <w:rsid w:val="00380EC9"/>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C2E"/>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D9F"/>
    <w:rsid w:val="0039425D"/>
    <w:rsid w:val="00394271"/>
    <w:rsid w:val="00394399"/>
    <w:rsid w:val="003943CA"/>
    <w:rsid w:val="00394977"/>
    <w:rsid w:val="00394981"/>
    <w:rsid w:val="00394F25"/>
    <w:rsid w:val="003952BA"/>
    <w:rsid w:val="00395915"/>
    <w:rsid w:val="003967C1"/>
    <w:rsid w:val="0039745F"/>
    <w:rsid w:val="00397516"/>
    <w:rsid w:val="00397866"/>
    <w:rsid w:val="003A04A7"/>
    <w:rsid w:val="003A0542"/>
    <w:rsid w:val="003A0897"/>
    <w:rsid w:val="003A08E4"/>
    <w:rsid w:val="003A12D5"/>
    <w:rsid w:val="003A142A"/>
    <w:rsid w:val="003A192F"/>
    <w:rsid w:val="003A1CE5"/>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1E88"/>
    <w:rsid w:val="003B28B5"/>
    <w:rsid w:val="003B30C1"/>
    <w:rsid w:val="003B3306"/>
    <w:rsid w:val="003B357B"/>
    <w:rsid w:val="003B36B3"/>
    <w:rsid w:val="003B3BC1"/>
    <w:rsid w:val="003B3CCF"/>
    <w:rsid w:val="003B3D13"/>
    <w:rsid w:val="003B3D38"/>
    <w:rsid w:val="003B44BA"/>
    <w:rsid w:val="003B5001"/>
    <w:rsid w:val="003B54F0"/>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3175"/>
    <w:rsid w:val="003C3248"/>
    <w:rsid w:val="003C32E8"/>
    <w:rsid w:val="003C357C"/>
    <w:rsid w:val="003C3DA2"/>
    <w:rsid w:val="003C3EB7"/>
    <w:rsid w:val="003C4DC0"/>
    <w:rsid w:val="003C5119"/>
    <w:rsid w:val="003C516C"/>
    <w:rsid w:val="003C5965"/>
    <w:rsid w:val="003C5A2B"/>
    <w:rsid w:val="003C5B3B"/>
    <w:rsid w:val="003C5D7D"/>
    <w:rsid w:val="003C5F3F"/>
    <w:rsid w:val="003C65D2"/>
    <w:rsid w:val="003C6834"/>
    <w:rsid w:val="003D0309"/>
    <w:rsid w:val="003D0B5A"/>
    <w:rsid w:val="003D11D3"/>
    <w:rsid w:val="003D1434"/>
    <w:rsid w:val="003D19AD"/>
    <w:rsid w:val="003D1C55"/>
    <w:rsid w:val="003D22DE"/>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21D"/>
    <w:rsid w:val="003E0280"/>
    <w:rsid w:val="003E0474"/>
    <w:rsid w:val="003E061C"/>
    <w:rsid w:val="003E089E"/>
    <w:rsid w:val="003E0FE2"/>
    <w:rsid w:val="003E11C8"/>
    <w:rsid w:val="003E2DD0"/>
    <w:rsid w:val="003E2FA7"/>
    <w:rsid w:val="003E3145"/>
    <w:rsid w:val="003E3784"/>
    <w:rsid w:val="003E4196"/>
    <w:rsid w:val="003E42F3"/>
    <w:rsid w:val="003E469C"/>
    <w:rsid w:val="003E48CF"/>
    <w:rsid w:val="003E4F8A"/>
    <w:rsid w:val="003E5014"/>
    <w:rsid w:val="003E5AB7"/>
    <w:rsid w:val="003E5D04"/>
    <w:rsid w:val="003E746C"/>
    <w:rsid w:val="003E7C39"/>
    <w:rsid w:val="003F03EF"/>
    <w:rsid w:val="003F07A3"/>
    <w:rsid w:val="003F1AFB"/>
    <w:rsid w:val="003F1F7E"/>
    <w:rsid w:val="003F21C4"/>
    <w:rsid w:val="003F28E4"/>
    <w:rsid w:val="003F2B87"/>
    <w:rsid w:val="003F3040"/>
    <w:rsid w:val="003F36F2"/>
    <w:rsid w:val="003F411F"/>
    <w:rsid w:val="003F41C1"/>
    <w:rsid w:val="003F42CA"/>
    <w:rsid w:val="003F4971"/>
    <w:rsid w:val="003F4D46"/>
    <w:rsid w:val="003F5586"/>
    <w:rsid w:val="003F5B34"/>
    <w:rsid w:val="003F5D18"/>
    <w:rsid w:val="003F6401"/>
    <w:rsid w:val="003F69D6"/>
    <w:rsid w:val="003F70B6"/>
    <w:rsid w:val="003F7729"/>
    <w:rsid w:val="00400296"/>
    <w:rsid w:val="0040043C"/>
    <w:rsid w:val="004004E0"/>
    <w:rsid w:val="004006D4"/>
    <w:rsid w:val="00400A7F"/>
    <w:rsid w:val="004010DE"/>
    <w:rsid w:val="0040121F"/>
    <w:rsid w:val="00401246"/>
    <w:rsid w:val="0040184E"/>
    <w:rsid w:val="00401C31"/>
    <w:rsid w:val="0040214B"/>
    <w:rsid w:val="004027A6"/>
    <w:rsid w:val="00402C77"/>
    <w:rsid w:val="0040353E"/>
    <w:rsid w:val="00403886"/>
    <w:rsid w:val="00403E55"/>
    <w:rsid w:val="00404495"/>
    <w:rsid w:val="004052A5"/>
    <w:rsid w:val="004053B1"/>
    <w:rsid w:val="00405527"/>
    <w:rsid w:val="004055E5"/>
    <w:rsid w:val="004057C1"/>
    <w:rsid w:val="004059B4"/>
    <w:rsid w:val="004059E4"/>
    <w:rsid w:val="00405B7B"/>
    <w:rsid w:val="00405D1E"/>
    <w:rsid w:val="0040663F"/>
    <w:rsid w:val="00406A39"/>
    <w:rsid w:val="00406E63"/>
    <w:rsid w:val="00407275"/>
    <w:rsid w:val="004073CB"/>
    <w:rsid w:val="004073DB"/>
    <w:rsid w:val="0040782D"/>
    <w:rsid w:val="00407DD8"/>
    <w:rsid w:val="00410175"/>
    <w:rsid w:val="00412292"/>
    <w:rsid w:val="00412484"/>
    <w:rsid w:val="00412CDE"/>
    <w:rsid w:val="00413262"/>
    <w:rsid w:val="00413482"/>
    <w:rsid w:val="0041349F"/>
    <w:rsid w:val="00414822"/>
    <w:rsid w:val="00415365"/>
    <w:rsid w:val="004154AC"/>
    <w:rsid w:val="00415791"/>
    <w:rsid w:val="004157F5"/>
    <w:rsid w:val="00415DA1"/>
    <w:rsid w:val="00415DAD"/>
    <w:rsid w:val="00416406"/>
    <w:rsid w:val="00416AA2"/>
    <w:rsid w:val="00416D4B"/>
    <w:rsid w:val="00416DCA"/>
    <w:rsid w:val="00417435"/>
    <w:rsid w:val="00417B44"/>
    <w:rsid w:val="004200DC"/>
    <w:rsid w:val="0042033C"/>
    <w:rsid w:val="00421604"/>
    <w:rsid w:val="00421F14"/>
    <w:rsid w:val="004220AD"/>
    <w:rsid w:val="004220D8"/>
    <w:rsid w:val="004222EE"/>
    <w:rsid w:val="004223E4"/>
    <w:rsid w:val="00423864"/>
    <w:rsid w:val="004239A4"/>
    <w:rsid w:val="0042401F"/>
    <w:rsid w:val="0042408B"/>
    <w:rsid w:val="0042422F"/>
    <w:rsid w:val="0042549D"/>
    <w:rsid w:val="004256C9"/>
    <w:rsid w:val="00425FCB"/>
    <w:rsid w:val="0042622E"/>
    <w:rsid w:val="00426647"/>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6420"/>
    <w:rsid w:val="004365AA"/>
    <w:rsid w:val="00437B2D"/>
    <w:rsid w:val="00437C69"/>
    <w:rsid w:val="00437C82"/>
    <w:rsid w:val="00437DEB"/>
    <w:rsid w:val="0044071A"/>
    <w:rsid w:val="00440C51"/>
    <w:rsid w:val="00440F85"/>
    <w:rsid w:val="00440FF0"/>
    <w:rsid w:val="004412EF"/>
    <w:rsid w:val="00441B41"/>
    <w:rsid w:val="00441C89"/>
    <w:rsid w:val="00442967"/>
    <w:rsid w:val="004429E4"/>
    <w:rsid w:val="00442D73"/>
    <w:rsid w:val="00443018"/>
    <w:rsid w:val="004431DC"/>
    <w:rsid w:val="00443540"/>
    <w:rsid w:val="00444191"/>
    <w:rsid w:val="00444964"/>
    <w:rsid w:val="0044552E"/>
    <w:rsid w:val="00445EAD"/>
    <w:rsid w:val="004464BC"/>
    <w:rsid w:val="004468F9"/>
    <w:rsid w:val="00446D36"/>
    <w:rsid w:val="00446D9E"/>
    <w:rsid w:val="00446EC2"/>
    <w:rsid w:val="00447210"/>
    <w:rsid w:val="00447517"/>
    <w:rsid w:val="00447B3B"/>
    <w:rsid w:val="00450102"/>
    <w:rsid w:val="004503B4"/>
    <w:rsid w:val="004504DE"/>
    <w:rsid w:val="0045094B"/>
    <w:rsid w:val="00450F34"/>
    <w:rsid w:val="00451296"/>
    <w:rsid w:val="00452499"/>
    <w:rsid w:val="0045327B"/>
    <w:rsid w:val="004535B6"/>
    <w:rsid w:val="004540A3"/>
    <w:rsid w:val="004543EB"/>
    <w:rsid w:val="00454E22"/>
    <w:rsid w:val="0045506C"/>
    <w:rsid w:val="004554D0"/>
    <w:rsid w:val="004554E5"/>
    <w:rsid w:val="00455709"/>
    <w:rsid w:val="00455754"/>
    <w:rsid w:val="004557AE"/>
    <w:rsid w:val="00455C51"/>
    <w:rsid w:val="004566EE"/>
    <w:rsid w:val="004567E9"/>
    <w:rsid w:val="00456A06"/>
    <w:rsid w:val="004600CF"/>
    <w:rsid w:val="00460387"/>
    <w:rsid w:val="004608F7"/>
    <w:rsid w:val="00460E89"/>
    <w:rsid w:val="004622B7"/>
    <w:rsid w:val="004629C6"/>
    <w:rsid w:val="00463881"/>
    <w:rsid w:val="00464A69"/>
    <w:rsid w:val="00465004"/>
    <w:rsid w:val="004650E4"/>
    <w:rsid w:val="004651E5"/>
    <w:rsid w:val="00465AE7"/>
    <w:rsid w:val="00465AEB"/>
    <w:rsid w:val="00465B9A"/>
    <w:rsid w:val="00465C4B"/>
    <w:rsid w:val="00465D62"/>
    <w:rsid w:val="00465D80"/>
    <w:rsid w:val="00465DEF"/>
    <w:rsid w:val="00467342"/>
    <w:rsid w:val="00467B66"/>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64CE"/>
    <w:rsid w:val="00476BCE"/>
    <w:rsid w:val="00476E9E"/>
    <w:rsid w:val="0047724A"/>
    <w:rsid w:val="00477281"/>
    <w:rsid w:val="00477329"/>
    <w:rsid w:val="00477829"/>
    <w:rsid w:val="0048029F"/>
    <w:rsid w:val="0048039B"/>
    <w:rsid w:val="004806B3"/>
    <w:rsid w:val="004812AE"/>
    <w:rsid w:val="004814FC"/>
    <w:rsid w:val="00482CDE"/>
    <w:rsid w:val="00482CF8"/>
    <w:rsid w:val="004830DF"/>
    <w:rsid w:val="004837AB"/>
    <w:rsid w:val="004837E6"/>
    <w:rsid w:val="00483BF0"/>
    <w:rsid w:val="00484612"/>
    <w:rsid w:val="004850F7"/>
    <w:rsid w:val="004853BD"/>
    <w:rsid w:val="00486035"/>
    <w:rsid w:val="004862F5"/>
    <w:rsid w:val="004864D8"/>
    <w:rsid w:val="0048695B"/>
    <w:rsid w:val="00486AFF"/>
    <w:rsid w:val="00487A41"/>
    <w:rsid w:val="0049065C"/>
    <w:rsid w:val="00491278"/>
    <w:rsid w:val="00491979"/>
    <w:rsid w:val="00491DE5"/>
    <w:rsid w:val="004921F4"/>
    <w:rsid w:val="00492425"/>
    <w:rsid w:val="0049249D"/>
    <w:rsid w:val="004937BE"/>
    <w:rsid w:val="00493908"/>
    <w:rsid w:val="00493CE6"/>
    <w:rsid w:val="004943B1"/>
    <w:rsid w:val="00494C06"/>
    <w:rsid w:val="00495865"/>
    <w:rsid w:val="00495AC6"/>
    <w:rsid w:val="00495B77"/>
    <w:rsid w:val="00496067"/>
    <w:rsid w:val="004968A1"/>
    <w:rsid w:val="00496908"/>
    <w:rsid w:val="00496D75"/>
    <w:rsid w:val="00496E63"/>
    <w:rsid w:val="00497033"/>
    <w:rsid w:val="00497440"/>
    <w:rsid w:val="004976FB"/>
    <w:rsid w:val="004978F9"/>
    <w:rsid w:val="00497F68"/>
    <w:rsid w:val="004A0211"/>
    <w:rsid w:val="004A052D"/>
    <w:rsid w:val="004A0781"/>
    <w:rsid w:val="004A0C00"/>
    <w:rsid w:val="004A18EF"/>
    <w:rsid w:val="004A26B3"/>
    <w:rsid w:val="004A2EA0"/>
    <w:rsid w:val="004A30CE"/>
    <w:rsid w:val="004A33CA"/>
    <w:rsid w:val="004A359D"/>
    <w:rsid w:val="004A39FF"/>
    <w:rsid w:val="004A3B96"/>
    <w:rsid w:val="004A3E4A"/>
    <w:rsid w:val="004A3E4D"/>
    <w:rsid w:val="004A3F70"/>
    <w:rsid w:val="004A560C"/>
    <w:rsid w:val="004A584C"/>
    <w:rsid w:val="004A6474"/>
    <w:rsid w:val="004A6E84"/>
    <w:rsid w:val="004A7649"/>
    <w:rsid w:val="004A76B2"/>
    <w:rsid w:val="004A7985"/>
    <w:rsid w:val="004A7AFB"/>
    <w:rsid w:val="004A7E51"/>
    <w:rsid w:val="004A7EC5"/>
    <w:rsid w:val="004B01D7"/>
    <w:rsid w:val="004B037B"/>
    <w:rsid w:val="004B0C2C"/>
    <w:rsid w:val="004B1CEB"/>
    <w:rsid w:val="004B2167"/>
    <w:rsid w:val="004B4A1A"/>
    <w:rsid w:val="004B53B1"/>
    <w:rsid w:val="004B5532"/>
    <w:rsid w:val="004B5555"/>
    <w:rsid w:val="004B55B4"/>
    <w:rsid w:val="004B592A"/>
    <w:rsid w:val="004B595C"/>
    <w:rsid w:val="004B5F99"/>
    <w:rsid w:val="004B6058"/>
    <w:rsid w:val="004B6144"/>
    <w:rsid w:val="004B6B15"/>
    <w:rsid w:val="004B6B61"/>
    <w:rsid w:val="004B6EEA"/>
    <w:rsid w:val="004B6F61"/>
    <w:rsid w:val="004C001B"/>
    <w:rsid w:val="004C0280"/>
    <w:rsid w:val="004C0588"/>
    <w:rsid w:val="004C0A2E"/>
    <w:rsid w:val="004C0B5F"/>
    <w:rsid w:val="004C0CAA"/>
    <w:rsid w:val="004C1B53"/>
    <w:rsid w:val="004C1FF2"/>
    <w:rsid w:val="004C21F4"/>
    <w:rsid w:val="004C2321"/>
    <w:rsid w:val="004C3011"/>
    <w:rsid w:val="004C3657"/>
    <w:rsid w:val="004C3CD3"/>
    <w:rsid w:val="004C4833"/>
    <w:rsid w:val="004C5437"/>
    <w:rsid w:val="004C54FD"/>
    <w:rsid w:val="004C62F4"/>
    <w:rsid w:val="004C6728"/>
    <w:rsid w:val="004C6878"/>
    <w:rsid w:val="004C68E5"/>
    <w:rsid w:val="004C7050"/>
    <w:rsid w:val="004C76BF"/>
    <w:rsid w:val="004C77A4"/>
    <w:rsid w:val="004C7C24"/>
    <w:rsid w:val="004D0DE9"/>
    <w:rsid w:val="004D1474"/>
    <w:rsid w:val="004D151B"/>
    <w:rsid w:val="004D1527"/>
    <w:rsid w:val="004D18A0"/>
    <w:rsid w:val="004D2128"/>
    <w:rsid w:val="004D31CF"/>
    <w:rsid w:val="004D3279"/>
    <w:rsid w:val="004D3AEA"/>
    <w:rsid w:val="004D461D"/>
    <w:rsid w:val="004D524F"/>
    <w:rsid w:val="004D56A4"/>
    <w:rsid w:val="004D59B2"/>
    <w:rsid w:val="004D60B9"/>
    <w:rsid w:val="004D665C"/>
    <w:rsid w:val="004D689E"/>
    <w:rsid w:val="004D6CED"/>
    <w:rsid w:val="004D7151"/>
    <w:rsid w:val="004D757F"/>
    <w:rsid w:val="004D76F2"/>
    <w:rsid w:val="004D7D52"/>
    <w:rsid w:val="004D7EEC"/>
    <w:rsid w:val="004D7F6A"/>
    <w:rsid w:val="004E0866"/>
    <w:rsid w:val="004E0A95"/>
    <w:rsid w:val="004E0C64"/>
    <w:rsid w:val="004E16A7"/>
    <w:rsid w:val="004E2558"/>
    <w:rsid w:val="004E32DA"/>
    <w:rsid w:val="004E3372"/>
    <w:rsid w:val="004E40B3"/>
    <w:rsid w:val="004E44D4"/>
    <w:rsid w:val="004E4531"/>
    <w:rsid w:val="004E5137"/>
    <w:rsid w:val="004E54FB"/>
    <w:rsid w:val="004E59D3"/>
    <w:rsid w:val="004E6125"/>
    <w:rsid w:val="004E6738"/>
    <w:rsid w:val="004E71E7"/>
    <w:rsid w:val="004E7A9F"/>
    <w:rsid w:val="004F066B"/>
    <w:rsid w:val="004F0C6D"/>
    <w:rsid w:val="004F1348"/>
    <w:rsid w:val="004F194B"/>
    <w:rsid w:val="004F1B30"/>
    <w:rsid w:val="004F26D2"/>
    <w:rsid w:val="004F2C2A"/>
    <w:rsid w:val="004F3268"/>
    <w:rsid w:val="004F3269"/>
    <w:rsid w:val="004F3418"/>
    <w:rsid w:val="004F3566"/>
    <w:rsid w:val="004F3939"/>
    <w:rsid w:val="004F4721"/>
    <w:rsid w:val="004F484F"/>
    <w:rsid w:val="004F4B72"/>
    <w:rsid w:val="004F5641"/>
    <w:rsid w:val="004F5AC2"/>
    <w:rsid w:val="004F6322"/>
    <w:rsid w:val="004F6868"/>
    <w:rsid w:val="004F6935"/>
    <w:rsid w:val="00500652"/>
    <w:rsid w:val="00500F19"/>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63F7"/>
    <w:rsid w:val="0051692C"/>
    <w:rsid w:val="0051736A"/>
    <w:rsid w:val="00517427"/>
    <w:rsid w:val="005174F6"/>
    <w:rsid w:val="00517685"/>
    <w:rsid w:val="00517B05"/>
    <w:rsid w:val="005203D0"/>
    <w:rsid w:val="005207D2"/>
    <w:rsid w:val="0052087B"/>
    <w:rsid w:val="005209F3"/>
    <w:rsid w:val="00520CAD"/>
    <w:rsid w:val="00520E0C"/>
    <w:rsid w:val="00521023"/>
    <w:rsid w:val="005214D9"/>
    <w:rsid w:val="00521F50"/>
    <w:rsid w:val="005227E0"/>
    <w:rsid w:val="00522DBA"/>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512"/>
    <w:rsid w:val="0053291C"/>
    <w:rsid w:val="00533161"/>
    <w:rsid w:val="00533551"/>
    <w:rsid w:val="00533F65"/>
    <w:rsid w:val="005340C3"/>
    <w:rsid w:val="00534819"/>
    <w:rsid w:val="00534E28"/>
    <w:rsid w:val="00535313"/>
    <w:rsid w:val="0053539A"/>
    <w:rsid w:val="00536061"/>
    <w:rsid w:val="005365F7"/>
    <w:rsid w:val="00536D5B"/>
    <w:rsid w:val="005372B5"/>
    <w:rsid w:val="00537757"/>
    <w:rsid w:val="00537B89"/>
    <w:rsid w:val="00537E4B"/>
    <w:rsid w:val="00537FB9"/>
    <w:rsid w:val="0054005B"/>
    <w:rsid w:val="00540893"/>
    <w:rsid w:val="00540DD7"/>
    <w:rsid w:val="00541051"/>
    <w:rsid w:val="00541D1C"/>
    <w:rsid w:val="00541D31"/>
    <w:rsid w:val="0054284E"/>
    <w:rsid w:val="00542DE6"/>
    <w:rsid w:val="00542F64"/>
    <w:rsid w:val="005432B5"/>
    <w:rsid w:val="00544656"/>
    <w:rsid w:val="00544CF5"/>
    <w:rsid w:val="0054538B"/>
    <w:rsid w:val="0054569D"/>
    <w:rsid w:val="00545A42"/>
    <w:rsid w:val="005466E3"/>
    <w:rsid w:val="0054678B"/>
    <w:rsid w:val="00547F00"/>
    <w:rsid w:val="00550083"/>
    <w:rsid w:val="00550250"/>
    <w:rsid w:val="00550479"/>
    <w:rsid w:val="00550ACD"/>
    <w:rsid w:val="00551859"/>
    <w:rsid w:val="0055193C"/>
    <w:rsid w:val="00552C0B"/>
    <w:rsid w:val="00552FD9"/>
    <w:rsid w:val="00553C39"/>
    <w:rsid w:val="00553E3E"/>
    <w:rsid w:val="005541D3"/>
    <w:rsid w:val="0055583D"/>
    <w:rsid w:val="0055590D"/>
    <w:rsid w:val="00555A3D"/>
    <w:rsid w:val="00555BD7"/>
    <w:rsid w:val="00555C0C"/>
    <w:rsid w:val="005567E8"/>
    <w:rsid w:val="0055694C"/>
    <w:rsid w:val="00556EAF"/>
    <w:rsid w:val="00560185"/>
    <w:rsid w:val="00560500"/>
    <w:rsid w:val="00560876"/>
    <w:rsid w:val="00560922"/>
    <w:rsid w:val="00560B1D"/>
    <w:rsid w:val="00560DBD"/>
    <w:rsid w:val="00562AD3"/>
    <w:rsid w:val="00563308"/>
    <w:rsid w:val="005633AB"/>
    <w:rsid w:val="0056343C"/>
    <w:rsid w:val="00563444"/>
    <w:rsid w:val="00563783"/>
    <w:rsid w:val="00563A96"/>
    <w:rsid w:val="00564091"/>
    <w:rsid w:val="005645BA"/>
    <w:rsid w:val="005649F5"/>
    <w:rsid w:val="00564BE7"/>
    <w:rsid w:val="00564E5E"/>
    <w:rsid w:val="0056551D"/>
    <w:rsid w:val="00565645"/>
    <w:rsid w:val="00565A02"/>
    <w:rsid w:val="00565AA1"/>
    <w:rsid w:val="00565CC0"/>
    <w:rsid w:val="0056678E"/>
    <w:rsid w:val="005668BA"/>
    <w:rsid w:val="005673E8"/>
    <w:rsid w:val="00570165"/>
    <w:rsid w:val="00570439"/>
    <w:rsid w:val="0057088D"/>
    <w:rsid w:val="00571168"/>
    <w:rsid w:val="00571200"/>
    <w:rsid w:val="005712F7"/>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16C"/>
    <w:rsid w:val="00574460"/>
    <w:rsid w:val="005747EB"/>
    <w:rsid w:val="00574DD2"/>
    <w:rsid w:val="005755BD"/>
    <w:rsid w:val="005759D5"/>
    <w:rsid w:val="00575B41"/>
    <w:rsid w:val="00575BD0"/>
    <w:rsid w:val="005761BB"/>
    <w:rsid w:val="00576257"/>
    <w:rsid w:val="0057700E"/>
    <w:rsid w:val="00577032"/>
    <w:rsid w:val="00577273"/>
    <w:rsid w:val="00577497"/>
    <w:rsid w:val="005776B0"/>
    <w:rsid w:val="00577DC9"/>
    <w:rsid w:val="0058049A"/>
    <w:rsid w:val="00580FEF"/>
    <w:rsid w:val="0058104D"/>
    <w:rsid w:val="0058158A"/>
    <w:rsid w:val="00581C0E"/>
    <w:rsid w:val="0058223C"/>
    <w:rsid w:val="0058241D"/>
    <w:rsid w:val="00582C8A"/>
    <w:rsid w:val="00582EFF"/>
    <w:rsid w:val="00583572"/>
    <w:rsid w:val="0058365E"/>
    <w:rsid w:val="00583824"/>
    <w:rsid w:val="00583925"/>
    <w:rsid w:val="00583F7F"/>
    <w:rsid w:val="00584273"/>
    <w:rsid w:val="00584C4F"/>
    <w:rsid w:val="005852DA"/>
    <w:rsid w:val="005855A1"/>
    <w:rsid w:val="00585A3E"/>
    <w:rsid w:val="005870B6"/>
    <w:rsid w:val="00587333"/>
    <w:rsid w:val="0059010C"/>
    <w:rsid w:val="00590382"/>
    <w:rsid w:val="0059047F"/>
    <w:rsid w:val="005909D0"/>
    <w:rsid w:val="00591331"/>
    <w:rsid w:val="005914AE"/>
    <w:rsid w:val="00591657"/>
    <w:rsid w:val="00591EC8"/>
    <w:rsid w:val="0059205F"/>
    <w:rsid w:val="00592229"/>
    <w:rsid w:val="00592FAE"/>
    <w:rsid w:val="0059378E"/>
    <w:rsid w:val="00593933"/>
    <w:rsid w:val="00593A02"/>
    <w:rsid w:val="00593E45"/>
    <w:rsid w:val="00594138"/>
    <w:rsid w:val="005941CE"/>
    <w:rsid w:val="00594F47"/>
    <w:rsid w:val="005951E1"/>
    <w:rsid w:val="005954E1"/>
    <w:rsid w:val="00595C18"/>
    <w:rsid w:val="0059682A"/>
    <w:rsid w:val="0059687A"/>
    <w:rsid w:val="00596C01"/>
    <w:rsid w:val="00596E37"/>
    <w:rsid w:val="00597ACC"/>
    <w:rsid w:val="005A0A18"/>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E39"/>
    <w:rsid w:val="005B003B"/>
    <w:rsid w:val="005B03E5"/>
    <w:rsid w:val="005B0869"/>
    <w:rsid w:val="005B123E"/>
    <w:rsid w:val="005B1B50"/>
    <w:rsid w:val="005B24E7"/>
    <w:rsid w:val="005B250A"/>
    <w:rsid w:val="005B2586"/>
    <w:rsid w:val="005B2596"/>
    <w:rsid w:val="005B2C24"/>
    <w:rsid w:val="005B3141"/>
    <w:rsid w:val="005B3210"/>
    <w:rsid w:val="005B37C3"/>
    <w:rsid w:val="005B3EE7"/>
    <w:rsid w:val="005B41F7"/>
    <w:rsid w:val="005B4433"/>
    <w:rsid w:val="005B4523"/>
    <w:rsid w:val="005B4632"/>
    <w:rsid w:val="005B4A47"/>
    <w:rsid w:val="005B517D"/>
    <w:rsid w:val="005B5CC1"/>
    <w:rsid w:val="005B5D17"/>
    <w:rsid w:val="005B605F"/>
    <w:rsid w:val="005B624F"/>
    <w:rsid w:val="005B6259"/>
    <w:rsid w:val="005B6782"/>
    <w:rsid w:val="005B6B06"/>
    <w:rsid w:val="005B762A"/>
    <w:rsid w:val="005B7B19"/>
    <w:rsid w:val="005C0A74"/>
    <w:rsid w:val="005C1059"/>
    <w:rsid w:val="005C1113"/>
    <w:rsid w:val="005C15E7"/>
    <w:rsid w:val="005C1A76"/>
    <w:rsid w:val="005C1C2A"/>
    <w:rsid w:val="005C25B6"/>
    <w:rsid w:val="005C26E9"/>
    <w:rsid w:val="005C277A"/>
    <w:rsid w:val="005C2D9A"/>
    <w:rsid w:val="005C2F05"/>
    <w:rsid w:val="005C4B84"/>
    <w:rsid w:val="005C4CC5"/>
    <w:rsid w:val="005C4E73"/>
    <w:rsid w:val="005C4EE9"/>
    <w:rsid w:val="005C5552"/>
    <w:rsid w:val="005C573B"/>
    <w:rsid w:val="005C5A83"/>
    <w:rsid w:val="005C5DEA"/>
    <w:rsid w:val="005C5DF2"/>
    <w:rsid w:val="005C5FB4"/>
    <w:rsid w:val="005C6491"/>
    <w:rsid w:val="005C6E9C"/>
    <w:rsid w:val="005C6FA8"/>
    <w:rsid w:val="005C75B6"/>
    <w:rsid w:val="005C7D9E"/>
    <w:rsid w:val="005C7E2E"/>
    <w:rsid w:val="005D0447"/>
    <w:rsid w:val="005D169D"/>
    <w:rsid w:val="005D188E"/>
    <w:rsid w:val="005D22D5"/>
    <w:rsid w:val="005D2F24"/>
    <w:rsid w:val="005D3480"/>
    <w:rsid w:val="005D387F"/>
    <w:rsid w:val="005D3CEA"/>
    <w:rsid w:val="005D3F7B"/>
    <w:rsid w:val="005D4DCB"/>
    <w:rsid w:val="005D5541"/>
    <w:rsid w:val="005D5A59"/>
    <w:rsid w:val="005D5B97"/>
    <w:rsid w:val="005D6640"/>
    <w:rsid w:val="005D747F"/>
    <w:rsid w:val="005E00F1"/>
    <w:rsid w:val="005E14A9"/>
    <w:rsid w:val="005E14DA"/>
    <w:rsid w:val="005E15C3"/>
    <w:rsid w:val="005E17B8"/>
    <w:rsid w:val="005E25C2"/>
    <w:rsid w:val="005E2D30"/>
    <w:rsid w:val="005E3A40"/>
    <w:rsid w:val="005E4C24"/>
    <w:rsid w:val="005E5066"/>
    <w:rsid w:val="005E5123"/>
    <w:rsid w:val="005E57BF"/>
    <w:rsid w:val="005E591D"/>
    <w:rsid w:val="005E63DC"/>
    <w:rsid w:val="005E6702"/>
    <w:rsid w:val="005E67C0"/>
    <w:rsid w:val="005E6B5C"/>
    <w:rsid w:val="005E70C1"/>
    <w:rsid w:val="005E7174"/>
    <w:rsid w:val="005F0377"/>
    <w:rsid w:val="005F05FD"/>
    <w:rsid w:val="005F0957"/>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74F2"/>
    <w:rsid w:val="005F7B7D"/>
    <w:rsid w:val="005F7C19"/>
    <w:rsid w:val="005F7C70"/>
    <w:rsid w:val="005F7FF7"/>
    <w:rsid w:val="0060049C"/>
    <w:rsid w:val="00601216"/>
    <w:rsid w:val="00601E61"/>
    <w:rsid w:val="0060205F"/>
    <w:rsid w:val="00602750"/>
    <w:rsid w:val="006028E8"/>
    <w:rsid w:val="00603759"/>
    <w:rsid w:val="0060466E"/>
    <w:rsid w:val="00604ECC"/>
    <w:rsid w:val="006050FC"/>
    <w:rsid w:val="0060525B"/>
    <w:rsid w:val="0060550F"/>
    <w:rsid w:val="006055F8"/>
    <w:rsid w:val="00605614"/>
    <w:rsid w:val="006065A9"/>
    <w:rsid w:val="0060660B"/>
    <w:rsid w:val="0060676F"/>
    <w:rsid w:val="006068FC"/>
    <w:rsid w:val="00606BD1"/>
    <w:rsid w:val="0060790F"/>
    <w:rsid w:val="006101BF"/>
    <w:rsid w:val="006103E0"/>
    <w:rsid w:val="00610939"/>
    <w:rsid w:val="006111FF"/>
    <w:rsid w:val="00611572"/>
    <w:rsid w:val="006123A4"/>
    <w:rsid w:val="00613117"/>
    <w:rsid w:val="006137EF"/>
    <w:rsid w:val="00613936"/>
    <w:rsid w:val="006139F3"/>
    <w:rsid w:val="00613A2B"/>
    <w:rsid w:val="00613C37"/>
    <w:rsid w:val="00613F25"/>
    <w:rsid w:val="00614139"/>
    <w:rsid w:val="0061428B"/>
    <w:rsid w:val="00614945"/>
    <w:rsid w:val="00614F60"/>
    <w:rsid w:val="00615466"/>
    <w:rsid w:val="006158B0"/>
    <w:rsid w:val="00615D2D"/>
    <w:rsid w:val="00615DBC"/>
    <w:rsid w:val="00616BC5"/>
    <w:rsid w:val="006172BB"/>
    <w:rsid w:val="00617386"/>
    <w:rsid w:val="006173F9"/>
    <w:rsid w:val="0061768B"/>
    <w:rsid w:val="006177CD"/>
    <w:rsid w:val="00617DD3"/>
    <w:rsid w:val="0062049F"/>
    <w:rsid w:val="00620697"/>
    <w:rsid w:val="00620773"/>
    <w:rsid w:val="00620A36"/>
    <w:rsid w:val="00620F26"/>
    <w:rsid w:val="0062138C"/>
    <w:rsid w:val="006219C5"/>
    <w:rsid w:val="00621DFC"/>
    <w:rsid w:val="00622C14"/>
    <w:rsid w:val="00623186"/>
    <w:rsid w:val="00623451"/>
    <w:rsid w:val="00623D04"/>
    <w:rsid w:val="00624269"/>
    <w:rsid w:val="006245EE"/>
    <w:rsid w:val="00624775"/>
    <w:rsid w:val="00624BE0"/>
    <w:rsid w:val="00625356"/>
    <w:rsid w:val="006254F3"/>
    <w:rsid w:val="00625EDB"/>
    <w:rsid w:val="00626664"/>
    <w:rsid w:val="00626B21"/>
    <w:rsid w:val="006270F8"/>
    <w:rsid w:val="006272AA"/>
    <w:rsid w:val="00627527"/>
    <w:rsid w:val="00627B9A"/>
    <w:rsid w:val="00627D7B"/>
    <w:rsid w:val="006301FF"/>
    <w:rsid w:val="00631364"/>
    <w:rsid w:val="00631822"/>
    <w:rsid w:val="00631AFC"/>
    <w:rsid w:val="00631B42"/>
    <w:rsid w:val="00632395"/>
    <w:rsid w:val="00632499"/>
    <w:rsid w:val="006326EF"/>
    <w:rsid w:val="00632A17"/>
    <w:rsid w:val="00632CE9"/>
    <w:rsid w:val="0063338C"/>
    <w:rsid w:val="00633AF6"/>
    <w:rsid w:val="00633D85"/>
    <w:rsid w:val="00634DA3"/>
    <w:rsid w:val="006352D1"/>
    <w:rsid w:val="006354CC"/>
    <w:rsid w:val="0063555F"/>
    <w:rsid w:val="006355CB"/>
    <w:rsid w:val="00635680"/>
    <w:rsid w:val="00635F2E"/>
    <w:rsid w:val="006364F5"/>
    <w:rsid w:val="0063656B"/>
    <w:rsid w:val="00636D1C"/>
    <w:rsid w:val="00637606"/>
    <w:rsid w:val="00637E9D"/>
    <w:rsid w:val="00640789"/>
    <w:rsid w:val="00641142"/>
    <w:rsid w:val="00641212"/>
    <w:rsid w:val="006414BB"/>
    <w:rsid w:val="00641973"/>
    <w:rsid w:val="00641EEE"/>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AC0"/>
    <w:rsid w:val="00647AF0"/>
    <w:rsid w:val="00647FC0"/>
    <w:rsid w:val="00650B00"/>
    <w:rsid w:val="00651005"/>
    <w:rsid w:val="006510A5"/>
    <w:rsid w:val="006512B0"/>
    <w:rsid w:val="00651371"/>
    <w:rsid w:val="00651653"/>
    <w:rsid w:val="00652003"/>
    <w:rsid w:val="00652551"/>
    <w:rsid w:val="006528F8"/>
    <w:rsid w:val="006529C9"/>
    <w:rsid w:val="0065302B"/>
    <w:rsid w:val="0065368C"/>
    <w:rsid w:val="00653822"/>
    <w:rsid w:val="00653A89"/>
    <w:rsid w:val="00653D55"/>
    <w:rsid w:val="00653D6D"/>
    <w:rsid w:val="00653E1B"/>
    <w:rsid w:val="00654CD9"/>
    <w:rsid w:val="00656E1A"/>
    <w:rsid w:val="006607C8"/>
    <w:rsid w:val="00661142"/>
    <w:rsid w:val="00661767"/>
    <w:rsid w:val="00661E08"/>
    <w:rsid w:val="00661EA1"/>
    <w:rsid w:val="006622D8"/>
    <w:rsid w:val="00662372"/>
    <w:rsid w:val="00662566"/>
    <w:rsid w:val="00662912"/>
    <w:rsid w:val="00662BDA"/>
    <w:rsid w:val="00662E71"/>
    <w:rsid w:val="00663404"/>
    <w:rsid w:val="00663CAD"/>
    <w:rsid w:val="00664207"/>
    <w:rsid w:val="0066460C"/>
    <w:rsid w:val="00664C89"/>
    <w:rsid w:val="00664E55"/>
    <w:rsid w:val="00664FE7"/>
    <w:rsid w:val="006651AC"/>
    <w:rsid w:val="0066534E"/>
    <w:rsid w:val="0066550A"/>
    <w:rsid w:val="0066562F"/>
    <w:rsid w:val="006660BE"/>
    <w:rsid w:val="00667A1E"/>
    <w:rsid w:val="00667ABC"/>
    <w:rsid w:val="00667F4A"/>
    <w:rsid w:val="0067004E"/>
    <w:rsid w:val="00670106"/>
    <w:rsid w:val="006711B6"/>
    <w:rsid w:val="00671611"/>
    <w:rsid w:val="0067163F"/>
    <w:rsid w:val="00671FCC"/>
    <w:rsid w:val="00672028"/>
    <w:rsid w:val="00672105"/>
    <w:rsid w:val="006725E0"/>
    <w:rsid w:val="00673086"/>
    <w:rsid w:val="00673094"/>
    <w:rsid w:val="006732E3"/>
    <w:rsid w:val="00673E80"/>
    <w:rsid w:val="00673EBD"/>
    <w:rsid w:val="00673F5A"/>
    <w:rsid w:val="00674126"/>
    <w:rsid w:val="00674B17"/>
    <w:rsid w:val="00674B93"/>
    <w:rsid w:val="006757C3"/>
    <w:rsid w:val="00675855"/>
    <w:rsid w:val="00675ADB"/>
    <w:rsid w:val="00675FC9"/>
    <w:rsid w:val="00676630"/>
    <w:rsid w:val="00677283"/>
    <w:rsid w:val="006772FE"/>
    <w:rsid w:val="006776C1"/>
    <w:rsid w:val="00677C8C"/>
    <w:rsid w:val="00677F07"/>
    <w:rsid w:val="00680024"/>
    <w:rsid w:val="00680457"/>
    <w:rsid w:val="00680832"/>
    <w:rsid w:val="00680C12"/>
    <w:rsid w:val="00681C64"/>
    <w:rsid w:val="00682055"/>
    <w:rsid w:val="006824E8"/>
    <w:rsid w:val="00682555"/>
    <w:rsid w:val="006839F0"/>
    <w:rsid w:val="00683B15"/>
    <w:rsid w:val="006847B6"/>
    <w:rsid w:val="00684947"/>
    <w:rsid w:val="00684DA4"/>
    <w:rsid w:val="006855E9"/>
    <w:rsid w:val="0068588E"/>
    <w:rsid w:val="00685B59"/>
    <w:rsid w:val="00685E51"/>
    <w:rsid w:val="00685E79"/>
    <w:rsid w:val="00686239"/>
    <w:rsid w:val="0068635A"/>
    <w:rsid w:val="006869A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C6B"/>
    <w:rsid w:val="0069348D"/>
    <w:rsid w:val="00693537"/>
    <w:rsid w:val="0069364E"/>
    <w:rsid w:val="00694663"/>
    <w:rsid w:val="00694687"/>
    <w:rsid w:val="00694B24"/>
    <w:rsid w:val="00694C85"/>
    <w:rsid w:val="00694D87"/>
    <w:rsid w:val="00695239"/>
    <w:rsid w:val="00695C72"/>
    <w:rsid w:val="00695E0B"/>
    <w:rsid w:val="00695FD0"/>
    <w:rsid w:val="006968D5"/>
    <w:rsid w:val="00696AF2"/>
    <w:rsid w:val="00696CA5"/>
    <w:rsid w:val="00696FA5"/>
    <w:rsid w:val="006976AA"/>
    <w:rsid w:val="006976AD"/>
    <w:rsid w:val="006A0023"/>
    <w:rsid w:val="006A0945"/>
    <w:rsid w:val="006A095E"/>
    <w:rsid w:val="006A0ACF"/>
    <w:rsid w:val="006A0CCD"/>
    <w:rsid w:val="006A0E04"/>
    <w:rsid w:val="006A143C"/>
    <w:rsid w:val="006A14D2"/>
    <w:rsid w:val="006A15E5"/>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4B2"/>
    <w:rsid w:val="006A666F"/>
    <w:rsid w:val="006A6D4C"/>
    <w:rsid w:val="006A6DDD"/>
    <w:rsid w:val="006A724C"/>
    <w:rsid w:val="006A7363"/>
    <w:rsid w:val="006A7A39"/>
    <w:rsid w:val="006A7B74"/>
    <w:rsid w:val="006A7FD6"/>
    <w:rsid w:val="006B0477"/>
    <w:rsid w:val="006B064F"/>
    <w:rsid w:val="006B10DB"/>
    <w:rsid w:val="006B12CB"/>
    <w:rsid w:val="006B12FC"/>
    <w:rsid w:val="006B1476"/>
    <w:rsid w:val="006B1DE4"/>
    <w:rsid w:val="006B22E2"/>
    <w:rsid w:val="006B3590"/>
    <w:rsid w:val="006B3683"/>
    <w:rsid w:val="006B396D"/>
    <w:rsid w:val="006B3A5F"/>
    <w:rsid w:val="006B4303"/>
    <w:rsid w:val="006B461A"/>
    <w:rsid w:val="006B4A58"/>
    <w:rsid w:val="006B4BFD"/>
    <w:rsid w:val="006B51E4"/>
    <w:rsid w:val="006B5FE2"/>
    <w:rsid w:val="006B617F"/>
    <w:rsid w:val="006B640D"/>
    <w:rsid w:val="006B659B"/>
    <w:rsid w:val="006B70FB"/>
    <w:rsid w:val="006B74FD"/>
    <w:rsid w:val="006B752B"/>
    <w:rsid w:val="006B7D1C"/>
    <w:rsid w:val="006C02E6"/>
    <w:rsid w:val="006C0C1A"/>
    <w:rsid w:val="006C1441"/>
    <w:rsid w:val="006C18DC"/>
    <w:rsid w:val="006C1F13"/>
    <w:rsid w:val="006C29F3"/>
    <w:rsid w:val="006C2DAF"/>
    <w:rsid w:val="006C37C1"/>
    <w:rsid w:val="006C3872"/>
    <w:rsid w:val="006C3C55"/>
    <w:rsid w:val="006C4FE7"/>
    <w:rsid w:val="006C5263"/>
    <w:rsid w:val="006C5AC0"/>
    <w:rsid w:val="006C7991"/>
    <w:rsid w:val="006C7C30"/>
    <w:rsid w:val="006C7C7C"/>
    <w:rsid w:val="006C7CAB"/>
    <w:rsid w:val="006D03C4"/>
    <w:rsid w:val="006D03D9"/>
    <w:rsid w:val="006D068E"/>
    <w:rsid w:val="006D11DD"/>
    <w:rsid w:val="006D1350"/>
    <w:rsid w:val="006D1A30"/>
    <w:rsid w:val="006D1F31"/>
    <w:rsid w:val="006D2713"/>
    <w:rsid w:val="006D2D5D"/>
    <w:rsid w:val="006D2F65"/>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AF"/>
    <w:rsid w:val="006E4FEA"/>
    <w:rsid w:val="006E54E3"/>
    <w:rsid w:val="006E58B8"/>
    <w:rsid w:val="006E6181"/>
    <w:rsid w:val="006E69B0"/>
    <w:rsid w:val="006E69B2"/>
    <w:rsid w:val="006E6D06"/>
    <w:rsid w:val="006E6DED"/>
    <w:rsid w:val="006E7452"/>
    <w:rsid w:val="006E7DA0"/>
    <w:rsid w:val="006F0167"/>
    <w:rsid w:val="006F02E7"/>
    <w:rsid w:val="006F0D4E"/>
    <w:rsid w:val="006F139F"/>
    <w:rsid w:val="006F1549"/>
    <w:rsid w:val="006F159C"/>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C2E"/>
    <w:rsid w:val="00702D5E"/>
    <w:rsid w:val="0070317F"/>
    <w:rsid w:val="00703519"/>
    <w:rsid w:val="007039E5"/>
    <w:rsid w:val="00703A60"/>
    <w:rsid w:val="00703A77"/>
    <w:rsid w:val="00703CA0"/>
    <w:rsid w:val="00704714"/>
    <w:rsid w:val="0070484C"/>
    <w:rsid w:val="007054A6"/>
    <w:rsid w:val="007059AE"/>
    <w:rsid w:val="00705B6D"/>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94B"/>
    <w:rsid w:val="00711C26"/>
    <w:rsid w:val="007122A3"/>
    <w:rsid w:val="007122E1"/>
    <w:rsid w:val="007124B5"/>
    <w:rsid w:val="00712678"/>
    <w:rsid w:val="00712DE0"/>
    <w:rsid w:val="00712ED5"/>
    <w:rsid w:val="00713536"/>
    <w:rsid w:val="00713586"/>
    <w:rsid w:val="0071373E"/>
    <w:rsid w:val="00714710"/>
    <w:rsid w:val="00714A62"/>
    <w:rsid w:val="00714AFE"/>
    <w:rsid w:val="00714D62"/>
    <w:rsid w:val="00715865"/>
    <w:rsid w:val="00715CB1"/>
    <w:rsid w:val="00716B62"/>
    <w:rsid w:val="0071701D"/>
    <w:rsid w:val="00721656"/>
    <w:rsid w:val="007228C9"/>
    <w:rsid w:val="0072302A"/>
    <w:rsid w:val="00723BDD"/>
    <w:rsid w:val="00723D60"/>
    <w:rsid w:val="007241B4"/>
    <w:rsid w:val="007246FA"/>
    <w:rsid w:val="00724DBE"/>
    <w:rsid w:val="00724E19"/>
    <w:rsid w:val="00724F38"/>
    <w:rsid w:val="00725D01"/>
    <w:rsid w:val="00725E30"/>
    <w:rsid w:val="0072636A"/>
    <w:rsid w:val="007269C9"/>
    <w:rsid w:val="00726BB9"/>
    <w:rsid w:val="00727911"/>
    <w:rsid w:val="00727A55"/>
    <w:rsid w:val="00730B70"/>
    <w:rsid w:val="007311D1"/>
    <w:rsid w:val="007311D7"/>
    <w:rsid w:val="00731615"/>
    <w:rsid w:val="00731712"/>
    <w:rsid w:val="00731D89"/>
    <w:rsid w:val="00732A52"/>
    <w:rsid w:val="00733041"/>
    <w:rsid w:val="00733341"/>
    <w:rsid w:val="007335F7"/>
    <w:rsid w:val="0073375F"/>
    <w:rsid w:val="00733FFE"/>
    <w:rsid w:val="00734BED"/>
    <w:rsid w:val="007353F8"/>
    <w:rsid w:val="00735670"/>
    <w:rsid w:val="007357C5"/>
    <w:rsid w:val="00735AB9"/>
    <w:rsid w:val="00736BDC"/>
    <w:rsid w:val="0073782C"/>
    <w:rsid w:val="00737E2A"/>
    <w:rsid w:val="00740AF2"/>
    <w:rsid w:val="00740C15"/>
    <w:rsid w:val="00741285"/>
    <w:rsid w:val="00741643"/>
    <w:rsid w:val="00742294"/>
    <w:rsid w:val="007423BE"/>
    <w:rsid w:val="007442DD"/>
    <w:rsid w:val="00744739"/>
    <w:rsid w:val="007451E0"/>
    <w:rsid w:val="0074653F"/>
    <w:rsid w:val="007471CD"/>
    <w:rsid w:val="00747835"/>
    <w:rsid w:val="007504BB"/>
    <w:rsid w:val="00750827"/>
    <w:rsid w:val="00750917"/>
    <w:rsid w:val="00750C95"/>
    <w:rsid w:val="00751328"/>
    <w:rsid w:val="00751537"/>
    <w:rsid w:val="00751C0E"/>
    <w:rsid w:val="00752545"/>
    <w:rsid w:val="007530EB"/>
    <w:rsid w:val="007537D7"/>
    <w:rsid w:val="007538CB"/>
    <w:rsid w:val="00753918"/>
    <w:rsid w:val="00753A28"/>
    <w:rsid w:val="00754499"/>
    <w:rsid w:val="00754AA1"/>
    <w:rsid w:val="00754F0B"/>
    <w:rsid w:val="00755C6C"/>
    <w:rsid w:val="00755D4D"/>
    <w:rsid w:val="007567A1"/>
    <w:rsid w:val="007577D0"/>
    <w:rsid w:val="007579A7"/>
    <w:rsid w:val="00757D78"/>
    <w:rsid w:val="00757DAC"/>
    <w:rsid w:val="00757E52"/>
    <w:rsid w:val="00760080"/>
    <w:rsid w:val="00760127"/>
    <w:rsid w:val="00760626"/>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AF3"/>
    <w:rsid w:val="00765B34"/>
    <w:rsid w:val="00765C68"/>
    <w:rsid w:val="00766612"/>
    <w:rsid w:val="00766A7B"/>
    <w:rsid w:val="00766F78"/>
    <w:rsid w:val="00767052"/>
    <w:rsid w:val="007671D1"/>
    <w:rsid w:val="00767269"/>
    <w:rsid w:val="007674BE"/>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E96"/>
    <w:rsid w:val="00774260"/>
    <w:rsid w:val="007748A2"/>
    <w:rsid w:val="007752F4"/>
    <w:rsid w:val="00775C9D"/>
    <w:rsid w:val="00776665"/>
    <w:rsid w:val="00776B0B"/>
    <w:rsid w:val="00776CC2"/>
    <w:rsid w:val="00776E8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95A"/>
    <w:rsid w:val="00783F48"/>
    <w:rsid w:val="007843BF"/>
    <w:rsid w:val="0078512D"/>
    <w:rsid w:val="00785587"/>
    <w:rsid w:val="00785C20"/>
    <w:rsid w:val="0078601B"/>
    <w:rsid w:val="00786673"/>
    <w:rsid w:val="00787048"/>
    <w:rsid w:val="00787CE2"/>
    <w:rsid w:val="00790648"/>
    <w:rsid w:val="00790882"/>
    <w:rsid w:val="00791560"/>
    <w:rsid w:val="00791F4F"/>
    <w:rsid w:val="00791F5E"/>
    <w:rsid w:val="00793130"/>
    <w:rsid w:val="007935ED"/>
    <w:rsid w:val="0079397E"/>
    <w:rsid w:val="0079405A"/>
    <w:rsid w:val="00794B72"/>
    <w:rsid w:val="00794DE4"/>
    <w:rsid w:val="0079529F"/>
    <w:rsid w:val="0079570A"/>
    <w:rsid w:val="00795A6A"/>
    <w:rsid w:val="00795A8D"/>
    <w:rsid w:val="0079665D"/>
    <w:rsid w:val="007978F5"/>
    <w:rsid w:val="007A0AA6"/>
    <w:rsid w:val="007A0B82"/>
    <w:rsid w:val="007A1457"/>
    <w:rsid w:val="007A17B8"/>
    <w:rsid w:val="007A1F92"/>
    <w:rsid w:val="007A2054"/>
    <w:rsid w:val="007A210D"/>
    <w:rsid w:val="007A2395"/>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48A"/>
    <w:rsid w:val="007B079C"/>
    <w:rsid w:val="007B0E39"/>
    <w:rsid w:val="007B0EC2"/>
    <w:rsid w:val="007B1271"/>
    <w:rsid w:val="007B182F"/>
    <w:rsid w:val="007B1BBB"/>
    <w:rsid w:val="007B252C"/>
    <w:rsid w:val="007B277A"/>
    <w:rsid w:val="007B28DC"/>
    <w:rsid w:val="007B2C6C"/>
    <w:rsid w:val="007B3715"/>
    <w:rsid w:val="007B46A0"/>
    <w:rsid w:val="007B4C57"/>
    <w:rsid w:val="007B5802"/>
    <w:rsid w:val="007B5BCC"/>
    <w:rsid w:val="007B5C76"/>
    <w:rsid w:val="007B626C"/>
    <w:rsid w:val="007B6D70"/>
    <w:rsid w:val="007B7396"/>
    <w:rsid w:val="007B78F0"/>
    <w:rsid w:val="007B7945"/>
    <w:rsid w:val="007B7C64"/>
    <w:rsid w:val="007B7E7B"/>
    <w:rsid w:val="007C07B0"/>
    <w:rsid w:val="007C16B2"/>
    <w:rsid w:val="007C1A63"/>
    <w:rsid w:val="007C1AEB"/>
    <w:rsid w:val="007C2364"/>
    <w:rsid w:val="007C2444"/>
    <w:rsid w:val="007C259E"/>
    <w:rsid w:val="007C2BE6"/>
    <w:rsid w:val="007C3903"/>
    <w:rsid w:val="007C3A6A"/>
    <w:rsid w:val="007C4754"/>
    <w:rsid w:val="007C4CF4"/>
    <w:rsid w:val="007C4EB4"/>
    <w:rsid w:val="007C5097"/>
    <w:rsid w:val="007C5413"/>
    <w:rsid w:val="007C5A60"/>
    <w:rsid w:val="007C66D5"/>
    <w:rsid w:val="007C670D"/>
    <w:rsid w:val="007C684A"/>
    <w:rsid w:val="007C699E"/>
    <w:rsid w:val="007C6CD5"/>
    <w:rsid w:val="007C6DB9"/>
    <w:rsid w:val="007C7C5A"/>
    <w:rsid w:val="007D06DB"/>
    <w:rsid w:val="007D0A4B"/>
    <w:rsid w:val="007D0AB4"/>
    <w:rsid w:val="007D18F6"/>
    <w:rsid w:val="007D1DF9"/>
    <w:rsid w:val="007D1FD1"/>
    <w:rsid w:val="007D2323"/>
    <w:rsid w:val="007D264C"/>
    <w:rsid w:val="007D2798"/>
    <w:rsid w:val="007D2A81"/>
    <w:rsid w:val="007D32B1"/>
    <w:rsid w:val="007D41FC"/>
    <w:rsid w:val="007D449F"/>
    <w:rsid w:val="007D4B61"/>
    <w:rsid w:val="007D55B7"/>
    <w:rsid w:val="007D5AE7"/>
    <w:rsid w:val="007D68E4"/>
    <w:rsid w:val="007D6A15"/>
    <w:rsid w:val="007D6A69"/>
    <w:rsid w:val="007D7256"/>
    <w:rsid w:val="007D7650"/>
    <w:rsid w:val="007D7F10"/>
    <w:rsid w:val="007E0C4C"/>
    <w:rsid w:val="007E16BB"/>
    <w:rsid w:val="007E1F62"/>
    <w:rsid w:val="007E275C"/>
    <w:rsid w:val="007E2991"/>
    <w:rsid w:val="007E2BEC"/>
    <w:rsid w:val="007E344F"/>
    <w:rsid w:val="007E3D49"/>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368E"/>
    <w:rsid w:val="007F40A6"/>
    <w:rsid w:val="007F4C6C"/>
    <w:rsid w:val="007F5441"/>
    <w:rsid w:val="007F5492"/>
    <w:rsid w:val="007F5B85"/>
    <w:rsid w:val="007F6051"/>
    <w:rsid w:val="007F6E71"/>
    <w:rsid w:val="007F7C0A"/>
    <w:rsid w:val="008001B7"/>
    <w:rsid w:val="00800393"/>
    <w:rsid w:val="00800690"/>
    <w:rsid w:val="008008DB"/>
    <w:rsid w:val="00800DEC"/>
    <w:rsid w:val="0080189A"/>
    <w:rsid w:val="00801932"/>
    <w:rsid w:val="00801C89"/>
    <w:rsid w:val="00801EF3"/>
    <w:rsid w:val="0080235C"/>
    <w:rsid w:val="00802A3B"/>
    <w:rsid w:val="00803365"/>
    <w:rsid w:val="0080362D"/>
    <w:rsid w:val="008036D9"/>
    <w:rsid w:val="00803F6A"/>
    <w:rsid w:val="008041F6"/>
    <w:rsid w:val="008042FE"/>
    <w:rsid w:val="00804F5E"/>
    <w:rsid w:val="0080597F"/>
    <w:rsid w:val="008059F2"/>
    <w:rsid w:val="00805A4C"/>
    <w:rsid w:val="0080654D"/>
    <w:rsid w:val="00806C4A"/>
    <w:rsid w:val="00806D78"/>
    <w:rsid w:val="00806F68"/>
    <w:rsid w:val="00807023"/>
    <w:rsid w:val="008075DB"/>
    <w:rsid w:val="00807ED3"/>
    <w:rsid w:val="00810343"/>
    <w:rsid w:val="00810799"/>
    <w:rsid w:val="00811AF6"/>
    <w:rsid w:val="00811B77"/>
    <w:rsid w:val="00811F27"/>
    <w:rsid w:val="00812156"/>
    <w:rsid w:val="00812C54"/>
    <w:rsid w:val="008130FE"/>
    <w:rsid w:val="008131FD"/>
    <w:rsid w:val="00813856"/>
    <w:rsid w:val="008141CC"/>
    <w:rsid w:val="0081434B"/>
    <w:rsid w:val="008143E9"/>
    <w:rsid w:val="00814E43"/>
    <w:rsid w:val="00814FED"/>
    <w:rsid w:val="008152E5"/>
    <w:rsid w:val="00815689"/>
    <w:rsid w:val="00815893"/>
    <w:rsid w:val="00815DA5"/>
    <w:rsid w:val="00815ED7"/>
    <w:rsid w:val="00816253"/>
    <w:rsid w:val="00816473"/>
    <w:rsid w:val="008178DF"/>
    <w:rsid w:val="00817E69"/>
    <w:rsid w:val="00817EB0"/>
    <w:rsid w:val="00820268"/>
    <w:rsid w:val="00820458"/>
    <w:rsid w:val="0082072C"/>
    <w:rsid w:val="008208C4"/>
    <w:rsid w:val="00820AE4"/>
    <w:rsid w:val="008210EE"/>
    <w:rsid w:val="008211EB"/>
    <w:rsid w:val="00821599"/>
    <w:rsid w:val="0082181B"/>
    <w:rsid w:val="00822942"/>
    <w:rsid w:val="008238DB"/>
    <w:rsid w:val="00823B52"/>
    <w:rsid w:val="00823DCB"/>
    <w:rsid w:val="0082403B"/>
    <w:rsid w:val="008242CF"/>
    <w:rsid w:val="0082463B"/>
    <w:rsid w:val="00824A65"/>
    <w:rsid w:val="00824EE8"/>
    <w:rsid w:val="00825EAB"/>
    <w:rsid w:val="00825F7E"/>
    <w:rsid w:val="008261F3"/>
    <w:rsid w:val="0082671D"/>
    <w:rsid w:val="00826B47"/>
    <w:rsid w:val="00826D01"/>
    <w:rsid w:val="00827B87"/>
    <w:rsid w:val="008302E3"/>
    <w:rsid w:val="00830C9D"/>
    <w:rsid w:val="00830D4D"/>
    <w:rsid w:val="008310F7"/>
    <w:rsid w:val="00831336"/>
    <w:rsid w:val="008317FA"/>
    <w:rsid w:val="0083224E"/>
    <w:rsid w:val="0083252C"/>
    <w:rsid w:val="00832AA6"/>
    <w:rsid w:val="00833501"/>
    <w:rsid w:val="00833559"/>
    <w:rsid w:val="008336F8"/>
    <w:rsid w:val="00833870"/>
    <w:rsid w:val="008341F7"/>
    <w:rsid w:val="00834527"/>
    <w:rsid w:val="00834686"/>
    <w:rsid w:val="008347A8"/>
    <w:rsid w:val="008354BC"/>
    <w:rsid w:val="00835546"/>
    <w:rsid w:val="00835FDD"/>
    <w:rsid w:val="008362E1"/>
    <w:rsid w:val="00836727"/>
    <w:rsid w:val="00836A81"/>
    <w:rsid w:val="00836AC5"/>
    <w:rsid w:val="00836B09"/>
    <w:rsid w:val="00836EA2"/>
    <w:rsid w:val="00837039"/>
    <w:rsid w:val="0083741E"/>
    <w:rsid w:val="0084026C"/>
    <w:rsid w:val="00840295"/>
    <w:rsid w:val="00840A90"/>
    <w:rsid w:val="00841AE3"/>
    <w:rsid w:val="00842579"/>
    <w:rsid w:val="00842840"/>
    <w:rsid w:val="00842B51"/>
    <w:rsid w:val="00843312"/>
    <w:rsid w:val="00843F89"/>
    <w:rsid w:val="00844285"/>
    <w:rsid w:val="0084432A"/>
    <w:rsid w:val="00844CBD"/>
    <w:rsid w:val="00844CCE"/>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3951"/>
    <w:rsid w:val="00854416"/>
    <w:rsid w:val="00854517"/>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E17"/>
    <w:rsid w:val="00863E54"/>
    <w:rsid w:val="00864E2C"/>
    <w:rsid w:val="00865115"/>
    <w:rsid w:val="0086565D"/>
    <w:rsid w:val="008664CD"/>
    <w:rsid w:val="00866529"/>
    <w:rsid w:val="0086689B"/>
    <w:rsid w:val="00867861"/>
    <w:rsid w:val="008679C7"/>
    <w:rsid w:val="00867EF6"/>
    <w:rsid w:val="00867FE8"/>
    <w:rsid w:val="00870E47"/>
    <w:rsid w:val="008714E4"/>
    <w:rsid w:val="00871C63"/>
    <w:rsid w:val="0087208D"/>
    <w:rsid w:val="008720CD"/>
    <w:rsid w:val="008722B2"/>
    <w:rsid w:val="008727A1"/>
    <w:rsid w:val="00872F18"/>
    <w:rsid w:val="008738AE"/>
    <w:rsid w:val="00873EC3"/>
    <w:rsid w:val="008743C4"/>
    <w:rsid w:val="008749A2"/>
    <w:rsid w:val="00874D71"/>
    <w:rsid w:val="00875F85"/>
    <w:rsid w:val="008761EC"/>
    <w:rsid w:val="00877025"/>
    <w:rsid w:val="00877F32"/>
    <w:rsid w:val="00877FD8"/>
    <w:rsid w:val="00880603"/>
    <w:rsid w:val="00881869"/>
    <w:rsid w:val="00881E62"/>
    <w:rsid w:val="0088227B"/>
    <w:rsid w:val="00882A0E"/>
    <w:rsid w:val="00882FE5"/>
    <w:rsid w:val="008831AE"/>
    <w:rsid w:val="008832D7"/>
    <w:rsid w:val="00883464"/>
    <w:rsid w:val="0088352D"/>
    <w:rsid w:val="00883800"/>
    <w:rsid w:val="00883A04"/>
    <w:rsid w:val="00883D18"/>
    <w:rsid w:val="008842F7"/>
    <w:rsid w:val="0088455E"/>
    <w:rsid w:val="00884E68"/>
    <w:rsid w:val="00885D6D"/>
    <w:rsid w:val="00885F67"/>
    <w:rsid w:val="00886434"/>
    <w:rsid w:val="0088657E"/>
    <w:rsid w:val="00886EFF"/>
    <w:rsid w:val="00886F38"/>
    <w:rsid w:val="008871F3"/>
    <w:rsid w:val="00887517"/>
    <w:rsid w:val="00887AE5"/>
    <w:rsid w:val="00887B4E"/>
    <w:rsid w:val="00887E72"/>
    <w:rsid w:val="008904A3"/>
    <w:rsid w:val="00890975"/>
    <w:rsid w:val="00890B58"/>
    <w:rsid w:val="00890F22"/>
    <w:rsid w:val="00891327"/>
    <w:rsid w:val="00891603"/>
    <w:rsid w:val="0089178B"/>
    <w:rsid w:val="00892043"/>
    <w:rsid w:val="0089257A"/>
    <w:rsid w:val="0089296B"/>
    <w:rsid w:val="008938D2"/>
    <w:rsid w:val="00893B08"/>
    <w:rsid w:val="00893D92"/>
    <w:rsid w:val="00894337"/>
    <w:rsid w:val="008945F8"/>
    <w:rsid w:val="00894710"/>
    <w:rsid w:val="00894A42"/>
    <w:rsid w:val="00894A65"/>
    <w:rsid w:val="00895027"/>
    <w:rsid w:val="00895C08"/>
    <w:rsid w:val="00895FA7"/>
    <w:rsid w:val="008963AC"/>
    <w:rsid w:val="00896837"/>
    <w:rsid w:val="00896873"/>
    <w:rsid w:val="008A066E"/>
    <w:rsid w:val="008A0E07"/>
    <w:rsid w:val="008A13CD"/>
    <w:rsid w:val="008A1814"/>
    <w:rsid w:val="008A19A6"/>
    <w:rsid w:val="008A1F16"/>
    <w:rsid w:val="008A275F"/>
    <w:rsid w:val="008A2DA7"/>
    <w:rsid w:val="008A303B"/>
    <w:rsid w:val="008A3330"/>
    <w:rsid w:val="008A38C6"/>
    <w:rsid w:val="008A3A8E"/>
    <w:rsid w:val="008A3D7C"/>
    <w:rsid w:val="008A3F26"/>
    <w:rsid w:val="008A441C"/>
    <w:rsid w:val="008A4748"/>
    <w:rsid w:val="008A4D52"/>
    <w:rsid w:val="008A5377"/>
    <w:rsid w:val="008A5AF4"/>
    <w:rsid w:val="008A5BB4"/>
    <w:rsid w:val="008A6998"/>
    <w:rsid w:val="008A6A9C"/>
    <w:rsid w:val="008A7096"/>
    <w:rsid w:val="008A7366"/>
    <w:rsid w:val="008A781C"/>
    <w:rsid w:val="008B00D3"/>
    <w:rsid w:val="008B0C78"/>
    <w:rsid w:val="008B1460"/>
    <w:rsid w:val="008B1CD5"/>
    <w:rsid w:val="008B2069"/>
    <w:rsid w:val="008B22C0"/>
    <w:rsid w:val="008B23CA"/>
    <w:rsid w:val="008B2874"/>
    <w:rsid w:val="008B32F9"/>
    <w:rsid w:val="008B349C"/>
    <w:rsid w:val="008B3D0C"/>
    <w:rsid w:val="008B3F79"/>
    <w:rsid w:val="008B4438"/>
    <w:rsid w:val="008B5556"/>
    <w:rsid w:val="008B711A"/>
    <w:rsid w:val="008B7482"/>
    <w:rsid w:val="008B7CF9"/>
    <w:rsid w:val="008C02FD"/>
    <w:rsid w:val="008C077D"/>
    <w:rsid w:val="008C08D1"/>
    <w:rsid w:val="008C12D5"/>
    <w:rsid w:val="008C15B8"/>
    <w:rsid w:val="008C173D"/>
    <w:rsid w:val="008C1956"/>
    <w:rsid w:val="008C1A16"/>
    <w:rsid w:val="008C217C"/>
    <w:rsid w:val="008C22C3"/>
    <w:rsid w:val="008C2794"/>
    <w:rsid w:val="008C32E6"/>
    <w:rsid w:val="008C3805"/>
    <w:rsid w:val="008C448D"/>
    <w:rsid w:val="008C47AD"/>
    <w:rsid w:val="008C490E"/>
    <w:rsid w:val="008C4CD0"/>
    <w:rsid w:val="008C5046"/>
    <w:rsid w:val="008C561C"/>
    <w:rsid w:val="008C57C5"/>
    <w:rsid w:val="008C787D"/>
    <w:rsid w:val="008D037C"/>
    <w:rsid w:val="008D0E29"/>
    <w:rsid w:val="008D0F57"/>
    <w:rsid w:val="008D1256"/>
    <w:rsid w:val="008D1527"/>
    <w:rsid w:val="008D1D2D"/>
    <w:rsid w:val="008D1D92"/>
    <w:rsid w:val="008D1FCA"/>
    <w:rsid w:val="008D2E3E"/>
    <w:rsid w:val="008D2EFD"/>
    <w:rsid w:val="008D301F"/>
    <w:rsid w:val="008D359A"/>
    <w:rsid w:val="008D3B15"/>
    <w:rsid w:val="008D3B41"/>
    <w:rsid w:val="008D4043"/>
    <w:rsid w:val="008D49D0"/>
    <w:rsid w:val="008D5D54"/>
    <w:rsid w:val="008D61B7"/>
    <w:rsid w:val="008D61D9"/>
    <w:rsid w:val="008D63B6"/>
    <w:rsid w:val="008D6470"/>
    <w:rsid w:val="008D6628"/>
    <w:rsid w:val="008D673B"/>
    <w:rsid w:val="008D6BED"/>
    <w:rsid w:val="008D7632"/>
    <w:rsid w:val="008D769A"/>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DE2"/>
    <w:rsid w:val="008E4E76"/>
    <w:rsid w:val="008E4FF0"/>
    <w:rsid w:val="008E5009"/>
    <w:rsid w:val="008E5031"/>
    <w:rsid w:val="008E5448"/>
    <w:rsid w:val="008E5A38"/>
    <w:rsid w:val="008E6426"/>
    <w:rsid w:val="008E64CD"/>
    <w:rsid w:val="008E6C57"/>
    <w:rsid w:val="008E6FE6"/>
    <w:rsid w:val="008E7304"/>
    <w:rsid w:val="008F0042"/>
    <w:rsid w:val="008F013B"/>
    <w:rsid w:val="008F0466"/>
    <w:rsid w:val="008F05B6"/>
    <w:rsid w:val="008F09AC"/>
    <w:rsid w:val="008F100B"/>
    <w:rsid w:val="008F10EE"/>
    <w:rsid w:val="008F1B17"/>
    <w:rsid w:val="008F2197"/>
    <w:rsid w:val="008F2205"/>
    <w:rsid w:val="008F274F"/>
    <w:rsid w:val="008F2800"/>
    <w:rsid w:val="008F4D5C"/>
    <w:rsid w:val="008F5487"/>
    <w:rsid w:val="008F5641"/>
    <w:rsid w:val="008F5B55"/>
    <w:rsid w:val="008F5D71"/>
    <w:rsid w:val="008F5FD7"/>
    <w:rsid w:val="008F6211"/>
    <w:rsid w:val="008F635E"/>
    <w:rsid w:val="008F6A3A"/>
    <w:rsid w:val="008F6EB1"/>
    <w:rsid w:val="008F6F1F"/>
    <w:rsid w:val="008F6FFA"/>
    <w:rsid w:val="008F744C"/>
    <w:rsid w:val="008F771A"/>
    <w:rsid w:val="008F7BF8"/>
    <w:rsid w:val="008F7EDD"/>
    <w:rsid w:val="009000C8"/>
    <w:rsid w:val="009006FB"/>
    <w:rsid w:val="00900A0C"/>
    <w:rsid w:val="00900A2B"/>
    <w:rsid w:val="00900D7F"/>
    <w:rsid w:val="009010EC"/>
    <w:rsid w:val="00901893"/>
    <w:rsid w:val="00902620"/>
    <w:rsid w:val="00902CBC"/>
    <w:rsid w:val="009038FC"/>
    <w:rsid w:val="0090427E"/>
    <w:rsid w:val="0090440F"/>
    <w:rsid w:val="0090472B"/>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B7D"/>
    <w:rsid w:val="00912C8B"/>
    <w:rsid w:val="00912FA5"/>
    <w:rsid w:val="009139E0"/>
    <w:rsid w:val="00913A8E"/>
    <w:rsid w:val="00913E16"/>
    <w:rsid w:val="00914036"/>
    <w:rsid w:val="00914209"/>
    <w:rsid w:val="0091497A"/>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5B95"/>
    <w:rsid w:val="00925D73"/>
    <w:rsid w:val="00926B77"/>
    <w:rsid w:val="00926DCB"/>
    <w:rsid w:val="009271B7"/>
    <w:rsid w:val="009274B7"/>
    <w:rsid w:val="00927B8F"/>
    <w:rsid w:val="009313BD"/>
    <w:rsid w:val="00932708"/>
    <w:rsid w:val="00932E29"/>
    <w:rsid w:val="00932FBB"/>
    <w:rsid w:val="009333E8"/>
    <w:rsid w:val="00933562"/>
    <w:rsid w:val="00933983"/>
    <w:rsid w:val="00934317"/>
    <w:rsid w:val="009349EE"/>
    <w:rsid w:val="00934CC1"/>
    <w:rsid w:val="00934CC6"/>
    <w:rsid w:val="009352A1"/>
    <w:rsid w:val="00935326"/>
    <w:rsid w:val="00935815"/>
    <w:rsid w:val="00935AA1"/>
    <w:rsid w:val="009365A1"/>
    <w:rsid w:val="00936718"/>
    <w:rsid w:val="00936956"/>
    <w:rsid w:val="00937A34"/>
    <w:rsid w:val="00937D20"/>
    <w:rsid w:val="00937E62"/>
    <w:rsid w:val="009408BD"/>
    <w:rsid w:val="00940C64"/>
    <w:rsid w:val="00940CBF"/>
    <w:rsid w:val="00940D73"/>
    <w:rsid w:val="009411C3"/>
    <w:rsid w:val="0094136B"/>
    <w:rsid w:val="00941BFB"/>
    <w:rsid w:val="00941D91"/>
    <w:rsid w:val="009421D3"/>
    <w:rsid w:val="009427EB"/>
    <w:rsid w:val="00942C15"/>
    <w:rsid w:val="00942F58"/>
    <w:rsid w:val="00943711"/>
    <w:rsid w:val="00943B1D"/>
    <w:rsid w:val="0094411D"/>
    <w:rsid w:val="009445D1"/>
    <w:rsid w:val="0094481F"/>
    <w:rsid w:val="00944A2A"/>
    <w:rsid w:val="009456E6"/>
    <w:rsid w:val="00945E12"/>
    <w:rsid w:val="00946003"/>
    <w:rsid w:val="00946093"/>
    <w:rsid w:val="00946930"/>
    <w:rsid w:val="00946A2E"/>
    <w:rsid w:val="00946EDE"/>
    <w:rsid w:val="00946F21"/>
    <w:rsid w:val="00947008"/>
    <w:rsid w:val="00947176"/>
    <w:rsid w:val="009473D8"/>
    <w:rsid w:val="00947701"/>
    <w:rsid w:val="009500E1"/>
    <w:rsid w:val="009513F2"/>
    <w:rsid w:val="0095166D"/>
    <w:rsid w:val="009518D5"/>
    <w:rsid w:val="00951C56"/>
    <w:rsid w:val="00952ADE"/>
    <w:rsid w:val="00953104"/>
    <w:rsid w:val="009531FE"/>
    <w:rsid w:val="00953547"/>
    <w:rsid w:val="00953AA5"/>
    <w:rsid w:val="00953C5F"/>
    <w:rsid w:val="00953C95"/>
    <w:rsid w:val="0095406F"/>
    <w:rsid w:val="00954106"/>
    <w:rsid w:val="00954149"/>
    <w:rsid w:val="00954750"/>
    <w:rsid w:val="00954EE8"/>
    <w:rsid w:val="0095509F"/>
    <w:rsid w:val="0095559E"/>
    <w:rsid w:val="00955A22"/>
    <w:rsid w:val="00956711"/>
    <w:rsid w:val="00957582"/>
    <w:rsid w:val="009578D6"/>
    <w:rsid w:val="00957BCE"/>
    <w:rsid w:val="00957F76"/>
    <w:rsid w:val="00960104"/>
    <w:rsid w:val="00960442"/>
    <w:rsid w:val="009606A6"/>
    <w:rsid w:val="00960DEF"/>
    <w:rsid w:val="00960E11"/>
    <w:rsid w:val="009612C4"/>
    <w:rsid w:val="00961AC8"/>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224"/>
    <w:rsid w:val="00970382"/>
    <w:rsid w:val="009708CE"/>
    <w:rsid w:val="009708E9"/>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76DC"/>
    <w:rsid w:val="00977AF2"/>
    <w:rsid w:val="00977D77"/>
    <w:rsid w:val="00980232"/>
    <w:rsid w:val="009808B5"/>
    <w:rsid w:val="00980934"/>
    <w:rsid w:val="00980D86"/>
    <w:rsid w:val="00980E38"/>
    <w:rsid w:val="00980E50"/>
    <w:rsid w:val="00980E59"/>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C41"/>
    <w:rsid w:val="009875F9"/>
    <w:rsid w:val="0098763C"/>
    <w:rsid w:val="009901AF"/>
    <w:rsid w:val="009904FC"/>
    <w:rsid w:val="009910D9"/>
    <w:rsid w:val="00991140"/>
    <w:rsid w:val="009919F1"/>
    <w:rsid w:val="00991C43"/>
    <w:rsid w:val="00991EC0"/>
    <w:rsid w:val="0099274C"/>
    <w:rsid w:val="00992800"/>
    <w:rsid w:val="00992885"/>
    <w:rsid w:val="00992BC3"/>
    <w:rsid w:val="009932DA"/>
    <w:rsid w:val="00993971"/>
    <w:rsid w:val="00993B54"/>
    <w:rsid w:val="009945D7"/>
    <w:rsid w:val="009951DB"/>
    <w:rsid w:val="00995893"/>
    <w:rsid w:val="00995DE4"/>
    <w:rsid w:val="009963AF"/>
    <w:rsid w:val="009973E4"/>
    <w:rsid w:val="00997401"/>
    <w:rsid w:val="009A06AE"/>
    <w:rsid w:val="009A0962"/>
    <w:rsid w:val="009A0CD5"/>
    <w:rsid w:val="009A0EA0"/>
    <w:rsid w:val="009A1B87"/>
    <w:rsid w:val="009A1BF2"/>
    <w:rsid w:val="009A264B"/>
    <w:rsid w:val="009A27FB"/>
    <w:rsid w:val="009A2C9D"/>
    <w:rsid w:val="009A2DAE"/>
    <w:rsid w:val="009A340E"/>
    <w:rsid w:val="009A3522"/>
    <w:rsid w:val="009A359D"/>
    <w:rsid w:val="009A35A6"/>
    <w:rsid w:val="009A36AD"/>
    <w:rsid w:val="009A38EC"/>
    <w:rsid w:val="009A39DB"/>
    <w:rsid w:val="009A3B39"/>
    <w:rsid w:val="009A3D26"/>
    <w:rsid w:val="009A3F98"/>
    <w:rsid w:val="009A46DC"/>
    <w:rsid w:val="009A4D73"/>
    <w:rsid w:val="009A5430"/>
    <w:rsid w:val="009A575B"/>
    <w:rsid w:val="009A5CB0"/>
    <w:rsid w:val="009A6542"/>
    <w:rsid w:val="009A6871"/>
    <w:rsid w:val="009A696E"/>
    <w:rsid w:val="009A6EC6"/>
    <w:rsid w:val="009A6FC8"/>
    <w:rsid w:val="009A7425"/>
    <w:rsid w:val="009A7987"/>
    <w:rsid w:val="009B00EC"/>
    <w:rsid w:val="009B012D"/>
    <w:rsid w:val="009B087C"/>
    <w:rsid w:val="009B0A07"/>
    <w:rsid w:val="009B1351"/>
    <w:rsid w:val="009B143A"/>
    <w:rsid w:val="009B15C3"/>
    <w:rsid w:val="009B1F63"/>
    <w:rsid w:val="009B2CDC"/>
    <w:rsid w:val="009B307C"/>
    <w:rsid w:val="009B37C1"/>
    <w:rsid w:val="009B426A"/>
    <w:rsid w:val="009B4AFF"/>
    <w:rsid w:val="009B560B"/>
    <w:rsid w:val="009B57DF"/>
    <w:rsid w:val="009B5A16"/>
    <w:rsid w:val="009B5F72"/>
    <w:rsid w:val="009B6258"/>
    <w:rsid w:val="009B64FD"/>
    <w:rsid w:val="009B78D8"/>
    <w:rsid w:val="009B79FD"/>
    <w:rsid w:val="009C0067"/>
    <w:rsid w:val="009C0661"/>
    <w:rsid w:val="009C0A7B"/>
    <w:rsid w:val="009C0DFF"/>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7297"/>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0D94"/>
    <w:rsid w:val="009E15D3"/>
    <w:rsid w:val="009E1982"/>
    <w:rsid w:val="009E218C"/>
    <w:rsid w:val="009E2700"/>
    <w:rsid w:val="009E3F98"/>
    <w:rsid w:val="009E45C1"/>
    <w:rsid w:val="009E45E8"/>
    <w:rsid w:val="009E48EF"/>
    <w:rsid w:val="009E53DE"/>
    <w:rsid w:val="009E59D1"/>
    <w:rsid w:val="009E5C3E"/>
    <w:rsid w:val="009E5C62"/>
    <w:rsid w:val="009E610D"/>
    <w:rsid w:val="009E645C"/>
    <w:rsid w:val="009E688F"/>
    <w:rsid w:val="009E69C0"/>
    <w:rsid w:val="009E713E"/>
    <w:rsid w:val="009E72BF"/>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176C"/>
    <w:rsid w:val="00A01BC5"/>
    <w:rsid w:val="00A01EE2"/>
    <w:rsid w:val="00A02498"/>
    <w:rsid w:val="00A02A10"/>
    <w:rsid w:val="00A02BEF"/>
    <w:rsid w:val="00A02DE4"/>
    <w:rsid w:val="00A02E3C"/>
    <w:rsid w:val="00A02E50"/>
    <w:rsid w:val="00A03849"/>
    <w:rsid w:val="00A038C7"/>
    <w:rsid w:val="00A03D45"/>
    <w:rsid w:val="00A04640"/>
    <w:rsid w:val="00A0473D"/>
    <w:rsid w:val="00A04B01"/>
    <w:rsid w:val="00A04B73"/>
    <w:rsid w:val="00A05368"/>
    <w:rsid w:val="00A05481"/>
    <w:rsid w:val="00A054A6"/>
    <w:rsid w:val="00A0576C"/>
    <w:rsid w:val="00A0597C"/>
    <w:rsid w:val="00A0601B"/>
    <w:rsid w:val="00A075A1"/>
    <w:rsid w:val="00A0797A"/>
    <w:rsid w:val="00A10014"/>
    <w:rsid w:val="00A1049E"/>
    <w:rsid w:val="00A105C8"/>
    <w:rsid w:val="00A107E3"/>
    <w:rsid w:val="00A11298"/>
    <w:rsid w:val="00A11881"/>
    <w:rsid w:val="00A11A39"/>
    <w:rsid w:val="00A11B1B"/>
    <w:rsid w:val="00A11F17"/>
    <w:rsid w:val="00A1242B"/>
    <w:rsid w:val="00A12965"/>
    <w:rsid w:val="00A12BCB"/>
    <w:rsid w:val="00A136AF"/>
    <w:rsid w:val="00A141F1"/>
    <w:rsid w:val="00A1469F"/>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7D"/>
    <w:rsid w:val="00A23108"/>
    <w:rsid w:val="00A23B3D"/>
    <w:rsid w:val="00A23CB8"/>
    <w:rsid w:val="00A23CE6"/>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96E"/>
    <w:rsid w:val="00A279A6"/>
    <w:rsid w:val="00A27AF0"/>
    <w:rsid w:val="00A27D6C"/>
    <w:rsid w:val="00A301BE"/>
    <w:rsid w:val="00A304EC"/>
    <w:rsid w:val="00A30D76"/>
    <w:rsid w:val="00A3103C"/>
    <w:rsid w:val="00A31736"/>
    <w:rsid w:val="00A31DEA"/>
    <w:rsid w:val="00A32055"/>
    <w:rsid w:val="00A3227C"/>
    <w:rsid w:val="00A327D4"/>
    <w:rsid w:val="00A32F3A"/>
    <w:rsid w:val="00A334A0"/>
    <w:rsid w:val="00A33A34"/>
    <w:rsid w:val="00A33DF5"/>
    <w:rsid w:val="00A34206"/>
    <w:rsid w:val="00A3490B"/>
    <w:rsid w:val="00A34BD2"/>
    <w:rsid w:val="00A34DA2"/>
    <w:rsid w:val="00A353D5"/>
    <w:rsid w:val="00A35880"/>
    <w:rsid w:val="00A359C5"/>
    <w:rsid w:val="00A35F13"/>
    <w:rsid w:val="00A36717"/>
    <w:rsid w:val="00A369AE"/>
    <w:rsid w:val="00A36D73"/>
    <w:rsid w:val="00A370D5"/>
    <w:rsid w:val="00A37291"/>
    <w:rsid w:val="00A374BA"/>
    <w:rsid w:val="00A37780"/>
    <w:rsid w:val="00A37A24"/>
    <w:rsid w:val="00A4001E"/>
    <w:rsid w:val="00A4012C"/>
    <w:rsid w:val="00A4053F"/>
    <w:rsid w:val="00A40FB4"/>
    <w:rsid w:val="00A4138A"/>
    <w:rsid w:val="00A42389"/>
    <w:rsid w:val="00A429DE"/>
    <w:rsid w:val="00A42A34"/>
    <w:rsid w:val="00A43507"/>
    <w:rsid w:val="00A4469D"/>
    <w:rsid w:val="00A449B0"/>
    <w:rsid w:val="00A44D0F"/>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69F"/>
    <w:rsid w:val="00A54009"/>
    <w:rsid w:val="00A5448A"/>
    <w:rsid w:val="00A54C2D"/>
    <w:rsid w:val="00A54ECA"/>
    <w:rsid w:val="00A54FD5"/>
    <w:rsid w:val="00A54FF7"/>
    <w:rsid w:val="00A559B4"/>
    <w:rsid w:val="00A56572"/>
    <w:rsid w:val="00A56E7A"/>
    <w:rsid w:val="00A56EC1"/>
    <w:rsid w:val="00A575EC"/>
    <w:rsid w:val="00A57AA4"/>
    <w:rsid w:val="00A60147"/>
    <w:rsid w:val="00A604F0"/>
    <w:rsid w:val="00A6074B"/>
    <w:rsid w:val="00A60CD0"/>
    <w:rsid w:val="00A60EEE"/>
    <w:rsid w:val="00A60F25"/>
    <w:rsid w:val="00A6118C"/>
    <w:rsid w:val="00A61D2D"/>
    <w:rsid w:val="00A61D70"/>
    <w:rsid w:val="00A61EBB"/>
    <w:rsid w:val="00A61F9B"/>
    <w:rsid w:val="00A629DB"/>
    <w:rsid w:val="00A629FC"/>
    <w:rsid w:val="00A631FA"/>
    <w:rsid w:val="00A639C3"/>
    <w:rsid w:val="00A63E81"/>
    <w:rsid w:val="00A644F8"/>
    <w:rsid w:val="00A649A5"/>
    <w:rsid w:val="00A6543A"/>
    <w:rsid w:val="00A65F5E"/>
    <w:rsid w:val="00A66497"/>
    <w:rsid w:val="00A66617"/>
    <w:rsid w:val="00A666EB"/>
    <w:rsid w:val="00A666F7"/>
    <w:rsid w:val="00A67A43"/>
    <w:rsid w:val="00A70290"/>
    <w:rsid w:val="00A7085C"/>
    <w:rsid w:val="00A709B7"/>
    <w:rsid w:val="00A70A06"/>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027E"/>
    <w:rsid w:val="00A80666"/>
    <w:rsid w:val="00A8083A"/>
    <w:rsid w:val="00A80B50"/>
    <w:rsid w:val="00A810C7"/>
    <w:rsid w:val="00A816D4"/>
    <w:rsid w:val="00A82C94"/>
    <w:rsid w:val="00A82E77"/>
    <w:rsid w:val="00A835C5"/>
    <w:rsid w:val="00A83896"/>
    <w:rsid w:val="00A838FD"/>
    <w:rsid w:val="00A83F96"/>
    <w:rsid w:val="00A8421B"/>
    <w:rsid w:val="00A846C1"/>
    <w:rsid w:val="00A84C03"/>
    <w:rsid w:val="00A855BA"/>
    <w:rsid w:val="00A85B9D"/>
    <w:rsid w:val="00A85D1F"/>
    <w:rsid w:val="00A85EDD"/>
    <w:rsid w:val="00A866AA"/>
    <w:rsid w:val="00A867CB"/>
    <w:rsid w:val="00A86823"/>
    <w:rsid w:val="00A868FD"/>
    <w:rsid w:val="00A86B70"/>
    <w:rsid w:val="00A86C0B"/>
    <w:rsid w:val="00A87600"/>
    <w:rsid w:val="00A87702"/>
    <w:rsid w:val="00A87EBD"/>
    <w:rsid w:val="00A90227"/>
    <w:rsid w:val="00A9043B"/>
    <w:rsid w:val="00A9183E"/>
    <w:rsid w:val="00A91D33"/>
    <w:rsid w:val="00A92177"/>
    <w:rsid w:val="00A926BD"/>
    <w:rsid w:val="00A928A2"/>
    <w:rsid w:val="00A92D15"/>
    <w:rsid w:val="00A9392B"/>
    <w:rsid w:val="00A93E22"/>
    <w:rsid w:val="00A94DED"/>
    <w:rsid w:val="00A96A40"/>
    <w:rsid w:val="00A96B94"/>
    <w:rsid w:val="00A96EEC"/>
    <w:rsid w:val="00A972C5"/>
    <w:rsid w:val="00A9752B"/>
    <w:rsid w:val="00A97CD3"/>
    <w:rsid w:val="00AA0A4B"/>
    <w:rsid w:val="00AA0B49"/>
    <w:rsid w:val="00AA0CE9"/>
    <w:rsid w:val="00AA2588"/>
    <w:rsid w:val="00AA2B51"/>
    <w:rsid w:val="00AA2C48"/>
    <w:rsid w:val="00AA2C8E"/>
    <w:rsid w:val="00AA2DB2"/>
    <w:rsid w:val="00AA3314"/>
    <w:rsid w:val="00AA37B4"/>
    <w:rsid w:val="00AA38F8"/>
    <w:rsid w:val="00AA433C"/>
    <w:rsid w:val="00AA4786"/>
    <w:rsid w:val="00AA4E0E"/>
    <w:rsid w:val="00AA4F61"/>
    <w:rsid w:val="00AA50A9"/>
    <w:rsid w:val="00AA5311"/>
    <w:rsid w:val="00AA558A"/>
    <w:rsid w:val="00AA55A4"/>
    <w:rsid w:val="00AA57DD"/>
    <w:rsid w:val="00AA593A"/>
    <w:rsid w:val="00AA5C8E"/>
    <w:rsid w:val="00AA6C1B"/>
    <w:rsid w:val="00AA7253"/>
    <w:rsid w:val="00AB074D"/>
    <w:rsid w:val="00AB0877"/>
    <w:rsid w:val="00AB1648"/>
    <w:rsid w:val="00AB2CC8"/>
    <w:rsid w:val="00AB3268"/>
    <w:rsid w:val="00AB3D1B"/>
    <w:rsid w:val="00AB4030"/>
    <w:rsid w:val="00AB5562"/>
    <w:rsid w:val="00AB569C"/>
    <w:rsid w:val="00AB6E73"/>
    <w:rsid w:val="00AB6F32"/>
    <w:rsid w:val="00AB705D"/>
    <w:rsid w:val="00AB74B2"/>
    <w:rsid w:val="00AB7EF1"/>
    <w:rsid w:val="00AC01A6"/>
    <w:rsid w:val="00AC077D"/>
    <w:rsid w:val="00AC0CB7"/>
    <w:rsid w:val="00AC14CE"/>
    <w:rsid w:val="00AC152A"/>
    <w:rsid w:val="00AC1FC3"/>
    <w:rsid w:val="00AC24CF"/>
    <w:rsid w:val="00AC28A0"/>
    <w:rsid w:val="00AC2F38"/>
    <w:rsid w:val="00AC3064"/>
    <w:rsid w:val="00AC3412"/>
    <w:rsid w:val="00AC3441"/>
    <w:rsid w:val="00AC3501"/>
    <w:rsid w:val="00AC3C46"/>
    <w:rsid w:val="00AC4F13"/>
    <w:rsid w:val="00AC5486"/>
    <w:rsid w:val="00AC593D"/>
    <w:rsid w:val="00AC60D1"/>
    <w:rsid w:val="00AC60E1"/>
    <w:rsid w:val="00AC6521"/>
    <w:rsid w:val="00AC6ACD"/>
    <w:rsid w:val="00AC71C1"/>
    <w:rsid w:val="00AC72C2"/>
    <w:rsid w:val="00AC7AA8"/>
    <w:rsid w:val="00AC7C33"/>
    <w:rsid w:val="00AD0F73"/>
    <w:rsid w:val="00AD0FF8"/>
    <w:rsid w:val="00AD10D1"/>
    <w:rsid w:val="00AD19DA"/>
    <w:rsid w:val="00AD1C9C"/>
    <w:rsid w:val="00AD2B32"/>
    <w:rsid w:val="00AD2BE8"/>
    <w:rsid w:val="00AD2D29"/>
    <w:rsid w:val="00AD2D8D"/>
    <w:rsid w:val="00AD314E"/>
    <w:rsid w:val="00AD394E"/>
    <w:rsid w:val="00AD3D67"/>
    <w:rsid w:val="00AD423B"/>
    <w:rsid w:val="00AD4757"/>
    <w:rsid w:val="00AD49C4"/>
    <w:rsid w:val="00AD725F"/>
    <w:rsid w:val="00AE0578"/>
    <w:rsid w:val="00AE1100"/>
    <w:rsid w:val="00AE11CE"/>
    <w:rsid w:val="00AE12B3"/>
    <w:rsid w:val="00AE1FBA"/>
    <w:rsid w:val="00AE2022"/>
    <w:rsid w:val="00AE26A1"/>
    <w:rsid w:val="00AE2A32"/>
    <w:rsid w:val="00AE3917"/>
    <w:rsid w:val="00AE3DFB"/>
    <w:rsid w:val="00AE4136"/>
    <w:rsid w:val="00AE473A"/>
    <w:rsid w:val="00AE4C45"/>
    <w:rsid w:val="00AE511E"/>
    <w:rsid w:val="00AE545D"/>
    <w:rsid w:val="00AE547B"/>
    <w:rsid w:val="00AE5CB7"/>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26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E2B"/>
    <w:rsid w:val="00B025C4"/>
    <w:rsid w:val="00B02655"/>
    <w:rsid w:val="00B03844"/>
    <w:rsid w:val="00B03873"/>
    <w:rsid w:val="00B03EA7"/>
    <w:rsid w:val="00B049D5"/>
    <w:rsid w:val="00B0647B"/>
    <w:rsid w:val="00B069AA"/>
    <w:rsid w:val="00B0753A"/>
    <w:rsid w:val="00B0755E"/>
    <w:rsid w:val="00B0791B"/>
    <w:rsid w:val="00B07CAC"/>
    <w:rsid w:val="00B07DE3"/>
    <w:rsid w:val="00B1019E"/>
    <w:rsid w:val="00B102BD"/>
    <w:rsid w:val="00B1126D"/>
    <w:rsid w:val="00B116EF"/>
    <w:rsid w:val="00B11F91"/>
    <w:rsid w:val="00B11FAC"/>
    <w:rsid w:val="00B12003"/>
    <w:rsid w:val="00B12388"/>
    <w:rsid w:val="00B12F35"/>
    <w:rsid w:val="00B1313C"/>
    <w:rsid w:val="00B134A3"/>
    <w:rsid w:val="00B13E56"/>
    <w:rsid w:val="00B140F7"/>
    <w:rsid w:val="00B14428"/>
    <w:rsid w:val="00B149CA"/>
    <w:rsid w:val="00B152D6"/>
    <w:rsid w:val="00B15306"/>
    <w:rsid w:val="00B1581A"/>
    <w:rsid w:val="00B15B53"/>
    <w:rsid w:val="00B15E47"/>
    <w:rsid w:val="00B17DC4"/>
    <w:rsid w:val="00B17F46"/>
    <w:rsid w:val="00B17F88"/>
    <w:rsid w:val="00B204D3"/>
    <w:rsid w:val="00B20A4B"/>
    <w:rsid w:val="00B20F33"/>
    <w:rsid w:val="00B21B15"/>
    <w:rsid w:val="00B2306A"/>
    <w:rsid w:val="00B233E1"/>
    <w:rsid w:val="00B23A57"/>
    <w:rsid w:val="00B23C26"/>
    <w:rsid w:val="00B23D06"/>
    <w:rsid w:val="00B2512F"/>
    <w:rsid w:val="00B256F4"/>
    <w:rsid w:val="00B26213"/>
    <w:rsid w:val="00B265F0"/>
    <w:rsid w:val="00B27039"/>
    <w:rsid w:val="00B2714C"/>
    <w:rsid w:val="00B274E0"/>
    <w:rsid w:val="00B27759"/>
    <w:rsid w:val="00B27F22"/>
    <w:rsid w:val="00B3016D"/>
    <w:rsid w:val="00B305FC"/>
    <w:rsid w:val="00B30A01"/>
    <w:rsid w:val="00B30D58"/>
    <w:rsid w:val="00B31181"/>
    <w:rsid w:val="00B31193"/>
    <w:rsid w:val="00B316AC"/>
    <w:rsid w:val="00B31708"/>
    <w:rsid w:val="00B31ABB"/>
    <w:rsid w:val="00B31D9E"/>
    <w:rsid w:val="00B333BA"/>
    <w:rsid w:val="00B333D8"/>
    <w:rsid w:val="00B33E97"/>
    <w:rsid w:val="00B3406E"/>
    <w:rsid w:val="00B345DB"/>
    <w:rsid w:val="00B349AB"/>
    <w:rsid w:val="00B349FF"/>
    <w:rsid w:val="00B34C63"/>
    <w:rsid w:val="00B34CFF"/>
    <w:rsid w:val="00B34DBB"/>
    <w:rsid w:val="00B34E72"/>
    <w:rsid w:val="00B34F9C"/>
    <w:rsid w:val="00B35194"/>
    <w:rsid w:val="00B352DF"/>
    <w:rsid w:val="00B3549E"/>
    <w:rsid w:val="00B35F07"/>
    <w:rsid w:val="00B35FFF"/>
    <w:rsid w:val="00B36310"/>
    <w:rsid w:val="00B36B18"/>
    <w:rsid w:val="00B36E47"/>
    <w:rsid w:val="00B40646"/>
    <w:rsid w:val="00B40669"/>
    <w:rsid w:val="00B40E55"/>
    <w:rsid w:val="00B413A5"/>
    <w:rsid w:val="00B41A95"/>
    <w:rsid w:val="00B42055"/>
    <w:rsid w:val="00B42340"/>
    <w:rsid w:val="00B42D78"/>
    <w:rsid w:val="00B42EF7"/>
    <w:rsid w:val="00B4337E"/>
    <w:rsid w:val="00B4355B"/>
    <w:rsid w:val="00B43DBD"/>
    <w:rsid w:val="00B43EED"/>
    <w:rsid w:val="00B44000"/>
    <w:rsid w:val="00B444EE"/>
    <w:rsid w:val="00B44709"/>
    <w:rsid w:val="00B4514D"/>
    <w:rsid w:val="00B45471"/>
    <w:rsid w:val="00B45562"/>
    <w:rsid w:val="00B4591F"/>
    <w:rsid w:val="00B45C7B"/>
    <w:rsid w:val="00B468D1"/>
    <w:rsid w:val="00B46C40"/>
    <w:rsid w:val="00B46D28"/>
    <w:rsid w:val="00B47044"/>
    <w:rsid w:val="00B47323"/>
    <w:rsid w:val="00B478F7"/>
    <w:rsid w:val="00B47A49"/>
    <w:rsid w:val="00B50551"/>
    <w:rsid w:val="00B51AB2"/>
    <w:rsid w:val="00B521F3"/>
    <w:rsid w:val="00B52E42"/>
    <w:rsid w:val="00B5353B"/>
    <w:rsid w:val="00B53698"/>
    <w:rsid w:val="00B541F7"/>
    <w:rsid w:val="00B545CB"/>
    <w:rsid w:val="00B54990"/>
    <w:rsid w:val="00B555AE"/>
    <w:rsid w:val="00B55B87"/>
    <w:rsid w:val="00B55E74"/>
    <w:rsid w:val="00B55EF6"/>
    <w:rsid w:val="00B562D8"/>
    <w:rsid w:val="00B56FC2"/>
    <w:rsid w:val="00B5737A"/>
    <w:rsid w:val="00B57785"/>
    <w:rsid w:val="00B579D5"/>
    <w:rsid w:val="00B57B50"/>
    <w:rsid w:val="00B57DC6"/>
    <w:rsid w:val="00B57FA8"/>
    <w:rsid w:val="00B6001B"/>
    <w:rsid w:val="00B606D3"/>
    <w:rsid w:val="00B6118F"/>
    <w:rsid w:val="00B611E9"/>
    <w:rsid w:val="00B61A78"/>
    <w:rsid w:val="00B61B04"/>
    <w:rsid w:val="00B61B7A"/>
    <w:rsid w:val="00B61CEA"/>
    <w:rsid w:val="00B6220B"/>
    <w:rsid w:val="00B6238B"/>
    <w:rsid w:val="00B625C3"/>
    <w:rsid w:val="00B62A99"/>
    <w:rsid w:val="00B6311B"/>
    <w:rsid w:val="00B631A5"/>
    <w:rsid w:val="00B632C7"/>
    <w:rsid w:val="00B63A5C"/>
    <w:rsid w:val="00B64236"/>
    <w:rsid w:val="00B6453F"/>
    <w:rsid w:val="00B64655"/>
    <w:rsid w:val="00B647EE"/>
    <w:rsid w:val="00B648BA"/>
    <w:rsid w:val="00B649A3"/>
    <w:rsid w:val="00B64D16"/>
    <w:rsid w:val="00B64DB4"/>
    <w:rsid w:val="00B64F63"/>
    <w:rsid w:val="00B6502D"/>
    <w:rsid w:val="00B6536B"/>
    <w:rsid w:val="00B6542C"/>
    <w:rsid w:val="00B66C1A"/>
    <w:rsid w:val="00B66E86"/>
    <w:rsid w:val="00B672A2"/>
    <w:rsid w:val="00B67823"/>
    <w:rsid w:val="00B7056A"/>
    <w:rsid w:val="00B70603"/>
    <w:rsid w:val="00B70983"/>
    <w:rsid w:val="00B7120E"/>
    <w:rsid w:val="00B713EA"/>
    <w:rsid w:val="00B7161B"/>
    <w:rsid w:val="00B7246A"/>
    <w:rsid w:val="00B73127"/>
    <w:rsid w:val="00B73504"/>
    <w:rsid w:val="00B73691"/>
    <w:rsid w:val="00B7386B"/>
    <w:rsid w:val="00B738D7"/>
    <w:rsid w:val="00B73A77"/>
    <w:rsid w:val="00B74043"/>
    <w:rsid w:val="00B746AE"/>
    <w:rsid w:val="00B74923"/>
    <w:rsid w:val="00B74A73"/>
    <w:rsid w:val="00B75B07"/>
    <w:rsid w:val="00B75F45"/>
    <w:rsid w:val="00B7622A"/>
    <w:rsid w:val="00B76A55"/>
    <w:rsid w:val="00B77A12"/>
    <w:rsid w:val="00B77B17"/>
    <w:rsid w:val="00B800B2"/>
    <w:rsid w:val="00B803FF"/>
    <w:rsid w:val="00B804BF"/>
    <w:rsid w:val="00B805E2"/>
    <w:rsid w:val="00B808F4"/>
    <w:rsid w:val="00B8110E"/>
    <w:rsid w:val="00B819F9"/>
    <w:rsid w:val="00B82B53"/>
    <w:rsid w:val="00B83797"/>
    <w:rsid w:val="00B83B17"/>
    <w:rsid w:val="00B83BE9"/>
    <w:rsid w:val="00B83DA2"/>
    <w:rsid w:val="00B83E2E"/>
    <w:rsid w:val="00B8429F"/>
    <w:rsid w:val="00B84446"/>
    <w:rsid w:val="00B84578"/>
    <w:rsid w:val="00B84705"/>
    <w:rsid w:val="00B8473C"/>
    <w:rsid w:val="00B84952"/>
    <w:rsid w:val="00B84A9C"/>
    <w:rsid w:val="00B8541C"/>
    <w:rsid w:val="00B8586A"/>
    <w:rsid w:val="00B85EFB"/>
    <w:rsid w:val="00B86FB6"/>
    <w:rsid w:val="00B90625"/>
    <w:rsid w:val="00B9119B"/>
    <w:rsid w:val="00B9134B"/>
    <w:rsid w:val="00B91F70"/>
    <w:rsid w:val="00B92062"/>
    <w:rsid w:val="00B92718"/>
    <w:rsid w:val="00B93D08"/>
    <w:rsid w:val="00B93D97"/>
    <w:rsid w:val="00B93FA4"/>
    <w:rsid w:val="00B9419B"/>
    <w:rsid w:val="00B943E2"/>
    <w:rsid w:val="00B9498F"/>
    <w:rsid w:val="00B95642"/>
    <w:rsid w:val="00B95645"/>
    <w:rsid w:val="00B957AF"/>
    <w:rsid w:val="00B95F1F"/>
    <w:rsid w:val="00B962DA"/>
    <w:rsid w:val="00B9657E"/>
    <w:rsid w:val="00B96955"/>
    <w:rsid w:val="00B9732F"/>
    <w:rsid w:val="00B97670"/>
    <w:rsid w:val="00B97D24"/>
    <w:rsid w:val="00B97F3C"/>
    <w:rsid w:val="00B97F86"/>
    <w:rsid w:val="00BA0FD5"/>
    <w:rsid w:val="00BA1289"/>
    <w:rsid w:val="00BA150D"/>
    <w:rsid w:val="00BA1B8E"/>
    <w:rsid w:val="00BA20F6"/>
    <w:rsid w:val="00BA4342"/>
    <w:rsid w:val="00BA438E"/>
    <w:rsid w:val="00BA4AD0"/>
    <w:rsid w:val="00BA4EE8"/>
    <w:rsid w:val="00BA5333"/>
    <w:rsid w:val="00BA561E"/>
    <w:rsid w:val="00BA5A33"/>
    <w:rsid w:val="00BA5B95"/>
    <w:rsid w:val="00BA62ED"/>
    <w:rsid w:val="00BA6A17"/>
    <w:rsid w:val="00BA6DDA"/>
    <w:rsid w:val="00BA7901"/>
    <w:rsid w:val="00BB0C2F"/>
    <w:rsid w:val="00BB0CD2"/>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C22"/>
    <w:rsid w:val="00BC2E4F"/>
    <w:rsid w:val="00BC4051"/>
    <w:rsid w:val="00BC437E"/>
    <w:rsid w:val="00BC4ABA"/>
    <w:rsid w:val="00BC5687"/>
    <w:rsid w:val="00BC5B56"/>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73A"/>
    <w:rsid w:val="00BD2AAF"/>
    <w:rsid w:val="00BD2B25"/>
    <w:rsid w:val="00BD2BE4"/>
    <w:rsid w:val="00BD38A4"/>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1135"/>
    <w:rsid w:val="00BE1972"/>
    <w:rsid w:val="00BE22AE"/>
    <w:rsid w:val="00BE25E7"/>
    <w:rsid w:val="00BE26EE"/>
    <w:rsid w:val="00BE3EE2"/>
    <w:rsid w:val="00BE4260"/>
    <w:rsid w:val="00BE48FC"/>
    <w:rsid w:val="00BE4D19"/>
    <w:rsid w:val="00BE508C"/>
    <w:rsid w:val="00BE57D6"/>
    <w:rsid w:val="00BE643F"/>
    <w:rsid w:val="00BE6632"/>
    <w:rsid w:val="00BE6F88"/>
    <w:rsid w:val="00BE7496"/>
    <w:rsid w:val="00BF06D5"/>
    <w:rsid w:val="00BF09E7"/>
    <w:rsid w:val="00BF0CF3"/>
    <w:rsid w:val="00BF0D39"/>
    <w:rsid w:val="00BF1440"/>
    <w:rsid w:val="00BF1695"/>
    <w:rsid w:val="00BF16C5"/>
    <w:rsid w:val="00BF19C1"/>
    <w:rsid w:val="00BF1D82"/>
    <w:rsid w:val="00BF2668"/>
    <w:rsid w:val="00BF2997"/>
    <w:rsid w:val="00BF3968"/>
    <w:rsid w:val="00BF4324"/>
    <w:rsid w:val="00BF46DE"/>
    <w:rsid w:val="00BF48D9"/>
    <w:rsid w:val="00BF497C"/>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37B"/>
    <w:rsid w:val="00C01553"/>
    <w:rsid w:val="00C01596"/>
    <w:rsid w:val="00C018AC"/>
    <w:rsid w:val="00C01D61"/>
    <w:rsid w:val="00C01F98"/>
    <w:rsid w:val="00C02085"/>
    <w:rsid w:val="00C0237F"/>
    <w:rsid w:val="00C02968"/>
    <w:rsid w:val="00C02A04"/>
    <w:rsid w:val="00C02BA5"/>
    <w:rsid w:val="00C02CB3"/>
    <w:rsid w:val="00C02E4B"/>
    <w:rsid w:val="00C02E50"/>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07B6E"/>
    <w:rsid w:val="00C10836"/>
    <w:rsid w:val="00C10858"/>
    <w:rsid w:val="00C10AB4"/>
    <w:rsid w:val="00C10B7A"/>
    <w:rsid w:val="00C10EF4"/>
    <w:rsid w:val="00C10FBF"/>
    <w:rsid w:val="00C11D78"/>
    <w:rsid w:val="00C11E3E"/>
    <w:rsid w:val="00C12629"/>
    <w:rsid w:val="00C12722"/>
    <w:rsid w:val="00C12ADB"/>
    <w:rsid w:val="00C12ECC"/>
    <w:rsid w:val="00C130B1"/>
    <w:rsid w:val="00C1331C"/>
    <w:rsid w:val="00C1374C"/>
    <w:rsid w:val="00C13844"/>
    <w:rsid w:val="00C13A06"/>
    <w:rsid w:val="00C14486"/>
    <w:rsid w:val="00C1481A"/>
    <w:rsid w:val="00C14ABE"/>
    <w:rsid w:val="00C16237"/>
    <w:rsid w:val="00C166D1"/>
    <w:rsid w:val="00C168A1"/>
    <w:rsid w:val="00C1726A"/>
    <w:rsid w:val="00C1733D"/>
    <w:rsid w:val="00C173C4"/>
    <w:rsid w:val="00C17801"/>
    <w:rsid w:val="00C179DD"/>
    <w:rsid w:val="00C2087A"/>
    <w:rsid w:val="00C219E5"/>
    <w:rsid w:val="00C21D9C"/>
    <w:rsid w:val="00C220BB"/>
    <w:rsid w:val="00C22A4E"/>
    <w:rsid w:val="00C22BD4"/>
    <w:rsid w:val="00C22BD5"/>
    <w:rsid w:val="00C22F48"/>
    <w:rsid w:val="00C23096"/>
    <w:rsid w:val="00C23204"/>
    <w:rsid w:val="00C23A47"/>
    <w:rsid w:val="00C23B43"/>
    <w:rsid w:val="00C2464A"/>
    <w:rsid w:val="00C24A27"/>
    <w:rsid w:val="00C24CCC"/>
    <w:rsid w:val="00C24FE5"/>
    <w:rsid w:val="00C25228"/>
    <w:rsid w:val="00C2538D"/>
    <w:rsid w:val="00C254C9"/>
    <w:rsid w:val="00C25A1A"/>
    <w:rsid w:val="00C262A1"/>
    <w:rsid w:val="00C26D87"/>
    <w:rsid w:val="00C2724A"/>
    <w:rsid w:val="00C279EF"/>
    <w:rsid w:val="00C27A91"/>
    <w:rsid w:val="00C27FDD"/>
    <w:rsid w:val="00C30615"/>
    <w:rsid w:val="00C3090F"/>
    <w:rsid w:val="00C30E31"/>
    <w:rsid w:val="00C30F48"/>
    <w:rsid w:val="00C310D2"/>
    <w:rsid w:val="00C312B6"/>
    <w:rsid w:val="00C31C33"/>
    <w:rsid w:val="00C321BF"/>
    <w:rsid w:val="00C326F4"/>
    <w:rsid w:val="00C328BD"/>
    <w:rsid w:val="00C32CFE"/>
    <w:rsid w:val="00C33111"/>
    <w:rsid w:val="00C3362D"/>
    <w:rsid w:val="00C33839"/>
    <w:rsid w:val="00C33EAE"/>
    <w:rsid w:val="00C345AC"/>
    <w:rsid w:val="00C34C16"/>
    <w:rsid w:val="00C35734"/>
    <w:rsid w:val="00C35908"/>
    <w:rsid w:val="00C36D81"/>
    <w:rsid w:val="00C37A88"/>
    <w:rsid w:val="00C37B78"/>
    <w:rsid w:val="00C401BA"/>
    <w:rsid w:val="00C40350"/>
    <w:rsid w:val="00C40B5D"/>
    <w:rsid w:val="00C40F5B"/>
    <w:rsid w:val="00C41527"/>
    <w:rsid w:val="00C417FF"/>
    <w:rsid w:val="00C41E6C"/>
    <w:rsid w:val="00C422CE"/>
    <w:rsid w:val="00C43059"/>
    <w:rsid w:val="00C431A1"/>
    <w:rsid w:val="00C43C54"/>
    <w:rsid w:val="00C442D0"/>
    <w:rsid w:val="00C443CB"/>
    <w:rsid w:val="00C44A80"/>
    <w:rsid w:val="00C44EA2"/>
    <w:rsid w:val="00C45049"/>
    <w:rsid w:val="00C453E9"/>
    <w:rsid w:val="00C45A1A"/>
    <w:rsid w:val="00C45EEE"/>
    <w:rsid w:val="00C4698C"/>
    <w:rsid w:val="00C46BA9"/>
    <w:rsid w:val="00C472ED"/>
    <w:rsid w:val="00C50485"/>
    <w:rsid w:val="00C50E0A"/>
    <w:rsid w:val="00C521E0"/>
    <w:rsid w:val="00C52220"/>
    <w:rsid w:val="00C522DF"/>
    <w:rsid w:val="00C52370"/>
    <w:rsid w:val="00C52804"/>
    <w:rsid w:val="00C52C5B"/>
    <w:rsid w:val="00C52D4D"/>
    <w:rsid w:val="00C53880"/>
    <w:rsid w:val="00C54A84"/>
    <w:rsid w:val="00C54D7C"/>
    <w:rsid w:val="00C55054"/>
    <w:rsid w:val="00C5554E"/>
    <w:rsid w:val="00C55AEA"/>
    <w:rsid w:val="00C55BAA"/>
    <w:rsid w:val="00C5629D"/>
    <w:rsid w:val="00C5667E"/>
    <w:rsid w:val="00C56D88"/>
    <w:rsid w:val="00C56E87"/>
    <w:rsid w:val="00C57104"/>
    <w:rsid w:val="00C572B8"/>
    <w:rsid w:val="00C57946"/>
    <w:rsid w:val="00C604F0"/>
    <w:rsid w:val="00C609DD"/>
    <w:rsid w:val="00C61278"/>
    <w:rsid w:val="00C61417"/>
    <w:rsid w:val="00C618FF"/>
    <w:rsid w:val="00C61FF0"/>
    <w:rsid w:val="00C62561"/>
    <w:rsid w:val="00C629EF"/>
    <w:rsid w:val="00C62BD8"/>
    <w:rsid w:val="00C62CE7"/>
    <w:rsid w:val="00C62D55"/>
    <w:rsid w:val="00C63141"/>
    <w:rsid w:val="00C63752"/>
    <w:rsid w:val="00C637B5"/>
    <w:rsid w:val="00C6430E"/>
    <w:rsid w:val="00C64743"/>
    <w:rsid w:val="00C648B8"/>
    <w:rsid w:val="00C64DB4"/>
    <w:rsid w:val="00C65141"/>
    <w:rsid w:val="00C6657B"/>
    <w:rsid w:val="00C66B9D"/>
    <w:rsid w:val="00C6776D"/>
    <w:rsid w:val="00C67943"/>
    <w:rsid w:val="00C67E57"/>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649"/>
    <w:rsid w:val="00C75862"/>
    <w:rsid w:val="00C75BB7"/>
    <w:rsid w:val="00C7700F"/>
    <w:rsid w:val="00C77458"/>
    <w:rsid w:val="00C7791D"/>
    <w:rsid w:val="00C77B01"/>
    <w:rsid w:val="00C8040C"/>
    <w:rsid w:val="00C8043E"/>
    <w:rsid w:val="00C80B92"/>
    <w:rsid w:val="00C81341"/>
    <w:rsid w:val="00C8158C"/>
    <w:rsid w:val="00C8161B"/>
    <w:rsid w:val="00C8170E"/>
    <w:rsid w:val="00C81EF0"/>
    <w:rsid w:val="00C82595"/>
    <w:rsid w:val="00C82ACC"/>
    <w:rsid w:val="00C82C9A"/>
    <w:rsid w:val="00C82D67"/>
    <w:rsid w:val="00C83350"/>
    <w:rsid w:val="00C834C6"/>
    <w:rsid w:val="00C83A63"/>
    <w:rsid w:val="00C83CC8"/>
    <w:rsid w:val="00C84603"/>
    <w:rsid w:val="00C84B87"/>
    <w:rsid w:val="00C8578C"/>
    <w:rsid w:val="00C85A77"/>
    <w:rsid w:val="00C8602D"/>
    <w:rsid w:val="00C86D7C"/>
    <w:rsid w:val="00C87260"/>
    <w:rsid w:val="00C877FD"/>
    <w:rsid w:val="00C90588"/>
    <w:rsid w:val="00C9104B"/>
    <w:rsid w:val="00C9168D"/>
    <w:rsid w:val="00C917E4"/>
    <w:rsid w:val="00C91837"/>
    <w:rsid w:val="00C9191D"/>
    <w:rsid w:val="00C92A19"/>
    <w:rsid w:val="00C92AB4"/>
    <w:rsid w:val="00C92DB5"/>
    <w:rsid w:val="00C92F3E"/>
    <w:rsid w:val="00C9316F"/>
    <w:rsid w:val="00C933E9"/>
    <w:rsid w:val="00C93487"/>
    <w:rsid w:val="00C936EA"/>
    <w:rsid w:val="00C938A3"/>
    <w:rsid w:val="00C93CD1"/>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BA1"/>
    <w:rsid w:val="00CA4E26"/>
    <w:rsid w:val="00CA4E90"/>
    <w:rsid w:val="00CA4EB9"/>
    <w:rsid w:val="00CA51A7"/>
    <w:rsid w:val="00CA5380"/>
    <w:rsid w:val="00CA5C18"/>
    <w:rsid w:val="00CA5C9A"/>
    <w:rsid w:val="00CA5F65"/>
    <w:rsid w:val="00CA6115"/>
    <w:rsid w:val="00CA63B7"/>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460"/>
    <w:rsid w:val="00CB495C"/>
    <w:rsid w:val="00CB4A83"/>
    <w:rsid w:val="00CB550E"/>
    <w:rsid w:val="00CB5DF9"/>
    <w:rsid w:val="00CB5FB2"/>
    <w:rsid w:val="00CB609B"/>
    <w:rsid w:val="00CB6270"/>
    <w:rsid w:val="00CB62BD"/>
    <w:rsid w:val="00CB6B1E"/>
    <w:rsid w:val="00CB6C50"/>
    <w:rsid w:val="00CB79FC"/>
    <w:rsid w:val="00CB7E0B"/>
    <w:rsid w:val="00CC021A"/>
    <w:rsid w:val="00CC0344"/>
    <w:rsid w:val="00CC0997"/>
    <w:rsid w:val="00CC12D3"/>
    <w:rsid w:val="00CC156E"/>
    <w:rsid w:val="00CC2936"/>
    <w:rsid w:val="00CC2944"/>
    <w:rsid w:val="00CC2A90"/>
    <w:rsid w:val="00CC316B"/>
    <w:rsid w:val="00CC36A2"/>
    <w:rsid w:val="00CC3996"/>
    <w:rsid w:val="00CC3C84"/>
    <w:rsid w:val="00CC44F0"/>
    <w:rsid w:val="00CC4C27"/>
    <w:rsid w:val="00CC4D6A"/>
    <w:rsid w:val="00CC5799"/>
    <w:rsid w:val="00CC5847"/>
    <w:rsid w:val="00CC5ECA"/>
    <w:rsid w:val="00CC6583"/>
    <w:rsid w:val="00CC69B0"/>
    <w:rsid w:val="00CC6E14"/>
    <w:rsid w:val="00CC7D63"/>
    <w:rsid w:val="00CD09A8"/>
    <w:rsid w:val="00CD1972"/>
    <w:rsid w:val="00CD1E2F"/>
    <w:rsid w:val="00CD25CA"/>
    <w:rsid w:val="00CD272D"/>
    <w:rsid w:val="00CD28C2"/>
    <w:rsid w:val="00CD2B89"/>
    <w:rsid w:val="00CD30B6"/>
    <w:rsid w:val="00CD33F0"/>
    <w:rsid w:val="00CD34A7"/>
    <w:rsid w:val="00CD362C"/>
    <w:rsid w:val="00CD394C"/>
    <w:rsid w:val="00CD3996"/>
    <w:rsid w:val="00CD405D"/>
    <w:rsid w:val="00CD46A5"/>
    <w:rsid w:val="00CD4CB9"/>
    <w:rsid w:val="00CD4D59"/>
    <w:rsid w:val="00CD548E"/>
    <w:rsid w:val="00CD5583"/>
    <w:rsid w:val="00CD5B51"/>
    <w:rsid w:val="00CD6124"/>
    <w:rsid w:val="00CD6D58"/>
    <w:rsid w:val="00CD7A2C"/>
    <w:rsid w:val="00CE0471"/>
    <w:rsid w:val="00CE170E"/>
    <w:rsid w:val="00CE1D0A"/>
    <w:rsid w:val="00CE202F"/>
    <w:rsid w:val="00CE2056"/>
    <w:rsid w:val="00CE27FF"/>
    <w:rsid w:val="00CE31BA"/>
    <w:rsid w:val="00CE37CD"/>
    <w:rsid w:val="00CE3A4A"/>
    <w:rsid w:val="00CE3C3A"/>
    <w:rsid w:val="00CE3E7E"/>
    <w:rsid w:val="00CE4803"/>
    <w:rsid w:val="00CE63AE"/>
    <w:rsid w:val="00CE656D"/>
    <w:rsid w:val="00CE6889"/>
    <w:rsid w:val="00CE6A52"/>
    <w:rsid w:val="00CE73C3"/>
    <w:rsid w:val="00CE76FB"/>
    <w:rsid w:val="00CE7756"/>
    <w:rsid w:val="00CE7C59"/>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692"/>
    <w:rsid w:val="00CF78A0"/>
    <w:rsid w:val="00CF794D"/>
    <w:rsid w:val="00CF7B11"/>
    <w:rsid w:val="00CF7C4C"/>
    <w:rsid w:val="00D00D69"/>
    <w:rsid w:val="00D01245"/>
    <w:rsid w:val="00D0163C"/>
    <w:rsid w:val="00D0205F"/>
    <w:rsid w:val="00D02D79"/>
    <w:rsid w:val="00D02D82"/>
    <w:rsid w:val="00D02E7C"/>
    <w:rsid w:val="00D02F4C"/>
    <w:rsid w:val="00D03042"/>
    <w:rsid w:val="00D041DD"/>
    <w:rsid w:val="00D04363"/>
    <w:rsid w:val="00D0453B"/>
    <w:rsid w:val="00D04751"/>
    <w:rsid w:val="00D047FF"/>
    <w:rsid w:val="00D04865"/>
    <w:rsid w:val="00D05284"/>
    <w:rsid w:val="00D056ED"/>
    <w:rsid w:val="00D0615B"/>
    <w:rsid w:val="00D06181"/>
    <w:rsid w:val="00D06510"/>
    <w:rsid w:val="00D06E2C"/>
    <w:rsid w:val="00D0727C"/>
    <w:rsid w:val="00D1017F"/>
    <w:rsid w:val="00D1028F"/>
    <w:rsid w:val="00D105A4"/>
    <w:rsid w:val="00D10D98"/>
    <w:rsid w:val="00D11078"/>
    <w:rsid w:val="00D111B7"/>
    <w:rsid w:val="00D112CB"/>
    <w:rsid w:val="00D11787"/>
    <w:rsid w:val="00D11E0A"/>
    <w:rsid w:val="00D12680"/>
    <w:rsid w:val="00D1276E"/>
    <w:rsid w:val="00D12858"/>
    <w:rsid w:val="00D12E88"/>
    <w:rsid w:val="00D13094"/>
    <w:rsid w:val="00D13E81"/>
    <w:rsid w:val="00D14005"/>
    <w:rsid w:val="00D14899"/>
    <w:rsid w:val="00D15161"/>
    <w:rsid w:val="00D156C7"/>
    <w:rsid w:val="00D165D9"/>
    <w:rsid w:val="00D169DF"/>
    <w:rsid w:val="00D16A78"/>
    <w:rsid w:val="00D16BC7"/>
    <w:rsid w:val="00D16F36"/>
    <w:rsid w:val="00D170B5"/>
    <w:rsid w:val="00D1778A"/>
    <w:rsid w:val="00D17828"/>
    <w:rsid w:val="00D17891"/>
    <w:rsid w:val="00D200DC"/>
    <w:rsid w:val="00D20CC2"/>
    <w:rsid w:val="00D20D6A"/>
    <w:rsid w:val="00D20FB7"/>
    <w:rsid w:val="00D20FC9"/>
    <w:rsid w:val="00D21EBA"/>
    <w:rsid w:val="00D2211D"/>
    <w:rsid w:val="00D226F8"/>
    <w:rsid w:val="00D229EA"/>
    <w:rsid w:val="00D22C7E"/>
    <w:rsid w:val="00D23584"/>
    <w:rsid w:val="00D23804"/>
    <w:rsid w:val="00D239BA"/>
    <w:rsid w:val="00D23D8E"/>
    <w:rsid w:val="00D243C1"/>
    <w:rsid w:val="00D249E7"/>
    <w:rsid w:val="00D24B32"/>
    <w:rsid w:val="00D24C2E"/>
    <w:rsid w:val="00D258F3"/>
    <w:rsid w:val="00D25EAB"/>
    <w:rsid w:val="00D266B6"/>
    <w:rsid w:val="00D2704B"/>
    <w:rsid w:val="00D27738"/>
    <w:rsid w:val="00D27AB2"/>
    <w:rsid w:val="00D27D90"/>
    <w:rsid w:val="00D3149D"/>
    <w:rsid w:val="00D3170F"/>
    <w:rsid w:val="00D31A91"/>
    <w:rsid w:val="00D323EA"/>
    <w:rsid w:val="00D32A2E"/>
    <w:rsid w:val="00D33711"/>
    <w:rsid w:val="00D3389E"/>
    <w:rsid w:val="00D33AC1"/>
    <w:rsid w:val="00D33DCF"/>
    <w:rsid w:val="00D33F56"/>
    <w:rsid w:val="00D3454C"/>
    <w:rsid w:val="00D3599D"/>
    <w:rsid w:val="00D35B2F"/>
    <w:rsid w:val="00D35D7E"/>
    <w:rsid w:val="00D35E96"/>
    <w:rsid w:val="00D35EDF"/>
    <w:rsid w:val="00D365C5"/>
    <w:rsid w:val="00D3665F"/>
    <w:rsid w:val="00D36EB2"/>
    <w:rsid w:val="00D3730D"/>
    <w:rsid w:val="00D37331"/>
    <w:rsid w:val="00D3756C"/>
    <w:rsid w:val="00D3765E"/>
    <w:rsid w:val="00D3787D"/>
    <w:rsid w:val="00D37A1C"/>
    <w:rsid w:val="00D37FDC"/>
    <w:rsid w:val="00D40163"/>
    <w:rsid w:val="00D406C8"/>
    <w:rsid w:val="00D4076A"/>
    <w:rsid w:val="00D40D9B"/>
    <w:rsid w:val="00D40DF8"/>
    <w:rsid w:val="00D4155D"/>
    <w:rsid w:val="00D41A0C"/>
    <w:rsid w:val="00D41D4B"/>
    <w:rsid w:val="00D41DB7"/>
    <w:rsid w:val="00D42A31"/>
    <w:rsid w:val="00D42AEC"/>
    <w:rsid w:val="00D42FDB"/>
    <w:rsid w:val="00D436E4"/>
    <w:rsid w:val="00D437E3"/>
    <w:rsid w:val="00D454E7"/>
    <w:rsid w:val="00D456ED"/>
    <w:rsid w:val="00D457D1"/>
    <w:rsid w:val="00D4702A"/>
    <w:rsid w:val="00D4733A"/>
    <w:rsid w:val="00D4798A"/>
    <w:rsid w:val="00D47DBE"/>
    <w:rsid w:val="00D500F3"/>
    <w:rsid w:val="00D50354"/>
    <w:rsid w:val="00D50E08"/>
    <w:rsid w:val="00D511A5"/>
    <w:rsid w:val="00D5121B"/>
    <w:rsid w:val="00D51845"/>
    <w:rsid w:val="00D5215C"/>
    <w:rsid w:val="00D52412"/>
    <w:rsid w:val="00D52841"/>
    <w:rsid w:val="00D53D71"/>
    <w:rsid w:val="00D53E95"/>
    <w:rsid w:val="00D549C3"/>
    <w:rsid w:val="00D54B7C"/>
    <w:rsid w:val="00D54F61"/>
    <w:rsid w:val="00D55162"/>
    <w:rsid w:val="00D55B30"/>
    <w:rsid w:val="00D5618A"/>
    <w:rsid w:val="00D56521"/>
    <w:rsid w:val="00D5652E"/>
    <w:rsid w:val="00D566ED"/>
    <w:rsid w:val="00D568CC"/>
    <w:rsid w:val="00D56C69"/>
    <w:rsid w:val="00D577F2"/>
    <w:rsid w:val="00D57A92"/>
    <w:rsid w:val="00D57D6C"/>
    <w:rsid w:val="00D60124"/>
    <w:rsid w:val="00D60365"/>
    <w:rsid w:val="00D60744"/>
    <w:rsid w:val="00D61872"/>
    <w:rsid w:val="00D6211E"/>
    <w:rsid w:val="00D63160"/>
    <w:rsid w:val="00D6353F"/>
    <w:rsid w:val="00D63EE7"/>
    <w:rsid w:val="00D63F73"/>
    <w:rsid w:val="00D64194"/>
    <w:rsid w:val="00D644AE"/>
    <w:rsid w:val="00D64BD6"/>
    <w:rsid w:val="00D64FF1"/>
    <w:rsid w:val="00D650B3"/>
    <w:rsid w:val="00D654C0"/>
    <w:rsid w:val="00D65E27"/>
    <w:rsid w:val="00D66983"/>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567"/>
    <w:rsid w:val="00D74FD0"/>
    <w:rsid w:val="00D76C29"/>
    <w:rsid w:val="00D773F1"/>
    <w:rsid w:val="00D77BBE"/>
    <w:rsid w:val="00D77D17"/>
    <w:rsid w:val="00D80272"/>
    <w:rsid w:val="00D8040C"/>
    <w:rsid w:val="00D80560"/>
    <w:rsid w:val="00D80677"/>
    <w:rsid w:val="00D806D3"/>
    <w:rsid w:val="00D8073E"/>
    <w:rsid w:val="00D8083B"/>
    <w:rsid w:val="00D80D0B"/>
    <w:rsid w:val="00D82739"/>
    <w:rsid w:val="00D830BE"/>
    <w:rsid w:val="00D83753"/>
    <w:rsid w:val="00D84077"/>
    <w:rsid w:val="00D84A6B"/>
    <w:rsid w:val="00D84B11"/>
    <w:rsid w:val="00D865A6"/>
    <w:rsid w:val="00D86C44"/>
    <w:rsid w:val="00D86E9D"/>
    <w:rsid w:val="00D87250"/>
    <w:rsid w:val="00D872A8"/>
    <w:rsid w:val="00D901CC"/>
    <w:rsid w:val="00D9038E"/>
    <w:rsid w:val="00D90797"/>
    <w:rsid w:val="00D90D0B"/>
    <w:rsid w:val="00D90E7B"/>
    <w:rsid w:val="00D918BE"/>
    <w:rsid w:val="00D91F1E"/>
    <w:rsid w:val="00D9225D"/>
    <w:rsid w:val="00D92C1E"/>
    <w:rsid w:val="00D92D68"/>
    <w:rsid w:val="00D92F76"/>
    <w:rsid w:val="00D9395A"/>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23D"/>
    <w:rsid w:val="00DA546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2163"/>
    <w:rsid w:val="00DB2440"/>
    <w:rsid w:val="00DB3471"/>
    <w:rsid w:val="00DB36CE"/>
    <w:rsid w:val="00DB4BCB"/>
    <w:rsid w:val="00DB4C07"/>
    <w:rsid w:val="00DB57CF"/>
    <w:rsid w:val="00DB590A"/>
    <w:rsid w:val="00DB5A75"/>
    <w:rsid w:val="00DB5ACC"/>
    <w:rsid w:val="00DB5D1E"/>
    <w:rsid w:val="00DB663D"/>
    <w:rsid w:val="00DB6A77"/>
    <w:rsid w:val="00DB7164"/>
    <w:rsid w:val="00DB7ADF"/>
    <w:rsid w:val="00DC07EE"/>
    <w:rsid w:val="00DC0859"/>
    <w:rsid w:val="00DC1114"/>
    <w:rsid w:val="00DC38C6"/>
    <w:rsid w:val="00DC3D9E"/>
    <w:rsid w:val="00DC3EAF"/>
    <w:rsid w:val="00DC42CC"/>
    <w:rsid w:val="00DC4753"/>
    <w:rsid w:val="00DC476F"/>
    <w:rsid w:val="00DC5F30"/>
    <w:rsid w:val="00DC6923"/>
    <w:rsid w:val="00DC6A0F"/>
    <w:rsid w:val="00DC7163"/>
    <w:rsid w:val="00DC741F"/>
    <w:rsid w:val="00DC7620"/>
    <w:rsid w:val="00DD0585"/>
    <w:rsid w:val="00DD061F"/>
    <w:rsid w:val="00DD07B6"/>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54DE"/>
    <w:rsid w:val="00DD5727"/>
    <w:rsid w:val="00DD57E8"/>
    <w:rsid w:val="00DD5924"/>
    <w:rsid w:val="00DD5B5B"/>
    <w:rsid w:val="00DD5CEB"/>
    <w:rsid w:val="00DD67DE"/>
    <w:rsid w:val="00DD6E55"/>
    <w:rsid w:val="00DE0B39"/>
    <w:rsid w:val="00DE0BE4"/>
    <w:rsid w:val="00DE0E23"/>
    <w:rsid w:val="00DE0E79"/>
    <w:rsid w:val="00DE1765"/>
    <w:rsid w:val="00DE1E99"/>
    <w:rsid w:val="00DE2AF0"/>
    <w:rsid w:val="00DE2D8D"/>
    <w:rsid w:val="00DE2FA8"/>
    <w:rsid w:val="00DE3AEF"/>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FD"/>
    <w:rsid w:val="00E005DE"/>
    <w:rsid w:val="00E006E4"/>
    <w:rsid w:val="00E00742"/>
    <w:rsid w:val="00E01282"/>
    <w:rsid w:val="00E01AC4"/>
    <w:rsid w:val="00E01C18"/>
    <w:rsid w:val="00E01CED"/>
    <w:rsid w:val="00E0243A"/>
    <w:rsid w:val="00E02961"/>
    <w:rsid w:val="00E02D3C"/>
    <w:rsid w:val="00E02EAA"/>
    <w:rsid w:val="00E0312F"/>
    <w:rsid w:val="00E03306"/>
    <w:rsid w:val="00E03345"/>
    <w:rsid w:val="00E037F5"/>
    <w:rsid w:val="00E0417C"/>
    <w:rsid w:val="00E044DF"/>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506"/>
    <w:rsid w:val="00E10EB1"/>
    <w:rsid w:val="00E10EEC"/>
    <w:rsid w:val="00E112DD"/>
    <w:rsid w:val="00E11638"/>
    <w:rsid w:val="00E11733"/>
    <w:rsid w:val="00E11CDE"/>
    <w:rsid w:val="00E11F2A"/>
    <w:rsid w:val="00E1223E"/>
    <w:rsid w:val="00E12A46"/>
    <w:rsid w:val="00E13D19"/>
    <w:rsid w:val="00E140A2"/>
    <w:rsid w:val="00E14128"/>
    <w:rsid w:val="00E1422F"/>
    <w:rsid w:val="00E1447D"/>
    <w:rsid w:val="00E14AE7"/>
    <w:rsid w:val="00E14D60"/>
    <w:rsid w:val="00E15019"/>
    <w:rsid w:val="00E15CD1"/>
    <w:rsid w:val="00E15FDD"/>
    <w:rsid w:val="00E16120"/>
    <w:rsid w:val="00E16334"/>
    <w:rsid w:val="00E169D6"/>
    <w:rsid w:val="00E170AA"/>
    <w:rsid w:val="00E17A68"/>
    <w:rsid w:val="00E17EDA"/>
    <w:rsid w:val="00E206C2"/>
    <w:rsid w:val="00E2074A"/>
    <w:rsid w:val="00E2080D"/>
    <w:rsid w:val="00E20CCC"/>
    <w:rsid w:val="00E20E07"/>
    <w:rsid w:val="00E21DCE"/>
    <w:rsid w:val="00E21DF0"/>
    <w:rsid w:val="00E21FA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601B"/>
    <w:rsid w:val="00E2721B"/>
    <w:rsid w:val="00E27252"/>
    <w:rsid w:val="00E309FE"/>
    <w:rsid w:val="00E31B6A"/>
    <w:rsid w:val="00E31F98"/>
    <w:rsid w:val="00E322C7"/>
    <w:rsid w:val="00E33155"/>
    <w:rsid w:val="00E33157"/>
    <w:rsid w:val="00E333C9"/>
    <w:rsid w:val="00E33525"/>
    <w:rsid w:val="00E33B52"/>
    <w:rsid w:val="00E342B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DB1"/>
    <w:rsid w:val="00E46D81"/>
    <w:rsid w:val="00E47F0B"/>
    <w:rsid w:val="00E47F7D"/>
    <w:rsid w:val="00E50A24"/>
    <w:rsid w:val="00E50C13"/>
    <w:rsid w:val="00E50DC3"/>
    <w:rsid w:val="00E511AF"/>
    <w:rsid w:val="00E516DD"/>
    <w:rsid w:val="00E51E3C"/>
    <w:rsid w:val="00E525B0"/>
    <w:rsid w:val="00E52CB8"/>
    <w:rsid w:val="00E52DF7"/>
    <w:rsid w:val="00E530FB"/>
    <w:rsid w:val="00E53BD1"/>
    <w:rsid w:val="00E54221"/>
    <w:rsid w:val="00E54807"/>
    <w:rsid w:val="00E54894"/>
    <w:rsid w:val="00E551A6"/>
    <w:rsid w:val="00E55395"/>
    <w:rsid w:val="00E55502"/>
    <w:rsid w:val="00E55D26"/>
    <w:rsid w:val="00E55D4C"/>
    <w:rsid w:val="00E55D74"/>
    <w:rsid w:val="00E55DBC"/>
    <w:rsid w:val="00E55E86"/>
    <w:rsid w:val="00E56A2C"/>
    <w:rsid w:val="00E56CC4"/>
    <w:rsid w:val="00E56D62"/>
    <w:rsid w:val="00E57047"/>
    <w:rsid w:val="00E57A72"/>
    <w:rsid w:val="00E57B33"/>
    <w:rsid w:val="00E606B9"/>
    <w:rsid w:val="00E61CD0"/>
    <w:rsid w:val="00E62446"/>
    <w:rsid w:val="00E627F6"/>
    <w:rsid w:val="00E62984"/>
    <w:rsid w:val="00E63335"/>
    <w:rsid w:val="00E63EDD"/>
    <w:rsid w:val="00E64AAF"/>
    <w:rsid w:val="00E64CC5"/>
    <w:rsid w:val="00E64F6B"/>
    <w:rsid w:val="00E6511D"/>
    <w:rsid w:val="00E65563"/>
    <w:rsid w:val="00E656B7"/>
    <w:rsid w:val="00E65CAE"/>
    <w:rsid w:val="00E6618E"/>
    <w:rsid w:val="00E67557"/>
    <w:rsid w:val="00E67806"/>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50C8"/>
    <w:rsid w:val="00E76495"/>
    <w:rsid w:val="00E76729"/>
    <w:rsid w:val="00E7752A"/>
    <w:rsid w:val="00E7794E"/>
    <w:rsid w:val="00E77ACD"/>
    <w:rsid w:val="00E77E37"/>
    <w:rsid w:val="00E8070D"/>
    <w:rsid w:val="00E80809"/>
    <w:rsid w:val="00E82829"/>
    <w:rsid w:val="00E82E77"/>
    <w:rsid w:val="00E831D2"/>
    <w:rsid w:val="00E8348F"/>
    <w:rsid w:val="00E835C0"/>
    <w:rsid w:val="00E83909"/>
    <w:rsid w:val="00E84295"/>
    <w:rsid w:val="00E84508"/>
    <w:rsid w:val="00E848AA"/>
    <w:rsid w:val="00E849E1"/>
    <w:rsid w:val="00E858EA"/>
    <w:rsid w:val="00E85F50"/>
    <w:rsid w:val="00E85FAB"/>
    <w:rsid w:val="00E8605D"/>
    <w:rsid w:val="00E8627C"/>
    <w:rsid w:val="00E867A3"/>
    <w:rsid w:val="00E87616"/>
    <w:rsid w:val="00E908D6"/>
    <w:rsid w:val="00E90FF8"/>
    <w:rsid w:val="00E91017"/>
    <w:rsid w:val="00E91095"/>
    <w:rsid w:val="00E91B8B"/>
    <w:rsid w:val="00E91C23"/>
    <w:rsid w:val="00E92460"/>
    <w:rsid w:val="00E9253F"/>
    <w:rsid w:val="00E933A7"/>
    <w:rsid w:val="00E93901"/>
    <w:rsid w:val="00E93E5B"/>
    <w:rsid w:val="00E940D6"/>
    <w:rsid w:val="00E9534E"/>
    <w:rsid w:val="00E954D8"/>
    <w:rsid w:val="00E9579E"/>
    <w:rsid w:val="00E9630D"/>
    <w:rsid w:val="00E963C5"/>
    <w:rsid w:val="00E96585"/>
    <w:rsid w:val="00E96B49"/>
    <w:rsid w:val="00E96EAA"/>
    <w:rsid w:val="00E979A6"/>
    <w:rsid w:val="00E97EAB"/>
    <w:rsid w:val="00EA0ACE"/>
    <w:rsid w:val="00EA11C4"/>
    <w:rsid w:val="00EA274D"/>
    <w:rsid w:val="00EA2EF6"/>
    <w:rsid w:val="00EA3239"/>
    <w:rsid w:val="00EA33DE"/>
    <w:rsid w:val="00EA41A2"/>
    <w:rsid w:val="00EA4C3B"/>
    <w:rsid w:val="00EA4C53"/>
    <w:rsid w:val="00EA4DAD"/>
    <w:rsid w:val="00EA5459"/>
    <w:rsid w:val="00EA58C5"/>
    <w:rsid w:val="00EA5909"/>
    <w:rsid w:val="00EA6343"/>
    <w:rsid w:val="00EA677C"/>
    <w:rsid w:val="00EA6830"/>
    <w:rsid w:val="00EA6968"/>
    <w:rsid w:val="00EA6D19"/>
    <w:rsid w:val="00EA73AD"/>
    <w:rsid w:val="00EA73E1"/>
    <w:rsid w:val="00EA7451"/>
    <w:rsid w:val="00EA7A8C"/>
    <w:rsid w:val="00EB1493"/>
    <w:rsid w:val="00EB14C9"/>
    <w:rsid w:val="00EB17EF"/>
    <w:rsid w:val="00EB1AF9"/>
    <w:rsid w:val="00EB1D9A"/>
    <w:rsid w:val="00EB249B"/>
    <w:rsid w:val="00EB2672"/>
    <w:rsid w:val="00EB29AB"/>
    <w:rsid w:val="00EB33A5"/>
    <w:rsid w:val="00EB3E50"/>
    <w:rsid w:val="00EB4328"/>
    <w:rsid w:val="00EB4E2F"/>
    <w:rsid w:val="00EB5DB0"/>
    <w:rsid w:val="00EB63B7"/>
    <w:rsid w:val="00EB7618"/>
    <w:rsid w:val="00EB77BD"/>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031"/>
    <w:rsid w:val="00EE08FE"/>
    <w:rsid w:val="00EE0E97"/>
    <w:rsid w:val="00EE0F65"/>
    <w:rsid w:val="00EE175E"/>
    <w:rsid w:val="00EE1E6D"/>
    <w:rsid w:val="00EE1FE9"/>
    <w:rsid w:val="00EE24C4"/>
    <w:rsid w:val="00EE2B94"/>
    <w:rsid w:val="00EE2E2F"/>
    <w:rsid w:val="00EE3448"/>
    <w:rsid w:val="00EE3606"/>
    <w:rsid w:val="00EE3724"/>
    <w:rsid w:val="00EE37C9"/>
    <w:rsid w:val="00EE40D9"/>
    <w:rsid w:val="00EE417D"/>
    <w:rsid w:val="00EE45F9"/>
    <w:rsid w:val="00EE46A3"/>
    <w:rsid w:val="00EE5304"/>
    <w:rsid w:val="00EE56FB"/>
    <w:rsid w:val="00EE5B86"/>
    <w:rsid w:val="00EE7040"/>
    <w:rsid w:val="00EE70B6"/>
    <w:rsid w:val="00EE713F"/>
    <w:rsid w:val="00EE78BA"/>
    <w:rsid w:val="00EF0138"/>
    <w:rsid w:val="00EF021C"/>
    <w:rsid w:val="00EF06BA"/>
    <w:rsid w:val="00EF0725"/>
    <w:rsid w:val="00EF0FFC"/>
    <w:rsid w:val="00EF1B9D"/>
    <w:rsid w:val="00EF232D"/>
    <w:rsid w:val="00EF2A2E"/>
    <w:rsid w:val="00EF327F"/>
    <w:rsid w:val="00EF3371"/>
    <w:rsid w:val="00EF3390"/>
    <w:rsid w:val="00EF3B19"/>
    <w:rsid w:val="00EF3E8E"/>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464"/>
    <w:rsid w:val="00F02865"/>
    <w:rsid w:val="00F0307C"/>
    <w:rsid w:val="00F03116"/>
    <w:rsid w:val="00F03AC7"/>
    <w:rsid w:val="00F03B8D"/>
    <w:rsid w:val="00F04248"/>
    <w:rsid w:val="00F04484"/>
    <w:rsid w:val="00F045C2"/>
    <w:rsid w:val="00F04C77"/>
    <w:rsid w:val="00F04C99"/>
    <w:rsid w:val="00F04E98"/>
    <w:rsid w:val="00F05859"/>
    <w:rsid w:val="00F061F9"/>
    <w:rsid w:val="00F06B0A"/>
    <w:rsid w:val="00F07EBF"/>
    <w:rsid w:val="00F1006C"/>
    <w:rsid w:val="00F10446"/>
    <w:rsid w:val="00F107DB"/>
    <w:rsid w:val="00F10EC4"/>
    <w:rsid w:val="00F112C6"/>
    <w:rsid w:val="00F124BE"/>
    <w:rsid w:val="00F12E12"/>
    <w:rsid w:val="00F1328A"/>
    <w:rsid w:val="00F1373F"/>
    <w:rsid w:val="00F13968"/>
    <w:rsid w:val="00F13A13"/>
    <w:rsid w:val="00F13C16"/>
    <w:rsid w:val="00F13C5B"/>
    <w:rsid w:val="00F13D9B"/>
    <w:rsid w:val="00F13F04"/>
    <w:rsid w:val="00F14063"/>
    <w:rsid w:val="00F149F1"/>
    <w:rsid w:val="00F1521D"/>
    <w:rsid w:val="00F15678"/>
    <w:rsid w:val="00F15A22"/>
    <w:rsid w:val="00F15B90"/>
    <w:rsid w:val="00F166AB"/>
    <w:rsid w:val="00F16799"/>
    <w:rsid w:val="00F16AAF"/>
    <w:rsid w:val="00F16DD9"/>
    <w:rsid w:val="00F16FE9"/>
    <w:rsid w:val="00F171D0"/>
    <w:rsid w:val="00F17367"/>
    <w:rsid w:val="00F17375"/>
    <w:rsid w:val="00F17653"/>
    <w:rsid w:val="00F201AC"/>
    <w:rsid w:val="00F218E6"/>
    <w:rsid w:val="00F21BDC"/>
    <w:rsid w:val="00F21D28"/>
    <w:rsid w:val="00F224E2"/>
    <w:rsid w:val="00F22BC8"/>
    <w:rsid w:val="00F22C0D"/>
    <w:rsid w:val="00F23AEC"/>
    <w:rsid w:val="00F23B53"/>
    <w:rsid w:val="00F23E40"/>
    <w:rsid w:val="00F240DE"/>
    <w:rsid w:val="00F2458C"/>
    <w:rsid w:val="00F24C0F"/>
    <w:rsid w:val="00F255FE"/>
    <w:rsid w:val="00F264BA"/>
    <w:rsid w:val="00F270B4"/>
    <w:rsid w:val="00F2752C"/>
    <w:rsid w:val="00F27719"/>
    <w:rsid w:val="00F27BC9"/>
    <w:rsid w:val="00F27C91"/>
    <w:rsid w:val="00F27F0A"/>
    <w:rsid w:val="00F302E6"/>
    <w:rsid w:val="00F304A3"/>
    <w:rsid w:val="00F30933"/>
    <w:rsid w:val="00F31730"/>
    <w:rsid w:val="00F31BAE"/>
    <w:rsid w:val="00F31F2F"/>
    <w:rsid w:val="00F32228"/>
    <w:rsid w:val="00F32258"/>
    <w:rsid w:val="00F32422"/>
    <w:rsid w:val="00F328F4"/>
    <w:rsid w:val="00F32C13"/>
    <w:rsid w:val="00F33011"/>
    <w:rsid w:val="00F33162"/>
    <w:rsid w:val="00F3324B"/>
    <w:rsid w:val="00F33642"/>
    <w:rsid w:val="00F336DC"/>
    <w:rsid w:val="00F33ADF"/>
    <w:rsid w:val="00F33FC7"/>
    <w:rsid w:val="00F347CA"/>
    <w:rsid w:val="00F34868"/>
    <w:rsid w:val="00F34D2F"/>
    <w:rsid w:val="00F34F66"/>
    <w:rsid w:val="00F35058"/>
    <w:rsid w:val="00F35697"/>
    <w:rsid w:val="00F359A3"/>
    <w:rsid w:val="00F364EE"/>
    <w:rsid w:val="00F369C8"/>
    <w:rsid w:val="00F37608"/>
    <w:rsid w:val="00F37A94"/>
    <w:rsid w:val="00F37F94"/>
    <w:rsid w:val="00F404AA"/>
    <w:rsid w:val="00F405D0"/>
    <w:rsid w:val="00F40E60"/>
    <w:rsid w:val="00F416C2"/>
    <w:rsid w:val="00F41B2B"/>
    <w:rsid w:val="00F41D73"/>
    <w:rsid w:val="00F4250E"/>
    <w:rsid w:val="00F428F0"/>
    <w:rsid w:val="00F4422C"/>
    <w:rsid w:val="00F444BD"/>
    <w:rsid w:val="00F44A6A"/>
    <w:rsid w:val="00F45550"/>
    <w:rsid w:val="00F45FED"/>
    <w:rsid w:val="00F46116"/>
    <w:rsid w:val="00F466FE"/>
    <w:rsid w:val="00F46DE7"/>
    <w:rsid w:val="00F47825"/>
    <w:rsid w:val="00F47B91"/>
    <w:rsid w:val="00F47F78"/>
    <w:rsid w:val="00F50133"/>
    <w:rsid w:val="00F50581"/>
    <w:rsid w:val="00F5070C"/>
    <w:rsid w:val="00F50D02"/>
    <w:rsid w:val="00F50FD4"/>
    <w:rsid w:val="00F51519"/>
    <w:rsid w:val="00F51835"/>
    <w:rsid w:val="00F518E6"/>
    <w:rsid w:val="00F528EE"/>
    <w:rsid w:val="00F52B23"/>
    <w:rsid w:val="00F530DE"/>
    <w:rsid w:val="00F53763"/>
    <w:rsid w:val="00F542FA"/>
    <w:rsid w:val="00F54E38"/>
    <w:rsid w:val="00F5523B"/>
    <w:rsid w:val="00F559FB"/>
    <w:rsid w:val="00F55FEA"/>
    <w:rsid w:val="00F56317"/>
    <w:rsid w:val="00F564AA"/>
    <w:rsid w:val="00F56E2E"/>
    <w:rsid w:val="00F57212"/>
    <w:rsid w:val="00F57325"/>
    <w:rsid w:val="00F573D2"/>
    <w:rsid w:val="00F57D00"/>
    <w:rsid w:val="00F600AE"/>
    <w:rsid w:val="00F60497"/>
    <w:rsid w:val="00F60F39"/>
    <w:rsid w:val="00F614B3"/>
    <w:rsid w:val="00F61A1D"/>
    <w:rsid w:val="00F61B22"/>
    <w:rsid w:val="00F61D63"/>
    <w:rsid w:val="00F622AE"/>
    <w:rsid w:val="00F6244B"/>
    <w:rsid w:val="00F63515"/>
    <w:rsid w:val="00F63525"/>
    <w:rsid w:val="00F6378A"/>
    <w:rsid w:val="00F64C95"/>
    <w:rsid w:val="00F64D90"/>
    <w:rsid w:val="00F64E3C"/>
    <w:rsid w:val="00F64FBD"/>
    <w:rsid w:val="00F6666D"/>
    <w:rsid w:val="00F66BC8"/>
    <w:rsid w:val="00F70205"/>
    <w:rsid w:val="00F706AF"/>
    <w:rsid w:val="00F70AEA"/>
    <w:rsid w:val="00F71152"/>
    <w:rsid w:val="00F711DE"/>
    <w:rsid w:val="00F71281"/>
    <w:rsid w:val="00F71400"/>
    <w:rsid w:val="00F7143F"/>
    <w:rsid w:val="00F71F8C"/>
    <w:rsid w:val="00F727EC"/>
    <w:rsid w:val="00F72A87"/>
    <w:rsid w:val="00F72FDA"/>
    <w:rsid w:val="00F736C3"/>
    <w:rsid w:val="00F7373B"/>
    <w:rsid w:val="00F73774"/>
    <w:rsid w:val="00F73BE3"/>
    <w:rsid w:val="00F73FA6"/>
    <w:rsid w:val="00F740CC"/>
    <w:rsid w:val="00F740D4"/>
    <w:rsid w:val="00F74253"/>
    <w:rsid w:val="00F745D8"/>
    <w:rsid w:val="00F7506A"/>
    <w:rsid w:val="00F75209"/>
    <w:rsid w:val="00F761C6"/>
    <w:rsid w:val="00F7647B"/>
    <w:rsid w:val="00F766D7"/>
    <w:rsid w:val="00F76743"/>
    <w:rsid w:val="00F76DDD"/>
    <w:rsid w:val="00F771E5"/>
    <w:rsid w:val="00F775E7"/>
    <w:rsid w:val="00F77E31"/>
    <w:rsid w:val="00F80244"/>
    <w:rsid w:val="00F80606"/>
    <w:rsid w:val="00F80A4F"/>
    <w:rsid w:val="00F80E4F"/>
    <w:rsid w:val="00F814E9"/>
    <w:rsid w:val="00F818D8"/>
    <w:rsid w:val="00F81A49"/>
    <w:rsid w:val="00F81ADF"/>
    <w:rsid w:val="00F8201E"/>
    <w:rsid w:val="00F82785"/>
    <w:rsid w:val="00F83446"/>
    <w:rsid w:val="00F83991"/>
    <w:rsid w:val="00F8425C"/>
    <w:rsid w:val="00F844F9"/>
    <w:rsid w:val="00F85391"/>
    <w:rsid w:val="00F85B29"/>
    <w:rsid w:val="00F863C1"/>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62AD"/>
    <w:rsid w:val="00F96C0C"/>
    <w:rsid w:val="00F96FC6"/>
    <w:rsid w:val="00F97520"/>
    <w:rsid w:val="00F97793"/>
    <w:rsid w:val="00FA0FAC"/>
    <w:rsid w:val="00FA1AE3"/>
    <w:rsid w:val="00FA1CBB"/>
    <w:rsid w:val="00FA1DFD"/>
    <w:rsid w:val="00FA2122"/>
    <w:rsid w:val="00FA23DE"/>
    <w:rsid w:val="00FA28D2"/>
    <w:rsid w:val="00FA2A40"/>
    <w:rsid w:val="00FA2AFA"/>
    <w:rsid w:val="00FA35CF"/>
    <w:rsid w:val="00FA445D"/>
    <w:rsid w:val="00FA4A04"/>
    <w:rsid w:val="00FA4F36"/>
    <w:rsid w:val="00FA54CE"/>
    <w:rsid w:val="00FA655B"/>
    <w:rsid w:val="00FA6C6A"/>
    <w:rsid w:val="00FA704E"/>
    <w:rsid w:val="00FA71CB"/>
    <w:rsid w:val="00FA7756"/>
    <w:rsid w:val="00FB0953"/>
    <w:rsid w:val="00FB1542"/>
    <w:rsid w:val="00FB15D2"/>
    <w:rsid w:val="00FB1997"/>
    <w:rsid w:val="00FB2193"/>
    <w:rsid w:val="00FB258F"/>
    <w:rsid w:val="00FB27B4"/>
    <w:rsid w:val="00FB287E"/>
    <w:rsid w:val="00FB29A8"/>
    <w:rsid w:val="00FB2B14"/>
    <w:rsid w:val="00FB2B25"/>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962"/>
    <w:rsid w:val="00FB7BFE"/>
    <w:rsid w:val="00FB7D6B"/>
    <w:rsid w:val="00FC0A71"/>
    <w:rsid w:val="00FC0F8D"/>
    <w:rsid w:val="00FC103A"/>
    <w:rsid w:val="00FC1EEC"/>
    <w:rsid w:val="00FC1F5D"/>
    <w:rsid w:val="00FC2357"/>
    <w:rsid w:val="00FC2847"/>
    <w:rsid w:val="00FC2AAF"/>
    <w:rsid w:val="00FC2BC7"/>
    <w:rsid w:val="00FC2D1D"/>
    <w:rsid w:val="00FC3288"/>
    <w:rsid w:val="00FC338A"/>
    <w:rsid w:val="00FC3419"/>
    <w:rsid w:val="00FC3FFA"/>
    <w:rsid w:val="00FC437B"/>
    <w:rsid w:val="00FC43F6"/>
    <w:rsid w:val="00FC4473"/>
    <w:rsid w:val="00FC4E8F"/>
    <w:rsid w:val="00FC4EE4"/>
    <w:rsid w:val="00FC5118"/>
    <w:rsid w:val="00FC568F"/>
    <w:rsid w:val="00FC6DD3"/>
    <w:rsid w:val="00FC6F2B"/>
    <w:rsid w:val="00FC7242"/>
    <w:rsid w:val="00FC7486"/>
    <w:rsid w:val="00FC7877"/>
    <w:rsid w:val="00FC7ADC"/>
    <w:rsid w:val="00FC7E48"/>
    <w:rsid w:val="00FC7E69"/>
    <w:rsid w:val="00FC7E75"/>
    <w:rsid w:val="00FD02A3"/>
    <w:rsid w:val="00FD0BA2"/>
    <w:rsid w:val="00FD0F8F"/>
    <w:rsid w:val="00FD1463"/>
    <w:rsid w:val="00FD18D7"/>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E1F"/>
    <w:rsid w:val="00FD5E53"/>
    <w:rsid w:val="00FD5FF0"/>
    <w:rsid w:val="00FD6372"/>
    <w:rsid w:val="00FD645A"/>
    <w:rsid w:val="00FD64B8"/>
    <w:rsid w:val="00FD6B4C"/>
    <w:rsid w:val="00FD6FBB"/>
    <w:rsid w:val="00FD758D"/>
    <w:rsid w:val="00FD7619"/>
    <w:rsid w:val="00FD773C"/>
    <w:rsid w:val="00FD7A7A"/>
    <w:rsid w:val="00FD7AD2"/>
    <w:rsid w:val="00FE054D"/>
    <w:rsid w:val="00FE0905"/>
    <w:rsid w:val="00FE0A0E"/>
    <w:rsid w:val="00FE1404"/>
    <w:rsid w:val="00FE23A5"/>
    <w:rsid w:val="00FE2687"/>
    <w:rsid w:val="00FE2994"/>
    <w:rsid w:val="00FE2D65"/>
    <w:rsid w:val="00FE3E8A"/>
    <w:rsid w:val="00FE4C13"/>
    <w:rsid w:val="00FE4CD9"/>
    <w:rsid w:val="00FE5CAA"/>
    <w:rsid w:val="00FE5D5B"/>
    <w:rsid w:val="00FE5D8D"/>
    <w:rsid w:val="00FE6E13"/>
    <w:rsid w:val="00FE76F5"/>
    <w:rsid w:val="00FF16BD"/>
    <w:rsid w:val="00FF190F"/>
    <w:rsid w:val="00FF1A40"/>
    <w:rsid w:val="00FF1B65"/>
    <w:rsid w:val="00FF1BB3"/>
    <w:rsid w:val="00FF1C04"/>
    <w:rsid w:val="00FF1DE6"/>
    <w:rsid w:val="00FF20AF"/>
    <w:rsid w:val="00FF27E4"/>
    <w:rsid w:val="00FF2BC9"/>
    <w:rsid w:val="00FF2CA3"/>
    <w:rsid w:val="00FF2D60"/>
    <w:rsid w:val="00FF2DC5"/>
    <w:rsid w:val="00FF2E7D"/>
    <w:rsid w:val="00FF2F02"/>
    <w:rsid w:val="00FF2F2F"/>
    <w:rsid w:val="00FF399E"/>
    <w:rsid w:val="00FF3E39"/>
    <w:rsid w:val="00FF408B"/>
    <w:rsid w:val="00FF4E40"/>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0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paragraph" w:customStyle="1" w:styleId="CharChar1CharCharCharCharCharCharCharCharCharCharCharCharCharCharChar">
    <w:name w:val="Char Char1 Char Char Char Char Char Char Char Char Char Char Char Char Char Char Char"/>
    <w:semiHidden/>
    <w:rsid w:val="00B2703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RAN1bullet1">
    <w:name w:val="RAN1 bullet1"/>
    <w:basedOn w:val="a"/>
    <w:link w:val="RAN1bullet1Char"/>
    <w:qFormat/>
    <w:rsid w:val="001140AF"/>
    <w:pPr>
      <w:numPr>
        <w:numId w:val="8"/>
      </w:numPr>
    </w:pPr>
    <w:rPr>
      <w:rFonts w:ascii="Times" w:eastAsia="Batang" w:hAnsi="Times"/>
      <w:szCs w:val="24"/>
      <w:lang w:val="en-GB"/>
    </w:rPr>
  </w:style>
  <w:style w:type="paragraph" w:customStyle="1" w:styleId="RAN1bullet2">
    <w:name w:val="RAN1 bullet2"/>
    <w:basedOn w:val="a"/>
    <w:link w:val="RAN1bullet2Char"/>
    <w:qFormat/>
    <w:rsid w:val="001140AF"/>
    <w:pPr>
      <w:numPr>
        <w:ilvl w:val="1"/>
        <w:numId w:val="9"/>
      </w:numPr>
      <w:tabs>
        <w:tab w:val="left" w:pos="1440"/>
      </w:tabs>
    </w:pPr>
    <w:rPr>
      <w:rFonts w:ascii="Times" w:eastAsia="Batang" w:hAnsi="Times"/>
    </w:rPr>
  </w:style>
  <w:style w:type="character" w:customStyle="1" w:styleId="RAN1bullet1Char">
    <w:name w:val="RAN1 bullet1 Char"/>
    <w:link w:val="RAN1bullet1"/>
    <w:rsid w:val="001140AF"/>
    <w:rPr>
      <w:rFonts w:ascii="Times" w:eastAsia="Batang" w:hAnsi="Times"/>
      <w:szCs w:val="24"/>
      <w:lang w:val="en-GB"/>
    </w:rPr>
  </w:style>
  <w:style w:type="character" w:customStyle="1" w:styleId="RAN1bullet2Char">
    <w:name w:val="RAN1 bullet2 Char"/>
    <w:link w:val="RAN1bullet2"/>
    <w:rsid w:val="001140AF"/>
    <w:rPr>
      <w:rFonts w:ascii="Times" w:eastAsia="Batang" w:hAnsi="Times"/>
      <w:lang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27179677">
      <w:bodyDiv w:val="1"/>
      <w:marLeft w:val="0"/>
      <w:marRight w:val="0"/>
      <w:marTop w:val="0"/>
      <w:marBottom w:val="0"/>
      <w:divBdr>
        <w:top w:val="none" w:sz="0" w:space="0" w:color="auto"/>
        <w:left w:val="none" w:sz="0" w:space="0" w:color="auto"/>
        <w:bottom w:val="none" w:sz="0" w:space="0" w:color="auto"/>
        <w:right w:val="none" w:sz="0" w:space="0" w:color="auto"/>
      </w:divBdr>
      <w:divsChild>
        <w:div w:id="1688753905">
          <w:marLeft w:val="547"/>
          <w:marRight w:val="0"/>
          <w:marTop w:val="67"/>
          <w:marBottom w:val="0"/>
          <w:divBdr>
            <w:top w:val="none" w:sz="0" w:space="0" w:color="auto"/>
            <w:left w:val="none" w:sz="0" w:space="0" w:color="auto"/>
            <w:bottom w:val="none" w:sz="0" w:space="0" w:color="auto"/>
            <w:right w:val="none" w:sz="0" w:space="0" w:color="auto"/>
          </w:divBdr>
        </w:div>
        <w:div w:id="1897929832">
          <w:marLeft w:val="1166"/>
          <w:marRight w:val="0"/>
          <w:marTop w:val="58"/>
          <w:marBottom w:val="0"/>
          <w:divBdr>
            <w:top w:val="none" w:sz="0" w:space="0" w:color="auto"/>
            <w:left w:val="none" w:sz="0" w:space="0" w:color="auto"/>
            <w:bottom w:val="none" w:sz="0" w:space="0" w:color="auto"/>
            <w:right w:val="none" w:sz="0" w:space="0" w:color="auto"/>
          </w:divBdr>
        </w:div>
        <w:div w:id="1397050502">
          <w:marLeft w:val="1166"/>
          <w:marRight w:val="0"/>
          <w:marTop w:val="58"/>
          <w:marBottom w:val="0"/>
          <w:divBdr>
            <w:top w:val="none" w:sz="0" w:space="0" w:color="auto"/>
            <w:left w:val="none" w:sz="0" w:space="0" w:color="auto"/>
            <w:bottom w:val="none" w:sz="0" w:space="0" w:color="auto"/>
            <w:right w:val="none" w:sz="0" w:space="0" w:color="auto"/>
          </w:divBdr>
        </w:div>
        <w:div w:id="1454907753">
          <w:marLeft w:val="1800"/>
          <w:marRight w:val="0"/>
          <w:marTop w:val="58"/>
          <w:marBottom w:val="0"/>
          <w:divBdr>
            <w:top w:val="none" w:sz="0" w:space="0" w:color="auto"/>
            <w:left w:val="none" w:sz="0" w:space="0" w:color="auto"/>
            <w:bottom w:val="none" w:sz="0" w:space="0" w:color="auto"/>
            <w:right w:val="none" w:sz="0" w:space="0" w:color="auto"/>
          </w:divBdr>
        </w:div>
        <w:div w:id="1078098054">
          <w:marLeft w:val="547"/>
          <w:marRight w:val="0"/>
          <w:marTop w:val="67"/>
          <w:marBottom w:val="0"/>
          <w:divBdr>
            <w:top w:val="none" w:sz="0" w:space="0" w:color="auto"/>
            <w:left w:val="none" w:sz="0" w:space="0" w:color="auto"/>
            <w:bottom w:val="none" w:sz="0" w:space="0" w:color="auto"/>
            <w:right w:val="none" w:sz="0" w:space="0" w:color="auto"/>
          </w:divBdr>
        </w:div>
        <w:div w:id="1689986366">
          <w:marLeft w:val="1166"/>
          <w:marRight w:val="0"/>
          <w:marTop w:val="58"/>
          <w:marBottom w:val="0"/>
          <w:divBdr>
            <w:top w:val="none" w:sz="0" w:space="0" w:color="auto"/>
            <w:left w:val="none" w:sz="0" w:space="0" w:color="auto"/>
            <w:bottom w:val="none" w:sz="0" w:space="0" w:color="auto"/>
            <w:right w:val="none" w:sz="0" w:space="0" w:color="auto"/>
          </w:divBdr>
        </w:div>
        <w:div w:id="1229028108">
          <w:marLeft w:val="1800"/>
          <w:marRight w:val="0"/>
          <w:marTop w:val="58"/>
          <w:marBottom w:val="0"/>
          <w:divBdr>
            <w:top w:val="none" w:sz="0" w:space="0" w:color="auto"/>
            <w:left w:val="none" w:sz="0" w:space="0" w:color="auto"/>
            <w:bottom w:val="none" w:sz="0" w:space="0" w:color="auto"/>
            <w:right w:val="none" w:sz="0" w:space="0" w:color="auto"/>
          </w:divBdr>
        </w:div>
        <w:div w:id="414519902">
          <w:marLeft w:val="2520"/>
          <w:marRight w:val="0"/>
          <w:marTop w:val="58"/>
          <w:marBottom w:val="0"/>
          <w:divBdr>
            <w:top w:val="none" w:sz="0" w:space="0" w:color="auto"/>
            <w:left w:val="none" w:sz="0" w:space="0" w:color="auto"/>
            <w:bottom w:val="none" w:sz="0" w:space="0" w:color="auto"/>
            <w:right w:val="none" w:sz="0" w:space="0" w:color="auto"/>
          </w:divBdr>
        </w:div>
        <w:div w:id="467168810">
          <w:marLeft w:val="2520"/>
          <w:marRight w:val="0"/>
          <w:marTop w:val="58"/>
          <w:marBottom w:val="0"/>
          <w:divBdr>
            <w:top w:val="none" w:sz="0" w:space="0" w:color="auto"/>
            <w:left w:val="none" w:sz="0" w:space="0" w:color="auto"/>
            <w:bottom w:val="none" w:sz="0" w:space="0" w:color="auto"/>
            <w:right w:val="none" w:sz="0" w:space="0" w:color="auto"/>
          </w:divBdr>
        </w:div>
        <w:div w:id="1618557468">
          <w:marLeft w:val="1800"/>
          <w:marRight w:val="0"/>
          <w:marTop w:val="58"/>
          <w:marBottom w:val="0"/>
          <w:divBdr>
            <w:top w:val="none" w:sz="0" w:space="0" w:color="auto"/>
            <w:left w:val="none" w:sz="0" w:space="0" w:color="auto"/>
            <w:bottom w:val="none" w:sz="0" w:space="0" w:color="auto"/>
            <w:right w:val="none" w:sz="0" w:space="0" w:color="auto"/>
          </w:divBdr>
        </w:div>
        <w:div w:id="1447963124">
          <w:marLeft w:val="547"/>
          <w:marRight w:val="0"/>
          <w:marTop w:val="67"/>
          <w:marBottom w:val="0"/>
          <w:divBdr>
            <w:top w:val="none" w:sz="0" w:space="0" w:color="auto"/>
            <w:left w:val="none" w:sz="0" w:space="0" w:color="auto"/>
            <w:bottom w:val="none" w:sz="0" w:space="0" w:color="auto"/>
            <w:right w:val="none" w:sz="0" w:space="0" w:color="auto"/>
          </w:divBdr>
        </w:div>
        <w:div w:id="99840529">
          <w:marLeft w:val="1166"/>
          <w:marRight w:val="0"/>
          <w:marTop w:val="58"/>
          <w:marBottom w:val="0"/>
          <w:divBdr>
            <w:top w:val="none" w:sz="0" w:space="0" w:color="auto"/>
            <w:left w:val="none" w:sz="0" w:space="0" w:color="auto"/>
            <w:bottom w:val="none" w:sz="0" w:space="0" w:color="auto"/>
            <w:right w:val="none" w:sz="0" w:space="0" w:color="auto"/>
          </w:divBdr>
        </w:div>
        <w:div w:id="756829977">
          <w:marLeft w:val="1800"/>
          <w:marRight w:val="0"/>
          <w:marTop w:val="58"/>
          <w:marBottom w:val="0"/>
          <w:divBdr>
            <w:top w:val="none" w:sz="0" w:space="0" w:color="auto"/>
            <w:left w:val="none" w:sz="0" w:space="0" w:color="auto"/>
            <w:bottom w:val="none" w:sz="0" w:space="0" w:color="auto"/>
            <w:right w:val="none" w:sz="0" w:space="0" w:color="auto"/>
          </w:divBdr>
        </w:div>
        <w:div w:id="377900879">
          <w:marLeft w:val="1800"/>
          <w:marRight w:val="0"/>
          <w:marTop w:val="58"/>
          <w:marBottom w:val="0"/>
          <w:divBdr>
            <w:top w:val="none" w:sz="0" w:space="0" w:color="auto"/>
            <w:left w:val="none" w:sz="0" w:space="0" w:color="auto"/>
            <w:bottom w:val="none" w:sz="0" w:space="0" w:color="auto"/>
            <w:right w:val="none" w:sz="0" w:space="0" w:color="auto"/>
          </w:divBdr>
        </w:div>
        <w:div w:id="574390050">
          <w:marLeft w:val="1166"/>
          <w:marRight w:val="0"/>
          <w:marTop w:val="58"/>
          <w:marBottom w:val="0"/>
          <w:divBdr>
            <w:top w:val="none" w:sz="0" w:space="0" w:color="auto"/>
            <w:left w:val="none" w:sz="0" w:space="0" w:color="auto"/>
            <w:bottom w:val="none" w:sz="0" w:space="0" w:color="auto"/>
            <w:right w:val="none" w:sz="0" w:space="0" w:color="auto"/>
          </w:divBdr>
        </w:div>
        <w:div w:id="1755935070">
          <w:marLeft w:val="1166"/>
          <w:marRight w:val="0"/>
          <w:marTop w:val="58"/>
          <w:marBottom w:val="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52EC2-131A-40B3-B50C-813A7C992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3</Pages>
  <Words>1068</Words>
  <Characters>6093</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99</cp:revision>
  <cp:lastPrinted>2017-01-03T10:58:00Z</cp:lastPrinted>
  <dcterms:created xsi:type="dcterms:W3CDTF">2017-09-30T02:03:00Z</dcterms:created>
  <dcterms:modified xsi:type="dcterms:W3CDTF">2017-11-17T06:42:00Z</dcterms:modified>
</cp:coreProperties>
</file>