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42E5" w:rsidRPr="00565FC2" w:rsidRDefault="002442E5" w:rsidP="002442E5">
      <w:pPr>
        <w:tabs>
          <w:tab w:val="center" w:pos="4536"/>
          <w:tab w:val="right" w:pos="9072"/>
          <w:tab w:val="right" w:pos="9639"/>
        </w:tabs>
        <w:ind w:right="2"/>
        <w:rPr>
          <w:rFonts w:eastAsiaTheme="minorEastAsia" w:hint="eastAsia"/>
          <w:b/>
          <w:bCs/>
          <w:sz w:val="22"/>
          <w:szCs w:val="22"/>
          <w:lang w:eastAsia="zh-CN"/>
        </w:rPr>
      </w:pPr>
      <w:r w:rsidRPr="00E221FC">
        <w:rPr>
          <w:rFonts w:eastAsia="MS Mincho"/>
          <w:b/>
          <w:bCs/>
          <w:sz w:val="22"/>
          <w:szCs w:val="22"/>
        </w:rPr>
        <w:t xml:space="preserve">3GPP TSG RAN WG1 Meeting </w:t>
      </w:r>
      <w:r w:rsidR="00611F20">
        <w:rPr>
          <w:rFonts w:eastAsiaTheme="minorEastAsia" w:hint="eastAsia"/>
          <w:b/>
          <w:bCs/>
          <w:sz w:val="22"/>
          <w:szCs w:val="22"/>
          <w:lang w:eastAsia="zh-CN"/>
        </w:rPr>
        <w:t>#</w:t>
      </w:r>
      <w:r w:rsidRPr="00E221FC">
        <w:rPr>
          <w:rFonts w:eastAsia="MS Mincho"/>
          <w:b/>
          <w:bCs/>
          <w:sz w:val="22"/>
          <w:szCs w:val="22"/>
        </w:rPr>
        <w:t xml:space="preserve">91 </w:t>
      </w:r>
      <w:r w:rsidRPr="00E221FC">
        <w:rPr>
          <w:rFonts w:eastAsia="MS Mincho"/>
          <w:b/>
          <w:bCs/>
          <w:sz w:val="22"/>
          <w:szCs w:val="22"/>
        </w:rPr>
        <w:tab/>
      </w:r>
      <w:r>
        <w:rPr>
          <w:rFonts w:eastAsiaTheme="minorEastAsia" w:hint="eastAsia"/>
          <w:b/>
          <w:bCs/>
          <w:sz w:val="22"/>
          <w:szCs w:val="22"/>
          <w:lang w:eastAsia="zh-CN"/>
        </w:rPr>
        <w:tab/>
        <w:t xml:space="preserve">          </w:t>
      </w:r>
      <w:r w:rsidR="00565FC2">
        <w:rPr>
          <w:rFonts w:eastAsia="MS Mincho"/>
          <w:b/>
          <w:bCs/>
          <w:sz w:val="22"/>
          <w:szCs w:val="22"/>
        </w:rPr>
        <w:t>R1-172016</w:t>
      </w:r>
      <w:r w:rsidR="00565FC2" w:rsidRPr="00565FC2">
        <w:rPr>
          <w:rFonts w:eastAsia="MS Mincho" w:hint="eastAsia"/>
          <w:b/>
          <w:bCs/>
          <w:sz w:val="22"/>
          <w:szCs w:val="22"/>
        </w:rPr>
        <w:t>6</w:t>
      </w:r>
    </w:p>
    <w:p w:rsidR="002442E5" w:rsidRPr="00E221FC" w:rsidRDefault="002442E5" w:rsidP="002442E5">
      <w:pPr>
        <w:tabs>
          <w:tab w:val="center" w:pos="4536"/>
          <w:tab w:val="right" w:pos="9072"/>
        </w:tabs>
        <w:rPr>
          <w:rFonts w:eastAsia="MS Mincho"/>
          <w:b/>
          <w:bCs/>
          <w:sz w:val="22"/>
          <w:szCs w:val="22"/>
        </w:rPr>
      </w:pPr>
      <w:r w:rsidRPr="00E221FC">
        <w:rPr>
          <w:rFonts w:eastAsia="MS Mincho"/>
          <w:b/>
          <w:bCs/>
          <w:sz w:val="22"/>
          <w:szCs w:val="22"/>
        </w:rPr>
        <w:t>Reno, USA, November 27</w:t>
      </w:r>
      <w:r w:rsidRPr="00E221FC">
        <w:rPr>
          <w:rFonts w:eastAsia="MS Mincho"/>
          <w:b/>
          <w:bCs/>
          <w:sz w:val="22"/>
          <w:szCs w:val="22"/>
          <w:vertAlign w:val="superscript"/>
        </w:rPr>
        <w:t>th</w:t>
      </w:r>
      <w:r w:rsidRPr="00E221FC">
        <w:rPr>
          <w:rFonts w:eastAsia="MS Mincho"/>
          <w:b/>
          <w:bCs/>
          <w:sz w:val="22"/>
          <w:szCs w:val="22"/>
        </w:rPr>
        <w:t xml:space="preserve"> – December 1</w:t>
      </w:r>
      <w:r w:rsidRPr="00E221FC">
        <w:rPr>
          <w:rFonts w:eastAsia="MS Mincho"/>
          <w:b/>
          <w:bCs/>
          <w:sz w:val="22"/>
          <w:szCs w:val="22"/>
          <w:vertAlign w:val="superscript"/>
        </w:rPr>
        <w:t>st</w:t>
      </w:r>
      <w:r w:rsidRPr="00E221FC">
        <w:rPr>
          <w:rFonts w:eastAsia="MS Mincho"/>
          <w:b/>
          <w:bCs/>
          <w:sz w:val="22"/>
          <w:szCs w:val="22"/>
        </w:rPr>
        <w:t>, 2017</w:t>
      </w:r>
    </w:p>
    <w:p w:rsidR="00C62476" w:rsidRPr="002442E5" w:rsidRDefault="00C62476" w:rsidP="00C106AD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ascii="Times New Roman" w:eastAsiaTheme="minorEastAsia" w:hAnsi="Times New Roman"/>
          <w:bCs/>
          <w:sz w:val="22"/>
          <w:lang w:eastAsia="zh-CN"/>
        </w:rPr>
      </w:pPr>
    </w:p>
    <w:p w:rsidR="00830F4E" w:rsidRPr="007A1D56" w:rsidRDefault="00E61F31" w:rsidP="00C106AD">
      <w:pPr>
        <w:pStyle w:val="ae"/>
        <w:tabs>
          <w:tab w:val="clear" w:pos="4536"/>
          <w:tab w:val="left" w:pos="1800"/>
        </w:tabs>
        <w:spacing w:after="120"/>
        <w:ind w:left="1798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Source:</w:t>
      </w:r>
      <w:r w:rsidRPr="00E61F31">
        <w:rPr>
          <w:rFonts w:ascii="Times New Roman" w:hAnsi="Times New Roman"/>
          <w:sz w:val="22"/>
          <w:szCs w:val="22"/>
        </w:rPr>
        <w:tab/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7A1D56" w:rsidRDefault="00E61F31" w:rsidP="00C106AD">
      <w:pPr>
        <w:pStyle w:val="ae"/>
        <w:tabs>
          <w:tab w:val="clear" w:pos="4536"/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E61F31">
        <w:rPr>
          <w:rFonts w:ascii="Times New Roman" w:hAnsi="Times New Roman"/>
          <w:sz w:val="22"/>
          <w:szCs w:val="22"/>
        </w:rPr>
        <w:tab/>
      </w:r>
      <w:r w:rsidR="00D3456B">
        <w:rPr>
          <w:rFonts w:ascii="Times New Roman" w:eastAsiaTheme="minorEastAsia" w:hAnsi="Times New Roman" w:hint="eastAsia"/>
          <w:sz w:val="22"/>
          <w:szCs w:val="22"/>
          <w:lang w:eastAsia="zh-CN"/>
        </w:rPr>
        <w:t>E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valuation</w:t>
      </w:r>
      <w:r w:rsidR="00D3456B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 xml:space="preserve"> for shorten TTI in PC5</w:t>
      </w:r>
    </w:p>
    <w:p w:rsidR="00830F4E" w:rsidRPr="007A1D56" w:rsidRDefault="00E61F31" w:rsidP="00C106AD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E61F31">
        <w:rPr>
          <w:rFonts w:ascii="Times New Roman" w:hAnsi="Times New Roman"/>
          <w:sz w:val="22"/>
          <w:szCs w:val="22"/>
        </w:rPr>
        <w:tab/>
      </w:r>
      <w:r w:rsidR="00842F72">
        <w:rPr>
          <w:rFonts w:ascii="Times New Roman" w:eastAsiaTheme="minorEastAsia" w:hAnsi="Times New Roman" w:hint="eastAsia"/>
          <w:sz w:val="22"/>
          <w:szCs w:val="22"/>
          <w:lang w:eastAsia="zh-CN"/>
        </w:rPr>
        <w:t>6</w:t>
      </w:r>
      <w:r w:rsidR="00314A19" w:rsidRPr="00314A19">
        <w:rPr>
          <w:rFonts w:ascii="Times New Roman" w:eastAsiaTheme="minorEastAsia" w:hAnsi="Times New Roman"/>
          <w:sz w:val="22"/>
          <w:szCs w:val="22"/>
          <w:lang w:eastAsia="zh-CN"/>
        </w:rPr>
        <w:t>.2.3.</w:t>
      </w:r>
      <w:r w:rsidR="00B0499C">
        <w:rPr>
          <w:rFonts w:ascii="Times New Roman" w:eastAsiaTheme="minorEastAsia" w:hAnsi="Times New Roman" w:hint="eastAsia"/>
          <w:sz w:val="22"/>
          <w:szCs w:val="22"/>
          <w:lang w:eastAsia="zh-CN"/>
        </w:rPr>
        <w:t>6</w:t>
      </w:r>
    </w:p>
    <w:p w:rsidR="00830F4E" w:rsidRPr="007A1D56" w:rsidRDefault="00E61F31" w:rsidP="00C106AD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Document for:</w:t>
      </w:r>
      <w:r w:rsidRPr="00E61F31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E61F31">
        <w:rPr>
          <w:rFonts w:ascii="Times New Roman" w:hAnsi="Times New Roman"/>
          <w:sz w:val="22"/>
          <w:szCs w:val="22"/>
        </w:rPr>
        <w:t>Discussio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7A1D56" w:rsidRDefault="00830F4E" w:rsidP="00C106AD">
      <w:pPr>
        <w:pBdr>
          <w:bottom w:val="single" w:sz="4" w:space="1" w:color="auto"/>
        </w:pBdr>
        <w:tabs>
          <w:tab w:val="left" w:pos="2552"/>
        </w:tabs>
        <w:spacing w:after="120"/>
        <w:ind w:left="-2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ind w:left="565"/>
        <w:rPr>
          <w:rFonts w:ascii="Times New Roman" w:hAnsi="Times New Roman"/>
        </w:rPr>
      </w:pPr>
      <w:r w:rsidRPr="00E61F31">
        <w:rPr>
          <w:rFonts w:ascii="Times New Roman" w:hAnsi="Times New Roman"/>
        </w:rPr>
        <w:t>Introduction</w:t>
      </w:r>
    </w:p>
    <w:p w:rsidR="00EF7B00" w:rsidRPr="007A1D56" w:rsidRDefault="00E61F31" w:rsidP="00DA0675">
      <w:pPr>
        <w:spacing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RAN1 #8</w:t>
      </w:r>
      <w:r w:rsidR="00A22CE7">
        <w:rPr>
          <w:rFonts w:eastAsiaTheme="minorEastAsia" w:hint="eastAsia"/>
          <w:kern w:val="2"/>
          <w:lang w:eastAsia="zh-CN"/>
        </w:rPr>
        <w:t>9</w:t>
      </w:r>
      <w:r>
        <w:rPr>
          <w:rFonts w:eastAsiaTheme="minorEastAsia"/>
          <w:kern w:val="2"/>
          <w:lang w:eastAsia="zh-CN"/>
        </w:rPr>
        <w:t xml:space="preserve"> meeting [1], the following agreements were achieved for the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 xml:space="preserve"> evaluation</w:t>
      </w:r>
      <w:r>
        <w:rPr>
          <w:rFonts w:eastAsiaTheme="minorEastAsia"/>
          <w:kern w:val="2"/>
          <w:lang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EF7B00" w:rsidRPr="007A1D56" w:rsidTr="00626734">
        <w:tc>
          <w:tcPr>
            <w:tcW w:w="8789" w:type="dxa"/>
          </w:tcPr>
          <w:p w:rsidR="001947C2" w:rsidRPr="00505121" w:rsidRDefault="001947C2" w:rsidP="00DA0675">
            <w:pPr>
              <w:spacing w:after="120"/>
              <w:outlineLvl w:val="0"/>
              <w:rPr>
                <w:rFonts w:eastAsia="MS Mincho"/>
                <w:iCs/>
                <w:u w:val="single"/>
                <w:lang w:eastAsia="ja-JP"/>
              </w:rPr>
            </w:pPr>
            <w:r w:rsidRPr="009C3681">
              <w:rPr>
                <w:rFonts w:eastAsia="MS Mincho"/>
                <w:iCs/>
                <w:highlight w:val="green"/>
                <w:u w:val="single"/>
                <w:lang w:eastAsia="ja-JP"/>
              </w:rPr>
              <w:t>Agreement:</w:t>
            </w:r>
          </w:p>
          <w:p w:rsidR="001947C2" w:rsidRPr="00505121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Time-varying interference and noise within one </w:t>
            </w:r>
            <w:proofErr w:type="spellStart"/>
            <w:r>
              <w:rPr>
                <w:rFonts w:eastAsia="MS Mincho"/>
                <w:iCs/>
                <w:lang w:eastAsia="ja-JP"/>
              </w:rPr>
              <w:t>subframe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is modeled both at link and system level</w:t>
            </w:r>
          </w:p>
          <w:p w:rsidR="001947C2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Rel-14 UEs do not expect interference variation in time within one </w:t>
            </w:r>
            <w:proofErr w:type="spellStart"/>
            <w:r>
              <w:rPr>
                <w:rFonts w:eastAsia="MS Mincho"/>
                <w:iCs/>
                <w:lang w:eastAsia="ja-JP"/>
              </w:rPr>
              <w:t>subframe</w:t>
            </w:r>
            <w:proofErr w:type="spellEnd"/>
          </w:p>
          <w:p w:rsidR="001947C2" w:rsidRPr="00B9066C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B9066C">
              <w:rPr>
                <w:rFonts w:eastAsia="MS Mincho"/>
                <w:iCs/>
                <w:lang w:eastAsia="ja-JP"/>
              </w:rPr>
              <w:t>The impact of transient period of short TTI (</w:t>
            </w:r>
            <w:proofErr w:type="spellStart"/>
            <w:r w:rsidRPr="00B9066C">
              <w:rPr>
                <w:rFonts w:eastAsia="MS Mincho"/>
                <w:iCs/>
                <w:lang w:eastAsia="ja-JP"/>
              </w:rPr>
              <w:t>sTTI</w:t>
            </w:r>
            <w:proofErr w:type="spellEnd"/>
            <w:r w:rsidRPr="00B9066C">
              <w:rPr>
                <w:rFonts w:eastAsia="MS Mincho"/>
                <w:iCs/>
                <w:lang w:eastAsia="ja-JP"/>
              </w:rPr>
              <w:t xml:space="preserve">) should be taken into account for study and evaluation of PC5 operation with </w:t>
            </w:r>
            <w:proofErr w:type="spellStart"/>
            <w:r w:rsidRPr="00B9066C">
              <w:rPr>
                <w:rFonts w:eastAsia="MS Mincho"/>
                <w:iCs/>
                <w:lang w:eastAsia="ja-JP"/>
              </w:rPr>
              <w:t>sTTI</w:t>
            </w:r>
            <w:proofErr w:type="spellEnd"/>
            <w:r w:rsidRPr="00B9066C">
              <w:rPr>
                <w:rFonts w:eastAsia="MS Mincho"/>
                <w:iCs/>
                <w:lang w:eastAsia="ja-JP"/>
              </w:rPr>
              <w:t>.</w:t>
            </w:r>
          </w:p>
          <w:p w:rsidR="001947C2" w:rsidRPr="0046778A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should provide assumptions for noise/interference estimation at least for Rel-14 UEs and how it is reflected in the simulation (e.g., link-to-system mapping)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highlight w:val="green"/>
                <w:lang w:eastAsia="ja-JP"/>
              </w:rPr>
              <w:t>Agreement:</w:t>
            </w:r>
          </w:p>
          <w:p w:rsidR="005C7D17" w:rsidRPr="00682788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82788">
              <w:rPr>
                <w:rFonts w:eastAsia="MS Mincho"/>
                <w:iCs/>
                <w:lang w:eastAsia="ja-JP"/>
              </w:rPr>
              <w:t>ADC quantization errors (AGC impact) are taken into account</w:t>
            </w:r>
            <w:r>
              <w:rPr>
                <w:rFonts w:eastAsia="MS Mincho"/>
                <w:iCs/>
                <w:lang w:eastAsia="ja-JP"/>
              </w:rPr>
              <w:t>, if appropriate,</w:t>
            </w:r>
            <w:r w:rsidRPr="00682788">
              <w:rPr>
                <w:rFonts w:eastAsia="MS Mincho"/>
                <w:iCs/>
                <w:lang w:eastAsia="ja-JP"/>
              </w:rPr>
              <w:t xml:space="preserve"> in system level evaluations of short TTI performance 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Agree on 10 ADC bits to be used for ba</w:t>
            </w:r>
            <w:r>
              <w:rPr>
                <w:rFonts w:eastAsia="MS Mincho"/>
                <w:iCs/>
                <w:lang w:eastAsia="ja-JP"/>
              </w:rPr>
              <w:t>seline system level evaluations.</w:t>
            </w:r>
          </w:p>
          <w:p w:rsidR="005C7D17" w:rsidRDefault="005C7D17" w:rsidP="00E2445A">
            <w:pPr>
              <w:numPr>
                <w:ilvl w:val="1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can provide results for other ADC resolution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SQNR curve from R1-1709526 is used to take into account ADC quantization and clipping noise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D6CFE">
              <w:rPr>
                <w:rFonts w:eastAsia="MS Mincho"/>
                <w:iCs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8D6CFE" w:rsidRDefault="005C7D17" w:rsidP="00E2445A">
            <w:pPr>
              <w:numPr>
                <w:ilvl w:val="1"/>
                <w:numId w:val="11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4C7CB4">
              <w:rPr>
                <w:rFonts w:eastAsia="MS Mincho"/>
                <w:iCs/>
                <w:lang w:eastAsia="ja-JP"/>
              </w:rPr>
              <w:t>AD</w:t>
            </w:r>
            <w:r>
              <w:rPr>
                <w:rFonts w:eastAsia="MS Mincho"/>
                <w:iCs/>
                <w:lang w:eastAsia="ja-JP"/>
              </w:rPr>
              <w:t xml:space="preserve">C </w:t>
            </w:r>
            <w:proofErr w:type="spellStart"/>
            <w:r>
              <w:rPr>
                <w:rFonts w:eastAsia="MS Mincho"/>
                <w:iCs/>
                <w:lang w:eastAsia="ja-JP"/>
              </w:rPr>
              <w:t>backoff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(BO) is set to</w:t>
            </w:r>
            <w:r w:rsidRPr="008D6CFE">
              <w:rPr>
                <w:rFonts w:eastAsia="MS Mincho"/>
                <w:iCs/>
                <w:lang w:eastAsia="ja-JP"/>
              </w:rPr>
              <w:t xml:space="preserve"> -18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 xml:space="preserve">: </w:t>
            </w:r>
          </w:p>
          <w:p w:rsidR="005C7D17" w:rsidRDefault="005C7D17" w:rsidP="00E2445A">
            <w:pPr>
              <w:numPr>
                <w:ilvl w:val="0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RF saturation modeling: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UE calculat</w:t>
            </w:r>
            <w:r w:rsidRPr="008E0A57">
              <w:rPr>
                <w:rFonts w:eastAsia="MS Mincho"/>
                <w:iCs/>
                <w:lang w:eastAsia="ja-JP"/>
              </w:rPr>
              <w:t>es RX power level (P1) used for AGC settling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lang w:eastAsia="ja-JP"/>
              </w:rPr>
              <w:t>UE calculates RX power level (P2) in demodulation symbol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E64B31">
              <w:rPr>
                <w:rFonts w:eastAsia="MS Mincho"/>
                <w:iCs/>
                <w:lang w:eastAsia="ja-JP"/>
              </w:rPr>
              <w:t>If (P2 &gt; P1+Threshold), reception is declared as failed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Working Assumption: Threshold = 10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BE41E5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 xml:space="preserve">To include the additional mixed transmission scenario for V2X </w:t>
            </w:r>
            <w:proofErr w:type="spellStart"/>
            <w:r w:rsidRPr="009B3B73">
              <w:rPr>
                <w:rFonts w:eastAsia="MS Mincho"/>
                <w:iCs/>
                <w:lang w:eastAsia="ja-JP"/>
              </w:rPr>
              <w:t>sTTI</w:t>
            </w:r>
            <w:proofErr w:type="spellEnd"/>
            <w:r w:rsidRPr="009B3B73">
              <w:rPr>
                <w:rFonts w:eastAsia="MS Mincho"/>
                <w:iCs/>
                <w:lang w:eastAsia="ja-JP"/>
              </w:rPr>
              <w:t xml:space="preserve"> evaluation assumption</w:t>
            </w:r>
          </w:p>
          <w:p w:rsidR="005C7D17" w:rsidRPr="009B3B73" w:rsidRDefault="005C7D17" w:rsidP="00E2445A">
            <w:pPr>
              <w:numPr>
                <w:ilvl w:val="1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Periodicity of 20ms for R15 and periodicity of 100ms for R14 in case of 140km/h</w:t>
            </w:r>
          </w:p>
          <w:p w:rsidR="005C7D17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 xml:space="preserve">Percentages of R14 and R15 UEs </w:t>
            </w:r>
            <w:r>
              <w:rPr>
                <w:rFonts w:eastAsia="MS Mincho"/>
                <w:iCs/>
                <w:lang w:eastAsia="ja-JP"/>
              </w:rPr>
              <w:t>is 50%-50% for mixed scenario 1 and is up to companies for mixed scenario 2 (must be reported)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Mixed scenario 2 is lower priority than mixed scenario 1 </w:t>
            </w:r>
          </w:p>
          <w:tbl>
            <w:tblPr>
              <w:tblW w:w="6906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1803"/>
              <w:gridCol w:w="5103"/>
            </w:tblGrid>
            <w:tr w:rsidR="005C7D17" w:rsidRPr="009B3B73" w:rsidTr="00A446EA">
              <w:trPr>
                <w:trHeight w:val="2483"/>
              </w:trPr>
              <w:tc>
                <w:tcPr>
                  <w:tcW w:w="18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lastRenderedPageBreak/>
                    <w:t>Traffic model</w:t>
                  </w:r>
                </w:p>
              </w:tc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Periodic broadcast traffic: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1(supported already in #88bis):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2: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20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Companies can bring results for other traffic models and latency.</w:t>
                  </w:r>
                </w:p>
              </w:tc>
            </w:tr>
          </w:tbl>
          <w:p w:rsidR="00116454" w:rsidRPr="00B65D68" w:rsidRDefault="00116454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</w:p>
        </w:tc>
      </w:tr>
    </w:tbl>
    <w:p w:rsidR="00BC31AE" w:rsidRDefault="00E61F31" w:rsidP="00DA067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this con</w:t>
      </w:r>
      <w:r w:rsidR="00D92D11">
        <w:rPr>
          <w:rFonts w:eastAsiaTheme="minorEastAsia"/>
          <w:lang w:eastAsia="zh-CN"/>
        </w:rPr>
        <w:t xml:space="preserve">tribution, </w:t>
      </w:r>
      <w:r w:rsidR="00D92D1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evaluation results </w:t>
      </w:r>
      <w:r w:rsidR="00D92D11"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above </w:t>
      </w:r>
      <w:r w:rsidR="00853594">
        <w:rPr>
          <w:rFonts w:eastAsiaTheme="minorEastAsia" w:hint="eastAsia"/>
          <w:lang w:eastAsia="zh-CN"/>
        </w:rPr>
        <w:t>agreements</w:t>
      </w:r>
      <w:r w:rsidR="003C4BDA">
        <w:rPr>
          <w:rFonts w:eastAsiaTheme="minorEastAsia" w:hint="eastAsia"/>
          <w:lang w:eastAsia="zh-CN"/>
        </w:rPr>
        <w:t xml:space="preserve"> are provided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/>
          <w:iCs/>
          <w:lang w:eastAsia="zh-CN"/>
        </w:rPr>
        <w:t xml:space="preserve">The details of </w:t>
      </w:r>
      <w:proofErr w:type="spellStart"/>
      <w:r>
        <w:rPr>
          <w:rFonts w:eastAsiaTheme="minorEastAsia"/>
          <w:iCs/>
          <w:lang w:eastAsia="zh-CN"/>
        </w:rPr>
        <w:t>sTTI</w:t>
      </w:r>
      <w:proofErr w:type="spellEnd"/>
      <w:r>
        <w:rPr>
          <w:rFonts w:eastAsiaTheme="minorEastAsia"/>
          <w:iCs/>
          <w:lang w:eastAsia="zh-CN"/>
        </w:rPr>
        <w:t xml:space="preserve"> </w:t>
      </w:r>
      <w:r w:rsidR="00106929">
        <w:rPr>
          <w:rFonts w:eastAsiaTheme="minorEastAsia" w:hint="eastAsia"/>
          <w:iCs/>
          <w:lang w:eastAsia="zh-CN"/>
        </w:rPr>
        <w:t>solutions</w:t>
      </w:r>
      <w:r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 w:rsidR="001F5313">
        <w:rPr>
          <w:rFonts w:eastAsiaTheme="minorEastAsia" w:hint="eastAsia"/>
          <w:lang w:eastAsia="zh-CN"/>
        </w:rPr>
        <w:t>presented</w:t>
      </w:r>
      <w:r>
        <w:rPr>
          <w:rFonts w:eastAsiaTheme="minorEastAsia"/>
          <w:lang w:eastAsia="zh-CN"/>
        </w:rPr>
        <w:t xml:space="preserve"> in </w:t>
      </w:r>
      <w:r w:rsidR="009E2E98">
        <w:rPr>
          <w:rFonts w:eastAsiaTheme="minorEastAsia" w:hint="eastAsia"/>
          <w:lang w:eastAsia="zh-CN"/>
        </w:rPr>
        <w:t>the companion</w:t>
      </w:r>
      <w:r>
        <w:rPr>
          <w:rFonts w:eastAsiaTheme="minorEastAsia"/>
          <w:lang w:eastAsia="zh-CN"/>
        </w:rPr>
        <w:t xml:space="preserve"> contribution [2]. </w:t>
      </w:r>
    </w:p>
    <w:p w:rsidR="000A14A6" w:rsidRPr="007A1D56" w:rsidRDefault="000A14A6" w:rsidP="00DA067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is a re-submission of </w:t>
      </w:r>
      <w:r w:rsidRPr="000A14A6">
        <w:rPr>
          <w:rFonts w:eastAsiaTheme="minorEastAsia"/>
          <w:lang w:eastAsia="zh-CN"/>
        </w:rPr>
        <w:t>R1-1717796</w:t>
      </w:r>
      <w:r w:rsidR="0004406B">
        <w:rPr>
          <w:rFonts w:eastAsiaTheme="minorEastAsia" w:hint="eastAsia"/>
          <w:lang w:eastAsia="zh-CN"/>
        </w:rPr>
        <w:t xml:space="preserve"> [3]</w:t>
      </w:r>
      <w:r>
        <w:rPr>
          <w:rFonts w:eastAsiaTheme="minorEastAsia" w:hint="eastAsia"/>
          <w:lang w:eastAsia="zh-CN"/>
        </w:rPr>
        <w:t>.</w:t>
      </w:r>
    </w:p>
    <w:p w:rsidR="003C71F2" w:rsidRPr="007A1D56" w:rsidRDefault="0080178F" w:rsidP="00DA0675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E</w:t>
      </w:r>
      <w:r w:rsidR="00E61F31" w:rsidRPr="00E61F31">
        <w:rPr>
          <w:rFonts w:ascii="Times New Roman" w:hAnsi="Times New Roman"/>
        </w:rPr>
        <w:t xml:space="preserve">valuation results </w:t>
      </w:r>
    </w:p>
    <w:p w:rsidR="008523C2" w:rsidRDefault="00E61F31" w:rsidP="008523C2">
      <w:pPr>
        <w:pStyle w:val="a1"/>
        <w:rPr>
          <w:rFonts w:eastAsiaTheme="minorEastAsia"/>
        </w:rPr>
      </w:pPr>
      <w:r w:rsidRPr="00E61F31">
        <w:rPr>
          <w:rFonts w:eastAsiaTheme="minorEastAsia"/>
          <w:lang w:eastAsia="zh-CN"/>
        </w:rPr>
        <w:t xml:space="preserve">In this section, the </w:t>
      </w:r>
      <w:r w:rsidR="00AC0F32">
        <w:rPr>
          <w:rFonts w:eastAsiaTheme="minorEastAsia" w:hint="eastAsia"/>
          <w:lang w:eastAsia="zh-CN"/>
        </w:rPr>
        <w:t>PRR of different scenarios and configurations</w:t>
      </w:r>
      <w:r w:rsidRPr="00E61F31">
        <w:rPr>
          <w:rFonts w:eastAsiaTheme="minorEastAsia"/>
          <w:lang w:eastAsia="zh-CN"/>
        </w:rPr>
        <w:t xml:space="preserve"> of </w:t>
      </w:r>
      <w:proofErr w:type="spellStart"/>
      <w:r w:rsidRPr="00E61F31">
        <w:rPr>
          <w:rFonts w:eastAsiaTheme="minorEastAsia"/>
          <w:lang w:eastAsia="zh-CN"/>
        </w:rPr>
        <w:t>sTTI</w:t>
      </w:r>
      <w:proofErr w:type="spellEnd"/>
      <w:r w:rsidRPr="00E61F31">
        <w:rPr>
          <w:rFonts w:eastAsiaTheme="minorEastAsia"/>
          <w:lang w:eastAsia="zh-CN"/>
        </w:rPr>
        <w:t xml:space="preserve"> </w:t>
      </w:r>
      <w:r w:rsidR="00AC0F32">
        <w:rPr>
          <w:rFonts w:eastAsiaTheme="minorEastAsia"/>
          <w:lang w:eastAsia="zh-CN"/>
        </w:rPr>
        <w:t xml:space="preserve">are </w:t>
      </w:r>
      <w:r w:rsidR="00AC0F32">
        <w:rPr>
          <w:rFonts w:eastAsiaTheme="minorEastAsia" w:hint="eastAsia"/>
          <w:lang w:eastAsia="zh-CN"/>
        </w:rPr>
        <w:t>presented</w:t>
      </w:r>
      <w:r w:rsidR="00BC3CA7">
        <w:rPr>
          <w:rFonts w:eastAsiaTheme="minorEastAsia" w:hint="eastAsia"/>
          <w:lang w:eastAsia="zh-CN"/>
        </w:rPr>
        <w:t xml:space="preserve">. </w:t>
      </w:r>
      <w:r w:rsidR="00E07AAA">
        <w:rPr>
          <w:rFonts w:eastAsiaTheme="minorEastAsia" w:hint="eastAsia"/>
          <w:lang w:eastAsia="zh-CN"/>
        </w:rPr>
        <w:t>In the following section</w:t>
      </w:r>
      <w:r w:rsidR="008523C2">
        <w:rPr>
          <w:rFonts w:eastAsiaTheme="minorEastAsia" w:hint="eastAsia"/>
          <w:lang w:eastAsia="zh-CN"/>
        </w:rPr>
        <w:t xml:space="preserve">, the legend </w:t>
      </w:r>
      <w:r w:rsidR="008523C2">
        <w:rPr>
          <w:rFonts w:eastAsiaTheme="minorEastAsia"/>
          <w:lang w:eastAsia="zh-CN"/>
        </w:rPr>
        <w:t>“(</w:t>
      </w:r>
      <w:r w:rsidR="008523C2">
        <w:rPr>
          <w:rFonts w:eastAsiaTheme="minorEastAsia" w:hint="eastAsia"/>
          <w:lang w:eastAsia="zh-CN"/>
        </w:rPr>
        <w:t>R14:R15) = (50%:50%)</w:t>
      </w:r>
      <w:r w:rsidR="00190106">
        <w:rPr>
          <w:rFonts w:eastAsiaTheme="minorEastAsia" w:hint="eastAsia"/>
          <w:lang w:eastAsia="zh-CN"/>
        </w:rPr>
        <w:t>, R14-&gt;</w:t>
      </w:r>
      <w:r w:rsidR="008109CB">
        <w:rPr>
          <w:rFonts w:eastAsiaTheme="minorEastAsia" w:hint="eastAsia"/>
          <w:lang w:eastAsia="zh-CN"/>
        </w:rPr>
        <w:t>R14/</w:t>
      </w:r>
      <w:r w:rsidR="00190106">
        <w:rPr>
          <w:rFonts w:eastAsiaTheme="minorEastAsia" w:hint="eastAsia"/>
          <w:lang w:eastAsia="zh-CN"/>
        </w:rPr>
        <w:t>R15</w:t>
      </w:r>
      <w:r w:rsidR="008523C2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of the figures means that the ratio of the Rel-14 and Rel-15 is 50% to 50%</w:t>
      </w:r>
      <w:r w:rsidR="00691289">
        <w:rPr>
          <w:rFonts w:eastAsiaTheme="minorEastAsia" w:hint="eastAsia"/>
          <w:lang w:eastAsia="zh-CN"/>
        </w:rPr>
        <w:t>.</w:t>
      </w:r>
      <w:r w:rsidR="008523C2">
        <w:rPr>
          <w:rFonts w:eastAsiaTheme="minorEastAsia" w:hint="eastAsia"/>
          <w:lang w:eastAsia="zh-CN"/>
        </w:rPr>
        <w:t xml:space="preserve"> </w:t>
      </w:r>
      <w:r w:rsidR="00691289">
        <w:rPr>
          <w:rFonts w:eastAsiaTheme="minorEastAsia" w:hint="eastAsia"/>
          <w:lang w:eastAsia="zh-CN"/>
        </w:rPr>
        <w:t xml:space="preserve">With the Rel-14 and Rel-15 UEs 50% ratio, </w:t>
      </w:r>
      <w:r w:rsidR="00221DFA">
        <w:rPr>
          <w:rFonts w:eastAsiaTheme="minorEastAsia" w:hint="eastAsia"/>
          <w:lang w:eastAsia="zh-CN"/>
        </w:rPr>
        <w:t xml:space="preserve">the curve of </w:t>
      </w:r>
      <w:r w:rsidR="00221DFA">
        <w:rPr>
          <w:rFonts w:eastAsiaTheme="minorEastAsia"/>
          <w:lang w:eastAsia="zh-CN"/>
        </w:rPr>
        <w:t>“</w:t>
      </w:r>
      <w:r w:rsidR="00221DFA">
        <w:rPr>
          <w:rFonts w:eastAsiaTheme="minorEastAsia" w:hint="eastAsia"/>
          <w:lang w:eastAsia="zh-CN"/>
        </w:rPr>
        <w:t>R14-&gt;</w:t>
      </w:r>
      <w:r w:rsidR="00C05457">
        <w:rPr>
          <w:rFonts w:eastAsiaTheme="minorEastAsia" w:hint="eastAsia"/>
          <w:lang w:eastAsia="zh-CN"/>
        </w:rPr>
        <w:t>R14/</w:t>
      </w:r>
      <w:r w:rsidR="00221DFA">
        <w:rPr>
          <w:rFonts w:eastAsiaTheme="minorEastAsia" w:hint="eastAsia"/>
          <w:lang w:eastAsia="zh-CN"/>
        </w:rPr>
        <w:t>R15</w:t>
      </w:r>
      <w:r w:rsidR="00221DFA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</w:t>
      </w:r>
      <w:r w:rsidR="008523C2" w:rsidRPr="007C3B4D">
        <w:rPr>
          <w:rFonts w:eastAsiaTheme="minorEastAsia"/>
          <w:lang w:eastAsia="zh-CN"/>
        </w:rPr>
        <w:t>correspond</w:t>
      </w:r>
      <w:r w:rsidR="00887B91">
        <w:rPr>
          <w:rFonts w:eastAsiaTheme="minorEastAsia" w:hint="eastAsia"/>
          <w:lang w:eastAsia="zh-CN"/>
        </w:rPr>
        <w:t>ing</w:t>
      </w:r>
      <w:r w:rsidR="008523C2" w:rsidRPr="007C3B4D">
        <w:rPr>
          <w:rFonts w:eastAsiaTheme="minorEastAsia"/>
          <w:lang w:eastAsia="zh-CN"/>
        </w:rPr>
        <w:t xml:space="preserve"> to</w:t>
      </w:r>
      <w:r w:rsidR="008523C2">
        <w:rPr>
          <w:rFonts w:eastAsiaTheme="minorEastAsia" w:hint="eastAsia"/>
          <w:lang w:eastAsia="zh-CN"/>
        </w:rPr>
        <w:t xml:space="preserve"> the </w:t>
      </w:r>
      <w:r w:rsidR="00C217D8">
        <w:rPr>
          <w:rFonts w:eastAsiaTheme="minorEastAsia" w:hint="eastAsia"/>
          <w:lang w:eastAsia="zh-CN"/>
        </w:rPr>
        <w:t xml:space="preserve">PRR performance </w:t>
      </w:r>
      <w:r w:rsidR="004855CA">
        <w:rPr>
          <w:rFonts w:eastAsiaTheme="minorEastAsia" w:hint="eastAsia"/>
          <w:lang w:eastAsia="zh-CN"/>
        </w:rPr>
        <w:t>from</w:t>
      </w:r>
      <w:r w:rsidR="00132EBF">
        <w:rPr>
          <w:rFonts w:eastAsiaTheme="minorEastAsia" w:hint="eastAsia"/>
          <w:lang w:eastAsia="zh-CN"/>
        </w:rPr>
        <w:t xml:space="preserve"> </w:t>
      </w:r>
      <w:r w:rsidR="008523C2">
        <w:rPr>
          <w:rFonts w:eastAsiaTheme="minorEastAsia" w:hint="eastAsia"/>
          <w:lang w:eastAsia="zh-CN"/>
        </w:rPr>
        <w:t>Rel-1</w:t>
      </w:r>
      <w:r w:rsidR="00D80618">
        <w:rPr>
          <w:rFonts w:eastAsiaTheme="minorEastAsia" w:hint="eastAsia"/>
          <w:lang w:eastAsia="zh-CN"/>
        </w:rPr>
        <w:t>4</w:t>
      </w:r>
      <w:r w:rsidR="008523C2">
        <w:rPr>
          <w:rFonts w:eastAsiaTheme="minorEastAsia" w:hint="eastAsia"/>
          <w:lang w:eastAsia="zh-CN"/>
        </w:rPr>
        <w:t xml:space="preserve"> </w:t>
      </w:r>
      <w:r w:rsidR="00221DFA">
        <w:rPr>
          <w:rFonts w:eastAsiaTheme="minorEastAsia" w:hint="eastAsia"/>
          <w:lang w:eastAsia="zh-CN"/>
        </w:rPr>
        <w:t xml:space="preserve">UE </w:t>
      </w:r>
      <w:r w:rsidR="004855CA">
        <w:rPr>
          <w:rFonts w:eastAsiaTheme="minorEastAsia" w:hint="eastAsia"/>
          <w:lang w:eastAsia="zh-CN"/>
        </w:rPr>
        <w:t>transmission</w:t>
      </w:r>
      <w:r w:rsidR="00221DFA">
        <w:rPr>
          <w:rFonts w:eastAsiaTheme="minorEastAsia" w:hint="eastAsia"/>
          <w:lang w:eastAsia="zh-CN"/>
        </w:rPr>
        <w:t xml:space="preserve"> to the </w:t>
      </w:r>
      <w:r w:rsidR="00137242">
        <w:rPr>
          <w:rFonts w:eastAsiaTheme="minorEastAsia" w:hint="eastAsia"/>
          <w:lang w:eastAsia="zh-CN"/>
        </w:rPr>
        <w:t xml:space="preserve">Rel-14 and </w:t>
      </w:r>
      <w:r w:rsidR="00221DFA">
        <w:rPr>
          <w:rFonts w:eastAsiaTheme="minorEastAsia" w:hint="eastAsia"/>
          <w:lang w:eastAsia="zh-CN"/>
        </w:rPr>
        <w:t>Rel-15 UE</w:t>
      </w:r>
      <w:r w:rsidR="008523C2">
        <w:rPr>
          <w:rFonts w:eastAsiaTheme="minorEastAsia" w:hint="eastAsia"/>
          <w:lang w:eastAsia="zh-CN"/>
        </w:rPr>
        <w:t>. In this contribution, the legend is consistent with the above descriptions.</w:t>
      </w: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8F1B1E" w:rsidRDefault="008F1B1E" w:rsidP="008F1B1E">
      <w:pPr>
        <w:pStyle w:val="2"/>
        <w:rPr>
          <w:rFonts w:ascii="Times New Roman" w:eastAsiaTheme="minorEastAsia" w:hAnsi="Times New Roman"/>
        </w:rPr>
      </w:pPr>
      <w:r w:rsidRPr="0003360D">
        <w:rPr>
          <w:rFonts w:ascii="Times New Roman" w:eastAsiaTheme="minorEastAsia" w:hAnsi="Times New Roman" w:hint="eastAsia"/>
        </w:rPr>
        <w:t>The PRR of different scenarios and configurations;</w:t>
      </w:r>
    </w:p>
    <w:p w:rsidR="00047EED" w:rsidRDefault="002A7EF9" w:rsidP="00047EE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F90CCA">
        <w:rPr>
          <w:rFonts w:eastAsiaTheme="minorEastAsia" w:hint="eastAsia"/>
          <w:lang w:eastAsia="zh-CN"/>
        </w:rPr>
        <w:t xml:space="preserve">n order to analyze the impact on </w:t>
      </w:r>
      <w:r w:rsidR="00851369">
        <w:rPr>
          <w:rFonts w:eastAsiaTheme="minorEastAsia" w:hint="eastAsia"/>
          <w:lang w:eastAsia="zh-CN"/>
        </w:rPr>
        <w:t xml:space="preserve">the performance of </w:t>
      </w:r>
      <w:r w:rsidR="00F90CCA">
        <w:rPr>
          <w:rFonts w:eastAsiaTheme="minorEastAsia" w:hint="eastAsia"/>
          <w:lang w:eastAsia="zh-CN"/>
        </w:rPr>
        <w:t>Rel-14 UE</w:t>
      </w:r>
      <w:r w:rsidR="00851369">
        <w:rPr>
          <w:rFonts w:eastAsiaTheme="minorEastAsia" w:hint="eastAsia"/>
          <w:lang w:eastAsia="zh-CN"/>
        </w:rPr>
        <w:t xml:space="preserve"> and the potential gain with </w:t>
      </w:r>
      <w:proofErr w:type="spellStart"/>
      <w:r w:rsidR="00851369"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,</w:t>
      </w:r>
      <w:r w:rsidR="0085136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fair resource allocation assumptions </w:t>
      </w:r>
      <w:r w:rsidR="00851369">
        <w:rPr>
          <w:rFonts w:eastAsiaTheme="minorEastAsia" w:hint="eastAsia"/>
          <w:lang w:eastAsia="zh-CN"/>
        </w:rPr>
        <w:t>of Rel-14</w:t>
      </w:r>
      <w:r>
        <w:rPr>
          <w:rFonts w:eastAsiaTheme="minorEastAsia" w:hint="eastAsia"/>
          <w:lang w:eastAsia="zh-CN"/>
        </w:rPr>
        <w:t>/Rel-15</w:t>
      </w:r>
      <w:r w:rsidR="00851369">
        <w:rPr>
          <w:rFonts w:eastAsiaTheme="minorEastAsia" w:hint="eastAsia"/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 xml:space="preserve"> </w:t>
      </w:r>
      <w:r w:rsidR="00851369">
        <w:rPr>
          <w:rFonts w:eastAsiaTheme="minorEastAsia" w:hint="eastAsia"/>
          <w:lang w:eastAsia="zh-CN"/>
        </w:rPr>
        <w:t>are provided in the system level simulation results. Meanwhile, the MPR</w:t>
      </w:r>
      <w:r w:rsidR="00E52EBD">
        <w:rPr>
          <w:rFonts w:eastAsiaTheme="minorEastAsia" w:hint="eastAsia"/>
          <w:lang w:eastAsia="zh-CN"/>
        </w:rPr>
        <w:t xml:space="preserve"> of </w:t>
      </w:r>
      <w:r w:rsidR="00851369">
        <w:rPr>
          <w:rFonts w:eastAsiaTheme="minorEastAsia" w:hint="eastAsia"/>
          <w:lang w:eastAsia="zh-CN"/>
        </w:rPr>
        <w:t xml:space="preserve">16QAM </w:t>
      </w:r>
      <w:r w:rsidR="00E52EBD">
        <w:rPr>
          <w:rFonts w:eastAsiaTheme="minorEastAsia" w:hint="eastAsia"/>
          <w:lang w:eastAsia="zh-CN"/>
        </w:rPr>
        <w:t>is</w:t>
      </w:r>
      <w:r w:rsidR="00851369">
        <w:rPr>
          <w:rFonts w:eastAsiaTheme="minorEastAsia" w:hint="eastAsia"/>
          <w:lang w:eastAsia="zh-CN"/>
        </w:rPr>
        <w:t xml:space="preserve"> considered in system level simulation according to TS 36.101</w:t>
      </w:r>
      <w:r w:rsidR="00577E8A">
        <w:rPr>
          <w:rFonts w:eastAsiaTheme="minorEastAsia" w:hint="eastAsia"/>
          <w:lang w:eastAsia="zh-CN"/>
        </w:rPr>
        <w:t xml:space="preserve"> [</w:t>
      </w:r>
      <w:r w:rsidR="00261AC4">
        <w:rPr>
          <w:rFonts w:eastAsiaTheme="minorEastAsia" w:hint="eastAsia"/>
          <w:lang w:eastAsia="zh-CN"/>
        </w:rPr>
        <w:t>4</w:t>
      </w:r>
      <w:r w:rsidR="00577E8A">
        <w:rPr>
          <w:rFonts w:eastAsiaTheme="minorEastAsia" w:hint="eastAsia"/>
          <w:lang w:eastAsia="zh-CN"/>
        </w:rPr>
        <w:t>]</w:t>
      </w:r>
      <w:r w:rsidR="0085136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detailed assumptions of the system simulation can be referred to annex.</w:t>
      </w:r>
    </w:p>
    <w:p w:rsidR="00CA17B1" w:rsidRDefault="00CA17B1" w:rsidP="00CA17B1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Mixed scenario 2: </w:t>
      </w:r>
      <w:r>
        <w:t>Highway 140kmh</w:t>
      </w:r>
      <w:r w:rsidR="00A03164">
        <w:rPr>
          <w:rFonts w:eastAsiaTheme="minorEastAsia" w:hint="eastAsia"/>
          <w:lang w:eastAsia="zh-CN"/>
        </w:rPr>
        <w:t xml:space="preserve"> </w:t>
      </w:r>
      <w:r w:rsidR="00A03164" w:rsidRPr="00AC01A9">
        <w:rPr>
          <w:rFonts w:eastAsiaTheme="minorEastAsia" w:hint="eastAsia"/>
          <w:lang w:eastAsia="zh-CN"/>
        </w:rPr>
        <w:t>(R14 16QAM /R15 16QAM)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D628F9" w:rsidTr="00D628F9">
        <w:tc>
          <w:tcPr>
            <w:tcW w:w="4644" w:type="dxa"/>
          </w:tcPr>
          <w:p w:rsidR="00D628F9" w:rsidRDefault="00D628F9" w:rsidP="00CA17B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D628F9" w:rsidRDefault="00D628F9" w:rsidP="00CA17B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1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8F9" w:rsidTr="00D628F9">
        <w:tc>
          <w:tcPr>
            <w:tcW w:w="4644" w:type="dxa"/>
          </w:tcPr>
          <w:p w:rsidR="00D628F9" w:rsidRPr="00166A37" w:rsidRDefault="00166A37" w:rsidP="00166A37">
            <w:pPr>
              <w:pStyle w:val="af3"/>
              <w:numPr>
                <w:ilvl w:val="0"/>
                <w:numId w:val="30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PRR with {R14:R15 = 0%:100%}</w:t>
            </w:r>
            <w:r w:rsidR="00962E8B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 w:rsidR="00962E8B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D628F9" w:rsidRDefault="00BA083F" w:rsidP="00CA17B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</w:t>
            </w:r>
            <w:r w:rsidR="00A751A5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 w:rsidR="00962E8B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 w:rsidR="00962E8B"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="00962E8B"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R14:R15 = 0%:100%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CA17B1" w:rsidRDefault="00D628F9" w:rsidP="00CA17B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1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="00CA17B1" w:rsidRPr="00AA32A4">
        <w:rPr>
          <w:b/>
          <w:iCs/>
          <w:lang w:eastAsia="ja-JP"/>
        </w:rPr>
        <w:t xml:space="preserve">Mixed </w:t>
      </w:r>
      <w:r w:rsidR="00CA17B1" w:rsidRPr="00AA32A4">
        <w:rPr>
          <w:rFonts w:eastAsiaTheme="minorEastAsia" w:hint="eastAsia"/>
          <w:b/>
          <w:iCs/>
          <w:lang w:eastAsia="zh-CN"/>
        </w:rPr>
        <w:t>s</w:t>
      </w:r>
      <w:r w:rsidR="00CA17B1"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062C21">
        <w:rPr>
          <w:rFonts w:eastAsiaTheme="minorEastAsia" w:hint="eastAsia"/>
          <w:b/>
          <w:lang w:eastAsia="zh-CN"/>
        </w:rPr>
        <w:t xml:space="preserve">16QAM </w:t>
      </w:r>
      <w:r w:rsidR="006C17A4">
        <w:rPr>
          <w:rFonts w:eastAsiaTheme="minorEastAsia" w:hint="eastAsia"/>
          <w:b/>
          <w:lang w:eastAsia="zh-CN"/>
        </w:rPr>
        <w:t xml:space="preserve">and R15 16QAM, {R14:R15 = </w:t>
      </w:r>
      <w:r w:rsidR="00CA17B1" w:rsidRPr="00AA32A4">
        <w:rPr>
          <w:rFonts w:eastAsiaTheme="minorEastAsia" w:hint="eastAsia"/>
          <w:b/>
          <w:lang w:eastAsia="zh-CN"/>
        </w:rPr>
        <w:t>0%:</w:t>
      </w:r>
      <w:r w:rsidR="006C17A4">
        <w:rPr>
          <w:rFonts w:eastAsiaTheme="minorEastAsia" w:hint="eastAsia"/>
          <w:b/>
          <w:lang w:eastAsia="zh-CN"/>
        </w:rPr>
        <w:t>10</w:t>
      </w:r>
      <w:r w:rsidR="00CA17B1" w:rsidRPr="00AA32A4">
        <w:rPr>
          <w:rFonts w:eastAsiaTheme="minorEastAsia" w:hint="eastAsia"/>
          <w:b/>
          <w:lang w:eastAsia="zh-CN"/>
        </w:rPr>
        <w:t>0%}</w:t>
      </w:r>
      <w:r w:rsidR="00CA17B1">
        <w:rPr>
          <w:rFonts w:eastAsiaTheme="minorEastAsia" w:hint="eastAsia"/>
          <w:b/>
          <w:lang w:eastAsia="zh-CN"/>
        </w:rPr>
        <w:t>, Shared AGC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166A37" w:rsidTr="002307FE">
        <w:tc>
          <w:tcPr>
            <w:tcW w:w="4644" w:type="dxa"/>
          </w:tcPr>
          <w:p w:rsidR="00166A37" w:rsidRDefault="00DE483C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drawing>
                <wp:inline distT="0" distB="0" distL="0" distR="0">
                  <wp:extent cx="2885143" cy="2165143"/>
                  <wp:effectExtent l="0" t="0" r="0" b="0"/>
                  <wp:docPr id="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166A37" w:rsidRDefault="00436ED2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2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83C" w:rsidTr="002307FE">
        <w:tc>
          <w:tcPr>
            <w:tcW w:w="4644" w:type="dxa"/>
          </w:tcPr>
          <w:p w:rsidR="00DE483C" w:rsidRPr="00166A37" w:rsidRDefault="00DE483C" w:rsidP="00EA7817">
            <w:pPr>
              <w:pStyle w:val="af3"/>
              <w:numPr>
                <w:ilvl w:val="0"/>
                <w:numId w:val="33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PRR with {R14:R15 = 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2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0%: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8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0%}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DE483C" w:rsidRDefault="00DE483C" w:rsidP="00C4614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R14:R15 = 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2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0%: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8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2B3CF0" w:rsidRDefault="0038390A" w:rsidP="002B3CF0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2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CF53E0">
        <w:rPr>
          <w:rFonts w:eastAsiaTheme="minorEastAsia" w:hint="eastAsia"/>
          <w:b/>
          <w:lang w:eastAsia="zh-CN"/>
        </w:rPr>
        <w:t>16QAM</w:t>
      </w:r>
      <w:r>
        <w:rPr>
          <w:rFonts w:eastAsiaTheme="minorEastAsia" w:hint="eastAsia"/>
          <w:b/>
          <w:lang w:eastAsia="zh-CN"/>
        </w:rPr>
        <w:t xml:space="preserve"> and R15 16QAM, {R14:R15 = 2</w:t>
      </w:r>
      <w:r w:rsidRPr="00AA32A4">
        <w:rPr>
          <w:rFonts w:eastAsiaTheme="minorEastAsia" w:hint="eastAsia"/>
          <w:b/>
          <w:lang w:eastAsia="zh-CN"/>
        </w:rPr>
        <w:t>0%:</w:t>
      </w:r>
      <w:r>
        <w:rPr>
          <w:rFonts w:eastAsiaTheme="minorEastAsia" w:hint="eastAsia"/>
          <w:b/>
          <w:lang w:eastAsia="zh-CN"/>
        </w:rPr>
        <w:t>8</w:t>
      </w:r>
      <w:r w:rsidRPr="00AA32A4">
        <w:rPr>
          <w:rFonts w:eastAsiaTheme="minorEastAsia" w:hint="eastAsia"/>
          <w:b/>
          <w:lang w:eastAsia="zh-CN"/>
        </w:rPr>
        <w:t>0%}</w:t>
      </w:r>
      <w:r>
        <w:rPr>
          <w:rFonts w:eastAsiaTheme="minorEastAsia" w:hint="eastAsia"/>
          <w:b/>
          <w:lang w:eastAsia="zh-CN"/>
        </w:rPr>
        <w:t>, Shared AGC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2B3CF0" w:rsidTr="002307FE">
        <w:tc>
          <w:tcPr>
            <w:tcW w:w="4644" w:type="dxa"/>
          </w:tcPr>
          <w:p w:rsidR="002B3CF0" w:rsidRDefault="0052539F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2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2B3CF0" w:rsidRDefault="00566BAA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2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CF0" w:rsidTr="002307FE">
        <w:tc>
          <w:tcPr>
            <w:tcW w:w="4644" w:type="dxa"/>
          </w:tcPr>
          <w:p w:rsidR="002B3CF0" w:rsidRPr="00166A37" w:rsidRDefault="002B3CF0" w:rsidP="00EA7817">
            <w:pPr>
              <w:pStyle w:val="af3"/>
              <w:numPr>
                <w:ilvl w:val="0"/>
                <w:numId w:val="32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PRR with {R14:R15 = 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5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0%: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5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0%}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2B3CF0" w:rsidRDefault="002B3CF0" w:rsidP="00C4614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R14:R15 = 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5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0%: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5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CB6471" w:rsidRDefault="002B3CF0" w:rsidP="00CB647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</w:t>
      </w:r>
      <w:r w:rsidR="005A5AD6">
        <w:rPr>
          <w:rFonts w:eastAsiaTheme="minorEastAsia" w:hint="eastAsia"/>
          <w:b/>
          <w:iCs/>
          <w:lang w:eastAsia="zh-CN"/>
        </w:rPr>
        <w:t>3</w:t>
      </w:r>
      <w:r>
        <w:rPr>
          <w:rFonts w:eastAsiaTheme="minorEastAsia" w:hint="eastAsia"/>
          <w:b/>
          <w:iCs/>
          <w:lang w:eastAsia="zh-CN"/>
        </w:rPr>
        <w:t xml:space="preserve">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CF53E0">
        <w:rPr>
          <w:rFonts w:eastAsiaTheme="minorEastAsia" w:hint="eastAsia"/>
          <w:b/>
          <w:lang w:eastAsia="zh-CN"/>
        </w:rPr>
        <w:t>16QAM</w:t>
      </w:r>
      <w:r>
        <w:rPr>
          <w:rFonts w:eastAsiaTheme="minorEastAsia" w:hint="eastAsia"/>
          <w:b/>
          <w:lang w:eastAsia="zh-CN"/>
        </w:rPr>
        <w:t xml:space="preserve"> and R15 16QAM, {R14:R15 = </w:t>
      </w:r>
      <w:r w:rsidR="00C46143">
        <w:rPr>
          <w:rFonts w:eastAsiaTheme="minorEastAsia" w:hint="eastAsia"/>
          <w:b/>
          <w:lang w:eastAsia="zh-CN"/>
        </w:rPr>
        <w:t>5</w:t>
      </w:r>
      <w:r w:rsidRPr="00AA32A4">
        <w:rPr>
          <w:rFonts w:eastAsiaTheme="minorEastAsia" w:hint="eastAsia"/>
          <w:b/>
          <w:lang w:eastAsia="zh-CN"/>
        </w:rPr>
        <w:t>0%:</w:t>
      </w:r>
      <w:r w:rsidR="00C46143">
        <w:rPr>
          <w:rFonts w:eastAsiaTheme="minorEastAsia" w:hint="eastAsia"/>
          <w:b/>
          <w:lang w:eastAsia="zh-CN"/>
        </w:rPr>
        <w:t>5</w:t>
      </w:r>
      <w:r w:rsidRPr="00AA32A4">
        <w:rPr>
          <w:rFonts w:eastAsiaTheme="minorEastAsia" w:hint="eastAsia"/>
          <w:b/>
          <w:lang w:eastAsia="zh-CN"/>
        </w:rPr>
        <w:t>0%}</w:t>
      </w:r>
      <w:r>
        <w:rPr>
          <w:rFonts w:eastAsiaTheme="minorEastAsia" w:hint="eastAsia"/>
          <w:b/>
          <w:lang w:eastAsia="zh-CN"/>
        </w:rPr>
        <w:t>, Shared AGC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CB6471" w:rsidTr="002307FE">
        <w:tc>
          <w:tcPr>
            <w:tcW w:w="4644" w:type="dxa"/>
          </w:tcPr>
          <w:p w:rsidR="00CB6471" w:rsidRDefault="00CF19CB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CB6471" w:rsidRDefault="00CF19CB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471" w:rsidTr="002307FE">
        <w:tc>
          <w:tcPr>
            <w:tcW w:w="4644" w:type="dxa"/>
          </w:tcPr>
          <w:p w:rsidR="00CB6471" w:rsidRPr="00166A37" w:rsidRDefault="00CB6471" w:rsidP="00EA7817">
            <w:pPr>
              <w:pStyle w:val="af3"/>
              <w:numPr>
                <w:ilvl w:val="0"/>
                <w:numId w:val="31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PRR with {R14:R15 = </w:t>
            </w:r>
            <w:r w:rsidR="00801D3C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8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0%:</w:t>
            </w:r>
            <w:r w:rsidR="00801D3C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2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0%}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CB6471" w:rsidRDefault="00CB6471" w:rsidP="00801D3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R14:R15 = </w:t>
            </w:r>
            <w:r w:rsidR="00801D3C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8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0%:</w:t>
            </w:r>
            <w:r w:rsidR="00801D3C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2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CB6471" w:rsidRDefault="00CB6471" w:rsidP="00CB647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</w:t>
      </w:r>
      <w:r w:rsidR="00215D9A">
        <w:rPr>
          <w:rFonts w:eastAsiaTheme="minorEastAsia" w:hint="eastAsia"/>
          <w:b/>
          <w:iCs/>
          <w:lang w:eastAsia="zh-CN"/>
        </w:rPr>
        <w:t>4</w:t>
      </w:r>
      <w:r>
        <w:rPr>
          <w:rFonts w:eastAsiaTheme="minorEastAsia" w:hint="eastAsia"/>
          <w:b/>
          <w:iCs/>
          <w:lang w:eastAsia="zh-CN"/>
        </w:rPr>
        <w:t xml:space="preserve">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CF53E0">
        <w:rPr>
          <w:rFonts w:eastAsiaTheme="minorEastAsia" w:hint="eastAsia"/>
          <w:b/>
          <w:lang w:eastAsia="zh-CN"/>
        </w:rPr>
        <w:t>16QAM</w:t>
      </w:r>
      <w:r>
        <w:rPr>
          <w:rFonts w:eastAsiaTheme="minorEastAsia" w:hint="eastAsia"/>
          <w:b/>
          <w:lang w:eastAsia="zh-CN"/>
        </w:rPr>
        <w:t xml:space="preserve"> and R15 16QAM, {R14:R15 = </w:t>
      </w:r>
      <w:r w:rsidR="00801D3C">
        <w:rPr>
          <w:rFonts w:eastAsiaTheme="minorEastAsia" w:hint="eastAsia"/>
          <w:b/>
          <w:lang w:eastAsia="zh-CN"/>
        </w:rPr>
        <w:t>8</w:t>
      </w:r>
      <w:r w:rsidRPr="00AA32A4">
        <w:rPr>
          <w:rFonts w:eastAsiaTheme="minorEastAsia" w:hint="eastAsia"/>
          <w:b/>
          <w:lang w:eastAsia="zh-CN"/>
        </w:rPr>
        <w:t>0%:</w:t>
      </w:r>
      <w:r w:rsidR="00801D3C">
        <w:rPr>
          <w:rFonts w:eastAsiaTheme="minorEastAsia" w:hint="eastAsia"/>
          <w:b/>
          <w:lang w:eastAsia="zh-CN"/>
        </w:rPr>
        <w:t>2</w:t>
      </w:r>
      <w:r w:rsidRPr="00AA32A4">
        <w:rPr>
          <w:rFonts w:eastAsiaTheme="minorEastAsia" w:hint="eastAsia"/>
          <w:b/>
          <w:lang w:eastAsia="zh-CN"/>
        </w:rPr>
        <w:t>0%}</w:t>
      </w:r>
      <w:r>
        <w:rPr>
          <w:rFonts w:eastAsiaTheme="minorEastAsia" w:hint="eastAsia"/>
          <w:b/>
          <w:lang w:eastAsia="zh-CN"/>
        </w:rPr>
        <w:t>, Shared AGC</w:t>
      </w:r>
    </w:p>
    <w:p w:rsidR="00F709AF" w:rsidRPr="00CB6471" w:rsidRDefault="00F709AF" w:rsidP="0038390A">
      <w:pPr>
        <w:jc w:val="center"/>
        <w:rPr>
          <w:rFonts w:eastAsiaTheme="minorEastAsia"/>
          <w:b/>
          <w:lang w:eastAsia="zh-CN"/>
        </w:rPr>
      </w:pPr>
    </w:p>
    <w:p w:rsidR="00CA17B1" w:rsidRDefault="00CA17B1" w:rsidP="00E813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Mixed scenario 2, because the </w:t>
      </w:r>
      <w:r w:rsidR="009667B8">
        <w:rPr>
          <w:rFonts w:eastAsiaTheme="minorEastAsia" w:hint="eastAsia"/>
          <w:lang w:eastAsia="zh-CN"/>
        </w:rPr>
        <w:t xml:space="preserve">traffic </w:t>
      </w:r>
      <w:r w:rsidRPr="009B3B73">
        <w:rPr>
          <w:rFonts w:eastAsia="MS Mincho"/>
          <w:iCs/>
          <w:lang w:eastAsia="ja-JP"/>
        </w:rPr>
        <w:t>period</w:t>
      </w:r>
      <w:r>
        <w:rPr>
          <w:rFonts w:eastAsiaTheme="minorEastAsia" w:hint="eastAsia"/>
          <w:iCs/>
          <w:lang w:eastAsia="zh-CN"/>
        </w:rPr>
        <w:t xml:space="preserve"> </w:t>
      </w:r>
      <w:r w:rsidR="009667B8">
        <w:rPr>
          <w:rFonts w:eastAsiaTheme="minorEastAsia" w:hint="eastAsia"/>
          <w:iCs/>
          <w:lang w:eastAsia="zh-CN"/>
        </w:rPr>
        <w:t xml:space="preserve">is </w:t>
      </w:r>
      <w:r w:rsidR="009667B8" w:rsidRPr="009B3B73">
        <w:rPr>
          <w:rFonts w:eastAsia="MS Mincho"/>
          <w:iCs/>
          <w:lang w:eastAsia="ja-JP"/>
        </w:rPr>
        <w:t>20 ms</w:t>
      </w:r>
      <w:r w:rsidR="009667B8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for Rel-15 UE, </w:t>
      </w:r>
      <w:r w:rsidR="009667B8">
        <w:rPr>
          <w:rFonts w:eastAsiaTheme="minorEastAsia" w:hint="eastAsia"/>
          <w:iCs/>
          <w:lang w:eastAsia="zh-CN"/>
        </w:rPr>
        <w:t xml:space="preserve">the system load </w:t>
      </w:r>
      <w:r w:rsidR="009667B8">
        <w:rPr>
          <w:rFonts w:eastAsiaTheme="minorEastAsia"/>
          <w:iCs/>
          <w:lang w:eastAsia="zh-CN"/>
        </w:rPr>
        <w:t>generated</w:t>
      </w:r>
      <w:r w:rsidR="009667B8">
        <w:rPr>
          <w:rFonts w:eastAsiaTheme="minorEastAsia" w:hint="eastAsia"/>
          <w:iCs/>
          <w:lang w:eastAsia="zh-CN"/>
        </w:rPr>
        <w:t xml:space="preserve"> by Rel-15 UE is five times as much as that produced by the Rel-15 UEs in Mixed scenario 1.</w:t>
      </w:r>
      <w:r w:rsidR="00185894">
        <w:rPr>
          <w:rFonts w:eastAsiaTheme="minorEastAsia" w:hint="eastAsia"/>
          <w:iCs/>
          <w:lang w:eastAsia="zh-CN"/>
        </w:rPr>
        <w:t xml:space="preserve"> W</w:t>
      </w:r>
      <w:r>
        <w:rPr>
          <w:rFonts w:eastAsiaTheme="minorEastAsia" w:hint="eastAsia"/>
          <w:iCs/>
          <w:lang w:eastAsia="zh-CN"/>
        </w:rPr>
        <w:t xml:space="preserve">hen the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UEs is increased, </w:t>
      </w:r>
      <w:r>
        <w:rPr>
          <w:rFonts w:eastAsiaTheme="minorEastAsia" w:hint="eastAsia"/>
          <w:lang w:eastAsia="zh-CN"/>
        </w:rPr>
        <w:t xml:space="preserve">the system load will be increased with the higher message transmission frequency of Rel-15 UEs than in the </w:t>
      </w:r>
      <w:proofErr w:type="gramStart"/>
      <w:r>
        <w:rPr>
          <w:rFonts w:eastAsiaTheme="minorEastAsia" w:hint="eastAsia"/>
          <w:lang w:eastAsia="zh-CN"/>
        </w:rPr>
        <w:t>Mixed</w:t>
      </w:r>
      <w:proofErr w:type="gramEnd"/>
      <w:r>
        <w:rPr>
          <w:rFonts w:eastAsiaTheme="minorEastAsia" w:hint="eastAsia"/>
          <w:lang w:eastAsia="zh-CN"/>
        </w:rPr>
        <w:t xml:space="preserve"> scenario 1. </w:t>
      </w:r>
    </w:p>
    <w:p w:rsidR="00CA17B1" w:rsidRDefault="00CA17B1" w:rsidP="00E813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Figure </w:t>
      </w:r>
      <w:r w:rsidR="00EA7817">
        <w:rPr>
          <w:rFonts w:eastAsiaTheme="minorEastAsia" w:hint="eastAsia"/>
          <w:lang w:eastAsia="zh-CN"/>
        </w:rPr>
        <w:t>1</w:t>
      </w:r>
      <w:r w:rsidR="00F0223E">
        <w:rPr>
          <w:rFonts w:eastAsiaTheme="minorEastAsia" w:hint="eastAsia"/>
          <w:lang w:eastAsia="zh-CN"/>
        </w:rPr>
        <w:t xml:space="preserve"> to Figure </w:t>
      </w:r>
      <w:r w:rsidR="00D96DCA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, the PRR of different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 in Mixed scenario 2 is presented</w:t>
      </w:r>
      <w:r w:rsidR="0039597F">
        <w:rPr>
          <w:rFonts w:eastAsiaTheme="minorEastAsia" w:hint="eastAsia"/>
          <w:lang w:eastAsia="zh-CN"/>
        </w:rPr>
        <w:t xml:space="preserve">. With </w:t>
      </w:r>
      <w:proofErr w:type="spellStart"/>
      <w:r w:rsidR="0039597F">
        <w:rPr>
          <w:rFonts w:eastAsiaTheme="minorEastAsia" w:hint="eastAsia"/>
          <w:lang w:eastAsia="zh-CN"/>
        </w:rPr>
        <w:t>sTTI</w:t>
      </w:r>
      <w:proofErr w:type="spellEnd"/>
      <w:r w:rsidR="0039597F">
        <w:rPr>
          <w:rFonts w:eastAsiaTheme="minorEastAsia" w:hint="eastAsia"/>
          <w:lang w:eastAsia="zh-CN"/>
        </w:rPr>
        <w:t xml:space="preserve">, because of the </w:t>
      </w:r>
      <w:r w:rsidR="0039597F">
        <w:rPr>
          <w:rFonts w:eastAsiaTheme="minorEastAsia"/>
          <w:lang w:eastAsia="zh-CN"/>
        </w:rPr>
        <w:t>alleviat</w:t>
      </w:r>
      <w:r w:rsidR="0039597F">
        <w:rPr>
          <w:rFonts w:eastAsiaTheme="minorEastAsia" w:hint="eastAsia"/>
          <w:lang w:eastAsia="zh-CN"/>
        </w:rPr>
        <w:t xml:space="preserve">ion of the half-duplex and the </w:t>
      </w:r>
      <w:r w:rsidR="00426703" w:rsidRPr="00426703">
        <w:rPr>
          <w:rFonts w:eastAsiaTheme="minorEastAsia"/>
          <w:lang w:eastAsia="zh-CN"/>
        </w:rPr>
        <w:t>co-channel interference</w:t>
      </w:r>
      <w:r w:rsidR="0039597F">
        <w:rPr>
          <w:rFonts w:eastAsiaTheme="minorEastAsia" w:hint="eastAsia"/>
          <w:lang w:eastAsia="zh-CN"/>
        </w:rPr>
        <w:t xml:space="preserve"> </w:t>
      </w:r>
      <w:r w:rsidR="00426703">
        <w:rPr>
          <w:rFonts w:eastAsiaTheme="minorEastAsia" w:hint="eastAsia"/>
          <w:lang w:eastAsia="zh-CN"/>
        </w:rPr>
        <w:t xml:space="preserve">from Rel-15 UEs, </w:t>
      </w:r>
      <w:r w:rsidRPr="00573D03">
        <w:rPr>
          <w:rFonts w:eastAsiaTheme="minorEastAsia" w:hint="eastAsia"/>
        </w:rPr>
        <w:t xml:space="preserve">the PRR </w:t>
      </w:r>
      <w:r>
        <w:rPr>
          <w:rFonts w:eastAsiaTheme="minorEastAsia" w:hint="eastAsia"/>
          <w:lang w:eastAsia="zh-CN"/>
        </w:rPr>
        <w:t>from</w:t>
      </w:r>
      <w:r w:rsidRPr="00573D03">
        <w:rPr>
          <w:rFonts w:eastAsiaTheme="minorEastAsia" w:hint="eastAsia"/>
        </w:rPr>
        <w:t xml:space="preserve">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>
        <w:rPr>
          <w:rFonts w:eastAsiaTheme="minorEastAsia" w:hint="eastAsia"/>
        </w:rPr>
        <w:t>UE</w:t>
      </w:r>
      <w:r>
        <w:rPr>
          <w:rFonts w:eastAsiaTheme="minorEastAsia" w:hint="eastAsia"/>
          <w:lang w:eastAsia="zh-CN"/>
        </w:rPr>
        <w:t xml:space="preserve"> and Rel-14 UE transmission in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with Shared AGC scheme can achieve obvious gain to the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>
        <w:rPr>
          <w:rFonts w:eastAsiaTheme="minorEastAsia" w:hint="eastAsia"/>
        </w:rPr>
        <w:t>UE</w:t>
      </w:r>
      <w:r>
        <w:rPr>
          <w:rFonts w:eastAsiaTheme="minorEastAsia" w:hint="eastAsia"/>
          <w:lang w:eastAsia="zh-CN"/>
        </w:rPr>
        <w:t xml:space="preserve"> and Rel-14 UE in TTI. </w:t>
      </w:r>
    </w:p>
    <w:p w:rsidR="00CA17B1" w:rsidRDefault="00CA17B1" w:rsidP="00E81312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39597F">
        <w:rPr>
          <w:rFonts w:eastAsiaTheme="minorEastAsia" w:hint="eastAsia"/>
          <w:b/>
          <w:i/>
          <w:lang w:eastAsia="zh-CN"/>
        </w:rPr>
        <w:t>1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9F5D21" w:rsidRDefault="008608A0" w:rsidP="00E81312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ecause of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alleviat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ion of the half-duplex and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co-channel interference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from Rel-15 UEs,</w:t>
      </w:r>
      <w:r w:rsidR="00060CD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</w:t>
      </w:r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he PRR gain of </w:t>
      </w:r>
      <w:proofErr w:type="spellStart"/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Rel-14 and Rel-15 over TTI can be achieved with the increasing </w:t>
      </w:r>
      <w:r w:rsidR="00CA17B1"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  <w:r w:rsidRPr="00CA17B1">
        <w:rPr>
          <w:rFonts w:eastAsiaTheme="minorEastAsia"/>
        </w:rPr>
        <w:t xml:space="preserve"> </w:t>
      </w:r>
    </w:p>
    <w:p w:rsidR="00E05904" w:rsidRPr="00E05904" w:rsidRDefault="00E05904" w:rsidP="00E81312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There is balance between interference from increased load and mitigation of interference because of </w:t>
      </w:r>
      <w:proofErr w:type="spellStart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resource occupying compared with the case of TTI.</w:t>
      </w:r>
    </w:p>
    <w:p w:rsidR="0052625F" w:rsidRPr="004D09FD" w:rsidRDefault="0052625F" w:rsidP="004D09FD">
      <w:pPr>
        <w:spacing w:after="120"/>
        <w:rPr>
          <w:rFonts w:eastAsiaTheme="minorEastAsia"/>
          <w:lang w:eastAsia="zh-CN"/>
        </w:rPr>
      </w:pPr>
    </w:p>
    <w:p w:rsidR="00AC01A9" w:rsidRDefault="00AC01A9" w:rsidP="008F1B1E">
      <w:pPr>
        <w:pStyle w:val="3"/>
        <w:spacing w:after="120"/>
        <w:rPr>
          <w:rFonts w:eastAsiaTheme="minorEastAsia"/>
          <w:lang w:eastAsia="zh-CN"/>
        </w:rPr>
      </w:pPr>
      <w:r w:rsidRPr="00AC01A9">
        <w:rPr>
          <w:rFonts w:eastAsiaTheme="minorEastAsia" w:hint="eastAsia"/>
          <w:lang w:eastAsia="zh-CN"/>
        </w:rPr>
        <w:t xml:space="preserve">Mixed scenario 1: </w:t>
      </w:r>
      <w:r w:rsidRPr="00AC01A9">
        <w:rPr>
          <w:rFonts w:eastAsiaTheme="minorEastAsia"/>
          <w:lang w:eastAsia="zh-CN"/>
        </w:rPr>
        <w:t xml:space="preserve">Highway </w:t>
      </w:r>
      <w:r w:rsidR="00024348">
        <w:rPr>
          <w:rFonts w:eastAsiaTheme="minorEastAsia" w:hint="eastAsia"/>
          <w:lang w:eastAsia="zh-CN"/>
        </w:rPr>
        <w:t>14</w:t>
      </w:r>
      <w:r w:rsidR="003F0051">
        <w:rPr>
          <w:rFonts w:eastAsiaTheme="minorEastAsia"/>
          <w:lang w:eastAsia="zh-CN"/>
        </w:rPr>
        <w:t>0km</w:t>
      </w:r>
      <w:r w:rsidRPr="00AC01A9">
        <w:rPr>
          <w:rFonts w:eastAsiaTheme="minorEastAsia"/>
          <w:lang w:eastAsia="zh-CN"/>
        </w:rPr>
        <w:t>h</w:t>
      </w:r>
      <w:r w:rsidRPr="00AC01A9">
        <w:rPr>
          <w:rFonts w:eastAsiaTheme="minorEastAsia" w:hint="eastAsia"/>
          <w:lang w:eastAsia="zh-CN"/>
        </w:rPr>
        <w:t xml:space="preserve"> (R14 </w:t>
      </w:r>
      <w:r w:rsidR="00967ABF" w:rsidRPr="00AC01A9">
        <w:rPr>
          <w:rFonts w:eastAsiaTheme="minorEastAsia" w:hint="eastAsia"/>
          <w:lang w:eastAsia="zh-CN"/>
        </w:rPr>
        <w:t xml:space="preserve">16QAM </w:t>
      </w:r>
      <w:r w:rsidRPr="00AC01A9">
        <w:rPr>
          <w:rFonts w:eastAsiaTheme="minorEastAsia" w:hint="eastAsia"/>
          <w:lang w:eastAsia="zh-CN"/>
        </w:rPr>
        <w:t>/R15 16QAM)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9F5D21" w:rsidTr="009F5D21">
        <w:tc>
          <w:tcPr>
            <w:tcW w:w="4644" w:type="dxa"/>
          </w:tcPr>
          <w:p w:rsidR="009F5D21" w:rsidRDefault="009F5D21" w:rsidP="00967A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9F5D21" w:rsidRDefault="009F5D21" w:rsidP="00967A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5D21" w:rsidTr="009F5D21">
        <w:tc>
          <w:tcPr>
            <w:tcW w:w="4644" w:type="dxa"/>
          </w:tcPr>
          <w:p w:rsidR="009F5D21" w:rsidRPr="009978F3" w:rsidRDefault="00D62F6B" w:rsidP="00C7349A">
            <w:pPr>
              <w:pStyle w:val="af3"/>
              <w:numPr>
                <w:ilvl w:val="0"/>
                <w:numId w:val="29"/>
              </w:numPr>
              <w:ind w:firstLineChars="0"/>
              <w:rPr>
                <w:rFonts w:eastAsiaTheme="minorEastAsia"/>
                <w:sz w:val="16"/>
                <w:szCs w:val="16"/>
              </w:rPr>
            </w:pP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</w:t>
            </w:r>
            <w:r w:rsidR="00C7349A"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>Rel-14/</w:t>
            </w: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Rel-15 </w:t>
            </w:r>
            <w:r w:rsidR="00C7349A"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  <w:tc>
          <w:tcPr>
            <w:tcW w:w="4644" w:type="dxa"/>
          </w:tcPr>
          <w:p w:rsidR="009F5D21" w:rsidRPr="009978F3" w:rsidRDefault="009978F3" w:rsidP="009978F3">
            <w:pPr>
              <w:pStyle w:val="af3"/>
              <w:numPr>
                <w:ilvl w:val="0"/>
                <w:numId w:val="29"/>
              </w:numPr>
              <w:ind w:firstLineChars="0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Comparison of </w:t>
            </w: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Rel-14/Rel-15 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</w:tr>
    </w:tbl>
    <w:p w:rsidR="00D04632" w:rsidRPr="002E28C6" w:rsidRDefault="00D04632" w:rsidP="00D04632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4C40A3">
        <w:rPr>
          <w:rFonts w:eastAsiaTheme="minorEastAsia" w:hint="eastAsia"/>
          <w:b/>
          <w:lang w:eastAsia="zh-CN"/>
        </w:rPr>
        <w:t>5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 w:rsidR="00D50270">
        <w:rPr>
          <w:rFonts w:eastAsiaTheme="minorEastAsia" w:hint="eastAsia"/>
          <w:b/>
          <w:lang w:eastAsia="zh-CN"/>
        </w:rPr>
        <w:t>of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R14 16QAM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and R15 16QAM</w:t>
      </w:r>
      <w:r w:rsidR="00680D11">
        <w:rPr>
          <w:rFonts w:eastAsiaTheme="minorEastAsia" w:hint="eastAsia"/>
          <w:b/>
          <w:lang w:eastAsia="zh-CN"/>
        </w:rPr>
        <w:t xml:space="preserve"> in Highway 14</w:t>
      </w:r>
      <w:r>
        <w:rPr>
          <w:rFonts w:eastAsiaTheme="minorEastAsia" w:hint="eastAsia"/>
          <w:b/>
          <w:lang w:eastAsia="zh-CN"/>
        </w:rPr>
        <w:t>0kmh of Mixed scenario 1 with Shared AGC</w:t>
      </w:r>
    </w:p>
    <w:p w:rsidR="00694543" w:rsidRDefault="00D04632" w:rsidP="00E813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Highway 140</w:t>
      </w:r>
      <w:r w:rsidR="00694543" w:rsidRPr="00573D03">
        <w:rPr>
          <w:rFonts w:eastAsiaTheme="minorEastAsia" w:hint="eastAsia"/>
          <w:lang w:eastAsia="zh-CN"/>
        </w:rPr>
        <w:t>kmh Mixed scenario 1</w:t>
      </w:r>
      <w:r w:rsidR="00680D11">
        <w:rPr>
          <w:rFonts w:eastAsiaTheme="minorEastAsia" w:hint="eastAsia"/>
          <w:lang w:eastAsia="zh-CN"/>
        </w:rPr>
        <w:t xml:space="preserve"> with R14 16QAM and R15 16QAM, </w:t>
      </w:r>
      <w:r w:rsidR="00584DEA">
        <w:rPr>
          <w:rFonts w:eastAsiaTheme="minorEastAsia" w:hint="eastAsia"/>
          <w:lang w:eastAsia="zh-CN"/>
        </w:rPr>
        <w:t xml:space="preserve">because of the </w:t>
      </w:r>
      <w:r w:rsidR="00584DEA">
        <w:rPr>
          <w:rFonts w:eastAsiaTheme="minorEastAsia"/>
          <w:lang w:eastAsia="zh-CN"/>
        </w:rPr>
        <w:t>alleviat</w:t>
      </w:r>
      <w:r w:rsidR="00584DEA">
        <w:rPr>
          <w:rFonts w:eastAsiaTheme="minorEastAsia" w:hint="eastAsia"/>
          <w:lang w:eastAsia="zh-CN"/>
        </w:rPr>
        <w:t xml:space="preserve">ion of the half-duplex and the </w:t>
      </w:r>
      <w:r w:rsidR="00584DEA" w:rsidRPr="00426703">
        <w:rPr>
          <w:rFonts w:eastAsiaTheme="minorEastAsia"/>
          <w:lang w:eastAsia="zh-CN"/>
        </w:rPr>
        <w:t>co-channel interference</w:t>
      </w:r>
      <w:r w:rsidR="00584DEA">
        <w:rPr>
          <w:rFonts w:eastAsiaTheme="minorEastAsia" w:hint="eastAsia"/>
          <w:lang w:eastAsia="zh-CN"/>
        </w:rPr>
        <w:t xml:space="preserve"> from Rel-15 UEs, </w:t>
      </w:r>
      <w:r w:rsidR="00584DEA" w:rsidRPr="00573D03">
        <w:rPr>
          <w:rFonts w:eastAsiaTheme="minorEastAsia" w:hint="eastAsia"/>
        </w:rPr>
        <w:t xml:space="preserve">the PRR </w:t>
      </w:r>
      <w:r w:rsidR="00584DEA">
        <w:rPr>
          <w:rFonts w:eastAsiaTheme="minorEastAsia" w:hint="eastAsia"/>
          <w:lang w:eastAsia="zh-CN"/>
        </w:rPr>
        <w:t>from</w:t>
      </w:r>
      <w:r w:rsidR="00584DEA" w:rsidRPr="00573D03">
        <w:rPr>
          <w:rFonts w:eastAsiaTheme="minorEastAsia" w:hint="eastAsia"/>
        </w:rPr>
        <w:t xml:space="preserve"> </w:t>
      </w:r>
      <w:r w:rsidR="00584DEA">
        <w:rPr>
          <w:rFonts w:eastAsiaTheme="minorEastAsia" w:hint="eastAsia"/>
          <w:lang w:eastAsia="zh-CN"/>
        </w:rPr>
        <w:t xml:space="preserve">100% </w:t>
      </w:r>
      <w:r w:rsidR="00584DEA" w:rsidRPr="00573D03">
        <w:rPr>
          <w:rFonts w:eastAsiaTheme="minorEastAsia"/>
        </w:rPr>
        <w:t>Rel</w:t>
      </w:r>
      <w:r w:rsidR="00584DEA" w:rsidRPr="00573D03">
        <w:rPr>
          <w:rFonts w:eastAsiaTheme="minorEastAsia" w:hint="eastAsia"/>
        </w:rPr>
        <w:t>-</w:t>
      </w:r>
      <w:r w:rsidR="00584DEA" w:rsidRPr="00573D03">
        <w:rPr>
          <w:rFonts w:eastAsiaTheme="minorEastAsia"/>
        </w:rPr>
        <w:t xml:space="preserve">15 </w:t>
      </w:r>
      <w:r w:rsidR="00584DEA">
        <w:rPr>
          <w:rFonts w:eastAsiaTheme="minorEastAsia" w:hint="eastAsia"/>
        </w:rPr>
        <w:t>UE</w:t>
      </w:r>
      <w:r w:rsidR="00584DEA">
        <w:rPr>
          <w:rFonts w:eastAsiaTheme="minorEastAsia" w:hint="eastAsia"/>
          <w:lang w:eastAsia="zh-CN"/>
        </w:rPr>
        <w:t xml:space="preserve"> transmission in </w:t>
      </w:r>
      <w:proofErr w:type="spellStart"/>
      <w:r w:rsidR="00584DEA">
        <w:rPr>
          <w:rFonts w:eastAsiaTheme="minorEastAsia" w:hint="eastAsia"/>
          <w:lang w:eastAsia="zh-CN"/>
        </w:rPr>
        <w:t>sTTI</w:t>
      </w:r>
      <w:proofErr w:type="spellEnd"/>
      <w:r w:rsidR="00584DEA">
        <w:rPr>
          <w:rFonts w:eastAsiaTheme="minorEastAsia" w:hint="eastAsia"/>
          <w:lang w:eastAsia="zh-CN"/>
        </w:rPr>
        <w:t xml:space="preserve"> with Shared AGC scheme can achieve obvious gain to 100% Rel-14 UE in TTI. </w:t>
      </w:r>
      <w:r w:rsidR="009B5783">
        <w:rPr>
          <w:rFonts w:eastAsiaTheme="minorEastAsia" w:hint="eastAsia"/>
          <w:lang w:eastAsia="zh-CN"/>
        </w:rPr>
        <w:t xml:space="preserve">For the other </w:t>
      </w:r>
      <w:r w:rsidR="009B5783" w:rsidRPr="00573D03">
        <w:rPr>
          <w:rFonts w:eastAsiaTheme="minorEastAsia"/>
        </w:rPr>
        <w:t>proportion of Rel</w:t>
      </w:r>
      <w:r w:rsidR="009B5783" w:rsidRPr="00573D03">
        <w:rPr>
          <w:rFonts w:eastAsiaTheme="minorEastAsia" w:hint="eastAsia"/>
        </w:rPr>
        <w:t>-</w:t>
      </w:r>
      <w:r w:rsidR="009B5783" w:rsidRPr="00573D03">
        <w:rPr>
          <w:rFonts w:eastAsiaTheme="minorEastAsia"/>
        </w:rPr>
        <w:t>15 UEs</w:t>
      </w:r>
      <w:r w:rsidR="009B5783">
        <w:rPr>
          <w:rFonts w:eastAsiaTheme="minorEastAsia" w:hint="eastAsia"/>
          <w:lang w:eastAsia="zh-CN"/>
        </w:rPr>
        <w:t>, the PRR of Rel-15 cannot be guaranteed to be always higher than the PRR of Rel-14within 300meters.</w:t>
      </w:r>
      <w:r w:rsidR="00097C14">
        <w:rPr>
          <w:rFonts w:eastAsiaTheme="minorEastAsia" w:hint="eastAsia"/>
          <w:lang w:eastAsia="zh-CN"/>
        </w:rPr>
        <w:t xml:space="preserve"> </w:t>
      </w:r>
    </w:p>
    <w:p w:rsidR="00694543" w:rsidRDefault="00694543" w:rsidP="00694543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D6F76">
        <w:rPr>
          <w:rFonts w:eastAsiaTheme="minorEastAsia" w:hint="eastAsia"/>
          <w:b/>
          <w:i/>
          <w:lang w:eastAsia="zh-CN"/>
        </w:rPr>
        <w:t>2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 w:rsidR="00B11765"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 xml:space="preserve">0kmh Mixed scenario 1 with Rel-14 </w:t>
      </w:r>
      <w:r w:rsidR="005C61CE" w:rsidRPr="00FA26AD">
        <w:rPr>
          <w:rFonts w:eastAsiaTheme="minorEastAsia"/>
          <w:b/>
          <w:i/>
        </w:rPr>
        <w:t xml:space="preserve">16QAM </w:t>
      </w:r>
      <w:r w:rsidRPr="00FA26AD">
        <w:rPr>
          <w:rFonts w:eastAsiaTheme="minorEastAsia"/>
          <w:b/>
          <w:i/>
        </w:rPr>
        <w:t>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6A140A" w:rsidRDefault="006A140A" w:rsidP="006A140A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6A140A" w:rsidRPr="006A140A" w:rsidRDefault="006A140A" w:rsidP="00E6174E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, the PRR of Rel-15 cannot be guaranteed to be always higher than the PRR of Rel-14within 300meters. </w:t>
      </w:r>
    </w:p>
    <w:p w:rsidR="00A411D5" w:rsidRPr="00694543" w:rsidRDefault="00A411D5" w:rsidP="00967ABF">
      <w:pPr>
        <w:rPr>
          <w:rFonts w:eastAsiaTheme="minorEastAsia"/>
          <w:lang w:eastAsia="zh-CN"/>
        </w:rPr>
      </w:pPr>
    </w:p>
    <w:p w:rsidR="00C45B34" w:rsidRDefault="00C45B34" w:rsidP="008F1B1E">
      <w:pPr>
        <w:pStyle w:val="3"/>
        <w:spacing w:after="120"/>
        <w:rPr>
          <w:rFonts w:eastAsiaTheme="minorEastAsia"/>
          <w:lang w:eastAsia="zh-CN"/>
        </w:rPr>
      </w:pPr>
      <w:r w:rsidRPr="00C45B34">
        <w:rPr>
          <w:rFonts w:eastAsiaTheme="minorEastAsia" w:hint="eastAsia"/>
          <w:lang w:eastAsia="zh-CN"/>
        </w:rPr>
        <w:lastRenderedPageBreak/>
        <w:t xml:space="preserve">Mixed scenario 1: </w:t>
      </w:r>
      <w:r w:rsidRPr="00C45B34">
        <w:rPr>
          <w:rFonts w:eastAsiaTheme="minorEastAsia"/>
          <w:lang w:eastAsia="zh-CN"/>
        </w:rPr>
        <w:t xml:space="preserve">Highway </w:t>
      </w:r>
      <w:r w:rsidRPr="00C45B34">
        <w:rPr>
          <w:rFonts w:eastAsiaTheme="minorEastAsia" w:hint="eastAsia"/>
          <w:lang w:eastAsia="zh-CN"/>
        </w:rPr>
        <w:t>7</w:t>
      </w:r>
      <w:r w:rsidR="006B7895">
        <w:rPr>
          <w:rFonts w:eastAsiaTheme="minorEastAsia"/>
          <w:lang w:eastAsia="zh-CN"/>
        </w:rPr>
        <w:t>0km</w:t>
      </w:r>
      <w:r w:rsidRPr="00C45B34">
        <w:rPr>
          <w:rFonts w:eastAsiaTheme="minorEastAsia"/>
          <w:lang w:eastAsia="zh-CN"/>
        </w:rPr>
        <w:t>h</w:t>
      </w:r>
      <w:r w:rsidRPr="00C45B34">
        <w:rPr>
          <w:rFonts w:eastAsiaTheme="minorEastAsia" w:hint="eastAsia"/>
          <w:lang w:eastAsia="zh-CN"/>
        </w:rPr>
        <w:t xml:space="preserve"> (R14 </w:t>
      </w:r>
      <w:r w:rsidR="00967ABF" w:rsidRPr="00AC01A9">
        <w:rPr>
          <w:rFonts w:eastAsiaTheme="minorEastAsia" w:hint="eastAsia"/>
          <w:lang w:eastAsia="zh-CN"/>
        </w:rPr>
        <w:t>16QAM</w:t>
      </w:r>
      <w:r w:rsidR="00967ABF" w:rsidRPr="00C45B34">
        <w:rPr>
          <w:rFonts w:eastAsiaTheme="minorEastAsia" w:hint="eastAsia"/>
          <w:lang w:eastAsia="zh-CN"/>
        </w:rPr>
        <w:t xml:space="preserve"> </w:t>
      </w:r>
      <w:r w:rsidRPr="00C45B34">
        <w:rPr>
          <w:rFonts w:eastAsiaTheme="minorEastAsia" w:hint="eastAsia"/>
          <w:lang w:eastAsia="zh-CN"/>
        </w:rPr>
        <w:t>/R15 16QAM)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6B7895" w:rsidTr="002307FE">
        <w:tc>
          <w:tcPr>
            <w:tcW w:w="4644" w:type="dxa"/>
          </w:tcPr>
          <w:p w:rsidR="006B7895" w:rsidRDefault="000A597A" w:rsidP="002307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3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6B7895" w:rsidRDefault="000A597A" w:rsidP="002307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3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895" w:rsidTr="002307FE">
        <w:tc>
          <w:tcPr>
            <w:tcW w:w="4644" w:type="dxa"/>
          </w:tcPr>
          <w:p w:rsidR="006B7895" w:rsidRPr="009978F3" w:rsidRDefault="006B7895" w:rsidP="0068464A">
            <w:pPr>
              <w:pStyle w:val="af3"/>
              <w:numPr>
                <w:ilvl w:val="0"/>
                <w:numId w:val="34"/>
              </w:numPr>
              <w:ind w:firstLineChars="0"/>
              <w:rPr>
                <w:rFonts w:eastAsiaTheme="minorEastAsia"/>
                <w:sz w:val="16"/>
                <w:szCs w:val="16"/>
              </w:rPr>
            </w:pP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Rel-14/Rel-15 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  <w:tc>
          <w:tcPr>
            <w:tcW w:w="4644" w:type="dxa"/>
          </w:tcPr>
          <w:p w:rsidR="006B7895" w:rsidRPr="009978F3" w:rsidRDefault="006B7895" w:rsidP="0068464A">
            <w:pPr>
              <w:pStyle w:val="af3"/>
              <w:numPr>
                <w:ilvl w:val="0"/>
                <w:numId w:val="34"/>
              </w:numPr>
              <w:ind w:firstLineChars="0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Comparison of </w:t>
            </w: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Rel-14/Rel-15 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</w:tr>
    </w:tbl>
    <w:p w:rsidR="006B7895" w:rsidRPr="002E28C6" w:rsidRDefault="006B7895" w:rsidP="006B7895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0B1E61">
        <w:rPr>
          <w:rFonts w:eastAsiaTheme="minorEastAsia" w:hint="eastAsia"/>
          <w:b/>
          <w:lang w:eastAsia="zh-CN"/>
        </w:rPr>
        <w:t>6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>
        <w:rPr>
          <w:rFonts w:eastAsiaTheme="minorEastAsia" w:hint="eastAsia"/>
          <w:b/>
          <w:lang w:eastAsia="zh-CN"/>
        </w:rPr>
        <w:t xml:space="preserve">of </w:t>
      </w:r>
      <w:r w:rsidRPr="00547A15">
        <w:rPr>
          <w:rFonts w:eastAsiaTheme="minorEastAsia" w:hint="eastAsia"/>
          <w:b/>
          <w:lang w:eastAsia="zh-CN"/>
        </w:rPr>
        <w:t>R14 16QAM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and R15 16QAM</w:t>
      </w:r>
      <w:r>
        <w:rPr>
          <w:rFonts w:eastAsiaTheme="minorEastAsia" w:hint="eastAsia"/>
          <w:b/>
          <w:lang w:eastAsia="zh-CN"/>
        </w:rPr>
        <w:t xml:space="preserve"> in Highway </w:t>
      </w:r>
      <w:r w:rsidR="004C01EA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>0kmh of Mixed scenario 1 with Shared AGC</w:t>
      </w:r>
    </w:p>
    <w:p w:rsidR="00504B0B" w:rsidRDefault="00504B0B" w:rsidP="00504B0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Highway 140</w:t>
      </w:r>
      <w:r w:rsidRPr="00573D03">
        <w:rPr>
          <w:rFonts w:eastAsiaTheme="minorEastAsia" w:hint="eastAsia"/>
          <w:lang w:eastAsia="zh-CN"/>
        </w:rPr>
        <w:t>kmh Mixed scenario 1</w:t>
      </w:r>
      <w:r>
        <w:rPr>
          <w:rFonts w:eastAsiaTheme="minorEastAsia" w:hint="eastAsia"/>
          <w:lang w:eastAsia="zh-CN"/>
        </w:rPr>
        <w:t xml:space="preserve"> with R14 16QAM and R15 16QAM, because of the </w:t>
      </w:r>
      <w:r>
        <w:rPr>
          <w:rFonts w:eastAsiaTheme="minorEastAsia"/>
          <w:lang w:eastAsia="zh-CN"/>
        </w:rPr>
        <w:t>alleviat</w:t>
      </w:r>
      <w:r>
        <w:rPr>
          <w:rFonts w:eastAsiaTheme="minorEastAsia" w:hint="eastAsia"/>
          <w:lang w:eastAsia="zh-CN"/>
        </w:rPr>
        <w:t xml:space="preserve">ion of the half-duplex and the </w:t>
      </w:r>
      <w:r w:rsidRPr="00426703">
        <w:rPr>
          <w:rFonts w:eastAsiaTheme="minorEastAsia"/>
          <w:lang w:eastAsia="zh-CN"/>
        </w:rPr>
        <w:t>co-channel interference</w:t>
      </w:r>
      <w:r>
        <w:rPr>
          <w:rFonts w:eastAsiaTheme="minorEastAsia" w:hint="eastAsia"/>
          <w:lang w:eastAsia="zh-CN"/>
        </w:rPr>
        <w:t xml:space="preserve"> from Rel-15 UEs, </w:t>
      </w:r>
      <w:r w:rsidRPr="00573D03">
        <w:rPr>
          <w:rFonts w:eastAsiaTheme="minorEastAsia" w:hint="eastAsia"/>
        </w:rPr>
        <w:t xml:space="preserve">the PRR </w:t>
      </w:r>
      <w:r>
        <w:rPr>
          <w:rFonts w:eastAsiaTheme="minorEastAsia" w:hint="eastAsia"/>
          <w:lang w:eastAsia="zh-CN"/>
        </w:rPr>
        <w:t>from</w:t>
      </w:r>
      <w:r w:rsidRPr="00573D03"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100%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>
        <w:rPr>
          <w:rFonts w:eastAsiaTheme="minorEastAsia" w:hint="eastAsia"/>
        </w:rPr>
        <w:t>UE</w:t>
      </w:r>
      <w:r>
        <w:rPr>
          <w:rFonts w:eastAsiaTheme="minorEastAsia" w:hint="eastAsia"/>
          <w:lang w:eastAsia="zh-CN"/>
        </w:rPr>
        <w:t xml:space="preserve"> transmission in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with Shared AGC scheme can achieve obvious gain to 100% Rel-14 UE in TTI. For the other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, the PRR of Rel-15 is always lower than the PRR of Rel-14within 300meters. </w:t>
      </w:r>
    </w:p>
    <w:p w:rsidR="0068464A" w:rsidRDefault="0068464A" w:rsidP="0068464A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C30AB4">
        <w:rPr>
          <w:rFonts w:eastAsiaTheme="minorEastAsia" w:hint="eastAsia"/>
          <w:b/>
          <w:i/>
          <w:lang w:eastAsia="zh-CN"/>
        </w:rPr>
        <w:t>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73303A" w:rsidRDefault="0073303A" w:rsidP="00D82EB6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73303A" w:rsidRPr="00E6174E" w:rsidRDefault="0073303A" w:rsidP="00D82EB6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, the PRR of Rel-15 is always lower than the PRR of Rel-14</w:t>
      </w:r>
      <w:r w:rsidR="00AF38F7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within 300meters.</w:t>
      </w:r>
    </w:p>
    <w:p w:rsidR="004D5BCF" w:rsidRPr="00D0199A" w:rsidRDefault="004D5BCF" w:rsidP="00DA0675">
      <w:pPr>
        <w:pStyle w:val="a1"/>
        <w:rPr>
          <w:rFonts w:eastAsiaTheme="minorEastAsia"/>
          <w:b/>
          <w:i/>
          <w:lang w:eastAsia="zh-CN"/>
        </w:rPr>
      </w:pPr>
    </w:p>
    <w:p w:rsidR="005935B8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Conclusion</w:t>
      </w:r>
    </w:p>
    <w:p w:rsidR="001111E6" w:rsidRDefault="00E61F31" w:rsidP="00565FC2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1111E6">
        <w:rPr>
          <w:rFonts w:eastAsia="宋体" w:hint="eastAsia"/>
          <w:lang w:eastAsia="zh-CN"/>
        </w:rPr>
        <w:t xml:space="preserve">the </w:t>
      </w:r>
      <w:proofErr w:type="spellStart"/>
      <w:r w:rsidR="001111E6">
        <w:rPr>
          <w:rFonts w:eastAsia="宋体" w:hint="eastAsia"/>
          <w:lang w:eastAsia="zh-CN"/>
        </w:rPr>
        <w:t>sTTI</w:t>
      </w:r>
      <w:proofErr w:type="spellEnd"/>
      <w:r w:rsidR="001111E6">
        <w:rPr>
          <w:rFonts w:eastAsia="宋体" w:hint="eastAsia"/>
          <w:lang w:eastAsia="zh-CN"/>
        </w:rPr>
        <w:t xml:space="preserve"> </w:t>
      </w:r>
      <w:r w:rsidR="00AE0DB9">
        <w:rPr>
          <w:rFonts w:eastAsia="宋体"/>
          <w:lang w:eastAsia="zh-CN"/>
        </w:rPr>
        <w:t>mechanism is</w:t>
      </w:r>
      <w:r w:rsidR="001111E6">
        <w:rPr>
          <w:rFonts w:eastAsia="宋体" w:hint="eastAsia"/>
          <w:lang w:eastAsia="zh-CN"/>
        </w:rPr>
        <w:t xml:space="preserve"> evaluated.</w:t>
      </w:r>
      <w:r w:rsidR="00A0307B">
        <w:rPr>
          <w:rFonts w:eastAsia="宋体" w:hint="eastAsia"/>
          <w:lang w:eastAsia="zh-CN"/>
        </w:rPr>
        <w:t xml:space="preserve"> The following observations </w:t>
      </w:r>
      <w:r w:rsidR="001111E6">
        <w:rPr>
          <w:rFonts w:eastAsia="宋体" w:hint="eastAsia"/>
          <w:lang w:eastAsia="zh-CN"/>
        </w:rPr>
        <w:t>are present</w:t>
      </w:r>
      <w:r w:rsidR="00A0307B">
        <w:rPr>
          <w:rFonts w:eastAsia="宋体"/>
          <w:lang w:eastAsia="zh-CN"/>
        </w:rPr>
        <w:t>ed</w:t>
      </w:r>
      <w:r w:rsidR="001111E6">
        <w:rPr>
          <w:rFonts w:eastAsia="宋体" w:hint="eastAsia"/>
          <w:lang w:eastAsia="zh-CN"/>
        </w:rPr>
        <w:t>:</w:t>
      </w:r>
    </w:p>
    <w:p w:rsidR="00E24CBF" w:rsidRDefault="00E24CBF" w:rsidP="001643E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E24CBF" w:rsidRDefault="00E24CBF" w:rsidP="001643ED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ecause of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alleviat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ion of the half-duplex and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co-channel interference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from Rel-15 UEs,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he PRR gain of </w:t>
      </w:r>
      <w:proofErr w:type="spellStart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Rel-14 and Rel-15 over TTI can be achieved with the increasing </w:t>
      </w:r>
      <w:r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  <w:r w:rsidRPr="00CA17B1">
        <w:rPr>
          <w:rFonts w:eastAsiaTheme="minorEastAsia"/>
        </w:rPr>
        <w:t xml:space="preserve"> </w:t>
      </w:r>
    </w:p>
    <w:p w:rsidR="00E24CBF" w:rsidRPr="00E05904" w:rsidRDefault="00E24CBF" w:rsidP="001643ED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There is balance between interference from increased load and mitigation of interference because of </w:t>
      </w:r>
      <w:proofErr w:type="spellStart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resource occupying compared with the case of TTI.</w:t>
      </w:r>
    </w:p>
    <w:p w:rsidR="00E24CBF" w:rsidRDefault="00E24CBF" w:rsidP="001643E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E24CBF" w:rsidRDefault="00E24CBF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E24CBF" w:rsidRPr="006A140A" w:rsidRDefault="00E24CBF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, the PRR of Rel-15 cannot be guaranteed to be always higher than the PRR of Rel-14within 300meters. </w:t>
      </w:r>
    </w:p>
    <w:p w:rsidR="00E71507" w:rsidRDefault="00E71507" w:rsidP="001643E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E71507" w:rsidRDefault="00E71507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E71507" w:rsidRPr="00E6174E" w:rsidRDefault="00E71507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, the PRR of Rel-15 is always lower than the PRR of Rel-14</w:t>
      </w:r>
      <w:r w:rsidR="00E14D7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within 300meters.</w:t>
      </w:r>
    </w:p>
    <w:p w:rsidR="005F50DF" w:rsidRPr="00E71507" w:rsidRDefault="005F50DF" w:rsidP="00565FC2">
      <w:pPr>
        <w:pStyle w:val="a1"/>
        <w:spacing w:beforeLines="50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lastRenderedPageBreak/>
        <w:t>References</w:t>
      </w:r>
    </w:p>
    <w:p w:rsidR="008F7541" w:rsidRDefault="00E61F31" w:rsidP="00DA0675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3GPP TSG RAN WG1 Meeting RAN1 #8</w:t>
      </w:r>
      <w:r w:rsidR="00A22CE7">
        <w:rPr>
          <w:rFonts w:eastAsia="宋体" w:hint="eastAsia"/>
          <w:noProof/>
          <w:lang w:eastAsia="zh-CN"/>
        </w:rPr>
        <w:t>9</w:t>
      </w:r>
      <w:r>
        <w:rPr>
          <w:rFonts w:eastAsia="宋体"/>
          <w:noProof/>
          <w:lang w:eastAsia="zh-CN"/>
        </w:rPr>
        <w:t xml:space="preserve"> chairman notes, </w:t>
      </w:r>
      <w:r w:rsidR="00A22CE7">
        <w:rPr>
          <w:rFonts w:eastAsia="宋体" w:hint="eastAsia"/>
          <w:noProof/>
          <w:lang w:eastAsia="zh-CN"/>
        </w:rPr>
        <w:t>May</w:t>
      </w:r>
      <w:r>
        <w:rPr>
          <w:rFonts w:eastAsia="宋体"/>
          <w:noProof/>
          <w:lang w:eastAsia="zh-CN"/>
        </w:rPr>
        <w:t xml:space="preserve"> 2017.</w:t>
      </w:r>
    </w:p>
    <w:p w:rsidR="00506718" w:rsidRDefault="00704309" w:rsidP="00506718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R1-172016</w:t>
      </w:r>
      <w:r>
        <w:rPr>
          <w:rFonts w:eastAsia="宋体" w:hint="eastAsia"/>
          <w:noProof/>
          <w:lang w:eastAsia="zh-CN"/>
        </w:rPr>
        <w:t>5</w:t>
      </w:r>
      <w:r w:rsidR="000C2EA5">
        <w:rPr>
          <w:rFonts w:eastAsia="宋体" w:hint="eastAsia"/>
          <w:noProof/>
          <w:lang w:eastAsia="zh-CN"/>
        </w:rPr>
        <w:t>,</w:t>
      </w:r>
      <w:r w:rsidR="00CF532F">
        <w:rPr>
          <w:rFonts w:eastAsia="宋体" w:hint="eastAsia"/>
          <w:noProof/>
          <w:lang w:eastAsia="zh-CN"/>
        </w:rPr>
        <w:t xml:space="preserve"> </w:t>
      </w:r>
      <w:r w:rsidR="00CF532F">
        <w:rPr>
          <w:rFonts w:eastAsia="宋体"/>
          <w:noProof/>
          <w:lang w:eastAsia="zh-CN"/>
        </w:rPr>
        <w:t>“</w:t>
      </w:r>
      <w:r w:rsidR="00CF532F" w:rsidRPr="00CF532F">
        <w:rPr>
          <w:rFonts w:eastAsia="宋体"/>
          <w:noProof/>
          <w:lang w:eastAsia="zh-CN"/>
        </w:rPr>
        <w:t>Discussion on shorten TTI in PC5</w:t>
      </w:r>
      <w:r w:rsidR="00CF532F">
        <w:rPr>
          <w:rFonts w:eastAsia="宋体"/>
          <w:noProof/>
          <w:lang w:eastAsia="zh-CN"/>
        </w:rPr>
        <w:t>”</w:t>
      </w:r>
      <w:r w:rsidR="00CF532F">
        <w:rPr>
          <w:rFonts w:eastAsia="宋体" w:hint="eastAsia"/>
          <w:noProof/>
          <w:lang w:eastAsia="zh-CN"/>
        </w:rPr>
        <w:t xml:space="preserve">, </w:t>
      </w:r>
      <w:r w:rsidR="00565E21">
        <w:rPr>
          <w:rFonts w:eastAsia="宋体"/>
          <w:noProof/>
          <w:lang w:eastAsia="zh-CN"/>
        </w:rPr>
        <w:t>3GPP RAN1 #9</w:t>
      </w:r>
      <w:r w:rsidR="0004406B">
        <w:rPr>
          <w:rFonts w:eastAsia="宋体" w:hint="eastAsia"/>
          <w:noProof/>
          <w:lang w:eastAsia="zh-CN"/>
        </w:rPr>
        <w:t>1</w:t>
      </w:r>
      <w:r w:rsidR="00565E21">
        <w:rPr>
          <w:rFonts w:eastAsia="宋体" w:hint="eastAsia"/>
          <w:noProof/>
          <w:lang w:eastAsia="zh-CN"/>
        </w:rPr>
        <w:t xml:space="preserve">, </w:t>
      </w:r>
      <w:r w:rsidR="00565E21">
        <w:rPr>
          <w:rFonts w:eastAsia="宋体"/>
          <w:noProof/>
          <w:lang w:eastAsia="zh-CN"/>
        </w:rPr>
        <w:t>CATT.</w:t>
      </w:r>
      <w:bookmarkStart w:id="3" w:name="_Ref477341580"/>
      <w:bookmarkStart w:id="4" w:name="_Ref478087471"/>
    </w:p>
    <w:p w:rsidR="00261AC4" w:rsidRPr="008A4F87" w:rsidRDefault="008A4F87" w:rsidP="001544C4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val="en-GB" w:eastAsia="zh-CN"/>
        </w:rPr>
      </w:pPr>
      <w:r w:rsidRPr="008A4F87">
        <w:rPr>
          <w:rFonts w:eastAsia="宋体"/>
          <w:noProof/>
          <w:lang w:eastAsia="zh-CN"/>
        </w:rPr>
        <w:t>R1-1717796</w:t>
      </w:r>
      <w:r w:rsidRPr="008A4F87">
        <w:rPr>
          <w:rFonts w:eastAsia="宋体" w:hint="eastAsia"/>
          <w:noProof/>
          <w:lang w:eastAsia="zh-CN"/>
        </w:rPr>
        <w:t>,</w:t>
      </w:r>
      <w:r w:rsidRPr="008A4F87">
        <w:rPr>
          <w:rFonts w:eastAsia="宋体"/>
          <w:noProof/>
          <w:lang w:eastAsia="zh-CN"/>
        </w:rPr>
        <w:t xml:space="preserve"> “Evaluations for shorten TTI in PC5”</w:t>
      </w:r>
      <w:r w:rsidRPr="008A4F87">
        <w:rPr>
          <w:rFonts w:eastAsia="宋体" w:hint="eastAsia"/>
          <w:noProof/>
          <w:lang w:eastAsia="zh-CN"/>
        </w:rPr>
        <w:t xml:space="preserve">, </w:t>
      </w:r>
      <w:r w:rsidRPr="008A4F87">
        <w:rPr>
          <w:rFonts w:eastAsia="宋体"/>
          <w:noProof/>
          <w:lang w:eastAsia="zh-CN"/>
        </w:rPr>
        <w:t>3GPP RAN1 #9</w:t>
      </w:r>
      <w:r w:rsidRPr="008A4F87">
        <w:rPr>
          <w:rFonts w:eastAsia="宋体" w:hint="eastAsia"/>
          <w:noProof/>
          <w:lang w:eastAsia="zh-CN"/>
        </w:rPr>
        <w:t>0</w:t>
      </w:r>
      <w:r w:rsidR="00F70F3B">
        <w:rPr>
          <w:rFonts w:eastAsia="宋体" w:hint="eastAsia"/>
          <w:noProof/>
          <w:lang w:eastAsia="zh-CN"/>
        </w:rPr>
        <w:t>bis</w:t>
      </w:r>
      <w:r w:rsidRPr="008A4F87">
        <w:rPr>
          <w:rFonts w:eastAsia="宋体" w:hint="eastAsia"/>
          <w:noProof/>
          <w:lang w:eastAsia="zh-CN"/>
        </w:rPr>
        <w:t xml:space="preserve">, </w:t>
      </w:r>
      <w:r w:rsidRPr="008A4F87">
        <w:rPr>
          <w:rFonts w:eastAsia="宋体"/>
          <w:noProof/>
          <w:lang w:eastAsia="zh-CN"/>
        </w:rPr>
        <w:t>CATT.</w:t>
      </w:r>
    </w:p>
    <w:p w:rsidR="003823BC" w:rsidRPr="00EF0C89" w:rsidRDefault="00506718" w:rsidP="003823BC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val="en-GB" w:eastAsia="zh-CN"/>
        </w:rPr>
      </w:pPr>
      <w:r w:rsidRPr="00F143BB">
        <w:rPr>
          <w:iCs/>
        </w:rPr>
        <w:t>3GPP T</w:t>
      </w:r>
      <w:r w:rsidRPr="00F143BB">
        <w:rPr>
          <w:rFonts w:eastAsiaTheme="minorEastAsia" w:hint="eastAsia"/>
          <w:iCs/>
          <w:lang w:eastAsia="zh-CN"/>
        </w:rPr>
        <w:t>S</w:t>
      </w:r>
      <w:r w:rsidRPr="00F143BB">
        <w:rPr>
          <w:iCs/>
        </w:rPr>
        <w:t xml:space="preserve"> 36.</w:t>
      </w:r>
      <w:r w:rsidRPr="00F143BB">
        <w:rPr>
          <w:rFonts w:eastAsiaTheme="minorEastAsia" w:hint="eastAsia"/>
          <w:iCs/>
          <w:lang w:eastAsia="zh-CN"/>
        </w:rPr>
        <w:t>101</w:t>
      </w:r>
      <w:r w:rsidR="003A4AA4" w:rsidRPr="00F143BB">
        <w:rPr>
          <w:iCs/>
        </w:rPr>
        <w:t xml:space="preserve"> V1</w:t>
      </w:r>
      <w:r w:rsidR="003A4AA4" w:rsidRPr="00F143BB">
        <w:rPr>
          <w:rFonts w:eastAsiaTheme="minorEastAsia" w:hint="eastAsia"/>
          <w:iCs/>
          <w:lang w:eastAsia="zh-CN"/>
        </w:rPr>
        <w:t>4</w:t>
      </w:r>
      <w:r w:rsidRPr="00F143BB">
        <w:rPr>
          <w:iCs/>
        </w:rPr>
        <w:t>.</w:t>
      </w:r>
      <w:r w:rsidR="003A4AA4" w:rsidRPr="00F143BB">
        <w:rPr>
          <w:rFonts w:eastAsiaTheme="minorEastAsia" w:hint="eastAsia"/>
          <w:iCs/>
          <w:lang w:eastAsia="zh-CN"/>
        </w:rPr>
        <w:t>4</w:t>
      </w:r>
      <w:r w:rsidRPr="00F143BB">
        <w:rPr>
          <w:rFonts w:eastAsia="宋体"/>
          <w:noProof/>
          <w:lang w:eastAsia="zh-CN"/>
        </w:rPr>
        <w:t>.0</w:t>
      </w:r>
      <w:r w:rsidR="00567E1C" w:rsidRPr="00F143BB">
        <w:rPr>
          <w:rFonts w:eastAsia="宋体" w:hint="eastAsia"/>
          <w:noProof/>
          <w:lang w:eastAsia="zh-CN"/>
        </w:rPr>
        <w:t xml:space="preserve"> </w:t>
      </w:r>
      <w:r w:rsidRPr="00F143BB">
        <w:rPr>
          <w:rFonts w:eastAsia="宋体"/>
          <w:noProof/>
          <w:lang w:eastAsia="zh-CN"/>
        </w:rPr>
        <w:t>(201</w:t>
      </w:r>
      <w:r w:rsidR="00567E1C" w:rsidRPr="00F143BB">
        <w:rPr>
          <w:rFonts w:eastAsia="宋体" w:hint="eastAsia"/>
          <w:noProof/>
          <w:lang w:eastAsia="zh-CN"/>
        </w:rPr>
        <w:t>7</w:t>
      </w:r>
      <w:r w:rsidRPr="00F143BB">
        <w:rPr>
          <w:rFonts w:eastAsia="宋体"/>
          <w:noProof/>
          <w:lang w:eastAsia="zh-CN"/>
        </w:rPr>
        <w:t>-0</w:t>
      </w:r>
      <w:r w:rsidR="00567E1C" w:rsidRPr="00F143BB">
        <w:rPr>
          <w:rFonts w:eastAsia="宋体" w:hint="eastAsia"/>
          <w:noProof/>
          <w:lang w:eastAsia="zh-CN"/>
        </w:rPr>
        <w:t>7</w:t>
      </w:r>
      <w:r w:rsidRPr="00F143BB">
        <w:rPr>
          <w:rFonts w:eastAsia="宋体"/>
          <w:noProof/>
          <w:lang w:eastAsia="zh-CN"/>
        </w:rPr>
        <w:t>), “</w:t>
      </w:r>
      <w:r w:rsidR="003823BC" w:rsidRPr="00F143BB">
        <w:rPr>
          <w:rFonts w:eastAsia="宋体"/>
          <w:noProof/>
          <w:lang w:eastAsia="zh-CN"/>
        </w:rPr>
        <w:t>User Equipment (UE) radio transmission and reception</w:t>
      </w:r>
      <w:r w:rsidRPr="00F143BB">
        <w:rPr>
          <w:rFonts w:eastAsia="宋体"/>
          <w:noProof/>
          <w:lang w:eastAsia="zh-CN"/>
        </w:rPr>
        <w:t>”</w:t>
      </w:r>
      <w:bookmarkEnd w:id="3"/>
      <w:bookmarkEnd w:id="4"/>
      <w:r w:rsidR="003823BC" w:rsidRPr="00F143BB">
        <w:rPr>
          <w:rFonts w:eastAsia="宋体" w:hint="eastAsia"/>
          <w:noProof/>
          <w:lang w:eastAsia="zh-CN"/>
        </w:rPr>
        <w:t>.</w:t>
      </w:r>
    </w:p>
    <w:p w:rsidR="003823BC" w:rsidRDefault="003823BC" w:rsidP="003823BC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C110BE" w:rsidRPr="007A1D56" w:rsidRDefault="00A91FF3" w:rsidP="00DA0675">
      <w:pPr>
        <w:pStyle w:val="1"/>
        <w:numPr>
          <w:ilvl w:val="0"/>
          <w:numId w:val="0"/>
        </w:numPr>
        <w:ind w:left="567" w:hanging="567"/>
        <w:rPr>
          <w:rFonts w:ascii="Times New Roman" w:hAnsi="Times New Roman"/>
        </w:rPr>
      </w:pPr>
      <w:r w:rsidRPr="00A91FF3">
        <w:rPr>
          <w:rFonts w:ascii="Times New Roman" w:hAnsi="Times New Roman" w:hint="eastAsia"/>
        </w:rPr>
        <w:t>Appendix</w:t>
      </w:r>
      <w:r>
        <w:rPr>
          <w:rFonts w:ascii="Times New Roman" w:hAnsi="Times New Roman" w:hint="eastAsia"/>
        </w:rPr>
        <w:t>:</w:t>
      </w:r>
      <w:r w:rsidRPr="00A91FF3">
        <w:rPr>
          <w:rFonts w:ascii="Times New Roman" w:hAnsi="Times New Roman" w:hint="eastAsia"/>
        </w:rPr>
        <w:t xml:space="preserve"> </w:t>
      </w:r>
      <w:r w:rsidR="00C110BE" w:rsidRPr="00E61F31">
        <w:rPr>
          <w:rFonts w:ascii="Times New Roman" w:hAnsi="Times New Roman"/>
        </w:rPr>
        <w:t>Evaluation assumptions</w:t>
      </w:r>
    </w:p>
    <w:p w:rsidR="00C110BE" w:rsidRPr="007A1D56" w:rsidRDefault="00C110BE" w:rsidP="00DA0675">
      <w:pPr>
        <w:spacing w:after="120"/>
        <w:rPr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agreements in RAN1 meeting #88bis</w:t>
      </w:r>
      <w:r w:rsidR="00603980">
        <w:rPr>
          <w:rFonts w:eastAsiaTheme="minorEastAsia" w:hint="eastAsia"/>
          <w:lang w:eastAsia="zh-CN"/>
        </w:rPr>
        <w:t xml:space="preserve"> and #89</w:t>
      </w:r>
      <w:r>
        <w:rPr>
          <w:rFonts w:eastAsiaTheme="minorEastAsia"/>
          <w:lang w:eastAsia="zh-CN"/>
        </w:rPr>
        <w:t xml:space="preserve"> [1], the following evaluation assumptions for the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 simulation are </w:t>
      </w:r>
      <w:r>
        <w:rPr>
          <w:rFonts w:eastAsiaTheme="minorEastAsia" w:hint="eastAsia"/>
          <w:lang w:eastAsia="zh-CN"/>
        </w:rPr>
        <w:t>provided</w:t>
      </w:r>
      <w:r w:rsidR="008C43CA">
        <w:rPr>
          <w:rFonts w:eastAsiaTheme="minorEastAsia"/>
          <w:lang w:eastAsia="zh-CN"/>
        </w:rPr>
        <w:t xml:space="preserve"> in </w:t>
      </w:r>
      <w:r w:rsidR="008C43CA">
        <w:rPr>
          <w:rFonts w:eastAsiaTheme="minorEastAsia" w:hint="eastAsia"/>
          <w:lang w:eastAsia="zh-CN"/>
        </w:rPr>
        <w:t>the following t</w:t>
      </w:r>
      <w:r w:rsidR="008C43CA">
        <w:rPr>
          <w:rFonts w:eastAsiaTheme="minorEastAsia"/>
          <w:lang w:eastAsia="zh-CN"/>
        </w:rPr>
        <w:t>able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C110BE" w:rsidRPr="007A1D56" w:rsidRDefault="00C110BE" w:rsidP="00DA0675">
      <w:pPr>
        <w:pStyle w:val="a8"/>
        <w:jc w:val="center"/>
        <w:rPr>
          <w:rFonts w:eastAsia="MS Mincho"/>
          <w:b/>
          <w:iCs/>
          <w:lang w:val="en-US" w:eastAsia="ja-JP"/>
        </w:rPr>
      </w:pPr>
      <w:r>
        <w:rPr>
          <w:b/>
        </w:rPr>
        <w:t xml:space="preserve">Table </w:t>
      </w:r>
      <w:r w:rsidR="008C43CA">
        <w:rPr>
          <w:rFonts w:eastAsiaTheme="minorEastAsia" w:hint="eastAsia"/>
          <w:b/>
          <w:lang w:eastAsia="zh-CN"/>
        </w:rPr>
        <w:t>A.1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valuation assumptions for the </w:t>
      </w:r>
      <w:proofErr w:type="spellStart"/>
      <w:r>
        <w:rPr>
          <w:rFonts w:eastAsiaTheme="minorEastAsia"/>
          <w:b/>
          <w:lang w:eastAsia="zh-CN"/>
        </w:rPr>
        <w:t>sTTI</w:t>
      </w:r>
      <w:proofErr w:type="spellEnd"/>
      <w:r>
        <w:rPr>
          <w:rFonts w:eastAsiaTheme="minorEastAsia"/>
          <w:b/>
          <w:lang w:eastAsia="zh-CN"/>
        </w:rPr>
        <w:t xml:space="preserve">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/>
      </w:tblPr>
      <w:tblGrid>
        <w:gridCol w:w="2723"/>
        <w:gridCol w:w="6553"/>
      </w:tblGrid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Highway </w:t>
            </w:r>
            <w:r>
              <w:rPr>
                <w:rFonts w:eastAsiaTheme="minorEastAsia" w:hint="eastAsia"/>
                <w:iCs/>
                <w:lang w:eastAsia="zh-CN"/>
              </w:rPr>
              <w:t>7</w:t>
            </w:r>
            <w:r>
              <w:rPr>
                <w:rFonts w:eastAsiaTheme="minorEastAsia"/>
                <w:iCs/>
                <w:lang w:eastAsia="zh-CN"/>
              </w:rPr>
              <w:t>0km/h;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565FC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(Rel-14 UE, Rel-15 UE) = {(0, 100), (20, 80</w:t>
            </w:r>
            <w:proofErr w:type="gramStart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) ,</w:t>
            </w:r>
            <w:proofErr w:type="gramEnd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(50, 50) </w:t>
            </w:r>
            <w:r w:rsidR="007334A2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, (</w:t>
            </w:r>
            <w:r w:rsidR="007334A2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8</w:t>
            </w:r>
            <w:r w:rsidR="007334A2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0, </w:t>
            </w:r>
            <w:r w:rsidR="007334A2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2</w:t>
            </w:r>
            <w:r w:rsidR="007334A2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0) </w:t>
            </w:r>
            <w:r w:rsidR="006D072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,</w:t>
            </w:r>
            <w:r w:rsidR="006D0728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(</w:t>
            </w:r>
            <w:r w:rsidR="006D072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10</w:t>
            </w:r>
            <w:r w:rsidR="006D0728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0, 0) 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}. </w:t>
            </w:r>
          </w:p>
          <w:p w:rsidR="00C110BE" w:rsidRPr="007A1D56" w:rsidRDefault="00C110BE" w:rsidP="00565FC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Rel-15 UEs use 1ms TTI (SA and data)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As the agreements of RAN1 #90: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1(supported already in #88bis):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20 ms latency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2:</w:t>
            </w:r>
          </w:p>
          <w:p w:rsidR="00C110BE" w:rsidRPr="009B3B73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44602D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20 ms period; 20 ms latency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</w:t>
            </w:r>
            <w:proofErr w:type="spellEnd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TTI granularity (LTE Rel-14 legacy TTI structure)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512EA9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 w:rsidRPr="009C55AA">
              <w:rPr>
                <w:rFonts w:ascii="Times New Roman" w:eastAsia="MS Mincho" w:hAnsi="Times New Roman" w:cs="Times New Roman" w:hint="eastAsia"/>
                <w:iCs/>
                <w:sz w:val="20"/>
                <w:szCs w:val="20"/>
                <w:lang w:eastAsia="ja-JP"/>
              </w:rPr>
              <w:t>Shared AGC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with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/Rx switching in the second symbol of the first slot: Considering of the quantization error and not sensing in the first slot for R</w:t>
            </w:r>
            <w:r w:rsidR="000A185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el-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15 TX UE of the second slot. 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</w:t>
            </w:r>
            <w:proofErr w:type="spellStart"/>
            <w:r>
              <w:rPr>
                <w:iCs/>
                <w:lang w:eastAsia="zh-CN"/>
              </w:rPr>
              <w:t>Tx</w:t>
            </w:r>
            <w:proofErr w:type="spellEnd"/>
            <w:r>
              <w:rPr>
                <w:iCs/>
                <w:lang w:eastAsia="zh-CN"/>
              </w:rPr>
              <w:t>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565FC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:rsidR="00C110BE" w:rsidRPr="00FB49D5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16QAM: SA 2 PRB + Data </w:t>
            </w:r>
            <w:r w:rsidR="00AC0F32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12</w:t>
            </w: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PRB</w:t>
            </w:r>
          </w:p>
          <w:p w:rsidR="00C110BE" w:rsidRPr="007A1D56" w:rsidRDefault="00C110BE" w:rsidP="00565FC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lastRenderedPageBreak/>
              <w:t>16QAM: SA 4 PRB + Data 24 PRB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lastRenderedPageBreak/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565FC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:rsidR="00C110BE" w:rsidRPr="007A1D56" w:rsidDel="004677B0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3B2E46" w:rsidRDefault="00C110BE" w:rsidP="00565FC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Time-selective interference with </w:t>
            </w:r>
            <w:proofErr w:type="spellStart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sTTI</w:t>
            </w:r>
            <w:proofErr w:type="spellEnd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 granularity</w:t>
            </w:r>
          </w:p>
        </w:tc>
      </w:tr>
    </w:tbl>
    <w:p w:rsidR="00C110BE" w:rsidRPr="00C110BE" w:rsidRDefault="00C110BE" w:rsidP="00DA0675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C110BE" w:rsidRPr="00C110BE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C42A83" w15:done="0"/>
  <w15:commentEx w15:paraId="2A9FBB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C42A83" w16cid:durableId="1D374324"/>
  <w16cid:commentId w16cid:paraId="2A9FBB08" w16cid:durableId="1D37432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139" w:rsidRDefault="00905139" w:rsidP="00E9523A">
      <w:pPr>
        <w:ind w:left="-2"/>
      </w:pPr>
      <w:r>
        <w:separator/>
      </w:r>
    </w:p>
  </w:endnote>
  <w:endnote w:type="continuationSeparator" w:id="0">
    <w:p w:rsidR="00905139" w:rsidRDefault="00905139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139" w:rsidRDefault="00905139" w:rsidP="00E9523A">
      <w:pPr>
        <w:ind w:left="-2"/>
      </w:pPr>
      <w:r>
        <w:separator/>
      </w:r>
    </w:p>
  </w:footnote>
  <w:footnote w:type="continuationSeparator" w:id="0">
    <w:p w:rsidR="00905139" w:rsidRDefault="00905139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1F3EFBF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ascii="Times New Roman" w:hAnsi="Times New Roman" w:cs="Times New Roman" w:hint="default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23F533A"/>
    <w:multiLevelType w:val="hybridMultilevel"/>
    <w:tmpl w:val="59B2625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7352B4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1BBD6865"/>
    <w:multiLevelType w:val="hybridMultilevel"/>
    <w:tmpl w:val="73CA8C3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6D1821"/>
    <w:multiLevelType w:val="hybridMultilevel"/>
    <w:tmpl w:val="37EA70A2"/>
    <w:lvl w:ilvl="0" w:tplc="2B5CD3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AD40B3"/>
    <w:multiLevelType w:val="hybridMultilevel"/>
    <w:tmpl w:val="FA16DB52"/>
    <w:lvl w:ilvl="0" w:tplc="74429A88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1890D46"/>
    <w:multiLevelType w:val="multilevel"/>
    <w:tmpl w:val="1ABE55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D8F5C35"/>
    <w:multiLevelType w:val="hybridMultilevel"/>
    <w:tmpl w:val="32A09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566FA3"/>
    <w:multiLevelType w:val="hybridMultilevel"/>
    <w:tmpl w:val="13B43C64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8F6CA4"/>
    <w:multiLevelType w:val="hybridMultilevel"/>
    <w:tmpl w:val="4E92C71A"/>
    <w:lvl w:ilvl="0" w:tplc="E0108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4C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A6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08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3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61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2A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6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386125E"/>
    <w:multiLevelType w:val="hybridMultilevel"/>
    <w:tmpl w:val="9EC0A98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6287184"/>
    <w:multiLevelType w:val="hybridMultilevel"/>
    <w:tmpl w:val="86387F42"/>
    <w:lvl w:ilvl="0" w:tplc="8446EEBA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  <w:sz w:val="16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2206BA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CAE519F"/>
    <w:multiLevelType w:val="hybridMultilevel"/>
    <w:tmpl w:val="06703902"/>
    <w:lvl w:ilvl="0" w:tplc="71262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EF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AC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89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22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A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C6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A6F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E4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C94244"/>
    <w:multiLevelType w:val="hybridMultilevel"/>
    <w:tmpl w:val="FDE007CA"/>
    <w:lvl w:ilvl="0" w:tplc="30EE68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9CF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8F23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F087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A899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622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0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6F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6CD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96476B"/>
    <w:multiLevelType w:val="hybridMultilevel"/>
    <w:tmpl w:val="86387F42"/>
    <w:lvl w:ilvl="0" w:tplc="8446EEBA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  <w:sz w:val="16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6D37D59"/>
    <w:multiLevelType w:val="hybridMultilevel"/>
    <w:tmpl w:val="4C9EADC4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921A5F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1E281F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5517FCB"/>
    <w:multiLevelType w:val="hybridMultilevel"/>
    <w:tmpl w:val="D90C2218"/>
    <w:lvl w:ilvl="0" w:tplc="4DD0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2D3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80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7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A2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E5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2B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AE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A8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85D4D94"/>
    <w:multiLevelType w:val="hybridMultilevel"/>
    <w:tmpl w:val="C4E63C18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C867879"/>
    <w:multiLevelType w:val="hybridMultilevel"/>
    <w:tmpl w:val="FA46E206"/>
    <w:lvl w:ilvl="0" w:tplc="C6B2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8D2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1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23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40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85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E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6D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DC66199"/>
    <w:multiLevelType w:val="hybridMultilevel"/>
    <w:tmpl w:val="DAB6033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6C303D"/>
    <w:multiLevelType w:val="hybridMultilevel"/>
    <w:tmpl w:val="A2B80DB6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0"/>
  </w:num>
  <w:num w:numId="5">
    <w:abstractNumId w:val="2"/>
  </w:num>
  <w:num w:numId="6">
    <w:abstractNumId w:val="31"/>
  </w:num>
  <w:num w:numId="7">
    <w:abstractNumId w:val="5"/>
  </w:num>
  <w:num w:numId="8">
    <w:abstractNumId w:val="12"/>
  </w:num>
  <w:num w:numId="9">
    <w:abstractNumId w:val="20"/>
  </w:num>
  <w:num w:numId="10">
    <w:abstractNumId w:val="29"/>
  </w:num>
  <w:num w:numId="11">
    <w:abstractNumId w:val="21"/>
  </w:num>
  <w:num w:numId="12">
    <w:abstractNumId w:val="26"/>
  </w:num>
  <w:num w:numId="13">
    <w:abstractNumId w:val="14"/>
  </w:num>
  <w:num w:numId="14">
    <w:abstractNumId w:val="28"/>
  </w:num>
  <w:num w:numId="15">
    <w:abstractNumId w:val="11"/>
  </w:num>
  <w:num w:numId="16">
    <w:abstractNumId w:val="8"/>
  </w:num>
  <w:num w:numId="17">
    <w:abstractNumId w:val="9"/>
  </w:num>
  <w:num w:numId="18">
    <w:abstractNumId w:val="23"/>
  </w:num>
  <w:num w:numId="19">
    <w:abstractNumId w:val="13"/>
  </w:num>
  <w:num w:numId="20">
    <w:abstractNumId w:val="30"/>
  </w:num>
  <w:num w:numId="21">
    <w:abstractNumId w:val="32"/>
  </w:num>
  <w:num w:numId="22">
    <w:abstractNumId w:val="3"/>
  </w:num>
  <w:num w:numId="23">
    <w:abstractNumId w:val="27"/>
  </w:num>
  <w:num w:numId="24">
    <w:abstractNumId w:val="17"/>
  </w:num>
  <w:num w:numId="25">
    <w:abstractNumId w:val="6"/>
  </w:num>
  <w:num w:numId="26">
    <w:abstractNumId w:val="15"/>
  </w:num>
  <w:num w:numId="27">
    <w:abstractNumId w:val="10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4"/>
  </w:num>
  <w:num w:numId="31">
    <w:abstractNumId w:val="25"/>
  </w:num>
  <w:num w:numId="32">
    <w:abstractNumId w:val="24"/>
  </w:num>
  <w:num w:numId="33">
    <w:abstractNumId w:val="19"/>
  </w:num>
  <w:num w:numId="34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82F"/>
    <w:rsid w:val="00001569"/>
    <w:rsid w:val="00001FE6"/>
    <w:rsid w:val="0000229A"/>
    <w:rsid w:val="00002421"/>
    <w:rsid w:val="00002C1F"/>
    <w:rsid w:val="0000314F"/>
    <w:rsid w:val="0000351A"/>
    <w:rsid w:val="00004A77"/>
    <w:rsid w:val="00004B5C"/>
    <w:rsid w:val="00004B9D"/>
    <w:rsid w:val="0000655A"/>
    <w:rsid w:val="000073C0"/>
    <w:rsid w:val="000076B8"/>
    <w:rsid w:val="00010F26"/>
    <w:rsid w:val="00011014"/>
    <w:rsid w:val="0001168D"/>
    <w:rsid w:val="000124A2"/>
    <w:rsid w:val="00012A5D"/>
    <w:rsid w:val="00012B47"/>
    <w:rsid w:val="00012BC4"/>
    <w:rsid w:val="000137EC"/>
    <w:rsid w:val="00013FE3"/>
    <w:rsid w:val="0001436C"/>
    <w:rsid w:val="00015419"/>
    <w:rsid w:val="000159FF"/>
    <w:rsid w:val="00015E4C"/>
    <w:rsid w:val="000161ED"/>
    <w:rsid w:val="00016490"/>
    <w:rsid w:val="0001761E"/>
    <w:rsid w:val="00017BD0"/>
    <w:rsid w:val="00017E57"/>
    <w:rsid w:val="000201CD"/>
    <w:rsid w:val="00020CAD"/>
    <w:rsid w:val="00021109"/>
    <w:rsid w:val="0002182E"/>
    <w:rsid w:val="00021B6D"/>
    <w:rsid w:val="00022E1A"/>
    <w:rsid w:val="00022F27"/>
    <w:rsid w:val="00023317"/>
    <w:rsid w:val="00023378"/>
    <w:rsid w:val="000237E9"/>
    <w:rsid w:val="00023E9E"/>
    <w:rsid w:val="0002430A"/>
    <w:rsid w:val="00024348"/>
    <w:rsid w:val="000262F8"/>
    <w:rsid w:val="000266A1"/>
    <w:rsid w:val="00026FC0"/>
    <w:rsid w:val="00030099"/>
    <w:rsid w:val="00030655"/>
    <w:rsid w:val="00030904"/>
    <w:rsid w:val="000312BB"/>
    <w:rsid w:val="00031371"/>
    <w:rsid w:val="000317E8"/>
    <w:rsid w:val="00031D7A"/>
    <w:rsid w:val="00032345"/>
    <w:rsid w:val="00032A9F"/>
    <w:rsid w:val="00032BB9"/>
    <w:rsid w:val="00033171"/>
    <w:rsid w:val="0003360D"/>
    <w:rsid w:val="000339D3"/>
    <w:rsid w:val="00033B80"/>
    <w:rsid w:val="000342CE"/>
    <w:rsid w:val="00034828"/>
    <w:rsid w:val="00034F6F"/>
    <w:rsid w:val="00034FE0"/>
    <w:rsid w:val="000350C8"/>
    <w:rsid w:val="00035570"/>
    <w:rsid w:val="00035711"/>
    <w:rsid w:val="000357FD"/>
    <w:rsid w:val="00036216"/>
    <w:rsid w:val="00036328"/>
    <w:rsid w:val="00036457"/>
    <w:rsid w:val="00036766"/>
    <w:rsid w:val="00036B8D"/>
    <w:rsid w:val="00036B97"/>
    <w:rsid w:val="00037FA6"/>
    <w:rsid w:val="0004042C"/>
    <w:rsid w:val="00040CC0"/>
    <w:rsid w:val="000414C8"/>
    <w:rsid w:val="000421D5"/>
    <w:rsid w:val="00042BBB"/>
    <w:rsid w:val="00043AD0"/>
    <w:rsid w:val="00043C48"/>
    <w:rsid w:val="00043D61"/>
    <w:rsid w:val="00043F5C"/>
    <w:rsid w:val="0004406B"/>
    <w:rsid w:val="00045245"/>
    <w:rsid w:val="0004534F"/>
    <w:rsid w:val="00045531"/>
    <w:rsid w:val="00045952"/>
    <w:rsid w:val="00045F8C"/>
    <w:rsid w:val="000469D6"/>
    <w:rsid w:val="000477DD"/>
    <w:rsid w:val="00047A45"/>
    <w:rsid w:val="00047EED"/>
    <w:rsid w:val="00047FFE"/>
    <w:rsid w:val="0005018D"/>
    <w:rsid w:val="000501ED"/>
    <w:rsid w:val="00050337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130"/>
    <w:rsid w:val="00057AB9"/>
    <w:rsid w:val="0006076C"/>
    <w:rsid w:val="00060CD2"/>
    <w:rsid w:val="000620EB"/>
    <w:rsid w:val="00062C21"/>
    <w:rsid w:val="0006455E"/>
    <w:rsid w:val="000646CF"/>
    <w:rsid w:val="00064FC2"/>
    <w:rsid w:val="00064FF8"/>
    <w:rsid w:val="000650D3"/>
    <w:rsid w:val="0006573E"/>
    <w:rsid w:val="00065B91"/>
    <w:rsid w:val="00065E2C"/>
    <w:rsid w:val="00065F08"/>
    <w:rsid w:val="00065F7D"/>
    <w:rsid w:val="00066764"/>
    <w:rsid w:val="00067384"/>
    <w:rsid w:val="0006771E"/>
    <w:rsid w:val="000679FC"/>
    <w:rsid w:val="00067BBE"/>
    <w:rsid w:val="0007006C"/>
    <w:rsid w:val="000702ED"/>
    <w:rsid w:val="00070A16"/>
    <w:rsid w:val="00071385"/>
    <w:rsid w:val="00071FF2"/>
    <w:rsid w:val="00072D67"/>
    <w:rsid w:val="00073216"/>
    <w:rsid w:val="00073511"/>
    <w:rsid w:val="000739C3"/>
    <w:rsid w:val="00073EDF"/>
    <w:rsid w:val="00074092"/>
    <w:rsid w:val="00074480"/>
    <w:rsid w:val="00074A84"/>
    <w:rsid w:val="000757A7"/>
    <w:rsid w:val="00075B60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092"/>
    <w:rsid w:val="0008531E"/>
    <w:rsid w:val="0008560C"/>
    <w:rsid w:val="000868E5"/>
    <w:rsid w:val="000870AA"/>
    <w:rsid w:val="00087487"/>
    <w:rsid w:val="0008757D"/>
    <w:rsid w:val="0008760D"/>
    <w:rsid w:val="00087BE4"/>
    <w:rsid w:val="00090A47"/>
    <w:rsid w:val="00090F89"/>
    <w:rsid w:val="00091D90"/>
    <w:rsid w:val="000924D0"/>
    <w:rsid w:val="00093617"/>
    <w:rsid w:val="0009369C"/>
    <w:rsid w:val="00093F31"/>
    <w:rsid w:val="00094BD3"/>
    <w:rsid w:val="00094E92"/>
    <w:rsid w:val="00095023"/>
    <w:rsid w:val="000958C0"/>
    <w:rsid w:val="00096290"/>
    <w:rsid w:val="00096A90"/>
    <w:rsid w:val="000971AD"/>
    <w:rsid w:val="00097C14"/>
    <w:rsid w:val="00097D5F"/>
    <w:rsid w:val="00097F8A"/>
    <w:rsid w:val="000A0363"/>
    <w:rsid w:val="000A0665"/>
    <w:rsid w:val="000A0E25"/>
    <w:rsid w:val="000A1177"/>
    <w:rsid w:val="000A14A6"/>
    <w:rsid w:val="000A16B7"/>
    <w:rsid w:val="000A1858"/>
    <w:rsid w:val="000A1AF5"/>
    <w:rsid w:val="000A1D32"/>
    <w:rsid w:val="000A20F4"/>
    <w:rsid w:val="000A216E"/>
    <w:rsid w:val="000A2789"/>
    <w:rsid w:val="000A2B74"/>
    <w:rsid w:val="000A3297"/>
    <w:rsid w:val="000A3443"/>
    <w:rsid w:val="000A39B6"/>
    <w:rsid w:val="000A3D8D"/>
    <w:rsid w:val="000A3E22"/>
    <w:rsid w:val="000A4105"/>
    <w:rsid w:val="000A4D6B"/>
    <w:rsid w:val="000A4DBF"/>
    <w:rsid w:val="000A4E64"/>
    <w:rsid w:val="000A4E6C"/>
    <w:rsid w:val="000A5603"/>
    <w:rsid w:val="000A585B"/>
    <w:rsid w:val="000A597A"/>
    <w:rsid w:val="000A5D86"/>
    <w:rsid w:val="000A6C68"/>
    <w:rsid w:val="000A7B16"/>
    <w:rsid w:val="000A7DD9"/>
    <w:rsid w:val="000B0156"/>
    <w:rsid w:val="000B16EC"/>
    <w:rsid w:val="000B1E61"/>
    <w:rsid w:val="000B22F0"/>
    <w:rsid w:val="000B3EB3"/>
    <w:rsid w:val="000B4C79"/>
    <w:rsid w:val="000B5A9D"/>
    <w:rsid w:val="000B5AE7"/>
    <w:rsid w:val="000B731D"/>
    <w:rsid w:val="000B760E"/>
    <w:rsid w:val="000B7DB4"/>
    <w:rsid w:val="000C1BC5"/>
    <w:rsid w:val="000C237B"/>
    <w:rsid w:val="000C2D9C"/>
    <w:rsid w:val="000C2EA5"/>
    <w:rsid w:val="000C3A16"/>
    <w:rsid w:val="000C46B1"/>
    <w:rsid w:val="000C47ED"/>
    <w:rsid w:val="000C5188"/>
    <w:rsid w:val="000C5269"/>
    <w:rsid w:val="000C5564"/>
    <w:rsid w:val="000C57C8"/>
    <w:rsid w:val="000C6924"/>
    <w:rsid w:val="000C69F9"/>
    <w:rsid w:val="000C6A43"/>
    <w:rsid w:val="000C7C0C"/>
    <w:rsid w:val="000C7EA5"/>
    <w:rsid w:val="000D011B"/>
    <w:rsid w:val="000D04C7"/>
    <w:rsid w:val="000D0D36"/>
    <w:rsid w:val="000D193E"/>
    <w:rsid w:val="000D1D70"/>
    <w:rsid w:val="000D2408"/>
    <w:rsid w:val="000D40E9"/>
    <w:rsid w:val="000D44BD"/>
    <w:rsid w:val="000D5129"/>
    <w:rsid w:val="000D5EE8"/>
    <w:rsid w:val="000D6998"/>
    <w:rsid w:val="000D72ED"/>
    <w:rsid w:val="000E0400"/>
    <w:rsid w:val="000E0E57"/>
    <w:rsid w:val="000E0EB9"/>
    <w:rsid w:val="000E344D"/>
    <w:rsid w:val="000E39F1"/>
    <w:rsid w:val="000E3A85"/>
    <w:rsid w:val="000E3C57"/>
    <w:rsid w:val="000E3DE5"/>
    <w:rsid w:val="000E4273"/>
    <w:rsid w:val="000E445D"/>
    <w:rsid w:val="000E4E83"/>
    <w:rsid w:val="000E5563"/>
    <w:rsid w:val="000E60AD"/>
    <w:rsid w:val="000E7386"/>
    <w:rsid w:val="000E7917"/>
    <w:rsid w:val="000F1696"/>
    <w:rsid w:val="000F24B7"/>
    <w:rsid w:val="000F266C"/>
    <w:rsid w:val="000F3871"/>
    <w:rsid w:val="000F3908"/>
    <w:rsid w:val="000F3F67"/>
    <w:rsid w:val="000F4330"/>
    <w:rsid w:val="000F450C"/>
    <w:rsid w:val="000F4EC1"/>
    <w:rsid w:val="000F5057"/>
    <w:rsid w:val="000F5BAF"/>
    <w:rsid w:val="000F663D"/>
    <w:rsid w:val="000F6A65"/>
    <w:rsid w:val="000F6BA5"/>
    <w:rsid w:val="000F7350"/>
    <w:rsid w:val="000F7BA1"/>
    <w:rsid w:val="000F7FB8"/>
    <w:rsid w:val="001000D8"/>
    <w:rsid w:val="001013E9"/>
    <w:rsid w:val="001014A4"/>
    <w:rsid w:val="001016AC"/>
    <w:rsid w:val="00101C52"/>
    <w:rsid w:val="00101C67"/>
    <w:rsid w:val="001023FD"/>
    <w:rsid w:val="0010282B"/>
    <w:rsid w:val="001028E4"/>
    <w:rsid w:val="00103413"/>
    <w:rsid w:val="00103878"/>
    <w:rsid w:val="001040E2"/>
    <w:rsid w:val="00104287"/>
    <w:rsid w:val="001051B9"/>
    <w:rsid w:val="00105B53"/>
    <w:rsid w:val="00106929"/>
    <w:rsid w:val="0010729F"/>
    <w:rsid w:val="001100C2"/>
    <w:rsid w:val="00110194"/>
    <w:rsid w:val="001102A3"/>
    <w:rsid w:val="00110F3F"/>
    <w:rsid w:val="001111E6"/>
    <w:rsid w:val="001125D0"/>
    <w:rsid w:val="00112FB5"/>
    <w:rsid w:val="001136C6"/>
    <w:rsid w:val="001140A6"/>
    <w:rsid w:val="001140AB"/>
    <w:rsid w:val="001143D4"/>
    <w:rsid w:val="0011486C"/>
    <w:rsid w:val="00115137"/>
    <w:rsid w:val="001160A7"/>
    <w:rsid w:val="0011635A"/>
    <w:rsid w:val="00116454"/>
    <w:rsid w:val="001207BD"/>
    <w:rsid w:val="00120B56"/>
    <w:rsid w:val="00121B70"/>
    <w:rsid w:val="00122623"/>
    <w:rsid w:val="001231EA"/>
    <w:rsid w:val="00123399"/>
    <w:rsid w:val="001233A1"/>
    <w:rsid w:val="0012381B"/>
    <w:rsid w:val="00123937"/>
    <w:rsid w:val="0012437C"/>
    <w:rsid w:val="001245F5"/>
    <w:rsid w:val="001248EB"/>
    <w:rsid w:val="00124BF7"/>
    <w:rsid w:val="00126152"/>
    <w:rsid w:val="001262A0"/>
    <w:rsid w:val="00126BBD"/>
    <w:rsid w:val="00130765"/>
    <w:rsid w:val="00130A6B"/>
    <w:rsid w:val="00132EBF"/>
    <w:rsid w:val="001331A9"/>
    <w:rsid w:val="0013512D"/>
    <w:rsid w:val="00135445"/>
    <w:rsid w:val="00135AC8"/>
    <w:rsid w:val="00135DF7"/>
    <w:rsid w:val="00135EFC"/>
    <w:rsid w:val="001361C1"/>
    <w:rsid w:val="00136680"/>
    <w:rsid w:val="00136A81"/>
    <w:rsid w:val="00136ABE"/>
    <w:rsid w:val="00136B65"/>
    <w:rsid w:val="00137242"/>
    <w:rsid w:val="0014027C"/>
    <w:rsid w:val="00140551"/>
    <w:rsid w:val="0014084E"/>
    <w:rsid w:val="00140C34"/>
    <w:rsid w:val="00140DF7"/>
    <w:rsid w:val="00141AEB"/>
    <w:rsid w:val="00141B4C"/>
    <w:rsid w:val="001424D3"/>
    <w:rsid w:val="001424E7"/>
    <w:rsid w:val="00142748"/>
    <w:rsid w:val="0014317A"/>
    <w:rsid w:val="00143498"/>
    <w:rsid w:val="001436FC"/>
    <w:rsid w:val="00143816"/>
    <w:rsid w:val="00143D7E"/>
    <w:rsid w:val="00143DDF"/>
    <w:rsid w:val="00144167"/>
    <w:rsid w:val="00144434"/>
    <w:rsid w:val="001451E2"/>
    <w:rsid w:val="00145AC2"/>
    <w:rsid w:val="00146562"/>
    <w:rsid w:val="00146D1F"/>
    <w:rsid w:val="001471F4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35E"/>
    <w:rsid w:val="00160877"/>
    <w:rsid w:val="0016090A"/>
    <w:rsid w:val="00161560"/>
    <w:rsid w:val="00162E6B"/>
    <w:rsid w:val="00163B0E"/>
    <w:rsid w:val="001643ED"/>
    <w:rsid w:val="0016462A"/>
    <w:rsid w:val="00164873"/>
    <w:rsid w:val="001651CB"/>
    <w:rsid w:val="00166A37"/>
    <w:rsid w:val="00166B66"/>
    <w:rsid w:val="0016750A"/>
    <w:rsid w:val="001708AD"/>
    <w:rsid w:val="00170FA8"/>
    <w:rsid w:val="0017172E"/>
    <w:rsid w:val="00171D29"/>
    <w:rsid w:val="00172723"/>
    <w:rsid w:val="00172A27"/>
    <w:rsid w:val="00172D3A"/>
    <w:rsid w:val="00173921"/>
    <w:rsid w:val="00173AB3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45"/>
    <w:rsid w:val="001812C4"/>
    <w:rsid w:val="001813B7"/>
    <w:rsid w:val="001833D2"/>
    <w:rsid w:val="001837BA"/>
    <w:rsid w:val="00183B42"/>
    <w:rsid w:val="001855B7"/>
    <w:rsid w:val="00185894"/>
    <w:rsid w:val="001858ED"/>
    <w:rsid w:val="00186832"/>
    <w:rsid w:val="00187302"/>
    <w:rsid w:val="00187C2F"/>
    <w:rsid w:val="00187CF9"/>
    <w:rsid w:val="00190106"/>
    <w:rsid w:val="00190886"/>
    <w:rsid w:val="00190DC4"/>
    <w:rsid w:val="001929D2"/>
    <w:rsid w:val="00192F90"/>
    <w:rsid w:val="0019342E"/>
    <w:rsid w:val="00194245"/>
    <w:rsid w:val="001947C2"/>
    <w:rsid w:val="00194D56"/>
    <w:rsid w:val="001956D1"/>
    <w:rsid w:val="00197327"/>
    <w:rsid w:val="00197C69"/>
    <w:rsid w:val="00197C83"/>
    <w:rsid w:val="00197F6E"/>
    <w:rsid w:val="001A007D"/>
    <w:rsid w:val="001A0216"/>
    <w:rsid w:val="001A0A5E"/>
    <w:rsid w:val="001A18B1"/>
    <w:rsid w:val="001A1EA4"/>
    <w:rsid w:val="001A246C"/>
    <w:rsid w:val="001A2CEF"/>
    <w:rsid w:val="001A30C6"/>
    <w:rsid w:val="001A329E"/>
    <w:rsid w:val="001A3816"/>
    <w:rsid w:val="001A3FC0"/>
    <w:rsid w:val="001A4454"/>
    <w:rsid w:val="001A4F4B"/>
    <w:rsid w:val="001A54D8"/>
    <w:rsid w:val="001A5EB8"/>
    <w:rsid w:val="001A6234"/>
    <w:rsid w:val="001A664B"/>
    <w:rsid w:val="001A7743"/>
    <w:rsid w:val="001A7C6C"/>
    <w:rsid w:val="001B113F"/>
    <w:rsid w:val="001B162E"/>
    <w:rsid w:val="001B2B5F"/>
    <w:rsid w:val="001B34A9"/>
    <w:rsid w:val="001B3AB2"/>
    <w:rsid w:val="001B3EBB"/>
    <w:rsid w:val="001B42F8"/>
    <w:rsid w:val="001B43C9"/>
    <w:rsid w:val="001B45C5"/>
    <w:rsid w:val="001B4654"/>
    <w:rsid w:val="001B5351"/>
    <w:rsid w:val="001B5376"/>
    <w:rsid w:val="001B6D73"/>
    <w:rsid w:val="001B750D"/>
    <w:rsid w:val="001B7554"/>
    <w:rsid w:val="001B7842"/>
    <w:rsid w:val="001C0727"/>
    <w:rsid w:val="001C0844"/>
    <w:rsid w:val="001C0857"/>
    <w:rsid w:val="001C0930"/>
    <w:rsid w:val="001C0FBA"/>
    <w:rsid w:val="001C11ED"/>
    <w:rsid w:val="001C17C6"/>
    <w:rsid w:val="001C2279"/>
    <w:rsid w:val="001C24E1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2DF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E0"/>
    <w:rsid w:val="001E50F5"/>
    <w:rsid w:val="001E558B"/>
    <w:rsid w:val="001E584D"/>
    <w:rsid w:val="001E5C84"/>
    <w:rsid w:val="001E5CED"/>
    <w:rsid w:val="001E62B0"/>
    <w:rsid w:val="001E6480"/>
    <w:rsid w:val="001E65C5"/>
    <w:rsid w:val="001E7CF5"/>
    <w:rsid w:val="001F0B93"/>
    <w:rsid w:val="001F0D83"/>
    <w:rsid w:val="001F10B8"/>
    <w:rsid w:val="001F1A1E"/>
    <w:rsid w:val="001F2018"/>
    <w:rsid w:val="001F2144"/>
    <w:rsid w:val="001F259C"/>
    <w:rsid w:val="001F27D8"/>
    <w:rsid w:val="001F33E9"/>
    <w:rsid w:val="001F379A"/>
    <w:rsid w:val="001F5313"/>
    <w:rsid w:val="001F538F"/>
    <w:rsid w:val="001F5E13"/>
    <w:rsid w:val="001F65EF"/>
    <w:rsid w:val="001F664D"/>
    <w:rsid w:val="001F6D8A"/>
    <w:rsid w:val="001F6FA9"/>
    <w:rsid w:val="001F7E71"/>
    <w:rsid w:val="00200F2A"/>
    <w:rsid w:val="002019E1"/>
    <w:rsid w:val="00201F78"/>
    <w:rsid w:val="002022E8"/>
    <w:rsid w:val="00202592"/>
    <w:rsid w:val="0020290A"/>
    <w:rsid w:val="00202A55"/>
    <w:rsid w:val="00202C48"/>
    <w:rsid w:val="00202D13"/>
    <w:rsid w:val="00203370"/>
    <w:rsid w:val="0020351E"/>
    <w:rsid w:val="00203921"/>
    <w:rsid w:val="0020427A"/>
    <w:rsid w:val="00204409"/>
    <w:rsid w:val="00204D9D"/>
    <w:rsid w:val="00204EDD"/>
    <w:rsid w:val="00204EEA"/>
    <w:rsid w:val="00205225"/>
    <w:rsid w:val="0020599C"/>
    <w:rsid w:val="00205E54"/>
    <w:rsid w:val="00205F30"/>
    <w:rsid w:val="00205FE7"/>
    <w:rsid w:val="002079CA"/>
    <w:rsid w:val="00207C57"/>
    <w:rsid w:val="00207CDE"/>
    <w:rsid w:val="0021051F"/>
    <w:rsid w:val="00210705"/>
    <w:rsid w:val="0021085E"/>
    <w:rsid w:val="002116E4"/>
    <w:rsid w:val="00212C52"/>
    <w:rsid w:val="00212DBD"/>
    <w:rsid w:val="00212F60"/>
    <w:rsid w:val="00212F65"/>
    <w:rsid w:val="002132CD"/>
    <w:rsid w:val="0021395C"/>
    <w:rsid w:val="00214019"/>
    <w:rsid w:val="0021468E"/>
    <w:rsid w:val="00215D9A"/>
    <w:rsid w:val="0021650B"/>
    <w:rsid w:val="00216753"/>
    <w:rsid w:val="00216868"/>
    <w:rsid w:val="00216953"/>
    <w:rsid w:val="00216B5A"/>
    <w:rsid w:val="00216C55"/>
    <w:rsid w:val="00216CF8"/>
    <w:rsid w:val="00216DFD"/>
    <w:rsid w:val="00217308"/>
    <w:rsid w:val="0022027C"/>
    <w:rsid w:val="00220CE9"/>
    <w:rsid w:val="00221340"/>
    <w:rsid w:val="00221DFA"/>
    <w:rsid w:val="002220F3"/>
    <w:rsid w:val="0022210F"/>
    <w:rsid w:val="00222263"/>
    <w:rsid w:val="00222E3A"/>
    <w:rsid w:val="0022390A"/>
    <w:rsid w:val="00223C5E"/>
    <w:rsid w:val="00224F2F"/>
    <w:rsid w:val="00224FA3"/>
    <w:rsid w:val="002269DD"/>
    <w:rsid w:val="002273AD"/>
    <w:rsid w:val="002274B4"/>
    <w:rsid w:val="00230796"/>
    <w:rsid w:val="00230EC2"/>
    <w:rsid w:val="00230F49"/>
    <w:rsid w:val="00231769"/>
    <w:rsid w:val="00231CAD"/>
    <w:rsid w:val="00231D7B"/>
    <w:rsid w:val="00231E88"/>
    <w:rsid w:val="00232229"/>
    <w:rsid w:val="002331B7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1E4"/>
    <w:rsid w:val="0024229E"/>
    <w:rsid w:val="00242455"/>
    <w:rsid w:val="00242D34"/>
    <w:rsid w:val="0024389E"/>
    <w:rsid w:val="002442E5"/>
    <w:rsid w:val="00244387"/>
    <w:rsid w:val="00244BBA"/>
    <w:rsid w:val="00244ED4"/>
    <w:rsid w:val="002453DC"/>
    <w:rsid w:val="00245785"/>
    <w:rsid w:val="00245ADF"/>
    <w:rsid w:val="002462D8"/>
    <w:rsid w:val="00246A27"/>
    <w:rsid w:val="002477A4"/>
    <w:rsid w:val="00247863"/>
    <w:rsid w:val="00247A68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67B1"/>
    <w:rsid w:val="00257573"/>
    <w:rsid w:val="00257A89"/>
    <w:rsid w:val="002605C0"/>
    <w:rsid w:val="0026074D"/>
    <w:rsid w:val="00260AB2"/>
    <w:rsid w:val="00260E95"/>
    <w:rsid w:val="00261AC4"/>
    <w:rsid w:val="00263395"/>
    <w:rsid w:val="002643DB"/>
    <w:rsid w:val="0026446E"/>
    <w:rsid w:val="0026448C"/>
    <w:rsid w:val="00264628"/>
    <w:rsid w:val="00264F84"/>
    <w:rsid w:val="00265285"/>
    <w:rsid w:val="002655CC"/>
    <w:rsid w:val="0026583C"/>
    <w:rsid w:val="002708E1"/>
    <w:rsid w:val="00270A9C"/>
    <w:rsid w:val="002714B3"/>
    <w:rsid w:val="0027165A"/>
    <w:rsid w:val="00272027"/>
    <w:rsid w:val="002724DC"/>
    <w:rsid w:val="0027391F"/>
    <w:rsid w:val="00273D42"/>
    <w:rsid w:val="00274301"/>
    <w:rsid w:val="00274724"/>
    <w:rsid w:val="00274B6F"/>
    <w:rsid w:val="00275244"/>
    <w:rsid w:val="00275408"/>
    <w:rsid w:val="002757EC"/>
    <w:rsid w:val="00276028"/>
    <w:rsid w:val="0027627F"/>
    <w:rsid w:val="00276E99"/>
    <w:rsid w:val="00277D89"/>
    <w:rsid w:val="002807FD"/>
    <w:rsid w:val="00280B63"/>
    <w:rsid w:val="00280DC4"/>
    <w:rsid w:val="00281720"/>
    <w:rsid w:val="00281B46"/>
    <w:rsid w:val="002826ED"/>
    <w:rsid w:val="00282DAE"/>
    <w:rsid w:val="00282E37"/>
    <w:rsid w:val="002833D8"/>
    <w:rsid w:val="002838FF"/>
    <w:rsid w:val="002841E5"/>
    <w:rsid w:val="00285934"/>
    <w:rsid w:val="00285986"/>
    <w:rsid w:val="0028606D"/>
    <w:rsid w:val="00286D94"/>
    <w:rsid w:val="00287400"/>
    <w:rsid w:val="0028770C"/>
    <w:rsid w:val="0028791A"/>
    <w:rsid w:val="00287D5C"/>
    <w:rsid w:val="002904C6"/>
    <w:rsid w:val="00290D11"/>
    <w:rsid w:val="00290D4B"/>
    <w:rsid w:val="00290E58"/>
    <w:rsid w:val="00291606"/>
    <w:rsid w:val="00291C46"/>
    <w:rsid w:val="00291F6E"/>
    <w:rsid w:val="00292168"/>
    <w:rsid w:val="0029350A"/>
    <w:rsid w:val="00293892"/>
    <w:rsid w:val="002938C5"/>
    <w:rsid w:val="00293959"/>
    <w:rsid w:val="002939DC"/>
    <w:rsid w:val="00294001"/>
    <w:rsid w:val="0029433F"/>
    <w:rsid w:val="00295327"/>
    <w:rsid w:val="00295A68"/>
    <w:rsid w:val="00296EB9"/>
    <w:rsid w:val="00297027"/>
    <w:rsid w:val="00297884"/>
    <w:rsid w:val="00297C87"/>
    <w:rsid w:val="00297E60"/>
    <w:rsid w:val="002A1453"/>
    <w:rsid w:val="002A1630"/>
    <w:rsid w:val="002A17B4"/>
    <w:rsid w:val="002A19CB"/>
    <w:rsid w:val="002A2094"/>
    <w:rsid w:val="002A22F2"/>
    <w:rsid w:val="002A2B66"/>
    <w:rsid w:val="002A301C"/>
    <w:rsid w:val="002A3373"/>
    <w:rsid w:val="002A3E11"/>
    <w:rsid w:val="002A3F9E"/>
    <w:rsid w:val="002A42A1"/>
    <w:rsid w:val="002A4CCF"/>
    <w:rsid w:val="002A67D3"/>
    <w:rsid w:val="002A6F54"/>
    <w:rsid w:val="002A7BAB"/>
    <w:rsid w:val="002A7EF9"/>
    <w:rsid w:val="002B07A8"/>
    <w:rsid w:val="002B21AF"/>
    <w:rsid w:val="002B224F"/>
    <w:rsid w:val="002B2882"/>
    <w:rsid w:val="002B3055"/>
    <w:rsid w:val="002B34A7"/>
    <w:rsid w:val="002B39C4"/>
    <w:rsid w:val="002B3ABB"/>
    <w:rsid w:val="002B3CF0"/>
    <w:rsid w:val="002B3D4C"/>
    <w:rsid w:val="002B4136"/>
    <w:rsid w:val="002B4333"/>
    <w:rsid w:val="002B4D9A"/>
    <w:rsid w:val="002B4F75"/>
    <w:rsid w:val="002B5820"/>
    <w:rsid w:val="002B585C"/>
    <w:rsid w:val="002B6A6E"/>
    <w:rsid w:val="002B6B31"/>
    <w:rsid w:val="002B7156"/>
    <w:rsid w:val="002B7A3D"/>
    <w:rsid w:val="002C0F50"/>
    <w:rsid w:val="002C12A6"/>
    <w:rsid w:val="002C14EB"/>
    <w:rsid w:val="002C1DA7"/>
    <w:rsid w:val="002C2F53"/>
    <w:rsid w:val="002C31F8"/>
    <w:rsid w:val="002C3680"/>
    <w:rsid w:val="002C430A"/>
    <w:rsid w:val="002C4B49"/>
    <w:rsid w:val="002C4C5F"/>
    <w:rsid w:val="002C4DAB"/>
    <w:rsid w:val="002C5021"/>
    <w:rsid w:val="002C521B"/>
    <w:rsid w:val="002C52E8"/>
    <w:rsid w:val="002C5951"/>
    <w:rsid w:val="002C5C6A"/>
    <w:rsid w:val="002C61C3"/>
    <w:rsid w:val="002C6DE9"/>
    <w:rsid w:val="002C745E"/>
    <w:rsid w:val="002D0A16"/>
    <w:rsid w:val="002D0CD7"/>
    <w:rsid w:val="002D0D81"/>
    <w:rsid w:val="002D1B8B"/>
    <w:rsid w:val="002D235B"/>
    <w:rsid w:val="002D29A3"/>
    <w:rsid w:val="002D35F7"/>
    <w:rsid w:val="002D3F8C"/>
    <w:rsid w:val="002D478B"/>
    <w:rsid w:val="002D508C"/>
    <w:rsid w:val="002D6CA7"/>
    <w:rsid w:val="002D6D27"/>
    <w:rsid w:val="002D7310"/>
    <w:rsid w:val="002D7406"/>
    <w:rsid w:val="002D7918"/>
    <w:rsid w:val="002E073F"/>
    <w:rsid w:val="002E0A17"/>
    <w:rsid w:val="002E0E81"/>
    <w:rsid w:val="002E0F24"/>
    <w:rsid w:val="002E1269"/>
    <w:rsid w:val="002E199A"/>
    <w:rsid w:val="002E1D6F"/>
    <w:rsid w:val="002E1F7B"/>
    <w:rsid w:val="002E28C6"/>
    <w:rsid w:val="002E4B27"/>
    <w:rsid w:val="002E4D82"/>
    <w:rsid w:val="002E5AE9"/>
    <w:rsid w:val="002E608C"/>
    <w:rsid w:val="002F1494"/>
    <w:rsid w:val="002F20C3"/>
    <w:rsid w:val="002F2BF2"/>
    <w:rsid w:val="002F2D60"/>
    <w:rsid w:val="002F2E5B"/>
    <w:rsid w:val="002F32C0"/>
    <w:rsid w:val="002F35D5"/>
    <w:rsid w:val="002F3D75"/>
    <w:rsid w:val="002F3FB1"/>
    <w:rsid w:val="002F5A0A"/>
    <w:rsid w:val="002F6703"/>
    <w:rsid w:val="002F686F"/>
    <w:rsid w:val="002F6AB7"/>
    <w:rsid w:val="002F6EE3"/>
    <w:rsid w:val="002F7754"/>
    <w:rsid w:val="002F7886"/>
    <w:rsid w:val="002F7C7A"/>
    <w:rsid w:val="0030028A"/>
    <w:rsid w:val="0030062C"/>
    <w:rsid w:val="00300C37"/>
    <w:rsid w:val="0030110C"/>
    <w:rsid w:val="00301229"/>
    <w:rsid w:val="00301772"/>
    <w:rsid w:val="00301D24"/>
    <w:rsid w:val="00301F90"/>
    <w:rsid w:val="00303474"/>
    <w:rsid w:val="00303AAD"/>
    <w:rsid w:val="00304265"/>
    <w:rsid w:val="00304FD3"/>
    <w:rsid w:val="00305316"/>
    <w:rsid w:val="00305948"/>
    <w:rsid w:val="00306DF6"/>
    <w:rsid w:val="003072FA"/>
    <w:rsid w:val="00307395"/>
    <w:rsid w:val="00311086"/>
    <w:rsid w:val="003110BF"/>
    <w:rsid w:val="0031166C"/>
    <w:rsid w:val="003117AF"/>
    <w:rsid w:val="00311B3D"/>
    <w:rsid w:val="00311E0A"/>
    <w:rsid w:val="003130F3"/>
    <w:rsid w:val="00313D38"/>
    <w:rsid w:val="0031448A"/>
    <w:rsid w:val="00314A19"/>
    <w:rsid w:val="003156D2"/>
    <w:rsid w:val="00315ACC"/>
    <w:rsid w:val="00315F8D"/>
    <w:rsid w:val="0031616E"/>
    <w:rsid w:val="0031651A"/>
    <w:rsid w:val="003167E9"/>
    <w:rsid w:val="003169F2"/>
    <w:rsid w:val="00316A16"/>
    <w:rsid w:val="00316B9F"/>
    <w:rsid w:val="00316CBC"/>
    <w:rsid w:val="003170A2"/>
    <w:rsid w:val="00317A13"/>
    <w:rsid w:val="00317A2D"/>
    <w:rsid w:val="00317B18"/>
    <w:rsid w:val="00317B2E"/>
    <w:rsid w:val="00317CC8"/>
    <w:rsid w:val="003204E3"/>
    <w:rsid w:val="00321B96"/>
    <w:rsid w:val="00321CFB"/>
    <w:rsid w:val="00322377"/>
    <w:rsid w:val="003223A2"/>
    <w:rsid w:val="00322666"/>
    <w:rsid w:val="00322E88"/>
    <w:rsid w:val="00322EA9"/>
    <w:rsid w:val="0032319F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652"/>
    <w:rsid w:val="00326898"/>
    <w:rsid w:val="00326F91"/>
    <w:rsid w:val="00327330"/>
    <w:rsid w:val="00327AD4"/>
    <w:rsid w:val="00327D38"/>
    <w:rsid w:val="0033010F"/>
    <w:rsid w:val="00330DAF"/>
    <w:rsid w:val="0033158B"/>
    <w:rsid w:val="00332356"/>
    <w:rsid w:val="003338D9"/>
    <w:rsid w:val="00333FCA"/>
    <w:rsid w:val="003341CB"/>
    <w:rsid w:val="00334A31"/>
    <w:rsid w:val="003365EC"/>
    <w:rsid w:val="00336DB7"/>
    <w:rsid w:val="00337619"/>
    <w:rsid w:val="00337FB0"/>
    <w:rsid w:val="003402D3"/>
    <w:rsid w:val="00340402"/>
    <w:rsid w:val="00341536"/>
    <w:rsid w:val="00343DD4"/>
    <w:rsid w:val="00343FAD"/>
    <w:rsid w:val="00344A93"/>
    <w:rsid w:val="00344C4F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0D47"/>
    <w:rsid w:val="00352486"/>
    <w:rsid w:val="00352D4D"/>
    <w:rsid w:val="0035360F"/>
    <w:rsid w:val="00353A12"/>
    <w:rsid w:val="0035487B"/>
    <w:rsid w:val="00355067"/>
    <w:rsid w:val="003560B3"/>
    <w:rsid w:val="00356ACD"/>
    <w:rsid w:val="003575F9"/>
    <w:rsid w:val="00360FC4"/>
    <w:rsid w:val="0036134C"/>
    <w:rsid w:val="00361B13"/>
    <w:rsid w:val="003620F6"/>
    <w:rsid w:val="00362200"/>
    <w:rsid w:val="00362C78"/>
    <w:rsid w:val="003648AB"/>
    <w:rsid w:val="00364DE7"/>
    <w:rsid w:val="0036543D"/>
    <w:rsid w:val="003654F3"/>
    <w:rsid w:val="00365571"/>
    <w:rsid w:val="003658F8"/>
    <w:rsid w:val="00365A9C"/>
    <w:rsid w:val="00366D2B"/>
    <w:rsid w:val="00366DF7"/>
    <w:rsid w:val="003678FA"/>
    <w:rsid w:val="00367A54"/>
    <w:rsid w:val="00367B98"/>
    <w:rsid w:val="003701BE"/>
    <w:rsid w:val="00370345"/>
    <w:rsid w:val="00370774"/>
    <w:rsid w:val="003718DA"/>
    <w:rsid w:val="003720DD"/>
    <w:rsid w:val="00372674"/>
    <w:rsid w:val="00372C33"/>
    <w:rsid w:val="003730C1"/>
    <w:rsid w:val="00373658"/>
    <w:rsid w:val="00373F8F"/>
    <w:rsid w:val="003748AB"/>
    <w:rsid w:val="0037521B"/>
    <w:rsid w:val="00375B41"/>
    <w:rsid w:val="00380610"/>
    <w:rsid w:val="00380621"/>
    <w:rsid w:val="00380935"/>
    <w:rsid w:val="00381802"/>
    <w:rsid w:val="00381BA9"/>
    <w:rsid w:val="003823B8"/>
    <w:rsid w:val="003823BC"/>
    <w:rsid w:val="003824A1"/>
    <w:rsid w:val="00382720"/>
    <w:rsid w:val="00382C16"/>
    <w:rsid w:val="0038390A"/>
    <w:rsid w:val="00383916"/>
    <w:rsid w:val="00383F2E"/>
    <w:rsid w:val="0038471C"/>
    <w:rsid w:val="00384DF6"/>
    <w:rsid w:val="00386534"/>
    <w:rsid w:val="003870D2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97F"/>
    <w:rsid w:val="00395D53"/>
    <w:rsid w:val="003968D3"/>
    <w:rsid w:val="00396DA9"/>
    <w:rsid w:val="0039745F"/>
    <w:rsid w:val="003977A3"/>
    <w:rsid w:val="00397866"/>
    <w:rsid w:val="003A025E"/>
    <w:rsid w:val="003A03CC"/>
    <w:rsid w:val="003A043C"/>
    <w:rsid w:val="003A0701"/>
    <w:rsid w:val="003A126E"/>
    <w:rsid w:val="003A142A"/>
    <w:rsid w:val="003A192F"/>
    <w:rsid w:val="003A1A3E"/>
    <w:rsid w:val="003A21C7"/>
    <w:rsid w:val="003A38EE"/>
    <w:rsid w:val="003A3B24"/>
    <w:rsid w:val="003A3FFE"/>
    <w:rsid w:val="003A4800"/>
    <w:rsid w:val="003A4AA4"/>
    <w:rsid w:val="003A4C09"/>
    <w:rsid w:val="003A5A31"/>
    <w:rsid w:val="003A5C69"/>
    <w:rsid w:val="003A5E94"/>
    <w:rsid w:val="003A65BB"/>
    <w:rsid w:val="003B06DC"/>
    <w:rsid w:val="003B0F8A"/>
    <w:rsid w:val="003B169F"/>
    <w:rsid w:val="003B28EF"/>
    <w:rsid w:val="003B2E46"/>
    <w:rsid w:val="003B3094"/>
    <w:rsid w:val="003B4A27"/>
    <w:rsid w:val="003B4D36"/>
    <w:rsid w:val="003B5001"/>
    <w:rsid w:val="003B5312"/>
    <w:rsid w:val="003B5793"/>
    <w:rsid w:val="003B5CA5"/>
    <w:rsid w:val="003B6028"/>
    <w:rsid w:val="003B6363"/>
    <w:rsid w:val="003B641D"/>
    <w:rsid w:val="003B6E41"/>
    <w:rsid w:val="003B710A"/>
    <w:rsid w:val="003C04F2"/>
    <w:rsid w:val="003C052B"/>
    <w:rsid w:val="003C0878"/>
    <w:rsid w:val="003C2A1D"/>
    <w:rsid w:val="003C3175"/>
    <w:rsid w:val="003C3248"/>
    <w:rsid w:val="003C369F"/>
    <w:rsid w:val="003C3EB7"/>
    <w:rsid w:val="003C4B5A"/>
    <w:rsid w:val="003C4BDA"/>
    <w:rsid w:val="003C550A"/>
    <w:rsid w:val="003C5965"/>
    <w:rsid w:val="003C5975"/>
    <w:rsid w:val="003C5D7D"/>
    <w:rsid w:val="003C5F3F"/>
    <w:rsid w:val="003C65D2"/>
    <w:rsid w:val="003C7122"/>
    <w:rsid w:val="003C71F2"/>
    <w:rsid w:val="003D01CE"/>
    <w:rsid w:val="003D0E28"/>
    <w:rsid w:val="003D1434"/>
    <w:rsid w:val="003D14A2"/>
    <w:rsid w:val="003D16EC"/>
    <w:rsid w:val="003D17BC"/>
    <w:rsid w:val="003D1AB8"/>
    <w:rsid w:val="003D1C55"/>
    <w:rsid w:val="003D29D0"/>
    <w:rsid w:val="003D3FD2"/>
    <w:rsid w:val="003D4F17"/>
    <w:rsid w:val="003D533C"/>
    <w:rsid w:val="003D56AA"/>
    <w:rsid w:val="003D590F"/>
    <w:rsid w:val="003D59BE"/>
    <w:rsid w:val="003D6D5C"/>
    <w:rsid w:val="003D79F7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259"/>
    <w:rsid w:val="003E4F8A"/>
    <w:rsid w:val="003E5014"/>
    <w:rsid w:val="003E5935"/>
    <w:rsid w:val="003E5B2F"/>
    <w:rsid w:val="003E709F"/>
    <w:rsid w:val="003F0051"/>
    <w:rsid w:val="003F05EE"/>
    <w:rsid w:val="003F07A3"/>
    <w:rsid w:val="003F08BC"/>
    <w:rsid w:val="003F0946"/>
    <w:rsid w:val="003F0DED"/>
    <w:rsid w:val="003F28E4"/>
    <w:rsid w:val="003F2DF4"/>
    <w:rsid w:val="003F3040"/>
    <w:rsid w:val="003F411F"/>
    <w:rsid w:val="003F41C1"/>
    <w:rsid w:val="003F421E"/>
    <w:rsid w:val="003F46A8"/>
    <w:rsid w:val="003F471E"/>
    <w:rsid w:val="003F482F"/>
    <w:rsid w:val="003F51B7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3CA"/>
    <w:rsid w:val="003F7729"/>
    <w:rsid w:val="003F7857"/>
    <w:rsid w:val="004004E0"/>
    <w:rsid w:val="00401C31"/>
    <w:rsid w:val="00401F40"/>
    <w:rsid w:val="00402093"/>
    <w:rsid w:val="0040353E"/>
    <w:rsid w:val="00403886"/>
    <w:rsid w:val="00404FD9"/>
    <w:rsid w:val="00405172"/>
    <w:rsid w:val="004055E5"/>
    <w:rsid w:val="00405620"/>
    <w:rsid w:val="00405C40"/>
    <w:rsid w:val="00405FC4"/>
    <w:rsid w:val="00406A08"/>
    <w:rsid w:val="0040713A"/>
    <w:rsid w:val="0040795A"/>
    <w:rsid w:val="00410D7E"/>
    <w:rsid w:val="00410F13"/>
    <w:rsid w:val="0041150E"/>
    <w:rsid w:val="00411640"/>
    <w:rsid w:val="004119C3"/>
    <w:rsid w:val="00411BDA"/>
    <w:rsid w:val="00411C65"/>
    <w:rsid w:val="00411F30"/>
    <w:rsid w:val="00414E4A"/>
    <w:rsid w:val="00414F41"/>
    <w:rsid w:val="0041516A"/>
    <w:rsid w:val="00415C5D"/>
    <w:rsid w:val="0041610F"/>
    <w:rsid w:val="00416D4B"/>
    <w:rsid w:val="00417373"/>
    <w:rsid w:val="00417B44"/>
    <w:rsid w:val="00420541"/>
    <w:rsid w:val="00421604"/>
    <w:rsid w:val="004217A4"/>
    <w:rsid w:val="004220AD"/>
    <w:rsid w:val="004221E2"/>
    <w:rsid w:val="004223E4"/>
    <w:rsid w:val="004241FE"/>
    <w:rsid w:val="00425FCB"/>
    <w:rsid w:val="0042608C"/>
    <w:rsid w:val="00426703"/>
    <w:rsid w:val="004269FD"/>
    <w:rsid w:val="004301E8"/>
    <w:rsid w:val="00430401"/>
    <w:rsid w:val="00430F00"/>
    <w:rsid w:val="00432898"/>
    <w:rsid w:val="00433513"/>
    <w:rsid w:val="00433815"/>
    <w:rsid w:val="004348A6"/>
    <w:rsid w:val="004348B9"/>
    <w:rsid w:val="00434C3A"/>
    <w:rsid w:val="00434F7B"/>
    <w:rsid w:val="00436420"/>
    <w:rsid w:val="00436512"/>
    <w:rsid w:val="004365AF"/>
    <w:rsid w:val="00436ED2"/>
    <w:rsid w:val="00437047"/>
    <w:rsid w:val="004371A0"/>
    <w:rsid w:val="004378E9"/>
    <w:rsid w:val="00437B2D"/>
    <w:rsid w:val="00437DEB"/>
    <w:rsid w:val="0044026F"/>
    <w:rsid w:val="00440F85"/>
    <w:rsid w:val="0044190B"/>
    <w:rsid w:val="00442798"/>
    <w:rsid w:val="0044297F"/>
    <w:rsid w:val="00442D73"/>
    <w:rsid w:val="00442E46"/>
    <w:rsid w:val="00442F70"/>
    <w:rsid w:val="004431DC"/>
    <w:rsid w:val="004433A4"/>
    <w:rsid w:val="0044403B"/>
    <w:rsid w:val="004440E2"/>
    <w:rsid w:val="00444850"/>
    <w:rsid w:val="00444964"/>
    <w:rsid w:val="00444BA6"/>
    <w:rsid w:val="0044602D"/>
    <w:rsid w:val="00446CF2"/>
    <w:rsid w:val="00446D36"/>
    <w:rsid w:val="00447781"/>
    <w:rsid w:val="004502C4"/>
    <w:rsid w:val="004504DE"/>
    <w:rsid w:val="00450DC2"/>
    <w:rsid w:val="00450F34"/>
    <w:rsid w:val="00451296"/>
    <w:rsid w:val="004514BB"/>
    <w:rsid w:val="00452083"/>
    <w:rsid w:val="00452BE0"/>
    <w:rsid w:val="00452EFD"/>
    <w:rsid w:val="0045327B"/>
    <w:rsid w:val="00453BE9"/>
    <w:rsid w:val="0045506C"/>
    <w:rsid w:val="00455754"/>
    <w:rsid w:val="00455B12"/>
    <w:rsid w:val="004563D0"/>
    <w:rsid w:val="004567E9"/>
    <w:rsid w:val="00456A2F"/>
    <w:rsid w:val="0045760C"/>
    <w:rsid w:val="00457A89"/>
    <w:rsid w:val="004608F7"/>
    <w:rsid w:val="00460E89"/>
    <w:rsid w:val="00460EBE"/>
    <w:rsid w:val="00461C5A"/>
    <w:rsid w:val="004635F6"/>
    <w:rsid w:val="0046478E"/>
    <w:rsid w:val="00465AE7"/>
    <w:rsid w:val="00465D62"/>
    <w:rsid w:val="00466B8E"/>
    <w:rsid w:val="00466F14"/>
    <w:rsid w:val="0046729E"/>
    <w:rsid w:val="00467B76"/>
    <w:rsid w:val="00467C87"/>
    <w:rsid w:val="0047015C"/>
    <w:rsid w:val="004702AB"/>
    <w:rsid w:val="00470735"/>
    <w:rsid w:val="004708B9"/>
    <w:rsid w:val="00470C7B"/>
    <w:rsid w:val="004714ED"/>
    <w:rsid w:val="0047237D"/>
    <w:rsid w:val="004723C8"/>
    <w:rsid w:val="0047261D"/>
    <w:rsid w:val="0047280A"/>
    <w:rsid w:val="0047280D"/>
    <w:rsid w:val="00472991"/>
    <w:rsid w:val="00472AB3"/>
    <w:rsid w:val="00473339"/>
    <w:rsid w:val="00473540"/>
    <w:rsid w:val="0047387E"/>
    <w:rsid w:val="0047412D"/>
    <w:rsid w:val="004742F0"/>
    <w:rsid w:val="0047442B"/>
    <w:rsid w:val="004746F5"/>
    <w:rsid w:val="00474729"/>
    <w:rsid w:val="004750AB"/>
    <w:rsid w:val="00475AB6"/>
    <w:rsid w:val="004763D5"/>
    <w:rsid w:val="00476D8F"/>
    <w:rsid w:val="00477829"/>
    <w:rsid w:val="00477BD8"/>
    <w:rsid w:val="0048039B"/>
    <w:rsid w:val="00480414"/>
    <w:rsid w:val="0048189C"/>
    <w:rsid w:val="0048222A"/>
    <w:rsid w:val="00482CDE"/>
    <w:rsid w:val="00483BF0"/>
    <w:rsid w:val="00483ECE"/>
    <w:rsid w:val="00485000"/>
    <w:rsid w:val="004855CA"/>
    <w:rsid w:val="00485DF0"/>
    <w:rsid w:val="0048620C"/>
    <w:rsid w:val="00486405"/>
    <w:rsid w:val="004864D8"/>
    <w:rsid w:val="0048680C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4A0"/>
    <w:rsid w:val="00491920"/>
    <w:rsid w:val="00491CCB"/>
    <w:rsid w:val="004921F4"/>
    <w:rsid w:val="00492425"/>
    <w:rsid w:val="0049268E"/>
    <w:rsid w:val="00493298"/>
    <w:rsid w:val="00493908"/>
    <w:rsid w:val="00493CE6"/>
    <w:rsid w:val="0049485C"/>
    <w:rsid w:val="004948BC"/>
    <w:rsid w:val="004948C4"/>
    <w:rsid w:val="0049522A"/>
    <w:rsid w:val="00495291"/>
    <w:rsid w:val="004959FC"/>
    <w:rsid w:val="00495A72"/>
    <w:rsid w:val="00495B62"/>
    <w:rsid w:val="00495EA7"/>
    <w:rsid w:val="00496665"/>
    <w:rsid w:val="00496D75"/>
    <w:rsid w:val="00497033"/>
    <w:rsid w:val="004976FB"/>
    <w:rsid w:val="004A0FAA"/>
    <w:rsid w:val="004A0FCD"/>
    <w:rsid w:val="004A1994"/>
    <w:rsid w:val="004A1B61"/>
    <w:rsid w:val="004A32F8"/>
    <w:rsid w:val="004A39E7"/>
    <w:rsid w:val="004A3B96"/>
    <w:rsid w:val="004A3E95"/>
    <w:rsid w:val="004A41E2"/>
    <w:rsid w:val="004A468F"/>
    <w:rsid w:val="004A6474"/>
    <w:rsid w:val="004A6F61"/>
    <w:rsid w:val="004A7329"/>
    <w:rsid w:val="004A7491"/>
    <w:rsid w:val="004A7649"/>
    <w:rsid w:val="004A7AFB"/>
    <w:rsid w:val="004B1955"/>
    <w:rsid w:val="004B1DFF"/>
    <w:rsid w:val="004B25EF"/>
    <w:rsid w:val="004B435B"/>
    <w:rsid w:val="004B4A1A"/>
    <w:rsid w:val="004B53A1"/>
    <w:rsid w:val="004B592A"/>
    <w:rsid w:val="004B5AC8"/>
    <w:rsid w:val="004B7107"/>
    <w:rsid w:val="004B7563"/>
    <w:rsid w:val="004C001B"/>
    <w:rsid w:val="004C01EA"/>
    <w:rsid w:val="004C0614"/>
    <w:rsid w:val="004C1207"/>
    <w:rsid w:val="004C1331"/>
    <w:rsid w:val="004C1CDE"/>
    <w:rsid w:val="004C2153"/>
    <w:rsid w:val="004C227F"/>
    <w:rsid w:val="004C2321"/>
    <w:rsid w:val="004C2330"/>
    <w:rsid w:val="004C3011"/>
    <w:rsid w:val="004C3CD3"/>
    <w:rsid w:val="004C40A3"/>
    <w:rsid w:val="004C4833"/>
    <w:rsid w:val="004C4D4D"/>
    <w:rsid w:val="004C63DF"/>
    <w:rsid w:val="004C6878"/>
    <w:rsid w:val="004C7050"/>
    <w:rsid w:val="004C7696"/>
    <w:rsid w:val="004C76BF"/>
    <w:rsid w:val="004C7B52"/>
    <w:rsid w:val="004D09FD"/>
    <w:rsid w:val="004D151B"/>
    <w:rsid w:val="004D31CF"/>
    <w:rsid w:val="004D42E4"/>
    <w:rsid w:val="004D4475"/>
    <w:rsid w:val="004D461D"/>
    <w:rsid w:val="004D4D3C"/>
    <w:rsid w:val="004D4DB5"/>
    <w:rsid w:val="004D5565"/>
    <w:rsid w:val="004D5916"/>
    <w:rsid w:val="004D5BCF"/>
    <w:rsid w:val="004D5CEC"/>
    <w:rsid w:val="004D5FC9"/>
    <w:rsid w:val="004D61A4"/>
    <w:rsid w:val="004D76F2"/>
    <w:rsid w:val="004D772C"/>
    <w:rsid w:val="004D7877"/>
    <w:rsid w:val="004D7D52"/>
    <w:rsid w:val="004E0A7F"/>
    <w:rsid w:val="004E0BDF"/>
    <w:rsid w:val="004E16A7"/>
    <w:rsid w:val="004E26D8"/>
    <w:rsid w:val="004E3252"/>
    <w:rsid w:val="004E54FB"/>
    <w:rsid w:val="004E56FE"/>
    <w:rsid w:val="004E59D3"/>
    <w:rsid w:val="004E6491"/>
    <w:rsid w:val="004E702F"/>
    <w:rsid w:val="004E7A9F"/>
    <w:rsid w:val="004E7CA0"/>
    <w:rsid w:val="004F07A7"/>
    <w:rsid w:val="004F093E"/>
    <w:rsid w:val="004F194B"/>
    <w:rsid w:val="004F1B30"/>
    <w:rsid w:val="004F24F4"/>
    <w:rsid w:val="004F26C9"/>
    <w:rsid w:val="004F4B5E"/>
    <w:rsid w:val="004F4B72"/>
    <w:rsid w:val="004F4E16"/>
    <w:rsid w:val="004F5060"/>
    <w:rsid w:val="004F509C"/>
    <w:rsid w:val="004F51EF"/>
    <w:rsid w:val="004F5941"/>
    <w:rsid w:val="004F5AC2"/>
    <w:rsid w:val="004F7F18"/>
    <w:rsid w:val="005001B5"/>
    <w:rsid w:val="00500503"/>
    <w:rsid w:val="00501A58"/>
    <w:rsid w:val="00501AD6"/>
    <w:rsid w:val="005029FB"/>
    <w:rsid w:val="00503559"/>
    <w:rsid w:val="00504B0B"/>
    <w:rsid w:val="00505380"/>
    <w:rsid w:val="00506674"/>
    <w:rsid w:val="00506718"/>
    <w:rsid w:val="00506CF1"/>
    <w:rsid w:val="0051005B"/>
    <w:rsid w:val="00510A0F"/>
    <w:rsid w:val="005123DB"/>
    <w:rsid w:val="00512EA9"/>
    <w:rsid w:val="00513080"/>
    <w:rsid w:val="00513183"/>
    <w:rsid w:val="00513467"/>
    <w:rsid w:val="005139D2"/>
    <w:rsid w:val="00513A1A"/>
    <w:rsid w:val="005140B7"/>
    <w:rsid w:val="00514214"/>
    <w:rsid w:val="00514730"/>
    <w:rsid w:val="00514F4C"/>
    <w:rsid w:val="00514FD6"/>
    <w:rsid w:val="005159FF"/>
    <w:rsid w:val="00515BC0"/>
    <w:rsid w:val="00516345"/>
    <w:rsid w:val="005164CE"/>
    <w:rsid w:val="00516894"/>
    <w:rsid w:val="0051692C"/>
    <w:rsid w:val="00516F4F"/>
    <w:rsid w:val="0051770D"/>
    <w:rsid w:val="00517950"/>
    <w:rsid w:val="0052001A"/>
    <w:rsid w:val="00520021"/>
    <w:rsid w:val="00520503"/>
    <w:rsid w:val="0052087B"/>
    <w:rsid w:val="00520FB4"/>
    <w:rsid w:val="00521023"/>
    <w:rsid w:val="00521AA5"/>
    <w:rsid w:val="00522DBA"/>
    <w:rsid w:val="00523159"/>
    <w:rsid w:val="00523E0D"/>
    <w:rsid w:val="005241A1"/>
    <w:rsid w:val="00525264"/>
    <w:rsid w:val="0052539F"/>
    <w:rsid w:val="00525983"/>
    <w:rsid w:val="00525BBC"/>
    <w:rsid w:val="00525CE3"/>
    <w:rsid w:val="0052625F"/>
    <w:rsid w:val="00526A14"/>
    <w:rsid w:val="00526C8A"/>
    <w:rsid w:val="0052786A"/>
    <w:rsid w:val="00527D4C"/>
    <w:rsid w:val="00527DE3"/>
    <w:rsid w:val="005308FB"/>
    <w:rsid w:val="00530B69"/>
    <w:rsid w:val="00530E52"/>
    <w:rsid w:val="00531223"/>
    <w:rsid w:val="00531271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366"/>
    <w:rsid w:val="00540181"/>
    <w:rsid w:val="00540893"/>
    <w:rsid w:val="00540C49"/>
    <w:rsid w:val="00541051"/>
    <w:rsid w:val="005410E7"/>
    <w:rsid w:val="00541741"/>
    <w:rsid w:val="00541A55"/>
    <w:rsid w:val="00542261"/>
    <w:rsid w:val="00542764"/>
    <w:rsid w:val="0054284E"/>
    <w:rsid w:val="00542F64"/>
    <w:rsid w:val="005451D7"/>
    <w:rsid w:val="0054545C"/>
    <w:rsid w:val="00546AFD"/>
    <w:rsid w:val="00546E92"/>
    <w:rsid w:val="00547046"/>
    <w:rsid w:val="00547A15"/>
    <w:rsid w:val="00547D00"/>
    <w:rsid w:val="00550479"/>
    <w:rsid w:val="00550D6E"/>
    <w:rsid w:val="00550E04"/>
    <w:rsid w:val="00552032"/>
    <w:rsid w:val="00552FD9"/>
    <w:rsid w:val="00553E3E"/>
    <w:rsid w:val="005545B3"/>
    <w:rsid w:val="00554737"/>
    <w:rsid w:val="00554745"/>
    <w:rsid w:val="00554FF5"/>
    <w:rsid w:val="005551BF"/>
    <w:rsid w:val="00555659"/>
    <w:rsid w:val="00555E83"/>
    <w:rsid w:val="00556380"/>
    <w:rsid w:val="005569C0"/>
    <w:rsid w:val="00557968"/>
    <w:rsid w:val="00557981"/>
    <w:rsid w:val="00557A50"/>
    <w:rsid w:val="00557B73"/>
    <w:rsid w:val="00557B97"/>
    <w:rsid w:val="00560185"/>
    <w:rsid w:val="0056062E"/>
    <w:rsid w:val="0056120A"/>
    <w:rsid w:val="0056257B"/>
    <w:rsid w:val="0056290B"/>
    <w:rsid w:val="00562AD3"/>
    <w:rsid w:val="00562C75"/>
    <w:rsid w:val="00563308"/>
    <w:rsid w:val="00563958"/>
    <w:rsid w:val="00564091"/>
    <w:rsid w:val="005642E7"/>
    <w:rsid w:val="00564E6B"/>
    <w:rsid w:val="0056547C"/>
    <w:rsid w:val="00565645"/>
    <w:rsid w:val="00565AA1"/>
    <w:rsid w:val="00565CC0"/>
    <w:rsid w:val="00565E21"/>
    <w:rsid w:val="00565FC2"/>
    <w:rsid w:val="00566015"/>
    <w:rsid w:val="0056678E"/>
    <w:rsid w:val="00566B52"/>
    <w:rsid w:val="00566BAA"/>
    <w:rsid w:val="005673FF"/>
    <w:rsid w:val="0056777E"/>
    <w:rsid w:val="00567CA8"/>
    <w:rsid w:val="00567E1C"/>
    <w:rsid w:val="00570165"/>
    <w:rsid w:val="00570673"/>
    <w:rsid w:val="00570FE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0E2"/>
    <w:rsid w:val="00573873"/>
    <w:rsid w:val="005739B0"/>
    <w:rsid w:val="00573D03"/>
    <w:rsid w:val="00573E4C"/>
    <w:rsid w:val="00574AD5"/>
    <w:rsid w:val="00575833"/>
    <w:rsid w:val="00576465"/>
    <w:rsid w:val="005768C2"/>
    <w:rsid w:val="005773DA"/>
    <w:rsid w:val="00577497"/>
    <w:rsid w:val="005776B3"/>
    <w:rsid w:val="0057773D"/>
    <w:rsid w:val="00577E8A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4DEA"/>
    <w:rsid w:val="005858E7"/>
    <w:rsid w:val="00585AED"/>
    <w:rsid w:val="00585C2C"/>
    <w:rsid w:val="00586CAA"/>
    <w:rsid w:val="005875CF"/>
    <w:rsid w:val="00590A7C"/>
    <w:rsid w:val="0059143F"/>
    <w:rsid w:val="00591D59"/>
    <w:rsid w:val="00593170"/>
    <w:rsid w:val="005935B8"/>
    <w:rsid w:val="0059378E"/>
    <w:rsid w:val="00593E55"/>
    <w:rsid w:val="00595A42"/>
    <w:rsid w:val="0059625D"/>
    <w:rsid w:val="0059687A"/>
    <w:rsid w:val="0059699D"/>
    <w:rsid w:val="00596EE9"/>
    <w:rsid w:val="0059727A"/>
    <w:rsid w:val="005A06F9"/>
    <w:rsid w:val="005A07F1"/>
    <w:rsid w:val="005A0F91"/>
    <w:rsid w:val="005A192B"/>
    <w:rsid w:val="005A23D3"/>
    <w:rsid w:val="005A2B35"/>
    <w:rsid w:val="005A2D22"/>
    <w:rsid w:val="005A2F52"/>
    <w:rsid w:val="005A386B"/>
    <w:rsid w:val="005A43A8"/>
    <w:rsid w:val="005A4B6C"/>
    <w:rsid w:val="005A4CFB"/>
    <w:rsid w:val="005A5251"/>
    <w:rsid w:val="005A5AD6"/>
    <w:rsid w:val="005A5B16"/>
    <w:rsid w:val="005A5E7E"/>
    <w:rsid w:val="005A5F60"/>
    <w:rsid w:val="005A6945"/>
    <w:rsid w:val="005A6A00"/>
    <w:rsid w:val="005A71FA"/>
    <w:rsid w:val="005A7AB8"/>
    <w:rsid w:val="005B0198"/>
    <w:rsid w:val="005B0869"/>
    <w:rsid w:val="005B2596"/>
    <w:rsid w:val="005B3210"/>
    <w:rsid w:val="005B32D3"/>
    <w:rsid w:val="005B345F"/>
    <w:rsid w:val="005B3EE7"/>
    <w:rsid w:val="005B41F7"/>
    <w:rsid w:val="005B433B"/>
    <w:rsid w:val="005B44D3"/>
    <w:rsid w:val="005B4D76"/>
    <w:rsid w:val="005B517D"/>
    <w:rsid w:val="005B5D62"/>
    <w:rsid w:val="005B762A"/>
    <w:rsid w:val="005B7AE7"/>
    <w:rsid w:val="005C07D3"/>
    <w:rsid w:val="005C25B6"/>
    <w:rsid w:val="005C2A31"/>
    <w:rsid w:val="005C2F05"/>
    <w:rsid w:val="005C3E27"/>
    <w:rsid w:val="005C3F9A"/>
    <w:rsid w:val="005C54E2"/>
    <w:rsid w:val="005C585A"/>
    <w:rsid w:val="005C5A83"/>
    <w:rsid w:val="005C5DF2"/>
    <w:rsid w:val="005C61CE"/>
    <w:rsid w:val="005C6491"/>
    <w:rsid w:val="005C6867"/>
    <w:rsid w:val="005C6B1D"/>
    <w:rsid w:val="005C6B90"/>
    <w:rsid w:val="005C6DC4"/>
    <w:rsid w:val="005C7049"/>
    <w:rsid w:val="005C7AF6"/>
    <w:rsid w:val="005C7D17"/>
    <w:rsid w:val="005D02C5"/>
    <w:rsid w:val="005D0C6C"/>
    <w:rsid w:val="005D1F0A"/>
    <w:rsid w:val="005D3151"/>
    <w:rsid w:val="005D3480"/>
    <w:rsid w:val="005D4397"/>
    <w:rsid w:val="005D456E"/>
    <w:rsid w:val="005D47C0"/>
    <w:rsid w:val="005D5A59"/>
    <w:rsid w:val="005D5F6B"/>
    <w:rsid w:val="005D60A4"/>
    <w:rsid w:val="005D62A3"/>
    <w:rsid w:val="005D7D13"/>
    <w:rsid w:val="005E0F05"/>
    <w:rsid w:val="005E14A9"/>
    <w:rsid w:val="005E14DA"/>
    <w:rsid w:val="005E361F"/>
    <w:rsid w:val="005E591D"/>
    <w:rsid w:val="005E5F9E"/>
    <w:rsid w:val="005E7304"/>
    <w:rsid w:val="005F0286"/>
    <w:rsid w:val="005F05FD"/>
    <w:rsid w:val="005F0B7C"/>
    <w:rsid w:val="005F0BCA"/>
    <w:rsid w:val="005F0C0B"/>
    <w:rsid w:val="005F0EBE"/>
    <w:rsid w:val="005F2BF2"/>
    <w:rsid w:val="005F31CC"/>
    <w:rsid w:val="005F32FD"/>
    <w:rsid w:val="005F348A"/>
    <w:rsid w:val="005F481D"/>
    <w:rsid w:val="005F4DBB"/>
    <w:rsid w:val="005F5017"/>
    <w:rsid w:val="005F50DF"/>
    <w:rsid w:val="005F52A2"/>
    <w:rsid w:val="005F5647"/>
    <w:rsid w:val="005F5EEC"/>
    <w:rsid w:val="005F6145"/>
    <w:rsid w:val="005F639C"/>
    <w:rsid w:val="005F7226"/>
    <w:rsid w:val="0060023D"/>
    <w:rsid w:val="006006B5"/>
    <w:rsid w:val="006010FF"/>
    <w:rsid w:val="006015EA"/>
    <w:rsid w:val="006017DC"/>
    <w:rsid w:val="00601A03"/>
    <w:rsid w:val="00601BA8"/>
    <w:rsid w:val="00602750"/>
    <w:rsid w:val="00603980"/>
    <w:rsid w:val="00603BD7"/>
    <w:rsid w:val="00603BE3"/>
    <w:rsid w:val="00603D3C"/>
    <w:rsid w:val="00603F09"/>
    <w:rsid w:val="0060490F"/>
    <w:rsid w:val="0060660B"/>
    <w:rsid w:val="006068FC"/>
    <w:rsid w:val="00606A63"/>
    <w:rsid w:val="00607C9C"/>
    <w:rsid w:val="00610C32"/>
    <w:rsid w:val="00611F20"/>
    <w:rsid w:val="0061294B"/>
    <w:rsid w:val="00613117"/>
    <w:rsid w:val="00613460"/>
    <w:rsid w:val="00613531"/>
    <w:rsid w:val="006139ED"/>
    <w:rsid w:val="0061617F"/>
    <w:rsid w:val="00616BC5"/>
    <w:rsid w:val="006172BB"/>
    <w:rsid w:val="00620682"/>
    <w:rsid w:val="00620D3F"/>
    <w:rsid w:val="00620F26"/>
    <w:rsid w:val="00623401"/>
    <w:rsid w:val="0062343D"/>
    <w:rsid w:val="00623451"/>
    <w:rsid w:val="006236BB"/>
    <w:rsid w:val="006254F3"/>
    <w:rsid w:val="0062601B"/>
    <w:rsid w:val="006265E7"/>
    <w:rsid w:val="00626734"/>
    <w:rsid w:val="00626DE9"/>
    <w:rsid w:val="006270F8"/>
    <w:rsid w:val="00627E6D"/>
    <w:rsid w:val="00627FFD"/>
    <w:rsid w:val="00630750"/>
    <w:rsid w:val="00630CF2"/>
    <w:rsid w:val="006320C9"/>
    <w:rsid w:val="006328E4"/>
    <w:rsid w:val="00632F9A"/>
    <w:rsid w:val="006334A7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0B54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5BD"/>
    <w:rsid w:val="006507DF"/>
    <w:rsid w:val="00650B9A"/>
    <w:rsid w:val="00650E6C"/>
    <w:rsid w:val="006510A5"/>
    <w:rsid w:val="0065148D"/>
    <w:rsid w:val="0065187C"/>
    <w:rsid w:val="00651B1B"/>
    <w:rsid w:val="00652392"/>
    <w:rsid w:val="006527F2"/>
    <w:rsid w:val="00652A64"/>
    <w:rsid w:val="006532C8"/>
    <w:rsid w:val="00653681"/>
    <w:rsid w:val="00655A27"/>
    <w:rsid w:val="0065600E"/>
    <w:rsid w:val="006561DB"/>
    <w:rsid w:val="006576D0"/>
    <w:rsid w:val="00657907"/>
    <w:rsid w:val="00660333"/>
    <w:rsid w:val="00660343"/>
    <w:rsid w:val="0066073F"/>
    <w:rsid w:val="00661142"/>
    <w:rsid w:val="006614FB"/>
    <w:rsid w:val="00661952"/>
    <w:rsid w:val="00661EA1"/>
    <w:rsid w:val="00662645"/>
    <w:rsid w:val="00662912"/>
    <w:rsid w:val="00663BF4"/>
    <w:rsid w:val="00664101"/>
    <w:rsid w:val="006641F6"/>
    <w:rsid w:val="006651AC"/>
    <w:rsid w:val="0066562F"/>
    <w:rsid w:val="0066565D"/>
    <w:rsid w:val="0066621F"/>
    <w:rsid w:val="00666795"/>
    <w:rsid w:val="00667804"/>
    <w:rsid w:val="00667A1E"/>
    <w:rsid w:val="006705D6"/>
    <w:rsid w:val="00671A11"/>
    <w:rsid w:val="00671D46"/>
    <w:rsid w:val="00671E79"/>
    <w:rsid w:val="0067211F"/>
    <w:rsid w:val="00672813"/>
    <w:rsid w:val="0067310E"/>
    <w:rsid w:val="00673F5A"/>
    <w:rsid w:val="00675855"/>
    <w:rsid w:val="00675ADB"/>
    <w:rsid w:val="00675FC9"/>
    <w:rsid w:val="00676630"/>
    <w:rsid w:val="00677051"/>
    <w:rsid w:val="00680D11"/>
    <w:rsid w:val="006824E8"/>
    <w:rsid w:val="0068265A"/>
    <w:rsid w:val="00683464"/>
    <w:rsid w:val="00684514"/>
    <w:rsid w:val="0068464A"/>
    <w:rsid w:val="006847B6"/>
    <w:rsid w:val="00684905"/>
    <w:rsid w:val="006849E5"/>
    <w:rsid w:val="00684B65"/>
    <w:rsid w:val="00684EB2"/>
    <w:rsid w:val="0068508A"/>
    <w:rsid w:val="006855E9"/>
    <w:rsid w:val="0068589E"/>
    <w:rsid w:val="00685935"/>
    <w:rsid w:val="00685B59"/>
    <w:rsid w:val="00685D95"/>
    <w:rsid w:val="0068635A"/>
    <w:rsid w:val="00686525"/>
    <w:rsid w:val="00686C3B"/>
    <w:rsid w:val="0068716B"/>
    <w:rsid w:val="00687B2A"/>
    <w:rsid w:val="006901BE"/>
    <w:rsid w:val="0069120C"/>
    <w:rsid w:val="00691289"/>
    <w:rsid w:val="00691AA1"/>
    <w:rsid w:val="00691C80"/>
    <w:rsid w:val="00692315"/>
    <w:rsid w:val="006924F3"/>
    <w:rsid w:val="00692795"/>
    <w:rsid w:val="0069295B"/>
    <w:rsid w:val="00692F11"/>
    <w:rsid w:val="00693307"/>
    <w:rsid w:val="0069364E"/>
    <w:rsid w:val="00693869"/>
    <w:rsid w:val="00694543"/>
    <w:rsid w:val="00694611"/>
    <w:rsid w:val="00694C72"/>
    <w:rsid w:val="00694C79"/>
    <w:rsid w:val="00694EB6"/>
    <w:rsid w:val="0069576E"/>
    <w:rsid w:val="00695FD0"/>
    <w:rsid w:val="0069607D"/>
    <w:rsid w:val="006968D5"/>
    <w:rsid w:val="00696AF2"/>
    <w:rsid w:val="006975E3"/>
    <w:rsid w:val="006976AA"/>
    <w:rsid w:val="00697AA5"/>
    <w:rsid w:val="00697B4E"/>
    <w:rsid w:val="006A0A89"/>
    <w:rsid w:val="006A0CCD"/>
    <w:rsid w:val="006A140A"/>
    <w:rsid w:val="006A194E"/>
    <w:rsid w:val="006A1C30"/>
    <w:rsid w:val="006A1F0B"/>
    <w:rsid w:val="006A2685"/>
    <w:rsid w:val="006A2EC7"/>
    <w:rsid w:val="006A37B2"/>
    <w:rsid w:val="006A4F16"/>
    <w:rsid w:val="006A5961"/>
    <w:rsid w:val="006A5C0A"/>
    <w:rsid w:val="006A5F9A"/>
    <w:rsid w:val="006A6543"/>
    <w:rsid w:val="006A665F"/>
    <w:rsid w:val="006A666F"/>
    <w:rsid w:val="006A6C2E"/>
    <w:rsid w:val="006A6DDD"/>
    <w:rsid w:val="006A70A2"/>
    <w:rsid w:val="006A7FD6"/>
    <w:rsid w:val="006B004F"/>
    <w:rsid w:val="006B019E"/>
    <w:rsid w:val="006B1526"/>
    <w:rsid w:val="006B263E"/>
    <w:rsid w:val="006B396D"/>
    <w:rsid w:val="006B4F9F"/>
    <w:rsid w:val="006B5137"/>
    <w:rsid w:val="006B51E4"/>
    <w:rsid w:val="006B5FE2"/>
    <w:rsid w:val="006B623C"/>
    <w:rsid w:val="006B6D24"/>
    <w:rsid w:val="006B70FB"/>
    <w:rsid w:val="006B7895"/>
    <w:rsid w:val="006B7B8F"/>
    <w:rsid w:val="006C08C8"/>
    <w:rsid w:val="006C17A4"/>
    <w:rsid w:val="006C18DC"/>
    <w:rsid w:val="006C2696"/>
    <w:rsid w:val="006C31DD"/>
    <w:rsid w:val="006C37C1"/>
    <w:rsid w:val="006C45E3"/>
    <w:rsid w:val="006C5263"/>
    <w:rsid w:val="006C52E9"/>
    <w:rsid w:val="006C57AD"/>
    <w:rsid w:val="006C58A2"/>
    <w:rsid w:val="006C61B6"/>
    <w:rsid w:val="006C6788"/>
    <w:rsid w:val="006C68E0"/>
    <w:rsid w:val="006C76B5"/>
    <w:rsid w:val="006C7C7C"/>
    <w:rsid w:val="006C7CAB"/>
    <w:rsid w:val="006D0728"/>
    <w:rsid w:val="006D1327"/>
    <w:rsid w:val="006D1C74"/>
    <w:rsid w:val="006D1D59"/>
    <w:rsid w:val="006D24DF"/>
    <w:rsid w:val="006D2976"/>
    <w:rsid w:val="006D2B96"/>
    <w:rsid w:val="006D3133"/>
    <w:rsid w:val="006D3256"/>
    <w:rsid w:val="006D4B75"/>
    <w:rsid w:val="006D50E1"/>
    <w:rsid w:val="006D5B67"/>
    <w:rsid w:val="006D60FC"/>
    <w:rsid w:val="006D61D8"/>
    <w:rsid w:val="006D6B33"/>
    <w:rsid w:val="006D6F0A"/>
    <w:rsid w:val="006D719C"/>
    <w:rsid w:val="006D75F9"/>
    <w:rsid w:val="006E020D"/>
    <w:rsid w:val="006E1003"/>
    <w:rsid w:val="006E1727"/>
    <w:rsid w:val="006E1A0B"/>
    <w:rsid w:val="006E1E11"/>
    <w:rsid w:val="006E1F32"/>
    <w:rsid w:val="006E229E"/>
    <w:rsid w:val="006E322C"/>
    <w:rsid w:val="006E3588"/>
    <w:rsid w:val="006E3EAF"/>
    <w:rsid w:val="006E42B3"/>
    <w:rsid w:val="006E43EB"/>
    <w:rsid w:val="006E4B78"/>
    <w:rsid w:val="006E4B81"/>
    <w:rsid w:val="006E4FEA"/>
    <w:rsid w:val="006E505F"/>
    <w:rsid w:val="006E5893"/>
    <w:rsid w:val="006E58B8"/>
    <w:rsid w:val="006E6278"/>
    <w:rsid w:val="006E768C"/>
    <w:rsid w:val="006E7B6B"/>
    <w:rsid w:val="006F0E38"/>
    <w:rsid w:val="006F1589"/>
    <w:rsid w:val="006F2045"/>
    <w:rsid w:val="006F2083"/>
    <w:rsid w:val="006F2370"/>
    <w:rsid w:val="006F25AE"/>
    <w:rsid w:val="006F3F1C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632"/>
    <w:rsid w:val="00703918"/>
    <w:rsid w:val="007039E5"/>
    <w:rsid w:val="00703E55"/>
    <w:rsid w:val="00704309"/>
    <w:rsid w:val="00704425"/>
    <w:rsid w:val="00704714"/>
    <w:rsid w:val="0070489F"/>
    <w:rsid w:val="007053E1"/>
    <w:rsid w:val="007054A6"/>
    <w:rsid w:val="00705B61"/>
    <w:rsid w:val="0070601D"/>
    <w:rsid w:val="00706968"/>
    <w:rsid w:val="00706AB0"/>
    <w:rsid w:val="00706AF2"/>
    <w:rsid w:val="00706C26"/>
    <w:rsid w:val="00706F0D"/>
    <w:rsid w:val="00707342"/>
    <w:rsid w:val="00707386"/>
    <w:rsid w:val="0070769D"/>
    <w:rsid w:val="007102D0"/>
    <w:rsid w:val="0071040B"/>
    <w:rsid w:val="007113C8"/>
    <w:rsid w:val="00711595"/>
    <w:rsid w:val="0071194B"/>
    <w:rsid w:val="00711C26"/>
    <w:rsid w:val="00711D67"/>
    <w:rsid w:val="007122E1"/>
    <w:rsid w:val="007136AE"/>
    <w:rsid w:val="00713991"/>
    <w:rsid w:val="00714710"/>
    <w:rsid w:val="00715CFA"/>
    <w:rsid w:val="007161C0"/>
    <w:rsid w:val="007213ED"/>
    <w:rsid w:val="00721B13"/>
    <w:rsid w:val="00721CCC"/>
    <w:rsid w:val="00721F81"/>
    <w:rsid w:val="0072276D"/>
    <w:rsid w:val="00722B92"/>
    <w:rsid w:val="0072302A"/>
    <w:rsid w:val="007235DC"/>
    <w:rsid w:val="00723B5F"/>
    <w:rsid w:val="00723BDD"/>
    <w:rsid w:val="00723C2E"/>
    <w:rsid w:val="007246E9"/>
    <w:rsid w:val="00724B55"/>
    <w:rsid w:val="00724B67"/>
    <w:rsid w:val="00724EB2"/>
    <w:rsid w:val="00725653"/>
    <w:rsid w:val="00725E48"/>
    <w:rsid w:val="00726BB9"/>
    <w:rsid w:val="00727046"/>
    <w:rsid w:val="00727397"/>
    <w:rsid w:val="00727649"/>
    <w:rsid w:val="00727911"/>
    <w:rsid w:val="00727A30"/>
    <w:rsid w:val="00727E7D"/>
    <w:rsid w:val="0073006D"/>
    <w:rsid w:val="00731135"/>
    <w:rsid w:val="00731615"/>
    <w:rsid w:val="0073271B"/>
    <w:rsid w:val="0073298D"/>
    <w:rsid w:val="0073303A"/>
    <w:rsid w:val="007334A2"/>
    <w:rsid w:val="007334C5"/>
    <w:rsid w:val="0073375F"/>
    <w:rsid w:val="00734BED"/>
    <w:rsid w:val="00734CE4"/>
    <w:rsid w:val="007360AA"/>
    <w:rsid w:val="007360AC"/>
    <w:rsid w:val="00736AC8"/>
    <w:rsid w:val="00736E30"/>
    <w:rsid w:val="007372F2"/>
    <w:rsid w:val="0073782C"/>
    <w:rsid w:val="00737E2A"/>
    <w:rsid w:val="00740428"/>
    <w:rsid w:val="007409F3"/>
    <w:rsid w:val="00740AF2"/>
    <w:rsid w:val="00740C60"/>
    <w:rsid w:val="00741285"/>
    <w:rsid w:val="007420B2"/>
    <w:rsid w:val="00742EDB"/>
    <w:rsid w:val="00743A21"/>
    <w:rsid w:val="00745F9A"/>
    <w:rsid w:val="00746039"/>
    <w:rsid w:val="00746076"/>
    <w:rsid w:val="00746086"/>
    <w:rsid w:val="007462D0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E40"/>
    <w:rsid w:val="00753F25"/>
    <w:rsid w:val="00754499"/>
    <w:rsid w:val="00754A35"/>
    <w:rsid w:val="00754D40"/>
    <w:rsid w:val="00754DB4"/>
    <w:rsid w:val="00754F25"/>
    <w:rsid w:val="00755C6C"/>
    <w:rsid w:val="00755D4D"/>
    <w:rsid w:val="00756A62"/>
    <w:rsid w:val="00757CAA"/>
    <w:rsid w:val="00757DAC"/>
    <w:rsid w:val="00757E52"/>
    <w:rsid w:val="00760D16"/>
    <w:rsid w:val="00760E47"/>
    <w:rsid w:val="00760E5B"/>
    <w:rsid w:val="00761040"/>
    <w:rsid w:val="00761751"/>
    <w:rsid w:val="007623B7"/>
    <w:rsid w:val="00762B85"/>
    <w:rsid w:val="00762D51"/>
    <w:rsid w:val="0076331E"/>
    <w:rsid w:val="0076359F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6835"/>
    <w:rsid w:val="0076704B"/>
    <w:rsid w:val="0076745E"/>
    <w:rsid w:val="0076779B"/>
    <w:rsid w:val="00767ACA"/>
    <w:rsid w:val="00770212"/>
    <w:rsid w:val="00770408"/>
    <w:rsid w:val="00771338"/>
    <w:rsid w:val="00771A19"/>
    <w:rsid w:val="00771FE2"/>
    <w:rsid w:val="0077412A"/>
    <w:rsid w:val="00774450"/>
    <w:rsid w:val="0077614F"/>
    <w:rsid w:val="00776AFA"/>
    <w:rsid w:val="00776DDC"/>
    <w:rsid w:val="00777730"/>
    <w:rsid w:val="00777937"/>
    <w:rsid w:val="00780130"/>
    <w:rsid w:val="0078069B"/>
    <w:rsid w:val="00780EB0"/>
    <w:rsid w:val="00781CD7"/>
    <w:rsid w:val="00782191"/>
    <w:rsid w:val="00782BA8"/>
    <w:rsid w:val="00782C49"/>
    <w:rsid w:val="00784813"/>
    <w:rsid w:val="00785587"/>
    <w:rsid w:val="007856F6"/>
    <w:rsid w:val="00785B72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D79"/>
    <w:rsid w:val="00791F4F"/>
    <w:rsid w:val="00791F5E"/>
    <w:rsid w:val="00792013"/>
    <w:rsid w:val="00792FA6"/>
    <w:rsid w:val="00794DE4"/>
    <w:rsid w:val="0079510A"/>
    <w:rsid w:val="007954A3"/>
    <w:rsid w:val="007956B8"/>
    <w:rsid w:val="00795D18"/>
    <w:rsid w:val="007963A0"/>
    <w:rsid w:val="0079665D"/>
    <w:rsid w:val="007967C1"/>
    <w:rsid w:val="00796CC9"/>
    <w:rsid w:val="00797F27"/>
    <w:rsid w:val="00797F65"/>
    <w:rsid w:val="007A03BC"/>
    <w:rsid w:val="007A0598"/>
    <w:rsid w:val="007A17B8"/>
    <w:rsid w:val="007A19F2"/>
    <w:rsid w:val="007A1D56"/>
    <w:rsid w:val="007A1F96"/>
    <w:rsid w:val="007A23D4"/>
    <w:rsid w:val="007A3B00"/>
    <w:rsid w:val="007A499A"/>
    <w:rsid w:val="007A5803"/>
    <w:rsid w:val="007A60BB"/>
    <w:rsid w:val="007A6D85"/>
    <w:rsid w:val="007A7309"/>
    <w:rsid w:val="007A7811"/>
    <w:rsid w:val="007B0A44"/>
    <w:rsid w:val="007B0EC2"/>
    <w:rsid w:val="007B182F"/>
    <w:rsid w:val="007B1BBB"/>
    <w:rsid w:val="007B3654"/>
    <w:rsid w:val="007B40B4"/>
    <w:rsid w:val="007B411F"/>
    <w:rsid w:val="007B45E1"/>
    <w:rsid w:val="007B545A"/>
    <w:rsid w:val="007B5802"/>
    <w:rsid w:val="007B5855"/>
    <w:rsid w:val="007B6D70"/>
    <w:rsid w:val="007B7560"/>
    <w:rsid w:val="007B767C"/>
    <w:rsid w:val="007C02CE"/>
    <w:rsid w:val="007C09E3"/>
    <w:rsid w:val="007C1611"/>
    <w:rsid w:val="007C2364"/>
    <w:rsid w:val="007C271B"/>
    <w:rsid w:val="007C2A47"/>
    <w:rsid w:val="007C3180"/>
    <w:rsid w:val="007C3498"/>
    <w:rsid w:val="007C35BE"/>
    <w:rsid w:val="007C3903"/>
    <w:rsid w:val="007C3A6A"/>
    <w:rsid w:val="007C3B4D"/>
    <w:rsid w:val="007C4642"/>
    <w:rsid w:val="007C5413"/>
    <w:rsid w:val="007C60ED"/>
    <w:rsid w:val="007C6456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122"/>
    <w:rsid w:val="007D55B7"/>
    <w:rsid w:val="007D57F2"/>
    <w:rsid w:val="007D5AE7"/>
    <w:rsid w:val="007D5EDC"/>
    <w:rsid w:val="007D660C"/>
    <w:rsid w:val="007D68E4"/>
    <w:rsid w:val="007D6A69"/>
    <w:rsid w:val="007E0419"/>
    <w:rsid w:val="007E0518"/>
    <w:rsid w:val="007E079E"/>
    <w:rsid w:val="007E1534"/>
    <w:rsid w:val="007E16BB"/>
    <w:rsid w:val="007E189F"/>
    <w:rsid w:val="007E1E3F"/>
    <w:rsid w:val="007E248D"/>
    <w:rsid w:val="007E3573"/>
    <w:rsid w:val="007E3E23"/>
    <w:rsid w:val="007E48D5"/>
    <w:rsid w:val="007E58FA"/>
    <w:rsid w:val="007E6882"/>
    <w:rsid w:val="007E68CE"/>
    <w:rsid w:val="007E720D"/>
    <w:rsid w:val="007E7474"/>
    <w:rsid w:val="007F02B4"/>
    <w:rsid w:val="007F04D7"/>
    <w:rsid w:val="007F0F22"/>
    <w:rsid w:val="007F1098"/>
    <w:rsid w:val="007F157A"/>
    <w:rsid w:val="007F1EE1"/>
    <w:rsid w:val="007F21C8"/>
    <w:rsid w:val="007F24CB"/>
    <w:rsid w:val="007F2E7F"/>
    <w:rsid w:val="007F348A"/>
    <w:rsid w:val="007F36D0"/>
    <w:rsid w:val="007F4E24"/>
    <w:rsid w:val="007F4F2B"/>
    <w:rsid w:val="007F50EF"/>
    <w:rsid w:val="007F52DB"/>
    <w:rsid w:val="007F5492"/>
    <w:rsid w:val="007F5602"/>
    <w:rsid w:val="007F58A1"/>
    <w:rsid w:val="007F5E79"/>
    <w:rsid w:val="007F6F01"/>
    <w:rsid w:val="007F7B26"/>
    <w:rsid w:val="00800393"/>
    <w:rsid w:val="00801523"/>
    <w:rsid w:val="00801613"/>
    <w:rsid w:val="0080178F"/>
    <w:rsid w:val="0080189A"/>
    <w:rsid w:val="00801932"/>
    <w:rsid w:val="00801D3C"/>
    <w:rsid w:val="00801EA8"/>
    <w:rsid w:val="0080249D"/>
    <w:rsid w:val="008036D9"/>
    <w:rsid w:val="00804237"/>
    <w:rsid w:val="0080481A"/>
    <w:rsid w:val="00805827"/>
    <w:rsid w:val="008059F2"/>
    <w:rsid w:val="00805AD7"/>
    <w:rsid w:val="008060A9"/>
    <w:rsid w:val="008068B5"/>
    <w:rsid w:val="00806D78"/>
    <w:rsid w:val="008109CB"/>
    <w:rsid w:val="00810ADC"/>
    <w:rsid w:val="00810B92"/>
    <w:rsid w:val="008111E1"/>
    <w:rsid w:val="00811F27"/>
    <w:rsid w:val="00813856"/>
    <w:rsid w:val="00813C6B"/>
    <w:rsid w:val="00813D5F"/>
    <w:rsid w:val="008143E9"/>
    <w:rsid w:val="00814F9B"/>
    <w:rsid w:val="0081548E"/>
    <w:rsid w:val="0081549D"/>
    <w:rsid w:val="008156FA"/>
    <w:rsid w:val="0081637F"/>
    <w:rsid w:val="00816908"/>
    <w:rsid w:val="008169F7"/>
    <w:rsid w:val="00816EB5"/>
    <w:rsid w:val="00817070"/>
    <w:rsid w:val="00817AE5"/>
    <w:rsid w:val="00820173"/>
    <w:rsid w:val="00820446"/>
    <w:rsid w:val="00820779"/>
    <w:rsid w:val="008208C4"/>
    <w:rsid w:val="00820F87"/>
    <w:rsid w:val="008210EE"/>
    <w:rsid w:val="0082147C"/>
    <w:rsid w:val="00821599"/>
    <w:rsid w:val="008216F0"/>
    <w:rsid w:val="00822005"/>
    <w:rsid w:val="00823B30"/>
    <w:rsid w:val="00823DCB"/>
    <w:rsid w:val="00825B1B"/>
    <w:rsid w:val="008261F3"/>
    <w:rsid w:val="008263E2"/>
    <w:rsid w:val="0082671D"/>
    <w:rsid w:val="00826D17"/>
    <w:rsid w:val="00826E63"/>
    <w:rsid w:val="0082711F"/>
    <w:rsid w:val="008274D5"/>
    <w:rsid w:val="00827547"/>
    <w:rsid w:val="00827B87"/>
    <w:rsid w:val="00830587"/>
    <w:rsid w:val="00830C9D"/>
    <w:rsid w:val="00830D4D"/>
    <w:rsid w:val="00830F4E"/>
    <w:rsid w:val="008317FA"/>
    <w:rsid w:val="00833180"/>
    <w:rsid w:val="008336F8"/>
    <w:rsid w:val="00833AFE"/>
    <w:rsid w:val="00834136"/>
    <w:rsid w:val="00834A36"/>
    <w:rsid w:val="00835546"/>
    <w:rsid w:val="00836727"/>
    <w:rsid w:val="00836CD1"/>
    <w:rsid w:val="00836DBF"/>
    <w:rsid w:val="00837039"/>
    <w:rsid w:val="0083768C"/>
    <w:rsid w:val="00840A90"/>
    <w:rsid w:val="00841C48"/>
    <w:rsid w:val="00842114"/>
    <w:rsid w:val="00842579"/>
    <w:rsid w:val="00842F72"/>
    <w:rsid w:val="00843312"/>
    <w:rsid w:val="0084334B"/>
    <w:rsid w:val="00843B8E"/>
    <w:rsid w:val="00843D62"/>
    <w:rsid w:val="00843F5D"/>
    <w:rsid w:val="00844548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369"/>
    <w:rsid w:val="00851915"/>
    <w:rsid w:val="0085212D"/>
    <w:rsid w:val="008523C2"/>
    <w:rsid w:val="00852A2F"/>
    <w:rsid w:val="00853594"/>
    <w:rsid w:val="00854343"/>
    <w:rsid w:val="008543F4"/>
    <w:rsid w:val="00854416"/>
    <w:rsid w:val="0085496B"/>
    <w:rsid w:val="00854ED8"/>
    <w:rsid w:val="00854FBA"/>
    <w:rsid w:val="0085571D"/>
    <w:rsid w:val="00855DD8"/>
    <w:rsid w:val="00855EDF"/>
    <w:rsid w:val="008560D2"/>
    <w:rsid w:val="0085664A"/>
    <w:rsid w:val="00856A5D"/>
    <w:rsid w:val="00856B7A"/>
    <w:rsid w:val="00856CA5"/>
    <w:rsid w:val="008573A3"/>
    <w:rsid w:val="008576EC"/>
    <w:rsid w:val="00857CDA"/>
    <w:rsid w:val="00857D37"/>
    <w:rsid w:val="008608A0"/>
    <w:rsid w:val="00861009"/>
    <w:rsid w:val="008617DC"/>
    <w:rsid w:val="00861C59"/>
    <w:rsid w:val="008627B8"/>
    <w:rsid w:val="00862AD3"/>
    <w:rsid w:val="00863160"/>
    <w:rsid w:val="008636D1"/>
    <w:rsid w:val="00863E54"/>
    <w:rsid w:val="0086441E"/>
    <w:rsid w:val="00864D42"/>
    <w:rsid w:val="00864E9E"/>
    <w:rsid w:val="008654E5"/>
    <w:rsid w:val="00865A40"/>
    <w:rsid w:val="0087001D"/>
    <w:rsid w:val="00872756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055F"/>
    <w:rsid w:val="00883800"/>
    <w:rsid w:val="0088409B"/>
    <w:rsid w:val="00884270"/>
    <w:rsid w:val="0088598E"/>
    <w:rsid w:val="00885F67"/>
    <w:rsid w:val="00886F38"/>
    <w:rsid w:val="008872DF"/>
    <w:rsid w:val="00887776"/>
    <w:rsid w:val="00887B91"/>
    <w:rsid w:val="00890A73"/>
    <w:rsid w:val="00890EE7"/>
    <w:rsid w:val="008912CF"/>
    <w:rsid w:val="00891603"/>
    <w:rsid w:val="00891748"/>
    <w:rsid w:val="00892043"/>
    <w:rsid w:val="00892312"/>
    <w:rsid w:val="00892753"/>
    <w:rsid w:val="0089291A"/>
    <w:rsid w:val="00892C88"/>
    <w:rsid w:val="008938D2"/>
    <w:rsid w:val="00894753"/>
    <w:rsid w:val="00894A42"/>
    <w:rsid w:val="00894A65"/>
    <w:rsid w:val="00895FA7"/>
    <w:rsid w:val="008963AC"/>
    <w:rsid w:val="008967C1"/>
    <w:rsid w:val="00896873"/>
    <w:rsid w:val="00896A3B"/>
    <w:rsid w:val="008A0A34"/>
    <w:rsid w:val="008A0DB3"/>
    <w:rsid w:val="008A18DC"/>
    <w:rsid w:val="008A19A6"/>
    <w:rsid w:val="008A1F01"/>
    <w:rsid w:val="008A22DC"/>
    <w:rsid w:val="008A25FF"/>
    <w:rsid w:val="008A275F"/>
    <w:rsid w:val="008A2D4A"/>
    <w:rsid w:val="008A32FA"/>
    <w:rsid w:val="008A3330"/>
    <w:rsid w:val="008A37AF"/>
    <w:rsid w:val="008A44AF"/>
    <w:rsid w:val="008A49E5"/>
    <w:rsid w:val="008A4D7E"/>
    <w:rsid w:val="008A4F87"/>
    <w:rsid w:val="008A4F93"/>
    <w:rsid w:val="008A5377"/>
    <w:rsid w:val="008A575C"/>
    <w:rsid w:val="008A5C90"/>
    <w:rsid w:val="008A6054"/>
    <w:rsid w:val="008A6D57"/>
    <w:rsid w:val="008A7339"/>
    <w:rsid w:val="008B04D1"/>
    <w:rsid w:val="008B1460"/>
    <w:rsid w:val="008B1D42"/>
    <w:rsid w:val="008B2D25"/>
    <w:rsid w:val="008B392F"/>
    <w:rsid w:val="008B3BBE"/>
    <w:rsid w:val="008B4E20"/>
    <w:rsid w:val="008B50FB"/>
    <w:rsid w:val="008B5138"/>
    <w:rsid w:val="008B5CE2"/>
    <w:rsid w:val="008B7482"/>
    <w:rsid w:val="008C02FD"/>
    <w:rsid w:val="008C0511"/>
    <w:rsid w:val="008C0BB2"/>
    <w:rsid w:val="008C12D5"/>
    <w:rsid w:val="008C17EC"/>
    <w:rsid w:val="008C1956"/>
    <w:rsid w:val="008C22C3"/>
    <w:rsid w:val="008C3805"/>
    <w:rsid w:val="008C3A77"/>
    <w:rsid w:val="008C3E2B"/>
    <w:rsid w:val="008C43CA"/>
    <w:rsid w:val="008C47AD"/>
    <w:rsid w:val="008C490E"/>
    <w:rsid w:val="008C503B"/>
    <w:rsid w:val="008C5046"/>
    <w:rsid w:val="008C5880"/>
    <w:rsid w:val="008C66A0"/>
    <w:rsid w:val="008C6A0B"/>
    <w:rsid w:val="008C6CEE"/>
    <w:rsid w:val="008C72EF"/>
    <w:rsid w:val="008C76B2"/>
    <w:rsid w:val="008C77E4"/>
    <w:rsid w:val="008D03CA"/>
    <w:rsid w:val="008D0F99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699E"/>
    <w:rsid w:val="008D7504"/>
    <w:rsid w:val="008E029A"/>
    <w:rsid w:val="008E26A6"/>
    <w:rsid w:val="008E4739"/>
    <w:rsid w:val="008E4DB4"/>
    <w:rsid w:val="008E4DE2"/>
    <w:rsid w:val="008E56E7"/>
    <w:rsid w:val="008E5963"/>
    <w:rsid w:val="008E61D4"/>
    <w:rsid w:val="008E659C"/>
    <w:rsid w:val="008E6C57"/>
    <w:rsid w:val="008F0888"/>
    <w:rsid w:val="008F0D6A"/>
    <w:rsid w:val="008F11DA"/>
    <w:rsid w:val="008F1789"/>
    <w:rsid w:val="008F1B17"/>
    <w:rsid w:val="008F1B1E"/>
    <w:rsid w:val="008F25BE"/>
    <w:rsid w:val="008F274F"/>
    <w:rsid w:val="008F2BED"/>
    <w:rsid w:val="008F47FA"/>
    <w:rsid w:val="008F5115"/>
    <w:rsid w:val="008F5210"/>
    <w:rsid w:val="008F5487"/>
    <w:rsid w:val="008F565A"/>
    <w:rsid w:val="008F5D71"/>
    <w:rsid w:val="008F6211"/>
    <w:rsid w:val="008F6CC2"/>
    <w:rsid w:val="008F6F1F"/>
    <w:rsid w:val="008F744C"/>
    <w:rsid w:val="008F7541"/>
    <w:rsid w:val="008F771A"/>
    <w:rsid w:val="008F7950"/>
    <w:rsid w:val="008F7BFD"/>
    <w:rsid w:val="009003A5"/>
    <w:rsid w:val="00900B30"/>
    <w:rsid w:val="00900E54"/>
    <w:rsid w:val="009010EC"/>
    <w:rsid w:val="009010F9"/>
    <w:rsid w:val="0090128A"/>
    <w:rsid w:val="00901D83"/>
    <w:rsid w:val="00901DBC"/>
    <w:rsid w:val="00901E26"/>
    <w:rsid w:val="0090252A"/>
    <w:rsid w:val="00902620"/>
    <w:rsid w:val="009039C8"/>
    <w:rsid w:val="00903B7F"/>
    <w:rsid w:val="009042A5"/>
    <w:rsid w:val="009050B9"/>
    <w:rsid w:val="00905139"/>
    <w:rsid w:val="0090518C"/>
    <w:rsid w:val="0090555F"/>
    <w:rsid w:val="009057D9"/>
    <w:rsid w:val="00905F0D"/>
    <w:rsid w:val="009068BE"/>
    <w:rsid w:val="00906AFB"/>
    <w:rsid w:val="0090753E"/>
    <w:rsid w:val="009101E9"/>
    <w:rsid w:val="00910ADB"/>
    <w:rsid w:val="00910F61"/>
    <w:rsid w:val="00910FEE"/>
    <w:rsid w:val="00912A94"/>
    <w:rsid w:val="00914E1E"/>
    <w:rsid w:val="0091571D"/>
    <w:rsid w:val="009159F5"/>
    <w:rsid w:val="00915E22"/>
    <w:rsid w:val="009163DE"/>
    <w:rsid w:val="00917A30"/>
    <w:rsid w:val="00917B56"/>
    <w:rsid w:val="009206CB"/>
    <w:rsid w:val="00920E82"/>
    <w:rsid w:val="009219B4"/>
    <w:rsid w:val="009224E2"/>
    <w:rsid w:val="00923090"/>
    <w:rsid w:val="009236F4"/>
    <w:rsid w:val="00923732"/>
    <w:rsid w:val="009252B1"/>
    <w:rsid w:val="009262F0"/>
    <w:rsid w:val="009268C6"/>
    <w:rsid w:val="00926B77"/>
    <w:rsid w:val="009274B7"/>
    <w:rsid w:val="0092788F"/>
    <w:rsid w:val="00927ACD"/>
    <w:rsid w:val="00927C2A"/>
    <w:rsid w:val="00930AEF"/>
    <w:rsid w:val="00930D2B"/>
    <w:rsid w:val="00932660"/>
    <w:rsid w:val="00932FBB"/>
    <w:rsid w:val="00933149"/>
    <w:rsid w:val="009333E8"/>
    <w:rsid w:val="00933524"/>
    <w:rsid w:val="00934317"/>
    <w:rsid w:val="00934887"/>
    <w:rsid w:val="009351D9"/>
    <w:rsid w:val="00935326"/>
    <w:rsid w:val="00935AA1"/>
    <w:rsid w:val="00936F46"/>
    <w:rsid w:val="009373A9"/>
    <w:rsid w:val="00937897"/>
    <w:rsid w:val="009378AD"/>
    <w:rsid w:val="00940E6D"/>
    <w:rsid w:val="009415F6"/>
    <w:rsid w:val="00941BFB"/>
    <w:rsid w:val="00941D91"/>
    <w:rsid w:val="00942D01"/>
    <w:rsid w:val="00943128"/>
    <w:rsid w:val="009445D1"/>
    <w:rsid w:val="00944605"/>
    <w:rsid w:val="00944BDE"/>
    <w:rsid w:val="00945218"/>
    <w:rsid w:val="009456E6"/>
    <w:rsid w:val="00945E12"/>
    <w:rsid w:val="00946003"/>
    <w:rsid w:val="009466D4"/>
    <w:rsid w:val="00946F13"/>
    <w:rsid w:val="00947701"/>
    <w:rsid w:val="00947F95"/>
    <w:rsid w:val="0095005C"/>
    <w:rsid w:val="00950F2F"/>
    <w:rsid w:val="00951FC7"/>
    <w:rsid w:val="00952055"/>
    <w:rsid w:val="00954149"/>
    <w:rsid w:val="0095509F"/>
    <w:rsid w:val="00956711"/>
    <w:rsid w:val="00957067"/>
    <w:rsid w:val="009571BD"/>
    <w:rsid w:val="009577B6"/>
    <w:rsid w:val="00957862"/>
    <w:rsid w:val="00957BCE"/>
    <w:rsid w:val="00960104"/>
    <w:rsid w:val="00960442"/>
    <w:rsid w:val="00961529"/>
    <w:rsid w:val="0096224B"/>
    <w:rsid w:val="0096224D"/>
    <w:rsid w:val="00962E8B"/>
    <w:rsid w:val="009649D0"/>
    <w:rsid w:val="00965B65"/>
    <w:rsid w:val="0096666F"/>
    <w:rsid w:val="009667B8"/>
    <w:rsid w:val="00966D29"/>
    <w:rsid w:val="009673C8"/>
    <w:rsid w:val="009679BB"/>
    <w:rsid w:val="00967ABF"/>
    <w:rsid w:val="00967B1C"/>
    <w:rsid w:val="00970177"/>
    <w:rsid w:val="00970382"/>
    <w:rsid w:val="00970953"/>
    <w:rsid w:val="009709E6"/>
    <w:rsid w:val="00971E54"/>
    <w:rsid w:val="00973011"/>
    <w:rsid w:val="009734DC"/>
    <w:rsid w:val="00973742"/>
    <w:rsid w:val="00973AC1"/>
    <w:rsid w:val="00974C60"/>
    <w:rsid w:val="00974CEC"/>
    <w:rsid w:val="00974EDB"/>
    <w:rsid w:val="00975C05"/>
    <w:rsid w:val="00976F93"/>
    <w:rsid w:val="009773CA"/>
    <w:rsid w:val="00977C74"/>
    <w:rsid w:val="00977F5E"/>
    <w:rsid w:val="00980B25"/>
    <w:rsid w:val="00980E50"/>
    <w:rsid w:val="00981039"/>
    <w:rsid w:val="009820A9"/>
    <w:rsid w:val="009821AA"/>
    <w:rsid w:val="00982814"/>
    <w:rsid w:val="009828C9"/>
    <w:rsid w:val="009834B7"/>
    <w:rsid w:val="00983631"/>
    <w:rsid w:val="00983850"/>
    <w:rsid w:val="009838B2"/>
    <w:rsid w:val="00983AAF"/>
    <w:rsid w:val="009848A6"/>
    <w:rsid w:val="00984B3E"/>
    <w:rsid w:val="00984BAC"/>
    <w:rsid w:val="00985B90"/>
    <w:rsid w:val="009869F5"/>
    <w:rsid w:val="0098776D"/>
    <w:rsid w:val="009907BC"/>
    <w:rsid w:val="009908CE"/>
    <w:rsid w:val="00990D4F"/>
    <w:rsid w:val="009910D9"/>
    <w:rsid w:val="00991C43"/>
    <w:rsid w:val="00992800"/>
    <w:rsid w:val="00992934"/>
    <w:rsid w:val="00992F64"/>
    <w:rsid w:val="00993971"/>
    <w:rsid w:val="009939C6"/>
    <w:rsid w:val="00994DA0"/>
    <w:rsid w:val="00994E80"/>
    <w:rsid w:val="00995235"/>
    <w:rsid w:val="009971CC"/>
    <w:rsid w:val="009978F3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5E76"/>
    <w:rsid w:val="009A646E"/>
    <w:rsid w:val="009A6542"/>
    <w:rsid w:val="009A65DE"/>
    <w:rsid w:val="009A6EBD"/>
    <w:rsid w:val="009A6FC8"/>
    <w:rsid w:val="009B00EC"/>
    <w:rsid w:val="009B027D"/>
    <w:rsid w:val="009B0FE0"/>
    <w:rsid w:val="009B105D"/>
    <w:rsid w:val="009B1446"/>
    <w:rsid w:val="009B14D0"/>
    <w:rsid w:val="009B1AF2"/>
    <w:rsid w:val="009B2106"/>
    <w:rsid w:val="009B2483"/>
    <w:rsid w:val="009B283B"/>
    <w:rsid w:val="009B2CDC"/>
    <w:rsid w:val="009B3E79"/>
    <w:rsid w:val="009B5639"/>
    <w:rsid w:val="009B5783"/>
    <w:rsid w:val="009B5810"/>
    <w:rsid w:val="009B5AC6"/>
    <w:rsid w:val="009B6988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3D4"/>
    <w:rsid w:val="009C4729"/>
    <w:rsid w:val="009C55AA"/>
    <w:rsid w:val="009C57C6"/>
    <w:rsid w:val="009C5A89"/>
    <w:rsid w:val="009C6355"/>
    <w:rsid w:val="009C63B2"/>
    <w:rsid w:val="009C68EB"/>
    <w:rsid w:val="009C6A5E"/>
    <w:rsid w:val="009C7EDF"/>
    <w:rsid w:val="009D09C7"/>
    <w:rsid w:val="009D1D21"/>
    <w:rsid w:val="009D237F"/>
    <w:rsid w:val="009D2424"/>
    <w:rsid w:val="009D250F"/>
    <w:rsid w:val="009D3A1C"/>
    <w:rsid w:val="009D3BFA"/>
    <w:rsid w:val="009D456E"/>
    <w:rsid w:val="009D4E0B"/>
    <w:rsid w:val="009D56CF"/>
    <w:rsid w:val="009D7570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293E"/>
    <w:rsid w:val="009E2E98"/>
    <w:rsid w:val="009E339C"/>
    <w:rsid w:val="009E3A61"/>
    <w:rsid w:val="009E45CA"/>
    <w:rsid w:val="009E4BE8"/>
    <w:rsid w:val="009E506F"/>
    <w:rsid w:val="009E5D5A"/>
    <w:rsid w:val="009E6883"/>
    <w:rsid w:val="009E6946"/>
    <w:rsid w:val="009E76E1"/>
    <w:rsid w:val="009E7AA2"/>
    <w:rsid w:val="009E7F29"/>
    <w:rsid w:val="009F1B50"/>
    <w:rsid w:val="009F25BE"/>
    <w:rsid w:val="009F2725"/>
    <w:rsid w:val="009F2986"/>
    <w:rsid w:val="009F2A6D"/>
    <w:rsid w:val="009F4164"/>
    <w:rsid w:val="009F4314"/>
    <w:rsid w:val="009F43B0"/>
    <w:rsid w:val="009F4C2C"/>
    <w:rsid w:val="009F50AE"/>
    <w:rsid w:val="009F512F"/>
    <w:rsid w:val="009F515E"/>
    <w:rsid w:val="009F5903"/>
    <w:rsid w:val="009F5CC2"/>
    <w:rsid w:val="009F5D21"/>
    <w:rsid w:val="009F5F4A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A97"/>
    <w:rsid w:val="00A02E50"/>
    <w:rsid w:val="00A0307B"/>
    <w:rsid w:val="00A03164"/>
    <w:rsid w:val="00A03D9E"/>
    <w:rsid w:val="00A04B73"/>
    <w:rsid w:val="00A0597C"/>
    <w:rsid w:val="00A05A28"/>
    <w:rsid w:val="00A06FA2"/>
    <w:rsid w:val="00A07278"/>
    <w:rsid w:val="00A072BA"/>
    <w:rsid w:val="00A101B6"/>
    <w:rsid w:val="00A11298"/>
    <w:rsid w:val="00A11881"/>
    <w:rsid w:val="00A11A39"/>
    <w:rsid w:val="00A127AE"/>
    <w:rsid w:val="00A130E7"/>
    <w:rsid w:val="00A1352E"/>
    <w:rsid w:val="00A136AF"/>
    <w:rsid w:val="00A141F6"/>
    <w:rsid w:val="00A15511"/>
    <w:rsid w:val="00A15E2B"/>
    <w:rsid w:val="00A15F2D"/>
    <w:rsid w:val="00A15FAC"/>
    <w:rsid w:val="00A16454"/>
    <w:rsid w:val="00A16CF1"/>
    <w:rsid w:val="00A1754C"/>
    <w:rsid w:val="00A20D35"/>
    <w:rsid w:val="00A2195F"/>
    <w:rsid w:val="00A22551"/>
    <w:rsid w:val="00A22CE7"/>
    <w:rsid w:val="00A246E6"/>
    <w:rsid w:val="00A24745"/>
    <w:rsid w:val="00A252AC"/>
    <w:rsid w:val="00A25414"/>
    <w:rsid w:val="00A25639"/>
    <w:rsid w:val="00A25754"/>
    <w:rsid w:val="00A26382"/>
    <w:rsid w:val="00A26E23"/>
    <w:rsid w:val="00A26EDC"/>
    <w:rsid w:val="00A2755C"/>
    <w:rsid w:val="00A279A6"/>
    <w:rsid w:val="00A312D3"/>
    <w:rsid w:val="00A31FAE"/>
    <w:rsid w:val="00A3227C"/>
    <w:rsid w:val="00A32770"/>
    <w:rsid w:val="00A3297E"/>
    <w:rsid w:val="00A34297"/>
    <w:rsid w:val="00A344D2"/>
    <w:rsid w:val="00A3490B"/>
    <w:rsid w:val="00A35558"/>
    <w:rsid w:val="00A3581F"/>
    <w:rsid w:val="00A35A92"/>
    <w:rsid w:val="00A360E6"/>
    <w:rsid w:val="00A3661F"/>
    <w:rsid w:val="00A369AE"/>
    <w:rsid w:val="00A37291"/>
    <w:rsid w:val="00A374BA"/>
    <w:rsid w:val="00A37780"/>
    <w:rsid w:val="00A37B99"/>
    <w:rsid w:val="00A40A00"/>
    <w:rsid w:val="00A40B8A"/>
    <w:rsid w:val="00A411D5"/>
    <w:rsid w:val="00A412DC"/>
    <w:rsid w:val="00A4130E"/>
    <w:rsid w:val="00A42B14"/>
    <w:rsid w:val="00A42C4C"/>
    <w:rsid w:val="00A44081"/>
    <w:rsid w:val="00A44945"/>
    <w:rsid w:val="00A44DAB"/>
    <w:rsid w:val="00A45757"/>
    <w:rsid w:val="00A4696F"/>
    <w:rsid w:val="00A47CBA"/>
    <w:rsid w:val="00A503A1"/>
    <w:rsid w:val="00A507AA"/>
    <w:rsid w:val="00A508CD"/>
    <w:rsid w:val="00A50EE3"/>
    <w:rsid w:val="00A51572"/>
    <w:rsid w:val="00A51B12"/>
    <w:rsid w:val="00A51BA5"/>
    <w:rsid w:val="00A520FC"/>
    <w:rsid w:val="00A529D0"/>
    <w:rsid w:val="00A52DE3"/>
    <w:rsid w:val="00A52F7E"/>
    <w:rsid w:val="00A53933"/>
    <w:rsid w:val="00A54009"/>
    <w:rsid w:val="00A5448A"/>
    <w:rsid w:val="00A55131"/>
    <w:rsid w:val="00A55B84"/>
    <w:rsid w:val="00A5628F"/>
    <w:rsid w:val="00A56B3E"/>
    <w:rsid w:val="00A56CD6"/>
    <w:rsid w:val="00A57D9F"/>
    <w:rsid w:val="00A57EAB"/>
    <w:rsid w:val="00A606A3"/>
    <w:rsid w:val="00A60E97"/>
    <w:rsid w:val="00A612FA"/>
    <w:rsid w:val="00A616C5"/>
    <w:rsid w:val="00A61D70"/>
    <w:rsid w:val="00A61EBB"/>
    <w:rsid w:val="00A62266"/>
    <w:rsid w:val="00A6272C"/>
    <w:rsid w:val="00A627F5"/>
    <w:rsid w:val="00A6357E"/>
    <w:rsid w:val="00A644F8"/>
    <w:rsid w:val="00A65030"/>
    <w:rsid w:val="00A65CCA"/>
    <w:rsid w:val="00A6641C"/>
    <w:rsid w:val="00A66497"/>
    <w:rsid w:val="00A66617"/>
    <w:rsid w:val="00A666EB"/>
    <w:rsid w:val="00A672B6"/>
    <w:rsid w:val="00A717D2"/>
    <w:rsid w:val="00A7269B"/>
    <w:rsid w:val="00A72CC2"/>
    <w:rsid w:val="00A734F7"/>
    <w:rsid w:val="00A738AE"/>
    <w:rsid w:val="00A74CBA"/>
    <w:rsid w:val="00A751A5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AC4"/>
    <w:rsid w:val="00A81DC7"/>
    <w:rsid w:val="00A81F5D"/>
    <w:rsid w:val="00A824D2"/>
    <w:rsid w:val="00A825BA"/>
    <w:rsid w:val="00A82C94"/>
    <w:rsid w:val="00A83816"/>
    <w:rsid w:val="00A839AC"/>
    <w:rsid w:val="00A854C4"/>
    <w:rsid w:val="00A85EDD"/>
    <w:rsid w:val="00A866AA"/>
    <w:rsid w:val="00A86E10"/>
    <w:rsid w:val="00A8759A"/>
    <w:rsid w:val="00A8781A"/>
    <w:rsid w:val="00A90480"/>
    <w:rsid w:val="00A90552"/>
    <w:rsid w:val="00A90DA8"/>
    <w:rsid w:val="00A91D33"/>
    <w:rsid w:val="00A91FF3"/>
    <w:rsid w:val="00A93F07"/>
    <w:rsid w:val="00A94439"/>
    <w:rsid w:val="00A944E5"/>
    <w:rsid w:val="00A94737"/>
    <w:rsid w:val="00A94AF2"/>
    <w:rsid w:val="00A94D2C"/>
    <w:rsid w:val="00A95C0A"/>
    <w:rsid w:val="00A95C26"/>
    <w:rsid w:val="00A96A40"/>
    <w:rsid w:val="00A972AD"/>
    <w:rsid w:val="00A9752B"/>
    <w:rsid w:val="00A97CA4"/>
    <w:rsid w:val="00AA0127"/>
    <w:rsid w:val="00AA0B49"/>
    <w:rsid w:val="00AA138F"/>
    <w:rsid w:val="00AA243E"/>
    <w:rsid w:val="00AA26D5"/>
    <w:rsid w:val="00AA2981"/>
    <w:rsid w:val="00AA32A4"/>
    <w:rsid w:val="00AA37B4"/>
    <w:rsid w:val="00AA4C98"/>
    <w:rsid w:val="00AA4E0E"/>
    <w:rsid w:val="00AA4EA7"/>
    <w:rsid w:val="00AA6C1B"/>
    <w:rsid w:val="00AB1367"/>
    <w:rsid w:val="00AB27AF"/>
    <w:rsid w:val="00AB2C35"/>
    <w:rsid w:val="00AB32F9"/>
    <w:rsid w:val="00AB38D1"/>
    <w:rsid w:val="00AB4411"/>
    <w:rsid w:val="00AB4BB7"/>
    <w:rsid w:val="00AB5336"/>
    <w:rsid w:val="00AB6C31"/>
    <w:rsid w:val="00AB6E73"/>
    <w:rsid w:val="00AB7D25"/>
    <w:rsid w:val="00AC01A9"/>
    <w:rsid w:val="00AC0F32"/>
    <w:rsid w:val="00AC19B0"/>
    <w:rsid w:val="00AC1FC3"/>
    <w:rsid w:val="00AC29B5"/>
    <w:rsid w:val="00AC3441"/>
    <w:rsid w:val="00AC3C46"/>
    <w:rsid w:val="00AC42F1"/>
    <w:rsid w:val="00AC4DC8"/>
    <w:rsid w:val="00AC4E35"/>
    <w:rsid w:val="00AC5D72"/>
    <w:rsid w:val="00AC60E1"/>
    <w:rsid w:val="00AC6227"/>
    <w:rsid w:val="00AC6521"/>
    <w:rsid w:val="00AC688D"/>
    <w:rsid w:val="00AC6A9F"/>
    <w:rsid w:val="00AC70E1"/>
    <w:rsid w:val="00AC70F1"/>
    <w:rsid w:val="00AC72C2"/>
    <w:rsid w:val="00AC7903"/>
    <w:rsid w:val="00AD0154"/>
    <w:rsid w:val="00AD0A02"/>
    <w:rsid w:val="00AD0BA9"/>
    <w:rsid w:val="00AD0F73"/>
    <w:rsid w:val="00AD1B81"/>
    <w:rsid w:val="00AD1C9C"/>
    <w:rsid w:val="00AD20D2"/>
    <w:rsid w:val="00AD2C92"/>
    <w:rsid w:val="00AD2CDB"/>
    <w:rsid w:val="00AD2D29"/>
    <w:rsid w:val="00AD3124"/>
    <w:rsid w:val="00AD32EB"/>
    <w:rsid w:val="00AD41DD"/>
    <w:rsid w:val="00AD46D9"/>
    <w:rsid w:val="00AD47BB"/>
    <w:rsid w:val="00AD5EF1"/>
    <w:rsid w:val="00AD63EF"/>
    <w:rsid w:val="00AD6706"/>
    <w:rsid w:val="00AD6B81"/>
    <w:rsid w:val="00AD6C5D"/>
    <w:rsid w:val="00AD6D60"/>
    <w:rsid w:val="00AD6F0B"/>
    <w:rsid w:val="00AD76D8"/>
    <w:rsid w:val="00AD7E03"/>
    <w:rsid w:val="00AE0DB9"/>
    <w:rsid w:val="00AE23C6"/>
    <w:rsid w:val="00AE3614"/>
    <w:rsid w:val="00AE3917"/>
    <w:rsid w:val="00AE3CFE"/>
    <w:rsid w:val="00AE3E4A"/>
    <w:rsid w:val="00AE44AC"/>
    <w:rsid w:val="00AE4A96"/>
    <w:rsid w:val="00AE511E"/>
    <w:rsid w:val="00AE547B"/>
    <w:rsid w:val="00AE6E83"/>
    <w:rsid w:val="00AE6FFA"/>
    <w:rsid w:val="00AF029F"/>
    <w:rsid w:val="00AF036D"/>
    <w:rsid w:val="00AF049A"/>
    <w:rsid w:val="00AF071C"/>
    <w:rsid w:val="00AF0B07"/>
    <w:rsid w:val="00AF0C15"/>
    <w:rsid w:val="00AF0CD2"/>
    <w:rsid w:val="00AF181E"/>
    <w:rsid w:val="00AF238D"/>
    <w:rsid w:val="00AF27C7"/>
    <w:rsid w:val="00AF315A"/>
    <w:rsid w:val="00AF316D"/>
    <w:rsid w:val="00AF3296"/>
    <w:rsid w:val="00AF33EE"/>
    <w:rsid w:val="00AF3629"/>
    <w:rsid w:val="00AF3736"/>
    <w:rsid w:val="00AF38F7"/>
    <w:rsid w:val="00AF413F"/>
    <w:rsid w:val="00AF4370"/>
    <w:rsid w:val="00AF5677"/>
    <w:rsid w:val="00AF5A6A"/>
    <w:rsid w:val="00AF6397"/>
    <w:rsid w:val="00AF714A"/>
    <w:rsid w:val="00AF75F3"/>
    <w:rsid w:val="00AF76FC"/>
    <w:rsid w:val="00B00FC8"/>
    <w:rsid w:val="00B011D4"/>
    <w:rsid w:val="00B01528"/>
    <w:rsid w:val="00B01A87"/>
    <w:rsid w:val="00B01BA2"/>
    <w:rsid w:val="00B025C4"/>
    <w:rsid w:val="00B028CE"/>
    <w:rsid w:val="00B028DE"/>
    <w:rsid w:val="00B02DAE"/>
    <w:rsid w:val="00B033E8"/>
    <w:rsid w:val="00B03873"/>
    <w:rsid w:val="00B03C39"/>
    <w:rsid w:val="00B03E68"/>
    <w:rsid w:val="00B03FED"/>
    <w:rsid w:val="00B041B8"/>
    <w:rsid w:val="00B042DD"/>
    <w:rsid w:val="00B044E1"/>
    <w:rsid w:val="00B04596"/>
    <w:rsid w:val="00B045CD"/>
    <w:rsid w:val="00B0499C"/>
    <w:rsid w:val="00B05897"/>
    <w:rsid w:val="00B06EC3"/>
    <w:rsid w:val="00B0753A"/>
    <w:rsid w:val="00B07A93"/>
    <w:rsid w:val="00B10251"/>
    <w:rsid w:val="00B11765"/>
    <w:rsid w:val="00B11AF3"/>
    <w:rsid w:val="00B125FC"/>
    <w:rsid w:val="00B12EA9"/>
    <w:rsid w:val="00B13011"/>
    <w:rsid w:val="00B133D9"/>
    <w:rsid w:val="00B13AA5"/>
    <w:rsid w:val="00B13E56"/>
    <w:rsid w:val="00B13F42"/>
    <w:rsid w:val="00B14428"/>
    <w:rsid w:val="00B14A49"/>
    <w:rsid w:val="00B15B53"/>
    <w:rsid w:val="00B15E47"/>
    <w:rsid w:val="00B168C2"/>
    <w:rsid w:val="00B17F46"/>
    <w:rsid w:val="00B20719"/>
    <w:rsid w:val="00B20800"/>
    <w:rsid w:val="00B219A8"/>
    <w:rsid w:val="00B21C61"/>
    <w:rsid w:val="00B227F4"/>
    <w:rsid w:val="00B22DB3"/>
    <w:rsid w:val="00B22DEE"/>
    <w:rsid w:val="00B23C04"/>
    <w:rsid w:val="00B23D06"/>
    <w:rsid w:val="00B24092"/>
    <w:rsid w:val="00B24615"/>
    <w:rsid w:val="00B2512F"/>
    <w:rsid w:val="00B268AB"/>
    <w:rsid w:val="00B270E4"/>
    <w:rsid w:val="00B27150"/>
    <w:rsid w:val="00B274E0"/>
    <w:rsid w:val="00B27F22"/>
    <w:rsid w:val="00B3132F"/>
    <w:rsid w:val="00B31F31"/>
    <w:rsid w:val="00B329B5"/>
    <w:rsid w:val="00B32E2D"/>
    <w:rsid w:val="00B33AA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2C05"/>
    <w:rsid w:val="00B43123"/>
    <w:rsid w:val="00B43945"/>
    <w:rsid w:val="00B43EED"/>
    <w:rsid w:val="00B44000"/>
    <w:rsid w:val="00B441B2"/>
    <w:rsid w:val="00B454FA"/>
    <w:rsid w:val="00B45562"/>
    <w:rsid w:val="00B45B4B"/>
    <w:rsid w:val="00B45BDF"/>
    <w:rsid w:val="00B46A94"/>
    <w:rsid w:val="00B50A4B"/>
    <w:rsid w:val="00B5152E"/>
    <w:rsid w:val="00B51793"/>
    <w:rsid w:val="00B52B55"/>
    <w:rsid w:val="00B52DFD"/>
    <w:rsid w:val="00B530C4"/>
    <w:rsid w:val="00B5349B"/>
    <w:rsid w:val="00B53698"/>
    <w:rsid w:val="00B5462A"/>
    <w:rsid w:val="00B5486D"/>
    <w:rsid w:val="00B54990"/>
    <w:rsid w:val="00B55BD4"/>
    <w:rsid w:val="00B560C1"/>
    <w:rsid w:val="00B5646E"/>
    <w:rsid w:val="00B566A2"/>
    <w:rsid w:val="00B56775"/>
    <w:rsid w:val="00B56C78"/>
    <w:rsid w:val="00B574F4"/>
    <w:rsid w:val="00B57DC6"/>
    <w:rsid w:val="00B57E69"/>
    <w:rsid w:val="00B6001B"/>
    <w:rsid w:val="00B6036E"/>
    <w:rsid w:val="00B611E9"/>
    <w:rsid w:val="00B61B7A"/>
    <w:rsid w:val="00B625C3"/>
    <w:rsid w:val="00B62803"/>
    <w:rsid w:val="00B62833"/>
    <w:rsid w:val="00B6295F"/>
    <w:rsid w:val="00B62C24"/>
    <w:rsid w:val="00B63136"/>
    <w:rsid w:val="00B63642"/>
    <w:rsid w:val="00B63708"/>
    <w:rsid w:val="00B6453F"/>
    <w:rsid w:val="00B6466E"/>
    <w:rsid w:val="00B64D16"/>
    <w:rsid w:val="00B658C0"/>
    <w:rsid w:val="00B65D68"/>
    <w:rsid w:val="00B672A2"/>
    <w:rsid w:val="00B6782F"/>
    <w:rsid w:val="00B70C8A"/>
    <w:rsid w:val="00B70D0F"/>
    <w:rsid w:val="00B7120E"/>
    <w:rsid w:val="00B713EA"/>
    <w:rsid w:val="00B7179D"/>
    <w:rsid w:val="00B71D9B"/>
    <w:rsid w:val="00B72990"/>
    <w:rsid w:val="00B73755"/>
    <w:rsid w:val="00B7386B"/>
    <w:rsid w:val="00B73D59"/>
    <w:rsid w:val="00B74043"/>
    <w:rsid w:val="00B746AE"/>
    <w:rsid w:val="00B7622A"/>
    <w:rsid w:val="00B76272"/>
    <w:rsid w:val="00B76724"/>
    <w:rsid w:val="00B76A55"/>
    <w:rsid w:val="00B76FF4"/>
    <w:rsid w:val="00B77073"/>
    <w:rsid w:val="00B77F19"/>
    <w:rsid w:val="00B80B81"/>
    <w:rsid w:val="00B814C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6D85"/>
    <w:rsid w:val="00B872D9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4A0A"/>
    <w:rsid w:val="00B95555"/>
    <w:rsid w:val="00B9583B"/>
    <w:rsid w:val="00B95CC1"/>
    <w:rsid w:val="00B95F1F"/>
    <w:rsid w:val="00B962DA"/>
    <w:rsid w:val="00B9657E"/>
    <w:rsid w:val="00B96615"/>
    <w:rsid w:val="00B970E0"/>
    <w:rsid w:val="00B9791C"/>
    <w:rsid w:val="00B97D24"/>
    <w:rsid w:val="00BA083F"/>
    <w:rsid w:val="00BA1042"/>
    <w:rsid w:val="00BA1262"/>
    <w:rsid w:val="00BA1741"/>
    <w:rsid w:val="00BA20F6"/>
    <w:rsid w:val="00BA352E"/>
    <w:rsid w:val="00BA4852"/>
    <w:rsid w:val="00BA4AD0"/>
    <w:rsid w:val="00BA4DE3"/>
    <w:rsid w:val="00BA5928"/>
    <w:rsid w:val="00BA5A33"/>
    <w:rsid w:val="00BA5A60"/>
    <w:rsid w:val="00BA61B0"/>
    <w:rsid w:val="00BA663E"/>
    <w:rsid w:val="00BA66CE"/>
    <w:rsid w:val="00BA7593"/>
    <w:rsid w:val="00BA75FE"/>
    <w:rsid w:val="00BB0D6B"/>
    <w:rsid w:val="00BB164B"/>
    <w:rsid w:val="00BB1AD6"/>
    <w:rsid w:val="00BB20DA"/>
    <w:rsid w:val="00BB2ECB"/>
    <w:rsid w:val="00BB335D"/>
    <w:rsid w:val="00BB3920"/>
    <w:rsid w:val="00BB3BB9"/>
    <w:rsid w:val="00BB42B8"/>
    <w:rsid w:val="00BB473E"/>
    <w:rsid w:val="00BB4AD1"/>
    <w:rsid w:val="00BB5AA9"/>
    <w:rsid w:val="00BB5BB4"/>
    <w:rsid w:val="00BB647B"/>
    <w:rsid w:val="00BB70F6"/>
    <w:rsid w:val="00BB7C86"/>
    <w:rsid w:val="00BC0534"/>
    <w:rsid w:val="00BC1890"/>
    <w:rsid w:val="00BC198A"/>
    <w:rsid w:val="00BC1C35"/>
    <w:rsid w:val="00BC1F0D"/>
    <w:rsid w:val="00BC2CE7"/>
    <w:rsid w:val="00BC2D98"/>
    <w:rsid w:val="00BC31AE"/>
    <w:rsid w:val="00BC31DF"/>
    <w:rsid w:val="00BC33E9"/>
    <w:rsid w:val="00BC372B"/>
    <w:rsid w:val="00BC3CA7"/>
    <w:rsid w:val="00BC45AF"/>
    <w:rsid w:val="00BC488C"/>
    <w:rsid w:val="00BC4B4C"/>
    <w:rsid w:val="00BC4D04"/>
    <w:rsid w:val="00BC5635"/>
    <w:rsid w:val="00BC572D"/>
    <w:rsid w:val="00BC6CF6"/>
    <w:rsid w:val="00BC7E5F"/>
    <w:rsid w:val="00BD00BD"/>
    <w:rsid w:val="00BD00E3"/>
    <w:rsid w:val="00BD06BD"/>
    <w:rsid w:val="00BD0B7E"/>
    <w:rsid w:val="00BD0CF8"/>
    <w:rsid w:val="00BD0E04"/>
    <w:rsid w:val="00BD1A27"/>
    <w:rsid w:val="00BD1F81"/>
    <w:rsid w:val="00BD273A"/>
    <w:rsid w:val="00BD2BE4"/>
    <w:rsid w:val="00BD3EBC"/>
    <w:rsid w:val="00BD467C"/>
    <w:rsid w:val="00BD4785"/>
    <w:rsid w:val="00BD49A0"/>
    <w:rsid w:val="00BD4BEA"/>
    <w:rsid w:val="00BD600A"/>
    <w:rsid w:val="00BD6414"/>
    <w:rsid w:val="00BD64B9"/>
    <w:rsid w:val="00BD71AE"/>
    <w:rsid w:val="00BD759D"/>
    <w:rsid w:val="00BD784B"/>
    <w:rsid w:val="00BD7B93"/>
    <w:rsid w:val="00BE0516"/>
    <w:rsid w:val="00BE0CA4"/>
    <w:rsid w:val="00BE0D28"/>
    <w:rsid w:val="00BE0DBD"/>
    <w:rsid w:val="00BE0E71"/>
    <w:rsid w:val="00BE0E7E"/>
    <w:rsid w:val="00BE12EC"/>
    <w:rsid w:val="00BE2471"/>
    <w:rsid w:val="00BE25E7"/>
    <w:rsid w:val="00BE37E1"/>
    <w:rsid w:val="00BE4F81"/>
    <w:rsid w:val="00BE571A"/>
    <w:rsid w:val="00BE57DD"/>
    <w:rsid w:val="00BE5A4A"/>
    <w:rsid w:val="00BE643B"/>
    <w:rsid w:val="00BE6632"/>
    <w:rsid w:val="00BE7121"/>
    <w:rsid w:val="00BE7596"/>
    <w:rsid w:val="00BE7BC3"/>
    <w:rsid w:val="00BE7C27"/>
    <w:rsid w:val="00BE7C36"/>
    <w:rsid w:val="00BF1695"/>
    <w:rsid w:val="00BF19C1"/>
    <w:rsid w:val="00BF1D82"/>
    <w:rsid w:val="00BF272C"/>
    <w:rsid w:val="00BF2A0B"/>
    <w:rsid w:val="00BF2BB6"/>
    <w:rsid w:val="00BF3968"/>
    <w:rsid w:val="00BF4324"/>
    <w:rsid w:val="00BF497C"/>
    <w:rsid w:val="00BF5245"/>
    <w:rsid w:val="00BF5C87"/>
    <w:rsid w:val="00BF635A"/>
    <w:rsid w:val="00BF65BF"/>
    <w:rsid w:val="00BF69D4"/>
    <w:rsid w:val="00BF6B4F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550"/>
    <w:rsid w:val="00C04FE1"/>
    <w:rsid w:val="00C0531C"/>
    <w:rsid w:val="00C053BE"/>
    <w:rsid w:val="00C05457"/>
    <w:rsid w:val="00C05739"/>
    <w:rsid w:val="00C0598E"/>
    <w:rsid w:val="00C0639A"/>
    <w:rsid w:val="00C06F58"/>
    <w:rsid w:val="00C0728B"/>
    <w:rsid w:val="00C07454"/>
    <w:rsid w:val="00C103AC"/>
    <w:rsid w:val="00C1051A"/>
    <w:rsid w:val="00C106AD"/>
    <w:rsid w:val="00C10858"/>
    <w:rsid w:val="00C110BE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5736"/>
    <w:rsid w:val="00C15C50"/>
    <w:rsid w:val="00C16CE2"/>
    <w:rsid w:val="00C170C2"/>
    <w:rsid w:val="00C17763"/>
    <w:rsid w:val="00C17801"/>
    <w:rsid w:val="00C2116C"/>
    <w:rsid w:val="00C217D8"/>
    <w:rsid w:val="00C21D59"/>
    <w:rsid w:val="00C22343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AB4"/>
    <w:rsid w:val="00C30BFA"/>
    <w:rsid w:val="00C30F48"/>
    <w:rsid w:val="00C31271"/>
    <w:rsid w:val="00C3164E"/>
    <w:rsid w:val="00C31C33"/>
    <w:rsid w:val="00C32423"/>
    <w:rsid w:val="00C32804"/>
    <w:rsid w:val="00C3362D"/>
    <w:rsid w:val="00C338F9"/>
    <w:rsid w:val="00C33C77"/>
    <w:rsid w:val="00C345AC"/>
    <w:rsid w:val="00C34B80"/>
    <w:rsid w:val="00C351C7"/>
    <w:rsid w:val="00C36D81"/>
    <w:rsid w:val="00C4019B"/>
    <w:rsid w:val="00C40B53"/>
    <w:rsid w:val="00C40D72"/>
    <w:rsid w:val="00C40D82"/>
    <w:rsid w:val="00C40E29"/>
    <w:rsid w:val="00C40F97"/>
    <w:rsid w:val="00C41527"/>
    <w:rsid w:val="00C41E6C"/>
    <w:rsid w:val="00C41FF3"/>
    <w:rsid w:val="00C42125"/>
    <w:rsid w:val="00C42690"/>
    <w:rsid w:val="00C42FB8"/>
    <w:rsid w:val="00C431A1"/>
    <w:rsid w:val="00C43C54"/>
    <w:rsid w:val="00C43FCC"/>
    <w:rsid w:val="00C45049"/>
    <w:rsid w:val="00C45B34"/>
    <w:rsid w:val="00C46143"/>
    <w:rsid w:val="00C46990"/>
    <w:rsid w:val="00C46BA9"/>
    <w:rsid w:val="00C47666"/>
    <w:rsid w:val="00C52465"/>
    <w:rsid w:val="00C52C5B"/>
    <w:rsid w:val="00C53EBD"/>
    <w:rsid w:val="00C5490C"/>
    <w:rsid w:val="00C54FFD"/>
    <w:rsid w:val="00C557BB"/>
    <w:rsid w:val="00C5667E"/>
    <w:rsid w:val="00C56687"/>
    <w:rsid w:val="00C566BE"/>
    <w:rsid w:val="00C56B57"/>
    <w:rsid w:val="00C56F5A"/>
    <w:rsid w:val="00C56FE6"/>
    <w:rsid w:val="00C608E0"/>
    <w:rsid w:val="00C60B9C"/>
    <w:rsid w:val="00C60D41"/>
    <w:rsid w:val="00C6141C"/>
    <w:rsid w:val="00C61511"/>
    <w:rsid w:val="00C6202C"/>
    <w:rsid w:val="00C62476"/>
    <w:rsid w:val="00C63380"/>
    <w:rsid w:val="00C63522"/>
    <w:rsid w:val="00C638B6"/>
    <w:rsid w:val="00C643FB"/>
    <w:rsid w:val="00C64555"/>
    <w:rsid w:val="00C64DB4"/>
    <w:rsid w:val="00C6573A"/>
    <w:rsid w:val="00C65754"/>
    <w:rsid w:val="00C70116"/>
    <w:rsid w:val="00C70621"/>
    <w:rsid w:val="00C706FF"/>
    <w:rsid w:val="00C70A2C"/>
    <w:rsid w:val="00C71F98"/>
    <w:rsid w:val="00C721DC"/>
    <w:rsid w:val="00C7229E"/>
    <w:rsid w:val="00C72C25"/>
    <w:rsid w:val="00C72F2F"/>
    <w:rsid w:val="00C73432"/>
    <w:rsid w:val="00C7349A"/>
    <w:rsid w:val="00C73D3E"/>
    <w:rsid w:val="00C73E51"/>
    <w:rsid w:val="00C740BF"/>
    <w:rsid w:val="00C74B54"/>
    <w:rsid w:val="00C74D13"/>
    <w:rsid w:val="00C74DFE"/>
    <w:rsid w:val="00C75695"/>
    <w:rsid w:val="00C75BB7"/>
    <w:rsid w:val="00C76675"/>
    <w:rsid w:val="00C76B19"/>
    <w:rsid w:val="00C76DD5"/>
    <w:rsid w:val="00C77458"/>
    <w:rsid w:val="00C77882"/>
    <w:rsid w:val="00C77BD6"/>
    <w:rsid w:val="00C8061B"/>
    <w:rsid w:val="00C8152D"/>
    <w:rsid w:val="00C81746"/>
    <w:rsid w:val="00C81C0A"/>
    <w:rsid w:val="00C81F23"/>
    <w:rsid w:val="00C82376"/>
    <w:rsid w:val="00C82D67"/>
    <w:rsid w:val="00C83350"/>
    <w:rsid w:val="00C83871"/>
    <w:rsid w:val="00C840C0"/>
    <w:rsid w:val="00C8499F"/>
    <w:rsid w:val="00C85228"/>
    <w:rsid w:val="00C8542A"/>
    <w:rsid w:val="00C85C4B"/>
    <w:rsid w:val="00C86D7C"/>
    <w:rsid w:val="00C87260"/>
    <w:rsid w:val="00C8781F"/>
    <w:rsid w:val="00C902B2"/>
    <w:rsid w:val="00C9104B"/>
    <w:rsid w:val="00C91CAB"/>
    <w:rsid w:val="00C91CE0"/>
    <w:rsid w:val="00C91F1B"/>
    <w:rsid w:val="00C92A19"/>
    <w:rsid w:val="00C92AB4"/>
    <w:rsid w:val="00C92BC1"/>
    <w:rsid w:val="00C92F3E"/>
    <w:rsid w:val="00C93011"/>
    <w:rsid w:val="00C9387F"/>
    <w:rsid w:val="00C93A20"/>
    <w:rsid w:val="00C947CB"/>
    <w:rsid w:val="00C94B5B"/>
    <w:rsid w:val="00C94B9F"/>
    <w:rsid w:val="00C94F41"/>
    <w:rsid w:val="00C955F8"/>
    <w:rsid w:val="00C95D3A"/>
    <w:rsid w:val="00C961FA"/>
    <w:rsid w:val="00C969F1"/>
    <w:rsid w:val="00C97880"/>
    <w:rsid w:val="00C97B07"/>
    <w:rsid w:val="00C97CB9"/>
    <w:rsid w:val="00CA0606"/>
    <w:rsid w:val="00CA087F"/>
    <w:rsid w:val="00CA138F"/>
    <w:rsid w:val="00CA17B1"/>
    <w:rsid w:val="00CA18BB"/>
    <w:rsid w:val="00CA27FD"/>
    <w:rsid w:val="00CA2843"/>
    <w:rsid w:val="00CA2CAD"/>
    <w:rsid w:val="00CA3284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834"/>
    <w:rsid w:val="00CB495C"/>
    <w:rsid w:val="00CB4A83"/>
    <w:rsid w:val="00CB5FB2"/>
    <w:rsid w:val="00CB6270"/>
    <w:rsid w:val="00CB63D5"/>
    <w:rsid w:val="00CB6471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9E2"/>
    <w:rsid w:val="00CC4D6A"/>
    <w:rsid w:val="00CC4E48"/>
    <w:rsid w:val="00CC5049"/>
    <w:rsid w:val="00CC5226"/>
    <w:rsid w:val="00CC531E"/>
    <w:rsid w:val="00CC5633"/>
    <w:rsid w:val="00CC5ECA"/>
    <w:rsid w:val="00CC6F02"/>
    <w:rsid w:val="00CC7663"/>
    <w:rsid w:val="00CC76D9"/>
    <w:rsid w:val="00CD2035"/>
    <w:rsid w:val="00CD2146"/>
    <w:rsid w:val="00CD272D"/>
    <w:rsid w:val="00CD30B6"/>
    <w:rsid w:val="00CD34A7"/>
    <w:rsid w:val="00CD42CB"/>
    <w:rsid w:val="00CD4CB9"/>
    <w:rsid w:val="00CD4D59"/>
    <w:rsid w:val="00CD6124"/>
    <w:rsid w:val="00CD614F"/>
    <w:rsid w:val="00CD7A2C"/>
    <w:rsid w:val="00CD7D95"/>
    <w:rsid w:val="00CE111D"/>
    <w:rsid w:val="00CE1C99"/>
    <w:rsid w:val="00CE1EBE"/>
    <w:rsid w:val="00CE2056"/>
    <w:rsid w:val="00CE2280"/>
    <w:rsid w:val="00CE27FF"/>
    <w:rsid w:val="00CE2F7D"/>
    <w:rsid w:val="00CE31BA"/>
    <w:rsid w:val="00CE3A4A"/>
    <w:rsid w:val="00CE4035"/>
    <w:rsid w:val="00CE412B"/>
    <w:rsid w:val="00CE431A"/>
    <w:rsid w:val="00CE51A1"/>
    <w:rsid w:val="00CE656D"/>
    <w:rsid w:val="00CE7443"/>
    <w:rsid w:val="00CE7C59"/>
    <w:rsid w:val="00CF00D9"/>
    <w:rsid w:val="00CF117D"/>
    <w:rsid w:val="00CF19CB"/>
    <w:rsid w:val="00CF1B3D"/>
    <w:rsid w:val="00CF260F"/>
    <w:rsid w:val="00CF2DBD"/>
    <w:rsid w:val="00CF32D3"/>
    <w:rsid w:val="00CF3ADD"/>
    <w:rsid w:val="00CF3C97"/>
    <w:rsid w:val="00CF3E08"/>
    <w:rsid w:val="00CF3E2D"/>
    <w:rsid w:val="00CF42E9"/>
    <w:rsid w:val="00CF4F81"/>
    <w:rsid w:val="00CF532F"/>
    <w:rsid w:val="00CF53E0"/>
    <w:rsid w:val="00CF5623"/>
    <w:rsid w:val="00CF5CFB"/>
    <w:rsid w:val="00CF5D12"/>
    <w:rsid w:val="00CF5E18"/>
    <w:rsid w:val="00CF7293"/>
    <w:rsid w:val="00CF775F"/>
    <w:rsid w:val="00CF78A0"/>
    <w:rsid w:val="00CF794D"/>
    <w:rsid w:val="00CF7E70"/>
    <w:rsid w:val="00D00CB2"/>
    <w:rsid w:val="00D01245"/>
    <w:rsid w:val="00D0199A"/>
    <w:rsid w:val="00D03042"/>
    <w:rsid w:val="00D03314"/>
    <w:rsid w:val="00D03538"/>
    <w:rsid w:val="00D03733"/>
    <w:rsid w:val="00D04363"/>
    <w:rsid w:val="00D04422"/>
    <w:rsid w:val="00D04632"/>
    <w:rsid w:val="00D046B8"/>
    <w:rsid w:val="00D0564A"/>
    <w:rsid w:val="00D06181"/>
    <w:rsid w:val="00D06397"/>
    <w:rsid w:val="00D06510"/>
    <w:rsid w:val="00D07965"/>
    <w:rsid w:val="00D10B47"/>
    <w:rsid w:val="00D11787"/>
    <w:rsid w:val="00D1276E"/>
    <w:rsid w:val="00D12C8C"/>
    <w:rsid w:val="00D12E88"/>
    <w:rsid w:val="00D136BB"/>
    <w:rsid w:val="00D13F62"/>
    <w:rsid w:val="00D14672"/>
    <w:rsid w:val="00D156C7"/>
    <w:rsid w:val="00D1642B"/>
    <w:rsid w:val="00D16858"/>
    <w:rsid w:val="00D16A78"/>
    <w:rsid w:val="00D203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2FAB"/>
    <w:rsid w:val="00D23584"/>
    <w:rsid w:val="00D23706"/>
    <w:rsid w:val="00D239BA"/>
    <w:rsid w:val="00D24083"/>
    <w:rsid w:val="00D25447"/>
    <w:rsid w:val="00D25EAB"/>
    <w:rsid w:val="00D271BE"/>
    <w:rsid w:val="00D272BF"/>
    <w:rsid w:val="00D27AB2"/>
    <w:rsid w:val="00D27D4E"/>
    <w:rsid w:val="00D27F1F"/>
    <w:rsid w:val="00D27FF5"/>
    <w:rsid w:val="00D30107"/>
    <w:rsid w:val="00D3040D"/>
    <w:rsid w:val="00D30890"/>
    <w:rsid w:val="00D30C36"/>
    <w:rsid w:val="00D31A58"/>
    <w:rsid w:val="00D31A91"/>
    <w:rsid w:val="00D31C93"/>
    <w:rsid w:val="00D3244C"/>
    <w:rsid w:val="00D32CA5"/>
    <w:rsid w:val="00D332EF"/>
    <w:rsid w:val="00D33803"/>
    <w:rsid w:val="00D33AC1"/>
    <w:rsid w:val="00D34558"/>
    <w:rsid w:val="00D3456B"/>
    <w:rsid w:val="00D34BFC"/>
    <w:rsid w:val="00D35556"/>
    <w:rsid w:val="00D35894"/>
    <w:rsid w:val="00D35B2F"/>
    <w:rsid w:val="00D3613F"/>
    <w:rsid w:val="00D36307"/>
    <w:rsid w:val="00D36E52"/>
    <w:rsid w:val="00D37713"/>
    <w:rsid w:val="00D37911"/>
    <w:rsid w:val="00D37A1C"/>
    <w:rsid w:val="00D37B0E"/>
    <w:rsid w:val="00D413A7"/>
    <w:rsid w:val="00D43FAC"/>
    <w:rsid w:val="00D442F0"/>
    <w:rsid w:val="00D443B1"/>
    <w:rsid w:val="00D45A15"/>
    <w:rsid w:val="00D479EE"/>
    <w:rsid w:val="00D47F71"/>
    <w:rsid w:val="00D50270"/>
    <w:rsid w:val="00D50354"/>
    <w:rsid w:val="00D5055F"/>
    <w:rsid w:val="00D51845"/>
    <w:rsid w:val="00D51DD0"/>
    <w:rsid w:val="00D522AF"/>
    <w:rsid w:val="00D526E2"/>
    <w:rsid w:val="00D5280E"/>
    <w:rsid w:val="00D528A6"/>
    <w:rsid w:val="00D53B1E"/>
    <w:rsid w:val="00D549C0"/>
    <w:rsid w:val="00D54B7C"/>
    <w:rsid w:val="00D54F61"/>
    <w:rsid w:val="00D558DB"/>
    <w:rsid w:val="00D5618A"/>
    <w:rsid w:val="00D56468"/>
    <w:rsid w:val="00D56DF1"/>
    <w:rsid w:val="00D578FD"/>
    <w:rsid w:val="00D6009A"/>
    <w:rsid w:val="00D60EB8"/>
    <w:rsid w:val="00D611E4"/>
    <w:rsid w:val="00D61872"/>
    <w:rsid w:val="00D61A08"/>
    <w:rsid w:val="00D62042"/>
    <w:rsid w:val="00D628F9"/>
    <w:rsid w:val="00D62F6B"/>
    <w:rsid w:val="00D62FE5"/>
    <w:rsid w:val="00D63DFD"/>
    <w:rsid w:val="00D65976"/>
    <w:rsid w:val="00D6615C"/>
    <w:rsid w:val="00D672B9"/>
    <w:rsid w:val="00D67AF4"/>
    <w:rsid w:val="00D724D0"/>
    <w:rsid w:val="00D7328D"/>
    <w:rsid w:val="00D741EF"/>
    <w:rsid w:val="00D74F2E"/>
    <w:rsid w:val="00D74FD0"/>
    <w:rsid w:val="00D75C7F"/>
    <w:rsid w:val="00D763D4"/>
    <w:rsid w:val="00D774E8"/>
    <w:rsid w:val="00D804E9"/>
    <w:rsid w:val="00D80618"/>
    <w:rsid w:val="00D807E1"/>
    <w:rsid w:val="00D80DE8"/>
    <w:rsid w:val="00D8137B"/>
    <w:rsid w:val="00D81A74"/>
    <w:rsid w:val="00D82E4F"/>
    <w:rsid w:val="00D82EB6"/>
    <w:rsid w:val="00D83289"/>
    <w:rsid w:val="00D84A6B"/>
    <w:rsid w:val="00D850F9"/>
    <w:rsid w:val="00D85141"/>
    <w:rsid w:val="00D86191"/>
    <w:rsid w:val="00D865A6"/>
    <w:rsid w:val="00D8733C"/>
    <w:rsid w:val="00D87894"/>
    <w:rsid w:val="00D87E5A"/>
    <w:rsid w:val="00D9038E"/>
    <w:rsid w:val="00D9069B"/>
    <w:rsid w:val="00D9137A"/>
    <w:rsid w:val="00D918BE"/>
    <w:rsid w:val="00D926AD"/>
    <w:rsid w:val="00D926AF"/>
    <w:rsid w:val="00D927D9"/>
    <w:rsid w:val="00D92D11"/>
    <w:rsid w:val="00D938D2"/>
    <w:rsid w:val="00D94B41"/>
    <w:rsid w:val="00D94EEF"/>
    <w:rsid w:val="00D95205"/>
    <w:rsid w:val="00D95623"/>
    <w:rsid w:val="00D9586D"/>
    <w:rsid w:val="00D96B02"/>
    <w:rsid w:val="00D96DCA"/>
    <w:rsid w:val="00DA0675"/>
    <w:rsid w:val="00DA0D76"/>
    <w:rsid w:val="00DA0EF3"/>
    <w:rsid w:val="00DA14DA"/>
    <w:rsid w:val="00DA1593"/>
    <w:rsid w:val="00DA2C28"/>
    <w:rsid w:val="00DA2C69"/>
    <w:rsid w:val="00DA2D8A"/>
    <w:rsid w:val="00DA3133"/>
    <w:rsid w:val="00DA3C62"/>
    <w:rsid w:val="00DA3DB6"/>
    <w:rsid w:val="00DA4EA9"/>
    <w:rsid w:val="00DA4FAE"/>
    <w:rsid w:val="00DA60A3"/>
    <w:rsid w:val="00DA66FB"/>
    <w:rsid w:val="00DB00F6"/>
    <w:rsid w:val="00DB0E93"/>
    <w:rsid w:val="00DB103E"/>
    <w:rsid w:val="00DB15BA"/>
    <w:rsid w:val="00DB1D9A"/>
    <w:rsid w:val="00DB3DDF"/>
    <w:rsid w:val="00DB4BCB"/>
    <w:rsid w:val="00DB56D6"/>
    <w:rsid w:val="00DB5A63"/>
    <w:rsid w:val="00DB5BEA"/>
    <w:rsid w:val="00DB66AF"/>
    <w:rsid w:val="00DB7858"/>
    <w:rsid w:val="00DB7ADF"/>
    <w:rsid w:val="00DB7E25"/>
    <w:rsid w:val="00DC00DC"/>
    <w:rsid w:val="00DC04A8"/>
    <w:rsid w:val="00DC0A50"/>
    <w:rsid w:val="00DC1114"/>
    <w:rsid w:val="00DC12F0"/>
    <w:rsid w:val="00DC2B96"/>
    <w:rsid w:val="00DC2C9B"/>
    <w:rsid w:val="00DC3D9E"/>
    <w:rsid w:val="00DC42CC"/>
    <w:rsid w:val="00DC5F0C"/>
    <w:rsid w:val="00DC764F"/>
    <w:rsid w:val="00DC7E77"/>
    <w:rsid w:val="00DD0585"/>
    <w:rsid w:val="00DD086B"/>
    <w:rsid w:val="00DD14D7"/>
    <w:rsid w:val="00DD1910"/>
    <w:rsid w:val="00DD1ADB"/>
    <w:rsid w:val="00DD2EF5"/>
    <w:rsid w:val="00DD313F"/>
    <w:rsid w:val="00DD475A"/>
    <w:rsid w:val="00DD5023"/>
    <w:rsid w:val="00DD63E8"/>
    <w:rsid w:val="00DD649F"/>
    <w:rsid w:val="00DD6BDB"/>
    <w:rsid w:val="00DD6C0C"/>
    <w:rsid w:val="00DD6F76"/>
    <w:rsid w:val="00DD7EBB"/>
    <w:rsid w:val="00DE0136"/>
    <w:rsid w:val="00DE01D2"/>
    <w:rsid w:val="00DE0E08"/>
    <w:rsid w:val="00DE11B8"/>
    <w:rsid w:val="00DE1E99"/>
    <w:rsid w:val="00DE3F92"/>
    <w:rsid w:val="00DE4789"/>
    <w:rsid w:val="00DE483C"/>
    <w:rsid w:val="00DE4A0F"/>
    <w:rsid w:val="00DE579B"/>
    <w:rsid w:val="00DE5ABD"/>
    <w:rsid w:val="00DE629A"/>
    <w:rsid w:val="00DE7005"/>
    <w:rsid w:val="00DF0859"/>
    <w:rsid w:val="00DF0A36"/>
    <w:rsid w:val="00DF1A39"/>
    <w:rsid w:val="00DF1BAF"/>
    <w:rsid w:val="00DF20F3"/>
    <w:rsid w:val="00DF2307"/>
    <w:rsid w:val="00DF3F1C"/>
    <w:rsid w:val="00DF3F9A"/>
    <w:rsid w:val="00DF47A8"/>
    <w:rsid w:val="00DF4A75"/>
    <w:rsid w:val="00DF4AFE"/>
    <w:rsid w:val="00DF4F6B"/>
    <w:rsid w:val="00DF5C8D"/>
    <w:rsid w:val="00DF5F9D"/>
    <w:rsid w:val="00DF6209"/>
    <w:rsid w:val="00DF631D"/>
    <w:rsid w:val="00DF6E5D"/>
    <w:rsid w:val="00DF79AE"/>
    <w:rsid w:val="00DF7C39"/>
    <w:rsid w:val="00E00741"/>
    <w:rsid w:val="00E01074"/>
    <w:rsid w:val="00E010F9"/>
    <w:rsid w:val="00E016F1"/>
    <w:rsid w:val="00E01776"/>
    <w:rsid w:val="00E01CED"/>
    <w:rsid w:val="00E02195"/>
    <w:rsid w:val="00E025A0"/>
    <w:rsid w:val="00E02961"/>
    <w:rsid w:val="00E02FE9"/>
    <w:rsid w:val="00E03306"/>
    <w:rsid w:val="00E0490D"/>
    <w:rsid w:val="00E04A46"/>
    <w:rsid w:val="00E050D0"/>
    <w:rsid w:val="00E055C5"/>
    <w:rsid w:val="00E05904"/>
    <w:rsid w:val="00E05BE8"/>
    <w:rsid w:val="00E05D24"/>
    <w:rsid w:val="00E05EE3"/>
    <w:rsid w:val="00E0600C"/>
    <w:rsid w:val="00E0651A"/>
    <w:rsid w:val="00E065E2"/>
    <w:rsid w:val="00E06F54"/>
    <w:rsid w:val="00E06F65"/>
    <w:rsid w:val="00E07AAA"/>
    <w:rsid w:val="00E07AC0"/>
    <w:rsid w:val="00E07BC7"/>
    <w:rsid w:val="00E10652"/>
    <w:rsid w:val="00E10884"/>
    <w:rsid w:val="00E1112E"/>
    <w:rsid w:val="00E114C0"/>
    <w:rsid w:val="00E11F2A"/>
    <w:rsid w:val="00E1223E"/>
    <w:rsid w:val="00E12392"/>
    <w:rsid w:val="00E12AF1"/>
    <w:rsid w:val="00E13D19"/>
    <w:rsid w:val="00E14128"/>
    <w:rsid w:val="00E1422F"/>
    <w:rsid w:val="00E145B7"/>
    <w:rsid w:val="00E148BC"/>
    <w:rsid w:val="00E149E2"/>
    <w:rsid w:val="00E14AE7"/>
    <w:rsid w:val="00E14D60"/>
    <w:rsid w:val="00E14D72"/>
    <w:rsid w:val="00E16334"/>
    <w:rsid w:val="00E16C0B"/>
    <w:rsid w:val="00E170B6"/>
    <w:rsid w:val="00E1723D"/>
    <w:rsid w:val="00E17583"/>
    <w:rsid w:val="00E17A07"/>
    <w:rsid w:val="00E206DD"/>
    <w:rsid w:val="00E2155A"/>
    <w:rsid w:val="00E21892"/>
    <w:rsid w:val="00E21E2D"/>
    <w:rsid w:val="00E22167"/>
    <w:rsid w:val="00E22B48"/>
    <w:rsid w:val="00E22CAA"/>
    <w:rsid w:val="00E2378F"/>
    <w:rsid w:val="00E23C2F"/>
    <w:rsid w:val="00E2445A"/>
    <w:rsid w:val="00E2482B"/>
    <w:rsid w:val="00E24CBF"/>
    <w:rsid w:val="00E25019"/>
    <w:rsid w:val="00E2574A"/>
    <w:rsid w:val="00E25CDF"/>
    <w:rsid w:val="00E26BD1"/>
    <w:rsid w:val="00E2721B"/>
    <w:rsid w:val="00E2791B"/>
    <w:rsid w:val="00E27D10"/>
    <w:rsid w:val="00E27DEA"/>
    <w:rsid w:val="00E3081C"/>
    <w:rsid w:val="00E3125A"/>
    <w:rsid w:val="00E312A3"/>
    <w:rsid w:val="00E3279D"/>
    <w:rsid w:val="00E32C90"/>
    <w:rsid w:val="00E331D5"/>
    <w:rsid w:val="00E331FA"/>
    <w:rsid w:val="00E35B38"/>
    <w:rsid w:val="00E366E2"/>
    <w:rsid w:val="00E36A76"/>
    <w:rsid w:val="00E36BB7"/>
    <w:rsid w:val="00E36D85"/>
    <w:rsid w:val="00E37319"/>
    <w:rsid w:val="00E4045C"/>
    <w:rsid w:val="00E4095B"/>
    <w:rsid w:val="00E40961"/>
    <w:rsid w:val="00E414E0"/>
    <w:rsid w:val="00E414E2"/>
    <w:rsid w:val="00E41822"/>
    <w:rsid w:val="00E42AE8"/>
    <w:rsid w:val="00E432A3"/>
    <w:rsid w:val="00E442A4"/>
    <w:rsid w:val="00E445B3"/>
    <w:rsid w:val="00E44E8B"/>
    <w:rsid w:val="00E44F75"/>
    <w:rsid w:val="00E45095"/>
    <w:rsid w:val="00E4535C"/>
    <w:rsid w:val="00E45779"/>
    <w:rsid w:val="00E45AEF"/>
    <w:rsid w:val="00E46D81"/>
    <w:rsid w:val="00E47F7D"/>
    <w:rsid w:val="00E50909"/>
    <w:rsid w:val="00E50C13"/>
    <w:rsid w:val="00E50F57"/>
    <w:rsid w:val="00E51E3C"/>
    <w:rsid w:val="00E523B8"/>
    <w:rsid w:val="00E52DF7"/>
    <w:rsid w:val="00E52EBD"/>
    <w:rsid w:val="00E52F74"/>
    <w:rsid w:val="00E530FB"/>
    <w:rsid w:val="00E54410"/>
    <w:rsid w:val="00E545E8"/>
    <w:rsid w:val="00E55132"/>
    <w:rsid w:val="00E55699"/>
    <w:rsid w:val="00E565B1"/>
    <w:rsid w:val="00E56A2C"/>
    <w:rsid w:val="00E57A72"/>
    <w:rsid w:val="00E57DDE"/>
    <w:rsid w:val="00E60AA8"/>
    <w:rsid w:val="00E6174E"/>
    <w:rsid w:val="00E61CD0"/>
    <w:rsid w:val="00E61F31"/>
    <w:rsid w:val="00E63335"/>
    <w:rsid w:val="00E637BD"/>
    <w:rsid w:val="00E63ABF"/>
    <w:rsid w:val="00E63EDD"/>
    <w:rsid w:val="00E65563"/>
    <w:rsid w:val="00E656B7"/>
    <w:rsid w:val="00E657CB"/>
    <w:rsid w:val="00E659FC"/>
    <w:rsid w:val="00E675A4"/>
    <w:rsid w:val="00E67806"/>
    <w:rsid w:val="00E703D9"/>
    <w:rsid w:val="00E70767"/>
    <w:rsid w:val="00E708CE"/>
    <w:rsid w:val="00E70904"/>
    <w:rsid w:val="00E71507"/>
    <w:rsid w:val="00E7200C"/>
    <w:rsid w:val="00E72726"/>
    <w:rsid w:val="00E7297F"/>
    <w:rsid w:val="00E7299F"/>
    <w:rsid w:val="00E730B2"/>
    <w:rsid w:val="00E73375"/>
    <w:rsid w:val="00E739BE"/>
    <w:rsid w:val="00E73CA0"/>
    <w:rsid w:val="00E740A7"/>
    <w:rsid w:val="00E74230"/>
    <w:rsid w:val="00E74E76"/>
    <w:rsid w:val="00E764CB"/>
    <w:rsid w:val="00E76A1B"/>
    <w:rsid w:val="00E76E3B"/>
    <w:rsid w:val="00E76EBB"/>
    <w:rsid w:val="00E80809"/>
    <w:rsid w:val="00E809E0"/>
    <w:rsid w:val="00E81312"/>
    <w:rsid w:val="00E81E96"/>
    <w:rsid w:val="00E835C0"/>
    <w:rsid w:val="00E83909"/>
    <w:rsid w:val="00E83BF8"/>
    <w:rsid w:val="00E84161"/>
    <w:rsid w:val="00E846A1"/>
    <w:rsid w:val="00E8472A"/>
    <w:rsid w:val="00E848AA"/>
    <w:rsid w:val="00E85412"/>
    <w:rsid w:val="00E8554A"/>
    <w:rsid w:val="00E858C9"/>
    <w:rsid w:val="00E85D5D"/>
    <w:rsid w:val="00E85F50"/>
    <w:rsid w:val="00E8677C"/>
    <w:rsid w:val="00E86932"/>
    <w:rsid w:val="00E869D1"/>
    <w:rsid w:val="00E878A3"/>
    <w:rsid w:val="00E87970"/>
    <w:rsid w:val="00E87E29"/>
    <w:rsid w:val="00E9004B"/>
    <w:rsid w:val="00E903F3"/>
    <w:rsid w:val="00E90BEA"/>
    <w:rsid w:val="00E9149E"/>
    <w:rsid w:val="00E91795"/>
    <w:rsid w:val="00E92460"/>
    <w:rsid w:val="00E9253F"/>
    <w:rsid w:val="00E933A7"/>
    <w:rsid w:val="00E93699"/>
    <w:rsid w:val="00E9523A"/>
    <w:rsid w:val="00E95459"/>
    <w:rsid w:val="00E975DE"/>
    <w:rsid w:val="00E979A6"/>
    <w:rsid w:val="00EA0118"/>
    <w:rsid w:val="00EA0692"/>
    <w:rsid w:val="00EA0CD8"/>
    <w:rsid w:val="00EA20BF"/>
    <w:rsid w:val="00EA2499"/>
    <w:rsid w:val="00EA2628"/>
    <w:rsid w:val="00EA2BB5"/>
    <w:rsid w:val="00EA2EF6"/>
    <w:rsid w:val="00EA33DE"/>
    <w:rsid w:val="00EA3B65"/>
    <w:rsid w:val="00EA41A2"/>
    <w:rsid w:val="00EA470E"/>
    <w:rsid w:val="00EA4C53"/>
    <w:rsid w:val="00EA59C5"/>
    <w:rsid w:val="00EA65EF"/>
    <w:rsid w:val="00EA677C"/>
    <w:rsid w:val="00EA6968"/>
    <w:rsid w:val="00EA73AD"/>
    <w:rsid w:val="00EA7817"/>
    <w:rsid w:val="00EB1401"/>
    <w:rsid w:val="00EB1902"/>
    <w:rsid w:val="00EB1A94"/>
    <w:rsid w:val="00EB1AF9"/>
    <w:rsid w:val="00EB1D72"/>
    <w:rsid w:val="00EB25BF"/>
    <w:rsid w:val="00EB274C"/>
    <w:rsid w:val="00EB3AAE"/>
    <w:rsid w:val="00EB5436"/>
    <w:rsid w:val="00EB5A2E"/>
    <w:rsid w:val="00EB5DB0"/>
    <w:rsid w:val="00EB5F68"/>
    <w:rsid w:val="00EB6538"/>
    <w:rsid w:val="00EB6C1A"/>
    <w:rsid w:val="00EB7DB6"/>
    <w:rsid w:val="00EB7E3B"/>
    <w:rsid w:val="00EB7F27"/>
    <w:rsid w:val="00EB7FE4"/>
    <w:rsid w:val="00EC060E"/>
    <w:rsid w:val="00EC080F"/>
    <w:rsid w:val="00EC0CC3"/>
    <w:rsid w:val="00EC126D"/>
    <w:rsid w:val="00EC13D6"/>
    <w:rsid w:val="00EC14F8"/>
    <w:rsid w:val="00EC20F2"/>
    <w:rsid w:val="00EC2E20"/>
    <w:rsid w:val="00EC391C"/>
    <w:rsid w:val="00EC40CD"/>
    <w:rsid w:val="00EC4EC2"/>
    <w:rsid w:val="00EC4FE1"/>
    <w:rsid w:val="00EC52BB"/>
    <w:rsid w:val="00EC537F"/>
    <w:rsid w:val="00EC554A"/>
    <w:rsid w:val="00EC636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3D62"/>
    <w:rsid w:val="00ED50CE"/>
    <w:rsid w:val="00ED514B"/>
    <w:rsid w:val="00ED533E"/>
    <w:rsid w:val="00ED68E0"/>
    <w:rsid w:val="00ED6C9B"/>
    <w:rsid w:val="00ED7CAD"/>
    <w:rsid w:val="00ED7DD8"/>
    <w:rsid w:val="00EE079B"/>
    <w:rsid w:val="00EE1399"/>
    <w:rsid w:val="00EE141F"/>
    <w:rsid w:val="00EE143D"/>
    <w:rsid w:val="00EE1B8E"/>
    <w:rsid w:val="00EE1ED1"/>
    <w:rsid w:val="00EE2B57"/>
    <w:rsid w:val="00EE2B94"/>
    <w:rsid w:val="00EE3258"/>
    <w:rsid w:val="00EE3606"/>
    <w:rsid w:val="00EE40D9"/>
    <w:rsid w:val="00EE45F9"/>
    <w:rsid w:val="00EE56FB"/>
    <w:rsid w:val="00EE5B4A"/>
    <w:rsid w:val="00EE6F59"/>
    <w:rsid w:val="00EE7434"/>
    <w:rsid w:val="00EE7E14"/>
    <w:rsid w:val="00EF0248"/>
    <w:rsid w:val="00EF0641"/>
    <w:rsid w:val="00EF0725"/>
    <w:rsid w:val="00EF0C54"/>
    <w:rsid w:val="00EF0C89"/>
    <w:rsid w:val="00EF0D5D"/>
    <w:rsid w:val="00EF1B84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191"/>
    <w:rsid w:val="00EF6846"/>
    <w:rsid w:val="00EF6870"/>
    <w:rsid w:val="00EF7843"/>
    <w:rsid w:val="00EF7964"/>
    <w:rsid w:val="00EF7B00"/>
    <w:rsid w:val="00EF7F19"/>
    <w:rsid w:val="00EF7F26"/>
    <w:rsid w:val="00F00017"/>
    <w:rsid w:val="00F00B1E"/>
    <w:rsid w:val="00F01202"/>
    <w:rsid w:val="00F0223E"/>
    <w:rsid w:val="00F035A3"/>
    <w:rsid w:val="00F03AC7"/>
    <w:rsid w:val="00F0575F"/>
    <w:rsid w:val="00F061F9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3BB"/>
    <w:rsid w:val="00F148A8"/>
    <w:rsid w:val="00F14E1B"/>
    <w:rsid w:val="00F1521D"/>
    <w:rsid w:val="00F158FB"/>
    <w:rsid w:val="00F15A22"/>
    <w:rsid w:val="00F15B90"/>
    <w:rsid w:val="00F16DD9"/>
    <w:rsid w:val="00F1738C"/>
    <w:rsid w:val="00F178A3"/>
    <w:rsid w:val="00F17FBF"/>
    <w:rsid w:val="00F20F7F"/>
    <w:rsid w:val="00F218E4"/>
    <w:rsid w:val="00F21D64"/>
    <w:rsid w:val="00F21F6A"/>
    <w:rsid w:val="00F2358D"/>
    <w:rsid w:val="00F23973"/>
    <w:rsid w:val="00F23E40"/>
    <w:rsid w:val="00F2694D"/>
    <w:rsid w:val="00F26A69"/>
    <w:rsid w:val="00F26CF0"/>
    <w:rsid w:val="00F30211"/>
    <w:rsid w:val="00F3025F"/>
    <w:rsid w:val="00F3088B"/>
    <w:rsid w:val="00F31BAE"/>
    <w:rsid w:val="00F32258"/>
    <w:rsid w:val="00F328F4"/>
    <w:rsid w:val="00F32E93"/>
    <w:rsid w:val="00F3353A"/>
    <w:rsid w:val="00F336B5"/>
    <w:rsid w:val="00F336DC"/>
    <w:rsid w:val="00F337E0"/>
    <w:rsid w:val="00F33A91"/>
    <w:rsid w:val="00F35C9E"/>
    <w:rsid w:val="00F35DDE"/>
    <w:rsid w:val="00F36156"/>
    <w:rsid w:val="00F36B8C"/>
    <w:rsid w:val="00F36F6E"/>
    <w:rsid w:val="00F37608"/>
    <w:rsid w:val="00F37F6D"/>
    <w:rsid w:val="00F37F94"/>
    <w:rsid w:val="00F403FC"/>
    <w:rsid w:val="00F42130"/>
    <w:rsid w:val="00F422D7"/>
    <w:rsid w:val="00F43A18"/>
    <w:rsid w:val="00F4421C"/>
    <w:rsid w:val="00F44598"/>
    <w:rsid w:val="00F44F8A"/>
    <w:rsid w:val="00F44FC9"/>
    <w:rsid w:val="00F45D0C"/>
    <w:rsid w:val="00F46DE7"/>
    <w:rsid w:val="00F474F0"/>
    <w:rsid w:val="00F47E32"/>
    <w:rsid w:val="00F47F78"/>
    <w:rsid w:val="00F5070C"/>
    <w:rsid w:val="00F512B8"/>
    <w:rsid w:val="00F518F1"/>
    <w:rsid w:val="00F5285F"/>
    <w:rsid w:val="00F528EE"/>
    <w:rsid w:val="00F52B23"/>
    <w:rsid w:val="00F52CAC"/>
    <w:rsid w:val="00F52F80"/>
    <w:rsid w:val="00F536BD"/>
    <w:rsid w:val="00F536DA"/>
    <w:rsid w:val="00F53763"/>
    <w:rsid w:val="00F54278"/>
    <w:rsid w:val="00F547E8"/>
    <w:rsid w:val="00F55228"/>
    <w:rsid w:val="00F5523B"/>
    <w:rsid w:val="00F558AA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31EB"/>
    <w:rsid w:val="00F63B98"/>
    <w:rsid w:val="00F643F8"/>
    <w:rsid w:val="00F64D90"/>
    <w:rsid w:val="00F65373"/>
    <w:rsid w:val="00F66A91"/>
    <w:rsid w:val="00F66BE4"/>
    <w:rsid w:val="00F70205"/>
    <w:rsid w:val="00F7065F"/>
    <w:rsid w:val="00F709AF"/>
    <w:rsid w:val="00F70F3B"/>
    <w:rsid w:val="00F7115C"/>
    <w:rsid w:val="00F7143F"/>
    <w:rsid w:val="00F719B6"/>
    <w:rsid w:val="00F722F5"/>
    <w:rsid w:val="00F727DC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68DA"/>
    <w:rsid w:val="00F77F7B"/>
    <w:rsid w:val="00F8053E"/>
    <w:rsid w:val="00F806B6"/>
    <w:rsid w:val="00F812DD"/>
    <w:rsid w:val="00F8141A"/>
    <w:rsid w:val="00F81ABF"/>
    <w:rsid w:val="00F81ADF"/>
    <w:rsid w:val="00F823B0"/>
    <w:rsid w:val="00F82785"/>
    <w:rsid w:val="00F8348B"/>
    <w:rsid w:val="00F834B5"/>
    <w:rsid w:val="00F85391"/>
    <w:rsid w:val="00F85513"/>
    <w:rsid w:val="00F85C0E"/>
    <w:rsid w:val="00F86089"/>
    <w:rsid w:val="00F86615"/>
    <w:rsid w:val="00F86B57"/>
    <w:rsid w:val="00F86EA0"/>
    <w:rsid w:val="00F86FB3"/>
    <w:rsid w:val="00F873CC"/>
    <w:rsid w:val="00F87B71"/>
    <w:rsid w:val="00F87C08"/>
    <w:rsid w:val="00F90092"/>
    <w:rsid w:val="00F90763"/>
    <w:rsid w:val="00F90AC5"/>
    <w:rsid w:val="00F90CCA"/>
    <w:rsid w:val="00F90DB2"/>
    <w:rsid w:val="00F90F76"/>
    <w:rsid w:val="00F91BCA"/>
    <w:rsid w:val="00F91E50"/>
    <w:rsid w:val="00F928C8"/>
    <w:rsid w:val="00F92F10"/>
    <w:rsid w:val="00F93153"/>
    <w:rsid w:val="00F93D17"/>
    <w:rsid w:val="00F94104"/>
    <w:rsid w:val="00F9478C"/>
    <w:rsid w:val="00F94BCA"/>
    <w:rsid w:val="00F95199"/>
    <w:rsid w:val="00F9533D"/>
    <w:rsid w:val="00F96D1E"/>
    <w:rsid w:val="00F96FC6"/>
    <w:rsid w:val="00F9713C"/>
    <w:rsid w:val="00F97335"/>
    <w:rsid w:val="00F97E62"/>
    <w:rsid w:val="00FA0166"/>
    <w:rsid w:val="00FA0FAC"/>
    <w:rsid w:val="00FA104B"/>
    <w:rsid w:val="00FA114D"/>
    <w:rsid w:val="00FA1AE3"/>
    <w:rsid w:val="00FA1CBB"/>
    <w:rsid w:val="00FA1D2E"/>
    <w:rsid w:val="00FA1F19"/>
    <w:rsid w:val="00FA26AD"/>
    <w:rsid w:val="00FA298D"/>
    <w:rsid w:val="00FA3557"/>
    <w:rsid w:val="00FA41B9"/>
    <w:rsid w:val="00FA41EB"/>
    <w:rsid w:val="00FA445D"/>
    <w:rsid w:val="00FA4CC1"/>
    <w:rsid w:val="00FA54BA"/>
    <w:rsid w:val="00FA5607"/>
    <w:rsid w:val="00FA5CF3"/>
    <w:rsid w:val="00FA5F5C"/>
    <w:rsid w:val="00FA6028"/>
    <w:rsid w:val="00FA6BA0"/>
    <w:rsid w:val="00FA7756"/>
    <w:rsid w:val="00FA7DFC"/>
    <w:rsid w:val="00FB009C"/>
    <w:rsid w:val="00FB140E"/>
    <w:rsid w:val="00FB16CE"/>
    <w:rsid w:val="00FB258F"/>
    <w:rsid w:val="00FB27B4"/>
    <w:rsid w:val="00FB2A1B"/>
    <w:rsid w:val="00FB3949"/>
    <w:rsid w:val="00FB3C25"/>
    <w:rsid w:val="00FB3C45"/>
    <w:rsid w:val="00FB49D5"/>
    <w:rsid w:val="00FB50D3"/>
    <w:rsid w:val="00FB589E"/>
    <w:rsid w:val="00FB680E"/>
    <w:rsid w:val="00FB68DF"/>
    <w:rsid w:val="00FB69E0"/>
    <w:rsid w:val="00FB6A3C"/>
    <w:rsid w:val="00FB7BFE"/>
    <w:rsid w:val="00FB7E0F"/>
    <w:rsid w:val="00FC0A71"/>
    <w:rsid w:val="00FC125D"/>
    <w:rsid w:val="00FC1B41"/>
    <w:rsid w:val="00FC1B5E"/>
    <w:rsid w:val="00FC1EEC"/>
    <w:rsid w:val="00FC3288"/>
    <w:rsid w:val="00FC338A"/>
    <w:rsid w:val="00FC3419"/>
    <w:rsid w:val="00FC42A8"/>
    <w:rsid w:val="00FC43B9"/>
    <w:rsid w:val="00FC4F96"/>
    <w:rsid w:val="00FC6158"/>
    <w:rsid w:val="00FC6B16"/>
    <w:rsid w:val="00FC6C72"/>
    <w:rsid w:val="00FC6E6F"/>
    <w:rsid w:val="00FC73EE"/>
    <w:rsid w:val="00FC7486"/>
    <w:rsid w:val="00FC7B3E"/>
    <w:rsid w:val="00FC7E48"/>
    <w:rsid w:val="00FD0BA2"/>
    <w:rsid w:val="00FD0F8F"/>
    <w:rsid w:val="00FD1771"/>
    <w:rsid w:val="00FD2028"/>
    <w:rsid w:val="00FD30DE"/>
    <w:rsid w:val="00FD3112"/>
    <w:rsid w:val="00FD34E1"/>
    <w:rsid w:val="00FD39A6"/>
    <w:rsid w:val="00FD406E"/>
    <w:rsid w:val="00FD4968"/>
    <w:rsid w:val="00FD4D25"/>
    <w:rsid w:val="00FD5551"/>
    <w:rsid w:val="00FD5771"/>
    <w:rsid w:val="00FD580D"/>
    <w:rsid w:val="00FD5FF0"/>
    <w:rsid w:val="00FD63C1"/>
    <w:rsid w:val="00FD64B8"/>
    <w:rsid w:val="00FD6A8A"/>
    <w:rsid w:val="00FD7619"/>
    <w:rsid w:val="00FD7A7A"/>
    <w:rsid w:val="00FD7AD2"/>
    <w:rsid w:val="00FE071C"/>
    <w:rsid w:val="00FE0905"/>
    <w:rsid w:val="00FE0A0E"/>
    <w:rsid w:val="00FE1E16"/>
    <w:rsid w:val="00FE21E3"/>
    <w:rsid w:val="00FE2D65"/>
    <w:rsid w:val="00FE2E13"/>
    <w:rsid w:val="00FE4CD9"/>
    <w:rsid w:val="00FE5279"/>
    <w:rsid w:val="00FE585E"/>
    <w:rsid w:val="00FE635A"/>
    <w:rsid w:val="00FE7304"/>
    <w:rsid w:val="00FE7359"/>
    <w:rsid w:val="00FE7BEC"/>
    <w:rsid w:val="00FE7F3C"/>
    <w:rsid w:val="00FE7FD0"/>
    <w:rsid w:val="00FF023B"/>
    <w:rsid w:val="00FF1241"/>
    <w:rsid w:val="00FF1384"/>
    <w:rsid w:val="00FF1A40"/>
    <w:rsid w:val="00FF1BB3"/>
    <w:rsid w:val="00FF1D7E"/>
    <w:rsid w:val="00FF1DE6"/>
    <w:rsid w:val="00FF20AF"/>
    <w:rsid w:val="00FF20D7"/>
    <w:rsid w:val="00FF25BA"/>
    <w:rsid w:val="00FF27E4"/>
    <w:rsid w:val="00FF2CCE"/>
    <w:rsid w:val="00FF5031"/>
    <w:rsid w:val="00FF626F"/>
    <w:rsid w:val="00FF6A17"/>
    <w:rsid w:val="00FF6A97"/>
    <w:rsid w:val="00FF6F39"/>
    <w:rsid w:val="00FF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5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7A1D56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eastAsia="MS Mincho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5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8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  <w:style w:type="paragraph" w:customStyle="1" w:styleId="ZT">
    <w:name w:val="ZT"/>
    <w:rsid w:val="003823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53C2-95E0-498F-A22D-A59D503D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1666</Words>
  <Characters>9499</Characters>
  <Application>Microsoft Office Word</Application>
  <DocSecurity>0</DocSecurity>
  <PresentationFormat/>
  <Lines>79</Lines>
  <Paragraphs>22</Paragraphs>
  <Slides>0</Slides>
  <Notes>0</Notes>
  <HiddenSlides>0</HiddenSlides>
  <MMClips>0</MMClips>
  <ScaleCrop>false</ScaleCrop>
  <Company>DaTang Mobile</Company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25</cp:revision>
  <dcterms:created xsi:type="dcterms:W3CDTF">2017-09-30T02:14:00Z</dcterms:created>
  <dcterms:modified xsi:type="dcterms:W3CDTF">2017-11-17T12:44:00Z</dcterms:modified>
</cp:coreProperties>
</file>