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52C8" w:rsidRDefault="00293B25" w:rsidP="00BA52C8">
      <w:pPr>
        <w:tabs>
          <w:tab w:val="center" w:pos="4536"/>
          <w:tab w:val="right" w:pos="8280"/>
          <w:tab w:val="right" w:pos="9781"/>
        </w:tabs>
        <w:spacing w:after="120"/>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9</w:t>
      </w:r>
      <w:r w:rsidR="007817A0">
        <w:rPr>
          <w:rFonts w:eastAsiaTheme="minorEastAsia" w:hint="eastAsia"/>
          <w:b/>
          <w:bCs/>
          <w:sz w:val="24"/>
          <w:szCs w:val="24"/>
          <w:lang w:eastAsia="zh-CN"/>
        </w:rPr>
        <w:t>1</w:t>
      </w:r>
      <w:r>
        <w:rPr>
          <w:rFonts w:eastAsiaTheme="minorEastAsia" w:hint="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007817A0">
        <w:rPr>
          <w:rFonts w:eastAsiaTheme="minorEastAsia" w:hint="eastAsia"/>
          <w:b/>
          <w:bCs/>
          <w:sz w:val="24"/>
          <w:szCs w:val="24"/>
          <w:lang w:eastAsia="zh-CN"/>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sidRPr="006F0DF2">
        <w:rPr>
          <w:rFonts w:eastAsiaTheme="minorEastAsia"/>
          <w:b/>
          <w:bCs/>
          <w:sz w:val="24"/>
          <w:szCs w:val="24"/>
          <w:lang w:eastAsia="zh-CN"/>
        </w:rPr>
        <w:t>1-</w:t>
      </w:r>
      <w:r w:rsidR="00742AE0" w:rsidRPr="006716A1">
        <w:rPr>
          <w:rFonts w:eastAsiaTheme="minorEastAsia"/>
          <w:b/>
          <w:bCs/>
          <w:sz w:val="24"/>
          <w:szCs w:val="24"/>
          <w:lang w:eastAsia="zh-CN"/>
        </w:rPr>
        <w:t>17</w:t>
      </w:r>
      <w:r w:rsidR="00742AE0">
        <w:rPr>
          <w:rFonts w:eastAsiaTheme="minorEastAsia" w:hint="eastAsia"/>
          <w:b/>
          <w:bCs/>
          <w:sz w:val="24"/>
          <w:szCs w:val="24"/>
          <w:lang w:eastAsia="zh-CN"/>
        </w:rPr>
        <w:t>20159</w:t>
      </w:r>
    </w:p>
    <w:p w:rsidR="00BA52C8" w:rsidRPr="00B46972" w:rsidRDefault="00CF69C4" w:rsidP="00BA52C8">
      <w:pPr>
        <w:pStyle w:val="ad"/>
        <w:spacing w:after="120"/>
        <w:rPr>
          <w:rFonts w:ascii="Times New Roman" w:eastAsia="Times New Roman" w:hAnsi="Times New Roman"/>
          <w:bCs/>
          <w:sz w:val="24"/>
          <w:szCs w:val="24"/>
        </w:rPr>
      </w:pPr>
      <w:r w:rsidRPr="00B46972">
        <w:rPr>
          <w:rFonts w:ascii="Times New Roman" w:eastAsia="Times New Roman" w:hAnsi="Times New Roman"/>
          <w:bCs/>
          <w:sz w:val="24"/>
          <w:szCs w:val="24"/>
        </w:rPr>
        <w:t>Reno, USA, November</w:t>
      </w:r>
      <w:r w:rsidR="00996601">
        <w:rPr>
          <w:rFonts w:asciiTheme="minorEastAsia" w:eastAsiaTheme="minorEastAsia" w:hAnsiTheme="minorEastAsia" w:hint="eastAsia"/>
          <w:bCs/>
          <w:sz w:val="24"/>
          <w:szCs w:val="24"/>
          <w:lang w:eastAsia="zh-CN"/>
        </w:rPr>
        <w:t xml:space="preserve"> </w:t>
      </w:r>
      <w:r w:rsidR="00996601" w:rsidRPr="00996601">
        <w:rPr>
          <w:rFonts w:ascii="Times New Roman" w:eastAsiaTheme="minorEastAsia" w:hAnsi="Times New Roman"/>
          <w:bCs/>
          <w:sz w:val="24"/>
          <w:szCs w:val="24"/>
          <w:lang w:eastAsia="zh-CN"/>
        </w:rPr>
        <w:t>27</w:t>
      </w:r>
      <w:r w:rsidRPr="00B46972">
        <w:rPr>
          <w:rFonts w:ascii="Times New Roman" w:eastAsia="Times New Roman" w:hAnsi="Times New Roman"/>
          <w:bCs/>
          <w:sz w:val="24"/>
          <w:szCs w:val="24"/>
          <w:vertAlign w:val="superscript"/>
        </w:rPr>
        <w:t>th</w:t>
      </w:r>
      <w:r w:rsidRPr="00B46972">
        <w:rPr>
          <w:rFonts w:ascii="Times New Roman" w:eastAsia="Times New Roman" w:hAnsi="Times New Roman"/>
          <w:bCs/>
          <w:sz w:val="24"/>
          <w:szCs w:val="24"/>
        </w:rPr>
        <w:t xml:space="preserve"> – December</w:t>
      </w:r>
      <w:r w:rsidR="00996601">
        <w:rPr>
          <w:rFonts w:asciiTheme="minorEastAsia" w:eastAsiaTheme="minorEastAsia" w:hAnsiTheme="minorEastAsia" w:hint="eastAsia"/>
          <w:bCs/>
          <w:sz w:val="24"/>
          <w:szCs w:val="24"/>
          <w:lang w:eastAsia="zh-CN"/>
        </w:rPr>
        <w:t xml:space="preserve"> </w:t>
      </w:r>
      <w:r w:rsidR="00996601" w:rsidRPr="00996601">
        <w:rPr>
          <w:rFonts w:ascii="Times New Roman" w:eastAsiaTheme="minorEastAsia" w:hAnsi="Times New Roman"/>
          <w:bCs/>
          <w:sz w:val="24"/>
          <w:szCs w:val="24"/>
          <w:lang w:eastAsia="zh-CN"/>
        </w:rPr>
        <w:t>1</w:t>
      </w:r>
      <w:r w:rsidRPr="00B46972">
        <w:rPr>
          <w:rFonts w:ascii="Times New Roman" w:eastAsia="Times New Roman" w:hAnsi="Times New Roman"/>
          <w:bCs/>
          <w:sz w:val="24"/>
          <w:szCs w:val="24"/>
          <w:vertAlign w:val="superscript"/>
        </w:rPr>
        <w:t>st</w:t>
      </w:r>
      <w:r w:rsidRPr="00B46972">
        <w:rPr>
          <w:rFonts w:ascii="Times New Roman" w:eastAsia="Times New Roman" w:hAnsi="Times New Roman"/>
          <w:bCs/>
          <w:sz w:val="24"/>
          <w:szCs w:val="24"/>
        </w:rPr>
        <w:t>, 2017</w:t>
      </w:r>
    </w:p>
    <w:p w:rsidR="00BA52C8" w:rsidRDefault="00BA52C8" w:rsidP="00BA52C8">
      <w:pPr>
        <w:pStyle w:val="ad"/>
        <w:spacing w:after="120"/>
        <w:rPr>
          <w:rFonts w:ascii="Times New Roman" w:eastAsiaTheme="minorEastAsia" w:hAnsi="Times New Roman"/>
          <w:sz w:val="22"/>
          <w:szCs w:val="22"/>
          <w:lang w:eastAsia="zh-CN"/>
        </w:rPr>
      </w:pP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BA52C8"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7A13CE" w:rsidRPr="007A13CE">
        <w:rPr>
          <w:rFonts w:ascii="Times New Roman" w:hAnsi="Times New Roman"/>
          <w:sz w:val="22"/>
          <w:szCs w:val="22"/>
        </w:rPr>
        <w:t>Discussion on synchronization for carrier aggregation in V2X Phase 2</w:t>
      </w:r>
    </w:p>
    <w:p w:rsidR="00BA52C8"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CF69C4">
        <w:rPr>
          <w:rFonts w:ascii="Times New Roman" w:hAnsi="Times New Roman"/>
          <w:sz w:val="22"/>
          <w:szCs w:val="22"/>
        </w:rPr>
        <w:t>Agenda Item:</w:t>
      </w:r>
      <w:r w:rsidRPr="00CF69C4">
        <w:rPr>
          <w:rFonts w:ascii="Times New Roman" w:hAnsi="Times New Roman"/>
          <w:sz w:val="22"/>
          <w:szCs w:val="22"/>
        </w:rPr>
        <w:tab/>
      </w:r>
      <w:r w:rsidR="00293B25" w:rsidRPr="00CF69C4">
        <w:rPr>
          <w:rFonts w:ascii="Times New Roman" w:eastAsiaTheme="minorEastAsia" w:hAnsi="Times New Roman" w:hint="eastAsia"/>
          <w:sz w:val="22"/>
          <w:szCs w:val="22"/>
          <w:lang w:eastAsia="zh-CN"/>
        </w:rPr>
        <w:t>6</w:t>
      </w:r>
      <w:r w:rsidR="006D5006" w:rsidRPr="00CF69C4">
        <w:rPr>
          <w:rFonts w:ascii="Times New Roman" w:eastAsiaTheme="minorEastAsia" w:hAnsi="Times New Roman"/>
          <w:sz w:val="22"/>
          <w:szCs w:val="22"/>
          <w:lang w:eastAsia="zh-CN"/>
        </w:rPr>
        <w:t>.2.3.</w:t>
      </w:r>
      <w:r w:rsidR="006D5006" w:rsidRPr="00CF69C4">
        <w:rPr>
          <w:rFonts w:ascii="Times New Roman" w:eastAsiaTheme="minorEastAsia" w:hAnsi="Times New Roman" w:hint="eastAsia"/>
          <w:sz w:val="22"/>
          <w:szCs w:val="22"/>
          <w:lang w:eastAsia="zh-CN"/>
        </w:rPr>
        <w:t>1</w:t>
      </w:r>
      <w:r w:rsidR="006D5006" w:rsidRPr="00CF69C4">
        <w:rPr>
          <w:rFonts w:ascii="Times New Roman" w:eastAsiaTheme="minorEastAsia" w:hAnsi="Times New Roman"/>
          <w:sz w:val="22"/>
          <w:szCs w:val="22"/>
          <w:lang w:eastAsia="zh-CN"/>
        </w:rPr>
        <w:t>.</w:t>
      </w:r>
      <w:r w:rsidR="00293B25" w:rsidRPr="00CF69C4">
        <w:rPr>
          <w:rFonts w:ascii="Times New Roman" w:eastAsiaTheme="minorEastAsia" w:hAnsi="Times New Roman" w:hint="eastAsia"/>
          <w:sz w:val="22"/>
          <w:szCs w:val="22"/>
          <w:lang w:eastAsia="zh-CN"/>
        </w:rPr>
        <w:t>2</w:t>
      </w: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BA52C8" w:rsidRDefault="00BA52C8" w:rsidP="00BA52C8">
      <w:pPr>
        <w:pBdr>
          <w:bottom w:val="single" w:sz="4" w:space="1" w:color="auto"/>
        </w:pBdr>
        <w:tabs>
          <w:tab w:val="left" w:pos="2552"/>
        </w:tabs>
        <w:spacing w:after="120"/>
      </w:pPr>
    </w:p>
    <w:p w:rsidR="00ED5EF6" w:rsidRPr="0003648C" w:rsidRDefault="00830F4E" w:rsidP="00D92203">
      <w:pPr>
        <w:pStyle w:val="1"/>
        <w:rPr>
          <w:rFonts w:ascii="Times New Roman" w:hAnsi="Times New Roman"/>
        </w:rPr>
      </w:pPr>
      <w:r w:rsidRPr="0003648C">
        <w:rPr>
          <w:rFonts w:ascii="Times New Roman" w:hAnsi="Times New Roman"/>
        </w:rPr>
        <w:t>Introduction</w:t>
      </w:r>
    </w:p>
    <w:p w:rsidR="003318F4" w:rsidRDefault="003318F4" w:rsidP="00BA52C8">
      <w:pPr>
        <w:spacing w:after="120"/>
        <w:rPr>
          <w:rFonts w:eastAsiaTheme="minorEastAsia"/>
          <w:lang w:eastAsia="zh-CN"/>
        </w:rPr>
      </w:pPr>
      <w:r>
        <w:rPr>
          <w:rFonts w:eastAsiaTheme="minorEastAsia" w:hint="eastAsia"/>
          <w:lang w:eastAsia="zh-CN"/>
        </w:rPr>
        <w:t>In RAN1 #89</w:t>
      </w:r>
      <w:r w:rsidR="003F5A16">
        <w:rPr>
          <w:rFonts w:eastAsiaTheme="minorEastAsia" w:hint="eastAsia"/>
          <w:lang w:eastAsia="zh-CN"/>
        </w:rPr>
        <w:t xml:space="preserve"> meeting [1]</w:t>
      </w:r>
      <w:r>
        <w:rPr>
          <w:rFonts w:eastAsiaTheme="minorEastAsia" w:hint="eastAsia"/>
          <w:lang w:eastAsia="zh-CN"/>
        </w:rPr>
        <w:t>, the following agreements were achieved for CA:</w:t>
      </w:r>
    </w:p>
    <w:tbl>
      <w:tblPr>
        <w:tblStyle w:val="af3"/>
        <w:tblW w:w="0" w:type="auto"/>
        <w:tblLook w:val="04A0"/>
      </w:tblPr>
      <w:tblGrid>
        <w:gridCol w:w="9288"/>
      </w:tblGrid>
      <w:tr w:rsidR="003318F4" w:rsidTr="003318F4">
        <w:tc>
          <w:tcPr>
            <w:tcW w:w="9288" w:type="dxa"/>
          </w:tcPr>
          <w:p w:rsidR="003318F4" w:rsidRDefault="003318F4" w:rsidP="003318F4">
            <w:pPr>
              <w:rPr>
                <w:rFonts w:eastAsia="MS Mincho"/>
                <w:iCs/>
                <w:lang w:eastAsia="ja-JP"/>
              </w:rPr>
            </w:pPr>
            <w:r w:rsidRPr="003649BC">
              <w:rPr>
                <w:rFonts w:eastAsia="MS Mincho"/>
                <w:iCs/>
                <w:highlight w:val="green"/>
                <w:lang w:eastAsia="ja-JP"/>
              </w:rPr>
              <w:t>Agreement</w:t>
            </w:r>
            <w:r>
              <w:rPr>
                <w:rFonts w:eastAsia="MS Mincho"/>
                <w:iCs/>
                <w:lang w:eastAsia="ja-JP"/>
              </w:rPr>
              <w:t>:</w:t>
            </w:r>
          </w:p>
          <w:p w:rsidR="003318F4" w:rsidRPr="00DC669C" w:rsidRDefault="003318F4" w:rsidP="00537CA2">
            <w:pPr>
              <w:numPr>
                <w:ilvl w:val="0"/>
                <w:numId w:val="5"/>
              </w:numPr>
              <w:rPr>
                <w:rFonts w:eastAsia="MS Mincho"/>
                <w:iCs/>
                <w:lang w:eastAsia="ja-JP"/>
              </w:rPr>
            </w:pPr>
            <w:r w:rsidRPr="00C56FB1">
              <w:rPr>
                <w:rFonts w:eastAsia="MS Mincho"/>
                <w:iCs/>
                <w:lang w:eastAsia="ja-JP"/>
              </w:rPr>
              <w:t>For RAN1, 3 use cases are considered for CA</w:t>
            </w:r>
            <w:r>
              <w:rPr>
                <w:rFonts w:eastAsia="MS Mincho"/>
                <w:iCs/>
                <w:lang w:eastAsia="ja-JP"/>
              </w:rPr>
              <w:t xml:space="preserve"> (</w:t>
            </w:r>
            <w:r w:rsidRPr="00C56FB1">
              <w:rPr>
                <w:rFonts w:eastAsia="MS Mincho"/>
                <w:iCs/>
                <w:lang w:eastAsia="ja-JP"/>
              </w:rPr>
              <w:t>Note that all use cases may not necessarily be supported</w:t>
            </w:r>
            <w:r w:rsidRPr="00DC669C">
              <w:rPr>
                <w:rFonts w:eastAsia="MS Mincho"/>
                <w:iCs/>
                <w:lang w:eastAsia="ja-JP"/>
              </w:rPr>
              <w:t>):</w:t>
            </w:r>
          </w:p>
          <w:p w:rsidR="003318F4" w:rsidRPr="00C56FB1" w:rsidRDefault="003318F4" w:rsidP="00537CA2">
            <w:pPr>
              <w:numPr>
                <w:ilvl w:val="1"/>
                <w:numId w:val="5"/>
              </w:numPr>
              <w:rPr>
                <w:rFonts w:eastAsia="MS Mincho"/>
                <w:iCs/>
                <w:lang w:eastAsia="ja-JP"/>
              </w:rPr>
            </w:pPr>
            <w:r w:rsidRPr="00C56FB1">
              <w:rPr>
                <w:rFonts w:eastAsia="MS Mincho"/>
                <w:iCs/>
                <w:lang w:eastAsia="ja-JP"/>
              </w:rPr>
              <w:t>Parallel transmission of MAC PDUs (‘parallel’ means at the same or different transmission time, but on different carriers)</w:t>
            </w:r>
            <w:r>
              <w:rPr>
                <w:rFonts w:eastAsia="MS Mincho"/>
                <w:iCs/>
                <w:lang w:eastAsia="ja-JP"/>
              </w:rPr>
              <w:t xml:space="preserve">. The MAC PDU payloads are different. </w:t>
            </w:r>
          </w:p>
          <w:p w:rsidR="003318F4" w:rsidRPr="00A84DA5" w:rsidRDefault="003318F4" w:rsidP="00537CA2">
            <w:pPr>
              <w:numPr>
                <w:ilvl w:val="1"/>
                <w:numId w:val="5"/>
              </w:numPr>
              <w:rPr>
                <w:rFonts w:eastAsia="MS Mincho"/>
                <w:iCs/>
                <w:lang w:eastAsia="ja-JP"/>
              </w:rPr>
            </w:pPr>
            <w:r w:rsidRPr="00C56FB1">
              <w:rPr>
                <w:rFonts w:eastAsia="MS Mincho"/>
                <w:iCs/>
                <w:lang w:eastAsia="ja-JP"/>
              </w:rPr>
              <w:t xml:space="preserve">Parallel transmission of </w:t>
            </w:r>
            <w:r>
              <w:rPr>
                <w:rFonts w:eastAsia="MS Mincho"/>
                <w:iCs/>
                <w:lang w:eastAsia="ja-JP"/>
              </w:rPr>
              <w:t>replicated copies of the same packet</w:t>
            </w:r>
            <w:r w:rsidRPr="00C56FB1">
              <w:rPr>
                <w:rFonts w:eastAsia="MS Mincho"/>
                <w:iCs/>
                <w:lang w:eastAsia="ja-JP"/>
              </w:rPr>
              <w:t xml:space="preserve"> (‘parallel’ means at the same or different transmission time, but on different carriers)</w:t>
            </w:r>
          </w:p>
          <w:p w:rsidR="003318F4" w:rsidRPr="00676F25" w:rsidRDefault="003318F4" w:rsidP="00537CA2">
            <w:pPr>
              <w:numPr>
                <w:ilvl w:val="2"/>
                <w:numId w:val="5"/>
              </w:numPr>
              <w:rPr>
                <w:rFonts w:eastAsia="MS Mincho"/>
                <w:iCs/>
                <w:lang w:eastAsia="ja-JP"/>
              </w:rPr>
            </w:pPr>
            <w:r>
              <w:rPr>
                <w:rFonts w:eastAsia="MS Mincho"/>
                <w:iCs/>
                <w:lang w:eastAsia="ja-JP"/>
              </w:rPr>
              <w:t>FFS at which layer replication is done</w:t>
            </w:r>
          </w:p>
          <w:p w:rsidR="003318F4" w:rsidRPr="00676F25" w:rsidRDefault="003318F4" w:rsidP="00537CA2">
            <w:pPr>
              <w:numPr>
                <w:ilvl w:val="1"/>
                <w:numId w:val="5"/>
              </w:numPr>
              <w:rPr>
                <w:rFonts w:eastAsia="MS Mincho"/>
                <w:iCs/>
                <w:lang w:eastAsia="ja-JP"/>
              </w:rPr>
            </w:pPr>
            <w:r>
              <w:rPr>
                <w:rFonts w:eastAsia="MS Mincho"/>
                <w:iCs/>
                <w:lang w:eastAsia="ja-JP"/>
              </w:rPr>
              <w:t>Capacity improvements from the receiver perspective</w:t>
            </w:r>
          </w:p>
          <w:p w:rsidR="003318F4" w:rsidRPr="003649BC" w:rsidRDefault="003318F4" w:rsidP="00537CA2">
            <w:pPr>
              <w:numPr>
                <w:ilvl w:val="2"/>
                <w:numId w:val="5"/>
              </w:numPr>
              <w:rPr>
                <w:rFonts w:eastAsia="MS Mincho"/>
                <w:iCs/>
                <w:lang w:eastAsia="ja-JP"/>
              </w:rPr>
            </w:pPr>
            <w:r w:rsidRPr="00C56FB1">
              <w:rPr>
                <w:rFonts w:eastAsia="MS Mincho"/>
                <w:iCs/>
                <w:lang w:eastAsia="ja-JP"/>
              </w:rPr>
              <w:t>Note: From the receiver’s perspective, simultaneous reception over multiple carriers is assumed.</w:t>
            </w:r>
            <w:r>
              <w:rPr>
                <w:rFonts w:eastAsia="MS Mincho"/>
                <w:iCs/>
                <w:lang w:eastAsia="ja-JP"/>
              </w:rPr>
              <w:t xml:space="preserve"> From a transmitter’s perspective, transmission occurs over a subset of the available carriers</w:t>
            </w:r>
          </w:p>
          <w:p w:rsidR="003318F4" w:rsidRPr="003318F4" w:rsidRDefault="003318F4" w:rsidP="00537CA2">
            <w:pPr>
              <w:numPr>
                <w:ilvl w:val="2"/>
                <w:numId w:val="5"/>
              </w:numPr>
              <w:rPr>
                <w:rFonts w:eastAsiaTheme="minorEastAsia"/>
                <w:lang w:eastAsia="zh-CN"/>
              </w:rPr>
            </w:pPr>
            <w:r>
              <w:rPr>
                <w:rFonts w:eastAsia="MS Mincho"/>
                <w:iCs/>
                <w:lang w:eastAsia="ja-JP"/>
              </w:rPr>
              <w:t>For example, capacity could be increased a UE transmits on a single carrier (which can be different for each UE), but receives over all carriers</w:t>
            </w:r>
          </w:p>
        </w:tc>
      </w:tr>
    </w:tbl>
    <w:p w:rsidR="00295724" w:rsidRDefault="00545F27" w:rsidP="00BA52C8">
      <w:pPr>
        <w:spacing w:after="120"/>
        <w:rPr>
          <w:rFonts w:eastAsiaTheme="minorEastAsia"/>
          <w:lang w:eastAsia="zh-CN"/>
        </w:rPr>
      </w:pPr>
      <w:r w:rsidRPr="0003648C">
        <w:rPr>
          <w:rFonts w:eastAsiaTheme="minorEastAsia"/>
          <w:lang w:eastAsia="zh-CN"/>
        </w:rPr>
        <w:t>In RAN</w:t>
      </w:r>
      <w:r w:rsidR="00295724">
        <w:rPr>
          <w:rFonts w:eastAsiaTheme="minorEastAsia" w:hint="eastAsia"/>
          <w:lang w:eastAsia="zh-CN"/>
        </w:rPr>
        <w:t>1</w:t>
      </w:r>
      <w:r w:rsidR="00FE4BCF" w:rsidRPr="0003648C">
        <w:rPr>
          <w:rFonts w:eastAsiaTheme="minorEastAsia" w:hint="eastAsia"/>
          <w:lang w:eastAsia="zh-CN"/>
        </w:rPr>
        <w:t xml:space="preserve"> #</w:t>
      </w:r>
      <w:r w:rsidR="00295724">
        <w:rPr>
          <w:rFonts w:eastAsiaTheme="minorEastAsia" w:hint="eastAsia"/>
          <w:lang w:eastAsia="zh-CN"/>
        </w:rPr>
        <w:t>90bis</w:t>
      </w:r>
      <w:r w:rsidRPr="0003648C">
        <w:rPr>
          <w:rFonts w:eastAsiaTheme="minorEastAsia"/>
          <w:lang w:eastAsia="zh-CN"/>
        </w:rPr>
        <w:t xml:space="preserve"> meeting [</w:t>
      </w:r>
      <w:r w:rsidR="003F5A16">
        <w:rPr>
          <w:rFonts w:eastAsiaTheme="minorEastAsia" w:hint="eastAsia"/>
          <w:lang w:eastAsia="zh-CN"/>
        </w:rPr>
        <w:t>2</w:t>
      </w:r>
      <w:r w:rsidRPr="0003648C">
        <w:rPr>
          <w:rFonts w:eastAsiaTheme="minorEastAsia"/>
          <w:lang w:eastAsia="zh-CN"/>
        </w:rPr>
        <w:t xml:space="preserve">], </w:t>
      </w:r>
      <w:r w:rsidR="000A4616" w:rsidRPr="0003648C">
        <w:rPr>
          <w:rFonts w:eastAsiaTheme="minorEastAsia" w:hint="eastAsia"/>
          <w:lang w:eastAsia="zh-CN"/>
        </w:rPr>
        <w:t>t</w:t>
      </w:r>
      <w:r w:rsidR="000A4616" w:rsidRPr="0003648C">
        <w:rPr>
          <w:rFonts w:eastAsiaTheme="minorEastAsia"/>
          <w:lang w:eastAsia="zh-CN"/>
        </w:rPr>
        <w:t xml:space="preserve">he </w:t>
      </w:r>
      <w:r w:rsidR="000A4616" w:rsidRPr="0003648C">
        <w:rPr>
          <w:rFonts w:eastAsiaTheme="minorEastAsia" w:hint="eastAsia"/>
          <w:lang w:eastAsia="zh-CN"/>
        </w:rPr>
        <w:t>following</w:t>
      </w:r>
      <w:r w:rsidR="000A4616" w:rsidRPr="0003648C">
        <w:rPr>
          <w:rFonts w:eastAsiaTheme="minorEastAsia"/>
          <w:lang w:eastAsia="zh-CN"/>
        </w:rPr>
        <w:t xml:space="preserve"> </w:t>
      </w:r>
      <w:r w:rsidR="00295724">
        <w:rPr>
          <w:rFonts w:eastAsiaTheme="minorEastAsia" w:hint="eastAsia"/>
          <w:lang w:eastAsia="zh-CN"/>
        </w:rPr>
        <w:t>working assumptions</w:t>
      </w:r>
      <w:r w:rsidR="00295724" w:rsidRPr="00295724">
        <w:rPr>
          <w:rFonts w:eastAsiaTheme="minorEastAsia"/>
          <w:lang w:eastAsia="zh-CN"/>
        </w:rPr>
        <w:t xml:space="preserve"> were achieved for CA</w:t>
      </w:r>
      <w:r w:rsidR="00295724">
        <w:rPr>
          <w:rFonts w:eastAsiaTheme="minorEastAsia" w:hint="eastAsia"/>
          <w:lang w:eastAsia="zh-CN"/>
        </w:rPr>
        <w:t xml:space="preserve"> </w:t>
      </w:r>
      <w:r w:rsidR="00295724">
        <w:rPr>
          <w:rFonts w:eastAsiaTheme="minorEastAsia"/>
          <w:lang w:eastAsia="zh-CN"/>
        </w:rPr>
        <w:t>synchronization</w:t>
      </w:r>
      <w:r w:rsidR="00295724">
        <w:rPr>
          <w:rFonts w:eastAsiaTheme="minorEastAsia" w:hint="eastAsia"/>
          <w:lang w:eastAsia="zh-CN"/>
        </w:rPr>
        <w:t>:</w:t>
      </w:r>
    </w:p>
    <w:tbl>
      <w:tblPr>
        <w:tblStyle w:val="af3"/>
        <w:tblW w:w="0" w:type="auto"/>
        <w:tblLook w:val="04A0"/>
      </w:tblPr>
      <w:tblGrid>
        <w:gridCol w:w="9288"/>
      </w:tblGrid>
      <w:tr w:rsidR="00545F27" w:rsidRPr="0003648C" w:rsidTr="000A446A">
        <w:tc>
          <w:tcPr>
            <w:tcW w:w="9288" w:type="dxa"/>
          </w:tcPr>
          <w:p w:rsidR="00295724" w:rsidRDefault="00295724" w:rsidP="00295724">
            <w:r w:rsidRPr="008F3AE8">
              <w:rPr>
                <w:highlight w:val="darkYellow"/>
              </w:rPr>
              <w:t>Working assumption</w:t>
            </w:r>
            <w:r>
              <w:t>:</w:t>
            </w:r>
          </w:p>
          <w:p w:rsidR="00295724" w:rsidRDefault="00295724" w:rsidP="00537CA2">
            <w:pPr>
              <w:numPr>
                <w:ilvl w:val="0"/>
                <w:numId w:val="8"/>
              </w:numPr>
            </w:pPr>
            <w:r>
              <w:t>From the transmitting UE perspective, a single synchronization reference is used for all aggregated carriers</w:t>
            </w:r>
          </w:p>
          <w:p w:rsidR="00BA52C8" w:rsidRPr="00295724" w:rsidRDefault="00295724" w:rsidP="00537CA2">
            <w:pPr>
              <w:numPr>
                <w:ilvl w:val="1"/>
                <w:numId w:val="8"/>
              </w:numPr>
            </w:pPr>
            <w:r>
              <w:t>When a UE transmits multiple MAC PDUs on multiple carriers, timing on all transmission carriers is aligned</w:t>
            </w:r>
          </w:p>
        </w:tc>
      </w:tr>
    </w:tbl>
    <w:p w:rsidR="009D3071" w:rsidRDefault="008A2D18" w:rsidP="00D92203">
      <w:pPr>
        <w:spacing w:after="120"/>
        <w:rPr>
          <w:rFonts w:eastAsiaTheme="minorEastAsia"/>
          <w:kern w:val="2"/>
          <w:lang w:eastAsia="zh-CN"/>
        </w:rPr>
      </w:pPr>
      <w:r w:rsidRPr="0003648C">
        <w:rPr>
          <w:rFonts w:eastAsiaTheme="minorEastAsia" w:hint="eastAsia"/>
          <w:kern w:val="2"/>
          <w:lang w:eastAsia="zh-CN"/>
        </w:rPr>
        <w:t xml:space="preserve">In this contribution, we will further discuss the details </w:t>
      </w:r>
      <w:r w:rsidR="00015185">
        <w:rPr>
          <w:rFonts w:eastAsiaTheme="minorEastAsia" w:hint="eastAsia"/>
          <w:kern w:val="2"/>
          <w:lang w:eastAsia="zh-CN"/>
        </w:rPr>
        <w:t xml:space="preserve">of </w:t>
      </w:r>
      <w:r w:rsidR="000704EF" w:rsidRPr="000704EF">
        <w:rPr>
          <w:rFonts w:eastAsiaTheme="minorEastAsia"/>
          <w:kern w:val="2"/>
          <w:lang w:eastAsia="zh-CN"/>
        </w:rPr>
        <w:t>synchronization</w:t>
      </w:r>
      <w:r w:rsidRPr="0003648C">
        <w:rPr>
          <w:rFonts w:eastAsiaTheme="minorEastAsia"/>
          <w:kern w:val="2"/>
          <w:lang w:eastAsia="zh-CN"/>
        </w:rPr>
        <w:t xml:space="preserve"> </w:t>
      </w:r>
      <w:r w:rsidR="00015185">
        <w:rPr>
          <w:rFonts w:eastAsiaTheme="minorEastAsia" w:hint="eastAsia"/>
          <w:kern w:val="2"/>
          <w:lang w:eastAsia="zh-CN"/>
        </w:rPr>
        <w:t>for</w:t>
      </w:r>
      <w:r w:rsidRPr="0003648C">
        <w:rPr>
          <w:rFonts w:eastAsiaTheme="minorEastAsia"/>
          <w:kern w:val="2"/>
          <w:lang w:eastAsia="zh-CN"/>
        </w:rPr>
        <w:t xml:space="preserve"> </w:t>
      </w:r>
      <w:r w:rsidR="009F185A">
        <w:rPr>
          <w:rFonts w:eastAsiaTheme="minorEastAsia" w:hint="eastAsia"/>
          <w:kern w:val="2"/>
          <w:lang w:eastAsia="zh-CN"/>
        </w:rPr>
        <w:t>V2X CA</w:t>
      </w:r>
      <w:r w:rsidR="0063176D" w:rsidRPr="0003648C">
        <w:rPr>
          <w:rFonts w:eastAsiaTheme="minorEastAsia" w:hint="eastAsia"/>
          <w:kern w:val="2"/>
          <w:lang w:eastAsia="zh-CN"/>
        </w:rPr>
        <w:t>.</w:t>
      </w:r>
    </w:p>
    <w:p w:rsidR="009D3071" w:rsidRPr="00BA24C2" w:rsidRDefault="00DD47FD" w:rsidP="00D92203">
      <w:pPr>
        <w:pStyle w:val="1"/>
        <w:rPr>
          <w:rFonts w:ascii="Times New Roman" w:hAnsi="Times New Roman"/>
        </w:rPr>
      </w:pPr>
      <w:r w:rsidRPr="00DD47FD">
        <w:rPr>
          <w:rFonts w:ascii="Times New Roman" w:hAnsi="Times New Roman"/>
        </w:rPr>
        <w:t>Scenarios and impacts of V2X CA synchronization</w:t>
      </w:r>
    </w:p>
    <w:p w:rsidR="0046415C" w:rsidRDefault="00BA336C" w:rsidP="00996601">
      <w:pPr>
        <w:spacing w:beforeLines="50" w:after="120"/>
        <w:jc w:val="both"/>
        <w:rPr>
          <w:rFonts w:eastAsiaTheme="minorEastAsia"/>
          <w:bCs/>
          <w:lang w:eastAsia="zh-CN"/>
        </w:rPr>
      </w:pPr>
      <w:r>
        <w:rPr>
          <w:rFonts w:eastAsiaTheme="minorEastAsia" w:hint="eastAsia"/>
          <w:bCs/>
          <w:lang w:eastAsia="zh-CN"/>
        </w:rPr>
        <w:t>T</w:t>
      </w:r>
      <w:r w:rsidR="0046415C">
        <w:rPr>
          <w:rFonts w:eastAsiaTheme="minorEastAsia" w:hint="eastAsia"/>
          <w:bCs/>
          <w:lang w:eastAsia="zh-CN"/>
        </w:rPr>
        <w:t xml:space="preserve">here are two kinds of </w:t>
      </w:r>
      <w:r w:rsidR="00703CA1">
        <w:rPr>
          <w:rFonts w:eastAsiaTheme="minorEastAsia" w:hint="eastAsia"/>
          <w:bCs/>
          <w:lang w:eastAsia="zh-CN"/>
        </w:rPr>
        <w:t xml:space="preserve">V2X CA synchronization </w:t>
      </w:r>
      <w:r w:rsidR="0046415C">
        <w:rPr>
          <w:rFonts w:eastAsiaTheme="minorEastAsia" w:hint="eastAsia"/>
          <w:bCs/>
          <w:lang w:eastAsia="zh-CN"/>
        </w:rPr>
        <w:t>scenarios that should be considered as follows</w:t>
      </w:r>
      <w:r w:rsidR="00D46EE1">
        <w:rPr>
          <w:rFonts w:eastAsiaTheme="minorEastAsia" w:hint="eastAsia"/>
          <w:bCs/>
          <w:lang w:eastAsia="zh-CN"/>
        </w:rPr>
        <w:t xml:space="preserve">, which </w:t>
      </w:r>
      <w:r w:rsidR="00933339">
        <w:rPr>
          <w:rFonts w:eastAsiaTheme="minorEastAsia" w:hint="eastAsia"/>
          <w:bCs/>
          <w:lang w:eastAsia="zh-CN"/>
        </w:rPr>
        <w:t>w</w:t>
      </w:r>
      <w:r w:rsidR="002D1001">
        <w:rPr>
          <w:rFonts w:eastAsiaTheme="minorEastAsia" w:hint="eastAsia"/>
          <w:bCs/>
          <w:lang w:eastAsia="zh-CN"/>
        </w:rPr>
        <w:t>ere</w:t>
      </w:r>
      <w:r w:rsidR="00D46EE1">
        <w:rPr>
          <w:rFonts w:eastAsiaTheme="minorEastAsia" w:hint="eastAsia"/>
          <w:bCs/>
          <w:lang w:eastAsia="zh-CN"/>
        </w:rPr>
        <w:t xml:space="preserve"> analyzed in R1-1717790 [3]</w:t>
      </w:r>
      <w:r w:rsidR="0046415C">
        <w:rPr>
          <w:rFonts w:eastAsiaTheme="minorEastAsia" w:hint="eastAsia"/>
          <w:bCs/>
          <w:lang w:eastAsia="zh-CN"/>
        </w:rPr>
        <w:t>.</w:t>
      </w:r>
    </w:p>
    <w:p w:rsidR="005D576B" w:rsidRDefault="0046415C" w:rsidP="00996601">
      <w:pPr>
        <w:spacing w:beforeLines="50" w:after="120"/>
        <w:jc w:val="both"/>
        <w:rPr>
          <w:rFonts w:eastAsiaTheme="minorEastAsia"/>
          <w:bCs/>
          <w:lang w:eastAsia="zh-CN"/>
        </w:rPr>
      </w:pPr>
      <w:r>
        <w:rPr>
          <w:rFonts w:eastAsiaTheme="minorEastAsia" w:hint="eastAsia"/>
          <w:bCs/>
          <w:lang w:eastAsia="zh-CN"/>
        </w:rPr>
        <w:t xml:space="preserve">The first </w:t>
      </w:r>
      <w:r w:rsidR="004D46B1" w:rsidRPr="004D46B1">
        <w:rPr>
          <w:rFonts w:eastAsiaTheme="minorEastAsia"/>
          <w:bCs/>
          <w:lang w:eastAsia="zh-CN"/>
        </w:rPr>
        <w:t>scenario</w:t>
      </w:r>
      <w:r w:rsidR="004D46B1" w:rsidRPr="004D46B1">
        <w:rPr>
          <w:rFonts w:eastAsiaTheme="minorEastAsia" w:hint="eastAsia"/>
          <w:bCs/>
          <w:lang w:eastAsia="zh-CN"/>
        </w:rPr>
        <w:t xml:space="preserve"> </w:t>
      </w:r>
      <w:r>
        <w:rPr>
          <w:rFonts w:eastAsiaTheme="minorEastAsia" w:hint="eastAsia"/>
          <w:bCs/>
          <w:lang w:eastAsia="zh-CN"/>
        </w:rPr>
        <w:t xml:space="preserve">is </w:t>
      </w:r>
      <w:r w:rsidR="009142DD">
        <w:rPr>
          <w:rFonts w:eastAsiaTheme="minorEastAsia" w:hint="eastAsia"/>
          <w:bCs/>
          <w:lang w:eastAsia="zh-CN"/>
        </w:rPr>
        <w:t xml:space="preserve">that </w:t>
      </w:r>
      <w:r w:rsidR="00FC1A51">
        <w:rPr>
          <w:rFonts w:eastAsiaTheme="minorEastAsia" w:hint="eastAsia"/>
          <w:bCs/>
          <w:lang w:eastAsia="zh-CN"/>
        </w:rPr>
        <w:t xml:space="preserve">timing of </w:t>
      </w:r>
      <w:r>
        <w:rPr>
          <w:rFonts w:eastAsiaTheme="minorEastAsia" w:hint="eastAsia"/>
          <w:bCs/>
          <w:lang w:eastAsia="zh-CN"/>
        </w:rPr>
        <w:t xml:space="preserve">all </w:t>
      </w:r>
      <w:r>
        <w:rPr>
          <w:rFonts w:eastAsiaTheme="minorEastAsia"/>
          <w:bCs/>
          <w:lang w:eastAsia="zh-CN"/>
        </w:rPr>
        <w:t>component</w:t>
      </w:r>
      <w:r>
        <w:rPr>
          <w:rFonts w:eastAsiaTheme="minorEastAsia" w:hint="eastAsia"/>
          <w:bCs/>
          <w:lang w:eastAsia="zh-CN"/>
        </w:rPr>
        <w:t xml:space="preserve"> carriers </w:t>
      </w:r>
      <w:r w:rsidR="00324EF6">
        <w:rPr>
          <w:rFonts w:eastAsiaTheme="minorEastAsia" w:hint="eastAsia"/>
          <w:bCs/>
          <w:lang w:eastAsia="zh-CN"/>
        </w:rPr>
        <w:t>is</w:t>
      </w:r>
      <w:r w:rsidR="00707991">
        <w:rPr>
          <w:rFonts w:eastAsiaTheme="minorEastAsia" w:hint="eastAsia"/>
          <w:bCs/>
          <w:lang w:eastAsia="zh-CN"/>
        </w:rPr>
        <w:t xml:space="preserve"> </w:t>
      </w:r>
      <w:r w:rsidR="00707991">
        <w:rPr>
          <w:rFonts w:eastAsiaTheme="minorEastAsia"/>
          <w:bCs/>
          <w:lang w:eastAsia="zh-CN"/>
        </w:rPr>
        <w:t>aligned</w:t>
      </w:r>
      <w:r>
        <w:rPr>
          <w:rFonts w:eastAsiaTheme="minorEastAsia" w:hint="eastAsia"/>
          <w:bCs/>
          <w:lang w:eastAsia="zh-CN"/>
        </w:rPr>
        <w:t>.</w:t>
      </w:r>
      <w:r w:rsidR="00671302">
        <w:rPr>
          <w:rFonts w:eastAsiaTheme="minorEastAsia" w:hint="eastAsia"/>
          <w:bCs/>
          <w:lang w:eastAsia="zh-CN"/>
        </w:rPr>
        <w:t xml:space="preserve"> For example, all the V2X UEs work in the </w:t>
      </w:r>
      <w:r w:rsidR="005D4C37">
        <w:rPr>
          <w:rFonts w:eastAsiaTheme="minorEastAsia" w:hint="eastAsia"/>
          <w:bCs/>
          <w:lang w:eastAsia="zh-CN"/>
        </w:rPr>
        <w:t xml:space="preserve">V2X </w:t>
      </w:r>
      <w:r w:rsidR="00671302">
        <w:rPr>
          <w:rFonts w:eastAsiaTheme="minorEastAsia" w:hint="eastAsia"/>
          <w:bCs/>
          <w:lang w:eastAsia="zh-CN"/>
        </w:rPr>
        <w:t xml:space="preserve">dedicated band and </w:t>
      </w:r>
      <w:r w:rsidR="00454A6D">
        <w:rPr>
          <w:rFonts w:eastAsiaTheme="minorEastAsia" w:hint="eastAsia"/>
          <w:bCs/>
          <w:lang w:eastAsia="zh-CN"/>
        </w:rPr>
        <w:t xml:space="preserve">GNSS is highest priority of </w:t>
      </w:r>
      <w:r w:rsidR="00454A6D">
        <w:rPr>
          <w:rFonts w:eastAsiaTheme="minorEastAsia"/>
          <w:bCs/>
          <w:lang w:eastAsia="zh-CN"/>
        </w:rPr>
        <w:t>synchronization</w:t>
      </w:r>
      <w:r w:rsidR="00454A6D">
        <w:rPr>
          <w:rFonts w:eastAsiaTheme="minorEastAsia" w:hint="eastAsia"/>
          <w:bCs/>
          <w:lang w:eastAsia="zh-CN"/>
        </w:rPr>
        <w:t xml:space="preserve"> source.</w:t>
      </w:r>
    </w:p>
    <w:p w:rsidR="005D576B" w:rsidRDefault="007119FA" w:rsidP="00996601">
      <w:pPr>
        <w:spacing w:beforeLines="50" w:after="120"/>
        <w:jc w:val="both"/>
        <w:rPr>
          <w:rFonts w:eastAsiaTheme="minorEastAsia"/>
          <w:bCs/>
          <w:lang w:eastAsia="zh-CN"/>
        </w:rPr>
      </w:pPr>
      <w:r>
        <w:rPr>
          <w:rFonts w:eastAsiaTheme="minorEastAsia" w:hint="eastAsia"/>
          <w:bCs/>
          <w:lang w:eastAsia="zh-CN"/>
        </w:rPr>
        <w:t xml:space="preserve">The second </w:t>
      </w:r>
      <w:r>
        <w:rPr>
          <w:rFonts w:eastAsiaTheme="minorEastAsia"/>
          <w:bCs/>
          <w:lang w:eastAsia="zh-CN"/>
        </w:rPr>
        <w:t>scenario</w:t>
      </w:r>
      <w:r>
        <w:rPr>
          <w:rFonts w:eastAsiaTheme="minorEastAsia" w:hint="eastAsia"/>
          <w:bCs/>
          <w:lang w:eastAsia="zh-CN"/>
        </w:rPr>
        <w:t xml:space="preserve"> is th</w:t>
      </w:r>
      <w:r w:rsidR="00644A6F">
        <w:rPr>
          <w:rFonts w:eastAsiaTheme="minorEastAsia" w:hint="eastAsia"/>
          <w:bCs/>
          <w:lang w:eastAsia="zh-CN"/>
        </w:rPr>
        <w:t>at</w:t>
      </w:r>
      <w:r>
        <w:rPr>
          <w:rFonts w:eastAsiaTheme="minorEastAsia" w:hint="eastAsia"/>
          <w:bCs/>
          <w:lang w:eastAsia="zh-CN"/>
        </w:rPr>
        <w:t xml:space="preserve"> timing of compo</w:t>
      </w:r>
      <w:r w:rsidR="00D270F8">
        <w:rPr>
          <w:rFonts w:eastAsiaTheme="minorEastAsia" w:hint="eastAsia"/>
          <w:bCs/>
          <w:lang w:eastAsia="zh-CN"/>
        </w:rPr>
        <w:t>nent carriers cannot be aligned.</w:t>
      </w:r>
      <w:r>
        <w:rPr>
          <w:rFonts w:eastAsiaTheme="minorEastAsia" w:hint="eastAsia"/>
          <w:bCs/>
          <w:lang w:eastAsia="zh-CN"/>
        </w:rPr>
        <w:t xml:space="preserve"> For example, multiple bands are introduced and shared by both V2X </w:t>
      </w:r>
      <w:r>
        <w:rPr>
          <w:rFonts w:eastAsiaTheme="minorEastAsia"/>
          <w:bCs/>
          <w:lang w:eastAsia="zh-CN"/>
        </w:rPr>
        <w:t>communication</w:t>
      </w:r>
      <w:r>
        <w:rPr>
          <w:rFonts w:eastAsiaTheme="minorEastAsia" w:hint="eastAsia"/>
          <w:bCs/>
          <w:lang w:eastAsia="zh-CN"/>
        </w:rPr>
        <w:t xml:space="preserve"> and LTE </w:t>
      </w:r>
      <w:r>
        <w:rPr>
          <w:rFonts w:eastAsiaTheme="minorEastAsia"/>
          <w:bCs/>
          <w:lang w:eastAsia="zh-CN"/>
        </w:rPr>
        <w:t>communication</w:t>
      </w:r>
      <w:r>
        <w:rPr>
          <w:rFonts w:eastAsiaTheme="minorEastAsia" w:hint="eastAsia"/>
          <w:bCs/>
          <w:lang w:eastAsia="zh-CN"/>
        </w:rPr>
        <w:t xml:space="preserve">. The component carriers are synchronized with different sources and there are timing </w:t>
      </w:r>
      <w:r w:rsidR="003C6514">
        <w:rPr>
          <w:rFonts w:eastAsiaTheme="minorEastAsia" w:hint="eastAsia"/>
          <w:bCs/>
          <w:lang w:eastAsia="zh-CN"/>
        </w:rPr>
        <w:t xml:space="preserve">offsets </w:t>
      </w:r>
      <w:r>
        <w:rPr>
          <w:rFonts w:eastAsiaTheme="minorEastAsia" w:hint="eastAsia"/>
          <w:bCs/>
          <w:lang w:eastAsia="zh-CN"/>
        </w:rPr>
        <w:t>among the component carriers.</w:t>
      </w:r>
    </w:p>
    <w:p w:rsidR="005D576B" w:rsidRDefault="007119FA" w:rsidP="00996601">
      <w:pPr>
        <w:spacing w:beforeLines="50" w:after="120"/>
        <w:jc w:val="both"/>
        <w:rPr>
          <w:rFonts w:eastAsiaTheme="minorEastAsia"/>
          <w:bCs/>
          <w:lang w:eastAsia="zh-CN"/>
        </w:rPr>
      </w:pPr>
      <w:r>
        <w:rPr>
          <w:rFonts w:eastAsiaTheme="minorEastAsia" w:hint="eastAsia"/>
          <w:bCs/>
          <w:lang w:eastAsia="zh-CN"/>
        </w:rPr>
        <w:t xml:space="preserve">In </w:t>
      </w:r>
      <w:r w:rsidR="00E268D5">
        <w:rPr>
          <w:rFonts w:eastAsiaTheme="minorEastAsia" w:hint="eastAsia"/>
          <w:bCs/>
          <w:lang w:eastAsia="zh-CN"/>
        </w:rPr>
        <w:t xml:space="preserve">the second </w:t>
      </w:r>
      <w:r w:rsidR="00E268D5">
        <w:rPr>
          <w:rFonts w:eastAsiaTheme="minorEastAsia"/>
          <w:bCs/>
          <w:lang w:eastAsia="zh-CN"/>
        </w:rPr>
        <w:t>scenario</w:t>
      </w:r>
      <w:r>
        <w:rPr>
          <w:rFonts w:eastAsiaTheme="minorEastAsia" w:hint="eastAsia"/>
          <w:bCs/>
          <w:lang w:eastAsia="zh-CN"/>
        </w:rPr>
        <w:t>, the following problems are presented in the transmission and reception operations:</w:t>
      </w:r>
    </w:p>
    <w:p w:rsidR="007119FA" w:rsidRPr="00E74B62" w:rsidRDefault="007119FA" w:rsidP="00CC6257">
      <w:pPr>
        <w:pStyle w:val="af2"/>
        <w:numPr>
          <w:ilvl w:val="0"/>
          <w:numId w:val="7"/>
        </w:numPr>
        <w:ind w:firstLineChars="0"/>
        <w:jc w:val="both"/>
        <w:rPr>
          <w:rFonts w:eastAsiaTheme="minorEastAsia"/>
          <w:bCs/>
        </w:rPr>
      </w:pPr>
      <w:r>
        <w:rPr>
          <w:rFonts w:ascii="Times New Roman" w:eastAsiaTheme="minorEastAsia" w:hAnsi="Times New Roman" w:cs="Times New Roman" w:hint="eastAsia"/>
          <w:bCs/>
          <w:sz w:val="20"/>
          <w:szCs w:val="20"/>
        </w:rPr>
        <w:t xml:space="preserve">The half-duplex impact as illustrated in figure </w:t>
      </w:r>
      <w:r w:rsidR="00E268D5">
        <w:rPr>
          <w:rFonts w:ascii="Times New Roman" w:eastAsiaTheme="minorEastAsia" w:hAnsi="Times New Roman" w:cs="Times New Roman" w:hint="eastAsia"/>
          <w:bCs/>
          <w:sz w:val="20"/>
          <w:szCs w:val="20"/>
        </w:rPr>
        <w:t>1</w:t>
      </w:r>
      <w:r w:rsidR="004644F6">
        <w:rPr>
          <w:rFonts w:ascii="Times New Roman" w:eastAsiaTheme="minorEastAsia" w:hAnsi="Times New Roman" w:cs="Times New Roman" w:hint="eastAsia"/>
          <w:bCs/>
          <w:sz w:val="20"/>
          <w:szCs w:val="20"/>
        </w:rPr>
        <w:t>.</w:t>
      </w:r>
      <w:r w:rsidR="00EE3170">
        <w:rPr>
          <w:rFonts w:ascii="Times New Roman" w:eastAsiaTheme="minorEastAsia" w:hAnsi="Times New Roman" w:cs="Times New Roman" w:hint="eastAsia"/>
          <w:bCs/>
          <w:sz w:val="20"/>
          <w:szCs w:val="20"/>
        </w:rPr>
        <w:t>W</w:t>
      </w:r>
      <w:r w:rsidR="004644F6">
        <w:rPr>
          <w:rFonts w:ascii="Times New Roman" w:eastAsiaTheme="minorEastAsia" w:hAnsi="Times New Roman" w:cs="Times New Roman" w:hint="eastAsia"/>
          <w:bCs/>
          <w:sz w:val="20"/>
          <w:szCs w:val="20"/>
        </w:rPr>
        <w:t xml:space="preserve">hen a packet is transmitted, UE cannot perform RX </w:t>
      </w:r>
      <w:r w:rsidR="004644F6">
        <w:rPr>
          <w:rFonts w:ascii="Times New Roman" w:eastAsiaTheme="minorEastAsia" w:hAnsi="Times New Roman" w:cs="Times New Roman"/>
          <w:bCs/>
          <w:sz w:val="20"/>
          <w:szCs w:val="20"/>
        </w:rPr>
        <w:t>operation</w:t>
      </w:r>
      <w:r w:rsidR="004644F6">
        <w:rPr>
          <w:rFonts w:ascii="Times New Roman" w:eastAsiaTheme="minorEastAsia" w:hAnsi="Times New Roman" w:cs="Times New Roman" w:hint="eastAsia"/>
          <w:bCs/>
          <w:sz w:val="20"/>
          <w:szCs w:val="20"/>
        </w:rPr>
        <w:t xml:space="preserve"> for two </w:t>
      </w:r>
      <w:proofErr w:type="spellStart"/>
      <w:r w:rsidR="004644F6">
        <w:rPr>
          <w:rFonts w:ascii="Times New Roman" w:eastAsiaTheme="minorEastAsia" w:hAnsi="Times New Roman" w:cs="Times New Roman" w:hint="eastAsia"/>
          <w:bCs/>
          <w:sz w:val="20"/>
          <w:szCs w:val="20"/>
        </w:rPr>
        <w:t>subframes</w:t>
      </w:r>
      <w:proofErr w:type="spellEnd"/>
      <w:r w:rsidR="004644F6">
        <w:rPr>
          <w:rFonts w:ascii="Times New Roman" w:eastAsiaTheme="minorEastAsia" w:hAnsi="Times New Roman" w:cs="Times New Roman" w:hint="eastAsia"/>
          <w:bCs/>
          <w:sz w:val="20"/>
          <w:szCs w:val="20"/>
        </w:rPr>
        <w:t xml:space="preserve"> in </w:t>
      </w:r>
      <w:r w:rsidR="004644F6">
        <w:rPr>
          <w:rFonts w:ascii="Times New Roman" w:eastAsiaTheme="minorEastAsia" w:hAnsi="Times New Roman" w:cs="Times New Roman"/>
          <w:bCs/>
          <w:sz w:val="20"/>
          <w:szCs w:val="20"/>
        </w:rPr>
        <w:t>the</w:t>
      </w:r>
      <w:r w:rsidR="004644F6">
        <w:rPr>
          <w:rFonts w:ascii="Times New Roman" w:eastAsiaTheme="minorEastAsia" w:hAnsi="Times New Roman" w:cs="Times New Roman" w:hint="eastAsia"/>
          <w:bCs/>
          <w:sz w:val="20"/>
          <w:szCs w:val="20"/>
        </w:rPr>
        <w:t xml:space="preserve"> carrier that timing is not aligned with the TX carrier</w:t>
      </w:r>
      <w:r w:rsidR="00D15D14">
        <w:rPr>
          <w:rFonts w:ascii="Times New Roman" w:eastAsiaTheme="minorEastAsia" w:hAnsi="Times New Roman" w:cs="Times New Roman" w:hint="eastAsia"/>
          <w:bCs/>
          <w:sz w:val="20"/>
          <w:szCs w:val="20"/>
        </w:rPr>
        <w:t xml:space="preserve"> for the intra-band CA</w:t>
      </w:r>
      <w:r w:rsidR="004644F6">
        <w:rPr>
          <w:rFonts w:ascii="Times New Roman" w:eastAsiaTheme="minorEastAsia" w:hAnsi="Times New Roman" w:cs="Times New Roman" w:hint="eastAsia"/>
          <w:bCs/>
          <w:sz w:val="20"/>
          <w:szCs w:val="20"/>
        </w:rPr>
        <w:t>.</w:t>
      </w:r>
    </w:p>
    <w:p w:rsidR="007119FA" w:rsidRDefault="007119FA" w:rsidP="00CC6257">
      <w:pPr>
        <w:pStyle w:val="af2"/>
        <w:numPr>
          <w:ilvl w:val="0"/>
          <w:numId w:val="7"/>
        </w:numPr>
        <w:ind w:firstLineChars="0"/>
        <w:jc w:val="both"/>
        <w:rPr>
          <w:rFonts w:eastAsiaTheme="minorEastAsia"/>
          <w:bCs/>
        </w:rPr>
      </w:pPr>
      <w:r>
        <w:rPr>
          <w:rFonts w:ascii="Times New Roman" w:eastAsiaTheme="minorEastAsia" w:hAnsi="Times New Roman" w:cs="Times New Roman" w:hint="eastAsia"/>
          <w:bCs/>
          <w:sz w:val="20"/>
          <w:szCs w:val="20"/>
        </w:rPr>
        <w:t xml:space="preserve">TX power </w:t>
      </w:r>
      <w:r w:rsidR="00CD0586">
        <w:rPr>
          <w:rFonts w:ascii="Times New Roman" w:eastAsiaTheme="minorEastAsia" w:hAnsi="Times New Roman" w:cs="Times New Roman" w:hint="eastAsia"/>
          <w:bCs/>
          <w:sz w:val="20"/>
          <w:szCs w:val="20"/>
        </w:rPr>
        <w:t>degradation or even TX d</w:t>
      </w:r>
      <w:r w:rsidR="00CD0586" w:rsidRPr="00E74B62">
        <w:rPr>
          <w:rFonts w:ascii="Times New Roman" w:eastAsiaTheme="minorEastAsia" w:hAnsi="Times New Roman" w:cs="Times New Roman" w:hint="eastAsia"/>
          <w:bCs/>
          <w:sz w:val="20"/>
          <w:szCs w:val="20"/>
        </w:rPr>
        <w:t>ropping</w:t>
      </w:r>
      <w:r w:rsidRPr="00572488">
        <w:rPr>
          <w:rFonts w:ascii="Times New Roman" w:eastAsiaTheme="minorEastAsia" w:hAnsi="Times New Roman" w:cs="Times New Roman" w:hint="eastAsia"/>
          <w:bCs/>
          <w:sz w:val="20"/>
          <w:szCs w:val="20"/>
        </w:rPr>
        <w:t xml:space="preserve"> as illustrated in figure </w:t>
      </w:r>
      <w:r w:rsidR="00E268D5">
        <w:rPr>
          <w:rFonts w:ascii="Times New Roman" w:eastAsiaTheme="minorEastAsia" w:hAnsi="Times New Roman" w:cs="Times New Roman" w:hint="eastAsia"/>
          <w:bCs/>
          <w:sz w:val="20"/>
          <w:szCs w:val="20"/>
        </w:rPr>
        <w:t>2</w:t>
      </w:r>
      <w:r w:rsidR="00E018A8">
        <w:rPr>
          <w:rFonts w:ascii="Times New Roman" w:eastAsiaTheme="minorEastAsia" w:hAnsi="Times New Roman" w:cs="Times New Roman" w:hint="eastAsia"/>
          <w:bCs/>
          <w:sz w:val="20"/>
          <w:szCs w:val="20"/>
        </w:rPr>
        <w:t>.</w:t>
      </w:r>
    </w:p>
    <w:p w:rsidR="007119FA" w:rsidRDefault="00496FD4" w:rsidP="007119FA">
      <w:pPr>
        <w:jc w:val="center"/>
        <w:rPr>
          <w:rFonts w:eastAsiaTheme="minorEastAsia"/>
          <w:lang w:eastAsia="zh-CN"/>
        </w:rPr>
      </w:pPr>
      <w:r w:rsidRPr="00572488">
        <w:object w:dxaOrig="6497"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22.95pt" o:ole="">
            <v:imagedata r:id="rId8" o:title=""/>
          </v:shape>
          <o:OLEObject Type="Embed" ProgID="Visio.Drawing.11" ShapeID="_x0000_i1025" DrawAspect="Content" ObjectID="_1572508910" r:id="rId9"/>
        </w:object>
      </w:r>
    </w:p>
    <w:p w:rsidR="007119FA" w:rsidRPr="00572488" w:rsidRDefault="007119FA" w:rsidP="007119FA">
      <w:pPr>
        <w:spacing w:after="120"/>
        <w:jc w:val="center"/>
        <w:rPr>
          <w:rFonts w:ascii="宋体" w:eastAsiaTheme="minorEastAsia" w:hAnsi="宋体" w:cs="宋体"/>
          <w:bCs/>
          <w:sz w:val="24"/>
          <w:szCs w:val="24"/>
          <w:lang w:eastAsia="zh-CN"/>
        </w:rPr>
      </w:pPr>
      <w:r w:rsidRPr="004D46B1">
        <w:rPr>
          <w:rFonts w:hint="eastAsia"/>
          <w:b/>
        </w:rPr>
        <w:t xml:space="preserve">Figure </w:t>
      </w:r>
      <w:r w:rsidR="00E268D5">
        <w:rPr>
          <w:rFonts w:eastAsiaTheme="minorEastAsia" w:hint="eastAsia"/>
          <w:b/>
          <w:lang w:eastAsia="zh-CN"/>
        </w:rPr>
        <w:t>1</w:t>
      </w:r>
      <w:r w:rsidRPr="004D46B1">
        <w:rPr>
          <w:rFonts w:hint="eastAsia"/>
          <w:b/>
        </w:rPr>
        <w:t xml:space="preserve">: </w:t>
      </w:r>
      <w:r w:rsidRPr="00572488">
        <w:rPr>
          <w:rFonts w:hint="eastAsia"/>
          <w:b/>
        </w:rPr>
        <w:t>The half-duplex impact</w:t>
      </w:r>
    </w:p>
    <w:p w:rsidR="005D576B" w:rsidRDefault="00CD0586" w:rsidP="00996601">
      <w:pPr>
        <w:spacing w:beforeLines="50" w:after="120"/>
        <w:jc w:val="center"/>
        <w:rPr>
          <w:rFonts w:eastAsiaTheme="minorEastAsia"/>
          <w:lang w:eastAsia="zh-CN"/>
        </w:rPr>
      </w:pPr>
      <w:r>
        <w:object w:dxaOrig="6099" w:dyaOrig="2644">
          <v:shape id="_x0000_i1026" type="#_x0000_t75" style="width:305pt;height:131.75pt" o:ole="">
            <v:imagedata r:id="rId10" o:title=""/>
          </v:shape>
          <o:OLEObject Type="Embed" ProgID="Visio.Drawing.11" ShapeID="_x0000_i1026" DrawAspect="Content" ObjectID="_1572508911" r:id="rId11"/>
        </w:object>
      </w:r>
    </w:p>
    <w:p w:rsidR="007119FA" w:rsidRPr="00572488" w:rsidRDefault="00FF6E14" w:rsidP="007119FA">
      <w:pPr>
        <w:spacing w:after="120"/>
        <w:jc w:val="center"/>
        <w:rPr>
          <w:rFonts w:ascii="宋体" w:eastAsiaTheme="minorEastAsia" w:hAnsi="宋体" w:cs="宋体"/>
          <w:bCs/>
          <w:sz w:val="24"/>
          <w:szCs w:val="24"/>
          <w:lang w:eastAsia="zh-CN"/>
        </w:rPr>
      </w:pPr>
      <w:r w:rsidRPr="00D12527">
        <w:rPr>
          <w:b/>
        </w:rPr>
        <w:t xml:space="preserve">Figure </w:t>
      </w:r>
      <w:r w:rsidRPr="00D12527">
        <w:rPr>
          <w:rFonts w:eastAsiaTheme="minorEastAsia"/>
          <w:b/>
          <w:lang w:eastAsia="zh-CN"/>
        </w:rPr>
        <w:t>2</w:t>
      </w:r>
      <w:r w:rsidRPr="00D12527">
        <w:rPr>
          <w:b/>
        </w:rPr>
        <w:t xml:space="preserve">: The </w:t>
      </w:r>
      <w:r w:rsidRPr="00D12527">
        <w:rPr>
          <w:rFonts w:eastAsiaTheme="minorEastAsia"/>
          <w:b/>
          <w:lang w:eastAsia="zh-CN"/>
        </w:rPr>
        <w:t xml:space="preserve">TX </w:t>
      </w:r>
      <w:r w:rsidRPr="00D12527">
        <w:rPr>
          <w:b/>
        </w:rPr>
        <w:t>power degradation</w:t>
      </w:r>
      <w:r w:rsidR="00215B75" w:rsidRPr="00D12527">
        <w:rPr>
          <w:rFonts w:eastAsiaTheme="minorEastAsia" w:hint="eastAsia"/>
          <w:b/>
          <w:lang w:eastAsia="zh-CN"/>
        </w:rPr>
        <w:t xml:space="preserve"> and TX dropping</w:t>
      </w:r>
    </w:p>
    <w:p w:rsidR="005D576B" w:rsidRDefault="00644A6F" w:rsidP="00996601">
      <w:pPr>
        <w:spacing w:beforeLines="50" w:after="120"/>
        <w:jc w:val="both"/>
        <w:rPr>
          <w:rFonts w:eastAsiaTheme="minorEastAsia"/>
          <w:b/>
          <w:i/>
          <w:lang w:eastAsia="zh-CN"/>
        </w:rPr>
      </w:pPr>
      <w:r w:rsidRPr="00644A6F">
        <w:rPr>
          <w:rFonts w:eastAsiaTheme="minorEastAsia" w:hint="eastAsia"/>
          <w:b/>
          <w:i/>
          <w:lang w:eastAsia="zh-CN"/>
        </w:rPr>
        <w:t>Observation 1: For V2X CA, there are two kinds of scenarios that should be considered:</w:t>
      </w:r>
    </w:p>
    <w:p w:rsidR="00644A6F" w:rsidRPr="00FB5ED3" w:rsidRDefault="00644A6F" w:rsidP="001B0085">
      <w:pPr>
        <w:numPr>
          <w:ilvl w:val="0"/>
          <w:numId w:val="9"/>
        </w:numPr>
        <w:jc w:val="both"/>
        <w:rPr>
          <w:rFonts w:eastAsiaTheme="minorEastAsia"/>
          <w:b/>
          <w:i/>
          <w:lang w:eastAsia="zh-CN"/>
        </w:rPr>
      </w:pPr>
      <w:r w:rsidRPr="00FB5ED3">
        <w:rPr>
          <w:rFonts w:eastAsiaTheme="minorEastAsia"/>
          <w:b/>
          <w:i/>
          <w:lang w:eastAsia="zh-CN"/>
        </w:rPr>
        <w:t>The timing of all component carriers can be aligned</w:t>
      </w:r>
      <w:r w:rsidR="00FB5ED3">
        <w:rPr>
          <w:rFonts w:eastAsiaTheme="minorEastAsia" w:hint="eastAsia"/>
          <w:b/>
          <w:i/>
          <w:lang w:eastAsia="zh-CN"/>
        </w:rPr>
        <w:t>.</w:t>
      </w:r>
    </w:p>
    <w:p w:rsidR="00644A6F" w:rsidRPr="00FB5ED3" w:rsidRDefault="00644A6F" w:rsidP="001B0085">
      <w:pPr>
        <w:numPr>
          <w:ilvl w:val="0"/>
          <w:numId w:val="9"/>
        </w:numPr>
        <w:jc w:val="both"/>
        <w:rPr>
          <w:rFonts w:eastAsiaTheme="minorEastAsia"/>
          <w:b/>
          <w:i/>
          <w:lang w:eastAsia="zh-CN"/>
        </w:rPr>
      </w:pPr>
      <w:r w:rsidRPr="00FB5ED3">
        <w:rPr>
          <w:rFonts w:eastAsiaTheme="minorEastAsia"/>
          <w:b/>
          <w:i/>
          <w:lang w:eastAsia="zh-CN"/>
        </w:rPr>
        <w:t>The timing of component carriers cannot be aligned</w:t>
      </w:r>
      <w:r w:rsidR="00AC45F8">
        <w:rPr>
          <w:rFonts w:eastAsiaTheme="minorEastAsia" w:hint="eastAsia"/>
          <w:b/>
          <w:i/>
          <w:lang w:eastAsia="zh-CN"/>
        </w:rPr>
        <w:t xml:space="preserve">, </w:t>
      </w:r>
      <w:r w:rsidR="00757C5D">
        <w:rPr>
          <w:rFonts w:eastAsiaTheme="minorEastAsia" w:hint="eastAsia"/>
          <w:b/>
          <w:i/>
          <w:lang w:eastAsia="zh-CN"/>
        </w:rPr>
        <w:t xml:space="preserve">which would lead to the </w:t>
      </w:r>
      <w:r w:rsidR="00AC45F8">
        <w:rPr>
          <w:rFonts w:eastAsiaTheme="minorEastAsia" w:hint="eastAsia"/>
          <w:b/>
          <w:i/>
          <w:lang w:eastAsia="zh-CN"/>
        </w:rPr>
        <w:t xml:space="preserve">problems of </w:t>
      </w:r>
      <w:r w:rsidR="00757C5D" w:rsidRPr="00757C5D">
        <w:rPr>
          <w:rFonts w:eastAsiaTheme="minorEastAsia"/>
          <w:b/>
          <w:i/>
          <w:lang w:eastAsia="zh-CN"/>
        </w:rPr>
        <w:t>half-duplex impact</w:t>
      </w:r>
      <w:r w:rsidR="00AC45F8">
        <w:rPr>
          <w:rFonts w:eastAsiaTheme="minorEastAsia" w:hint="eastAsia"/>
          <w:b/>
          <w:i/>
          <w:lang w:eastAsia="zh-CN"/>
        </w:rPr>
        <w:t xml:space="preserve">, </w:t>
      </w:r>
      <w:r w:rsidR="00757C5D" w:rsidRPr="00757C5D">
        <w:rPr>
          <w:rFonts w:eastAsiaTheme="minorEastAsia"/>
          <w:b/>
          <w:i/>
          <w:lang w:eastAsia="zh-CN"/>
        </w:rPr>
        <w:t>TX power degradation or even TX dropping</w:t>
      </w:r>
      <w:r w:rsidR="00AC45F8">
        <w:rPr>
          <w:rFonts w:eastAsiaTheme="minorEastAsia" w:hint="eastAsia"/>
          <w:b/>
          <w:i/>
          <w:lang w:eastAsia="zh-CN"/>
        </w:rPr>
        <w:t>.</w:t>
      </w:r>
      <w:r w:rsidR="00757C5D">
        <w:rPr>
          <w:rFonts w:eastAsiaTheme="minorEastAsia" w:hint="eastAsia"/>
          <w:b/>
          <w:i/>
          <w:lang w:eastAsia="zh-CN"/>
        </w:rPr>
        <w:t xml:space="preserve"> </w:t>
      </w:r>
    </w:p>
    <w:p w:rsidR="001D4ED4" w:rsidRPr="00DD47FD" w:rsidRDefault="001D4ED4" w:rsidP="00DD47FD">
      <w:pPr>
        <w:pStyle w:val="1"/>
        <w:rPr>
          <w:rFonts w:ascii="Times New Roman" w:hAnsi="Times New Roman"/>
        </w:rPr>
      </w:pPr>
      <w:r w:rsidRPr="00DD47FD">
        <w:rPr>
          <w:rFonts w:ascii="Times New Roman" w:hAnsi="Times New Roman" w:hint="eastAsia"/>
        </w:rPr>
        <w:t xml:space="preserve">Solutions of V2X CA </w:t>
      </w:r>
      <w:r w:rsidRPr="00DD47FD">
        <w:rPr>
          <w:rFonts w:ascii="Times New Roman" w:hAnsi="Times New Roman"/>
        </w:rPr>
        <w:t>synchronization</w:t>
      </w:r>
    </w:p>
    <w:p w:rsidR="00E24BF3" w:rsidRPr="00DD47FD" w:rsidRDefault="00E24BF3" w:rsidP="00DD47FD">
      <w:pPr>
        <w:pStyle w:val="1"/>
        <w:numPr>
          <w:ilvl w:val="1"/>
          <w:numId w:val="1"/>
        </w:numPr>
        <w:tabs>
          <w:tab w:val="clear" w:pos="-806"/>
          <w:tab w:val="num" w:pos="0"/>
        </w:tabs>
        <w:ind w:leftChars="-1" w:left="-2" w:firstLine="1"/>
        <w:jc w:val="both"/>
        <w:rPr>
          <w:rFonts w:ascii="Times New Roman" w:hAnsi="Times New Roman"/>
          <w:sz w:val="24"/>
          <w:szCs w:val="24"/>
        </w:rPr>
      </w:pPr>
      <w:r w:rsidRPr="00DD47FD">
        <w:rPr>
          <w:rFonts w:ascii="Times New Roman" w:hAnsi="Times New Roman" w:hint="eastAsia"/>
          <w:sz w:val="24"/>
          <w:szCs w:val="24"/>
        </w:rPr>
        <w:t>The an</w:t>
      </w:r>
      <w:r w:rsidR="008F4E00" w:rsidRPr="00DD47FD">
        <w:rPr>
          <w:rFonts w:ascii="Times New Roman" w:hAnsi="Times New Roman" w:hint="eastAsia"/>
          <w:sz w:val="24"/>
          <w:szCs w:val="24"/>
        </w:rPr>
        <w:t xml:space="preserve">chor carrier based </w:t>
      </w:r>
      <w:r w:rsidR="00826DC4">
        <w:rPr>
          <w:rFonts w:ascii="Times New Roman" w:hAnsi="Times New Roman" w:hint="eastAsia"/>
          <w:sz w:val="24"/>
          <w:szCs w:val="24"/>
        </w:rPr>
        <w:t>method</w:t>
      </w:r>
    </w:p>
    <w:p w:rsidR="007119FA" w:rsidRDefault="005C1AD0" w:rsidP="00996601">
      <w:pPr>
        <w:spacing w:beforeLines="50" w:after="120"/>
        <w:jc w:val="center"/>
        <w:rPr>
          <w:rFonts w:eastAsiaTheme="minorEastAsia"/>
          <w:lang w:eastAsia="zh-CN"/>
        </w:rPr>
      </w:pPr>
      <w:r>
        <w:object w:dxaOrig="4921" w:dyaOrig="3719">
          <v:shape id="_x0000_i1027" type="#_x0000_t75" style="width:245.9pt;height:186.1pt" o:ole="">
            <v:imagedata r:id="rId12" o:title=""/>
          </v:shape>
          <o:OLEObject Type="Embed" ProgID="Visio.Drawing.11" ShapeID="_x0000_i1027" DrawAspect="Content" ObjectID="_1572508912" r:id="rId13"/>
        </w:object>
      </w:r>
    </w:p>
    <w:p w:rsidR="00A045BA" w:rsidRPr="00A045BA" w:rsidRDefault="00A045BA" w:rsidP="00A045BA">
      <w:pPr>
        <w:spacing w:after="120"/>
        <w:jc w:val="center"/>
        <w:rPr>
          <w:b/>
        </w:rPr>
      </w:pPr>
      <w:r w:rsidRPr="00A045BA">
        <w:rPr>
          <w:rFonts w:hint="eastAsia"/>
          <w:b/>
        </w:rPr>
        <w:t xml:space="preserve">Figure </w:t>
      </w:r>
      <w:r w:rsidR="00D52313">
        <w:rPr>
          <w:rFonts w:eastAsiaTheme="minorEastAsia" w:hint="eastAsia"/>
          <w:b/>
          <w:lang w:eastAsia="zh-CN"/>
        </w:rPr>
        <w:t>3</w:t>
      </w:r>
      <w:r w:rsidRPr="00A045BA">
        <w:rPr>
          <w:rFonts w:hint="eastAsia"/>
          <w:b/>
        </w:rPr>
        <w:t xml:space="preserve">: The anchor carrier based </w:t>
      </w:r>
      <w:r w:rsidR="002B2807">
        <w:rPr>
          <w:rFonts w:hint="eastAsia"/>
          <w:b/>
        </w:rPr>
        <w:t>method</w:t>
      </w:r>
    </w:p>
    <w:p w:rsidR="004C3C5A" w:rsidRDefault="00A045BA" w:rsidP="00996601">
      <w:pPr>
        <w:spacing w:beforeLines="50" w:after="120"/>
        <w:jc w:val="both"/>
        <w:rPr>
          <w:rFonts w:eastAsiaTheme="minorEastAsia"/>
          <w:bCs/>
          <w:lang w:eastAsia="zh-CN"/>
        </w:rPr>
      </w:pPr>
      <w:r>
        <w:rPr>
          <w:rFonts w:eastAsiaTheme="minorEastAsia" w:hint="eastAsia"/>
          <w:bCs/>
          <w:lang w:eastAsia="zh-CN"/>
        </w:rPr>
        <w:t xml:space="preserve">As </w:t>
      </w:r>
      <w:r>
        <w:rPr>
          <w:rFonts w:eastAsiaTheme="minorEastAsia"/>
          <w:bCs/>
          <w:lang w:eastAsia="zh-CN"/>
        </w:rPr>
        <w:t>illustrated</w:t>
      </w:r>
      <w:r>
        <w:rPr>
          <w:rFonts w:eastAsiaTheme="minorEastAsia" w:hint="eastAsia"/>
          <w:bCs/>
          <w:lang w:eastAsia="zh-CN"/>
        </w:rPr>
        <w:t xml:space="preserve"> in figure </w:t>
      </w:r>
      <w:r w:rsidR="00D52313">
        <w:rPr>
          <w:rFonts w:eastAsiaTheme="minorEastAsia" w:hint="eastAsia"/>
          <w:bCs/>
          <w:lang w:eastAsia="zh-CN"/>
        </w:rPr>
        <w:t>3</w:t>
      </w:r>
      <w:r>
        <w:rPr>
          <w:rFonts w:eastAsiaTheme="minorEastAsia" w:hint="eastAsia"/>
          <w:bCs/>
          <w:lang w:eastAsia="zh-CN"/>
        </w:rPr>
        <w:t xml:space="preserve">, </w:t>
      </w:r>
      <w:r w:rsidR="00A65627">
        <w:rPr>
          <w:rFonts w:eastAsiaTheme="minorEastAsia" w:hint="eastAsia"/>
          <w:bCs/>
          <w:lang w:eastAsia="zh-CN"/>
        </w:rPr>
        <w:t xml:space="preserve">one </w:t>
      </w:r>
      <w:r w:rsidR="00F46D1A">
        <w:rPr>
          <w:rFonts w:eastAsiaTheme="minorEastAsia" w:hint="eastAsia"/>
          <w:bCs/>
          <w:lang w:eastAsia="zh-CN"/>
        </w:rPr>
        <w:t>of the component carriers is configured</w:t>
      </w:r>
      <w:r w:rsidR="00A65627">
        <w:rPr>
          <w:rFonts w:eastAsiaTheme="minorEastAsia" w:hint="eastAsia"/>
          <w:bCs/>
          <w:lang w:eastAsia="zh-CN"/>
        </w:rPr>
        <w:t xml:space="preserve"> as the anchor carrier and timing of all </w:t>
      </w:r>
      <w:r w:rsidR="006169DA">
        <w:rPr>
          <w:rFonts w:eastAsiaTheme="minorEastAsia" w:hint="eastAsia"/>
          <w:bCs/>
          <w:lang w:eastAsia="zh-CN"/>
        </w:rPr>
        <w:t xml:space="preserve">the other </w:t>
      </w:r>
      <w:r w:rsidR="00A65627">
        <w:rPr>
          <w:rFonts w:eastAsiaTheme="minorEastAsia" w:hint="eastAsia"/>
          <w:bCs/>
          <w:lang w:eastAsia="zh-CN"/>
        </w:rPr>
        <w:t xml:space="preserve">carriers should be aligned with </w:t>
      </w:r>
      <w:r w:rsidR="00A65627">
        <w:rPr>
          <w:rFonts w:eastAsiaTheme="minorEastAsia"/>
          <w:bCs/>
          <w:lang w:eastAsia="zh-CN"/>
        </w:rPr>
        <w:t>the</w:t>
      </w:r>
      <w:r w:rsidR="00A65627">
        <w:rPr>
          <w:rFonts w:eastAsiaTheme="minorEastAsia" w:hint="eastAsia"/>
          <w:bCs/>
          <w:lang w:eastAsia="zh-CN"/>
        </w:rPr>
        <w:t xml:space="preserve"> anchor carrier. However, there are several problems </w:t>
      </w:r>
      <w:r w:rsidR="006169DA">
        <w:rPr>
          <w:rFonts w:eastAsiaTheme="minorEastAsia" w:hint="eastAsia"/>
          <w:bCs/>
          <w:lang w:eastAsia="zh-CN"/>
        </w:rPr>
        <w:t>in</w:t>
      </w:r>
      <w:r w:rsidR="00A65627">
        <w:rPr>
          <w:rFonts w:eastAsiaTheme="minorEastAsia" w:hint="eastAsia"/>
          <w:bCs/>
          <w:lang w:eastAsia="zh-CN"/>
        </w:rPr>
        <w:t xml:space="preserve"> the anchor carrier based </w:t>
      </w:r>
      <w:r w:rsidR="002B2807">
        <w:rPr>
          <w:rFonts w:eastAsiaTheme="minorEastAsia" w:hint="eastAsia"/>
          <w:bCs/>
          <w:lang w:eastAsia="zh-CN"/>
        </w:rPr>
        <w:t>method</w:t>
      </w:r>
      <w:r w:rsidR="00116396">
        <w:rPr>
          <w:rFonts w:eastAsiaTheme="minorEastAsia" w:hint="eastAsia"/>
          <w:bCs/>
          <w:lang w:eastAsia="zh-CN"/>
        </w:rPr>
        <w:t xml:space="preserve"> as follows</w:t>
      </w:r>
      <w:r w:rsidR="004C3C5A">
        <w:rPr>
          <w:rFonts w:eastAsiaTheme="minorEastAsia" w:hint="eastAsia"/>
          <w:bCs/>
          <w:lang w:eastAsia="zh-CN"/>
        </w:rPr>
        <w:t>:</w:t>
      </w:r>
    </w:p>
    <w:p w:rsidR="00FF6E14" w:rsidRDefault="004C3C5A">
      <w:pPr>
        <w:pStyle w:val="af2"/>
        <w:numPr>
          <w:ilvl w:val="0"/>
          <w:numId w:val="7"/>
        </w:numPr>
        <w:ind w:firstLineChars="0"/>
        <w:jc w:val="both"/>
        <w:rPr>
          <w:rFonts w:eastAsiaTheme="minorEastAsia"/>
          <w:bCs/>
        </w:rPr>
      </w:pPr>
      <w:r>
        <w:rPr>
          <w:rFonts w:ascii="Times New Roman" w:eastAsiaTheme="minorEastAsia" w:hAnsi="Times New Roman" w:cs="Times New Roman" w:hint="eastAsia"/>
          <w:bCs/>
          <w:sz w:val="20"/>
          <w:szCs w:val="20"/>
        </w:rPr>
        <w:t>D</w:t>
      </w:r>
      <w:r w:rsidR="00AC0669" w:rsidRPr="00AC0669">
        <w:rPr>
          <w:rFonts w:ascii="Times New Roman" w:eastAsiaTheme="minorEastAsia" w:hAnsi="Times New Roman" w:cs="Times New Roman"/>
          <w:bCs/>
          <w:sz w:val="20"/>
          <w:szCs w:val="20"/>
        </w:rPr>
        <w:t>ifferent timings in the Rel-14 carrier.</w:t>
      </w:r>
    </w:p>
    <w:p w:rsidR="00FF6E14" w:rsidRDefault="004C3C5A">
      <w:pPr>
        <w:pStyle w:val="af2"/>
        <w:numPr>
          <w:ilvl w:val="0"/>
          <w:numId w:val="7"/>
        </w:numPr>
        <w:ind w:firstLineChars="0"/>
        <w:jc w:val="both"/>
        <w:rPr>
          <w:rFonts w:eastAsiaTheme="minorEastAsia"/>
          <w:bCs/>
        </w:rPr>
      </w:pPr>
      <w:r>
        <w:rPr>
          <w:rFonts w:ascii="Times New Roman" w:eastAsiaTheme="minorEastAsia" w:hAnsi="Times New Roman" w:cs="Times New Roman"/>
          <w:bCs/>
          <w:sz w:val="20"/>
          <w:szCs w:val="20"/>
        </w:rPr>
        <w:t>TX switching</w:t>
      </w:r>
      <w:r w:rsidR="00AC0669" w:rsidRPr="00AC0669">
        <w:rPr>
          <w:rFonts w:ascii="Times New Roman" w:eastAsiaTheme="minorEastAsia" w:hAnsi="Times New Roman" w:cs="Times New Roman"/>
          <w:bCs/>
          <w:sz w:val="20"/>
          <w:szCs w:val="20"/>
        </w:rPr>
        <w:t>.</w:t>
      </w:r>
    </w:p>
    <w:p w:rsidR="00FF6E14" w:rsidRDefault="00AC0669">
      <w:pPr>
        <w:pStyle w:val="af2"/>
        <w:numPr>
          <w:ilvl w:val="0"/>
          <w:numId w:val="7"/>
        </w:numPr>
        <w:ind w:firstLineChars="0"/>
        <w:jc w:val="both"/>
        <w:rPr>
          <w:rFonts w:eastAsiaTheme="minorEastAsia"/>
          <w:bCs/>
        </w:rPr>
      </w:pPr>
      <w:r w:rsidRPr="00AC0669">
        <w:rPr>
          <w:rFonts w:ascii="Times New Roman" w:eastAsiaTheme="minorEastAsia" w:hAnsi="Times New Roman" w:cs="Times New Roman"/>
          <w:bCs/>
          <w:sz w:val="20"/>
          <w:szCs w:val="20"/>
        </w:rPr>
        <w:lastRenderedPageBreak/>
        <w:t xml:space="preserve">The </w:t>
      </w:r>
      <w:r w:rsidR="005C194F">
        <w:rPr>
          <w:rFonts w:ascii="Times New Roman" w:eastAsiaTheme="minorEastAsia" w:hAnsi="Times New Roman" w:cs="Times New Roman" w:hint="eastAsia"/>
          <w:bCs/>
          <w:sz w:val="20"/>
          <w:szCs w:val="20"/>
        </w:rPr>
        <w:t>problem</w:t>
      </w:r>
      <w:r w:rsidR="005C194F" w:rsidRPr="00AC0669">
        <w:rPr>
          <w:rFonts w:ascii="Times New Roman" w:eastAsiaTheme="minorEastAsia" w:hAnsi="Times New Roman" w:cs="Times New Roman"/>
          <w:bCs/>
          <w:sz w:val="20"/>
          <w:szCs w:val="20"/>
        </w:rPr>
        <w:t xml:space="preserve"> </w:t>
      </w:r>
      <w:r w:rsidRPr="00AC0669">
        <w:rPr>
          <w:rFonts w:ascii="Times New Roman" w:eastAsiaTheme="minorEastAsia" w:hAnsi="Times New Roman" w:cs="Times New Roman"/>
          <w:bCs/>
          <w:sz w:val="20"/>
          <w:szCs w:val="20"/>
        </w:rPr>
        <w:t xml:space="preserve">of the </w:t>
      </w:r>
      <w:r w:rsidR="005C194F">
        <w:rPr>
          <w:rFonts w:ascii="Times New Roman" w:eastAsiaTheme="minorEastAsia" w:hAnsi="Times New Roman" w:cs="Times New Roman" w:hint="eastAsia"/>
          <w:bCs/>
          <w:sz w:val="20"/>
          <w:szCs w:val="20"/>
        </w:rPr>
        <w:t>synchronization accuracy for inter-band CA</w:t>
      </w:r>
      <w:r w:rsidRPr="00AC0669">
        <w:rPr>
          <w:rFonts w:ascii="Times New Roman" w:eastAsiaTheme="minorEastAsia" w:hAnsi="Times New Roman" w:cs="Times New Roman"/>
          <w:bCs/>
          <w:sz w:val="20"/>
          <w:szCs w:val="20"/>
        </w:rPr>
        <w:t>.</w:t>
      </w:r>
    </w:p>
    <w:p w:rsidR="00FF6E14" w:rsidRDefault="00AC0669">
      <w:pPr>
        <w:pStyle w:val="af2"/>
        <w:numPr>
          <w:ilvl w:val="0"/>
          <w:numId w:val="7"/>
        </w:numPr>
        <w:ind w:firstLineChars="0"/>
        <w:jc w:val="both"/>
        <w:rPr>
          <w:rFonts w:eastAsiaTheme="minorEastAsia"/>
          <w:bCs/>
        </w:rPr>
      </w:pPr>
      <w:r w:rsidRPr="00AC0669">
        <w:rPr>
          <w:rFonts w:ascii="Times New Roman" w:eastAsiaTheme="minorEastAsia" w:hAnsi="Times New Roman" w:cs="Times New Roman"/>
          <w:bCs/>
          <w:sz w:val="20"/>
          <w:szCs w:val="20"/>
        </w:rPr>
        <w:t>Half duplex impact when transmitting SLSS/PSBCH.</w:t>
      </w:r>
    </w:p>
    <w:p w:rsidR="004C3C5A" w:rsidRPr="00DE2DB8" w:rsidRDefault="005C1AD0" w:rsidP="00996601">
      <w:pPr>
        <w:spacing w:beforeLines="50" w:after="120"/>
        <w:jc w:val="center"/>
        <w:rPr>
          <w:rFonts w:eastAsiaTheme="minorEastAsia"/>
          <w:lang w:eastAsia="zh-CN"/>
        </w:rPr>
      </w:pPr>
      <w:r>
        <w:object w:dxaOrig="6523" w:dyaOrig="2872">
          <v:shape id="_x0000_i1028" type="#_x0000_t75" style="width:327.4pt;height:143.3pt" o:ole="">
            <v:imagedata r:id="rId14" o:title=""/>
          </v:shape>
          <o:OLEObject Type="Embed" ProgID="Visio.Drawing.11" ShapeID="_x0000_i1028" DrawAspect="Content" ObjectID="_1572508913" r:id="rId15"/>
        </w:object>
      </w:r>
    </w:p>
    <w:p w:rsidR="004C3C5A" w:rsidRPr="00D67464" w:rsidRDefault="004C3C5A" w:rsidP="004C3C5A">
      <w:pPr>
        <w:spacing w:after="120"/>
        <w:jc w:val="center"/>
        <w:rPr>
          <w:rFonts w:eastAsiaTheme="minorEastAsia"/>
          <w:b/>
          <w:lang w:eastAsia="zh-CN"/>
        </w:rPr>
      </w:pPr>
      <w:r w:rsidRPr="00A045BA">
        <w:rPr>
          <w:rFonts w:hint="eastAsia"/>
          <w:b/>
        </w:rPr>
        <w:t xml:space="preserve">Figure </w:t>
      </w:r>
      <w:r>
        <w:rPr>
          <w:rFonts w:eastAsiaTheme="minorEastAsia" w:hint="eastAsia"/>
          <w:b/>
          <w:lang w:eastAsia="zh-CN"/>
        </w:rPr>
        <w:t>4</w:t>
      </w:r>
      <w:r w:rsidRPr="00A045BA">
        <w:rPr>
          <w:rFonts w:hint="eastAsia"/>
          <w:b/>
        </w:rPr>
        <w:t xml:space="preserve">: The </w:t>
      </w:r>
      <w:r>
        <w:rPr>
          <w:rFonts w:eastAsiaTheme="minorEastAsia" w:hint="eastAsia"/>
          <w:b/>
          <w:lang w:eastAsia="zh-CN"/>
        </w:rPr>
        <w:t xml:space="preserve">different timings in the Rel-14 carrier based on the </w:t>
      </w:r>
      <w:r w:rsidRPr="00A045BA">
        <w:rPr>
          <w:rFonts w:hint="eastAsia"/>
          <w:b/>
        </w:rPr>
        <w:t xml:space="preserve">anchor carrier </w:t>
      </w:r>
      <w:r w:rsidR="002B2807">
        <w:rPr>
          <w:rFonts w:hint="eastAsia"/>
          <w:b/>
        </w:rPr>
        <w:t>method</w:t>
      </w:r>
    </w:p>
    <w:p w:rsidR="00AC0669" w:rsidRDefault="00F46D1A" w:rsidP="00996601">
      <w:pPr>
        <w:spacing w:beforeLines="50" w:after="120"/>
        <w:jc w:val="both"/>
        <w:rPr>
          <w:rFonts w:eastAsiaTheme="minorEastAsia"/>
          <w:bCs/>
          <w:lang w:eastAsia="zh-CN"/>
        </w:rPr>
      </w:pPr>
      <w:r>
        <w:rPr>
          <w:rFonts w:eastAsiaTheme="minorEastAsia" w:hint="eastAsia"/>
          <w:bCs/>
          <w:lang w:eastAsia="zh-CN"/>
        </w:rPr>
        <w:t>F</w:t>
      </w:r>
      <w:r w:rsidR="00116396">
        <w:rPr>
          <w:rFonts w:eastAsiaTheme="minorEastAsia" w:hint="eastAsia"/>
          <w:bCs/>
          <w:lang w:eastAsia="zh-CN"/>
        </w:rPr>
        <w:t>irst</w:t>
      </w:r>
      <w:r>
        <w:rPr>
          <w:rFonts w:eastAsiaTheme="minorEastAsia" w:hint="eastAsia"/>
          <w:bCs/>
          <w:lang w:eastAsia="zh-CN"/>
        </w:rPr>
        <w:t>ly,</w:t>
      </w:r>
      <w:r w:rsidR="00116396">
        <w:rPr>
          <w:rFonts w:eastAsiaTheme="minorEastAsia" w:hint="eastAsia"/>
          <w:bCs/>
          <w:lang w:eastAsia="zh-CN"/>
        </w:rPr>
        <w:t xml:space="preserve"> it may leads to different timing</w:t>
      </w:r>
      <w:r w:rsidR="003528C7">
        <w:rPr>
          <w:rFonts w:eastAsiaTheme="minorEastAsia" w:hint="eastAsia"/>
          <w:bCs/>
          <w:lang w:eastAsia="zh-CN"/>
        </w:rPr>
        <w:t>s</w:t>
      </w:r>
      <w:r w:rsidR="00116396">
        <w:rPr>
          <w:rFonts w:eastAsiaTheme="minorEastAsia" w:hint="eastAsia"/>
          <w:bCs/>
          <w:lang w:eastAsia="zh-CN"/>
        </w:rPr>
        <w:t xml:space="preserve"> in </w:t>
      </w:r>
      <w:r w:rsidR="003528C7">
        <w:rPr>
          <w:rFonts w:eastAsiaTheme="minorEastAsia" w:hint="eastAsia"/>
          <w:bCs/>
          <w:lang w:eastAsia="zh-CN"/>
        </w:rPr>
        <w:t xml:space="preserve">the Rel-14 carrier. As illustrated in figure </w:t>
      </w:r>
      <w:r w:rsidR="00D52313">
        <w:rPr>
          <w:rFonts w:eastAsiaTheme="minorEastAsia" w:hint="eastAsia"/>
          <w:bCs/>
          <w:lang w:eastAsia="zh-CN"/>
        </w:rPr>
        <w:t>4</w:t>
      </w:r>
      <w:r w:rsidR="003528C7">
        <w:rPr>
          <w:rFonts w:eastAsiaTheme="minorEastAsia" w:hint="eastAsia"/>
          <w:bCs/>
          <w:lang w:eastAsia="zh-CN"/>
        </w:rPr>
        <w:t>, i</w:t>
      </w:r>
      <w:r>
        <w:rPr>
          <w:rFonts w:eastAsiaTheme="minorEastAsia" w:hint="eastAsia"/>
          <w:bCs/>
          <w:lang w:eastAsia="zh-CN"/>
        </w:rPr>
        <w:t>f the anchor carrier is not the Rel-14 carrier</w:t>
      </w:r>
      <w:r w:rsidR="00D67464">
        <w:rPr>
          <w:rFonts w:eastAsiaTheme="minorEastAsia" w:hint="eastAsia"/>
          <w:bCs/>
          <w:lang w:eastAsia="zh-CN"/>
        </w:rPr>
        <w:t xml:space="preserve">, the legacy Rel-14 UEs </w:t>
      </w:r>
      <w:r w:rsidR="00CE087B">
        <w:rPr>
          <w:rFonts w:eastAsiaTheme="minorEastAsia" w:hint="eastAsia"/>
          <w:bCs/>
          <w:lang w:eastAsia="zh-CN"/>
        </w:rPr>
        <w:t xml:space="preserve">which have only single carrier TX and RX capacities </w:t>
      </w:r>
      <w:r w:rsidR="00D67464">
        <w:rPr>
          <w:rFonts w:eastAsiaTheme="minorEastAsia" w:hint="eastAsia"/>
          <w:bCs/>
          <w:lang w:eastAsia="zh-CN"/>
        </w:rPr>
        <w:t>would synchronize with the highest priority source in the Rel-14 carrier. While the Rel-15 UE</w:t>
      </w:r>
      <w:r>
        <w:rPr>
          <w:rFonts w:eastAsiaTheme="minorEastAsia" w:hint="eastAsia"/>
          <w:bCs/>
          <w:lang w:eastAsia="zh-CN"/>
        </w:rPr>
        <w:t>s</w:t>
      </w:r>
      <w:r w:rsidR="00D67464">
        <w:rPr>
          <w:rFonts w:eastAsiaTheme="minorEastAsia" w:hint="eastAsia"/>
          <w:bCs/>
          <w:lang w:eastAsia="zh-CN"/>
        </w:rPr>
        <w:t xml:space="preserve"> would synchronize with the anchor carrier and transmit in the Rel-14 carrier with the anchor carrier's timing, which </w:t>
      </w:r>
      <w:r w:rsidR="00C06CA3">
        <w:rPr>
          <w:rFonts w:eastAsiaTheme="minorEastAsia" w:hint="eastAsia"/>
          <w:bCs/>
          <w:lang w:eastAsia="zh-CN"/>
        </w:rPr>
        <w:t xml:space="preserve">may </w:t>
      </w:r>
      <w:r w:rsidR="00D67464">
        <w:rPr>
          <w:rFonts w:eastAsiaTheme="minorEastAsia" w:hint="eastAsia"/>
          <w:bCs/>
          <w:lang w:eastAsia="zh-CN"/>
        </w:rPr>
        <w:t>ha</w:t>
      </w:r>
      <w:r w:rsidR="00C06CA3">
        <w:rPr>
          <w:rFonts w:eastAsiaTheme="minorEastAsia" w:hint="eastAsia"/>
          <w:bCs/>
          <w:lang w:eastAsia="zh-CN"/>
        </w:rPr>
        <w:t>ve</w:t>
      </w:r>
      <w:r w:rsidR="00D67464">
        <w:rPr>
          <w:rFonts w:eastAsiaTheme="minorEastAsia" w:hint="eastAsia"/>
          <w:bCs/>
          <w:lang w:eastAsia="zh-CN"/>
        </w:rPr>
        <w:t xml:space="preserve"> timing offset with the original Rel-14 timing. As a result, </w:t>
      </w:r>
      <w:r w:rsidR="00A9295E">
        <w:rPr>
          <w:rFonts w:eastAsiaTheme="minorEastAsia" w:hint="eastAsia"/>
          <w:bCs/>
          <w:lang w:eastAsia="zh-CN"/>
        </w:rPr>
        <w:t xml:space="preserve">it leads to </w:t>
      </w:r>
      <w:r w:rsidR="00D67464">
        <w:rPr>
          <w:rFonts w:eastAsiaTheme="minorEastAsia" w:hint="eastAsia"/>
          <w:bCs/>
          <w:lang w:eastAsia="zh-CN"/>
        </w:rPr>
        <w:t>the condition that Rel-14 UEs and Rel-15 UEs would have different timings in the Rel-14 carrier.</w:t>
      </w:r>
      <w:r w:rsidR="00A9295E">
        <w:rPr>
          <w:rFonts w:eastAsiaTheme="minorEastAsia" w:hint="eastAsia"/>
          <w:bCs/>
          <w:lang w:eastAsia="zh-CN"/>
        </w:rPr>
        <w:t xml:space="preserve"> </w:t>
      </w:r>
    </w:p>
    <w:p w:rsidR="00AC5A59" w:rsidRDefault="00F46D1A" w:rsidP="00996601">
      <w:pPr>
        <w:spacing w:beforeLines="50" w:after="120"/>
        <w:jc w:val="both"/>
        <w:rPr>
          <w:rFonts w:eastAsiaTheme="minorEastAsia"/>
          <w:bCs/>
          <w:lang w:eastAsia="zh-CN"/>
        </w:rPr>
      </w:pPr>
      <w:r>
        <w:rPr>
          <w:rFonts w:eastAsiaTheme="minorEastAsia" w:hint="eastAsia"/>
          <w:bCs/>
          <w:lang w:eastAsia="zh-CN"/>
        </w:rPr>
        <w:t xml:space="preserve">To solve </w:t>
      </w:r>
      <w:r>
        <w:rPr>
          <w:rFonts w:eastAsiaTheme="minorEastAsia"/>
          <w:bCs/>
          <w:lang w:eastAsia="zh-CN"/>
        </w:rPr>
        <w:t>this</w:t>
      </w:r>
      <w:r>
        <w:rPr>
          <w:rFonts w:eastAsiaTheme="minorEastAsia" w:hint="eastAsia"/>
          <w:bCs/>
          <w:lang w:eastAsia="zh-CN"/>
        </w:rPr>
        <w:t xml:space="preserve"> problem, </w:t>
      </w:r>
      <w:r w:rsidR="007A216D">
        <w:rPr>
          <w:rFonts w:eastAsiaTheme="minorEastAsia" w:hint="eastAsia"/>
          <w:bCs/>
          <w:lang w:eastAsia="zh-CN"/>
        </w:rPr>
        <w:t xml:space="preserve">the Rel-14 carrier </w:t>
      </w:r>
      <w:r>
        <w:rPr>
          <w:rFonts w:eastAsiaTheme="minorEastAsia" w:hint="eastAsia"/>
          <w:bCs/>
          <w:lang w:eastAsia="zh-CN"/>
        </w:rPr>
        <w:t xml:space="preserve">should be configured </w:t>
      </w:r>
      <w:r w:rsidR="007A216D">
        <w:rPr>
          <w:rFonts w:eastAsiaTheme="minorEastAsia" w:hint="eastAsia"/>
          <w:bCs/>
          <w:lang w:eastAsia="zh-CN"/>
        </w:rPr>
        <w:t xml:space="preserve">as the anchor carrier. </w:t>
      </w:r>
    </w:p>
    <w:p w:rsidR="005D576B" w:rsidRDefault="002B2807" w:rsidP="00996601">
      <w:pPr>
        <w:spacing w:beforeLines="50" w:after="120"/>
        <w:jc w:val="center"/>
        <w:rPr>
          <w:rFonts w:eastAsiaTheme="minorEastAsia"/>
          <w:lang w:eastAsia="zh-CN"/>
        </w:rPr>
      </w:pPr>
      <w:r>
        <w:object w:dxaOrig="9958" w:dyaOrig="2929">
          <v:shape id="_x0000_i1029" type="#_x0000_t75" style="width:453.75pt;height:133.15pt" o:ole="">
            <v:imagedata r:id="rId16" o:title=""/>
          </v:shape>
          <o:OLEObject Type="Embed" ProgID="Visio.Drawing.11" ShapeID="_x0000_i1029" DrawAspect="Content" ObjectID="_1572508914" r:id="rId17"/>
        </w:object>
      </w:r>
    </w:p>
    <w:p w:rsidR="00F21E36" w:rsidRPr="00DD2ACE" w:rsidRDefault="00F21E36" w:rsidP="00F21E36">
      <w:pPr>
        <w:spacing w:after="120"/>
        <w:jc w:val="center"/>
        <w:rPr>
          <w:rFonts w:eastAsiaTheme="minorEastAsia"/>
          <w:bCs/>
          <w:lang w:eastAsia="zh-CN"/>
        </w:rPr>
      </w:pPr>
      <w:r w:rsidRPr="00A045BA">
        <w:rPr>
          <w:rFonts w:hint="eastAsia"/>
          <w:b/>
        </w:rPr>
        <w:t xml:space="preserve">Figure </w:t>
      </w:r>
      <w:r>
        <w:rPr>
          <w:rFonts w:eastAsiaTheme="minorEastAsia" w:hint="eastAsia"/>
          <w:b/>
          <w:lang w:eastAsia="zh-CN"/>
        </w:rPr>
        <w:t>5</w:t>
      </w:r>
      <w:r w:rsidRPr="00A045BA">
        <w:rPr>
          <w:rFonts w:hint="eastAsia"/>
          <w:b/>
        </w:rPr>
        <w:t xml:space="preserve">: </w:t>
      </w:r>
      <w:r>
        <w:rPr>
          <w:rFonts w:eastAsiaTheme="minorEastAsia" w:hint="eastAsia"/>
          <w:b/>
          <w:lang w:eastAsia="zh-CN"/>
        </w:rPr>
        <w:t xml:space="preserve">TX switching </w:t>
      </w:r>
      <w:r>
        <w:rPr>
          <w:rFonts w:eastAsiaTheme="minorEastAsia"/>
          <w:b/>
          <w:lang w:eastAsia="zh-CN"/>
        </w:rPr>
        <w:t>between</w:t>
      </w:r>
      <w:r>
        <w:rPr>
          <w:rFonts w:eastAsiaTheme="minorEastAsia" w:hint="eastAsia"/>
          <w:b/>
          <w:lang w:eastAsia="zh-CN"/>
        </w:rPr>
        <w:t xml:space="preserve"> the anchor carrier and the service carrier for UEs with limited TX capa</w:t>
      </w:r>
      <w:r w:rsidR="0059403F">
        <w:rPr>
          <w:rFonts w:eastAsiaTheme="minorEastAsia" w:hint="eastAsia"/>
          <w:b/>
          <w:lang w:eastAsia="zh-CN"/>
        </w:rPr>
        <w:t>bility</w:t>
      </w:r>
    </w:p>
    <w:p w:rsidR="001014AE" w:rsidRPr="001014AE" w:rsidRDefault="00851817" w:rsidP="00996601">
      <w:pPr>
        <w:spacing w:beforeLines="50" w:after="120"/>
        <w:jc w:val="both"/>
        <w:rPr>
          <w:rFonts w:eastAsiaTheme="minorEastAsia"/>
          <w:bCs/>
          <w:lang w:eastAsia="zh-CN"/>
        </w:rPr>
      </w:pPr>
      <w:r>
        <w:rPr>
          <w:rFonts w:eastAsiaTheme="minorEastAsia" w:hint="eastAsia"/>
          <w:bCs/>
          <w:lang w:eastAsia="zh-CN"/>
        </w:rPr>
        <w:t>S</w:t>
      </w:r>
      <w:r w:rsidR="00D67464">
        <w:rPr>
          <w:rFonts w:eastAsiaTheme="minorEastAsia" w:hint="eastAsia"/>
          <w:bCs/>
          <w:lang w:eastAsia="zh-CN"/>
        </w:rPr>
        <w:t>econd</w:t>
      </w:r>
      <w:r>
        <w:rPr>
          <w:rFonts w:eastAsiaTheme="minorEastAsia" w:hint="eastAsia"/>
          <w:bCs/>
          <w:lang w:eastAsia="zh-CN"/>
        </w:rPr>
        <w:t xml:space="preserve">ly, </w:t>
      </w:r>
      <w:r>
        <w:rPr>
          <w:rFonts w:eastAsiaTheme="minorEastAsia"/>
          <w:bCs/>
          <w:lang w:eastAsia="zh-CN"/>
        </w:rPr>
        <w:t xml:space="preserve">it may lead to </w:t>
      </w:r>
      <w:r>
        <w:rPr>
          <w:rFonts w:eastAsiaTheme="minorEastAsia" w:hint="eastAsia"/>
          <w:bCs/>
          <w:lang w:eastAsia="zh-CN"/>
        </w:rPr>
        <w:t>the problem of</w:t>
      </w:r>
      <w:r w:rsidR="00A9295E">
        <w:rPr>
          <w:rFonts w:eastAsiaTheme="minorEastAsia" w:hint="eastAsia"/>
          <w:bCs/>
          <w:lang w:eastAsia="zh-CN"/>
        </w:rPr>
        <w:t xml:space="preserve"> </w:t>
      </w:r>
      <w:r w:rsidR="003864ED">
        <w:rPr>
          <w:rFonts w:eastAsiaTheme="minorEastAsia" w:hint="eastAsia"/>
          <w:bCs/>
          <w:lang w:eastAsia="zh-CN"/>
        </w:rPr>
        <w:t>TX switching</w:t>
      </w:r>
      <w:r w:rsidR="00744B34">
        <w:rPr>
          <w:rFonts w:eastAsiaTheme="minorEastAsia" w:hint="eastAsia"/>
          <w:bCs/>
          <w:lang w:eastAsia="zh-CN"/>
        </w:rPr>
        <w:t xml:space="preserve">. </w:t>
      </w:r>
      <w:r w:rsidR="00F25DDE">
        <w:rPr>
          <w:rFonts w:eastAsiaTheme="minorEastAsia" w:hint="eastAsia"/>
          <w:bCs/>
          <w:lang w:eastAsia="zh-CN"/>
        </w:rPr>
        <w:t>Rel-15 UE</w:t>
      </w:r>
      <w:r w:rsidR="003864ED">
        <w:rPr>
          <w:rFonts w:eastAsiaTheme="minorEastAsia" w:hint="eastAsia"/>
          <w:bCs/>
          <w:lang w:eastAsia="zh-CN"/>
        </w:rPr>
        <w:t>s</w:t>
      </w:r>
      <w:r w:rsidR="00F25DDE">
        <w:rPr>
          <w:rFonts w:eastAsiaTheme="minorEastAsia" w:hint="eastAsia"/>
          <w:bCs/>
          <w:lang w:eastAsia="zh-CN"/>
        </w:rPr>
        <w:t xml:space="preserve"> </w:t>
      </w:r>
      <w:r w:rsidR="003864ED">
        <w:rPr>
          <w:rFonts w:eastAsiaTheme="minorEastAsia" w:hint="eastAsia"/>
          <w:bCs/>
          <w:lang w:eastAsia="zh-CN"/>
        </w:rPr>
        <w:t xml:space="preserve">with the higher </w:t>
      </w:r>
      <w:r w:rsidR="00953E46">
        <w:rPr>
          <w:rFonts w:eastAsiaTheme="minorEastAsia" w:hint="eastAsia"/>
          <w:bCs/>
          <w:lang w:eastAsia="zh-CN"/>
        </w:rPr>
        <w:t xml:space="preserve">synchronization </w:t>
      </w:r>
      <w:r w:rsidR="003864ED">
        <w:rPr>
          <w:rFonts w:eastAsiaTheme="minorEastAsia" w:hint="eastAsia"/>
          <w:bCs/>
          <w:lang w:eastAsia="zh-CN"/>
        </w:rPr>
        <w:t xml:space="preserve">priorities </w:t>
      </w:r>
      <w:r w:rsidR="00F25DDE">
        <w:rPr>
          <w:rFonts w:eastAsiaTheme="minorEastAsia" w:hint="eastAsia"/>
          <w:bCs/>
          <w:lang w:eastAsia="zh-CN"/>
        </w:rPr>
        <w:t xml:space="preserve">should transmit the SLSS/PSBCH in </w:t>
      </w:r>
      <w:r w:rsidR="00C66105">
        <w:rPr>
          <w:rFonts w:eastAsiaTheme="minorEastAsia" w:hint="eastAsia"/>
          <w:bCs/>
          <w:lang w:eastAsia="zh-CN"/>
        </w:rPr>
        <w:t>the anchor carrier</w:t>
      </w:r>
      <w:r w:rsidR="00E714C7">
        <w:rPr>
          <w:rFonts w:eastAsiaTheme="minorEastAsia" w:hint="eastAsia"/>
          <w:bCs/>
          <w:lang w:eastAsia="zh-CN"/>
        </w:rPr>
        <w:t xml:space="preserve"> For Rel-15 UEs having</w:t>
      </w:r>
      <w:r w:rsidR="002B2807">
        <w:rPr>
          <w:rFonts w:eastAsiaTheme="minorEastAsia" w:hint="eastAsia"/>
          <w:bCs/>
          <w:lang w:eastAsia="zh-CN"/>
        </w:rPr>
        <w:t xml:space="preserve"> limited TX ca</w:t>
      </w:r>
      <w:r w:rsidR="00463F73">
        <w:rPr>
          <w:rFonts w:eastAsiaTheme="minorEastAsia" w:hint="eastAsia"/>
          <w:bCs/>
          <w:lang w:eastAsia="zh-CN"/>
        </w:rPr>
        <w:t xml:space="preserve">pability, </w:t>
      </w:r>
      <w:r w:rsidR="002B2807">
        <w:rPr>
          <w:rFonts w:eastAsiaTheme="minorEastAsia" w:hint="eastAsia"/>
          <w:bCs/>
          <w:lang w:eastAsia="zh-CN"/>
        </w:rPr>
        <w:t>TX switching should be performed frequently between the anchor carrier and the data transmitting carrier as illustrated in figure 5.</w:t>
      </w:r>
      <w:r w:rsidR="00F25DDE">
        <w:rPr>
          <w:rFonts w:eastAsiaTheme="minorEastAsia" w:hint="eastAsia"/>
          <w:bCs/>
          <w:lang w:eastAsia="zh-CN"/>
        </w:rPr>
        <w:t xml:space="preserve"> </w:t>
      </w:r>
      <w:r w:rsidR="00400603">
        <w:rPr>
          <w:rFonts w:eastAsiaTheme="minorEastAsia" w:hint="eastAsia"/>
          <w:bCs/>
          <w:lang w:eastAsia="zh-CN"/>
        </w:rPr>
        <w:t>Till now, s</w:t>
      </w:r>
      <w:r w:rsidR="00400603" w:rsidRPr="00400603">
        <w:rPr>
          <w:rFonts w:eastAsiaTheme="minorEastAsia"/>
          <w:bCs/>
          <w:lang w:eastAsia="zh-CN"/>
        </w:rPr>
        <w:t>witching time for intra-band and inter-band</w:t>
      </w:r>
      <w:r w:rsidR="00400603">
        <w:rPr>
          <w:rFonts w:eastAsiaTheme="minorEastAsia" w:hint="eastAsia"/>
          <w:bCs/>
          <w:lang w:eastAsia="zh-CN"/>
        </w:rPr>
        <w:t xml:space="preserve"> is not clear and RAN1 is waiting for the </w:t>
      </w:r>
      <w:r w:rsidR="00400603" w:rsidRPr="00400603">
        <w:rPr>
          <w:rFonts w:eastAsiaTheme="minorEastAsia"/>
          <w:bCs/>
          <w:lang w:eastAsia="zh-CN"/>
        </w:rPr>
        <w:t>reply</w:t>
      </w:r>
      <w:r w:rsidR="00215389">
        <w:rPr>
          <w:rFonts w:eastAsiaTheme="minorEastAsia" w:hint="eastAsia"/>
          <w:bCs/>
          <w:lang w:eastAsia="zh-CN"/>
        </w:rPr>
        <w:t xml:space="preserve"> of</w:t>
      </w:r>
      <w:r w:rsidR="00400603" w:rsidRPr="00400603">
        <w:rPr>
          <w:rFonts w:eastAsiaTheme="minorEastAsia"/>
          <w:bCs/>
          <w:lang w:eastAsia="zh-CN"/>
        </w:rPr>
        <w:t xml:space="preserve"> LS R1-1719159 from RAN4</w:t>
      </w:r>
      <w:r w:rsidR="00400603">
        <w:rPr>
          <w:rFonts w:eastAsiaTheme="minorEastAsia" w:hint="eastAsia"/>
          <w:bCs/>
          <w:lang w:eastAsia="zh-CN"/>
        </w:rPr>
        <w:t xml:space="preserve">. In this situation, </w:t>
      </w:r>
      <w:r w:rsidR="00400603" w:rsidRPr="00400603">
        <w:rPr>
          <w:rFonts w:eastAsiaTheme="minorEastAsia"/>
          <w:bCs/>
          <w:lang w:eastAsia="zh-CN"/>
        </w:rPr>
        <w:t>TX switching should be considered as a problem for V2X CA synchronization.</w:t>
      </w:r>
      <w:r w:rsidR="00400603">
        <w:rPr>
          <w:rFonts w:eastAsiaTheme="minorEastAsia" w:hint="eastAsia"/>
          <w:bCs/>
          <w:lang w:eastAsia="zh-CN"/>
        </w:rPr>
        <w:t xml:space="preserve"> </w:t>
      </w:r>
    </w:p>
    <w:p w:rsidR="009C7D16" w:rsidRDefault="00AB5E57" w:rsidP="00996601">
      <w:pPr>
        <w:spacing w:beforeLines="50" w:after="120"/>
        <w:jc w:val="both"/>
        <w:rPr>
          <w:rFonts w:eastAsiaTheme="minorEastAsia"/>
          <w:bCs/>
          <w:lang w:eastAsia="zh-CN"/>
        </w:rPr>
      </w:pPr>
      <w:r>
        <w:rPr>
          <w:rFonts w:eastAsiaTheme="minorEastAsia" w:hint="eastAsia"/>
          <w:bCs/>
          <w:lang w:eastAsia="zh-CN"/>
        </w:rPr>
        <w:t>The third</w:t>
      </w:r>
      <w:r w:rsidR="001C1427">
        <w:rPr>
          <w:rFonts w:eastAsiaTheme="minorEastAsia" w:hint="eastAsia"/>
          <w:bCs/>
          <w:lang w:eastAsia="zh-CN"/>
        </w:rPr>
        <w:t xml:space="preserve"> </w:t>
      </w:r>
      <w:r w:rsidR="00A02055">
        <w:rPr>
          <w:rFonts w:eastAsiaTheme="minorEastAsia" w:hint="eastAsia"/>
          <w:bCs/>
          <w:lang w:eastAsia="zh-CN"/>
        </w:rPr>
        <w:t xml:space="preserve">one </w:t>
      </w:r>
      <w:r w:rsidR="001C1427">
        <w:rPr>
          <w:rFonts w:eastAsiaTheme="minorEastAsia" w:hint="eastAsia"/>
          <w:bCs/>
          <w:lang w:eastAsia="zh-CN"/>
        </w:rPr>
        <w:t xml:space="preserve">is </w:t>
      </w:r>
      <w:r w:rsidR="00A02055">
        <w:rPr>
          <w:rFonts w:eastAsiaTheme="minorEastAsia" w:hint="eastAsia"/>
          <w:bCs/>
          <w:lang w:eastAsia="zh-CN"/>
        </w:rPr>
        <w:t>the problem of synchronization accuracy</w:t>
      </w:r>
      <w:r w:rsidR="001C1427">
        <w:rPr>
          <w:rFonts w:eastAsiaTheme="minorEastAsia" w:hint="eastAsia"/>
          <w:bCs/>
          <w:lang w:eastAsia="zh-CN"/>
        </w:rPr>
        <w:t xml:space="preserve">. </w:t>
      </w:r>
      <w:r w:rsidR="00D85C0F">
        <w:rPr>
          <w:rFonts w:eastAsiaTheme="minorEastAsia" w:hint="eastAsia"/>
          <w:bCs/>
          <w:lang w:eastAsia="zh-CN"/>
        </w:rPr>
        <w:t>F</w:t>
      </w:r>
      <w:r w:rsidR="001C1427">
        <w:rPr>
          <w:rFonts w:eastAsiaTheme="minorEastAsia" w:hint="eastAsia"/>
          <w:bCs/>
          <w:lang w:eastAsia="zh-CN"/>
        </w:rPr>
        <w:t>or the inter-band CA, the frequency shift</w:t>
      </w:r>
      <w:r w:rsidR="00D85C0F">
        <w:rPr>
          <w:rFonts w:eastAsiaTheme="minorEastAsia" w:hint="eastAsia"/>
          <w:bCs/>
          <w:lang w:eastAsia="zh-CN"/>
        </w:rPr>
        <w:t>s</w:t>
      </w:r>
      <w:r w:rsidR="001C1427">
        <w:rPr>
          <w:rFonts w:eastAsiaTheme="minorEastAsia" w:hint="eastAsia"/>
          <w:bCs/>
          <w:lang w:eastAsia="zh-CN"/>
        </w:rPr>
        <w:t xml:space="preserve"> </w:t>
      </w:r>
      <w:r w:rsidR="001C1427">
        <w:rPr>
          <w:rFonts w:eastAsiaTheme="minorEastAsia"/>
          <w:bCs/>
          <w:lang w:eastAsia="zh-CN"/>
        </w:rPr>
        <w:t>between</w:t>
      </w:r>
      <w:r w:rsidR="001C1427">
        <w:rPr>
          <w:rFonts w:eastAsiaTheme="minorEastAsia" w:hint="eastAsia"/>
          <w:bCs/>
          <w:lang w:eastAsia="zh-CN"/>
        </w:rPr>
        <w:t xml:space="preserve"> different carriers</w:t>
      </w:r>
      <w:r w:rsidR="00D85C0F">
        <w:rPr>
          <w:rFonts w:eastAsiaTheme="minorEastAsia" w:hint="eastAsia"/>
          <w:bCs/>
          <w:lang w:eastAsia="zh-CN"/>
        </w:rPr>
        <w:t xml:space="preserve"> are significant</w:t>
      </w:r>
      <w:r w:rsidR="001C1427">
        <w:rPr>
          <w:rFonts w:eastAsiaTheme="minorEastAsia" w:hint="eastAsia"/>
          <w:bCs/>
          <w:lang w:eastAsia="zh-CN"/>
        </w:rPr>
        <w:t xml:space="preserve">. </w:t>
      </w:r>
      <w:r w:rsidR="00A02055">
        <w:rPr>
          <w:rFonts w:eastAsiaTheme="minorEastAsia" w:hint="eastAsia"/>
          <w:bCs/>
          <w:lang w:eastAsia="zh-CN"/>
        </w:rPr>
        <w:t xml:space="preserve">For the carrier having significant frequency offset with the anchor carrier, the synchronization accuracy cannot be ensured. </w:t>
      </w:r>
    </w:p>
    <w:p w:rsidR="005D576B" w:rsidRDefault="002B2807" w:rsidP="00996601">
      <w:pPr>
        <w:spacing w:beforeLines="50" w:after="120"/>
        <w:jc w:val="center"/>
        <w:rPr>
          <w:rFonts w:eastAsiaTheme="minorEastAsia"/>
          <w:bCs/>
          <w:lang w:eastAsia="zh-CN"/>
        </w:rPr>
      </w:pPr>
      <w:r>
        <w:object w:dxaOrig="4726" w:dyaOrig="2929">
          <v:shape id="_x0000_i1030" type="#_x0000_t75" style="width:236.4pt;height:146.7pt" o:ole="">
            <v:imagedata r:id="rId18" o:title=""/>
          </v:shape>
          <o:OLEObject Type="Embed" ProgID="Visio.Drawing.11" ShapeID="_x0000_i1030" DrawAspect="Content" ObjectID="_1572508915" r:id="rId19"/>
        </w:object>
      </w:r>
    </w:p>
    <w:p w:rsidR="009C7D16" w:rsidRPr="009C7D16" w:rsidRDefault="009C7D16" w:rsidP="009C7D16">
      <w:pPr>
        <w:spacing w:after="120"/>
        <w:jc w:val="center"/>
        <w:rPr>
          <w:rFonts w:eastAsiaTheme="minorEastAsia"/>
          <w:bCs/>
          <w:lang w:eastAsia="zh-CN"/>
        </w:rPr>
      </w:pPr>
      <w:r w:rsidRPr="00A045BA">
        <w:rPr>
          <w:rFonts w:hint="eastAsia"/>
          <w:b/>
        </w:rPr>
        <w:t xml:space="preserve">Figure </w:t>
      </w:r>
      <w:r>
        <w:rPr>
          <w:rFonts w:eastAsiaTheme="minorEastAsia" w:hint="eastAsia"/>
          <w:b/>
          <w:lang w:eastAsia="zh-CN"/>
        </w:rPr>
        <w:t>6</w:t>
      </w:r>
      <w:r w:rsidRPr="00A045BA">
        <w:rPr>
          <w:rFonts w:hint="eastAsia"/>
          <w:b/>
        </w:rPr>
        <w:t xml:space="preserve">: </w:t>
      </w:r>
      <w:r>
        <w:rPr>
          <w:rFonts w:eastAsiaTheme="minorEastAsia" w:hint="eastAsia"/>
          <w:b/>
          <w:lang w:eastAsia="zh-CN"/>
        </w:rPr>
        <w:t>RX dropping when transmitting SLSS/PSBCH</w:t>
      </w:r>
    </w:p>
    <w:p w:rsidR="005D576B" w:rsidRDefault="00E86231" w:rsidP="00996601">
      <w:pPr>
        <w:spacing w:beforeLines="50" w:after="120"/>
        <w:jc w:val="both"/>
        <w:rPr>
          <w:rFonts w:eastAsiaTheme="minorEastAsia"/>
          <w:bCs/>
          <w:lang w:eastAsia="zh-CN"/>
        </w:rPr>
      </w:pPr>
      <w:r>
        <w:rPr>
          <w:rFonts w:eastAsiaTheme="minorEastAsia" w:hint="eastAsia"/>
          <w:bCs/>
          <w:lang w:eastAsia="zh-CN"/>
        </w:rPr>
        <w:t xml:space="preserve">The fourth </w:t>
      </w:r>
      <w:r w:rsidR="00AB4095">
        <w:rPr>
          <w:rFonts w:eastAsiaTheme="minorEastAsia" w:hint="eastAsia"/>
          <w:bCs/>
          <w:lang w:eastAsia="zh-CN"/>
        </w:rPr>
        <w:t xml:space="preserve">problem is </w:t>
      </w:r>
      <w:r>
        <w:rPr>
          <w:rFonts w:eastAsiaTheme="minorEastAsia" w:hint="eastAsia"/>
          <w:bCs/>
          <w:lang w:eastAsia="zh-CN"/>
        </w:rPr>
        <w:t xml:space="preserve">the </w:t>
      </w:r>
      <w:r w:rsidR="00C06CA3">
        <w:rPr>
          <w:rFonts w:eastAsiaTheme="minorEastAsia" w:hint="eastAsia"/>
          <w:bCs/>
          <w:lang w:eastAsia="zh-CN"/>
        </w:rPr>
        <w:t xml:space="preserve">half duplex impact caused by the different </w:t>
      </w:r>
      <w:r w:rsidR="00AB4095">
        <w:rPr>
          <w:rFonts w:eastAsiaTheme="minorEastAsia" w:hint="eastAsia"/>
          <w:bCs/>
          <w:lang w:eastAsia="zh-CN"/>
        </w:rPr>
        <w:t xml:space="preserve">logical </w:t>
      </w:r>
      <w:proofErr w:type="spellStart"/>
      <w:r w:rsidR="00AB4095">
        <w:rPr>
          <w:rFonts w:eastAsiaTheme="minorEastAsia" w:hint="eastAsia"/>
          <w:bCs/>
          <w:lang w:eastAsia="zh-CN"/>
        </w:rPr>
        <w:t>subframe</w:t>
      </w:r>
      <w:proofErr w:type="spellEnd"/>
      <w:r w:rsidR="00AB4095">
        <w:rPr>
          <w:rFonts w:eastAsiaTheme="minorEastAsia" w:hint="eastAsia"/>
          <w:bCs/>
          <w:lang w:eastAsia="zh-CN"/>
        </w:rPr>
        <w:t xml:space="preserve"> configuration</w:t>
      </w:r>
      <w:r w:rsidR="00C06CA3">
        <w:rPr>
          <w:rFonts w:eastAsiaTheme="minorEastAsia" w:hint="eastAsia"/>
          <w:bCs/>
          <w:lang w:eastAsia="zh-CN"/>
        </w:rPr>
        <w:t>s</w:t>
      </w:r>
      <w:r w:rsidR="00AB4095">
        <w:rPr>
          <w:rFonts w:eastAsiaTheme="minorEastAsia" w:hint="eastAsia"/>
          <w:bCs/>
          <w:lang w:eastAsia="zh-CN"/>
        </w:rPr>
        <w:t>. Since SLSS/PSBCH</w:t>
      </w:r>
      <w:r w:rsidR="000F29C1">
        <w:rPr>
          <w:rFonts w:eastAsiaTheme="minorEastAsia" w:hint="eastAsia"/>
          <w:bCs/>
          <w:lang w:eastAsia="zh-CN"/>
        </w:rPr>
        <w:t>s</w:t>
      </w:r>
      <w:r w:rsidR="00AB4095">
        <w:rPr>
          <w:rFonts w:eastAsiaTheme="minorEastAsia" w:hint="eastAsia"/>
          <w:bCs/>
          <w:lang w:eastAsia="zh-CN"/>
        </w:rPr>
        <w:t xml:space="preserve"> are transmitted in the anchor carrier, SLSS </w:t>
      </w:r>
      <w:proofErr w:type="spellStart"/>
      <w:r w:rsidR="00AB4095">
        <w:rPr>
          <w:rFonts w:eastAsiaTheme="minorEastAsia" w:hint="eastAsia"/>
          <w:bCs/>
          <w:lang w:eastAsia="zh-CN"/>
        </w:rPr>
        <w:t>subframes</w:t>
      </w:r>
      <w:proofErr w:type="spellEnd"/>
      <w:r w:rsidR="00AB4095">
        <w:rPr>
          <w:rFonts w:eastAsiaTheme="minorEastAsia" w:hint="eastAsia"/>
          <w:bCs/>
          <w:lang w:eastAsia="zh-CN"/>
        </w:rPr>
        <w:t xml:space="preserve"> may</w:t>
      </w:r>
      <w:r w:rsidR="005453C4">
        <w:rPr>
          <w:rFonts w:eastAsiaTheme="minorEastAsia" w:hint="eastAsia"/>
          <w:bCs/>
          <w:lang w:eastAsia="zh-CN"/>
        </w:rPr>
        <w:t xml:space="preserve"> be</w:t>
      </w:r>
      <w:r w:rsidR="00AB4095">
        <w:rPr>
          <w:rFonts w:eastAsiaTheme="minorEastAsia" w:hint="eastAsia"/>
          <w:bCs/>
          <w:lang w:eastAsia="zh-CN"/>
        </w:rPr>
        <w:t xml:space="preserve"> configured </w:t>
      </w:r>
      <w:r w:rsidR="00C06CA3">
        <w:rPr>
          <w:rFonts w:eastAsiaTheme="minorEastAsia" w:hint="eastAsia"/>
          <w:bCs/>
          <w:lang w:eastAsia="zh-CN"/>
        </w:rPr>
        <w:t xml:space="preserve">only </w:t>
      </w:r>
      <w:r w:rsidR="00AB4095">
        <w:rPr>
          <w:rFonts w:eastAsiaTheme="minorEastAsia" w:hint="eastAsia"/>
          <w:bCs/>
          <w:lang w:eastAsia="zh-CN"/>
        </w:rPr>
        <w:t xml:space="preserve">in the anchor carrier. </w:t>
      </w:r>
      <w:r w:rsidR="00524019">
        <w:rPr>
          <w:rFonts w:eastAsiaTheme="minorEastAsia" w:hint="eastAsia"/>
          <w:bCs/>
          <w:lang w:eastAsia="zh-CN"/>
        </w:rPr>
        <w:t>For intra-band CA, w</w:t>
      </w:r>
      <w:r w:rsidR="00AB4095">
        <w:rPr>
          <w:rFonts w:eastAsiaTheme="minorEastAsia" w:hint="eastAsia"/>
          <w:bCs/>
          <w:lang w:eastAsia="zh-CN"/>
        </w:rPr>
        <w:t xml:space="preserve">hen UEs transmits SLSS/PSBCH, the service </w:t>
      </w:r>
      <w:r w:rsidR="00524019">
        <w:rPr>
          <w:rFonts w:eastAsiaTheme="minorEastAsia" w:hint="eastAsia"/>
          <w:bCs/>
          <w:lang w:eastAsia="zh-CN"/>
        </w:rPr>
        <w:t>packets transmitt</w:t>
      </w:r>
      <w:r w:rsidR="00574365">
        <w:rPr>
          <w:rFonts w:eastAsiaTheme="minorEastAsia" w:hint="eastAsia"/>
          <w:bCs/>
          <w:lang w:eastAsia="zh-CN"/>
        </w:rPr>
        <w:t xml:space="preserve">ed </w:t>
      </w:r>
      <w:r w:rsidR="00524019" w:rsidRPr="00524019">
        <w:rPr>
          <w:rFonts w:eastAsiaTheme="minorEastAsia"/>
          <w:bCs/>
          <w:lang w:eastAsia="zh-CN"/>
        </w:rPr>
        <w:t>simultaneous</w:t>
      </w:r>
      <w:r w:rsidR="00524019">
        <w:rPr>
          <w:rFonts w:eastAsiaTheme="minorEastAsia" w:hint="eastAsia"/>
          <w:bCs/>
          <w:lang w:eastAsia="zh-CN"/>
        </w:rPr>
        <w:t>ly in other carrier</w:t>
      </w:r>
      <w:r w:rsidR="00574365">
        <w:rPr>
          <w:rFonts w:eastAsiaTheme="minorEastAsia" w:hint="eastAsia"/>
          <w:bCs/>
          <w:lang w:eastAsia="zh-CN"/>
        </w:rPr>
        <w:t>s</w:t>
      </w:r>
      <w:r w:rsidR="00524019">
        <w:rPr>
          <w:rFonts w:eastAsiaTheme="minorEastAsia" w:hint="eastAsia"/>
          <w:bCs/>
          <w:lang w:eastAsia="zh-CN"/>
        </w:rPr>
        <w:t xml:space="preserve"> would be lost because of the half-duplex, which </w:t>
      </w:r>
      <w:r w:rsidR="00797C72">
        <w:rPr>
          <w:rFonts w:eastAsiaTheme="minorEastAsia" w:hint="eastAsia"/>
          <w:bCs/>
          <w:lang w:eastAsia="zh-CN"/>
        </w:rPr>
        <w:t xml:space="preserve">is illustrated in figure </w:t>
      </w:r>
      <w:r w:rsidR="00D52313">
        <w:rPr>
          <w:rFonts w:eastAsiaTheme="minorEastAsia" w:hint="eastAsia"/>
          <w:bCs/>
          <w:lang w:eastAsia="zh-CN"/>
        </w:rPr>
        <w:t>6</w:t>
      </w:r>
      <w:r w:rsidR="00524019">
        <w:rPr>
          <w:rFonts w:eastAsiaTheme="minorEastAsia" w:hint="eastAsia"/>
          <w:bCs/>
          <w:lang w:eastAsia="zh-CN"/>
        </w:rPr>
        <w:t xml:space="preserve">. </w:t>
      </w:r>
    </w:p>
    <w:p w:rsidR="005D576B" w:rsidRDefault="00FA6056" w:rsidP="00996601">
      <w:pPr>
        <w:spacing w:beforeLines="50" w:after="120"/>
        <w:jc w:val="both"/>
        <w:rPr>
          <w:rFonts w:eastAsiaTheme="minorEastAsia"/>
          <w:bCs/>
          <w:lang w:eastAsia="zh-CN"/>
        </w:rPr>
      </w:pPr>
      <w:r>
        <w:rPr>
          <w:rFonts w:eastAsiaTheme="minorEastAsia" w:hint="eastAsia"/>
          <w:bCs/>
          <w:lang w:eastAsia="zh-CN"/>
        </w:rPr>
        <w:t>In summary</w:t>
      </w:r>
      <w:r w:rsidR="001D4ED4">
        <w:rPr>
          <w:rFonts w:eastAsiaTheme="minorEastAsia" w:hint="eastAsia"/>
          <w:bCs/>
          <w:lang w:eastAsia="zh-CN"/>
        </w:rPr>
        <w:t xml:space="preserve">, there are </w:t>
      </w:r>
      <w:r w:rsidR="001D4ED4">
        <w:rPr>
          <w:rFonts w:eastAsiaTheme="minorEastAsia"/>
          <w:bCs/>
          <w:lang w:eastAsia="zh-CN"/>
        </w:rPr>
        <w:t>several</w:t>
      </w:r>
      <w:r w:rsidR="001D4ED4">
        <w:rPr>
          <w:rFonts w:eastAsiaTheme="minorEastAsia" w:hint="eastAsia"/>
          <w:bCs/>
          <w:lang w:eastAsia="zh-CN"/>
        </w:rPr>
        <w:t xml:space="preserve"> problems with the anchor carrier based </w:t>
      </w:r>
      <w:r w:rsidR="002B2807">
        <w:rPr>
          <w:rFonts w:eastAsiaTheme="minorEastAsia" w:hint="eastAsia"/>
          <w:bCs/>
          <w:lang w:eastAsia="zh-CN"/>
        </w:rPr>
        <w:t>method</w:t>
      </w:r>
      <w:r w:rsidR="001D4ED4">
        <w:rPr>
          <w:rFonts w:eastAsiaTheme="minorEastAsia" w:hint="eastAsia"/>
          <w:bCs/>
          <w:lang w:eastAsia="zh-CN"/>
        </w:rPr>
        <w:t>.</w:t>
      </w:r>
    </w:p>
    <w:p w:rsidR="005D576B" w:rsidRDefault="009B3396" w:rsidP="00996601">
      <w:pPr>
        <w:spacing w:beforeLines="50" w:after="120"/>
        <w:jc w:val="both"/>
        <w:rPr>
          <w:rFonts w:eastAsiaTheme="minorEastAsia"/>
          <w:b/>
          <w:i/>
          <w:lang w:eastAsia="zh-CN"/>
        </w:rPr>
      </w:pPr>
      <w:r w:rsidRPr="009B3396">
        <w:rPr>
          <w:rFonts w:eastAsiaTheme="minorEastAsia" w:hint="eastAsia"/>
          <w:b/>
          <w:i/>
          <w:lang w:eastAsia="zh-CN"/>
        </w:rPr>
        <w:t xml:space="preserve">Observation 2: For </w:t>
      </w:r>
      <w:r w:rsidR="00FA6056">
        <w:rPr>
          <w:rFonts w:eastAsiaTheme="minorEastAsia" w:hint="eastAsia"/>
          <w:b/>
          <w:i/>
          <w:lang w:eastAsia="zh-CN"/>
        </w:rPr>
        <w:t xml:space="preserve">the </w:t>
      </w:r>
      <w:r w:rsidRPr="009B3396">
        <w:rPr>
          <w:rFonts w:eastAsiaTheme="minorEastAsia" w:hint="eastAsia"/>
          <w:b/>
          <w:i/>
          <w:lang w:eastAsia="zh-CN"/>
        </w:rPr>
        <w:t xml:space="preserve">anchor carrier based synchronization, there are some problems </w:t>
      </w:r>
      <w:r w:rsidRPr="009B3396">
        <w:rPr>
          <w:rFonts w:eastAsiaTheme="minorEastAsia"/>
          <w:b/>
          <w:i/>
          <w:lang w:eastAsia="zh-CN"/>
        </w:rPr>
        <w:t>should</w:t>
      </w:r>
      <w:r w:rsidRPr="009B3396">
        <w:rPr>
          <w:rFonts w:eastAsiaTheme="minorEastAsia" w:hint="eastAsia"/>
          <w:b/>
          <w:i/>
          <w:lang w:eastAsia="zh-CN"/>
        </w:rPr>
        <w:t xml:space="preserve"> be considered as follows:</w:t>
      </w:r>
    </w:p>
    <w:p w:rsidR="009B3396" w:rsidRPr="00FB5ED3" w:rsidRDefault="00C509E7" w:rsidP="001B0085">
      <w:pPr>
        <w:numPr>
          <w:ilvl w:val="0"/>
          <w:numId w:val="9"/>
        </w:numPr>
        <w:jc w:val="both"/>
        <w:rPr>
          <w:rFonts w:eastAsiaTheme="minorEastAsia"/>
          <w:b/>
          <w:i/>
          <w:lang w:eastAsia="zh-CN"/>
        </w:rPr>
      </w:pPr>
      <w:r>
        <w:rPr>
          <w:rFonts w:eastAsiaTheme="minorEastAsia" w:hint="eastAsia"/>
          <w:b/>
          <w:i/>
          <w:lang w:eastAsia="zh-CN"/>
        </w:rPr>
        <w:t>When Rel-14</w:t>
      </w:r>
      <w:r w:rsidR="00197D14">
        <w:rPr>
          <w:rFonts w:eastAsiaTheme="minorEastAsia" w:hint="eastAsia"/>
          <w:b/>
          <w:i/>
          <w:lang w:eastAsia="zh-CN"/>
        </w:rPr>
        <w:t xml:space="preserve"> carrier is not </w:t>
      </w:r>
      <w:r w:rsidR="00197D14">
        <w:rPr>
          <w:rFonts w:eastAsiaTheme="minorEastAsia"/>
          <w:b/>
          <w:i/>
          <w:lang w:eastAsia="zh-CN"/>
        </w:rPr>
        <w:t>configured</w:t>
      </w:r>
      <w:r w:rsidR="00197D14">
        <w:rPr>
          <w:rFonts w:eastAsiaTheme="minorEastAsia" w:hint="eastAsia"/>
          <w:b/>
          <w:i/>
          <w:lang w:eastAsia="zh-CN"/>
        </w:rPr>
        <w:t xml:space="preserve"> as the anchor carrier, </w:t>
      </w:r>
      <w:r w:rsidR="00197D14" w:rsidRPr="00197D14">
        <w:rPr>
          <w:rFonts w:eastAsiaTheme="minorEastAsia"/>
          <w:b/>
          <w:i/>
          <w:lang w:eastAsia="zh-CN"/>
        </w:rPr>
        <w:t xml:space="preserve">it may leads to different timings </w:t>
      </w:r>
      <w:r w:rsidR="00A51062">
        <w:rPr>
          <w:rFonts w:eastAsiaTheme="minorEastAsia" w:hint="eastAsia"/>
          <w:b/>
          <w:i/>
          <w:lang w:eastAsia="zh-CN"/>
        </w:rPr>
        <w:t xml:space="preserve">between </w:t>
      </w:r>
      <w:r w:rsidR="00197D14" w:rsidRPr="00197D14">
        <w:rPr>
          <w:rFonts w:eastAsiaTheme="minorEastAsia"/>
          <w:b/>
          <w:i/>
          <w:lang w:eastAsia="zh-CN"/>
        </w:rPr>
        <w:t>Rel-14 carrier</w:t>
      </w:r>
      <w:r w:rsidR="00A51062">
        <w:rPr>
          <w:rFonts w:eastAsiaTheme="minorEastAsia" w:hint="eastAsia"/>
          <w:b/>
          <w:i/>
          <w:lang w:eastAsia="zh-CN"/>
        </w:rPr>
        <w:t xml:space="preserve"> and anchor carrier</w:t>
      </w:r>
      <w:r w:rsidR="00197D14">
        <w:rPr>
          <w:rFonts w:eastAsiaTheme="minorEastAsia" w:hint="eastAsia"/>
          <w:b/>
          <w:i/>
          <w:lang w:eastAsia="zh-CN"/>
        </w:rPr>
        <w:t>.</w:t>
      </w:r>
    </w:p>
    <w:p w:rsidR="009B3396" w:rsidRDefault="003964F9" w:rsidP="001B0085">
      <w:pPr>
        <w:numPr>
          <w:ilvl w:val="0"/>
          <w:numId w:val="9"/>
        </w:numPr>
        <w:jc w:val="both"/>
        <w:rPr>
          <w:rFonts w:eastAsiaTheme="minorEastAsia"/>
          <w:b/>
          <w:i/>
          <w:lang w:eastAsia="zh-CN"/>
        </w:rPr>
      </w:pPr>
      <w:r w:rsidRPr="003964F9">
        <w:rPr>
          <w:rFonts w:eastAsiaTheme="minorEastAsia"/>
          <w:b/>
          <w:i/>
          <w:lang w:eastAsia="zh-CN"/>
        </w:rPr>
        <w:t>For Rel-15 UEs having limited TX capability, TX switching should be performed frequently between the anchor carrier and the data transmitting carrier</w:t>
      </w:r>
      <w:r>
        <w:rPr>
          <w:rFonts w:eastAsiaTheme="minorEastAsia" w:hint="eastAsia"/>
          <w:b/>
          <w:i/>
          <w:lang w:eastAsia="zh-CN"/>
        </w:rPr>
        <w:t>.</w:t>
      </w:r>
    </w:p>
    <w:p w:rsidR="00AE7E14" w:rsidRDefault="00E367DD" w:rsidP="001B0085">
      <w:pPr>
        <w:numPr>
          <w:ilvl w:val="0"/>
          <w:numId w:val="9"/>
        </w:numPr>
        <w:jc w:val="both"/>
        <w:rPr>
          <w:rFonts w:eastAsiaTheme="minorEastAsia"/>
          <w:b/>
          <w:i/>
          <w:lang w:eastAsia="zh-CN"/>
        </w:rPr>
      </w:pPr>
      <w:r>
        <w:rPr>
          <w:rFonts w:eastAsiaTheme="minorEastAsia" w:hint="eastAsia"/>
          <w:b/>
          <w:i/>
          <w:lang w:eastAsia="zh-CN"/>
        </w:rPr>
        <w:t xml:space="preserve">The </w:t>
      </w:r>
      <w:r w:rsidR="003964F9">
        <w:rPr>
          <w:rFonts w:eastAsiaTheme="minorEastAsia" w:hint="eastAsia"/>
          <w:b/>
          <w:i/>
          <w:lang w:eastAsia="zh-CN"/>
        </w:rPr>
        <w:t xml:space="preserve">synchronization accuracy problem </w:t>
      </w:r>
      <w:r w:rsidR="00A51062">
        <w:rPr>
          <w:rFonts w:eastAsiaTheme="minorEastAsia"/>
          <w:b/>
          <w:i/>
          <w:lang w:eastAsia="zh-CN"/>
        </w:rPr>
        <w:t>should</w:t>
      </w:r>
      <w:r w:rsidR="00A51062">
        <w:rPr>
          <w:rFonts w:eastAsiaTheme="minorEastAsia" w:hint="eastAsia"/>
          <w:b/>
          <w:i/>
          <w:lang w:eastAsia="zh-CN"/>
        </w:rPr>
        <w:t xml:space="preserve"> be further studied for the case that </w:t>
      </w:r>
      <w:r w:rsidR="00A51062">
        <w:rPr>
          <w:rFonts w:eastAsiaTheme="minorEastAsia"/>
          <w:b/>
          <w:i/>
          <w:lang w:eastAsia="zh-CN"/>
        </w:rPr>
        <w:t>anchor</w:t>
      </w:r>
      <w:r w:rsidR="00A51062">
        <w:rPr>
          <w:rFonts w:eastAsiaTheme="minorEastAsia" w:hint="eastAsia"/>
          <w:b/>
          <w:i/>
          <w:lang w:eastAsia="zh-CN"/>
        </w:rPr>
        <w:t xml:space="preserve"> carrier is in different frequency band of data transmitting carrier.</w:t>
      </w:r>
      <w:r w:rsidR="003964F9">
        <w:rPr>
          <w:rFonts w:eastAsiaTheme="minorEastAsia" w:hint="eastAsia"/>
          <w:b/>
          <w:i/>
          <w:lang w:eastAsia="zh-CN"/>
        </w:rPr>
        <w:t xml:space="preserve"> </w:t>
      </w:r>
    </w:p>
    <w:p w:rsidR="00574365" w:rsidRDefault="006616D7" w:rsidP="001B0085">
      <w:pPr>
        <w:numPr>
          <w:ilvl w:val="0"/>
          <w:numId w:val="9"/>
        </w:numPr>
        <w:jc w:val="both"/>
        <w:rPr>
          <w:rFonts w:eastAsiaTheme="minorEastAsia"/>
          <w:b/>
          <w:i/>
          <w:lang w:eastAsia="zh-CN"/>
        </w:rPr>
      </w:pPr>
      <w:r>
        <w:rPr>
          <w:rFonts w:eastAsiaTheme="minorEastAsia" w:hint="eastAsia"/>
          <w:b/>
          <w:i/>
          <w:lang w:eastAsia="zh-CN"/>
        </w:rPr>
        <w:t xml:space="preserve">From receiver perspective, in intra-band CA, a UE </w:t>
      </w:r>
      <w:r>
        <w:rPr>
          <w:rFonts w:eastAsiaTheme="minorEastAsia"/>
          <w:b/>
          <w:i/>
          <w:lang w:eastAsia="zh-CN"/>
        </w:rPr>
        <w:t>cannot</w:t>
      </w:r>
      <w:r>
        <w:rPr>
          <w:rFonts w:eastAsiaTheme="minorEastAsia" w:hint="eastAsia"/>
          <w:b/>
          <w:i/>
          <w:lang w:eastAsia="zh-CN"/>
        </w:rPr>
        <w:t xml:space="preserve"> receive the data from other carrier if it is transmitting </w:t>
      </w:r>
      <w:r w:rsidR="005453C4">
        <w:rPr>
          <w:rFonts w:eastAsiaTheme="minorEastAsia" w:hint="eastAsia"/>
          <w:b/>
          <w:i/>
          <w:lang w:eastAsia="zh-CN"/>
        </w:rPr>
        <w:t>SLSS/PSBCH</w:t>
      </w:r>
      <w:r w:rsidR="00A51062">
        <w:rPr>
          <w:rFonts w:eastAsiaTheme="minorEastAsia" w:hint="eastAsia"/>
          <w:b/>
          <w:i/>
          <w:lang w:eastAsia="zh-CN"/>
        </w:rPr>
        <w:t xml:space="preserve"> in anchor carrier</w:t>
      </w:r>
      <w:r w:rsidR="00CF4504">
        <w:rPr>
          <w:rFonts w:eastAsiaTheme="minorEastAsia" w:hint="eastAsia"/>
          <w:b/>
          <w:i/>
          <w:lang w:eastAsia="zh-CN"/>
        </w:rPr>
        <w:t>.</w:t>
      </w:r>
    </w:p>
    <w:p w:rsidR="009B3396" w:rsidRPr="00DD47FD" w:rsidRDefault="00826DC4" w:rsidP="009B3396">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Synchronization c</w:t>
      </w:r>
      <w:r w:rsidR="00BE1FD1">
        <w:rPr>
          <w:rFonts w:ascii="Times New Roman" w:hAnsi="Times New Roman" w:hint="eastAsia"/>
          <w:sz w:val="24"/>
          <w:szCs w:val="24"/>
        </w:rPr>
        <w:t xml:space="preserve">arrier grouping based </w:t>
      </w:r>
      <w:r>
        <w:rPr>
          <w:rFonts w:ascii="Times New Roman" w:hAnsi="Times New Roman" w:hint="eastAsia"/>
          <w:sz w:val="24"/>
          <w:szCs w:val="24"/>
        </w:rPr>
        <w:t>method</w:t>
      </w:r>
    </w:p>
    <w:p w:rsidR="00CA64D6" w:rsidRPr="007947DA" w:rsidRDefault="001D4ED4" w:rsidP="00996601">
      <w:pPr>
        <w:spacing w:beforeLines="50" w:after="120"/>
        <w:jc w:val="both"/>
        <w:rPr>
          <w:rFonts w:eastAsiaTheme="minorEastAsia"/>
          <w:bCs/>
          <w:highlight w:val="yellow"/>
          <w:lang w:eastAsia="zh-CN"/>
        </w:rPr>
      </w:pPr>
      <w:r>
        <w:rPr>
          <w:rFonts w:eastAsiaTheme="minorEastAsia" w:hint="eastAsia"/>
          <w:bCs/>
          <w:lang w:eastAsia="zh-CN"/>
        </w:rPr>
        <w:t>The second synchr</w:t>
      </w:r>
      <w:r w:rsidR="00154548">
        <w:rPr>
          <w:rFonts w:eastAsiaTheme="minorEastAsia" w:hint="eastAsia"/>
          <w:bCs/>
          <w:lang w:eastAsia="zh-CN"/>
        </w:rPr>
        <w:t xml:space="preserve">onization </w:t>
      </w:r>
      <w:r w:rsidR="002B2807">
        <w:rPr>
          <w:rFonts w:eastAsiaTheme="minorEastAsia" w:hint="eastAsia"/>
          <w:bCs/>
          <w:lang w:eastAsia="zh-CN"/>
        </w:rPr>
        <w:t>method</w:t>
      </w:r>
      <w:r w:rsidR="00154548">
        <w:rPr>
          <w:rFonts w:eastAsiaTheme="minorEastAsia" w:hint="eastAsia"/>
          <w:bCs/>
          <w:lang w:eastAsia="zh-CN"/>
        </w:rPr>
        <w:t xml:space="preserve"> is to group</w:t>
      </w:r>
      <w:r>
        <w:rPr>
          <w:rFonts w:eastAsiaTheme="minorEastAsia" w:hint="eastAsia"/>
          <w:bCs/>
          <w:lang w:eastAsia="zh-CN"/>
        </w:rPr>
        <w:t xml:space="preserve"> the carrier</w:t>
      </w:r>
      <w:r w:rsidR="00154548">
        <w:rPr>
          <w:rFonts w:eastAsiaTheme="minorEastAsia" w:hint="eastAsia"/>
          <w:bCs/>
          <w:lang w:eastAsia="zh-CN"/>
        </w:rPr>
        <w:t>s</w:t>
      </w:r>
      <w:r>
        <w:rPr>
          <w:rFonts w:eastAsiaTheme="minorEastAsia" w:hint="eastAsia"/>
          <w:bCs/>
          <w:lang w:eastAsia="zh-CN"/>
        </w:rPr>
        <w:t xml:space="preserve"> and to synchronize with the highest priority </w:t>
      </w:r>
      <w:r>
        <w:rPr>
          <w:rFonts w:eastAsiaTheme="minorEastAsia"/>
          <w:bCs/>
          <w:lang w:eastAsia="zh-CN"/>
        </w:rPr>
        <w:t>synchronization</w:t>
      </w:r>
      <w:r>
        <w:rPr>
          <w:rFonts w:eastAsiaTheme="minorEastAsia" w:hint="eastAsia"/>
          <w:bCs/>
          <w:lang w:eastAsia="zh-CN"/>
        </w:rPr>
        <w:t xml:space="preserve"> signal in the </w:t>
      </w:r>
      <w:r w:rsidR="00B57360">
        <w:rPr>
          <w:rFonts w:eastAsiaTheme="minorEastAsia" w:hint="eastAsia"/>
          <w:bCs/>
          <w:lang w:eastAsia="zh-CN"/>
        </w:rPr>
        <w:t>s</w:t>
      </w:r>
      <w:r w:rsidR="00B57360" w:rsidRPr="00B57360">
        <w:rPr>
          <w:rFonts w:eastAsiaTheme="minorEastAsia"/>
          <w:bCs/>
          <w:lang w:eastAsia="zh-CN"/>
        </w:rPr>
        <w:t xml:space="preserve">ynchronization </w:t>
      </w:r>
      <w:r>
        <w:rPr>
          <w:rFonts w:eastAsiaTheme="minorEastAsia"/>
          <w:bCs/>
          <w:lang w:eastAsia="zh-CN"/>
        </w:rPr>
        <w:t>carrier</w:t>
      </w:r>
      <w:r>
        <w:rPr>
          <w:rFonts w:eastAsiaTheme="minorEastAsia" w:hint="eastAsia"/>
          <w:bCs/>
          <w:lang w:eastAsia="zh-CN"/>
        </w:rPr>
        <w:t xml:space="preserve"> group.</w:t>
      </w:r>
      <w:r w:rsidR="00CE5AF3">
        <w:rPr>
          <w:rFonts w:eastAsiaTheme="minorEastAsia" w:hint="eastAsia"/>
          <w:bCs/>
          <w:lang w:eastAsia="zh-CN"/>
        </w:rPr>
        <w:t xml:space="preserve"> </w:t>
      </w:r>
      <w:r w:rsidR="00E22B20" w:rsidRPr="000A7E00">
        <w:rPr>
          <w:rFonts w:eastAsiaTheme="minorEastAsia" w:hint="eastAsia"/>
          <w:bCs/>
          <w:lang w:eastAsia="zh-CN"/>
        </w:rPr>
        <w:t xml:space="preserve">The </w:t>
      </w:r>
      <w:r w:rsidR="00826DC4">
        <w:rPr>
          <w:rFonts w:eastAsiaTheme="minorEastAsia" w:hint="eastAsia"/>
          <w:bCs/>
          <w:lang w:eastAsia="zh-CN"/>
        </w:rPr>
        <w:t xml:space="preserve">synchronization </w:t>
      </w:r>
      <w:r w:rsidR="00E22B20" w:rsidRPr="000A7E00">
        <w:rPr>
          <w:rFonts w:eastAsiaTheme="minorEastAsia" w:hint="eastAsia"/>
          <w:bCs/>
          <w:lang w:eastAsia="zh-CN"/>
        </w:rPr>
        <w:t xml:space="preserve">carrier </w:t>
      </w:r>
      <w:r w:rsidR="00CA64D6" w:rsidRPr="000A7E00">
        <w:rPr>
          <w:rFonts w:eastAsiaTheme="minorEastAsia" w:hint="eastAsia"/>
          <w:bCs/>
          <w:lang w:eastAsia="zh-CN"/>
        </w:rPr>
        <w:t>group</w:t>
      </w:r>
      <w:r w:rsidR="00E22B20" w:rsidRPr="000A7E00">
        <w:rPr>
          <w:rFonts w:eastAsiaTheme="minorEastAsia" w:hint="eastAsia"/>
          <w:bCs/>
          <w:lang w:eastAsia="zh-CN"/>
        </w:rPr>
        <w:t xml:space="preserve">ing </w:t>
      </w:r>
      <w:r w:rsidR="00E22B20" w:rsidRPr="000A7E00">
        <w:rPr>
          <w:rFonts w:eastAsiaTheme="minorEastAsia"/>
          <w:bCs/>
          <w:lang w:eastAsia="zh-CN"/>
        </w:rPr>
        <w:t>principles</w:t>
      </w:r>
      <w:r w:rsidR="00E22B20" w:rsidRPr="000A7E00">
        <w:rPr>
          <w:rFonts w:eastAsiaTheme="minorEastAsia" w:hint="eastAsia"/>
          <w:bCs/>
          <w:lang w:eastAsia="zh-CN"/>
        </w:rPr>
        <w:t xml:space="preserve"> </w:t>
      </w:r>
      <w:r w:rsidR="00CA64D6" w:rsidRPr="000A7E00">
        <w:rPr>
          <w:rFonts w:eastAsiaTheme="minorEastAsia" w:hint="eastAsia"/>
          <w:bCs/>
          <w:lang w:eastAsia="zh-CN"/>
        </w:rPr>
        <w:t>should be considered</w:t>
      </w:r>
      <w:r w:rsidR="00E22B20" w:rsidRPr="000A7E00">
        <w:rPr>
          <w:rFonts w:eastAsiaTheme="minorEastAsia" w:hint="eastAsia"/>
          <w:bCs/>
          <w:lang w:eastAsia="zh-CN"/>
        </w:rPr>
        <w:t xml:space="preserve"> as follows</w:t>
      </w:r>
      <w:r w:rsidR="00CA64D6" w:rsidRPr="000A7E00">
        <w:rPr>
          <w:rFonts w:eastAsiaTheme="minorEastAsia" w:hint="eastAsia"/>
          <w:bCs/>
          <w:lang w:eastAsia="zh-CN"/>
        </w:rPr>
        <w:t>.</w:t>
      </w:r>
    </w:p>
    <w:p w:rsidR="00CA64D6" w:rsidRPr="00CC6257" w:rsidRDefault="00CA64D6" w:rsidP="00CC6257">
      <w:pPr>
        <w:pStyle w:val="af2"/>
        <w:numPr>
          <w:ilvl w:val="0"/>
          <w:numId w:val="7"/>
        </w:numPr>
        <w:ind w:firstLineChars="0"/>
        <w:jc w:val="both"/>
        <w:rPr>
          <w:rFonts w:ascii="Times New Roman" w:eastAsiaTheme="minorEastAsia" w:hAnsi="Times New Roman" w:cs="Times New Roman"/>
          <w:bCs/>
          <w:sz w:val="20"/>
          <w:szCs w:val="20"/>
        </w:rPr>
      </w:pPr>
      <w:r w:rsidRPr="00CC6257">
        <w:rPr>
          <w:rFonts w:ascii="Times New Roman" w:eastAsiaTheme="minorEastAsia" w:hAnsi="Times New Roman" w:cs="Times New Roman" w:hint="eastAsia"/>
          <w:bCs/>
          <w:sz w:val="20"/>
          <w:szCs w:val="20"/>
        </w:rPr>
        <w:t xml:space="preserve">Carriers in the same </w:t>
      </w:r>
      <w:r w:rsidR="008C0654" w:rsidRPr="008C0654">
        <w:rPr>
          <w:rFonts w:ascii="Times New Roman" w:eastAsiaTheme="minorEastAsia" w:hAnsi="Times New Roman" w:cs="Times New Roman"/>
          <w:bCs/>
          <w:sz w:val="20"/>
          <w:szCs w:val="20"/>
        </w:rPr>
        <w:t>synchronization carrier</w:t>
      </w:r>
      <w:r w:rsidR="008C0654" w:rsidRPr="008C0654">
        <w:rPr>
          <w:rFonts w:ascii="Times New Roman" w:eastAsiaTheme="minorEastAsia" w:hAnsi="Times New Roman" w:cs="Times New Roman" w:hint="eastAsia"/>
          <w:bCs/>
          <w:sz w:val="20"/>
          <w:szCs w:val="20"/>
        </w:rPr>
        <w:t xml:space="preserve"> </w:t>
      </w:r>
      <w:r w:rsidRPr="00CC6257">
        <w:rPr>
          <w:rFonts w:ascii="Times New Roman" w:eastAsiaTheme="minorEastAsia" w:hAnsi="Times New Roman" w:cs="Times New Roman" w:hint="eastAsia"/>
          <w:bCs/>
          <w:sz w:val="20"/>
          <w:szCs w:val="20"/>
        </w:rPr>
        <w:t xml:space="preserve">group should have the </w:t>
      </w:r>
      <w:r w:rsidRPr="00CC6257">
        <w:rPr>
          <w:rFonts w:ascii="Times New Roman" w:eastAsiaTheme="minorEastAsia" w:hAnsi="Times New Roman" w:cs="Times New Roman"/>
          <w:bCs/>
          <w:sz w:val="20"/>
          <w:szCs w:val="20"/>
        </w:rPr>
        <w:t xml:space="preserve">consistent </w:t>
      </w:r>
      <w:r w:rsidRPr="00CC6257">
        <w:rPr>
          <w:rFonts w:ascii="Times New Roman" w:eastAsiaTheme="minorEastAsia" w:hAnsi="Times New Roman" w:cs="Times New Roman" w:hint="eastAsia"/>
          <w:bCs/>
          <w:sz w:val="20"/>
          <w:szCs w:val="20"/>
        </w:rPr>
        <w:t>synchronization priority configuration.</w:t>
      </w:r>
    </w:p>
    <w:p w:rsidR="00CA64D6" w:rsidRPr="00CC6257" w:rsidRDefault="00CA64D6" w:rsidP="00CC6257">
      <w:pPr>
        <w:pStyle w:val="af2"/>
        <w:numPr>
          <w:ilvl w:val="0"/>
          <w:numId w:val="7"/>
        </w:numPr>
        <w:ind w:firstLineChars="0"/>
        <w:jc w:val="both"/>
        <w:rPr>
          <w:rFonts w:ascii="Times New Roman" w:eastAsiaTheme="minorEastAsia" w:hAnsi="Times New Roman" w:cs="Times New Roman"/>
          <w:bCs/>
          <w:sz w:val="20"/>
          <w:szCs w:val="20"/>
        </w:rPr>
      </w:pPr>
      <w:r w:rsidRPr="00CC6257">
        <w:rPr>
          <w:rFonts w:ascii="Times New Roman" w:eastAsiaTheme="minorEastAsia" w:hAnsi="Times New Roman" w:cs="Times New Roman" w:hint="eastAsia"/>
          <w:bCs/>
          <w:sz w:val="20"/>
          <w:szCs w:val="20"/>
        </w:rPr>
        <w:t xml:space="preserve">Carriers </w:t>
      </w:r>
      <w:r w:rsidRPr="00CC6257">
        <w:rPr>
          <w:rFonts w:ascii="Times New Roman" w:eastAsiaTheme="minorEastAsia" w:hAnsi="Times New Roman" w:cs="Times New Roman"/>
          <w:bCs/>
          <w:sz w:val="20"/>
          <w:szCs w:val="20"/>
        </w:rPr>
        <w:t xml:space="preserve">in the same </w:t>
      </w:r>
      <w:r w:rsidR="008C0654" w:rsidRPr="008C0654">
        <w:rPr>
          <w:rFonts w:ascii="Times New Roman" w:eastAsiaTheme="minorEastAsia" w:hAnsi="Times New Roman" w:cs="Times New Roman"/>
          <w:bCs/>
          <w:sz w:val="20"/>
          <w:szCs w:val="20"/>
        </w:rPr>
        <w:t>synchronization carrier</w:t>
      </w:r>
      <w:r w:rsidR="008C0654" w:rsidRPr="008C0654">
        <w:rPr>
          <w:rFonts w:ascii="Times New Roman" w:eastAsiaTheme="minorEastAsia" w:hAnsi="Times New Roman" w:cs="Times New Roman" w:hint="eastAsia"/>
          <w:bCs/>
          <w:sz w:val="20"/>
          <w:szCs w:val="20"/>
        </w:rPr>
        <w:t xml:space="preserve"> </w:t>
      </w:r>
      <w:r w:rsidRPr="00CC6257">
        <w:rPr>
          <w:rFonts w:ascii="Times New Roman" w:eastAsiaTheme="minorEastAsia" w:hAnsi="Times New Roman" w:cs="Times New Roman"/>
          <w:bCs/>
          <w:sz w:val="20"/>
          <w:szCs w:val="20"/>
        </w:rPr>
        <w:t xml:space="preserve">group should have the consistent </w:t>
      </w:r>
      <w:r w:rsidRPr="00CC6257">
        <w:rPr>
          <w:rFonts w:ascii="Times New Roman" w:eastAsiaTheme="minorEastAsia" w:hAnsi="Times New Roman" w:cs="Times New Roman" w:hint="eastAsia"/>
          <w:bCs/>
          <w:sz w:val="20"/>
          <w:szCs w:val="20"/>
        </w:rPr>
        <w:t xml:space="preserve">logical </w:t>
      </w:r>
      <w:proofErr w:type="spellStart"/>
      <w:r w:rsidRPr="00CC6257">
        <w:rPr>
          <w:rFonts w:ascii="Times New Roman" w:eastAsiaTheme="minorEastAsia" w:hAnsi="Times New Roman" w:cs="Times New Roman" w:hint="eastAsia"/>
          <w:bCs/>
          <w:sz w:val="20"/>
          <w:szCs w:val="20"/>
        </w:rPr>
        <w:t>subframe</w:t>
      </w:r>
      <w:proofErr w:type="spellEnd"/>
      <w:r w:rsidRPr="00CC6257">
        <w:rPr>
          <w:rFonts w:ascii="Times New Roman" w:eastAsiaTheme="minorEastAsia" w:hAnsi="Times New Roman" w:cs="Times New Roman" w:hint="eastAsia"/>
          <w:bCs/>
          <w:sz w:val="20"/>
          <w:szCs w:val="20"/>
        </w:rPr>
        <w:t xml:space="preserve"> </w:t>
      </w:r>
      <w:r w:rsidRPr="00CC6257">
        <w:rPr>
          <w:rFonts w:ascii="Times New Roman" w:eastAsiaTheme="minorEastAsia" w:hAnsi="Times New Roman" w:cs="Times New Roman"/>
          <w:bCs/>
          <w:sz w:val="20"/>
          <w:szCs w:val="20"/>
        </w:rPr>
        <w:t>configuration</w:t>
      </w:r>
      <w:r w:rsidRPr="00CC6257">
        <w:rPr>
          <w:rFonts w:ascii="Times New Roman" w:eastAsiaTheme="minorEastAsia" w:hAnsi="Times New Roman" w:cs="Times New Roman" w:hint="eastAsia"/>
          <w:bCs/>
          <w:sz w:val="20"/>
          <w:szCs w:val="20"/>
        </w:rPr>
        <w:t>.</w:t>
      </w:r>
    </w:p>
    <w:p w:rsidR="00CA64D6" w:rsidRPr="00CC6257" w:rsidRDefault="00CA64D6" w:rsidP="00CC6257">
      <w:pPr>
        <w:pStyle w:val="af2"/>
        <w:numPr>
          <w:ilvl w:val="0"/>
          <w:numId w:val="7"/>
        </w:numPr>
        <w:ind w:firstLineChars="0"/>
        <w:jc w:val="both"/>
        <w:rPr>
          <w:rFonts w:ascii="Times New Roman" w:eastAsiaTheme="minorEastAsia" w:hAnsi="Times New Roman" w:cs="Times New Roman"/>
          <w:bCs/>
          <w:sz w:val="20"/>
          <w:szCs w:val="20"/>
        </w:rPr>
      </w:pPr>
      <w:r w:rsidRPr="00CC6257">
        <w:rPr>
          <w:rFonts w:ascii="Times New Roman" w:eastAsiaTheme="minorEastAsia" w:hAnsi="Times New Roman" w:cs="Times New Roman" w:hint="eastAsia"/>
          <w:bCs/>
          <w:sz w:val="20"/>
          <w:szCs w:val="20"/>
        </w:rPr>
        <w:t xml:space="preserve">The TX power </w:t>
      </w:r>
      <w:r w:rsidRPr="00CC6257">
        <w:rPr>
          <w:rFonts w:ascii="Times New Roman" w:eastAsiaTheme="minorEastAsia" w:hAnsi="Times New Roman" w:cs="Times New Roman"/>
          <w:bCs/>
          <w:sz w:val="20"/>
          <w:szCs w:val="20"/>
        </w:rPr>
        <w:t>constraint</w:t>
      </w:r>
      <w:r w:rsidR="009A7558" w:rsidRPr="00CC6257">
        <w:rPr>
          <w:rFonts w:ascii="Times New Roman" w:eastAsiaTheme="minorEastAsia" w:hAnsi="Times New Roman" w:cs="Times New Roman" w:hint="eastAsia"/>
          <w:bCs/>
          <w:sz w:val="20"/>
          <w:szCs w:val="20"/>
        </w:rPr>
        <w:t xml:space="preserve"> should be considered, in order to ensure the coverage performance of the synchronization signal.</w:t>
      </w:r>
    </w:p>
    <w:p w:rsidR="00FC5FD9" w:rsidRPr="0072496A" w:rsidRDefault="0072496A" w:rsidP="00996601">
      <w:pPr>
        <w:spacing w:beforeLines="50" w:after="120"/>
        <w:jc w:val="center"/>
        <w:rPr>
          <w:rFonts w:eastAsiaTheme="minorEastAsia"/>
          <w:lang w:eastAsia="zh-CN"/>
        </w:rPr>
      </w:pPr>
      <w:r>
        <w:object w:dxaOrig="7437" w:dyaOrig="2307">
          <v:shape id="_x0000_i1031" type="#_x0000_t75" style="width:338.95pt;height:103.9pt" o:ole="">
            <v:imagedata r:id="rId20" o:title=""/>
          </v:shape>
          <o:OLEObject Type="Embed" ProgID="Visio.Drawing.11" ShapeID="_x0000_i1031" DrawAspect="Content" ObjectID="_1572508916" r:id="rId21"/>
        </w:object>
      </w:r>
    </w:p>
    <w:p w:rsidR="00FC5FD9" w:rsidRPr="00E91EA6" w:rsidRDefault="00FC5FD9" w:rsidP="00FC5FD9">
      <w:pPr>
        <w:spacing w:after="120"/>
        <w:jc w:val="center"/>
        <w:rPr>
          <w:b/>
        </w:rPr>
      </w:pPr>
      <w:r w:rsidRPr="004D46B1">
        <w:rPr>
          <w:rFonts w:hint="eastAsia"/>
          <w:b/>
        </w:rPr>
        <w:t xml:space="preserve">Figure </w:t>
      </w:r>
      <w:r>
        <w:rPr>
          <w:rFonts w:eastAsiaTheme="minorEastAsia" w:hint="eastAsia"/>
          <w:b/>
          <w:lang w:eastAsia="zh-CN"/>
        </w:rPr>
        <w:t>7</w:t>
      </w:r>
      <w:r w:rsidRPr="004D46B1">
        <w:rPr>
          <w:rFonts w:hint="eastAsia"/>
          <w:b/>
        </w:rPr>
        <w:t>: The synchroniza</w:t>
      </w:r>
      <w:r>
        <w:rPr>
          <w:rFonts w:hint="eastAsia"/>
          <w:b/>
        </w:rPr>
        <w:t xml:space="preserve">tion scenario </w:t>
      </w:r>
      <w:r w:rsidRPr="00E91EA6">
        <w:rPr>
          <w:rFonts w:hint="eastAsia"/>
          <w:b/>
        </w:rPr>
        <w:t xml:space="preserve">for component </w:t>
      </w:r>
      <w:r w:rsidRPr="004D46B1">
        <w:rPr>
          <w:rFonts w:hint="eastAsia"/>
          <w:b/>
        </w:rPr>
        <w:t>carriers</w:t>
      </w:r>
      <w:r w:rsidRPr="00E91EA6">
        <w:rPr>
          <w:rFonts w:hint="eastAsia"/>
          <w:b/>
        </w:rPr>
        <w:t xml:space="preserve"> with timing alignment</w:t>
      </w:r>
    </w:p>
    <w:p w:rsidR="003C7F15" w:rsidRDefault="00DF3E42" w:rsidP="00996601">
      <w:pPr>
        <w:spacing w:beforeLines="50" w:after="120"/>
        <w:jc w:val="both"/>
        <w:rPr>
          <w:rFonts w:eastAsiaTheme="minorEastAsia"/>
          <w:bCs/>
          <w:lang w:eastAsia="zh-CN"/>
        </w:rPr>
      </w:pPr>
      <w:r>
        <w:rPr>
          <w:rFonts w:eastAsiaTheme="minorEastAsia" w:hint="eastAsia"/>
          <w:bCs/>
          <w:lang w:eastAsia="zh-CN"/>
        </w:rPr>
        <w:t>For</w:t>
      </w:r>
      <w:r w:rsidR="00671302">
        <w:rPr>
          <w:rFonts w:eastAsiaTheme="minorEastAsia" w:hint="eastAsia"/>
          <w:bCs/>
          <w:lang w:eastAsia="zh-CN"/>
        </w:rPr>
        <w:t xml:space="preserve"> </w:t>
      </w:r>
      <w:r w:rsidR="006947B0" w:rsidRPr="004D46B1">
        <w:rPr>
          <w:rFonts w:eastAsiaTheme="minorEastAsia"/>
          <w:bCs/>
          <w:lang w:eastAsia="zh-CN"/>
        </w:rPr>
        <w:t>scenario</w:t>
      </w:r>
      <w:r w:rsidR="007119FA">
        <w:rPr>
          <w:rFonts w:eastAsiaTheme="minorEastAsia" w:hint="eastAsia"/>
          <w:bCs/>
          <w:lang w:eastAsia="zh-CN"/>
        </w:rPr>
        <w:t xml:space="preserve"> 1</w:t>
      </w:r>
      <w:r w:rsidR="00537533">
        <w:rPr>
          <w:rFonts w:eastAsiaTheme="minorEastAsia" w:hint="eastAsia"/>
          <w:bCs/>
          <w:lang w:eastAsia="zh-CN"/>
        </w:rPr>
        <w:t xml:space="preserve">, </w:t>
      </w:r>
      <w:r w:rsidR="00537533" w:rsidRPr="00537533">
        <w:rPr>
          <w:rFonts w:eastAsiaTheme="minorEastAsia" w:hint="eastAsia"/>
          <w:lang w:eastAsia="zh-CN"/>
        </w:rPr>
        <w:t xml:space="preserve">when the timing of all the component carriers </w:t>
      </w:r>
      <w:r w:rsidR="00537533" w:rsidRPr="00537533">
        <w:rPr>
          <w:rFonts w:eastAsiaTheme="minorEastAsia"/>
          <w:lang w:eastAsia="zh-CN"/>
        </w:rPr>
        <w:t>is</w:t>
      </w:r>
      <w:r w:rsidR="00537533" w:rsidRPr="00537533">
        <w:rPr>
          <w:rFonts w:eastAsiaTheme="minorEastAsia" w:hint="eastAsia"/>
          <w:lang w:eastAsia="zh-CN"/>
        </w:rPr>
        <w:t xml:space="preserve"> </w:t>
      </w:r>
      <w:r w:rsidR="00537533" w:rsidRPr="00537533">
        <w:rPr>
          <w:rFonts w:eastAsiaTheme="minorEastAsia"/>
          <w:lang w:eastAsia="zh-CN"/>
        </w:rPr>
        <w:t>aligned</w:t>
      </w:r>
      <w:r w:rsidR="00537533">
        <w:rPr>
          <w:rFonts w:eastAsiaTheme="minorEastAsia" w:hint="eastAsia"/>
          <w:lang w:eastAsia="zh-CN"/>
        </w:rPr>
        <w:t xml:space="preserve"> as the illustrated example in figure 7</w:t>
      </w:r>
      <w:r w:rsidR="00671302">
        <w:rPr>
          <w:rFonts w:eastAsiaTheme="minorEastAsia" w:hint="eastAsia"/>
          <w:bCs/>
          <w:lang w:eastAsia="zh-CN"/>
        </w:rPr>
        <w:t xml:space="preserve">, </w:t>
      </w:r>
      <w:r w:rsidR="00001BBD">
        <w:rPr>
          <w:rFonts w:eastAsiaTheme="minorEastAsia" w:hint="eastAsia"/>
          <w:bCs/>
          <w:lang w:eastAsia="zh-CN"/>
        </w:rPr>
        <w:t xml:space="preserve">all the component carriers make up only one synchronization carrier group and </w:t>
      </w:r>
      <w:r w:rsidR="00671302">
        <w:rPr>
          <w:rFonts w:eastAsiaTheme="minorEastAsia" w:hint="eastAsia"/>
          <w:bCs/>
          <w:lang w:eastAsia="zh-CN"/>
        </w:rPr>
        <w:t xml:space="preserve">the </w:t>
      </w:r>
      <w:r w:rsidR="00324EF6">
        <w:rPr>
          <w:rFonts w:eastAsiaTheme="minorEastAsia" w:hint="eastAsia"/>
          <w:bCs/>
          <w:lang w:eastAsia="zh-CN"/>
        </w:rPr>
        <w:t>legacy</w:t>
      </w:r>
      <w:r w:rsidR="00671302">
        <w:rPr>
          <w:rFonts w:eastAsiaTheme="minorEastAsia" w:hint="eastAsia"/>
          <w:bCs/>
          <w:lang w:eastAsia="zh-CN"/>
        </w:rPr>
        <w:t xml:space="preserve"> synchronization </w:t>
      </w:r>
      <w:r w:rsidR="00671302">
        <w:rPr>
          <w:rFonts w:eastAsiaTheme="minorEastAsia"/>
          <w:bCs/>
          <w:lang w:eastAsia="zh-CN"/>
        </w:rPr>
        <w:t>mechanism</w:t>
      </w:r>
      <w:r w:rsidR="00671302">
        <w:rPr>
          <w:rFonts w:eastAsiaTheme="minorEastAsia" w:hint="eastAsia"/>
          <w:bCs/>
          <w:lang w:eastAsia="zh-CN"/>
        </w:rPr>
        <w:t xml:space="preserve"> </w:t>
      </w:r>
      <w:r w:rsidR="00F931B0">
        <w:rPr>
          <w:rFonts w:eastAsiaTheme="minorEastAsia" w:hint="eastAsia"/>
          <w:bCs/>
          <w:lang w:eastAsia="zh-CN"/>
        </w:rPr>
        <w:t xml:space="preserve">of </w:t>
      </w:r>
      <w:r w:rsidR="00671302">
        <w:rPr>
          <w:rFonts w:eastAsiaTheme="minorEastAsia" w:hint="eastAsia"/>
          <w:bCs/>
          <w:lang w:eastAsia="zh-CN"/>
        </w:rPr>
        <w:t xml:space="preserve">single carrier can be reused </w:t>
      </w:r>
      <w:r w:rsidR="00F03E79">
        <w:rPr>
          <w:rFonts w:eastAsiaTheme="minorEastAsia" w:hint="eastAsia"/>
          <w:bCs/>
          <w:lang w:eastAsia="zh-CN"/>
        </w:rPr>
        <w:t xml:space="preserve">in </w:t>
      </w:r>
      <w:r w:rsidR="00F03E79">
        <w:rPr>
          <w:rFonts w:eastAsiaTheme="minorEastAsia"/>
          <w:bCs/>
          <w:lang w:eastAsia="zh-CN"/>
        </w:rPr>
        <w:t>principle</w:t>
      </w:r>
      <w:r w:rsidR="00671302">
        <w:rPr>
          <w:rFonts w:eastAsiaTheme="minorEastAsia" w:hint="eastAsia"/>
          <w:bCs/>
          <w:lang w:eastAsia="zh-CN"/>
        </w:rPr>
        <w:t xml:space="preserve">. </w:t>
      </w:r>
      <w:r w:rsidR="008A0DED" w:rsidRPr="008A0DED">
        <w:rPr>
          <w:rFonts w:eastAsiaTheme="minorEastAsia"/>
          <w:bCs/>
        </w:rPr>
        <w:t>For the UE operating on multiple carriers, it can select the highest priority synchronization source among all the component carriers as its synchronization reference</w:t>
      </w:r>
      <w:r w:rsidR="00561530">
        <w:rPr>
          <w:rFonts w:eastAsiaTheme="minorEastAsia" w:hint="eastAsia"/>
          <w:bCs/>
          <w:lang w:eastAsia="zh-CN"/>
        </w:rPr>
        <w:t xml:space="preserve"> </w:t>
      </w:r>
      <w:r w:rsidR="008A0DED" w:rsidRPr="008A0DED">
        <w:rPr>
          <w:rFonts w:eastAsiaTheme="minorEastAsia"/>
          <w:bCs/>
        </w:rPr>
        <w:lastRenderedPageBreak/>
        <w:t>based on the current rules of Rel-14 V2X synchronization mechanism.</w:t>
      </w:r>
      <w:r w:rsidR="00CC12D5">
        <w:rPr>
          <w:rFonts w:eastAsiaTheme="minorEastAsia" w:hint="eastAsia"/>
          <w:bCs/>
          <w:lang w:eastAsia="zh-CN"/>
        </w:rPr>
        <w:t xml:space="preserve"> </w:t>
      </w:r>
      <w:r w:rsidR="004D46B1">
        <w:rPr>
          <w:rFonts w:eastAsiaTheme="minorEastAsia" w:hint="eastAsia"/>
          <w:bCs/>
          <w:lang w:eastAsia="zh-CN"/>
        </w:rPr>
        <w:t xml:space="preserve">Then the accurate synchronization can be achieved in multiple </w:t>
      </w:r>
      <w:r w:rsidR="009F4C66">
        <w:rPr>
          <w:rFonts w:eastAsiaTheme="minorEastAsia" w:hint="eastAsia"/>
          <w:bCs/>
          <w:lang w:eastAsia="zh-CN"/>
        </w:rPr>
        <w:t xml:space="preserve">component carriers and the </w:t>
      </w:r>
      <w:proofErr w:type="spellStart"/>
      <w:r w:rsidR="009F4C66">
        <w:rPr>
          <w:rFonts w:eastAsiaTheme="minorEastAsia" w:hint="eastAsia"/>
          <w:bCs/>
          <w:lang w:eastAsia="zh-CN"/>
        </w:rPr>
        <w:t>subframe</w:t>
      </w:r>
      <w:proofErr w:type="spellEnd"/>
      <w:r w:rsidR="004D46B1">
        <w:rPr>
          <w:rFonts w:eastAsiaTheme="minorEastAsia" w:hint="eastAsia"/>
          <w:bCs/>
          <w:lang w:eastAsia="zh-CN"/>
        </w:rPr>
        <w:t xml:space="preserve"> </w:t>
      </w:r>
      <w:r w:rsidR="009F4C66">
        <w:rPr>
          <w:rFonts w:eastAsiaTheme="minorEastAsia" w:hint="eastAsia"/>
          <w:bCs/>
          <w:lang w:eastAsia="zh-CN"/>
        </w:rPr>
        <w:t xml:space="preserve">index </w:t>
      </w:r>
      <w:r w:rsidR="004D46B1">
        <w:rPr>
          <w:rFonts w:eastAsiaTheme="minorEastAsia" w:hint="eastAsia"/>
          <w:bCs/>
          <w:lang w:eastAsia="zh-CN"/>
        </w:rPr>
        <w:t xml:space="preserve">in </w:t>
      </w:r>
      <w:r w:rsidR="009F4C66">
        <w:rPr>
          <w:rFonts w:eastAsiaTheme="minorEastAsia" w:hint="eastAsia"/>
          <w:bCs/>
          <w:lang w:eastAsia="zh-CN"/>
        </w:rPr>
        <w:t>each</w:t>
      </w:r>
      <w:r w:rsidR="004D46B1">
        <w:rPr>
          <w:rFonts w:eastAsiaTheme="minorEastAsia" w:hint="eastAsia"/>
          <w:bCs/>
          <w:lang w:eastAsia="zh-CN"/>
        </w:rPr>
        <w:t xml:space="preserve"> carrier can be </w:t>
      </w:r>
      <w:r w:rsidR="004D46B1">
        <w:rPr>
          <w:rFonts w:eastAsiaTheme="minorEastAsia"/>
          <w:bCs/>
          <w:lang w:eastAsia="zh-CN"/>
        </w:rPr>
        <w:t>aligned</w:t>
      </w:r>
      <w:r w:rsidR="004D46B1">
        <w:rPr>
          <w:rFonts w:eastAsiaTheme="minorEastAsia" w:hint="eastAsia"/>
          <w:bCs/>
          <w:lang w:eastAsia="zh-CN"/>
        </w:rPr>
        <w:t>.</w:t>
      </w:r>
    </w:p>
    <w:p w:rsidR="00F21E36" w:rsidRDefault="00F21E36" w:rsidP="00996601">
      <w:pPr>
        <w:spacing w:beforeLines="50" w:after="120"/>
        <w:jc w:val="center"/>
        <w:rPr>
          <w:rFonts w:eastAsiaTheme="minorEastAsia"/>
          <w:lang w:eastAsia="zh-CN"/>
        </w:rPr>
      </w:pPr>
      <w:r>
        <w:object w:dxaOrig="7663" w:dyaOrig="2619">
          <v:shape id="_x0000_i1032" type="#_x0000_t75" style="width:383.75pt;height:131.1pt" o:ole="">
            <v:imagedata r:id="rId22" o:title=""/>
          </v:shape>
          <o:OLEObject Type="Embed" ProgID="Visio.Drawing.11" ShapeID="_x0000_i1032" DrawAspect="Content" ObjectID="_1572508917" r:id="rId23"/>
        </w:object>
      </w:r>
    </w:p>
    <w:p w:rsidR="00F21E36" w:rsidRPr="00572488" w:rsidRDefault="00F21E36" w:rsidP="00F21E36">
      <w:pPr>
        <w:spacing w:after="120"/>
        <w:jc w:val="center"/>
        <w:rPr>
          <w:rFonts w:eastAsiaTheme="minorEastAsia"/>
          <w:bCs/>
          <w:lang w:eastAsia="zh-CN"/>
        </w:rPr>
      </w:pPr>
      <w:r w:rsidRPr="004D46B1">
        <w:rPr>
          <w:rFonts w:hint="eastAsia"/>
          <w:b/>
        </w:rPr>
        <w:t xml:space="preserve">Figure </w:t>
      </w:r>
      <w:r>
        <w:rPr>
          <w:rFonts w:eastAsiaTheme="minorEastAsia" w:hint="eastAsia"/>
          <w:b/>
          <w:lang w:eastAsia="zh-CN"/>
        </w:rPr>
        <w:t>8</w:t>
      </w:r>
      <w:r w:rsidRPr="004D46B1">
        <w:rPr>
          <w:rFonts w:hint="eastAsia"/>
          <w:b/>
        </w:rPr>
        <w:t>: The synchroniza</w:t>
      </w:r>
      <w:r>
        <w:rPr>
          <w:rFonts w:hint="eastAsia"/>
          <w:b/>
        </w:rPr>
        <w:t xml:space="preserve">tion scenario </w:t>
      </w:r>
      <w:r>
        <w:rPr>
          <w:rFonts w:eastAsiaTheme="minorEastAsia" w:hint="eastAsia"/>
          <w:b/>
          <w:lang w:eastAsia="zh-CN"/>
        </w:rPr>
        <w:t xml:space="preserve">for component </w:t>
      </w:r>
      <w:r w:rsidRPr="004D46B1">
        <w:rPr>
          <w:rFonts w:hint="eastAsia"/>
          <w:b/>
        </w:rPr>
        <w:t>carriers</w:t>
      </w:r>
      <w:r>
        <w:rPr>
          <w:rFonts w:eastAsiaTheme="minorEastAsia" w:hint="eastAsia"/>
          <w:b/>
          <w:lang w:eastAsia="zh-CN"/>
        </w:rPr>
        <w:t xml:space="preserve"> with timing </w:t>
      </w:r>
      <w:r w:rsidR="00E91EA6">
        <w:rPr>
          <w:rFonts w:eastAsiaTheme="minorEastAsia" w:hint="eastAsia"/>
          <w:b/>
          <w:lang w:eastAsia="zh-CN"/>
        </w:rPr>
        <w:t>offset</w:t>
      </w:r>
    </w:p>
    <w:p w:rsidR="00AC0669" w:rsidRDefault="00DF3E42" w:rsidP="00996601">
      <w:pPr>
        <w:spacing w:beforeLines="50" w:after="120"/>
        <w:jc w:val="both"/>
        <w:rPr>
          <w:rFonts w:eastAsiaTheme="minorEastAsia"/>
          <w:bCs/>
          <w:lang w:eastAsia="zh-CN"/>
        </w:rPr>
      </w:pPr>
      <w:r>
        <w:rPr>
          <w:rFonts w:eastAsiaTheme="minorEastAsia" w:hint="eastAsia"/>
          <w:bCs/>
          <w:lang w:eastAsia="zh-CN"/>
        </w:rPr>
        <w:t>For</w:t>
      </w:r>
      <w:r w:rsidR="007119FA">
        <w:rPr>
          <w:rFonts w:eastAsiaTheme="minorEastAsia" w:hint="eastAsia"/>
          <w:bCs/>
          <w:lang w:eastAsia="zh-CN"/>
        </w:rPr>
        <w:t xml:space="preserve"> </w:t>
      </w:r>
      <w:r w:rsidR="007C50C2">
        <w:rPr>
          <w:rFonts w:eastAsiaTheme="minorEastAsia" w:hint="eastAsia"/>
          <w:bCs/>
          <w:lang w:eastAsia="zh-CN"/>
        </w:rPr>
        <w:t>scenario</w:t>
      </w:r>
      <w:r w:rsidR="007119FA">
        <w:rPr>
          <w:rFonts w:eastAsiaTheme="minorEastAsia" w:hint="eastAsia"/>
          <w:bCs/>
          <w:lang w:eastAsia="zh-CN"/>
        </w:rPr>
        <w:t xml:space="preserve"> 2</w:t>
      </w:r>
      <w:r>
        <w:rPr>
          <w:rFonts w:eastAsiaTheme="minorEastAsia" w:hint="eastAsia"/>
          <w:bCs/>
          <w:lang w:eastAsia="zh-CN"/>
        </w:rPr>
        <w:t xml:space="preserve"> as illustrated in figure </w:t>
      </w:r>
      <w:r w:rsidR="00D52313">
        <w:rPr>
          <w:rFonts w:eastAsiaTheme="minorEastAsia" w:hint="eastAsia"/>
          <w:bCs/>
          <w:lang w:eastAsia="zh-CN"/>
        </w:rPr>
        <w:t>8</w:t>
      </w:r>
      <w:r w:rsidR="007C50C2">
        <w:rPr>
          <w:rFonts w:eastAsiaTheme="minorEastAsia" w:hint="eastAsia"/>
          <w:bCs/>
          <w:lang w:eastAsia="zh-CN"/>
        </w:rPr>
        <w:t>,</w:t>
      </w:r>
      <w:r w:rsidR="00555249">
        <w:rPr>
          <w:rFonts w:eastAsiaTheme="minorEastAsia" w:hint="eastAsia"/>
          <w:bCs/>
          <w:lang w:eastAsia="zh-CN"/>
        </w:rPr>
        <w:t xml:space="preserve"> the </w:t>
      </w:r>
      <w:r w:rsidR="00BA24C2">
        <w:rPr>
          <w:rFonts w:eastAsiaTheme="minorEastAsia" w:hint="eastAsia"/>
          <w:bCs/>
          <w:lang w:eastAsia="zh-CN"/>
        </w:rPr>
        <w:t>legacy</w:t>
      </w:r>
      <w:r w:rsidR="00555249">
        <w:rPr>
          <w:rFonts w:eastAsiaTheme="minorEastAsia" w:hint="eastAsia"/>
          <w:bCs/>
          <w:lang w:eastAsia="zh-CN"/>
        </w:rPr>
        <w:t xml:space="preserve"> synchronization </w:t>
      </w:r>
      <w:r w:rsidR="00555249">
        <w:rPr>
          <w:rFonts w:eastAsiaTheme="minorEastAsia"/>
          <w:bCs/>
          <w:lang w:eastAsia="zh-CN"/>
        </w:rPr>
        <w:t>mechanism</w:t>
      </w:r>
      <w:r w:rsidR="00555249">
        <w:rPr>
          <w:rFonts w:eastAsiaTheme="minorEastAsia" w:hint="eastAsia"/>
          <w:bCs/>
          <w:lang w:eastAsia="zh-CN"/>
        </w:rPr>
        <w:t xml:space="preserve"> of single carrier can also be reused in </w:t>
      </w:r>
      <w:r w:rsidR="00555249">
        <w:rPr>
          <w:rFonts w:eastAsiaTheme="minorEastAsia"/>
          <w:bCs/>
          <w:lang w:eastAsia="zh-CN"/>
        </w:rPr>
        <w:t>principle</w:t>
      </w:r>
      <w:r w:rsidR="00555249">
        <w:rPr>
          <w:rFonts w:eastAsiaTheme="minorEastAsia" w:hint="eastAsia"/>
          <w:bCs/>
          <w:lang w:eastAsia="zh-CN"/>
        </w:rPr>
        <w:t xml:space="preserve"> while the </w:t>
      </w:r>
      <w:r w:rsidR="00555249">
        <w:rPr>
          <w:rFonts w:eastAsiaTheme="minorEastAsia"/>
          <w:bCs/>
          <w:lang w:eastAsia="zh-CN"/>
        </w:rPr>
        <w:t>component</w:t>
      </w:r>
      <w:r w:rsidR="00555249">
        <w:rPr>
          <w:rFonts w:eastAsiaTheme="minorEastAsia" w:hint="eastAsia"/>
          <w:bCs/>
          <w:lang w:eastAsia="zh-CN"/>
        </w:rPr>
        <w:t xml:space="preserve"> carriers </w:t>
      </w:r>
      <w:r w:rsidR="00BA24C2">
        <w:rPr>
          <w:rFonts w:eastAsiaTheme="minorEastAsia" w:hint="eastAsia"/>
          <w:bCs/>
          <w:lang w:eastAsia="zh-CN"/>
        </w:rPr>
        <w:t>which</w:t>
      </w:r>
      <w:r w:rsidR="00555249">
        <w:rPr>
          <w:rFonts w:eastAsiaTheme="minorEastAsia" w:hint="eastAsia"/>
          <w:bCs/>
          <w:lang w:eastAsia="zh-CN"/>
        </w:rPr>
        <w:t xml:space="preserve"> </w:t>
      </w:r>
      <w:r w:rsidR="00BA24C2">
        <w:rPr>
          <w:rFonts w:eastAsiaTheme="minorEastAsia" w:hint="eastAsia"/>
          <w:bCs/>
          <w:lang w:eastAsia="zh-CN"/>
        </w:rPr>
        <w:t>are</w:t>
      </w:r>
      <w:r w:rsidR="00555249">
        <w:rPr>
          <w:rFonts w:eastAsiaTheme="minorEastAsia" w:hint="eastAsia"/>
          <w:bCs/>
          <w:lang w:eastAsia="zh-CN"/>
        </w:rPr>
        <w:t xml:space="preserve"> timing alignment should perform the synchronization as a </w:t>
      </w:r>
      <w:r w:rsidR="001D2903" w:rsidRPr="001D2903">
        <w:rPr>
          <w:rFonts w:eastAsiaTheme="minorEastAsia"/>
          <w:bCs/>
          <w:lang w:eastAsia="zh-CN"/>
        </w:rPr>
        <w:t>synchronization carrier</w:t>
      </w:r>
      <w:r w:rsidR="001D2903" w:rsidRPr="001D2903">
        <w:rPr>
          <w:rFonts w:eastAsiaTheme="minorEastAsia" w:hint="eastAsia"/>
          <w:bCs/>
          <w:lang w:eastAsia="zh-CN"/>
        </w:rPr>
        <w:t xml:space="preserve"> </w:t>
      </w:r>
      <w:r w:rsidR="00555249">
        <w:rPr>
          <w:rFonts w:eastAsiaTheme="minorEastAsia" w:hint="eastAsia"/>
          <w:bCs/>
          <w:lang w:eastAsia="zh-CN"/>
        </w:rPr>
        <w:t xml:space="preserve">group. </w:t>
      </w:r>
      <w:r w:rsidR="00555249" w:rsidRPr="00C43C6E">
        <w:rPr>
          <w:rFonts w:eastAsiaTheme="minorEastAsia"/>
          <w:bCs/>
        </w:rPr>
        <w:t xml:space="preserve">For the UEs operating on multiple carriers, </w:t>
      </w:r>
      <w:r w:rsidR="00C43C6E" w:rsidRPr="00C43C6E">
        <w:rPr>
          <w:rFonts w:eastAsiaTheme="minorEastAsia" w:hint="eastAsia"/>
          <w:bCs/>
        </w:rPr>
        <w:t xml:space="preserve">in each </w:t>
      </w:r>
      <w:r w:rsidR="001D2903" w:rsidRPr="001D2903">
        <w:rPr>
          <w:rFonts w:eastAsiaTheme="minorEastAsia"/>
          <w:bCs/>
        </w:rPr>
        <w:t>synchronization carrier</w:t>
      </w:r>
      <w:r w:rsidR="001D2903" w:rsidRPr="001D2903">
        <w:rPr>
          <w:rFonts w:eastAsiaTheme="minorEastAsia" w:hint="eastAsia"/>
          <w:bCs/>
        </w:rPr>
        <w:t xml:space="preserve"> </w:t>
      </w:r>
      <w:r w:rsidR="00C43C6E" w:rsidRPr="00C43C6E">
        <w:rPr>
          <w:rFonts w:eastAsiaTheme="minorEastAsia" w:hint="eastAsia"/>
          <w:bCs/>
        </w:rPr>
        <w:t xml:space="preserve">group, </w:t>
      </w:r>
      <w:r w:rsidR="003C7F15">
        <w:rPr>
          <w:rFonts w:eastAsiaTheme="minorEastAsia"/>
          <w:bCs/>
        </w:rPr>
        <w:t xml:space="preserve">it can select the highest priority synchronization source among all the carriers in the same </w:t>
      </w:r>
      <w:r w:rsidR="001D2903" w:rsidRPr="001D2903">
        <w:rPr>
          <w:rFonts w:eastAsiaTheme="minorEastAsia"/>
          <w:bCs/>
          <w:lang w:eastAsia="zh-CN"/>
        </w:rPr>
        <w:t>synchronization carrier</w:t>
      </w:r>
      <w:r w:rsidR="001D2903" w:rsidRPr="001D2903">
        <w:rPr>
          <w:rFonts w:eastAsiaTheme="minorEastAsia" w:hint="eastAsia"/>
          <w:bCs/>
          <w:lang w:eastAsia="zh-CN"/>
        </w:rPr>
        <w:t xml:space="preserve"> </w:t>
      </w:r>
      <w:r w:rsidR="003C7F15">
        <w:rPr>
          <w:rFonts w:eastAsiaTheme="minorEastAsia"/>
          <w:bCs/>
        </w:rPr>
        <w:t>group as the synchronization reference, based on the current rules of Rel-14 V2X synchronization mechanism.</w:t>
      </w:r>
      <w:r w:rsidR="00F43B61">
        <w:rPr>
          <w:rFonts w:eastAsiaTheme="minorEastAsia" w:hint="eastAsia"/>
          <w:bCs/>
          <w:lang w:eastAsia="zh-CN"/>
        </w:rPr>
        <w:t xml:space="preserve"> The timing offset can be indicated by the high</w:t>
      </w:r>
      <w:r w:rsidR="00BD7305">
        <w:rPr>
          <w:rFonts w:eastAsiaTheme="minorEastAsia" w:hint="eastAsia"/>
          <w:bCs/>
          <w:lang w:eastAsia="zh-CN"/>
        </w:rPr>
        <w:t>er</w:t>
      </w:r>
      <w:r w:rsidR="00F43B61">
        <w:rPr>
          <w:rFonts w:eastAsiaTheme="minorEastAsia" w:hint="eastAsia"/>
          <w:bCs/>
          <w:lang w:eastAsia="zh-CN"/>
        </w:rPr>
        <w:t xml:space="preserve"> layer or the pre-configuration.</w:t>
      </w:r>
    </w:p>
    <w:p w:rsidR="00AC0669" w:rsidRDefault="0056439E" w:rsidP="00996601">
      <w:pPr>
        <w:spacing w:beforeLines="50" w:after="120"/>
        <w:jc w:val="both"/>
        <w:rPr>
          <w:rFonts w:eastAsiaTheme="minorEastAsia"/>
          <w:bCs/>
          <w:lang w:eastAsia="zh-CN"/>
        </w:rPr>
      </w:pPr>
      <w:r>
        <w:rPr>
          <w:rFonts w:eastAsiaTheme="minorEastAsia" w:hint="eastAsia"/>
          <w:bCs/>
          <w:lang w:eastAsia="zh-CN"/>
        </w:rPr>
        <w:t xml:space="preserve">Considering the problems of the anchor carrier based </w:t>
      </w:r>
      <w:r w:rsidR="002B2807">
        <w:rPr>
          <w:rFonts w:eastAsiaTheme="minorEastAsia" w:hint="eastAsia"/>
          <w:bCs/>
          <w:lang w:eastAsia="zh-CN"/>
        </w:rPr>
        <w:t>method</w:t>
      </w:r>
      <w:r>
        <w:rPr>
          <w:rFonts w:eastAsiaTheme="minorEastAsia" w:hint="eastAsia"/>
          <w:bCs/>
          <w:lang w:eastAsia="zh-CN"/>
        </w:rPr>
        <w:t xml:space="preserve">, </w:t>
      </w:r>
      <w:r w:rsidR="002E4AAD">
        <w:rPr>
          <w:rFonts w:eastAsiaTheme="minorEastAsia" w:hint="eastAsia"/>
          <w:bCs/>
          <w:lang w:eastAsia="zh-CN"/>
        </w:rPr>
        <w:t>the</w:t>
      </w:r>
      <w:r w:rsidR="00096078">
        <w:rPr>
          <w:rFonts w:eastAsiaTheme="minorEastAsia" w:hint="eastAsia"/>
          <w:bCs/>
          <w:lang w:eastAsia="zh-CN"/>
        </w:rPr>
        <w:t xml:space="preserve"> additional rule</w:t>
      </w:r>
      <w:r w:rsidR="00ED6D43">
        <w:rPr>
          <w:rFonts w:eastAsiaTheme="minorEastAsia" w:hint="eastAsia"/>
          <w:bCs/>
          <w:lang w:eastAsia="zh-CN"/>
        </w:rPr>
        <w:t>s</w:t>
      </w:r>
      <w:r w:rsidR="00096078">
        <w:rPr>
          <w:rFonts w:eastAsiaTheme="minorEastAsia" w:hint="eastAsia"/>
          <w:bCs/>
          <w:lang w:eastAsia="zh-CN"/>
        </w:rPr>
        <w:t xml:space="preserve"> should be </w:t>
      </w:r>
      <w:r w:rsidR="00FC4567">
        <w:rPr>
          <w:rFonts w:eastAsiaTheme="minorEastAsia" w:hint="eastAsia"/>
          <w:bCs/>
          <w:lang w:eastAsia="zh-CN"/>
        </w:rPr>
        <w:t>considered</w:t>
      </w:r>
      <w:r w:rsidR="00CB51B3">
        <w:rPr>
          <w:rFonts w:eastAsiaTheme="minorEastAsia" w:hint="eastAsia"/>
          <w:bCs/>
          <w:lang w:eastAsia="zh-CN"/>
        </w:rPr>
        <w:t xml:space="preserve">. </w:t>
      </w:r>
    </w:p>
    <w:p w:rsidR="00AC0669" w:rsidRDefault="00CB51B3" w:rsidP="00996601">
      <w:pPr>
        <w:spacing w:beforeLines="50" w:after="120"/>
        <w:jc w:val="both"/>
        <w:rPr>
          <w:rFonts w:eastAsiaTheme="minorEastAsia"/>
          <w:bCs/>
          <w:lang w:eastAsia="zh-CN"/>
        </w:rPr>
      </w:pPr>
      <w:r>
        <w:rPr>
          <w:rFonts w:eastAsiaTheme="minorEastAsia" w:hint="eastAsia"/>
          <w:bCs/>
          <w:lang w:eastAsia="zh-CN"/>
        </w:rPr>
        <w:t xml:space="preserve">When the Rel-14 carrier is </w:t>
      </w:r>
      <w:r w:rsidR="00BE1FD1">
        <w:rPr>
          <w:rFonts w:eastAsiaTheme="minorEastAsia" w:hint="eastAsia"/>
          <w:bCs/>
          <w:lang w:eastAsia="zh-CN"/>
        </w:rPr>
        <w:t>included in</w:t>
      </w:r>
      <w:r w:rsidR="00826DC4">
        <w:rPr>
          <w:rFonts w:eastAsiaTheme="minorEastAsia" w:hint="eastAsia"/>
          <w:bCs/>
          <w:lang w:eastAsia="zh-CN"/>
        </w:rPr>
        <w:t>to</w:t>
      </w:r>
      <w:r w:rsidR="00BE1FD1">
        <w:rPr>
          <w:rFonts w:eastAsiaTheme="minorEastAsia" w:hint="eastAsia"/>
          <w:bCs/>
          <w:lang w:eastAsia="zh-CN"/>
        </w:rPr>
        <w:t xml:space="preserve"> a </w:t>
      </w:r>
      <w:r w:rsidR="00826DC4">
        <w:rPr>
          <w:rFonts w:eastAsiaTheme="minorEastAsia" w:hint="eastAsia"/>
          <w:bCs/>
          <w:lang w:eastAsia="zh-CN"/>
        </w:rPr>
        <w:t xml:space="preserve">synchronization </w:t>
      </w:r>
      <w:r w:rsidR="00BE1FD1">
        <w:rPr>
          <w:rFonts w:eastAsiaTheme="minorEastAsia" w:hint="eastAsia"/>
          <w:bCs/>
          <w:lang w:eastAsia="zh-CN"/>
        </w:rPr>
        <w:t xml:space="preserve">carrier </w:t>
      </w:r>
      <w:r>
        <w:rPr>
          <w:rFonts w:eastAsiaTheme="minorEastAsia" w:hint="eastAsia"/>
          <w:bCs/>
          <w:lang w:eastAsia="zh-CN"/>
        </w:rPr>
        <w:t xml:space="preserve">group, </w:t>
      </w:r>
      <w:r w:rsidRPr="00CB51B3">
        <w:rPr>
          <w:rFonts w:eastAsiaTheme="minorEastAsia"/>
          <w:bCs/>
          <w:lang w:eastAsia="zh-CN"/>
        </w:rPr>
        <w:t xml:space="preserve">synchronization </w:t>
      </w:r>
      <w:r w:rsidR="00826DC4">
        <w:rPr>
          <w:rFonts w:eastAsiaTheme="minorEastAsia" w:hint="eastAsia"/>
          <w:bCs/>
          <w:lang w:eastAsia="zh-CN"/>
        </w:rPr>
        <w:t>c</w:t>
      </w:r>
      <w:r w:rsidR="00826DC4" w:rsidRPr="00CB51B3">
        <w:rPr>
          <w:rFonts w:eastAsiaTheme="minorEastAsia"/>
          <w:bCs/>
          <w:lang w:eastAsia="zh-CN"/>
        </w:rPr>
        <w:t xml:space="preserve">ould </w:t>
      </w:r>
      <w:r w:rsidRPr="00CB51B3">
        <w:rPr>
          <w:rFonts w:eastAsiaTheme="minorEastAsia"/>
          <w:bCs/>
          <w:lang w:eastAsia="zh-CN"/>
        </w:rPr>
        <w:t>be performed with the highest priority synchronization signal in the Rel-14 carrier.</w:t>
      </w:r>
    </w:p>
    <w:p w:rsidR="005D576B" w:rsidRDefault="002A04BC" w:rsidP="00996601">
      <w:pPr>
        <w:spacing w:beforeLines="50" w:after="120"/>
        <w:jc w:val="both"/>
        <w:rPr>
          <w:rFonts w:eastAsiaTheme="minorEastAsia"/>
          <w:iCs/>
          <w:lang w:eastAsia="zh-CN"/>
        </w:rPr>
      </w:pPr>
      <w:r>
        <w:rPr>
          <w:rFonts w:eastAsiaTheme="minorEastAsia" w:hint="eastAsia"/>
          <w:bCs/>
          <w:lang w:eastAsia="zh-CN"/>
        </w:rPr>
        <w:t xml:space="preserve">Another issue is for </w:t>
      </w:r>
      <w:r>
        <w:rPr>
          <w:rFonts w:eastAsiaTheme="minorEastAsia"/>
          <w:bCs/>
          <w:lang w:eastAsia="zh-CN"/>
        </w:rPr>
        <w:t>the</w:t>
      </w:r>
      <w:r>
        <w:rPr>
          <w:rFonts w:eastAsiaTheme="minorEastAsia" w:hint="eastAsia"/>
          <w:bCs/>
          <w:lang w:eastAsia="zh-CN"/>
        </w:rPr>
        <w:t xml:space="preserve"> synchronization signal transmission. If the Rel-14 carrier is </w:t>
      </w:r>
      <w:r w:rsidR="00826DC4">
        <w:rPr>
          <w:rFonts w:eastAsiaTheme="minorEastAsia"/>
          <w:bCs/>
          <w:lang w:eastAsia="zh-CN"/>
        </w:rPr>
        <w:t>include</w:t>
      </w:r>
      <w:r w:rsidR="00283291">
        <w:rPr>
          <w:rFonts w:eastAsiaTheme="minorEastAsia" w:hint="eastAsia"/>
          <w:bCs/>
          <w:lang w:eastAsia="zh-CN"/>
        </w:rPr>
        <w:t>d</w:t>
      </w:r>
      <w:r w:rsidR="00826DC4">
        <w:rPr>
          <w:rFonts w:eastAsiaTheme="minorEastAsia" w:hint="eastAsia"/>
          <w:bCs/>
          <w:lang w:eastAsia="zh-CN"/>
        </w:rPr>
        <w:t xml:space="preserve"> into a </w:t>
      </w:r>
      <w:r w:rsidR="00826DC4">
        <w:rPr>
          <w:rFonts w:eastAsiaTheme="minorEastAsia"/>
          <w:bCs/>
          <w:lang w:eastAsia="zh-CN"/>
        </w:rPr>
        <w:t>synchronization</w:t>
      </w:r>
      <w:r w:rsidR="00826DC4">
        <w:rPr>
          <w:rFonts w:eastAsiaTheme="minorEastAsia" w:hint="eastAsia"/>
          <w:bCs/>
          <w:lang w:eastAsia="zh-CN"/>
        </w:rPr>
        <w:t xml:space="preserve"> carrier group</w:t>
      </w:r>
      <w:r>
        <w:rPr>
          <w:rFonts w:eastAsiaTheme="minorEastAsia" w:hint="eastAsia"/>
          <w:bCs/>
          <w:lang w:eastAsia="zh-CN"/>
        </w:rPr>
        <w:t>, UE</w:t>
      </w:r>
      <w:r w:rsidR="00F522CA">
        <w:rPr>
          <w:rFonts w:eastAsiaTheme="minorEastAsia" w:hint="eastAsia"/>
          <w:bCs/>
          <w:lang w:eastAsia="zh-CN"/>
        </w:rPr>
        <w:t>s</w:t>
      </w:r>
      <w:r>
        <w:rPr>
          <w:rFonts w:eastAsiaTheme="minorEastAsia" w:hint="eastAsia"/>
          <w:bCs/>
          <w:lang w:eastAsia="zh-CN"/>
        </w:rPr>
        <w:t xml:space="preserve"> can transmit the synchronization signal only in the Rel-14 carrier. While for the </w:t>
      </w:r>
      <w:r w:rsidR="00826DC4">
        <w:rPr>
          <w:rFonts w:eastAsiaTheme="minorEastAsia"/>
          <w:bCs/>
          <w:lang w:eastAsia="zh-CN"/>
        </w:rPr>
        <w:t>synchronization</w:t>
      </w:r>
      <w:r w:rsidR="00826DC4">
        <w:rPr>
          <w:rFonts w:eastAsiaTheme="minorEastAsia" w:hint="eastAsia"/>
          <w:bCs/>
          <w:lang w:eastAsia="zh-CN"/>
        </w:rPr>
        <w:t xml:space="preserve"> carrier group </w:t>
      </w:r>
      <w:r>
        <w:rPr>
          <w:rFonts w:eastAsiaTheme="minorEastAsia" w:hint="eastAsia"/>
          <w:bCs/>
          <w:lang w:eastAsia="zh-CN"/>
        </w:rPr>
        <w:t xml:space="preserve">without the Rel-14 carrier, </w:t>
      </w:r>
      <w:r w:rsidR="00F522CA">
        <w:rPr>
          <w:rFonts w:eastAsiaTheme="minorEastAsia" w:hint="eastAsia"/>
          <w:bCs/>
          <w:lang w:eastAsia="zh-CN"/>
        </w:rPr>
        <w:t>UE</w:t>
      </w:r>
      <w:r w:rsidR="00283291">
        <w:rPr>
          <w:rFonts w:eastAsiaTheme="minorEastAsia" w:hint="eastAsia"/>
          <w:bCs/>
          <w:lang w:eastAsia="zh-CN"/>
        </w:rPr>
        <w:t>s</w:t>
      </w:r>
      <w:r w:rsidR="00F522CA">
        <w:rPr>
          <w:rFonts w:eastAsiaTheme="minorEastAsia" w:hint="eastAsia"/>
          <w:bCs/>
          <w:lang w:eastAsia="zh-CN"/>
        </w:rPr>
        <w:t xml:space="preserve"> should transmit SLSS/PSBCH in </w:t>
      </w:r>
      <w:r w:rsidR="00ED3C04">
        <w:rPr>
          <w:rFonts w:eastAsiaTheme="minorEastAsia" w:hint="eastAsia"/>
          <w:bCs/>
          <w:lang w:eastAsia="zh-CN"/>
        </w:rPr>
        <w:t>the carrier(s) which is</w:t>
      </w:r>
      <w:r w:rsidR="0010665E">
        <w:rPr>
          <w:rFonts w:eastAsiaTheme="minorEastAsia" w:hint="eastAsia"/>
          <w:bCs/>
          <w:lang w:eastAsia="zh-CN"/>
        </w:rPr>
        <w:t xml:space="preserve"> (are)</w:t>
      </w:r>
      <w:r w:rsidR="00ED3C04">
        <w:rPr>
          <w:rFonts w:eastAsiaTheme="minorEastAsia" w:hint="eastAsia"/>
          <w:bCs/>
          <w:lang w:eastAsia="zh-CN"/>
        </w:rPr>
        <w:t xml:space="preserve"> used for the UE</w:t>
      </w:r>
      <w:r w:rsidR="00ED3C04">
        <w:rPr>
          <w:rFonts w:eastAsiaTheme="minorEastAsia"/>
          <w:bCs/>
          <w:lang w:eastAsia="zh-CN"/>
        </w:rPr>
        <w:t>’</w:t>
      </w:r>
      <w:r w:rsidR="00ED3C04">
        <w:rPr>
          <w:rFonts w:eastAsiaTheme="minorEastAsia" w:hint="eastAsia"/>
          <w:bCs/>
          <w:lang w:eastAsia="zh-CN"/>
        </w:rPr>
        <w:t xml:space="preserve">s data </w:t>
      </w:r>
      <w:r w:rsidR="00ED3C04">
        <w:rPr>
          <w:rFonts w:eastAsiaTheme="minorEastAsia"/>
          <w:bCs/>
          <w:lang w:eastAsia="zh-CN"/>
        </w:rPr>
        <w:t>transmission</w:t>
      </w:r>
      <w:r w:rsidR="00F522CA">
        <w:rPr>
          <w:rFonts w:eastAsiaTheme="minorEastAsia" w:hint="eastAsia"/>
          <w:bCs/>
          <w:lang w:eastAsia="zh-CN"/>
        </w:rPr>
        <w:t xml:space="preserve">. With the </w:t>
      </w:r>
      <w:r w:rsidR="00F522CA">
        <w:rPr>
          <w:rFonts w:eastAsiaTheme="minorEastAsia"/>
          <w:bCs/>
          <w:lang w:eastAsia="zh-CN"/>
        </w:rPr>
        <w:t>assumption</w:t>
      </w:r>
      <w:r w:rsidR="00F522CA">
        <w:rPr>
          <w:rFonts w:eastAsiaTheme="minorEastAsia" w:hint="eastAsia"/>
          <w:bCs/>
          <w:lang w:eastAsia="zh-CN"/>
        </w:rPr>
        <w:t xml:space="preserve"> of </w:t>
      </w:r>
      <w:r w:rsidR="00F522CA" w:rsidRPr="00F522CA">
        <w:rPr>
          <w:rFonts w:eastAsiaTheme="minorEastAsia"/>
          <w:bCs/>
          <w:lang w:eastAsia="zh-CN"/>
        </w:rPr>
        <w:t>simultaneous reception over multiple carriers</w:t>
      </w:r>
      <w:r w:rsidR="00F522CA">
        <w:rPr>
          <w:rFonts w:eastAsiaTheme="minorEastAsia" w:hint="eastAsia"/>
          <w:bCs/>
          <w:lang w:eastAsia="zh-CN"/>
        </w:rPr>
        <w:t xml:space="preserve"> form t</w:t>
      </w:r>
      <w:r w:rsidR="00F522CA" w:rsidRPr="00C56FB1">
        <w:rPr>
          <w:rFonts w:eastAsia="MS Mincho"/>
          <w:iCs/>
          <w:lang w:eastAsia="ja-JP"/>
        </w:rPr>
        <w:t>he receiver’s perspective</w:t>
      </w:r>
      <w:r w:rsidR="00F522CA">
        <w:rPr>
          <w:rFonts w:eastAsiaTheme="minorEastAsia" w:hint="eastAsia"/>
          <w:iCs/>
          <w:lang w:eastAsia="zh-CN"/>
        </w:rPr>
        <w:t xml:space="preserve">, UEs can get all the synchronization signals and synchronize with the same highest priority one. </w:t>
      </w:r>
    </w:p>
    <w:p w:rsidR="00EC14E9" w:rsidRDefault="00EC14E9" w:rsidP="00996601">
      <w:pPr>
        <w:spacing w:beforeLines="50" w:after="120"/>
        <w:jc w:val="both"/>
        <w:rPr>
          <w:rFonts w:eastAsiaTheme="minorEastAsia"/>
          <w:b/>
          <w:i/>
          <w:lang w:eastAsia="zh-CN"/>
        </w:rPr>
      </w:pPr>
      <w:r>
        <w:rPr>
          <w:rFonts w:eastAsiaTheme="minorEastAsia" w:hint="eastAsia"/>
          <w:b/>
          <w:i/>
          <w:lang w:eastAsia="zh-CN"/>
        </w:rPr>
        <w:t xml:space="preserve">Proposal 1: </w:t>
      </w:r>
      <w:r w:rsidRPr="00AF4A11">
        <w:rPr>
          <w:rFonts w:eastAsiaTheme="minorEastAsia" w:hint="eastAsia"/>
          <w:b/>
          <w:i/>
          <w:lang w:eastAsia="zh-CN"/>
        </w:rPr>
        <w:t>The</w:t>
      </w:r>
      <w:r w:rsidRPr="00AF4A11">
        <w:rPr>
          <w:rFonts w:eastAsiaTheme="minorEastAsia"/>
          <w:b/>
          <w:i/>
          <w:lang w:eastAsia="zh-CN"/>
        </w:rPr>
        <w:t xml:space="preserve"> </w:t>
      </w:r>
      <w:r w:rsidRPr="00651E73">
        <w:rPr>
          <w:rFonts w:eastAsiaTheme="minorEastAsia"/>
          <w:b/>
          <w:i/>
          <w:lang w:eastAsia="zh-CN"/>
        </w:rPr>
        <w:t>synchronization</w:t>
      </w:r>
      <w:r w:rsidRPr="00AF4A11">
        <w:rPr>
          <w:rFonts w:eastAsiaTheme="minorEastAsia" w:hint="eastAsia"/>
          <w:b/>
          <w:i/>
          <w:lang w:eastAsia="zh-CN"/>
        </w:rPr>
        <w:t xml:space="preserve"> carrier grouping </w:t>
      </w:r>
      <w:r w:rsidRPr="00AF4A11">
        <w:rPr>
          <w:rFonts w:eastAsiaTheme="minorEastAsia"/>
          <w:b/>
          <w:i/>
          <w:lang w:eastAsia="zh-CN"/>
        </w:rPr>
        <w:t>principles</w:t>
      </w:r>
      <w:r w:rsidRPr="00AF4A11">
        <w:rPr>
          <w:rFonts w:eastAsiaTheme="minorEastAsia" w:hint="eastAsia"/>
          <w:b/>
          <w:i/>
          <w:lang w:eastAsia="zh-CN"/>
        </w:rPr>
        <w:t xml:space="preserve"> </w:t>
      </w:r>
      <w:r>
        <w:rPr>
          <w:rFonts w:eastAsiaTheme="minorEastAsia" w:hint="eastAsia"/>
          <w:b/>
          <w:i/>
          <w:lang w:eastAsia="zh-CN"/>
        </w:rPr>
        <w:t>should be considered as follows:</w:t>
      </w:r>
    </w:p>
    <w:p w:rsidR="00EC14E9" w:rsidRPr="00AF4A11" w:rsidRDefault="00EC14E9" w:rsidP="00EC14E9">
      <w:pPr>
        <w:numPr>
          <w:ilvl w:val="0"/>
          <w:numId w:val="9"/>
        </w:numPr>
        <w:jc w:val="both"/>
        <w:rPr>
          <w:rFonts w:eastAsiaTheme="minorEastAsia"/>
          <w:b/>
          <w:i/>
          <w:lang w:eastAsia="zh-CN"/>
        </w:rPr>
      </w:pPr>
      <w:r w:rsidRPr="00AF4A11">
        <w:rPr>
          <w:rFonts w:eastAsiaTheme="minorEastAsia"/>
          <w:b/>
          <w:i/>
          <w:lang w:eastAsia="zh-CN"/>
        </w:rPr>
        <w:t xml:space="preserve">Carriers in the same </w:t>
      </w:r>
      <w:r w:rsidRPr="00651E73">
        <w:rPr>
          <w:rFonts w:eastAsiaTheme="minorEastAsia"/>
          <w:b/>
          <w:i/>
          <w:lang w:eastAsia="zh-CN"/>
        </w:rPr>
        <w:t xml:space="preserve">synchronization carrier </w:t>
      </w:r>
      <w:r w:rsidRPr="00AF4A11">
        <w:rPr>
          <w:rFonts w:eastAsiaTheme="minorEastAsia"/>
          <w:b/>
          <w:i/>
          <w:lang w:eastAsia="zh-CN"/>
        </w:rPr>
        <w:t>group should have the consistent synchronization priority configuration.</w:t>
      </w:r>
    </w:p>
    <w:p w:rsidR="00EC14E9" w:rsidRPr="00AF4A11" w:rsidRDefault="00EC14E9" w:rsidP="00EC14E9">
      <w:pPr>
        <w:numPr>
          <w:ilvl w:val="0"/>
          <w:numId w:val="9"/>
        </w:numPr>
        <w:jc w:val="both"/>
        <w:rPr>
          <w:rFonts w:eastAsiaTheme="minorEastAsia"/>
          <w:b/>
          <w:i/>
          <w:lang w:eastAsia="zh-CN"/>
        </w:rPr>
      </w:pPr>
      <w:r w:rsidRPr="00AF4A11">
        <w:rPr>
          <w:rFonts w:eastAsiaTheme="minorEastAsia"/>
          <w:b/>
          <w:i/>
          <w:lang w:eastAsia="zh-CN"/>
        </w:rPr>
        <w:t xml:space="preserve">Carriers in the same </w:t>
      </w:r>
      <w:r w:rsidRPr="00651E73">
        <w:rPr>
          <w:rFonts w:eastAsiaTheme="minorEastAsia"/>
          <w:b/>
          <w:i/>
          <w:lang w:eastAsia="zh-CN"/>
        </w:rPr>
        <w:t xml:space="preserve">synchronization carrier </w:t>
      </w:r>
      <w:r w:rsidRPr="00AF4A11">
        <w:rPr>
          <w:rFonts w:eastAsiaTheme="minorEastAsia"/>
          <w:b/>
          <w:i/>
          <w:lang w:eastAsia="zh-CN"/>
        </w:rPr>
        <w:t xml:space="preserve">group should have the consistent logical </w:t>
      </w:r>
      <w:proofErr w:type="spellStart"/>
      <w:r w:rsidRPr="00AF4A11">
        <w:rPr>
          <w:rFonts w:eastAsiaTheme="minorEastAsia"/>
          <w:b/>
          <w:i/>
          <w:lang w:eastAsia="zh-CN"/>
        </w:rPr>
        <w:t>subframe</w:t>
      </w:r>
      <w:proofErr w:type="spellEnd"/>
      <w:r w:rsidRPr="00AF4A11">
        <w:rPr>
          <w:rFonts w:eastAsiaTheme="minorEastAsia"/>
          <w:b/>
          <w:i/>
          <w:lang w:eastAsia="zh-CN"/>
        </w:rPr>
        <w:t xml:space="preserve"> configuration.</w:t>
      </w:r>
    </w:p>
    <w:p w:rsidR="00EC14E9" w:rsidRPr="0035107C" w:rsidRDefault="00EC14E9" w:rsidP="00EC14E9">
      <w:pPr>
        <w:numPr>
          <w:ilvl w:val="0"/>
          <w:numId w:val="9"/>
        </w:numPr>
        <w:jc w:val="both"/>
        <w:rPr>
          <w:rFonts w:eastAsiaTheme="minorEastAsia"/>
          <w:b/>
          <w:i/>
          <w:lang w:eastAsia="zh-CN"/>
        </w:rPr>
      </w:pPr>
      <w:r w:rsidRPr="00DB30A7">
        <w:rPr>
          <w:rFonts w:eastAsiaTheme="minorEastAsia"/>
          <w:b/>
          <w:i/>
          <w:lang w:eastAsia="zh-CN"/>
        </w:rPr>
        <w:t>The TX power constraint should be considered</w:t>
      </w:r>
      <w:r>
        <w:rPr>
          <w:rFonts w:eastAsiaTheme="minorEastAsia" w:hint="eastAsia"/>
          <w:b/>
          <w:i/>
          <w:lang w:eastAsia="zh-CN"/>
        </w:rPr>
        <w:t>,</w:t>
      </w:r>
      <w:r w:rsidRPr="00EC14E9">
        <w:rPr>
          <w:rFonts w:eastAsiaTheme="minorEastAsia" w:hint="eastAsia"/>
          <w:b/>
          <w:i/>
          <w:lang w:eastAsia="zh-CN"/>
        </w:rPr>
        <w:t xml:space="preserve"> in order to ensure the coverage performance of the synchronization signal.</w:t>
      </w:r>
    </w:p>
    <w:p w:rsidR="00AC5A59" w:rsidRDefault="00F21A36" w:rsidP="00996601">
      <w:pPr>
        <w:spacing w:beforeLines="50" w:after="120"/>
        <w:jc w:val="both"/>
        <w:rPr>
          <w:rFonts w:eastAsiaTheme="minorEastAsia"/>
          <w:b/>
          <w:i/>
          <w:lang w:eastAsia="zh-CN"/>
        </w:rPr>
      </w:pPr>
      <w:r w:rsidRPr="00DE7A21">
        <w:rPr>
          <w:rFonts w:eastAsiaTheme="minorEastAsia" w:hint="eastAsia"/>
          <w:b/>
          <w:i/>
          <w:lang w:eastAsia="zh-CN"/>
        </w:rPr>
        <w:t xml:space="preserve">Proposal </w:t>
      </w:r>
      <w:r w:rsidR="00EC14E9">
        <w:rPr>
          <w:rFonts w:eastAsiaTheme="minorEastAsia" w:hint="eastAsia"/>
          <w:b/>
          <w:i/>
          <w:lang w:eastAsia="zh-CN"/>
        </w:rPr>
        <w:t>2</w:t>
      </w:r>
      <w:r w:rsidRPr="00DE7A21">
        <w:rPr>
          <w:rFonts w:eastAsiaTheme="minorEastAsia" w:hint="eastAsia"/>
          <w:b/>
          <w:i/>
          <w:lang w:eastAsia="zh-CN"/>
        </w:rPr>
        <w:t xml:space="preserve">: </w:t>
      </w:r>
    </w:p>
    <w:p w:rsidR="00F21A36" w:rsidRDefault="00F21A36" w:rsidP="00F21A36">
      <w:pPr>
        <w:numPr>
          <w:ilvl w:val="0"/>
          <w:numId w:val="9"/>
        </w:numPr>
        <w:jc w:val="both"/>
        <w:rPr>
          <w:rFonts w:eastAsiaTheme="minorEastAsia"/>
          <w:b/>
          <w:i/>
          <w:lang w:eastAsia="zh-CN"/>
        </w:rPr>
      </w:pPr>
      <w:r w:rsidRPr="00DE7A21">
        <w:rPr>
          <w:rFonts w:eastAsiaTheme="minorEastAsia" w:hint="eastAsia"/>
          <w:b/>
          <w:i/>
          <w:lang w:eastAsia="zh-CN"/>
        </w:rPr>
        <w:t>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b/>
          <w:i/>
          <w:lang w:eastAsia="zh-CN"/>
        </w:rPr>
        <w:t>is</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sidR="00721F44">
        <w:rPr>
          <w:rFonts w:eastAsiaTheme="minorEastAsia" w:hint="eastAsia"/>
          <w:b/>
          <w:i/>
          <w:lang w:eastAsia="zh-CN"/>
        </w:rPr>
        <w:t xml:space="preserve">all the component carriers make up </w:t>
      </w:r>
      <w:r w:rsidR="007E2829">
        <w:rPr>
          <w:rFonts w:eastAsiaTheme="minorEastAsia" w:hint="eastAsia"/>
          <w:b/>
          <w:i/>
          <w:lang w:eastAsia="zh-CN"/>
        </w:rPr>
        <w:t>only one synchronization carrier group. F</w:t>
      </w:r>
      <w:r>
        <w:rPr>
          <w:rFonts w:eastAsiaTheme="minorEastAsia" w:hint="eastAsia"/>
          <w:b/>
          <w:i/>
          <w:lang w:eastAsia="zh-CN"/>
        </w:rPr>
        <w:t xml:space="preserve">or the UEs operating on multiple carriers, </w:t>
      </w:r>
      <w:r w:rsidRPr="00377A12">
        <w:rPr>
          <w:rFonts w:eastAsiaTheme="minorEastAsia"/>
          <w:b/>
          <w:i/>
          <w:lang w:eastAsia="zh-CN"/>
        </w:rPr>
        <w:t xml:space="preserve">it can </w:t>
      </w:r>
      <w:r>
        <w:rPr>
          <w:rFonts w:eastAsiaTheme="minorEastAsia" w:hint="eastAsia"/>
          <w:b/>
          <w:i/>
          <w:lang w:eastAsia="zh-CN"/>
        </w:rPr>
        <w:t xml:space="preserve">reuse the Rel-14 synchronization mechanism, and </w:t>
      </w:r>
      <w:r w:rsidRPr="00377A12">
        <w:rPr>
          <w:rFonts w:eastAsiaTheme="minorEastAsia"/>
          <w:b/>
          <w:i/>
          <w:lang w:eastAsia="zh-CN"/>
        </w:rPr>
        <w:t xml:space="preserve">select the highest priority synchronization source among all the component carriers </w:t>
      </w:r>
      <w:r>
        <w:rPr>
          <w:rFonts w:eastAsiaTheme="minorEastAsia"/>
          <w:b/>
          <w:i/>
          <w:lang w:eastAsia="zh-CN"/>
        </w:rPr>
        <w:t>as its synchronization referenc</w:t>
      </w:r>
      <w:r>
        <w:rPr>
          <w:rFonts w:eastAsiaTheme="minorEastAsia" w:hint="eastAsia"/>
          <w:b/>
          <w:i/>
          <w:lang w:eastAsia="zh-CN"/>
        </w:rPr>
        <w:t>e.</w:t>
      </w:r>
    </w:p>
    <w:p w:rsidR="00F21A36" w:rsidRDefault="00F21A36" w:rsidP="00F21A36">
      <w:pPr>
        <w:numPr>
          <w:ilvl w:val="1"/>
          <w:numId w:val="11"/>
        </w:numPr>
        <w:tabs>
          <w:tab w:val="num" w:pos="1440"/>
        </w:tabs>
        <w:ind w:left="1440" w:hanging="360"/>
        <w:jc w:val="both"/>
        <w:rPr>
          <w:rFonts w:eastAsiaTheme="minorEastAsia"/>
          <w:b/>
          <w:i/>
          <w:lang w:eastAsia="zh-CN"/>
        </w:rPr>
      </w:pPr>
      <w:r w:rsidRPr="00F21A36">
        <w:rPr>
          <w:rFonts w:eastAsiaTheme="minorEastAsia"/>
          <w:b/>
          <w:i/>
          <w:lang w:eastAsia="zh-CN"/>
        </w:rPr>
        <w:t xml:space="preserve">If the Rel-14 carrier is </w:t>
      </w:r>
      <w:r w:rsidR="00F51B26">
        <w:rPr>
          <w:rFonts w:eastAsiaTheme="minorEastAsia" w:hint="eastAsia"/>
          <w:b/>
          <w:i/>
          <w:lang w:eastAsia="zh-CN"/>
        </w:rPr>
        <w:t>included in</w:t>
      </w:r>
      <w:r w:rsidR="006F5538">
        <w:rPr>
          <w:rFonts w:eastAsiaTheme="minorEastAsia" w:hint="eastAsia"/>
          <w:b/>
          <w:i/>
          <w:lang w:eastAsia="zh-CN"/>
        </w:rPr>
        <w:t>to</w:t>
      </w:r>
      <w:r w:rsidR="00F51B26">
        <w:rPr>
          <w:rFonts w:eastAsiaTheme="minorEastAsia" w:hint="eastAsia"/>
          <w:b/>
          <w:i/>
          <w:lang w:eastAsia="zh-CN"/>
        </w:rPr>
        <w:t xml:space="preserve"> the </w:t>
      </w:r>
      <w:r w:rsidR="00370DC2">
        <w:rPr>
          <w:rFonts w:eastAsiaTheme="minorEastAsia"/>
          <w:b/>
          <w:i/>
          <w:lang w:eastAsia="zh-CN"/>
        </w:rPr>
        <w:t>synchronization</w:t>
      </w:r>
      <w:r w:rsidR="00370DC2">
        <w:rPr>
          <w:rFonts w:eastAsiaTheme="minorEastAsia" w:hint="eastAsia"/>
          <w:b/>
          <w:i/>
          <w:lang w:eastAsia="zh-CN"/>
        </w:rPr>
        <w:t xml:space="preserve"> carrier </w:t>
      </w:r>
      <w:r w:rsidR="00370DC2" w:rsidRPr="00CB51B3">
        <w:rPr>
          <w:rFonts w:eastAsiaTheme="minorEastAsia"/>
          <w:b/>
          <w:i/>
          <w:lang w:eastAsia="zh-CN"/>
        </w:rPr>
        <w:t>group</w:t>
      </w:r>
      <w:r w:rsidRPr="00F21A36">
        <w:rPr>
          <w:rFonts w:eastAsiaTheme="minorEastAsia"/>
          <w:b/>
          <w:i/>
          <w:lang w:eastAsia="zh-CN"/>
        </w:rPr>
        <w:t>, synchronization should be performed with the highest priority synchronization signal in the Rel-14 carrier.</w:t>
      </w:r>
    </w:p>
    <w:p w:rsidR="00F21A36" w:rsidRDefault="00902C29" w:rsidP="00F21A36">
      <w:pPr>
        <w:numPr>
          <w:ilvl w:val="0"/>
          <w:numId w:val="9"/>
        </w:numPr>
        <w:jc w:val="both"/>
        <w:rPr>
          <w:rFonts w:eastAsiaTheme="minorEastAsia"/>
          <w:b/>
          <w:i/>
          <w:lang w:eastAsia="zh-CN"/>
        </w:rPr>
      </w:pPr>
      <w:r w:rsidRPr="00DE7A21">
        <w:rPr>
          <w:rFonts w:eastAsiaTheme="minorEastAsia" w:hint="eastAsia"/>
          <w:b/>
          <w:i/>
          <w:lang w:eastAsia="zh-CN"/>
        </w:rPr>
        <w:t>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hint="eastAsia"/>
          <w:b/>
          <w:i/>
          <w:lang w:eastAsia="zh-CN"/>
        </w:rPr>
        <w:t>is not</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Pr>
          <w:rFonts w:eastAsiaTheme="minorEastAsia"/>
          <w:b/>
          <w:i/>
          <w:lang w:eastAsia="zh-CN"/>
        </w:rPr>
        <w:t>separate</w:t>
      </w:r>
      <w:r>
        <w:rPr>
          <w:rFonts w:eastAsiaTheme="minorEastAsia" w:hint="eastAsia"/>
          <w:b/>
          <w:i/>
          <w:lang w:eastAsia="zh-CN"/>
        </w:rPr>
        <w:t xml:space="preserve"> </w:t>
      </w:r>
      <w:r>
        <w:rPr>
          <w:rFonts w:eastAsiaTheme="minorEastAsia"/>
          <w:b/>
          <w:i/>
          <w:lang w:eastAsia="zh-CN"/>
        </w:rPr>
        <w:t>synchronization</w:t>
      </w:r>
      <w:r>
        <w:rPr>
          <w:rFonts w:eastAsiaTheme="minorEastAsia" w:hint="eastAsia"/>
          <w:b/>
          <w:i/>
          <w:lang w:eastAsia="zh-CN"/>
        </w:rPr>
        <w:t xml:space="preserve"> is performed </w:t>
      </w:r>
      <w:r w:rsidRPr="00B8240B">
        <w:rPr>
          <w:rFonts w:eastAsiaTheme="minorEastAsia"/>
          <w:b/>
          <w:i/>
          <w:lang w:eastAsia="zh-CN"/>
        </w:rPr>
        <w:t xml:space="preserve">in each </w:t>
      </w:r>
      <w:r w:rsidR="00F51B26">
        <w:rPr>
          <w:rFonts w:eastAsiaTheme="minorEastAsia" w:hint="eastAsia"/>
          <w:b/>
          <w:i/>
          <w:lang w:eastAsia="zh-CN"/>
        </w:rPr>
        <w:t xml:space="preserve">synchronization carrier </w:t>
      </w:r>
      <w:r w:rsidRPr="00B8240B">
        <w:rPr>
          <w:rFonts w:eastAsiaTheme="minorEastAsia"/>
          <w:b/>
          <w:i/>
          <w:lang w:eastAsia="zh-CN"/>
        </w:rPr>
        <w:t>group</w:t>
      </w:r>
      <w:r>
        <w:rPr>
          <w:rFonts w:eastAsiaTheme="minorEastAsia" w:hint="eastAsia"/>
          <w:b/>
          <w:i/>
          <w:lang w:eastAsia="zh-CN"/>
        </w:rPr>
        <w:t xml:space="preserve">, and each group of carriers is </w:t>
      </w:r>
      <w:r w:rsidRPr="00B8240B">
        <w:rPr>
          <w:rFonts w:eastAsiaTheme="minorEastAsia"/>
          <w:b/>
          <w:i/>
          <w:lang w:eastAsia="zh-CN"/>
        </w:rPr>
        <w:t xml:space="preserve">timing </w:t>
      </w:r>
      <w:r>
        <w:rPr>
          <w:rFonts w:eastAsiaTheme="minorEastAsia" w:hint="eastAsia"/>
          <w:b/>
          <w:i/>
          <w:lang w:eastAsia="zh-CN"/>
        </w:rPr>
        <w:t xml:space="preserve">aligned. In each </w:t>
      </w:r>
      <w:r w:rsidR="00F51B26">
        <w:rPr>
          <w:rFonts w:eastAsiaTheme="minorEastAsia" w:hint="eastAsia"/>
          <w:b/>
          <w:i/>
          <w:lang w:eastAsia="zh-CN"/>
        </w:rPr>
        <w:t xml:space="preserve">synchronization carrier </w:t>
      </w:r>
      <w:r w:rsidR="00F51B26" w:rsidRPr="00B8240B">
        <w:rPr>
          <w:rFonts w:eastAsiaTheme="minorEastAsia"/>
          <w:b/>
          <w:i/>
          <w:lang w:eastAsia="zh-CN"/>
        </w:rPr>
        <w:t>group</w:t>
      </w:r>
      <w:r>
        <w:rPr>
          <w:rFonts w:eastAsiaTheme="minorEastAsia" w:hint="eastAsia"/>
          <w:b/>
          <w:i/>
          <w:lang w:eastAsia="zh-CN"/>
        </w:rPr>
        <w:t xml:space="preserve"> it can reuse the Rel-14 synchronization mechanism, and </w:t>
      </w:r>
      <w:r w:rsidRPr="00377A12">
        <w:rPr>
          <w:rFonts w:eastAsiaTheme="minorEastAsia"/>
          <w:b/>
          <w:i/>
          <w:lang w:eastAsia="zh-CN"/>
        </w:rPr>
        <w:t xml:space="preserve">select the highest priority synchronization source among all the component carriers </w:t>
      </w:r>
      <w:r>
        <w:rPr>
          <w:rFonts w:eastAsiaTheme="minorEastAsia"/>
          <w:b/>
          <w:i/>
          <w:lang w:eastAsia="zh-CN"/>
        </w:rPr>
        <w:t>as its synchronization referenc</w:t>
      </w:r>
      <w:r>
        <w:rPr>
          <w:rFonts w:eastAsiaTheme="minorEastAsia" w:hint="eastAsia"/>
          <w:b/>
          <w:i/>
          <w:lang w:eastAsia="zh-CN"/>
        </w:rPr>
        <w:t>e</w:t>
      </w:r>
      <w:r w:rsidR="00F21A36">
        <w:rPr>
          <w:rFonts w:eastAsiaTheme="minorEastAsia" w:hint="eastAsia"/>
          <w:b/>
          <w:i/>
          <w:lang w:eastAsia="zh-CN"/>
        </w:rPr>
        <w:t>.</w:t>
      </w:r>
    </w:p>
    <w:p w:rsidR="00F21A36" w:rsidRDefault="00F21A36" w:rsidP="00F21A36">
      <w:pPr>
        <w:numPr>
          <w:ilvl w:val="1"/>
          <w:numId w:val="11"/>
        </w:numPr>
        <w:tabs>
          <w:tab w:val="num" w:pos="1440"/>
        </w:tabs>
        <w:ind w:left="1440" w:hanging="360"/>
        <w:jc w:val="both"/>
        <w:rPr>
          <w:rFonts w:eastAsiaTheme="minorEastAsia"/>
          <w:b/>
          <w:i/>
          <w:lang w:eastAsia="zh-CN"/>
        </w:rPr>
      </w:pPr>
      <w:r w:rsidRPr="00CB51B3">
        <w:rPr>
          <w:rFonts w:eastAsiaTheme="minorEastAsia" w:hint="eastAsia"/>
          <w:b/>
          <w:i/>
          <w:lang w:eastAsia="zh-CN"/>
        </w:rPr>
        <w:t>I</w:t>
      </w:r>
      <w:r w:rsidRPr="00CB51B3">
        <w:rPr>
          <w:rFonts w:eastAsiaTheme="minorEastAsia"/>
          <w:b/>
          <w:i/>
          <w:lang w:eastAsia="zh-CN"/>
        </w:rPr>
        <w:t xml:space="preserve">f the Rel-14 carrier is </w:t>
      </w:r>
      <w:r w:rsidR="00F51B26">
        <w:rPr>
          <w:rFonts w:eastAsiaTheme="minorEastAsia" w:hint="eastAsia"/>
          <w:b/>
          <w:i/>
          <w:lang w:eastAsia="zh-CN"/>
        </w:rPr>
        <w:t>included in</w:t>
      </w:r>
      <w:r w:rsidR="006F5538">
        <w:rPr>
          <w:rFonts w:eastAsiaTheme="minorEastAsia" w:hint="eastAsia"/>
          <w:b/>
          <w:i/>
          <w:lang w:eastAsia="zh-CN"/>
        </w:rPr>
        <w:t>to</w:t>
      </w:r>
      <w:r w:rsidR="00F51B26">
        <w:rPr>
          <w:rFonts w:eastAsiaTheme="minorEastAsia" w:hint="eastAsia"/>
          <w:b/>
          <w:i/>
          <w:lang w:eastAsia="zh-CN"/>
        </w:rPr>
        <w:t xml:space="preserve"> one </w:t>
      </w:r>
      <w:r w:rsidR="00F51B26">
        <w:rPr>
          <w:rFonts w:eastAsiaTheme="minorEastAsia"/>
          <w:b/>
          <w:i/>
          <w:lang w:eastAsia="zh-CN"/>
        </w:rPr>
        <w:t>synchronization</w:t>
      </w:r>
      <w:r w:rsidR="00F51B26">
        <w:rPr>
          <w:rFonts w:eastAsiaTheme="minorEastAsia" w:hint="eastAsia"/>
          <w:b/>
          <w:i/>
          <w:lang w:eastAsia="zh-CN"/>
        </w:rPr>
        <w:t xml:space="preserve"> carrier </w:t>
      </w:r>
      <w:r w:rsidRPr="00CB51B3">
        <w:rPr>
          <w:rFonts w:eastAsiaTheme="minorEastAsia"/>
          <w:b/>
          <w:i/>
          <w:lang w:eastAsia="zh-CN"/>
        </w:rPr>
        <w:t>group, synchronization should be performed with the highest priority synchronization signal in the Rel-14 carrier</w:t>
      </w:r>
      <w:r w:rsidR="00F51B26">
        <w:rPr>
          <w:rFonts w:eastAsiaTheme="minorEastAsia" w:hint="eastAsia"/>
          <w:b/>
          <w:i/>
          <w:lang w:eastAsia="zh-CN"/>
        </w:rPr>
        <w:t xml:space="preserve"> in this</w:t>
      </w:r>
      <w:r w:rsidR="00F51B26" w:rsidRPr="00F51B26">
        <w:rPr>
          <w:rFonts w:eastAsiaTheme="minorEastAsia"/>
          <w:b/>
          <w:i/>
          <w:lang w:eastAsia="zh-CN"/>
        </w:rPr>
        <w:t xml:space="preserve"> </w:t>
      </w:r>
      <w:r w:rsidR="00F51B26">
        <w:rPr>
          <w:rFonts w:eastAsiaTheme="minorEastAsia"/>
          <w:b/>
          <w:i/>
          <w:lang w:eastAsia="zh-CN"/>
        </w:rPr>
        <w:t>synchronization</w:t>
      </w:r>
      <w:r w:rsidR="00F51B26">
        <w:rPr>
          <w:rFonts w:eastAsiaTheme="minorEastAsia" w:hint="eastAsia"/>
          <w:b/>
          <w:i/>
          <w:lang w:eastAsia="zh-CN"/>
        </w:rPr>
        <w:t xml:space="preserve"> carrier </w:t>
      </w:r>
      <w:r w:rsidR="00F51B26" w:rsidRPr="00CB51B3">
        <w:rPr>
          <w:rFonts w:eastAsiaTheme="minorEastAsia"/>
          <w:b/>
          <w:i/>
          <w:lang w:eastAsia="zh-CN"/>
        </w:rPr>
        <w:t>group</w:t>
      </w:r>
      <w:r w:rsidRPr="00CB51B3">
        <w:rPr>
          <w:rFonts w:eastAsiaTheme="minorEastAsia"/>
          <w:b/>
          <w:i/>
          <w:lang w:eastAsia="zh-CN"/>
        </w:rPr>
        <w:t>.</w:t>
      </w:r>
    </w:p>
    <w:p w:rsidR="00F21A36" w:rsidRDefault="00F21A36" w:rsidP="00F21A36">
      <w:pPr>
        <w:numPr>
          <w:ilvl w:val="0"/>
          <w:numId w:val="9"/>
        </w:numPr>
        <w:jc w:val="both"/>
        <w:rPr>
          <w:rFonts w:eastAsiaTheme="minorEastAsia"/>
          <w:b/>
          <w:i/>
          <w:lang w:eastAsia="zh-CN"/>
        </w:rPr>
      </w:pPr>
      <w:r>
        <w:rPr>
          <w:rFonts w:eastAsiaTheme="minorEastAsia" w:hint="eastAsia"/>
          <w:b/>
          <w:i/>
          <w:lang w:eastAsia="zh-CN"/>
        </w:rPr>
        <w:t>UEs should transmit the</w:t>
      </w:r>
      <w:r w:rsidRPr="00F522CA">
        <w:rPr>
          <w:rFonts w:eastAsiaTheme="minorEastAsia"/>
          <w:b/>
          <w:i/>
          <w:lang w:eastAsia="zh-CN"/>
        </w:rPr>
        <w:t xml:space="preserve"> synchronization signal</w:t>
      </w:r>
      <w:r>
        <w:rPr>
          <w:rFonts w:eastAsiaTheme="minorEastAsia" w:hint="eastAsia"/>
          <w:b/>
          <w:i/>
          <w:lang w:eastAsia="zh-CN"/>
        </w:rPr>
        <w:t xml:space="preserve"> as follows:</w:t>
      </w:r>
    </w:p>
    <w:p w:rsidR="00F21A36" w:rsidRDefault="00F21A36" w:rsidP="00F21A36">
      <w:pPr>
        <w:numPr>
          <w:ilvl w:val="1"/>
          <w:numId w:val="11"/>
        </w:numPr>
        <w:tabs>
          <w:tab w:val="num" w:pos="1440"/>
        </w:tabs>
        <w:ind w:left="1440" w:hanging="360"/>
        <w:jc w:val="both"/>
        <w:rPr>
          <w:rFonts w:eastAsiaTheme="minorEastAsia"/>
          <w:b/>
          <w:i/>
          <w:lang w:eastAsia="zh-CN"/>
        </w:rPr>
      </w:pPr>
      <w:r>
        <w:rPr>
          <w:rFonts w:eastAsiaTheme="minorEastAsia" w:hint="eastAsia"/>
          <w:b/>
          <w:i/>
          <w:lang w:eastAsia="zh-CN"/>
        </w:rPr>
        <w:t xml:space="preserve">In </w:t>
      </w:r>
      <w:r w:rsidRPr="00CB51B3">
        <w:rPr>
          <w:rFonts w:eastAsiaTheme="minorEastAsia"/>
          <w:b/>
          <w:i/>
          <w:lang w:eastAsia="zh-CN"/>
        </w:rPr>
        <w:t>the</w:t>
      </w:r>
      <w:r>
        <w:rPr>
          <w:rFonts w:eastAsiaTheme="minorEastAsia" w:hint="eastAsia"/>
          <w:b/>
          <w:i/>
          <w:lang w:eastAsia="zh-CN"/>
        </w:rPr>
        <w:t xml:space="preserve"> </w:t>
      </w:r>
      <w:r w:rsidR="00375E19">
        <w:rPr>
          <w:rFonts w:eastAsiaTheme="minorEastAsia" w:hint="eastAsia"/>
          <w:b/>
          <w:i/>
          <w:lang w:eastAsia="zh-CN"/>
        </w:rPr>
        <w:t xml:space="preserve">synchronization </w:t>
      </w:r>
      <w:r>
        <w:rPr>
          <w:rFonts w:eastAsiaTheme="minorEastAsia" w:hint="eastAsia"/>
          <w:b/>
          <w:i/>
          <w:lang w:eastAsia="zh-CN"/>
        </w:rPr>
        <w:t>carrier group with</w:t>
      </w:r>
      <w:r w:rsidRPr="00CB51B3">
        <w:rPr>
          <w:rFonts w:eastAsiaTheme="minorEastAsia"/>
          <w:b/>
          <w:i/>
          <w:lang w:eastAsia="zh-CN"/>
        </w:rPr>
        <w:t xml:space="preserve"> Rel-14 carrier</w:t>
      </w:r>
      <w:r>
        <w:rPr>
          <w:rFonts w:eastAsiaTheme="minorEastAsia" w:hint="eastAsia"/>
          <w:b/>
          <w:i/>
          <w:lang w:eastAsia="zh-CN"/>
        </w:rPr>
        <w:t xml:space="preserve">, UEs </w:t>
      </w:r>
      <w:r w:rsidRPr="00F522CA">
        <w:rPr>
          <w:rFonts w:eastAsiaTheme="minorEastAsia"/>
          <w:b/>
          <w:i/>
          <w:lang w:eastAsia="zh-CN"/>
        </w:rPr>
        <w:t>transmit the synchronization signal in the Rel-14 carrier</w:t>
      </w:r>
      <w:r>
        <w:rPr>
          <w:rFonts w:eastAsiaTheme="minorEastAsia" w:hint="eastAsia"/>
          <w:b/>
          <w:i/>
          <w:lang w:eastAsia="zh-CN"/>
        </w:rPr>
        <w:t xml:space="preserve">. </w:t>
      </w:r>
    </w:p>
    <w:p w:rsidR="00F21A36" w:rsidRDefault="00F21A36" w:rsidP="00F21A36">
      <w:pPr>
        <w:numPr>
          <w:ilvl w:val="1"/>
          <w:numId w:val="11"/>
        </w:numPr>
        <w:tabs>
          <w:tab w:val="num" w:pos="1440"/>
        </w:tabs>
        <w:ind w:left="1440" w:hanging="360"/>
        <w:jc w:val="both"/>
        <w:rPr>
          <w:rFonts w:eastAsiaTheme="minorEastAsia"/>
          <w:b/>
          <w:i/>
          <w:lang w:eastAsia="zh-CN"/>
        </w:rPr>
      </w:pPr>
      <w:r>
        <w:rPr>
          <w:rFonts w:eastAsiaTheme="minorEastAsia" w:hint="eastAsia"/>
          <w:b/>
          <w:i/>
          <w:lang w:eastAsia="zh-CN"/>
        </w:rPr>
        <w:lastRenderedPageBreak/>
        <w:t xml:space="preserve">In </w:t>
      </w:r>
      <w:r w:rsidRPr="00CB51B3">
        <w:rPr>
          <w:rFonts w:eastAsiaTheme="minorEastAsia"/>
          <w:b/>
          <w:i/>
          <w:lang w:eastAsia="zh-CN"/>
        </w:rPr>
        <w:t>the</w:t>
      </w:r>
      <w:r>
        <w:rPr>
          <w:rFonts w:eastAsiaTheme="minorEastAsia" w:hint="eastAsia"/>
          <w:b/>
          <w:i/>
          <w:lang w:eastAsia="zh-CN"/>
        </w:rPr>
        <w:t xml:space="preserve"> </w:t>
      </w:r>
      <w:r w:rsidR="00375E19">
        <w:rPr>
          <w:rFonts w:eastAsiaTheme="minorEastAsia" w:hint="eastAsia"/>
          <w:b/>
          <w:i/>
          <w:lang w:eastAsia="zh-CN"/>
        </w:rPr>
        <w:t xml:space="preserve">synchronization </w:t>
      </w:r>
      <w:r>
        <w:rPr>
          <w:rFonts w:eastAsiaTheme="minorEastAsia" w:hint="eastAsia"/>
          <w:b/>
          <w:i/>
          <w:lang w:eastAsia="zh-CN"/>
        </w:rPr>
        <w:t>carrier group without</w:t>
      </w:r>
      <w:r w:rsidRPr="00CB51B3">
        <w:rPr>
          <w:rFonts w:eastAsiaTheme="minorEastAsia"/>
          <w:b/>
          <w:i/>
          <w:lang w:eastAsia="zh-CN"/>
        </w:rPr>
        <w:t xml:space="preserve"> Rel-14 carrier</w:t>
      </w:r>
      <w:r>
        <w:rPr>
          <w:rFonts w:eastAsiaTheme="minorEastAsia" w:hint="eastAsia"/>
          <w:b/>
          <w:i/>
          <w:lang w:eastAsia="zh-CN"/>
        </w:rPr>
        <w:t xml:space="preserve">, UEs </w:t>
      </w:r>
      <w:r w:rsidRPr="00F522CA">
        <w:rPr>
          <w:rFonts w:eastAsiaTheme="minorEastAsia"/>
          <w:b/>
          <w:i/>
          <w:lang w:eastAsia="zh-CN"/>
        </w:rPr>
        <w:t xml:space="preserve">transmit the synchronization signal </w:t>
      </w:r>
      <w:r w:rsidR="003E4D2A">
        <w:rPr>
          <w:rFonts w:eastAsiaTheme="minorEastAsia" w:hint="eastAsia"/>
          <w:b/>
          <w:i/>
          <w:lang w:eastAsia="zh-CN"/>
        </w:rPr>
        <w:t xml:space="preserve">in </w:t>
      </w:r>
      <w:r w:rsidR="00885B7B" w:rsidRPr="00885B7B">
        <w:rPr>
          <w:rFonts w:eastAsiaTheme="minorEastAsia"/>
          <w:b/>
          <w:i/>
          <w:lang w:eastAsia="zh-CN"/>
        </w:rPr>
        <w:t>the carrier(s) which is</w:t>
      </w:r>
      <w:r w:rsidR="0010665E">
        <w:rPr>
          <w:rFonts w:eastAsiaTheme="minorEastAsia" w:hint="eastAsia"/>
          <w:b/>
          <w:i/>
          <w:lang w:eastAsia="zh-CN"/>
        </w:rPr>
        <w:t xml:space="preserve"> (are)</w:t>
      </w:r>
      <w:r w:rsidR="00885B7B" w:rsidRPr="00885B7B">
        <w:rPr>
          <w:rFonts w:eastAsiaTheme="minorEastAsia"/>
          <w:b/>
          <w:i/>
          <w:lang w:eastAsia="zh-CN"/>
        </w:rPr>
        <w:t xml:space="preserve"> used for the UE’s data transmission</w:t>
      </w:r>
      <w:r>
        <w:rPr>
          <w:rFonts w:eastAsiaTheme="minorEastAsia" w:hint="eastAsia"/>
          <w:b/>
          <w:i/>
          <w:lang w:eastAsia="zh-CN"/>
        </w:rPr>
        <w:t>.</w:t>
      </w:r>
    </w:p>
    <w:p w:rsidR="009D3071" w:rsidRPr="00BA24C2" w:rsidRDefault="00830F4E" w:rsidP="00D92203">
      <w:pPr>
        <w:pStyle w:val="1"/>
        <w:rPr>
          <w:rFonts w:ascii="Times New Roman" w:hAnsi="Times New Roman"/>
        </w:rPr>
      </w:pPr>
      <w:r w:rsidRPr="00BA24C2">
        <w:rPr>
          <w:rFonts w:ascii="Times New Roman" w:hAnsi="Times New Roman"/>
        </w:rPr>
        <w:t>Conclusion</w:t>
      </w:r>
    </w:p>
    <w:p w:rsidR="00BA52C8" w:rsidRDefault="003223CF" w:rsidP="00BA52C8">
      <w:pPr>
        <w:spacing w:after="12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5D576B" w:rsidRDefault="0035107C" w:rsidP="00996601">
      <w:pPr>
        <w:spacing w:beforeLines="50" w:after="120"/>
        <w:jc w:val="both"/>
        <w:rPr>
          <w:rFonts w:eastAsiaTheme="minorEastAsia"/>
          <w:b/>
          <w:i/>
          <w:lang w:eastAsia="zh-CN"/>
        </w:rPr>
      </w:pPr>
      <w:r w:rsidRPr="00644A6F">
        <w:rPr>
          <w:rFonts w:eastAsiaTheme="minorEastAsia" w:hint="eastAsia"/>
          <w:b/>
          <w:i/>
          <w:lang w:eastAsia="zh-CN"/>
        </w:rPr>
        <w:t>Observation 1: For V2X CA, there are two kinds of scenarios that should be considered:</w:t>
      </w:r>
    </w:p>
    <w:p w:rsidR="0035107C" w:rsidRPr="00FB5ED3" w:rsidRDefault="0035107C" w:rsidP="001B0085">
      <w:pPr>
        <w:numPr>
          <w:ilvl w:val="0"/>
          <w:numId w:val="9"/>
        </w:numPr>
        <w:jc w:val="both"/>
        <w:rPr>
          <w:rFonts w:eastAsiaTheme="minorEastAsia"/>
          <w:b/>
          <w:i/>
          <w:lang w:eastAsia="zh-CN"/>
        </w:rPr>
      </w:pPr>
      <w:r w:rsidRPr="00FB5ED3">
        <w:rPr>
          <w:rFonts w:eastAsiaTheme="minorEastAsia"/>
          <w:b/>
          <w:i/>
          <w:lang w:eastAsia="zh-CN"/>
        </w:rPr>
        <w:t>The timing of all component carriers can be aligned</w:t>
      </w:r>
      <w:r>
        <w:rPr>
          <w:rFonts w:eastAsiaTheme="minorEastAsia" w:hint="eastAsia"/>
          <w:b/>
          <w:i/>
          <w:lang w:eastAsia="zh-CN"/>
        </w:rPr>
        <w:t>.</w:t>
      </w:r>
    </w:p>
    <w:p w:rsidR="0035107C" w:rsidRPr="00FB5ED3" w:rsidRDefault="0035107C" w:rsidP="001B0085">
      <w:pPr>
        <w:numPr>
          <w:ilvl w:val="0"/>
          <w:numId w:val="9"/>
        </w:numPr>
        <w:jc w:val="both"/>
        <w:rPr>
          <w:rFonts w:eastAsiaTheme="minorEastAsia"/>
          <w:b/>
          <w:i/>
          <w:lang w:eastAsia="zh-CN"/>
        </w:rPr>
      </w:pPr>
      <w:r w:rsidRPr="00FB5ED3">
        <w:rPr>
          <w:rFonts w:eastAsiaTheme="minorEastAsia"/>
          <w:b/>
          <w:i/>
          <w:lang w:eastAsia="zh-CN"/>
        </w:rPr>
        <w:t>The timing of component carriers cannot be aligned</w:t>
      </w:r>
      <w:r w:rsidR="009C10A6">
        <w:rPr>
          <w:rFonts w:eastAsiaTheme="minorEastAsia" w:hint="eastAsia"/>
          <w:b/>
          <w:i/>
          <w:lang w:eastAsia="zh-CN"/>
        </w:rPr>
        <w:t xml:space="preserve">, which would lead to the problems of </w:t>
      </w:r>
      <w:r w:rsidR="009C10A6" w:rsidRPr="00757C5D">
        <w:rPr>
          <w:rFonts w:eastAsiaTheme="minorEastAsia"/>
          <w:b/>
          <w:i/>
          <w:lang w:eastAsia="zh-CN"/>
        </w:rPr>
        <w:t>half-duplex impact</w:t>
      </w:r>
      <w:r w:rsidR="009C10A6">
        <w:rPr>
          <w:rFonts w:eastAsiaTheme="minorEastAsia" w:hint="eastAsia"/>
          <w:b/>
          <w:i/>
          <w:lang w:eastAsia="zh-CN"/>
        </w:rPr>
        <w:t xml:space="preserve">, </w:t>
      </w:r>
      <w:r w:rsidR="009C10A6" w:rsidRPr="00757C5D">
        <w:rPr>
          <w:rFonts w:eastAsiaTheme="minorEastAsia"/>
          <w:b/>
          <w:i/>
          <w:lang w:eastAsia="zh-CN"/>
        </w:rPr>
        <w:t>TX power degradation or even TX dropping</w:t>
      </w:r>
      <w:r w:rsidR="009C10A6">
        <w:rPr>
          <w:rFonts w:eastAsiaTheme="minorEastAsia" w:hint="eastAsia"/>
          <w:b/>
          <w:i/>
          <w:lang w:eastAsia="zh-CN"/>
        </w:rPr>
        <w:t>.</w:t>
      </w:r>
    </w:p>
    <w:p w:rsidR="00EC14E9" w:rsidRDefault="00EC14E9" w:rsidP="00996601">
      <w:pPr>
        <w:spacing w:beforeLines="50" w:after="120"/>
        <w:jc w:val="both"/>
        <w:rPr>
          <w:rFonts w:eastAsiaTheme="minorEastAsia"/>
          <w:b/>
          <w:i/>
          <w:lang w:eastAsia="zh-CN"/>
        </w:rPr>
      </w:pPr>
      <w:r w:rsidRPr="009B3396">
        <w:rPr>
          <w:rFonts w:eastAsiaTheme="minorEastAsia" w:hint="eastAsia"/>
          <w:b/>
          <w:i/>
          <w:lang w:eastAsia="zh-CN"/>
        </w:rPr>
        <w:t xml:space="preserve">Observation 2: For </w:t>
      </w:r>
      <w:r>
        <w:rPr>
          <w:rFonts w:eastAsiaTheme="minorEastAsia" w:hint="eastAsia"/>
          <w:b/>
          <w:i/>
          <w:lang w:eastAsia="zh-CN"/>
        </w:rPr>
        <w:t xml:space="preserve">the </w:t>
      </w:r>
      <w:r w:rsidRPr="009B3396">
        <w:rPr>
          <w:rFonts w:eastAsiaTheme="minorEastAsia" w:hint="eastAsia"/>
          <w:b/>
          <w:i/>
          <w:lang w:eastAsia="zh-CN"/>
        </w:rPr>
        <w:t xml:space="preserve">anchor carrier based synchronization, there are some problems </w:t>
      </w:r>
      <w:r w:rsidRPr="009B3396">
        <w:rPr>
          <w:rFonts w:eastAsiaTheme="minorEastAsia"/>
          <w:b/>
          <w:i/>
          <w:lang w:eastAsia="zh-CN"/>
        </w:rPr>
        <w:t>should</w:t>
      </w:r>
      <w:r w:rsidRPr="009B3396">
        <w:rPr>
          <w:rFonts w:eastAsiaTheme="minorEastAsia" w:hint="eastAsia"/>
          <w:b/>
          <w:i/>
          <w:lang w:eastAsia="zh-CN"/>
        </w:rPr>
        <w:t xml:space="preserve"> be considered as follows:</w:t>
      </w:r>
    </w:p>
    <w:p w:rsidR="00EC14E9" w:rsidRPr="00FB5ED3" w:rsidRDefault="00EC14E9" w:rsidP="00EC14E9">
      <w:pPr>
        <w:numPr>
          <w:ilvl w:val="0"/>
          <w:numId w:val="9"/>
        </w:numPr>
        <w:jc w:val="both"/>
        <w:rPr>
          <w:rFonts w:eastAsiaTheme="minorEastAsia"/>
          <w:b/>
          <w:i/>
          <w:lang w:eastAsia="zh-CN"/>
        </w:rPr>
      </w:pPr>
      <w:r>
        <w:rPr>
          <w:rFonts w:eastAsiaTheme="minorEastAsia" w:hint="eastAsia"/>
          <w:b/>
          <w:i/>
          <w:lang w:eastAsia="zh-CN"/>
        </w:rPr>
        <w:t xml:space="preserve">When Rel-14 carrier is not </w:t>
      </w:r>
      <w:r>
        <w:rPr>
          <w:rFonts w:eastAsiaTheme="minorEastAsia"/>
          <w:b/>
          <w:i/>
          <w:lang w:eastAsia="zh-CN"/>
        </w:rPr>
        <w:t>configured</w:t>
      </w:r>
      <w:r>
        <w:rPr>
          <w:rFonts w:eastAsiaTheme="minorEastAsia" w:hint="eastAsia"/>
          <w:b/>
          <w:i/>
          <w:lang w:eastAsia="zh-CN"/>
        </w:rPr>
        <w:t xml:space="preserve"> as the anchor carrier, </w:t>
      </w:r>
      <w:r w:rsidRPr="00197D14">
        <w:rPr>
          <w:rFonts w:eastAsiaTheme="minorEastAsia"/>
          <w:b/>
          <w:i/>
          <w:lang w:eastAsia="zh-CN"/>
        </w:rPr>
        <w:t xml:space="preserve">it may leads to different timings </w:t>
      </w:r>
      <w:r>
        <w:rPr>
          <w:rFonts w:eastAsiaTheme="minorEastAsia" w:hint="eastAsia"/>
          <w:b/>
          <w:i/>
          <w:lang w:eastAsia="zh-CN"/>
        </w:rPr>
        <w:t xml:space="preserve">between </w:t>
      </w:r>
      <w:r w:rsidRPr="00197D14">
        <w:rPr>
          <w:rFonts w:eastAsiaTheme="minorEastAsia"/>
          <w:b/>
          <w:i/>
          <w:lang w:eastAsia="zh-CN"/>
        </w:rPr>
        <w:t>Rel-14 carrier</w:t>
      </w:r>
      <w:r>
        <w:rPr>
          <w:rFonts w:eastAsiaTheme="minorEastAsia" w:hint="eastAsia"/>
          <w:b/>
          <w:i/>
          <w:lang w:eastAsia="zh-CN"/>
        </w:rPr>
        <w:t xml:space="preserve"> and anchor carrier.</w:t>
      </w:r>
    </w:p>
    <w:p w:rsidR="00EC14E9" w:rsidRDefault="00EC14E9" w:rsidP="00EC14E9">
      <w:pPr>
        <w:numPr>
          <w:ilvl w:val="0"/>
          <w:numId w:val="9"/>
        </w:numPr>
        <w:jc w:val="both"/>
        <w:rPr>
          <w:rFonts w:eastAsiaTheme="minorEastAsia"/>
          <w:b/>
          <w:i/>
          <w:lang w:eastAsia="zh-CN"/>
        </w:rPr>
      </w:pPr>
      <w:r w:rsidRPr="003964F9">
        <w:rPr>
          <w:rFonts w:eastAsiaTheme="minorEastAsia"/>
          <w:b/>
          <w:i/>
          <w:lang w:eastAsia="zh-CN"/>
        </w:rPr>
        <w:t>For Rel-15 UEs having limited TX capability, TX switching should be performed frequently between the anchor carrier and the data transmitting carrier</w:t>
      </w:r>
      <w:r>
        <w:rPr>
          <w:rFonts w:eastAsiaTheme="minorEastAsia" w:hint="eastAsia"/>
          <w:b/>
          <w:i/>
          <w:lang w:eastAsia="zh-CN"/>
        </w:rPr>
        <w:t>.</w:t>
      </w:r>
    </w:p>
    <w:p w:rsidR="00EC14E9" w:rsidRDefault="00EC14E9" w:rsidP="00EC14E9">
      <w:pPr>
        <w:numPr>
          <w:ilvl w:val="0"/>
          <w:numId w:val="9"/>
        </w:numPr>
        <w:jc w:val="both"/>
        <w:rPr>
          <w:rFonts w:eastAsiaTheme="minorEastAsia"/>
          <w:b/>
          <w:i/>
          <w:lang w:eastAsia="zh-CN"/>
        </w:rPr>
      </w:pPr>
      <w:r>
        <w:rPr>
          <w:rFonts w:eastAsiaTheme="minorEastAsia" w:hint="eastAsia"/>
          <w:b/>
          <w:i/>
          <w:lang w:eastAsia="zh-CN"/>
        </w:rPr>
        <w:t xml:space="preserve">The synchronization accuracy problem </w:t>
      </w:r>
      <w:r>
        <w:rPr>
          <w:rFonts w:eastAsiaTheme="minorEastAsia"/>
          <w:b/>
          <w:i/>
          <w:lang w:eastAsia="zh-CN"/>
        </w:rPr>
        <w:t>should</w:t>
      </w:r>
      <w:r>
        <w:rPr>
          <w:rFonts w:eastAsiaTheme="minorEastAsia" w:hint="eastAsia"/>
          <w:b/>
          <w:i/>
          <w:lang w:eastAsia="zh-CN"/>
        </w:rPr>
        <w:t xml:space="preserve"> be further studied for the case that </w:t>
      </w:r>
      <w:r>
        <w:rPr>
          <w:rFonts w:eastAsiaTheme="minorEastAsia"/>
          <w:b/>
          <w:i/>
          <w:lang w:eastAsia="zh-CN"/>
        </w:rPr>
        <w:t>anchor</w:t>
      </w:r>
      <w:r>
        <w:rPr>
          <w:rFonts w:eastAsiaTheme="minorEastAsia" w:hint="eastAsia"/>
          <w:b/>
          <w:i/>
          <w:lang w:eastAsia="zh-CN"/>
        </w:rPr>
        <w:t xml:space="preserve"> carrier is in different frequency band of data transmitting carrier. </w:t>
      </w:r>
    </w:p>
    <w:p w:rsidR="00EC14E9" w:rsidRDefault="00EC14E9" w:rsidP="00EC14E9">
      <w:pPr>
        <w:numPr>
          <w:ilvl w:val="0"/>
          <w:numId w:val="9"/>
        </w:numPr>
        <w:jc w:val="both"/>
        <w:rPr>
          <w:rFonts w:eastAsiaTheme="minorEastAsia"/>
          <w:b/>
          <w:i/>
          <w:lang w:eastAsia="zh-CN"/>
        </w:rPr>
      </w:pPr>
      <w:r>
        <w:rPr>
          <w:rFonts w:eastAsiaTheme="minorEastAsia" w:hint="eastAsia"/>
          <w:b/>
          <w:i/>
          <w:lang w:eastAsia="zh-CN"/>
        </w:rPr>
        <w:t xml:space="preserve">From receiver perspective, in intra-band CA, a UE </w:t>
      </w:r>
      <w:r>
        <w:rPr>
          <w:rFonts w:eastAsiaTheme="minorEastAsia"/>
          <w:b/>
          <w:i/>
          <w:lang w:eastAsia="zh-CN"/>
        </w:rPr>
        <w:t>cannot</w:t>
      </w:r>
      <w:r>
        <w:rPr>
          <w:rFonts w:eastAsiaTheme="minorEastAsia" w:hint="eastAsia"/>
          <w:b/>
          <w:i/>
          <w:lang w:eastAsia="zh-CN"/>
        </w:rPr>
        <w:t xml:space="preserve"> receive the data from other carrier if it is transmitting SLSS/PSBCH in anchor carrier.</w:t>
      </w:r>
    </w:p>
    <w:p w:rsidR="00EC14E9" w:rsidRDefault="00EC14E9" w:rsidP="00996601">
      <w:pPr>
        <w:spacing w:beforeLines="50" w:after="120"/>
        <w:jc w:val="both"/>
        <w:rPr>
          <w:rFonts w:eastAsiaTheme="minorEastAsia"/>
          <w:b/>
          <w:i/>
          <w:lang w:eastAsia="zh-CN"/>
        </w:rPr>
      </w:pPr>
      <w:r>
        <w:rPr>
          <w:rFonts w:eastAsiaTheme="minorEastAsia" w:hint="eastAsia"/>
          <w:b/>
          <w:i/>
          <w:lang w:eastAsia="zh-CN"/>
        </w:rPr>
        <w:t xml:space="preserve">Proposal 1: </w:t>
      </w:r>
      <w:r w:rsidRPr="00AF4A11">
        <w:rPr>
          <w:rFonts w:eastAsiaTheme="minorEastAsia" w:hint="eastAsia"/>
          <w:b/>
          <w:i/>
          <w:lang w:eastAsia="zh-CN"/>
        </w:rPr>
        <w:t>The</w:t>
      </w:r>
      <w:r w:rsidRPr="00AF4A11">
        <w:rPr>
          <w:rFonts w:eastAsiaTheme="minorEastAsia"/>
          <w:b/>
          <w:i/>
          <w:lang w:eastAsia="zh-CN"/>
        </w:rPr>
        <w:t xml:space="preserve"> </w:t>
      </w:r>
      <w:r w:rsidRPr="00651E73">
        <w:rPr>
          <w:rFonts w:eastAsiaTheme="minorEastAsia"/>
          <w:b/>
          <w:i/>
          <w:lang w:eastAsia="zh-CN"/>
        </w:rPr>
        <w:t>synchronization</w:t>
      </w:r>
      <w:r w:rsidRPr="00AF4A11">
        <w:rPr>
          <w:rFonts w:eastAsiaTheme="minorEastAsia" w:hint="eastAsia"/>
          <w:b/>
          <w:i/>
          <w:lang w:eastAsia="zh-CN"/>
        </w:rPr>
        <w:t xml:space="preserve"> carrier grouping </w:t>
      </w:r>
      <w:r w:rsidRPr="00AF4A11">
        <w:rPr>
          <w:rFonts w:eastAsiaTheme="minorEastAsia"/>
          <w:b/>
          <w:i/>
          <w:lang w:eastAsia="zh-CN"/>
        </w:rPr>
        <w:t>principles</w:t>
      </w:r>
      <w:r w:rsidRPr="00AF4A11">
        <w:rPr>
          <w:rFonts w:eastAsiaTheme="minorEastAsia" w:hint="eastAsia"/>
          <w:b/>
          <w:i/>
          <w:lang w:eastAsia="zh-CN"/>
        </w:rPr>
        <w:t xml:space="preserve"> </w:t>
      </w:r>
      <w:r>
        <w:rPr>
          <w:rFonts w:eastAsiaTheme="minorEastAsia" w:hint="eastAsia"/>
          <w:b/>
          <w:i/>
          <w:lang w:eastAsia="zh-CN"/>
        </w:rPr>
        <w:t>should be considered as follows:</w:t>
      </w:r>
    </w:p>
    <w:p w:rsidR="00EC14E9" w:rsidRPr="00AF4A11" w:rsidRDefault="00EC14E9" w:rsidP="00EC14E9">
      <w:pPr>
        <w:numPr>
          <w:ilvl w:val="0"/>
          <w:numId w:val="9"/>
        </w:numPr>
        <w:jc w:val="both"/>
        <w:rPr>
          <w:rFonts w:eastAsiaTheme="minorEastAsia"/>
          <w:b/>
          <w:i/>
          <w:lang w:eastAsia="zh-CN"/>
        </w:rPr>
      </w:pPr>
      <w:r w:rsidRPr="00AF4A11">
        <w:rPr>
          <w:rFonts w:eastAsiaTheme="minorEastAsia"/>
          <w:b/>
          <w:i/>
          <w:lang w:eastAsia="zh-CN"/>
        </w:rPr>
        <w:t xml:space="preserve">Carriers in the same </w:t>
      </w:r>
      <w:r w:rsidRPr="00651E73">
        <w:rPr>
          <w:rFonts w:eastAsiaTheme="minorEastAsia"/>
          <w:b/>
          <w:i/>
          <w:lang w:eastAsia="zh-CN"/>
        </w:rPr>
        <w:t xml:space="preserve">synchronization carrier </w:t>
      </w:r>
      <w:r w:rsidRPr="00AF4A11">
        <w:rPr>
          <w:rFonts w:eastAsiaTheme="minorEastAsia"/>
          <w:b/>
          <w:i/>
          <w:lang w:eastAsia="zh-CN"/>
        </w:rPr>
        <w:t>group should have the consistent synchronization priority configuration.</w:t>
      </w:r>
    </w:p>
    <w:p w:rsidR="00EC14E9" w:rsidRPr="00AF4A11" w:rsidRDefault="00EC14E9" w:rsidP="00EC14E9">
      <w:pPr>
        <w:numPr>
          <w:ilvl w:val="0"/>
          <w:numId w:val="9"/>
        </w:numPr>
        <w:jc w:val="both"/>
        <w:rPr>
          <w:rFonts w:eastAsiaTheme="minorEastAsia"/>
          <w:b/>
          <w:i/>
          <w:lang w:eastAsia="zh-CN"/>
        </w:rPr>
      </w:pPr>
      <w:r w:rsidRPr="00AF4A11">
        <w:rPr>
          <w:rFonts w:eastAsiaTheme="minorEastAsia"/>
          <w:b/>
          <w:i/>
          <w:lang w:eastAsia="zh-CN"/>
        </w:rPr>
        <w:t xml:space="preserve">Carriers in the same </w:t>
      </w:r>
      <w:r w:rsidRPr="00651E73">
        <w:rPr>
          <w:rFonts w:eastAsiaTheme="minorEastAsia"/>
          <w:b/>
          <w:i/>
          <w:lang w:eastAsia="zh-CN"/>
        </w:rPr>
        <w:t xml:space="preserve">synchronization carrier </w:t>
      </w:r>
      <w:r w:rsidRPr="00AF4A11">
        <w:rPr>
          <w:rFonts w:eastAsiaTheme="minorEastAsia"/>
          <w:b/>
          <w:i/>
          <w:lang w:eastAsia="zh-CN"/>
        </w:rPr>
        <w:t xml:space="preserve">group should have the consistent logical </w:t>
      </w:r>
      <w:proofErr w:type="spellStart"/>
      <w:r w:rsidRPr="00AF4A11">
        <w:rPr>
          <w:rFonts w:eastAsiaTheme="minorEastAsia"/>
          <w:b/>
          <w:i/>
          <w:lang w:eastAsia="zh-CN"/>
        </w:rPr>
        <w:t>subframe</w:t>
      </w:r>
      <w:proofErr w:type="spellEnd"/>
      <w:r w:rsidRPr="00AF4A11">
        <w:rPr>
          <w:rFonts w:eastAsiaTheme="minorEastAsia"/>
          <w:b/>
          <w:i/>
          <w:lang w:eastAsia="zh-CN"/>
        </w:rPr>
        <w:t xml:space="preserve"> configuration.</w:t>
      </w:r>
    </w:p>
    <w:p w:rsidR="00EC14E9" w:rsidRPr="0035107C" w:rsidRDefault="00EC14E9" w:rsidP="00EC14E9">
      <w:pPr>
        <w:numPr>
          <w:ilvl w:val="0"/>
          <w:numId w:val="9"/>
        </w:numPr>
        <w:jc w:val="both"/>
        <w:rPr>
          <w:rFonts w:eastAsiaTheme="minorEastAsia"/>
          <w:b/>
          <w:i/>
          <w:lang w:eastAsia="zh-CN"/>
        </w:rPr>
      </w:pPr>
      <w:r w:rsidRPr="00DB30A7">
        <w:rPr>
          <w:rFonts w:eastAsiaTheme="minorEastAsia"/>
          <w:b/>
          <w:i/>
          <w:lang w:eastAsia="zh-CN"/>
        </w:rPr>
        <w:t>The TX power constraint should be considered</w:t>
      </w:r>
      <w:r>
        <w:rPr>
          <w:rFonts w:eastAsiaTheme="minorEastAsia" w:hint="eastAsia"/>
          <w:b/>
          <w:i/>
          <w:lang w:eastAsia="zh-CN"/>
        </w:rPr>
        <w:t>,</w:t>
      </w:r>
      <w:r w:rsidRPr="00EC14E9">
        <w:rPr>
          <w:rFonts w:eastAsiaTheme="minorEastAsia" w:hint="eastAsia"/>
          <w:b/>
          <w:i/>
          <w:lang w:eastAsia="zh-CN"/>
        </w:rPr>
        <w:t xml:space="preserve"> in order to ensure the coverage performance of the synchronization signal.</w:t>
      </w:r>
    </w:p>
    <w:p w:rsidR="00EC14E9" w:rsidRDefault="00EC14E9" w:rsidP="00996601">
      <w:pPr>
        <w:spacing w:beforeLines="50" w:after="120"/>
        <w:jc w:val="both"/>
        <w:rPr>
          <w:rFonts w:eastAsiaTheme="minorEastAsia"/>
          <w:b/>
          <w:i/>
          <w:lang w:eastAsia="zh-CN"/>
        </w:rPr>
      </w:pPr>
      <w:r w:rsidRPr="00DE7A21">
        <w:rPr>
          <w:rFonts w:eastAsiaTheme="minorEastAsia" w:hint="eastAsia"/>
          <w:b/>
          <w:i/>
          <w:lang w:eastAsia="zh-CN"/>
        </w:rPr>
        <w:t xml:space="preserve">Proposal </w:t>
      </w:r>
      <w:r>
        <w:rPr>
          <w:rFonts w:eastAsiaTheme="minorEastAsia" w:hint="eastAsia"/>
          <w:b/>
          <w:i/>
          <w:lang w:eastAsia="zh-CN"/>
        </w:rPr>
        <w:t>2</w:t>
      </w:r>
      <w:r w:rsidRPr="00DE7A21">
        <w:rPr>
          <w:rFonts w:eastAsiaTheme="minorEastAsia" w:hint="eastAsia"/>
          <w:b/>
          <w:i/>
          <w:lang w:eastAsia="zh-CN"/>
        </w:rPr>
        <w:t xml:space="preserve">: </w:t>
      </w:r>
    </w:p>
    <w:p w:rsidR="00EC14E9" w:rsidRDefault="00EC14E9" w:rsidP="00EC14E9">
      <w:pPr>
        <w:numPr>
          <w:ilvl w:val="0"/>
          <w:numId w:val="9"/>
        </w:numPr>
        <w:jc w:val="both"/>
        <w:rPr>
          <w:rFonts w:eastAsiaTheme="minorEastAsia"/>
          <w:b/>
          <w:i/>
          <w:lang w:eastAsia="zh-CN"/>
        </w:rPr>
      </w:pPr>
      <w:r w:rsidRPr="00DE7A21">
        <w:rPr>
          <w:rFonts w:eastAsiaTheme="minorEastAsia" w:hint="eastAsia"/>
          <w:b/>
          <w:i/>
          <w:lang w:eastAsia="zh-CN"/>
        </w:rPr>
        <w:t>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b/>
          <w:i/>
          <w:lang w:eastAsia="zh-CN"/>
        </w:rPr>
        <w:t>is</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Pr>
          <w:rFonts w:eastAsiaTheme="minorEastAsia" w:hint="eastAsia"/>
          <w:b/>
          <w:i/>
          <w:lang w:eastAsia="zh-CN"/>
        </w:rPr>
        <w:t xml:space="preserve">all the component carriers make up only one synchronization carrier group. For the UEs operating on multiple carriers, </w:t>
      </w:r>
      <w:r w:rsidRPr="00377A12">
        <w:rPr>
          <w:rFonts w:eastAsiaTheme="minorEastAsia"/>
          <w:b/>
          <w:i/>
          <w:lang w:eastAsia="zh-CN"/>
        </w:rPr>
        <w:t xml:space="preserve">it can </w:t>
      </w:r>
      <w:r>
        <w:rPr>
          <w:rFonts w:eastAsiaTheme="minorEastAsia" w:hint="eastAsia"/>
          <w:b/>
          <w:i/>
          <w:lang w:eastAsia="zh-CN"/>
        </w:rPr>
        <w:t xml:space="preserve">reuse the Rel-14 synchronization mechanism, and </w:t>
      </w:r>
      <w:r w:rsidRPr="00377A12">
        <w:rPr>
          <w:rFonts w:eastAsiaTheme="minorEastAsia"/>
          <w:b/>
          <w:i/>
          <w:lang w:eastAsia="zh-CN"/>
        </w:rPr>
        <w:t xml:space="preserve">select the highest priority synchronization source among all the component carriers </w:t>
      </w:r>
      <w:r>
        <w:rPr>
          <w:rFonts w:eastAsiaTheme="minorEastAsia"/>
          <w:b/>
          <w:i/>
          <w:lang w:eastAsia="zh-CN"/>
        </w:rPr>
        <w:t>as its synchronization referenc</w:t>
      </w:r>
      <w:r>
        <w:rPr>
          <w:rFonts w:eastAsiaTheme="minorEastAsia" w:hint="eastAsia"/>
          <w:b/>
          <w:i/>
          <w:lang w:eastAsia="zh-CN"/>
        </w:rPr>
        <w:t>e.</w:t>
      </w:r>
    </w:p>
    <w:p w:rsidR="00EC14E9" w:rsidRDefault="00EC14E9" w:rsidP="00EC14E9">
      <w:pPr>
        <w:numPr>
          <w:ilvl w:val="1"/>
          <w:numId w:val="11"/>
        </w:numPr>
        <w:tabs>
          <w:tab w:val="num" w:pos="1440"/>
        </w:tabs>
        <w:ind w:left="1440" w:hanging="360"/>
        <w:jc w:val="both"/>
        <w:rPr>
          <w:rFonts w:eastAsiaTheme="minorEastAsia"/>
          <w:b/>
          <w:i/>
          <w:lang w:eastAsia="zh-CN"/>
        </w:rPr>
      </w:pPr>
      <w:r w:rsidRPr="00F21A36">
        <w:rPr>
          <w:rFonts w:eastAsiaTheme="minorEastAsia"/>
          <w:b/>
          <w:i/>
          <w:lang w:eastAsia="zh-CN"/>
        </w:rPr>
        <w:t xml:space="preserve">If the Rel-14 carrier is </w:t>
      </w:r>
      <w:r>
        <w:rPr>
          <w:rFonts w:eastAsiaTheme="minorEastAsia" w:hint="eastAsia"/>
          <w:b/>
          <w:i/>
          <w:lang w:eastAsia="zh-CN"/>
        </w:rPr>
        <w:t xml:space="preserve">included into the </w:t>
      </w:r>
      <w:r>
        <w:rPr>
          <w:rFonts w:eastAsiaTheme="minorEastAsia"/>
          <w:b/>
          <w:i/>
          <w:lang w:eastAsia="zh-CN"/>
        </w:rPr>
        <w:t>synchronization</w:t>
      </w:r>
      <w:r>
        <w:rPr>
          <w:rFonts w:eastAsiaTheme="minorEastAsia" w:hint="eastAsia"/>
          <w:b/>
          <w:i/>
          <w:lang w:eastAsia="zh-CN"/>
        </w:rPr>
        <w:t xml:space="preserve"> carrier </w:t>
      </w:r>
      <w:r w:rsidRPr="00CB51B3">
        <w:rPr>
          <w:rFonts w:eastAsiaTheme="minorEastAsia"/>
          <w:b/>
          <w:i/>
          <w:lang w:eastAsia="zh-CN"/>
        </w:rPr>
        <w:t>group</w:t>
      </w:r>
      <w:r w:rsidRPr="00F21A36">
        <w:rPr>
          <w:rFonts w:eastAsiaTheme="minorEastAsia"/>
          <w:b/>
          <w:i/>
          <w:lang w:eastAsia="zh-CN"/>
        </w:rPr>
        <w:t>, synchronization should be performed with the highest priority synchronization signal in the Rel-14 carrier.</w:t>
      </w:r>
    </w:p>
    <w:p w:rsidR="00EC14E9" w:rsidRDefault="00EC14E9" w:rsidP="00EC14E9">
      <w:pPr>
        <w:numPr>
          <w:ilvl w:val="0"/>
          <w:numId w:val="9"/>
        </w:numPr>
        <w:jc w:val="both"/>
        <w:rPr>
          <w:rFonts w:eastAsiaTheme="minorEastAsia"/>
          <w:b/>
          <w:i/>
          <w:lang w:eastAsia="zh-CN"/>
        </w:rPr>
      </w:pPr>
      <w:r w:rsidRPr="00DE7A21">
        <w:rPr>
          <w:rFonts w:eastAsiaTheme="minorEastAsia" w:hint="eastAsia"/>
          <w:b/>
          <w:i/>
          <w:lang w:eastAsia="zh-CN"/>
        </w:rPr>
        <w:t>When the tim</w:t>
      </w:r>
      <w:r>
        <w:rPr>
          <w:rFonts w:eastAsiaTheme="minorEastAsia" w:hint="eastAsia"/>
          <w:b/>
          <w:i/>
          <w:lang w:eastAsia="zh-CN"/>
        </w:rPr>
        <w:t>ing</w:t>
      </w:r>
      <w:r w:rsidRPr="00DE7A21">
        <w:rPr>
          <w:rFonts w:eastAsiaTheme="minorEastAsia" w:hint="eastAsia"/>
          <w:b/>
          <w:i/>
          <w:lang w:eastAsia="zh-CN"/>
        </w:rPr>
        <w:t xml:space="preserve"> of all the component carriers </w:t>
      </w:r>
      <w:r>
        <w:rPr>
          <w:rFonts w:eastAsiaTheme="minorEastAsia" w:hint="eastAsia"/>
          <w:b/>
          <w:i/>
          <w:lang w:eastAsia="zh-CN"/>
        </w:rPr>
        <w:t>is not</w:t>
      </w:r>
      <w:r w:rsidRPr="00DE7A21">
        <w:rPr>
          <w:rFonts w:eastAsiaTheme="minorEastAsia" w:hint="eastAsia"/>
          <w:b/>
          <w:i/>
          <w:lang w:eastAsia="zh-CN"/>
        </w:rPr>
        <w:t xml:space="preserve"> </w:t>
      </w:r>
      <w:r w:rsidRPr="00DE7A21">
        <w:rPr>
          <w:rFonts w:eastAsiaTheme="minorEastAsia"/>
          <w:b/>
          <w:i/>
          <w:lang w:eastAsia="zh-CN"/>
        </w:rPr>
        <w:t>aligned</w:t>
      </w:r>
      <w:r w:rsidRPr="00DE7A21">
        <w:rPr>
          <w:rFonts w:eastAsiaTheme="minorEastAsia" w:hint="eastAsia"/>
          <w:b/>
          <w:i/>
          <w:lang w:eastAsia="zh-CN"/>
        </w:rPr>
        <w:t xml:space="preserve">, </w:t>
      </w:r>
      <w:r>
        <w:rPr>
          <w:rFonts w:eastAsiaTheme="minorEastAsia"/>
          <w:b/>
          <w:i/>
          <w:lang w:eastAsia="zh-CN"/>
        </w:rPr>
        <w:t>separate</w:t>
      </w:r>
      <w:r>
        <w:rPr>
          <w:rFonts w:eastAsiaTheme="minorEastAsia" w:hint="eastAsia"/>
          <w:b/>
          <w:i/>
          <w:lang w:eastAsia="zh-CN"/>
        </w:rPr>
        <w:t xml:space="preserve"> </w:t>
      </w:r>
      <w:r>
        <w:rPr>
          <w:rFonts w:eastAsiaTheme="minorEastAsia"/>
          <w:b/>
          <w:i/>
          <w:lang w:eastAsia="zh-CN"/>
        </w:rPr>
        <w:t>synchronization</w:t>
      </w:r>
      <w:r>
        <w:rPr>
          <w:rFonts w:eastAsiaTheme="minorEastAsia" w:hint="eastAsia"/>
          <w:b/>
          <w:i/>
          <w:lang w:eastAsia="zh-CN"/>
        </w:rPr>
        <w:t xml:space="preserve"> is performed </w:t>
      </w:r>
      <w:r w:rsidRPr="00B8240B">
        <w:rPr>
          <w:rFonts w:eastAsiaTheme="minorEastAsia"/>
          <w:b/>
          <w:i/>
          <w:lang w:eastAsia="zh-CN"/>
        </w:rPr>
        <w:t xml:space="preserve">in each </w:t>
      </w:r>
      <w:r>
        <w:rPr>
          <w:rFonts w:eastAsiaTheme="minorEastAsia" w:hint="eastAsia"/>
          <w:b/>
          <w:i/>
          <w:lang w:eastAsia="zh-CN"/>
        </w:rPr>
        <w:t xml:space="preserve">synchronization carrier </w:t>
      </w:r>
      <w:r w:rsidRPr="00B8240B">
        <w:rPr>
          <w:rFonts w:eastAsiaTheme="minorEastAsia"/>
          <w:b/>
          <w:i/>
          <w:lang w:eastAsia="zh-CN"/>
        </w:rPr>
        <w:t>group</w:t>
      </w:r>
      <w:r>
        <w:rPr>
          <w:rFonts w:eastAsiaTheme="minorEastAsia" w:hint="eastAsia"/>
          <w:b/>
          <w:i/>
          <w:lang w:eastAsia="zh-CN"/>
        </w:rPr>
        <w:t xml:space="preserve">, and each group of carriers is </w:t>
      </w:r>
      <w:r w:rsidRPr="00B8240B">
        <w:rPr>
          <w:rFonts w:eastAsiaTheme="minorEastAsia"/>
          <w:b/>
          <w:i/>
          <w:lang w:eastAsia="zh-CN"/>
        </w:rPr>
        <w:t xml:space="preserve">timing </w:t>
      </w:r>
      <w:r>
        <w:rPr>
          <w:rFonts w:eastAsiaTheme="minorEastAsia" w:hint="eastAsia"/>
          <w:b/>
          <w:i/>
          <w:lang w:eastAsia="zh-CN"/>
        </w:rPr>
        <w:t xml:space="preserve">aligned. In each synchronization carrier </w:t>
      </w:r>
      <w:r w:rsidRPr="00B8240B">
        <w:rPr>
          <w:rFonts w:eastAsiaTheme="minorEastAsia"/>
          <w:b/>
          <w:i/>
          <w:lang w:eastAsia="zh-CN"/>
        </w:rPr>
        <w:t>group</w:t>
      </w:r>
      <w:r>
        <w:rPr>
          <w:rFonts w:eastAsiaTheme="minorEastAsia" w:hint="eastAsia"/>
          <w:b/>
          <w:i/>
          <w:lang w:eastAsia="zh-CN"/>
        </w:rPr>
        <w:t xml:space="preserve"> it can reuse the Rel-14 synchronization mechanism, and </w:t>
      </w:r>
      <w:r w:rsidRPr="00377A12">
        <w:rPr>
          <w:rFonts w:eastAsiaTheme="minorEastAsia"/>
          <w:b/>
          <w:i/>
          <w:lang w:eastAsia="zh-CN"/>
        </w:rPr>
        <w:t xml:space="preserve">select the highest priority synchronization source among all the component carriers </w:t>
      </w:r>
      <w:r>
        <w:rPr>
          <w:rFonts w:eastAsiaTheme="minorEastAsia"/>
          <w:b/>
          <w:i/>
          <w:lang w:eastAsia="zh-CN"/>
        </w:rPr>
        <w:t>as its synchronization referenc</w:t>
      </w:r>
      <w:r>
        <w:rPr>
          <w:rFonts w:eastAsiaTheme="minorEastAsia" w:hint="eastAsia"/>
          <w:b/>
          <w:i/>
          <w:lang w:eastAsia="zh-CN"/>
        </w:rPr>
        <w:t>e.</w:t>
      </w:r>
    </w:p>
    <w:p w:rsidR="00EC14E9" w:rsidRDefault="00EC14E9" w:rsidP="00EC14E9">
      <w:pPr>
        <w:numPr>
          <w:ilvl w:val="1"/>
          <w:numId w:val="11"/>
        </w:numPr>
        <w:tabs>
          <w:tab w:val="num" w:pos="1440"/>
        </w:tabs>
        <w:ind w:left="1440" w:hanging="360"/>
        <w:jc w:val="both"/>
        <w:rPr>
          <w:rFonts w:eastAsiaTheme="minorEastAsia"/>
          <w:b/>
          <w:i/>
          <w:lang w:eastAsia="zh-CN"/>
        </w:rPr>
      </w:pPr>
      <w:r w:rsidRPr="00CB51B3">
        <w:rPr>
          <w:rFonts w:eastAsiaTheme="minorEastAsia" w:hint="eastAsia"/>
          <w:b/>
          <w:i/>
          <w:lang w:eastAsia="zh-CN"/>
        </w:rPr>
        <w:t>I</w:t>
      </w:r>
      <w:r w:rsidRPr="00CB51B3">
        <w:rPr>
          <w:rFonts w:eastAsiaTheme="minorEastAsia"/>
          <w:b/>
          <w:i/>
          <w:lang w:eastAsia="zh-CN"/>
        </w:rPr>
        <w:t xml:space="preserve">f the Rel-14 carrier is </w:t>
      </w:r>
      <w:r>
        <w:rPr>
          <w:rFonts w:eastAsiaTheme="minorEastAsia" w:hint="eastAsia"/>
          <w:b/>
          <w:i/>
          <w:lang w:eastAsia="zh-CN"/>
        </w:rPr>
        <w:t xml:space="preserve">included into one </w:t>
      </w:r>
      <w:r>
        <w:rPr>
          <w:rFonts w:eastAsiaTheme="minorEastAsia"/>
          <w:b/>
          <w:i/>
          <w:lang w:eastAsia="zh-CN"/>
        </w:rPr>
        <w:t>synchronization</w:t>
      </w:r>
      <w:r>
        <w:rPr>
          <w:rFonts w:eastAsiaTheme="minorEastAsia" w:hint="eastAsia"/>
          <w:b/>
          <w:i/>
          <w:lang w:eastAsia="zh-CN"/>
        </w:rPr>
        <w:t xml:space="preserve"> carrier </w:t>
      </w:r>
      <w:r w:rsidRPr="00CB51B3">
        <w:rPr>
          <w:rFonts w:eastAsiaTheme="minorEastAsia"/>
          <w:b/>
          <w:i/>
          <w:lang w:eastAsia="zh-CN"/>
        </w:rPr>
        <w:t>group, synchronization should be performed with the highest priority synchronization signal in the Rel-14 carrier</w:t>
      </w:r>
      <w:r>
        <w:rPr>
          <w:rFonts w:eastAsiaTheme="minorEastAsia" w:hint="eastAsia"/>
          <w:b/>
          <w:i/>
          <w:lang w:eastAsia="zh-CN"/>
        </w:rPr>
        <w:t xml:space="preserve"> in this</w:t>
      </w:r>
      <w:r w:rsidRPr="00F51B26">
        <w:rPr>
          <w:rFonts w:eastAsiaTheme="minorEastAsia"/>
          <w:b/>
          <w:i/>
          <w:lang w:eastAsia="zh-CN"/>
        </w:rPr>
        <w:t xml:space="preserve"> </w:t>
      </w:r>
      <w:r>
        <w:rPr>
          <w:rFonts w:eastAsiaTheme="minorEastAsia"/>
          <w:b/>
          <w:i/>
          <w:lang w:eastAsia="zh-CN"/>
        </w:rPr>
        <w:t>synchronization</w:t>
      </w:r>
      <w:r>
        <w:rPr>
          <w:rFonts w:eastAsiaTheme="minorEastAsia" w:hint="eastAsia"/>
          <w:b/>
          <w:i/>
          <w:lang w:eastAsia="zh-CN"/>
        </w:rPr>
        <w:t xml:space="preserve"> carrier </w:t>
      </w:r>
      <w:r w:rsidRPr="00CB51B3">
        <w:rPr>
          <w:rFonts w:eastAsiaTheme="minorEastAsia"/>
          <w:b/>
          <w:i/>
          <w:lang w:eastAsia="zh-CN"/>
        </w:rPr>
        <w:t>group.</w:t>
      </w:r>
    </w:p>
    <w:p w:rsidR="00EC14E9" w:rsidRDefault="00EC14E9" w:rsidP="00EC14E9">
      <w:pPr>
        <w:numPr>
          <w:ilvl w:val="0"/>
          <w:numId w:val="9"/>
        </w:numPr>
        <w:jc w:val="both"/>
        <w:rPr>
          <w:rFonts w:eastAsiaTheme="minorEastAsia"/>
          <w:b/>
          <w:i/>
          <w:lang w:eastAsia="zh-CN"/>
        </w:rPr>
      </w:pPr>
      <w:r>
        <w:rPr>
          <w:rFonts w:eastAsiaTheme="minorEastAsia" w:hint="eastAsia"/>
          <w:b/>
          <w:i/>
          <w:lang w:eastAsia="zh-CN"/>
        </w:rPr>
        <w:t>UEs should transmit the</w:t>
      </w:r>
      <w:r w:rsidRPr="00F522CA">
        <w:rPr>
          <w:rFonts w:eastAsiaTheme="minorEastAsia"/>
          <w:b/>
          <w:i/>
          <w:lang w:eastAsia="zh-CN"/>
        </w:rPr>
        <w:t xml:space="preserve"> synchronization signal</w:t>
      </w:r>
      <w:r>
        <w:rPr>
          <w:rFonts w:eastAsiaTheme="minorEastAsia" w:hint="eastAsia"/>
          <w:b/>
          <w:i/>
          <w:lang w:eastAsia="zh-CN"/>
        </w:rPr>
        <w:t xml:space="preserve"> as follows:</w:t>
      </w:r>
    </w:p>
    <w:p w:rsidR="00EC14E9" w:rsidRDefault="00EC14E9" w:rsidP="00EC14E9">
      <w:pPr>
        <w:numPr>
          <w:ilvl w:val="1"/>
          <w:numId w:val="11"/>
        </w:numPr>
        <w:tabs>
          <w:tab w:val="num" w:pos="1440"/>
        </w:tabs>
        <w:ind w:left="1440" w:hanging="360"/>
        <w:jc w:val="both"/>
        <w:rPr>
          <w:rFonts w:eastAsiaTheme="minorEastAsia"/>
          <w:b/>
          <w:i/>
          <w:lang w:eastAsia="zh-CN"/>
        </w:rPr>
      </w:pPr>
      <w:r>
        <w:rPr>
          <w:rFonts w:eastAsiaTheme="minorEastAsia" w:hint="eastAsia"/>
          <w:b/>
          <w:i/>
          <w:lang w:eastAsia="zh-CN"/>
        </w:rPr>
        <w:t xml:space="preserve">In </w:t>
      </w:r>
      <w:r w:rsidRPr="00CB51B3">
        <w:rPr>
          <w:rFonts w:eastAsiaTheme="minorEastAsia"/>
          <w:b/>
          <w:i/>
          <w:lang w:eastAsia="zh-CN"/>
        </w:rPr>
        <w:t>the</w:t>
      </w:r>
      <w:r>
        <w:rPr>
          <w:rFonts w:eastAsiaTheme="minorEastAsia" w:hint="eastAsia"/>
          <w:b/>
          <w:i/>
          <w:lang w:eastAsia="zh-CN"/>
        </w:rPr>
        <w:t xml:space="preserve"> synchronization carrier group with</w:t>
      </w:r>
      <w:r w:rsidRPr="00CB51B3">
        <w:rPr>
          <w:rFonts w:eastAsiaTheme="minorEastAsia"/>
          <w:b/>
          <w:i/>
          <w:lang w:eastAsia="zh-CN"/>
        </w:rPr>
        <w:t xml:space="preserve"> Rel-14 carrier</w:t>
      </w:r>
      <w:r>
        <w:rPr>
          <w:rFonts w:eastAsiaTheme="minorEastAsia" w:hint="eastAsia"/>
          <w:b/>
          <w:i/>
          <w:lang w:eastAsia="zh-CN"/>
        </w:rPr>
        <w:t xml:space="preserve">, UEs </w:t>
      </w:r>
      <w:r w:rsidRPr="00F522CA">
        <w:rPr>
          <w:rFonts w:eastAsiaTheme="minorEastAsia"/>
          <w:b/>
          <w:i/>
          <w:lang w:eastAsia="zh-CN"/>
        </w:rPr>
        <w:t>transmit the synchronization signal in the Rel-14 carrier</w:t>
      </w:r>
      <w:r>
        <w:rPr>
          <w:rFonts w:eastAsiaTheme="minorEastAsia" w:hint="eastAsia"/>
          <w:b/>
          <w:i/>
          <w:lang w:eastAsia="zh-CN"/>
        </w:rPr>
        <w:t xml:space="preserve">. </w:t>
      </w:r>
    </w:p>
    <w:p w:rsidR="005D576B" w:rsidRDefault="00EC14E9">
      <w:pPr>
        <w:numPr>
          <w:ilvl w:val="1"/>
          <w:numId w:val="11"/>
        </w:numPr>
        <w:tabs>
          <w:tab w:val="num" w:pos="1440"/>
        </w:tabs>
        <w:ind w:left="1440" w:hanging="360"/>
        <w:jc w:val="both"/>
        <w:rPr>
          <w:rFonts w:eastAsiaTheme="minorEastAsia"/>
          <w:b/>
          <w:i/>
          <w:lang w:eastAsia="zh-CN"/>
        </w:rPr>
      </w:pPr>
      <w:r w:rsidRPr="00EC14E9">
        <w:rPr>
          <w:rFonts w:eastAsiaTheme="minorEastAsia" w:hint="eastAsia"/>
          <w:b/>
          <w:i/>
          <w:lang w:eastAsia="zh-CN"/>
        </w:rPr>
        <w:t xml:space="preserve">In </w:t>
      </w:r>
      <w:r w:rsidRPr="00EC14E9">
        <w:rPr>
          <w:rFonts w:eastAsiaTheme="minorEastAsia"/>
          <w:b/>
          <w:i/>
          <w:lang w:eastAsia="zh-CN"/>
        </w:rPr>
        <w:t>the</w:t>
      </w:r>
      <w:r w:rsidRPr="00EC14E9">
        <w:rPr>
          <w:rFonts w:eastAsiaTheme="minorEastAsia" w:hint="eastAsia"/>
          <w:b/>
          <w:i/>
          <w:lang w:eastAsia="zh-CN"/>
        </w:rPr>
        <w:t xml:space="preserve"> synchronization carrier group without</w:t>
      </w:r>
      <w:r w:rsidR="001A4037">
        <w:rPr>
          <w:rFonts w:eastAsiaTheme="minorEastAsia"/>
          <w:b/>
          <w:i/>
          <w:lang w:eastAsia="zh-CN"/>
        </w:rPr>
        <w:t xml:space="preserve"> Rel-14 carrier, UEs transmit the synchronization signal in the carrier(s) which is (are) used for the UE’s data transmission.</w:t>
      </w:r>
    </w:p>
    <w:p w:rsidR="009D3071" w:rsidRPr="00BA24C2" w:rsidRDefault="00830F4E" w:rsidP="00D92203">
      <w:pPr>
        <w:pStyle w:val="1"/>
        <w:rPr>
          <w:rFonts w:ascii="Times New Roman" w:hAnsi="Times New Roman"/>
        </w:rPr>
      </w:pPr>
      <w:r w:rsidRPr="00BA24C2">
        <w:rPr>
          <w:rFonts w:ascii="Times New Roman" w:hAnsi="Times New Roman"/>
        </w:rPr>
        <w:t>References</w:t>
      </w:r>
    </w:p>
    <w:p w:rsidR="005A23B2" w:rsidRDefault="005A23B2" w:rsidP="005A23B2">
      <w:pPr>
        <w:pStyle w:val="a0"/>
        <w:numPr>
          <w:ilvl w:val="1"/>
          <w:numId w:val="2"/>
        </w:numPr>
        <w:tabs>
          <w:tab w:val="clear" w:pos="1545"/>
          <w:tab w:val="left" w:pos="0"/>
          <w:tab w:val="left" w:pos="540"/>
        </w:tabs>
        <w:ind w:left="540" w:hangingChars="270" w:hanging="540"/>
        <w:rPr>
          <w:rFonts w:eastAsia="宋体"/>
          <w:noProof/>
          <w:lang w:eastAsia="zh-CN"/>
        </w:rPr>
      </w:pPr>
      <w:bookmarkStart w:id="0" w:name="_Ref427008671"/>
      <w:bookmarkStart w:id="1" w:name="_Ref427135890"/>
      <w:bookmarkEnd w:id="0"/>
      <w:bookmarkEnd w:id="1"/>
      <w:r w:rsidRPr="001B0F9E">
        <w:rPr>
          <w:rFonts w:eastAsia="宋体"/>
          <w:noProof/>
          <w:lang w:eastAsia="zh-CN"/>
        </w:rPr>
        <w:t>3GPP TSG RAN WG1 Meeting RAN1 #8</w:t>
      </w:r>
      <w:r>
        <w:rPr>
          <w:rFonts w:eastAsia="宋体" w:hint="eastAsia"/>
          <w:noProof/>
          <w:lang w:eastAsia="zh-CN"/>
        </w:rPr>
        <w:t>9</w:t>
      </w:r>
      <w:r w:rsidRPr="001B0F9E">
        <w:rPr>
          <w:rFonts w:eastAsia="宋体"/>
          <w:noProof/>
          <w:lang w:eastAsia="zh-CN"/>
        </w:rPr>
        <w:t xml:space="preserve"> chairman notes, </w:t>
      </w:r>
      <w:r>
        <w:rPr>
          <w:rFonts w:eastAsia="宋体" w:hint="eastAsia"/>
          <w:noProof/>
          <w:lang w:eastAsia="zh-CN"/>
        </w:rPr>
        <w:t>May</w:t>
      </w:r>
      <w:r w:rsidRPr="001B0F9E">
        <w:rPr>
          <w:rFonts w:eastAsia="宋体"/>
          <w:noProof/>
          <w:lang w:eastAsia="zh-CN"/>
        </w:rPr>
        <w:t xml:space="preserve"> 201</w:t>
      </w:r>
      <w:r w:rsidRPr="001B0F9E">
        <w:rPr>
          <w:rFonts w:eastAsia="宋体" w:hint="eastAsia"/>
          <w:noProof/>
          <w:lang w:eastAsia="zh-CN"/>
        </w:rPr>
        <w:t>7.</w:t>
      </w:r>
    </w:p>
    <w:p w:rsidR="005A23B2" w:rsidRDefault="005A23B2" w:rsidP="005A23B2">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noProof/>
          <w:lang w:eastAsia="zh-CN"/>
        </w:rPr>
        <w:t>3GPP TSG RAN WG1 Meeting RAN1 #</w:t>
      </w:r>
      <w:r>
        <w:rPr>
          <w:rFonts w:eastAsia="宋体" w:hint="eastAsia"/>
          <w:noProof/>
          <w:lang w:eastAsia="zh-CN"/>
        </w:rPr>
        <w:t>90bis</w:t>
      </w:r>
      <w:r w:rsidRPr="001B0F9E">
        <w:rPr>
          <w:rFonts w:eastAsia="宋体"/>
          <w:noProof/>
          <w:lang w:eastAsia="zh-CN"/>
        </w:rPr>
        <w:t xml:space="preserve"> chairman notes, </w:t>
      </w:r>
      <w:r>
        <w:rPr>
          <w:rFonts w:eastAsia="宋体" w:hint="eastAsia"/>
          <w:noProof/>
          <w:lang w:eastAsia="zh-CN"/>
        </w:rPr>
        <w:t>October</w:t>
      </w:r>
      <w:r w:rsidRPr="001B0F9E">
        <w:rPr>
          <w:rFonts w:eastAsia="宋体"/>
          <w:noProof/>
          <w:lang w:eastAsia="zh-CN"/>
        </w:rPr>
        <w:t xml:space="preserve"> 201</w:t>
      </w:r>
      <w:r w:rsidRPr="001B0F9E">
        <w:rPr>
          <w:rFonts w:eastAsia="宋体" w:hint="eastAsia"/>
          <w:noProof/>
          <w:lang w:eastAsia="zh-CN"/>
        </w:rPr>
        <w:t>7.</w:t>
      </w:r>
    </w:p>
    <w:p w:rsidR="00525D87" w:rsidRDefault="00B66D17">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R1-1717790,"</w:t>
      </w:r>
      <w:r w:rsidRPr="00B66D17">
        <w:t xml:space="preserve"> </w:t>
      </w:r>
      <w:r w:rsidRPr="00B66D17">
        <w:rPr>
          <w:rFonts w:eastAsia="宋体"/>
          <w:noProof/>
          <w:lang w:eastAsia="zh-CN"/>
        </w:rPr>
        <w:t>Discussion on synchronization for carrier aggregation in V2X Phase 2</w:t>
      </w:r>
      <w:r>
        <w:rPr>
          <w:rFonts w:eastAsia="宋体" w:hint="eastAsia"/>
          <w:noProof/>
          <w:lang w:eastAsia="zh-CN"/>
        </w:rPr>
        <w:t>", CATT.</w:t>
      </w:r>
    </w:p>
    <w:sectPr w:rsidR="00525D87"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06E0" w:rsidRDefault="00AC06E0">
      <w:r>
        <w:separator/>
      </w:r>
    </w:p>
  </w:endnote>
  <w:endnote w:type="continuationSeparator" w:id="0">
    <w:p w:rsidR="00AC06E0" w:rsidRDefault="00AC06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06E0" w:rsidRDefault="00AC06E0">
      <w:r>
        <w:separator/>
      </w:r>
    </w:p>
  </w:footnote>
  <w:footnote w:type="continuationSeparator" w:id="0">
    <w:p w:rsidR="00AC06E0" w:rsidRDefault="00AC0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12C12"/>
    <w:multiLevelType w:val="hybridMultilevel"/>
    <w:tmpl w:val="D03AEA94"/>
    <w:lvl w:ilvl="0" w:tplc="C89A30D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5">
    <w:nsid w:val="4D341B48"/>
    <w:multiLevelType w:val="hybridMultilevel"/>
    <w:tmpl w:val="264440E4"/>
    <w:lvl w:ilvl="0" w:tplc="0D944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544E15"/>
    <w:multiLevelType w:val="multilevel"/>
    <w:tmpl w:val="979CC88A"/>
    <w:lvl w:ilvl="0">
      <w:start w:val="1"/>
      <w:numFmt w:val="bullet"/>
      <w:lvlText w:val="•"/>
      <w:lvlJc w:val="left"/>
      <w:pPr>
        <w:tabs>
          <w:tab w:val="num" w:pos="765"/>
        </w:tabs>
        <w:ind w:left="765" w:hanging="360"/>
      </w:pPr>
      <w:rPr>
        <w:rFonts w:ascii="Arial" w:hAnsi="Aria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9">
    <w:nsid w:val="6DEA09F6"/>
    <w:multiLevelType w:val="hybridMultilevel"/>
    <w:tmpl w:val="F99C5CE8"/>
    <w:lvl w:ilvl="0" w:tplc="5EE4AE04">
      <w:start w:val="1"/>
      <w:numFmt w:val="decimal"/>
      <w:lvlText w:val="%1、"/>
      <w:lvlJc w:val="left"/>
      <w:pPr>
        <w:ind w:left="360" w:hanging="360"/>
      </w:pPr>
      <w:rPr>
        <w:rFonts w:hint="default"/>
      </w:rPr>
    </w:lvl>
    <w:lvl w:ilvl="1" w:tplc="B016AFF2">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6"/>
  </w:num>
  <w:num w:numId="4">
    <w:abstractNumId w:val="10"/>
  </w:num>
  <w:num w:numId="5">
    <w:abstractNumId w:val="4"/>
  </w:num>
  <w:num w:numId="6">
    <w:abstractNumId w:val="11"/>
  </w:num>
  <w:num w:numId="7">
    <w:abstractNumId w:val="3"/>
  </w:num>
  <w:num w:numId="8">
    <w:abstractNumId w:val="2"/>
  </w:num>
  <w:num w:numId="9">
    <w:abstractNumId w:val="8"/>
  </w:num>
  <w:num w:numId="10">
    <w:abstractNumId w:val="5"/>
  </w:num>
  <w:num w:numId="11">
    <w:abstractNumId w:val="9"/>
  </w:num>
  <w:num w:numId="12">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01122"/>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BBD"/>
    <w:rsid w:val="00001FE6"/>
    <w:rsid w:val="00002421"/>
    <w:rsid w:val="00002D3B"/>
    <w:rsid w:val="00002EDA"/>
    <w:rsid w:val="00002F3D"/>
    <w:rsid w:val="0000314F"/>
    <w:rsid w:val="0000351A"/>
    <w:rsid w:val="00004A77"/>
    <w:rsid w:val="00004B9D"/>
    <w:rsid w:val="00005F97"/>
    <w:rsid w:val="000063D7"/>
    <w:rsid w:val="0000655A"/>
    <w:rsid w:val="00006E4A"/>
    <w:rsid w:val="00010277"/>
    <w:rsid w:val="000105A9"/>
    <w:rsid w:val="000105C8"/>
    <w:rsid w:val="0001091E"/>
    <w:rsid w:val="00010B00"/>
    <w:rsid w:val="00011014"/>
    <w:rsid w:val="00011B58"/>
    <w:rsid w:val="00012193"/>
    <w:rsid w:val="00012A5D"/>
    <w:rsid w:val="00012BC4"/>
    <w:rsid w:val="00012BCD"/>
    <w:rsid w:val="00013FE3"/>
    <w:rsid w:val="00015185"/>
    <w:rsid w:val="000159FF"/>
    <w:rsid w:val="00016018"/>
    <w:rsid w:val="00016140"/>
    <w:rsid w:val="000161ED"/>
    <w:rsid w:val="00016490"/>
    <w:rsid w:val="000167D1"/>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538A"/>
    <w:rsid w:val="00026213"/>
    <w:rsid w:val="000262F8"/>
    <w:rsid w:val="0002674D"/>
    <w:rsid w:val="00026B77"/>
    <w:rsid w:val="00026FC0"/>
    <w:rsid w:val="0002768C"/>
    <w:rsid w:val="00027D14"/>
    <w:rsid w:val="00030655"/>
    <w:rsid w:val="00030C0C"/>
    <w:rsid w:val="00030C42"/>
    <w:rsid w:val="000312BB"/>
    <w:rsid w:val="00031371"/>
    <w:rsid w:val="000320FD"/>
    <w:rsid w:val="000322AE"/>
    <w:rsid w:val="00032308"/>
    <w:rsid w:val="00032345"/>
    <w:rsid w:val="0003238D"/>
    <w:rsid w:val="00032F28"/>
    <w:rsid w:val="00033114"/>
    <w:rsid w:val="00033171"/>
    <w:rsid w:val="000337FE"/>
    <w:rsid w:val="000339D3"/>
    <w:rsid w:val="00033C38"/>
    <w:rsid w:val="00034F6F"/>
    <w:rsid w:val="00034FE0"/>
    <w:rsid w:val="000350C8"/>
    <w:rsid w:val="00035711"/>
    <w:rsid w:val="000357E1"/>
    <w:rsid w:val="00035DD5"/>
    <w:rsid w:val="0003648C"/>
    <w:rsid w:val="000364B8"/>
    <w:rsid w:val="00036766"/>
    <w:rsid w:val="00036DF6"/>
    <w:rsid w:val="0003767D"/>
    <w:rsid w:val="000378D9"/>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DBD"/>
    <w:rsid w:val="0005744E"/>
    <w:rsid w:val="0005760C"/>
    <w:rsid w:val="00057AB9"/>
    <w:rsid w:val="00061378"/>
    <w:rsid w:val="0006163F"/>
    <w:rsid w:val="000616B0"/>
    <w:rsid w:val="000616CF"/>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75A0"/>
    <w:rsid w:val="00067893"/>
    <w:rsid w:val="000679FC"/>
    <w:rsid w:val="00067BBE"/>
    <w:rsid w:val="00070364"/>
    <w:rsid w:val="000704EF"/>
    <w:rsid w:val="00070A16"/>
    <w:rsid w:val="00070BA3"/>
    <w:rsid w:val="0007148F"/>
    <w:rsid w:val="000716C6"/>
    <w:rsid w:val="000718F2"/>
    <w:rsid w:val="0007193D"/>
    <w:rsid w:val="00071983"/>
    <w:rsid w:val="00071BB3"/>
    <w:rsid w:val="000721F5"/>
    <w:rsid w:val="00072287"/>
    <w:rsid w:val="00072369"/>
    <w:rsid w:val="00072CA3"/>
    <w:rsid w:val="00072CE3"/>
    <w:rsid w:val="00073511"/>
    <w:rsid w:val="00073747"/>
    <w:rsid w:val="0007384D"/>
    <w:rsid w:val="00073B42"/>
    <w:rsid w:val="00073ED8"/>
    <w:rsid w:val="00073EDF"/>
    <w:rsid w:val="00074092"/>
    <w:rsid w:val="00074480"/>
    <w:rsid w:val="000747E0"/>
    <w:rsid w:val="00074879"/>
    <w:rsid w:val="00074A84"/>
    <w:rsid w:val="00074C19"/>
    <w:rsid w:val="00076054"/>
    <w:rsid w:val="00076372"/>
    <w:rsid w:val="000765D4"/>
    <w:rsid w:val="00076867"/>
    <w:rsid w:val="0007691D"/>
    <w:rsid w:val="00076B46"/>
    <w:rsid w:val="00076FDE"/>
    <w:rsid w:val="0007710C"/>
    <w:rsid w:val="000771B4"/>
    <w:rsid w:val="00077383"/>
    <w:rsid w:val="00077437"/>
    <w:rsid w:val="000774BF"/>
    <w:rsid w:val="000778DE"/>
    <w:rsid w:val="00077B75"/>
    <w:rsid w:val="000800A1"/>
    <w:rsid w:val="00080CD8"/>
    <w:rsid w:val="00080EC5"/>
    <w:rsid w:val="00081414"/>
    <w:rsid w:val="0008144A"/>
    <w:rsid w:val="000814B1"/>
    <w:rsid w:val="00081518"/>
    <w:rsid w:val="000815F1"/>
    <w:rsid w:val="00081BFB"/>
    <w:rsid w:val="00081CEA"/>
    <w:rsid w:val="00081F84"/>
    <w:rsid w:val="00082086"/>
    <w:rsid w:val="0008235B"/>
    <w:rsid w:val="00082508"/>
    <w:rsid w:val="00082950"/>
    <w:rsid w:val="00082A0D"/>
    <w:rsid w:val="00082CC2"/>
    <w:rsid w:val="0008304F"/>
    <w:rsid w:val="0008385B"/>
    <w:rsid w:val="00083CB2"/>
    <w:rsid w:val="00083E5A"/>
    <w:rsid w:val="00083FCE"/>
    <w:rsid w:val="00084826"/>
    <w:rsid w:val="00084B5A"/>
    <w:rsid w:val="00084DC9"/>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F31"/>
    <w:rsid w:val="000945B3"/>
    <w:rsid w:val="00094E92"/>
    <w:rsid w:val="0009505B"/>
    <w:rsid w:val="000952D1"/>
    <w:rsid w:val="000958C0"/>
    <w:rsid w:val="0009597E"/>
    <w:rsid w:val="00095CC2"/>
    <w:rsid w:val="00096078"/>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B74"/>
    <w:rsid w:val="000A2CDC"/>
    <w:rsid w:val="000A3607"/>
    <w:rsid w:val="000A3D12"/>
    <w:rsid w:val="000A3EE0"/>
    <w:rsid w:val="000A4105"/>
    <w:rsid w:val="000A446A"/>
    <w:rsid w:val="000A44BF"/>
    <w:rsid w:val="000A4616"/>
    <w:rsid w:val="000A4E64"/>
    <w:rsid w:val="000A4E6C"/>
    <w:rsid w:val="000A53CB"/>
    <w:rsid w:val="000A5603"/>
    <w:rsid w:val="000A585B"/>
    <w:rsid w:val="000A5D86"/>
    <w:rsid w:val="000A668D"/>
    <w:rsid w:val="000A79B3"/>
    <w:rsid w:val="000A7B16"/>
    <w:rsid w:val="000A7E00"/>
    <w:rsid w:val="000B0156"/>
    <w:rsid w:val="000B03E7"/>
    <w:rsid w:val="000B05DF"/>
    <w:rsid w:val="000B0721"/>
    <w:rsid w:val="000B0A49"/>
    <w:rsid w:val="000B1646"/>
    <w:rsid w:val="000B16BD"/>
    <w:rsid w:val="000B2390"/>
    <w:rsid w:val="000B2DEC"/>
    <w:rsid w:val="000B346B"/>
    <w:rsid w:val="000B39FD"/>
    <w:rsid w:val="000B3CF4"/>
    <w:rsid w:val="000B3EB3"/>
    <w:rsid w:val="000B4C79"/>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D011B"/>
    <w:rsid w:val="000D04C7"/>
    <w:rsid w:val="000D0D36"/>
    <w:rsid w:val="000D0E14"/>
    <w:rsid w:val="000D10B7"/>
    <w:rsid w:val="000D1276"/>
    <w:rsid w:val="000D1B6C"/>
    <w:rsid w:val="000D1D70"/>
    <w:rsid w:val="000D1FDC"/>
    <w:rsid w:val="000D1FDF"/>
    <w:rsid w:val="000D2331"/>
    <w:rsid w:val="000D23F3"/>
    <w:rsid w:val="000D2759"/>
    <w:rsid w:val="000D2957"/>
    <w:rsid w:val="000D40E9"/>
    <w:rsid w:val="000D40FB"/>
    <w:rsid w:val="000D4214"/>
    <w:rsid w:val="000D4C06"/>
    <w:rsid w:val="000D525C"/>
    <w:rsid w:val="000D5D51"/>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C22"/>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241E"/>
    <w:rsid w:val="000F266C"/>
    <w:rsid w:val="000F29C1"/>
    <w:rsid w:val="000F2BF6"/>
    <w:rsid w:val="000F3393"/>
    <w:rsid w:val="000F3512"/>
    <w:rsid w:val="000F3588"/>
    <w:rsid w:val="000F3908"/>
    <w:rsid w:val="000F3F67"/>
    <w:rsid w:val="000F4330"/>
    <w:rsid w:val="000F450C"/>
    <w:rsid w:val="000F4732"/>
    <w:rsid w:val="000F4761"/>
    <w:rsid w:val="000F49E9"/>
    <w:rsid w:val="000F5057"/>
    <w:rsid w:val="000F5511"/>
    <w:rsid w:val="000F5745"/>
    <w:rsid w:val="000F5BAF"/>
    <w:rsid w:val="000F5EB9"/>
    <w:rsid w:val="000F6011"/>
    <w:rsid w:val="000F652A"/>
    <w:rsid w:val="000F663D"/>
    <w:rsid w:val="000F7BA1"/>
    <w:rsid w:val="000F7FE8"/>
    <w:rsid w:val="001000D8"/>
    <w:rsid w:val="00100A72"/>
    <w:rsid w:val="00101083"/>
    <w:rsid w:val="0010115C"/>
    <w:rsid w:val="001012F0"/>
    <w:rsid w:val="001013E9"/>
    <w:rsid w:val="001014A4"/>
    <w:rsid w:val="001014AE"/>
    <w:rsid w:val="00101B22"/>
    <w:rsid w:val="00101C52"/>
    <w:rsid w:val="001020C2"/>
    <w:rsid w:val="001023FD"/>
    <w:rsid w:val="0010280B"/>
    <w:rsid w:val="00102880"/>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65E"/>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5168"/>
    <w:rsid w:val="0011552C"/>
    <w:rsid w:val="0011580C"/>
    <w:rsid w:val="00115837"/>
    <w:rsid w:val="0011596B"/>
    <w:rsid w:val="00115EDD"/>
    <w:rsid w:val="00116396"/>
    <w:rsid w:val="00117979"/>
    <w:rsid w:val="00120616"/>
    <w:rsid w:val="001207BD"/>
    <w:rsid w:val="00121B5E"/>
    <w:rsid w:val="00121DD0"/>
    <w:rsid w:val="0012219E"/>
    <w:rsid w:val="00122338"/>
    <w:rsid w:val="001226CE"/>
    <w:rsid w:val="001231EA"/>
    <w:rsid w:val="00123399"/>
    <w:rsid w:val="001233A1"/>
    <w:rsid w:val="00123858"/>
    <w:rsid w:val="00123937"/>
    <w:rsid w:val="0012437C"/>
    <w:rsid w:val="001245F5"/>
    <w:rsid w:val="00125C9B"/>
    <w:rsid w:val="001260DE"/>
    <w:rsid w:val="00126152"/>
    <w:rsid w:val="001262A0"/>
    <w:rsid w:val="00126314"/>
    <w:rsid w:val="001265B8"/>
    <w:rsid w:val="001269B2"/>
    <w:rsid w:val="00126BBD"/>
    <w:rsid w:val="00126D9B"/>
    <w:rsid w:val="00127A10"/>
    <w:rsid w:val="00127AE9"/>
    <w:rsid w:val="00130765"/>
    <w:rsid w:val="00130CA4"/>
    <w:rsid w:val="00131A25"/>
    <w:rsid w:val="00131F38"/>
    <w:rsid w:val="00132406"/>
    <w:rsid w:val="00132572"/>
    <w:rsid w:val="00132BE5"/>
    <w:rsid w:val="001330B3"/>
    <w:rsid w:val="001331A9"/>
    <w:rsid w:val="00133E88"/>
    <w:rsid w:val="001341B8"/>
    <w:rsid w:val="001347DA"/>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4C2"/>
    <w:rsid w:val="00143551"/>
    <w:rsid w:val="00143579"/>
    <w:rsid w:val="001436FC"/>
    <w:rsid w:val="00143707"/>
    <w:rsid w:val="00143816"/>
    <w:rsid w:val="00143AF2"/>
    <w:rsid w:val="00143B49"/>
    <w:rsid w:val="00143C36"/>
    <w:rsid w:val="00143D7E"/>
    <w:rsid w:val="00143DDF"/>
    <w:rsid w:val="00143E6F"/>
    <w:rsid w:val="001440B0"/>
    <w:rsid w:val="00144167"/>
    <w:rsid w:val="00145110"/>
    <w:rsid w:val="001451EC"/>
    <w:rsid w:val="001453FA"/>
    <w:rsid w:val="0014670A"/>
    <w:rsid w:val="00146D1F"/>
    <w:rsid w:val="0014713D"/>
    <w:rsid w:val="00147255"/>
    <w:rsid w:val="00147C84"/>
    <w:rsid w:val="00150665"/>
    <w:rsid w:val="00150A7E"/>
    <w:rsid w:val="001517A8"/>
    <w:rsid w:val="00151989"/>
    <w:rsid w:val="00151D07"/>
    <w:rsid w:val="00152034"/>
    <w:rsid w:val="001520CE"/>
    <w:rsid w:val="00152319"/>
    <w:rsid w:val="001532DD"/>
    <w:rsid w:val="00153DEE"/>
    <w:rsid w:val="00153E05"/>
    <w:rsid w:val="00153F58"/>
    <w:rsid w:val="00154548"/>
    <w:rsid w:val="001546BB"/>
    <w:rsid w:val="00154D23"/>
    <w:rsid w:val="00154E2A"/>
    <w:rsid w:val="00155AEA"/>
    <w:rsid w:val="001562C2"/>
    <w:rsid w:val="001567B0"/>
    <w:rsid w:val="001567FF"/>
    <w:rsid w:val="00156D60"/>
    <w:rsid w:val="001570C2"/>
    <w:rsid w:val="001576B0"/>
    <w:rsid w:val="00157DBB"/>
    <w:rsid w:val="00157FD3"/>
    <w:rsid w:val="00160235"/>
    <w:rsid w:val="001602BC"/>
    <w:rsid w:val="00160877"/>
    <w:rsid w:val="0016090A"/>
    <w:rsid w:val="001612EC"/>
    <w:rsid w:val="0016161C"/>
    <w:rsid w:val="001629C8"/>
    <w:rsid w:val="00162E6B"/>
    <w:rsid w:val="00163942"/>
    <w:rsid w:val="00163D48"/>
    <w:rsid w:val="0016434D"/>
    <w:rsid w:val="00164873"/>
    <w:rsid w:val="00164F54"/>
    <w:rsid w:val="00165441"/>
    <w:rsid w:val="001657F1"/>
    <w:rsid w:val="00166228"/>
    <w:rsid w:val="00166BFD"/>
    <w:rsid w:val="00167678"/>
    <w:rsid w:val="0017038C"/>
    <w:rsid w:val="001708AD"/>
    <w:rsid w:val="0017103C"/>
    <w:rsid w:val="00172723"/>
    <w:rsid w:val="0017286D"/>
    <w:rsid w:val="00172A27"/>
    <w:rsid w:val="00172D3A"/>
    <w:rsid w:val="001732F5"/>
    <w:rsid w:val="0017357C"/>
    <w:rsid w:val="00173628"/>
    <w:rsid w:val="00173921"/>
    <w:rsid w:val="00173C35"/>
    <w:rsid w:val="00173C9E"/>
    <w:rsid w:val="00173E75"/>
    <w:rsid w:val="0017404B"/>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3E54"/>
    <w:rsid w:val="0018454D"/>
    <w:rsid w:val="001846B2"/>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8B"/>
    <w:rsid w:val="00193498"/>
    <w:rsid w:val="00194392"/>
    <w:rsid w:val="0019466B"/>
    <w:rsid w:val="001946E4"/>
    <w:rsid w:val="00194753"/>
    <w:rsid w:val="001947B7"/>
    <w:rsid w:val="001948ED"/>
    <w:rsid w:val="001949A6"/>
    <w:rsid w:val="00194BD5"/>
    <w:rsid w:val="00194C6A"/>
    <w:rsid w:val="00194D9B"/>
    <w:rsid w:val="00195249"/>
    <w:rsid w:val="001956D1"/>
    <w:rsid w:val="00196BAA"/>
    <w:rsid w:val="00196DC1"/>
    <w:rsid w:val="00197253"/>
    <w:rsid w:val="00197327"/>
    <w:rsid w:val="001975CC"/>
    <w:rsid w:val="00197C83"/>
    <w:rsid w:val="00197D14"/>
    <w:rsid w:val="00197F6E"/>
    <w:rsid w:val="001A01F0"/>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EC3"/>
    <w:rsid w:val="001A4004"/>
    <w:rsid w:val="001A4037"/>
    <w:rsid w:val="001A4454"/>
    <w:rsid w:val="001A4EF8"/>
    <w:rsid w:val="001A5EB8"/>
    <w:rsid w:val="001A6139"/>
    <w:rsid w:val="001A6234"/>
    <w:rsid w:val="001A6385"/>
    <w:rsid w:val="001A64DD"/>
    <w:rsid w:val="001A6F48"/>
    <w:rsid w:val="001A7C6C"/>
    <w:rsid w:val="001B0033"/>
    <w:rsid w:val="001B0085"/>
    <w:rsid w:val="001B05EE"/>
    <w:rsid w:val="001B0B85"/>
    <w:rsid w:val="001B0E16"/>
    <w:rsid w:val="001B0F9E"/>
    <w:rsid w:val="001B113F"/>
    <w:rsid w:val="001B161F"/>
    <w:rsid w:val="001B162E"/>
    <w:rsid w:val="001B181B"/>
    <w:rsid w:val="001B1A17"/>
    <w:rsid w:val="001B2838"/>
    <w:rsid w:val="001B2B09"/>
    <w:rsid w:val="001B2B5F"/>
    <w:rsid w:val="001B2CD1"/>
    <w:rsid w:val="001B2D2F"/>
    <w:rsid w:val="001B34A9"/>
    <w:rsid w:val="001B3AB2"/>
    <w:rsid w:val="001B3DEF"/>
    <w:rsid w:val="001B3EDB"/>
    <w:rsid w:val="001B42F8"/>
    <w:rsid w:val="001B4654"/>
    <w:rsid w:val="001B484C"/>
    <w:rsid w:val="001B4DAF"/>
    <w:rsid w:val="001B4FE6"/>
    <w:rsid w:val="001B618C"/>
    <w:rsid w:val="001B6671"/>
    <w:rsid w:val="001B693C"/>
    <w:rsid w:val="001B6D73"/>
    <w:rsid w:val="001B74B0"/>
    <w:rsid w:val="001B750D"/>
    <w:rsid w:val="001B780B"/>
    <w:rsid w:val="001C00B4"/>
    <w:rsid w:val="001C00F3"/>
    <w:rsid w:val="001C067D"/>
    <w:rsid w:val="001C0727"/>
    <w:rsid w:val="001C0857"/>
    <w:rsid w:val="001C0930"/>
    <w:rsid w:val="001C0D76"/>
    <w:rsid w:val="001C1427"/>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5183"/>
    <w:rsid w:val="001C558B"/>
    <w:rsid w:val="001C5C57"/>
    <w:rsid w:val="001C5D48"/>
    <w:rsid w:val="001C6024"/>
    <w:rsid w:val="001C6282"/>
    <w:rsid w:val="001C641E"/>
    <w:rsid w:val="001C6797"/>
    <w:rsid w:val="001C67DC"/>
    <w:rsid w:val="001C7257"/>
    <w:rsid w:val="001C780E"/>
    <w:rsid w:val="001C7ABF"/>
    <w:rsid w:val="001C7CAF"/>
    <w:rsid w:val="001C7E97"/>
    <w:rsid w:val="001D017C"/>
    <w:rsid w:val="001D0305"/>
    <w:rsid w:val="001D15B5"/>
    <w:rsid w:val="001D1D40"/>
    <w:rsid w:val="001D22A2"/>
    <w:rsid w:val="001D234D"/>
    <w:rsid w:val="001D2495"/>
    <w:rsid w:val="001D2633"/>
    <w:rsid w:val="001D277C"/>
    <w:rsid w:val="001D2903"/>
    <w:rsid w:val="001D322B"/>
    <w:rsid w:val="001D34F4"/>
    <w:rsid w:val="001D357A"/>
    <w:rsid w:val="001D35BC"/>
    <w:rsid w:val="001D3927"/>
    <w:rsid w:val="001D43DA"/>
    <w:rsid w:val="001D4B41"/>
    <w:rsid w:val="001D4ED4"/>
    <w:rsid w:val="001D525A"/>
    <w:rsid w:val="001D60A7"/>
    <w:rsid w:val="001D6330"/>
    <w:rsid w:val="001D6462"/>
    <w:rsid w:val="001D66BB"/>
    <w:rsid w:val="001D6E14"/>
    <w:rsid w:val="001D7189"/>
    <w:rsid w:val="001D794C"/>
    <w:rsid w:val="001D7A83"/>
    <w:rsid w:val="001D7DE6"/>
    <w:rsid w:val="001E0836"/>
    <w:rsid w:val="001E1361"/>
    <w:rsid w:val="001E14C5"/>
    <w:rsid w:val="001E1A56"/>
    <w:rsid w:val="001E1B15"/>
    <w:rsid w:val="001E1E27"/>
    <w:rsid w:val="001E2068"/>
    <w:rsid w:val="001E213C"/>
    <w:rsid w:val="001E229B"/>
    <w:rsid w:val="001E230D"/>
    <w:rsid w:val="001E2E10"/>
    <w:rsid w:val="001E2E30"/>
    <w:rsid w:val="001E2EE9"/>
    <w:rsid w:val="001E2F50"/>
    <w:rsid w:val="001E3390"/>
    <w:rsid w:val="001E3A61"/>
    <w:rsid w:val="001E3AD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A1E"/>
    <w:rsid w:val="001F2018"/>
    <w:rsid w:val="001F2144"/>
    <w:rsid w:val="001F2B10"/>
    <w:rsid w:val="001F2B2C"/>
    <w:rsid w:val="001F2F07"/>
    <w:rsid w:val="001F308B"/>
    <w:rsid w:val="001F3AC1"/>
    <w:rsid w:val="001F3E33"/>
    <w:rsid w:val="001F47AA"/>
    <w:rsid w:val="001F4CBC"/>
    <w:rsid w:val="001F538F"/>
    <w:rsid w:val="001F5780"/>
    <w:rsid w:val="001F57D5"/>
    <w:rsid w:val="001F5E13"/>
    <w:rsid w:val="001F65EF"/>
    <w:rsid w:val="001F666C"/>
    <w:rsid w:val="001F6D8A"/>
    <w:rsid w:val="001F6FA9"/>
    <w:rsid w:val="001F7649"/>
    <w:rsid w:val="001F786B"/>
    <w:rsid w:val="001F78E7"/>
    <w:rsid w:val="002001BF"/>
    <w:rsid w:val="002002B7"/>
    <w:rsid w:val="00200540"/>
    <w:rsid w:val="00200EF6"/>
    <w:rsid w:val="00200F2A"/>
    <w:rsid w:val="00200F48"/>
    <w:rsid w:val="00201240"/>
    <w:rsid w:val="002012CF"/>
    <w:rsid w:val="0020170C"/>
    <w:rsid w:val="002019E1"/>
    <w:rsid w:val="00201BCE"/>
    <w:rsid w:val="00201EBE"/>
    <w:rsid w:val="0020203E"/>
    <w:rsid w:val="00202592"/>
    <w:rsid w:val="0020290A"/>
    <w:rsid w:val="002029C2"/>
    <w:rsid w:val="00202C48"/>
    <w:rsid w:val="0020351E"/>
    <w:rsid w:val="0020370A"/>
    <w:rsid w:val="00203EDD"/>
    <w:rsid w:val="0020427A"/>
    <w:rsid w:val="00204EEA"/>
    <w:rsid w:val="00205166"/>
    <w:rsid w:val="0020525B"/>
    <w:rsid w:val="00205312"/>
    <w:rsid w:val="00205666"/>
    <w:rsid w:val="0020599C"/>
    <w:rsid w:val="00205B10"/>
    <w:rsid w:val="00205E54"/>
    <w:rsid w:val="00205F30"/>
    <w:rsid w:val="00205FE7"/>
    <w:rsid w:val="002068ED"/>
    <w:rsid w:val="00206921"/>
    <w:rsid w:val="00206BDC"/>
    <w:rsid w:val="00206EBA"/>
    <w:rsid w:val="002079CA"/>
    <w:rsid w:val="00207C57"/>
    <w:rsid w:val="0021051F"/>
    <w:rsid w:val="00210631"/>
    <w:rsid w:val="0021085E"/>
    <w:rsid w:val="00210893"/>
    <w:rsid w:val="00210AE8"/>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515D"/>
    <w:rsid w:val="0021518C"/>
    <w:rsid w:val="00215389"/>
    <w:rsid w:val="00215B75"/>
    <w:rsid w:val="00215F09"/>
    <w:rsid w:val="002164B0"/>
    <w:rsid w:val="00216868"/>
    <w:rsid w:val="00216953"/>
    <w:rsid w:val="00216B5A"/>
    <w:rsid w:val="00216DFD"/>
    <w:rsid w:val="00217308"/>
    <w:rsid w:val="0022027C"/>
    <w:rsid w:val="0022052F"/>
    <w:rsid w:val="00220533"/>
    <w:rsid w:val="00220A28"/>
    <w:rsid w:val="002211E3"/>
    <w:rsid w:val="0022121E"/>
    <w:rsid w:val="00221687"/>
    <w:rsid w:val="002219EF"/>
    <w:rsid w:val="00221BD8"/>
    <w:rsid w:val="002220F3"/>
    <w:rsid w:val="0022210F"/>
    <w:rsid w:val="002224E3"/>
    <w:rsid w:val="002227B8"/>
    <w:rsid w:val="00222E3A"/>
    <w:rsid w:val="00222E88"/>
    <w:rsid w:val="00223289"/>
    <w:rsid w:val="00223C5E"/>
    <w:rsid w:val="002247FD"/>
    <w:rsid w:val="00224C0B"/>
    <w:rsid w:val="00224F2F"/>
    <w:rsid w:val="00224FA3"/>
    <w:rsid w:val="002257F2"/>
    <w:rsid w:val="0022592F"/>
    <w:rsid w:val="00226CB1"/>
    <w:rsid w:val="002274B4"/>
    <w:rsid w:val="0023052D"/>
    <w:rsid w:val="00230796"/>
    <w:rsid w:val="00230EB0"/>
    <w:rsid w:val="00230EC2"/>
    <w:rsid w:val="00231D7B"/>
    <w:rsid w:val="00231E88"/>
    <w:rsid w:val="00231E9C"/>
    <w:rsid w:val="00232A1D"/>
    <w:rsid w:val="00232D04"/>
    <w:rsid w:val="0023310A"/>
    <w:rsid w:val="002331D5"/>
    <w:rsid w:val="002337AA"/>
    <w:rsid w:val="00233C33"/>
    <w:rsid w:val="00233E6A"/>
    <w:rsid w:val="00234013"/>
    <w:rsid w:val="002340AA"/>
    <w:rsid w:val="0023417A"/>
    <w:rsid w:val="00234541"/>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DC"/>
    <w:rsid w:val="00242455"/>
    <w:rsid w:val="00242D34"/>
    <w:rsid w:val="002431D6"/>
    <w:rsid w:val="00243D6F"/>
    <w:rsid w:val="00243D83"/>
    <w:rsid w:val="00243E66"/>
    <w:rsid w:val="00243F89"/>
    <w:rsid w:val="002446FB"/>
    <w:rsid w:val="00244EAA"/>
    <w:rsid w:val="002453DC"/>
    <w:rsid w:val="002456A1"/>
    <w:rsid w:val="002456FE"/>
    <w:rsid w:val="00245785"/>
    <w:rsid w:val="00245ADF"/>
    <w:rsid w:val="00245D2B"/>
    <w:rsid w:val="00245F23"/>
    <w:rsid w:val="002460D5"/>
    <w:rsid w:val="0024668A"/>
    <w:rsid w:val="00246A27"/>
    <w:rsid w:val="00246B72"/>
    <w:rsid w:val="00247085"/>
    <w:rsid w:val="00247863"/>
    <w:rsid w:val="00250892"/>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43DB"/>
    <w:rsid w:val="00264439"/>
    <w:rsid w:val="0026446E"/>
    <w:rsid w:val="0026448C"/>
    <w:rsid w:val="00264628"/>
    <w:rsid w:val="00264777"/>
    <w:rsid w:val="002649E3"/>
    <w:rsid w:val="00264F84"/>
    <w:rsid w:val="002655CC"/>
    <w:rsid w:val="00265EB1"/>
    <w:rsid w:val="00266A25"/>
    <w:rsid w:val="00266ED0"/>
    <w:rsid w:val="002675B7"/>
    <w:rsid w:val="00267A34"/>
    <w:rsid w:val="00270587"/>
    <w:rsid w:val="00270680"/>
    <w:rsid w:val="00270A9C"/>
    <w:rsid w:val="00270E89"/>
    <w:rsid w:val="0027165A"/>
    <w:rsid w:val="00271B4B"/>
    <w:rsid w:val="00272027"/>
    <w:rsid w:val="002722A0"/>
    <w:rsid w:val="00272465"/>
    <w:rsid w:val="002724DC"/>
    <w:rsid w:val="002736EE"/>
    <w:rsid w:val="00273903"/>
    <w:rsid w:val="00273D42"/>
    <w:rsid w:val="00274301"/>
    <w:rsid w:val="00274595"/>
    <w:rsid w:val="00275297"/>
    <w:rsid w:val="00275408"/>
    <w:rsid w:val="00275E05"/>
    <w:rsid w:val="002762CA"/>
    <w:rsid w:val="002769B7"/>
    <w:rsid w:val="00276E99"/>
    <w:rsid w:val="00277619"/>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291"/>
    <w:rsid w:val="00283896"/>
    <w:rsid w:val="00284196"/>
    <w:rsid w:val="002841EE"/>
    <w:rsid w:val="0028439C"/>
    <w:rsid w:val="0028546C"/>
    <w:rsid w:val="0028569B"/>
    <w:rsid w:val="00285986"/>
    <w:rsid w:val="00285BC3"/>
    <w:rsid w:val="00286873"/>
    <w:rsid w:val="002872FA"/>
    <w:rsid w:val="00287341"/>
    <w:rsid w:val="00287D5C"/>
    <w:rsid w:val="002901EB"/>
    <w:rsid w:val="002904C6"/>
    <w:rsid w:val="00290D11"/>
    <w:rsid w:val="0029154A"/>
    <w:rsid w:val="00291A21"/>
    <w:rsid w:val="00291CC3"/>
    <w:rsid w:val="00291F6E"/>
    <w:rsid w:val="00292077"/>
    <w:rsid w:val="00292168"/>
    <w:rsid w:val="0029253E"/>
    <w:rsid w:val="00292935"/>
    <w:rsid w:val="00292C10"/>
    <w:rsid w:val="00293228"/>
    <w:rsid w:val="00293529"/>
    <w:rsid w:val="002938C5"/>
    <w:rsid w:val="002939DC"/>
    <w:rsid w:val="00293B25"/>
    <w:rsid w:val="00294001"/>
    <w:rsid w:val="00294552"/>
    <w:rsid w:val="00294CC2"/>
    <w:rsid w:val="00295327"/>
    <w:rsid w:val="00295724"/>
    <w:rsid w:val="00295A68"/>
    <w:rsid w:val="00295E0C"/>
    <w:rsid w:val="002960E0"/>
    <w:rsid w:val="00296345"/>
    <w:rsid w:val="00296B15"/>
    <w:rsid w:val="00296E2F"/>
    <w:rsid w:val="00296EB9"/>
    <w:rsid w:val="00297027"/>
    <w:rsid w:val="00297112"/>
    <w:rsid w:val="00297224"/>
    <w:rsid w:val="002973FA"/>
    <w:rsid w:val="002976D2"/>
    <w:rsid w:val="00297833"/>
    <w:rsid w:val="00297884"/>
    <w:rsid w:val="00297E60"/>
    <w:rsid w:val="002A0248"/>
    <w:rsid w:val="002A04BC"/>
    <w:rsid w:val="002A067A"/>
    <w:rsid w:val="002A071D"/>
    <w:rsid w:val="002A0CD5"/>
    <w:rsid w:val="002A123C"/>
    <w:rsid w:val="002A1331"/>
    <w:rsid w:val="002A2371"/>
    <w:rsid w:val="002A289D"/>
    <w:rsid w:val="002A2926"/>
    <w:rsid w:val="002A3468"/>
    <w:rsid w:val="002A3E11"/>
    <w:rsid w:val="002A42A1"/>
    <w:rsid w:val="002A4586"/>
    <w:rsid w:val="002A4DA0"/>
    <w:rsid w:val="002A517E"/>
    <w:rsid w:val="002A59F8"/>
    <w:rsid w:val="002A5D5F"/>
    <w:rsid w:val="002A6562"/>
    <w:rsid w:val="002A6F54"/>
    <w:rsid w:val="002A7022"/>
    <w:rsid w:val="002A7BAB"/>
    <w:rsid w:val="002A7C67"/>
    <w:rsid w:val="002B07A8"/>
    <w:rsid w:val="002B0962"/>
    <w:rsid w:val="002B0C1E"/>
    <w:rsid w:val="002B0E75"/>
    <w:rsid w:val="002B1F14"/>
    <w:rsid w:val="002B215D"/>
    <w:rsid w:val="002B2501"/>
    <w:rsid w:val="002B2807"/>
    <w:rsid w:val="002B2882"/>
    <w:rsid w:val="002B29BB"/>
    <w:rsid w:val="002B302E"/>
    <w:rsid w:val="002B39C4"/>
    <w:rsid w:val="002B3ABB"/>
    <w:rsid w:val="002B3D4C"/>
    <w:rsid w:val="002B3EFE"/>
    <w:rsid w:val="002B3F79"/>
    <w:rsid w:val="002B4039"/>
    <w:rsid w:val="002B4136"/>
    <w:rsid w:val="002B4333"/>
    <w:rsid w:val="002B46D2"/>
    <w:rsid w:val="002B4D9A"/>
    <w:rsid w:val="002B4F75"/>
    <w:rsid w:val="002B51BC"/>
    <w:rsid w:val="002B5820"/>
    <w:rsid w:val="002B585C"/>
    <w:rsid w:val="002B6556"/>
    <w:rsid w:val="002B6D20"/>
    <w:rsid w:val="002B7156"/>
    <w:rsid w:val="002B72CE"/>
    <w:rsid w:val="002B79C9"/>
    <w:rsid w:val="002B7A3D"/>
    <w:rsid w:val="002B7B66"/>
    <w:rsid w:val="002B7C57"/>
    <w:rsid w:val="002C0495"/>
    <w:rsid w:val="002C07F7"/>
    <w:rsid w:val="002C0E23"/>
    <w:rsid w:val="002C0F10"/>
    <w:rsid w:val="002C1174"/>
    <w:rsid w:val="002C12A6"/>
    <w:rsid w:val="002C14EB"/>
    <w:rsid w:val="002C1DA7"/>
    <w:rsid w:val="002C1E51"/>
    <w:rsid w:val="002C2A7F"/>
    <w:rsid w:val="002C2AD0"/>
    <w:rsid w:val="002C2C11"/>
    <w:rsid w:val="002C2F02"/>
    <w:rsid w:val="002C31F8"/>
    <w:rsid w:val="002C3D80"/>
    <w:rsid w:val="002C3F2F"/>
    <w:rsid w:val="002C430A"/>
    <w:rsid w:val="002C4B49"/>
    <w:rsid w:val="002C4C5F"/>
    <w:rsid w:val="002C5021"/>
    <w:rsid w:val="002C521B"/>
    <w:rsid w:val="002C5951"/>
    <w:rsid w:val="002C64C1"/>
    <w:rsid w:val="002C6E5B"/>
    <w:rsid w:val="002C7178"/>
    <w:rsid w:val="002C745E"/>
    <w:rsid w:val="002C7BA0"/>
    <w:rsid w:val="002D07DF"/>
    <w:rsid w:val="002D0A16"/>
    <w:rsid w:val="002D0C7B"/>
    <w:rsid w:val="002D0D81"/>
    <w:rsid w:val="002D1001"/>
    <w:rsid w:val="002D14C2"/>
    <w:rsid w:val="002D16AE"/>
    <w:rsid w:val="002D1B8B"/>
    <w:rsid w:val="002D1D0E"/>
    <w:rsid w:val="002D214F"/>
    <w:rsid w:val="002D257C"/>
    <w:rsid w:val="002D29A3"/>
    <w:rsid w:val="002D34EE"/>
    <w:rsid w:val="002D35F7"/>
    <w:rsid w:val="002D3E02"/>
    <w:rsid w:val="002D3F8C"/>
    <w:rsid w:val="002D508C"/>
    <w:rsid w:val="002D540A"/>
    <w:rsid w:val="002D6058"/>
    <w:rsid w:val="002D671B"/>
    <w:rsid w:val="002D6B55"/>
    <w:rsid w:val="002D6CA7"/>
    <w:rsid w:val="002D6D27"/>
    <w:rsid w:val="002D6D72"/>
    <w:rsid w:val="002D7310"/>
    <w:rsid w:val="002D73BD"/>
    <w:rsid w:val="002D7406"/>
    <w:rsid w:val="002D7918"/>
    <w:rsid w:val="002D7B4B"/>
    <w:rsid w:val="002E0421"/>
    <w:rsid w:val="002E0844"/>
    <w:rsid w:val="002E09A4"/>
    <w:rsid w:val="002E0B20"/>
    <w:rsid w:val="002E0E81"/>
    <w:rsid w:val="002E0FBC"/>
    <w:rsid w:val="002E10B0"/>
    <w:rsid w:val="002E1D6F"/>
    <w:rsid w:val="002E1EE1"/>
    <w:rsid w:val="002E1F7B"/>
    <w:rsid w:val="002E36EE"/>
    <w:rsid w:val="002E3AF0"/>
    <w:rsid w:val="002E4250"/>
    <w:rsid w:val="002E4AAD"/>
    <w:rsid w:val="002E4D82"/>
    <w:rsid w:val="002E4DC4"/>
    <w:rsid w:val="002E608C"/>
    <w:rsid w:val="002E63A0"/>
    <w:rsid w:val="002E64B6"/>
    <w:rsid w:val="002E64C7"/>
    <w:rsid w:val="002E6870"/>
    <w:rsid w:val="002E6985"/>
    <w:rsid w:val="002E6B63"/>
    <w:rsid w:val="002E6DA4"/>
    <w:rsid w:val="002E6E63"/>
    <w:rsid w:val="002E7282"/>
    <w:rsid w:val="002F0076"/>
    <w:rsid w:val="002F0250"/>
    <w:rsid w:val="002F0539"/>
    <w:rsid w:val="002F0541"/>
    <w:rsid w:val="002F087D"/>
    <w:rsid w:val="002F16AF"/>
    <w:rsid w:val="002F1ACC"/>
    <w:rsid w:val="002F1EC3"/>
    <w:rsid w:val="002F2824"/>
    <w:rsid w:val="002F2E5B"/>
    <w:rsid w:val="002F2EC5"/>
    <w:rsid w:val="002F32C0"/>
    <w:rsid w:val="002F33CB"/>
    <w:rsid w:val="002F35D5"/>
    <w:rsid w:val="002F3837"/>
    <w:rsid w:val="002F395A"/>
    <w:rsid w:val="002F3EB0"/>
    <w:rsid w:val="002F4284"/>
    <w:rsid w:val="002F5109"/>
    <w:rsid w:val="002F5452"/>
    <w:rsid w:val="002F5A0A"/>
    <w:rsid w:val="002F5EBA"/>
    <w:rsid w:val="002F686F"/>
    <w:rsid w:val="002F694B"/>
    <w:rsid w:val="002F6CBD"/>
    <w:rsid w:val="002F6D55"/>
    <w:rsid w:val="002F70C2"/>
    <w:rsid w:val="002F73D4"/>
    <w:rsid w:val="002F7754"/>
    <w:rsid w:val="002F7B5C"/>
    <w:rsid w:val="0030028A"/>
    <w:rsid w:val="00300C37"/>
    <w:rsid w:val="00300E58"/>
    <w:rsid w:val="00300EF7"/>
    <w:rsid w:val="00301050"/>
    <w:rsid w:val="0030110C"/>
    <w:rsid w:val="00301229"/>
    <w:rsid w:val="00301BC9"/>
    <w:rsid w:val="00301D24"/>
    <w:rsid w:val="003020E5"/>
    <w:rsid w:val="00302D82"/>
    <w:rsid w:val="00303064"/>
    <w:rsid w:val="003035A7"/>
    <w:rsid w:val="003035B8"/>
    <w:rsid w:val="003036F3"/>
    <w:rsid w:val="00303AAD"/>
    <w:rsid w:val="00303AB2"/>
    <w:rsid w:val="00304031"/>
    <w:rsid w:val="00304265"/>
    <w:rsid w:val="0030464C"/>
    <w:rsid w:val="003047B1"/>
    <w:rsid w:val="00305948"/>
    <w:rsid w:val="003061C9"/>
    <w:rsid w:val="00306DF6"/>
    <w:rsid w:val="003072FA"/>
    <w:rsid w:val="00307395"/>
    <w:rsid w:val="00310685"/>
    <w:rsid w:val="00311517"/>
    <w:rsid w:val="00311545"/>
    <w:rsid w:val="0031166C"/>
    <w:rsid w:val="003117AF"/>
    <w:rsid w:val="00311E0A"/>
    <w:rsid w:val="00311E52"/>
    <w:rsid w:val="00311FCE"/>
    <w:rsid w:val="0031230A"/>
    <w:rsid w:val="00312B38"/>
    <w:rsid w:val="0031312F"/>
    <w:rsid w:val="0031323A"/>
    <w:rsid w:val="00313A6C"/>
    <w:rsid w:val="00313B16"/>
    <w:rsid w:val="003146DF"/>
    <w:rsid w:val="00314DFA"/>
    <w:rsid w:val="00314EC1"/>
    <w:rsid w:val="00315B9E"/>
    <w:rsid w:val="00315C33"/>
    <w:rsid w:val="00315DDD"/>
    <w:rsid w:val="00315E3E"/>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9F1"/>
    <w:rsid w:val="00320A55"/>
    <w:rsid w:val="003214E7"/>
    <w:rsid w:val="003215A5"/>
    <w:rsid w:val="003215D2"/>
    <w:rsid w:val="00321CFB"/>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A7B"/>
    <w:rsid w:val="003260D6"/>
    <w:rsid w:val="00326386"/>
    <w:rsid w:val="00326898"/>
    <w:rsid w:val="00326ABB"/>
    <w:rsid w:val="00326D47"/>
    <w:rsid w:val="00327AD4"/>
    <w:rsid w:val="00327D38"/>
    <w:rsid w:val="0033010F"/>
    <w:rsid w:val="0033058C"/>
    <w:rsid w:val="003307EE"/>
    <w:rsid w:val="003318F4"/>
    <w:rsid w:val="00331D46"/>
    <w:rsid w:val="00331F49"/>
    <w:rsid w:val="00332356"/>
    <w:rsid w:val="003329F6"/>
    <w:rsid w:val="00332B0B"/>
    <w:rsid w:val="00332C6E"/>
    <w:rsid w:val="00332DE7"/>
    <w:rsid w:val="00333202"/>
    <w:rsid w:val="00333462"/>
    <w:rsid w:val="00333A69"/>
    <w:rsid w:val="00333F98"/>
    <w:rsid w:val="00333FCA"/>
    <w:rsid w:val="003341F4"/>
    <w:rsid w:val="00334A31"/>
    <w:rsid w:val="003358AF"/>
    <w:rsid w:val="00335E69"/>
    <w:rsid w:val="00335FC9"/>
    <w:rsid w:val="003361EB"/>
    <w:rsid w:val="003365EC"/>
    <w:rsid w:val="0033665D"/>
    <w:rsid w:val="00337880"/>
    <w:rsid w:val="00337D47"/>
    <w:rsid w:val="003402D3"/>
    <w:rsid w:val="003406A7"/>
    <w:rsid w:val="00340B18"/>
    <w:rsid w:val="00340C2E"/>
    <w:rsid w:val="0034131D"/>
    <w:rsid w:val="0034133C"/>
    <w:rsid w:val="00341359"/>
    <w:rsid w:val="00341874"/>
    <w:rsid w:val="00342262"/>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07C"/>
    <w:rsid w:val="003513E5"/>
    <w:rsid w:val="003519BE"/>
    <w:rsid w:val="00352486"/>
    <w:rsid w:val="003528C7"/>
    <w:rsid w:val="00352D4D"/>
    <w:rsid w:val="0035360F"/>
    <w:rsid w:val="00353EE0"/>
    <w:rsid w:val="00353F76"/>
    <w:rsid w:val="003541DA"/>
    <w:rsid w:val="0035487B"/>
    <w:rsid w:val="00354C16"/>
    <w:rsid w:val="00354E01"/>
    <w:rsid w:val="00355067"/>
    <w:rsid w:val="0035517E"/>
    <w:rsid w:val="0035545B"/>
    <w:rsid w:val="003569AB"/>
    <w:rsid w:val="00356ACD"/>
    <w:rsid w:val="00357199"/>
    <w:rsid w:val="0035752B"/>
    <w:rsid w:val="003575F9"/>
    <w:rsid w:val="00357F86"/>
    <w:rsid w:val="00360374"/>
    <w:rsid w:val="00360502"/>
    <w:rsid w:val="00360D45"/>
    <w:rsid w:val="00360FC4"/>
    <w:rsid w:val="00361036"/>
    <w:rsid w:val="003610C4"/>
    <w:rsid w:val="003617FC"/>
    <w:rsid w:val="00362200"/>
    <w:rsid w:val="003622C7"/>
    <w:rsid w:val="0036234B"/>
    <w:rsid w:val="0036243E"/>
    <w:rsid w:val="00362B23"/>
    <w:rsid w:val="00362C78"/>
    <w:rsid w:val="0036340A"/>
    <w:rsid w:val="00363727"/>
    <w:rsid w:val="0036376A"/>
    <w:rsid w:val="00364690"/>
    <w:rsid w:val="003647D5"/>
    <w:rsid w:val="003648AB"/>
    <w:rsid w:val="00364DE7"/>
    <w:rsid w:val="003658F8"/>
    <w:rsid w:val="00365A9C"/>
    <w:rsid w:val="00366181"/>
    <w:rsid w:val="00366D2B"/>
    <w:rsid w:val="00366DF7"/>
    <w:rsid w:val="00367244"/>
    <w:rsid w:val="003674ED"/>
    <w:rsid w:val="003678FA"/>
    <w:rsid w:val="00367B98"/>
    <w:rsid w:val="003701BE"/>
    <w:rsid w:val="00370774"/>
    <w:rsid w:val="00370DC2"/>
    <w:rsid w:val="003718DA"/>
    <w:rsid w:val="00371AF7"/>
    <w:rsid w:val="00371F99"/>
    <w:rsid w:val="003727E3"/>
    <w:rsid w:val="00372C33"/>
    <w:rsid w:val="00372D01"/>
    <w:rsid w:val="00372FCB"/>
    <w:rsid w:val="003730C1"/>
    <w:rsid w:val="0037371D"/>
    <w:rsid w:val="00373F8F"/>
    <w:rsid w:val="0037400D"/>
    <w:rsid w:val="003748AB"/>
    <w:rsid w:val="00374A6F"/>
    <w:rsid w:val="0037563D"/>
    <w:rsid w:val="00375B41"/>
    <w:rsid w:val="00375B93"/>
    <w:rsid w:val="00375E19"/>
    <w:rsid w:val="003762A3"/>
    <w:rsid w:val="003767C3"/>
    <w:rsid w:val="003768DC"/>
    <w:rsid w:val="00376B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202"/>
    <w:rsid w:val="0038471C"/>
    <w:rsid w:val="00384DF2"/>
    <w:rsid w:val="00384E49"/>
    <w:rsid w:val="0038599E"/>
    <w:rsid w:val="00385BBB"/>
    <w:rsid w:val="00385EFB"/>
    <w:rsid w:val="003861B9"/>
    <w:rsid w:val="003862AD"/>
    <w:rsid w:val="003864ED"/>
    <w:rsid w:val="003873B7"/>
    <w:rsid w:val="003873D5"/>
    <w:rsid w:val="0039086B"/>
    <w:rsid w:val="0039120D"/>
    <w:rsid w:val="00391E0B"/>
    <w:rsid w:val="003922B1"/>
    <w:rsid w:val="0039249F"/>
    <w:rsid w:val="003927EE"/>
    <w:rsid w:val="00392975"/>
    <w:rsid w:val="00393279"/>
    <w:rsid w:val="003937EE"/>
    <w:rsid w:val="00393B1F"/>
    <w:rsid w:val="00393D0D"/>
    <w:rsid w:val="0039405F"/>
    <w:rsid w:val="003940BE"/>
    <w:rsid w:val="0039450E"/>
    <w:rsid w:val="00394514"/>
    <w:rsid w:val="00394981"/>
    <w:rsid w:val="00394F25"/>
    <w:rsid w:val="00395AE6"/>
    <w:rsid w:val="00395D9C"/>
    <w:rsid w:val="00395FD4"/>
    <w:rsid w:val="003964F9"/>
    <w:rsid w:val="00396580"/>
    <w:rsid w:val="0039666C"/>
    <w:rsid w:val="003971DC"/>
    <w:rsid w:val="0039727A"/>
    <w:rsid w:val="00397352"/>
    <w:rsid w:val="0039745F"/>
    <w:rsid w:val="00397866"/>
    <w:rsid w:val="003A00A4"/>
    <w:rsid w:val="003A025E"/>
    <w:rsid w:val="003A0701"/>
    <w:rsid w:val="003A126E"/>
    <w:rsid w:val="003A142A"/>
    <w:rsid w:val="003A192F"/>
    <w:rsid w:val="003A21C7"/>
    <w:rsid w:val="003A34C7"/>
    <w:rsid w:val="003A38E9"/>
    <w:rsid w:val="003A38EE"/>
    <w:rsid w:val="003A3B24"/>
    <w:rsid w:val="003A3FFE"/>
    <w:rsid w:val="003A4145"/>
    <w:rsid w:val="003A46A5"/>
    <w:rsid w:val="003A48C0"/>
    <w:rsid w:val="003A4C09"/>
    <w:rsid w:val="003A4F7F"/>
    <w:rsid w:val="003A5443"/>
    <w:rsid w:val="003A593E"/>
    <w:rsid w:val="003A59BE"/>
    <w:rsid w:val="003A5C69"/>
    <w:rsid w:val="003A5E94"/>
    <w:rsid w:val="003A6ADE"/>
    <w:rsid w:val="003A7621"/>
    <w:rsid w:val="003B06DC"/>
    <w:rsid w:val="003B0D2E"/>
    <w:rsid w:val="003B0EE2"/>
    <w:rsid w:val="003B1482"/>
    <w:rsid w:val="003B1552"/>
    <w:rsid w:val="003B1599"/>
    <w:rsid w:val="003B15DA"/>
    <w:rsid w:val="003B169F"/>
    <w:rsid w:val="003B3977"/>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B5A"/>
    <w:rsid w:val="003C4BE7"/>
    <w:rsid w:val="003C53F3"/>
    <w:rsid w:val="003C550A"/>
    <w:rsid w:val="003C56BD"/>
    <w:rsid w:val="003C5965"/>
    <w:rsid w:val="003C5D46"/>
    <w:rsid w:val="003C5D7D"/>
    <w:rsid w:val="003C5F3F"/>
    <w:rsid w:val="003C62CB"/>
    <w:rsid w:val="003C6514"/>
    <w:rsid w:val="003C65D2"/>
    <w:rsid w:val="003C6FCE"/>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4856"/>
    <w:rsid w:val="003D48FF"/>
    <w:rsid w:val="003D4A98"/>
    <w:rsid w:val="003D4DF2"/>
    <w:rsid w:val="003D4E68"/>
    <w:rsid w:val="003D4F17"/>
    <w:rsid w:val="003D533C"/>
    <w:rsid w:val="003D58A8"/>
    <w:rsid w:val="003D590F"/>
    <w:rsid w:val="003D5929"/>
    <w:rsid w:val="003D6D5C"/>
    <w:rsid w:val="003D7222"/>
    <w:rsid w:val="003D75CC"/>
    <w:rsid w:val="003D75D2"/>
    <w:rsid w:val="003D7950"/>
    <w:rsid w:val="003D7E2A"/>
    <w:rsid w:val="003D7EFC"/>
    <w:rsid w:val="003E081A"/>
    <w:rsid w:val="003E089E"/>
    <w:rsid w:val="003E0BB6"/>
    <w:rsid w:val="003E11DF"/>
    <w:rsid w:val="003E27AC"/>
    <w:rsid w:val="003E2A4A"/>
    <w:rsid w:val="003E2DD0"/>
    <w:rsid w:val="003E2FA7"/>
    <w:rsid w:val="003E30BA"/>
    <w:rsid w:val="003E3145"/>
    <w:rsid w:val="003E399F"/>
    <w:rsid w:val="003E3AEE"/>
    <w:rsid w:val="003E40FC"/>
    <w:rsid w:val="003E458E"/>
    <w:rsid w:val="003E4624"/>
    <w:rsid w:val="003E4D2A"/>
    <w:rsid w:val="003E4F8A"/>
    <w:rsid w:val="003E5014"/>
    <w:rsid w:val="003E5446"/>
    <w:rsid w:val="003E559E"/>
    <w:rsid w:val="003E56D6"/>
    <w:rsid w:val="003E58A6"/>
    <w:rsid w:val="003E59C4"/>
    <w:rsid w:val="003E5B2F"/>
    <w:rsid w:val="003E5CE2"/>
    <w:rsid w:val="003E6722"/>
    <w:rsid w:val="003E709F"/>
    <w:rsid w:val="003E73B7"/>
    <w:rsid w:val="003E7CA1"/>
    <w:rsid w:val="003E7FD2"/>
    <w:rsid w:val="003F05EE"/>
    <w:rsid w:val="003F07A3"/>
    <w:rsid w:val="003F0DED"/>
    <w:rsid w:val="003F1DC7"/>
    <w:rsid w:val="003F1DC9"/>
    <w:rsid w:val="003F28E4"/>
    <w:rsid w:val="003F2DF4"/>
    <w:rsid w:val="003F3040"/>
    <w:rsid w:val="003F31B3"/>
    <w:rsid w:val="003F3C39"/>
    <w:rsid w:val="003F411F"/>
    <w:rsid w:val="003F41C1"/>
    <w:rsid w:val="003F4496"/>
    <w:rsid w:val="003F46E5"/>
    <w:rsid w:val="003F5158"/>
    <w:rsid w:val="003F53EC"/>
    <w:rsid w:val="003F5A16"/>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4E0"/>
    <w:rsid w:val="00400603"/>
    <w:rsid w:val="0040065F"/>
    <w:rsid w:val="004008B5"/>
    <w:rsid w:val="00400904"/>
    <w:rsid w:val="00400A34"/>
    <w:rsid w:val="0040143A"/>
    <w:rsid w:val="004018C0"/>
    <w:rsid w:val="00401B2C"/>
    <w:rsid w:val="00401C31"/>
    <w:rsid w:val="00401D9A"/>
    <w:rsid w:val="00401EE6"/>
    <w:rsid w:val="00402093"/>
    <w:rsid w:val="00402643"/>
    <w:rsid w:val="00402651"/>
    <w:rsid w:val="00402740"/>
    <w:rsid w:val="0040353E"/>
    <w:rsid w:val="00403788"/>
    <w:rsid w:val="00403886"/>
    <w:rsid w:val="00404614"/>
    <w:rsid w:val="004046D0"/>
    <w:rsid w:val="00404706"/>
    <w:rsid w:val="00404B7F"/>
    <w:rsid w:val="00404FD9"/>
    <w:rsid w:val="00405304"/>
    <w:rsid w:val="00405513"/>
    <w:rsid w:val="004055E5"/>
    <w:rsid w:val="00405C40"/>
    <w:rsid w:val="00406892"/>
    <w:rsid w:val="00406A08"/>
    <w:rsid w:val="00406FBC"/>
    <w:rsid w:val="004075C0"/>
    <w:rsid w:val="00407824"/>
    <w:rsid w:val="0040795A"/>
    <w:rsid w:val="004079D0"/>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017"/>
    <w:rsid w:val="0042586C"/>
    <w:rsid w:val="00425A5C"/>
    <w:rsid w:val="00425B83"/>
    <w:rsid w:val="00425FCB"/>
    <w:rsid w:val="0042608C"/>
    <w:rsid w:val="0042648D"/>
    <w:rsid w:val="00426975"/>
    <w:rsid w:val="004271FF"/>
    <w:rsid w:val="004272C7"/>
    <w:rsid w:val="00427E91"/>
    <w:rsid w:val="00430086"/>
    <w:rsid w:val="00430401"/>
    <w:rsid w:val="00430BC5"/>
    <w:rsid w:val="00430DF8"/>
    <w:rsid w:val="00430F00"/>
    <w:rsid w:val="00431314"/>
    <w:rsid w:val="00431415"/>
    <w:rsid w:val="0043188A"/>
    <w:rsid w:val="00431E35"/>
    <w:rsid w:val="00432A60"/>
    <w:rsid w:val="00433484"/>
    <w:rsid w:val="00433815"/>
    <w:rsid w:val="00433C00"/>
    <w:rsid w:val="00434478"/>
    <w:rsid w:val="00434735"/>
    <w:rsid w:val="004348A6"/>
    <w:rsid w:val="004348B9"/>
    <w:rsid w:val="0043492C"/>
    <w:rsid w:val="00434B02"/>
    <w:rsid w:val="00434C3A"/>
    <w:rsid w:val="00434E4F"/>
    <w:rsid w:val="00434E68"/>
    <w:rsid w:val="00435981"/>
    <w:rsid w:val="00436420"/>
    <w:rsid w:val="00436530"/>
    <w:rsid w:val="00436A54"/>
    <w:rsid w:val="00437B2D"/>
    <w:rsid w:val="00437DEB"/>
    <w:rsid w:val="00437EAD"/>
    <w:rsid w:val="004400EF"/>
    <w:rsid w:val="0044066B"/>
    <w:rsid w:val="00440A75"/>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63DD"/>
    <w:rsid w:val="00446853"/>
    <w:rsid w:val="00446C75"/>
    <w:rsid w:val="00446C90"/>
    <w:rsid w:val="00446D36"/>
    <w:rsid w:val="004504DE"/>
    <w:rsid w:val="00450638"/>
    <w:rsid w:val="004506DE"/>
    <w:rsid w:val="00450CF9"/>
    <w:rsid w:val="00450F34"/>
    <w:rsid w:val="00451296"/>
    <w:rsid w:val="00451C26"/>
    <w:rsid w:val="00451FFA"/>
    <w:rsid w:val="00452083"/>
    <w:rsid w:val="0045211A"/>
    <w:rsid w:val="00452BE0"/>
    <w:rsid w:val="0045327B"/>
    <w:rsid w:val="0045371F"/>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336B"/>
    <w:rsid w:val="00463957"/>
    <w:rsid w:val="00463997"/>
    <w:rsid w:val="00463C20"/>
    <w:rsid w:val="00463E89"/>
    <w:rsid w:val="00463F73"/>
    <w:rsid w:val="0046415C"/>
    <w:rsid w:val="00464497"/>
    <w:rsid w:val="004644F6"/>
    <w:rsid w:val="0046450E"/>
    <w:rsid w:val="0046478E"/>
    <w:rsid w:val="00464B76"/>
    <w:rsid w:val="00464C1E"/>
    <w:rsid w:val="00464C53"/>
    <w:rsid w:val="00465AE7"/>
    <w:rsid w:val="00465B11"/>
    <w:rsid w:val="00465D62"/>
    <w:rsid w:val="00465E7D"/>
    <w:rsid w:val="00466B8E"/>
    <w:rsid w:val="004670CA"/>
    <w:rsid w:val="004678D6"/>
    <w:rsid w:val="00467B76"/>
    <w:rsid w:val="00467C87"/>
    <w:rsid w:val="00467D6A"/>
    <w:rsid w:val="004702AB"/>
    <w:rsid w:val="0047047A"/>
    <w:rsid w:val="00470FA8"/>
    <w:rsid w:val="004714EB"/>
    <w:rsid w:val="00471580"/>
    <w:rsid w:val="00471D76"/>
    <w:rsid w:val="00472320"/>
    <w:rsid w:val="0047233C"/>
    <w:rsid w:val="0047237D"/>
    <w:rsid w:val="004723C8"/>
    <w:rsid w:val="0047261D"/>
    <w:rsid w:val="00472761"/>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BF0"/>
    <w:rsid w:val="004844AA"/>
    <w:rsid w:val="00484DC9"/>
    <w:rsid w:val="004856D2"/>
    <w:rsid w:val="0048578A"/>
    <w:rsid w:val="00485C39"/>
    <w:rsid w:val="00485D42"/>
    <w:rsid w:val="00485D9C"/>
    <w:rsid w:val="0048620C"/>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3F8B"/>
    <w:rsid w:val="00494426"/>
    <w:rsid w:val="00494915"/>
    <w:rsid w:val="00495EA7"/>
    <w:rsid w:val="004961C9"/>
    <w:rsid w:val="0049686C"/>
    <w:rsid w:val="004969FB"/>
    <w:rsid w:val="00496CCE"/>
    <w:rsid w:val="00496D75"/>
    <w:rsid w:val="00496FD4"/>
    <w:rsid w:val="00497033"/>
    <w:rsid w:val="004976FB"/>
    <w:rsid w:val="004A0909"/>
    <w:rsid w:val="004A0FAA"/>
    <w:rsid w:val="004A0FCD"/>
    <w:rsid w:val="004A1433"/>
    <w:rsid w:val="004A1699"/>
    <w:rsid w:val="004A190B"/>
    <w:rsid w:val="004A1994"/>
    <w:rsid w:val="004A1B61"/>
    <w:rsid w:val="004A1BCF"/>
    <w:rsid w:val="004A1F2B"/>
    <w:rsid w:val="004A269D"/>
    <w:rsid w:val="004A2F24"/>
    <w:rsid w:val="004A3B96"/>
    <w:rsid w:val="004A41E2"/>
    <w:rsid w:val="004A6474"/>
    <w:rsid w:val="004A6A7D"/>
    <w:rsid w:val="004A6F00"/>
    <w:rsid w:val="004A6F61"/>
    <w:rsid w:val="004A7524"/>
    <w:rsid w:val="004A7649"/>
    <w:rsid w:val="004A7AFB"/>
    <w:rsid w:val="004A7E8A"/>
    <w:rsid w:val="004B069B"/>
    <w:rsid w:val="004B1DFF"/>
    <w:rsid w:val="004B1FD4"/>
    <w:rsid w:val="004B200D"/>
    <w:rsid w:val="004B343F"/>
    <w:rsid w:val="004B45C2"/>
    <w:rsid w:val="004B469A"/>
    <w:rsid w:val="004B4A1A"/>
    <w:rsid w:val="004B592A"/>
    <w:rsid w:val="004B5CFF"/>
    <w:rsid w:val="004B63EF"/>
    <w:rsid w:val="004B647C"/>
    <w:rsid w:val="004B676A"/>
    <w:rsid w:val="004B7107"/>
    <w:rsid w:val="004B7463"/>
    <w:rsid w:val="004B7563"/>
    <w:rsid w:val="004B7B6C"/>
    <w:rsid w:val="004C001B"/>
    <w:rsid w:val="004C1A4C"/>
    <w:rsid w:val="004C1CDE"/>
    <w:rsid w:val="004C2019"/>
    <w:rsid w:val="004C227F"/>
    <w:rsid w:val="004C2321"/>
    <w:rsid w:val="004C25C8"/>
    <w:rsid w:val="004C3011"/>
    <w:rsid w:val="004C3765"/>
    <w:rsid w:val="004C38C3"/>
    <w:rsid w:val="004C3BD8"/>
    <w:rsid w:val="004C3C5A"/>
    <w:rsid w:val="004C3CD3"/>
    <w:rsid w:val="004C4833"/>
    <w:rsid w:val="004C4851"/>
    <w:rsid w:val="004C4D4D"/>
    <w:rsid w:val="004C4F85"/>
    <w:rsid w:val="004C5437"/>
    <w:rsid w:val="004C59E2"/>
    <w:rsid w:val="004C5CAB"/>
    <w:rsid w:val="004C63DF"/>
    <w:rsid w:val="004C6634"/>
    <w:rsid w:val="004C6878"/>
    <w:rsid w:val="004C6C83"/>
    <w:rsid w:val="004C7050"/>
    <w:rsid w:val="004C7344"/>
    <w:rsid w:val="004C73DB"/>
    <w:rsid w:val="004C7516"/>
    <w:rsid w:val="004C76BF"/>
    <w:rsid w:val="004C79B0"/>
    <w:rsid w:val="004D03B8"/>
    <w:rsid w:val="004D0B2C"/>
    <w:rsid w:val="004D151B"/>
    <w:rsid w:val="004D1542"/>
    <w:rsid w:val="004D1955"/>
    <w:rsid w:val="004D1F92"/>
    <w:rsid w:val="004D2971"/>
    <w:rsid w:val="004D2ADC"/>
    <w:rsid w:val="004D31CF"/>
    <w:rsid w:val="004D3E2D"/>
    <w:rsid w:val="004D4081"/>
    <w:rsid w:val="004D461D"/>
    <w:rsid w:val="004D46B1"/>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6D8"/>
    <w:rsid w:val="004E3315"/>
    <w:rsid w:val="004E3B61"/>
    <w:rsid w:val="004E3C80"/>
    <w:rsid w:val="004E41E3"/>
    <w:rsid w:val="004E4402"/>
    <w:rsid w:val="004E493D"/>
    <w:rsid w:val="004E4B4D"/>
    <w:rsid w:val="004E4BB7"/>
    <w:rsid w:val="004E4D76"/>
    <w:rsid w:val="004E4E3F"/>
    <w:rsid w:val="004E5325"/>
    <w:rsid w:val="004E54FB"/>
    <w:rsid w:val="004E59D3"/>
    <w:rsid w:val="004E5D98"/>
    <w:rsid w:val="004E6491"/>
    <w:rsid w:val="004E6548"/>
    <w:rsid w:val="004E696A"/>
    <w:rsid w:val="004E6B84"/>
    <w:rsid w:val="004E6D9A"/>
    <w:rsid w:val="004E7A9F"/>
    <w:rsid w:val="004E7CEB"/>
    <w:rsid w:val="004F04BF"/>
    <w:rsid w:val="004F0C5B"/>
    <w:rsid w:val="004F0EE2"/>
    <w:rsid w:val="004F194B"/>
    <w:rsid w:val="004F1B30"/>
    <w:rsid w:val="004F1B8E"/>
    <w:rsid w:val="004F1E3A"/>
    <w:rsid w:val="004F275A"/>
    <w:rsid w:val="004F2AEB"/>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4BC"/>
    <w:rsid w:val="004F682C"/>
    <w:rsid w:val="004F6CD2"/>
    <w:rsid w:val="004F6CEA"/>
    <w:rsid w:val="004F6E8A"/>
    <w:rsid w:val="004F76DF"/>
    <w:rsid w:val="004F7F18"/>
    <w:rsid w:val="005000C9"/>
    <w:rsid w:val="00500503"/>
    <w:rsid w:val="0050152F"/>
    <w:rsid w:val="00501A58"/>
    <w:rsid w:val="00501AD6"/>
    <w:rsid w:val="00501D21"/>
    <w:rsid w:val="005029FB"/>
    <w:rsid w:val="00502D21"/>
    <w:rsid w:val="00503CD1"/>
    <w:rsid w:val="00503FF2"/>
    <w:rsid w:val="00505443"/>
    <w:rsid w:val="005062A0"/>
    <w:rsid w:val="00506674"/>
    <w:rsid w:val="00506CF1"/>
    <w:rsid w:val="0050767D"/>
    <w:rsid w:val="0051091A"/>
    <w:rsid w:val="00510A0F"/>
    <w:rsid w:val="00512186"/>
    <w:rsid w:val="005123DB"/>
    <w:rsid w:val="005126A3"/>
    <w:rsid w:val="00512BD5"/>
    <w:rsid w:val="00513080"/>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458"/>
    <w:rsid w:val="005205B2"/>
    <w:rsid w:val="0052087B"/>
    <w:rsid w:val="00520D0A"/>
    <w:rsid w:val="00521023"/>
    <w:rsid w:val="005210A2"/>
    <w:rsid w:val="00521AA5"/>
    <w:rsid w:val="00521C77"/>
    <w:rsid w:val="0052208C"/>
    <w:rsid w:val="00522555"/>
    <w:rsid w:val="005225CB"/>
    <w:rsid w:val="00522A37"/>
    <w:rsid w:val="00522DBA"/>
    <w:rsid w:val="00522E86"/>
    <w:rsid w:val="005233A1"/>
    <w:rsid w:val="00523954"/>
    <w:rsid w:val="00523BC6"/>
    <w:rsid w:val="00523E0D"/>
    <w:rsid w:val="00524019"/>
    <w:rsid w:val="005240E9"/>
    <w:rsid w:val="0052423B"/>
    <w:rsid w:val="0052438B"/>
    <w:rsid w:val="00524B13"/>
    <w:rsid w:val="00524F51"/>
    <w:rsid w:val="00525241"/>
    <w:rsid w:val="00525264"/>
    <w:rsid w:val="005252BD"/>
    <w:rsid w:val="00525D87"/>
    <w:rsid w:val="00526576"/>
    <w:rsid w:val="00526721"/>
    <w:rsid w:val="00526A14"/>
    <w:rsid w:val="00530487"/>
    <w:rsid w:val="0053089D"/>
    <w:rsid w:val="00530B69"/>
    <w:rsid w:val="00530F74"/>
    <w:rsid w:val="005317E9"/>
    <w:rsid w:val="00531F65"/>
    <w:rsid w:val="005320A8"/>
    <w:rsid w:val="00532577"/>
    <w:rsid w:val="005327CA"/>
    <w:rsid w:val="0053291E"/>
    <w:rsid w:val="00532AAE"/>
    <w:rsid w:val="00532FBC"/>
    <w:rsid w:val="00533320"/>
    <w:rsid w:val="005338A9"/>
    <w:rsid w:val="00533DDF"/>
    <w:rsid w:val="00534108"/>
    <w:rsid w:val="00534C21"/>
    <w:rsid w:val="00535360"/>
    <w:rsid w:val="00536077"/>
    <w:rsid w:val="00536249"/>
    <w:rsid w:val="00536256"/>
    <w:rsid w:val="00536D5B"/>
    <w:rsid w:val="00536EEE"/>
    <w:rsid w:val="00537450"/>
    <w:rsid w:val="00537533"/>
    <w:rsid w:val="0053764A"/>
    <w:rsid w:val="00537B63"/>
    <w:rsid w:val="00537CA2"/>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443"/>
    <w:rsid w:val="00544571"/>
    <w:rsid w:val="0054493B"/>
    <w:rsid w:val="00544A17"/>
    <w:rsid w:val="00544DF5"/>
    <w:rsid w:val="00545165"/>
    <w:rsid w:val="005453C4"/>
    <w:rsid w:val="005453FA"/>
    <w:rsid w:val="0054545C"/>
    <w:rsid w:val="00545514"/>
    <w:rsid w:val="00545D50"/>
    <w:rsid w:val="00545E8F"/>
    <w:rsid w:val="00545F27"/>
    <w:rsid w:val="00546B66"/>
    <w:rsid w:val="00546D14"/>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D47"/>
    <w:rsid w:val="00554FA4"/>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1330"/>
    <w:rsid w:val="00561530"/>
    <w:rsid w:val="0056181C"/>
    <w:rsid w:val="00561954"/>
    <w:rsid w:val="00561B72"/>
    <w:rsid w:val="005620C9"/>
    <w:rsid w:val="0056257B"/>
    <w:rsid w:val="00562AD3"/>
    <w:rsid w:val="00563308"/>
    <w:rsid w:val="00563374"/>
    <w:rsid w:val="005639EC"/>
    <w:rsid w:val="00563DAE"/>
    <w:rsid w:val="00563F96"/>
    <w:rsid w:val="00564091"/>
    <w:rsid w:val="005642E7"/>
    <w:rsid w:val="0056439E"/>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FF"/>
    <w:rsid w:val="00567DCF"/>
    <w:rsid w:val="005700BF"/>
    <w:rsid w:val="00570165"/>
    <w:rsid w:val="00570272"/>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365"/>
    <w:rsid w:val="005746E8"/>
    <w:rsid w:val="00574B2F"/>
    <w:rsid w:val="00574EE4"/>
    <w:rsid w:val="00574F32"/>
    <w:rsid w:val="00575394"/>
    <w:rsid w:val="00575667"/>
    <w:rsid w:val="00575786"/>
    <w:rsid w:val="00575D1B"/>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F7F"/>
    <w:rsid w:val="00583FEE"/>
    <w:rsid w:val="00584273"/>
    <w:rsid w:val="00584645"/>
    <w:rsid w:val="005849B9"/>
    <w:rsid w:val="00584BB6"/>
    <w:rsid w:val="00584F7C"/>
    <w:rsid w:val="00584FE0"/>
    <w:rsid w:val="0058517A"/>
    <w:rsid w:val="00585391"/>
    <w:rsid w:val="0058554C"/>
    <w:rsid w:val="005859EA"/>
    <w:rsid w:val="00585AD2"/>
    <w:rsid w:val="00585BDD"/>
    <w:rsid w:val="00585C25"/>
    <w:rsid w:val="00587D12"/>
    <w:rsid w:val="005900A4"/>
    <w:rsid w:val="00590A7C"/>
    <w:rsid w:val="00590E76"/>
    <w:rsid w:val="0059121B"/>
    <w:rsid w:val="00591791"/>
    <w:rsid w:val="00591E3C"/>
    <w:rsid w:val="00592744"/>
    <w:rsid w:val="0059378E"/>
    <w:rsid w:val="0059403F"/>
    <w:rsid w:val="005947BB"/>
    <w:rsid w:val="00594AFC"/>
    <w:rsid w:val="00594CD1"/>
    <w:rsid w:val="00594DA3"/>
    <w:rsid w:val="00595282"/>
    <w:rsid w:val="00595498"/>
    <w:rsid w:val="00595527"/>
    <w:rsid w:val="005957DD"/>
    <w:rsid w:val="005957F6"/>
    <w:rsid w:val="00595A42"/>
    <w:rsid w:val="0059687A"/>
    <w:rsid w:val="00596D6E"/>
    <w:rsid w:val="00596D83"/>
    <w:rsid w:val="00597E4D"/>
    <w:rsid w:val="00597E72"/>
    <w:rsid w:val="005A02EA"/>
    <w:rsid w:val="005A0B2E"/>
    <w:rsid w:val="005A0F91"/>
    <w:rsid w:val="005A1A1A"/>
    <w:rsid w:val="005A23B2"/>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B31"/>
    <w:rsid w:val="005B1C9C"/>
    <w:rsid w:val="005B1EDB"/>
    <w:rsid w:val="005B24B3"/>
    <w:rsid w:val="005B2596"/>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99E"/>
    <w:rsid w:val="005B7B50"/>
    <w:rsid w:val="005B7F08"/>
    <w:rsid w:val="005C0094"/>
    <w:rsid w:val="005C0148"/>
    <w:rsid w:val="005C08E4"/>
    <w:rsid w:val="005C12A7"/>
    <w:rsid w:val="005C194F"/>
    <w:rsid w:val="005C1AD0"/>
    <w:rsid w:val="005C1D4D"/>
    <w:rsid w:val="005C25B6"/>
    <w:rsid w:val="005C28AB"/>
    <w:rsid w:val="005C2F05"/>
    <w:rsid w:val="005C2F4F"/>
    <w:rsid w:val="005C3594"/>
    <w:rsid w:val="005C38B9"/>
    <w:rsid w:val="005C3A53"/>
    <w:rsid w:val="005C3D9E"/>
    <w:rsid w:val="005C3E27"/>
    <w:rsid w:val="005C40BA"/>
    <w:rsid w:val="005C4E0A"/>
    <w:rsid w:val="005C4EAA"/>
    <w:rsid w:val="005C585A"/>
    <w:rsid w:val="005C5A83"/>
    <w:rsid w:val="005C5D59"/>
    <w:rsid w:val="005C5D6A"/>
    <w:rsid w:val="005C5DF2"/>
    <w:rsid w:val="005C6352"/>
    <w:rsid w:val="005C6491"/>
    <w:rsid w:val="005C652D"/>
    <w:rsid w:val="005C6556"/>
    <w:rsid w:val="005C6867"/>
    <w:rsid w:val="005C6B90"/>
    <w:rsid w:val="005C6DC4"/>
    <w:rsid w:val="005C7049"/>
    <w:rsid w:val="005C765C"/>
    <w:rsid w:val="005C7AF6"/>
    <w:rsid w:val="005C7D74"/>
    <w:rsid w:val="005D0790"/>
    <w:rsid w:val="005D0BA5"/>
    <w:rsid w:val="005D0C6C"/>
    <w:rsid w:val="005D0CBC"/>
    <w:rsid w:val="005D0E59"/>
    <w:rsid w:val="005D0FEA"/>
    <w:rsid w:val="005D128D"/>
    <w:rsid w:val="005D1537"/>
    <w:rsid w:val="005D17ED"/>
    <w:rsid w:val="005D1F0A"/>
    <w:rsid w:val="005D2A14"/>
    <w:rsid w:val="005D33E9"/>
    <w:rsid w:val="005D3480"/>
    <w:rsid w:val="005D43EE"/>
    <w:rsid w:val="005D4964"/>
    <w:rsid w:val="005D4A07"/>
    <w:rsid w:val="005D4B39"/>
    <w:rsid w:val="005D4C37"/>
    <w:rsid w:val="005D4E07"/>
    <w:rsid w:val="005D576B"/>
    <w:rsid w:val="005D5973"/>
    <w:rsid w:val="005D5997"/>
    <w:rsid w:val="005D5A59"/>
    <w:rsid w:val="005D5F01"/>
    <w:rsid w:val="005D5F6B"/>
    <w:rsid w:val="005D607F"/>
    <w:rsid w:val="005D60A4"/>
    <w:rsid w:val="005D70D4"/>
    <w:rsid w:val="005D786F"/>
    <w:rsid w:val="005D799B"/>
    <w:rsid w:val="005D7B7D"/>
    <w:rsid w:val="005E0243"/>
    <w:rsid w:val="005E0B75"/>
    <w:rsid w:val="005E0E7C"/>
    <w:rsid w:val="005E1398"/>
    <w:rsid w:val="005E14A9"/>
    <w:rsid w:val="005E14DA"/>
    <w:rsid w:val="005E15C7"/>
    <w:rsid w:val="005E1914"/>
    <w:rsid w:val="005E22DB"/>
    <w:rsid w:val="005E25FD"/>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2107"/>
    <w:rsid w:val="005F4210"/>
    <w:rsid w:val="005F4403"/>
    <w:rsid w:val="005F466D"/>
    <w:rsid w:val="005F5017"/>
    <w:rsid w:val="005F52A2"/>
    <w:rsid w:val="005F5ABB"/>
    <w:rsid w:val="005F60E1"/>
    <w:rsid w:val="005F639C"/>
    <w:rsid w:val="005F7226"/>
    <w:rsid w:val="005F75AE"/>
    <w:rsid w:val="005F76ED"/>
    <w:rsid w:val="00600022"/>
    <w:rsid w:val="0060023D"/>
    <w:rsid w:val="006009FA"/>
    <w:rsid w:val="00601555"/>
    <w:rsid w:val="006016AC"/>
    <w:rsid w:val="006017DC"/>
    <w:rsid w:val="00601A03"/>
    <w:rsid w:val="00602750"/>
    <w:rsid w:val="006028C4"/>
    <w:rsid w:val="00602FDB"/>
    <w:rsid w:val="00603242"/>
    <w:rsid w:val="006037E0"/>
    <w:rsid w:val="006038B1"/>
    <w:rsid w:val="00603BD7"/>
    <w:rsid w:val="00603D3C"/>
    <w:rsid w:val="0060459E"/>
    <w:rsid w:val="00605AB5"/>
    <w:rsid w:val="00605F02"/>
    <w:rsid w:val="006061E1"/>
    <w:rsid w:val="00606381"/>
    <w:rsid w:val="0060660B"/>
    <w:rsid w:val="0060674C"/>
    <w:rsid w:val="006068FC"/>
    <w:rsid w:val="00606E85"/>
    <w:rsid w:val="00607515"/>
    <w:rsid w:val="00607C9C"/>
    <w:rsid w:val="00607F72"/>
    <w:rsid w:val="00610C32"/>
    <w:rsid w:val="00610E79"/>
    <w:rsid w:val="0061234C"/>
    <w:rsid w:val="00612359"/>
    <w:rsid w:val="00613117"/>
    <w:rsid w:val="00613373"/>
    <w:rsid w:val="00613531"/>
    <w:rsid w:val="00613774"/>
    <w:rsid w:val="00613934"/>
    <w:rsid w:val="006139ED"/>
    <w:rsid w:val="00614341"/>
    <w:rsid w:val="00614E9C"/>
    <w:rsid w:val="006153CB"/>
    <w:rsid w:val="00615A3A"/>
    <w:rsid w:val="00615C5B"/>
    <w:rsid w:val="006169DA"/>
    <w:rsid w:val="006169F4"/>
    <w:rsid w:val="00616BC5"/>
    <w:rsid w:val="00616CA8"/>
    <w:rsid w:val="00616D6C"/>
    <w:rsid w:val="006172BB"/>
    <w:rsid w:val="00620D3F"/>
    <w:rsid w:val="00620F26"/>
    <w:rsid w:val="00621BF9"/>
    <w:rsid w:val="00622287"/>
    <w:rsid w:val="00622777"/>
    <w:rsid w:val="00623205"/>
    <w:rsid w:val="00623444"/>
    <w:rsid w:val="00623451"/>
    <w:rsid w:val="006245F4"/>
    <w:rsid w:val="00624C1F"/>
    <w:rsid w:val="00625285"/>
    <w:rsid w:val="006254F3"/>
    <w:rsid w:val="00625A02"/>
    <w:rsid w:val="006265E7"/>
    <w:rsid w:val="00626C6D"/>
    <w:rsid w:val="006270F8"/>
    <w:rsid w:val="00627260"/>
    <w:rsid w:val="00627533"/>
    <w:rsid w:val="00627A65"/>
    <w:rsid w:val="00627E6D"/>
    <w:rsid w:val="00630236"/>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44FF"/>
    <w:rsid w:val="0063461D"/>
    <w:rsid w:val="006349FA"/>
    <w:rsid w:val="006355CB"/>
    <w:rsid w:val="00635680"/>
    <w:rsid w:val="00635A5C"/>
    <w:rsid w:val="00635C10"/>
    <w:rsid w:val="00635CBB"/>
    <w:rsid w:val="00636145"/>
    <w:rsid w:val="0063626D"/>
    <w:rsid w:val="006363CD"/>
    <w:rsid w:val="00636717"/>
    <w:rsid w:val="006367A5"/>
    <w:rsid w:val="00636BA0"/>
    <w:rsid w:val="006372B4"/>
    <w:rsid w:val="00637317"/>
    <w:rsid w:val="00637D72"/>
    <w:rsid w:val="00637DE4"/>
    <w:rsid w:val="006406D5"/>
    <w:rsid w:val="0064072C"/>
    <w:rsid w:val="00640A1F"/>
    <w:rsid w:val="00640EE5"/>
    <w:rsid w:val="00641142"/>
    <w:rsid w:val="00641212"/>
    <w:rsid w:val="00641473"/>
    <w:rsid w:val="006416F3"/>
    <w:rsid w:val="00641B62"/>
    <w:rsid w:val="006425C9"/>
    <w:rsid w:val="00642745"/>
    <w:rsid w:val="00642C51"/>
    <w:rsid w:val="00642C7B"/>
    <w:rsid w:val="006432A2"/>
    <w:rsid w:val="00643346"/>
    <w:rsid w:val="0064379A"/>
    <w:rsid w:val="00644A6F"/>
    <w:rsid w:val="00644AEE"/>
    <w:rsid w:val="00645493"/>
    <w:rsid w:val="00645606"/>
    <w:rsid w:val="00645B5A"/>
    <w:rsid w:val="00646094"/>
    <w:rsid w:val="00646E48"/>
    <w:rsid w:val="00646FC7"/>
    <w:rsid w:val="006471D0"/>
    <w:rsid w:val="0064758E"/>
    <w:rsid w:val="00647956"/>
    <w:rsid w:val="00647AF0"/>
    <w:rsid w:val="0065030C"/>
    <w:rsid w:val="00650DAC"/>
    <w:rsid w:val="006510A5"/>
    <w:rsid w:val="006514E3"/>
    <w:rsid w:val="00651724"/>
    <w:rsid w:val="00651CAB"/>
    <w:rsid w:val="00651E73"/>
    <w:rsid w:val="006527F2"/>
    <w:rsid w:val="0065282F"/>
    <w:rsid w:val="00652A64"/>
    <w:rsid w:val="006532C8"/>
    <w:rsid w:val="006533F2"/>
    <w:rsid w:val="00653EE6"/>
    <w:rsid w:val="006541B8"/>
    <w:rsid w:val="006543EA"/>
    <w:rsid w:val="00654A38"/>
    <w:rsid w:val="00655360"/>
    <w:rsid w:val="00655D87"/>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6D7"/>
    <w:rsid w:val="0066185C"/>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2813"/>
    <w:rsid w:val="0067290F"/>
    <w:rsid w:val="006736AF"/>
    <w:rsid w:val="00673D3C"/>
    <w:rsid w:val="00673ECC"/>
    <w:rsid w:val="00673F5A"/>
    <w:rsid w:val="00674DCC"/>
    <w:rsid w:val="0067503E"/>
    <w:rsid w:val="0067563A"/>
    <w:rsid w:val="00675855"/>
    <w:rsid w:val="00675ADB"/>
    <w:rsid w:val="00675D6C"/>
    <w:rsid w:val="00675FC9"/>
    <w:rsid w:val="006760A0"/>
    <w:rsid w:val="00676468"/>
    <w:rsid w:val="00676630"/>
    <w:rsid w:val="006766F9"/>
    <w:rsid w:val="00677BF6"/>
    <w:rsid w:val="00677D95"/>
    <w:rsid w:val="00677DD1"/>
    <w:rsid w:val="00677F8A"/>
    <w:rsid w:val="00680175"/>
    <w:rsid w:val="0068041D"/>
    <w:rsid w:val="00681603"/>
    <w:rsid w:val="00681A8E"/>
    <w:rsid w:val="00682339"/>
    <w:rsid w:val="006824E8"/>
    <w:rsid w:val="00682770"/>
    <w:rsid w:val="00683298"/>
    <w:rsid w:val="006832A3"/>
    <w:rsid w:val="00683464"/>
    <w:rsid w:val="006843FB"/>
    <w:rsid w:val="00684514"/>
    <w:rsid w:val="006847B6"/>
    <w:rsid w:val="006849D2"/>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190"/>
    <w:rsid w:val="006A35C9"/>
    <w:rsid w:val="006A3670"/>
    <w:rsid w:val="006A36AE"/>
    <w:rsid w:val="006A37B2"/>
    <w:rsid w:val="006A40C5"/>
    <w:rsid w:val="006A42C0"/>
    <w:rsid w:val="006A4518"/>
    <w:rsid w:val="006A47C9"/>
    <w:rsid w:val="006A4F16"/>
    <w:rsid w:val="006A56CA"/>
    <w:rsid w:val="006A5FA0"/>
    <w:rsid w:val="006A665F"/>
    <w:rsid w:val="006A666F"/>
    <w:rsid w:val="006A6C2E"/>
    <w:rsid w:val="006A6DDD"/>
    <w:rsid w:val="006A724E"/>
    <w:rsid w:val="006A79E8"/>
    <w:rsid w:val="006A7BD6"/>
    <w:rsid w:val="006A7FD6"/>
    <w:rsid w:val="006B004F"/>
    <w:rsid w:val="006B03C1"/>
    <w:rsid w:val="006B03CE"/>
    <w:rsid w:val="006B060B"/>
    <w:rsid w:val="006B0D76"/>
    <w:rsid w:val="006B1526"/>
    <w:rsid w:val="006B16CE"/>
    <w:rsid w:val="006B1900"/>
    <w:rsid w:val="006B1AD8"/>
    <w:rsid w:val="006B263E"/>
    <w:rsid w:val="006B2CC9"/>
    <w:rsid w:val="006B2EAB"/>
    <w:rsid w:val="006B3270"/>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3B3"/>
    <w:rsid w:val="006B6A9B"/>
    <w:rsid w:val="006B6D24"/>
    <w:rsid w:val="006B70FB"/>
    <w:rsid w:val="006B71EF"/>
    <w:rsid w:val="006B7314"/>
    <w:rsid w:val="006B7380"/>
    <w:rsid w:val="006B7DD6"/>
    <w:rsid w:val="006C06CD"/>
    <w:rsid w:val="006C0C60"/>
    <w:rsid w:val="006C18DC"/>
    <w:rsid w:val="006C1A04"/>
    <w:rsid w:val="006C20E8"/>
    <w:rsid w:val="006C24D7"/>
    <w:rsid w:val="006C2600"/>
    <w:rsid w:val="006C2BEA"/>
    <w:rsid w:val="006C3560"/>
    <w:rsid w:val="006C37C1"/>
    <w:rsid w:val="006C3D32"/>
    <w:rsid w:val="006C3F09"/>
    <w:rsid w:val="006C44ED"/>
    <w:rsid w:val="006C45E3"/>
    <w:rsid w:val="006C5263"/>
    <w:rsid w:val="006C52E9"/>
    <w:rsid w:val="006C58A2"/>
    <w:rsid w:val="006C58B6"/>
    <w:rsid w:val="006C5FC2"/>
    <w:rsid w:val="006C670C"/>
    <w:rsid w:val="006C6788"/>
    <w:rsid w:val="006C6B42"/>
    <w:rsid w:val="006C728E"/>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EAF"/>
    <w:rsid w:val="006E42B3"/>
    <w:rsid w:val="006E4397"/>
    <w:rsid w:val="006E4775"/>
    <w:rsid w:val="006E4ADB"/>
    <w:rsid w:val="006E4AEB"/>
    <w:rsid w:val="006E4FEA"/>
    <w:rsid w:val="006E505F"/>
    <w:rsid w:val="006E58B8"/>
    <w:rsid w:val="006E6278"/>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E6"/>
    <w:rsid w:val="006F5059"/>
    <w:rsid w:val="006F5538"/>
    <w:rsid w:val="006F59CB"/>
    <w:rsid w:val="006F5C62"/>
    <w:rsid w:val="006F6502"/>
    <w:rsid w:val="006F66DD"/>
    <w:rsid w:val="006F686A"/>
    <w:rsid w:val="006F6EA4"/>
    <w:rsid w:val="006F7159"/>
    <w:rsid w:val="006F719C"/>
    <w:rsid w:val="006F71F8"/>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205E"/>
    <w:rsid w:val="007023F3"/>
    <w:rsid w:val="0070255E"/>
    <w:rsid w:val="00702C49"/>
    <w:rsid w:val="00703264"/>
    <w:rsid w:val="0070332C"/>
    <w:rsid w:val="00703506"/>
    <w:rsid w:val="0070376F"/>
    <w:rsid w:val="00703918"/>
    <w:rsid w:val="007039E5"/>
    <w:rsid w:val="00703BAB"/>
    <w:rsid w:val="00703CA1"/>
    <w:rsid w:val="00703E55"/>
    <w:rsid w:val="00703F7A"/>
    <w:rsid w:val="00704714"/>
    <w:rsid w:val="00704AF2"/>
    <w:rsid w:val="00704E1E"/>
    <w:rsid w:val="00704E4E"/>
    <w:rsid w:val="0070506D"/>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9FA"/>
    <w:rsid w:val="00711A2D"/>
    <w:rsid w:val="00711C26"/>
    <w:rsid w:val="00711C6C"/>
    <w:rsid w:val="007122E1"/>
    <w:rsid w:val="0071287D"/>
    <w:rsid w:val="00712D34"/>
    <w:rsid w:val="00712DDA"/>
    <w:rsid w:val="007131ED"/>
    <w:rsid w:val="0071331D"/>
    <w:rsid w:val="007136AE"/>
    <w:rsid w:val="00713802"/>
    <w:rsid w:val="0071388D"/>
    <w:rsid w:val="0071391A"/>
    <w:rsid w:val="00714710"/>
    <w:rsid w:val="00714B2A"/>
    <w:rsid w:val="00714FB1"/>
    <w:rsid w:val="00715446"/>
    <w:rsid w:val="007160DD"/>
    <w:rsid w:val="007161C9"/>
    <w:rsid w:val="007163F9"/>
    <w:rsid w:val="007169D5"/>
    <w:rsid w:val="00716DF0"/>
    <w:rsid w:val="007172D5"/>
    <w:rsid w:val="007200A4"/>
    <w:rsid w:val="00720703"/>
    <w:rsid w:val="007211B1"/>
    <w:rsid w:val="00721205"/>
    <w:rsid w:val="00721D7F"/>
    <w:rsid w:val="00721F44"/>
    <w:rsid w:val="00721F81"/>
    <w:rsid w:val="007220F9"/>
    <w:rsid w:val="0072302A"/>
    <w:rsid w:val="007231EF"/>
    <w:rsid w:val="007235DC"/>
    <w:rsid w:val="00723782"/>
    <w:rsid w:val="00723972"/>
    <w:rsid w:val="00723BDD"/>
    <w:rsid w:val="00723C2E"/>
    <w:rsid w:val="00723D56"/>
    <w:rsid w:val="00723F97"/>
    <w:rsid w:val="0072443F"/>
    <w:rsid w:val="007244C2"/>
    <w:rsid w:val="007246E9"/>
    <w:rsid w:val="0072496A"/>
    <w:rsid w:val="00724B55"/>
    <w:rsid w:val="007261F1"/>
    <w:rsid w:val="00726BB9"/>
    <w:rsid w:val="00727397"/>
    <w:rsid w:val="00727911"/>
    <w:rsid w:val="00727E38"/>
    <w:rsid w:val="00727E7D"/>
    <w:rsid w:val="007300A2"/>
    <w:rsid w:val="007300F4"/>
    <w:rsid w:val="0073025D"/>
    <w:rsid w:val="00731135"/>
    <w:rsid w:val="00731346"/>
    <w:rsid w:val="00731560"/>
    <w:rsid w:val="00731615"/>
    <w:rsid w:val="00732602"/>
    <w:rsid w:val="007326E4"/>
    <w:rsid w:val="0073375F"/>
    <w:rsid w:val="00733F2C"/>
    <w:rsid w:val="00734210"/>
    <w:rsid w:val="007342C6"/>
    <w:rsid w:val="00734683"/>
    <w:rsid w:val="00734BED"/>
    <w:rsid w:val="0073527A"/>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095"/>
    <w:rsid w:val="00742A31"/>
    <w:rsid w:val="00742AE0"/>
    <w:rsid w:val="00742D3F"/>
    <w:rsid w:val="00744960"/>
    <w:rsid w:val="00744B34"/>
    <w:rsid w:val="00745D89"/>
    <w:rsid w:val="0074606F"/>
    <w:rsid w:val="00746073"/>
    <w:rsid w:val="0074653F"/>
    <w:rsid w:val="0074703A"/>
    <w:rsid w:val="00747102"/>
    <w:rsid w:val="007473F3"/>
    <w:rsid w:val="00747CB2"/>
    <w:rsid w:val="00750356"/>
    <w:rsid w:val="007508FC"/>
    <w:rsid w:val="00750C95"/>
    <w:rsid w:val="007512D8"/>
    <w:rsid w:val="007513A3"/>
    <w:rsid w:val="007513CD"/>
    <w:rsid w:val="00751617"/>
    <w:rsid w:val="00751C0E"/>
    <w:rsid w:val="00751CA7"/>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C5D"/>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702D"/>
    <w:rsid w:val="00777312"/>
    <w:rsid w:val="00777A72"/>
    <w:rsid w:val="00780130"/>
    <w:rsid w:val="00780EB0"/>
    <w:rsid w:val="00781700"/>
    <w:rsid w:val="007817A0"/>
    <w:rsid w:val="0078185A"/>
    <w:rsid w:val="00781CD7"/>
    <w:rsid w:val="00781D70"/>
    <w:rsid w:val="00782BA8"/>
    <w:rsid w:val="0078338F"/>
    <w:rsid w:val="00783799"/>
    <w:rsid w:val="00783A53"/>
    <w:rsid w:val="00784813"/>
    <w:rsid w:val="00784B1F"/>
    <w:rsid w:val="00784D62"/>
    <w:rsid w:val="00784F01"/>
    <w:rsid w:val="00785587"/>
    <w:rsid w:val="007856F6"/>
    <w:rsid w:val="00785BEB"/>
    <w:rsid w:val="0078665D"/>
    <w:rsid w:val="00786673"/>
    <w:rsid w:val="00786C69"/>
    <w:rsid w:val="00787193"/>
    <w:rsid w:val="00787329"/>
    <w:rsid w:val="00787404"/>
    <w:rsid w:val="00787BA8"/>
    <w:rsid w:val="00787CE2"/>
    <w:rsid w:val="00787D89"/>
    <w:rsid w:val="007901D5"/>
    <w:rsid w:val="0079082B"/>
    <w:rsid w:val="00791117"/>
    <w:rsid w:val="007916EA"/>
    <w:rsid w:val="00791F4F"/>
    <w:rsid w:val="00791F5E"/>
    <w:rsid w:val="00792042"/>
    <w:rsid w:val="0079276D"/>
    <w:rsid w:val="007947DA"/>
    <w:rsid w:val="00794DE4"/>
    <w:rsid w:val="007956B8"/>
    <w:rsid w:val="00795C61"/>
    <w:rsid w:val="00795CF8"/>
    <w:rsid w:val="00795D18"/>
    <w:rsid w:val="00796327"/>
    <w:rsid w:val="007963A0"/>
    <w:rsid w:val="00796476"/>
    <w:rsid w:val="0079665D"/>
    <w:rsid w:val="007967C1"/>
    <w:rsid w:val="007968C7"/>
    <w:rsid w:val="00796C34"/>
    <w:rsid w:val="00796DA4"/>
    <w:rsid w:val="00797C72"/>
    <w:rsid w:val="00797D21"/>
    <w:rsid w:val="00797D3F"/>
    <w:rsid w:val="007A0189"/>
    <w:rsid w:val="007A0612"/>
    <w:rsid w:val="007A06F2"/>
    <w:rsid w:val="007A1142"/>
    <w:rsid w:val="007A128E"/>
    <w:rsid w:val="007A13CE"/>
    <w:rsid w:val="007A142D"/>
    <w:rsid w:val="007A17B8"/>
    <w:rsid w:val="007A19F2"/>
    <w:rsid w:val="007A1B46"/>
    <w:rsid w:val="007A216D"/>
    <w:rsid w:val="007A27F7"/>
    <w:rsid w:val="007A314C"/>
    <w:rsid w:val="007A3B00"/>
    <w:rsid w:val="007A4440"/>
    <w:rsid w:val="007A499A"/>
    <w:rsid w:val="007A4C6E"/>
    <w:rsid w:val="007A4E87"/>
    <w:rsid w:val="007A5534"/>
    <w:rsid w:val="007A5DA2"/>
    <w:rsid w:val="007A60C5"/>
    <w:rsid w:val="007A6533"/>
    <w:rsid w:val="007A7276"/>
    <w:rsid w:val="007A7309"/>
    <w:rsid w:val="007A7811"/>
    <w:rsid w:val="007A78A8"/>
    <w:rsid w:val="007A79B0"/>
    <w:rsid w:val="007A7EBC"/>
    <w:rsid w:val="007B0860"/>
    <w:rsid w:val="007B0EC2"/>
    <w:rsid w:val="007B1483"/>
    <w:rsid w:val="007B16F7"/>
    <w:rsid w:val="007B182F"/>
    <w:rsid w:val="007B1A12"/>
    <w:rsid w:val="007B1BBB"/>
    <w:rsid w:val="007B2A37"/>
    <w:rsid w:val="007B36DE"/>
    <w:rsid w:val="007B45E1"/>
    <w:rsid w:val="007B4DA0"/>
    <w:rsid w:val="007B52FB"/>
    <w:rsid w:val="007B545A"/>
    <w:rsid w:val="007B56FC"/>
    <w:rsid w:val="007B5802"/>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52"/>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829"/>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21C8"/>
    <w:rsid w:val="007F2228"/>
    <w:rsid w:val="007F2286"/>
    <w:rsid w:val="007F24CB"/>
    <w:rsid w:val="007F2940"/>
    <w:rsid w:val="007F2C1D"/>
    <w:rsid w:val="007F323B"/>
    <w:rsid w:val="007F360C"/>
    <w:rsid w:val="007F3682"/>
    <w:rsid w:val="007F38BC"/>
    <w:rsid w:val="007F3F10"/>
    <w:rsid w:val="007F43A7"/>
    <w:rsid w:val="007F4EF7"/>
    <w:rsid w:val="007F50EF"/>
    <w:rsid w:val="007F5492"/>
    <w:rsid w:val="007F5602"/>
    <w:rsid w:val="007F58A1"/>
    <w:rsid w:val="007F633A"/>
    <w:rsid w:val="007F6B11"/>
    <w:rsid w:val="007F7083"/>
    <w:rsid w:val="007F70C8"/>
    <w:rsid w:val="00800393"/>
    <w:rsid w:val="00800960"/>
    <w:rsid w:val="00800C82"/>
    <w:rsid w:val="00801523"/>
    <w:rsid w:val="0080189A"/>
    <w:rsid w:val="00801932"/>
    <w:rsid w:val="00801D1E"/>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564"/>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920"/>
    <w:rsid w:val="0081392B"/>
    <w:rsid w:val="00813C6B"/>
    <w:rsid w:val="008143E9"/>
    <w:rsid w:val="0081451E"/>
    <w:rsid w:val="00814F9B"/>
    <w:rsid w:val="0081548E"/>
    <w:rsid w:val="008158A0"/>
    <w:rsid w:val="00815E42"/>
    <w:rsid w:val="00816EB5"/>
    <w:rsid w:val="00817070"/>
    <w:rsid w:val="00817AE5"/>
    <w:rsid w:val="0082002C"/>
    <w:rsid w:val="008207D0"/>
    <w:rsid w:val="008208C4"/>
    <w:rsid w:val="00820C09"/>
    <w:rsid w:val="00820F8D"/>
    <w:rsid w:val="008210A2"/>
    <w:rsid w:val="008210EE"/>
    <w:rsid w:val="0082139A"/>
    <w:rsid w:val="00821599"/>
    <w:rsid w:val="00821CB7"/>
    <w:rsid w:val="00821D50"/>
    <w:rsid w:val="00821EE8"/>
    <w:rsid w:val="00822005"/>
    <w:rsid w:val="008220CE"/>
    <w:rsid w:val="0082213E"/>
    <w:rsid w:val="008221F5"/>
    <w:rsid w:val="008224BB"/>
    <w:rsid w:val="0082272C"/>
    <w:rsid w:val="00822A53"/>
    <w:rsid w:val="008232D3"/>
    <w:rsid w:val="008236A1"/>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DC4"/>
    <w:rsid w:val="00826E63"/>
    <w:rsid w:val="008277B5"/>
    <w:rsid w:val="00827B87"/>
    <w:rsid w:val="00830A2F"/>
    <w:rsid w:val="00830C9D"/>
    <w:rsid w:val="00830CC0"/>
    <w:rsid w:val="00830D4D"/>
    <w:rsid w:val="00830E2D"/>
    <w:rsid w:val="00830F4E"/>
    <w:rsid w:val="0083171C"/>
    <w:rsid w:val="008317FA"/>
    <w:rsid w:val="00831D60"/>
    <w:rsid w:val="00831D63"/>
    <w:rsid w:val="008333C8"/>
    <w:rsid w:val="008336F8"/>
    <w:rsid w:val="00833AFE"/>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771"/>
    <w:rsid w:val="008408DE"/>
    <w:rsid w:val="00840932"/>
    <w:rsid w:val="00840A90"/>
    <w:rsid w:val="00841924"/>
    <w:rsid w:val="00842114"/>
    <w:rsid w:val="00842579"/>
    <w:rsid w:val="008427E5"/>
    <w:rsid w:val="00842F96"/>
    <w:rsid w:val="008430C7"/>
    <w:rsid w:val="00843312"/>
    <w:rsid w:val="00843F5D"/>
    <w:rsid w:val="00843FD9"/>
    <w:rsid w:val="00845435"/>
    <w:rsid w:val="008456B7"/>
    <w:rsid w:val="00845992"/>
    <w:rsid w:val="00845A1A"/>
    <w:rsid w:val="00846AA9"/>
    <w:rsid w:val="00846D03"/>
    <w:rsid w:val="00847031"/>
    <w:rsid w:val="0084705F"/>
    <w:rsid w:val="00847085"/>
    <w:rsid w:val="0084737C"/>
    <w:rsid w:val="00847EB1"/>
    <w:rsid w:val="00847FB9"/>
    <w:rsid w:val="00851362"/>
    <w:rsid w:val="008513B7"/>
    <w:rsid w:val="008513D8"/>
    <w:rsid w:val="00851817"/>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6EC"/>
    <w:rsid w:val="00857CDA"/>
    <w:rsid w:val="00857D37"/>
    <w:rsid w:val="008605FC"/>
    <w:rsid w:val="00860B82"/>
    <w:rsid w:val="00860D84"/>
    <w:rsid w:val="00861064"/>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1092"/>
    <w:rsid w:val="00871337"/>
    <w:rsid w:val="008728FC"/>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1CA0"/>
    <w:rsid w:val="00881FCA"/>
    <w:rsid w:val="0088235E"/>
    <w:rsid w:val="00882C5A"/>
    <w:rsid w:val="00883800"/>
    <w:rsid w:val="00883B11"/>
    <w:rsid w:val="00883BF4"/>
    <w:rsid w:val="0088409B"/>
    <w:rsid w:val="00884211"/>
    <w:rsid w:val="00884270"/>
    <w:rsid w:val="00884539"/>
    <w:rsid w:val="008849E0"/>
    <w:rsid w:val="008850FE"/>
    <w:rsid w:val="0088598A"/>
    <w:rsid w:val="00885A41"/>
    <w:rsid w:val="00885B7B"/>
    <w:rsid w:val="00885F67"/>
    <w:rsid w:val="008861DC"/>
    <w:rsid w:val="008869FC"/>
    <w:rsid w:val="00886F38"/>
    <w:rsid w:val="008872DF"/>
    <w:rsid w:val="008875C3"/>
    <w:rsid w:val="0088790B"/>
    <w:rsid w:val="0088795B"/>
    <w:rsid w:val="0089072E"/>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CD"/>
    <w:rsid w:val="008A678B"/>
    <w:rsid w:val="008A6EFE"/>
    <w:rsid w:val="008A7406"/>
    <w:rsid w:val="008A7520"/>
    <w:rsid w:val="008A780D"/>
    <w:rsid w:val="008A7AB0"/>
    <w:rsid w:val="008B1460"/>
    <w:rsid w:val="008B1CAB"/>
    <w:rsid w:val="008B1D42"/>
    <w:rsid w:val="008B2128"/>
    <w:rsid w:val="008B2AC2"/>
    <w:rsid w:val="008B3125"/>
    <w:rsid w:val="008B3220"/>
    <w:rsid w:val="008B331E"/>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654"/>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223"/>
    <w:rsid w:val="008C77E4"/>
    <w:rsid w:val="008D0123"/>
    <w:rsid w:val="008D03CA"/>
    <w:rsid w:val="008D0581"/>
    <w:rsid w:val="008D1037"/>
    <w:rsid w:val="008D136E"/>
    <w:rsid w:val="008D1C1B"/>
    <w:rsid w:val="008D1D2D"/>
    <w:rsid w:val="008D21C5"/>
    <w:rsid w:val="008D2F17"/>
    <w:rsid w:val="008D315E"/>
    <w:rsid w:val="008D31D1"/>
    <w:rsid w:val="008D3535"/>
    <w:rsid w:val="008D40D8"/>
    <w:rsid w:val="008D4E26"/>
    <w:rsid w:val="008D608D"/>
    <w:rsid w:val="008D63B6"/>
    <w:rsid w:val="008D641A"/>
    <w:rsid w:val="008D6470"/>
    <w:rsid w:val="008D6628"/>
    <w:rsid w:val="008D6A00"/>
    <w:rsid w:val="008D74EF"/>
    <w:rsid w:val="008D7E8D"/>
    <w:rsid w:val="008E05BD"/>
    <w:rsid w:val="008E0809"/>
    <w:rsid w:val="008E1545"/>
    <w:rsid w:val="008E26A6"/>
    <w:rsid w:val="008E2FCA"/>
    <w:rsid w:val="008E34BA"/>
    <w:rsid w:val="008E4329"/>
    <w:rsid w:val="008E46B5"/>
    <w:rsid w:val="008E4DB4"/>
    <w:rsid w:val="008E4DE2"/>
    <w:rsid w:val="008E4FF8"/>
    <w:rsid w:val="008E50EE"/>
    <w:rsid w:val="008E53F4"/>
    <w:rsid w:val="008E5440"/>
    <w:rsid w:val="008E5820"/>
    <w:rsid w:val="008E61D4"/>
    <w:rsid w:val="008E63E9"/>
    <w:rsid w:val="008E6C57"/>
    <w:rsid w:val="008E735E"/>
    <w:rsid w:val="008F04BA"/>
    <w:rsid w:val="008F0B9F"/>
    <w:rsid w:val="008F0EED"/>
    <w:rsid w:val="008F11B1"/>
    <w:rsid w:val="008F1789"/>
    <w:rsid w:val="008F1B17"/>
    <w:rsid w:val="008F274F"/>
    <w:rsid w:val="008F2812"/>
    <w:rsid w:val="008F2F2C"/>
    <w:rsid w:val="008F3D8D"/>
    <w:rsid w:val="008F417C"/>
    <w:rsid w:val="008F47FA"/>
    <w:rsid w:val="008F4D22"/>
    <w:rsid w:val="008F4E00"/>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580"/>
    <w:rsid w:val="00901683"/>
    <w:rsid w:val="00901D83"/>
    <w:rsid w:val="00901E26"/>
    <w:rsid w:val="0090213F"/>
    <w:rsid w:val="0090252A"/>
    <w:rsid w:val="00902620"/>
    <w:rsid w:val="00902C29"/>
    <w:rsid w:val="00902F91"/>
    <w:rsid w:val="00903B7F"/>
    <w:rsid w:val="0090518C"/>
    <w:rsid w:val="0090555F"/>
    <w:rsid w:val="00905578"/>
    <w:rsid w:val="0090632F"/>
    <w:rsid w:val="00906AFB"/>
    <w:rsid w:val="0090753E"/>
    <w:rsid w:val="009075EB"/>
    <w:rsid w:val="009076CC"/>
    <w:rsid w:val="009101E9"/>
    <w:rsid w:val="009101F1"/>
    <w:rsid w:val="00910679"/>
    <w:rsid w:val="00910E9C"/>
    <w:rsid w:val="0091169C"/>
    <w:rsid w:val="00912A94"/>
    <w:rsid w:val="00912F6E"/>
    <w:rsid w:val="00913551"/>
    <w:rsid w:val="009137F3"/>
    <w:rsid w:val="00913D10"/>
    <w:rsid w:val="009141F9"/>
    <w:rsid w:val="009142DD"/>
    <w:rsid w:val="0091434D"/>
    <w:rsid w:val="00914A7F"/>
    <w:rsid w:val="00914B9B"/>
    <w:rsid w:val="00915397"/>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39"/>
    <w:rsid w:val="009333E8"/>
    <w:rsid w:val="00933524"/>
    <w:rsid w:val="0093406C"/>
    <w:rsid w:val="00934317"/>
    <w:rsid w:val="009346D8"/>
    <w:rsid w:val="0093494B"/>
    <w:rsid w:val="009351B8"/>
    <w:rsid w:val="009351D9"/>
    <w:rsid w:val="00935326"/>
    <w:rsid w:val="00935386"/>
    <w:rsid w:val="009358CB"/>
    <w:rsid w:val="00935AA1"/>
    <w:rsid w:val="00936DD7"/>
    <w:rsid w:val="00937291"/>
    <w:rsid w:val="009372AB"/>
    <w:rsid w:val="00937756"/>
    <w:rsid w:val="009378AD"/>
    <w:rsid w:val="00940159"/>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4AB"/>
    <w:rsid w:val="00946BAF"/>
    <w:rsid w:val="00946F13"/>
    <w:rsid w:val="00947701"/>
    <w:rsid w:val="00947B56"/>
    <w:rsid w:val="00947BC0"/>
    <w:rsid w:val="00947C54"/>
    <w:rsid w:val="00947F95"/>
    <w:rsid w:val="00950978"/>
    <w:rsid w:val="00950F2F"/>
    <w:rsid w:val="00951616"/>
    <w:rsid w:val="0095179F"/>
    <w:rsid w:val="00951A7D"/>
    <w:rsid w:val="00951FE5"/>
    <w:rsid w:val="00952B0D"/>
    <w:rsid w:val="00952B83"/>
    <w:rsid w:val="00952C71"/>
    <w:rsid w:val="00952E83"/>
    <w:rsid w:val="00953498"/>
    <w:rsid w:val="00953E46"/>
    <w:rsid w:val="00954149"/>
    <w:rsid w:val="00954241"/>
    <w:rsid w:val="00955080"/>
    <w:rsid w:val="0095509F"/>
    <w:rsid w:val="00955257"/>
    <w:rsid w:val="00955278"/>
    <w:rsid w:val="00955765"/>
    <w:rsid w:val="00955DE7"/>
    <w:rsid w:val="00955E90"/>
    <w:rsid w:val="00956711"/>
    <w:rsid w:val="00957BCE"/>
    <w:rsid w:val="00960104"/>
    <w:rsid w:val="00960442"/>
    <w:rsid w:val="00961DBE"/>
    <w:rsid w:val="0096224B"/>
    <w:rsid w:val="0096224D"/>
    <w:rsid w:val="0096283C"/>
    <w:rsid w:val="00962E56"/>
    <w:rsid w:val="009632CF"/>
    <w:rsid w:val="00963CBC"/>
    <w:rsid w:val="00963DFA"/>
    <w:rsid w:val="009640DA"/>
    <w:rsid w:val="009645F3"/>
    <w:rsid w:val="009649D0"/>
    <w:rsid w:val="0096526A"/>
    <w:rsid w:val="00965810"/>
    <w:rsid w:val="00965B65"/>
    <w:rsid w:val="0096666F"/>
    <w:rsid w:val="00966CAD"/>
    <w:rsid w:val="00966D29"/>
    <w:rsid w:val="00966F91"/>
    <w:rsid w:val="009679BB"/>
    <w:rsid w:val="00967FB6"/>
    <w:rsid w:val="00970278"/>
    <w:rsid w:val="00970382"/>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EDB"/>
    <w:rsid w:val="00975015"/>
    <w:rsid w:val="00976476"/>
    <w:rsid w:val="009764A3"/>
    <w:rsid w:val="00976EA0"/>
    <w:rsid w:val="00976F0E"/>
    <w:rsid w:val="00976F93"/>
    <w:rsid w:val="00977211"/>
    <w:rsid w:val="00977927"/>
    <w:rsid w:val="00977F07"/>
    <w:rsid w:val="00980E50"/>
    <w:rsid w:val="009816DF"/>
    <w:rsid w:val="00981CA7"/>
    <w:rsid w:val="00982071"/>
    <w:rsid w:val="009820A9"/>
    <w:rsid w:val="009821AA"/>
    <w:rsid w:val="00982814"/>
    <w:rsid w:val="009828C9"/>
    <w:rsid w:val="00982A65"/>
    <w:rsid w:val="009832ED"/>
    <w:rsid w:val="00983631"/>
    <w:rsid w:val="00983850"/>
    <w:rsid w:val="009838B2"/>
    <w:rsid w:val="00983ACC"/>
    <w:rsid w:val="00984973"/>
    <w:rsid w:val="009849EA"/>
    <w:rsid w:val="00984BAC"/>
    <w:rsid w:val="00986026"/>
    <w:rsid w:val="009869A8"/>
    <w:rsid w:val="009869F5"/>
    <w:rsid w:val="009902EB"/>
    <w:rsid w:val="00990586"/>
    <w:rsid w:val="009910D9"/>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023"/>
    <w:rsid w:val="00995254"/>
    <w:rsid w:val="0099597F"/>
    <w:rsid w:val="00996601"/>
    <w:rsid w:val="0099687E"/>
    <w:rsid w:val="009971CC"/>
    <w:rsid w:val="0099746F"/>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9EB"/>
    <w:rsid w:val="009A3EEF"/>
    <w:rsid w:val="009A496D"/>
    <w:rsid w:val="009A4D57"/>
    <w:rsid w:val="009A53B3"/>
    <w:rsid w:val="009A54D5"/>
    <w:rsid w:val="009A575B"/>
    <w:rsid w:val="009A5CB0"/>
    <w:rsid w:val="009A61CF"/>
    <w:rsid w:val="009A6542"/>
    <w:rsid w:val="009A65DE"/>
    <w:rsid w:val="009A6C6B"/>
    <w:rsid w:val="009A6FC8"/>
    <w:rsid w:val="009A70F1"/>
    <w:rsid w:val="009A750E"/>
    <w:rsid w:val="009A7558"/>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2495"/>
    <w:rsid w:val="009B2625"/>
    <w:rsid w:val="009B283B"/>
    <w:rsid w:val="009B28BB"/>
    <w:rsid w:val="009B2CDC"/>
    <w:rsid w:val="009B3312"/>
    <w:rsid w:val="009B3396"/>
    <w:rsid w:val="009B3656"/>
    <w:rsid w:val="009B3BA3"/>
    <w:rsid w:val="009B3C17"/>
    <w:rsid w:val="009B41C6"/>
    <w:rsid w:val="009B4EEB"/>
    <w:rsid w:val="009B5639"/>
    <w:rsid w:val="009B5810"/>
    <w:rsid w:val="009B5AC6"/>
    <w:rsid w:val="009B6646"/>
    <w:rsid w:val="009B68AB"/>
    <w:rsid w:val="009B7BAF"/>
    <w:rsid w:val="009B7ED9"/>
    <w:rsid w:val="009C0489"/>
    <w:rsid w:val="009C0661"/>
    <w:rsid w:val="009C098F"/>
    <w:rsid w:val="009C0DFF"/>
    <w:rsid w:val="009C10A6"/>
    <w:rsid w:val="009C1361"/>
    <w:rsid w:val="009C1547"/>
    <w:rsid w:val="009C15E9"/>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7C6"/>
    <w:rsid w:val="009C5A89"/>
    <w:rsid w:val="009C6371"/>
    <w:rsid w:val="009C63B2"/>
    <w:rsid w:val="009C65D5"/>
    <w:rsid w:val="009C6A5E"/>
    <w:rsid w:val="009C6B02"/>
    <w:rsid w:val="009C6F10"/>
    <w:rsid w:val="009C78A0"/>
    <w:rsid w:val="009C7ABB"/>
    <w:rsid w:val="009C7B04"/>
    <w:rsid w:val="009C7D16"/>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3A72"/>
    <w:rsid w:val="009D40F0"/>
    <w:rsid w:val="009D4297"/>
    <w:rsid w:val="009D46D5"/>
    <w:rsid w:val="009D4E0B"/>
    <w:rsid w:val="009D50BA"/>
    <w:rsid w:val="009D5681"/>
    <w:rsid w:val="009D5DF9"/>
    <w:rsid w:val="009D612E"/>
    <w:rsid w:val="009D6CC7"/>
    <w:rsid w:val="009D7068"/>
    <w:rsid w:val="009D729E"/>
    <w:rsid w:val="009D7371"/>
    <w:rsid w:val="009D7660"/>
    <w:rsid w:val="009D7795"/>
    <w:rsid w:val="009D7BC9"/>
    <w:rsid w:val="009D7BD1"/>
    <w:rsid w:val="009E0042"/>
    <w:rsid w:val="009E009B"/>
    <w:rsid w:val="009E0287"/>
    <w:rsid w:val="009E0654"/>
    <w:rsid w:val="009E0690"/>
    <w:rsid w:val="009E0CF2"/>
    <w:rsid w:val="009E0D60"/>
    <w:rsid w:val="009E152B"/>
    <w:rsid w:val="009E15D3"/>
    <w:rsid w:val="009E16D2"/>
    <w:rsid w:val="009E1A59"/>
    <w:rsid w:val="009E219B"/>
    <w:rsid w:val="009E2284"/>
    <w:rsid w:val="009E2497"/>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A64"/>
    <w:rsid w:val="009F3A9D"/>
    <w:rsid w:val="009F3B99"/>
    <w:rsid w:val="009F4314"/>
    <w:rsid w:val="009F43B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76C"/>
    <w:rsid w:val="00A018E1"/>
    <w:rsid w:val="00A01BC5"/>
    <w:rsid w:val="00A01E11"/>
    <w:rsid w:val="00A02055"/>
    <w:rsid w:val="00A02498"/>
    <w:rsid w:val="00A025C0"/>
    <w:rsid w:val="00A02E50"/>
    <w:rsid w:val="00A02E89"/>
    <w:rsid w:val="00A02EB2"/>
    <w:rsid w:val="00A0312A"/>
    <w:rsid w:val="00A03D9E"/>
    <w:rsid w:val="00A045BA"/>
    <w:rsid w:val="00A048F8"/>
    <w:rsid w:val="00A04B73"/>
    <w:rsid w:val="00A04CA8"/>
    <w:rsid w:val="00A04F81"/>
    <w:rsid w:val="00A05117"/>
    <w:rsid w:val="00A054FC"/>
    <w:rsid w:val="00A0597C"/>
    <w:rsid w:val="00A05EE7"/>
    <w:rsid w:val="00A05FDB"/>
    <w:rsid w:val="00A06CA0"/>
    <w:rsid w:val="00A06CD8"/>
    <w:rsid w:val="00A07278"/>
    <w:rsid w:val="00A0756C"/>
    <w:rsid w:val="00A102E9"/>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6AF"/>
    <w:rsid w:val="00A1371A"/>
    <w:rsid w:val="00A14348"/>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C51"/>
    <w:rsid w:val="00A208D3"/>
    <w:rsid w:val="00A20CFE"/>
    <w:rsid w:val="00A21189"/>
    <w:rsid w:val="00A2195F"/>
    <w:rsid w:val="00A2209C"/>
    <w:rsid w:val="00A22251"/>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D0A"/>
    <w:rsid w:val="00A3017C"/>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D58"/>
    <w:rsid w:val="00A47EA0"/>
    <w:rsid w:val="00A47FB2"/>
    <w:rsid w:val="00A50508"/>
    <w:rsid w:val="00A507AA"/>
    <w:rsid w:val="00A508CD"/>
    <w:rsid w:val="00A50B9A"/>
    <w:rsid w:val="00A50EE3"/>
    <w:rsid w:val="00A51062"/>
    <w:rsid w:val="00A51150"/>
    <w:rsid w:val="00A51572"/>
    <w:rsid w:val="00A51641"/>
    <w:rsid w:val="00A5187E"/>
    <w:rsid w:val="00A51B12"/>
    <w:rsid w:val="00A51BA5"/>
    <w:rsid w:val="00A520FC"/>
    <w:rsid w:val="00A52DE3"/>
    <w:rsid w:val="00A53ABE"/>
    <w:rsid w:val="00A53E78"/>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3128"/>
    <w:rsid w:val="00A63806"/>
    <w:rsid w:val="00A641E5"/>
    <w:rsid w:val="00A6438E"/>
    <w:rsid w:val="00A64477"/>
    <w:rsid w:val="00A644F8"/>
    <w:rsid w:val="00A655B1"/>
    <w:rsid w:val="00A65627"/>
    <w:rsid w:val="00A6593B"/>
    <w:rsid w:val="00A65D91"/>
    <w:rsid w:val="00A663AE"/>
    <w:rsid w:val="00A6641C"/>
    <w:rsid w:val="00A66497"/>
    <w:rsid w:val="00A66617"/>
    <w:rsid w:val="00A666EB"/>
    <w:rsid w:val="00A66CCA"/>
    <w:rsid w:val="00A702F8"/>
    <w:rsid w:val="00A70C68"/>
    <w:rsid w:val="00A70ECF"/>
    <w:rsid w:val="00A717D2"/>
    <w:rsid w:val="00A7269B"/>
    <w:rsid w:val="00A734F7"/>
    <w:rsid w:val="00A73664"/>
    <w:rsid w:val="00A738AE"/>
    <w:rsid w:val="00A7464C"/>
    <w:rsid w:val="00A74CBA"/>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C8F"/>
    <w:rsid w:val="00A77D62"/>
    <w:rsid w:val="00A77E6F"/>
    <w:rsid w:val="00A805E7"/>
    <w:rsid w:val="00A80649"/>
    <w:rsid w:val="00A81401"/>
    <w:rsid w:val="00A81D05"/>
    <w:rsid w:val="00A8217D"/>
    <w:rsid w:val="00A822D5"/>
    <w:rsid w:val="00A8230D"/>
    <w:rsid w:val="00A82944"/>
    <w:rsid w:val="00A82C94"/>
    <w:rsid w:val="00A83816"/>
    <w:rsid w:val="00A839AC"/>
    <w:rsid w:val="00A83D83"/>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95E"/>
    <w:rsid w:val="00A92FE8"/>
    <w:rsid w:val="00A93AF5"/>
    <w:rsid w:val="00A93F07"/>
    <w:rsid w:val="00A94B23"/>
    <w:rsid w:val="00A94D2C"/>
    <w:rsid w:val="00A94E7D"/>
    <w:rsid w:val="00A95AB7"/>
    <w:rsid w:val="00A95C26"/>
    <w:rsid w:val="00A96763"/>
    <w:rsid w:val="00A9680E"/>
    <w:rsid w:val="00A96A40"/>
    <w:rsid w:val="00A972AD"/>
    <w:rsid w:val="00A9752B"/>
    <w:rsid w:val="00A97BAF"/>
    <w:rsid w:val="00AA0339"/>
    <w:rsid w:val="00AA0394"/>
    <w:rsid w:val="00AA04A7"/>
    <w:rsid w:val="00AA0ABA"/>
    <w:rsid w:val="00AA0B49"/>
    <w:rsid w:val="00AA138F"/>
    <w:rsid w:val="00AA1F57"/>
    <w:rsid w:val="00AA21D4"/>
    <w:rsid w:val="00AA243E"/>
    <w:rsid w:val="00AA271E"/>
    <w:rsid w:val="00AA2981"/>
    <w:rsid w:val="00AA2CF2"/>
    <w:rsid w:val="00AA2DEC"/>
    <w:rsid w:val="00AA2EC0"/>
    <w:rsid w:val="00AA31C0"/>
    <w:rsid w:val="00AA3447"/>
    <w:rsid w:val="00AA37B4"/>
    <w:rsid w:val="00AA3E32"/>
    <w:rsid w:val="00AA4459"/>
    <w:rsid w:val="00AA4645"/>
    <w:rsid w:val="00AA4DE3"/>
    <w:rsid w:val="00AA4E0E"/>
    <w:rsid w:val="00AA526F"/>
    <w:rsid w:val="00AA532A"/>
    <w:rsid w:val="00AA64D2"/>
    <w:rsid w:val="00AA64D4"/>
    <w:rsid w:val="00AA69BD"/>
    <w:rsid w:val="00AA6C1B"/>
    <w:rsid w:val="00AA6E09"/>
    <w:rsid w:val="00AA6E37"/>
    <w:rsid w:val="00AA7D79"/>
    <w:rsid w:val="00AA7E53"/>
    <w:rsid w:val="00AA7EAB"/>
    <w:rsid w:val="00AA7ED8"/>
    <w:rsid w:val="00AB08EC"/>
    <w:rsid w:val="00AB0E65"/>
    <w:rsid w:val="00AB1155"/>
    <w:rsid w:val="00AB1547"/>
    <w:rsid w:val="00AB1A32"/>
    <w:rsid w:val="00AB1A9B"/>
    <w:rsid w:val="00AB1C69"/>
    <w:rsid w:val="00AB1F95"/>
    <w:rsid w:val="00AB245B"/>
    <w:rsid w:val="00AB2B09"/>
    <w:rsid w:val="00AB2C35"/>
    <w:rsid w:val="00AB2D57"/>
    <w:rsid w:val="00AB38D1"/>
    <w:rsid w:val="00AB3AAA"/>
    <w:rsid w:val="00AB3B81"/>
    <w:rsid w:val="00AB3E7B"/>
    <w:rsid w:val="00AB4088"/>
    <w:rsid w:val="00AB4095"/>
    <w:rsid w:val="00AB4116"/>
    <w:rsid w:val="00AB49CE"/>
    <w:rsid w:val="00AB4BB7"/>
    <w:rsid w:val="00AB4C3F"/>
    <w:rsid w:val="00AB5E57"/>
    <w:rsid w:val="00AB5F31"/>
    <w:rsid w:val="00AB651D"/>
    <w:rsid w:val="00AB67A4"/>
    <w:rsid w:val="00AB6C31"/>
    <w:rsid w:val="00AB6E73"/>
    <w:rsid w:val="00AB763A"/>
    <w:rsid w:val="00AB7D25"/>
    <w:rsid w:val="00AC0079"/>
    <w:rsid w:val="00AC0669"/>
    <w:rsid w:val="00AC06E0"/>
    <w:rsid w:val="00AC148A"/>
    <w:rsid w:val="00AC1A59"/>
    <w:rsid w:val="00AC1C4B"/>
    <w:rsid w:val="00AC1FC3"/>
    <w:rsid w:val="00AC2140"/>
    <w:rsid w:val="00AC2E63"/>
    <w:rsid w:val="00AC3441"/>
    <w:rsid w:val="00AC3AEA"/>
    <w:rsid w:val="00AC3C46"/>
    <w:rsid w:val="00AC42F1"/>
    <w:rsid w:val="00AC45F8"/>
    <w:rsid w:val="00AC4635"/>
    <w:rsid w:val="00AC4CA3"/>
    <w:rsid w:val="00AC4E00"/>
    <w:rsid w:val="00AC5706"/>
    <w:rsid w:val="00AC5A59"/>
    <w:rsid w:val="00AC60E1"/>
    <w:rsid w:val="00AC640C"/>
    <w:rsid w:val="00AC6521"/>
    <w:rsid w:val="00AC688D"/>
    <w:rsid w:val="00AC6A9F"/>
    <w:rsid w:val="00AC6C19"/>
    <w:rsid w:val="00AC70F1"/>
    <w:rsid w:val="00AC72C2"/>
    <w:rsid w:val="00AC7903"/>
    <w:rsid w:val="00AC7F0D"/>
    <w:rsid w:val="00AD0610"/>
    <w:rsid w:val="00AD0F73"/>
    <w:rsid w:val="00AD1522"/>
    <w:rsid w:val="00AD1C9C"/>
    <w:rsid w:val="00AD1E57"/>
    <w:rsid w:val="00AD2475"/>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2B15"/>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E7BDD"/>
    <w:rsid w:val="00AE7E14"/>
    <w:rsid w:val="00AF02B2"/>
    <w:rsid w:val="00AF049A"/>
    <w:rsid w:val="00AF092C"/>
    <w:rsid w:val="00AF0B07"/>
    <w:rsid w:val="00AF0CD2"/>
    <w:rsid w:val="00AF0E01"/>
    <w:rsid w:val="00AF0E21"/>
    <w:rsid w:val="00AF13CA"/>
    <w:rsid w:val="00AF181E"/>
    <w:rsid w:val="00AF238D"/>
    <w:rsid w:val="00AF239F"/>
    <w:rsid w:val="00AF2F96"/>
    <w:rsid w:val="00AF33EE"/>
    <w:rsid w:val="00AF343C"/>
    <w:rsid w:val="00AF3736"/>
    <w:rsid w:val="00AF388E"/>
    <w:rsid w:val="00AF438F"/>
    <w:rsid w:val="00AF4A11"/>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4E1"/>
    <w:rsid w:val="00B04596"/>
    <w:rsid w:val="00B04ED6"/>
    <w:rsid w:val="00B04F91"/>
    <w:rsid w:val="00B057CC"/>
    <w:rsid w:val="00B05897"/>
    <w:rsid w:val="00B05CEB"/>
    <w:rsid w:val="00B0618B"/>
    <w:rsid w:val="00B0687E"/>
    <w:rsid w:val="00B073D3"/>
    <w:rsid w:val="00B0753A"/>
    <w:rsid w:val="00B07974"/>
    <w:rsid w:val="00B10221"/>
    <w:rsid w:val="00B10517"/>
    <w:rsid w:val="00B109E0"/>
    <w:rsid w:val="00B1190B"/>
    <w:rsid w:val="00B126A3"/>
    <w:rsid w:val="00B12EA9"/>
    <w:rsid w:val="00B131B8"/>
    <w:rsid w:val="00B13362"/>
    <w:rsid w:val="00B133D9"/>
    <w:rsid w:val="00B13AA5"/>
    <w:rsid w:val="00B13E56"/>
    <w:rsid w:val="00B1402D"/>
    <w:rsid w:val="00B14040"/>
    <w:rsid w:val="00B14428"/>
    <w:rsid w:val="00B15B53"/>
    <w:rsid w:val="00B15E47"/>
    <w:rsid w:val="00B16658"/>
    <w:rsid w:val="00B16A42"/>
    <w:rsid w:val="00B176C8"/>
    <w:rsid w:val="00B17762"/>
    <w:rsid w:val="00B1796A"/>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74E0"/>
    <w:rsid w:val="00B27814"/>
    <w:rsid w:val="00B27F22"/>
    <w:rsid w:val="00B27FE4"/>
    <w:rsid w:val="00B30AE3"/>
    <w:rsid w:val="00B31176"/>
    <w:rsid w:val="00B31312"/>
    <w:rsid w:val="00B3132F"/>
    <w:rsid w:val="00B317F7"/>
    <w:rsid w:val="00B31F31"/>
    <w:rsid w:val="00B328D2"/>
    <w:rsid w:val="00B3330D"/>
    <w:rsid w:val="00B33431"/>
    <w:rsid w:val="00B33570"/>
    <w:rsid w:val="00B33B41"/>
    <w:rsid w:val="00B33F00"/>
    <w:rsid w:val="00B33F0F"/>
    <w:rsid w:val="00B345AA"/>
    <w:rsid w:val="00B346F4"/>
    <w:rsid w:val="00B348A2"/>
    <w:rsid w:val="00B349AB"/>
    <w:rsid w:val="00B34EB6"/>
    <w:rsid w:val="00B352DF"/>
    <w:rsid w:val="00B3572A"/>
    <w:rsid w:val="00B35D2F"/>
    <w:rsid w:val="00B36CCF"/>
    <w:rsid w:val="00B37000"/>
    <w:rsid w:val="00B370AD"/>
    <w:rsid w:val="00B371BE"/>
    <w:rsid w:val="00B37364"/>
    <w:rsid w:val="00B37737"/>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5463"/>
    <w:rsid w:val="00B454FA"/>
    <w:rsid w:val="00B45562"/>
    <w:rsid w:val="00B456D8"/>
    <w:rsid w:val="00B45B4B"/>
    <w:rsid w:val="00B45BDF"/>
    <w:rsid w:val="00B45F45"/>
    <w:rsid w:val="00B462DC"/>
    <w:rsid w:val="00B46335"/>
    <w:rsid w:val="00B46972"/>
    <w:rsid w:val="00B46F7B"/>
    <w:rsid w:val="00B47172"/>
    <w:rsid w:val="00B50211"/>
    <w:rsid w:val="00B50A4B"/>
    <w:rsid w:val="00B51163"/>
    <w:rsid w:val="00B51238"/>
    <w:rsid w:val="00B52EEE"/>
    <w:rsid w:val="00B53698"/>
    <w:rsid w:val="00B53DA7"/>
    <w:rsid w:val="00B5462A"/>
    <w:rsid w:val="00B5462D"/>
    <w:rsid w:val="00B54990"/>
    <w:rsid w:val="00B54F5B"/>
    <w:rsid w:val="00B55753"/>
    <w:rsid w:val="00B55CD2"/>
    <w:rsid w:val="00B56089"/>
    <w:rsid w:val="00B564DE"/>
    <w:rsid w:val="00B566A2"/>
    <w:rsid w:val="00B56729"/>
    <w:rsid w:val="00B56C78"/>
    <w:rsid w:val="00B57360"/>
    <w:rsid w:val="00B5759C"/>
    <w:rsid w:val="00B57A3A"/>
    <w:rsid w:val="00B57DC6"/>
    <w:rsid w:val="00B6001B"/>
    <w:rsid w:val="00B60252"/>
    <w:rsid w:val="00B60A14"/>
    <w:rsid w:val="00B6100D"/>
    <w:rsid w:val="00B611E9"/>
    <w:rsid w:val="00B61362"/>
    <w:rsid w:val="00B61516"/>
    <w:rsid w:val="00B61965"/>
    <w:rsid w:val="00B61B7A"/>
    <w:rsid w:val="00B61CC4"/>
    <w:rsid w:val="00B61E37"/>
    <w:rsid w:val="00B620FD"/>
    <w:rsid w:val="00B625C3"/>
    <w:rsid w:val="00B6295F"/>
    <w:rsid w:val="00B6296F"/>
    <w:rsid w:val="00B63136"/>
    <w:rsid w:val="00B63440"/>
    <w:rsid w:val="00B6453F"/>
    <w:rsid w:val="00B645ED"/>
    <w:rsid w:val="00B6461D"/>
    <w:rsid w:val="00B64D16"/>
    <w:rsid w:val="00B65A75"/>
    <w:rsid w:val="00B65CFA"/>
    <w:rsid w:val="00B66139"/>
    <w:rsid w:val="00B66D17"/>
    <w:rsid w:val="00B672A2"/>
    <w:rsid w:val="00B67757"/>
    <w:rsid w:val="00B678E8"/>
    <w:rsid w:val="00B67920"/>
    <w:rsid w:val="00B70352"/>
    <w:rsid w:val="00B704E3"/>
    <w:rsid w:val="00B70C8A"/>
    <w:rsid w:val="00B7120E"/>
    <w:rsid w:val="00B713EA"/>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D18"/>
    <w:rsid w:val="00B77C9E"/>
    <w:rsid w:val="00B8039F"/>
    <w:rsid w:val="00B807D0"/>
    <w:rsid w:val="00B80E61"/>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E92"/>
    <w:rsid w:val="00B8759C"/>
    <w:rsid w:val="00B87656"/>
    <w:rsid w:val="00B876A0"/>
    <w:rsid w:val="00B8797E"/>
    <w:rsid w:val="00B9038D"/>
    <w:rsid w:val="00B90625"/>
    <w:rsid w:val="00B90854"/>
    <w:rsid w:val="00B925FC"/>
    <w:rsid w:val="00B927D5"/>
    <w:rsid w:val="00B92821"/>
    <w:rsid w:val="00B93B9F"/>
    <w:rsid w:val="00B93DF9"/>
    <w:rsid w:val="00B9419B"/>
    <w:rsid w:val="00B943E2"/>
    <w:rsid w:val="00B94545"/>
    <w:rsid w:val="00B95434"/>
    <w:rsid w:val="00B9555B"/>
    <w:rsid w:val="00B95694"/>
    <w:rsid w:val="00B95891"/>
    <w:rsid w:val="00B95BE0"/>
    <w:rsid w:val="00B95F1F"/>
    <w:rsid w:val="00B9600E"/>
    <w:rsid w:val="00B962DA"/>
    <w:rsid w:val="00B96446"/>
    <w:rsid w:val="00B964E7"/>
    <w:rsid w:val="00B9657E"/>
    <w:rsid w:val="00B96F28"/>
    <w:rsid w:val="00B97799"/>
    <w:rsid w:val="00B9791C"/>
    <w:rsid w:val="00B97D24"/>
    <w:rsid w:val="00B97FAC"/>
    <w:rsid w:val="00BA026C"/>
    <w:rsid w:val="00BA0C28"/>
    <w:rsid w:val="00BA0F49"/>
    <w:rsid w:val="00BA14C6"/>
    <w:rsid w:val="00BA1741"/>
    <w:rsid w:val="00BA1A55"/>
    <w:rsid w:val="00BA1ADA"/>
    <w:rsid w:val="00BA20F6"/>
    <w:rsid w:val="00BA237C"/>
    <w:rsid w:val="00BA24C2"/>
    <w:rsid w:val="00BA336C"/>
    <w:rsid w:val="00BA3554"/>
    <w:rsid w:val="00BA39BD"/>
    <w:rsid w:val="00BA4354"/>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20DA"/>
    <w:rsid w:val="00BB266D"/>
    <w:rsid w:val="00BB2BD4"/>
    <w:rsid w:val="00BB2ECB"/>
    <w:rsid w:val="00BB3920"/>
    <w:rsid w:val="00BB39FC"/>
    <w:rsid w:val="00BB402A"/>
    <w:rsid w:val="00BB42ED"/>
    <w:rsid w:val="00BB473E"/>
    <w:rsid w:val="00BB53C5"/>
    <w:rsid w:val="00BB5708"/>
    <w:rsid w:val="00BB5B00"/>
    <w:rsid w:val="00BB5BB4"/>
    <w:rsid w:val="00BB6212"/>
    <w:rsid w:val="00BB647B"/>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4055"/>
    <w:rsid w:val="00BD4100"/>
    <w:rsid w:val="00BD4785"/>
    <w:rsid w:val="00BD4FEF"/>
    <w:rsid w:val="00BD52D3"/>
    <w:rsid w:val="00BD62A8"/>
    <w:rsid w:val="00BD64B9"/>
    <w:rsid w:val="00BD6C40"/>
    <w:rsid w:val="00BD6E82"/>
    <w:rsid w:val="00BD7186"/>
    <w:rsid w:val="00BD71D7"/>
    <w:rsid w:val="00BD7305"/>
    <w:rsid w:val="00BD759D"/>
    <w:rsid w:val="00BD7B93"/>
    <w:rsid w:val="00BE004F"/>
    <w:rsid w:val="00BE07AF"/>
    <w:rsid w:val="00BE0E71"/>
    <w:rsid w:val="00BE0E7E"/>
    <w:rsid w:val="00BE1491"/>
    <w:rsid w:val="00BE1A33"/>
    <w:rsid w:val="00BE1FD1"/>
    <w:rsid w:val="00BE209D"/>
    <w:rsid w:val="00BE211E"/>
    <w:rsid w:val="00BE25E7"/>
    <w:rsid w:val="00BE3DB2"/>
    <w:rsid w:val="00BE486C"/>
    <w:rsid w:val="00BE4CDA"/>
    <w:rsid w:val="00BE4F81"/>
    <w:rsid w:val="00BE571A"/>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BB6"/>
    <w:rsid w:val="00BF2C08"/>
    <w:rsid w:val="00BF3153"/>
    <w:rsid w:val="00BF36A3"/>
    <w:rsid w:val="00BF3968"/>
    <w:rsid w:val="00BF4324"/>
    <w:rsid w:val="00BF435C"/>
    <w:rsid w:val="00BF46B9"/>
    <w:rsid w:val="00BF497C"/>
    <w:rsid w:val="00BF4F1E"/>
    <w:rsid w:val="00BF5245"/>
    <w:rsid w:val="00BF559C"/>
    <w:rsid w:val="00BF58CC"/>
    <w:rsid w:val="00BF59C3"/>
    <w:rsid w:val="00BF5A34"/>
    <w:rsid w:val="00BF5C87"/>
    <w:rsid w:val="00BF6000"/>
    <w:rsid w:val="00BF603F"/>
    <w:rsid w:val="00BF60ED"/>
    <w:rsid w:val="00BF65BF"/>
    <w:rsid w:val="00BF68E2"/>
    <w:rsid w:val="00BF69D4"/>
    <w:rsid w:val="00BF6BC8"/>
    <w:rsid w:val="00BF6D31"/>
    <w:rsid w:val="00BF6F2B"/>
    <w:rsid w:val="00BF741C"/>
    <w:rsid w:val="00BF7651"/>
    <w:rsid w:val="00BF7E7A"/>
    <w:rsid w:val="00C0002E"/>
    <w:rsid w:val="00C002AB"/>
    <w:rsid w:val="00C0047D"/>
    <w:rsid w:val="00C0062A"/>
    <w:rsid w:val="00C00A53"/>
    <w:rsid w:val="00C00EFA"/>
    <w:rsid w:val="00C00FF9"/>
    <w:rsid w:val="00C01D95"/>
    <w:rsid w:val="00C01F98"/>
    <w:rsid w:val="00C0246A"/>
    <w:rsid w:val="00C024C3"/>
    <w:rsid w:val="00C02987"/>
    <w:rsid w:val="00C0298B"/>
    <w:rsid w:val="00C02A04"/>
    <w:rsid w:val="00C02A30"/>
    <w:rsid w:val="00C02D5C"/>
    <w:rsid w:val="00C02E71"/>
    <w:rsid w:val="00C03DE7"/>
    <w:rsid w:val="00C0466F"/>
    <w:rsid w:val="00C04CEE"/>
    <w:rsid w:val="00C04F14"/>
    <w:rsid w:val="00C0531C"/>
    <w:rsid w:val="00C053BE"/>
    <w:rsid w:val="00C05490"/>
    <w:rsid w:val="00C055EE"/>
    <w:rsid w:val="00C05739"/>
    <w:rsid w:val="00C05CFF"/>
    <w:rsid w:val="00C062C9"/>
    <w:rsid w:val="00C0639A"/>
    <w:rsid w:val="00C0646C"/>
    <w:rsid w:val="00C06CA3"/>
    <w:rsid w:val="00C06F58"/>
    <w:rsid w:val="00C0728B"/>
    <w:rsid w:val="00C076E6"/>
    <w:rsid w:val="00C07B94"/>
    <w:rsid w:val="00C1003A"/>
    <w:rsid w:val="00C10238"/>
    <w:rsid w:val="00C1051A"/>
    <w:rsid w:val="00C10858"/>
    <w:rsid w:val="00C11429"/>
    <w:rsid w:val="00C1191D"/>
    <w:rsid w:val="00C119DD"/>
    <w:rsid w:val="00C11A4A"/>
    <w:rsid w:val="00C11D78"/>
    <w:rsid w:val="00C12027"/>
    <w:rsid w:val="00C120DB"/>
    <w:rsid w:val="00C12125"/>
    <w:rsid w:val="00C130B1"/>
    <w:rsid w:val="00C1374C"/>
    <w:rsid w:val="00C138C6"/>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A32"/>
    <w:rsid w:val="00C20C87"/>
    <w:rsid w:val="00C2116C"/>
    <w:rsid w:val="00C21269"/>
    <w:rsid w:val="00C213D3"/>
    <w:rsid w:val="00C2141A"/>
    <w:rsid w:val="00C21B64"/>
    <w:rsid w:val="00C22BD4"/>
    <w:rsid w:val="00C22ED2"/>
    <w:rsid w:val="00C23456"/>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452"/>
    <w:rsid w:val="00C31774"/>
    <w:rsid w:val="00C31C33"/>
    <w:rsid w:val="00C32423"/>
    <w:rsid w:val="00C328A9"/>
    <w:rsid w:val="00C329B0"/>
    <w:rsid w:val="00C32F6C"/>
    <w:rsid w:val="00C3362D"/>
    <w:rsid w:val="00C33B40"/>
    <w:rsid w:val="00C33C77"/>
    <w:rsid w:val="00C340FF"/>
    <w:rsid w:val="00C3423E"/>
    <w:rsid w:val="00C345AC"/>
    <w:rsid w:val="00C345DC"/>
    <w:rsid w:val="00C34A00"/>
    <w:rsid w:val="00C34A03"/>
    <w:rsid w:val="00C34AFA"/>
    <w:rsid w:val="00C354A3"/>
    <w:rsid w:val="00C357FA"/>
    <w:rsid w:val="00C358D3"/>
    <w:rsid w:val="00C35C52"/>
    <w:rsid w:val="00C35CD2"/>
    <w:rsid w:val="00C3635C"/>
    <w:rsid w:val="00C364C5"/>
    <w:rsid w:val="00C3653C"/>
    <w:rsid w:val="00C368D2"/>
    <w:rsid w:val="00C36D81"/>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05C"/>
    <w:rsid w:val="00C44AD6"/>
    <w:rsid w:val="00C44C9B"/>
    <w:rsid w:val="00C45049"/>
    <w:rsid w:val="00C458D7"/>
    <w:rsid w:val="00C45B1B"/>
    <w:rsid w:val="00C45B45"/>
    <w:rsid w:val="00C45B9E"/>
    <w:rsid w:val="00C45C8F"/>
    <w:rsid w:val="00C45DFF"/>
    <w:rsid w:val="00C46990"/>
    <w:rsid w:val="00C46BA9"/>
    <w:rsid w:val="00C46CE1"/>
    <w:rsid w:val="00C4716D"/>
    <w:rsid w:val="00C47666"/>
    <w:rsid w:val="00C505D5"/>
    <w:rsid w:val="00C509E7"/>
    <w:rsid w:val="00C51046"/>
    <w:rsid w:val="00C51627"/>
    <w:rsid w:val="00C523D3"/>
    <w:rsid w:val="00C52883"/>
    <w:rsid w:val="00C52C5B"/>
    <w:rsid w:val="00C53AB6"/>
    <w:rsid w:val="00C53CE7"/>
    <w:rsid w:val="00C53EBD"/>
    <w:rsid w:val="00C53F4B"/>
    <w:rsid w:val="00C5446F"/>
    <w:rsid w:val="00C54C01"/>
    <w:rsid w:val="00C54DD7"/>
    <w:rsid w:val="00C54FFD"/>
    <w:rsid w:val="00C56613"/>
    <w:rsid w:val="00C5667E"/>
    <w:rsid w:val="00C56835"/>
    <w:rsid w:val="00C5717A"/>
    <w:rsid w:val="00C57196"/>
    <w:rsid w:val="00C573EC"/>
    <w:rsid w:val="00C5783C"/>
    <w:rsid w:val="00C57EC5"/>
    <w:rsid w:val="00C608E0"/>
    <w:rsid w:val="00C60A2C"/>
    <w:rsid w:val="00C60AD8"/>
    <w:rsid w:val="00C60B9C"/>
    <w:rsid w:val="00C61CE0"/>
    <w:rsid w:val="00C62386"/>
    <w:rsid w:val="00C6248E"/>
    <w:rsid w:val="00C62BBC"/>
    <w:rsid w:val="00C62C8B"/>
    <w:rsid w:val="00C63522"/>
    <w:rsid w:val="00C63548"/>
    <w:rsid w:val="00C63BE0"/>
    <w:rsid w:val="00C63D8C"/>
    <w:rsid w:val="00C649D1"/>
    <w:rsid w:val="00C64DB4"/>
    <w:rsid w:val="00C651BE"/>
    <w:rsid w:val="00C6557F"/>
    <w:rsid w:val="00C65595"/>
    <w:rsid w:val="00C65754"/>
    <w:rsid w:val="00C65F21"/>
    <w:rsid w:val="00C66105"/>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47F"/>
    <w:rsid w:val="00C76A28"/>
    <w:rsid w:val="00C76D71"/>
    <w:rsid w:val="00C77202"/>
    <w:rsid w:val="00C77458"/>
    <w:rsid w:val="00C77BBF"/>
    <w:rsid w:val="00C77BD6"/>
    <w:rsid w:val="00C801D8"/>
    <w:rsid w:val="00C80CC3"/>
    <w:rsid w:val="00C80EBC"/>
    <w:rsid w:val="00C8152D"/>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814"/>
    <w:rsid w:val="00C86C5F"/>
    <w:rsid w:val="00C86D7C"/>
    <w:rsid w:val="00C87260"/>
    <w:rsid w:val="00C87644"/>
    <w:rsid w:val="00C90171"/>
    <w:rsid w:val="00C9034E"/>
    <w:rsid w:val="00C90629"/>
    <w:rsid w:val="00C90B3B"/>
    <w:rsid w:val="00C9104B"/>
    <w:rsid w:val="00C91AAD"/>
    <w:rsid w:val="00C922D0"/>
    <w:rsid w:val="00C92A19"/>
    <w:rsid w:val="00C92AB4"/>
    <w:rsid w:val="00C92BC1"/>
    <w:rsid w:val="00C92ED3"/>
    <w:rsid w:val="00C92F3E"/>
    <w:rsid w:val="00C93011"/>
    <w:rsid w:val="00C94367"/>
    <w:rsid w:val="00C94B5B"/>
    <w:rsid w:val="00C9532A"/>
    <w:rsid w:val="00C9654F"/>
    <w:rsid w:val="00C969F1"/>
    <w:rsid w:val="00C96F89"/>
    <w:rsid w:val="00C97C6D"/>
    <w:rsid w:val="00C97CB9"/>
    <w:rsid w:val="00CA04C1"/>
    <w:rsid w:val="00CA0606"/>
    <w:rsid w:val="00CA11D2"/>
    <w:rsid w:val="00CA12E7"/>
    <w:rsid w:val="00CA138F"/>
    <w:rsid w:val="00CA1822"/>
    <w:rsid w:val="00CA18BB"/>
    <w:rsid w:val="00CA1BF2"/>
    <w:rsid w:val="00CA23F7"/>
    <w:rsid w:val="00CA2843"/>
    <w:rsid w:val="00CA2A56"/>
    <w:rsid w:val="00CA2CAD"/>
    <w:rsid w:val="00CA2CBA"/>
    <w:rsid w:val="00CA2E7F"/>
    <w:rsid w:val="00CA333C"/>
    <w:rsid w:val="00CA35FA"/>
    <w:rsid w:val="00CA381E"/>
    <w:rsid w:val="00CA4652"/>
    <w:rsid w:val="00CA4B03"/>
    <w:rsid w:val="00CA4C76"/>
    <w:rsid w:val="00CA4E26"/>
    <w:rsid w:val="00CA55EB"/>
    <w:rsid w:val="00CA5BD6"/>
    <w:rsid w:val="00CA5C9A"/>
    <w:rsid w:val="00CA5D94"/>
    <w:rsid w:val="00CA6115"/>
    <w:rsid w:val="00CA64D6"/>
    <w:rsid w:val="00CA6C7F"/>
    <w:rsid w:val="00CA6F1B"/>
    <w:rsid w:val="00CA71FA"/>
    <w:rsid w:val="00CB0473"/>
    <w:rsid w:val="00CB057A"/>
    <w:rsid w:val="00CB06A2"/>
    <w:rsid w:val="00CB0C04"/>
    <w:rsid w:val="00CB192A"/>
    <w:rsid w:val="00CB1F05"/>
    <w:rsid w:val="00CB1F26"/>
    <w:rsid w:val="00CB24C4"/>
    <w:rsid w:val="00CB29B6"/>
    <w:rsid w:val="00CB37A1"/>
    <w:rsid w:val="00CB37FD"/>
    <w:rsid w:val="00CB398F"/>
    <w:rsid w:val="00CB4332"/>
    <w:rsid w:val="00CB495C"/>
    <w:rsid w:val="00CB4A83"/>
    <w:rsid w:val="00CB4DFD"/>
    <w:rsid w:val="00CB51B3"/>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8D"/>
    <w:rsid w:val="00CC08E8"/>
    <w:rsid w:val="00CC0A07"/>
    <w:rsid w:val="00CC0B86"/>
    <w:rsid w:val="00CC12D5"/>
    <w:rsid w:val="00CC1929"/>
    <w:rsid w:val="00CC1A46"/>
    <w:rsid w:val="00CC1A8A"/>
    <w:rsid w:val="00CC1C9A"/>
    <w:rsid w:val="00CC1FB5"/>
    <w:rsid w:val="00CC2477"/>
    <w:rsid w:val="00CC2944"/>
    <w:rsid w:val="00CC316B"/>
    <w:rsid w:val="00CC34E7"/>
    <w:rsid w:val="00CC3D83"/>
    <w:rsid w:val="00CC3D9B"/>
    <w:rsid w:val="00CC3E96"/>
    <w:rsid w:val="00CC4651"/>
    <w:rsid w:val="00CC4980"/>
    <w:rsid w:val="00CC4D6A"/>
    <w:rsid w:val="00CC4F34"/>
    <w:rsid w:val="00CC4FEA"/>
    <w:rsid w:val="00CC4FFE"/>
    <w:rsid w:val="00CC5226"/>
    <w:rsid w:val="00CC5289"/>
    <w:rsid w:val="00CC5ECA"/>
    <w:rsid w:val="00CC6257"/>
    <w:rsid w:val="00CC6532"/>
    <w:rsid w:val="00CC6C75"/>
    <w:rsid w:val="00CC7A5C"/>
    <w:rsid w:val="00CD02BA"/>
    <w:rsid w:val="00CD0399"/>
    <w:rsid w:val="00CD0586"/>
    <w:rsid w:val="00CD105A"/>
    <w:rsid w:val="00CD1688"/>
    <w:rsid w:val="00CD1A04"/>
    <w:rsid w:val="00CD1AE8"/>
    <w:rsid w:val="00CD1E87"/>
    <w:rsid w:val="00CD2146"/>
    <w:rsid w:val="00CD22EE"/>
    <w:rsid w:val="00CD272D"/>
    <w:rsid w:val="00CD2970"/>
    <w:rsid w:val="00CD2A71"/>
    <w:rsid w:val="00CD30B6"/>
    <w:rsid w:val="00CD34A7"/>
    <w:rsid w:val="00CD34AF"/>
    <w:rsid w:val="00CD367A"/>
    <w:rsid w:val="00CD3832"/>
    <w:rsid w:val="00CD42CB"/>
    <w:rsid w:val="00CD4CB9"/>
    <w:rsid w:val="00CD4D59"/>
    <w:rsid w:val="00CD4F91"/>
    <w:rsid w:val="00CD51BF"/>
    <w:rsid w:val="00CD5BAF"/>
    <w:rsid w:val="00CD6124"/>
    <w:rsid w:val="00CD67E6"/>
    <w:rsid w:val="00CD7224"/>
    <w:rsid w:val="00CD7A2C"/>
    <w:rsid w:val="00CD7C3C"/>
    <w:rsid w:val="00CE007E"/>
    <w:rsid w:val="00CE0753"/>
    <w:rsid w:val="00CE087B"/>
    <w:rsid w:val="00CE0BA3"/>
    <w:rsid w:val="00CE0DBE"/>
    <w:rsid w:val="00CE111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AF3"/>
    <w:rsid w:val="00CE5CD3"/>
    <w:rsid w:val="00CE6357"/>
    <w:rsid w:val="00CE6484"/>
    <w:rsid w:val="00CE656D"/>
    <w:rsid w:val="00CE6819"/>
    <w:rsid w:val="00CE7669"/>
    <w:rsid w:val="00CE7C59"/>
    <w:rsid w:val="00CF044B"/>
    <w:rsid w:val="00CF06D4"/>
    <w:rsid w:val="00CF0956"/>
    <w:rsid w:val="00CF1085"/>
    <w:rsid w:val="00CF117D"/>
    <w:rsid w:val="00CF1400"/>
    <w:rsid w:val="00CF1B12"/>
    <w:rsid w:val="00CF1B3D"/>
    <w:rsid w:val="00CF2B62"/>
    <w:rsid w:val="00CF38F1"/>
    <w:rsid w:val="00CF3ADD"/>
    <w:rsid w:val="00CF3BC5"/>
    <w:rsid w:val="00CF3C97"/>
    <w:rsid w:val="00CF3E08"/>
    <w:rsid w:val="00CF3E2D"/>
    <w:rsid w:val="00CF44B0"/>
    <w:rsid w:val="00CF4504"/>
    <w:rsid w:val="00CF45A8"/>
    <w:rsid w:val="00CF4E09"/>
    <w:rsid w:val="00CF4F81"/>
    <w:rsid w:val="00CF5623"/>
    <w:rsid w:val="00CF56ED"/>
    <w:rsid w:val="00CF611E"/>
    <w:rsid w:val="00CF69C4"/>
    <w:rsid w:val="00CF69DC"/>
    <w:rsid w:val="00CF7219"/>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4363"/>
    <w:rsid w:val="00D046E8"/>
    <w:rsid w:val="00D04AE3"/>
    <w:rsid w:val="00D04D37"/>
    <w:rsid w:val="00D050C3"/>
    <w:rsid w:val="00D051B9"/>
    <w:rsid w:val="00D053F7"/>
    <w:rsid w:val="00D05E1A"/>
    <w:rsid w:val="00D05E56"/>
    <w:rsid w:val="00D06181"/>
    <w:rsid w:val="00D06397"/>
    <w:rsid w:val="00D06510"/>
    <w:rsid w:val="00D065F5"/>
    <w:rsid w:val="00D06B52"/>
    <w:rsid w:val="00D07319"/>
    <w:rsid w:val="00D1106C"/>
    <w:rsid w:val="00D112A1"/>
    <w:rsid w:val="00D11787"/>
    <w:rsid w:val="00D121CC"/>
    <w:rsid w:val="00D122E2"/>
    <w:rsid w:val="00D12527"/>
    <w:rsid w:val="00D1276E"/>
    <w:rsid w:val="00D12E88"/>
    <w:rsid w:val="00D135EE"/>
    <w:rsid w:val="00D136BB"/>
    <w:rsid w:val="00D13F62"/>
    <w:rsid w:val="00D14387"/>
    <w:rsid w:val="00D14672"/>
    <w:rsid w:val="00D156C7"/>
    <w:rsid w:val="00D15AB9"/>
    <w:rsid w:val="00D15D14"/>
    <w:rsid w:val="00D160DB"/>
    <w:rsid w:val="00D16302"/>
    <w:rsid w:val="00D166ED"/>
    <w:rsid w:val="00D16A78"/>
    <w:rsid w:val="00D17A28"/>
    <w:rsid w:val="00D20392"/>
    <w:rsid w:val="00D208AD"/>
    <w:rsid w:val="00D208C3"/>
    <w:rsid w:val="00D20A38"/>
    <w:rsid w:val="00D20CC2"/>
    <w:rsid w:val="00D20D6A"/>
    <w:rsid w:val="00D2157D"/>
    <w:rsid w:val="00D21750"/>
    <w:rsid w:val="00D21B4D"/>
    <w:rsid w:val="00D2216F"/>
    <w:rsid w:val="00D22284"/>
    <w:rsid w:val="00D2260B"/>
    <w:rsid w:val="00D226F8"/>
    <w:rsid w:val="00D22792"/>
    <w:rsid w:val="00D22F42"/>
    <w:rsid w:val="00D23584"/>
    <w:rsid w:val="00D23706"/>
    <w:rsid w:val="00D239BA"/>
    <w:rsid w:val="00D23FB9"/>
    <w:rsid w:val="00D241DD"/>
    <w:rsid w:val="00D25272"/>
    <w:rsid w:val="00D25EAB"/>
    <w:rsid w:val="00D262D0"/>
    <w:rsid w:val="00D26B06"/>
    <w:rsid w:val="00D270F8"/>
    <w:rsid w:val="00D271BE"/>
    <w:rsid w:val="00D272BF"/>
    <w:rsid w:val="00D27380"/>
    <w:rsid w:val="00D2791C"/>
    <w:rsid w:val="00D27AB2"/>
    <w:rsid w:val="00D27D4E"/>
    <w:rsid w:val="00D27D76"/>
    <w:rsid w:val="00D27DBC"/>
    <w:rsid w:val="00D30107"/>
    <w:rsid w:val="00D301E3"/>
    <w:rsid w:val="00D30260"/>
    <w:rsid w:val="00D30890"/>
    <w:rsid w:val="00D30C36"/>
    <w:rsid w:val="00D30E67"/>
    <w:rsid w:val="00D31111"/>
    <w:rsid w:val="00D311A8"/>
    <w:rsid w:val="00D31396"/>
    <w:rsid w:val="00D3171C"/>
    <w:rsid w:val="00D31A91"/>
    <w:rsid w:val="00D326EE"/>
    <w:rsid w:val="00D329B0"/>
    <w:rsid w:val="00D33AC1"/>
    <w:rsid w:val="00D3484C"/>
    <w:rsid w:val="00D34B1D"/>
    <w:rsid w:val="00D34D27"/>
    <w:rsid w:val="00D35199"/>
    <w:rsid w:val="00D351F1"/>
    <w:rsid w:val="00D35886"/>
    <w:rsid w:val="00D35B2F"/>
    <w:rsid w:val="00D35E70"/>
    <w:rsid w:val="00D35F7D"/>
    <w:rsid w:val="00D36B14"/>
    <w:rsid w:val="00D36E52"/>
    <w:rsid w:val="00D37582"/>
    <w:rsid w:val="00D37A1C"/>
    <w:rsid w:val="00D37B4F"/>
    <w:rsid w:val="00D37CC7"/>
    <w:rsid w:val="00D402E1"/>
    <w:rsid w:val="00D40435"/>
    <w:rsid w:val="00D40533"/>
    <w:rsid w:val="00D40F0E"/>
    <w:rsid w:val="00D40F77"/>
    <w:rsid w:val="00D41062"/>
    <w:rsid w:val="00D413A7"/>
    <w:rsid w:val="00D413EC"/>
    <w:rsid w:val="00D41AD0"/>
    <w:rsid w:val="00D42B4A"/>
    <w:rsid w:val="00D42CCC"/>
    <w:rsid w:val="00D42E83"/>
    <w:rsid w:val="00D4334A"/>
    <w:rsid w:val="00D437C4"/>
    <w:rsid w:val="00D437F0"/>
    <w:rsid w:val="00D43873"/>
    <w:rsid w:val="00D43A17"/>
    <w:rsid w:val="00D43F6C"/>
    <w:rsid w:val="00D43FAC"/>
    <w:rsid w:val="00D44073"/>
    <w:rsid w:val="00D4437D"/>
    <w:rsid w:val="00D44679"/>
    <w:rsid w:val="00D4517C"/>
    <w:rsid w:val="00D4520E"/>
    <w:rsid w:val="00D45A15"/>
    <w:rsid w:val="00D45AC0"/>
    <w:rsid w:val="00D45D59"/>
    <w:rsid w:val="00D460EF"/>
    <w:rsid w:val="00D46EE1"/>
    <w:rsid w:val="00D479EE"/>
    <w:rsid w:val="00D47E81"/>
    <w:rsid w:val="00D500F6"/>
    <w:rsid w:val="00D50354"/>
    <w:rsid w:val="00D503EB"/>
    <w:rsid w:val="00D503F3"/>
    <w:rsid w:val="00D50435"/>
    <w:rsid w:val="00D5055F"/>
    <w:rsid w:val="00D507CD"/>
    <w:rsid w:val="00D508B4"/>
    <w:rsid w:val="00D5133B"/>
    <w:rsid w:val="00D513C7"/>
    <w:rsid w:val="00D51845"/>
    <w:rsid w:val="00D519C1"/>
    <w:rsid w:val="00D519C3"/>
    <w:rsid w:val="00D51A7F"/>
    <w:rsid w:val="00D51C3B"/>
    <w:rsid w:val="00D51DD0"/>
    <w:rsid w:val="00D5227A"/>
    <w:rsid w:val="00D52313"/>
    <w:rsid w:val="00D528A6"/>
    <w:rsid w:val="00D52DD3"/>
    <w:rsid w:val="00D53105"/>
    <w:rsid w:val="00D5321A"/>
    <w:rsid w:val="00D533D7"/>
    <w:rsid w:val="00D53B1E"/>
    <w:rsid w:val="00D53B2C"/>
    <w:rsid w:val="00D53C0A"/>
    <w:rsid w:val="00D54B7C"/>
    <w:rsid w:val="00D54F61"/>
    <w:rsid w:val="00D55223"/>
    <w:rsid w:val="00D55289"/>
    <w:rsid w:val="00D55708"/>
    <w:rsid w:val="00D5618A"/>
    <w:rsid w:val="00D56406"/>
    <w:rsid w:val="00D56468"/>
    <w:rsid w:val="00D56B5F"/>
    <w:rsid w:val="00D56DF1"/>
    <w:rsid w:val="00D56FCF"/>
    <w:rsid w:val="00D578FD"/>
    <w:rsid w:val="00D57C21"/>
    <w:rsid w:val="00D57CED"/>
    <w:rsid w:val="00D6065E"/>
    <w:rsid w:val="00D61442"/>
    <w:rsid w:val="00D61872"/>
    <w:rsid w:val="00D61A08"/>
    <w:rsid w:val="00D61F7C"/>
    <w:rsid w:val="00D621E5"/>
    <w:rsid w:val="00D6244C"/>
    <w:rsid w:val="00D626DA"/>
    <w:rsid w:val="00D626ED"/>
    <w:rsid w:val="00D62CFC"/>
    <w:rsid w:val="00D631B4"/>
    <w:rsid w:val="00D63DFD"/>
    <w:rsid w:val="00D643F3"/>
    <w:rsid w:val="00D64795"/>
    <w:rsid w:val="00D6508B"/>
    <w:rsid w:val="00D65976"/>
    <w:rsid w:val="00D65C33"/>
    <w:rsid w:val="00D65E6C"/>
    <w:rsid w:val="00D65FFC"/>
    <w:rsid w:val="00D672B9"/>
    <w:rsid w:val="00D67464"/>
    <w:rsid w:val="00D67494"/>
    <w:rsid w:val="00D67AF4"/>
    <w:rsid w:val="00D70197"/>
    <w:rsid w:val="00D701BB"/>
    <w:rsid w:val="00D7117A"/>
    <w:rsid w:val="00D7151E"/>
    <w:rsid w:val="00D7197C"/>
    <w:rsid w:val="00D71A83"/>
    <w:rsid w:val="00D71C49"/>
    <w:rsid w:val="00D724D0"/>
    <w:rsid w:val="00D72ECD"/>
    <w:rsid w:val="00D73060"/>
    <w:rsid w:val="00D73258"/>
    <w:rsid w:val="00D7328D"/>
    <w:rsid w:val="00D73558"/>
    <w:rsid w:val="00D739CF"/>
    <w:rsid w:val="00D73A1D"/>
    <w:rsid w:val="00D73F6D"/>
    <w:rsid w:val="00D743D7"/>
    <w:rsid w:val="00D7441C"/>
    <w:rsid w:val="00D74C0C"/>
    <w:rsid w:val="00D74FD0"/>
    <w:rsid w:val="00D75548"/>
    <w:rsid w:val="00D755A6"/>
    <w:rsid w:val="00D763D4"/>
    <w:rsid w:val="00D76872"/>
    <w:rsid w:val="00D76B2E"/>
    <w:rsid w:val="00D76D37"/>
    <w:rsid w:val="00D7709C"/>
    <w:rsid w:val="00D77AF5"/>
    <w:rsid w:val="00D80866"/>
    <w:rsid w:val="00D80AF0"/>
    <w:rsid w:val="00D812CB"/>
    <w:rsid w:val="00D81363"/>
    <w:rsid w:val="00D81378"/>
    <w:rsid w:val="00D81A74"/>
    <w:rsid w:val="00D82102"/>
    <w:rsid w:val="00D82C48"/>
    <w:rsid w:val="00D82CDD"/>
    <w:rsid w:val="00D82E4F"/>
    <w:rsid w:val="00D83EF2"/>
    <w:rsid w:val="00D843CD"/>
    <w:rsid w:val="00D84400"/>
    <w:rsid w:val="00D84A6B"/>
    <w:rsid w:val="00D84A76"/>
    <w:rsid w:val="00D84B39"/>
    <w:rsid w:val="00D85445"/>
    <w:rsid w:val="00D85C0F"/>
    <w:rsid w:val="00D865A6"/>
    <w:rsid w:val="00D865C3"/>
    <w:rsid w:val="00D86637"/>
    <w:rsid w:val="00D86938"/>
    <w:rsid w:val="00D86DAD"/>
    <w:rsid w:val="00D86EFA"/>
    <w:rsid w:val="00D87894"/>
    <w:rsid w:val="00D87CD5"/>
    <w:rsid w:val="00D87DEA"/>
    <w:rsid w:val="00D90243"/>
    <w:rsid w:val="00D9038E"/>
    <w:rsid w:val="00D91009"/>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76D"/>
    <w:rsid w:val="00D9586D"/>
    <w:rsid w:val="00D95A96"/>
    <w:rsid w:val="00D961B1"/>
    <w:rsid w:val="00D96294"/>
    <w:rsid w:val="00D96680"/>
    <w:rsid w:val="00D9695B"/>
    <w:rsid w:val="00D96B02"/>
    <w:rsid w:val="00D96C05"/>
    <w:rsid w:val="00D97225"/>
    <w:rsid w:val="00D97237"/>
    <w:rsid w:val="00D97389"/>
    <w:rsid w:val="00D97796"/>
    <w:rsid w:val="00D97E7A"/>
    <w:rsid w:val="00D97F6C"/>
    <w:rsid w:val="00DA03B6"/>
    <w:rsid w:val="00DA046F"/>
    <w:rsid w:val="00DA04A8"/>
    <w:rsid w:val="00DA0EF3"/>
    <w:rsid w:val="00DA1593"/>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103E"/>
    <w:rsid w:val="00DB1264"/>
    <w:rsid w:val="00DB1D9A"/>
    <w:rsid w:val="00DB2768"/>
    <w:rsid w:val="00DB30A7"/>
    <w:rsid w:val="00DB321A"/>
    <w:rsid w:val="00DB40AA"/>
    <w:rsid w:val="00DB4BCB"/>
    <w:rsid w:val="00DB51E6"/>
    <w:rsid w:val="00DB56C2"/>
    <w:rsid w:val="00DB56D6"/>
    <w:rsid w:val="00DB5BEA"/>
    <w:rsid w:val="00DB6556"/>
    <w:rsid w:val="00DB7858"/>
    <w:rsid w:val="00DB7ADF"/>
    <w:rsid w:val="00DB7E25"/>
    <w:rsid w:val="00DC00DC"/>
    <w:rsid w:val="00DC0A50"/>
    <w:rsid w:val="00DC0D02"/>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F88"/>
    <w:rsid w:val="00DC6339"/>
    <w:rsid w:val="00DC6340"/>
    <w:rsid w:val="00DC6436"/>
    <w:rsid w:val="00DC7946"/>
    <w:rsid w:val="00DD0585"/>
    <w:rsid w:val="00DD0739"/>
    <w:rsid w:val="00DD115D"/>
    <w:rsid w:val="00DD14D7"/>
    <w:rsid w:val="00DD179E"/>
    <w:rsid w:val="00DD1910"/>
    <w:rsid w:val="00DD2ACE"/>
    <w:rsid w:val="00DD2DBB"/>
    <w:rsid w:val="00DD313F"/>
    <w:rsid w:val="00DD3660"/>
    <w:rsid w:val="00DD475A"/>
    <w:rsid w:val="00DD47FD"/>
    <w:rsid w:val="00DD4AE8"/>
    <w:rsid w:val="00DD4CEE"/>
    <w:rsid w:val="00DD5023"/>
    <w:rsid w:val="00DD5077"/>
    <w:rsid w:val="00DD54C1"/>
    <w:rsid w:val="00DD649F"/>
    <w:rsid w:val="00DD7CCB"/>
    <w:rsid w:val="00DD7EBB"/>
    <w:rsid w:val="00DE0136"/>
    <w:rsid w:val="00DE01D2"/>
    <w:rsid w:val="00DE0E78"/>
    <w:rsid w:val="00DE0EE5"/>
    <w:rsid w:val="00DE1E99"/>
    <w:rsid w:val="00DE2B5D"/>
    <w:rsid w:val="00DE2DB8"/>
    <w:rsid w:val="00DE3322"/>
    <w:rsid w:val="00DE3C96"/>
    <w:rsid w:val="00DE3F92"/>
    <w:rsid w:val="00DE46B9"/>
    <w:rsid w:val="00DE521F"/>
    <w:rsid w:val="00DE5748"/>
    <w:rsid w:val="00DE579B"/>
    <w:rsid w:val="00DE5887"/>
    <w:rsid w:val="00DE621E"/>
    <w:rsid w:val="00DE629A"/>
    <w:rsid w:val="00DE66E3"/>
    <w:rsid w:val="00DE68B8"/>
    <w:rsid w:val="00DE6B06"/>
    <w:rsid w:val="00DE7005"/>
    <w:rsid w:val="00DE7A21"/>
    <w:rsid w:val="00DF0859"/>
    <w:rsid w:val="00DF0B45"/>
    <w:rsid w:val="00DF182B"/>
    <w:rsid w:val="00DF1A39"/>
    <w:rsid w:val="00DF2159"/>
    <w:rsid w:val="00DF2307"/>
    <w:rsid w:val="00DF27A3"/>
    <w:rsid w:val="00DF27B9"/>
    <w:rsid w:val="00DF2915"/>
    <w:rsid w:val="00DF2F43"/>
    <w:rsid w:val="00DF34C7"/>
    <w:rsid w:val="00DF384A"/>
    <w:rsid w:val="00DF3E42"/>
    <w:rsid w:val="00DF3F9A"/>
    <w:rsid w:val="00DF4194"/>
    <w:rsid w:val="00DF4512"/>
    <w:rsid w:val="00DF4939"/>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8A8"/>
    <w:rsid w:val="00E01CED"/>
    <w:rsid w:val="00E025A0"/>
    <w:rsid w:val="00E02628"/>
    <w:rsid w:val="00E02961"/>
    <w:rsid w:val="00E0306E"/>
    <w:rsid w:val="00E03306"/>
    <w:rsid w:val="00E0381C"/>
    <w:rsid w:val="00E04843"/>
    <w:rsid w:val="00E0488D"/>
    <w:rsid w:val="00E0490D"/>
    <w:rsid w:val="00E04A46"/>
    <w:rsid w:val="00E050D0"/>
    <w:rsid w:val="00E05BE8"/>
    <w:rsid w:val="00E05D24"/>
    <w:rsid w:val="00E05EE3"/>
    <w:rsid w:val="00E0640E"/>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3D19"/>
    <w:rsid w:val="00E1400E"/>
    <w:rsid w:val="00E14128"/>
    <w:rsid w:val="00E1422F"/>
    <w:rsid w:val="00E143BA"/>
    <w:rsid w:val="00E146CA"/>
    <w:rsid w:val="00E148BC"/>
    <w:rsid w:val="00E148C0"/>
    <w:rsid w:val="00E14AE7"/>
    <w:rsid w:val="00E14C4A"/>
    <w:rsid w:val="00E14D60"/>
    <w:rsid w:val="00E155C7"/>
    <w:rsid w:val="00E15698"/>
    <w:rsid w:val="00E16334"/>
    <w:rsid w:val="00E16C0B"/>
    <w:rsid w:val="00E16E2C"/>
    <w:rsid w:val="00E1723D"/>
    <w:rsid w:val="00E179AE"/>
    <w:rsid w:val="00E17E5C"/>
    <w:rsid w:val="00E20457"/>
    <w:rsid w:val="00E206DD"/>
    <w:rsid w:val="00E21365"/>
    <w:rsid w:val="00E2155A"/>
    <w:rsid w:val="00E22167"/>
    <w:rsid w:val="00E222BA"/>
    <w:rsid w:val="00E22B20"/>
    <w:rsid w:val="00E22CAA"/>
    <w:rsid w:val="00E22E41"/>
    <w:rsid w:val="00E232CF"/>
    <w:rsid w:val="00E233FF"/>
    <w:rsid w:val="00E23472"/>
    <w:rsid w:val="00E2378F"/>
    <w:rsid w:val="00E23D19"/>
    <w:rsid w:val="00E23D3E"/>
    <w:rsid w:val="00E24604"/>
    <w:rsid w:val="00E24646"/>
    <w:rsid w:val="00E2472B"/>
    <w:rsid w:val="00E2482B"/>
    <w:rsid w:val="00E24BF3"/>
    <w:rsid w:val="00E24C00"/>
    <w:rsid w:val="00E25019"/>
    <w:rsid w:val="00E25021"/>
    <w:rsid w:val="00E251EC"/>
    <w:rsid w:val="00E25576"/>
    <w:rsid w:val="00E256DA"/>
    <w:rsid w:val="00E2574A"/>
    <w:rsid w:val="00E2579F"/>
    <w:rsid w:val="00E25818"/>
    <w:rsid w:val="00E25C65"/>
    <w:rsid w:val="00E25CDF"/>
    <w:rsid w:val="00E25E08"/>
    <w:rsid w:val="00E25E5E"/>
    <w:rsid w:val="00E25EAA"/>
    <w:rsid w:val="00E26555"/>
    <w:rsid w:val="00E268D5"/>
    <w:rsid w:val="00E2721B"/>
    <w:rsid w:val="00E27434"/>
    <w:rsid w:val="00E276E4"/>
    <w:rsid w:val="00E27DA2"/>
    <w:rsid w:val="00E27DEA"/>
    <w:rsid w:val="00E30B5D"/>
    <w:rsid w:val="00E31AED"/>
    <w:rsid w:val="00E31D2D"/>
    <w:rsid w:val="00E32225"/>
    <w:rsid w:val="00E3279D"/>
    <w:rsid w:val="00E3289C"/>
    <w:rsid w:val="00E32C39"/>
    <w:rsid w:val="00E32C4E"/>
    <w:rsid w:val="00E33031"/>
    <w:rsid w:val="00E3322D"/>
    <w:rsid w:val="00E338A0"/>
    <w:rsid w:val="00E339DC"/>
    <w:rsid w:val="00E343FC"/>
    <w:rsid w:val="00E36506"/>
    <w:rsid w:val="00E3664A"/>
    <w:rsid w:val="00E366E2"/>
    <w:rsid w:val="00E367DD"/>
    <w:rsid w:val="00E36BB7"/>
    <w:rsid w:val="00E36D85"/>
    <w:rsid w:val="00E372D8"/>
    <w:rsid w:val="00E375E3"/>
    <w:rsid w:val="00E4019C"/>
    <w:rsid w:val="00E4032D"/>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5DA"/>
    <w:rsid w:val="00E506E0"/>
    <w:rsid w:val="00E50B12"/>
    <w:rsid w:val="00E50C13"/>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04C"/>
    <w:rsid w:val="00E553AF"/>
    <w:rsid w:val="00E5575F"/>
    <w:rsid w:val="00E56A2C"/>
    <w:rsid w:val="00E56BD9"/>
    <w:rsid w:val="00E57089"/>
    <w:rsid w:val="00E57A72"/>
    <w:rsid w:val="00E57DDE"/>
    <w:rsid w:val="00E608DA"/>
    <w:rsid w:val="00E60F2D"/>
    <w:rsid w:val="00E61CD0"/>
    <w:rsid w:val="00E62191"/>
    <w:rsid w:val="00E6291D"/>
    <w:rsid w:val="00E63335"/>
    <w:rsid w:val="00E6376A"/>
    <w:rsid w:val="00E637BD"/>
    <w:rsid w:val="00E63ABF"/>
    <w:rsid w:val="00E63EDD"/>
    <w:rsid w:val="00E64065"/>
    <w:rsid w:val="00E64385"/>
    <w:rsid w:val="00E64A8C"/>
    <w:rsid w:val="00E64F0C"/>
    <w:rsid w:val="00E65563"/>
    <w:rsid w:val="00E656B7"/>
    <w:rsid w:val="00E6572D"/>
    <w:rsid w:val="00E657CB"/>
    <w:rsid w:val="00E65C1C"/>
    <w:rsid w:val="00E65DB2"/>
    <w:rsid w:val="00E65E4C"/>
    <w:rsid w:val="00E6652D"/>
    <w:rsid w:val="00E66C1A"/>
    <w:rsid w:val="00E66DD6"/>
    <w:rsid w:val="00E66EB5"/>
    <w:rsid w:val="00E67621"/>
    <w:rsid w:val="00E67793"/>
    <w:rsid w:val="00E67806"/>
    <w:rsid w:val="00E7020C"/>
    <w:rsid w:val="00E705EE"/>
    <w:rsid w:val="00E708CE"/>
    <w:rsid w:val="00E70904"/>
    <w:rsid w:val="00E70D90"/>
    <w:rsid w:val="00E71461"/>
    <w:rsid w:val="00E714C7"/>
    <w:rsid w:val="00E71E78"/>
    <w:rsid w:val="00E7258E"/>
    <w:rsid w:val="00E72726"/>
    <w:rsid w:val="00E728D2"/>
    <w:rsid w:val="00E7299F"/>
    <w:rsid w:val="00E72E80"/>
    <w:rsid w:val="00E72F6A"/>
    <w:rsid w:val="00E730B2"/>
    <w:rsid w:val="00E739BE"/>
    <w:rsid w:val="00E73B25"/>
    <w:rsid w:val="00E73CA0"/>
    <w:rsid w:val="00E73EC6"/>
    <w:rsid w:val="00E740A7"/>
    <w:rsid w:val="00E74230"/>
    <w:rsid w:val="00E74820"/>
    <w:rsid w:val="00E74A6A"/>
    <w:rsid w:val="00E74B62"/>
    <w:rsid w:val="00E74B99"/>
    <w:rsid w:val="00E74E6C"/>
    <w:rsid w:val="00E75EC5"/>
    <w:rsid w:val="00E75F97"/>
    <w:rsid w:val="00E7675D"/>
    <w:rsid w:val="00E7695D"/>
    <w:rsid w:val="00E76EBB"/>
    <w:rsid w:val="00E8000C"/>
    <w:rsid w:val="00E8003B"/>
    <w:rsid w:val="00E80167"/>
    <w:rsid w:val="00E80809"/>
    <w:rsid w:val="00E809E0"/>
    <w:rsid w:val="00E80AE2"/>
    <w:rsid w:val="00E80CA6"/>
    <w:rsid w:val="00E81170"/>
    <w:rsid w:val="00E81679"/>
    <w:rsid w:val="00E81AC6"/>
    <w:rsid w:val="00E81BB1"/>
    <w:rsid w:val="00E82002"/>
    <w:rsid w:val="00E8210F"/>
    <w:rsid w:val="00E82D5C"/>
    <w:rsid w:val="00E82E04"/>
    <w:rsid w:val="00E830FD"/>
    <w:rsid w:val="00E83300"/>
    <w:rsid w:val="00E835C0"/>
    <w:rsid w:val="00E83909"/>
    <w:rsid w:val="00E83B7B"/>
    <w:rsid w:val="00E84108"/>
    <w:rsid w:val="00E844F3"/>
    <w:rsid w:val="00E8472A"/>
    <w:rsid w:val="00E848AA"/>
    <w:rsid w:val="00E8542A"/>
    <w:rsid w:val="00E85954"/>
    <w:rsid w:val="00E85CF8"/>
    <w:rsid w:val="00E85F50"/>
    <w:rsid w:val="00E860DC"/>
    <w:rsid w:val="00E86231"/>
    <w:rsid w:val="00E865EC"/>
    <w:rsid w:val="00E86932"/>
    <w:rsid w:val="00E86EBE"/>
    <w:rsid w:val="00E86F43"/>
    <w:rsid w:val="00E878A3"/>
    <w:rsid w:val="00E87E29"/>
    <w:rsid w:val="00E90579"/>
    <w:rsid w:val="00E91795"/>
    <w:rsid w:val="00E91A5D"/>
    <w:rsid w:val="00E91EA6"/>
    <w:rsid w:val="00E92460"/>
    <w:rsid w:val="00E9253F"/>
    <w:rsid w:val="00E929D9"/>
    <w:rsid w:val="00E92BBF"/>
    <w:rsid w:val="00E93271"/>
    <w:rsid w:val="00E933A7"/>
    <w:rsid w:val="00E93DE8"/>
    <w:rsid w:val="00E9445D"/>
    <w:rsid w:val="00E94851"/>
    <w:rsid w:val="00E94C61"/>
    <w:rsid w:val="00E94D2B"/>
    <w:rsid w:val="00E94D97"/>
    <w:rsid w:val="00E94F1F"/>
    <w:rsid w:val="00E95035"/>
    <w:rsid w:val="00E957B8"/>
    <w:rsid w:val="00E957FF"/>
    <w:rsid w:val="00E95D98"/>
    <w:rsid w:val="00E95DF4"/>
    <w:rsid w:val="00E96FF3"/>
    <w:rsid w:val="00E979A6"/>
    <w:rsid w:val="00EA0118"/>
    <w:rsid w:val="00EA0D05"/>
    <w:rsid w:val="00EA0EB8"/>
    <w:rsid w:val="00EA1582"/>
    <w:rsid w:val="00EA166A"/>
    <w:rsid w:val="00EA1CED"/>
    <w:rsid w:val="00EA200F"/>
    <w:rsid w:val="00EA20AB"/>
    <w:rsid w:val="00EA2EF6"/>
    <w:rsid w:val="00EA33DE"/>
    <w:rsid w:val="00EA3B65"/>
    <w:rsid w:val="00EA3BDB"/>
    <w:rsid w:val="00EA3C32"/>
    <w:rsid w:val="00EA3F03"/>
    <w:rsid w:val="00EA41A2"/>
    <w:rsid w:val="00EA4C53"/>
    <w:rsid w:val="00EA4DBF"/>
    <w:rsid w:val="00EA52DD"/>
    <w:rsid w:val="00EA5600"/>
    <w:rsid w:val="00EA5F97"/>
    <w:rsid w:val="00EA677C"/>
    <w:rsid w:val="00EA6968"/>
    <w:rsid w:val="00EA73AD"/>
    <w:rsid w:val="00EA77F7"/>
    <w:rsid w:val="00EA7B93"/>
    <w:rsid w:val="00EB0040"/>
    <w:rsid w:val="00EB18C9"/>
    <w:rsid w:val="00EB1A94"/>
    <w:rsid w:val="00EB1AF9"/>
    <w:rsid w:val="00EB2019"/>
    <w:rsid w:val="00EB25BF"/>
    <w:rsid w:val="00EB298A"/>
    <w:rsid w:val="00EB2E4B"/>
    <w:rsid w:val="00EB3AAE"/>
    <w:rsid w:val="00EB4C26"/>
    <w:rsid w:val="00EB4F36"/>
    <w:rsid w:val="00EB5DB0"/>
    <w:rsid w:val="00EB5E56"/>
    <w:rsid w:val="00EB5F7A"/>
    <w:rsid w:val="00EB61D1"/>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3D6"/>
    <w:rsid w:val="00EC14E9"/>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5C2"/>
    <w:rsid w:val="00EC7A3D"/>
    <w:rsid w:val="00EC7E31"/>
    <w:rsid w:val="00EC7F49"/>
    <w:rsid w:val="00ED00BD"/>
    <w:rsid w:val="00ED0121"/>
    <w:rsid w:val="00ED0CBE"/>
    <w:rsid w:val="00ED0DAD"/>
    <w:rsid w:val="00ED0FB1"/>
    <w:rsid w:val="00ED126C"/>
    <w:rsid w:val="00ED1520"/>
    <w:rsid w:val="00ED2323"/>
    <w:rsid w:val="00ED2593"/>
    <w:rsid w:val="00ED2FCA"/>
    <w:rsid w:val="00ED3016"/>
    <w:rsid w:val="00ED3046"/>
    <w:rsid w:val="00ED312B"/>
    <w:rsid w:val="00ED33D5"/>
    <w:rsid w:val="00ED34B4"/>
    <w:rsid w:val="00ED35EE"/>
    <w:rsid w:val="00ED39BA"/>
    <w:rsid w:val="00ED39D8"/>
    <w:rsid w:val="00ED3C04"/>
    <w:rsid w:val="00ED4472"/>
    <w:rsid w:val="00ED4C19"/>
    <w:rsid w:val="00ED50CE"/>
    <w:rsid w:val="00ED512E"/>
    <w:rsid w:val="00ED514B"/>
    <w:rsid w:val="00ED5178"/>
    <w:rsid w:val="00ED52BE"/>
    <w:rsid w:val="00ED533E"/>
    <w:rsid w:val="00ED55F7"/>
    <w:rsid w:val="00ED5EF6"/>
    <w:rsid w:val="00ED5F29"/>
    <w:rsid w:val="00ED62F6"/>
    <w:rsid w:val="00ED666B"/>
    <w:rsid w:val="00ED674C"/>
    <w:rsid w:val="00ED68E0"/>
    <w:rsid w:val="00ED6C9B"/>
    <w:rsid w:val="00ED6D43"/>
    <w:rsid w:val="00ED714D"/>
    <w:rsid w:val="00ED7620"/>
    <w:rsid w:val="00ED7688"/>
    <w:rsid w:val="00ED778F"/>
    <w:rsid w:val="00ED7CAD"/>
    <w:rsid w:val="00EE01A9"/>
    <w:rsid w:val="00EE08C6"/>
    <w:rsid w:val="00EE0A10"/>
    <w:rsid w:val="00EE11E0"/>
    <w:rsid w:val="00EE1399"/>
    <w:rsid w:val="00EE141F"/>
    <w:rsid w:val="00EE143D"/>
    <w:rsid w:val="00EE14BE"/>
    <w:rsid w:val="00EE1B8E"/>
    <w:rsid w:val="00EE2A72"/>
    <w:rsid w:val="00EE2B57"/>
    <w:rsid w:val="00EE2B94"/>
    <w:rsid w:val="00EE3170"/>
    <w:rsid w:val="00EE3606"/>
    <w:rsid w:val="00EE3826"/>
    <w:rsid w:val="00EE3EA2"/>
    <w:rsid w:val="00EE40D9"/>
    <w:rsid w:val="00EE45F9"/>
    <w:rsid w:val="00EE4736"/>
    <w:rsid w:val="00EE4FD0"/>
    <w:rsid w:val="00EE559F"/>
    <w:rsid w:val="00EE56F6"/>
    <w:rsid w:val="00EE56FB"/>
    <w:rsid w:val="00EE5B70"/>
    <w:rsid w:val="00EE5B88"/>
    <w:rsid w:val="00EE5BFC"/>
    <w:rsid w:val="00EE6A4D"/>
    <w:rsid w:val="00EE6B99"/>
    <w:rsid w:val="00EE6C60"/>
    <w:rsid w:val="00EE6F59"/>
    <w:rsid w:val="00EE7126"/>
    <w:rsid w:val="00EE7210"/>
    <w:rsid w:val="00EE7434"/>
    <w:rsid w:val="00EE748E"/>
    <w:rsid w:val="00EE7E53"/>
    <w:rsid w:val="00EF070D"/>
    <w:rsid w:val="00EF0725"/>
    <w:rsid w:val="00EF0C78"/>
    <w:rsid w:val="00EF0D5D"/>
    <w:rsid w:val="00EF166F"/>
    <w:rsid w:val="00EF2BA5"/>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843"/>
    <w:rsid w:val="00EF7964"/>
    <w:rsid w:val="00EF7F19"/>
    <w:rsid w:val="00EF7F26"/>
    <w:rsid w:val="00F00053"/>
    <w:rsid w:val="00F00120"/>
    <w:rsid w:val="00F008E6"/>
    <w:rsid w:val="00F00AE1"/>
    <w:rsid w:val="00F01202"/>
    <w:rsid w:val="00F01BAB"/>
    <w:rsid w:val="00F02405"/>
    <w:rsid w:val="00F0260C"/>
    <w:rsid w:val="00F02B01"/>
    <w:rsid w:val="00F03AC7"/>
    <w:rsid w:val="00F03E79"/>
    <w:rsid w:val="00F0409F"/>
    <w:rsid w:val="00F048DA"/>
    <w:rsid w:val="00F04DE3"/>
    <w:rsid w:val="00F054DE"/>
    <w:rsid w:val="00F05658"/>
    <w:rsid w:val="00F0575F"/>
    <w:rsid w:val="00F05787"/>
    <w:rsid w:val="00F05FCD"/>
    <w:rsid w:val="00F061F9"/>
    <w:rsid w:val="00F06A48"/>
    <w:rsid w:val="00F06D96"/>
    <w:rsid w:val="00F06DF4"/>
    <w:rsid w:val="00F06E2E"/>
    <w:rsid w:val="00F0778F"/>
    <w:rsid w:val="00F0785C"/>
    <w:rsid w:val="00F07EBF"/>
    <w:rsid w:val="00F07EF3"/>
    <w:rsid w:val="00F1006C"/>
    <w:rsid w:val="00F1046A"/>
    <w:rsid w:val="00F10890"/>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A9E"/>
    <w:rsid w:val="00F14DD3"/>
    <w:rsid w:val="00F14E70"/>
    <w:rsid w:val="00F14FB2"/>
    <w:rsid w:val="00F150FC"/>
    <w:rsid w:val="00F1521D"/>
    <w:rsid w:val="00F158FB"/>
    <w:rsid w:val="00F15A22"/>
    <w:rsid w:val="00F15B90"/>
    <w:rsid w:val="00F15FDB"/>
    <w:rsid w:val="00F16968"/>
    <w:rsid w:val="00F16BCC"/>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79"/>
    <w:rsid w:val="00F21A36"/>
    <w:rsid w:val="00F21C5E"/>
    <w:rsid w:val="00F21C97"/>
    <w:rsid w:val="00F21D64"/>
    <w:rsid w:val="00F21E36"/>
    <w:rsid w:val="00F21E62"/>
    <w:rsid w:val="00F21F6A"/>
    <w:rsid w:val="00F21FF8"/>
    <w:rsid w:val="00F22F9C"/>
    <w:rsid w:val="00F23AEE"/>
    <w:rsid w:val="00F23E40"/>
    <w:rsid w:val="00F24358"/>
    <w:rsid w:val="00F24416"/>
    <w:rsid w:val="00F24607"/>
    <w:rsid w:val="00F24C32"/>
    <w:rsid w:val="00F250D4"/>
    <w:rsid w:val="00F2519C"/>
    <w:rsid w:val="00F25DAD"/>
    <w:rsid w:val="00F25DDE"/>
    <w:rsid w:val="00F2694D"/>
    <w:rsid w:val="00F26CF0"/>
    <w:rsid w:val="00F26D47"/>
    <w:rsid w:val="00F26EFD"/>
    <w:rsid w:val="00F26F5D"/>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3E1B"/>
    <w:rsid w:val="00F34780"/>
    <w:rsid w:val="00F356A3"/>
    <w:rsid w:val="00F35880"/>
    <w:rsid w:val="00F35A8F"/>
    <w:rsid w:val="00F35DDE"/>
    <w:rsid w:val="00F36156"/>
    <w:rsid w:val="00F3698D"/>
    <w:rsid w:val="00F36F6E"/>
    <w:rsid w:val="00F375EB"/>
    <w:rsid w:val="00F37608"/>
    <w:rsid w:val="00F37B66"/>
    <w:rsid w:val="00F37F6D"/>
    <w:rsid w:val="00F37F94"/>
    <w:rsid w:val="00F40039"/>
    <w:rsid w:val="00F407F9"/>
    <w:rsid w:val="00F413DE"/>
    <w:rsid w:val="00F41B03"/>
    <w:rsid w:val="00F422D7"/>
    <w:rsid w:val="00F42885"/>
    <w:rsid w:val="00F43B61"/>
    <w:rsid w:val="00F4421C"/>
    <w:rsid w:val="00F44942"/>
    <w:rsid w:val="00F44BCE"/>
    <w:rsid w:val="00F44F8A"/>
    <w:rsid w:val="00F4508D"/>
    <w:rsid w:val="00F459D3"/>
    <w:rsid w:val="00F45E2E"/>
    <w:rsid w:val="00F46ABC"/>
    <w:rsid w:val="00F46B51"/>
    <w:rsid w:val="00F46D1A"/>
    <w:rsid w:val="00F46DE7"/>
    <w:rsid w:val="00F47017"/>
    <w:rsid w:val="00F47083"/>
    <w:rsid w:val="00F475C4"/>
    <w:rsid w:val="00F478E6"/>
    <w:rsid w:val="00F47DF2"/>
    <w:rsid w:val="00F47DFD"/>
    <w:rsid w:val="00F47F78"/>
    <w:rsid w:val="00F50689"/>
    <w:rsid w:val="00F5070C"/>
    <w:rsid w:val="00F511A2"/>
    <w:rsid w:val="00F5140F"/>
    <w:rsid w:val="00F51857"/>
    <w:rsid w:val="00F51B26"/>
    <w:rsid w:val="00F52244"/>
    <w:rsid w:val="00F522CA"/>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5DB"/>
    <w:rsid w:val="00F576D9"/>
    <w:rsid w:val="00F57D00"/>
    <w:rsid w:val="00F606ED"/>
    <w:rsid w:val="00F60941"/>
    <w:rsid w:val="00F60E05"/>
    <w:rsid w:val="00F614B3"/>
    <w:rsid w:val="00F618FB"/>
    <w:rsid w:val="00F61D63"/>
    <w:rsid w:val="00F6205E"/>
    <w:rsid w:val="00F622AE"/>
    <w:rsid w:val="00F6244B"/>
    <w:rsid w:val="00F625F0"/>
    <w:rsid w:val="00F6287A"/>
    <w:rsid w:val="00F6294E"/>
    <w:rsid w:val="00F62B66"/>
    <w:rsid w:val="00F62E19"/>
    <w:rsid w:val="00F64A21"/>
    <w:rsid w:val="00F64D90"/>
    <w:rsid w:val="00F64F06"/>
    <w:rsid w:val="00F65515"/>
    <w:rsid w:val="00F656EC"/>
    <w:rsid w:val="00F656FF"/>
    <w:rsid w:val="00F657A1"/>
    <w:rsid w:val="00F65B7B"/>
    <w:rsid w:val="00F65EAA"/>
    <w:rsid w:val="00F66216"/>
    <w:rsid w:val="00F663BC"/>
    <w:rsid w:val="00F66E3C"/>
    <w:rsid w:val="00F67003"/>
    <w:rsid w:val="00F670E6"/>
    <w:rsid w:val="00F701BD"/>
    <w:rsid w:val="00F70205"/>
    <w:rsid w:val="00F705CD"/>
    <w:rsid w:val="00F709BE"/>
    <w:rsid w:val="00F70FB0"/>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4974"/>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6A1"/>
    <w:rsid w:val="00F86B57"/>
    <w:rsid w:val="00F86ED4"/>
    <w:rsid w:val="00F8732F"/>
    <w:rsid w:val="00F873CC"/>
    <w:rsid w:val="00F87C08"/>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D1E"/>
    <w:rsid w:val="00F96FC6"/>
    <w:rsid w:val="00F9713C"/>
    <w:rsid w:val="00F97335"/>
    <w:rsid w:val="00F97F3D"/>
    <w:rsid w:val="00FA0166"/>
    <w:rsid w:val="00FA0FAC"/>
    <w:rsid w:val="00FA104B"/>
    <w:rsid w:val="00FA14AF"/>
    <w:rsid w:val="00FA172C"/>
    <w:rsid w:val="00FA174F"/>
    <w:rsid w:val="00FA1842"/>
    <w:rsid w:val="00FA1AE3"/>
    <w:rsid w:val="00FA1CBB"/>
    <w:rsid w:val="00FA1D2E"/>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965"/>
    <w:rsid w:val="00FA5F5C"/>
    <w:rsid w:val="00FA6028"/>
    <w:rsid w:val="00FA6056"/>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CE5"/>
    <w:rsid w:val="00FB4343"/>
    <w:rsid w:val="00FB48B6"/>
    <w:rsid w:val="00FB5222"/>
    <w:rsid w:val="00FB5276"/>
    <w:rsid w:val="00FB53B2"/>
    <w:rsid w:val="00FB589E"/>
    <w:rsid w:val="00FB58C6"/>
    <w:rsid w:val="00FB5ED3"/>
    <w:rsid w:val="00FB680E"/>
    <w:rsid w:val="00FB68B5"/>
    <w:rsid w:val="00FB6A3C"/>
    <w:rsid w:val="00FB6BE0"/>
    <w:rsid w:val="00FB77DC"/>
    <w:rsid w:val="00FB79B4"/>
    <w:rsid w:val="00FB7AEC"/>
    <w:rsid w:val="00FB7BFE"/>
    <w:rsid w:val="00FB7E0F"/>
    <w:rsid w:val="00FB7F7B"/>
    <w:rsid w:val="00FC0081"/>
    <w:rsid w:val="00FC0456"/>
    <w:rsid w:val="00FC0A71"/>
    <w:rsid w:val="00FC12CB"/>
    <w:rsid w:val="00FC19BF"/>
    <w:rsid w:val="00FC1A51"/>
    <w:rsid w:val="00FC1EEC"/>
    <w:rsid w:val="00FC20A9"/>
    <w:rsid w:val="00FC2A1A"/>
    <w:rsid w:val="00FC3288"/>
    <w:rsid w:val="00FC338A"/>
    <w:rsid w:val="00FC3419"/>
    <w:rsid w:val="00FC3A65"/>
    <w:rsid w:val="00FC3C97"/>
    <w:rsid w:val="00FC42A8"/>
    <w:rsid w:val="00FC4567"/>
    <w:rsid w:val="00FC4AE4"/>
    <w:rsid w:val="00FC4B7C"/>
    <w:rsid w:val="00FC4F96"/>
    <w:rsid w:val="00FC4FA1"/>
    <w:rsid w:val="00FC5649"/>
    <w:rsid w:val="00FC5BC0"/>
    <w:rsid w:val="00FC5FD9"/>
    <w:rsid w:val="00FC62B6"/>
    <w:rsid w:val="00FC72F6"/>
    <w:rsid w:val="00FC7486"/>
    <w:rsid w:val="00FC7501"/>
    <w:rsid w:val="00FC7E48"/>
    <w:rsid w:val="00FD04DB"/>
    <w:rsid w:val="00FD0711"/>
    <w:rsid w:val="00FD0B04"/>
    <w:rsid w:val="00FD0BA2"/>
    <w:rsid w:val="00FD0D8E"/>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BA"/>
    <w:rsid w:val="00FE43EB"/>
    <w:rsid w:val="00FE4BCF"/>
    <w:rsid w:val="00FE4CD9"/>
    <w:rsid w:val="00FE4D05"/>
    <w:rsid w:val="00FE4F9D"/>
    <w:rsid w:val="00FE5F34"/>
    <w:rsid w:val="00FE621D"/>
    <w:rsid w:val="00FE702E"/>
    <w:rsid w:val="00FE7049"/>
    <w:rsid w:val="00FE7359"/>
    <w:rsid w:val="00FE7C79"/>
    <w:rsid w:val="00FE7E05"/>
    <w:rsid w:val="00FE7E6B"/>
    <w:rsid w:val="00FF00B7"/>
    <w:rsid w:val="00FF0D91"/>
    <w:rsid w:val="00FF1201"/>
    <w:rsid w:val="00FF17F1"/>
    <w:rsid w:val="00FF1A40"/>
    <w:rsid w:val="00FF1BB3"/>
    <w:rsid w:val="00FF1C92"/>
    <w:rsid w:val="00FF1C9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3AC"/>
    <w:rsid w:val="00FF6A97"/>
    <w:rsid w:val="00FF6C52"/>
    <w:rsid w:val="00FF6E14"/>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49"/>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202CE-529F-4F50-9A55-8CA6D18C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2243</Words>
  <Characters>12790</Characters>
  <Application>Microsoft Office Word</Application>
  <DocSecurity>0</DocSecurity>
  <PresentationFormat/>
  <Lines>106</Lines>
  <Paragraphs>30</Paragraphs>
  <Slides>0</Slides>
  <Notes>0</Notes>
  <HiddenSlides>0</HiddenSlides>
  <MMClips>0</MMClips>
  <ScaleCrop>false</ScaleCrop>
  <Company>DaTang Mobile</Company>
  <LinksUpToDate>false</LinksUpToDate>
  <CharactersWithSpaces>15003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5</cp:revision>
  <dcterms:created xsi:type="dcterms:W3CDTF">2017-11-17T15:01:00Z</dcterms:created>
  <dcterms:modified xsi:type="dcterms:W3CDTF">2017-11-18T03:15:00Z</dcterms:modified>
</cp:coreProperties>
</file>