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7359" w:rsidRPr="003C7359" w:rsidRDefault="003C7359" w:rsidP="003C7359">
      <w:pPr>
        <w:pStyle w:val="a4"/>
        <w:tabs>
          <w:tab w:val="left" w:pos="1891"/>
        </w:tabs>
        <w:rPr>
          <w:rFonts w:eastAsia="宋体"/>
          <w:sz w:val="22"/>
          <w:lang w:eastAsia="zh-CN"/>
        </w:rPr>
      </w:pPr>
      <w:r>
        <w:rPr>
          <w:rFonts w:eastAsia="宋体"/>
          <w:sz w:val="22"/>
          <w:lang w:eastAsia="zh-CN"/>
        </w:rPr>
        <w:t xml:space="preserve">3GPP TSG RAN WG1 Meeting 91 </w:t>
      </w:r>
      <w:r>
        <w:rPr>
          <w:rFonts w:eastAsia="宋体"/>
          <w:sz w:val="22"/>
          <w:lang w:eastAsia="zh-CN"/>
        </w:rPr>
        <w:tab/>
      </w:r>
      <w:r w:rsidRPr="003C7359">
        <w:rPr>
          <w:rFonts w:eastAsia="宋体"/>
          <w:sz w:val="22"/>
          <w:lang w:eastAsia="zh-CN"/>
        </w:rPr>
        <w:tab/>
      </w:r>
      <w:r w:rsidR="00135289" w:rsidRPr="00135289">
        <w:rPr>
          <w:rFonts w:eastAsia="宋体"/>
          <w:sz w:val="22"/>
          <w:lang w:eastAsia="zh-CN"/>
        </w:rPr>
        <w:t>R1-1719985</w:t>
      </w:r>
    </w:p>
    <w:p w:rsidR="00BE781B" w:rsidRDefault="003C7359" w:rsidP="003C7359">
      <w:pPr>
        <w:pStyle w:val="a4"/>
        <w:tabs>
          <w:tab w:val="clear" w:pos="4536"/>
          <w:tab w:val="clear" w:pos="9072"/>
          <w:tab w:val="left" w:pos="1891"/>
        </w:tabs>
        <w:rPr>
          <w:rFonts w:eastAsia="宋体"/>
          <w:sz w:val="22"/>
          <w:lang w:eastAsia="zh-CN"/>
        </w:rPr>
      </w:pPr>
      <w:r w:rsidRPr="003C7359">
        <w:rPr>
          <w:rFonts w:eastAsia="宋体"/>
          <w:sz w:val="22"/>
          <w:lang w:eastAsia="zh-CN"/>
        </w:rPr>
        <w:t>Reno, USA, November 27th – December 1st, 2017</w:t>
      </w:r>
    </w:p>
    <w:p w:rsidR="00D61C52" w:rsidRPr="003C7359"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550C91">
        <w:rPr>
          <w:rFonts w:eastAsiaTheme="minorEastAsia" w:hint="eastAsia"/>
          <w:sz w:val="22"/>
          <w:lang w:eastAsia="zh-CN"/>
        </w:rPr>
        <w:t xml:space="preserve">Discussion on </w:t>
      </w:r>
      <w:r w:rsidR="00D61C52">
        <w:rPr>
          <w:rFonts w:eastAsiaTheme="minorEastAsia" w:hint="eastAsia"/>
          <w:sz w:val="22"/>
          <w:lang w:eastAsia="zh-CN"/>
        </w:rPr>
        <w:t xml:space="preserve">Remaining Issues of </w:t>
      </w:r>
      <w:r w:rsidR="00E917D2">
        <w:rPr>
          <w:rFonts w:eastAsia="宋体" w:hint="eastAsia"/>
          <w:sz w:val="22"/>
          <w:lang w:eastAsia="zh-CN"/>
        </w:rPr>
        <w:t>Random Access</w:t>
      </w:r>
      <w:r w:rsidR="00353C89" w:rsidRPr="008A3176">
        <w:rPr>
          <w:rFonts w:eastAsia="宋体" w:hint="eastAsia"/>
          <w:sz w:val="22"/>
          <w:lang w:eastAsia="zh-CN"/>
        </w:rPr>
        <w:t xml:space="preserve"> </w:t>
      </w:r>
      <w:r w:rsidR="006B1410">
        <w:rPr>
          <w:rFonts w:eastAsia="宋体"/>
          <w:sz w:val="22"/>
          <w:lang w:eastAsia="zh-CN"/>
        </w:rPr>
        <w:t>Procedure</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.1.</w:t>
      </w:r>
      <w:r w:rsidR="00C71BCC">
        <w:rPr>
          <w:rFonts w:eastAsia="宋体" w:hint="eastAsia"/>
          <w:sz w:val="22"/>
          <w:lang w:eastAsia="zh-CN"/>
        </w:rPr>
        <w:t>4.2</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FE5799" w:rsidP="00FE5799">
      <w:pPr>
        <w:pStyle w:val="1"/>
        <w:spacing w:before="180"/>
        <w:ind w:left="562" w:hanging="562"/>
        <w:rPr>
          <w:rFonts w:eastAsiaTheme="minorEastAsia"/>
          <w:lang w:eastAsia="zh-CN"/>
        </w:rPr>
      </w:pPr>
      <w:r>
        <w:t>Introduction</w:t>
      </w:r>
    </w:p>
    <w:p w:rsidR="000A4905" w:rsidRPr="000A4905" w:rsidRDefault="000A4905" w:rsidP="000A4905">
      <w:pPr>
        <w:pStyle w:val="a0"/>
        <w:rPr>
          <w:rFonts w:eastAsiaTheme="minorEastAsia"/>
          <w:lang w:eastAsia="zh-CN"/>
        </w:rPr>
      </w:pPr>
      <w:r>
        <w:rPr>
          <w:rFonts w:eastAsiaTheme="minorEastAsia" w:hint="eastAsia"/>
          <w:lang w:eastAsia="zh-CN"/>
        </w:rPr>
        <w:t>Revis</w:t>
      </w:r>
      <w:r w:rsidR="00BB237E">
        <w:rPr>
          <w:rFonts w:eastAsiaTheme="minorEastAsia" w:hint="eastAsia"/>
          <w:lang w:eastAsia="zh-CN"/>
        </w:rPr>
        <w:t>ed from</w:t>
      </w:r>
      <w:r>
        <w:rPr>
          <w:rFonts w:eastAsiaTheme="minorEastAsia" w:hint="eastAsia"/>
          <w:lang w:eastAsia="zh-CN"/>
        </w:rPr>
        <w:t xml:space="preserve"> </w:t>
      </w:r>
      <w:r w:rsidR="00DC05A3" w:rsidRPr="00DC05A3">
        <w:rPr>
          <w:rFonts w:eastAsiaTheme="minorEastAsia"/>
          <w:lang w:eastAsia="zh-CN"/>
        </w:rPr>
        <w:t>R1-1718052</w:t>
      </w:r>
    </w:p>
    <w:p w:rsidR="006952A0" w:rsidRDefault="000D313E" w:rsidP="006952A0">
      <w:pPr>
        <w:pStyle w:val="a0"/>
        <w:rPr>
          <w:rFonts w:eastAsia="宋体"/>
          <w:lang w:eastAsia="zh-CN"/>
        </w:rPr>
      </w:pPr>
      <w:r>
        <w:rPr>
          <w:rFonts w:eastAsia="宋体" w:hint="eastAsia"/>
          <w:lang w:eastAsia="zh-CN"/>
        </w:rPr>
        <w:t>For NR systems</w:t>
      </w:r>
      <w:r w:rsidR="009860D7">
        <w:rPr>
          <w:rFonts w:eastAsia="宋体" w:hint="eastAsia"/>
          <w:lang w:eastAsia="zh-CN"/>
        </w:rPr>
        <w:t>, random access should support single-beam and multi-beam operations in a unified fram</w:t>
      </w:r>
      <w:r w:rsidR="006B1410">
        <w:rPr>
          <w:rFonts w:eastAsia="宋体" w:hint="eastAsia"/>
          <w:lang w:eastAsia="zh-CN"/>
        </w:rPr>
        <w:t>e</w:t>
      </w:r>
      <w:r w:rsidR="009860D7">
        <w:rPr>
          <w:rFonts w:eastAsia="宋体" w:hint="eastAsia"/>
          <w:lang w:eastAsia="zh-CN"/>
        </w:rPr>
        <w:t xml:space="preserve">work. </w:t>
      </w:r>
      <w:r w:rsidR="00BE4CF7">
        <w:rPr>
          <w:rFonts w:eastAsia="宋体" w:hint="eastAsia"/>
          <w:lang w:eastAsia="zh-CN"/>
        </w:rPr>
        <w:t>Many progresses have been achieved</w:t>
      </w:r>
      <w:r w:rsidR="00255B3F">
        <w:rPr>
          <w:rFonts w:eastAsia="宋体" w:hint="eastAsia"/>
          <w:lang w:eastAsia="zh-CN"/>
        </w:rPr>
        <w:t>, e.g., PRACH design, basic procedures of initial access</w:t>
      </w:r>
      <w:r w:rsidR="005362E2">
        <w:rPr>
          <w:rFonts w:eastAsia="宋体" w:hint="eastAsia"/>
          <w:lang w:eastAsia="zh-CN"/>
        </w:rPr>
        <w:t>, numerologies of PRACH messages, power ramping</w:t>
      </w:r>
      <w:r w:rsidR="00BE4CF7">
        <w:rPr>
          <w:rFonts w:eastAsia="宋体" w:hint="eastAsia"/>
          <w:lang w:eastAsia="zh-CN"/>
        </w:rPr>
        <w:t xml:space="preserve">. </w:t>
      </w:r>
      <w:r w:rsidR="00C03AA5">
        <w:rPr>
          <w:rFonts w:eastAsia="宋体" w:hint="eastAsia"/>
          <w:lang w:eastAsia="zh-CN"/>
        </w:rPr>
        <w:t xml:space="preserve">Here are some </w:t>
      </w:r>
      <w:r w:rsidR="00255B3F">
        <w:rPr>
          <w:rFonts w:eastAsia="宋体" w:hint="eastAsia"/>
          <w:lang w:eastAsia="zh-CN"/>
        </w:rPr>
        <w:t xml:space="preserve">detailed </w:t>
      </w:r>
      <w:r w:rsidR="00C03AA5">
        <w:rPr>
          <w:rFonts w:eastAsia="宋体" w:hint="eastAsia"/>
          <w:lang w:eastAsia="zh-CN"/>
        </w:rPr>
        <w:t xml:space="preserve">agreements </w:t>
      </w:r>
      <w:r w:rsidR="00255B3F">
        <w:rPr>
          <w:rFonts w:eastAsia="宋体" w:hint="eastAsia"/>
          <w:lang w:eastAsia="zh-CN"/>
        </w:rPr>
        <w:t>made</w:t>
      </w:r>
      <w:r w:rsidR="00C03AA5">
        <w:rPr>
          <w:rFonts w:eastAsia="宋体" w:hint="eastAsia"/>
          <w:lang w:eastAsia="zh-CN"/>
        </w:rPr>
        <w:t xml:space="preserve"> in the la</w:t>
      </w:r>
      <w:r w:rsidR="00647B8E">
        <w:rPr>
          <w:rFonts w:eastAsia="宋体" w:hint="eastAsia"/>
          <w:lang w:eastAsia="zh-CN"/>
        </w:rPr>
        <w:t>test</w:t>
      </w:r>
      <w:r w:rsidR="00C03AA5">
        <w:rPr>
          <w:rFonts w:eastAsia="宋体" w:hint="eastAsia"/>
          <w:lang w:eastAsia="zh-CN"/>
        </w:rPr>
        <w:t xml:space="preserve"> meetings</w:t>
      </w:r>
      <w:r w:rsidR="006B1410">
        <w:rPr>
          <w:rFonts w:eastAsia="宋体" w:hint="eastAsia"/>
          <w:lang w:eastAsia="zh-CN"/>
        </w:rPr>
        <w:t xml:space="preserve"> </w:t>
      </w:r>
      <w:r w:rsidR="0094277C">
        <w:rPr>
          <w:rFonts w:eastAsia="宋体" w:hint="eastAsia"/>
          <w:lang w:eastAsia="zh-CN"/>
        </w:rPr>
        <w:t>[1</w:t>
      </w:r>
      <w:r w:rsidR="00354117">
        <w:rPr>
          <w:rFonts w:eastAsia="宋体" w:hint="eastAsia"/>
          <w:lang w:eastAsia="zh-CN"/>
        </w:rPr>
        <w:t>-</w:t>
      </w:r>
      <w:r w:rsidR="0096468C">
        <w:rPr>
          <w:rFonts w:eastAsia="宋体" w:hint="eastAsia"/>
          <w:lang w:eastAsia="zh-CN"/>
        </w:rPr>
        <w:t>3</w:t>
      </w:r>
      <w:r w:rsidR="004F3221">
        <w:rPr>
          <w:rFonts w:eastAsia="宋体" w:hint="eastAsia"/>
          <w:lang w:eastAsia="zh-CN"/>
        </w:rPr>
        <w:t>]</w:t>
      </w:r>
      <w:r w:rsidR="002A5619">
        <w:rPr>
          <w:rFonts w:eastAsia="宋体"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94752B" w:rsidRPr="00AA70C5" w:rsidTr="00AA70C5">
        <w:tc>
          <w:tcPr>
            <w:tcW w:w="9288" w:type="dxa"/>
            <w:shd w:val="clear" w:color="auto" w:fill="auto"/>
          </w:tcPr>
          <w:p w:rsidR="006B06F2" w:rsidRPr="00EE6A3F" w:rsidRDefault="006B06F2" w:rsidP="006B06F2">
            <w:pPr>
              <w:rPr>
                <w:szCs w:val="20"/>
                <w:lang w:eastAsia="x-none"/>
              </w:rPr>
            </w:pPr>
            <w:r w:rsidRPr="00EE6A3F">
              <w:rPr>
                <w:szCs w:val="20"/>
                <w:highlight w:val="green"/>
                <w:lang w:eastAsia="x-none"/>
              </w:rPr>
              <w:t>Agreements</w:t>
            </w:r>
            <w:r w:rsidRPr="00EE6A3F">
              <w:rPr>
                <w:szCs w:val="20"/>
                <w:lang w:eastAsia="x-none"/>
              </w:rPr>
              <w:t>:</w:t>
            </w:r>
          </w:p>
          <w:p w:rsidR="006B06F2" w:rsidRPr="00EE6A3F" w:rsidRDefault="006B06F2" w:rsidP="006B06F2">
            <w:pPr>
              <w:pStyle w:val="a7"/>
              <w:numPr>
                <w:ilvl w:val="0"/>
                <w:numId w:val="31"/>
              </w:numPr>
              <w:spacing w:after="200" w:line="276" w:lineRule="auto"/>
              <w:rPr>
                <w:color w:val="000000"/>
                <w:szCs w:val="20"/>
              </w:rPr>
            </w:pPr>
            <w:r w:rsidRPr="00EE6A3F">
              <w:rPr>
                <w:color w:val="000000"/>
                <w:szCs w:val="20"/>
              </w:rPr>
              <w:t xml:space="preserve">For contention-based random procedure, after the UE selects one PRACH transmission occasion for Msg1 transmission, the UE is not allowed to select another one before the expiration of RAR window for the same </w:t>
            </w:r>
            <w:proofErr w:type="spellStart"/>
            <w:r w:rsidRPr="00EE6A3F">
              <w:rPr>
                <w:color w:val="000000"/>
                <w:szCs w:val="20"/>
              </w:rPr>
              <w:t>Msg</w:t>
            </w:r>
            <w:proofErr w:type="spellEnd"/>
            <w:r w:rsidRPr="00EE6A3F">
              <w:rPr>
                <w:color w:val="000000"/>
                <w:szCs w:val="20"/>
              </w:rPr>
              <w:t xml:space="preserve"> 1 transmission in Rel-15</w:t>
            </w:r>
          </w:p>
          <w:p w:rsidR="006B06F2" w:rsidRPr="00F978B0" w:rsidRDefault="006B06F2" w:rsidP="006B06F2">
            <w:pPr>
              <w:rPr>
                <w:szCs w:val="20"/>
                <w:lang w:eastAsia="x-none"/>
              </w:rPr>
            </w:pPr>
            <w:r w:rsidRPr="00F978B0">
              <w:rPr>
                <w:szCs w:val="20"/>
                <w:highlight w:val="green"/>
                <w:lang w:eastAsia="x-none"/>
              </w:rPr>
              <w:t>Agreements</w:t>
            </w:r>
            <w:r w:rsidRPr="00F978B0">
              <w:rPr>
                <w:szCs w:val="20"/>
                <w:lang w:eastAsia="x-none"/>
              </w:rPr>
              <w:t>:</w:t>
            </w:r>
          </w:p>
          <w:p w:rsidR="006B06F2" w:rsidRPr="00F978B0" w:rsidRDefault="006B06F2" w:rsidP="006B06F2">
            <w:pPr>
              <w:numPr>
                <w:ilvl w:val="0"/>
                <w:numId w:val="32"/>
              </w:numPr>
              <w:tabs>
                <w:tab w:val="left" w:pos="720"/>
              </w:tabs>
              <w:rPr>
                <w:szCs w:val="20"/>
              </w:rPr>
            </w:pPr>
            <w:r w:rsidRPr="00F978B0">
              <w:rPr>
                <w:szCs w:val="20"/>
              </w:rPr>
              <w:t>NR supports both slot based PDCCH, PDSCH and PUSCH, and non-slot based PDSCH/PUSCH transmissions for Msg2/Msg3/Msg4 transmission</w:t>
            </w:r>
          </w:p>
          <w:p w:rsidR="006B06F2" w:rsidRPr="00F978B0" w:rsidRDefault="006B06F2" w:rsidP="006B06F2">
            <w:pPr>
              <w:numPr>
                <w:ilvl w:val="1"/>
                <w:numId w:val="32"/>
              </w:numPr>
              <w:tabs>
                <w:tab w:val="left" w:pos="720"/>
              </w:tabs>
              <w:rPr>
                <w:szCs w:val="20"/>
              </w:rPr>
            </w:pPr>
            <w:r w:rsidRPr="00F978B0">
              <w:rPr>
                <w:szCs w:val="20"/>
              </w:rPr>
              <w:t>For the non-slot based transmission, 2, 4 and 7 OFDM-symbol durations for the PDSCH/PUSCH is supported</w:t>
            </w:r>
          </w:p>
          <w:p w:rsidR="006B06F2" w:rsidRPr="00F978B0" w:rsidRDefault="006B06F2" w:rsidP="006B06F2">
            <w:pPr>
              <w:numPr>
                <w:ilvl w:val="1"/>
                <w:numId w:val="32"/>
              </w:numPr>
              <w:tabs>
                <w:tab w:val="left" w:pos="720"/>
              </w:tabs>
              <w:rPr>
                <w:szCs w:val="20"/>
              </w:rPr>
            </w:pPr>
            <w:r w:rsidRPr="00F978B0">
              <w:rPr>
                <w:szCs w:val="20"/>
              </w:rPr>
              <w:t>FFS the handling of PDCCH for non-slot based transmissions</w:t>
            </w:r>
          </w:p>
          <w:p w:rsidR="006B06F2" w:rsidRPr="00F978B0" w:rsidRDefault="006B06F2" w:rsidP="006B06F2">
            <w:pPr>
              <w:numPr>
                <w:ilvl w:val="1"/>
                <w:numId w:val="32"/>
              </w:numPr>
              <w:tabs>
                <w:tab w:val="left" w:pos="720"/>
              </w:tabs>
              <w:rPr>
                <w:szCs w:val="20"/>
              </w:rPr>
            </w:pPr>
            <w:r w:rsidRPr="00F978B0">
              <w:rPr>
                <w:szCs w:val="20"/>
                <w:lang w:eastAsia="zh-TW"/>
              </w:rPr>
              <w:t>FFS Time gap during RACH procedure applied to non-slot based transmissions</w:t>
            </w:r>
          </w:p>
          <w:p w:rsidR="006B06F2" w:rsidRPr="00F978B0" w:rsidRDefault="006B06F2" w:rsidP="006B06F2">
            <w:pPr>
              <w:numPr>
                <w:ilvl w:val="1"/>
                <w:numId w:val="32"/>
              </w:numPr>
              <w:tabs>
                <w:tab w:val="left" w:pos="720"/>
              </w:tabs>
              <w:rPr>
                <w:szCs w:val="20"/>
              </w:rPr>
            </w:pPr>
            <w:r w:rsidRPr="00F978B0">
              <w:rPr>
                <w:szCs w:val="20"/>
                <w:lang w:eastAsia="zh-TW"/>
              </w:rPr>
              <w:t>Note: Whether to support simultaneous uplink transmission of slot and non-slot based transmission from UE’s perspective will be finalized in the control channel session</w:t>
            </w:r>
          </w:p>
          <w:p w:rsidR="006B06F2" w:rsidRPr="0021190B" w:rsidRDefault="006B06F2" w:rsidP="006B06F2">
            <w:pPr>
              <w:rPr>
                <w:szCs w:val="20"/>
              </w:rPr>
            </w:pPr>
            <w:r w:rsidRPr="0021190B">
              <w:rPr>
                <w:szCs w:val="20"/>
                <w:highlight w:val="green"/>
              </w:rPr>
              <w:t>Agreements</w:t>
            </w:r>
            <w:r w:rsidRPr="0021190B">
              <w:rPr>
                <w:szCs w:val="20"/>
              </w:rPr>
              <w:t>:</w:t>
            </w:r>
          </w:p>
          <w:p w:rsidR="006B06F2" w:rsidRPr="0021190B" w:rsidRDefault="006B06F2" w:rsidP="006B06F2">
            <w:pPr>
              <w:numPr>
                <w:ilvl w:val="0"/>
                <w:numId w:val="33"/>
              </w:numPr>
              <w:rPr>
                <w:szCs w:val="20"/>
              </w:rPr>
            </w:pPr>
            <w:r w:rsidRPr="0021190B">
              <w:rPr>
                <w:szCs w:val="20"/>
              </w:rPr>
              <w:t>Assuming N preamble indices are available in one RACH transmission occasion:</w:t>
            </w:r>
          </w:p>
          <w:p w:rsidR="006B06F2" w:rsidRPr="0021190B" w:rsidRDefault="006B06F2" w:rsidP="006B06F2">
            <w:pPr>
              <w:numPr>
                <w:ilvl w:val="1"/>
                <w:numId w:val="33"/>
              </w:numPr>
              <w:rPr>
                <w:szCs w:val="20"/>
              </w:rPr>
            </w:pPr>
            <w:r w:rsidRPr="0021190B">
              <w:rPr>
                <w:szCs w:val="20"/>
              </w:rPr>
              <w:t>If only one SSB is mapped to only one RACH transmission occasion, each RACH transmission occasion has preamble index 0 to N-1</w:t>
            </w:r>
          </w:p>
          <w:p w:rsidR="006B06F2" w:rsidRPr="0021190B" w:rsidRDefault="006B06F2" w:rsidP="006B06F2">
            <w:pPr>
              <w:numPr>
                <w:ilvl w:val="1"/>
                <w:numId w:val="33"/>
              </w:numPr>
              <w:rPr>
                <w:szCs w:val="20"/>
              </w:rPr>
            </w:pPr>
            <w:r w:rsidRPr="0021190B">
              <w:rPr>
                <w:szCs w:val="20"/>
              </w:rPr>
              <w:t>FFS other cases</w:t>
            </w:r>
          </w:p>
          <w:p w:rsidR="006B06F2" w:rsidRPr="00D13E44" w:rsidRDefault="006B06F2" w:rsidP="006B06F2">
            <w:pPr>
              <w:rPr>
                <w:szCs w:val="20"/>
              </w:rPr>
            </w:pPr>
            <w:r w:rsidRPr="00D13E44">
              <w:rPr>
                <w:szCs w:val="20"/>
                <w:highlight w:val="green"/>
              </w:rPr>
              <w:t>Agreements</w:t>
            </w:r>
            <w:r w:rsidRPr="00D13E44">
              <w:rPr>
                <w:szCs w:val="20"/>
              </w:rPr>
              <w:t>:</w:t>
            </w:r>
          </w:p>
          <w:p w:rsidR="006B06F2" w:rsidRPr="00D13E44" w:rsidRDefault="006B06F2" w:rsidP="006B06F2">
            <w:pPr>
              <w:numPr>
                <w:ilvl w:val="0"/>
                <w:numId w:val="33"/>
              </w:numPr>
              <w:rPr>
                <w:szCs w:val="20"/>
              </w:rPr>
            </w:pPr>
            <w:r w:rsidRPr="00D13E44">
              <w:rPr>
                <w:szCs w:val="20"/>
              </w:rPr>
              <w:t>If many SSBs are mapped to one RACH transmission occasion, NR supports at least a mapping from different SSBs to non-overlapping subsets of RACH preamble indices within one RACH transmission occasion.</w:t>
            </w:r>
          </w:p>
          <w:p w:rsidR="006B06F2" w:rsidRPr="00D13E44" w:rsidRDefault="006B06F2" w:rsidP="006B06F2">
            <w:pPr>
              <w:numPr>
                <w:ilvl w:val="1"/>
                <w:numId w:val="33"/>
              </w:numPr>
              <w:rPr>
                <w:szCs w:val="20"/>
              </w:rPr>
            </w:pPr>
            <w:r w:rsidRPr="00D13E44">
              <w:rPr>
                <w:szCs w:val="20"/>
              </w:rPr>
              <w:t>FFS: Mapping to overlapping subsets</w:t>
            </w:r>
          </w:p>
          <w:p w:rsidR="005D4317" w:rsidRPr="002411A4" w:rsidRDefault="005D4317" w:rsidP="005D4317">
            <w:pPr>
              <w:rPr>
                <w:szCs w:val="20"/>
                <w:lang w:eastAsia="x-none"/>
              </w:rPr>
            </w:pPr>
            <w:r w:rsidRPr="002411A4">
              <w:rPr>
                <w:szCs w:val="20"/>
                <w:highlight w:val="green"/>
                <w:lang w:eastAsia="x-none"/>
              </w:rPr>
              <w:t>Agreements:</w:t>
            </w:r>
          </w:p>
          <w:p w:rsidR="005D4317" w:rsidRPr="002411A4" w:rsidRDefault="005D4317" w:rsidP="005D4317">
            <w:pPr>
              <w:numPr>
                <w:ilvl w:val="0"/>
                <w:numId w:val="25"/>
              </w:numPr>
              <w:tabs>
                <w:tab w:val="left" w:pos="1440"/>
              </w:tabs>
              <w:rPr>
                <w:szCs w:val="20"/>
                <w:lang w:eastAsia="x-none"/>
              </w:rPr>
            </w:pPr>
            <w:r w:rsidRPr="002411A4">
              <w:rPr>
                <w:szCs w:val="20"/>
                <w:lang w:eastAsia="x-none"/>
              </w:rPr>
              <w:t>At least for initial access, the association between SS blocks and RACH preamble indices and/or RACH resources is based on the actually transmitted SS blocks indicated in RMSI</w:t>
            </w:r>
          </w:p>
          <w:p w:rsidR="005D4317" w:rsidRDefault="005D4317" w:rsidP="005D4317">
            <w:pPr>
              <w:rPr>
                <w:lang w:eastAsia="x-none"/>
              </w:rPr>
            </w:pPr>
          </w:p>
          <w:p w:rsidR="005D4317" w:rsidRPr="002E356C" w:rsidRDefault="005D4317" w:rsidP="005D4317">
            <w:pPr>
              <w:rPr>
                <w:szCs w:val="20"/>
                <w:lang w:eastAsia="x-none"/>
              </w:rPr>
            </w:pPr>
            <w:r w:rsidRPr="002E356C">
              <w:rPr>
                <w:szCs w:val="20"/>
                <w:highlight w:val="green"/>
                <w:lang w:eastAsia="x-none"/>
              </w:rPr>
              <w:t>Agreements:</w:t>
            </w:r>
          </w:p>
          <w:p w:rsidR="005D4317" w:rsidRPr="002E356C" w:rsidRDefault="005D4317" w:rsidP="005D4317">
            <w:pPr>
              <w:numPr>
                <w:ilvl w:val="0"/>
                <w:numId w:val="26"/>
              </w:numPr>
              <w:tabs>
                <w:tab w:val="left" w:pos="1440"/>
              </w:tabs>
              <w:rPr>
                <w:szCs w:val="20"/>
                <w:lang w:eastAsia="x-none"/>
              </w:rPr>
            </w:pPr>
            <w:r w:rsidRPr="002E356C">
              <w:rPr>
                <w:szCs w:val="20"/>
                <w:lang w:eastAsia="x-none"/>
              </w:rPr>
              <w:t>For RAR, X can be supported for the timing gap between the end of MSg1 transmission and the starting position of the CORESET for RAR</w:t>
            </w:r>
          </w:p>
          <w:p w:rsidR="005D4317" w:rsidRPr="002E356C" w:rsidRDefault="005D4317" w:rsidP="005D4317">
            <w:pPr>
              <w:numPr>
                <w:ilvl w:val="1"/>
                <w:numId w:val="26"/>
              </w:numPr>
              <w:tabs>
                <w:tab w:val="left" w:pos="1440"/>
              </w:tabs>
              <w:rPr>
                <w:szCs w:val="20"/>
                <w:lang w:eastAsia="x-none"/>
              </w:rPr>
            </w:pPr>
            <w:r w:rsidRPr="002E356C">
              <w:rPr>
                <w:szCs w:val="20"/>
                <w:lang w:eastAsia="x-none"/>
              </w:rPr>
              <w:t>Value of X = ceiling(</w:t>
            </w:r>
            <w:r w:rsidRPr="002E356C">
              <w:rPr>
                <w:szCs w:val="20"/>
                <w:lang w:eastAsia="x-none"/>
              </w:rPr>
              <w:sym w:font="Symbol" w:char="F044"/>
            </w:r>
            <w:r w:rsidRPr="002E356C">
              <w:rPr>
                <w:szCs w:val="20"/>
                <w:lang w:eastAsia="x-none"/>
              </w:rPr>
              <w:t>/(symbol duration))*symbol duration, where the symbol duration is based on the RAR numerology</w:t>
            </w:r>
          </w:p>
          <w:p w:rsidR="005D4317" w:rsidRPr="002E356C" w:rsidRDefault="005D4317" w:rsidP="005D4317">
            <w:pPr>
              <w:numPr>
                <w:ilvl w:val="2"/>
                <w:numId w:val="26"/>
              </w:numPr>
              <w:tabs>
                <w:tab w:val="left" w:pos="1440"/>
              </w:tabs>
              <w:rPr>
                <w:szCs w:val="20"/>
                <w:lang w:eastAsia="x-none"/>
              </w:rPr>
            </w:pPr>
            <w:r w:rsidRPr="002E356C">
              <w:rPr>
                <w:szCs w:val="20"/>
                <w:lang w:eastAsia="x-none"/>
              </w:rPr>
              <w:t xml:space="preserve">Where </w:t>
            </w:r>
            <w:r w:rsidRPr="002E356C">
              <w:rPr>
                <w:szCs w:val="20"/>
                <w:lang w:eastAsia="x-none"/>
              </w:rPr>
              <w:sym w:font="Symbol" w:char="F044"/>
            </w:r>
            <w:r w:rsidRPr="002E356C">
              <w:rPr>
                <w:szCs w:val="20"/>
                <w:lang w:eastAsia="x-none"/>
              </w:rPr>
              <w:t xml:space="preserve"> is to accommodate sufficient time for UE </w:t>
            </w:r>
            <w:proofErr w:type="spellStart"/>
            <w:r w:rsidRPr="002E356C">
              <w:rPr>
                <w:szCs w:val="20"/>
                <w:lang w:eastAsia="x-none"/>
              </w:rPr>
              <w:t>Tx</w:t>
            </w:r>
            <w:proofErr w:type="spellEnd"/>
            <w:r w:rsidRPr="002E356C">
              <w:rPr>
                <w:szCs w:val="20"/>
                <w:lang w:eastAsia="x-none"/>
              </w:rPr>
              <w:t>-Rx switching if needed (e.g., for TDD)</w:t>
            </w:r>
          </w:p>
          <w:p w:rsidR="005D4317" w:rsidRPr="00147947" w:rsidRDefault="005D4317" w:rsidP="005D4317">
            <w:pPr>
              <w:numPr>
                <w:ilvl w:val="3"/>
                <w:numId w:val="26"/>
              </w:numPr>
              <w:tabs>
                <w:tab w:val="left" w:pos="1440"/>
              </w:tabs>
              <w:rPr>
                <w:szCs w:val="20"/>
                <w:lang w:eastAsia="x-none"/>
              </w:rPr>
            </w:pPr>
            <w:r w:rsidRPr="002E356C">
              <w:rPr>
                <w:szCs w:val="20"/>
                <w:lang w:eastAsia="x-none"/>
              </w:rPr>
              <w:t xml:space="preserve">Note: UE </w:t>
            </w:r>
            <w:proofErr w:type="spellStart"/>
            <w:r w:rsidRPr="002E356C">
              <w:rPr>
                <w:szCs w:val="20"/>
                <w:lang w:eastAsia="x-none"/>
              </w:rPr>
              <w:t>Tx</w:t>
            </w:r>
            <w:proofErr w:type="spellEnd"/>
            <w:r w:rsidRPr="002E356C">
              <w:rPr>
                <w:szCs w:val="20"/>
                <w:lang w:eastAsia="x-none"/>
              </w:rPr>
              <w:t>-Rx switching latency is up to RAN4</w:t>
            </w:r>
          </w:p>
          <w:p w:rsidR="005D4317" w:rsidRPr="00240340" w:rsidRDefault="005D4317" w:rsidP="005D4317">
            <w:pPr>
              <w:rPr>
                <w:szCs w:val="20"/>
                <w:lang w:eastAsia="x-none"/>
              </w:rPr>
            </w:pPr>
            <w:r w:rsidRPr="00240340">
              <w:rPr>
                <w:szCs w:val="20"/>
                <w:highlight w:val="green"/>
                <w:lang w:eastAsia="x-none"/>
              </w:rPr>
              <w:t>Agreements:</w:t>
            </w:r>
          </w:p>
          <w:p w:rsidR="005D4317" w:rsidRDefault="005D4317" w:rsidP="005D4317">
            <w:pPr>
              <w:numPr>
                <w:ilvl w:val="0"/>
                <w:numId w:val="28"/>
              </w:numPr>
              <w:tabs>
                <w:tab w:val="left" w:pos="1440"/>
              </w:tabs>
              <w:rPr>
                <w:szCs w:val="20"/>
                <w:lang w:eastAsia="x-none"/>
              </w:rPr>
            </w:pPr>
            <w:r w:rsidRPr="00240340">
              <w:rPr>
                <w:szCs w:val="20"/>
                <w:lang w:eastAsia="x-none"/>
              </w:rPr>
              <w:t>RMSI indicates only a single transmit power for SS blocks in Rel-15</w:t>
            </w:r>
          </w:p>
          <w:p w:rsidR="005D4317" w:rsidRPr="00044AE9" w:rsidRDefault="005D4317" w:rsidP="005D4317">
            <w:pPr>
              <w:numPr>
                <w:ilvl w:val="0"/>
                <w:numId w:val="27"/>
              </w:numPr>
              <w:tabs>
                <w:tab w:val="left" w:pos="1440"/>
              </w:tabs>
              <w:rPr>
                <w:szCs w:val="20"/>
                <w:lang w:eastAsia="x-none"/>
              </w:rPr>
            </w:pPr>
            <w:r w:rsidRPr="00044AE9">
              <w:rPr>
                <w:szCs w:val="20"/>
                <w:lang w:eastAsia="x-none"/>
              </w:rPr>
              <w:t>For initial access, threshold for SS block selection for RACH resource association is configurable by network, where the threshold is based on RSRP</w:t>
            </w:r>
          </w:p>
          <w:p w:rsidR="005D4317" w:rsidRPr="00044AE9" w:rsidRDefault="005D4317" w:rsidP="005D4317">
            <w:pPr>
              <w:numPr>
                <w:ilvl w:val="1"/>
                <w:numId w:val="27"/>
              </w:numPr>
              <w:tabs>
                <w:tab w:val="left" w:pos="1440"/>
              </w:tabs>
              <w:rPr>
                <w:szCs w:val="20"/>
                <w:lang w:eastAsia="x-none"/>
              </w:rPr>
            </w:pPr>
            <w:r w:rsidRPr="00044AE9">
              <w:rPr>
                <w:szCs w:val="20"/>
                <w:lang w:eastAsia="x-none"/>
              </w:rPr>
              <w:t xml:space="preserve">FFS details, including </w:t>
            </w:r>
            <w:proofErr w:type="spellStart"/>
            <w:r w:rsidRPr="00044AE9">
              <w:rPr>
                <w:szCs w:val="20"/>
                <w:lang w:eastAsia="x-none"/>
              </w:rPr>
              <w:t>ping-pong</w:t>
            </w:r>
            <w:proofErr w:type="spellEnd"/>
            <w:r w:rsidRPr="00044AE9">
              <w:rPr>
                <w:szCs w:val="20"/>
                <w:lang w:eastAsia="x-none"/>
              </w:rPr>
              <w:t xml:space="preserve"> effect handling </w:t>
            </w:r>
          </w:p>
          <w:p w:rsidR="00E36510" w:rsidRPr="00BC174A" w:rsidRDefault="00E36510" w:rsidP="000A4905">
            <w:pPr>
              <w:tabs>
                <w:tab w:val="center" w:pos="4536"/>
              </w:tabs>
              <w:rPr>
                <w:rFonts w:eastAsia="MS Mincho"/>
                <w:b/>
                <w:u w:val="single"/>
                <w:lang w:eastAsia="ja-JP"/>
              </w:rPr>
            </w:pPr>
            <w:r w:rsidRPr="00230A10">
              <w:rPr>
                <w:rFonts w:eastAsia="MS Mincho" w:hint="eastAsia"/>
                <w:b/>
                <w:highlight w:val="green"/>
                <w:u w:val="single"/>
                <w:lang w:eastAsia="ja-JP"/>
              </w:rPr>
              <w:t>Agreements:</w:t>
            </w:r>
          </w:p>
          <w:p w:rsidR="00E36510" w:rsidRPr="00BC174A" w:rsidRDefault="00E36510" w:rsidP="00E36510">
            <w:pPr>
              <w:numPr>
                <w:ilvl w:val="0"/>
                <w:numId w:val="18"/>
              </w:numPr>
              <w:tabs>
                <w:tab w:val="left" w:pos="1440"/>
              </w:tabs>
              <w:rPr>
                <w:rFonts w:eastAsia="MS Mincho"/>
                <w:lang w:eastAsia="ja-JP"/>
              </w:rPr>
            </w:pPr>
            <w:r w:rsidRPr="00BC174A">
              <w:rPr>
                <w:rFonts w:eastAsia="MS Mincho"/>
                <w:lang w:eastAsia="ja-JP"/>
              </w:rPr>
              <w:t xml:space="preserve">NR studies reporting of SS block index, e.g., strongest SS block index, through Msg3 of contention </w:t>
            </w:r>
            <w:r w:rsidRPr="00BC174A">
              <w:rPr>
                <w:rFonts w:eastAsia="MS Mincho"/>
                <w:lang w:eastAsia="ja-JP"/>
              </w:rPr>
              <w:lastRenderedPageBreak/>
              <w:t>based random access</w:t>
            </w:r>
          </w:p>
          <w:p w:rsidR="00E36510" w:rsidRPr="00BC174A" w:rsidRDefault="00E36510" w:rsidP="00E36510">
            <w:pPr>
              <w:numPr>
                <w:ilvl w:val="0"/>
                <w:numId w:val="18"/>
              </w:numPr>
              <w:tabs>
                <w:tab w:val="left" w:pos="1440"/>
              </w:tabs>
              <w:rPr>
                <w:rFonts w:eastAsia="MS Mincho"/>
                <w:lang w:eastAsia="ja-JP"/>
              </w:rPr>
            </w:pPr>
            <w:r w:rsidRPr="00BC174A">
              <w:rPr>
                <w:rFonts w:eastAsia="MS Mincho"/>
                <w:lang w:eastAsia="ja-JP"/>
              </w:rPr>
              <w:t>NR studies reporting of multiple SS block indices through Msg1 of contention free random access procedure</w:t>
            </w:r>
          </w:p>
          <w:p w:rsidR="00065037" w:rsidRPr="00937A15" w:rsidRDefault="00E36510" w:rsidP="00673747">
            <w:pPr>
              <w:numPr>
                <w:ilvl w:val="1"/>
                <w:numId w:val="18"/>
              </w:numPr>
              <w:tabs>
                <w:tab w:val="left" w:pos="1440"/>
              </w:tabs>
              <w:rPr>
                <w:rFonts w:eastAsia="MS Mincho"/>
                <w:lang w:eastAsia="ja-JP"/>
              </w:rPr>
            </w:pPr>
            <w:proofErr w:type="gramStart"/>
            <w:r w:rsidRPr="00BC174A">
              <w:rPr>
                <w:rFonts w:eastAsia="MS Mincho"/>
                <w:lang w:eastAsia="ja-JP"/>
              </w:rPr>
              <w:t>e.g</w:t>
            </w:r>
            <w:proofErr w:type="gramEnd"/>
            <w:r w:rsidRPr="00BC174A">
              <w:rPr>
                <w:rFonts w:eastAsia="MS Mincho"/>
                <w:lang w:eastAsia="ja-JP"/>
              </w:rPr>
              <w:t>. network can assign multiple RACH transmission times and RACH preambles to the UE. UE can convey one SS block index by selecting a RACH transmission time and another SS block index implicitly by selecting a RACH preamble</w:t>
            </w:r>
          </w:p>
        </w:tc>
      </w:tr>
    </w:tbl>
    <w:p w:rsidR="00941260" w:rsidRPr="008A3176" w:rsidRDefault="00F459EC" w:rsidP="00770F4C">
      <w:pPr>
        <w:pStyle w:val="a0"/>
        <w:spacing w:before="100" w:beforeAutospacing="1" w:after="100" w:afterAutospacing="1" w:line="300" w:lineRule="auto"/>
        <w:rPr>
          <w:rFonts w:eastAsia="宋体"/>
          <w:lang w:eastAsia="zh-CN"/>
        </w:rPr>
      </w:pPr>
      <w:r>
        <w:rPr>
          <w:rFonts w:eastAsia="宋体" w:hint="eastAsia"/>
          <w:lang w:eastAsia="zh-CN"/>
        </w:rPr>
        <w:lastRenderedPageBreak/>
        <w:t>I</w:t>
      </w:r>
      <w:r w:rsidR="004C27CA">
        <w:rPr>
          <w:rFonts w:eastAsia="宋体" w:hint="eastAsia"/>
          <w:lang w:eastAsia="zh-CN"/>
        </w:rPr>
        <w:t>n the contribution</w:t>
      </w:r>
      <w:r w:rsidR="006D1E49">
        <w:rPr>
          <w:rFonts w:eastAsia="宋体" w:hint="eastAsia"/>
          <w:lang w:eastAsia="zh-CN"/>
        </w:rPr>
        <w:t>,</w:t>
      </w:r>
      <w:r w:rsidR="004C27CA">
        <w:rPr>
          <w:rFonts w:eastAsia="宋体" w:hint="eastAsia"/>
          <w:lang w:eastAsia="zh-CN"/>
        </w:rPr>
        <w:t xml:space="preserve"> </w:t>
      </w:r>
      <w:r w:rsidR="006B167E">
        <w:rPr>
          <w:rFonts w:eastAsia="宋体" w:hint="eastAsia"/>
          <w:lang w:eastAsia="zh-CN"/>
        </w:rPr>
        <w:t xml:space="preserve">we </w:t>
      </w:r>
      <w:r w:rsidR="006D1E49">
        <w:rPr>
          <w:rFonts w:eastAsia="宋体"/>
          <w:lang w:eastAsia="zh-CN"/>
        </w:rPr>
        <w:t xml:space="preserve">will </w:t>
      </w:r>
      <w:r w:rsidR="004377D7">
        <w:rPr>
          <w:rFonts w:eastAsia="宋体" w:hint="eastAsia"/>
          <w:lang w:eastAsia="zh-CN"/>
        </w:rPr>
        <w:t xml:space="preserve">further </w:t>
      </w:r>
      <w:r w:rsidR="006D1E49">
        <w:rPr>
          <w:rFonts w:eastAsia="宋体"/>
          <w:lang w:eastAsia="zh-CN"/>
        </w:rPr>
        <w:t>discuss</w:t>
      </w:r>
      <w:r w:rsidR="006B167E">
        <w:rPr>
          <w:rFonts w:eastAsia="宋体" w:hint="eastAsia"/>
          <w:lang w:eastAsia="zh-CN"/>
        </w:rPr>
        <w:t xml:space="preserve"> </w:t>
      </w:r>
      <w:r w:rsidR="006D6EE5">
        <w:rPr>
          <w:rFonts w:eastAsia="宋体" w:hint="eastAsia"/>
          <w:lang w:eastAsia="zh-CN"/>
        </w:rPr>
        <w:t xml:space="preserve">some remaining issues of </w:t>
      </w:r>
      <w:r w:rsidR="009F4BC1">
        <w:rPr>
          <w:rFonts w:eastAsia="宋体" w:hint="eastAsia"/>
          <w:lang w:eastAsia="zh-CN"/>
        </w:rPr>
        <w:t>RMSI tran</w:t>
      </w:r>
      <w:r w:rsidR="002C31C8">
        <w:rPr>
          <w:rFonts w:eastAsia="宋体" w:hint="eastAsia"/>
          <w:lang w:eastAsia="zh-CN"/>
        </w:rPr>
        <w:t>s</w:t>
      </w:r>
      <w:r w:rsidR="009F4BC1">
        <w:rPr>
          <w:rFonts w:eastAsia="宋体" w:hint="eastAsia"/>
          <w:lang w:eastAsia="zh-CN"/>
        </w:rPr>
        <w:t>m</w:t>
      </w:r>
      <w:r w:rsidR="002C31C8">
        <w:rPr>
          <w:rFonts w:eastAsia="宋体" w:hint="eastAsia"/>
          <w:lang w:eastAsia="zh-CN"/>
        </w:rPr>
        <w:t>i</w:t>
      </w:r>
      <w:r w:rsidR="009F4BC1">
        <w:rPr>
          <w:rFonts w:eastAsia="宋体" w:hint="eastAsia"/>
          <w:lang w:eastAsia="zh-CN"/>
        </w:rPr>
        <w:t>ssion</w:t>
      </w:r>
      <w:r w:rsidR="00ED4DA1">
        <w:rPr>
          <w:rFonts w:eastAsia="宋体" w:hint="eastAsia"/>
          <w:lang w:eastAsia="zh-CN"/>
        </w:rPr>
        <w:t>.</w:t>
      </w:r>
      <w:r w:rsidR="005B031A">
        <w:rPr>
          <w:rFonts w:eastAsia="宋体" w:hint="eastAsia"/>
          <w:lang w:eastAsia="zh-CN"/>
        </w:rPr>
        <w:t xml:space="preserve"> </w:t>
      </w:r>
    </w:p>
    <w:p w:rsidR="00CD25F1" w:rsidRDefault="005A4EBC" w:rsidP="00CD25F1">
      <w:pPr>
        <w:pStyle w:val="1"/>
      </w:pPr>
      <w:r w:rsidRPr="008A3176">
        <w:rPr>
          <w:rFonts w:eastAsia="宋体" w:hint="eastAsia"/>
          <w:lang w:eastAsia="zh-CN"/>
        </w:rPr>
        <w:t>Discussion</w:t>
      </w:r>
    </w:p>
    <w:p w:rsidR="0046033F" w:rsidRDefault="00A44D0A" w:rsidP="0046033F">
      <w:pPr>
        <w:pStyle w:val="2"/>
      </w:pPr>
      <w:r>
        <w:rPr>
          <w:rFonts w:eastAsia="宋体" w:hint="eastAsia"/>
          <w:lang w:eastAsia="zh-CN"/>
        </w:rPr>
        <w:t>Transmission of RA Configurations</w:t>
      </w:r>
    </w:p>
    <w:p w:rsidR="00513302" w:rsidRDefault="00B81FF7" w:rsidP="007C4006">
      <w:pPr>
        <w:pStyle w:val="a0"/>
        <w:rPr>
          <w:rFonts w:eastAsiaTheme="minorEastAsia" w:hint="eastAsia"/>
          <w:lang w:eastAsia="zh-CN"/>
        </w:rPr>
      </w:pPr>
      <w:r>
        <w:rPr>
          <w:rFonts w:eastAsiaTheme="minorEastAsia" w:hint="eastAsia"/>
          <w:lang w:eastAsia="zh-CN"/>
        </w:rPr>
        <w:t>Based on</w:t>
      </w:r>
      <w:r w:rsidR="00D13E55">
        <w:rPr>
          <w:rFonts w:eastAsiaTheme="minorEastAsia" w:hint="eastAsia"/>
          <w:lang w:eastAsia="zh-CN"/>
        </w:rPr>
        <w:t xml:space="preserve"> the current agreement, it is allow</w:t>
      </w:r>
      <w:r w:rsidR="00BE2190">
        <w:rPr>
          <w:rFonts w:eastAsiaTheme="minorEastAsia" w:hint="eastAsia"/>
          <w:lang w:eastAsia="zh-CN"/>
        </w:rPr>
        <w:t>ed</w:t>
      </w:r>
      <w:r w:rsidR="00D13E55">
        <w:rPr>
          <w:rFonts w:eastAsiaTheme="minorEastAsia" w:hint="eastAsia"/>
          <w:lang w:eastAsia="zh-CN"/>
        </w:rPr>
        <w:t xml:space="preserve"> to</w:t>
      </w:r>
      <w:r w:rsidR="00513302">
        <w:rPr>
          <w:rFonts w:eastAsiaTheme="minorEastAsia" w:hint="eastAsia"/>
          <w:lang w:eastAsia="zh-CN"/>
        </w:rPr>
        <w:t xml:space="preserve"> support more than one SS block</w:t>
      </w:r>
      <w:r w:rsidR="00D13E55">
        <w:rPr>
          <w:rFonts w:eastAsiaTheme="minorEastAsia" w:hint="eastAsia"/>
          <w:lang w:eastAsia="zh-CN"/>
        </w:rPr>
        <w:t xml:space="preserve"> can be mapped to one RACH transmission occasion. </w:t>
      </w:r>
      <w:r w:rsidR="00EF08F5">
        <w:rPr>
          <w:rFonts w:eastAsiaTheme="minorEastAsia" w:hint="eastAsia"/>
          <w:lang w:eastAsia="zh-CN"/>
        </w:rPr>
        <w:t xml:space="preserve">In this case, NR should </w:t>
      </w:r>
      <w:r>
        <w:rPr>
          <w:rFonts w:eastAsiaTheme="minorEastAsia" w:hint="eastAsia"/>
          <w:lang w:eastAsia="zh-CN"/>
        </w:rPr>
        <w:t xml:space="preserve">at least </w:t>
      </w:r>
      <w:r w:rsidR="00EF08F5">
        <w:rPr>
          <w:rFonts w:eastAsiaTheme="minorEastAsia" w:hint="eastAsia"/>
          <w:lang w:eastAsia="zh-CN"/>
        </w:rPr>
        <w:t>support a mapping from different SS</w:t>
      </w:r>
      <w:r w:rsidR="00513302">
        <w:rPr>
          <w:rFonts w:eastAsiaTheme="minorEastAsia" w:hint="eastAsia"/>
          <w:lang w:eastAsia="zh-CN"/>
        </w:rPr>
        <w:t xml:space="preserve"> block</w:t>
      </w:r>
      <w:r w:rsidR="00EF08F5">
        <w:rPr>
          <w:rFonts w:eastAsiaTheme="minorEastAsia" w:hint="eastAsia"/>
          <w:lang w:eastAsia="zh-CN"/>
        </w:rPr>
        <w:t xml:space="preserve">s to non-overlapping subsets of PRACH preamble indices. </w:t>
      </w:r>
    </w:p>
    <w:p w:rsidR="007C4006" w:rsidRDefault="00513302" w:rsidP="007C4006">
      <w:pPr>
        <w:pStyle w:val="a0"/>
        <w:rPr>
          <w:rFonts w:eastAsia="宋体"/>
          <w:lang w:eastAsia="zh-CN"/>
        </w:rPr>
      </w:pPr>
      <w:r>
        <w:rPr>
          <w:rFonts w:eastAsiaTheme="minorEastAsia" w:hint="eastAsia"/>
          <w:lang w:eastAsia="zh-CN"/>
        </w:rPr>
        <w:t>However, t</w:t>
      </w:r>
      <w:r w:rsidR="00EF08F5">
        <w:rPr>
          <w:rFonts w:eastAsiaTheme="minorEastAsia" w:hint="eastAsia"/>
          <w:lang w:eastAsia="zh-CN"/>
        </w:rPr>
        <w:t xml:space="preserve">here remains an open part </w:t>
      </w:r>
      <w:r w:rsidR="00EF08F5">
        <w:rPr>
          <w:rFonts w:eastAsiaTheme="minorEastAsia"/>
          <w:lang w:eastAsia="zh-CN"/>
        </w:rPr>
        <w:t>“</w:t>
      </w:r>
      <w:r w:rsidR="00EF08F5" w:rsidRPr="00D13E44">
        <w:rPr>
          <w:szCs w:val="20"/>
        </w:rPr>
        <w:t>FFS: Mapping to overlapping subsets</w:t>
      </w:r>
      <w:r w:rsidR="00EF08F5">
        <w:rPr>
          <w:rFonts w:eastAsiaTheme="minorEastAsia"/>
          <w:szCs w:val="20"/>
          <w:lang w:eastAsia="zh-CN"/>
        </w:rPr>
        <w:t>”</w:t>
      </w:r>
      <w:r w:rsidR="00EF08F5">
        <w:rPr>
          <w:rFonts w:eastAsiaTheme="minorEastAsia" w:hint="eastAsia"/>
          <w:szCs w:val="20"/>
          <w:lang w:eastAsia="zh-CN"/>
        </w:rPr>
        <w:t xml:space="preserve">. </w:t>
      </w:r>
      <w:r w:rsidR="007C4006">
        <w:rPr>
          <w:rFonts w:eastAsiaTheme="minorEastAsia" w:hint="eastAsia"/>
          <w:szCs w:val="20"/>
          <w:lang w:eastAsia="zh-CN"/>
        </w:rPr>
        <w:t xml:space="preserve">  If the mapping from </w:t>
      </w:r>
      <w:r>
        <w:rPr>
          <w:rFonts w:eastAsiaTheme="minorEastAsia" w:hint="eastAsia"/>
          <w:szCs w:val="20"/>
          <w:lang w:eastAsia="zh-CN"/>
        </w:rPr>
        <w:t xml:space="preserve">different </w:t>
      </w:r>
      <w:r w:rsidR="007C4006">
        <w:rPr>
          <w:rFonts w:eastAsiaTheme="minorEastAsia" w:hint="eastAsia"/>
          <w:szCs w:val="20"/>
          <w:lang w:eastAsia="zh-CN"/>
        </w:rPr>
        <w:t xml:space="preserve">SSBs to overlapping subsets, </w:t>
      </w:r>
      <w:r w:rsidR="007C4006">
        <w:rPr>
          <w:rFonts w:eastAsia="宋体" w:hint="eastAsia"/>
          <w:lang w:eastAsia="zh-CN"/>
        </w:rPr>
        <w:t xml:space="preserve">NW will not </w:t>
      </w:r>
      <w:r w:rsidR="007C4006">
        <w:rPr>
          <w:rFonts w:eastAsia="宋体"/>
          <w:lang w:eastAsia="zh-CN"/>
        </w:rPr>
        <w:t>know</w:t>
      </w:r>
      <w:r w:rsidR="007C4006">
        <w:rPr>
          <w:rFonts w:eastAsia="宋体" w:hint="eastAsia"/>
          <w:lang w:eastAsia="zh-CN"/>
        </w:rPr>
        <w:t xml:space="preserve"> which SS block is the recommended one when UE transmits</w:t>
      </w:r>
      <w:r>
        <w:rPr>
          <w:rFonts w:eastAsia="宋体" w:hint="eastAsia"/>
          <w:lang w:eastAsia="zh-CN"/>
        </w:rPr>
        <w:t xml:space="preserve"> a</w:t>
      </w:r>
      <w:r w:rsidR="007C4006">
        <w:rPr>
          <w:rFonts w:eastAsia="宋体"/>
          <w:lang w:eastAsia="zh-CN"/>
        </w:rPr>
        <w:t xml:space="preserve"> PRACH preamble</w:t>
      </w:r>
      <w:r w:rsidR="007C4006">
        <w:rPr>
          <w:rFonts w:eastAsia="宋体" w:hint="eastAsia"/>
          <w:lang w:eastAsia="zh-CN"/>
        </w:rPr>
        <w:t xml:space="preserve"> belonging to more than </w:t>
      </w:r>
      <w:r>
        <w:rPr>
          <w:rFonts w:eastAsia="宋体" w:hint="eastAsia"/>
          <w:lang w:eastAsia="zh-CN"/>
        </w:rPr>
        <w:t>one</w:t>
      </w:r>
      <w:r w:rsidR="007C4006">
        <w:rPr>
          <w:rFonts w:eastAsia="宋体" w:hint="eastAsia"/>
          <w:lang w:eastAsia="zh-CN"/>
        </w:rPr>
        <w:t xml:space="preserve"> subset. There are two </w:t>
      </w:r>
      <w:r w:rsidR="002430F4">
        <w:rPr>
          <w:rFonts w:eastAsia="宋体" w:hint="eastAsia"/>
          <w:lang w:eastAsia="zh-CN"/>
        </w:rPr>
        <w:t xml:space="preserve">possible </w:t>
      </w:r>
      <w:r w:rsidR="007C4006">
        <w:rPr>
          <w:rFonts w:eastAsia="宋体" w:hint="eastAsia"/>
          <w:lang w:eastAsia="zh-CN"/>
        </w:rPr>
        <w:t>ways to address the issue:</w:t>
      </w:r>
    </w:p>
    <w:p w:rsidR="007C4006" w:rsidRDefault="007C4006" w:rsidP="007C4006">
      <w:pPr>
        <w:pStyle w:val="a0"/>
        <w:numPr>
          <w:ilvl w:val="0"/>
          <w:numId w:val="34"/>
        </w:numPr>
        <w:ind w:left="709" w:hanging="283"/>
        <w:rPr>
          <w:rFonts w:eastAsia="宋体"/>
          <w:lang w:eastAsia="zh-CN"/>
        </w:rPr>
      </w:pPr>
      <w:r>
        <w:rPr>
          <w:rFonts w:eastAsia="宋体" w:hint="eastAsia"/>
          <w:lang w:eastAsia="zh-CN"/>
        </w:rPr>
        <w:t xml:space="preserve">Option 1: NW will transmit </w:t>
      </w:r>
      <w:r w:rsidR="00193351">
        <w:rPr>
          <w:rFonts w:eastAsia="宋体" w:hint="eastAsia"/>
          <w:lang w:eastAsia="zh-CN"/>
        </w:rPr>
        <w:t>Msg.2</w:t>
      </w:r>
      <w:r>
        <w:rPr>
          <w:rFonts w:eastAsia="宋体" w:hint="eastAsia"/>
          <w:lang w:eastAsia="zh-CN"/>
        </w:rPr>
        <w:t xml:space="preserve"> via all the beams which are carrying the associated SS blocks and </w:t>
      </w:r>
      <w:r>
        <w:rPr>
          <w:rFonts w:eastAsia="宋体"/>
          <w:lang w:eastAsia="zh-CN"/>
        </w:rPr>
        <w:t>further</w:t>
      </w:r>
      <w:r>
        <w:rPr>
          <w:rFonts w:eastAsia="宋体" w:hint="eastAsia"/>
          <w:lang w:eastAsia="zh-CN"/>
        </w:rPr>
        <w:t xml:space="preserve"> </w:t>
      </w:r>
      <w:r w:rsidR="00AD470C">
        <w:rPr>
          <w:rFonts w:eastAsia="宋体" w:hint="eastAsia"/>
          <w:lang w:eastAsia="zh-CN"/>
        </w:rPr>
        <w:t xml:space="preserve">determine </w:t>
      </w:r>
      <w:r>
        <w:rPr>
          <w:rFonts w:eastAsia="宋体" w:hint="eastAsia"/>
          <w:lang w:eastAsia="zh-CN"/>
        </w:rPr>
        <w:t>which one is the recommended based on UE</w:t>
      </w:r>
      <w:r>
        <w:rPr>
          <w:rFonts w:eastAsia="宋体"/>
          <w:lang w:eastAsia="zh-CN"/>
        </w:rPr>
        <w:t>’</w:t>
      </w:r>
      <w:r>
        <w:rPr>
          <w:rFonts w:eastAsia="宋体" w:hint="eastAsia"/>
          <w:lang w:eastAsia="zh-CN"/>
        </w:rPr>
        <w:t>s further transmission</w:t>
      </w:r>
      <w:r w:rsidR="00193351">
        <w:rPr>
          <w:rFonts w:eastAsia="宋体" w:hint="eastAsia"/>
          <w:lang w:eastAsia="zh-CN"/>
        </w:rPr>
        <w:t xml:space="preserve"> (e.g., beam </w:t>
      </w:r>
      <w:r w:rsidR="00193351">
        <w:rPr>
          <w:rFonts w:eastAsia="宋体"/>
          <w:lang w:eastAsia="zh-CN"/>
        </w:rPr>
        <w:t>recommendation</w:t>
      </w:r>
      <w:r w:rsidR="00193351">
        <w:rPr>
          <w:rFonts w:eastAsia="宋体" w:hint="eastAsia"/>
          <w:lang w:eastAsia="zh-CN"/>
        </w:rPr>
        <w:t xml:space="preserve"> in Msg.3)</w:t>
      </w:r>
      <w:r>
        <w:rPr>
          <w:rFonts w:eastAsia="宋体" w:hint="eastAsia"/>
          <w:lang w:eastAsia="zh-CN"/>
        </w:rPr>
        <w:t>.</w:t>
      </w:r>
    </w:p>
    <w:p w:rsidR="007C4006" w:rsidRDefault="007C4006" w:rsidP="007C4006">
      <w:pPr>
        <w:pStyle w:val="a0"/>
        <w:numPr>
          <w:ilvl w:val="0"/>
          <w:numId w:val="34"/>
        </w:numPr>
        <w:ind w:left="709" w:hanging="283"/>
        <w:rPr>
          <w:rFonts w:eastAsia="宋体"/>
          <w:lang w:eastAsia="zh-CN"/>
        </w:rPr>
      </w:pPr>
      <w:r>
        <w:rPr>
          <w:rFonts w:eastAsia="宋体" w:hint="eastAsia"/>
          <w:lang w:eastAsia="zh-CN"/>
        </w:rPr>
        <w:t xml:space="preserve">Option 2: NW will transmit </w:t>
      </w:r>
      <w:r w:rsidR="00BD00E2">
        <w:rPr>
          <w:rFonts w:eastAsia="宋体" w:hint="eastAsia"/>
          <w:lang w:eastAsia="zh-CN"/>
        </w:rPr>
        <w:t>Msg.2</w:t>
      </w:r>
      <w:r>
        <w:rPr>
          <w:rFonts w:eastAsia="宋体" w:hint="eastAsia"/>
          <w:lang w:eastAsia="zh-CN"/>
        </w:rPr>
        <w:t xml:space="preserve"> via a beam which is carrying an associate SS block and wait for UE</w:t>
      </w:r>
      <w:r>
        <w:rPr>
          <w:rFonts w:eastAsia="宋体"/>
          <w:lang w:eastAsia="zh-CN"/>
        </w:rPr>
        <w:t>’</w:t>
      </w:r>
      <w:r>
        <w:rPr>
          <w:rFonts w:eastAsia="宋体" w:hint="eastAsia"/>
          <w:lang w:eastAsia="zh-CN"/>
        </w:rPr>
        <w:t xml:space="preserve">s response until the timer is expired. If the timer expires, NW </w:t>
      </w:r>
      <w:r w:rsidR="00BD00E2">
        <w:rPr>
          <w:rFonts w:eastAsia="宋体" w:hint="eastAsia"/>
          <w:lang w:eastAsia="zh-CN"/>
        </w:rPr>
        <w:t>retransmits Msg.2</w:t>
      </w:r>
      <w:r>
        <w:rPr>
          <w:rFonts w:eastAsia="宋体" w:hint="eastAsia"/>
          <w:lang w:eastAsia="zh-CN"/>
        </w:rPr>
        <w:t xml:space="preserve"> by another beam and repeats the similar procedures.</w:t>
      </w:r>
    </w:p>
    <w:p w:rsidR="00552E13" w:rsidRPr="00EF08F5" w:rsidRDefault="007C4006" w:rsidP="007A4368">
      <w:pPr>
        <w:pStyle w:val="a0"/>
        <w:rPr>
          <w:rFonts w:eastAsiaTheme="minorEastAsia"/>
          <w:lang w:eastAsia="zh-CN"/>
        </w:rPr>
      </w:pPr>
      <w:r>
        <w:rPr>
          <w:rFonts w:eastAsia="宋体" w:hint="eastAsia"/>
          <w:lang w:eastAsia="zh-CN"/>
        </w:rPr>
        <w:t xml:space="preserve">Option 1 will use much more resource for </w:t>
      </w:r>
      <w:r w:rsidR="00BD00E2">
        <w:rPr>
          <w:rFonts w:eastAsia="宋体" w:hint="eastAsia"/>
          <w:lang w:eastAsia="zh-CN"/>
        </w:rPr>
        <w:t xml:space="preserve">the transmission of Msg.2 and needs additional procedure to address the </w:t>
      </w:r>
      <w:r w:rsidR="00BD00E2">
        <w:rPr>
          <w:rFonts w:eastAsia="宋体"/>
          <w:lang w:eastAsia="zh-CN"/>
        </w:rPr>
        <w:t>ambiguous</w:t>
      </w:r>
      <w:r w:rsidR="00BD00E2">
        <w:rPr>
          <w:rFonts w:eastAsia="宋体" w:hint="eastAsia"/>
          <w:lang w:eastAsia="zh-CN"/>
        </w:rPr>
        <w:t xml:space="preserve"> issue. Meanwhile,</w:t>
      </w:r>
      <w:r>
        <w:rPr>
          <w:rFonts w:eastAsia="宋体" w:hint="eastAsia"/>
          <w:lang w:eastAsia="zh-CN"/>
        </w:rPr>
        <w:t xml:space="preserve"> Option 2 may lead to large latency for UE to receive </w:t>
      </w:r>
      <w:r w:rsidR="00BD00E2">
        <w:rPr>
          <w:rFonts w:eastAsia="宋体" w:hint="eastAsia"/>
          <w:lang w:eastAsia="zh-CN"/>
        </w:rPr>
        <w:t>Msg.2</w:t>
      </w:r>
      <w:r>
        <w:rPr>
          <w:rFonts w:eastAsia="宋体" w:hint="eastAsia"/>
          <w:lang w:eastAsia="zh-CN"/>
        </w:rPr>
        <w:t xml:space="preserve">. </w:t>
      </w:r>
      <w:r w:rsidR="00AD470C">
        <w:rPr>
          <w:rFonts w:eastAsia="宋体" w:hint="eastAsia"/>
          <w:lang w:eastAsia="zh-CN"/>
        </w:rPr>
        <w:t>Moreover, additional beam reporting should be used for NW to know the best beam in Option 2.</w:t>
      </w:r>
      <w:r>
        <w:rPr>
          <w:rFonts w:eastAsia="宋体" w:hint="eastAsia"/>
          <w:lang w:eastAsia="zh-CN"/>
        </w:rPr>
        <w:t>Thus neither</w:t>
      </w:r>
      <w:r w:rsidR="00AD470C">
        <w:rPr>
          <w:rFonts w:eastAsia="宋体" w:hint="eastAsia"/>
          <w:lang w:eastAsia="zh-CN"/>
        </w:rPr>
        <w:t xml:space="preserve"> of the two options</w:t>
      </w:r>
      <w:r>
        <w:rPr>
          <w:rFonts w:eastAsia="宋体" w:hint="eastAsia"/>
          <w:lang w:eastAsia="zh-CN"/>
        </w:rPr>
        <w:t xml:space="preserve"> is beneficial for NR system. </w:t>
      </w:r>
    </w:p>
    <w:p w:rsidR="00552E13" w:rsidRPr="009E18CE" w:rsidRDefault="00A85469" w:rsidP="009E18CE">
      <w:pPr>
        <w:pStyle w:val="a0"/>
        <w:spacing w:afterLines="50"/>
        <w:ind w:left="849" w:hangingChars="423" w:hanging="849"/>
        <w:rPr>
          <w:rFonts w:eastAsia="宋体"/>
          <w:b/>
          <w:i/>
          <w:iCs/>
          <w:szCs w:val="20"/>
          <w:lang w:eastAsia="zh-CN"/>
        </w:rPr>
      </w:pPr>
      <w:r>
        <w:rPr>
          <w:rFonts w:eastAsia="宋体" w:hint="eastAsia"/>
          <w:b/>
          <w:i/>
          <w:iCs/>
          <w:szCs w:val="20"/>
          <w:lang w:eastAsia="zh-CN"/>
        </w:rPr>
        <w:t xml:space="preserve">Proposal </w:t>
      </w:r>
      <w:r w:rsidR="00BD00E2">
        <w:rPr>
          <w:rFonts w:eastAsia="宋体" w:hint="eastAsia"/>
          <w:b/>
          <w:i/>
          <w:iCs/>
          <w:szCs w:val="20"/>
          <w:lang w:eastAsia="zh-CN"/>
        </w:rPr>
        <w:t>1</w:t>
      </w:r>
      <w:r w:rsidRPr="004E6BC4">
        <w:rPr>
          <w:rFonts w:eastAsia="宋体" w:hint="eastAsia"/>
          <w:b/>
          <w:i/>
          <w:iCs/>
          <w:szCs w:val="20"/>
          <w:lang w:eastAsia="zh-CN"/>
        </w:rPr>
        <w:t xml:space="preserve">: </w:t>
      </w:r>
      <w:r w:rsidR="00BD00E2">
        <w:rPr>
          <w:rFonts w:eastAsia="宋体" w:hint="eastAsia"/>
          <w:b/>
          <w:i/>
          <w:iCs/>
          <w:szCs w:val="20"/>
          <w:lang w:eastAsia="zh-CN"/>
        </w:rPr>
        <w:t>If many SSBs are mapped to one RACH transmission occasion, NR doesn</w:t>
      </w:r>
      <w:r w:rsidR="00BD00E2">
        <w:rPr>
          <w:rFonts w:eastAsia="宋体"/>
          <w:b/>
          <w:i/>
          <w:iCs/>
          <w:szCs w:val="20"/>
          <w:lang w:eastAsia="zh-CN"/>
        </w:rPr>
        <w:t>’</w:t>
      </w:r>
      <w:r w:rsidR="00BD00E2">
        <w:rPr>
          <w:rFonts w:eastAsia="宋体" w:hint="eastAsia"/>
          <w:b/>
          <w:i/>
          <w:iCs/>
          <w:szCs w:val="20"/>
          <w:lang w:eastAsia="zh-CN"/>
        </w:rPr>
        <w:t>t support the mapping from different SS</w:t>
      </w:r>
      <w:r w:rsidR="00AD470C">
        <w:rPr>
          <w:rFonts w:eastAsia="宋体" w:hint="eastAsia"/>
          <w:b/>
          <w:i/>
          <w:iCs/>
          <w:szCs w:val="20"/>
          <w:lang w:eastAsia="zh-CN"/>
        </w:rPr>
        <w:t xml:space="preserve"> block</w:t>
      </w:r>
      <w:r w:rsidR="00BD00E2">
        <w:rPr>
          <w:rFonts w:eastAsia="宋体" w:hint="eastAsia"/>
          <w:b/>
          <w:i/>
          <w:iCs/>
          <w:szCs w:val="20"/>
          <w:lang w:eastAsia="zh-CN"/>
        </w:rPr>
        <w:t>s to overlapping subsets of RACH preamble indices in Rel-15</w:t>
      </w:r>
      <w:r>
        <w:rPr>
          <w:rFonts w:eastAsia="宋体" w:hint="eastAsia"/>
          <w:b/>
          <w:i/>
          <w:iCs/>
          <w:szCs w:val="20"/>
          <w:lang w:eastAsia="zh-CN"/>
        </w:rPr>
        <w:t>.</w:t>
      </w:r>
    </w:p>
    <w:p w:rsidR="00282CEF" w:rsidRDefault="00282CEF" w:rsidP="003B3E3E">
      <w:pPr>
        <w:pStyle w:val="a0"/>
        <w:rPr>
          <w:rFonts w:eastAsia="宋体"/>
          <w:lang w:eastAsia="zh-CN"/>
        </w:rPr>
      </w:pPr>
    </w:p>
    <w:p w:rsidR="00DE2AE4" w:rsidRDefault="00DE2AE4" w:rsidP="00DE2AE4">
      <w:pPr>
        <w:pStyle w:val="2"/>
      </w:pPr>
      <w:r>
        <w:rPr>
          <w:rFonts w:eastAsia="宋体" w:hint="eastAsia"/>
          <w:lang w:eastAsia="zh-CN"/>
        </w:rPr>
        <w:t>Msg</w:t>
      </w:r>
      <w:r w:rsidR="00C12795">
        <w:rPr>
          <w:rFonts w:eastAsia="宋体"/>
          <w:lang w:eastAsia="zh-CN"/>
        </w:rPr>
        <w:t>.</w:t>
      </w:r>
      <w:r>
        <w:rPr>
          <w:rFonts w:eastAsia="宋体" w:hint="eastAsia"/>
          <w:lang w:eastAsia="zh-CN"/>
        </w:rPr>
        <w:t>3</w:t>
      </w:r>
    </w:p>
    <w:p w:rsidR="0059199B" w:rsidRDefault="0059199B" w:rsidP="0059199B">
      <w:pPr>
        <w:pStyle w:val="a0"/>
        <w:rPr>
          <w:rFonts w:eastAsia="宋体"/>
          <w:lang w:eastAsia="zh-CN"/>
        </w:rPr>
      </w:pPr>
      <w:r>
        <w:rPr>
          <w:rFonts w:eastAsia="宋体" w:hint="eastAsia"/>
          <w:lang w:eastAsia="zh-CN"/>
        </w:rPr>
        <w:t>There are proposals that Msg.3 can transmit information indicating some new DL beam. From our understanding, there may be two cases where UE can detect a beam better than that indicated by Msg.1 before Msg.3 transmission:</w:t>
      </w:r>
    </w:p>
    <w:p w:rsidR="0059199B" w:rsidRDefault="0059199B" w:rsidP="0059199B">
      <w:pPr>
        <w:pStyle w:val="a0"/>
        <w:numPr>
          <w:ilvl w:val="0"/>
          <w:numId w:val="17"/>
        </w:numPr>
        <w:rPr>
          <w:rFonts w:eastAsia="宋体"/>
          <w:lang w:eastAsia="zh-CN"/>
        </w:rPr>
      </w:pPr>
      <w:r>
        <w:rPr>
          <w:rFonts w:eastAsia="宋体" w:hint="eastAsia"/>
          <w:lang w:eastAsia="zh-CN"/>
        </w:rPr>
        <w:t xml:space="preserve">Case 1: In order to reduce the latency, UE only measure part of beams and </w:t>
      </w:r>
      <w:r>
        <w:rPr>
          <w:rFonts w:eastAsia="宋体"/>
          <w:lang w:eastAsia="zh-CN"/>
        </w:rPr>
        <w:t>cho</w:t>
      </w:r>
      <w:r>
        <w:rPr>
          <w:rFonts w:eastAsia="宋体" w:hint="eastAsia"/>
          <w:lang w:eastAsia="zh-CN"/>
        </w:rPr>
        <w:t>se a beam with good enough quality for initial access rather than the beam with the best quality</w:t>
      </w:r>
    </w:p>
    <w:p w:rsidR="0059199B" w:rsidRDefault="0059199B" w:rsidP="0059199B">
      <w:pPr>
        <w:pStyle w:val="a0"/>
        <w:numPr>
          <w:ilvl w:val="0"/>
          <w:numId w:val="17"/>
        </w:numPr>
        <w:rPr>
          <w:rFonts w:eastAsia="宋体"/>
          <w:lang w:eastAsia="zh-CN"/>
        </w:rPr>
      </w:pPr>
      <w:r>
        <w:rPr>
          <w:rFonts w:eastAsia="宋体" w:hint="eastAsia"/>
          <w:lang w:eastAsia="zh-CN"/>
        </w:rPr>
        <w:t xml:space="preserve">Case 2: The channel changes between Msg.1 and Msg.3, </w:t>
      </w:r>
      <w:r>
        <w:rPr>
          <w:rFonts w:eastAsia="宋体"/>
          <w:lang w:eastAsia="zh-CN"/>
        </w:rPr>
        <w:t>and</w:t>
      </w:r>
      <w:r>
        <w:rPr>
          <w:rFonts w:eastAsia="宋体" w:hint="eastAsia"/>
          <w:lang w:eastAsia="zh-CN"/>
        </w:rPr>
        <w:t xml:space="preserve"> the best beam is also changed accordingly for the UE</w:t>
      </w:r>
    </w:p>
    <w:p w:rsidR="0059199B" w:rsidRDefault="0059199B" w:rsidP="0059199B">
      <w:pPr>
        <w:pStyle w:val="a0"/>
        <w:rPr>
          <w:rFonts w:eastAsia="宋体"/>
          <w:lang w:eastAsia="zh-CN"/>
        </w:rPr>
      </w:pPr>
      <w:r>
        <w:rPr>
          <w:rFonts w:eastAsia="宋体" w:hint="eastAsia"/>
          <w:lang w:eastAsia="zh-CN"/>
        </w:rPr>
        <w:t xml:space="preserve">For Case 1, UE chose a </w:t>
      </w:r>
      <w:r>
        <w:rPr>
          <w:rFonts w:eastAsia="宋体"/>
          <w:lang w:eastAsia="zh-CN"/>
        </w:rPr>
        <w:t>“</w:t>
      </w:r>
      <w:r>
        <w:rPr>
          <w:rFonts w:eastAsia="宋体" w:hint="eastAsia"/>
          <w:lang w:eastAsia="zh-CN"/>
        </w:rPr>
        <w:t>satisfying</w:t>
      </w:r>
      <w:r>
        <w:rPr>
          <w:rFonts w:eastAsia="宋体"/>
          <w:lang w:eastAsia="zh-CN"/>
        </w:rPr>
        <w:t>”</w:t>
      </w:r>
      <w:r>
        <w:rPr>
          <w:rFonts w:eastAsia="宋体" w:hint="eastAsia"/>
          <w:lang w:eastAsia="zh-CN"/>
        </w:rPr>
        <w:t xml:space="preserve"> beam which is good enough for the initial access. </w:t>
      </w:r>
      <w:r w:rsidRPr="00900B8E">
        <w:rPr>
          <w:rFonts w:eastAsia="宋体"/>
          <w:lang w:eastAsia="zh-CN"/>
        </w:rPr>
        <w:t xml:space="preserve">If UE </w:t>
      </w:r>
      <w:r>
        <w:rPr>
          <w:rFonts w:eastAsia="宋体" w:hint="eastAsia"/>
          <w:lang w:eastAsia="zh-CN"/>
        </w:rPr>
        <w:t xml:space="preserve">has </w:t>
      </w:r>
      <w:r w:rsidRPr="00900B8E">
        <w:rPr>
          <w:rFonts w:eastAsia="宋体"/>
          <w:lang w:eastAsia="zh-CN"/>
        </w:rPr>
        <w:t xml:space="preserve">received a valid RAR, it means that the corresponding beam pair link of Msg.1 transmission has an acceptable quality since it has completed a relative reliable PRACH transmission. Consequently, Msg.3 transmission can use the same UL </w:t>
      </w:r>
      <w:proofErr w:type="spellStart"/>
      <w:proofErr w:type="gramStart"/>
      <w:r w:rsidRPr="00900B8E">
        <w:rPr>
          <w:rFonts w:eastAsia="宋体"/>
          <w:lang w:eastAsia="zh-CN"/>
        </w:rPr>
        <w:t>Tx</w:t>
      </w:r>
      <w:proofErr w:type="spellEnd"/>
      <w:proofErr w:type="gramEnd"/>
      <w:r w:rsidRPr="00900B8E">
        <w:rPr>
          <w:rFonts w:eastAsia="宋体"/>
          <w:lang w:eastAsia="zh-CN"/>
        </w:rPr>
        <w:t xml:space="preserve"> beam of Msg.1 transmission. </w:t>
      </w:r>
      <w:r>
        <w:rPr>
          <w:rFonts w:eastAsia="宋体" w:hint="eastAsia"/>
          <w:lang w:eastAsia="zh-CN"/>
        </w:rPr>
        <w:t>That is to say the selected beam is sufficient for the subsequent transmissions.</w:t>
      </w:r>
      <w:r w:rsidRPr="00900B8E">
        <w:rPr>
          <w:rFonts w:eastAsia="宋体"/>
          <w:lang w:eastAsia="zh-CN"/>
        </w:rPr>
        <w:t xml:space="preserve"> As for the selection of a better Beam, the network can configure a beam management procedure </w:t>
      </w:r>
      <w:r>
        <w:rPr>
          <w:rFonts w:eastAsia="宋体"/>
          <w:lang w:eastAsia="zh-CN"/>
        </w:rPr>
        <w:t>immediately</w:t>
      </w:r>
      <w:r>
        <w:rPr>
          <w:rFonts w:eastAsia="宋体" w:hint="eastAsia"/>
          <w:lang w:eastAsia="zh-CN"/>
        </w:rPr>
        <w:t xml:space="preserve"> </w:t>
      </w:r>
      <w:r w:rsidRPr="00900B8E">
        <w:rPr>
          <w:rFonts w:eastAsia="宋体"/>
          <w:lang w:eastAsia="zh-CN"/>
        </w:rPr>
        <w:t xml:space="preserve">after the </w:t>
      </w:r>
      <w:r>
        <w:rPr>
          <w:rFonts w:eastAsia="宋体" w:hint="eastAsia"/>
          <w:lang w:eastAsia="zh-CN"/>
        </w:rPr>
        <w:t xml:space="preserve">initial </w:t>
      </w:r>
      <w:r w:rsidRPr="00900B8E">
        <w:rPr>
          <w:rFonts w:eastAsia="宋体"/>
          <w:lang w:eastAsia="zh-CN"/>
        </w:rPr>
        <w:t>random access</w:t>
      </w:r>
      <w:r>
        <w:rPr>
          <w:rFonts w:eastAsia="宋体" w:hint="eastAsia"/>
          <w:lang w:eastAsia="zh-CN"/>
        </w:rPr>
        <w:t xml:space="preserve"> procedures</w:t>
      </w:r>
      <w:r w:rsidRPr="00900B8E">
        <w:rPr>
          <w:rFonts w:eastAsia="宋体"/>
          <w:lang w:eastAsia="zh-CN"/>
        </w:rPr>
        <w:t>.</w:t>
      </w:r>
      <w:r>
        <w:rPr>
          <w:rFonts w:eastAsia="宋体" w:hint="eastAsia"/>
          <w:lang w:eastAsia="zh-CN"/>
        </w:rPr>
        <w:t xml:space="preserve"> Moreover, the gain is not clear and has not been justified if the best beam is indicated by Msg.3.</w:t>
      </w:r>
    </w:p>
    <w:p w:rsidR="0059199B" w:rsidRDefault="0059199B" w:rsidP="0059199B">
      <w:pPr>
        <w:pStyle w:val="a0"/>
        <w:rPr>
          <w:rFonts w:eastAsia="宋体"/>
          <w:lang w:eastAsia="zh-CN"/>
        </w:rPr>
      </w:pPr>
      <w:r>
        <w:rPr>
          <w:rFonts w:eastAsia="宋体" w:hint="eastAsia"/>
          <w:lang w:eastAsia="zh-CN"/>
        </w:rPr>
        <w:t xml:space="preserve">For Case 2, if the quality difference of the two selected beams is marginal, there will be no gain even if Msg.3 indicates a new beam of best quality. If the quality difference of the two selected beams is large, it means the channel is varying very fast, which is not </w:t>
      </w:r>
      <w:r>
        <w:rPr>
          <w:rFonts w:eastAsia="宋体"/>
          <w:lang w:eastAsia="zh-CN"/>
        </w:rPr>
        <w:t>suitable</w:t>
      </w:r>
      <w:r>
        <w:rPr>
          <w:rFonts w:eastAsia="宋体" w:hint="eastAsia"/>
          <w:lang w:eastAsia="zh-CN"/>
        </w:rPr>
        <w:t xml:space="preserve"> </w:t>
      </w:r>
      <w:r>
        <w:rPr>
          <w:rFonts w:eastAsia="宋体"/>
          <w:lang w:eastAsia="zh-CN"/>
        </w:rPr>
        <w:t>for the</w:t>
      </w:r>
      <w:r>
        <w:rPr>
          <w:rFonts w:eastAsia="宋体" w:hint="eastAsia"/>
          <w:lang w:eastAsia="zh-CN"/>
        </w:rPr>
        <w:t xml:space="preserve"> multi-beam systems. That is to say, the operators </w:t>
      </w:r>
      <w:r>
        <w:rPr>
          <w:rFonts w:eastAsia="宋体"/>
          <w:lang w:eastAsia="zh-CN"/>
        </w:rPr>
        <w:t>should</w:t>
      </w:r>
      <w:r>
        <w:rPr>
          <w:rFonts w:eastAsia="宋体" w:hint="eastAsia"/>
          <w:lang w:eastAsia="zh-CN"/>
        </w:rPr>
        <w:t xml:space="preserve"> avoid </w:t>
      </w:r>
      <w:r>
        <w:rPr>
          <w:rFonts w:eastAsia="宋体"/>
          <w:lang w:eastAsia="zh-CN"/>
        </w:rPr>
        <w:t>deploy</w:t>
      </w:r>
      <w:r>
        <w:rPr>
          <w:rFonts w:eastAsia="宋体" w:hint="eastAsia"/>
          <w:lang w:eastAsia="zh-CN"/>
        </w:rPr>
        <w:t xml:space="preserve">ing multi-beam NR systems for these scenarios. </w:t>
      </w:r>
    </w:p>
    <w:p w:rsidR="0059199B" w:rsidRDefault="0059199B" w:rsidP="0059199B">
      <w:pPr>
        <w:pStyle w:val="a0"/>
        <w:rPr>
          <w:rFonts w:eastAsia="宋体"/>
          <w:lang w:eastAsia="zh-CN"/>
        </w:rPr>
      </w:pPr>
      <w:r>
        <w:rPr>
          <w:rFonts w:eastAsia="宋体" w:hint="eastAsia"/>
          <w:lang w:eastAsia="zh-CN"/>
        </w:rPr>
        <w:t xml:space="preserve">Based on the above discussions, we have </w:t>
      </w:r>
    </w:p>
    <w:p w:rsidR="0059199B" w:rsidRPr="009A2A6D" w:rsidRDefault="0059199B" w:rsidP="0059199B">
      <w:pPr>
        <w:pStyle w:val="a0"/>
        <w:spacing w:afterLines="50"/>
        <w:ind w:left="849" w:hangingChars="423" w:hanging="849"/>
        <w:rPr>
          <w:rFonts w:eastAsia="宋体"/>
          <w:b/>
          <w:i/>
          <w:iCs/>
          <w:szCs w:val="20"/>
          <w:lang w:eastAsia="zh-CN"/>
        </w:rPr>
      </w:pPr>
      <w:r>
        <w:rPr>
          <w:rFonts w:eastAsia="宋体" w:hint="eastAsia"/>
          <w:b/>
          <w:i/>
          <w:iCs/>
          <w:szCs w:val="20"/>
          <w:lang w:eastAsia="zh-CN"/>
        </w:rPr>
        <w:lastRenderedPageBreak/>
        <w:t>Proposal 2: NR</w:t>
      </w:r>
      <w:r w:rsidR="00AD1F9E">
        <w:rPr>
          <w:rFonts w:eastAsia="宋体" w:hint="eastAsia"/>
          <w:b/>
          <w:i/>
          <w:iCs/>
          <w:szCs w:val="20"/>
          <w:lang w:eastAsia="zh-CN"/>
        </w:rPr>
        <w:t xml:space="preserve"> does</w:t>
      </w:r>
      <w:r>
        <w:rPr>
          <w:rFonts w:eastAsia="宋体" w:hint="eastAsia"/>
          <w:b/>
          <w:i/>
          <w:iCs/>
          <w:szCs w:val="20"/>
          <w:lang w:eastAsia="zh-CN"/>
        </w:rPr>
        <w:t xml:space="preserve"> not support Msg.3 to indicate new selected SS block. </w:t>
      </w:r>
    </w:p>
    <w:p w:rsidR="0059199B" w:rsidRPr="0059199B" w:rsidRDefault="0059199B" w:rsidP="00857C63">
      <w:pPr>
        <w:pStyle w:val="a0"/>
        <w:spacing w:afterLines="50"/>
        <w:rPr>
          <w:rFonts w:eastAsia="宋体"/>
          <w:lang w:eastAsia="zh-CN"/>
        </w:rPr>
      </w:pPr>
    </w:p>
    <w:p w:rsidR="00C52EA9" w:rsidRDefault="00C52EA9" w:rsidP="00AF031A">
      <w:pPr>
        <w:pStyle w:val="a0"/>
        <w:spacing w:afterLines="50"/>
        <w:rPr>
          <w:rFonts w:eastAsia="宋体"/>
          <w:lang w:eastAsia="zh-CN"/>
        </w:rPr>
      </w:pPr>
      <w:r>
        <w:rPr>
          <w:rFonts w:eastAsia="宋体" w:hint="eastAsia"/>
          <w:lang w:eastAsia="zh-CN"/>
        </w:rPr>
        <w:t>One remaining issue of Msg.3 transmission is its</w:t>
      </w:r>
      <w:r w:rsidR="00F74301">
        <w:rPr>
          <w:rFonts w:eastAsia="宋体" w:hint="eastAsia"/>
          <w:lang w:eastAsia="zh-CN"/>
        </w:rPr>
        <w:t xml:space="preserve"> </w:t>
      </w:r>
      <w:r>
        <w:rPr>
          <w:rFonts w:eastAsia="宋体" w:hint="eastAsia"/>
          <w:lang w:eastAsia="zh-CN"/>
        </w:rPr>
        <w:t xml:space="preserve">power control. </w:t>
      </w:r>
      <w:r w:rsidR="0027732A">
        <w:rPr>
          <w:rFonts w:eastAsia="宋体" w:hint="eastAsia"/>
          <w:lang w:eastAsia="zh-CN"/>
        </w:rPr>
        <w:t>NR has not supported Msg.3 to indicate new selected SS block. Thus for Msg.3 it is natural to use the same SS block as Msg.1 for the power control.</w:t>
      </w:r>
      <w:r w:rsidR="00AF031A">
        <w:rPr>
          <w:rFonts w:eastAsia="宋体" w:hint="eastAsia"/>
          <w:lang w:eastAsia="zh-CN"/>
        </w:rPr>
        <w:t xml:space="preserve"> Following this principle, we </w:t>
      </w:r>
      <w:r>
        <w:rPr>
          <w:rFonts w:eastAsia="宋体" w:hint="eastAsia"/>
          <w:lang w:eastAsia="zh-CN"/>
        </w:rPr>
        <w:t>have the following proposal:</w:t>
      </w:r>
    </w:p>
    <w:p w:rsidR="00C52EA9" w:rsidRDefault="00C52EA9" w:rsidP="00C52EA9">
      <w:pPr>
        <w:pStyle w:val="a0"/>
        <w:spacing w:after="0"/>
        <w:rPr>
          <w:rFonts w:eastAsia="宋体"/>
          <w:lang w:eastAsia="zh-CN"/>
        </w:rPr>
      </w:pPr>
    </w:p>
    <w:p w:rsidR="00C52EA9" w:rsidRPr="006059B3" w:rsidRDefault="00C52EA9" w:rsidP="00C52EA9">
      <w:pPr>
        <w:pStyle w:val="a0"/>
        <w:spacing w:afterLines="50"/>
        <w:ind w:left="849" w:hangingChars="423" w:hanging="849"/>
        <w:rPr>
          <w:rFonts w:eastAsia="宋体"/>
          <w:b/>
          <w:i/>
          <w:iCs/>
          <w:szCs w:val="20"/>
          <w:lang w:eastAsia="zh-CN"/>
        </w:rPr>
      </w:pPr>
      <w:r>
        <w:rPr>
          <w:rFonts w:eastAsia="宋体" w:hint="eastAsia"/>
          <w:b/>
          <w:i/>
          <w:iCs/>
          <w:szCs w:val="20"/>
          <w:lang w:eastAsia="zh-CN"/>
        </w:rPr>
        <w:t>Proposal</w:t>
      </w:r>
      <w:r w:rsidRPr="00E26701">
        <w:rPr>
          <w:rFonts w:eastAsia="宋体" w:hint="eastAsia"/>
          <w:b/>
          <w:i/>
          <w:iCs/>
          <w:szCs w:val="20"/>
          <w:lang w:eastAsia="zh-CN"/>
        </w:rPr>
        <w:t xml:space="preserve"> </w:t>
      </w:r>
      <w:r w:rsidR="0027732A">
        <w:rPr>
          <w:rFonts w:eastAsia="宋体" w:hint="eastAsia"/>
          <w:b/>
          <w:i/>
          <w:iCs/>
          <w:szCs w:val="20"/>
          <w:lang w:eastAsia="zh-CN"/>
        </w:rPr>
        <w:t>3</w:t>
      </w:r>
      <w:r w:rsidRPr="00E26701">
        <w:rPr>
          <w:rFonts w:eastAsia="宋体" w:hint="eastAsia"/>
          <w:b/>
          <w:i/>
          <w:iCs/>
          <w:szCs w:val="20"/>
          <w:lang w:eastAsia="zh-CN"/>
        </w:rPr>
        <w:t xml:space="preserve">: </w:t>
      </w:r>
      <w:r>
        <w:rPr>
          <w:rFonts w:eastAsia="宋体" w:hint="eastAsia"/>
          <w:b/>
          <w:i/>
          <w:iCs/>
          <w:szCs w:val="20"/>
          <w:lang w:eastAsia="zh-CN"/>
        </w:rPr>
        <w:t xml:space="preserve">Pathloss estimation for </w:t>
      </w:r>
      <w:r w:rsidR="003561BA">
        <w:rPr>
          <w:rFonts w:eastAsia="宋体"/>
          <w:b/>
          <w:i/>
          <w:iCs/>
          <w:szCs w:val="20"/>
          <w:lang w:eastAsia="zh-CN"/>
        </w:rPr>
        <w:t>transmit</w:t>
      </w:r>
      <w:r>
        <w:rPr>
          <w:rFonts w:eastAsia="宋体" w:hint="eastAsia"/>
          <w:b/>
          <w:i/>
          <w:iCs/>
          <w:szCs w:val="20"/>
          <w:lang w:eastAsia="zh-CN"/>
        </w:rPr>
        <w:t xml:space="preserve"> power</w:t>
      </w:r>
      <w:r w:rsidR="002C185A">
        <w:rPr>
          <w:rFonts w:eastAsia="宋体" w:hint="eastAsia"/>
          <w:b/>
          <w:i/>
          <w:iCs/>
          <w:szCs w:val="20"/>
          <w:lang w:eastAsia="zh-CN"/>
        </w:rPr>
        <w:t xml:space="preserve"> </w:t>
      </w:r>
      <w:r w:rsidR="00A541F6">
        <w:rPr>
          <w:rFonts w:eastAsia="宋体" w:hint="eastAsia"/>
          <w:b/>
          <w:i/>
          <w:iCs/>
          <w:szCs w:val="20"/>
          <w:lang w:eastAsia="zh-CN"/>
        </w:rPr>
        <w:t>control</w:t>
      </w:r>
      <w:r w:rsidR="002C185A">
        <w:rPr>
          <w:rFonts w:eastAsia="宋体" w:hint="eastAsia"/>
          <w:b/>
          <w:i/>
          <w:iCs/>
          <w:szCs w:val="20"/>
          <w:lang w:eastAsia="zh-CN"/>
        </w:rPr>
        <w:t xml:space="preserve"> </w:t>
      </w:r>
      <w:r w:rsidR="00A541F6">
        <w:rPr>
          <w:rFonts w:eastAsia="宋体" w:hint="eastAsia"/>
          <w:b/>
          <w:i/>
          <w:iCs/>
          <w:szCs w:val="20"/>
          <w:lang w:eastAsia="zh-CN"/>
        </w:rPr>
        <w:t>for</w:t>
      </w:r>
      <w:r w:rsidR="002C185A">
        <w:rPr>
          <w:rFonts w:eastAsia="宋体" w:hint="eastAsia"/>
          <w:b/>
          <w:i/>
          <w:iCs/>
          <w:szCs w:val="20"/>
          <w:lang w:eastAsia="zh-CN"/>
        </w:rPr>
        <w:t xml:space="preserve"> Msg.3</w:t>
      </w:r>
      <w:r w:rsidR="0059199B">
        <w:rPr>
          <w:rFonts w:eastAsia="宋体" w:hint="eastAsia"/>
          <w:b/>
          <w:i/>
          <w:iCs/>
          <w:szCs w:val="20"/>
          <w:lang w:eastAsia="zh-CN"/>
        </w:rPr>
        <w:t xml:space="preserve"> is based on </w:t>
      </w:r>
      <w:r w:rsidR="0059199B" w:rsidRPr="0059199B">
        <w:rPr>
          <w:rFonts w:eastAsia="宋体"/>
          <w:b/>
          <w:i/>
          <w:iCs/>
          <w:szCs w:val="20"/>
          <w:lang w:eastAsia="zh-CN"/>
        </w:rPr>
        <w:t>the SS block that the UE selected for RACH association and transmission</w:t>
      </w:r>
      <w:r w:rsidR="00857C63">
        <w:rPr>
          <w:rFonts w:eastAsia="宋体" w:hint="eastAsia"/>
          <w:b/>
          <w:i/>
          <w:iCs/>
          <w:szCs w:val="20"/>
          <w:lang w:eastAsia="zh-CN"/>
        </w:rPr>
        <w:t>.</w:t>
      </w:r>
      <w:r>
        <w:rPr>
          <w:rFonts w:eastAsia="宋体" w:hint="eastAsia"/>
          <w:b/>
          <w:i/>
          <w:iCs/>
          <w:szCs w:val="20"/>
          <w:lang w:eastAsia="zh-CN"/>
        </w:rPr>
        <w:t xml:space="preserve"> </w:t>
      </w:r>
    </w:p>
    <w:p w:rsidR="00C52EA9" w:rsidRPr="00E32AE6" w:rsidRDefault="00C52EA9" w:rsidP="00C52EA9">
      <w:pPr>
        <w:pStyle w:val="a0"/>
        <w:spacing w:after="0"/>
        <w:rPr>
          <w:rFonts w:eastAsia="宋体"/>
          <w:lang w:eastAsia="zh-CN"/>
        </w:rPr>
      </w:pPr>
    </w:p>
    <w:p w:rsidR="00200A1B" w:rsidRDefault="00C52EA9" w:rsidP="00C52EA9">
      <w:pPr>
        <w:pStyle w:val="a0"/>
        <w:spacing w:after="0"/>
        <w:rPr>
          <w:rFonts w:eastAsia="宋体"/>
          <w:lang w:eastAsia="zh-CN"/>
        </w:rPr>
      </w:pPr>
      <w:r>
        <w:rPr>
          <w:rFonts w:eastAsia="宋体" w:hint="eastAsia"/>
          <w:lang w:eastAsia="zh-CN"/>
        </w:rPr>
        <w:t>In LTE, the RAR carries a transmit power control (TPC) command for Msg.3 transmission. NR can reuse the same mechanism</w:t>
      </w:r>
      <w:r w:rsidR="00D06539">
        <w:rPr>
          <w:rFonts w:eastAsia="宋体" w:hint="eastAsia"/>
          <w:lang w:eastAsia="zh-CN"/>
        </w:rPr>
        <w:t xml:space="preserve"> for close-loop power control</w:t>
      </w:r>
      <w:r>
        <w:rPr>
          <w:rFonts w:eastAsia="宋体" w:hint="eastAsia"/>
          <w:lang w:eastAsia="zh-CN"/>
        </w:rPr>
        <w:t xml:space="preserve">. However, there are some NR scenarios where the </w:t>
      </w:r>
      <w:r>
        <w:rPr>
          <w:rFonts w:eastAsia="宋体"/>
          <w:lang w:eastAsia="zh-CN"/>
        </w:rPr>
        <w:t>difference</w:t>
      </w:r>
      <w:r>
        <w:rPr>
          <w:rFonts w:eastAsia="宋体" w:hint="eastAsia"/>
          <w:lang w:eastAsia="zh-CN"/>
        </w:rPr>
        <w:t xml:space="preserve"> between DL pathloss and UL pathloss may be larger than that in LTE. </w:t>
      </w:r>
      <w:r w:rsidR="00200A1B">
        <w:rPr>
          <w:rFonts w:eastAsia="宋体" w:hint="eastAsia"/>
          <w:lang w:eastAsia="zh-CN"/>
        </w:rPr>
        <w:t xml:space="preserve">Here are some examples: </w:t>
      </w:r>
    </w:p>
    <w:p w:rsidR="00200A1B" w:rsidRDefault="00200A1B" w:rsidP="00200A1B">
      <w:pPr>
        <w:pStyle w:val="a0"/>
        <w:numPr>
          <w:ilvl w:val="0"/>
          <w:numId w:val="24"/>
        </w:numPr>
        <w:spacing w:after="0"/>
        <w:rPr>
          <w:rFonts w:eastAsia="宋体"/>
          <w:lang w:eastAsia="zh-CN"/>
        </w:rPr>
      </w:pPr>
      <w:r>
        <w:rPr>
          <w:rFonts w:eastAsia="宋体" w:hint="eastAsia"/>
          <w:lang w:eastAsia="zh-CN"/>
        </w:rPr>
        <w:t>S</w:t>
      </w:r>
      <w:r w:rsidR="00C52EA9">
        <w:rPr>
          <w:rFonts w:eastAsia="宋体" w:hint="eastAsia"/>
          <w:lang w:eastAsia="zh-CN"/>
        </w:rPr>
        <w:t xml:space="preserve">ome scenarios </w:t>
      </w:r>
      <w:r w:rsidR="00C52EA9" w:rsidRPr="00FB3B89">
        <w:rPr>
          <w:rFonts w:eastAsia="宋体"/>
          <w:lang w:eastAsia="zh-CN"/>
        </w:rPr>
        <w:t>where the</w:t>
      </w:r>
      <w:r w:rsidR="00043CEF">
        <w:rPr>
          <w:rFonts w:eastAsia="宋体" w:hint="eastAsia"/>
          <w:lang w:eastAsia="zh-CN"/>
        </w:rPr>
        <w:t xml:space="preserve"> beam correspondence of</w:t>
      </w:r>
      <w:r w:rsidR="00C52EA9" w:rsidRPr="00FB3B89">
        <w:rPr>
          <w:rFonts w:eastAsia="宋体"/>
          <w:lang w:eastAsia="zh-CN"/>
        </w:rPr>
        <w:t xml:space="preserve"> DL beam pair link and UL beam pair link </w:t>
      </w:r>
      <w:r w:rsidR="00043CEF">
        <w:rPr>
          <w:rFonts w:eastAsia="宋体" w:hint="eastAsia"/>
          <w:lang w:eastAsia="zh-CN"/>
        </w:rPr>
        <w:t>does not hold</w:t>
      </w:r>
      <w:r w:rsidR="00C52EA9">
        <w:rPr>
          <w:rFonts w:eastAsia="宋体" w:hint="eastAsia"/>
          <w:lang w:eastAsia="zh-CN"/>
        </w:rPr>
        <w:t>.</w:t>
      </w:r>
    </w:p>
    <w:p w:rsidR="00200A1B" w:rsidRDefault="00A85504" w:rsidP="00200A1B">
      <w:pPr>
        <w:pStyle w:val="a0"/>
        <w:numPr>
          <w:ilvl w:val="0"/>
          <w:numId w:val="24"/>
        </w:numPr>
        <w:spacing w:after="0"/>
        <w:rPr>
          <w:rFonts w:eastAsia="宋体"/>
          <w:lang w:eastAsia="zh-CN"/>
        </w:rPr>
      </w:pPr>
      <w:r>
        <w:rPr>
          <w:rFonts w:eastAsia="宋体" w:hint="eastAsia"/>
          <w:lang w:eastAsia="zh-CN"/>
        </w:rPr>
        <w:t xml:space="preserve">Some </w:t>
      </w:r>
      <w:r w:rsidR="00F65F0D">
        <w:rPr>
          <w:rFonts w:eastAsia="宋体" w:hint="eastAsia"/>
          <w:lang w:eastAsia="zh-CN"/>
        </w:rPr>
        <w:t xml:space="preserve">NR systems where a </w:t>
      </w:r>
      <w:r w:rsidR="00F65F0D">
        <w:rPr>
          <w:rFonts w:eastAsia="宋体"/>
          <w:lang w:eastAsia="zh-CN"/>
        </w:rPr>
        <w:t>supplementary</w:t>
      </w:r>
      <w:r w:rsidR="00F65F0D">
        <w:rPr>
          <w:rFonts w:eastAsia="宋体" w:hint="eastAsia"/>
          <w:lang w:eastAsia="zh-CN"/>
        </w:rPr>
        <w:t xml:space="preserve"> uplink (SUL) is used for initial access. Due to the larger space of DL and UL carriers, the pathloss difference of DL and UL may be larger than </w:t>
      </w:r>
      <w:r w:rsidR="008C38B3">
        <w:rPr>
          <w:rFonts w:eastAsia="宋体" w:hint="eastAsia"/>
          <w:lang w:eastAsia="zh-CN"/>
        </w:rPr>
        <w:t>the counterpart</w:t>
      </w:r>
      <w:r w:rsidR="00F65F0D">
        <w:rPr>
          <w:rFonts w:eastAsia="宋体" w:hint="eastAsia"/>
          <w:lang w:eastAsia="zh-CN"/>
        </w:rPr>
        <w:t xml:space="preserve"> in LTE </w:t>
      </w:r>
      <w:r w:rsidR="00C52EA9" w:rsidRPr="00200A1B">
        <w:rPr>
          <w:rFonts w:eastAsia="宋体" w:hint="eastAsia"/>
          <w:lang w:eastAsia="zh-CN"/>
        </w:rPr>
        <w:t xml:space="preserve"> </w:t>
      </w:r>
    </w:p>
    <w:p w:rsidR="00C52EA9" w:rsidRPr="00200A1B" w:rsidRDefault="00F16E98" w:rsidP="00200A1B">
      <w:pPr>
        <w:pStyle w:val="a0"/>
        <w:spacing w:after="0"/>
        <w:rPr>
          <w:rFonts w:eastAsia="宋体"/>
          <w:lang w:eastAsia="zh-CN"/>
        </w:rPr>
      </w:pPr>
      <w:r>
        <w:rPr>
          <w:rFonts w:eastAsia="宋体" w:hint="eastAsia"/>
          <w:lang w:eastAsia="zh-CN"/>
        </w:rPr>
        <w:t>To ensure the effective operations of NR in these scenarios, w</w:t>
      </w:r>
      <w:r w:rsidR="00C52EA9" w:rsidRPr="00200A1B">
        <w:rPr>
          <w:rFonts w:eastAsia="宋体" w:hint="eastAsia"/>
          <w:lang w:eastAsia="zh-CN"/>
        </w:rPr>
        <w:t xml:space="preserve">e should extend the power adjustment range </w:t>
      </w:r>
      <w:r w:rsidR="00BA0E31">
        <w:rPr>
          <w:rFonts w:eastAsia="宋体" w:hint="eastAsia"/>
          <w:lang w:eastAsia="zh-CN"/>
        </w:rPr>
        <w:t>to compensate the large pathloss difference of UL and DL</w:t>
      </w:r>
      <w:r w:rsidR="00D06539">
        <w:rPr>
          <w:rFonts w:eastAsia="宋体" w:hint="eastAsia"/>
          <w:lang w:eastAsia="zh-CN"/>
        </w:rPr>
        <w:t xml:space="preserve"> for a faster power </w:t>
      </w:r>
      <w:r w:rsidR="00D06539">
        <w:rPr>
          <w:rFonts w:eastAsia="宋体"/>
          <w:lang w:eastAsia="zh-CN"/>
        </w:rPr>
        <w:t>adaptation</w:t>
      </w:r>
      <w:r w:rsidR="00BA0E31">
        <w:rPr>
          <w:rFonts w:eastAsia="宋体" w:hint="eastAsia"/>
          <w:lang w:eastAsia="zh-CN"/>
        </w:rPr>
        <w:t xml:space="preserve">. </w:t>
      </w:r>
      <w:r w:rsidR="00C52EA9" w:rsidRPr="00200A1B">
        <w:rPr>
          <w:rFonts w:eastAsia="宋体" w:hint="eastAsia"/>
          <w:lang w:eastAsia="zh-CN"/>
        </w:rPr>
        <w:t>Thus we have the following proposal:</w:t>
      </w:r>
    </w:p>
    <w:p w:rsidR="00C52EA9" w:rsidRDefault="00C52EA9" w:rsidP="00C52EA9">
      <w:pPr>
        <w:pStyle w:val="a0"/>
        <w:rPr>
          <w:rFonts w:eastAsia="宋体"/>
          <w:lang w:eastAsia="zh-CN"/>
        </w:rPr>
      </w:pPr>
    </w:p>
    <w:p w:rsidR="00C52EA9" w:rsidRDefault="00C52EA9" w:rsidP="00C52EA9">
      <w:pPr>
        <w:pStyle w:val="a0"/>
        <w:spacing w:afterLines="50"/>
        <w:ind w:left="849" w:hangingChars="423" w:hanging="849"/>
        <w:rPr>
          <w:rFonts w:eastAsia="宋体"/>
          <w:b/>
          <w:i/>
          <w:iCs/>
          <w:szCs w:val="20"/>
          <w:lang w:eastAsia="zh-CN"/>
        </w:rPr>
      </w:pPr>
      <w:r>
        <w:rPr>
          <w:rFonts w:eastAsia="宋体" w:hint="eastAsia"/>
          <w:b/>
          <w:i/>
          <w:iCs/>
          <w:szCs w:val="20"/>
          <w:lang w:eastAsia="zh-CN"/>
        </w:rPr>
        <w:t>Proposal</w:t>
      </w:r>
      <w:r w:rsidRPr="00E26701">
        <w:rPr>
          <w:rFonts w:eastAsia="宋体" w:hint="eastAsia"/>
          <w:b/>
          <w:i/>
          <w:iCs/>
          <w:szCs w:val="20"/>
          <w:lang w:eastAsia="zh-CN"/>
        </w:rPr>
        <w:t xml:space="preserve"> </w:t>
      </w:r>
      <w:r w:rsidR="000E0571">
        <w:rPr>
          <w:rFonts w:eastAsia="宋体" w:hint="eastAsia"/>
          <w:b/>
          <w:i/>
          <w:iCs/>
          <w:szCs w:val="20"/>
          <w:lang w:eastAsia="zh-CN"/>
        </w:rPr>
        <w:t>4</w:t>
      </w:r>
      <w:r w:rsidRPr="00E26701">
        <w:rPr>
          <w:rFonts w:eastAsia="宋体" w:hint="eastAsia"/>
          <w:b/>
          <w:i/>
          <w:iCs/>
          <w:szCs w:val="20"/>
          <w:lang w:eastAsia="zh-CN"/>
        </w:rPr>
        <w:t xml:space="preserve">: </w:t>
      </w:r>
      <w:r>
        <w:rPr>
          <w:rFonts w:eastAsia="宋体" w:hint="eastAsia"/>
          <w:b/>
          <w:i/>
          <w:iCs/>
          <w:szCs w:val="20"/>
          <w:lang w:eastAsia="zh-CN"/>
        </w:rPr>
        <w:t xml:space="preserve">Compared to LTE, NR </w:t>
      </w:r>
      <w:r>
        <w:rPr>
          <w:rFonts w:eastAsia="宋体"/>
          <w:b/>
          <w:i/>
          <w:iCs/>
          <w:szCs w:val="20"/>
          <w:lang w:eastAsia="zh-CN"/>
        </w:rPr>
        <w:t>support</w:t>
      </w:r>
      <w:r w:rsidR="00AD1F9E">
        <w:rPr>
          <w:rFonts w:eastAsia="宋体" w:hint="eastAsia"/>
          <w:b/>
          <w:i/>
          <w:iCs/>
          <w:szCs w:val="20"/>
          <w:lang w:eastAsia="zh-CN"/>
        </w:rPr>
        <w:t>s</w:t>
      </w:r>
      <w:r>
        <w:rPr>
          <w:rFonts w:eastAsia="宋体" w:hint="eastAsia"/>
          <w:b/>
          <w:i/>
          <w:iCs/>
          <w:szCs w:val="20"/>
          <w:lang w:eastAsia="zh-CN"/>
        </w:rPr>
        <w:t xml:space="preserve"> a lager range of power adjustment triggered via TPC command transmitted in RAR.  </w:t>
      </w:r>
    </w:p>
    <w:p w:rsidR="00462372" w:rsidRPr="000351C9" w:rsidRDefault="00462372" w:rsidP="003B3E3E">
      <w:pPr>
        <w:pStyle w:val="a0"/>
        <w:rPr>
          <w:rFonts w:eastAsia="宋体"/>
          <w:lang w:eastAsia="zh-CN"/>
        </w:rPr>
      </w:pPr>
    </w:p>
    <w:p w:rsidR="00092992" w:rsidRDefault="00092992" w:rsidP="00092992">
      <w:pPr>
        <w:pStyle w:val="2"/>
      </w:pPr>
      <w:r>
        <w:rPr>
          <w:rFonts w:eastAsia="宋体" w:hint="eastAsia"/>
          <w:lang w:eastAsia="zh-CN"/>
        </w:rPr>
        <w:t xml:space="preserve">Beam Refinement </w:t>
      </w:r>
      <w:r w:rsidR="00937A87">
        <w:rPr>
          <w:rFonts w:eastAsia="宋体"/>
          <w:lang w:eastAsia="zh-CN"/>
        </w:rPr>
        <w:t>during</w:t>
      </w:r>
      <w:r w:rsidR="005B0696">
        <w:rPr>
          <w:rFonts w:eastAsia="宋体" w:hint="eastAsia"/>
          <w:lang w:eastAsia="zh-CN"/>
        </w:rPr>
        <w:t xml:space="preserve"> Msg.2/4</w:t>
      </w:r>
      <w:r w:rsidR="0037366F">
        <w:rPr>
          <w:rFonts w:eastAsia="宋体" w:hint="eastAsia"/>
          <w:lang w:eastAsia="zh-CN"/>
        </w:rPr>
        <w:t xml:space="preserve"> transmissions</w:t>
      </w:r>
    </w:p>
    <w:p w:rsidR="00686F3D" w:rsidRPr="00CA3EBD" w:rsidRDefault="00CA3EBD" w:rsidP="00092992">
      <w:pPr>
        <w:pStyle w:val="a0"/>
        <w:rPr>
          <w:rFonts w:eastAsia="宋体"/>
          <w:lang w:eastAsia="zh-CN"/>
        </w:rPr>
      </w:pPr>
      <w:r w:rsidRPr="00CA3EBD">
        <w:rPr>
          <w:rFonts w:eastAsia="宋体" w:hint="eastAsia"/>
          <w:lang w:eastAsia="zh-CN"/>
        </w:rPr>
        <w:t>There are some proposal</w:t>
      </w:r>
      <w:r>
        <w:rPr>
          <w:rFonts w:eastAsia="宋体" w:hint="eastAsia"/>
          <w:lang w:eastAsia="zh-CN"/>
        </w:rPr>
        <w:t xml:space="preserve">s </w:t>
      </w:r>
      <w:r w:rsidR="009611A3">
        <w:rPr>
          <w:rFonts w:eastAsia="宋体" w:hint="eastAsia"/>
          <w:lang w:eastAsia="zh-CN"/>
        </w:rPr>
        <w:t xml:space="preserve">to </w:t>
      </w:r>
      <w:r>
        <w:rPr>
          <w:rFonts w:eastAsia="宋体" w:hint="eastAsia"/>
          <w:lang w:eastAsia="zh-CN"/>
        </w:rPr>
        <w:t xml:space="preserve">support the beam </w:t>
      </w:r>
      <w:r>
        <w:rPr>
          <w:rFonts w:eastAsia="宋体"/>
          <w:lang w:eastAsia="zh-CN"/>
        </w:rPr>
        <w:t>refinement</w:t>
      </w:r>
      <w:r>
        <w:rPr>
          <w:rFonts w:eastAsia="宋体" w:hint="eastAsia"/>
          <w:lang w:eastAsia="zh-CN"/>
        </w:rPr>
        <w:t xml:space="preserve"> during Msg.2</w:t>
      </w:r>
      <w:r w:rsidR="006F5EB1">
        <w:rPr>
          <w:rFonts w:eastAsia="宋体" w:hint="eastAsia"/>
          <w:lang w:eastAsia="zh-CN"/>
        </w:rPr>
        <w:t>/</w:t>
      </w:r>
      <w:r>
        <w:rPr>
          <w:rFonts w:eastAsia="宋体" w:hint="eastAsia"/>
          <w:lang w:eastAsia="zh-CN"/>
        </w:rPr>
        <w:t>4 transmission</w:t>
      </w:r>
      <w:r w:rsidR="0037366F">
        <w:rPr>
          <w:rFonts w:eastAsia="宋体" w:hint="eastAsia"/>
          <w:lang w:eastAsia="zh-CN"/>
        </w:rPr>
        <w:t>s</w:t>
      </w:r>
      <w:r w:rsidR="009724C5">
        <w:rPr>
          <w:rFonts w:eastAsia="宋体" w:hint="eastAsia"/>
          <w:lang w:eastAsia="zh-CN"/>
        </w:rPr>
        <w:t xml:space="preserve"> </w:t>
      </w:r>
      <w:r w:rsidR="009724C5">
        <w:rPr>
          <w:rFonts w:eastAsia="宋体"/>
          <w:lang w:eastAsia="zh-CN"/>
        </w:rPr>
        <w:t>with</w:t>
      </w:r>
      <w:r w:rsidR="009724C5">
        <w:rPr>
          <w:rFonts w:eastAsia="宋体" w:hint="eastAsia"/>
          <w:lang w:eastAsia="zh-CN"/>
        </w:rPr>
        <w:t xml:space="preserve"> the aim to determine the</w:t>
      </w:r>
      <w:r w:rsidR="004825D9">
        <w:rPr>
          <w:rFonts w:eastAsia="宋体" w:hint="eastAsia"/>
          <w:lang w:eastAsia="zh-CN"/>
        </w:rPr>
        <w:t xml:space="preserve"> fin</w:t>
      </w:r>
      <w:r w:rsidR="009611A3">
        <w:rPr>
          <w:rFonts w:eastAsia="宋体" w:hint="eastAsia"/>
          <w:lang w:eastAsia="zh-CN"/>
        </w:rPr>
        <w:t>er</w:t>
      </w:r>
      <w:r w:rsidR="009724C5">
        <w:rPr>
          <w:rFonts w:eastAsia="宋体" w:hint="eastAsia"/>
          <w:lang w:eastAsia="zh-CN"/>
        </w:rPr>
        <w:t xml:space="preserve"> beam</w:t>
      </w:r>
      <w:r w:rsidR="00471FCA">
        <w:rPr>
          <w:rFonts w:eastAsia="宋体" w:hint="eastAsia"/>
          <w:lang w:eastAsia="zh-CN"/>
        </w:rPr>
        <w:t>(</w:t>
      </w:r>
      <w:r w:rsidR="009724C5">
        <w:rPr>
          <w:rFonts w:eastAsia="宋体" w:hint="eastAsia"/>
          <w:lang w:eastAsia="zh-CN"/>
        </w:rPr>
        <w:t>s</w:t>
      </w:r>
      <w:r w:rsidR="00471FCA">
        <w:rPr>
          <w:rFonts w:eastAsia="宋体" w:hint="eastAsia"/>
          <w:lang w:eastAsia="zh-CN"/>
        </w:rPr>
        <w:t>)</w:t>
      </w:r>
      <w:r w:rsidR="009724C5">
        <w:rPr>
          <w:rFonts w:eastAsia="宋体" w:hint="eastAsia"/>
          <w:lang w:eastAsia="zh-CN"/>
        </w:rPr>
        <w:t xml:space="preserve"> as early as possible</w:t>
      </w:r>
      <w:r>
        <w:rPr>
          <w:rFonts w:eastAsia="宋体" w:hint="eastAsia"/>
          <w:lang w:eastAsia="zh-CN"/>
        </w:rPr>
        <w:t xml:space="preserve">. </w:t>
      </w:r>
      <w:r w:rsidR="00670DDF">
        <w:rPr>
          <w:rFonts w:eastAsia="宋体" w:hint="eastAsia"/>
          <w:lang w:eastAsia="zh-CN"/>
        </w:rPr>
        <w:t xml:space="preserve">Based on the agreements we have achieved, NW can configure and trigger the DL/UL beam management </w:t>
      </w:r>
      <w:r w:rsidR="00670DDF">
        <w:rPr>
          <w:rFonts w:eastAsia="宋体"/>
          <w:lang w:eastAsia="zh-CN"/>
        </w:rPr>
        <w:t>immediately</w:t>
      </w:r>
      <w:r w:rsidR="00670DDF">
        <w:rPr>
          <w:rFonts w:eastAsia="宋体" w:hint="eastAsia"/>
          <w:lang w:eastAsia="zh-CN"/>
        </w:rPr>
        <w:t xml:space="preserve"> once </w:t>
      </w:r>
      <w:r w:rsidR="006F5EB1">
        <w:rPr>
          <w:rFonts w:eastAsia="宋体" w:hint="eastAsia"/>
          <w:lang w:eastAsia="zh-CN"/>
        </w:rPr>
        <w:t>the RRC connection is established</w:t>
      </w:r>
      <w:r w:rsidR="00670DDF">
        <w:rPr>
          <w:rFonts w:eastAsia="宋体" w:hint="eastAsia"/>
          <w:lang w:eastAsia="zh-CN"/>
        </w:rPr>
        <w:t xml:space="preserve">. </w:t>
      </w:r>
      <w:r w:rsidR="003C3390">
        <w:rPr>
          <w:rFonts w:eastAsia="宋体" w:hint="eastAsia"/>
          <w:lang w:eastAsia="zh-CN"/>
        </w:rPr>
        <w:t xml:space="preserve">Compared the two procedures, we have the following observations for the beam refinement during Msg. 2/4 transmissions:  </w:t>
      </w:r>
    </w:p>
    <w:p w:rsidR="00937A87" w:rsidRPr="003C3390" w:rsidRDefault="003C3390" w:rsidP="00C11B6B">
      <w:pPr>
        <w:pStyle w:val="a0"/>
        <w:numPr>
          <w:ilvl w:val="0"/>
          <w:numId w:val="4"/>
        </w:numPr>
        <w:rPr>
          <w:rFonts w:eastAsia="宋体"/>
          <w:b/>
          <w:iCs/>
          <w:szCs w:val="20"/>
          <w:lang w:eastAsia="zh-CN"/>
        </w:rPr>
      </w:pPr>
      <w:r>
        <w:rPr>
          <w:rFonts w:eastAsia="宋体" w:hint="eastAsia"/>
          <w:lang w:eastAsia="zh-CN"/>
        </w:rPr>
        <w:t>N</w:t>
      </w:r>
      <w:r w:rsidRPr="003C3390">
        <w:rPr>
          <w:rFonts w:eastAsia="宋体"/>
          <w:lang w:eastAsia="zh-CN"/>
        </w:rPr>
        <w:t>ew</w:t>
      </w:r>
      <w:r w:rsidRPr="003C3390">
        <w:rPr>
          <w:rFonts w:eastAsia="宋体" w:hint="eastAsia"/>
          <w:lang w:eastAsia="zh-CN"/>
        </w:rPr>
        <w:t xml:space="preserve"> signals</w:t>
      </w:r>
      <w:r>
        <w:rPr>
          <w:rFonts w:eastAsia="宋体" w:hint="eastAsia"/>
          <w:lang w:eastAsia="zh-CN"/>
        </w:rPr>
        <w:t>/configurations</w:t>
      </w:r>
      <w:r w:rsidRPr="003C3390">
        <w:rPr>
          <w:rFonts w:eastAsia="宋体" w:hint="eastAsia"/>
          <w:lang w:eastAsia="zh-CN"/>
        </w:rPr>
        <w:t xml:space="preserve"> </w:t>
      </w:r>
      <w:r>
        <w:rPr>
          <w:rFonts w:eastAsia="宋体" w:hint="eastAsia"/>
          <w:lang w:eastAsia="zh-CN"/>
        </w:rPr>
        <w:t xml:space="preserve">are required </w:t>
      </w:r>
      <w:r w:rsidRPr="003C3390">
        <w:rPr>
          <w:rFonts w:eastAsia="宋体" w:hint="eastAsia"/>
          <w:lang w:eastAsia="zh-CN"/>
        </w:rPr>
        <w:t xml:space="preserve">for the </w:t>
      </w:r>
      <w:r w:rsidRPr="003C3390">
        <w:rPr>
          <w:rFonts w:eastAsia="宋体"/>
          <w:lang w:eastAsia="zh-CN"/>
        </w:rPr>
        <w:t>measurement</w:t>
      </w:r>
      <w:r w:rsidRPr="003C3390">
        <w:rPr>
          <w:rFonts w:eastAsia="宋体" w:hint="eastAsia"/>
          <w:lang w:eastAsia="zh-CN"/>
        </w:rPr>
        <w:t xml:space="preserve"> for beam refinement</w:t>
      </w:r>
    </w:p>
    <w:p w:rsidR="003C3390" w:rsidRPr="003C3390" w:rsidRDefault="003C3390" w:rsidP="00C11B6B">
      <w:pPr>
        <w:pStyle w:val="a0"/>
        <w:numPr>
          <w:ilvl w:val="1"/>
          <w:numId w:val="4"/>
        </w:numPr>
        <w:rPr>
          <w:rFonts w:eastAsia="宋体"/>
          <w:b/>
          <w:iCs/>
          <w:szCs w:val="20"/>
          <w:lang w:eastAsia="zh-CN"/>
        </w:rPr>
      </w:pPr>
      <w:r>
        <w:rPr>
          <w:rFonts w:eastAsia="宋体" w:hint="eastAsia"/>
          <w:lang w:eastAsia="zh-CN"/>
        </w:rPr>
        <w:t xml:space="preserve">More </w:t>
      </w:r>
      <w:r>
        <w:rPr>
          <w:rFonts w:eastAsia="宋体"/>
          <w:lang w:eastAsia="zh-CN"/>
        </w:rPr>
        <w:t>standardization</w:t>
      </w:r>
      <w:r>
        <w:rPr>
          <w:rFonts w:eastAsia="宋体" w:hint="eastAsia"/>
          <w:lang w:eastAsia="zh-CN"/>
        </w:rPr>
        <w:t xml:space="preserve"> efforts</w:t>
      </w:r>
    </w:p>
    <w:p w:rsidR="006F5EB1" w:rsidRPr="003C3390" w:rsidRDefault="003C3390" w:rsidP="00C11B6B">
      <w:pPr>
        <w:pStyle w:val="a0"/>
        <w:numPr>
          <w:ilvl w:val="1"/>
          <w:numId w:val="4"/>
        </w:numPr>
        <w:rPr>
          <w:rFonts w:eastAsia="宋体"/>
          <w:b/>
          <w:iCs/>
          <w:szCs w:val="20"/>
          <w:lang w:eastAsia="zh-CN"/>
        </w:rPr>
      </w:pPr>
      <w:r>
        <w:rPr>
          <w:rFonts w:eastAsia="宋体" w:hint="eastAsia"/>
          <w:lang w:eastAsia="zh-CN"/>
        </w:rPr>
        <w:t>More RS/</w:t>
      </w:r>
      <w:r>
        <w:rPr>
          <w:rFonts w:eastAsia="宋体"/>
          <w:lang w:eastAsia="zh-CN"/>
        </w:rPr>
        <w:t>signaling</w:t>
      </w:r>
      <w:r>
        <w:rPr>
          <w:rFonts w:eastAsia="宋体" w:hint="eastAsia"/>
          <w:lang w:eastAsia="zh-CN"/>
        </w:rPr>
        <w:t xml:space="preserve"> overhead</w:t>
      </w:r>
    </w:p>
    <w:p w:rsidR="003C3390" w:rsidRPr="003C3390" w:rsidRDefault="003C3390" w:rsidP="00C11B6B">
      <w:pPr>
        <w:pStyle w:val="a0"/>
        <w:numPr>
          <w:ilvl w:val="0"/>
          <w:numId w:val="4"/>
        </w:numPr>
        <w:rPr>
          <w:rFonts w:eastAsia="宋体"/>
          <w:b/>
          <w:iCs/>
          <w:szCs w:val="20"/>
          <w:lang w:eastAsia="zh-CN"/>
        </w:rPr>
      </w:pPr>
      <w:r>
        <w:rPr>
          <w:rFonts w:eastAsia="宋体" w:hint="eastAsia"/>
          <w:lang w:eastAsia="zh-CN"/>
        </w:rPr>
        <w:t xml:space="preserve">More complexity of </w:t>
      </w:r>
      <w:r w:rsidR="0094265E">
        <w:rPr>
          <w:rFonts w:eastAsia="宋体" w:hint="eastAsia"/>
          <w:lang w:eastAsia="zh-CN"/>
        </w:rPr>
        <w:t>random access</w:t>
      </w:r>
      <w:r>
        <w:rPr>
          <w:rFonts w:eastAsia="宋体" w:hint="eastAsia"/>
          <w:lang w:eastAsia="zh-CN"/>
        </w:rPr>
        <w:t xml:space="preserve"> procedures</w:t>
      </w:r>
    </w:p>
    <w:p w:rsidR="009C38A9" w:rsidRDefault="009C38A9" w:rsidP="00C11B6B">
      <w:pPr>
        <w:pStyle w:val="a0"/>
        <w:numPr>
          <w:ilvl w:val="0"/>
          <w:numId w:val="4"/>
        </w:numPr>
        <w:rPr>
          <w:rFonts w:eastAsia="宋体"/>
          <w:lang w:eastAsia="zh-CN"/>
        </w:rPr>
      </w:pPr>
      <w:r w:rsidRPr="009C38A9">
        <w:rPr>
          <w:rFonts w:eastAsia="宋体" w:hint="eastAsia"/>
          <w:lang w:eastAsia="zh-CN"/>
        </w:rPr>
        <w:t xml:space="preserve">Limited </w:t>
      </w:r>
      <w:r>
        <w:rPr>
          <w:rFonts w:eastAsia="宋体" w:hint="eastAsia"/>
          <w:lang w:eastAsia="zh-CN"/>
        </w:rPr>
        <w:t>beam candidates</w:t>
      </w:r>
      <w:r w:rsidR="0094265E">
        <w:rPr>
          <w:rFonts w:eastAsia="宋体" w:hint="eastAsia"/>
          <w:lang w:eastAsia="zh-CN"/>
        </w:rPr>
        <w:t xml:space="preserve"> leading to limited performance improvement</w:t>
      </w:r>
    </w:p>
    <w:p w:rsidR="009C38A9" w:rsidRPr="009C38A9" w:rsidRDefault="009C38A9" w:rsidP="00C11B6B">
      <w:pPr>
        <w:pStyle w:val="a0"/>
        <w:numPr>
          <w:ilvl w:val="0"/>
          <w:numId w:val="4"/>
        </w:numPr>
        <w:rPr>
          <w:rFonts w:eastAsia="宋体"/>
          <w:lang w:eastAsia="zh-CN"/>
        </w:rPr>
      </w:pPr>
      <w:r>
        <w:rPr>
          <w:rFonts w:eastAsia="宋体" w:hint="eastAsia"/>
          <w:lang w:eastAsia="zh-CN"/>
        </w:rPr>
        <w:t>Unclear performance gains</w:t>
      </w:r>
    </w:p>
    <w:p w:rsidR="00C131D7" w:rsidRDefault="00C131D7" w:rsidP="003B3E3E">
      <w:pPr>
        <w:pStyle w:val="a0"/>
        <w:rPr>
          <w:rFonts w:eastAsia="宋体"/>
          <w:lang w:eastAsia="zh-CN"/>
        </w:rPr>
      </w:pPr>
    </w:p>
    <w:p w:rsidR="00C131D7" w:rsidRPr="00C131D7" w:rsidRDefault="00C131D7" w:rsidP="00C131D7">
      <w:pPr>
        <w:pStyle w:val="a0"/>
        <w:rPr>
          <w:rFonts w:eastAsia="宋体"/>
          <w:lang w:eastAsia="zh-CN"/>
        </w:rPr>
      </w:pPr>
      <w:r>
        <w:rPr>
          <w:rFonts w:eastAsia="宋体" w:hint="eastAsia"/>
          <w:lang w:eastAsia="zh-CN"/>
        </w:rPr>
        <w:t xml:space="preserve">Thus we have the following proposal: </w:t>
      </w:r>
    </w:p>
    <w:p w:rsidR="00C131D7" w:rsidRDefault="00C131D7" w:rsidP="00C131D7">
      <w:pPr>
        <w:pStyle w:val="a0"/>
        <w:rPr>
          <w:rFonts w:eastAsia="宋体"/>
          <w:b/>
          <w:iCs/>
          <w:szCs w:val="20"/>
          <w:lang w:eastAsia="zh-CN"/>
        </w:rPr>
      </w:pPr>
      <w:r>
        <w:rPr>
          <w:rFonts w:eastAsia="宋体" w:hint="eastAsia"/>
          <w:b/>
          <w:i/>
          <w:iCs/>
          <w:szCs w:val="20"/>
          <w:lang w:eastAsia="zh-CN"/>
        </w:rPr>
        <w:t xml:space="preserve">Proposal </w:t>
      </w:r>
      <w:r w:rsidR="000E0571">
        <w:rPr>
          <w:rFonts w:eastAsia="宋体" w:hint="eastAsia"/>
          <w:b/>
          <w:i/>
          <w:iCs/>
          <w:szCs w:val="20"/>
          <w:lang w:eastAsia="zh-CN"/>
        </w:rPr>
        <w:t>5</w:t>
      </w:r>
      <w:r>
        <w:rPr>
          <w:rFonts w:eastAsia="宋体" w:hint="eastAsia"/>
          <w:b/>
          <w:i/>
          <w:iCs/>
          <w:szCs w:val="20"/>
          <w:lang w:eastAsia="zh-CN"/>
        </w:rPr>
        <w:t xml:space="preserve">: NR </w:t>
      </w:r>
      <w:r w:rsidR="008C460F">
        <w:rPr>
          <w:rFonts w:eastAsia="宋体" w:hint="eastAsia"/>
          <w:b/>
          <w:i/>
          <w:iCs/>
          <w:szCs w:val="20"/>
          <w:lang w:eastAsia="zh-CN"/>
        </w:rPr>
        <w:t>does</w:t>
      </w:r>
      <w:r>
        <w:rPr>
          <w:rFonts w:eastAsia="宋体" w:hint="eastAsia"/>
          <w:b/>
          <w:i/>
          <w:iCs/>
          <w:szCs w:val="20"/>
          <w:lang w:eastAsia="zh-CN"/>
        </w:rPr>
        <w:t xml:space="preserve"> not support </w:t>
      </w:r>
      <w:r w:rsidR="006257BB">
        <w:rPr>
          <w:rFonts w:eastAsia="宋体" w:hint="eastAsia"/>
          <w:b/>
          <w:i/>
          <w:iCs/>
          <w:szCs w:val="20"/>
          <w:lang w:eastAsia="zh-CN"/>
        </w:rPr>
        <w:t>the</w:t>
      </w:r>
      <w:r>
        <w:rPr>
          <w:rFonts w:eastAsia="宋体" w:hint="eastAsia"/>
          <w:b/>
          <w:i/>
          <w:iCs/>
          <w:szCs w:val="20"/>
          <w:lang w:eastAsia="zh-CN"/>
        </w:rPr>
        <w:t xml:space="preserve"> beam refinement</w:t>
      </w:r>
      <w:r w:rsidR="006257BB">
        <w:rPr>
          <w:rFonts w:eastAsia="宋体" w:hint="eastAsia"/>
          <w:b/>
          <w:i/>
          <w:iCs/>
          <w:szCs w:val="20"/>
          <w:lang w:eastAsia="zh-CN"/>
        </w:rPr>
        <w:t xml:space="preserve"> procedure</w:t>
      </w:r>
      <w:r w:rsidR="00AE7709">
        <w:rPr>
          <w:rFonts w:eastAsia="宋体" w:hint="eastAsia"/>
          <w:b/>
          <w:i/>
          <w:iCs/>
          <w:szCs w:val="20"/>
          <w:lang w:eastAsia="zh-CN"/>
        </w:rPr>
        <w:t>s</w:t>
      </w:r>
      <w:r>
        <w:rPr>
          <w:rFonts w:eastAsia="宋体" w:hint="eastAsia"/>
          <w:b/>
          <w:i/>
          <w:iCs/>
          <w:szCs w:val="20"/>
          <w:lang w:eastAsia="zh-CN"/>
        </w:rPr>
        <w:t xml:space="preserve"> during Msg.2/4 transmissions.</w:t>
      </w:r>
    </w:p>
    <w:p w:rsidR="00D00010" w:rsidRPr="00686F3D" w:rsidRDefault="00D00010" w:rsidP="003B3E3E">
      <w:pPr>
        <w:pStyle w:val="a0"/>
        <w:rPr>
          <w:rFonts w:eastAsia="宋体"/>
          <w:b/>
          <w:iCs/>
          <w:szCs w:val="20"/>
          <w:lang w:eastAsia="zh-CN"/>
        </w:rPr>
      </w:pPr>
    </w:p>
    <w:p w:rsidR="00FE5799" w:rsidRDefault="00FE5799" w:rsidP="00FE5799">
      <w:pPr>
        <w:pStyle w:val="1"/>
      </w:pPr>
      <w:r>
        <w:t>Conclusion</w:t>
      </w:r>
      <w:r w:rsidR="00BA4154" w:rsidRPr="008A3176">
        <w:rPr>
          <w:rFonts w:eastAsia="宋体" w:hint="eastAsia"/>
          <w:lang w:eastAsia="zh-CN"/>
        </w:rPr>
        <w:t>s</w:t>
      </w:r>
    </w:p>
    <w:p w:rsidR="00912496" w:rsidRDefault="005E4B33" w:rsidP="007539EF">
      <w:pPr>
        <w:pStyle w:val="a0"/>
        <w:rPr>
          <w:rFonts w:eastAsia="宋体"/>
          <w:lang w:eastAsia="zh-CN"/>
        </w:rPr>
      </w:pPr>
      <w:r w:rsidRPr="008A3176">
        <w:rPr>
          <w:rFonts w:eastAsia="宋体" w:hint="eastAsia"/>
          <w:lang w:eastAsia="zh-CN"/>
        </w:rPr>
        <w:t xml:space="preserve">In </w:t>
      </w:r>
      <w:r w:rsidR="00A93175" w:rsidRPr="008A3176">
        <w:rPr>
          <w:rFonts w:eastAsia="宋体" w:hint="eastAsia"/>
          <w:lang w:eastAsia="zh-CN"/>
        </w:rPr>
        <w:t>this contribution</w:t>
      </w:r>
      <w:r w:rsidR="00BB10B5" w:rsidRPr="008A3176">
        <w:rPr>
          <w:rFonts w:eastAsia="宋体" w:hint="eastAsia"/>
          <w:lang w:eastAsia="zh-CN"/>
        </w:rPr>
        <w:t xml:space="preserve">, </w:t>
      </w:r>
      <w:r w:rsidR="009426D5" w:rsidRPr="008A3176">
        <w:rPr>
          <w:rFonts w:eastAsia="宋体" w:hint="eastAsia"/>
          <w:lang w:eastAsia="zh-CN"/>
        </w:rPr>
        <w:t xml:space="preserve">we discuss </w:t>
      </w:r>
      <w:r w:rsidR="00317A7F">
        <w:rPr>
          <w:rFonts w:eastAsia="宋体" w:hint="eastAsia"/>
          <w:lang w:eastAsia="zh-CN"/>
        </w:rPr>
        <w:t>some open</w:t>
      </w:r>
      <w:r w:rsidR="00C21193">
        <w:rPr>
          <w:rFonts w:eastAsia="宋体" w:hint="eastAsia"/>
          <w:lang w:eastAsia="zh-CN"/>
        </w:rPr>
        <w:t xml:space="preserve"> issues regarding </w:t>
      </w:r>
      <w:r w:rsidR="00A554BE">
        <w:rPr>
          <w:rFonts w:eastAsia="宋体" w:hint="eastAsia"/>
          <w:lang w:eastAsia="zh-CN"/>
        </w:rPr>
        <w:t>the random access</w:t>
      </w:r>
      <w:r w:rsidR="004F5212">
        <w:rPr>
          <w:rFonts w:eastAsia="宋体" w:hint="eastAsia"/>
          <w:lang w:eastAsia="zh-CN"/>
        </w:rPr>
        <w:t xml:space="preserve"> procedures</w:t>
      </w:r>
      <w:r w:rsidR="00317A7F">
        <w:rPr>
          <w:rFonts w:eastAsia="宋体" w:hint="eastAsia"/>
          <w:lang w:eastAsia="zh-CN"/>
        </w:rPr>
        <w:t xml:space="preserve"> for NR</w:t>
      </w:r>
      <w:r w:rsidR="00A554BE">
        <w:rPr>
          <w:rFonts w:eastAsia="宋体" w:hint="eastAsia"/>
          <w:lang w:eastAsia="zh-CN"/>
        </w:rPr>
        <w:t>.</w:t>
      </w:r>
      <w:r w:rsidR="002C229F">
        <w:rPr>
          <w:rFonts w:eastAsia="宋体" w:hint="eastAsia"/>
          <w:lang w:eastAsia="zh-CN"/>
        </w:rPr>
        <w:t xml:space="preserve"> Based on the above discussion, </w:t>
      </w:r>
      <w:r w:rsidR="00913D41">
        <w:rPr>
          <w:rFonts w:eastAsia="宋体" w:hint="eastAsia"/>
          <w:lang w:eastAsia="zh-CN"/>
        </w:rPr>
        <w:t>w</w:t>
      </w:r>
      <w:r w:rsidR="003D63C1" w:rsidRPr="008A3176">
        <w:rPr>
          <w:rFonts w:eastAsia="宋体" w:hint="eastAsia"/>
          <w:lang w:eastAsia="zh-CN"/>
        </w:rPr>
        <w:t>e have the following proposals:</w:t>
      </w:r>
    </w:p>
    <w:p w:rsidR="00C41375" w:rsidRPr="009E18CE" w:rsidRDefault="00C41375" w:rsidP="00C41375">
      <w:pPr>
        <w:pStyle w:val="a0"/>
        <w:spacing w:afterLines="50"/>
        <w:ind w:left="849" w:hangingChars="423" w:hanging="849"/>
        <w:rPr>
          <w:rFonts w:eastAsia="宋体"/>
          <w:b/>
          <w:i/>
          <w:iCs/>
          <w:szCs w:val="20"/>
          <w:lang w:eastAsia="zh-CN"/>
        </w:rPr>
      </w:pPr>
      <w:r>
        <w:rPr>
          <w:rFonts w:eastAsia="宋体" w:hint="eastAsia"/>
          <w:b/>
          <w:i/>
          <w:iCs/>
          <w:szCs w:val="20"/>
          <w:lang w:eastAsia="zh-CN"/>
        </w:rPr>
        <w:t>Proposal 1</w:t>
      </w:r>
      <w:r w:rsidRPr="004E6BC4">
        <w:rPr>
          <w:rFonts w:eastAsia="宋体" w:hint="eastAsia"/>
          <w:b/>
          <w:i/>
          <w:iCs/>
          <w:szCs w:val="20"/>
          <w:lang w:eastAsia="zh-CN"/>
        </w:rPr>
        <w:t xml:space="preserve">: </w:t>
      </w:r>
      <w:r>
        <w:rPr>
          <w:rFonts w:eastAsia="宋体" w:hint="eastAsia"/>
          <w:b/>
          <w:i/>
          <w:iCs/>
          <w:szCs w:val="20"/>
          <w:lang w:eastAsia="zh-CN"/>
        </w:rPr>
        <w:t>If many SSBs are mapped to one RACH transmission occasion, NR doesn</w:t>
      </w:r>
      <w:r>
        <w:rPr>
          <w:rFonts w:eastAsia="宋体"/>
          <w:b/>
          <w:i/>
          <w:iCs/>
          <w:szCs w:val="20"/>
          <w:lang w:eastAsia="zh-CN"/>
        </w:rPr>
        <w:t>’</w:t>
      </w:r>
      <w:r>
        <w:rPr>
          <w:rFonts w:eastAsia="宋体" w:hint="eastAsia"/>
          <w:b/>
          <w:i/>
          <w:iCs/>
          <w:szCs w:val="20"/>
          <w:lang w:eastAsia="zh-CN"/>
        </w:rPr>
        <w:t>t support the mapping from different SSBs to overlapping subsets of RACH preamble indices in Rel-15.</w:t>
      </w:r>
    </w:p>
    <w:p w:rsidR="00C41375" w:rsidRPr="009A2A6D" w:rsidRDefault="00C41375" w:rsidP="00C41375">
      <w:pPr>
        <w:pStyle w:val="a0"/>
        <w:spacing w:afterLines="50"/>
        <w:ind w:left="849" w:hangingChars="423" w:hanging="849"/>
        <w:rPr>
          <w:rFonts w:eastAsia="宋体"/>
          <w:b/>
          <w:i/>
          <w:iCs/>
          <w:szCs w:val="20"/>
          <w:lang w:eastAsia="zh-CN"/>
        </w:rPr>
      </w:pPr>
      <w:r>
        <w:rPr>
          <w:rFonts w:eastAsia="宋体" w:hint="eastAsia"/>
          <w:b/>
          <w:i/>
          <w:iCs/>
          <w:szCs w:val="20"/>
          <w:lang w:eastAsia="zh-CN"/>
        </w:rPr>
        <w:t xml:space="preserve">Proposal 2: NR </w:t>
      </w:r>
      <w:r w:rsidR="005A0AEB">
        <w:rPr>
          <w:rFonts w:eastAsia="宋体" w:hint="eastAsia"/>
          <w:b/>
          <w:i/>
          <w:iCs/>
          <w:szCs w:val="20"/>
          <w:lang w:eastAsia="zh-CN"/>
        </w:rPr>
        <w:t>does</w:t>
      </w:r>
      <w:r>
        <w:rPr>
          <w:rFonts w:eastAsia="宋体" w:hint="eastAsia"/>
          <w:b/>
          <w:i/>
          <w:iCs/>
          <w:szCs w:val="20"/>
          <w:lang w:eastAsia="zh-CN"/>
        </w:rPr>
        <w:t xml:space="preserve"> not support Msg.3 to indicate new selected SS block. </w:t>
      </w:r>
    </w:p>
    <w:p w:rsidR="00C41375" w:rsidRPr="006059B3" w:rsidRDefault="00C41375" w:rsidP="00C41375">
      <w:pPr>
        <w:pStyle w:val="a0"/>
        <w:spacing w:afterLines="50"/>
        <w:ind w:left="849" w:hangingChars="423" w:hanging="849"/>
        <w:rPr>
          <w:rFonts w:eastAsia="宋体"/>
          <w:b/>
          <w:i/>
          <w:iCs/>
          <w:szCs w:val="20"/>
          <w:lang w:eastAsia="zh-CN"/>
        </w:rPr>
      </w:pPr>
      <w:r>
        <w:rPr>
          <w:rFonts w:eastAsia="宋体" w:hint="eastAsia"/>
          <w:b/>
          <w:i/>
          <w:iCs/>
          <w:szCs w:val="20"/>
          <w:lang w:eastAsia="zh-CN"/>
        </w:rPr>
        <w:t>Proposal</w:t>
      </w:r>
      <w:r w:rsidRPr="00E26701">
        <w:rPr>
          <w:rFonts w:eastAsia="宋体" w:hint="eastAsia"/>
          <w:b/>
          <w:i/>
          <w:iCs/>
          <w:szCs w:val="20"/>
          <w:lang w:eastAsia="zh-CN"/>
        </w:rPr>
        <w:t xml:space="preserve"> </w:t>
      </w:r>
      <w:r>
        <w:rPr>
          <w:rFonts w:eastAsia="宋体" w:hint="eastAsia"/>
          <w:b/>
          <w:i/>
          <w:iCs/>
          <w:szCs w:val="20"/>
          <w:lang w:eastAsia="zh-CN"/>
        </w:rPr>
        <w:t>3</w:t>
      </w:r>
      <w:r w:rsidRPr="00E26701">
        <w:rPr>
          <w:rFonts w:eastAsia="宋体" w:hint="eastAsia"/>
          <w:b/>
          <w:i/>
          <w:iCs/>
          <w:szCs w:val="20"/>
          <w:lang w:eastAsia="zh-CN"/>
        </w:rPr>
        <w:t xml:space="preserve">: </w:t>
      </w:r>
      <w:r>
        <w:rPr>
          <w:rFonts w:eastAsia="宋体" w:hint="eastAsia"/>
          <w:b/>
          <w:i/>
          <w:iCs/>
          <w:szCs w:val="20"/>
          <w:lang w:eastAsia="zh-CN"/>
        </w:rPr>
        <w:t xml:space="preserve">Pathloss estimation for </w:t>
      </w:r>
      <w:r>
        <w:rPr>
          <w:rFonts w:eastAsia="宋体"/>
          <w:b/>
          <w:i/>
          <w:iCs/>
          <w:szCs w:val="20"/>
          <w:lang w:eastAsia="zh-CN"/>
        </w:rPr>
        <w:t>transmit</w:t>
      </w:r>
      <w:r>
        <w:rPr>
          <w:rFonts w:eastAsia="宋体" w:hint="eastAsia"/>
          <w:b/>
          <w:i/>
          <w:iCs/>
          <w:szCs w:val="20"/>
          <w:lang w:eastAsia="zh-CN"/>
        </w:rPr>
        <w:t xml:space="preserve"> power control for Msg.3 is based on </w:t>
      </w:r>
      <w:r w:rsidRPr="0059199B">
        <w:rPr>
          <w:rFonts w:eastAsia="宋体"/>
          <w:b/>
          <w:i/>
          <w:iCs/>
          <w:szCs w:val="20"/>
          <w:lang w:eastAsia="zh-CN"/>
        </w:rPr>
        <w:t>the SS block that the UE selected for RACH association and transmission</w:t>
      </w:r>
      <w:r>
        <w:rPr>
          <w:rFonts w:eastAsia="宋体" w:hint="eastAsia"/>
          <w:b/>
          <w:i/>
          <w:iCs/>
          <w:szCs w:val="20"/>
          <w:lang w:eastAsia="zh-CN"/>
        </w:rPr>
        <w:t xml:space="preserve">. </w:t>
      </w:r>
    </w:p>
    <w:p w:rsidR="00C41375" w:rsidRDefault="00C41375" w:rsidP="00C41375">
      <w:pPr>
        <w:pStyle w:val="a0"/>
        <w:spacing w:afterLines="50"/>
        <w:ind w:left="849" w:hangingChars="423" w:hanging="849"/>
        <w:rPr>
          <w:rFonts w:eastAsia="宋体"/>
          <w:b/>
          <w:i/>
          <w:iCs/>
          <w:szCs w:val="20"/>
          <w:lang w:eastAsia="zh-CN"/>
        </w:rPr>
      </w:pPr>
      <w:r>
        <w:rPr>
          <w:rFonts w:eastAsia="宋体" w:hint="eastAsia"/>
          <w:b/>
          <w:i/>
          <w:iCs/>
          <w:szCs w:val="20"/>
          <w:lang w:eastAsia="zh-CN"/>
        </w:rPr>
        <w:lastRenderedPageBreak/>
        <w:t>Proposal</w:t>
      </w:r>
      <w:r w:rsidRPr="00E26701">
        <w:rPr>
          <w:rFonts w:eastAsia="宋体" w:hint="eastAsia"/>
          <w:b/>
          <w:i/>
          <w:iCs/>
          <w:szCs w:val="20"/>
          <w:lang w:eastAsia="zh-CN"/>
        </w:rPr>
        <w:t xml:space="preserve"> </w:t>
      </w:r>
      <w:r>
        <w:rPr>
          <w:rFonts w:eastAsia="宋体" w:hint="eastAsia"/>
          <w:b/>
          <w:i/>
          <w:iCs/>
          <w:szCs w:val="20"/>
          <w:lang w:eastAsia="zh-CN"/>
        </w:rPr>
        <w:t>4</w:t>
      </w:r>
      <w:r w:rsidRPr="00E26701">
        <w:rPr>
          <w:rFonts w:eastAsia="宋体" w:hint="eastAsia"/>
          <w:b/>
          <w:i/>
          <w:iCs/>
          <w:szCs w:val="20"/>
          <w:lang w:eastAsia="zh-CN"/>
        </w:rPr>
        <w:t xml:space="preserve">: </w:t>
      </w:r>
      <w:r>
        <w:rPr>
          <w:rFonts w:eastAsia="宋体" w:hint="eastAsia"/>
          <w:b/>
          <w:i/>
          <w:iCs/>
          <w:szCs w:val="20"/>
          <w:lang w:eastAsia="zh-CN"/>
        </w:rPr>
        <w:t xml:space="preserve">Compared to LTE, NR </w:t>
      </w:r>
      <w:r>
        <w:rPr>
          <w:rFonts w:eastAsia="宋体"/>
          <w:b/>
          <w:i/>
          <w:iCs/>
          <w:szCs w:val="20"/>
          <w:lang w:eastAsia="zh-CN"/>
        </w:rPr>
        <w:t>support</w:t>
      </w:r>
      <w:r w:rsidR="005A0AEB">
        <w:rPr>
          <w:rFonts w:eastAsia="宋体" w:hint="eastAsia"/>
          <w:b/>
          <w:i/>
          <w:iCs/>
          <w:szCs w:val="20"/>
          <w:lang w:eastAsia="zh-CN"/>
        </w:rPr>
        <w:t>s</w:t>
      </w:r>
      <w:r>
        <w:rPr>
          <w:rFonts w:eastAsia="宋体" w:hint="eastAsia"/>
          <w:b/>
          <w:i/>
          <w:iCs/>
          <w:szCs w:val="20"/>
          <w:lang w:eastAsia="zh-CN"/>
        </w:rPr>
        <w:t xml:space="preserve"> a lager range of power adjustment triggered via TPC command transmitted in RAR.  </w:t>
      </w:r>
    </w:p>
    <w:p w:rsidR="00C41375" w:rsidRDefault="00C41375" w:rsidP="00C41375">
      <w:pPr>
        <w:pStyle w:val="a0"/>
        <w:rPr>
          <w:rFonts w:eastAsia="宋体" w:hint="eastAsia"/>
          <w:b/>
          <w:i/>
          <w:iCs/>
          <w:szCs w:val="20"/>
          <w:lang w:eastAsia="zh-CN"/>
        </w:rPr>
      </w:pPr>
      <w:r>
        <w:rPr>
          <w:rFonts w:eastAsia="宋体" w:hint="eastAsia"/>
          <w:b/>
          <w:i/>
          <w:iCs/>
          <w:szCs w:val="20"/>
          <w:lang w:eastAsia="zh-CN"/>
        </w:rPr>
        <w:t>Proposal 5: NR</w:t>
      </w:r>
      <w:r w:rsidR="005A0AEB">
        <w:rPr>
          <w:rFonts w:eastAsia="宋体" w:hint="eastAsia"/>
          <w:b/>
          <w:i/>
          <w:iCs/>
          <w:szCs w:val="20"/>
          <w:lang w:eastAsia="zh-CN"/>
        </w:rPr>
        <w:t xml:space="preserve"> does</w:t>
      </w:r>
      <w:r>
        <w:rPr>
          <w:rFonts w:eastAsia="宋体" w:hint="eastAsia"/>
          <w:b/>
          <w:i/>
          <w:iCs/>
          <w:szCs w:val="20"/>
          <w:lang w:eastAsia="zh-CN"/>
        </w:rPr>
        <w:t xml:space="preserve"> not support the beam refinement procedures during Msg.2/4 transmissions.</w:t>
      </w:r>
    </w:p>
    <w:p w:rsidR="00C673D6" w:rsidRPr="00C673D6" w:rsidRDefault="00C673D6" w:rsidP="00C41375">
      <w:pPr>
        <w:pStyle w:val="a0"/>
        <w:rPr>
          <w:rFonts w:eastAsia="宋体"/>
          <w:b/>
          <w:iCs/>
          <w:szCs w:val="20"/>
          <w:lang w:eastAsia="zh-CN"/>
        </w:rPr>
      </w:pPr>
      <w:bookmarkStart w:id="0" w:name="_GoBack"/>
      <w:bookmarkEnd w:id="0"/>
    </w:p>
    <w:p w:rsidR="00FE5799" w:rsidRPr="00510266" w:rsidRDefault="00FE5799" w:rsidP="00FE5799">
      <w:pPr>
        <w:pStyle w:val="1"/>
      </w:pPr>
      <w:r w:rsidRPr="00510266">
        <w:t>References</w:t>
      </w:r>
    </w:p>
    <w:p w:rsidR="00A051A3" w:rsidRPr="000C4C81" w:rsidRDefault="00A051A3" w:rsidP="00A051A3">
      <w:pPr>
        <w:numPr>
          <w:ilvl w:val="0"/>
          <w:numId w:val="2"/>
        </w:numPr>
        <w:jc w:val="both"/>
        <w:rPr>
          <w:szCs w:val="20"/>
          <w:lang w:val="it-IT"/>
        </w:rPr>
      </w:pPr>
      <w:r w:rsidRPr="00AA70C5">
        <w:rPr>
          <w:rFonts w:eastAsia="宋体" w:hint="eastAsia"/>
          <w:szCs w:val="22"/>
          <w:lang w:eastAsia="zh-CN"/>
        </w:rPr>
        <w:t>RAN1</w:t>
      </w:r>
      <w:r>
        <w:rPr>
          <w:rFonts w:eastAsia="宋体" w:hint="eastAsia"/>
          <w:szCs w:val="22"/>
          <w:lang w:eastAsia="zh-CN"/>
        </w:rPr>
        <w:t xml:space="preserve"> NR Ad</w:t>
      </w:r>
      <w:r w:rsidR="00AC4D3C">
        <w:rPr>
          <w:rFonts w:eastAsia="宋体" w:hint="eastAsia"/>
          <w:szCs w:val="22"/>
          <w:lang w:eastAsia="zh-CN"/>
        </w:rPr>
        <w:t xml:space="preserve"> H</w:t>
      </w:r>
      <w:r>
        <w:rPr>
          <w:rFonts w:eastAsia="宋体" w:hint="eastAsia"/>
          <w:szCs w:val="22"/>
          <w:lang w:eastAsia="zh-CN"/>
        </w:rPr>
        <w:t>oc</w:t>
      </w:r>
      <w:r w:rsidR="00AC4D3C">
        <w:rPr>
          <w:rFonts w:eastAsia="宋体" w:hint="eastAsia"/>
          <w:szCs w:val="22"/>
          <w:lang w:eastAsia="zh-CN"/>
        </w:rPr>
        <w:t xml:space="preserve"> </w:t>
      </w:r>
      <w:r>
        <w:rPr>
          <w:rFonts w:eastAsia="宋体" w:hint="eastAsia"/>
          <w:szCs w:val="22"/>
          <w:lang w:eastAsia="zh-CN"/>
        </w:rPr>
        <w:t xml:space="preserve">#2(Qingdao), </w:t>
      </w:r>
      <w:r w:rsidRPr="00AA70C5">
        <w:rPr>
          <w:rFonts w:eastAsia="宋体" w:hint="eastAsia"/>
          <w:szCs w:val="22"/>
          <w:lang w:eastAsia="zh-CN"/>
        </w:rPr>
        <w:t xml:space="preserve"> Chairman</w:t>
      </w:r>
      <w:r w:rsidRPr="00AA70C5">
        <w:rPr>
          <w:rFonts w:eastAsia="宋体"/>
          <w:szCs w:val="22"/>
          <w:lang w:eastAsia="zh-CN"/>
        </w:rPr>
        <w:t>’</w:t>
      </w:r>
      <w:r w:rsidRPr="00AA70C5">
        <w:rPr>
          <w:rFonts w:eastAsia="宋体" w:hint="eastAsia"/>
          <w:szCs w:val="22"/>
          <w:lang w:eastAsia="zh-CN"/>
        </w:rPr>
        <w:t>s notes</w:t>
      </w:r>
    </w:p>
    <w:p w:rsidR="000C4C81" w:rsidRPr="00703EA3" w:rsidRDefault="000C4C81" w:rsidP="00A051A3">
      <w:pPr>
        <w:numPr>
          <w:ilvl w:val="0"/>
          <w:numId w:val="2"/>
        </w:numPr>
        <w:jc w:val="both"/>
        <w:rPr>
          <w:szCs w:val="20"/>
          <w:lang w:val="it-IT"/>
        </w:rPr>
      </w:pPr>
      <w:r>
        <w:rPr>
          <w:rFonts w:eastAsia="宋体" w:hint="eastAsia"/>
          <w:szCs w:val="22"/>
          <w:lang w:eastAsia="zh-CN"/>
        </w:rPr>
        <w:t>RAN1#90 Chairman</w:t>
      </w:r>
      <w:r>
        <w:rPr>
          <w:rFonts w:eastAsia="宋体"/>
          <w:szCs w:val="22"/>
          <w:lang w:eastAsia="zh-CN"/>
        </w:rPr>
        <w:t>’</w:t>
      </w:r>
      <w:r>
        <w:rPr>
          <w:rFonts w:eastAsia="宋体" w:hint="eastAsia"/>
          <w:szCs w:val="22"/>
          <w:lang w:eastAsia="zh-CN"/>
        </w:rPr>
        <w:t>s notes</w:t>
      </w:r>
    </w:p>
    <w:p w:rsidR="00703EA3" w:rsidRPr="00A051A3" w:rsidRDefault="00703EA3" w:rsidP="00A051A3">
      <w:pPr>
        <w:numPr>
          <w:ilvl w:val="0"/>
          <w:numId w:val="2"/>
        </w:numPr>
        <w:jc w:val="both"/>
        <w:rPr>
          <w:szCs w:val="20"/>
          <w:lang w:val="it-IT"/>
        </w:rPr>
      </w:pPr>
      <w:r>
        <w:rPr>
          <w:rFonts w:eastAsia="宋体" w:hint="eastAsia"/>
          <w:szCs w:val="22"/>
          <w:lang w:eastAsia="zh-CN"/>
        </w:rPr>
        <w:t>RAN1#90bis, Chairman</w:t>
      </w:r>
      <w:r>
        <w:rPr>
          <w:rFonts w:eastAsia="宋体"/>
          <w:szCs w:val="22"/>
          <w:lang w:eastAsia="zh-CN"/>
        </w:rPr>
        <w:t>’</w:t>
      </w:r>
      <w:r>
        <w:rPr>
          <w:rFonts w:eastAsia="宋体" w:hint="eastAsia"/>
          <w:szCs w:val="22"/>
          <w:lang w:eastAsia="zh-CN"/>
        </w:rPr>
        <w:t>s notes</w:t>
      </w:r>
    </w:p>
    <w:p w:rsidR="00AD5804" w:rsidRPr="007D0208" w:rsidRDefault="00AD5804" w:rsidP="0054316C">
      <w:pPr>
        <w:ind w:left="567"/>
        <w:jc w:val="both"/>
        <w:rPr>
          <w:szCs w:val="20"/>
          <w:lang w:val="it-IT"/>
        </w:rPr>
      </w:pPr>
    </w:p>
    <w:sectPr w:rsidR="00AD5804" w:rsidRPr="007D0208">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4F88" w:rsidRDefault="00794F88" w:rsidP="001B3EB1">
      <w:r>
        <w:separator/>
      </w:r>
    </w:p>
  </w:endnote>
  <w:endnote w:type="continuationSeparator" w:id="0">
    <w:p w:rsidR="00794F88" w:rsidRDefault="00794F88"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4F88" w:rsidRDefault="00794F88" w:rsidP="001B3EB1">
      <w:r>
        <w:separator/>
      </w:r>
    </w:p>
  </w:footnote>
  <w:footnote w:type="continuationSeparator" w:id="0">
    <w:p w:rsidR="00794F88" w:rsidRDefault="00794F88"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60410"/>
    <w:multiLevelType w:val="hybridMultilevel"/>
    <w:tmpl w:val="0542362C"/>
    <w:lvl w:ilvl="0" w:tplc="CB028D58">
      <w:start w:val="1"/>
      <w:numFmt w:val="bullet"/>
      <w:lvlText w:val="•"/>
      <w:lvlJc w:val="left"/>
      <w:pPr>
        <w:ind w:left="523" w:hanging="420"/>
      </w:pPr>
      <w:rPr>
        <w:rFonts w:ascii="Arial" w:hAnsi="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
    <w:nsid w:val="0B2F2F66"/>
    <w:multiLevelType w:val="hybridMultilevel"/>
    <w:tmpl w:val="380A3A90"/>
    <w:lvl w:ilvl="0" w:tplc="08090001">
      <w:start w:val="1"/>
      <w:numFmt w:val="bullet"/>
      <w:lvlText w:val=""/>
      <w:lvlJc w:val="left"/>
      <w:pPr>
        <w:ind w:left="567" w:hanging="420"/>
      </w:pPr>
      <w:rPr>
        <w:rFonts w:ascii="Symbol" w:hAnsi="Symbol" w:hint="default"/>
      </w:rPr>
    </w:lvl>
    <w:lvl w:ilvl="1" w:tplc="04090003" w:tentative="1">
      <w:start w:val="1"/>
      <w:numFmt w:val="bullet"/>
      <w:lvlText w:val=""/>
      <w:lvlJc w:val="left"/>
      <w:pPr>
        <w:ind w:left="987" w:hanging="420"/>
      </w:pPr>
      <w:rPr>
        <w:rFonts w:ascii="Wingdings" w:hAnsi="Wingding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2">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A87AAB"/>
    <w:multiLevelType w:val="hybridMultilevel"/>
    <w:tmpl w:val="81D66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5">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6">
    <w:nsid w:val="259A495B"/>
    <w:multiLevelType w:val="hybridMultilevel"/>
    <w:tmpl w:val="1C822AEE"/>
    <w:lvl w:ilvl="0" w:tplc="48542544">
      <w:start w:val="1"/>
      <w:numFmt w:val="bullet"/>
      <w:lvlText w:val="•"/>
      <w:lvlJc w:val="left"/>
      <w:pPr>
        <w:ind w:left="1455" w:hanging="420"/>
      </w:pPr>
      <w:rPr>
        <w:rFonts w:ascii="Arial" w:hAnsi="Arial" w:hint="default"/>
      </w:rPr>
    </w:lvl>
    <w:lvl w:ilvl="1" w:tplc="04090003" w:tentative="1">
      <w:start w:val="1"/>
      <w:numFmt w:val="bullet"/>
      <w:lvlText w:val=""/>
      <w:lvlJc w:val="left"/>
      <w:pPr>
        <w:ind w:left="1875" w:hanging="420"/>
      </w:pPr>
      <w:rPr>
        <w:rFonts w:ascii="Wingdings" w:hAnsi="Wingdings" w:hint="default"/>
      </w:rPr>
    </w:lvl>
    <w:lvl w:ilvl="2" w:tplc="04090005" w:tentative="1">
      <w:start w:val="1"/>
      <w:numFmt w:val="bullet"/>
      <w:lvlText w:val=""/>
      <w:lvlJc w:val="left"/>
      <w:pPr>
        <w:ind w:left="2295" w:hanging="420"/>
      </w:pPr>
      <w:rPr>
        <w:rFonts w:ascii="Wingdings" w:hAnsi="Wingdings" w:hint="default"/>
      </w:rPr>
    </w:lvl>
    <w:lvl w:ilvl="3" w:tplc="04090001" w:tentative="1">
      <w:start w:val="1"/>
      <w:numFmt w:val="bullet"/>
      <w:lvlText w:val=""/>
      <w:lvlJc w:val="left"/>
      <w:pPr>
        <w:ind w:left="2715" w:hanging="420"/>
      </w:pPr>
      <w:rPr>
        <w:rFonts w:ascii="Wingdings" w:hAnsi="Wingdings" w:hint="default"/>
      </w:rPr>
    </w:lvl>
    <w:lvl w:ilvl="4" w:tplc="04090003" w:tentative="1">
      <w:start w:val="1"/>
      <w:numFmt w:val="bullet"/>
      <w:lvlText w:val=""/>
      <w:lvlJc w:val="left"/>
      <w:pPr>
        <w:ind w:left="3135" w:hanging="420"/>
      </w:pPr>
      <w:rPr>
        <w:rFonts w:ascii="Wingdings" w:hAnsi="Wingdings" w:hint="default"/>
      </w:rPr>
    </w:lvl>
    <w:lvl w:ilvl="5" w:tplc="04090005" w:tentative="1">
      <w:start w:val="1"/>
      <w:numFmt w:val="bullet"/>
      <w:lvlText w:val=""/>
      <w:lvlJc w:val="left"/>
      <w:pPr>
        <w:ind w:left="3555" w:hanging="420"/>
      </w:pPr>
      <w:rPr>
        <w:rFonts w:ascii="Wingdings" w:hAnsi="Wingdings" w:hint="default"/>
      </w:rPr>
    </w:lvl>
    <w:lvl w:ilvl="6" w:tplc="04090001" w:tentative="1">
      <w:start w:val="1"/>
      <w:numFmt w:val="bullet"/>
      <w:lvlText w:val=""/>
      <w:lvlJc w:val="left"/>
      <w:pPr>
        <w:ind w:left="3975" w:hanging="420"/>
      </w:pPr>
      <w:rPr>
        <w:rFonts w:ascii="Wingdings" w:hAnsi="Wingdings" w:hint="default"/>
      </w:rPr>
    </w:lvl>
    <w:lvl w:ilvl="7" w:tplc="04090003" w:tentative="1">
      <w:start w:val="1"/>
      <w:numFmt w:val="bullet"/>
      <w:lvlText w:val=""/>
      <w:lvlJc w:val="left"/>
      <w:pPr>
        <w:ind w:left="4395" w:hanging="420"/>
      </w:pPr>
      <w:rPr>
        <w:rFonts w:ascii="Wingdings" w:hAnsi="Wingdings" w:hint="default"/>
      </w:rPr>
    </w:lvl>
    <w:lvl w:ilvl="8" w:tplc="04090005" w:tentative="1">
      <w:start w:val="1"/>
      <w:numFmt w:val="bullet"/>
      <w:lvlText w:val=""/>
      <w:lvlJc w:val="left"/>
      <w:pPr>
        <w:ind w:left="4815" w:hanging="420"/>
      </w:pPr>
      <w:rPr>
        <w:rFonts w:ascii="Wingdings" w:hAnsi="Wingdings" w:hint="default"/>
      </w:rPr>
    </w:lvl>
  </w:abstractNum>
  <w:abstractNum w:abstractNumId="7">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8">
    <w:nsid w:val="27F52108"/>
    <w:multiLevelType w:val="hybridMultilevel"/>
    <w:tmpl w:val="DCB82FEE"/>
    <w:lvl w:ilvl="0" w:tplc="08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29C102D7"/>
    <w:multiLevelType w:val="hybridMultilevel"/>
    <w:tmpl w:val="65922958"/>
    <w:lvl w:ilvl="0" w:tplc="6130E762">
      <w:start w:val="1"/>
      <w:numFmt w:val="bullet"/>
      <w:lvlText w:val="•"/>
      <w:lvlJc w:val="left"/>
      <w:pPr>
        <w:tabs>
          <w:tab w:val="num" w:pos="720"/>
        </w:tabs>
        <w:ind w:left="720" w:hanging="360"/>
      </w:pPr>
      <w:rPr>
        <w:rFonts w:ascii="Arial" w:hAnsi="Arial" w:hint="default"/>
      </w:rPr>
    </w:lvl>
    <w:lvl w:ilvl="1" w:tplc="48DED60C">
      <w:start w:val="6481"/>
      <w:numFmt w:val="bullet"/>
      <w:lvlText w:val="•"/>
      <w:lvlJc w:val="left"/>
      <w:pPr>
        <w:tabs>
          <w:tab w:val="num" w:pos="1440"/>
        </w:tabs>
        <w:ind w:left="1440" w:hanging="360"/>
      </w:pPr>
      <w:rPr>
        <w:rFonts w:ascii="Arial" w:hAnsi="Arial" w:hint="default"/>
      </w:rPr>
    </w:lvl>
    <w:lvl w:ilvl="2" w:tplc="2DCC35C6" w:tentative="1">
      <w:start w:val="1"/>
      <w:numFmt w:val="bullet"/>
      <w:lvlText w:val="•"/>
      <w:lvlJc w:val="left"/>
      <w:pPr>
        <w:tabs>
          <w:tab w:val="num" w:pos="2160"/>
        </w:tabs>
        <w:ind w:left="2160" w:hanging="360"/>
      </w:pPr>
      <w:rPr>
        <w:rFonts w:ascii="Arial" w:hAnsi="Arial" w:hint="default"/>
      </w:rPr>
    </w:lvl>
    <w:lvl w:ilvl="3" w:tplc="4726EAF4" w:tentative="1">
      <w:start w:val="1"/>
      <w:numFmt w:val="bullet"/>
      <w:lvlText w:val="•"/>
      <w:lvlJc w:val="left"/>
      <w:pPr>
        <w:tabs>
          <w:tab w:val="num" w:pos="2880"/>
        </w:tabs>
        <w:ind w:left="2880" w:hanging="360"/>
      </w:pPr>
      <w:rPr>
        <w:rFonts w:ascii="Arial" w:hAnsi="Arial" w:hint="default"/>
      </w:rPr>
    </w:lvl>
    <w:lvl w:ilvl="4" w:tplc="3808D978" w:tentative="1">
      <w:start w:val="1"/>
      <w:numFmt w:val="bullet"/>
      <w:lvlText w:val="•"/>
      <w:lvlJc w:val="left"/>
      <w:pPr>
        <w:tabs>
          <w:tab w:val="num" w:pos="3600"/>
        </w:tabs>
        <w:ind w:left="3600" w:hanging="360"/>
      </w:pPr>
      <w:rPr>
        <w:rFonts w:ascii="Arial" w:hAnsi="Arial" w:hint="default"/>
      </w:rPr>
    </w:lvl>
    <w:lvl w:ilvl="5" w:tplc="70E22E48" w:tentative="1">
      <w:start w:val="1"/>
      <w:numFmt w:val="bullet"/>
      <w:lvlText w:val="•"/>
      <w:lvlJc w:val="left"/>
      <w:pPr>
        <w:tabs>
          <w:tab w:val="num" w:pos="4320"/>
        </w:tabs>
        <w:ind w:left="4320" w:hanging="360"/>
      </w:pPr>
      <w:rPr>
        <w:rFonts w:ascii="Arial" w:hAnsi="Arial" w:hint="default"/>
      </w:rPr>
    </w:lvl>
    <w:lvl w:ilvl="6" w:tplc="D2E2C9F0" w:tentative="1">
      <w:start w:val="1"/>
      <w:numFmt w:val="bullet"/>
      <w:lvlText w:val="•"/>
      <w:lvlJc w:val="left"/>
      <w:pPr>
        <w:tabs>
          <w:tab w:val="num" w:pos="5040"/>
        </w:tabs>
        <w:ind w:left="5040" w:hanging="360"/>
      </w:pPr>
      <w:rPr>
        <w:rFonts w:ascii="Arial" w:hAnsi="Arial" w:hint="default"/>
      </w:rPr>
    </w:lvl>
    <w:lvl w:ilvl="7" w:tplc="B9E03CB6" w:tentative="1">
      <w:start w:val="1"/>
      <w:numFmt w:val="bullet"/>
      <w:lvlText w:val="•"/>
      <w:lvlJc w:val="left"/>
      <w:pPr>
        <w:tabs>
          <w:tab w:val="num" w:pos="5760"/>
        </w:tabs>
        <w:ind w:left="5760" w:hanging="360"/>
      </w:pPr>
      <w:rPr>
        <w:rFonts w:ascii="Arial" w:hAnsi="Arial" w:hint="default"/>
      </w:rPr>
    </w:lvl>
    <w:lvl w:ilvl="8" w:tplc="8CCE5F22" w:tentative="1">
      <w:start w:val="1"/>
      <w:numFmt w:val="bullet"/>
      <w:lvlText w:val="•"/>
      <w:lvlJc w:val="left"/>
      <w:pPr>
        <w:tabs>
          <w:tab w:val="num" w:pos="6480"/>
        </w:tabs>
        <w:ind w:left="6480" w:hanging="360"/>
      </w:pPr>
      <w:rPr>
        <w:rFonts w:ascii="Arial" w:hAnsi="Arial" w:hint="default"/>
      </w:rPr>
    </w:lvl>
  </w:abstractNum>
  <w:abstractNum w:abstractNumId="12">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3">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4">
    <w:nsid w:val="35B06B22"/>
    <w:multiLevelType w:val="hybridMultilevel"/>
    <w:tmpl w:val="C4F68B22"/>
    <w:lvl w:ilvl="0" w:tplc="08090001">
      <w:start w:val="1"/>
      <w:numFmt w:val="bullet"/>
      <w:lvlText w:val=""/>
      <w:lvlJc w:val="left"/>
      <w:pPr>
        <w:ind w:left="517" w:hanging="420"/>
      </w:pPr>
      <w:rPr>
        <w:rFonts w:ascii="Symbol" w:hAnsi="Symbol" w:hint="default"/>
      </w:rPr>
    </w:lvl>
    <w:lvl w:ilvl="1" w:tplc="08090005">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5">
    <w:nsid w:val="3CDB5339"/>
    <w:multiLevelType w:val="hybridMultilevel"/>
    <w:tmpl w:val="E29E4190"/>
    <w:lvl w:ilvl="0" w:tplc="C2F851A4">
      <w:start w:val="1"/>
      <w:numFmt w:val="bullet"/>
      <w:lvlText w:val="•"/>
      <w:lvlJc w:val="left"/>
      <w:pPr>
        <w:tabs>
          <w:tab w:val="num" w:pos="720"/>
        </w:tabs>
        <w:ind w:left="720" w:hanging="360"/>
      </w:pPr>
      <w:rPr>
        <w:rFonts w:ascii="Arial" w:hAnsi="Arial" w:hint="default"/>
      </w:rPr>
    </w:lvl>
    <w:lvl w:ilvl="1" w:tplc="82600FC8" w:tentative="1">
      <w:start w:val="1"/>
      <w:numFmt w:val="bullet"/>
      <w:lvlText w:val="•"/>
      <w:lvlJc w:val="left"/>
      <w:pPr>
        <w:tabs>
          <w:tab w:val="num" w:pos="1440"/>
        </w:tabs>
        <w:ind w:left="1440" w:hanging="360"/>
      </w:pPr>
      <w:rPr>
        <w:rFonts w:ascii="Arial" w:hAnsi="Arial" w:hint="default"/>
      </w:rPr>
    </w:lvl>
    <w:lvl w:ilvl="2" w:tplc="E126FC60" w:tentative="1">
      <w:start w:val="1"/>
      <w:numFmt w:val="bullet"/>
      <w:lvlText w:val="•"/>
      <w:lvlJc w:val="left"/>
      <w:pPr>
        <w:tabs>
          <w:tab w:val="num" w:pos="2160"/>
        </w:tabs>
        <w:ind w:left="2160" w:hanging="360"/>
      </w:pPr>
      <w:rPr>
        <w:rFonts w:ascii="Arial" w:hAnsi="Arial" w:hint="default"/>
      </w:rPr>
    </w:lvl>
    <w:lvl w:ilvl="3" w:tplc="91D891CC" w:tentative="1">
      <w:start w:val="1"/>
      <w:numFmt w:val="bullet"/>
      <w:lvlText w:val="•"/>
      <w:lvlJc w:val="left"/>
      <w:pPr>
        <w:tabs>
          <w:tab w:val="num" w:pos="2880"/>
        </w:tabs>
        <w:ind w:left="2880" w:hanging="360"/>
      </w:pPr>
      <w:rPr>
        <w:rFonts w:ascii="Arial" w:hAnsi="Arial" w:hint="default"/>
      </w:rPr>
    </w:lvl>
    <w:lvl w:ilvl="4" w:tplc="C6CE5210" w:tentative="1">
      <w:start w:val="1"/>
      <w:numFmt w:val="bullet"/>
      <w:lvlText w:val="•"/>
      <w:lvlJc w:val="left"/>
      <w:pPr>
        <w:tabs>
          <w:tab w:val="num" w:pos="3600"/>
        </w:tabs>
        <w:ind w:left="3600" w:hanging="360"/>
      </w:pPr>
      <w:rPr>
        <w:rFonts w:ascii="Arial" w:hAnsi="Arial" w:hint="default"/>
      </w:rPr>
    </w:lvl>
    <w:lvl w:ilvl="5" w:tplc="98C2C0E6" w:tentative="1">
      <w:start w:val="1"/>
      <w:numFmt w:val="bullet"/>
      <w:lvlText w:val="•"/>
      <w:lvlJc w:val="left"/>
      <w:pPr>
        <w:tabs>
          <w:tab w:val="num" w:pos="4320"/>
        </w:tabs>
        <w:ind w:left="4320" w:hanging="360"/>
      </w:pPr>
      <w:rPr>
        <w:rFonts w:ascii="Arial" w:hAnsi="Arial" w:hint="default"/>
      </w:rPr>
    </w:lvl>
    <w:lvl w:ilvl="6" w:tplc="CE9251E2" w:tentative="1">
      <w:start w:val="1"/>
      <w:numFmt w:val="bullet"/>
      <w:lvlText w:val="•"/>
      <w:lvlJc w:val="left"/>
      <w:pPr>
        <w:tabs>
          <w:tab w:val="num" w:pos="5040"/>
        </w:tabs>
        <w:ind w:left="5040" w:hanging="360"/>
      </w:pPr>
      <w:rPr>
        <w:rFonts w:ascii="Arial" w:hAnsi="Arial" w:hint="default"/>
      </w:rPr>
    </w:lvl>
    <w:lvl w:ilvl="7" w:tplc="CDE42120" w:tentative="1">
      <w:start w:val="1"/>
      <w:numFmt w:val="bullet"/>
      <w:lvlText w:val="•"/>
      <w:lvlJc w:val="left"/>
      <w:pPr>
        <w:tabs>
          <w:tab w:val="num" w:pos="5760"/>
        </w:tabs>
        <w:ind w:left="5760" w:hanging="360"/>
      </w:pPr>
      <w:rPr>
        <w:rFonts w:ascii="Arial" w:hAnsi="Arial" w:hint="default"/>
      </w:rPr>
    </w:lvl>
    <w:lvl w:ilvl="8" w:tplc="4CB04DF2" w:tentative="1">
      <w:start w:val="1"/>
      <w:numFmt w:val="bullet"/>
      <w:lvlText w:val="•"/>
      <w:lvlJc w:val="left"/>
      <w:pPr>
        <w:tabs>
          <w:tab w:val="num" w:pos="6480"/>
        </w:tabs>
        <w:ind w:left="6480" w:hanging="360"/>
      </w:pPr>
      <w:rPr>
        <w:rFonts w:ascii="Arial" w:hAnsi="Arial" w:hint="default"/>
      </w:rPr>
    </w:lvl>
  </w:abstractNum>
  <w:abstractNum w:abstractNumId="16">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23272B"/>
    <w:multiLevelType w:val="hybridMultilevel"/>
    <w:tmpl w:val="B64C32C2"/>
    <w:lvl w:ilvl="0" w:tplc="4854254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F826BCF"/>
    <w:multiLevelType w:val="hybridMultilevel"/>
    <w:tmpl w:val="D1B490AC"/>
    <w:lvl w:ilvl="0" w:tplc="62445D24">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9">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20">
    <w:nsid w:val="55957ED8"/>
    <w:multiLevelType w:val="hybridMultilevel"/>
    <w:tmpl w:val="F8126276"/>
    <w:lvl w:ilvl="0" w:tplc="08090001">
      <w:start w:val="1"/>
      <w:numFmt w:val="bullet"/>
      <w:lvlText w:val=""/>
      <w:lvlJc w:val="left"/>
      <w:pPr>
        <w:ind w:left="567" w:hanging="420"/>
      </w:pPr>
      <w:rPr>
        <w:rFonts w:ascii="Symbol" w:hAnsi="Symbol" w:hint="default"/>
      </w:rPr>
    </w:lvl>
    <w:lvl w:ilvl="1" w:tplc="04090003" w:tentative="1">
      <w:start w:val="1"/>
      <w:numFmt w:val="bullet"/>
      <w:lvlText w:val=""/>
      <w:lvlJc w:val="left"/>
      <w:pPr>
        <w:ind w:left="987" w:hanging="420"/>
      </w:pPr>
      <w:rPr>
        <w:rFonts w:ascii="Wingdings" w:hAnsi="Wingding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21">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22">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F3242AF"/>
    <w:multiLevelType w:val="hybridMultilevel"/>
    <w:tmpl w:val="F0A8EA2C"/>
    <w:lvl w:ilvl="0" w:tplc="474A3432">
      <w:start w:val="1"/>
      <w:numFmt w:val="bullet"/>
      <w:lvlText w:val="•"/>
      <w:lvlJc w:val="left"/>
      <w:pPr>
        <w:tabs>
          <w:tab w:val="num" w:pos="720"/>
        </w:tabs>
        <w:ind w:left="720" w:hanging="360"/>
      </w:pPr>
      <w:rPr>
        <w:rFonts w:ascii="Arial" w:hAnsi="Arial" w:hint="default"/>
      </w:rPr>
    </w:lvl>
    <w:lvl w:ilvl="1" w:tplc="E45C2686">
      <w:numFmt w:val="bullet"/>
      <w:lvlText w:val="•"/>
      <w:lvlJc w:val="left"/>
      <w:pPr>
        <w:tabs>
          <w:tab w:val="num" w:pos="1440"/>
        </w:tabs>
        <w:ind w:left="1440" w:hanging="360"/>
      </w:pPr>
      <w:rPr>
        <w:rFonts w:ascii="Arial" w:hAnsi="Arial" w:hint="default"/>
      </w:rPr>
    </w:lvl>
    <w:lvl w:ilvl="2" w:tplc="5FD84104" w:tentative="1">
      <w:start w:val="1"/>
      <w:numFmt w:val="bullet"/>
      <w:lvlText w:val="•"/>
      <w:lvlJc w:val="left"/>
      <w:pPr>
        <w:tabs>
          <w:tab w:val="num" w:pos="2160"/>
        </w:tabs>
        <w:ind w:left="2160" w:hanging="360"/>
      </w:pPr>
      <w:rPr>
        <w:rFonts w:ascii="Arial" w:hAnsi="Arial" w:hint="default"/>
      </w:rPr>
    </w:lvl>
    <w:lvl w:ilvl="3" w:tplc="BB58A668" w:tentative="1">
      <w:start w:val="1"/>
      <w:numFmt w:val="bullet"/>
      <w:lvlText w:val="•"/>
      <w:lvlJc w:val="left"/>
      <w:pPr>
        <w:tabs>
          <w:tab w:val="num" w:pos="2880"/>
        </w:tabs>
        <w:ind w:left="2880" w:hanging="360"/>
      </w:pPr>
      <w:rPr>
        <w:rFonts w:ascii="Arial" w:hAnsi="Arial" w:hint="default"/>
      </w:rPr>
    </w:lvl>
    <w:lvl w:ilvl="4" w:tplc="5CA6DA84" w:tentative="1">
      <w:start w:val="1"/>
      <w:numFmt w:val="bullet"/>
      <w:lvlText w:val="•"/>
      <w:lvlJc w:val="left"/>
      <w:pPr>
        <w:tabs>
          <w:tab w:val="num" w:pos="3600"/>
        </w:tabs>
        <w:ind w:left="3600" w:hanging="360"/>
      </w:pPr>
      <w:rPr>
        <w:rFonts w:ascii="Arial" w:hAnsi="Arial" w:hint="default"/>
      </w:rPr>
    </w:lvl>
    <w:lvl w:ilvl="5" w:tplc="B8341E08" w:tentative="1">
      <w:start w:val="1"/>
      <w:numFmt w:val="bullet"/>
      <w:lvlText w:val="•"/>
      <w:lvlJc w:val="left"/>
      <w:pPr>
        <w:tabs>
          <w:tab w:val="num" w:pos="4320"/>
        </w:tabs>
        <w:ind w:left="4320" w:hanging="360"/>
      </w:pPr>
      <w:rPr>
        <w:rFonts w:ascii="Arial" w:hAnsi="Arial" w:hint="default"/>
      </w:rPr>
    </w:lvl>
    <w:lvl w:ilvl="6" w:tplc="6CE63BBA" w:tentative="1">
      <w:start w:val="1"/>
      <w:numFmt w:val="bullet"/>
      <w:lvlText w:val="•"/>
      <w:lvlJc w:val="left"/>
      <w:pPr>
        <w:tabs>
          <w:tab w:val="num" w:pos="5040"/>
        </w:tabs>
        <w:ind w:left="5040" w:hanging="360"/>
      </w:pPr>
      <w:rPr>
        <w:rFonts w:ascii="Arial" w:hAnsi="Arial" w:hint="default"/>
      </w:rPr>
    </w:lvl>
    <w:lvl w:ilvl="7" w:tplc="A9C42FD2" w:tentative="1">
      <w:start w:val="1"/>
      <w:numFmt w:val="bullet"/>
      <w:lvlText w:val="•"/>
      <w:lvlJc w:val="left"/>
      <w:pPr>
        <w:tabs>
          <w:tab w:val="num" w:pos="5760"/>
        </w:tabs>
        <w:ind w:left="5760" w:hanging="360"/>
      </w:pPr>
      <w:rPr>
        <w:rFonts w:ascii="Arial" w:hAnsi="Arial" w:hint="default"/>
      </w:rPr>
    </w:lvl>
    <w:lvl w:ilvl="8" w:tplc="E8602766" w:tentative="1">
      <w:start w:val="1"/>
      <w:numFmt w:val="bullet"/>
      <w:lvlText w:val="•"/>
      <w:lvlJc w:val="left"/>
      <w:pPr>
        <w:tabs>
          <w:tab w:val="num" w:pos="6480"/>
        </w:tabs>
        <w:ind w:left="6480" w:hanging="360"/>
      </w:pPr>
      <w:rPr>
        <w:rFonts w:ascii="Arial" w:hAnsi="Arial" w:hint="default"/>
      </w:rPr>
    </w:lvl>
  </w:abstractNum>
  <w:abstractNum w:abstractNumId="24">
    <w:nsid w:val="606D0E73"/>
    <w:multiLevelType w:val="hybridMultilevel"/>
    <w:tmpl w:val="FCC82262"/>
    <w:lvl w:ilvl="0" w:tplc="5928BE76">
      <w:start w:val="1"/>
      <w:numFmt w:val="bullet"/>
      <w:lvlText w:val="•"/>
      <w:lvlJc w:val="left"/>
      <w:pPr>
        <w:tabs>
          <w:tab w:val="num" w:pos="360"/>
        </w:tabs>
        <w:ind w:left="360" w:hanging="360"/>
      </w:pPr>
      <w:rPr>
        <w:rFonts w:ascii="Arial" w:hAnsi="Arial" w:hint="default"/>
      </w:rPr>
    </w:lvl>
    <w:lvl w:ilvl="1" w:tplc="2E9C62B4">
      <w:start w:val="1"/>
      <w:numFmt w:val="bullet"/>
      <w:lvlText w:val="•"/>
      <w:lvlJc w:val="left"/>
      <w:pPr>
        <w:tabs>
          <w:tab w:val="num" w:pos="1080"/>
        </w:tabs>
        <w:ind w:left="1080" w:hanging="360"/>
      </w:pPr>
      <w:rPr>
        <w:rFonts w:ascii="Arial" w:hAnsi="Arial" w:hint="default"/>
      </w:rPr>
    </w:lvl>
    <w:lvl w:ilvl="2" w:tplc="128832D6" w:tentative="1">
      <w:start w:val="1"/>
      <w:numFmt w:val="bullet"/>
      <w:lvlText w:val="•"/>
      <w:lvlJc w:val="left"/>
      <w:pPr>
        <w:tabs>
          <w:tab w:val="num" w:pos="1800"/>
        </w:tabs>
        <w:ind w:left="1800" w:hanging="360"/>
      </w:pPr>
      <w:rPr>
        <w:rFonts w:ascii="Arial" w:hAnsi="Arial" w:hint="default"/>
      </w:rPr>
    </w:lvl>
    <w:lvl w:ilvl="3" w:tplc="C98216D8" w:tentative="1">
      <w:start w:val="1"/>
      <w:numFmt w:val="bullet"/>
      <w:lvlText w:val="•"/>
      <w:lvlJc w:val="left"/>
      <w:pPr>
        <w:tabs>
          <w:tab w:val="num" w:pos="2520"/>
        </w:tabs>
        <w:ind w:left="2520" w:hanging="360"/>
      </w:pPr>
      <w:rPr>
        <w:rFonts w:ascii="Arial" w:hAnsi="Arial" w:hint="default"/>
      </w:rPr>
    </w:lvl>
    <w:lvl w:ilvl="4" w:tplc="E2FA38AE" w:tentative="1">
      <w:start w:val="1"/>
      <w:numFmt w:val="bullet"/>
      <w:lvlText w:val="•"/>
      <w:lvlJc w:val="left"/>
      <w:pPr>
        <w:tabs>
          <w:tab w:val="num" w:pos="3240"/>
        </w:tabs>
        <w:ind w:left="3240" w:hanging="360"/>
      </w:pPr>
      <w:rPr>
        <w:rFonts w:ascii="Arial" w:hAnsi="Arial" w:hint="default"/>
      </w:rPr>
    </w:lvl>
    <w:lvl w:ilvl="5" w:tplc="E348D9E8" w:tentative="1">
      <w:start w:val="1"/>
      <w:numFmt w:val="bullet"/>
      <w:lvlText w:val="•"/>
      <w:lvlJc w:val="left"/>
      <w:pPr>
        <w:tabs>
          <w:tab w:val="num" w:pos="3960"/>
        </w:tabs>
        <w:ind w:left="3960" w:hanging="360"/>
      </w:pPr>
      <w:rPr>
        <w:rFonts w:ascii="Arial" w:hAnsi="Arial" w:hint="default"/>
      </w:rPr>
    </w:lvl>
    <w:lvl w:ilvl="6" w:tplc="494C601A" w:tentative="1">
      <w:start w:val="1"/>
      <w:numFmt w:val="bullet"/>
      <w:lvlText w:val="•"/>
      <w:lvlJc w:val="left"/>
      <w:pPr>
        <w:tabs>
          <w:tab w:val="num" w:pos="4680"/>
        </w:tabs>
        <w:ind w:left="4680" w:hanging="360"/>
      </w:pPr>
      <w:rPr>
        <w:rFonts w:ascii="Arial" w:hAnsi="Arial" w:hint="default"/>
      </w:rPr>
    </w:lvl>
    <w:lvl w:ilvl="7" w:tplc="5A4ECA54" w:tentative="1">
      <w:start w:val="1"/>
      <w:numFmt w:val="bullet"/>
      <w:lvlText w:val="•"/>
      <w:lvlJc w:val="left"/>
      <w:pPr>
        <w:tabs>
          <w:tab w:val="num" w:pos="5400"/>
        </w:tabs>
        <w:ind w:left="5400" w:hanging="360"/>
      </w:pPr>
      <w:rPr>
        <w:rFonts w:ascii="Arial" w:hAnsi="Arial" w:hint="default"/>
      </w:rPr>
    </w:lvl>
    <w:lvl w:ilvl="8" w:tplc="8FEA7130" w:tentative="1">
      <w:start w:val="1"/>
      <w:numFmt w:val="bullet"/>
      <w:lvlText w:val="•"/>
      <w:lvlJc w:val="left"/>
      <w:pPr>
        <w:tabs>
          <w:tab w:val="num" w:pos="6120"/>
        </w:tabs>
        <w:ind w:left="6120" w:hanging="360"/>
      </w:pPr>
      <w:rPr>
        <w:rFonts w:ascii="Arial" w:hAnsi="Arial" w:hint="default"/>
      </w:rPr>
    </w:lvl>
  </w:abstractNum>
  <w:abstractNum w:abstractNumId="25">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26">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27">
    <w:nsid w:val="6CE1439A"/>
    <w:multiLevelType w:val="hybridMultilevel"/>
    <w:tmpl w:val="5686A3FA"/>
    <w:lvl w:ilvl="0" w:tplc="31141A56">
      <w:start w:val="1"/>
      <w:numFmt w:val="bullet"/>
      <w:lvlText w:val="•"/>
      <w:lvlJc w:val="left"/>
      <w:pPr>
        <w:tabs>
          <w:tab w:val="num" w:pos="720"/>
        </w:tabs>
        <w:ind w:left="720" w:hanging="360"/>
      </w:pPr>
      <w:rPr>
        <w:rFonts w:ascii="Arial" w:hAnsi="Arial" w:hint="default"/>
      </w:rPr>
    </w:lvl>
    <w:lvl w:ilvl="1" w:tplc="CFEACDDA">
      <w:start w:val="2662"/>
      <w:numFmt w:val="bullet"/>
      <w:lvlText w:val="–"/>
      <w:lvlJc w:val="left"/>
      <w:pPr>
        <w:tabs>
          <w:tab w:val="num" w:pos="1440"/>
        </w:tabs>
        <w:ind w:left="1440" w:hanging="360"/>
      </w:pPr>
      <w:rPr>
        <w:rFonts w:ascii="Arial" w:hAnsi="Arial" w:hint="default"/>
      </w:rPr>
    </w:lvl>
    <w:lvl w:ilvl="2" w:tplc="B3E83D16">
      <w:start w:val="1"/>
      <w:numFmt w:val="bullet"/>
      <w:lvlText w:val="•"/>
      <w:lvlJc w:val="left"/>
      <w:pPr>
        <w:tabs>
          <w:tab w:val="num" w:pos="2160"/>
        </w:tabs>
        <w:ind w:left="2160" w:hanging="360"/>
      </w:pPr>
      <w:rPr>
        <w:rFonts w:ascii="Arial" w:hAnsi="Arial" w:hint="default"/>
      </w:rPr>
    </w:lvl>
    <w:lvl w:ilvl="3" w:tplc="C6367ABE">
      <w:start w:val="1"/>
      <w:numFmt w:val="bullet"/>
      <w:lvlText w:val="•"/>
      <w:lvlJc w:val="left"/>
      <w:pPr>
        <w:tabs>
          <w:tab w:val="num" w:pos="2880"/>
        </w:tabs>
        <w:ind w:left="2880" w:hanging="360"/>
      </w:pPr>
      <w:rPr>
        <w:rFonts w:ascii="Arial" w:hAnsi="Arial" w:hint="default"/>
      </w:rPr>
    </w:lvl>
    <w:lvl w:ilvl="4" w:tplc="623270C8" w:tentative="1">
      <w:start w:val="1"/>
      <w:numFmt w:val="bullet"/>
      <w:lvlText w:val="•"/>
      <w:lvlJc w:val="left"/>
      <w:pPr>
        <w:tabs>
          <w:tab w:val="num" w:pos="3600"/>
        </w:tabs>
        <w:ind w:left="3600" w:hanging="360"/>
      </w:pPr>
      <w:rPr>
        <w:rFonts w:ascii="Arial" w:hAnsi="Arial" w:hint="default"/>
      </w:rPr>
    </w:lvl>
    <w:lvl w:ilvl="5" w:tplc="32BA71A8" w:tentative="1">
      <w:start w:val="1"/>
      <w:numFmt w:val="bullet"/>
      <w:lvlText w:val="•"/>
      <w:lvlJc w:val="left"/>
      <w:pPr>
        <w:tabs>
          <w:tab w:val="num" w:pos="4320"/>
        </w:tabs>
        <w:ind w:left="4320" w:hanging="360"/>
      </w:pPr>
      <w:rPr>
        <w:rFonts w:ascii="Arial" w:hAnsi="Arial" w:hint="default"/>
      </w:rPr>
    </w:lvl>
    <w:lvl w:ilvl="6" w:tplc="BC22EF9C" w:tentative="1">
      <w:start w:val="1"/>
      <w:numFmt w:val="bullet"/>
      <w:lvlText w:val="•"/>
      <w:lvlJc w:val="left"/>
      <w:pPr>
        <w:tabs>
          <w:tab w:val="num" w:pos="5040"/>
        </w:tabs>
        <w:ind w:left="5040" w:hanging="360"/>
      </w:pPr>
      <w:rPr>
        <w:rFonts w:ascii="Arial" w:hAnsi="Arial" w:hint="default"/>
      </w:rPr>
    </w:lvl>
    <w:lvl w:ilvl="7" w:tplc="DA22FC0E" w:tentative="1">
      <w:start w:val="1"/>
      <w:numFmt w:val="bullet"/>
      <w:lvlText w:val="•"/>
      <w:lvlJc w:val="left"/>
      <w:pPr>
        <w:tabs>
          <w:tab w:val="num" w:pos="5760"/>
        </w:tabs>
        <w:ind w:left="5760" w:hanging="360"/>
      </w:pPr>
      <w:rPr>
        <w:rFonts w:ascii="Arial" w:hAnsi="Arial" w:hint="default"/>
      </w:rPr>
    </w:lvl>
    <w:lvl w:ilvl="8" w:tplc="537AC6CE" w:tentative="1">
      <w:start w:val="1"/>
      <w:numFmt w:val="bullet"/>
      <w:lvlText w:val="•"/>
      <w:lvlJc w:val="left"/>
      <w:pPr>
        <w:tabs>
          <w:tab w:val="num" w:pos="6480"/>
        </w:tabs>
        <w:ind w:left="6480" w:hanging="360"/>
      </w:pPr>
      <w:rPr>
        <w:rFonts w:ascii="Arial" w:hAnsi="Arial" w:hint="default"/>
      </w:rPr>
    </w:lvl>
  </w:abstractNum>
  <w:abstractNum w:abstractNumId="28">
    <w:nsid w:val="78CA22F2"/>
    <w:multiLevelType w:val="hybridMultilevel"/>
    <w:tmpl w:val="A3F478F2"/>
    <w:lvl w:ilvl="0" w:tplc="62445D2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nsid w:val="7B703F49"/>
    <w:multiLevelType w:val="hybridMultilevel"/>
    <w:tmpl w:val="8E82BE78"/>
    <w:lvl w:ilvl="0" w:tplc="08090001">
      <w:start w:val="1"/>
      <w:numFmt w:val="bullet"/>
      <w:lvlText w:val=""/>
      <w:lvlJc w:val="left"/>
      <w:pPr>
        <w:ind w:left="614" w:hanging="420"/>
      </w:pPr>
      <w:rPr>
        <w:rFonts w:ascii="Symbol" w:hAnsi="Symbol" w:hint="default"/>
      </w:rPr>
    </w:lvl>
    <w:lvl w:ilvl="1" w:tplc="30384F12">
      <w:start w:val="274"/>
      <w:numFmt w:val="bullet"/>
      <w:lvlText w:val="–"/>
      <w:lvlJc w:val="left"/>
      <w:pPr>
        <w:ind w:left="1034" w:hanging="420"/>
      </w:pPr>
      <w:rPr>
        <w:rFonts w:ascii="Arial" w:hAnsi="Arial" w:hint="default"/>
      </w:rPr>
    </w:lvl>
    <w:lvl w:ilvl="2" w:tplc="04090005" w:tentative="1">
      <w:start w:val="1"/>
      <w:numFmt w:val="bullet"/>
      <w:lvlText w:val=""/>
      <w:lvlJc w:val="left"/>
      <w:pPr>
        <w:ind w:left="1454" w:hanging="420"/>
      </w:pPr>
      <w:rPr>
        <w:rFonts w:ascii="Wingdings" w:hAnsi="Wingdings" w:hint="default"/>
      </w:rPr>
    </w:lvl>
    <w:lvl w:ilvl="3" w:tplc="04090001" w:tentative="1">
      <w:start w:val="1"/>
      <w:numFmt w:val="bullet"/>
      <w:lvlText w:val=""/>
      <w:lvlJc w:val="left"/>
      <w:pPr>
        <w:ind w:left="1874" w:hanging="420"/>
      </w:pPr>
      <w:rPr>
        <w:rFonts w:ascii="Wingdings" w:hAnsi="Wingdings" w:hint="default"/>
      </w:rPr>
    </w:lvl>
    <w:lvl w:ilvl="4" w:tplc="04090003" w:tentative="1">
      <w:start w:val="1"/>
      <w:numFmt w:val="bullet"/>
      <w:lvlText w:val=""/>
      <w:lvlJc w:val="left"/>
      <w:pPr>
        <w:ind w:left="2294" w:hanging="420"/>
      </w:pPr>
      <w:rPr>
        <w:rFonts w:ascii="Wingdings" w:hAnsi="Wingdings" w:hint="default"/>
      </w:rPr>
    </w:lvl>
    <w:lvl w:ilvl="5" w:tplc="04090005" w:tentative="1">
      <w:start w:val="1"/>
      <w:numFmt w:val="bullet"/>
      <w:lvlText w:val=""/>
      <w:lvlJc w:val="left"/>
      <w:pPr>
        <w:ind w:left="2714" w:hanging="420"/>
      </w:pPr>
      <w:rPr>
        <w:rFonts w:ascii="Wingdings" w:hAnsi="Wingdings" w:hint="default"/>
      </w:rPr>
    </w:lvl>
    <w:lvl w:ilvl="6" w:tplc="04090001" w:tentative="1">
      <w:start w:val="1"/>
      <w:numFmt w:val="bullet"/>
      <w:lvlText w:val=""/>
      <w:lvlJc w:val="left"/>
      <w:pPr>
        <w:ind w:left="3134" w:hanging="420"/>
      </w:pPr>
      <w:rPr>
        <w:rFonts w:ascii="Wingdings" w:hAnsi="Wingdings" w:hint="default"/>
      </w:rPr>
    </w:lvl>
    <w:lvl w:ilvl="7" w:tplc="04090003" w:tentative="1">
      <w:start w:val="1"/>
      <w:numFmt w:val="bullet"/>
      <w:lvlText w:val=""/>
      <w:lvlJc w:val="left"/>
      <w:pPr>
        <w:ind w:left="3554" w:hanging="420"/>
      </w:pPr>
      <w:rPr>
        <w:rFonts w:ascii="Wingdings" w:hAnsi="Wingdings" w:hint="default"/>
      </w:rPr>
    </w:lvl>
    <w:lvl w:ilvl="8" w:tplc="04090005" w:tentative="1">
      <w:start w:val="1"/>
      <w:numFmt w:val="bullet"/>
      <w:lvlText w:val=""/>
      <w:lvlJc w:val="left"/>
      <w:pPr>
        <w:ind w:left="3974" w:hanging="420"/>
      </w:pPr>
      <w:rPr>
        <w:rFonts w:ascii="Wingdings" w:hAnsi="Wingdings" w:hint="default"/>
      </w:rPr>
    </w:lvl>
  </w:abstractNum>
  <w:abstractNum w:abstractNumId="30">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1">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32">
    <w:nsid w:val="7D504173"/>
    <w:multiLevelType w:val="hybridMultilevel"/>
    <w:tmpl w:val="066486E4"/>
    <w:lvl w:ilvl="0" w:tplc="62445D24">
      <w:start w:val="1"/>
      <w:numFmt w:val="bullet"/>
      <w:lvlText w:val="•"/>
      <w:lvlJc w:val="left"/>
      <w:pPr>
        <w:ind w:left="775" w:hanging="420"/>
      </w:pPr>
      <w:rPr>
        <w:rFonts w:ascii="Arial" w:hAnsi="Arial" w:hint="default"/>
      </w:rPr>
    </w:lvl>
    <w:lvl w:ilvl="1" w:tplc="04090003" w:tentative="1">
      <w:start w:val="1"/>
      <w:numFmt w:val="bullet"/>
      <w:lvlText w:val=""/>
      <w:lvlJc w:val="left"/>
      <w:pPr>
        <w:ind w:left="1195" w:hanging="420"/>
      </w:pPr>
      <w:rPr>
        <w:rFonts w:ascii="Wingdings" w:hAnsi="Wingdings" w:hint="default"/>
      </w:rPr>
    </w:lvl>
    <w:lvl w:ilvl="2" w:tplc="04090005" w:tentative="1">
      <w:start w:val="1"/>
      <w:numFmt w:val="bullet"/>
      <w:lvlText w:val=""/>
      <w:lvlJc w:val="left"/>
      <w:pPr>
        <w:ind w:left="1615" w:hanging="420"/>
      </w:pPr>
      <w:rPr>
        <w:rFonts w:ascii="Wingdings" w:hAnsi="Wingdings" w:hint="default"/>
      </w:rPr>
    </w:lvl>
    <w:lvl w:ilvl="3" w:tplc="04090001" w:tentative="1">
      <w:start w:val="1"/>
      <w:numFmt w:val="bullet"/>
      <w:lvlText w:val=""/>
      <w:lvlJc w:val="left"/>
      <w:pPr>
        <w:ind w:left="2035" w:hanging="420"/>
      </w:pPr>
      <w:rPr>
        <w:rFonts w:ascii="Wingdings" w:hAnsi="Wingdings" w:hint="default"/>
      </w:rPr>
    </w:lvl>
    <w:lvl w:ilvl="4" w:tplc="04090003" w:tentative="1">
      <w:start w:val="1"/>
      <w:numFmt w:val="bullet"/>
      <w:lvlText w:val=""/>
      <w:lvlJc w:val="left"/>
      <w:pPr>
        <w:ind w:left="2455" w:hanging="420"/>
      </w:pPr>
      <w:rPr>
        <w:rFonts w:ascii="Wingdings" w:hAnsi="Wingdings" w:hint="default"/>
      </w:rPr>
    </w:lvl>
    <w:lvl w:ilvl="5" w:tplc="04090005" w:tentative="1">
      <w:start w:val="1"/>
      <w:numFmt w:val="bullet"/>
      <w:lvlText w:val=""/>
      <w:lvlJc w:val="left"/>
      <w:pPr>
        <w:ind w:left="2875" w:hanging="420"/>
      </w:pPr>
      <w:rPr>
        <w:rFonts w:ascii="Wingdings" w:hAnsi="Wingdings" w:hint="default"/>
      </w:rPr>
    </w:lvl>
    <w:lvl w:ilvl="6" w:tplc="04090001" w:tentative="1">
      <w:start w:val="1"/>
      <w:numFmt w:val="bullet"/>
      <w:lvlText w:val=""/>
      <w:lvlJc w:val="left"/>
      <w:pPr>
        <w:ind w:left="3295" w:hanging="420"/>
      </w:pPr>
      <w:rPr>
        <w:rFonts w:ascii="Wingdings" w:hAnsi="Wingdings" w:hint="default"/>
      </w:rPr>
    </w:lvl>
    <w:lvl w:ilvl="7" w:tplc="04090003" w:tentative="1">
      <w:start w:val="1"/>
      <w:numFmt w:val="bullet"/>
      <w:lvlText w:val=""/>
      <w:lvlJc w:val="left"/>
      <w:pPr>
        <w:ind w:left="3715" w:hanging="420"/>
      </w:pPr>
      <w:rPr>
        <w:rFonts w:ascii="Wingdings" w:hAnsi="Wingdings" w:hint="default"/>
      </w:rPr>
    </w:lvl>
    <w:lvl w:ilvl="8" w:tplc="04090005" w:tentative="1">
      <w:start w:val="1"/>
      <w:numFmt w:val="bullet"/>
      <w:lvlText w:val=""/>
      <w:lvlJc w:val="left"/>
      <w:pPr>
        <w:ind w:left="4135" w:hanging="420"/>
      </w:pPr>
      <w:rPr>
        <w:rFonts w:ascii="Wingdings" w:hAnsi="Wingdings" w:hint="default"/>
      </w:rPr>
    </w:lvl>
  </w:abstractNum>
  <w:abstractNum w:abstractNumId="33">
    <w:nsid w:val="7EF55CF1"/>
    <w:multiLevelType w:val="hybridMultilevel"/>
    <w:tmpl w:val="B658FF36"/>
    <w:lvl w:ilvl="0" w:tplc="4BDEE3E0">
      <w:start w:val="1"/>
      <w:numFmt w:val="bullet"/>
      <w:lvlText w:val="•"/>
      <w:lvlJc w:val="left"/>
      <w:pPr>
        <w:tabs>
          <w:tab w:val="num" w:pos="720"/>
        </w:tabs>
        <w:ind w:left="720" w:hanging="360"/>
      </w:pPr>
      <w:rPr>
        <w:rFonts w:ascii="Arial" w:hAnsi="Arial" w:hint="default"/>
      </w:rPr>
    </w:lvl>
    <w:lvl w:ilvl="1" w:tplc="C30C17E6">
      <w:numFmt w:val="bullet"/>
      <w:lvlText w:val="•"/>
      <w:lvlJc w:val="left"/>
      <w:pPr>
        <w:tabs>
          <w:tab w:val="num" w:pos="1440"/>
        </w:tabs>
        <w:ind w:left="1440" w:hanging="360"/>
      </w:pPr>
      <w:rPr>
        <w:rFonts w:ascii="Arial" w:hAnsi="Arial" w:hint="default"/>
      </w:rPr>
    </w:lvl>
    <w:lvl w:ilvl="2" w:tplc="159A1E38">
      <w:numFmt w:val="bullet"/>
      <w:lvlText w:val="•"/>
      <w:lvlJc w:val="left"/>
      <w:pPr>
        <w:tabs>
          <w:tab w:val="num" w:pos="2160"/>
        </w:tabs>
        <w:ind w:left="2160" w:hanging="360"/>
      </w:pPr>
      <w:rPr>
        <w:rFonts w:ascii="Arial" w:hAnsi="Arial" w:hint="default"/>
      </w:rPr>
    </w:lvl>
    <w:lvl w:ilvl="3" w:tplc="AF6C6E38" w:tentative="1">
      <w:start w:val="1"/>
      <w:numFmt w:val="bullet"/>
      <w:lvlText w:val="•"/>
      <w:lvlJc w:val="left"/>
      <w:pPr>
        <w:tabs>
          <w:tab w:val="num" w:pos="2880"/>
        </w:tabs>
        <w:ind w:left="2880" w:hanging="360"/>
      </w:pPr>
      <w:rPr>
        <w:rFonts w:ascii="Arial" w:hAnsi="Arial" w:hint="default"/>
      </w:rPr>
    </w:lvl>
    <w:lvl w:ilvl="4" w:tplc="FDD8F8F6" w:tentative="1">
      <w:start w:val="1"/>
      <w:numFmt w:val="bullet"/>
      <w:lvlText w:val="•"/>
      <w:lvlJc w:val="left"/>
      <w:pPr>
        <w:tabs>
          <w:tab w:val="num" w:pos="3600"/>
        </w:tabs>
        <w:ind w:left="3600" w:hanging="360"/>
      </w:pPr>
      <w:rPr>
        <w:rFonts w:ascii="Arial" w:hAnsi="Arial" w:hint="default"/>
      </w:rPr>
    </w:lvl>
    <w:lvl w:ilvl="5" w:tplc="93021CC2" w:tentative="1">
      <w:start w:val="1"/>
      <w:numFmt w:val="bullet"/>
      <w:lvlText w:val="•"/>
      <w:lvlJc w:val="left"/>
      <w:pPr>
        <w:tabs>
          <w:tab w:val="num" w:pos="4320"/>
        </w:tabs>
        <w:ind w:left="4320" w:hanging="360"/>
      </w:pPr>
      <w:rPr>
        <w:rFonts w:ascii="Arial" w:hAnsi="Arial" w:hint="default"/>
      </w:rPr>
    </w:lvl>
    <w:lvl w:ilvl="6" w:tplc="C9126FF2" w:tentative="1">
      <w:start w:val="1"/>
      <w:numFmt w:val="bullet"/>
      <w:lvlText w:val="•"/>
      <w:lvlJc w:val="left"/>
      <w:pPr>
        <w:tabs>
          <w:tab w:val="num" w:pos="5040"/>
        </w:tabs>
        <w:ind w:left="5040" w:hanging="360"/>
      </w:pPr>
      <w:rPr>
        <w:rFonts w:ascii="Arial" w:hAnsi="Arial" w:hint="default"/>
      </w:rPr>
    </w:lvl>
    <w:lvl w:ilvl="7" w:tplc="39BC541A" w:tentative="1">
      <w:start w:val="1"/>
      <w:numFmt w:val="bullet"/>
      <w:lvlText w:val="•"/>
      <w:lvlJc w:val="left"/>
      <w:pPr>
        <w:tabs>
          <w:tab w:val="num" w:pos="5760"/>
        </w:tabs>
        <w:ind w:left="5760" w:hanging="360"/>
      </w:pPr>
      <w:rPr>
        <w:rFonts w:ascii="Arial" w:hAnsi="Arial" w:hint="default"/>
      </w:rPr>
    </w:lvl>
    <w:lvl w:ilvl="8" w:tplc="BFE082D8" w:tentative="1">
      <w:start w:val="1"/>
      <w:numFmt w:val="bullet"/>
      <w:lvlText w:val="•"/>
      <w:lvlJc w:val="left"/>
      <w:pPr>
        <w:tabs>
          <w:tab w:val="num" w:pos="6480"/>
        </w:tabs>
        <w:ind w:left="6480" w:hanging="360"/>
      </w:pPr>
      <w:rPr>
        <w:rFonts w:ascii="Arial" w:hAnsi="Arial" w:hint="default"/>
      </w:rPr>
    </w:lvl>
  </w:abstractNum>
  <w:num w:numId="1">
    <w:abstractNumId w:val="30"/>
  </w:num>
  <w:num w:numId="2">
    <w:abstractNumId w:val="10"/>
  </w:num>
  <w:num w:numId="3">
    <w:abstractNumId w:val="26"/>
  </w:num>
  <w:num w:numId="4">
    <w:abstractNumId w:val="14"/>
  </w:num>
  <w:num w:numId="5">
    <w:abstractNumId w:val="19"/>
  </w:num>
  <w:num w:numId="6">
    <w:abstractNumId w:val="24"/>
  </w:num>
  <w:num w:numId="7">
    <w:abstractNumId w:val="21"/>
  </w:num>
  <w:num w:numId="8">
    <w:abstractNumId w:val="0"/>
  </w:num>
  <w:num w:numId="9">
    <w:abstractNumId w:val="5"/>
  </w:num>
  <w:num w:numId="10">
    <w:abstractNumId w:val="13"/>
  </w:num>
  <w:num w:numId="11">
    <w:abstractNumId w:val="7"/>
  </w:num>
  <w:num w:numId="12">
    <w:abstractNumId w:val="12"/>
  </w:num>
  <w:num w:numId="13">
    <w:abstractNumId w:val="1"/>
  </w:num>
  <w:num w:numId="14">
    <w:abstractNumId w:val="25"/>
  </w:num>
  <w:num w:numId="15">
    <w:abstractNumId w:val="22"/>
  </w:num>
  <w:num w:numId="16">
    <w:abstractNumId w:val="29"/>
  </w:num>
  <w:num w:numId="17">
    <w:abstractNumId w:val="20"/>
  </w:num>
  <w:num w:numId="18">
    <w:abstractNumId w:val="11"/>
  </w:num>
  <w:num w:numId="19">
    <w:abstractNumId w:val="31"/>
  </w:num>
  <w:num w:numId="20">
    <w:abstractNumId w:val="27"/>
  </w:num>
  <w:num w:numId="21">
    <w:abstractNumId w:val="4"/>
  </w:num>
  <w:num w:numId="22">
    <w:abstractNumId w:val="8"/>
  </w:num>
  <w:num w:numId="23">
    <w:abstractNumId w:val="32"/>
  </w:num>
  <w:num w:numId="24">
    <w:abstractNumId w:val="28"/>
  </w:num>
  <w:num w:numId="25">
    <w:abstractNumId w:val="15"/>
  </w:num>
  <w:num w:numId="26">
    <w:abstractNumId w:val="9"/>
  </w:num>
  <w:num w:numId="27">
    <w:abstractNumId w:val="33"/>
  </w:num>
  <w:num w:numId="28">
    <w:abstractNumId w:val="23"/>
  </w:num>
  <w:num w:numId="29">
    <w:abstractNumId w:val="6"/>
  </w:num>
  <w:num w:numId="30">
    <w:abstractNumId w:val="17"/>
  </w:num>
  <w:num w:numId="31">
    <w:abstractNumId w:val="3"/>
  </w:num>
  <w:num w:numId="32">
    <w:abstractNumId w:val="16"/>
  </w:num>
  <w:num w:numId="33">
    <w:abstractNumId w:val="2"/>
  </w:num>
  <w:num w:numId="34">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0"/>
  <w:doNotDisplayPageBoundaries/>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7DA3"/>
    <w:rsid w:val="000116E1"/>
    <w:rsid w:val="00012287"/>
    <w:rsid w:val="00020265"/>
    <w:rsid w:val="000208B1"/>
    <w:rsid w:val="000208C5"/>
    <w:rsid w:val="00023A97"/>
    <w:rsid w:val="00023DE2"/>
    <w:rsid w:val="00024C2C"/>
    <w:rsid w:val="00025A09"/>
    <w:rsid w:val="00027CCA"/>
    <w:rsid w:val="00030D26"/>
    <w:rsid w:val="000351C9"/>
    <w:rsid w:val="00040E67"/>
    <w:rsid w:val="000428A6"/>
    <w:rsid w:val="00043CEF"/>
    <w:rsid w:val="00045161"/>
    <w:rsid w:val="00052E65"/>
    <w:rsid w:val="000535CD"/>
    <w:rsid w:val="00054925"/>
    <w:rsid w:val="00056335"/>
    <w:rsid w:val="00056681"/>
    <w:rsid w:val="000572EC"/>
    <w:rsid w:val="00061096"/>
    <w:rsid w:val="00062E54"/>
    <w:rsid w:val="00065037"/>
    <w:rsid w:val="00067305"/>
    <w:rsid w:val="00070A36"/>
    <w:rsid w:val="000711B6"/>
    <w:rsid w:val="00077697"/>
    <w:rsid w:val="0008062B"/>
    <w:rsid w:val="00085476"/>
    <w:rsid w:val="00090527"/>
    <w:rsid w:val="0009265A"/>
    <w:rsid w:val="00092992"/>
    <w:rsid w:val="00096C7C"/>
    <w:rsid w:val="00096D15"/>
    <w:rsid w:val="00097CDA"/>
    <w:rsid w:val="000A2135"/>
    <w:rsid w:val="000A4901"/>
    <w:rsid w:val="000A4905"/>
    <w:rsid w:val="000B16FF"/>
    <w:rsid w:val="000B3028"/>
    <w:rsid w:val="000B4F96"/>
    <w:rsid w:val="000C195C"/>
    <w:rsid w:val="000C2822"/>
    <w:rsid w:val="000C4C81"/>
    <w:rsid w:val="000C559D"/>
    <w:rsid w:val="000C6296"/>
    <w:rsid w:val="000C711F"/>
    <w:rsid w:val="000D037D"/>
    <w:rsid w:val="000D2016"/>
    <w:rsid w:val="000D313E"/>
    <w:rsid w:val="000D65AF"/>
    <w:rsid w:val="000E0571"/>
    <w:rsid w:val="000E25B1"/>
    <w:rsid w:val="000E2835"/>
    <w:rsid w:val="000E2870"/>
    <w:rsid w:val="000E329B"/>
    <w:rsid w:val="000E4DBB"/>
    <w:rsid w:val="000E50CC"/>
    <w:rsid w:val="000E51BF"/>
    <w:rsid w:val="000E6A06"/>
    <w:rsid w:val="000F1225"/>
    <w:rsid w:val="000F447B"/>
    <w:rsid w:val="000F4C64"/>
    <w:rsid w:val="000F782E"/>
    <w:rsid w:val="00102D9A"/>
    <w:rsid w:val="00104515"/>
    <w:rsid w:val="00105BDF"/>
    <w:rsid w:val="00114903"/>
    <w:rsid w:val="00120388"/>
    <w:rsid w:val="00121664"/>
    <w:rsid w:val="00124544"/>
    <w:rsid w:val="0013116C"/>
    <w:rsid w:val="00135289"/>
    <w:rsid w:val="001417EE"/>
    <w:rsid w:val="001428F9"/>
    <w:rsid w:val="00142ECA"/>
    <w:rsid w:val="0014483A"/>
    <w:rsid w:val="00145A68"/>
    <w:rsid w:val="00153894"/>
    <w:rsid w:val="00157326"/>
    <w:rsid w:val="00157EB9"/>
    <w:rsid w:val="00161C22"/>
    <w:rsid w:val="00165AD7"/>
    <w:rsid w:val="001674B1"/>
    <w:rsid w:val="0016769E"/>
    <w:rsid w:val="00171176"/>
    <w:rsid w:val="00177C84"/>
    <w:rsid w:val="00193351"/>
    <w:rsid w:val="0019548C"/>
    <w:rsid w:val="001954D6"/>
    <w:rsid w:val="001A17F1"/>
    <w:rsid w:val="001A236E"/>
    <w:rsid w:val="001A481D"/>
    <w:rsid w:val="001A50E4"/>
    <w:rsid w:val="001A5814"/>
    <w:rsid w:val="001A5B9C"/>
    <w:rsid w:val="001A6B86"/>
    <w:rsid w:val="001A6BD0"/>
    <w:rsid w:val="001A74FA"/>
    <w:rsid w:val="001B06E9"/>
    <w:rsid w:val="001B2CED"/>
    <w:rsid w:val="001B37B6"/>
    <w:rsid w:val="001B3EB1"/>
    <w:rsid w:val="001B6EA6"/>
    <w:rsid w:val="001C5191"/>
    <w:rsid w:val="001C581C"/>
    <w:rsid w:val="001C661B"/>
    <w:rsid w:val="001C6BA8"/>
    <w:rsid w:val="001C7FCA"/>
    <w:rsid w:val="001E0068"/>
    <w:rsid w:val="001E1C3A"/>
    <w:rsid w:val="001E37AA"/>
    <w:rsid w:val="001E70ED"/>
    <w:rsid w:val="001F43CA"/>
    <w:rsid w:val="001F555C"/>
    <w:rsid w:val="001F59EF"/>
    <w:rsid w:val="00200A1B"/>
    <w:rsid w:val="00201E92"/>
    <w:rsid w:val="00202C90"/>
    <w:rsid w:val="00212451"/>
    <w:rsid w:val="002148E4"/>
    <w:rsid w:val="0021547B"/>
    <w:rsid w:val="00217953"/>
    <w:rsid w:val="00217E48"/>
    <w:rsid w:val="002220F5"/>
    <w:rsid w:val="002270BA"/>
    <w:rsid w:val="00231B5A"/>
    <w:rsid w:val="00233AB5"/>
    <w:rsid w:val="002374D3"/>
    <w:rsid w:val="0024070D"/>
    <w:rsid w:val="00241E7E"/>
    <w:rsid w:val="002430F4"/>
    <w:rsid w:val="00243740"/>
    <w:rsid w:val="0024653A"/>
    <w:rsid w:val="0024747A"/>
    <w:rsid w:val="0025157A"/>
    <w:rsid w:val="002540E9"/>
    <w:rsid w:val="002554B5"/>
    <w:rsid w:val="0025567E"/>
    <w:rsid w:val="00255B3F"/>
    <w:rsid w:val="00256CE6"/>
    <w:rsid w:val="00261E69"/>
    <w:rsid w:val="00262D2F"/>
    <w:rsid w:val="00263900"/>
    <w:rsid w:val="0026568E"/>
    <w:rsid w:val="00267291"/>
    <w:rsid w:val="002673D4"/>
    <w:rsid w:val="00267B0E"/>
    <w:rsid w:val="002728A0"/>
    <w:rsid w:val="00275F17"/>
    <w:rsid w:val="0027732A"/>
    <w:rsid w:val="00277809"/>
    <w:rsid w:val="00282CEF"/>
    <w:rsid w:val="002859F2"/>
    <w:rsid w:val="00286AD7"/>
    <w:rsid w:val="002907CA"/>
    <w:rsid w:val="00291491"/>
    <w:rsid w:val="00293D00"/>
    <w:rsid w:val="0029503F"/>
    <w:rsid w:val="002A0344"/>
    <w:rsid w:val="002A0C7E"/>
    <w:rsid w:val="002A1128"/>
    <w:rsid w:val="002A3690"/>
    <w:rsid w:val="002A3A08"/>
    <w:rsid w:val="002A3F45"/>
    <w:rsid w:val="002A46A7"/>
    <w:rsid w:val="002A46C1"/>
    <w:rsid w:val="002A5619"/>
    <w:rsid w:val="002A66B8"/>
    <w:rsid w:val="002B029A"/>
    <w:rsid w:val="002B2330"/>
    <w:rsid w:val="002B25E1"/>
    <w:rsid w:val="002B2F49"/>
    <w:rsid w:val="002B5151"/>
    <w:rsid w:val="002B7759"/>
    <w:rsid w:val="002C1072"/>
    <w:rsid w:val="002C185A"/>
    <w:rsid w:val="002C229F"/>
    <w:rsid w:val="002C31C8"/>
    <w:rsid w:val="002C7FA1"/>
    <w:rsid w:val="002D2F5A"/>
    <w:rsid w:val="002D3578"/>
    <w:rsid w:val="002D42C4"/>
    <w:rsid w:val="002D5AB1"/>
    <w:rsid w:val="002D5E75"/>
    <w:rsid w:val="002E1247"/>
    <w:rsid w:val="002E2E2E"/>
    <w:rsid w:val="002E584F"/>
    <w:rsid w:val="002E5ECE"/>
    <w:rsid w:val="002E7D51"/>
    <w:rsid w:val="002F5393"/>
    <w:rsid w:val="0030239E"/>
    <w:rsid w:val="003032FB"/>
    <w:rsid w:val="00305910"/>
    <w:rsid w:val="003063FC"/>
    <w:rsid w:val="00311466"/>
    <w:rsid w:val="00312DA6"/>
    <w:rsid w:val="00317A7F"/>
    <w:rsid w:val="0032235C"/>
    <w:rsid w:val="0032550D"/>
    <w:rsid w:val="00331B22"/>
    <w:rsid w:val="00333052"/>
    <w:rsid w:val="0033347B"/>
    <w:rsid w:val="00334282"/>
    <w:rsid w:val="00334F9C"/>
    <w:rsid w:val="0034135F"/>
    <w:rsid w:val="00343CD3"/>
    <w:rsid w:val="00343D8F"/>
    <w:rsid w:val="00345FF5"/>
    <w:rsid w:val="003461CB"/>
    <w:rsid w:val="0035004F"/>
    <w:rsid w:val="0035096F"/>
    <w:rsid w:val="00353C89"/>
    <w:rsid w:val="00354117"/>
    <w:rsid w:val="003561BA"/>
    <w:rsid w:val="00356993"/>
    <w:rsid w:val="003601CD"/>
    <w:rsid w:val="00360639"/>
    <w:rsid w:val="00362950"/>
    <w:rsid w:val="00364127"/>
    <w:rsid w:val="00365A2C"/>
    <w:rsid w:val="00371A5D"/>
    <w:rsid w:val="00372EFC"/>
    <w:rsid w:val="0037366F"/>
    <w:rsid w:val="00374D3F"/>
    <w:rsid w:val="00377444"/>
    <w:rsid w:val="003776DB"/>
    <w:rsid w:val="003800CD"/>
    <w:rsid w:val="00381761"/>
    <w:rsid w:val="003829D7"/>
    <w:rsid w:val="00385698"/>
    <w:rsid w:val="00386897"/>
    <w:rsid w:val="003920A7"/>
    <w:rsid w:val="00392134"/>
    <w:rsid w:val="00397075"/>
    <w:rsid w:val="003A0D45"/>
    <w:rsid w:val="003A5650"/>
    <w:rsid w:val="003B3C86"/>
    <w:rsid w:val="003B3DAE"/>
    <w:rsid w:val="003B3E3E"/>
    <w:rsid w:val="003C3390"/>
    <w:rsid w:val="003C7359"/>
    <w:rsid w:val="003D1CED"/>
    <w:rsid w:val="003D2329"/>
    <w:rsid w:val="003D34F5"/>
    <w:rsid w:val="003D359D"/>
    <w:rsid w:val="003D63C1"/>
    <w:rsid w:val="003D6FC7"/>
    <w:rsid w:val="003E0564"/>
    <w:rsid w:val="003F794B"/>
    <w:rsid w:val="0040042D"/>
    <w:rsid w:val="00400A20"/>
    <w:rsid w:val="00400BF9"/>
    <w:rsid w:val="00400C8D"/>
    <w:rsid w:val="00403E3E"/>
    <w:rsid w:val="00405673"/>
    <w:rsid w:val="00407700"/>
    <w:rsid w:val="004133C0"/>
    <w:rsid w:val="00421061"/>
    <w:rsid w:val="00422F0D"/>
    <w:rsid w:val="00426C1E"/>
    <w:rsid w:val="00430CF6"/>
    <w:rsid w:val="004321BF"/>
    <w:rsid w:val="0043335E"/>
    <w:rsid w:val="00434FE2"/>
    <w:rsid w:val="00436BBC"/>
    <w:rsid w:val="00437339"/>
    <w:rsid w:val="004377D7"/>
    <w:rsid w:val="00442358"/>
    <w:rsid w:val="00443285"/>
    <w:rsid w:val="00447E4F"/>
    <w:rsid w:val="00450668"/>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35AB"/>
    <w:rsid w:val="004854A4"/>
    <w:rsid w:val="004857D4"/>
    <w:rsid w:val="004871D0"/>
    <w:rsid w:val="00496940"/>
    <w:rsid w:val="004A1785"/>
    <w:rsid w:val="004A4386"/>
    <w:rsid w:val="004A709E"/>
    <w:rsid w:val="004A799E"/>
    <w:rsid w:val="004A7E5B"/>
    <w:rsid w:val="004B015C"/>
    <w:rsid w:val="004B018E"/>
    <w:rsid w:val="004C27CA"/>
    <w:rsid w:val="004C7513"/>
    <w:rsid w:val="004D0462"/>
    <w:rsid w:val="004D232B"/>
    <w:rsid w:val="004D3A63"/>
    <w:rsid w:val="004D5A94"/>
    <w:rsid w:val="004D6E3D"/>
    <w:rsid w:val="004D7022"/>
    <w:rsid w:val="004D7BA9"/>
    <w:rsid w:val="004E15C4"/>
    <w:rsid w:val="004E1E19"/>
    <w:rsid w:val="004E46BA"/>
    <w:rsid w:val="004E4D1D"/>
    <w:rsid w:val="004E51F8"/>
    <w:rsid w:val="004E5487"/>
    <w:rsid w:val="004E65F2"/>
    <w:rsid w:val="004E6BC4"/>
    <w:rsid w:val="004F27F7"/>
    <w:rsid w:val="004F3221"/>
    <w:rsid w:val="004F5212"/>
    <w:rsid w:val="004F6662"/>
    <w:rsid w:val="004F68D2"/>
    <w:rsid w:val="00501682"/>
    <w:rsid w:val="00503454"/>
    <w:rsid w:val="00503C94"/>
    <w:rsid w:val="005113C6"/>
    <w:rsid w:val="00513302"/>
    <w:rsid w:val="00514C1C"/>
    <w:rsid w:val="00514F7E"/>
    <w:rsid w:val="0051752D"/>
    <w:rsid w:val="005230B3"/>
    <w:rsid w:val="00525E5D"/>
    <w:rsid w:val="00530BF0"/>
    <w:rsid w:val="0053179F"/>
    <w:rsid w:val="00535059"/>
    <w:rsid w:val="005362E2"/>
    <w:rsid w:val="00537D87"/>
    <w:rsid w:val="005401C7"/>
    <w:rsid w:val="00540491"/>
    <w:rsid w:val="00540ADE"/>
    <w:rsid w:val="00540CF9"/>
    <w:rsid w:val="0054316C"/>
    <w:rsid w:val="00550258"/>
    <w:rsid w:val="00550AA5"/>
    <w:rsid w:val="00550C91"/>
    <w:rsid w:val="005513D4"/>
    <w:rsid w:val="00552E13"/>
    <w:rsid w:val="00554EBD"/>
    <w:rsid w:val="00561CAD"/>
    <w:rsid w:val="00563174"/>
    <w:rsid w:val="00566046"/>
    <w:rsid w:val="00567789"/>
    <w:rsid w:val="00570C5A"/>
    <w:rsid w:val="0057295A"/>
    <w:rsid w:val="00572C6A"/>
    <w:rsid w:val="005731DF"/>
    <w:rsid w:val="00575F31"/>
    <w:rsid w:val="005765A4"/>
    <w:rsid w:val="00577469"/>
    <w:rsid w:val="00577474"/>
    <w:rsid w:val="00577C97"/>
    <w:rsid w:val="0058195A"/>
    <w:rsid w:val="00581D5C"/>
    <w:rsid w:val="00587364"/>
    <w:rsid w:val="0059199B"/>
    <w:rsid w:val="005A0AEB"/>
    <w:rsid w:val="005A13FF"/>
    <w:rsid w:val="005A4EBC"/>
    <w:rsid w:val="005A55E0"/>
    <w:rsid w:val="005A5B95"/>
    <w:rsid w:val="005B031A"/>
    <w:rsid w:val="005B0696"/>
    <w:rsid w:val="005B1C4B"/>
    <w:rsid w:val="005B1DB6"/>
    <w:rsid w:val="005B2030"/>
    <w:rsid w:val="005B2D4B"/>
    <w:rsid w:val="005B3868"/>
    <w:rsid w:val="005B3E6E"/>
    <w:rsid w:val="005B3F9F"/>
    <w:rsid w:val="005B70BB"/>
    <w:rsid w:val="005C04EC"/>
    <w:rsid w:val="005C7E69"/>
    <w:rsid w:val="005D022F"/>
    <w:rsid w:val="005D0248"/>
    <w:rsid w:val="005D0A16"/>
    <w:rsid w:val="005D1A2D"/>
    <w:rsid w:val="005D1B0E"/>
    <w:rsid w:val="005D2657"/>
    <w:rsid w:val="005D4317"/>
    <w:rsid w:val="005D65FE"/>
    <w:rsid w:val="005D68F6"/>
    <w:rsid w:val="005D75B6"/>
    <w:rsid w:val="005E22B3"/>
    <w:rsid w:val="005E4B33"/>
    <w:rsid w:val="005F0B2A"/>
    <w:rsid w:val="005F22DD"/>
    <w:rsid w:val="005F2C19"/>
    <w:rsid w:val="005F5C13"/>
    <w:rsid w:val="005F5F3E"/>
    <w:rsid w:val="005F7BE6"/>
    <w:rsid w:val="005F7CE2"/>
    <w:rsid w:val="0060152C"/>
    <w:rsid w:val="00601E14"/>
    <w:rsid w:val="00602A41"/>
    <w:rsid w:val="006064D2"/>
    <w:rsid w:val="00613D75"/>
    <w:rsid w:val="0061645B"/>
    <w:rsid w:val="00620370"/>
    <w:rsid w:val="0062315A"/>
    <w:rsid w:val="00623942"/>
    <w:rsid w:val="006248C8"/>
    <w:rsid w:val="006257BB"/>
    <w:rsid w:val="0063112E"/>
    <w:rsid w:val="006337DA"/>
    <w:rsid w:val="006360B1"/>
    <w:rsid w:val="006413BD"/>
    <w:rsid w:val="00643411"/>
    <w:rsid w:val="00645957"/>
    <w:rsid w:val="00645B7C"/>
    <w:rsid w:val="00647B8E"/>
    <w:rsid w:val="00650238"/>
    <w:rsid w:val="00650656"/>
    <w:rsid w:val="00651AF4"/>
    <w:rsid w:val="00652512"/>
    <w:rsid w:val="00655A75"/>
    <w:rsid w:val="00665629"/>
    <w:rsid w:val="00666C7B"/>
    <w:rsid w:val="00670DDF"/>
    <w:rsid w:val="006726BA"/>
    <w:rsid w:val="00673747"/>
    <w:rsid w:val="00674BFE"/>
    <w:rsid w:val="00675E4D"/>
    <w:rsid w:val="0068178B"/>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54B7"/>
    <w:rsid w:val="006B68BC"/>
    <w:rsid w:val="006C028C"/>
    <w:rsid w:val="006C0630"/>
    <w:rsid w:val="006C2045"/>
    <w:rsid w:val="006C26F1"/>
    <w:rsid w:val="006C4DEA"/>
    <w:rsid w:val="006C68F6"/>
    <w:rsid w:val="006C6B79"/>
    <w:rsid w:val="006C7297"/>
    <w:rsid w:val="006D1E49"/>
    <w:rsid w:val="006D3A0B"/>
    <w:rsid w:val="006D45EF"/>
    <w:rsid w:val="006D5C74"/>
    <w:rsid w:val="006D652D"/>
    <w:rsid w:val="006D69FE"/>
    <w:rsid w:val="006D6EE5"/>
    <w:rsid w:val="006E11FF"/>
    <w:rsid w:val="006E4A14"/>
    <w:rsid w:val="006F3B92"/>
    <w:rsid w:val="006F4D9E"/>
    <w:rsid w:val="006F5EB1"/>
    <w:rsid w:val="006F63D7"/>
    <w:rsid w:val="006F66E9"/>
    <w:rsid w:val="00700880"/>
    <w:rsid w:val="00700C34"/>
    <w:rsid w:val="00700F8C"/>
    <w:rsid w:val="00703EA3"/>
    <w:rsid w:val="00704AF3"/>
    <w:rsid w:val="0071049F"/>
    <w:rsid w:val="00710E7D"/>
    <w:rsid w:val="00711F90"/>
    <w:rsid w:val="00712C0F"/>
    <w:rsid w:val="0071446C"/>
    <w:rsid w:val="00716C8E"/>
    <w:rsid w:val="0072411B"/>
    <w:rsid w:val="00725634"/>
    <w:rsid w:val="00727E49"/>
    <w:rsid w:val="007305C9"/>
    <w:rsid w:val="00731B12"/>
    <w:rsid w:val="00735354"/>
    <w:rsid w:val="00735932"/>
    <w:rsid w:val="0073614F"/>
    <w:rsid w:val="00740424"/>
    <w:rsid w:val="007414F6"/>
    <w:rsid w:val="00741582"/>
    <w:rsid w:val="007539EF"/>
    <w:rsid w:val="00753EBD"/>
    <w:rsid w:val="007546FE"/>
    <w:rsid w:val="00755EE6"/>
    <w:rsid w:val="00756208"/>
    <w:rsid w:val="00756A45"/>
    <w:rsid w:val="0076024D"/>
    <w:rsid w:val="00762F1F"/>
    <w:rsid w:val="007644B2"/>
    <w:rsid w:val="00770F4C"/>
    <w:rsid w:val="00773EAC"/>
    <w:rsid w:val="0077608B"/>
    <w:rsid w:val="00777EAF"/>
    <w:rsid w:val="00790A50"/>
    <w:rsid w:val="00790BDA"/>
    <w:rsid w:val="007912AE"/>
    <w:rsid w:val="00791431"/>
    <w:rsid w:val="00794F88"/>
    <w:rsid w:val="007957A1"/>
    <w:rsid w:val="00796EF5"/>
    <w:rsid w:val="0079748A"/>
    <w:rsid w:val="00797BF4"/>
    <w:rsid w:val="007A4368"/>
    <w:rsid w:val="007A5803"/>
    <w:rsid w:val="007A7577"/>
    <w:rsid w:val="007B092B"/>
    <w:rsid w:val="007B0F8D"/>
    <w:rsid w:val="007B3965"/>
    <w:rsid w:val="007B4516"/>
    <w:rsid w:val="007C4006"/>
    <w:rsid w:val="007C5749"/>
    <w:rsid w:val="007C6DC2"/>
    <w:rsid w:val="007D0208"/>
    <w:rsid w:val="007D149C"/>
    <w:rsid w:val="007D4CD4"/>
    <w:rsid w:val="007D5112"/>
    <w:rsid w:val="007E310E"/>
    <w:rsid w:val="007E4854"/>
    <w:rsid w:val="007E75F8"/>
    <w:rsid w:val="007E7D91"/>
    <w:rsid w:val="007F0671"/>
    <w:rsid w:val="007F5266"/>
    <w:rsid w:val="007F6DB3"/>
    <w:rsid w:val="007F748B"/>
    <w:rsid w:val="00803D35"/>
    <w:rsid w:val="008047EE"/>
    <w:rsid w:val="00804ED7"/>
    <w:rsid w:val="00810B61"/>
    <w:rsid w:val="008126EE"/>
    <w:rsid w:val="00812A2D"/>
    <w:rsid w:val="00814EC0"/>
    <w:rsid w:val="00815657"/>
    <w:rsid w:val="00823592"/>
    <w:rsid w:val="008276EA"/>
    <w:rsid w:val="00830024"/>
    <w:rsid w:val="00830231"/>
    <w:rsid w:val="008302E5"/>
    <w:rsid w:val="008337CF"/>
    <w:rsid w:val="00833C9A"/>
    <w:rsid w:val="00836945"/>
    <w:rsid w:val="00836D0C"/>
    <w:rsid w:val="00840A3B"/>
    <w:rsid w:val="00840B15"/>
    <w:rsid w:val="008429EB"/>
    <w:rsid w:val="008436E0"/>
    <w:rsid w:val="00844DDE"/>
    <w:rsid w:val="00845611"/>
    <w:rsid w:val="00847EAB"/>
    <w:rsid w:val="00850A52"/>
    <w:rsid w:val="00851D9F"/>
    <w:rsid w:val="0085315D"/>
    <w:rsid w:val="00854022"/>
    <w:rsid w:val="0085432E"/>
    <w:rsid w:val="00857C63"/>
    <w:rsid w:val="008610C7"/>
    <w:rsid w:val="00876A67"/>
    <w:rsid w:val="008856C7"/>
    <w:rsid w:val="00886580"/>
    <w:rsid w:val="00886C88"/>
    <w:rsid w:val="008923A3"/>
    <w:rsid w:val="00892C46"/>
    <w:rsid w:val="008A117B"/>
    <w:rsid w:val="008A2B7F"/>
    <w:rsid w:val="008A2BE6"/>
    <w:rsid w:val="008A3176"/>
    <w:rsid w:val="008B2135"/>
    <w:rsid w:val="008B444A"/>
    <w:rsid w:val="008C047F"/>
    <w:rsid w:val="008C1C50"/>
    <w:rsid w:val="008C34EF"/>
    <w:rsid w:val="008C38B3"/>
    <w:rsid w:val="008C460F"/>
    <w:rsid w:val="008C6123"/>
    <w:rsid w:val="008C7C81"/>
    <w:rsid w:val="008D02CE"/>
    <w:rsid w:val="008D2070"/>
    <w:rsid w:val="008E1B19"/>
    <w:rsid w:val="008E508C"/>
    <w:rsid w:val="008E6B76"/>
    <w:rsid w:val="008E6DA4"/>
    <w:rsid w:val="008E7DCD"/>
    <w:rsid w:val="008F0F4F"/>
    <w:rsid w:val="008F4EA0"/>
    <w:rsid w:val="008F6459"/>
    <w:rsid w:val="008F76D8"/>
    <w:rsid w:val="009004BD"/>
    <w:rsid w:val="00900B8E"/>
    <w:rsid w:val="00901A18"/>
    <w:rsid w:val="00903B1B"/>
    <w:rsid w:val="00904EF0"/>
    <w:rsid w:val="00906648"/>
    <w:rsid w:val="00907AE7"/>
    <w:rsid w:val="00912463"/>
    <w:rsid w:val="00912496"/>
    <w:rsid w:val="00913D41"/>
    <w:rsid w:val="009148F6"/>
    <w:rsid w:val="00916CFB"/>
    <w:rsid w:val="0091770D"/>
    <w:rsid w:val="00922281"/>
    <w:rsid w:val="009229B5"/>
    <w:rsid w:val="00924020"/>
    <w:rsid w:val="00924F3E"/>
    <w:rsid w:val="00925447"/>
    <w:rsid w:val="00925EA6"/>
    <w:rsid w:val="00932242"/>
    <w:rsid w:val="00935AA8"/>
    <w:rsid w:val="00935FB2"/>
    <w:rsid w:val="009363CE"/>
    <w:rsid w:val="00937A15"/>
    <w:rsid w:val="00937A87"/>
    <w:rsid w:val="00941260"/>
    <w:rsid w:val="00941A75"/>
    <w:rsid w:val="0094265E"/>
    <w:rsid w:val="009426D5"/>
    <w:rsid w:val="0094277C"/>
    <w:rsid w:val="00943D51"/>
    <w:rsid w:val="0094752B"/>
    <w:rsid w:val="009521E6"/>
    <w:rsid w:val="00954D6C"/>
    <w:rsid w:val="009552B1"/>
    <w:rsid w:val="0095713B"/>
    <w:rsid w:val="00957904"/>
    <w:rsid w:val="009611A3"/>
    <w:rsid w:val="009625B7"/>
    <w:rsid w:val="009640F3"/>
    <w:rsid w:val="0096468C"/>
    <w:rsid w:val="00964D93"/>
    <w:rsid w:val="009724C5"/>
    <w:rsid w:val="00973A31"/>
    <w:rsid w:val="00974AF6"/>
    <w:rsid w:val="00983008"/>
    <w:rsid w:val="0098527C"/>
    <w:rsid w:val="009860D7"/>
    <w:rsid w:val="00987340"/>
    <w:rsid w:val="00992F40"/>
    <w:rsid w:val="0099559F"/>
    <w:rsid w:val="00995AA1"/>
    <w:rsid w:val="009961D6"/>
    <w:rsid w:val="00997B91"/>
    <w:rsid w:val="009A07FB"/>
    <w:rsid w:val="009A0B1F"/>
    <w:rsid w:val="009A250B"/>
    <w:rsid w:val="009A2A6D"/>
    <w:rsid w:val="009A4769"/>
    <w:rsid w:val="009A5B73"/>
    <w:rsid w:val="009B040E"/>
    <w:rsid w:val="009B0A97"/>
    <w:rsid w:val="009B2B38"/>
    <w:rsid w:val="009B2E48"/>
    <w:rsid w:val="009B334F"/>
    <w:rsid w:val="009B42CD"/>
    <w:rsid w:val="009C38A9"/>
    <w:rsid w:val="009C3F94"/>
    <w:rsid w:val="009C42F5"/>
    <w:rsid w:val="009D328C"/>
    <w:rsid w:val="009D5705"/>
    <w:rsid w:val="009D735E"/>
    <w:rsid w:val="009E1729"/>
    <w:rsid w:val="009E18CE"/>
    <w:rsid w:val="009E4B6C"/>
    <w:rsid w:val="009E577E"/>
    <w:rsid w:val="009F2948"/>
    <w:rsid w:val="009F4BC1"/>
    <w:rsid w:val="009F5CE2"/>
    <w:rsid w:val="009F6011"/>
    <w:rsid w:val="009F7E9E"/>
    <w:rsid w:val="00A01644"/>
    <w:rsid w:val="00A02856"/>
    <w:rsid w:val="00A049E7"/>
    <w:rsid w:val="00A051A3"/>
    <w:rsid w:val="00A055EA"/>
    <w:rsid w:val="00A100CA"/>
    <w:rsid w:val="00A10ECD"/>
    <w:rsid w:val="00A26127"/>
    <w:rsid w:val="00A33B42"/>
    <w:rsid w:val="00A40898"/>
    <w:rsid w:val="00A41E36"/>
    <w:rsid w:val="00A42228"/>
    <w:rsid w:val="00A4281C"/>
    <w:rsid w:val="00A44624"/>
    <w:rsid w:val="00A44D0A"/>
    <w:rsid w:val="00A463CF"/>
    <w:rsid w:val="00A509A0"/>
    <w:rsid w:val="00A517C3"/>
    <w:rsid w:val="00A51816"/>
    <w:rsid w:val="00A541F6"/>
    <w:rsid w:val="00A554BE"/>
    <w:rsid w:val="00A557A4"/>
    <w:rsid w:val="00A60C3B"/>
    <w:rsid w:val="00A61819"/>
    <w:rsid w:val="00A6185E"/>
    <w:rsid w:val="00A620EF"/>
    <w:rsid w:val="00A62EF8"/>
    <w:rsid w:val="00A62FED"/>
    <w:rsid w:val="00A64A31"/>
    <w:rsid w:val="00A6544C"/>
    <w:rsid w:val="00A662DD"/>
    <w:rsid w:val="00A66CF0"/>
    <w:rsid w:val="00A71327"/>
    <w:rsid w:val="00A718BC"/>
    <w:rsid w:val="00A727CE"/>
    <w:rsid w:val="00A72FBC"/>
    <w:rsid w:val="00A82B9B"/>
    <w:rsid w:val="00A83D52"/>
    <w:rsid w:val="00A83EA8"/>
    <w:rsid w:val="00A85469"/>
    <w:rsid w:val="00A85504"/>
    <w:rsid w:val="00A8711A"/>
    <w:rsid w:val="00A93175"/>
    <w:rsid w:val="00A94ED3"/>
    <w:rsid w:val="00AA02A4"/>
    <w:rsid w:val="00AA1285"/>
    <w:rsid w:val="00AA3627"/>
    <w:rsid w:val="00AA5A38"/>
    <w:rsid w:val="00AA70C5"/>
    <w:rsid w:val="00AA78F9"/>
    <w:rsid w:val="00AB2A65"/>
    <w:rsid w:val="00AB3923"/>
    <w:rsid w:val="00AC042F"/>
    <w:rsid w:val="00AC4D3C"/>
    <w:rsid w:val="00AC5EB3"/>
    <w:rsid w:val="00AC63B2"/>
    <w:rsid w:val="00AD1C3A"/>
    <w:rsid w:val="00AD1F9E"/>
    <w:rsid w:val="00AD470C"/>
    <w:rsid w:val="00AD49E8"/>
    <w:rsid w:val="00AD4F91"/>
    <w:rsid w:val="00AD535E"/>
    <w:rsid w:val="00AD5804"/>
    <w:rsid w:val="00AE1018"/>
    <w:rsid w:val="00AE186B"/>
    <w:rsid w:val="00AE6CEC"/>
    <w:rsid w:val="00AE750F"/>
    <w:rsid w:val="00AE7709"/>
    <w:rsid w:val="00AE7C5C"/>
    <w:rsid w:val="00AE7ECD"/>
    <w:rsid w:val="00AF031A"/>
    <w:rsid w:val="00AF1E46"/>
    <w:rsid w:val="00B00590"/>
    <w:rsid w:val="00B04AD8"/>
    <w:rsid w:val="00B04B03"/>
    <w:rsid w:val="00B05FC6"/>
    <w:rsid w:val="00B07B95"/>
    <w:rsid w:val="00B1237F"/>
    <w:rsid w:val="00B13355"/>
    <w:rsid w:val="00B135D3"/>
    <w:rsid w:val="00B166C6"/>
    <w:rsid w:val="00B17431"/>
    <w:rsid w:val="00B245C4"/>
    <w:rsid w:val="00B25495"/>
    <w:rsid w:val="00B32BC4"/>
    <w:rsid w:val="00B33C35"/>
    <w:rsid w:val="00B368D9"/>
    <w:rsid w:val="00B37F12"/>
    <w:rsid w:val="00B401EB"/>
    <w:rsid w:val="00B4032C"/>
    <w:rsid w:val="00B42452"/>
    <w:rsid w:val="00B43211"/>
    <w:rsid w:val="00B45407"/>
    <w:rsid w:val="00B57993"/>
    <w:rsid w:val="00B603D1"/>
    <w:rsid w:val="00B647C7"/>
    <w:rsid w:val="00B667F3"/>
    <w:rsid w:val="00B70CC4"/>
    <w:rsid w:val="00B72311"/>
    <w:rsid w:val="00B7360D"/>
    <w:rsid w:val="00B761D3"/>
    <w:rsid w:val="00B81FF7"/>
    <w:rsid w:val="00B84623"/>
    <w:rsid w:val="00B8786A"/>
    <w:rsid w:val="00B91ED5"/>
    <w:rsid w:val="00B91EF6"/>
    <w:rsid w:val="00B92EBD"/>
    <w:rsid w:val="00B94854"/>
    <w:rsid w:val="00B96510"/>
    <w:rsid w:val="00BA0E31"/>
    <w:rsid w:val="00BA4154"/>
    <w:rsid w:val="00BB10B5"/>
    <w:rsid w:val="00BB1C7D"/>
    <w:rsid w:val="00BB237E"/>
    <w:rsid w:val="00BB427C"/>
    <w:rsid w:val="00BB75EA"/>
    <w:rsid w:val="00BC261E"/>
    <w:rsid w:val="00BC2874"/>
    <w:rsid w:val="00BC406C"/>
    <w:rsid w:val="00BC488D"/>
    <w:rsid w:val="00BC6721"/>
    <w:rsid w:val="00BC707E"/>
    <w:rsid w:val="00BC7291"/>
    <w:rsid w:val="00BD00E2"/>
    <w:rsid w:val="00BD057E"/>
    <w:rsid w:val="00BD219E"/>
    <w:rsid w:val="00BE0A5C"/>
    <w:rsid w:val="00BE2190"/>
    <w:rsid w:val="00BE4CF7"/>
    <w:rsid w:val="00BE520E"/>
    <w:rsid w:val="00BE62D7"/>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560A"/>
    <w:rsid w:val="00C21193"/>
    <w:rsid w:val="00C24684"/>
    <w:rsid w:val="00C24AFF"/>
    <w:rsid w:val="00C33D55"/>
    <w:rsid w:val="00C34254"/>
    <w:rsid w:val="00C41375"/>
    <w:rsid w:val="00C41DE0"/>
    <w:rsid w:val="00C4413D"/>
    <w:rsid w:val="00C515FD"/>
    <w:rsid w:val="00C52EA9"/>
    <w:rsid w:val="00C55DEA"/>
    <w:rsid w:val="00C63AB9"/>
    <w:rsid w:val="00C65348"/>
    <w:rsid w:val="00C673D6"/>
    <w:rsid w:val="00C71BCC"/>
    <w:rsid w:val="00C737C5"/>
    <w:rsid w:val="00C74BB9"/>
    <w:rsid w:val="00C74E64"/>
    <w:rsid w:val="00C75BD4"/>
    <w:rsid w:val="00C77F15"/>
    <w:rsid w:val="00C80A12"/>
    <w:rsid w:val="00C853E3"/>
    <w:rsid w:val="00C91843"/>
    <w:rsid w:val="00C955D8"/>
    <w:rsid w:val="00C97D58"/>
    <w:rsid w:val="00CA3EBD"/>
    <w:rsid w:val="00CA4EE3"/>
    <w:rsid w:val="00CA6D23"/>
    <w:rsid w:val="00CB3948"/>
    <w:rsid w:val="00CB3C5F"/>
    <w:rsid w:val="00CB7912"/>
    <w:rsid w:val="00CC0CF0"/>
    <w:rsid w:val="00CC450C"/>
    <w:rsid w:val="00CC50BE"/>
    <w:rsid w:val="00CC731A"/>
    <w:rsid w:val="00CD1092"/>
    <w:rsid w:val="00CD1168"/>
    <w:rsid w:val="00CD25F1"/>
    <w:rsid w:val="00CD3B27"/>
    <w:rsid w:val="00CD44C7"/>
    <w:rsid w:val="00CD6FAC"/>
    <w:rsid w:val="00CE009F"/>
    <w:rsid w:val="00CE1BDE"/>
    <w:rsid w:val="00CE2DA3"/>
    <w:rsid w:val="00CF12D8"/>
    <w:rsid w:val="00CF3FFC"/>
    <w:rsid w:val="00CF67BE"/>
    <w:rsid w:val="00D00010"/>
    <w:rsid w:val="00D00578"/>
    <w:rsid w:val="00D01E2D"/>
    <w:rsid w:val="00D03119"/>
    <w:rsid w:val="00D055EA"/>
    <w:rsid w:val="00D06539"/>
    <w:rsid w:val="00D12CA7"/>
    <w:rsid w:val="00D13E55"/>
    <w:rsid w:val="00D24A19"/>
    <w:rsid w:val="00D24C00"/>
    <w:rsid w:val="00D32611"/>
    <w:rsid w:val="00D336B5"/>
    <w:rsid w:val="00D33BD8"/>
    <w:rsid w:val="00D3499A"/>
    <w:rsid w:val="00D34B25"/>
    <w:rsid w:val="00D35983"/>
    <w:rsid w:val="00D35B4A"/>
    <w:rsid w:val="00D364C9"/>
    <w:rsid w:val="00D37B4F"/>
    <w:rsid w:val="00D413BA"/>
    <w:rsid w:val="00D434D8"/>
    <w:rsid w:val="00D47830"/>
    <w:rsid w:val="00D47D5F"/>
    <w:rsid w:val="00D50C9B"/>
    <w:rsid w:val="00D51321"/>
    <w:rsid w:val="00D5197D"/>
    <w:rsid w:val="00D51CF1"/>
    <w:rsid w:val="00D55037"/>
    <w:rsid w:val="00D61C52"/>
    <w:rsid w:val="00D62EB5"/>
    <w:rsid w:val="00D6488D"/>
    <w:rsid w:val="00D65253"/>
    <w:rsid w:val="00D655F9"/>
    <w:rsid w:val="00D67A38"/>
    <w:rsid w:val="00D70412"/>
    <w:rsid w:val="00D745F5"/>
    <w:rsid w:val="00D82334"/>
    <w:rsid w:val="00D82740"/>
    <w:rsid w:val="00D82CE0"/>
    <w:rsid w:val="00D86B31"/>
    <w:rsid w:val="00D86C3A"/>
    <w:rsid w:val="00D945CB"/>
    <w:rsid w:val="00D962A0"/>
    <w:rsid w:val="00D96377"/>
    <w:rsid w:val="00D97E7B"/>
    <w:rsid w:val="00DA1FB7"/>
    <w:rsid w:val="00DA3DC6"/>
    <w:rsid w:val="00DA6C21"/>
    <w:rsid w:val="00DB6EA7"/>
    <w:rsid w:val="00DC05A3"/>
    <w:rsid w:val="00DC152B"/>
    <w:rsid w:val="00DC3798"/>
    <w:rsid w:val="00DC5FE5"/>
    <w:rsid w:val="00DC6544"/>
    <w:rsid w:val="00DD033C"/>
    <w:rsid w:val="00DD1335"/>
    <w:rsid w:val="00DD185B"/>
    <w:rsid w:val="00DD2E62"/>
    <w:rsid w:val="00DE1562"/>
    <w:rsid w:val="00DE28D6"/>
    <w:rsid w:val="00DE2AE4"/>
    <w:rsid w:val="00DE511E"/>
    <w:rsid w:val="00DF0091"/>
    <w:rsid w:val="00DF0A6A"/>
    <w:rsid w:val="00DF25D8"/>
    <w:rsid w:val="00DF7242"/>
    <w:rsid w:val="00E046A8"/>
    <w:rsid w:val="00E06087"/>
    <w:rsid w:val="00E066BA"/>
    <w:rsid w:val="00E10AF0"/>
    <w:rsid w:val="00E11E3B"/>
    <w:rsid w:val="00E130ED"/>
    <w:rsid w:val="00E152D1"/>
    <w:rsid w:val="00E15AAF"/>
    <w:rsid w:val="00E1637A"/>
    <w:rsid w:val="00E167C8"/>
    <w:rsid w:val="00E26F38"/>
    <w:rsid w:val="00E26FA4"/>
    <w:rsid w:val="00E321A7"/>
    <w:rsid w:val="00E3343C"/>
    <w:rsid w:val="00E36510"/>
    <w:rsid w:val="00E42176"/>
    <w:rsid w:val="00E4376C"/>
    <w:rsid w:val="00E51AFD"/>
    <w:rsid w:val="00E51F43"/>
    <w:rsid w:val="00E522BD"/>
    <w:rsid w:val="00E52912"/>
    <w:rsid w:val="00E5400B"/>
    <w:rsid w:val="00E5490B"/>
    <w:rsid w:val="00E54B5E"/>
    <w:rsid w:val="00E56DF4"/>
    <w:rsid w:val="00E601B9"/>
    <w:rsid w:val="00E61459"/>
    <w:rsid w:val="00E6423B"/>
    <w:rsid w:val="00E66BFD"/>
    <w:rsid w:val="00E671BD"/>
    <w:rsid w:val="00E67F50"/>
    <w:rsid w:val="00E72FDE"/>
    <w:rsid w:val="00E758C0"/>
    <w:rsid w:val="00E75D26"/>
    <w:rsid w:val="00E76E58"/>
    <w:rsid w:val="00E779BB"/>
    <w:rsid w:val="00E77DDB"/>
    <w:rsid w:val="00E81F97"/>
    <w:rsid w:val="00E87DA1"/>
    <w:rsid w:val="00E917D2"/>
    <w:rsid w:val="00E924CF"/>
    <w:rsid w:val="00E95019"/>
    <w:rsid w:val="00E95443"/>
    <w:rsid w:val="00EA0927"/>
    <w:rsid w:val="00EA1435"/>
    <w:rsid w:val="00EA3D46"/>
    <w:rsid w:val="00EA3FFD"/>
    <w:rsid w:val="00EA702C"/>
    <w:rsid w:val="00EC0BA1"/>
    <w:rsid w:val="00EC24B5"/>
    <w:rsid w:val="00EC3D1B"/>
    <w:rsid w:val="00EC4242"/>
    <w:rsid w:val="00EC7060"/>
    <w:rsid w:val="00ED1727"/>
    <w:rsid w:val="00ED1E9A"/>
    <w:rsid w:val="00ED4A33"/>
    <w:rsid w:val="00ED4DA1"/>
    <w:rsid w:val="00EE40F8"/>
    <w:rsid w:val="00EE4256"/>
    <w:rsid w:val="00EE705A"/>
    <w:rsid w:val="00EF08F5"/>
    <w:rsid w:val="00EF3F35"/>
    <w:rsid w:val="00EF43E3"/>
    <w:rsid w:val="00F00851"/>
    <w:rsid w:val="00F010E7"/>
    <w:rsid w:val="00F013AC"/>
    <w:rsid w:val="00F03EB1"/>
    <w:rsid w:val="00F041F0"/>
    <w:rsid w:val="00F10167"/>
    <w:rsid w:val="00F12751"/>
    <w:rsid w:val="00F13132"/>
    <w:rsid w:val="00F1391D"/>
    <w:rsid w:val="00F15F3B"/>
    <w:rsid w:val="00F16E98"/>
    <w:rsid w:val="00F17295"/>
    <w:rsid w:val="00F20A67"/>
    <w:rsid w:val="00F23AE0"/>
    <w:rsid w:val="00F24B39"/>
    <w:rsid w:val="00F2573B"/>
    <w:rsid w:val="00F26D54"/>
    <w:rsid w:val="00F272DF"/>
    <w:rsid w:val="00F31FA7"/>
    <w:rsid w:val="00F34FEC"/>
    <w:rsid w:val="00F35685"/>
    <w:rsid w:val="00F37317"/>
    <w:rsid w:val="00F37F15"/>
    <w:rsid w:val="00F459EC"/>
    <w:rsid w:val="00F45ED9"/>
    <w:rsid w:val="00F4614B"/>
    <w:rsid w:val="00F51151"/>
    <w:rsid w:val="00F515E9"/>
    <w:rsid w:val="00F522DE"/>
    <w:rsid w:val="00F54EAC"/>
    <w:rsid w:val="00F55ECF"/>
    <w:rsid w:val="00F63366"/>
    <w:rsid w:val="00F63EFA"/>
    <w:rsid w:val="00F64191"/>
    <w:rsid w:val="00F65F0D"/>
    <w:rsid w:val="00F701EA"/>
    <w:rsid w:val="00F72F76"/>
    <w:rsid w:val="00F74301"/>
    <w:rsid w:val="00F7724D"/>
    <w:rsid w:val="00F77A6A"/>
    <w:rsid w:val="00F8267B"/>
    <w:rsid w:val="00F8271B"/>
    <w:rsid w:val="00F853BF"/>
    <w:rsid w:val="00F85CBC"/>
    <w:rsid w:val="00F85E03"/>
    <w:rsid w:val="00F94776"/>
    <w:rsid w:val="00F95117"/>
    <w:rsid w:val="00F968DF"/>
    <w:rsid w:val="00F97408"/>
    <w:rsid w:val="00FA1509"/>
    <w:rsid w:val="00FA635B"/>
    <w:rsid w:val="00FA6944"/>
    <w:rsid w:val="00FA7942"/>
    <w:rsid w:val="00FA7C84"/>
    <w:rsid w:val="00FB0739"/>
    <w:rsid w:val="00FB0A2E"/>
    <w:rsid w:val="00FB36C4"/>
    <w:rsid w:val="00FB4717"/>
    <w:rsid w:val="00FB4EEC"/>
    <w:rsid w:val="00FB5002"/>
    <w:rsid w:val="00FB78C6"/>
    <w:rsid w:val="00FC08C2"/>
    <w:rsid w:val="00FC31DB"/>
    <w:rsid w:val="00FC3456"/>
    <w:rsid w:val="00FC3EEF"/>
    <w:rsid w:val="00FD1FDC"/>
    <w:rsid w:val="00FD347D"/>
    <w:rsid w:val="00FD444B"/>
    <w:rsid w:val="00FD5005"/>
    <w:rsid w:val="00FD6567"/>
    <w:rsid w:val="00FD6DC3"/>
    <w:rsid w:val="00FE052D"/>
    <w:rsid w:val="00FE1C90"/>
    <w:rsid w:val="00FE5644"/>
    <w:rsid w:val="00FE5799"/>
    <w:rsid w:val="00FE5877"/>
    <w:rsid w:val="00FE775A"/>
    <w:rsid w:val="00FF08F3"/>
    <w:rsid w:val="00FF2052"/>
    <w:rsid w:val="00FF5A4C"/>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5F7026-1EE3-495D-83BD-69AB37166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925</TotalTime>
  <Pages>4</Pages>
  <Words>1459</Words>
  <Characters>8321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9761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szh</cp:lastModifiedBy>
  <cp:revision>289</cp:revision>
  <dcterms:created xsi:type="dcterms:W3CDTF">2017-06-07T07:49:00Z</dcterms:created>
  <dcterms:modified xsi:type="dcterms:W3CDTF">2017-11-17T01:56:00Z</dcterms:modified>
</cp:coreProperties>
</file>