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EE4C38">
        <w:rPr>
          <w:rFonts w:hint="eastAsia"/>
          <w:b/>
          <w:bCs/>
          <w:lang w:eastAsia="zh-CN"/>
        </w:rPr>
        <w:t>90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8619D7" w:rsidRPr="008619D7">
        <w:rPr>
          <w:b/>
          <w:bCs/>
          <w:lang w:eastAsia="zh-CN"/>
        </w:rPr>
        <w:t>R1-1719</w:t>
      </w:r>
      <w:r w:rsidR="004C4A9A">
        <w:rPr>
          <w:b/>
          <w:bCs/>
          <w:lang w:eastAsia="zh-CN"/>
        </w:rPr>
        <w:t>204</w:t>
      </w:r>
    </w:p>
    <w:p w:rsidR="00CC61D7" w:rsidRPr="00540D10" w:rsidRDefault="00EE4C38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 w:rsidRPr="00F91D48">
        <w:rPr>
          <w:rFonts w:hint="eastAsia"/>
          <w:b/>
          <w:kern w:val="2"/>
          <w:lang w:eastAsia="zh-CN"/>
        </w:rPr>
        <w:t>Prague</w:t>
      </w:r>
      <w:r w:rsidRPr="00F91D48">
        <w:rPr>
          <w:b/>
          <w:kern w:val="2"/>
          <w:lang w:eastAsia="zh-CN"/>
        </w:rPr>
        <w:t xml:space="preserve">, </w:t>
      </w:r>
      <w:r w:rsidRPr="00D8093F">
        <w:rPr>
          <w:b/>
          <w:kern w:val="2"/>
          <w:lang w:eastAsia="zh-CN"/>
        </w:rPr>
        <w:t>Czech Republic</w:t>
      </w:r>
      <w:r>
        <w:rPr>
          <w:rFonts w:hint="eastAsia"/>
          <w:b/>
          <w:kern w:val="2"/>
          <w:lang w:eastAsia="zh-CN"/>
        </w:rPr>
        <w:t>,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9-13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F91D48">
        <w:rPr>
          <w:b/>
          <w:kern w:val="2"/>
          <w:lang w:eastAsia="zh-CN"/>
        </w:rPr>
        <w:t xml:space="preserve"> 201</w:t>
      </w:r>
      <w:r w:rsidRPr="00F91D48">
        <w:rPr>
          <w:rFonts w:hint="eastAsia"/>
          <w:b/>
          <w:kern w:val="2"/>
          <w:lang w:eastAsia="zh-CN"/>
        </w:rPr>
        <w:t>7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02466B" w:rsidRPr="0002466B">
        <w:rPr>
          <w:rFonts w:ascii="Arial" w:hAnsi="Arial" w:cs="Arial"/>
          <w:lang w:eastAsia="zh-CN"/>
        </w:rPr>
        <w:t xml:space="preserve">LS </w:t>
      </w:r>
      <w:r w:rsidR="00B621E2">
        <w:rPr>
          <w:rFonts w:ascii="Arial" w:hAnsi="Arial" w:cs="Arial"/>
          <w:lang w:eastAsia="zh-CN"/>
        </w:rPr>
        <w:t xml:space="preserve">on </w:t>
      </w:r>
      <w:r w:rsidR="00410ABF">
        <w:rPr>
          <w:rFonts w:ascii="Arial" w:hAnsi="Arial" w:cs="Arial"/>
          <w:lang w:eastAsia="zh-CN"/>
        </w:rPr>
        <w:t>higher layer signalling for special subframe configuration 10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 w:rsidRPr="00A70982">
        <w:rPr>
          <w:rFonts w:ascii="Arial" w:hAnsi="Arial" w:cs="Arial"/>
        </w:rPr>
        <w:t>Rel</w:t>
      </w:r>
      <w:r w:rsidR="009E04E7" w:rsidRPr="00A70982">
        <w:rPr>
          <w:rFonts w:ascii="Arial" w:hAnsi="Arial" w:cs="Arial" w:hint="eastAsia"/>
          <w:lang w:eastAsia="zh-CN"/>
        </w:rPr>
        <w:t>-</w:t>
      </w:r>
      <w:r w:rsidR="00A561D7" w:rsidRPr="00A70982">
        <w:rPr>
          <w:rFonts w:ascii="Arial" w:hAnsi="Arial" w:cs="Arial"/>
        </w:rPr>
        <w:t>1</w:t>
      </w:r>
      <w:r w:rsidR="00D675F0" w:rsidRPr="00A70982">
        <w:rPr>
          <w:rFonts w:ascii="Arial" w:hAnsi="Arial" w:cs="Arial" w:hint="eastAsia"/>
          <w:lang w:eastAsia="zh-CN"/>
        </w:rPr>
        <w:t>4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proofErr w:type="spellStart"/>
      <w:r w:rsidR="00D675F0" w:rsidRPr="00512C7F">
        <w:rPr>
          <w:rFonts w:ascii="Arial" w:hAnsi="Arial" w:cs="Arial"/>
          <w:bCs/>
        </w:rPr>
        <w:t>LTE_UL</w:t>
      </w:r>
      <w:r w:rsidR="00D675F0">
        <w:rPr>
          <w:rFonts w:ascii="Arial" w:hAnsi="Arial" w:cs="Arial"/>
          <w:bCs/>
        </w:rPr>
        <w:t>_CAP_enh</w:t>
      </w:r>
      <w:proofErr w:type="spellEnd"/>
      <w:r w:rsidR="00D675F0">
        <w:rPr>
          <w:rFonts w:ascii="Arial" w:hAnsi="Arial" w:cs="Arial"/>
          <w:bCs/>
        </w:rPr>
        <w:t>-Core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5508A1">
        <w:rPr>
          <w:rFonts w:ascii="Arial" w:hAnsi="Arial" w:cs="Arial" w:hint="eastAsia"/>
          <w:lang w:eastAsia="zh-CN"/>
        </w:rPr>
        <w:t>RAN1</w:t>
      </w:r>
      <w:bookmarkStart w:id="0" w:name="_GoBack"/>
      <w:bookmarkEnd w:id="0"/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939E0">
        <w:rPr>
          <w:rFonts w:cs="Arial"/>
          <w:b w:val="0"/>
          <w:bCs/>
          <w:lang w:val="de-DE" w:eastAsia="ja-JP"/>
        </w:rPr>
        <w:t>Xueying Hou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hyperlink r:id="rId12" w:history="1">
        <w:r w:rsidR="00F939E0" w:rsidRPr="00BB6532">
          <w:rPr>
            <w:rStyle w:val="af2"/>
            <w:rFonts w:cs="Arial" w:hint="eastAsia"/>
            <w:b/>
            <w:bCs/>
            <w:lang w:val="it-IT" w:eastAsia="ja-JP"/>
          </w:rPr>
          <w:t>houxueying@chinamobile.com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456BBD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During</w:t>
      </w:r>
      <w:r w:rsidR="00107490">
        <w:rPr>
          <w:rFonts w:ascii="Arial" w:hAnsi="Arial" w:cs="Arial"/>
          <w:lang w:eastAsia="ja-JP"/>
        </w:rPr>
        <w:t xml:space="preserve"> RAN1#90</w:t>
      </w:r>
      <w:r w:rsidR="00245471">
        <w:rPr>
          <w:rFonts w:ascii="Arial" w:hAnsi="Arial" w:cs="Arial"/>
          <w:lang w:eastAsia="ja-JP"/>
        </w:rPr>
        <w:t>bis</w:t>
      </w:r>
      <w:r w:rsidR="00107490">
        <w:rPr>
          <w:rFonts w:ascii="Arial" w:hAnsi="Arial" w:cs="Arial"/>
          <w:lang w:eastAsia="ja-JP"/>
        </w:rPr>
        <w:t xml:space="preserve"> meeting, RAN1 has achieved </w:t>
      </w:r>
      <w:r w:rsidR="00DE73A4">
        <w:rPr>
          <w:rFonts w:ascii="Arial" w:hAnsi="Arial" w:cs="Arial"/>
          <w:lang w:eastAsia="ja-JP"/>
        </w:rPr>
        <w:t xml:space="preserve">following </w:t>
      </w:r>
      <w:r w:rsidR="0039561D">
        <w:rPr>
          <w:rFonts w:ascii="Arial" w:hAnsi="Arial" w:cs="Arial"/>
          <w:lang w:eastAsia="ja-JP"/>
        </w:rPr>
        <w:t xml:space="preserve">agreements </w:t>
      </w:r>
      <w:r w:rsidR="00107490">
        <w:rPr>
          <w:rFonts w:ascii="Arial" w:hAnsi="Arial" w:cs="Arial"/>
          <w:lang w:eastAsia="ja-JP"/>
        </w:rPr>
        <w:t xml:space="preserve">on </w:t>
      </w:r>
      <w:r>
        <w:rPr>
          <w:rFonts w:ascii="Arial" w:hAnsi="Arial" w:cs="Arial"/>
          <w:lang w:eastAsia="ja-JP"/>
        </w:rPr>
        <w:t>specify</w:t>
      </w:r>
      <w:r w:rsidR="00A0125F">
        <w:rPr>
          <w:rFonts w:ascii="Arial" w:hAnsi="Arial" w:cs="Arial"/>
          <w:lang w:eastAsia="ja-JP"/>
        </w:rPr>
        <w:t>ing</w:t>
      </w:r>
      <w:r>
        <w:rPr>
          <w:rFonts w:ascii="Arial" w:hAnsi="Arial" w:cs="Arial"/>
          <w:lang w:eastAsia="ja-JP"/>
        </w:rPr>
        <w:t xml:space="preserve"> a new higher layer signalling for special subframe configuration 10</w:t>
      </w:r>
      <w:r w:rsidR="00107490">
        <w:rPr>
          <w:rFonts w:ascii="Arial" w:hAnsi="Arial" w:cs="Arial"/>
          <w:lang w:eastAsia="ja-JP"/>
        </w:rPr>
        <w:t>:</w:t>
      </w:r>
    </w:p>
    <w:p w:rsidR="00456BBD" w:rsidRPr="003475FF" w:rsidRDefault="00456BBD" w:rsidP="00456BBD">
      <w:pPr>
        <w:rPr>
          <w:b/>
          <w:highlight w:val="green"/>
          <w:u w:val="single"/>
          <w:lang w:eastAsia="ja-JP"/>
        </w:rPr>
      </w:pPr>
      <w:r w:rsidRPr="003475FF">
        <w:rPr>
          <w:b/>
          <w:highlight w:val="green"/>
          <w:u w:val="single"/>
          <w:lang w:eastAsia="ja-JP"/>
        </w:rPr>
        <w:t>Agreement:</w:t>
      </w:r>
    </w:p>
    <w:p w:rsidR="00456BBD" w:rsidRPr="003475FF" w:rsidRDefault="00456BBD" w:rsidP="00456BBD">
      <w:pPr>
        <w:numPr>
          <w:ilvl w:val="0"/>
          <w:numId w:val="23"/>
        </w:numPr>
        <w:rPr>
          <w:lang w:eastAsia="ja-JP"/>
        </w:rPr>
      </w:pPr>
      <w:r w:rsidRPr="003475FF">
        <w:rPr>
          <w:rFonts w:hint="eastAsia"/>
          <w:lang w:val="en-US" w:eastAsia="ja-JP"/>
        </w:rPr>
        <w:t xml:space="preserve">For special subframe configuration 10 (SSP10), specify a Rel-14 cell-specific RRC </w:t>
      </w:r>
      <w:proofErr w:type="spellStart"/>
      <w:r w:rsidRPr="003475FF">
        <w:rPr>
          <w:rFonts w:hint="eastAsia"/>
          <w:lang w:val="en-US" w:eastAsia="ja-JP"/>
        </w:rPr>
        <w:t>signalling</w:t>
      </w:r>
      <w:proofErr w:type="spellEnd"/>
      <w:r w:rsidRPr="003475FF">
        <w:rPr>
          <w:rFonts w:hint="eastAsia"/>
          <w:lang w:val="en-US" w:eastAsia="ja-JP"/>
        </w:rPr>
        <w:t xml:space="preserve"> configuration to inform UEs of whether the CRS on the 5</w:t>
      </w:r>
      <w:r w:rsidRPr="003475FF">
        <w:rPr>
          <w:rFonts w:hint="eastAsia"/>
          <w:vertAlign w:val="superscript"/>
          <w:lang w:val="en-US" w:eastAsia="ja-JP"/>
        </w:rPr>
        <w:t>th</w:t>
      </w:r>
      <w:r w:rsidRPr="003475FF">
        <w:rPr>
          <w:rFonts w:hint="eastAsia"/>
          <w:lang w:val="en-US" w:eastAsia="ja-JP"/>
        </w:rPr>
        <w:t xml:space="preserve"> symbol of </w:t>
      </w:r>
      <w:proofErr w:type="spellStart"/>
      <w:r w:rsidRPr="003475FF">
        <w:rPr>
          <w:rFonts w:hint="eastAsia"/>
          <w:lang w:val="en-US" w:eastAsia="ja-JP"/>
        </w:rPr>
        <w:t>DwPTS</w:t>
      </w:r>
      <w:proofErr w:type="spellEnd"/>
      <w:r w:rsidRPr="003475FF">
        <w:rPr>
          <w:rFonts w:hint="eastAsia"/>
          <w:lang w:val="en-US" w:eastAsia="ja-JP"/>
        </w:rPr>
        <w:t xml:space="preserve"> is transmitted or not.</w:t>
      </w:r>
    </w:p>
    <w:p w:rsidR="00456BBD" w:rsidRPr="003475FF" w:rsidRDefault="00456BBD" w:rsidP="00456BBD">
      <w:pPr>
        <w:numPr>
          <w:ilvl w:val="1"/>
          <w:numId w:val="23"/>
        </w:numPr>
        <w:rPr>
          <w:lang w:eastAsia="ja-JP"/>
        </w:rPr>
      </w:pPr>
      <w:r w:rsidRPr="003475FF">
        <w:rPr>
          <w:rFonts w:hint="eastAsia"/>
          <w:lang w:val="en-US" w:eastAsia="ja-JP"/>
        </w:rPr>
        <w:t>If the UE is informed that no CRS is transmitted on the 5</w:t>
      </w:r>
      <w:r w:rsidRPr="003475FF">
        <w:rPr>
          <w:rFonts w:hint="eastAsia"/>
          <w:vertAlign w:val="superscript"/>
          <w:lang w:val="en-US" w:eastAsia="ja-JP"/>
        </w:rPr>
        <w:t>th</w:t>
      </w:r>
      <w:r w:rsidRPr="003475FF">
        <w:rPr>
          <w:rFonts w:hint="eastAsia"/>
          <w:lang w:val="en-US" w:eastAsia="ja-JP"/>
        </w:rPr>
        <w:t xml:space="preserve"> symbol of </w:t>
      </w:r>
      <w:proofErr w:type="spellStart"/>
      <w:r w:rsidRPr="003475FF">
        <w:rPr>
          <w:rFonts w:hint="eastAsia"/>
          <w:lang w:val="en-US" w:eastAsia="ja-JP"/>
        </w:rPr>
        <w:t>DwPTS</w:t>
      </w:r>
      <w:proofErr w:type="spellEnd"/>
      <w:r w:rsidRPr="003475FF">
        <w:rPr>
          <w:rFonts w:hint="eastAsia"/>
          <w:lang w:val="en-US" w:eastAsia="ja-JP"/>
        </w:rPr>
        <w:t xml:space="preserve"> under SSP10, UE </w:t>
      </w:r>
      <w:r>
        <w:rPr>
          <w:lang w:val="en-US" w:eastAsia="ja-JP"/>
        </w:rPr>
        <w:t>is</w:t>
      </w:r>
      <w:r w:rsidRPr="003475FF">
        <w:rPr>
          <w:rFonts w:hint="eastAsia"/>
          <w:lang w:val="en-US" w:eastAsia="ja-JP"/>
        </w:rPr>
        <w:t xml:space="preserve"> not </w:t>
      </w:r>
      <w:r>
        <w:rPr>
          <w:lang w:val="en-US" w:eastAsia="ja-JP"/>
        </w:rPr>
        <w:t xml:space="preserve">expected to </w:t>
      </w:r>
      <w:r w:rsidRPr="003475FF">
        <w:rPr>
          <w:rFonts w:hint="eastAsia"/>
          <w:lang w:val="en-US" w:eastAsia="ja-JP"/>
        </w:rPr>
        <w:t>perform CRS-based measurement and channel estimation on the 5</w:t>
      </w:r>
      <w:r w:rsidRPr="003475FF">
        <w:rPr>
          <w:rFonts w:hint="eastAsia"/>
          <w:vertAlign w:val="superscript"/>
          <w:lang w:val="en-US" w:eastAsia="ja-JP"/>
        </w:rPr>
        <w:t>th</w:t>
      </w:r>
      <w:r w:rsidRPr="003475FF">
        <w:rPr>
          <w:rFonts w:hint="eastAsia"/>
          <w:lang w:val="en-US" w:eastAsia="ja-JP"/>
        </w:rPr>
        <w:t xml:space="preserve"> symbol of </w:t>
      </w:r>
      <w:proofErr w:type="spellStart"/>
      <w:r w:rsidRPr="003475FF">
        <w:rPr>
          <w:rFonts w:hint="eastAsia"/>
          <w:lang w:val="en-US" w:eastAsia="ja-JP"/>
        </w:rPr>
        <w:t>DwPTS</w:t>
      </w:r>
      <w:proofErr w:type="spellEnd"/>
      <w:r w:rsidRPr="003475FF">
        <w:rPr>
          <w:rFonts w:hint="eastAsia"/>
          <w:lang w:val="en-US" w:eastAsia="ja-JP"/>
        </w:rPr>
        <w:t xml:space="preserve">, and UE is not expected to decode PDSCH in </w:t>
      </w:r>
      <w:proofErr w:type="spellStart"/>
      <w:r w:rsidRPr="003475FF">
        <w:rPr>
          <w:rFonts w:hint="eastAsia"/>
          <w:lang w:val="en-US" w:eastAsia="ja-JP"/>
        </w:rPr>
        <w:t>DwPTS</w:t>
      </w:r>
      <w:proofErr w:type="spellEnd"/>
      <w:r w:rsidRPr="003475FF">
        <w:rPr>
          <w:rFonts w:hint="eastAsia"/>
          <w:lang w:val="en-US" w:eastAsia="ja-JP"/>
        </w:rPr>
        <w:t>.</w:t>
      </w:r>
    </w:p>
    <w:p w:rsidR="00456BBD" w:rsidRPr="003475FF" w:rsidRDefault="00456BBD" w:rsidP="00456BBD">
      <w:pPr>
        <w:numPr>
          <w:ilvl w:val="0"/>
          <w:numId w:val="23"/>
        </w:numPr>
        <w:rPr>
          <w:lang w:eastAsia="ja-JP"/>
        </w:rPr>
      </w:pPr>
      <w:r w:rsidRPr="003475FF">
        <w:rPr>
          <w:rFonts w:hint="eastAsia"/>
          <w:lang w:val="en-US" w:eastAsia="ja-JP"/>
        </w:rPr>
        <w:t xml:space="preserve">To keep backward compatibility with the legacy Rel-14 UEs who cannot read the newly specified </w:t>
      </w:r>
      <w:proofErr w:type="spellStart"/>
      <w:r w:rsidRPr="003475FF">
        <w:rPr>
          <w:rFonts w:hint="eastAsia"/>
          <w:lang w:val="en-US" w:eastAsia="ja-JP"/>
        </w:rPr>
        <w:t>signalling</w:t>
      </w:r>
      <w:proofErr w:type="spellEnd"/>
      <w:r w:rsidRPr="003475FF">
        <w:rPr>
          <w:rFonts w:hint="eastAsia"/>
          <w:lang w:val="en-US" w:eastAsia="ja-JP"/>
        </w:rPr>
        <w:t xml:space="preserve">, a new Rel-14 IE </w:t>
      </w:r>
      <w:r w:rsidRPr="003475FF">
        <w:rPr>
          <w:rFonts w:hint="eastAsia"/>
          <w:lang w:val="en-US" w:eastAsia="ja-JP"/>
        </w:rPr>
        <w:t>‘</w:t>
      </w:r>
      <w:r w:rsidRPr="003475FF">
        <w:rPr>
          <w:rFonts w:hint="eastAsia"/>
          <w:i/>
          <w:iCs/>
          <w:lang w:eastAsia="ja-JP"/>
        </w:rPr>
        <w:t>TDD-Config-v14xy</w:t>
      </w:r>
      <w:r w:rsidRPr="003475FF">
        <w:rPr>
          <w:rFonts w:hint="eastAsia"/>
          <w:lang w:val="en-US" w:eastAsia="ja-JP"/>
        </w:rPr>
        <w:t>’</w:t>
      </w:r>
      <w:r w:rsidRPr="003475FF">
        <w:rPr>
          <w:rFonts w:hint="eastAsia"/>
          <w:lang w:val="en-US" w:eastAsia="ja-JP"/>
        </w:rPr>
        <w:t xml:space="preserve">in TS36.331 is recommended to be specified, which includes both configuration of the SSP10 and the newly specified </w:t>
      </w:r>
      <w:proofErr w:type="spellStart"/>
      <w:r w:rsidRPr="003475FF">
        <w:rPr>
          <w:rFonts w:hint="eastAsia"/>
          <w:lang w:val="en-US" w:eastAsia="ja-JP"/>
        </w:rPr>
        <w:t>signalling</w:t>
      </w:r>
      <w:proofErr w:type="spellEnd"/>
      <w:r w:rsidRPr="003475FF">
        <w:rPr>
          <w:rFonts w:hint="eastAsia"/>
          <w:lang w:val="en-US" w:eastAsia="ja-JP"/>
        </w:rPr>
        <w:t xml:space="preserve">. </w:t>
      </w:r>
    </w:p>
    <w:p w:rsidR="00456BBD" w:rsidRPr="003475FF" w:rsidRDefault="00456BBD" w:rsidP="00456BBD">
      <w:pPr>
        <w:numPr>
          <w:ilvl w:val="1"/>
          <w:numId w:val="23"/>
        </w:numPr>
        <w:rPr>
          <w:lang w:eastAsia="ja-JP"/>
        </w:rPr>
      </w:pPr>
      <w:r w:rsidRPr="003475FF">
        <w:rPr>
          <w:rFonts w:hint="eastAsia"/>
          <w:lang w:val="en-US" w:eastAsia="ja-JP"/>
        </w:rPr>
        <w:t xml:space="preserve">The new Rel-14 IE </w:t>
      </w:r>
      <w:r w:rsidRPr="003475FF">
        <w:rPr>
          <w:rFonts w:hint="eastAsia"/>
          <w:lang w:val="en-US" w:eastAsia="ja-JP"/>
        </w:rPr>
        <w:t>‘</w:t>
      </w:r>
      <w:r w:rsidRPr="003475FF">
        <w:rPr>
          <w:rFonts w:hint="eastAsia"/>
          <w:lang w:eastAsia="ja-JP"/>
        </w:rPr>
        <w:t>TDD-Config-v14xy</w:t>
      </w:r>
      <w:r w:rsidRPr="003475FF">
        <w:rPr>
          <w:rFonts w:hint="eastAsia"/>
          <w:lang w:val="en-US" w:eastAsia="ja-JP"/>
        </w:rPr>
        <w:t>’</w:t>
      </w:r>
      <w:r w:rsidRPr="003475FF">
        <w:rPr>
          <w:rFonts w:hint="eastAsia"/>
          <w:lang w:val="en-US" w:eastAsia="ja-JP"/>
        </w:rPr>
        <w:t xml:space="preserve"> cannot be simultaneously configured with </w:t>
      </w:r>
      <w:r w:rsidRPr="003475FF">
        <w:rPr>
          <w:rFonts w:hint="eastAsia"/>
          <w:lang w:val="en-US" w:eastAsia="ja-JP"/>
        </w:rPr>
        <w:t>‘</w:t>
      </w:r>
      <w:r w:rsidRPr="003475FF">
        <w:rPr>
          <w:rFonts w:hint="eastAsia"/>
          <w:lang w:eastAsia="ja-JP"/>
        </w:rPr>
        <w:t>TDD-Config-v1430</w:t>
      </w:r>
      <w:r w:rsidRPr="003475FF">
        <w:rPr>
          <w:rFonts w:hint="eastAsia"/>
          <w:lang w:val="en-US" w:eastAsia="ja-JP"/>
        </w:rPr>
        <w:t>’</w:t>
      </w:r>
      <w:r w:rsidRPr="003475FF">
        <w:rPr>
          <w:rFonts w:hint="eastAsia"/>
          <w:lang w:val="en-US" w:eastAsia="ja-JP"/>
        </w:rPr>
        <w:t>in TS36.331.</w:t>
      </w:r>
    </w:p>
    <w:p w:rsidR="00456BBD" w:rsidRPr="00456BBD" w:rsidRDefault="00456BBD" w:rsidP="00456BBD">
      <w:pPr>
        <w:numPr>
          <w:ilvl w:val="0"/>
          <w:numId w:val="23"/>
        </w:numPr>
        <w:rPr>
          <w:lang w:eastAsia="ja-JP"/>
        </w:rPr>
      </w:pPr>
      <w:r w:rsidRPr="003475FF">
        <w:rPr>
          <w:rFonts w:hint="eastAsia"/>
          <w:lang w:val="en-US" w:eastAsia="ja-JP"/>
        </w:rPr>
        <w:t>A new optional UE capability is introduced to signal whether the UE supports SSP10 with no CRS on the 5</w:t>
      </w:r>
      <w:r w:rsidRPr="003475FF">
        <w:rPr>
          <w:rFonts w:hint="eastAsia"/>
          <w:vertAlign w:val="superscript"/>
          <w:lang w:val="en-US" w:eastAsia="ja-JP"/>
        </w:rPr>
        <w:t>th</w:t>
      </w:r>
      <w:r w:rsidRPr="003475FF">
        <w:rPr>
          <w:rFonts w:hint="eastAsia"/>
          <w:lang w:val="en-US" w:eastAsia="ja-JP"/>
        </w:rPr>
        <w:t xml:space="preserve"> symbol.</w:t>
      </w:r>
    </w:p>
    <w:p w:rsidR="00A160A8" w:rsidRPr="00456BBD" w:rsidRDefault="00456BBD" w:rsidP="00456BBD">
      <w:pPr>
        <w:numPr>
          <w:ilvl w:val="0"/>
          <w:numId w:val="23"/>
        </w:numPr>
        <w:rPr>
          <w:lang w:eastAsia="ja-JP"/>
        </w:rPr>
      </w:pPr>
      <w:r w:rsidRPr="00456BBD">
        <w:rPr>
          <w:rFonts w:hint="eastAsia"/>
          <w:lang w:val="en-US" w:eastAsia="ja-JP"/>
        </w:rPr>
        <w:t xml:space="preserve">Send an LS to RAN2 to specify the </w:t>
      </w:r>
      <w:proofErr w:type="spellStart"/>
      <w:r w:rsidRPr="00456BBD">
        <w:rPr>
          <w:rFonts w:hint="eastAsia"/>
          <w:lang w:val="en-US" w:eastAsia="ja-JP"/>
        </w:rPr>
        <w:t>signalling</w:t>
      </w:r>
      <w:proofErr w:type="spellEnd"/>
      <w:r>
        <w:rPr>
          <w:lang w:val="en-US" w:eastAsia="ja-JP"/>
        </w:rPr>
        <w:t>.</w:t>
      </w:r>
      <w:r>
        <w:rPr>
          <w:lang w:val="en-US" w:eastAsia="ja-JP"/>
        </w:rPr>
        <w:tab/>
      </w: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 WG</w:t>
      </w:r>
      <w:r w:rsidR="007C70DB">
        <w:rPr>
          <w:rFonts w:ascii="Arial" w:hAnsi="Arial" w:cs="Arial" w:hint="eastAsia"/>
          <w:b/>
          <w:lang w:eastAsia="zh-CN"/>
        </w:rPr>
        <w:t>2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</w:t>
      </w:r>
      <w:r w:rsidR="00302533">
        <w:rPr>
          <w:rFonts w:ascii="Arial" w:hAnsi="Arial" w:cs="Arial"/>
          <w:lang w:eastAsia="ja-JP"/>
        </w:rPr>
        <w:t xml:space="preserve"> </w:t>
      </w:r>
      <w:r w:rsidR="00C32046" w:rsidRPr="00793FCC">
        <w:rPr>
          <w:rFonts w:ascii="Arial" w:hAnsi="Arial" w:cs="Arial"/>
          <w:lang w:eastAsia="ja-JP"/>
        </w:rPr>
        <w:t xml:space="preserve">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</w:t>
      </w:r>
      <w:r w:rsidR="002355D4">
        <w:rPr>
          <w:rFonts w:ascii="Arial" w:hAnsi="Arial" w:cs="Arial"/>
          <w:lang w:eastAsia="ja-JP"/>
        </w:rPr>
        <w:t>agreement</w:t>
      </w:r>
      <w:r w:rsidR="00C32046" w:rsidRPr="00793FCC">
        <w:rPr>
          <w:rFonts w:ascii="Arial" w:hAnsi="Arial" w:cs="Arial"/>
          <w:lang w:eastAsia="ja-JP"/>
        </w:rPr>
        <w:t xml:space="preserve"> </w:t>
      </w:r>
      <w:r w:rsidR="008606C3">
        <w:rPr>
          <w:rFonts w:ascii="Arial" w:hAnsi="Arial" w:cs="Arial" w:hint="eastAsia"/>
          <w:lang w:eastAsia="zh-CN"/>
        </w:rPr>
        <w:t>into consideration, and specify the corresponding signalling</w:t>
      </w:r>
      <w:r w:rsidR="008606C3">
        <w:rPr>
          <w:rFonts w:ascii="Arial" w:hAnsi="Arial" w:cs="Arial"/>
          <w:lang w:eastAsia="zh-CN"/>
        </w:rPr>
        <w:t xml:space="preserve"> and UE capability. 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5C49BE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="007C70DB">
        <w:rPr>
          <w:rFonts w:ascii="Arial" w:hAnsi="Arial" w:cs="Arial" w:hint="eastAsia"/>
          <w:bCs/>
          <w:lang w:eastAsia="zh-CN"/>
        </w:rPr>
        <w:t>91</w:t>
      </w:r>
      <w:r w:rsidRPr="00926D09">
        <w:rPr>
          <w:rFonts w:ascii="Arial" w:hAnsi="Arial" w:cs="Arial"/>
          <w:bCs/>
        </w:rPr>
        <w:tab/>
      </w:r>
      <w:r w:rsidR="007C70DB">
        <w:rPr>
          <w:rFonts w:ascii="Arial" w:hAnsi="Arial" w:cs="Arial"/>
          <w:lang w:eastAsia="zh-CN"/>
        </w:rPr>
        <w:t>2</w:t>
      </w:r>
      <w:r w:rsidR="007C70DB">
        <w:rPr>
          <w:rFonts w:ascii="Arial" w:hAnsi="Arial" w:cs="Arial" w:hint="eastAsia"/>
          <w:lang w:eastAsia="zh-CN"/>
        </w:rPr>
        <w:t>7</w:t>
      </w:r>
      <w:r w:rsidR="002A0366">
        <w:rPr>
          <w:rFonts w:ascii="Arial" w:hAnsi="Arial" w:cs="Arial"/>
          <w:bCs/>
          <w:color w:val="000000"/>
        </w:rPr>
        <w:t xml:space="preserve"> Nov - 1 Dec 2017</w:t>
      </w:r>
      <w:r w:rsidR="002A0366">
        <w:rPr>
          <w:rFonts w:ascii="Arial" w:hAnsi="Arial" w:cs="Arial"/>
          <w:bCs/>
          <w:color w:val="000000"/>
        </w:rPr>
        <w:tab/>
      </w:r>
      <w:r w:rsidR="007C70DB">
        <w:rPr>
          <w:rFonts w:ascii="Arial" w:hAnsi="Arial" w:cs="Arial"/>
          <w:bCs/>
          <w:color w:val="000000"/>
        </w:rPr>
        <w:t>Reno, USA</w:t>
      </w:r>
    </w:p>
    <w:p w:rsidR="001575B7" w:rsidRPr="003E0833" w:rsidRDefault="003E0833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Pr="00926D09">
        <w:rPr>
          <w:rFonts w:ascii="Arial" w:hAnsi="Arial" w:cs="Arial" w:hint="eastAsia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  <w:lang w:eastAsia="zh-CN"/>
        </w:rPr>
        <w:t>2</w:t>
      </w:r>
      <w:r w:rsidRPr="00926D0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bCs/>
          <w:color w:val="000000"/>
        </w:rPr>
        <w:t xml:space="preserve"> Feb - 2 Mar 2018</w:t>
      </w:r>
      <w:r>
        <w:rPr>
          <w:rFonts w:ascii="Arial" w:hAnsi="Arial" w:cs="Arial"/>
          <w:bCs/>
          <w:color w:val="000000"/>
        </w:rPr>
        <w:tab/>
      </w:r>
      <w:r w:rsidRPr="003E0833">
        <w:rPr>
          <w:rFonts w:ascii="Arial" w:hAnsi="Arial" w:cs="Arial"/>
          <w:bCs/>
          <w:color w:val="000000"/>
        </w:rPr>
        <w:t>Athens</w:t>
      </w:r>
      <w:r>
        <w:rPr>
          <w:rFonts w:ascii="Arial" w:hAnsi="Arial" w:cs="Arial"/>
          <w:bCs/>
          <w:color w:val="000000"/>
        </w:rPr>
        <w:t>, Greece</w:t>
      </w:r>
    </w:p>
    <w:sectPr w:rsidR="001575B7" w:rsidRPr="003E0833" w:rsidSect="00093D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3E4" w:rsidRDefault="00AB13E4" w:rsidP="0017439C">
      <w:r>
        <w:separator/>
      </w:r>
    </w:p>
  </w:endnote>
  <w:endnote w:type="continuationSeparator" w:id="0">
    <w:p w:rsidR="00AB13E4" w:rsidRDefault="00AB13E4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7F8" w:rsidRDefault="004357F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7F8" w:rsidRDefault="004357F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7F8" w:rsidRDefault="004357F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3E4" w:rsidRDefault="00AB13E4" w:rsidP="0017439C">
      <w:r>
        <w:separator/>
      </w:r>
    </w:p>
  </w:footnote>
  <w:footnote w:type="continuationSeparator" w:id="0">
    <w:p w:rsidR="00AB13E4" w:rsidRDefault="00AB13E4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7F8" w:rsidRDefault="004357F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7F8" w:rsidRDefault="004357F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7F8" w:rsidRDefault="004357F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C6A45A6"/>
    <w:multiLevelType w:val="hybridMultilevel"/>
    <w:tmpl w:val="E7BEF306"/>
    <w:lvl w:ilvl="0" w:tplc="4566AA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F14F9"/>
    <w:multiLevelType w:val="hybridMultilevel"/>
    <w:tmpl w:val="97C25D3A"/>
    <w:lvl w:ilvl="0" w:tplc="EC8A1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4049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4B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28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4B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D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BC5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6C49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CD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8"/>
  </w:num>
  <w:num w:numId="3">
    <w:abstractNumId w:val="1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2"/>
  </w:num>
  <w:num w:numId="12">
    <w:abstractNumId w:val="11"/>
  </w:num>
  <w:num w:numId="13">
    <w:abstractNumId w:val="10"/>
  </w:num>
  <w:num w:numId="14">
    <w:abstractNumId w:val="8"/>
  </w:num>
  <w:num w:numId="15">
    <w:abstractNumId w:val="16"/>
  </w:num>
  <w:num w:numId="16">
    <w:abstractNumId w:val="15"/>
  </w:num>
  <w:num w:numId="17">
    <w:abstractNumId w:val="19"/>
  </w:num>
  <w:num w:numId="18">
    <w:abstractNumId w:val="9"/>
  </w:num>
  <w:num w:numId="19">
    <w:abstractNumId w:val="17"/>
  </w:num>
  <w:num w:numId="20">
    <w:abstractNumId w:val="13"/>
  </w:num>
  <w:num w:numId="21">
    <w:abstractNumId w:val="20"/>
  </w:num>
  <w:num w:numId="22">
    <w:abstractNumId w:val="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04366"/>
    <w:rsid w:val="000065C6"/>
    <w:rsid w:val="00007203"/>
    <w:rsid w:val="00010ED9"/>
    <w:rsid w:val="0001613A"/>
    <w:rsid w:val="00016BB2"/>
    <w:rsid w:val="000215A7"/>
    <w:rsid w:val="0002466B"/>
    <w:rsid w:val="000309A3"/>
    <w:rsid w:val="000325DF"/>
    <w:rsid w:val="00033138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39DE"/>
    <w:rsid w:val="000E506D"/>
    <w:rsid w:val="000E7D9D"/>
    <w:rsid w:val="000F0217"/>
    <w:rsid w:val="000F03BC"/>
    <w:rsid w:val="000F3BB3"/>
    <w:rsid w:val="00103C25"/>
    <w:rsid w:val="00107490"/>
    <w:rsid w:val="001169C0"/>
    <w:rsid w:val="00117065"/>
    <w:rsid w:val="001242B8"/>
    <w:rsid w:val="00127BA9"/>
    <w:rsid w:val="00136590"/>
    <w:rsid w:val="00145B7E"/>
    <w:rsid w:val="00145E66"/>
    <w:rsid w:val="001575B7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E26A7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355D4"/>
    <w:rsid w:val="00241F2A"/>
    <w:rsid w:val="00245471"/>
    <w:rsid w:val="00245D8C"/>
    <w:rsid w:val="00251DDC"/>
    <w:rsid w:val="00262728"/>
    <w:rsid w:val="00271808"/>
    <w:rsid w:val="00274ADD"/>
    <w:rsid w:val="00277535"/>
    <w:rsid w:val="00283993"/>
    <w:rsid w:val="00284751"/>
    <w:rsid w:val="00285EE2"/>
    <w:rsid w:val="002A0366"/>
    <w:rsid w:val="002A2E8C"/>
    <w:rsid w:val="002A69E5"/>
    <w:rsid w:val="002B0B40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2533"/>
    <w:rsid w:val="00305A12"/>
    <w:rsid w:val="003127FF"/>
    <w:rsid w:val="00324A3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474B"/>
    <w:rsid w:val="0039561D"/>
    <w:rsid w:val="00396522"/>
    <w:rsid w:val="003A1632"/>
    <w:rsid w:val="003A255C"/>
    <w:rsid w:val="003A27BF"/>
    <w:rsid w:val="003A2D42"/>
    <w:rsid w:val="003C1105"/>
    <w:rsid w:val="003C5F7A"/>
    <w:rsid w:val="003D71F3"/>
    <w:rsid w:val="003D7D2E"/>
    <w:rsid w:val="003E0833"/>
    <w:rsid w:val="003E13BE"/>
    <w:rsid w:val="003E417D"/>
    <w:rsid w:val="003E434C"/>
    <w:rsid w:val="00405C89"/>
    <w:rsid w:val="00410ABF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191"/>
    <w:rsid w:val="004357F8"/>
    <w:rsid w:val="00440A5B"/>
    <w:rsid w:val="004421E0"/>
    <w:rsid w:val="0044445F"/>
    <w:rsid w:val="004453BD"/>
    <w:rsid w:val="00451EB8"/>
    <w:rsid w:val="0045667E"/>
    <w:rsid w:val="00456BBD"/>
    <w:rsid w:val="00466157"/>
    <w:rsid w:val="00467A45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C4A9A"/>
    <w:rsid w:val="004D0F60"/>
    <w:rsid w:val="004D5E6D"/>
    <w:rsid w:val="004E60F3"/>
    <w:rsid w:val="004E735F"/>
    <w:rsid w:val="004F5D62"/>
    <w:rsid w:val="005128F2"/>
    <w:rsid w:val="00512992"/>
    <w:rsid w:val="00517C4F"/>
    <w:rsid w:val="00530AFB"/>
    <w:rsid w:val="0053309C"/>
    <w:rsid w:val="005330B2"/>
    <w:rsid w:val="00533E51"/>
    <w:rsid w:val="00535C4E"/>
    <w:rsid w:val="00540D10"/>
    <w:rsid w:val="005432F8"/>
    <w:rsid w:val="005508A1"/>
    <w:rsid w:val="005609CC"/>
    <w:rsid w:val="005727DC"/>
    <w:rsid w:val="00580F77"/>
    <w:rsid w:val="00582921"/>
    <w:rsid w:val="00584454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004A"/>
    <w:rsid w:val="00611FAB"/>
    <w:rsid w:val="00613E8C"/>
    <w:rsid w:val="006169D0"/>
    <w:rsid w:val="00616E5F"/>
    <w:rsid w:val="00621A65"/>
    <w:rsid w:val="006323F1"/>
    <w:rsid w:val="00633875"/>
    <w:rsid w:val="006555FD"/>
    <w:rsid w:val="0067066A"/>
    <w:rsid w:val="00671C8E"/>
    <w:rsid w:val="006830B8"/>
    <w:rsid w:val="00693634"/>
    <w:rsid w:val="00695D9C"/>
    <w:rsid w:val="006B05F4"/>
    <w:rsid w:val="006B1564"/>
    <w:rsid w:val="006B2ACD"/>
    <w:rsid w:val="006C2966"/>
    <w:rsid w:val="006C6A63"/>
    <w:rsid w:val="006D1254"/>
    <w:rsid w:val="006D23FB"/>
    <w:rsid w:val="006D45CD"/>
    <w:rsid w:val="006E2A42"/>
    <w:rsid w:val="006E560E"/>
    <w:rsid w:val="006E7ECA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46119"/>
    <w:rsid w:val="00746174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A1D27"/>
    <w:rsid w:val="007A53BF"/>
    <w:rsid w:val="007C2530"/>
    <w:rsid w:val="007C6FC5"/>
    <w:rsid w:val="007C70DB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40F2B"/>
    <w:rsid w:val="008501B3"/>
    <w:rsid w:val="00851392"/>
    <w:rsid w:val="00855A66"/>
    <w:rsid w:val="00857F50"/>
    <w:rsid w:val="008606C3"/>
    <w:rsid w:val="00860B4A"/>
    <w:rsid w:val="008619D7"/>
    <w:rsid w:val="00873B2C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C39A7"/>
    <w:rsid w:val="008D2A97"/>
    <w:rsid w:val="008F1082"/>
    <w:rsid w:val="008F4B35"/>
    <w:rsid w:val="00906506"/>
    <w:rsid w:val="00906BF3"/>
    <w:rsid w:val="0092252D"/>
    <w:rsid w:val="00926D09"/>
    <w:rsid w:val="00937593"/>
    <w:rsid w:val="00947090"/>
    <w:rsid w:val="00952157"/>
    <w:rsid w:val="00967AAE"/>
    <w:rsid w:val="00973176"/>
    <w:rsid w:val="00984BD5"/>
    <w:rsid w:val="009A673B"/>
    <w:rsid w:val="009B3871"/>
    <w:rsid w:val="009B623D"/>
    <w:rsid w:val="009C2AC3"/>
    <w:rsid w:val="009C5993"/>
    <w:rsid w:val="009C6F1E"/>
    <w:rsid w:val="009D34F6"/>
    <w:rsid w:val="009E04E7"/>
    <w:rsid w:val="009E3F5C"/>
    <w:rsid w:val="009E4123"/>
    <w:rsid w:val="009F0076"/>
    <w:rsid w:val="00A0125F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646C5"/>
    <w:rsid w:val="00A70982"/>
    <w:rsid w:val="00A7181B"/>
    <w:rsid w:val="00A75509"/>
    <w:rsid w:val="00A7623B"/>
    <w:rsid w:val="00A779EC"/>
    <w:rsid w:val="00A80FFE"/>
    <w:rsid w:val="00A93E1F"/>
    <w:rsid w:val="00AB0833"/>
    <w:rsid w:val="00AB13E4"/>
    <w:rsid w:val="00AB482F"/>
    <w:rsid w:val="00AB7C16"/>
    <w:rsid w:val="00AC107E"/>
    <w:rsid w:val="00AC181D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6827"/>
    <w:rsid w:val="00AF7A27"/>
    <w:rsid w:val="00B01693"/>
    <w:rsid w:val="00B02463"/>
    <w:rsid w:val="00B0570D"/>
    <w:rsid w:val="00B07A9E"/>
    <w:rsid w:val="00B21861"/>
    <w:rsid w:val="00B227BB"/>
    <w:rsid w:val="00B30D44"/>
    <w:rsid w:val="00B327BD"/>
    <w:rsid w:val="00B3724F"/>
    <w:rsid w:val="00B54DDF"/>
    <w:rsid w:val="00B56409"/>
    <w:rsid w:val="00B61B49"/>
    <w:rsid w:val="00B621E2"/>
    <w:rsid w:val="00B67F13"/>
    <w:rsid w:val="00B71235"/>
    <w:rsid w:val="00B74108"/>
    <w:rsid w:val="00B77383"/>
    <w:rsid w:val="00B86FE2"/>
    <w:rsid w:val="00B91F87"/>
    <w:rsid w:val="00B9469C"/>
    <w:rsid w:val="00BA11E3"/>
    <w:rsid w:val="00BA7AED"/>
    <w:rsid w:val="00BB2557"/>
    <w:rsid w:val="00BB5878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61859"/>
    <w:rsid w:val="00C655F8"/>
    <w:rsid w:val="00C70FD9"/>
    <w:rsid w:val="00C737A6"/>
    <w:rsid w:val="00C75AD2"/>
    <w:rsid w:val="00C75CCC"/>
    <w:rsid w:val="00C834C0"/>
    <w:rsid w:val="00C843E8"/>
    <w:rsid w:val="00C844FA"/>
    <w:rsid w:val="00C873BC"/>
    <w:rsid w:val="00C909DE"/>
    <w:rsid w:val="00C926C1"/>
    <w:rsid w:val="00C97A84"/>
    <w:rsid w:val="00CA2AB1"/>
    <w:rsid w:val="00CA4FE2"/>
    <w:rsid w:val="00CA6370"/>
    <w:rsid w:val="00CA6879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461E3"/>
    <w:rsid w:val="00D5063C"/>
    <w:rsid w:val="00D533E3"/>
    <w:rsid w:val="00D5611F"/>
    <w:rsid w:val="00D66911"/>
    <w:rsid w:val="00D675F0"/>
    <w:rsid w:val="00D73BD2"/>
    <w:rsid w:val="00D74C73"/>
    <w:rsid w:val="00D83344"/>
    <w:rsid w:val="00D86EA0"/>
    <w:rsid w:val="00D90BA9"/>
    <w:rsid w:val="00D952D1"/>
    <w:rsid w:val="00DA1F81"/>
    <w:rsid w:val="00DA7987"/>
    <w:rsid w:val="00DD1AA8"/>
    <w:rsid w:val="00DD3E27"/>
    <w:rsid w:val="00DE1108"/>
    <w:rsid w:val="00DE509D"/>
    <w:rsid w:val="00DE73A4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41E3"/>
    <w:rsid w:val="00E94B21"/>
    <w:rsid w:val="00EA58A4"/>
    <w:rsid w:val="00EB138F"/>
    <w:rsid w:val="00EB2970"/>
    <w:rsid w:val="00EC158F"/>
    <w:rsid w:val="00EC2A5B"/>
    <w:rsid w:val="00EC36B7"/>
    <w:rsid w:val="00ED16E6"/>
    <w:rsid w:val="00EE3B8D"/>
    <w:rsid w:val="00EE4C38"/>
    <w:rsid w:val="00EE6A6D"/>
    <w:rsid w:val="00F0689F"/>
    <w:rsid w:val="00F17D37"/>
    <w:rsid w:val="00F24234"/>
    <w:rsid w:val="00F27919"/>
    <w:rsid w:val="00F302F1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939E0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1D1F"/>
    <w:rsid w:val="00FD50C0"/>
    <w:rsid w:val="00FD65C5"/>
    <w:rsid w:val="00FE2802"/>
    <w:rsid w:val="00FE3C56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F3E2F5"/>
  <w15:docId w15:val="{2B018985-64A7-4CA1-8291-2718C671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093D21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rsid w:val="00093D21"/>
    <w:rPr>
      <w:rFonts w:ascii="Arial" w:hAnsi="Arial" w:cs="Arial"/>
      <w:color w:val="FF0000"/>
    </w:rPr>
  </w:style>
  <w:style w:type="paragraph" w:styleId="ab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c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5"/>
    <w:next w:val="a5"/>
    <w:link w:val="ae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6">
    <w:name w:val="批注文字 字符"/>
    <w:link w:val="a5"/>
    <w:semiHidden/>
    <w:rsid w:val="00A160A8"/>
    <w:rPr>
      <w:rFonts w:ascii="Arial" w:hAnsi="Arial"/>
      <w:lang w:val="en-GB"/>
    </w:rPr>
  </w:style>
  <w:style w:type="character" w:customStyle="1" w:styleId="ae">
    <w:name w:val="批注主题 字符"/>
    <w:link w:val="ad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f0">
    <w:name w:val="Document Map"/>
    <w:basedOn w:val="a"/>
    <w:link w:val="af1"/>
    <w:rsid w:val="00D2518E"/>
    <w:rPr>
      <w:rFonts w:ascii="宋体"/>
      <w:sz w:val="18"/>
      <w:szCs w:val="18"/>
    </w:rPr>
  </w:style>
  <w:style w:type="character" w:customStyle="1" w:styleId="af1">
    <w:name w:val="文档结构图 字符"/>
    <w:basedOn w:val="a0"/>
    <w:link w:val="af0"/>
    <w:rsid w:val="00D2518E"/>
    <w:rPr>
      <w:rFonts w:ascii="宋体" w:eastAsia="宋体"/>
      <w:sz w:val="18"/>
      <w:szCs w:val="18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0D6BEA"/>
    <w:rPr>
      <w:rFonts w:ascii="宋体" w:eastAsia="宋体" w:hAnsi="宋体" w:cs="宋体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2">
    <w:name w:val="Hyperlink"/>
    <w:basedOn w:val="a0"/>
    <w:uiPriority w:val="99"/>
    <w:rsid w:val="00D241EB"/>
    <w:rPr>
      <w:color w:val="0000FF"/>
      <w:u w:val="single"/>
    </w:rPr>
  </w:style>
  <w:style w:type="paragraph" w:customStyle="1" w:styleId="B-Body">
    <w:name w:val="B-Body"/>
    <w:link w:val="B-BodyChar"/>
    <w:qFormat/>
    <w:rsid w:val="00A646C5"/>
    <w:pPr>
      <w:tabs>
        <w:tab w:val="left" w:pos="2160"/>
      </w:tabs>
      <w:spacing w:before="120" w:after="40"/>
      <w:ind w:left="720"/>
    </w:pPr>
    <w:rPr>
      <w:rFonts w:eastAsia="Times New Roman"/>
      <w:sz w:val="22"/>
      <w:lang w:eastAsia="en-US"/>
    </w:rPr>
  </w:style>
  <w:style w:type="character" w:customStyle="1" w:styleId="B-BodyChar">
    <w:name w:val="B-Body Char"/>
    <w:basedOn w:val="a0"/>
    <w:link w:val="B-Body"/>
    <w:rsid w:val="00A646C5"/>
    <w:rPr>
      <w:rFonts w:eastAsia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ouxueying@chinamobile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Xueying</cp:lastModifiedBy>
  <cp:revision>7</cp:revision>
  <cp:lastPrinted>2002-04-23T13:10:00Z</cp:lastPrinted>
  <dcterms:created xsi:type="dcterms:W3CDTF">2017-10-13T12:10:00Z</dcterms:created>
  <dcterms:modified xsi:type="dcterms:W3CDTF">2017-10-13T12:46:00Z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(3)unlPpiT6r2xFtqJwy46VBRDjRrGak92MxTTurBfjgbv6UZbQTT88w6zCakQVCv6aw+TDhTem
C4M3oXsnICvXHkcQU/Ygx7BtErisuObSuSEX1/Zi4yIC7Vat7X1Ni8Pt2djx3B8M9H4/FHOw
slSAMJZSPA7DuF4VDSfosUaE2YLIWusJPhwRcDFHMHrcobVyUubsQN+ZAjk2HORMjve8A1OA
YMwAv5rs25PQtYhMdi</vt:lpwstr>
  </property>
  <property fmtid="{D5CDD505-2E9C-101B-9397-08002B2CF9AE}" pid="14" name="_2015_ms_pID_7253431">
    <vt:lpwstr>n2Fa3xqVqyGRvRBvGKS2g7WWNhrTkLPs15OyKpiDe4aNrytNph3oc0
7VniH0nUsn3zThdEvJIU2gkl/yynTtupbVb+Zs6X+o6QeeLsC8WZsReWPKPDxvc6lsoP5sPQ
/1K9yS5QxBlBrjUrZk9slfRTdMIUhqRuJEi4VEZQzLMGfRXcc5AaRH/Hjaonb8SKtL1fo7HM
jhHamNdgjG/yD8cKfD5TgdoV7MmzukO3Roxi</vt:lpwstr>
  </property>
  <property fmtid="{D5CDD505-2E9C-101B-9397-08002B2CF9AE}" pid="15" name="_2015_ms_pID_7253432">
    <vt:lpwstr>chG34DHHe7NHgadR2ud8NSc=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1507758377</vt:lpwstr>
  </property>
</Properties>
</file>