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426" w:rsidRPr="00EF7499" w:rsidRDefault="00D02426" w:rsidP="00D0242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EF7499">
        <w:rPr>
          <w:rFonts w:ascii="Arial" w:hAnsi="Arial" w:cs="Arial"/>
          <w:b/>
          <w:bCs/>
          <w:sz w:val="28"/>
        </w:rPr>
        <w:t xml:space="preserve">3GPP TSG RAN WG1 Meeting 90bis </w:t>
      </w:r>
      <w:r w:rsidRPr="00EF7499"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EF7499">
        <w:rPr>
          <w:rFonts w:ascii="Arial" w:hAnsi="Arial" w:cs="Arial"/>
          <w:b/>
          <w:bCs/>
          <w:sz w:val="28"/>
        </w:rPr>
        <w:tab/>
        <w:t>R1-1</w:t>
      </w:r>
      <w:r w:rsidRPr="00EF7499"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Arial" w:eastAsia="MS Mincho" w:hAnsi="Arial" w:cs="Arial"/>
          <w:b/>
          <w:bCs/>
          <w:sz w:val="28"/>
          <w:lang w:eastAsia="ja-JP"/>
        </w:rPr>
        <w:t>169</w:t>
      </w:r>
      <w:r w:rsidR="00556DBF">
        <w:rPr>
          <w:rFonts w:ascii="Arial" w:eastAsia="MS Mincho" w:hAnsi="Arial" w:cs="Arial"/>
          <w:b/>
          <w:bCs/>
          <w:sz w:val="28"/>
          <w:lang w:eastAsia="ja-JP"/>
        </w:rPr>
        <w:t>55</w:t>
      </w:r>
      <w:bookmarkStart w:id="0" w:name="_GoBack"/>
      <w:bookmarkEnd w:id="0"/>
    </w:p>
    <w:p w:rsidR="00D02426" w:rsidRPr="00EF7499" w:rsidRDefault="00D02426" w:rsidP="00D02426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 w:rsidRPr="00EF7499">
        <w:rPr>
          <w:rFonts w:ascii="Arial" w:eastAsia="MS Mincho" w:hAnsi="Arial" w:cs="Arial"/>
          <w:b/>
          <w:bCs/>
          <w:sz w:val="28"/>
          <w:lang w:eastAsia="ja-JP"/>
        </w:rPr>
        <w:t>Prague, CZ, 9</w:t>
      </w:r>
      <w:r w:rsidRPr="00EF749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EF7499">
        <w:rPr>
          <w:rFonts w:ascii="Arial" w:eastAsia="MS Mincho" w:hAnsi="Arial" w:cs="Arial"/>
          <w:b/>
          <w:bCs/>
          <w:sz w:val="28"/>
          <w:lang w:eastAsia="ja-JP"/>
        </w:rPr>
        <w:t xml:space="preserve"> – 13</w:t>
      </w:r>
      <w:r w:rsidRPr="00EF749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EF7499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, </w:t>
      </w:r>
      <w:r w:rsidRPr="00EF7499">
        <w:rPr>
          <w:rFonts w:ascii="Arial" w:hAnsi="Arial" w:cs="Arial"/>
          <w:b/>
          <w:bCs/>
          <w:sz w:val="28"/>
        </w:rPr>
        <w:t>October 201</w:t>
      </w:r>
      <w:r w:rsidRPr="00EF7499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:rsidR="00D02426" w:rsidRDefault="00D02426" w:rsidP="000C167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0C1670" w:rsidRPr="000C1670" w:rsidRDefault="000C1670" w:rsidP="000C167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Theme="minorEastAsia" w:hAnsi="Arial" w:cs="Arial"/>
          <w:b/>
          <w:bCs/>
          <w:sz w:val="22"/>
          <w:lang w:eastAsia="ko-KR"/>
        </w:rPr>
      </w:pPr>
      <w:r>
        <w:rPr>
          <w:rFonts w:ascii="Arial" w:hAnsi="Arial" w:cs="Arial"/>
          <w:b/>
          <w:bCs/>
          <w:sz w:val="22"/>
        </w:rPr>
        <w:t>3GPP TSG-RAN WG4 Meeting #</w:t>
      </w:r>
      <w:r>
        <w:rPr>
          <w:rFonts w:ascii="Arial" w:hAnsi="Arial" w:cs="Arial" w:hint="eastAsia"/>
          <w:b/>
          <w:bCs/>
          <w:sz w:val="22"/>
          <w:lang w:eastAsia="zh-CN"/>
        </w:rPr>
        <w:t>84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B01EEA">
        <w:rPr>
          <w:rFonts w:ascii="Arial" w:hAnsi="Arial" w:cs="Arial"/>
          <w:b/>
          <w:bCs/>
          <w:sz w:val="22"/>
        </w:rPr>
        <w:t>R4-</w:t>
      </w:r>
      <w:r w:rsidRPr="00DC76A7">
        <w:rPr>
          <w:rFonts w:ascii="Arial" w:hAnsi="Arial" w:cs="Arial"/>
          <w:b/>
          <w:bCs/>
          <w:sz w:val="22"/>
        </w:rPr>
        <w:t>170</w:t>
      </w:r>
      <w:r>
        <w:rPr>
          <w:rFonts w:ascii="Arial" w:hAnsi="Arial" w:cs="Arial" w:hint="eastAsia"/>
          <w:b/>
          <w:bCs/>
          <w:sz w:val="22"/>
          <w:lang w:eastAsia="zh-CN"/>
        </w:rPr>
        <w:t>8</w:t>
      </w:r>
      <w:r>
        <w:rPr>
          <w:rFonts w:ascii="Arial" w:eastAsiaTheme="minorEastAsia" w:hAnsi="Arial" w:cs="Arial" w:hint="eastAsia"/>
          <w:b/>
          <w:bCs/>
          <w:sz w:val="22"/>
          <w:lang w:eastAsia="ko-KR"/>
        </w:rPr>
        <w:t>772</w:t>
      </w:r>
    </w:p>
    <w:p w:rsidR="000C1670" w:rsidRDefault="000C1670" w:rsidP="000C1670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464EF2">
        <w:rPr>
          <w:rFonts w:ascii="Arial" w:hAnsi="Arial" w:cs="Arial"/>
          <w:b/>
          <w:bCs/>
          <w:sz w:val="22"/>
        </w:rPr>
        <w:t>Berlin, Germany, 21st – 25th August, 2017</w:t>
      </w:r>
    </w:p>
    <w:p w:rsidR="000C1670" w:rsidRDefault="000C1670" w:rsidP="00953382">
      <w:pPr>
        <w:spacing w:after="60"/>
        <w:ind w:left="1985" w:hanging="1985"/>
        <w:rPr>
          <w:rFonts w:ascii="Arial" w:eastAsiaTheme="minorEastAsia" w:hAnsi="Arial" w:cs="Arial"/>
          <w:b/>
          <w:lang w:eastAsia="ko-KR"/>
        </w:rPr>
      </w:pPr>
    </w:p>
    <w:p w:rsidR="00A0385F" w:rsidRPr="00953382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590E18">
        <w:rPr>
          <w:rFonts w:ascii="Arial" w:hAnsi="Arial" w:cs="Arial"/>
          <w:bCs/>
        </w:rPr>
        <w:t>LS on</w:t>
      </w:r>
      <w:r w:rsidR="0047208B">
        <w:rPr>
          <w:rFonts w:ascii="Arial" w:hAnsi="Arial" w:cs="Arial"/>
          <w:bCs/>
        </w:rPr>
        <w:t xml:space="preserve"> </w:t>
      </w:r>
      <w:r w:rsidR="00A47BCC">
        <w:rPr>
          <w:rFonts w:ascii="Arial" w:hAnsi="Arial" w:cs="Arial"/>
          <w:bCs/>
        </w:rPr>
        <w:t xml:space="preserve">effect of </w:t>
      </w:r>
      <w:r w:rsidR="0035292A">
        <w:rPr>
          <w:rFonts w:ascii="Arial" w:hAnsi="Arial" w:cs="Arial"/>
          <w:bCs/>
        </w:rPr>
        <w:t>SRS switching in TDD + FDD CA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D02426">
        <w:rPr>
          <w:rFonts w:ascii="Arial" w:hAnsi="Arial" w:cs="Arial"/>
          <w:bCs/>
          <w:lang w:eastAsia="zh-CN"/>
        </w:rPr>
        <w:t>4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D02426" w:rsidRPr="00D02426">
        <w:rPr>
          <w:rFonts w:ascii="Arial" w:hAnsi="Arial" w:cs="Arial"/>
          <w:bCs/>
        </w:rPr>
        <w:t>LTE_SRS_switch-Core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:rsidR="00A0385F" w:rsidRPr="00A31166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22786E">
        <w:rPr>
          <w:rFonts w:ascii="Arial" w:hAnsi="Arial" w:cs="Arial"/>
          <w:bCs/>
        </w:rPr>
        <w:t>3GPP RAN WG4</w:t>
      </w:r>
    </w:p>
    <w:p w:rsidR="009131AB" w:rsidRPr="00792418" w:rsidRDefault="009131AB" w:rsidP="009131AB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3D4B26" w:rsidRPr="00343EEA">
        <w:rPr>
          <w:rFonts w:ascii="Arial" w:hAnsi="Arial" w:cs="Arial"/>
          <w:bCs/>
        </w:rPr>
        <w:t xml:space="preserve">3GPP </w:t>
      </w:r>
      <w:r w:rsidR="003D4B26">
        <w:rPr>
          <w:rFonts w:ascii="Arial" w:hAnsi="Arial" w:cs="Arial"/>
          <w:bCs/>
        </w:rPr>
        <w:t>RAN WG1</w:t>
      </w:r>
    </w:p>
    <w:p w:rsidR="009131AB" w:rsidRPr="00792418" w:rsidRDefault="009131AB" w:rsidP="009131A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</w:t>
      </w:r>
      <w:r w:rsidRPr="00792418">
        <w:rPr>
          <w:rFonts w:ascii="Arial" w:hAnsi="Arial" w:cs="Arial"/>
          <w:b/>
        </w:rPr>
        <w:t>:</w:t>
      </w:r>
      <w:r w:rsidRPr="00792418">
        <w:rPr>
          <w:rFonts w:ascii="Arial" w:hAnsi="Arial" w:cs="Arial"/>
          <w:bCs/>
        </w:rPr>
        <w:tab/>
      </w:r>
      <w:r w:rsidR="00487011" w:rsidRPr="00343EEA">
        <w:rPr>
          <w:rFonts w:ascii="Arial" w:hAnsi="Arial" w:cs="Arial"/>
          <w:bCs/>
        </w:rPr>
        <w:t xml:space="preserve">3GPP </w:t>
      </w:r>
      <w:r w:rsidR="00487011">
        <w:rPr>
          <w:rFonts w:ascii="Arial" w:hAnsi="Arial" w:cs="Arial"/>
          <w:bCs/>
        </w:rPr>
        <w:t>RAN WG2</w:t>
      </w:r>
    </w:p>
    <w:p w:rsidR="00A0385F" w:rsidRPr="00792418" w:rsidRDefault="00A0385F" w:rsidP="00137710">
      <w:pPr>
        <w:spacing w:after="60"/>
        <w:rPr>
          <w:rFonts w:ascii="Arial" w:hAnsi="Arial" w:cs="Arial"/>
          <w:bCs/>
        </w:rPr>
      </w:pPr>
    </w:p>
    <w:p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0385F" w:rsidRPr="00137710" w:rsidRDefault="00A0385F" w:rsidP="0013771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4F1E20">
        <w:rPr>
          <w:rFonts w:cs="Arial"/>
          <w:b w:val="0"/>
          <w:bCs/>
        </w:rPr>
        <w:t>Prashanth Akula</w:t>
      </w:r>
    </w:p>
    <w:p w:rsidR="00A0385F" w:rsidRPr="000B128E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 w:eastAsia="zh-CN"/>
        </w:rPr>
      </w:pPr>
      <w:r w:rsidRPr="000B128E">
        <w:rPr>
          <w:rFonts w:cs="Arial"/>
          <w:color w:val="auto"/>
          <w:lang w:val="de-DE"/>
        </w:rPr>
        <w:t>E-mail Address:</w:t>
      </w:r>
      <w:r w:rsidRPr="000B128E">
        <w:rPr>
          <w:rFonts w:cs="Arial"/>
          <w:b w:val="0"/>
          <w:bCs/>
          <w:color w:val="auto"/>
          <w:lang w:val="de-DE"/>
        </w:rPr>
        <w:tab/>
      </w:r>
      <w:r w:rsidR="004F1E20">
        <w:rPr>
          <w:rFonts w:cs="Arial"/>
          <w:b w:val="0"/>
          <w:bCs/>
          <w:color w:val="auto"/>
          <w:lang w:val="de-DE"/>
        </w:rPr>
        <w:t>pakula@qti.qualcomm.com</w:t>
      </w:r>
      <w:r w:rsidR="0022786E" w:rsidRPr="000B128E">
        <w:rPr>
          <w:rFonts w:cs="Arial"/>
          <w:b w:val="0"/>
          <w:bCs/>
          <w:color w:val="auto"/>
          <w:lang w:val="de-DE" w:eastAsia="zh-CN"/>
        </w:rPr>
        <w:t xml:space="preserve"> </w:t>
      </w:r>
    </w:p>
    <w:p w:rsidR="00137710" w:rsidRPr="000B128E" w:rsidRDefault="00137710" w:rsidP="00137710">
      <w:pPr>
        <w:rPr>
          <w:lang w:val="de-DE" w:eastAsia="zh-CN"/>
        </w:rPr>
      </w:pPr>
    </w:p>
    <w:p w:rsidR="00A0385F" w:rsidRPr="000B128E" w:rsidRDefault="00A0385F">
      <w:pPr>
        <w:pBdr>
          <w:bottom w:val="single" w:sz="4" w:space="1" w:color="auto"/>
        </w:pBdr>
        <w:rPr>
          <w:rFonts w:ascii="Arial" w:hAnsi="Arial" w:cs="Arial"/>
          <w:lang w:val="de-DE" w:eastAsia="zh-CN"/>
        </w:rPr>
      </w:pPr>
    </w:p>
    <w:p w:rsidR="00A0385F" w:rsidRPr="000B128E" w:rsidRDefault="00A0385F">
      <w:pPr>
        <w:rPr>
          <w:rFonts w:ascii="Arial" w:hAnsi="Arial" w:cs="Arial"/>
          <w:lang w:val="de-DE"/>
        </w:rPr>
      </w:pPr>
    </w:p>
    <w:p w:rsidR="00A0385F" w:rsidRDefault="00A0385F" w:rsidP="00066F1D">
      <w:pPr>
        <w:pStyle w:val="Heading1"/>
      </w:pPr>
      <w:r>
        <w:t>1. Overall Description:</w:t>
      </w:r>
    </w:p>
    <w:p w:rsidR="00066F1D" w:rsidRDefault="00684A04" w:rsidP="00684A04">
      <w:pPr>
        <w:jc w:val="both"/>
      </w:pPr>
      <w:r w:rsidRPr="00684A04">
        <w:t>In some UE architectures, some TDD and FDD</w:t>
      </w:r>
      <w:r w:rsidR="001B3C79">
        <w:t xml:space="preserve"> bands share common RF front-</w:t>
      </w:r>
      <w:r w:rsidRPr="00684A04">
        <w:t>end components.</w:t>
      </w:r>
      <w:r>
        <w:rPr>
          <w:rFonts w:ascii="Arial" w:hAnsi="Arial" w:cs="Arial"/>
        </w:rPr>
        <w:t xml:space="preserve"> </w:t>
      </w:r>
      <w:r w:rsidR="00066F1D">
        <w:t>When TDD Tx is active on a UE in FDD+TDD CA</w:t>
      </w:r>
      <w:r w:rsidR="008D7FA8">
        <w:t xml:space="preserve"> among these bands</w:t>
      </w:r>
      <w:r w:rsidR="00066F1D">
        <w:t xml:space="preserve">, and TDD SRS </w:t>
      </w:r>
      <w:r w:rsidR="0083275A">
        <w:t xml:space="preserve">antenna </w:t>
      </w:r>
      <w:r w:rsidR="00066F1D">
        <w:t>switching is executed,</w:t>
      </w:r>
      <w:r w:rsidR="003C378F">
        <w:t xml:space="preserve"> </w:t>
      </w:r>
      <w:r w:rsidR="00380D5E">
        <w:t xml:space="preserve">some </w:t>
      </w:r>
      <w:r w:rsidR="00B578DA">
        <w:t>FDD Rx will also switch antennas</w:t>
      </w:r>
      <w:r w:rsidR="009B377A">
        <w:t>,</w:t>
      </w:r>
      <w:r w:rsidR="00B578DA">
        <w:t xml:space="preserve"> </w:t>
      </w:r>
      <w:r w:rsidR="009B377A">
        <w:t>which results in</w:t>
      </w:r>
      <w:r w:rsidR="00B578DA">
        <w:t xml:space="preserve"> </w:t>
      </w:r>
      <w:r w:rsidR="003C378F">
        <w:t>an</w:t>
      </w:r>
      <w:r w:rsidR="00066F1D">
        <w:t xml:space="preserve"> abrup</w:t>
      </w:r>
      <w:r w:rsidR="00C60927">
        <w:t xml:space="preserve">t phase and/or amplitude change </w:t>
      </w:r>
      <w:r w:rsidR="00066F1D">
        <w:t>on FDD Rx (a glitch in FDD Rx).</w:t>
      </w:r>
      <w:r w:rsidR="00997D97">
        <w:t xml:space="preserve"> </w:t>
      </w:r>
      <w:r w:rsidR="00066F1D">
        <w:t>The degree of phase and/or amplitude change is dependent on the delta in channel conditions between the two antennas. This a</w:t>
      </w:r>
      <w:r w:rsidR="00511BA4">
        <w:t xml:space="preserve">brupt phase change can cause a significant </w:t>
      </w:r>
      <w:r w:rsidR="00066F1D">
        <w:t xml:space="preserve">BLER and </w:t>
      </w:r>
      <w:r w:rsidR="00F2739B">
        <w:t xml:space="preserve">hence </w:t>
      </w:r>
      <w:r w:rsidR="00066F1D">
        <w:t xml:space="preserve">throughput </w:t>
      </w:r>
      <w:r w:rsidR="00511BA4">
        <w:t xml:space="preserve">loss </w:t>
      </w:r>
      <w:r w:rsidR="00066F1D">
        <w:t xml:space="preserve">on FDD Rx in the subframes colliding with TDD Tx SRS </w:t>
      </w:r>
      <w:r w:rsidR="00511BA4">
        <w:t xml:space="preserve">antenna </w:t>
      </w:r>
      <w:r w:rsidR="00066F1D">
        <w:t xml:space="preserve">switching. </w:t>
      </w:r>
    </w:p>
    <w:p w:rsidR="00B80E94" w:rsidRDefault="00B80E94" w:rsidP="00066F1D"/>
    <w:p w:rsidR="00C91D4B" w:rsidRPr="00C85843" w:rsidRDefault="00D820FA" w:rsidP="000228AF">
      <w:pPr>
        <w:jc w:val="both"/>
        <w:rPr>
          <w:lang w:val="en-US"/>
        </w:rPr>
      </w:pPr>
      <w:r w:rsidRPr="00C85843">
        <w:rPr>
          <w:lang w:val="en-US"/>
        </w:rPr>
        <w:t>I</w:t>
      </w:r>
      <w:r w:rsidR="004C19D7" w:rsidRPr="00C85843">
        <w:rPr>
          <w:lang w:val="en-US"/>
        </w:rPr>
        <w:t>n some other cases the TDD and FDD bands may not share common RF front-end components thus may be able to switch antennas independently.</w:t>
      </w:r>
    </w:p>
    <w:p w:rsidR="004C19D7" w:rsidRPr="001C6432" w:rsidRDefault="004C19D7" w:rsidP="000228AF">
      <w:pPr>
        <w:jc w:val="both"/>
        <w:rPr>
          <w:rFonts w:ascii="Arial" w:hAnsi="Arial" w:cs="Arial"/>
          <w:lang w:val="en-US"/>
        </w:rPr>
      </w:pPr>
    </w:p>
    <w:p w:rsidR="00D33394" w:rsidRPr="00066F1D" w:rsidRDefault="007D1E1A" w:rsidP="00066F1D">
      <w:pPr>
        <w:pStyle w:val="Heading1"/>
      </w:pPr>
      <w:r>
        <w:t>2</w:t>
      </w:r>
      <w:r w:rsidR="00A0385F">
        <w:t>. Actions:</w:t>
      </w:r>
    </w:p>
    <w:p w:rsidR="008F535A" w:rsidRPr="00077305" w:rsidRDefault="00B81A3B" w:rsidP="008F535A">
      <w:pPr>
        <w:pStyle w:val="ListParagraph"/>
        <w:numPr>
          <w:ilvl w:val="0"/>
          <w:numId w:val="22"/>
        </w:numPr>
        <w:jc w:val="both"/>
        <w:rPr>
          <w:lang w:val="fi-FI" w:eastAsia="zh-CN"/>
        </w:rPr>
      </w:pPr>
      <w:r w:rsidRPr="00077305">
        <w:rPr>
          <w:color w:val="000000"/>
          <w:lang w:val="en-US"/>
        </w:rPr>
        <w:t xml:space="preserve">RAN4 respectfully </w:t>
      </w:r>
      <w:r w:rsidR="001C6FAE" w:rsidRPr="00077305">
        <w:rPr>
          <w:color w:val="000000"/>
          <w:lang w:val="en-US"/>
        </w:rPr>
        <w:t>asks</w:t>
      </w:r>
      <w:r w:rsidRPr="00077305">
        <w:rPr>
          <w:color w:val="000000"/>
          <w:lang w:val="en-US"/>
        </w:rPr>
        <w:t xml:space="preserve"> RAN1 </w:t>
      </w:r>
      <w:r w:rsidR="00B01EB3" w:rsidRPr="00077305">
        <w:rPr>
          <w:color w:val="000000"/>
          <w:lang w:val="en-US"/>
        </w:rPr>
        <w:t>to</w:t>
      </w:r>
      <w:r w:rsidR="008F535A">
        <w:rPr>
          <w:color w:val="000000"/>
          <w:lang w:val="en-US"/>
        </w:rPr>
        <w:t xml:space="preserve"> take the above findings into account and to study and/or specify</w:t>
      </w:r>
      <w:r w:rsidR="008F535A" w:rsidRPr="00077305">
        <w:rPr>
          <w:color w:val="000000"/>
          <w:lang w:val="en-US"/>
        </w:rPr>
        <w:t xml:space="preserve"> methods to </w:t>
      </w:r>
      <w:r w:rsidR="008F535A">
        <w:rPr>
          <w:color w:val="000000"/>
          <w:lang w:val="en-US"/>
        </w:rPr>
        <w:t>account for</w:t>
      </w:r>
      <w:r w:rsidR="008F535A" w:rsidRPr="00077305">
        <w:rPr>
          <w:color w:val="000000"/>
          <w:lang w:val="en-US"/>
        </w:rPr>
        <w:t xml:space="preserve"> this degradation.</w:t>
      </w:r>
    </w:p>
    <w:p w:rsidR="00150B2C" w:rsidRPr="00077305" w:rsidRDefault="00150B2C" w:rsidP="00150B2C">
      <w:pPr>
        <w:jc w:val="both"/>
        <w:rPr>
          <w:color w:val="000000"/>
          <w:lang w:val="en-US"/>
        </w:rPr>
      </w:pPr>
    </w:p>
    <w:p w:rsidR="00784A72" w:rsidRPr="00784A72" w:rsidRDefault="00784A72" w:rsidP="00784A72">
      <w:pPr>
        <w:jc w:val="both"/>
        <w:rPr>
          <w:rFonts w:ascii="Arial" w:hAnsi="Arial" w:cs="Arial"/>
          <w:lang w:val="fi-FI" w:eastAsia="zh-CN"/>
        </w:rPr>
      </w:pPr>
    </w:p>
    <w:p w:rsidR="00A0385F" w:rsidRDefault="007D1E1A" w:rsidP="00EC7B2F">
      <w:pPr>
        <w:pStyle w:val="Heading1"/>
      </w:pPr>
      <w:r>
        <w:t>3</w:t>
      </w:r>
      <w:r w:rsidR="00A0385F">
        <w:t>. Date of Next TSG-</w:t>
      </w:r>
      <w:r w:rsidR="00745C31">
        <w:rPr>
          <w:rFonts w:hint="eastAsia"/>
          <w:lang w:eastAsia="zh-CN"/>
        </w:rPr>
        <w:t>RAN</w:t>
      </w:r>
      <w:r w:rsidR="001B5B6D">
        <w:rPr>
          <w:lang w:eastAsia="zh-CN"/>
        </w:rPr>
        <w:t>4</w:t>
      </w:r>
      <w:r w:rsidR="00A0385F">
        <w:t xml:space="preserve"> Meetings:</w:t>
      </w:r>
    </w:p>
    <w:p w:rsidR="00BA5692" w:rsidRPr="00724E0A" w:rsidRDefault="0022786E" w:rsidP="00B94B9F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en-US" w:eastAsia="zh-CN"/>
        </w:rPr>
      </w:pPr>
      <w:r w:rsidRPr="00724E0A">
        <w:rPr>
          <w:rFonts w:ascii="Arial" w:hAnsi="Arial" w:cs="Arial"/>
          <w:lang w:val="en-US" w:eastAsia="zh-CN"/>
        </w:rPr>
        <w:t>TSG</w:t>
      </w:r>
      <w:r w:rsidR="001B5B6D">
        <w:rPr>
          <w:rFonts w:ascii="Arial" w:hAnsi="Arial" w:cs="Arial"/>
          <w:lang w:val="en-US" w:eastAsia="zh-CN"/>
        </w:rPr>
        <w:t xml:space="preserve"> RAN4#84b</w:t>
      </w:r>
      <w:r w:rsidR="00BA5692" w:rsidRPr="00724E0A">
        <w:rPr>
          <w:rFonts w:ascii="Arial" w:hAnsi="Arial" w:cs="Arial"/>
          <w:lang w:val="en-US" w:eastAsia="zh-CN"/>
        </w:rPr>
        <w:tab/>
      </w:r>
      <w:r w:rsidR="001B5B6D">
        <w:rPr>
          <w:rFonts w:ascii="Arial" w:hAnsi="Arial" w:cs="Arial"/>
          <w:lang w:val="en-US" w:eastAsia="zh-CN"/>
        </w:rPr>
        <w:t>09</w:t>
      </w:r>
      <w:r w:rsidR="00724E0A" w:rsidRPr="00724E0A">
        <w:rPr>
          <w:rFonts w:ascii="Arial" w:hAnsi="Arial" w:cs="Arial"/>
          <w:lang w:val="en-US" w:eastAsia="zh-CN"/>
        </w:rPr>
        <w:t xml:space="preserve"> </w:t>
      </w:r>
      <w:r w:rsidR="001B5B6D">
        <w:rPr>
          <w:rFonts w:ascii="Arial" w:hAnsi="Arial" w:cs="Arial"/>
          <w:lang w:val="en-US" w:eastAsia="zh-CN"/>
        </w:rPr>
        <w:t>Oct</w:t>
      </w:r>
      <w:r w:rsidR="00724E0A" w:rsidRPr="00724E0A">
        <w:rPr>
          <w:rFonts w:ascii="Arial" w:hAnsi="Arial" w:cs="Arial"/>
          <w:lang w:val="en-US" w:eastAsia="zh-CN"/>
        </w:rPr>
        <w:t>- 1</w:t>
      </w:r>
      <w:r w:rsidR="001B5B6D">
        <w:rPr>
          <w:rFonts w:ascii="Arial" w:hAnsi="Arial" w:cs="Arial"/>
          <w:lang w:val="en-US" w:eastAsia="zh-CN"/>
        </w:rPr>
        <w:t>3</w:t>
      </w:r>
      <w:r w:rsidR="00724E0A" w:rsidRPr="00724E0A">
        <w:rPr>
          <w:rFonts w:ascii="Arial" w:hAnsi="Arial" w:cs="Arial"/>
          <w:lang w:val="en-US" w:eastAsia="zh-CN"/>
        </w:rPr>
        <w:t xml:space="preserve"> </w:t>
      </w:r>
      <w:r w:rsidR="001B5B6D">
        <w:rPr>
          <w:rFonts w:ascii="Arial" w:hAnsi="Arial" w:cs="Arial"/>
          <w:lang w:val="en-US" w:eastAsia="zh-CN"/>
        </w:rPr>
        <w:t>Oct</w:t>
      </w:r>
      <w:r w:rsidR="00724E0A" w:rsidRPr="00724E0A">
        <w:rPr>
          <w:rFonts w:ascii="Arial" w:hAnsi="Arial" w:cs="Arial"/>
          <w:lang w:val="en-US" w:eastAsia="zh-CN"/>
        </w:rPr>
        <w:t xml:space="preserve"> 2017   </w:t>
      </w:r>
      <w:r w:rsidR="00C91D4B" w:rsidRPr="00724E0A">
        <w:rPr>
          <w:rFonts w:ascii="Arial" w:hAnsi="Arial" w:cs="Arial"/>
          <w:lang w:val="en-US" w:eastAsia="zh-CN"/>
        </w:rPr>
        <w:tab/>
      </w:r>
      <w:r w:rsidR="001B5B6D">
        <w:rPr>
          <w:rFonts w:ascii="Arial" w:hAnsi="Arial" w:cs="Arial"/>
          <w:lang w:val="en-US" w:eastAsia="zh-CN"/>
        </w:rPr>
        <w:t xml:space="preserve">   </w:t>
      </w:r>
      <w:r w:rsidR="001B5B6D" w:rsidRPr="001B5B6D">
        <w:rPr>
          <w:rFonts w:ascii="Arial" w:hAnsi="Arial" w:cs="Arial"/>
          <w:lang w:val="en-US" w:eastAsia="zh-CN"/>
        </w:rPr>
        <w:t>Dubrovnik</w:t>
      </w:r>
      <w:r w:rsidR="00724E0A">
        <w:rPr>
          <w:rFonts w:ascii="Arial" w:hAnsi="Arial" w:cs="Arial"/>
          <w:lang w:val="en-US" w:eastAsia="zh-CN"/>
        </w:rPr>
        <w:t xml:space="preserve">, </w:t>
      </w:r>
      <w:r w:rsidR="001B5B6D">
        <w:rPr>
          <w:rFonts w:ascii="Arial" w:hAnsi="Arial" w:cs="Arial"/>
          <w:lang w:val="en-US" w:eastAsia="zh-CN"/>
        </w:rPr>
        <w:t>Crotia</w:t>
      </w:r>
    </w:p>
    <w:p w:rsidR="00C91D4B" w:rsidRPr="00C91D4B" w:rsidRDefault="00C91D4B" w:rsidP="00B94B9F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C91D4B">
        <w:rPr>
          <w:rFonts w:ascii="Arial" w:hAnsi="Arial" w:cs="Arial"/>
          <w:lang w:eastAsia="zh-CN"/>
        </w:rPr>
        <w:t>TSG RAN</w:t>
      </w:r>
      <w:r w:rsidR="001B5B6D">
        <w:rPr>
          <w:rFonts w:ascii="Arial" w:hAnsi="Arial" w:cs="Arial"/>
          <w:lang w:eastAsia="zh-CN"/>
        </w:rPr>
        <w:t>4#85</w:t>
      </w:r>
      <w:r w:rsidR="00B94B9F" w:rsidRPr="00C91D4B">
        <w:rPr>
          <w:rFonts w:ascii="Arial" w:hAnsi="Arial" w:cs="Arial"/>
          <w:lang w:eastAsia="zh-CN"/>
        </w:rPr>
        <w:tab/>
      </w:r>
      <w:r w:rsidR="001B5B6D">
        <w:rPr>
          <w:rFonts w:ascii="Arial" w:hAnsi="Arial" w:cs="Arial"/>
          <w:lang w:eastAsia="zh-CN"/>
        </w:rPr>
        <w:t>27 Nov</w:t>
      </w:r>
      <w:r w:rsidR="00724E0A" w:rsidRPr="00724E0A">
        <w:rPr>
          <w:rFonts w:ascii="Arial" w:hAnsi="Arial" w:cs="Arial"/>
          <w:lang w:eastAsia="zh-CN"/>
        </w:rPr>
        <w:t xml:space="preserve"> </w:t>
      </w:r>
      <w:r w:rsidR="001B5B6D">
        <w:rPr>
          <w:rFonts w:ascii="Arial" w:hAnsi="Arial" w:cs="Arial"/>
          <w:lang w:eastAsia="zh-CN"/>
        </w:rPr>
        <w:t>–</w:t>
      </w:r>
      <w:r w:rsidR="00724E0A" w:rsidRPr="00724E0A">
        <w:rPr>
          <w:rFonts w:ascii="Arial" w:hAnsi="Arial" w:cs="Arial"/>
          <w:lang w:eastAsia="zh-CN"/>
        </w:rPr>
        <w:t xml:space="preserve"> </w:t>
      </w:r>
      <w:r w:rsidR="001B5B6D">
        <w:rPr>
          <w:rFonts w:ascii="Arial" w:hAnsi="Arial" w:cs="Arial"/>
          <w:lang w:eastAsia="zh-CN"/>
        </w:rPr>
        <w:t>01 Dec</w:t>
      </w:r>
      <w:r w:rsidR="00724E0A" w:rsidRPr="00724E0A">
        <w:rPr>
          <w:rFonts w:ascii="Arial" w:hAnsi="Arial" w:cs="Arial"/>
          <w:lang w:eastAsia="zh-CN"/>
        </w:rPr>
        <w:t xml:space="preserve"> 2017     </w:t>
      </w:r>
      <w:r w:rsidR="001B5B6D" w:rsidRPr="001B5B6D">
        <w:rPr>
          <w:rFonts w:ascii="Arial" w:hAnsi="Arial" w:cs="Arial"/>
          <w:lang w:eastAsia="zh-CN"/>
        </w:rPr>
        <w:t>Reno, Nevada</w:t>
      </w:r>
    </w:p>
    <w:p w:rsidR="00820AA6" w:rsidRPr="00E771C9" w:rsidRDefault="00820AA6" w:rsidP="00C6191A">
      <w:pPr>
        <w:tabs>
          <w:tab w:val="left" w:pos="3544"/>
        </w:tabs>
        <w:spacing w:after="120"/>
        <w:ind w:left="2268" w:hanging="2268"/>
        <w:jc w:val="both"/>
        <w:rPr>
          <w:rFonts w:ascii="Arial" w:eastAsiaTheme="minorEastAsia" w:hAnsi="Arial" w:cs="Arial"/>
          <w:lang w:val="sv-SE" w:eastAsia="ko-KR"/>
        </w:rPr>
      </w:pPr>
    </w:p>
    <w:sectPr w:rsidR="00820AA6" w:rsidRPr="00E771C9" w:rsidSect="002D30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BBF" w:rsidRDefault="00D54BBF" w:rsidP="00A0385F">
      <w:r>
        <w:separator/>
      </w:r>
    </w:p>
  </w:endnote>
  <w:endnote w:type="continuationSeparator" w:id="0">
    <w:p w:rsidR="00D54BBF" w:rsidRDefault="00D54BBF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BBF" w:rsidRDefault="00D54BBF" w:rsidP="00A0385F">
      <w:r>
        <w:separator/>
      </w:r>
    </w:p>
  </w:footnote>
  <w:footnote w:type="continuationSeparator" w:id="0">
    <w:p w:rsidR="00D54BBF" w:rsidRDefault="00D54BBF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84AF3"/>
    <w:multiLevelType w:val="hybridMultilevel"/>
    <w:tmpl w:val="AC6C40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C637E"/>
    <w:multiLevelType w:val="hybridMultilevel"/>
    <w:tmpl w:val="88F22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1DEF"/>
    <w:multiLevelType w:val="hybridMultilevel"/>
    <w:tmpl w:val="D56AF6EA"/>
    <w:lvl w:ilvl="0" w:tplc="6CF0CF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6640D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2026B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8829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24FB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6E9D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E4C1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1463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2A36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095942"/>
    <w:multiLevelType w:val="hybridMultilevel"/>
    <w:tmpl w:val="4C4C71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D5E35"/>
    <w:multiLevelType w:val="hybridMultilevel"/>
    <w:tmpl w:val="A2A87DB4"/>
    <w:lvl w:ilvl="0" w:tplc="4F4EF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FA62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1847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06C4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004E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72AF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28E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0812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906D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715F2"/>
    <w:multiLevelType w:val="hybridMultilevel"/>
    <w:tmpl w:val="4CEC8E50"/>
    <w:lvl w:ilvl="0" w:tplc="FD381B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8F5AF6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678035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ADE3F4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C18C8C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1F66D3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2F50882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99F03A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ABEBB3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AEB50A8"/>
    <w:multiLevelType w:val="hybridMultilevel"/>
    <w:tmpl w:val="F3407D40"/>
    <w:lvl w:ilvl="0" w:tplc="8D22EEC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5F5CAAE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0F0731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0D84D692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4948A88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A61C2FF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75B287B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2FB230B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E84DA7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0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5656DA"/>
    <w:multiLevelType w:val="hybridMultilevel"/>
    <w:tmpl w:val="01429792"/>
    <w:lvl w:ilvl="0" w:tplc="FD5AEF68">
      <w:numFmt w:val="bullet"/>
      <w:lvlText w:val="-"/>
      <w:lvlJc w:val="left"/>
      <w:pPr>
        <w:ind w:left="36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EA54CC"/>
    <w:multiLevelType w:val="hybridMultilevel"/>
    <w:tmpl w:val="BA4A4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0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1D613E"/>
    <w:multiLevelType w:val="hybridMultilevel"/>
    <w:tmpl w:val="ECAE4F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6"/>
  </w:num>
  <w:num w:numId="2">
    <w:abstractNumId w:val="13"/>
  </w:num>
  <w:num w:numId="3">
    <w:abstractNumId w:val="8"/>
  </w:num>
  <w:num w:numId="4">
    <w:abstractNumId w:val="4"/>
  </w:num>
  <w:num w:numId="5">
    <w:abstractNumId w:val="6"/>
  </w:num>
  <w:num w:numId="6">
    <w:abstractNumId w:val="2"/>
  </w:num>
  <w:num w:numId="7">
    <w:abstractNumId w:val="10"/>
  </w:num>
  <w:num w:numId="8">
    <w:abstractNumId w:val="17"/>
  </w:num>
  <w:num w:numId="9">
    <w:abstractNumId w:val="3"/>
  </w:num>
  <w:num w:numId="10">
    <w:abstractNumId w:val="14"/>
  </w:num>
  <w:num w:numId="11">
    <w:abstractNumId w:val="18"/>
  </w:num>
  <w:num w:numId="12">
    <w:abstractNumId w:val="12"/>
  </w:num>
  <w:num w:numId="13">
    <w:abstractNumId w:val="12"/>
    <w:lvlOverride w:ilvl="0">
      <w:startOverride w:val="1"/>
    </w:lvlOverride>
  </w:num>
  <w:num w:numId="14">
    <w:abstractNumId w:val="20"/>
  </w:num>
  <w:num w:numId="15">
    <w:abstractNumId w:val="19"/>
  </w:num>
  <w:num w:numId="16">
    <w:abstractNumId w:val="11"/>
  </w:num>
  <w:num w:numId="17">
    <w:abstractNumId w:val="7"/>
  </w:num>
  <w:num w:numId="18">
    <w:abstractNumId w:val="0"/>
  </w:num>
  <w:num w:numId="19">
    <w:abstractNumId w:val="21"/>
  </w:num>
  <w:num w:numId="20">
    <w:abstractNumId w:val="5"/>
  </w:num>
  <w:num w:numId="21">
    <w:abstractNumId w:val="9"/>
  </w:num>
  <w:num w:numId="22">
    <w:abstractNumId w:val="1"/>
  </w:num>
  <w:num w:numId="2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39149C"/>
    <w:rsid w:val="000228AF"/>
    <w:rsid w:val="00026054"/>
    <w:rsid w:val="000305F3"/>
    <w:rsid w:val="00032FE3"/>
    <w:rsid w:val="000338F3"/>
    <w:rsid w:val="00036B65"/>
    <w:rsid w:val="000370FC"/>
    <w:rsid w:val="00041456"/>
    <w:rsid w:val="00042445"/>
    <w:rsid w:val="00044F08"/>
    <w:rsid w:val="00046967"/>
    <w:rsid w:val="0004775D"/>
    <w:rsid w:val="000517A1"/>
    <w:rsid w:val="0006012B"/>
    <w:rsid w:val="00066F1D"/>
    <w:rsid w:val="00074E4B"/>
    <w:rsid w:val="00077305"/>
    <w:rsid w:val="0008102D"/>
    <w:rsid w:val="000834CD"/>
    <w:rsid w:val="00084430"/>
    <w:rsid w:val="0009552D"/>
    <w:rsid w:val="00097631"/>
    <w:rsid w:val="000A5AAE"/>
    <w:rsid w:val="000B128E"/>
    <w:rsid w:val="000B1BA6"/>
    <w:rsid w:val="000B2A2F"/>
    <w:rsid w:val="000B6129"/>
    <w:rsid w:val="000B65F9"/>
    <w:rsid w:val="000C1670"/>
    <w:rsid w:val="000C3440"/>
    <w:rsid w:val="000D1DDB"/>
    <w:rsid w:val="000D720D"/>
    <w:rsid w:val="000E3D3A"/>
    <w:rsid w:val="000F020D"/>
    <w:rsid w:val="000F0CE3"/>
    <w:rsid w:val="001057ED"/>
    <w:rsid w:val="00115AB0"/>
    <w:rsid w:val="00115F71"/>
    <w:rsid w:val="00130EDD"/>
    <w:rsid w:val="00134294"/>
    <w:rsid w:val="00137710"/>
    <w:rsid w:val="00143235"/>
    <w:rsid w:val="001464B5"/>
    <w:rsid w:val="00146F3E"/>
    <w:rsid w:val="001477BA"/>
    <w:rsid w:val="00150B2C"/>
    <w:rsid w:val="00153A31"/>
    <w:rsid w:val="001A0BCB"/>
    <w:rsid w:val="001B3C79"/>
    <w:rsid w:val="001B5B6D"/>
    <w:rsid w:val="001C47DD"/>
    <w:rsid w:val="001C6432"/>
    <w:rsid w:val="001C6FAE"/>
    <w:rsid w:val="001D2B13"/>
    <w:rsid w:val="001F3993"/>
    <w:rsid w:val="002035CF"/>
    <w:rsid w:val="00217572"/>
    <w:rsid w:val="002179C9"/>
    <w:rsid w:val="002227C7"/>
    <w:rsid w:val="0022433F"/>
    <w:rsid w:val="00226FB5"/>
    <w:rsid w:val="0022786E"/>
    <w:rsid w:val="00230679"/>
    <w:rsid w:val="00240898"/>
    <w:rsid w:val="002630FA"/>
    <w:rsid w:val="002701A4"/>
    <w:rsid w:val="00297677"/>
    <w:rsid w:val="002A113E"/>
    <w:rsid w:val="002B6CE3"/>
    <w:rsid w:val="002C0B39"/>
    <w:rsid w:val="002C283E"/>
    <w:rsid w:val="002D30C6"/>
    <w:rsid w:val="002F233E"/>
    <w:rsid w:val="002F6FBC"/>
    <w:rsid w:val="00306808"/>
    <w:rsid w:val="003236A9"/>
    <w:rsid w:val="00325A53"/>
    <w:rsid w:val="00327896"/>
    <w:rsid w:val="003306DA"/>
    <w:rsid w:val="00333258"/>
    <w:rsid w:val="003462F3"/>
    <w:rsid w:val="0035292A"/>
    <w:rsid w:val="00364616"/>
    <w:rsid w:val="00373A3E"/>
    <w:rsid w:val="00375E03"/>
    <w:rsid w:val="00376ACD"/>
    <w:rsid w:val="00380D5E"/>
    <w:rsid w:val="00384B2D"/>
    <w:rsid w:val="0039149C"/>
    <w:rsid w:val="003B70F3"/>
    <w:rsid w:val="003C2C4D"/>
    <w:rsid w:val="003C378F"/>
    <w:rsid w:val="003D29F2"/>
    <w:rsid w:val="003D4B26"/>
    <w:rsid w:val="003D7649"/>
    <w:rsid w:val="003E59DE"/>
    <w:rsid w:val="00400AFE"/>
    <w:rsid w:val="004022F4"/>
    <w:rsid w:val="00410032"/>
    <w:rsid w:val="00414E23"/>
    <w:rsid w:val="00421F26"/>
    <w:rsid w:val="004320CC"/>
    <w:rsid w:val="00433580"/>
    <w:rsid w:val="00443577"/>
    <w:rsid w:val="004517EC"/>
    <w:rsid w:val="004633B7"/>
    <w:rsid w:val="00467C6C"/>
    <w:rsid w:val="0047208B"/>
    <w:rsid w:val="0047251C"/>
    <w:rsid w:val="00487011"/>
    <w:rsid w:val="004A57BD"/>
    <w:rsid w:val="004C19D7"/>
    <w:rsid w:val="004C252F"/>
    <w:rsid w:val="004C31FA"/>
    <w:rsid w:val="004E7D8B"/>
    <w:rsid w:val="004F1E20"/>
    <w:rsid w:val="004F306F"/>
    <w:rsid w:val="004F5E9A"/>
    <w:rsid w:val="00511BA4"/>
    <w:rsid w:val="00527284"/>
    <w:rsid w:val="005352D8"/>
    <w:rsid w:val="00537236"/>
    <w:rsid w:val="00542918"/>
    <w:rsid w:val="00551D8C"/>
    <w:rsid w:val="00556DBF"/>
    <w:rsid w:val="00562A58"/>
    <w:rsid w:val="0057610D"/>
    <w:rsid w:val="005834EF"/>
    <w:rsid w:val="00583F61"/>
    <w:rsid w:val="00590E18"/>
    <w:rsid w:val="00597606"/>
    <w:rsid w:val="005A033E"/>
    <w:rsid w:val="005A399E"/>
    <w:rsid w:val="005A3A3F"/>
    <w:rsid w:val="005B6E0E"/>
    <w:rsid w:val="005C148A"/>
    <w:rsid w:val="005C2E5C"/>
    <w:rsid w:val="005D6CE6"/>
    <w:rsid w:val="005E2E1E"/>
    <w:rsid w:val="005E7270"/>
    <w:rsid w:val="005F01EA"/>
    <w:rsid w:val="005F3683"/>
    <w:rsid w:val="005F7332"/>
    <w:rsid w:val="00600921"/>
    <w:rsid w:val="0060095D"/>
    <w:rsid w:val="00604DC6"/>
    <w:rsid w:val="0062149A"/>
    <w:rsid w:val="0063262B"/>
    <w:rsid w:val="0063607F"/>
    <w:rsid w:val="0063743C"/>
    <w:rsid w:val="00640D87"/>
    <w:rsid w:val="0064155C"/>
    <w:rsid w:val="006718E7"/>
    <w:rsid w:val="006753F5"/>
    <w:rsid w:val="00680375"/>
    <w:rsid w:val="0068333D"/>
    <w:rsid w:val="00684A04"/>
    <w:rsid w:val="006917D4"/>
    <w:rsid w:val="00692DA9"/>
    <w:rsid w:val="006A3DEE"/>
    <w:rsid w:val="006B27BE"/>
    <w:rsid w:val="006D2DF0"/>
    <w:rsid w:val="006D3D30"/>
    <w:rsid w:val="006D7658"/>
    <w:rsid w:val="006E557E"/>
    <w:rsid w:val="006E5886"/>
    <w:rsid w:val="006F1B69"/>
    <w:rsid w:val="007143D3"/>
    <w:rsid w:val="007151F2"/>
    <w:rsid w:val="00724E0A"/>
    <w:rsid w:val="00726F96"/>
    <w:rsid w:val="007338C3"/>
    <w:rsid w:val="00734AC3"/>
    <w:rsid w:val="00735308"/>
    <w:rsid w:val="00745C31"/>
    <w:rsid w:val="00745CAE"/>
    <w:rsid w:val="007461D1"/>
    <w:rsid w:val="0076213B"/>
    <w:rsid w:val="0076468F"/>
    <w:rsid w:val="007849AA"/>
    <w:rsid w:val="00784A72"/>
    <w:rsid w:val="00786B30"/>
    <w:rsid w:val="00792418"/>
    <w:rsid w:val="00793FDC"/>
    <w:rsid w:val="007A0188"/>
    <w:rsid w:val="007A57BD"/>
    <w:rsid w:val="007B116B"/>
    <w:rsid w:val="007B6EF2"/>
    <w:rsid w:val="007C0DE5"/>
    <w:rsid w:val="007D06D6"/>
    <w:rsid w:val="007D1E1A"/>
    <w:rsid w:val="007D4523"/>
    <w:rsid w:val="007D48AF"/>
    <w:rsid w:val="007E3657"/>
    <w:rsid w:val="007E49A2"/>
    <w:rsid w:val="007F0E6A"/>
    <w:rsid w:val="0081572F"/>
    <w:rsid w:val="00820AA6"/>
    <w:rsid w:val="00823081"/>
    <w:rsid w:val="008256E4"/>
    <w:rsid w:val="0083275A"/>
    <w:rsid w:val="00832E32"/>
    <w:rsid w:val="00840EFF"/>
    <w:rsid w:val="00841E09"/>
    <w:rsid w:val="00842488"/>
    <w:rsid w:val="0085369A"/>
    <w:rsid w:val="00856137"/>
    <w:rsid w:val="00893BCD"/>
    <w:rsid w:val="00895992"/>
    <w:rsid w:val="008A62D3"/>
    <w:rsid w:val="008B0876"/>
    <w:rsid w:val="008C6925"/>
    <w:rsid w:val="008C7AB3"/>
    <w:rsid w:val="008D1242"/>
    <w:rsid w:val="008D3104"/>
    <w:rsid w:val="008D7FA8"/>
    <w:rsid w:val="008F535A"/>
    <w:rsid w:val="00901B79"/>
    <w:rsid w:val="00904851"/>
    <w:rsid w:val="009131AB"/>
    <w:rsid w:val="00930DDA"/>
    <w:rsid w:val="00935388"/>
    <w:rsid w:val="009364A9"/>
    <w:rsid w:val="00942282"/>
    <w:rsid w:val="009448CF"/>
    <w:rsid w:val="009454BA"/>
    <w:rsid w:val="00945B89"/>
    <w:rsid w:val="00953382"/>
    <w:rsid w:val="00954491"/>
    <w:rsid w:val="0095456F"/>
    <w:rsid w:val="0096191A"/>
    <w:rsid w:val="00964599"/>
    <w:rsid w:val="009678A3"/>
    <w:rsid w:val="00972275"/>
    <w:rsid w:val="00990806"/>
    <w:rsid w:val="009951BC"/>
    <w:rsid w:val="00997D97"/>
    <w:rsid w:val="009A33D5"/>
    <w:rsid w:val="009A53F7"/>
    <w:rsid w:val="009B02E7"/>
    <w:rsid w:val="009B377A"/>
    <w:rsid w:val="009D2049"/>
    <w:rsid w:val="009D7EBE"/>
    <w:rsid w:val="009E295B"/>
    <w:rsid w:val="009F4475"/>
    <w:rsid w:val="00A0385F"/>
    <w:rsid w:val="00A079EB"/>
    <w:rsid w:val="00A248F1"/>
    <w:rsid w:val="00A25CE5"/>
    <w:rsid w:val="00A26929"/>
    <w:rsid w:val="00A31166"/>
    <w:rsid w:val="00A43011"/>
    <w:rsid w:val="00A47BCC"/>
    <w:rsid w:val="00A50DC0"/>
    <w:rsid w:val="00A52E68"/>
    <w:rsid w:val="00A57945"/>
    <w:rsid w:val="00A65A78"/>
    <w:rsid w:val="00A70197"/>
    <w:rsid w:val="00A77FD4"/>
    <w:rsid w:val="00A96373"/>
    <w:rsid w:val="00AB04D9"/>
    <w:rsid w:val="00AB31C8"/>
    <w:rsid w:val="00AB5627"/>
    <w:rsid w:val="00AB6B37"/>
    <w:rsid w:val="00AB73F6"/>
    <w:rsid w:val="00AC15B2"/>
    <w:rsid w:val="00AC1CC3"/>
    <w:rsid w:val="00AC2016"/>
    <w:rsid w:val="00AC3095"/>
    <w:rsid w:val="00AC63B5"/>
    <w:rsid w:val="00AD564F"/>
    <w:rsid w:val="00AE4710"/>
    <w:rsid w:val="00AF2BBF"/>
    <w:rsid w:val="00AF39C6"/>
    <w:rsid w:val="00AF4E5B"/>
    <w:rsid w:val="00B01B9E"/>
    <w:rsid w:val="00B01EB3"/>
    <w:rsid w:val="00B17C24"/>
    <w:rsid w:val="00B27D72"/>
    <w:rsid w:val="00B3340D"/>
    <w:rsid w:val="00B420FD"/>
    <w:rsid w:val="00B5199B"/>
    <w:rsid w:val="00B52A5E"/>
    <w:rsid w:val="00B5786A"/>
    <w:rsid w:val="00B578DA"/>
    <w:rsid w:val="00B62641"/>
    <w:rsid w:val="00B72425"/>
    <w:rsid w:val="00B75194"/>
    <w:rsid w:val="00B758CA"/>
    <w:rsid w:val="00B77843"/>
    <w:rsid w:val="00B80E94"/>
    <w:rsid w:val="00B81A3B"/>
    <w:rsid w:val="00B837F4"/>
    <w:rsid w:val="00B83D95"/>
    <w:rsid w:val="00B875A0"/>
    <w:rsid w:val="00B94B9F"/>
    <w:rsid w:val="00BA5692"/>
    <w:rsid w:val="00BB7F2C"/>
    <w:rsid w:val="00BD3CB8"/>
    <w:rsid w:val="00BD3D11"/>
    <w:rsid w:val="00BF1758"/>
    <w:rsid w:val="00C01DF1"/>
    <w:rsid w:val="00C10171"/>
    <w:rsid w:val="00C4081A"/>
    <w:rsid w:val="00C51444"/>
    <w:rsid w:val="00C60927"/>
    <w:rsid w:val="00C60E9E"/>
    <w:rsid w:val="00C6191A"/>
    <w:rsid w:val="00C626AA"/>
    <w:rsid w:val="00C670BD"/>
    <w:rsid w:val="00C83FD1"/>
    <w:rsid w:val="00C85843"/>
    <w:rsid w:val="00C91D4B"/>
    <w:rsid w:val="00CC2501"/>
    <w:rsid w:val="00CC4E91"/>
    <w:rsid w:val="00CD1BD9"/>
    <w:rsid w:val="00CE2221"/>
    <w:rsid w:val="00CE574D"/>
    <w:rsid w:val="00D02426"/>
    <w:rsid w:val="00D14A63"/>
    <w:rsid w:val="00D22BA5"/>
    <w:rsid w:val="00D269CB"/>
    <w:rsid w:val="00D27DF2"/>
    <w:rsid w:val="00D33394"/>
    <w:rsid w:val="00D410F4"/>
    <w:rsid w:val="00D51E6A"/>
    <w:rsid w:val="00D54BBF"/>
    <w:rsid w:val="00D606E9"/>
    <w:rsid w:val="00D607E5"/>
    <w:rsid w:val="00D65773"/>
    <w:rsid w:val="00D820FA"/>
    <w:rsid w:val="00D92021"/>
    <w:rsid w:val="00DA36E5"/>
    <w:rsid w:val="00DA6E56"/>
    <w:rsid w:val="00DD1FBD"/>
    <w:rsid w:val="00DD77FC"/>
    <w:rsid w:val="00DE7CFD"/>
    <w:rsid w:val="00E00F35"/>
    <w:rsid w:val="00E04449"/>
    <w:rsid w:val="00E25394"/>
    <w:rsid w:val="00E30B46"/>
    <w:rsid w:val="00E33608"/>
    <w:rsid w:val="00E402F6"/>
    <w:rsid w:val="00E440DD"/>
    <w:rsid w:val="00E623D8"/>
    <w:rsid w:val="00E6658A"/>
    <w:rsid w:val="00E67E2D"/>
    <w:rsid w:val="00E72650"/>
    <w:rsid w:val="00E771C9"/>
    <w:rsid w:val="00E7722B"/>
    <w:rsid w:val="00E7744D"/>
    <w:rsid w:val="00E815A6"/>
    <w:rsid w:val="00E81D38"/>
    <w:rsid w:val="00E92439"/>
    <w:rsid w:val="00EB1670"/>
    <w:rsid w:val="00EC7B2F"/>
    <w:rsid w:val="00ED024F"/>
    <w:rsid w:val="00EE03EC"/>
    <w:rsid w:val="00EE2CA2"/>
    <w:rsid w:val="00EE3FDC"/>
    <w:rsid w:val="00EF466B"/>
    <w:rsid w:val="00F03A8F"/>
    <w:rsid w:val="00F12DAF"/>
    <w:rsid w:val="00F201E9"/>
    <w:rsid w:val="00F21A9F"/>
    <w:rsid w:val="00F2739B"/>
    <w:rsid w:val="00F2757D"/>
    <w:rsid w:val="00F344F5"/>
    <w:rsid w:val="00F35473"/>
    <w:rsid w:val="00F41846"/>
    <w:rsid w:val="00F5008C"/>
    <w:rsid w:val="00F60D38"/>
    <w:rsid w:val="00F62A25"/>
    <w:rsid w:val="00F75549"/>
    <w:rsid w:val="00F77BED"/>
    <w:rsid w:val="00F8553F"/>
    <w:rsid w:val="00F860CD"/>
    <w:rsid w:val="00F94A87"/>
    <w:rsid w:val="00FA38DA"/>
    <w:rsid w:val="00FC29E1"/>
    <w:rsid w:val="00FC5059"/>
    <w:rsid w:val="00FE1478"/>
    <w:rsid w:val="00FF257D"/>
    <w:rsid w:val="00FF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446E851-5B3E-4BFE-80C6-A1EFAADC4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30C6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2D30C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D30C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D30C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D30C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D30C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D30C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D30C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D30C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D30C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D30C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D30C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D30C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D30C6"/>
  </w:style>
  <w:style w:type="paragraph" w:customStyle="1" w:styleId="B1">
    <w:name w:val="B1"/>
    <w:basedOn w:val="Normal"/>
    <w:rsid w:val="002D30C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D30C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D30C6"/>
    <w:pPr>
      <w:widowControl w:val="0"/>
    </w:pPr>
  </w:style>
  <w:style w:type="paragraph" w:customStyle="1" w:styleId="2">
    <w:name w:val="??? 2"/>
    <w:basedOn w:val="a"/>
    <w:next w:val="a"/>
    <w:rsid w:val="002D30C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D30C6"/>
    <w:rPr>
      <w:sz w:val="16"/>
    </w:rPr>
  </w:style>
  <w:style w:type="paragraph" w:customStyle="1" w:styleId="DECISION">
    <w:name w:val="DECISION"/>
    <w:basedOn w:val="Normal"/>
    <w:rsid w:val="002D30C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D30C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D30C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D30C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D30C6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TAL">
    <w:name w:val="TAL"/>
    <w:basedOn w:val="Normal"/>
    <w:link w:val="TALChar"/>
    <w:rsid w:val="00C91D4B"/>
    <w:pPr>
      <w:keepNext/>
      <w:keepLines/>
    </w:pPr>
    <w:rPr>
      <w:rFonts w:ascii="Arial" w:eastAsia="MS Mincho" w:hAnsi="Arial"/>
      <w:sz w:val="18"/>
    </w:rPr>
  </w:style>
  <w:style w:type="paragraph" w:customStyle="1" w:styleId="TAH">
    <w:name w:val="TAH"/>
    <w:basedOn w:val="Normal"/>
    <w:link w:val="TAHCar"/>
    <w:rsid w:val="00C91D4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LChar">
    <w:name w:val="TAL Char"/>
    <w:link w:val="TAL"/>
    <w:locked/>
    <w:rsid w:val="00C91D4B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91D4B"/>
    <w:rPr>
      <w:rFonts w:ascii="Arial" w:eastAsia="Times New Roman" w:hAnsi="Arial"/>
      <w:b/>
      <w:sz w:val="18"/>
      <w:lang w:val="en-GB" w:eastAsia="en-GB"/>
    </w:rPr>
  </w:style>
  <w:style w:type="paragraph" w:customStyle="1" w:styleId="TH">
    <w:name w:val="TH"/>
    <w:basedOn w:val="Normal"/>
    <w:link w:val="THChar"/>
    <w:rsid w:val="007B6EF2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7B6EF2"/>
    <w:rPr>
      <w:rFonts w:ascii="Arial" w:eastAsia="Times New Roman" w:hAnsi="Arial"/>
      <w:b/>
      <w:lang w:val="en-GB"/>
    </w:rPr>
  </w:style>
  <w:style w:type="paragraph" w:styleId="TOC1">
    <w:name w:val="toc 1"/>
    <w:aliases w:val="Observation TOC2"/>
    <w:uiPriority w:val="39"/>
    <w:rsid w:val="00C4081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styleId="ListParagraph">
    <w:name w:val="List Paragraph"/>
    <w:basedOn w:val="Normal"/>
    <w:qFormat/>
    <w:rsid w:val="00066F1D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5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251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8700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968170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PM: CR0978</cp:lastModifiedBy>
  <cp:revision>9</cp:revision>
  <cp:lastPrinted>2002-04-23T16:10:00Z</cp:lastPrinted>
  <dcterms:created xsi:type="dcterms:W3CDTF">2017-08-23T23:46:00Z</dcterms:created>
  <dcterms:modified xsi:type="dcterms:W3CDTF">2017-09-29T13:53:00Z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_AdHocReviewCycleID">
    <vt:i4>-203579193</vt:i4>
  </property>
  <property fmtid="{D5CDD505-2E9C-101B-9397-08002B2CF9AE}" pid="8" name="_NewReviewCycle">
    <vt:lpwstr/>
  </property>
  <property fmtid="{D5CDD505-2E9C-101B-9397-08002B2CF9AE}" pid="9" name="_EmailSubject">
    <vt:lpwstr>LS</vt:lpwstr>
  </property>
  <property fmtid="{D5CDD505-2E9C-101B-9397-08002B2CF9AE}" pid="10" name="_AuthorEmail">
    <vt:lpwstr>albertor@qti.qualcomm.com</vt:lpwstr>
  </property>
  <property fmtid="{D5CDD505-2E9C-101B-9397-08002B2CF9AE}" pid="11" name="_AuthorEmailDisplayName">
    <vt:lpwstr>Alberto Rico Alvarino</vt:lpwstr>
  </property>
  <property fmtid="{D5CDD505-2E9C-101B-9397-08002B2CF9AE}" pid="12" name="_ReviewingToolsShownOnce">
    <vt:lpwstr/>
  </property>
</Properties>
</file>