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49AF3" w14:textId="7D9CD26B" w:rsidR="00610A2A" w:rsidRPr="0061125D" w:rsidRDefault="006E6A9C" w:rsidP="00610A2A">
      <w:pPr>
        <w:pStyle w:val="a7"/>
        <w:rPr>
          <w:rFonts w:eastAsia="SimSun"/>
          <w:sz w:val="24"/>
          <w:lang w:val="en-US" w:eastAsia="zh-CN"/>
        </w:rPr>
      </w:pPr>
      <w:bookmarkStart w:id="0" w:name="OLE_LINK3"/>
      <w:r w:rsidRPr="007B7563">
        <w:rPr>
          <w:sz w:val="24"/>
          <w:lang w:val="en-US"/>
        </w:rPr>
        <w:t xml:space="preserve">3GPP TSG RAN WG1 Meeting </w:t>
      </w:r>
      <w:r w:rsidRPr="00E35089">
        <w:rPr>
          <w:sz w:val="24"/>
          <w:lang w:val="en-US" w:eastAsia="ja-JP"/>
        </w:rPr>
        <w:t>90</w:t>
      </w:r>
      <w:r>
        <w:rPr>
          <w:rFonts w:hint="eastAsia"/>
          <w:sz w:val="24"/>
          <w:lang w:val="en-US" w:eastAsia="ja-JP"/>
        </w:rPr>
        <w:t>b</w:t>
      </w:r>
      <w:r w:rsidRPr="00E35089">
        <w:rPr>
          <w:sz w:val="24"/>
          <w:lang w:val="en-US" w:eastAsia="ja-JP"/>
        </w:rPr>
        <w:t>is</w:t>
      </w:r>
      <w:r w:rsidRPr="00E35089">
        <w:rPr>
          <w:color w:val="FF0000"/>
          <w:sz w:val="24"/>
          <w:lang w:val="en-US"/>
        </w:rPr>
        <w:tab/>
      </w:r>
      <w:r w:rsidRPr="00E35089">
        <w:rPr>
          <w:color w:val="FF0000"/>
          <w:sz w:val="24"/>
          <w:lang w:val="en-US"/>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00D80B64" w:rsidRPr="00C0184D">
        <w:rPr>
          <w:color w:val="000000" w:themeColor="text1"/>
          <w:sz w:val="24"/>
          <w:lang w:val="en-US" w:eastAsia="ja-JP"/>
        </w:rPr>
        <w:tab/>
      </w:r>
      <w:r w:rsidRPr="00C0184D">
        <w:rPr>
          <w:color w:val="000000" w:themeColor="text1"/>
          <w:sz w:val="24"/>
          <w:lang w:val="en-US"/>
        </w:rPr>
        <w:t>R1-</w:t>
      </w:r>
      <w:r w:rsidR="00D80B64" w:rsidRPr="00C0184D">
        <w:rPr>
          <w:color w:val="000000" w:themeColor="text1"/>
          <w:sz w:val="24"/>
          <w:lang w:val="en-US"/>
        </w:rPr>
        <w:t>17</w:t>
      </w:r>
      <w:r w:rsidR="00D80B64" w:rsidRPr="00C0184D">
        <w:rPr>
          <w:color w:val="000000" w:themeColor="text1"/>
          <w:sz w:val="24"/>
          <w:lang w:val="en-US" w:eastAsia="ja-JP"/>
        </w:rPr>
        <w:t>18210</w:t>
      </w:r>
    </w:p>
    <w:p w14:paraId="7D493B5C" w14:textId="1798A78E" w:rsidR="00610A2A" w:rsidRDefault="006E6A9C" w:rsidP="00610A2A">
      <w:pPr>
        <w:pStyle w:val="a7"/>
        <w:rPr>
          <w:rFonts w:eastAsia="SimSun" w:cs="Arial"/>
          <w:bCs/>
          <w:sz w:val="24"/>
          <w:szCs w:val="24"/>
          <w:lang w:eastAsia="zh-CN"/>
        </w:rPr>
      </w:pPr>
      <w:r>
        <w:rPr>
          <w:rFonts w:cs="Arial"/>
          <w:bCs/>
          <w:sz w:val="24"/>
          <w:szCs w:val="24"/>
        </w:rPr>
        <w:t>Pr</w:t>
      </w:r>
      <w:r w:rsidRPr="009F339C">
        <w:rPr>
          <w:rFonts w:cs="Arial"/>
          <w:bCs/>
          <w:sz w:val="24"/>
          <w:szCs w:val="24"/>
        </w:rPr>
        <w:t>ague, C</w:t>
      </w:r>
      <w:r>
        <w:rPr>
          <w:rFonts w:cs="Arial" w:hint="eastAsia"/>
          <w:bCs/>
          <w:sz w:val="24"/>
          <w:szCs w:val="24"/>
          <w:lang w:eastAsia="ja-JP"/>
        </w:rPr>
        <w:t>Z</w:t>
      </w:r>
      <w:r w:rsidRPr="007B7563">
        <w:rPr>
          <w:sz w:val="24"/>
          <w:lang w:val="en-US"/>
        </w:rPr>
        <w:t xml:space="preserve">, </w:t>
      </w:r>
      <w:r w:rsidRPr="00E35089">
        <w:rPr>
          <w:sz w:val="24"/>
          <w:lang w:val="en-US" w:eastAsia="ja-JP"/>
        </w:rPr>
        <w:t>9</w:t>
      </w:r>
      <w:r w:rsidRPr="009F339C">
        <w:rPr>
          <w:sz w:val="24"/>
          <w:lang w:val="en-US"/>
        </w:rPr>
        <w:t>th</w:t>
      </w:r>
      <w:r w:rsidRPr="009F339C">
        <w:rPr>
          <w:rFonts w:hint="eastAsia"/>
          <w:sz w:val="24"/>
          <w:lang w:val="en-US"/>
        </w:rPr>
        <w:t xml:space="preserve"> </w:t>
      </w:r>
      <w:r w:rsidRPr="007B7563">
        <w:rPr>
          <w:sz w:val="24"/>
          <w:lang w:val="en-US"/>
        </w:rPr>
        <w:t xml:space="preserve">– </w:t>
      </w:r>
      <w:r w:rsidRPr="00E35089">
        <w:rPr>
          <w:sz w:val="24"/>
          <w:lang w:val="en-US" w:eastAsia="ja-JP"/>
        </w:rPr>
        <w:t>13th</w:t>
      </w:r>
      <w:r w:rsidRPr="009F339C">
        <w:rPr>
          <w:rFonts w:hint="eastAsia"/>
          <w:sz w:val="24"/>
          <w:lang w:val="en-US"/>
        </w:rPr>
        <w:t xml:space="preserve">, </w:t>
      </w:r>
      <w:r w:rsidRPr="00E35089">
        <w:rPr>
          <w:sz w:val="24"/>
          <w:lang w:val="en-US" w:eastAsia="ja-JP"/>
        </w:rPr>
        <w:t>October</w:t>
      </w:r>
      <w:r w:rsidRPr="009F339C">
        <w:rPr>
          <w:sz w:val="24"/>
          <w:lang w:val="en-US"/>
        </w:rPr>
        <w:t xml:space="preserve"> 201</w:t>
      </w:r>
      <w:r w:rsidRPr="007B7563">
        <w:rPr>
          <w:sz w:val="24"/>
          <w:lang w:val="en-US"/>
        </w:rPr>
        <w:t>7</w:t>
      </w:r>
    </w:p>
    <w:p w14:paraId="097926AE" w14:textId="0237E37B" w:rsidR="002123E7" w:rsidRPr="00610A2A"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9474F8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C4E55">
        <w:rPr>
          <w:sz w:val="24"/>
          <w:lang w:val="en-US" w:eastAsia="ja-JP"/>
        </w:rPr>
        <w:t xml:space="preserve">Long-PUCCH for </w:t>
      </w:r>
      <w:r w:rsidR="00D80B64">
        <w:rPr>
          <w:rFonts w:hint="eastAsia"/>
          <w:sz w:val="24"/>
          <w:lang w:val="en-US" w:eastAsia="ja-JP"/>
        </w:rPr>
        <w:t xml:space="preserve">UCI of </w:t>
      </w:r>
      <w:r w:rsidR="008C4E55">
        <w:rPr>
          <w:sz w:val="24"/>
          <w:lang w:val="en-US" w:eastAsia="ja-JP"/>
        </w:rPr>
        <w:t>up to 2 bits</w:t>
      </w:r>
    </w:p>
    <w:bookmarkEnd w:id="1"/>
    <w:bookmarkEnd w:id="2"/>
    <w:bookmarkEnd w:id="3"/>
    <w:bookmarkEnd w:id="4"/>
    <w:p w14:paraId="02FF14B3" w14:textId="38C712A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D80B64" w:rsidRPr="00C0184D">
        <w:rPr>
          <w:color w:val="000000" w:themeColor="text1"/>
          <w:sz w:val="24"/>
          <w:lang w:val="en-US" w:eastAsia="ja-JP"/>
        </w:rPr>
        <w:t>7</w:t>
      </w:r>
      <w:r w:rsidR="00610A2A" w:rsidRPr="00C0184D">
        <w:rPr>
          <w:color w:val="000000" w:themeColor="text1"/>
          <w:sz w:val="24"/>
          <w:lang w:val="en-US" w:eastAsia="ja-JP"/>
        </w:rPr>
        <w:t>.3.2.</w:t>
      </w:r>
      <w:r w:rsidR="00D93E0C" w:rsidRPr="00C0184D">
        <w:rPr>
          <w:color w:val="000000" w:themeColor="text1"/>
          <w:sz w:val="24"/>
          <w:lang w:val="en-US" w:eastAsia="ja-JP"/>
        </w:rPr>
        <w:t>2.1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0CBCD47C" w14:textId="4824174B" w:rsidR="00866245" w:rsidRPr="00A12F71" w:rsidRDefault="00E2375C" w:rsidP="00866245">
      <w:pPr>
        <w:spacing w:afterLines="50" w:after="120"/>
        <w:jc w:val="both"/>
        <w:rPr>
          <w:rFonts w:eastAsia="ＭＳ 明朝"/>
          <w:sz w:val="22"/>
          <w:lang w:val="en-US"/>
        </w:rPr>
      </w:pPr>
      <w:r>
        <w:rPr>
          <w:rFonts w:eastAsia="ＭＳ 明朝"/>
          <w:sz w:val="22"/>
          <w:lang w:val="en-US"/>
        </w:rPr>
        <w:t xml:space="preserve">For long-PUCCH of up to 2 bits, following agreements were </w:t>
      </w:r>
      <w:r w:rsidR="008004BD">
        <w:rPr>
          <w:rFonts w:eastAsia="ＭＳ 明朝" w:hint="eastAsia"/>
          <w:sz w:val="22"/>
          <w:lang w:val="en-US"/>
        </w:rPr>
        <w:t>made</w:t>
      </w:r>
      <w:r w:rsidR="008004BD">
        <w:rPr>
          <w:rFonts w:eastAsia="ＭＳ 明朝"/>
          <w:sz w:val="22"/>
          <w:lang w:val="en-US"/>
        </w:rPr>
        <w:t xml:space="preserve"> </w:t>
      </w:r>
      <w:r>
        <w:rPr>
          <w:rFonts w:eastAsia="ＭＳ 明朝"/>
          <w:sz w:val="22"/>
          <w:lang w:val="en-US"/>
        </w:rPr>
        <w:t xml:space="preserve">at </w:t>
      </w:r>
      <w:r w:rsidR="00CD353A">
        <w:rPr>
          <w:rFonts w:eastAsia="ＭＳ 明朝"/>
          <w:sz w:val="22"/>
          <w:lang w:val="en-US"/>
        </w:rPr>
        <w:t>previous RAN1</w:t>
      </w:r>
      <w:r>
        <w:rPr>
          <w:rFonts w:eastAsia="ＭＳ 明朝"/>
          <w:sz w:val="22"/>
          <w:lang w:val="en-US"/>
        </w:rPr>
        <w:t xml:space="preserve"> meeting</w:t>
      </w:r>
      <w:r w:rsidR="00875212">
        <w:rPr>
          <w:rFonts w:eastAsia="ＭＳ 明朝" w:hint="eastAsia"/>
          <w:sz w:val="22"/>
          <w:lang w:val="en-US"/>
        </w:rPr>
        <w:t xml:space="preserve"> [1]</w:t>
      </w:r>
      <w:r>
        <w:rPr>
          <w:rFonts w:eastAsia="ＭＳ 明朝"/>
          <w:sz w:val="22"/>
          <w:lang w:val="en-US"/>
        </w:rPr>
        <w:t>:</w:t>
      </w:r>
    </w:p>
    <w:tbl>
      <w:tblPr>
        <w:tblStyle w:val="afa"/>
        <w:tblW w:w="10205" w:type="dxa"/>
        <w:tblLook w:val="04A0" w:firstRow="1" w:lastRow="0" w:firstColumn="1" w:lastColumn="0" w:noHBand="0" w:noVBand="1"/>
      </w:tblPr>
      <w:tblGrid>
        <w:gridCol w:w="10205"/>
      </w:tblGrid>
      <w:tr w:rsidR="003533DB" w:rsidRPr="009229DD" w14:paraId="2DF7BA7E" w14:textId="77777777" w:rsidTr="00E2375C">
        <w:tc>
          <w:tcPr>
            <w:tcW w:w="10205" w:type="dxa"/>
          </w:tcPr>
          <w:p w14:paraId="520646EF" w14:textId="77777777" w:rsidR="00E2375C" w:rsidRPr="00CD353A" w:rsidRDefault="00E2375C" w:rsidP="00CD353A">
            <w:pPr>
              <w:spacing w:after="0"/>
              <w:rPr>
                <w:rFonts w:eastAsia="ＭＳ 明朝"/>
                <w:b/>
                <w:iCs/>
                <w:sz w:val="22"/>
                <w:szCs w:val="22"/>
                <w:u w:val="single"/>
              </w:rPr>
            </w:pPr>
            <w:r w:rsidRPr="009229DD">
              <w:rPr>
                <w:rFonts w:eastAsia="ＭＳ 明朝" w:hint="eastAsia"/>
                <w:b/>
                <w:iCs/>
                <w:sz w:val="22"/>
                <w:highlight w:val="green"/>
                <w:u w:val="single"/>
              </w:rPr>
              <w:t>Agree</w:t>
            </w:r>
            <w:r w:rsidRPr="00CD353A">
              <w:rPr>
                <w:rFonts w:eastAsia="ＭＳ 明朝" w:hint="eastAsia"/>
                <w:b/>
                <w:iCs/>
                <w:sz w:val="22"/>
                <w:szCs w:val="22"/>
                <w:highlight w:val="green"/>
                <w:u w:val="single"/>
              </w:rPr>
              <w:t>ments:</w:t>
            </w:r>
          </w:p>
          <w:p w14:paraId="55DC240D" w14:textId="77777777" w:rsidR="00E2375C" w:rsidRPr="00CD353A" w:rsidRDefault="00E2375C" w:rsidP="00CD353A">
            <w:pPr>
              <w:numPr>
                <w:ilvl w:val="0"/>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 xml:space="preserve">For </w:t>
            </w:r>
            <w:r w:rsidRPr="00CD353A">
              <w:rPr>
                <w:rFonts w:eastAsia="ＭＳ 明朝"/>
                <w:iCs/>
                <w:sz w:val="22"/>
                <w:szCs w:val="22"/>
                <w:lang w:val="en-US"/>
              </w:rPr>
              <w:t>a long-PUCCH for UCI of up to 2 bits,</w:t>
            </w:r>
          </w:p>
          <w:p w14:paraId="795FEFC5" w14:textId="77777777" w:rsidR="00E2375C"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iCs/>
                <w:sz w:val="22"/>
                <w:szCs w:val="22"/>
                <w:lang w:val="en-US"/>
              </w:rPr>
              <w:t>Confirm the WA:</w:t>
            </w:r>
          </w:p>
          <w:p w14:paraId="707E4BBB" w14:textId="77777777" w:rsidR="00E2375C" w:rsidRPr="00CD353A" w:rsidRDefault="00E2375C" w:rsidP="00CD353A">
            <w:pPr>
              <w:numPr>
                <w:ilvl w:val="2"/>
                <w:numId w:val="21"/>
              </w:numPr>
              <w:tabs>
                <w:tab w:val="left" w:pos="0"/>
              </w:tabs>
              <w:spacing w:after="0"/>
              <w:rPr>
                <w:rFonts w:eastAsia="ＭＳ 明朝"/>
                <w:iCs/>
                <w:sz w:val="22"/>
                <w:szCs w:val="22"/>
                <w:lang w:val="en-US"/>
              </w:rPr>
            </w:pPr>
            <w:r w:rsidRPr="00CD353A">
              <w:rPr>
                <w:rFonts w:eastAsia="ＭＳ 明朝"/>
                <w:iCs/>
                <w:sz w:val="22"/>
                <w:szCs w:val="22"/>
              </w:rPr>
              <w:t>DMRS always occurs in every other symbol in the long PUCCH</w:t>
            </w:r>
          </w:p>
          <w:p w14:paraId="382C25D1" w14:textId="77777777" w:rsidR="00E2375C" w:rsidRPr="00CD353A" w:rsidRDefault="00E2375C" w:rsidP="00CD353A">
            <w:pPr>
              <w:numPr>
                <w:ilvl w:val="3"/>
                <w:numId w:val="21"/>
              </w:numPr>
              <w:tabs>
                <w:tab w:val="left" w:pos="0"/>
              </w:tabs>
              <w:spacing w:after="0"/>
              <w:rPr>
                <w:rFonts w:eastAsia="ＭＳ 明朝"/>
                <w:iCs/>
                <w:sz w:val="22"/>
                <w:szCs w:val="22"/>
                <w:lang w:val="en-US"/>
              </w:rPr>
            </w:pPr>
            <w:r w:rsidRPr="00CD353A">
              <w:rPr>
                <w:rFonts w:eastAsia="ＭＳ 明朝"/>
                <w:iCs/>
                <w:sz w:val="22"/>
                <w:szCs w:val="22"/>
              </w:rPr>
              <w:t>FFS: even or odd symbols</w:t>
            </w:r>
          </w:p>
          <w:p w14:paraId="10B39786" w14:textId="77777777" w:rsidR="00E2375C" w:rsidRPr="00CD353A" w:rsidRDefault="00E2375C" w:rsidP="00CD353A">
            <w:pPr>
              <w:numPr>
                <w:ilvl w:val="0"/>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For a long-PUCCH,</w:t>
            </w:r>
          </w:p>
          <w:p w14:paraId="54C8A5ED" w14:textId="77777777" w:rsidR="00E2375C"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Fre</w:t>
            </w:r>
            <w:r w:rsidRPr="00CD353A">
              <w:rPr>
                <w:rFonts w:eastAsia="ＭＳ 明朝"/>
                <w:iCs/>
                <w:sz w:val="22"/>
                <w:szCs w:val="22"/>
                <w:lang w:val="en-US"/>
              </w:rPr>
              <w:t>quency-hopping is enabled/disabled by RRC signaling.</w:t>
            </w:r>
          </w:p>
          <w:p w14:paraId="3092626B" w14:textId="77777777" w:rsidR="00E2375C" w:rsidRPr="00CD353A" w:rsidRDefault="00E2375C" w:rsidP="00CD353A">
            <w:pPr>
              <w:numPr>
                <w:ilvl w:val="2"/>
                <w:numId w:val="21"/>
              </w:numPr>
              <w:tabs>
                <w:tab w:val="left" w:pos="0"/>
              </w:tabs>
              <w:spacing w:after="0"/>
              <w:rPr>
                <w:rFonts w:eastAsia="ＭＳ 明朝"/>
                <w:iCs/>
                <w:sz w:val="22"/>
                <w:szCs w:val="22"/>
                <w:lang w:val="en-US"/>
              </w:rPr>
            </w:pPr>
            <w:r w:rsidRPr="00CD353A">
              <w:rPr>
                <w:rFonts w:eastAsia="ＭＳ 明朝"/>
                <w:iCs/>
                <w:sz w:val="22"/>
                <w:szCs w:val="22"/>
                <w:lang w:val="en-US"/>
              </w:rPr>
              <w:t>FFS: if frequency-hopping is always enabled for a long-PUCCH with larger than a certain duration</w:t>
            </w:r>
          </w:p>
          <w:p w14:paraId="7AD67D3B" w14:textId="77777777" w:rsidR="00E2375C" w:rsidRPr="00CD353A" w:rsidRDefault="00E2375C" w:rsidP="00CD353A">
            <w:pPr>
              <w:spacing w:after="0"/>
              <w:rPr>
                <w:rFonts w:eastAsia="ＭＳ 明朝"/>
                <w:iCs/>
                <w:sz w:val="22"/>
                <w:szCs w:val="22"/>
              </w:rPr>
            </w:pPr>
          </w:p>
          <w:p w14:paraId="118F42E3" w14:textId="77777777" w:rsidR="00E2375C" w:rsidRPr="00CD353A" w:rsidRDefault="00E2375C" w:rsidP="00CD353A">
            <w:pPr>
              <w:spacing w:after="0"/>
              <w:rPr>
                <w:rFonts w:eastAsia="ＭＳ 明朝"/>
                <w:b/>
                <w:iCs/>
                <w:sz w:val="22"/>
                <w:szCs w:val="22"/>
                <w:u w:val="single"/>
              </w:rPr>
            </w:pPr>
            <w:r w:rsidRPr="00CD353A">
              <w:rPr>
                <w:rFonts w:eastAsia="ＭＳ 明朝" w:hint="eastAsia"/>
                <w:b/>
                <w:iCs/>
                <w:sz w:val="22"/>
                <w:szCs w:val="22"/>
                <w:highlight w:val="green"/>
                <w:u w:val="single"/>
              </w:rPr>
              <w:t>Agreements:</w:t>
            </w:r>
          </w:p>
          <w:p w14:paraId="4005BB15" w14:textId="26D92E79" w:rsidR="00E2375C" w:rsidRPr="00CD353A" w:rsidRDefault="00E2375C" w:rsidP="00CD353A">
            <w:pPr>
              <w:numPr>
                <w:ilvl w:val="0"/>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Fr</w:t>
            </w:r>
            <w:r w:rsidRPr="00CD353A">
              <w:rPr>
                <w:rFonts w:eastAsia="ＭＳ 明朝"/>
                <w:iCs/>
                <w:sz w:val="22"/>
                <w:szCs w:val="22"/>
                <w:lang w:val="en-US"/>
              </w:rPr>
              <w:t xml:space="preserve">equency-hopping for a PUCCH occurs within the </w:t>
            </w:r>
            <w:r w:rsidRPr="00CD353A">
              <w:rPr>
                <w:rFonts w:eastAsia="ＭＳ 明朝" w:hint="eastAsia"/>
                <w:iCs/>
                <w:sz w:val="22"/>
                <w:szCs w:val="22"/>
                <w:lang w:val="en-US"/>
              </w:rPr>
              <w:t>active UL BWP for the UE</w:t>
            </w:r>
          </w:p>
          <w:p w14:paraId="36E6EC72" w14:textId="77777777" w:rsidR="00E2375C"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FFS message 4 ACK/NACK</w:t>
            </w:r>
          </w:p>
          <w:p w14:paraId="5409A6C2" w14:textId="77777777" w:rsidR="00E2375C"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FFS multiple active BWP</w:t>
            </w:r>
          </w:p>
          <w:p w14:paraId="2BD0B176" w14:textId="77777777" w:rsidR="00CE2550" w:rsidRPr="00CD353A" w:rsidRDefault="00E2375C" w:rsidP="00CD353A">
            <w:pPr>
              <w:numPr>
                <w:ilvl w:val="1"/>
                <w:numId w:val="21"/>
              </w:numPr>
              <w:tabs>
                <w:tab w:val="left" w:pos="0"/>
              </w:tabs>
              <w:spacing w:after="0"/>
              <w:rPr>
                <w:rFonts w:eastAsia="ＭＳ 明朝"/>
                <w:iCs/>
                <w:sz w:val="22"/>
                <w:szCs w:val="22"/>
                <w:lang w:val="en-US"/>
              </w:rPr>
            </w:pPr>
            <w:r w:rsidRPr="00CD353A">
              <w:rPr>
                <w:rFonts w:eastAsia="ＭＳ 明朝" w:hint="eastAsia"/>
                <w:iCs/>
                <w:sz w:val="22"/>
                <w:szCs w:val="22"/>
                <w:lang w:val="en-US"/>
              </w:rPr>
              <w:t>The active BWP refers to BWP associated with the numerology of PUCCH</w:t>
            </w:r>
          </w:p>
          <w:p w14:paraId="6FFDCA36" w14:textId="77777777" w:rsidR="00BE1E22" w:rsidRPr="00CD353A" w:rsidRDefault="00BE1E22" w:rsidP="00CD353A">
            <w:pPr>
              <w:spacing w:after="0"/>
              <w:rPr>
                <w:rFonts w:eastAsia="ＭＳ 明朝"/>
                <w:b/>
                <w:iCs/>
                <w:sz w:val="22"/>
                <w:szCs w:val="22"/>
                <w:u w:val="single"/>
              </w:rPr>
            </w:pPr>
            <w:r w:rsidRPr="00CD353A">
              <w:rPr>
                <w:rFonts w:eastAsia="ＭＳ 明朝" w:hint="eastAsia"/>
                <w:b/>
                <w:iCs/>
                <w:sz w:val="22"/>
                <w:szCs w:val="22"/>
                <w:highlight w:val="green"/>
                <w:u w:val="single"/>
              </w:rPr>
              <w:t>Agreements:</w:t>
            </w:r>
          </w:p>
          <w:p w14:paraId="370A3DA7" w14:textId="77777777" w:rsidR="00BE1E22" w:rsidRPr="00CD353A" w:rsidRDefault="00BE1E22" w:rsidP="00CD353A">
            <w:pPr>
              <w:numPr>
                <w:ilvl w:val="0"/>
                <w:numId w:val="27"/>
              </w:numPr>
              <w:tabs>
                <w:tab w:val="left" w:pos="720"/>
              </w:tabs>
              <w:spacing w:after="0"/>
              <w:rPr>
                <w:sz w:val="22"/>
                <w:szCs w:val="22"/>
              </w:rPr>
            </w:pPr>
            <w:r w:rsidRPr="00CD353A">
              <w:rPr>
                <w:sz w:val="22"/>
                <w:szCs w:val="22"/>
              </w:rPr>
              <w:t>For long PUCCH for UCI of up to 2 bits, DM-RS is located in all the even symbols, where the symbol is indexed from the start of the long PUCCH of value 0</w:t>
            </w:r>
          </w:p>
          <w:p w14:paraId="5D9AAFE7" w14:textId="77777777" w:rsidR="00BE1E22" w:rsidRPr="00CD353A" w:rsidRDefault="00BE1E22" w:rsidP="00CD353A">
            <w:pPr>
              <w:tabs>
                <w:tab w:val="left" w:pos="720"/>
              </w:tabs>
              <w:spacing w:after="0"/>
              <w:rPr>
                <w:b/>
                <w:sz w:val="22"/>
                <w:szCs w:val="22"/>
                <w:u w:val="single"/>
              </w:rPr>
            </w:pPr>
            <w:r w:rsidRPr="00CD353A">
              <w:rPr>
                <w:b/>
                <w:sz w:val="22"/>
                <w:szCs w:val="22"/>
                <w:u w:val="single"/>
              </w:rPr>
              <w:t>Conclusion:</w:t>
            </w:r>
          </w:p>
          <w:p w14:paraId="125B0750" w14:textId="77777777" w:rsidR="00BE1E22" w:rsidRPr="00CD353A" w:rsidRDefault="00BE1E22" w:rsidP="00CD353A">
            <w:pPr>
              <w:pStyle w:val="afc"/>
              <w:widowControl w:val="0"/>
              <w:numPr>
                <w:ilvl w:val="0"/>
                <w:numId w:val="28"/>
              </w:numPr>
              <w:spacing w:after="0"/>
              <w:ind w:leftChars="0"/>
              <w:jc w:val="both"/>
              <w:rPr>
                <w:sz w:val="22"/>
                <w:szCs w:val="22"/>
              </w:rPr>
            </w:pPr>
            <w:bookmarkStart w:id="7" w:name="_Hlk494564641"/>
            <w:r w:rsidRPr="00CD353A">
              <w:rPr>
                <w:sz w:val="22"/>
                <w:szCs w:val="22"/>
              </w:rPr>
              <w:t>Study further frequency hopping boundary for long PUCCH of up to 2 bits with N symbols focusing on the following options:</w:t>
            </w:r>
          </w:p>
          <w:p w14:paraId="49344C19" w14:textId="77777777" w:rsidR="00BE1E22" w:rsidRPr="00CD353A" w:rsidRDefault="00BE1E22" w:rsidP="00CD353A">
            <w:pPr>
              <w:pStyle w:val="afc"/>
              <w:widowControl w:val="0"/>
              <w:numPr>
                <w:ilvl w:val="1"/>
                <w:numId w:val="29"/>
              </w:numPr>
              <w:spacing w:after="0"/>
              <w:ind w:leftChars="0"/>
              <w:jc w:val="both"/>
              <w:rPr>
                <w:sz w:val="22"/>
                <w:szCs w:val="22"/>
              </w:rPr>
            </w:pPr>
            <w:r w:rsidRPr="00CD353A">
              <w:rPr>
                <w:sz w:val="22"/>
                <w:szCs w:val="22"/>
              </w:rPr>
              <w:t xml:space="preserve">Floor (N/2) </w:t>
            </w:r>
          </w:p>
          <w:bookmarkEnd w:id="7"/>
          <w:p w14:paraId="76583238" w14:textId="77777777" w:rsidR="00BE1E22" w:rsidRPr="00CD353A" w:rsidRDefault="00BE1E22" w:rsidP="00CD353A">
            <w:pPr>
              <w:pStyle w:val="afc"/>
              <w:widowControl w:val="0"/>
              <w:numPr>
                <w:ilvl w:val="1"/>
                <w:numId w:val="29"/>
              </w:numPr>
              <w:spacing w:after="0"/>
              <w:ind w:leftChars="0"/>
              <w:jc w:val="both"/>
              <w:rPr>
                <w:sz w:val="22"/>
                <w:szCs w:val="22"/>
              </w:rPr>
            </w:pPr>
            <w:r w:rsidRPr="00CD353A">
              <w:rPr>
                <w:sz w:val="22"/>
                <w:szCs w:val="22"/>
              </w:rPr>
              <w:t xml:space="preserve">Ceiling (N/2) </w:t>
            </w:r>
          </w:p>
          <w:p w14:paraId="308B9810" w14:textId="77777777" w:rsidR="00BE1E22" w:rsidRPr="00CD353A" w:rsidRDefault="00BE1E22" w:rsidP="00CD353A">
            <w:pPr>
              <w:widowControl w:val="0"/>
              <w:numPr>
                <w:ilvl w:val="1"/>
                <w:numId w:val="29"/>
              </w:numPr>
              <w:spacing w:after="0"/>
              <w:jc w:val="both"/>
              <w:rPr>
                <w:sz w:val="22"/>
                <w:szCs w:val="22"/>
                <w:lang w:eastAsia="x-none"/>
              </w:rPr>
            </w:pPr>
            <w:r w:rsidRPr="00CD353A">
              <w:rPr>
                <w:rFonts w:eastAsia="SimSun"/>
                <w:sz w:val="22"/>
                <w:szCs w:val="22"/>
                <w:lang w:eastAsia="zh-CN"/>
              </w:rPr>
              <w:t>N/2-1 where mod(N,4)=2; floor(N/2) otherwise</w:t>
            </w:r>
          </w:p>
          <w:p w14:paraId="7655721B" w14:textId="77777777" w:rsidR="00BE1E22" w:rsidRPr="00CD353A" w:rsidRDefault="00BE1E22" w:rsidP="00CD353A">
            <w:pPr>
              <w:pStyle w:val="afc"/>
              <w:widowControl w:val="0"/>
              <w:numPr>
                <w:ilvl w:val="1"/>
                <w:numId w:val="29"/>
              </w:numPr>
              <w:spacing w:after="0"/>
              <w:ind w:leftChars="0"/>
              <w:jc w:val="both"/>
              <w:rPr>
                <w:sz w:val="22"/>
                <w:szCs w:val="22"/>
              </w:rPr>
            </w:pPr>
            <w:r w:rsidRPr="00CD353A">
              <w:rPr>
                <w:sz w:val="22"/>
                <w:szCs w:val="22"/>
              </w:rPr>
              <w:t xml:space="preserve">Floor(Ceiling (N/2)/2) </w:t>
            </w:r>
            <w:r w:rsidRPr="00CD353A">
              <w:rPr>
                <w:rFonts w:cs="Times"/>
                <w:sz w:val="22"/>
                <w:szCs w:val="22"/>
              </w:rPr>
              <w:t>×</w:t>
            </w:r>
            <w:r w:rsidRPr="00CD353A">
              <w:rPr>
                <w:sz w:val="22"/>
                <w:szCs w:val="22"/>
              </w:rPr>
              <w:t xml:space="preserve"> 2</w:t>
            </w:r>
          </w:p>
          <w:p w14:paraId="47075CE9" w14:textId="77777777" w:rsidR="00BE1E22" w:rsidRPr="00CD353A" w:rsidRDefault="00BE1E22" w:rsidP="00CD353A">
            <w:pPr>
              <w:pStyle w:val="afc"/>
              <w:widowControl w:val="0"/>
              <w:numPr>
                <w:ilvl w:val="1"/>
                <w:numId w:val="29"/>
              </w:numPr>
              <w:spacing w:after="0"/>
              <w:ind w:leftChars="0"/>
              <w:jc w:val="both"/>
              <w:rPr>
                <w:sz w:val="22"/>
                <w:szCs w:val="22"/>
              </w:rPr>
            </w:pPr>
            <w:r w:rsidRPr="00CD353A">
              <w:rPr>
                <w:sz w:val="22"/>
                <w:szCs w:val="22"/>
              </w:rPr>
              <w:t>Starting symbol driven frequency hopping boundary</w:t>
            </w:r>
          </w:p>
          <w:p w14:paraId="00842E17" w14:textId="77777777" w:rsidR="00BE1E22" w:rsidRPr="00CD353A" w:rsidRDefault="00BE1E22" w:rsidP="00CD353A">
            <w:pPr>
              <w:pStyle w:val="afc"/>
              <w:widowControl w:val="0"/>
              <w:numPr>
                <w:ilvl w:val="0"/>
                <w:numId w:val="29"/>
              </w:numPr>
              <w:spacing w:after="0"/>
              <w:ind w:leftChars="0"/>
              <w:jc w:val="both"/>
              <w:rPr>
                <w:sz w:val="22"/>
                <w:szCs w:val="22"/>
              </w:rPr>
            </w:pPr>
            <w:r w:rsidRPr="00CD353A">
              <w:rPr>
                <w:sz w:val="22"/>
                <w:szCs w:val="22"/>
              </w:rPr>
              <w:t>Companies are encouraged to perform further evaluations and analysis, also considering alignment (if necessary) of PUCCH of different durations</w:t>
            </w:r>
          </w:p>
          <w:p w14:paraId="43052171" w14:textId="2E3155B7" w:rsidR="00BE1E22" w:rsidRPr="00CD353A" w:rsidRDefault="00BE1E22" w:rsidP="00CD353A">
            <w:pPr>
              <w:tabs>
                <w:tab w:val="left" w:pos="0"/>
              </w:tabs>
              <w:spacing w:after="0"/>
              <w:rPr>
                <w:rFonts w:eastAsia="ＭＳ 明朝"/>
                <w:iCs/>
                <w:sz w:val="22"/>
                <w:szCs w:val="22"/>
                <w:lang w:val="en-US"/>
              </w:rPr>
            </w:pPr>
          </w:p>
          <w:p w14:paraId="36E0B256" w14:textId="77777777" w:rsidR="00BE1E22" w:rsidRPr="00CD353A" w:rsidRDefault="00BE1E22" w:rsidP="00CD353A">
            <w:pPr>
              <w:spacing w:after="0"/>
              <w:rPr>
                <w:rFonts w:eastAsia="ＭＳ 明朝"/>
                <w:b/>
                <w:iCs/>
                <w:sz w:val="22"/>
                <w:szCs w:val="22"/>
                <w:u w:val="single"/>
              </w:rPr>
            </w:pPr>
            <w:r w:rsidRPr="00CD353A">
              <w:rPr>
                <w:rFonts w:eastAsia="ＭＳ 明朝" w:hint="eastAsia"/>
                <w:b/>
                <w:iCs/>
                <w:sz w:val="22"/>
                <w:szCs w:val="22"/>
                <w:highlight w:val="green"/>
                <w:u w:val="single"/>
              </w:rPr>
              <w:t>Agreements:</w:t>
            </w:r>
          </w:p>
          <w:p w14:paraId="5DE9857E" w14:textId="77777777" w:rsidR="00BE1E22" w:rsidRPr="00CD353A" w:rsidRDefault="00BE1E22" w:rsidP="00CD353A">
            <w:pPr>
              <w:numPr>
                <w:ilvl w:val="0"/>
                <w:numId w:val="30"/>
              </w:numPr>
              <w:spacing w:after="0"/>
              <w:rPr>
                <w:sz w:val="22"/>
                <w:szCs w:val="22"/>
                <w:lang w:val="en-US"/>
              </w:rPr>
            </w:pPr>
            <w:r w:rsidRPr="00CD353A">
              <w:rPr>
                <w:sz w:val="22"/>
                <w:szCs w:val="22"/>
              </w:rPr>
              <w:t>For long-PUCCH for UCI up to 2 bits, up to 3 OCC multiplexing capacity are supported with frequency hopping</w:t>
            </w:r>
          </w:p>
          <w:p w14:paraId="62B32590" w14:textId="77777777" w:rsidR="00BE1E22" w:rsidRPr="00CD353A" w:rsidRDefault="00BE1E22" w:rsidP="00CD353A">
            <w:pPr>
              <w:numPr>
                <w:ilvl w:val="1"/>
                <w:numId w:val="30"/>
              </w:numPr>
              <w:spacing w:after="0"/>
              <w:rPr>
                <w:sz w:val="22"/>
                <w:szCs w:val="22"/>
                <w:lang w:val="en-US"/>
              </w:rPr>
            </w:pPr>
            <w:r w:rsidRPr="00CD353A">
              <w:rPr>
                <w:sz w:val="22"/>
                <w:szCs w:val="22"/>
                <w:lang w:val="en-US"/>
              </w:rPr>
              <w:t xml:space="preserve">FFS: </w:t>
            </w:r>
            <w:r w:rsidRPr="00CD353A">
              <w:rPr>
                <w:sz w:val="22"/>
                <w:szCs w:val="22"/>
              </w:rPr>
              <w:t>OCC multiplexing capacity values without frequency hopping.</w:t>
            </w:r>
          </w:p>
          <w:p w14:paraId="0DB4E9A5" w14:textId="77777777" w:rsidR="00BE1E22" w:rsidRPr="00CD353A" w:rsidRDefault="00BE1E22" w:rsidP="00CD353A">
            <w:pPr>
              <w:numPr>
                <w:ilvl w:val="1"/>
                <w:numId w:val="30"/>
              </w:numPr>
              <w:spacing w:after="0"/>
              <w:rPr>
                <w:sz w:val="22"/>
                <w:szCs w:val="22"/>
                <w:lang w:val="en-US"/>
              </w:rPr>
            </w:pPr>
            <w:r w:rsidRPr="00CD353A">
              <w:rPr>
                <w:sz w:val="22"/>
                <w:szCs w:val="22"/>
              </w:rPr>
              <w:t>FFS: whether to have the same multiplexing capacity w/ and w/o frequency hopping for a given duration of long PUCCH.</w:t>
            </w:r>
          </w:p>
          <w:p w14:paraId="70741ABB" w14:textId="77777777" w:rsidR="00BE1E22" w:rsidRPr="00CD353A" w:rsidRDefault="00BE1E22" w:rsidP="00CD353A">
            <w:pPr>
              <w:numPr>
                <w:ilvl w:val="0"/>
                <w:numId w:val="30"/>
              </w:numPr>
              <w:spacing w:after="0"/>
              <w:rPr>
                <w:sz w:val="22"/>
                <w:szCs w:val="22"/>
              </w:rPr>
            </w:pPr>
            <w:r w:rsidRPr="00CD353A">
              <w:rPr>
                <w:sz w:val="22"/>
                <w:szCs w:val="22"/>
              </w:rPr>
              <w:t xml:space="preserve">OCC multiplexing capacity for each long PUCCH duration (including FFS values) as listed in the following table </w:t>
            </w:r>
          </w:p>
          <w:p w14:paraId="31327630" w14:textId="77777777" w:rsidR="00BE1E22" w:rsidRPr="00CD353A" w:rsidRDefault="00BE1E22" w:rsidP="00CD353A">
            <w:pPr>
              <w:numPr>
                <w:ilvl w:val="1"/>
                <w:numId w:val="30"/>
              </w:numPr>
              <w:spacing w:after="0"/>
              <w:rPr>
                <w:rFonts w:cs="Times"/>
                <w:sz w:val="22"/>
                <w:szCs w:val="22"/>
              </w:rPr>
            </w:pPr>
            <w:r w:rsidRPr="00CD353A">
              <w:rPr>
                <w:rFonts w:cs="Times"/>
                <w:sz w:val="22"/>
                <w:szCs w:val="22"/>
              </w:rPr>
              <w:t>FFS on OCC length</w:t>
            </w:r>
          </w:p>
          <w:p w14:paraId="77ECEBD2" w14:textId="77777777" w:rsidR="00BE1E22" w:rsidRPr="00CD353A" w:rsidRDefault="00BE1E22" w:rsidP="00CD353A">
            <w:pPr>
              <w:numPr>
                <w:ilvl w:val="1"/>
                <w:numId w:val="30"/>
              </w:numPr>
              <w:spacing w:after="0"/>
              <w:rPr>
                <w:rFonts w:cs="Times"/>
                <w:sz w:val="22"/>
                <w:szCs w:val="22"/>
              </w:rPr>
            </w:pPr>
            <w:r w:rsidRPr="00CD353A">
              <w:rPr>
                <w:sz w:val="22"/>
                <w:szCs w:val="22"/>
              </w:rPr>
              <w:t>Note: It doesn’t imply that the OCC multiplexing capacity for DMRS and UCI are the same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850"/>
              <w:gridCol w:w="11"/>
              <w:gridCol w:w="1966"/>
            </w:tblGrid>
            <w:tr w:rsidR="00CD353A" w:rsidRPr="00CD353A" w14:paraId="1B4A6F00" w14:textId="77777777" w:rsidTr="00CD353A">
              <w:trPr>
                <w:trHeight w:val="417"/>
                <w:jc w:val="center"/>
              </w:trPr>
              <w:tc>
                <w:tcPr>
                  <w:tcW w:w="1700"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BB54281" w14:textId="77777777" w:rsidR="00CD353A" w:rsidRPr="00CD353A" w:rsidRDefault="00CD353A" w:rsidP="00CD353A">
                  <w:pPr>
                    <w:rPr>
                      <w:rFonts w:eastAsia="Batang"/>
                      <w:b/>
                      <w:sz w:val="22"/>
                      <w:szCs w:val="22"/>
                    </w:rPr>
                  </w:pPr>
                  <w:r w:rsidRPr="00CD353A">
                    <w:rPr>
                      <w:b/>
                      <w:sz w:val="22"/>
                      <w:szCs w:val="22"/>
                    </w:rPr>
                    <w:t>Long-PUCCH duration N</w:t>
                  </w:r>
                </w:p>
              </w:tc>
              <w:tc>
                <w:tcPr>
                  <w:tcW w:w="3827"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3C51884" w14:textId="77777777" w:rsidR="00CD353A" w:rsidRPr="00CD353A" w:rsidRDefault="00CD353A" w:rsidP="00CD353A">
                  <w:pPr>
                    <w:rPr>
                      <w:b/>
                      <w:sz w:val="22"/>
                      <w:szCs w:val="22"/>
                    </w:rPr>
                  </w:pPr>
                  <w:r w:rsidRPr="00CD353A">
                    <w:rPr>
                      <w:b/>
                      <w:sz w:val="22"/>
                      <w:szCs w:val="22"/>
                    </w:rPr>
                    <w:t>OCC Multiplexing capacity M</w:t>
                  </w:r>
                </w:p>
              </w:tc>
            </w:tr>
            <w:tr w:rsidR="00CD353A" w:rsidRPr="00CD353A" w14:paraId="4CD65FDB" w14:textId="77777777" w:rsidTr="00CD353A">
              <w:trPr>
                <w:trHeight w:val="4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10DD2" w14:textId="77777777" w:rsidR="00CD353A" w:rsidRPr="00CD353A" w:rsidRDefault="00CD353A" w:rsidP="00CD353A">
                  <w:pPr>
                    <w:rPr>
                      <w:rFonts w:ascii="Times" w:hAnsi="Times"/>
                      <w:b/>
                      <w:sz w:val="22"/>
                      <w:szCs w:val="22"/>
                      <w:lang w:eastAsia="en-US"/>
                    </w:rPr>
                  </w:pPr>
                </w:p>
              </w:tc>
              <w:tc>
                <w:tcPr>
                  <w:tcW w:w="1850" w:type="dxa"/>
                  <w:tcBorders>
                    <w:top w:val="single" w:sz="4" w:space="0" w:color="auto"/>
                    <w:left w:val="single" w:sz="4" w:space="0" w:color="auto"/>
                    <w:bottom w:val="single" w:sz="4" w:space="0" w:color="auto"/>
                    <w:right w:val="single" w:sz="4" w:space="0" w:color="auto"/>
                  </w:tcBorders>
                  <w:shd w:val="clear" w:color="auto" w:fill="BFBFBF"/>
                  <w:hideMark/>
                </w:tcPr>
                <w:p w14:paraId="04CBFB52" w14:textId="77777777" w:rsidR="00CD353A" w:rsidRPr="00CD353A" w:rsidRDefault="00CD353A" w:rsidP="00CD353A">
                  <w:pPr>
                    <w:rPr>
                      <w:b/>
                      <w:sz w:val="22"/>
                      <w:szCs w:val="22"/>
                    </w:rPr>
                  </w:pPr>
                  <w:r w:rsidRPr="00CD353A">
                    <w:rPr>
                      <w:b/>
                      <w:sz w:val="22"/>
                      <w:szCs w:val="22"/>
                    </w:rPr>
                    <w:t>with hopping</w:t>
                  </w:r>
                </w:p>
              </w:tc>
              <w:tc>
                <w:tcPr>
                  <w:tcW w:w="1977"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0753DF3" w14:textId="77777777" w:rsidR="00CD353A" w:rsidRPr="00CD353A" w:rsidRDefault="00CD353A" w:rsidP="00CD353A">
                  <w:pPr>
                    <w:rPr>
                      <w:b/>
                      <w:sz w:val="22"/>
                      <w:szCs w:val="22"/>
                    </w:rPr>
                  </w:pPr>
                  <w:r w:rsidRPr="00CD353A">
                    <w:rPr>
                      <w:b/>
                      <w:sz w:val="22"/>
                      <w:szCs w:val="22"/>
                    </w:rPr>
                    <w:t>without hopping FFS</w:t>
                  </w:r>
                </w:p>
              </w:tc>
            </w:tr>
            <w:tr w:rsidR="00CD353A" w:rsidRPr="00CD353A" w14:paraId="0ED58DE2"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57282076" w14:textId="77777777" w:rsidR="00CD353A" w:rsidRPr="00CD353A" w:rsidRDefault="00CD353A" w:rsidP="00CD353A">
                  <w:pPr>
                    <w:pStyle w:val="afc"/>
                    <w:ind w:left="960"/>
                    <w:jc w:val="center"/>
                    <w:rPr>
                      <w:b/>
                      <w:sz w:val="22"/>
                      <w:szCs w:val="22"/>
                      <w:lang w:val="en-US"/>
                    </w:rPr>
                  </w:pPr>
                  <w:r w:rsidRPr="00CD353A">
                    <w:rPr>
                      <w:b/>
                      <w:sz w:val="22"/>
                      <w:szCs w:val="22"/>
                      <w:lang w:val="en-US"/>
                    </w:rPr>
                    <w:t>4</w:t>
                  </w:r>
                </w:p>
              </w:tc>
              <w:tc>
                <w:tcPr>
                  <w:tcW w:w="1861" w:type="dxa"/>
                  <w:gridSpan w:val="2"/>
                  <w:tcBorders>
                    <w:top w:val="single" w:sz="4" w:space="0" w:color="auto"/>
                    <w:left w:val="single" w:sz="4" w:space="0" w:color="auto"/>
                    <w:bottom w:val="single" w:sz="4" w:space="0" w:color="auto"/>
                    <w:right w:val="single" w:sz="4" w:space="0" w:color="auto"/>
                  </w:tcBorders>
                  <w:hideMark/>
                </w:tcPr>
                <w:p w14:paraId="397228C8" w14:textId="77777777" w:rsidR="00CD353A" w:rsidRPr="00CD353A" w:rsidRDefault="00CD353A" w:rsidP="00CD353A">
                  <w:pPr>
                    <w:pStyle w:val="afc"/>
                    <w:ind w:leftChars="0" w:left="0"/>
                    <w:jc w:val="center"/>
                    <w:rPr>
                      <w:rFonts w:eastAsia="SimSun"/>
                      <w:sz w:val="22"/>
                      <w:szCs w:val="22"/>
                      <w:lang w:val="en-US" w:eastAsia="zh-CN"/>
                    </w:rPr>
                  </w:pPr>
                  <w:r w:rsidRPr="00CD353A">
                    <w:rPr>
                      <w:rFonts w:eastAsia="SimSun"/>
                      <w:sz w:val="22"/>
                      <w:szCs w:val="22"/>
                      <w:lang w:val="en-US" w:eastAsia="zh-CN"/>
                    </w:rPr>
                    <w:t>1</w:t>
                  </w:r>
                </w:p>
              </w:tc>
              <w:tc>
                <w:tcPr>
                  <w:tcW w:w="1966" w:type="dxa"/>
                  <w:tcBorders>
                    <w:top w:val="single" w:sz="4" w:space="0" w:color="auto"/>
                    <w:left w:val="single" w:sz="4" w:space="0" w:color="auto"/>
                    <w:bottom w:val="single" w:sz="4" w:space="0" w:color="auto"/>
                    <w:right w:val="single" w:sz="4" w:space="0" w:color="auto"/>
                  </w:tcBorders>
                  <w:hideMark/>
                </w:tcPr>
                <w:p w14:paraId="6B93594B"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 [2]</w:t>
                  </w:r>
                </w:p>
              </w:tc>
            </w:tr>
            <w:tr w:rsidR="00CD353A" w:rsidRPr="00CD353A" w14:paraId="6CC2727B"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31B0BF7D" w14:textId="77777777" w:rsidR="00CD353A" w:rsidRPr="00CD353A" w:rsidRDefault="00CD353A" w:rsidP="00CD353A">
                  <w:pPr>
                    <w:pStyle w:val="afc"/>
                    <w:ind w:left="960"/>
                    <w:jc w:val="center"/>
                    <w:rPr>
                      <w:b/>
                      <w:sz w:val="22"/>
                      <w:szCs w:val="22"/>
                      <w:lang w:val="en-US"/>
                    </w:rPr>
                  </w:pPr>
                  <w:r w:rsidRPr="00CD353A">
                    <w:rPr>
                      <w:b/>
                      <w:sz w:val="22"/>
                      <w:szCs w:val="22"/>
                      <w:lang w:val="en-US"/>
                    </w:rPr>
                    <w:lastRenderedPageBreak/>
                    <w:t>5</w:t>
                  </w:r>
                </w:p>
              </w:tc>
              <w:tc>
                <w:tcPr>
                  <w:tcW w:w="1861" w:type="dxa"/>
                  <w:gridSpan w:val="2"/>
                  <w:tcBorders>
                    <w:top w:val="single" w:sz="4" w:space="0" w:color="auto"/>
                    <w:left w:val="single" w:sz="4" w:space="0" w:color="auto"/>
                    <w:bottom w:val="single" w:sz="4" w:space="0" w:color="auto"/>
                    <w:right w:val="single" w:sz="4" w:space="0" w:color="auto"/>
                  </w:tcBorders>
                  <w:hideMark/>
                </w:tcPr>
                <w:p w14:paraId="64AEF493" w14:textId="77777777" w:rsidR="00CD353A" w:rsidRPr="00CD353A" w:rsidRDefault="00CD353A" w:rsidP="00CD353A">
                  <w:pPr>
                    <w:pStyle w:val="afc"/>
                    <w:ind w:leftChars="0" w:left="0"/>
                    <w:jc w:val="center"/>
                    <w:rPr>
                      <w:rFonts w:eastAsia="SimSun"/>
                      <w:sz w:val="22"/>
                      <w:szCs w:val="22"/>
                      <w:lang w:val="en-US" w:eastAsia="zh-CN"/>
                    </w:rPr>
                  </w:pPr>
                  <w:r w:rsidRPr="00CD353A">
                    <w:rPr>
                      <w:rFonts w:eastAsia="SimSun"/>
                      <w:sz w:val="22"/>
                      <w:szCs w:val="22"/>
                      <w:lang w:val="en-US" w:eastAsia="zh-CN"/>
                    </w:rPr>
                    <w:t>1</w:t>
                  </w:r>
                </w:p>
              </w:tc>
              <w:tc>
                <w:tcPr>
                  <w:tcW w:w="1966" w:type="dxa"/>
                  <w:tcBorders>
                    <w:top w:val="single" w:sz="4" w:space="0" w:color="auto"/>
                    <w:left w:val="single" w:sz="4" w:space="0" w:color="auto"/>
                    <w:bottom w:val="single" w:sz="4" w:space="0" w:color="auto"/>
                    <w:right w:val="single" w:sz="4" w:space="0" w:color="auto"/>
                  </w:tcBorders>
                  <w:hideMark/>
                </w:tcPr>
                <w:p w14:paraId="26E9A743"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FFS[2]</w:t>
                  </w:r>
                </w:p>
              </w:tc>
            </w:tr>
            <w:tr w:rsidR="00CD353A" w:rsidRPr="00CD353A" w14:paraId="032DC8B1"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7AAEBAE9" w14:textId="77777777" w:rsidR="00CD353A" w:rsidRPr="00CD353A" w:rsidRDefault="00CD353A" w:rsidP="00CD353A">
                  <w:pPr>
                    <w:pStyle w:val="afc"/>
                    <w:ind w:left="960"/>
                    <w:jc w:val="center"/>
                    <w:rPr>
                      <w:b/>
                      <w:sz w:val="22"/>
                      <w:szCs w:val="22"/>
                      <w:lang w:val="en-US"/>
                    </w:rPr>
                  </w:pPr>
                  <w:r w:rsidRPr="00CD353A">
                    <w:rPr>
                      <w:b/>
                      <w:sz w:val="22"/>
                      <w:szCs w:val="22"/>
                      <w:lang w:val="en-US"/>
                    </w:rPr>
                    <w:t>6</w:t>
                  </w:r>
                </w:p>
              </w:tc>
              <w:tc>
                <w:tcPr>
                  <w:tcW w:w="1861" w:type="dxa"/>
                  <w:gridSpan w:val="2"/>
                  <w:tcBorders>
                    <w:top w:val="single" w:sz="4" w:space="0" w:color="auto"/>
                    <w:left w:val="single" w:sz="4" w:space="0" w:color="auto"/>
                    <w:bottom w:val="single" w:sz="4" w:space="0" w:color="auto"/>
                    <w:right w:val="single" w:sz="4" w:space="0" w:color="auto"/>
                  </w:tcBorders>
                  <w:hideMark/>
                </w:tcPr>
                <w:p w14:paraId="1C4581F2" w14:textId="77777777" w:rsidR="00CD353A" w:rsidRPr="00CD353A" w:rsidRDefault="00CD353A" w:rsidP="00CD353A">
                  <w:pPr>
                    <w:pStyle w:val="afc"/>
                    <w:ind w:leftChars="0" w:left="0"/>
                    <w:jc w:val="center"/>
                    <w:rPr>
                      <w:rFonts w:eastAsia="SimSun"/>
                      <w:sz w:val="22"/>
                      <w:szCs w:val="22"/>
                      <w:lang w:val="en-US" w:eastAsia="zh-CN"/>
                    </w:rPr>
                  </w:pPr>
                  <w:r w:rsidRPr="00CD353A">
                    <w:rPr>
                      <w:rFonts w:eastAsia="SimSun"/>
                      <w:sz w:val="22"/>
                      <w:szCs w:val="22"/>
                      <w:lang w:val="en-US" w:eastAsia="zh-CN"/>
                    </w:rPr>
                    <w:t>1</w:t>
                  </w:r>
                </w:p>
              </w:tc>
              <w:tc>
                <w:tcPr>
                  <w:tcW w:w="1966" w:type="dxa"/>
                  <w:tcBorders>
                    <w:top w:val="single" w:sz="4" w:space="0" w:color="auto"/>
                    <w:left w:val="single" w:sz="4" w:space="0" w:color="auto"/>
                    <w:bottom w:val="single" w:sz="4" w:space="0" w:color="auto"/>
                    <w:right w:val="single" w:sz="4" w:space="0" w:color="auto"/>
                  </w:tcBorders>
                  <w:hideMark/>
                </w:tcPr>
                <w:p w14:paraId="3196D9C9" w14:textId="77777777" w:rsidR="00CD353A" w:rsidRPr="00CD353A" w:rsidRDefault="00CD353A" w:rsidP="00CD353A">
                  <w:pPr>
                    <w:pStyle w:val="afc"/>
                    <w:ind w:leftChars="0" w:left="5"/>
                    <w:jc w:val="center"/>
                    <w:rPr>
                      <w:rFonts w:eastAsia="SimSun"/>
                      <w:sz w:val="22"/>
                      <w:szCs w:val="22"/>
                      <w:lang w:val="en-US" w:eastAsia="zh-CN"/>
                    </w:rPr>
                  </w:pPr>
                  <w:r w:rsidRPr="00CD353A">
                    <w:rPr>
                      <w:sz w:val="22"/>
                      <w:szCs w:val="22"/>
                      <w:lang w:val="en-US"/>
                    </w:rPr>
                    <w:t>FFS[2]</w:t>
                  </w:r>
                </w:p>
              </w:tc>
            </w:tr>
            <w:tr w:rsidR="00CD353A" w:rsidRPr="00CD353A" w14:paraId="2A254F25"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0E78EB85" w14:textId="77777777" w:rsidR="00CD353A" w:rsidRPr="00CD353A" w:rsidRDefault="00CD353A" w:rsidP="00CD353A">
                  <w:pPr>
                    <w:pStyle w:val="afc"/>
                    <w:ind w:left="960"/>
                    <w:jc w:val="center"/>
                    <w:rPr>
                      <w:rFonts w:eastAsia="Batang"/>
                      <w:b/>
                      <w:sz w:val="22"/>
                      <w:szCs w:val="22"/>
                      <w:lang w:val="en-US" w:eastAsia="x-none"/>
                    </w:rPr>
                  </w:pPr>
                  <w:r w:rsidRPr="00CD353A">
                    <w:rPr>
                      <w:b/>
                      <w:sz w:val="22"/>
                      <w:szCs w:val="22"/>
                      <w:lang w:val="en-US"/>
                    </w:rPr>
                    <w:t>7</w:t>
                  </w:r>
                </w:p>
              </w:tc>
              <w:tc>
                <w:tcPr>
                  <w:tcW w:w="1861" w:type="dxa"/>
                  <w:gridSpan w:val="2"/>
                  <w:tcBorders>
                    <w:top w:val="single" w:sz="4" w:space="0" w:color="auto"/>
                    <w:left w:val="single" w:sz="4" w:space="0" w:color="auto"/>
                    <w:bottom w:val="single" w:sz="4" w:space="0" w:color="auto"/>
                    <w:right w:val="single" w:sz="4" w:space="0" w:color="auto"/>
                  </w:tcBorders>
                  <w:hideMark/>
                </w:tcPr>
                <w:p w14:paraId="4FF01027" w14:textId="77777777" w:rsidR="00CD353A" w:rsidRPr="00CD353A" w:rsidRDefault="00CD353A" w:rsidP="00CD353A">
                  <w:pPr>
                    <w:pStyle w:val="afc"/>
                    <w:ind w:leftChars="0" w:left="0"/>
                    <w:jc w:val="center"/>
                    <w:rPr>
                      <w:rFonts w:eastAsia="SimSun"/>
                      <w:sz w:val="22"/>
                      <w:szCs w:val="22"/>
                      <w:lang w:val="en-US" w:eastAsia="zh-CN"/>
                    </w:rPr>
                  </w:pPr>
                  <w:bookmarkStart w:id="8" w:name="_Hlk494566906"/>
                  <w:r w:rsidRPr="00CD353A">
                    <w:rPr>
                      <w:sz w:val="22"/>
                      <w:szCs w:val="22"/>
                      <w:lang w:eastAsia="zh-CN"/>
                    </w:rPr>
                    <w:t>FFS [1 or 2]  </w:t>
                  </w:r>
                  <w:bookmarkEnd w:id="8"/>
                </w:p>
              </w:tc>
              <w:tc>
                <w:tcPr>
                  <w:tcW w:w="1966" w:type="dxa"/>
                  <w:tcBorders>
                    <w:top w:val="single" w:sz="4" w:space="0" w:color="auto"/>
                    <w:left w:val="single" w:sz="4" w:space="0" w:color="auto"/>
                    <w:bottom w:val="single" w:sz="4" w:space="0" w:color="auto"/>
                    <w:right w:val="single" w:sz="4" w:space="0" w:color="auto"/>
                  </w:tcBorders>
                  <w:hideMark/>
                </w:tcPr>
                <w:p w14:paraId="47A899E9"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FFS[2]</w:t>
                  </w:r>
                </w:p>
              </w:tc>
            </w:tr>
            <w:tr w:rsidR="00CD353A" w:rsidRPr="00CD353A" w14:paraId="0AA207E3"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745A0D90" w14:textId="77777777" w:rsidR="00CD353A" w:rsidRPr="00CD353A" w:rsidRDefault="00CD353A" w:rsidP="00CD353A">
                  <w:pPr>
                    <w:pStyle w:val="afc"/>
                    <w:ind w:left="960"/>
                    <w:jc w:val="center"/>
                    <w:rPr>
                      <w:b/>
                      <w:sz w:val="22"/>
                      <w:szCs w:val="22"/>
                      <w:lang w:val="en-US"/>
                    </w:rPr>
                  </w:pPr>
                  <w:r w:rsidRPr="00CD353A">
                    <w:rPr>
                      <w:b/>
                      <w:sz w:val="22"/>
                      <w:szCs w:val="22"/>
                      <w:lang w:val="en-US"/>
                    </w:rPr>
                    <w:t>8</w:t>
                  </w:r>
                </w:p>
              </w:tc>
              <w:tc>
                <w:tcPr>
                  <w:tcW w:w="1861" w:type="dxa"/>
                  <w:gridSpan w:val="2"/>
                  <w:tcBorders>
                    <w:top w:val="single" w:sz="4" w:space="0" w:color="auto"/>
                    <w:left w:val="single" w:sz="4" w:space="0" w:color="auto"/>
                    <w:bottom w:val="single" w:sz="4" w:space="0" w:color="auto"/>
                    <w:right w:val="single" w:sz="4" w:space="0" w:color="auto"/>
                  </w:tcBorders>
                  <w:hideMark/>
                </w:tcPr>
                <w:p w14:paraId="3DC74652" w14:textId="77777777" w:rsidR="00CD353A" w:rsidRPr="00CD353A" w:rsidRDefault="00CD353A" w:rsidP="00CD353A">
                  <w:pPr>
                    <w:pStyle w:val="afc"/>
                    <w:ind w:leftChars="0" w:left="0"/>
                    <w:jc w:val="center"/>
                    <w:rPr>
                      <w:rFonts w:eastAsia="SimSun"/>
                      <w:sz w:val="22"/>
                      <w:szCs w:val="22"/>
                      <w:lang w:val="en-US" w:eastAsia="zh-CN"/>
                    </w:rPr>
                  </w:pPr>
                  <w:r w:rsidRPr="00CD353A">
                    <w:rPr>
                      <w:rFonts w:eastAsia="SimSun"/>
                      <w:sz w:val="22"/>
                      <w:szCs w:val="22"/>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20E19F1E"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FFS[3-4]</w:t>
                  </w:r>
                </w:p>
              </w:tc>
            </w:tr>
            <w:tr w:rsidR="00CD353A" w:rsidRPr="00CD353A" w14:paraId="39770E37"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0515359B" w14:textId="77777777" w:rsidR="00CD353A" w:rsidRPr="00CD353A" w:rsidRDefault="00CD353A" w:rsidP="00CD353A">
                  <w:pPr>
                    <w:pStyle w:val="afc"/>
                    <w:ind w:left="960"/>
                    <w:jc w:val="center"/>
                    <w:rPr>
                      <w:b/>
                      <w:sz w:val="22"/>
                      <w:szCs w:val="22"/>
                      <w:lang w:val="en-US"/>
                    </w:rPr>
                  </w:pPr>
                  <w:r w:rsidRPr="00CD353A">
                    <w:rPr>
                      <w:b/>
                      <w:sz w:val="22"/>
                      <w:szCs w:val="22"/>
                      <w:lang w:val="en-US"/>
                    </w:rPr>
                    <w:t>9</w:t>
                  </w:r>
                </w:p>
              </w:tc>
              <w:tc>
                <w:tcPr>
                  <w:tcW w:w="1861" w:type="dxa"/>
                  <w:gridSpan w:val="2"/>
                  <w:tcBorders>
                    <w:top w:val="single" w:sz="4" w:space="0" w:color="auto"/>
                    <w:left w:val="single" w:sz="4" w:space="0" w:color="auto"/>
                    <w:bottom w:val="single" w:sz="4" w:space="0" w:color="auto"/>
                    <w:right w:val="single" w:sz="4" w:space="0" w:color="auto"/>
                  </w:tcBorders>
                  <w:hideMark/>
                </w:tcPr>
                <w:p w14:paraId="19B6403F" w14:textId="77777777" w:rsidR="00CD353A" w:rsidRPr="00CD353A" w:rsidRDefault="00CD353A" w:rsidP="00CD353A">
                  <w:pPr>
                    <w:pStyle w:val="afc"/>
                    <w:ind w:leftChars="0" w:left="0"/>
                    <w:jc w:val="center"/>
                    <w:rPr>
                      <w:rFonts w:eastAsia="SimSun"/>
                      <w:sz w:val="22"/>
                      <w:szCs w:val="22"/>
                      <w:lang w:val="en-US" w:eastAsia="zh-CN"/>
                    </w:rPr>
                  </w:pPr>
                  <w:r w:rsidRPr="00CD353A">
                    <w:rPr>
                      <w:rFonts w:eastAsia="SimSun"/>
                      <w:sz w:val="22"/>
                      <w:szCs w:val="22"/>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7FCB688E"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FFS[3-4]</w:t>
                  </w:r>
                </w:p>
              </w:tc>
            </w:tr>
            <w:tr w:rsidR="00CD353A" w:rsidRPr="00CD353A" w14:paraId="3B896E45"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27692CEC" w14:textId="77777777" w:rsidR="00CD353A" w:rsidRPr="00CD353A" w:rsidRDefault="00CD353A" w:rsidP="00CD353A">
                  <w:pPr>
                    <w:pStyle w:val="afc"/>
                    <w:ind w:left="960"/>
                    <w:jc w:val="center"/>
                    <w:rPr>
                      <w:b/>
                      <w:sz w:val="22"/>
                      <w:szCs w:val="22"/>
                      <w:lang w:val="en-US"/>
                    </w:rPr>
                  </w:pPr>
                  <w:r w:rsidRPr="00CD353A">
                    <w:rPr>
                      <w:b/>
                      <w:sz w:val="22"/>
                      <w:szCs w:val="22"/>
                      <w:lang w:val="en-US"/>
                    </w:rPr>
                    <w:t>10</w:t>
                  </w:r>
                </w:p>
              </w:tc>
              <w:tc>
                <w:tcPr>
                  <w:tcW w:w="1861" w:type="dxa"/>
                  <w:gridSpan w:val="2"/>
                  <w:tcBorders>
                    <w:top w:val="single" w:sz="4" w:space="0" w:color="auto"/>
                    <w:left w:val="single" w:sz="4" w:space="0" w:color="auto"/>
                    <w:bottom w:val="single" w:sz="4" w:space="0" w:color="auto"/>
                    <w:right w:val="single" w:sz="4" w:space="0" w:color="auto"/>
                  </w:tcBorders>
                  <w:hideMark/>
                </w:tcPr>
                <w:p w14:paraId="08ED2484" w14:textId="77777777" w:rsidR="00CD353A" w:rsidRPr="00CD353A" w:rsidRDefault="00CD353A" w:rsidP="00CD353A">
                  <w:pPr>
                    <w:pStyle w:val="afc"/>
                    <w:ind w:leftChars="0" w:left="0"/>
                    <w:jc w:val="center"/>
                    <w:rPr>
                      <w:rFonts w:eastAsia="SimSun"/>
                      <w:sz w:val="22"/>
                      <w:szCs w:val="22"/>
                      <w:lang w:val="en-US" w:eastAsia="zh-CN"/>
                    </w:rPr>
                  </w:pPr>
                  <w:r w:rsidRPr="00CD353A">
                    <w:rPr>
                      <w:rFonts w:eastAsia="SimSun"/>
                      <w:sz w:val="22"/>
                      <w:szCs w:val="22"/>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0C9E9A12"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FFS[3-5]</w:t>
                  </w:r>
                </w:p>
              </w:tc>
            </w:tr>
            <w:tr w:rsidR="00CD353A" w:rsidRPr="00CD353A" w14:paraId="10F8A28F"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22581CB8" w14:textId="77777777" w:rsidR="00CD353A" w:rsidRPr="00CD353A" w:rsidRDefault="00CD353A" w:rsidP="00CD353A">
                  <w:pPr>
                    <w:pStyle w:val="afc"/>
                    <w:ind w:left="960"/>
                    <w:jc w:val="center"/>
                    <w:rPr>
                      <w:b/>
                      <w:sz w:val="22"/>
                      <w:szCs w:val="22"/>
                      <w:lang w:val="en-US"/>
                    </w:rPr>
                  </w:pPr>
                  <w:r w:rsidRPr="00CD353A">
                    <w:rPr>
                      <w:b/>
                      <w:sz w:val="22"/>
                      <w:szCs w:val="22"/>
                      <w:lang w:val="en-US"/>
                    </w:rPr>
                    <w:t>11</w:t>
                  </w:r>
                </w:p>
              </w:tc>
              <w:tc>
                <w:tcPr>
                  <w:tcW w:w="1861" w:type="dxa"/>
                  <w:gridSpan w:val="2"/>
                  <w:tcBorders>
                    <w:top w:val="single" w:sz="4" w:space="0" w:color="auto"/>
                    <w:left w:val="single" w:sz="4" w:space="0" w:color="auto"/>
                    <w:bottom w:val="single" w:sz="4" w:space="0" w:color="auto"/>
                    <w:right w:val="single" w:sz="4" w:space="0" w:color="auto"/>
                  </w:tcBorders>
                  <w:hideMark/>
                </w:tcPr>
                <w:p w14:paraId="2952758B" w14:textId="77777777" w:rsidR="00CD353A" w:rsidRPr="00CD353A" w:rsidRDefault="00CD353A" w:rsidP="00CD353A">
                  <w:pPr>
                    <w:pStyle w:val="afc"/>
                    <w:ind w:leftChars="0" w:left="0"/>
                    <w:jc w:val="center"/>
                    <w:rPr>
                      <w:rFonts w:eastAsia="SimSun"/>
                      <w:sz w:val="22"/>
                      <w:szCs w:val="22"/>
                      <w:lang w:val="en-US" w:eastAsia="zh-CN"/>
                    </w:rPr>
                  </w:pPr>
                  <w:r w:rsidRPr="00CD353A">
                    <w:rPr>
                      <w:sz w:val="22"/>
                      <w:szCs w:val="22"/>
                      <w:lang w:eastAsia="zh-CN"/>
                    </w:rPr>
                    <w:t>FFS [2 or 3]  </w:t>
                  </w:r>
                </w:p>
              </w:tc>
              <w:tc>
                <w:tcPr>
                  <w:tcW w:w="1966" w:type="dxa"/>
                  <w:tcBorders>
                    <w:top w:val="single" w:sz="4" w:space="0" w:color="auto"/>
                    <w:left w:val="single" w:sz="4" w:space="0" w:color="auto"/>
                    <w:bottom w:val="single" w:sz="4" w:space="0" w:color="auto"/>
                    <w:right w:val="single" w:sz="4" w:space="0" w:color="auto"/>
                  </w:tcBorders>
                  <w:hideMark/>
                </w:tcPr>
                <w:p w14:paraId="5B741FE6"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FFS[3-5]</w:t>
                  </w:r>
                </w:p>
              </w:tc>
            </w:tr>
            <w:tr w:rsidR="00CD353A" w:rsidRPr="00CD353A" w14:paraId="1AD918E6"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2D80FFEC" w14:textId="77777777" w:rsidR="00CD353A" w:rsidRPr="00CD353A" w:rsidRDefault="00CD353A" w:rsidP="00CD353A">
                  <w:pPr>
                    <w:pStyle w:val="afc"/>
                    <w:ind w:left="960"/>
                    <w:jc w:val="center"/>
                    <w:rPr>
                      <w:b/>
                      <w:sz w:val="22"/>
                      <w:szCs w:val="22"/>
                      <w:lang w:val="en-US"/>
                    </w:rPr>
                  </w:pPr>
                  <w:r w:rsidRPr="00CD353A">
                    <w:rPr>
                      <w:b/>
                      <w:sz w:val="22"/>
                      <w:szCs w:val="22"/>
                      <w:lang w:val="en-US"/>
                    </w:rPr>
                    <w:t>12</w:t>
                  </w:r>
                </w:p>
              </w:tc>
              <w:tc>
                <w:tcPr>
                  <w:tcW w:w="1861" w:type="dxa"/>
                  <w:gridSpan w:val="2"/>
                  <w:tcBorders>
                    <w:top w:val="single" w:sz="4" w:space="0" w:color="auto"/>
                    <w:left w:val="single" w:sz="4" w:space="0" w:color="auto"/>
                    <w:bottom w:val="single" w:sz="4" w:space="0" w:color="auto"/>
                    <w:right w:val="single" w:sz="4" w:space="0" w:color="auto"/>
                  </w:tcBorders>
                  <w:hideMark/>
                </w:tcPr>
                <w:p w14:paraId="48E6CE82" w14:textId="77777777" w:rsidR="00CD353A" w:rsidRPr="00CD353A" w:rsidRDefault="00CD353A" w:rsidP="00CD353A">
                  <w:pPr>
                    <w:pStyle w:val="afc"/>
                    <w:ind w:leftChars="0" w:left="0"/>
                    <w:jc w:val="center"/>
                    <w:rPr>
                      <w:rFonts w:eastAsia="SimSun"/>
                      <w:sz w:val="22"/>
                      <w:szCs w:val="22"/>
                      <w:lang w:val="en-US" w:eastAsia="zh-CN"/>
                    </w:rPr>
                  </w:pPr>
                  <w:r w:rsidRPr="00CD353A">
                    <w:rPr>
                      <w:rFonts w:eastAsia="SimSun"/>
                      <w:sz w:val="22"/>
                      <w:szCs w:val="22"/>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14:paraId="598D3FE5"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FFS[3-6]</w:t>
                  </w:r>
                </w:p>
              </w:tc>
            </w:tr>
            <w:tr w:rsidR="00CD353A" w:rsidRPr="00CD353A" w14:paraId="2647F7BC"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159CE7D4" w14:textId="77777777" w:rsidR="00CD353A" w:rsidRPr="00CD353A" w:rsidRDefault="00CD353A" w:rsidP="00CD353A">
                  <w:pPr>
                    <w:pStyle w:val="afc"/>
                    <w:ind w:left="960"/>
                    <w:jc w:val="center"/>
                    <w:rPr>
                      <w:b/>
                      <w:sz w:val="22"/>
                      <w:szCs w:val="22"/>
                      <w:lang w:val="en-US"/>
                    </w:rPr>
                  </w:pPr>
                  <w:r w:rsidRPr="00CD353A">
                    <w:rPr>
                      <w:b/>
                      <w:sz w:val="22"/>
                      <w:szCs w:val="22"/>
                      <w:lang w:val="en-US"/>
                    </w:rPr>
                    <w:t>13</w:t>
                  </w:r>
                </w:p>
              </w:tc>
              <w:tc>
                <w:tcPr>
                  <w:tcW w:w="1861" w:type="dxa"/>
                  <w:gridSpan w:val="2"/>
                  <w:tcBorders>
                    <w:top w:val="single" w:sz="4" w:space="0" w:color="auto"/>
                    <w:left w:val="single" w:sz="4" w:space="0" w:color="auto"/>
                    <w:bottom w:val="single" w:sz="4" w:space="0" w:color="auto"/>
                    <w:right w:val="single" w:sz="4" w:space="0" w:color="auto"/>
                  </w:tcBorders>
                  <w:hideMark/>
                </w:tcPr>
                <w:p w14:paraId="3F76734D" w14:textId="77777777" w:rsidR="00CD353A" w:rsidRPr="00CD353A" w:rsidRDefault="00CD353A" w:rsidP="00CD353A">
                  <w:pPr>
                    <w:pStyle w:val="afc"/>
                    <w:ind w:leftChars="0" w:left="0"/>
                    <w:jc w:val="center"/>
                    <w:rPr>
                      <w:rFonts w:eastAsia="SimSun"/>
                      <w:sz w:val="22"/>
                      <w:szCs w:val="22"/>
                      <w:lang w:val="en-US" w:eastAsia="zh-CN"/>
                    </w:rPr>
                  </w:pPr>
                  <w:r w:rsidRPr="00CD353A">
                    <w:rPr>
                      <w:rFonts w:eastAsia="SimSun"/>
                      <w:sz w:val="22"/>
                      <w:szCs w:val="22"/>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14:paraId="3E322F28"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FFS[3-6]</w:t>
                  </w:r>
                </w:p>
              </w:tc>
            </w:tr>
            <w:tr w:rsidR="00CD353A" w:rsidRPr="00CD353A" w14:paraId="19C98025" w14:textId="77777777" w:rsidTr="00CD353A">
              <w:trPr>
                <w:jc w:val="center"/>
              </w:trPr>
              <w:tc>
                <w:tcPr>
                  <w:tcW w:w="1700" w:type="dxa"/>
                  <w:tcBorders>
                    <w:top w:val="single" w:sz="4" w:space="0" w:color="auto"/>
                    <w:left w:val="single" w:sz="4" w:space="0" w:color="auto"/>
                    <w:bottom w:val="single" w:sz="4" w:space="0" w:color="auto"/>
                    <w:right w:val="single" w:sz="4" w:space="0" w:color="auto"/>
                  </w:tcBorders>
                  <w:hideMark/>
                </w:tcPr>
                <w:p w14:paraId="31F7B7D9" w14:textId="77777777" w:rsidR="00CD353A" w:rsidRPr="00CD353A" w:rsidRDefault="00CD353A" w:rsidP="00CD353A">
                  <w:pPr>
                    <w:pStyle w:val="afc"/>
                    <w:ind w:left="960"/>
                    <w:jc w:val="center"/>
                    <w:rPr>
                      <w:b/>
                      <w:sz w:val="22"/>
                      <w:szCs w:val="22"/>
                      <w:lang w:val="en-US"/>
                    </w:rPr>
                  </w:pPr>
                  <w:r w:rsidRPr="00CD353A">
                    <w:rPr>
                      <w:b/>
                      <w:sz w:val="22"/>
                      <w:szCs w:val="22"/>
                      <w:lang w:val="en-US"/>
                    </w:rPr>
                    <w:t>14</w:t>
                  </w:r>
                </w:p>
              </w:tc>
              <w:tc>
                <w:tcPr>
                  <w:tcW w:w="1861" w:type="dxa"/>
                  <w:gridSpan w:val="2"/>
                  <w:tcBorders>
                    <w:top w:val="single" w:sz="4" w:space="0" w:color="auto"/>
                    <w:left w:val="single" w:sz="4" w:space="0" w:color="auto"/>
                    <w:bottom w:val="single" w:sz="4" w:space="0" w:color="auto"/>
                    <w:right w:val="single" w:sz="4" w:space="0" w:color="auto"/>
                  </w:tcBorders>
                  <w:hideMark/>
                </w:tcPr>
                <w:p w14:paraId="0754BD6D" w14:textId="77777777" w:rsidR="00CD353A" w:rsidRPr="00CD353A" w:rsidRDefault="00CD353A" w:rsidP="00CD353A">
                  <w:pPr>
                    <w:pStyle w:val="afc"/>
                    <w:ind w:leftChars="0" w:left="0"/>
                    <w:jc w:val="center"/>
                    <w:rPr>
                      <w:rFonts w:eastAsia="SimSun"/>
                      <w:sz w:val="22"/>
                      <w:szCs w:val="22"/>
                      <w:lang w:val="en-US" w:eastAsia="zh-CN"/>
                    </w:rPr>
                  </w:pPr>
                  <w:r w:rsidRPr="00CD353A">
                    <w:rPr>
                      <w:rFonts w:eastAsia="SimSun"/>
                      <w:sz w:val="22"/>
                      <w:szCs w:val="22"/>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14:paraId="58F3BDE9" w14:textId="77777777" w:rsidR="00CD353A" w:rsidRPr="00CD353A" w:rsidRDefault="00CD353A" w:rsidP="00CD353A">
                  <w:pPr>
                    <w:pStyle w:val="afc"/>
                    <w:ind w:leftChars="0" w:left="5"/>
                    <w:jc w:val="center"/>
                    <w:rPr>
                      <w:rFonts w:eastAsia="Batang"/>
                      <w:sz w:val="22"/>
                      <w:szCs w:val="22"/>
                      <w:lang w:val="en-US" w:eastAsia="x-none"/>
                    </w:rPr>
                  </w:pPr>
                  <w:r w:rsidRPr="00CD353A">
                    <w:rPr>
                      <w:sz w:val="22"/>
                      <w:szCs w:val="22"/>
                      <w:lang w:val="en-US"/>
                    </w:rPr>
                    <w:t>FFS[3-7]</w:t>
                  </w:r>
                </w:p>
              </w:tc>
            </w:tr>
          </w:tbl>
          <w:p w14:paraId="3527E867" w14:textId="77777777" w:rsidR="00CD353A" w:rsidRPr="00CD353A" w:rsidRDefault="00CD353A" w:rsidP="00CD353A">
            <w:pPr>
              <w:spacing w:after="0"/>
              <w:rPr>
                <w:rFonts w:eastAsia="Batang"/>
                <w:sz w:val="22"/>
                <w:szCs w:val="22"/>
              </w:rPr>
            </w:pPr>
            <w:r w:rsidRPr="00CD353A">
              <w:rPr>
                <w:sz w:val="22"/>
                <w:szCs w:val="22"/>
                <w:highlight w:val="green"/>
              </w:rPr>
              <w:t>Agreements</w:t>
            </w:r>
            <w:r w:rsidRPr="00CD353A">
              <w:rPr>
                <w:sz w:val="22"/>
                <w:szCs w:val="22"/>
              </w:rPr>
              <w:t>:</w:t>
            </w:r>
          </w:p>
          <w:p w14:paraId="570B94C7" w14:textId="77777777" w:rsidR="00CD353A" w:rsidRPr="00CD353A" w:rsidRDefault="00CD353A" w:rsidP="00CD353A">
            <w:pPr>
              <w:numPr>
                <w:ilvl w:val="0"/>
                <w:numId w:val="31"/>
              </w:numPr>
              <w:tabs>
                <w:tab w:val="left" w:pos="720"/>
                <w:tab w:val="left" w:pos="1440"/>
              </w:tabs>
              <w:spacing w:after="0"/>
              <w:rPr>
                <w:sz w:val="22"/>
                <w:szCs w:val="22"/>
              </w:rPr>
            </w:pPr>
            <w:r w:rsidRPr="00CD353A">
              <w:rPr>
                <w:sz w:val="22"/>
                <w:szCs w:val="22"/>
              </w:rPr>
              <w:t>NR studies a new set of sequences for short PUCCH and long PUCCH for UCI bits up to 2</w:t>
            </w:r>
          </w:p>
          <w:p w14:paraId="72577C91" w14:textId="77777777" w:rsidR="00CD353A" w:rsidRPr="00CD353A" w:rsidRDefault="00CD353A" w:rsidP="00CD353A">
            <w:pPr>
              <w:numPr>
                <w:ilvl w:val="0"/>
                <w:numId w:val="31"/>
              </w:numPr>
              <w:tabs>
                <w:tab w:val="left" w:pos="720"/>
                <w:tab w:val="left" w:pos="1440"/>
              </w:tabs>
              <w:spacing w:after="0"/>
              <w:rPr>
                <w:sz w:val="22"/>
                <w:szCs w:val="22"/>
                <w:lang w:val="en-US"/>
              </w:rPr>
            </w:pPr>
            <w:r w:rsidRPr="00CD353A">
              <w:rPr>
                <w:sz w:val="22"/>
                <w:szCs w:val="22"/>
                <w:lang w:val="en-US"/>
              </w:rPr>
              <w:t>For a fair comparison of at least length 12 NR CGS designs for PUCCH, the companies are encouraged to provide/re-evaluate their proposed sequences based on the following all or a subset of performance metrics</w:t>
            </w:r>
          </w:p>
          <w:p w14:paraId="2152C48F" w14:textId="77777777" w:rsidR="00CD353A" w:rsidRPr="00CD353A" w:rsidRDefault="00CD353A" w:rsidP="00CD353A">
            <w:pPr>
              <w:numPr>
                <w:ilvl w:val="1"/>
                <w:numId w:val="31"/>
              </w:numPr>
              <w:tabs>
                <w:tab w:val="left" w:pos="720"/>
                <w:tab w:val="left" w:pos="1440"/>
              </w:tabs>
              <w:spacing w:after="0"/>
              <w:rPr>
                <w:sz w:val="22"/>
                <w:szCs w:val="22"/>
                <w:lang w:val="en-US"/>
              </w:rPr>
            </w:pPr>
            <w:r w:rsidRPr="00CD353A">
              <w:rPr>
                <w:sz w:val="22"/>
                <w:szCs w:val="22"/>
                <w:lang w:val="en-US"/>
              </w:rPr>
              <w:t xml:space="preserve">Maximum PAPR/CM, minimum PAPR/CM, mean PAPR/CM (assuming at least 8x oversampling)  </w:t>
            </w:r>
          </w:p>
          <w:p w14:paraId="7F4B5B6A" w14:textId="77777777" w:rsidR="00CD353A" w:rsidRPr="00CD353A" w:rsidRDefault="00CD353A" w:rsidP="00CD353A">
            <w:pPr>
              <w:numPr>
                <w:ilvl w:val="1"/>
                <w:numId w:val="31"/>
              </w:numPr>
              <w:tabs>
                <w:tab w:val="left" w:pos="720"/>
                <w:tab w:val="left" w:pos="1440"/>
              </w:tabs>
              <w:spacing w:after="0"/>
              <w:rPr>
                <w:sz w:val="22"/>
                <w:szCs w:val="22"/>
                <w:lang w:val="en-US"/>
              </w:rPr>
            </w:pPr>
            <w:r w:rsidRPr="00CD353A">
              <w:rPr>
                <w:sz w:val="22"/>
                <w:szCs w:val="22"/>
                <w:lang w:val="en-US"/>
              </w:rPr>
              <w:t>Maximum cross-correlation</w:t>
            </w:r>
          </w:p>
          <w:p w14:paraId="08FEFDED" w14:textId="77777777" w:rsidR="00CD353A" w:rsidRPr="00CD353A" w:rsidRDefault="00CD353A" w:rsidP="00CD353A">
            <w:pPr>
              <w:numPr>
                <w:ilvl w:val="2"/>
                <w:numId w:val="31"/>
              </w:numPr>
              <w:tabs>
                <w:tab w:val="left" w:pos="720"/>
                <w:tab w:val="left" w:pos="1440"/>
              </w:tabs>
              <w:spacing w:after="0"/>
              <w:rPr>
                <w:sz w:val="22"/>
                <w:szCs w:val="22"/>
                <w:lang w:val="en-US"/>
              </w:rPr>
            </w:pPr>
            <w:r w:rsidRPr="00CD353A">
              <w:rPr>
                <w:sz w:val="22"/>
                <w:szCs w:val="22"/>
                <w:lang w:val="en-US"/>
              </w:rPr>
              <w:t>Between the base sequences for new NR sequences by applying all CS values</w:t>
            </w:r>
          </w:p>
          <w:p w14:paraId="39602FDC" w14:textId="77777777" w:rsidR="00CD353A" w:rsidRPr="00CD353A" w:rsidRDefault="00CD353A" w:rsidP="00CD353A">
            <w:pPr>
              <w:numPr>
                <w:ilvl w:val="2"/>
                <w:numId w:val="31"/>
              </w:numPr>
              <w:tabs>
                <w:tab w:val="left" w:pos="720"/>
                <w:tab w:val="left" w:pos="1440"/>
              </w:tabs>
              <w:spacing w:after="0"/>
              <w:rPr>
                <w:sz w:val="22"/>
                <w:szCs w:val="22"/>
                <w:lang w:val="en-US"/>
              </w:rPr>
            </w:pPr>
            <w:r w:rsidRPr="00CD353A">
              <w:rPr>
                <w:sz w:val="22"/>
                <w:szCs w:val="22"/>
                <w:lang w:val="en-US"/>
              </w:rPr>
              <w:t>Between the base sequences for new NR and LTE sequences by applying all CS values (LTE CGS for 1 and 2 PRBs ,and ZC sequences for &gt;2PRBs up to 100MHz bandwidth) considering all partial overlapping</w:t>
            </w:r>
          </w:p>
          <w:p w14:paraId="3A18DEB1" w14:textId="77777777" w:rsidR="00CD353A" w:rsidRPr="00CD353A" w:rsidRDefault="00CD353A" w:rsidP="00CD353A">
            <w:pPr>
              <w:numPr>
                <w:ilvl w:val="1"/>
                <w:numId w:val="31"/>
              </w:numPr>
              <w:tabs>
                <w:tab w:val="left" w:pos="720"/>
                <w:tab w:val="left" w:pos="1440"/>
              </w:tabs>
              <w:spacing w:after="0"/>
              <w:rPr>
                <w:sz w:val="22"/>
                <w:szCs w:val="22"/>
                <w:lang w:val="en-US"/>
              </w:rPr>
            </w:pPr>
            <w:r w:rsidRPr="00CD353A">
              <w:rPr>
                <w:sz w:val="22"/>
                <w:szCs w:val="22"/>
                <w:lang w:val="en-US"/>
              </w:rPr>
              <w:t>Other examples for metrics can be but not limited to</w:t>
            </w:r>
          </w:p>
          <w:p w14:paraId="672408FC" w14:textId="77777777" w:rsidR="00CD353A" w:rsidRPr="00CD353A" w:rsidRDefault="00CD353A" w:rsidP="00CD353A">
            <w:pPr>
              <w:numPr>
                <w:ilvl w:val="2"/>
                <w:numId w:val="31"/>
              </w:numPr>
              <w:tabs>
                <w:tab w:val="left" w:pos="720"/>
                <w:tab w:val="left" w:pos="1440"/>
              </w:tabs>
              <w:spacing w:after="0"/>
              <w:rPr>
                <w:sz w:val="22"/>
                <w:szCs w:val="22"/>
                <w:lang w:val="en-US"/>
              </w:rPr>
            </w:pPr>
            <w:r w:rsidRPr="00CD353A">
              <w:rPr>
                <w:sz w:val="22"/>
                <w:szCs w:val="22"/>
                <w:lang w:val="en-US"/>
              </w:rPr>
              <w:t>Statistics of cross-correlation (mean/max/</w:t>
            </w:r>
            <w:proofErr w:type="spellStart"/>
            <w:r w:rsidRPr="00CD353A">
              <w:rPr>
                <w:sz w:val="22"/>
                <w:szCs w:val="22"/>
                <w:lang w:val="en-US"/>
              </w:rPr>
              <w:t>std</w:t>
            </w:r>
            <w:proofErr w:type="spellEnd"/>
            <w:r w:rsidRPr="00CD353A">
              <w:rPr>
                <w:sz w:val="22"/>
                <w:szCs w:val="22"/>
                <w:lang w:val="en-US"/>
              </w:rPr>
              <w:t xml:space="preserve"> dev/95% tile)</w:t>
            </w:r>
          </w:p>
          <w:p w14:paraId="6C799FD5" w14:textId="77777777" w:rsidR="00CD353A" w:rsidRPr="00CD353A" w:rsidRDefault="00CD353A" w:rsidP="00CD353A">
            <w:pPr>
              <w:numPr>
                <w:ilvl w:val="3"/>
                <w:numId w:val="31"/>
              </w:numPr>
              <w:tabs>
                <w:tab w:val="left" w:pos="720"/>
                <w:tab w:val="left" w:pos="1440"/>
              </w:tabs>
              <w:spacing w:after="0"/>
              <w:rPr>
                <w:sz w:val="22"/>
                <w:szCs w:val="22"/>
                <w:lang w:val="en-US"/>
              </w:rPr>
            </w:pPr>
            <w:r w:rsidRPr="00CD353A">
              <w:rPr>
                <w:sz w:val="22"/>
                <w:szCs w:val="22"/>
                <w:lang w:val="en-US"/>
              </w:rPr>
              <w:t xml:space="preserve">with both Method 1 (with NFFT=12*32) and Method 5 (Based on </w:t>
            </w:r>
            <w:hyperlink r:id="rId9" w:history="1">
              <w:r w:rsidRPr="00CD353A">
                <w:rPr>
                  <w:rStyle w:val="af3"/>
                  <w:rFonts w:eastAsia="ＭＳ ゴシック"/>
                  <w:sz w:val="22"/>
                  <w:szCs w:val="22"/>
                  <w:lang w:val="en-US"/>
                </w:rPr>
                <w:t>R1-163437</w:t>
              </w:r>
            </w:hyperlink>
            <w:r w:rsidRPr="00CD353A">
              <w:rPr>
                <w:sz w:val="22"/>
                <w:szCs w:val="22"/>
                <w:lang w:val="en-US"/>
              </w:rPr>
              <w:t>)</w:t>
            </w:r>
          </w:p>
          <w:p w14:paraId="10F5AAFD" w14:textId="77777777" w:rsidR="00CD353A" w:rsidRPr="00CD353A" w:rsidRDefault="00CD353A" w:rsidP="00CD353A">
            <w:pPr>
              <w:numPr>
                <w:ilvl w:val="4"/>
                <w:numId w:val="31"/>
              </w:numPr>
              <w:tabs>
                <w:tab w:val="left" w:pos="720"/>
                <w:tab w:val="left" w:pos="1440"/>
              </w:tabs>
              <w:spacing w:after="0"/>
              <w:rPr>
                <w:sz w:val="22"/>
                <w:szCs w:val="22"/>
                <w:lang w:val="en-US"/>
              </w:rPr>
            </w:pPr>
            <w:r w:rsidRPr="00CD353A">
              <w:rPr>
                <w:sz w:val="22"/>
                <w:szCs w:val="22"/>
                <w:lang w:val="en-US"/>
              </w:rPr>
              <w:t>Note: Timing miss-alignment with other values for oversampling can also be realized with Method 5.</w:t>
            </w:r>
          </w:p>
          <w:p w14:paraId="3BAD6215" w14:textId="77777777" w:rsidR="00CD353A" w:rsidRPr="00CD353A" w:rsidRDefault="00CD353A" w:rsidP="00CD353A">
            <w:pPr>
              <w:numPr>
                <w:ilvl w:val="3"/>
                <w:numId w:val="31"/>
              </w:numPr>
              <w:tabs>
                <w:tab w:val="left" w:pos="720"/>
                <w:tab w:val="left" w:pos="1440"/>
              </w:tabs>
              <w:spacing w:after="0"/>
              <w:rPr>
                <w:sz w:val="22"/>
                <w:szCs w:val="22"/>
                <w:lang w:val="en-US"/>
              </w:rPr>
            </w:pPr>
            <w:r w:rsidRPr="00CD353A">
              <w:rPr>
                <w:sz w:val="22"/>
                <w:szCs w:val="22"/>
                <w:lang w:val="en-US"/>
              </w:rPr>
              <w:t>And/or with aperiodic cross-correlation for different timing arrivals</w:t>
            </w:r>
          </w:p>
          <w:p w14:paraId="0598A5FC" w14:textId="77777777" w:rsidR="00CD353A" w:rsidRPr="00CD353A" w:rsidRDefault="00CD353A" w:rsidP="00CD353A">
            <w:pPr>
              <w:numPr>
                <w:ilvl w:val="2"/>
                <w:numId w:val="31"/>
              </w:numPr>
              <w:tabs>
                <w:tab w:val="left" w:pos="720"/>
                <w:tab w:val="left" w:pos="1440"/>
              </w:tabs>
              <w:spacing w:after="0"/>
              <w:rPr>
                <w:sz w:val="22"/>
                <w:szCs w:val="22"/>
                <w:lang w:val="en-US"/>
              </w:rPr>
            </w:pPr>
            <w:r w:rsidRPr="00CD353A">
              <w:rPr>
                <w:sz w:val="22"/>
                <w:szCs w:val="22"/>
                <w:lang w:val="en-US"/>
              </w:rPr>
              <w:t>Modulation type, EVM</w:t>
            </w:r>
          </w:p>
          <w:p w14:paraId="4C246CAB" w14:textId="77777777" w:rsidR="00CD353A" w:rsidRPr="00CD353A" w:rsidRDefault="00CD353A" w:rsidP="00CD353A">
            <w:pPr>
              <w:numPr>
                <w:ilvl w:val="1"/>
                <w:numId w:val="31"/>
              </w:numPr>
              <w:tabs>
                <w:tab w:val="left" w:pos="720"/>
                <w:tab w:val="left" w:pos="1440"/>
              </w:tabs>
              <w:spacing w:after="0"/>
              <w:rPr>
                <w:sz w:val="22"/>
                <w:szCs w:val="22"/>
                <w:lang w:val="en-US"/>
              </w:rPr>
            </w:pPr>
            <w:r w:rsidRPr="00CD353A">
              <w:rPr>
                <w:sz w:val="22"/>
                <w:szCs w:val="22"/>
                <w:lang w:val="en-US"/>
              </w:rPr>
              <w:t>Receiver complexity</w:t>
            </w:r>
          </w:p>
          <w:p w14:paraId="750DD029" w14:textId="71120F52" w:rsidR="00BE1E22" w:rsidRPr="00CD353A" w:rsidRDefault="00CD353A" w:rsidP="00CD353A">
            <w:pPr>
              <w:numPr>
                <w:ilvl w:val="0"/>
                <w:numId w:val="31"/>
              </w:numPr>
              <w:tabs>
                <w:tab w:val="left" w:pos="720"/>
                <w:tab w:val="left" w:pos="1440"/>
              </w:tabs>
              <w:spacing w:after="0"/>
              <w:rPr>
                <w:lang w:val="en-US"/>
              </w:rPr>
            </w:pPr>
            <w:r w:rsidRPr="00CD353A">
              <w:rPr>
                <w:sz w:val="22"/>
                <w:szCs w:val="22"/>
                <w:lang w:val="en-US"/>
              </w:rPr>
              <w:t>LTE CGS are used as the reference for performance comparison</w:t>
            </w:r>
          </w:p>
        </w:tc>
      </w:tr>
    </w:tbl>
    <w:p w14:paraId="79A345F9" w14:textId="4BE9D7D9" w:rsidR="00B812E4"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sidR="00B812E4">
        <w:rPr>
          <w:rFonts w:eastAsia="ＭＳ 明朝"/>
          <w:sz w:val="22"/>
          <w:lang w:val="en-US"/>
        </w:rPr>
        <w:t>discuss following aspects</w:t>
      </w:r>
      <w:r w:rsidR="00763C48">
        <w:rPr>
          <w:rFonts w:eastAsia="ＭＳ 明朝"/>
          <w:sz w:val="22"/>
          <w:lang w:val="en-US"/>
        </w:rPr>
        <w:t xml:space="preserve"> of long-PUCCH for UCI of up to 2 bits</w:t>
      </w:r>
      <w:r w:rsidR="00B812E4">
        <w:rPr>
          <w:rFonts w:eastAsia="ＭＳ 明朝"/>
          <w:sz w:val="22"/>
          <w:lang w:val="en-US"/>
        </w:rPr>
        <w:t>:</w:t>
      </w:r>
    </w:p>
    <w:p w14:paraId="467AADC6" w14:textId="33498DDF" w:rsidR="00B812E4" w:rsidRDefault="00E2375C" w:rsidP="00B812E4">
      <w:pPr>
        <w:pStyle w:val="afc"/>
        <w:numPr>
          <w:ilvl w:val="0"/>
          <w:numId w:val="19"/>
        </w:numPr>
        <w:spacing w:beforeLines="50" w:before="120" w:afterLines="50" w:after="120"/>
        <w:ind w:leftChars="0"/>
        <w:jc w:val="both"/>
        <w:rPr>
          <w:rFonts w:eastAsia="ＭＳ 明朝"/>
          <w:sz w:val="22"/>
          <w:lang w:val="en-US"/>
        </w:rPr>
      </w:pPr>
      <w:r>
        <w:rPr>
          <w:rFonts w:eastAsia="ＭＳ 明朝"/>
          <w:sz w:val="22"/>
          <w:lang w:val="en-US"/>
        </w:rPr>
        <w:t>Time-domain structure</w:t>
      </w:r>
    </w:p>
    <w:p w14:paraId="330DCBA0" w14:textId="2CDCB92D" w:rsidR="00E2375C" w:rsidRDefault="00E2375C" w:rsidP="00E2375C">
      <w:pPr>
        <w:pStyle w:val="afc"/>
        <w:numPr>
          <w:ilvl w:val="1"/>
          <w:numId w:val="19"/>
        </w:numPr>
        <w:spacing w:beforeLines="50" w:before="120" w:afterLines="50" w:after="120"/>
        <w:ind w:leftChars="0"/>
        <w:jc w:val="both"/>
        <w:rPr>
          <w:rFonts w:eastAsia="ＭＳ 明朝"/>
          <w:sz w:val="22"/>
          <w:lang w:val="en-US"/>
        </w:rPr>
      </w:pPr>
      <w:r>
        <w:rPr>
          <w:rFonts w:eastAsia="ＭＳ 明朝"/>
          <w:sz w:val="22"/>
          <w:lang w:val="en-US"/>
        </w:rPr>
        <w:t>Starting position and duration</w:t>
      </w:r>
    </w:p>
    <w:p w14:paraId="45A1AF03" w14:textId="2B9E64AD" w:rsidR="00B812E4" w:rsidRDefault="00E2375C" w:rsidP="00AD35EE">
      <w:pPr>
        <w:pStyle w:val="afc"/>
        <w:numPr>
          <w:ilvl w:val="1"/>
          <w:numId w:val="19"/>
        </w:numPr>
        <w:spacing w:beforeLines="50" w:before="120" w:afterLines="50" w:after="120"/>
        <w:ind w:leftChars="0"/>
        <w:jc w:val="both"/>
        <w:rPr>
          <w:rFonts w:eastAsia="ＭＳ 明朝"/>
          <w:sz w:val="22"/>
          <w:lang w:val="en-US"/>
        </w:rPr>
      </w:pPr>
      <w:r>
        <w:rPr>
          <w:rFonts w:eastAsia="ＭＳ 明朝"/>
          <w:sz w:val="22"/>
          <w:lang w:val="en-US"/>
        </w:rPr>
        <w:t xml:space="preserve">Frequency-hopping boundary and </w:t>
      </w:r>
      <w:r w:rsidR="00134548">
        <w:rPr>
          <w:rFonts w:eastAsia="ＭＳ 明朝"/>
          <w:sz w:val="22"/>
          <w:lang w:val="en-US"/>
        </w:rPr>
        <w:t>OCC multiplexing capacity</w:t>
      </w:r>
    </w:p>
    <w:p w14:paraId="1C7F6F2A" w14:textId="5E774970" w:rsidR="00E2375C" w:rsidRDefault="00E2375C" w:rsidP="00E2375C">
      <w:pPr>
        <w:pStyle w:val="afc"/>
        <w:numPr>
          <w:ilvl w:val="0"/>
          <w:numId w:val="19"/>
        </w:numPr>
        <w:spacing w:beforeLines="50" w:before="120" w:afterLines="50" w:after="120"/>
        <w:ind w:leftChars="0"/>
        <w:jc w:val="both"/>
        <w:rPr>
          <w:rFonts w:eastAsia="ＭＳ 明朝"/>
          <w:sz w:val="22"/>
          <w:lang w:val="en-US"/>
        </w:rPr>
      </w:pPr>
      <w:r>
        <w:rPr>
          <w:rFonts w:eastAsia="ＭＳ 明朝"/>
          <w:sz w:val="22"/>
          <w:lang w:val="en-US"/>
        </w:rPr>
        <w:t>Frequency-domain structure</w:t>
      </w:r>
    </w:p>
    <w:p w14:paraId="21492BCD" w14:textId="0F221059" w:rsidR="00E2375C" w:rsidRDefault="00E2375C" w:rsidP="00E2375C">
      <w:pPr>
        <w:pStyle w:val="afc"/>
        <w:numPr>
          <w:ilvl w:val="1"/>
          <w:numId w:val="19"/>
        </w:numPr>
        <w:spacing w:beforeLines="50" w:before="120" w:afterLines="50" w:after="120"/>
        <w:ind w:leftChars="0"/>
        <w:jc w:val="both"/>
        <w:rPr>
          <w:rFonts w:eastAsia="ＭＳ 明朝"/>
          <w:sz w:val="22"/>
          <w:lang w:val="en-US"/>
        </w:rPr>
      </w:pPr>
      <w:r>
        <w:rPr>
          <w:rFonts w:eastAsia="ＭＳ 明朝"/>
          <w:sz w:val="22"/>
          <w:lang w:val="en-US"/>
        </w:rPr>
        <w:t>Frequency-hopping bandwidth</w:t>
      </w:r>
    </w:p>
    <w:p w14:paraId="414C50B1" w14:textId="4D28EA37" w:rsidR="00E2375C" w:rsidRDefault="00E844E2" w:rsidP="00E2375C">
      <w:pPr>
        <w:pStyle w:val="afc"/>
        <w:numPr>
          <w:ilvl w:val="0"/>
          <w:numId w:val="19"/>
        </w:numPr>
        <w:spacing w:beforeLines="50" w:before="120" w:afterLines="50" w:after="120"/>
        <w:ind w:leftChars="0"/>
        <w:jc w:val="both"/>
        <w:rPr>
          <w:rFonts w:eastAsia="ＭＳ 明朝"/>
          <w:sz w:val="22"/>
          <w:lang w:val="en-US"/>
        </w:rPr>
      </w:pPr>
      <w:r>
        <w:rPr>
          <w:rFonts w:eastAsia="ＭＳ 明朝"/>
          <w:sz w:val="22"/>
          <w:lang w:val="en-US"/>
        </w:rPr>
        <w:t>Symbol</w:t>
      </w:r>
      <w:r w:rsidR="00E2375C">
        <w:rPr>
          <w:rFonts w:eastAsia="ＭＳ 明朝"/>
          <w:sz w:val="22"/>
          <w:lang w:val="en-US"/>
        </w:rPr>
        <w:t xml:space="preserve"> structure</w:t>
      </w:r>
      <w:r>
        <w:rPr>
          <w:rFonts w:eastAsia="ＭＳ 明朝"/>
          <w:sz w:val="22"/>
          <w:lang w:val="en-US"/>
        </w:rPr>
        <w:t xml:space="preserve"> for DMRS and UCI</w:t>
      </w:r>
    </w:p>
    <w:p w14:paraId="7563E6C9" w14:textId="1C46FE96" w:rsidR="00866245" w:rsidRDefault="00134548" w:rsidP="00AD35EE">
      <w:pPr>
        <w:spacing w:beforeLines="50" w:before="120" w:afterLines="50" w:after="120"/>
        <w:jc w:val="both"/>
        <w:rPr>
          <w:rFonts w:eastAsia="ＭＳ 明朝"/>
          <w:sz w:val="22"/>
          <w:lang w:val="en-US"/>
        </w:rPr>
      </w:pPr>
      <w:r>
        <w:rPr>
          <w:sz w:val="22"/>
          <w:szCs w:val="22"/>
        </w:rPr>
        <w:t xml:space="preserve">The details about resource allocation for long-PUCCH </w:t>
      </w:r>
      <w:r w:rsidR="008004BD">
        <w:rPr>
          <w:rFonts w:hint="eastAsia"/>
          <w:sz w:val="22"/>
          <w:szCs w:val="22"/>
        </w:rPr>
        <w:t>are</w:t>
      </w:r>
      <w:r>
        <w:rPr>
          <w:sz w:val="22"/>
          <w:szCs w:val="22"/>
        </w:rPr>
        <w:t xml:space="preserve"> discussed in our companion contribution [2]. The details about long-PUCCH over multiple slot</w:t>
      </w:r>
      <w:r w:rsidR="008004BD">
        <w:rPr>
          <w:rFonts w:hint="eastAsia"/>
          <w:sz w:val="22"/>
          <w:szCs w:val="22"/>
        </w:rPr>
        <w:t>s</w:t>
      </w:r>
      <w:r>
        <w:rPr>
          <w:sz w:val="22"/>
          <w:szCs w:val="22"/>
        </w:rPr>
        <w:t xml:space="preserve"> </w:t>
      </w:r>
      <w:r w:rsidR="008004BD">
        <w:rPr>
          <w:rFonts w:hint="eastAsia"/>
          <w:sz w:val="22"/>
          <w:szCs w:val="22"/>
        </w:rPr>
        <w:t>are</w:t>
      </w:r>
      <w:r>
        <w:rPr>
          <w:sz w:val="22"/>
          <w:szCs w:val="22"/>
        </w:rPr>
        <w:t xml:space="preserve"> discussed in our companion contribution [3].</w:t>
      </w:r>
    </w:p>
    <w:p w14:paraId="1BD28CB7" w14:textId="77777777" w:rsidR="00134548" w:rsidRPr="00AE3235" w:rsidRDefault="00134548" w:rsidP="00866245">
      <w:pPr>
        <w:spacing w:beforeLines="50" w:before="120" w:afterLines="50" w:after="120"/>
        <w:jc w:val="both"/>
        <w:rPr>
          <w:rFonts w:eastAsia="ＭＳ 明朝"/>
          <w:sz w:val="22"/>
          <w:lang w:val="en-US"/>
        </w:rPr>
      </w:pPr>
    </w:p>
    <w:p w14:paraId="408AFFCA" w14:textId="1ACC23F5" w:rsidR="009B284C" w:rsidRPr="005D0A85" w:rsidRDefault="0021097D" w:rsidP="003F4844">
      <w:pPr>
        <w:pStyle w:val="1"/>
        <w:numPr>
          <w:ilvl w:val="0"/>
          <w:numId w:val="5"/>
        </w:numPr>
        <w:spacing w:after="120"/>
        <w:jc w:val="both"/>
        <w:rPr>
          <w:b/>
          <w:lang w:val="en-US"/>
        </w:rPr>
      </w:pPr>
      <w:r>
        <w:rPr>
          <w:b/>
          <w:lang w:val="en-US"/>
        </w:rPr>
        <w:t>Time-domain structure</w:t>
      </w:r>
    </w:p>
    <w:p w14:paraId="3ED710EE" w14:textId="2AB8B895" w:rsidR="00AE7DBC" w:rsidRPr="00645EF9" w:rsidRDefault="0021097D" w:rsidP="00AE7DBC">
      <w:pPr>
        <w:pStyle w:val="1"/>
        <w:numPr>
          <w:ilvl w:val="1"/>
          <w:numId w:val="5"/>
        </w:numPr>
        <w:spacing w:after="120"/>
        <w:jc w:val="both"/>
        <w:rPr>
          <w:b/>
          <w:sz w:val="24"/>
          <w:lang w:val="en-US"/>
        </w:rPr>
      </w:pPr>
      <w:r>
        <w:rPr>
          <w:b/>
          <w:sz w:val="24"/>
          <w:lang w:val="en-US"/>
        </w:rPr>
        <w:t>Starting position and duration</w:t>
      </w:r>
    </w:p>
    <w:p w14:paraId="2C181052" w14:textId="3ABF9B58" w:rsidR="0021097D" w:rsidRDefault="0021097D" w:rsidP="0021097D">
      <w:pPr>
        <w:spacing w:afterLines="50" w:after="120"/>
        <w:jc w:val="both"/>
        <w:rPr>
          <w:rFonts w:eastAsia="ＭＳ 明朝"/>
          <w:sz w:val="22"/>
          <w:lang w:val="en-US"/>
        </w:rPr>
      </w:pPr>
      <w:r>
        <w:rPr>
          <w:rFonts w:eastAsia="ＭＳ 明朝"/>
          <w:sz w:val="22"/>
          <w:lang w:val="en-US"/>
        </w:rPr>
        <w:t xml:space="preserve">UL part duration could be different between slots depending on the usage of slots: for example, in case of no DL part in the slot, UL part spans the whole slot; in case DL part is present </w:t>
      </w:r>
      <w:r w:rsidR="00A85B36">
        <w:rPr>
          <w:rFonts w:eastAsia="ＭＳ 明朝"/>
          <w:sz w:val="22"/>
          <w:lang w:val="en-US"/>
        </w:rPr>
        <w:t xml:space="preserve">at the beginning of </w:t>
      </w:r>
      <w:r>
        <w:rPr>
          <w:rFonts w:eastAsia="ＭＳ 明朝"/>
          <w:sz w:val="22"/>
          <w:lang w:val="en-US"/>
        </w:rPr>
        <w:t>the slot, UL part duration depends on the durations of DL part and guard period.</w:t>
      </w:r>
    </w:p>
    <w:p w14:paraId="3236E3D2" w14:textId="4F514785" w:rsidR="0021097D" w:rsidRDefault="0021097D" w:rsidP="0021097D">
      <w:pPr>
        <w:spacing w:afterLines="50" w:after="120"/>
        <w:jc w:val="both"/>
        <w:rPr>
          <w:rFonts w:eastAsia="ＭＳ 明朝"/>
          <w:sz w:val="22"/>
          <w:lang w:val="en-US"/>
        </w:rPr>
      </w:pPr>
      <w:r>
        <w:rPr>
          <w:rFonts w:eastAsia="ＭＳ 明朝"/>
          <w:sz w:val="22"/>
          <w:lang w:val="en-US"/>
        </w:rPr>
        <w:lastRenderedPageBreak/>
        <w:t xml:space="preserve">Long-PUCCH basically spans over </w:t>
      </w:r>
      <w:r w:rsidR="00A85B36">
        <w:rPr>
          <w:rFonts w:eastAsia="ＭＳ 明朝"/>
          <w:sz w:val="22"/>
          <w:lang w:val="en-US"/>
        </w:rPr>
        <w:t xml:space="preserve">the </w:t>
      </w:r>
      <w:r>
        <w:rPr>
          <w:rFonts w:eastAsia="ＭＳ 明朝"/>
          <w:sz w:val="22"/>
          <w:lang w:val="en-US"/>
        </w:rPr>
        <w:t>whole UL part of the given slot</w:t>
      </w:r>
      <w:r w:rsidR="00A85B36">
        <w:rPr>
          <w:rFonts w:eastAsia="ＭＳ 明朝"/>
          <w:sz w:val="22"/>
          <w:lang w:val="en-US"/>
        </w:rPr>
        <w:t xml:space="preserve"> (at least for slot-based scheduling)</w:t>
      </w:r>
      <w:r>
        <w:rPr>
          <w:rFonts w:eastAsia="ＭＳ 明朝"/>
          <w:sz w:val="22"/>
          <w:lang w:val="en-US"/>
        </w:rPr>
        <w:t xml:space="preserve">. </w:t>
      </w:r>
      <w:r w:rsidR="00636AFE">
        <w:rPr>
          <w:rFonts w:eastAsia="ＭＳ 明朝"/>
          <w:sz w:val="22"/>
          <w:lang w:val="en-US"/>
        </w:rPr>
        <w:t xml:space="preserve">Starting position of a long-PUCCH could depend on the number of DL symbols + GP in the slot. </w:t>
      </w:r>
      <w:r w:rsidR="00CD353A">
        <w:rPr>
          <w:rFonts w:eastAsia="ＭＳ 明朝"/>
          <w:sz w:val="22"/>
          <w:lang w:val="en-US"/>
        </w:rPr>
        <w:t xml:space="preserve">In other words, </w:t>
      </w:r>
      <w:r w:rsidR="008513B4">
        <w:rPr>
          <w:rFonts w:eastAsia="ＭＳ 明朝"/>
          <w:sz w:val="22"/>
          <w:lang w:val="en-US"/>
        </w:rPr>
        <w:t xml:space="preserve">in most cases, it can be assumed that all UEs which are on the same / different PRB(s) have the same </w:t>
      </w:r>
      <w:r w:rsidR="00CD353A">
        <w:rPr>
          <w:rFonts w:eastAsia="ＭＳ 明朝"/>
          <w:sz w:val="22"/>
          <w:lang w:val="en-US"/>
        </w:rPr>
        <w:t>starting symbol of long-PUCCH</w:t>
      </w:r>
      <w:r w:rsidR="008513B4">
        <w:rPr>
          <w:rFonts w:eastAsia="ＭＳ 明朝"/>
          <w:sz w:val="22"/>
          <w:lang w:val="en-US"/>
        </w:rPr>
        <w:t xml:space="preserve"> at a certain slot.</w:t>
      </w:r>
      <w:r w:rsidR="00CD353A">
        <w:rPr>
          <w:rFonts w:eastAsia="ＭＳ 明朝"/>
          <w:sz w:val="22"/>
          <w:lang w:val="en-US"/>
        </w:rPr>
        <w:t xml:space="preserve"> </w:t>
      </w:r>
      <w:r>
        <w:rPr>
          <w:rFonts w:eastAsia="ＭＳ 明朝"/>
          <w:sz w:val="22"/>
          <w:lang w:val="en-US"/>
        </w:rPr>
        <w:t xml:space="preserve">However, it is possible that short-PUCCH/SRS at the end of the slot is TDMed with the long-PUCCH within the same slot. For such case, the long-PUCCH should be shortened. Considering that short-PUCCH can span </w:t>
      </w:r>
      <w:r w:rsidR="008513B4">
        <w:rPr>
          <w:rFonts w:eastAsia="ＭＳ 明朝"/>
          <w:sz w:val="22"/>
          <w:lang w:val="en-US"/>
        </w:rPr>
        <w:t>{1, 2}</w:t>
      </w:r>
      <w:r>
        <w:rPr>
          <w:rFonts w:eastAsia="ＭＳ 明朝"/>
          <w:sz w:val="22"/>
          <w:lang w:val="en-US"/>
        </w:rPr>
        <w:t xml:space="preserve"> symbol</w:t>
      </w:r>
      <w:r w:rsidR="008513B4">
        <w:rPr>
          <w:rFonts w:eastAsia="ＭＳ 明朝"/>
          <w:sz w:val="22"/>
          <w:lang w:val="en-US"/>
        </w:rPr>
        <w:t>(</w:t>
      </w:r>
      <w:r>
        <w:rPr>
          <w:rFonts w:eastAsia="ＭＳ 明朝"/>
          <w:sz w:val="22"/>
          <w:lang w:val="en-US"/>
        </w:rPr>
        <w:t>s</w:t>
      </w:r>
      <w:r w:rsidR="008513B4">
        <w:rPr>
          <w:rFonts w:eastAsia="ＭＳ 明朝"/>
          <w:sz w:val="22"/>
          <w:lang w:val="en-US"/>
        </w:rPr>
        <w:t>)</w:t>
      </w:r>
      <w:r>
        <w:rPr>
          <w:rFonts w:eastAsia="ＭＳ 明朝"/>
          <w:sz w:val="22"/>
          <w:lang w:val="en-US"/>
        </w:rPr>
        <w:t xml:space="preserve"> and SRS can span {1, 2, 4} consecutive symbol</w:t>
      </w:r>
      <w:r w:rsidR="008513B4">
        <w:rPr>
          <w:rFonts w:eastAsia="ＭＳ 明朝"/>
          <w:sz w:val="22"/>
          <w:lang w:val="en-US"/>
        </w:rPr>
        <w:t>(</w:t>
      </w:r>
      <w:r>
        <w:rPr>
          <w:rFonts w:eastAsia="ＭＳ 明朝"/>
          <w:sz w:val="22"/>
          <w:lang w:val="en-US"/>
        </w:rPr>
        <w:t>s</w:t>
      </w:r>
      <w:r w:rsidR="008513B4">
        <w:rPr>
          <w:rFonts w:eastAsia="ＭＳ 明朝"/>
          <w:sz w:val="22"/>
          <w:lang w:val="en-US"/>
        </w:rPr>
        <w:t>)</w:t>
      </w:r>
      <w:r>
        <w:rPr>
          <w:rFonts w:eastAsia="ＭＳ 明朝"/>
          <w:sz w:val="22"/>
          <w:lang w:val="en-US"/>
        </w:rPr>
        <w:t xml:space="preserve">, </w:t>
      </w:r>
      <w:bookmarkStart w:id="9" w:name="_Hlk494564819"/>
      <w:r>
        <w:rPr>
          <w:rFonts w:eastAsia="ＭＳ 明朝"/>
          <w:sz w:val="22"/>
          <w:lang w:val="en-US"/>
        </w:rPr>
        <w:t xml:space="preserve">long-PUCCH shortening </w:t>
      </w:r>
      <w:r w:rsidR="00194BE1">
        <w:rPr>
          <w:rFonts w:eastAsia="ＭＳ 明朝"/>
          <w:sz w:val="22"/>
          <w:lang w:val="en-US"/>
        </w:rPr>
        <w:t>at least on</w:t>
      </w:r>
      <w:r w:rsidR="008513B4">
        <w:rPr>
          <w:rFonts w:eastAsia="ＭＳ 明朝"/>
          <w:sz w:val="22"/>
          <w:lang w:val="en-US"/>
        </w:rPr>
        <w:t xml:space="preserve"> the last 1-symbol </w:t>
      </w:r>
      <w:r>
        <w:rPr>
          <w:rFonts w:eastAsia="ＭＳ 明朝"/>
          <w:sz w:val="22"/>
          <w:lang w:val="en-US"/>
        </w:rPr>
        <w:t>should</w:t>
      </w:r>
      <w:r w:rsidR="008513B4">
        <w:rPr>
          <w:rFonts w:eastAsia="ＭＳ 明朝"/>
          <w:sz w:val="22"/>
          <w:lang w:val="en-US"/>
        </w:rPr>
        <w:t xml:space="preserve"> </w:t>
      </w:r>
      <w:r>
        <w:rPr>
          <w:rFonts w:eastAsia="ＭＳ 明朝"/>
          <w:sz w:val="22"/>
          <w:lang w:val="en-US"/>
        </w:rPr>
        <w:t xml:space="preserve">be </w:t>
      </w:r>
      <w:bookmarkEnd w:id="9"/>
      <w:r w:rsidR="00FE53DB">
        <w:rPr>
          <w:rFonts w:eastAsia="ＭＳ 明朝"/>
          <w:sz w:val="22"/>
          <w:lang w:val="en-US"/>
        </w:rPr>
        <w:t>taken into account</w:t>
      </w:r>
      <w:r w:rsidR="00194BE1">
        <w:rPr>
          <w:rFonts w:eastAsia="ＭＳ 明朝"/>
          <w:sz w:val="22"/>
          <w:lang w:val="en-US"/>
        </w:rPr>
        <w:t xml:space="preserve"> to design the structure of long-PUCCH</w:t>
      </w:r>
      <w:r>
        <w:rPr>
          <w:rFonts w:eastAsia="ＭＳ 明朝"/>
          <w:sz w:val="22"/>
          <w:lang w:val="en-US"/>
        </w:rPr>
        <w:t>.</w:t>
      </w:r>
      <w:r w:rsidR="00EB26F7">
        <w:rPr>
          <w:rFonts w:eastAsia="ＭＳ 明朝"/>
          <w:sz w:val="22"/>
          <w:lang w:val="en-US"/>
        </w:rPr>
        <w:t xml:space="preserve"> </w:t>
      </w:r>
      <w:r w:rsidR="000153CB">
        <w:rPr>
          <w:rFonts w:eastAsia="ＭＳ 明朝"/>
          <w:sz w:val="22"/>
          <w:lang w:val="en-US"/>
        </w:rPr>
        <w:t>Figure 1 illustrates some possible long-PUCCH starting positions/durations. Here, DL symbols + GP of up to 3 symbols are shown</w:t>
      </w:r>
      <w:r w:rsidR="00EB26F7">
        <w:rPr>
          <w:rFonts w:eastAsia="ＭＳ 明朝"/>
          <w:sz w:val="22"/>
          <w:lang w:val="en-US"/>
        </w:rPr>
        <w:t>.</w:t>
      </w:r>
      <w:r w:rsidR="000153CB">
        <w:rPr>
          <w:rFonts w:eastAsia="ＭＳ 明朝"/>
          <w:sz w:val="22"/>
          <w:lang w:val="en-US"/>
        </w:rPr>
        <w:t xml:space="preserve"> Considering the use-case of long-PUCCH, longer GP may be needed in some deployment scenarios and hence, shorter long-PUCCH would be necessary.</w:t>
      </w:r>
    </w:p>
    <w:p w14:paraId="2C46E2C9" w14:textId="77777777" w:rsidR="0021097D" w:rsidRDefault="0021097D" w:rsidP="0021097D">
      <w:pPr>
        <w:spacing w:afterLines="50" w:after="120"/>
        <w:jc w:val="both"/>
        <w:rPr>
          <w:rFonts w:eastAsia="ＭＳ 明朝"/>
          <w:sz w:val="22"/>
          <w:lang w:val="en-US"/>
        </w:rPr>
      </w:pPr>
    </w:p>
    <w:p w14:paraId="0E5DF327" w14:textId="7C31AB21" w:rsidR="0021097D" w:rsidRDefault="002310CA" w:rsidP="00AD35EE">
      <w:pPr>
        <w:spacing w:afterLines="50" w:after="120"/>
        <w:jc w:val="center"/>
        <w:rPr>
          <w:rFonts w:eastAsia="ＭＳ 明朝"/>
          <w:sz w:val="22"/>
          <w:lang w:val="en-US"/>
        </w:rPr>
      </w:pPr>
      <w:r w:rsidRPr="002310CA">
        <w:rPr>
          <w:noProof/>
        </w:rPr>
        <w:t xml:space="preserve"> </w:t>
      </w:r>
      <w:r w:rsidRPr="002310CA">
        <w:rPr>
          <w:rFonts w:eastAsia="ＭＳ 明朝"/>
          <w:noProof/>
          <w:sz w:val="22"/>
          <w:lang w:val="en-US"/>
        </w:rPr>
        <w:drawing>
          <wp:inline distT="0" distB="0" distL="0" distR="0" wp14:anchorId="4FFA3395" wp14:editId="33AD5BC5">
            <wp:extent cx="6332220" cy="5020945"/>
            <wp:effectExtent l="0" t="0" r="0" b="0"/>
            <wp:docPr id="65" name="図 6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F0166D0F-EA36-47BD-AE87-4569085B01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図 6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16="http://schemas.microsoft.com/office/drawing/2014/main" id="{F0166D0F-EA36-47BD-AE87-4569085B0194}"/>
                        </a:ext>
                      </a:extLst>
                    </pic:cNvPr>
                    <pic:cNvPicPr>
                      <a:picLocks noChangeAspect="1"/>
                    </pic:cNvPicPr>
                  </pic:nvPicPr>
                  <pic:blipFill>
                    <a:blip r:embed="rId10"/>
                    <a:stretch>
                      <a:fillRect/>
                    </a:stretch>
                  </pic:blipFill>
                  <pic:spPr>
                    <a:xfrm>
                      <a:off x="0" y="0"/>
                      <a:ext cx="6332220" cy="5020945"/>
                    </a:xfrm>
                    <a:prstGeom prst="rect">
                      <a:avLst/>
                    </a:prstGeom>
                  </pic:spPr>
                </pic:pic>
              </a:graphicData>
            </a:graphic>
          </wp:inline>
        </w:drawing>
      </w:r>
    </w:p>
    <w:p w14:paraId="094B7A0C" w14:textId="7261C3DD" w:rsidR="0021097D" w:rsidRDefault="0021097D" w:rsidP="0021097D">
      <w:pPr>
        <w:spacing w:afterLines="50" w:after="120"/>
        <w:jc w:val="center"/>
        <w:rPr>
          <w:rFonts w:eastAsia="ＭＳ 明朝"/>
          <w:sz w:val="22"/>
          <w:lang w:val="en-US"/>
        </w:rPr>
      </w:pPr>
      <w:proofErr w:type="gramStart"/>
      <w:r>
        <w:rPr>
          <w:rFonts w:eastAsia="ＭＳ 明朝"/>
          <w:sz w:val="22"/>
          <w:lang w:val="en-US"/>
        </w:rPr>
        <w:t xml:space="preserve">Fig. </w:t>
      </w:r>
      <w:r w:rsidR="00870749">
        <w:rPr>
          <w:rFonts w:eastAsia="ＭＳ 明朝"/>
          <w:sz w:val="22"/>
          <w:lang w:val="en-US"/>
        </w:rPr>
        <w:t>1.</w:t>
      </w:r>
      <w:proofErr w:type="gramEnd"/>
      <w:r w:rsidR="00870749">
        <w:rPr>
          <w:rFonts w:eastAsia="ＭＳ 明朝"/>
          <w:sz w:val="22"/>
          <w:lang w:val="en-US"/>
        </w:rPr>
        <w:tab/>
      </w:r>
      <w:proofErr w:type="gramStart"/>
      <w:r w:rsidR="000153CB">
        <w:rPr>
          <w:rFonts w:eastAsia="ＭＳ 明朝"/>
          <w:sz w:val="22"/>
          <w:lang w:val="en-US"/>
        </w:rPr>
        <w:t>Some examples of l</w:t>
      </w:r>
      <w:r w:rsidR="00870749">
        <w:rPr>
          <w:rFonts w:eastAsia="ＭＳ 明朝"/>
          <w:sz w:val="22"/>
          <w:lang w:val="en-US"/>
        </w:rPr>
        <w:t>ong-PUCCH starting positions</w:t>
      </w:r>
      <w:r>
        <w:rPr>
          <w:rFonts w:eastAsia="ＭＳ 明朝"/>
          <w:sz w:val="22"/>
          <w:lang w:val="en-US"/>
        </w:rPr>
        <w:t>/durations.</w:t>
      </w:r>
      <w:proofErr w:type="gramEnd"/>
    </w:p>
    <w:p w14:paraId="36770094" w14:textId="77777777" w:rsidR="0021097D" w:rsidRPr="0021097D" w:rsidRDefault="0021097D" w:rsidP="0021097D">
      <w:pPr>
        <w:spacing w:afterLines="50" w:after="120"/>
        <w:jc w:val="both"/>
        <w:rPr>
          <w:rFonts w:eastAsia="ＭＳ 明朝"/>
          <w:sz w:val="22"/>
          <w:lang w:val="en-US"/>
        </w:rPr>
      </w:pPr>
    </w:p>
    <w:p w14:paraId="20C83A1E" w14:textId="187F0DD2" w:rsidR="0021097D" w:rsidRPr="00645EF9" w:rsidRDefault="0021097D" w:rsidP="0021097D">
      <w:pPr>
        <w:pStyle w:val="1"/>
        <w:numPr>
          <w:ilvl w:val="1"/>
          <w:numId w:val="5"/>
        </w:numPr>
        <w:spacing w:after="120"/>
        <w:jc w:val="both"/>
        <w:rPr>
          <w:b/>
          <w:sz w:val="24"/>
          <w:lang w:val="en-US"/>
        </w:rPr>
      </w:pPr>
      <w:bookmarkStart w:id="10" w:name="_Hlk494565209"/>
      <w:r>
        <w:rPr>
          <w:b/>
          <w:sz w:val="24"/>
          <w:lang w:val="en-US"/>
        </w:rPr>
        <w:t>Frequency-hopping boundary</w:t>
      </w:r>
      <w:bookmarkEnd w:id="10"/>
      <w:r>
        <w:rPr>
          <w:b/>
          <w:sz w:val="24"/>
          <w:lang w:val="en-US"/>
        </w:rPr>
        <w:t xml:space="preserve"> and </w:t>
      </w:r>
      <w:r w:rsidR="006F00A9">
        <w:rPr>
          <w:b/>
          <w:sz w:val="24"/>
          <w:lang w:val="en-US"/>
        </w:rPr>
        <w:t>t</w:t>
      </w:r>
      <w:r w:rsidR="00052B26">
        <w:rPr>
          <w:b/>
          <w:sz w:val="24"/>
          <w:lang w:val="en-US"/>
        </w:rPr>
        <w:t>ime</w:t>
      </w:r>
      <w:r w:rsidR="00B65465">
        <w:rPr>
          <w:b/>
          <w:sz w:val="24"/>
          <w:lang w:val="en-US"/>
        </w:rPr>
        <w:t>-</w:t>
      </w:r>
      <w:r w:rsidR="00052B26">
        <w:rPr>
          <w:b/>
          <w:sz w:val="24"/>
          <w:lang w:val="en-US"/>
        </w:rPr>
        <w:t>domain OCC multiplexing capacity</w:t>
      </w:r>
    </w:p>
    <w:p w14:paraId="150DB211" w14:textId="3E010CF4" w:rsidR="00B65465" w:rsidRDefault="00B65465" w:rsidP="00AD35EE">
      <w:pPr>
        <w:pStyle w:val="afc"/>
        <w:numPr>
          <w:ilvl w:val="0"/>
          <w:numId w:val="32"/>
        </w:numPr>
        <w:spacing w:afterLines="50" w:after="120"/>
        <w:ind w:leftChars="0"/>
        <w:jc w:val="both"/>
        <w:rPr>
          <w:rFonts w:asciiTheme="majorHAnsi" w:eastAsiaTheme="minorEastAsia" w:hAnsiTheme="majorHAnsi" w:cstheme="majorHAnsi"/>
          <w:b/>
          <w:u w:val="single"/>
          <w:lang w:val="en-US"/>
        </w:rPr>
      </w:pPr>
      <w:r w:rsidRPr="00B65465">
        <w:rPr>
          <w:rFonts w:asciiTheme="majorHAnsi" w:eastAsiaTheme="minorEastAsia" w:hAnsiTheme="majorHAnsi" w:cstheme="majorHAnsi"/>
          <w:b/>
          <w:u w:val="single"/>
          <w:lang w:val="en-US"/>
        </w:rPr>
        <w:t>Frequency-hopping boundary</w:t>
      </w:r>
    </w:p>
    <w:p w14:paraId="25DBD95D" w14:textId="21F0D486" w:rsidR="00BE1744" w:rsidRDefault="0021097D" w:rsidP="0021097D">
      <w:pPr>
        <w:spacing w:afterLines="50" w:after="120"/>
        <w:jc w:val="both"/>
        <w:rPr>
          <w:rFonts w:eastAsia="ＭＳ 明朝"/>
          <w:sz w:val="22"/>
          <w:lang w:val="en-US"/>
        </w:rPr>
      </w:pPr>
      <w:r>
        <w:rPr>
          <w:rFonts w:eastAsia="ＭＳ 明朝" w:hint="eastAsia"/>
          <w:sz w:val="22"/>
          <w:lang w:val="en-US"/>
        </w:rPr>
        <w:t>Next step is to identify</w:t>
      </w:r>
      <w:r>
        <w:rPr>
          <w:rFonts w:eastAsia="ＭＳ 明朝"/>
          <w:sz w:val="22"/>
          <w:lang w:val="en-US"/>
        </w:rPr>
        <w:t xml:space="preserve"> the</w:t>
      </w:r>
      <w:r>
        <w:rPr>
          <w:rFonts w:eastAsia="ＭＳ 明朝" w:hint="eastAsia"/>
          <w:sz w:val="22"/>
          <w:lang w:val="en-US"/>
        </w:rPr>
        <w:t xml:space="preserve"> frequency-hopping </w:t>
      </w:r>
      <w:r w:rsidR="00BE1744">
        <w:rPr>
          <w:rFonts w:eastAsia="ＭＳ 明朝"/>
          <w:sz w:val="22"/>
          <w:lang w:val="en-US"/>
        </w:rPr>
        <w:t>boundary and RS positions</w:t>
      </w:r>
      <w:r>
        <w:rPr>
          <w:rFonts w:eastAsia="ＭＳ 明朝" w:hint="eastAsia"/>
          <w:sz w:val="22"/>
          <w:lang w:val="en-US"/>
        </w:rPr>
        <w:t xml:space="preserve">. </w:t>
      </w:r>
      <w:r w:rsidR="00BE1744">
        <w:rPr>
          <w:rFonts w:eastAsia="ＭＳ 明朝"/>
          <w:sz w:val="22"/>
          <w:lang w:val="en-US"/>
        </w:rPr>
        <w:t>For frequency-hopping boundary, following aspects should be taken into account:</w:t>
      </w:r>
    </w:p>
    <w:p w14:paraId="5B1E449B" w14:textId="56D066B0" w:rsidR="00BE1744" w:rsidRDefault="00BE1744" w:rsidP="00BE1744">
      <w:pPr>
        <w:pStyle w:val="afc"/>
        <w:numPr>
          <w:ilvl w:val="0"/>
          <w:numId w:val="23"/>
        </w:numPr>
        <w:spacing w:afterLines="50" w:after="120"/>
        <w:ind w:leftChars="0"/>
        <w:jc w:val="both"/>
        <w:rPr>
          <w:rFonts w:eastAsia="ＭＳ 明朝"/>
          <w:sz w:val="22"/>
          <w:lang w:val="en-US"/>
        </w:rPr>
      </w:pPr>
      <w:r>
        <w:rPr>
          <w:rFonts w:eastAsia="ＭＳ 明朝"/>
          <w:sz w:val="22"/>
          <w:lang w:val="en-US"/>
        </w:rPr>
        <w:lastRenderedPageBreak/>
        <w:t>Frequency-hopping boundary for a given long-PUCCH with a certain starting position/duration should be the same for intra-slot frequency-hopping for PUSCH with the same starting position/duration.</w:t>
      </w:r>
    </w:p>
    <w:p w14:paraId="05D6E527" w14:textId="355CE840" w:rsidR="00B9614B" w:rsidRDefault="00B9614B" w:rsidP="00B9614B">
      <w:pPr>
        <w:pStyle w:val="afc"/>
        <w:numPr>
          <w:ilvl w:val="1"/>
          <w:numId w:val="23"/>
        </w:numPr>
        <w:spacing w:afterLines="50" w:after="120"/>
        <w:ind w:leftChars="0"/>
        <w:jc w:val="both"/>
        <w:rPr>
          <w:rFonts w:eastAsia="ＭＳ 明朝"/>
          <w:sz w:val="22"/>
          <w:lang w:val="en-US"/>
        </w:rPr>
      </w:pPr>
      <w:r>
        <w:rPr>
          <w:rFonts w:eastAsia="ＭＳ 明朝"/>
          <w:sz w:val="22"/>
          <w:lang w:val="en-US"/>
        </w:rPr>
        <w:t>Therefore, especially for UL-only slot, frequency-hopping boundary should be the middle, i.e., 7+7.</w:t>
      </w:r>
    </w:p>
    <w:p w14:paraId="140045D5" w14:textId="15000A73" w:rsidR="00BE1744" w:rsidRDefault="00BE1744" w:rsidP="00BE1744">
      <w:pPr>
        <w:pStyle w:val="afc"/>
        <w:numPr>
          <w:ilvl w:val="0"/>
          <w:numId w:val="23"/>
        </w:numPr>
        <w:spacing w:afterLines="50" w:after="120"/>
        <w:ind w:leftChars="0"/>
        <w:jc w:val="both"/>
        <w:rPr>
          <w:rFonts w:eastAsia="ＭＳ 明朝"/>
          <w:sz w:val="22"/>
          <w:lang w:val="en-US"/>
        </w:rPr>
      </w:pPr>
      <w:r>
        <w:rPr>
          <w:rFonts w:eastAsia="ＭＳ 明朝"/>
          <w:sz w:val="22"/>
          <w:lang w:val="en-US"/>
        </w:rPr>
        <w:t>Spreading factor of time-domain OCC is capped by the number of RS/UCI symbols per frequency-hop.</w:t>
      </w:r>
    </w:p>
    <w:p w14:paraId="4846A1F0" w14:textId="58BF40FD" w:rsidR="00B9614B" w:rsidRDefault="00B9614B" w:rsidP="00B9614B">
      <w:pPr>
        <w:pStyle w:val="afc"/>
        <w:numPr>
          <w:ilvl w:val="1"/>
          <w:numId w:val="23"/>
        </w:numPr>
        <w:spacing w:afterLines="50" w:after="120"/>
        <w:ind w:leftChars="0"/>
        <w:jc w:val="both"/>
        <w:rPr>
          <w:rFonts w:eastAsia="ＭＳ 明朝"/>
          <w:sz w:val="22"/>
          <w:lang w:val="en-US"/>
        </w:rPr>
      </w:pPr>
      <w:r>
        <w:rPr>
          <w:rFonts w:eastAsia="ＭＳ 明朝"/>
          <w:sz w:val="22"/>
          <w:lang w:val="en-US"/>
        </w:rPr>
        <w:t>Therefore, frequency-hopping boundary should be placed at the middle of the long-PUCCH duration.</w:t>
      </w:r>
    </w:p>
    <w:p w14:paraId="59738BEA" w14:textId="2BA3DE09" w:rsidR="00B9614B" w:rsidRDefault="00B9614B" w:rsidP="00BE1744">
      <w:pPr>
        <w:pStyle w:val="afc"/>
        <w:numPr>
          <w:ilvl w:val="0"/>
          <w:numId w:val="23"/>
        </w:numPr>
        <w:spacing w:afterLines="50" w:after="120"/>
        <w:ind w:leftChars="0"/>
        <w:jc w:val="both"/>
        <w:rPr>
          <w:rFonts w:eastAsia="ＭＳ 明朝"/>
          <w:sz w:val="22"/>
          <w:lang w:val="en-US"/>
        </w:rPr>
      </w:pPr>
      <w:r>
        <w:rPr>
          <w:rFonts w:eastAsia="ＭＳ 明朝"/>
          <w:sz w:val="22"/>
          <w:lang w:val="en-US"/>
        </w:rPr>
        <w:t xml:space="preserve">Duration of (DL + GP) could be common among UEs </w:t>
      </w:r>
      <w:r w:rsidR="000153CB">
        <w:rPr>
          <w:rFonts w:eastAsia="ＭＳ 明朝"/>
          <w:sz w:val="22"/>
          <w:lang w:val="en-US"/>
        </w:rPr>
        <w:t xml:space="preserve">in the slot </w:t>
      </w:r>
      <w:r>
        <w:rPr>
          <w:rFonts w:eastAsia="ＭＳ 明朝"/>
          <w:sz w:val="22"/>
          <w:lang w:val="en-US"/>
        </w:rPr>
        <w:t>in typical cases. On the other hand, shortening due to SRS/short-PUCCH at the end of the slot would typically be UE-specific.</w:t>
      </w:r>
    </w:p>
    <w:p w14:paraId="3D9D8A23" w14:textId="2E9D94C5" w:rsidR="00BE1744" w:rsidRDefault="00B9614B" w:rsidP="0021097D">
      <w:pPr>
        <w:pStyle w:val="afc"/>
        <w:numPr>
          <w:ilvl w:val="1"/>
          <w:numId w:val="23"/>
        </w:numPr>
        <w:spacing w:afterLines="50" w:after="120"/>
        <w:ind w:leftChars="0"/>
        <w:jc w:val="both"/>
        <w:rPr>
          <w:rFonts w:eastAsia="ＭＳ 明朝"/>
          <w:sz w:val="22"/>
          <w:lang w:val="en-US"/>
        </w:rPr>
      </w:pPr>
      <w:r>
        <w:rPr>
          <w:rFonts w:eastAsia="ＭＳ 明朝"/>
          <w:sz w:val="22"/>
          <w:lang w:val="en-US"/>
        </w:rPr>
        <w:t>Therefore, frequency-hopping boundary should depend on the duration of (DL + GP), while it should not depend on the shortening at the end of the slot.</w:t>
      </w:r>
    </w:p>
    <w:p w14:paraId="3003DF3F" w14:textId="5D41FC4A" w:rsidR="0021097D" w:rsidRDefault="00B9614B" w:rsidP="0021097D">
      <w:pPr>
        <w:spacing w:afterLines="50" w:after="120"/>
        <w:jc w:val="both"/>
        <w:rPr>
          <w:rFonts w:eastAsia="ＭＳ 明朝"/>
          <w:sz w:val="22"/>
          <w:lang w:val="en-US"/>
        </w:rPr>
      </w:pPr>
      <w:r>
        <w:rPr>
          <w:rFonts w:eastAsia="ＭＳ 明朝"/>
          <w:sz w:val="22"/>
          <w:lang w:val="en-US"/>
        </w:rPr>
        <w:t xml:space="preserve">From the above, reasonable </w:t>
      </w:r>
      <w:r w:rsidR="0021097D">
        <w:rPr>
          <w:rFonts w:eastAsia="ＭＳ 明朝" w:hint="eastAsia"/>
          <w:sz w:val="22"/>
          <w:lang w:val="en-US"/>
        </w:rPr>
        <w:t xml:space="preserve">frequency-hopping </w:t>
      </w:r>
      <w:r>
        <w:rPr>
          <w:rFonts w:eastAsia="ＭＳ 明朝"/>
          <w:sz w:val="22"/>
          <w:lang w:val="en-US"/>
        </w:rPr>
        <w:t xml:space="preserve">boundaries can be </w:t>
      </w:r>
      <w:r w:rsidR="008004BD">
        <w:rPr>
          <w:rFonts w:eastAsia="ＭＳ 明朝" w:hint="eastAsia"/>
          <w:sz w:val="22"/>
          <w:lang w:val="en-US"/>
        </w:rPr>
        <w:t>obtained</w:t>
      </w:r>
      <w:r w:rsidR="008004BD">
        <w:rPr>
          <w:rFonts w:eastAsia="ＭＳ 明朝"/>
          <w:sz w:val="22"/>
          <w:lang w:val="en-US"/>
        </w:rPr>
        <w:t xml:space="preserve"> </w:t>
      </w:r>
      <w:r>
        <w:rPr>
          <w:rFonts w:eastAsia="ＭＳ 明朝"/>
          <w:sz w:val="22"/>
          <w:lang w:val="en-US"/>
        </w:rPr>
        <w:t>as</w:t>
      </w:r>
      <w:r w:rsidR="0021097D">
        <w:rPr>
          <w:rFonts w:eastAsia="ＭＳ 明朝" w:hint="eastAsia"/>
          <w:sz w:val="22"/>
          <w:lang w:val="en-US"/>
        </w:rPr>
        <w:t xml:space="preserve"> in Fig. </w:t>
      </w:r>
      <w:r w:rsidR="0021097D">
        <w:rPr>
          <w:rFonts w:eastAsia="ＭＳ 明朝"/>
          <w:sz w:val="22"/>
          <w:lang w:val="en-US"/>
        </w:rPr>
        <w:t>2</w:t>
      </w:r>
      <w:r>
        <w:rPr>
          <w:rFonts w:eastAsia="ＭＳ 明朝"/>
          <w:sz w:val="22"/>
          <w:lang w:val="en-US"/>
        </w:rPr>
        <w:t xml:space="preserve">. </w:t>
      </w:r>
      <w:r w:rsidR="00870749">
        <w:rPr>
          <w:rFonts w:eastAsia="ＭＳ 明朝"/>
          <w:sz w:val="22"/>
          <w:lang w:val="en-US"/>
        </w:rPr>
        <w:t xml:space="preserve">Spreading factor of time-domain OCC is described together. </w:t>
      </w:r>
    </w:p>
    <w:p w14:paraId="5A2B8F58" w14:textId="6C316BCA" w:rsidR="0021097D" w:rsidRDefault="000153CB" w:rsidP="0021097D">
      <w:pPr>
        <w:spacing w:afterLines="50" w:after="120"/>
        <w:jc w:val="center"/>
        <w:rPr>
          <w:rFonts w:eastAsia="ＭＳ 明朝"/>
          <w:sz w:val="22"/>
          <w:lang w:val="en-US"/>
        </w:rPr>
      </w:pPr>
      <w:r w:rsidRPr="000153CB">
        <w:rPr>
          <w:rFonts w:eastAsia="ＭＳ 明朝"/>
          <w:noProof/>
          <w:sz w:val="22"/>
          <w:lang w:val="en-US"/>
        </w:rPr>
        <w:drawing>
          <wp:inline distT="0" distB="0" distL="0" distR="0" wp14:anchorId="3F0125A3" wp14:editId="3D9AD1CE">
            <wp:extent cx="4213746" cy="928800"/>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32905"/>
                    <a:stretch/>
                  </pic:blipFill>
                  <pic:spPr bwMode="auto">
                    <a:xfrm>
                      <a:off x="0" y="0"/>
                      <a:ext cx="4234789" cy="933438"/>
                    </a:xfrm>
                    <a:prstGeom prst="rect">
                      <a:avLst/>
                    </a:prstGeom>
                    <a:ln>
                      <a:noFill/>
                    </a:ln>
                    <a:extLst>
                      <a:ext uri="{53640926-AAD7-44D8-BBD7-CCE9431645EC}">
                        <a14:shadowObscured xmlns:a14="http://schemas.microsoft.com/office/drawing/2010/main"/>
                      </a:ext>
                    </a:extLst>
                  </pic:spPr>
                </pic:pic>
              </a:graphicData>
            </a:graphic>
          </wp:inline>
        </w:drawing>
      </w:r>
    </w:p>
    <w:p w14:paraId="7E2B4769" w14:textId="3E7EC501"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2058831E" wp14:editId="04BDFC59">
            <wp:extent cx="4214300" cy="6912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38188"/>
                    <a:stretch/>
                  </pic:blipFill>
                  <pic:spPr bwMode="auto">
                    <a:xfrm>
                      <a:off x="0" y="0"/>
                      <a:ext cx="4261771" cy="698986"/>
                    </a:xfrm>
                    <a:prstGeom prst="rect">
                      <a:avLst/>
                    </a:prstGeom>
                    <a:ln>
                      <a:noFill/>
                    </a:ln>
                    <a:extLst>
                      <a:ext uri="{53640926-AAD7-44D8-BBD7-CCE9431645EC}">
                        <a14:shadowObscured xmlns:a14="http://schemas.microsoft.com/office/drawing/2010/main"/>
                      </a:ext>
                    </a:extLst>
                  </pic:spPr>
                </pic:pic>
              </a:graphicData>
            </a:graphic>
          </wp:inline>
        </w:drawing>
      </w:r>
    </w:p>
    <w:p w14:paraId="5D5F828D" w14:textId="6592F59E"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51E59CEB" wp14:editId="65B9EFFB">
            <wp:extent cx="4214298" cy="720000"/>
            <wp:effectExtent l="0" t="0" r="0" b="444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35613"/>
                    <a:stretch/>
                  </pic:blipFill>
                  <pic:spPr bwMode="auto">
                    <a:xfrm>
                      <a:off x="0" y="0"/>
                      <a:ext cx="4237762" cy="724009"/>
                    </a:xfrm>
                    <a:prstGeom prst="rect">
                      <a:avLst/>
                    </a:prstGeom>
                    <a:ln>
                      <a:noFill/>
                    </a:ln>
                    <a:extLst>
                      <a:ext uri="{53640926-AAD7-44D8-BBD7-CCE9431645EC}">
                        <a14:shadowObscured xmlns:a14="http://schemas.microsoft.com/office/drawing/2010/main"/>
                      </a:ext>
                    </a:extLst>
                  </pic:spPr>
                </pic:pic>
              </a:graphicData>
            </a:graphic>
          </wp:inline>
        </w:drawing>
      </w:r>
    </w:p>
    <w:p w14:paraId="34203B5B" w14:textId="67C25E83"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26B0AE18" wp14:editId="3E401B53">
            <wp:extent cx="4214595" cy="7848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32722"/>
                    <a:stretch/>
                  </pic:blipFill>
                  <pic:spPr bwMode="auto">
                    <a:xfrm>
                      <a:off x="0" y="0"/>
                      <a:ext cx="4231356" cy="787921"/>
                    </a:xfrm>
                    <a:prstGeom prst="rect">
                      <a:avLst/>
                    </a:prstGeom>
                    <a:ln>
                      <a:noFill/>
                    </a:ln>
                    <a:extLst>
                      <a:ext uri="{53640926-AAD7-44D8-BBD7-CCE9431645EC}">
                        <a14:shadowObscured xmlns:a14="http://schemas.microsoft.com/office/drawing/2010/main"/>
                      </a:ext>
                    </a:extLst>
                  </pic:spPr>
                </pic:pic>
              </a:graphicData>
            </a:graphic>
          </wp:inline>
        </w:drawing>
      </w:r>
    </w:p>
    <w:p w14:paraId="5391ED9F" w14:textId="36F777F1"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4EC11757" wp14:editId="31A82EDC">
            <wp:extent cx="4214596" cy="734400"/>
            <wp:effectExtent l="0" t="0" r="0"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37042"/>
                    <a:stretch/>
                  </pic:blipFill>
                  <pic:spPr bwMode="auto">
                    <a:xfrm>
                      <a:off x="0" y="0"/>
                      <a:ext cx="4235631" cy="738065"/>
                    </a:xfrm>
                    <a:prstGeom prst="rect">
                      <a:avLst/>
                    </a:prstGeom>
                    <a:ln>
                      <a:noFill/>
                    </a:ln>
                    <a:extLst>
                      <a:ext uri="{53640926-AAD7-44D8-BBD7-CCE9431645EC}">
                        <a14:shadowObscured xmlns:a14="http://schemas.microsoft.com/office/drawing/2010/main"/>
                      </a:ext>
                    </a:extLst>
                  </pic:spPr>
                </pic:pic>
              </a:graphicData>
            </a:graphic>
          </wp:inline>
        </w:drawing>
      </w:r>
    </w:p>
    <w:p w14:paraId="2055C541" w14:textId="1DA0FC02"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43F0896E" wp14:editId="4F4DC5EA">
            <wp:extent cx="4099339" cy="720000"/>
            <wp:effectExtent l="0" t="0" r="0" b="444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b="36656"/>
                    <a:stretch/>
                  </pic:blipFill>
                  <pic:spPr bwMode="auto">
                    <a:xfrm>
                      <a:off x="0" y="0"/>
                      <a:ext cx="4118803" cy="723419"/>
                    </a:xfrm>
                    <a:prstGeom prst="rect">
                      <a:avLst/>
                    </a:prstGeom>
                    <a:ln>
                      <a:noFill/>
                    </a:ln>
                    <a:extLst>
                      <a:ext uri="{53640926-AAD7-44D8-BBD7-CCE9431645EC}">
                        <a14:shadowObscured xmlns:a14="http://schemas.microsoft.com/office/drawing/2010/main"/>
                      </a:ext>
                    </a:extLst>
                  </pic:spPr>
                </pic:pic>
              </a:graphicData>
            </a:graphic>
          </wp:inline>
        </w:drawing>
      </w:r>
    </w:p>
    <w:p w14:paraId="157D15F3" w14:textId="2451993A"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697011BF" wp14:editId="187825F5">
            <wp:extent cx="4099338" cy="756000"/>
            <wp:effectExtent l="0" t="0" r="0" b="635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33489"/>
                    <a:stretch/>
                  </pic:blipFill>
                  <pic:spPr bwMode="auto">
                    <a:xfrm>
                      <a:off x="0" y="0"/>
                      <a:ext cx="4101134" cy="756331"/>
                    </a:xfrm>
                    <a:prstGeom prst="rect">
                      <a:avLst/>
                    </a:prstGeom>
                    <a:ln>
                      <a:noFill/>
                    </a:ln>
                    <a:extLst>
                      <a:ext uri="{53640926-AAD7-44D8-BBD7-CCE9431645EC}">
                        <a14:shadowObscured xmlns:a14="http://schemas.microsoft.com/office/drawing/2010/main"/>
                      </a:ext>
                    </a:extLst>
                  </pic:spPr>
                </pic:pic>
              </a:graphicData>
            </a:graphic>
          </wp:inline>
        </w:drawing>
      </w:r>
    </w:p>
    <w:p w14:paraId="2892C8F6" w14:textId="03348705"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112C8364" wp14:editId="55CDD005">
            <wp:extent cx="4099337" cy="734400"/>
            <wp:effectExtent l="0" t="0" r="0" b="889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35389"/>
                    <a:stretch/>
                  </pic:blipFill>
                  <pic:spPr bwMode="auto">
                    <a:xfrm>
                      <a:off x="0" y="0"/>
                      <a:ext cx="4123670" cy="738759"/>
                    </a:xfrm>
                    <a:prstGeom prst="rect">
                      <a:avLst/>
                    </a:prstGeom>
                    <a:ln>
                      <a:noFill/>
                    </a:ln>
                    <a:extLst>
                      <a:ext uri="{53640926-AAD7-44D8-BBD7-CCE9431645EC}">
                        <a14:shadowObscured xmlns:a14="http://schemas.microsoft.com/office/drawing/2010/main"/>
                      </a:ext>
                    </a:extLst>
                  </pic:spPr>
                </pic:pic>
              </a:graphicData>
            </a:graphic>
          </wp:inline>
        </w:drawing>
      </w:r>
    </w:p>
    <w:p w14:paraId="223443EF" w14:textId="27620D5F"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77A7B51F" wp14:editId="23823445">
            <wp:extent cx="4098552" cy="7128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28365"/>
                    <a:stretch/>
                  </pic:blipFill>
                  <pic:spPr bwMode="auto">
                    <a:xfrm>
                      <a:off x="0" y="0"/>
                      <a:ext cx="4141966" cy="720350"/>
                    </a:xfrm>
                    <a:prstGeom prst="rect">
                      <a:avLst/>
                    </a:prstGeom>
                    <a:ln>
                      <a:noFill/>
                    </a:ln>
                    <a:extLst>
                      <a:ext uri="{53640926-AAD7-44D8-BBD7-CCE9431645EC}">
                        <a14:shadowObscured xmlns:a14="http://schemas.microsoft.com/office/drawing/2010/main"/>
                      </a:ext>
                    </a:extLst>
                  </pic:spPr>
                </pic:pic>
              </a:graphicData>
            </a:graphic>
          </wp:inline>
        </w:drawing>
      </w:r>
    </w:p>
    <w:p w14:paraId="4A1EF500" w14:textId="29B7997D" w:rsidR="000153CB" w:rsidRDefault="004E66A1" w:rsidP="0021097D">
      <w:pPr>
        <w:spacing w:afterLines="50" w:after="120"/>
        <w:jc w:val="center"/>
        <w:rPr>
          <w:rFonts w:eastAsia="ＭＳ 明朝"/>
          <w:sz w:val="22"/>
          <w:lang w:val="en-US"/>
        </w:rPr>
      </w:pPr>
      <w:r w:rsidRPr="004E66A1">
        <w:rPr>
          <w:rFonts w:eastAsia="ＭＳ 明朝"/>
          <w:noProof/>
          <w:sz w:val="22"/>
          <w:lang w:val="en-US"/>
        </w:rPr>
        <w:drawing>
          <wp:inline distT="0" distB="0" distL="0" distR="0" wp14:anchorId="03882A07" wp14:editId="247EE397">
            <wp:extent cx="4099109" cy="813600"/>
            <wp:effectExtent l="0" t="0" r="0" b="571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b="26910"/>
                    <a:stretch/>
                  </pic:blipFill>
                  <pic:spPr bwMode="auto">
                    <a:xfrm>
                      <a:off x="0" y="0"/>
                      <a:ext cx="4152581" cy="824213"/>
                    </a:xfrm>
                    <a:prstGeom prst="rect">
                      <a:avLst/>
                    </a:prstGeom>
                    <a:ln>
                      <a:noFill/>
                    </a:ln>
                    <a:extLst>
                      <a:ext uri="{53640926-AAD7-44D8-BBD7-CCE9431645EC}">
                        <a14:shadowObscured xmlns:a14="http://schemas.microsoft.com/office/drawing/2010/main"/>
                      </a:ext>
                    </a:extLst>
                  </pic:spPr>
                </pic:pic>
              </a:graphicData>
            </a:graphic>
          </wp:inline>
        </w:drawing>
      </w:r>
    </w:p>
    <w:p w14:paraId="34B3B9ED" w14:textId="6FFD5411" w:rsidR="0021097D" w:rsidRDefault="0021097D" w:rsidP="0021097D">
      <w:pPr>
        <w:spacing w:afterLines="50" w:after="120"/>
        <w:jc w:val="center"/>
        <w:rPr>
          <w:rFonts w:eastAsia="ＭＳ 明朝"/>
          <w:sz w:val="22"/>
          <w:lang w:val="en-US"/>
        </w:rPr>
      </w:pPr>
      <w:proofErr w:type="gramStart"/>
      <w:r>
        <w:rPr>
          <w:rFonts w:eastAsia="ＭＳ 明朝"/>
          <w:sz w:val="22"/>
          <w:lang w:val="en-US"/>
        </w:rPr>
        <w:t>Fig. 2.</w:t>
      </w:r>
      <w:proofErr w:type="gramEnd"/>
      <w:r>
        <w:rPr>
          <w:rFonts w:eastAsia="ＭＳ 明朝"/>
          <w:sz w:val="22"/>
          <w:lang w:val="en-US"/>
        </w:rPr>
        <w:tab/>
      </w:r>
      <w:proofErr w:type="gramStart"/>
      <w:r w:rsidR="004E66A1">
        <w:rPr>
          <w:rFonts w:eastAsia="ＭＳ 明朝"/>
          <w:sz w:val="22"/>
          <w:lang w:val="en-US"/>
        </w:rPr>
        <w:t>Long-PUCCH structures including DMRS positions and FH boundaries</w:t>
      </w:r>
      <w:r>
        <w:rPr>
          <w:rFonts w:eastAsia="ＭＳ 明朝"/>
          <w:sz w:val="22"/>
          <w:lang w:val="en-US"/>
        </w:rPr>
        <w:t>.</w:t>
      </w:r>
      <w:proofErr w:type="gramEnd"/>
    </w:p>
    <w:p w14:paraId="445BB506" w14:textId="77777777" w:rsidR="00BC18B9" w:rsidRDefault="00BC18B9" w:rsidP="000921A5">
      <w:pPr>
        <w:spacing w:afterLines="50" w:after="120"/>
        <w:jc w:val="both"/>
        <w:rPr>
          <w:rFonts w:eastAsiaTheme="minorEastAsia"/>
          <w:sz w:val="22"/>
          <w:lang w:val="en-US"/>
        </w:rPr>
      </w:pPr>
    </w:p>
    <w:p w14:paraId="421AF4D6" w14:textId="526C2FC1" w:rsidR="00870749" w:rsidRDefault="00AF4815" w:rsidP="000921A5">
      <w:pPr>
        <w:spacing w:afterLines="50" w:after="120"/>
        <w:jc w:val="both"/>
        <w:rPr>
          <w:rFonts w:eastAsiaTheme="minorEastAsia"/>
          <w:sz w:val="22"/>
          <w:lang w:val="en-US"/>
        </w:rPr>
      </w:pPr>
      <w:r>
        <w:rPr>
          <w:rFonts w:eastAsiaTheme="minorEastAsia"/>
          <w:sz w:val="22"/>
          <w:lang w:val="en-US"/>
        </w:rPr>
        <w:t>Based on above discussion</w:t>
      </w:r>
      <w:r w:rsidR="00870749">
        <w:rPr>
          <w:rFonts w:eastAsiaTheme="minorEastAsia"/>
          <w:sz w:val="22"/>
          <w:lang w:val="en-US"/>
        </w:rPr>
        <w:t xml:space="preserve">, </w:t>
      </w:r>
      <w:r>
        <w:rPr>
          <w:rFonts w:eastAsiaTheme="minorEastAsia"/>
          <w:sz w:val="22"/>
          <w:lang w:val="en-US"/>
        </w:rPr>
        <w:t>we propose as</w:t>
      </w:r>
      <w:r w:rsidR="00870749">
        <w:rPr>
          <w:rFonts w:eastAsiaTheme="minorEastAsia"/>
          <w:sz w:val="22"/>
          <w:lang w:val="en-US"/>
        </w:rPr>
        <w:t xml:space="preserve"> following:</w:t>
      </w:r>
    </w:p>
    <w:p w14:paraId="64F9F7FD" w14:textId="27ADBDED" w:rsidR="00870749" w:rsidRPr="000204DB" w:rsidRDefault="00870749" w:rsidP="000921A5">
      <w:pPr>
        <w:spacing w:afterLines="50" w:after="120"/>
        <w:jc w:val="both"/>
        <w:rPr>
          <w:rFonts w:eastAsiaTheme="minorEastAsia"/>
          <w:b/>
          <w:sz w:val="22"/>
          <w:u w:val="single"/>
          <w:lang w:val="en-US"/>
        </w:rPr>
      </w:pPr>
      <w:r w:rsidRPr="000204DB">
        <w:rPr>
          <w:rFonts w:eastAsiaTheme="minorEastAsia"/>
          <w:b/>
          <w:sz w:val="22"/>
          <w:u w:val="single"/>
          <w:lang w:val="en-US"/>
        </w:rPr>
        <w:t>Proposal 1:</w:t>
      </w:r>
    </w:p>
    <w:p w14:paraId="76AE36A7" w14:textId="7BCBD4E4" w:rsidR="000204DB" w:rsidRDefault="000204DB">
      <w:pPr>
        <w:pStyle w:val="afc"/>
        <w:numPr>
          <w:ilvl w:val="0"/>
          <w:numId w:val="24"/>
        </w:numPr>
        <w:spacing w:afterLines="50" w:after="120"/>
        <w:ind w:leftChars="0"/>
        <w:jc w:val="both"/>
        <w:rPr>
          <w:rFonts w:eastAsiaTheme="minorEastAsia"/>
          <w:i/>
          <w:sz w:val="22"/>
          <w:lang w:val="en-US"/>
        </w:rPr>
      </w:pPr>
      <w:bookmarkStart w:id="11" w:name="_Hlk492725987"/>
      <w:r w:rsidRPr="000204DB">
        <w:rPr>
          <w:rFonts w:eastAsiaTheme="minorEastAsia"/>
          <w:i/>
          <w:sz w:val="22"/>
          <w:lang w:val="en-US"/>
        </w:rPr>
        <w:t>Time-domain structure of l</w:t>
      </w:r>
      <w:r w:rsidR="00870749" w:rsidRPr="000204DB">
        <w:rPr>
          <w:rFonts w:eastAsiaTheme="minorEastAsia"/>
          <w:i/>
          <w:sz w:val="22"/>
          <w:lang w:val="en-US"/>
        </w:rPr>
        <w:t xml:space="preserve">ong-PUCCH </w:t>
      </w:r>
      <w:r w:rsidRPr="000204DB">
        <w:rPr>
          <w:rFonts w:eastAsiaTheme="minorEastAsia"/>
          <w:i/>
          <w:sz w:val="22"/>
          <w:lang w:val="en-US"/>
        </w:rPr>
        <w:t xml:space="preserve">for UCI of up to 2 bits summarized in </w:t>
      </w:r>
      <w:r>
        <w:rPr>
          <w:rFonts w:eastAsiaTheme="minorEastAsia"/>
          <w:i/>
          <w:sz w:val="22"/>
          <w:lang w:val="en-US"/>
        </w:rPr>
        <w:t>the Table below</w:t>
      </w:r>
      <w:r w:rsidRPr="000204DB">
        <w:rPr>
          <w:rFonts w:eastAsiaTheme="minorEastAsia"/>
          <w:i/>
          <w:sz w:val="22"/>
          <w:lang w:val="en-US"/>
        </w:rPr>
        <w:t xml:space="preserve"> is adopted. </w:t>
      </w:r>
    </w:p>
    <w:p w14:paraId="4B952F8D" w14:textId="50680441" w:rsidR="00A65E35" w:rsidRPr="00A65E35" w:rsidRDefault="00A65E35">
      <w:pPr>
        <w:spacing w:afterLines="50" w:after="120"/>
        <w:jc w:val="center"/>
        <w:rPr>
          <w:rFonts w:eastAsiaTheme="minorEastAsia"/>
          <w:sz w:val="22"/>
          <w:lang w:val="en-US"/>
        </w:rPr>
      </w:pPr>
      <w:proofErr w:type="gramStart"/>
      <w:r>
        <w:rPr>
          <w:rFonts w:eastAsiaTheme="minorEastAsia" w:hint="eastAsia"/>
          <w:sz w:val="22"/>
          <w:lang w:val="en-US"/>
        </w:rPr>
        <w:t xml:space="preserve">Table </w:t>
      </w:r>
      <w:r w:rsidR="003C44A0">
        <w:rPr>
          <w:rFonts w:eastAsiaTheme="minorEastAsia" w:hint="eastAsia"/>
          <w:sz w:val="22"/>
          <w:lang w:val="en-US"/>
        </w:rPr>
        <w:t>1</w:t>
      </w:r>
      <w:r>
        <w:rPr>
          <w:rFonts w:eastAsiaTheme="minorEastAsia" w:hint="eastAsia"/>
          <w:sz w:val="22"/>
          <w:lang w:val="en-US"/>
        </w:rPr>
        <w:t>.</w:t>
      </w:r>
      <w:proofErr w:type="gramEnd"/>
      <w:r>
        <w:rPr>
          <w:rFonts w:eastAsiaTheme="minorEastAsia" w:hint="eastAsia"/>
          <w:sz w:val="22"/>
          <w:lang w:val="en-US"/>
        </w:rPr>
        <w:t xml:space="preserve"> </w:t>
      </w:r>
      <w:proofErr w:type="gramStart"/>
      <w:r>
        <w:rPr>
          <w:rFonts w:eastAsiaTheme="minorEastAsia" w:hint="eastAsia"/>
          <w:sz w:val="22"/>
          <w:lang w:val="en-US"/>
        </w:rPr>
        <w:t>Long-PUCCH configurations</w:t>
      </w:r>
      <w:r w:rsidR="0076035C">
        <w:rPr>
          <w:rFonts w:eastAsiaTheme="minorEastAsia"/>
          <w:sz w:val="22"/>
          <w:lang w:val="en-US"/>
        </w:rPr>
        <w:t xml:space="preserve"> for a format for UCI of up to 2 bits</w:t>
      </w:r>
      <w:r>
        <w:rPr>
          <w:rFonts w:eastAsiaTheme="minorEastAsia" w:hint="eastAsia"/>
          <w:sz w:val="22"/>
          <w:lang w:val="en-US"/>
        </w:rPr>
        <w:t>.</w:t>
      </w:r>
      <w:proofErr w:type="gramEnd"/>
    </w:p>
    <w:tbl>
      <w:tblPr>
        <w:tblStyle w:val="afa"/>
        <w:tblW w:w="0" w:type="auto"/>
        <w:jc w:val="center"/>
        <w:tblLook w:val="04A0" w:firstRow="1" w:lastRow="0" w:firstColumn="1" w:lastColumn="0" w:noHBand="0" w:noVBand="1"/>
      </w:tblPr>
      <w:tblGrid>
        <w:gridCol w:w="1695"/>
        <w:gridCol w:w="1695"/>
        <w:gridCol w:w="1695"/>
        <w:gridCol w:w="1695"/>
        <w:gridCol w:w="1695"/>
      </w:tblGrid>
      <w:tr w:rsidR="003C44A0" w14:paraId="733C5761" w14:textId="1F286127" w:rsidTr="00C0184D">
        <w:trPr>
          <w:jc w:val="center"/>
        </w:trPr>
        <w:tc>
          <w:tcPr>
            <w:tcW w:w="1695" w:type="dxa"/>
            <w:shd w:val="clear" w:color="auto" w:fill="FBD4B4" w:themeFill="accent6" w:themeFillTint="66"/>
            <w:vAlign w:val="center"/>
          </w:tcPr>
          <w:p w14:paraId="7F4A6AFF" w14:textId="15439E2A" w:rsidR="003C44A0" w:rsidRDefault="003C44A0">
            <w:pPr>
              <w:spacing w:afterLines="50" w:after="120"/>
              <w:jc w:val="center"/>
              <w:rPr>
                <w:rFonts w:eastAsiaTheme="minorEastAsia"/>
                <w:sz w:val="22"/>
                <w:lang w:val="en-US"/>
              </w:rPr>
            </w:pPr>
            <w:bookmarkStart w:id="12" w:name="_Hlk492725757"/>
            <w:bookmarkEnd w:id="11"/>
            <w:r>
              <w:rPr>
                <w:rFonts w:eastAsiaTheme="minorEastAsia"/>
                <w:sz w:val="22"/>
                <w:lang w:val="en-US"/>
              </w:rPr>
              <w:t>Configuration</w:t>
            </w:r>
          </w:p>
        </w:tc>
        <w:tc>
          <w:tcPr>
            <w:tcW w:w="1695" w:type="dxa"/>
            <w:shd w:val="clear" w:color="auto" w:fill="FBD4B4" w:themeFill="accent6" w:themeFillTint="66"/>
            <w:vAlign w:val="center"/>
          </w:tcPr>
          <w:p w14:paraId="64F7A3E5" w14:textId="5E17670E" w:rsidR="003C44A0" w:rsidRDefault="003C44A0">
            <w:pPr>
              <w:spacing w:afterLines="50" w:after="120"/>
              <w:jc w:val="center"/>
              <w:rPr>
                <w:rFonts w:eastAsiaTheme="minorEastAsia"/>
                <w:sz w:val="22"/>
                <w:lang w:val="en-US"/>
              </w:rPr>
            </w:pPr>
            <w:r>
              <w:rPr>
                <w:rFonts w:eastAsiaTheme="minorEastAsia"/>
                <w:sz w:val="22"/>
                <w:lang w:val="en-US"/>
              </w:rPr>
              <w:t>Start symbol</w:t>
            </w:r>
          </w:p>
        </w:tc>
        <w:tc>
          <w:tcPr>
            <w:tcW w:w="1695" w:type="dxa"/>
            <w:shd w:val="clear" w:color="auto" w:fill="FBD4B4" w:themeFill="accent6" w:themeFillTint="66"/>
            <w:vAlign w:val="center"/>
          </w:tcPr>
          <w:p w14:paraId="0B5775F7" w14:textId="42D96DF6" w:rsidR="003C44A0" w:rsidRDefault="003C44A0">
            <w:pPr>
              <w:spacing w:afterLines="50" w:after="120"/>
              <w:jc w:val="center"/>
              <w:rPr>
                <w:rFonts w:eastAsiaTheme="minorEastAsia"/>
                <w:sz w:val="22"/>
                <w:lang w:val="en-US"/>
              </w:rPr>
            </w:pPr>
            <w:r>
              <w:rPr>
                <w:rFonts w:eastAsiaTheme="minorEastAsia"/>
                <w:sz w:val="22"/>
                <w:lang w:val="en-US"/>
              </w:rPr>
              <w:t>End symbol</w:t>
            </w:r>
          </w:p>
        </w:tc>
        <w:tc>
          <w:tcPr>
            <w:tcW w:w="1695" w:type="dxa"/>
            <w:shd w:val="clear" w:color="auto" w:fill="FBD4B4" w:themeFill="accent6" w:themeFillTint="66"/>
            <w:vAlign w:val="center"/>
          </w:tcPr>
          <w:p w14:paraId="35553C2E" w14:textId="2A5C4318" w:rsidR="003C44A0" w:rsidRDefault="003C44A0">
            <w:pPr>
              <w:spacing w:afterLines="50" w:after="120"/>
              <w:jc w:val="center"/>
              <w:rPr>
                <w:rFonts w:eastAsiaTheme="minorEastAsia"/>
                <w:sz w:val="22"/>
                <w:lang w:val="en-US"/>
              </w:rPr>
            </w:pPr>
            <w:r>
              <w:rPr>
                <w:rFonts w:eastAsiaTheme="minorEastAsia"/>
                <w:sz w:val="22"/>
                <w:lang w:val="en-US"/>
              </w:rPr>
              <w:t>FH</w:t>
            </w:r>
          </w:p>
        </w:tc>
        <w:tc>
          <w:tcPr>
            <w:tcW w:w="1695" w:type="dxa"/>
            <w:shd w:val="clear" w:color="auto" w:fill="FBD4B4" w:themeFill="accent6" w:themeFillTint="66"/>
            <w:vAlign w:val="center"/>
          </w:tcPr>
          <w:p w14:paraId="21F27413" w14:textId="3086C98F" w:rsidR="003C44A0" w:rsidRDefault="003C44A0">
            <w:pPr>
              <w:spacing w:afterLines="50" w:after="120"/>
              <w:jc w:val="center"/>
              <w:rPr>
                <w:rFonts w:eastAsiaTheme="minorEastAsia"/>
                <w:sz w:val="22"/>
                <w:lang w:val="en-US"/>
              </w:rPr>
            </w:pPr>
            <w:r>
              <w:rPr>
                <w:rFonts w:eastAsiaTheme="minorEastAsia"/>
                <w:sz w:val="22"/>
                <w:lang w:val="en-US"/>
              </w:rPr>
              <w:t>OCC SF</w:t>
            </w:r>
          </w:p>
        </w:tc>
      </w:tr>
      <w:tr w:rsidR="003C44A0" w14:paraId="3CB9A96D" w14:textId="638CF665" w:rsidTr="00C0184D">
        <w:trPr>
          <w:jc w:val="center"/>
        </w:trPr>
        <w:tc>
          <w:tcPr>
            <w:tcW w:w="1695" w:type="dxa"/>
            <w:vAlign w:val="center"/>
          </w:tcPr>
          <w:p w14:paraId="6CF11B99" w14:textId="6B23E364" w:rsidR="003C44A0" w:rsidRDefault="003C44A0">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78BCA40E" w14:textId="5AD76571" w:rsidR="003C44A0" w:rsidRDefault="003C44A0">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77EEA771" w14:textId="145B9278"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199A8BB8" w14:textId="180EC715" w:rsidR="003C44A0" w:rsidRDefault="003C44A0">
            <w:pPr>
              <w:spacing w:afterLines="50" w:after="120"/>
              <w:jc w:val="center"/>
              <w:rPr>
                <w:rFonts w:eastAsiaTheme="minorEastAsia"/>
                <w:sz w:val="22"/>
                <w:lang w:val="en-US"/>
              </w:rPr>
            </w:pPr>
            <w:r>
              <w:rPr>
                <w:rFonts w:eastAsiaTheme="minorEastAsia"/>
                <w:sz w:val="22"/>
                <w:lang w:val="en-US"/>
              </w:rPr>
              <w:t>7, 7</w:t>
            </w:r>
          </w:p>
        </w:tc>
        <w:tc>
          <w:tcPr>
            <w:tcW w:w="1695" w:type="dxa"/>
            <w:vAlign w:val="center"/>
          </w:tcPr>
          <w:p w14:paraId="58EEDA73" w14:textId="09F84108" w:rsidR="003C44A0" w:rsidRDefault="003C44A0">
            <w:pPr>
              <w:spacing w:afterLines="50" w:after="120"/>
              <w:jc w:val="center"/>
              <w:rPr>
                <w:rFonts w:eastAsiaTheme="minorEastAsia"/>
                <w:sz w:val="22"/>
                <w:lang w:val="en-US"/>
              </w:rPr>
            </w:pPr>
            <w:r>
              <w:rPr>
                <w:rFonts w:eastAsiaTheme="minorEastAsia"/>
                <w:sz w:val="22"/>
                <w:lang w:val="en-US"/>
              </w:rPr>
              <w:t>3</w:t>
            </w:r>
          </w:p>
        </w:tc>
      </w:tr>
      <w:tr w:rsidR="003C44A0" w14:paraId="52B51DCB" w14:textId="3B9F78B8" w:rsidTr="00C0184D">
        <w:trPr>
          <w:jc w:val="center"/>
        </w:trPr>
        <w:tc>
          <w:tcPr>
            <w:tcW w:w="1695" w:type="dxa"/>
            <w:vAlign w:val="center"/>
          </w:tcPr>
          <w:p w14:paraId="5AD8561D" w14:textId="31D5622D" w:rsidR="003C44A0" w:rsidRDefault="003C44A0">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386C72D9" w14:textId="622417E3" w:rsidR="003C44A0" w:rsidRDefault="003C44A0">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337EC048" w14:textId="1DB53A81" w:rsidR="003C44A0" w:rsidRDefault="003C44A0">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20A34EA5" w14:textId="4C9234F0" w:rsidR="003C44A0" w:rsidRDefault="003C44A0">
            <w:pPr>
              <w:spacing w:afterLines="50" w:after="120"/>
              <w:jc w:val="center"/>
              <w:rPr>
                <w:rFonts w:eastAsiaTheme="minorEastAsia"/>
                <w:sz w:val="22"/>
                <w:lang w:val="en-US"/>
              </w:rPr>
            </w:pPr>
            <w:r>
              <w:rPr>
                <w:rFonts w:eastAsiaTheme="minorEastAsia"/>
                <w:sz w:val="22"/>
                <w:lang w:val="en-US"/>
              </w:rPr>
              <w:t>7, 6</w:t>
            </w:r>
          </w:p>
        </w:tc>
        <w:tc>
          <w:tcPr>
            <w:tcW w:w="1695" w:type="dxa"/>
            <w:vAlign w:val="center"/>
          </w:tcPr>
          <w:p w14:paraId="340CC42B" w14:textId="2005BF5E" w:rsidR="003C44A0" w:rsidRDefault="003C44A0">
            <w:pPr>
              <w:spacing w:afterLines="50" w:after="120"/>
              <w:jc w:val="center"/>
              <w:rPr>
                <w:rFonts w:eastAsiaTheme="minorEastAsia"/>
                <w:sz w:val="22"/>
                <w:lang w:val="en-US"/>
              </w:rPr>
            </w:pPr>
            <w:r>
              <w:rPr>
                <w:rFonts w:eastAsiaTheme="minorEastAsia"/>
                <w:sz w:val="22"/>
                <w:lang w:val="en-US"/>
              </w:rPr>
              <w:t>3</w:t>
            </w:r>
          </w:p>
        </w:tc>
      </w:tr>
      <w:tr w:rsidR="003C44A0" w14:paraId="073E4522" w14:textId="4B89D13D" w:rsidTr="00C0184D">
        <w:trPr>
          <w:jc w:val="center"/>
        </w:trPr>
        <w:tc>
          <w:tcPr>
            <w:tcW w:w="1695" w:type="dxa"/>
            <w:vAlign w:val="center"/>
          </w:tcPr>
          <w:p w14:paraId="72E796E9" w14:textId="4178127F"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2</w:t>
            </w:r>
          </w:p>
        </w:tc>
        <w:tc>
          <w:tcPr>
            <w:tcW w:w="1695" w:type="dxa"/>
            <w:vAlign w:val="center"/>
          </w:tcPr>
          <w:p w14:paraId="3995628E" w14:textId="25042592" w:rsidR="003C44A0" w:rsidRDefault="003C44A0">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32F2A971" w14:textId="2B221181"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225B354F" w14:textId="550655EF" w:rsidR="003C44A0" w:rsidRDefault="003C44A0">
            <w:pPr>
              <w:spacing w:afterLines="50" w:after="120"/>
              <w:jc w:val="center"/>
              <w:rPr>
                <w:rFonts w:eastAsiaTheme="minorEastAsia"/>
                <w:sz w:val="22"/>
                <w:lang w:val="en-US"/>
              </w:rPr>
            </w:pPr>
            <w:r>
              <w:rPr>
                <w:rFonts w:eastAsiaTheme="minorEastAsia"/>
                <w:sz w:val="22"/>
                <w:lang w:val="en-US"/>
              </w:rPr>
              <w:t>6, 6</w:t>
            </w:r>
          </w:p>
        </w:tc>
        <w:tc>
          <w:tcPr>
            <w:tcW w:w="1695" w:type="dxa"/>
            <w:vAlign w:val="center"/>
          </w:tcPr>
          <w:p w14:paraId="2018E8B3" w14:textId="6F1B8405" w:rsidR="003C44A0" w:rsidRDefault="003C44A0">
            <w:pPr>
              <w:spacing w:afterLines="50" w:after="120"/>
              <w:jc w:val="center"/>
              <w:rPr>
                <w:rFonts w:eastAsiaTheme="minorEastAsia"/>
                <w:sz w:val="22"/>
                <w:lang w:val="en-US"/>
              </w:rPr>
            </w:pPr>
            <w:r>
              <w:rPr>
                <w:rFonts w:eastAsiaTheme="minorEastAsia"/>
                <w:sz w:val="22"/>
                <w:lang w:val="en-US"/>
              </w:rPr>
              <w:t>3</w:t>
            </w:r>
          </w:p>
        </w:tc>
      </w:tr>
      <w:tr w:rsidR="003C44A0" w14:paraId="2467ED50" w14:textId="06EF6F73" w:rsidTr="00C0184D">
        <w:trPr>
          <w:jc w:val="center"/>
        </w:trPr>
        <w:tc>
          <w:tcPr>
            <w:tcW w:w="1695" w:type="dxa"/>
            <w:vAlign w:val="center"/>
          </w:tcPr>
          <w:p w14:paraId="74117288" w14:textId="366A66A8"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3</w:t>
            </w:r>
          </w:p>
        </w:tc>
        <w:tc>
          <w:tcPr>
            <w:tcW w:w="1695" w:type="dxa"/>
            <w:vAlign w:val="center"/>
          </w:tcPr>
          <w:p w14:paraId="5C63B6B4" w14:textId="334030AC" w:rsidR="003C44A0" w:rsidRDefault="003C44A0">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7864F56C" w14:textId="40980FE0" w:rsidR="003C44A0" w:rsidRDefault="003C44A0">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54282EDD" w14:textId="24A5DE1B" w:rsidR="003C44A0" w:rsidRDefault="003C44A0">
            <w:pPr>
              <w:spacing w:afterLines="50" w:after="120"/>
              <w:jc w:val="center"/>
              <w:rPr>
                <w:rFonts w:eastAsiaTheme="minorEastAsia"/>
                <w:sz w:val="22"/>
                <w:lang w:val="en-US"/>
              </w:rPr>
            </w:pPr>
            <w:r>
              <w:rPr>
                <w:rFonts w:eastAsiaTheme="minorEastAsia"/>
                <w:sz w:val="22"/>
                <w:lang w:val="en-US"/>
              </w:rPr>
              <w:t>6, 5</w:t>
            </w:r>
          </w:p>
        </w:tc>
        <w:tc>
          <w:tcPr>
            <w:tcW w:w="1695" w:type="dxa"/>
            <w:vAlign w:val="center"/>
          </w:tcPr>
          <w:p w14:paraId="249AAD3A" w14:textId="0A4665D0" w:rsidR="003C44A0" w:rsidRDefault="003C44A0">
            <w:pPr>
              <w:spacing w:afterLines="50" w:after="120"/>
              <w:jc w:val="center"/>
              <w:rPr>
                <w:rFonts w:eastAsiaTheme="minorEastAsia"/>
                <w:sz w:val="22"/>
                <w:lang w:val="en-US"/>
              </w:rPr>
            </w:pPr>
            <w:r>
              <w:rPr>
                <w:rFonts w:eastAsiaTheme="minorEastAsia"/>
                <w:sz w:val="22"/>
                <w:lang w:val="en-US"/>
              </w:rPr>
              <w:t>2</w:t>
            </w:r>
          </w:p>
        </w:tc>
      </w:tr>
      <w:tr w:rsidR="003C44A0" w14:paraId="6A7A9A1E" w14:textId="59E8FC5E" w:rsidTr="00C0184D">
        <w:trPr>
          <w:jc w:val="center"/>
        </w:trPr>
        <w:tc>
          <w:tcPr>
            <w:tcW w:w="1695" w:type="dxa"/>
            <w:vAlign w:val="center"/>
          </w:tcPr>
          <w:p w14:paraId="7C414F94" w14:textId="2AF110AD"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4</w:t>
            </w:r>
          </w:p>
        </w:tc>
        <w:tc>
          <w:tcPr>
            <w:tcW w:w="1695" w:type="dxa"/>
            <w:vAlign w:val="center"/>
          </w:tcPr>
          <w:p w14:paraId="7096CDC9" w14:textId="67436348" w:rsidR="003C44A0" w:rsidRDefault="003C44A0">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64617CF2" w14:textId="1F44A9FC"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B034388" w14:textId="2839E072" w:rsidR="003C44A0" w:rsidRDefault="003C44A0">
            <w:pPr>
              <w:spacing w:afterLines="50" w:after="120"/>
              <w:jc w:val="center"/>
              <w:rPr>
                <w:rFonts w:eastAsiaTheme="minorEastAsia"/>
                <w:sz w:val="22"/>
                <w:lang w:val="en-US"/>
              </w:rPr>
            </w:pPr>
            <w:r>
              <w:rPr>
                <w:rFonts w:eastAsiaTheme="minorEastAsia"/>
                <w:sz w:val="22"/>
                <w:lang w:val="en-US"/>
              </w:rPr>
              <w:t>5, 6</w:t>
            </w:r>
          </w:p>
        </w:tc>
        <w:tc>
          <w:tcPr>
            <w:tcW w:w="1695" w:type="dxa"/>
            <w:vAlign w:val="center"/>
          </w:tcPr>
          <w:p w14:paraId="1742764D" w14:textId="4F643C38" w:rsidR="003C44A0" w:rsidRDefault="003C44A0">
            <w:pPr>
              <w:spacing w:afterLines="50" w:after="120"/>
              <w:jc w:val="center"/>
              <w:rPr>
                <w:rFonts w:eastAsiaTheme="minorEastAsia"/>
                <w:sz w:val="22"/>
                <w:lang w:val="en-US"/>
              </w:rPr>
            </w:pPr>
            <w:r>
              <w:rPr>
                <w:rFonts w:eastAsiaTheme="minorEastAsia"/>
                <w:sz w:val="22"/>
                <w:lang w:val="en-US"/>
              </w:rPr>
              <w:t>2</w:t>
            </w:r>
          </w:p>
        </w:tc>
      </w:tr>
      <w:tr w:rsidR="003C44A0" w14:paraId="521D4D88" w14:textId="0343DC2A" w:rsidTr="00C0184D">
        <w:trPr>
          <w:jc w:val="center"/>
        </w:trPr>
        <w:tc>
          <w:tcPr>
            <w:tcW w:w="1695" w:type="dxa"/>
            <w:vAlign w:val="center"/>
          </w:tcPr>
          <w:p w14:paraId="1F8E3B99" w14:textId="7D1987EC"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5</w:t>
            </w:r>
          </w:p>
        </w:tc>
        <w:tc>
          <w:tcPr>
            <w:tcW w:w="1695" w:type="dxa"/>
            <w:vAlign w:val="center"/>
          </w:tcPr>
          <w:p w14:paraId="2E9121F8" w14:textId="1124ADF3" w:rsidR="003C44A0" w:rsidRDefault="003C44A0">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10D0E237" w14:textId="4731EE5C" w:rsidR="003C44A0" w:rsidRDefault="003C44A0">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38831785" w14:textId="61922A45" w:rsidR="003C44A0" w:rsidRDefault="003C44A0">
            <w:pPr>
              <w:spacing w:afterLines="50" w:after="120"/>
              <w:jc w:val="center"/>
              <w:rPr>
                <w:rFonts w:eastAsiaTheme="minorEastAsia"/>
                <w:sz w:val="22"/>
                <w:lang w:val="en-US"/>
              </w:rPr>
            </w:pPr>
            <w:r>
              <w:rPr>
                <w:rFonts w:eastAsiaTheme="minorEastAsia"/>
                <w:sz w:val="22"/>
                <w:lang w:val="en-US"/>
              </w:rPr>
              <w:t>5, 5</w:t>
            </w:r>
          </w:p>
        </w:tc>
        <w:tc>
          <w:tcPr>
            <w:tcW w:w="1695" w:type="dxa"/>
            <w:vAlign w:val="center"/>
          </w:tcPr>
          <w:p w14:paraId="182A245B" w14:textId="3F6C73A8" w:rsidR="003C44A0" w:rsidRDefault="003C44A0">
            <w:pPr>
              <w:spacing w:afterLines="50" w:after="120"/>
              <w:jc w:val="center"/>
              <w:rPr>
                <w:rFonts w:eastAsiaTheme="minorEastAsia"/>
                <w:sz w:val="22"/>
                <w:lang w:val="en-US"/>
              </w:rPr>
            </w:pPr>
            <w:r>
              <w:rPr>
                <w:rFonts w:eastAsiaTheme="minorEastAsia"/>
                <w:sz w:val="22"/>
                <w:lang w:val="en-US"/>
              </w:rPr>
              <w:t>2</w:t>
            </w:r>
          </w:p>
        </w:tc>
      </w:tr>
      <w:tr w:rsidR="003C44A0" w14:paraId="74E35874" w14:textId="49C6EF64" w:rsidTr="00C0184D">
        <w:trPr>
          <w:jc w:val="center"/>
        </w:trPr>
        <w:tc>
          <w:tcPr>
            <w:tcW w:w="1695" w:type="dxa"/>
            <w:vAlign w:val="center"/>
          </w:tcPr>
          <w:p w14:paraId="3FB96EE5" w14:textId="57806916"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6</w:t>
            </w:r>
          </w:p>
        </w:tc>
        <w:tc>
          <w:tcPr>
            <w:tcW w:w="1695" w:type="dxa"/>
            <w:vAlign w:val="center"/>
          </w:tcPr>
          <w:p w14:paraId="47E00F46" w14:textId="79D35474" w:rsidR="003C44A0" w:rsidRDefault="003C44A0">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79B6C03A" w14:textId="3B5BD6FC"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72F95C11" w14:textId="4D534A4D" w:rsidR="003C44A0" w:rsidRDefault="003C44A0">
            <w:pPr>
              <w:spacing w:afterLines="50" w:after="120"/>
              <w:jc w:val="center"/>
              <w:rPr>
                <w:rFonts w:eastAsiaTheme="minorEastAsia"/>
                <w:sz w:val="22"/>
                <w:lang w:val="en-US"/>
              </w:rPr>
            </w:pPr>
            <w:r>
              <w:rPr>
                <w:rFonts w:eastAsiaTheme="minorEastAsia"/>
                <w:sz w:val="22"/>
                <w:lang w:val="en-US"/>
              </w:rPr>
              <w:t>5, 5</w:t>
            </w:r>
          </w:p>
        </w:tc>
        <w:tc>
          <w:tcPr>
            <w:tcW w:w="1695" w:type="dxa"/>
            <w:vAlign w:val="center"/>
          </w:tcPr>
          <w:p w14:paraId="634DE0B3" w14:textId="0F565420" w:rsidR="003C44A0" w:rsidRDefault="003C44A0">
            <w:pPr>
              <w:spacing w:afterLines="50" w:after="120"/>
              <w:jc w:val="center"/>
              <w:rPr>
                <w:rFonts w:eastAsiaTheme="minorEastAsia"/>
                <w:sz w:val="22"/>
                <w:lang w:val="en-US"/>
              </w:rPr>
            </w:pPr>
            <w:r>
              <w:rPr>
                <w:rFonts w:eastAsiaTheme="minorEastAsia"/>
                <w:sz w:val="22"/>
                <w:lang w:val="en-US"/>
              </w:rPr>
              <w:t>2</w:t>
            </w:r>
          </w:p>
        </w:tc>
      </w:tr>
      <w:tr w:rsidR="003C44A0" w14:paraId="7D520591" w14:textId="37D662A4" w:rsidTr="00C0184D">
        <w:trPr>
          <w:jc w:val="center"/>
        </w:trPr>
        <w:tc>
          <w:tcPr>
            <w:tcW w:w="1695" w:type="dxa"/>
            <w:vAlign w:val="center"/>
          </w:tcPr>
          <w:p w14:paraId="6DDE820A" w14:textId="744C50AC"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7</w:t>
            </w:r>
          </w:p>
        </w:tc>
        <w:tc>
          <w:tcPr>
            <w:tcW w:w="1695" w:type="dxa"/>
            <w:vAlign w:val="center"/>
          </w:tcPr>
          <w:p w14:paraId="0C2FB6B1" w14:textId="332E2192" w:rsidR="003C44A0" w:rsidRDefault="003C44A0">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1D805DEC" w14:textId="0BCAA11A" w:rsidR="003C44A0" w:rsidRDefault="003C44A0">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609FF45C" w14:textId="77932BB9" w:rsidR="003C44A0" w:rsidRDefault="003C44A0">
            <w:pPr>
              <w:spacing w:afterLines="50" w:after="120"/>
              <w:jc w:val="center"/>
              <w:rPr>
                <w:rFonts w:eastAsiaTheme="minorEastAsia"/>
                <w:sz w:val="22"/>
                <w:lang w:val="en-US"/>
              </w:rPr>
            </w:pPr>
            <w:r>
              <w:rPr>
                <w:rFonts w:eastAsiaTheme="minorEastAsia"/>
                <w:sz w:val="22"/>
                <w:lang w:val="en-US"/>
              </w:rPr>
              <w:t>5, 4</w:t>
            </w:r>
          </w:p>
        </w:tc>
        <w:tc>
          <w:tcPr>
            <w:tcW w:w="1695" w:type="dxa"/>
            <w:vAlign w:val="center"/>
          </w:tcPr>
          <w:p w14:paraId="736E4E27" w14:textId="64014AC5" w:rsidR="003C44A0" w:rsidRDefault="003C44A0">
            <w:pPr>
              <w:spacing w:afterLines="50" w:after="120"/>
              <w:jc w:val="center"/>
              <w:rPr>
                <w:rFonts w:eastAsiaTheme="minorEastAsia"/>
                <w:sz w:val="22"/>
                <w:lang w:val="en-US"/>
              </w:rPr>
            </w:pPr>
            <w:r>
              <w:rPr>
                <w:rFonts w:eastAsiaTheme="minorEastAsia"/>
                <w:sz w:val="22"/>
                <w:lang w:val="en-US"/>
              </w:rPr>
              <w:t>2</w:t>
            </w:r>
          </w:p>
        </w:tc>
      </w:tr>
      <w:tr w:rsidR="003C44A0" w14:paraId="2AF31082" w14:textId="69F7A4F7" w:rsidTr="00C0184D">
        <w:trPr>
          <w:jc w:val="center"/>
        </w:trPr>
        <w:tc>
          <w:tcPr>
            <w:tcW w:w="1695" w:type="dxa"/>
            <w:vAlign w:val="center"/>
          </w:tcPr>
          <w:p w14:paraId="646407D5" w14:textId="2EBFD4F7"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8</w:t>
            </w:r>
          </w:p>
        </w:tc>
        <w:tc>
          <w:tcPr>
            <w:tcW w:w="1695" w:type="dxa"/>
            <w:vAlign w:val="center"/>
          </w:tcPr>
          <w:p w14:paraId="6C8D50D1" w14:textId="541C4E16" w:rsidR="003C44A0" w:rsidRDefault="003C44A0">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046244FC" w14:textId="5CEC78AF"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48FD301E" w14:textId="76DEB17B" w:rsidR="003C44A0" w:rsidRDefault="003C44A0">
            <w:pPr>
              <w:spacing w:afterLines="50" w:after="120"/>
              <w:jc w:val="center"/>
              <w:rPr>
                <w:rFonts w:eastAsiaTheme="minorEastAsia"/>
                <w:sz w:val="22"/>
                <w:lang w:val="en-US"/>
              </w:rPr>
            </w:pPr>
            <w:r>
              <w:rPr>
                <w:rFonts w:eastAsiaTheme="minorEastAsia"/>
                <w:sz w:val="22"/>
                <w:lang w:val="en-US"/>
              </w:rPr>
              <w:t>4, 5</w:t>
            </w:r>
          </w:p>
        </w:tc>
        <w:tc>
          <w:tcPr>
            <w:tcW w:w="1695" w:type="dxa"/>
            <w:vAlign w:val="center"/>
          </w:tcPr>
          <w:p w14:paraId="342BCE0F" w14:textId="584BA8B4" w:rsidR="003C44A0" w:rsidRDefault="003C44A0">
            <w:pPr>
              <w:spacing w:afterLines="50" w:after="120"/>
              <w:jc w:val="center"/>
              <w:rPr>
                <w:rFonts w:eastAsiaTheme="minorEastAsia"/>
                <w:sz w:val="22"/>
                <w:lang w:val="en-US"/>
              </w:rPr>
            </w:pPr>
            <w:r>
              <w:rPr>
                <w:rFonts w:eastAsiaTheme="minorEastAsia"/>
                <w:sz w:val="22"/>
                <w:lang w:val="en-US"/>
              </w:rPr>
              <w:t>2</w:t>
            </w:r>
          </w:p>
        </w:tc>
      </w:tr>
      <w:tr w:rsidR="003C44A0" w14:paraId="0273AA9C" w14:textId="0739469D" w:rsidTr="00C0184D">
        <w:trPr>
          <w:jc w:val="center"/>
        </w:trPr>
        <w:tc>
          <w:tcPr>
            <w:tcW w:w="1695" w:type="dxa"/>
            <w:vAlign w:val="center"/>
          </w:tcPr>
          <w:p w14:paraId="3E7D07C4" w14:textId="1059D296"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9</w:t>
            </w:r>
          </w:p>
        </w:tc>
        <w:tc>
          <w:tcPr>
            <w:tcW w:w="1695" w:type="dxa"/>
            <w:vAlign w:val="center"/>
          </w:tcPr>
          <w:p w14:paraId="5D9FB0DC" w14:textId="4715F9C3" w:rsidR="003C44A0" w:rsidRDefault="003C44A0">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5250CCC6" w14:textId="311B897A" w:rsidR="003C44A0" w:rsidRDefault="003C44A0">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00CCB481" w14:textId="0875ECC8" w:rsidR="003C44A0" w:rsidRDefault="003C44A0">
            <w:pPr>
              <w:spacing w:afterLines="50" w:after="120"/>
              <w:jc w:val="center"/>
              <w:rPr>
                <w:rFonts w:eastAsiaTheme="minorEastAsia"/>
                <w:sz w:val="22"/>
                <w:lang w:val="en-US"/>
              </w:rPr>
            </w:pPr>
            <w:r>
              <w:rPr>
                <w:rFonts w:eastAsiaTheme="minorEastAsia"/>
                <w:sz w:val="22"/>
                <w:lang w:val="en-US"/>
              </w:rPr>
              <w:t>4, 4</w:t>
            </w:r>
          </w:p>
        </w:tc>
        <w:tc>
          <w:tcPr>
            <w:tcW w:w="1695" w:type="dxa"/>
            <w:vAlign w:val="center"/>
          </w:tcPr>
          <w:p w14:paraId="483573E8" w14:textId="2F0977DE" w:rsidR="003C44A0" w:rsidRDefault="003C44A0">
            <w:pPr>
              <w:spacing w:afterLines="50" w:after="120"/>
              <w:jc w:val="center"/>
              <w:rPr>
                <w:rFonts w:eastAsiaTheme="minorEastAsia"/>
                <w:sz w:val="22"/>
                <w:lang w:val="en-US"/>
              </w:rPr>
            </w:pPr>
            <w:r>
              <w:rPr>
                <w:rFonts w:eastAsiaTheme="minorEastAsia"/>
                <w:sz w:val="22"/>
                <w:lang w:val="en-US"/>
              </w:rPr>
              <w:t>2</w:t>
            </w:r>
          </w:p>
        </w:tc>
      </w:tr>
      <w:tr w:rsidR="003C44A0" w14:paraId="3EA4742D" w14:textId="3F46F886" w:rsidTr="00C0184D">
        <w:trPr>
          <w:jc w:val="center"/>
        </w:trPr>
        <w:tc>
          <w:tcPr>
            <w:tcW w:w="1695" w:type="dxa"/>
            <w:vAlign w:val="center"/>
          </w:tcPr>
          <w:p w14:paraId="14F1C39A" w14:textId="60F08993" w:rsidR="003C44A0" w:rsidRDefault="003C44A0" w:rsidP="003C44A0">
            <w:pPr>
              <w:spacing w:afterLines="50" w:after="120"/>
              <w:jc w:val="center"/>
              <w:rPr>
                <w:rFonts w:eastAsiaTheme="minorEastAsia"/>
                <w:sz w:val="22"/>
                <w:lang w:val="en-US"/>
              </w:rPr>
            </w:pPr>
            <w:r>
              <w:rPr>
                <w:rFonts w:eastAsiaTheme="minorEastAsia"/>
                <w:sz w:val="22"/>
                <w:lang w:val="en-US"/>
              </w:rPr>
              <w:t>#1</w:t>
            </w:r>
            <w:r>
              <w:rPr>
                <w:rFonts w:eastAsiaTheme="minorEastAsia" w:hint="eastAsia"/>
                <w:sz w:val="22"/>
                <w:lang w:val="en-US"/>
              </w:rPr>
              <w:t>0</w:t>
            </w:r>
          </w:p>
        </w:tc>
        <w:tc>
          <w:tcPr>
            <w:tcW w:w="1695" w:type="dxa"/>
            <w:vAlign w:val="center"/>
          </w:tcPr>
          <w:p w14:paraId="19E9B25B" w14:textId="09747AE5" w:rsidR="003C44A0" w:rsidRDefault="003C44A0">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356C0482" w14:textId="549B5B50"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BF5B297" w14:textId="286A7D5C" w:rsidR="003C44A0" w:rsidRDefault="003C44A0">
            <w:pPr>
              <w:spacing w:afterLines="50" w:after="120"/>
              <w:jc w:val="center"/>
              <w:rPr>
                <w:rFonts w:eastAsiaTheme="minorEastAsia"/>
                <w:sz w:val="22"/>
                <w:lang w:val="en-US"/>
              </w:rPr>
            </w:pPr>
            <w:r>
              <w:rPr>
                <w:rFonts w:eastAsiaTheme="minorEastAsia"/>
                <w:sz w:val="22"/>
                <w:lang w:val="en-US"/>
              </w:rPr>
              <w:t>4, 4</w:t>
            </w:r>
          </w:p>
        </w:tc>
        <w:tc>
          <w:tcPr>
            <w:tcW w:w="1695" w:type="dxa"/>
            <w:vAlign w:val="center"/>
          </w:tcPr>
          <w:p w14:paraId="6BD109A5" w14:textId="00D9062F" w:rsidR="003C44A0" w:rsidRDefault="003C44A0">
            <w:pPr>
              <w:spacing w:afterLines="50" w:after="120"/>
              <w:jc w:val="center"/>
              <w:rPr>
                <w:rFonts w:eastAsiaTheme="minorEastAsia"/>
                <w:sz w:val="22"/>
                <w:lang w:val="en-US"/>
              </w:rPr>
            </w:pPr>
            <w:r>
              <w:rPr>
                <w:rFonts w:eastAsiaTheme="minorEastAsia"/>
                <w:sz w:val="22"/>
                <w:lang w:val="en-US"/>
              </w:rPr>
              <w:t>2</w:t>
            </w:r>
          </w:p>
        </w:tc>
      </w:tr>
      <w:tr w:rsidR="003C44A0" w14:paraId="39903525" w14:textId="4EF062C2" w:rsidTr="00C0184D">
        <w:trPr>
          <w:jc w:val="center"/>
        </w:trPr>
        <w:tc>
          <w:tcPr>
            <w:tcW w:w="1695" w:type="dxa"/>
            <w:vAlign w:val="center"/>
          </w:tcPr>
          <w:p w14:paraId="6FDE132C" w14:textId="06DAB861" w:rsidR="003C44A0" w:rsidRDefault="003C44A0" w:rsidP="003C44A0">
            <w:pPr>
              <w:spacing w:afterLines="50" w:after="120"/>
              <w:jc w:val="center"/>
              <w:rPr>
                <w:rFonts w:eastAsiaTheme="minorEastAsia"/>
                <w:sz w:val="22"/>
                <w:lang w:val="en-US"/>
              </w:rPr>
            </w:pPr>
            <w:r>
              <w:rPr>
                <w:rFonts w:eastAsiaTheme="minorEastAsia"/>
                <w:sz w:val="22"/>
                <w:lang w:val="en-US"/>
              </w:rPr>
              <w:t>#1</w:t>
            </w:r>
            <w:r>
              <w:rPr>
                <w:rFonts w:eastAsiaTheme="minorEastAsia" w:hint="eastAsia"/>
                <w:sz w:val="22"/>
                <w:lang w:val="en-US"/>
              </w:rPr>
              <w:t>1</w:t>
            </w:r>
          </w:p>
        </w:tc>
        <w:tc>
          <w:tcPr>
            <w:tcW w:w="1695" w:type="dxa"/>
            <w:vAlign w:val="center"/>
          </w:tcPr>
          <w:p w14:paraId="35926E1B" w14:textId="7388718A" w:rsidR="003C44A0" w:rsidRDefault="003C44A0">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4D96C3AC" w14:textId="5478C1EE" w:rsidR="003C44A0" w:rsidRDefault="003C44A0">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2BDD6A5D" w14:textId="264F67A6" w:rsidR="003C44A0" w:rsidRDefault="003C44A0">
            <w:pPr>
              <w:spacing w:afterLines="50" w:after="120"/>
              <w:jc w:val="center"/>
              <w:rPr>
                <w:rFonts w:eastAsiaTheme="minorEastAsia"/>
                <w:sz w:val="22"/>
                <w:lang w:val="en-US"/>
              </w:rPr>
            </w:pPr>
            <w:r>
              <w:rPr>
                <w:rFonts w:eastAsiaTheme="minorEastAsia"/>
                <w:sz w:val="22"/>
                <w:lang w:val="en-US"/>
              </w:rPr>
              <w:t>4, 3</w:t>
            </w:r>
          </w:p>
        </w:tc>
        <w:tc>
          <w:tcPr>
            <w:tcW w:w="1695" w:type="dxa"/>
            <w:vAlign w:val="center"/>
          </w:tcPr>
          <w:p w14:paraId="68463332" w14:textId="4F481003" w:rsidR="003C44A0" w:rsidRDefault="003C44A0">
            <w:pPr>
              <w:spacing w:afterLines="50" w:after="120"/>
              <w:jc w:val="center"/>
              <w:rPr>
                <w:rFonts w:eastAsiaTheme="minorEastAsia"/>
                <w:sz w:val="22"/>
                <w:lang w:val="en-US"/>
              </w:rPr>
            </w:pPr>
            <w:r>
              <w:rPr>
                <w:rFonts w:eastAsiaTheme="minorEastAsia"/>
                <w:sz w:val="22"/>
                <w:lang w:val="en-US"/>
              </w:rPr>
              <w:t>1</w:t>
            </w:r>
          </w:p>
        </w:tc>
      </w:tr>
      <w:tr w:rsidR="003C44A0" w14:paraId="180FD779" w14:textId="4B8F9B75" w:rsidTr="00C0184D">
        <w:trPr>
          <w:jc w:val="center"/>
        </w:trPr>
        <w:tc>
          <w:tcPr>
            <w:tcW w:w="1695" w:type="dxa"/>
            <w:vAlign w:val="center"/>
          </w:tcPr>
          <w:p w14:paraId="4B3C6702" w14:textId="0FE00AE7" w:rsidR="003C44A0" w:rsidRDefault="003C44A0" w:rsidP="003C44A0">
            <w:pPr>
              <w:spacing w:afterLines="50" w:after="120"/>
              <w:jc w:val="center"/>
              <w:rPr>
                <w:rFonts w:eastAsiaTheme="minorEastAsia"/>
                <w:sz w:val="22"/>
                <w:lang w:val="en-US"/>
              </w:rPr>
            </w:pPr>
            <w:r>
              <w:rPr>
                <w:rFonts w:eastAsiaTheme="minorEastAsia"/>
                <w:sz w:val="22"/>
                <w:lang w:val="en-US"/>
              </w:rPr>
              <w:t>#1</w:t>
            </w:r>
            <w:r>
              <w:rPr>
                <w:rFonts w:eastAsiaTheme="minorEastAsia" w:hint="eastAsia"/>
                <w:sz w:val="22"/>
                <w:lang w:val="en-US"/>
              </w:rPr>
              <w:t>2</w:t>
            </w:r>
          </w:p>
        </w:tc>
        <w:tc>
          <w:tcPr>
            <w:tcW w:w="1695" w:type="dxa"/>
            <w:vAlign w:val="center"/>
          </w:tcPr>
          <w:p w14:paraId="67488892" w14:textId="3BE98570" w:rsidR="003C44A0" w:rsidRDefault="003C44A0">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64AC48DD" w14:textId="08B0F58E"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407441D8" w14:textId="42B497EB" w:rsidR="003C44A0" w:rsidRDefault="003C44A0">
            <w:pPr>
              <w:spacing w:afterLines="50" w:after="120"/>
              <w:jc w:val="center"/>
              <w:rPr>
                <w:rFonts w:eastAsiaTheme="minorEastAsia"/>
                <w:sz w:val="22"/>
                <w:lang w:val="en-US"/>
              </w:rPr>
            </w:pPr>
            <w:r>
              <w:rPr>
                <w:rFonts w:eastAsiaTheme="minorEastAsia"/>
                <w:sz w:val="22"/>
                <w:lang w:val="en-US"/>
              </w:rPr>
              <w:t>3, 4</w:t>
            </w:r>
          </w:p>
        </w:tc>
        <w:tc>
          <w:tcPr>
            <w:tcW w:w="1695" w:type="dxa"/>
            <w:vAlign w:val="center"/>
          </w:tcPr>
          <w:p w14:paraId="470EC31A" w14:textId="2534EAB7" w:rsidR="003C44A0" w:rsidRDefault="003C44A0">
            <w:pPr>
              <w:spacing w:afterLines="50" w:after="120"/>
              <w:jc w:val="center"/>
              <w:rPr>
                <w:rFonts w:eastAsiaTheme="minorEastAsia"/>
                <w:sz w:val="22"/>
                <w:lang w:val="en-US"/>
              </w:rPr>
            </w:pPr>
            <w:r>
              <w:rPr>
                <w:rFonts w:eastAsiaTheme="minorEastAsia"/>
                <w:sz w:val="22"/>
                <w:lang w:val="en-US"/>
              </w:rPr>
              <w:t>1</w:t>
            </w:r>
          </w:p>
        </w:tc>
      </w:tr>
      <w:tr w:rsidR="003C44A0" w14:paraId="1E243F85" w14:textId="53D9D316" w:rsidTr="00C0184D">
        <w:trPr>
          <w:jc w:val="center"/>
        </w:trPr>
        <w:tc>
          <w:tcPr>
            <w:tcW w:w="1695" w:type="dxa"/>
            <w:vAlign w:val="center"/>
          </w:tcPr>
          <w:p w14:paraId="66E40AC0" w14:textId="210EF319" w:rsidR="003C44A0" w:rsidRDefault="003C44A0" w:rsidP="003C44A0">
            <w:pPr>
              <w:spacing w:afterLines="50" w:after="120"/>
              <w:jc w:val="center"/>
              <w:rPr>
                <w:rFonts w:eastAsiaTheme="minorEastAsia"/>
                <w:sz w:val="22"/>
                <w:lang w:val="en-US"/>
              </w:rPr>
            </w:pPr>
            <w:r>
              <w:rPr>
                <w:rFonts w:eastAsiaTheme="minorEastAsia"/>
                <w:sz w:val="22"/>
                <w:lang w:val="en-US"/>
              </w:rPr>
              <w:t>#1</w:t>
            </w:r>
            <w:r>
              <w:rPr>
                <w:rFonts w:eastAsiaTheme="minorEastAsia" w:hint="eastAsia"/>
                <w:sz w:val="22"/>
                <w:lang w:val="en-US"/>
              </w:rPr>
              <w:t>3</w:t>
            </w:r>
          </w:p>
        </w:tc>
        <w:tc>
          <w:tcPr>
            <w:tcW w:w="1695" w:type="dxa"/>
            <w:vAlign w:val="center"/>
          </w:tcPr>
          <w:p w14:paraId="557D4A43" w14:textId="78C4ED45" w:rsidR="003C44A0" w:rsidRDefault="003C44A0">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4296D40A" w14:textId="35CF7AC2" w:rsidR="003C44A0" w:rsidRDefault="003C44A0">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2F516C75" w14:textId="26966C9D" w:rsidR="003C44A0" w:rsidRDefault="003C44A0">
            <w:pPr>
              <w:spacing w:afterLines="50" w:after="120"/>
              <w:jc w:val="center"/>
              <w:rPr>
                <w:rFonts w:eastAsiaTheme="minorEastAsia"/>
                <w:sz w:val="22"/>
                <w:lang w:val="en-US"/>
              </w:rPr>
            </w:pPr>
            <w:r>
              <w:rPr>
                <w:rFonts w:eastAsiaTheme="minorEastAsia"/>
                <w:sz w:val="22"/>
                <w:lang w:val="en-US"/>
              </w:rPr>
              <w:t>3, 3</w:t>
            </w:r>
          </w:p>
        </w:tc>
        <w:tc>
          <w:tcPr>
            <w:tcW w:w="1695" w:type="dxa"/>
            <w:vAlign w:val="center"/>
          </w:tcPr>
          <w:p w14:paraId="61BAA2C3" w14:textId="73D19B5F" w:rsidR="003C44A0" w:rsidRDefault="003C44A0">
            <w:pPr>
              <w:spacing w:afterLines="50" w:after="120"/>
              <w:jc w:val="center"/>
              <w:rPr>
                <w:rFonts w:eastAsiaTheme="minorEastAsia"/>
                <w:sz w:val="22"/>
                <w:lang w:val="en-US"/>
              </w:rPr>
            </w:pPr>
            <w:r>
              <w:rPr>
                <w:rFonts w:eastAsiaTheme="minorEastAsia"/>
                <w:sz w:val="22"/>
                <w:lang w:val="en-US"/>
              </w:rPr>
              <w:t>1</w:t>
            </w:r>
          </w:p>
        </w:tc>
      </w:tr>
      <w:tr w:rsidR="003C44A0" w14:paraId="49E567F0" w14:textId="7FEF1833" w:rsidTr="00C0184D">
        <w:trPr>
          <w:jc w:val="center"/>
        </w:trPr>
        <w:tc>
          <w:tcPr>
            <w:tcW w:w="1695" w:type="dxa"/>
            <w:vAlign w:val="center"/>
          </w:tcPr>
          <w:p w14:paraId="718DDD93" w14:textId="5590BBE1"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14</w:t>
            </w:r>
          </w:p>
        </w:tc>
        <w:tc>
          <w:tcPr>
            <w:tcW w:w="1695" w:type="dxa"/>
            <w:vAlign w:val="center"/>
          </w:tcPr>
          <w:p w14:paraId="6A7A5014" w14:textId="2DC0B3E1" w:rsidR="003C44A0" w:rsidRDefault="003C44A0">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715EFCE2" w14:textId="54C17FC6"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64186056" w14:textId="614EF476" w:rsidR="003C44A0" w:rsidRDefault="003C44A0">
            <w:pPr>
              <w:spacing w:afterLines="50" w:after="120"/>
              <w:jc w:val="center"/>
              <w:rPr>
                <w:rFonts w:eastAsiaTheme="minorEastAsia"/>
                <w:sz w:val="22"/>
                <w:lang w:val="en-US"/>
              </w:rPr>
            </w:pPr>
            <w:r>
              <w:rPr>
                <w:rFonts w:eastAsiaTheme="minorEastAsia"/>
                <w:sz w:val="22"/>
                <w:lang w:val="en-US"/>
              </w:rPr>
              <w:t>2, 4</w:t>
            </w:r>
          </w:p>
        </w:tc>
        <w:tc>
          <w:tcPr>
            <w:tcW w:w="1695" w:type="dxa"/>
            <w:vAlign w:val="center"/>
          </w:tcPr>
          <w:p w14:paraId="1634B55C" w14:textId="2D0543DC" w:rsidR="003C44A0" w:rsidRDefault="003C44A0">
            <w:pPr>
              <w:spacing w:afterLines="50" w:after="120"/>
              <w:jc w:val="center"/>
              <w:rPr>
                <w:rFonts w:eastAsiaTheme="minorEastAsia"/>
                <w:sz w:val="22"/>
                <w:lang w:val="en-US"/>
              </w:rPr>
            </w:pPr>
            <w:r>
              <w:rPr>
                <w:rFonts w:eastAsiaTheme="minorEastAsia"/>
                <w:sz w:val="22"/>
                <w:lang w:val="en-US"/>
              </w:rPr>
              <w:t>1</w:t>
            </w:r>
          </w:p>
        </w:tc>
      </w:tr>
      <w:tr w:rsidR="003C44A0" w14:paraId="58D5D9D4" w14:textId="3FDF288F" w:rsidTr="00C0184D">
        <w:trPr>
          <w:jc w:val="center"/>
        </w:trPr>
        <w:tc>
          <w:tcPr>
            <w:tcW w:w="1695" w:type="dxa"/>
            <w:vAlign w:val="center"/>
          </w:tcPr>
          <w:p w14:paraId="72106122" w14:textId="2C84909D"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15</w:t>
            </w:r>
          </w:p>
        </w:tc>
        <w:tc>
          <w:tcPr>
            <w:tcW w:w="1695" w:type="dxa"/>
            <w:vAlign w:val="center"/>
          </w:tcPr>
          <w:p w14:paraId="796B37E1" w14:textId="5FCE968F" w:rsidR="003C44A0" w:rsidRDefault="003C44A0">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214BAD8C" w14:textId="1372E689" w:rsidR="003C44A0" w:rsidRDefault="003C44A0">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6F4DA29B" w14:textId="0D6BB2DE" w:rsidR="003C44A0" w:rsidRDefault="003C44A0">
            <w:pPr>
              <w:spacing w:afterLines="50" w:after="120"/>
              <w:jc w:val="center"/>
              <w:rPr>
                <w:rFonts w:eastAsiaTheme="minorEastAsia"/>
                <w:sz w:val="22"/>
                <w:lang w:val="en-US"/>
              </w:rPr>
            </w:pPr>
            <w:r>
              <w:rPr>
                <w:rFonts w:eastAsiaTheme="minorEastAsia"/>
                <w:sz w:val="22"/>
                <w:lang w:val="en-US"/>
              </w:rPr>
              <w:t>2, 3</w:t>
            </w:r>
          </w:p>
        </w:tc>
        <w:tc>
          <w:tcPr>
            <w:tcW w:w="1695" w:type="dxa"/>
            <w:vAlign w:val="center"/>
          </w:tcPr>
          <w:p w14:paraId="106410D8" w14:textId="77B99F20" w:rsidR="003C44A0" w:rsidRDefault="003C44A0">
            <w:pPr>
              <w:spacing w:afterLines="50" w:after="120"/>
              <w:jc w:val="center"/>
              <w:rPr>
                <w:rFonts w:eastAsiaTheme="minorEastAsia"/>
                <w:sz w:val="22"/>
                <w:lang w:val="en-US"/>
              </w:rPr>
            </w:pPr>
            <w:r>
              <w:rPr>
                <w:rFonts w:eastAsiaTheme="minorEastAsia"/>
                <w:sz w:val="22"/>
                <w:lang w:val="en-US"/>
              </w:rPr>
              <w:t>1</w:t>
            </w:r>
          </w:p>
        </w:tc>
      </w:tr>
      <w:tr w:rsidR="003C44A0" w14:paraId="4EC8890E" w14:textId="14E395AF" w:rsidTr="00C0184D">
        <w:trPr>
          <w:jc w:val="center"/>
        </w:trPr>
        <w:tc>
          <w:tcPr>
            <w:tcW w:w="1695" w:type="dxa"/>
            <w:vAlign w:val="center"/>
          </w:tcPr>
          <w:p w14:paraId="705CFBE0" w14:textId="74ACA3C2"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16</w:t>
            </w:r>
          </w:p>
        </w:tc>
        <w:tc>
          <w:tcPr>
            <w:tcW w:w="1695" w:type="dxa"/>
            <w:vAlign w:val="center"/>
          </w:tcPr>
          <w:p w14:paraId="3A37ADEC" w14:textId="56B7B6CB" w:rsidR="003C44A0" w:rsidRDefault="003C44A0">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0517FFCB" w14:textId="60EC7797"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4BCC60C" w14:textId="6AB4C0A2" w:rsidR="003C44A0" w:rsidRDefault="003C44A0">
            <w:pPr>
              <w:spacing w:afterLines="50" w:after="120"/>
              <w:jc w:val="center"/>
              <w:rPr>
                <w:rFonts w:eastAsiaTheme="minorEastAsia"/>
                <w:sz w:val="22"/>
                <w:lang w:val="en-US"/>
              </w:rPr>
            </w:pPr>
            <w:r>
              <w:rPr>
                <w:rFonts w:eastAsiaTheme="minorEastAsia"/>
                <w:sz w:val="22"/>
                <w:lang w:val="en-US"/>
              </w:rPr>
              <w:t>2, 3</w:t>
            </w:r>
          </w:p>
        </w:tc>
        <w:tc>
          <w:tcPr>
            <w:tcW w:w="1695" w:type="dxa"/>
            <w:vAlign w:val="center"/>
          </w:tcPr>
          <w:p w14:paraId="59066FC8" w14:textId="334EEC75" w:rsidR="003C44A0" w:rsidRDefault="003C44A0">
            <w:pPr>
              <w:spacing w:afterLines="50" w:after="120"/>
              <w:jc w:val="center"/>
              <w:rPr>
                <w:rFonts w:eastAsiaTheme="minorEastAsia"/>
                <w:sz w:val="22"/>
                <w:lang w:val="en-US"/>
              </w:rPr>
            </w:pPr>
            <w:r>
              <w:rPr>
                <w:rFonts w:eastAsiaTheme="minorEastAsia"/>
                <w:sz w:val="22"/>
                <w:lang w:val="en-US"/>
              </w:rPr>
              <w:t>1</w:t>
            </w:r>
          </w:p>
        </w:tc>
      </w:tr>
      <w:tr w:rsidR="003C44A0" w14:paraId="11ED37E8" w14:textId="279DB8CA" w:rsidTr="00C0184D">
        <w:trPr>
          <w:jc w:val="center"/>
        </w:trPr>
        <w:tc>
          <w:tcPr>
            <w:tcW w:w="1695" w:type="dxa"/>
            <w:vAlign w:val="center"/>
          </w:tcPr>
          <w:p w14:paraId="7D16978D" w14:textId="1E1349AE"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17</w:t>
            </w:r>
          </w:p>
        </w:tc>
        <w:tc>
          <w:tcPr>
            <w:tcW w:w="1695" w:type="dxa"/>
            <w:vAlign w:val="center"/>
          </w:tcPr>
          <w:p w14:paraId="66C0FA53" w14:textId="576ACAE0" w:rsidR="003C44A0" w:rsidRDefault="003C44A0">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145036F8" w14:textId="36F5D11C" w:rsidR="003C44A0" w:rsidRDefault="003C44A0">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64598263" w14:textId="0F6401EE" w:rsidR="003C44A0" w:rsidRDefault="003C44A0">
            <w:pPr>
              <w:spacing w:afterLines="50" w:after="120"/>
              <w:jc w:val="center"/>
              <w:rPr>
                <w:rFonts w:eastAsiaTheme="minorEastAsia"/>
                <w:sz w:val="22"/>
                <w:lang w:val="en-US"/>
              </w:rPr>
            </w:pPr>
            <w:r>
              <w:rPr>
                <w:rFonts w:eastAsiaTheme="minorEastAsia"/>
                <w:sz w:val="22"/>
                <w:lang w:val="en-US"/>
              </w:rPr>
              <w:t>2, 2</w:t>
            </w:r>
          </w:p>
        </w:tc>
        <w:tc>
          <w:tcPr>
            <w:tcW w:w="1695" w:type="dxa"/>
            <w:vAlign w:val="center"/>
          </w:tcPr>
          <w:p w14:paraId="58EBF5F1" w14:textId="0AAACA60" w:rsidR="003C44A0" w:rsidRDefault="003C44A0">
            <w:pPr>
              <w:spacing w:afterLines="50" w:after="120"/>
              <w:jc w:val="center"/>
              <w:rPr>
                <w:rFonts w:eastAsiaTheme="minorEastAsia"/>
                <w:sz w:val="22"/>
                <w:lang w:val="en-US"/>
              </w:rPr>
            </w:pPr>
            <w:r>
              <w:rPr>
                <w:rFonts w:eastAsiaTheme="minorEastAsia"/>
                <w:sz w:val="22"/>
                <w:lang w:val="en-US"/>
              </w:rPr>
              <w:t>1</w:t>
            </w:r>
          </w:p>
        </w:tc>
      </w:tr>
      <w:tr w:rsidR="003C44A0" w14:paraId="157106E9" w14:textId="49A8A5CC" w:rsidTr="00C0184D">
        <w:trPr>
          <w:jc w:val="center"/>
        </w:trPr>
        <w:tc>
          <w:tcPr>
            <w:tcW w:w="1695" w:type="dxa"/>
            <w:vAlign w:val="center"/>
          </w:tcPr>
          <w:p w14:paraId="1F1FE352" w14:textId="64FE69F5" w:rsidR="003C44A0" w:rsidRDefault="003C44A0" w:rsidP="003C44A0">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18</w:t>
            </w:r>
          </w:p>
        </w:tc>
        <w:tc>
          <w:tcPr>
            <w:tcW w:w="1695" w:type="dxa"/>
            <w:vAlign w:val="center"/>
          </w:tcPr>
          <w:p w14:paraId="256091F0" w14:textId="325ACAA6" w:rsidR="003C44A0" w:rsidRDefault="003C44A0">
            <w:pPr>
              <w:spacing w:afterLines="50" w:after="120"/>
              <w:jc w:val="center"/>
              <w:rPr>
                <w:rFonts w:eastAsiaTheme="minorEastAsia"/>
                <w:sz w:val="22"/>
                <w:lang w:val="en-US"/>
              </w:rPr>
            </w:pPr>
            <w:r>
              <w:rPr>
                <w:rFonts w:eastAsiaTheme="minorEastAsia"/>
                <w:sz w:val="22"/>
                <w:lang w:val="en-US"/>
              </w:rPr>
              <w:t>#10</w:t>
            </w:r>
          </w:p>
        </w:tc>
        <w:tc>
          <w:tcPr>
            <w:tcW w:w="1695" w:type="dxa"/>
            <w:vAlign w:val="center"/>
          </w:tcPr>
          <w:p w14:paraId="04CB732A" w14:textId="601D1BEB" w:rsidR="003C44A0" w:rsidRDefault="003C44A0">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C0DD6F8" w14:textId="57C4E980" w:rsidR="003C44A0" w:rsidRDefault="003C44A0">
            <w:pPr>
              <w:spacing w:afterLines="50" w:after="120"/>
              <w:jc w:val="center"/>
              <w:rPr>
                <w:rFonts w:eastAsiaTheme="minorEastAsia"/>
                <w:sz w:val="22"/>
                <w:lang w:val="en-US"/>
              </w:rPr>
            </w:pPr>
            <w:r>
              <w:rPr>
                <w:rFonts w:eastAsiaTheme="minorEastAsia"/>
                <w:sz w:val="22"/>
                <w:lang w:val="en-US"/>
              </w:rPr>
              <w:t>2, 2</w:t>
            </w:r>
          </w:p>
        </w:tc>
        <w:tc>
          <w:tcPr>
            <w:tcW w:w="1695" w:type="dxa"/>
            <w:vAlign w:val="center"/>
          </w:tcPr>
          <w:p w14:paraId="09FCB13A" w14:textId="383EB941" w:rsidR="003C44A0" w:rsidRDefault="003C44A0">
            <w:pPr>
              <w:spacing w:afterLines="50" w:after="120"/>
              <w:jc w:val="center"/>
              <w:rPr>
                <w:rFonts w:eastAsiaTheme="minorEastAsia"/>
                <w:sz w:val="22"/>
                <w:lang w:val="en-US"/>
              </w:rPr>
            </w:pPr>
            <w:r>
              <w:rPr>
                <w:rFonts w:eastAsiaTheme="minorEastAsia"/>
                <w:sz w:val="22"/>
                <w:lang w:val="en-US"/>
              </w:rPr>
              <w:t>1</w:t>
            </w:r>
          </w:p>
        </w:tc>
      </w:tr>
    </w:tbl>
    <w:bookmarkEnd w:id="12"/>
    <w:p w14:paraId="6E7E6D73" w14:textId="5F8DF7A1" w:rsidR="00B65465" w:rsidRDefault="00B65465" w:rsidP="00AD35EE">
      <w:pPr>
        <w:pStyle w:val="afc"/>
        <w:numPr>
          <w:ilvl w:val="0"/>
          <w:numId w:val="32"/>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b/>
          <w:u w:val="single"/>
          <w:lang w:val="en-US"/>
        </w:rPr>
        <w:t>Time-domain OCC multiplexing capacity</w:t>
      </w:r>
    </w:p>
    <w:p w14:paraId="2477F974" w14:textId="6BAA228F" w:rsidR="000C6369" w:rsidRDefault="00934AD3">
      <w:pPr>
        <w:spacing w:afterLines="50" w:after="120"/>
        <w:jc w:val="both"/>
        <w:rPr>
          <w:sz w:val="22"/>
          <w:szCs w:val="22"/>
        </w:rPr>
      </w:pPr>
      <w:r>
        <w:rPr>
          <w:rFonts w:eastAsia="ＭＳ 明朝" w:hint="eastAsia"/>
          <w:sz w:val="22"/>
          <w:lang w:val="en-US"/>
        </w:rPr>
        <w:t xml:space="preserve">At RAN1 </w:t>
      </w:r>
      <w:r>
        <w:rPr>
          <w:rFonts w:eastAsia="ＭＳ 明朝"/>
          <w:sz w:val="22"/>
          <w:lang w:val="en-US"/>
        </w:rPr>
        <w:t>NR</w:t>
      </w:r>
      <w:r>
        <w:rPr>
          <w:rFonts w:eastAsia="ＭＳ 明朝" w:hint="eastAsia"/>
          <w:sz w:val="22"/>
          <w:lang w:val="en-US"/>
        </w:rPr>
        <w:t>#</w:t>
      </w:r>
      <w:r>
        <w:rPr>
          <w:rFonts w:eastAsia="ＭＳ 明朝"/>
          <w:sz w:val="22"/>
          <w:lang w:val="en-US"/>
        </w:rPr>
        <w:t>3 meeting, it was agreed that</w:t>
      </w:r>
      <w:r w:rsidRPr="00CD353A">
        <w:rPr>
          <w:sz w:val="22"/>
          <w:szCs w:val="22"/>
        </w:rPr>
        <w:t xml:space="preserve"> up to 3 OCC multiplexing capacity are supported with frequency hopping</w:t>
      </w:r>
      <w:r>
        <w:rPr>
          <w:sz w:val="22"/>
          <w:szCs w:val="22"/>
        </w:rPr>
        <w:t xml:space="preserve"> f</w:t>
      </w:r>
      <w:r w:rsidRPr="00CD353A">
        <w:rPr>
          <w:sz w:val="22"/>
          <w:szCs w:val="22"/>
        </w:rPr>
        <w:t>or long-PUCCH for UCI up to 2 bits</w:t>
      </w:r>
      <w:r>
        <w:rPr>
          <w:sz w:val="22"/>
          <w:szCs w:val="22"/>
        </w:rPr>
        <w:t xml:space="preserve">. For long-PUCCH of 7-symbol and 11-symbol, OCC multiplexing capacity is still FFS as </w:t>
      </w:r>
      <w:r w:rsidRPr="00934AD3">
        <w:rPr>
          <w:sz w:val="22"/>
          <w:szCs w:val="22"/>
        </w:rPr>
        <w:t xml:space="preserve">[1 or 2] </w:t>
      </w:r>
      <w:r>
        <w:rPr>
          <w:sz w:val="22"/>
          <w:szCs w:val="22"/>
        </w:rPr>
        <w:t>and [2 or 3].</w:t>
      </w:r>
      <w:r w:rsidR="006C77DB">
        <w:rPr>
          <w:sz w:val="22"/>
          <w:szCs w:val="22"/>
        </w:rPr>
        <w:t xml:space="preserve"> The benefit of using different number of OCC multiplexing capacity for DMRS and UCI is that OCC multiplexing capacity</w:t>
      </w:r>
      <w:r w:rsidR="003F7C0D">
        <w:rPr>
          <w:rFonts w:hint="eastAsia"/>
          <w:sz w:val="22"/>
          <w:szCs w:val="22"/>
        </w:rPr>
        <w:t xml:space="preserve"> of DMRS can be larger than that of UCI; the </w:t>
      </w:r>
      <w:r w:rsidR="000C6369">
        <w:rPr>
          <w:sz w:val="22"/>
          <w:szCs w:val="22"/>
        </w:rPr>
        <w:t>number of CS</w:t>
      </w:r>
      <w:r w:rsidR="003F7C0D">
        <w:rPr>
          <w:rFonts w:hint="eastAsia"/>
          <w:sz w:val="22"/>
          <w:szCs w:val="22"/>
        </w:rPr>
        <w:t xml:space="preserve"> utilized for DMRS can be smaller than that for UCI, </w:t>
      </w:r>
      <w:r w:rsidR="006C77DB">
        <w:rPr>
          <w:sz w:val="22"/>
          <w:szCs w:val="22"/>
        </w:rPr>
        <w:t xml:space="preserve">and it </w:t>
      </w:r>
      <w:r w:rsidR="000C6369">
        <w:rPr>
          <w:sz w:val="22"/>
          <w:szCs w:val="22"/>
        </w:rPr>
        <w:t xml:space="preserve">may help to </w:t>
      </w:r>
      <w:r w:rsidR="003F7C0D">
        <w:rPr>
          <w:rFonts w:hint="eastAsia"/>
          <w:sz w:val="22"/>
          <w:szCs w:val="22"/>
        </w:rPr>
        <w:t>obtain</w:t>
      </w:r>
      <w:r w:rsidR="000C6369">
        <w:rPr>
          <w:sz w:val="22"/>
          <w:szCs w:val="22"/>
        </w:rPr>
        <w:t xml:space="preserve"> robustness of frequency selectivity on DMRS</w:t>
      </w:r>
      <w:r w:rsidR="003F7C0D">
        <w:rPr>
          <w:rFonts w:hint="eastAsia"/>
          <w:sz w:val="22"/>
          <w:szCs w:val="22"/>
        </w:rPr>
        <w:t xml:space="preserve"> (only)</w:t>
      </w:r>
      <w:bookmarkStart w:id="13" w:name="_GoBack"/>
      <w:bookmarkEnd w:id="13"/>
      <w:r w:rsidR="000C6369">
        <w:rPr>
          <w:sz w:val="22"/>
          <w:szCs w:val="22"/>
        </w:rPr>
        <w:t xml:space="preserve">. However, assuming ML detection, we believe this method has no performance gain </w:t>
      </w:r>
      <w:r w:rsidR="00AD35EE">
        <w:rPr>
          <w:rFonts w:hint="eastAsia"/>
          <w:sz w:val="22"/>
          <w:szCs w:val="22"/>
        </w:rPr>
        <w:t>since</w:t>
      </w:r>
      <w:r w:rsidR="000C6369">
        <w:rPr>
          <w:sz w:val="22"/>
          <w:szCs w:val="22"/>
        </w:rPr>
        <w:t xml:space="preserve"> the information is transmitted by </w:t>
      </w:r>
      <w:r w:rsidR="008170C4">
        <w:rPr>
          <w:sz w:val="22"/>
          <w:szCs w:val="22"/>
        </w:rPr>
        <w:t xml:space="preserve">the </w:t>
      </w:r>
      <w:r w:rsidR="000C6369">
        <w:rPr>
          <w:sz w:val="22"/>
          <w:szCs w:val="22"/>
        </w:rPr>
        <w:t>phase shift between DMRS and UCI symbols</w:t>
      </w:r>
      <w:r w:rsidR="008170C4">
        <w:rPr>
          <w:sz w:val="22"/>
          <w:szCs w:val="22"/>
        </w:rPr>
        <w:t>;</w:t>
      </w:r>
      <w:r w:rsidR="000C6369">
        <w:rPr>
          <w:sz w:val="22"/>
          <w:szCs w:val="22"/>
        </w:rPr>
        <w:t xml:space="preserve"> protecting only DMRS</w:t>
      </w:r>
      <w:r w:rsidR="008170C4">
        <w:rPr>
          <w:sz w:val="22"/>
          <w:szCs w:val="22"/>
        </w:rPr>
        <w:t xml:space="preserve"> against frequency selectivity</w:t>
      </w:r>
      <w:r w:rsidR="000C6369">
        <w:rPr>
          <w:sz w:val="22"/>
          <w:szCs w:val="22"/>
        </w:rPr>
        <w:t xml:space="preserve"> </w:t>
      </w:r>
      <w:r w:rsidR="00AD35EE">
        <w:rPr>
          <w:rFonts w:hint="eastAsia"/>
          <w:sz w:val="22"/>
          <w:szCs w:val="22"/>
        </w:rPr>
        <w:t>would not</w:t>
      </w:r>
      <w:r w:rsidR="000C6369">
        <w:rPr>
          <w:sz w:val="22"/>
          <w:szCs w:val="22"/>
        </w:rPr>
        <w:t xml:space="preserve"> improve </w:t>
      </w:r>
      <w:r w:rsidR="008170C4">
        <w:rPr>
          <w:sz w:val="22"/>
          <w:szCs w:val="22"/>
        </w:rPr>
        <w:t xml:space="preserve">the </w:t>
      </w:r>
      <w:r w:rsidR="000C6369">
        <w:rPr>
          <w:sz w:val="22"/>
          <w:szCs w:val="22"/>
        </w:rPr>
        <w:t xml:space="preserve">bit error performance. </w:t>
      </w:r>
      <w:r w:rsidR="008170C4">
        <w:rPr>
          <w:sz w:val="22"/>
          <w:szCs w:val="22"/>
        </w:rPr>
        <w:t xml:space="preserve">Therefore, we propose that </w:t>
      </w:r>
      <w:r w:rsidR="008170C4" w:rsidRPr="008170C4">
        <w:rPr>
          <w:sz w:val="22"/>
          <w:szCs w:val="22"/>
        </w:rPr>
        <w:t>the OCC multiplexing capacity for DMRS and UCI are the same</w:t>
      </w:r>
      <w:r w:rsidR="008170C4">
        <w:rPr>
          <w:sz w:val="22"/>
          <w:szCs w:val="22"/>
        </w:rPr>
        <w:t>.</w:t>
      </w:r>
    </w:p>
    <w:p w14:paraId="43307DC0" w14:textId="77CF8EC7" w:rsidR="008170C4" w:rsidRDefault="008170C4" w:rsidP="003F7C0D">
      <w:pPr>
        <w:spacing w:afterLines="50" w:after="120"/>
        <w:jc w:val="both"/>
        <w:rPr>
          <w:sz w:val="22"/>
          <w:szCs w:val="22"/>
        </w:rPr>
      </w:pPr>
      <w:r>
        <w:rPr>
          <w:rFonts w:hint="eastAsia"/>
          <w:sz w:val="22"/>
          <w:szCs w:val="22"/>
        </w:rPr>
        <w:t xml:space="preserve">It is still FFS </w:t>
      </w:r>
      <w:r w:rsidRPr="008170C4">
        <w:rPr>
          <w:sz w:val="22"/>
          <w:szCs w:val="22"/>
        </w:rPr>
        <w:t>whether to have the same multiplexing capacity w/ and w/o frequency hopping for a given duration of long PUCCH</w:t>
      </w:r>
      <w:r>
        <w:rPr>
          <w:sz w:val="22"/>
          <w:szCs w:val="22"/>
        </w:rPr>
        <w:t>. An advantage of supporting w</w:t>
      </w:r>
      <w:r w:rsidR="003F4C01">
        <w:rPr>
          <w:sz w:val="22"/>
          <w:szCs w:val="22"/>
        </w:rPr>
        <w:t>/o</w:t>
      </w:r>
      <w:r>
        <w:rPr>
          <w:sz w:val="22"/>
          <w:szCs w:val="22"/>
        </w:rPr>
        <w:t xml:space="preserve"> frequency hopping is that it enables to use larger number of OCC multiplexing capacity</w:t>
      </w:r>
      <w:r w:rsidR="003F4C01">
        <w:rPr>
          <w:sz w:val="22"/>
          <w:szCs w:val="22"/>
        </w:rPr>
        <w:t xml:space="preserve"> than w/ frequency hopping. A disadvantage of supporting w/o frequency hopping is that it disables to </w:t>
      </w:r>
      <w:r w:rsidR="008004BD">
        <w:rPr>
          <w:rFonts w:hint="eastAsia"/>
          <w:sz w:val="22"/>
          <w:szCs w:val="22"/>
        </w:rPr>
        <w:t>obtain</w:t>
      </w:r>
      <w:r w:rsidR="003F4C01">
        <w:rPr>
          <w:sz w:val="22"/>
          <w:szCs w:val="22"/>
        </w:rPr>
        <w:t xml:space="preserve"> frequency diversity gain. However, assuming long-PUCCH over multiple </w:t>
      </w:r>
      <w:proofErr w:type="gramStart"/>
      <w:r w:rsidR="003F4C01">
        <w:rPr>
          <w:sz w:val="22"/>
          <w:szCs w:val="22"/>
        </w:rPr>
        <w:t>slot</w:t>
      </w:r>
      <w:proofErr w:type="gramEnd"/>
      <w:r w:rsidR="003F4C01">
        <w:rPr>
          <w:sz w:val="22"/>
          <w:szCs w:val="22"/>
        </w:rPr>
        <w:t xml:space="preserve">, inter-slot frequency hopping enables to </w:t>
      </w:r>
      <w:r w:rsidR="008004BD">
        <w:rPr>
          <w:rFonts w:hint="eastAsia"/>
          <w:sz w:val="22"/>
          <w:szCs w:val="22"/>
        </w:rPr>
        <w:t>obtain</w:t>
      </w:r>
      <w:r w:rsidR="003F4C01">
        <w:rPr>
          <w:sz w:val="22"/>
          <w:szCs w:val="22"/>
        </w:rPr>
        <w:t xml:space="preserve"> frequency diversity gain even if intra-slot frequency hopping is disabled. </w:t>
      </w:r>
      <w:r w:rsidR="0098183D">
        <w:rPr>
          <w:sz w:val="22"/>
          <w:szCs w:val="22"/>
        </w:rPr>
        <w:t xml:space="preserve">Therefore, we support that </w:t>
      </w:r>
      <w:r w:rsidR="0098183D" w:rsidRPr="0098183D">
        <w:rPr>
          <w:sz w:val="22"/>
          <w:szCs w:val="22"/>
        </w:rPr>
        <w:t>the larger number of OCC multiplexing capacity is supported</w:t>
      </w:r>
      <w:r w:rsidR="0098183D">
        <w:rPr>
          <w:sz w:val="22"/>
          <w:szCs w:val="22"/>
        </w:rPr>
        <w:t xml:space="preserve"> for w/o</w:t>
      </w:r>
      <w:r w:rsidR="0098183D" w:rsidRPr="0098183D">
        <w:rPr>
          <w:sz w:val="22"/>
          <w:szCs w:val="22"/>
        </w:rPr>
        <w:t xml:space="preserve"> </w:t>
      </w:r>
      <w:r w:rsidR="0098183D">
        <w:rPr>
          <w:sz w:val="22"/>
          <w:szCs w:val="22"/>
        </w:rPr>
        <w:t xml:space="preserve">intra-slot </w:t>
      </w:r>
      <w:r w:rsidR="0098183D" w:rsidRPr="0098183D">
        <w:rPr>
          <w:sz w:val="22"/>
          <w:szCs w:val="22"/>
        </w:rPr>
        <w:t>frequency hopping</w:t>
      </w:r>
      <w:r w:rsidR="0098183D">
        <w:rPr>
          <w:sz w:val="22"/>
          <w:szCs w:val="22"/>
        </w:rPr>
        <w:t xml:space="preserve"> than that w/</w:t>
      </w:r>
      <w:r w:rsidR="0098183D" w:rsidRPr="0098183D">
        <w:rPr>
          <w:sz w:val="22"/>
          <w:szCs w:val="22"/>
        </w:rPr>
        <w:t xml:space="preserve"> </w:t>
      </w:r>
      <w:r w:rsidR="0098183D">
        <w:rPr>
          <w:sz w:val="22"/>
          <w:szCs w:val="22"/>
        </w:rPr>
        <w:t xml:space="preserve">intra-slot </w:t>
      </w:r>
      <w:r w:rsidR="0098183D" w:rsidRPr="0098183D">
        <w:rPr>
          <w:sz w:val="22"/>
          <w:szCs w:val="22"/>
        </w:rPr>
        <w:t>frequency hopping</w:t>
      </w:r>
      <w:r w:rsidR="0098183D">
        <w:rPr>
          <w:sz w:val="22"/>
          <w:szCs w:val="22"/>
        </w:rPr>
        <w:t>.</w:t>
      </w:r>
      <w:r w:rsidR="008004BD">
        <w:rPr>
          <w:rFonts w:hint="eastAsia"/>
          <w:sz w:val="22"/>
          <w:szCs w:val="22"/>
        </w:rPr>
        <w:t xml:space="preserve"> </w:t>
      </w:r>
      <w:r w:rsidR="008004BD">
        <w:rPr>
          <w:sz w:val="22"/>
          <w:szCs w:val="22"/>
        </w:rPr>
        <w:t>The details about long-PUCCH over multiple slot</w:t>
      </w:r>
      <w:r w:rsidR="008004BD">
        <w:rPr>
          <w:rFonts w:hint="eastAsia"/>
          <w:sz w:val="22"/>
          <w:szCs w:val="22"/>
        </w:rPr>
        <w:t>s</w:t>
      </w:r>
      <w:r w:rsidR="008004BD">
        <w:rPr>
          <w:sz w:val="22"/>
          <w:szCs w:val="22"/>
        </w:rPr>
        <w:t xml:space="preserve"> </w:t>
      </w:r>
      <w:r w:rsidR="008004BD">
        <w:rPr>
          <w:rFonts w:hint="eastAsia"/>
          <w:sz w:val="22"/>
          <w:szCs w:val="22"/>
        </w:rPr>
        <w:t>are</w:t>
      </w:r>
      <w:r w:rsidR="008004BD">
        <w:rPr>
          <w:sz w:val="22"/>
          <w:szCs w:val="22"/>
        </w:rPr>
        <w:t xml:space="preserve"> discussed in our companion contribution [3].</w:t>
      </w:r>
    </w:p>
    <w:p w14:paraId="1CF1D0BF" w14:textId="7E174462" w:rsidR="007D2C7A" w:rsidRPr="008004BD" w:rsidRDefault="007D2C7A" w:rsidP="00AD35EE">
      <w:pPr>
        <w:spacing w:afterLines="50" w:after="120"/>
        <w:jc w:val="both"/>
        <w:rPr>
          <w:sz w:val="22"/>
          <w:szCs w:val="22"/>
        </w:rPr>
      </w:pPr>
    </w:p>
    <w:p w14:paraId="5A6AB3CA" w14:textId="1A887239" w:rsidR="007D2C7A" w:rsidRPr="000204DB" w:rsidRDefault="007D2C7A" w:rsidP="00AD35EE">
      <w:pPr>
        <w:spacing w:afterLines="50" w:after="120"/>
        <w:jc w:val="both"/>
        <w:rPr>
          <w:rFonts w:eastAsiaTheme="minorEastAsia"/>
          <w:b/>
          <w:sz w:val="22"/>
          <w:u w:val="single"/>
          <w:lang w:val="en-US"/>
        </w:rPr>
      </w:pPr>
      <w:r w:rsidRPr="000204DB">
        <w:rPr>
          <w:rFonts w:eastAsiaTheme="minorEastAsia"/>
          <w:b/>
          <w:sz w:val="22"/>
          <w:u w:val="single"/>
          <w:lang w:val="en-US"/>
        </w:rPr>
        <w:t xml:space="preserve">Proposal </w:t>
      </w:r>
      <w:r>
        <w:rPr>
          <w:rFonts w:eastAsiaTheme="minorEastAsia"/>
          <w:b/>
          <w:sz w:val="22"/>
          <w:u w:val="single"/>
          <w:lang w:val="en-US"/>
        </w:rPr>
        <w:t>2</w:t>
      </w:r>
      <w:r w:rsidRPr="000204DB">
        <w:rPr>
          <w:rFonts w:eastAsiaTheme="minorEastAsia"/>
          <w:b/>
          <w:sz w:val="22"/>
          <w:u w:val="single"/>
          <w:lang w:val="en-US"/>
        </w:rPr>
        <w:t>:</w:t>
      </w:r>
    </w:p>
    <w:p w14:paraId="4A802B04" w14:textId="77777777" w:rsidR="007D2C7A" w:rsidRPr="00256BFC" w:rsidRDefault="007D2C7A" w:rsidP="007D2C7A">
      <w:pPr>
        <w:pStyle w:val="afc"/>
        <w:numPr>
          <w:ilvl w:val="0"/>
          <w:numId w:val="24"/>
        </w:numPr>
        <w:ind w:leftChars="0"/>
        <w:rPr>
          <w:rFonts w:eastAsiaTheme="minorEastAsia"/>
          <w:i/>
          <w:sz w:val="22"/>
          <w:lang w:val="en-US"/>
        </w:rPr>
      </w:pPr>
      <w:r w:rsidRPr="00256BFC">
        <w:rPr>
          <w:rFonts w:eastAsiaTheme="minorEastAsia"/>
          <w:i/>
          <w:sz w:val="22"/>
          <w:lang w:val="en-US"/>
        </w:rPr>
        <w:t>For long-PUCCH for UCI of up to 2 bits</w:t>
      </w:r>
      <w:r>
        <w:rPr>
          <w:rFonts w:eastAsiaTheme="minorEastAsia"/>
          <w:i/>
          <w:sz w:val="22"/>
          <w:lang w:val="en-US"/>
        </w:rPr>
        <w:t xml:space="preserve"> with</w:t>
      </w:r>
      <w:r w:rsidRPr="00256BFC">
        <w:rPr>
          <w:rFonts w:eastAsiaTheme="minorEastAsia"/>
          <w:i/>
          <w:sz w:val="22"/>
          <w:lang w:val="en-US"/>
        </w:rPr>
        <w:t xml:space="preserve"> frequency hopping,</w:t>
      </w:r>
      <w:bookmarkStart w:id="14" w:name="_Hlk494614182"/>
      <w:r w:rsidRPr="00256BFC">
        <w:rPr>
          <w:rFonts w:eastAsiaTheme="minorEastAsia"/>
          <w:i/>
          <w:sz w:val="22"/>
          <w:lang w:val="en-US"/>
        </w:rPr>
        <w:t xml:space="preserve"> the time-domain </w:t>
      </w:r>
      <w:r>
        <w:rPr>
          <w:rFonts w:eastAsiaTheme="minorEastAsia"/>
          <w:i/>
          <w:sz w:val="22"/>
          <w:lang w:val="en-US"/>
        </w:rPr>
        <w:t xml:space="preserve">OCC </w:t>
      </w:r>
      <w:r w:rsidRPr="00256BFC">
        <w:rPr>
          <w:rFonts w:eastAsiaTheme="minorEastAsia"/>
          <w:i/>
          <w:sz w:val="22"/>
          <w:lang w:val="en-US"/>
        </w:rPr>
        <w:t xml:space="preserve">multiplexing capacity </w:t>
      </w:r>
      <w:r>
        <w:rPr>
          <w:rFonts w:eastAsiaTheme="minorEastAsia"/>
          <w:i/>
          <w:sz w:val="22"/>
          <w:lang w:val="en-US"/>
        </w:rPr>
        <w:t>for DMRS and UCI are the same</w:t>
      </w:r>
      <w:bookmarkEnd w:id="14"/>
      <w:r>
        <w:rPr>
          <w:rFonts w:eastAsiaTheme="minorEastAsia"/>
          <w:i/>
          <w:sz w:val="22"/>
          <w:lang w:val="en-US"/>
        </w:rPr>
        <w:t>.</w:t>
      </w:r>
    </w:p>
    <w:p w14:paraId="31FF221A" w14:textId="77777777" w:rsidR="007D2C7A" w:rsidRDefault="007D2C7A" w:rsidP="007D2C7A">
      <w:pPr>
        <w:pStyle w:val="afc"/>
        <w:numPr>
          <w:ilvl w:val="0"/>
          <w:numId w:val="24"/>
        </w:numPr>
        <w:ind w:leftChars="0"/>
        <w:rPr>
          <w:rFonts w:eastAsiaTheme="minorEastAsia"/>
          <w:i/>
          <w:sz w:val="22"/>
          <w:lang w:val="en-US"/>
        </w:rPr>
      </w:pPr>
      <w:r w:rsidRPr="00256BFC">
        <w:rPr>
          <w:rFonts w:eastAsiaTheme="minorEastAsia"/>
          <w:i/>
          <w:sz w:val="22"/>
          <w:lang w:val="en-US"/>
        </w:rPr>
        <w:t xml:space="preserve">For long-PUCCH for UCI of up to 2 bits without frequency hopping, the larger number of time-domain </w:t>
      </w:r>
      <w:r>
        <w:rPr>
          <w:rFonts w:eastAsiaTheme="minorEastAsia"/>
          <w:i/>
          <w:sz w:val="22"/>
          <w:lang w:val="en-US"/>
        </w:rPr>
        <w:t xml:space="preserve">OCC </w:t>
      </w:r>
      <w:r w:rsidRPr="00256BFC">
        <w:rPr>
          <w:rFonts w:eastAsiaTheme="minorEastAsia"/>
          <w:i/>
          <w:sz w:val="22"/>
          <w:lang w:val="en-US"/>
        </w:rPr>
        <w:t xml:space="preserve">multiplexing capacity </w:t>
      </w:r>
      <w:r>
        <w:rPr>
          <w:rFonts w:eastAsiaTheme="minorEastAsia"/>
          <w:i/>
          <w:sz w:val="22"/>
          <w:lang w:val="en-US"/>
        </w:rPr>
        <w:t>is</w:t>
      </w:r>
      <w:r w:rsidRPr="00256BFC">
        <w:rPr>
          <w:rFonts w:eastAsiaTheme="minorEastAsia"/>
          <w:i/>
          <w:sz w:val="22"/>
          <w:lang w:val="en-US"/>
        </w:rPr>
        <w:t xml:space="preserve"> supported than</w:t>
      </w:r>
      <w:r>
        <w:rPr>
          <w:rFonts w:eastAsiaTheme="minorEastAsia"/>
          <w:i/>
          <w:sz w:val="22"/>
          <w:lang w:val="en-US"/>
        </w:rPr>
        <w:t xml:space="preserve"> that with</w:t>
      </w:r>
      <w:r w:rsidRPr="00256BFC">
        <w:rPr>
          <w:rFonts w:eastAsiaTheme="minorEastAsia"/>
          <w:i/>
          <w:sz w:val="22"/>
          <w:lang w:val="en-US"/>
        </w:rPr>
        <w:t xml:space="preserve"> frequency hopping</w:t>
      </w:r>
      <w:r>
        <w:rPr>
          <w:rFonts w:eastAsiaTheme="minorEastAsia"/>
          <w:i/>
          <w:sz w:val="22"/>
          <w:lang w:val="en-US"/>
        </w:rPr>
        <w:t>.</w:t>
      </w:r>
    </w:p>
    <w:p w14:paraId="5DA76407" w14:textId="77777777" w:rsidR="007D2C7A" w:rsidRPr="00C0184D" w:rsidRDefault="007D2C7A" w:rsidP="00AD35EE">
      <w:pPr>
        <w:spacing w:afterLines="50" w:after="120"/>
        <w:jc w:val="both"/>
        <w:rPr>
          <w:sz w:val="22"/>
          <w:szCs w:val="22"/>
          <w:lang w:val="en-US"/>
        </w:rPr>
      </w:pPr>
    </w:p>
    <w:p w14:paraId="1E2F46BB" w14:textId="05A6FB77" w:rsidR="00B65465" w:rsidRDefault="0098183D" w:rsidP="00AD35EE">
      <w:pPr>
        <w:spacing w:afterLines="50" w:after="120"/>
        <w:jc w:val="both"/>
        <w:rPr>
          <w:sz w:val="22"/>
          <w:szCs w:val="22"/>
        </w:rPr>
      </w:pPr>
      <w:r>
        <w:rPr>
          <w:sz w:val="22"/>
          <w:szCs w:val="22"/>
        </w:rPr>
        <w:t>Based on the above discussion, our proposal of OCC multiplexing capacity is listed in table 1.</w:t>
      </w:r>
    </w:p>
    <w:p w14:paraId="4386D6E8" w14:textId="456779C6" w:rsidR="007D2C7A" w:rsidRPr="000204DB" w:rsidRDefault="007D2C7A" w:rsidP="00AD35EE">
      <w:pPr>
        <w:spacing w:afterLines="50" w:after="120"/>
        <w:jc w:val="both"/>
        <w:rPr>
          <w:rFonts w:eastAsiaTheme="minorEastAsia"/>
          <w:b/>
          <w:sz w:val="22"/>
          <w:u w:val="single"/>
          <w:lang w:val="en-US"/>
        </w:rPr>
      </w:pPr>
      <w:r w:rsidRPr="000204DB">
        <w:rPr>
          <w:rFonts w:eastAsiaTheme="minorEastAsia"/>
          <w:b/>
          <w:sz w:val="22"/>
          <w:u w:val="single"/>
          <w:lang w:val="en-US"/>
        </w:rPr>
        <w:t xml:space="preserve">Proposal </w:t>
      </w:r>
      <w:r>
        <w:rPr>
          <w:rFonts w:eastAsiaTheme="minorEastAsia"/>
          <w:b/>
          <w:sz w:val="22"/>
          <w:u w:val="single"/>
          <w:lang w:val="en-US"/>
        </w:rPr>
        <w:t>3</w:t>
      </w:r>
      <w:r w:rsidRPr="000204DB">
        <w:rPr>
          <w:rFonts w:eastAsiaTheme="minorEastAsia"/>
          <w:b/>
          <w:sz w:val="22"/>
          <w:u w:val="single"/>
          <w:lang w:val="en-US"/>
        </w:rPr>
        <w:t>:</w:t>
      </w:r>
    </w:p>
    <w:p w14:paraId="7209BEBF" w14:textId="050DA39B" w:rsidR="007D2C7A" w:rsidRPr="00C0184D" w:rsidRDefault="007D2C7A" w:rsidP="00C0184D">
      <w:pPr>
        <w:pStyle w:val="afc"/>
        <w:numPr>
          <w:ilvl w:val="0"/>
          <w:numId w:val="24"/>
        </w:numPr>
        <w:ind w:leftChars="0"/>
        <w:rPr>
          <w:rFonts w:eastAsiaTheme="minorEastAsia"/>
          <w:i/>
          <w:sz w:val="22"/>
          <w:lang w:val="en-US"/>
        </w:rPr>
      </w:pPr>
      <w:r w:rsidRPr="00256BFC">
        <w:rPr>
          <w:rFonts w:eastAsiaTheme="minorEastAsia"/>
          <w:i/>
          <w:sz w:val="22"/>
          <w:lang w:val="en-US"/>
        </w:rPr>
        <w:t>For long-PUCCH for UCI of up to 2 bits</w:t>
      </w:r>
      <w:r>
        <w:rPr>
          <w:rFonts w:eastAsiaTheme="minorEastAsia"/>
          <w:i/>
          <w:sz w:val="22"/>
          <w:lang w:val="en-US"/>
        </w:rPr>
        <w:t xml:space="preserve"> with and without</w:t>
      </w:r>
      <w:r w:rsidRPr="00256BFC">
        <w:rPr>
          <w:rFonts w:eastAsiaTheme="minorEastAsia"/>
          <w:i/>
          <w:sz w:val="22"/>
          <w:lang w:val="en-US"/>
        </w:rPr>
        <w:t xml:space="preserve"> frequency hopping, </w:t>
      </w:r>
      <w:r>
        <w:rPr>
          <w:rFonts w:eastAsiaTheme="minorEastAsia"/>
          <w:i/>
          <w:sz w:val="22"/>
          <w:lang w:val="en-US"/>
        </w:rPr>
        <w:t>f</w:t>
      </w:r>
      <w:r w:rsidRPr="00256BFC">
        <w:rPr>
          <w:rFonts w:eastAsiaTheme="minorEastAsia"/>
          <w:i/>
          <w:sz w:val="22"/>
          <w:lang w:val="en-US"/>
        </w:rPr>
        <w:t>o</w:t>
      </w:r>
      <w:r>
        <w:rPr>
          <w:rFonts w:eastAsiaTheme="minorEastAsia"/>
          <w:i/>
          <w:sz w:val="22"/>
          <w:lang w:val="en-US"/>
        </w:rPr>
        <w:t>llowing OCC multiplexing capacity is supported.</w:t>
      </w:r>
    </w:p>
    <w:p w14:paraId="1D633C54" w14:textId="70A5656C" w:rsidR="0098183D" w:rsidRPr="00C0184D" w:rsidRDefault="0098183D" w:rsidP="00C0184D">
      <w:pPr>
        <w:spacing w:afterLines="50" w:after="120"/>
        <w:jc w:val="center"/>
        <w:rPr>
          <w:rFonts w:eastAsia="ＭＳ 明朝"/>
          <w:sz w:val="22"/>
        </w:rPr>
      </w:pPr>
      <w:r>
        <w:rPr>
          <w:rFonts w:eastAsia="ＭＳ 明朝"/>
          <w:sz w:val="22"/>
        </w:rPr>
        <w:t xml:space="preserve">Table </w:t>
      </w:r>
      <w:r w:rsidR="003C44A0">
        <w:rPr>
          <w:rFonts w:eastAsia="ＭＳ 明朝" w:hint="eastAsia"/>
          <w:sz w:val="22"/>
        </w:rPr>
        <w:t>2</w:t>
      </w:r>
      <w:r>
        <w:rPr>
          <w:rFonts w:eastAsia="ＭＳ 明朝"/>
          <w:sz w:val="22"/>
        </w:rPr>
        <w:tab/>
      </w:r>
      <w:r>
        <w:rPr>
          <w:rFonts w:eastAsia="ＭＳ 明朝"/>
          <w:sz w:val="22"/>
        </w:rPr>
        <w:tab/>
      </w:r>
      <w:r w:rsidR="0075097F">
        <w:rPr>
          <w:rFonts w:eastAsia="ＭＳ 明朝"/>
          <w:sz w:val="22"/>
        </w:rPr>
        <w:t>Proposed OCC multiplexing capacity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850"/>
        <w:gridCol w:w="11"/>
        <w:gridCol w:w="1966"/>
      </w:tblGrid>
      <w:tr w:rsidR="00B65465" w:rsidRPr="00CD353A" w14:paraId="04B76E46" w14:textId="77777777" w:rsidTr="00256BFC">
        <w:trPr>
          <w:trHeight w:val="417"/>
          <w:jc w:val="center"/>
        </w:trPr>
        <w:tc>
          <w:tcPr>
            <w:tcW w:w="1700"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00F27D08" w14:textId="77777777" w:rsidR="00B65465" w:rsidRPr="00CD353A" w:rsidRDefault="00B65465" w:rsidP="00256BFC">
            <w:pPr>
              <w:rPr>
                <w:rFonts w:eastAsia="Batang"/>
                <w:b/>
                <w:sz w:val="22"/>
                <w:szCs w:val="22"/>
              </w:rPr>
            </w:pPr>
            <w:r w:rsidRPr="00CD353A">
              <w:rPr>
                <w:b/>
                <w:sz w:val="22"/>
                <w:szCs w:val="22"/>
              </w:rPr>
              <w:t>Long-PUCCH duration N</w:t>
            </w:r>
          </w:p>
        </w:tc>
        <w:tc>
          <w:tcPr>
            <w:tcW w:w="3827"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1B34052" w14:textId="77777777" w:rsidR="00B65465" w:rsidRPr="00CD353A" w:rsidRDefault="00B65465" w:rsidP="00256BFC">
            <w:pPr>
              <w:rPr>
                <w:b/>
                <w:sz w:val="22"/>
                <w:szCs w:val="22"/>
              </w:rPr>
            </w:pPr>
            <w:r w:rsidRPr="00CD353A">
              <w:rPr>
                <w:b/>
                <w:sz w:val="22"/>
                <w:szCs w:val="22"/>
              </w:rPr>
              <w:t>OCC Multiplexing capacity M</w:t>
            </w:r>
          </w:p>
        </w:tc>
      </w:tr>
      <w:tr w:rsidR="00B65465" w:rsidRPr="00CD353A" w14:paraId="4C2E71F7" w14:textId="77777777" w:rsidTr="00256BFC">
        <w:trPr>
          <w:trHeight w:val="4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E226A" w14:textId="77777777" w:rsidR="00B65465" w:rsidRPr="00CD353A" w:rsidRDefault="00B65465" w:rsidP="00256BFC">
            <w:pPr>
              <w:rPr>
                <w:rFonts w:ascii="Times" w:hAnsi="Times"/>
                <w:b/>
                <w:sz w:val="22"/>
                <w:szCs w:val="22"/>
                <w:lang w:eastAsia="en-US"/>
              </w:rPr>
            </w:pPr>
          </w:p>
        </w:tc>
        <w:tc>
          <w:tcPr>
            <w:tcW w:w="1850" w:type="dxa"/>
            <w:tcBorders>
              <w:top w:val="single" w:sz="4" w:space="0" w:color="auto"/>
              <w:left w:val="single" w:sz="4" w:space="0" w:color="auto"/>
              <w:bottom w:val="single" w:sz="4" w:space="0" w:color="auto"/>
              <w:right w:val="single" w:sz="4" w:space="0" w:color="auto"/>
            </w:tcBorders>
            <w:shd w:val="clear" w:color="auto" w:fill="BFBFBF"/>
            <w:hideMark/>
          </w:tcPr>
          <w:p w14:paraId="154AEBB7" w14:textId="77777777" w:rsidR="00B65465" w:rsidRPr="00CD353A" w:rsidRDefault="00B65465" w:rsidP="00256BFC">
            <w:pPr>
              <w:rPr>
                <w:b/>
                <w:sz w:val="22"/>
                <w:szCs w:val="22"/>
              </w:rPr>
            </w:pPr>
            <w:r w:rsidRPr="00CD353A">
              <w:rPr>
                <w:b/>
                <w:sz w:val="22"/>
                <w:szCs w:val="22"/>
              </w:rPr>
              <w:t>with hopping</w:t>
            </w:r>
          </w:p>
        </w:tc>
        <w:tc>
          <w:tcPr>
            <w:tcW w:w="1977"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6418F96" w14:textId="77777777" w:rsidR="00B65465" w:rsidRPr="00CD353A" w:rsidRDefault="00B65465" w:rsidP="00256BFC">
            <w:pPr>
              <w:rPr>
                <w:b/>
                <w:sz w:val="22"/>
                <w:szCs w:val="22"/>
              </w:rPr>
            </w:pPr>
            <w:r w:rsidRPr="00CD353A">
              <w:rPr>
                <w:b/>
                <w:sz w:val="22"/>
                <w:szCs w:val="22"/>
              </w:rPr>
              <w:t>without hopping FFS</w:t>
            </w:r>
          </w:p>
        </w:tc>
      </w:tr>
      <w:tr w:rsidR="00B65465" w:rsidRPr="00CD353A" w14:paraId="396E6F0D" w14:textId="77777777" w:rsidTr="00C0184D">
        <w:trPr>
          <w:jc w:val="center"/>
        </w:trPr>
        <w:tc>
          <w:tcPr>
            <w:tcW w:w="1700" w:type="dxa"/>
            <w:tcBorders>
              <w:top w:val="single" w:sz="4" w:space="0" w:color="auto"/>
              <w:left w:val="single" w:sz="4" w:space="0" w:color="auto"/>
              <w:bottom w:val="single" w:sz="4" w:space="0" w:color="auto"/>
              <w:right w:val="single" w:sz="4" w:space="0" w:color="auto"/>
            </w:tcBorders>
            <w:hideMark/>
          </w:tcPr>
          <w:p w14:paraId="2CD6EFF7" w14:textId="77777777" w:rsidR="00B65465" w:rsidRPr="00CD353A" w:rsidRDefault="00B65465" w:rsidP="00256BFC">
            <w:pPr>
              <w:pStyle w:val="afc"/>
              <w:ind w:left="960"/>
              <w:jc w:val="center"/>
              <w:rPr>
                <w:b/>
                <w:sz w:val="22"/>
                <w:szCs w:val="22"/>
                <w:lang w:val="en-US"/>
              </w:rPr>
            </w:pPr>
            <w:r w:rsidRPr="00CD353A">
              <w:rPr>
                <w:b/>
                <w:sz w:val="22"/>
                <w:szCs w:val="22"/>
                <w:lang w:val="en-US"/>
              </w:rPr>
              <w:t>4</w:t>
            </w:r>
          </w:p>
        </w:tc>
        <w:tc>
          <w:tcPr>
            <w:tcW w:w="1861" w:type="dxa"/>
            <w:gridSpan w:val="2"/>
            <w:tcBorders>
              <w:top w:val="single" w:sz="4" w:space="0" w:color="auto"/>
              <w:left w:val="single" w:sz="4" w:space="0" w:color="auto"/>
              <w:bottom w:val="single" w:sz="4" w:space="0" w:color="auto"/>
              <w:right w:val="single" w:sz="4" w:space="0" w:color="auto"/>
            </w:tcBorders>
            <w:hideMark/>
          </w:tcPr>
          <w:p w14:paraId="4CC0AB66" w14:textId="77777777" w:rsidR="00B65465" w:rsidRPr="00CD353A" w:rsidRDefault="00B65465" w:rsidP="00256BFC">
            <w:pPr>
              <w:pStyle w:val="afc"/>
              <w:ind w:leftChars="0" w:left="0"/>
              <w:jc w:val="center"/>
              <w:rPr>
                <w:rFonts w:eastAsia="SimSun"/>
                <w:sz w:val="22"/>
                <w:szCs w:val="22"/>
                <w:lang w:val="en-US" w:eastAsia="zh-CN"/>
              </w:rPr>
            </w:pPr>
            <w:r w:rsidRPr="00CD353A">
              <w:rPr>
                <w:rFonts w:eastAsia="SimSun"/>
                <w:sz w:val="22"/>
                <w:szCs w:val="22"/>
                <w:lang w:val="en-US" w:eastAsia="zh-CN"/>
              </w:rPr>
              <w:t>1</w:t>
            </w:r>
          </w:p>
        </w:tc>
        <w:tc>
          <w:tcPr>
            <w:tcW w:w="1966" w:type="dxa"/>
            <w:tcBorders>
              <w:top w:val="single" w:sz="4" w:space="0" w:color="auto"/>
              <w:left w:val="single" w:sz="4" w:space="0" w:color="auto"/>
              <w:bottom w:val="single" w:sz="4" w:space="0" w:color="auto"/>
              <w:right w:val="single" w:sz="4" w:space="0" w:color="auto"/>
            </w:tcBorders>
          </w:tcPr>
          <w:p w14:paraId="167C4BA3" w14:textId="36FEEB7D" w:rsidR="00B65465" w:rsidRPr="00C0184D" w:rsidRDefault="00B65465" w:rsidP="00256BFC">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2</w:t>
            </w:r>
          </w:p>
        </w:tc>
      </w:tr>
      <w:tr w:rsidR="00B65465" w:rsidRPr="00CD353A" w14:paraId="215D1BD9" w14:textId="77777777" w:rsidTr="00C0184D">
        <w:trPr>
          <w:jc w:val="center"/>
        </w:trPr>
        <w:tc>
          <w:tcPr>
            <w:tcW w:w="1700" w:type="dxa"/>
            <w:tcBorders>
              <w:top w:val="single" w:sz="4" w:space="0" w:color="auto"/>
              <w:left w:val="single" w:sz="4" w:space="0" w:color="auto"/>
              <w:bottom w:val="single" w:sz="4" w:space="0" w:color="auto"/>
              <w:right w:val="single" w:sz="4" w:space="0" w:color="auto"/>
            </w:tcBorders>
            <w:hideMark/>
          </w:tcPr>
          <w:p w14:paraId="5CA72076" w14:textId="77777777" w:rsidR="00B65465" w:rsidRPr="00CD353A" w:rsidRDefault="00B65465" w:rsidP="00256BFC">
            <w:pPr>
              <w:pStyle w:val="afc"/>
              <w:ind w:left="960"/>
              <w:jc w:val="center"/>
              <w:rPr>
                <w:b/>
                <w:sz w:val="22"/>
                <w:szCs w:val="22"/>
                <w:lang w:val="en-US"/>
              </w:rPr>
            </w:pPr>
            <w:r w:rsidRPr="00CD353A">
              <w:rPr>
                <w:b/>
                <w:sz w:val="22"/>
                <w:szCs w:val="22"/>
                <w:lang w:val="en-US"/>
              </w:rPr>
              <w:t>5</w:t>
            </w:r>
          </w:p>
        </w:tc>
        <w:tc>
          <w:tcPr>
            <w:tcW w:w="1861" w:type="dxa"/>
            <w:gridSpan w:val="2"/>
            <w:tcBorders>
              <w:top w:val="single" w:sz="4" w:space="0" w:color="auto"/>
              <w:left w:val="single" w:sz="4" w:space="0" w:color="auto"/>
              <w:bottom w:val="single" w:sz="4" w:space="0" w:color="auto"/>
              <w:right w:val="single" w:sz="4" w:space="0" w:color="auto"/>
            </w:tcBorders>
            <w:hideMark/>
          </w:tcPr>
          <w:p w14:paraId="1295276F" w14:textId="77777777" w:rsidR="00B65465" w:rsidRPr="00CD353A" w:rsidRDefault="00B65465" w:rsidP="00256BFC">
            <w:pPr>
              <w:pStyle w:val="afc"/>
              <w:ind w:leftChars="0" w:left="0"/>
              <w:jc w:val="center"/>
              <w:rPr>
                <w:rFonts w:eastAsia="SimSun"/>
                <w:sz w:val="22"/>
                <w:szCs w:val="22"/>
                <w:lang w:val="en-US" w:eastAsia="zh-CN"/>
              </w:rPr>
            </w:pPr>
            <w:r w:rsidRPr="00CD353A">
              <w:rPr>
                <w:rFonts w:eastAsia="SimSun"/>
                <w:sz w:val="22"/>
                <w:szCs w:val="22"/>
                <w:lang w:val="en-US" w:eastAsia="zh-CN"/>
              </w:rPr>
              <w:t>1</w:t>
            </w:r>
          </w:p>
        </w:tc>
        <w:tc>
          <w:tcPr>
            <w:tcW w:w="1966" w:type="dxa"/>
            <w:tcBorders>
              <w:top w:val="single" w:sz="4" w:space="0" w:color="auto"/>
              <w:left w:val="single" w:sz="4" w:space="0" w:color="auto"/>
              <w:bottom w:val="single" w:sz="4" w:space="0" w:color="auto"/>
              <w:right w:val="single" w:sz="4" w:space="0" w:color="auto"/>
            </w:tcBorders>
          </w:tcPr>
          <w:p w14:paraId="7F169B9F" w14:textId="0F374769" w:rsidR="00B65465" w:rsidRPr="00C0184D" w:rsidRDefault="00B65465" w:rsidP="00256BFC">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2</w:t>
            </w:r>
          </w:p>
        </w:tc>
      </w:tr>
      <w:tr w:rsidR="00B65465" w:rsidRPr="00CD353A" w14:paraId="631F4F4B" w14:textId="77777777" w:rsidTr="00C0184D">
        <w:trPr>
          <w:jc w:val="center"/>
        </w:trPr>
        <w:tc>
          <w:tcPr>
            <w:tcW w:w="1700" w:type="dxa"/>
            <w:tcBorders>
              <w:top w:val="single" w:sz="4" w:space="0" w:color="auto"/>
              <w:left w:val="single" w:sz="4" w:space="0" w:color="auto"/>
              <w:bottom w:val="single" w:sz="4" w:space="0" w:color="auto"/>
              <w:right w:val="single" w:sz="4" w:space="0" w:color="auto"/>
            </w:tcBorders>
            <w:hideMark/>
          </w:tcPr>
          <w:p w14:paraId="0C021BB1" w14:textId="77777777" w:rsidR="00B65465" w:rsidRPr="00CD353A" w:rsidRDefault="00B65465" w:rsidP="00256BFC">
            <w:pPr>
              <w:pStyle w:val="afc"/>
              <w:ind w:left="960"/>
              <w:jc w:val="center"/>
              <w:rPr>
                <w:b/>
                <w:sz w:val="22"/>
                <w:szCs w:val="22"/>
                <w:lang w:val="en-US"/>
              </w:rPr>
            </w:pPr>
            <w:r w:rsidRPr="00CD353A">
              <w:rPr>
                <w:b/>
                <w:sz w:val="22"/>
                <w:szCs w:val="22"/>
                <w:lang w:val="en-US"/>
              </w:rPr>
              <w:t>6</w:t>
            </w:r>
          </w:p>
        </w:tc>
        <w:tc>
          <w:tcPr>
            <w:tcW w:w="1861" w:type="dxa"/>
            <w:gridSpan w:val="2"/>
            <w:tcBorders>
              <w:top w:val="single" w:sz="4" w:space="0" w:color="auto"/>
              <w:left w:val="single" w:sz="4" w:space="0" w:color="auto"/>
              <w:bottom w:val="single" w:sz="4" w:space="0" w:color="auto"/>
              <w:right w:val="single" w:sz="4" w:space="0" w:color="auto"/>
            </w:tcBorders>
            <w:hideMark/>
          </w:tcPr>
          <w:p w14:paraId="47ED1032" w14:textId="77777777" w:rsidR="00B65465" w:rsidRPr="00CD353A" w:rsidRDefault="00B65465" w:rsidP="00256BFC">
            <w:pPr>
              <w:pStyle w:val="afc"/>
              <w:ind w:leftChars="0" w:left="0"/>
              <w:jc w:val="center"/>
              <w:rPr>
                <w:rFonts w:eastAsia="SimSun"/>
                <w:sz w:val="22"/>
                <w:szCs w:val="22"/>
                <w:lang w:val="en-US" w:eastAsia="zh-CN"/>
              </w:rPr>
            </w:pPr>
            <w:r w:rsidRPr="00CD353A">
              <w:rPr>
                <w:rFonts w:eastAsia="SimSun"/>
                <w:sz w:val="22"/>
                <w:szCs w:val="22"/>
                <w:lang w:val="en-US" w:eastAsia="zh-CN"/>
              </w:rPr>
              <w:t>1</w:t>
            </w:r>
          </w:p>
        </w:tc>
        <w:tc>
          <w:tcPr>
            <w:tcW w:w="1966" w:type="dxa"/>
            <w:tcBorders>
              <w:top w:val="single" w:sz="4" w:space="0" w:color="auto"/>
              <w:left w:val="single" w:sz="4" w:space="0" w:color="auto"/>
              <w:bottom w:val="single" w:sz="4" w:space="0" w:color="auto"/>
              <w:right w:val="single" w:sz="4" w:space="0" w:color="auto"/>
            </w:tcBorders>
          </w:tcPr>
          <w:p w14:paraId="6C931F29" w14:textId="32CED68D" w:rsidR="00B65465" w:rsidRPr="00C0184D" w:rsidRDefault="00B65465" w:rsidP="00256BFC">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3</w:t>
            </w:r>
          </w:p>
        </w:tc>
      </w:tr>
      <w:tr w:rsidR="00B65465" w:rsidRPr="00CD353A" w14:paraId="0583E30D" w14:textId="77777777" w:rsidTr="00C0184D">
        <w:trPr>
          <w:jc w:val="center"/>
        </w:trPr>
        <w:tc>
          <w:tcPr>
            <w:tcW w:w="1700" w:type="dxa"/>
            <w:tcBorders>
              <w:top w:val="single" w:sz="4" w:space="0" w:color="auto"/>
              <w:left w:val="single" w:sz="4" w:space="0" w:color="auto"/>
              <w:bottom w:val="single" w:sz="4" w:space="0" w:color="auto"/>
              <w:right w:val="single" w:sz="4" w:space="0" w:color="auto"/>
            </w:tcBorders>
            <w:hideMark/>
          </w:tcPr>
          <w:p w14:paraId="4331E390" w14:textId="77777777" w:rsidR="00B65465" w:rsidRPr="00CD353A" w:rsidRDefault="00B65465" w:rsidP="00256BFC">
            <w:pPr>
              <w:pStyle w:val="afc"/>
              <w:ind w:left="960"/>
              <w:jc w:val="center"/>
              <w:rPr>
                <w:rFonts w:eastAsia="Batang"/>
                <w:b/>
                <w:sz w:val="22"/>
                <w:szCs w:val="22"/>
                <w:lang w:val="en-US" w:eastAsia="x-none"/>
              </w:rPr>
            </w:pPr>
            <w:r w:rsidRPr="00CD353A">
              <w:rPr>
                <w:b/>
                <w:sz w:val="22"/>
                <w:szCs w:val="22"/>
                <w:lang w:val="en-US"/>
              </w:rPr>
              <w:t>7</w:t>
            </w:r>
          </w:p>
        </w:tc>
        <w:tc>
          <w:tcPr>
            <w:tcW w:w="1861" w:type="dxa"/>
            <w:gridSpan w:val="2"/>
            <w:tcBorders>
              <w:top w:val="single" w:sz="4" w:space="0" w:color="auto"/>
              <w:left w:val="single" w:sz="4" w:space="0" w:color="auto"/>
              <w:bottom w:val="single" w:sz="4" w:space="0" w:color="auto"/>
              <w:right w:val="single" w:sz="4" w:space="0" w:color="auto"/>
            </w:tcBorders>
            <w:hideMark/>
          </w:tcPr>
          <w:p w14:paraId="6BF3D3B1" w14:textId="26D1BA37" w:rsidR="00B65465" w:rsidRPr="00CD353A" w:rsidRDefault="00B65465" w:rsidP="00256BFC">
            <w:pPr>
              <w:pStyle w:val="afc"/>
              <w:ind w:leftChars="0" w:left="0"/>
              <w:jc w:val="center"/>
              <w:rPr>
                <w:rFonts w:eastAsia="SimSun"/>
                <w:sz w:val="22"/>
                <w:szCs w:val="22"/>
                <w:lang w:val="en-US" w:eastAsia="zh-CN"/>
              </w:rPr>
            </w:pPr>
            <w:r w:rsidRPr="00C0184D">
              <w:rPr>
                <w:sz w:val="22"/>
                <w:szCs w:val="22"/>
                <w:highlight w:val="yellow"/>
                <w:lang w:eastAsia="zh-CN"/>
              </w:rPr>
              <w:t>1</w:t>
            </w:r>
          </w:p>
        </w:tc>
        <w:tc>
          <w:tcPr>
            <w:tcW w:w="1966" w:type="dxa"/>
            <w:tcBorders>
              <w:top w:val="single" w:sz="4" w:space="0" w:color="auto"/>
              <w:left w:val="single" w:sz="4" w:space="0" w:color="auto"/>
              <w:bottom w:val="single" w:sz="4" w:space="0" w:color="auto"/>
              <w:right w:val="single" w:sz="4" w:space="0" w:color="auto"/>
            </w:tcBorders>
          </w:tcPr>
          <w:p w14:paraId="040D18FA" w14:textId="3393723D" w:rsidR="00B65465" w:rsidRPr="00C0184D" w:rsidRDefault="00B65465" w:rsidP="00256BFC">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3</w:t>
            </w:r>
          </w:p>
        </w:tc>
      </w:tr>
      <w:tr w:rsidR="00B65465" w:rsidRPr="00CD353A" w14:paraId="02D50C70" w14:textId="77777777" w:rsidTr="00256BFC">
        <w:trPr>
          <w:jc w:val="center"/>
        </w:trPr>
        <w:tc>
          <w:tcPr>
            <w:tcW w:w="1700" w:type="dxa"/>
            <w:tcBorders>
              <w:top w:val="single" w:sz="4" w:space="0" w:color="auto"/>
              <w:left w:val="single" w:sz="4" w:space="0" w:color="auto"/>
              <w:bottom w:val="single" w:sz="4" w:space="0" w:color="auto"/>
              <w:right w:val="single" w:sz="4" w:space="0" w:color="auto"/>
            </w:tcBorders>
            <w:hideMark/>
          </w:tcPr>
          <w:p w14:paraId="2FAA0DFD" w14:textId="77777777" w:rsidR="00B65465" w:rsidRPr="00CD353A" w:rsidRDefault="00B65465" w:rsidP="00256BFC">
            <w:pPr>
              <w:pStyle w:val="afc"/>
              <w:ind w:left="960"/>
              <w:jc w:val="center"/>
              <w:rPr>
                <w:b/>
                <w:sz w:val="22"/>
                <w:szCs w:val="22"/>
                <w:lang w:val="en-US"/>
              </w:rPr>
            </w:pPr>
            <w:r w:rsidRPr="00CD353A">
              <w:rPr>
                <w:b/>
                <w:sz w:val="22"/>
                <w:szCs w:val="22"/>
                <w:lang w:val="en-US"/>
              </w:rPr>
              <w:t>8</w:t>
            </w:r>
          </w:p>
        </w:tc>
        <w:tc>
          <w:tcPr>
            <w:tcW w:w="1861" w:type="dxa"/>
            <w:gridSpan w:val="2"/>
            <w:tcBorders>
              <w:top w:val="single" w:sz="4" w:space="0" w:color="auto"/>
              <w:left w:val="single" w:sz="4" w:space="0" w:color="auto"/>
              <w:bottom w:val="single" w:sz="4" w:space="0" w:color="auto"/>
              <w:right w:val="single" w:sz="4" w:space="0" w:color="auto"/>
            </w:tcBorders>
            <w:hideMark/>
          </w:tcPr>
          <w:p w14:paraId="29E77974" w14:textId="77777777" w:rsidR="00B65465" w:rsidRPr="00CD353A" w:rsidRDefault="00B65465" w:rsidP="00256BFC">
            <w:pPr>
              <w:pStyle w:val="afc"/>
              <w:ind w:leftChars="0" w:left="0"/>
              <w:jc w:val="center"/>
              <w:rPr>
                <w:rFonts w:eastAsia="SimSun"/>
                <w:sz w:val="22"/>
                <w:szCs w:val="22"/>
                <w:lang w:val="en-US" w:eastAsia="zh-CN"/>
              </w:rPr>
            </w:pPr>
            <w:r w:rsidRPr="00CD353A">
              <w:rPr>
                <w:rFonts w:eastAsia="SimSun"/>
                <w:sz w:val="22"/>
                <w:szCs w:val="22"/>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302B291D" w14:textId="020BAECC" w:rsidR="00B65465" w:rsidRPr="00C0184D" w:rsidRDefault="00B65465" w:rsidP="00256BFC">
            <w:pPr>
              <w:pStyle w:val="afc"/>
              <w:ind w:leftChars="0" w:left="5"/>
              <w:jc w:val="center"/>
              <w:rPr>
                <w:rFonts w:eastAsia="Batang"/>
                <w:sz w:val="22"/>
                <w:szCs w:val="22"/>
                <w:highlight w:val="yellow"/>
                <w:lang w:val="en-US" w:eastAsia="x-none"/>
              </w:rPr>
            </w:pPr>
            <w:r w:rsidRPr="00C0184D">
              <w:rPr>
                <w:sz w:val="22"/>
                <w:szCs w:val="22"/>
                <w:highlight w:val="yellow"/>
                <w:lang w:val="en-US"/>
              </w:rPr>
              <w:t>4</w:t>
            </w:r>
          </w:p>
        </w:tc>
      </w:tr>
      <w:tr w:rsidR="00B65465" w:rsidRPr="00CD353A" w14:paraId="046BA880" w14:textId="77777777" w:rsidTr="00256BFC">
        <w:trPr>
          <w:jc w:val="center"/>
        </w:trPr>
        <w:tc>
          <w:tcPr>
            <w:tcW w:w="1700" w:type="dxa"/>
            <w:tcBorders>
              <w:top w:val="single" w:sz="4" w:space="0" w:color="auto"/>
              <w:left w:val="single" w:sz="4" w:space="0" w:color="auto"/>
              <w:bottom w:val="single" w:sz="4" w:space="0" w:color="auto"/>
              <w:right w:val="single" w:sz="4" w:space="0" w:color="auto"/>
            </w:tcBorders>
            <w:hideMark/>
          </w:tcPr>
          <w:p w14:paraId="424AE26E" w14:textId="77777777" w:rsidR="00B65465" w:rsidRPr="00CD353A" w:rsidRDefault="00B65465" w:rsidP="00256BFC">
            <w:pPr>
              <w:pStyle w:val="afc"/>
              <w:ind w:left="960"/>
              <w:jc w:val="center"/>
              <w:rPr>
                <w:b/>
                <w:sz w:val="22"/>
                <w:szCs w:val="22"/>
                <w:lang w:val="en-US"/>
              </w:rPr>
            </w:pPr>
            <w:r w:rsidRPr="00CD353A">
              <w:rPr>
                <w:b/>
                <w:sz w:val="22"/>
                <w:szCs w:val="22"/>
                <w:lang w:val="en-US"/>
              </w:rPr>
              <w:t>9</w:t>
            </w:r>
          </w:p>
        </w:tc>
        <w:tc>
          <w:tcPr>
            <w:tcW w:w="1861" w:type="dxa"/>
            <w:gridSpan w:val="2"/>
            <w:tcBorders>
              <w:top w:val="single" w:sz="4" w:space="0" w:color="auto"/>
              <w:left w:val="single" w:sz="4" w:space="0" w:color="auto"/>
              <w:bottom w:val="single" w:sz="4" w:space="0" w:color="auto"/>
              <w:right w:val="single" w:sz="4" w:space="0" w:color="auto"/>
            </w:tcBorders>
            <w:hideMark/>
          </w:tcPr>
          <w:p w14:paraId="4DDD6337" w14:textId="77777777" w:rsidR="00B65465" w:rsidRPr="00CD353A" w:rsidRDefault="00B65465" w:rsidP="00256BFC">
            <w:pPr>
              <w:pStyle w:val="afc"/>
              <w:ind w:leftChars="0" w:left="0"/>
              <w:jc w:val="center"/>
              <w:rPr>
                <w:rFonts w:eastAsia="SimSun"/>
                <w:sz w:val="22"/>
                <w:szCs w:val="22"/>
                <w:lang w:val="en-US" w:eastAsia="zh-CN"/>
              </w:rPr>
            </w:pPr>
            <w:r w:rsidRPr="00CD353A">
              <w:rPr>
                <w:rFonts w:eastAsia="SimSun"/>
                <w:sz w:val="22"/>
                <w:szCs w:val="22"/>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413409E0" w14:textId="7099842F" w:rsidR="00B65465" w:rsidRPr="00C0184D" w:rsidRDefault="00B65465" w:rsidP="00256BFC">
            <w:pPr>
              <w:pStyle w:val="afc"/>
              <w:ind w:leftChars="0" w:left="5"/>
              <w:jc w:val="center"/>
              <w:rPr>
                <w:rFonts w:eastAsia="Batang"/>
                <w:sz w:val="22"/>
                <w:szCs w:val="22"/>
                <w:highlight w:val="yellow"/>
                <w:lang w:val="en-US" w:eastAsia="x-none"/>
              </w:rPr>
            </w:pPr>
            <w:r w:rsidRPr="00C0184D">
              <w:rPr>
                <w:sz w:val="22"/>
                <w:szCs w:val="22"/>
                <w:highlight w:val="yellow"/>
                <w:lang w:val="en-US"/>
              </w:rPr>
              <w:t>4</w:t>
            </w:r>
          </w:p>
        </w:tc>
      </w:tr>
      <w:tr w:rsidR="00B65465" w:rsidRPr="00CD353A" w14:paraId="2FCEA5AB" w14:textId="77777777" w:rsidTr="00256BFC">
        <w:trPr>
          <w:jc w:val="center"/>
        </w:trPr>
        <w:tc>
          <w:tcPr>
            <w:tcW w:w="1700" w:type="dxa"/>
            <w:tcBorders>
              <w:top w:val="single" w:sz="4" w:space="0" w:color="auto"/>
              <w:left w:val="single" w:sz="4" w:space="0" w:color="auto"/>
              <w:bottom w:val="single" w:sz="4" w:space="0" w:color="auto"/>
              <w:right w:val="single" w:sz="4" w:space="0" w:color="auto"/>
            </w:tcBorders>
            <w:hideMark/>
          </w:tcPr>
          <w:p w14:paraId="312BECF9" w14:textId="77777777" w:rsidR="00B65465" w:rsidRPr="00CD353A" w:rsidRDefault="00B65465" w:rsidP="00256BFC">
            <w:pPr>
              <w:pStyle w:val="afc"/>
              <w:ind w:left="960"/>
              <w:jc w:val="center"/>
              <w:rPr>
                <w:b/>
                <w:sz w:val="22"/>
                <w:szCs w:val="22"/>
                <w:lang w:val="en-US"/>
              </w:rPr>
            </w:pPr>
            <w:r w:rsidRPr="00CD353A">
              <w:rPr>
                <w:b/>
                <w:sz w:val="22"/>
                <w:szCs w:val="22"/>
                <w:lang w:val="en-US"/>
              </w:rPr>
              <w:t>10</w:t>
            </w:r>
          </w:p>
        </w:tc>
        <w:tc>
          <w:tcPr>
            <w:tcW w:w="1861" w:type="dxa"/>
            <w:gridSpan w:val="2"/>
            <w:tcBorders>
              <w:top w:val="single" w:sz="4" w:space="0" w:color="auto"/>
              <w:left w:val="single" w:sz="4" w:space="0" w:color="auto"/>
              <w:bottom w:val="single" w:sz="4" w:space="0" w:color="auto"/>
              <w:right w:val="single" w:sz="4" w:space="0" w:color="auto"/>
            </w:tcBorders>
            <w:hideMark/>
          </w:tcPr>
          <w:p w14:paraId="7D2EE851" w14:textId="77777777" w:rsidR="00B65465" w:rsidRPr="00CD353A" w:rsidRDefault="00B65465" w:rsidP="00256BFC">
            <w:pPr>
              <w:pStyle w:val="afc"/>
              <w:ind w:leftChars="0" w:left="0"/>
              <w:jc w:val="center"/>
              <w:rPr>
                <w:rFonts w:eastAsia="SimSun"/>
                <w:sz w:val="22"/>
                <w:szCs w:val="22"/>
                <w:lang w:val="en-US" w:eastAsia="zh-CN"/>
              </w:rPr>
            </w:pPr>
            <w:r w:rsidRPr="00CD353A">
              <w:rPr>
                <w:rFonts w:eastAsia="SimSun"/>
                <w:sz w:val="22"/>
                <w:szCs w:val="22"/>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0B935FCB" w14:textId="281512D6" w:rsidR="00B65465" w:rsidRPr="00C0184D" w:rsidRDefault="00B65465" w:rsidP="00256BFC">
            <w:pPr>
              <w:pStyle w:val="afc"/>
              <w:ind w:leftChars="0" w:left="5"/>
              <w:jc w:val="center"/>
              <w:rPr>
                <w:rFonts w:eastAsia="Batang"/>
                <w:sz w:val="22"/>
                <w:szCs w:val="22"/>
                <w:highlight w:val="yellow"/>
                <w:lang w:val="en-US" w:eastAsia="x-none"/>
              </w:rPr>
            </w:pPr>
            <w:r w:rsidRPr="00C0184D">
              <w:rPr>
                <w:sz w:val="22"/>
                <w:szCs w:val="22"/>
                <w:highlight w:val="yellow"/>
                <w:lang w:val="en-US"/>
              </w:rPr>
              <w:t>5</w:t>
            </w:r>
          </w:p>
        </w:tc>
      </w:tr>
      <w:tr w:rsidR="00B65465" w:rsidRPr="00CD353A" w14:paraId="37D26135" w14:textId="77777777" w:rsidTr="00256BFC">
        <w:trPr>
          <w:jc w:val="center"/>
        </w:trPr>
        <w:tc>
          <w:tcPr>
            <w:tcW w:w="1700" w:type="dxa"/>
            <w:tcBorders>
              <w:top w:val="single" w:sz="4" w:space="0" w:color="auto"/>
              <w:left w:val="single" w:sz="4" w:space="0" w:color="auto"/>
              <w:bottom w:val="single" w:sz="4" w:space="0" w:color="auto"/>
              <w:right w:val="single" w:sz="4" w:space="0" w:color="auto"/>
            </w:tcBorders>
            <w:hideMark/>
          </w:tcPr>
          <w:p w14:paraId="25B6706F" w14:textId="77777777" w:rsidR="00B65465" w:rsidRPr="00CD353A" w:rsidRDefault="00B65465" w:rsidP="00256BFC">
            <w:pPr>
              <w:pStyle w:val="afc"/>
              <w:ind w:left="960"/>
              <w:jc w:val="center"/>
              <w:rPr>
                <w:b/>
                <w:sz w:val="22"/>
                <w:szCs w:val="22"/>
                <w:lang w:val="en-US"/>
              </w:rPr>
            </w:pPr>
            <w:r w:rsidRPr="00CD353A">
              <w:rPr>
                <w:b/>
                <w:sz w:val="22"/>
                <w:szCs w:val="22"/>
                <w:lang w:val="en-US"/>
              </w:rPr>
              <w:t>11</w:t>
            </w:r>
          </w:p>
        </w:tc>
        <w:tc>
          <w:tcPr>
            <w:tcW w:w="1861" w:type="dxa"/>
            <w:gridSpan w:val="2"/>
            <w:tcBorders>
              <w:top w:val="single" w:sz="4" w:space="0" w:color="auto"/>
              <w:left w:val="single" w:sz="4" w:space="0" w:color="auto"/>
              <w:bottom w:val="single" w:sz="4" w:space="0" w:color="auto"/>
              <w:right w:val="single" w:sz="4" w:space="0" w:color="auto"/>
            </w:tcBorders>
            <w:hideMark/>
          </w:tcPr>
          <w:p w14:paraId="63040799" w14:textId="5C5830F0" w:rsidR="00B65465" w:rsidRPr="00CD353A" w:rsidRDefault="00B65465" w:rsidP="00256BFC">
            <w:pPr>
              <w:pStyle w:val="afc"/>
              <w:ind w:leftChars="0" w:left="0"/>
              <w:jc w:val="center"/>
              <w:rPr>
                <w:rFonts w:eastAsia="SimSun"/>
                <w:sz w:val="22"/>
                <w:szCs w:val="22"/>
                <w:lang w:val="en-US" w:eastAsia="zh-CN"/>
              </w:rPr>
            </w:pPr>
            <w:r w:rsidRPr="00C0184D">
              <w:rPr>
                <w:sz w:val="22"/>
                <w:szCs w:val="22"/>
                <w:highlight w:val="yellow"/>
                <w:lang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2CA4580B" w14:textId="28F9779E" w:rsidR="00B65465" w:rsidRPr="00C0184D" w:rsidRDefault="00B65465" w:rsidP="00256BFC">
            <w:pPr>
              <w:pStyle w:val="afc"/>
              <w:ind w:leftChars="0" w:left="5"/>
              <w:jc w:val="center"/>
              <w:rPr>
                <w:rFonts w:eastAsia="Batang"/>
                <w:sz w:val="22"/>
                <w:szCs w:val="22"/>
                <w:highlight w:val="yellow"/>
                <w:lang w:val="en-US" w:eastAsia="x-none"/>
              </w:rPr>
            </w:pPr>
            <w:r w:rsidRPr="00C0184D">
              <w:rPr>
                <w:sz w:val="22"/>
                <w:szCs w:val="22"/>
                <w:highlight w:val="yellow"/>
                <w:lang w:val="en-US"/>
              </w:rPr>
              <w:t>5</w:t>
            </w:r>
          </w:p>
        </w:tc>
      </w:tr>
      <w:tr w:rsidR="00B65465" w:rsidRPr="00CD353A" w14:paraId="05612CFA" w14:textId="77777777" w:rsidTr="00256BFC">
        <w:trPr>
          <w:jc w:val="center"/>
        </w:trPr>
        <w:tc>
          <w:tcPr>
            <w:tcW w:w="1700" w:type="dxa"/>
            <w:tcBorders>
              <w:top w:val="single" w:sz="4" w:space="0" w:color="auto"/>
              <w:left w:val="single" w:sz="4" w:space="0" w:color="auto"/>
              <w:bottom w:val="single" w:sz="4" w:space="0" w:color="auto"/>
              <w:right w:val="single" w:sz="4" w:space="0" w:color="auto"/>
            </w:tcBorders>
            <w:hideMark/>
          </w:tcPr>
          <w:p w14:paraId="1CE80579" w14:textId="77777777" w:rsidR="00B65465" w:rsidRPr="00CD353A" w:rsidRDefault="00B65465" w:rsidP="00256BFC">
            <w:pPr>
              <w:pStyle w:val="afc"/>
              <w:ind w:left="960"/>
              <w:jc w:val="center"/>
              <w:rPr>
                <w:b/>
                <w:sz w:val="22"/>
                <w:szCs w:val="22"/>
                <w:lang w:val="en-US"/>
              </w:rPr>
            </w:pPr>
            <w:r w:rsidRPr="00CD353A">
              <w:rPr>
                <w:b/>
                <w:sz w:val="22"/>
                <w:szCs w:val="22"/>
                <w:lang w:val="en-US"/>
              </w:rPr>
              <w:t>12</w:t>
            </w:r>
          </w:p>
        </w:tc>
        <w:tc>
          <w:tcPr>
            <w:tcW w:w="1861" w:type="dxa"/>
            <w:gridSpan w:val="2"/>
            <w:tcBorders>
              <w:top w:val="single" w:sz="4" w:space="0" w:color="auto"/>
              <w:left w:val="single" w:sz="4" w:space="0" w:color="auto"/>
              <w:bottom w:val="single" w:sz="4" w:space="0" w:color="auto"/>
              <w:right w:val="single" w:sz="4" w:space="0" w:color="auto"/>
            </w:tcBorders>
            <w:hideMark/>
          </w:tcPr>
          <w:p w14:paraId="0C26B6EC" w14:textId="77777777" w:rsidR="00B65465" w:rsidRPr="00CD353A" w:rsidRDefault="00B65465" w:rsidP="00256BFC">
            <w:pPr>
              <w:pStyle w:val="afc"/>
              <w:ind w:leftChars="0" w:left="0"/>
              <w:jc w:val="center"/>
              <w:rPr>
                <w:rFonts w:eastAsia="SimSun"/>
                <w:sz w:val="22"/>
                <w:szCs w:val="22"/>
                <w:lang w:val="en-US" w:eastAsia="zh-CN"/>
              </w:rPr>
            </w:pPr>
            <w:r w:rsidRPr="00CD353A">
              <w:rPr>
                <w:rFonts w:eastAsia="SimSun"/>
                <w:sz w:val="22"/>
                <w:szCs w:val="22"/>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14:paraId="4444258B" w14:textId="5CAB178C" w:rsidR="00B65465" w:rsidRPr="00C0184D" w:rsidRDefault="00B65465" w:rsidP="00256BFC">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6</w:t>
            </w:r>
          </w:p>
        </w:tc>
      </w:tr>
      <w:tr w:rsidR="00B65465" w:rsidRPr="00CD353A" w14:paraId="74567AEF" w14:textId="77777777" w:rsidTr="00256BFC">
        <w:trPr>
          <w:jc w:val="center"/>
        </w:trPr>
        <w:tc>
          <w:tcPr>
            <w:tcW w:w="1700" w:type="dxa"/>
            <w:tcBorders>
              <w:top w:val="single" w:sz="4" w:space="0" w:color="auto"/>
              <w:left w:val="single" w:sz="4" w:space="0" w:color="auto"/>
              <w:bottom w:val="single" w:sz="4" w:space="0" w:color="auto"/>
              <w:right w:val="single" w:sz="4" w:space="0" w:color="auto"/>
            </w:tcBorders>
            <w:hideMark/>
          </w:tcPr>
          <w:p w14:paraId="7C072060" w14:textId="74B9C907" w:rsidR="00B65465" w:rsidRPr="00CD353A" w:rsidRDefault="00B65465" w:rsidP="00256BFC">
            <w:pPr>
              <w:pStyle w:val="afc"/>
              <w:ind w:left="960"/>
              <w:jc w:val="center"/>
              <w:rPr>
                <w:b/>
                <w:sz w:val="22"/>
                <w:szCs w:val="22"/>
                <w:lang w:val="en-US"/>
              </w:rPr>
            </w:pPr>
            <w:r w:rsidRPr="00CD353A">
              <w:rPr>
                <w:b/>
                <w:sz w:val="22"/>
                <w:szCs w:val="22"/>
                <w:lang w:val="en-US"/>
              </w:rPr>
              <w:t>13</w:t>
            </w:r>
          </w:p>
        </w:tc>
        <w:tc>
          <w:tcPr>
            <w:tcW w:w="1861" w:type="dxa"/>
            <w:gridSpan w:val="2"/>
            <w:tcBorders>
              <w:top w:val="single" w:sz="4" w:space="0" w:color="auto"/>
              <w:left w:val="single" w:sz="4" w:space="0" w:color="auto"/>
              <w:bottom w:val="single" w:sz="4" w:space="0" w:color="auto"/>
              <w:right w:val="single" w:sz="4" w:space="0" w:color="auto"/>
            </w:tcBorders>
            <w:hideMark/>
          </w:tcPr>
          <w:p w14:paraId="3871ED80" w14:textId="77777777" w:rsidR="00B65465" w:rsidRPr="00CD353A" w:rsidRDefault="00B65465" w:rsidP="00256BFC">
            <w:pPr>
              <w:pStyle w:val="afc"/>
              <w:ind w:leftChars="0" w:left="0"/>
              <w:jc w:val="center"/>
              <w:rPr>
                <w:rFonts w:eastAsia="SimSun"/>
                <w:sz w:val="22"/>
                <w:szCs w:val="22"/>
                <w:lang w:val="en-US" w:eastAsia="zh-CN"/>
              </w:rPr>
            </w:pPr>
            <w:r w:rsidRPr="00CD353A">
              <w:rPr>
                <w:rFonts w:eastAsia="SimSun"/>
                <w:sz w:val="22"/>
                <w:szCs w:val="22"/>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14:paraId="05B10D43" w14:textId="4B45CEC1" w:rsidR="00B65465" w:rsidRPr="00C0184D" w:rsidRDefault="00B65465" w:rsidP="00256BFC">
            <w:pPr>
              <w:pStyle w:val="afc"/>
              <w:ind w:leftChars="0" w:left="5"/>
              <w:jc w:val="center"/>
              <w:rPr>
                <w:rFonts w:eastAsia="Batang"/>
                <w:sz w:val="22"/>
                <w:szCs w:val="22"/>
                <w:highlight w:val="yellow"/>
                <w:lang w:val="en-US" w:eastAsia="x-none"/>
              </w:rPr>
            </w:pPr>
            <w:r w:rsidRPr="00C0184D">
              <w:rPr>
                <w:sz w:val="22"/>
                <w:szCs w:val="22"/>
                <w:highlight w:val="yellow"/>
                <w:lang w:val="en-US"/>
              </w:rPr>
              <w:t>6</w:t>
            </w:r>
          </w:p>
        </w:tc>
      </w:tr>
      <w:tr w:rsidR="00B65465" w:rsidRPr="00CD353A" w14:paraId="1A2E1584" w14:textId="77777777" w:rsidTr="00256BFC">
        <w:trPr>
          <w:jc w:val="center"/>
        </w:trPr>
        <w:tc>
          <w:tcPr>
            <w:tcW w:w="1700" w:type="dxa"/>
            <w:tcBorders>
              <w:top w:val="single" w:sz="4" w:space="0" w:color="auto"/>
              <w:left w:val="single" w:sz="4" w:space="0" w:color="auto"/>
              <w:bottom w:val="single" w:sz="4" w:space="0" w:color="auto"/>
              <w:right w:val="single" w:sz="4" w:space="0" w:color="auto"/>
            </w:tcBorders>
            <w:hideMark/>
          </w:tcPr>
          <w:p w14:paraId="34B71A7C" w14:textId="77777777" w:rsidR="00B65465" w:rsidRPr="00CD353A" w:rsidRDefault="00B65465" w:rsidP="00256BFC">
            <w:pPr>
              <w:pStyle w:val="afc"/>
              <w:ind w:left="960"/>
              <w:jc w:val="center"/>
              <w:rPr>
                <w:b/>
                <w:sz w:val="22"/>
                <w:szCs w:val="22"/>
                <w:lang w:val="en-US"/>
              </w:rPr>
            </w:pPr>
            <w:r w:rsidRPr="00CD353A">
              <w:rPr>
                <w:b/>
                <w:sz w:val="22"/>
                <w:szCs w:val="22"/>
                <w:lang w:val="en-US"/>
              </w:rPr>
              <w:t>14</w:t>
            </w:r>
          </w:p>
        </w:tc>
        <w:tc>
          <w:tcPr>
            <w:tcW w:w="1861" w:type="dxa"/>
            <w:gridSpan w:val="2"/>
            <w:tcBorders>
              <w:top w:val="single" w:sz="4" w:space="0" w:color="auto"/>
              <w:left w:val="single" w:sz="4" w:space="0" w:color="auto"/>
              <w:bottom w:val="single" w:sz="4" w:space="0" w:color="auto"/>
              <w:right w:val="single" w:sz="4" w:space="0" w:color="auto"/>
            </w:tcBorders>
            <w:hideMark/>
          </w:tcPr>
          <w:p w14:paraId="6F7FE408" w14:textId="77777777" w:rsidR="00B65465" w:rsidRPr="00CD353A" w:rsidRDefault="00B65465" w:rsidP="00256BFC">
            <w:pPr>
              <w:pStyle w:val="afc"/>
              <w:ind w:leftChars="0" w:left="0"/>
              <w:jc w:val="center"/>
              <w:rPr>
                <w:rFonts w:eastAsia="SimSun"/>
                <w:sz w:val="22"/>
                <w:szCs w:val="22"/>
                <w:lang w:val="en-US" w:eastAsia="zh-CN"/>
              </w:rPr>
            </w:pPr>
            <w:r w:rsidRPr="00CD353A">
              <w:rPr>
                <w:rFonts w:eastAsia="SimSun"/>
                <w:sz w:val="22"/>
                <w:szCs w:val="22"/>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14:paraId="185BF0B5" w14:textId="113B4D7E" w:rsidR="00B65465" w:rsidRPr="00C0184D" w:rsidRDefault="00B65465" w:rsidP="00256BFC">
            <w:pPr>
              <w:pStyle w:val="afc"/>
              <w:ind w:leftChars="0" w:left="5"/>
              <w:jc w:val="center"/>
              <w:rPr>
                <w:rFonts w:eastAsia="Batang"/>
                <w:sz w:val="22"/>
                <w:szCs w:val="22"/>
                <w:highlight w:val="yellow"/>
                <w:lang w:val="en-US" w:eastAsia="x-none"/>
              </w:rPr>
            </w:pPr>
            <w:r w:rsidRPr="00C0184D">
              <w:rPr>
                <w:sz w:val="22"/>
                <w:szCs w:val="22"/>
                <w:highlight w:val="yellow"/>
                <w:lang w:val="en-US"/>
              </w:rPr>
              <w:t>7</w:t>
            </w:r>
          </w:p>
        </w:tc>
      </w:tr>
    </w:tbl>
    <w:p w14:paraId="65CF06F4" w14:textId="0E153145" w:rsidR="00B65465" w:rsidRDefault="00B65465" w:rsidP="00AD35EE">
      <w:pPr>
        <w:spacing w:afterLines="50" w:after="120"/>
        <w:jc w:val="both"/>
        <w:rPr>
          <w:rFonts w:eastAsia="ＭＳ 明朝"/>
          <w:sz w:val="22"/>
          <w:lang w:val="en-US"/>
        </w:rPr>
      </w:pPr>
    </w:p>
    <w:p w14:paraId="425B8630" w14:textId="0DB24E2A" w:rsidR="0021097D" w:rsidRPr="005D0A85" w:rsidRDefault="0021097D" w:rsidP="0021097D">
      <w:pPr>
        <w:pStyle w:val="1"/>
        <w:numPr>
          <w:ilvl w:val="0"/>
          <w:numId w:val="5"/>
        </w:numPr>
        <w:spacing w:after="120"/>
        <w:jc w:val="both"/>
        <w:rPr>
          <w:b/>
          <w:lang w:val="en-US"/>
        </w:rPr>
      </w:pPr>
      <w:r>
        <w:rPr>
          <w:b/>
          <w:lang w:val="en-US"/>
        </w:rPr>
        <w:t>Frequency-domain structure</w:t>
      </w:r>
    </w:p>
    <w:p w14:paraId="5741DA06" w14:textId="40047D8F" w:rsidR="0021097D" w:rsidRPr="00645EF9" w:rsidRDefault="0021097D" w:rsidP="0021097D">
      <w:pPr>
        <w:pStyle w:val="1"/>
        <w:numPr>
          <w:ilvl w:val="1"/>
          <w:numId w:val="5"/>
        </w:numPr>
        <w:spacing w:after="120"/>
        <w:jc w:val="both"/>
        <w:rPr>
          <w:b/>
          <w:sz w:val="24"/>
          <w:lang w:val="en-US"/>
        </w:rPr>
      </w:pPr>
      <w:r>
        <w:rPr>
          <w:b/>
          <w:sz w:val="24"/>
          <w:lang w:val="en-US"/>
        </w:rPr>
        <w:t>Frequency-hopping bandwidth</w:t>
      </w:r>
    </w:p>
    <w:p w14:paraId="76DBA340" w14:textId="508285A3" w:rsidR="0021097D" w:rsidRDefault="0021097D" w:rsidP="003F7C0D">
      <w:pPr>
        <w:spacing w:afterLines="50" w:after="120"/>
        <w:jc w:val="both"/>
        <w:rPr>
          <w:rFonts w:eastAsia="ＭＳ 明朝"/>
          <w:sz w:val="22"/>
          <w:lang w:val="en-US"/>
        </w:rPr>
      </w:pPr>
      <w:r>
        <w:rPr>
          <w:rFonts w:eastAsia="ＭＳ 明朝"/>
          <w:sz w:val="22"/>
          <w:lang w:val="en-US"/>
        </w:rPr>
        <w:t>For LTE, PUCCH frequency-hopping is symmetric for the center of the carrier, and PUCCH frequency-hops are at the edges of the system bandwidth. However, for NR, UEs may have different bandwidths of the active UL BWP for PUCCH transmission. If the frequency-hopping is for the edges of the UL BWP, spectrum fragmentation or inefficient resource usage is caused (see Fig. 3 (a)). In order to resolve this and to multiplex PUCCHs on different UL BWPs efficiently, it is desirable to make the PUCCH frequency-hopping pattern configurable by the NW in an independent manner from the bandwidth of the UL BWP (see Fig. 3 (b)). For example, by setting the frequency-hopping pattern such that the hopping is limited within a certain bandwidth, spectrum fragmentation can be minimized.</w:t>
      </w:r>
    </w:p>
    <w:p w14:paraId="6312BB0B" w14:textId="77777777" w:rsidR="0021097D" w:rsidRDefault="0021097D" w:rsidP="0021097D">
      <w:pPr>
        <w:spacing w:afterLines="50" w:after="120"/>
        <w:jc w:val="both"/>
        <w:rPr>
          <w:rFonts w:eastAsia="ＭＳ 明朝"/>
          <w:sz w:val="22"/>
          <w:lang w:val="en-US"/>
        </w:rPr>
      </w:pPr>
    </w:p>
    <w:p w14:paraId="609E8B4E" w14:textId="77777777" w:rsidR="0021097D" w:rsidRDefault="0021097D" w:rsidP="0021097D">
      <w:pPr>
        <w:spacing w:afterLines="50" w:after="120"/>
        <w:jc w:val="center"/>
        <w:rPr>
          <w:rFonts w:eastAsia="ＭＳ 明朝"/>
          <w:sz w:val="22"/>
          <w:lang w:val="en-US"/>
        </w:rPr>
      </w:pPr>
      <w:r w:rsidRPr="001A6DAF">
        <w:rPr>
          <w:rFonts w:hint="eastAsia"/>
          <w:noProof/>
          <w:lang w:val="en-US"/>
        </w:rPr>
        <w:drawing>
          <wp:inline distT="0" distB="0" distL="0" distR="0" wp14:anchorId="4CAD0992" wp14:editId="2554F5FD">
            <wp:extent cx="6332220" cy="1516497"/>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3D532845" w14:textId="77777777" w:rsidR="0021097D" w:rsidRDefault="0021097D" w:rsidP="0021097D">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Frequency-hopping b/w edges of the access BW.</w:t>
      </w:r>
    </w:p>
    <w:p w14:paraId="3A3CBF5A" w14:textId="77777777" w:rsidR="0021097D" w:rsidRDefault="0021097D" w:rsidP="0021097D">
      <w:pPr>
        <w:spacing w:afterLines="50" w:after="120"/>
        <w:jc w:val="center"/>
        <w:rPr>
          <w:rFonts w:eastAsia="ＭＳ 明朝"/>
          <w:sz w:val="22"/>
          <w:lang w:val="en-US"/>
        </w:rPr>
      </w:pPr>
      <w:r w:rsidRPr="001A6DAF">
        <w:rPr>
          <w:rFonts w:hint="eastAsia"/>
          <w:noProof/>
          <w:lang w:val="en-US"/>
        </w:rPr>
        <w:drawing>
          <wp:inline distT="0" distB="0" distL="0" distR="0" wp14:anchorId="476DBD7B" wp14:editId="580AF7F7">
            <wp:extent cx="6332220" cy="1516497"/>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4785A2D5" w14:textId="77777777" w:rsidR="0021097D" w:rsidRDefault="0021097D" w:rsidP="0021097D">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Frequency-hopping b/w configured parts.</w:t>
      </w:r>
    </w:p>
    <w:p w14:paraId="6CC495A0" w14:textId="77777777" w:rsidR="0021097D" w:rsidRDefault="0021097D" w:rsidP="0021097D">
      <w:pPr>
        <w:spacing w:afterLines="50" w:after="120"/>
        <w:jc w:val="center"/>
        <w:rPr>
          <w:rFonts w:eastAsia="ＭＳ 明朝"/>
          <w:sz w:val="22"/>
          <w:lang w:val="en-US"/>
        </w:rPr>
      </w:pPr>
      <w:proofErr w:type="gramStart"/>
      <w:r>
        <w:rPr>
          <w:rFonts w:eastAsia="ＭＳ 明朝"/>
          <w:sz w:val="22"/>
          <w:lang w:val="en-US"/>
        </w:rPr>
        <w:t>Fig. 3.</w:t>
      </w:r>
      <w:proofErr w:type="gramEnd"/>
      <w:r>
        <w:rPr>
          <w:rFonts w:eastAsia="ＭＳ 明朝"/>
          <w:sz w:val="22"/>
          <w:lang w:val="en-US"/>
        </w:rPr>
        <w:tab/>
      </w:r>
      <w:proofErr w:type="gramStart"/>
      <w:r>
        <w:rPr>
          <w:rFonts w:eastAsia="ＭＳ 明朝"/>
          <w:sz w:val="22"/>
          <w:lang w:val="en-US"/>
        </w:rPr>
        <w:t>Frequency-hopping for long-PUCCH.</w:t>
      </w:r>
      <w:proofErr w:type="gramEnd"/>
    </w:p>
    <w:p w14:paraId="3C205DDA" w14:textId="77777777" w:rsidR="0021097D" w:rsidRDefault="0021097D" w:rsidP="000921A5">
      <w:pPr>
        <w:spacing w:afterLines="50" w:after="120"/>
        <w:jc w:val="both"/>
        <w:rPr>
          <w:rFonts w:eastAsiaTheme="minorEastAsia"/>
          <w:sz w:val="22"/>
          <w:lang w:val="en-US"/>
        </w:rPr>
      </w:pPr>
    </w:p>
    <w:p w14:paraId="289D845B" w14:textId="3A4DA325" w:rsidR="00393620" w:rsidRPr="00393620" w:rsidRDefault="00393620" w:rsidP="000921A5">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sidR="00F74DC1">
        <w:rPr>
          <w:rFonts w:eastAsiaTheme="minorEastAsia"/>
          <w:b/>
          <w:sz w:val="22"/>
          <w:u w:val="single"/>
          <w:lang w:val="en-US"/>
        </w:rPr>
        <w:t>4</w:t>
      </w:r>
      <w:r w:rsidRPr="00393620">
        <w:rPr>
          <w:rFonts w:eastAsiaTheme="minorEastAsia"/>
          <w:b/>
          <w:sz w:val="22"/>
          <w:u w:val="single"/>
          <w:lang w:val="en-US"/>
        </w:rPr>
        <w:t>:</w:t>
      </w:r>
    </w:p>
    <w:p w14:paraId="3DEB5DDE" w14:textId="74B8AED4" w:rsidR="00393620" w:rsidRPr="00393620" w:rsidRDefault="00393620" w:rsidP="00393620">
      <w:pPr>
        <w:pStyle w:val="afc"/>
        <w:numPr>
          <w:ilvl w:val="0"/>
          <w:numId w:val="24"/>
        </w:numPr>
        <w:spacing w:afterLines="50" w:after="120"/>
        <w:ind w:leftChars="0"/>
        <w:jc w:val="both"/>
        <w:rPr>
          <w:rFonts w:eastAsiaTheme="minorEastAsia"/>
          <w:i/>
          <w:sz w:val="22"/>
          <w:lang w:val="en-US"/>
        </w:rPr>
      </w:pPr>
      <w:r w:rsidRPr="00393620">
        <w:rPr>
          <w:rFonts w:eastAsiaTheme="minorEastAsia"/>
          <w:i/>
          <w:sz w:val="22"/>
          <w:lang w:val="en-US"/>
        </w:rPr>
        <w:t>Frequency-hopping bandwidth is configurable and is not derived from the UL BWP bandwidth.</w:t>
      </w:r>
    </w:p>
    <w:p w14:paraId="1DE9ACF9" w14:textId="77777777" w:rsidR="00393620" w:rsidRDefault="00393620" w:rsidP="000921A5">
      <w:pPr>
        <w:spacing w:afterLines="50" w:after="120"/>
        <w:jc w:val="both"/>
        <w:rPr>
          <w:rFonts w:eastAsiaTheme="minorEastAsia"/>
          <w:sz w:val="22"/>
          <w:lang w:val="en-US"/>
        </w:rPr>
      </w:pPr>
    </w:p>
    <w:p w14:paraId="6A4A7003" w14:textId="7955C7BC" w:rsidR="0021097D" w:rsidRPr="005D0A85" w:rsidRDefault="00E844E2" w:rsidP="0021097D">
      <w:pPr>
        <w:pStyle w:val="1"/>
        <w:numPr>
          <w:ilvl w:val="0"/>
          <w:numId w:val="5"/>
        </w:numPr>
        <w:spacing w:after="120"/>
        <w:jc w:val="both"/>
        <w:rPr>
          <w:b/>
          <w:lang w:val="en-US"/>
        </w:rPr>
      </w:pPr>
      <w:r>
        <w:rPr>
          <w:b/>
          <w:lang w:val="en-US"/>
        </w:rPr>
        <w:t>Symbol</w:t>
      </w:r>
      <w:r w:rsidR="0021097D">
        <w:rPr>
          <w:b/>
          <w:lang w:val="en-US"/>
        </w:rPr>
        <w:t xml:space="preserve"> structure</w:t>
      </w:r>
      <w:r>
        <w:rPr>
          <w:b/>
          <w:lang w:val="en-US"/>
        </w:rPr>
        <w:t xml:space="preserve"> for UCI and DMRS</w:t>
      </w:r>
    </w:p>
    <w:p w14:paraId="109E1D7C" w14:textId="1CAA706A" w:rsidR="0043377A" w:rsidRDefault="00D53578" w:rsidP="000921A5">
      <w:pPr>
        <w:spacing w:afterLines="50" w:after="120"/>
        <w:jc w:val="both"/>
        <w:rPr>
          <w:rFonts w:eastAsiaTheme="minorEastAsia"/>
          <w:sz w:val="22"/>
          <w:lang w:val="en-US"/>
        </w:rPr>
      </w:pPr>
      <w:r>
        <w:rPr>
          <w:rFonts w:eastAsiaTheme="minorEastAsia"/>
          <w:sz w:val="22"/>
          <w:lang w:val="en-US"/>
        </w:rPr>
        <w:t xml:space="preserve">For long-PUCCH format for UCI of up to 2 bits, </w:t>
      </w:r>
      <w:r w:rsidR="006B24FC">
        <w:rPr>
          <w:rFonts w:eastAsiaTheme="minorEastAsia"/>
          <w:sz w:val="22"/>
          <w:lang w:val="en-US"/>
        </w:rPr>
        <w:t>the symbol structure follows the design of</w:t>
      </w:r>
      <w:r w:rsidR="009C12A6">
        <w:rPr>
          <w:rFonts w:eastAsiaTheme="minorEastAsia"/>
          <w:sz w:val="22"/>
          <w:lang w:val="en-US"/>
        </w:rPr>
        <w:t xml:space="preserve"> LTE PUCCH format 1/1a/1b. </w:t>
      </w:r>
      <w:r w:rsidR="00FE7C8E">
        <w:rPr>
          <w:rFonts w:eastAsiaTheme="minorEastAsia"/>
          <w:sz w:val="22"/>
          <w:lang w:val="en-US"/>
        </w:rPr>
        <w:t>For HARQ-ACK of 1 or 2 bits, e</w:t>
      </w:r>
      <w:r w:rsidR="00A6727A">
        <w:rPr>
          <w:rFonts w:eastAsiaTheme="minorEastAsia"/>
          <w:sz w:val="22"/>
          <w:lang w:val="en-US"/>
        </w:rPr>
        <w:t xml:space="preserve">ach </w:t>
      </w:r>
      <w:r w:rsidR="00FE7C8E">
        <w:rPr>
          <w:rFonts w:eastAsiaTheme="minorEastAsia"/>
          <w:sz w:val="22"/>
          <w:lang w:val="en-US"/>
        </w:rPr>
        <w:t xml:space="preserve">UCI </w:t>
      </w:r>
      <w:r w:rsidR="00A6727A">
        <w:rPr>
          <w:rFonts w:eastAsiaTheme="minorEastAsia"/>
          <w:sz w:val="22"/>
          <w:lang w:val="en-US"/>
        </w:rPr>
        <w:t xml:space="preserve">symbol is </w:t>
      </w:r>
      <w:r w:rsidR="006B24FC">
        <w:rPr>
          <w:rFonts w:eastAsiaTheme="minorEastAsia"/>
          <w:sz w:val="22"/>
          <w:lang w:val="en-US"/>
        </w:rPr>
        <w:t xml:space="preserve">a </w:t>
      </w:r>
      <w:r w:rsidR="00A6727A">
        <w:rPr>
          <w:rFonts w:eastAsiaTheme="minorEastAsia"/>
          <w:sz w:val="22"/>
          <w:lang w:val="en-US"/>
        </w:rPr>
        <w:t>LTE computer-generated sequence</w:t>
      </w:r>
      <w:r w:rsidR="00FE7C8E">
        <w:rPr>
          <w:rFonts w:eastAsiaTheme="minorEastAsia"/>
          <w:sz w:val="22"/>
          <w:lang w:val="en-US"/>
        </w:rPr>
        <w:t xml:space="preserve"> modulated by </w:t>
      </w:r>
      <w:r w:rsidR="006B24FC">
        <w:rPr>
          <w:rFonts w:eastAsiaTheme="minorEastAsia"/>
          <w:sz w:val="22"/>
          <w:lang w:val="en-US"/>
        </w:rPr>
        <w:t>the HARQ-ACK bit(s), while each DMRS symbols is a LTE computer-generated sequence. For scheduling request, UCI symbols are not modulated by the SR information; SR is detected based on the presence of the PUCCH.</w:t>
      </w:r>
      <w:r w:rsidR="00451557">
        <w:rPr>
          <w:rFonts w:eastAsiaTheme="minorEastAsia"/>
          <w:sz w:val="22"/>
          <w:lang w:val="en-US"/>
        </w:rPr>
        <w:t xml:space="preserve"> Inter-cell/TRP randomization should be considered once basic design is clarified.</w:t>
      </w:r>
    </w:p>
    <w:p w14:paraId="51EF97E4" w14:textId="77777777" w:rsidR="00F311DF" w:rsidRDefault="00F311DF" w:rsidP="000921A5">
      <w:pPr>
        <w:spacing w:afterLines="50" w:after="120"/>
        <w:jc w:val="both"/>
        <w:rPr>
          <w:rFonts w:eastAsiaTheme="minorEastAsia"/>
          <w:sz w:val="22"/>
          <w:lang w:val="en-US"/>
        </w:rPr>
      </w:pPr>
    </w:p>
    <w:p w14:paraId="19360439" w14:textId="4F788F9E" w:rsidR="008353F1" w:rsidRPr="00C51F63" w:rsidRDefault="008353F1" w:rsidP="000921A5">
      <w:pPr>
        <w:spacing w:afterLines="50" w:after="120"/>
        <w:jc w:val="both"/>
        <w:rPr>
          <w:rFonts w:eastAsiaTheme="minorEastAsia"/>
          <w:b/>
          <w:sz w:val="22"/>
          <w:u w:val="single"/>
          <w:lang w:val="en-US"/>
        </w:rPr>
      </w:pPr>
      <w:r w:rsidRPr="00C51F63">
        <w:rPr>
          <w:rFonts w:eastAsiaTheme="minorEastAsia"/>
          <w:b/>
          <w:sz w:val="22"/>
          <w:u w:val="single"/>
          <w:lang w:val="en-US"/>
        </w:rPr>
        <w:t xml:space="preserve">Proposal </w:t>
      </w:r>
      <w:r w:rsidR="00957074">
        <w:rPr>
          <w:rFonts w:eastAsiaTheme="minorEastAsia"/>
          <w:b/>
          <w:sz w:val="22"/>
          <w:u w:val="single"/>
          <w:lang w:val="en-US"/>
        </w:rPr>
        <w:t>5</w:t>
      </w:r>
      <w:r w:rsidRPr="00C51F63">
        <w:rPr>
          <w:rFonts w:eastAsiaTheme="minorEastAsia"/>
          <w:b/>
          <w:sz w:val="22"/>
          <w:u w:val="single"/>
          <w:lang w:val="en-US"/>
        </w:rPr>
        <w:t>:</w:t>
      </w:r>
    </w:p>
    <w:p w14:paraId="484CAB10" w14:textId="63E3BD66" w:rsidR="008353F1" w:rsidRPr="00C51F63" w:rsidRDefault="008353F1" w:rsidP="008353F1">
      <w:pPr>
        <w:pStyle w:val="afc"/>
        <w:numPr>
          <w:ilvl w:val="0"/>
          <w:numId w:val="25"/>
        </w:numPr>
        <w:spacing w:afterLines="50" w:after="120"/>
        <w:ind w:leftChars="0"/>
        <w:jc w:val="both"/>
        <w:rPr>
          <w:rFonts w:eastAsiaTheme="minorEastAsia"/>
          <w:i/>
          <w:sz w:val="22"/>
          <w:lang w:val="en-US"/>
        </w:rPr>
      </w:pPr>
      <w:r w:rsidRPr="00C51F63">
        <w:rPr>
          <w:rFonts w:eastAsiaTheme="minorEastAsia"/>
          <w:i/>
          <w:sz w:val="22"/>
          <w:lang w:val="en-US"/>
        </w:rPr>
        <w:t>LTE computer-generated sequence is used for each symbol of a long-PUCCH for UCI of up to 2 bits.</w:t>
      </w:r>
    </w:p>
    <w:p w14:paraId="51E5470E" w14:textId="37C2BFB9" w:rsidR="008353F1" w:rsidRPr="00C51F63" w:rsidRDefault="008353F1" w:rsidP="008353F1">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HARQ-ACK,</w:t>
      </w:r>
    </w:p>
    <w:p w14:paraId="32E5DFAD" w14:textId="21F0E350" w:rsidR="008353F1" w:rsidRPr="00C51F63" w:rsidRDefault="008353F1"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a LTE computer-generated sequence modulated by the HARQ-ACK bit(s).</w:t>
      </w:r>
    </w:p>
    <w:p w14:paraId="5FF70111" w14:textId="12033213" w:rsidR="008353F1" w:rsidRPr="00C51F63" w:rsidRDefault="008353F1"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DMRS symbol is a LTE computer-generated sequence.</w:t>
      </w:r>
    </w:p>
    <w:p w14:paraId="785FE5E3" w14:textId="1FA4B914" w:rsidR="008353F1" w:rsidRPr="00C51F63" w:rsidRDefault="008353F1" w:rsidP="008353F1">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SR,</w:t>
      </w:r>
    </w:p>
    <w:p w14:paraId="0D5CF442" w14:textId="778EDACB" w:rsidR="008353F1" w:rsidRPr="00C51F63" w:rsidRDefault="008353F1"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not modulated by the SR.</w:t>
      </w:r>
    </w:p>
    <w:p w14:paraId="42134019" w14:textId="1B7F6D0A" w:rsidR="008353F1" w:rsidRPr="00C51F63" w:rsidRDefault="00C51F63" w:rsidP="008353F1">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SR is informed by the presence of the PUCCH.</w:t>
      </w:r>
    </w:p>
    <w:p w14:paraId="6ADC6A03" w14:textId="77777777" w:rsidR="00E844E2" w:rsidRPr="00C51F63" w:rsidRDefault="00E844E2" w:rsidP="000921A5">
      <w:pPr>
        <w:spacing w:afterLines="50" w:after="120"/>
        <w:jc w:val="both"/>
        <w:rPr>
          <w:rFonts w:eastAsiaTheme="minorEastAsia"/>
          <w:sz w:val="22"/>
          <w:lang w:val="en-US"/>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3606C5F0" w14:textId="398C02C9" w:rsidR="00E95899" w:rsidRPr="0047201A" w:rsidRDefault="006801D5" w:rsidP="00C1321D">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875212" w:rsidRPr="00875212">
        <w:rPr>
          <w:sz w:val="22"/>
          <w:szCs w:val="24"/>
          <w:lang w:val="en-US"/>
        </w:rPr>
        <w:t>long-PUCCH for UCI of up to 2 bits</w:t>
      </w:r>
      <w:r w:rsidR="00620470">
        <w:rPr>
          <w:sz w:val="22"/>
          <w:szCs w:val="24"/>
          <w:lang w:val="en-US"/>
        </w:rPr>
        <w:t xml:space="preserve"> and proposed following:</w:t>
      </w:r>
    </w:p>
    <w:p w14:paraId="7DBF861C" w14:textId="77777777" w:rsidR="00C0184D" w:rsidRPr="000204DB" w:rsidRDefault="00C0184D" w:rsidP="00C0184D">
      <w:pPr>
        <w:spacing w:afterLines="50" w:after="120"/>
        <w:jc w:val="both"/>
        <w:rPr>
          <w:rFonts w:eastAsiaTheme="minorEastAsia"/>
          <w:b/>
          <w:sz w:val="22"/>
          <w:u w:val="single"/>
          <w:lang w:val="en-US"/>
        </w:rPr>
      </w:pPr>
      <w:r w:rsidRPr="000204DB">
        <w:rPr>
          <w:rFonts w:eastAsiaTheme="minorEastAsia"/>
          <w:b/>
          <w:sz w:val="22"/>
          <w:u w:val="single"/>
          <w:lang w:val="en-US"/>
        </w:rPr>
        <w:t>Proposal 1:</w:t>
      </w:r>
    </w:p>
    <w:p w14:paraId="3788DBE1" w14:textId="77777777" w:rsidR="00C0184D" w:rsidRDefault="00C0184D" w:rsidP="00C0184D">
      <w:pPr>
        <w:pStyle w:val="afc"/>
        <w:numPr>
          <w:ilvl w:val="0"/>
          <w:numId w:val="24"/>
        </w:numPr>
        <w:spacing w:afterLines="50" w:after="120"/>
        <w:ind w:leftChars="0"/>
        <w:jc w:val="both"/>
        <w:rPr>
          <w:rFonts w:eastAsiaTheme="minorEastAsia"/>
          <w:i/>
          <w:sz w:val="22"/>
          <w:lang w:val="en-US"/>
        </w:rPr>
      </w:pPr>
      <w:r w:rsidRPr="000204DB">
        <w:rPr>
          <w:rFonts w:eastAsiaTheme="minorEastAsia"/>
          <w:i/>
          <w:sz w:val="22"/>
          <w:lang w:val="en-US"/>
        </w:rPr>
        <w:t xml:space="preserve">Time-domain structure of long-PUCCH for UCI of up to 2 bits summarized in </w:t>
      </w:r>
      <w:r>
        <w:rPr>
          <w:rFonts w:eastAsiaTheme="minorEastAsia"/>
          <w:i/>
          <w:sz w:val="22"/>
          <w:lang w:val="en-US"/>
        </w:rPr>
        <w:t>the Table below</w:t>
      </w:r>
      <w:r w:rsidRPr="000204DB">
        <w:rPr>
          <w:rFonts w:eastAsiaTheme="minorEastAsia"/>
          <w:i/>
          <w:sz w:val="22"/>
          <w:lang w:val="en-US"/>
        </w:rPr>
        <w:t xml:space="preserve"> is adopted. </w:t>
      </w:r>
    </w:p>
    <w:p w14:paraId="18681C62" w14:textId="77777777" w:rsidR="00C0184D" w:rsidRPr="00A65E35" w:rsidRDefault="00C0184D" w:rsidP="00C0184D">
      <w:pPr>
        <w:spacing w:afterLines="50" w:after="120"/>
        <w:jc w:val="center"/>
        <w:rPr>
          <w:rFonts w:eastAsiaTheme="minorEastAsia"/>
          <w:sz w:val="22"/>
          <w:lang w:val="en-US"/>
        </w:rPr>
      </w:pPr>
      <w:proofErr w:type="gramStart"/>
      <w:r>
        <w:rPr>
          <w:rFonts w:eastAsiaTheme="minorEastAsia" w:hint="eastAsia"/>
          <w:sz w:val="22"/>
          <w:lang w:val="en-US"/>
        </w:rPr>
        <w:t>Table 1.</w:t>
      </w:r>
      <w:proofErr w:type="gramEnd"/>
      <w:r>
        <w:rPr>
          <w:rFonts w:eastAsiaTheme="minorEastAsia" w:hint="eastAsia"/>
          <w:sz w:val="22"/>
          <w:lang w:val="en-US"/>
        </w:rPr>
        <w:t xml:space="preserve"> </w:t>
      </w:r>
      <w:proofErr w:type="gramStart"/>
      <w:r>
        <w:rPr>
          <w:rFonts w:eastAsiaTheme="minorEastAsia" w:hint="eastAsia"/>
          <w:sz w:val="22"/>
          <w:lang w:val="en-US"/>
        </w:rPr>
        <w:t>Long-PUCCH configurations</w:t>
      </w:r>
      <w:r>
        <w:rPr>
          <w:rFonts w:eastAsiaTheme="minorEastAsia"/>
          <w:sz w:val="22"/>
          <w:lang w:val="en-US"/>
        </w:rPr>
        <w:t xml:space="preserve"> for a format for UCI of up to 2 bits</w:t>
      </w:r>
      <w:r>
        <w:rPr>
          <w:rFonts w:eastAsiaTheme="minorEastAsia" w:hint="eastAsia"/>
          <w:sz w:val="22"/>
          <w:lang w:val="en-US"/>
        </w:rPr>
        <w:t>.</w:t>
      </w:r>
      <w:proofErr w:type="gramEnd"/>
    </w:p>
    <w:tbl>
      <w:tblPr>
        <w:tblStyle w:val="afa"/>
        <w:tblW w:w="0" w:type="auto"/>
        <w:jc w:val="center"/>
        <w:tblLook w:val="04A0" w:firstRow="1" w:lastRow="0" w:firstColumn="1" w:lastColumn="0" w:noHBand="0" w:noVBand="1"/>
      </w:tblPr>
      <w:tblGrid>
        <w:gridCol w:w="1695"/>
        <w:gridCol w:w="1695"/>
        <w:gridCol w:w="1695"/>
        <w:gridCol w:w="1695"/>
        <w:gridCol w:w="1695"/>
      </w:tblGrid>
      <w:tr w:rsidR="00C0184D" w14:paraId="0A632825" w14:textId="77777777" w:rsidTr="00A801EB">
        <w:trPr>
          <w:jc w:val="center"/>
        </w:trPr>
        <w:tc>
          <w:tcPr>
            <w:tcW w:w="1695" w:type="dxa"/>
            <w:shd w:val="clear" w:color="auto" w:fill="FBD4B4" w:themeFill="accent6" w:themeFillTint="66"/>
            <w:vAlign w:val="center"/>
          </w:tcPr>
          <w:p w14:paraId="6D15A6AD" w14:textId="77777777" w:rsidR="00C0184D" w:rsidRDefault="00C0184D" w:rsidP="00A801EB">
            <w:pPr>
              <w:spacing w:afterLines="50" w:after="120"/>
              <w:jc w:val="center"/>
              <w:rPr>
                <w:rFonts w:eastAsiaTheme="minorEastAsia"/>
                <w:sz w:val="22"/>
                <w:lang w:val="en-US"/>
              </w:rPr>
            </w:pPr>
            <w:r>
              <w:rPr>
                <w:rFonts w:eastAsiaTheme="minorEastAsia"/>
                <w:sz w:val="22"/>
                <w:lang w:val="en-US"/>
              </w:rPr>
              <w:t>Configuration</w:t>
            </w:r>
          </w:p>
        </w:tc>
        <w:tc>
          <w:tcPr>
            <w:tcW w:w="1695" w:type="dxa"/>
            <w:shd w:val="clear" w:color="auto" w:fill="FBD4B4" w:themeFill="accent6" w:themeFillTint="66"/>
            <w:vAlign w:val="center"/>
          </w:tcPr>
          <w:p w14:paraId="72A83B32" w14:textId="77777777" w:rsidR="00C0184D" w:rsidRDefault="00C0184D" w:rsidP="00A801EB">
            <w:pPr>
              <w:spacing w:afterLines="50" w:after="120"/>
              <w:jc w:val="center"/>
              <w:rPr>
                <w:rFonts w:eastAsiaTheme="minorEastAsia"/>
                <w:sz w:val="22"/>
                <w:lang w:val="en-US"/>
              </w:rPr>
            </w:pPr>
            <w:r>
              <w:rPr>
                <w:rFonts w:eastAsiaTheme="minorEastAsia"/>
                <w:sz w:val="22"/>
                <w:lang w:val="en-US"/>
              </w:rPr>
              <w:t>Start symbol</w:t>
            </w:r>
          </w:p>
        </w:tc>
        <w:tc>
          <w:tcPr>
            <w:tcW w:w="1695" w:type="dxa"/>
            <w:shd w:val="clear" w:color="auto" w:fill="FBD4B4" w:themeFill="accent6" w:themeFillTint="66"/>
            <w:vAlign w:val="center"/>
          </w:tcPr>
          <w:p w14:paraId="3AF3F336" w14:textId="77777777" w:rsidR="00C0184D" w:rsidRDefault="00C0184D" w:rsidP="00A801EB">
            <w:pPr>
              <w:spacing w:afterLines="50" w:after="120"/>
              <w:jc w:val="center"/>
              <w:rPr>
                <w:rFonts w:eastAsiaTheme="minorEastAsia"/>
                <w:sz w:val="22"/>
                <w:lang w:val="en-US"/>
              </w:rPr>
            </w:pPr>
            <w:r>
              <w:rPr>
                <w:rFonts w:eastAsiaTheme="minorEastAsia"/>
                <w:sz w:val="22"/>
                <w:lang w:val="en-US"/>
              </w:rPr>
              <w:t>End symbol</w:t>
            </w:r>
          </w:p>
        </w:tc>
        <w:tc>
          <w:tcPr>
            <w:tcW w:w="1695" w:type="dxa"/>
            <w:shd w:val="clear" w:color="auto" w:fill="FBD4B4" w:themeFill="accent6" w:themeFillTint="66"/>
            <w:vAlign w:val="center"/>
          </w:tcPr>
          <w:p w14:paraId="3BC636CF" w14:textId="77777777" w:rsidR="00C0184D" w:rsidRDefault="00C0184D" w:rsidP="00A801EB">
            <w:pPr>
              <w:spacing w:afterLines="50" w:after="120"/>
              <w:jc w:val="center"/>
              <w:rPr>
                <w:rFonts w:eastAsiaTheme="minorEastAsia"/>
                <w:sz w:val="22"/>
                <w:lang w:val="en-US"/>
              </w:rPr>
            </w:pPr>
            <w:r>
              <w:rPr>
                <w:rFonts w:eastAsiaTheme="minorEastAsia"/>
                <w:sz w:val="22"/>
                <w:lang w:val="en-US"/>
              </w:rPr>
              <w:t>FH</w:t>
            </w:r>
          </w:p>
        </w:tc>
        <w:tc>
          <w:tcPr>
            <w:tcW w:w="1695" w:type="dxa"/>
            <w:shd w:val="clear" w:color="auto" w:fill="FBD4B4" w:themeFill="accent6" w:themeFillTint="66"/>
            <w:vAlign w:val="center"/>
          </w:tcPr>
          <w:p w14:paraId="3E317505" w14:textId="77777777" w:rsidR="00C0184D" w:rsidRDefault="00C0184D" w:rsidP="00A801EB">
            <w:pPr>
              <w:spacing w:afterLines="50" w:after="120"/>
              <w:jc w:val="center"/>
              <w:rPr>
                <w:rFonts w:eastAsiaTheme="minorEastAsia"/>
                <w:sz w:val="22"/>
                <w:lang w:val="en-US"/>
              </w:rPr>
            </w:pPr>
            <w:r>
              <w:rPr>
                <w:rFonts w:eastAsiaTheme="minorEastAsia"/>
                <w:sz w:val="22"/>
                <w:lang w:val="en-US"/>
              </w:rPr>
              <w:t>OCC SF</w:t>
            </w:r>
          </w:p>
        </w:tc>
      </w:tr>
      <w:tr w:rsidR="00C0184D" w14:paraId="79083E73" w14:textId="77777777" w:rsidTr="00A801EB">
        <w:trPr>
          <w:jc w:val="center"/>
        </w:trPr>
        <w:tc>
          <w:tcPr>
            <w:tcW w:w="1695" w:type="dxa"/>
            <w:vAlign w:val="center"/>
          </w:tcPr>
          <w:p w14:paraId="1907D96D" w14:textId="77777777" w:rsidR="00C0184D" w:rsidRDefault="00C0184D" w:rsidP="00A801EB">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5D2CF719" w14:textId="77777777" w:rsidR="00C0184D" w:rsidRDefault="00C0184D" w:rsidP="00A801EB">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21106562"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0D0E1847" w14:textId="77777777" w:rsidR="00C0184D" w:rsidRDefault="00C0184D" w:rsidP="00A801EB">
            <w:pPr>
              <w:spacing w:afterLines="50" w:after="120"/>
              <w:jc w:val="center"/>
              <w:rPr>
                <w:rFonts w:eastAsiaTheme="minorEastAsia"/>
                <w:sz w:val="22"/>
                <w:lang w:val="en-US"/>
              </w:rPr>
            </w:pPr>
            <w:r>
              <w:rPr>
                <w:rFonts w:eastAsiaTheme="minorEastAsia"/>
                <w:sz w:val="22"/>
                <w:lang w:val="en-US"/>
              </w:rPr>
              <w:t>7, 7</w:t>
            </w:r>
          </w:p>
        </w:tc>
        <w:tc>
          <w:tcPr>
            <w:tcW w:w="1695" w:type="dxa"/>
            <w:vAlign w:val="center"/>
          </w:tcPr>
          <w:p w14:paraId="70C60DB1" w14:textId="77777777" w:rsidR="00C0184D" w:rsidRDefault="00C0184D" w:rsidP="00A801EB">
            <w:pPr>
              <w:spacing w:afterLines="50" w:after="120"/>
              <w:jc w:val="center"/>
              <w:rPr>
                <w:rFonts w:eastAsiaTheme="minorEastAsia"/>
                <w:sz w:val="22"/>
                <w:lang w:val="en-US"/>
              </w:rPr>
            </w:pPr>
            <w:r>
              <w:rPr>
                <w:rFonts w:eastAsiaTheme="minorEastAsia"/>
                <w:sz w:val="22"/>
                <w:lang w:val="en-US"/>
              </w:rPr>
              <w:t>3</w:t>
            </w:r>
          </w:p>
        </w:tc>
      </w:tr>
      <w:tr w:rsidR="00C0184D" w14:paraId="0F23A3F6" w14:textId="77777777" w:rsidTr="00A801EB">
        <w:trPr>
          <w:jc w:val="center"/>
        </w:trPr>
        <w:tc>
          <w:tcPr>
            <w:tcW w:w="1695" w:type="dxa"/>
            <w:vAlign w:val="center"/>
          </w:tcPr>
          <w:p w14:paraId="4C50CB6C"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p>
        </w:tc>
        <w:tc>
          <w:tcPr>
            <w:tcW w:w="1695" w:type="dxa"/>
            <w:vAlign w:val="center"/>
          </w:tcPr>
          <w:p w14:paraId="5298BBA2" w14:textId="77777777" w:rsidR="00C0184D" w:rsidRDefault="00C0184D" w:rsidP="00A801EB">
            <w:pPr>
              <w:spacing w:afterLines="50" w:after="120"/>
              <w:jc w:val="center"/>
              <w:rPr>
                <w:rFonts w:eastAsiaTheme="minorEastAsia"/>
                <w:sz w:val="22"/>
                <w:lang w:val="en-US"/>
              </w:rPr>
            </w:pPr>
            <w:r>
              <w:rPr>
                <w:rFonts w:eastAsiaTheme="minorEastAsia"/>
                <w:sz w:val="22"/>
                <w:lang w:val="en-US"/>
              </w:rPr>
              <w:t>#0</w:t>
            </w:r>
          </w:p>
        </w:tc>
        <w:tc>
          <w:tcPr>
            <w:tcW w:w="1695" w:type="dxa"/>
            <w:vAlign w:val="center"/>
          </w:tcPr>
          <w:p w14:paraId="4863280B" w14:textId="77777777" w:rsidR="00C0184D" w:rsidRDefault="00C0184D" w:rsidP="00A801E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1F0400F2" w14:textId="77777777" w:rsidR="00C0184D" w:rsidRDefault="00C0184D" w:rsidP="00A801EB">
            <w:pPr>
              <w:spacing w:afterLines="50" w:after="120"/>
              <w:jc w:val="center"/>
              <w:rPr>
                <w:rFonts w:eastAsiaTheme="minorEastAsia"/>
                <w:sz w:val="22"/>
                <w:lang w:val="en-US"/>
              </w:rPr>
            </w:pPr>
            <w:r>
              <w:rPr>
                <w:rFonts w:eastAsiaTheme="minorEastAsia"/>
                <w:sz w:val="22"/>
                <w:lang w:val="en-US"/>
              </w:rPr>
              <w:t>7, 6</w:t>
            </w:r>
          </w:p>
        </w:tc>
        <w:tc>
          <w:tcPr>
            <w:tcW w:w="1695" w:type="dxa"/>
            <w:vAlign w:val="center"/>
          </w:tcPr>
          <w:p w14:paraId="77A4FA4F" w14:textId="77777777" w:rsidR="00C0184D" w:rsidRDefault="00C0184D" w:rsidP="00A801EB">
            <w:pPr>
              <w:spacing w:afterLines="50" w:after="120"/>
              <w:jc w:val="center"/>
              <w:rPr>
                <w:rFonts w:eastAsiaTheme="minorEastAsia"/>
                <w:sz w:val="22"/>
                <w:lang w:val="en-US"/>
              </w:rPr>
            </w:pPr>
            <w:r>
              <w:rPr>
                <w:rFonts w:eastAsiaTheme="minorEastAsia"/>
                <w:sz w:val="22"/>
                <w:lang w:val="en-US"/>
              </w:rPr>
              <w:t>3</w:t>
            </w:r>
          </w:p>
        </w:tc>
      </w:tr>
      <w:tr w:rsidR="00C0184D" w14:paraId="0099EF85" w14:textId="77777777" w:rsidTr="00A801EB">
        <w:trPr>
          <w:jc w:val="center"/>
        </w:trPr>
        <w:tc>
          <w:tcPr>
            <w:tcW w:w="1695" w:type="dxa"/>
            <w:vAlign w:val="center"/>
          </w:tcPr>
          <w:p w14:paraId="6555C033"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2</w:t>
            </w:r>
          </w:p>
        </w:tc>
        <w:tc>
          <w:tcPr>
            <w:tcW w:w="1695" w:type="dxa"/>
            <w:vAlign w:val="center"/>
          </w:tcPr>
          <w:p w14:paraId="25BB4855"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1CD2BC9F"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5B9AEE23" w14:textId="77777777" w:rsidR="00C0184D" w:rsidRDefault="00C0184D" w:rsidP="00A801EB">
            <w:pPr>
              <w:spacing w:afterLines="50" w:after="120"/>
              <w:jc w:val="center"/>
              <w:rPr>
                <w:rFonts w:eastAsiaTheme="minorEastAsia"/>
                <w:sz w:val="22"/>
                <w:lang w:val="en-US"/>
              </w:rPr>
            </w:pPr>
            <w:r>
              <w:rPr>
                <w:rFonts w:eastAsiaTheme="minorEastAsia"/>
                <w:sz w:val="22"/>
                <w:lang w:val="en-US"/>
              </w:rPr>
              <w:t>6, 6</w:t>
            </w:r>
          </w:p>
        </w:tc>
        <w:tc>
          <w:tcPr>
            <w:tcW w:w="1695" w:type="dxa"/>
            <w:vAlign w:val="center"/>
          </w:tcPr>
          <w:p w14:paraId="61AE8E67" w14:textId="77777777" w:rsidR="00C0184D" w:rsidRDefault="00C0184D" w:rsidP="00A801EB">
            <w:pPr>
              <w:spacing w:afterLines="50" w:after="120"/>
              <w:jc w:val="center"/>
              <w:rPr>
                <w:rFonts w:eastAsiaTheme="minorEastAsia"/>
                <w:sz w:val="22"/>
                <w:lang w:val="en-US"/>
              </w:rPr>
            </w:pPr>
            <w:r>
              <w:rPr>
                <w:rFonts w:eastAsiaTheme="minorEastAsia"/>
                <w:sz w:val="22"/>
                <w:lang w:val="en-US"/>
              </w:rPr>
              <w:t>3</w:t>
            </w:r>
          </w:p>
        </w:tc>
      </w:tr>
      <w:tr w:rsidR="00C0184D" w14:paraId="1B85A348" w14:textId="77777777" w:rsidTr="00A801EB">
        <w:trPr>
          <w:jc w:val="center"/>
        </w:trPr>
        <w:tc>
          <w:tcPr>
            <w:tcW w:w="1695" w:type="dxa"/>
            <w:vAlign w:val="center"/>
          </w:tcPr>
          <w:p w14:paraId="2C867C96"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3</w:t>
            </w:r>
          </w:p>
        </w:tc>
        <w:tc>
          <w:tcPr>
            <w:tcW w:w="1695" w:type="dxa"/>
            <w:vAlign w:val="center"/>
          </w:tcPr>
          <w:p w14:paraId="3E6653F8"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c>
          <w:tcPr>
            <w:tcW w:w="1695" w:type="dxa"/>
            <w:vAlign w:val="center"/>
          </w:tcPr>
          <w:p w14:paraId="76B02F63" w14:textId="77777777" w:rsidR="00C0184D" w:rsidRDefault="00C0184D" w:rsidP="00A801E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6016ECD6" w14:textId="77777777" w:rsidR="00C0184D" w:rsidRDefault="00C0184D" w:rsidP="00A801EB">
            <w:pPr>
              <w:spacing w:afterLines="50" w:after="120"/>
              <w:jc w:val="center"/>
              <w:rPr>
                <w:rFonts w:eastAsiaTheme="minorEastAsia"/>
                <w:sz w:val="22"/>
                <w:lang w:val="en-US"/>
              </w:rPr>
            </w:pPr>
            <w:r>
              <w:rPr>
                <w:rFonts w:eastAsiaTheme="minorEastAsia"/>
                <w:sz w:val="22"/>
                <w:lang w:val="en-US"/>
              </w:rPr>
              <w:t>6, 5</w:t>
            </w:r>
          </w:p>
        </w:tc>
        <w:tc>
          <w:tcPr>
            <w:tcW w:w="1695" w:type="dxa"/>
            <w:vAlign w:val="center"/>
          </w:tcPr>
          <w:p w14:paraId="6A88C1F4"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r>
      <w:tr w:rsidR="00C0184D" w14:paraId="1FEAAC90" w14:textId="77777777" w:rsidTr="00A801EB">
        <w:trPr>
          <w:jc w:val="center"/>
        </w:trPr>
        <w:tc>
          <w:tcPr>
            <w:tcW w:w="1695" w:type="dxa"/>
            <w:vAlign w:val="center"/>
          </w:tcPr>
          <w:p w14:paraId="70D5BB5F"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4</w:t>
            </w:r>
          </w:p>
        </w:tc>
        <w:tc>
          <w:tcPr>
            <w:tcW w:w="1695" w:type="dxa"/>
            <w:vAlign w:val="center"/>
          </w:tcPr>
          <w:p w14:paraId="528230E2" w14:textId="77777777" w:rsidR="00C0184D" w:rsidRDefault="00C0184D" w:rsidP="00A801EB">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679A343A"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21D28504" w14:textId="77777777" w:rsidR="00C0184D" w:rsidRDefault="00C0184D" w:rsidP="00A801EB">
            <w:pPr>
              <w:spacing w:afterLines="50" w:after="120"/>
              <w:jc w:val="center"/>
              <w:rPr>
                <w:rFonts w:eastAsiaTheme="minorEastAsia"/>
                <w:sz w:val="22"/>
                <w:lang w:val="en-US"/>
              </w:rPr>
            </w:pPr>
            <w:r>
              <w:rPr>
                <w:rFonts w:eastAsiaTheme="minorEastAsia"/>
                <w:sz w:val="22"/>
                <w:lang w:val="en-US"/>
              </w:rPr>
              <w:t>5, 6</w:t>
            </w:r>
          </w:p>
        </w:tc>
        <w:tc>
          <w:tcPr>
            <w:tcW w:w="1695" w:type="dxa"/>
            <w:vAlign w:val="center"/>
          </w:tcPr>
          <w:p w14:paraId="2445AC2B"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r>
      <w:tr w:rsidR="00C0184D" w14:paraId="1A04EB52" w14:textId="77777777" w:rsidTr="00A801EB">
        <w:trPr>
          <w:jc w:val="center"/>
        </w:trPr>
        <w:tc>
          <w:tcPr>
            <w:tcW w:w="1695" w:type="dxa"/>
            <w:vAlign w:val="center"/>
          </w:tcPr>
          <w:p w14:paraId="08EAD9F8"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5</w:t>
            </w:r>
          </w:p>
        </w:tc>
        <w:tc>
          <w:tcPr>
            <w:tcW w:w="1695" w:type="dxa"/>
            <w:vAlign w:val="center"/>
          </w:tcPr>
          <w:p w14:paraId="34B8C7C6" w14:textId="77777777" w:rsidR="00C0184D" w:rsidRDefault="00C0184D" w:rsidP="00A801EB">
            <w:pPr>
              <w:spacing w:afterLines="50" w:after="120"/>
              <w:jc w:val="center"/>
              <w:rPr>
                <w:rFonts w:eastAsiaTheme="minorEastAsia"/>
                <w:sz w:val="22"/>
                <w:lang w:val="en-US"/>
              </w:rPr>
            </w:pPr>
            <w:r>
              <w:rPr>
                <w:rFonts w:eastAsiaTheme="minorEastAsia"/>
                <w:sz w:val="22"/>
                <w:lang w:val="en-US"/>
              </w:rPr>
              <w:t>#3</w:t>
            </w:r>
          </w:p>
        </w:tc>
        <w:tc>
          <w:tcPr>
            <w:tcW w:w="1695" w:type="dxa"/>
            <w:vAlign w:val="center"/>
          </w:tcPr>
          <w:p w14:paraId="2FD4D81D" w14:textId="77777777" w:rsidR="00C0184D" w:rsidRDefault="00C0184D" w:rsidP="00A801E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13739A91" w14:textId="77777777" w:rsidR="00C0184D" w:rsidRDefault="00C0184D" w:rsidP="00A801EB">
            <w:pPr>
              <w:spacing w:afterLines="50" w:after="120"/>
              <w:jc w:val="center"/>
              <w:rPr>
                <w:rFonts w:eastAsiaTheme="minorEastAsia"/>
                <w:sz w:val="22"/>
                <w:lang w:val="en-US"/>
              </w:rPr>
            </w:pPr>
            <w:r>
              <w:rPr>
                <w:rFonts w:eastAsiaTheme="minorEastAsia"/>
                <w:sz w:val="22"/>
                <w:lang w:val="en-US"/>
              </w:rPr>
              <w:t>5, 5</w:t>
            </w:r>
          </w:p>
        </w:tc>
        <w:tc>
          <w:tcPr>
            <w:tcW w:w="1695" w:type="dxa"/>
            <w:vAlign w:val="center"/>
          </w:tcPr>
          <w:p w14:paraId="54FD71D5"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r>
      <w:tr w:rsidR="00C0184D" w14:paraId="08588376" w14:textId="77777777" w:rsidTr="00A801EB">
        <w:trPr>
          <w:jc w:val="center"/>
        </w:trPr>
        <w:tc>
          <w:tcPr>
            <w:tcW w:w="1695" w:type="dxa"/>
            <w:vAlign w:val="center"/>
          </w:tcPr>
          <w:p w14:paraId="49C474B1"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6</w:t>
            </w:r>
          </w:p>
        </w:tc>
        <w:tc>
          <w:tcPr>
            <w:tcW w:w="1695" w:type="dxa"/>
            <w:vAlign w:val="center"/>
          </w:tcPr>
          <w:p w14:paraId="10BD8438" w14:textId="77777777" w:rsidR="00C0184D" w:rsidRDefault="00C0184D" w:rsidP="00A801EB">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51860A9F"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1E524B08" w14:textId="77777777" w:rsidR="00C0184D" w:rsidRDefault="00C0184D" w:rsidP="00A801EB">
            <w:pPr>
              <w:spacing w:afterLines="50" w:after="120"/>
              <w:jc w:val="center"/>
              <w:rPr>
                <w:rFonts w:eastAsiaTheme="minorEastAsia"/>
                <w:sz w:val="22"/>
                <w:lang w:val="en-US"/>
              </w:rPr>
            </w:pPr>
            <w:r>
              <w:rPr>
                <w:rFonts w:eastAsiaTheme="minorEastAsia"/>
                <w:sz w:val="22"/>
                <w:lang w:val="en-US"/>
              </w:rPr>
              <w:t>5, 5</w:t>
            </w:r>
          </w:p>
        </w:tc>
        <w:tc>
          <w:tcPr>
            <w:tcW w:w="1695" w:type="dxa"/>
            <w:vAlign w:val="center"/>
          </w:tcPr>
          <w:p w14:paraId="56154081"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r>
      <w:tr w:rsidR="00C0184D" w14:paraId="7760029B" w14:textId="77777777" w:rsidTr="00A801EB">
        <w:trPr>
          <w:jc w:val="center"/>
        </w:trPr>
        <w:tc>
          <w:tcPr>
            <w:tcW w:w="1695" w:type="dxa"/>
            <w:vAlign w:val="center"/>
          </w:tcPr>
          <w:p w14:paraId="46B7FD3D"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7</w:t>
            </w:r>
          </w:p>
        </w:tc>
        <w:tc>
          <w:tcPr>
            <w:tcW w:w="1695" w:type="dxa"/>
            <w:vAlign w:val="center"/>
          </w:tcPr>
          <w:p w14:paraId="1B7AEFEB" w14:textId="77777777" w:rsidR="00C0184D" w:rsidRDefault="00C0184D" w:rsidP="00A801EB">
            <w:pPr>
              <w:spacing w:afterLines="50" w:after="120"/>
              <w:jc w:val="center"/>
              <w:rPr>
                <w:rFonts w:eastAsiaTheme="minorEastAsia"/>
                <w:sz w:val="22"/>
                <w:lang w:val="en-US"/>
              </w:rPr>
            </w:pPr>
            <w:r>
              <w:rPr>
                <w:rFonts w:eastAsiaTheme="minorEastAsia"/>
                <w:sz w:val="22"/>
                <w:lang w:val="en-US"/>
              </w:rPr>
              <w:t>#4</w:t>
            </w:r>
          </w:p>
        </w:tc>
        <w:tc>
          <w:tcPr>
            <w:tcW w:w="1695" w:type="dxa"/>
            <w:vAlign w:val="center"/>
          </w:tcPr>
          <w:p w14:paraId="5652CD48" w14:textId="77777777" w:rsidR="00C0184D" w:rsidRDefault="00C0184D" w:rsidP="00A801E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419A24DD" w14:textId="77777777" w:rsidR="00C0184D" w:rsidRDefault="00C0184D" w:rsidP="00A801EB">
            <w:pPr>
              <w:spacing w:afterLines="50" w:after="120"/>
              <w:jc w:val="center"/>
              <w:rPr>
                <w:rFonts w:eastAsiaTheme="minorEastAsia"/>
                <w:sz w:val="22"/>
                <w:lang w:val="en-US"/>
              </w:rPr>
            </w:pPr>
            <w:r>
              <w:rPr>
                <w:rFonts w:eastAsiaTheme="minorEastAsia"/>
                <w:sz w:val="22"/>
                <w:lang w:val="en-US"/>
              </w:rPr>
              <w:t>5, 4</w:t>
            </w:r>
          </w:p>
        </w:tc>
        <w:tc>
          <w:tcPr>
            <w:tcW w:w="1695" w:type="dxa"/>
            <w:vAlign w:val="center"/>
          </w:tcPr>
          <w:p w14:paraId="518506BB"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r>
      <w:tr w:rsidR="00C0184D" w14:paraId="32D320E2" w14:textId="77777777" w:rsidTr="00A801EB">
        <w:trPr>
          <w:jc w:val="center"/>
        </w:trPr>
        <w:tc>
          <w:tcPr>
            <w:tcW w:w="1695" w:type="dxa"/>
            <w:vAlign w:val="center"/>
          </w:tcPr>
          <w:p w14:paraId="3950E9DF"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8</w:t>
            </w:r>
          </w:p>
        </w:tc>
        <w:tc>
          <w:tcPr>
            <w:tcW w:w="1695" w:type="dxa"/>
            <w:vAlign w:val="center"/>
          </w:tcPr>
          <w:p w14:paraId="7028E9B3" w14:textId="77777777" w:rsidR="00C0184D" w:rsidRDefault="00C0184D" w:rsidP="00A801EB">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6C9A6220"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79B34741" w14:textId="77777777" w:rsidR="00C0184D" w:rsidRDefault="00C0184D" w:rsidP="00A801EB">
            <w:pPr>
              <w:spacing w:afterLines="50" w:after="120"/>
              <w:jc w:val="center"/>
              <w:rPr>
                <w:rFonts w:eastAsiaTheme="minorEastAsia"/>
                <w:sz w:val="22"/>
                <w:lang w:val="en-US"/>
              </w:rPr>
            </w:pPr>
            <w:r>
              <w:rPr>
                <w:rFonts w:eastAsiaTheme="minorEastAsia"/>
                <w:sz w:val="22"/>
                <w:lang w:val="en-US"/>
              </w:rPr>
              <w:t>4, 5</w:t>
            </w:r>
          </w:p>
        </w:tc>
        <w:tc>
          <w:tcPr>
            <w:tcW w:w="1695" w:type="dxa"/>
            <w:vAlign w:val="center"/>
          </w:tcPr>
          <w:p w14:paraId="6DC17C86"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r>
      <w:tr w:rsidR="00C0184D" w14:paraId="22F92139" w14:textId="77777777" w:rsidTr="00A801EB">
        <w:trPr>
          <w:jc w:val="center"/>
        </w:trPr>
        <w:tc>
          <w:tcPr>
            <w:tcW w:w="1695" w:type="dxa"/>
            <w:vAlign w:val="center"/>
          </w:tcPr>
          <w:p w14:paraId="68A14FD9"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9</w:t>
            </w:r>
          </w:p>
        </w:tc>
        <w:tc>
          <w:tcPr>
            <w:tcW w:w="1695" w:type="dxa"/>
            <w:vAlign w:val="center"/>
          </w:tcPr>
          <w:p w14:paraId="0F811831" w14:textId="77777777" w:rsidR="00C0184D" w:rsidRDefault="00C0184D" w:rsidP="00A801EB">
            <w:pPr>
              <w:spacing w:afterLines="50" w:after="120"/>
              <w:jc w:val="center"/>
              <w:rPr>
                <w:rFonts w:eastAsiaTheme="minorEastAsia"/>
                <w:sz w:val="22"/>
                <w:lang w:val="en-US"/>
              </w:rPr>
            </w:pPr>
            <w:r>
              <w:rPr>
                <w:rFonts w:eastAsiaTheme="minorEastAsia"/>
                <w:sz w:val="22"/>
                <w:lang w:val="en-US"/>
              </w:rPr>
              <w:t>#5</w:t>
            </w:r>
          </w:p>
        </w:tc>
        <w:tc>
          <w:tcPr>
            <w:tcW w:w="1695" w:type="dxa"/>
            <w:vAlign w:val="center"/>
          </w:tcPr>
          <w:p w14:paraId="6689D9E7" w14:textId="77777777" w:rsidR="00C0184D" w:rsidRDefault="00C0184D" w:rsidP="00A801E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51796568" w14:textId="77777777" w:rsidR="00C0184D" w:rsidRDefault="00C0184D" w:rsidP="00A801EB">
            <w:pPr>
              <w:spacing w:afterLines="50" w:after="120"/>
              <w:jc w:val="center"/>
              <w:rPr>
                <w:rFonts w:eastAsiaTheme="minorEastAsia"/>
                <w:sz w:val="22"/>
                <w:lang w:val="en-US"/>
              </w:rPr>
            </w:pPr>
            <w:r>
              <w:rPr>
                <w:rFonts w:eastAsiaTheme="minorEastAsia"/>
                <w:sz w:val="22"/>
                <w:lang w:val="en-US"/>
              </w:rPr>
              <w:t>4, 4</w:t>
            </w:r>
          </w:p>
        </w:tc>
        <w:tc>
          <w:tcPr>
            <w:tcW w:w="1695" w:type="dxa"/>
            <w:vAlign w:val="center"/>
          </w:tcPr>
          <w:p w14:paraId="3934359A"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r>
      <w:tr w:rsidR="00C0184D" w14:paraId="00ED0DEC" w14:textId="77777777" w:rsidTr="00A801EB">
        <w:trPr>
          <w:jc w:val="center"/>
        </w:trPr>
        <w:tc>
          <w:tcPr>
            <w:tcW w:w="1695" w:type="dxa"/>
            <w:vAlign w:val="center"/>
          </w:tcPr>
          <w:p w14:paraId="4A7C5E19"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r>
              <w:rPr>
                <w:rFonts w:eastAsiaTheme="minorEastAsia" w:hint="eastAsia"/>
                <w:sz w:val="22"/>
                <w:lang w:val="en-US"/>
              </w:rPr>
              <w:t>0</w:t>
            </w:r>
          </w:p>
        </w:tc>
        <w:tc>
          <w:tcPr>
            <w:tcW w:w="1695" w:type="dxa"/>
            <w:vAlign w:val="center"/>
          </w:tcPr>
          <w:p w14:paraId="2032CF7C" w14:textId="77777777" w:rsidR="00C0184D" w:rsidRDefault="00C0184D" w:rsidP="00A801EB">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584E78D3"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557E1A02" w14:textId="77777777" w:rsidR="00C0184D" w:rsidRDefault="00C0184D" w:rsidP="00A801EB">
            <w:pPr>
              <w:spacing w:afterLines="50" w:after="120"/>
              <w:jc w:val="center"/>
              <w:rPr>
                <w:rFonts w:eastAsiaTheme="minorEastAsia"/>
                <w:sz w:val="22"/>
                <w:lang w:val="en-US"/>
              </w:rPr>
            </w:pPr>
            <w:r>
              <w:rPr>
                <w:rFonts w:eastAsiaTheme="minorEastAsia"/>
                <w:sz w:val="22"/>
                <w:lang w:val="en-US"/>
              </w:rPr>
              <w:t>4, 4</w:t>
            </w:r>
          </w:p>
        </w:tc>
        <w:tc>
          <w:tcPr>
            <w:tcW w:w="1695" w:type="dxa"/>
            <w:vAlign w:val="center"/>
          </w:tcPr>
          <w:p w14:paraId="61B89305" w14:textId="77777777" w:rsidR="00C0184D" w:rsidRDefault="00C0184D" w:rsidP="00A801EB">
            <w:pPr>
              <w:spacing w:afterLines="50" w:after="120"/>
              <w:jc w:val="center"/>
              <w:rPr>
                <w:rFonts w:eastAsiaTheme="minorEastAsia"/>
                <w:sz w:val="22"/>
                <w:lang w:val="en-US"/>
              </w:rPr>
            </w:pPr>
            <w:r>
              <w:rPr>
                <w:rFonts w:eastAsiaTheme="minorEastAsia"/>
                <w:sz w:val="22"/>
                <w:lang w:val="en-US"/>
              </w:rPr>
              <w:t>2</w:t>
            </w:r>
          </w:p>
        </w:tc>
      </w:tr>
      <w:tr w:rsidR="00C0184D" w14:paraId="5E64FB20" w14:textId="77777777" w:rsidTr="00A801EB">
        <w:trPr>
          <w:jc w:val="center"/>
        </w:trPr>
        <w:tc>
          <w:tcPr>
            <w:tcW w:w="1695" w:type="dxa"/>
            <w:vAlign w:val="center"/>
          </w:tcPr>
          <w:p w14:paraId="213BC7D1"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r>
              <w:rPr>
                <w:rFonts w:eastAsiaTheme="minorEastAsia" w:hint="eastAsia"/>
                <w:sz w:val="22"/>
                <w:lang w:val="en-US"/>
              </w:rPr>
              <w:t>1</w:t>
            </w:r>
          </w:p>
        </w:tc>
        <w:tc>
          <w:tcPr>
            <w:tcW w:w="1695" w:type="dxa"/>
            <w:vAlign w:val="center"/>
          </w:tcPr>
          <w:p w14:paraId="0D6D4F6F" w14:textId="77777777" w:rsidR="00C0184D" w:rsidRDefault="00C0184D" w:rsidP="00A801EB">
            <w:pPr>
              <w:spacing w:afterLines="50" w:after="120"/>
              <w:jc w:val="center"/>
              <w:rPr>
                <w:rFonts w:eastAsiaTheme="minorEastAsia"/>
                <w:sz w:val="22"/>
                <w:lang w:val="en-US"/>
              </w:rPr>
            </w:pPr>
            <w:r>
              <w:rPr>
                <w:rFonts w:eastAsiaTheme="minorEastAsia"/>
                <w:sz w:val="22"/>
                <w:lang w:val="en-US"/>
              </w:rPr>
              <w:t>#6</w:t>
            </w:r>
          </w:p>
        </w:tc>
        <w:tc>
          <w:tcPr>
            <w:tcW w:w="1695" w:type="dxa"/>
            <w:vAlign w:val="center"/>
          </w:tcPr>
          <w:p w14:paraId="358CFE46" w14:textId="77777777" w:rsidR="00C0184D" w:rsidRDefault="00C0184D" w:rsidP="00A801E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7D039450" w14:textId="77777777" w:rsidR="00C0184D" w:rsidRDefault="00C0184D" w:rsidP="00A801EB">
            <w:pPr>
              <w:spacing w:afterLines="50" w:after="120"/>
              <w:jc w:val="center"/>
              <w:rPr>
                <w:rFonts w:eastAsiaTheme="minorEastAsia"/>
                <w:sz w:val="22"/>
                <w:lang w:val="en-US"/>
              </w:rPr>
            </w:pPr>
            <w:r>
              <w:rPr>
                <w:rFonts w:eastAsiaTheme="minorEastAsia"/>
                <w:sz w:val="22"/>
                <w:lang w:val="en-US"/>
              </w:rPr>
              <w:t>4, 3</w:t>
            </w:r>
          </w:p>
        </w:tc>
        <w:tc>
          <w:tcPr>
            <w:tcW w:w="1695" w:type="dxa"/>
            <w:vAlign w:val="center"/>
          </w:tcPr>
          <w:p w14:paraId="0D5DB13C"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p>
        </w:tc>
      </w:tr>
      <w:tr w:rsidR="00C0184D" w14:paraId="233F3699" w14:textId="77777777" w:rsidTr="00A801EB">
        <w:trPr>
          <w:jc w:val="center"/>
        </w:trPr>
        <w:tc>
          <w:tcPr>
            <w:tcW w:w="1695" w:type="dxa"/>
            <w:vAlign w:val="center"/>
          </w:tcPr>
          <w:p w14:paraId="6302DA88"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r>
              <w:rPr>
                <w:rFonts w:eastAsiaTheme="minorEastAsia" w:hint="eastAsia"/>
                <w:sz w:val="22"/>
                <w:lang w:val="en-US"/>
              </w:rPr>
              <w:t>2</w:t>
            </w:r>
          </w:p>
        </w:tc>
        <w:tc>
          <w:tcPr>
            <w:tcW w:w="1695" w:type="dxa"/>
            <w:vAlign w:val="center"/>
          </w:tcPr>
          <w:p w14:paraId="7F86806C" w14:textId="77777777" w:rsidR="00C0184D" w:rsidRDefault="00C0184D" w:rsidP="00A801EB">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65F9BA73"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3872BA59" w14:textId="77777777" w:rsidR="00C0184D" w:rsidRDefault="00C0184D" w:rsidP="00A801EB">
            <w:pPr>
              <w:spacing w:afterLines="50" w:after="120"/>
              <w:jc w:val="center"/>
              <w:rPr>
                <w:rFonts w:eastAsiaTheme="minorEastAsia"/>
                <w:sz w:val="22"/>
                <w:lang w:val="en-US"/>
              </w:rPr>
            </w:pPr>
            <w:r>
              <w:rPr>
                <w:rFonts w:eastAsiaTheme="minorEastAsia"/>
                <w:sz w:val="22"/>
                <w:lang w:val="en-US"/>
              </w:rPr>
              <w:t>3, 4</w:t>
            </w:r>
          </w:p>
        </w:tc>
        <w:tc>
          <w:tcPr>
            <w:tcW w:w="1695" w:type="dxa"/>
            <w:vAlign w:val="center"/>
          </w:tcPr>
          <w:p w14:paraId="2463C9BE"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p>
        </w:tc>
      </w:tr>
      <w:tr w:rsidR="00C0184D" w14:paraId="5E39E83F" w14:textId="77777777" w:rsidTr="00A801EB">
        <w:trPr>
          <w:jc w:val="center"/>
        </w:trPr>
        <w:tc>
          <w:tcPr>
            <w:tcW w:w="1695" w:type="dxa"/>
            <w:vAlign w:val="center"/>
          </w:tcPr>
          <w:p w14:paraId="4B1E4461"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r>
              <w:rPr>
                <w:rFonts w:eastAsiaTheme="minorEastAsia" w:hint="eastAsia"/>
                <w:sz w:val="22"/>
                <w:lang w:val="en-US"/>
              </w:rPr>
              <w:t>3</w:t>
            </w:r>
          </w:p>
        </w:tc>
        <w:tc>
          <w:tcPr>
            <w:tcW w:w="1695" w:type="dxa"/>
            <w:vAlign w:val="center"/>
          </w:tcPr>
          <w:p w14:paraId="63320AF0" w14:textId="77777777" w:rsidR="00C0184D" w:rsidRDefault="00C0184D" w:rsidP="00A801EB">
            <w:pPr>
              <w:spacing w:afterLines="50" w:after="120"/>
              <w:jc w:val="center"/>
              <w:rPr>
                <w:rFonts w:eastAsiaTheme="minorEastAsia"/>
                <w:sz w:val="22"/>
                <w:lang w:val="en-US"/>
              </w:rPr>
            </w:pPr>
            <w:r>
              <w:rPr>
                <w:rFonts w:eastAsiaTheme="minorEastAsia"/>
                <w:sz w:val="22"/>
                <w:lang w:val="en-US"/>
              </w:rPr>
              <w:t>#7</w:t>
            </w:r>
          </w:p>
        </w:tc>
        <w:tc>
          <w:tcPr>
            <w:tcW w:w="1695" w:type="dxa"/>
            <w:vAlign w:val="center"/>
          </w:tcPr>
          <w:p w14:paraId="11DA80E4" w14:textId="77777777" w:rsidR="00C0184D" w:rsidRDefault="00C0184D" w:rsidP="00A801E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068F6D4B" w14:textId="77777777" w:rsidR="00C0184D" w:rsidRDefault="00C0184D" w:rsidP="00A801EB">
            <w:pPr>
              <w:spacing w:afterLines="50" w:after="120"/>
              <w:jc w:val="center"/>
              <w:rPr>
                <w:rFonts w:eastAsiaTheme="minorEastAsia"/>
                <w:sz w:val="22"/>
                <w:lang w:val="en-US"/>
              </w:rPr>
            </w:pPr>
            <w:r>
              <w:rPr>
                <w:rFonts w:eastAsiaTheme="minorEastAsia"/>
                <w:sz w:val="22"/>
                <w:lang w:val="en-US"/>
              </w:rPr>
              <w:t>3, 3</w:t>
            </w:r>
          </w:p>
        </w:tc>
        <w:tc>
          <w:tcPr>
            <w:tcW w:w="1695" w:type="dxa"/>
            <w:vAlign w:val="center"/>
          </w:tcPr>
          <w:p w14:paraId="47608E24"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p>
        </w:tc>
      </w:tr>
      <w:tr w:rsidR="00C0184D" w14:paraId="4CC4BB3F" w14:textId="77777777" w:rsidTr="00A801EB">
        <w:trPr>
          <w:jc w:val="center"/>
        </w:trPr>
        <w:tc>
          <w:tcPr>
            <w:tcW w:w="1695" w:type="dxa"/>
            <w:vAlign w:val="center"/>
          </w:tcPr>
          <w:p w14:paraId="6E8FABAD"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14</w:t>
            </w:r>
          </w:p>
        </w:tc>
        <w:tc>
          <w:tcPr>
            <w:tcW w:w="1695" w:type="dxa"/>
            <w:vAlign w:val="center"/>
          </w:tcPr>
          <w:p w14:paraId="18B9F02E" w14:textId="77777777" w:rsidR="00C0184D" w:rsidRDefault="00C0184D" w:rsidP="00A801EB">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303FD094"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1B319CA1" w14:textId="77777777" w:rsidR="00C0184D" w:rsidRDefault="00C0184D" w:rsidP="00A801EB">
            <w:pPr>
              <w:spacing w:afterLines="50" w:after="120"/>
              <w:jc w:val="center"/>
              <w:rPr>
                <w:rFonts w:eastAsiaTheme="minorEastAsia"/>
                <w:sz w:val="22"/>
                <w:lang w:val="en-US"/>
              </w:rPr>
            </w:pPr>
            <w:r>
              <w:rPr>
                <w:rFonts w:eastAsiaTheme="minorEastAsia"/>
                <w:sz w:val="22"/>
                <w:lang w:val="en-US"/>
              </w:rPr>
              <w:t>2, 4</w:t>
            </w:r>
          </w:p>
        </w:tc>
        <w:tc>
          <w:tcPr>
            <w:tcW w:w="1695" w:type="dxa"/>
            <w:vAlign w:val="center"/>
          </w:tcPr>
          <w:p w14:paraId="59527E50"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p>
        </w:tc>
      </w:tr>
      <w:tr w:rsidR="00C0184D" w14:paraId="3A59095C" w14:textId="77777777" w:rsidTr="00A801EB">
        <w:trPr>
          <w:jc w:val="center"/>
        </w:trPr>
        <w:tc>
          <w:tcPr>
            <w:tcW w:w="1695" w:type="dxa"/>
            <w:vAlign w:val="center"/>
          </w:tcPr>
          <w:p w14:paraId="32504737"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15</w:t>
            </w:r>
          </w:p>
        </w:tc>
        <w:tc>
          <w:tcPr>
            <w:tcW w:w="1695" w:type="dxa"/>
            <w:vAlign w:val="center"/>
          </w:tcPr>
          <w:p w14:paraId="4CC8CEF7" w14:textId="77777777" w:rsidR="00C0184D" w:rsidRDefault="00C0184D" w:rsidP="00A801EB">
            <w:pPr>
              <w:spacing w:afterLines="50" w:after="120"/>
              <w:jc w:val="center"/>
              <w:rPr>
                <w:rFonts w:eastAsiaTheme="minorEastAsia"/>
                <w:sz w:val="22"/>
                <w:lang w:val="en-US"/>
              </w:rPr>
            </w:pPr>
            <w:r>
              <w:rPr>
                <w:rFonts w:eastAsiaTheme="minorEastAsia"/>
                <w:sz w:val="22"/>
                <w:lang w:val="en-US"/>
              </w:rPr>
              <w:t>#8</w:t>
            </w:r>
          </w:p>
        </w:tc>
        <w:tc>
          <w:tcPr>
            <w:tcW w:w="1695" w:type="dxa"/>
            <w:vAlign w:val="center"/>
          </w:tcPr>
          <w:p w14:paraId="4EB8A63B" w14:textId="77777777" w:rsidR="00C0184D" w:rsidRDefault="00C0184D" w:rsidP="00A801E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1CCE10BC" w14:textId="77777777" w:rsidR="00C0184D" w:rsidRDefault="00C0184D" w:rsidP="00A801EB">
            <w:pPr>
              <w:spacing w:afterLines="50" w:after="120"/>
              <w:jc w:val="center"/>
              <w:rPr>
                <w:rFonts w:eastAsiaTheme="minorEastAsia"/>
                <w:sz w:val="22"/>
                <w:lang w:val="en-US"/>
              </w:rPr>
            </w:pPr>
            <w:r>
              <w:rPr>
                <w:rFonts w:eastAsiaTheme="minorEastAsia"/>
                <w:sz w:val="22"/>
                <w:lang w:val="en-US"/>
              </w:rPr>
              <w:t>2, 3</w:t>
            </w:r>
          </w:p>
        </w:tc>
        <w:tc>
          <w:tcPr>
            <w:tcW w:w="1695" w:type="dxa"/>
            <w:vAlign w:val="center"/>
          </w:tcPr>
          <w:p w14:paraId="2864B3F8"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p>
        </w:tc>
      </w:tr>
      <w:tr w:rsidR="00C0184D" w14:paraId="40DE8658" w14:textId="77777777" w:rsidTr="00A801EB">
        <w:trPr>
          <w:jc w:val="center"/>
        </w:trPr>
        <w:tc>
          <w:tcPr>
            <w:tcW w:w="1695" w:type="dxa"/>
            <w:vAlign w:val="center"/>
          </w:tcPr>
          <w:p w14:paraId="04C8E737"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16</w:t>
            </w:r>
          </w:p>
        </w:tc>
        <w:tc>
          <w:tcPr>
            <w:tcW w:w="1695" w:type="dxa"/>
            <w:vAlign w:val="center"/>
          </w:tcPr>
          <w:p w14:paraId="2A5AE5D3" w14:textId="77777777" w:rsidR="00C0184D" w:rsidRDefault="00C0184D" w:rsidP="00A801EB">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7C2F9602"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489ABA12" w14:textId="77777777" w:rsidR="00C0184D" w:rsidRDefault="00C0184D" w:rsidP="00A801EB">
            <w:pPr>
              <w:spacing w:afterLines="50" w:after="120"/>
              <w:jc w:val="center"/>
              <w:rPr>
                <w:rFonts w:eastAsiaTheme="minorEastAsia"/>
                <w:sz w:val="22"/>
                <w:lang w:val="en-US"/>
              </w:rPr>
            </w:pPr>
            <w:r>
              <w:rPr>
                <w:rFonts w:eastAsiaTheme="minorEastAsia"/>
                <w:sz w:val="22"/>
                <w:lang w:val="en-US"/>
              </w:rPr>
              <w:t>2, 3</w:t>
            </w:r>
          </w:p>
        </w:tc>
        <w:tc>
          <w:tcPr>
            <w:tcW w:w="1695" w:type="dxa"/>
            <w:vAlign w:val="center"/>
          </w:tcPr>
          <w:p w14:paraId="72E11B3A"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p>
        </w:tc>
      </w:tr>
      <w:tr w:rsidR="00C0184D" w14:paraId="15FE856F" w14:textId="77777777" w:rsidTr="00A801EB">
        <w:trPr>
          <w:jc w:val="center"/>
        </w:trPr>
        <w:tc>
          <w:tcPr>
            <w:tcW w:w="1695" w:type="dxa"/>
            <w:vAlign w:val="center"/>
          </w:tcPr>
          <w:p w14:paraId="33D4A4A1"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17</w:t>
            </w:r>
          </w:p>
        </w:tc>
        <w:tc>
          <w:tcPr>
            <w:tcW w:w="1695" w:type="dxa"/>
            <w:vAlign w:val="center"/>
          </w:tcPr>
          <w:p w14:paraId="7FBC72FA" w14:textId="77777777" w:rsidR="00C0184D" w:rsidRDefault="00C0184D" w:rsidP="00A801EB">
            <w:pPr>
              <w:spacing w:afterLines="50" w:after="120"/>
              <w:jc w:val="center"/>
              <w:rPr>
                <w:rFonts w:eastAsiaTheme="minorEastAsia"/>
                <w:sz w:val="22"/>
                <w:lang w:val="en-US"/>
              </w:rPr>
            </w:pPr>
            <w:r>
              <w:rPr>
                <w:rFonts w:eastAsiaTheme="minorEastAsia"/>
                <w:sz w:val="22"/>
                <w:lang w:val="en-US"/>
              </w:rPr>
              <w:t>#9</w:t>
            </w:r>
          </w:p>
        </w:tc>
        <w:tc>
          <w:tcPr>
            <w:tcW w:w="1695" w:type="dxa"/>
            <w:vAlign w:val="center"/>
          </w:tcPr>
          <w:p w14:paraId="7B93CD63" w14:textId="77777777" w:rsidR="00C0184D" w:rsidRDefault="00C0184D" w:rsidP="00A801EB">
            <w:pPr>
              <w:spacing w:afterLines="50" w:after="120"/>
              <w:jc w:val="center"/>
              <w:rPr>
                <w:rFonts w:eastAsiaTheme="minorEastAsia"/>
                <w:sz w:val="22"/>
                <w:lang w:val="en-US"/>
              </w:rPr>
            </w:pPr>
            <w:r>
              <w:rPr>
                <w:rFonts w:eastAsiaTheme="minorEastAsia"/>
                <w:sz w:val="22"/>
                <w:lang w:val="en-US"/>
              </w:rPr>
              <w:t>#12</w:t>
            </w:r>
          </w:p>
        </w:tc>
        <w:tc>
          <w:tcPr>
            <w:tcW w:w="1695" w:type="dxa"/>
            <w:vAlign w:val="center"/>
          </w:tcPr>
          <w:p w14:paraId="703B56CF" w14:textId="77777777" w:rsidR="00C0184D" w:rsidRDefault="00C0184D" w:rsidP="00A801EB">
            <w:pPr>
              <w:spacing w:afterLines="50" w:after="120"/>
              <w:jc w:val="center"/>
              <w:rPr>
                <w:rFonts w:eastAsiaTheme="minorEastAsia"/>
                <w:sz w:val="22"/>
                <w:lang w:val="en-US"/>
              </w:rPr>
            </w:pPr>
            <w:r>
              <w:rPr>
                <w:rFonts w:eastAsiaTheme="minorEastAsia"/>
                <w:sz w:val="22"/>
                <w:lang w:val="en-US"/>
              </w:rPr>
              <w:t>2, 2</w:t>
            </w:r>
          </w:p>
        </w:tc>
        <w:tc>
          <w:tcPr>
            <w:tcW w:w="1695" w:type="dxa"/>
            <w:vAlign w:val="center"/>
          </w:tcPr>
          <w:p w14:paraId="2F7E292E"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p>
        </w:tc>
      </w:tr>
      <w:tr w:rsidR="00C0184D" w14:paraId="4441B2CB" w14:textId="77777777" w:rsidTr="00A801EB">
        <w:trPr>
          <w:jc w:val="center"/>
        </w:trPr>
        <w:tc>
          <w:tcPr>
            <w:tcW w:w="1695" w:type="dxa"/>
            <w:vAlign w:val="center"/>
          </w:tcPr>
          <w:p w14:paraId="60519DE2" w14:textId="77777777" w:rsidR="00C0184D" w:rsidRDefault="00C0184D" w:rsidP="00A801EB">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18</w:t>
            </w:r>
          </w:p>
        </w:tc>
        <w:tc>
          <w:tcPr>
            <w:tcW w:w="1695" w:type="dxa"/>
            <w:vAlign w:val="center"/>
          </w:tcPr>
          <w:p w14:paraId="3622C789" w14:textId="77777777" w:rsidR="00C0184D" w:rsidRDefault="00C0184D" w:rsidP="00A801EB">
            <w:pPr>
              <w:spacing w:afterLines="50" w:after="120"/>
              <w:jc w:val="center"/>
              <w:rPr>
                <w:rFonts w:eastAsiaTheme="minorEastAsia"/>
                <w:sz w:val="22"/>
                <w:lang w:val="en-US"/>
              </w:rPr>
            </w:pPr>
            <w:r>
              <w:rPr>
                <w:rFonts w:eastAsiaTheme="minorEastAsia"/>
                <w:sz w:val="22"/>
                <w:lang w:val="en-US"/>
              </w:rPr>
              <w:t>#10</w:t>
            </w:r>
          </w:p>
        </w:tc>
        <w:tc>
          <w:tcPr>
            <w:tcW w:w="1695" w:type="dxa"/>
            <w:vAlign w:val="center"/>
          </w:tcPr>
          <w:p w14:paraId="6F4DA3D7" w14:textId="77777777" w:rsidR="00C0184D" w:rsidRDefault="00C0184D" w:rsidP="00A801EB">
            <w:pPr>
              <w:spacing w:afterLines="50" w:after="120"/>
              <w:jc w:val="center"/>
              <w:rPr>
                <w:rFonts w:eastAsiaTheme="minorEastAsia"/>
                <w:sz w:val="22"/>
                <w:lang w:val="en-US"/>
              </w:rPr>
            </w:pPr>
            <w:r>
              <w:rPr>
                <w:rFonts w:eastAsiaTheme="minorEastAsia"/>
                <w:sz w:val="22"/>
                <w:lang w:val="en-US"/>
              </w:rPr>
              <w:t>#13</w:t>
            </w:r>
          </w:p>
        </w:tc>
        <w:tc>
          <w:tcPr>
            <w:tcW w:w="1695" w:type="dxa"/>
            <w:vAlign w:val="center"/>
          </w:tcPr>
          <w:p w14:paraId="10935D7A" w14:textId="77777777" w:rsidR="00C0184D" w:rsidRDefault="00C0184D" w:rsidP="00A801EB">
            <w:pPr>
              <w:spacing w:afterLines="50" w:after="120"/>
              <w:jc w:val="center"/>
              <w:rPr>
                <w:rFonts w:eastAsiaTheme="minorEastAsia"/>
                <w:sz w:val="22"/>
                <w:lang w:val="en-US"/>
              </w:rPr>
            </w:pPr>
            <w:r>
              <w:rPr>
                <w:rFonts w:eastAsiaTheme="minorEastAsia"/>
                <w:sz w:val="22"/>
                <w:lang w:val="en-US"/>
              </w:rPr>
              <w:t>2, 2</w:t>
            </w:r>
          </w:p>
        </w:tc>
        <w:tc>
          <w:tcPr>
            <w:tcW w:w="1695" w:type="dxa"/>
            <w:vAlign w:val="center"/>
          </w:tcPr>
          <w:p w14:paraId="0075DA3B" w14:textId="77777777" w:rsidR="00C0184D" w:rsidRDefault="00C0184D" w:rsidP="00A801EB">
            <w:pPr>
              <w:spacing w:afterLines="50" w:after="120"/>
              <w:jc w:val="center"/>
              <w:rPr>
                <w:rFonts w:eastAsiaTheme="minorEastAsia"/>
                <w:sz w:val="22"/>
                <w:lang w:val="en-US"/>
              </w:rPr>
            </w:pPr>
            <w:r>
              <w:rPr>
                <w:rFonts w:eastAsiaTheme="minorEastAsia"/>
                <w:sz w:val="22"/>
                <w:lang w:val="en-US"/>
              </w:rPr>
              <w:t>1</w:t>
            </w:r>
          </w:p>
        </w:tc>
      </w:tr>
    </w:tbl>
    <w:p w14:paraId="1FE4FE61" w14:textId="77777777" w:rsidR="00C0184D" w:rsidRPr="000204DB" w:rsidRDefault="00C0184D" w:rsidP="00C0184D">
      <w:pPr>
        <w:spacing w:afterLines="50" w:after="120"/>
        <w:jc w:val="both"/>
        <w:rPr>
          <w:rFonts w:eastAsiaTheme="minorEastAsia"/>
          <w:b/>
          <w:sz w:val="22"/>
          <w:u w:val="single"/>
          <w:lang w:val="en-US"/>
        </w:rPr>
      </w:pPr>
      <w:r w:rsidRPr="000204DB">
        <w:rPr>
          <w:rFonts w:eastAsiaTheme="minorEastAsia"/>
          <w:b/>
          <w:sz w:val="22"/>
          <w:u w:val="single"/>
          <w:lang w:val="en-US"/>
        </w:rPr>
        <w:t xml:space="preserve">Proposal </w:t>
      </w:r>
      <w:r>
        <w:rPr>
          <w:rFonts w:eastAsiaTheme="minorEastAsia"/>
          <w:b/>
          <w:sz w:val="22"/>
          <w:u w:val="single"/>
          <w:lang w:val="en-US"/>
        </w:rPr>
        <w:t>2</w:t>
      </w:r>
      <w:r w:rsidRPr="000204DB">
        <w:rPr>
          <w:rFonts w:eastAsiaTheme="minorEastAsia"/>
          <w:b/>
          <w:sz w:val="22"/>
          <w:u w:val="single"/>
          <w:lang w:val="en-US"/>
        </w:rPr>
        <w:t>:</w:t>
      </w:r>
    </w:p>
    <w:p w14:paraId="2EFF9B71" w14:textId="77777777" w:rsidR="00C0184D" w:rsidRPr="00256BFC" w:rsidRDefault="00C0184D" w:rsidP="00C0184D">
      <w:pPr>
        <w:pStyle w:val="afc"/>
        <w:numPr>
          <w:ilvl w:val="0"/>
          <w:numId w:val="24"/>
        </w:numPr>
        <w:ind w:leftChars="0"/>
        <w:rPr>
          <w:rFonts w:eastAsiaTheme="minorEastAsia"/>
          <w:i/>
          <w:sz w:val="22"/>
          <w:lang w:val="en-US"/>
        </w:rPr>
      </w:pPr>
      <w:r w:rsidRPr="00256BFC">
        <w:rPr>
          <w:rFonts w:eastAsiaTheme="minorEastAsia"/>
          <w:i/>
          <w:sz w:val="22"/>
          <w:lang w:val="en-US"/>
        </w:rPr>
        <w:t>For long-PUCCH for UCI of up to 2 bits</w:t>
      </w:r>
      <w:r>
        <w:rPr>
          <w:rFonts w:eastAsiaTheme="minorEastAsia"/>
          <w:i/>
          <w:sz w:val="22"/>
          <w:lang w:val="en-US"/>
        </w:rPr>
        <w:t xml:space="preserve"> with</w:t>
      </w:r>
      <w:r w:rsidRPr="00256BFC">
        <w:rPr>
          <w:rFonts w:eastAsiaTheme="minorEastAsia"/>
          <w:i/>
          <w:sz w:val="22"/>
          <w:lang w:val="en-US"/>
        </w:rPr>
        <w:t xml:space="preserve"> frequency hopping, the time-domain </w:t>
      </w:r>
      <w:r>
        <w:rPr>
          <w:rFonts w:eastAsiaTheme="minorEastAsia"/>
          <w:i/>
          <w:sz w:val="22"/>
          <w:lang w:val="en-US"/>
        </w:rPr>
        <w:t xml:space="preserve">OCC </w:t>
      </w:r>
      <w:r w:rsidRPr="00256BFC">
        <w:rPr>
          <w:rFonts w:eastAsiaTheme="minorEastAsia"/>
          <w:i/>
          <w:sz w:val="22"/>
          <w:lang w:val="en-US"/>
        </w:rPr>
        <w:t xml:space="preserve">multiplexing capacity </w:t>
      </w:r>
      <w:r>
        <w:rPr>
          <w:rFonts w:eastAsiaTheme="minorEastAsia"/>
          <w:i/>
          <w:sz w:val="22"/>
          <w:lang w:val="en-US"/>
        </w:rPr>
        <w:t>for DMRS and UCI are the same.</w:t>
      </w:r>
    </w:p>
    <w:p w14:paraId="1EFB0D7A" w14:textId="77777777" w:rsidR="00C0184D" w:rsidRDefault="00C0184D" w:rsidP="00C0184D">
      <w:pPr>
        <w:pStyle w:val="afc"/>
        <w:numPr>
          <w:ilvl w:val="0"/>
          <w:numId w:val="24"/>
        </w:numPr>
        <w:ind w:leftChars="0"/>
        <w:rPr>
          <w:rFonts w:eastAsiaTheme="minorEastAsia"/>
          <w:i/>
          <w:sz w:val="22"/>
          <w:lang w:val="en-US"/>
        </w:rPr>
      </w:pPr>
      <w:r w:rsidRPr="00256BFC">
        <w:rPr>
          <w:rFonts w:eastAsiaTheme="minorEastAsia"/>
          <w:i/>
          <w:sz w:val="22"/>
          <w:lang w:val="en-US"/>
        </w:rPr>
        <w:t xml:space="preserve">For long-PUCCH for UCI of up to 2 bits without frequency hopping, the larger number of time-domain </w:t>
      </w:r>
      <w:r>
        <w:rPr>
          <w:rFonts w:eastAsiaTheme="minorEastAsia"/>
          <w:i/>
          <w:sz w:val="22"/>
          <w:lang w:val="en-US"/>
        </w:rPr>
        <w:t xml:space="preserve">OCC </w:t>
      </w:r>
      <w:r w:rsidRPr="00256BFC">
        <w:rPr>
          <w:rFonts w:eastAsiaTheme="minorEastAsia"/>
          <w:i/>
          <w:sz w:val="22"/>
          <w:lang w:val="en-US"/>
        </w:rPr>
        <w:t xml:space="preserve">multiplexing capacity </w:t>
      </w:r>
      <w:r>
        <w:rPr>
          <w:rFonts w:eastAsiaTheme="minorEastAsia"/>
          <w:i/>
          <w:sz w:val="22"/>
          <w:lang w:val="en-US"/>
        </w:rPr>
        <w:t>is</w:t>
      </w:r>
      <w:r w:rsidRPr="00256BFC">
        <w:rPr>
          <w:rFonts w:eastAsiaTheme="minorEastAsia"/>
          <w:i/>
          <w:sz w:val="22"/>
          <w:lang w:val="en-US"/>
        </w:rPr>
        <w:t xml:space="preserve"> supported than</w:t>
      </w:r>
      <w:r>
        <w:rPr>
          <w:rFonts w:eastAsiaTheme="minorEastAsia"/>
          <w:i/>
          <w:sz w:val="22"/>
          <w:lang w:val="en-US"/>
        </w:rPr>
        <w:t xml:space="preserve"> that with</w:t>
      </w:r>
      <w:r w:rsidRPr="00256BFC">
        <w:rPr>
          <w:rFonts w:eastAsiaTheme="minorEastAsia"/>
          <w:i/>
          <w:sz w:val="22"/>
          <w:lang w:val="en-US"/>
        </w:rPr>
        <w:t xml:space="preserve"> frequency hopping</w:t>
      </w:r>
      <w:r>
        <w:rPr>
          <w:rFonts w:eastAsiaTheme="minorEastAsia"/>
          <w:i/>
          <w:sz w:val="22"/>
          <w:lang w:val="en-US"/>
        </w:rPr>
        <w:t>.</w:t>
      </w:r>
    </w:p>
    <w:p w14:paraId="3DA1EBF4" w14:textId="77777777" w:rsidR="00C0184D" w:rsidRPr="000204DB" w:rsidRDefault="00C0184D" w:rsidP="00C0184D">
      <w:pPr>
        <w:spacing w:afterLines="50" w:after="120"/>
        <w:jc w:val="both"/>
        <w:rPr>
          <w:rFonts w:eastAsiaTheme="minorEastAsia"/>
          <w:b/>
          <w:sz w:val="22"/>
          <w:u w:val="single"/>
          <w:lang w:val="en-US"/>
        </w:rPr>
      </w:pPr>
      <w:r w:rsidRPr="000204DB">
        <w:rPr>
          <w:rFonts w:eastAsiaTheme="minorEastAsia"/>
          <w:b/>
          <w:sz w:val="22"/>
          <w:u w:val="single"/>
          <w:lang w:val="en-US"/>
        </w:rPr>
        <w:t xml:space="preserve">Proposal </w:t>
      </w:r>
      <w:r>
        <w:rPr>
          <w:rFonts w:eastAsiaTheme="minorEastAsia"/>
          <w:b/>
          <w:sz w:val="22"/>
          <w:u w:val="single"/>
          <w:lang w:val="en-US"/>
        </w:rPr>
        <w:t>3</w:t>
      </w:r>
      <w:r w:rsidRPr="000204DB">
        <w:rPr>
          <w:rFonts w:eastAsiaTheme="minorEastAsia"/>
          <w:b/>
          <w:sz w:val="22"/>
          <w:u w:val="single"/>
          <w:lang w:val="en-US"/>
        </w:rPr>
        <w:t>:</w:t>
      </w:r>
    </w:p>
    <w:p w14:paraId="07E5B481" w14:textId="77777777" w:rsidR="00C0184D" w:rsidRPr="00C0184D" w:rsidRDefault="00C0184D" w:rsidP="00C0184D">
      <w:pPr>
        <w:pStyle w:val="afc"/>
        <w:numPr>
          <w:ilvl w:val="0"/>
          <w:numId w:val="24"/>
        </w:numPr>
        <w:ind w:leftChars="0"/>
        <w:rPr>
          <w:rFonts w:eastAsiaTheme="minorEastAsia"/>
          <w:i/>
          <w:sz w:val="22"/>
          <w:lang w:val="en-US"/>
        </w:rPr>
      </w:pPr>
      <w:r w:rsidRPr="00256BFC">
        <w:rPr>
          <w:rFonts w:eastAsiaTheme="minorEastAsia"/>
          <w:i/>
          <w:sz w:val="22"/>
          <w:lang w:val="en-US"/>
        </w:rPr>
        <w:t>For long-PUCCH for UCI of up to 2 bits</w:t>
      </w:r>
      <w:r>
        <w:rPr>
          <w:rFonts w:eastAsiaTheme="minorEastAsia"/>
          <w:i/>
          <w:sz w:val="22"/>
          <w:lang w:val="en-US"/>
        </w:rPr>
        <w:t xml:space="preserve"> with and without</w:t>
      </w:r>
      <w:r w:rsidRPr="00256BFC">
        <w:rPr>
          <w:rFonts w:eastAsiaTheme="minorEastAsia"/>
          <w:i/>
          <w:sz w:val="22"/>
          <w:lang w:val="en-US"/>
        </w:rPr>
        <w:t xml:space="preserve"> frequency hopping, </w:t>
      </w:r>
      <w:r>
        <w:rPr>
          <w:rFonts w:eastAsiaTheme="minorEastAsia"/>
          <w:i/>
          <w:sz w:val="22"/>
          <w:lang w:val="en-US"/>
        </w:rPr>
        <w:t>f</w:t>
      </w:r>
      <w:r w:rsidRPr="00256BFC">
        <w:rPr>
          <w:rFonts w:eastAsiaTheme="minorEastAsia"/>
          <w:i/>
          <w:sz w:val="22"/>
          <w:lang w:val="en-US"/>
        </w:rPr>
        <w:t>o</w:t>
      </w:r>
      <w:r>
        <w:rPr>
          <w:rFonts w:eastAsiaTheme="minorEastAsia"/>
          <w:i/>
          <w:sz w:val="22"/>
          <w:lang w:val="en-US"/>
        </w:rPr>
        <w:t>llowing OCC multiplexing capacity is supported.</w:t>
      </w:r>
    </w:p>
    <w:p w14:paraId="124A6992" w14:textId="77777777" w:rsidR="00C0184D" w:rsidRPr="00C0184D" w:rsidRDefault="00C0184D" w:rsidP="00C0184D">
      <w:pPr>
        <w:spacing w:afterLines="50" w:after="120"/>
        <w:jc w:val="center"/>
        <w:rPr>
          <w:rFonts w:eastAsia="ＭＳ 明朝"/>
          <w:sz w:val="22"/>
        </w:rPr>
      </w:pPr>
      <w:r>
        <w:rPr>
          <w:rFonts w:eastAsia="ＭＳ 明朝"/>
          <w:sz w:val="22"/>
        </w:rPr>
        <w:t xml:space="preserve">Table </w:t>
      </w:r>
      <w:r>
        <w:rPr>
          <w:rFonts w:eastAsia="ＭＳ 明朝" w:hint="eastAsia"/>
          <w:sz w:val="22"/>
        </w:rPr>
        <w:t>2</w:t>
      </w:r>
      <w:r>
        <w:rPr>
          <w:rFonts w:eastAsia="ＭＳ 明朝"/>
          <w:sz w:val="22"/>
        </w:rPr>
        <w:tab/>
      </w:r>
      <w:r>
        <w:rPr>
          <w:rFonts w:eastAsia="ＭＳ 明朝"/>
          <w:sz w:val="22"/>
        </w:rPr>
        <w:tab/>
        <w:t>Proposed OCC multiplexing capacity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850"/>
        <w:gridCol w:w="11"/>
        <w:gridCol w:w="1966"/>
      </w:tblGrid>
      <w:tr w:rsidR="00C0184D" w:rsidRPr="00CD353A" w14:paraId="3BF2B9CC" w14:textId="77777777" w:rsidTr="00A801EB">
        <w:trPr>
          <w:trHeight w:val="417"/>
          <w:jc w:val="center"/>
        </w:trPr>
        <w:tc>
          <w:tcPr>
            <w:tcW w:w="1700"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BC0BC10" w14:textId="77777777" w:rsidR="00C0184D" w:rsidRPr="00CD353A" w:rsidRDefault="00C0184D" w:rsidP="00A801EB">
            <w:pPr>
              <w:rPr>
                <w:rFonts w:eastAsia="Batang"/>
                <w:b/>
                <w:sz w:val="22"/>
                <w:szCs w:val="22"/>
              </w:rPr>
            </w:pPr>
            <w:r w:rsidRPr="00CD353A">
              <w:rPr>
                <w:b/>
                <w:sz w:val="22"/>
                <w:szCs w:val="22"/>
              </w:rPr>
              <w:t>Long-PUCCH duration N</w:t>
            </w:r>
          </w:p>
        </w:tc>
        <w:tc>
          <w:tcPr>
            <w:tcW w:w="3827"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3BFB8A3A" w14:textId="77777777" w:rsidR="00C0184D" w:rsidRPr="00CD353A" w:rsidRDefault="00C0184D" w:rsidP="00A801EB">
            <w:pPr>
              <w:rPr>
                <w:b/>
                <w:sz w:val="22"/>
                <w:szCs w:val="22"/>
              </w:rPr>
            </w:pPr>
            <w:r w:rsidRPr="00CD353A">
              <w:rPr>
                <w:b/>
                <w:sz w:val="22"/>
                <w:szCs w:val="22"/>
              </w:rPr>
              <w:t>OCC Multiplexing capacity M</w:t>
            </w:r>
          </w:p>
        </w:tc>
      </w:tr>
      <w:tr w:rsidR="00C0184D" w:rsidRPr="00CD353A" w14:paraId="12B5EB64" w14:textId="77777777" w:rsidTr="00A801EB">
        <w:trPr>
          <w:trHeight w:val="4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EA212" w14:textId="77777777" w:rsidR="00C0184D" w:rsidRPr="00CD353A" w:rsidRDefault="00C0184D" w:rsidP="00A801EB">
            <w:pPr>
              <w:rPr>
                <w:rFonts w:ascii="Times" w:hAnsi="Times"/>
                <w:b/>
                <w:sz w:val="22"/>
                <w:szCs w:val="22"/>
                <w:lang w:eastAsia="en-US"/>
              </w:rPr>
            </w:pPr>
          </w:p>
        </w:tc>
        <w:tc>
          <w:tcPr>
            <w:tcW w:w="1850" w:type="dxa"/>
            <w:tcBorders>
              <w:top w:val="single" w:sz="4" w:space="0" w:color="auto"/>
              <w:left w:val="single" w:sz="4" w:space="0" w:color="auto"/>
              <w:bottom w:val="single" w:sz="4" w:space="0" w:color="auto"/>
              <w:right w:val="single" w:sz="4" w:space="0" w:color="auto"/>
            </w:tcBorders>
            <w:shd w:val="clear" w:color="auto" w:fill="BFBFBF"/>
            <w:hideMark/>
          </w:tcPr>
          <w:p w14:paraId="372C7A03" w14:textId="77777777" w:rsidR="00C0184D" w:rsidRPr="00CD353A" w:rsidRDefault="00C0184D" w:rsidP="00A801EB">
            <w:pPr>
              <w:rPr>
                <w:b/>
                <w:sz w:val="22"/>
                <w:szCs w:val="22"/>
              </w:rPr>
            </w:pPr>
            <w:r w:rsidRPr="00CD353A">
              <w:rPr>
                <w:b/>
                <w:sz w:val="22"/>
                <w:szCs w:val="22"/>
              </w:rPr>
              <w:t>with hopping</w:t>
            </w:r>
          </w:p>
        </w:tc>
        <w:tc>
          <w:tcPr>
            <w:tcW w:w="1977"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0518707" w14:textId="77777777" w:rsidR="00C0184D" w:rsidRPr="00CD353A" w:rsidRDefault="00C0184D" w:rsidP="00A801EB">
            <w:pPr>
              <w:rPr>
                <w:b/>
                <w:sz w:val="22"/>
                <w:szCs w:val="22"/>
              </w:rPr>
            </w:pPr>
            <w:r w:rsidRPr="00CD353A">
              <w:rPr>
                <w:b/>
                <w:sz w:val="22"/>
                <w:szCs w:val="22"/>
              </w:rPr>
              <w:t>without hopping FFS</w:t>
            </w:r>
          </w:p>
        </w:tc>
      </w:tr>
      <w:tr w:rsidR="00C0184D" w:rsidRPr="00CD353A" w14:paraId="15F98030"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6814189E" w14:textId="77777777" w:rsidR="00C0184D" w:rsidRPr="00CD353A" w:rsidRDefault="00C0184D" w:rsidP="00A801EB">
            <w:pPr>
              <w:pStyle w:val="afc"/>
              <w:ind w:left="960"/>
              <w:jc w:val="center"/>
              <w:rPr>
                <w:b/>
                <w:sz w:val="22"/>
                <w:szCs w:val="22"/>
                <w:lang w:val="en-US"/>
              </w:rPr>
            </w:pPr>
            <w:r w:rsidRPr="00CD353A">
              <w:rPr>
                <w:b/>
                <w:sz w:val="22"/>
                <w:szCs w:val="22"/>
                <w:lang w:val="en-US"/>
              </w:rPr>
              <w:t>4</w:t>
            </w:r>
          </w:p>
        </w:tc>
        <w:tc>
          <w:tcPr>
            <w:tcW w:w="1861" w:type="dxa"/>
            <w:gridSpan w:val="2"/>
            <w:tcBorders>
              <w:top w:val="single" w:sz="4" w:space="0" w:color="auto"/>
              <w:left w:val="single" w:sz="4" w:space="0" w:color="auto"/>
              <w:bottom w:val="single" w:sz="4" w:space="0" w:color="auto"/>
              <w:right w:val="single" w:sz="4" w:space="0" w:color="auto"/>
            </w:tcBorders>
            <w:hideMark/>
          </w:tcPr>
          <w:p w14:paraId="66015590" w14:textId="77777777" w:rsidR="00C0184D" w:rsidRPr="00CD353A" w:rsidRDefault="00C0184D" w:rsidP="00A801EB">
            <w:pPr>
              <w:pStyle w:val="afc"/>
              <w:ind w:leftChars="0" w:left="0"/>
              <w:jc w:val="center"/>
              <w:rPr>
                <w:rFonts w:eastAsia="SimSun"/>
                <w:sz w:val="22"/>
                <w:szCs w:val="22"/>
                <w:lang w:val="en-US" w:eastAsia="zh-CN"/>
              </w:rPr>
            </w:pPr>
            <w:r w:rsidRPr="00CD353A">
              <w:rPr>
                <w:rFonts w:eastAsia="SimSun"/>
                <w:sz w:val="22"/>
                <w:szCs w:val="22"/>
                <w:lang w:val="en-US" w:eastAsia="zh-CN"/>
              </w:rPr>
              <w:t>1</w:t>
            </w:r>
          </w:p>
        </w:tc>
        <w:tc>
          <w:tcPr>
            <w:tcW w:w="1966" w:type="dxa"/>
            <w:tcBorders>
              <w:top w:val="single" w:sz="4" w:space="0" w:color="auto"/>
              <w:left w:val="single" w:sz="4" w:space="0" w:color="auto"/>
              <w:bottom w:val="single" w:sz="4" w:space="0" w:color="auto"/>
              <w:right w:val="single" w:sz="4" w:space="0" w:color="auto"/>
            </w:tcBorders>
          </w:tcPr>
          <w:p w14:paraId="5C3C724B" w14:textId="77777777" w:rsidR="00C0184D" w:rsidRPr="00C0184D" w:rsidRDefault="00C0184D" w:rsidP="00A801EB">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2</w:t>
            </w:r>
          </w:p>
        </w:tc>
      </w:tr>
      <w:tr w:rsidR="00C0184D" w:rsidRPr="00CD353A" w14:paraId="622C733B"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1FB77C38" w14:textId="77777777" w:rsidR="00C0184D" w:rsidRPr="00CD353A" w:rsidRDefault="00C0184D" w:rsidP="00A801EB">
            <w:pPr>
              <w:pStyle w:val="afc"/>
              <w:ind w:left="960"/>
              <w:jc w:val="center"/>
              <w:rPr>
                <w:b/>
                <w:sz w:val="22"/>
                <w:szCs w:val="22"/>
                <w:lang w:val="en-US"/>
              </w:rPr>
            </w:pPr>
            <w:r w:rsidRPr="00CD353A">
              <w:rPr>
                <w:b/>
                <w:sz w:val="22"/>
                <w:szCs w:val="22"/>
                <w:lang w:val="en-US"/>
              </w:rPr>
              <w:t>5</w:t>
            </w:r>
          </w:p>
        </w:tc>
        <w:tc>
          <w:tcPr>
            <w:tcW w:w="1861" w:type="dxa"/>
            <w:gridSpan w:val="2"/>
            <w:tcBorders>
              <w:top w:val="single" w:sz="4" w:space="0" w:color="auto"/>
              <w:left w:val="single" w:sz="4" w:space="0" w:color="auto"/>
              <w:bottom w:val="single" w:sz="4" w:space="0" w:color="auto"/>
              <w:right w:val="single" w:sz="4" w:space="0" w:color="auto"/>
            </w:tcBorders>
            <w:hideMark/>
          </w:tcPr>
          <w:p w14:paraId="5D252E75" w14:textId="77777777" w:rsidR="00C0184D" w:rsidRPr="00CD353A" w:rsidRDefault="00C0184D" w:rsidP="00A801EB">
            <w:pPr>
              <w:pStyle w:val="afc"/>
              <w:ind w:leftChars="0" w:left="0"/>
              <w:jc w:val="center"/>
              <w:rPr>
                <w:rFonts w:eastAsia="SimSun"/>
                <w:sz w:val="22"/>
                <w:szCs w:val="22"/>
                <w:lang w:val="en-US" w:eastAsia="zh-CN"/>
              </w:rPr>
            </w:pPr>
            <w:r w:rsidRPr="00CD353A">
              <w:rPr>
                <w:rFonts w:eastAsia="SimSun"/>
                <w:sz w:val="22"/>
                <w:szCs w:val="22"/>
                <w:lang w:val="en-US" w:eastAsia="zh-CN"/>
              </w:rPr>
              <w:t>1</w:t>
            </w:r>
          </w:p>
        </w:tc>
        <w:tc>
          <w:tcPr>
            <w:tcW w:w="1966" w:type="dxa"/>
            <w:tcBorders>
              <w:top w:val="single" w:sz="4" w:space="0" w:color="auto"/>
              <w:left w:val="single" w:sz="4" w:space="0" w:color="auto"/>
              <w:bottom w:val="single" w:sz="4" w:space="0" w:color="auto"/>
              <w:right w:val="single" w:sz="4" w:space="0" w:color="auto"/>
            </w:tcBorders>
          </w:tcPr>
          <w:p w14:paraId="76742E98" w14:textId="77777777" w:rsidR="00C0184D" w:rsidRPr="00C0184D" w:rsidRDefault="00C0184D" w:rsidP="00A801EB">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2</w:t>
            </w:r>
          </w:p>
        </w:tc>
      </w:tr>
      <w:tr w:rsidR="00C0184D" w:rsidRPr="00CD353A" w14:paraId="2E770DE4"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5E4D7B91" w14:textId="77777777" w:rsidR="00C0184D" w:rsidRPr="00CD353A" w:rsidRDefault="00C0184D" w:rsidP="00A801EB">
            <w:pPr>
              <w:pStyle w:val="afc"/>
              <w:ind w:left="960"/>
              <w:jc w:val="center"/>
              <w:rPr>
                <w:b/>
                <w:sz w:val="22"/>
                <w:szCs w:val="22"/>
                <w:lang w:val="en-US"/>
              </w:rPr>
            </w:pPr>
            <w:r w:rsidRPr="00CD353A">
              <w:rPr>
                <w:b/>
                <w:sz w:val="22"/>
                <w:szCs w:val="22"/>
                <w:lang w:val="en-US"/>
              </w:rPr>
              <w:t>6</w:t>
            </w:r>
          </w:p>
        </w:tc>
        <w:tc>
          <w:tcPr>
            <w:tcW w:w="1861" w:type="dxa"/>
            <w:gridSpan w:val="2"/>
            <w:tcBorders>
              <w:top w:val="single" w:sz="4" w:space="0" w:color="auto"/>
              <w:left w:val="single" w:sz="4" w:space="0" w:color="auto"/>
              <w:bottom w:val="single" w:sz="4" w:space="0" w:color="auto"/>
              <w:right w:val="single" w:sz="4" w:space="0" w:color="auto"/>
            </w:tcBorders>
            <w:hideMark/>
          </w:tcPr>
          <w:p w14:paraId="5D8A6169" w14:textId="77777777" w:rsidR="00C0184D" w:rsidRPr="00CD353A" w:rsidRDefault="00C0184D" w:rsidP="00A801EB">
            <w:pPr>
              <w:pStyle w:val="afc"/>
              <w:ind w:leftChars="0" w:left="0"/>
              <w:jc w:val="center"/>
              <w:rPr>
                <w:rFonts w:eastAsia="SimSun"/>
                <w:sz w:val="22"/>
                <w:szCs w:val="22"/>
                <w:lang w:val="en-US" w:eastAsia="zh-CN"/>
              </w:rPr>
            </w:pPr>
            <w:r w:rsidRPr="00CD353A">
              <w:rPr>
                <w:rFonts w:eastAsia="SimSun"/>
                <w:sz w:val="22"/>
                <w:szCs w:val="22"/>
                <w:lang w:val="en-US" w:eastAsia="zh-CN"/>
              </w:rPr>
              <w:t>1</w:t>
            </w:r>
          </w:p>
        </w:tc>
        <w:tc>
          <w:tcPr>
            <w:tcW w:w="1966" w:type="dxa"/>
            <w:tcBorders>
              <w:top w:val="single" w:sz="4" w:space="0" w:color="auto"/>
              <w:left w:val="single" w:sz="4" w:space="0" w:color="auto"/>
              <w:bottom w:val="single" w:sz="4" w:space="0" w:color="auto"/>
              <w:right w:val="single" w:sz="4" w:space="0" w:color="auto"/>
            </w:tcBorders>
          </w:tcPr>
          <w:p w14:paraId="20C7DD07" w14:textId="77777777" w:rsidR="00C0184D" w:rsidRPr="00C0184D" w:rsidRDefault="00C0184D" w:rsidP="00A801EB">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3</w:t>
            </w:r>
          </w:p>
        </w:tc>
      </w:tr>
      <w:tr w:rsidR="00C0184D" w:rsidRPr="00CD353A" w14:paraId="3E1A5DC4"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285CAE15" w14:textId="77777777" w:rsidR="00C0184D" w:rsidRPr="00CD353A" w:rsidRDefault="00C0184D" w:rsidP="00A801EB">
            <w:pPr>
              <w:pStyle w:val="afc"/>
              <w:ind w:left="960"/>
              <w:jc w:val="center"/>
              <w:rPr>
                <w:rFonts w:eastAsia="Batang"/>
                <w:b/>
                <w:sz w:val="22"/>
                <w:szCs w:val="22"/>
                <w:lang w:val="en-US" w:eastAsia="x-none"/>
              </w:rPr>
            </w:pPr>
            <w:r w:rsidRPr="00CD353A">
              <w:rPr>
                <w:b/>
                <w:sz w:val="22"/>
                <w:szCs w:val="22"/>
                <w:lang w:val="en-US"/>
              </w:rPr>
              <w:t>7</w:t>
            </w:r>
          </w:p>
        </w:tc>
        <w:tc>
          <w:tcPr>
            <w:tcW w:w="1861" w:type="dxa"/>
            <w:gridSpan w:val="2"/>
            <w:tcBorders>
              <w:top w:val="single" w:sz="4" w:space="0" w:color="auto"/>
              <w:left w:val="single" w:sz="4" w:space="0" w:color="auto"/>
              <w:bottom w:val="single" w:sz="4" w:space="0" w:color="auto"/>
              <w:right w:val="single" w:sz="4" w:space="0" w:color="auto"/>
            </w:tcBorders>
            <w:hideMark/>
          </w:tcPr>
          <w:p w14:paraId="068F35B2" w14:textId="77777777" w:rsidR="00C0184D" w:rsidRPr="00CD353A" w:rsidRDefault="00C0184D" w:rsidP="00A801EB">
            <w:pPr>
              <w:pStyle w:val="afc"/>
              <w:ind w:leftChars="0" w:left="0"/>
              <w:jc w:val="center"/>
              <w:rPr>
                <w:rFonts w:eastAsia="SimSun"/>
                <w:sz w:val="22"/>
                <w:szCs w:val="22"/>
                <w:lang w:val="en-US" w:eastAsia="zh-CN"/>
              </w:rPr>
            </w:pPr>
            <w:r w:rsidRPr="00C0184D">
              <w:rPr>
                <w:sz w:val="22"/>
                <w:szCs w:val="22"/>
                <w:highlight w:val="yellow"/>
                <w:lang w:eastAsia="zh-CN"/>
              </w:rPr>
              <w:t>1</w:t>
            </w:r>
          </w:p>
        </w:tc>
        <w:tc>
          <w:tcPr>
            <w:tcW w:w="1966" w:type="dxa"/>
            <w:tcBorders>
              <w:top w:val="single" w:sz="4" w:space="0" w:color="auto"/>
              <w:left w:val="single" w:sz="4" w:space="0" w:color="auto"/>
              <w:bottom w:val="single" w:sz="4" w:space="0" w:color="auto"/>
              <w:right w:val="single" w:sz="4" w:space="0" w:color="auto"/>
            </w:tcBorders>
          </w:tcPr>
          <w:p w14:paraId="3F0BADE1" w14:textId="77777777" w:rsidR="00C0184D" w:rsidRPr="00C0184D" w:rsidRDefault="00C0184D" w:rsidP="00A801EB">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3</w:t>
            </w:r>
          </w:p>
        </w:tc>
      </w:tr>
      <w:tr w:rsidR="00C0184D" w:rsidRPr="00CD353A" w14:paraId="03D7016F"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148BF78E" w14:textId="77777777" w:rsidR="00C0184D" w:rsidRPr="00CD353A" w:rsidRDefault="00C0184D" w:rsidP="00A801EB">
            <w:pPr>
              <w:pStyle w:val="afc"/>
              <w:ind w:left="960"/>
              <w:jc w:val="center"/>
              <w:rPr>
                <w:b/>
                <w:sz w:val="22"/>
                <w:szCs w:val="22"/>
                <w:lang w:val="en-US"/>
              </w:rPr>
            </w:pPr>
            <w:r w:rsidRPr="00CD353A">
              <w:rPr>
                <w:b/>
                <w:sz w:val="22"/>
                <w:szCs w:val="22"/>
                <w:lang w:val="en-US"/>
              </w:rPr>
              <w:t>8</w:t>
            </w:r>
          </w:p>
        </w:tc>
        <w:tc>
          <w:tcPr>
            <w:tcW w:w="1861" w:type="dxa"/>
            <w:gridSpan w:val="2"/>
            <w:tcBorders>
              <w:top w:val="single" w:sz="4" w:space="0" w:color="auto"/>
              <w:left w:val="single" w:sz="4" w:space="0" w:color="auto"/>
              <w:bottom w:val="single" w:sz="4" w:space="0" w:color="auto"/>
              <w:right w:val="single" w:sz="4" w:space="0" w:color="auto"/>
            </w:tcBorders>
            <w:hideMark/>
          </w:tcPr>
          <w:p w14:paraId="58A4C3C6" w14:textId="77777777" w:rsidR="00C0184D" w:rsidRPr="00CD353A" w:rsidRDefault="00C0184D" w:rsidP="00A801EB">
            <w:pPr>
              <w:pStyle w:val="afc"/>
              <w:ind w:leftChars="0" w:left="0"/>
              <w:jc w:val="center"/>
              <w:rPr>
                <w:rFonts w:eastAsia="SimSun"/>
                <w:sz w:val="22"/>
                <w:szCs w:val="22"/>
                <w:lang w:val="en-US" w:eastAsia="zh-CN"/>
              </w:rPr>
            </w:pPr>
            <w:r w:rsidRPr="00CD353A">
              <w:rPr>
                <w:rFonts w:eastAsia="SimSun"/>
                <w:sz w:val="22"/>
                <w:szCs w:val="22"/>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43F75DD1" w14:textId="77777777" w:rsidR="00C0184D" w:rsidRPr="00C0184D" w:rsidRDefault="00C0184D" w:rsidP="00A801EB">
            <w:pPr>
              <w:pStyle w:val="afc"/>
              <w:ind w:leftChars="0" w:left="5"/>
              <w:jc w:val="center"/>
              <w:rPr>
                <w:rFonts w:eastAsia="Batang"/>
                <w:sz w:val="22"/>
                <w:szCs w:val="22"/>
                <w:highlight w:val="yellow"/>
                <w:lang w:val="en-US" w:eastAsia="x-none"/>
              </w:rPr>
            </w:pPr>
            <w:r w:rsidRPr="00C0184D">
              <w:rPr>
                <w:sz w:val="22"/>
                <w:szCs w:val="22"/>
                <w:highlight w:val="yellow"/>
                <w:lang w:val="en-US"/>
              </w:rPr>
              <w:t>4</w:t>
            </w:r>
          </w:p>
        </w:tc>
      </w:tr>
      <w:tr w:rsidR="00C0184D" w:rsidRPr="00CD353A" w14:paraId="79FB2C12"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6A5E9F04" w14:textId="77777777" w:rsidR="00C0184D" w:rsidRPr="00CD353A" w:rsidRDefault="00C0184D" w:rsidP="00A801EB">
            <w:pPr>
              <w:pStyle w:val="afc"/>
              <w:ind w:left="960"/>
              <w:jc w:val="center"/>
              <w:rPr>
                <w:b/>
                <w:sz w:val="22"/>
                <w:szCs w:val="22"/>
                <w:lang w:val="en-US"/>
              </w:rPr>
            </w:pPr>
            <w:r w:rsidRPr="00CD353A">
              <w:rPr>
                <w:b/>
                <w:sz w:val="22"/>
                <w:szCs w:val="22"/>
                <w:lang w:val="en-US"/>
              </w:rPr>
              <w:t>9</w:t>
            </w:r>
          </w:p>
        </w:tc>
        <w:tc>
          <w:tcPr>
            <w:tcW w:w="1861" w:type="dxa"/>
            <w:gridSpan w:val="2"/>
            <w:tcBorders>
              <w:top w:val="single" w:sz="4" w:space="0" w:color="auto"/>
              <w:left w:val="single" w:sz="4" w:space="0" w:color="auto"/>
              <w:bottom w:val="single" w:sz="4" w:space="0" w:color="auto"/>
              <w:right w:val="single" w:sz="4" w:space="0" w:color="auto"/>
            </w:tcBorders>
            <w:hideMark/>
          </w:tcPr>
          <w:p w14:paraId="4B075649" w14:textId="77777777" w:rsidR="00C0184D" w:rsidRPr="00CD353A" w:rsidRDefault="00C0184D" w:rsidP="00A801EB">
            <w:pPr>
              <w:pStyle w:val="afc"/>
              <w:ind w:leftChars="0" w:left="0"/>
              <w:jc w:val="center"/>
              <w:rPr>
                <w:rFonts w:eastAsia="SimSun"/>
                <w:sz w:val="22"/>
                <w:szCs w:val="22"/>
                <w:lang w:val="en-US" w:eastAsia="zh-CN"/>
              </w:rPr>
            </w:pPr>
            <w:r w:rsidRPr="00CD353A">
              <w:rPr>
                <w:rFonts w:eastAsia="SimSun"/>
                <w:sz w:val="22"/>
                <w:szCs w:val="22"/>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738615B1" w14:textId="77777777" w:rsidR="00C0184D" w:rsidRPr="00C0184D" w:rsidRDefault="00C0184D" w:rsidP="00A801EB">
            <w:pPr>
              <w:pStyle w:val="afc"/>
              <w:ind w:leftChars="0" w:left="5"/>
              <w:jc w:val="center"/>
              <w:rPr>
                <w:rFonts w:eastAsia="Batang"/>
                <w:sz w:val="22"/>
                <w:szCs w:val="22"/>
                <w:highlight w:val="yellow"/>
                <w:lang w:val="en-US" w:eastAsia="x-none"/>
              </w:rPr>
            </w:pPr>
            <w:r w:rsidRPr="00C0184D">
              <w:rPr>
                <w:sz w:val="22"/>
                <w:szCs w:val="22"/>
                <w:highlight w:val="yellow"/>
                <w:lang w:val="en-US"/>
              </w:rPr>
              <w:t>4</w:t>
            </w:r>
          </w:p>
        </w:tc>
      </w:tr>
      <w:tr w:rsidR="00C0184D" w:rsidRPr="00CD353A" w14:paraId="0E7E316B"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33D6A9A6" w14:textId="77777777" w:rsidR="00C0184D" w:rsidRPr="00CD353A" w:rsidRDefault="00C0184D" w:rsidP="00A801EB">
            <w:pPr>
              <w:pStyle w:val="afc"/>
              <w:ind w:left="960"/>
              <w:jc w:val="center"/>
              <w:rPr>
                <w:b/>
                <w:sz w:val="22"/>
                <w:szCs w:val="22"/>
                <w:lang w:val="en-US"/>
              </w:rPr>
            </w:pPr>
            <w:r w:rsidRPr="00CD353A">
              <w:rPr>
                <w:b/>
                <w:sz w:val="22"/>
                <w:szCs w:val="22"/>
                <w:lang w:val="en-US"/>
              </w:rPr>
              <w:t>10</w:t>
            </w:r>
          </w:p>
        </w:tc>
        <w:tc>
          <w:tcPr>
            <w:tcW w:w="1861" w:type="dxa"/>
            <w:gridSpan w:val="2"/>
            <w:tcBorders>
              <w:top w:val="single" w:sz="4" w:space="0" w:color="auto"/>
              <w:left w:val="single" w:sz="4" w:space="0" w:color="auto"/>
              <w:bottom w:val="single" w:sz="4" w:space="0" w:color="auto"/>
              <w:right w:val="single" w:sz="4" w:space="0" w:color="auto"/>
            </w:tcBorders>
            <w:hideMark/>
          </w:tcPr>
          <w:p w14:paraId="4D370990" w14:textId="77777777" w:rsidR="00C0184D" w:rsidRPr="00CD353A" w:rsidRDefault="00C0184D" w:rsidP="00A801EB">
            <w:pPr>
              <w:pStyle w:val="afc"/>
              <w:ind w:leftChars="0" w:left="0"/>
              <w:jc w:val="center"/>
              <w:rPr>
                <w:rFonts w:eastAsia="SimSun"/>
                <w:sz w:val="22"/>
                <w:szCs w:val="22"/>
                <w:lang w:val="en-US" w:eastAsia="zh-CN"/>
              </w:rPr>
            </w:pPr>
            <w:r w:rsidRPr="00CD353A">
              <w:rPr>
                <w:rFonts w:eastAsia="SimSun"/>
                <w:sz w:val="22"/>
                <w:szCs w:val="22"/>
                <w:lang w:val="en-US"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5376C55C" w14:textId="77777777" w:rsidR="00C0184D" w:rsidRPr="00C0184D" w:rsidRDefault="00C0184D" w:rsidP="00A801EB">
            <w:pPr>
              <w:pStyle w:val="afc"/>
              <w:ind w:leftChars="0" w:left="5"/>
              <w:jc w:val="center"/>
              <w:rPr>
                <w:rFonts w:eastAsia="Batang"/>
                <w:sz w:val="22"/>
                <w:szCs w:val="22"/>
                <w:highlight w:val="yellow"/>
                <w:lang w:val="en-US" w:eastAsia="x-none"/>
              </w:rPr>
            </w:pPr>
            <w:r w:rsidRPr="00C0184D">
              <w:rPr>
                <w:sz w:val="22"/>
                <w:szCs w:val="22"/>
                <w:highlight w:val="yellow"/>
                <w:lang w:val="en-US"/>
              </w:rPr>
              <w:t>5</w:t>
            </w:r>
          </w:p>
        </w:tc>
      </w:tr>
      <w:tr w:rsidR="00C0184D" w:rsidRPr="00CD353A" w14:paraId="3263F660"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1A3A84EE" w14:textId="77777777" w:rsidR="00C0184D" w:rsidRPr="00CD353A" w:rsidRDefault="00C0184D" w:rsidP="00A801EB">
            <w:pPr>
              <w:pStyle w:val="afc"/>
              <w:ind w:left="960"/>
              <w:jc w:val="center"/>
              <w:rPr>
                <w:b/>
                <w:sz w:val="22"/>
                <w:szCs w:val="22"/>
                <w:lang w:val="en-US"/>
              </w:rPr>
            </w:pPr>
            <w:r w:rsidRPr="00CD353A">
              <w:rPr>
                <w:b/>
                <w:sz w:val="22"/>
                <w:szCs w:val="22"/>
                <w:lang w:val="en-US"/>
              </w:rPr>
              <w:t>11</w:t>
            </w:r>
          </w:p>
        </w:tc>
        <w:tc>
          <w:tcPr>
            <w:tcW w:w="1861" w:type="dxa"/>
            <w:gridSpan w:val="2"/>
            <w:tcBorders>
              <w:top w:val="single" w:sz="4" w:space="0" w:color="auto"/>
              <w:left w:val="single" w:sz="4" w:space="0" w:color="auto"/>
              <w:bottom w:val="single" w:sz="4" w:space="0" w:color="auto"/>
              <w:right w:val="single" w:sz="4" w:space="0" w:color="auto"/>
            </w:tcBorders>
            <w:hideMark/>
          </w:tcPr>
          <w:p w14:paraId="520A54A2" w14:textId="77777777" w:rsidR="00C0184D" w:rsidRPr="00CD353A" w:rsidRDefault="00C0184D" w:rsidP="00A801EB">
            <w:pPr>
              <w:pStyle w:val="afc"/>
              <w:ind w:leftChars="0" w:left="0"/>
              <w:jc w:val="center"/>
              <w:rPr>
                <w:rFonts w:eastAsia="SimSun"/>
                <w:sz w:val="22"/>
                <w:szCs w:val="22"/>
                <w:lang w:val="en-US" w:eastAsia="zh-CN"/>
              </w:rPr>
            </w:pPr>
            <w:r w:rsidRPr="00C0184D">
              <w:rPr>
                <w:sz w:val="22"/>
                <w:szCs w:val="22"/>
                <w:highlight w:val="yellow"/>
                <w:lang w:eastAsia="zh-CN"/>
              </w:rPr>
              <w:t>2</w:t>
            </w:r>
          </w:p>
        </w:tc>
        <w:tc>
          <w:tcPr>
            <w:tcW w:w="1966" w:type="dxa"/>
            <w:tcBorders>
              <w:top w:val="single" w:sz="4" w:space="0" w:color="auto"/>
              <w:left w:val="single" w:sz="4" w:space="0" w:color="auto"/>
              <w:bottom w:val="single" w:sz="4" w:space="0" w:color="auto"/>
              <w:right w:val="single" w:sz="4" w:space="0" w:color="auto"/>
            </w:tcBorders>
            <w:hideMark/>
          </w:tcPr>
          <w:p w14:paraId="715DB133" w14:textId="77777777" w:rsidR="00C0184D" w:rsidRPr="00C0184D" w:rsidRDefault="00C0184D" w:rsidP="00A801EB">
            <w:pPr>
              <w:pStyle w:val="afc"/>
              <w:ind w:leftChars="0" w:left="5"/>
              <w:jc w:val="center"/>
              <w:rPr>
                <w:rFonts w:eastAsia="Batang"/>
                <w:sz w:val="22"/>
                <w:szCs w:val="22"/>
                <w:highlight w:val="yellow"/>
                <w:lang w:val="en-US" w:eastAsia="x-none"/>
              </w:rPr>
            </w:pPr>
            <w:r w:rsidRPr="00C0184D">
              <w:rPr>
                <w:sz w:val="22"/>
                <w:szCs w:val="22"/>
                <w:highlight w:val="yellow"/>
                <w:lang w:val="en-US"/>
              </w:rPr>
              <w:t>5</w:t>
            </w:r>
          </w:p>
        </w:tc>
      </w:tr>
      <w:tr w:rsidR="00C0184D" w:rsidRPr="00CD353A" w14:paraId="354F5E72"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3FEF9CAA" w14:textId="77777777" w:rsidR="00C0184D" w:rsidRPr="00CD353A" w:rsidRDefault="00C0184D" w:rsidP="00A801EB">
            <w:pPr>
              <w:pStyle w:val="afc"/>
              <w:ind w:left="960"/>
              <w:jc w:val="center"/>
              <w:rPr>
                <w:b/>
                <w:sz w:val="22"/>
                <w:szCs w:val="22"/>
                <w:lang w:val="en-US"/>
              </w:rPr>
            </w:pPr>
            <w:r w:rsidRPr="00CD353A">
              <w:rPr>
                <w:b/>
                <w:sz w:val="22"/>
                <w:szCs w:val="22"/>
                <w:lang w:val="en-US"/>
              </w:rPr>
              <w:t>12</w:t>
            </w:r>
          </w:p>
        </w:tc>
        <w:tc>
          <w:tcPr>
            <w:tcW w:w="1861" w:type="dxa"/>
            <w:gridSpan w:val="2"/>
            <w:tcBorders>
              <w:top w:val="single" w:sz="4" w:space="0" w:color="auto"/>
              <w:left w:val="single" w:sz="4" w:space="0" w:color="auto"/>
              <w:bottom w:val="single" w:sz="4" w:space="0" w:color="auto"/>
              <w:right w:val="single" w:sz="4" w:space="0" w:color="auto"/>
            </w:tcBorders>
            <w:hideMark/>
          </w:tcPr>
          <w:p w14:paraId="6659ECCA" w14:textId="77777777" w:rsidR="00C0184D" w:rsidRPr="00CD353A" w:rsidRDefault="00C0184D" w:rsidP="00A801EB">
            <w:pPr>
              <w:pStyle w:val="afc"/>
              <w:ind w:leftChars="0" w:left="0"/>
              <w:jc w:val="center"/>
              <w:rPr>
                <w:rFonts w:eastAsia="SimSun"/>
                <w:sz w:val="22"/>
                <w:szCs w:val="22"/>
                <w:lang w:val="en-US" w:eastAsia="zh-CN"/>
              </w:rPr>
            </w:pPr>
            <w:r w:rsidRPr="00CD353A">
              <w:rPr>
                <w:rFonts w:eastAsia="SimSun"/>
                <w:sz w:val="22"/>
                <w:szCs w:val="22"/>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14:paraId="22DDE2B7" w14:textId="77777777" w:rsidR="00C0184D" w:rsidRPr="00C0184D" w:rsidRDefault="00C0184D" w:rsidP="00A801EB">
            <w:pPr>
              <w:pStyle w:val="afc"/>
              <w:ind w:leftChars="0" w:left="5"/>
              <w:jc w:val="center"/>
              <w:rPr>
                <w:rFonts w:eastAsiaTheme="minorEastAsia"/>
                <w:sz w:val="22"/>
                <w:szCs w:val="22"/>
                <w:highlight w:val="yellow"/>
                <w:lang w:val="en-US"/>
              </w:rPr>
            </w:pPr>
            <w:r w:rsidRPr="00C0184D">
              <w:rPr>
                <w:rFonts w:eastAsiaTheme="minorEastAsia"/>
                <w:sz w:val="22"/>
                <w:szCs w:val="22"/>
                <w:highlight w:val="yellow"/>
                <w:lang w:val="en-US"/>
              </w:rPr>
              <w:t>6</w:t>
            </w:r>
          </w:p>
        </w:tc>
      </w:tr>
      <w:tr w:rsidR="00C0184D" w:rsidRPr="00CD353A" w14:paraId="536DE77E"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40E71EB2" w14:textId="77777777" w:rsidR="00C0184D" w:rsidRPr="00CD353A" w:rsidRDefault="00C0184D" w:rsidP="00A801EB">
            <w:pPr>
              <w:pStyle w:val="afc"/>
              <w:ind w:left="960"/>
              <w:jc w:val="center"/>
              <w:rPr>
                <w:b/>
                <w:sz w:val="22"/>
                <w:szCs w:val="22"/>
                <w:lang w:val="en-US"/>
              </w:rPr>
            </w:pPr>
            <w:r w:rsidRPr="00CD353A">
              <w:rPr>
                <w:b/>
                <w:sz w:val="22"/>
                <w:szCs w:val="22"/>
                <w:lang w:val="en-US"/>
              </w:rPr>
              <w:t>13</w:t>
            </w:r>
          </w:p>
        </w:tc>
        <w:tc>
          <w:tcPr>
            <w:tcW w:w="1861" w:type="dxa"/>
            <w:gridSpan w:val="2"/>
            <w:tcBorders>
              <w:top w:val="single" w:sz="4" w:space="0" w:color="auto"/>
              <w:left w:val="single" w:sz="4" w:space="0" w:color="auto"/>
              <w:bottom w:val="single" w:sz="4" w:space="0" w:color="auto"/>
              <w:right w:val="single" w:sz="4" w:space="0" w:color="auto"/>
            </w:tcBorders>
            <w:hideMark/>
          </w:tcPr>
          <w:p w14:paraId="7D915FFD" w14:textId="77777777" w:rsidR="00C0184D" w:rsidRPr="00CD353A" w:rsidRDefault="00C0184D" w:rsidP="00A801EB">
            <w:pPr>
              <w:pStyle w:val="afc"/>
              <w:ind w:leftChars="0" w:left="0"/>
              <w:jc w:val="center"/>
              <w:rPr>
                <w:rFonts w:eastAsia="SimSun"/>
                <w:sz w:val="22"/>
                <w:szCs w:val="22"/>
                <w:lang w:val="en-US" w:eastAsia="zh-CN"/>
              </w:rPr>
            </w:pPr>
            <w:r w:rsidRPr="00CD353A">
              <w:rPr>
                <w:rFonts w:eastAsia="SimSun"/>
                <w:sz w:val="22"/>
                <w:szCs w:val="22"/>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14:paraId="4D1C5822" w14:textId="77777777" w:rsidR="00C0184D" w:rsidRPr="00C0184D" w:rsidRDefault="00C0184D" w:rsidP="00A801EB">
            <w:pPr>
              <w:pStyle w:val="afc"/>
              <w:ind w:leftChars="0" w:left="5"/>
              <w:jc w:val="center"/>
              <w:rPr>
                <w:rFonts w:eastAsia="Batang"/>
                <w:sz w:val="22"/>
                <w:szCs w:val="22"/>
                <w:highlight w:val="yellow"/>
                <w:lang w:val="en-US" w:eastAsia="x-none"/>
              </w:rPr>
            </w:pPr>
            <w:r w:rsidRPr="00C0184D">
              <w:rPr>
                <w:sz w:val="22"/>
                <w:szCs w:val="22"/>
                <w:highlight w:val="yellow"/>
                <w:lang w:val="en-US"/>
              </w:rPr>
              <w:t>6</w:t>
            </w:r>
          </w:p>
        </w:tc>
      </w:tr>
      <w:tr w:rsidR="00C0184D" w:rsidRPr="00CD353A" w14:paraId="7E4BEE6A" w14:textId="77777777" w:rsidTr="00A801EB">
        <w:trPr>
          <w:jc w:val="center"/>
        </w:trPr>
        <w:tc>
          <w:tcPr>
            <w:tcW w:w="1700" w:type="dxa"/>
            <w:tcBorders>
              <w:top w:val="single" w:sz="4" w:space="0" w:color="auto"/>
              <w:left w:val="single" w:sz="4" w:space="0" w:color="auto"/>
              <w:bottom w:val="single" w:sz="4" w:space="0" w:color="auto"/>
              <w:right w:val="single" w:sz="4" w:space="0" w:color="auto"/>
            </w:tcBorders>
            <w:hideMark/>
          </w:tcPr>
          <w:p w14:paraId="3A56B021" w14:textId="77777777" w:rsidR="00C0184D" w:rsidRPr="00CD353A" w:rsidRDefault="00C0184D" w:rsidP="00A801EB">
            <w:pPr>
              <w:pStyle w:val="afc"/>
              <w:ind w:left="960"/>
              <w:jc w:val="center"/>
              <w:rPr>
                <w:b/>
                <w:sz w:val="22"/>
                <w:szCs w:val="22"/>
                <w:lang w:val="en-US"/>
              </w:rPr>
            </w:pPr>
            <w:r w:rsidRPr="00CD353A">
              <w:rPr>
                <w:b/>
                <w:sz w:val="22"/>
                <w:szCs w:val="22"/>
                <w:lang w:val="en-US"/>
              </w:rPr>
              <w:t>14</w:t>
            </w:r>
          </w:p>
        </w:tc>
        <w:tc>
          <w:tcPr>
            <w:tcW w:w="1861" w:type="dxa"/>
            <w:gridSpan w:val="2"/>
            <w:tcBorders>
              <w:top w:val="single" w:sz="4" w:space="0" w:color="auto"/>
              <w:left w:val="single" w:sz="4" w:space="0" w:color="auto"/>
              <w:bottom w:val="single" w:sz="4" w:space="0" w:color="auto"/>
              <w:right w:val="single" w:sz="4" w:space="0" w:color="auto"/>
            </w:tcBorders>
            <w:hideMark/>
          </w:tcPr>
          <w:p w14:paraId="2AAFB649" w14:textId="77777777" w:rsidR="00C0184D" w:rsidRPr="00CD353A" w:rsidRDefault="00C0184D" w:rsidP="00A801EB">
            <w:pPr>
              <w:pStyle w:val="afc"/>
              <w:ind w:leftChars="0" w:left="0"/>
              <w:jc w:val="center"/>
              <w:rPr>
                <w:rFonts w:eastAsia="SimSun"/>
                <w:sz w:val="22"/>
                <w:szCs w:val="22"/>
                <w:lang w:val="en-US" w:eastAsia="zh-CN"/>
              </w:rPr>
            </w:pPr>
            <w:r w:rsidRPr="00CD353A">
              <w:rPr>
                <w:rFonts w:eastAsia="SimSun"/>
                <w:sz w:val="22"/>
                <w:szCs w:val="22"/>
                <w:lang w:val="en-US" w:eastAsia="zh-CN"/>
              </w:rPr>
              <w:t>3</w:t>
            </w:r>
          </w:p>
        </w:tc>
        <w:tc>
          <w:tcPr>
            <w:tcW w:w="1966" w:type="dxa"/>
            <w:tcBorders>
              <w:top w:val="single" w:sz="4" w:space="0" w:color="auto"/>
              <w:left w:val="single" w:sz="4" w:space="0" w:color="auto"/>
              <w:bottom w:val="single" w:sz="4" w:space="0" w:color="auto"/>
              <w:right w:val="single" w:sz="4" w:space="0" w:color="auto"/>
            </w:tcBorders>
            <w:hideMark/>
          </w:tcPr>
          <w:p w14:paraId="31F0CF42" w14:textId="77777777" w:rsidR="00C0184D" w:rsidRPr="00C0184D" w:rsidRDefault="00C0184D" w:rsidP="00A801EB">
            <w:pPr>
              <w:pStyle w:val="afc"/>
              <w:ind w:leftChars="0" w:left="5"/>
              <w:jc w:val="center"/>
              <w:rPr>
                <w:rFonts w:eastAsia="Batang"/>
                <w:sz w:val="22"/>
                <w:szCs w:val="22"/>
                <w:highlight w:val="yellow"/>
                <w:lang w:val="en-US" w:eastAsia="x-none"/>
              </w:rPr>
            </w:pPr>
            <w:r w:rsidRPr="00C0184D">
              <w:rPr>
                <w:sz w:val="22"/>
                <w:szCs w:val="22"/>
                <w:highlight w:val="yellow"/>
                <w:lang w:val="en-US"/>
              </w:rPr>
              <w:t>7</w:t>
            </w:r>
          </w:p>
        </w:tc>
      </w:tr>
    </w:tbl>
    <w:p w14:paraId="00853133" w14:textId="77777777" w:rsidR="00C0184D" w:rsidRPr="00393620" w:rsidRDefault="00C0184D" w:rsidP="00C0184D">
      <w:pPr>
        <w:spacing w:afterLines="50" w:after="120"/>
        <w:jc w:val="both"/>
        <w:rPr>
          <w:rFonts w:eastAsiaTheme="minorEastAsia"/>
          <w:b/>
          <w:sz w:val="22"/>
          <w:u w:val="single"/>
          <w:lang w:val="en-US"/>
        </w:rPr>
      </w:pPr>
      <w:r w:rsidRPr="00393620">
        <w:rPr>
          <w:rFonts w:eastAsiaTheme="minorEastAsia"/>
          <w:b/>
          <w:sz w:val="22"/>
          <w:u w:val="single"/>
          <w:lang w:val="en-US"/>
        </w:rPr>
        <w:t xml:space="preserve">Proposal </w:t>
      </w:r>
      <w:r>
        <w:rPr>
          <w:rFonts w:eastAsiaTheme="minorEastAsia"/>
          <w:b/>
          <w:sz w:val="22"/>
          <w:u w:val="single"/>
          <w:lang w:val="en-US"/>
        </w:rPr>
        <w:t>4</w:t>
      </w:r>
      <w:r w:rsidRPr="00393620">
        <w:rPr>
          <w:rFonts w:eastAsiaTheme="minorEastAsia"/>
          <w:b/>
          <w:sz w:val="22"/>
          <w:u w:val="single"/>
          <w:lang w:val="en-US"/>
        </w:rPr>
        <w:t>:</w:t>
      </w:r>
    </w:p>
    <w:p w14:paraId="10BD1486" w14:textId="77777777" w:rsidR="00C0184D" w:rsidRPr="00393620" w:rsidRDefault="00C0184D" w:rsidP="00C0184D">
      <w:pPr>
        <w:pStyle w:val="afc"/>
        <w:numPr>
          <w:ilvl w:val="0"/>
          <w:numId w:val="24"/>
        </w:numPr>
        <w:spacing w:afterLines="50" w:after="120"/>
        <w:ind w:leftChars="0"/>
        <w:jc w:val="both"/>
        <w:rPr>
          <w:rFonts w:eastAsiaTheme="minorEastAsia"/>
          <w:i/>
          <w:sz w:val="22"/>
          <w:lang w:val="en-US"/>
        </w:rPr>
      </w:pPr>
      <w:r w:rsidRPr="00393620">
        <w:rPr>
          <w:rFonts w:eastAsiaTheme="minorEastAsia"/>
          <w:i/>
          <w:sz w:val="22"/>
          <w:lang w:val="en-US"/>
        </w:rPr>
        <w:t>Frequency-hopping bandwidth is configurable and is not derived from the UL BWP bandwidth.</w:t>
      </w:r>
    </w:p>
    <w:p w14:paraId="67C9D558" w14:textId="77777777" w:rsidR="00C0184D" w:rsidRPr="00C51F63" w:rsidRDefault="00C0184D" w:rsidP="00C0184D">
      <w:pPr>
        <w:spacing w:afterLines="50" w:after="120"/>
        <w:jc w:val="both"/>
        <w:rPr>
          <w:rFonts w:eastAsiaTheme="minorEastAsia"/>
          <w:b/>
          <w:sz w:val="22"/>
          <w:u w:val="single"/>
          <w:lang w:val="en-US"/>
        </w:rPr>
      </w:pPr>
      <w:r w:rsidRPr="00C51F63">
        <w:rPr>
          <w:rFonts w:eastAsiaTheme="minorEastAsia"/>
          <w:b/>
          <w:sz w:val="22"/>
          <w:u w:val="single"/>
          <w:lang w:val="en-US"/>
        </w:rPr>
        <w:t xml:space="preserve">Proposal </w:t>
      </w:r>
      <w:r>
        <w:rPr>
          <w:rFonts w:eastAsiaTheme="minorEastAsia"/>
          <w:b/>
          <w:sz w:val="22"/>
          <w:u w:val="single"/>
          <w:lang w:val="en-US"/>
        </w:rPr>
        <w:t>5</w:t>
      </w:r>
      <w:r w:rsidRPr="00C51F63">
        <w:rPr>
          <w:rFonts w:eastAsiaTheme="minorEastAsia"/>
          <w:b/>
          <w:sz w:val="22"/>
          <w:u w:val="single"/>
          <w:lang w:val="en-US"/>
        </w:rPr>
        <w:t>:</w:t>
      </w:r>
    </w:p>
    <w:p w14:paraId="450A8E53" w14:textId="77777777" w:rsidR="00C0184D" w:rsidRPr="00C51F63" w:rsidRDefault="00C0184D" w:rsidP="00C0184D">
      <w:pPr>
        <w:pStyle w:val="afc"/>
        <w:numPr>
          <w:ilvl w:val="0"/>
          <w:numId w:val="25"/>
        </w:numPr>
        <w:spacing w:afterLines="50" w:after="120"/>
        <w:ind w:leftChars="0"/>
        <w:jc w:val="both"/>
        <w:rPr>
          <w:rFonts w:eastAsiaTheme="minorEastAsia"/>
          <w:i/>
          <w:sz w:val="22"/>
          <w:lang w:val="en-US"/>
        </w:rPr>
      </w:pPr>
      <w:r w:rsidRPr="00C51F63">
        <w:rPr>
          <w:rFonts w:eastAsiaTheme="minorEastAsia"/>
          <w:i/>
          <w:sz w:val="22"/>
          <w:lang w:val="en-US"/>
        </w:rPr>
        <w:t>LTE computer-generated sequence is used for each symbol of a long-PUCCH for UCI of up to 2 bits.</w:t>
      </w:r>
    </w:p>
    <w:p w14:paraId="4102DB92" w14:textId="77777777" w:rsidR="00C0184D" w:rsidRPr="00C51F63" w:rsidRDefault="00C0184D" w:rsidP="00C0184D">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HARQ-ACK,</w:t>
      </w:r>
    </w:p>
    <w:p w14:paraId="25AE4C94" w14:textId="77777777" w:rsidR="00C0184D" w:rsidRPr="00C51F63" w:rsidRDefault="00C0184D" w:rsidP="00C0184D">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a LTE computer-generated sequence modulated by the HARQ-ACK bit(s).</w:t>
      </w:r>
    </w:p>
    <w:p w14:paraId="2ABC89C2" w14:textId="77777777" w:rsidR="00C0184D" w:rsidRPr="00C51F63" w:rsidRDefault="00C0184D" w:rsidP="00C0184D">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DMRS symbol is a LTE computer-generated sequence.</w:t>
      </w:r>
    </w:p>
    <w:p w14:paraId="1DFD8F9A" w14:textId="77777777" w:rsidR="00C0184D" w:rsidRPr="00C51F63" w:rsidRDefault="00C0184D" w:rsidP="00C0184D">
      <w:pPr>
        <w:pStyle w:val="afc"/>
        <w:numPr>
          <w:ilvl w:val="1"/>
          <w:numId w:val="25"/>
        </w:numPr>
        <w:spacing w:afterLines="50" w:after="120"/>
        <w:ind w:leftChars="0"/>
        <w:jc w:val="both"/>
        <w:rPr>
          <w:rFonts w:eastAsiaTheme="minorEastAsia"/>
          <w:i/>
          <w:sz w:val="22"/>
          <w:lang w:val="en-US"/>
        </w:rPr>
      </w:pPr>
      <w:r w:rsidRPr="00C51F63">
        <w:rPr>
          <w:rFonts w:eastAsiaTheme="minorEastAsia"/>
          <w:i/>
          <w:sz w:val="22"/>
          <w:lang w:val="en-US"/>
        </w:rPr>
        <w:t>For SR,</w:t>
      </w:r>
    </w:p>
    <w:p w14:paraId="237ABC4C" w14:textId="77777777" w:rsidR="00C0184D" w:rsidRPr="00C51F63" w:rsidRDefault="00C0184D" w:rsidP="00C0184D">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Each UCI symbol is not modulated by the SR.</w:t>
      </w:r>
    </w:p>
    <w:p w14:paraId="36966FAD" w14:textId="77777777" w:rsidR="00C0184D" w:rsidRPr="00C51F63" w:rsidRDefault="00C0184D" w:rsidP="00C0184D">
      <w:pPr>
        <w:pStyle w:val="afc"/>
        <w:numPr>
          <w:ilvl w:val="2"/>
          <w:numId w:val="25"/>
        </w:numPr>
        <w:spacing w:afterLines="50" w:after="120"/>
        <w:ind w:leftChars="0"/>
        <w:jc w:val="both"/>
        <w:rPr>
          <w:rFonts w:eastAsiaTheme="minorEastAsia"/>
          <w:i/>
          <w:sz w:val="22"/>
          <w:lang w:val="en-US"/>
        </w:rPr>
      </w:pPr>
      <w:r w:rsidRPr="00C51F63">
        <w:rPr>
          <w:rFonts w:eastAsiaTheme="minorEastAsia"/>
          <w:i/>
          <w:sz w:val="22"/>
          <w:lang w:val="en-US"/>
        </w:rPr>
        <w:t>SR is informed by the presence of the PUCCH.</w:t>
      </w:r>
    </w:p>
    <w:p w14:paraId="1E87F02D" w14:textId="44EBA893" w:rsidR="006801D5" w:rsidRPr="00C0184D" w:rsidRDefault="006801D5" w:rsidP="00386F11">
      <w:pPr>
        <w:widowControl w:val="0"/>
        <w:spacing w:after="120"/>
        <w:jc w:val="both"/>
        <w:rPr>
          <w:sz w:val="22"/>
          <w:szCs w:val="22"/>
          <w:lang w:val="en-US"/>
        </w:rPr>
      </w:pPr>
    </w:p>
    <w:p w14:paraId="55E70249" w14:textId="77777777" w:rsidR="00476273" w:rsidRPr="007B3BA0" w:rsidRDefault="00476273" w:rsidP="00476273">
      <w:pPr>
        <w:pStyle w:val="1"/>
        <w:spacing w:after="120"/>
        <w:jc w:val="both"/>
        <w:rPr>
          <w:b/>
          <w:lang w:val="en-US"/>
        </w:rPr>
      </w:pPr>
      <w:r w:rsidRPr="007B3BA0">
        <w:rPr>
          <w:b/>
          <w:lang w:val="en-US"/>
        </w:rPr>
        <w:t>References</w:t>
      </w:r>
    </w:p>
    <w:p w14:paraId="3EE92DAE" w14:textId="0937B093" w:rsidR="005E6717" w:rsidRDefault="00875212" w:rsidP="00875212">
      <w:pPr>
        <w:widowControl w:val="0"/>
        <w:numPr>
          <w:ilvl w:val="0"/>
          <w:numId w:val="13"/>
        </w:numPr>
        <w:spacing w:after="120"/>
        <w:jc w:val="both"/>
        <w:rPr>
          <w:sz w:val="22"/>
          <w:szCs w:val="22"/>
          <w:lang w:val="en-US"/>
        </w:rPr>
      </w:pPr>
      <w:r w:rsidRPr="00875212">
        <w:rPr>
          <w:sz w:val="22"/>
          <w:szCs w:val="22"/>
          <w:lang w:val="en-US"/>
        </w:rPr>
        <w:t>3GPP RAN1#90, Chairman’s note.</w:t>
      </w:r>
    </w:p>
    <w:p w14:paraId="254BB264" w14:textId="77777777" w:rsidR="0083506E" w:rsidRDefault="0083506E" w:rsidP="0083506E">
      <w:pPr>
        <w:widowControl w:val="0"/>
        <w:numPr>
          <w:ilvl w:val="0"/>
          <w:numId w:val="13"/>
        </w:numPr>
        <w:spacing w:after="120"/>
        <w:jc w:val="both"/>
        <w:rPr>
          <w:color w:val="000000" w:themeColor="text1"/>
          <w:sz w:val="22"/>
          <w:szCs w:val="22"/>
          <w:lang w:val="en-US"/>
        </w:rPr>
      </w:pPr>
      <w:r w:rsidRPr="00177E1C">
        <w:rPr>
          <w:color w:val="000000" w:themeColor="text1"/>
          <w:sz w:val="22"/>
          <w:szCs w:val="22"/>
          <w:lang w:val="en-US"/>
        </w:rPr>
        <w:t>R1-1718214, ‘Resource allocation for PUCCH,’ NTT DOCOMO, INC.</w:t>
      </w:r>
    </w:p>
    <w:p w14:paraId="37C5CC42" w14:textId="1203E6B4" w:rsidR="0083506E" w:rsidRDefault="0083506E" w:rsidP="0083506E">
      <w:pPr>
        <w:widowControl w:val="0"/>
        <w:numPr>
          <w:ilvl w:val="0"/>
          <w:numId w:val="13"/>
        </w:numPr>
        <w:spacing w:after="120"/>
        <w:jc w:val="both"/>
        <w:rPr>
          <w:color w:val="000000" w:themeColor="text1"/>
          <w:sz w:val="22"/>
          <w:szCs w:val="22"/>
          <w:lang w:val="en-US"/>
        </w:rPr>
      </w:pPr>
      <w:r w:rsidRPr="00C0184D">
        <w:rPr>
          <w:sz w:val="22"/>
          <w:szCs w:val="22"/>
          <w:lang w:val="en-US"/>
        </w:rPr>
        <w:t>R1-1718212</w:t>
      </w:r>
      <w:r w:rsidRPr="00177E1C">
        <w:rPr>
          <w:color w:val="000000" w:themeColor="text1"/>
          <w:sz w:val="22"/>
          <w:szCs w:val="22"/>
          <w:lang w:val="en-US"/>
        </w:rPr>
        <w:t>, ‘</w:t>
      </w:r>
      <w:r w:rsidRPr="0083506E">
        <w:rPr>
          <w:color w:val="000000" w:themeColor="text1"/>
          <w:sz w:val="22"/>
          <w:szCs w:val="22"/>
          <w:lang w:val="en-US"/>
        </w:rPr>
        <w:t>Long-PUCCH over multiple slots</w:t>
      </w:r>
      <w:r w:rsidRPr="00177E1C">
        <w:rPr>
          <w:color w:val="000000" w:themeColor="text1"/>
          <w:sz w:val="22"/>
          <w:szCs w:val="22"/>
          <w:lang w:val="en-US"/>
        </w:rPr>
        <w:t>,’ NTT DOCOMO, INC.</w:t>
      </w:r>
    </w:p>
    <w:p w14:paraId="1FAED610" w14:textId="77777777" w:rsidR="00C1321D" w:rsidRPr="008C6565" w:rsidRDefault="00C1321D" w:rsidP="00386F11">
      <w:pPr>
        <w:widowControl w:val="0"/>
        <w:spacing w:after="120"/>
        <w:jc w:val="both"/>
        <w:rPr>
          <w:sz w:val="22"/>
          <w:szCs w:val="22"/>
          <w:lang w:val="en-US"/>
        </w:rPr>
      </w:pPr>
    </w:p>
    <w:sectPr w:rsidR="00C1321D" w:rsidRPr="008C6565">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B9229" w14:textId="77777777" w:rsidR="00850386" w:rsidRDefault="00850386">
      <w:r>
        <w:separator/>
      </w:r>
    </w:p>
  </w:endnote>
  <w:endnote w:type="continuationSeparator" w:id="0">
    <w:p w14:paraId="33155A04" w14:textId="77777777" w:rsidR="00850386" w:rsidRDefault="00850386">
      <w:r>
        <w:continuationSeparator/>
      </w:r>
    </w:p>
  </w:endnote>
  <w:endnote w:type="continuationNotice" w:id="1">
    <w:p w14:paraId="712EB7D7" w14:textId="77777777" w:rsidR="00850386" w:rsidRDefault="00850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1AEF804F" w:rsidR="00CD353A" w:rsidRPr="00000924" w:rsidRDefault="00CD353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0184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0184D">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6B8F7B" w14:textId="77777777" w:rsidR="00850386" w:rsidRDefault="00850386">
      <w:r>
        <w:separator/>
      </w:r>
    </w:p>
  </w:footnote>
  <w:footnote w:type="continuationSeparator" w:id="0">
    <w:p w14:paraId="7D8D7157" w14:textId="77777777" w:rsidR="00850386" w:rsidRDefault="00850386">
      <w:r>
        <w:continuationSeparator/>
      </w:r>
    </w:p>
  </w:footnote>
  <w:footnote w:type="continuationNotice" w:id="1">
    <w:p w14:paraId="1E7ACB81" w14:textId="77777777" w:rsidR="00850386" w:rsidRDefault="0085038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437418B"/>
    <w:multiLevelType w:val="hybridMultilevel"/>
    <w:tmpl w:val="4EB287B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1D805FE7"/>
    <w:multiLevelType w:val="hybridMultilevel"/>
    <w:tmpl w:val="E9F4EFC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1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88024C"/>
    <w:multiLevelType w:val="hybridMultilevel"/>
    <w:tmpl w:val="A78650EA"/>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33586A63"/>
    <w:multiLevelType w:val="hybridMultilevel"/>
    <w:tmpl w:val="A90485A0"/>
    <w:lvl w:ilvl="0" w:tplc="8A06A5B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0">
    <w:nsid w:val="439622BC"/>
    <w:multiLevelType w:val="hybridMultilevel"/>
    <w:tmpl w:val="55FE4BBE"/>
    <w:lvl w:ilvl="0" w:tplc="1CCE4B3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A31075A"/>
    <w:multiLevelType w:val="hybridMultilevel"/>
    <w:tmpl w:val="D33882C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2">
    <w:nsid w:val="4BCA5465"/>
    <w:multiLevelType w:val="hybridMultilevel"/>
    <w:tmpl w:val="661EFF30"/>
    <w:lvl w:ilvl="0" w:tplc="D75C8F48">
      <w:start w:val="4"/>
      <w:numFmt w:val="bullet"/>
      <w:lvlText w:val="•"/>
      <w:lvlJc w:val="left"/>
      <w:pPr>
        <w:ind w:left="780" w:hanging="420"/>
      </w:pPr>
      <w:rPr>
        <w:rFonts w:ascii="Times New Roman" w:eastAsia="ＭＳ 明朝"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D7C736D"/>
    <w:multiLevelType w:val="hybridMultilevel"/>
    <w:tmpl w:val="F7F86A10"/>
    <w:lvl w:ilvl="0" w:tplc="D75C8F48">
      <w:start w:val="4"/>
      <w:numFmt w:val="bullet"/>
      <w:lvlText w:val="•"/>
      <w:lvlJc w:val="left"/>
      <w:pPr>
        <w:ind w:left="780" w:hanging="420"/>
      </w:pPr>
      <w:rPr>
        <w:rFonts w:ascii="Times New Roman" w:eastAsia="ＭＳ 明朝"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B7C07EC"/>
    <w:multiLevelType w:val="hybridMultilevel"/>
    <w:tmpl w:val="89040900"/>
    <w:lvl w:ilvl="0" w:tplc="B352E5D4">
      <w:start w:val="1"/>
      <w:numFmt w:val="bullet"/>
      <w:lvlText w:val="•"/>
      <w:lvlJc w:val="left"/>
      <w:pPr>
        <w:ind w:left="360" w:hanging="36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6"/>
  </w:num>
  <w:num w:numId="4">
    <w:abstractNumId w:val="29"/>
  </w:num>
  <w:num w:numId="5">
    <w:abstractNumId w:val="23"/>
  </w:num>
  <w:num w:numId="6">
    <w:abstractNumId w:val="12"/>
  </w:num>
  <w:num w:numId="7">
    <w:abstractNumId w:val="10"/>
  </w:num>
  <w:num w:numId="8">
    <w:abstractNumId w:val="1"/>
  </w:num>
  <w:num w:numId="9">
    <w:abstractNumId w:val="3"/>
  </w:num>
  <w:num w:numId="10">
    <w:abstractNumId w:val="2"/>
  </w:num>
  <w:num w:numId="11">
    <w:abstractNumId w:val="28"/>
  </w:num>
  <w:num w:numId="12">
    <w:abstractNumId w:val="13"/>
  </w:num>
  <w:num w:numId="13">
    <w:abstractNumId w:val="8"/>
  </w:num>
  <w:num w:numId="14">
    <w:abstractNumId w:val="18"/>
  </w:num>
  <w:num w:numId="15">
    <w:abstractNumId w:val="19"/>
  </w:num>
  <w:num w:numId="16">
    <w:abstractNumId w:val="24"/>
  </w:num>
  <w:num w:numId="17">
    <w:abstractNumId w:val="9"/>
  </w:num>
  <w:num w:numId="18">
    <w:abstractNumId w:val="27"/>
  </w:num>
  <w:num w:numId="19">
    <w:abstractNumId w:val="5"/>
  </w:num>
  <w:num w:numId="20">
    <w:abstractNumId w:val="6"/>
  </w:num>
  <w:num w:numId="21">
    <w:abstractNumId w:val="4"/>
  </w:num>
  <w:num w:numId="22">
    <w:abstractNumId w:val="17"/>
  </w:num>
  <w:num w:numId="23">
    <w:abstractNumId w:val="21"/>
  </w:num>
  <w:num w:numId="24">
    <w:abstractNumId w:val="14"/>
  </w:num>
  <w:num w:numId="25">
    <w:abstractNumId w:val="11"/>
  </w:num>
  <w:num w:numId="26">
    <w:abstractNumId w:val="15"/>
  </w:num>
  <w:num w:numId="27">
    <w:abstractNumId w:val="7"/>
  </w:num>
  <w:num w:numId="28">
    <w:abstractNumId w:val="22"/>
  </w:num>
  <w:num w:numId="29">
    <w:abstractNumId w:val="26"/>
  </w:num>
  <w:num w:numId="30">
    <w:abstractNumId w:val="22"/>
  </w:num>
  <w:num w:numId="31">
    <w:abstractNumId w:val="7"/>
  </w:num>
  <w:num w:numId="32">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991918">
    <w15:presenceInfo w15:providerId="None" w15:userId="7991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379E"/>
    <w:rsid w:val="00003973"/>
    <w:rsid w:val="00003A56"/>
    <w:rsid w:val="00003F7F"/>
    <w:rsid w:val="00004090"/>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CB"/>
    <w:rsid w:val="000153FF"/>
    <w:rsid w:val="00015511"/>
    <w:rsid w:val="00016090"/>
    <w:rsid w:val="00016341"/>
    <w:rsid w:val="000164FB"/>
    <w:rsid w:val="00016820"/>
    <w:rsid w:val="00016846"/>
    <w:rsid w:val="0001687D"/>
    <w:rsid w:val="00016B4C"/>
    <w:rsid w:val="00016BE7"/>
    <w:rsid w:val="0001734F"/>
    <w:rsid w:val="000173ED"/>
    <w:rsid w:val="00017C75"/>
    <w:rsid w:val="000204DB"/>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1C0"/>
    <w:rsid w:val="00025658"/>
    <w:rsid w:val="00025B78"/>
    <w:rsid w:val="00025D34"/>
    <w:rsid w:val="00025D3B"/>
    <w:rsid w:val="00025F9F"/>
    <w:rsid w:val="0002724D"/>
    <w:rsid w:val="0002784C"/>
    <w:rsid w:val="0002786C"/>
    <w:rsid w:val="0002789D"/>
    <w:rsid w:val="0003016F"/>
    <w:rsid w:val="0003024D"/>
    <w:rsid w:val="00031008"/>
    <w:rsid w:val="00031738"/>
    <w:rsid w:val="000319C0"/>
    <w:rsid w:val="00031A54"/>
    <w:rsid w:val="00031B8A"/>
    <w:rsid w:val="00032415"/>
    <w:rsid w:val="00032526"/>
    <w:rsid w:val="000325D4"/>
    <w:rsid w:val="00032E59"/>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26"/>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0B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638"/>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369"/>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111"/>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5FA"/>
    <w:rsid w:val="00120630"/>
    <w:rsid w:val="00120A55"/>
    <w:rsid w:val="00120A5F"/>
    <w:rsid w:val="0012181C"/>
    <w:rsid w:val="00122527"/>
    <w:rsid w:val="00122B79"/>
    <w:rsid w:val="00123120"/>
    <w:rsid w:val="00123696"/>
    <w:rsid w:val="00123871"/>
    <w:rsid w:val="00123A36"/>
    <w:rsid w:val="00123AFF"/>
    <w:rsid w:val="0012405B"/>
    <w:rsid w:val="0012467C"/>
    <w:rsid w:val="001246B6"/>
    <w:rsid w:val="00124770"/>
    <w:rsid w:val="00124B11"/>
    <w:rsid w:val="00125F1B"/>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548"/>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E3A"/>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8E8"/>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BE1"/>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6D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4C1F"/>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48F"/>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23E"/>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744F"/>
    <w:rsid w:val="0020746F"/>
    <w:rsid w:val="00207591"/>
    <w:rsid w:val="00207716"/>
    <w:rsid w:val="002077C0"/>
    <w:rsid w:val="00207B54"/>
    <w:rsid w:val="00207C49"/>
    <w:rsid w:val="0021097D"/>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4AB"/>
    <w:rsid w:val="002310CA"/>
    <w:rsid w:val="00231259"/>
    <w:rsid w:val="002318EF"/>
    <w:rsid w:val="00231BE1"/>
    <w:rsid w:val="00231D85"/>
    <w:rsid w:val="00231E77"/>
    <w:rsid w:val="00232FB9"/>
    <w:rsid w:val="00232FD4"/>
    <w:rsid w:val="0023354F"/>
    <w:rsid w:val="00233553"/>
    <w:rsid w:val="00233E8A"/>
    <w:rsid w:val="0023430D"/>
    <w:rsid w:val="002343D8"/>
    <w:rsid w:val="00234451"/>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595"/>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1B"/>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6D15"/>
    <w:rsid w:val="002775FC"/>
    <w:rsid w:val="00277802"/>
    <w:rsid w:val="00277862"/>
    <w:rsid w:val="00277ABA"/>
    <w:rsid w:val="00280600"/>
    <w:rsid w:val="002808E2"/>
    <w:rsid w:val="002809EC"/>
    <w:rsid w:val="00280DB4"/>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B49"/>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BC5"/>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957"/>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43"/>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3F68"/>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73B"/>
    <w:rsid w:val="00354D50"/>
    <w:rsid w:val="00354DC8"/>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620"/>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4A0"/>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3EA6"/>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01"/>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0D"/>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B20"/>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77A"/>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9A"/>
    <w:rsid w:val="00450EA8"/>
    <w:rsid w:val="00451147"/>
    <w:rsid w:val="0045155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6A1"/>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306"/>
    <w:rsid w:val="005748C5"/>
    <w:rsid w:val="00574AE1"/>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BF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5A0"/>
    <w:rsid w:val="005B2100"/>
    <w:rsid w:val="005B2115"/>
    <w:rsid w:val="005B24D1"/>
    <w:rsid w:val="005B2D1B"/>
    <w:rsid w:val="005B2DD8"/>
    <w:rsid w:val="005B33C2"/>
    <w:rsid w:val="005B3734"/>
    <w:rsid w:val="005B3ADD"/>
    <w:rsid w:val="005B3CD6"/>
    <w:rsid w:val="005B456F"/>
    <w:rsid w:val="005B487F"/>
    <w:rsid w:val="005B4DC8"/>
    <w:rsid w:val="005B5288"/>
    <w:rsid w:val="005B5354"/>
    <w:rsid w:val="005B5879"/>
    <w:rsid w:val="005B5BAC"/>
    <w:rsid w:val="005B67DE"/>
    <w:rsid w:val="005B69BE"/>
    <w:rsid w:val="005B6CB2"/>
    <w:rsid w:val="005B6CF7"/>
    <w:rsid w:val="005B7156"/>
    <w:rsid w:val="005B7955"/>
    <w:rsid w:val="005B7BAA"/>
    <w:rsid w:val="005B7E30"/>
    <w:rsid w:val="005C042F"/>
    <w:rsid w:val="005C0E50"/>
    <w:rsid w:val="005C1D11"/>
    <w:rsid w:val="005C20FF"/>
    <w:rsid w:val="005C2193"/>
    <w:rsid w:val="005C2708"/>
    <w:rsid w:val="005C2813"/>
    <w:rsid w:val="005C29BD"/>
    <w:rsid w:val="005C2ABD"/>
    <w:rsid w:val="005C2B88"/>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A2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64DC"/>
    <w:rsid w:val="006168FF"/>
    <w:rsid w:val="00616D5E"/>
    <w:rsid w:val="006172F0"/>
    <w:rsid w:val="00617961"/>
    <w:rsid w:val="00617B10"/>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6AFE"/>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36B"/>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4FC"/>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7DB"/>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A3"/>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6A9C"/>
    <w:rsid w:val="006E704E"/>
    <w:rsid w:val="006E75B7"/>
    <w:rsid w:val="006F00A9"/>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97F"/>
    <w:rsid w:val="00750AC5"/>
    <w:rsid w:val="00750E7B"/>
    <w:rsid w:val="007513F2"/>
    <w:rsid w:val="00751ACF"/>
    <w:rsid w:val="0075239A"/>
    <w:rsid w:val="007529C9"/>
    <w:rsid w:val="00753312"/>
    <w:rsid w:val="00753562"/>
    <w:rsid w:val="00754AA2"/>
    <w:rsid w:val="00754C3B"/>
    <w:rsid w:val="00754C96"/>
    <w:rsid w:val="00754DCC"/>
    <w:rsid w:val="00755136"/>
    <w:rsid w:val="00755B12"/>
    <w:rsid w:val="00755C16"/>
    <w:rsid w:val="00755EB6"/>
    <w:rsid w:val="007563E6"/>
    <w:rsid w:val="00756638"/>
    <w:rsid w:val="00756B13"/>
    <w:rsid w:val="00756F1D"/>
    <w:rsid w:val="007571E4"/>
    <w:rsid w:val="007575F3"/>
    <w:rsid w:val="00757B0D"/>
    <w:rsid w:val="0076035C"/>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C48"/>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C7A"/>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23E"/>
    <w:rsid w:val="007D7373"/>
    <w:rsid w:val="007D73A7"/>
    <w:rsid w:val="007D74A9"/>
    <w:rsid w:val="007D7689"/>
    <w:rsid w:val="007D77FD"/>
    <w:rsid w:val="007D7AF1"/>
    <w:rsid w:val="007D7DB9"/>
    <w:rsid w:val="007D7E03"/>
    <w:rsid w:val="007E0189"/>
    <w:rsid w:val="007E04DD"/>
    <w:rsid w:val="007E0BD5"/>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88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0A0"/>
    <w:rsid w:val="007F4C4F"/>
    <w:rsid w:val="007F4E92"/>
    <w:rsid w:val="007F5406"/>
    <w:rsid w:val="007F555E"/>
    <w:rsid w:val="007F598D"/>
    <w:rsid w:val="007F5B5C"/>
    <w:rsid w:val="007F5DC6"/>
    <w:rsid w:val="007F6763"/>
    <w:rsid w:val="007F695B"/>
    <w:rsid w:val="007F6D4C"/>
    <w:rsid w:val="007F747F"/>
    <w:rsid w:val="007F7CAD"/>
    <w:rsid w:val="008004BD"/>
    <w:rsid w:val="008006ED"/>
    <w:rsid w:val="0080095D"/>
    <w:rsid w:val="00800969"/>
    <w:rsid w:val="00800CEC"/>
    <w:rsid w:val="00800DE0"/>
    <w:rsid w:val="00801210"/>
    <w:rsid w:val="0080127C"/>
    <w:rsid w:val="00801562"/>
    <w:rsid w:val="00801727"/>
    <w:rsid w:val="0080199B"/>
    <w:rsid w:val="00801EA0"/>
    <w:rsid w:val="00801EEF"/>
    <w:rsid w:val="00801F61"/>
    <w:rsid w:val="00801FCB"/>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0C4"/>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6E"/>
    <w:rsid w:val="00835184"/>
    <w:rsid w:val="008351F7"/>
    <w:rsid w:val="008353F1"/>
    <w:rsid w:val="00835607"/>
    <w:rsid w:val="008359B6"/>
    <w:rsid w:val="00835D7B"/>
    <w:rsid w:val="0083649B"/>
    <w:rsid w:val="008365FF"/>
    <w:rsid w:val="008366F8"/>
    <w:rsid w:val="008369A1"/>
    <w:rsid w:val="00837B78"/>
    <w:rsid w:val="00840208"/>
    <w:rsid w:val="00840696"/>
    <w:rsid w:val="0084084A"/>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47FB2"/>
    <w:rsid w:val="00850386"/>
    <w:rsid w:val="008505F1"/>
    <w:rsid w:val="00850757"/>
    <w:rsid w:val="008513B4"/>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749"/>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212"/>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5E2"/>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162"/>
    <w:rsid w:val="008B3765"/>
    <w:rsid w:val="008B3C1C"/>
    <w:rsid w:val="008B4227"/>
    <w:rsid w:val="008B4C55"/>
    <w:rsid w:val="008B4D3E"/>
    <w:rsid w:val="008B4D69"/>
    <w:rsid w:val="008B4D9D"/>
    <w:rsid w:val="008B564A"/>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E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5976"/>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9DD"/>
    <w:rsid w:val="00922A5F"/>
    <w:rsid w:val="00922F12"/>
    <w:rsid w:val="00923742"/>
    <w:rsid w:val="009237BF"/>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0E89"/>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AD3"/>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074"/>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E64"/>
    <w:rsid w:val="009671DE"/>
    <w:rsid w:val="009673CD"/>
    <w:rsid w:val="0096740E"/>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83D"/>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6B6F"/>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2A6"/>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465"/>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690"/>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E35"/>
    <w:rsid w:val="00A65F3D"/>
    <w:rsid w:val="00A661F2"/>
    <w:rsid w:val="00A663AF"/>
    <w:rsid w:val="00A667AC"/>
    <w:rsid w:val="00A6727A"/>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3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5EE"/>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DBC"/>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15"/>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93D"/>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87B"/>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2784D"/>
    <w:rsid w:val="00B30197"/>
    <w:rsid w:val="00B30252"/>
    <w:rsid w:val="00B30B26"/>
    <w:rsid w:val="00B31067"/>
    <w:rsid w:val="00B31620"/>
    <w:rsid w:val="00B31951"/>
    <w:rsid w:val="00B31BDE"/>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9AE"/>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308"/>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C45"/>
    <w:rsid w:val="00B60085"/>
    <w:rsid w:val="00B60424"/>
    <w:rsid w:val="00B6084E"/>
    <w:rsid w:val="00B60894"/>
    <w:rsid w:val="00B619F7"/>
    <w:rsid w:val="00B61C15"/>
    <w:rsid w:val="00B61DD7"/>
    <w:rsid w:val="00B61DDC"/>
    <w:rsid w:val="00B62B72"/>
    <w:rsid w:val="00B62D3E"/>
    <w:rsid w:val="00B63E0F"/>
    <w:rsid w:val="00B6447C"/>
    <w:rsid w:val="00B64971"/>
    <w:rsid w:val="00B6538D"/>
    <w:rsid w:val="00B65465"/>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2E4"/>
    <w:rsid w:val="00B814F9"/>
    <w:rsid w:val="00B816A7"/>
    <w:rsid w:val="00B81C67"/>
    <w:rsid w:val="00B826C4"/>
    <w:rsid w:val="00B8290A"/>
    <w:rsid w:val="00B82983"/>
    <w:rsid w:val="00B82A42"/>
    <w:rsid w:val="00B82CF4"/>
    <w:rsid w:val="00B831D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7DC"/>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14B"/>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8B9"/>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744"/>
    <w:rsid w:val="00BE192B"/>
    <w:rsid w:val="00BE1E22"/>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184D"/>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E19"/>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63"/>
    <w:rsid w:val="00C51FF0"/>
    <w:rsid w:val="00C521EB"/>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85D"/>
    <w:rsid w:val="00CC2913"/>
    <w:rsid w:val="00CC2FCC"/>
    <w:rsid w:val="00CC3088"/>
    <w:rsid w:val="00CC3092"/>
    <w:rsid w:val="00CC465D"/>
    <w:rsid w:val="00CC4686"/>
    <w:rsid w:val="00CC4BD5"/>
    <w:rsid w:val="00CC4C49"/>
    <w:rsid w:val="00CC4D47"/>
    <w:rsid w:val="00CC5010"/>
    <w:rsid w:val="00CC56DA"/>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53A"/>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578"/>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0B64"/>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E0C"/>
    <w:rsid w:val="00D93F26"/>
    <w:rsid w:val="00D94352"/>
    <w:rsid w:val="00D9437F"/>
    <w:rsid w:val="00D943AA"/>
    <w:rsid w:val="00D94FB8"/>
    <w:rsid w:val="00D9500C"/>
    <w:rsid w:val="00D958A7"/>
    <w:rsid w:val="00D95F13"/>
    <w:rsid w:val="00D96325"/>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5C"/>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CDB"/>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8DD"/>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F11"/>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4E2"/>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26F7"/>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422"/>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1DF"/>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21"/>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59"/>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4DC1"/>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7CA"/>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E56"/>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EEF"/>
    <w:rsid w:val="00FC453A"/>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3DB"/>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8E"/>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BE1E22"/>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afd"/>
    <w:uiPriority w:val="34"/>
    <w:qFormat/>
    <w:rsid w:val="00E52C8E"/>
    <w:pPr>
      <w:ind w:leftChars="400" w:left="840"/>
    </w:pPr>
  </w:style>
  <w:style w:type="character" w:customStyle="1" w:styleId="afd">
    <w:name w:val="リスト段落 (文字)"/>
    <w:aliases w:val="- Bullets (文字)"/>
    <w:link w:val="afc"/>
    <w:uiPriority w:val="34"/>
    <w:qFormat/>
    <w:rsid w:val="00BE1E2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55044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857894">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058653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7854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hyperlink" Target="http://www.3gpp.org/ftp/tsg_ran/WG1_RL1/TSGR1_84b/Docs/R1-163437.zip" TargetMode="External"/><Relationship Id="rId14" Type="http://schemas.openxmlformats.org/officeDocument/2006/relationships/image" Target="media/image5.emf"/><Relationship Id="rId22" Type="http://schemas.openxmlformats.org/officeDocument/2006/relationships/image" Target="media/image1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5B8C8-F9E7-406E-A7CC-A5AA55AE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2423</Words>
  <Characters>11432</Characters>
  <Application>Microsoft Office Word</Application>
  <DocSecurity>0</DocSecurity>
  <Lines>95</Lines>
  <Paragraphs>27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3</cp:revision>
  <cp:lastPrinted>2016-09-21T11:03:00Z</cp:lastPrinted>
  <dcterms:created xsi:type="dcterms:W3CDTF">2017-10-03T05:55:00Z</dcterms:created>
  <dcterms:modified xsi:type="dcterms:W3CDTF">2017-10-03T05:57:00Z</dcterms:modified>
</cp:coreProperties>
</file>