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A52C8" w:rsidRDefault="00293B25" w:rsidP="00BA52C8">
      <w:pPr>
        <w:tabs>
          <w:tab w:val="center" w:pos="4536"/>
          <w:tab w:val="right" w:pos="8280"/>
          <w:tab w:val="right" w:pos="9781"/>
        </w:tabs>
        <w:spacing w:after="120"/>
        <w:ind w:right="-58"/>
        <w:rPr>
          <w:rFonts w:eastAsiaTheme="minorEastAsia"/>
          <w:b/>
          <w:bCs/>
          <w:sz w:val="24"/>
          <w:szCs w:val="24"/>
          <w:lang w:eastAsia="zh-CN"/>
        </w:rPr>
      </w:pPr>
      <w:r w:rsidRPr="0003648C">
        <w:rPr>
          <w:b/>
          <w:bCs/>
          <w:sz w:val="24"/>
          <w:szCs w:val="24"/>
        </w:rPr>
        <w:t>3GPP TSG RAN WG1 Meeting #</w:t>
      </w:r>
      <w:r>
        <w:rPr>
          <w:rFonts w:eastAsiaTheme="minorEastAsia" w:hint="eastAsia"/>
          <w:b/>
          <w:bCs/>
          <w:sz w:val="24"/>
          <w:szCs w:val="24"/>
          <w:lang w:eastAsia="zh-CN"/>
        </w:rPr>
        <w:t xml:space="preserve">90bis         </w:t>
      </w:r>
      <w:r w:rsidRPr="0003648C">
        <w:rPr>
          <w:b/>
          <w:bCs/>
          <w:sz w:val="24"/>
          <w:szCs w:val="24"/>
        </w:rPr>
        <w:t xml:space="preserve">     </w:t>
      </w:r>
      <w:r w:rsidRPr="0003648C">
        <w:rPr>
          <w:rFonts w:eastAsiaTheme="minorEastAsia"/>
          <w:b/>
          <w:bCs/>
          <w:sz w:val="24"/>
          <w:szCs w:val="24"/>
          <w:lang w:eastAsia="zh-CN"/>
        </w:rPr>
        <w:t xml:space="preserve">                            </w:t>
      </w:r>
      <w:r w:rsidRPr="0003648C">
        <w:rPr>
          <w:b/>
          <w:bCs/>
          <w:sz w:val="24"/>
          <w:szCs w:val="24"/>
        </w:rPr>
        <w:t xml:space="preserve">       </w:t>
      </w:r>
      <w:r w:rsidRPr="0003648C">
        <w:rPr>
          <w:rFonts w:eastAsiaTheme="minorEastAsia"/>
          <w:b/>
          <w:bCs/>
          <w:sz w:val="24"/>
          <w:szCs w:val="24"/>
          <w:lang w:eastAsia="zh-CN"/>
        </w:rPr>
        <w:t xml:space="preserve">        </w:t>
      </w:r>
      <w:r w:rsidRPr="0003648C">
        <w:rPr>
          <w:rFonts w:eastAsiaTheme="minorEastAsia" w:hint="eastAsia"/>
          <w:b/>
          <w:bCs/>
          <w:sz w:val="24"/>
          <w:szCs w:val="24"/>
          <w:lang w:eastAsia="zh-CN"/>
        </w:rPr>
        <w:t xml:space="preserve">         </w:t>
      </w:r>
      <w:r w:rsidRPr="0003648C">
        <w:rPr>
          <w:b/>
          <w:bCs/>
          <w:sz w:val="24"/>
          <w:szCs w:val="24"/>
        </w:rPr>
        <w:t>R</w:t>
      </w:r>
      <w:r w:rsidRPr="006F0DF2">
        <w:rPr>
          <w:rFonts w:eastAsiaTheme="minorEastAsia"/>
          <w:b/>
          <w:bCs/>
          <w:sz w:val="24"/>
          <w:szCs w:val="24"/>
          <w:lang w:eastAsia="zh-CN"/>
        </w:rPr>
        <w:t>1-</w:t>
      </w:r>
      <w:r w:rsidR="006716A1" w:rsidRPr="006716A1">
        <w:rPr>
          <w:rFonts w:eastAsiaTheme="minorEastAsia"/>
          <w:b/>
          <w:bCs/>
          <w:sz w:val="24"/>
          <w:szCs w:val="24"/>
          <w:lang w:eastAsia="zh-CN"/>
        </w:rPr>
        <w:t>1717790</w:t>
      </w:r>
    </w:p>
    <w:p w:rsidR="00BA52C8" w:rsidRDefault="00293B25" w:rsidP="00BA52C8">
      <w:pPr>
        <w:pStyle w:val="ad"/>
        <w:spacing w:after="120"/>
        <w:rPr>
          <w:rFonts w:ascii="Times New Roman" w:eastAsiaTheme="minorEastAsia" w:hAnsi="Times New Roman"/>
          <w:sz w:val="22"/>
          <w:szCs w:val="22"/>
          <w:lang w:eastAsia="zh-CN"/>
        </w:rPr>
      </w:pPr>
      <w:r w:rsidRPr="00932296">
        <w:rPr>
          <w:rFonts w:ascii="Times New Roman" w:eastAsiaTheme="minorEastAsia" w:hAnsi="Times New Roman"/>
          <w:sz w:val="22"/>
          <w:szCs w:val="22"/>
          <w:lang w:eastAsia="zh-CN"/>
        </w:rPr>
        <w:t xml:space="preserve">Prague, </w:t>
      </w:r>
      <w:r w:rsidR="00E25EAA" w:rsidRPr="00BE09A3">
        <w:rPr>
          <w:rFonts w:ascii="Times New Roman" w:eastAsiaTheme="minorEastAsia" w:hAnsi="Times New Roman"/>
          <w:sz w:val="22"/>
          <w:szCs w:val="22"/>
          <w:lang w:eastAsia="zh-CN"/>
        </w:rPr>
        <w:t>Czechia</w:t>
      </w:r>
      <w:r w:rsidRPr="00932296">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9</w:t>
      </w:r>
      <w:r>
        <w:rPr>
          <w:rFonts w:ascii="Times New Roman" w:eastAsiaTheme="minorEastAsia" w:hAnsi="Times New Roman" w:hint="eastAsia"/>
          <w:sz w:val="22"/>
          <w:szCs w:val="22"/>
          <w:vertAlign w:val="superscript"/>
          <w:lang w:eastAsia="zh-CN"/>
        </w:rPr>
        <w:t>th</w:t>
      </w:r>
      <w:r w:rsidRPr="00932296">
        <w:rPr>
          <w:rFonts w:ascii="Times New Roman" w:eastAsiaTheme="minorEastAsia" w:hAnsi="Times New Roman"/>
          <w:sz w:val="22"/>
          <w:szCs w:val="22"/>
          <w:lang w:eastAsia="zh-CN"/>
        </w:rPr>
        <w:t xml:space="preserve"> – </w:t>
      </w:r>
      <w:r>
        <w:rPr>
          <w:rFonts w:ascii="Times New Roman" w:eastAsiaTheme="minorEastAsia" w:hAnsi="Times New Roman" w:hint="eastAsia"/>
          <w:sz w:val="22"/>
          <w:szCs w:val="22"/>
          <w:lang w:eastAsia="zh-CN"/>
        </w:rPr>
        <w:t>13</w:t>
      </w:r>
      <w:r w:rsidRPr="00932296">
        <w:rPr>
          <w:rFonts w:ascii="Times New Roman" w:eastAsiaTheme="minorEastAsia" w:hAnsi="Times New Roman"/>
          <w:sz w:val="22"/>
          <w:szCs w:val="22"/>
          <w:vertAlign w:val="superscript"/>
          <w:lang w:eastAsia="zh-CN"/>
        </w:rPr>
        <w:t>th</w:t>
      </w:r>
      <w:r>
        <w:rPr>
          <w:rFonts w:ascii="Times New Roman" w:eastAsiaTheme="minorEastAsia" w:hAnsi="Times New Roman" w:hint="eastAsia"/>
          <w:sz w:val="22"/>
          <w:szCs w:val="22"/>
          <w:lang w:eastAsia="zh-CN"/>
        </w:rPr>
        <w:t xml:space="preserve">, October </w:t>
      </w:r>
      <w:r w:rsidRPr="00932296">
        <w:rPr>
          <w:rFonts w:ascii="Times New Roman" w:eastAsiaTheme="minorEastAsia" w:hAnsi="Times New Roman"/>
          <w:sz w:val="22"/>
          <w:szCs w:val="22"/>
          <w:lang w:eastAsia="zh-CN"/>
        </w:rPr>
        <w:t>2017</w:t>
      </w:r>
    </w:p>
    <w:p w:rsidR="00BA52C8" w:rsidRDefault="00BA52C8" w:rsidP="00BA52C8">
      <w:pPr>
        <w:pStyle w:val="ad"/>
        <w:spacing w:after="120"/>
        <w:rPr>
          <w:rFonts w:ascii="Times New Roman" w:eastAsiaTheme="minorEastAsia" w:hAnsi="Times New Roman"/>
          <w:sz w:val="22"/>
          <w:szCs w:val="22"/>
          <w:lang w:eastAsia="zh-CN"/>
        </w:rPr>
      </w:pPr>
    </w:p>
    <w:p w:rsidR="00BA52C8" w:rsidRDefault="002B3EFE" w:rsidP="00BA52C8">
      <w:pPr>
        <w:pStyle w:val="ad"/>
        <w:tabs>
          <w:tab w:val="clear" w:pos="4536"/>
          <w:tab w:val="left" w:pos="1800"/>
        </w:tabs>
        <w:spacing w:after="120"/>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BA52C8" w:rsidRDefault="002B3EFE" w:rsidP="00BA52C8">
      <w:pPr>
        <w:pStyle w:val="ad"/>
        <w:tabs>
          <w:tab w:val="clear" w:pos="4536"/>
          <w:tab w:val="left" w:pos="1798"/>
        </w:tabs>
        <w:spacing w:after="120"/>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7A13CE" w:rsidRPr="007A13CE">
        <w:rPr>
          <w:rFonts w:ascii="Times New Roman" w:hAnsi="Times New Roman"/>
          <w:sz w:val="22"/>
          <w:szCs w:val="22"/>
        </w:rPr>
        <w:t>Discussion on synchronization for carrier aggregation in V2X Phase 2</w:t>
      </w:r>
    </w:p>
    <w:p w:rsidR="00BA52C8" w:rsidRDefault="002B3EFE" w:rsidP="00BA52C8">
      <w:pPr>
        <w:pStyle w:val="ad"/>
        <w:tabs>
          <w:tab w:val="clear" w:pos="4536"/>
          <w:tab w:val="left" w:pos="1910"/>
        </w:tabs>
        <w:spacing w:after="120"/>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293B25">
        <w:rPr>
          <w:rFonts w:ascii="Times New Roman" w:eastAsiaTheme="minorEastAsia" w:hAnsi="Times New Roman" w:hint="eastAsia"/>
          <w:sz w:val="22"/>
          <w:szCs w:val="22"/>
          <w:lang w:eastAsia="zh-CN"/>
        </w:rPr>
        <w:t>6</w:t>
      </w:r>
      <w:r w:rsidR="006D5006">
        <w:rPr>
          <w:rFonts w:ascii="Times New Roman" w:eastAsiaTheme="minorEastAsia" w:hAnsi="Times New Roman"/>
          <w:sz w:val="22"/>
          <w:szCs w:val="22"/>
          <w:lang w:eastAsia="zh-CN"/>
        </w:rPr>
        <w:t>.2.3.</w:t>
      </w:r>
      <w:r w:rsidR="006D5006">
        <w:rPr>
          <w:rFonts w:ascii="Times New Roman" w:eastAsiaTheme="minorEastAsia" w:hAnsi="Times New Roman" w:hint="eastAsia"/>
          <w:sz w:val="22"/>
          <w:szCs w:val="22"/>
          <w:lang w:eastAsia="zh-CN"/>
        </w:rPr>
        <w:t>1</w:t>
      </w:r>
      <w:r w:rsidR="006D5006">
        <w:rPr>
          <w:rFonts w:ascii="Times New Roman" w:eastAsiaTheme="minorEastAsia" w:hAnsi="Times New Roman"/>
          <w:sz w:val="22"/>
          <w:szCs w:val="22"/>
          <w:lang w:eastAsia="zh-CN"/>
        </w:rPr>
        <w:t>.</w:t>
      </w:r>
      <w:r w:rsidR="00293B25">
        <w:rPr>
          <w:rFonts w:ascii="Times New Roman" w:eastAsiaTheme="minorEastAsia" w:hAnsi="Times New Roman" w:hint="eastAsia"/>
          <w:sz w:val="22"/>
          <w:szCs w:val="22"/>
          <w:lang w:eastAsia="zh-CN"/>
        </w:rPr>
        <w:t>2</w:t>
      </w:r>
    </w:p>
    <w:p w:rsidR="00BA52C8" w:rsidRDefault="002B3EFE" w:rsidP="00BA52C8">
      <w:pPr>
        <w:pStyle w:val="ad"/>
        <w:tabs>
          <w:tab w:val="clear" w:pos="4536"/>
          <w:tab w:val="left" w:pos="1800"/>
        </w:tabs>
        <w:spacing w:after="120"/>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BA52C8" w:rsidRDefault="00BA52C8" w:rsidP="00BA52C8">
      <w:pPr>
        <w:pBdr>
          <w:bottom w:val="single" w:sz="4" w:space="1" w:color="auto"/>
        </w:pBdr>
        <w:tabs>
          <w:tab w:val="left" w:pos="2552"/>
        </w:tabs>
        <w:spacing w:after="120"/>
      </w:pPr>
    </w:p>
    <w:p w:rsidR="00ED5EF6" w:rsidRPr="0003648C" w:rsidRDefault="00830F4E" w:rsidP="00D92203">
      <w:pPr>
        <w:pStyle w:val="1"/>
        <w:rPr>
          <w:rFonts w:ascii="Times New Roman" w:hAnsi="Times New Roman"/>
        </w:rPr>
      </w:pPr>
      <w:r w:rsidRPr="0003648C">
        <w:rPr>
          <w:rFonts w:ascii="Times New Roman" w:hAnsi="Times New Roman"/>
        </w:rPr>
        <w:t>Introduction</w:t>
      </w:r>
    </w:p>
    <w:p w:rsidR="00BA52C8" w:rsidRDefault="00545F27" w:rsidP="00BA52C8">
      <w:pPr>
        <w:spacing w:after="120"/>
        <w:rPr>
          <w:rFonts w:eastAsiaTheme="minorEastAsia"/>
          <w:lang w:eastAsia="zh-CN"/>
        </w:rPr>
      </w:pPr>
      <w:r w:rsidRPr="0003648C">
        <w:rPr>
          <w:rFonts w:eastAsiaTheme="minorEastAsia"/>
          <w:lang w:eastAsia="zh-CN"/>
        </w:rPr>
        <w:t>In RAN</w:t>
      </w:r>
      <w:r w:rsidR="00FE4BCF" w:rsidRPr="0003648C">
        <w:rPr>
          <w:rFonts w:eastAsiaTheme="minorEastAsia" w:hint="eastAsia"/>
          <w:lang w:eastAsia="zh-CN"/>
        </w:rPr>
        <w:t xml:space="preserve"> #75</w:t>
      </w:r>
      <w:r w:rsidRPr="0003648C">
        <w:rPr>
          <w:rFonts w:eastAsiaTheme="minorEastAsia"/>
          <w:lang w:eastAsia="zh-CN"/>
        </w:rPr>
        <w:t xml:space="preserve"> meeting [</w:t>
      </w:r>
      <w:r w:rsidR="002D6058" w:rsidRPr="0003648C">
        <w:rPr>
          <w:rFonts w:eastAsiaTheme="minorEastAsia" w:hint="eastAsia"/>
          <w:lang w:eastAsia="zh-CN"/>
        </w:rPr>
        <w:t>1</w:t>
      </w:r>
      <w:r w:rsidRPr="0003648C">
        <w:rPr>
          <w:rFonts w:eastAsiaTheme="minorEastAsia"/>
          <w:lang w:eastAsia="zh-CN"/>
        </w:rPr>
        <w:t xml:space="preserve">], </w:t>
      </w:r>
      <w:r w:rsidR="000A4616" w:rsidRPr="0003648C">
        <w:rPr>
          <w:rFonts w:eastAsiaTheme="minorEastAsia" w:hint="eastAsia"/>
          <w:lang w:eastAsia="zh-CN"/>
        </w:rPr>
        <w:t>t</w:t>
      </w:r>
      <w:r w:rsidR="000A4616" w:rsidRPr="0003648C">
        <w:rPr>
          <w:rFonts w:eastAsiaTheme="minorEastAsia"/>
          <w:lang w:eastAsia="zh-CN"/>
        </w:rPr>
        <w:t xml:space="preserve">he </w:t>
      </w:r>
      <w:r w:rsidR="000A4616" w:rsidRPr="0003648C">
        <w:rPr>
          <w:rFonts w:eastAsiaTheme="minorEastAsia" w:hint="eastAsia"/>
          <w:lang w:eastAsia="zh-CN"/>
        </w:rPr>
        <w:t>following</w:t>
      </w:r>
      <w:r w:rsidR="000A4616" w:rsidRPr="0003648C">
        <w:rPr>
          <w:rFonts w:eastAsiaTheme="minorEastAsia"/>
          <w:lang w:eastAsia="zh-CN"/>
        </w:rPr>
        <w:t xml:space="preserve"> objective </w:t>
      </w:r>
      <w:r w:rsidR="000A4616" w:rsidRPr="0003648C">
        <w:rPr>
          <w:rFonts w:eastAsiaTheme="minorEastAsia" w:hint="eastAsia"/>
          <w:lang w:eastAsia="zh-CN"/>
        </w:rPr>
        <w:t xml:space="preserve">for </w:t>
      </w:r>
      <w:r w:rsidR="000704EF" w:rsidRPr="000704EF">
        <w:rPr>
          <w:rFonts w:eastAsiaTheme="minorEastAsia"/>
          <w:lang w:eastAsia="zh-CN"/>
        </w:rPr>
        <w:t xml:space="preserve">carrier aggregation operation in PC5 </w:t>
      </w:r>
      <w:r w:rsidR="000A4616" w:rsidRPr="0003648C">
        <w:rPr>
          <w:rFonts w:eastAsiaTheme="minorEastAsia"/>
          <w:lang w:eastAsia="zh-CN"/>
        </w:rPr>
        <w:t xml:space="preserve">of </w:t>
      </w:r>
      <w:r w:rsidR="000A4616" w:rsidRPr="0003648C">
        <w:rPr>
          <w:rFonts w:eastAsiaTheme="minorEastAsia" w:hint="eastAsia"/>
          <w:lang w:eastAsia="zh-CN"/>
        </w:rPr>
        <w:t xml:space="preserve">3GPP V2X Phase2 </w:t>
      </w:r>
      <w:r w:rsidR="000A4616" w:rsidRPr="0003648C">
        <w:rPr>
          <w:rFonts w:eastAsiaTheme="minorEastAsia"/>
          <w:lang w:eastAsia="zh-CN"/>
        </w:rPr>
        <w:t xml:space="preserve">work item </w:t>
      </w:r>
      <w:r w:rsidR="000A4616" w:rsidRPr="0003648C">
        <w:rPr>
          <w:rFonts w:eastAsiaTheme="minorEastAsia" w:hint="eastAsia"/>
          <w:lang w:eastAsia="zh-CN"/>
        </w:rPr>
        <w:t>is</w:t>
      </w:r>
      <w:r w:rsidR="000A4616" w:rsidRPr="0003648C">
        <w:rPr>
          <w:rFonts w:eastAsiaTheme="minorEastAsia"/>
          <w:lang w:eastAsia="zh-CN"/>
        </w:rPr>
        <w:t xml:space="preserve"> as follows:</w:t>
      </w:r>
    </w:p>
    <w:tbl>
      <w:tblPr>
        <w:tblStyle w:val="af3"/>
        <w:tblW w:w="0" w:type="auto"/>
        <w:tblLook w:val="04A0"/>
      </w:tblPr>
      <w:tblGrid>
        <w:gridCol w:w="9288"/>
      </w:tblGrid>
      <w:tr w:rsidR="00545F27" w:rsidRPr="0003648C" w:rsidTr="000A446A">
        <w:tc>
          <w:tcPr>
            <w:tcW w:w="9288" w:type="dxa"/>
          </w:tcPr>
          <w:p w:rsidR="00BA52C8" w:rsidRDefault="000A4616" w:rsidP="00BA52C8">
            <w:pPr>
              <w:numPr>
                <w:ilvl w:val="0"/>
                <w:numId w:val="14"/>
              </w:numPr>
              <w:overflowPunct w:val="0"/>
              <w:autoSpaceDE w:val="0"/>
              <w:autoSpaceDN w:val="0"/>
              <w:spacing w:after="120"/>
              <w:jc w:val="both"/>
              <w:rPr>
                <w:lang w:eastAsia="zh-CN"/>
              </w:rPr>
            </w:pPr>
            <w:r w:rsidRPr="0003648C">
              <w:rPr>
                <w:rFonts w:hint="eastAsia"/>
                <w:lang w:eastAsia="zh-CN"/>
              </w:rPr>
              <w:t xml:space="preserve">Specify </w:t>
            </w:r>
            <w:r w:rsidRPr="0003648C">
              <w:rPr>
                <w:lang w:eastAsia="zh-CN"/>
              </w:rPr>
              <w:t>solutions</w:t>
            </w:r>
            <w:r w:rsidRPr="0003648C">
              <w:rPr>
                <w:rFonts w:hint="eastAsia"/>
                <w:lang w:eastAsia="zh-CN"/>
              </w:rPr>
              <w:t xml:space="preserve"> for the </w:t>
            </w:r>
            <w:r w:rsidRPr="0003648C">
              <w:rPr>
                <w:lang w:eastAsia="zh-CN"/>
              </w:rPr>
              <w:t>fo</w:t>
            </w:r>
            <w:r w:rsidRPr="0003648C">
              <w:rPr>
                <w:rFonts w:hint="eastAsia"/>
                <w:lang w:eastAsia="zh-CN"/>
              </w:rPr>
              <w:t xml:space="preserve">llowing </w:t>
            </w:r>
            <w:r w:rsidRPr="0003648C">
              <w:rPr>
                <w:lang w:eastAsia="zh-CN"/>
              </w:rPr>
              <w:t>PC5 functionalit</w:t>
            </w:r>
            <w:r w:rsidRPr="0003648C">
              <w:rPr>
                <w:rFonts w:hint="eastAsia"/>
                <w:lang w:eastAsia="zh-CN"/>
              </w:rPr>
              <w:t>ies,</w:t>
            </w:r>
            <w:r w:rsidRPr="0003648C">
              <w:rPr>
                <w:lang w:eastAsia="zh-CN"/>
              </w:rPr>
              <w:t xml:space="preserve"> which can co-exist in the same resource pools as Rel-14 functionality and use the same scheduling assignment format</w:t>
            </w:r>
            <w:bookmarkStart w:id="0" w:name="_GoBack"/>
            <w:bookmarkEnd w:id="0"/>
            <w:r w:rsidRPr="0003648C">
              <w:rPr>
                <w:rFonts w:hint="eastAsia"/>
                <w:lang w:eastAsia="zh-CN"/>
              </w:rPr>
              <w:t xml:space="preserve"> (</w:t>
            </w:r>
            <w:r w:rsidRPr="0003648C">
              <w:t>which can be decoded by Rel-14 UEs</w:t>
            </w:r>
            <w:r w:rsidRPr="0003648C">
              <w:rPr>
                <w:rFonts w:hint="eastAsia"/>
                <w:lang w:eastAsia="zh-CN"/>
              </w:rPr>
              <w:t>)</w:t>
            </w:r>
            <w:r w:rsidRPr="0003648C">
              <w:rPr>
                <w:lang w:eastAsia="zh-CN"/>
              </w:rPr>
              <w:t>, without causing significant degradation to Rel-14 PC5 operation</w:t>
            </w:r>
            <w:r w:rsidRPr="0003648C">
              <w:rPr>
                <w:rFonts w:hint="eastAsia"/>
                <w:lang w:eastAsia="zh-CN"/>
              </w:rPr>
              <w:t xml:space="preserve"> compared to that of Rel-14 UEs: [</w:t>
            </w:r>
            <w:r w:rsidRPr="0003648C">
              <w:rPr>
                <w:lang w:eastAsia="zh-CN"/>
              </w:rPr>
              <w:t>RAN</w:t>
            </w:r>
            <w:r w:rsidRPr="0003648C">
              <w:rPr>
                <w:rFonts w:hint="eastAsia"/>
                <w:lang w:eastAsia="zh-CN"/>
              </w:rPr>
              <w:t>1</w:t>
            </w:r>
            <w:r w:rsidRPr="0003648C">
              <w:rPr>
                <w:lang w:eastAsia="zh-CN"/>
              </w:rPr>
              <w:t>, RAN</w:t>
            </w:r>
            <w:r w:rsidRPr="0003648C">
              <w:rPr>
                <w:rFonts w:hint="eastAsia"/>
                <w:lang w:eastAsia="zh-CN"/>
              </w:rPr>
              <w:t>2</w:t>
            </w:r>
            <w:r w:rsidRPr="0003648C">
              <w:rPr>
                <w:lang w:eastAsia="zh-CN"/>
              </w:rPr>
              <w:t xml:space="preserve">, </w:t>
            </w:r>
            <w:r w:rsidRPr="0003648C">
              <w:rPr>
                <w:rFonts w:hint="eastAsia"/>
                <w:lang w:eastAsia="zh-CN"/>
              </w:rPr>
              <w:t>RAN4]</w:t>
            </w:r>
          </w:p>
          <w:p w:rsidR="00BA52C8" w:rsidRDefault="000A4616" w:rsidP="00BA52C8">
            <w:pPr>
              <w:numPr>
                <w:ilvl w:val="1"/>
                <w:numId w:val="14"/>
              </w:numPr>
              <w:overflowPunct w:val="0"/>
              <w:autoSpaceDE w:val="0"/>
              <w:autoSpaceDN w:val="0"/>
              <w:spacing w:after="120"/>
              <w:jc w:val="both"/>
              <w:rPr>
                <w:rFonts w:eastAsia="Malgun Gothic"/>
              </w:rPr>
            </w:pPr>
            <w:r w:rsidRPr="0003648C">
              <w:rPr>
                <w:rFonts w:hint="eastAsia"/>
                <w:lang w:eastAsia="zh-CN"/>
              </w:rPr>
              <w:t xml:space="preserve">Carrier </w:t>
            </w:r>
            <w:r w:rsidRPr="0003648C">
              <w:rPr>
                <w:lang w:eastAsia="zh-CN"/>
              </w:rPr>
              <w:t>aggregation</w:t>
            </w:r>
            <w:r w:rsidRPr="0003648C">
              <w:rPr>
                <w:rFonts w:hint="eastAsia"/>
                <w:lang w:eastAsia="zh-CN"/>
              </w:rPr>
              <w:t xml:space="preserve"> (up to 8 PC5 carriers);</w:t>
            </w:r>
          </w:p>
        </w:tc>
      </w:tr>
    </w:tbl>
    <w:p w:rsidR="00CD367A" w:rsidRDefault="00CD367A" w:rsidP="00D92203">
      <w:pPr>
        <w:spacing w:after="120"/>
        <w:rPr>
          <w:rFonts w:eastAsiaTheme="minorEastAsia"/>
          <w:kern w:val="2"/>
          <w:lang w:eastAsia="zh-CN"/>
        </w:rPr>
      </w:pPr>
    </w:p>
    <w:p w:rsidR="009D3071" w:rsidRDefault="008A2D18" w:rsidP="00D92203">
      <w:pPr>
        <w:spacing w:after="120"/>
        <w:rPr>
          <w:rFonts w:eastAsiaTheme="minorEastAsia"/>
          <w:kern w:val="2"/>
          <w:lang w:eastAsia="zh-CN"/>
        </w:rPr>
      </w:pPr>
      <w:r w:rsidRPr="0003648C">
        <w:rPr>
          <w:rFonts w:eastAsiaTheme="minorEastAsia" w:hint="eastAsia"/>
          <w:kern w:val="2"/>
          <w:lang w:eastAsia="zh-CN"/>
        </w:rPr>
        <w:t xml:space="preserve">In this contribution, we will further discuss the details </w:t>
      </w:r>
      <w:r w:rsidR="00015185">
        <w:rPr>
          <w:rFonts w:eastAsiaTheme="minorEastAsia" w:hint="eastAsia"/>
          <w:kern w:val="2"/>
          <w:lang w:eastAsia="zh-CN"/>
        </w:rPr>
        <w:t xml:space="preserve">of </w:t>
      </w:r>
      <w:r w:rsidR="000704EF" w:rsidRPr="000704EF">
        <w:rPr>
          <w:rFonts w:eastAsiaTheme="minorEastAsia"/>
          <w:kern w:val="2"/>
          <w:lang w:eastAsia="zh-CN"/>
        </w:rPr>
        <w:t>synchronization</w:t>
      </w:r>
      <w:r w:rsidRPr="0003648C">
        <w:rPr>
          <w:rFonts w:eastAsiaTheme="minorEastAsia"/>
          <w:kern w:val="2"/>
          <w:lang w:eastAsia="zh-CN"/>
        </w:rPr>
        <w:t xml:space="preserve"> </w:t>
      </w:r>
      <w:r w:rsidR="00015185">
        <w:rPr>
          <w:rFonts w:eastAsiaTheme="minorEastAsia" w:hint="eastAsia"/>
          <w:kern w:val="2"/>
          <w:lang w:eastAsia="zh-CN"/>
        </w:rPr>
        <w:t>for</w:t>
      </w:r>
      <w:r w:rsidRPr="0003648C">
        <w:rPr>
          <w:rFonts w:eastAsiaTheme="minorEastAsia"/>
          <w:kern w:val="2"/>
          <w:lang w:eastAsia="zh-CN"/>
        </w:rPr>
        <w:t xml:space="preserve"> </w:t>
      </w:r>
      <w:r w:rsidR="009F185A">
        <w:rPr>
          <w:rFonts w:eastAsiaTheme="minorEastAsia" w:hint="eastAsia"/>
          <w:kern w:val="2"/>
          <w:lang w:eastAsia="zh-CN"/>
        </w:rPr>
        <w:t>V2X CA</w:t>
      </w:r>
      <w:r w:rsidR="0063176D" w:rsidRPr="0003648C">
        <w:rPr>
          <w:rFonts w:eastAsiaTheme="minorEastAsia" w:hint="eastAsia"/>
          <w:kern w:val="2"/>
          <w:lang w:eastAsia="zh-CN"/>
        </w:rPr>
        <w:t>.</w:t>
      </w:r>
    </w:p>
    <w:p w:rsidR="009D3071" w:rsidRPr="00BA24C2" w:rsidRDefault="008A0DED" w:rsidP="00D92203">
      <w:pPr>
        <w:pStyle w:val="1"/>
        <w:rPr>
          <w:rFonts w:ascii="Times New Roman" w:hAnsi="Times New Roman"/>
        </w:rPr>
      </w:pPr>
      <w:r w:rsidRPr="008A0DED">
        <w:rPr>
          <w:rFonts w:ascii="Times New Roman" w:hAnsi="Times New Roman"/>
        </w:rPr>
        <w:t>Details of V2X CA synchronization</w:t>
      </w:r>
    </w:p>
    <w:p w:rsidR="0046415C" w:rsidRDefault="0046415C" w:rsidP="00E76A21">
      <w:pPr>
        <w:spacing w:beforeLines="50" w:after="120"/>
        <w:jc w:val="both"/>
        <w:rPr>
          <w:rFonts w:eastAsiaTheme="minorEastAsia"/>
          <w:bCs/>
          <w:lang w:eastAsia="zh-CN"/>
        </w:rPr>
      </w:pPr>
      <w:r>
        <w:rPr>
          <w:rFonts w:eastAsiaTheme="minorEastAsia" w:hint="eastAsia"/>
          <w:bCs/>
          <w:lang w:eastAsia="zh-CN"/>
        </w:rPr>
        <w:t>For V2X CA, there are mainly two kinds of scenarios that should be considered as follows.</w:t>
      </w:r>
    </w:p>
    <w:p w:rsidR="0046415C" w:rsidRDefault="0046415C" w:rsidP="00E76A21">
      <w:pPr>
        <w:spacing w:beforeLines="50" w:after="120"/>
        <w:jc w:val="both"/>
        <w:rPr>
          <w:rFonts w:eastAsiaTheme="minorEastAsia"/>
          <w:bCs/>
          <w:lang w:eastAsia="zh-CN"/>
        </w:rPr>
      </w:pPr>
      <w:r>
        <w:rPr>
          <w:rFonts w:eastAsiaTheme="minorEastAsia" w:hint="eastAsia"/>
          <w:bCs/>
          <w:lang w:eastAsia="zh-CN"/>
        </w:rPr>
        <w:t xml:space="preserve">The first </w:t>
      </w:r>
      <w:r w:rsidR="004D46B1" w:rsidRPr="004D46B1">
        <w:rPr>
          <w:rFonts w:eastAsiaTheme="minorEastAsia"/>
          <w:bCs/>
          <w:lang w:eastAsia="zh-CN"/>
        </w:rPr>
        <w:t>scenario</w:t>
      </w:r>
      <w:r w:rsidR="004D46B1" w:rsidRPr="004D46B1">
        <w:rPr>
          <w:rFonts w:eastAsiaTheme="minorEastAsia" w:hint="eastAsia"/>
          <w:bCs/>
          <w:lang w:eastAsia="zh-CN"/>
        </w:rPr>
        <w:t xml:space="preserve"> </w:t>
      </w:r>
      <w:r>
        <w:rPr>
          <w:rFonts w:eastAsiaTheme="minorEastAsia" w:hint="eastAsia"/>
          <w:bCs/>
          <w:lang w:eastAsia="zh-CN"/>
        </w:rPr>
        <w:t xml:space="preserve">is </w:t>
      </w:r>
      <w:r w:rsidR="00FC1A51">
        <w:rPr>
          <w:rFonts w:eastAsiaTheme="minorEastAsia" w:hint="eastAsia"/>
          <w:bCs/>
          <w:lang w:eastAsia="zh-CN"/>
        </w:rPr>
        <w:t xml:space="preserve">the timing of </w:t>
      </w:r>
      <w:r>
        <w:rPr>
          <w:rFonts w:eastAsiaTheme="minorEastAsia" w:hint="eastAsia"/>
          <w:bCs/>
          <w:lang w:eastAsia="zh-CN"/>
        </w:rPr>
        <w:t xml:space="preserve">all </w:t>
      </w:r>
      <w:r>
        <w:rPr>
          <w:rFonts w:eastAsiaTheme="minorEastAsia"/>
          <w:bCs/>
          <w:lang w:eastAsia="zh-CN"/>
        </w:rPr>
        <w:t>component</w:t>
      </w:r>
      <w:r>
        <w:rPr>
          <w:rFonts w:eastAsiaTheme="minorEastAsia" w:hint="eastAsia"/>
          <w:bCs/>
          <w:lang w:eastAsia="zh-CN"/>
        </w:rPr>
        <w:t xml:space="preserve"> carriers </w:t>
      </w:r>
      <w:r w:rsidR="00324EF6">
        <w:rPr>
          <w:rFonts w:eastAsiaTheme="minorEastAsia" w:hint="eastAsia"/>
          <w:bCs/>
          <w:lang w:eastAsia="zh-CN"/>
        </w:rPr>
        <w:t>is</w:t>
      </w:r>
      <w:r w:rsidR="00707991">
        <w:rPr>
          <w:rFonts w:eastAsiaTheme="minorEastAsia" w:hint="eastAsia"/>
          <w:bCs/>
          <w:lang w:eastAsia="zh-CN"/>
        </w:rPr>
        <w:t xml:space="preserve"> </w:t>
      </w:r>
      <w:r w:rsidR="00707991">
        <w:rPr>
          <w:rFonts w:eastAsiaTheme="minorEastAsia"/>
          <w:bCs/>
          <w:lang w:eastAsia="zh-CN"/>
        </w:rPr>
        <w:t>aligned</w:t>
      </w:r>
      <w:r w:rsidR="00707991">
        <w:rPr>
          <w:rFonts w:eastAsiaTheme="minorEastAsia" w:hint="eastAsia"/>
          <w:bCs/>
          <w:lang w:eastAsia="zh-CN"/>
        </w:rPr>
        <w:t xml:space="preserve">, which is </w:t>
      </w:r>
      <w:r w:rsidR="00707991">
        <w:rPr>
          <w:rFonts w:eastAsiaTheme="minorEastAsia"/>
          <w:bCs/>
          <w:lang w:eastAsia="zh-CN"/>
        </w:rPr>
        <w:t>illustrated</w:t>
      </w:r>
      <w:r w:rsidR="00707991">
        <w:rPr>
          <w:rFonts w:eastAsiaTheme="minorEastAsia" w:hint="eastAsia"/>
          <w:bCs/>
          <w:lang w:eastAsia="zh-CN"/>
        </w:rPr>
        <w:t xml:space="preserve"> in figure</w:t>
      </w:r>
      <w:r w:rsidR="00FC1A51">
        <w:rPr>
          <w:rFonts w:eastAsiaTheme="minorEastAsia" w:hint="eastAsia"/>
          <w:bCs/>
          <w:lang w:eastAsia="zh-CN"/>
        </w:rPr>
        <w:t xml:space="preserve"> 1</w:t>
      </w:r>
      <w:r>
        <w:rPr>
          <w:rFonts w:eastAsiaTheme="minorEastAsia" w:hint="eastAsia"/>
          <w:bCs/>
          <w:lang w:eastAsia="zh-CN"/>
        </w:rPr>
        <w:t>.</w:t>
      </w:r>
      <w:r w:rsidR="00671302">
        <w:rPr>
          <w:rFonts w:eastAsiaTheme="minorEastAsia" w:hint="eastAsia"/>
          <w:bCs/>
          <w:lang w:eastAsia="zh-CN"/>
        </w:rPr>
        <w:t xml:space="preserve"> For example, all the V2X UEs work in the </w:t>
      </w:r>
      <w:r w:rsidR="005D4C37">
        <w:rPr>
          <w:rFonts w:eastAsiaTheme="minorEastAsia" w:hint="eastAsia"/>
          <w:bCs/>
          <w:lang w:eastAsia="zh-CN"/>
        </w:rPr>
        <w:t xml:space="preserve">V2X </w:t>
      </w:r>
      <w:r w:rsidR="00671302">
        <w:rPr>
          <w:rFonts w:eastAsiaTheme="minorEastAsia" w:hint="eastAsia"/>
          <w:bCs/>
          <w:lang w:eastAsia="zh-CN"/>
        </w:rPr>
        <w:t xml:space="preserve">dedicated band and </w:t>
      </w:r>
      <w:r w:rsidR="00454A6D">
        <w:rPr>
          <w:rFonts w:eastAsiaTheme="minorEastAsia" w:hint="eastAsia"/>
          <w:bCs/>
          <w:lang w:eastAsia="zh-CN"/>
        </w:rPr>
        <w:t xml:space="preserve">GNSS is highest priority of </w:t>
      </w:r>
      <w:r w:rsidR="00454A6D">
        <w:rPr>
          <w:rFonts w:eastAsiaTheme="minorEastAsia"/>
          <w:bCs/>
          <w:lang w:eastAsia="zh-CN"/>
        </w:rPr>
        <w:t>synchronization</w:t>
      </w:r>
      <w:r w:rsidR="00454A6D">
        <w:rPr>
          <w:rFonts w:eastAsiaTheme="minorEastAsia" w:hint="eastAsia"/>
          <w:bCs/>
          <w:lang w:eastAsia="zh-CN"/>
        </w:rPr>
        <w:t xml:space="preserve"> source.</w:t>
      </w:r>
    </w:p>
    <w:p w:rsidR="003C7F15" w:rsidRDefault="00FC1A51" w:rsidP="00E76A21">
      <w:pPr>
        <w:spacing w:beforeLines="50" w:after="120"/>
        <w:jc w:val="center"/>
        <w:rPr>
          <w:rFonts w:eastAsiaTheme="minorEastAsia"/>
          <w:lang w:eastAsia="zh-CN"/>
        </w:rPr>
      </w:pPr>
      <w:r>
        <w:object w:dxaOrig="6283" w:dyaOrig="2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35pt;height:114.65pt" o:ole="">
            <v:imagedata r:id="rId8" o:title=""/>
          </v:shape>
          <o:OLEObject Type="Embed" ProgID="Visio.Drawing.11" ShapeID="_x0000_i1025" DrawAspect="Content" ObjectID="_1568280605" r:id="rId9"/>
        </w:object>
      </w:r>
    </w:p>
    <w:p w:rsidR="004D46B1" w:rsidRPr="00572488" w:rsidRDefault="004D46B1" w:rsidP="004D46B1">
      <w:pPr>
        <w:spacing w:after="120"/>
        <w:jc w:val="center"/>
        <w:rPr>
          <w:rFonts w:eastAsiaTheme="minorEastAsia"/>
          <w:b/>
          <w:lang w:eastAsia="zh-CN"/>
        </w:rPr>
      </w:pPr>
      <w:r w:rsidRPr="004D46B1">
        <w:rPr>
          <w:rFonts w:hint="eastAsia"/>
          <w:b/>
        </w:rPr>
        <w:t>Figure 1: The synchroniza</w:t>
      </w:r>
      <w:r w:rsidR="00572488">
        <w:rPr>
          <w:rFonts w:hint="eastAsia"/>
          <w:b/>
        </w:rPr>
        <w:t xml:space="preserve">tion scenario </w:t>
      </w:r>
      <w:r w:rsidR="00572488">
        <w:rPr>
          <w:rFonts w:eastAsiaTheme="minorEastAsia" w:hint="eastAsia"/>
          <w:b/>
          <w:lang w:eastAsia="zh-CN"/>
        </w:rPr>
        <w:t xml:space="preserve">for component </w:t>
      </w:r>
      <w:r w:rsidRPr="004D46B1">
        <w:rPr>
          <w:rFonts w:hint="eastAsia"/>
          <w:b/>
        </w:rPr>
        <w:t>carriers</w:t>
      </w:r>
      <w:r w:rsidR="00572488">
        <w:rPr>
          <w:rFonts w:eastAsiaTheme="minorEastAsia" w:hint="eastAsia"/>
          <w:b/>
          <w:lang w:eastAsia="zh-CN"/>
        </w:rPr>
        <w:t xml:space="preserve"> with timing alignment</w:t>
      </w:r>
    </w:p>
    <w:p w:rsidR="003C4190" w:rsidRDefault="00671302" w:rsidP="00E76A21">
      <w:pPr>
        <w:spacing w:beforeLines="50" w:after="120"/>
        <w:jc w:val="both"/>
        <w:rPr>
          <w:rFonts w:eastAsiaTheme="minorEastAsia"/>
          <w:bCs/>
        </w:rPr>
      </w:pPr>
      <w:r>
        <w:rPr>
          <w:rFonts w:eastAsiaTheme="minorEastAsia" w:hint="eastAsia"/>
          <w:bCs/>
          <w:lang w:eastAsia="zh-CN"/>
        </w:rPr>
        <w:t xml:space="preserve">In this </w:t>
      </w:r>
      <w:r w:rsidR="006947B0" w:rsidRPr="004D46B1">
        <w:rPr>
          <w:rFonts w:eastAsiaTheme="minorEastAsia"/>
          <w:bCs/>
          <w:lang w:eastAsia="zh-CN"/>
        </w:rPr>
        <w:t>scenario</w:t>
      </w:r>
      <w:r>
        <w:rPr>
          <w:rFonts w:eastAsiaTheme="minorEastAsia" w:hint="eastAsia"/>
          <w:bCs/>
          <w:lang w:eastAsia="zh-CN"/>
        </w:rPr>
        <w:t xml:space="preserve">, the </w:t>
      </w:r>
      <w:r w:rsidR="00324EF6">
        <w:rPr>
          <w:rFonts w:eastAsiaTheme="minorEastAsia" w:hint="eastAsia"/>
          <w:bCs/>
          <w:lang w:eastAsia="zh-CN"/>
        </w:rPr>
        <w:t>legacy</w:t>
      </w:r>
      <w:r>
        <w:rPr>
          <w:rFonts w:eastAsiaTheme="minorEastAsia" w:hint="eastAsia"/>
          <w:bCs/>
          <w:lang w:eastAsia="zh-CN"/>
        </w:rPr>
        <w:t xml:space="preserve"> synchronization </w:t>
      </w:r>
      <w:r>
        <w:rPr>
          <w:rFonts w:eastAsiaTheme="minorEastAsia"/>
          <w:bCs/>
          <w:lang w:eastAsia="zh-CN"/>
        </w:rPr>
        <w:t>mechanism</w:t>
      </w:r>
      <w:r>
        <w:rPr>
          <w:rFonts w:eastAsiaTheme="minorEastAsia" w:hint="eastAsia"/>
          <w:bCs/>
          <w:lang w:eastAsia="zh-CN"/>
        </w:rPr>
        <w:t xml:space="preserve"> </w:t>
      </w:r>
      <w:r w:rsidR="00F931B0">
        <w:rPr>
          <w:rFonts w:eastAsiaTheme="minorEastAsia" w:hint="eastAsia"/>
          <w:bCs/>
          <w:lang w:eastAsia="zh-CN"/>
        </w:rPr>
        <w:t xml:space="preserve">of </w:t>
      </w:r>
      <w:r>
        <w:rPr>
          <w:rFonts w:eastAsiaTheme="minorEastAsia" w:hint="eastAsia"/>
          <w:bCs/>
          <w:lang w:eastAsia="zh-CN"/>
        </w:rPr>
        <w:t xml:space="preserve">single carrier can be reused </w:t>
      </w:r>
      <w:r w:rsidR="00F03E79">
        <w:rPr>
          <w:rFonts w:eastAsiaTheme="minorEastAsia" w:hint="eastAsia"/>
          <w:bCs/>
          <w:lang w:eastAsia="zh-CN"/>
        </w:rPr>
        <w:t xml:space="preserve">in </w:t>
      </w:r>
      <w:r w:rsidR="00F03E79">
        <w:rPr>
          <w:rFonts w:eastAsiaTheme="minorEastAsia"/>
          <w:bCs/>
          <w:lang w:eastAsia="zh-CN"/>
        </w:rPr>
        <w:t>principle</w:t>
      </w:r>
      <w:r>
        <w:rPr>
          <w:rFonts w:eastAsiaTheme="minorEastAsia" w:hint="eastAsia"/>
          <w:bCs/>
          <w:lang w:eastAsia="zh-CN"/>
        </w:rPr>
        <w:t xml:space="preserve">. </w:t>
      </w:r>
      <w:r w:rsidR="008A0DED" w:rsidRPr="008A0DED">
        <w:rPr>
          <w:rFonts w:eastAsiaTheme="minorEastAsia"/>
          <w:bCs/>
        </w:rPr>
        <w:t>For the UEs operating on multiple carriers, it can select the highest priority synchronization source among all the component carriers as its synchronization reference</w:t>
      </w:r>
      <w:r w:rsidR="00561530">
        <w:rPr>
          <w:rFonts w:eastAsiaTheme="minorEastAsia" w:hint="eastAsia"/>
          <w:bCs/>
          <w:lang w:eastAsia="zh-CN"/>
        </w:rPr>
        <w:t xml:space="preserve"> </w:t>
      </w:r>
      <w:r w:rsidR="008A0DED" w:rsidRPr="008A0DED">
        <w:rPr>
          <w:rFonts w:eastAsiaTheme="minorEastAsia"/>
          <w:bCs/>
        </w:rPr>
        <w:t>based on the current rules of Rel-14 V2X synchronization mechanism.</w:t>
      </w:r>
    </w:p>
    <w:p w:rsidR="003C7F15" w:rsidRDefault="004D46B1" w:rsidP="00E76A21">
      <w:pPr>
        <w:spacing w:beforeLines="50" w:after="120"/>
        <w:jc w:val="both"/>
        <w:rPr>
          <w:rFonts w:eastAsiaTheme="minorEastAsia"/>
          <w:bCs/>
          <w:lang w:eastAsia="zh-CN"/>
        </w:rPr>
      </w:pPr>
      <w:r>
        <w:rPr>
          <w:rFonts w:eastAsiaTheme="minorEastAsia" w:hint="eastAsia"/>
          <w:bCs/>
          <w:lang w:eastAsia="zh-CN"/>
        </w:rPr>
        <w:t xml:space="preserve">Then the accurate synchronization can be achieved in multiple </w:t>
      </w:r>
      <w:r w:rsidR="009F4C66">
        <w:rPr>
          <w:rFonts w:eastAsiaTheme="minorEastAsia" w:hint="eastAsia"/>
          <w:bCs/>
          <w:lang w:eastAsia="zh-CN"/>
        </w:rPr>
        <w:t>component carriers and the subframe</w:t>
      </w:r>
      <w:r>
        <w:rPr>
          <w:rFonts w:eastAsiaTheme="minorEastAsia" w:hint="eastAsia"/>
          <w:bCs/>
          <w:lang w:eastAsia="zh-CN"/>
        </w:rPr>
        <w:t xml:space="preserve"> </w:t>
      </w:r>
      <w:r w:rsidR="009F4C66">
        <w:rPr>
          <w:rFonts w:eastAsiaTheme="minorEastAsia" w:hint="eastAsia"/>
          <w:bCs/>
          <w:lang w:eastAsia="zh-CN"/>
        </w:rPr>
        <w:t xml:space="preserve">index </w:t>
      </w:r>
      <w:r>
        <w:rPr>
          <w:rFonts w:eastAsiaTheme="minorEastAsia" w:hint="eastAsia"/>
          <w:bCs/>
          <w:lang w:eastAsia="zh-CN"/>
        </w:rPr>
        <w:t xml:space="preserve">in </w:t>
      </w:r>
      <w:r w:rsidR="009F4C66">
        <w:rPr>
          <w:rFonts w:eastAsiaTheme="minorEastAsia" w:hint="eastAsia"/>
          <w:bCs/>
          <w:lang w:eastAsia="zh-CN"/>
        </w:rPr>
        <w:t>each</w:t>
      </w:r>
      <w:r>
        <w:rPr>
          <w:rFonts w:eastAsiaTheme="minorEastAsia" w:hint="eastAsia"/>
          <w:bCs/>
          <w:lang w:eastAsia="zh-CN"/>
        </w:rPr>
        <w:t xml:space="preserve"> carrier can be </w:t>
      </w:r>
      <w:r>
        <w:rPr>
          <w:rFonts w:eastAsiaTheme="minorEastAsia"/>
          <w:bCs/>
          <w:lang w:eastAsia="zh-CN"/>
        </w:rPr>
        <w:t>aligned</w:t>
      </w:r>
      <w:r>
        <w:rPr>
          <w:rFonts w:eastAsiaTheme="minorEastAsia" w:hint="eastAsia"/>
          <w:bCs/>
          <w:lang w:eastAsia="zh-CN"/>
        </w:rPr>
        <w:t>.</w:t>
      </w:r>
    </w:p>
    <w:p w:rsidR="003C7F15" w:rsidRDefault="00976EA0" w:rsidP="00E76A21">
      <w:pPr>
        <w:spacing w:beforeLines="50" w:after="120"/>
        <w:jc w:val="both"/>
        <w:rPr>
          <w:rFonts w:eastAsiaTheme="minorEastAsia"/>
          <w:b/>
          <w:i/>
          <w:lang w:eastAsia="zh-CN"/>
        </w:rPr>
      </w:pPr>
      <w:r w:rsidRPr="00DE7A21">
        <w:rPr>
          <w:rFonts w:eastAsiaTheme="minorEastAsia" w:hint="eastAsia"/>
          <w:b/>
          <w:i/>
          <w:lang w:eastAsia="zh-CN"/>
        </w:rPr>
        <w:t xml:space="preserve">Proposal 1: When the </w:t>
      </w:r>
      <w:r w:rsidR="00FC1A51" w:rsidRPr="00DE7A21">
        <w:rPr>
          <w:rFonts w:eastAsiaTheme="minorEastAsia" w:hint="eastAsia"/>
          <w:b/>
          <w:i/>
          <w:lang w:eastAsia="zh-CN"/>
        </w:rPr>
        <w:t>tim</w:t>
      </w:r>
      <w:r w:rsidR="00DE7A21">
        <w:rPr>
          <w:rFonts w:eastAsiaTheme="minorEastAsia" w:hint="eastAsia"/>
          <w:b/>
          <w:i/>
          <w:lang w:eastAsia="zh-CN"/>
        </w:rPr>
        <w:t>ing</w:t>
      </w:r>
      <w:r w:rsidRPr="00DE7A21">
        <w:rPr>
          <w:rFonts w:eastAsiaTheme="minorEastAsia" w:hint="eastAsia"/>
          <w:b/>
          <w:i/>
          <w:lang w:eastAsia="zh-CN"/>
        </w:rPr>
        <w:t xml:space="preserve"> of </w:t>
      </w:r>
      <w:r w:rsidR="00FC1A51" w:rsidRPr="00DE7A21">
        <w:rPr>
          <w:rFonts w:eastAsiaTheme="minorEastAsia" w:hint="eastAsia"/>
          <w:b/>
          <w:i/>
          <w:lang w:eastAsia="zh-CN"/>
        </w:rPr>
        <w:t xml:space="preserve">all </w:t>
      </w:r>
      <w:r w:rsidRPr="00DE7A21">
        <w:rPr>
          <w:rFonts w:eastAsiaTheme="minorEastAsia" w:hint="eastAsia"/>
          <w:b/>
          <w:i/>
          <w:lang w:eastAsia="zh-CN"/>
        </w:rPr>
        <w:t xml:space="preserve">the component carriers </w:t>
      </w:r>
      <w:r w:rsidR="00561530">
        <w:rPr>
          <w:rFonts w:eastAsiaTheme="minorEastAsia"/>
          <w:b/>
          <w:i/>
          <w:lang w:eastAsia="zh-CN"/>
        </w:rPr>
        <w:t>is</w:t>
      </w:r>
      <w:r w:rsidRPr="00DE7A21">
        <w:rPr>
          <w:rFonts w:eastAsiaTheme="minorEastAsia" w:hint="eastAsia"/>
          <w:b/>
          <w:i/>
          <w:lang w:eastAsia="zh-CN"/>
        </w:rPr>
        <w:t xml:space="preserve"> </w:t>
      </w:r>
      <w:r w:rsidRPr="00DE7A21">
        <w:rPr>
          <w:rFonts w:eastAsiaTheme="minorEastAsia"/>
          <w:b/>
          <w:i/>
          <w:lang w:eastAsia="zh-CN"/>
        </w:rPr>
        <w:t>aligned</w:t>
      </w:r>
      <w:r w:rsidRPr="00DE7A21">
        <w:rPr>
          <w:rFonts w:eastAsiaTheme="minorEastAsia" w:hint="eastAsia"/>
          <w:b/>
          <w:i/>
          <w:lang w:eastAsia="zh-CN"/>
        </w:rPr>
        <w:t xml:space="preserve">, </w:t>
      </w:r>
      <w:r w:rsidR="00377A12">
        <w:rPr>
          <w:rFonts w:eastAsiaTheme="minorEastAsia" w:hint="eastAsia"/>
          <w:b/>
          <w:i/>
          <w:lang w:eastAsia="zh-CN"/>
        </w:rPr>
        <w:t xml:space="preserve">for the UEs operating on multiple carriers, </w:t>
      </w:r>
      <w:r w:rsidR="00377A12" w:rsidRPr="00377A12">
        <w:rPr>
          <w:rFonts w:eastAsiaTheme="minorEastAsia"/>
          <w:b/>
          <w:i/>
          <w:lang w:eastAsia="zh-CN"/>
        </w:rPr>
        <w:t xml:space="preserve">it can </w:t>
      </w:r>
      <w:r w:rsidR="00377A12">
        <w:rPr>
          <w:rFonts w:eastAsiaTheme="minorEastAsia" w:hint="eastAsia"/>
          <w:b/>
          <w:i/>
          <w:lang w:eastAsia="zh-CN"/>
        </w:rPr>
        <w:t xml:space="preserve">reuse the Rel-14 synchronization mechanism, and </w:t>
      </w:r>
      <w:r w:rsidR="00377A12" w:rsidRPr="00377A12">
        <w:rPr>
          <w:rFonts w:eastAsiaTheme="minorEastAsia"/>
          <w:b/>
          <w:i/>
          <w:lang w:eastAsia="zh-CN"/>
        </w:rPr>
        <w:t>select the highest priority synchronization source among all the component carriers as its synchronization reference</w:t>
      </w:r>
      <w:r w:rsidR="00377A12">
        <w:rPr>
          <w:rFonts w:eastAsiaTheme="minorEastAsia" w:hint="eastAsia"/>
          <w:b/>
          <w:i/>
          <w:lang w:eastAsia="zh-CN"/>
        </w:rPr>
        <w:t>.</w:t>
      </w:r>
    </w:p>
    <w:p w:rsidR="003C7F15" w:rsidRDefault="00976EA0" w:rsidP="00E76A21">
      <w:pPr>
        <w:spacing w:beforeLines="50" w:after="120"/>
        <w:jc w:val="both"/>
        <w:rPr>
          <w:rFonts w:eastAsiaTheme="minorEastAsia"/>
          <w:bCs/>
          <w:lang w:eastAsia="zh-CN"/>
        </w:rPr>
      </w:pPr>
      <w:r>
        <w:rPr>
          <w:rFonts w:eastAsiaTheme="minorEastAsia" w:hint="eastAsia"/>
          <w:bCs/>
          <w:lang w:eastAsia="zh-CN"/>
        </w:rPr>
        <w:t xml:space="preserve">The second </w:t>
      </w:r>
      <w:r>
        <w:rPr>
          <w:rFonts w:eastAsiaTheme="minorEastAsia"/>
          <w:bCs/>
          <w:lang w:eastAsia="zh-CN"/>
        </w:rPr>
        <w:t>scenario</w:t>
      </w:r>
      <w:r>
        <w:rPr>
          <w:rFonts w:eastAsiaTheme="minorEastAsia" w:hint="eastAsia"/>
          <w:bCs/>
          <w:lang w:eastAsia="zh-CN"/>
        </w:rPr>
        <w:t xml:space="preserve"> is</w:t>
      </w:r>
      <w:r w:rsidR="00044B4B">
        <w:rPr>
          <w:rFonts w:eastAsiaTheme="minorEastAsia" w:hint="eastAsia"/>
          <w:bCs/>
          <w:lang w:eastAsia="zh-CN"/>
        </w:rPr>
        <w:t xml:space="preserve"> </w:t>
      </w:r>
      <w:r>
        <w:rPr>
          <w:rFonts w:eastAsiaTheme="minorEastAsia" w:hint="eastAsia"/>
          <w:bCs/>
          <w:lang w:eastAsia="zh-CN"/>
        </w:rPr>
        <w:t xml:space="preserve">the </w:t>
      </w:r>
      <w:r w:rsidR="00FC1A51">
        <w:rPr>
          <w:rFonts w:eastAsiaTheme="minorEastAsia" w:hint="eastAsia"/>
          <w:bCs/>
          <w:lang w:eastAsia="zh-CN"/>
        </w:rPr>
        <w:t xml:space="preserve">timing of </w:t>
      </w:r>
      <w:r>
        <w:rPr>
          <w:rFonts w:eastAsiaTheme="minorEastAsia" w:hint="eastAsia"/>
          <w:bCs/>
          <w:lang w:eastAsia="zh-CN"/>
        </w:rPr>
        <w:t xml:space="preserve">component carriers </w:t>
      </w:r>
      <w:r w:rsidR="00FC1A51">
        <w:rPr>
          <w:rFonts w:eastAsiaTheme="minorEastAsia" w:hint="eastAsia"/>
          <w:bCs/>
          <w:lang w:eastAsia="zh-CN"/>
        </w:rPr>
        <w:t xml:space="preserve">cannot be aligned, which is </w:t>
      </w:r>
      <w:r w:rsidR="00FC1A51">
        <w:rPr>
          <w:rFonts w:eastAsiaTheme="minorEastAsia"/>
          <w:bCs/>
          <w:lang w:eastAsia="zh-CN"/>
        </w:rPr>
        <w:t>illustrated</w:t>
      </w:r>
      <w:r w:rsidR="00FC1A51">
        <w:rPr>
          <w:rFonts w:eastAsiaTheme="minorEastAsia" w:hint="eastAsia"/>
          <w:bCs/>
          <w:lang w:eastAsia="zh-CN"/>
        </w:rPr>
        <w:t xml:space="preserve"> in figure </w:t>
      </w:r>
      <w:r w:rsidR="00555249">
        <w:rPr>
          <w:rFonts w:eastAsiaTheme="minorEastAsia" w:hint="eastAsia"/>
          <w:bCs/>
          <w:lang w:eastAsia="zh-CN"/>
        </w:rPr>
        <w:t>2</w:t>
      </w:r>
      <w:r w:rsidR="00FC1A51">
        <w:rPr>
          <w:rFonts w:eastAsiaTheme="minorEastAsia" w:hint="eastAsia"/>
          <w:bCs/>
          <w:lang w:eastAsia="zh-CN"/>
        </w:rPr>
        <w:t xml:space="preserve">. For example, multiple bands </w:t>
      </w:r>
      <w:r w:rsidR="000653DD">
        <w:rPr>
          <w:rFonts w:eastAsiaTheme="minorEastAsia" w:hint="eastAsia"/>
          <w:bCs/>
          <w:lang w:eastAsia="zh-CN"/>
        </w:rPr>
        <w:t xml:space="preserve">are introduced </w:t>
      </w:r>
      <w:r w:rsidR="00044B4B">
        <w:rPr>
          <w:rFonts w:eastAsiaTheme="minorEastAsia" w:hint="eastAsia"/>
          <w:bCs/>
          <w:lang w:eastAsia="zh-CN"/>
        </w:rPr>
        <w:t xml:space="preserve">and shared by </w:t>
      </w:r>
      <w:r w:rsidR="00FC1A51">
        <w:rPr>
          <w:rFonts w:eastAsiaTheme="minorEastAsia" w:hint="eastAsia"/>
          <w:bCs/>
          <w:lang w:eastAsia="zh-CN"/>
        </w:rPr>
        <w:t xml:space="preserve">both V2X </w:t>
      </w:r>
      <w:r w:rsidR="00044B4B">
        <w:rPr>
          <w:rFonts w:eastAsiaTheme="minorEastAsia"/>
          <w:bCs/>
          <w:lang w:eastAsia="zh-CN"/>
        </w:rPr>
        <w:t>communication</w:t>
      </w:r>
      <w:r w:rsidR="00044B4B">
        <w:rPr>
          <w:rFonts w:eastAsiaTheme="minorEastAsia" w:hint="eastAsia"/>
          <w:bCs/>
          <w:lang w:eastAsia="zh-CN"/>
        </w:rPr>
        <w:t xml:space="preserve"> </w:t>
      </w:r>
      <w:r w:rsidR="00FC1A51">
        <w:rPr>
          <w:rFonts w:eastAsiaTheme="minorEastAsia" w:hint="eastAsia"/>
          <w:bCs/>
          <w:lang w:eastAsia="zh-CN"/>
        </w:rPr>
        <w:t>and LTE</w:t>
      </w:r>
      <w:r w:rsidR="00044B4B">
        <w:rPr>
          <w:rFonts w:eastAsiaTheme="minorEastAsia" w:hint="eastAsia"/>
          <w:bCs/>
          <w:lang w:eastAsia="zh-CN"/>
        </w:rPr>
        <w:t xml:space="preserve"> </w:t>
      </w:r>
      <w:r w:rsidR="00E95D98">
        <w:rPr>
          <w:rFonts w:eastAsiaTheme="minorEastAsia"/>
          <w:bCs/>
          <w:lang w:eastAsia="zh-CN"/>
        </w:rPr>
        <w:t>communication</w:t>
      </w:r>
      <w:r w:rsidR="000653DD">
        <w:rPr>
          <w:rFonts w:eastAsiaTheme="minorEastAsia" w:hint="eastAsia"/>
          <w:bCs/>
          <w:lang w:eastAsia="zh-CN"/>
        </w:rPr>
        <w:t>. The component carriers are synchronized with different sources and there are timing errors among the component carriers.</w:t>
      </w:r>
    </w:p>
    <w:p w:rsidR="003C7F15" w:rsidRDefault="00FC1A51" w:rsidP="00E76A21">
      <w:pPr>
        <w:spacing w:beforeLines="50" w:after="120"/>
        <w:jc w:val="center"/>
        <w:rPr>
          <w:rFonts w:eastAsiaTheme="minorEastAsia"/>
          <w:lang w:eastAsia="zh-CN"/>
        </w:rPr>
      </w:pPr>
      <w:r>
        <w:object w:dxaOrig="6498" w:dyaOrig="2353">
          <v:shape id="_x0000_i1026" type="#_x0000_t75" style="width:324.65pt;height:116.65pt" o:ole="">
            <v:imagedata r:id="rId10" o:title=""/>
          </v:shape>
          <o:OLEObject Type="Embed" ProgID="Visio.Drawing.11" ShapeID="_x0000_i1026" DrawAspect="Content" ObjectID="_1568280606" r:id="rId11"/>
        </w:object>
      </w:r>
    </w:p>
    <w:p w:rsidR="00572488" w:rsidRPr="00572488" w:rsidRDefault="00572488" w:rsidP="00572488">
      <w:pPr>
        <w:spacing w:after="120"/>
        <w:jc w:val="center"/>
        <w:rPr>
          <w:rFonts w:eastAsiaTheme="minorEastAsia"/>
          <w:bCs/>
          <w:lang w:eastAsia="zh-CN"/>
        </w:rPr>
      </w:pPr>
      <w:r w:rsidRPr="004D46B1">
        <w:rPr>
          <w:rFonts w:hint="eastAsia"/>
          <w:b/>
        </w:rPr>
        <w:t xml:space="preserve">Figure </w:t>
      </w:r>
      <w:r>
        <w:rPr>
          <w:rFonts w:eastAsiaTheme="minorEastAsia" w:hint="eastAsia"/>
          <w:b/>
          <w:lang w:eastAsia="zh-CN"/>
        </w:rPr>
        <w:t>2</w:t>
      </w:r>
      <w:r w:rsidRPr="004D46B1">
        <w:rPr>
          <w:rFonts w:hint="eastAsia"/>
          <w:b/>
        </w:rPr>
        <w:t>: The synchroniza</w:t>
      </w:r>
      <w:r>
        <w:rPr>
          <w:rFonts w:hint="eastAsia"/>
          <w:b/>
        </w:rPr>
        <w:t xml:space="preserve">tion scenario </w:t>
      </w:r>
      <w:r>
        <w:rPr>
          <w:rFonts w:eastAsiaTheme="minorEastAsia" w:hint="eastAsia"/>
          <w:b/>
          <w:lang w:eastAsia="zh-CN"/>
        </w:rPr>
        <w:t xml:space="preserve">for component </w:t>
      </w:r>
      <w:r w:rsidRPr="004D46B1">
        <w:rPr>
          <w:rFonts w:hint="eastAsia"/>
          <w:b/>
        </w:rPr>
        <w:t>carriers</w:t>
      </w:r>
      <w:r>
        <w:rPr>
          <w:rFonts w:eastAsiaTheme="minorEastAsia" w:hint="eastAsia"/>
          <w:b/>
          <w:lang w:eastAsia="zh-CN"/>
        </w:rPr>
        <w:t xml:space="preserve"> with timing errors</w:t>
      </w:r>
    </w:p>
    <w:p w:rsidR="00671302" w:rsidRPr="00671302" w:rsidRDefault="00DF34C7" w:rsidP="00E76A21">
      <w:pPr>
        <w:spacing w:beforeLines="50" w:after="120"/>
        <w:jc w:val="both"/>
        <w:rPr>
          <w:rFonts w:eastAsiaTheme="minorEastAsia"/>
          <w:bCs/>
          <w:lang w:eastAsia="zh-CN"/>
        </w:rPr>
      </w:pPr>
      <w:r>
        <w:rPr>
          <w:rFonts w:eastAsiaTheme="minorEastAsia" w:hint="eastAsia"/>
          <w:bCs/>
          <w:lang w:eastAsia="zh-CN"/>
        </w:rPr>
        <w:t xml:space="preserve">In this </w:t>
      </w:r>
      <w:r>
        <w:rPr>
          <w:rFonts w:eastAsiaTheme="minorEastAsia"/>
          <w:bCs/>
          <w:lang w:eastAsia="zh-CN"/>
        </w:rPr>
        <w:t>situation</w:t>
      </w:r>
      <w:r>
        <w:rPr>
          <w:rFonts w:eastAsiaTheme="minorEastAsia" w:hint="eastAsia"/>
          <w:bCs/>
          <w:lang w:eastAsia="zh-CN"/>
        </w:rPr>
        <w:t xml:space="preserve">, </w:t>
      </w:r>
      <w:r w:rsidR="001A1277">
        <w:rPr>
          <w:rFonts w:eastAsiaTheme="minorEastAsia" w:hint="eastAsia"/>
          <w:bCs/>
          <w:lang w:eastAsia="zh-CN"/>
        </w:rPr>
        <w:t xml:space="preserve">the following </w:t>
      </w:r>
      <w:r>
        <w:rPr>
          <w:rFonts w:eastAsiaTheme="minorEastAsia" w:hint="eastAsia"/>
          <w:bCs/>
          <w:lang w:eastAsia="zh-CN"/>
        </w:rPr>
        <w:t xml:space="preserve">problems </w:t>
      </w:r>
      <w:r w:rsidR="001A1277">
        <w:rPr>
          <w:rFonts w:eastAsiaTheme="minorEastAsia" w:hint="eastAsia"/>
          <w:bCs/>
          <w:lang w:eastAsia="zh-CN"/>
        </w:rPr>
        <w:t xml:space="preserve">are presented </w:t>
      </w:r>
      <w:r>
        <w:rPr>
          <w:rFonts w:eastAsiaTheme="minorEastAsia" w:hint="eastAsia"/>
          <w:bCs/>
          <w:lang w:eastAsia="zh-CN"/>
        </w:rPr>
        <w:t>in the transmission and reception</w:t>
      </w:r>
      <w:r w:rsidR="00AC4CA3">
        <w:rPr>
          <w:rFonts w:eastAsiaTheme="minorEastAsia" w:hint="eastAsia"/>
          <w:bCs/>
          <w:lang w:eastAsia="zh-CN"/>
        </w:rPr>
        <w:t xml:space="preserve"> operations</w:t>
      </w:r>
      <w:r w:rsidR="001A1277">
        <w:rPr>
          <w:rFonts w:eastAsiaTheme="minorEastAsia" w:hint="eastAsia"/>
          <w:bCs/>
          <w:lang w:eastAsia="zh-CN"/>
        </w:rPr>
        <w:t>:</w:t>
      </w:r>
    </w:p>
    <w:p w:rsidR="00DF34C7" w:rsidRPr="00E74B62" w:rsidRDefault="00DF34C7" w:rsidP="00E76A21">
      <w:pPr>
        <w:pStyle w:val="af2"/>
        <w:numPr>
          <w:ilvl w:val="0"/>
          <w:numId w:val="46"/>
        </w:numPr>
        <w:spacing w:beforeLines="50" w:after="120"/>
        <w:ind w:firstLineChars="0"/>
        <w:jc w:val="both"/>
        <w:rPr>
          <w:rFonts w:eastAsiaTheme="minorEastAsia"/>
          <w:bCs/>
        </w:rPr>
      </w:pPr>
      <w:r>
        <w:rPr>
          <w:rFonts w:ascii="Times New Roman" w:eastAsiaTheme="minorEastAsia" w:hAnsi="Times New Roman" w:cs="Times New Roman" w:hint="eastAsia"/>
          <w:bCs/>
          <w:sz w:val="20"/>
          <w:szCs w:val="20"/>
        </w:rPr>
        <w:t>The half-duplex impact as illustrated in figure 3;</w:t>
      </w:r>
    </w:p>
    <w:p w:rsidR="003C7F15" w:rsidRDefault="00E74B62" w:rsidP="00E76A21">
      <w:pPr>
        <w:pStyle w:val="af2"/>
        <w:numPr>
          <w:ilvl w:val="0"/>
          <w:numId w:val="46"/>
        </w:numPr>
        <w:spacing w:beforeLines="50" w:after="120"/>
        <w:ind w:firstLineChars="0"/>
        <w:jc w:val="both"/>
        <w:rPr>
          <w:rFonts w:eastAsiaTheme="minorEastAsia"/>
          <w:bCs/>
        </w:rPr>
      </w:pPr>
      <w:r w:rsidRPr="00572488">
        <w:rPr>
          <w:rFonts w:ascii="Times New Roman" w:eastAsiaTheme="minorEastAsia" w:hAnsi="Times New Roman" w:cs="Times New Roman" w:hint="eastAsia"/>
          <w:bCs/>
          <w:sz w:val="20"/>
          <w:szCs w:val="20"/>
        </w:rPr>
        <w:t>The emission</w:t>
      </w:r>
      <w:r>
        <w:rPr>
          <w:rFonts w:ascii="Times New Roman" w:eastAsiaTheme="minorEastAsia" w:hAnsi="Times New Roman" w:cs="Times New Roman" w:hint="eastAsia"/>
          <w:bCs/>
          <w:sz w:val="20"/>
          <w:szCs w:val="20"/>
        </w:rPr>
        <w:t xml:space="preserve">s and </w:t>
      </w:r>
      <w:r w:rsidR="00926C4B">
        <w:rPr>
          <w:rFonts w:ascii="Times New Roman" w:eastAsiaTheme="minorEastAsia" w:hAnsi="Times New Roman" w:cs="Times New Roman" w:hint="eastAsia"/>
          <w:bCs/>
          <w:sz w:val="20"/>
          <w:szCs w:val="20"/>
        </w:rPr>
        <w:t xml:space="preserve">TX </w:t>
      </w:r>
      <w:r>
        <w:rPr>
          <w:rFonts w:ascii="Times New Roman" w:eastAsiaTheme="minorEastAsia" w:hAnsi="Times New Roman" w:cs="Times New Roman" w:hint="eastAsia"/>
          <w:bCs/>
          <w:sz w:val="20"/>
          <w:szCs w:val="20"/>
        </w:rPr>
        <w:t xml:space="preserve">power </w:t>
      </w:r>
      <w:r w:rsidR="0043492C">
        <w:rPr>
          <w:rFonts w:ascii="Times New Roman" w:eastAsiaTheme="minorEastAsia" w:hAnsi="Times New Roman" w:cs="Times New Roman" w:hint="eastAsia"/>
          <w:bCs/>
          <w:sz w:val="20"/>
          <w:szCs w:val="20"/>
        </w:rPr>
        <w:t>distribution</w:t>
      </w:r>
      <w:r w:rsidR="0043492C" w:rsidRPr="00572488">
        <w:rPr>
          <w:rFonts w:ascii="Times New Roman" w:eastAsiaTheme="minorEastAsia" w:hAnsi="Times New Roman" w:cs="Times New Roman" w:hint="eastAsia"/>
          <w:bCs/>
          <w:sz w:val="20"/>
          <w:szCs w:val="20"/>
        </w:rPr>
        <w:t xml:space="preserve"> </w:t>
      </w:r>
      <w:r w:rsidRPr="00572488">
        <w:rPr>
          <w:rFonts w:ascii="Times New Roman" w:eastAsiaTheme="minorEastAsia" w:hAnsi="Times New Roman" w:cs="Times New Roman" w:hint="eastAsia"/>
          <w:bCs/>
          <w:sz w:val="20"/>
          <w:szCs w:val="20"/>
        </w:rPr>
        <w:t>as illustrated in figure 4</w:t>
      </w:r>
      <w:r>
        <w:rPr>
          <w:rFonts w:ascii="Times New Roman" w:eastAsiaTheme="minorEastAsia" w:hAnsi="Times New Roman" w:cs="Times New Roman" w:hint="eastAsia"/>
          <w:bCs/>
          <w:sz w:val="20"/>
          <w:szCs w:val="20"/>
        </w:rPr>
        <w:t>;</w:t>
      </w:r>
    </w:p>
    <w:p w:rsidR="003C7F15" w:rsidRDefault="00434E4F" w:rsidP="00E76A21">
      <w:pPr>
        <w:pStyle w:val="af2"/>
        <w:numPr>
          <w:ilvl w:val="0"/>
          <w:numId w:val="46"/>
        </w:numPr>
        <w:spacing w:beforeLines="50" w:after="120"/>
        <w:ind w:firstLineChars="0"/>
        <w:jc w:val="both"/>
        <w:rPr>
          <w:rFonts w:eastAsiaTheme="minorEastAsia"/>
          <w:bCs/>
        </w:rPr>
      </w:pPr>
      <w:r>
        <w:rPr>
          <w:rFonts w:ascii="Times New Roman" w:eastAsiaTheme="minorEastAsia" w:hAnsi="Times New Roman" w:cs="Times New Roman" w:hint="eastAsia"/>
          <w:bCs/>
          <w:sz w:val="20"/>
          <w:szCs w:val="20"/>
        </w:rPr>
        <w:t>D</w:t>
      </w:r>
      <w:r w:rsidR="00E74B62" w:rsidRPr="00E74B62">
        <w:rPr>
          <w:rFonts w:ascii="Times New Roman" w:eastAsiaTheme="minorEastAsia" w:hAnsi="Times New Roman" w:cs="Times New Roman" w:hint="eastAsia"/>
          <w:bCs/>
          <w:sz w:val="20"/>
          <w:szCs w:val="20"/>
        </w:rPr>
        <w:t>ropping segmented packets</w:t>
      </w:r>
      <w:r w:rsidR="00E74B62" w:rsidRPr="00572488">
        <w:rPr>
          <w:rFonts w:ascii="Times New Roman" w:eastAsiaTheme="minorEastAsia" w:hAnsi="Times New Roman" w:cs="Times New Roman" w:hint="eastAsia"/>
          <w:bCs/>
          <w:sz w:val="20"/>
          <w:szCs w:val="20"/>
        </w:rPr>
        <w:t xml:space="preserve"> </w:t>
      </w:r>
      <w:r w:rsidR="003C0BE1">
        <w:rPr>
          <w:rFonts w:ascii="Times New Roman" w:eastAsiaTheme="minorEastAsia" w:hAnsi="Times New Roman" w:cs="Times New Roman" w:hint="eastAsia"/>
          <w:bCs/>
          <w:sz w:val="20"/>
          <w:szCs w:val="20"/>
        </w:rPr>
        <w:t xml:space="preserve">as illustrated </w:t>
      </w:r>
      <w:r w:rsidR="00E74B62" w:rsidRPr="00572488">
        <w:rPr>
          <w:rFonts w:ascii="Times New Roman" w:eastAsiaTheme="minorEastAsia" w:hAnsi="Times New Roman" w:cs="Times New Roman" w:hint="eastAsia"/>
          <w:bCs/>
          <w:sz w:val="20"/>
          <w:szCs w:val="20"/>
        </w:rPr>
        <w:t xml:space="preserve">in figure </w:t>
      </w:r>
      <w:r w:rsidR="00E74B62">
        <w:rPr>
          <w:rFonts w:ascii="Times New Roman" w:eastAsiaTheme="minorEastAsia" w:hAnsi="Times New Roman" w:cs="Times New Roman" w:hint="eastAsia"/>
          <w:bCs/>
          <w:sz w:val="20"/>
          <w:szCs w:val="20"/>
        </w:rPr>
        <w:t>5;</w:t>
      </w:r>
    </w:p>
    <w:p w:rsidR="00572488" w:rsidRDefault="00C437A3" w:rsidP="00572488">
      <w:pPr>
        <w:jc w:val="center"/>
        <w:rPr>
          <w:rFonts w:eastAsiaTheme="minorEastAsia"/>
          <w:lang w:eastAsia="zh-CN"/>
        </w:rPr>
      </w:pPr>
      <w:r w:rsidRPr="00572488">
        <w:object w:dxaOrig="6497" w:dyaOrig="2505">
          <v:shape id="_x0000_i1027" type="#_x0000_t75" style="width:324.65pt;height:125.35pt" o:ole="">
            <v:imagedata r:id="rId12" o:title=""/>
          </v:shape>
          <o:OLEObject Type="Embed" ProgID="Visio.Drawing.11" ShapeID="_x0000_i1027" DrawAspect="Content" ObjectID="_1568280607" r:id="rId13"/>
        </w:object>
      </w:r>
    </w:p>
    <w:p w:rsidR="00572488" w:rsidRPr="00572488" w:rsidRDefault="00572488" w:rsidP="00572488">
      <w:pPr>
        <w:spacing w:after="120"/>
        <w:jc w:val="center"/>
        <w:rPr>
          <w:rFonts w:ascii="宋体" w:eastAsiaTheme="minorEastAsia" w:hAnsi="宋体" w:cs="宋体"/>
          <w:bCs/>
          <w:sz w:val="24"/>
          <w:szCs w:val="24"/>
          <w:lang w:eastAsia="zh-CN"/>
        </w:rPr>
      </w:pPr>
      <w:r w:rsidRPr="004D46B1">
        <w:rPr>
          <w:rFonts w:hint="eastAsia"/>
          <w:b/>
        </w:rPr>
        <w:t xml:space="preserve">Figure </w:t>
      </w:r>
      <w:r w:rsidRPr="00572488">
        <w:rPr>
          <w:rFonts w:hint="eastAsia"/>
          <w:b/>
        </w:rPr>
        <w:t>3</w:t>
      </w:r>
      <w:r w:rsidRPr="004D46B1">
        <w:rPr>
          <w:rFonts w:hint="eastAsia"/>
          <w:b/>
        </w:rPr>
        <w:t xml:space="preserve">: </w:t>
      </w:r>
      <w:r w:rsidRPr="00572488">
        <w:rPr>
          <w:rFonts w:hint="eastAsia"/>
          <w:b/>
        </w:rPr>
        <w:t>The half-duplex impact</w:t>
      </w:r>
    </w:p>
    <w:p w:rsidR="0046415C" w:rsidRDefault="00926C4B" w:rsidP="00E76A21">
      <w:pPr>
        <w:spacing w:beforeLines="50" w:after="120"/>
        <w:jc w:val="center"/>
        <w:rPr>
          <w:rFonts w:eastAsiaTheme="minorEastAsia"/>
          <w:lang w:eastAsia="zh-CN"/>
        </w:rPr>
      </w:pPr>
      <w:r>
        <w:object w:dxaOrig="6098" w:dyaOrig="2643">
          <v:shape id="_x0000_i1028" type="#_x0000_t75" style="width:304.65pt;height:132pt" o:ole="">
            <v:imagedata r:id="rId14" o:title=""/>
          </v:shape>
          <o:OLEObject Type="Embed" ProgID="Visio.Drawing.11" ShapeID="_x0000_i1028" DrawAspect="Content" ObjectID="_1568280608" r:id="rId15"/>
        </w:object>
      </w:r>
    </w:p>
    <w:p w:rsidR="00572488" w:rsidRPr="00572488" w:rsidRDefault="00572488" w:rsidP="00572488">
      <w:pPr>
        <w:spacing w:after="120"/>
        <w:jc w:val="center"/>
        <w:rPr>
          <w:rFonts w:ascii="宋体" w:eastAsiaTheme="minorEastAsia" w:hAnsi="宋体" w:cs="宋体"/>
          <w:bCs/>
          <w:sz w:val="24"/>
          <w:szCs w:val="24"/>
          <w:lang w:eastAsia="zh-CN"/>
        </w:rPr>
      </w:pPr>
      <w:r w:rsidRPr="004D46B1">
        <w:rPr>
          <w:rFonts w:hint="eastAsia"/>
          <w:b/>
        </w:rPr>
        <w:t xml:space="preserve">Figure </w:t>
      </w:r>
      <w:r>
        <w:rPr>
          <w:rFonts w:eastAsiaTheme="minorEastAsia" w:hint="eastAsia"/>
          <w:b/>
          <w:lang w:eastAsia="zh-CN"/>
        </w:rPr>
        <w:t>4</w:t>
      </w:r>
      <w:r w:rsidRPr="004D46B1">
        <w:rPr>
          <w:rFonts w:hint="eastAsia"/>
          <w:b/>
        </w:rPr>
        <w:t>:</w:t>
      </w:r>
      <w:r w:rsidRPr="00572488">
        <w:rPr>
          <w:b/>
        </w:rPr>
        <w:t xml:space="preserve"> The emissions and </w:t>
      </w:r>
      <w:r w:rsidR="003B1599">
        <w:rPr>
          <w:rFonts w:eastAsiaTheme="minorEastAsia" w:hint="eastAsia"/>
          <w:b/>
          <w:lang w:eastAsia="zh-CN"/>
        </w:rPr>
        <w:t xml:space="preserve">TX </w:t>
      </w:r>
      <w:r w:rsidRPr="00572488">
        <w:rPr>
          <w:b/>
        </w:rPr>
        <w:t>power degradation</w:t>
      </w:r>
    </w:p>
    <w:p w:rsidR="003C7F15" w:rsidRDefault="005528E8" w:rsidP="00E76A21">
      <w:pPr>
        <w:spacing w:beforeLines="50" w:after="120"/>
        <w:jc w:val="center"/>
        <w:rPr>
          <w:rFonts w:eastAsiaTheme="minorEastAsia"/>
          <w:lang w:eastAsia="zh-CN"/>
        </w:rPr>
      </w:pPr>
      <w:r>
        <w:object w:dxaOrig="6497" w:dyaOrig="2352">
          <v:shape id="_x0000_i1029" type="#_x0000_t75" style="width:324.65pt;height:118pt" o:ole="">
            <v:imagedata r:id="rId16" o:title=""/>
          </v:shape>
          <o:OLEObject Type="Embed" ProgID="Visio.Drawing.11" ShapeID="_x0000_i1029" DrawAspect="Content" ObjectID="_1568280609" r:id="rId17"/>
        </w:object>
      </w:r>
    </w:p>
    <w:p w:rsidR="00E74B62" w:rsidRPr="00DA7599" w:rsidRDefault="00E74B62" w:rsidP="00E74B62">
      <w:pPr>
        <w:spacing w:after="120"/>
        <w:jc w:val="center"/>
        <w:rPr>
          <w:rFonts w:eastAsiaTheme="minorEastAsia"/>
          <w:b/>
          <w:lang w:eastAsia="zh-CN"/>
        </w:rPr>
      </w:pPr>
      <w:r w:rsidRPr="004D46B1">
        <w:rPr>
          <w:rFonts w:hint="eastAsia"/>
          <w:b/>
        </w:rPr>
        <w:t xml:space="preserve">Figure </w:t>
      </w:r>
      <w:r w:rsidRPr="00DA7599">
        <w:rPr>
          <w:rFonts w:hint="eastAsia"/>
          <w:b/>
        </w:rPr>
        <w:t>5</w:t>
      </w:r>
      <w:r w:rsidRPr="004D46B1">
        <w:rPr>
          <w:rFonts w:hint="eastAsia"/>
          <w:b/>
        </w:rPr>
        <w:t>:</w:t>
      </w:r>
      <w:r w:rsidRPr="00572488">
        <w:rPr>
          <w:b/>
        </w:rPr>
        <w:t xml:space="preserve"> The </w:t>
      </w:r>
      <w:r w:rsidR="003361EB">
        <w:rPr>
          <w:rFonts w:eastAsiaTheme="minorEastAsia" w:hint="eastAsia"/>
          <w:b/>
          <w:lang w:eastAsia="zh-CN"/>
        </w:rPr>
        <w:t>dropping</w:t>
      </w:r>
      <w:r w:rsidR="003361EB" w:rsidRPr="00DA7599">
        <w:rPr>
          <w:rFonts w:hint="eastAsia"/>
          <w:b/>
        </w:rPr>
        <w:t xml:space="preserve"> </w:t>
      </w:r>
      <w:r w:rsidR="00DA7599">
        <w:rPr>
          <w:rFonts w:hint="eastAsia"/>
          <w:b/>
        </w:rPr>
        <w:t>of the segmented packet</w:t>
      </w:r>
      <w:r w:rsidR="00DA7599">
        <w:rPr>
          <w:rFonts w:eastAsiaTheme="minorEastAsia" w:hint="eastAsia"/>
          <w:b/>
          <w:lang w:eastAsia="zh-CN"/>
        </w:rPr>
        <w:t>s</w:t>
      </w:r>
    </w:p>
    <w:p w:rsidR="003C4190" w:rsidRDefault="00555249" w:rsidP="00E76A21">
      <w:pPr>
        <w:spacing w:beforeLines="50" w:after="120"/>
        <w:jc w:val="both"/>
        <w:rPr>
          <w:rFonts w:eastAsiaTheme="minorEastAsia"/>
          <w:bCs/>
        </w:rPr>
      </w:pPr>
      <w:r>
        <w:rPr>
          <w:rFonts w:eastAsiaTheme="minorEastAsia" w:hint="eastAsia"/>
          <w:bCs/>
          <w:lang w:eastAsia="zh-CN"/>
        </w:rPr>
        <w:t>In this</w:t>
      </w:r>
      <w:r w:rsidR="007C50C2">
        <w:rPr>
          <w:rFonts w:eastAsiaTheme="minorEastAsia" w:hint="eastAsia"/>
          <w:bCs/>
          <w:lang w:eastAsia="zh-CN"/>
        </w:rPr>
        <w:t xml:space="preserve"> scenario,</w:t>
      </w:r>
      <w:r>
        <w:rPr>
          <w:rFonts w:eastAsiaTheme="minorEastAsia" w:hint="eastAsia"/>
          <w:bCs/>
          <w:lang w:eastAsia="zh-CN"/>
        </w:rPr>
        <w:t xml:space="preserve"> the </w:t>
      </w:r>
      <w:r w:rsidR="00BA24C2">
        <w:rPr>
          <w:rFonts w:eastAsiaTheme="minorEastAsia" w:hint="eastAsia"/>
          <w:bCs/>
          <w:lang w:eastAsia="zh-CN"/>
        </w:rPr>
        <w:t>legacy</w:t>
      </w:r>
      <w:r>
        <w:rPr>
          <w:rFonts w:eastAsiaTheme="minorEastAsia" w:hint="eastAsia"/>
          <w:bCs/>
          <w:lang w:eastAsia="zh-CN"/>
        </w:rPr>
        <w:t xml:space="preserve"> synchronization </w:t>
      </w:r>
      <w:r>
        <w:rPr>
          <w:rFonts w:eastAsiaTheme="minorEastAsia"/>
          <w:bCs/>
          <w:lang w:eastAsia="zh-CN"/>
        </w:rPr>
        <w:t>mechanism</w:t>
      </w:r>
      <w:r>
        <w:rPr>
          <w:rFonts w:eastAsiaTheme="minorEastAsia" w:hint="eastAsia"/>
          <w:bCs/>
          <w:lang w:eastAsia="zh-CN"/>
        </w:rPr>
        <w:t xml:space="preserve"> of single carrier can also be reused in </w:t>
      </w:r>
      <w:r>
        <w:rPr>
          <w:rFonts w:eastAsiaTheme="minorEastAsia"/>
          <w:bCs/>
          <w:lang w:eastAsia="zh-CN"/>
        </w:rPr>
        <w:t>principle</w:t>
      </w:r>
      <w:r>
        <w:rPr>
          <w:rFonts w:eastAsiaTheme="minorEastAsia" w:hint="eastAsia"/>
          <w:bCs/>
          <w:lang w:eastAsia="zh-CN"/>
        </w:rPr>
        <w:t xml:space="preserve"> while the </w:t>
      </w:r>
      <w:r>
        <w:rPr>
          <w:rFonts w:eastAsiaTheme="minorEastAsia"/>
          <w:bCs/>
          <w:lang w:eastAsia="zh-CN"/>
        </w:rPr>
        <w:t>component</w:t>
      </w:r>
      <w:r>
        <w:rPr>
          <w:rFonts w:eastAsiaTheme="minorEastAsia" w:hint="eastAsia"/>
          <w:bCs/>
          <w:lang w:eastAsia="zh-CN"/>
        </w:rPr>
        <w:t xml:space="preserve"> carriers </w:t>
      </w:r>
      <w:r w:rsidR="00BA24C2">
        <w:rPr>
          <w:rFonts w:eastAsiaTheme="minorEastAsia" w:hint="eastAsia"/>
          <w:bCs/>
          <w:lang w:eastAsia="zh-CN"/>
        </w:rPr>
        <w:t>which</w:t>
      </w:r>
      <w:r>
        <w:rPr>
          <w:rFonts w:eastAsiaTheme="minorEastAsia" w:hint="eastAsia"/>
          <w:bCs/>
          <w:lang w:eastAsia="zh-CN"/>
        </w:rPr>
        <w:t xml:space="preserve"> </w:t>
      </w:r>
      <w:r w:rsidR="00BA24C2">
        <w:rPr>
          <w:rFonts w:eastAsiaTheme="minorEastAsia" w:hint="eastAsia"/>
          <w:bCs/>
          <w:lang w:eastAsia="zh-CN"/>
        </w:rPr>
        <w:t>are</w:t>
      </w:r>
      <w:r>
        <w:rPr>
          <w:rFonts w:eastAsiaTheme="minorEastAsia" w:hint="eastAsia"/>
          <w:bCs/>
          <w:lang w:eastAsia="zh-CN"/>
        </w:rPr>
        <w:t xml:space="preserve"> timing alignment should perform the synchronization as a group. </w:t>
      </w:r>
      <w:r w:rsidRPr="00C43C6E">
        <w:rPr>
          <w:rFonts w:eastAsiaTheme="minorEastAsia"/>
          <w:bCs/>
        </w:rPr>
        <w:t xml:space="preserve">For the UEs operating on multiple carriers, </w:t>
      </w:r>
      <w:r w:rsidR="00C43C6E" w:rsidRPr="00C43C6E">
        <w:rPr>
          <w:rFonts w:eastAsiaTheme="minorEastAsia" w:hint="eastAsia"/>
          <w:bCs/>
        </w:rPr>
        <w:t xml:space="preserve">in each group of carriers that </w:t>
      </w:r>
      <w:r w:rsidR="00C43C6E" w:rsidRPr="00C43C6E">
        <w:rPr>
          <w:rFonts w:eastAsiaTheme="minorEastAsia"/>
          <w:bCs/>
        </w:rPr>
        <w:t>can achieve the timing alignment</w:t>
      </w:r>
      <w:r w:rsidR="00C43C6E" w:rsidRPr="00C43C6E">
        <w:rPr>
          <w:rFonts w:eastAsiaTheme="minorEastAsia" w:hint="eastAsia"/>
          <w:bCs/>
        </w:rPr>
        <w:t xml:space="preserve">, </w:t>
      </w:r>
      <w:r w:rsidR="003C7F15">
        <w:rPr>
          <w:rFonts w:eastAsiaTheme="minorEastAsia"/>
          <w:bCs/>
        </w:rPr>
        <w:t xml:space="preserve">it can select the </w:t>
      </w:r>
      <w:r w:rsidR="003C7F15">
        <w:rPr>
          <w:rFonts w:eastAsiaTheme="minorEastAsia"/>
          <w:bCs/>
        </w:rPr>
        <w:lastRenderedPageBreak/>
        <w:t>highest priority synchronization source among all the carriers in the same group as the synchronization reference, based on the current rules of Rel-14 V2X synchronization mechanism.</w:t>
      </w:r>
    </w:p>
    <w:p w:rsidR="00BA24C2" w:rsidRDefault="00DE7A21" w:rsidP="00E76A21">
      <w:pPr>
        <w:spacing w:beforeLines="50" w:after="120"/>
        <w:jc w:val="both"/>
        <w:rPr>
          <w:rFonts w:eastAsiaTheme="minorEastAsia"/>
          <w:b/>
          <w:i/>
          <w:lang w:eastAsia="zh-CN"/>
        </w:rPr>
      </w:pPr>
      <w:r w:rsidRPr="00DE7A21">
        <w:rPr>
          <w:rFonts w:eastAsiaTheme="minorEastAsia" w:hint="eastAsia"/>
          <w:b/>
          <w:i/>
          <w:lang w:eastAsia="zh-CN"/>
        </w:rPr>
        <w:t xml:space="preserve">Proposal </w:t>
      </w:r>
      <w:r>
        <w:rPr>
          <w:rFonts w:eastAsiaTheme="minorEastAsia" w:hint="eastAsia"/>
          <w:b/>
          <w:i/>
          <w:lang w:eastAsia="zh-CN"/>
        </w:rPr>
        <w:t>2</w:t>
      </w:r>
      <w:r w:rsidRPr="00DE7A21">
        <w:rPr>
          <w:rFonts w:eastAsiaTheme="minorEastAsia" w:hint="eastAsia"/>
          <w:b/>
          <w:i/>
          <w:lang w:eastAsia="zh-CN"/>
        </w:rPr>
        <w:t>: When the tim</w:t>
      </w:r>
      <w:r>
        <w:rPr>
          <w:rFonts w:eastAsiaTheme="minorEastAsia" w:hint="eastAsia"/>
          <w:b/>
          <w:i/>
          <w:lang w:eastAsia="zh-CN"/>
        </w:rPr>
        <w:t>ing</w:t>
      </w:r>
      <w:r w:rsidRPr="00DE7A21">
        <w:rPr>
          <w:rFonts w:eastAsiaTheme="minorEastAsia" w:hint="eastAsia"/>
          <w:b/>
          <w:i/>
          <w:lang w:eastAsia="zh-CN"/>
        </w:rPr>
        <w:t xml:space="preserve"> of all the component carriers </w:t>
      </w:r>
      <w:r w:rsidR="00090ACD">
        <w:rPr>
          <w:rFonts w:eastAsiaTheme="minorEastAsia" w:hint="eastAsia"/>
          <w:b/>
          <w:i/>
          <w:lang w:eastAsia="zh-CN"/>
        </w:rPr>
        <w:t>is</w:t>
      </w:r>
      <w:r w:rsidR="00BA24C2">
        <w:rPr>
          <w:rFonts w:eastAsiaTheme="minorEastAsia" w:hint="eastAsia"/>
          <w:b/>
          <w:i/>
          <w:lang w:eastAsia="zh-CN"/>
        </w:rPr>
        <w:t xml:space="preserve"> not</w:t>
      </w:r>
      <w:r w:rsidRPr="00DE7A21">
        <w:rPr>
          <w:rFonts w:eastAsiaTheme="minorEastAsia" w:hint="eastAsia"/>
          <w:b/>
          <w:i/>
          <w:lang w:eastAsia="zh-CN"/>
        </w:rPr>
        <w:t xml:space="preserve"> </w:t>
      </w:r>
      <w:r w:rsidRPr="00DE7A21">
        <w:rPr>
          <w:rFonts w:eastAsiaTheme="minorEastAsia"/>
          <w:b/>
          <w:i/>
          <w:lang w:eastAsia="zh-CN"/>
        </w:rPr>
        <w:t>aligned</w:t>
      </w:r>
      <w:r w:rsidRPr="00DE7A21">
        <w:rPr>
          <w:rFonts w:eastAsiaTheme="minorEastAsia" w:hint="eastAsia"/>
          <w:b/>
          <w:i/>
          <w:lang w:eastAsia="zh-CN"/>
        </w:rPr>
        <w:t xml:space="preserve">, </w:t>
      </w:r>
      <w:r w:rsidR="00BA24C2">
        <w:rPr>
          <w:rFonts w:eastAsiaTheme="minorEastAsia"/>
          <w:b/>
          <w:i/>
          <w:lang w:eastAsia="zh-CN"/>
        </w:rPr>
        <w:t>separate</w:t>
      </w:r>
      <w:r w:rsidR="00BA24C2">
        <w:rPr>
          <w:rFonts w:eastAsiaTheme="minorEastAsia" w:hint="eastAsia"/>
          <w:b/>
          <w:i/>
          <w:lang w:eastAsia="zh-CN"/>
        </w:rPr>
        <w:t xml:space="preserve"> </w:t>
      </w:r>
      <w:r w:rsidR="00BA24C2">
        <w:rPr>
          <w:rFonts w:eastAsiaTheme="minorEastAsia"/>
          <w:b/>
          <w:i/>
          <w:lang w:eastAsia="zh-CN"/>
        </w:rPr>
        <w:t>synchronization</w:t>
      </w:r>
      <w:r w:rsidR="00BA24C2">
        <w:rPr>
          <w:rFonts w:eastAsiaTheme="minorEastAsia" w:hint="eastAsia"/>
          <w:b/>
          <w:i/>
          <w:lang w:eastAsia="zh-CN"/>
        </w:rPr>
        <w:t xml:space="preserve"> is performed </w:t>
      </w:r>
      <w:r w:rsidR="00B8240B" w:rsidRPr="00B8240B">
        <w:rPr>
          <w:rFonts w:eastAsiaTheme="minorEastAsia"/>
          <w:b/>
          <w:i/>
          <w:lang w:eastAsia="zh-CN"/>
        </w:rPr>
        <w:t>in each group of carriers</w:t>
      </w:r>
      <w:r w:rsidR="00BA24C2">
        <w:rPr>
          <w:rFonts w:eastAsiaTheme="minorEastAsia" w:hint="eastAsia"/>
          <w:b/>
          <w:i/>
          <w:lang w:eastAsia="zh-CN"/>
        </w:rPr>
        <w:t xml:space="preserve">, and each group of carriers </w:t>
      </w:r>
      <w:r w:rsidR="007C04FB">
        <w:rPr>
          <w:rFonts w:eastAsiaTheme="minorEastAsia" w:hint="eastAsia"/>
          <w:b/>
          <w:i/>
          <w:lang w:eastAsia="zh-CN"/>
        </w:rPr>
        <w:t>is</w:t>
      </w:r>
      <w:r w:rsidR="00BA24C2">
        <w:rPr>
          <w:rFonts w:eastAsiaTheme="minorEastAsia" w:hint="eastAsia"/>
          <w:b/>
          <w:i/>
          <w:lang w:eastAsia="zh-CN"/>
        </w:rPr>
        <w:t xml:space="preserve"> </w:t>
      </w:r>
      <w:r w:rsidR="00B8240B" w:rsidRPr="00B8240B">
        <w:rPr>
          <w:rFonts w:eastAsiaTheme="minorEastAsia"/>
          <w:b/>
          <w:i/>
          <w:lang w:eastAsia="zh-CN"/>
        </w:rPr>
        <w:t>timing alignment</w:t>
      </w:r>
      <w:r w:rsidR="00BA24C2">
        <w:rPr>
          <w:rFonts w:eastAsiaTheme="minorEastAsia" w:hint="eastAsia"/>
          <w:b/>
          <w:i/>
          <w:lang w:eastAsia="zh-CN"/>
        </w:rPr>
        <w:t xml:space="preserve">. In each group of carriers, the </w:t>
      </w:r>
      <w:r w:rsidR="00BA24C2">
        <w:rPr>
          <w:rFonts w:eastAsiaTheme="minorEastAsia"/>
          <w:b/>
          <w:i/>
          <w:lang w:eastAsia="zh-CN"/>
        </w:rPr>
        <w:t>synchronization</w:t>
      </w:r>
      <w:r w:rsidR="00BA24C2">
        <w:rPr>
          <w:rFonts w:eastAsiaTheme="minorEastAsia" w:hint="eastAsia"/>
          <w:b/>
          <w:i/>
          <w:lang w:eastAsia="zh-CN"/>
        </w:rPr>
        <w:t xml:space="preserve"> mechanism in proposal 1 can be reused.</w:t>
      </w:r>
      <w:r w:rsidR="00B8240B">
        <w:rPr>
          <w:rFonts w:eastAsiaTheme="minorEastAsia" w:hint="eastAsia"/>
          <w:b/>
          <w:i/>
          <w:lang w:eastAsia="zh-CN"/>
        </w:rPr>
        <w:t xml:space="preserve"> </w:t>
      </w:r>
    </w:p>
    <w:p w:rsidR="009D3071" w:rsidRPr="00BA24C2" w:rsidRDefault="00830F4E" w:rsidP="00D92203">
      <w:pPr>
        <w:pStyle w:val="1"/>
        <w:rPr>
          <w:rFonts w:ascii="Times New Roman" w:hAnsi="Times New Roman"/>
        </w:rPr>
      </w:pPr>
      <w:r w:rsidRPr="00BA24C2">
        <w:rPr>
          <w:rFonts w:ascii="Times New Roman" w:hAnsi="Times New Roman"/>
        </w:rPr>
        <w:t>Conclusion</w:t>
      </w:r>
    </w:p>
    <w:p w:rsidR="00BA52C8" w:rsidRDefault="003223CF" w:rsidP="00BA52C8">
      <w:pPr>
        <w:spacing w:after="120"/>
        <w:jc w:val="both"/>
        <w:rPr>
          <w:rFonts w:eastAsia="宋体"/>
          <w:lang w:eastAsia="zh-CN"/>
        </w:rPr>
      </w:pPr>
      <w:r w:rsidRPr="0003648C">
        <w:t>In this contribution</w:t>
      </w:r>
      <w:r w:rsidR="00905578" w:rsidRPr="0003648C">
        <w:rPr>
          <w:rFonts w:eastAsia="宋体"/>
          <w:lang w:eastAsia="zh-CN"/>
        </w:rPr>
        <w:t xml:space="preserve">, we have </w:t>
      </w:r>
      <w:r w:rsidR="009F3A9D" w:rsidRPr="0003648C">
        <w:rPr>
          <w:rFonts w:eastAsia="宋体" w:hint="eastAsia"/>
          <w:lang w:eastAsia="zh-CN"/>
        </w:rPr>
        <w:t xml:space="preserve">the </w:t>
      </w:r>
      <w:r w:rsidR="00905578" w:rsidRPr="0003648C">
        <w:rPr>
          <w:rFonts w:eastAsia="宋体"/>
          <w:lang w:eastAsia="zh-CN"/>
        </w:rPr>
        <w:t xml:space="preserve">following </w:t>
      </w:r>
      <w:r w:rsidR="009F3A9D" w:rsidRPr="0003648C">
        <w:rPr>
          <w:rFonts w:eastAsia="宋体" w:hint="eastAsia"/>
          <w:lang w:eastAsia="zh-CN"/>
        </w:rPr>
        <w:t>o</w:t>
      </w:r>
      <w:r w:rsidR="009F3A9D" w:rsidRPr="0003648C">
        <w:rPr>
          <w:rFonts w:eastAsia="宋体"/>
          <w:lang w:eastAsia="zh-CN"/>
        </w:rPr>
        <w:t xml:space="preserve">bservation </w:t>
      </w:r>
      <w:r w:rsidR="009F3A9D" w:rsidRPr="0003648C">
        <w:rPr>
          <w:rFonts w:eastAsia="宋体" w:hint="eastAsia"/>
          <w:lang w:eastAsia="zh-CN"/>
        </w:rPr>
        <w:t xml:space="preserve">and </w:t>
      </w:r>
      <w:r w:rsidR="00905578" w:rsidRPr="0003648C">
        <w:rPr>
          <w:rFonts w:eastAsia="宋体"/>
          <w:lang w:eastAsia="zh-CN"/>
        </w:rPr>
        <w:t>proposal</w:t>
      </w:r>
      <w:r w:rsidR="00992631" w:rsidRPr="0003648C">
        <w:rPr>
          <w:rFonts w:eastAsia="宋体"/>
          <w:lang w:eastAsia="zh-CN"/>
        </w:rPr>
        <w:t>s</w:t>
      </w:r>
      <w:r w:rsidR="00905578" w:rsidRPr="0003648C">
        <w:rPr>
          <w:rFonts w:eastAsia="宋体"/>
          <w:lang w:eastAsia="zh-CN"/>
        </w:rPr>
        <w:t>:</w:t>
      </w:r>
    </w:p>
    <w:p w:rsidR="00143551" w:rsidRDefault="00143551" w:rsidP="00E76A21">
      <w:pPr>
        <w:spacing w:beforeLines="50" w:after="120"/>
        <w:jc w:val="both"/>
        <w:rPr>
          <w:rFonts w:eastAsiaTheme="minorEastAsia"/>
          <w:b/>
          <w:i/>
          <w:lang w:eastAsia="zh-CN"/>
        </w:rPr>
      </w:pPr>
      <w:r w:rsidRPr="00DE7A21">
        <w:rPr>
          <w:rFonts w:eastAsiaTheme="minorEastAsia" w:hint="eastAsia"/>
          <w:b/>
          <w:i/>
          <w:lang w:eastAsia="zh-CN"/>
        </w:rPr>
        <w:t>Proposal 1: When the tim</w:t>
      </w:r>
      <w:r>
        <w:rPr>
          <w:rFonts w:eastAsiaTheme="minorEastAsia" w:hint="eastAsia"/>
          <w:b/>
          <w:i/>
          <w:lang w:eastAsia="zh-CN"/>
        </w:rPr>
        <w:t>ing</w:t>
      </w:r>
      <w:r w:rsidRPr="00DE7A21">
        <w:rPr>
          <w:rFonts w:eastAsiaTheme="minorEastAsia" w:hint="eastAsia"/>
          <w:b/>
          <w:i/>
          <w:lang w:eastAsia="zh-CN"/>
        </w:rPr>
        <w:t xml:space="preserve"> of all the component carriers </w:t>
      </w:r>
      <w:r>
        <w:rPr>
          <w:rFonts w:eastAsiaTheme="minorEastAsia"/>
          <w:b/>
          <w:i/>
          <w:lang w:eastAsia="zh-CN"/>
        </w:rPr>
        <w:t>is</w:t>
      </w:r>
      <w:r w:rsidRPr="00DE7A21">
        <w:rPr>
          <w:rFonts w:eastAsiaTheme="minorEastAsia" w:hint="eastAsia"/>
          <w:b/>
          <w:i/>
          <w:lang w:eastAsia="zh-CN"/>
        </w:rPr>
        <w:t xml:space="preserve"> </w:t>
      </w:r>
      <w:r w:rsidRPr="00DE7A21">
        <w:rPr>
          <w:rFonts w:eastAsiaTheme="minorEastAsia"/>
          <w:b/>
          <w:i/>
          <w:lang w:eastAsia="zh-CN"/>
        </w:rPr>
        <w:t>aligned</w:t>
      </w:r>
      <w:r w:rsidRPr="00DE7A21">
        <w:rPr>
          <w:rFonts w:eastAsiaTheme="minorEastAsia" w:hint="eastAsia"/>
          <w:b/>
          <w:i/>
          <w:lang w:eastAsia="zh-CN"/>
        </w:rPr>
        <w:t xml:space="preserve">, </w:t>
      </w:r>
      <w:r>
        <w:rPr>
          <w:rFonts w:eastAsiaTheme="minorEastAsia" w:hint="eastAsia"/>
          <w:b/>
          <w:i/>
          <w:lang w:eastAsia="zh-CN"/>
        </w:rPr>
        <w:t xml:space="preserve">for the UEs operating on multiple carriers, </w:t>
      </w:r>
      <w:r w:rsidRPr="00377A12">
        <w:rPr>
          <w:rFonts w:eastAsiaTheme="minorEastAsia"/>
          <w:b/>
          <w:i/>
          <w:lang w:eastAsia="zh-CN"/>
        </w:rPr>
        <w:t xml:space="preserve">it can </w:t>
      </w:r>
      <w:r>
        <w:rPr>
          <w:rFonts w:eastAsiaTheme="minorEastAsia" w:hint="eastAsia"/>
          <w:b/>
          <w:i/>
          <w:lang w:eastAsia="zh-CN"/>
        </w:rPr>
        <w:t xml:space="preserve">reuse the Rel-14 synchronization mechanism, and </w:t>
      </w:r>
      <w:r w:rsidRPr="00377A12">
        <w:rPr>
          <w:rFonts w:eastAsiaTheme="minorEastAsia"/>
          <w:b/>
          <w:i/>
          <w:lang w:eastAsia="zh-CN"/>
        </w:rPr>
        <w:t>select the highest priority synchronization source among all the component carriers as its synchronization reference</w:t>
      </w:r>
      <w:r>
        <w:rPr>
          <w:rFonts w:eastAsiaTheme="minorEastAsia" w:hint="eastAsia"/>
          <w:b/>
          <w:i/>
          <w:lang w:eastAsia="zh-CN"/>
        </w:rPr>
        <w:t>.</w:t>
      </w:r>
    </w:p>
    <w:p w:rsidR="009C1CE8" w:rsidRDefault="009C1CE8" w:rsidP="00E76A21">
      <w:pPr>
        <w:spacing w:beforeLines="50" w:after="120"/>
        <w:jc w:val="both"/>
        <w:rPr>
          <w:rFonts w:eastAsiaTheme="minorEastAsia"/>
          <w:b/>
          <w:i/>
          <w:lang w:eastAsia="zh-CN"/>
        </w:rPr>
      </w:pPr>
      <w:r w:rsidRPr="00DE7A21">
        <w:rPr>
          <w:rFonts w:eastAsiaTheme="minorEastAsia" w:hint="eastAsia"/>
          <w:b/>
          <w:i/>
          <w:lang w:eastAsia="zh-CN"/>
        </w:rPr>
        <w:t xml:space="preserve">Proposal </w:t>
      </w:r>
      <w:r>
        <w:rPr>
          <w:rFonts w:eastAsiaTheme="minorEastAsia" w:hint="eastAsia"/>
          <w:b/>
          <w:i/>
          <w:lang w:eastAsia="zh-CN"/>
        </w:rPr>
        <w:t>2</w:t>
      </w:r>
      <w:r w:rsidRPr="00DE7A21">
        <w:rPr>
          <w:rFonts w:eastAsiaTheme="minorEastAsia" w:hint="eastAsia"/>
          <w:b/>
          <w:i/>
          <w:lang w:eastAsia="zh-CN"/>
        </w:rPr>
        <w:t>: When the tim</w:t>
      </w:r>
      <w:r>
        <w:rPr>
          <w:rFonts w:eastAsiaTheme="minorEastAsia" w:hint="eastAsia"/>
          <w:b/>
          <w:i/>
          <w:lang w:eastAsia="zh-CN"/>
        </w:rPr>
        <w:t>ing</w:t>
      </w:r>
      <w:r w:rsidRPr="00DE7A21">
        <w:rPr>
          <w:rFonts w:eastAsiaTheme="minorEastAsia" w:hint="eastAsia"/>
          <w:b/>
          <w:i/>
          <w:lang w:eastAsia="zh-CN"/>
        </w:rPr>
        <w:t xml:space="preserve"> of all the component carriers </w:t>
      </w:r>
      <w:r>
        <w:rPr>
          <w:rFonts w:eastAsiaTheme="minorEastAsia" w:hint="eastAsia"/>
          <w:b/>
          <w:i/>
          <w:lang w:eastAsia="zh-CN"/>
        </w:rPr>
        <w:t>is not</w:t>
      </w:r>
      <w:r w:rsidRPr="00DE7A21">
        <w:rPr>
          <w:rFonts w:eastAsiaTheme="minorEastAsia" w:hint="eastAsia"/>
          <w:b/>
          <w:i/>
          <w:lang w:eastAsia="zh-CN"/>
        </w:rPr>
        <w:t xml:space="preserve"> </w:t>
      </w:r>
      <w:r w:rsidRPr="00DE7A21">
        <w:rPr>
          <w:rFonts w:eastAsiaTheme="minorEastAsia"/>
          <w:b/>
          <w:i/>
          <w:lang w:eastAsia="zh-CN"/>
        </w:rPr>
        <w:t>aligned</w:t>
      </w:r>
      <w:r w:rsidRPr="00DE7A21">
        <w:rPr>
          <w:rFonts w:eastAsiaTheme="minorEastAsia" w:hint="eastAsia"/>
          <w:b/>
          <w:i/>
          <w:lang w:eastAsia="zh-CN"/>
        </w:rPr>
        <w:t xml:space="preserve">, </w:t>
      </w:r>
      <w:r>
        <w:rPr>
          <w:rFonts w:eastAsiaTheme="minorEastAsia"/>
          <w:b/>
          <w:i/>
          <w:lang w:eastAsia="zh-CN"/>
        </w:rPr>
        <w:t>separate</w:t>
      </w:r>
      <w:r>
        <w:rPr>
          <w:rFonts w:eastAsiaTheme="minorEastAsia" w:hint="eastAsia"/>
          <w:b/>
          <w:i/>
          <w:lang w:eastAsia="zh-CN"/>
        </w:rPr>
        <w:t xml:space="preserve"> </w:t>
      </w:r>
      <w:r>
        <w:rPr>
          <w:rFonts w:eastAsiaTheme="minorEastAsia"/>
          <w:b/>
          <w:i/>
          <w:lang w:eastAsia="zh-CN"/>
        </w:rPr>
        <w:t>synchronization</w:t>
      </w:r>
      <w:r>
        <w:rPr>
          <w:rFonts w:eastAsiaTheme="minorEastAsia" w:hint="eastAsia"/>
          <w:b/>
          <w:i/>
          <w:lang w:eastAsia="zh-CN"/>
        </w:rPr>
        <w:t xml:space="preserve"> is performed </w:t>
      </w:r>
      <w:r w:rsidRPr="00B8240B">
        <w:rPr>
          <w:rFonts w:eastAsiaTheme="minorEastAsia"/>
          <w:b/>
          <w:i/>
          <w:lang w:eastAsia="zh-CN"/>
        </w:rPr>
        <w:t>in each group of carriers</w:t>
      </w:r>
      <w:r>
        <w:rPr>
          <w:rFonts w:eastAsiaTheme="minorEastAsia" w:hint="eastAsia"/>
          <w:b/>
          <w:i/>
          <w:lang w:eastAsia="zh-CN"/>
        </w:rPr>
        <w:t xml:space="preserve">, and each group of carriers is </w:t>
      </w:r>
      <w:r w:rsidRPr="00B8240B">
        <w:rPr>
          <w:rFonts w:eastAsiaTheme="minorEastAsia"/>
          <w:b/>
          <w:i/>
          <w:lang w:eastAsia="zh-CN"/>
        </w:rPr>
        <w:t>timing alignment</w:t>
      </w:r>
      <w:r>
        <w:rPr>
          <w:rFonts w:eastAsiaTheme="minorEastAsia" w:hint="eastAsia"/>
          <w:b/>
          <w:i/>
          <w:lang w:eastAsia="zh-CN"/>
        </w:rPr>
        <w:t xml:space="preserve">. In each group of carriers, the </w:t>
      </w:r>
      <w:r>
        <w:rPr>
          <w:rFonts w:eastAsiaTheme="minorEastAsia"/>
          <w:b/>
          <w:i/>
          <w:lang w:eastAsia="zh-CN"/>
        </w:rPr>
        <w:t>synchronization</w:t>
      </w:r>
      <w:r>
        <w:rPr>
          <w:rFonts w:eastAsiaTheme="minorEastAsia" w:hint="eastAsia"/>
          <w:b/>
          <w:i/>
          <w:lang w:eastAsia="zh-CN"/>
        </w:rPr>
        <w:t xml:space="preserve"> mechanism in proposal 1 can be reused. </w:t>
      </w:r>
    </w:p>
    <w:p w:rsidR="009D3071" w:rsidRPr="00BA24C2" w:rsidRDefault="00830F4E" w:rsidP="00D92203">
      <w:pPr>
        <w:pStyle w:val="1"/>
        <w:rPr>
          <w:rFonts w:ascii="Times New Roman" w:hAnsi="Times New Roman"/>
        </w:rPr>
      </w:pPr>
      <w:r w:rsidRPr="00BA24C2">
        <w:rPr>
          <w:rFonts w:ascii="Times New Roman" w:hAnsi="Times New Roman"/>
        </w:rPr>
        <w:t>References</w:t>
      </w:r>
    </w:p>
    <w:p w:rsidR="009D3071" w:rsidRDefault="005D0BA5" w:rsidP="00BA24C2">
      <w:pPr>
        <w:pStyle w:val="a0"/>
        <w:numPr>
          <w:ilvl w:val="1"/>
          <w:numId w:val="2"/>
        </w:numPr>
        <w:tabs>
          <w:tab w:val="clear" w:pos="1545"/>
          <w:tab w:val="left" w:pos="0"/>
          <w:tab w:val="left" w:pos="540"/>
        </w:tabs>
        <w:ind w:left="540" w:hangingChars="270" w:hanging="540"/>
        <w:rPr>
          <w:rFonts w:eastAsia="宋体"/>
          <w:noProof/>
          <w:lang w:eastAsia="zh-CN"/>
        </w:rPr>
      </w:pPr>
      <w:bookmarkStart w:id="1" w:name="_Ref427008671"/>
      <w:bookmarkStart w:id="2" w:name="_Ref427135890"/>
      <w:bookmarkEnd w:id="1"/>
      <w:bookmarkEnd w:id="2"/>
      <w:r w:rsidRPr="0003648C">
        <w:rPr>
          <w:rFonts w:eastAsia="宋体"/>
          <w:noProof/>
          <w:lang w:eastAsia="zh-CN"/>
        </w:rPr>
        <w:t>RP-170798</w:t>
      </w:r>
      <w:r w:rsidRPr="0003648C">
        <w:rPr>
          <w:rFonts w:eastAsia="宋体" w:hint="eastAsia"/>
          <w:noProof/>
          <w:lang w:eastAsia="zh-CN"/>
        </w:rPr>
        <w:t>, "</w:t>
      </w:r>
      <w:r w:rsidRPr="0003648C">
        <w:rPr>
          <w:rFonts w:eastAsia="宋体"/>
          <w:noProof/>
          <w:lang w:eastAsia="zh-CN"/>
        </w:rPr>
        <w:t>New WID on 3GPP V2X Phase 2</w:t>
      </w:r>
      <w:r w:rsidRPr="0003648C">
        <w:rPr>
          <w:rFonts w:eastAsia="宋体" w:hint="eastAsia"/>
          <w:noProof/>
          <w:lang w:eastAsia="zh-CN"/>
        </w:rPr>
        <w:t xml:space="preserve">", </w:t>
      </w:r>
      <w:r w:rsidR="00243D6F" w:rsidRPr="0003648C">
        <w:rPr>
          <w:rFonts w:eastAsia="宋体"/>
          <w:noProof/>
          <w:lang w:eastAsia="zh-CN"/>
        </w:rPr>
        <w:t>Huawei, CATT, LG Electronics, HiSilicon, China Unicom</w:t>
      </w:r>
      <w:r w:rsidR="00243D6F" w:rsidRPr="0003648C">
        <w:rPr>
          <w:rFonts w:eastAsia="宋体" w:hint="eastAsia"/>
          <w:noProof/>
          <w:lang w:eastAsia="zh-CN"/>
        </w:rPr>
        <w:t xml:space="preserve">, </w:t>
      </w:r>
      <w:r w:rsidR="00243D6F" w:rsidRPr="0003648C">
        <w:rPr>
          <w:rFonts w:eastAsia="宋体"/>
          <w:noProof/>
          <w:lang w:eastAsia="zh-CN"/>
        </w:rPr>
        <w:t>Dubrovnik, Croatia,</w:t>
      </w:r>
      <w:r w:rsidR="00656422" w:rsidRPr="0003648C">
        <w:rPr>
          <w:rFonts w:eastAsia="宋体" w:hint="eastAsia"/>
          <w:noProof/>
          <w:lang w:eastAsia="zh-CN"/>
        </w:rPr>
        <w:t xml:space="preserve"> </w:t>
      </w:r>
      <w:r w:rsidR="00243D6F" w:rsidRPr="0003648C">
        <w:rPr>
          <w:rFonts w:eastAsia="宋体"/>
          <w:noProof/>
          <w:lang w:eastAsia="zh-CN"/>
        </w:rPr>
        <w:t>3GPP RAN #75</w:t>
      </w:r>
      <w:r w:rsidR="00243D6F" w:rsidRPr="0003648C">
        <w:rPr>
          <w:rFonts w:eastAsia="宋体" w:hint="eastAsia"/>
          <w:noProof/>
          <w:lang w:eastAsia="zh-CN"/>
        </w:rPr>
        <w:t>.</w:t>
      </w:r>
    </w:p>
    <w:p w:rsidR="00A1209D" w:rsidRDefault="00A1209D" w:rsidP="00FE4F9D">
      <w:pPr>
        <w:pStyle w:val="a0"/>
        <w:tabs>
          <w:tab w:val="left" w:pos="0"/>
          <w:tab w:val="left" w:pos="540"/>
        </w:tabs>
        <w:rPr>
          <w:rFonts w:eastAsia="宋体"/>
          <w:noProof/>
          <w:lang w:eastAsia="zh-CN"/>
        </w:rPr>
      </w:pPr>
    </w:p>
    <w:sectPr w:rsidR="00A1209D" w:rsidSect="00785BEB">
      <w:headerReference w:type="default" r:id="rId1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904" w:rsidRDefault="00682904">
      <w:r>
        <w:separator/>
      </w:r>
    </w:p>
  </w:endnote>
  <w:endnote w:type="continuationSeparator" w:id="0">
    <w:p w:rsidR="00682904" w:rsidRDefault="006829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charset w:val="81"/>
    <w:family w:val="swiss"/>
    <w:pitch w:val="variable"/>
    <w:sig w:usb0="00000000"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904" w:rsidRDefault="00682904">
      <w:r>
        <w:separator/>
      </w:r>
    </w:p>
  </w:footnote>
  <w:footnote w:type="continuationSeparator" w:id="0">
    <w:p w:rsidR="00682904" w:rsidRDefault="006829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345852"/>
    <w:multiLevelType w:val="hybridMultilevel"/>
    <w:tmpl w:val="0A38831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E12C12"/>
    <w:multiLevelType w:val="hybridMultilevel"/>
    <w:tmpl w:val="D03AEA94"/>
    <w:lvl w:ilvl="0" w:tplc="C89A30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C75F35"/>
    <w:multiLevelType w:val="hybridMultilevel"/>
    <w:tmpl w:val="7F6818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C93324"/>
    <w:multiLevelType w:val="hybridMultilevel"/>
    <w:tmpl w:val="C0786542"/>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C91240EE" w:tentative="1">
      <w:start w:val="1"/>
      <w:numFmt w:val="bullet"/>
      <w:lvlText w:val=""/>
      <w:lvlJc w:val="left"/>
      <w:pPr>
        <w:tabs>
          <w:tab w:val="num" w:pos="3240"/>
        </w:tabs>
        <w:ind w:left="3240" w:hanging="360"/>
      </w:pPr>
      <w:rPr>
        <w:rFonts w:ascii="Wingdings" w:hAnsi="Wingdings"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7">
    <w:nsid w:val="108C7520"/>
    <w:multiLevelType w:val="hybridMultilevel"/>
    <w:tmpl w:val="49129D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0984D5C"/>
    <w:multiLevelType w:val="hybridMultilevel"/>
    <w:tmpl w:val="19C29D0E"/>
    <w:lvl w:ilvl="0" w:tplc="C89A30D4">
      <w:start w:val="1"/>
      <w:numFmt w:val="bullet"/>
      <w:lvlText w:val="•"/>
      <w:lvlJc w:val="left"/>
      <w:pPr>
        <w:ind w:left="804" w:hanging="420"/>
      </w:pPr>
      <w:rPr>
        <w:rFonts w:ascii="Arial" w:hAnsi="Arial" w:hint="default"/>
      </w:rPr>
    </w:lvl>
    <w:lvl w:ilvl="1" w:tplc="04090003" w:tentative="1">
      <w:start w:val="1"/>
      <w:numFmt w:val="bullet"/>
      <w:lvlText w:val=""/>
      <w:lvlJc w:val="left"/>
      <w:pPr>
        <w:ind w:left="1224" w:hanging="420"/>
      </w:pPr>
      <w:rPr>
        <w:rFonts w:ascii="Wingdings" w:hAnsi="Wingdings" w:hint="default"/>
      </w:rPr>
    </w:lvl>
    <w:lvl w:ilvl="2" w:tplc="04090005" w:tentative="1">
      <w:start w:val="1"/>
      <w:numFmt w:val="bullet"/>
      <w:lvlText w:val=""/>
      <w:lvlJc w:val="left"/>
      <w:pPr>
        <w:ind w:left="1644" w:hanging="420"/>
      </w:pPr>
      <w:rPr>
        <w:rFonts w:ascii="Wingdings" w:hAnsi="Wingdings" w:hint="default"/>
      </w:rPr>
    </w:lvl>
    <w:lvl w:ilvl="3" w:tplc="04090001" w:tentative="1">
      <w:start w:val="1"/>
      <w:numFmt w:val="bullet"/>
      <w:lvlText w:val=""/>
      <w:lvlJc w:val="left"/>
      <w:pPr>
        <w:ind w:left="2064" w:hanging="420"/>
      </w:pPr>
      <w:rPr>
        <w:rFonts w:ascii="Wingdings" w:hAnsi="Wingdings" w:hint="default"/>
      </w:rPr>
    </w:lvl>
    <w:lvl w:ilvl="4" w:tplc="04090003" w:tentative="1">
      <w:start w:val="1"/>
      <w:numFmt w:val="bullet"/>
      <w:lvlText w:val=""/>
      <w:lvlJc w:val="left"/>
      <w:pPr>
        <w:ind w:left="2484" w:hanging="420"/>
      </w:pPr>
      <w:rPr>
        <w:rFonts w:ascii="Wingdings" w:hAnsi="Wingdings" w:hint="default"/>
      </w:rPr>
    </w:lvl>
    <w:lvl w:ilvl="5" w:tplc="04090005" w:tentative="1">
      <w:start w:val="1"/>
      <w:numFmt w:val="bullet"/>
      <w:lvlText w:val=""/>
      <w:lvlJc w:val="left"/>
      <w:pPr>
        <w:ind w:left="2904" w:hanging="420"/>
      </w:pPr>
      <w:rPr>
        <w:rFonts w:ascii="Wingdings" w:hAnsi="Wingdings" w:hint="default"/>
      </w:rPr>
    </w:lvl>
    <w:lvl w:ilvl="6" w:tplc="04090001" w:tentative="1">
      <w:start w:val="1"/>
      <w:numFmt w:val="bullet"/>
      <w:lvlText w:val=""/>
      <w:lvlJc w:val="left"/>
      <w:pPr>
        <w:ind w:left="3324" w:hanging="420"/>
      </w:pPr>
      <w:rPr>
        <w:rFonts w:ascii="Wingdings" w:hAnsi="Wingdings" w:hint="default"/>
      </w:rPr>
    </w:lvl>
    <w:lvl w:ilvl="7" w:tplc="04090003" w:tentative="1">
      <w:start w:val="1"/>
      <w:numFmt w:val="bullet"/>
      <w:lvlText w:val=""/>
      <w:lvlJc w:val="left"/>
      <w:pPr>
        <w:ind w:left="3744" w:hanging="420"/>
      </w:pPr>
      <w:rPr>
        <w:rFonts w:ascii="Wingdings" w:hAnsi="Wingdings" w:hint="default"/>
      </w:rPr>
    </w:lvl>
    <w:lvl w:ilvl="8" w:tplc="04090005" w:tentative="1">
      <w:start w:val="1"/>
      <w:numFmt w:val="bullet"/>
      <w:lvlText w:val=""/>
      <w:lvlJc w:val="left"/>
      <w:pPr>
        <w:ind w:left="4164" w:hanging="420"/>
      </w:pPr>
      <w:rPr>
        <w:rFonts w:ascii="Wingdings" w:hAnsi="Wingdings" w:hint="default"/>
      </w:rPr>
    </w:lvl>
  </w:abstractNum>
  <w:abstractNum w:abstractNumId="9">
    <w:nsid w:val="178E4CD5"/>
    <w:multiLevelType w:val="hybridMultilevel"/>
    <w:tmpl w:val="7DD4CAE0"/>
    <w:lvl w:ilvl="0" w:tplc="5CACB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8A1906"/>
    <w:multiLevelType w:val="hybridMultilevel"/>
    <w:tmpl w:val="3790E79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D02048C"/>
    <w:multiLevelType w:val="hybridMultilevel"/>
    <w:tmpl w:val="32AC4D40"/>
    <w:lvl w:ilvl="0" w:tplc="F9CA490E">
      <w:start w:val="1"/>
      <w:numFmt w:val="decimal"/>
      <w:lvlText w:val="%1."/>
      <w:lvlJc w:val="left"/>
      <w:pPr>
        <w:ind w:left="1077" w:hanging="360"/>
      </w:pPr>
      <w:rPr>
        <w:rFonts w:hint="default"/>
      </w:rPr>
    </w:lvl>
    <w:lvl w:ilvl="1" w:tplc="04090019" w:tentative="1">
      <w:start w:val="1"/>
      <w:numFmt w:val="lowerLetter"/>
      <w:lvlText w:val="%2)"/>
      <w:lvlJc w:val="left"/>
      <w:pPr>
        <w:ind w:left="1557" w:hanging="420"/>
      </w:pPr>
    </w:lvl>
    <w:lvl w:ilvl="2" w:tplc="0409001B" w:tentative="1">
      <w:start w:val="1"/>
      <w:numFmt w:val="lowerRoman"/>
      <w:lvlText w:val="%3."/>
      <w:lvlJc w:val="right"/>
      <w:pPr>
        <w:ind w:left="1977" w:hanging="420"/>
      </w:pPr>
    </w:lvl>
    <w:lvl w:ilvl="3" w:tplc="0409000F" w:tentative="1">
      <w:start w:val="1"/>
      <w:numFmt w:val="decimal"/>
      <w:lvlText w:val="%4."/>
      <w:lvlJc w:val="left"/>
      <w:pPr>
        <w:ind w:left="2397" w:hanging="420"/>
      </w:pPr>
    </w:lvl>
    <w:lvl w:ilvl="4" w:tplc="04090019" w:tentative="1">
      <w:start w:val="1"/>
      <w:numFmt w:val="lowerLetter"/>
      <w:lvlText w:val="%5)"/>
      <w:lvlJc w:val="left"/>
      <w:pPr>
        <w:ind w:left="2817" w:hanging="420"/>
      </w:pPr>
    </w:lvl>
    <w:lvl w:ilvl="5" w:tplc="0409001B" w:tentative="1">
      <w:start w:val="1"/>
      <w:numFmt w:val="lowerRoman"/>
      <w:lvlText w:val="%6."/>
      <w:lvlJc w:val="right"/>
      <w:pPr>
        <w:ind w:left="3237" w:hanging="420"/>
      </w:pPr>
    </w:lvl>
    <w:lvl w:ilvl="6" w:tplc="0409000F" w:tentative="1">
      <w:start w:val="1"/>
      <w:numFmt w:val="decimal"/>
      <w:lvlText w:val="%7."/>
      <w:lvlJc w:val="left"/>
      <w:pPr>
        <w:ind w:left="3657" w:hanging="420"/>
      </w:pPr>
    </w:lvl>
    <w:lvl w:ilvl="7" w:tplc="04090019" w:tentative="1">
      <w:start w:val="1"/>
      <w:numFmt w:val="lowerLetter"/>
      <w:lvlText w:val="%8)"/>
      <w:lvlJc w:val="left"/>
      <w:pPr>
        <w:ind w:left="4077" w:hanging="420"/>
      </w:pPr>
    </w:lvl>
    <w:lvl w:ilvl="8" w:tplc="0409001B" w:tentative="1">
      <w:start w:val="1"/>
      <w:numFmt w:val="lowerRoman"/>
      <w:lvlText w:val="%9."/>
      <w:lvlJc w:val="right"/>
      <w:pPr>
        <w:ind w:left="4497" w:hanging="420"/>
      </w:pPr>
    </w:lvl>
  </w:abstractNum>
  <w:abstractNum w:abstractNumId="12">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3D3062"/>
    <w:multiLevelType w:val="hybridMultilevel"/>
    <w:tmpl w:val="E22090B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359C5892"/>
    <w:multiLevelType w:val="hybridMultilevel"/>
    <w:tmpl w:val="2E76C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6">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8">
    <w:nsid w:val="44C85E8B"/>
    <w:multiLevelType w:val="hybridMultilevel"/>
    <w:tmpl w:val="CCE405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054D6B"/>
    <w:multiLevelType w:val="hybridMultilevel"/>
    <w:tmpl w:val="97BA4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2">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6">
    <w:nsid w:val="6F7C40CA"/>
    <w:multiLevelType w:val="hybridMultilevel"/>
    <w:tmpl w:val="76621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258737C"/>
    <w:multiLevelType w:val="hybridMultilevel"/>
    <w:tmpl w:val="856E74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7E8B7E28"/>
    <w:multiLevelType w:val="hybridMultilevel"/>
    <w:tmpl w:val="328208C2"/>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EE206B9"/>
    <w:multiLevelType w:val="hybridMultilevel"/>
    <w:tmpl w:val="4628C52C"/>
    <w:lvl w:ilvl="0" w:tplc="0409000B">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
  </w:num>
  <w:num w:numId="2">
    <w:abstractNumId w:val="0"/>
  </w:num>
  <w:num w:numId="3">
    <w:abstractNumId w:val="20"/>
  </w:num>
  <w:num w:numId="4">
    <w:abstractNumId w:val="2"/>
  </w:num>
  <w:num w:numId="5">
    <w:abstractNumId w:val="28"/>
  </w:num>
  <w:num w:numId="6">
    <w:abstractNumId w:val="6"/>
  </w:num>
  <w:num w:numId="7">
    <w:abstractNumId w:val="24"/>
  </w:num>
  <w:num w:numId="8">
    <w:abstractNumId w:val="19"/>
  </w:num>
  <w:num w:numId="9">
    <w:abstractNumId w:val="27"/>
  </w:num>
  <w:num w:numId="10">
    <w:abstractNumId w:val="13"/>
  </w:num>
  <w:num w:numId="11">
    <w:abstractNumId w:val="10"/>
  </w:num>
  <w:num w:numId="12">
    <w:abstractNumId w:val="30"/>
  </w:num>
  <w:num w:numId="13">
    <w:abstractNumId w:val="22"/>
  </w:num>
  <w:num w:numId="14">
    <w:abstractNumId w:val="23"/>
  </w:num>
  <w:num w:numId="15">
    <w:abstractNumId w:val="3"/>
  </w:num>
  <w:num w:numId="16">
    <w:abstractNumId w:val="26"/>
  </w:num>
  <w:num w:numId="17">
    <w:abstractNumId w:val="11"/>
  </w:num>
  <w:num w:numId="18">
    <w:abstractNumId w:val="18"/>
  </w:num>
  <w:num w:numId="19">
    <w:abstractNumId w:val="12"/>
  </w:num>
  <w:num w:numId="20">
    <w:abstractNumId w:val="16"/>
  </w:num>
  <w:num w:numId="21">
    <w:abstractNumId w:val="1"/>
  </w:num>
  <w:num w:numId="22">
    <w:abstractNumId w:val="1"/>
  </w:num>
  <w:num w:numId="23">
    <w:abstractNumId w:val="1"/>
  </w:num>
  <w:num w:numId="24">
    <w:abstractNumId w:val="15"/>
  </w:num>
  <w:num w:numId="25">
    <w:abstractNumId w:val="21"/>
  </w:num>
  <w:num w:numId="26">
    <w:abstractNumId w:val="1"/>
  </w:num>
  <w:num w:numId="27">
    <w:abstractNumId w:val="1"/>
  </w:num>
  <w:num w:numId="28">
    <w:abstractNumId w:val="1"/>
  </w:num>
  <w:num w:numId="29">
    <w:abstractNumId w:val="8"/>
  </w:num>
  <w:num w:numId="30">
    <w:abstractNumId w:val="17"/>
  </w:num>
  <w:num w:numId="31">
    <w:abstractNumId w:val="29"/>
  </w:num>
  <w:num w:numId="32">
    <w:abstractNumId w:val="1"/>
  </w:num>
  <w:num w:numId="33">
    <w:abstractNumId w:val="1"/>
  </w:num>
  <w:num w:numId="34">
    <w:abstractNumId w:val="1"/>
  </w:num>
  <w:num w:numId="35">
    <w:abstractNumId w:val="1"/>
  </w:num>
  <w:num w:numId="36">
    <w:abstractNumId w:val="1"/>
  </w:num>
  <w:num w:numId="37">
    <w:abstractNumId w:val="14"/>
  </w:num>
  <w:num w:numId="38">
    <w:abstractNumId w:val="5"/>
  </w:num>
  <w:num w:numId="39">
    <w:abstractNumId w:val="7"/>
  </w:num>
  <w:num w:numId="40">
    <w:abstractNumId w:val="1"/>
  </w:num>
  <w:num w:numId="41">
    <w:abstractNumId w:val="1"/>
  </w:num>
  <w:num w:numId="42">
    <w:abstractNumId w:val="1"/>
  </w:num>
  <w:num w:numId="43">
    <w:abstractNumId w:val="1"/>
  </w:num>
  <w:num w:numId="44">
    <w:abstractNumId w:val="9"/>
  </w:num>
  <w:num w:numId="45">
    <w:abstractNumId w:val="25"/>
  </w:num>
  <w:num w:numId="46">
    <w:abstractNumId w:val="4"/>
  </w:num>
  <w:num w:numId="47">
    <w:abstractNumId w:val="1"/>
  </w:num>
  <w:num w:numId="48">
    <w:abstractNumId w:val="1"/>
  </w:num>
  <w:num w:numId="49">
    <w:abstractNumId w:val="1"/>
  </w:num>
  <w:num w:numId="50">
    <w:abstractNumId w:val="1"/>
  </w:num>
  <w:num w:numId="51">
    <w:abstractNumId w:val="1"/>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827394"/>
  </w:hdrShapeDefaults>
  <w:footnotePr>
    <w:footnote w:id="-1"/>
    <w:footnote w:id="0"/>
  </w:footnotePr>
  <w:endnotePr>
    <w:endnote w:id="-1"/>
    <w:endnote w:id="0"/>
  </w:endnotePr>
  <w:compat>
    <w:spaceForUL/>
    <w:doNotLeaveBackslashAlone/>
    <w:useFELayout/>
  </w:compat>
  <w:rsids>
    <w:rsidRoot w:val="00172A27"/>
    <w:rsid w:val="000002E0"/>
    <w:rsid w:val="00000355"/>
    <w:rsid w:val="0000076A"/>
    <w:rsid w:val="00001259"/>
    <w:rsid w:val="00001569"/>
    <w:rsid w:val="0000191B"/>
    <w:rsid w:val="00001FE6"/>
    <w:rsid w:val="00002421"/>
    <w:rsid w:val="00002D3B"/>
    <w:rsid w:val="00002EDA"/>
    <w:rsid w:val="00002F3D"/>
    <w:rsid w:val="0000314F"/>
    <w:rsid w:val="0000351A"/>
    <w:rsid w:val="00004A77"/>
    <w:rsid w:val="00004B9D"/>
    <w:rsid w:val="00005F97"/>
    <w:rsid w:val="000063D7"/>
    <w:rsid w:val="0000655A"/>
    <w:rsid w:val="00006E4A"/>
    <w:rsid w:val="000105A9"/>
    <w:rsid w:val="000105C8"/>
    <w:rsid w:val="0001091E"/>
    <w:rsid w:val="00010B00"/>
    <w:rsid w:val="00011014"/>
    <w:rsid w:val="00011B58"/>
    <w:rsid w:val="00012193"/>
    <w:rsid w:val="00012A5D"/>
    <w:rsid w:val="00012BC4"/>
    <w:rsid w:val="00012BCD"/>
    <w:rsid w:val="00013FE3"/>
    <w:rsid w:val="00015185"/>
    <w:rsid w:val="000159FF"/>
    <w:rsid w:val="00016018"/>
    <w:rsid w:val="00016140"/>
    <w:rsid w:val="000161ED"/>
    <w:rsid w:val="00016490"/>
    <w:rsid w:val="000167D1"/>
    <w:rsid w:val="000172DB"/>
    <w:rsid w:val="0001761E"/>
    <w:rsid w:val="00017BD0"/>
    <w:rsid w:val="0002080D"/>
    <w:rsid w:val="000217A0"/>
    <w:rsid w:val="0002182E"/>
    <w:rsid w:val="00022E1A"/>
    <w:rsid w:val="0002318E"/>
    <w:rsid w:val="00023317"/>
    <w:rsid w:val="00023582"/>
    <w:rsid w:val="0002391D"/>
    <w:rsid w:val="00023BD9"/>
    <w:rsid w:val="00023E9E"/>
    <w:rsid w:val="000251DD"/>
    <w:rsid w:val="000262F8"/>
    <w:rsid w:val="0002674D"/>
    <w:rsid w:val="00026B77"/>
    <w:rsid w:val="00026FC0"/>
    <w:rsid w:val="0002768C"/>
    <w:rsid w:val="00027D14"/>
    <w:rsid w:val="00030655"/>
    <w:rsid w:val="00030C0C"/>
    <w:rsid w:val="00030C42"/>
    <w:rsid w:val="000312BB"/>
    <w:rsid w:val="00031371"/>
    <w:rsid w:val="000320FD"/>
    <w:rsid w:val="000322AE"/>
    <w:rsid w:val="00032308"/>
    <w:rsid w:val="00032345"/>
    <w:rsid w:val="0003238D"/>
    <w:rsid w:val="00032F28"/>
    <w:rsid w:val="00033114"/>
    <w:rsid w:val="00033171"/>
    <w:rsid w:val="000337FE"/>
    <w:rsid w:val="000339D3"/>
    <w:rsid w:val="00033C38"/>
    <w:rsid w:val="00034F6F"/>
    <w:rsid w:val="00034FE0"/>
    <w:rsid w:val="000350C8"/>
    <w:rsid w:val="00035711"/>
    <w:rsid w:val="000357E1"/>
    <w:rsid w:val="00035DD5"/>
    <w:rsid w:val="0003648C"/>
    <w:rsid w:val="000364B8"/>
    <w:rsid w:val="00036766"/>
    <w:rsid w:val="00036DF6"/>
    <w:rsid w:val="0003767D"/>
    <w:rsid w:val="000378D9"/>
    <w:rsid w:val="000405DE"/>
    <w:rsid w:val="00040938"/>
    <w:rsid w:val="0004096C"/>
    <w:rsid w:val="00040A69"/>
    <w:rsid w:val="00040CC0"/>
    <w:rsid w:val="00041FEF"/>
    <w:rsid w:val="00042145"/>
    <w:rsid w:val="000427D4"/>
    <w:rsid w:val="00042BBB"/>
    <w:rsid w:val="00043AD0"/>
    <w:rsid w:val="00043C48"/>
    <w:rsid w:val="00043CD5"/>
    <w:rsid w:val="00043D61"/>
    <w:rsid w:val="00043F5C"/>
    <w:rsid w:val="00043FB0"/>
    <w:rsid w:val="0004467B"/>
    <w:rsid w:val="00044A50"/>
    <w:rsid w:val="00044B4B"/>
    <w:rsid w:val="00044E7B"/>
    <w:rsid w:val="00045127"/>
    <w:rsid w:val="0004521D"/>
    <w:rsid w:val="0004534F"/>
    <w:rsid w:val="00045952"/>
    <w:rsid w:val="00045E3F"/>
    <w:rsid w:val="00045E48"/>
    <w:rsid w:val="00045EE0"/>
    <w:rsid w:val="00045F8C"/>
    <w:rsid w:val="00045FDD"/>
    <w:rsid w:val="00046CF4"/>
    <w:rsid w:val="00046DC1"/>
    <w:rsid w:val="00047043"/>
    <w:rsid w:val="0004776D"/>
    <w:rsid w:val="00047A45"/>
    <w:rsid w:val="00047FFE"/>
    <w:rsid w:val="000500AE"/>
    <w:rsid w:val="000501ED"/>
    <w:rsid w:val="00050682"/>
    <w:rsid w:val="000508D8"/>
    <w:rsid w:val="0005098D"/>
    <w:rsid w:val="00050E51"/>
    <w:rsid w:val="000511A0"/>
    <w:rsid w:val="0005124E"/>
    <w:rsid w:val="00051968"/>
    <w:rsid w:val="0005196D"/>
    <w:rsid w:val="00051A8E"/>
    <w:rsid w:val="00051C80"/>
    <w:rsid w:val="00051CCE"/>
    <w:rsid w:val="00051D33"/>
    <w:rsid w:val="00052577"/>
    <w:rsid w:val="00052886"/>
    <w:rsid w:val="00052B05"/>
    <w:rsid w:val="00053493"/>
    <w:rsid w:val="00054151"/>
    <w:rsid w:val="000541E8"/>
    <w:rsid w:val="00054488"/>
    <w:rsid w:val="0005476F"/>
    <w:rsid w:val="00054AD4"/>
    <w:rsid w:val="0005514B"/>
    <w:rsid w:val="0005592F"/>
    <w:rsid w:val="00055CD3"/>
    <w:rsid w:val="000563A3"/>
    <w:rsid w:val="0005691D"/>
    <w:rsid w:val="00056DBD"/>
    <w:rsid w:val="0005744E"/>
    <w:rsid w:val="0005760C"/>
    <w:rsid w:val="00057AB9"/>
    <w:rsid w:val="00061378"/>
    <w:rsid w:val="0006163F"/>
    <w:rsid w:val="000616CF"/>
    <w:rsid w:val="000620EB"/>
    <w:rsid w:val="0006224D"/>
    <w:rsid w:val="00062561"/>
    <w:rsid w:val="00062910"/>
    <w:rsid w:val="00062A80"/>
    <w:rsid w:val="0006335E"/>
    <w:rsid w:val="00063A29"/>
    <w:rsid w:val="00063C53"/>
    <w:rsid w:val="00063DA6"/>
    <w:rsid w:val="00063E99"/>
    <w:rsid w:val="0006455E"/>
    <w:rsid w:val="000646CF"/>
    <w:rsid w:val="00064A72"/>
    <w:rsid w:val="00064FF8"/>
    <w:rsid w:val="000650D3"/>
    <w:rsid w:val="000651F9"/>
    <w:rsid w:val="000653DD"/>
    <w:rsid w:val="000654E9"/>
    <w:rsid w:val="00065963"/>
    <w:rsid w:val="00065B91"/>
    <w:rsid w:val="00065E95"/>
    <w:rsid w:val="00065F7D"/>
    <w:rsid w:val="00066298"/>
    <w:rsid w:val="0006657E"/>
    <w:rsid w:val="00066764"/>
    <w:rsid w:val="000675A0"/>
    <w:rsid w:val="00067893"/>
    <w:rsid w:val="000679FC"/>
    <w:rsid w:val="00067BBE"/>
    <w:rsid w:val="00070364"/>
    <w:rsid w:val="000704EF"/>
    <w:rsid w:val="00070A16"/>
    <w:rsid w:val="00070BA3"/>
    <w:rsid w:val="0007148F"/>
    <w:rsid w:val="000716C6"/>
    <w:rsid w:val="000718F2"/>
    <w:rsid w:val="0007193D"/>
    <w:rsid w:val="00071983"/>
    <w:rsid w:val="00071BB3"/>
    <w:rsid w:val="000721F5"/>
    <w:rsid w:val="00072287"/>
    <w:rsid w:val="00072369"/>
    <w:rsid w:val="00072CA3"/>
    <w:rsid w:val="00072CE3"/>
    <w:rsid w:val="00073511"/>
    <w:rsid w:val="00073747"/>
    <w:rsid w:val="0007384D"/>
    <w:rsid w:val="00073B42"/>
    <w:rsid w:val="00073ED8"/>
    <w:rsid w:val="00073EDF"/>
    <w:rsid w:val="00074092"/>
    <w:rsid w:val="00074480"/>
    <w:rsid w:val="000747E0"/>
    <w:rsid w:val="00074879"/>
    <w:rsid w:val="00074A84"/>
    <w:rsid w:val="00074C19"/>
    <w:rsid w:val="00076054"/>
    <w:rsid w:val="00076372"/>
    <w:rsid w:val="000765D4"/>
    <w:rsid w:val="00076867"/>
    <w:rsid w:val="0007691D"/>
    <w:rsid w:val="00076B46"/>
    <w:rsid w:val="00076FDE"/>
    <w:rsid w:val="0007710C"/>
    <w:rsid w:val="000771B4"/>
    <w:rsid w:val="00077383"/>
    <w:rsid w:val="00077437"/>
    <w:rsid w:val="000774BF"/>
    <w:rsid w:val="000778DE"/>
    <w:rsid w:val="00077B75"/>
    <w:rsid w:val="000800A1"/>
    <w:rsid w:val="00080CD8"/>
    <w:rsid w:val="00080EC5"/>
    <w:rsid w:val="00081414"/>
    <w:rsid w:val="0008144A"/>
    <w:rsid w:val="000814B1"/>
    <w:rsid w:val="00081518"/>
    <w:rsid w:val="00081BFB"/>
    <w:rsid w:val="00081CEA"/>
    <w:rsid w:val="00081F84"/>
    <w:rsid w:val="00082086"/>
    <w:rsid w:val="0008235B"/>
    <w:rsid w:val="00082508"/>
    <w:rsid w:val="00082950"/>
    <w:rsid w:val="00082A0D"/>
    <w:rsid w:val="00082CC2"/>
    <w:rsid w:val="0008304F"/>
    <w:rsid w:val="0008385B"/>
    <w:rsid w:val="00083CB2"/>
    <w:rsid w:val="00083E5A"/>
    <w:rsid w:val="00084826"/>
    <w:rsid w:val="00084B5A"/>
    <w:rsid w:val="00084DC9"/>
    <w:rsid w:val="000850B8"/>
    <w:rsid w:val="000851C6"/>
    <w:rsid w:val="0008543A"/>
    <w:rsid w:val="0008552D"/>
    <w:rsid w:val="0008560C"/>
    <w:rsid w:val="00085DD3"/>
    <w:rsid w:val="00086C00"/>
    <w:rsid w:val="00086D43"/>
    <w:rsid w:val="00086F1B"/>
    <w:rsid w:val="00087487"/>
    <w:rsid w:val="0008757D"/>
    <w:rsid w:val="0008760D"/>
    <w:rsid w:val="00087627"/>
    <w:rsid w:val="000903A8"/>
    <w:rsid w:val="00090ACD"/>
    <w:rsid w:val="00090F89"/>
    <w:rsid w:val="000921CB"/>
    <w:rsid w:val="000924D0"/>
    <w:rsid w:val="00093364"/>
    <w:rsid w:val="00093581"/>
    <w:rsid w:val="0009369C"/>
    <w:rsid w:val="00093F31"/>
    <w:rsid w:val="000945B3"/>
    <w:rsid w:val="00094E92"/>
    <w:rsid w:val="0009505B"/>
    <w:rsid w:val="000952D1"/>
    <w:rsid w:val="000958C0"/>
    <w:rsid w:val="0009597E"/>
    <w:rsid w:val="00095CC2"/>
    <w:rsid w:val="00096300"/>
    <w:rsid w:val="000966B3"/>
    <w:rsid w:val="00096F8C"/>
    <w:rsid w:val="00096FF4"/>
    <w:rsid w:val="0009706F"/>
    <w:rsid w:val="000971AD"/>
    <w:rsid w:val="00097B2B"/>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B74"/>
    <w:rsid w:val="000A2CDC"/>
    <w:rsid w:val="000A3607"/>
    <w:rsid w:val="000A3EE0"/>
    <w:rsid w:val="000A4105"/>
    <w:rsid w:val="000A446A"/>
    <w:rsid w:val="000A44BF"/>
    <w:rsid w:val="000A4616"/>
    <w:rsid w:val="000A4E64"/>
    <w:rsid w:val="000A4E6C"/>
    <w:rsid w:val="000A5603"/>
    <w:rsid w:val="000A585B"/>
    <w:rsid w:val="000A5D86"/>
    <w:rsid w:val="000A668D"/>
    <w:rsid w:val="000A79B3"/>
    <w:rsid w:val="000A7B16"/>
    <w:rsid w:val="000B0156"/>
    <w:rsid w:val="000B03E7"/>
    <w:rsid w:val="000B05DF"/>
    <w:rsid w:val="000B0721"/>
    <w:rsid w:val="000B0A49"/>
    <w:rsid w:val="000B1646"/>
    <w:rsid w:val="000B16BD"/>
    <w:rsid w:val="000B2390"/>
    <w:rsid w:val="000B2DEC"/>
    <w:rsid w:val="000B346B"/>
    <w:rsid w:val="000B39FD"/>
    <w:rsid w:val="000B3CF4"/>
    <w:rsid w:val="000B3EB3"/>
    <w:rsid w:val="000B4C79"/>
    <w:rsid w:val="000B5A94"/>
    <w:rsid w:val="000B5A9D"/>
    <w:rsid w:val="000B5AE7"/>
    <w:rsid w:val="000B6ED2"/>
    <w:rsid w:val="000B731D"/>
    <w:rsid w:val="000B73C8"/>
    <w:rsid w:val="000B7569"/>
    <w:rsid w:val="000B760E"/>
    <w:rsid w:val="000B79D6"/>
    <w:rsid w:val="000C05CF"/>
    <w:rsid w:val="000C0DCC"/>
    <w:rsid w:val="000C0DFB"/>
    <w:rsid w:val="000C1E03"/>
    <w:rsid w:val="000C237B"/>
    <w:rsid w:val="000C24B2"/>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6215"/>
    <w:rsid w:val="000C6697"/>
    <w:rsid w:val="000C6721"/>
    <w:rsid w:val="000C6795"/>
    <w:rsid w:val="000C6924"/>
    <w:rsid w:val="000C7416"/>
    <w:rsid w:val="000D011B"/>
    <w:rsid w:val="000D04C7"/>
    <w:rsid w:val="000D0D36"/>
    <w:rsid w:val="000D0E14"/>
    <w:rsid w:val="000D10B7"/>
    <w:rsid w:val="000D1B6C"/>
    <w:rsid w:val="000D1D70"/>
    <w:rsid w:val="000D1FDC"/>
    <w:rsid w:val="000D1FDF"/>
    <w:rsid w:val="000D2331"/>
    <w:rsid w:val="000D23F3"/>
    <w:rsid w:val="000D2759"/>
    <w:rsid w:val="000D2957"/>
    <w:rsid w:val="000D40E9"/>
    <w:rsid w:val="000D40FB"/>
    <w:rsid w:val="000D4214"/>
    <w:rsid w:val="000D4C06"/>
    <w:rsid w:val="000D525C"/>
    <w:rsid w:val="000D6EAA"/>
    <w:rsid w:val="000D75B8"/>
    <w:rsid w:val="000D7AAF"/>
    <w:rsid w:val="000E08F3"/>
    <w:rsid w:val="000E0B39"/>
    <w:rsid w:val="000E0E57"/>
    <w:rsid w:val="000E0EB9"/>
    <w:rsid w:val="000E155B"/>
    <w:rsid w:val="000E15A7"/>
    <w:rsid w:val="000E1C29"/>
    <w:rsid w:val="000E26D1"/>
    <w:rsid w:val="000E287D"/>
    <w:rsid w:val="000E29F8"/>
    <w:rsid w:val="000E2A1C"/>
    <w:rsid w:val="000E310B"/>
    <w:rsid w:val="000E344D"/>
    <w:rsid w:val="000E37A2"/>
    <w:rsid w:val="000E3953"/>
    <w:rsid w:val="000E3A85"/>
    <w:rsid w:val="000E3C57"/>
    <w:rsid w:val="000E3DE5"/>
    <w:rsid w:val="000E445D"/>
    <w:rsid w:val="000E4E83"/>
    <w:rsid w:val="000E545D"/>
    <w:rsid w:val="000E5B89"/>
    <w:rsid w:val="000E60AD"/>
    <w:rsid w:val="000E67AD"/>
    <w:rsid w:val="000E69F3"/>
    <w:rsid w:val="000E6C77"/>
    <w:rsid w:val="000E708F"/>
    <w:rsid w:val="000E71FF"/>
    <w:rsid w:val="000E722F"/>
    <w:rsid w:val="000E7386"/>
    <w:rsid w:val="000E74EA"/>
    <w:rsid w:val="000E7978"/>
    <w:rsid w:val="000E7D87"/>
    <w:rsid w:val="000F091F"/>
    <w:rsid w:val="000F0F43"/>
    <w:rsid w:val="000F125F"/>
    <w:rsid w:val="000F266C"/>
    <w:rsid w:val="000F2BF6"/>
    <w:rsid w:val="000F3393"/>
    <w:rsid w:val="000F3512"/>
    <w:rsid w:val="000F3588"/>
    <w:rsid w:val="000F3908"/>
    <w:rsid w:val="000F3F67"/>
    <w:rsid w:val="000F4330"/>
    <w:rsid w:val="000F450C"/>
    <w:rsid w:val="000F4732"/>
    <w:rsid w:val="000F49E9"/>
    <w:rsid w:val="000F5057"/>
    <w:rsid w:val="000F5511"/>
    <w:rsid w:val="000F5745"/>
    <w:rsid w:val="000F5BAF"/>
    <w:rsid w:val="000F6011"/>
    <w:rsid w:val="000F652A"/>
    <w:rsid w:val="000F663D"/>
    <w:rsid w:val="000F7BA1"/>
    <w:rsid w:val="000F7FE8"/>
    <w:rsid w:val="001000D8"/>
    <w:rsid w:val="00100A72"/>
    <w:rsid w:val="00101083"/>
    <w:rsid w:val="0010115C"/>
    <w:rsid w:val="001012F0"/>
    <w:rsid w:val="001013E9"/>
    <w:rsid w:val="001014A4"/>
    <w:rsid w:val="00101B22"/>
    <w:rsid w:val="00101C52"/>
    <w:rsid w:val="001020C2"/>
    <w:rsid w:val="001023FD"/>
    <w:rsid w:val="0010280B"/>
    <w:rsid w:val="00102E97"/>
    <w:rsid w:val="00103413"/>
    <w:rsid w:val="00103878"/>
    <w:rsid w:val="00103F82"/>
    <w:rsid w:val="00104066"/>
    <w:rsid w:val="00104287"/>
    <w:rsid w:val="00104B9F"/>
    <w:rsid w:val="00104E67"/>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B1"/>
    <w:rsid w:val="00111A1B"/>
    <w:rsid w:val="00111C88"/>
    <w:rsid w:val="00111D01"/>
    <w:rsid w:val="001122F4"/>
    <w:rsid w:val="001122FF"/>
    <w:rsid w:val="00112544"/>
    <w:rsid w:val="00112FB5"/>
    <w:rsid w:val="001133C7"/>
    <w:rsid w:val="00113EB5"/>
    <w:rsid w:val="001140AB"/>
    <w:rsid w:val="00114257"/>
    <w:rsid w:val="001143D4"/>
    <w:rsid w:val="0011486C"/>
    <w:rsid w:val="00115168"/>
    <w:rsid w:val="0011552C"/>
    <w:rsid w:val="0011580C"/>
    <w:rsid w:val="00115837"/>
    <w:rsid w:val="0011596B"/>
    <w:rsid w:val="00115EDD"/>
    <w:rsid w:val="00117979"/>
    <w:rsid w:val="00120616"/>
    <w:rsid w:val="001207BD"/>
    <w:rsid w:val="00121B5E"/>
    <w:rsid w:val="00121DD0"/>
    <w:rsid w:val="0012219E"/>
    <w:rsid w:val="00122338"/>
    <w:rsid w:val="001226C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6D9B"/>
    <w:rsid w:val="00127A10"/>
    <w:rsid w:val="00127AE9"/>
    <w:rsid w:val="00130765"/>
    <w:rsid w:val="00130CA4"/>
    <w:rsid w:val="00131A25"/>
    <w:rsid w:val="00131F38"/>
    <w:rsid w:val="00132406"/>
    <w:rsid w:val="00132572"/>
    <w:rsid w:val="00132BE5"/>
    <w:rsid w:val="001330B3"/>
    <w:rsid w:val="001331A9"/>
    <w:rsid w:val="00133E88"/>
    <w:rsid w:val="001341B8"/>
    <w:rsid w:val="00134C37"/>
    <w:rsid w:val="00135445"/>
    <w:rsid w:val="00135AC8"/>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24D3"/>
    <w:rsid w:val="001424E7"/>
    <w:rsid w:val="00142748"/>
    <w:rsid w:val="00142784"/>
    <w:rsid w:val="001427D3"/>
    <w:rsid w:val="0014316E"/>
    <w:rsid w:val="001434C2"/>
    <w:rsid w:val="00143551"/>
    <w:rsid w:val="00143579"/>
    <w:rsid w:val="001436FC"/>
    <w:rsid w:val="00143707"/>
    <w:rsid w:val="00143816"/>
    <w:rsid w:val="00143AF2"/>
    <w:rsid w:val="00143B49"/>
    <w:rsid w:val="00143D7E"/>
    <w:rsid w:val="00143DDF"/>
    <w:rsid w:val="00143E6F"/>
    <w:rsid w:val="001440B0"/>
    <w:rsid w:val="00144167"/>
    <w:rsid w:val="00145110"/>
    <w:rsid w:val="001451EC"/>
    <w:rsid w:val="001453FA"/>
    <w:rsid w:val="0014670A"/>
    <w:rsid w:val="00146D1F"/>
    <w:rsid w:val="0014713D"/>
    <w:rsid w:val="00147255"/>
    <w:rsid w:val="00147C84"/>
    <w:rsid w:val="00150665"/>
    <w:rsid w:val="00150A7E"/>
    <w:rsid w:val="001517A8"/>
    <w:rsid w:val="00151989"/>
    <w:rsid w:val="00151D07"/>
    <w:rsid w:val="00152034"/>
    <w:rsid w:val="001520CE"/>
    <w:rsid w:val="00152319"/>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235"/>
    <w:rsid w:val="001602BC"/>
    <w:rsid w:val="00160877"/>
    <w:rsid w:val="0016090A"/>
    <w:rsid w:val="001612EC"/>
    <w:rsid w:val="0016161C"/>
    <w:rsid w:val="00162E6B"/>
    <w:rsid w:val="00163942"/>
    <w:rsid w:val="00163D48"/>
    <w:rsid w:val="0016434D"/>
    <w:rsid w:val="00164873"/>
    <w:rsid w:val="00164F54"/>
    <w:rsid w:val="00165441"/>
    <w:rsid w:val="001657F1"/>
    <w:rsid w:val="00166228"/>
    <w:rsid w:val="00166BFD"/>
    <w:rsid w:val="00167678"/>
    <w:rsid w:val="0017038C"/>
    <w:rsid w:val="001708AD"/>
    <w:rsid w:val="0017103C"/>
    <w:rsid w:val="00172723"/>
    <w:rsid w:val="0017286D"/>
    <w:rsid w:val="00172A27"/>
    <w:rsid w:val="00172D3A"/>
    <w:rsid w:val="001732F5"/>
    <w:rsid w:val="0017357C"/>
    <w:rsid w:val="00173628"/>
    <w:rsid w:val="00173921"/>
    <w:rsid w:val="00173C35"/>
    <w:rsid w:val="00173C9E"/>
    <w:rsid w:val="00173E75"/>
    <w:rsid w:val="0017404B"/>
    <w:rsid w:val="001751F0"/>
    <w:rsid w:val="00175614"/>
    <w:rsid w:val="00175726"/>
    <w:rsid w:val="001758F8"/>
    <w:rsid w:val="00175981"/>
    <w:rsid w:val="00175BB1"/>
    <w:rsid w:val="001760B9"/>
    <w:rsid w:val="00176B25"/>
    <w:rsid w:val="00177432"/>
    <w:rsid w:val="0017766A"/>
    <w:rsid w:val="00180CE2"/>
    <w:rsid w:val="00180DCF"/>
    <w:rsid w:val="001811A3"/>
    <w:rsid w:val="001812C4"/>
    <w:rsid w:val="001813A2"/>
    <w:rsid w:val="001813B7"/>
    <w:rsid w:val="001814DE"/>
    <w:rsid w:val="001818DB"/>
    <w:rsid w:val="00181C12"/>
    <w:rsid w:val="001826E8"/>
    <w:rsid w:val="00182AFB"/>
    <w:rsid w:val="001833D2"/>
    <w:rsid w:val="00183B3A"/>
    <w:rsid w:val="0018454D"/>
    <w:rsid w:val="001846B2"/>
    <w:rsid w:val="001854FA"/>
    <w:rsid w:val="001855B7"/>
    <w:rsid w:val="00185927"/>
    <w:rsid w:val="00185C8E"/>
    <w:rsid w:val="00186943"/>
    <w:rsid w:val="00186A24"/>
    <w:rsid w:val="00187302"/>
    <w:rsid w:val="00187E2A"/>
    <w:rsid w:val="00190886"/>
    <w:rsid w:val="00190DC4"/>
    <w:rsid w:val="00191690"/>
    <w:rsid w:val="00192931"/>
    <w:rsid w:val="001929D2"/>
    <w:rsid w:val="00192F7B"/>
    <w:rsid w:val="00192F90"/>
    <w:rsid w:val="00193221"/>
    <w:rsid w:val="0019466B"/>
    <w:rsid w:val="001946E4"/>
    <w:rsid w:val="00194753"/>
    <w:rsid w:val="001947B7"/>
    <w:rsid w:val="001948ED"/>
    <w:rsid w:val="001949A6"/>
    <w:rsid w:val="00194BD5"/>
    <w:rsid w:val="00194C6A"/>
    <w:rsid w:val="00194D9B"/>
    <w:rsid w:val="00195249"/>
    <w:rsid w:val="001956D1"/>
    <w:rsid w:val="00196BAA"/>
    <w:rsid w:val="00196DC1"/>
    <w:rsid w:val="00197253"/>
    <w:rsid w:val="00197327"/>
    <w:rsid w:val="001975CC"/>
    <w:rsid w:val="00197C83"/>
    <w:rsid w:val="00197F6E"/>
    <w:rsid w:val="001A01F0"/>
    <w:rsid w:val="001A0691"/>
    <w:rsid w:val="001A0A5E"/>
    <w:rsid w:val="001A0D1C"/>
    <w:rsid w:val="001A1277"/>
    <w:rsid w:val="001A15FF"/>
    <w:rsid w:val="001A163B"/>
    <w:rsid w:val="001A18B1"/>
    <w:rsid w:val="001A1AAE"/>
    <w:rsid w:val="001A1EA4"/>
    <w:rsid w:val="001A2065"/>
    <w:rsid w:val="001A246C"/>
    <w:rsid w:val="001A2A68"/>
    <w:rsid w:val="001A2CEF"/>
    <w:rsid w:val="001A2E61"/>
    <w:rsid w:val="001A329E"/>
    <w:rsid w:val="001A34E7"/>
    <w:rsid w:val="001A379C"/>
    <w:rsid w:val="001A37CA"/>
    <w:rsid w:val="001A3EC3"/>
    <w:rsid w:val="001A4004"/>
    <w:rsid w:val="001A4454"/>
    <w:rsid w:val="001A4EF8"/>
    <w:rsid w:val="001A5EB8"/>
    <w:rsid w:val="001A6139"/>
    <w:rsid w:val="001A6234"/>
    <w:rsid w:val="001A6385"/>
    <w:rsid w:val="001A64DD"/>
    <w:rsid w:val="001A6F48"/>
    <w:rsid w:val="001A7C6C"/>
    <w:rsid w:val="001B0033"/>
    <w:rsid w:val="001B05EE"/>
    <w:rsid w:val="001B0B85"/>
    <w:rsid w:val="001B0E16"/>
    <w:rsid w:val="001B0F9E"/>
    <w:rsid w:val="001B113F"/>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84C"/>
    <w:rsid w:val="001B4DAF"/>
    <w:rsid w:val="001B4FE6"/>
    <w:rsid w:val="001B618C"/>
    <w:rsid w:val="001B6671"/>
    <w:rsid w:val="001B693C"/>
    <w:rsid w:val="001B6D73"/>
    <w:rsid w:val="001B74B0"/>
    <w:rsid w:val="001B750D"/>
    <w:rsid w:val="001B780B"/>
    <w:rsid w:val="001C00B4"/>
    <w:rsid w:val="001C00F3"/>
    <w:rsid w:val="001C067D"/>
    <w:rsid w:val="001C0727"/>
    <w:rsid w:val="001C0857"/>
    <w:rsid w:val="001C0930"/>
    <w:rsid w:val="001C1839"/>
    <w:rsid w:val="001C193B"/>
    <w:rsid w:val="001C1B33"/>
    <w:rsid w:val="001C2118"/>
    <w:rsid w:val="001C2807"/>
    <w:rsid w:val="001C2E2F"/>
    <w:rsid w:val="001C31C1"/>
    <w:rsid w:val="001C32BC"/>
    <w:rsid w:val="001C32D7"/>
    <w:rsid w:val="001C36B2"/>
    <w:rsid w:val="001C3753"/>
    <w:rsid w:val="001C37DC"/>
    <w:rsid w:val="001C3953"/>
    <w:rsid w:val="001C3954"/>
    <w:rsid w:val="001C395E"/>
    <w:rsid w:val="001C3C6C"/>
    <w:rsid w:val="001C3CB2"/>
    <w:rsid w:val="001C3D98"/>
    <w:rsid w:val="001C3EEB"/>
    <w:rsid w:val="001C4064"/>
    <w:rsid w:val="001C4167"/>
    <w:rsid w:val="001C473A"/>
    <w:rsid w:val="001C4AB5"/>
    <w:rsid w:val="001C4CC5"/>
    <w:rsid w:val="001C4CCF"/>
    <w:rsid w:val="001C5183"/>
    <w:rsid w:val="001C558B"/>
    <w:rsid w:val="001C5C57"/>
    <w:rsid w:val="001C5D48"/>
    <w:rsid w:val="001C6024"/>
    <w:rsid w:val="001C6282"/>
    <w:rsid w:val="001C641E"/>
    <w:rsid w:val="001C6797"/>
    <w:rsid w:val="001C67DC"/>
    <w:rsid w:val="001C7257"/>
    <w:rsid w:val="001C780E"/>
    <w:rsid w:val="001C7ABF"/>
    <w:rsid w:val="001C7E97"/>
    <w:rsid w:val="001D017C"/>
    <w:rsid w:val="001D0305"/>
    <w:rsid w:val="001D15B5"/>
    <w:rsid w:val="001D1D40"/>
    <w:rsid w:val="001D22A2"/>
    <w:rsid w:val="001D234D"/>
    <w:rsid w:val="001D2495"/>
    <w:rsid w:val="001D2633"/>
    <w:rsid w:val="001D277C"/>
    <w:rsid w:val="001D322B"/>
    <w:rsid w:val="001D34F4"/>
    <w:rsid w:val="001D35BC"/>
    <w:rsid w:val="001D3927"/>
    <w:rsid w:val="001D43DA"/>
    <w:rsid w:val="001D4B41"/>
    <w:rsid w:val="001D525A"/>
    <w:rsid w:val="001D60A7"/>
    <w:rsid w:val="001D6330"/>
    <w:rsid w:val="001D6462"/>
    <w:rsid w:val="001D66BB"/>
    <w:rsid w:val="001D6E14"/>
    <w:rsid w:val="001D7189"/>
    <w:rsid w:val="001D794C"/>
    <w:rsid w:val="001D7A83"/>
    <w:rsid w:val="001D7DE6"/>
    <w:rsid w:val="001E0836"/>
    <w:rsid w:val="001E1361"/>
    <w:rsid w:val="001E14C5"/>
    <w:rsid w:val="001E1A56"/>
    <w:rsid w:val="001E1B15"/>
    <w:rsid w:val="001E1E27"/>
    <w:rsid w:val="001E213C"/>
    <w:rsid w:val="001E229B"/>
    <w:rsid w:val="001E230D"/>
    <w:rsid w:val="001E2E10"/>
    <w:rsid w:val="001E2E30"/>
    <w:rsid w:val="001E2EE9"/>
    <w:rsid w:val="001E2F50"/>
    <w:rsid w:val="001E3390"/>
    <w:rsid w:val="001E3A61"/>
    <w:rsid w:val="001E3ADD"/>
    <w:rsid w:val="001E3EDF"/>
    <w:rsid w:val="001E4119"/>
    <w:rsid w:val="001E43E3"/>
    <w:rsid w:val="001E491F"/>
    <w:rsid w:val="001E4DDF"/>
    <w:rsid w:val="001E541D"/>
    <w:rsid w:val="001E558B"/>
    <w:rsid w:val="001E5C84"/>
    <w:rsid w:val="001E65C5"/>
    <w:rsid w:val="001E69B3"/>
    <w:rsid w:val="001E6B0F"/>
    <w:rsid w:val="001E6EB4"/>
    <w:rsid w:val="001E7D51"/>
    <w:rsid w:val="001F04F7"/>
    <w:rsid w:val="001F07AA"/>
    <w:rsid w:val="001F08F5"/>
    <w:rsid w:val="001F0B93"/>
    <w:rsid w:val="001F0D83"/>
    <w:rsid w:val="001F149D"/>
    <w:rsid w:val="001F1A1E"/>
    <w:rsid w:val="001F2018"/>
    <w:rsid w:val="001F2144"/>
    <w:rsid w:val="001F2B10"/>
    <w:rsid w:val="001F2B2C"/>
    <w:rsid w:val="001F2F07"/>
    <w:rsid w:val="001F308B"/>
    <w:rsid w:val="001F3E33"/>
    <w:rsid w:val="001F47AA"/>
    <w:rsid w:val="001F4CBC"/>
    <w:rsid w:val="001F538F"/>
    <w:rsid w:val="001F5780"/>
    <w:rsid w:val="001F57D5"/>
    <w:rsid w:val="001F5E13"/>
    <w:rsid w:val="001F65EF"/>
    <w:rsid w:val="001F666C"/>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1EB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CA"/>
    <w:rsid w:val="00207C57"/>
    <w:rsid w:val="0021051F"/>
    <w:rsid w:val="00210631"/>
    <w:rsid w:val="0021085E"/>
    <w:rsid w:val="00210893"/>
    <w:rsid w:val="00210AE8"/>
    <w:rsid w:val="00210EA5"/>
    <w:rsid w:val="00211C22"/>
    <w:rsid w:val="00211E3C"/>
    <w:rsid w:val="00211F0E"/>
    <w:rsid w:val="00212397"/>
    <w:rsid w:val="002123A4"/>
    <w:rsid w:val="00212C52"/>
    <w:rsid w:val="00212D25"/>
    <w:rsid w:val="00213281"/>
    <w:rsid w:val="002132CD"/>
    <w:rsid w:val="00213FD8"/>
    <w:rsid w:val="00214019"/>
    <w:rsid w:val="0021448E"/>
    <w:rsid w:val="0021468E"/>
    <w:rsid w:val="0021515D"/>
    <w:rsid w:val="0021518C"/>
    <w:rsid w:val="00215F09"/>
    <w:rsid w:val="00216868"/>
    <w:rsid w:val="00216953"/>
    <w:rsid w:val="00216B5A"/>
    <w:rsid w:val="00216DFD"/>
    <w:rsid w:val="00217308"/>
    <w:rsid w:val="0022027C"/>
    <w:rsid w:val="0022052F"/>
    <w:rsid w:val="00220533"/>
    <w:rsid w:val="00220A28"/>
    <w:rsid w:val="0022121E"/>
    <w:rsid w:val="00221687"/>
    <w:rsid w:val="002219EF"/>
    <w:rsid w:val="00221BD8"/>
    <w:rsid w:val="002220F3"/>
    <w:rsid w:val="0022210F"/>
    <w:rsid w:val="002227B8"/>
    <w:rsid w:val="00222E3A"/>
    <w:rsid w:val="00222E88"/>
    <w:rsid w:val="00223289"/>
    <w:rsid w:val="00223C5E"/>
    <w:rsid w:val="002247FD"/>
    <w:rsid w:val="00224C0B"/>
    <w:rsid w:val="00224F2F"/>
    <w:rsid w:val="00224FA3"/>
    <w:rsid w:val="002257F2"/>
    <w:rsid w:val="0022592F"/>
    <w:rsid w:val="00226CB1"/>
    <w:rsid w:val="002274B4"/>
    <w:rsid w:val="0023052D"/>
    <w:rsid w:val="00230796"/>
    <w:rsid w:val="00230EB0"/>
    <w:rsid w:val="00230EC2"/>
    <w:rsid w:val="00231D7B"/>
    <w:rsid w:val="00231E88"/>
    <w:rsid w:val="00231E9C"/>
    <w:rsid w:val="00232A1D"/>
    <w:rsid w:val="00232D04"/>
    <w:rsid w:val="0023310A"/>
    <w:rsid w:val="002331D5"/>
    <w:rsid w:val="002337AA"/>
    <w:rsid w:val="00233C33"/>
    <w:rsid w:val="00233E6A"/>
    <w:rsid w:val="00234013"/>
    <w:rsid w:val="002340AA"/>
    <w:rsid w:val="0023417A"/>
    <w:rsid w:val="00234541"/>
    <w:rsid w:val="002347FA"/>
    <w:rsid w:val="002348FA"/>
    <w:rsid w:val="00234F39"/>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CD7"/>
    <w:rsid w:val="00240E04"/>
    <w:rsid w:val="002419DC"/>
    <w:rsid w:val="00242455"/>
    <w:rsid w:val="00242D34"/>
    <w:rsid w:val="002431D6"/>
    <w:rsid w:val="00243D6F"/>
    <w:rsid w:val="00243D83"/>
    <w:rsid w:val="00243E66"/>
    <w:rsid w:val="00243F89"/>
    <w:rsid w:val="00244EAA"/>
    <w:rsid w:val="002453DC"/>
    <w:rsid w:val="002456A1"/>
    <w:rsid w:val="002456FE"/>
    <w:rsid w:val="00245785"/>
    <w:rsid w:val="00245ADF"/>
    <w:rsid w:val="00245D2B"/>
    <w:rsid w:val="00245F23"/>
    <w:rsid w:val="002460D5"/>
    <w:rsid w:val="0024668A"/>
    <w:rsid w:val="00246A27"/>
    <w:rsid w:val="00246B72"/>
    <w:rsid w:val="00247085"/>
    <w:rsid w:val="00247863"/>
    <w:rsid w:val="00250D6F"/>
    <w:rsid w:val="0025115D"/>
    <w:rsid w:val="002516FF"/>
    <w:rsid w:val="00251734"/>
    <w:rsid w:val="0025182A"/>
    <w:rsid w:val="002518D9"/>
    <w:rsid w:val="00251BD3"/>
    <w:rsid w:val="00251D34"/>
    <w:rsid w:val="00251EA6"/>
    <w:rsid w:val="002521B8"/>
    <w:rsid w:val="0025233E"/>
    <w:rsid w:val="00252BC2"/>
    <w:rsid w:val="00252F03"/>
    <w:rsid w:val="002532E8"/>
    <w:rsid w:val="0025332C"/>
    <w:rsid w:val="00253C55"/>
    <w:rsid w:val="002540CC"/>
    <w:rsid w:val="00254116"/>
    <w:rsid w:val="00254364"/>
    <w:rsid w:val="00254FD3"/>
    <w:rsid w:val="002554E4"/>
    <w:rsid w:val="0025591E"/>
    <w:rsid w:val="002559E3"/>
    <w:rsid w:val="00255B0F"/>
    <w:rsid w:val="00255BC5"/>
    <w:rsid w:val="00256003"/>
    <w:rsid w:val="00257573"/>
    <w:rsid w:val="0025771F"/>
    <w:rsid w:val="00257A32"/>
    <w:rsid w:val="00257DD3"/>
    <w:rsid w:val="00257F4F"/>
    <w:rsid w:val="0026066A"/>
    <w:rsid w:val="00260941"/>
    <w:rsid w:val="00260AB2"/>
    <w:rsid w:val="00260BFE"/>
    <w:rsid w:val="00261070"/>
    <w:rsid w:val="0026160E"/>
    <w:rsid w:val="00261ADB"/>
    <w:rsid w:val="00261CD4"/>
    <w:rsid w:val="00261D83"/>
    <w:rsid w:val="002620A3"/>
    <w:rsid w:val="00262203"/>
    <w:rsid w:val="0026227C"/>
    <w:rsid w:val="002622F7"/>
    <w:rsid w:val="00262775"/>
    <w:rsid w:val="0026277E"/>
    <w:rsid w:val="00262E00"/>
    <w:rsid w:val="0026327D"/>
    <w:rsid w:val="002643DB"/>
    <w:rsid w:val="00264439"/>
    <w:rsid w:val="0026446E"/>
    <w:rsid w:val="0026448C"/>
    <w:rsid w:val="00264628"/>
    <w:rsid w:val="00264777"/>
    <w:rsid w:val="002649E3"/>
    <w:rsid w:val="00264F84"/>
    <w:rsid w:val="002655CC"/>
    <w:rsid w:val="00265EB1"/>
    <w:rsid w:val="00266A25"/>
    <w:rsid w:val="00266ED0"/>
    <w:rsid w:val="002675B7"/>
    <w:rsid w:val="00267A34"/>
    <w:rsid w:val="00270587"/>
    <w:rsid w:val="00270680"/>
    <w:rsid w:val="00270A9C"/>
    <w:rsid w:val="00270E89"/>
    <w:rsid w:val="0027165A"/>
    <w:rsid w:val="00271B4B"/>
    <w:rsid w:val="00272027"/>
    <w:rsid w:val="002722A0"/>
    <w:rsid w:val="00272465"/>
    <w:rsid w:val="002724DC"/>
    <w:rsid w:val="002736EE"/>
    <w:rsid w:val="00273D42"/>
    <w:rsid w:val="00274301"/>
    <w:rsid w:val="00274595"/>
    <w:rsid w:val="00275408"/>
    <w:rsid w:val="002762CA"/>
    <w:rsid w:val="002769B7"/>
    <w:rsid w:val="00276E99"/>
    <w:rsid w:val="00277619"/>
    <w:rsid w:val="00277C04"/>
    <w:rsid w:val="00277D89"/>
    <w:rsid w:val="002801B3"/>
    <w:rsid w:val="00280420"/>
    <w:rsid w:val="002805D5"/>
    <w:rsid w:val="00280DC4"/>
    <w:rsid w:val="002810F8"/>
    <w:rsid w:val="0028144C"/>
    <w:rsid w:val="00281720"/>
    <w:rsid w:val="00281797"/>
    <w:rsid w:val="00281C10"/>
    <w:rsid w:val="00281EA1"/>
    <w:rsid w:val="0028246E"/>
    <w:rsid w:val="00282D64"/>
    <w:rsid w:val="00282E37"/>
    <w:rsid w:val="00283896"/>
    <w:rsid w:val="00284196"/>
    <w:rsid w:val="002841EE"/>
    <w:rsid w:val="0028439C"/>
    <w:rsid w:val="0028546C"/>
    <w:rsid w:val="0028569B"/>
    <w:rsid w:val="00285986"/>
    <w:rsid w:val="00285BC3"/>
    <w:rsid w:val="00286873"/>
    <w:rsid w:val="002872FA"/>
    <w:rsid w:val="00287341"/>
    <w:rsid w:val="00287D5C"/>
    <w:rsid w:val="002901EB"/>
    <w:rsid w:val="002904C6"/>
    <w:rsid w:val="00290D11"/>
    <w:rsid w:val="0029154A"/>
    <w:rsid w:val="00291A21"/>
    <w:rsid w:val="00291CC3"/>
    <w:rsid w:val="00291F6E"/>
    <w:rsid w:val="00292077"/>
    <w:rsid w:val="00292168"/>
    <w:rsid w:val="0029253E"/>
    <w:rsid w:val="00292935"/>
    <w:rsid w:val="00292C10"/>
    <w:rsid w:val="00293228"/>
    <w:rsid w:val="00293529"/>
    <w:rsid w:val="002938C5"/>
    <w:rsid w:val="002939DC"/>
    <w:rsid w:val="00293B25"/>
    <w:rsid w:val="00294001"/>
    <w:rsid w:val="00294552"/>
    <w:rsid w:val="00294CC2"/>
    <w:rsid w:val="00295327"/>
    <w:rsid w:val="00295A68"/>
    <w:rsid w:val="00295E0C"/>
    <w:rsid w:val="002960E0"/>
    <w:rsid w:val="00296345"/>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2371"/>
    <w:rsid w:val="002A289D"/>
    <w:rsid w:val="002A2926"/>
    <w:rsid w:val="002A3468"/>
    <w:rsid w:val="002A3E11"/>
    <w:rsid w:val="002A42A1"/>
    <w:rsid w:val="002A4586"/>
    <w:rsid w:val="002A4DA0"/>
    <w:rsid w:val="002A517E"/>
    <w:rsid w:val="002A59F8"/>
    <w:rsid w:val="002A5D5F"/>
    <w:rsid w:val="002A6F54"/>
    <w:rsid w:val="002A7022"/>
    <w:rsid w:val="002A7BAB"/>
    <w:rsid w:val="002A7C67"/>
    <w:rsid w:val="002B07A8"/>
    <w:rsid w:val="002B0962"/>
    <w:rsid w:val="002B0C1E"/>
    <w:rsid w:val="002B0E75"/>
    <w:rsid w:val="002B1F14"/>
    <w:rsid w:val="002B215D"/>
    <w:rsid w:val="002B2501"/>
    <w:rsid w:val="002B2882"/>
    <w:rsid w:val="002B29BB"/>
    <w:rsid w:val="002B302E"/>
    <w:rsid w:val="002B39C4"/>
    <w:rsid w:val="002B3ABB"/>
    <w:rsid w:val="002B3D4C"/>
    <w:rsid w:val="002B3EFE"/>
    <w:rsid w:val="002B3F79"/>
    <w:rsid w:val="002B4039"/>
    <w:rsid w:val="002B4136"/>
    <w:rsid w:val="002B4333"/>
    <w:rsid w:val="002B46D2"/>
    <w:rsid w:val="002B4D9A"/>
    <w:rsid w:val="002B4F75"/>
    <w:rsid w:val="002B51BC"/>
    <w:rsid w:val="002B5820"/>
    <w:rsid w:val="002B585C"/>
    <w:rsid w:val="002B6556"/>
    <w:rsid w:val="002B6D20"/>
    <w:rsid w:val="002B7156"/>
    <w:rsid w:val="002B72CE"/>
    <w:rsid w:val="002B79C9"/>
    <w:rsid w:val="002B7A3D"/>
    <w:rsid w:val="002B7B66"/>
    <w:rsid w:val="002B7C57"/>
    <w:rsid w:val="002C0495"/>
    <w:rsid w:val="002C07F7"/>
    <w:rsid w:val="002C0E23"/>
    <w:rsid w:val="002C1174"/>
    <w:rsid w:val="002C12A6"/>
    <w:rsid w:val="002C14EB"/>
    <w:rsid w:val="002C1DA7"/>
    <w:rsid w:val="002C1E51"/>
    <w:rsid w:val="002C2A7F"/>
    <w:rsid w:val="002C2AD0"/>
    <w:rsid w:val="002C2C11"/>
    <w:rsid w:val="002C2F02"/>
    <w:rsid w:val="002C31F8"/>
    <w:rsid w:val="002C3D80"/>
    <w:rsid w:val="002C3F2F"/>
    <w:rsid w:val="002C430A"/>
    <w:rsid w:val="002C4B49"/>
    <w:rsid w:val="002C4C5F"/>
    <w:rsid w:val="002C5021"/>
    <w:rsid w:val="002C521B"/>
    <w:rsid w:val="002C5951"/>
    <w:rsid w:val="002C64C1"/>
    <w:rsid w:val="002C6E5B"/>
    <w:rsid w:val="002C7178"/>
    <w:rsid w:val="002C745E"/>
    <w:rsid w:val="002C7BA0"/>
    <w:rsid w:val="002D07DF"/>
    <w:rsid w:val="002D0A16"/>
    <w:rsid w:val="002D0C7B"/>
    <w:rsid w:val="002D0D81"/>
    <w:rsid w:val="002D14C2"/>
    <w:rsid w:val="002D16AE"/>
    <w:rsid w:val="002D1B8B"/>
    <w:rsid w:val="002D1D0E"/>
    <w:rsid w:val="002D214F"/>
    <w:rsid w:val="002D257C"/>
    <w:rsid w:val="002D29A3"/>
    <w:rsid w:val="002D34EE"/>
    <w:rsid w:val="002D35F7"/>
    <w:rsid w:val="002D3E02"/>
    <w:rsid w:val="002D3F8C"/>
    <w:rsid w:val="002D508C"/>
    <w:rsid w:val="002D540A"/>
    <w:rsid w:val="002D6058"/>
    <w:rsid w:val="002D671B"/>
    <w:rsid w:val="002D6B55"/>
    <w:rsid w:val="002D6CA7"/>
    <w:rsid w:val="002D6D27"/>
    <w:rsid w:val="002D6D72"/>
    <w:rsid w:val="002D7310"/>
    <w:rsid w:val="002D7406"/>
    <w:rsid w:val="002D7918"/>
    <w:rsid w:val="002D7B4B"/>
    <w:rsid w:val="002E0421"/>
    <w:rsid w:val="002E0844"/>
    <w:rsid w:val="002E09A4"/>
    <w:rsid w:val="002E0B20"/>
    <w:rsid w:val="002E0E81"/>
    <w:rsid w:val="002E10B0"/>
    <w:rsid w:val="002E1D6F"/>
    <w:rsid w:val="002E1EE1"/>
    <w:rsid w:val="002E1F7B"/>
    <w:rsid w:val="002E36EE"/>
    <w:rsid w:val="002E3AF0"/>
    <w:rsid w:val="002E4250"/>
    <w:rsid w:val="002E4D82"/>
    <w:rsid w:val="002E4DC4"/>
    <w:rsid w:val="002E608C"/>
    <w:rsid w:val="002E63A0"/>
    <w:rsid w:val="002E64B6"/>
    <w:rsid w:val="002E64C7"/>
    <w:rsid w:val="002E6870"/>
    <w:rsid w:val="002E6B63"/>
    <w:rsid w:val="002E6DA4"/>
    <w:rsid w:val="002E7282"/>
    <w:rsid w:val="002F0250"/>
    <w:rsid w:val="002F0539"/>
    <w:rsid w:val="002F0541"/>
    <w:rsid w:val="002F087D"/>
    <w:rsid w:val="002F16AF"/>
    <w:rsid w:val="002F1ACC"/>
    <w:rsid w:val="002F1EC3"/>
    <w:rsid w:val="002F2824"/>
    <w:rsid w:val="002F2E5B"/>
    <w:rsid w:val="002F2EC5"/>
    <w:rsid w:val="002F32C0"/>
    <w:rsid w:val="002F33CB"/>
    <w:rsid w:val="002F35D5"/>
    <w:rsid w:val="002F3837"/>
    <w:rsid w:val="002F3EB0"/>
    <w:rsid w:val="002F4284"/>
    <w:rsid w:val="002F5452"/>
    <w:rsid w:val="002F5A0A"/>
    <w:rsid w:val="002F5EBA"/>
    <w:rsid w:val="002F686F"/>
    <w:rsid w:val="002F694B"/>
    <w:rsid w:val="002F6CBD"/>
    <w:rsid w:val="002F6D55"/>
    <w:rsid w:val="002F70C2"/>
    <w:rsid w:val="002F73D4"/>
    <w:rsid w:val="002F7754"/>
    <w:rsid w:val="002F7B5C"/>
    <w:rsid w:val="0030028A"/>
    <w:rsid w:val="00300C37"/>
    <w:rsid w:val="00300E58"/>
    <w:rsid w:val="00300EF7"/>
    <w:rsid w:val="0030110C"/>
    <w:rsid w:val="00301229"/>
    <w:rsid w:val="00301BC9"/>
    <w:rsid w:val="00301D24"/>
    <w:rsid w:val="003020E5"/>
    <w:rsid w:val="00302D82"/>
    <w:rsid w:val="00303064"/>
    <w:rsid w:val="003035A7"/>
    <w:rsid w:val="003035B8"/>
    <w:rsid w:val="003036F3"/>
    <w:rsid w:val="00303AAD"/>
    <w:rsid w:val="00303AB2"/>
    <w:rsid w:val="00304031"/>
    <w:rsid w:val="00304265"/>
    <w:rsid w:val="0030464C"/>
    <w:rsid w:val="00305948"/>
    <w:rsid w:val="003061C9"/>
    <w:rsid w:val="00306DF6"/>
    <w:rsid w:val="003072FA"/>
    <w:rsid w:val="00307395"/>
    <w:rsid w:val="00310685"/>
    <w:rsid w:val="00311517"/>
    <w:rsid w:val="00311545"/>
    <w:rsid w:val="0031166C"/>
    <w:rsid w:val="003117AF"/>
    <w:rsid w:val="00311E0A"/>
    <w:rsid w:val="00311FCE"/>
    <w:rsid w:val="0031230A"/>
    <w:rsid w:val="00312B38"/>
    <w:rsid w:val="0031312F"/>
    <w:rsid w:val="00313B16"/>
    <w:rsid w:val="003146DF"/>
    <w:rsid w:val="00314DFA"/>
    <w:rsid w:val="00314EC1"/>
    <w:rsid w:val="00315B9E"/>
    <w:rsid w:val="00315C33"/>
    <w:rsid w:val="00315DDD"/>
    <w:rsid w:val="00315F8D"/>
    <w:rsid w:val="00315FE4"/>
    <w:rsid w:val="003163A8"/>
    <w:rsid w:val="003167E9"/>
    <w:rsid w:val="003169F2"/>
    <w:rsid w:val="00316A16"/>
    <w:rsid w:val="00316B9F"/>
    <w:rsid w:val="00316D2F"/>
    <w:rsid w:val="00316DC9"/>
    <w:rsid w:val="00316E44"/>
    <w:rsid w:val="00317139"/>
    <w:rsid w:val="0031749D"/>
    <w:rsid w:val="003174BE"/>
    <w:rsid w:val="003176DF"/>
    <w:rsid w:val="00317965"/>
    <w:rsid w:val="00317E57"/>
    <w:rsid w:val="00317E8A"/>
    <w:rsid w:val="003204E3"/>
    <w:rsid w:val="003209F1"/>
    <w:rsid w:val="00320A55"/>
    <w:rsid w:val="003214E7"/>
    <w:rsid w:val="003215A5"/>
    <w:rsid w:val="003215D2"/>
    <w:rsid w:val="00321CFB"/>
    <w:rsid w:val="00322377"/>
    <w:rsid w:val="003223A2"/>
    <w:rsid w:val="003223CF"/>
    <w:rsid w:val="003225CD"/>
    <w:rsid w:val="00322666"/>
    <w:rsid w:val="00322E88"/>
    <w:rsid w:val="00322EA9"/>
    <w:rsid w:val="003236E4"/>
    <w:rsid w:val="00323CC3"/>
    <w:rsid w:val="0032475F"/>
    <w:rsid w:val="0032498C"/>
    <w:rsid w:val="00324A4B"/>
    <w:rsid w:val="00324EF6"/>
    <w:rsid w:val="00325247"/>
    <w:rsid w:val="00325276"/>
    <w:rsid w:val="003254CB"/>
    <w:rsid w:val="0032550C"/>
    <w:rsid w:val="00325A7B"/>
    <w:rsid w:val="003260D6"/>
    <w:rsid w:val="00326386"/>
    <w:rsid w:val="00326898"/>
    <w:rsid w:val="00326ABB"/>
    <w:rsid w:val="00326D47"/>
    <w:rsid w:val="00327AD4"/>
    <w:rsid w:val="00327D38"/>
    <w:rsid w:val="0033010F"/>
    <w:rsid w:val="0033058C"/>
    <w:rsid w:val="003307EE"/>
    <w:rsid w:val="00331D46"/>
    <w:rsid w:val="00331F49"/>
    <w:rsid w:val="00332356"/>
    <w:rsid w:val="003329F6"/>
    <w:rsid w:val="00332B0B"/>
    <w:rsid w:val="00332C6E"/>
    <w:rsid w:val="00332DE7"/>
    <w:rsid w:val="00333202"/>
    <w:rsid w:val="00333462"/>
    <w:rsid w:val="00333A69"/>
    <w:rsid w:val="00333FCA"/>
    <w:rsid w:val="003341F4"/>
    <w:rsid w:val="00334A31"/>
    <w:rsid w:val="003358AF"/>
    <w:rsid w:val="00335E69"/>
    <w:rsid w:val="00335FC9"/>
    <w:rsid w:val="003361EB"/>
    <w:rsid w:val="003365EC"/>
    <w:rsid w:val="00337880"/>
    <w:rsid w:val="00337D47"/>
    <w:rsid w:val="003402D3"/>
    <w:rsid w:val="00340B18"/>
    <w:rsid w:val="00340C2E"/>
    <w:rsid w:val="0034131D"/>
    <w:rsid w:val="0034133C"/>
    <w:rsid w:val="00341359"/>
    <w:rsid w:val="00341874"/>
    <w:rsid w:val="00342262"/>
    <w:rsid w:val="003430EF"/>
    <w:rsid w:val="003431A1"/>
    <w:rsid w:val="0034322A"/>
    <w:rsid w:val="00343C6E"/>
    <w:rsid w:val="00343DD4"/>
    <w:rsid w:val="00343FAD"/>
    <w:rsid w:val="00344E06"/>
    <w:rsid w:val="00344E9D"/>
    <w:rsid w:val="00345009"/>
    <w:rsid w:val="0034575F"/>
    <w:rsid w:val="0034581A"/>
    <w:rsid w:val="00345AD5"/>
    <w:rsid w:val="0034615D"/>
    <w:rsid w:val="003463A9"/>
    <w:rsid w:val="00346688"/>
    <w:rsid w:val="00346871"/>
    <w:rsid w:val="00346936"/>
    <w:rsid w:val="00346CE6"/>
    <w:rsid w:val="00346E44"/>
    <w:rsid w:val="00346F69"/>
    <w:rsid w:val="003478F7"/>
    <w:rsid w:val="00347C74"/>
    <w:rsid w:val="00347FAF"/>
    <w:rsid w:val="0035063B"/>
    <w:rsid w:val="00350880"/>
    <w:rsid w:val="003508E7"/>
    <w:rsid w:val="00350AC1"/>
    <w:rsid w:val="003513E5"/>
    <w:rsid w:val="003519BE"/>
    <w:rsid w:val="00352486"/>
    <w:rsid w:val="00352D4D"/>
    <w:rsid w:val="0035360F"/>
    <w:rsid w:val="00353EE0"/>
    <w:rsid w:val="00353F76"/>
    <w:rsid w:val="003541DA"/>
    <w:rsid w:val="0035487B"/>
    <w:rsid w:val="00354C16"/>
    <w:rsid w:val="00354E01"/>
    <w:rsid w:val="00355067"/>
    <w:rsid w:val="0035517E"/>
    <w:rsid w:val="0035545B"/>
    <w:rsid w:val="003569AB"/>
    <w:rsid w:val="00356ACD"/>
    <w:rsid w:val="00357199"/>
    <w:rsid w:val="0035752B"/>
    <w:rsid w:val="003575F9"/>
    <w:rsid w:val="00357F86"/>
    <w:rsid w:val="00360502"/>
    <w:rsid w:val="00360D45"/>
    <w:rsid w:val="00360FC4"/>
    <w:rsid w:val="00361036"/>
    <w:rsid w:val="003610C4"/>
    <w:rsid w:val="003617FC"/>
    <w:rsid w:val="00362200"/>
    <w:rsid w:val="003622C7"/>
    <w:rsid w:val="0036234B"/>
    <w:rsid w:val="0036243E"/>
    <w:rsid w:val="00362B23"/>
    <w:rsid w:val="00362C78"/>
    <w:rsid w:val="0036340A"/>
    <w:rsid w:val="00363727"/>
    <w:rsid w:val="0036376A"/>
    <w:rsid w:val="00364690"/>
    <w:rsid w:val="003647D5"/>
    <w:rsid w:val="003648AB"/>
    <w:rsid w:val="00364DE7"/>
    <w:rsid w:val="003658F8"/>
    <w:rsid w:val="00365A9C"/>
    <w:rsid w:val="00366181"/>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71D"/>
    <w:rsid w:val="00373F8F"/>
    <w:rsid w:val="0037400D"/>
    <w:rsid w:val="003748AB"/>
    <w:rsid w:val="00374A6F"/>
    <w:rsid w:val="0037563D"/>
    <w:rsid w:val="00375B41"/>
    <w:rsid w:val="00375B93"/>
    <w:rsid w:val="003762A3"/>
    <w:rsid w:val="003767C3"/>
    <w:rsid w:val="003768DC"/>
    <w:rsid w:val="0037736D"/>
    <w:rsid w:val="00377A12"/>
    <w:rsid w:val="00377E87"/>
    <w:rsid w:val="00380057"/>
    <w:rsid w:val="003804AF"/>
    <w:rsid w:val="00380596"/>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49"/>
    <w:rsid w:val="0038599E"/>
    <w:rsid w:val="00385BBB"/>
    <w:rsid w:val="00385EFB"/>
    <w:rsid w:val="003861B9"/>
    <w:rsid w:val="003862AD"/>
    <w:rsid w:val="003873B7"/>
    <w:rsid w:val="003873D5"/>
    <w:rsid w:val="0039086B"/>
    <w:rsid w:val="0039120D"/>
    <w:rsid w:val="00391E0B"/>
    <w:rsid w:val="003922B1"/>
    <w:rsid w:val="0039249F"/>
    <w:rsid w:val="003927EE"/>
    <w:rsid w:val="00392975"/>
    <w:rsid w:val="00393279"/>
    <w:rsid w:val="003937EE"/>
    <w:rsid w:val="00393B1F"/>
    <w:rsid w:val="00393D0D"/>
    <w:rsid w:val="0039405F"/>
    <w:rsid w:val="0039450E"/>
    <w:rsid w:val="00394514"/>
    <w:rsid w:val="00394981"/>
    <w:rsid w:val="00394F25"/>
    <w:rsid w:val="00395AE6"/>
    <w:rsid w:val="00395D9C"/>
    <w:rsid w:val="00395FD4"/>
    <w:rsid w:val="0039666C"/>
    <w:rsid w:val="003971DC"/>
    <w:rsid w:val="0039727A"/>
    <w:rsid w:val="0039745F"/>
    <w:rsid w:val="00397866"/>
    <w:rsid w:val="003A00A4"/>
    <w:rsid w:val="003A025E"/>
    <w:rsid w:val="003A0701"/>
    <w:rsid w:val="003A126E"/>
    <w:rsid w:val="003A142A"/>
    <w:rsid w:val="003A192F"/>
    <w:rsid w:val="003A21C7"/>
    <w:rsid w:val="003A34C7"/>
    <w:rsid w:val="003A38E9"/>
    <w:rsid w:val="003A38EE"/>
    <w:rsid w:val="003A3B24"/>
    <w:rsid w:val="003A3FFE"/>
    <w:rsid w:val="003A4145"/>
    <w:rsid w:val="003A46A5"/>
    <w:rsid w:val="003A48C0"/>
    <w:rsid w:val="003A4C09"/>
    <w:rsid w:val="003A4F7F"/>
    <w:rsid w:val="003A593E"/>
    <w:rsid w:val="003A59BE"/>
    <w:rsid w:val="003A5C69"/>
    <w:rsid w:val="003A5E94"/>
    <w:rsid w:val="003A6ADE"/>
    <w:rsid w:val="003A7621"/>
    <w:rsid w:val="003B06DC"/>
    <w:rsid w:val="003B0D2E"/>
    <w:rsid w:val="003B0EE2"/>
    <w:rsid w:val="003B1482"/>
    <w:rsid w:val="003B1552"/>
    <w:rsid w:val="003B1599"/>
    <w:rsid w:val="003B15DA"/>
    <w:rsid w:val="003B169F"/>
    <w:rsid w:val="003B3CB4"/>
    <w:rsid w:val="003B4D36"/>
    <w:rsid w:val="003B5001"/>
    <w:rsid w:val="003B5312"/>
    <w:rsid w:val="003B564E"/>
    <w:rsid w:val="003B5B8D"/>
    <w:rsid w:val="003B5C72"/>
    <w:rsid w:val="003B5CA5"/>
    <w:rsid w:val="003B6363"/>
    <w:rsid w:val="003B6563"/>
    <w:rsid w:val="003B6E41"/>
    <w:rsid w:val="003B6F17"/>
    <w:rsid w:val="003B710A"/>
    <w:rsid w:val="003B743C"/>
    <w:rsid w:val="003C04F2"/>
    <w:rsid w:val="003C0878"/>
    <w:rsid w:val="003C0BE1"/>
    <w:rsid w:val="003C1493"/>
    <w:rsid w:val="003C1BC1"/>
    <w:rsid w:val="003C2193"/>
    <w:rsid w:val="003C240B"/>
    <w:rsid w:val="003C2EED"/>
    <w:rsid w:val="003C3175"/>
    <w:rsid w:val="003C3248"/>
    <w:rsid w:val="003C3693"/>
    <w:rsid w:val="003C3B51"/>
    <w:rsid w:val="003C3EB7"/>
    <w:rsid w:val="003C4190"/>
    <w:rsid w:val="003C4B5A"/>
    <w:rsid w:val="003C4BE7"/>
    <w:rsid w:val="003C53F3"/>
    <w:rsid w:val="003C550A"/>
    <w:rsid w:val="003C5965"/>
    <w:rsid w:val="003C5D46"/>
    <w:rsid w:val="003C5D7D"/>
    <w:rsid w:val="003C5F3F"/>
    <w:rsid w:val="003C62CB"/>
    <w:rsid w:val="003C65D2"/>
    <w:rsid w:val="003C6FCE"/>
    <w:rsid w:val="003C768C"/>
    <w:rsid w:val="003C7F15"/>
    <w:rsid w:val="003C7F50"/>
    <w:rsid w:val="003D06D1"/>
    <w:rsid w:val="003D06FC"/>
    <w:rsid w:val="003D07E5"/>
    <w:rsid w:val="003D1434"/>
    <w:rsid w:val="003D14A2"/>
    <w:rsid w:val="003D14F0"/>
    <w:rsid w:val="003D1A73"/>
    <w:rsid w:val="003D1C55"/>
    <w:rsid w:val="003D2120"/>
    <w:rsid w:val="003D2175"/>
    <w:rsid w:val="003D26A3"/>
    <w:rsid w:val="003D29D0"/>
    <w:rsid w:val="003D3761"/>
    <w:rsid w:val="003D3A0D"/>
    <w:rsid w:val="003D4856"/>
    <w:rsid w:val="003D48FF"/>
    <w:rsid w:val="003D4A98"/>
    <w:rsid w:val="003D4DF2"/>
    <w:rsid w:val="003D4E68"/>
    <w:rsid w:val="003D4F17"/>
    <w:rsid w:val="003D533C"/>
    <w:rsid w:val="003D58A8"/>
    <w:rsid w:val="003D590F"/>
    <w:rsid w:val="003D5929"/>
    <w:rsid w:val="003D6D5C"/>
    <w:rsid w:val="003D7222"/>
    <w:rsid w:val="003D75CC"/>
    <w:rsid w:val="003D75D2"/>
    <w:rsid w:val="003D7950"/>
    <w:rsid w:val="003D7E2A"/>
    <w:rsid w:val="003D7EFC"/>
    <w:rsid w:val="003E081A"/>
    <w:rsid w:val="003E089E"/>
    <w:rsid w:val="003E0BB6"/>
    <w:rsid w:val="003E11DF"/>
    <w:rsid w:val="003E27AC"/>
    <w:rsid w:val="003E2A4A"/>
    <w:rsid w:val="003E2DD0"/>
    <w:rsid w:val="003E2FA7"/>
    <w:rsid w:val="003E30BA"/>
    <w:rsid w:val="003E3145"/>
    <w:rsid w:val="003E399F"/>
    <w:rsid w:val="003E40FC"/>
    <w:rsid w:val="003E458E"/>
    <w:rsid w:val="003E4F8A"/>
    <w:rsid w:val="003E5014"/>
    <w:rsid w:val="003E5446"/>
    <w:rsid w:val="003E559E"/>
    <w:rsid w:val="003E56D6"/>
    <w:rsid w:val="003E58A6"/>
    <w:rsid w:val="003E59C4"/>
    <w:rsid w:val="003E5B2F"/>
    <w:rsid w:val="003E5CE2"/>
    <w:rsid w:val="003E6722"/>
    <w:rsid w:val="003E709F"/>
    <w:rsid w:val="003E73B7"/>
    <w:rsid w:val="003E7FD2"/>
    <w:rsid w:val="003F05EE"/>
    <w:rsid w:val="003F07A3"/>
    <w:rsid w:val="003F0DED"/>
    <w:rsid w:val="003F1DC9"/>
    <w:rsid w:val="003F28E4"/>
    <w:rsid w:val="003F2DF4"/>
    <w:rsid w:val="003F3040"/>
    <w:rsid w:val="003F31B3"/>
    <w:rsid w:val="003F3C39"/>
    <w:rsid w:val="003F411F"/>
    <w:rsid w:val="003F41C1"/>
    <w:rsid w:val="003F4496"/>
    <w:rsid w:val="003F46E5"/>
    <w:rsid w:val="003F5158"/>
    <w:rsid w:val="003F53EC"/>
    <w:rsid w:val="003F5B34"/>
    <w:rsid w:val="003F5D18"/>
    <w:rsid w:val="003F5DF4"/>
    <w:rsid w:val="003F6196"/>
    <w:rsid w:val="003F62B0"/>
    <w:rsid w:val="003F64EB"/>
    <w:rsid w:val="003F6915"/>
    <w:rsid w:val="003F69D6"/>
    <w:rsid w:val="003F6A5E"/>
    <w:rsid w:val="003F6ABE"/>
    <w:rsid w:val="003F6BEA"/>
    <w:rsid w:val="003F6CD4"/>
    <w:rsid w:val="003F6DBB"/>
    <w:rsid w:val="003F717E"/>
    <w:rsid w:val="003F74AF"/>
    <w:rsid w:val="003F7729"/>
    <w:rsid w:val="004004E0"/>
    <w:rsid w:val="0040065F"/>
    <w:rsid w:val="004008B5"/>
    <w:rsid w:val="00400904"/>
    <w:rsid w:val="00400A34"/>
    <w:rsid w:val="0040143A"/>
    <w:rsid w:val="004018C0"/>
    <w:rsid w:val="00401B2C"/>
    <w:rsid w:val="00401C31"/>
    <w:rsid w:val="00401D9A"/>
    <w:rsid w:val="00401EE6"/>
    <w:rsid w:val="00402093"/>
    <w:rsid w:val="00402651"/>
    <w:rsid w:val="00402740"/>
    <w:rsid w:val="0040353E"/>
    <w:rsid w:val="00403788"/>
    <w:rsid w:val="00403886"/>
    <w:rsid w:val="00404614"/>
    <w:rsid w:val="004046D0"/>
    <w:rsid w:val="00404706"/>
    <w:rsid w:val="00404B7F"/>
    <w:rsid w:val="00404FD9"/>
    <w:rsid w:val="00405304"/>
    <w:rsid w:val="004055E5"/>
    <w:rsid w:val="00405C40"/>
    <w:rsid w:val="00406892"/>
    <w:rsid w:val="00406A08"/>
    <w:rsid w:val="00406FBC"/>
    <w:rsid w:val="004075C0"/>
    <w:rsid w:val="00407824"/>
    <w:rsid w:val="0040795A"/>
    <w:rsid w:val="004079D0"/>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B44"/>
    <w:rsid w:val="00417DD1"/>
    <w:rsid w:val="00417DDB"/>
    <w:rsid w:val="00420094"/>
    <w:rsid w:val="00420908"/>
    <w:rsid w:val="00421604"/>
    <w:rsid w:val="004217A4"/>
    <w:rsid w:val="004220AD"/>
    <w:rsid w:val="00422197"/>
    <w:rsid w:val="004221FE"/>
    <w:rsid w:val="004223E4"/>
    <w:rsid w:val="00422AAB"/>
    <w:rsid w:val="0042342C"/>
    <w:rsid w:val="00423712"/>
    <w:rsid w:val="004241FE"/>
    <w:rsid w:val="00424340"/>
    <w:rsid w:val="004243E7"/>
    <w:rsid w:val="00424E2A"/>
    <w:rsid w:val="00424EFD"/>
    <w:rsid w:val="0042586C"/>
    <w:rsid w:val="00425B83"/>
    <w:rsid w:val="00425FCB"/>
    <w:rsid w:val="0042608C"/>
    <w:rsid w:val="0042648D"/>
    <w:rsid w:val="00426975"/>
    <w:rsid w:val="004271FF"/>
    <w:rsid w:val="004272C7"/>
    <w:rsid w:val="00427E91"/>
    <w:rsid w:val="00430086"/>
    <w:rsid w:val="00430401"/>
    <w:rsid w:val="00430BC5"/>
    <w:rsid w:val="00430DF8"/>
    <w:rsid w:val="00430F00"/>
    <w:rsid w:val="00431314"/>
    <w:rsid w:val="00431415"/>
    <w:rsid w:val="0043188A"/>
    <w:rsid w:val="00432A60"/>
    <w:rsid w:val="00433484"/>
    <w:rsid w:val="00433815"/>
    <w:rsid w:val="00433C00"/>
    <w:rsid w:val="00434478"/>
    <w:rsid w:val="00434735"/>
    <w:rsid w:val="004348A6"/>
    <w:rsid w:val="004348B9"/>
    <w:rsid w:val="0043492C"/>
    <w:rsid w:val="00434B02"/>
    <w:rsid w:val="00434C3A"/>
    <w:rsid w:val="00434E4F"/>
    <w:rsid w:val="00434E68"/>
    <w:rsid w:val="00435981"/>
    <w:rsid w:val="00436420"/>
    <w:rsid w:val="00436A54"/>
    <w:rsid w:val="00437B2D"/>
    <w:rsid w:val="00437DEB"/>
    <w:rsid w:val="00437EAD"/>
    <w:rsid w:val="004400EF"/>
    <w:rsid w:val="0044066B"/>
    <w:rsid w:val="00440A75"/>
    <w:rsid w:val="00440F85"/>
    <w:rsid w:val="004416E9"/>
    <w:rsid w:val="00441C64"/>
    <w:rsid w:val="00442798"/>
    <w:rsid w:val="00442D73"/>
    <w:rsid w:val="00443079"/>
    <w:rsid w:val="004431DC"/>
    <w:rsid w:val="004433A4"/>
    <w:rsid w:val="004435E9"/>
    <w:rsid w:val="0044374F"/>
    <w:rsid w:val="00443B3B"/>
    <w:rsid w:val="004440E2"/>
    <w:rsid w:val="00444575"/>
    <w:rsid w:val="00444812"/>
    <w:rsid w:val="00444964"/>
    <w:rsid w:val="004463DD"/>
    <w:rsid w:val="00446853"/>
    <w:rsid w:val="00446C75"/>
    <w:rsid w:val="00446C90"/>
    <w:rsid w:val="00446D36"/>
    <w:rsid w:val="004504DE"/>
    <w:rsid w:val="00450638"/>
    <w:rsid w:val="004506DE"/>
    <w:rsid w:val="00450CF9"/>
    <w:rsid w:val="00450F34"/>
    <w:rsid w:val="00451296"/>
    <w:rsid w:val="00451C26"/>
    <w:rsid w:val="00451FFA"/>
    <w:rsid w:val="00452083"/>
    <w:rsid w:val="0045211A"/>
    <w:rsid w:val="00452BE0"/>
    <w:rsid w:val="0045327B"/>
    <w:rsid w:val="004539E7"/>
    <w:rsid w:val="00453BE9"/>
    <w:rsid w:val="00453BF1"/>
    <w:rsid w:val="00453C79"/>
    <w:rsid w:val="00453CFE"/>
    <w:rsid w:val="004548EA"/>
    <w:rsid w:val="00454A6D"/>
    <w:rsid w:val="0045506C"/>
    <w:rsid w:val="004553A4"/>
    <w:rsid w:val="004553EC"/>
    <w:rsid w:val="004556A7"/>
    <w:rsid w:val="00455754"/>
    <w:rsid w:val="004557DF"/>
    <w:rsid w:val="004559AC"/>
    <w:rsid w:val="004567E9"/>
    <w:rsid w:val="00456FFF"/>
    <w:rsid w:val="0045712D"/>
    <w:rsid w:val="00457326"/>
    <w:rsid w:val="0045760C"/>
    <w:rsid w:val="004576C3"/>
    <w:rsid w:val="00457A89"/>
    <w:rsid w:val="00457AC7"/>
    <w:rsid w:val="00457DCD"/>
    <w:rsid w:val="00460461"/>
    <w:rsid w:val="004608F7"/>
    <w:rsid w:val="00460E89"/>
    <w:rsid w:val="004610EF"/>
    <w:rsid w:val="00461324"/>
    <w:rsid w:val="00461C5A"/>
    <w:rsid w:val="0046336B"/>
    <w:rsid w:val="00463957"/>
    <w:rsid w:val="00463997"/>
    <w:rsid w:val="00463C20"/>
    <w:rsid w:val="00463E89"/>
    <w:rsid w:val="0046415C"/>
    <w:rsid w:val="00464497"/>
    <w:rsid w:val="0046450E"/>
    <w:rsid w:val="0046478E"/>
    <w:rsid w:val="00464C1E"/>
    <w:rsid w:val="00464C53"/>
    <w:rsid w:val="00465AE7"/>
    <w:rsid w:val="00465B11"/>
    <w:rsid w:val="00465D62"/>
    <w:rsid w:val="00465E7D"/>
    <w:rsid w:val="00466B8E"/>
    <w:rsid w:val="004670CA"/>
    <w:rsid w:val="004678D6"/>
    <w:rsid w:val="00467B76"/>
    <w:rsid w:val="00467C87"/>
    <w:rsid w:val="00467D6A"/>
    <w:rsid w:val="004702AB"/>
    <w:rsid w:val="0047047A"/>
    <w:rsid w:val="00470FA8"/>
    <w:rsid w:val="004714EB"/>
    <w:rsid w:val="00471580"/>
    <w:rsid w:val="00471D76"/>
    <w:rsid w:val="00472320"/>
    <w:rsid w:val="0047237D"/>
    <w:rsid w:val="004723C8"/>
    <w:rsid w:val="0047261D"/>
    <w:rsid w:val="00472761"/>
    <w:rsid w:val="0047280A"/>
    <w:rsid w:val="0047280D"/>
    <w:rsid w:val="00472D3E"/>
    <w:rsid w:val="00473283"/>
    <w:rsid w:val="00473540"/>
    <w:rsid w:val="004740E0"/>
    <w:rsid w:val="004741B8"/>
    <w:rsid w:val="0047452B"/>
    <w:rsid w:val="00474729"/>
    <w:rsid w:val="0047498D"/>
    <w:rsid w:val="00474DE2"/>
    <w:rsid w:val="00475961"/>
    <w:rsid w:val="00475AB6"/>
    <w:rsid w:val="00475B62"/>
    <w:rsid w:val="004763D5"/>
    <w:rsid w:val="0047663A"/>
    <w:rsid w:val="004768A8"/>
    <w:rsid w:val="0047694F"/>
    <w:rsid w:val="00476A62"/>
    <w:rsid w:val="004776B8"/>
    <w:rsid w:val="00477829"/>
    <w:rsid w:val="00480117"/>
    <w:rsid w:val="004802F7"/>
    <w:rsid w:val="0048030A"/>
    <w:rsid w:val="0048039B"/>
    <w:rsid w:val="00480EF1"/>
    <w:rsid w:val="00481BF3"/>
    <w:rsid w:val="00481CC5"/>
    <w:rsid w:val="00481CF4"/>
    <w:rsid w:val="00481EC9"/>
    <w:rsid w:val="00482A99"/>
    <w:rsid w:val="00482B2A"/>
    <w:rsid w:val="00482CDE"/>
    <w:rsid w:val="004831A8"/>
    <w:rsid w:val="00483575"/>
    <w:rsid w:val="00483BF0"/>
    <w:rsid w:val="004844AA"/>
    <w:rsid w:val="00484DC9"/>
    <w:rsid w:val="004856D2"/>
    <w:rsid w:val="0048578A"/>
    <w:rsid w:val="00485C39"/>
    <w:rsid w:val="00485D42"/>
    <w:rsid w:val="0048620C"/>
    <w:rsid w:val="00486350"/>
    <w:rsid w:val="004864D8"/>
    <w:rsid w:val="0048672F"/>
    <w:rsid w:val="00486DAB"/>
    <w:rsid w:val="00486F30"/>
    <w:rsid w:val="00486F8A"/>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3F8B"/>
    <w:rsid w:val="00494426"/>
    <w:rsid w:val="00494915"/>
    <w:rsid w:val="00495EA7"/>
    <w:rsid w:val="004961C9"/>
    <w:rsid w:val="0049686C"/>
    <w:rsid w:val="004969FB"/>
    <w:rsid w:val="00496CCE"/>
    <w:rsid w:val="00496D75"/>
    <w:rsid w:val="00497033"/>
    <w:rsid w:val="004976FB"/>
    <w:rsid w:val="004A0909"/>
    <w:rsid w:val="004A0FAA"/>
    <w:rsid w:val="004A0FCD"/>
    <w:rsid w:val="004A1433"/>
    <w:rsid w:val="004A190B"/>
    <w:rsid w:val="004A1994"/>
    <w:rsid w:val="004A1B61"/>
    <w:rsid w:val="004A1BCF"/>
    <w:rsid w:val="004A1F2B"/>
    <w:rsid w:val="004A269D"/>
    <w:rsid w:val="004A3B96"/>
    <w:rsid w:val="004A41E2"/>
    <w:rsid w:val="004A6474"/>
    <w:rsid w:val="004A6A7D"/>
    <w:rsid w:val="004A6F00"/>
    <w:rsid w:val="004A6F61"/>
    <w:rsid w:val="004A7524"/>
    <w:rsid w:val="004A7649"/>
    <w:rsid w:val="004A7AFB"/>
    <w:rsid w:val="004A7E8A"/>
    <w:rsid w:val="004B069B"/>
    <w:rsid w:val="004B1DFF"/>
    <w:rsid w:val="004B1FD4"/>
    <w:rsid w:val="004B200D"/>
    <w:rsid w:val="004B343F"/>
    <w:rsid w:val="004B469A"/>
    <w:rsid w:val="004B4A1A"/>
    <w:rsid w:val="004B592A"/>
    <w:rsid w:val="004B5CFF"/>
    <w:rsid w:val="004B63EF"/>
    <w:rsid w:val="004B647C"/>
    <w:rsid w:val="004B676A"/>
    <w:rsid w:val="004B7107"/>
    <w:rsid w:val="004B7463"/>
    <w:rsid w:val="004B7563"/>
    <w:rsid w:val="004B7B6C"/>
    <w:rsid w:val="004C001B"/>
    <w:rsid w:val="004C1A4C"/>
    <w:rsid w:val="004C1CDE"/>
    <w:rsid w:val="004C2019"/>
    <w:rsid w:val="004C227F"/>
    <w:rsid w:val="004C2321"/>
    <w:rsid w:val="004C25C8"/>
    <w:rsid w:val="004C3011"/>
    <w:rsid w:val="004C3765"/>
    <w:rsid w:val="004C3BD8"/>
    <w:rsid w:val="004C3CD3"/>
    <w:rsid w:val="004C4833"/>
    <w:rsid w:val="004C4851"/>
    <w:rsid w:val="004C4D4D"/>
    <w:rsid w:val="004C4F85"/>
    <w:rsid w:val="004C5437"/>
    <w:rsid w:val="004C59E2"/>
    <w:rsid w:val="004C5CAB"/>
    <w:rsid w:val="004C63DF"/>
    <w:rsid w:val="004C6634"/>
    <w:rsid w:val="004C6878"/>
    <w:rsid w:val="004C6C83"/>
    <w:rsid w:val="004C7050"/>
    <w:rsid w:val="004C7344"/>
    <w:rsid w:val="004C73DB"/>
    <w:rsid w:val="004C76BF"/>
    <w:rsid w:val="004C79B0"/>
    <w:rsid w:val="004D03B8"/>
    <w:rsid w:val="004D0B2C"/>
    <w:rsid w:val="004D151B"/>
    <w:rsid w:val="004D1542"/>
    <w:rsid w:val="004D1955"/>
    <w:rsid w:val="004D1F92"/>
    <w:rsid w:val="004D2971"/>
    <w:rsid w:val="004D2ADC"/>
    <w:rsid w:val="004D31CF"/>
    <w:rsid w:val="004D3E2D"/>
    <w:rsid w:val="004D4081"/>
    <w:rsid w:val="004D461D"/>
    <w:rsid w:val="004D46B1"/>
    <w:rsid w:val="004D4E6E"/>
    <w:rsid w:val="004D5CE6"/>
    <w:rsid w:val="004D5CEC"/>
    <w:rsid w:val="004D5F50"/>
    <w:rsid w:val="004D61A4"/>
    <w:rsid w:val="004D6466"/>
    <w:rsid w:val="004D673C"/>
    <w:rsid w:val="004D6A12"/>
    <w:rsid w:val="004D70EE"/>
    <w:rsid w:val="004D74D6"/>
    <w:rsid w:val="004D76F2"/>
    <w:rsid w:val="004D7877"/>
    <w:rsid w:val="004D7D52"/>
    <w:rsid w:val="004D7EA7"/>
    <w:rsid w:val="004E0A7F"/>
    <w:rsid w:val="004E1222"/>
    <w:rsid w:val="004E16A7"/>
    <w:rsid w:val="004E1ADD"/>
    <w:rsid w:val="004E1B06"/>
    <w:rsid w:val="004E26D8"/>
    <w:rsid w:val="004E3315"/>
    <w:rsid w:val="004E3B61"/>
    <w:rsid w:val="004E41E3"/>
    <w:rsid w:val="004E4402"/>
    <w:rsid w:val="004E493D"/>
    <w:rsid w:val="004E4B4D"/>
    <w:rsid w:val="004E4D76"/>
    <w:rsid w:val="004E4E3F"/>
    <w:rsid w:val="004E5325"/>
    <w:rsid w:val="004E54FB"/>
    <w:rsid w:val="004E59D3"/>
    <w:rsid w:val="004E5D98"/>
    <w:rsid w:val="004E6491"/>
    <w:rsid w:val="004E6548"/>
    <w:rsid w:val="004E6B84"/>
    <w:rsid w:val="004E6D9A"/>
    <w:rsid w:val="004E7A9F"/>
    <w:rsid w:val="004E7CEB"/>
    <w:rsid w:val="004F04BF"/>
    <w:rsid w:val="004F0C5B"/>
    <w:rsid w:val="004F0EE2"/>
    <w:rsid w:val="004F194B"/>
    <w:rsid w:val="004F1B30"/>
    <w:rsid w:val="004F1B8E"/>
    <w:rsid w:val="004F1E3A"/>
    <w:rsid w:val="004F2AEB"/>
    <w:rsid w:val="004F402A"/>
    <w:rsid w:val="004F4389"/>
    <w:rsid w:val="004F4440"/>
    <w:rsid w:val="004F4602"/>
    <w:rsid w:val="004F47B4"/>
    <w:rsid w:val="004F48C6"/>
    <w:rsid w:val="004F4B5E"/>
    <w:rsid w:val="004F4B72"/>
    <w:rsid w:val="004F4E16"/>
    <w:rsid w:val="004F51EF"/>
    <w:rsid w:val="004F55D3"/>
    <w:rsid w:val="004F5844"/>
    <w:rsid w:val="004F5AC2"/>
    <w:rsid w:val="004F5FE4"/>
    <w:rsid w:val="004F682C"/>
    <w:rsid w:val="004F6CD2"/>
    <w:rsid w:val="004F6CEA"/>
    <w:rsid w:val="004F6E8A"/>
    <w:rsid w:val="004F76DF"/>
    <w:rsid w:val="004F7F18"/>
    <w:rsid w:val="005000C9"/>
    <w:rsid w:val="00500503"/>
    <w:rsid w:val="0050152F"/>
    <w:rsid w:val="00501A58"/>
    <w:rsid w:val="00501AD6"/>
    <w:rsid w:val="00501D21"/>
    <w:rsid w:val="005029FB"/>
    <w:rsid w:val="00502D21"/>
    <w:rsid w:val="00503CD1"/>
    <w:rsid w:val="00503FF2"/>
    <w:rsid w:val="00505443"/>
    <w:rsid w:val="005062A0"/>
    <w:rsid w:val="00506674"/>
    <w:rsid w:val="00506CF1"/>
    <w:rsid w:val="0050767D"/>
    <w:rsid w:val="0051091A"/>
    <w:rsid w:val="00510A0F"/>
    <w:rsid w:val="005123DB"/>
    <w:rsid w:val="005126A3"/>
    <w:rsid w:val="00512BD5"/>
    <w:rsid w:val="00513080"/>
    <w:rsid w:val="00513183"/>
    <w:rsid w:val="00513467"/>
    <w:rsid w:val="00513527"/>
    <w:rsid w:val="00513A1A"/>
    <w:rsid w:val="00513E20"/>
    <w:rsid w:val="00514002"/>
    <w:rsid w:val="005140B7"/>
    <w:rsid w:val="00514637"/>
    <w:rsid w:val="00514730"/>
    <w:rsid w:val="00514F4C"/>
    <w:rsid w:val="00514FD6"/>
    <w:rsid w:val="0051539D"/>
    <w:rsid w:val="00515BC0"/>
    <w:rsid w:val="0051627D"/>
    <w:rsid w:val="00516345"/>
    <w:rsid w:val="00516894"/>
    <w:rsid w:val="0051692C"/>
    <w:rsid w:val="00516F4F"/>
    <w:rsid w:val="00517206"/>
    <w:rsid w:val="00517A9E"/>
    <w:rsid w:val="00520458"/>
    <w:rsid w:val="005205B2"/>
    <w:rsid w:val="0052087B"/>
    <w:rsid w:val="00520D0A"/>
    <w:rsid w:val="00521023"/>
    <w:rsid w:val="005210A2"/>
    <w:rsid w:val="00521AA5"/>
    <w:rsid w:val="00521C77"/>
    <w:rsid w:val="0052208C"/>
    <w:rsid w:val="00522555"/>
    <w:rsid w:val="005225CB"/>
    <w:rsid w:val="00522A37"/>
    <w:rsid w:val="00522DBA"/>
    <w:rsid w:val="005233A1"/>
    <w:rsid w:val="00523954"/>
    <w:rsid w:val="00523BC6"/>
    <w:rsid w:val="00523E0D"/>
    <w:rsid w:val="005240E9"/>
    <w:rsid w:val="0052423B"/>
    <w:rsid w:val="0052438B"/>
    <w:rsid w:val="00524B13"/>
    <w:rsid w:val="00524F51"/>
    <w:rsid w:val="00525241"/>
    <w:rsid w:val="00525264"/>
    <w:rsid w:val="005252BD"/>
    <w:rsid w:val="00526576"/>
    <w:rsid w:val="00526721"/>
    <w:rsid w:val="00526A14"/>
    <w:rsid w:val="00530487"/>
    <w:rsid w:val="0053089D"/>
    <w:rsid w:val="00530B69"/>
    <w:rsid w:val="00530F74"/>
    <w:rsid w:val="005317E9"/>
    <w:rsid w:val="00531F65"/>
    <w:rsid w:val="005320A8"/>
    <w:rsid w:val="00532577"/>
    <w:rsid w:val="005327CA"/>
    <w:rsid w:val="0053291E"/>
    <w:rsid w:val="00532AAE"/>
    <w:rsid w:val="00532FBC"/>
    <w:rsid w:val="00533320"/>
    <w:rsid w:val="005338A9"/>
    <w:rsid w:val="00533DDF"/>
    <w:rsid w:val="00534108"/>
    <w:rsid w:val="00534C21"/>
    <w:rsid w:val="00535360"/>
    <w:rsid w:val="00536077"/>
    <w:rsid w:val="00536249"/>
    <w:rsid w:val="00536256"/>
    <w:rsid w:val="00536D5B"/>
    <w:rsid w:val="00536EEE"/>
    <w:rsid w:val="00537450"/>
    <w:rsid w:val="0053764A"/>
    <w:rsid w:val="00537B63"/>
    <w:rsid w:val="00540181"/>
    <w:rsid w:val="005402FC"/>
    <w:rsid w:val="00540893"/>
    <w:rsid w:val="00540A9C"/>
    <w:rsid w:val="00541051"/>
    <w:rsid w:val="0054139E"/>
    <w:rsid w:val="00541A55"/>
    <w:rsid w:val="00541CED"/>
    <w:rsid w:val="005423A9"/>
    <w:rsid w:val="0054284E"/>
    <w:rsid w:val="005428E9"/>
    <w:rsid w:val="00542F64"/>
    <w:rsid w:val="0054398B"/>
    <w:rsid w:val="005440B2"/>
    <w:rsid w:val="005442C5"/>
    <w:rsid w:val="00544571"/>
    <w:rsid w:val="0054493B"/>
    <w:rsid w:val="00544A17"/>
    <w:rsid w:val="00544DF5"/>
    <w:rsid w:val="00545165"/>
    <w:rsid w:val="005453FA"/>
    <w:rsid w:val="0054545C"/>
    <w:rsid w:val="00545514"/>
    <w:rsid w:val="00545D50"/>
    <w:rsid w:val="00545E8F"/>
    <w:rsid w:val="00545F27"/>
    <w:rsid w:val="00546B66"/>
    <w:rsid w:val="00546E92"/>
    <w:rsid w:val="00547032"/>
    <w:rsid w:val="00547C14"/>
    <w:rsid w:val="00547CA0"/>
    <w:rsid w:val="00547F04"/>
    <w:rsid w:val="00550479"/>
    <w:rsid w:val="00550916"/>
    <w:rsid w:val="00550D3F"/>
    <w:rsid w:val="00550D6E"/>
    <w:rsid w:val="00551147"/>
    <w:rsid w:val="00551EE0"/>
    <w:rsid w:val="005528E8"/>
    <w:rsid w:val="00552FD9"/>
    <w:rsid w:val="005534C2"/>
    <w:rsid w:val="00553E3E"/>
    <w:rsid w:val="00554008"/>
    <w:rsid w:val="00554D47"/>
    <w:rsid w:val="00555249"/>
    <w:rsid w:val="00555499"/>
    <w:rsid w:val="00555659"/>
    <w:rsid w:val="0055570F"/>
    <w:rsid w:val="005557D7"/>
    <w:rsid w:val="00555E59"/>
    <w:rsid w:val="005567C3"/>
    <w:rsid w:val="00556DE7"/>
    <w:rsid w:val="005578AE"/>
    <w:rsid w:val="00557968"/>
    <w:rsid w:val="00557A50"/>
    <w:rsid w:val="00557C19"/>
    <w:rsid w:val="005600B1"/>
    <w:rsid w:val="00560185"/>
    <w:rsid w:val="0056039E"/>
    <w:rsid w:val="00561330"/>
    <w:rsid w:val="00561530"/>
    <w:rsid w:val="0056181C"/>
    <w:rsid w:val="00561954"/>
    <w:rsid w:val="00561B72"/>
    <w:rsid w:val="005620C9"/>
    <w:rsid w:val="0056257B"/>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FF"/>
    <w:rsid w:val="00567DCF"/>
    <w:rsid w:val="005700BF"/>
    <w:rsid w:val="00570165"/>
    <w:rsid w:val="005704D9"/>
    <w:rsid w:val="00570609"/>
    <w:rsid w:val="00571731"/>
    <w:rsid w:val="00571E3F"/>
    <w:rsid w:val="0057204F"/>
    <w:rsid w:val="00572488"/>
    <w:rsid w:val="00572521"/>
    <w:rsid w:val="00572562"/>
    <w:rsid w:val="005727E8"/>
    <w:rsid w:val="005729AF"/>
    <w:rsid w:val="00572B43"/>
    <w:rsid w:val="00572EE8"/>
    <w:rsid w:val="00573873"/>
    <w:rsid w:val="005739B0"/>
    <w:rsid w:val="00573E4C"/>
    <w:rsid w:val="005746E8"/>
    <w:rsid w:val="00574B2F"/>
    <w:rsid w:val="00574EE4"/>
    <w:rsid w:val="00574F32"/>
    <w:rsid w:val="00575394"/>
    <w:rsid w:val="00575667"/>
    <w:rsid w:val="00575786"/>
    <w:rsid w:val="00576129"/>
    <w:rsid w:val="00576171"/>
    <w:rsid w:val="005762C8"/>
    <w:rsid w:val="00576432"/>
    <w:rsid w:val="00576917"/>
    <w:rsid w:val="00577497"/>
    <w:rsid w:val="0057773D"/>
    <w:rsid w:val="00581C0E"/>
    <w:rsid w:val="00581C45"/>
    <w:rsid w:val="00581C9D"/>
    <w:rsid w:val="00581D9F"/>
    <w:rsid w:val="0058223C"/>
    <w:rsid w:val="005827F5"/>
    <w:rsid w:val="00582D43"/>
    <w:rsid w:val="005830C2"/>
    <w:rsid w:val="00583245"/>
    <w:rsid w:val="00583418"/>
    <w:rsid w:val="0058351E"/>
    <w:rsid w:val="005836C7"/>
    <w:rsid w:val="00583F7F"/>
    <w:rsid w:val="00584273"/>
    <w:rsid w:val="00584645"/>
    <w:rsid w:val="005849B9"/>
    <w:rsid w:val="00584BB6"/>
    <w:rsid w:val="00584F7C"/>
    <w:rsid w:val="00584FE0"/>
    <w:rsid w:val="0058517A"/>
    <w:rsid w:val="00585391"/>
    <w:rsid w:val="0058554C"/>
    <w:rsid w:val="005859EA"/>
    <w:rsid w:val="00585AD2"/>
    <w:rsid w:val="00585BDD"/>
    <w:rsid w:val="00585C25"/>
    <w:rsid w:val="00587D12"/>
    <w:rsid w:val="005900A4"/>
    <w:rsid w:val="00590A7C"/>
    <w:rsid w:val="00590E76"/>
    <w:rsid w:val="0059121B"/>
    <w:rsid w:val="00591791"/>
    <w:rsid w:val="00592744"/>
    <w:rsid w:val="0059378E"/>
    <w:rsid w:val="005947BB"/>
    <w:rsid w:val="00594AFC"/>
    <w:rsid w:val="00594CD1"/>
    <w:rsid w:val="00594DA3"/>
    <w:rsid w:val="00595282"/>
    <w:rsid w:val="00595498"/>
    <w:rsid w:val="00595527"/>
    <w:rsid w:val="005957DD"/>
    <w:rsid w:val="005957F6"/>
    <w:rsid w:val="00595A42"/>
    <w:rsid w:val="0059687A"/>
    <w:rsid w:val="00596D83"/>
    <w:rsid w:val="00597E4D"/>
    <w:rsid w:val="00597E72"/>
    <w:rsid w:val="005A02EA"/>
    <w:rsid w:val="005A0B2E"/>
    <w:rsid w:val="005A0F91"/>
    <w:rsid w:val="005A1A1A"/>
    <w:rsid w:val="005A2B35"/>
    <w:rsid w:val="005A2D22"/>
    <w:rsid w:val="005A2F52"/>
    <w:rsid w:val="005A3178"/>
    <w:rsid w:val="005A43A8"/>
    <w:rsid w:val="005A4839"/>
    <w:rsid w:val="005A4CFB"/>
    <w:rsid w:val="005A5251"/>
    <w:rsid w:val="005A5B16"/>
    <w:rsid w:val="005A5B3E"/>
    <w:rsid w:val="005A5DB9"/>
    <w:rsid w:val="005A5E4F"/>
    <w:rsid w:val="005A5E7E"/>
    <w:rsid w:val="005A5F60"/>
    <w:rsid w:val="005A704B"/>
    <w:rsid w:val="005A74B7"/>
    <w:rsid w:val="005A7E60"/>
    <w:rsid w:val="005B059E"/>
    <w:rsid w:val="005B0869"/>
    <w:rsid w:val="005B1B31"/>
    <w:rsid w:val="005B1C9C"/>
    <w:rsid w:val="005B1EDB"/>
    <w:rsid w:val="005B24B3"/>
    <w:rsid w:val="005B2596"/>
    <w:rsid w:val="005B29D6"/>
    <w:rsid w:val="005B2A57"/>
    <w:rsid w:val="005B2BAD"/>
    <w:rsid w:val="005B2C29"/>
    <w:rsid w:val="005B3210"/>
    <w:rsid w:val="005B3EE7"/>
    <w:rsid w:val="005B41F7"/>
    <w:rsid w:val="005B433B"/>
    <w:rsid w:val="005B48FB"/>
    <w:rsid w:val="005B4953"/>
    <w:rsid w:val="005B517D"/>
    <w:rsid w:val="005B546A"/>
    <w:rsid w:val="005B56BC"/>
    <w:rsid w:val="005B6120"/>
    <w:rsid w:val="005B6F93"/>
    <w:rsid w:val="005B7377"/>
    <w:rsid w:val="005B752B"/>
    <w:rsid w:val="005B762A"/>
    <w:rsid w:val="005B7633"/>
    <w:rsid w:val="005B7634"/>
    <w:rsid w:val="005B799E"/>
    <w:rsid w:val="005B7B50"/>
    <w:rsid w:val="005B7F08"/>
    <w:rsid w:val="005C0094"/>
    <w:rsid w:val="005C0148"/>
    <w:rsid w:val="005C08E4"/>
    <w:rsid w:val="005C12A7"/>
    <w:rsid w:val="005C1D4D"/>
    <w:rsid w:val="005C25B6"/>
    <w:rsid w:val="005C28AB"/>
    <w:rsid w:val="005C2F05"/>
    <w:rsid w:val="005C2F4F"/>
    <w:rsid w:val="005C3594"/>
    <w:rsid w:val="005C3A53"/>
    <w:rsid w:val="005C3D9E"/>
    <w:rsid w:val="005C3E27"/>
    <w:rsid w:val="005C40BA"/>
    <w:rsid w:val="005C4E0A"/>
    <w:rsid w:val="005C585A"/>
    <w:rsid w:val="005C5A83"/>
    <w:rsid w:val="005C5D6A"/>
    <w:rsid w:val="005C5DF2"/>
    <w:rsid w:val="005C6352"/>
    <w:rsid w:val="005C6491"/>
    <w:rsid w:val="005C652D"/>
    <w:rsid w:val="005C6556"/>
    <w:rsid w:val="005C6867"/>
    <w:rsid w:val="005C6B90"/>
    <w:rsid w:val="005C6DC4"/>
    <w:rsid w:val="005C7049"/>
    <w:rsid w:val="005C765C"/>
    <w:rsid w:val="005C7AF6"/>
    <w:rsid w:val="005C7D74"/>
    <w:rsid w:val="005D0BA5"/>
    <w:rsid w:val="005D0C6C"/>
    <w:rsid w:val="005D0CBC"/>
    <w:rsid w:val="005D0E59"/>
    <w:rsid w:val="005D0FEA"/>
    <w:rsid w:val="005D128D"/>
    <w:rsid w:val="005D1537"/>
    <w:rsid w:val="005D17ED"/>
    <w:rsid w:val="005D1F0A"/>
    <w:rsid w:val="005D2A14"/>
    <w:rsid w:val="005D33E9"/>
    <w:rsid w:val="005D3480"/>
    <w:rsid w:val="005D43EE"/>
    <w:rsid w:val="005D4964"/>
    <w:rsid w:val="005D4A07"/>
    <w:rsid w:val="005D4B39"/>
    <w:rsid w:val="005D4C37"/>
    <w:rsid w:val="005D4E07"/>
    <w:rsid w:val="005D5973"/>
    <w:rsid w:val="005D5997"/>
    <w:rsid w:val="005D5A59"/>
    <w:rsid w:val="005D5F01"/>
    <w:rsid w:val="005D5F6B"/>
    <w:rsid w:val="005D607F"/>
    <w:rsid w:val="005D60A4"/>
    <w:rsid w:val="005D70D4"/>
    <w:rsid w:val="005D786F"/>
    <w:rsid w:val="005D799B"/>
    <w:rsid w:val="005D7B7D"/>
    <w:rsid w:val="005E0243"/>
    <w:rsid w:val="005E0B75"/>
    <w:rsid w:val="005E0E7C"/>
    <w:rsid w:val="005E1398"/>
    <w:rsid w:val="005E14A9"/>
    <w:rsid w:val="005E14DA"/>
    <w:rsid w:val="005E15C7"/>
    <w:rsid w:val="005E1914"/>
    <w:rsid w:val="005E22DB"/>
    <w:rsid w:val="005E25FD"/>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F23"/>
    <w:rsid w:val="005F1FEC"/>
    <w:rsid w:val="005F4210"/>
    <w:rsid w:val="005F4403"/>
    <w:rsid w:val="005F466D"/>
    <w:rsid w:val="005F5017"/>
    <w:rsid w:val="005F52A2"/>
    <w:rsid w:val="005F5ABB"/>
    <w:rsid w:val="005F60E1"/>
    <w:rsid w:val="005F639C"/>
    <w:rsid w:val="005F7226"/>
    <w:rsid w:val="005F75AE"/>
    <w:rsid w:val="005F76ED"/>
    <w:rsid w:val="00600022"/>
    <w:rsid w:val="0060023D"/>
    <w:rsid w:val="006009FA"/>
    <w:rsid w:val="00601555"/>
    <w:rsid w:val="006016AC"/>
    <w:rsid w:val="006017DC"/>
    <w:rsid w:val="00601A03"/>
    <w:rsid w:val="00602750"/>
    <w:rsid w:val="006028C4"/>
    <w:rsid w:val="00602FDB"/>
    <w:rsid w:val="00603242"/>
    <w:rsid w:val="006037E0"/>
    <w:rsid w:val="00603BD7"/>
    <w:rsid w:val="00603D3C"/>
    <w:rsid w:val="0060459E"/>
    <w:rsid w:val="00605AB5"/>
    <w:rsid w:val="00605F02"/>
    <w:rsid w:val="006061E1"/>
    <w:rsid w:val="00606381"/>
    <w:rsid w:val="0060660B"/>
    <w:rsid w:val="0060674C"/>
    <w:rsid w:val="006068FC"/>
    <w:rsid w:val="00606E85"/>
    <w:rsid w:val="00607C9C"/>
    <w:rsid w:val="00607F72"/>
    <w:rsid w:val="00610C32"/>
    <w:rsid w:val="0061234C"/>
    <w:rsid w:val="00612359"/>
    <w:rsid w:val="00613117"/>
    <w:rsid w:val="00613373"/>
    <w:rsid w:val="00613531"/>
    <w:rsid w:val="00613774"/>
    <w:rsid w:val="00613934"/>
    <w:rsid w:val="006139ED"/>
    <w:rsid w:val="00614E9C"/>
    <w:rsid w:val="006153CB"/>
    <w:rsid w:val="00615A3A"/>
    <w:rsid w:val="00615C5B"/>
    <w:rsid w:val="006169F4"/>
    <w:rsid w:val="00616BC5"/>
    <w:rsid w:val="00616CA8"/>
    <w:rsid w:val="00616D6C"/>
    <w:rsid w:val="006172BB"/>
    <w:rsid w:val="00620D3F"/>
    <w:rsid w:val="00620F26"/>
    <w:rsid w:val="00621BF9"/>
    <w:rsid w:val="00622287"/>
    <w:rsid w:val="00622777"/>
    <w:rsid w:val="00623205"/>
    <w:rsid w:val="00623444"/>
    <w:rsid w:val="00623451"/>
    <w:rsid w:val="006245F4"/>
    <w:rsid w:val="00624C1F"/>
    <w:rsid w:val="00625285"/>
    <w:rsid w:val="006254F3"/>
    <w:rsid w:val="00625A02"/>
    <w:rsid w:val="006265E7"/>
    <w:rsid w:val="00626C6D"/>
    <w:rsid w:val="006270F8"/>
    <w:rsid w:val="00627260"/>
    <w:rsid w:val="00627533"/>
    <w:rsid w:val="00627A65"/>
    <w:rsid w:val="00627E6D"/>
    <w:rsid w:val="00630236"/>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522"/>
    <w:rsid w:val="006336D3"/>
    <w:rsid w:val="006338A3"/>
    <w:rsid w:val="006344FF"/>
    <w:rsid w:val="0063461D"/>
    <w:rsid w:val="006349FA"/>
    <w:rsid w:val="006355CB"/>
    <w:rsid w:val="00635680"/>
    <w:rsid w:val="00635A5C"/>
    <w:rsid w:val="00635C10"/>
    <w:rsid w:val="00635CBB"/>
    <w:rsid w:val="00636145"/>
    <w:rsid w:val="0063626D"/>
    <w:rsid w:val="006363CD"/>
    <w:rsid w:val="00636717"/>
    <w:rsid w:val="006367A5"/>
    <w:rsid w:val="00636BA0"/>
    <w:rsid w:val="006372B4"/>
    <w:rsid w:val="00637317"/>
    <w:rsid w:val="00637D72"/>
    <w:rsid w:val="00637DE4"/>
    <w:rsid w:val="006406D5"/>
    <w:rsid w:val="0064072C"/>
    <w:rsid w:val="00640A1F"/>
    <w:rsid w:val="00640EE5"/>
    <w:rsid w:val="00641142"/>
    <w:rsid w:val="00641212"/>
    <w:rsid w:val="00641473"/>
    <w:rsid w:val="006416F3"/>
    <w:rsid w:val="00641B62"/>
    <w:rsid w:val="006425C9"/>
    <w:rsid w:val="00642745"/>
    <w:rsid w:val="00642C51"/>
    <w:rsid w:val="00642C7B"/>
    <w:rsid w:val="006432A2"/>
    <w:rsid w:val="00643346"/>
    <w:rsid w:val="0064379A"/>
    <w:rsid w:val="00644AEE"/>
    <w:rsid w:val="00645493"/>
    <w:rsid w:val="00645606"/>
    <w:rsid w:val="00645B5A"/>
    <w:rsid w:val="00646094"/>
    <w:rsid w:val="00646E48"/>
    <w:rsid w:val="00646FC7"/>
    <w:rsid w:val="006471D0"/>
    <w:rsid w:val="0064758E"/>
    <w:rsid w:val="00647956"/>
    <w:rsid w:val="00647AF0"/>
    <w:rsid w:val="0065030C"/>
    <w:rsid w:val="00650DAC"/>
    <w:rsid w:val="006510A5"/>
    <w:rsid w:val="006514E3"/>
    <w:rsid w:val="00651724"/>
    <w:rsid w:val="00651CAB"/>
    <w:rsid w:val="006527F2"/>
    <w:rsid w:val="0065282F"/>
    <w:rsid w:val="00652A64"/>
    <w:rsid w:val="006532C8"/>
    <w:rsid w:val="006533F2"/>
    <w:rsid w:val="00653EE6"/>
    <w:rsid w:val="006541B8"/>
    <w:rsid w:val="006543EA"/>
    <w:rsid w:val="00654A38"/>
    <w:rsid w:val="00655360"/>
    <w:rsid w:val="00655D87"/>
    <w:rsid w:val="006560D5"/>
    <w:rsid w:val="006561DB"/>
    <w:rsid w:val="00656422"/>
    <w:rsid w:val="00656B36"/>
    <w:rsid w:val="00656BAB"/>
    <w:rsid w:val="0065731C"/>
    <w:rsid w:val="0065786E"/>
    <w:rsid w:val="00657907"/>
    <w:rsid w:val="006604B0"/>
    <w:rsid w:val="0066073F"/>
    <w:rsid w:val="00660D58"/>
    <w:rsid w:val="00661142"/>
    <w:rsid w:val="0066118C"/>
    <w:rsid w:val="00661368"/>
    <w:rsid w:val="0066185C"/>
    <w:rsid w:val="00661EA1"/>
    <w:rsid w:val="00662912"/>
    <w:rsid w:val="00662A5A"/>
    <w:rsid w:val="0066302B"/>
    <w:rsid w:val="0066330F"/>
    <w:rsid w:val="00663BF4"/>
    <w:rsid w:val="006641F6"/>
    <w:rsid w:val="00664601"/>
    <w:rsid w:val="00664EFE"/>
    <w:rsid w:val="006651AC"/>
    <w:rsid w:val="0066562F"/>
    <w:rsid w:val="0066565D"/>
    <w:rsid w:val="00665AE4"/>
    <w:rsid w:val="00666795"/>
    <w:rsid w:val="00666A8A"/>
    <w:rsid w:val="00667715"/>
    <w:rsid w:val="00667A1E"/>
    <w:rsid w:val="00667DE4"/>
    <w:rsid w:val="00670017"/>
    <w:rsid w:val="0067046C"/>
    <w:rsid w:val="00670686"/>
    <w:rsid w:val="0067126F"/>
    <w:rsid w:val="00671302"/>
    <w:rsid w:val="006716A1"/>
    <w:rsid w:val="00672813"/>
    <w:rsid w:val="0067290F"/>
    <w:rsid w:val="006736AF"/>
    <w:rsid w:val="00673D3C"/>
    <w:rsid w:val="00673F5A"/>
    <w:rsid w:val="00674DCC"/>
    <w:rsid w:val="0067503E"/>
    <w:rsid w:val="0067563A"/>
    <w:rsid w:val="00675855"/>
    <w:rsid w:val="00675ADB"/>
    <w:rsid w:val="00675D6C"/>
    <w:rsid w:val="00675FC9"/>
    <w:rsid w:val="006760A0"/>
    <w:rsid w:val="00676468"/>
    <w:rsid w:val="00676630"/>
    <w:rsid w:val="00677BF6"/>
    <w:rsid w:val="00677D95"/>
    <w:rsid w:val="00677DD1"/>
    <w:rsid w:val="00677F8A"/>
    <w:rsid w:val="00680175"/>
    <w:rsid w:val="00681603"/>
    <w:rsid w:val="00681A8E"/>
    <w:rsid w:val="00682339"/>
    <w:rsid w:val="006824E8"/>
    <w:rsid w:val="00682770"/>
    <w:rsid w:val="00682904"/>
    <w:rsid w:val="006832A3"/>
    <w:rsid w:val="00683464"/>
    <w:rsid w:val="006843FB"/>
    <w:rsid w:val="00684514"/>
    <w:rsid w:val="006847B6"/>
    <w:rsid w:val="006849D2"/>
    <w:rsid w:val="00684D59"/>
    <w:rsid w:val="00684DCF"/>
    <w:rsid w:val="0068526A"/>
    <w:rsid w:val="00685464"/>
    <w:rsid w:val="006855E9"/>
    <w:rsid w:val="00685789"/>
    <w:rsid w:val="0068589E"/>
    <w:rsid w:val="00685B59"/>
    <w:rsid w:val="00685F54"/>
    <w:rsid w:val="00685F6A"/>
    <w:rsid w:val="00685FB0"/>
    <w:rsid w:val="006860DE"/>
    <w:rsid w:val="006861DA"/>
    <w:rsid w:val="0068635A"/>
    <w:rsid w:val="0068638E"/>
    <w:rsid w:val="006866B6"/>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7B0"/>
    <w:rsid w:val="00694C72"/>
    <w:rsid w:val="00694C79"/>
    <w:rsid w:val="0069534D"/>
    <w:rsid w:val="0069576E"/>
    <w:rsid w:val="00695FD0"/>
    <w:rsid w:val="006968D5"/>
    <w:rsid w:val="00696AF2"/>
    <w:rsid w:val="00696E79"/>
    <w:rsid w:val="0069739C"/>
    <w:rsid w:val="006975D1"/>
    <w:rsid w:val="006976AA"/>
    <w:rsid w:val="00697B21"/>
    <w:rsid w:val="00697B4E"/>
    <w:rsid w:val="006A05FF"/>
    <w:rsid w:val="006A0A5D"/>
    <w:rsid w:val="006A0AAA"/>
    <w:rsid w:val="006A0B51"/>
    <w:rsid w:val="006A0CCD"/>
    <w:rsid w:val="006A194E"/>
    <w:rsid w:val="006A1F0B"/>
    <w:rsid w:val="006A20FC"/>
    <w:rsid w:val="006A21B8"/>
    <w:rsid w:val="006A2685"/>
    <w:rsid w:val="006A2B13"/>
    <w:rsid w:val="006A35C9"/>
    <w:rsid w:val="006A3670"/>
    <w:rsid w:val="006A36AE"/>
    <w:rsid w:val="006A37B2"/>
    <w:rsid w:val="006A40C5"/>
    <w:rsid w:val="006A42C0"/>
    <w:rsid w:val="006A4518"/>
    <w:rsid w:val="006A47C9"/>
    <w:rsid w:val="006A4F16"/>
    <w:rsid w:val="006A56CA"/>
    <w:rsid w:val="006A5FA0"/>
    <w:rsid w:val="006A665F"/>
    <w:rsid w:val="006A666F"/>
    <w:rsid w:val="006A6C2E"/>
    <w:rsid w:val="006A6DDD"/>
    <w:rsid w:val="006A724E"/>
    <w:rsid w:val="006A79E8"/>
    <w:rsid w:val="006A7BD6"/>
    <w:rsid w:val="006A7FD6"/>
    <w:rsid w:val="006B004F"/>
    <w:rsid w:val="006B03C1"/>
    <w:rsid w:val="006B03CE"/>
    <w:rsid w:val="006B060B"/>
    <w:rsid w:val="006B0D76"/>
    <w:rsid w:val="006B1526"/>
    <w:rsid w:val="006B16CE"/>
    <w:rsid w:val="006B1900"/>
    <w:rsid w:val="006B1AD8"/>
    <w:rsid w:val="006B263E"/>
    <w:rsid w:val="006B2CC9"/>
    <w:rsid w:val="006B2EAB"/>
    <w:rsid w:val="006B3270"/>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3B3"/>
    <w:rsid w:val="006B6A9B"/>
    <w:rsid w:val="006B6D24"/>
    <w:rsid w:val="006B70FB"/>
    <w:rsid w:val="006B7314"/>
    <w:rsid w:val="006B7380"/>
    <w:rsid w:val="006B7DD6"/>
    <w:rsid w:val="006C06CD"/>
    <w:rsid w:val="006C0C60"/>
    <w:rsid w:val="006C18DC"/>
    <w:rsid w:val="006C1A04"/>
    <w:rsid w:val="006C20E8"/>
    <w:rsid w:val="006C2600"/>
    <w:rsid w:val="006C2BEA"/>
    <w:rsid w:val="006C37C1"/>
    <w:rsid w:val="006C3D32"/>
    <w:rsid w:val="006C3F09"/>
    <w:rsid w:val="006C44ED"/>
    <w:rsid w:val="006C45E3"/>
    <w:rsid w:val="006C5263"/>
    <w:rsid w:val="006C52E9"/>
    <w:rsid w:val="006C58A2"/>
    <w:rsid w:val="006C58B6"/>
    <w:rsid w:val="006C5FC2"/>
    <w:rsid w:val="006C656E"/>
    <w:rsid w:val="006C670C"/>
    <w:rsid w:val="006C6788"/>
    <w:rsid w:val="006C6B42"/>
    <w:rsid w:val="006C728E"/>
    <w:rsid w:val="006C7C7C"/>
    <w:rsid w:val="006C7CAB"/>
    <w:rsid w:val="006D00E7"/>
    <w:rsid w:val="006D01E8"/>
    <w:rsid w:val="006D05DD"/>
    <w:rsid w:val="006D1134"/>
    <w:rsid w:val="006D16A0"/>
    <w:rsid w:val="006D17D4"/>
    <w:rsid w:val="006D1C74"/>
    <w:rsid w:val="006D21B4"/>
    <w:rsid w:val="006D2952"/>
    <w:rsid w:val="006D2B06"/>
    <w:rsid w:val="006D2B3F"/>
    <w:rsid w:val="006D2B96"/>
    <w:rsid w:val="006D3133"/>
    <w:rsid w:val="006D4B75"/>
    <w:rsid w:val="006D5006"/>
    <w:rsid w:val="006D5B67"/>
    <w:rsid w:val="006D62F7"/>
    <w:rsid w:val="006D64FB"/>
    <w:rsid w:val="006D7173"/>
    <w:rsid w:val="006D719C"/>
    <w:rsid w:val="006D744E"/>
    <w:rsid w:val="006D7DD9"/>
    <w:rsid w:val="006E013B"/>
    <w:rsid w:val="006E020D"/>
    <w:rsid w:val="006E0AD5"/>
    <w:rsid w:val="006E0DFD"/>
    <w:rsid w:val="006E0E99"/>
    <w:rsid w:val="006E1500"/>
    <w:rsid w:val="006E219F"/>
    <w:rsid w:val="006E229E"/>
    <w:rsid w:val="006E23F9"/>
    <w:rsid w:val="006E27B6"/>
    <w:rsid w:val="006E2A02"/>
    <w:rsid w:val="006E3588"/>
    <w:rsid w:val="006E3634"/>
    <w:rsid w:val="006E37FD"/>
    <w:rsid w:val="006E3925"/>
    <w:rsid w:val="006E3EAF"/>
    <w:rsid w:val="006E42B3"/>
    <w:rsid w:val="006E4397"/>
    <w:rsid w:val="006E4775"/>
    <w:rsid w:val="006E4ADB"/>
    <w:rsid w:val="006E4AEB"/>
    <w:rsid w:val="006E4FEA"/>
    <w:rsid w:val="006E505F"/>
    <w:rsid w:val="006E58B8"/>
    <w:rsid w:val="006E6278"/>
    <w:rsid w:val="006E64E3"/>
    <w:rsid w:val="006E657E"/>
    <w:rsid w:val="006E6702"/>
    <w:rsid w:val="006E7459"/>
    <w:rsid w:val="006E75A5"/>
    <w:rsid w:val="006E7ABF"/>
    <w:rsid w:val="006F0A49"/>
    <w:rsid w:val="006F0DF2"/>
    <w:rsid w:val="006F14F6"/>
    <w:rsid w:val="006F166E"/>
    <w:rsid w:val="006F1826"/>
    <w:rsid w:val="006F1B08"/>
    <w:rsid w:val="006F1CC2"/>
    <w:rsid w:val="006F2083"/>
    <w:rsid w:val="006F2149"/>
    <w:rsid w:val="006F21EC"/>
    <w:rsid w:val="006F25AE"/>
    <w:rsid w:val="006F265D"/>
    <w:rsid w:val="006F2A16"/>
    <w:rsid w:val="006F30ED"/>
    <w:rsid w:val="006F3221"/>
    <w:rsid w:val="006F3B2D"/>
    <w:rsid w:val="006F3FF0"/>
    <w:rsid w:val="006F4779"/>
    <w:rsid w:val="006F48CE"/>
    <w:rsid w:val="006F4AE6"/>
    <w:rsid w:val="006F59CB"/>
    <w:rsid w:val="006F5C62"/>
    <w:rsid w:val="006F6502"/>
    <w:rsid w:val="006F66DD"/>
    <w:rsid w:val="006F686A"/>
    <w:rsid w:val="006F6EA4"/>
    <w:rsid w:val="006F7159"/>
    <w:rsid w:val="006F719C"/>
    <w:rsid w:val="006F71F8"/>
    <w:rsid w:val="006F76D6"/>
    <w:rsid w:val="006F7F1F"/>
    <w:rsid w:val="007001F2"/>
    <w:rsid w:val="007008DF"/>
    <w:rsid w:val="00700931"/>
    <w:rsid w:val="0070096B"/>
    <w:rsid w:val="00700C65"/>
    <w:rsid w:val="00700D41"/>
    <w:rsid w:val="00700F02"/>
    <w:rsid w:val="00701274"/>
    <w:rsid w:val="00701641"/>
    <w:rsid w:val="007018AB"/>
    <w:rsid w:val="00701ABE"/>
    <w:rsid w:val="00701E59"/>
    <w:rsid w:val="0070205E"/>
    <w:rsid w:val="007023F3"/>
    <w:rsid w:val="0070255E"/>
    <w:rsid w:val="00702C49"/>
    <w:rsid w:val="00703264"/>
    <w:rsid w:val="0070332C"/>
    <w:rsid w:val="00703506"/>
    <w:rsid w:val="0070376F"/>
    <w:rsid w:val="00703918"/>
    <w:rsid w:val="007039E5"/>
    <w:rsid w:val="00703BAB"/>
    <w:rsid w:val="00703E55"/>
    <w:rsid w:val="00703F7A"/>
    <w:rsid w:val="00704714"/>
    <w:rsid w:val="00704AF2"/>
    <w:rsid w:val="00704E1E"/>
    <w:rsid w:val="00704E4E"/>
    <w:rsid w:val="0070506D"/>
    <w:rsid w:val="007054A6"/>
    <w:rsid w:val="00705D54"/>
    <w:rsid w:val="00705EE3"/>
    <w:rsid w:val="00705F5D"/>
    <w:rsid w:val="0070630A"/>
    <w:rsid w:val="0070669C"/>
    <w:rsid w:val="00706978"/>
    <w:rsid w:val="00706AB0"/>
    <w:rsid w:val="00706AF2"/>
    <w:rsid w:val="00706C26"/>
    <w:rsid w:val="00706E3F"/>
    <w:rsid w:val="00707008"/>
    <w:rsid w:val="00707342"/>
    <w:rsid w:val="00707386"/>
    <w:rsid w:val="007077F3"/>
    <w:rsid w:val="00707991"/>
    <w:rsid w:val="00707F76"/>
    <w:rsid w:val="0071040B"/>
    <w:rsid w:val="00710DCA"/>
    <w:rsid w:val="00710EB9"/>
    <w:rsid w:val="007113C8"/>
    <w:rsid w:val="007116C2"/>
    <w:rsid w:val="0071194B"/>
    <w:rsid w:val="00711A2D"/>
    <w:rsid w:val="00711C26"/>
    <w:rsid w:val="00711C6C"/>
    <w:rsid w:val="007122E1"/>
    <w:rsid w:val="0071287D"/>
    <w:rsid w:val="00712D34"/>
    <w:rsid w:val="00712DDA"/>
    <w:rsid w:val="007131ED"/>
    <w:rsid w:val="0071331D"/>
    <w:rsid w:val="007136AE"/>
    <w:rsid w:val="00713802"/>
    <w:rsid w:val="0071388D"/>
    <w:rsid w:val="0071391A"/>
    <w:rsid w:val="00714710"/>
    <w:rsid w:val="00714B2A"/>
    <w:rsid w:val="00714FB1"/>
    <w:rsid w:val="00715446"/>
    <w:rsid w:val="007160DD"/>
    <w:rsid w:val="007161C9"/>
    <w:rsid w:val="007169D5"/>
    <w:rsid w:val="00716DF0"/>
    <w:rsid w:val="007172D5"/>
    <w:rsid w:val="00720703"/>
    <w:rsid w:val="007211B1"/>
    <w:rsid w:val="00721205"/>
    <w:rsid w:val="00721D7F"/>
    <w:rsid w:val="00721F81"/>
    <w:rsid w:val="007220F9"/>
    <w:rsid w:val="0072302A"/>
    <w:rsid w:val="007231EF"/>
    <w:rsid w:val="007235DC"/>
    <w:rsid w:val="00723782"/>
    <w:rsid w:val="00723972"/>
    <w:rsid w:val="00723BDD"/>
    <w:rsid w:val="00723C2E"/>
    <w:rsid w:val="00723D56"/>
    <w:rsid w:val="00723F97"/>
    <w:rsid w:val="0072443F"/>
    <w:rsid w:val="007244C2"/>
    <w:rsid w:val="007246E9"/>
    <w:rsid w:val="00724B55"/>
    <w:rsid w:val="007261F1"/>
    <w:rsid w:val="00726BB9"/>
    <w:rsid w:val="00727397"/>
    <w:rsid w:val="00727911"/>
    <w:rsid w:val="00727E38"/>
    <w:rsid w:val="00727E7D"/>
    <w:rsid w:val="007300A2"/>
    <w:rsid w:val="007300F4"/>
    <w:rsid w:val="0073025D"/>
    <w:rsid w:val="00731135"/>
    <w:rsid w:val="00731346"/>
    <w:rsid w:val="00731560"/>
    <w:rsid w:val="00731615"/>
    <w:rsid w:val="00732602"/>
    <w:rsid w:val="007326E4"/>
    <w:rsid w:val="0073375F"/>
    <w:rsid w:val="00733F2C"/>
    <w:rsid w:val="00734210"/>
    <w:rsid w:val="007342C6"/>
    <w:rsid w:val="00734683"/>
    <w:rsid w:val="00734BED"/>
    <w:rsid w:val="007356D5"/>
    <w:rsid w:val="007359F0"/>
    <w:rsid w:val="007372F2"/>
    <w:rsid w:val="007373AD"/>
    <w:rsid w:val="0073782C"/>
    <w:rsid w:val="00737E2A"/>
    <w:rsid w:val="00740436"/>
    <w:rsid w:val="007406E9"/>
    <w:rsid w:val="00740719"/>
    <w:rsid w:val="00740A11"/>
    <w:rsid w:val="00740AF2"/>
    <w:rsid w:val="00740C38"/>
    <w:rsid w:val="00741285"/>
    <w:rsid w:val="0074181A"/>
    <w:rsid w:val="0074184D"/>
    <w:rsid w:val="007418BE"/>
    <w:rsid w:val="00742A31"/>
    <w:rsid w:val="00742D3F"/>
    <w:rsid w:val="00745D89"/>
    <w:rsid w:val="0074606F"/>
    <w:rsid w:val="00746073"/>
    <w:rsid w:val="0074653F"/>
    <w:rsid w:val="0074703A"/>
    <w:rsid w:val="00747102"/>
    <w:rsid w:val="007473F3"/>
    <w:rsid w:val="00747CB2"/>
    <w:rsid w:val="00750356"/>
    <w:rsid w:val="007508FC"/>
    <w:rsid w:val="00750C95"/>
    <w:rsid w:val="007512D8"/>
    <w:rsid w:val="007513A3"/>
    <w:rsid w:val="007513CD"/>
    <w:rsid w:val="00751617"/>
    <w:rsid w:val="00751C0E"/>
    <w:rsid w:val="00751CA7"/>
    <w:rsid w:val="00751CF9"/>
    <w:rsid w:val="00752012"/>
    <w:rsid w:val="007528CA"/>
    <w:rsid w:val="00752B54"/>
    <w:rsid w:val="00753044"/>
    <w:rsid w:val="0075319F"/>
    <w:rsid w:val="007532A9"/>
    <w:rsid w:val="007534B4"/>
    <w:rsid w:val="007538CB"/>
    <w:rsid w:val="00754499"/>
    <w:rsid w:val="007544F8"/>
    <w:rsid w:val="00754A35"/>
    <w:rsid w:val="00754C77"/>
    <w:rsid w:val="00754D40"/>
    <w:rsid w:val="0075540F"/>
    <w:rsid w:val="007554C9"/>
    <w:rsid w:val="007556C9"/>
    <w:rsid w:val="00755BF0"/>
    <w:rsid w:val="00755C6C"/>
    <w:rsid w:val="00755D4D"/>
    <w:rsid w:val="00755EC0"/>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67FAD"/>
    <w:rsid w:val="007700AE"/>
    <w:rsid w:val="00770408"/>
    <w:rsid w:val="007705F7"/>
    <w:rsid w:val="0077060F"/>
    <w:rsid w:val="00770D28"/>
    <w:rsid w:val="00770DE2"/>
    <w:rsid w:val="00771160"/>
    <w:rsid w:val="007711FC"/>
    <w:rsid w:val="007714A9"/>
    <w:rsid w:val="007717D9"/>
    <w:rsid w:val="00771877"/>
    <w:rsid w:val="00771A19"/>
    <w:rsid w:val="00771FE2"/>
    <w:rsid w:val="007727EC"/>
    <w:rsid w:val="00772D86"/>
    <w:rsid w:val="00772E43"/>
    <w:rsid w:val="00773698"/>
    <w:rsid w:val="0077379C"/>
    <w:rsid w:val="007737B4"/>
    <w:rsid w:val="00774450"/>
    <w:rsid w:val="00774F4B"/>
    <w:rsid w:val="00774FB8"/>
    <w:rsid w:val="00775253"/>
    <w:rsid w:val="007758CA"/>
    <w:rsid w:val="007759E0"/>
    <w:rsid w:val="007761DF"/>
    <w:rsid w:val="007762EA"/>
    <w:rsid w:val="00776AFA"/>
    <w:rsid w:val="0077702D"/>
    <w:rsid w:val="00777312"/>
    <w:rsid w:val="00777A72"/>
    <w:rsid w:val="00780130"/>
    <w:rsid w:val="00780EB0"/>
    <w:rsid w:val="00781700"/>
    <w:rsid w:val="00781CD7"/>
    <w:rsid w:val="00781D70"/>
    <w:rsid w:val="00782BA8"/>
    <w:rsid w:val="0078338F"/>
    <w:rsid w:val="00783799"/>
    <w:rsid w:val="00783A53"/>
    <w:rsid w:val="00784813"/>
    <w:rsid w:val="00784B1F"/>
    <w:rsid w:val="00784D62"/>
    <w:rsid w:val="00784F01"/>
    <w:rsid w:val="00785587"/>
    <w:rsid w:val="007856F6"/>
    <w:rsid w:val="00785BEB"/>
    <w:rsid w:val="0078665D"/>
    <w:rsid w:val="00786673"/>
    <w:rsid w:val="00787193"/>
    <w:rsid w:val="00787329"/>
    <w:rsid w:val="00787404"/>
    <w:rsid w:val="00787BA8"/>
    <w:rsid w:val="00787CE2"/>
    <w:rsid w:val="00787D89"/>
    <w:rsid w:val="007901D5"/>
    <w:rsid w:val="0079082B"/>
    <w:rsid w:val="00791117"/>
    <w:rsid w:val="007916EA"/>
    <w:rsid w:val="00791F4F"/>
    <w:rsid w:val="00791F5E"/>
    <w:rsid w:val="00792042"/>
    <w:rsid w:val="0079276D"/>
    <w:rsid w:val="00794DE4"/>
    <w:rsid w:val="007956B8"/>
    <w:rsid w:val="00795C61"/>
    <w:rsid w:val="00795CF8"/>
    <w:rsid w:val="00795D18"/>
    <w:rsid w:val="00796327"/>
    <w:rsid w:val="007963A0"/>
    <w:rsid w:val="00796476"/>
    <w:rsid w:val="0079665D"/>
    <w:rsid w:val="007967C1"/>
    <w:rsid w:val="007968C7"/>
    <w:rsid w:val="00796C34"/>
    <w:rsid w:val="00797D21"/>
    <w:rsid w:val="00797D3F"/>
    <w:rsid w:val="007A0189"/>
    <w:rsid w:val="007A0612"/>
    <w:rsid w:val="007A1142"/>
    <w:rsid w:val="007A128E"/>
    <w:rsid w:val="007A13CE"/>
    <w:rsid w:val="007A142D"/>
    <w:rsid w:val="007A17B8"/>
    <w:rsid w:val="007A19F2"/>
    <w:rsid w:val="007A1B46"/>
    <w:rsid w:val="007A27F7"/>
    <w:rsid w:val="007A314C"/>
    <w:rsid w:val="007A3B00"/>
    <w:rsid w:val="007A4440"/>
    <w:rsid w:val="007A499A"/>
    <w:rsid w:val="007A4C6E"/>
    <w:rsid w:val="007A4E87"/>
    <w:rsid w:val="007A5534"/>
    <w:rsid w:val="007A5DA2"/>
    <w:rsid w:val="007A60C5"/>
    <w:rsid w:val="007A6533"/>
    <w:rsid w:val="007A7276"/>
    <w:rsid w:val="007A7309"/>
    <w:rsid w:val="007A7811"/>
    <w:rsid w:val="007A78A8"/>
    <w:rsid w:val="007A7EBC"/>
    <w:rsid w:val="007B0860"/>
    <w:rsid w:val="007B0EC2"/>
    <w:rsid w:val="007B1483"/>
    <w:rsid w:val="007B16F7"/>
    <w:rsid w:val="007B182F"/>
    <w:rsid w:val="007B1A12"/>
    <w:rsid w:val="007B1BBB"/>
    <w:rsid w:val="007B2A37"/>
    <w:rsid w:val="007B36DE"/>
    <w:rsid w:val="007B45E1"/>
    <w:rsid w:val="007B4DA0"/>
    <w:rsid w:val="007B52FB"/>
    <w:rsid w:val="007B545A"/>
    <w:rsid w:val="007B56FC"/>
    <w:rsid w:val="007B5802"/>
    <w:rsid w:val="007B5F44"/>
    <w:rsid w:val="007B6D70"/>
    <w:rsid w:val="007B7250"/>
    <w:rsid w:val="007B7855"/>
    <w:rsid w:val="007B7E26"/>
    <w:rsid w:val="007C00EF"/>
    <w:rsid w:val="007C02E2"/>
    <w:rsid w:val="007C04FB"/>
    <w:rsid w:val="007C121B"/>
    <w:rsid w:val="007C1C7C"/>
    <w:rsid w:val="007C22CB"/>
    <w:rsid w:val="007C2364"/>
    <w:rsid w:val="007C24A5"/>
    <w:rsid w:val="007C2875"/>
    <w:rsid w:val="007C2DFF"/>
    <w:rsid w:val="007C3180"/>
    <w:rsid w:val="007C3247"/>
    <w:rsid w:val="007C3498"/>
    <w:rsid w:val="007C35BE"/>
    <w:rsid w:val="007C3903"/>
    <w:rsid w:val="007C3A6A"/>
    <w:rsid w:val="007C4D80"/>
    <w:rsid w:val="007C4E17"/>
    <w:rsid w:val="007C50C2"/>
    <w:rsid w:val="007C5213"/>
    <w:rsid w:val="007C52AA"/>
    <w:rsid w:val="007C5413"/>
    <w:rsid w:val="007C585D"/>
    <w:rsid w:val="007C6665"/>
    <w:rsid w:val="007C66F0"/>
    <w:rsid w:val="007C6C85"/>
    <w:rsid w:val="007C6E4F"/>
    <w:rsid w:val="007C6FAD"/>
    <w:rsid w:val="007C72DF"/>
    <w:rsid w:val="007C7314"/>
    <w:rsid w:val="007D0190"/>
    <w:rsid w:val="007D03E8"/>
    <w:rsid w:val="007D0542"/>
    <w:rsid w:val="007D06DB"/>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3573"/>
    <w:rsid w:val="007E3AC8"/>
    <w:rsid w:val="007E3E4D"/>
    <w:rsid w:val="007E41B9"/>
    <w:rsid w:val="007E4223"/>
    <w:rsid w:val="007E47FD"/>
    <w:rsid w:val="007E48D5"/>
    <w:rsid w:val="007E49D3"/>
    <w:rsid w:val="007E4C52"/>
    <w:rsid w:val="007E5110"/>
    <w:rsid w:val="007E5652"/>
    <w:rsid w:val="007E57CF"/>
    <w:rsid w:val="007E58FA"/>
    <w:rsid w:val="007E6473"/>
    <w:rsid w:val="007E6882"/>
    <w:rsid w:val="007E68CE"/>
    <w:rsid w:val="007E75F2"/>
    <w:rsid w:val="007F02B4"/>
    <w:rsid w:val="007F03BF"/>
    <w:rsid w:val="007F04D7"/>
    <w:rsid w:val="007F0716"/>
    <w:rsid w:val="007F0F22"/>
    <w:rsid w:val="007F1098"/>
    <w:rsid w:val="007F157A"/>
    <w:rsid w:val="007F21C8"/>
    <w:rsid w:val="007F2228"/>
    <w:rsid w:val="007F2286"/>
    <w:rsid w:val="007F24CB"/>
    <w:rsid w:val="007F2940"/>
    <w:rsid w:val="007F2C1D"/>
    <w:rsid w:val="007F323B"/>
    <w:rsid w:val="007F360C"/>
    <w:rsid w:val="007F3682"/>
    <w:rsid w:val="007F38BC"/>
    <w:rsid w:val="007F3F10"/>
    <w:rsid w:val="007F43A7"/>
    <w:rsid w:val="007F4EF7"/>
    <w:rsid w:val="007F50EF"/>
    <w:rsid w:val="007F5492"/>
    <w:rsid w:val="007F5602"/>
    <w:rsid w:val="007F58A1"/>
    <w:rsid w:val="007F633A"/>
    <w:rsid w:val="007F6B11"/>
    <w:rsid w:val="007F7083"/>
    <w:rsid w:val="00800393"/>
    <w:rsid w:val="00800960"/>
    <w:rsid w:val="00800C82"/>
    <w:rsid w:val="00801523"/>
    <w:rsid w:val="0080189A"/>
    <w:rsid w:val="00801932"/>
    <w:rsid w:val="00801F25"/>
    <w:rsid w:val="00801F42"/>
    <w:rsid w:val="00802235"/>
    <w:rsid w:val="0080249D"/>
    <w:rsid w:val="00802CEC"/>
    <w:rsid w:val="00802F6A"/>
    <w:rsid w:val="00802FF3"/>
    <w:rsid w:val="008030BB"/>
    <w:rsid w:val="008031C8"/>
    <w:rsid w:val="008036D9"/>
    <w:rsid w:val="0080399C"/>
    <w:rsid w:val="00803B93"/>
    <w:rsid w:val="00804472"/>
    <w:rsid w:val="00804616"/>
    <w:rsid w:val="00804B4A"/>
    <w:rsid w:val="00805051"/>
    <w:rsid w:val="0080564C"/>
    <w:rsid w:val="00805918"/>
    <w:rsid w:val="008059F2"/>
    <w:rsid w:val="00806162"/>
    <w:rsid w:val="008068B5"/>
    <w:rsid w:val="00806AD3"/>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920"/>
    <w:rsid w:val="0081392B"/>
    <w:rsid w:val="00813C6B"/>
    <w:rsid w:val="008143E9"/>
    <w:rsid w:val="0081451E"/>
    <w:rsid w:val="00814F9B"/>
    <w:rsid w:val="0081548E"/>
    <w:rsid w:val="00815E42"/>
    <w:rsid w:val="00816EB5"/>
    <w:rsid w:val="00817070"/>
    <w:rsid w:val="00817AE5"/>
    <w:rsid w:val="0082002C"/>
    <w:rsid w:val="008207D0"/>
    <w:rsid w:val="008208C4"/>
    <w:rsid w:val="00820F8D"/>
    <w:rsid w:val="008210A2"/>
    <w:rsid w:val="008210EE"/>
    <w:rsid w:val="0082139A"/>
    <w:rsid w:val="00821599"/>
    <w:rsid w:val="00821CB7"/>
    <w:rsid w:val="00821D50"/>
    <w:rsid w:val="00821EE8"/>
    <w:rsid w:val="00822005"/>
    <w:rsid w:val="008220CE"/>
    <w:rsid w:val="0082213E"/>
    <w:rsid w:val="008221F5"/>
    <w:rsid w:val="008224BB"/>
    <w:rsid w:val="0082272C"/>
    <w:rsid w:val="00822A53"/>
    <w:rsid w:val="008232D3"/>
    <w:rsid w:val="008236A1"/>
    <w:rsid w:val="00823996"/>
    <w:rsid w:val="00823B30"/>
    <w:rsid w:val="00823DCB"/>
    <w:rsid w:val="008240D6"/>
    <w:rsid w:val="008245FE"/>
    <w:rsid w:val="008253F5"/>
    <w:rsid w:val="00825668"/>
    <w:rsid w:val="00825B20"/>
    <w:rsid w:val="008260F7"/>
    <w:rsid w:val="008261F3"/>
    <w:rsid w:val="008266E9"/>
    <w:rsid w:val="0082671D"/>
    <w:rsid w:val="00826B44"/>
    <w:rsid w:val="00826D17"/>
    <w:rsid w:val="00826E63"/>
    <w:rsid w:val="008277B5"/>
    <w:rsid w:val="00827B87"/>
    <w:rsid w:val="00830A2F"/>
    <w:rsid w:val="00830C9D"/>
    <w:rsid w:val="00830CC0"/>
    <w:rsid w:val="00830D4D"/>
    <w:rsid w:val="00830E2D"/>
    <w:rsid w:val="00830F4E"/>
    <w:rsid w:val="0083171C"/>
    <w:rsid w:val="008317FA"/>
    <w:rsid w:val="00831D60"/>
    <w:rsid w:val="00831D63"/>
    <w:rsid w:val="008333C8"/>
    <w:rsid w:val="008336F8"/>
    <w:rsid w:val="00833AFE"/>
    <w:rsid w:val="0083456E"/>
    <w:rsid w:val="00834741"/>
    <w:rsid w:val="00834B82"/>
    <w:rsid w:val="00835546"/>
    <w:rsid w:val="008357A4"/>
    <w:rsid w:val="00835AA4"/>
    <w:rsid w:val="008360EA"/>
    <w:rsid w:val="00836614"/>
    <w:rsid w:val="00836727"/>
    <w:rsid w:val="00836A85"/>
    <w:rsid w:val="00836DBF"/>
    <w:rsid w:val="00837039"/>
    <w:rsid w:val="0083768C"/>
    <w:rsid w:val="0084048C"/>
    <w:rsid w:val="0084052E"/>
    <w:rsid w:val="00840771"/>
    <w:rsid w:val="008408DE"/>
    <w:rsid w:val="00840932"/>
    <w:rsid w:val="00840A90"/>
    <w:rsid w:val="00841924"/>
    <w:rsid w:val="00842114"/>
    <w:rsid w:val="00842579"/>
    <w:rsid w:val="008427E5"/>
    <w:rsid w:val="00842F96"/>
    <w:rsid w:val="008430C7"/>
    <w:rsid w:val="00843312"/>
    <w:rsid w:val="00843F5D"/>
    <w:rsid w:val="00843FD9"/>
    <w:rsid w:val="00845435"/>
    <w:rsid w:val="008456B7"/>
    <w:rsid w:val="00845992"/>
    <w:rsid w:val="00845A1A"/>
    <w:rsid w:val="00846AA9"/>
    <w:rsid w:val="00846D03"/>
    <w:rsid w:val="00847031"/>
    <w:rsid w:val="0084705F"/>
    <w:rsid w:val="00847085"/>
    <w:rsid w:val="0084737C"/>
    <w:rsid w:val="00847EB1"/>
    <w:rsid w:val="00847FB9"/>
    <w:rsid w:val="00851362"/>
    <w:rsid w:val="008513B7"/>
    <w:rsid w:val="008513D8"/>
    <w:rsid w:val="00851C37"/>
    <w:rsid w:val="0085212D"/>
    <w:rsid w:val="00853F77"/>
    <w:rsid w:val="008542FB"/>
    <w:rsid w:val="00854343"/>
    <w:rsid w:val="00854416"/>
    <w:rsid w:val="008547C1"/>
    <w:rsid w:val="00854FBA"/>
    <w:rsid w:val="00854FD8"/>
    <w:rsid w:val="00855416"/>
    <w:rsid w:val="00855760"/>
    <w:rsid w:val="00855791"/>
    <w:rsid w:val="00855DD8"/>
    <w:rsid w:val="0085664A"/>
    <w:rsid w:val="008568C6"/>
    <w:rsid w:val="008569C5"/>
    <w:rsid w:val="00856B79"/>
    <w:rsid w:val="00856CA5"/>
    <w:rsid w:val="008576EC"/>
    <w:rsid w:val="00857CDA"/>
    <w:rsid w:val="00857D37"/>
    <w:rsid w:val="008605FC"/>
    <w:rsid w:val="00860B82"/>
    <w:rsid w:val="00860D84"/>
    <w:rsid w:val="00861064"/>
    <w:rsid w:val="00861B41"/>
    <w:rsid w:val="00861C59"/>
    <w:rsid w:val="00861E10"/>
    <w:rsid w:val="0086209D"/>
    <w:rsid w:val="00862827"/>
    <w:rsid w:val="00863160"/>
    <w:rsid w:val="00863251"/>
    <w:rsid w:val="00863627"/>
    <w:rsid w:val="008636D1"/>
    <w:rsid w:val="0086383A"/>
    <w:rsid w:val="00863CC1"/>
    <w:rsid w:val="00863E54"/>
    <w:rsid w:val="00864019"/>
    <w:rsid w:val="0086441E"/>
    <w:rsid w:val="00864D00"/>
    <w:rsid w:val="00864D7B"/>
    <w:rsid w:val="00864E10"/>
    <w:rsid w:val="008651C9"/>
    <w:rsid w:val="008654E5"/>
    <w:rsid w:val="00865EC1"/>
    <w:rsid w:val="00866FB2"/>
    <w:rsid w:val="0086715E"/>
    <w:rsid w:val="008677C9"/>
    <w:rsid w:val="00867937"/>
    <w:rsid w:val="0087001D"/>
    <w:rsid w:val="00870608"/>
    <w:rsid w:val="00870A42"/>
    <w:rsid w:val="00871092"/>
    <w:rsid w:val="00871337"/>
    <w:rsid w:val="008728FC"/>
    <w:rsid w:val="00872E1B"/>
    <w:rsid w:val="00872E5E"/>
    <w:rsid w:val="00872F18"/>
    <w:rsid w:val="008731CF"/>
    <w:rsid w:val="0087356C"/>
    <w:rsid w:val="00874545"/>
    <w:rsid w:val="00874A47"/>
    <w:rsid w:val="00875333"/>
    <w:rsid w:val="008754FC"/>
    <w:rsid w:val="00875971"/>
    <w:rsid w:val="00875BD6"/>
    <w:rsid w:val="00875BE7"/>
    <w:rsid w:val="00876359"/>
    <w:rsid w:val="00876E91"/>
    <w:rsid w:val="00876EA0"/>
    <w:rsid w:val="00877025"/>
    <w:rsid w:val="0087707C"/>
    <w:rsid w:val="00877F32"/>
    <w:rsid w:val="00880A2B"/>
    <w:rsid w:val="00881CA0"/>
    <w:rsid w:val="00881FCA"/>
    <w:rsid w:val="0088235E"/>
    <w:rsid w:val="00882C5A"/>
    <w:rsid w:val="00883800"/>
    <w:rsid w:val="00883B11"/>
    <w:rsid w:val="00883BF4"/>
    <w:rsid w:val="0088409B"/>
    <w:rsid w:val="00884211"/>
    <w:rsid w:val="00884270"/>
    <w:rsid w:val="00884539"/>
    <w:rsid w:val="008849E0"/>
    <w:rsid w:val="008850FE"/>
    <w:rsid w:val="00885A41"/>
    <w:rsid w:val="00885F67"/>
    <w:rsid w:val="008861DC"/>
    <w:rsid w:val="008869FC"/>
    <w:rsid w:val="00886F38"/>
    <w:rsid w:val="008872DF"/>
    <w:rsid w:val="008875C3"/>
    <w:rsid w:val="0088790B"/>
    <w:rsid w:val="0088795B"/>
    <w:rsid w:val="00890A73"/>
    <w:rsid w:val="00890CCC"/>
    <w:rsid w:val="00890EB3"/>
    <w:rsid w:val="008910D0"/>
    <w:rsid w:val="008912CF"/>
    <w:rsid w:val="00891603"/>
    <w:rsid w:val="00892043"/>
    <w:rsid w:val="00892157"/>
    <w:rsid w:val="00892290"/>
    <w:rsid w:val="00892324"/>
    <w:rsid w:val="00893245"/>
    <w:rsid w:val="008938D2"/>
    <w:rsid w:val="00893AA2"/>
    <w:rsid w:val="0089411D"/>
    <w:rsid w:val="00894753"/>
    <w:rsid w:val="008949F5"/>
    <w:rsid w:val="00894A42"/>
    <w:rsid w:val="00894A65"/>
    <w:rsid w:val="00895F64"/>
    <w:rsid w:val="00895FA7"/>
    <w:rsid w:val="008961E3"/>
    <w:rsid w:val="008963AC"/>
    <w:rsid w:val="00896873"/>
    <w:rsid w:val="008972AC"/>
    <w:rsid w:val="00897740"/>
    <w:rsid w:val="008A0A29"/>
    <w:rsid w:val="008A0DB3"/>
    <w:rsid w:val="008A0DED"/>
    <w:rsid w:val="008A146E"/>
    <w:rsid w:val="008A156B"/>
    <w:rsid w:val="008A15D1"/>
    <w:rsid w:val="008A19A6"/>
    <w:rsid w:val="008A1CEB"/>
    <w:rsid w:val="008A22DC"/>
    <w:rsid w:val="008A25FF"/>
    <w:rsid w:val="008A275F"/>
    <w:rsid w:val="008A2933"/>
    <w:rsid w:val="008A2D18"/>
    <w:rsid w:val="008A2DE3"/>
    <w:rsid w:val="008A2F92"/>
    <w:rsid w:val="008A3330"/>
    <w:rsid w:val="008A3C07"/>
    <w:rsid w:val="008A44AF"/>
    <w:rsid w:val="008A4D7E"/>
    <w:rsid w:val="008A4F93"/>
    <w:rsid w:val="008A52B2"/>
    <w:rsid w:val="008A5377"/>
    <w:rsid w:val="008A575C"/>
    <w:rsid w:val="008A587F"/>
    <w:rsid w:val="008A5C90"/>
    <w:rsid w:val="008A5F6B"/>
    <w:rsid w:val="008A5FCD"/>
    <w:rsid w:val="008A678B"/>
    <w:rsid w:val="008A6EFE"/>
    <w:rsid w:val="008A7406"/>
    <w:rsid w:val="008A7520"/>
    <w:rsid w:val="008A780D"/>
    <w:rsid w:val="008A7AB0"/>
    <w:rsid w:val="008B1460"/>
    <w:rsid w:val="008B1CAB"/>
    <w:rsid w:val="008B1D42"/>
    <w:rsid w:val="008B2128"/>
    <w:rsid w:val="008B3125"/>
    <w:rsid w:val="008B3220"/>
    <w:rsid w:val="008B331E"/>
    <w:rsid w:val="008B392F"/>
    <w:rsid w:val="008B473B"/>
    <w:rsid w:val="008B4C81"/>
    <w:rsid w:val="008B4D87"/>
    <w:rsid w:val="008B4E20"/>
    <w:rsid w:val="008B50FB"/>
    <w:rsid w:val="008B5138"/>
    <w:rsid w:val="008B5CE2"/>
    <w:rsid w:val="008B6858"/>
    <w:rsid w:val="008B7482"/>
    <w:rsid w:val="008B74CC"/>
    <w:rsid w:val="008B76D7"/>
    <w:rsid w:val="008B7F68"/>
    <w:rsid w:val="008C02FD"/>
    <w:rsid w:val="008C0A97"/>
    <w:rsid w:val="008C0DED"/>
    <w:rsid w:val="008C12D5"/>
    <w:rsid w:val="008C1956"/>
    <w:rsid w:val="008C22C3"/>
    <w:rsid w:val="008C3532"/>
    <w:rsid w:val="008C3805"/>
    <w:rsid w:val="008C40E1"/>
    <w:rsid w:val="008C46A9"/>
    <w:rsid w:val="008C47AD"/>
    <w:rsid w:val="008C490E"/>
    <w:rsid w:val="008C4C44"/>
    <w:rsid w:val="008C4D87"/>
    <w:rsid w:val="008C5046"/>
    <w:rsid w:val="008C508E"/>
    <w:rsid w:val="008C5A53"/>
    <w:rsid w:val="008C5D3F"/>
    <w:rsid w:val="008C5F0C"/>
    <w:rsid w:val="008C658F"/>
    <w:rsid w:val="008C685B"/>
    <w:rsid w:val="008C77E4"/>
    <w:rsid w:val="008D0123"/>
    <w:rsid w:val="008D03CA"/>
    <w:rsid w:val="008D0581"/>
    <w:rsid w:val="008D1037"/>
    <w:rsid w:val="008D136E"/>
    <w:rsid w:val="008D1C1B"/>
    <w:rsid w:val="008D1D2D"/>
    <w:rsid w:val="008D21C5"/>
    <w:rsid w:val="008D2F17"/>
    <w:rsid w:val="008D315E"/>
    <w:rsid w:val="008D31D1"/>
    <w:rsid w:val="008D3535"/>
    <w:rsid w:val="008D40D8"/>
    <w:rsid w:val="008D608D"/>
    <w:rsid w:val="008D63B6"/>
    <w:rsid w:val="008D641A"/>
    <w:rsid w:val="008D6470"/>
    <w:rsid w:val="008D6628"/>
    <w:rsid w:val="008D6A00"/>
    <w:rsid w:val="008D74EF"/>
    <w:rsid w:val="008D7E8D"/>
    <w:rsid w:val="008E05BD"/>
    <w:rsid w:val="008E0809"/>
    <w:rsid w:val="008E1545"/>
    <w:rsid w:val="008E26A6"/>
    <w:rsid w:val="008E2FCA"/>
    <w:rsid w:val="008E34BA"/>
    <w:rsid w:val="008E4329"/>
    <w:rsid w:val="008E46B5"/>
    <w:rsid w:val="008E4DB4"/>
    <w:rsid w:val="008E4DE2"/>
    <w:rsid w:val="008E4FF8"/>
    <w:rsid w:val="008E50EE"/>
    <w:rsid w:val="008E53F4"/>
    <w:rsid w:val="008E5440"/>
    <w:rsid w:val="008E5820"/>
    <w:rsid w:val="008E61D4"/>
    <w:rsid w:val="008E63E9"/>
    <w:rsid w:val="008E6C57"/>
    <w:rsid w:val="008E735E"/>
    <w:rsid w:val="008F04BA"/>
    <w:rsid w:val="008F0B9F"/>
    <w:rsid w:val="008F0EED"/>
    <w:rsid w:val="008F11B1"/>
    <w:rsid w:val="008F1789"/>
    <w:rsid w:val="008F1B17"/>
    <w:rsid w:val="008F274F"/>
    <w:rsid w:val="008F2812"/>
    <w:rsid w:val="008F2F2C"/>
    <w:rsid w:val="008F3D8D"/>
    <w:rsid w:val="008F417C"/>
    <w:rsid w:val="008F47FA"/>
    <w:rsid w:val="008F4D22"/>
    <w:rsid w:val="008F5115"/>
    <w:rsid w:val="008F5487"/>
    <w:rsid w:val="008F56FD"/>
    <w:rsid w:val="008F5A20"/>
    <w:rsid w:val="008F5D71"/>
    <w:rsid w:val="008F6211"/>
    <w:rsid w:val="008F6D08"/>
    <w:rsid w:val="008F6F1F"/>
    <w:rsid w:val="008F6F91"/>
    <w:rsid w:val="008F70AD"/>
    <w:rsid w:val="008F744C"/>
    <w:rsid w:val="008F771A"/>
    <w:rsid w:val="008F7B20"/>
    <w:rsid w:val="008F7BFD"/>
    <w:rsid w:val="00900CCB"/>
    <w:rsid w:val="00900E54"/>
    <w:rsid w:val="00900E60"/>
    <w:rsid w:val="00900F3A"/>
    <w:rsid w:val="009010EC"/>
    <w:rsid w:val="0090128A"/>
    <w:rsid w:val="009012A7"/>
    <w:rsid w:val="00901683"/>
    <w:rsid w:val="00901D83"/>
    <w:rsid w:val="00901E26"/>
    <w:rsid w:val="0090213F"/>
    <w:rsid w:val="0090252A"/>
    <w:rsid w:val="00902620"/>
    <w:rsid w:val="00902F91"/>
    <w:rsid w:val="00903B7F"/>
    <w:rsid w:val="0090518C"/>
    <w:rsid w:val="0090555F"/>
    <w:rsid w:val="00905578"/>
    <w:rsid w:val="0090632F"/>
    <w:rsid w:val="00906AFB"/>
    <w:rsid w:val="0090753E"/>
    <w:rsid w:val="009075EB"/>
    <w:rsid w:val="009076CC"/>
    <w:rsid w:val="009101E9"/>
    <w:rsid w:val="009101F1"/>
    <w:rsid w:val="00910679"/>
    <w:rsid w:val="00910E9C"/>
    <w:rsid w:val="00912A94"/>
    <w:rsid w:val="00912F6E"/>
    <w:rsid w:val="00913551"/>
    <w:rsid w:val="009137F3"/>
    <w:rsid w:val="00913D10"/>
    <w:rsid w:val="009141F9"/>
    <w:rsid w:val="0091434D"/>
    <w:rsid w:val="00914A7F"/>
    <w:rsid w:val="00914B9B"/>
    <w:rsid w:val="0091571D"/>
    <w:rsid w:val="0091623D"/>
    <w:rsid w:val="009162B2"/>
    <w:rsid w:val="009163DE"/>
    <w:rsid w:val="00916821"/>
    <w:rsid w:val="00916882"/>
    <w:rsid w:val="009170E7"/>
    <w:rsid w:val="0091730C"/>
    <w:rsid w:val="00917B56"/>
    <w:rsid w:val="00917C3A"/>
    <w:rsid w:val="009206CB"/>
    <w:rsid w:val="0092082A"/>
    <w:rsid w:val="009209BE"/>
    <w:rsid w:val="00920E82"/>
    <w:rsid w:val="009214AF"/>
    <w:rsid w:val="009214DD"/>
    <w:rsid w:val="0092153E"/>
    <w:rsid w:val="009215D0"/>
    <w:rsid w:val="009219B4"/>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5000"/>
    <w:rsid w:val="009250B6"/>
    <w:rsid w:val="009252B1"/>
    <w:rsid w:val="009259F7"/>
    <w:rsid w:val="0092610A"/>
    <w:rsid w:val="009262F0"/>
    <w:rsid w:val="0092679A"/>
    <w:rsid w:val="009268C6"/>
    <w:rsid w:val="00926A61"/>
    <w:rsid w:val="00926A78"/>
    <w:rsid w:val="00926B77"/>
    <w:rsid w:val="00926BDF"/>
    <w:rsid w:val="00926C4B"/>
    <w:rsid w:val="00926CB7"/>
    <w:rsid w:val="009273F2"/>
    <w:rsid w:val="009274B7"/>
    <w:rsid w:val="009274E7"/>
    <w:rsid w:val="00927815"/>
    <w:rsid w:val="00927B5A"/>
    <w:rsid w:val="00930146"/>
    <w:rsid w:val="00930B56"/>
    <w:rsid w:val="00930CD1"/>
    <w:rsid w:val="00930D2B"/>
    <w:rsid w:val="00930E77"/>
    <w:rsid w:val="00930F8F"/>
    <w:rsid w:val="009311D8"/>
    <w:rsid w:val="009319ED"/>
    <w:rsid w:val="00931AD7"/>
    <w:rsid w:val="0093224E"/>
    <w:rsid w:val="00932296"/>
    <w:rsid w:val="009324E9"/>
    <w:rsid w:val="00932B08"/>
    <w:rsid w:val="00932FBB"/>
    <w:rsid w:val="00933222"/>
    <w:rsid w:val="009333E8"/>
    <w:rsid w:val="00933524"/>
    <w:rsid w:val="0093406C"/>
    <w:rsid w:val="00934317"/>
    <w:rsid w:val="009346D8"/>
    <w:rsid w:val="0093494B"/>
    <w:rsid w:val="009351D9"/>
    <w:rsid w:val="00935326"/>
    <w:rsid w:val="00935386"/>
    <w:rsid w:val="009358CB"/>
    <w:rsid w:val="00935AA1"/>
    <w:rsid w:val="00936DD7"/>
    <w:rsid w:val="00937291"/>
    <w:rsid w:val="009372AB"/>
    <w:rsid w:val="00937756"/>
    <w:rsid w:val="009378AD"/>
    <w:rsid w:val="00940159"/>
    <w:rsid w:val="00940701"/>
    <w:rsid w:val="00940DEE"/>
    <w:rsid w:val="00941056"/>
    <w:rsid w:val="00941BFB"/>
    <w:rsid w:val="00941CFE"/>
    <w:rsid w:val="00941D91"/>
    <w:rsid w:val="00941E1D"/>
    <w:rsid w:val="009426FB"/>
    <w:rsid w:val="00942718"/>
    <w:rsid w:val="00942954"/>
    <w:rsid w:val="009437E1"/>
    <w:rsid w:val="00943CAC"/>
    <w:rsid w:val="00943F01"/>
    <w:rsid w:val="009441E7"/>
    <w:rsid w:val="00944593"/>
    <w:rsid w:val="009445D1"/>
    <w:rsid w:val="00944605"/>
    <w:rsid w:val="009448F2"/>
    <w:rsid w:val="00944DDA"/>
    <w:rsid w:val="0094515E"/>
    <w:rsid w:val="00945218"/>
    <w:rsid w:val="009456E6"/>
    <w:rsid w:val="00945AF9"/>
    <w:rsid w:val="00945BE4"/>
    <w:rsid w:val="00945E12"/>
    <w:rsid w:val="00946003"/>
    <w:rsid w:val="009464AB"/>
    <w:rsid w:val="00946BAF"/>
    <w:rsid w:val="00946F13"/>
    <w:rsid w:val="00947701"/>
    <w:rsid w:val="00947B56"/>
    <w:rsid w:val="00947BC0"/>
    <w:rsid w:val="00947C54"/>
    <w:rsid w:val="00947F95"/>
    <w:rsid w:val="00950978"/>
    <w:rsid w:val="00950F2F"/>
    <w:rsid w:val="00951616"/>
    <w:rsid w:val="0095179F"/>
    <w:rsid w:val="00951A7D"/>
    <w:rsid w:val="00951FE5"/>
    <w:rsid w:val="00952B0D"/>
    <w:rsid w:val="00952B83"/>
    <w:rsid w:val="00952C71"/>
    <w:rsid w:val="00952E83"/>
    <w:rsid w:val="00953498"/>
    <w:rsid w:val="00954149"/>
    <w:rsid w:val="00954241"/>
    <w:rsid w:val="00955080"/>
    <w:rsid w:val="0095509F"/>
    <w:rsid w:val="00955257"/>
    <w:rsid w:val="00955278"/>
    <w:rsid w:val="00955765"/>
    <w:rsid w:val="00955DE7"/>
    <w:rsid w:val="00955E90"/>
    <w:rsid w:val="00956711"/>
    <w:rsid w:val="00957BCE"/>
    <w:rsid w:val="00960104"/>
    <w:rsid w:val="00960442"/>
    <w:rsid w:val="00961DBE"/>
    <w:rsid w:val="0096224B"/>
    <w:rsid w:val="0096224D"/>
    <w:rsid w:val="0096283C"/>
    <w:rsid w:val="00962E56"/>
    <w:rsid w:val="009632CF"/>
    <w:rsid w:val="00963CBC"/>
    <w:rsid w:val="009640DA"/>
    <w:rsid w:val="009645F3"/>
    <w:rsid w:val="009649D0"/>
    <w:rsid w:val="0096526A"/>
    <w:rsid w:val="00965810"/>
    <w:rsid w:val="00965B65"/>
    <w:rsid w:val="0096666F"/>
    <w:rsid w:val="00966CAD"/>
    <w:rsid w:val="00966D29"/>
    <w:rsid w:val="00966F91"/>
    <w:rsid w:val="009679BB"/>
    <w:rsid w:val="00967FB6"/>
    <w:rsid w:val="00970278"/>
    <w:rsid w:val="00970382"/>
    <w:rsid w:val="009709E6"/>
    <w:rsid w:val="00971429"/>
    <w:rsid w:val="009718CD"/>
    <w:rsid w:val="00971A23"/>
    <w:rsid w:val="00972DBC"/>
    <w:rsid w:val="00973402"/>
    <w:rsid w:val="009734DC"/>
    <w:rsid w:val="00973517"/>
    <w:rsid w:val="00973A1E"/>
    <w:rsid w:val="00973C7F"/>
    <w:rsid w:val="009742AA"/>
    <w:rsid w:val="00974363"/>
    <w:rsid w:val="00974461"/>
    <w:rsid w:val="00974A3F"/>
    <w:rsid w:val="00974EDB"/>
    <w:rsid w:val="00976476"/>
    <w:rsid w:val="009764A3"/>
    <w:rsid w:val="00976EA0"/>
    <w:rsid w:val="00976F0E"/>
    <w:rsid w:val="00976F93"/>
    <w:rsid w:val="00977211"/>
    <w:rsid w:val="00977F07"/>
    <w:rsid w:val="00980E50"/>
    <w:rsid w:val="009816DF"/>
    <w:rsid w:val="00981CA7"/>
    <w:rsid w:val="00982071"/>
    <w:rsid w:val="009820A9"/>
    <w:rsid w:val="009821AA"/>
    <w:rsid w:val="00982814"/>
    <w:rsid w:val="009828C9"/>
    <w:rsid w:val="009832ED"/>
    <w:rsid w:val="00983631"/>
    <w:rsid w:val="00983850"/>
    <w:rsid w:val="009838B2"/>
    <w:rsid w:val="00983ACC"/>
    <w:rsid w:val="00984973"/>
    <w:rsid w:val="009849EA"/>
    <w:rsid w:val="00984BAC"/>
    <w:rsid w:val="009869A8"/>
    <w:rsid w:val="009869F5"/>
    <w:rsid w:val="009902EB"/>
    <w:rsid w:val="00990586"/>
    <w:rsid w:val="009910D9"/>
    <w:rsid w:val="00991C43"/>
    <w:rsid w:val="00992231"/>
    <w:rsid w:val="00992631"/>
    <w:rsid w:val="0099279B"/>
    <w:rsid w:val="00992800"/>
    <w:rsid w:val="00992AC6"/>
    <w:rsid w:val="00992C50"/>
    <w:rsid w:val="00992F64"/>
    <w:rsid w:val="00993971"/>
    <w:rsid w:val="00993C74"/>
    <w:rsid w:val="00993CCC"/>
    <w:rsid w:val="00993DBB"/>
    <w:rsid w:val="0099420E"/>
    <w:rsid w:val="00994469"/>
    <w:rsid w:val="00994E80"/>
    <w:rsid w:val="00995254"/>
    <w:rsid w:val="0099597F"/>
    <w:rsid w:val="0099687E"/>
    <w:rsid w:val="009971CC"/>
    <w:rsid w:val="00997524"/>
    <w:rsid w:val="009977DA"/>
    <w:rsid w:val="00997BD0"/>
    <w:rsid w:val="00997DB8"/>
    <w:rsid w:val="009A0173"/>
    <w:rsid w:val="009A0A9B"/>
    <w:rsid w:val="009A0B27"/>
    <w:rsid w:val="009A13B9"/>
    <w:rsid w:val="009A2758"/>
    <w:rsid w:val="009A27FB"/>
    <w:rsid w:val="009A2C6A"/>
    <w:rsid w:val="009A2C9D"/>
    <w:rsid w:val="009A2D67"/>
    <w:rsid w:val="009A2E53"/>
    <w:rsid w:val="009A2F8E"/>
    <w:rsid w:val="009A313F"/>
    <w:rsid w:val="009A3486"/>
    <w:rsid w:val="009A39EB"/>
    <w:rsid w:val="009A3EEF"/>
    <w:rsid w:val="009A496D"/>
    <w:rsid w:val="009A4D57"/>
    <w:rsid w:val="009A53B3"/>
    <w:rsid w:val="009A54D5"/>
    <w:rsid w:val="009A575B"/>
    <w:rsid w:val="009A5CB0"/>
    <w:rsid w:val="009A61CF"/>
    <w:rsid w:val="009A6542"/>
    <w:rsid w:val="009A65DE"/>
    <w:rsid w:val="009A6C6B"/>
    <w:rsid w:val="009A6FC8"/>
    <w:rsid w:val="009A70F1"/>
    <w:rsid w:val="009A750E"/>
    <w:rsid w:val="009A7675"/>
    <w:rsid w:val="009A79D2"/>
    <w:rsid w:val="009A7C1E"/>
    <w:rsid w:val="009B00EC"/>
    <w:rsid w:val="009B027D"/>
    <w:rsid w:val="009B079C"/>
    <w:rsid w:val="009B0F0E"/>
    <w:rsid w:val="009B0FE0"/>
    <w:rsid w:val="009B105D"/>
    <w:rsid w:val="009B110F"/>
    <w:rsid w:val="009B1338"/>
    <w:rsid w:val="009B14D0"/>
    <w:rsid w:val="009B1583"/>
    <w:rsid w:val="009B1A55"/>
    <w:rsid w:val="009B2495"/>
    <w:rsid w:val="009B2625"/>
    <w:rsid w:val="009B283B"/>
    <w:rsid w:val="009B28BB"/>
    <w:rsid w:val="009B2CDC"/>
    <w:rsid w:val="009B3312"/>
    <w:rsid w:val="009B3C17"/>
    <w:rsid w:val="009B41C6"/>
    <w:rsid w:val="009B4EEB"/>
    <w:rsid w:val="009B5639"/>
    <w:rsid w:val="009B5810"/>
    <w:rsid w:val="009B5AC6"/>
    <w:rsid w:val="009B6646"/>
    <w:rsid w:val="009B68AB"/>
    <w:rsid w:val="009B7BAF"/>
    <w:rsid w:val="009C0489"/>
    <w:rsid w:val="009C0661"/>
    <w:rsid w:val="009C098F"/>
    <w:rsid w:val="009C0DFF"/>
    <w:rsid w:val="009C1361"/>
    <w:rsid w:val="009C1547"/>
    <w:rsid w:val="009C15E9"/>
    <w:rsid w:val="009C1CE8"/>
    <w:rsid w:val="009C1D27"/>
    <w:rsid w:val="009C2117"/>
    <w:rsid w:val="009C29FF"/>
    <w:rsid w:val="009C2F24"/>
    <w:rsid w:val="009C3488"/>
    <w:rsid w:val="009C35E2"/>
    <w:rsid w:val="009C3A8E"/>
    <w:rsid w:val="009C3C75"/>
    <w:rsid w:val="009C4059"/>
    <w:rsid w:val="009C4392"/>
    <w:rsid w:val="009C452F"/>
    <w:rsid w:val="009C4560"/>
    <w:rsid w:val="009C4729"/>
    <w:rsid w:val="009C4E1A"/>
    <w:rsid w:val="009C57C6"/>
    <w:rsid w:val="009C5A89"/>
    <w:rsid w:val="009C6371"/>
    <w:rsid w:val="009C63B2"/>
    <w:rsid w:val="009C65D5"/>
    <w:rsid w:val="009C6A5E"/>
    <w:rsid w:val="009C6B02"/>
    <w:rsid w:val="009C6F10"/>
    <w:rsid w:val="009C78A0"/>
    <w:rsid w:val="009C7ABB"/>
    <w:rsid w:val="009C7B04"/>
    <w:rsid w:val="009C7F75"/>
    <w:rsid w:val="009D09C7"/>
    <w:rsid w:val="009D0AC0"/>
    <w:rsid w:val="009D12AC"/>
    <w:rsid w:val="009D1D21"/>
    <w:rsid w:val="009D224D"/>
    <w:rsid w:val="009D237F"/>
    <w:rsid w:val="009D2424"/>
    <w:rsid w:val="009D250F"/>
    <w:rsid w:val="009D25DF"/>
    <w:rsid w:val="009D2986"/>
    <w:rsid w:val="009D3071"/>
    <w:rsid w:val="009D3490"/>
    <w:rsid w:val="009D3740"/>
    <w:rsid w:val="009D40F0"/>
    <w:rsid w:val="009D4297"/>
    <w:rsid w:val="009D46D5"/>
    <w:rsid w:val="009D4E0B"/>
    <w:rsid w:val="009D50BA"/>
    <w:rsid w:val="009D5681"/>
    <w:rsid w:val="009D5DF9"/>
    <w:rsid w:val="009D612E"/>
    <w:rsid w:val="009D6CC7"/>
    <w:rsid w:val="009D7068"/>
    <w:rsid w:val="009D729E"/>
    <w:rsid w:val="009D7371"/>
    <w:rsid w:val="009D7660"/>
    <w:rsid w:val="009D7795"/>
    <w:rsid w:val="009D7BC9"/>
    <w:rsid w:val="009D7BD1"/>
    <w:rsid w:val="009E0042"/>
    <w:rsid w:val="009E009B"/>
    <w:rsid w:val="009E0287"/>
    <w:rsid w:val="009E0654"/>
    <w:rsid w:val="009E0690"/>
    <w:rsid w:val="009E0CF2"/>
    <w:rsid w:val="009E0D60"/>
    <w:rsid w:val="009E152B"/>
    <w:rsid w:val="009E15D3"/>
    <w:rsid w:val="009E16D2"/>
    <w:rsid w:val="009E1A59"/>
    <w:rsid w:val="009E219B"/>
    <w:rsid w:val="009E2284"/>
    <w:rsid w:val="009E2512"/>
    <w:rsid w:val="009E2591"/>
    <w:rsid w:val="009E2737"/>
    <w:rsid w:val="009E2BF5"/>
    <w:rsid w:val="009E3947"/>
    <w:rsid w:val="009E4184"/>
    <w:rsid w:val="009E43DF"/>
    <w:rsid w:val="009E4BE8"/>
    <w:rsid w:val="009E5C5E"/>
    <w:rsid w:val="009E5D5A"/>
    <w:rsid w:val="009E6479"/>
    <w:rsid w:val="009E6C92"/>
    <w:rsid w:val="009E6CCA"/>
    <w:rsid w:val="009E71F2"/>
    <w:rsid w:val="009E7368"/>
    <w:rsid w:val="009E746E"/>
    <w:rsid w:val="009E7AA2"/>
    <w:rsid w:val="009E7F29"/>
    <w:rsid w:val="009F0041"/>
    <w:rsid w:val="009F01D4"/>
    <w:rsid w:val="009F0246"/>
    <w:rsid w:val="009F03B3"/>
    <w:rsid w:val="009F0B9C"/>
    <w:rsid w:val="009F0EC3"/>
    <w:rsid w:val="009F10E6"/>
    <w:rsid w:val="009F185A"/>
    <w:rsid w:val="009F25BE"/>
    <w:rsid w:val="009F2986"/>
    <w:rsid w:val="009F312F"/>
    <w:rsid w:val="009F3439"/>
    <w:rsid w:val="009F3A64"/>
    <w:rsid w:val="009F3A9D"/>
    <w:rsid w:val="009F3B99"/>
    <w:rsid w:val="009F4314"/>
    <w:rsid w:val="009F4C2C"/>
    <w:rsid w:val="009F4C66"/>
    <w:rsid w:val="009F50AE"/>
    <w:rsid w:val="009F515E"/>
    <w:rsid w:val="009F53A5"/>
    <w:rsid w:val="009F5671"/>
    <w:rsid w:val="009F61F6"/>
    <w:rsid w:val="009F6BF1"/>
    <w:rsid w:val="009F7135"/>
    <w:rsid w:val="009F7BFF"/>
    <w:rsid w:val="009F7ED8"/>
    <w:rsid w:val="00A00471"/>
    <w:rsid w:val="00A00D9B"/>
    <w:rsid w:val="00A012A0"/>
    <w:rsid w:val="00A013D1"/>
    <w:rsid w:val="00A01429"/>
    <w:rsid w:val="00A0176C"/>
    <w:rsid w:val="00A018E1"/>
    <w:rsid w:val="00A01BC5"/>
    <w:rsid w:val="00A01E11"/>
    <w:rsid w:val="00A02498"/>
    <w:rsid w:val="00A025C0"/>
    <w:rsid w:val="00A02E50"/>
    <w:rsid w:val="00A02E89"/>
    <w:rsid w:val="00A02EB2"/>
    <w:rsid w:val="00A0312A"/>
    <w:rsid w:val="00A03D9E"/>
    <w:rsid w:val="00A048F8"/>
    <w:rsid w:val="00A04B73"/>
    <w:rsid w:val="00A04CA8"/>
    <w:rsid w:val="00A04F81"/>
    <w:rsid w:val="00A05117"/>
    <w:rsid w:val="00A054FC"/>
    <w:rsid w:val="00A0597C"/>
    <w:rsid w:val="00A05EE7"/>
    <w:rsid w:val="00A05FDB"/>
    <w:rsid w:val="00A06CA0"/>
    <w:rsid w:val="00A06CD8"/>
    <w:rsid w:val="00A07278"/>
    <w:rsid w:val="00A0756C"/>
    <w:rsid w:val="00A10C11"/>
    <w:rsid w:val="00A11298"/>
    <w:rsid w:val="00A116FA"/>
    <w:rsid w:val="00A11781"/>
    <w:rsid w:val="00A11810"/>
    <w:rsid w:val="00A1187F"/>
    <w:rsid w:val="00A11881"/>
    <w:rsid w:val="00A11A39"/>
    <w:rsid w:val="00A11BA0"/>
    <w:rsid w:val="00A11CC0"/>
    <w:rsid w:val="00A11D5A"/>
    <w:rsid w:val="00A1209D"/>
    <w:rsid w:val="00A127FD"/>
    <w:rsid w:val="00A13322"/>
    <w:rsid w:val="00A136AF"/>
    <w:rsid w:val="00A1371A"/>
    <w:rsid w:val="00A143C6"/>
    <w:rsid w:val="00A1477C"/>
    <w:rsid w:val="00A14858"/>
    <w:rsid w:val="00A14D48"/>
    <w:rsid w:val="00A14FAF"/>
    <w:rsid w:val="00A1523D"/>
    <w:rsid w:val="00A15511"/>
    <w:rsid w:val="00A15547"/>
    <w:rsid w:val="00A15647"/>
    <w:rsid w:val="00A15E2B"/>
    <w:rsid w:val="00A15F2D"/>
    <w:rsid w:val="00A15FAC"/>
    <w:rsid w:val="00A16747"/>
    <w:rsid w:val="00A1779C"/>
    <w:rsid w:val="00A17C51"/>
    <w:rsid w:val="00A208D3"/>
    <w:rsid w:val="00A20CFE"/>
    <w:rsid w:val="00A21189"/>
    <w:rsid w:val="00A2195F"/>
    <w:rsid w:val="00A2209C"/>
    <w:rsid w:val="00A22551"/>
    <w:rsid w:val="00A232A4"/>
    <w:rsid w:val="00A233AA"/>
    <w:rsid w:val="00A23A12"/>
    <w:rsid w:val="00A24652"/>
    <w:rsid w:val="00A24745"/>
    <w:rsid w:val="00A252AC"/>
    <w:rsid w:val="00A25414"/>
    <w:rsid w:val="00A25613"/>
    <w:rsid w:val="00A25639"/>
    <w:rsid w:val="00A260E2"/>
    <w:rsid w:val="00A26382"/>
    <w:rsid w:val="00A26522"/>
    <w:rsid w:val="00A26E23"/>
    <w:rsid w:val="00A26EDC"/>
    <w:rsid w:val="00A271E4"/>
    <w:rsid w:val="00A2755C"/>
    <w:rsid w:val="00A279A6"/>
    <w:rsid w:val="00A27A49"/>
    <w:rsid w:val="00A27D0A"/>
    <w:rsid w:val="00A3017C"/>
    <w:rsid w:val="00A305E7"/>
    <w:rsid w:val="00A30B5A"/>
    <w:rsid w:val="00A31267"/>
    <w:rsid w:val="00A315D6"/>
    <w:rsid w:val="00A3213C"/>
    <w:rsid w:val="00A3227C"/>
    <w:rsid w:val="00A324C4"/>
    <w:rsid w:val="00A32770"/>
    <w:rsid w:val="00A3297E"/>
    <w:rsid w:val="00A329C1"/>
    <w:rsid w:val="00A32DEC"/>
    <w:rsid w:val="00A33683"/>
    <w:rsid w:val="00A33B81"/>
    <w:rsid w:val="00A33D31"/>
    <w:rsid w:val="00A34473"/>
    <w:rsid w:val="00A3490B"/>
    <w:rsid w:val="00A34A30"/>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5A7"/>
    <w:rsid w:val="00A40B8A"/>
    <w:rsid w:val="00A40C1B"/>
    <w:rsid w:val="00A410C0"/>
    <w:rsid w:val="00A41227"/>
    <w:rsid w:val="00A41265"/>
    <w:rsid w:val="00A413F7"/>
    <w:rsid w:val="00A41660"/>
    <w:rsid w:val="00A42AAF"/>
    <w:rsid w:val="00A42B14"/>
    <w:rsid w:val="00A42C4C"/>
    <w:rsid w:val="00A42F96"/>
    <w:rsid w:val="00A43028"/>
    <w:rsid w:val="00A432B7"/>
    <w:rsid w:val="00A44081"/>
    <w:rsid w:val="00A4448C"/>
    <w:rsid w:val="00A44945"/>
    <w:rsid w:val="00A44D46"/>
    <w:rsid w:val="00A44E52"/>
    <w:rsid w:val="00A45066"/>
    <w:rsid w:val="00A465D3"/>
    <w:rsid w:val="00A468FD"/>
    <w:rsid w:val="00A4696F"/>
    <w:rsid w:val="00A469C4"/>
    <w:rsid w:val="00A46A5A"/>
    <w:rsid w:val="00A4772D"/>
    <w:rsid w:val="00A47CBA"/>
    <w:rsid w:val="00A47EA0"/>
    <w:rsid w:val="00A47FB2"/>
    <w:rsid w:val="00A50508"/>
    <w:rsid w:val="00A507AA"/>
    <w:rsid w:val="00A508CD"/>
    <w:rsid w:val="00A50B9A"/>
    <w:rsid w:val="00A50EE3"/>
    <w:rsid w:val="00A51150"/>
    <w:rsid w:val="00A51572"/>
    <w:rsid w:val="00A51641"/>
    <w:rsid w:val="00A5187E"/>
    <w:rsid w:val="00A51B12"/>
    <w:rsid w:val="00A51BA5"/>
    <w:rsid w:val="00A520FC"/>
    <w:rsid w:val="00A52DE3"/>
    <w:rsid w:val="00A53ABE"/>
    <w:rsid w:val="00A53FF0"/>
    <w:rsid w:val="00A54009"/>
    <w:rsid w:val="00A54366"/>
    <w:rsid w:val="00A54431"/>
    <w:rsid w:val="00A5448A"/>
    <w:rsid w:val="00A544FC"/>
    <w:rsid w:val="00A546B0"/>
    <w:rsid w:val="00A55131"/>
    <w:rsid w:val="00A554FA"/>
    <w:rsid w:val="00A572FF"/>
    <w:rsid w:val="00A573BC"/>
    <w:rsid w:val="00A57D3C"/>
    <w:rsid w:val="00A60B5C"/>
    <w:rsid w:val="00A60E97"/>
    <w:rsid w:val="00A612FA"/>
    <w:rsid w:val="00A616A8"/>
    <w:rsid w:val="00A61926"/>
    <w:rsid w:val="00A61D70"/>
    <w:rsid w:val="00A61EBB"/>
    <w:rsid w:val="00A62266"/>
    <w:rsid w:val="00A63128"/>
    <w:rsid w:val="00A63806"/>
    <w:rsid w:val="00A641E5"/>
    <w:rsid w:val="00A6438E"/>
    <w:rsid w:val="00A64477"/>
    <w:rsid w:val="00A644F8"/>
    <w:rsid w:val="00A655B1"/>
    <w:rsid w:val="00A6593B"/>
    <w:rsid w:val="00A65D91"/>
    <w:rsid w:val="00A663AE"/>
    <w:rsid w:val="00A6641C"/>
    <w:rsid w:val="00A66497"/>
    <w:rsid w:val="00A66617"/>
    <w:rsid w:val="00A666EB"/>
    <w:rsid w:val="00A66CCA"/>
    <w:rsid w:val="00A702F8"/>
    <w:rsid w:val="00A70C68"/>
    <w:rsid w:val="00A70ECF"/>
    <w:rsid w:val="00A717D2"/>
    <w:rsid w:val="00A7269B"/>
    <w:rsid w:val="00A734F7"/>
    <w:rsid w:val="00A73664"/>
    <w:rsid w:val="00A738AE"/>
    <w:rsid w:val="00A7464C"/>
    <w:rsid w:val="00A74CBA"/>
    <w:rsid w:val="00A7557D"/>
    <w:rsid w:val="00A759DE"/>
    <w:rsid w:val="00A75C7F"/>
    <w:rsid w:val="00A75D47"/>
    <w:rsid w:val="00A75F38"/>
    <w:rsid w:val="00A761F1"/>
    <w:rsid w:val="00A76229"/>
    <w:rsid w:val="00A7650C"/>
    <w:rsid w:val="00A7686B"/>
    <w:rsid w:val="00A769C5"/>
    <w:rsid w:val="00A76A44"/>
    <w:rsid w:val="00A76AAC"/>
    <w:rsid w:val="00A76B95"/>
    <w:rsid w:val="00A76DE1"/>
    <w:rsid w:val="00A77145"/>
    <w:rsid w:val="00A77219"/>
    <w:rsid w:val="00A7752D"/>
    <w:rsid w:val="00A7772E"/>
    <w:rsid w:val="00A77C8F"/>
    <w:rsid w:val="00A77D62"/>
    <w:rsid w:val="00A77E6F"/>
    <w:rsid w:val="00A805E7"/>
    <w:rsid w:val="00A80649"/>
    <w:rsid w:val="00A81401"/>
    <w:rsid w:val="00A81D05"/>
    <w:rsid w:val="00A8217D"/>
    <w:rsid w:val="00A822D5"/>
    <w:rsid w:val="00A8230D"/>
    <w:rsid w:val="00A82944"/>
    <w:rsid w:val="00A82C94"/>
    <w:rsid w:val="00A83816"/>
    <w:rsid w:val="00A839AC"/>
    <w:rsid w:val="00A83D83"/>
    <w:rsid w:val="00A84514"/>
    <w:rsid w:val="00A84B0C"/>
    <w:rsid w:val="00A850DE"/>
    <w:rsid w:val="00A8583F"/>
    <w:rsid w:val="00A85BDD"/>
    <w:rsid w:val="00A85EC7"/>
    <w:rsid w:val="00A85EDD"/>
    <w:rsid w:val="00A8620D"/>
    <w:rsid w:val="00A866AA"/>
    <w:rsid w:val="00A86E10"/>
    <w:rsid w:val="00A8781A"/>
    <w:rsid w:val="00A879FF"/>
    <w:rsid w:val="00A905C0"/>
    <w:rsid w:val="00A907A8"/>
    <w:rsid w:val="00A90B91"/>
    <w:rsid w:val="00A90DB2"/>
    <w:rsid w:val="00A90DDE"/>
    <w:rsid w:val="00A90E0B"/>
    <w:rsid w:val="00A91993"/>
    <w:rsid w:val="00A91D33"/>
    <w:rsid w:val="00A92FE8"/>
    <w:rsid w:val="00A93AF5"/>
    <w:rsid w:val="00A93F07"/>
    <w:rsid w:val="00A94B23"/>
    <w:rsid w:val="00A94D2C"/>
    <w:rsid w:val="00A94E7D"/>
    <w:rsid w:val="00A95AB7"/>
    <w:rsid w:val="00A95C26"/>
    <w:rsid w:val="00A96763"/>
    <w:rsid w:val="00A9680E"/>
    <w:rsid w:val="00A96A40"/>
    <w:rsid w:val="00A972AD"/>
    <w:rsid w:val="00A9752B"/>
    <w:rsid w:val="00A97BAF"/>
    <w:rsid w:val="00AA0339"/>
    <w:rsid w:val="00AA0394"/>
    <w:rsid w:val="00AA04A7"/>
    <w:rsid w:val="00AA0ABA"/>
    <w:rsid w:val="00AA0B49"/>
    <w:rsid w:val="00AA138F"/>
    <w:rsid w:val="00AA1F57"/>
    <w:rsid w:val="00AA21D4"/>
    <w:rsid w:val="00AA243E"/>
    <w:rsid w:val="00AA271E"/>
    <w:rsid w:val="00AA2981"/>
    <w:rsid w:val="00AA2CF2"/>
    <w:rsid w:val="00AA2EC0"/>
    <w:rsid w:val="00AA31C0"/>
    <w:rsid w:val="00AA3447"/>
    <w:rsid w:val="00AA37B4"/>
    <w:rsid w:val="00AA3E32"/>
    <w:rsid w:val="00AA4459"/>
    <w:rsid w:val="00AA4645"/>
    <w:rsid w:val="00AA4DE3"/>
    <w:rsid w:val="00AA4E0E"/>
    <w:rsid w:val="00AA526F"/>
    <w:rsid w:val="00AA532A"/>
    <w:rsid w:val="00AA64D2"/>
    <w:rsid w:val="00AA69BD"/>
    <w:rsid w:val="00AA6C1B"/>
    <w:rsid w:val="00AA6E09"/>
    <w:rsid w:val="00AA6E37"/>
    <w:rsid w:val="00AA7D79"/>
    <w:rsid w:val="00AA7E53"/>
    <w:rsid w:val="00AA7EAB"/>
    <w:rsid w:val="00AA7ED8"/>
    <w:rsid w:val="00AB08EC"/>
    <w:rsid w:val="00AB0E65"/>
    <w:rsid w:val="00AB1155"/>
    <w:rsid w:val="00AB1A32"/>
    <w:rsid w:val="00AB1A9B"/>
    <w:rsid w:val="00AB1C69"/>
    <w:rsid w:val="00AB1F95"/>
    <w:rsid w:val="00AB245B"/>
    <w:rsid w:val="00AB2B09"/>
    <w:rsid w:val="00AB2C35"/>
    <w:rsid w:val="00AB2D57"/>
    <w:rsid w:val="00AB38D1"/>
    <w:rsid w:val="00AB3AAA"/>
    <w:rsid w:val="00AB3E7B"/>
    <w:rsid w:val="00AB4088"/>
    <w:rsid w:val="00AB4116"/>
    <w:rsid w:val="00AB49CE"/>
    <w:rsid w:val="00AB4BB7"/>
    <w:rsid w:val="00AB4C3F"/>
    <w:rsid w:val="00AB5F31"/>
    <w:rsid w:val="00AB651D"/>
    <w:rsid w:val="00AB67A4"/>
    <w:rsid w:val="00AB6C31"/>
    <w:rsid w:val="00AB6E73"/>
    <w:rsid w:val="00AB763A"/>
    <w:rsid w:val="00AB7D25"/>
    <w:rsid w:val="00AC0079"/>
    <w:rsid w:val="00AC148A"/>
    <w:rsid w:val="00AC1A59"/>
    <w:rsid w:val="00AC1C4B"/>
    <w:rsid w:val="00AC1FC3"/>
    <w:rsid w:val="00AC2140"/>
    <w:rsid w:val="00AC2E63"/>
    <w:rsid w:val="00AC3441"/>
    <w:rsid w:val="00AC3AEA"/>
    <w:rsid w:val="00AC3C46"/>
    <w:rsid w:val="00AC42F1"/>
    <w:rsid w:val="00AC4CA3"/>
    <w:rsid w:val="00AC4E00"/>
    <w:rsid w:val="00AC5706"/>
    <w:rsid w:val="00AC60E1"/>
    <w:rsid w:val="00AC640C"/>
    <w:rsid w:val="00AC6521"/>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D24"/>
    <w:rsid w:val="00AD3E82"/>
    <w:rsid w:val="00AD46D9"/>
    <w:rsid w:val="00AD47BB"/>
    <w:rsid w:val="00AD4884"/>
    <w:rsid w:val="00AD49EA"/>
    <w:rsid w:val="00AD4AC7"/>
    <w:rsid w:val="00AD4CED"/>
    <w:rsid w:val="00AD55A0"/>
    <w:rsid w:val="00AD6487"/>
    <w:rsid w:val="00AD6C5D"/>
    <w:rsid w:val="00AD6D60"/>
    <w:rsid w:val="00AD6DA9"/>
    <w:rsid w:val="00AD6F0B"/>
    <w:rsid w:val="00AD76D8"/>
    <w:rsid w:val="00AD7830"/>
    <w:rsid w:val="00AD7CF8"/>
    <w:rsid w:val="00AD7E03"/>
    <w:rsid w:val="00AE1810"/>
    <w:rsid w:val="00AE1F91"/>
    <w:rsid w:val="00AE23C6"/>
    <w:rsid w:val="00AE30A0"/>
    <w:rsid w:val="00AE385F"/>
    <w:rsid w:val="00AE3917"/>
    <w:rsid w:val="00AE4A96"/>
    <w:rsid w:val="00AE511E"/>
    <w:rsid w:val="00AE5240"/>
    <w:rsid w:val="00AE5395"/>
    <w:rsid w:val="00AE53C2"/>
    <w:rsid w:val="00AE547B"/>
    <w:rsid w:val="00AE5AD7"/>
    <w:rsid w:val="00AE6193"/>
    <w:rsid w:val="00AE6AFB"/>
    <w:rsid w:val="00AE6FC8"/>
    <w:rsid w:val="00AE6FFA"/>
    <w:rsid w:val="00AE77F4"/>
    <w:rsid w:val="00AF02B2"/>
    <w:rsid w:val="00AF049A"/>
    <w:rsid w:val="00AF092C"/>
    <w:rsid w:val="00AF0B07"/>
    <w:rsid w:val="00AF0CD2"/>
    <w:rsid w:val="00AF0E01"/>
    <w:rsid w:val="00AF0E21"/>
    <w:rsid w:val="00AF13CA"/>
    <w:rsid w:val="00AF181E"/>
    <w:rsid w:val="00AF238D"/>
    <w:rsid w:val="00AF239F"/>
    <w:rsid w:val="00AF2F96"/>
    <w:rsid w:val="00AF33EE"/>
    <w:rsid w:val="00AF343C"/>
    <w:rsid w:val="00AF3736"/>
    <w:rsid w:val="00AF388E"/>
    <w:rsid w:val="00AF438F"/>
    <w:rsid w:val="00AF4F93"/>
    <w:rsid w:val="00AF5677"/>
    <w:rsid w:val="00AF584C"/>
    <w:rsid w:val="00AF5A6A"/>
    <w:rsid w:val="00AF5D26"/>
    <w:rsid w:val="00AF6397"/>
    <w:rsid w:val="00AF645C"/>
    <w:rsid w:val="00AF6688"/>
    <w:rsid w:val="00AF6C25"/>
    <w:rsid w:val="00AF6FEC"/>
    <w:rsid w:val="00AF7149"/>
    <w:rsid w:val="00AF72E6"/>
    <w:rsid w:val="00AF75F3"/>
    <w:rsid w:val="00AF7DE6"/>
    <w:rsid w:val="00B001CF"/>
    <w:rsid w:val="00B0076B"/>
    <w:rsid w:val="00B00FC8"/>
    <w:rsid w:val="00B013B1"/>
    <w:rsid w:val="00B01528"/>
    <w:rsid w:val="00B01834"/>
    <w:rsid w:val="00B0189E"/>
    <w:rsid w:val="00B01A87"/>
    <w:rsid w:val="00B01BA2"/>
    <w:rsid w:val="00B01D55"/>
    <w:rsid w:val="00B021E1"/>
    <w:rsid w:val="00B025C4"/>
    <w:rsid w:val="00B028DE"/>
    <w:rsid w:val="00B02AE2"/>
    <w:rsid w:val="00B02CFD"/>
    <w:rsid w:val="00B02F5D"/>
    <w:rsid w:val="00B02FB4"/>
    <w:rsid w:val="00B033E9"/>
    <w:rsid w:val="00B037FA"/>
    <w:rsid w:val="00B03873"/>
    <w:rsid w:val="00B03E68"/>
    <w:rsid w:val="00B03EC4"/>
    <w:rsid w:val="00B03FA9"/>
    <w:rsid w:val="00B03FED"/>
    <w:rsid w:val="00B044E1"/>
    <w:rsid w:val="00B04596"/>
    <w:rsid w:val="00B04ED6"/>
    <w:rsid w:val="00B057CC"/>
    <w:rsid w:val="00B05897"/>
    <w:rsid w:val="00B05CEB"/>
    <w:rsid w:val="00B0618B"/>
    <w:rsid w:val="00B0687E"/>
    <w:rsid w:val="00B073D3"/>
    <w:rsid w:val="00B0753A"/>
    <w:rsid w:val="00B07974"/>
    <w:rsid w:val="00B10221"/>
    <w:rsid w:val="00B10517"/>
    <w:rsid w:val="00B109E0"/>
    <w:rsid w:val="00B1190B"/>
    <w:rsid w:val="00B126A3"/>
    <w:rsid w:val="00B12EA9"/>
    <w:rsid w:val="00B131B8"/>
    <w:rsid w:val="00B13362"/>
    <w:rsid w:val="00B133D9"/>
    <w:rsid w:val="00B13AA5"/>
    <w:rsid w:val="00B13E56"/>
    <w:rsid w:val="00B1402D"/>
    <w:rsid w:val="00B14040"/>
    <w:rsid w:val="00B14428"/>
    <w:rsid w:val="00B15B53"/>
    <w:rsid w:val="00B15E47"/>
    <w:rsid w:val="00B16658"/>
    <w:rsid w:val="00B16A42"/>
    <w:rsid w:val="00B176C8"/>
    <w:rsid w:val="00B17762"/>
    <w:rsid w:val="00B17F46"/>
    <w:rsid w:val="00B201D2"/>
    <w:rsid w:val="00B20719"/>
    <w:rsid w:val="00B20800"/>
    <w:rsid w:val="00B2123A"/>
    <w:rsid w:val="00B22B9A"/>
    <w:rsid w:val="00B23238"/>
    <w:rsid w:val="00B23D06"/>
    <w:rsid w:val="00B23EBE"/>
    <w:rsid w:val="00B24092"/>
    <w:rsid w:val="00B2499E"/>
    <w:rsid w:val="00B24C7D"/>
    <w:rsid w:val="00B2512F"/>
    <w:rsid w:val="00B251C0"/>
    <w:rsid w:val="00B25592"/>
    <w:rsid w:val="00B256C2"/>
    <w:rsid w:val="00B25F07"/>
    <w:rsid w:val="00B268AB"/>
    <w:rsid w:val="00B274E0"/>
    <w:rsid w:val="00B27814"/>
    <w:rsid w:val="00B27F22"/>
    <w:rsid w:val="00B27FE4"/>
    <w:rsid w:val="00B30AE3"/>
    <w:rsid w:val="00B31176"/>
    <w:rsid w:val="00B31312"/>
    <w:rsid w:val="00B3132F"/>
    <w:rsid w:val="00B317F7"/>
    <w:rsid w:val="00B31F31"/>
    <w:rsid w:val="00B328D2"/>
    <w:rsid w:val="00B3330D"/>
    <w:rsid w:val="00B33570"/>
    <w:rsid w:val="00B33B41"/>
    <w:rsid w:val="00B33F00"/>
    <w:rsid w:val="00B33F0F"/>
    <w:rsid w:val="00B345AA"/>
    <w:rsid w:val="00B346F4"/>
    <w:rsid w:val="00B349AB"/>
    <w:rsid w:val="00B34EB6"/>
    <w:rsid w:val="00B352DF"/>
    <w:rsid w:val="00B3572A"/>
    <w:rsid w:val="00B35D2F"/>
    <w:rsid w:val="00B36CCF"/>
    <w:rsid w:val="00B37000"/>
    <w:rsid w:val="00B370AD"/>
    <w:rsid w:val="00B371BE"/>
    <w:rsid w:val="00B37364"/>
    <w:rsid w:val="00B37737"/>
    <w:rsid w:val="00B401C5"/>
    <w:rsid w:val="00B40298"/>
    <w:rsid w:val="00B405B7"/>
    <w:rsid w:val="00B40646"/>
    <w:rsid w:val="00B40669"/>
    <w:rsid w:val="00B40884"/>
    <w:rsid w:val="00B40E55"/>
    <w:rsid w:val="00B40FD6"/>
    <w:rsid w:val="00B41010"/>
    <w:rsid w:val="00B415C6"/>
    <w:rsid w:val="00B41665"/>
    <w:rsid w:val="00B41A95"/>
    <w:rsid w:val="00B42055"/>
    <w:rsid w:val="00B42340"/>
    <w:rsid w:val="00B4298B"/>
    <w:rsid w:val="00B429B6"/>
    <w:rsid w:val="00B42A6D"/>
    <w:rsid w:val="00B43623"/>
    <w:rsid w:val="00B43A26"/>
    <w:rsid w:val="00B43EC7"/>
    <w:rsid w:val="00B43EED"/>
    <w:rsid w:val="00B44000"/>
    <w:rsid w:val="00B45463"/>
    <w:rsid w:val="00B454FA"/>
    <w:rsid w:val="00B45562"/>
    <w:rsid w:val="00B456D8"/>
    <w:rsid w:val="00B45B4B"/>
    <w:rsid w:val="00B45BDF"/>
    <w:rsid w:val="00B45F45"/>
    <w:rsid w:val="00B46335"/>
    <w:rsid w:val="00B46F7B"/>
    <w:rsid w:val="00B47172"/>
    <w:rsid w:val="00B50211"/>
    <w:rsid w:val="00B50A4B"/>
    <w:rsid w:val="00B51163"/>
    <w:rsid w:val="00B51238"/>
    <w:rsid w:val="00B52EEE"/>
    <w:rsid w:val="00B53698"/>
    <w:rsid w:val="00B53DA7"/>
    <w:rsid w:val="00B5462A"/>
    <w:rsid w:val="00B5462D"/>
    <w:rsid w:val="00B54990"/>
    <w:rsid w:val="00B54F5B"/>
    <w:rsid w:val="00B55753"/>
    <w:rsid w:val="00B55CD2"/>
    <w:rsid w:val="00B56089"/>
    <w:rsid w:val="00B564DE"/>
    <w:rsid w:val="00B566A2"/>
    <w:rsid w:val="00B56729"/>
    <w:rsid w:val="00B56C78"/>
    <w:rsid w:val="00B5759C"/>
    <w:rsid w:val="00B57DC6"/>
    <w:rsid w:val="00B6001B"/>
    <w:rsid w:val="00B60252"/>
    <w:rsid w:val="00B60A14"/>
    <w:rsid w:val="00B6100D"/>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A75"/>
    <w:rsid w:val="00B65CFA"/>
    <w:rsid w:val="00B66139"/>
    <w:rsid w:val="00B672A2"/>
    <w:rsid w:val="00B67757"/>
    <w:rsid w:val="00B678E8"/>
    <w:rsid w:val="00B67920"/>
    <w:rsid w:val="00B70352"/>
    <w:rsid w:val="00B704E3"/>
    <w:rsid w:val="00B70C8A"/>
    <w:rsid w:val="00B7120E"/>
    <w:rsid w:val="00B713EA"/>
    <w:rsid w:val="00B72E7D"/>
    <w:rsid w:val="00B72F0C"/>
    <w:rsid w:val="00B730D3"/>
    <w:rsid w:val="00B734B4"/>
    <w:rsid w:val="00B73755"/>
    <w:rsid w:val="00B7386B"/>
    <w:rsid w:val="00B7388D"/>
    <w:rsid w:val="00B73D59"/>
    <w:rsid w:val="00B74043"/>
    <w:rsid w:val="00B7444B"/>
    <w:rsid w:val="00B746AE"/>
    <w:rsid w:val="00B7503C"/>
    <w:rsid w:val="00B752CC"/>
    <w:rsid w:val="00B7622A"/>
    <w:rsid w:val="00B7663D"/>
    <w:rsid w:val="00B7669E"/>
    <w:rsid w:val="00B76724"/>
    <w:rsid w:val="00B76A55"/>
    <w:rsid w:val="00B76AB2"/>
    <w:rsid w:val="00B76D18"/>
    <w:rsid w:val="00B77C9E"/>
    <w:rsid w:val="00B807D0"/>
    <w:rsid w:val="00B80E61"/>
    <w:rsid w:val="00B81E61"/>
    <w:rsid w:val="00B8213E"/>
    <w:rsid w:val="00B8240B"/>
    <w:rsid w:val="00B8250A"/>
    <w:rsid w:val="00B827C1"/>
    <w:rsid w:val="00B82836"/>
    <w:rsid w:val="00B82B9A"/>
    <w:rsid w:val="00B82D3C"/>
    <w:rsid w:val="00B835EA"/>
    <w:rsid w:val="00B83797"/>
    <w:rsid w:val="00B83AB1"/>
    <w:rsid w:val="00B83BE9"/>
    <w:rsid w:val="00B83E21"/>
    <w:rsid w:val="00B83E2E"/>
    <w:rsid w:val="00B83F7C"/>
    <w:rsid w:val="00B843E7"/>
    <w:rsid w:val="00B84862"/>
    <w:rsid w:val="00B84B8E"/>
    <w:rsid w:val="00B84D0C"/>
    <w:rsid w:val="00B8541C"/>
    <w:rsid w:val="00B85961"/>
    <w:rsid w:val="00B85DE6"/>
    <w:rsid w:val="00B86145"/>
    <w:rsid w:val="00B8654A"/>
    <w:rsid w:val="00B86975"/>
    <w:rsid w:val="00B86A32"/>
    <w:rsid w:val="00B86E92"/>
    <w:rsid w:val="00B8759C"/>
    <w:rsid w:val="00B87656"/>
    <w:rsid w:val="00B876A0"/>
    <w:rsid w:val="00B8797E"/>
    <w:rsid w:val="00B9038D"/>
    <w:rsid w:val="00B90625"/>
    <w:rsid w:val="00B90854"/>
    <w:rsid w:val="00B925FC"/>
    <w:rsid w:val="00B927D5"/>
    <w:rsid w:val="00B92821"/>
    <w:rsid w:val="00B93B9F"/>
    <w:rsid w:val="00B93DF9"/>
    <w:rsid w:val="00B9419B"/>
    <w:rsid w:val="00B943E2"/>
    <w:rsid w:val="00B94545"/>
    <w:rsid w:val="00B95434"/>
    <w:rsid w:val="00B9555B"/>
    <w:rsid w:val="00B95694"/>
    <w:rsid w:val="00B95891"/>
    <w:rsid w:val="00B95BE0"/>
    <w:rsid w:val="00B95F1F"/>
    <w:rsid w:val="00B9600E"/>
    <w:rsid w:val="00B962DA"/>
    <w:rsid w:val="00B96446"/>
    <w:rsid w:val="00B964E7"/>
    <w:rsid w:val="00B9657E"/>
    <w:rsid w:val="00B9791C"/>
    <w:rsid w:val="00B97D24"/>
    <w:rsid w:val="00B97FAC"/>
    <w:rsid w:val="00BA026C"/>
    <w:rsid w:val="00BA0C28"/>
    <w:rsid w:val="00BA0F49"/>
    <w:rsid w:val="00BA14C6"/>
    <w:rsid w:val="00BA1741"/>
    <w:rsid w:val="00BA1A55"/>
    <w:rsid w:val="00BA1ADA"/>
    <w:rsid w:val="00BA20F6"/>
    <w:rsid w:val="00BA237C"/>
    <w:rsid w:val="00BA24C2"/>
    <w:rsid w:val="00BA3554"/>
    <w:rsid w:val="00BA39BD"/>
    <w:rsid w:val="00BA4354"/>
    <w:rsid w:val="00BA471F"/>
    <w:rsid w:val="00BA4852"/>
    <w:rsid w:val="00BA4AD0"/>
    <w:rsid w:val="00BA52C8"/>
    <w:rsid w:val="00BA534F"/>
    <w:rsid w:val="00BA545A"/>
    <w:rsid w:val="00BA5928"/>
    <w:rsid w:val="00BA5A33"/>
    <w:rsid w:val="00BA5F20"/>
    <w:rsid w:val="00BA5FF5"/>
    <w:rsid w:val="00BA62D7"/>
    <w:rsid w:val="00BA67B9"/>
    <w:rsid w:val="00BA7593"/>
    <w:rsid w:val="00BA7C0C"/>
    <w:rsid w:val="00BB0472"/>
    <w:rsid w:val="00BB0C6C"/>
    <w:rsid w:val="00BB164B"/>
    <w:rsid w:val="00BB1AD6"/>
    <w:rsid w:val="00BB20DA"/>
    <w:rsid w:val="00BB266D"/>
    <w:rsid w:val="00BB2BD4"/>
    <w:rsid w:val="00BB2ECB"/>
    <w:rsid w:val="00BB3920"/>
    <w:rsid w:val="00BB39FC"/>
    <w:rsid w:val="00BB402A"/>
    <w:rsid w:val="00BB42ED"/>
    <w:rsid w:val="00BB473E"/>
    <w:rsid w:val="00BB53C5"/>
    <w:rsid w:val="00BB5B00"/>
    <w:rsid w:val="00BB5BB4"/>
    <w:rsid w:val="00BB6212"/>
    <w:rsid w:val="00BB647B"/>
    <w:rsid w:val="00BB70F6"/>
    <w:rsid w:val="00BB765C"/>
    <w:rsid w:val="00BB7E56"/>
    <w:rsid w:val="00BC0293"/>
    <w:rsid w:val="00BC0902"/>
    <w:rsid w:val="00BC09DE"/>
    <w:rsid w:val="00BC1498"/>
    <w:rsid w:val="00BC169C"/>
    <w:rsid w:val="00BC17D9"/>
    <w:rsid w:val="00BC1890"/>
    <w:rsid w:val="00BC1947"/>
    <w:rsid w:val="00BC198A"/>
    <w:rsid w:val="00BC1DF6"/>
    <w:rsid w:val="00BC2369"/>
    <w:rsid w:val="00BC2845"/>
    <w:rsid w:val="00BC29F3"/>
    <w:rsid w:val="00BC2D37"/>
    <w:rsid w:val="00BC316D"/>
    <w:rsid w:val="00BC31DF"/>
    <w:rsid w:val="00BC33E9"/>
    <w:rsid w:val="00BC3651"/>
    <w:rsid w:val="00BC372B"/>
    <w:rsid w:val="00BC44DF"/>
    <w:rsid w:val="00BC45AF"/>
    <w:rsid w:val="00BC5CE9"/>
    <w:rsid w:val="00BC6702"/>
    <w:rsid w:val="00BC71F5"/>
    <w:rsid w:val="00BD00BD"/>
    <w:rsid w:val="00BD00E3"/>
    <w:rsid w:val="00BD0518"/>
    <w:rsid w:val="00BD05D5"/>
    <w:rsid w:val="00BD09AA"/>
    <w:rsid w:val="00BD0B31"/>
    <w:rsid w:val="00BD0B7E"/>
    <w:rsid w:val="00BD0BFE"/>
    <w:rsid w:val="00BD0CF8"/>
    <w:rsid w:val="00BD0E04"/>
    <w:rsid w:val="00BD15FB"/>
    <w:rsid w:val="00BD1F81"/>
    <w:rsid w:val="00BD2333"/>
    <w:rsid w:val="00BD273A"/>
    <w:rsid w:val="00BD2BE4"/>
    <w:rsid w:val="00BD322C"/>
    <w:rsid w:val="00BD357D"/>
    <w:rsid w:val="00BD368E"/>
    <w:rsid w:val="00BD4055"/>
    <w:rsid w:val="00BD4100"/>
    <w:rsid w:val="00BD4785"/>
    <w:rsid w:val="00BD4FEF"/>
    <w:rsid w:val="00BD52D3"/>
    <w:rsid w:val="00BD62A8"/>
    <w:rsid w:val="00BD64B9"/>
    <w:rsid w:val="00BD6C40"/>
    <w:rsid w:val="00BD6E82"/>
    <w:rsid w:val="00BD7186"/>
    <w:rsid w:val="00BD71D7"/>
    <w:rsid w:val="00BD759D"/>
    <w:rsid w:val="00BD7B93"/>
    <w:rsid w:val="00BE004F"/>
    <w:rsid w:val="00BE07AF"/>
    <w:rsid w:val="00BE0E71"/>
    <w:rsid w:val="00BE0E7E"/>
    <w:rsid w:val="00BE1491"/>
    <w:rsid w:val="00BE1A33"/>
    <w:rsid w:val="00BE209D"/>
    <w:rsid w:val="00BE211E"/>
    <w:rsid w:val="00BE25E7"/>
    <w:rsid w:val="00BE3DB2"/>
    <w:rsid w:val="00BE486C"/>
    <w:rsid w:val="00BE4CDA"/>
    <w:rsid w:val="00BE4F81"/>
    <w:rsid w:val="00BE571A"/>
    <w:rsid w:val="00BE5FFB"/>
    <w:rsid w:val="00BE636A"/>
    <w:rsid w:val="00BE6632"/>
    <w:rsid w:val="00BE6C45"/>
    <w:rsid w:val="00BE72BD"/>
    <w:rsid w:val="00BE74D3"/>
    <w:rsid w:val="00BE7596"/>
    <w:rsid w:val="00BE7C27"/>
    <w:rsid w:val="00BF1668"/>
    <w:rsid w:val="00BF1695"/>
    <w:rsid w:val="00BF19C1"/>
    <w:rsid w:val="00BF19C4"/>
    <w:rsid w:val="00BF1ABF"/>
    <w:rsid w:val="00BF1D82"/>
    <w:rsid w:val="00BF2032"/>
    <w:rsid w:val="00BF267B"/>
    <w:rsid w:val="00BF27B4"/>
    <w:rsid w:val="00BF2BB6"/>
    <w:rsid w:val="00BF2C08"/>
    <w:rsid w:val="00BF3153"/>
    <w:rsid w:val="00BF36A3"/>
    <w:rsid w:val="00BF3968"/>
    <w:rsid w:val="00BF4324"/>
    <w:rsid w:val="00BF435C"/>
    <w:rsid w:val="00BF46B9"/>
    <w:rsid w:val="00BF497C"/>
    <w:rsid w:val="00BF4F1E"/>
    <w:rsid w:val="00BF5245"/>
    <w:rsid w:val="00BF559C"/>
    <w:rsid w:val="00BF58CC"/>
    <w:rsid w:val="00BF59C3"/>
    <w:rsid w:val="00BF5A34"/>
    <w:rsid w:val="00BF5C87"/>
    <w:rsid w:val="00BF6000"/>
    <w:rsid w:val="00BF603F"/>
    <w:rsid w:val="00BF65BF"/>
    <w:rsid w:val="00BF68E2"/>
    <w:rsid w:val="00BF69D4"/>
    <w:rsid w:val="00BF6BC8"/>
    <w:rsid w:val="00BF6D31"/>
    <w:rsid w:val="00BF6F2B"/>
    <w:rsid w:val="00BF741C"/>
    <w:rsid w:val="00BF7651"/>
    <w:rsid w:val="00BF7E7A"/>
    <w:rsid w:val="00C0002E"/>
    <w:rsid w:val="00C002AB"/>
    <w:rsid w:val="00C0047D"/>
    <w:rsid w:val="00C0062A"/>
    <w:rsid w:val="00C00EFA"/>
    <w:rsid w:val="00C00FF9"/>
    <w:rsid w:val="00C01D95"/>
    <w:rsid w:val="00C01F98"/>
    <w:rsid w:val="00C0246A"/>
    <w:rsid w:val="00C024C3"/>
    <w:rsid w:val="00C02987"/>
    <w:rsid w:val="00C0298B"/>
    <w:rsid w:val="00C02A04"/>
    <w:rsid w:val="00C02A30"/>
    <w:rsid w:val="00C02D5C"/>
    <w:rsid w:val="00C03DE7"/>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07B94"/>
    <w:rsid w:val="00C1003A"/>
    <w:rsid w:val="00C10238"/>
    <w:rsid w:val="00C1051A"/>
    <w:rsid w:val="00C10858"/>
    <w:rsid w:val="00C11429"/>
    <w:rsid w:val="00C1191D"/>
    <w:rsid w:val="00C119DD"/>
    <w:rsid w:val="00C11A4A"/>
    <w:rsid w:val="00C11D78"/>
    <w:rsid w:val="00C120DB"/>
    <w:rsid w:val="00C12125"/>
    <w:rsid w:val="00C130B1"/>
    <w:rsid w:val="00C1374C"/>
    <w:rsid w:val="00C138C6"/>
    <w:rsid w:val="00C13D64"/>
    <w:rsid w:val="00C1435B"/>
    <w:rsid w:val="00C143D6"/>
    <w:rsid w:val="00C143F1"/>
    <w:rsid w:val="00C14A6F"/>
    <w:rsid w:val="00C14BCA"/>
    <w:rsid w:val="00C14CCE"/>
    <w:rsid w:val="00C14E3E"/>
    <w:rsid w:val="00C156D1"/>
    <w:rsid w:val="00C15D30"/>
    <w:rsid w:val="00C1636C"/>
    <w:rsid w:val="00C1682E"/>
    <w:rsid w:val="00C170C2"/>
    <w:rsid w:val="00C1714E"/>
    <w:rsid w:val="00C1715D"/>
    <w:rsid w:val="00C174D0"/>
    <w:rsid w:val="00C17734"/>
    <w:rsid w:val="00C17763"/>
    <w:rsid w:val="00C17801"/>
    <w:rsid w:val="00C20C87"/>
    <w:rsid w:val="00C2116C"/>
    <w:rsid w:val="00C21269"/>
    <w:rsid w:val="00C213D3"/>
    <w:rsid w:val="00C2141A"/>
    <w:rsid w:val="00C21B64"/>
    <w:rsid w:val="00C22BD4"/>
    <w:rsid w:val="00C22ED2"/>
    <w:rsid w:val="00C23456"/>
    <w:rsid w:val="00C2449F"/>
    <w:rsid w:val="00C24D57"/>
    <w:rsid w:val="00C24F1E"/>
    <w:rsid w:val="00C24FE5"/>
    <w:rsid w:val="00C25019"/>
    <w:rsid w:val="00C250C4"/>
    <w:rsid w:val="00C2538D"/>
    <w:rsid w:val="00C25A1A"/>
    <w:rsid w:val="00C26A29"/>
    <w:rsid w:val="00C26D87"/>
    <w:rsid w:val="00C26E8B"/>
    <w:rsid w:val="00C2724A"/>
    <w:rsid w:val="00C2760F"/>
    <w:rsid w:val="00C27EE0"/>
    <w:rsid w:val="00C3051C"/>
    <w:rsid w:val="00C30615"/>
    <w:rsid w:val="00C3090F"/>
    <w:rsid w:val="00C30B29"/>
    <w:rsid w:val="00C30BFA"/>
    <w:rsid w:val="00C30F48"/>
    <w:rsid w:val="00C31774"/>
    <w:rsid w:val="00C31C33"/>
    <w:rsid w:val="00C32423"/>
    <w:rsid w:val="00C328A9"/>
    <w:rsid w:val="00C329B0"/>
    <w:rsid w:val="00C32F6C"/>
    <w:rsid w:val="00C3362D"/>
    <w:rsid w:val="00C33B40"/>
    <w:rsid w:val="00C33C77"/>
    <w:rsid w:val="00C340FF"/>
    <w:rsid w:val="00C3423E"/>
    <w:rsid w:val="00C345AC"/>
    <w:rsid w:val="00C345DC"/>
    <w:rsid w:val="00C34A00"/>
    <w:rsid w:val="00C34A03"/>
    <w:rsid w:val="00C34AFA"/>
    <w:rsid w:val="00C357FA"/>
    <w:rsid w:val="00C358D3"/>
    <w:rsid w:val="00C35C52"/>
    <w:rsid w:val="00C35CD2"/>
    <w:rsid w:val="00C3635C"/>
    <w:rsid w:val="00C3653C"/>
    <w:rsid w:val="00C368D2"/>
    <w:rsid w:val="00C36D81"/>
    <w:rsid w:val="00C37235"/>
    <w:rsid w:val="00C373FD"/>
    <w:rsid w:val="00C3742A"/>
    <w:rsid w:val="00C37A68"/>
    <w:rsid w:val="00C401DA"/>
    <w:rsid w:val="00C40D72"/>
    <w:rsid w:val="00C40F97"/>
    <w:rsid w:val="00C413A8"/>
    <w:rsid w:val="00C41527"/>
    <w:rsid w:val="00C41E6C"/>
    <w:rsid w:val="00C4257F"/>
    <w:rsid w:val="00C426FA"/>
    <w:rsid w:val="00C42741"/>
    <w:rsid w:val="00C431A1"/>
    <w:rsid w:val="00C43352"/>
    <w:rsid w:val="00C437A3"/>
    <w:rsid w:val="00C43899"/>
    <w:rsid w:val="00C43C54"/>
    <w:rsid w:val="00C43C6E"/>
    <w:rsid w:val="00C43F2C"/>
    <w:rsid w:val="00C44AD6"/>
    <w:rsid w:val="00C44C9B"/>
    <w:rsid w:val="00C45049"/>
    <w:rsid w:val="00C458D7"/>
    <w:rsid w:val="00C45B1B"/>
    <w:rsid w:val="00C45B9E"/>
    <w:rsid w:val="00C45C8F"/>
    <w:rsid w:val="00C45DFF"/>
    <w:rsid w:val="00C46990"/>
    <w:rsid w:val="00C46BA9"/>
    <w:rsid w:val="00C46CE1"/>
    <w:rsid w:val="00C4716D"/>
    <w:rsid w:val="00C47666"/>
    <w:rsid w:val="00C505D5"/>
    <w:rsid w:val="00C51046"/>
    <w:rsid w:val="00C51627"/>
    <w:rsid w:val="00C523D3"/>
    <w:rsid w:val="00C52883"/>
    <w:rsid w:val="00C52C5B"/>
    <w:rsid w:val="00C53AB6"/>
    <w:rsid w:val="00C53CE7"/>
    <w:rsid w:val="00C53EBD"/>
    <w:rsid w:val="00C53F4B"/>
    <w:rsid w:val="00C5446F"/>
    <w:rsid w:val="00C54C01"/>
    <w:rsid w:val="00C54DD7"/>
    <w:rsid w:val="00C54FFD"/>
    <w:rsid w:val="00C56613"/>
    <w:rsid w:val="00C5667E"/>
    <w:rsid w:val="00C56835"/>
    <w:rsid w:val="00C57196"/>
    <w:rsid w:val="00C573EC"/>
    <w:rsid w:val="00C5783C"/>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595"/>
    <w:rsid w:val="00C65754"/>
    <w:rsid w:val="00C65F21"/>
    <w:rsid w:val="00C66470"/>
    <w:rsid w:val="00C66BA9"/>
    <w:rsid w:val="00C67CCA"/>
    <w:rsid w:val="00C67CE2"/>
    <w:rsid w:val="00C67D02"/>
    <w:rsid w:val="00C70116"/>
    <w:rsid w:val="00C70621"/>
    <w:rsid w:val="00C706FF"/>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47F"/>
    <w:rsid w:val="00C76A28"/>
    <w:rsid w:val="00C76D71"/>
    <w:rsid w:val="00C77202"/>
    <w:rsid w:val="00C77458"/>
    <w:rsid w:val="00C77BBF"/>
    <w:rsid w:val="00C77BD6"/>
    <w:rsid w:val="00C801D8"/>
    <w:rsid w:val="00C80CC3"/>
    <w:rsid w:val="00C80EBC"/>
    <w:rsid w:val="00C8152D"/>
    <w:rsid w:val="00C81F23"/>
    <w:rsid w:val="00C81F81"/>
    <w:rsid w:val="00C82521"/>
    <w:rsid w:val="00C82941"/>
    <w:rsid w:val="00C82A8F"/>
    <w:rsid w:val="00C82D67"/>
    <w:rsid w:val="00C8328D"/>
    <w:rsid w:val="00C83350"/>
    <w:rsid w:val="00C83496"/>
    <w:rsid w:val="00C837BD"/>
    <w:rsid w:val="00C83871"/>
    <w:rsid w:val="00C83DCB"/>
    <w:rsid w:val="00C84387"/>
    <w:rsid w:val="00C844A3"/>
    <w:rsid w:val="00C84964"/>
    <w:rsid w:val="00C8499F"/>
    <w:rsid w:val="00C85228"/>
    <w:rsid w:val="00C8536D"/>
    <w:rsid w:val="00C86814"/>
    <w:rsid w:val="00C86C5F"/>
    <w:rsid w:val="00C86D7C"/>
    <w:rsid w:val="00C87260"/>
    <w:rsid w:val="00C87644"/>
    <w:rsid w:val="00C90171"/>
    <w:rsid w:val="00C9034E"/>
    <w:rsid w:val="00C90629"/>
    <w:rsid w:val="00C90B3B"/>
    <w:rsid w:val="00C9104B"/>
    <w:rsid w:val="00C91AAD"/>
    <w:rsid w:val="00C922D0"/>
    <w:rsid w:val="00C92A19"/>
    <w:rsid w:val="00C92AB4"/>
    <w:rsid w:val="00C92BC1"/>
    <w:rsid w:val="00C92ED3"/>
    <w:rsid w:val="00C92F3E"/>
    <w:rsid w:val="00C93011"/>
    <w:rsid w:val="00C94367"/>
    <w:rsid w:val="00C94B5B"/>
    <w:rsid w:val="00C9532A"/>
    <w:rsid w:val="00C9654F"/>
    <w:rsid w:val="00C969F1"/>
    <w:rsid w:val="00C96F89"/>
    <w:rsid w:val="00C97C6D"/>
    <w:rsid w:val="00C97CB9"/>
    <w:rsid w:val="00CA04C1"/>
    <w:rsid w:val="00CA0606"/>
    <w:rsid w:val="00CA11D2"/>
    <w:rsid w:val="00CA12E7"/>
    <w:rsid w:val="00CA138F"/>
    <w:rsid w:val="00CA18BB"/>
    <w:rsid w:val="00CA1BF2"/>
    <w:rsid w:val="00CA23F7"/>
    <w:rsid w:val="00CA2843"/>
    <w:rsid w:val="00CA2A56"/>
    <w:rsid w:val="00CA2CAD"/>
    <w:rsid w:val="00CA2CBA"/>
    <w:rsid w:val="00CA2E7F"/>
    <w:rsid w:val="00CA35FA"/>
    <w:rsid w:val="00CA381E"/>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6A2"/>
    <w:rsid w:val="00CB0C04"/>
    <w:rsid w:val="00CB192A"/>
    <w:rsid w:val="00CB1F05"/>
    <w:rsid w:val="00CB1F26"/>
    <w:rsid w:val="00CB24C4"/>
    <w:rsid w:val="00CB29B6"/>
    <w:rsid w:val="00CB37A1"/>
    <w:rsid w:val="00CB37FD"/>
    <w:rsid w:val="00CB398F"/>
    <w:rsid w:val="00CB4332"/>
    <w:rsid w:val="00CB495C"/>
    <w:rsid w:val="00CB4A83"/>
    <w:rsid w:val="00CB4DFD"/>
    <w:rsid w:val="00CB5985"/>
    <w:rsid w:val="00CB5C82"/>
    <w:rsid w:val="00CB5FB2"/>
    <w:rsid w:val="00CB6270"/>
    <w:rsid w:val="00CB636B"/>
    <w:rsid w:val="00CB6913"/>
    <w:rsid w:val="00CB6C50"/>
    <w:rsid w:val="00CB6DA9"/>
    <w:rsid w:val="00CB6FCD"/>
    <w:rsid w:val="00CB7563"/>
    <w:rsid w:val="00CB761A"/>
    <w:rsid w:val="00CB76CE"/>
    <w:rsid w:val="00CB7C28"/>
    <w:rsid w:val="00CC0015"/>
    <w:rsid w:val="00CC01A0"/>
    <w:rsid w:val="00CC021A"/>
    <w:rsid w:val="00CC08E8"/>
    <w:rsid w:val="00CC0A07"/>
    <w:rsid w:val="00CC0B86"/>
    <w:rsid w:val="00CC1929"/>
    <w:rsid w:val="00CC1A46"/>
    <w:rsid w:val="00CC1A8A"/>
    <w:rsid w:val="00CC1C9A"/>
    <w:rsid w:val="00CC1FB5"/>
    <w:rsid w:val="00CC2477"/>
    <w:rsid w:val="00CC2944"/>
    <w:rsid w:val="00CC316B"/>
    <w:rsid w:val="00CC34E7"/>
    <w:rsid w:val="00CC3D83"/>
    <w:rsid w:val="00CC3D9B"/>
    <w:rsid w:val="00CC3E96"/>
    <w:rsid w:val="00CC4651"/>
    <w:rsid w:val="00CC4980"/>
    <w:rsid w:val="00CC4D6A"/>
    <w:rsid w:val="00CC4F34"/>
    <w:rsid w:val="00CC4FEA"/>
    <w:rsid w:val="00CC4FFE"/>
    <w:rsid w:val="00CC5226"/>
    <w:rsid w:val="00CC5289"/>
    <w:rsid w:val="00CC5ECA"/>
    <w:rsid w:val="00CC6532"/>
    <w:rsid w:val="00CC6C75"/>
    <w:rsid w:val="00CC7A5C"/>
    <w:rsid w:val="00CD02BA"/>
    <w:rsid w:val="00CD0399"/>
    <w:rsid w:val="00CD105A"/>
    <w:rsid w:val="00CD1688"/>
    <w:rsid w:val="00CD1A04"/>
    <w:rsid w:val="00CD1AE8"/>
    <w:rsid w:val="00CD1E87"/>
    <w:rsid w:val="00CD2146"/>
    <w:rsid w:val="00CD22EE"/>
    <w:rsid w:val="00CD272D"/>
    <w:rsid w:val="00CD2970"/>
    <w:rsid w:val="00CD2A71"/>
    <w:rsid w:val="00CD30B6"/>
    <w:rsid w:val="00CD34A7"/>
    <w:rsid w:val="00CD34AF"/>
    <w:rsid w:val="00CD367A"/>
    <w:rsid w:val="00CD3832"/>
    <w:rsid w:val="00CD42CB"/>
    <w:rsid w:val="00CD4CB9"/>
    <w:rsid w:val="00CD4D59"/>
    <w:rsid w:val="00CD4F91"/>
    <w:rsid w:val="00CD51BF"/>
    <w:rsid w:val="00CD5BAF"/>
    <w:rsid w:val="00CD6124"/>
    <w:rsid w:val="00CD67E6"/>
    <w:rsid w:val="00CD7224"/>
    <w:rsid w:val="00CD7A2C"/>
    <w:rsid w:val="00CD7C3C"/>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CD3"/>
    <w:rsid w:val="00CE6357"/>
    <w:rsid w:val="00CE6484"/>
    <w:rsid w:val="00CE656D"/>
    <w:rsid w:val="00CE6819"/>
    <w:rsid w:val="00CE7669"/>
    <w:rsid w:val="00CE7C59"/>
    <w:rsid w:val="00CF044B"/>
    <w:rsid w:val="00CF06D4"/>
    <w:rsid w:val="00CF0956"/>
    <w:rsid w:val="00CF1085"/>
    <w:rsid w:val="00CF117D"/>
    <w:rsid w:val="00CF1400"/>
    <w:rsid w:val="00CF1B12"/>
    <w:rsid w:val="00CF1B3D"/>
    <w:rsid w:val="00CF2B62"/>
    <w:rsid w:val="00CF38F1"/>
    <w:rsid w:val="00CF3ADD"/>
    <w:rsid w:val="00CF3BC5"/>
    <w:rsid w:val="00CF3C97"/>
    <w:rsid w:val="00CF3E08"/>
    <w:rsid w:val="00CF3E2D"/>
    <w:rsid w:val="00CF44B0"/>
    <w:rsid w:val="00CF45A8"/>
    <w:rsid w:val="00CF4E09"/>
    <w:rsid w:val="00CF4F81"/>
    <w:rsid w:val="00CF5623"/>
    <w:rsid w:val="00CF56ED"/>
    <w:rsid w:val="00CF611E"/>
    <w:rsid w:val="00CF69DC"/>
    <w:rsid w:val="00CF7293"/>
    <w:rsid w:val="00CF7348"/>
    <w:rsid w:val="00CF762C"/>
    <w:rsid w:val="00CF76FB"/>
    <w:rsid w:val="00CF78A0"/>
    <w:rsid w:val="00CF794D"/>
    <w:rsid w:val="00D0030F"/>
    <w:rsid w:val="00D00456"/>
    <w:rsid w:val="00D004BA"/>
    <w:rsid w:val="00D00E86"/>
    <w:rsid w:val="00D01245"/>
    <w:rsid w:val="00D01E9F"/>
    <w:rsid w:val="00D01F6C"/>
    <w:rsid w:val="00D02135"/>
    <w:rsid w:val="00D03042"/>
    <w:rsid w:val="00D03538"/>
    <w:rsid w:val="00D036CD"/>
    <w:rsid w:val="00D04363"/>
    <w:rsid w:val="00D04AE3"/>
    <w:rsid w:val="00D04D37"/>
    <w:rsid w:val="00D050C3"/>
    <w:rsid w:val="00D051B9"/>
    <w:rsid w:val="00D053F7"/>
    <w:rsid w:val="00D05E1A"/>
    <w:rsid w:val="00D05E56"/>
    <w:rsid w:val="00D06181"/>
    <w:rsid w:val="00D06397"/>
    <w:rsid w:val="00D06510"/>
    <w:rsid w:val="00D065F5"/>
    <w:rsid w:val="00D06B52"/>
    <w:rsid w:val="00D07319"/>
    <w:rsid w:val="00D1106C"/>
    <w:rsid w:val="00D112A1"/>
    <w:rsid w:val="00D11787"/>
    <w:rsid w:val="00D121CC"/>
    <w:rsid w:val="00D122E2"/>
    <w:rsid w:val="00D1276E"/>
    <w:rsid w:val="00D12E88"/>
    <w:rsid w:val="00D135EE"/>
    <w:rsid w:val="00D136BB"/>
    <w:rsid w:val="00D13F62"/>
    <w:rsid w:val="00D14387"/>
    <w:rsid w:val="00D14672"/>
    <w:rsid w:val="00D156C7"/>
    <w:rsid w:val="00D15AB9"/>
    <w:rsid w:val="00D16302"/>
    <w:rsid w:val="00D166ED"/>
    <w:rsid w:val="00D16A78"/>
    <w:rsid w:val="00D17A28"/>
    <w:rsid w:val="00D20392"/>
    <w:rsid w:val="00D208AD"/>
    <w:rsid w:val="00D208C3"/>
    <w:rsid w:val="00D20A38"/>
    <w:rsid w:val="00D20CC2"/>
    <w:rsid w:val="00D20D6A"/>
    <w:rsid w:val="00D2157D"/>
    <w:rsid w:val="00D21750"/>
    <w:rsid w:val="00D21B4D"/>
    <w:rsid w:val="00D2216F"/>
    <w:rsid w:val="00D22284"/>
    <w:rsid w:val="00D2260B"/>
    <w:rsid w:val="00D226F8"/>
    <w:rsid w:val="00D22792"/>
    <w:rsid w:val="00D22F42"/>
    <w:rsid w:val="00D23584"/>
    <w:rsid w:val="00D23706"/>
    <w:rsid w:val="00D239BA"/>
    <w:rsid w:val="00D23FB9"/>
    <w:rsid w:val="00D241DD"/>
    <w:rsid w:val="00D25272"/>
    <w:rsid w:val="00D25EAB"/>
    <w:rsid w:val="00D262D0"/>
    <w:rsid w:val="00D26B06"/>
    <w:rsid w:val="00D271BE"/>
    <w:rsid w:val="00D272BF"/>
    <w:rsid w:val="00D27380"/>
    <w:rsid w:val="00D2791C"/>
    <w:rsid w:val="00D27AB2"/>
    <w:rsid w:val="00D27D4E"/>
    <w:rsid w:val="00D27D76"/>
    <w:rsid w:val="00D27DBC"/>
    <w:rsid w:val="00D30107"/>
    <w:rsid w:val="00D301E3"/>
    <w:rsid w:val="00D30260"/>
    <w:rsid w:val="00D30890"/>
    <w:rsid w:val="00D30C36"/>
    <w:rsid w:val="00D30E67"/>
    <w:rsid w:val="00D31111"/>
    <w:rsid w:val="00D311A8"/>
    <w:rsid w:val="00D31396"/>
    <w:rsid w:val="00D3171C"/>
    <w:rsid w:val="00D31A91"/>
    <w:rsid w:val="00D326EE"/>
    <w:rsid w:val="00D329B0"/>
    <w:rsid w:val="00D33AC1"/>
    <w:rsid w:val="00D3484C"/>
    <w:rsid w:val="00D34B1D"/>
    <w:rsid w:val="00D34D27"/>
    <w:rsid w:val="00D35199"/>
    <w:rsid w:val="00D351F1"/>
    <w:rsid w:val="00D35886"/>
    <w:rsid w:val="00D35B2F"/>
    <w:rsid w:val="00D35E70"/>
    <w:rsid w:val="00D35F7D"/>
    <w:rsid w:val="00D36B14"/>
    <w:rsid w:val="00D36E52"/>
    <w:rsid w:val="00D37582"/>
    <w:rsid w:val="00D37A1C"/>
    <w:rsid w:val="00D37B4F"/>
    <w:rsid w:val="00D37CC7"/>
    <w:rsid w:val="00D40435"/>
    <w:rsid w:val="00D40533"/>
    <w:rsid w:val="00D40F0E"/>
    <w:rsid w:val="00D40F77"/>
    <w:rsid w:val="00D41062"/>
    <w:rsid w:val="00D413A7"/>
    <w:rsid w:val="00D413EC"/>
    <w:rsid w:val="00D41AD0"/>
    <w:rsid w:val="00D42CCC"/>
    <w:rsid w:val="00D42E83"/>
    <w:rsid w:val="00D4334A"/>
    <w:rsid w:val="00D437C4"/>
    <w:rsid w:val="00D43873"/>
    <w:rsid w:val="00D43F6C"/>
    <w:rsid w:val="00D43FAC"/>
    <w:rsid w:val="00D44073"/>
    <w:rsid w:val="00D4437D"/>
    <w:rsid w:val="00D44679"/>
    <w:rsid w:val="00D4517C"/>
    <w:rsid w:val="00D4520E"/>
    <w:rsid w:val="00D45A15"/>
    <w:rsid w:val="00D45AC0"/>
    <w:rsid w:val="00D45D59"/>
    <w:rsid w:val="00D460EF"/>
    <w:rsid w:val="00D479EE"/>
    <w:rsid w:val="00D47E81"/>
    <w:rsid w:val="00D500F6"/>
    <w:rsid w:val="00D50354"/>
    <w:rsid w:val="00D503EB"/>
    <w:rsid w:val="00D50435"/>
    <w:rsid w:val="00D5055F"/>
    <w:rsid w:val="00D507CD"/>
    <w:rsid w:val="00D508B4"/>
    <w:rsid w:val="00D5133B"/>
    <w:rsid w:val="00D513C7"/>
    <w:rsid w:val="00D51845"/>
    <w:rsid w:val="00D519C1"/>
    <w:rsid w:val="00D519C3"/>
    <w:rsid w:val="00D51A7F"/>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065E"/>
    <w:rsid w:val="00D61872"/>
    <w:rsid w:val="00D61A08"/>
    <w:rsid w:val="00D61F7C"/>
    <w:rsid w:val="00D621E5"/>
    <w:rsid w:val="00D6244C"/>
    <w:rsid w:val="00D626DA"/>
    <w:rsid w:val="00D626ED"/>
    <w:rsid w:val="00D631B4"/>
    <w:rsid w:val="00D63DFD"/>
    <w:rsid w:val="00D643F3"/>
    <w:rsid w:val="00D64795"/>
    <w:rsid w:val="00D65976"/>
    <w:rsid w:val="00D65C33"/>
    <w:rsid w:val="00D65FFC"/>
    <w:rsid w:val="00D672B9"/>
    <w:rsid w:val="00D67494"/>
    <w:rsid w:val="00D67AF4"/>
    <w:rsid w:val="00D70197"/>
    <w:rsid w:val="00D701BB"/>
    <w:rsid w:val="00D7151E"/>
    <w:rsid w:val="00D7197C"/>
    <w:rsid w:val="00D71A83"/>
    <w:rsid w:val="00D724D0"/>
    <w:rsid w:val="00D72ECD"/>
    <w:rsid w:val="00D73060"/>
    <w:rsid w:val="00D73258"/>
    <w:rsid w:val="00D7328D"/>
    <w:rsid w:val="00D73558"/>
    <w:rsid w:val="00D739CF"/>
    <w:rsid w:val="00D73A1D"/>
    <w:rsid w:val="00D73F6D"/>
    <w:rsid w:val="00D743D7"/>
    <w:rsid w:val="00D7441C"/>
    <w:rsid w:val="00D74FD0"/>
    <w:rsid w:val="00D75548"/>
    <w:rsid w:val="00D755A6"/>
    <w:rsid w:val="00D763D4"/>
    <w:rsid w:val="00D76872"/>
    <w:rsid w:val="00D76B2E"/>
    <w:rsid w:val="00D7709C"/>
    <w:rsid w:val="00D77AF5"/>
    <w:rsid w:val="00D80866"/>
    <w:rsid w:val="00D80AF0"/>
    <w:rsid w:val="00D812CB"/>
    <w:rsid w:val="00D81363"/>
    <w:rsid w:val="00D81378"/>
    <w:rsid w:val="00D81A74"/>
    <w:rsid w:val="00D82102"/>
    <w:rsid w:val="00D82C48"/>
    <w:rsid w:val="00D82CDD"/>
    <w:rsid w:val="00D82E4F"/>
    <w:rsid w:val="00D83EF2"/>
    <w:rsid w:val="00D843CD"/>
    <w:rsid w:val="00D84400"/>
    <w:rsid w:val="00D84A6B"/>
    <w:rsid w:val="00D84A76"/>
    <w:rsid w:val="00D84B39"/>
    <w:rsid w:val="00D85445"/>
    <w:rsid w:val="00D865A6"/>
    <w:rsid w:val="00D865C3"/>
    <w:rsid w:val="00D86637"/>
    <w:rsid w:val="00D86938"/>
    <w:rsid w:val="00D86DAD"/>
    <w:rsid w:val="00D86EFA"/>
    <w:rsid w:val="00D87894"/>
    <w:rsid w:val="00D87CD5"/>
    <w:rsid w:val="00D87DEA"/>
    <w:rsid w:val="00D90243"/>
    <w:rsid w:val="00D9038E"/>
    <w:rsid w:val="00D91009"/>
    <w:rsid w:val="00D9148B"/>
    <w:rsid w:val="00D918BE"/>
    <w:rsid w:val="00D92203"/>
    <w:rsid w:val="00D9225A"/>
    <w:rsid w:val="00D926AF"/>
    <w:rsid w:val="00D92C5E"/>
    <w:rsid w:val="00D933F7"/>
    <w:rsid w:val="00D938D1"/>
    <w:rsid w:val="00D93DA8"/>
    <w:rsid w:val="00D941AD"/>
    <w:rsid w:val="00D94228"/>
    <w:rsid w:val="00D946D5"/>
    <w:rsid w:val="00D94B41"/>
    <w:rsid w:val="00D94C69"/>
    <w:rsid w:val="00D94C6A"/>
    <w:rsid w:val="00D94C9E"/>
    <w:rsid w:val="00D94EEF"/>
    <w:rsid w:val="00D95205"/>
    <w:rsid w:val="00D95623"/>
    <w:rsid w:val="00D9576D"/>
    <w:rsid w:val="00D9586D"/>
    <w:rsid w:val="00D95A96"/>
    <w:rsid w:val="00D961B1"/>
    <w:rsid w:val="00D96294"/>
    <w:rsid w:val="00D96680"/>
    <w:rsid w:val="00D9695B"/>
    <w:rsid w:val="00D96B02"/>
    <w:rsid w:val="00D96C05"/>
    <w:rsid w:val="00D97225"/>
    <w:rsid w:val="00D97237"/>
    <w:rsid w:val="00D97389"/>
    <w:rsid w:val="00D97796"/>
    <w:rsid w:val="00D97E7A"/>
    <w:rsid w:val="00D97F6C"/>
    <w:rsid w:val="00DA03B6"/>
    <w:rsid w:val="00DA046F"/>
    <w:rsid w:val="00DA04A8"/>
    <w:rsid w:val="00DA0EF3"/>
    <w:rsid w:val="00DA1593"/>
    <w:rsid w:val="00DA26C1"/>
    <w:rsid w:val="00DA2C28"/>
    <w:rsid w:val="00DA2C69"/>
    <w:rsid w:val="00DA2D8A"/>
    <w:rsid w:val="00DA3133"/>
    <w:rsid w:val="00DA3A63"/>
    <w:rsid w:val="00DA3B19"/>
    <w:rsid w:val="00DA3B78"/>
    <w:rsid w:val="00DA3C5F"/>
    <w:rsid w:val="00DA3C62"/>
    <w:rsid w:val="00DA3DB6"/>
    <w:rsid w:val="00DA48DD"/>
    <w:rsid w:val="00DA4EA9"/>
    <w:rsid w:val="00DA4F93"/>
    <w:rsid w:val="00DA58D1"/>
    <w:rsid w:val="00DA5A64"/>
    <w:rsid w:val="00DA5D28"/>
    <w:rsid w:val="00DA60A3"/>
    <w:rsid w:val="00DA66FB"/>
    <w:rsid w:val="00DA6CBD"/>
    <w:rsid w:val="00DA6E4A"/>
    <w:rsid w:val="00DA7455"/>
    <w:rsid w:val="00DA7599"/>
    <w:rsid w:val="00DA7CC6"/>
    <w:rsid w:val="00DB00F6"/>
    <w:rsid w:val="00DB103E"/>
    <w:rsid w:val="00DB1264"/>
    <w:rsid w:val="00DB1D9A"/>
    <w:rsid w:val="00DB2768"/>
    <w:rsid w:val="00DB321A"/>
    <w:rsid w:val="00DB40AA"/>
    <w:rsid w:val="00DB4BCB"/>
    <w:rsid w:val="00DB51E6"/>
    <w:rsid w:val="00DB56C2"/>
    <w:rsid w:val="00DB56D6"/>
    <w:rsid w:val="00DB5BEA"/>
    <w:rsid w:val="00DB6556"/>
    <w:rsid w:val="00DB7858"/>
    <w:rsid w:val="00DB7ADF"/>
    <w:rsid w:val="00DB7E25"/>
    <w:rsid w:val="00DC00DC"/>
    <w:rsid w:val="00DC0A50"/>
    <w:rsid w:val="00DC0D02"/>
    <w:rsid w:val="00DC1114"/>
    <w:rsid w:val="00DC12F0"/>
    <w:rsid w:val="00DC173E"/>
    <w:rsid w:val="00DC1927"/>
    <w:rsid w:val="00DC2555"/>
    <w:rsid w:val="00DC2C9B"/>
    <w:rsid w:val="00DC2D84"/>
    <w:rsid w:val="00DC3D9E"/>
    <w:rsid w:val="00DC427D"/>
    <w:rsid w:val="00DC42CC"/>
    <w:rsid w:val="00DC4309"/>
    <w:rsid w:val="00DC4472"/>
    <w:rsid w:val="00DC46F1"/>
    <w:rsid w:val="00DC53D2"/>
    <w:rsid w:val="00DC5847"/>
    <w:rsid w:val="00DC5B76"/>
    <w:rsid w:val="00DC5F88"/>
    <w:rsid w:val="00DC6339"/>
    <w:rsid w:val="00DC6340"/>
    <w:rsid w:val="00DC6436"/>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649F"/>
    <w:rsid w:val="00DD7CCB"/>
    <w:rsid w:val="00DD7EBB"/>
    <w:rsid w:val="00DE0136"/>
    <w:rsid w:val="00DE01D2"/>
    <w:rsid w:val="00DE0E78"/>
    <w:rsid w:val="00DE0EE5"/>
    <w:rsid w:val="00DE1E99"/>
    <w:rsid w:val="00DE2B5D"/>
    <w:rsid w:val="00DE3322"/>
    <w:rsid w:val="00DE3C96"/>
    <w:rsid w:val="00DE3F92"/>
    <w:rsid w:val="00DE46B9"/>
    <w:rsid w:val="00DE521F"/>
    <w:rsid w:val="00DE5748"/>
    <w:rsid w:val="00DE579B"/>
    <w:rsid w:val="00DE5887"/>
    <w:rsid w:val="00DE621E"/>
    <w:rsid w:val="00DE629A"/>
    <w:rsid w:val="00DE66E3"/>
    <w:rsid w:val="00DE68B8"/>
    <w:rsid w:val="00DE6B06"/>
    <w:rsid w:val="00DE7005"/>
    <w:rsid w:val="00DE7A21"/>
    <w:rsid w:val="00DF0859"/>
    <w:rsid w:val="00DF182B"/>
    <w:rsid w:val="00DF1A39"/>
    <w:rsid w:val="00DF2159"/>
    <w:rsid w:val="00DF2307"/>
    <w:rsid w:val="00DF27A3"/>
    <w:rsid w:val="00DF27B9"/>
    <w:rsid w:val="00DF2915"/>
    <w:rsid w:val="00DF2F43"/>
    <w:rsid w:val="00DF34C7"/>
    <w:rsid w:val="00DF384A"/>
    <w:rsid w:val="00DF3F9A"/>
    <w:rsid w:val="00DF4194"/>
    <w:rsid w:val="00DF4512"/>
    <w:rsid w:val="00DF4939"/>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5A0"/>
    <w:rsid w:val="00E02628"/>
    <w:rsid w:val="00E02961"/>
    <w:rsid w:val="00E0306E"/>
    <w:rsid w:val="00E03306"/>
    <w:rsid w:val="00E0381C"/>
    <w:rsid w:val="00E04843"/>
    <w:rsid w:val="00E0488D"/>
    <w:rsid w:val="00E0490D"/>
    <w:rsid w:val="00E04A46"/>
    <w:rsid w:val="00E050D0"/>
    <w:rsid w:val="00E05BE8"/>
    <w:rsid w:val="00E05D24"/>
    <w:rsid w:val="00E05EE3"/>
    <w:rsid w:val="00E0640E"/>
    <w:rsid w:val="00E065E2"/>
    <w:rsid w:val="00E066A0"/>
    <w:rsid w:val="00E06F65"/>
    <w:rsid w:val="00E07250"/>
    <w:rsid w:val="00E078A8"/>
    <w:rsid w:val="00E07AC0"/>
    <w:rsid w:val="00E07BC7"/>
    <w:rsid w:val="00E104D5"/>
    <w:rsid w:val="00E114C0"/>
    <w:rsid w:val="00E11647"/>
    <w:rsid w:val="00E11C8D"/>
    <w:rsid w:val="00E11F2A"/>
    <w:rsid w:val="00E11FED"/>
    <w:rsid w:val="00E120F2"/>
    <w:rsid w:val="00E1223E"/>
    <w:rsid w:val="00E13D19"/>
    <w:rsid w:val="00E1400E"/>
    <w:rsid w:val="00E14128"/>
    <w:rsid w:val="00E1422F"/>
    <w:rsid w:val="00E143BA"/>
    <w:rsid w:val="00E146CA"/>
    <w:rsid w:val="00E148BC"/>
    <w:rsid w:val="00E148C0"/>
    <w:rsid w:val="00E14AE7"/>
    <w:rsid w:val="00E14C4A"/>
    <w:rsid w:val="00E14D60"/>
    <w:rsid w:val="00E155C7"/>
    <w:rsid w:val="00E15698"/>
    <w:rsid w:val="00E16334"/>
    <w:rsid w:val="00E16C0B"/>
    <w:rsid w:val="00E16E2C"/>
    <w:rsid w:val="00E1723D"/>
    <w:rsid w:val="00E179AE"/>
    <w:rsid w:val="00E17E5C"/>
    <w:rsid w:val="00E20457"/>
    <w:rsid w:val="00E206DD"/>
    <w:rsid w:val="00E21365"/>
    <w:rsid w:val="00E2155A"/>
    <w:rsid w:val="00E22167"/>
    <w:rsid w:val="00E222BA"/>
    <w:rsid w:val="00E22CAA"/>
    <w:rsid w:val="00E22E41"/>
    <w:rsid w:val="00E232CF"/>
    <w:rsid w:val="00E233FF"/>
    <w:rsid w:val="00E23472"/>
    <w:rsid w:val="00E2378F"/>
    <w:rsid w:val="00E23D19"/>
    <w:rsid w:val="00E23D3E"/>
    <w:rsid w:val="00E24604"/>
    <w:rsid w:val="00E24646"/>
    <w:rsid w:val="00E2472B"/>
    <w:rsid w:val="00E2482B"/>
    <w:rsid w:val="00E24C00"/>
    <w:rsid w:val="00E25019"/>
    <w:rsid w:val="00E25021"/>
    <w:rsid w:val="00E251EC"/>
    <w:rsid w:val="00E256DA"/>
    <w:rsid w:val="00E2574A"/>
    <w:rsid w:val="00E2579F"/>
    <w:rsid w:val="00E25818"/>
    <w:rsid w:val="00E25C65"/>
    <w:rsid w:val="00E25CDF"/>
    <w:rsid w:val="00E25E08"/>
    <w:rsid w:val="00E25E5E"/>
    <w:rsid w:val="00E25EAA"/>
    <w:rsid w:val="00E26555"/>
    <w:rsid w:val="00E2721B"/>
    <w:rsid w:val="00E27434"/>
    <w:rsid w:val="00E276E4"/>
    <w:rsid w:val="00E27DA2"/>
    <w:rsid w:val="00E27DEA"/>
    <w:rsid w:val="00E30B5D"/>
    <w:rsid w:val="00E31AED"/>
    <w:rsid w:val="00E31D2D"/>
    <w:rsid w:val="00E32225"/>
    <w:rsid w:val="00E3279D"/>
    <w:rsid w:val="00E3289C"/>
    <w:rsid w:val="00E32C39"/>
    <w:rsid w:val="00E32C4E"/>
    <w:rsid w:val="00E33031"/>
    <w:rsid w:val="00E3322D"/>
    <w:rsid w:val="00E338A0"/>
    <w:rsid w:val="00E339DC"/>
    <w:rsid w:val="00E343FC"/>
    <w:rsid w:val="00E3664A"/>
    <w:rsid w:val="00E366E2"/>
    <w:rsid w:val="00E36BB7"/>
    <w:rsid w:val="00E36D85"/>
    <w:rsid w:val="00E372D8"/>
    <w:rsid w:val="00E375E3"/>
    <w:rsid w:val="00E4019C"/>
    <w:rsid w:val="00E40961"/>
    <w:rsid w:val="00E40A7E"/>
    <w:rsid w:val="00E414E0"/>
    <w:rsid w:val="00E414E2"/>
    <w:rsid w:val="00E41822"/>
    <w:rsid w:val="00E41C47"/>
    <w:rsid w:val="00E41D04"/>
    <w:rsid w:val="00E41E60"/>
    <w:rsid w:val="00E420AF"/>
    <w:rsid w:val="00E420E6"/>
    <w:rsid w:val="00E426F1"/>
    <w:rsid w:val="00E42AE8"/>
    <w:rsid w:val="00E432A3"/>
    <w:rsid w:val="00E43683"/>
    <w:rsid w:val="00E442A4"/>
    <w:rsid w:val="00E44F75"/>
    <w:rsid w:val="00E4535C"/>
    <w:rsid w:val="00E45653"/>
    <w:rsid w:val="00E45779"/>
    <w:rsid w:val="00E45B30"/>
    <w:rsid w:val="00E468C8"/>
    <w:rsid w:val="00E46D81"/>
    <w:rsid w:val="00E47521"/>
    <w:rsid w:val="00E47F7D"/>
    <w:rsid w:val="00E505DA"/>
    <w:rsid w:val="00E506E0"/>
    <w:rsid w:val="00E50B12"/>
    <w:rsid w:val="00E50C13"/>
    <w:rsid w:val="00E513B6"/>
    <w:rsid w:val="00E51E3C"/>
    <w:rsid w:val="00E523B8"/>
    <w:rsid w:val="00E52550"/>
    <w:rsid w:val="00E52A9F"/>
    <w:rsid w:val="00E52DF7"/>
    <w:rsid w:val="00E52ED2"/>
    <w:rsid w:val="00E52F74"/>
    <w:rsid w:val="00E530FB"/>
    <w:rsid w:val="00E5395E"/>
    <w:rsid w:val="00E539CD"/>
    <w:rsid w:val="00E53A8D"/>
    <w:rsid w:val="00E53F1B"/>
    <w:rsid w:val="00E545E8"/>
    <w:rsid w:val="00E5498F"/>
    <w:rsid w:val="00E553AF"/>
    <w:rsid w:val="00E5575F"/>
    <w:rsid w:val="00E56A2C"/>
    <w:rsid w:val="00E56BD9"/>
    <w:rsid w:val="00E57089"/>
    <w:rsid w:val="00E57A72"/>
    <w:rsid w:val="00E57DDE"/>
    <w:rsid w:val="00E608DA"/>
    <w:rsid w:val="00E60F2D"/>
    <w:rsid w:val="00E61CD0"/>
    <w:rsid w:val="00E62191"/>
    <w:rsid w:val="00E6291D"/>
    <w:rsid w:val="00E63335"/>
    <w:rsid w:val="00E6376A"/>
    <w:rsid w:val="00E637BD"/>
    <w:rsid w:val="00E63ABF"/>
    <w:rsid w:val="00E63EDD"/>
    <w:rsid w:val="00E64065"/>
    <w:rsid w:val="00E64385"/>
    <w:rsid w:val="00E64A8C"/>
    <w:rsid w:val="00E64F0C"/>
    <w:rsid w:val="00E65563"/>
    <w:rsid w:val="00E656B7"/>
    <w:rsid w:val="00E6572D"/>
    <w:rsid w:val="00E657CB"/>
    <w:rsid w:val="00E65C1C"/>
    <w:rsid w:val="00E65DB2"/>
    <w:rsid w:val="00E65E4C"/>
    <w:rsid w:val="00E6652D"/>
    <w:rsid w:val="00E66C1A"/>
    <w:rsid w:val="00E66DD6"/>
    <w:rsid w:val="00E66EB5"/>
    <w:rsid w:val="00E67621"/>
    <w:rsid w:val="00E67793"/>
    <w:rsid w:val="00E67806"/>
    <w:rsid w:val="00E7020C"/>
    <w:rsid w:val="00E705EE"/>
    <w:rsid w:val="00E708CE"/>
    <w:rsid w:val="00E70904"/>
    <w:rsid w:val="00E70D90"/>
    <w:rsid w:val="00E71461"/>
    <w:rsid w:val="00E71E78"/>
    <w:rsid w:val="00E7258E"/>
    <w:rsid w:val="00E72726"/>
    <w:rsid w:val="00E728D2"/>
    <w:rsid w:val="00E7299F"/>
    <w:rsid w:val="00E72E80"/>
    <w:rsid w:val="00E72F6A"/>
    <w:rsid w:val="00E730B2"/>
    <w:rsid w:val="00E739BE"/>
    <w:rsid w:val="00E73B25"/>
    <w:rsid w:val="00E73CA0"/>
    <w:rsid w:val="00E73EC6"/>
    <w:rsid w:val="00E740A7"/>
    <w:rsid w:val="00E74230"/>
    <w:rsid w:val="00E74820"/>
    <w:rsid w:val="00E74A6A"/>
    <w:rsid w:val="00E74B62"/>
    <w:rsid w:val="00E74B99"/>
    <w:rsid w:val="00E74E6C"/>
    <w:rsid w:val="00E75EC5"/>
    <w:rsid w:val="00E7675D"/>
    <w:rsid w:val="00E7695D"/>
    <w:rsid w:val="00E76A21"/>
    <w:rsid w:val="00E76EBB"/>
    <w:rsid w:val="00E8000C"/>
    <w:rsid w:val="00E8003B"/>
    <w:rsid w:val="00E80167"/>
    <w:rsid w:val="00E80809"/>
    <w:rsid w:val="00E809E0"/>
    <w:rsid w:val="00E80AE2"/>
    <w:rsid w:val="00E80CA6"/>
    <w:rsid w:val="00E81170"/>
    <w:rsid w:val="00E81679"/>
    <w:rsid w:val="00E81AC6"/>
    <w:rsid w:val="00E81BB1"/>
    <w:rsid w:val="00E8210F"/>
    <w:rsid w:val="00E82D5C"/>
    <w:rsid w:val="00E82E04"/>
    <w:rsid w:val="00E830FD"/>
    <w:rsid w:val="00E83300"/>
    <w:rsid w:val="00E835C0"/>
    <w:rsid w:val="00E83909"/>
    <w:rsid w:val="00E83B7B"/>
    <w:rsid w:val="00E84108"/>
    <w:rsid w:val="00E844F3"/>
    <w:rsid w:val="00E8472A"/>
    <w:rsid w:val="00E848AA"/>
    <w:rsid w:val="00E8542A"/>
    <w:rsid w:val="00E85954"/>
    <w:rsid w:val="00E85CF8"/>
    <w:rsid w:val="00E85F50"/>
    <w:rsid w:val="00E865EC"/>
    <w:rsid w:val="00E86932"/>
    <w:rsid w:val="00E86EBE"/>
    <w:rsid w:val="00E86F43"/>
    <w:rsid w:val="00E878A3"/>
    <w:rsid w:val="00E87E29"/>
    <w:rsid w:val="00E90579"/>
    <w:rsid w:val="00E91795"/>
    <w:rsid w:val="00E91A5D"/>
    <w:rsid w:val="00E92460"/>
    <w:rsid w:val="00E9253F"/>
    <w:rsid w:val="00E929D9"/>
    <w:rsid w:val="00E93271"/>
    <w:rsid w:val="00E933A7"/>
    <w:rsid w:val="00E93DE8"/>
    <w:rsid w:val="00E9445D"/>
    <w:rsid w:val="00E94851"/>
    <w:rsid w:val="00E94C61"/>
    <w:rsid w:val="00E94D2B"/>
    <w:rsid w:val="00E94D97"/>
    <w:rsid w:val="00E94F1F"/>
    <w:rsid w:val="00E95035"/>
    <w:rsid w:val="00E957B8"/>
    <w:rsid w:val="00E957FF"/>
    <w:rsid w:val="00E95D98"/>
    <w:rsid w:val="00E95DF4"/>
    <w:rsid w:val="00E96FF3"/>
    <w:rsid w:val="00E979A6"/>
    <w:rsid w:val="00EA0118"/>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5F97"/>
    <w:rsid w:val="00EA677C"/>
    <w:rsid w:val="00EA6968"/>
    <w:rsid w:val="00EA73AD"/>
    <w:rsid w:val="00EA77F7"/>
    <w:rsid w:val="00EA7B93"/>
    <w:rsid w:val="00EB0040"/>
    <w:rsid w:val="00EB18C9"/>
    <w:rsid w:val="00EB1A94"/>
    <w:rsid w:val="00EB1AF9"/>
    <w:rsid w:val="00EB2019"/>
    <w:rsid w:val="00EB25BF"/>
    <w:rsid w:val="00EB298A"/>
    <w:rsid w:val="00EB2E4B"/>
    <w:rsid w:val="00EB3AAE"/>
    <w:rsid w:val="00EB4C26"/>
    <w:rsid w:val="00EB5DB0"/>
    <w:rsid w:val="00EB5E56"/>
    <w:rsid w:val="00EB5F7A"/>
    <w:rsid w:val="00EB6C1A"/>
    <w:rsid w:val="00EB6CD4"/>
    <w:rsid w:val="00EB7449"/>
    <w:rsid w:val="00EB779A"/>
    <w:rsid w:val="00EB7A8D"/>
    <w:rsid w:val="00EB7DB6"/>
    <w:rsid w:val="00EB7E3B"/>
    <w:rsid w:val="00EB7F27"/>
    <w:rsid w:val="00EB7FE4"/>
    <w:rsid w:val="00EB7FE9"/>
    <w:rsid w:val="00EC00C0"/>
    <w:rsid w:val="00EC00EF"/>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5C2"/>
    <w:rsid w:val="00EC7A3D"/>
    <w:rsid w:val="00EC7E31"/>
    <w:rsid w:val="00EC7F49"/>
    <w:rsid w:val="00ED00BD"/>
    <w:rsid w:val="00ED0121"/>
    <w:rsid w:val="00ED0CBE"/>
    <w:rsid w:val="00ED0DAD"/>
    <w:rsid w:val="00ED0FB1"/>
    <w:rsid w:val="00ED126C"/>
    <w:rsid w:val="00ED1520"/>
    <w:rsid w:val="00ED2323"/>
    <w:rsid w:val="00ED2593"/>
    <w:rsid w:val="00ED2FCA"/>
    <w:rsid w:val="00ED3046"/>
    <w:rsid w:val="00ED312B"/>
    <w:rsid w:val="00ED33D5"/>
    <w:rsid w:val="00ED34B4"/>
    <w:rsid w:val="00ED35EE"/>
    <w:rsid w:val="00ED39BA"/>
    <w:rsid w:val="00ED39D8"/>
    <w:rsid w:val="00ED4472"/>
    <w:rsid w:val="00ED4C19"/>
    <w:rsid w:val="00ED50CE"/>
    <w:rsid w:val="00ED512E"/>
    <w:rsid w:val="00ED514B"/>
    <w:rsid w:val="00ED5178"/>
    <w:rsid w:val="00ED533E"/>
    <w:rsid w:val="00ED55F7"/>
    <w:rsid w:val="00ED5EF6"/>
    <w:rsid w:val="00ED5F29"/>
    <w:rsid w:val="00ED62F6"/>
    <w:rsid w:val="00ED666B"/>
    <w:rsid w:val="00ED674C"/>
    <w:rsid w:val="00ED68E0"/>
    <w:rsid w:val="00ED6C9B"/>
    <w:rsid w:val="00ED714D"/>
    <w:rsid w:val="00ED7620"/>
    <w:rsid w:val="00ED7688"/>
    <w:rsid w:val="00ED778F"/>
    <w:rsid w:val="00ED7CAD"/>
    <w:rsid w:val="00EE01A9"/>
    <w:rsid w:val="00EE08C6"/>
    <w:rsid w:val="00EE0A10"/>
    <w:rsid w:val="00EE11E0"/>
    <w:rsid w:val="00EE1399"/>
    <w:rsid w:val="00EE141F"/>
    <w:rsid w:val="00EE143D"/>
    <w:rsid w:val="00EE14BE"/>
    <w:rsid w:val="00EE1B8E"/>
    <w:rsid w:val="00EE2A72"/>
    <w:rsid w:val="00EE2B57"/>
    <w:rsid w:val="00EE2B94"/>
    <w:rsid w:val="00EE3606"/>
    <w:rsid w:val="00EE3826"/>
    <w:rsid w:val="00EE3EA2"/>
    <w:rsid w:val="00EE40D9"/>
    <w:rsid w:val="00EE45F9"/>
    <w:rsid w:val="00EE4736"/>
    <w:rsid w:val="00EE559F"/>
    <w:rsid w:val="00EE56F6"/>
    <w:rsid w:val="00EE56FB"/>
    <w:rsid w:val="00EE5B70"/>
    <w:rsid w:val="00EE5B88"/>
    <w:rsid w:val="00EE5BFC"/>
    <w:rsid w:val="00EE6A4D"/>
    <w:rsid w:val="00EE6B99"/>
    <w:rsid w:val="00EE6C60"/>
    <w:rsid w:val="00EE6F59"/>
    <w:rsid w:val="00EE7126"/>
    <w:rsid w:val="00EE7210"/>
    <w:rsid w:val="00EE7434"/>
    <w:rsid w:val="00EE7E53"/>
    <w:rsid w:val="00EF070D"/>
    <w:rsid w:val="00EF0725"/>
    <w:rsid w:val="00EF0C78"/>
    <w:rsid w:val="00EF0D5D"/>
    <w:rsid w:val="00EF166F"/>
    <w:rsid w:val="00EF2BA5"/>
    <w:rsid w:val="00EF30DF"/>
    <w:rsid w:val="00EF3212"/>
    <w:rsid w:val="00EF327F"/>
    <w:rsid w:val="00EF3390"/>
    <w:rsid w:val="00EF3B19"/>
    <w:rsid w:val="00EF3E88"/>
    <w:rsid w:val="00EF3FB9"/>
    <w:rsid w:val="00EF400C"/>
    <w:rsid w:val="00EF43A4"/>
    <w:rsid w:val="00EF49A5"/>
    <w:rsid w:val="00EF4B20"/>
    <w:rsid w:val="00EF4DB4"/>
    <w:rsid w:val="00EF4DE3"/>
    <w:rsid w:val="00EF4E14"/>
    <w:rsid w:val="00EF560D"/>
    <w:rsid w:val="00EF5A18"/>
    <w:rsid w:val="00EF65BC"/>
    <w:rsid w:val="00EF6846"/>
    <w:rsid w:val="00EF72BE"/>
    <w:rsid w:val="00EF7334"/>
    <w:rsid w:val="00EF7843"/>
    <w:rsid w:val="00EF7964"/>
    <w:rsid w:val="00EF7F19"/>
    <w:rsid w:val="00EF7F26"/>
    <w:rsid w:val="00F00053"/>
    <w:rsid w:val="00F00120"/>
    <w:rsid w:val="00F008E6"/>
    <w:rsid w:val="00F00AE1"/>
    <w:rsid w:val="00F01202"/>
    <w:rsid w:val="00F01BAB"/>
    <w:rsid w:val="00F02405"/>
    <w:rsid w:val="00F0260C"/>
    <w:rsid w:val="00F02B01"/>
    <w:rsid w:val="00F03AC7"/>
    <w:rsid w:val="00F03E79"/>
    <w:rsid w:val="00F0409F"/>
    <w:rsid w:val="00F048DA"/>
    <w:rsid w:val="00F04DE3"/>
    <w:rsid w:val="00F054DE"/>
    <w:rsid w:val="00F05658"/>
    <w:rsid w:val="00F0575F"/>
    <w:rsid w:val="00F05FCD"/>
    <w:rsid w:val="00F061F9"/>
    <w:rsid w:val="00F06A48"/>
    <w:rsid w:val="00F06DF4"/>
    <w:rsid w:val="00F06E2E"/>
    <w:rsid w:val="00F0778F"/>
    <w:rsid w:val="00F0785C"/>
    <w:rsid w:val="00F07EBF"/>
    <w:rsid w:val="00F07EF3"/>
    <w:rsid w:val="00F1006C"/>
    <w:rsid w:val="00F1046A"/>
    <w:rsid w:val="00F10890"/>
    <w:rsid w:val="00F10EC4"/>
    <w:rsid w:val="00F11A9A"/>
    <w:rsid w:val="00F11BC6"/>
    <w:rsid w:val="00F11FBA"/>
    <w:rsid w:val="00F12173"/>
    <w:rsid w:val="00F12239"/>
    <w:rsid w:val="00F1238B"/>
    <w:rsid w:val="00F12441"/>
    <w:rsid w:val="00F124AB"/>
    <w:rsid w:val="00F124BE"/>
    <w:rsid w:val="00F12647"/>
    <w:rsid w:val="00F126C8"/>
    <w:rsid w:val="00F126F7"/>
    <w:rsid w:val="00F12EFE"/>
    <w:rsid w:val="00F1328A"/>
    <w:rsid w:val="00F136F6"/>
    <w:rsid w:val="00F1389B"/>
    <w:rsid w:val="00F13968"/>
    <w:rsid w:val="00F13B30"/>
    <w:rsid w:val="00F13C5B"/>
    <w:rsid w:val="00F13D9B"/>
    <w:rsid w:val="00F13DA7"/>
    <w:rsid w:val="00F14A9E"/>
    <w:rsid w:val="00F14DD3"/>
    <w:rsid w:val="00F14E70"/>
    <w:rsid w:val="00F14FB2"/>
    <w:rsid w:val="00F150FC"/>
    <w:rsid w:val="00F1521D"/>
    <w:rsid w:val="00F158FB"/>
    <w:rsid w:val="00F15A22"/>
    <w:rsid w:val="00F15B90"/>
    <w:rsid w:val="00F15FDB"/>
    <w:rsid w:val="00F16968"/>
    <w:rsid w:val="00F16DD9"/>
    <w:rsid w:val="00F1712E"/>
    <w:rsid w:val="00F172BF"/>
    <w:rsid w:val="00F17310"/>
    <w:rsid w:val="00F174F1"/>
    <w:rsid w:val="00F178A3"/>
    <w:rsid w:val="00F17B23"/>
    <w:rsid w:val="00F17FAD"/>
    <w:rsid w:val="00F17FBF"/>
    <w:rsid w:val="00F2001B"/>
    <w:rsid w:val="00F20756"/>
    <w:rsid w:val="00F2097D"/>
    <w:rsid w:val="00F20AC2"/>
    <w:rsid w:val="00F20CB8"/>
    <w:rsid w:val="00F20F7C"/>
    <w:rsid w:val="00F21661"/>
    <w:rsid w:val="00F21979"/>
    <w:rsid w:val="00F21C5E"/>
    <w:rsid w:val="00F21C97"/>
    <w:rsid w:val="00F21D64"/>
    <w:rsid w:val="00F21E62"/>
    <w:rsid w:val="00F21F6A"/>
    <w:rsid w:val="00F21FF8"/>
    <w:rsid w:val="00F22F9C"/>
    <w:rsid w:val="00F23AEE"/>
    <w:rsid w:val="00F23E40"/>
    <w:rsid w:val="00F24358"/>
    <w:rsid w:val="00F24416"/>
    <w:rsid w:val="00F24607"/>
    <w:rsid w:val="00F24C32"/>
    <w:rsid w:val="00F250D4"/>
    <w:rsid w:val="00F2519C"/>
    <w:rsid w:val="00F25DAD"/>
    <w:rsid w:val="00F2694D"/>
    <w:rsid w:val="00F26CF0"/>
    <w:rsid w:val="00F26D47"/>
    <w:rsid w:val="00F26EFD"/>
    <w:rsid w:val="00F26F5D"/>
    <w:rsid w:val="00F27B8D"/>
    <w:rsid w:val="00F3025F"/>
    <w:rsid w:val="00F30A49"/>
    <w:rsid w:val="00F30DE7"/>
    <w:rsid w:val="00F31BAE"/>
    <w:rsid w:val="00F31FB4"/>
    <w:rsid w:val="00F321A5"/>
    <w:rsid w:val="00F321E7"/>
    <w:rsid w:val="00F32258"/>
    <w:rsid w:val="00F3286D"/>
    <w:rsid w:val="00F328F4"/>
    <w:rsid w:val="00F32E93"/>
    <w:rsid w:val="00F3353A"/>
    <w:rsid w:val="00F33544"/>
    <w:rsid w:val="00F336DC"/>
    <w:rsid w:val="00F33908"/>
    <w:rsid w:val="00F33A91"/>
    <w:rsid w:val="00F34780"/>
    <w:rsid w:val="00F35880"/>
    <w:rsid w:val="00F35A8F"/>
    <w:rsid w:val="00F35DDE"/>
    <w:rsid w:val="00F36156"/>
    <w:rsid w:val="00F3698D"/>
    <w:rsid w:val="00F36F6E"/>
    <w:rsid w:val="00F375EB"/>
    <w:rsid w:val="00F37608"/>
    <w:rsid w:val="00F37B66"/>
    <w:rsid w:val="00F37F6D"/>
    <w:rsid w:val="00F37F94"/>
    <w:rsid w:val="00F40039"/>
    <w:rsid w:val="00F407F9"/>
    <w:rsid w:val="00F413DE"/>
    <w:rsid w:val="00F41B03"/>
    <w:rsid w:val="00F422D7"/>
    <w:rsid w:val="00F42885"/>
    <w:rsid w:val="00F4421C"/>
    <w:rsid w:val="00F44942"/>
    <w:rsid w:val="00F44BCE"/>
    <w:rsid w:val="00F44F8A"/>
    <w:rsid w:val="00F4508D"/>
    <w:rsid w:val="00F459D3"/>
    <w:rsid w:val="00F45E2E"/>
    <w:rsid w:val="00F46ABC"/>
    <w:rsid w:val="00F46B51"/>
    <w:rsid w:val="00F46DE7"/>
    <w:rsid w:val="00F47017"/>
    <w:rsid w:val="00F47083"/>
    <w:rsid w:val="00F475C4"/>
    <w:rsid w:val="00F478E6"/>
    <w:rsid w:val="00F47DF2"/>
    <w:rsid w:val="00F47DFD"/>
    <w:rsid w:val="00F47F78"/>
    <w:rsid w:val="00F50689"/>
    <w:rsid w:val="00F5070C"/>
    <w:rsid w:val="00F511A2"/>
    <w:rsid w:val="00F5140F"/>
    <w:rsid w:val="00F51857"/>
    <w:rsid w:val="00F52244"/>
    <w:rsid w:val="00F525E0"/>
    <w:rsid w:val="00F5285F"/>
    <w:rsid w:val="00F528EE"/>
    <w:rsid w:val="00F52B23"/>
    <w:rsid w:val="00F52F80"/>
    <w:rsid w:val="00F53317"/>
    <w:rsid w:val="00F536DA"/>
    <w:rsid w:val="00F53763"/>
    <w:rsid w:val="00F53866"/>
    <w:rsid w:val="00F53D4A"/>
    <w:rsid w:val="00F547D9"/>
    <w:rsid w:val="00F547E8"/>
    <w:rsid w:val="00F55228"/>
    <w:rsid w:val="00F5523B"/>
    <w:rsid w:val="00F5534D"/>
    <w:rsid w:val="00F55C16"/>
    <w:rsid w:val="00F55FEA"/>
    <w:rsid w:val="00F562AD"/>
    <w:rsid w:val="00F5662F"/>
    <w:rsid w:val="00F568D7"/>
    <w:rsid w:val="00F56E2E"/>
    <w:rsid w:val="00F57325"/>
    <w:rsid w:val="00F576D9"/>
    <w:rsid w:val="00F57D00"/>
    <w:rsid w:val="00F606ED"/>
    <w:rsid w:val="00F60941"/>
    <w:rsid w:val="00F60E05"/>
    <w:rsid w:val="00F614B3"/>
    <w:rsid w:val="00F618FB"/>
    <w:rsid w:val="00F61D63"/>
    <w:rsid w:val="00F6205E"/>
    <w:rsid w:val="00F622AE"/>
    <w:rsid w:val="00F6244B"/>
    <w:rsid w:val="00F625F0"/>
    <w:rsid w:val="00F6287A"/>
    <w:rsid w:val="00F6294E"/>
    <w:rsid w:val="00F62B66"/>
    <w:rsid w:val="00F62E19"/>
    <w:rsid w:val="00F64A21"/>
    <w:rsid w:val="00F64D90"/>
    <w:rsid w:val="00F64F06"/>
    <w:rsid w:val="00F65515"/>
    <w:rsid w:val="00F656EC"/>
    <w:rsid w:val="00F656FF"/>
    <w:rsid w:val="00F657A1"/>
    <w:rsid w:val="00F65B7B"/>
    <w:rsid w:val="00F65EAA"/>
    <w:rsid w:val="00F66216"/>
    <w:rsid w:val="00F663BC"/>
    <w:rsid w:val="00F66E3C"/>
    <w:rsid w:val="00F67003"/>
    <w:rsid w:val="00F670E6"/>
    <w:rsid w:val="00F70205"/>
    <w:rsid w:val="00F705CD"/>
    <w:rsid w:val="00F709BE"/>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4974"/>
    <w:rsid w:val="00F7670D"/>
    <w:rsid w:val="00F76742"/>
    <w:rsid w:val="00F76D54"/>
    <w:rsid w:val="00F77129"/>
    <w:rsid w:val="00F77F7B"/>
    <w:rsid w:val="00F80F8D"/>
    <w:rsid w:val="00F81303"/>
    <w:rsid w:val="00F813A8"/>
    <w:rsid w:val="00F81ABF"/>
    <w:rsid w:val="00F81ADF"/>
    <w:rsid w:val="00F823B0"/>
    <w:rsid w:val="00F82785"/>
    <w:rsid w:val="00F82841"/>
    <w:rsid w:val="00F82CA6"/>
    <w:rsid w:val="00F82FBD"/>
    <w:rsid w:val="00F8314D"/>
    <w:rsid w:val="00F83748"/>
    <w:rsid w:val="00F837A4"/>
    <w:rsid w:val="00F84B2F"/>
    <w:rsid w:val="00F84DA8"/>
    <w:rsid w:val="00F84F79"/>
    <w:rsid w:val="00F85391"/>
    <w:rsid w:val="00F859EB"/>
    <w:rsid w:val="00F86089"/>
    <w:rsid w:val="00F863BB"/>
    <w:rsid w:val="00F866A1"/>
    <w:rsid w:val="00F86B57"/>
    <w:rsid w:val="00F86ED4"/>
    <w:rsid w:val="00F8732F"/>
    <w:rsid w:val="00F873CC"/>
    <w:rsid w:val="00F87C08"/>
    <w:rsid w:val="00F9061A"/>
    <w:rsid w:val="00F90F76"/>
    <w:rsid w:val="00F91148"/>
    <w:rsid w:val="00F9190E"/>
    <w:rsid w:val="00F919EF"/>
    <w:rsid w:val="00F91D1D"/>
    <w:rsid w:val="00F91E50"/>
    <w:rsid w:val="00F92670"/>
    <w:rsid w:val="00F92A81"/>
    <w:rsid w:val="00F92F10"/>
    <w:rsid w:val="00F931B0"/>
    <w:rsid w:val="00F937B1"/>
    <w:rsid w:val="00F93902"/>
    <w:rsid w:val="00F93972"/>
    <w:rsid w:val="00F93D17"/>
    <w:rsid w:val="00F94104"/>
    <w:rsid w:val="00F9431A"/>
    <w:rsid w:val="00F94BCA"/>
    <w:rsid w:val="00F94C88"/>
    <w:rsid w:val="00F95216"/>
    <w:rsid w:val="00F9533D"/>
    <w:rsid w:val="00F956A6"/>
    <w:rsid w:val="00F95BA6"/>
    <w:rsid w:val="00F95E5C"/>
    <w:rsid w:val="00F96370"/>
    <w:rsid w:val="00F966BC"/>
    <w:rsid w:val="00F96BBC"/>
    <w:rsid w:val="00F96D1E"/>
    <w:rsid w:val="00F96FC6"/>
    <w:rsid w:val="00F9713C"/>
    <w:rsid w:val="00F97335"/>
    <w:rsid w:val="00F97F3D"/>
    <w:rsid w:val="00FA0166"/>
    <w:rsid w:val="00FA0FAC"/>
    <w:rsid w:val="00FA104B"/>
    <w:rsid w:val="00FA14AF"/>
    <w:rsid w:val="00FA174F"/>
    <w:rsid w:val="00FA1842"/>
    <w:rsid w:val="00FA1AE3"/>
    <w:rsid w:val="00FA1CBB"/>
    <w:rsid w:val="00FA1D2E"/>
    <w:rsid w:val="00FA2496"/>
    <w:rsid w:val="00FA24AF"/>
    <w:rsid w:val="00FA2B0C"/>
    <w:rsid w:val="00FA2C5A"/>
    <w:rsid w:val="00FA2D61"/>
    <w:rsid w:val="00FA2D88"/>
    <w:rsid w:val="00FA3B12"/>
    <w:rsid w:val="00FA40B9"/>
    <w:rsid w:val="00FA445D"/>
    <w:rsid w:val="00FA46DD"/>
    <w:rsid w:val="00FA4AA4"/>
    <w:rsid w:val="00FA4E33"/>
    <w:rsid w:val="00FA5351"/>
    <w:rsid w:val="00FA581E"/>
    <w:rsid w:val="00FA5F5C"/>
    <w:rsid w:val="00FA6028"/>
    <w:rsid w:val="00FA62AF"/>
    <w:rsid w:val="00FA6717"/>
    <w:rsid w:val="00FA7756"/>
    <w:rsid w:val="00FA7C3B"/>
    <w:rsid w:val="00FA7DD6"/>
    <w:rsid w:val="00FB140E"/>
    <w:rsid w:val="00FB144B"/>
    <w:rsid w:val="00FB14EB"/>
    <w:rsid w:val="00FB163E"/>
    <w:rsid w:val="00FB1888"/>
    <w:rsid w:val="00FB1937"/>
    <w:rsid w:val="00FB1D09"/>
    <w:rsid w:val="00FB258F"/>
    <w:rsid w:val="00FB27B4"/>
    <w:rsid w:val="00FB2BF2"/>
    <w:rsid w:val="00FB3CE5"/>
    <w:rsid w:val="00FB4343"/>
    <w:rsid w:val="00FB48B6"/>
    <w:rsid w:val="00FB5222"/>
    <w:rsid w:val="00FB5276"/>
    <w:rsid w:val="00FB53B2"/>
    <w:rsid w:val="00FB589E"/>
    <w:rsid w:val="00FB680E"/>
    <w:rsid w:val="00FB68B5"/>
    <w:rsid w:val="00FB6A3C"/>
    <w:rsid w:val="00FB6BE0"/>
    <w:rsid w:val="00FB77DC"/>
    <w:rsid w:val="00FB79B4"/>
    <w:rsid w:val="00FB7AEC"/>
    <w:rsid w:val="00FB7BFE"/>
    <w:rsid w:val="00FB7E0F"/>
    <w:rsid w:val="00FB7F7B"/>
    <w:rsid w:val="00FC0081"/>
    <w:rsid w:val="00FC0A71"/>
    <w:rsid w:val="00FC12CB"/>
    <w:rsid w:val="00FC19BF"/>
    <w:rsid w:val="00FC1A51"/>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5BC0"/>
    <w:rsid w:val="00FC72F6"/>
    <w:rsid w:val="00FC7486"/>
    <w:rsid w:val="00FC7501"/>
    <w:rsid w:val="00FC7E48"/>
    <w:rsid w:val="00FD04DB"/>
    <w:rsid w:val="00FD0711"/>
    <w:rsid w:val="00FD0B04"/>
    <w:rsid w:val="00FD0BA2"/>
    <w:rsid w:val="00FD0D8E"/>
    <w:rsid w:val="00FD0F8F"/>
    <w:rsid w:val="00FD1771"/>
    <w:rsid w:val="00FD1A30"/>
    <w:rsid w:val="00FD1AA4"/>
    <w:rsid w:val="00FD1CE7"/>
    <w:rsid w:val="00FD1E9F"/>
    <w:rsid w:val="00FD1EF3"/>
    <w:rsid w:val="00FD2028"/>
    <w:rsid w:val="00FD23B2"/>
    <w:rsid w:val="00FD2654"/>
    <w:rsid w:val="00FD3112"/>
    <w:rsid w:val="00FD34E1"/>
    <w:rsid w:val="00FD39A6"/>
    <w:rsid w:val="00FD406E"/>
    <w:rsid w:val="00FD4158"/>
    <w:rsid w:val="00FD4826"/>
    <w:rsid w:val="00FD4D25"/>
    <w:rsid w:val="00FD4D93"/>
    <w:rsid w:val="00FD4F29"/>
    <w:rsid w:val="00FD5551"/>
    <w:rsid w:val="00FD584B"/>
    <w:rsid w:val="00FD5898"/>
    <w:rsid w:val="00FD5D3E"/>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447"/>
    <w:rsid w:val="00FE1A91"/>
    <w:rsid w:val="00FE1AF4"/>
    <w:rsid w:val="00FE1E16"/>
    <w:rsid w:val="00FE1F96"/>
    <w:rsid w:val="00FE1F9A"/>
    <w:rsid w:val="00FE24C3"/>
    <w:rsid w:val="00FE2D65"/>
    <w:rsid w:val="00FE2F8E"/>
    <w:rsid w:val="00FE3131"/>
    <w:rsid w:val="00FE3213"/>
    <w:rsid w:val="00FE375F"/>
    <w:rsid w:val="00FE3A28"/>
    <w:rsid w:val="00FE3F89"/>
    <w:rsid w:val="00FE42BD"/>
    <w:rsid w:val="00FE43EB"/>
    <w:rsid w:val="00FE4BCF"/>
    <w:rsid w:val="00FE4CD9"/>
    <w:rsid w:val="00FE4D05"/>
    <w:rsid w:val="00FE4F9D"/>
    <w:rsid w:val="00FE5F34"/>
    <w:rsid w:val="00FE702E"/>
    <w:rsid w:val="00FE7049"/>
    <w:rsid w:val="00FE7359"/>
    <w:rsid w:val="00FE7C79"/>
    <w:rsid w:val="00FE7E05"/>
    <w:rsid w:val="00FF00B7"/>
    <w:rsid w:val="00FF0D91"/>
    <w:rsid w:val="00FF1201"/>
    <w:rsid w:val="00FF17F1"/>
    <w:rsid w:val="00FF1A40"/>
    <w:rsid w:val="00FF1BB3"/>
    <w:rsid w:val="00FF1C92"/>
    <w:rsid w:val="00FF1C9D"/>
    <w:rsid w:val="00FF1DE6"/>
    <w:rsid w:val="00FF1E70"/>
    <w:rsid w:val="00FF20AF"/>
    <w:rsid w:val="00FF2283"/>
    <w:rsid w:val="00FF25BA"/>
    <w:rsid w:val="00FF27E4"/>
    <w:rsid w:val="00FF2D5A"/>
    <w:rsid w:val="00FF2E49"/>
    <w:rsid w:val="00FF3F72"/>
    <w:rsid w:val="00FF469F"/>
    <w:rsid w:val="00FF4803"/>
    <w:rsid w:val="00FF4AA0"/>
    <w:rsid w:val="00FF4B61"/>
    <w:rsid w:val="00FF4E5B"/>
    <w:rsid w:val="00FF5414"/>
    <w:rsid w:val="00FF588E"/>
    <w:rsid w:val="00FF613A"/>
    <w:rsid w:val="00FF6A97"/>
    <w:rsid w:val="00FF6C52"/>
    <w:rsid w:val="00FF6EA5"/>
    <w:rsid w:val="00FF6F3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7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524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locked/>
    <w:rsid w:val="008C4C44"/>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2544146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27001-CC5C-4705-BA9B-688B2365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692</Words>
  <Characters>3949</Characters>
  <Application>Microsoft Office Word</Application>
  <DocSecurity>0</DocSecurity>
  <PresentationFormat/>
  <Lines>32</Lines>
  <Paragraphs>9</Paragraphs>
  <Slides>0</Slides>
  <Notes>0</Notes>
  <HiddenSlides>0</HiddenSlides>
  <MMClips>0</MMClips>
  <ScaleCrop>false</ScaleCrop>
  <Company>DaTang Mobile</Company>
  <LinksUpToDate>false</LinksUpToDate>
  <CharactersWithSpaces>4632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CATT-licx</cp:lastModifiedBy>
  <cp:revision>12</cp:revision>
  <dcterms:created xsi:type="dcterms:W3CDTF">2017-09-30T03:46:00Z</dcterms:created>
  <dcterms:modified xsi:type="dcterms:W3CDTF">2017-09-30T04:44:00Z</dcterms:modified>
</cp:coreProperties>
</file>