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57560C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</w:rPr>
        <w:t>3GPP TSG RAN WG1 Meeting 90bis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R1-1717316</w:t>
      </w:r>
    </w:p>
    <w:p w:rsidR="009309CE" w:rsidRDefault="0057560C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  <w:lang w:eastAsia="ja-JP"/>
        </w:rPr>
        <w:t>Prague, CZ, 9th – 13th, October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92542" w:rsidRPr="002B723E">
        <w:rPr>
          <w:rFonts w:ascii="Arial" w:hAnsi="Arial" w:cs="Arial"/>
          <w:b/>
          <w:color w:val="FF0000"/>
        </w:rPr>
        <w:t>[DRAFT]</w:t>
      </w:r>
      <w:r w:rsidR="00C92542">
        <w:rPr>
          <w:rFonts w:ascii="Arial" w:hAnsi="Arial" w:cs="Arial"/>
          <w:b/>
        </w:rPr>
        <w:t xml:space="preserve"> </w:t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mixed numerologies FDM 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>
        <w:rPr>
          <w:rFonts w:ascii="Arial" w:eastAsia="Yu Mincho" w:hAnsi="Arial" w:cs="Arial" w:hint="eastAsia"/>
          <w:b/>
          <w:lang w:eastAsia="ja-JP"/>
        </w:rPr>
        <w:t>R1-</w:t>
      </w:r>
      <w:r>
        <w:rPr>
          <w:rFonts w:ascii="Arial" w:eastAsia="Yu Mincho" w:hAnsi="Arial" w:cs="Arial"/>
          <w:b/>
          <w:lang w:eastAsia="ja-JP"/>
        </w:rPr>
        <w:t>171536</w:t>
      </w:r>
      <w:r w:rsidR="007F7A48">
        <w:rPr>
          <w:rFonts w:ascii="Arial" w:eastAsia="Yu Mincho" w:hAnsi="Arial" w:cs="Arial"/>
          <w:b/>
          <w:lang w:eastAsia="ja-JP"/>
        </w:rPr>
        <w:t>7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Pr="009615CF">
        <w:rPr>
          <w:rFonts w:ascii="Arial" w:eastAsia="Yu Mincho" w:hAnsi="Arial" w:cs="Arial"/>
          <w:b/>
          <w:lang w:eastAsia="ja-JP"/>
        </w:rPr>
        <w:t>R</w:t>
      </w:r>
      <w:r w:rsidR="007F7A48">
        <w:rPr>
          <w:rFonts w:ascii="Arial" w:eastAsia="Yu Mincho" w:hAnsi="Arial" w:cs="Arial"/>
          <w:b/>
          <w:lang w:eastAsia="ja-JP"/>
        </w:rPr>
        <w:t>4</w:t>
      </w:r>
      <w:r w:rsidRPr="009615CF">
        <w:rPr>
          <w:rFonts w:ascii="Arial" w:eastAsia="Yu Mincho" w:hAnsi="Arial" w:cs="Arial"/>
          <w:b/>
          <w:lang w:eastAsia="ja-JP"/>
        </w:rPr>
        <w:t>-170</w:t>
      </w:r>
      <w:r w:rsidR="007F7A48">
        <w:rPr>
          <w:rFonts w:ascii="Arial" w:eastAsia="Yu Mincho" w:hAnsi="Arial" w:cs="Arial"/>
          <w:b/>
          <w:lang w:eastAsia="ja-JP"/>
        </w:rPr>
        <w:t>8864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C92542">
        <w:rPr>
          <w:rFonts w:ascii="Arial" w:hAnsi="Arial" w:cs="Arial"/>
          <w:bCs/>
          <w:lang w:eastAsia="ja-JP"/>
        </w:rPr>
        <w:t xml:space="preserve">Intel Corporation </w:t>
      </w:r>
      <w:r w:rsidR="00C92542" w:rsidRPr="00AE71BC">
        <w:rPr>
          <w:rFonts w:ascii="Arial" w:hAnsi="Arial" w:cs="Arial"/>
          <w:bCs/>
          <w:color w:val="FF0000"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DD6B20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DD6B20" w:rsidRPr="003959D5">
        <w:rPr>
          <w:rFonts w:ascii="Arial" w:hAnsi="Arial" w:cs="Arial"/>
          <w:bCs/>
        </w:rPr>
        <w:t>RAN</w:t>
      </w:r>
      <w:r w:rsidR="00DD6B20">
        <w:rPr>
          <w:rFonts w:ascii="Arial" w:hAnsi="Arial" w:cs="Arial" w:hint="eastAsia"/>
          <w:bCs/>
          <w:lang w:eastAsia="ja-JP"/>
        </w:rPr>
        <w:t xml:space="preserve"> WG</w:t>
      </w:r>
      <w:r w:rsidR="00DD6B20">
        <w:rPr>
          <w:rFonts w:ascii="Arial" w:hAnsi="Arial" w:cs="Arial"/>
          <w:bCs/>
          <w:lang w:eastAsia="ja-JP"/>
        </w:rPr>
        <w:t>2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DD6B20" w:rsidRDefault="00F870A1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RAN4 </w:t>
      </w:r>
      <w:r w:rsidR="001F6485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question </w:t>
      </w:r>
      <w:r w:rsidR="001F6485">
        <w:rPr>
          <w:rFonts w:ascii="Arial" w:hAnsi="Arial" w:cs="Arial"/>
        </w:rPr>
        <w:t>on the mixed numerologies FDM operation.</w:t>
      </w:r>
      <w:r w:rsidR="00DD6B20">
        <w:rPr>
          <w:rFonts w:ascii="Arial" w:hAnsi="Arial" w:cs="Arial"/>
        </w:rPr>
        <w:t xml:space="preserve"> The following is a working assumption made by </w:t>
      </w:r>
      <w:r w:rsidR="00247608">
        <w:rPr>
          <w:rFonts w:ascii="Arial" w:hAnsi="Arial" w:cs="Arial"/>
        </w:rPr>
        <w:t>RAN4</w:t>
      </w:r>
      <w:r w:rsidR="002A5FBD" w:rsidRPr="002A5FBD">
        <w:rPr>
          <w:rFonts w:ascii="Arial" w:hAnsi="Arial" w:cs="Arial"/>
        </w:rPr>
        <w:t xml:space="preserve"> </w:t>
      </w:r>
      <w:r w:rsidR="002A5FBD">
        <w:rPr>
          <w:rFonts w:ascii="Arial" w:hAnsi="Arial" w:cs="Arial"/>
        </w:rPr>
        <w:t>[1]</w:t>
      </w:r>
      <w:r w:rsidR="00247608">
        <w:rPr>
          <w:rFonts w:ascii="Arial" w:hAnsi="Arial" w:cs="Arial"/>
        </w:rPr>
        <w:t xml:space="preserve">: </w:t>
      </w:r>
    </w:p>
    <w:p w:rsidR="00972151" w:rsidRDefault="00972151" w:rsidP="00DA0004">
      <w:pPr>
        <w:spacing w:afterLines="10" w:after="24"/>
        <w:jc w:val="both"/>
        <w:rPr>
          <w:rFonts w:ascii="Arial" w:hAnsi="Arial" w:cs="Arial"/>
        </w:rPr>
      </w:pPr>
    </w:p>
    <w:p w:rsidR="00C92542" w:rsidRDefault="00972151" w:rsidP="00247608">
      <w:pPr>
        <w:spacing w:afterLines="10" w:after="24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working assumption: Rel-15 NR UE is not mandated to support </w:t>
      </w:r>
      <w:r w:rsidRPr="00972151">
        <w:rPr>
          <w:rFonts w:ascii="Arial" w:hAnsi="Arial" w:cs="Arial"/>
        </w:rPr>
        <w:t>simultaneous DL reception or UL transmission of multiple FDM’ed physical channels (e.g. NR PDSCH, PDCCH, PUSCH, PUCCH) with different numerologies at the same time instance.</w:t>
      </w:r>
    </w:p>
    <w:p w:rsidR="00436131" w:rsidRDefault="00436131" w:rsidP="00DA0004">
      <w:pPr>
        <w:spacing w:afterLines="10" w:after="24"/>
        <w:jc w:val="both"/>
        <w:rPr>
          <w:rFonts w:ascii="Arial" w:hAnsi="Arial" w:cs="Arial"/>
        </w:rPr>
      </w:pPr>
    </w:p>
    <w:p w:rsidR="009B088C" w:rsidRDefault="00247608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above working assumption, </w:t>
      </w:r>
      <w:r w:rsidR="009B088C" w:rsidRPr="009B088C">
        <w:rPr>
          <w:rFonts w:ascii="Arial" w:hAnsi="Arial" w:cs="Arial"/>
        </w:rPr>
        <w:t xml:space="preserve">RAN4 </w:t>
      </w:r>
      <w:r w:rsidR="009B088C">
        <w:rPr>
          <w:rFonts w:ascii="Arial" w:hAnsi="Arial" w:cs="Arial"/>
        </w:rPr>
        <w:t xml:space="preserve">asked if </w:t>
      </w:r>
      <w:r w:rsidR="009B088C" w:rsidRPr="009B088C">
        <w:rPr>
          <w:rFonts w:ascii="Arial" w:hAnsi="Arial" w:cs="Arial"/>
        </w:rPr>
        <w:t>the working assumption on the support of Data/Data mixed numerologies from UE perspective cannot be supported from the current RAN1 or RAN2 NR design perspective.</w:t>
      </w:r>
    </w:p>
    <w:p w:rsidR="00BB3A59" w:rsidRDefault="00930FE5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above </w:t>
      </w:r>
      <w:r w:rsidR="00C17A8D">
        <w:rPr>
          <w:rFonts w:ascii="Arial" w:hAnsi="Arial" w:cs="Arial"/>
        </w:rPr>
        <w:t xml:space="preserve">question from RAN4 and the following </w:t>
      </w:r>
      <w:r w:rsidR="00C272F6">
        <w:rPr>
          <w:rFonts w:ascii="Arial" w:hAnsi="Arial" w:cs="Arial"/>
        </w:rPr>
        <w:t xml:space="preserve">response has been agreed: </w:t>
      </w:r>
    </w:p>
    <w:p w:rsidR="00C17A8D" w:rsidRDefault="00611290" w:rsidP="00D3304B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72F6">
        <w:rPr>
          <w:rFonts w:ascii="Arial" w:hAnsi="Arial" w:cs="Arial"/>
        </w:rPr>
        <w:t>he Data/Data mixed numerologies from UE perspective</w:t>
      </w:r>
      <w:r>
        <w:rPr>
          <w:rFonts w:ascii="Arial" w:hAnsi="Arial" w:cs="Arial"/>
        </w:rPr>
        <w:t xml:space="preserve"> for a given </w:t>
      </w:r>
      <w:r w:rsidR="002A3E97">
        <w:rPr>
          <w:rFonts w:ascii="Arial" w:hAnsi="Arial" w:cs="Arial"/>
        </w:rPr>
        <w:t>DL carrier or for a given UL carrier</w:t>
      </w:r>
      <w:r w:rsidR="00C272F6">
        <w:rPr>
          <w:rFonts w:ascii="Arial" w:hAnsi="Arial" w:cs="Arial"/>
        </w:rPr>
        <w:t xml:space="preserve"> </w:t>
      </w:r>
      <w:r w:rsidR="00D3304B">
        <w:rPr>
          <w:rFonts w:ascii="Arial" w:hAnsi="Arial" w:cs="Arial"/>
        </w:rPr>
        <w:t xml:space="preserve">is not supported within Rel-15. </w:t>
      </w:r>
      <w:r w:rsidR="00BC653A" w:rsidRPr="00D3304B">
        <w:rPr>
          <w:rFonts w:ascii="Arial" w:hAnsi="Arial" w:cs="Arial"/>
        </w:rPr>
        <w:t>The following is the related RAN1 agreement made in RAN1 Meeting NR-AH#3:</w:t>
      </w:r>
    </w:p>
    <w:tbl>
      <w:tblPr>
        <w:tblStyle w:val="TableGrid"/>
        <w:tblpPr w:leftFromText="180" w:rightFromText="180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9135"/>
      </w:tblGrid>
      <w:tr w:rsidR="00D3304B" w:rsidTr="00050D55">
        <w:tc>
          <w:tcPr>
            <w:tcW w:w="9135" w:type="dxa"/>
          </w:tcPr>
          <w:p w:rsidR="00D3304B" w:rsidRPr="00BC653A" w:rsidRDefault="00D3304B" w:rsidP="00050D55">
            <w:pPr>
              <w:rPr>
                <w:rFonts w:ascii="Arial" w:hAnsi="Arial" w:cs="Arial"/>
              </w:rPr>
            </w:pPr>
            <w:r w:rsidRPr="00BC653A">
              <w:rPr>
                <w:rFonts w:ascii="Arial" w:hAnsi="Arial" w:cs="Arial"/>
                <w:highlight w:val="green"/>
              </w:rPr>
              <w:t>Agreements:</w:t>
            </w:r>
          </w:p>
          <w:p w:rsidR="00D3304B" w:rsidRPr="00BC653A" w:rsidRDefault="00D3304B" w:rsidP="00050D55">
            <w:pPr>
              <w:numPr>
                <w:ilvl w:val="0"/>
                <w:numId w:val="49"/>
              </w:numPr>
              <w:tabs>
                <w:tab w:val="left" w:pos="720"/>
              </w:tabs>
            </w:pPr>
            <w:r w:rsidRPr="00BC653A">
              <w:rPr>
                <w:rFonts w:ascii="Arial" w:hAnsi="Arial" w:cs="Arial"/>
              </w:rPr>
              <w:t>In Rel-15, for a UE, there is at most one active DL BWP and at most one active UL BWP at a given time for a serving cell</w:t>
            </w:r>
          </w:p>
        </w:tc>
      </w:tr>
    </w:tbl>
    <w:p w:rsidR="00D3304B" w:rsidRPr="00FF64EA" w:rsidRDefault="00D3304B" w:rsidP="00D3304B">
      <w:pPr>
        <w:pStyle w:val="ListParagraph"/>
        <w:spacing w:after="120"/>
        <w:jc w:val="both"/>
        <w:rPr>
          <w:rFonts w:ascii="Arial" w:hAnsi="Arial" w:cs="Arial"/>
        </w:rPr>
      </w:pPr>
    </w:p>
    <w:p w:rsidR="00C726E2" w:rsidRDefault="00611290" w:rsidP="00C726E2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Data/Data mixed numerologies from UE perspective between </w:t>
      </w:r>
      <w:r w:rsidR="002A3E97">
        <w:rPr>
          <w:rFonts w:ascii="Arial" w:hAnsi="Arial" w:cs="Arial"/>
        </w:rPr>
        <w:t xml:space="preserve">an UL carrier and the associated DL carrier can be possible </w:t>
      </w:r>
      <w:r w:rsidR="00C726E2">
        <w:rPr>
          <w:rFonts w:ascii="Arial" w:hAnsi="Arial" w:cs="Arial"/>
        </w:rPr>
        <w:t>according to the following agreement made in RAN1 Meeting NR-AH#3: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C726E2" w:rsidTr="00050D55">
        <w:tc>
          <w:tcPr>
            <w:tcW w:w="9855" w:type="dxa"/>
          </w:tcPr>
          <w:p w:rsidR="00C726E2" w:rsidRPr="00C726E2" w:rsidRDefault="00C726E2" w:rsidP="00C726E2">
            <w:pPr>
              <w:rPr>
                <w:rFonts w:ascii="Arial" w:hAnsi="Arial" w:cs="Arial"/>
                <w:highlight w:val="green"/>
              </w:rPr>
            </w:pPr>
            <w:r w:rsidRPr="00C726E2">
              <w:rPr>
                <w:rFonts w:ascii="Arial" w:hAnsi="Arial" w:cs="Arial"/>
                <w:highlight w:val="green"/>
              </w:rPr>
              <w:t>Agreement: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highlight w:val="darkYellow"/>
                <w:lang w:val="en-US"/>
              </w:rPr>
              <w:t xml:space="preserve">Working Assumption </w:t>
            </w:r>
            <w:r w:rsidRPr="00C726E2">
              <w:rPr>
                <w:rFonts w:ascii="Arial" w:hAnsi="Arial" w:cs="Arial"/>
                <w:lang w:val="en-US"/>
              </w:rPr>
              <w:t>that, an UL carrier can use a subcarrier spacing smaller than the subcarrier spacing of the associated DL carrier, in the following cases: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carriers are in different PUCCH groups, or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UL carrier is operating in a SUL band combination as defined in RAN4 specifications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Can be revisited if technical problems (e.g. with scheduling and CSI feedback) are identified and cannot be resolved by RAN1#91. 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Minimizing specification impact should be the primary consideration in finalising the solution, unless major performance differences exist. 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An UL carrier can carry UCI for the DL carrier that it supplements</w:t>
            </w:r>
          </w:p>
          <w:p w:rsidR="00C726E2" w:rsidRPr="00BC653A" w:rsidRDefault="00C726E2" w:rsidP="00C726E2">
            <w:pPr>
              <w:numPr>
                <w:ilvl w:val="0"/>
                <w:numId w:val="49"/>
              </w:numPr>
            </w:pPr>
            <w:r w:rsidRPr="00C726E2">
              <w:rPr>
                <w:rFonts w:ascii="Arial" w:hAnsi="Arial" w:cs="Arial"/>
                <w:lang w:val="en-US"/>
              </w:rPr>
              <w:t>An UL carrier is scheduled from the DL carrier that it supplements</w:t>
            </w:r>
          </w:p>
        </w:tc>
      </w:tr>
    </w:tbl>
    <w:p w:rsidR="00DD6B20" w:rsidRDefault="00DD6B20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D96AB5">
        <w:rPr>
          <w:rFonts w:ascii="Arial" w:hAnsi="Arial" w:cs="Arial"/>
          <w:lang w:eastAsia="ja-JP"/>
        </w:rPr>
        <w:t xml:space="preserve">respectfully asks RAN4 to take the above information into account.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2A5FBD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A5FBD">
        <w:rPr>
          <w:rFonts w:ascii="Arial" w:hAnsi="Arial" w:cs="Arial"/>
          <w:lang w:eastAsia="ja-JP"/>
        </w:rPr>
        <w:t xml:space="preserve">R1-1715367, LS on Mixed numerologies FDM operation, </w:t>
      </w:r>
      <w:r w:rsidR="00DF1CAE">
        <w:rPr>
          <w:rFonts w:ascii="Arial" w:hAnsi="Arial" w:cs="Arial"/>
          <w:lang w:eastAsia="ja-JP"/>
        </w:rPr>
        <w:t xml:space="preserve">TSG </w:t>
      </w:r>
      <w:r w:rsidR="002A5FBD">
        <w:rPr>
          <w:rFonts w:ascii="Arial" w:hAnsi="Arial" w:cs="Arial"/>
          <w:lang w:eastAsia="ja-JP"/>
        </w:rPr>
        <w:t xml:space="preserve">RAN WG4, </w:t>
      </w:r>
      <w:r w:rsidR="002A5FBD" w:rsidRPr="002A5FBD">
        <w:rPr>
          <w:rFonts w:ascii="Arial" w:hAnsi="Arial" w:cs="Arial"/>
          <w:lang w:eastAsia="ja-JP"/>
        </w:rPr>
        <w:t>3GPP TSG RAN WG1 Meeting AH_NR#3</w:t>
      </w:r>
      <w:r w:rsidR="002A5FBD">
        <w:rPr>
          <w:rFonts w:ascii="Arial" w:hAnsi="Arial" w:cs="Arial"/>
          <w:lang w:eastAsia="ja-JP"/>
        </w:rPr>
        <w:t>,</w:t>
      </w:r>
      <w:r w:rsidR="002A5FBD" w:rsidRPr="002A5FBD">
        <w:t xml:space="preserve"> </w:t>
      </w:r>
      <w:r w:rsidR="002A5FBD" w:rsidRPr="002A5FBD">
        <w:rPr>
          <w:rFonts w:ascii="Arial" w:hAnsi="Arial" w:cs="Arial"/>
          <w:lang w:eastAsia="ja-JP"/>
        </w:rPr>
        <w:t>September 2017</w:t>
      </w:r>
    </w:p>
    <w:p w:rsidR="00D3304B" w:rsidRPr="002A5FBD" w:rsidRDefault="00D3304B" w:rsidP="002A5FBD">
      <w:pPr>
        <w:ind w:left="450" w:hanging="450"/>
      </w:pPr>
      <w:bookmarkStart w:id="0" w:name="_GoBack"/>
      <w:bookmarkEnd w:id="0"/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Pr="003D3A93" w:rsidRDefault="009D7D1E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Pr="00D7037D">
        <w:rPr>
          <w:rFonts w:ascii="Arial" w:hAnsi="Arial" w:cs="Arial"/>
          <w:bCs/>
        </w:rPr>
        <w:tab/>
      </w:r>
      <w:r w:rsidR="00E97203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27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="00E972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2017</w:t>
      </w:r>
      <w:r w:rsidRPr="00D7037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Reno, USA</w:t>
      </w:r>
    </w:p>
    <w:p w:rsidR="00DA0004" w:rsidRPr="002B723E" w:rsidRDefault="00E97203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NR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E972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Jan. – 26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Jan. 2017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TBD, USA</w:t>
      </w:r>
      <w:r>
        <w:rPr>
          <w:rFonts w:ascii="Arial" w:hAnsi="Arial" w:cs="Arial"/>
          <w:bCs/>
          <w:lang w:eastAsia="ja-JP"/>
        </w:rPr>
        <w:tab/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6DE" w:rsidRDefault="009B46DE">
      <w:r>
        <w:separator/>
      </w:r>
    </w:p>
  </w:endnote>
  <w:endnote w:type="continuationSeparator" w:id="0">
    <w:p w:rsidR="009B46DE" w:rsidRDefault="009B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6DE" w:rsidRDefault="009B46DE">
      <w:r>
        <w:separator/>
      </w:r>
    </w:p>
  </w:footnote>
  <w:footnote w:type="continuationSeparator" w:id="0">
    <w:p w:rsidR="009B46DE" w:rsidRDefault="009B4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3CFF8-0A29-4E8A-B4DF-D0431FA4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2808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8</cp:revision>
  <cp:lastPrinted>2002-04-23T00:10:00Z</cp:lastPrinted>
  <dcterms:created xsi:type="dcterms:W3CDTF">2016-04-13T01:44:00Z</dcterms:created>
  <dcterms:modified xsi:type="dcterms:W3CDTF">2017-10-01T23:14:00Z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