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A32F88" w14:textId="77777777" w:rsidR="00E67C4B" w:rsidRPr="00E67C4B" w:rsidRDefault="00E67C4B" w:rsidP="00E67C4B">
      <w:pPr>
        <w:widowControl/>
        <w:tabs>
          <w:tab w:val="center" w:pos="4153"/>
          <w:tab w:val="left" w:pos="5660"/>
          <w:tab w:val="right" w:pos="8306"/>
          <w:tab w:val="right" w:pos="9356"/>
          <w:tab w:val="right" w:pos="10206"/>
        </w:tabs>
        <w:wordWrap/>
        <w:autoSpaceDE/>
        <w:autoSpaceDN/>
        <w:jc w:val="left"/>
        <w:rPr>
          <w:rFonts w:ascii="Times New Roman" w:hAnsi="Times New Roman"/>
          <w:b/>
          <w:bCs/>
          <w:kern w:val="0"/>
          <w:sz w:val="28"/>
          <w:szCs w:val="28"/>
          <w:lang w:val="en-GB"/>
        </w:rPr>
      </w:pPr>
      <w:r w:rsidRPr="00E67C4B">
        <w:rPr>
          <w:rFonts w:ascii="Times New Roman" w:hAnsi="Times New Roman"/>
          <w:b/>
          <w:bCs/>
          <w:kern w:val="0"/>
          <w:sz w:val="28"/>
          <w:szCs w:val="28"/>
          <w:lang w:val="en-GB"/>
        </w:rPr>
        <w:t>3GPP TSG RAN WG1 Meeting #</w:t>
      </w:r>
      <w:r w:rsidRPr="00E67C4B">
        <w:rPr>
          <w:rFonts w:ascii="Times New Roman" w:hAnsi="Times New Roman" w:hint="eastAsia"/>
          <w:b/>
          <w:bCs/>
          <w:kern w:val="0"/>
          <w:sz w:val="28"/>
          <w:szCs w:val="28"/>
          <w:lang w:val="en-GB"/>
        </w:rPr>
        <w:t>90</w:t>
      </w:r>
      <w:r>
        <w:rPr>
          <w:rFonts w:ascii="Times New Roman" w:hAnsi="Times New Roman"/>
          <w:b/>
          <w:bCs/>
          <w:kern w:val="0"/>
          <w:sz w:val="28"/>
          <w:szCs w:val="28"/>
          <w:lang w:val="en-GB"/>
        </w:rPr>
        <w:t xml:space="preserve"> </w:t>
      </w:r>
      <w:r w:rsidRPr="00E67C4B">
        <w:rPr>
          <w:rFonts w:ascii="Times New Roman" w:hAnsi="Times New Roman" w:hint="eastAsia"/>
          <w:b/>
          <w:bCs/>
          <w:kern w:val="0"/>
          <w:sz w:val="28"/>
          <w:szCs w:val="28"/>
          <w:lang w:val="en-GB"/>
        </w:rPr>
        <w:t xml:space="preserve">                            </w:t>
      </w:r>
      <w:r w:rsidRPr="00E67C4B">
        <w:rPr>
          <w:rFonts w:ascii="Times New Roman" w:hAnsi="Times New Roman"/>
          <w:b/>
          <w:bCs/>
          <w:kern w:val="0"/>
          <w:sz w:val="28"/>
          <w:szCs w:val="28"/>
          <w:lang w:val="en-GB"/>
        </w:rPr>
        <w:tab/>
        <w:t>R1-</w:t>
      </w:r>
      <w:r w:rsidR="00A07E27" w:rsidRPr="00E67C4B">
        <w:rPr>
          <w:rFonts w:ascii="Times New Roman" w:hAnsi="Times New Roman"/>
          <w:b/>
          <w:bCs/>
          <w:kern w:val="0"/>
          <w:sz w:val="28"/>
          <w:szCs w:val="28"/>
          <w:lang w:val="en-GB"/>
        </w:rPr>
        <w:t>1</w:t>
      </w:r>
      <w:r w:rsidR="00A07E27" w:rsidRPr="00E67C4B">
        <w:rPr>
          <w:rFonts w:ascii="Times New Roman" w:hAnsi="Times New Roman" w:hint="eastAsia"/>
          <w:b/>
          <w:bCs/>
          <w:kern w:val="0"/>
          <w:sz w:val="28"/>
          <w:szCs w:val="28"/>
          <w:lang w:val="en-GB"/>
        </w:rPr>
        <w:t>7</w:t>
      </w:r>
      <w:r w:rsidR="00A07E27">
        <w:rPr>
          <w:rFonts w:ascii="Times New Roman" w:hAnsi="Times New Roman"/>
          <w:b/>
          <w:bCs/>
          <w:kern w:val="0"/>
          <w:sz w:val="28"/>
          <w:szCs w:val="28"/>
          <w:lang w:val="en-GB"/>
        </w:rPr>
        <w:t>14395</w:t>
      </w:r>
    </w:p>
    <w:p w14:paraId="70DBC101" w14:textId="77777777" w:rsidR="00304532" w:rsidRPr="00304532" w:rsidRDefault="00304532" w:rsidP="00304532">
      <w:pPr>
        <w:widowControl/>
        <w:tabs>
          <w:tab w:val="center" w:pos="4153"/>
          <w:tab w:val="left" w:pos="5660"/>
          <w:tab w:val="right" w:pos="8306"/>
          <w:tab w:val="right" w:pos="9356"/>
          <w:tab w:val="right" w:pos="10206"/>
        </w:tabs>
        <w:wordWrap/>
        <w:autoSpaceDE/>
        <w:autoSpaceDN/>
        <w:jc w:val="left"/>
        <w:rPr>
          <w:rFonts w:ascii="Times New Roman" w:hAnsi="Times New Roman"/>
          <w:b/>
          <w:bCs/>
          <w:kern w:val="0"/>
          <w:sz w:val="28"/>
          <w:szCs w:val="28"/>
          <w:lang w:val="en-GB"/>
        </w:rPr>
      </w:pPr>
      <w:r w:rsidRPr="00304532">
        <w:rPr>
          <w:rFonts w:ascii="Times New Roman" w:hAnsi="Times New Roman" w:hint="eastAsia"/>
          <w:b/>
          <w:bCs/>
          <w:kern w:val="0"/>
          <w:sz w:val="28"/>
          <w:szCs w:val="28"/>
          <w:lang w:val="en-GB"/>
        </w:rPr>
        <w:t>Prague</w:t>
      </w:r>
      <w:r w:rsidRPr="00304532">
        <w:rPr>
          <w:rFonts w:ascii="Times New Roman" w:hAnsi="Times New Roman"/>
          <w:b/>
          <w:bCs/>
          <w:kern w:val="0"/>
          <w:sz w:val="28"/>
          <w:szCs w:val="28"/>
          <w:lang w:val="en-GB"/>
        </w:rPr>
        <w:t xml:space="preserve">, Czech Republic, </w:t>
      </w:r>
      <w:r w:rsidRPr="00304532">
        <w:rPr>
          <w:rFonts w:ascii="Times New Roman" w:hAnsi="Times New Roman" w:hint="eastAsia"/>
          <w:b/>
          <w:bCs/>
          <w:kern w:val="0"/>
          <w:sz w:val="28"/>
          <w:szCs w:val="28"/>
          <w:lang w:val="en-GB"/>
        </w:rPr>
        <w:t xml:space="preserve">21th </w:t>
      </w:r>
      <w:r w:rsidRPr="00304532">
        <w:rPr>
          <w:rFonts w:ascii="Times New Roman" w:hAnsi="Times New Roman"/>
          <w:b/>
          <w:bCs/>
          <w:kern w:val="0"/>
          <w:sz w:val="28"/>
          <w:szCs w:val="28"/>
          <w:lang w:val="en-GB"/>
        </w:rPr>
        <w:t xml:space="preserve">– </w:t>
      </w:r>
      <w:r w:rsidRPr="00304532">
        <w:rPr>
          <w:rFonts w:ascii="Times New Roman" w:hAnsi="Times New Roman" w:hint="eastAsia"/>
          <w:b/>
          <w:bCs/>
          <w:kern w:val="0"/>
          <w:sz w:val="28"/>
          <w:szCs w:val="28"/>
          <w:lang w:val="en-GB"/>
        </w:rPr>
        <w:t>25th</w:t>
      </w:r>
      <w:r w:rsidRPr="00304532">
        <w:rPr>
          <w:rFonts w:ascii="Times New Roman" w:hAnsi="Times New Roman"/>
          <w:b/>
          <w:bCs/>
          <w:kern w:val="0"/>
          <w:sz w:val="28"/>
          <w:szCs w:val="28"/>
          <w:lang w:val="en-GB"/>
        </w:rPr>
        <w:t xml:space="preserve"> </w:t>
      </w:r>
      <w:r w:rsidRPr="00304532">
        <w:rPr>
          <w:rFonts w:ascii="Times New Roman" w:hAnsi="Times New Roman" w:hint="eastAsia"/>
          <w:b/>
          <w:bCs/>
          <w:kern w:val="0"/>
          <w:sz w:val="28"/>
          <w:szCs w:val="28"/>
          <w:lang w:val="en-GB"/>
        </w:rPr>
        <w:t>August</w:t>
      </w:r>
      <w:r w:rsidRPr="00304532">
        <w:rPr>
          <w:rFonts w:ascii="Times New Roman" w:hAnsi="Times New Roman"/>
          <w:b/>
          <w:bCs/>
          <w:kern w:val="0"/>
          <w:sz w:val="28"/>
          <w:szCs w:val="28"/>
          <w:lang w:val="en-GB"/>
        </w:rPr>
        <w:t xml:space="preserve"> 201</w:t>
      </w:r>
      <w:r w:rsidRPr="00304532">
        <w:rPr>
          <w:rFonts w:ascii="Times New Roman" w:hAnsi="Times New Roman" w:hint="eastAsia"/>
          <w:b/>
          <w:bCs/>
          <w:kern w:val="0"/>
          <w:sz w:val="28"/>
          <w:szCs w:val="28"/>
          <w:lang w:val="en-GB"/>
        </w:rPr>
        <w:t>7</w:t>
      </w:r>
    </w:p>
    <w:p w14:paraId="506CC529" w14:textId="6FE9B875" w:rsidR="00307CEB" w:rsidRPr="00304532" w:rsidRDefault="00307CEB" w:rsidP="00EE549F">
      <w:pPr>
        <w:widowControl/>
        <w:tabs>
          <w:tab w:val="center" w:pos="4153"/>
          <w:tab w:val="left" w:pos="5660"/>
          <w:tab w:val="right" w:pos="8306"/>
          <w:tab w:val="right" w:pos="9356"/>
          <w:tab w:val="right" w:pos="10206"/>
        </w:tabs>
        <w:wordWrap/>
        <w:autoSpaceDE/>
        <w:autoSpaceDN/>
        <w:jc w:val="left"/>
        <w:rPr>
          <w:rFonts w:ascii="Times New Roman" w:hAnsi="Times New Roman"/>
          <w:b/>
          <w:kern w:val="0"/>
          <w:sz w:val="28"/>
          <w:szCs w:val="28"/>
          <w:lang w:val="en-GB"/>
        </w:rPr>
      </w:pPr>
    </w:p>
    <w:p w14:paraId="77D48AEF" w14:textId="77777777"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2FE2F93F" w14:textId="77777777" w:rsidR="00EE549F" w:rsidRPr="00782E4F"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554007">
        <w:rPr>
          <w:rFonts w:ascii="Times New Roman" w:eastAsia="MS Mincho" w:hAnsi="Times New Roman"/>
          <w:b/>
          <w:kern w:val="0"/>
          <w:sz w:val="24"/>
          <w:szCs w:val="20"/>
          <w:lang w:eastAsia="en-US"/>
        </w:rPr>
        <w:t xml:space="preserve">Discussion on </w:t>
      </w:r>
      <w:r w:rsidR="00CC58AE">
        <w:rPr>
          <w:rFonts w:ascii="Times New Roman" w:eastAsia="MS Mincho" w:hAnsi="Times New Roman"/>
          <w:b/>
          <w:kern w:val="0"/>
          <w:sz w:val="24"/>
          <w:szCs w:val="20"/>
          <w:lang w:eastAsia="en-US"/>
        </w:rPr>
        <w:t xml:space="preserve">UL </w:t>
      </w:r>
      <w:r w:rsidR="00FB45E3">
        <w:rPr>
          <w:rFonts w:ascii="Times New Roman" w:eastAsia="MS Mincho" w:hAnsi="Times New Roman"/>
          <w:b/>
          <w:kern w:val="0"/>
          <w:sz w:val="24"/>
          <w:szCs w:val="20"/>
          <w:lang w:eastAsia="en-US"/>
        </w:rPr>
        <w:t>HARQ-ACK feedback</w:t>
      </w:r>
      <w:r w:rsidR="00554007">
        <w:rPr>
          <w:rFonts w:ascii="Times New Roman" w:eastAsia="MS Mincho" w:hAnsi="Times New Roman"/>
          <w:b/>
          <w:kern w:val="0"/>
          <w:sz w:val="24"/>
          <w:szCs w:val="20"/>
          <w:lang w:eastAsia="en-US"/>
        </w:rPr>
        <w:t xml:space="preserve"> for CBG-based retransmission</w:t>
      </w:r>
    </w:p>
    <w:p w14:paraId="3180BAA2" w14:textId="77777777"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00008">
        <w:rPr>
          <w:rFonts w:ascii="Times New Roman" w:eastAsia="MS Mincho" w:hAnsi="Times New Roman"/>
          <w:b/>
          <w:kern w:val="0"/>
          <w:sz w:val="24"/>
          <w:szCs w:val="20"/>
          <w:lang w:eastAsia="en-US"/>
        </w:rPr>
        <w:t>Agenda item:</w:t>
      </w:r>
      <w:r w:rsidRPr="00500008">
        <w:rPr>
          <w:rFonts w:ascii="Times New Roman" w:eastAsia="MS Mincho" w:hAnsi="Times New Roman"/>
          <w:b/>
          <w:kern w:val="0"/>
          <w:sz w:val="24"/>
          <w:szCs w:val="20"/>
          <w:lang w:eastAsia="en-US"/>
        </w:rPr>
        <w:tab/>
      </w:r>
      <w:r w:rsidR="00E67C4B">
        <w:rPr>
          <w:rFonts w:ascii="Times New Roman" w:hAnsi="Times New Roman"/>
          <w:b/>
          <w:kern w:val="0"/>
          <w:sz w:val="24"/>
          <w:szCs w:val="20"/>
        </w:rPr>
        <w:t>6</w:t>
      </w:r>
      <w:r w:rsidR="0003006B">
        <w:rPr>
          <w:rFonts w:ascii="Times New Roman" w:hAnsi="Times New Roman"/>
          <w:b/>
          <w:kern w:val="0"/>
          <w:sz w:val="24"/>
          <w:szCs w:val="20"/>
        </w:rPr>
        <w:t>.1.3.</w:t>
      </w:r>
      <w:r w:rsidR="00554007">
        <w:rPr>
          <w:rFonts w:ascii="Times New Roman" w:hAnsi="Times New Roman"/>
          <w:b/>
          <w:kern w:val="0"/>
          <w:sz w:val="24"/>
          <w:szCs w:val="20"/>
        </w:rPr>
        <w:t>3.4.3</w:t>
      </w:r>
    </w:p>
    <w:p w14:paraId="32849D0A" w14:textId="7AB8DD57" w:rsidR="00EE549F" w:rsidRPr="00566B1C" w:rsidRDefault="00EE549F"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Document for:</w:t>
      </w:r>
      <w:r w:rsidRPr="00566B1C">
        <w:rPr>
          <w:rFonts w:ascii="Times New Roman" w:eastAsia="MS Mincho" w:hAnsi="Times New Roman"/>
          <w:b/>
          <w:kern w:val="0"/>
          <w:sz w:val="24"/>
          <w:szCs w:val="20"/>
          <w:lang w:eastAsia="en-US"/>
        </w:rPr>
        <w:tab/>
        <w:t>Discussion/Decision</w:t>
      </w:r>
    </w:p>
    <w:p w14:paraId="2489475A"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4182FC72"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591B7675" w14:textId="77777777" w:rsidR="00C95992" w:rsidRPr="007A418F" w:rsidRDefault="008F4540" w:rsidP="007A418F">
      <w:pPr>
        <w:widowControl/>
        <w:wordWrap/>
        <w:autoSpaceDE/>
        <w:autoSpaceDN/>
        <w:spacing w:after="120" w:line="276" w:lineRule="auto"/>
        <w:ind w:firstLineChars="50" w:firstLine="110"/>
        <w:rPr>
          <w:rFonts w:ascii="Times New Roman" w:hAnsi="Times New Roman"/>
          <w:kern w:val="0"/>
          <w:sz w:val="22"/>
        </w:rPr>
      </w:pPr>
      <w:r w:rsidRPr="007A418F">
        <w:rPr>
          <w:rFonts w:ascii="Times New Roman" w:hAnsi="Times New Roman"/>
          <w:kern w:val="0"/>
          <w:sz w:val="22"/>
        </w:rPr>
        <w:t xml:space="preserve">It </w:t>
      </w:r>
      <w:r w:rsidR="00D25358">
        <w:rPr>
          <w:rFonts w:ascii="Times New Roman" w:hAnsi="Times New Roman" w:hint="eastAsia"/>
          <w:kern w:val="0"/>
          <w:sz w:val="22"/>
        </w:rPr>
        <w:t>has been</w:t>
      </w:r>
      <w:r w:rsidRPr="007A418F">
        <w:rPr>
          <w:rFonts w:ascii="Times New Roman" w:hAnsi="Times New Roman"/>
          <w:kern w:val="0"/>
          <w:sz w:val="22"/>
        </w:rPr>
        <w:t xml:space="preserve"> agreed in</w:t>
      </w:r>
      <w:r w:rsidRPr="007A418F">
        <w:rPr>
          <w:rFonts w:ascii="Times New Roman" w:hAnsi="Times New Roman" w:hint="eastAsia"/>
          <w:kern w:val="0"/>
          <w:sz w:val="22"/>
        </w:rPr>
        <w:t xml:space="preserve"> </w:t>
      </w:r>
      <w:r w:rsidRPr="007A418F">
        <w:rPr>
          <w:rFonts w:ascii="Times New Roman" w:hAnsi="Times New Roman"/>
          <w:kern w:val="0"/>
          <w:sz w:val="22"/>
        </w:rPr>
        <w:t>the RAN1</w:t>
      </w:r>
      <w:r w:rsidR="007A418F" w:rsidRPr="007A418F">
        <w:rPr>
          <w:rFonts w:ascii="Times New Roman" w:hAnsi="Times New Roman"/>
          <w:kern w:val="0"/>
          <w:sz w:val="22"/>
        </w:rPr>
        <w:t xml:space="preserve"> </w:t>
      </w:r>
      <w:r w:rsidR="00C70F5F">
        <w:rPr>
          <w:rFonts w:ascii="Times New Roman" w:hAnsi="Times New Roman"/>
          <w:kern w:val="0"/>
          <w:sz w:val="22"/>
        </w:rPr>
        <w:t>#88</w:t>
      </w:r>
      <w:r w:rsidR="007A418F" w:rsidRPr="007A418F">
        <w:rPr>
          <w:rFonts w:ascii="Times New Roman" w:hAnsi="Times New Roman"/>
          <w:kern w:val="0"/>
          <w:sz w:val="22"/>
        </w:rPr>
        <w:t xml:space="preserve"> </w:t>
      </w:r>
      <w:r w:rsidRPr="007A418F">
        <w:rPr>
          <w:rFonts w:ascii="Times New Roman" w:hAnsi="Times New Roman"/>
          <w:kern w:val="0"/>
          <w:sz w:val="22"/>
        </w:rPr>
        <w:t xml:space="preserve">meeting that </w:t>
      </w:r>
      <w:r w:rsidRPr="007A418F">
        <w:rPr>
          <w:rFonts w:ascii="Times New Roman" w:hAnsi="Times New Roman" w:hint="eastAsia"/>
          <w:kern w:val="0"/>
          <w:sz w:val="22"/>
        </w:rPr>
        <w:t>NR supports</w:t>
      </w:r>
      <w:r w:rsidR="007A418F" w:rsidRPr="007A418F">
        <w:rPr>
          <w:rFonts w:ascii="Times New Roman" w:hAnsi="Times New Roman"/>
          <w:kern w:val="0"/>
          <w:sz w:val="22"/>
        </w:rPr>
        <w:t xml:space="preserve"> </w:t>
      </w:r>
      <w:r w:rsidR="00C70F5F">
        <w:rPr>
          <w:rFonts w:ascii="Times New Roman" w:hAnsi="Times New Roman"/>
          <w:kern w:val="0"/>
          <w:sz w:val="22"/>
        </w:rPr>
        <w:t>CBG-based transmission</w:t>
      </w:r>
      <w:r w:rsidR="007A418F" w:rsidRPr="007A418F">
        <w:rPr>
          <w:rFonts w:ascii="Times New Roman" w:hAnsi="Times New Roman"/>
          <w:kern w:val="0"/>
          <w:sz w:val="22"/>
        </w:rPr>
        <w:t xml:space="preserve"> </w:t>
      </w:r>
      <w:r w:rsidR="00E640A4" w:rsidRPr="007A418F">
        <w:rPr>
          <w:rFonts w:ascii="Times New Roman" w:hAnsi="Times New Roman"/>
          <w:kern w:val="0"/>
          <w:sz w:val="22"/>
        </w:rPr>
        <w:t>[</w:t>
      </w:r>
      <w:r w:rsidR="007A418F" w:rsidRPr="007A418F">
        <w:rPr>
          <w:rFonts w:ascii="Times New Roman" w:hAnsi="Times New Roman"/>
          <w:kern w:val="0"/>
          <w:sz w:val="22"/>
        </w:rPr>
        <w:t>1</w:t>
      </w:r>
      <w:r w:rsidR="00E640A4" w:rsidRPr="007A418F">
        <w:rPr>
          <w:rFonts w:ascii="Times New Roman" w:hAnsi="Times New Roman"/>
          <w:kern w:val="0"/>
          <w:sz w:val="22"/>
        </w:rPr>
        <w:t>]</w:t>
      </w:r>
      <w:r w:rsidR="00C70F5F">
        <w:rPr>
          <w:rFonts w:ascii="Times New Roman" w:hAnsi="Times New Roman"/>
          <w:kern w:val="0"/>
          <w:sz w:val="22"/>
        </w:rPr>
        <w:t xml:space="preserve"> and </w:t>
      </w:r>
      <w:r w:rsidR="00C70F5F" w:rsidRPr="00C70F5F">
        <w:rPr>
          <w:rFonts w:ascii="Times New Roman" w:hAnsi="Times New Roman"/>
          <w:kern w:val="0"/>
          <w:sz w:val="22"/>
        </w:rPr>
        <w:t>in</w:t>
      </w:r>
      <w:r w:rsidR="00C70F5F" w:rsidRPr="00C70F5F">
        <w:rPr>
          <w:rFonts w:ascii="Times New Roman" w:hAnsi="Times New Roman" w:hint="eastAsia"/>
          <w:kern w:val="0"/>
          <w:sz w:val="22"/>
        </w:rPr>
        <w:t xml:space="preserve"> </w:t>
      </w:r>
      <w:r w:rsidR="00C70F5F" w:rsidRPr="00C70F5F">
        <w:rPr>
          <w:rFonts w:ascii="Times New Roman" w:hAnsi="Times New Roman"/>
          <w:kern w:val="0"/>
          <w:sz w:val="22"/>
        </w:rPr>
        <w:t>the RAN1 #8</w:t>
      </w:r>
      <w:r w:rsidR="00C70F5F">
        <w:rPr>
          <w:rFonts w:ascii="Times New Roman" w:hAnsi="Times New Roman"/>
          <w:kern w:val="0"/>
          <w:sz w:val="22"/>
        </w:rPr>
        <w:t>9</w:t>
      </w:r>
      <w:r w:rsidR="00C70F5F" w:rsidRPr="00C70F5F">
        <w:rPr>
          <w:rFonts w:ascii="Times New Roman" w:hAnsi="Times New Roman"/>
          <w:kern w:val="0"/>
          <w:sz w:val="22"/>
        </w:rPr>
        <w:t xml:space="preserve"> meeting that </w:t>
      </w:r>
      <w:r w:rsidR="00C70F5F">
        <w:rPr>
          <w:rFonts w:ascii="Times New Roman" w:hAnsi="Times New Roman"/>
          <w:kern w:val="0"/>
          <w:sz w:val="22"/>
        </w:rPr>
        <w:t>the number of CBG HARQ-ACK bits for a TB is at least equal to the number of CBGs indicated or implied</w:t>
      </w:r>
      <w:r w:rsidR="00D17BE7">
        <w:rPr>
          <w:rFonts w:ascii="Times New Roman" w:hAnsi="Times New Roman"/>
          <w:kern w:val="0"/>
          <w:sz w:val="22"/>
        </w:rPr>
        <w:t xml:space="preserve"> as follows</w:t>
      </w:r>
      <w:r w:rsidR="005A2CB9">
        <w:rPr>
          <w:rFonts w:ascii="Times New Roman" w:hAnsi="Times New Roman"/>
          <w:kern w:val="0"/>
          <w:sz w:val="22"/>
        </w:rPr>
        <w:t>:</w:t>
      </w:r>
      <w:r w:rsidR="00C70F5F">
        <w:rPr>
          <w:rFonts w:ascii="Times New Roman" w:hAnsi="Times New Roman"/>
          <w:kern w:val="0"/>
          <w:sz w:val="22"/>
        </w:rPr>
        <w:t xml:space="preserve"> </w:t>
      </w:r>
      <w:r w:rsidR="005A2CB9">
        <w:rPr>
          <w:rFonts w:ascii="Times New Roman" w:hAnsi="Times New Roman"/>
          <w:kern w:val="0"/>
          <w:sz w:val="22"/>
        </w:rPr>
        <w:t>[1]-[3]</w:t>
      </w:r>
    </w:p>
    <w:tbl>
      <w:tblPr>
        <w:tblStyle w:val="a5"/>
        <w:tblW w:w="0" w:type="auto"/>
        <w:tblLook w:val="04A0" w:firstRow="1" w:lastRow="0" w:firstColumn="1" w:lastColumn="0" w:noHBand="0" w:noVBand="1"/>
      </w:tblPr>
      <w:tblGrid>
        <w:gridCol w:w="9736"/>
      </w:tblGrid>
      <w:tr w:rsidR="00C95992" w:rsidRPr="00516037" w14:paraId="79B6A3EA" w14:textId="77777777" w:rsidTr="003F278F">
        <w:trPr>
          <w:trHeight w:val="4592"/>
        </w:trPr>
        <w:tc>
          <w:tcPr>
            <w:tcW w:w="9736" w:type="dxa"/>
          </w:tcPr>
          <w:p w14:paraId="0D9C4691" w14:textId="77777777" w:rsidR="00CA4E43" w:rsidRPr="00CA4E43" w:rsidRDefault="00CA4E43" w:rsidP="00CA4E43">
            <w:pPr>
              <w:widowControl/>
              <w:tabs>
                <w:tab w:val="left" w:pos="1087"/>
              </w:tabs>
              <w:wordWrap/>
              <w:autoSpaceDE/>
              <w:autoSpaceDN/>
              <w:rPr>
                <w:rFonts w:ascii="Times New Roman" w:hAnsi="Times New Roman"/>
                <w:b/>
                <w:i/>
                <w:kern w:val="0"/>
                <w:u w:val="single"/>
              </w:rPr>
            </w:pPr>
            <w:r w:rsidRPr="00CA4E43">
              <w:rPr>
                <w:rFonts w:ascii="Times New Roman" w:hAnsi="Times New Roman"/>
                <w:b/>
                <w:i/>
                <w:kern w:val="0"/>
                <w:u w:val="single"/>
              </w:rPr>
              <w:t>Agreements: (</w:t>
            </w:r>
            <w:r>
              <w:rPr>
                <w:rFonts w:ascii="Times New Roman" w:hAnsi="Times New Roman"/>
                <w:b/>
                <w:i/>
                <w:kern w:val="0"/>
                <w:u w:val="single"/>
              </w:rPr>
              <w:t>RAN</w:t>
            </w:r>
            <w:r w:rsidRPr="00CA4E43">
              <w:rPr>
                <w:rFonts w:ascii="Times New Roman" w:hAnsi="Times New Roman"/>
                <w:b/>
                <w:i/>
                <w:kern w:val="0"/>
                <w:u w:val="single"/>
              </w:rPr>
              <w:t>#</w:t>
            </w:r>
            <w:r>
              <w:rPr>
                <w:rFonts w:ascii="Times New Roman" w:hAnsi="Times New Roman"/>
                <w:b/>
                <w:i/>
                <w:kern w:val="0"/>
                <w:u w:val="single"/>
              </w:rPr>
              <w:t xml:space="preserve">1 </w:t>
            </w:r>
            <w:r w:rsidRPr="00CA4E43">
              <w:rPr>
                <w:rFonts w:ascii="Times New Roman" w:hAnsi="Times New Roman"/>
                <w:b/>
                <w:i/>
                <w:kern w:val="0"/>
                <w:u w:val="single"/>
              </w:rPr>
              <w:t>88bis)</w:t>
            </w:r>
          </w:p>
          <w:p w14:paraId="3F4BD6E8" w14:textId="77777777" w:rsidR="00CA4E43" w:rsidRPr="00CA4E43" w:rsidRDefault="00CA4E43" w:rsidP="00CA4E43">
            <w:pPr>
              <w:widowControl/>
              <w:numPr>
                <w:ilvl w:val="0"/>
                <w:numId w:val="26"/>
              </w:numPr>
              <w:wordWrap/>
              <w:autoSpaceDE/>
              <w:autoSpaceDN/>
              <w:rPr>
                <w:rFonts w:ascii="Times New Roman" w:hAnsi="Times New Roman"/>
                <w:i/>
                <w:iCs/>
                <w:kern w:val="0"/>
                <w:szCs w:val="20"/>
                <w:lang w:val="en-GB"/>
              </w:rPr>
            </w:pPr>
            <w:r w:rsidRPr="00CA4E43">
              <w:rPr>
                <w:rFonts w:ascii="Times New Roman" w:hAnsi="Times New Roman"/>
                <w:i/>
                <w:iCs/>
                <w:kern w:val="0"/>
                <w:szCs w:val="20"/>
                <w:lang w:val="en-GB"/>
              </w:rPr>
              <w:t>Confirm the working assumption as below.</w:t>
            </w:r>
          </w:p>
          <w:p w14:paraId="5B805EE4" w14:textId="77777777" w:rsidR="00CA4E43" w:rsidRPr="00CA4E43" w:rsidRDefault="00CA4E43" w:rsidP="00CA4E43">
            <w:pPr>
              <w:widowControl/>
              <w:numPr>
                <w:ilvl w:val="1"/>
                <w:numId w:val="26"/>
              </w:numPr>
              <w:wordWrap/>
              <w:autoSpaceDE/>
              <w:autoSpaceDN/>
              <w:rPr>
                <w:rFonts w:ascii="Times New Roman" w:hAnsi="Times New Roman"/>
                <w:i/>
                <w:iCs/>
                <w:kern w:val="0"/>
                <w:szCs w:val="20"/>
                <w:lang w:val="en-GB"/>
              </w:rPr>
            </w:pPr>
            <w:r w:rsidRPr="00CA4E43">
              <w:rPr>
                <w:rFonts w:ascii="Times New Roman" w:hAnsi="Times New Roman"/>
                <w:i/>
                <w:iCs/>
                <w:kern w:val="0"/>
                <w:szCs w:val="20"/>
                <w:lang w:val="en-GB"/>
              </w:rPr>
              <w:t>CBG-based transmission with single/multi-bit HARQ-ACK feedback is supported in Rel-15, which shall have the following characteristics:</w:t>
            </w:r>
          </w:p>
          <w:p w14:paraId="66C53E25" w14:textId="77777777" w:rsidR="00CA4E43" w:rsidRPr="00CA4E43" w:rsidRDefault="00CA4E43" w:rsidP="00CA4E43">
            <w:pPr>
              <w:widowControl/>
              <w:numPr>
                <w:ilvl w:val="1"/>
                <w:numId w:val="26"/>
              </w:numPr>
              <w:wordWrap/>
              <w:autoSpaceDE/>
              <w:autoSpaceDN/>
              <w:rPr>
                <w:rFonts w:ascii="Times New Roman" w:hAnsi="Times New Roman"/>
                <w:i/>
                <w:iCs/>
                <w:kern w:val="0"/>
                <w:szCs w:val="20"/>
                <w:lang w:val="en-GB"/>
              </w:rPr>
            </w:pPr>
            <w:r w:rsidRPr="00CA4E43">
              <w:rPr>
                <w:rFonts w:ascii="Times New Roman" w:hAnsi="Times New Roman"/>
                <w:i/>
                <w:iCs/>
                <w:kern w:val="0"/>
                <w:szCs w:val="20"/>
                <w:lang w:val="en-GB"/>
              </w:rPr>
              <w:t>Only allow CBG based (re)-transmission for the same TB of a HARQ process</w:t>
            </w:r>
          </w:p>
          <w:p w14:paraId="37EE122B" w14:textId="77777777" w:rsidR="00CA4E43" w:rsidRPr="00CA4E43" w:rsidRDefault="00CA4E43" w:rsidP="00CA4E43">
            <w:pPr>
              <w:widowControl/>
              <w:numPr>
                <w:ilvl w:val="1"/>
                <w:numId w:val="26"/>
              </w:numPr>
              <w:wordWrap/>
              <w:autoSpaceDE/>
              <w:autoSpaceDN/>
              <w:rPr>
                <w:rFonts w:ascii="Times New Roman" w:hAnsi="Times New Roman"/>
                <w:i/>
                <w:iCs/>
                <w:kern w:val="0"/>
                <w:szCs w:val="20"/>
                <w:lang w:val="en-GB"/>
              </w:rPr>
            </w:pPr>
            <w:r w:rsidRPr="00CA4E43">
              <w:rPr>
                <w:rFonts w:ascii="Times New Roman" w:hAnsi="Times New Roman"/>
                <w:i/>
                <w:iCs/>
                <w:kern w:val="0"/>
                <w:szCs w:val="20"/>
                <w:lang w:val="en-GB"/>
              </w:rPr>
              <w:t>CBG can include all CB of a TB regardless of the size of the TB – In the such case, UE reports single HARQ ACK bits for the TB</w:t>
            </w:r>
          </w:p>
          <w:p w14:paraId="433BD7B5" w14:textId="77777777" w:rsidR="00CA4E43" w:rsidRPr="00CA4E43" w:rsidRDefault="00CA4E43" w:rsidP="00CA4E43">
            <w:pPr>
              <w:widowControl/>
              <w:numPr>
                <w:ilvl w:val="1"/>
                <w:numId w:val="26"/>
              </w:numPr>
              <w:wordWrap/>
              <w:autoSpaceDE/>
              <w:autoSpaceDN/>
              <w:rPr>
                <w:rFonts w:ascii="Times New Roman" w:hAnsi="Times New Roman"/>
                <w:i/>
                <w:iCs/>
                <w:kern w:val="0"/>
                <w:szCs w:val="20"/>
                <w:lang w:val="en-GB"/>
              </w:rPr>
            </w:pPr>
            <w:r w:rsidRPr="00CA4E43">
              <w:rPr>
                <w:rFonts w:ascii="Times New Roman" w:hAnsi="Times New Roman"/>
                <w:i/>
                <w:iCs/>
                <w:kern w:val="0"/>
                <w:szCs w:val="20"/>
                <w:lang w:val="en-GB"/>
              </w:rPr>
              <w:t>CBG can include one CB</w:t>
            </w:r>
          </w:p>
          <w:p w14:paraId="69CF1DA8" w14:textId="77777777" w:rsidR="0078518D" w:rsidRDefault="00CA4E43" w:rsidP="00CA4E43">
            <w:pPr>
              <w:widowControl/>
              <w:numPr>
                <w:ilvl w:val="1"/>
                <w:numId w:val="26"/>
              </w:numPr>
              <w:wordWrap/>
              <w:autoSpaceDE/>
              <w:autoSpaceDN/>
              <w:rPr>
                <w:rFonts w:ascii="Times New Roman" w:hAnsi="Times New Roman"/>
                <w:i/>
                <w:iCs/>
                <w:kern w:val="0"/>
                <w:szCs w:val="20"/>
                <w:lang w:val="en-GB"/>
              </w:rPr>
            </w:pPr>
            <w:r w:rsidRPr="00CA4E43">
              <w:rPr>
                <w:rFonts w:ascii="Times New Roman" w:hAnsi="Times New Roman"/>
                <w:i/>
                <w:iCs/>
                <w:kern w:val="0"/>
                <w:szCs w:val="20"/>
                <w:lang w:val="en-GB"/>
              </w:rPr>
              <w:t>CBG granularity is configurable</w:t>
            </w:r>
          </w:p>
          <w:p w14:paraId="49B1AD3E" w14:textId="77777777" w:rsidR="00CA4E43" w:rsidRDefault="00CA4E43" w:rsidP="00CA4E43">
            <w:pPr>
              <w:widowControl/>
              <w:wordWrap/>
              <w:autoSpaceDE/>
              <w:autoSpaceDN/>
              <w:rPr>
                <w:rFonts w:ascii="Times New Roman" w:hAnsi="Times New Roman"/>
                <w:i/>
                <w:iCs/>
                <w:kern w:val="0"/>
                <w:szCs w:val="20"/>
                <w:lang w:val="en-GB"/>
              </w:rPr>
            </w:pPr>
          </w:p>
          <w:p w14:paraId="404FFCFD" w14:textId="77777777" w:rsidR="00CA4E43" w:rsidRPr="00CA4E43" w:rsidRDefault="00CA4E43" w:rsidP="00CA4E43">
            <w:pPr>
              <w:widowControl/>
              <w:tabs>
                <w:tab w:val="left" w:pos="1087"/>
              </w:tabs>
              <w:wordWrap/>
              <w:autoSpaceDE/>
              <w:autoSpaceDN/>
              <w:rPr>
                <w:rFonts w:ascii="Times New Roman" w:hAnsi="Times New Roman"/>
                <w:b/>
                <w:i/>
                <w:kern w:val="0"/>
                <w:u w:val="single"/>
              </w:rPr>
            </w:pPr>
            <w:r w:rsidRPr="00CA4E43">
              <w:rPr>
                <w:rFonts w:ascii="Times New Roman" w:hAnsi="Times New Roman" w:hint="eastAsia"/>
                <w:b/>
                <w:i/>
                <w:kern w:val="0"/>
                <w:u w:val="single"/>
              </w:rPr>
              <w:t>Agreements:</w:t>
            </w:r>
            <w:r>
              <w:rPr>
                <w:rFonts w:ascii="Times New Roman" w:hAnsi="Times New Roman"/>
                <w:b/>
                <w:i/>
                <w:kern w:val="0"/>
                <w:u w:val="single"/>
              </w:rPr>
              <w:t xml:space="preserve"> (RAN1 #89)</w:t>
            </w:r>
          </w:p>
          <w:p w14:paraId="57A94B1A" w14:textId="77777777" w:rsidR="00CA4E43" w:rsidRPr="00CA4E43" w:rsidRDefault="00CA4E43" w:rsidP="00CA4E43">
            <w:pPr>
              <w:widowControl/>
              <w:numPr>
                <w:ilvl w:val="0"/>
                <w:numId w:val="26"/>
              </w:numPr>
              <w:wordWrap/>
              <w:autoSpaceDE/>
              <w:autoSpaceDN/>
              <w:rPr>
                <w:rFonts w:ascii="Times New Roman" w:hAnsi="Times New Roman"/>
                <w:i/>
                <w:iCs/>
                <w:kern w:val="0"/>
                <w:szCs w:val="20"/>
              </w:rPr>
            </w:pPr>
            <w:r w:rsidRPr="00CA4E43">
              <w:rPr>
                <w:rFonts w:ascii="Times New Roman" w:hAnsi="Times New Roman"/>
                <w:i/>
                <w:iCs/>
                <w:kern w:val="0"/>
                <w:szCs w:val="20"/>
                <w:lang w:val="en-GB"/>
              </w:rPr>
              <w:t xml:space="preserve">For downlink data </w:t>
            </w:r>
            <w:r w:rsidRPr="00CA4E43">
              <w:rPr>
                <w:rFonts w:ascii="Times New Roman" w:hAnsi="Times New Roman" w:hint="eastAsia"/>
                <w:i/>
                <w:iCs/>
                <w:kern w:val="0"/>
                <w:szCs w:val="20"/>
                <w:lang w:val="en-GB"/>
              </w:rPr>
              <w:t xml:space="preserve">transmission </w:t>
            </w:r>
            <w:r w:rsidRPr="00CA4E43">
              <w:rPr>
                <w:rFonts w:ascii="Times New Roman" w:hAnsi="Times New Roman"/>
                <w:i/>
                <w:iCs/>
                <w:kern w:val="0"/>
                <w:szCs w:val="20"/>
                <w:lang w:val="en-GB"/>
              </w:rPr>
              <w:t>with CBG based (re)transmission,</w:t>
            </w:r>
          </w:p>
          <w:p w14:paraId="14B31271" w14:textId="77777777" w:rsidR="00CA4E43" w:rsidRPr="00CA4E43" w:rsidRDefault="00CA4E43" w:rsidP="00CA4E43">
            <w:pPr>
              <w:widowControl/>
              <w:numPr>
                <w:ilvl w:val="1"/>
                <w:numId w:val="26"/>
              </w:numPr>
              <w:wordWrap/>
              <w:autoSpaceDE/>
              <w:autoSpaceDN/>
              <w:rPr>
                <w:rFonts w:ascii="Times New Roman" w:hAnsi="Times New Roman"/>
                <w:i/>
                <w:iCs/>
                <w:kern w:val="0"/>
                <w:szCs w:val="20"/>
              </w:rPr>
            </w:pPr>
            <w:r w:rsidRPr="00CA4E43">
              <w:rPr>
                <w:rFonts w:ascii="Times New Roman" w:hAnsi="Times New Roman"/>
                <w:i/>
                <w:iCs/>
                <w:kern w:val="0"/>
                <w:szCs w:val="20"/>
                <w:lang w:val="en-GB"/>
              </w:rPr>
              <w:t>The number of CBG HARQ ACK bits for a TB is at least equal to the number of CBGs indicated or implied for transmission</w:t>
            </w:r>
          </w:p>
          <w:p w14:paraId="34D74567" w14:textId="77777777" w:rsidR="00CA4E43" w:rsidRPr="00CA4E43" w:rsidRDefault="00CA4E43" w:rsidP="00CA4E43">
            <w:pPr>
              <w:widowControl/>
              <w:numPr>
                <w:ilvl w:val="2"/>
                <w:numId w:val="26"/>
              </w:numPr>
              <w:wordWrap/>
              <w:autoSpaceDE/>
              <w:autoSpaceDN/>
              <w:rPr>
                <w:rFonts w:ascii="Times New Roman" w:hAnsi="Times New Roman"/>
                <w:i/>
                <w:iCs/>
                <w:kern w:val="0"/>
                <w:szCs w:val="20"/>
              </w:rPr>
            </w:pPr>
            <w:r w:rsidRPr="00CA4E43">
              <w:rPr>
                <w:rFonts w:ascii="Times New Roman" w:hAnsi="Times New Roman"/>
                <w:i/>
                <w:iCs/>
                <w:kern w:val="0"/>
                <w:szCs w:val="20"/>
                <w:lang w:val="en-GB"/>
              </w:rPr>
              <w:t>FFS whether or not the UE transmits HARQ ACK bits for CBGs not indicated or implied for transmission</w:t>
            </w:r>
          </w:p>
          <w:p w14:paraId="418E5DC7" w14:textId="77777777" w:rsidR="00CA4E43" w:rsidRPr="00CA4E43" w:rsidRDefault="00CA4E43" w:rsidP="00CA4E43">
            <w:pPr>
              <w:widowControl/>
              <w:numPr>
                <w:ilvl w:val="2"/>
                <w:numId w:val="26"/>
              </w:numPr>
              <w:wordWrap/>
              <w:autoSpaceDE/>
              <w:autoSpaceDN/>
              <w:rPr>
                <w:rFonts w:ascii="Times New Roman" w:hAnsi="Times New Roman"/>
                <w:i/>
                <w:iCs/>
                <w:kern w:val="0"/>
                <w:szCs w:val="20"/>
              </w:rPr>
            </w:pPr>
            <w:r w:rsidRPr="00CA4E43">
              <w:rPr>
                <w:rFonts w:ascii="Times New Roman" w:hAnsi="Times New Roman"/>
                <w:i/>
                <w:iCs/>
                <w:kern w:val="0"/>
                <w:szCs w:val="20"/>
                <w:lang w:val="en-GB"/>
              </w:rPr>
              <w:t>FFS “indicated or implied” is realized by RRC, MAC, L1 signalling, or implicitly derived</w:t>
            </w:r>
          </w:p>
          <w:p w14:paraId="0DB08193" w14:textId="77777777" w:rsidR="00CA4E43" w:rsidRPr="00CA4E43" w:rsidRDefault="00CA4E43" w:rsidP="00CA4E43">
            <w:pPr>
              <w:widowControl/>
              <w:numPr>
                <w:ilvl w:val="2"/>
                <w:numId w:val="26"/>
              </w:numPr>
              <w:wordWrap/>
              <w:autoSpaceDE/>
              <w:autoSpaceDN/>
              <w:rPr>
                <w:rFonts w:ascii="Times New Roman" w:hAnsi="Times New Roman"/>
                <w:i/>
                <w:iCs/>
                <w:kern w:val="0"/>
                <w:szCs w:val="20"/>
              </w:rPr>
            </w:pPr>
            <w:r w:rsidRPr="00CA4E43">
              <w:rPr>
                <w:rFonts w:ascii="Times New Roman" w:hAnsi="Times New Roman"/>
                <w:i/>
                <w:iCs/>
                <w:kern w:val="0"/>
                <w:szCs w:val="20"/>
                <w:lang w:val="en-GB"/>
              </w:rPr>
              <w:t>FFS HARQ ACK feedback on one channel for the case of multiple TBs</w:t>
            </w:r>
          </w:p>
          <w:p w14:paraId="4767958E" w14:textId="77777777" w:rsidR="00CA4E43" w:rsidRPr="008A214E" w:rsidRDefault="00CA4E43" w:rsidP="00CA4E43">
            <w:pPr>
              <w:widowControl/>
              <w:numPr>
                <w:ilvl w:val="2"/>
                <w:numId w:val="26"/>
              </w:numPr>
              <w:wordWrap/>
              <w:autoSpaceDE/>
              <w:autoSpaceDN/>
              <w:rPr>
                <w:rFonts w:ascii="Times New Roman" w:hAnsi="Times New Roman"/>
                <w:i/>
                <w:iCs/>
                <w:kern w:val="0"/>
                <w:szCs w:val="20"/>
              </w:rPr>
            </w:pPr>
            <w:r w:rsidRPr="00CA4E43">
              <w:rPr>
                <w:rFonts w:ascii="Times New Roman" w:hAnsi="Times New Roman"/>
                <w:i/>
                <w:iCs/>
                <w:kern w:val="0"/>
                <w:szCs w:val="20"/>
                <w:lang w:val="en-GB"/>
              </w:rPr>
              <w:t xml:space="preserve">FFS for </w:t>
            </w:r>
            <w:proofErr w:type="spellStart"/>
            <w:r w:rsidRPr="00CA4E43">
              <w:rPr>
                <w:rFonts w:ascii="Times New Roman" w:hAnsi="Times New Roman"/>
                <w:i/>
                <w:iCs/>
                <w:kern w:val="0"/>
                <w:szCs w:val="20"/>
                <w:lang w:val="en-GB"/>
              </w:rPr>
              <w:t>fallback</w:t>
            </w:r>
            <w:proofErr w:type="spellEnd"/>
            <w:r w:rsidRPr="00CA4E43">
              <w:rPr>
                <w:rFonts w:ascii="Times New Roman" w:hAnsi="Times New Roman"/>
                <w:i/>
                <w:iCs/>
                <w:kern w:val="0"/>
                <w:szCs w:val="20"/>
                <w:lang w:val="en-GB"/>
              </w:rPr>
              <w:t xml:space="preserve"> </w:t>
            </w:r>
          </w:p>
          <w:p w14:paraId="6BE1486B" w14:textId="77777777" w:rsidR="005A2CB9" w:rsidRDefault="005A2CB9" w:rsidP="005A2CB9">
            <w:pPr>
              <w:widowControl/>
              <w:wordWrap/>
              <w:autoSpaceDE/>
              <w:autoSpaceDN/>
              <w:rPr>
                <w:rFonts w:ascii="Times New Roman" w:hAnsi="Times New Roman"/>
                <w:b/>
                <w:i/>
                <w:iCs/>
                <w:kern w:val="0"/>
                <w:szCs w:val="20"/>
                <w:u w:val="single"/>
              </w:rPr>
            </w:pPr>
          </w:p>
          <w:p w14:paraId="3CA416ED" w14:textId="77777777" w:rsidR="005A2CB9" w:rsidRPr="005A2CB9" w:rsidRDefault="005A2CB9" w:rsidP="005A2CB9">
            <w:pPr>
              <w:widowControl/>
              <w:wordWrap/>
              <w:autoSpaceDE/>
              <w:autoSpaceDN/>
              <w:rPr>
                <w:rFonts w:ascii="Times New Roman" w:hAnsi="Times New Roman"/>
                <w:b/>
                <w:i/>
                <w:iCs/>
                <w:kern w:val="0"/>
                <w:szCs w:val="20"/>
                <w:u w:val="single"/>
              </w:rPr>
            </w:pPr>
            <w:r w:rsidRPr="005A2CB9">
              <w:rPr>
                <w:rFonts w:ascii="Times New Roman" w:hAnsi="Times New Roman"/>
                <w:b/>
                <w:i/>
                <w:iCs/>
                <w:kern w:val="0"/>
                <w:szCs w:val="20"/>
                <w:u w:val="single"/>
              </w:rPr>
              <w:t>Working assumption:</w:t>
            </w:r>
            <w:r>
              <w:rPr>
                <w:rFonts w:ascii="Times New Roman" w:hAnsi="Times New Roman"/>
                <w:b/>
                <w:i/>
                <w:iCs/>
                <w:kern w:val="0"/>
                <w:szCs w:val="20"/>
                <w:u w:val="single"/>
              </w:rPr>
              <w:t xml:space="preserve"> (RAN1 NR Adhoc#2)</w:t>
            </w:r>
          </w:p>
          <w:p w14:paraId="7E1044DB" w14:textId="77777777" w:rsidR="005A2CB9" w:rsidRDefault="005A2CB9" w:rsidP="008A214E">
            <w:pPr>
              <w:widowControl/>
              <w:numPr>
                <w:ilvl w:val="0"/>
                <w:numId w:val="26"/>
              </w:numPr>
              <w:wordWrap/>
              <w:autoSpaceDE/>
              <w:autoSpaceDN/>
              <w:rPr>
                <w:rFonts w:ascii="Times New Roman" w:hAnsi="Times New Roman"/>
                <w:i/>
                <w:iCs/>
                <w:kern w:val="0"/>
                <w:szCs w:val="20"/>
                <w:lang w:val="en-GB"/>
              </w:rPr>
            </w:pPr>
            <w:r w:rsidRPr="008A214E">
              <w:rPr>
                <w:rFonts w:ascii="Times New Roman" w:hAnsi="Times New Roman"/>
                <w:i/>
                <w:iCs/>
                <w:kern w:val="0"/>
                <w:szCs w:val="20"/>
                <w:lang w:val="en-GB"/>
              </w:rPr>
              <w:t>For initial transmission and retransmission, each CBG of a TB has the same set of CB(s).</w:t>
            </w:r>
          </w:p>
          <w:p w14:paraId="512E7FB1" w14:textId="77777777" w:rsidR="005A2CB9" w:rsidRPr="008A214E" w:rsidRDefault="005A2CB9" w:rsidP="008A214E">
            <w:pPr>
              <w:widowControl/>
              <w:wordWrap/>
              <w:autoSpaceDE/>
              <w:autoSpaceDN/>
              <w:rPr>
                <w:rFonts w:ascii="Times New Roman" w:hAnsi="Times New Roman"/>
                <w:i/>
                <w:iCs/>
                <w:kern w:val="0"/>
                <w:szCs w:val="20"/>
                <w:lang w:val="en-GB"/>
              </w:rPr>
            </w:pPr>
          </w:p>
          <w:p w14:paraId="7FE58622" w14:textId="77777777" w:rsidR="005A2CB9" w:rsidRPr="005A2CB9" w:rsidRDefault="005A2CB9" w:rsidP="005A2CB9">
            <w:pPr>
              <w:widowControl/>
              <w:wordWrap/>
              <w:autoSpaceDE/>
              <w:autoSpaceDN/>
              <w:rPr>
                <w:rFonts w:ascii="Times New Roman" w:hAnsi="Times New Roman"/>
                <w:b/>
                <w:i/>
                <w:iCs/>
                <w:kern w:val="0"/>
                <w:szCs w:val="20"/>
                <w:u w:val="single"/>
              </w:rPr>
            </w:pPr>
            <w:r w:rsidRPr="005A2CB9">
              <w:rPr>
                <w:rFonts w:ascii="Times New Roman" w:hAnsi="Times New Roman" w:hint="eastAsia"/>
                <w:b/>
                <w:i/>
                <w:iCs/>
                <w:kern w:val="0"/>
                <w:szCs w:val="20"/>
                <w:u w:val="single"/>
              </w:rPr>
              <w:t>Agreements:</w:t>
            </w:r>
            <w:r w:rsidRPr="005A2CB9">
              <w:rPr>
                <w:rFonts w:ascii="Times New Roman" w:hAnsi="Times New Roman"/>
                <w:b/>
                <w:i/>
                <w:iCs/>
                <w:kern w:val="0"/>
                <w:szCs w:val="20"/>
                <w:u w:val="single"/>
              </w:rPr>
              <w:t xml:space="preserve"> (RAN1 NR Adhoc#2)</w:t>
            </w:r>
          </w:p>
          <w:p w14:paraId="2357C894" w14:textId="77777777" w:rsidR="005A2CB9" w:rsidRPr="008A214E" w:rsidRDefault="005A2CB9" w:rsidP="008A214E">
            <w:pPr>
              <w:widowControl/>
              <w:numPr>
                <w:ilvl w:val="0"/>
                <w:numId w:val="26"/>
              </w:numPr>
              <w:wordWrap/>
              <w:autoSpaceDE/>
              <w:autoSpaceDN/>
              <w:rPr>
                <w:rFonts w:ascii="Times New Roman" w:hAnsi="Times New Roman"/>
                <w:i/>
                <w:iCs/>
                <w:kern w:val="0"/>
                <w:szCs w:val="20"/>
                <w:lang w:val="en-GB"/>
              </w:rPr>
            </w:pPr>
            <w:r w:rsidRPr="008A214E">
              <w:rPr>
                <w:rFonts w:ascii="Times New Roman" w:hAnsi="Times New Roman"/>
                <w:i/>
                <w:iCs/>
                <w:kern w:val="0"/>
                <w:szCs w:val="20"/>
                <w:lang w:val="en-GB"/>
              </w:rPr>
              <w:t>For CBG-based (re)transmission, the DCI scheduling CBG-based (re)transmission carries single RV field for the transport block.</w:t>
            </w:r>
          </w:p>
        </w:tc>
      </w:tr>
    </w:tbl>
    <w:p w14:paraId="6EBB3327" w14:textId="77777777" w:rsidR="005A2CB9" w:rsidRDefault="005A2CB9" w:rsidP="005A2CB9">
      <w:pPr>
        <w:widowControl/>
        <w:wordWrap/>
        <w:autoSpaceDE/>
        <w:autoSpaceDN/>
        <w:spacing w:after="120" w:line="276" w:lineRule="auto"/>
        <w:ind w:firstLineChars="50" w:firstLine="110"/>
        <w:rPr>
          <w:rFonts w:ascii="Times New Roman" w:hAnsi="Times New Roman"/>
          <w:kern w:val="0"/>
          <w:sz w:val="22"/>
        </w:rPr>
      </w:pPr>
    </w:p>
    <w:p w14:paraId="1EA655C8" w14:textId="4C596C8C" w:rsidR="005A2CB9" w:rsidRDefault="00A57455" w:rsidP="00A57455">
      <w:pPr>
        <w:widowControl/>
        <w:wordWrap/>
        <w:autoSpaceDE/>
        <w:autoSpaceDN/>
        <w:spacing w:after="120" w:line="276" w:lineRule="auto"/>
        <w:ind w:firstLineChars="50" w:firstLine="110"/>
        <w:rPr>
          <w:rFonts w:ascii="Times New Roman" w:hAnsi="Times New Roman"/>
          <w:kern w:val="0"/>
          <w:sz w:val="22"/>
        </w:rPr>
      </w:pPr>
      <w:r w:rsidRPr="00A57455">
        <w:rPr>
          <w:rFonts w:ascii="Times New Roman" w:hAnsi="Times New Roman" w:hint="eastAsia"/>
          <w:kern w:val="0"/>
          <w:sz w:val="22"/>
        </w:rPr>
        <w:t>After RAN1 NR Ad</w:t>
      </w:r>
      <w:r w:rsidRPr="00A57455">
        <w:rPr>
          <w:rFonts w:ascii="Times New Roman" w:hAnsi="Times New Roman"/>
          <w:kern w:val="0"/>
          <w:sz w:val="22"/>
        </w:rPr>
        <w:t>-</w:t>
      </w:r>
      <w:r w:rsidRPr="00A57455">
        <w:rPr>
          <w:rFonts w:ascii="Times New Roman" w:hAnsi="Times New Roman" w:hint="eastAsia"/>
          <w:kern w:val="0"/>
          <w:sz w:val="22"/>
        </w:rPr>
        <w:t>hoc</w:t>
      </w:r>
      <w:r w:rsidRPr="00A57455">
        <w:rPr>
          <w:rFonts w:ascii="Times New Roman" w:hAnsi="Times New Roman"/>
          <w:kern w:val="0"/>
          <w:sz w:val="22"/>
        </w:rPr>
        <w:t xml:space="preserve"> June meeting, </w:t>
      </w:r>
      <w:r w:rsidRPr="00A57455">
        <w:rPr>
          <w:rFonts w:ascii="Times New Roman" w:hAnsi="Times New Roman" w:hint="eastAsia"/>
          <w:kern w:val="0"/>
          <w:sz w:val="22"/>
        </w:rPr>
        <w:t xml:space="preserve">during </w:t>
      </w:r>
      <w:r w:rsidRPr="00A57455">
        <w:rPr>
          <w:rFonts w:ascii="Times New Roman" w:hAnsi="Times New Roman"/>
          <w:kern w:val="0"/>
          <w:sz w:val="22"/>
        </w:rPr>
        <w:t>the email discussion related to HARQ-ACK generation for CBG-based (re)transmission</w:t>
      </w:r>
      <w:r w:rsidRPr="00A57455">
        <w:rPr>
          <w:rFonts w:ascii="Times New Roman" w:hAnsi="Times New Roman" w:hint="eastAsia"/>
          <w:kern w:val="0"/>
          <w:sz w:val="22"/>
        </w:rPr>
        <w:t>,</w:t>
      </w:r>
      <w:r w:rsidRPr="00A57455">
        <w:rPr>
          <w:rFonts w:ascii="Times New Roman" w:hAnsi="Times New Roman"/>
          <w:kern w:val="0"/>
          <w:sz w:val="22"/>
        </w:rPr>
        <w:t xml:space="preserve"> </w:t>
      </w:r>
      <w:r w:rsidRPr="00A57455">
        <w:rPr>
          <w:rFonts w:ascii="Times New Roman" w:hAnsi="Times New Roman" w:hint="eastAsia"/>
          <w:kern w:val="0"/>
          <w:sz w:val="22"/>
        </w:rPr>
        <w:t>some options for down-selection are addressed as follows</w:t>
      </w:r>
      <w:r w:rsidR="005A2CB9">
        <w:rPr>
          <w:rFonts w:ascii="Times New Roman" w:hAnsi="Times New Roman"/>
          <w:kern w:val="0"/>
          <w:sz w:val="22"/>
        </w:rPr>
        <w:t xml:space="preserve"> [3]</w:t>
      </w:r>
      <w:r>
        <w:rPr>
          <w:rFonts w:ascii="Times New Roman" w:hAnsi="Times New Roman"/>
          <w:kern w:val="0"/>
          <w:sz w:val="22"/>
        </w:rPr>
        <w:t>:</w:t>
      </w:r>
    </w:p>
    <w:tbl>
      <w:tblPr>
        <w:tblStyle w:val="a5"/>
        <w:tblW w:w="0" w:type="auto"/>
        <w:tblLook w:val="04A0" w:firstRow="1" w:lastRow="0" w:firstColumn="1" w:lastColumn="0" w:noHBand="0" w:noVBand="1"/>
      </w:tblPr>
      <w:tblGrid>
        <w:gridCol w:w="9736"/>
      </w:tblGrid>
      <w:tr w:rsidR="005A2CB9" w14:paraId="5F8B1DF6" w14:textId="77777777" w:rsidTr="00C67D00">
        <w:tc>
          <w:tcPr>
            <w:tcW w:w="9736" w:type="dxa"/>
          </w:tcPr>
          <w:p w14:paraId="6E35A1CF" w14:textId="77777777" w:rsidR="005A2CB9" w:rsidRPr="00837C35" w:rsidRDefault="005A2CB9" w:rsidP="00C67D00">
            <w:pPr>
              <w:widowControl/>
              <w:wordWrap/>
              <w:autoSpaceDE/>
              <w:autoSpaceDN/>
              <w:jc w:val="left"/>
              <w:rPr>
                <w:rFonts w:ascii="Times" w:eastAsia="MS Mincho" w:hAnsi="Times"/>
                <w:i/>
                <w:kern w:val="0"/>
                <w:szCs w:val="24"/>
                <w:lang w:eastAsia="ja-JP"/>
              </w:rPr>
            </w:pPr>
            <w:r w:rsidRPr="00837C35">
              <w:rPr>
                <w:rFonts w:ascii="Times" w:eastAsia="MS Mincho" w:hAnsi="Times" w:hint="eastAsia"/>
                <w:i/>
                <w:kern w:val="0"/>
                <w:szCs w:val="24"/>
                <w:lang w:eastAsia="ja-JP"/>
              </w:rPr>
              <w:t xml:space="preserve">Email approval until 13th July about followings to have down selection </w:t>
            </w:r>
            <w:r w:rsidRPr="00837C35">
              <w:rPr>
                <w:rFonts w:ascii="Times" w:eastAsia="MS Mincho" w:hAnsi="Times"/>
                <w:i/>
                <w:kern w:val="0"/>
                <w:szCs w:val="24"/>
                <w:lang w:eastAsia="ja-JP"/>
              </w:rPr>
              <w:t>–</w:t>
            </w:r>
            <w:r w:rsidRPr="00837C35">
              <w:rPr>
                <w:rFonts w:ascii="Times" w:eastAsia="MS Mincho" w:hAnsi="Times" w:hint="eastAsia"/>
                <w:i/>
                <w:kern w:val="0"/>
                <w:szCs w:val="24"/>
                <w:lang w:eastAsia="ja-JP"/>
              </w:rPr>
              <w:t xml:space="preserve"> Jeongho (Samsung)</w:t>
            </w:r>
          </w:p>
          <w:p w14:paraId="1A8D7F55" w14:textId="77777777" w:rsidR="005A2CB9" w:rsidRPr="00837C35" w:rsidRDefault="005A2CB9" w:rsidP="00C67D00">
            <w:pPr>
              <w:widowControl/>
              <w:numPr>
                <w:ilvl w:val="0"/>
                <w:numId w:val="30"/>
              </w:numPr>
              <w:wordWrap/>
              <w:autoSpaceDE/>
              <w:autoSpaceDN/>
              <w:jc w:val="left"/>
              <w:rPr>
                <w:rFonts w:ascii="Times" w:eastAsia="MS Mincho" w:hAnsi="Times"/>
                <w:i/>
                <w:kern w:val="0"/>
                <w:szCs w:val="24"/>
                <w:lang w:eastAsia="ja-JP"/>
              </w:rPr>
            </w:pPr>
            <w:r w:rsidRPr="00837C35">
              <w:rPr>
                <w:rFonts w:ascii="Times" w:eastAsia="MS Mincho" w:hAnsi="Times"/>
                <w:i/>
                <w:kern w:val="0"/>
                <w:szCs w:val="24"/>
                <w:lang w:eastAsia="ja-JP"/>
              </w:rPr>
              <w:t xml:space="preserve">For the indicated number of CBGs per TB where “indicated” is realized by RRC, MAC, L1 </w:t>
            </w:r>
            <w:proofErr w:type="spellStart"/>
            <w:r w:rsidRPr="00837C35">
              <w:rPr>
                <w:rFonts w:ascii="Times" w:eastAsia="MS Mincho" w:hAnsi="Times"/>
                <w:i/>
                <w:kern w:val="0"/>
                <w:szCs w:val="24"/>
                <w:lang w:eastAsia="ja-JP"/>
              </w:rPr>
              <w:t>signalling</w:t>
            </w:r>
            <w:proofErr w:type="spellEnd"/>
            <w:r w:rsidRPr="00837C35">
              <w:rPr>
                <w:rFonts w:ascii="Times" w:eastAsia="MS Mincho" w:hAnsi="Times"/>
                <w:i/>
                <w:kern w:val="0"/>
                <w:szCs w:val="24"/>
                <w:lang w:eastAsia="ja-JP"/>
              </w:rPr>
              <w:t xml:space="preserve">, the following options are considered for down-selection in RAN1#90. </w:t>
            </w:r>
          </w:p>
          <w:p w14:paraId="415AA08B" w14:textId="77777777" w:rsidR="005A2CB9" w:rsidRPr="00837C35" w:rsidRDefault="005A2CB9" w:rsidP="00C67D00">
            <w:pPr>
              <w:widowControl/>
              <w:numPr>
                <w:ilvl w:val="1"/>
                <w:numId w:val="30"/>
              </w:numPr>
              <w:wordWrap/>
              <w:autoSpaceDE/>
              <w:autoSpaceDN/>
              <w:jc w:val="left"/>
              <w:rPr>
                <w:rFonts w:ascii="Times" w:eastAsia="MS Mincho" w:hAnsi="Times"/>
                <w:i/>
                <w:kern w:val="0"/>
                <w:szCs w:val="24"/>
                <w:lang w:eastAsia="ja-JP"/>
              </w:rPr>
            </w:pPr>
            <w:r w:rsidRPr="00837C35">
              <w:rPr>
                <w:rFonts w:ascii="Times" w:eastAsia="MS Mincho" w:hAnsi="Times"/>
                <w:i/>
                <w:kern w:val="0"/>
                <w:szCs w:val="24"/>
                <w:lang w:eastAsia="ja-JP"/>
              </w:rPr>
              <w:t>Option 1. RRC signaling (for bit-field size)</w:t>
            </w:r>
          </w:p>
          <w:p w14:paraId="4CCDC4F8" w14:textId="77777777" w:rsidR="005A2CB9" w:rsidRPr="00837C35" w:rsidRDefault="005A2CB9" w:rsidP="00C67D00">
            <w:pPr>
              <w:widowControl/>
              <w:numPr>
                <w:ilvl w:val="1"/>
                <w:numId w:val="30"/>
              </w:numPr>
              <w:wordWrap/>
              <w:autoSpaceDE/>
              <w:autoSpaceDN/>
              <w:jc w:val="left"/>
              <w:rPr>
                <w:rFonts w:ascii="Times" w:eastAsia="MS Mincho" w:hAnsi="Times"/>
                <w:i/>
                <w:kern w:val="0"/>
                <w:szCs w:val="24"/>
                <w:lang w:eastAsia="ja-JP"/>
              </w:rPr>
            </w:pPr>
            <w:r w:rsidRPr="00837C35">
              <w:rPr>
                <w:rFonts w:ascii="Times" w:eastAsia="MS Mincho" w:hAnsi="Times"/>
                <w:i/>
                <w:kern w:val="0"/>
                <w:szCs w:val="24"/>
                <w:lang w:eastAsia="ja-JP"/>
              </w:rPr>
              <w:t xml:space="preserve">Option 2. L1 signaling (for indication the number of CBGs per TB) + RRC signaling (for bit-field size) </w:t>
            </w:r>
          </w:p>
          <w:p w14:paraId="0D0A3B15" w14:textId="77777777" w:rsidR="005A2CB9" w:rsidRPr="00837C35" w:rsidRDefault="005A2CB9" w:rsidP="00C67D00">
            <w:pPr>
              <w:widowControl/>
              <w:numPr>
                <w:ilvl w:val="1"/>
                <w:numId w:val="30"/>
              </w:numPr>
              <w:wordWrap/>
              <w:autoSpaceDE/>
              <w:autoSpaceDN/>
              <w:jc w:val="left"/>
              <w:rPr>
                <w:rFonts w:ascii="Times" w:eastAsia="MS Mincho" w:hAnsi="Times"/>
                <w:i/>
                <w:kern w:val="0"/>
                <w:szCs w:val="24"/>
                <w:lang w:eastAsia="ja-JP"/>
              </w:rPr>
            </w:pPr>
            <w:r w:rsidRPr="00837C35">
              <w:rPr>
                <w:rFonts w:ascii="Times" w:eastAsia="MS Mincho" w:hAnsi="Times"/>
                <w:i/>
                <w:kern w:val="0"/>
                <w:szCs w:val="24"/>
                <w:lang w:eastAsia="ja-JP"/>
              </w:rPr>
              <w:t xml:space="preserve">Option 3. both Option 1 and Option 2 </w:t>
            </w:r>
          </w:p>
          <w:p w14:paraId="5C895810" w14:textId="77777777" w:rsidR="005A2CB9" w:rsidRPr="00837C35" w:rsidRDefault="005A2CB9" w:rsidP="00C67D00">
            <w:pPr>
              <w:widowControl/>
              <w:numPr>
                <w:ilvl w:val="0"/>
                <w:numId w:val="30"/>
              </w:numPr>
              <w:wordWrap/>
              <w:autoSpaceDE/>
              <w:autoSpaceDN/>
              <w:jc w:val="left"/>
              <w:rPr>
                <w:rFonts w:ascii="Times" w:eastAsia="MS Mincho" w:hAnsi="Times"/>
                <w:i/>
                <w:kern w:val="0"/>
                <w:szCs w:val="24"/>
                <w:lang w:eastAsia="ja-JP"/>
              </w:rPr>
            </w:pPr>
            <w:r w:rsidRPr="00837C35">
              <w:rPr>
                <w:rFonts w:ascii="Times" w:eastAsia="MS Mincho" w:hAnsi="Times"/>
                <w:i/>
                <w:kern w:val="0"/>
                <w:szCs w:val="24"/>
                <w:lang w:eastAsia="ja-JP"/>
              </w:rPr>
              <w:t>To determine the number of CBG HARQ-ACK bits per TB, the following options are considered for down-selection in RAN1#90.</w:t>
            </w:r>
          </w:p>
          <w:p w14:paraId="1C0449F0" w14:textId="77777777" w:rsidR="005A2CB9" w:rsidRPr="00837C35" w:rsidRDefault="005A2CB9" w:rsidP="00C67D00">
            <w:pPr>
              <w:widowControl/>
              <w:numPr>
                <w:ilvl w:val="1"/>
                <w:numId w:val="30"/>
              </w:numPr>
              <w:wordWrap/>
              <w:autoSpaceDE/>
              <w:autoSpaceDN/>
              <w:jc w:val="left"/>
              <w:rPr>
                <w:rFonts w:ascii="Times" w:eastAsia="MS Mincho" w:hAnsi="Times"/>
                <w:i/>
                <w:kern w:val="0"/>
                <w:szCs w:val="24"/>
                <w:lang w:eastAsia="ja-JP"/>
              </w:rPr>
            </w:pPr>
            <w:r w:rsidRPr="00837C35">
              <w:rPr>
                <w:rFonts w:ascii="Times" w:eastAsia="MS Mincho" w:hAnsi="Times"/>
                <w:i/>
                <w:kern w:val="0"/>
                <w:szCs w:val="24"/>
                <w:lang w:eastAsia="ja-JP"/>
              </w:rPr>
              <w:t>Option 1. A UE transmits HARQ-ACK bits only for scheduled CBGs.</w:t>
            </w:r>
          </w:p>
          <w:p w14:paraId="6B9533C8" w14:textId="77777777" w:rsidR="005A2CB9" w:rsidRPr="00837C35" w:rsidRDefault="005A2CB9" w:rsidP="00C67D00">
            <w:pPr>
              <w:widowControl/>
              <w:numPr>
                <w:ilvl w:val="2"/>
                <w:numId w:val="30"/>
              </w:numPr>
              <w:wordWrap/>
              <w:autoSpaceDE/>
              <w:autoSpaceDN/>
              <w:jc w:val="left"/>
              <w:rPr>
                <w:rFonts w:ascii="Times" w:eastAsia="MS Mincho" w:hAnsi="Times"/>
                <w:i/>
                <w:kern w:val="0"/>
                <w:szCs w:val="24"/>
                <w:lang w:eastAsia="ja-JP"/>
              </w:rPr>
            </w:pPr>
            <w:r w:rsidRPr="00837C35">
              <w:rPr>
                <w:rFonts w:ascii="Times" w:eastAsia="MS Mincho" w:hAnsi="Times"/>
                <w:i/>
                <w:kern w:val="0"/>
                <w:szCs w:val="24"/>
                <w:lang w:eastAsia="ja-JP"/>
              </w:rPr>
              <w:lastRenderedPageBreak/>
              <w:t>“scheduled CBGs” means the CBGs scheduled in a (re)transmission</w:t>
            </w:r>
          </w:p>
          <w:p w14:paraId="55F07751" w14:textId="77777777" w:rsidR="005A2CB9" w:rsidRPr="00837C35" w:rsidRDefault="005A2CB9" w:rsidP="00C67D00">
            <w:pPr>
              <w:widowControl/>
              <w:numPr>
                <w:ilvl w:val="1"/>
                <w:numId w:val="30"/>
              </w:numPr>
              <w:wordWrap/>
              <w:autoSpaceDE/>
              <w:autoSpaceDN/>
              <w:jc w:val="left"/>
              <w:rPr>
                <w:rFonts w:ascii="Times" w:eastAsia="MS Mincho" w:hAnsi="Times"/>
                <w:i/>
                <w:kern w:val="0"/>
                <w:szCs w:val="24"/>
                <w:lang w:eastAsia="ja-JP"/>
              </w:rPr>
            </w:pPr>
            <w:r w:rsidRPr="00837C35">
              <w:rPr>
                <w:rFonts w:ascii="Times" w:eastAsia="MS Mincho" w:hAnsi="Times"/>
                <w:i/>
                <w:kern w:val="0"/>
                <w:szCs w:val="24"/>
                <w:lang w:eastAsia="ja-JP"/>
              </w:rPr>
              <w:t>Option 2. A UE transmits HARQ-ACK bits for indicated CBGs.</w:t>
            </w:r>
          </w:p>
          <w:p w14:paraId="051E3B6A" w14:textId="77777777" w:rsidR="005A2CB9" w:rsidRPr="00837C35" w:rsidRDefault="005A2CB9" w:rsidP="00C67D00">
            <w:pPr>
              <w:widowControl/>
              <w:numPr>
                <w:ilvl w:val="2"/>
                <w:numId w:val="30"/>
              </w:numPr>
              <w:wordWrap/>
              <w:autoSpaceDE/>
              <w:autoSpaceDN/>
              <w:jc w:val="left"/>
              <w:rPr>
                <w:rFonts w:ascii="Times" w:eastAsia="MS Mincho" w:hAnsi="Times"/>
                <w:i/>
                <w:kern w:val="0"/>
                <w:szCs w:val="24"/>
                <w:lang w:eastAsia="ja-JP"/>
              </w:rPr>
            </w:pPr>
            <w:r w:rsidRPr="00837C35">
              <w:rPr>
                <w:rFonts w:ascii="Times" w:eastAsia="MS Mincho" w:hAnsi="Times"/>
                <w:i/>
                <w:kern w:val="0"/>
                <w:szCs w:val="24"/>
                <w:lang w:eastAsia="ja-JP"/>
              </w:rPr>
              <w:t xml:space="preserve">FFS: “indicated” is realized by RRC, MAC, L1 </w:t>
            </w:r>
            <w:proofErr w:type="spellStart"/>
            <w:r w:rsidRPr="00837C35">
              <w:rPr>
                <w:rFonts w:ascii="Times" w:eastAsia="MS Mincho" w:hAnsi="Times"/>
                <w:i/>
                <w:kern w:val="0"/>
                <w:szCs w:val="24"/>
                <w:lang w:eastAsia="ja-JP"/>
              </w:rPr>
              <w:t>signalling</w:t>
            </w:r>
            <w:proofErr w:type="spellEnd"/>
          </w:p>
          <w:p w14:paraId="73DA14F1" w14:textId="77777777" w:rsidR="005A2CB9" w:rsidRPr="00837C35" w:rsidRDefault="005A2CB9" w:rsidP="00C67D00">
            <w:pPr>
              <w:widowControl/>
              <w:numPr>
                <w:ilvl w:val="1"/>
                <w:numId w:val="30"/>
              </w:numPr>
              <w:wordWrap/>
              <w:autoSpaceDE/>
              <w:autoSpaceDN/>
              <w:jc w:val="left"/>
              <w:rPr>
                <w:rFonts w:ascii="Times" w:eastAsia="MS Mincho" w:hAnsi="Times"/>
                <w:i/>
                <w:kern w:val="0"/>
                <w:szCs w:val="24"/>
                <w:lang w:eastAsia="ja-JP"/>
              </w:rPr>
            </w:pPr>
            <w:r w:rsidRPr="00837C35">
              <w:rPr>
                <w:rFonts w:ascii="Times" w:eastAsia="MS Mincho" w:hAnsi="Times"/>
                <w:i/>
                <w:kern w:val="0"/>
                <w:szCs w:val="24"/>
                <w:lang w:eastAsia="ja-JP"/>
              </w:rPr>
              <w:t>Option 3. both Option 1 and Option 2 by configuration</w:t>
            </w:r>
          </w:p>
          <w:p w14:paraId="10624DAD" w14:textId="77777777" w:rsidR="005A2CB9" w:rsidRPr="00837C35" w:rsidRDefault="005A2CB9" w:rsidP="00C67D00">
            <w:pPr>
              <w:widowControl/>
              <w:numPr>
                <w:ilvl w:val="0"/>
                <w:numId w:val="30"/>
              </w:numPr>
              <w:wordWrap/>
              <w:autoSpaceDE/>
              <w:autoSpaceDN/>
              <w:jc w:val="left"/>
              <w:rPr>
                <w:rFonts w:ascii="Times" w:eastAsia="MS Mincho" w:hAnsi="Times"/>
                <w:i/>
                <w:kern w:val="0"/>
                <w:szCs w:val="24"/>
                <w:lang w:eastAsia="ja-JP"/>
              </w:rPr>
            </w:pPr>
            <w:r w:rsidRPr="00837C35">
              <w:rPr>
                <w:rFonts w:ascii="Times" w:eastAsia="MS Mincho" w:hAnsi="Times"/>
                <w:i/>
                <w:kern w:val="0"/>
                <w:szCs w:val="24"/>
                <w:lang w:eastAsia="ja-JP"/>
              </w:rPr>
              <w:t>For DL CBG-based (re)transmission, when information on which CBG(s) is/are (re)transmitted is configured to be included in the DCI, the following options are considered for down-selection in RAN#90.</w:t>
            </w:r>
          </w:p>
          <w:p w14:paraId="264A9D85" w14:textId="77777777" w:rsidR="005A2CB9" w:rsidRPr="00837C35" w:rsidRDefault="005A2CB9" w:rsidP="00C67D00">
            <w:pPr>
              <w:widowControl/>
              <w:numPr>
                <w:ilvl w:val="1"/>
                <w:numId w:val="30"/>
              </w:numPr>
              <w:wordWrap/>
              <w:autoSpaceDE/>
              <w:autoSpaceDN/>
              <w:jc w:val="left"/>
              <w:rPr>
                <w:rFonts w:ascii="Times" w:eastAsia="MS Mincho" w:hAnsi="Times"/>
                <w:i/>
                <w:kern w:val="0"/>
                <w:szCs w:val="24"/>
                <w:lang w:eastAsia="ja-JP"/>
              </w:rPr>
            </w:pPr>
            <w:r w:rsidRPr="00837C35">
              <w:rPr>
                <w:rFonts w:ascii="Times" w:eastAsia="MS Mincho" w:hAnsi="Times"/>
                <w:i/>
                <w:kern w:val="0"/>
                <w:szCs w:val="24"/>
                <w:lang w:eastAsia="ja-JP"/>
              </w:rPr>
              <w:t xml:space="preserve">Option 1. TB-level NDI is jointly encoded with the information on which CBG(s) is/are (re)transmitted </w:t>
            </w:r>
          </w:p>
          <w:p w14:paraId="1789CF96" w14:textId="77777777" w:rsidR="005A2CB9" w:rsidRPr="00837C35" w:rsidRDefault="005A2CB9" w:rsidP="00C67D00">
            <w:pPr>
              <w:widowControl/>
              <w:numPr>
                <w:ilvl w:val="1"/>
                <w:numId w:val="30"/>
              </w:numPr>
              <w:wordWrap/>
              <w:autoSpaceDE/>
              <w:autoSpaceDN/>
              <w:jc w:val="left"/>
              <w:rPr>
                <w:rFonts w:ascii="Times" w:eastAsia="MS Mincho" w:hAnsi="Times"/>
                <w:i/>
                <w:kern w:val="0"/>
                <w:szCs w:val="24"/>
                <w:lang w:eastAsia="ja-JP"/>
              </w:rPr>
            </w:pPr>
            <w:r w:rsidRPr="00837C35">
              <w:rPr>
                <w:rFonts w:ascii="Times" w:eastAsia="MS Mincho" w:hAnsi="Times"/>
                <w:i/>
                <w:kern w:val="0"/>
                <w:szCs w:val="24"/>
                <w:lang w:eastAsia="ja-JP"/>
              </w:rPr>
              <w:t>Option 2. There is separate 1-bit bit-field for TB-level NDI.</w:t>
            </w:r>
          </w:p>
          <w:p w14:paraId="1CED5FEC" w14:textId="77777777" w:rsidR="005A2CB9" w:rsidRPr="00837C35" w:rsidRDefault="005A2CB9" w:rsidP="00C67D00">
            <w:pPr>
              <w:widowControl/>
              <w:numPr>
                <w:ilvl w:val="0"/>
                <w:numId w:val="30"/>
              </w:numPr>
              <w:wordWrap/>
              <w:autoSpaceDE/>
              <w:autoSpaceDN/>
              <w:jc w:val="left"/>
              <w:rPr>
                <w:rFonts w:ascii="Times" w:eastAsia="MS Mincho" w:hAnsi="Times"/>
                <w:i/>
                <w:kern w:val="0"/>
                <w:szCs w:val="24"/>
                <w:lang w:eastAsia="ja-JP"/>
              </w:rPr>
            </w:pPr>
            <w:r w:rsidRPr="00837C35">
              <w:rPr>
                <w:rFonts w:ascii="Times" w:eastAsia="MS Mincho" w:hAnsi="Times"/>
                <w:i/>
                <w:kern w:val="0"/>
                <w:szCs w:val="24"/>
                <w:lang w:eastAsia="ja-JP"/>
              </w:rPr>
              <w:t xml:space="preserve">When CBG-based retransmission is configured, TB-level HARQ-A/N is supported and at least following options can be considered for down-selection in RAN1#90. </w:t>
            </w:r>
          </w:p>
          <w:p w14:paraId="59859D93" w14:textId="77777777" w:rsidR="005A2CB9" w:rsidRPr="00837C35" w:rsidRDefault="005A2CB9" w:rsidP="00C67D00">
            <w:pPr>
              <w:widowControl/>
              <w:numPr>
                <w:ilvl w:val="1"/>
                <w:numId w:val="30"/>
              </w:numPr>
              <w:wordWrap/>
              <w:autoSpaceDE/>
              <w:autoSpaceDN/>
              <w:jc w:val="left"/>
              <w:rPr>
                <w:rFonts w:ascii="Times" w:eastAsia="MS Mincho" w:hAnsi="Times"/>
                <w:i/>
                <w:kern w:val="0"/>
                <w:szCs w:val="24"/>
                <w:lang w:eastAsia="ja-JP"/>
              </w:rPr>
            </w:pPr>
            <w:r w:rsidRPr="00837C35">
              <w:rPr>
                <w:rFonts w:ascii="Times" w:eastAsia="MS Mincho" w:hAnsi="Times"/>
                <w:i/>
                <w:kern w:val="0"/>
                <w:szCs w:val="24"/>
                <w:lang w:eastAsia="ja-JP"/>
              </w:rPr>
              <w:t xml:space="preserve">Option 1. Add 1 bit upon CBG-level HARQ-ACK bits </w:t>
            </w:r>
          </w:p>
          <w:p w14:paraId="75FAFD1F" w14:textId="77777777" w:rsidR="005A2CB9" w:rsidRPr="00837C35" w:rsidRDefault="005A2CB9" w:rsidP="00C67D00">
            <w:pPr>
              <w:widowControl/>
              <w:numPr>
                <w:ilvl w:val="1"/>
                <w:numId w:val="30"/>
              </w:numPr>
              <w:wordWrap/>
              <w:autoSpaceDE/>
              <w:autoSpaceDN/>
              <w:jc w:val="left"/>
              <w:rPr>
                <w:rFonts w:ascii="Times" w:eastAsia="MS Mincho" w:hAnsi="Times"/>
                <w:i/>
                <w:kern w:val="0"/>
                <w:szCs w:val="24"/>
                <w:lang w:eastAsia="ja-JP"/>
              </w:rPr>
            </w:pPr>
            <w:r w:rsidRPr="00837C35">
              <w:rPr>
                <w:rFonts w:ascii="Times" w:eastAsia="MS Mincho" w:hAnsi="Times"/>
                <w:i/>
                <w:kern w:val="0"/>
                <w:szCs w:val="24"/>
                <w:lang w:eastAsia="ja-JP"/>
              </w:rPr>
              <w:t>Option 2. Use all NACK of CBG-level HARQ-ACK bits</w:t>
            </w:r>
          </w:p>
          <w:p w14:paraId="38CD7D9B" w14:textId="77777777" w:rsidR="005A2CB9" w:rsidRPr="00837C35" w:rsidRDefault="005A2CB9" w:rsidP="00C67D00">
            <w:pPr>
              <w:widowControl/>
              <w:numPr>
                <w:ilvl w:val="1"/>
                <w:numId w:val="30"/>
              </w:numPr>
              <w:wordWrap/>
              <w:autoSpaceDE/>
              <w:autoSpaceDN/>
              <w:jc w:val="left"/>
              <w:rPr>
                <w:rFonts w:ascii="Times" w:eastAsia="MS Mincho" w:hAnsi="Times"/>
                <w:i/>
                <w:kern w:val="0"/>
                <w:szCs w:val="24"/>
                <w:lang w:eastAsia="ja-JP"/>
              </w:rPr>
            </w:pPr>
            <w:r w:rsidRPr="00837C35">
              <w:rPr>
                <w:rFonts w:ascii="Times" w:eastAsia="MS Mincho" w:hAnsi="Times"/>
                <w:i/>
                <w:kern w:val="0"/>
                <w:szCs w:val="24"/>
                <w:lang w:eastAsia="ja-JP"/>
              </w:rPr>
              <w:t>Option 3. Use different PUCCH format or PUCCH resource</w:t>
            </w:r>
          </w:p>
          <w:p w14:paraId="3E587A27" w14:textId="77777777" w:rsidR="005A2CB9" w:rsidRPr="00837C35" w:rsidRDefault="005A2CB9" w:rsidP="00C67D00">
            <w:pPr>
              <w:widowControl/>
              <w:numPr>
                <w:ilvl w:val="0"/>
                <w:numId w:val="30"/>
              </w:numPr>
              <w:wordWrap/>
              <w:autoSpaceDE/>
              <w:autoSpaceDN/>
              <w:jc w:val="left"/>
              <w:rPr>
                <w:rFonts w:ascii="Times" w:eastAsia="MS Mincho" w:hAnsi="Times"/>
                <w:i/>
                <w:kern w:val="0"/>
                <w:szCs w:val="24"/>
                <w:lang w:eastAsia="ja-JP"/>
              </w:rPr>
            </w:pPr>
            <w:r w:rsidRPr="00837C35">
              <w:rPr>
                <w:rFonts w:ascii="Times" w:eastAsia="MS Mincho" w:hAnsi="Times"/>
                <w:i/>
                <w:kern w:val="0"/>
                <w:szCs w:val="24"/>
                <w:lang w:eastAsia="ja-JP"/>
              </w:rPr>
              <w:t>For HARQ-ACK codebook for CBG-based retransmission, the following options are considered for down-selection in RAN1#90.</w:t>
            </w:r>
          </w:p>
          <w:p w14:paraId="6352F1A6" w14:textId="77777777" w:rsidR="005A2CB9" w:rsidRPr="00837C35" w:rsidRDefault="005A2CB9" w:rsidP="00C67D00">
            <w:pPr>
              <w:widowControl/>
              <w:numPr>
                <w:ilvl w:val="1"/>
                <w:numId w:val="30"/>
              </w:numPr>
              <w:wordWrap/>
              <w:autoSpaceDE/>
              <w:autoSpaceDN/>
              <w:jc w:val="left"/>
              <w:rPr>
                <w:rFonts w:ascii="Times" w:eastAsia="MS Mincho" w:hAnsi="Times"/>
                <w:i/>
                <w:kern w:val="0"/>
                <w:szCs w:val="24"/>
                <w:lang w:eastAsia="ja-JP"/>
              </w:rPr>
            </w:pPr>
            <w:r w:rsidRPr="00837C35">
              <w:rPr>
                <w:rFonts w:ascii="Times" w:eastAsia="MS Mincho" w:hAnsi="Times"/>
                <w:i/>
                <w:kern w:val="0"/>
                <w:szCs w:val="24"/>
                <w:lang w:eastAsia="ja-JP"/>
              </w:rPr>
              <w:t>Option 1. Dynamic codebook determination for multiple PDSCHs</w:t>
            </w:r>
          </w:p>
          <w:p w14:paraId="29CF76C3" w14:textId="77777777" w:rsidR="00837C35" w:rsidRPr="00837C35" w:rsidRDefault="005A2CB9" w:rsidP="00837C35">
            <w:pPr>
              <w:widowControl/>
              <w:numPr>
                <w:ilvl w:val="1"/>
                <w:numId w:val="30"/>
              </w:numPr>
              <w:wordWrap/>
              <w:autoSpaceDE/>
              <w:autoSpaceDN/>
              <w:jc w:val="left"/>
              <w:rPr>
                <w:rFonts w:ascii="Times" w:eastAsia="MS Mincho" w:hAnsi="Times"/>
                <w:i/>
                <w:kern w:val="0"/>
                <w:szCs w:val="24"/>
                <w:lang w:eastAsia="ja-JP"/>
              </w:rPr>
            </w:pPr>
            <w:r w:rsidRPr="00837C35">
              <w:rPr>
                <w:rFonts w:ascii="Times" w:eastAsia="MS Mincho" w:hAnsi="Times"/>
                <w:i/>
                <w:kern w:val="0"/>
                <w:szCs w:val="24"/>
                <w:lang w:eastAsia="ja-JP"/>
              </w:rPr>
              <w:t>Option 2. Semi-static codebook determination for multiple PDSCHs</w:t>
            </w:r>
          </w:p>
          <w:p w14:paraId="4C151807" w14:textId="77777777" w:rsidR="00837C35" w:rsidRPr="00837C35" w:rsidRDefault="005A2CB9" w:rsidP="00837C35">
            <w:pPr>
              <w:widowControl/>
              <w:numPr>
                <w:ilvl w:val="1"/>
                <w:numId w:val="30"/>
              </w:numPr>
              <w:wordWrap/>
              <w:autoSpaceDE/>
              <w:autoSpaceDN/>
              <w:jc w:val="left"/>
              <w:rPr>
                <w:rFonts w:ascii="Times" w:eastAsia="MS Mincho" w:hAnsi="Times"/>
                <w:i/>
                <w:kern w:val="0"/>
                <w:szCs w:val="24"/>
                <w:lang w:eastAsia="ja-JP"/>
              </w:rPr>
            </w:pPr>
            <w:r w:rsidRPr="00837C35">
              <w:rPr>
                <w:rFonts w:ascii="Times" w:eastAsia="MS Mincho" w:hAnsi="Times"/>
                <w:i/>
                <w:kern w:val="0"/>
                <w:szCs w:val="24"/>
                <w:lang w:eastAsia="ja-JP"/>
              </w:rPr>
              <w:t>Option 3. both Option 1 and Option 2 by configuration</w:t>
            </w:r>
          </w:p>
          <w:p w14:paraId="1A12D53C" w14:textId="00CED84C" w:rsidR="00837C35" w:rsidRPr="005A2CB9" w:rsidRDefault="00837C35" w:rsidP="00837C35">
            <w:pPr>
              <w:widowControl/>
              <w:wordWrap/>
              <w:autoSpaceDE/>
              <w:autoSpaceDN/>
              <w:jc w:val="left"/>
              <w:rPr>
                <w:rFonts w:ascii="Times" w:eastAsia="MS Mincho" w:hAnsi="Times"/>
                <w:kern w:val="0"/>
                <w:szCs w:val="24"/>
                <w:highlight w:val="cyan"/>
                <w:lang w:eastAsia="ja-JP"/>
              </w:rPr>
            </w:pPr>
          </w:p>
        </w:tc>
      </w:tr>
    </w:tbl>
    <w:p w14:paraId="77095294" w14:textId="77777777" w:rsidR="005A2CB9" w:rsidRPr="005A2CB9" w:rsidRDefault="005A2CB9" w:rsidP="005A2CB9">
      <w:pPr>
        <w:widowControl/>
        <w:wordWrap/>
        <w:autoSpaceDE/>
        <w:autoSpaceDN/>
        <w:spacing w:after="120" w:line="276" w:lineRule="auto"/>
        <w:ind w:firstLineChars="50" w:firstLine="110"/>
        <w:rPr>
          <w:rFonts w:ascii="Times New Roman" w:hAnsi="Times New Roman"/>
          <w:kern w:val="0"/>
          <w:sz w:val="22"/>
        </w:rPr>
      </w:pPr>
      <w:r w:rsidRPr="005A2CB9">
        <w:rPr>
          <w:rFonts w:ascii="Times New Roman" w:hAnsi="Times New Roman"/>
          <w:kern w:val="0"/>
          <w:sz w:val="22"/>
        </w:rPr>
        <w:lastRenderedPageBreak/>
        <w:t>I</w:t>
      </w:r>
      <w:r w:rsidRPr="005A2CB9">
        <w:rPr>
          <w:rFonts w:ascii="Times New Roman" w:hAnsi="Times New Roman" w:hint="eastAsia"/>
          <w:kern w:val="0"/>
          <w:sz w:val="22"/>
        </w:rPr>
        <w:t>n this contribu</w:t>
      </w:r>
      <w:r w:rsidRPr="005A2CB9">
        <w:rPr>
          <w:rFonts w:ascii="Times New Roman" w:hAnsi="Times New Roman"/>
          <w:kern w:val="0"/>
          <w:sz w:val="22"/>
        </w:rPr>
        <w:t>tion, we introduce our views on UL control signaling when CBG-based transmission is configured.</w:t>
      </w:r>
    </w:p>
    <w:p w14:paraId="3BB1FB31" w14:textId="77777777" w:rsidR="005A2CB9" w:rsidRPr="005A2CB9" w:rsidRDefault="005A2CB9" w:rsidP="00484336">
      <w:pPr>
        <w:widowControl/>
        <w:wordWrap/>
        <w:autoSpaceDE/>
        <w:autoSpaceDN/>
        <w:spacing w:after="120" w:line="276" w:lineRule="auto"/>
        <w:ind w:firstLineChars="50" w:firstLine="110"/>
        <w:rPr>
          <w:rFonts w:ascii="Times New Roman" w:hAnsi="Times New Roman"/>
          <w:kern w:val="0"/>
          <w:sz w:val="22"/>
        </w:rPr>
      </w:pPr>
    </w:p>
    <w:p w14:paraId="35FE515B" w14:textId="77777777" w:rsidR="0032285E" w:rsidRPr="00A135F0" w:rsidRDefault="00CC58AE" w:rsidP="0032285E">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0"/>
        </w:rPr>
      </w:pPr>
      <w:r>
        <w:rPr>
          <w:rFonts w:ascii="Times New Roman" w:hAnsi="Times New Roman"/>
          <w:b/>
          <w:kern w:val="0"/>
          <w:sz w:val="28"/>
          <w:szCs w:val="20"/>
        </w:rPr>
        <w:t xml:space="preserve">Discussion on UL HARQ-ACK feedback for CBG-based retransmission </w:t>
      </w:r>
      <w:r w:rsidR="00D17BE7">
        <w:rPr>
          <w:rFonts w:ascii="Times New Roman" w:hAnsi="Times New Roman"/>
          <w:b/>
          <w:kern w:val="0"/>
          <w:sz w:val="28"/>
          <w:szCs w:val="20"/>
        </w:rPr>
        <w:t xml:space="preserve"> </w:t>
      </w:r>
    </w:p>
    <w:p w14:paraId="7883DFA1" w14:textId="77777777" w:rsidR="003D6902" w:rsidRPr="008A214E" w:rsidRDefault="003D6902" w:rsidP="008A214E">
      <w:pPr>
        <w:pStyle w:val="a9"/>
        <w:widowControl/>
        <w:numPr>
          <w:ilvl w:val="0"/>
          <w:numId w:val="34"/>
        </w:numPr>
        <w:wordWrap/>
        <w:autoSpaceDE/>
        <w:autoSpaceDN/>
        <w:spacing w:after="120" w:line="276" w:lineRule="auto"/>
        <w:ind w:leftChars="0"/>
        <w:rPr>
          <w:rFonts w:ascii="Times New Roman" w:hAnsi="Times New Roman"/>
          <w:b/>
          <w:kern w:val="0"/>
          <w:sz w:val="22"/>
        </w:rPr>
      </w:pPr>
      <w:r w:rsidRPr="008A214E">
        <w:rPr>
          <w:rFonts w:ascii="Times New Roman" w:hAnsi="Times New Roman"/>
          <w:b/>
          <w:kern w:val="0"/>
          <w:sz w:val="22"/>
        </w:rPr>
        <w:t>Fixed CBG-based HARQ-ACK bits vs. Variable CBG-based HARQ-ACK bits</w:t>
      </w:r>
    </w:p>
    <w:p w14:paraId="76271FF1" w14:textId="77777777" w:rsidR="00946D35" w:rsidRDefault="00D17BE7" w:rsidP="000D5C9A">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When t</w:t>
      </w:r>
      <w:r>
        <w:rPr>
          <w:rFonts w:ascii="Times New Roman" w:hAnsi="Times New Roman" w:hint="eastAsia"/>
          <w:kern w:val="0"/>
          <w:sz w:val="22"/>
        </w:rPr>
        <w:t>he CBG</w:t>
      </w:r>
      <w:r>
        <w:rPr>
          <w:rFonts w:ascii="Times New Roman" w:hAnsi="Times New Roman"/>
          <w:kern w:val="0"/>
          <w:sz w:val="22"/>
        </w:rPr>
        <w:t xml:space="preserve">-based transmission is configured to a UE, the UE can report multiple HARQ-ACK bits to </w:t>
      </w:r>
      <w:proofErr w:type="spellStart"/>
      <w:r>
        <w:rPr>
          <w:rFonts w:ascii="Times New Roman" w:hAnsi="Times New Roman"/>
          <w:kern w:val="0"/>
          <w:sz w:val="22"/>
        </w:rPr>
        <w:t>gNB</w:t>
      </w:r>
      <w:proofErr w:type="spellEnd"/>
      <w:r>
        <w:rPr>
          <w:rFonts w:ascii="Times New Roman" w:hAnsi="Times New Roman"/>
          <w:kern w:val="0"/>
          <w:sz w:val="22"/>
        </w:rPr>
        <w:t>. Based on the agreements in RAN1 #89, the number of CBG HARQ-ACK bits for a TB is at least equal to the number of CBG indicated or implied for transmission.</w:t>
      </w:r>
      <w:r w:rsidR="00946D35">
        <w:rPr>
          <w:rFonts w:ascii="Times New Roman" w:hAnsi="Times New Roman"/>
          <w:kern w:val="0"/>
          <w:sz w:val="22"/>
        </w:rPr>
        <w:t xml:space="preserve"> </w:t>
      </w:r>
      <w:r w:rsidR="005126A8">
        <w:rPr>
          <w:rFonts w:ascii="Times New Roman" w:hAnsi="Times New Roman"/>
          <w:kern w:val="0"/>
          <w:sz w:val="22"/>
        </w:rPr>
        <w:t xml:space="preserve">The issue is to determine </w:t>
      </w:r>
      <w:r w:rsidR="008A214E">
        <w:rPr>
          <w:rFonts w:ascii="Times New Roman" w:hAnsi="Times New Roman" w:hint="eastAsia"/>
          <w:kern w:val="0"/>
          <w:sz w:val="22"/>
        </w:rPr>
        <w:t xml:space="preserve">the number of </w:t>
      </w:r>
      <w:r w:rsidR="005126A8">
        <w:rPr>
          <w:rFonts w:ascii="Times New Roman" w:hAnsi="Times New Roman"/>
          <w:kern w:val="0"/>
          <w:sz w:val="22"/>
        </w:rPr>
        <w:t>CBG-based HARQ-ACK bits per TB.</w:t>
      </w:r>
    </w:p>
    <w:tbl>
      <w:tblPr>
        <w:tblStyle w:val="a5"/>
        <w:tblW w:w="0" w:type="auto"/>
        <w:tblLook w:val="04A0" w:firstRow="1" w:lastRow="0" w:firstColumn="1" w:lastColumn="0" w:noHBand="0" w:noVBand="1"/>
      </w:tblPr>
      <w:tblGrid>
        <w:gridCol w:w="9944"/>
      </w:tblGrid>
      <w:tr w:rsidR="00837C35" w14:paraId="4B6A3312" w14:textId="77777777" w:rsidTr="00837C35">
        <w:tc>
          <w:tcPr>
            <w:tcW w:w="9944" w:type="dxa"/>
          </w:tcPr>
          <w:p w14:paraId="1749B0BF" w14:textId="77777777" w:rsidR="00837C35" w:rsidRPr="00837C35" w:rsidRDefault="00837C35" w:rsidP="00837C35">
            <w:pPr>
              <w:widowControl/>
              <w:numPr>
                <w:ilvl w:val="0"/>
                <w:numId w:val="30"/>
              </w:numPr>
              <w:wordWrap/>
              <w:autoSpaceDE/>
              <w:autoSpaceDN/>
              <w:jc w:val="left"/>
              <w:rPr>
                <w:rFonts w:ascii="Times" w:eastAsia="MS Mincho" w:hAnsi="Times"/>
                <w:i/>
                <w:kern w:val="0"/>
                <w:szCs w:val="24"/>
                <w:lang w:eastAsia="ja-JP"/>
              </w:rPr>
            </w:pPr>
            <w:r w:rsidRPr="00837C35">
              <w:rPr>
                <w:rFonts w:ascii="Times" w:eastAsia="MS Mincho" w:hAnsi="Times"/>
                <w:i/>
                <w:kern w:val="0"/>
                <w:szCs w:val="24"/>
                <w:lang w:eastAsia="ja-JP"/>
              </w:rPr>
              <w:t>To determine the number of CBG HARQ-ACK bits per TB, the following options are considered for down-selection in RAN1#90.</w:t>
            </w:r>
          </w:p>
          <w:p w14:paraId="010E4F74" w14:textId="77777777" w:rsidR="00837C35" w:rsidRPr="00837C35" w:rsidRDefault="00837C35" w:rsidP="00837C35">
            <w:pPr>
              <w:widowControl/>
              <w:numPr>
                <w:ilvl w:val="1"/>
                <w:numId w:val="30"/>
              </w:numPr>
              <w:wordWrap/>
              <w:autoSpaceDE/>
              <w:autoSpaceDN/>
              <w:jc w:val="left"/>
              <w:rPr>
                <w:rFonts w:ascii="Times" w:eastAsia="MS Mincho" w:hAnsi="Times"/>
                <w:i/>
                <w:kern w:val="0"/>
                <w:szCs w:val="24"/>
                <w:lang w:eastAsia="ja-JP"/>
              </w:rPr>
            </w:pPr>
            <w:r w:rsidRPr="00837C35">
              <w:rPr>
                <w:rFonts w:ascii="Times" w:eastAsia="MS Mincho" w:hAnsi="Times"/>
                <w:i/>
                <w:kern w:val="0"/>
                <w:szCs w:val="24"/>
                <w:lang w:eastAsia="ja-JP"/>
              </w:rPr>
              <w:t>Option 1. A UE transmits HARQ-ACK bits only for scheduled CBGs.</w:t>
            </w:r>
          </w:p>
          <w:p w14:paraId="1D0AD43C" w14:textId="77777777" w:rsidR="00837C35" w:rsidRPr="00837C35" w:rsidRDefault="00837C35" w:rsidP="00837C35">
            <w:pPr>
              <w:widowControl/>
              <w:numPr>
                <w:ilvl w:val="2"/>
                <w:numId w:val="30"/>
              </w:numPr>
              <w:wordWrap/>
              <w:autoSpaceDE/>
              <w:autoSpaceDN/>
              <w:jc w:val="left"/>
              <w:rPr>
                <w:rFonts w:ascii="Times" w:eastAsia="MS Mincho" w:hAnsi="Times"/>
                <w:i/>
                <w:kern w:val="0"/>
                <w:szCs w:val="24"/>
                <w:lang w:eastAsia="ja-JP"/>
              </w:rPr>
            </w:pPr>
            <w:r w:rsidRPr="00837C35">
              <w:rPr>
                <w:rFonts w:ascii="Times" w:eastAsia="MS Mincho" w:hAnsi="Times"/>
                <w:i/>
                <w:kern w:val="0"/>
                <w:szCs w:val="24"/>
                <w:lang w:eastAsia="ja-JP"/>
              </w:rPr>
              <w:t>“scheduled CBGs” means the CBGs scheduled in a (re)transmission</w:t>
            </w:r>
          </w:p>
          <w:p w14:paraId="437CB307" w14:textId="77777777" w:rsidR="00837C35" w:rsidRPr="00837C35" w:rsidRDefault="00837C35" w:rsidP="00837C35">
            <w:pPr>
              <w:widowControl/>
              <w:numPr>
                <w:ilvl w:val="1"/>
                <w:numId w:val="30"/>
              </w:numPr>
              <w:wordWrap/>
              <w:autoSpaceDE/>
              <w:autoSpaceDN/>
              <w:jc w:val="left"/>
              <w:rPr>
                <w:rFonts w:ascii="Times" w:eastAsia="MS Mincho" w:hAnsi="Times"/>
                <w:i/>
                <w:kern w:val="0"/>
                <w:szCs w:val="24"/>
                <w:lang w:eastAsia="ja-JP"/>
              </w:rPr>
            </w:pPr>
            <w:r w:rsidRPr="00837C35">
              <w:rPr>
                <w:rFonts w:ascii="Times" w:eastAsia="MS Mincho" w:hAnsi="Times"/>
                <w:i/>
                <w:kern w:val="0"/>
                <w:szCs w:val="24"/>
                <w:lang w:eastAsia="ja-JP"/>
              </w:rPr>
              <w:t>Option 2. A UE transmits HARQ-ACK bits for indicated CBGs.</w:t>
            </w:r>
          </w:p>
          <w:p w14:paraId="21ECDF7C" w14:textId="77777777" w:rsidR="00837C35" w:rsidRPr="00837C35" w:rsidRDefault="00837C35" w:rsidP="00837C35">
            <w:pPr>
              <w:widowControl/>
              <w:numPr>
                <w:ilvl w:val="2"/>
                <w:numId w:val="30"/>
              </w:numPr>
              <w:wordWrap/>
              <w:autoSpaceDE/>
              <w:autoSpaceDN/>
              <w:jc w:val="left"/>
              <w:rPr>
                <w:rFonts w:ascii="Times" w:eastAsia="MS Mincho" w:hAnsi="Times"/>
                <w:i/>
                <w:kern w:val="0"/>
                <w:szCs w:val="24"/>
                <w:lang w:eastAsia="ja-JP"/>
              </w:rPr>
            </w:pPr>
            <w:r w:rsidRPr="00837C35">
              <w:rPr>
                <w:rFonts w:ascii="Times" w:eastAsia="MS Mincho" w:hAnsi="Times"/>
                <w:i/>
                <w:kern w:val="0"/>
                <w:szCs w:val="24"/>
                <w:lang w:eastAsia="ja-JP"/>
              </w:rPr>
              <w:t xml:space="preserve">FFS: “indicated” is realized by RRC, MAC, L1 </w:t>
            </w:r>
            <w:proofErr w:type="spellStart"/>
            <w:r w:rsidRPr="00837C35">
              <w:rPr>
                <w:rFonts w:ascii="Times" w:eastAsia="MS Mincho" w:hAnsi="Times"/>
                <w:i/>
                <w:kern w:val="0"/>
                <w:szCs w:val="24"/>
                <w:lang w:eastAsia="ja-JP"/>
              </w:rPr>
              <w:t>signalling</w:t>
            </w:r>
            <w:proofErr w:type="spellEnd"/>
          </w:p>
          <w:p w14:paraId="3ED9FA75" w14:textId="7FABB390" w:rsidR="00837C35" w:rsidRPr="00837C35" w:rsidRDefault="00837C35" w:rsidP="00837C35">
            <w:pPr>
              <w:widowControl/>
              <w:numPr>
                <w:ilvl w:val="1"/>
                <w:numId w:val="30"/>
              </w:numPr>
              <w:wordWrap/>
              <w:autoSpaceDE/>
              <w:autoSpaceDN/>
              <w:jc w:val="left"/>
              <w:rPr>
                <w:rFonts w:ascii="Times" w:eastAsia="MS Mincho" w:hAnsi="Times"/>
                <w:i/>
                <w:kern w:val="0"/>
                <w:szCs w:val="24"/>
                <w:lang w:eastAsia="ja-JP"/>
              </w:rPr>
            </w:pPr>
            <w:r w:rsidRPr="00837C35">
              <w:rPr>
                <w:rFonts w:ascii="Times" w:eastAsia="MS Mincho" w:hAnsi="Times"/>
                <w:i/>
                <w:kern w:val="0"/>
                <w:szCs w:val="24"/>
                <w:lang w:eastAsia="ja-JP"/>
              </w:rPr>
              <w:t>Option 3. both Option 1 and Option 2 by configuration</w:t>
            </w:r>
          </w:p>
        </w:tc>
      </w:tr>
    </w:tbl>
    <w:p w14:paraId="6B14F6D4" w14:textId="77777777" w:rsidR="005126A8" w:rsidRPr="005126A8" w:rsidRDefault="005126A8" w:rsidP="000D5C9A">
      <w:pPr>
        <w:widowControl/>
        <w:wordWrap/>
        <w:autoSpaceDE/>
        <w:autoSpaceDN/>
        <w:spacing w:after="120" w:line="276" w:lineRule="auto"/>
        <w:ind w:firstLineChars="50" w:firstLine="110"/>
        <w:rPr>
          <w:rFonts w:ascii="Times New Roman" w:hAnsi="Times New Roman"/>
          <w:kern w:val="0"/>
          <w:sz w:val="22"/>
        </w:rPr>
      </w:pPr>
    </w:p>
    <w:p w14:paraId="1E4E19EE" w14:textId="6A224FDD" w:rsidR="005126A8" w:rsidRDefault="005126A8">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Option 1 provides variable</w:t>
      </w:r>
      <w:r>
        <w:rPr>
          <w:rFonts w:ascii="Times New Roman" w:hAnsi="Times New Roman"/>
          <w:kern w:val="0"/>
          <w:sz w:val="22"/>
        </w:rPr>
        <w:t xml:space="preserve"> number of CBG-based</w:t>
      </w:r>
      <w:r>
        <w:rPr>
          <w:rFonts w:ascii="Times New Roman" w:hAnsi="Times New Roman" w:hint="eastAsia"/>
          <w:kern w:val="0"/>
          <w:sz w:val="22"/>
        </w:rPr>
        <w:t xml:space="preserve"> HARQ-ACK bits, while Option 2 provides fixed number of CBG-based HARQ-AC</w:t>
      </w:r>
      <w:r>
        <w:rPr>
          <w:rFonts w:ascii="Times New Roman" w:hAnsi="Times New Roman"/>
          <w:kern w:val="0"/>
          <w:sz w:val="22"/>
        </w:rPr>
        <w:t xml:space="preserve">K bits. </w:t>
      </w:r>
      <w:r w:rsidR="00D17BE7">
        <w:rPr>
          <w:rFonts w:ascii="Times New Roman" w:hAnsi="Times New Roman"/>
          <w:kern w:val="0"/>
          <w:sz w:val="22"/>
        </w:rPr>
        <w:t xml:space="preserve">In other words, if </w:t>
      </w:r>
      <w:r w:rsidRPr="008A214E">
        <w:rPr>
          <w:rFonts w:ascii="Times New Roman" w:hAnsi="Times New Roman"/>
          <w:i/>
          <w:kern w:val="0"/>
          <w:sz w:val="22"/>
        </w:rPr>
        <w:t>N</w:t>
      </w:r>
      <w:r>
        <w:rPr>
          <w:rFonts w:ascii="Times New Roman" w:hAnsi="Times New Roman"/>
          <w:i/>
          <w:kern w:val="0"/>
          <w:sz w:val="22"/>
        </w:rPr>
        <w:t xml:space="preserve"> </w:t>
      </w:r>
      <w:r>
        <w:rPr>
          <w:rFonts w:ascii="Times New Roman" w:hAnsi="Times New Roman"/>
          <w:kern w:val="0"/>
          <w:sz w:val="22"/>
        </w:rPr>
        <w:t xml:space="preserve">CBGs are configured by RRC signaling and </w:t>
      </w:r>
      <w:r w:rsidR="00D17BE7">
        <w:rPr>
          <w:rFonts w:ascii="Times New Roman" w:hAnsi="Times New Roman"/>
          <w:kern w:val="0"/>
          <w:sz w:val="22"/>
        </w:rPr>
        <w:t xml:space="preserve">the (re)transmission includes </w:t>
      </w:r>
      <w:r w:rsidR="00D17BE7" w:rsidRPr="00D17BE7">
        <w:rPr>
          <w:rFonts w:ascii="Times New Roman" w:hAnsi="Times New Roman"/>
          <w:i/>
          <w:kern w:val="0"/>
          <w:sz w:val="22"/>
        </w:rPr>
        <w:t>M</w:t>
      </w:r>
      <w:r w:rsidR="00D17BE7">
        <w:rPr>
          <w:rFonts w:ascii="Times New Roman" w:hAnsi="Times New Roman"/>
          <w:kern w:val="0"/>
          <w:sz w:val="22"/>
        </w:rPr>
        <w:t xml:space="preserve"> CBGs, the number of CBG</w:t>
      </w:r>
      <w:r>
        <w:rPr>
          <w:rFonts w:ascii="Times New Roman" w:hAnsi="Times New Roman"/>
          <w:kern w:val="0"/>
          <w:sz w:val="22"/>
        </w:rPr>
        <w:t>-based</w:t>
      </w:r>
      <w:r w:rsidR="00D17BE7">
        <w:rPr>
          <w:rFonts w:ascii="Times New Roman" w:hAnsi="Times New Roman"/>
          <w:kern w:val="0"/>
          <w:sz w:val="22"/>
        </w:rPr>
        <w:t xml:space="preserve"> HARQ-ACK bits is equal to </w:t>
      </w:r>
      <w:r w:rsidRPr="008A214E">
        <w:rPr>
          <w:rFonts w:ascii="Times New Roman" w:hAnsi="Times New Roman"/>
          <w:i/>
          <w:kern w:val="0"/>
          <w:sz w:val="22"/>
        </w:rPr>
        <w:t>M</w:t>
      </w:r>
      <w:r>
        <w:rPr>
          <w:rFonts w:ascii="Times New Roman" w:hAnsi="Times New Roman"/>
          <w:kern w:val="0"/>
          <w:sz w:val="22"/>
        </w:rPr>
        <w:t xml:space="preserve"> bits for Option 1 or </w:t>
      </w:r>
      <w:r w:rsidRPr="008A214E">
        <w:rPr>
          <w:rFonts w:ascii="Times New Roman" w:hAnsi="Times New Roman"/>
          <w:i/>
          <w:kern w:val="0"/>
          <w:sz w:val="22"/>
        </w:rPr>
        <w:t>N</w:t>
      </w:r>
      <w:r>
        <w:rPr>
          <w:rFonts w:ascii="Times New Roman" w:hAnsi="Times New Roman"/>
          <w:kern w:val="0"/>
          <w:sz w:val="22"/>
        </w:rPr>
        <w:t xml:space="preserve"> bits for Option 2. Reliability of CBG-based HARQ-ACK is crucial because CBG-based HARQ-ACK is inherently more bits than TB-based HARQ-ACK. </w:t>
      </w:r>
      <w:proofErr w:type="spellStart"/>
      <w:r w:rsidR="008A214E">
        <w:rPr>
          <w:rFonts w:ascii="Times New Roman" w:hAnsi="Times New Roman" w:hint="eastAsia"/>
          <w:kern w:val="0"/>
          <w:sz w:val="22"/>
        </w:rPr>
        <w:t>Obivously</w:t>
      </w:r>
      <w:proofErr w:type="spellEnd"/>
      <w:r>
        <w:rPr>
          <w:rFonts w:ascii="Times New Roman" w:hAnsi="Times New Roman"/>
          <w:kern w:val="0"/>
          <w:sz w:val="22"/>
        </w:rPr>
        <w:t xml:space="preserve">, if the number of CBG-based HARQ-ACK is reduced, the </w:t>
      </w:r>
      <w:r w:rsidR="008A214E">
        <w:rPr>
          <w:rFonts w:ascii="Times New Roman" w:hAnsi="Times New Roman"/>
          <w:kern w:val="0"/>
          <w:sz w:val="22"/>
        </w:rPr>
        <w:t>reliability</w:t>
      </w:r>
      <w:r>
        <w:rPr>
          <w:rFonts w:ascii="Times New Roman" w:hAnsi="Times New Roman"/>
          <w:kern w:val="0"/>
          <w:sz w:val="22"/>
        </w:rPr>
        <w:t xml:space="preserve"> can be improved </w:t>
      </w:r>
      <w:r w:rsidR="008A214E">
        <w:rPr>
          <w:rFonts w:ascii="Times New Roman" w:hAnsi="Times New Roman" w:hint="eastAsia"/>
          <w:kern w:val="0"/>
          <w:sz w:val="22"/>
        </w:rPr>
        <w:t>significantly</w:t>
      </w:r>
      <w:r>
        <w:rPr>
          <w:rFonts w:ascii="Times New Roman" w:hAnsi="Times New Roman"/>
          <w:kern w:val="0"/>
          <w:sz w:val="22"/>
        </w:rPr>
        <w:t xml:space="preserve">. Note that, based on results from </w:t>
      </w:r>
      <w:r w:rsidRPr="00C82E03">
        <w:rPr>
          <w:rFonts w:ascii="Times New Roman" w:hAnsi="Times New Roman"/>
          <w:kern w:val="0"/>
          <w:sz w:val="22"/>
        </w:rPr>
        <w:t>[</w:t>
      </w:r>
      <w:r w:rsidR="006D706B" w:rsidRPr="008A214E">
        <w:rPr>
          <w:rFonts w:ascii="Times New Roman" w:hAnsi="Times New Roman"/>
          <w:kern w:val="0"/>
          <w:sz w:val="22"/>
        </w:rPr>
        <w:t>4</w:t>
      </w:r>
      <w:r w:rsidRPr="00C82E03">
        <w:rPr>
          <w:rFonts w:ascii="Times New Roman" w:hAnsi="Times New Roman"/>
          <w:kern w:val="0"/>
          <w:sz w:val="22"/>
        </w:rPr>
        <w:t>],</w:t>
      </w:r>
      <w:r>
        <w:rPr>
          <w:rFonts w:ascii="Times New Roman" w:hAnsi="Times New Roman"/>
          <w:kern w:val="0"/>
          <w:sz w:val="22"/>
        </w:rPr>
        <w:t xml:space="preserve"> </w:t>
      </w:r>
      <w:r w:rsidR="008A214E">
        <w:rPr>
          <w:rFonts w:ascii="Times New Roman" w:hAnsi="Times New Roman" w:hint="eastAsia"/>
          <w:kern w:val="0"/>
          <w:sz w:val="22"/>
        </w:rPr>
        <w:t xml:space="preserve">a reception of </w:t>
      </w:r>
      <w:r>
        <w:rPr>
          <w:rFonts w:ascii="Times New Roman" w:hAnsi="Times New Roman"/>
          <w:kern w:val="0"/>
          <w:sz w:val="22"/>
        </w:rPr>
        <w:t xml:space="preserve">only </w:t>
      </w:r>
      <w:r w:rsidR="006D706B">
        <w:rPr>
          <w:rFonts w:ascii="Times New Roman" w:hAnsi="Times New Roman"/>
          <w:kern w:val="0"/>
          <w:sz w:val="22"/>
        </w:rPr>
        <w:t xml:space="preserve">a few CBs </w:t>
      </w:r>
      <w:r w:rsidR="008A214E">
        <w:rPr>
          <w:rFonts w:ascii="Times New Roman" w:hAnsi="Times New Roman" w:hint="eastAsia"/>
          <w:kern w:val="0"/>
          <w:sz w:val="22"/>
        </w:rPr>
        <w:t>is</w:t>
      </w:r>
      <w:r w:rsidR="008A214E">
        <w:rPr>
          <w:rFonts w:ascii="Times New Roman" w:hAnsi="Times New Roman"/>
          <w:kern w:val="0"/>
          <w:sz w:val="22"/>
        </w:rPr>
        <w:t xml:space="preserve"> </w:t>
      </w:r>
      <w:r w:rsidR="006D706B">
        <w:rPr>
          <w:rFonts w:ascii="Times New Roman" w:hAnsi="Times New Roman"/>
          <w:kern w:val="0"/>
          <w:sz w:val="22"/>
        </w:rPr>
        <w:t xml:space="preserve">failed and thus </w:t>
      </w:r>
      <w:r w:rsidR="008A214E">
        <w:rPr>
          <w:rFonts w:ascii="Times New Roman" w:hAnsi="Times New Roman" w:hint="eastAsia"/>
          <w:kern w:val="0"/>
          <w:sz w:val="22"/>
        </w:rPr>
        <w:t>a limited</w:t>
      </w:r>
      <w:r w:rsidR="006D706B">
        <w:rPr>
          <w:rFonts w:ascii="Times New Roman" w:hAnsi="Times New Roman"/>
          <w:kern w:val="0"/>
          <w:sz w:val="22"/>
        </w:rPr>
        <w:t xml:space="preserve"> </w:t>
      </w:r>
      <w:r w:rsidR="008A214E">
        <w:rPr>
          <w:rFonts w:ascii="Times New Roman" w:hAnsi="Times New Roman" w:hint="eastAsia"/>
          <w:kern w:val="0"/>
          <w:sz w:val="22"/>
        </w:rPr>
        <w:t xml:space="preserve">number of </w:t>
      </w:r>
      <w:r w:rsidR="006D706B">
        <w:rPr>
          <w:rFonts w:ascii="Times New Roman" w:hAnsi="Times New Roman"/>
          <w:kern w:val="0"/>
          <w:sz w:val="22"/>
        </w:rPr>
        <w:t xml:space="preserve">CBGs </w:t>
      </w:r>
      <w:r>
        <w:rPr>
          <w:rFonts w:ascii="Times New Roman" w:hAnsi="Times New Roman"/>
          <w:kern w:val="0"/>
          <w:sz w:val="22"/>
        </w:rPr>
        <w:t>are retransmitted</w:t>
      </w:r>
      <w:r w:rsidR="008A214E">
        <w:rPr>
          <w:rFonts w:ascii="Times New Roman" w:hAnsi="Times New Roman" w:hint="eastAsia"/>
          <w:kern w:val="0"/>
          <w:sz w:val="22"/>
        </w:rPr>
        <w:t>, then the number of</w:t>
      </w:r>
      <w:r>
        <w:rPr>
          <w:rFonts w:ascii="Times New Roman" w:hAnsi="Times New Roman"/>
          <w:kern w:val="0"/>
          <w:sz w:val="22"/>
        </w:rPr>
        <w:t xml:space="preserve"> CBG-based HAR</w:t>
      </w:r>
      <w:r w:rsidR="004E167A">
        <w:rPr>
          <w:rFonts w:ascii="Times New Roman" w:hAnsi="Times New Roman"/>
          <w:kern w:val="0"/>
          <w:sz w:val="22"/>
        </w:rPr>
        <w:t>Q-ACK bits for the re</w:t>
      </w:r>
      <w:r w:rsidR="008A214E">
        <w:rPr>
          <w:rFonts w:ascii="Times New Roman" w:hAnsi="Times New Roman" w:hint="eastAsia"/>
          <w:kern w:val="0"/>
          <w:sz w:val="22"/>
        </w:rPr>
        <w:t>-</w:t>
      </w:r>
      <w:r w:rsidR="004E167A">
        <w:rPr>
          <w:rFonts w:ascii="Times New Roman" w:hAnsi="Times New Roman"/>
          <w:kern w:val="0"/>
          <w:sz w:val="22"/>
        </w:rPr>
        <w:t>tran</w:t>
      </w:r>
      <w:r w:rsidR="008A214E">
        <w:rPr>
          <w:rFonts w:ascii="Times New Roman" w:hAnsi="Times New Roman" w:hint="eastAsia"/>
          <w:kern w:val="0"/>
          <w:sz w:val="22"/>
        </w:rPr>
        <w:t>s</w:t>
      </w:r>
      <w:r w:rsidR="004E167A">
        <w:rPr>
          <w:rFonts w:ascii="Times New Roman" w:hAnsi="Times New Roman"/>
          <w:kern w:val="0"/>
          <w:sz w:val="22"/>
        </w:rPr>
        <w:t>mitted CBGs</w:t>
      </w:r>
      <w:r>
        <w:rPr>
          <w:rFonts w:ascii="Times New Roman" w:hAnsi="Times New Roman"/>
          <w:kern w:val="0"/>
          <w:sz w:val="22"/>
        </w:rPr>
        <w:t xml:space="preserve"> is far smaller than </w:t>
      </w:r>
      <w:r w:rsidR="004E167A">
        <w:rPr>
          <w:rFonts w:ascii="Times New Roman" w:hAnsi="Times New Roman"/>
          <w:kern w:val="0"/>
          <w:sz w:val="22"/>
        </w:rPr>
        <w:t>CBG-based HARQ-ACK bits for all</w:t>
      </w:r>
      <w:r w:rsidR="00640B19">
        <w:rPr>
          <w:rFonts w:ascii="Times New Roman" w:hAnsi="Times New Roman"/>
          <w:kern w:val="0"/>
          <w:sz w:val="22"/>
        </w:rPr>
        <w:t xml:space="preserve"> configured</w:t>
      </w:r>
      <w:r w:rsidR="004E167A">
        <w:rPr>
          <w:rFonts w:ascii="Times New Roman" w:hAnsi="Times New Roman"/>
          <w:kern w:val="0"/>
          <w:sz w:val="22"/>
        </w:rPr>
        <w:t xml:space="preserve"> CBGs</w:t>
      </w:r>
      <w:r w:rsidR="00640B19">
        <w:rPr>
          <w:rFonts w:ascii="Times New Roman" w:hAnsi="Times New Roman"/>
          <w:kern w:val="0"/>
          <w:sz w:val="22"/>
        </w:rPr>
        <w:t>.</w:t>
      </w:r>
    </w:p>
    <w:p w14:paraId="35457D21" w14:textId="77777777" w:rsidR="00194C26" w:rsidRDefault="00194C26" w:rsidP="008A214E">
      <w:pPr>
        <w:widowControl/>
        <w:wordWrap/>
        <w:autoSpaceDE/>
        <w:autoSpaceDN/>
        <w:spacing w:after="120" w:line="276" w:lineRule="auto"/>
        <w:rPr>
          <w:rFonts w:ascii="Times New Roman" w:hAnsi="Times New Roman"/>
          <w:kern w:val="0"/>
          <w:sz w:val="22"/>
        </w:rPr>
      </w:pPr>
    </w:p>
    <w:p w14:paraId="45DE2145" w14:textId="5BEE21C6" w:rsidR="005126A8" w:rsidRDefault="00194C26">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If</w:t>
      </w:r>
      <w:r>
        <w:rPr>
          <w:rFonts w:ascii="Times New Roman" w:hAnsi="Times New Roman" w:hint="eastAsia"/>
          <w:kern w:val="0"/>
          <w:sz w:val="22"/>
        </w:rPr>
        <w:t xml:space="preserve"> HARQ-ACK multiplexing is applied</w:t>
      </w:r>
      <w:r>
        <w:rPr>
          <w:rFonts w:ascii="Times New Roman" w:hAnsi="Times New Roman"/>
          <w:kern w:val="0"/>
          <w:sz w:val="22"/>
        </w:rPr>
        <w:t xml:space="preserve"> (TDD or FDD carrier aggregation scenario)</w:t>
      </w:r>
      <w:r>
        <w:rPr>
          <w:rFonts w:ascii="Times New Roman" w:hAnsi="Times New Roman" w:hint="eastAsia"/>
          <w:kern w:val="0"/>
          <w:sz w:val="22"/>
        </w:rPr>
        <w:t xml:space="preserve">, fixed </w:t>
      </w:r>
      <w:r>
        <w:rPr>
          <w:rFonts w:ascii="Times New Roman" w:hAnsi="Times New Roman"/>
          <w:kern w:val="0"/>
          <w:sz w:val="22"/>
        </w:rPr>
        <w:t xml:space="preserve">CBG-based </w:t>
      </w:r>
      <w:r>
        <w:rPr>
          <w:rFonts w:ascii="Times New Roman" w:hAnsi="Times New Roman" w:hint="eastAsia"/>
          <w:kern w:val="0"/>
          <w:sz w:val="22"/>
        </w:rPr>
        <w:t>HARQ-ACK</w:t>
      </w:r>
      <w:r>
        <w:rPr>
          <w:rFonts w:ascii="Times New Roman" w:hAnsi="Times New Roman"/>
          <w:kern w:val="0"/>
          <w:sz w:val="22"/>
        </w:rPr>
        <w:t xml:space="preserve"> would be beneficial.</w:t>
      </w:r>
      <w:r w:rsidR="005F40AF">
        <w:rPr>
          <w:rFonts w:ascii="Times New Roman" w:hAnsi="Times New Roman" w:hint="eastAsia"/>
          <w:kern w:val="0"/>
          <w:sz w:val="22"/>
        </w:rPr>
        <w:t xml:space="preserve"> </w:t>
      </w:r>
      <w:r>
        <w:rPr>
          <w:rFonts w:ascii="Times New Roman" w:hAnsi="Times New Roman"/>
          <w:kern w:val="0"/>
          <w:sz w:val="22"/>
        </w:rPr>
        <w:t>W</w:t>
      </w:r>
      <w:r w:rsidR="003D6902">
        <w:rPr>
          <w:rFonts w:ascii="Times New Roman" w:hAnsi="Times New Roman"/>
          <w:kern w:val="0"/>
          <w:sz w:val="22"/>
        </w:rPr>
        <w:t xml:space="preserve">hen semi-static HARQ-ACK codebook is </w:t>
      </w:r>
      <w:r w:rsidR="00FF384C">
        <w:rPr>
          <w:rFonts w:ascii="Times New Roman" w:hAnsi="Times New Roman" w:hint="eastAsia"/>
          <w:kern w:val="0"/>
          <w:sz w:val="22"/>
        </w:rPr>
        <w:t>considered</w:t>
      </w:r>
      <w:r w:rsidR="003D6902">
        <w:rPr>
          <w:rFonts w:ascii="Times New Roman" w:hAnsi="Times New Roman"/>
          <w:kern w:val="0"/>
          <w:sz w:val="22"/>
        </w:rPr>
        <w:t xml:space="preserve">, </w:t>
      </w:r>
      <w:r w:rsidR="00FF384C">
        <w:rPr>
          <w:rFonts w:ascii="Times New Roman" w:hAnsi="Times New Roman" w:hint="eastAsia"/>
          <w:kern w:val="0"/>
          <w:sz w:val="22"/>
        </w:rPr>
        <w:t xml:space="preserve">the </w:t>
      </w:r>
      <w:r w:rsidR="003D6902">
        <w:rPr>
          <w:rFonts w:ascii="Times New Roman" w:hAnsi="Times New Roman"/>
          <w:kern w:val="0"/>
          <w:sz w:val="22"/>
        </w:rPr>
        <w:t xml:space="preserve">fixed number of CBG-based HARQ-ACK </w:t>
      </w:r>
      <w:r>
        <w:rPr>
          <w:rFonts w:ascii="Times New Roman" w:hAnsi="Times New Roman"/>
          <w:kern w:val="0"/>
          <w:sz w:val="22"/>
        </w:rPr>
        <w:t xml:space="preserve">can be </w:t>
      </w:r>
      <w:r w:rsidR="00FF384C">
        <w:rPr>
          <w:rFonts w:ascii="Times New Roman" w:hAnsi="Times New Roman" w:hint="eastAsia"/>
          <w:kern w:val="0"/>
          <w:sz w:val="22"/>
        </w:rPr>
        <w:t>used</w:t>
      </w:r>
      <w:r w:rsidR="00D923C5">
        <w:rPr>
          <w:rFonts w:ascii="Times New Roman" w:hAnsi="Times New Roman"/>
          <w:kern w:val="0"/>
          <w:sz w:val="22"/>
        </w:rPr>
        <w:t xml:space="preserve"> as a baseline</w:t>
      </w:r>
      <w:r w:rsidR="003D6902">
        <w:rPr>
          <w:rFonts w:ascii="Times New Roman" w:hAnsi="Times New Roman"/>
          <w:kern w:val="0"/>
          <w:sz w:val="22"/>
        </w:rPr>
        <w:t>.</w:t>
      </w:r>
      <w:r>
        <w:rPr>
          <w:rFonts w:ascii="Times New Roman" w:hAnsi="Times New Roman"/>
          <w:kern w:val="0"/>
          <w:sz w:val="22"/>
        </w:rPr>
        <w:t xml:space="preserve"> </w:t>
      </w:r>
      <w:r w:rsidR="00D923C5">
        <w:rPr>
          <w:rFonts w:ascii="Times New Roman" w:hAnsi="Times New Roman"/>
          <w:kern w:val="0"/>
          <w:sz w:val="22"/>
        </w:rPr>
        <w:t xml:space="preserve">However, semi-static HARQ-ACK codebook may </w:t>
      </w:r>
      <w:r w:rsidR="00D923C5">
        <w:rPr>
          <w:rFonts w:ascii="Times New Roman" w:hAnsi="Times New Roman"/>
          <w:kern w:val="0"/>
          <w:sz w:val="22"/>
        </w:rPr>
        <w:lastRenderedPageBreak/>
        <w:t xml:space="preserve">result in high overhead when TB-based transmission and CBG-based HARQ-ACK transmission are mixed. </w:t>
      </w:r>
      <w:r>
        <w:rPr>
          <w:rFonts w:ascii="Times New Roman" w:hAnsi="Times New Roman"/>
          <w:kern w:val="0"/>
          <w:sz w:val="22"/>
        </w:rPr>
        <w:t>W</w:t>
      </w:r>
      <w:r w:rsidR="005F40AF">
        <w:rPr>
          <w:rFonts w:ascii="Times New Roman" w:hAnsi="Times New Roman" w:hint="eastAsia"/>
          <w:kern w:val="0"/>
          <w:sz w:val="22"/>
        </w:rPr>
        <w:t>hen dynamic HARQ-ACK multiplexing is applied, variable number of CBG</w:t>
      </w:r>
      <w:r w:rsidR="005F40AF">
        <w:rPr>
          <w:rFonts w:ascii="Times New Roman" w:hAnsi="Times New Roman"/>
          <w:kern w:val="0"/>
          <w:sz w:val="22"/>
        </w:rPr>
        <w:t xml:space="preserve">-based HARQ-ACK may result in </w:t>
      </w:r>
      <w:proofErr w:type="spellStart"/>
      <w:r w:rsidR="005F40AF">
        <w:rPr>
          <w:rFonts w:ascii="Times New Roman" w:hAnsi="Times New Roman"/>
          <w:kern w:val="0"/>
          <w:sz w:val="22"/>
        </w:rPr>
        <w:t>gNB</w:t>
      </w:r>
      <w:proofErr w:type="spellEnd"/>
      <w:r w:rsidR="005F40AF">
        <w:rPr>
          <w:rFonts w:ascii="Times New Roman" w:hAnsi="Times New Roman"/>
          <w:kern w:val="0"/>
          <w:sz w:val="22"/>
        </w:rPr>
        <w:t>-UE HARQ-ACK sequence mis</w:t>
      </w:r>
      <w:r w:rsidR="00FF384C">
        <w:rPr>
          <w:rFonts w:ascii="Times New Roman" w:hAnsi="Times New Roman" w:hint="eastAsia"/>
          <w:kern w:val="0"/>
          <w:sz w:val="22"/>
        </w:rPr>
        <w:t>match</w:t>
      </w:r>
      <w:r w:rsidR="005F40AF">
        <w:rPr>
          <w:rFonts w:ascii="Times New Roman" w:hAnsi="Times New Roman"/>
          <w:kern w:val="0"/>
          <w:sz w:val="22"/>
        </w:rPr>
        <w:t xml:space="preserve">. </w:t>
      </w:r>
      <w:r w:rsidR="00FF384C">
        <w:rPr>
          <w:rFonts w:ascii="Times New Roman" w:hAnsi="Times New Roman" w:hint="eastAsia"/>
          <w:kern w:val="0"/>
          <w:sz w:val="22"/>
        </w:rPr>
        <w:t>This</w:t>
      </w:r>
      <w:r w:rsidR="005F40AF">
        <w:rPr>
          <w:rFonts w:ascii="Times New Roman" w:hAnsi="Times New Roman"/>
          <w:kern w:val="0"/>
          <w:sz w:val="22"/>
        </w:rPr>
        <w:t xml:space="preserve"> is because UE cannot know the number of HARQ-ACK bit</w:t>
      </w:r>
      <w:r w:rsidR="00FF384C">
        <w:rPr>
          <w:rFonts w:ascii="Times New Roman" w:hAnsi="Times New Roman" w:hint="eastAsia"/>
          <w:kern w:val="0"/>
          <w:sz w:val="22"/>
        </w:rPr>
        <w:t>s</w:t>
      </w:r>
      <w:r w:rsidR="005F40AF">
        <w:rPr>
          <w:rFonts w:ascii="Times New Roman" w:hAnsi="Times New Roman"/>
          <w:kern w:val="0"/>
          <w:sz w:val="22"/>
        </w:rPr>
        <w:t xml:space="preserve"> for a </w:t>
      </w:r>
      <w:proofErr w:type="spellStart"/>
      <w:r w:rsidR="005F40AF">
        <w:rPr>
          <w:rFonts w:ascii="Times New Roman" w:hAnsi="Times New Roman"/>
          <w:kern w:val="0"/>
          <w:sz w:val="22"/>
        </w:rPr>
        <w:t>DTXed</w:t>
      </w:r>
      <w:proofErr w:type="spellEnd"/>
      <w:r w:rsidR="005F40AF">
        <w:rPr>
          <w:rFonts w:ascii="Times New Roman" w:hAnsi="Times New Roman"/>
          <w:kern w:val="0"/>
          <w:sz w:val="22"/>
        </w:rPr>
        <w:t xml:space="preserve"> PDSCH. </w:t>
      </w:r>
      <w:r w:rsidR="000955A1">
        <w:rPr>
          <w:rFonts w:ascii="Times New Roman" w:hAnsi="Times New Roman" w:hint="eastAsia"/>
          <w:kern w:val="0"/>
          <w:sz w:val="22"/>
        </w:rPr>
        <w:t>O</w:t>
      </w:r>
      <w:r w:rsidR="003D6902">
        <w:rPr>
          <w:rFonts w:ascii="Times New Roman" w:hAnsi="Times New Roman"/>
          <w:kern w:val="0"/>
          <w:sz w:val="22"/>
        </w:rPr>
        <w:t xml:space="preserve">ur companion contribution on HARQ-ACK </w:t>
      </w:r>
      <w:r w:rsidR="003D6902" w:rsidRPr="00AF53FF">
        <w:rPr>
          <w:rFonts w:ascii="Times New Roman" w:hAnsi="Times New Roman"/>
          <w:kern w:val="0"/>
          <w:sz w:val="22"/>
        </w:rPr>
        <w:t>multiplexing [</w:t>
      </w:r>
      <w:r w:rsidR="00C82E03" w:rsidRPr="00AF53FF">
        <w:rPr>
          <w:rFonts w:ascii="Times New Roman" w:hAnsi="Times New Roman"/>
          <w:kern w:val="0"/>
          <w:sz w:val="22"/>
        </w:rPr>
        <w:t>5</w:t>
      </w:r>
      <w:r w:rsidR="003D6902" w:rsidRPr="00AF53FF">
        <w:rPr>
          <w:rFonts w:ascii="Times New Roman" w:hAnsi="Times New Roman"/>
          <w:kern w:val="0"/>
          <w:sz w:val="22"/>
        </w:rPr>
        <w:t>]</w:t>
      </w:r>
      <w:r w:rsidR="000955A1" w:rsidRPr="00AF53FF">
        <w:rPr>
          <w:rFonts w:ascii="Times New Roman" w:hAnsi="Times New Roman" w:hint="eastAsia"/>
          <w:kern w:val="0"/>
          <w:sz w:val="22"/>
        </w:rPr>
        <w:t xml:space="preserve"> is</w:t>
      </w:r>
      <w:r w:rsidR="000955A1">
        <w:rPr>
          <w:rFonts w:ascii="Times New Roman" w:hAnsi="Times New Roman" w:hint="eastAsia"/>
          <w:kern w:val="0"/>
          <w:sz w:val="22"/>
        </w:rPr>
        <w:t xml:space="preserve"> addressing this issue</w:t>
      </w:r>
      <w:r w:rsidR="003D6902">
        <w:rPr>
          <w:rFonts w:ascii="Times New Roman" w:hAnsi="Times New Roman"/>
          <w:kern w:val="0"/>
          <w:sz w:val="22"/>
        </w:rPr>
        <w:t>.</w:t>
      </w:r>
    </w:p>
    <w:p w14:paraId="75AF3C70" w14:textId="77777777" w:rsidR="00D923C5" w:rsidRPr="008A214E" w:rsidRDefault="00D923C5" w:rsidP="00837C35">
      <w:pPr>
        <w:pStyle w:val="a9"/>
        <w:widowControl/>
        <w:numPr>
          <w:ilvl w:val="0"/>
          <w:numId w:val="38"/>
        </w:numPr>
        <w:wordWrap/>
        <w:autoSpaceDE/>
        <w:autoSpaceDN/>
        <w:spacing w:after="120" w:line="276" w:lineRule="auto"/>
        <w:ind w:leftChars="0" w:left="426"/>
        <w:rPr>
          <w:rFonts w:ascii="Times New Roman" w:hAnsi="Times New Roman"/>
          <w:kern w:val="0"/>
          <w:sz w:val="22"/>
        </w:rPr>
      </w:pPr>
      <w:r w:rsidRPr="008A214E">
        <w:rPr>
          <w:rFonts w:ascii="Times New Roman" w:hAnsi="Times New Roman"/>
          <w:i/>
          <w:kern w:val="0"/>
          <w:sz w:val="22"/>
        </w:rPr>
        <w:t xml:space="preserve">Proposal 1: </w:t>
      </w:r>
    </w:p>
    <w:p w14:paraId="5EAE95DD" w14:textId="77777777" w:rsidR="00D923C5" w:rsidRPr="008A214E" w:rsidRDefault="00D923C5" w:rsidP="00837C35">
      <w:pPr>
        <w:widowControl/>
        <w:numPr>
          <w:ilvl w:val="1"/>
          <w:numId w:val="32"/>
        </w:numPr>
        <w:wordWrap/>
        <w:autoSpaceDE/>
        <w:autoSpaceDN/>
        <w:spacing w:after="120" w:line="276" w:lineRule="auto"/>
        <w:ind w:left="709"/>
        <w:rPr>
          <w:rFonts w:ascii="Times New Roman" w:hAnsi="Times New Roman"/>
          <w:kern w:val="0"/>
          <w:sz w:val="22"/>
        </w:rPr>
      </w:pPr>
      <w:r w:rsidRPr="00D923C5">
        <w:rPr>
          <w:rFonts w:ascii="Times New Roman" w:hAnsi="Times New Roman"/>
          <w:i/>
          <w:kern w:val="0"/>
          <w:sz w:val="22"/>
        </w:rPr>
        <w:t>Option 1</w:t>
      </w:r>
      <w:r>
        <w:rPr>
          <w:rFonts w:ascii="Times New Roman" w:hAnsi="Times New Roman"/>
          <w:i/>
          <w:kern w:val="0"/>
          <w:sz w:val="22"/>
        </w:rPr>
        <w:t xml:space="preserve"> should be supported</w:t>
      </w:r>
      <w:r w:rsidRPr="00D923C5">
        <w:rPr>
          <w:rFonts w:ascii="Times New Roman" w:hAnsi="Times New Roman"/>
          <w:i/>
          <w:kern w:val="0"/>
          <w:sz w:val="22"/>
        </w:rPr>
        <w:t xml:space="preserve"> to improve HARQ-ACK reliability </w:t>
      </w:r>
      <w:r w:rsidR="000955A1">
        <w:rPr>
          <w:rFonts w:ascii="Times New Roman" w:hAnsi="Times New Roman" w:hint="eastAsia"/>
          <w:i/>
          <w:kern w:val="0"/>
          <w:sz w:val="22"/>
        </w:rPr>
        <w:t xml:space="preserve">for the case </w:t>
      </w:r>
      <w:r w:rsidRPr="00D923C5">
        <w:rPr>
          <w:rFonts w:ascii="Times New Roman" w:hAnsi="Times New Roman"/>
          <w:i/>
          <w:kern w:val="0"/>
          <w:sz w:val="22"/>
        </w:rPr>
        <w:t xml:space="preserve">at least without HARQ-ACK multiplexing. </w:t>
      </w:r>
    </w:p>
    <w:p w14:paraId="6AB81ED1" w14:textId="68E2A0DE" w:rsidR="005126A8" w:rsidRPr="00D923C5" w:rsidRDefault="00D923C5" w:rsidP="00837C35">
      <w:pPr>
        <w:widowControl/>
        <w:numPr>
          <w:ilvl w:val="1"/>
          <w:numId w:val="32"/>
        </w:numPr>
        <w:wordWrap/>
        <w:autoSpaceDE/>
        <w:autoSpaceDN/>
        <w:spacing w:after="120" w:line="276" w:lineRule="auto"/>
        <w:ind w:left="709"/>
        <w:rPr>
          <w:rFonts w:ascii="Times New Roman" w:hAnsi="Times New Roman"/>
          <w:kern w:val="0"/>
          <w:sz w:val="22"/>
        </w:rPr>
      </w:pPr>
      <w:r>
        <w:rPr>
          <w:rFonts w:ascii="Times New Roman" w:hAnsi="Times New Roman"/>
          <w:i/>
          <w:kern w:val="0"/>
          <w:sz w:val="22"/>
        </w:rPr>
        <w:t xml:space="preserve">RAN1 continues to study </w:t>
      </w:r>
      <w:r w:rsidR="00CD22E5">
        <w:rPr>
          <w:rFonts w:ascii="Times New Roman" w:hAnsi="Times New Roman"/>
          <w:i/>
          <w:kern w:val="0"/>
          <w:sz w:val="22"/>
        </w:rPr>
        <w:t xml:space="preserve">trade-off </w:t>
      </w:r>
      <w:r w:rsidR="000955A1">
        <w:rPr>
          <w:rFonts w:ascii="Times New Roman" w:hAnsi="Times New Roman" w:hint="eastAsia"/>
          <w:i/>
          <w:kern w:val="0"/>
          <w:sz w:val="22"/>
        </w:rPr>
        <w:t xml:space="preserve">on </w:t>
      </w:r>
      <w:r>
        <w:rPr>
          <w:rFonts w:ascii="Times New Roman" w:hAnsi="Times New Roman"/>
          <w:i/>
          <w:kern w:val="0"/>
          <w:sz w:val="22"/>
        </w:rPr>
        <w:t xml:space="preserve">DCI/UCI overhead </w:t>
      </w:r>
      <w:r w:rsidR="000955A1">
        <w:rPr>
          <w:rFonts w:ascii="Times New Roman" w:hAnsi="Times New Roman"/>
          <w:i/>
          <w:kern w:val="0"/>
          <w:sz w:val="22"/>
        </w:rPr>
        <w:t xml:space="preserve">between </w:t>
      </w:r>
      <w:r>
        <w:rPr>
          <w:rFonts w:ascii="Times New Roman" w:hAnsi="Times New Roman"/>
          <w:i/>
          <w:kern w:val="0"/>
          <w:sz w:val="22"/>
        </w:rPr>
        <w:t>Option 1 and Option 2 with HARQ-ACK multiplexing</w:t>
      </w:r>
    </w:p>
    <w:p w14:paraId="34832878" w14:textId="77777777" w:rsidR="005126A8" w:rsidRDefault="005126A8">
      <w:pPr>
        <w:widowControl/>
        <w:wordWrap/>
        <w:autoSpaceDE/>
        <w:autoSpaceDN/>
        <w:spacing w:after="120" w:line="276" w:lineRule="auto"/>
        <w:ind w:firstLineChars="50" w:firstLine="110"/>
        <w:rPr>
          <w:rFonts w:ascii="Times New Roman" w:hAnsi="Times New Roman"/>
          <w:kern w:val="0"/>
          <w:sz w:val="22"/>
        </w:rPr>
      </w:pPr>
    </w:p>
    <w:p w14:paraId="26B456B1" w14:textId="77777777" w:rsidR="0074625C" w:rsidRPr="008A214E" w:rsidRDefault="00D923C5" w:rsidP="008A214E">
      <w:pPr>
        <w:widowControl/>
        <w:numPr>
          <w:ilvl w:val="0"/>
          <w:numId w:val="34"/>
        </w:numPr>
        <w:wordWrap/>
        <w:autoSpaceDE/>
        <w:autoSpaceDN/>
        <w:spacing w:after="120" w:line="276" w:lineRule="auto"/>
        <w:ind w:firstLineChars="50" w:firstLine="110"/>
        <w:rPr>
          <w:rFonts w:ascii="Times New Roman" w:hAnsi="Times New Roman"/>
          <w:b/>
          <w:kern w:val="0"/>
          <w:sz w:val="22"/>
        </w:rPr>
      </w:pPr>
      <w:r>
        <w:rPr>
          <w:rFonts w:ascii="Times New Roman" w:hAnsi="Times New Roman"/>
          <w:b/>
          <w:kern w:val="0"/>
          <w:sz w:val="22"/>
        </w:rPr>
        <w:t>TB-level HARQ-ACK</w:t>
      </w:r>
      <w:bookmarkStart w:id="0" w:name="_Hlk490043941"/>
    </w:p>
    <w:p w14:paraId="6F6E88A2" w14:textId="256596E0" w:rsidR="00D923C5" w:rsidRDefault="0074625C" w:rsidP="008A214E">
      <w:pPr>
        <w:widowControl/>
        <w:wordWrap/>
        <w:autoSpaceDE/>
        <w:autoSpaceDN/>
        <w:spacing w:after="120" w:line="276" w:lineRule="auto"/>
        <w:rPr>
          <w:rFonts w:ascii="Times New Roman" w:hAnsi="Times New Roman"/>
          <w:kern w:val="0"/>
          <w:sz w:val="22"/>
        </w:rPr>
      </w:pPr>
      <w:r w:rsidRPr="008A214E">
        <w:rPr>
          <w:rFonts w:ascii="Times New Roman" w:hAnsi="Times New Roman"/>
          <w:kern w:val="0"/>
          <w:sz w:val="22"/>
        </w:rPr>
        <w:t>In addition to CBG-level HARQ-ACK bits, TB-level HARQ-ACK bit should be supported to recover error cases such as TB-level CRC check failure or NACK-to-ACK error, etc. Three options are listed below</w:t>
      </w:r>
      <w:r w:rsidR="00837C35">
        <w:rPr>
          <w:rFonts w:ascii="Times New Roman" w:hAnsi="Times New Roman"/>
          <w:kern w:val="0"/>
          <w:sz w:val="22"/>
        </w:rPr>
        <w:t>.</w:t>
      </w:r>
    </w:p>
    <w:tbl>
      <w:tblPr>
        <w:tblStyle w:val="a5"/>
        <w:tblW w:w="0" w:type="auto"/>
        <w:tblLook w:val="04A0" w:firstRow="1" w:lastRow="0" w:firstColumn="1" w:lastColumn="0" w:noHBand="0" w:noVBand="1"/>
      </w:tblPr>
      <w:tblGrid>
        <w:gridCol w:w="9944"/>
      </w:tblGrid>
      <w:tr w:rsidR="00837C35" w14:paraId="774CF90E" w14:textId="77777777" w:rsidTr="00837C35">
        <w:tc>
          <w:tcPr>
            <w:tcW w:w="9944" w:type="dxa"/>
          </w:tcPr>
          <w:p w14:paraId="2A542D01" w14:textId="77777777" w:rsidR="00837C35" w:rsidRPr="00837C35" w:rsidRDefault="00837C35" w:rsidP="00837C35">
            <w:pPr>
              <w:widowControl/>
              <w:numPr>
                <w:ilvl w:val="0"/>
                <w:numId w:val="30"/>
              </w:numPr>
              <w:wordWrap/>
              <w:autoSpaceDE/>
              <w:autoSpaceDN/>
              <w:jc w:val="left"/>
              <w:rPr>
                <w:rFonts w:ascii="Times" w:eastAsia="MS Mincho" w:hAnsi="Times"/>
                <w:i/>
                <w:kern w:val="0"/>
                <w:szCs w:val="24"/>
                <w:lang w:eastAsia="ja-JP"/>
              </w:rPr>
            </w:pPr>
            <w:r w:rsidRPr="00837C35">
              <w:rPr>
                <w:rFonts w:ascii="Times" w:eastAsia="MS Mincho" w:hAnsi="Times"/>
                <w:i/>
                <w:kern w:val="0"/>
                <w:szCs w:val="24"/>
                <w:lang w:eastAsia="ja-JP"/>
              </w:rPr>
              <w:t xml:space="preserve">When CBG-based retransmission is configured, TB-level HARQ-A/N is supported and at least following options can be considered for down-selection in RAN1#90. </w:t>
            </w:r>
          </w:p>
          <w:p w14:paraId="7A4F4604" w14:textId="77777777" w:rsidR="00837C35" w:rsidRPr="00837C35" w:rsidRDefault="00837C35" w:rsidP="00837C35">
            <w:pPr>
              <w:widowControl/>
              <w:numPr>
                <w:ilvl w:val="1"/>
                <w:numId w:val="30"/>
              </w:numPr>
              <w:wordWrap/>
              <w:autoSpaceDE/>
              <w:autoSpaceDN/>
              <w:jc w:val="left"/>
              <w:rPr>
                <w:rFonts w:ascii="Times" w:eastAsia="MS Mincho" w:hAnsi="Times"/>
                <w:i/>
                <w:kern w:val="0"/>
                <w:szCs w:val="24"/>
                <w:lang w:eastAsia="ja-JP"/>
              </w:rPr>
            </w:pPr>
            <w:r w:rsidRPr="00837C35">
              <w:rPr>
                <w:rFonts w:ascii="Times" w:eastAsia="MS Mincho" w:hAnsi="Times"/>
                <w:i/>
                <w:kern w:val="0"/>
                <w:szCs w:val="24"/>
                <w:lang w:eastAsia="ja-JP"/>
              </w:rPr>
              <w:t xml:space="preserve">Option 1. Add 1 bit upon CBG-level HARQ-ACK bits </w:t>
            </w:r>
          </w:p>
          <w:p w14:paraId="4E3E12AB" w14:textId="77777777" w:rsidR="00837C35" w:rsidRPr="00837C35" w:rsidRDefault="00837C35" w:rsidP="00837C35">
            <w:pPr>
              <w:widowControl/>
              <w:numPr>
                <w:ilvl w:val="1"/>
                <w:numId w:val="30"/>
              </w:numPr>
              <w:wordWrap/>
              <w:autoSpaceDE/>
              <w:autoSpaceDN/>
              <w:jc w:val="left"/>
              <w:rPr>
                <w:rFonts w:ascii="Times" w:eastAsia="MS Mincho" w:hAnsi="Times"/>
                <w:i/>
                <w:kern w:val="0"/>
                <w:szCs w:val="24"/>
                <w:lang w:eastAsia="ja-JP"/>
              </w:rPr>
            </w:pPr>
            <w:r w:rsidRPr="00837C35">
              <w:rPr>
                <w:rFonts w:ascii="Times" w:eastAsia="MS Mincho" w:hAnsi="Times"/>
                <w:i/>
                <w:kern w:val="0"/>
                <w:szCs w:val="24"/>
                <w:lang w:eastAsia="ja-JP"/>
              </w:rPr>
              <w:t>Option 2. Use all NACK of CBG-level HARQ-ACK bits</w:t>
            </w:r>
          </w:p>
          <w:p w14:paraId="76640CD3" w14:textId="358D7231" w:rsidR="00837C35" w:rsidRPr="00837C35" w:rsidRDefault="00837C35" w:rsidP="00837C35">
            <w:pPr>
              <w:widowControl/>
              <w:numPr>
                <w:ilvl w:val="1"/>
                <w:numId w:val="30"/>
              </w:numPr>
              <w:wordWrap/>
              <w:autoSpaceDE/>
              <w:autoSpaceDN/>
              <w:jc w:val="left"/>
              <w:rPr>
                <w:rFonts w:ascii="Times" w:eastAsia="MS Mincho" w:hAnsi="Times" w:hint="eastAsia"/>
                <w:i/>
                <w:kern w:val="0"/>
                <w:szCs w:val="24"/>
                <w:lang w:eastAsia="ja-JP"/>
              </w:rPr>
            </w:pPr>
            <w:r w:rsidRPr="00837C35">
              <w:rPr>
                <w:rFonts w:ascii="Times" w:eastAsia="MS Mincho" w:hAnsi="Times"/>
                <w:i/>
                <w:kern w:val="0"/>
                <w:szCs w:val="24"/>
                <w:lang w:eastAsia="ja-JP"/>
              </w:rPr>
              <w:t>Option 3. Use different PUCCH format or PUCCH resource</w:t>
            </w:r>
          </w:p>
        </w:tc>
      </w:tr>
    </w:tbl>
    <w:p w14:paraId="2A4C8448" w14:textId="77777777" w:rsidR="0074625C" w:rsidRDefault="0074625C" w:rsidP="008A214E">
      <w:pPr>
        <w:widowControl/>
        <w:wordWrap/>
        <w:autoSpaceDE/>
        <w:autoSpaceDN/>
        <w:spacing w:after="120" w:line="276" w:lineRule="auto"/>
        <w:rPr>
          <w:rFonts w:ascii="Times New Roman" w:hAnsi="Times New Roman"/>
          <w:i/>
          <w:kern w:val="0"/>
          <w:sz w:val="22"/>
        </w:rPr>
      </w:pPr>
    </w:p>
    <w:p w14:paraId="547B7501" w14:textId="59425DA8" w:rsidR="00D923C5" w:rsidRPr="008A214E" w:rsidRDefault="00D923C5" w:rsidP="008A214E">
      <w:pPr>
        <w:pStyle w:val="a9"/>
        <w:widowControl/>
        <w:numPr>
          <w:ilvl w:val="1"/>
          <w:numId w:val="34"/>
        </w:numPr>
        <w:wordWrap/>
        <w:autoSpaceDE/>
        <w:autoSpaceDN/>
        <w:spacing w:after="120" w:line="276" w:lineRule="auto"/>
        <w:ind w:leftChars="0"/>
        <w:rPr>
          <w:rFonts w:ascii="Times New Roman" w:hAnsi="Times New Roman"/>
          <w:i/>
          <w:kern w:val="0"/>
          <w:sz w:val="22"/>
        </w:rPr>
      </w:pPr>
      <w:r>
        <w:rPr>
          <w:rFonts w:ascii="Times New Roman" w:hAnsi="Times New Roman"/>
          <w:b/>
          <w:i/>
          <w:kern w:val="0"/>
          <w:sz w:val="22"/>
        </w:rPr>
        <w:t xml:space="preserve">On top of </w:t>
      </w:r>
      <w:r w:rsidR="003644B4">
        <w:rPr>
          <w:rFonts w:ascii="Times New Roman" w:hAnsi="Times New Roman" w:hint="eastAsia"/>
          <w:b/>
          <w:i/>
          <w:kern w:val="0"/>
          <w:sz w:val="22"/>
        </w:rPr>
        <w:t xml:space="preserve">the </w:t>
      </w:r>
      <w:r>
        <w:rPr>
          <w:rFonts w:ascii="Times New Roman" w:hAnsi="Times New Roman"/>
          <w:b/>
          <w:i/>
          <w:kern w:val="0"/>
          <w:sz w:val="22"/>
        </w:rPr>
        <w:t>fixed</w:t>
      </w:r>
      <w:r w:rsidR="003644B4">
        <w:rPr>
          <w:rFonts w:ascii="Times New Roman" w:hAnsi="Times New Roman" w:hint="eastAsia"/>
          <w:b/>
          <w:i/>
          <w:kern w:val="0"/>
          <w:sz w:val="22"/>
        </w:rPr>
        <w:t xml:space="preserve"> number of</w:t>
      </w:r>
      <w:r w:rsidRPr="00D923C5">
        <w:rPr>
          <w:rFonts w:ascii="Times New Roman" w:hAnsi="Times New Roman"/>
          <w:b/>
          <w:i/>
          <w:kern w:val="0"/>
          <w:sz w:val="22"/>
        </w:rPr>
        <w:t xml:space="preserve"> CBG-based HARQ-ACK bits</w:t>
      </w:r>
    </w:p>
    <w:bookmarkEnd w:id="0"/>
    <w:p w14:paraId="1F447FB5" w14:textId="77777777" w:rsidR="00D923C5" w:rsidRPr="008A214E" w:rsidRDefault="00D923C5" w:rsidP="008A214E">
      <w:pPr>
        <w:widowControl/>
        <w:wordWrap/>
        <w:autoSpaceDE/>
        <w:autoSpaceDN/>
        <w:spacing w:after="120" w:line="276" w:lineRule="auto"/>
        <w:ind w:firstLineChars="50" w:firstLine="110"/>
        <w:jc w:val="left"/>
        <w:rPr>
          <w:rFonts w:ascii="Times New Roman" w:hAnsi="Times New Roman"/>
          <w:kern w:val="0"/>
          <w:sz w:val="22"/>
        </w:rPr>
      </w:pPr>
      <w:r w:rsidRPr="008A214E">
        <w:rPr>
          <w:rFonts w:ascii="Times New Roman" w:hAnsi="Times New Roman"/>
          <w:kern w:val="0"/>
          <w:sz w:val="22"/>
        </w:rPr>
        <w:t xml:space="preserve">When </w:t>
      </w:r>
      <w:r w:rsidR="003644B4">
        <w:rPr>
          <w:rFonts w:ascii="Times New Roman" w:hAnsi="Times New Roman" w:hint="eastAsia"/>
          <w:kern w:val="0"/>
          <w:sz w:val="22"/>
        </w:rPr>
        <w:t xml:space="preserve">the </w:t>
      </w:r>
      <w:r w:rsidRPr="008A214E">
        <w:rPr>
          <w:rFonts w:ascii="Times New Roman" w:hAnsi="Times New Roman"/>
          <w:kern w:val="0"/>
          <w:sz w:val="22"/>
        </w:rPr>
        <w:t xml:space="preserve">fixed </w:t>
      </w:r>
      <w:r w:rsidR="003644B4">
        <w:rPr>
          <w:rFonts w:ascii="Times New Roman" w:hAnsi="Times New Roman" w:hint="eastAsia"/>
          <w:kern w:val="0"/>
          <w:sz w:val="22"/>
        </w:rPr>
        <w:t xml:space="preserve">number of </w:t>
      </w:r>
      <w:r w:rsidRPr="008A214E">
        <w:rPr>
          <w:rFonts w:ascii="Times New Roman" w:hAnsi="Times New Roman"/>
          <w:kern w:val="0"/>
          <w:sz w:val="22"/>
        </w:rPr>
        <w:t>CBG-base</w:t>
      </w:r>
      <w:r w:rsidR="003644B4">
        <w:rPr>
          <w:rFonts w:ascii="Times New Roman" w:hAnsi="Times New Roman" w:hint="eastAsia"/>
          <w:kern w:val="0"/>
          <w:sz w:val="22"/>
        </w:rPr>
        <w:t>d</w:t>
      </w:r>
      <w:r w:rsidRPr="008A214E">
        <w:rPr>
          <w:rFonts w:ascii="Times New Roman" w:hAnsi="Times New Roman"/>
          <w:kern w:val="0"/>
          <w:sz w:val="22"/>
        </w:rPr>
        <w:t xml:space="preserve"> HARQ-ACK</w:t>
      </w:r>
      <w:r w:rsidR="003644B4">
        <w:rPr>
          <w:rFonts w:ascii="Times New Roman" w:hAnsi="Times New Roman" w:hint="eastAsia"/>
          <w:kern w:val="0"/>
          <w:sz w:val="22"/>
        </w:rPr>
        <w:t xml:space="preserve"> </w:t>
      </w:r>
      <w:r w:rsidRPr="008A214E">
        <w:rPr>
          <w:rFonts w:ascii="Times New Roman" w:hAnsi="Times New Roman"/>
          <w:kern w:val="0"/>
          <w:sz w:val="22"/>
        </w:rPr>
        <w:t>bits</w:t>
      </w:r>
      <w:r w:rsidR="0074625C" w:rsidRPr="008A214E">
        <w:rPr>
          <w:rFonts w:ascii="Times New Roman" w:hAnsi="Times New Roman"/>
          <w:kern w:val="0"/>
          <w:sz w:val="22"/>
        </w:rPr>
        <w:t xml:space="preserve">, </w:t>
      </w:r>
      <w:r w:rsidR="0074625C">
        <w:rPr>
          <w:rFonts w:ascii="Times New Roman" w:hAnsi="Times New Roman"/>
          <w:kern w:val="0"/>
          <w:sz w:val="22"/>
        </w:rPr>
        <w:t xml:space="preserve">explicit </w:t>
      </w:r>
      <w:r w:rsidR="0074625C" w:rsidRPr="008A214E">
        <w:rPr>
          <w:rFonts w:ascii="Times New Roman" w:hAnsi="Times New Roman"/>
          <w:kern w:val="0"/>
          <w:sz w:val="22"/>
        </w:rPr>
        <w:t>TB-level HARQ-ACK</w:t>
      </w:r>
      <w:r w:rsidR="0074625C">
        <w:rPr>
          <w:rFonts w:ascii="Times New Roman" w:hAnsi="Times New Roman"/>
          <w:kern w:val="0"/>
          <w:sz w:val="22"/>
        </w:rPr>
        <w:t xml:space="preserve"> is not needed; if UE wants to transmit TB-level NACK, the UE can transmit all NACK of all CBG-level HARQ-ACKs. Then, </w:t>
      </w:r>
      <w:proofErr w:type="spellStart"/>
      <w:r w:rsidR="0074625C">
        <w:rPr>
          <w:rFonts w:ascii="Times New Roman" w:hAnsi="Times New Roman"/>
          <w:kern w:val="0"/>
          <w:sz w:val="22"/>
        </w:rPr>
        <w:t>gNB</w:t>
      </w:r>
      <w:proofErr w:type="spellEnd"/>
      <w:r w:rsidR="0074625C">
        <w:rPr>
          <w:rFonts w:ascii="Times New Roman" w:hAnsi="Times New Roman"/>
          <w:kern w:val="0"/>
          <w:sz w:val="22"/>
        </w:rPr>
        <w:t xml:space="preserve"> can know TB-level HARQ-ACK is NACK and then trigger error recovery procedures, such as </w:t>
      </w:r>
      <w:r w:rsidR="00505ACB">
        <w:rPr>
          <w:rFonts w:ascii="Times New Roman" w:hAnsi="Times New Roman"/>
          <w:kern w:val="0"/>
          <w:sz w:val="22"/>
        </w:rPr>
        <w:t xml:space="preserve">retransmission of all CBGs. </w:t>
      </w:r>
    </w:p>
    <w:p w14:paraId="21E3FC27" w14:textId="01B653D0" w:rsidR="00D923C5" w:rsidRPr="00C67D00" w:rsidRDefault="00D923C5" w:rsidP="00D923C5">
      <w:pPr>
        <w:pStyle w:val="a9"/>
        <w:widowControl/>
        <w:numPr>
          <w:ilvl w:val="1"/>
          <w:numId w:val="34"/>
        </w:numPr>
        <w:wordWrap/>
        <w:autoSpaceDE/>
        <w:autoSpaceDN/>
        <w:spacing w:after="120" w:line="276" w:lineRule="auto"/>
        <w:ind w:leftChars="0"/>
        <w:rPr>
          <w:rFonts w:ascii="Times New Roman" w:hAnsi="Times New Roman"/>
          <w:i/>
          <w:kern w:val="0"/>
          <w:sz w:val="22"/>
        </w:rPr>
      </w:pPr>
      <w:r>
        <w:rPr>
          <w:rFonts w:ascii="Times New Roman" w:hAnsi="Times New Roman"/>
          <w:b/>
          <w:i/>
          <w:kern w:val="0"/>
          <w:sz w:val="22"/>
        </w:rPr>
        <w:t xml:space="preserve">On top </w:t>
      </w:r>
      <w:r w:rsidR="003644B4">
        <w:rPr>
          <w:rFonts w:ascii="Times New Roman" w:hAnsi="Times New Roman"/>
          <w:b/>
          <w:i/>
          <w:kern w:val="0"/>
          <w:sz w:val="22"/>
        </w:rPr>
        <w:t>of the</w:t>
      </w:r>
      <w:r>
        <w:rPr>
          <w:rFonts w:ascii="Times New Roman" w:hAnsi="Times New Roman"/>
          <w:b/>
          <w:i/>
          <w:kern w:val="0"/>
          <w:sz w:val="22"/>
        </w:rPr>
        <w:t xml:space="preserve"> </w:t>
      </w:r>
      <w:r w:rsidRPr="00D923C5">
        <w:rPr>
          <w:rFonts w:ascii="Times New Roman" w:hAnsi="Times New Roman"/>
          <w:b/>
          <w:i/>
          <w:kern w:val="0"/>
          <w:sz w:val="22"/>
        </w:rPr>
        <w:t>variable</w:t>
      </w:r>
      <w:r w:rsidR="003644B4">
        <w:rPr>
          <w:rFonts w:ascii="Times New Roman" w:hAnsi="Times New Roman" w:hint="eastAsia"/>
          <w:b/>
          <w:i/>
          <w:kern w:val="0"/>
          <w:sz w:val="22"/>
        </w:rPr>
        <w:t xml:space="preserve"> number of</w:t>
      </w:r>
      <w:r w:rsidRPr="00D923C5">
        <w:rPr>
          <w:rFonts w:ascii="Times New Roman" w:hAnsi="Times New Roman"/>
          <w:b/>
          <w:i/>
          <w:kern w:val="0"/>
          <w:sz w:val="22"/>
        </w:rPr>
        <w:t xml:space="preserve"> CBG-based HARQ-ACK bits</w:t>
      </w:r>
    </w:p>
    <w:p w14:paraId="424D1CE4" w14:textId="41393218" w:rsidR="00CC58AE" w:rsidRDefault="008462CD" w:rsidP="008A214E">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 xml:space="preserve">There </w:t>
      </w:r>
      <w:r w:rsidR="003644B4">
        <w:rPr>
          <w:rFonts w:ascii="Times New Roman" w:hAnsi="Times New Roman" w:hint="eastAsia"/>
          <w:kern w:val="0"/>
          <w:sz w:val="22"/>
        </w:rPr>
        <w:t>would be</w:t>
      </w:r>
      <w:r w:rsidR="003644B4">
        <w:rPr>
          <w:rFonts w:ascii="Times New Roman" w:hAnsi="Times New Roman"/>
          <w:kern w:val="0"/>
          <w:sz w:val="22"/>
        </w:rPr>
        <w:t xml:space="preserve"> </w:t>
      </w:r>
      <w:r w:rsidR="003644B4">
        <w:rPr>
          <w:rFonts w:ascii="Times New Roman" w:hAnsi="Times New Roman" w:hint="eastAsia"/>
          <w:kern w:val="0"/>
          <w:sz w:val="22"/>
        </w:rPr>
        <w:t xml:space="preserve">some </w:t>
      </w:r>
      <w:r>
        <w:rPr>
          <w:rFonts w:ascii="Times New Roman" w:hAnsi="Times New Roman" w:hint="eastAsia"/>
          <w:kern w:val="0"/>
          <w:sz w:val="22"/>
        </w:rPr>
        <w:t xml:space="preserve">critical </w:t>
      </w:r>
      <w:r w:rsidR="003644B4">
        <w:rPr>
          <w:rFonts w:ascii="Times New Roman" w:hAnsi="Times New Roman" w:hint="eastAsia"/>
          <w:kern w:val="0"/>
          <w:sz w:val="22"/>
        </w:rPr>
        <w:t>issues</w:t>
      </w:r>
      <w:r>
        <w:rPr>
          <w:rFonts w:ascii="Times New Roman" w:hAnsi="Times New Roman"/>
          <w:kern w:val="0"/>
          <w:sz w:val="22"/>
        </w:rPr>
        <w:t xml:space="preserve"> when the number of the HARQ-ACK bits is dynamically </w:t>
      </w:r>
      <w:r w:rsidR="00722100">
        <w:rPr>
          <w:rFonts w:ascii="Times New Roman" w:hAnsi="Times New Roman"/>
          <w:kern w:val="0"/>
          <w:sz w:val="22"/>
        </w:rPr>
        <w:t>varied</w:t>
      </w:r>
      <w:r w:rsidR="00465937">
        <w:rPr>
          <w:rFonts w:ascii="Times New Roman" w:hAnsi="Times New Roman"/>
          <w:kern w:val="0"/>
          <w:sz w:val="22"/>
        </w:rPr>
        <w:t>.</w:t>
      </w:r>
    </w:p>
    <w:p w14:paraId="235A1D90" w14:textId="77777777" w:rsidR="008462CD" w:rsidRPr="009B4CE5" w:rsidRDefault="008462CD" w:rsidP="000D5C9A">
      <w:pPr>
        <w:widowControl/>
        <w:wordWrap/>
        <w:autoSpaceDE/>
        <w:autoSpaceDN/>
        <w:spacing w:after="120" w:line="276" w:lineRule="auto"/>
        <w:ind w:firstLineChars="50" w:firstLine="110"/>
        <w:rPr>
          <w:rFonts w:ascii="Times New Roman" w:hAnsi="Times New Roman"/>
          <w:b/>
          <w:kern w:val="0"/>
          <w:sz w:val="22"/>
          <w:u w:val="single"/>
        </w:rPr>
      </w:pPr>
      <w:r w:rsidRPr="009B4CE5">
        <w:rPr>
          <w:rFonts w:ascii="Times New Roman" w:hAnsi="Times New Roman" w:hint="eastAsia"/>
          <w:b/>
          <w:kern w:val="0"/>
          <w:sz w:val="22"/>
          <w:u w:val="single"/>
        </w:rPr>
        <w:t xml:space="preserve">Problem 1: </w:t>
      </w:r>
      <w:r w:rsidRPr="009B4CE5">
        <w:rPr>
          <w:rFonts w:ascii="Times New Roman" w:hAnsi="Times New Roman"/>
          <w:b/>
          <w:kern w:val="0"/>
          <w:sz w:val="22"/>
          <w:u w:val="single"/>
        </w:rPr>
        <w:t xml:space="preserve">(CBG </w:t>
      </w:r>
      <w:r w:rsidR="009B4CE5">
        <w:rPr>
          <w:rFonts w:ascii="Times New Roman" w:hAnsi="Times New Roman"/>
          <w:b/>
          <w:kern w:val="0"/>
          <w:sz w:val="22"/>
          <w:u w:val="single"/>
        </w:rPr>
        <w:t>NACK-to-ACK error</w:t>
      </w:r>
      <w:r w:rsidRPr="009B4CE5">
        <w:rPr>
          <w:rFonts w:ascii="Times New Roman" w:hAnsi="Times New Roman"/>
          <w:b/>
          <w:kern w:val="0"/>
          <w:sz w:val="22"/>
          <w:u w:val="single"/>
        </w:rPr>
        <w:t>)</w:t>
      </w:r>
    </w:p>
    <w:p w14:paraId="532CE2C5" w14:textId="0843234A" w:rsidR="00D17BE7" w:rsidRDefault="008462CD" w:rsidP="000D5C9A">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Wh</w:t>
      </w:r>
      <w:r w:rsidR="00023E0F">
        <w:rPr>
          <w:rFonts w:ascii="Times New Roman" w:hAnsi="Times New Roman"/>
          <w:kern w:val="0"/>
          <w:sz w:val="22"/>
        </w:rPr>
        <w:t xml:space="preserve">enever NACK-to-ACK error for a </w:t>
      </w:r>
      <w:r w:rsidR="003644B4">
        <w:rPr>
          <w:rFonts w:ascii="Times New Roman" w:hAnsi="Times New Roman" w:hint="eastAsia"/>
          <w:kern w:val="0"/>
          <w:sz w:val="22"/>
        </w:rPr>
        <w:t xml:space="preserve">certain </w:t>
      </w:r>
      <w:r w:rsidR="00023E0F">
        <w:rPr>
          <w:rFonts w:ascii="Times New Roman" w:hAnsi="Times New Roman"/>
          <w:kern w:val="0"/>
          <w:sz w:val="22"/>
        </w:rPr>
        <w:t xml:space="preserve">CBG occurs, </w:t>
      </w:r>
      <w:proofErr w:type="spellStart"/>
      <w:r w:rsidR="00023E0F">
        <w:rPr>
          <w:rFonts w:ascii="Times New Roman" w:hAnsi="Times New Roman"/>
          <w:kern w:val="0"/>
          <w:sz w:val="22"/>
        </w:rPr>
        <w:t>gNB</w:t>
      </w:r>
      <w:proofErr w:type="spellEnd"/>
      <w:r w:rsidR="00023E0F">
        <w:rPr>
          <w:rFonts w:ascii="Times New Roman" w:hAnsi="Times New Roman"/>
          <w:kern w:val="0"/>
          <w:sz w:val="22"/>
        </w:rPr>
        <w:t xml:space="preserve"> </w:t>
      </w:r>
      <w:r w:rsidR="003644B4">
        <w:rPr>
          <w:rFonts w:ascii="Times New Roman" w:hAnsi="Times New Roman" w:hint="eastAsia"/>
          <w:kern w:val="0"/>
          <w:sz w:val="22"/>
        </w:rPr>
        <w:t>regards</w:t>
      </w:r>
      <w:r w:rsidR="00023E0F">
        <w:rPr>
          <w:rFonts w:ascii="Times New Roman" w:hAnsi="Times New Roman"/>
          <w:kern w:val="0"/>
          <w:sz w:val="22"/>
        </w:rPr>
        <w:t xml:space="preserve"> the CBG is corrected transmitted and thus the CBG </w:t>
      </w:r>
      <w:r w:rsidR="003644B4">
        <w:rPr>
          <w:rFonts w:ascii="Times New Roman" w:hAnsi="Times New Roman" w:hint="eastAsia"/>
          <w:kern w:val="0"/>
          <w:sz w:val="22"/>
        </w:rPr>
        <w:t>can</w:t>
      </w:r>
      <w:r w:rsidR="00023E0F">
        <w:rPr>
          <w:rFonts w:ascii="Times New Roman" w:hAnsi="Times New Roman"/>
          <w:kern w:val="0"/>
          <w:sz w:val="22"/>
        </w:rPr>
        <w:t xml:space="preserve">not </w:t>
      </w:r>
      <w:r w:rsidR="003644B4">
        <w:rPr>
          <w:rFonts w:ascii="Times New Roman" w:hAnsi="Times New Roman" w:hint="eastAsia"/>
          <w:kern w:val="0"/>
          <w:sz w:val="22"/>
        </w:rPr>
        <w:t xml:space="preserve">be </w:t>
      </w:r>
      <w:r w:rsidR="00023E0F">
        <w:rPr>
          <w:rFonts w:ascii="Times New Roman" w:hAnsi="Times New Roman"/>
          <w:kern w:val="0"/>
          <w:sz w:val="22"/>
        </w:rPr>
        <w:t xml:space="preserve">retransmitted. Since </w:t>
      </w:r>
      <w:r w:rsidR="003644B4">
        <w:rPr>
          <w:rFonts w:ascii="Times New Roman" w:hAnsi="Times New Roman" w:hint="eastAsia"/>
          <w:kern w:val="0"/>
          <w:sz w:val="22"/>
        </w:rPr>
        <w:t>there is no room of HARQ feedback for the N-to-A error CBG</w:t>
      </w:r>
      <w:r w:rsidR="00023E0F">
        <w:rPr>
          <w:rFonts w:ascii="Times New Roman" w:hAnsi="Times New Roman"/>
          <w:kern w:val="0"/>
          <w:sz w:val="22"/>
        </w:rPr>
        <w:t xml:space="preserve">, the UE cannot </w:t>
      </w:r>
      <w:r w:rsidR="003644B4">
        <w:rPr>
          <w:rFonts w:ascii="Times New Roman" w:hAnsi="Times New Roman" w:hint="eastAsia"/>
          <w:kern w:val="0"/>
          <w:sz w:val="22"/>
        </w:rPr>
        <w:t xml:space="preserve">request the specific CBG retransmission, even </w:t>
      </w:r>
      <w:r w:rsidR="00023E0F">
        <w:rPr>
          <w:rFonts w:ascii="Times New Roman" w:hAnsi="Times New Roman"/>
          <w:kern w:val="0"/>
          <w:sz w:val="22"/>
        </w:rPr>
        <w:t>if the UE knows it occurs. In this cas</w:t>
      </w:r>
      <w:r w:rsidR="00794D00">
        <w:rPr>
          <w:rFonts w:ascii="Times New Roman" w:hAnsi="Times New Roman"/>
          <w:kern w:val="0"/>
          <w:sz w:val="22"/>
        </w:rPr>
        <w:t xml:space="preserve">e, </w:t>
      </w:r>
      <w:proofErr w:type="spellStart"/>
      <w:r w:rsidR="00794D00">
        <w:rPr>
          <w:rFonts w:ascii="Times New Roman" w:hAnsi="Times New Roman"/>
          <w:kern w:val="0"/>
          <w:sz w:val="22"/>
        </w:rPr>
        <w:t>gNB</w:t>
      </w:r>
      <w:proofErr w:type="spellEnd"/>
      <w:r w:rsidR="00794D00">
        <w:rPr>
          <w:rFonts w:ascii="Times New Roman" w:hAnsi="Times New Roman"/>
          <w:kern w:val="0"/>
          <w:sz w:val="22"/>
        </w:rPr>
        <w:t xml:space="preserve"> </w:t>
      </w:r>
      <w:r w:rsidR="00794D00">
        <w:rPr>
          <w:rFonts w:ascii="Times New Roman" w:hAnsi="Times New Roman" w:hint="eastAsia"/>
          <w:kern w:val="0"/>
          <w:sz w:val="22"/>
        </w:rPr>
        <w:t>ex</w:t>
      </w:r>
      <w:r w:rsidR="00794D00">
        <w:rPr>
          <w:rFonts w:ascii="Times New Roman" w:hAnsi="Times New Roman"/>
          <w:kern w:val="0"/>
          <w:sz w:val="22"/>
        </w:rPr>
        <w:t>clude</w:t>
      </w:r>
      <w:r w:rsidR="009B4CE5">
        <w:rPr>
          <w:rFonts w:ascii="Times New Roman" w:hAnsi="Times New Roman"/>
          <w:kern w:val="0"/>
          <w:sz w:val="22"/>
        </w:rPr>
        <w:t>s</w:t>
      </w:r>
      <w:r w:rsidR="00794D00">
        <w:rPr>
          <w:rFonts w:ascii="Times New Roman" w:hAnsi="Times New Roman"/>
          <w:kern w:val="0"/>
          <w:sz w:val="22"/>
        </w:rPr>
        <w:t xml:space="preserve"> the CBG during retransmission so that there is no chance that the UE </w:t>
      </w:r>
      <w:r w:rsidR="009B4CE5">
        <w:rPr>
          <w:rFonts w:ascii="Times New Roman" w:hAnsi="Times New Roman"/>
          <w:kern w:val="0"/>
          <w:sz w:val="22"/>
        </w:rPr>
        <w:t xml:space="preserve">receives the CBG correctly. </w:t>
      </w:r>
    </w:p>
    <w:p w14:paraId="7C048803" w14:textId="77777777" w:rsidR="009B4CE5" w:rsidRPr="009B4CE5" w:rsidRDefault="009B4CE5" w:rsidP="009B4CE5">
      <w:pPr>
        <w:widowControl/>
        <w:wordWrap/>
        <w:autoSpaceDE/>
        <w:autoSpaceDN/>
        <w:spacing w:after="120" w:line="276" w:lineRule="auto"/>
        <w:ind w:firstLineChars="50" w:firstLine="110"/>
        <w:rPr>
          <w:rFonts w:ascii="Times New Roman" w:hAnsi="Times New Roman"/>
          <w:b/>
          <w:kern w:val="0"/>
          <w:sz w:val="22"/>
          <w:u w:val="single"/>
        </w:rPr>
      </w:pPr>
      <w:r w:rsidRPr="009B4CE5">
        <w:rPr>
          <w:rFonts w:ascii="Times New Roman" w:hAnsi="Times New Roman" w:hint="eastAsia"/>
          <w:b/>
          <w:kern w:val="0"/>
          <w:sz w:val="22"/>
          <w:u w:val="single"/>
        </w:rPr>
        <w:t xml:space="preserve">Problem </w:t>
      </w:r>
      <w:r>
        <w:rPr>
          <w:rFonts w:ascii="Times New Roman" w:hAnsi="Times New Roman"/>
          <w:b/>
          <w:kern w:val="0"/>
          <w:sz w:val="22"/>
          <w:u w:val="single"/>
        </w:rPr>
        <w:t>2</w:t>
      </w:r>
      <w:r w:rsidRPr="009B4CE5">
        <w:rPr>
          <w:rFonts w:ascii="Times New Roman" w:hAnsi="Times New Roman" w:hint="eastAsia"/>
          <w:b/>
          <w:kern w:val="0"/>
          <w:sz w:val="22"/>
          <w:u w:val="single"/>
        </w:rPr>
        <w:t xml:space="preserve">: </w:t>
      </w:r>
      <w:r w:rsidRPr="009B4CE5">
        <w:rPr>
          <w:rFonts w:ascii="Times New Roman" w:hAnsi="Times New Roman"/>
          <w:b/>
          <w:kern w:val="0"/>
          <w:sz w:val="22"/>
          <w:u w:val="single"/>
        </w:rPr>
        <w:t>(</w:t>
      </w:r>
      <w:r>
        <w:rPr>
          <w:rFonts w:ascii="Times New Roman" w:hAnsi="Times New Roman"/>
          <w:b/>
          <w:kern w:val="0"/>
          <w:sz w:val="22"/>
          <w:u w:val="single"/>
        </w:rPr>
        <w:t>TB-CRC error</w:t>
      </w:r>
      <w:r w:rsidRPr="009B4CE5">
        <w:rPr>
          <w:rFonts w:ascii="Times New Roman" w:hAnsi="Times New Roman"/>
          <w:b/>
          <w:kern w:val="0"/>
          <w:sz w:val="22"/>
          <w:u w:val="single"/>
        </w:rPr>
        <w:t>)</w:t>
      </w:r>
    </w:p>
    <w:p w14:paraId="54E2E33C" w14:textId="77777777" w:rsidR="00D17BE7" w:rsidRDefault="009B4CE5" w:rsidP="000D5C9A">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The CBG</w:t>
      </w:r>
      <w:r>
        <w:rPr>
          <w:rFonts w:ascii="Times New Roman" w:hAnsi="Times New Roman"/>
          <w:kern w:val="0"/>
          <w:sz w:val="22"/>
        </w:rPr>
        <w:t xml:space="preserve"> HARQ-ACK is generated based on the CB-level CRCs of the CBs associated in the CBG. Even if all CB-level CRCs are correctly checked, TB-level CRC may be not correctly checked. In this case, the TB has some error so the retransmission of whole TB is required. But, the UE cannot report such an error case and this TB may be not correctly decoded during retransmission. </w:t>
      </w:r>
    </w:p>
    <w:p w14:paraId="1F345049" w14:textId="50E96843" w:rsidR="00CD22E5" w:rsidRDefault="009B4CE5" w:rsidP="000D5C9A">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 xml:space="preserve">In order to </w:t>
      </w:r>
      <w:r w:rsidR="003644B4">
        <w:rPr>
          <w:rFonts w:ascii="Times New Roman" w:hAnsi="Times New Roman" w:hint="eastAsia"/>
          <w:kern w:val="0"/>
          <w:sz w:val="22"/>
        </w:rPr>
        <w:t>avoid the</w:t>
      </w:r>
      <w:r>
        <w:rPr>
          <w:rFonts w:ascii="Times New Roman" w:hAnsi="Times New Roman"/>
          <w:kern w:val="0"/>
          <w:sz w:val="22"/>
        </w:rPr>
        <w:t xml:space="preserve"> above </w:t>
      </w:r>
      <w:r w:rsidR="003644B4">
        <w:rPr>
          <w:rFonts w:ascii="Times New Roman" w:hAnsi="Times New Roman" w:hint="eastAsia"/>
          <w:kern w:val="0"/>
          <w:sz w:val="22"/>
        </w:rPr>
        <w:t>issues</w:t>
      </w:r>
      <w:r>
        <w:rPr>
          <w:rFonts w:ascii="Times New Roman" w:hAnsi="Times New Roman"/>
          <w:kern w:val="0"/>
          <w:sz w:val="22"/>
        </w:rPr>
        <w:t xml:space="preserve">, </w:t>
      </w:r>
      <w:r w:rsidR="00CD22E5">
        <w:rPr>
          <w:rFonts w:ascii="Times New Roman" w:hAnsi="Times New Roman"/>
          <w:kern w:val="0"/>
          <w:sz w:val="22"/>
        </w:rPr>
        <w:t xml:space="preserve">either Option 1 or Option 3 can be </w:t>
      </w:r>
      <w:r w:rsidR="003644B4">
        <w:rPr>
          <w:rFonts w:ascii="Times New Roman" w:hAnsi="Times New Roman" w:hint="eastAsia"/>
          <w:kern w:val="0"/>
          <w:sz w:val="22"/>
        </w:rPr>
        <w:t>desirable</w:t>
      </w:r>
      <w:r w:rsidR="00CD22E5">
        <w:rPr>
          <w:rFonts w:ascii="Times New Roman" w:hAnsi="Times New Roman"/>
          <w:kern w:val="0"/>
          <w:sz w:val="22"/>
        </w:rPr>
        <w:t>.</w:t>
      </w:r>
      <w:r w:rsidR="003644B4">
        <w:rPr>
          <w:rFonts w:ascii="Times New Roman" w:hAnsi="Times New Roman" w:hint="eastAsia"/>
          <w:kern w:val="0"/>
          <w:sz w:val="22"/>
        </w:rPr>
        <w:t xml:space="preserve"> However, regarding the</w:t>
      </w:r>
      <w:r w:rsidR="00CD22E5">
        <w:rPr>
          <w:rFonts w:ascii="Times New Roman" w:hAnsi="Times New Roman"/>
          <w:kern w:val="0"/>
          <w:sz w:val="22"/>
        </w:rPr>
        <w:t xml:space="preserve"> Option 3</w:t>
      </w:r>
      <w:r w:rsidR="003644B4">
        <w:rPr>
          <w:rFonts w:ascii="Times New Roman" w:hAnsi="Times New Roman" w:hint="eastAsia"/>
          <w:kern w:val="0"/>
          <w:sz w:val="22"/>
        </w:rPr>
        <w:t xml:space="preserve">, we need to consider further </w:t>
      </w:r>
      <w:r w:rsidR="00CD22E5">
        <w:rPr>
          <w:rFonts w:ascii="Times New Roman" w:hAnsi="Times New Roman"/>
          <w:kern w:val="0"/>
          <w:sz w:val="22"/>
        </w:rPr>
        <w:t xml:space="preserve">as follows: </w:t>
      </w:r>
    </w:p>
    <w:p w14:paraId="34F8D20B" w14:textId="77777777" w:rsidR="00CD22E5" w:rsidRDefault="00CD22E5" w:rsidP="008A214E">
      <w:pPr>
        <w:pStyle w:val="a9"/>
        <w:widowControl/>
        <w:numPr>
          <w:ilvl w:val="0"/>
          <w:numId w:val="36"/>
        </w:numPr>
        <w:wordWrap/>
        <w:autoSpaceDE/>
        <w:autoSpaceDN/>
        <w:spacing w:after="120" w:line="276" w:lineRule="auto"/>
        <w:ind w:leftChars="0"/>
        <w:rPr>
          <w:rFonts w:ascii="Times New Roman" w:hAnsi="Times New Roman"/>
          <w:kern w:val="0"/>
          <w:sz w:val="22"/>
        </w:rPr>
      </w:pPr>
      <w:r>
        <w:rPr>
          <w:rFonts w:ascii="Times New Roman" w:hAnsi="Times New Roman"/>
          <w:kern w:val="0"/>
          <w:sz w:val="22"/>
        </w:rPr>
        <w:t xml:space="preserve">From </w:t>
      </w:r>
      <w:proofErr w:type="spellStart"/>
      <w:r>
        <w:rPr>
          <w:rFonts w:ascii="Times New Roman" w:hAnsi="Times New Roman" w:hint="eastAsia"/>
          <w:kern w:val="0"/>
          <w:sz w:val="22"/>
        </w:rPr>
        <w:t>gNB</w:t>
      </w:r>
      <w:proofErr w:type="spellEnd"/>
      <w:r>
        <w:rPr>
          <w:rFonts w:ascii="Times New Roman" w:hAnsi="Times New Roman"/>
          <w:kern w:val="0"/>
          <w:sz w:val="22"/>
        </w:rPr>
        <w:t xml:space="preserve"> perspective, </w:t>
      </w:r>
      <w:proofErr w:type="spellStart"/>
      <w:r>
        <w:rPr>
          <w:rFonts w:ascii="Times New Roman" w:hAnsi="Times New Roman"/>
          <w:kern w:val="0"/>
          <w:sz w:val="22"/>
        </w:rPr>
        <w:t>gNB</w:t>
      </w:r>
      <w:proofErr w:type="spellEnd"/>
      <w:r>
        <w:rPr>
          <w:rFonts w:ascii="Times New Roman" w:hAnsi="Times New Roman"/>
          <w:kern w:val="0"/>
          <w:sz w:val="22"/>
        </w:rPr>
        <w:t xml:space="preserve"> should moni</w:t>
      </w:r>
      <w:r w:rsidR="00301622">
        <w:rPr>
          <w:rFonts w:ascii="Times New Roman" w:hAnsi="Times New Roman" w:hint="eastAsia"/>
          <w:kern w:val="0"/>
          <w:sz w:val="22"/>
        </w:rPr>
        <w:t>t</w:t>
      </w:r>
      <w:r>
        <w:rPr>
          <w:rFonts w:ascii="Times New Roman" w:hAnsi="Times New Roman"/>
          <w:kern w:val="0"/>
          <w:sz w:val="22"/>
        </w:rPr>
        <w:t xml:space="preserve">or two PUCCH formats or two resources. Evidently, it makes additional decoding efforts. </w:t>
      </w:r>
    </w:p>
    <w:p w14:paraId="489EBB73" w14:textId="2551B5C6" w:rsidR="00CD22E5" w:rsidRDefault="00CD22E5" w:rsidP="008A214E">
      <w:pPr>
        <w:pStyle w:val="a9"/>
        <w:widowControl/>
        <w:numPr>
          <w:ilvl w:val="0"/>
          <w:numId w:val="36"/>
        </w:numPr>
        <w:wordWrap/>
        <w:autoSpaceDE/>
        <w:autoSpaceDN/>
        <w:spacing w:after="120" w:line="276" w:lineRule="auto"/>
        <w:ind w:leftChars="0"/>
        <w:rPr>
          <w:rFonts w:ascii="Times New Roman" w:hAnsi="Times New Roman"/>
          <w:kern w:val="0"/>
          <w:sz w:val="22"/>
        </w:rPr>
      </w:pPr>
      <w:r>
        <w:rPr>
          <w:rFonts w:ascii="Times New Roman" w:hAnsi="Times New Roman"/>
          <w:kern w:val="0"/>
          <w:sz w:val="22"/>
        </w:rPr>
        <w:lastRenderedPageBreak/>
        <w:t xml:space="preserve">From PUCCH resource utilization perspective, NW should assign two resources; one for CBG-level HARQ-ACK bits and another for TB-level HARQ-ACK bits. When PUCCH resource is limited, the </w:t>
      </w:r>
      <w:proofErr w:type="spellStart"/>
      <w:r>
        <w:rPr>
          <w:rFonts w:ascii="Times New Roman" w:hAnsi="Times New Roman"/>
          <w:kern w:val="0"/>
          <w:sz w:val="22"/>
        </w:rPr>
        <w:t>mulitplexing</w:t>
      </w:r>
      <w:proofErr w:type="spellEnd"/>
      <w:r>
        <w:rPr>
          <w:rFonts w:ascii="Times New Roman" w:hAnsi="Times New Roman"/>
          <w:kern w:val="0"/>
          <w:sz w:val="22"/>
        </w:rPr>
        <w:t xml:space="preserve"> gain is </w:t>
      </w:r>
      <w:r w:rsidR="00301622">
        <w:rPr>
          <w:rFonts w:ascii="Times New Roman" w:hAnsi="Times New Roman" w:hint="eastAsia"/>
          <w:kern w:val="0"/>
          <w:sz w:val="22"/>
        </w:rPr>
        <w:t>quite limited</w:t>
      </w:r>
      <w:r>
        <w:rPr>
          <w:rFonts w:ascii="Times New Roman" w:hAnsi="Times New Roman"/>
          <w:kern w:val="0"/>
          <w:sz w:val="22"/>
        </w:rPr>
        <w:t xml:space="preserve">. </w:t>
      </w:r>
    </w:p>
    <w:p w14:paraId="0C8A0140" w14:textId="26FA2963" w:rsidR="00CD22E5" w:rsidRPr="008A214E" w:rsidRDefault="00CD22E5" w:rsidP="008A214E">
      <w:pPr>
        <w:pStyle w:val="a9"/>
        <w:widowControl/>
        <w:numPr>
          <w:ilvl w:val="0"/>
          <w:numId w:val="36"/>
        </w:numPr>
        <w:wordWrap/>
        <w:autoSpaceDE/>
        <w:autoSpaceDN/>
        <w:spacing w:after="120" w:line="276" w:lineRule="auto"/>
        <w:ind w:leftChars="0"/>
        <w:rPr>
          <w:rFonts w:ascii="Times New Roman" w:hAnsi="Times New Roman"/>
          <w:kern w:val="0"/>
          <w:sz w:val="22"/>
        </w:rPr>
      </w:pPr>
      <w:r>
        <w:rPr>
          <w:rFonts w:ascii="Times New Roman" w:hAnsi="Times New Roman"/>
          <w:kern w:val="0"/>
          <w:sz w:val="22"/>
        </w:rPr>
        <w:t>With HARQ-ACK multiplexing, it is hard to assign different PUCCH formats or resources for TB-level HARQ-ACK</w:t>
      </w:r>
      <w:r w:rsidR="00B900C9">
        <w:rPr>
          <w:rFonts w:ascii="Times New Roman" w:hAnsi="Times New Roman"/>
          <w:kern w:val="0"/>
          <w:sz w:val="22"/>
        </w:rPr>
        <w:t xml:space="preserve"> bits</w:t>
      </w:r>
      <w:r>
        <w:rPr>
          <w:rFonts w:ascii="Times New Roman" w:hAnsi="Times New Roman"/>
          <w:kern w:val="0"/>
          <w:sz w:val="22"/>
        </w:rPr>
        <w:t xml:space="preserve">. </w:t>
      </w:r>
    </w:p>
    <w:p w14:paraId="255E98E4" w14:textId="77777777" w:rsidR="00CD22E5" w:rsidRDefault="00CD22E5" w:rsidP="000D5C9A">
      <w:pPr>
        <w:widowControl/>
        <w:wordWrap/>
        <w:autoSpaceDE/>
        <w:autoSpaceDN/>
        <w:spacing w:after="120" w:line="276" w:lineRule="auto"/>
        <w:ind w:firstLineChars="50" w:firstLine="110"/>
        <w:rPr>
          <w:rFonts w:ascii="Times New Roman" w:hAnsi="Times New Roman"/>
          <w:kern w:val="0"/>
          <w:sz w:val="22"/>
        </w:rPr>
      </w:pPr>
    </w:p>
    <w:p w14:paraId="391C35D9" w14:textId="77777777" w:rsidR="0056608E" w:rsidRDefault="0056608E" w:rsidP="000D5C9A">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Based on above observations, our pre</w:t>
      </w:r>
      <w:r>
        <w:rPr>
          <w:rFonts w:ascii="Times New Roman" w:hAnsi="Times New Roman"/>
          <w:kern w:val="0"/>
          <w:sz w:val="22"/>
        </w:rPr>
        <w:t>ference is to support Option 1.</w:t>
      </w:r>
    </w:p>
    <w:p w14:paraId="0A4AA991" w14:textId="77777777" w:rsidR="0056608E" w:rsidRPr="008A214E" w:rsidRDefault="0056608E" w:rsidP="00837C35">
      <w:pPr>
        <w:pStyle w:val="a9"/>
        <w:widowControl/>
        <w:numPr>
          <w:ilvl w:val="0"/>
          <w:numId w:val="38"/>
        </w:numPr>
        <w:wordWrap/>
        <w:autoSpaceDE/>
        <w:autoSpaceDN/>
        <w:spacing w:after="120" w:line="276" w:lineRule="auto"/>
        <w:ind w:leftChars="0" w:left="426"/>
        <w:rPr>
          <w:rFonts w:ascii="Times New Roman" w:hAnsi="Times New Roman"/>
          <w:i/>
          <w:kern w:val="0"/>
          <w:sz w:val="22"/>
        </w:rPr>
      </w:pPr>
      <w:r w:rsidRPr="008A214E">
        <w:rPr>
          <w:rFonts w:ascii="Times New Roman" w:hAnsi="Times New Roman"/>
          <w:i/>
          <w:kern w:val="0"/>
          <w:sz w:val="22"/>
        </w:rPr>
        <w:t>Proposal</w:t>
      </w:r>
      <w:r w:rsidR="00314639">
        <w:rPr>
          <w:rFonts w:ascii="Times New Roman" w:hAnsi="Times New Roman"/>
          <w:i/>
          <w:kern w:val="0"/>
          <w:sz w:val="22"/>
        </w:rPr>
        <w:t xml:space="preserve"> 2</w:t>
      </w:r>
      <w:r w:rsidRPr="008A214E">
        <w:rPr>
          <w:rFonts w:ascii="Times New Roman" w:hAnsi="Times New Roman"/>
          <w:i/>
          <w:kern w:val="0"/>
          <w:sz w:val="22"/>
        </w:rPr>
        <w:t xml:space="preserve">: In case of variable CBG-level HARQ-ACK, Option 1 should be supported to transmit TB-level HARQ-ACK bits. </w:t>
      </w:r>
    </w:p>
    <w:p w14:paraId="6D57CA15" w14:textId="77777777" w:rsidR="00CD22E5" w:rsidRDefault="00CD22E5" w:rsidP="008A214E">
      <w:pPr>
        <w:widowControl/>
        <w:wordWrap/>
        <w:autoSpaceDE/>
        <w:autoSpaceDN/>
        <w:spacing w:after="120" w:line="276" w:lineRule="auto"/>
        <w:rPr>
          <w:rFonts w:ascii="Times New Roman" w:hAnsi="Times New Roman"/>
          <w:kern w:val="0"/>
          <w:sz w:val="22"/>
        </w:rPr>
      </w:pPr>
    </w:p>
    <w:p w14:paraId="5BF0807D" w14:textId="77777777" w:rsidR="007C7453" w:rsidRDefault="0056608E">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A</w:t>
      </w:r>
      <w:r>
        <w:rPr>
          <w:rFonts w:ascii="Times New Roman" w:hAnsi="Times New Roman"/>
          <w:kern w:val="0"/>
          <w:sz w:val="22"/>
        </w:rPr>
        <w:t xml:space="preserve">s a possible scheme for Option 1, to address above two problems, </w:t>
      </w:r>
      <w:r w:rsidR="009B4CE5">
        <w:rPr>
          <w:rFonts w:ascii="Times New Roman" w:hAnsi="Times New Roman"/>
          <w:kern w:val="0"/>
          <w:sz w:val="22"/>
        </w:rPr>
        <w:t xml:space="preserve">we propose ‘fallback indicator’ to </w:t>
      </w:r>
      <w:r w:rsidR="00CD22E5">
        <w:rPr>
          <w:rFonts w:ascii="Times New Roman" w:hAnsi="Times New Roman"/>
          <w:kern w:val="0"/>
          <w:sz w:val="22"/>
        </w:rPr>
        <w:t xml:space="preserve">trigger error recovery procedure (i.e., </w:t>
      </w:r>
      <w:r w:rsidR="009B4CE5">
        <w:rPr>
          <w:rFonts w:ascii="Times New Roman" w:hAnsi="Times New Roman"/>
          <w:kern w:val="0"/>
          <w:sz w:val="22"/>
        </w:rPr>
        <w:t xml:space="preserve">all CBGs in a TB are </w:t>
      </w:r>
      <w:r w:rsidR="00B6096E">
        <w:rPr>
          <w:rFonts w:ascii="Times New Roman" w:hAnsi="Times New Roman"/>
          <w:kern w:val="0"/>
          <w:sz w:val="22"/>
        </w:rPr>
        <w:t>retransmitted).</w:t>
      </w:r>
      <w:r>
        <w:rPr>
          <w:rFonts w:ascii="Times New Roman" w:hAnsi="Times New Roman"/>
          <w:kern w:val="0"/>
          <w:sz w:val="22"/>
        </w:rPr>
        <w:t xml:space="preserve"> Note that fallback indicator can be considered as TB-level HARQ-ACK.</w:t>
      </w:r>
      <w:r w:rsidR="00FB45E3">
        <w:rPr>
          <w:rFonts w:ascii="Times New Roman" w:hAnsi="Times New Roman"/>
          <w:kern w:val="0"/>
          <w:sz w:val="22"/>
        </w:rPr>
        <w:t xml:space="preserve"> The fallback indicator has two states: one state denoted ‘fallback mode request’ is to indicate that some problems occurs so that initial transmission is needed, another state denoted ‘non-fallback mode request’ is to indicate that no problem occurs so that normal HARQ retransmission is needed.</w:t>
      </w:r>
      <w:r w:rsidR="007C7453">
        <w:rPr>
          <w:rFonts w:ascii="Times New Roman" w:hAnsi="Times New Roman"/>
          <w:kern w:val="0"/>
          <w:sz w:val="22"/>
        </w:rPr>
        <w:t xml:space="preserve"> In general, the fallback indicator via a new physical channel is not preferred. Here, we think the fallback indicator can be carried via the configured CBG HARQ-ACK resource without additional resource and physical channel.</w:t>
      </w:r>
      <w:r w:rsidR="00B6096E">
        <w:rPr>
          <w:rFonts w:ascii="Times New Roman" w:hAnsi="Times New Roman"/>
          <w:kern w:val="0"/>
          <w:sz w:val="22"/>
        </w:rPr>
        <w:t xml:space="preserve"> </w:t>
      </w:r>
    </w:p>
    <w:p w14:paraId="347E14CD" w14:textId="77777777" w:rsidR="00D43DA8" w:rsidRDefault="00B6096E" w:rsidP="000D5C9A">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Suppose that</w:t>
      </w:r>
      <w:r w:rsidR="007C7453">
        <w:rPr>
          <w:rFonts w:ascii="Times New Roman" w:hAnsi="Times New Roman"/>
          <w:kern w:val="0"/>
          <w:sz w:val="22"/>
        </w:rPr>
        <w:t xml:space="preserve"> there are </w:t>
      </w:r>
      <w:r w:rsidR="007C7453" w:rsidRPr="009F6DDC">
        <w:rPr>
          <w:rFonts w:ascii="Times New Roman" w:hAnsi="Times New Roman"/>
          <w:i/>
          <w:kern w:val="0"/>
          <w:sz w:val="22"/>
        </w:rPr>
        <w:t>N</w:t>
      </w:r>
      <w:r w:rsidR="007C7453">
        <w:rPr>
          <w:rFonts w:ascii="Times New Roman" w:hAnsi="Times New Roman"/>
          <w:kern w:val="0"/>
          <w:sz w:val="22"/>
        </w:rPr>
        <w:t xml:space="preserve"> CBGs in a TB, where </w:t>
      </w:r>
      <w:r w:rsidR="007C7453" w:rsidRPr="000F256A">
        <w:rPr>
          <w:rFonts w:ascii="Times New Roman" w:hAnsi="Times New Roman"/>
          <w:i/>
          <w:kern w:val="0"/>
          <w:sz w:val="22"/>
        </w:rPr>
        <w:t>N</w:t>
      </w:r>
      <w:r w:rsidR="007C7453">
        <w:rPr>
          <w:rFonts w:ascii="Times New Roman" w:hAnsi="Times New Roman"/>
          <w:kern w:val="0"/>
          <w:sz w:val="22"/>
        </w:rPr>
        <w:t xml:space="preserve"> can be configured</w:t>
      </w:r>
      <w:r w:rsidR="00FF4B01">
        <w:rPr>
          <w:rFonts w:ascii="Times New Roman" w:hAnsi="Times New Roman"/>
          <w:kern w:val="0"/>
          <w:sz w:val="22"/>
        </w:rPr>
        <w:t xml:space="preserve"> to a UE</w:t>
      </w:r>
      <w:r w:rsidR="007C7453">
        <w:rPr>
          <w:rFonts w:ascii="Times New Roman" w:hAnsi="Times New Roman"/>
          <w:kern w:val="0"/>
          <w:sz w:val="22"/>
        </w:rPr>
        <w:t xml:space="preserve"> by higher layer. </w:t>
      </w:r>
      <w:r w:rsidR="00FF4B01">
        <w:rPr>
          <w:rFonts w:ascii="Times New Roman" w:hAnsi="Times New Roman"/>
          <w:kern w:val="0"/>
          <w:sz w:val="22"/>
        </w:rPr>
        <w:t>For CBG HARQ-ACK feedback some PUCCH resources are also configured to the UE</w:t>
      </w:r>
      <w:r w:rsidR="00B33804">
        <w:rPr>
          <w:rFonts w:ascii="Times New Roman" w:hAnsi="Times New Roman"/>
          <w:kern w:val="0"/>
          <w:sz w:val="22"/>
        </w:rPr>
        <w:t xml:space="preserve">. To support </w:t>
      </w:r>
      <w:r w:rsidR="00B33804" w:rsidRPr="000F256A">
        <w:rPr>
          <w:rFonts w:ascii="Times New Roman" w:hAnsi="Times New Roman"/>
          <w:i/>
          <w:kern w:val="0"/>
          <w:sz w:val="22"/>
        </w:rPr>
        <w:t>N</w:t>
      </w:r>
      <w:r w:rsidR="00B33804">
        <w:rPr>
          <w:rFonts w:ascii="Times New Roman" w:hAnsi="Times New Roman"/>
          <w:kern w:val="0"/>
          <w:sz w:val="22"/>
        </w:rPr>
        <w:t xml:space="preserve"> CBGs, at most </w:t>
      </w:r>
      <w:r w:rsidR="00B33804" w:rsidRPr="000F256A">
        <w:rPr>
          <w:rFonts w:ascii="Times New Roman" w:hAnsi="Times New Roman"/>
          <w:i/>
          <w:kern w:val="0"/>
          <w:sz w:val="22"/>
        </w:rPr>
        <w:t>N</w:t>
      </w:r>
      <w:r w:rsidR="00B33804">
        <w:rPr>
          <w:rFonts w:ascii="Times New Roman" w:hAnsi="Times New Roman"/>
          <w:kern w:val="0"/>
          <w:sz w:val="22"/>
        </w:rPr>
        <w:t xml:space="preserve">-bits CBG HARQ-ACK feedback can be transmitted in the configured CBG HARQ-ACK resource. </w:t>
      </w:r>
    </w:p>
    <w:p w14:paraId="63F0CAB2" w14:textId="77777777" w:rsidR="00D43DA8" w:rsidRPr="00243782" w:rsidRDefault="00271DD3" w:rsidP="00243782">
      <w:pPr>
        <w:pStyle w:val="a9"/>
        <w:widowControl/>
        <w:numPr>
          <w:ilvl w:val="3"/>
          <w:numId w:val="29"/>
        </w:numPr>
        <w:wordWrap/>
        <w:autoSpaceDE/>
        <w:autoSpaceDN/>
        <w:spacing w:after="120" w:line="276" w:lineRule="auto"/>
        <w:ind w:leftChars="0" w:left="567"/>
        <w:rPr>
          <w:rFonts w:ascii="Times New Roman" w:hAnsi="Times New Roman"/>
          <w:kern w:val="0"/>
          <w:sz w:val="22"/>
        </w:rPr>
      </w:pPr>
      <w:r w:rsidRPr="00243782">
        <w:rPr>
          <w:rFonts w:ascii="Times New Roman" w:hAnsi="Times New Roman"/>
          <w:kern w:val="0"/>
          <w:sz w:val="22"/>
        </w:rPr>
        <w:t>If N=1</w:t>
      </w:r>
      <w:r w:rsidR="000F256A" w:rsidRPr="00243782">
        <w:rPr>
          <w:rFonts w:ascii="Times New Roman" w:hAnsi="Times New Roman"/>
          <w:kern w:val="0"/>
          <w:sz w:val="22"/>
        </w:rPr>
        <w:t xml:space="preserve"> is configured</w:t>
      </w:r>
      <w:r w:rsidRPr="00243782">
        <w:rPr>
          <w:rFonts w:ascii="Times New Roman" w:hAnsi="Times New Roman"/>
          <w:kern w:val="0"/>
          <w:sz w:val="22"/>
        </w:rPr>
        <w:t xml:space="preserve">, all of CBs are associated in one CBG. </w:t>
      </w:r>
      <w:r w:rsidR="000F256A" w:rsidRPr="00243782">
        <w:rPr>
          <w:rFonts w:ascii="Times New Roman" w:hAnsi="Times New Roman"/>
          <w:kern w:val="0"/>
          <w:sz w:val="22"/>
        </w:rPr>
        <w:t>Thus, the UE’s 1-bit HARQ-ACK feedback is generated based on TB-level CRC. Obviously,</w:t>
      </w:r>
      <w:r w:rsidR="00094CCC" w:rsidRPr="00243782">
        <w:rPr>
          <w:rFonts w:ascii="Times New Roman" w:hAnsi="Times New Roman"/>
          <w:kern w:val="0"/>
          <w:sz w:val="22"/>
        </w:rPr>
        <w:t xml:space="preserve"> </w:t>
      </w:r>
      <w:r w:rsidR="000F256A" w:rsidRPr="00243782">
        <w:rPr>
          <w:rFonts w:ascii="Times New Roman" w:hAnsi="Times New Roman"/>
          <w:kern w:val="0"/>
          <w:sz w:val="22"/>
        </w:rPr>
        <w:t>the two prob</w:t>
      </w:r>
      <w:r w:rsidR="00094CCC" w:rsidRPr="00243782">
        <w:rPr>
          <w:rFonts w:ascii="Times New Roman" w:hAnsi="Times New Roman"/>
          <w:kern w:val="0"/>
          <w:sz w:val="22"/>
        </w:rPr>
        <w:t>lems can be addressed from the 1bit HARQ-ACK feedback in the case of N=1.</w:t>
      </w:r>
      <w:r w:rsidR="00D43DA8" w:rsidRPr="00243782">
        <w:rPr>
          <w:rFonts w:ascii="Times New Roman" w:hAnsi="Times New Roman"/>
          <w:kern w:val="0"/>
          <w:sz w:val="22"/>
        </w:rPr>
        <w:t xml:space="preserve"> So, there exists no explicit fallback indication.</w:t>
      </w:r>
      <w:r w:rsidR="00094CCC" w:rsidRPr="00243782">
        <w:rPr>
          <w:rFonts w:ascii="Times New Roman" w:hAnsi="Times New Roman"/>
          <w:kern w:val="0"/>
          <w:sz w:val="22"/>
        </w:rPr>
        <w:t xml:space="preserve"> Note that the case of N=1 is just</w:t>
      </w:r>
      <w:r w:rsidR="00D43DA8" w:rsidRPr="00243782">
        <w:rPr>
          <w:rFonts w:ascii="Times New Roman" w:hAnsi="Times New Roman"/>
          <w:kern w:val="0"/>
          <w:sz w:val="22"/>
        </w:rPr>
        <w:t xml:space="preserve"> the</w:t>
      </w:r>
      <w:r w:rsidR="00094CCC" w:rsidRPr="00243782">
        <w:rPr>
          <w:rFonts w:ascii="Times New Roman" w:hAnsi="Times New Roman"/>
          <w:kern w:val="0"/>
          <w:sz w:val="22"/>
        </w:rPr>
        <w:t xml:space="preserve"> TB-level transmission. </w:t>
      </w:r>
    </w:p>
    <w:p w14:paraId="279D00C8" w14:textId="77777777" w:rsidR="00D43DA8" w:rsidRDefault="00D43DA8" w:rsidP="00243782">
      <w:pPr>
        <w:pStyle w:val="a9"/>
        <w:widowControl/>
        <w:numPr>
          <w:ilvl w:val="3"/>
          <w:numId w:val="29"/>
        </w:numPr>
        <w:wordWrap/>
        <w:autoSpaceDE/>
        <w:autoSpaceDN/>
        <w:spacing w:after="120" w:line="276" w:lineRule="auto"/>
        <w:ind w:leftChars="0" w:left="567"/>
        <w:rPr>
          <w:rFonts w:ascii="Times New Roman" w:hAnsi="Times New Roman"/>
          <w:kern w:val="0"/>
          <w:sz w:val="22"/>
        </w:rPr>
      </w:pPr>
      <w:r w:rsidRPr="00D43DA8">
        <w:rPr>
          <w:rFonts w:ascii="Times New Roman" w:hAnsi="Times New Roman"/>
          <w:kern w:val="0"/>
          <w:sz w:val="22"/>
        </w:rPr>
        <w:t xml:space="preserve">If </w:t>
      </w:r>
      <w:r w:rsidRPr="00243782">
        <w:rPr>
          <w:rFonts w:ascii="Times New Roman" w:hAnsi="Times New Roman"/>
          <w:kern w:val="0"/>
          <w:sz w:val="22"/>
        </w:rPr>
        <w:t>N</w:t>
      </w:r>
      <w:r w:rsidRPr="00D43DA8">
        <w:rPr>
          <w:rFonts w:ascii="Times New Roman" w:hAnsi="Times New Roman"/>
          <w:kern w:val="0"/>
          <w:sz w:val="22"/>
        </w:rPr>
        <w:t xml:space="preserve">&gt;1 is configured and </w:t>
      </w:r>
      <w:r w:rsidRPr="00243782">
        <w:rPr>
          <w:rFonts w:ascii="Times New Roman" w:hAnsi="Times New Roman"/>
          <w:kern w:val="0"/>
          <w:sz w:val="22"/>
        </w:rPr>
        <w:t>M=N</w:t>
      </w:r>
      <w:r w:rsidRPr="00D43DA8">
        <w:rPr>
          <w:rFonts w:ascii="Times New Roman" w:hAnsi="Times New Roman"/>
          <w:kern w:val="0"/>
          <w:sz w:val="22"/>
        </w:rPr>
        <w:t xml:space="preserve"> CBGs are retransmitted</w:t>
      </w:r>
      <w:r>
        <w:rPr>
          <w:rFonts w:ascii="Times New Roman" w:hAnsi="Times New Roman"/>
          <w:kern w:val="0"/>
          <w:sz w:val="22"/>
        </w:rPr>
        <w:t xml:space="preserve"> in a PDSCH, </w:t>
      </w:r>
      <w:r w:rsidRPr="00D43DA8">
        <w:rPr>
          <w:rFonts w:ascii="Times New Roman" w:hAnsi="Times New Roman"/>
          <w:kern w:val="0"/>
          <w:sz w:val="22"/>
        </w:rPr>
        <w:t xml:space="preserve">the UE </w:t>
      </w:r>
      <w:r>
        <w:rPr>
          <w:rFonts w:ascii="Times New Roman" w:hAnsi="Times New Roman"/>
          <w:kern w:val="0"/>
          <w:sz w:val="22"/>
        </w:rPr>
        <w:t>will</w:t>
      </w:r>
      <w:r w:rsidRPr="00D43DA8">
        <w:rPr>
          <w:rFonts w:ascii="Times New Roman" w:hAnsi="Times New Roman"/>
          <w:kern w:val="0"/>
          <w:sz w:val="22"/>
        </w:rPr>
        <w:t xml:space="preserve"> report </w:t>
      </w:r>
      <w:r w:rsidRPr="00243782">
        <w:rPr>
          <w:rFonts w:ascii="Times New Roman" w:hAnsi="Times New Roman"/>
          <w:kern w:val="0"/>
          <w:sz w:val="22"/>
        </w:rPr>
        <w:t>N</w:t>
      </w:r>
      <w:r w:rsidRPr="00D43DA8">
        <w:rPr>
          <w:rFonts w:ascii="Times New Roman" w:hAnsi="Times New Roman"/>
          <w:kern w:val="0"/>
          <w:sz w:val="22"/>
        </w:rPr>
        <w:t>-bit HARQ-ACK feedback</w:t>
      </w:r>
      <w:r>
        <w:rPr>
          <w:rFonts w:ascii="Times New Roman" w:hAnsi="Times New Roman"/>
          <w:kern w:val="0"/>
          <w:sz w:val="22"/>
        </w:rPr>
        <w:t xml:space="preserve"> to </w:t>
      </w:r>
      <w:proofErr w:type="spellStart"/>
      <w:r>
        <w:rPr>
          <w:rFonts w:ascii="Times New Roman" w:hAnsi="Times New Roman"/>
          <w:kern w:val="0"/>
          <w:sz w:val="22"/>
        </w:rPr>
        <w:t>gNB</w:t>
      </w:r>
      <w:proofErr w:type="spellEnd"/>
      <w:r>
        <w:rPr>
          <w:rFonts w:ascii="Times New Roman" w:hAnsi="Times New Roman"/>
          <w:kern w:val="0"/>
          <w:sz w:val="22"/>
        </w:rPr>
        <w:t xml:space="preserve">. Same as in </w:t>
      </w:r>
      <w:r w:rsidRPr="00243782">
        <w:rPr>
          <w:rFonts w:ascii="Times New Roman" w:hAnsi="Times New Roman"/>
          <w:kern w:val="0"/>
          <w:sz w:val="22"/>
        </w:rPr>
        <w:t>N</w:t>
      </w:r>
      <w:r>
        <w:rPr>
          <w:rFonts w:ascii="Times New Roman" w:hAnsi="Times New Roman"/>
          <w:kern w:val="0"/>
          <w:sz w:val="22"/>
        </w:rPr>
        <w:t xml:space="preserve">=1 case, each CBGs have 1-bit HARQ-ACK so that </w:t>
      </w:r>
      <w:r w:rsidRPr="00D43DA8">
        <w:rPr>
          <w:rFonts w:ascii="Times New Roman" w:hAnsi="Times New Roman"/>
          <w:kern w:val="0"/>
          <w:sz w:val="22"/>
        </w:rPr>
        <w:t>the two problems can be addressed</w:t>
      </w:r>
      <w:r>
        <w:rPr>
          <w:rFonts w:ascii="Times New Roman" w:hAnsi="Times New Roman"/>
          <w:kern w:val="0"/>
          <w:sz w:val="22"/>
        </w:rPr>
        <w:t xml:space="preserve"> from N-bit HARQ-ACK feedback. </w:t>
      </w:r>
      <w:r w:rsidRPr="00D43DA8">
        <w:rPr>
          <w:rFonts w:ascii="Times New Roman" w:hAnsi="Times New Roman"/>
          <w:kern w:val="0"/>
          <w:sz w:val="22"/>
        </w:rPr>
        <w:t>So, there exists no explicit fallback indication.</w:t>
      </w:r>
      <w:r>
        <w:rPr>
          <w:rFonts w:ascii="Times New Roman" w:hAnsi="Times New Roman"/>
          <w:kern w:val="0"/>
          <w:sz w:val="22"/>
        </w:rPr>
        <w:t xml:space="preserve"> </w:t>
      </w:r>
    </w:p>
    <w:p w14:paraId="4D33C4A2" w14:textId="77777777" w:rsidR="00436DC8" w:rsidRDefault="00094CCC" w:rsidP="00243782">
      <w:pPr>
        <w:pStyle w:val="a9"/>
        <w:widowControl/>
        <w:numPr>
          <w:ilvl w:val="3"/>
          <w:numId w:val="29"/>
        </w:numPr>
        <w:wordWrap/>
        <w:autoSpaceDE/>
        <w:autoSpaceDN/>
        <w:spacing w:after="120" w:line="276" w:lineRule="auto"/>
        <w:ind w:leftChars="0" w:left="567"/>
        <w:rPr>
          <w:rFonts w:ascii="Times New Roman" w:hAnsi="Times New Roman"/>
          <w:kern w:val="0"/>
          <w:sz w:val="22"/>
        </w:rPr>
      </w:pPr>
      <w:r>
        <w:rPr>
          <w:rFonts w:ascii="Times New Roman" w:hAnsi="Times New Roman"/>
          <w:kern w:val="0"/>
          <w:sz w:val="22"/>
        </w:rPr>
        <w:t xml:space="preserve">If </w:t>
      </w:r>
      <w:r w:rsidRPr="00243782">
        <w:rPr>
          <w:rFonts w:ascii="Times New Roman" w:hAnsi="Times New Roman"/>
          <w:kern w:val="0"/>
          <w:sz w:val="22"/>
        </w:rPr>
        <w:t>N</w:t>
      </w:r>
      <w:r>
        <w:rPr>
          <w:rFonts w:ascii="Times New Roman" w:hAnsi="Times New Roman"/>
          <w:kern w:val="0"/>
          <w:sz w:val="22"/>
        </w:rPr>
        <w:t>&gt;1 is configured</w:t>
      </w:r>
      <w:r w:rsidR="00FB45E3">
        <w:rPr>
          <w:rFonts w:ascii="Times New Roman" w:hAnsi="Times New Roman"/>
          <w:kern w:val="0"/>
          <w:sz w:val="22"/>
        </w:rPr>
        <w:t xml:space="preserve"> and </w:t>
      </w:r>
      <w:proofErr w:type="gramStart"/>
      <w:r w:rsidR="00FB45E3" w:rsidRPr="00243782">
        <w:rPr>
          <w:rFonts w:ascii="Times New Roman" w:hAnsi="Times New Roman"/>
          <w:kern w:val="0"/>
          <w:sz w:val="22"/>
        </w:rPr>
        <w:t>M</w:t>
      </w:r>
      <w:r w:rsidR="00FB45E3">
        <w:rPr>
          <w:rFonts w:ascii="Times New Roman" w:hAnsi="Times New Roman"/>
          <w:kern w:val="0"/>
          <w:sz w:val="22"/>
        </w:rPr>
        <w:t>(</w:t>
      </w:r>
      <w:proofErr w:type="gramEnd"/>
      <w:r w:rsidR="00FB45E3">
        <w:rPr>
          <w:rFonts w:ascii="Times New Roman" w:hAnsi="Times New Roman"/>
          <w:kern w:val="0"/>
          <w:sz w:val="22"/>
        </w:rPr>
        <w:t>&lt;</w:t>
      </w:r>
      <w:r w:rsidR="00FB45E3" w:rsidRPr="00243782">
        <w:rPr>
          <w:rFonts w:ascii="Times New Roman" w:hAnsi="Times New Roman"/>
          <w:kern w:val="0"/>
          <w:sz w:val="22"/>
        </w:rPr>
        <w:t>N</w:t>
      </w:r>
      <w:r w:rsidR="00FB45E3">
        <w:rPr>
          <w:rFonts w:ascii="Times New Roman" w:hAnsi="Times New Roman"/>
          <w:kern w:val="0"/>
          <w:sz w:val="22"/>
        </w:rPr>
        <w:t>) CBGs are retransmitted</w:t>
      </w:r>
      <w:r w:rsidR="00D43DA8">
        <w:rPr>
          <w:rFonts w:ascii="Times New Roman" w:hAnsi="Times New Roman"/>
          <w:kern w:val="0"/>
          <w:sz w:val="22"/>
        </w:rPr>
        <w:t xml:space="preserve"> in a PDSCH</w:t>
      </w:r>
      <w:r>
        <w:rPr>
          <w:rFonts w:ascii="Times New Roman" w:hAnsi="Times New Roman"/>
          <w:kern w:val="0"/>
          <w:sz w:val="22"/>
        </w:rPr>
        <w:t xml:space="preserve">, </w:t>
      </w:r>
      <w:r w:rsidR="00FB45E3">
        <w:rPr>
          <w:rFonts w:ascii="Times New Roman" w:hAnsi="Times New Roman"/>
          <w:kern w:val="0"/>
          <w:sz w:val="22"/>
        </w:rPr>
        <w:t xml:space="preserve">the UE needs to report </w:t>
      </w:r>
      <w:r w:rsidR="00FB45E3" w:rsidRPr="00243782">
        <w:rPr>
          <w:rFonts w:ascii="Times New Roman" w:hAnsi="Times New Roman"/>
          <w:kern w:val="0"/>
          <w:sz w:val="22"/>
        </w:rPr>
        <w:t>M</w:t>
      </w:r>
      <w:r w:rsidR="00FB45E3">
        <w:rPr>
          <w:rFonts w:ascii="Times New Roman" w:hAnsi="Times New Roman"/>
          <w:kern w:val="0"/>
          <w:sz w:val="22"/>
        </w:rPr>
        <w:t xml:space="preserve">-bit HARQ-ACK feedback. Here, </w:t>
      </w:r>
      <w:r w:rsidR="00D43DA8">
        <w:rPr>
          <w:rFonts w:ascii="Times New Roman" w:hAnsi="Times New Roman"/>
          <w:kern w:val="0"/>
          <w:sz w:val="22"/>
        </w:rPr>
        <w:t>the explicit fallback indication is needed to address the two problems. T</w:t>
      </w:r>
      <w:r w:rsidR="00FB45E3">
        <w:rPr>
          <w:rFonts w:ascii="Times New Roman" w:hAnsi="Times New Roman"/>
          <w:kern w:val="0"/>
          <w:sz w:val="22"/>
        </w:rPr>
        <w:t xml:space="preserve">he 1-bit fallback indicator </w:t>
      </w:r>
      <w:r w:rsidR="00D43DA8">
        <w:rPr>
          <w:rFonts w:ascii="Times New Roman" w:hAnsi="Times New Roman"/>
          <w:kern w:val="0"/>
          <w:sz w:val="22"/>
        </w:rPr>
        <w:t>can be</w:t>
      </w:r>
      <w:r w:rsidR="00FB45E3">
        <w:rPr>
          <w:rFonts w:ascii="Times New Roman" w:hAnsi="Times New Roman"/>
          <w:kern w:val="0"/>
          <w:sz w:val="22"/>
        </w:rPr>
        <w:t xml:space="preserve"> jointly encoded with </w:t>
      </w:r>
      <w:r w:rsidR="00D43DA8">
        <w:rPr>
          <w:rFonts w:ascii="Times New Roman" w:hAnsi="Times New Roman"/>
          <w:kern w:val="0"/>
          <w:sz w:val="22"/>
        </w:rPr>
        <w:t xml:space="preserve">the </w:t>
      </w:r>
      <w:r w:rsidR="00FB45E3" w:rsidRPr="00243782">
        <w:rPr>
          <w:rFonts w:ascii="Times New Roman" w:hAnsi="Times New Roman"/>
          <w:kern w:val="0"/>
          <w:sz w:val="22"/>
        </w:rPr>
        <w:t>M</w:t>
      </w:r>
      <w:r w:rsidR="00FB45E3">
        <w:rPr>
          <w:rFonts w:ascii="Times New Roman" w:hAnsi="Times New Roman"/>
          <w:kern w:val="0"/>
          <w:sz w:val="22"/>
        </w:rPr>
        <w:t>-bit HARQ-ACK feedback. In other words, (</w:t>
      </w:r>
      <w:r w:rsidR="00FB45E3" w:rsidRPr="00243782">
        <w:rPr>
          <w:rFonts w:ascii="Times New Roman" w:hAnsi="Times New Roman"/>
          <w:kern w:val="0"/>
          <w:sz w:val="22"/>
        </w:rPr>
        <w:t>M</w:t>
      </w:r>
      <w:r w:rsidR="00FB45E3">
        <w:rPr>
          <w:rFonts w:ascii="Times New Roman" w:hAnsi="Times New Roman"/>
          <w:kern w:val="0"/>
          <w:sz w:val="22"/>
        </w:rPr>
        <w:t>+1)-bits</w:t>
      </w:r>
      <w:r w:rsidR="00D43DA8">
        <w:rPr>
          <w:rFonts w:ascii="Times New Roman" w:hAnsi="Times New Roman"/>
          <w:kern w:val="0"/>
          <w:sz w:val="22"/>
        </w:rPr>
        <w:t xml:space="preserve">, including the </w:t>
      </w:r>
      <w:r w:rsidR="00D43DA8" w:rsidRPr="00243782">
        <w:rPr>
          <w:rFonts w:ascii="Times New Roman" w:hAnsi="Times New Roman"/>
          <w:kern w:val="0"/>
          <w:sz w:val="22"/>
        </w:rPr>
        <w:t>M</w:t>
      </w:r>
      <w:r w:rsidR="00D43DA8" w:rsidRPr="00D43DA8">
        <w:rPr>
          <w:rFonts w:ascii="Times New Roman" w:hAnsi="Times New Roman"/>
          <w:kern w:val="0"/>
          <w:sz w:val="22"/>
        </w:rPr>
        <w:t xml:space="preserve">-bit </w:t>
      </w:r>
      <w:r w:rsidR="00D43DA8">
        <w:rPr>
          <w:rFonts w:ascii="Times New Roman" w:hAnsi="Times New Roman"/>
          <w:kern w:val="0"/>
          <w:sz w:val="22"/>
        </w:rPr>
        <w:t>HARQ-ACK feedback and the 1-bit fallback indicator,</w:t>
      </w:r>
      <w:r w:rsidR="00FB45E3">
        <w:rPr>
          <w:rFonts w:ascii="Times New Roman" w:hAnsi="Times New Roman"/>
          <w:kern w:val="0"/>
          <w:sz w:val="22"/>
        </w:rPr>
        <w:t xml:space="preserve"> are encoded and modulated to the CBG HARQ-ACK resource. Note that since </w:t>
      </w:r>
      <w:r w:rsidR="00FB45E3" w:rsidRPr="00243782">
        <w:rPr>
          <w:rFonts w:ascii="Times New Roman" w:hAnsi="Times New Roman"/>
          <w:kern w:val="0"/>
          <w:sz w:val="22"/>
        </w:rPr>
        <w:t>M</w:t>
      </w:r>
      <w:r w:rsidR="00FB45E3">
        <w:rPr>
          <w:rFonts w:ascii="Times New Roman" w:hAnsi="Times New Roman"/>
          <w:kern w:val="0"/>
          <w:sz w:val="22"/>
        </w:rPr>
        <w:t>+1</w:t>
      </w:r>
      <w:r w:rsidR="00FB45E3" w:rsidRPr="00FB45E3">
        <w:rPr>
          <w:rFonts w:ascii="Times New Roman" w:hAnsi="Times New Roman"/>
          <w:kern w:val="0"/>
          <w:sz w:val="22"/>
        </w:rPr>
        <w:t>≤</w:t>
      </w:r>
      <w:r w:rsidR="00FB45E3" w:rsidRPr="00243782">
        <w:rPr>
          <w:rFonts w:ascii="Times New Roman" w:hAnsi="Times New Roman"/>
          <w:kern w:val="0"/>
          <w:sz w:val="22"/>
        </w:rPr>
        <w:t>N</w:t>
      </w:r>
      <w:r w:rsidR="00FB45E3" w:rsidRPr="00FB45E3">
        <w:rPr>
          <w:rFonts w:ascii="Times New Roman" w:hAnsi="Times New Roman"/>
          <w:kern w:val="0"/>
          <w:sz w:val="22"/>
        </w:rPr>
        <w:t xml:space="preserve">, </w:t>
      </w:r>
      <w:r w:rsidR="00FB45E3" w:rsidRPr="00243782">
        <w:rPr>
          <w:rFonts w:ascii="Times New Roman" w:hAnsi="Times New Roman"/>
          <w:kern w:val="0"/>
          <w:sz w:val="22"/>
        </w:rPr>
        <w:t>M</w:t>
      </w:r>
      <w:r w:rsidR="00FB45E3">
        <w:rPr>
          <w:rFonts w:ascii="Times New Roman" w:hAnsi="Times New Roman"/>
          <w:kern w:val="0"/>
          <w:sz w:val="22"/>
        </w:rPr>
        <w:t xml:space="preserve">+1 bits can be mapped to the configured CBG HARQ-ACK resource. </w:t>
      </w:r>
    </w:p>
    <w:p w14:paraId="560B5BBC" w14:textId="77777777" w:rsidR="009B4CE5" w:rsidRDefault="009B4CE5" w:rsidP="000D5C9A">
      <w:pPr>
        <w:widowControl/>
        <w:wordWrap/>
        <w:autoSpaceDE/>
        <w:autoSpaceDN/>
        <w:spacing w:after="120" w:line="276" w:lineRule="auto"/>
        <w:ind w:firstLineChars="50" w:firstLine="110"/>
        <w:rPr>
          <w:rFonts w:ascii="Times New Roman" w:hAnsi="Times New Roman"/>
          <w:kern w:val="0"/>
          <w:sz w:val="22"/>
        </w:rPr>
      </w:pPr>
    </w:p>
    <w:p w14:paraId="0CCB0FD2" w14:textId="77777777" w:rsidR="00D9742D" w:rsidRDefault="00025F98" w:rsidP="00025F98">
      <w:pPr>
        <w:widowControl/>
        <w:wordWrap/>
        <w:autoSpaceDE/>
        <w:autoSpaceDN/>
        <w:spacing w:after="120" w:line="276" w:lineRule="auto"/>
        <w:ind w:left="110"/>
        <w:jc w:val="center"/>
        <w:rPr>
          <w:rFonts w:ascii="Times New Roman" w:hAnsi="Times New Roman"/>
          <w:i/>
          <w:kern w:val="0"/>
          <w:sz w:val="22"/>
        </w:rPr>
      </w:pPr>
      <w:r>
        <w:rPr>
          <w:rFonts w:ascii="Times New Roman" w:hAnsi="Times New Roman"/>
          <w:i/>
          <w:noProof/>
          <w:kern w:val="0"/>
          <w:sz w:val="22"/>
        </w:rPr>
        <w:lastRenderedPageBreak/>
        <w:drawing>
          <wp:inline distT="0" distB="0" distL="0" distR="0" wp14:anchorId="30B72195" wp14:editId="7C902293">
            <wp:extent cx="4182843" cy="1711960"/>
            <wp:effectExtent l="0" t="0" r="8255" b="254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83240" cy="1712122"/>
                    </a:xfrm>
                    <a:prstGeom prst="rect">
                      <a:avLst/>
                    </a:prstGeom>
                    <a:noFill/>
                  </pic:spPr>
                </pic:pic>
              </a:graphicData>
            </a:graphic>
          </wp:inline>
        </w:drawing>
      </w:r>
    </w:p>
    <w:p w14:paraId="652A9A91" w14:textId="77777777" w:rsidR="00025F98" w:rsidRPr="00025F98" w:rsidRDefault="00025F98" w:rsidP="00025F98">
      <w:pPr>
        <w:widowControl/>
        <w:wordWrap/>
        <w:autoSpaceDE/>
        <w:autoSpaceDN/>
        <w:spacing w:after="120" w:line="276" w:lineRule="auto"/>
        <w:ind w:left="110"/>
        <w:jc w:val="center"/>
        <w:rPr>
          <w:rFonts w:ascii="Times New Roman" w:hAnsi="Times New Roman"/>
          <w:kern w:val="0"/>
          <w:sz w:val="22"/>
        </w:rPr>
      </w:pPr>
      <w:r w:rsidRPr="00025F98">
        <w:rPr>
          <w:rFonts w:ascii="Times New Roman" w:hAnsi="Times New Roman" w:hint="eastAsia"/>
          <w:kern w:val="0"/>
          <w:sz w:val="22"/>
        </w:rPr>
        <w:t>Figure. 1</w:t>
      </w:r>
      <w:r>
        <w:rPr>
          <w:rFonts w:ascii="Times New Roman" w:hAnsi="Times New Roman"/>
          <w:kern w:val="0"/>
          <w:sz w:val="22"/>
        </w:rPr>
        <w:t>. Example</w:t>
      </w:r>
      <w:r w:rsidR="00DE200D">
        <w:rPr>
          <w:rFonts w:ascii="Times New Roman" w:hAnsi="Times New Roman" w:hint="eastAsia"/>
          <w:kern w:val="0"/>
          <w:sz w:val="22"/>
        </w:rPr>
        <w:t xml:space="preserve"> of </w:t>
      </w:r>
      <w:r w:rsidR="00D932C7">
        <w:rPr>
          <w:rFonts w:ascii="Times New Roman" w:hAnsi="Times New Roman" w:hint="eastAsia"/>
          <w:kern w:val="0"/>
          <w:sz w:val="22"/>
        </w:rPr>
        <w:t>CBG HARQ-ACK feedback with fallback indicator</w:t>
      </w:r>
    </w:p>
    <w:p w14:paraId="2E789E1E" w14:textId="77777777" w:rsidR="00025F98" w:rsidRDefault="00025F98" w:rsidP="003B7AEB">
      <w:pPr>
        <w:widowControl/>
        <w:wordWrap/>
        <w:autoSpaceDE/>
        <w:autoSpaceDN/>
        <w:spacing w:after="120" w:line="276" w:lineRule="auto"/>
        <w:ind w:left="110"/>
        <w:rPr>
          <w:rFonts w:ascii="Times New Roman" w:hAnsi="Times New Roman"/>
          <w:i/>
          <w:kern w:val="0"/>
          <w:sz w:val="22"/>
        </w:rPr>
      </w:pPr>
    </w:p>
    <w:p w14:paraId="6456BEE3" w14:textId="77777777" w:rsidR="00D43DA8" w:rsidRPr="00D43DA8" w:rsidRDefault="00D43DA8" w:rsidP="003B7AEB">
      <w:pPr>
        <w:widowControl/>
        <w:wordWrap/>
        <w:autoSpaceDE/>
        <w:autoSpaceDN/>
        <w:spacing w:after="120" w:line="276" w:lineRule="auto"/>
        <w:ind w:left="110"/>
        <w:rPr>
          <w:rFonts w:ascii="Times New Roman" w:hAnsi="Times New Roman"/>
          <w:kern w:val="0"/>
          <w:sz w:val="22"/>
        </w:rPr>
      </w:pPr>
      <w:r w:rsidRPr="00D43DA8">
        <w:rPr>
          <w:rFonts w:ascii="Times New Roman" w:hAnsi="Times New Roman"/>
          <w:kern w:val="0"/>
          <w:sz w:val="22"/>
        </w:rPr>
        <w:t>The example is shown in Figure 1 where N=3 is configured.</w:t>
      </w:r>
      <w:r>
        <w:rPr>
          <w:rFonts w:ascii="Times New Roman" w:hAnsi="Times New Roman"/>
          <w:kern w:val="0"/>
          <w:sz w:val="22"/>
        </w:rPr>
        <w:t xml:space="preserve"> At the initial transmission including all CBGs, CBG #1 and CBG #2 are </w:t>
      </w:r>
      <w:proofErr w:type="spellStart"/>
      <w:r>
        <w:rPr>
          <w:rFonts w:ascii="Times New Roman" w:hAnsi="Times New Roman"/>
          <w:kern w:val="0"/>
          <w:sz w:val="22"/>
        </w:rPr>
        <w:t>NACKed</w:t>
      </w:r>
      <w:proofErr w:type="spellEnd"/>
      <w:r>
        <w:rPr>
          <w:rFonts w:ascii="Times New Roman" w:hAnsi="Times New Roman"/>
          <w:kern w:val="0"/>
          <w:sz w:val="22"/>
        </w:rPr>
        <w:t xml:space="preserve"> but CBG #3 is </w:t>
      </w:r>
      <w:proofErr w:type="spellStart"/>
      <w:r>
        <w:rPr>
          <w:rFonts w:ascii="Times New Roman" w:hAnsi="Times New Roman"/>
          <w:kern w:val="0"/>
          <w:sz w:val="22"/>
        </w:rPr>
        <w:t>ACKed</w:t>
      </w:r>
      <w:proofErr w:type="spellEnd"/>
      <w:r>
        <w:rPr>
          <w:rFonts w:ascii="Times New Roman" w:hAnsi="Times New Roman"/>
          <w:kern w:val="0"/>
          <w:sz w:val="22"/>
        </w:rPr>
        <w:t xml:space="preserve">. Then, the UE’s HARQ-ACK feedback is [NACK </w:t>
      </w:r>
      <w:proofErr w:type="spellStart"/>
      <w:r>
        <w:rPr>
          <w:rFonts w:ascii="Times New Roman" w:hAnsi="Times New Roman"/>
          <w:kern w:val="0"/>
          <w:sz w:val="22"/>
        </w:rPr>
        <w:t>NACK</w:t>
      </w:r>
      <w:proofErr w:type="spellEnd"/>
      <w:r>
        <w:rPr>
          <w:rFonts w:ascii="Times New Roman" w:hAnsi="Times New Roman"/>
          <w:kern w:val="0"/>
          <w:sz w:val="22"/>
        </w:rPr>
        <w:t xml:space="preserve"> ACK] without the explicit fallback indicator. At the (partial) retransmission including </w:t>
      </w:r>
      <w:proofErr w:type="spellStart"/>
      <w:r>
        <w:rPr>
          <w:rFonts w:ascii="Times New Roman" w:hAnsi="Times New Roman"/>
          <w:kern w:val="0"/>
          <w:sz w:val="22"/>
        </w:rPr>
        <w:t>NACKed</w:t>
      </w:r>
      <w:proofErr w:type="spellEnd"/>
      <w:r>
        <w:rPr>
          <w:rFonts w:ascii="Times New Roman" w:hAnsi="Times New Roman"/>
          <w:kern w:val="0"/>
          <w:sz w:val="22"/>
        </w:rPr>
        <w:t xml:space="preserve"> CBGs, CBG #1 and CBG #2, 2-bit HARQ ACK feedback and the 1-bit fallback indicator can be jointly encoded and modulated.</w:t>
      </w:r>
    </w:p>
    <w:p w14:paraId="6EE5EA12" w14:textId="77777777" w:rsidR="001E5DC1" w:rsidRPr="001E5DC1" w:rsidRDefault="001E5DC1" w:rsidP="00837C35">
      <w:pPr>
        <w:pStyle w:val="a9"/>
        <w:widowControl/>
        <w:numPr>
          <w:ilvl w:val="0"/>
          <w:numId w:val="38"/>
        </w:numPr>
        <w:wordWrap/>
        <w:autoSpaceDE/>
        <w:autoSpaceDN/>
        <w:spacing w:after="120" w:line="276" w:lineRule="auto"/>
        <w:ind w:leftChars="0" w:left="426"/>
        <w:rPr>
          <w:rFonts w:ascii="Times New Roman" w:hAnsi="Times New Roman"/>
          <w:i/>
          <w:kern w:val="0"/>
          <w:sz w:val="22"/>
        </w:rPr>
      </w:pPr>
      <w:r w:rsidRPr="001E5DC1">
        <w:rPr>
          <w:rFonts w:ascii="Times New Roman" w:hAnsi="Times New Roman"/>
          <w:i/>
          <w:kern w:val="0"/>
          <w:sz w:val="22"/>
        </w:rPr>
        <w:t xml:space="preserve">Proposal </w:t>
      </w:r>
      <w:r w:rsidR="00314639">
        <w:rPr>
          <w:rFonts w:ascii="Times New Roman" w:hAnsi="Times New Roman"/>
          <w:i/>
          <w:kern w:val="0"/>
          <w:sz w:val="22"/>
        </w:rPr>
        <w:t>3</w:t>
      </w:r>
      <w:r w:rsidRPr="001E5DC1">
        <w:rPr>
          <w:rFonts w:ascii="Times New Roman" w:hAnsi="Times New Roman"/>
          <w:i/>
          <w:kern w:val="0"/>
          <w:sz w:val="22"/>
        </w:rPr>
        <w:t xml:space="preserve">. When a UE is configured with CBG-based (re)transmission, the number of CBG HARQ-ACK is equal to the transmitted CBGs and the 1-bit fallback indicator can be transmitted with the CBG HARQ-ACK </w:t>
      </w:r>
      <w:r w:rsidR="004A558C">
        <w:rPr>
          <w:rFonts w:ascii="Times New Roman" w:hAnsi="Times New Roman"/>
          <w:i/>
          <w:kern w:val="0"/>
          <w:sz w:val="22"/>
        </w:rPr>
        <w:t xml:space="preserve">by reusing already </w:t>
      </w:r>
      <w:proofErr w:type="spellStart"/>
      <w:r w:rsidR="004A558C">
        <w:rPr>
          <w:rFonts w:ascii="Times New Roman" w:hAnsi="Times New Roman"/>
          <w:i/>
          <w:kern w:val="0"/>
          <w:sz w:val="22"/>
        </w:rPr>
        <w:t>ACKed</w:t>
      </w:r>
      <w:proofErr w:type="spellEnd"/>
      <w:r w:rsidR="004A558C">
        <w:rPr>
          <w:rFonts w:ascii="Times New Roman" w:hAnsi="Times New Roman"/>
          <w:i/>
          <w:kern w:val="0"/>
          <w:sz w:val="22"/>
        </w:rPr>
        <w:t xml:space="preserve"> CBG-level HARQ-ACK bit</w:t>
      </w:r>
      <w:r w:rsidRPr="001E5DC1">
        <w:rPr>
          <w:rFonts w:ascii="Times New Roman" w:hAnsi="Times New Roman"/>
          <w:i/>
          <w:kern w:val="0"/>
          <w:sz w:val="22"/>
        </w:rPr>
        <w:t xml:space="preserve">. </w:t>
      </w:r>
    </w:p>
    <w:p w14:paraId="0551AC0E" w14:textId="77777777" w:rsidR="001E5DC1" w:rsidRDefault="001E5DC1" w:rsidP="008A214E">
      <w:pPr>
        <w:widowControl/>
        <w:wordWrap/>
        <w:autoSpaceDE/>
        <w:autoSpaceDN/>
        <w:spacing w:after="120" w:line="276" w:lineRule="auto"/>
        <w:rPr>
          <w:rFonts w:ascii="Times New Roman" w:hAnsi="Times New Roman"/>
          <w:i/>
          <w:kern w:val="0"/>
          <w:sz w:val="22"/>
        </w:rPr>
      </w:pPr>
    </w:p>
    <w:p w14:paraId="29423DC6" w14:textId="77777777" w:rsidR="00EE549F" w:rsidRPr="00566B1C" w:rsidRDefault="00D9742D" w:rsidP="00FB48FF">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8"/>
        </w:rPr>
      </w:pPr>
      <w:r>
        <w:rPr>
          <w:rFonts w:ascii="Times New Roman" w:hAnsi="Times New Roman"/>
          <w:b/>
          <w:bCs/>
          <w:kern w:val="0"/>
          <w:sz w:val="28"/>
          <w:szCs w:val="28"/>
        </w:rPr>
        <w:t>C</w:t>
      </w:r>
      <w:r w:rsidR="00EE549F" w:rsidRPr="00566B1C">
        <w:rPr>
          <w:rFonts w:ascii="Times New Roman" w:hAnsi="Times New Roman"/>
          <w:b/>
          <w:bCs/>
          <w:kern w:val="0"/>
          <w:sz w:val="28"/>
          <w:szCs w:val="28"/>
        </w:rPr>
        <w:t>onclusion</w:t>
      </w:r>
    </w:p>
    <w:p w14:paraId="6D48A09B" w14:textId="77777777" w:rsidR="00B24F11" w:rsidRPr="00751C18" w:rsidRDefault="00C17FE3" w:rsidP="00D64CB1">
      <w:pPr>
        <w:widowControl/>
        <w:wordWrap/>
        <w:autoSpaceDE/>
        <w:autoSpaceDN/>
        <w:spacing w:after="120" w:line="276" w:lineRule="auto"/>
        <w:ind w:firstLineChars="50" w:firstLine="110"/>
        <w:rPr>
          <w:rFonts w:ascii="Times New Roman" w:hAnsi="Times New Roman"/>
          <w:kern w:val="0"/>
          <w:sz w:val="22"/>
        </w:rPr>
      </w:pPr>
      <w:r w:rsidRPr="00751C18">
        <w:rPr>
          <w:rFonts w:ascii="Times New Roman" w:hAnsi="Times New Roman"/>
          <w:kern w:val="0"/>
          <w:sz w:val="22"/>
        </w:rPr>
        <w:t>In this contribution, we discussed</w:t>
      </w:r>
      <w:r w:rsidR="00A073DB" w:rsidRPr="00751C18">
        <w:rPr>
          <w:rFonts w:ascii="Times New Roman" w:hAnsi="Times New Roman"/>
          <w:kern w:val="0"/>
          <w:sz w:val="22"/>
        </w:rPr>
        <w:t xml:space="preserve"> </w:t>
      </w:r>
      <w:r w:rsidR="001E5DC1">
        <w:rPr>
          <w:rFonts w:ascii="Times New Roman" w:hAnsi="Times New Roman"/>
          <w:kern w:val="0"/>
          <w:sz w:val="22"/>
        </w:rPr>
        <w:t>the uplink control signaling</w:t>
      </w:r>
      <w:r w:rsidR="00314639">
        <w:rPr>
          <w:rFonts w:ascii="Times New Roman" w:hAnsi="Times New Roman"/>
          <w:kern w:val="0"/>
          <w:sz w:val="22"/>
        </w:rPr>
        <w:t xml:space="preserve"> for CBG-based HARQ-ACK</w:t>
      </w:r>
      <w:r w:rsidR="005B3C6C" w:rsidRPr="00751C18">
        <w:rPr>
          <w:rFonts w:ascii="Times New Roman" w:hAnsi="Times New Roman"/>
          <w:kern w:val="0"/>
          <w:sz w:val="22"/>
        </w:rPr>
        <w:t xml:space="preserve">. </w:t>
      </w:r>
      <w:r w:rsidRPr="00751C18">
        <w:rPr>
          <w:rFonts w:ascii="Times New Roman" w:hAnsi="Times New Roman"/>
          <w:kern w:val="0"/>
          <w:sz w:val="22"/>
        </w:rPr>
        <w:t>Our views are summarized as follow</w:t>
      </w:r>
      <w:r w:rsidR="00173751" w:rsidRPr="00751C18">
        <w:rPr>
          <w:rFonts w:ascii="Times New Roman" w:hAnsi="Times New Roman" w:hint="eastAsia"/>
          <w:kern w:val="0"/>
          <w:sz w:val="22"/>
        </w:rPr>
        <w:t>s:</w:t>
      </w:r>
    </w:p>
    <w:p w14:paraId="6B21A3B9" w14:textId="77777777" w:rsidR="00837C35" w:rsidRPr="008A214E" w:rsidRDefault="00837C35" w:rsidP="00837C35">
      <w:pPr>
        <w:pStyle w:val="a9"/>
        <w:widowControl/>
        <w:numPr>
          <w:ilvl w:val="0"/>
          <w:numId w:val="38"/>
        </w:numPr>
        <w:wordWrap/>
        <w:autoSpaceDE/>
        <w:autoSpaceDN/>
        <w:spacing w:after="120"/>
        <w:ind w:leftChars="0" w:left="426"/>
        <w:rPr>
          <w:rFonts w:ascii="Times New Roman" w:hAnsi="Times New Roman"/>
          <w:kern w:val="0"/>
          <w:sz w:val="22"/>
        </w:rPr>
      </w:pPr>
      <w:r w:rsidRPr="008A214E">
        <w:rPr>
          <w:rFonts w:ascii="Times New Roman" w:hAnsi="Times New Roman"/>
          <w:i/>
          <w:kern w:val="0"/>
          <w:sz w:val="22"/>
        </w:rPr>
        <w:t xml:space="preserve">Proposal 1: </w:t>
      </w:r>
    </w:p>
    <w:p w14:paraId="0492F25D" w14:textId="77777777" w:rsidR="00837C35" w:rsidRPr="008A214E" w:rsidRDefault="00837C35" w:rsidP="00837C35">
      <w:pPr>
        <w:widowControl/>
        <w:numPr>
          <w:ilvl w:val="1"/>
          <w:numId w:val="32"/>
        </w:numPr>
        <w:wordWrap/>
        <w:autoSpaceDE/>
        <w:autoSpaceDN/>
        <w:spacing w:after="120" w:line="276" w:lineRule="auto"/>
        <w:ind w:left="709"/>
        <w:rPr>
          <w:rFonts w:ascii="Times New Roman" w:hAnsi="Times New Roman"/>
          <w:kern w:val="0"/>
          <w:sz w:val="22"/>
        </w:rPr>
      </w:pPr>
      <w:r w:rsidRPr="00D923C5">
        <w:rPr>
          <w:rFonts w:ascii="Times New Roman" w:hAnsi="Times New Roman"/>
          <w:i/>
          <w:kern w:val="0"/>
          <w:sz w:val="22"/>
        </w:rPr>
        <w:t>Option 1</w:t>
      </w:r>
      <w:r>
        <w:rPr>
          <w:rFonts w:ascii="Times New Roman" w:hAnsi="Times New Roman"/>
          <w:i/>
          <w:kern w:val="0"/>
          <w:sz w:val="22"/>
        </w:rPr>
        <w:t xml:space="preserve"> should be supported</w:t>
      </w:r>
      <w:r w:rsidRPr="00D923C5">
        <w:rPr>
          <w:rFonts w:ascii="Times New Roman" w:hAnsi="Times New Roman"/>
          <w:i/>
          <w:kern w:val="0"/>
          <w:sz w:val="22"/>
        </w:rPr>
        <w:t xml:space="preserve"> to improve HARQ-ACK reliability </w:t>
      </w:r>
      <w:r>
        <w:rPr>
          <w:rFonts w:ascii="Times New Roman" w:hAnsi="Times New Roman" w:hint="eastAsia"/>
          <w:i/>
          <w:kern w:val="0"/>
          <w:sz w:val="22"/>
        </w:rPr>
        <w:t xml:space="preserve">for the case </w:t>
      </w:r>
      <w:r w:rsidRPr="00D923C5">
        <w:rPr>
          <w:rFonts w:ascii="Times New Roman" w:hAnsi="Times New Roman"/>
          <w:i/>
          <w:kern w:val="0"/>
          <w:sz w:val="22"/>
        </w:rPr>
        <w:t xml:space="preserve">at least without HARQ-ACK multiplexing. </w:t>
      </w:r>
    </w:p>
    <w:p w14:paraId="14687A88" w14:textId="77777777" w:rsidR="00837C35" w:rsidRPr="00D923C5" w:rsidRDefault="00837C35" w:rsidP="00837C35">
      <w:pPr>
        <w:widowControl/>
        <w:numPr>
          <w:ilvl w:val="1"/>
          <w:numId w:val="32"/>
        </w:numPr>
        <w:wordWrap/>
        <w:autoSpaceDE/>
        <w:autoSpaceDN/>
        <w:spacing w:after="120" w:line="276" w:lineRule="auto"/>
        <w:ind w:left="709"/>
        <w:rPr>
          <w:rFonts w:ascii="Times New Roman" w:hAnsi="Times New Roman"/>
          <w:kern w:val="0"/>
          <w:sz w:val="22"/>
        </w:rPr>
      </w:pPr>
      <w:r>
        <w:rPr>
          <w:rFonts w:ascii="Times New Roman" w:hAnsi="Times New Roman"/>
          <w:i/>
          <w:kern w:val="0"/>
          <w:sz w:val="22"/>
        </w:rPr>
        <w:t xml:space="preserve">RAN1 continues to study trade-off </w:t>
      </w:r>
      <w:r>
        <w:rPr>
          <w:rFonts w:ascii="Times New Roman" w:hAnsi="Times New Roman" w:hint="eastAsia"/>
          <w:i/>
          <w:kern w:val="0"/>
          <w:sz w:val="22"/>
        </w:rPr>
        <w:t xml:space="preserve">on </w:t>
      </w:r>
      <w:r>
        <w:rPr>
          <w:rFonts w:ascii="Times New Roman" w:hAnsi="Times New Roman"/>
          <w:i/>
          <w:kern w:val="0"/>
          <w:sz w:val="22"/>
        </w:rPr>
        <w:t>DCI/UCI overhead between Option 1 and Option 2 with HARQ-ACK multiplexing</w:t>
      </w:r>
    </w:p>
    <w:p w14:paraId="53A3A9AE" w14:textId="77777777" w:rsidR="00314639" w:rsidRPr="00314639" w:rsidRDefault="00314639" w:rsidP="00837C35">
      <w:pPr>
        <w:pStyle w:val="a9"/>
        <w:widowControl/>
        <w:numPr>
          <w:ilvl w:val="0"/>
          <w:numId w:val="38"/>
        </w:numPr>
        <w:wordWrap/>
        <w:autoSpaceDE/>
        <w:autoSpaceDN/>
        <w:spacing w:after="120" w:line="276" w:lineRule="auto"/>
        <w:ind w:leftChars="0" w:left="426"/>
        <w:rPr>
          <w:rFonts w:ascii="Times New Roman" w:hAnsi="Times New Roman"/>
          <w:i/>
          <w:kern w:val="0"/>
          <w:sz w:val="22"/>
        </w:rPr>
      </w:pPr>
      <w:r w:rsidRPr="00314639">
        <w:rPr>
          <w:rFonts w:ascii="Times New Roman" w:hAnsi="Times New Roman"/>
          <w:i/>
          <w:kern w:val="0"/>
          <w:sz w:val="22"/>
        </w:rPr>
        <w:t xml:space="preserve">Proposal 2: In case of variable CBG-level HARQ-ACK, Option 1 should be supported to transmit TB-level HARQ-ACK bits. </w:t>
      </w:r>
    </w:p>
    <w:p w14:paraId="48B15845" w14:textId="77777777" w:rsidR="004A558C" w:rsidRPr="001E5DC1" w:rsidRDefault="004A558C" w:rsidP="00837C35">
      <w:pPr>
        <w:pStyle w:val="a9"/>
        <w:widowControl/>
        <w:numPr>
          <w:ilvl w:val="0"/>
          <w:numId w:val="38"/>
        </w:numPr>
        <w:wordWrap/>
        <w:autoSpaceDE/>
        <w:autoSpaceDN/>
        <w:spacing w:after="120" w:line="276" w:lineRule="auto"/>
        <w:ind w:leftChars="0" w:left="426"/>
        <w:rPr>
          <w:rFonts w:ascii="Times New Roman" w:hAnsi="Times New Roman"/>
          <w:i/>
          <w:kern w:val="0"/>
          <w:sz w:val="22"/>
        </w:rPr>
      </w:pPr>
      <w:r w:rsidRPr="001E5DC1">
        <w:rPr>
          <w:rFonts w:ascii="Times New Roman" w:hAnsi="Times New Roman"/>
          <w:i/>
          <w:kern w:val="0"/>
          <w:sz w:val="22"/>
        </w:rPr>
        <w:t xml:space="preserve">Proposal </w:t>
      </w:r>
      <w:r>
        <w:rPr>
          <w:rFonts w:ascii="Times New Roman" w:hAnsi="Times New Roman"/>
          <w:i/>
          <w:kern w:val="0"/>
          <w:sz w:val="22"/>
        </w:rPr>
        <w:t>3</w:t>
      </w:r>
      <w:r w:rsidRPr="001E5DC1">
        <w:rPr>
          <w:rFonts w:ascii="Times New Roman" w:hAnsi="Times New Roman"/>
          <w:i/>
          <w:kern w:val="0"/>
          <w:sz w:val="22"/>
        </w:rPr>
        <w:t xml:space="preserve">. When a UE is configured with CBG-based (re)transmission, the number of CBG HARQ-ACK is equal to the transmitted CBGs and the 1-bit fallback indicator can be transmitted with the CBG HARQ-ACK </w:t>
      </w:r>
      <w:r>
        <w:rPr>
          <w:rFonts w:ascii="Times New Roman" w:hAnsi="Times New Roman"/>
          <w:i/>
          <w:kern w:val="0"/>
          <w:sz w:val="22"/>
        </w:rPr>
        <w:t xml:space="preserve">by reusing already </w:t>
      </w:r>
      <w:proofErr w:type="spellStart"/>
      <w:r>
        <w:rPr>
          <w:rFonts w:ascii="Times New Roman" w:hAnsi="Times New Roman"/>
          <w:i/>
          <w:kern w:val="0"/>
          <w:sz w:val="22"/>
        </w:rPr>
        <w:t>ACKed</w:t>
      </w:r>
      <w:proofErr w:type="spellEnd"/>
      <w:r>
        <w:rPr>
          <w:rFonts w:ascii="Times New Roman" w:hAnsi="Times New Roman"/>
          <w:i/>
          <w:kern w:val="0"/>
          <w:sz w:val="22"/>
        </w:rPr>
        <w:t xml:space="preserve"> CBG-level HARQ-ACK bit</w:t>
      </w:r>
      <w:r w:rsidRPr="001E5DC1">
        <w:rPr>
          <w:rFonts w:ascii="Times New Roman" w:hAnsi="Times New Roman"/>
          <w:i/>
          <w:kern w:val="0"/>
          <w:sz w:val="22"/>
        </w:rPr>
        <w:t xml:space="preserve">. </w:t>
      </w:r>
    </w:p>
    <w:p w14:paraId="0C28E702" w14:textId="77777777" w:rsidR="00EE549F" w:rsidRPr="00566B1C" w:rsidRDefault="00EE549F" w:rsidP="00EE549F">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14:paraId="1832FEB0" w14:textId="77777777" w:rsidR="00F3290B" w:rsidRDefault="00F3290B" w:rsidP="00F3290B">
      <w:pPr>
        <w:widowControl/>
        <w:wordWrap/>
        <w:autoSpaceDE/>
        <w:autoSpaceDN/>
        <w:spacing w:after="120"/>
        <w:rPr>
          <w:rFonts w:ascii="Times New Roman" w:hAnsi="Times New Roman"/>
          <w:kern w:val="0"/>
          <w:sz w:val="22"/>
        </w:rPr>
      </w:pPr>
      <w:r w:rsidRPr="007A418F">
        <w:rPr>
          <w:rFonts w:ascii="Times New Roman" w:hAnsi="Times New Roman"/>
          <w:kern w:val="0"/>
          <w:sz w:val="22"/>
        </w:rPr>
        <w:t>[</w:t>
      </w:r>
      <w:r w:rsidR="00751C18" w:rsidRPr="007A418F">
        <w:rPr>
          <w:rFonts w:ascii="Times New Roman" w:hAnsi="Times New Roman"/>
          <w:kern w:val="0"/>
          <w:sz w:val="22"/>
        </w:rPr>
        <w:t>1</w:t>
      </w:r>
      <w:r w:rsidRPr="007A418F">
        <w:rPr>
          <w:rFonts w:ascii="Times New Roman" w:hAnsi="Times New Roman"/>
          <w:kern w:val="0"/>
          <w:sz w:val="22"/>
        </w:rPr>
        <w:t xml:space="preserve">] </w:t>
      </w:r>
      <w:r w:rsidR="00EE6CE9">
        <w:rPr>
          <w:rFonts w:ascii="Times New Roman" w:hAnsi="Times New Roman" w:hint="eastAsia"/>
          <w:kern w:val="0"/>
          <w:sz w:val="22"/>
        </w:rPr>
        <w:t xml:space="preserve">Final </w:t>
      </w:r>
      <w:r w:rsidRPr="007A418F">
        <w:rPr>
          <w:rFonts w:ascii="Times New Roman" w:hAnsi="Times New Roman"/>
          <w:kern w:val="0"/>
          <w:sz w:val="22"/>
        </w:rPr>
        <w:t>Report of 3GPP TSG RAN WG1</w:t>
      </w:r>
      <w:r w:rsidR="005A0557">
        <w:rPr>
          <w:rFonts w:ascii="Times New Roman" w:hAnsi="Times New Roman"/>
          <w:kern w:val="0"/>
          <w:sz w:val="22"/>
        </w:rPr>
        <w:t xml:space="preserve"> RAN1 #88bis</w:t>
      </w:r>
      <w:r w:rsidR="00ED2165">
        <w:rPr>
          <w:rFonts w:ascii="Times New Roman" w:hAnsi="Times New Roman"/>
          <w:kern w:val="0"/>
          <w:sz w:val="22"/>
        </w:rPr>
        <w:t>, v1.0.0, MCC Support</w:t>
      </w:r>
    </w:p>
    <w:p w14:paraId="776159EF" w14:textId="77777777" w:rsidR="001B01D4" w:rsidRDefault="001B01D4" w:rsidP="00F3290B">
      <w:pPr>
        <w:widowControl/>
        <w:wordWrap/>
        <w:autoSpaceDE/>
        <w:autoSpaceDN/>
        <w:spacing w:after="120"/>
        <w:rPr>
          <w:rFonts w:ascii="Times New Roman" w:hAnsi="Times New Roman"/>
          <w:kern w:val="0"/>
          <w:sz w:val="22"/>
        </w:rPr>
      </w:pPr>
      <w:r w:rsidRPr="001B01D4">
        <w:rPr>
          <w:rFonts w:ascii="Times New Roman" w:hAnsi="Times New Roman"/>
          <w:kern w:val="0"/>
          <w:sz w:val="22"/>
        </w:rPr>
        <w:t>[</w:t>
      </w:r>
      <w:r w:rsidR="00F9168A">
        <w:rPr>
          <w:rFonts w:ascii="Times New Roman" w:hAnsi="Times New Roman"/>
          <w:kern w:val="0"/>
          <w:sz w:val="22"/>
        </w:rPr>
        <w:t>2</w:t>
      </w:r>
      <w:r w:rsidRPr="001B01D4">
        <w:rPr>
          <w:rFonts w:ascii="Times New Roman" w:hAnsi="Times New Roman"/>
          <w:kern w:val="0"/>
          <w:sz w:val="22"/>
        </w:rPr>
        <w:t xml:space="preserve">] </w:t>
      </w:r>
      <w:r w:rsidR="00CC58AE">
        <w:rPr>
          <w:rFonts w:ascii="Times New Roman" w:hAnsi="Times New Roman"/>
          <w:kern w:val="0"/>
          <w:sz w:val="22"/>
        </w:rPr>
        <w:t>Draft</w:t>
      </w:r>
      <w:r w:rsidR="00CC58AE">
        <w:rPr>
          <w:rFonts w:ascii="Times New Roman" w:hAnsi="Times New Roman" w:hint="eastAsia"/>
          <w:kern w:val="0"/>
          <w:sz w:val="22"/>
        </w:rPr>
        <w:t xml:space="preserve"> </w:t>
      </w:r>
      <w:r w:rsidR="00CC58AE" w:rsidRPr="007A418F">
        <w:rPr>
          <w:rFonts w:ascii="Times New Roman" w:hAnsi="Times New Roman"/>
          <w:kern w:val="0"/>
          <w:sz w:val="22"/>
        </w:rPr>
        <w:t xml:space="preserve">Report </w:t>
      </w:r>
      <w:r w:rsidRPr="001B01D4">
        <w:rPr>
          <w:rFonts w:ascii="Times New Roman" w:hAnsi="Times New Roman"/>
          <w:kern w:val="0"/>
          <w:sz w:val="22"/>
        </w:rPr>
        <w:t>of</w:t>
      </w:r>
      <w:r w:rsidR="00CC58AE">
        <w:rPr>
          <w:rFonts w:ascii="Times New Roman" w:hAnsi="Times New Roman"/>
          <w:kern w:val="0"/>
          <w:sz w:val="22"/>
        </w:rPr>
        <w:t xml:space="preserve"> </w:t>
      </w:r>
      <w:r w:rsidRPr="001B01D4">
        <w:rPr>
          <w:rFonts w:ascii="Times New Roman" w:hAnsi="Times New Roman"/>
          <w:kern w:val="0"/>
          <w:sz w:val="22"/>
        </w:rPr>
        <w:t xml:space="preserve">3GPP TSG RAN WG1 </w:t>
      </w:r>
      <w:r>
        <w:rPr>
          <w:rFonts w:ascii="Times New Roman" w:hAnsi="Times New Roman"/>
          <w:kern w:val="0"/>
          <w:sz w:val="22"/>
        </w:rPr>
        <w:t>RAN1 #8</w:t>
      </w:r>
      <w:r w:rsidR="005A0557">
        <w:rPr>
          <w:rFonts w:ascii="Times New Roman" w:hAnsi="Times New Roman"/>
          <w:kern w:val="0"/>
          <w:sz w:val="22"/>
        </w:rPr>
        <w:t>9</w:t>
      </w:r>
      <w:r w:rsidR="00ED2165">
        <w:rPr>
          <w:rFonts w:ascii="Times New Roman" w:hAnsi="Times New Roman"/>
          <w:kern w:val="0"/>
          <w:sz w:val="22"/>
        </w:rPr>
        <w:t>, v0.2.0, MCC Support</w:t>
      </w:r>
    </w:p>
    <w:p w14:paraId="6CC42846" w14:textId="77777777" w:rsidR="00ED2165" w:rsidRPr="00ED2165" w:rsidRDefault="00ED2165" w:rsidP="00ED2165">
      <w:pPr>
        <w:widowControl/>
        <w:wordWrap/>
        <w:autoSpaceDE/>
        <w:autoSpaceDN/>
        <w:spacing w:after="120"/>
        <w:rPr>
          <w:rFonts w:ascii="Times New Roman" w:hAnsi="Times New Roman"/>
          <w:kern w:val="0"/>
          <w:sz w:val="22"/>
        </w:rPr>
      </w:pPr>
      <w:r w:rsidRPr="00ED2165">
        <w:rPr>
          <w:rFonts w:ascii="Times New Roman" w:hAnsi="Times New Roman"/>
          <w:kern w:val="0"/>
          <w:sz w:val="22"/>
        </w:rPr>
        <w:t>[</w:t>
      </w:r>
      <w:r>
        <w:rPr>
          <w:rFonts w:ascii="Times New Roman" w:hAnsi="Times New Roman"/>
          <w:kern w:val="0"/>
          <w:sz w:val="22"/>
        </w:rPr>
        <w:t>3</w:t>
      </w:r>
      <w:r w:rsidRPr="00ED2165">
        <w:rPr>
          <w:rFonts w:ascii="Times New Roman" w:hAnsi="Times New Roman"/>
          <w:kern w:val="0"/>
          <w:sz w:val="22"/>
        </w:rPr>
        <w:t>] Draft</w:t>
      </w:r>
      <w:r w:rsidRPr="00ED2165">
        <w:rPr>
          <w:rFonts w:ascii="Times New Roman" w:hAnsi="Times New Roman" w:hint="eastAsia"/>
          <w:kern w:val="0"/>
          <w:sz w:val="22"/>
        </w:rPr>
        <w:t xml:space="preserve"> </w:t>
      </w:r>
      <w:r w:rsidRPr="00ED2165">
        <w:rPr>
          <w:rFonts w:ascii="Times New Roman" w:hAnsi="Times New Roman"/>
          <w:kern w:val="0"/>
          <w:sz w:val="22"/>
        </w:rPr>
        <w:t xml:space="preserve">Report of 3GPP TSG RAN WG1 </w:t>
      </w:r>
      <w:r>
        <w:rPr>
          <w:rFonts w:ascii="Times New Roman" w:hAnsi="Times New Roman"/>
          <w:kern w:val="0"/>
          <w:sz w:val="22"/>
        </w:rPr>
        <w:t>NR Adhoc</w:t>
      </w:r>
      <w:r w:rsidRPr="00ED2165">
        <w:rPr>
          <w:rFonts w:ascii="Times New Roman" w:hAnsi="Times New Roman"/>
          <w:kern w:val="0"/>
          <w:sz w:val="22"/>
        </w:rPr>
        <w:t>#</w:t>
      </w:r>
      <w:r>
        <w:rPr>
          <w:rFonts w:ascii="Times New Roman" w:hAnsi="Times New Roman"/>
          <w:kern w:val="0"/>
          <w:sz w:val="22"/>
        </w:rPr>
        <w:t xml:space="preserve">2, </w:t>
      </w:r>
      <w:r w:rsidRPr="00ED2165">
        <w:rPr>
          <w:rFonts w:ascii="Times New Roman" w:hAnsi="Times New Roman"/>
          <w:kern w:val="0"/>
          <w:sz w:val="22"/>
        </w:rPr>
        <w:t>v0.</w:t>
      </w:r>
      <w:r>
        <w:rPr>
          <w:rFonts w:ascii="Times New Roman" w:hAnsi="Times New Roman"/>
          <w:kern w:val="0"/>
          <w:sz w:val="22"/>
        </w:rPr>
        <w:t>1</w:t>
      </w:r>
      <w:r w:rsidRPr="00ED2165">
        <w:rPr>
          <w:rFonts w:ascii="Times New Roman" w:hAnsi="Times New Roman"/>
          <w:kern w:val="0"/>
          <w:sz w:val="22"/>
        </w:rPr>
        <w:t>.0, MCC Support</w:t>
      </w:r>
    </w:p>
    <w:p w14:paraId="3C49E869" w14:textId="77777777" w:rsidR="00ED2165" w:rsidRDefault="006D706B" w:rsidP="00F3290B">
      <w:pPr>
        <w:widowControl/>
        <w:wordWrap/>
        <w:autoSpaceDE/>
        <w:autoSpaceDN/>
        <w:spacing w:after="120"/>
        <w:rPr>
          <w:rFonts w:ascii="Times New Roman" w:hAnsi="Times New Roman"/>
          <w:kern w:val="0"/>
          <w:sz w:val="22"/>
        </w:rPr>
      </w:pPr>
      <w:r>
        <w:rPr>
          <w:rFonts w:ascii="Times New Roman" w:hAnsi="Times New Roman"/>
          <w:kern w:val="0"/>
          <w:sz w:val="22"/>
        </w:rPr>
        <w:t>[4</w:t>
      </w:r>
      <w:r w:rsidR="00ED2165">
        <w:rPr>
          <w:rFonts w:ascii="Times New Roman" w:hAnsi="Times New Roman"/>
          <w:kern w:val="0"/>
          <w:sz w:val="22"/>
        </w:rPr>
        <w:t>]</w:t>
      </w:r>
      <w:r>
        <w:rPr>
          <w:rFonts w:ascii="Times New Roman" w:hAnsi="Times New Roman"/>
          <w:kern w:val="0"/>
          <w:sz w:val="22"/>
        </w:rPr>
        <w:t xml:space="preserve"> R1-1702990, CB-group based retransmission for </w:t>
      </w:r>
      <w:proofErr w:type="spellStart"/>
      <w:r>
        <w:rPr>
          <w:rFonts w:ascii="Times New Roman" w:hAnsi="Times New Roman"/>
          <w:kern w:val="0"/>
          <w:sz w:val="22"/>
        </w:rPr>
        <w:t>eMBB</w:t>
      </w:r>
      <w:proofErr w:type="spellEnd"/>
      <w:r>
        <w:rPr>
          <w:rFonts w:ascii="Times New Roman" w:hAnsi="Times New Roman"/>
          <w:kern w:val="0"/>
          <w:sz w:val="22"/>
        </w:rPr>
        <w:t>, Samsung, RAN1#88, Athens, Greece</w:t>
      </w:r>
    </w:p>
    <w:p w14:paraId="7A65DC08" w14:textId="2386678A" w:rsidR="00ED2165" w:rsidRPr="00ED2165" w:rsidRDefault="00C82E03" w:rsidP="00F3290B">
      <w:pPr>
        <w:widowControl/>
        <w:wordWrap/>
        <w:autoSpaceDE/>
        <w:autoSpaceDN/>
        <w:spacing w:after="120"/>
        <w:rPr>
          <w:rFonts w:ascii="Times New Roman" w:hAnsi="Times New Roman"/>
          <w:kern w:val="0"/>
          <w:sz w:val="22"/>
        </w:rPr>
      </w:pPr>
      <w:r w:rsidRPr="00DB26A0">
        <w:rPr>
          <w:rFonts w:ascii="Times New Roman" w:hAnsi="Times New Roman"/>
          <w:kern w:val="0"/>
          <w:sz w:val="22"/>
        </w:rPr>
        <w:t>[5</w:t>
      </w:r>
      <w:r w:rsidR="00ED2165" w:rsidRPr="00DB26A0">
        <w:rPr>
          <w:rFonts w:ascii="Times New Roman" w:hAnsi="Times New Roman"/>
          <w:kern w:val="0"/>
          <w:sz w:val="22"/>
        </w:rPr>
        <w:t>]</w:t>
      </w:r>
      <w:r w:rsidRPr="00DB26A0">
        <w:rPr>
          <w:rFonts w:ascii="Times New Roman" w:hAnsi="Times New Roman"/>
          <w:kern w:val="0"/>
          <w:sz w:val="22"/>
        </w:rPr>
        <w:t xml:space="preserve"> R1-17</w:t>
      </w:r>
      <w:r w:rsidR="001D77CD" w:rsidRPr="008A214E">
        <w:rPr>
          <w:rFonts w:ascii="Times New Roman" w:hAnsi="Times New Roman"/>
          <w:kern w:val="0"/>
          <w:sz w:val="22"/>
        </w:rPr>
        <w:t>14396</w:t>
      </w:r>
      <w:r w:rsidRPr="00DB26A0">
        <w:rPr>
          <w:rFonts w:ascii="Times New Roman" w:hAnsi="Times New Roman"/>
          <w:kern w:val="0"/>
          <w:sz w:val="22"/>
        </w:rPr>
        <w:t>, HARQ-ACK multiplexing for CBG-based transmission, W</w:t>
      </w:r>
      <w:r w:rsidR="00AF53FF">
        <w:rPr>
          <w:rFonts w:ascii="Times New Roman" w:hAnsi="Times New Roman"/>
          <w:kern w:val="0"/>
          <w:sz w:val="22"/>
        </w:rPr>
        <w:t xml:space="preserve">ILUS Inc., RAN1#90, Prague, </w:t>
      </w:r>
      <w:r w:rsidRPr="00DB26A0">
        <w:rPr>
          <w:rFonts w:ascii="Times New Roman" w:hAnsi="Times New Roman"/>
          <w:kern w:val="0"/>
          <w:sz w:val="22"/>
        </w:rPr>
        <w:t xml:space="preserve"> Czech</w:t>
      </w:r>
      <w:bookmarkStart w:id="1" w:name="_GoBack"/>
      <w:bookmarkEnd w:id="1"/>
      <w:r w:rsidR="00AF53FF">
        <w:rPr>
          <w:rFonts w:ascii="Times New Roman" w:hAnsi="Times New Roman"/>
          <w:kern w:val="0"/>
          <w:sz w:val="22"/>
        </w:rPr>
        <w:t xml:space="preserve"> Republic</w:t>
      </w:r>
    </w:p>
    <w:sectPr w:rsidR="00ED2165" w:rsidRPr="00ED2165" w:rsidSect="00231C08">
      <w:footerReference w:type="default" r:id="rId9"/>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C9437B" w14:textId="77777777" w:rsidR="00FB0B7F" w:rsidRDefault="00FB0B7F" w:rsidP="00E9744E">
      <w:r>
        <w:separator/>
      </w:r>
    </w:p>
  </w:endnote>
  <w:endnote w:type="continuationSeparator" w:id="0">
    <w:p w14:paraId="6253CACE" w14:textId="77777777" w:rsidR="00FB0B7F" w:rsidRDefault="00FB0B7F" w:rsidP="00E9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Rounded MT Bold">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A06105" w14:textId="77777777" w:rsidR="00D349B4" w:rsidRDefault="00D349B4" w:rsidP="00A75F31">
    <w:pPr>
      <w:pStyle w:val="a7"/>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B0F1D0" w14:textId="77777777" w:rsidR="00FB0B7F" w:rsidRDefault="00FB0B7F" w:rsidP="00E9744E">
      <w:r>
        <w:separator/>
      </w:r>
    </w:p>
  </w:footnote>
  <w:footnote w:type="continuationSeparator" w:id="0">
    <w:p w14:paraId="64CBFE6A" w14:textId="77777777" w:rsidR="00FB0B7F" w:rsidRDefault="00FB0B7F" w:rsidP="00E974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23.25pt;height:18.75pt;visibility:visible;mso-wrap-style:square" o:bullet="t">
        <v:imagedata r:id="rId1" o:title=""/>
      </v:shape>
    </w:pict>
  </w:numPicBullet>
  <w:abstractNum w:abstractNumId="0"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54D0A9F"/>
    <w:multiLevelType w:val="hybridMultilevel"/>
    <w:tmpl w:val="D5D4B55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CE2945"/>
    <w:multiLevelType w:val="hybridMultilevel"/>
    <w:tmpl w:val="D9809720"/>
    <w:lvl w:ilvl="0" w:tplc="04090009">
      <w:start w:val="1"/>
      <w:numFmt w:val="bullet"/>
      <w:lvlText w:val=""/>
      <w:lvlJc w:val="left"/>
      <w:pPr>
        <w:ind w:left="110" w:hanging="400"/>
      </w:pPr>
      <w:rPr>
        <w:rFonts w:ascii="Wingdings" w:hAnsi="Wingdings" w:hint="default"/>
      </w:rPr>
    </w:lvl>
    <w:lvl w:ilvl="1" w:tplc="04090003">
      <w:start w:val="1"/>
      <w:numFmt w:val="bullet"/>
      <w:lvlText w:val=""/>
      <w:lvlJc w:val="left"/>
      <w:pPr>
        <w:ind w:left="510" w:hanging="400"/>
      </w:pPr>
      <w:rPr>
        <w:rFonts w:ascii="Wingdings" w:hAnsi="Wingdings" w:hint="default"/>
      </w:rPr>
    </w:lvl>
    <w:lvl w:ilvl="2" w:tplc="04090005" w:tentative="1">
      <w:start w:val="1"/>
      <w:numFmt w:val="bullet"/>
      <w:lvlText w:val=""/>
      <w:lvlJc w:val="left"/>
      <w:pPr>
        <w:ind w:left="910" w:hanging="400"/>
      </w:pPr>
      <w:rPr>
        <w:rFonts w:ascii="Wingdings" w:hAnsi="Wingdings" w:hint="default"/>
      </w:rPr>
    </w:lvl>
    <w:lvl w:ilvl="3" w:tplc="04090001" w:tentative="1">
      <w:start w:val="1"/>
      <w:numFmt w:val="bullet"/>
      <w:lvlText w:val=""/>
      <w:lvlJc w:val="left"/>
      <w:pPr>
        <w:ind w:left="1310" w:hanging="400"/>
      </w:pPr>
      <w:rPr>
        <w:rFonts w:ascii="Wingdings" w:hAnsi="Wingdings" w:hint="default"/>
      </w:rPr>
    </w:lvl>
    <w:lvl w:ilvl="4" w:tplc="04090003" w:tentative="1">
      <w:start w:val="1"/>
      <w:numFmt w:val="bullet"/>
      <w:lvlText w:val=""/>
      <w:lvlJc w:val="left"/>
      <w:pPr>
        <w:ind w:left="1710" w:hanging="400"/>
      </w:pPr>
      <w:rPr>
        <w:rFonts w:ascii="Wingdings" w:hAnsi="Wingdings" w:hint="default"/>
      </w:rPr>
    </w:lvl>
    <w:lvl w:ilvl="5" w:tplc="04090005" w:tentative="1">
      <w:start w:val="1"/>
      <w:numFmt w:val="bullet"/>
      <w:lvlText w:val=""/>
      <w:lvlJc w:val="left"/>
      <w:pPr>
        <w:ind w:left="2110" w:hanging="400"/>
      </w:pPr>
      <w:rPr>
        <w:rFonts w:ascii="Wingdings" w:hAnsi="Wingdings" w:hint="default"/>
      </w:rPr>
    </w:lvl>
    <w:lvl w:ilvl="6" w:tplc="04090001" w:tentative="1">
      <w:start w:val="1"/>
      <w:numFmt w:val="bullet"/>
      <w:lvlText w:val=""/>
      <w:lvlJc w:val="left"/>
      <w:pPr>
        <w:ind w:left="2510" w:hanging="400"/>
      </w:pPr>
      <w:rPr>
        <w:rFonts w:ascii="Wingdings" w:hAnsi="Wingdings" w:hint="default"/>
      </w:rPr>
    </w:lvl>
    <w:lvl w:ilvl="7" w:tplc="04090003" w:tentative="1">
      <w:start w:val="1"/>
      <w:numFmt w:val="bullet"/>
      <w:lvlText w:val=""/>
      <w:lvlJc w:val="left"/>
      <w:pPr>
        <w:ind w:left="2910" w:hanging="400"/>
      </w:pPr>
      <w:rPr>
        <w:rFonts w:ascii="Wingdings" w:hAnsi="Wingdings" w:hint="default"/>
      </w:rPr>
    </w:lvl>
    <w:lvl w:ilvl="8" w:tplc="04090005" w:tentative="1">
      <w:start w:val="1"/>
      <w:numFmt w:val="bullet"/>
      <w:lvlText w:val=""/>
      <w:lvlJc w:val="left"/>
      <w:pPr>
        <w:ind w:left="3310" w:hanging="400"/>
      </w:pPr>
      <w:rPr>
        <w:rFonts w:ascii="Wingdings" w:hAnsi="Wingdings" w:hint="default"/>
      </w:rPr>
    </w:lvl>
  </w:abstractNum>
  <w:abstractNum w:abstractNumId="3" w15:restartNumberingAfterBreak="0">
    <w:nsid w:val="081A7366"/>
    <w:multiLevelType w:val="hybridMultilevel"/>
    <w:tmpl w:val="AFF620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91466F4"/>
    <w:multiLevelType w:val="hybridMultilevel"/>
    <w:tmpl w:val="1E7E08BE"/>
    <w:lvl w:ilvl="0" w:tplc="04090009">
      <w:start w:val="1"/>
      <w:numFmt w:val="bullet"/>
      <w:lvlText w:val=""/>
      <w:lvlJc w:val="left"/>
      <w:pPr>
        <w:ind w:left="910" w:hanging="400"/>
      </w:pPr>
      <w:rPr>
        <w:rFonts w:ascii="Wingdings" w:hAnsi="Wingdings" w:hint="default"/>
      </w:rPr>
    </w:lvl>
    <w:lvl w:ilvl="1" w:tplc="04090003">
      <w:start w:val="1"/>
      <w:numFmt w:val="bullet"/>
      <w:lvlText w:val="o"/>
      <w:lvlJc w:val="left"/>
      <w:pPr>
        <w:ind w:left="1310" w:hanging="400"/>
      </w:pPr>
      <w:rPr>
        <w:rFonts w:ascii="Courier New" w:hAnsi="Courier New" w:cs="Courier New" w:hint="default"/>
      </w:rPr>
    </w:lvl>
    <w:lvl w:ilvl="2" w:tplc="A9EE97B4">
      <w:start w:val="1"/>
      <w:numFmt w:val="bullet"/>
      <w:lvlText w:val="•"/>
      <w:lvlJc w:val="left"/>
      <w:pPr>
        <w:ind w:left="2114" w:hanging="804"/>
      </w:pPr>
      <w:rPr>
        <w:rFonts w:ascii="Arial" w:hAnsi="Arial" w:hint="default"/>
      </w:rPr>
    </w:lvl>
    <w:lvl w:ilvl="3" w:tplc="58E4B98E">
      <w:numFmt w:val="bullet"/>
      <w:lvlText w:val="–"/>
      <w:lvlJc w:val="left"/>
      <w:pPr>
        <w:ind w:left="2514" w:hanging="804"/>
      </w:pPr>
      <w:rPr>
        <w:rFonts w:ascii="맑은 고딕" w:eastAsia="맑은 고딕" w:hAnsi="맑은 고딕" w:cs="Times New Roman" w:hint="eastAsia"/>
      </w:rPr>
    </w:lvl>
    <w:lvl w:ilvl="4" w:tplc="BB0AED42">
      <w:start w:val="2"/>
      <w:numFmt w:val="bullet"/>
      <w:lvlText w:val="-"/>
      <w:lvlJc w:val="left"/>
      <w:pPr>
        <w:ind w:left="2470" w:hanging="360"/>
      </w:pPr>
      <w:rPr>
        <w:rFonts w:ascii="Times New Roman" w:eastAsia="맑은 고딕" w:hAnsi="Times New Roman" w:cs="Times New Roman"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5" w15:restartNumberingAfterBreak="0">
    <w:nsid w:val="0ACA1110"/>
    <w:multiLevelType w:val="hybridMultilevel"/>
    <w:tmpl w:val="303A66CA"/>
    <w:lvl w:ilvl="0" w:tplc="776A9360">
      <w:start w:val="1"/>
      <w:numFmt w:val="bullet"/>
      <w:lvlText w:val="-"/>
      <w:lvlJc w:val="left"/>
      <w:pPr>
        <w:ind w:left="470" w:hanging="360"/>
      </w:pPr>
      <w:rPr>
        <w:rFonts w:ascii="Times New Roman" w:eastAsia="맑은 고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6" w15:restartNumberingAfterBreak="0">
    <w:nsid w:val="0DA47D96"/>
    <w:multiLevelType w:val="hybridMultilevel"/>
    <w:tmpl w:val="6798C72E"/>
    <w:lvl w:ilvl="0" w:tplc="04090009">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7" w15:restartNumberingAfterBreak="0">
    <w:nsid w:val="0E8A6F30"/>
    <w:multiLevelType w:val="hybridMultilevel"/>
    <w:tmpl w:val="FAEE26D4"/>
    <w:lvl w:ilvl="0" w:tplc="69A2F61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0E8F2C13"/>
    <w:multiLevelType w:val="hybridMultilevel"/>
    <w:tmpl w:val="3D2065A6"/>
    <w:lvl w:ilvl="0" w:tplc="F19EE7EE">
      <w:start w:val="1"/>
      <w:numFmt w:val="decimal"/>
      <w:lvlText w:val="%1)"/>
      <w:lvlJc w:val="left"/>
      <w:pPr>
        <w:ind w:left="470" w:hanging="360"/>
      </w:pPr>
      <w:rPr>
        <w:rFonts w:hint="default"/>
      </w:rPr>
    </w:lvl>
    <w:lvl w:ilvl="1" w:tplc="04090019" w:tentative="1">
      <w:start w:val="1"/>
      <w:numFmt w:val="upperLetter"/>
      <w:lvlText w:val="%2."/>
      <w:lvlJc w:val="left"/>
      <w:pPr>
        <w:ind w:left="910" w:hanging="400"/>
      </w:pPr>
    </w:lvl>
    <w:lvl w:ilvl="2" w:tplc="0409001B" w:tentative="1">
      <w:start w:val="1"/>
      <w:numFmt w:val="lowerRoman"/>
      <w:lvlText w:val="%3."/>
      <w:lvlJc w:val="right"/>
      <w:pPr>
        <w:ind w:left="1310" w:hanging="400"/>
      </w:pPr>
    </w:lvl>
    <w:lvl w:ilvl="3" w:tplc="0409000F" w:tentative="1">
      <w:start w:val="1"/>
      <w:numFmt w:val="decimal"/>
      <w:lvlText w:val="%4."/>
      <w:lvlJc w:val="left"/>
      <w:pPr>
        <w:ind w:left="1710" w:hanging="400"/>
      </w:pPr>
    </w:lvl>
    <w:lvl w:ilvl="4" w:tplc="04090019" w:tentative="1">
      <w:start w:val="1"/>
      <w:numFmt w:val="upperLetter"/>
      <w:lvlText w:val="%5."/>
      <w:lvlJc w:val="left"/>
      <w:pPr>
        <w:ind w:left="2110" w:hanging="400"/>
      </w:pPr>
    </w:lvl>
    <w:lvl w:ilvl="5" w:tplc="0409001B" w:tentative="1">
      <w:start w:val="1"/>
      <w:numFmt w:val="lowerRoman"/>
      <w:lvlText w:val="%6."/>
      <w:lvlJc w:val="right"/>
      <w:pPr>
        <w:ind w:left="2510" w:hanging="400"/>
      </w:pPr>
    </w:lvl>
    <w:lvl w:ilvl="6" w:tplc="0409000F" w:tentative="1">
      <w:start w:val="1"/>
      <w:numFmt w:val="decimal"/>
      <w:lvlText w:val="%7."/>
      <w:lvlJc w:val="left"/>
      <w:pPr>
        <w:ind w:left="2910" w:hanging="400"/>
      </w:pPr>
    </w:lvl>
    <w:lvl w:ilvl="7" w:tplc="04090019" w:tentative="1">
      <w:start w:val="1"/>
      <w:numFmt w:val="upperLetter"/>
      <w:lvlText w:val="%8."/>
      <w:lvlJc w:val="left"/>
      <w:pPr>
        <w:ind w:left="3310" w:hanging="400"/>
      </w:pPr>
    </w:lvl>
    <w:lvl w:ilvl="8" w:tplc="0409001B" w:tentative="1">
      <w:start w:val="1"/>
      <w:numFmt w:val="lowerRoman"/>
      <w:lvlText w:val="%9."/>
      <w:lvlJc w:val="right"/>
      <w:pPr>
        <w:ind w:left="3710" w:hanging="400"/>
      </w:pPr>
    </w:lvl>
  </w:abstractNum>
  <w:abstractNum w:abstractNumId="9" w15:restartNumberingAfterBreak="0">
    <w:nsid w:val="0ECE1686"/>
    <w:multiLevelType w:val="hybridMultilevel"/>
    <w:tmpl w:val="91E2FE60"/>
    <w:lvl w:ilvl="0" w:tplc="04090003">
      <w:start w:val="1"/>
      <w:numFmt w:val="bullet"/>
      <w:lvlText w:val="o"/>
      <w:lvlJc w:val="left"/>
      <w:pPr>
        <w:ind w:left="2000" w:hanging="400"/>
      </w:pPr>
      <w:rPr>
        <w:rFonts w:ascii="Courier New" w:hAnsi="Courier New" w:cs="Courier New" w:hint="default"/>
      </w:rPr>
    </w:lvl>
    <w:lvl w:ilvl="1" w:tplc="04090003" w:tentative="1">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10" w15:restartNumberingAfterBreak="0">
    <w:nsid w:val="14193950"/>
    <w:multiLevelType w:val="hybridMultilevel"/>
    <w:tmpl w:val="9642CD5A"/>
    <w:lvl w:ilvl="0" w:tplc="1430CE96">
      <w:numFmt w:val="bullet"/>
      <w:lvlText w:val="-"/>
      <w:lvlJc w:val="left"/>
      <w:pPr>
        <w:ind w:left="910" w:hanging="400"/>
      </w:pPr>
      <w:rPr>
        <w:rFonts w:ascii="Times New Roman" w:eastAsiaTheme="minorEastAsia" w:hAnsi="Times New Roman" w:cs="Times New Roman" w:hint="default"/>
      </w:rPr>
    </w:lvl>
    <w:lvl w:ilvl="1" w:tplc="04090003" w:tentative="1">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1430CE96">
      <w:numFmt w:val="bullet"/>
      <w:lvlText w:val="-"/>
      <w:lvlJc w:val="left"/>
      <w:pPr>
        <w:ind w:left="2110" w:hanging="400"/>
      </w:pPr>
      <w:rPr>
        <w:rFonts w:ascii="Times New Roman" w:eastAsiaTheme="minorEastAsia" w:hAnsi="Times New Roman" w:cs="Times New Roman"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1" w15:restartNumberingAfterBreak="0">
    <w:nsid w:val="14C16239"/>
    <w:multiLevelType w:val="hybridMultilevel"/>
    <w:tmpl w:val="E86C0000"/>
    <w:lvl w:ilvl="0" w:tplc="A80C457A">
      <w:start w:val="1"/>
      <w:numFmt w:val="bullet"/>
      <w:lvlText w:val="•"/>
      <w:lvlJc w:val="left"/>
      <w:pPr>
        <w:ind w:left="2108" w:hanging="400"/>
      </w:pPr>
      <w:rPr>
        <w:rFonts w:ascii="Arial" w:hAnsi="Arial" w:hint="default"/>
      </w:rPr>
    </w:lvl>
    <w:lvl w:ilvl="1" w:tplc="04090003" w:tentative="1">
      <w:start w:val="1"/>
      <w:numFmt w:val="bullet"/>
      <w:lvlText w:val=""/>
      <w:lvlJc w:val="left"/>
      <w:pPr>
        <w:ind w:left="2508" w:hanging="400"/>
      </w:pPr>
      <w:rPr>
        <w:rFonts w:ascii="Wingdings" w:hAnsi="Wingdings" w:hint="default"/>
      </w:rPr>
    </w:lvl>
    <w:lvl w:ilvl="2" w:tplc="04090005" w:tentative="1">
      <w:start w:val="1"/>
      <w:numFmt w:val="bullet"/>
      <w:lvlText w:val=""/>
      <w:lvlJc w:val="left"/>
      <w:pPr>
        <w:ind w:left="2908" w:hanging="400"/>
      </w:pPr>
      <w:rPr>
        <w:rFonts w:ascii="Wingdings" w:hAnsi="Wingdings" w:hint="default"/>
      </w:rPr>
    </w:lvl>
    <w:lvl w:ilvl="3" w:tplc="04090001" w:tentative="1">
      <w:start w:val="1"/>
      <w:numFmt w:val="bullet"/>
      <w:lvlText w:val=""/>
      <w:lvlJc w:val="left"/>
      <w:pPr>
        <w:ind w:left="3308" w:hanging="400"/>
      </w:pPr>
      <w:rPr>
        <w:rFonts w:ascii="Wingdings" w:hAnsi="Wingdings" w:hint="default"/>
      </w:rPr>
    </w:lvl>
    <w:lvl w:ilvl="4" w:tplc="04090003" w:tentative="1">
      <w:start w:val="1"/>
      <w:numFmt w:val="bullet"/>
      <w:lvlText w:val=""/>
      <w:lvlJc w:val="left"/>
      <w:pPr>
        <w:ind w:left="3708" w:hanging="400"/>
      </w:pPr>
      <w:rPr>
        <w:rFonts w:ascii="Wingdings" w:hAnsi="Wingdings" w:hint="default"/>
      </w:rPr>
    </w:lvl>
    <w:lvl w:ilvl="5" w:tplc="04090005" w:tentative="1">
      <w:start w:val="1"/>
      <w:numFmt w:val="bullet"/>
      <w:lvlText w:val=""/>
      <w:lvlJc w:val="left"/>
      <w:pPr>
        <w:ind w:left="4108" w:hanging="400"/>
      </w:pPr>
      <w:rPr>
        <w:rFonts w:ascii="Wingdings" w:hAnsi="Wingdings" w:hint="default"/>
      </w:rPr>
    </w:lvl>
    <w:lvl w:ilvl="6" w:tplc="04090001" w:tentative="1">
      <w:start w:val="1"/>
      <w:numFmt w:val="bullet"/>
      <w:lvlText w:val=""/>
      <w:lvlJc w:val="left"/>
      <w:pPr>
        <w:ind w:left="4508" w:hanging="400"/>
      </w:pPr>
      <w:rPr>
        <w:rFonts w:ascii="Wingdings" w:hAnsi="Wingdings" w:hint="default"/>
      </w:rPr>
    </w:lvl>
    <w:lvl w:ilvl="7" w:tplc="04090003" w:tentative="1">
      <w:start w:val="1"/>
      <w:numFmt w:val="bullet"/>
      <w:lvlText w:val=""/>
      <w:lvlJc w:val="left"/>
      <w:pPr>
        <w:ind w:left="4908" w:hanging="400"/>
      </w:pPr>
      <w:rPr>
        <w:rFonts w:ascii="Wingdings" w:hAnsi="Wingdings" w:hint="default"/>
      </w:rPr>
    </w:lvl>
    <w:lvl w:ilvl="8" w:tplc="04090005" w:tentative="1">
      <w:start w:val="1"/>
      <w:numFmt w:val="bullet"/>
      <w:lvlText w:val=""/>
      <w:lvlJc w:val="left"/>
      <w:pPr>
        <w:ind w:left="5308" w:hanging="400"/>
      </w:pPr>
      <w:rPr>
        <w:rFonts w:ascii="Wingdings" w:hAnsi="Wingdings" w:hint="default"/>
      </w:rPr>
    </w:lvl>
  </w:abstractNum>
  <w:abstractNum w:abstractNumId="12" w15:restartNumberingAfterBreak="0">
    <w:nsid w:val="182737AA"/>
    <w:multiLevelType w:val="hybridMultilevel"/>
    <w:tmpl w:val="4A24D442"/>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E5E2516"/>
    <w:multiLevelType w:val="hybridMultilevel"/>
    <w:tmpl w:val="A44C9934"/>
    <w:lvl w:ilvl="0" w:tplc="3910AE42">
      <w:start w:val="1"/>
      <w:numFmt w:val="bullet"/>
      <w:lvlText w:val="-"/>
      <w:lvlJc w:val="left"/>
      <w:pPr>
        <w:ind w:left="470" w:hanging="360"/>
      </w:pPr>
      <w:rPr>
        <w:rFonts w:ascii="Times New Roman" w:eastAsia="맑은 고딕" w:hAnsi="Times New Roman" w:cs="Times New Roman" w:hint="default"/>
      </w:rPr>
    </w:lvl>
    <w:lvl w:ilvl="1" w:tplc="04090003">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14" w15:restartNumberingAfterBreak="0">
    <w:nsid w:val="1EF009D6"/>
    <w:multiLevelType w:val="hybridMultilevel"/>
    <w:tmpl w:val="34D090CC"/>
    <w:lvl w:ilvl="0" w:tplc="04090009">
      <w:start w:val="1"/>
      <w:numFmt w:val="bullet"/>
      <w:lvlText w:val=""/>
      <w:lvlJc w:val="left"/>
      <w:pPr>
        <w:ind w:left="910" w:hanging="400"/>
      </w:pPr>
      <w:rPr>
        <w:rFonts w:ascii="Wingdings" w:hAnsi="Wingdings" w:hint="default"/>
      </w:rPr>
    </w:lvl>
    <w:lvl w:ilvl="1" w:tplc="5DA01840">
      <w:numFmt w:val="bullet"/>
      <w:lvlText w:val="-"/>
      <w:lvlJc w:val="left"/>
      <w:pPr>
        <w:ind w:left="1270" w:hanging="360"/>
      </w:pPr>
      <w:rPr>
        <w:rFonts w:ascii="Times New Roman" w:eastAsia="맑은 고딕" w:hAnsi="Times New Roman" w:cs="Times New Roman"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5" w15:restartNumberingAfterBreak="0">
    <w:nsid w:val="1F9C607A"/>
    <w:multiLevelType w:val="hybridMultilevel"/>
    <w:tmpl w:val="51DA805A"/>
    <w:lvl w:ilvl="0" w:tplc="A942F352">
      <w:start w:val="1"/>
      <w:numFmt w:val="decimal"/>
      <w:lvlText w:val="%1)"/>
      <w:lvlJc w:val="left"/>
      <w:pPr>
        <w:ind w:left="470" w:hanging="360"/>
      </w:pPr>
      <w:rPr>
        <w:rFonts w:hint="eastAsia"/>
      </w:rPr>
    </w:lvl>
    <w:lvl w:ilvl="1" w:tplc="04090019" w:tentative="1">
      <w:start w:val="1"/>
      <w:numFmt w:val="upperLetter"/>
      <w:lvlText w:val="%2."/>
      <w:lvlJc w:val="left"/>
      <w:pPr>
        <w:ind w:left="910" w:hanging="400"/>
      </w:pPr>
    </w:lvl>
    <w:lvl w:ilvl="2" w:tplc="0409001B" w:tentative="1">
      <w:start w:val="1"/>
      <w:numFmt w:val="lowerRoman"/>
      <w:lvlText w:val="%3."/>
      <w:lvlJc w:val="right"/>
      <w:pPr>
        <w:ind w:left="1310" w:hanging="400"/>
      </w:pPr>
    </w:lvl>
    <w:lvl w:ilvl="3" w:tplc="0409000F" w:tentative="1">
      <w:start w:val="1"/>
      <w:numFmt w:val="decimal"/>
      <w:lvlText w:val="%4."/>
      <w:lvlJc w:val="left"/>
      <w:pPr>
        <w:ind w:left="1710" w:hanging="400"/>
      </w:pPr>
    </w:lvl>
    <w:lvl w:ilvl="4" w:tplc="04090019" w:tentative="1">
      <w:start w:val="1"/>
      <w:numFmt w:val="upperLetter"/>
      <w:lvlText w:val="%5."/>
      <w:lvlJc w:val="left"/>
      <w:pPr>
        <w:ind w:left="2110" w:hanging="400"/>
      </w:pPr>
    </w:lvl>
    <w:lvl w:ilvl="5" w:tplc="0409001B" w:tentative="1">
      <w:start w:val="1"/>
      <w:numFmt w:val="lowerRoman"/>
      <w:lvlText w:val="%6."/>
      <w:lvlJc w:val="right"/>
      <w:pPr>
        <w:ind w:left="2510" w:hanging="400"/>
      </w:pPr>
    </w:lvl>
    <w:lvl w:ilvl="6" w:tplc="0409000F" w:tentative="1">
      <w:start w:val="1"/>
      <w:numFmt w:val="decimal"/>
      <w:lvlText w:val="%7."/>
      <w:lvlJc w:val="left"/>
      <w:pPr>
        <w:ind w:left="2910" w:hanging="400"/>
      </w:pPr>
    </w:lvl>
    <w:lvl w:ilvl="7" w:tplc="04090019" w:tentative="1">
      <w:start w:val="1"/>
      <w:numFmt w:val="upperLetter"/>
      <w:lvlText w:val="%8."/>
      <w:lvlJc w:val="left"/>
      <w:pPr>
        <w:ind w:left="3310" w:hanging="400"/>
      </w:pPr>
    </w:lvl>
    <w:lvl w:ilvl="8" w:tplc="0409001B" w:tentative="1">
      <w:start w:val="1"/>
      <w:numFmt w:val="lowerRoman"/>
      <w:lvlText w:val="%9."/>
      <w:lvlJc w:val="right"/>
      <w:pPr>
        <w:ind w:left="3710" w:hanging="400"/>
      </w:pPr>
    </w:lvl>
  </w:abstractNum>
  <w:abstractNum w:abstractNumId="16" w15:restartNumberingAfterBreak="0">
    <w:nsid w:val="2B7A1AB0"/>
    <w:multiLevelType w:val="hybridMultilevel"/>
    <w:tmpl w:val="A87626DC"/>
    <w:lvl w:ilvl="0" w:tplc="FC68E830">
      <w:start w:val="7"/>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0CD7612"/>
    <w:multiLevelType w:val="multilevel"/>
    <w:tmpl w:val="A014CAD0"/>
    <w:lvl w:ilvl="0">
      <w:start w:val="1"/>
      <w:numFmt w:val="decimal"/>
      <w:lvlText w:val="%1"/>
      <w:lvlJc w:val="left"/>
      <w:pPr>
        <w:ind w:left="360" w:hanging="360"/>
      </w:pPr>
      <w:rPr>
        <w:rFonts w:hint="default"/>
      </w:rPr>
    </w:lvl>
    <w:lvl w:ilvl="1">
      <w:start w:val="1"/>
      <w:numFmt w:val="decimal"/>
      <w:lvlText w:val="%1.%2"/>
      <w:lvlJc w:val="left"/>
      <w:pPr>
        <w:ind w:left="470" w:hanging="360"/>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630" w:hanging="108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210" w:hanging="1440"/>
      </w:pPr>
      <w:rPr>
        <w:rFonts w:hint="default"/>
      </w:rPr>
    </w:lvl>
    <w:lvl w:ilvl="8">
      <w:start w:val="1"/>
      <w:numFmt w:val="decimal"/>
      <w:lvlText w:val="%1.%2.%3.%4.%5.%6.%7.%8.%9"/>
      <w:lvlJc w:val="left"/>
      <w:pPr>
        <w:ind w:left="2320" w:hanging="1440"/>
      </w:pPr>
      <w:rPr>
        <w:rFonts w:hint="default"/>
      </w:rPr>
    </w:lvl>
  </w:abstractNum>
  <w:abstractNum w:abstractNumId="18" w15:restartNumberingAfterBreak="0">
    <w:nsid w:val="31BE094E"/>
    <w:multiLevelType w:val="hybridMultilevel"/>
    <w:tmpl w:val="37E49A9A"/>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1E02386"/>
    <w:multiLevelType w:val="multilevel"/>
    <w:tmpl w:val="66543E4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0" w15:restartNumberingAfterBreak="0">
    <w:nsid w:val="38624F86"/>
    <w:multiLevelType w:val="hybridMultilevel"/>
    <w:tmpl w:val="DCD44486"/>
    <w:lvl w:ilvl="0" w:tplc="33165E66">
      <w:start w:val="1"/>
      <w:numFmt w:val="decimal"/>
      <w:lvlText w:val="%1)"/>
      <w:lvlJc w:val="left"/>
      <w:pPr>
        <w:ind w:left="470" w:hanging="360"/>
      </w:pPr>
      <w:rPr>
        <w:rFonts w:hint="default"/>
      </w:rPr>
    </w:lvl>
    <w:lvl w:ilvl="1" w:tplc="04090019" w:tentative="1">
      <w:start w:val="1"/>
      <w:numFmt w:val="upperLetter"/>
      <w:lvlText w:val="%2."/>
      <w:lvlJc w:val="left"/>
      <w:pPr>
        <w:ind w:left="910" w:hanging="400"/>
      </w:pPr>
    </w:lvl>
    <w:lvl w:ilvl="2" w:tplc="0409001B" w:tentative="1">
      <w:start w:val="1"/>
      <w:numFmt w:val="lowerRoman"/>
      <w:lvlText w:val="%3."/>
      <w:lvlJc w:val="right"/>
      <w:pPr>
        <w:ind w:left="1310" w:hanging="400"/>
      </w:pPr>
    </w:lvl>
    <w:lvl w:ilvl="3" w:tplc="0409000F" w:tentative="1">
      <w:start w:val="1"/>
      <w:numFmt w:val="decimal"/>
      <w:lvlText w:val="%4."/>
      <w:lvlJc w:val="left"/>
      <w:pPr>
        <w:ind w:left="1710" w:hanging="400"/>
      </w:pPr>
    </w:lvl>
    <w:lvl w:ilvl="4" w:tplc="04090019" w:tentative="1">
      <w:start w:val="1"/>
      <w:numFmt w:val="upperLetter"/>
      <w:lvlText w:val="%5."/>
      <w:lvlJc w:val="left"/>
      <w:pPr>
        <w:ind w:left="2110" w:hanging="400"/>
      </w:pPr>
    </w:lvl>
    <w:lvl w:ilvl="5" w:tplc="0409001B" w:tentative="1">
      <w:start w:val="1"/>
      <w:numFmt w:val="lowerRoman"/>
      <w:lvlText w:val="%6."/>
      <w:lvlJc w:val="right"/>
      <w:pPr>
        <w:ind w:left="2510" w:hanging="400"/>
      </w:pPr>
    </w:lvl>
    <w:lvl w:ilvl="6" w:tplc="0409000F" w:tentative="1">
      <w:start w:val="1"/>
      <w:numFmt w:val="decimal"/>
      <w:lvlText w:val="%7."/>
      <w:lvlJc w:val="left"/>
      <w:pPr>
        <w:ind w:left="2910" w:hanging="400"/>
      </w:pPr>
    </w:lvl>
    <w:lvl w:ilvl="7" w:tplc="04090019" w:tentative="1">
      <w:start w:val="1"/>
      <w:numFmt w:val="upperLetter"/>
      <w:lvlText w:val="%8."/>
      <w:lvlJc w:val="left"/>
      <w:pPr>
        <w:ind w:left="3310" w:hanging="400"/>
      </w:pPr>
    </w:lvl>
    <w:lvl w:ilvl="8" w:tplc="0409001B" w:tentative="1">
      <w:start w:val="1"/>
      <w:numFmt w:val="lowerRoman"/>
      <w:lvlText w:val="%9."/>
      <w:lvlJc w:val="right"/>
      <w:pPr>
        <w:ind w:left="3710" w:hanging="400"/>
      </w:pPr>
    </w:lvl>
  </w:abstractNum>
  <w:abstractNum w:abstractNumId="21" w15:restartNumberingAfterBreak="0">
    <w:nsid w:val="3869449A"/>
    <w:multiLevelType w:val="hybridMultilevel"/>
    <w:tmpl w:val="2556A828"/>
    <w:lvl w:ilvl="0" w:tplc="04090009">
      <w:start w:val="1"/>
      <w:numFmt w:val="bullet"/>
      <w:lvlText w:val=""/>
      <w:lvlJc w:val="left"/>
      <w:pPr>
        <w:ind w:left="910" w:hanging="400"/>
      </w:pPr>
      <w:rPr>
        <w:rFonts w:ascii="Wingdings" w:hAnsi="Wingdings" w:hint="default"/>
      </w:rPr>
    </w:lvl>
    <w:lvl w:ilvl="1" w:tplc="04090003">
      <w:start w:val="1"/>
      <w:numFmt w:val="bullet"/>
      <w:lvlText w:val="o"/>
      <w:lvlJc w:val="left"/>
      <w:pPr>
        <w:ind w:left="1310" w:hanging="400"/>
      </w:pPr>
      <w:rPr>
        <w:rFonts w:ascii="Courier New" w:hAnsi="Courier New" w:cs="Courier New" w:hint="default"/>
      </w:rPr>
    </w:lvl>
    <w:lvl w:ilvl="2" w:tplc="A9EE97B4">
      <w:start w:val="1"/>
      <w:numFmt w:val="bullet"/>
      <w:lvlText w:val="•"/>
      <w:lvlJc w:val="left"/>
      <w:pPr>
        <w:ind w:left="2114" w:hanging="804"/>
      </w:pPr>
      <w:rPr>
        <w:rFonts w:ascii="Arial" w:hAnsi="Arial" w:hint="default"/>
      </w:rPr>
    </w:lvl>
    <w:lvl w:ilvl="3" w:tplc="58E4B98E">
      <w:numFmt w:val="bullet"/>
      <w:lvlText w:val="–"/>
      <w:lvlJc w:val="left"/>
      <w:pPr>
        <w:ind w:left="2514" w:hanging="804"/>
      </w:pPr>
      <w:rPr>
        <w:rFonts w:ascii="맑은 고딕" w:eastAsia="맑은 고딕" w:hAnsi="맑은 고딕" w:cs="Times New Roman" w:hint="eastAsia"/>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22"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23" w15:restartNumberingAfterBreak="0">
    <w:nsid w:val="39702AC1"/>
    <w:multiLevelType w:val="hybridMultilevel"/>
    <w:tmpl w:val="FBE2B0F2"/>
    <w:lvl w:ilvl="0" w:tplc="7BF850A4">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39D27C4A"/>
    <w:multiLevelType w:val="hybridMultilevel"/>
    <w:tmpl w:val="DB3ABF80"/>
    <w:lvl w:ilvl="0" w:tplc="69A2F614">
      <w:start w:val="1"/>
      <w:numFmt w:val="bullet"/>
      <w:lvlText w:val="-"/>
      <w:lvlJc w:val="left"/>
      <w:pPr>
        <w:ind w:left="800" w:hanging="40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B22547D"/>
    <w:multiLevelType w:val="hybridMultilevel"/>
    <w:tmpl w:val="18ACDD64"/>
    <w:lvl w:ilvl="0" w:tplc="D67607F6">
      <w:start w:val="1"/>
      <w:numFmt w:val="bullet"/>
      <w:lvlText w:val="•"/>
      <w:lvlJc w:val="left"/>
      <w:pPr>
        <w:tabs>
          <w:tab w:val="num" w:pos="720"/>
        </w:tabs>
        <w:ind w:left="720" w:hanging="360"/>
      </w:pPr>
      <w:rPr>
        <w:rFonts w:ascii="Arial" w:hAnsi="Arial" w:hint="default"/>
      </w:rPr>
    </w:lvl>
    <w:lvl w:ilvl="1" w:tplc="DB5C0594">
      <w:numFmt w:val="bullet"/>
      <w:lvlText w:val="•"/>
      <w:lvlJc w:val="left"/>
      <w:pPr>
        <w:tabs>
          <w:tab w:val="num" w:pos="1440"/>
        </w:tabs>
        <w:ind w:left="1440" w:hanging="360"/>
      </w:pPr>
      <w:rPr>
        <w:rFonts w:ascii="Arial" w:hAnsi="Arial" w:hint="default"/>
      </w:rPr>
    </w:lvl>
    <w:lvl w:ilvl="2" w:tplc="4A203594">
      <w:numFmt w:val="bullet"/>
      <w:lvlText w:val="•"/>
      <w:lvlJc w:val="left"/>
      <w:pPr>
        <w:tabs>
          <w:tab w:val="num" w:pos="2160"/>
        </w:tabs>
        <w:ind w:left="2160" w:hanging="360"/>
      </w:pPr>
      <w:rPr>
        <w:rFonts w:ascii="Arial" w:hAnsi="Arial" w:hint="default"/>
      </w:rPr>
    </w:lvl>
    <w:lvl w:ilvl="3" w:tplc="E52C55A2" w:tentative="1">
      <w:start w:val="1"/>
      <w:numFmt w:val="bullet"/>
      <w:lvlText w:val="•"/>
      <w:lvlJc w:val="left"/>
      <w:pPr>
        <w:tabs>
          <w:tab w:val="num" w:pos="2880"/>
        </w:tabs>
        <w:ind w:left="2880" w:hanging="360"/>
      </w:pPr>
      <w:rPr>
        <w:rFonts w:ascii="Arial" w:hAnsi="Arial" w:hint="default"/>
      </w:rPr>
    </w:lvl>
    <w:lvl w:ilvl="4" w:tplc="A0F45C18" w:tentative="1">
      <w:start w:val="1"/>
      <w:numFmt w:val="bullet"/>
      <w:lvlText w:val="•"/>
      <w:lvlJc w:val="left"/>
      <w:pPr>
        <w:tabs>
          <w:tab w:val="num" w:pos="3600"/>
        </w:tabs>
        <w:ind w:left="3600" w:hanging="360"/>
      </w:pPr>
      <w:rPr>
        <w:rFonts w:ascii="Arial" w:hAnsi="Arial" w:hint="default"/>
      </w:rPr>
    </w:lvl>
    <w:lvl w:ilvl="5" w:tplc="A1640FB2" w:tentative="1">
      <w:start w:val="1"/>
      <w:numFmt w:val="bullet"/>
      <w:lvlText w:val="•"/>
      <w:lvlJc w:val="left"/>
      <w:pPr>
        <w:tabs>
          <w:tab w:val="num" w:pos="4320"/>
        </w:tabs>
        <w:ind w:left="4320" w:hanging="360"/>
      </w:pPr>
      <w:rPr>
        <w:rFonts w:ascii="Arial" w:hAnsi="Arial" w:hint="default"/>
      </w:rPr>
    </w:lvl>
    <w:lvl w:ilvl="6" w:tplc="5DCE0B68" w:tentative="1">
      <w:start w:val="1"/>
      <w:numFmt w:val="bullet"/>
      <w:lvlText w:val="•"/>
      <w:lvlJc w:val="left"/>
      <w:pPr>
        <w:tabs>
          <w:tab w:val="num" w:pos="5040"/>
        </w:tabs>
        <w:ind w:left="5040" w:hanging="360"/>
      </w:pPr>
      <w:rPr>
        <w:rFonts w:ascii="Arial" w:hAnsi="Arial" w:hint="default"/>
      </w:rPr>
    </w:lvl>
    <w:lvl w:ilvl="7" w:tplc="F45E3DE0" w:tentative="1">
      <w:start w:val="1"/>
      <w:numFmt w:val="bullet"/>
      <w:lvlText w:val="•"/>
      <w:lvlJc w:val="left"/>
      <w:pPr>
        <w:tabs>
          <w:tab w:val="num" w:pos="5760"/>
        </w:tabs>
        <w:ind w:left="5760" w:hanging="360"/>
      </w:pPr>
      <w:rPr>
        <w:rFonts w:ascii="Arial" w:hAnsi="Arial" w:hint="default"/>
      </w:rPr>
    </w:lvl>
    <w:lvl w:ilvl="8" w:tplc="1D16310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tentative="1">
      <w:start w:val="1"/>
      <w:numFmt w:val="bullet"/>
      <w:lvlText w:val="•"/>
      <w:lvlJc w:val="left"/>
      <w:pPr>
        <w:tabs>
          <w:tab w:val="num" w:pos="3240"/>
        </w:tabs>
        <w:ind w:left="3240" w:hanging="360"/>
      </w:pPr>
      <w:rPr>
        <w:rFonts w:ascii="Arial" w:hAnsi="Arial" w:hint="default"/>
      </w:rPr>
    </w:lvl>
    <w:lvl w:ilvl="5" w:tplc="34CAA13A" w:tentative="1">
      <w:start w:val="1"/>
      <w:numFmt w:val="bullet"/>
      <w:lvlText w:val="•"/>
      <w:lvlJc w:val="left"/>
      <w:pPr>
        <w:tabs>
          <w:tab w:val="num" w:pos="3960"/>
        </w:tabs>
        <w:ind w:left="3960" w:hanging="360"/>
      </w:pPr>
      <w:rPr>
        <w:rFonts w:ascii="Arial" w:hAnsi="Arial" w:hint="default"/>
      </w:rPr>
    </w:lvl>
    <w:lvl w:ilvl="6" w:tplc="B0543188" w:tentative="1">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491038F9"/>
    <w:multiLevelType w:val="hybridMultilevel"/>
    <w:tmpl w:val="C0806FD0"/>
    <w:lvl w:ilvl="0" w:tplc="C136E42A">
      <w:numFmt w:val="bullet"/>
      <w:lvlText w:val="-"/>
      <w:lvlJc w:val="left"/>
      <w:pPr>
        <w:ind w:left="468" w:hanging="360"/>
      </w:pPr>
      <w:rPr>
        <w:rFonts w:ascii="Times New Roman" w:eastAsia="맑은 고딕" w:hAnsi="Times New Roman" w:cs="Times New Roman" w:hint="default"/>
      </w:rPr>
    </w:lvl>
    <w:lvl w:ilvl="1" w:tplc="04090003" w:tentative="1">
      <w:start w:val="1"/>
      <w:numFmt w:val="bullet"/>
      <w:lvlText w:val=""/>
      <w:lvlJc w:val="left"/>
      <w:pPr>
        <w:ind w:left="908" w:hanging="400"/>
      </w:pPr>
      <w:rPr>
        <w:rFonts w:ascii="Wingdings" w:hAnsi="Wingdings" w:hint="default"/>
      </w:rPr>
    </w:lvl>
    <w:lvl w:ilvl="2" w:tplc="04090005" w:tentative="1">
      <w:start w:val="1"/>
      <w:numFmt w:val="bullet"/>
      <w:lvlText w:val=""/>
      <w:lvlJc w:val="left"/>
      <w:pPr>
        <w:ind w:left="1308" w:hanging="400"/>
      </w:pPr>
      <w:rPr>
        <w:rFonts w:ascii="Wingdings" w:hAnsi="Wingdings" w:hint="default"/>
      </w:rPr>
    </w:lvl>
    <w:lvl w:ilvl="3" w:tplc="04090001" w:tentative="1">
      <w:start w:val="1"/>
      <w:numFmt w:val="bullet"/>
      <w:lvlText w:val=""/>
      <w:lvlJc w:val="left"/>
      <w:pPr>
        <w:ind w:left="1708" w:hanging="400"/>
      </w:pPr>
      <w:rPr>
        <w:rFonts w:ascii="Wingdings" w:hAnsi="Wingdings" w:hint="default"/>
      </w:rPr>
    </w:lvl>
    <w:lvl w:ilvl="4" w:tplc="04090003" w:tentative="1">
      <w:start w:val="1"/>
      <w:numFmt w:val="bullet"/>
      <w:lvlText w:val=""/>
      <w:lvlJc w:val="left"/>
      <w:pPr>
        <w:ind w:left="2108" w:hanging="400"/>
      </w:pPr>
      <w:rPr>
        <w:rFonts w:ascii="Wingdings" w:hAnsi="Wingdings" w:hint="default"/>
      </w:rPr>
    </w:lvl>
    <w:lvl w:ilvl="5" w:tplc="04090005" w:tentative="1">
      <w:start w:val="1"/>
      <w:numFmt w:val="bullet"/>
      <w:lvlText w:val=""/>
      <w:lvlJc w:val="left"/>
      <w:pPr>
        <w:ind w:left="2508" w:hanging="400"/>
      </w:pPr>
      <w:rPr>
        <w:rFonts w:ascii="Wingdings" w:hAnsi="Wingdings" w:hint="default"/>
      </w:rPr>
    </w:lvl>
    <w:lvl w:ilvl="6" w:tplc="04090001" w:tentative="1">
      <w:start w:val="1"/>
      <w:numFmt w:val="bullet"/>
      <w:lvlText w:val=""/>
      <w:lvlJc w:val="left"/>
      <w:pPr>
        <w:ind w:left="2908" w:hanging="400"/>
      </w:pPr>
      <w:rPr>
        <w:rFonts w:ascii="Wingdings" w:hAnsi="Wingdings" w:hint="default"/>
      </w:rPr>
    </w:lvl>
    <w:lvl w:ilvl="7" w:tplc="04090003" w:tentative="1">
      <w:start w:val="1"/>
      <w:numFmt w:val="bullet"/>
      <w:lvlText w:val=""/>
      <w:lvlJc w:val="left"/>
      <w:pPr>
        <w:ind w:left="3308" w:hanging="400"/>
      </w:pPr>
      <w:rPr>
        <w:rFonts w:ascii="Wingdings" w:hAnsi="Wingdings" w:hint="default"/>
      </w:rPr>
    </w:lvl>
    <w:lvl w:ilvl="8" w:tplc="04090005" w:tentative="1">
      <w:start w:val="1"/>
      <w:numFmt w:val="bullet"/>
      <w:lvlText w:val=""/>
      <w:lvlJc w:val="left"/>
      <w:pPr>
        <w:ind w:left="3708" w:hanging="400"/>
      </w:pPr>
      <w:rPr>
        <w:rFonts w:ascii="Wingdings" w:hAnsi="Wingdings" w:hint="default"/>
      </w:rPr>
    </w:lvl>
  </w:abstractNum>
  <w:abstractNum w:abstractNumId="28" w15:restartNumberingAfterBreak="0">
    <w:nsid w:val="57E06B42"/>
    <w:multiLevelType w:val="hybridMultilevel"/>
    <w:tmpl w:val="160C4FBC"/>
    <w:lvl w:ilvl="0" w:tplc="A9EE97B4">
      <w:start w:val="1"/>
      <w:numFmt w:val="bullet"/>
      <w:lvlText w:val="•"/>
      <w:lvlJc w:val="left"/>
      <w:pPr>
        <w:ind w:left="2523" w:hanging="400"/>
      </w:pPr>
      <w:rPr>
        <w:rFonts w:ascii="Arial" w:hAnsi="Arial" w:hint="default"/>
      </w:rPr>
    </w:lvl>
    <w:lvl w:ilvl="1" w:tplc="04090003" w:tentative="1">
      <w:start w:val="1"/>
      <w:numFmt w:val="bullet"/>
      <w:lvlText w:val=""/>
      <w:lvlJc w:val="left"/>
      <w:pPr>
        <w:ind w:left="2923" w:hanging="400"/>
      </w:pPr>
      <w:rPr>
        <w:rFonts w:ascii="Wingdings" w:hAnsi="Wingdings" w:hint="default"/>
      </w:rPr>
    </w:lvl>
    <w:lvl w:ilvl="2" w:tplc="04090005" w:tentative="1">
      <w:start w:val="1"/>
      <w:numFmt w:val="bullet"/>
      <w:lvlText w:val=""/>
      <w:lvlJc w:val="left"/>
      <w:pPr>
        <w:ind w:left="3323" w:hanging="400"/>
      </w:pPr>
      <w:rPr>
        <w:rFonts w:ascii="Wingdings" w:hAnsi="Wingdings" w:hint="default"/>
      </w:rPr>
    </w:lvl>
    <w:lvl w:ilvl="3" w:tplc="04090001" w:tentative="1">
      <w:start w:val="1"/>
      <w:numFmt w:val="bullet"/>
      <w:lvlText w:val=""/>
      <w:lvlJc w:val="left"/>
      <w:pPr>
        <w:ind w:left="3723" w:hanging="400"/>
      </w:pPr>
      <w:rPr>
        <w:rFonts w:ascii="Wingdings" w:hAnsi="Wingdings" w:hint="default"/>
      </w:rPr>
    </w:lvl>
    <w:lvl w:ilvl="4" w:tplc="04090003" w:tentative="1">
      <w:start w:val="1"/>
      <w:numFmt w:val="bullet"/>
      <w:lvlText w:val=""/>
      <w:lvlJc w:val="left"/>
      <w:pPr>
        <w:ind w:left="4123" w:hanging="400"/>
      </w:pPr>
      <w:rPr>
        <w:rFonts w:ascii="Wingdings" w:hAnsi="Wingdings" w:hint="default"/>
      </w:rPr>
    </w:lvl>
    <w:lvl w:ilvl="5" w:tplc="04090005" w:tentative="1">
      <w:start w:val="1"/>
      <w:numFmt w:val="bullet"/>
      <w:lvlText w:val=""/>
      <w:lvlJc w:val="left"/>
      <w:pPr>
        <w:ind w:left="4523" w:hanging="400"/>
      </w:pPr>
      <w:rPr>
        <w:rFonts w:ascii="Wingdings" w:hAnsi="Wingdings" w:hint="default"/>
      </w:rPr>
    </w:lvl>
    <w:lvl w:ilvl="6" w:tplc="04090001" w:tentative="1">
      <w:start w:val="1"/>
      <w:numFmt w:val="bullet"/>
      <w:lvlText w:val=""/>
      <w:lvlJc w:val="left"/>
      <w:pPr>
        <w:ind w:left="4923" w:hanging="400"/>
      </w:pPr>
      <w:rPr>
        <w:rFonts w:ascii="Wingdings" w:hAnsi="Wingdings" w:hint="default"/>
      </w:rPr>
    </w:lvl>
    <w:lvl w:ilvl="7" w:tplc="04090003" w:tentative="1">
      <w:start w:val="1"/>
      <w:numFmt w:val="bullet"/>
      <w:lvlText w:val=""/>
      <w:lvlJc w:val="left"/>
      <w:pPr>
        <w:ind w:left="5323" w:hanging="400"/>
      </w:pPr>
      <w:rPr>
        <w:rFonts w:ascii="Wingdings" w:hAnsi="Wingdings" w:hint="default"/>
      </w:rPr>
    </w:lvl>
    <w:lvl w:ilvl="8" w:tplc="04090005" w:tentative="1">
      <w:start w:val="1"/>
      <w:numFmt w:val="bullet"/>
      <w:lvlText w:val=""/>
      <w:lvlJc w:val="left"/>
      <w:pPr>
        <w:ind w:left="5723" w:hanging="400"/>
      </w:pPr>
      <w:rPr>
        <w:rFonts w:ascii="Wingdings" w:hAnsi="Wingdings" w:hint="default"/>
      </w:rPr>
    </w:lvl>
  </w:abstractNum>
  <w:abstractNum w:abstractNumId="29" w15:restartNumberingAfterBreak="0">
    <w:nsid w:val="5A512FAC"/>
    <w:multiLevelType w:val="hybridMultilevel"/>
    <w:tmpl w:val="41920820"/>
    <w:lvl w:ilvl="0" w:tplc="C62AB970">
      <w:start w:val="1"/>
      <w:numFmt w:val="bullet"/>
      <w:lvlText w:val="-"/>
      <w:lvlJc w:val="left"/>
      <w:pPr>
        <w:ind w:left="760" w:hanging="360"/>
      </w:pPr>
      <w:rPr>
        <w:rFonts w:ascii="Times" w:eastAsia="맑은 고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1" w15:restartNumberingAfterBreak="0">
    <w:nsid w:val="5D6E0574"/>
    <w:multiLevelType w:val="hybridMultilevel"/>
    <w:tmpl w:val="53B6CC88"/>
    <w:lvl w:ilvl="0" w:tplc="04090009">
      <w:start w:val="1"/>
      <w:numFmt w:val="bullet"/>
      <w:lvlText w:val=""/>
      <w:lvlJc w:val="left"/>
      <w:pPr>
        <w:ind w:left="910" w:hanging="400"/>
      </w:pPr>
      <w:rPr>
        <w:rFonts w:ascii="Wingdings" w:hAnsi="Wingdings" w:hint="default"/>
      </w:rPr>
    </w:lvl>
    <w:lvl w:ilvl="1" w:tplc="04090003">
      <w:start w:val="1"/>
      <w:numFmt w:val="bullet"/>
      <w:lvlText w:val="o"/>
      <w:lvlJc w:val="left"/>
      <w:pPr>
        <w:ind w:left="1310" w:hanging="400"/>
      </w:pPr>
      <w:rPr>
        <w:rFonts w:ascii="Courier New" w:hAnsi="Courier New" w:cs="Courier New" w:hint="default"/>
      </w:rPr>
    </w:lvl>
    <w:lvl w:ilvl="2" w:tplc="9EE6466A">
      <w:numFmt w:val="bullet"/>
      <w:lvlText w:val="•"/>
      <w:lvlJc w:val="left"/>
      <w:pPr>
        <w:ind w:left="2114" w:hanging="804"/>
      </w:pPr>
      <w:rPr>
        <w:rFonts w:ascii="맑은 고딕" w:eastAsia="맑은 고딕" w:hAnsi="맑은 고딕" w:cs="Times New Roman" w:hint="eastAsia"/>
      </w:rPr>
    </w:lvl>
    <w:lvl w:ilvl="3" w:tplc="58E4B98E">
      <w:numFmt w:val="bullet"/>
      <w:lvlText w:val="–"/>
      <w:lvlJc w:val="left"/>
      <w:pPr>
        <w:ind w:left="2514" w:hanging="804"/>
      </w:pPr>
      <w:rPr>
        <w:rFonts w:ascii="맑은 고딕" w:eastAsia="맑은 고딕" w:hAnsi="맑은 고딕" w:cs="Times New Roman" w:hint="eastAsia"/>
      </w:rPr>
    </w:lvl>
    <w:lvl w:ilvl="4" w:tplc="2EFE412A">
      <w:start w:val="1"/>
      <w:numFmt w:val="bullet"/>
      <w:lvlText w:val="-"/>
      <w:lvlJc w:val="left"/>
      <w:pPr>
        <w:ind w:left="2470" w:hanging="360"/>
      </w:pPr>
      <w:rPr>
        <w:rFonts w:ascii="Times New Roman" w:eastAsia="맑은 고딕" w:hAnsi="Times New Roman" w:cs="Times New Roman"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32" w15:restartNumberingAfterBreak="0">
    <w:nsid w:val="66AB0030"/>
    <w:multiLevelType w:val="hybridMultilevel"/>
    <w:tmpl w:val="9ECA5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2E38CC"/>
    <w:multiLevelType w:val="hybridMultilevel"/>
    <w:tmpl w:val="E26834A2"/>
    <w:lvl w:ilvl="0" w:tplc="04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3">
      <w:start w:val="1"/>
      <w:numFmt w:val="bullet"/>
      <w:lvlText w:val="o"/>
      <w:lvlJc w:val="left"/>
      <w:pPr>
        <w:ind w:left="2000" w:hanging="400"/>
      </w:pPr>
      <w:rPr>
        <w:rFonts w:ascii="Courier New" w:hAnsi="Courier New" w:cs="Courier New"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5AD4FE3"/>
    <w:multiLevelType w:val="hybridMultilevel"/>
    <w:tmpl w:val="72EA0CE2"/>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7792713"/>
    <w:multiLevelType w:val="hybridMultilevel"/>
    <w:tmpl w:val="692C5C5C"/>
    <w:lvl w:ilvl="0" w:tplc="04090009">
      <w:start w:val="1"/>
      <w:numFmt w:val="bullet"/>
      <w:lvlText w:val=""/>
      <w:lvlJc w:val="left"/>
      <w:pPr>
        <w:ind w:left="910" w:hanging="400"/>
      </w:pPr>
      <w:rPr>
        <w:rFonts w:ascii="Wingdings" w:hAnsi="Wingdings" w:hint="default"/>
      </w:rPr>
    </w:lvl>
    <w:lvl w:ilvl="1" w:tplc="04090003" w:tentative="1">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36" w15:restartNumberingAfterBreak="0">
    <w:nsid w:val="7C92468E"/>
    <w:multiLevelType w:val="hybridMultilevel"/>
    <w:tmpl w:val="5F023B2E"/>
    <w:lvl w:ilvl="0" w:tplc="95929A02">
      <w:start w:val="1"/>
      <w:numFmt w:val="bullet"/>
      <w:lvlText w:val="•"/>
      <w:lvlJc w:val="left"/>
      <w:pPr>
        <w:tabs>
          <w:tab w:val="num" w:pos="720"/>
        </w:tabs>
        <w:ind w:left="720" w:hanging="360"/>
      </w:pPr>
      <w:rPr>
        <w:rFonts w:ascii="Arial" w:hAnsi="Arial" w:hint="default"/>
      </w:rPr>
    </w:lvl>
    <w:lvl w:ilvl="1" w:tplc="A8F8ACF8">
      <w:start w:val="858"/>
      <w:numFmt w:val="bullet"/>
      <w:lvlText w:val="•"/>
      <w:lvlJc w:val="left"/>
      <w:pPr>
        <w:tabs>
          <w:tab w:val="num" w:pos="1440"/>
        </w:tabs>
        <w:ind w:left="1440" w:hanging="360"/>
      </w:pPr>
      <w:rPr>
        <w:rFonts w:ascii="Arial" w:hAnsi="Arial" w:hint="default"/>
      </w:rPr>
    </w:lvl>
    <w:lvl w:ilvl="2" w:tplc="4770178C">
      <w:start w:val="858"/>
      <w:numFmt w:val="bullet"/>
      <w:lvlText w:val="•"/>
      <w:lvlJc w:val="left"/>
      <w:pPr>
        <w:tabs>
          <w:tab w:val="num" w:pos="2160"/>
        </w:tabs>
        <w:ind w:left="2160" w:hanging="360"/>
      </w:pPr>
      <w:rPr>
        <w:rFonts w:ascii="Arial" w:hAnsi="Arial" w:hint="default"/>
      </w:rPr>
    </w:lvl>
    <w:lvl w:ilvl="3" w:tplc="C464C440">
      <w:numFmt w:val="bullet"/>
      <w:lvlText w:val="-"/>
      <w:lvlJc w:val="left"/>
      <w:pPr>
        <w:ind w:left="2880" w:hanging="360"/>
      </w:pPr>
      <w:rPr>
        <w:rFonts w:ascii="Times New Roman" w:eastAsia="맑은 고딕" w:hAnsi="Times New Roman" w:cs="Times New Roman" w:hint="default"/>
      </w:rPr>
    </w:lvl>
    <w:lvl w:ilvl="4" w:tplc="E59C21FA" w:tentative="1">
      <w:start w:val="1"/>
      <w:numFmt w:val="bullet"/>
      <w:lvlText w:val="•"/>
      <w:lvlJc w:val="left"/>
      <w:pPr>
        <w:tabs>
          <w:tab w:val="num" w:pos="3600"/>
        </w:tabs>
        <w:ind w:left="3600" w:hanging="360"/>
      </w:pPr>
      <w:rPr>
        <w:rFonts w:ascii="Arial" w:hAnsi="Arial" w:hint="default"/>
      </w:rPr>
    </w:lvl>
    <w:lvl w:ilvl="5" w:tplc="B78CF5F6" w:tentative="1">
      <w:start w:val="1"/>
      <w:numFmt w:val="bullet"/>
      <w:lvlText w:val="•"/>
      <w:lvlJc w:val="left"/>
      <w:pPr>
        <w:tabs>
          <w:tab w:val="num" w:pos="4320"/>
        </w:tabs>
        <w:ind w:left="4320" w:hanging="360"/>
      </w:pPr>
      <w:rPr>
        <w:rFonts w:ascii="Arial" w:hAnsi="Arial" w:hint="default"/>
      </w:rPr>
    </w:lvl>
    <w:lvl w:ilvl="6" w:tplc="7924D10A" w:tentative="1">
      <w:start w:val="1"/>
      <w:numFmt w:val="bullet"/>
      <w:lvlText w:val="•"/>
      <w:lvlJc w:val="left"/>
      <w:pPr>
        <w:tabs>
          <w:tab w:val="num" w:pos="5040"/>
        </w:tabs>
        <w:ind w:left="5040" w:hanging="360"/>
      </w:pPr>
      <w:rPr>
        <w:rFonts w:ascii="Arial" w:hAnsi="Arial" w:hint="default"/>
      </w:rPr>
    </w:lvl>
    <w:lvl w:ilvl="7" w:tplc="00FAAF32" w:tentative="1">
      <w:start w:val="1"/>
      <w:numFmt w:val="bullet"/>
      <w:lvlText w:val="•"/>
      <w:lvlJc w:val="left"/>
      <w:pPr>
        <w:tabs>
          <w:tab w:val="num" w:pos="5760"/>
        </w:tabs>
        <w:ind w:left="5760" w:hanging="360"/>
      </w:pPr>
      <w:rPr>
        <w:rFonts w:ascii="Arial" w:hAnsi="Arial" w:hint="default"/>
      </w:rPr>
    </w:lvl>
    <w:lvl w:ilvl="8" w:tplc="A78E5D0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CE668F0"/>
    <w:multiLevelType w:val="hybridMultilevel"/>
    <w:tmpl w:val="0276AA02"/>
    <w:lvl w:ilvl="0" w:tplc="04090009">
      <w:start w:val="1"/>
      <w:numFmt w:val="bullet"/>
      <w:lvlText w:val=""/>
      <w:lvlJc w:val="left"/>
      <w:pPr>
        <w:ind w:left="510" w:hanging="400"/>
      </w:pPr>
      <w:rPr>
        <w:rFonts w:ascii="Wingdings" w:hAnsi="Wingdings" w:hint="default"/>
      </w:rPr>
    </w:lvl>
    <w:lvl w:ilvl="1" w:tplc="04090003">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num w:numId="1">
    <w:abstractNumId w:val="22"/>
  </w:num>
  <w:num w:numId="2">
    <w:abstractNumId w:val="30"/>
    <w:lvlOverride w:ilvl="0"/>
    <w:lvlOverride w:ilvl="1"/>
    <w:lvlOverride w:ilvl="2">
      <w:startOverride w:val="1"/>
    </w:lvlOverride>
    <w:lvlOverride w:ilvl="3"/>
    <w:lvlOverride w:ilvl="4"/>
    <w:lvlOverride w:ilvl="5"/>
    <w:lvlOverride w:ilvl="6"/>
    <w:lvlOverride w:ilvl="7"/>
    <w:lvlOverride w:ilvl="8"/>
  </w:num>
  <w:num w:numId="3">
    <w:abstractNumId w:val="19"/>
  </w:num>
  <w:num w:numId="4">
    <w:abstractNumId w:val="7"/>
  </w:num>
  <w:num w:numId="5">
    <w:abstractNumId w:val="34"/>
  </w:num>
  <w:num w:numId="6">
    <w:abstractNumId w:val="31"/>
  </w:num>
  <w:num w:numId="7">
    <w:abstractNumId w:val="1"/>
  </w:num>
  <w:num w:numId="8">
    <w:abstractNumId w:val="33"/>
  </w:num>
  <w:num w:numId="9">
    <w:abstractNumId w:val="18"/>
  </w:num>
  <w:num w:numId="10">
    <w:abstractNumId w:val="9"/>
  </w:num>
  <w:num w:numId="11">
    <w:abstractNumId w:val="11"/>
  </w:num>
  <w:num w:numId="12">
    <w:abstractNumId w:val="32"/>
  </w:num>
  <w:num w:numId="13">
    <w:abstractNumId w:val="27"/>
  </w:num>
  <w:num w:numId="14">
    <w:abstractNumId w:val="37"/>
  </w:num>
  <w:num w:numId="15">
    <w:abstractNumId w:val="0"/>
  </w:num>
  <w:num w:numId="16">
    <w:abstractNumId w:val="16"/>
  </w:num>
  <w:num w:numId="17">
    <w:abstractNumId w:val="26"/>
  </w:num>
  <w:num w:numId="18">
    <w:abstractNumId w:val="15"/>
  </w:num>
  <w:num w:numId="19">
    <w:abstractNumId w:val="28"/>
  </w:num>
  <w:num w:numId="20">
    <w:abstractNumId w:val="4"/>
  </w:num>
  <w:num w:numId="21">
    <w:abstractNumId w:val="21"/>
  </w:num>
  <w:num w:numId="22">
    <w:abstractNumId w:val="17"/>
  </w:num>
  <w:num w:numId="23">
    <w:abstractNumId w:val="20"/>
  </w:num>
  <w:num w:numId="24">
    <w:abstractNumId w:val="25"/>
  </w:num>
  <w:num w:numId="25">
    <w:abstractNumId w:val="29"/>
  </w:num>
  <w:num w:numId="26">
    <w:abstractNumId w:val="36"/>
  </w:num>
  <w:num w:numId="27">
    <w:abstractNumId w:val="23"/>
  </w:num>
  <w:num w:numId="28">
    <w:abstractNumId w:val="6"/>
  </w:num>
  <w:num w:numId="29">
    <w:abstractNumId w:val="10"/>
  </w:num>
  <w:num w:numId="30">
    <w:abstractNumId w:val="3"/>
  </w:num>
  <w:num w:numId="31">
    <w:abstractNumId w:val="5"/>
  </w:num>
  <w:num w:numId="32">
    <w:abstractNumId w:val="14"/>
  </w:num>
  <w:num w:numId="33">
    <w:abstractNumId w:val="24"/>
  </w:num>
  <w:num w:numId="34">
    <w:abstractNumId w:val="13"/>
  </w:num>
  <w:num w:numId="35">
    <w:abstractNumId w:val="2"/>
  </w:num>
  <w:num w:numId="36">
    <w:abstractNumId w:val="8"/>
  </w:num>
  <w:num w:numId="37">
    <w:abstractNumId w:val="35"/>
  </w:num>
  <w:num w:numId="38">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49">
      <o:colormru v:ext="edit" colors="#fc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672"/>
    <w:rsid w:val="000000B1"/>
    <w:rsid w:val="000008AD"/>
    <w:rsid w:val="000011FC"/>
    <w:rsid w:val="00001F68"/>
    <w:rsid w:val="00002557"/>
    <w:rsid w:val="00002988"/>
    <w:rsid w:val="00002B42"/>
    <w:rsid w:val="00002CF0"/>
    <w:rsid w:val="00002D62"/>
    <w:rsid w:val="00002FE8"/>
    <w:rsid w:val="00003061"/>
    <w:rsid w:val="000034F6"/>
    <w:rsid w:val="00004396"/>
    <w:rsid w:val="0000441B"/>
    <w:rsid w:val="000046CE"/>
    <w:rsid w:val="00004C7C"/>
    <w:rsid w:val="00004C92"/>
    <w:rsid w:val="00004D8C"/>
    <w:rsid w:val="00004DAA"/>
    <w:rsid w:val="00005010"/>
    <w:rsid w:val="0000544A"/>
    <w:rsid w:val="00005BA5"/>
    <w:rsid w:val="00005CD4"/>
    <w:rsid w:val="00006467"/>
    <w:rsid w:val="000066DA"/>
    <w:rsid w:val="000066FD"/>
    <w:rsid w:val="00006852"/>
    <w:rsid w:val="00006BF2"/>
    <w:rsid w:val="00006E86"/>
    <w:rsid w:val="00006E9C"/>
    <w:rsid w:val="000076D3"/>
    <w:rsid w:val="000077F3"/>
    <w:rsid w:val="0000784E"/>
    <w:rsid w:val="00007ACC"/>
    <w:rsid w:val="000101CC"/>
    <w:rsid w:val="0001038E"/>
    <w:rsid w:val="0001112B"/>
    <w:rsid w:val="00011882"/>
    <w:rsid w:val="00011E67"/>
    <w:rsid w:val="00012629"/>
    <w:rsid w:val="00012B6D"/>
    <w:rsid w:val="000135EA"/>
    <w:rsid w:val="0001375A"/>
    <w:rsid w:val="00013AE1"/>
    <w:rsid w:val="00014C98"/>
    <w:rsid w:val="00014EB9"/>
    <w:rsid w:val="0001538D"/>
    <w:rsid w:val="0001568C"/>
    <w:rsid w:val="000162FD"/>
    <w:rsid w:val="0001649C"/>
    <w:rsid w:val="00016620"/>
    <w:rsid w:val="00016C90"/>
    <w:rsid w:val="00016E1D"/>
    <w:rsid w:val="00016F2D"/>
    <w:rsid w:val="000170FE"/>
    <w:rsid w:val="00017334"/>
    <w:rsid w:val="000173EA"/>
    <w:rsid w:val="00017F9A"/>
    <w:rsid w:val="00017FA7"/>
    <w:rsid w:val="00020B62"/>
    <w:rsid w:val="00020F4E"/>
    <w:rsid w:val="000210CC"/>
    <w:rsid w:val="00021667"/>
    <w:rsid w:val="000216CF"/>
    <w:rsid w:val="00021721"/>
    <w:rsid w:val="00021BFD"/>
    <w:rsid w:val="00021DEB"/>
    <w:rsid w:val="00021EE5"/>
    <w:rsid w:val="00022153"/>
    <w:rsid w:val="00022200"/>
    <w:rsid w:val="000223AE"/>
    <w:rsid w:val="000224A0"/>
    <w:rsid w:val="0002273E"/>
    <w:rsid w:val="0002292A"/>
    <w:rsid w:val="00022994"/>
    <w:rsid w:val="00022C12"/>
    <w:rsid w:val="00023C47"/>
    <w:rsid w:val="00023CF0"/>
    <w:rsid w:val="00023E0F"/>
    <w:rsid w:val="00024149"/>
    <w:rsid w:val="0002476D"/>
    <w:rsid w:val="00024F18"/>
    <w:rsid w:val="00025065"/>
    <w:rsid w:val="00025300"/>
    <w:rsid w:val="00025508"/>
    <w:rsid w:val="0002572C"/>
    <w:rsid w:val="00025762"/>
    <w:rsid w:val="000258D2"/>
    <w:rsid w:val="00025F98"/>
    <w:rsid w:val="000265D2"/>
    <w:rsid w:val="0002666C"/>
    <w:rsid w:val="000266D8"/>
    <w:rsid w:val="000266DE"/>
    <w:rsid w:val="000273E7"/>
    <w:rsid w:val="0002765B"/>
    <w:rsid w:val="00027DE3"/>
    <w:rsid w:val="0003006B"/>
    <w:rsid w:val="00030353"/>
    <w:rsid w:val="00030411"/>
    <w:rsid w:val="00030443"/>
    <w:rsid w:val="000306DC"/>
    <w:rsid w:val="0003080A"/>
    <w:rsid w:val="00030F6E"/>
    <w:rsid w:val="00031373"/>
    <w:rsid w:val="0003194D"/>
    <w:rsid w:val="00032462"/>
    <w:rsid w:val="000326BD"/>
    <w:rsid w:val="000327B4"/>
    <w:rsid w:val="0003280E"/>
    <w:rsid w:val="00033083"/>
    <w:rsid w:val="0003331D"/>
    <w:rsid w:val="00033747"/>
    <w:rsid w:val="00033D47"/>
    <w:rsid w:val="00033E22"/>
    <w:rsid w:val="00033E65"/>
    <w:rsid w:val="00033E88"/>
    <w:rsid w:val="000347F0"/>
    <w:rsid w:val="0003485D"/>
    <w:rsid w:val="0003520A"/>
    <w:rsid w:val="00035A64"/>
    <w:rsid w:val="00035C4F"/>
    <w:rsid w:val="00035F3F"/>
    <w:rsid w:val="00036837"/>
    <w:rsid w:val="00036CE6"/>
    <w:rsid w:val="00037315"/>
    <w:rsid w:val="000376D7"/>
    <w:rsid w:val="00037796"/>
    <w:rsid w:val="0003790F"/>
    <w:rsid w:val="0004013E"/>
    <w:rsid w:val="00040404"/>
    <w:rsid w:val="0004040C"/>
    <w:rsid w:val="00040499"/>
    <w:rsid w:val="0004098B"/>
    <w:rsid w:val="000409EB"/>
    <w:rsid w:val="00040AC2"/>
    <w:rsid w:val="00040CA7"/>
    <w:rsid w:val="00040D37"/>
    <w:rsid w:val="00041354"/>
    <w:rsid w:val="00041556"/>
    <w:rsid w:val="000417E2"/>
    <w:rsid w:val="0004199B"/>
    <w:rsid w:val="00041B3A"/>
    <w:rsid w:val="00041F18"/>
    <w:rsid w:val="00042FC6"/>
    <w:rsid w:val="00042FE6"/>
    <w:rsid w:val="0004353C"/>
    <w:rsid w:val="00043800"/>
    <w:rsid w:val="00043E77"/>
    <w:rsid w:val="0004436D"/>
    <w:rsid w:val="00044600"/>
    <w:rsid w:val="00044790"/>
    <w:rsid w:val="00044CA1"/>
    <w:rsid w:val="000452A9"/>
    <w:rsid w:val="0004590A"/>
    <w:rsid w:val="00045A49"/>
    <w:rsid w:val="00045C01"/>
    <w:rsid w:val="00045E1F"/>
    <w:rsid w:val="00046366"/>
    <w:rsid w:val="000470BD"/>
    <w:rsid w:val="0004728A"/>
    <w:rsid w:val="00047E71"/>
    <w:rsid w:val="00047FEE"/>
    <w:rsid w:val="0005045E"/>
    <w:rsid w:val="000507C4"/>
    <w:rsid w:val="00051147"/>
    <w:rsid w:val="000512DC"/>
    <w:rsid w:val="00051657"/>
    <w:rsid w:val="00051D2E"/>
    <w:rsid w:val="0005214E"/>
    <w:rsid w:val="0005257B"/>
    <w:rsid w:val="00052C4D"/>
    <w:rsid w:val="00052E82"/>
    <w:rsid w:val="00052FB4"/>
    <w:rsid w:val="000532A6"/>
    <w:rsid w:val="00053522"/>
    <w:rsid w:val="00053619"/>
    <w:rsid w:val="000538C2"/>
    <w:rsid w:val="00054515"/>
    <w:rsid w:val="0005451A"/>
    <w:rsid w:val="0005467E"/>
    <w:rsid w:val="00054733"/>
    <w:rsid w:val="000549EB"/>
    <w:rsid w:val="00055003"/>
    <w:rsid w:val="00055035"/>
    <w:rsid w:val="0005512F"/>
    <w:rsid w:val="000553CB"/>
    <w:rsid w:val="00055459"/>
    <w:rsid w:val="000558C0"/>
    <w:rsid w:val="000559FE"/>
    <w:rsid w:val="00055BF8"/>
    <w:rsid w:val="00055C2A"/>
    <w:rsid w:val="00055FCC"/>
    <w:rsid w:val="000562C7"/>
    <w:rsid w:val="000567F7"/>
    <w:rsid w:val="0005682D"/>
    <w:rsid w:val="00057135"/>
    <w:rsid w:val="0005767C"/>
    <w:rsid w:val="00057AAE"/>
    <w:rsid w:val="0006028C"/>
    <w:rsid w:val="00060DC2"/>
    <w:rsid w:val="000612F2"/>
    <w:rsid w:val="000613A2"/>
    <w:rsid w:val="000619F7"/>
    <w:rsid w:val="000621BB"/>
    <w:rsid w:val="000622BC"/>
    <w:rsid w:val="000626AC"/>
    <w:rsid w:val="00062986"/>
    <w:rsid w:val="00062B54"/>
    <w:rsid w:val="00062D8C"/>
    <w:rsid w:val="0006315D"/>
    <w:rsid w:val="000646A0"/>
    <w:rsid w:val="00064AD1"/>
    <w:rsid w:val="00064B9E"/>
    <w:rsid w:val="00064D03"/>
    <w:rsid w:val="00065CAD"/>
    <w:rsid w:val="00066F02"/>
    <w:rsid w:val="00067047"/>
    <w:rsid w:val="0006712A"/>
    <w:rsid w:val="00067528"/>
    <w:rsid w:val="00067C87"/>
    <w:rsid w:val="00067E6B"/>
    <w:rsid w:val="00070080"/>
    <w:rsid w:val="00070C3A"/>
    <w:rsid w:val="000710C4"/>
    <w:rsid w:val="000711DB"/>
    <w:rsid w:val="0007132E"/>
    <w:rsid w:val="00071781"/>
    <w:rsid w:val="000721FE"/>
    <w:rsid w:val="0007242B"/>
    <w:rsid w:val="00072775"/>
    <w:rsid w:val="00072AAC"/>
    <w:rsid w:val="00072D2D"/>
    <w:rsid w:val="00072FAC"/>
    <w:rsid w:val="000732C5"/>
    <w:rsid w:val="0007342B"/>
    <w:rsid w:val="00073926"/>
    <w:rsid w:val="00073E7F"/>
    <w:rsid w:val="00074C80"/>
    <w:rsid w:val="00075FF2"/>
    <w:rsid w:val="0007637E"/>
    <w:rsid w:val="00076AAC"/>
    <w:rsid w:val="00076F37"/>
    <w:rsid w:val="000770E2"/>
    <w:rsid w:val="00077766"/>
    <w:rsid w:val="00077A72"/>
    <w:rsid w:val="00077B72"/>
    <w:rsid w:val="00077D34"/>
    <w:rsid w:val="000809C8"/>
    <w:rsid w:val="0008125D"/>
    <w:rsid w:val="000812B5"/>
    <w:rsid w:val="0008139F"/>
    <w:rsid w:val="000825BD"/>
    <w:rsid w:val="000828AA"/>
    <w:rsid w:val="00082CF9"/>
    <w:rsid w:val="00082EF1"/>
    <w:rsid w:val="00082F51"/>
    <w:rsid w:val="00082FFE"/>
    <w:rsid w:val="0008318D"/>
    <w:rsid w:val="00083566"/>
    <w:rsid w:val="00083A36"/>
    <w:rsid w:val="00083C4D"/>
    <w:rsid w:val="00083CEE"/>
    <w:rsid w:val="00083FC5"/>
    <w:rsid w:val="00084133"/>
    <w:rsid w:val="00084638"/>
    <w:rsid w:val="000847AA"/>
    <w:rsid w:val="0008488D"/>
    <w:rsid w:val="00084C3B"/>
    <w:rsid w:val="00084C3C"/>
    <w:rsid w:val="000851D7"/>
    <w:rsid w:val="000853AC"/>
    <w:rsid w:val="0008593C"/>
    <w:rsid w:val="000860CC"/>
    <w:rsid w:val="00086332"/>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9C1"/>
    <w:rsid w:val="00092DD6"/>
    <w:rsid w:val="00092DEA"/>
    <w:rsid w:val="00093D38"/>
    <w:rsid w:val="000947AB"/>
    <w:rsid w:val="00094BA1"/>
    <w:rsid w:val="00094C8E"/>
    <w:rsid w:val="00094CCC"/>
    <w:rsid w:val="00094E4E"/>
    <w:rsid w:val="000955A1"/>
    <w:rsid w:val="00096104"/>
    <w:rsid w:val="0009616F"/>
    <w:rsid w:val="000964BF"/>
    <w:rsid w:val="000964F8"/>
    <w:rsid w:val="000968D7"/>
    <w:rsid w:val="0009738B"/>
    <w:rsid w:val="00097864"/>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522"/>
    <w:rsid w:val="000A698D"/>
    <w:rsid w:val="000A6A91"/>
    <w:rsid w:val="000A6DB4"/>
    <w:rsid w:val="000A72D5"/>
    <w:rsid w:val="000A74AB"/>
    <w:rsid w:val="000A7CE6"/>
    <w:rsid w:val="000B014B"/>
    <w:rsid w:val="000B038F"/>
    <w:rsid w:val="000B03CF"/>
    <w:rsid w:val="000B06A7"/>
    <w:rsid w:val="000B0A90"/>
    <w:rsid w:val="000B0AEF"/>
    <w:rsid w:val="000B150F"/>
    <w:rsid w:val="000B15AD"/>
    <w:rsid w:val="000B1892"/>
    <w:rsid w:val="000B1E2C"/>
    <w:rsid w:val="000B2729"/>
    <w:rsid w:val="000B2C0D"/>
    <w:rsid w:val="000B2CE9"/>
    <w:rsid w:val="000B3DF9"/>
    <w:rsid w:val="000B41CC"/>
    <w:rsid w:val="000B41D7"/>
    <w:rsid w:val="000B4312"/>
    <w:rsid w:val="000B46A1"/>
    <w:rsid w:val="000B4B9D"/>
    <w:rsid w:val="000B5E40"/>
    <w:rsid w:val="000B5E88"/>
    <w:rsid w:val="000B6189"/>
    <w:rsid w:val="000B6486"/>
    <w:rsid w:val="000B6770"/>
    <w:rsid w:val="000B6E7D"/>
    <w:rsid w:val="000B6F6A"/>
    <w:rsid w:val="000B7179"/>
    <w:rsid w:val="000B71CF"/>
    <w:rsid w:val="000B7342"/>
    <w:rsid w:val="000B73EC"/>
    <w:rsid w:val="000B75C8"/>
    <w:rsid w:val="000B75D1"/>
    <w:rsid w:val="000B788F"/>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4CD2"/>
    <w:rsid w:val="000C4F79"/>
    <w:rsid w:val="000C5155"/>
    <w:rsid w:val="000C5630"/>
    <w:rsid w:val="000C5659"/>
    <w:rsid w:val="000C5B5D"/>
    <w:rsid w:val="000C5C70"/>
    <w:rsid w:val="000C6449"/>
    <w:rsid w:val="000C649F"/>
    <w:rsid w:val="000C6DD4"/>
    <w:rsid w:val="000C7667"/>
    <w:rsid w:val="000C77AC"/>
    <w:rsid w:val="000D0440"/>
    <w:rsid w:val="000D04BC"/>
    <w:rsid w:val="000D0C33"/>
    <w:rsid w:val="000D0D50"/>
    <w:rsid w:val="000D0E0A"/>
    <w:rsid w:val="000D1105"/>
    <w:rsid w:val="000D11BB"/>
    <w:rsid w:val="000D127A"/>
    <w:rsid w:val="000D1B75"/>
    <w:rsid w:val="000D1C00"/>
    <w:rsid w:val="000D21C8"/>
    <w:rsid w:val="000D286C"/>
    <w:rsid w:val="000D2D68"/>
    <w:rsid w:val="000D2FB4"/>
    <w:rsid w:val="000D320D"/>
    <w:rsid w:val="000D34DA"/>
    <w:rsid w:val="000D3F69"/>
    <w:rsid w:val="000D4069"/>
    <w:rsid w:val="000D4611"/>
    <w:rsid w:val="000D4F79"/>
    <w:rsid w:val="000D5393"/>
    <w:rsid w:val="000D53BB"/>
    <w:rsid w:val="000D560B"/>
    <w:rsid w:val="000D5713"/>
    <w:rsid w:val="000D592B"/>
    <w:rsid w:val="000D5C9A"/>
    <w:rsid w:val="000D68C9"/>
    <w:rsid w:val="000D6E83"/>
    <w:rsid w:val="000D6E94"/>
    <w:rsid w:val="000D74A9"/>
    <w:rsid w:val="000E02E9"/>
    <w:rsid w:val="000E08C7"/>
    <w:rsid w:val="000E0C96"/>
    <w:rsid w:val="000E13CF"/>
    <w:rsid w:val="000E157B"/>
    <w:rsid w:val="000E19FB"/>
    <w:rsid w:val="000E1B4E"/>
    <w:rsid w:val="000E1BE6"/>
    <w:rsid w:val="000E3083"/>
    <w:rsid w:val="000E350A"/>
    <w:rsid w:val="000E36AC"/>
    <w:rsid w:val="000E4A49"/>
    <w:rsid w:val="000E4C45"/>
    <w:rsid w:val="000E4CA7"/>
    <w:rsid w:val="000E5228"/>
    <w:rsid w:val="000E53DB"/>
    <w:rsid w:val="000E57E2"/>
    <w:rsid w:val="000E5B81"/>
    <w:rsid w:val="000E633E"/>
    <w:rsid w:val="000E6742"/>
    <w:rsid w:val="000E6AC7"/>
    <w:rsid w:val="000E7B21"/>
    <w:rsid w:val="000F016D"/>
    <w:rsid w:val="000F0183"/>
    <w:rsid w:val="000F0C0A"/>
    <w:rsid w:val="000F0CC4"/>
    <w:rsid w:val="000F0F80"/>
    <w:rsid w:val="000F12FC"/>
    <w:rsid w:val="000F1509"/>
    <w:rsid w:val="000F1F8F"/>
    <w:rsid w:val="000F2209"/>
    <w:rsid w:val="000F2493"/>
    <w:rsid w:val="000F256A"/>
    <w:rsid w:val="000F25A4"/>
    <w:rsid w:val="000F2877"/>
    <w:rsid w:val="000F2A7C"/>
    <w:rsid w:val="000F2AD2"/>
    <w:rsid w:val="000F2C5D"/>
    <w:rsid w:val="000F36DF"/>
    <w:rsid w:val="000F3EB3"/>
    <w:rsid w:val="000F40C7"/>
    <w:rsid w:val="000F52B5"/>
    <w:rsid w:val="000F5AEA"/>
    <w:rsid w:val="000F5C33"/>
    <w:rsid w:val="000F5C9F"/>
    <w:rsid w:val="000F5CB9"/>
    <w:rsid w:val="000F5F87"/>
    <w:rsid w:val="000F6378"/>
    <w:rsid w:val="000F649F"/>
    <w:rsid w:val="000F64C4"/>
    <w:rsid w:val="000F6BD4"/>
    <w:rsid w:val="000F6D7F"/>
    <w:rsid w:val="000F7515"/>
    <w:rsid w:val="000F7570"/>
    <w:rsid w:val="000F7BBB"/>
    <w:rsid w:val="001002CB"/>
    <w:rsid w:val="00100D4D"/>
    <w:rsid w:val="00100DA3"/>
    <w:rsid w:val="00100E5C"/>
    <w:rsid w:val="00100F04"/>
    <w:rsid w:val="00101DE4"/>
    <w:rsid w:val="00101F6E"/>
    <w:rsid w:val="001021D9"/>
    <w:rsid w:val="001023C7"/>
    <w:rsid w:val="0010244C"/>
    <w:rsid w:val="0010295C"/>
    <w:rsid w:val="001029C9"/>
    <w:rsid w:val="00102BEC"/>
    <w:rsid w:val="00102F8B"/>
    <w:rsid w:val="001033D3"/>
    <w:rsid w:val="001037F6"/>
    <w:rsid w:val="00103B9B"/>
    <w:rsid w:val="00103C39"/>
    <w:rsid w:val="00103F4D"/>
    <w:rsid w:val="00103FF1"/>
    <w:rsid w:val="00104492"/>
    <w:rsid w:val="00104764"/>
    <w:rsid w:val="00104971"/>
    <w:rsid w:val="0010532B"/>
    <w:rsid w:val="001054F5"/>
    <w:rsid w:val="0010555A"/>
    <w:rsid w:val="00106190"/>
    <w:rsid w:val="001062B1"/>
    <w:rsid w:val="00106862"/>
    <w:rsid w:val="00107377"/>
    <w:rsid w:val="00107402"/>
    <w:rsid w:val="00107464"/>
    <w:rsid w:val="00107698"/>
    <w:rsid w:val="001079E0"/>
    <w:rsid w:val="00107CB8"/>
    <w:rsid w:val="00110177"/>
    <w:rsid w:val="00110482"/>
    <w:rsid w:val="00110D19"/>
    <w:rsid w:val="00110F0F"/>
    <w:rsid w:val="00111852"/>
    <w:rsid w:val="00111986"/>
    <w:rsid w:val="00112597"/>
    <w:rsid w:val="00112872"/>
    <w:rsid w:val="00112D91"/>
    <w:rsid w:val="00112F70"/>
    <w:rsid w:val="001131B8"/>
    <w:rsid w:val="00113309"/>
    <w:rsid w:val="00113781"/>
    <w:rsid w:val="001141D2"/>
    <w:rsid w:val="001153C1"/>
    <w:rsid w:val="001155BC"/>
    <w:rsid w:val="001156E9"/>
    <w:rsid w:val="00115F06"/>
    <w:rsid w:val="0011607F"/>
    <w:rsid w:val="00116545"/>
    <w:rsid w:val="00116B0E"/>
    <w:rsid w:val="001174C4"/>
    <w:rsid w:val="00117668"/>
    <w:rsid w:val="0012007D"/>
    <w:rsid w:val="00120164"/>
    <w:rsid w:val="001202E5"/>
    <w:rsid w:val="00120429"/>
    <w:rsid w:val="001204B3"/>
    <w:rsid w:val="00120920"/>
    <w:rsid w:val="001211B0"/>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5063"/>
    <w:rsid w:val="001250DD"/>
    <w:rsid w:val="00125695"/>
    <w:rsid w:val="001258CF"/>
    <w:rsid w:val="00125961"/>
    <w:rsid w:val="0012596D"/>
    <w:rsid w:val="00125C68"/>
    <w:rsid w:val="00125DE0"/>
    <w:rsid w:val="00126394"/>
    <w:rsid w:val="00126973"/>
    <w:rsid w:val="00126A1A"/>
    <w:rsid w:val="00126A57"/>
    <w:rsid w:val="001270A8"/>
    <w:rsid w:val="001279EB"/>
    <w:rsid w:val="00127D0F"/>
    <w:rsid w:val="00130760"/>
    <w:rsid w:val="001316D3"/>
    <w:rsid w:val="00131C59"/>
    <w:rsid w:val="00131CF8"/>
    <w:rsid w:val="0013256B"/>
    <w:rsid w:val="001327EE"/>
    <w:rsid w:val="00132D5A"/>
    <w:rsid w:val="0013345E"/>
    <w:rsid w:val="00133769"/>
    <w:rsid w:val="00133826"/>
    <w:rsid w:val="00133B65"/>
    <w:rsid w:val="001346D7"/>
    <w:rsid w:val="00134A42"/>
    <w:rsid w:val="00134CD3"/>
    <w:rsid w:val="001351E9"/>
    <w:rsid w:val="00135360"/>
    <w:rsid w:val="00135EB7"/>
    <w:rsid w:val="0013603C"/>
    <w:rsid w:val="0013642E"/>
    <w:rsid w:val="00136477"/>
    <w:rsid w:val="00136550"/>
    <w:rsid w:val="001366CC"/>
    <w:rsid w:val="00136EED"/>
    <w:rsid w:val="00137205"/>
    <w:rsid w:val="0013791E"/>
    <w:rsid w:val="00137B55"/>
    <w:rsid w:val="00137BBF"/>
    <w:rsid w:val="00137C44"/>
    <w:rsid w:val="00140309"/>
    <w:rsid w:val="001407E4"/>
    <w:rsid w:val="00140879"/>
    <w:rsid w:val="00140FEE"/>
    <w:rsid w:val="001417BE"/>
    <w:rsid w:val="0014186E"/>
    <w:rsid w:val="00141C2D"/>
    <w:rsid w:val="001424D7"/>
    <w:rsid w:val="00142962"/>
    <w:rsid w:val="00142AC8"/>
    <w:rsid w:val="00142CBE"/>
    <w:rsid w:val="00142DB1"/>
    <w:rsid w:val="00142DBB"/>
    <w:rsid w:val="00142DF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50C"/>
    <w:rsid w:val="001527AD"/>
    <w:rsid w:val="001529C8"/>
    <w:rsid w:val="00152F46"/>
    <w:rsid w:val="001530F8"/>
    <w:rsid w:val="0015329C"/>
    <w:rsid w:val="001534FD"/>
    <w:rsid w:val="00153827"/>
    <w:rsid w:val="00153F99"/>
    <w:rsid w:val="00154746"/>
    <w:rsid w:val="001548F2"/>
    <w:rsid w:val="00154DD9"/>
    <w:rsid w:val="00154F91"/>
    <w:rsid w:val="00155559"/>
    <w:rsid w:val="001555DA"/>
    <w:rsid w:val="001567F7"/>
    <w:rsid w:val="00156A55"/>
    <w:rsid w:val="00156BE8"/>
    <w:rsid w:val="00157A75"/>
    <w:rsid w:val="00157FC1"/>
    <w:rsid w:val="00157FF0"/>
    <w:rsid w:val="0016074B"/>
    <w:rsid w:val="00160FE7"/>
    <w:rsid w:val="0016100D"/>
    <w:rsid w:val="00161431"/>
    <w:rsid w:val="001614EB"/>
    <w:rsid w:val="001619C5"/>
    <w:rsid w:val="00161DC7"/>
    <w:rsid w:val="001625CD"/>
    <w:rsid w:val="001625E2"/>
    <w:rsid w:val="00162C19"/>
    <w:rsid w:val="00162CA1"/>
    <w:rsid w:val="00162E74"/>
    <w:rsid w:val="00163284"/>
    <w:rsid w:val="001637DB"/>
    <w:rsid w:val="00163C20"/>
    <w:rsid w:val="0016406B"/>
    <w:rsid w:val="00164762"/>
    <w:rsid w:val="001647C5"/>
    <w:rsid w:val="00164947"/>
    <w:rsid w:val="00164AD9"/>
    <w:rsid w:val="00165D51"/>
    <w:rsid w:val="00165E99"/>
    <w:rsid w:val="00165EE2"/>
    <w:rsid w:val="00166790"/>
    <w:rsid w:val="001671A9"/>
    <w:rsid w:val="00167438"/>
    <w:rsid w:val="00167A5C"/>
    <w:rsid w:val="00167D8C"/>
    <w:rsid w:val="00167F55"/>
    <w:rsid w:val="00170302"/>
    <w:rsid w:val="001706CC"/>
    <w:rsid w:val="00170A55"/>
    <w:rsid w:val="00170A74"/>
    <w:rsid w:val="00170D80"/>
    <w:rsid w:val="00171C8D"/>
    <w:rsid w:val="00171C9A"/>
    <w:rsid w:val="00171DE6"/>
    <w:rsid w:val="00171F66"/>
    <w:rsid w:val="001720C7"/>
    <w:rsid w:val="001725BF"/>
    <w:rsid w:val="0017289A"/>
    <w:rsid w:val="00172D27"/>
    <w:rsid w:val="0017345C"/>
    <w:rsid w:val="00173751"/>
    <w:rsid w:val="00173F1E"/>
    <w:rsid w:val="001740C9"/>
    <w:rsid w:val="001741E3"/>
    <w:rsid w:val="001747A1"/>
    <w:rsid w:val="00174C7F"/>
    <w:rsid w:val="00175C53"/>
    <w:rsid w:val="00175D60"/>
    <w:rsid w:val="0017650E"/>
    <w:rsid w:val="00176851"/>
    <w:rsid w:val="001773B6"/>
    <w:rsid w:val="0017752E"/>
    <w:rsid w:val="00177876"/>
    <w:rsid w:val="001779E1"/>
    <w:rsid w:val="001779F5"/>
    <w:rsid w:val="00177CBE"/>
    <w:rsid w:val="00177F24"/>
    <w:rsid w:val="001804D3"/>
    <w:rsid w:val="00180843"/>
    <w:rsid w:val="00180CDA"/>
    <w:rsid w:val="00181291"/>
    <w:rsid w:val="001817E5"/>
    <w:rsid w:val="00181D84"/>
    <w:rsid w:val="00181EAF"/>
    <w:rsid w:val="00182CAA"/>
    <w:rsid w:val="001831BE"/>
    <w:rsid w:val="0018358B"/>
    <w:rsid w:val="00183B9A"/>
    <w:rsid w:val="0018405F"/>
    <w:rsid w:val="00184076"/>
    <w:rsid w:val="0018411E"/>
    <w:rsid w:val="00184361"/>
    <w:rsid w:val="00184617"/>
    <w:rsid w:val="00184882"/>
    <w:rsid w:val="00184A64"/>
    <w:rsid w:val="00185275"/>
    <w:rsid w:val="0018567E"/>
    <w:rsid w:val="00185E21"/>
    <w:rsid w:val="001862B0"/>
    <w:rsid w:val="001866C3"/>
    <w:rsid w:val="00186701"/>
    <w:rsid w:val="00186C99"/>
    <w:rsid w:val="001870C5"/>
    <w:rsid w:val="001872BB"/>
    <w:rsid w:val="001874CC"/>
    <w:rsid w:val="001900B2"/>
    <w:rsid w:val="00190283"/>
    <w:rsid w:val="00190C52"/>
    <w:rsid w:val="00191B41"/>
    <w:rsid w:val="00191E1B"/>
    <w:rsid w:val="001927B8"/>
    <w:rsid w:val="00192B46"/>
    <w:rsid w:val="00192B9A"/>
    <w:rsid w:val="00192C3B"/>
    <w:rsid w:val="00192E58"/>
    <w:rsid w:val="00192F09"/>
    <w:rsid w:val="00192F8C"/>
    <w:rsid w:val="0019314A"/>
    <w:rsid w:val="00193350"/>
    <w:rsid w:val="0019359D"/>
    <w:rsid w:val="001938FA"/>
    <w:rsid w:val="001939D4"/>
    <w:rsid w:val="00193B88"/>
    <w:rsid w:val="00193FA8"/>
    <w:rsid w:val="0019445F"/>
    <w:rsid w:val="00194919"/>
    <w:rsid w:val="00194A62"/>
    <w:rsid w:val="00194B3C"/>
    <w:rsid w:val="00194C26"/>
    <w:rsid w:val="00194C50"/>
    <w:rsid w:val="001951BE"/>
    <w:rsid w:val="00195295"/>
    <w:rsid w:val="0019533D"/>
    <w:rsid w:val="0019539B"/>
    <w:rsid w:val="0019555C"/>
    <w:rsid w:val="00195910"/>
    <w:rsid w:val="00195A3A"/>
    <w:rsid w:val="00195BB5"/>
    <w:rsid w:val="0019628C"/>
    <w:rsid w:val="00196300"/>
    <w:rsid w:val="001965E0"/>
    <w:rsid w:val="001966C0"/>
    <w:rsid w:val="00196BA6"/>
    <w:rsid w:val="00196D55"/>
    <w:rsid w:val="00197154"/>
    <w:rsid w:val="001971BF"/>
    <w:rsid w:val="00197AAD"/>
    <w:rsid w:val="00197E6D"/>
    <w:rsid w:val="001A04BD"/>
    <w:rsid w:val="001A08AA"/>
    <w:rsid w:val="001A0B5F"/>
    <w:rsid w:val="001A148C"/>
    <w:rsid w:val="001A20BD"/>
    <w:rsid w:val="001A22EF"/>
    <w:rsid w:val="001A26C5"/>
    <w:rsid w:val="001A26CE"/>
    <w:rsid w:val="001A29A6"/>
    <w:rsid w:val="001A2C69"/>
    <w:rsid w:val="001A3000"/>
    <w:rsid w:val="001A3642"/>
    <w:rsid w:val="001A3A3F"/>
    <w:rsid w:val="001A3E8F"/>
    <w:rsid w:val="001A42A0"/>
    <w:rsid w:val="001A443F"/>
    <w:rsid w:val="001A45A2"/>
    <w:rsid w:val="001A4CD4"/>
    <w:rsid w:val="001A4F26"/>
    <w:rsid w:val="001A5472"/>
    <w:rsid w:val="001A5CFD"/>
    <w:rsid w:val="001A6AAA"/>
    <w:rsid w:val="001A6EB0"/>
    <w:rsid w:val="001A71A9"/>
    <w:rsid w:val="001A7E1C"/>
    <w:rsid w:val="001B01D4"/>
    <w:rsid w:val="001B08D6"/>
    <w:rsid w:val="001B090B"/>
    <w:rsid w:val="001B0957"/>
    <w:rsid w:val="001B0E69"/>
    <w:rsid w:val="001B10E0"/>
    <w:rsid w:val="001B11C9"/>
    <w:rsid w:val="001B11D8"/>
    <w:rsid w:val="001B12D8"/>
    <w:rsid w:val="001B17F6"/>
    <w:rsid w:val="001B1CBB"/>
    <w:rsid w:val="001B1E9F"/>
    <w:rsid w:val="001B2016"/>
    <w:rsid w:val="001B26C0"/>
    <w:rsid w:val="001B27A6"/>
    <w:rsid w:val="001B2913"/>
    <w:rsid w:val="001B2C1C"/>
    <w:rsid w:val="001B300C"/>
    <w:rsid w:val="001B355A"/>
    <w:rsid w:val="001B3914"/>
    <w:rsid w:val="001B39F4"/>
    <w:rsid w:val="001B3E6D"/>
    <w:rsid w:val="001B43D7"/>
    <w:rsid w:val="001B522B"/>
    <w:rsid w:val="001B5675"/>
    <w:rsid w:val="001B578E"/>
    <w:rsid w:val="001B5A24"/>
    <w:rsid w:val="001B5AEF"/>
    <w:rsid w:val="001B5B9C"/>
    <w:rsid w:val="001B68B4"/>
    <w:rsid w:val="001B6EDA"/>
    <w:rsid w:val="001B7366"/>
    <w:rsid w:val="001B7388"/>
    <w:rsid w:val="001B744E"/>
    <w:rsid w:val="001B75F2"/>
    <w:rsid w:val="001B79F0"/>
    <w:rsid w:val="001B7FBE"/>
    <w:rsid w:val="001C08FC"/>
    <w:rsid w:val="001C0CCD"/>
    <w:rsid w:val="001C0D17"/>
    <w:rsid w:val="001C0DDD"/>
    <w:rsid w:val="001C0E64"/>
    <w:rsid w:val="001C1281"/>
    <w:rsid w:val="001C1751"/>
    <w:rsid w:val="001C1DFE"/>
    <w:rsid w:val="001C2784"/>
    <w:rsid w:val="001C29EE"/>
    <w:rsid w:val="001C2A51"/>
    <w:rsid w:val="001C2D36"/>
    <w:rsid w:val="001C2E3F"/>
    <w:rsid w:val="001C2EE9"/>
    <w:rsid w:val="001C3290"/>
    <w:rsid w:val="001C37CD"/>
    <w:rsid w:val="001C39F1"/>
    <w:rsid w:val="001C3CD0"/>
    <w:rsid w:val="001C41C4"/>
    <w:rsid w:val="001C4839"/>
    <w:rsid w:val="001C5F6C"/>
    <w:rsid w:val="001C63F1"/>
    <w:rsid w:val="001C6453"/>
    <w:rsid w:val="001C64C6"/>
    <w:rsid w:val="001C6B71"/>
    <w:rsid w:val="001C7C29"/>
    <w:rsid w:val="001C7ED2"/>
    <w:rsid w:val="001D05F4"/>
    <w:rsid w:val="001D0D13"/>
    <w:rsid w:val="001D110A"/>
    <w:rsid w:val="001D16EB"/>
    <w:rsid w:val="001D1C50"/>
    <w:rsid w:val="001D1C7B"/>
    <w:rsid w:val="001D1F7E"/>
    <w:rsid w:val="001D204C"/>
    <w:rsid w:val="001D255E"/>
    <w:rsid w:val="001D27BE"/>
    <w:rsid w:val="001D27D1"/>
    <w:rsid w:val="001D303D"/>
    <w:rsid w:val="001D3091"/>
    <w:rsid w:val="001D32A9"/>
    <w:rsid w:val="001D39F8"/>
    <w:rsid w:val="001D3DC6"/>
    <w:rsid w:val="001D3F10"/>
    <w:rsid w:val="001D413A"/>
    <w:rsid w:val="001D441A"/>
    <w:rsid w:val="001D4AA5"/>
    <w:rsid w:val="001D4DF6"/>
    <w:rsid w:val="001D4F4E"/>
    <w:rsid w:val="001D534F"/>
    <w:rsid w:val="001D5502"/>
    <w:rsid w:val="001D55C2"/>
    <w:rsid w:val="001D57EA"/>
    <w:rsid w:val="001D5C71"/>
    <w:rsid w:val="001D5CF2"/>
    <w:rsid w:val="001D5ED5"/>
    <w:rsid w:val="001D6CB7"/>
    <w:rsid w:val="001D7342"/>
    <w:rsid w:val="001D76BF"/>
    <w:rsid w:val="001D7740"/>
    <w:rsid w:val="001D77CD"/>
    <w:rsid w:val="001D7991"/>
    <w:rsid w:val="001D7E55"/>
    <w:rsid w:val="001D7E80"/>
    <w:rsid w:val="001D7FE8"/>
    <w:rsid w:val="001E0104"/>
    <w:rsid w:val="001E013D"/>
    <w:rsid w:val="001E044C"/>
    <w:rsid w:val="001E0662"/>
    <w:rsid w:val="001E066D"/>
    <w:rsid w:val="001E0BB7"/>
    <w:rsid w:val="001E0C0D"/>
    <w:rsid w:val="001E0C3C"/>
    <w:rsid w:val="001E0EF1"/>
    <w:rsid w:val="001E11F7"/>
    <w:rsid w:val="001E1911"/>
    <w:rsid w:val="001E1C09"/>
    <w:rsid w:val="001E217F"/>
    <w:rsid w:val="001E219F"/>
    <w:rsid w:val="001E22A8"/>
    <w:rsid w:val="001E25B8"/>
    <w:rsid w:val="001E25BF"/>
    <w:rsid w:val="001E261D"/>
    <w:rsid w:val="001E2862"/>
    <w:rsid w:val="001E2A71"/>
    <w:rsid w:val="001E2D1F"/>
    <w:rsid w:val="001E311B"/>
    <w:rsid w:val="001E328E"/>
    <w:rsid w:val="001E36E9"/>
    <w:rsid w:val="001E3AA3"/>
    <w:rsid w:val="001E41F3"/>
    <w:rsid w:val="001E4438"/>
    <w:rsid w:val="001E4495"/>
    <w:rsid w:val="001E4AD8"/>
    <w:rsid w:val="001E4B98"/>
    <w:rsid w:val="001E4F80"/>
    <w:rsid w:val="001E560C"/>
    <w:rsid w:val="001E5982"/>
    <w:rsid w:val="001E5C84"/>
    <w:rsid w:val="001E5D1C"/>
    <w:rsid w:val="001E5DC1"/>
    <w:rsid w:val="001E6A46"/>
    <w:rsid w:val="001E6B97"/>
    <w:rsid w:val="001E6DFE"/>
    <w:rsid w:val="001E78C8"/>
    <w:rsid w:val="001E7C48"/>
    <w:rsid w:val="001E7FF0"/>
    <w:rsid w:val="001F0163"/>
    <w:rsid w:val="001F01A5"/>
    <w:rsid w:val="001F08A6"/>
    <w:rsid w:val="001F0A92"/>
    <w:rsid w:val="001F0C6D"/>
    <w:rsid w:val="001F0E8E"/>
    <w:rsid w:val="001F1438"/>
    <w:rsid w:val="001F15E3"/>
    <w:rsid w:val="001F1603"/>
    <w:rsid w:val="001F1982"/>
    <w:rsid w:val="001F1DE3"/>
    <w:rsid w:val="001F1F63"/>
    <w:rsid w:val="001F20BD"/>
    <w:rsid w:val="001F212C"/>
    <w:rsid w:val="001F24B0"/>
    <w:rsid w:val="001F2C99"/>
    <w:rsid w:val="001F314B"/>
    <w:rsid w:val="001F3801"/>
    <w:rsid w:val="001F3FCF"/>
    <w:rsid w:val="001F52C1"/>
    <w:rsid w:val="001F541C"/>
    <w:rsid w:val="001F551C"/>
    <w:rsid w:val="001F56E8"/>
    <w:rsid w:val="001F5813"/>
    <w:rsid w:val="001F5A10"/>
    <w:rsid w:val="001F5B5E"/>
    <w:rsid w:val="001F5C0A"/>
    <w:rsid w:val="001F5C7B"/>
    <w:rsid w:val="001F5D77"/>
    <w:rsid w:val="001F5F10"/>
    <w:rsid w:val="001F6142"/>
    <w:rsid w:val="001F62AC"/>
    <w:rsid w:val="001F6B6A"/>
    <w:rsid w:val="001F6C8F"/>
    <w:rsid w:val="001F7413"/>
    <w:rsid w:val="001F7576"/>
    <w:rsid w:val="001F79B7"/>
    <w:rsid w:val="001F7C95"/>
    <w:rsid w:val="001F7E91"/>
    <w:rsid w:val="001F7FD0"/>
    <w:rsid w:val="002002CC"/>
    <w:rsid w:val="0020036D"/>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251"/>
    <w:rsid w:val="002045F3"/>
    <w:rsid w:val="002046F7"/>
    <w:rsid w:val="002050FD"/>
    <w:rsid w:val="0020513C"/>
    <w:rsid w:val="002051A2"/>
    <w:rsid w:val="002054D4"/>
    <w:rsid w:val="00205AA1"/>
    <w:rsid w:val="00205C32"/>
    <w:rsid w:val="00206089"/>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624"/>
    <w:rsid w:val="00213822"/>
    <w:rsid w:val="00213ECA"/>
    <w:rsid w:val="00214456"/>
    <w:rsid w:val="00214618"/>
    <w:rsid w:val="002146B0"/>
    <w:rsid w:val="002146D9"/>
    <w:rsid w:val="00214711"/>
    <w:rsid w:val="00214A26"/>
    <w:rsid w:val="00214A68"/>
    <w:rsid w:val="00214EA5"/>
    <w:rsid w:val="00214EDC"/>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B45"/>
    <w:rsid w:val="002209C9"/>
    <w:rsid w:val="00220ABF"/>
    <w:rsid w:val="00221302"/>
    <w:rsid w:val="00221C04"/>
    <w:rsid w:val="00221D52"/>
    <w:rsid w:val="00221FF8"/>
    <w:rsid w:val="002222E8"/>
    <w:rsid w:val="00222410"/>
    <w:rsid w:val="0022278A"/>
    <w:rsid w:val="00222FA1"/>
    <w:rsid w:val="0022347E"/>
    <w:rsid w:val="002245B3"/>
    <w:rsid w:val="00224628"/>
    <w:rsid w:val="00224650"/>
    <w:rsid w:val="00224770"/>
    <w:rsid w:val="00224B8D"/>
    <w:rsid w:val="002257B0"/>
    <w:rsid w:val="00225A7E"/>
    <w:rsid w:val="00225BBF"/>
    <w:rsid w:val="00225C35"/>
    <w:rsid w:val="00225D38"/>
    <w:rsid w:val="00225F4C"/>
    <w:rsid w:val="00226322"/>
    <w:rsid w:val="00226B0E"/>
    <w:rsid w:val="00226CDD"/>
    <w:rsid w:val="002273A8"/>
    <w:rsid w:val="00227567"/>
    <w:rsid w:val="00227873"/>
    <w:rsid w:val="00227B2B"/>
    <w:rsid w:val="00230061"/>
    <w:rsid w:val="0023018C"/>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3F7"/>
    <w:rsid w:val="00233A27"/>
    <w:rsid w:val="00234113"/>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5E4"/>
    <w:rsid w:val="0024076C"/>
    <w:rsid w:val="0024086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3782"/>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71BF"/>
    <w:rsid w:val="0024774E"/>
    <w:rsid w:val="002477DD"/>
    <w:rsid w:val="00247A0D"/>
    <w:rsid w:val="002503C6"/>
    <w:rsid w:val="002505CD"/>
    <w:rsid w:val="00250DAB"/>
    <w:rsid w:val="00250E59"/>
    <w:rsid w:val="00251137"/>
    <w:rsid w:val="00251885"/>
    <w:rsid w:val="002519C4"/>
    <w:rsid w:val="00251CEB"/>
    <w:rsid w:val="0025223C"/>
    <w:rsid w:val="002524A9"/>
    <w:rsid w:val="002525C7"/>
    <w:rsid w:val="00252A78"/>
    <w:rsid w:val="00252B5F"/>
    <w:rsid w:val="00252DEB"/>
    <w:rsid w:val="00253A2D"/>
    <w:rsid w:val="00253A6F"/>
    <w:rsid w:val="00253D3D"/>
    <w:rsid w:val="0025429D"/>
    <w:rsid w:val="00255A14"/>
    <w:rsid w:val="00255DC2"/>
    <w:rsid w:val="00255DEE"/>
    <w:rsid w:val="0025616A"/>
    <w:rsid w:val="0025631D"/>
    <w:rsid w:val="002567BD"/>
    <w:rsid w:val="002569F7"/>
    <w:rsid w:val="00256C1B"/>
    <w:rsid w:val="00256D54"/>
    <w:rsid w:val="0025713A"/>
    <w:rsid w:val="00257612"/>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AD"/>
    <w:rsid w:val="00263417"/>
    <w:rsid w:val="00263919"/>
    <w:rsid w:val="00263C30"/>
    <w:rsid w:val="00263D21"/>
    <w:rsid w:val="002645BD"/>
    <w:rsid w:val="00264A3A"/>
    <w:rsid w:val="00264B53"/>
    <w:rsid w:val="00264CD6"/>
    <w:rsid w:val="00264E1E"/>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67F4D"/>
    <w:rsid w:val="0027010B"/>
    <w:rsid w:val="0027036A"/>
    <w:rsid w:val="00270964"/>
    <w:rsid w:val="00270E79"/>
    <w:rsid w:val="00270FA5"/>
    <w:rsid w:val="002712E4"/>
    <w:rsid w:val="00271B8B"/>
    <w:rsid w:val="00271DD3"/>
    <w:rsid w:val="00271EAD"/>
    <w:rsid w:val="002723F3"/>
    <w:rsid w:val="00272414"/>
    <w:rsid w:val="00272437"/>
    <w:rsid w:val="00272536"/>
    <w:rsid w:val="002728BE"/>
    <w:rsid w:val="00272A1F"/>
    <w:rsid w:val="00272A3E"/>
    <w:rsid w:val="00272E10"/>
    <w:rsid w:val="00273D5B"/>
    <w:rsid w:val="00274CB5"/>
    <w:rsid w:val="002753AA"/>
    <w:rsid w:val="0027566D"/>
    <w:rsid w:val="00275B58"/>
    <w:rsid w:val="00275CA0"/>
    <w:rsid w:val="00275E25"/>
    <w:rsid w:val="00275E3F"/>
    <w:rsid w:val="002760D7"/>
    <w:rsid w:val="0027687E"/>
    <w:rsid w:val="00276C9A"/>
    <w:rsid w:val="0027781D"/>
    <w:rsid w:val="00277997"/>
    <w:rsid w:val="00277A1F"/>
    <w:rsid w:val="002801A6"/>
    <w:rsid w:val="002802FE"/>
    <w:rsid w:val="00280603"/>
    <w:rsid w:val="00280DEE"/>
    <w:rsid w:val="00281746"/>
    <w:rsid w:val="002817DB"/>
    <w:rsid w:val="0028189B"/>
    <w:rsid w:val="002819D0"/>
    <w:rsid w:val="00281CB7"/>
    <w:rsid w:val="00282315"/>
    <w:rsid w:val="00282F61"/>
    <w:rsid w:val="002836D2"/>
    <w:rsid w:val="002838A0"/>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B11"/>
    <w:rsid w:val="002920CF"/>
    <w:rsid w:val="002925BD"/>
    <w:rsid w:val="00292977"/>
    <w:rsid w:val="00292F6D"/>
    <w:rsid w:val="00293ECE"/>
    <w:rsid w:val="00294027"/>
    <w:rsid w:val="00294353"/>
    <w:rsid w:val="00294389"/>
    <w:rsid w:val="002944C3"/>
    <w:rsid w:val="002946E4"/>
    <w:rsid w:val="0029498A"/>
    <w:rsid w:val="00295790"/>
    <w:rsid w:val="0029597E"/>
    <w:rsid w:val="002963FE"/>
    <w:rsid w:val="00296420"/>
    <w:rsid w:val="00296C15"/>
    <w:rsid w:val="00296EE8"/>
    <w:rsid w:val="0029752A"/>
    <w:rsid w:val="002979F3"/>
    <w:rsid w:val="00297C0A"/>
    <w:rsid w:val="002A0283"/>
    <w:rsid w:val="002A0416"/>
    <w:rsid w:val="002A081F"/>
    <w:rsid w:val="002A0D73"/>
    <w:rsid w:val="002A10FC"/>
    <w:rsid w:val="002A1C50"/>
    <w:rsid w:val="002A1ED3"/>
    <w:rsid w:val="002A2482"/>
    <w:rsid w:val="002A2750"/>
    <w:rsid w:val="002A3046"/>
    <w:rsid w:val="002A39AA"/>
    <w:rsid w:val="002A3DA4"/>
    <w:rsid w:val="002A3F1E"/>
    <w:rsid w:val="002A4BCA"/>
    <w:rsid w:val="002A4DD1"/>
    <w:rsid w:val="002A533D"/>
    <w:rsid w:val="002A5C00"/>
    <w:rsid w:val="002A5ED2"/>
    <w:rsid w:val="002A6332"/>
    <w:rsid w:val="002A673B"/>
    <w:rsid w:val="002A724C"/>
    <w:rsid w:val="002A7263"/>
    <w:rsid w:val="002A7D01"/>
    <w:rsid w:val="002A7F97"/>
    <w:rsid w:val="002A7FE3"/>
    <w:rsid w:val="002B0205"/>
    <w:rsid w:val="002B03BD"/>
    <w:rsid w:val="002B07A0"/>
    <w:rsid w:val="002B081D"/>
    <w:rsid w:val="002B0893"/>
    <w:rsid w:val="002B114F"/>
    <w:rsid w:val="002B135A"/>
    <w:rsid w:val="002B1527"/>
    <w:rsid w:val="002B16D5"/>
    <w:rsid w:val="002B17F4"/>
    <w:rsid w:val="002B1CFB"/>
    <w:rsid w:val="002B1F8E"/>
    <w:rsid w:val="002B22C7"/>
    <w:rsid w:val="002B2854"/>
    <w:rsid w:val="002B285F"/>
    <w:rsid w:val="002B2913"/>
    <w:rsid w:val="002B294C"/>
    <w:rsid w:val="002B29F7"/>
    <w:rsid w:val="002B2D73"/>
    <w:rsid w:val="002B2F57"/>
    <w:rsid w:val="002B38BA"/>
    <w:rsid w:val="002B3D2C"/>
    <w:rsid w:val="002B3F80"/>
    <w:rsid w:val="002B3FF0"/>
    <w:rsid w:val="002B429A"/>
    <w:rsid w:val="002B4343"/>
    <w:rsid w:val="002B57B7"/>
    <w:rsid w:val="002B5800"/>
    <w:rsid w:val="002B5C13"/>
    <w:rsid w:val="002B5D58"/>
    <w:rsid w:val="002B6110"/>
    <w:rsid w:val="002B6471"/>
    <w:rsid w:val="002B696D"/>
    <w:rsid w:val="002B6CFC"/>
    <w:rsid w:val="002B6F4B"/>
    <w:rsid w:val="002B7B89"/>
    <w:rsid w:val="002B7BCF"/>
    <w:rsid w:val="002C0587"/>
    <w:rsid w:val="002C0720"/>
    <w:rsid w:val="002C1593"/>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54D"/>
    <w:rsid w:val="002C66E9"/>
    <w:rsid w:val="002C66EC"/>
    <w:rsid w:val="002C6892"/>
    <w:rsid w:val="002C7627"/>
    <w:rsid w:val="002C76FA"/>
    <w:rsid w:val="002C7A1F"/>
    <w:rsid w:val="002C7C22"/>
    <w:rsid w:val="002C7C43"/>
    <w:rsid w:val="002C7EC1"/>
    <w:rsid w:val="002C7EDB"/>
    <w:rsid w:val="002D0B77"/>
    <w:rsid w:val="002D0C41"/>
    <w:rsid w:val="002D0E93"/>
    <w:rsid w:val="002D16FB"/>
    <w:rsid w:val="002D1757"/>
    <w:rsid w:val="002D17D1"/>
    <w:rsid w:val="002D1AF8"/>
    <w:rsid w:val="002D1D04"/>
    <w:rsid w:val="002D2843"/>
    <w:rsid w:val="002D2DA3"/>
    <w:rsid w:val="002D32D6"/>
    <w:rsid w:val="002D34E0"/>
    <w:rsid w:val="002D355C"/>
    <w:rsid w:val="002D3C68"/>
    <w:rsid w:val="002D417A"/>
    <w:rsid w:val="002D4299"/>
    <w:rsid w:val="002D449E"/>
    <w:rsid w:val="002D4615"/>
    <w:rsid w:val="002D4DEE"/>
    <w:rsid w:val="002D5183"/>
    <w:rsid w:val="002D5898"/>
    <w:rsid w:val="002D5AC8"/>
    <w:rsid w:val="002D5B5E"/>
    <w:rsid w:val="002D5B6C"/>
    <w:rsid w:val="002D5F29"/>
    <w:rsid w:val="002D627E"/>
    <w:rsid w:val="002D646A"/>
    <w:rsid w:val="002D70EA"/>
    <w:rsid w:val="002D7D24"/>
    <w:rsid w:val="002E01E9"/>
    <w:rsid w:val="002E06A8"/>
    <w:rsid w:val="002E09A7"/>
    <w:rsid w:val="002E0B7E"/>
    <w:rsid w:val="002E0BFD"/>
    <w:rsid w:val="002E1475"/>
    <w:rsid w:val="002E15D4"/>
    <w:rsid w:val="002E20FC"/>
    <w:rsid w:val="002E246D"/>
    <w:rsid w:val="002E2AA5"/>
    <w:rsid w:val="002E436A"/>
    <w:rsid w:val="002E4601"/>
    <w:rsid w:val="002E49E4"/>
    <w:rsid w:val="002E4E2A"/>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46"/>
    <w:rsid w:val="002F3526"/>
    <w:rsid w:val="002F3D66"/>
    <w:rsid w:val="002F3E56"/>
    <w:rsid w:val="002F4829"/>
    <w:rsid w:val="002F48CE"/>
    <w:rsid w:val="002F4BC9"/>
    <w:rsid w:val="002F4ED2"/>
    <w:rsid w:val="002F597E"/>
    <w:rsid w:val="002F5BE8"/>
    <w:rsid w:val="002F64DA"/>
    <w:rsid w:val="002F68DA"/>
    <w:rsid w:val="002F690E"/>
    <w:rsid w:val="002F6BBB"/>
    <w:rsid w:val="002F6D0E"/>
    <w:rsid w:val="002F6E8B"/>
    <w:rsid w:val="002F6F52"/>
    <w:rsid w:val="002F794C"/>
    <w:rsid w:val="002F79C0"/>
    <w:rsid w:val="002F7CDF"/>
    <w:rsid w:val="00300277"/>
    <w:rsid w:val="0030028E"/>
    <w:rsid w:val="003005C7"/>
    <w:rsid w:val="003006F6"/>
    <w:rsid w:val="0030144E"/>
    <w:rsid w:val="0030160C"/>
    <w:rsid w:val="00301622"/>
    <w:rsid w:val="0030201A"/>
    <w:rsid w:val="0030203F"/>
    <w:rsid w:val="00302454"/>
    <w:rsid w:val="00302A18"/>
    <w:rsid w:val="00302D42"/>
    <w:rsid w:val="0030390D"/>
    <w:rsid w:val="00304154"/>
    <w:rsid w:val="00304532"/>
    <w:rsid w:val="003045D7"/>
    <w:rsid w:val="00304B2A"/>
    <w:rsid w:val="00305092"/>
    <w:rsid w:val="00305426"/>
    <w:rsid w:val="003058D9"/>
    <w:rsid w:val="00305C69"/>
    <w:rsid w:val="00305D08"/>
    <w:rsid w:val="00306498"/>
    <w:rsid w:val="003065E2"/>
    <w:rsid w:val="0030661F"/>
    <w:rsid w:val="00306693"/>
    <w:rsid w:val="0030683C"/>
    <w:rsid w:val="00306A5D"/>
    <w:rsid w:val="003070D5"/>
    <w:rsid w:val="003070FC"/>
    <w:rsid w:val="00307281"/>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647"/>
    <w:rsid w:val="0031270E"/>
    <w:rsid w:val="00312722"/>
    <w:rsid w:val="003130F4"/>
    <w:rsid w:val="0031329C"/>
    <w:rsid w:val="0031341C"/>
    <w:rsid w:val="003139C3"/>
    <w:rsid w:val="00313A83"/>
    <w:rsid w:val="00313B5F"/>
    <w:rsid w:val="00314369"/>
    <w:rsid w:val="00314438"/>
    <w:rsid w:val="00314639"/>
    <w:rsid w:val="00314658"/>
    <w:rsid w:val="003146BA"/>
    <w:rsid w:val="003147F7"/>
    <w:rsid w:val="00314DBB"/>
    <w:rsid w:val="00314EFA"/>
    <w:rsid w:val="003153A8"/>
    <w:rsid w:val="0031567F"/>
    <w:rsid w:val="003161D8"/>
    <w:rsid w:val="0031653C"/>
    <w:rsid w:val="00316745"/>
    <w:rsid w:val="00316773"/>
    <w:rsid w:val="00316A45"/>
    <w:rsid w:val="00316AE4"/>
    <w:rsid w:val="00316B35"/>
    <w:rsid w:val="00316EB4"/>
    <w:rsid w:val="003171BD"/>
    <w:rsid w:val="0031720B"/>
    <w:rsid w:val="003173BE"/>
    <w:rsid w:val="00317433"/>
    <w:rsid w:val="0031768E"/>
    <w:rsid w:val="00317CBC"/>
    <w:rsid w:val="00317EFC"/>
    <w:rsid w:val="003206C3"/>
    <w:rsid w:val="00320956"/>
    <w:rsid w:val="003209FA"/>
    <w:rsid w:val="00320ABB"/>
    <w:rsid w:val="00320C65"/>
    <w:rsid w:val="00320D89"/>
    <w:rsid w:val="00320D8D"/>
    <w:rsid w:val="00320F6C"/>
    <w:rsid w:val="003212A0"/>
    <w:rsid w:val="003216D8"/>
    <w:rsid w:val="00321704"/>
    <w:rsid w:val="00321873"/>
    <w:rsid w:val="00321958"/>
    <w:rsid w:val="00321EE6"/>
    <w:rsid w:val="00322153"/>
    <w:rsid w:val="003224AD"/>
    <w:rsid w:val="003225BC"/>
    <w:rsid w:val="0032285E"/>
    <w:rsid w:val="00323402"/>
    <w:rsid w:val="00323FB7"/>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704"/>
    <w:rsid w:val="003309A2"/>
    <w:rsid w:val="00330BD3"/>
    <w:rsid w:val="00330C04"/>
    <w:rsid w:val="00330CD6"/>
    <w:rsid w:val="00330E40"/>
    <w:rsid w:val="003312B3"/>
    <w:rsid w:val="0033176D"/>
    <w:rsid w:val="00331AEC"/>
    <w:rsid w:val="00331CC8"/>
    <w:rsid w:val="003323E0"/>
    <w:rsid w:val="00332577"/>
    <w:rsid w:val="00332635"/>
    <w:rsid w:val="003330E5"/>
    <w:rsid w:val="00333A8A"/>
    <w:rsid w:val="00333AB5"/>
    <w:rsid w:val="00334125"/>
    <w:rsid w:val="00334873"/>
    <w:rsid w:val="00334A91"/>
    <w:rsid w:val="003352DE"/>
    <w:rsid w:val="00335768"/>
    <w:rsid w:val="003358FB"/>
    <w:rsid w:val="00335B82"/>
    <w:rsid w:val="00335DC4"/>
    <w:rsid w:val="003360CC"/>
    <w:rsid w:val="00336178"/>
    <w:rsid w:val="0033673E"/>
    <w:rsid w:val="003367AF"/>
    <w:rsid w:val="00336990"/>
    <w:rsid w:val="003370DE"/>
    <w:rsid w:val="003370ED"/>
    <w:rsid w:val="0033792B"/>
    <w:rsid w:val="003416B2"/>
    <w:rsid w:val="00341BC8"/>
    <w:rsid w:val="00341C6D"/>
    <w:rsid w:val="0034230B"/>
    <w:rsid w:val="0034270E"/>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F78"/>
    <w:rsid w:val="0034500A"/>
    <w:rsid w:val="00345166"/>
    <w:rsid w:val="0034563D"/>
    <w:rsid w:val="00345653"/>
    <w:rsid w:val="00345839"/>
    <w:rsid w:val="0034593E"/>
    <w:rsid w:val="00345A51"/>
    <w:rsid w:val="00345BC6"/>
    <w:rsid w:val="00345CBC"/>
    <w:rsid w:val="00345D54"/>
    <w:rsid w:val="0034722A"/>
    <w:rsid w:val="003472E2"/>
    <w:rsid w:val="00347531"/>
    <w:rsid w:val="003478EF"/>
    <w:rsid w:val="00347A13"/>
    <w:rsid w:val="00347EC5"/>
    <w:rsid w:val="00350098"/>
    <w:rsid w:val="003500EF"/>
    <w:rsid w:val="00350396"/>
    <w:rsid w:val="003506EC"/>
    <w:rsid w:val="003511DF"/>
    <w:rsid w:val="003519B2"/>
    <w:rsid w:val="00351ED8"/>
    <w:rsid w:val="00352DB5"/>
    <w:rsid w:val="0035310F"/>
    <w:rsid w:val="003539C6"/>
    <w:rsid w:val="00353BF9"/>
    <w:rsid w:val="00353E3D"/>
    <w:rsid w:val="003540B2"/>
    <w:rsid w:val="00354F0F"/>
    <w:rsid w:val="00355350"/>
    <w:rsid w:val="003558DA"/>
    <w:rsid w:val="00355A37"/>
    <w:rsid w:val="00355B0F"/>
    <w:rsid w:val="00355E4A"/>
    <w:rsid w:val="00356B46"/>
    <w:rsid w:val="00356D25"/>
    <w:rsid w:val="003572AF"/>
    <w:rsid w:val="003572E4"/>
    <w:rsid w:val="0035758B"/>
    <w:rsid w:val="003577A5"/>
    <w:rsid w:val="00357E6F"/>
    <w:rsid w:val="00357FEE"/>
    <w:rsid w:val="00360296"/>
    <w:rsid w:val="00360418"/>
    <w:rsid w:val="00360B06"/>
    <w:rsid w:val="00360DDA"/>
    <w:rsid w:val="00360EA6"/>
    <w:rsid w:val="003618D6"/>
    <w:rsid w:val="003619D7"/>
    <w:rsid w:val="00361F40"/>
    <w:rsid w:val="003624B1"/>
    <w:rsid w:val="0036280D"/>
    <w:rsid w:val="0036296B"/>
    <w:rsid w:val="00362E70"/>
    <w:rsid w:val="003630AD"/>
    <w:rsid w:val="00363139"/>
    <w:rsid w:val="003634D1"/>
    <w:rsid w:val="003639E4"/>
    <w:rsid w:val="00363F99"/>
    <w:rsid w:val="00364333"/>
    <w:rsid w:val="003644B4"/>
    <w:rsid w:val="003646AC"/>
    <w:rsid w:val="0036477E"/>
    <w:rsid w:val="00364B1C"/>
    <w:rsid w:val="00364CF7"/>
    <w:rsid w:val="00364DBD"/>
    <w:rsid w:val="00364E8B"/>
    <w:rsid w:val="00364FCF"/>
    <w:rsid w:val="00365028"/>
    <w:rsid w:val="003653C0"/>
    <w:rsid w:val="0036540A"/>
    <w:rsid w:val="00365929"/>
    <w:rsid w:val="003666CF"/>
    <w:rsid w:val="003667C8"/>
    <w:rsid w:val="0036692C"/>
    <w:rsid w:val="00366AF2"/>
    <w:rsid w:val="00366C7E"/>
    <w:rsid w:val="00366EBD"/>
    <w:rsid w:val="00366FDA"/>
    <w:rsid w:val="003670C6"/>
    <w:rsid w:val="0036764D"/>
    <w:rsid w:val="00367C5E"/>
    <w:rsid w:val="003702E0"/>
    <w:rsid w:val="003706B1"/>
    <w:rsid w:val="00370731"/>
    <w:rsid w:val="003707AB"/>
    <w:rsid w:val="00370D5E"/>
    <w:rsid w:val="00370E29"/>
    <w:rsid w:val="00370E69"/>
    <w:rsid w:val="0037147A"/>
    <w:rsid w:val="00371717"/>
    <w:rsid w:val="0037172E"/>
    <w:rsid w:val="00371746"/>
    <w:rsid w:val="00371839"/>
    <w:rsid w:val="003718BC"/>
    <w:rsid w:val="00371D41"/>
    <w:rsid w:val="00371E82"/>
    <w:rsid w:val="003726FF"/>
    <w:rsid w:val="00372816"/>
    <w:rsid w:val="003728D0"/>
    <w:rsid w:val="00372D3B"/>
    <w:rsid w:val="00373489"/>
    <w:rsid w:val="003735A2"/>
    <w:rsid w:val="0037377A"/>
    <w:rsid w:val="00373E2D"/>
    <w:rsid w:val="00374552"/>
    <w:rsid w:val="00374565"/>
    <w:rsid w:val="00374BA4"/>
    <w:rsid w:val="00374E23"/>
    <w:rsid w:val="00375355"/>
    <w:rsid w:val="003755C0"/>
    <w:rsid w:val="0037600A"/>
    <w:rsid w:val="003767E4"/>
    <w:rsid w:val="00376A44"/>
    <w:rsid w:val="003771D9"/>
    <w:rsid w:val="00377429"/>
    <w:rsid w:val="00377D8F"/>
    <w:rsid w:val="00380723"/>
    <w:rsid w:val="003808B6"/>
    <w:rsid w:val="003808B7"/>
    <w:rsid w:val="00380A8B"/>
    <w:rsid w:val="00380F85"/>
    <w:rsid w:val="00381260"/>
    <w:rsid w:val="003818D0"/>
    <w:rsid w:val="00381E0F"/>
    <w:rsid w:val="00382420"/>
    <w:rsid w:val="003826BA"/>
    <w:rsid w:val="00382D7A"/>
    <w:rsid w:val="003832F0"/>
    <w:rsid w:val="00383347"/>
    <w:rsid w:val="003833A4"/>
    <w:rsid w:val="00383439"/>
    <w:rsid w:val="00383B57"/>
    <w:rsid w:val="00383DA4"/>
    <w:rsid w:val="00383F23"/>
    <w:rsid w:val="00383FAA"/>
    <w:rsid w:val="003845AC"/>
    <w:rsid w:val="00384908"/>
    <w:rsid w:val="00384DF0"/>
    <w:rsid w:val="00384EE7"/>
    <w:rsid w:val="00385085"/>
    <w:rsid w:val="003858C5"/>
    <w:rsid w:val="00385D02"/>
    <w:rsid w:val="00385E6F"/>
    <w:rsid w:val="00386437"/>
    <w:rsid w:val="00386812"/>
    <w:rsid w:val="003874E6"/>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3BB0"/>
    <w:rsid w:val="00393C01"/>
    <w:rsid w:val="00393EA7"/>
    <w:rsid w:val="0039419B"/>
    <w:rsid w:val="003949CF"/>
    <w:rsid w:val="003957D3"/>
    <w:rsid w:val="00395FA2"/>
    <w:rsid w:val="003960CC"/>
    <w:rsid w:val="00396EC7"/>
    <w:rsid w:val="00397354"/>
    <w:rsid w:val="00397B30"/>
    <w:rsid w:val="003A01A0"/>
    <w:rsid w:val="003A0A5C"/>
    <w:rsid w:val="003A0AE6"/>
    <w:rsid w:val="003A177F"/>
    <w:rsid w:val="003A1B53"/>
    <w:rsid w:val="003A2012"/>
    <w:rsid w:val="003A2545"/>
    <w:rsid w:val="003A2664"/>
    <w:rsid w:val="003A2A9E"/>
    <w:rsid w:val="003A2CD4"/>
    <w:rsid w:val="003A2D7A"/>
    <w:rsid w:val="003A2EF4"/>
    <w:rsid w:val="003A3797"/>
    <w:rsid w:val="003A4D83"/>
    <w:rsid w:val="003A550D"/>
    <w:rsid w:val="003A563E"/>
    <w:rsid w:val="003A5820"/>
    <w:rsid w:val="003A582D"/>
    <w:rsid w:val="003A6159"/>
    <w:rsid w:val="003A6377"/>
    <w:rsid w:val="003A64A7"/>
    <w:rsid w:val="003A6B8D"/>
    <w:rsid w:val="003A6C27"/>
    <w:rsid w:val="003A7546"/>
    <w:rsid w:val="003A7562"/>
    <w:rsid w:val="003A778D"/>
    <w:rsid w:val="003A7972"/>
    <w:rsid w:val="003A7A19"/>
    <w:rsid w:val="003A7A93"/>
    <w:rsid w:val="003B04E1"/>
    <w:rsid w:val="003B0663"/>
    <w:rsid w:val="003B09BD"/>
    <w:rsid w:val="003B1506"/>
    <w:rsid w:val="003B171E"/>
    <w:rsid w:val="003B1B2D"/>
    <w:rsid w:val="003B1D96"/>
    <w:rsid w:val="003B20CF"/>
    <w:rsid w:val="003B24E9"/>
    <w:rsid w:val="003B3A44"/>
    <w:rsid w:val="003B4263"/>
    <w:rsid w:val="003B43D2"/>
    <w:rsid w:val="003B44E7"/>
    <w:rsid w:val="003B450F"/>
    <w:rsid w:val="003B45BB"/>
    <w:rsid w:val="003B4AC9"/>
    <w:rsid w:val="003B4D3A"/>
    <w:rsid w:val="003B4FD6"/>
    <w:rsid w:val="003B51EB"/>
    <w:rsid w:val="003B6970"/>
    <w:rsid w:val="003B6A7C"/>
    <w:rsid w:val="003B7398"/>
    <w:rsid w:val="003B77AF"/>
    <w:rsid w:val="003B78F2"/>
    <w:rsid w:val="003B7AEB"/>
    <w:rsid w:val="003B7E71"/>
    <w:rsid w:val="003C0C7B"/>
    <w:rsid w:val="003C0CB9"/>
    <w:rsid w:val="003C0ED1"/>
    <w:rsid w:val="003C0F7F"/>
    <w:rsid w:val="003C172F"/>
    <w:rsid w:val="003C19ED"/>
    <w:rsid w:val="003C28EF"/>
    <w:rsid w:val="003C29F5"/>
    <w:rsid w:val="003C3074"/>
    <w:rsid w:val="003C359B"/>
    <w:rsid w:val="003C3768"/>
    <w:rsid w:val="003C378A"/>
    <w:rsid w:val="003C3976"/>
    <w:rsid w:val="003C3BF9"/>
    <w:rsid w:val="003C3C8C"/>
    <w:rsid w:val="003C3F62"/>
    <w:rsid w:val="003C3FEA"/>
    <w:rsid w:val="003C4200"/>
    <w:rsid w:val="003C4820"/>
    <w:rsid w:val="003C4B80"/>
    <w:rsid w:val="003C5062"/>
    <w:rsid w:val="003C5512"/>
    <w:rsid w:val="003C5520"/>
    <w:rsid w:val="003C55B0"/>
    <w:rsid w:val="003C55EE"/>
    <w:rsid w:val="003C58B3"/>
    <w:rsid w:val="003C5B7B"/>
    <w:rsid w:val="003C6467"/>
    <w:rsid w:val="003C66C3"/>
    <w:rsid w:val="003C72E1"/>
    <w:rsid w:val="003C732D"/>
    <w:rsid w:val="003C7490"/>
    <w:rsid w:val="003D0496"/>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5B1"/>
    <w:rsid w:val="003D364C"/>
    <w:rsid w:val="003D36CF"/>
    <w:rsid w:val="003D395B"/>
    <w:rsid w:val="003D3B61"/>
    <w:rsid w:val="003D3FD0"/>
    <w:rsid w:val="003D44F7"/>
    <w:rsid w:val="003D4A2B"/>
    <w:rsid w:val="003D4EEA"/>
    <w:rsid w:val="003D5030"/>
    <w:rsid w:val="003D516A"/>
    <w:rsid w:val="003D5678"/>
    <w:rsid w:val="003D5876"/>
    <w:rsid w:val="003D5B73"/>
    <w:rsid w:val="003D6902"/>
    <w:rsid w:val="003D6B32"/>
    <w:rsid w:val="003D7030"/>
    <w:rsid w:val="003D7184"/>
    <w:rsid w:val="003D787C"/>
    <w:rsid w:val="003D7A78"/>
    <w:rsid w:val="003D7B43"/>
    <w:rsid w:val="003E0685"/>
    <w:rsid w:val="003E09F8"/>
    <w:rsid w:val="003E0D87"/>
    <w:rsid w:val="003E1019"/>
    <w:rsid w:val="003E15D0"/>
    <w:rsid w:val="003E1B54"/>
    <w:rsid w:val="003E1B6E"/>
    <w:rsid w:val="003E2235"/>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757"/>
    <w:rsid w:val="003E59AA"/>
    <w:rsid w:val="003E6009"/>
    <w:rsid w:val="003E60BA"/>
    <w:rsid w:val="003E61F9"/>
    <w:rsid w:val="003E6270"/>
    <w:rsid w:val="003E62BE"/>
    <w:rsid w:val="003E663B"/>
    <w:rsid w:val="003E66C6"/>
    <w:rsid w:val="003E6C46"/>
    <w:rsid w:val="003E79A3"/>
    <w:rsid w:val="003E7E3B"/>
    <w:rsid w:val="003E7FF4"/>
    <w:rsid w:val="003F04D4"/>
    <w:rsid w:val="003F058D"/>
    <w:rsid w:val="003F0704"/>
    <w:rsid w:val="003F0BAA"/>
    <w:rsid w:val="003F0EED"/>
    <w:rsid w:val="003F1028"/>
    <w:rsid w:val="003F1173"/>
    <w:rsid w:val="003F1844"/>
    <w:rsid w:val="003F1C7F"/>
    <w:rsid w:val="003F22AA"/>
    <w:rsid w:val="003F2323"/>
    <w:rsid w:val="003F278F"/>
    <w:rsid w:val="003F2913"/>
    <w:rsid w:val="003F29C9"/>
    <w:rsid w:val="003F31B7"/>
    <w:rsid w:val="003F32A9"/>
    <w:rsid w:val="003F33EC"/>
    <w:rsid w:val="003F424A"/>
    <w:rsid w:val="003F4380"/>
    <w:rsid w:val="003F47C4"/>
    <w:rsid w:val="003F517E"/>
    <w:rsid w:val="003F538F"/>
    <w:rsid w:val="003F5608"/>
    <w:rsid w:val="003F5833"/>
    <w:rsid w:val="003F6427"/>
    <w:rsid w:val="003F6A69"/>
    <w:rsid w:val="003F6CF1"/>
    <w:rsid w:val="003F6EC1"/>
    <w:rsid w:val="003F726E"/>
    <w:rsid w:val="003F72D3"/>
    <w:rsid w:val="003F742E"/>
    <w:rsid w:val="003F7492"/>
    <w:rsid w:val="003F7593"/>
    <w:rsid w:val="003F774E"/>
    <w:rsid w:val="003F77D2"/>
    <w:rsid w:val="003F7A99"/>
    <w:rsid w:val="0040000F"/>
    <w:rsid w:val="00400161"/>
    <w:rsid w:val="004003BD"/>
    <w:rsid w:val="00400450"/>
    <w:rsid w:val="0040054B"/>
    <w:rsid w:val="00400BD5"/>
    <w:rsid w:val="00400F73"/>
    <w:rsid w:val="0040183A"/>
    <w:rsid w:val="00401909"/>
    <w:rsid w:val="00401910"/>
    <w:rsid w:val="00401FDB"/>
    <w:rsid w:val="004020A6"/>
    <w:rsid w:val="0040286E"/>
    <w:rsid w:val="00402FBF"/>
    <w:rsid w:val="0040312B"/>
    <w:rsid w:val="00403645"/>
    <w:rsid w:val="00404597"/>
    <w:rsid w:val="00404D38"/>
    <w:rsid w:val="004053CC"/>
    <w:rsid w:val="00405781"/>
    <w:rsid w:val="004059DB"/>
    <w:rsid w:val="00405B94"/>
    <w:rsid w:val="00406007"/>
    <w:rsid w:val="004067B5"/>
    <w:rsid w:val="004067BF"/>
    <w:rsid w:val="00406B33"/>
    <w:rsid w:val="00406DC3"/>
    <w:rsid w:val="00407C0B"/>
    <w:rsid w:val="00410326"/>
    <w:rsid w:val="00410380"/>
    <w:rsid w:val="004107A7"/>
    <w:rsid w:val="00412203"/>
    <w:rsid w:val="0041225D"/>
    <w:rsid w:val="00412797"/>
    <w:rsid w:val="00412862"/>
    <w:rsid w:val="00412BC1"/>
    <w:rsid w:val="00413595"/>
    <w:rsid w:val="004135A5"/>
    <w:rsid w:val="004139EA"/>
    <w:rsid w:val="00414523"/>
    <w:rsid w:val="0041458B"/>
    <w:rsid w:val="004146B0"/>
    <w:rsid w:val="0041487B"/>
    <w:rsid w:val="0041499D"/>
    <w:rsid w:val="004152D4"/>
    <w:rsid w:val="00415635"/>
    <w:rsid w:val="00415BB8"/>
    <w:rsid w:val="00415C3A"/>
    <w:rsid w:val="00415E59"/>
    <w:rsid w:val="00416C3D"/>
    <w:rsid w:val="00417189"/>
    <w:rsid w:val="004171F1"/>
    <w:rsid w:val="0041762A"/>
    <w:rsid w:val="00417A91"/>
    <w:rsid w:val="00417D84"/>
    <w:rsid w:val="00417E2F"/>
    <w:rsid w:val="00417FE8"/>
    <w:rsid w:val="0042007F"/>
    <w:rsid w:val="0042038C"/>
    <w:rsid w:val="00420422"/>
    <w:rsid w:val="00420BA9"/>
    <w:rsid w:val="004210D7"/>
    <w:rsid w:val="00421536"/>
    <w:rsid w:val="00421848"/>
    <w:rsid w:val="004219A0"/>
    <w:rsid w:val="004219B4"/>
    <w:rsid w:val="004219EE"/>
    <w:rsid w:val="00421E7B"/>
    <w:rsid w:val="004221CB"/>
    <w:rsid w:val="004225BB"/>
    <w:rsid w:val="004225EB"/>
    <w:rsid w:val="00422703"/>
    <w:rsid w:val="004228F3"/>
    <w:rsid w:val="00422C54"/>
    <w:rsid w:val="00422DE7"/>
    <w:rsid w:val="0042351B"/>
    <w:rsid w:val="00423C6D"/>
    <w:rsid w:val="00423CBB"/>
    <w:rsid w:val="00424299"/>
    <w:rsid w:val="00424CE9"/>
    <w:rsid w:val="00425432"/>
    <w:rsid w:val="00425487"/>
    <w:rsid w:val="004254F8"/>
    <w:rsid w:val="00425867"/>
    <w:rsid w:val="00425AD5"/>
    <w:rsid w:val="004261A5"/>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64"/>
    <w:rsid w:val="00435861"/>
    <w:rsid w:val="00435FEF"/>
    <w:rsid w:val="00436221"/>
    <w:rsid w:val="00436424"/>
    <w:rsid w:val="00436DC8"/>
    <w:rsid w:val="00437776"/>
    <w:rsid w:val="00437C1D"/>
    <w:rsid w:val="00437EAE"/>
    <w:rsid w:val="0044011D"/>
    <w:rsid w:val="00440670"/>
    <w:rsid w:val="00440873"/>
    <w:rsid w:val="0044101F"/>
    <w:rsid w:val="004419A6"/>
    <w:rsid w:val="00441A48"/>
    <w:rsid w:val="00441EB3"/>
    <w:rsid w:val="00442692"/>
    <w:rsid w:val="004426EC"/>
    <w:rsid w:val="0044289F"/>
    <w:rsid w:val="004431CA"/>
    <w:rsid w:val="00443781"/>
    <w:rsid w:val="0044388C"/>
    <w:rsid w:val="0044388F"/>
    <w:rsid w:val="00443B6E"/>
    <w:rsid w:val="00443BFE"/>
    <w:rsid w:val="00443E02"/>
    <w:rsid w:val="00444386"/>
    <w:rsid w:val="004443DD"/>
    <w:rsid w:val="0044474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31F2"/>
    <w:rsid w:val="004535F7"/>
    <w:rsid w:val="004537C0"/>
    <w:rsid w:val="0045396A"/>
    <w:rsid w:val="00453CA6"/>
    <w:rsid w:val="00454C9A"/>
    <w:rsid w:val="00454E42"/>
    <w:rsid w:val="00454E7C"/>
    <w:rsid w:val="0045514A"/>
    <w:rsid w:val="00455B02"/>
    <w:rsid w:val="004560C1"/>
    <w:rsid w:val="004564FF"/>
    <w:rsid w:val="004565ED"/>
    <w:rsid w:val="00456907"/>
    <w:rsid w:val="00456B10"/>
    <w:rsid w:val="00456D35"/>
    <w:rsid w:val="00456DE8"/>
    <w:rsid w:val="004575CA"/>
    <w:rsid w:val="00457B38"/>
    <w:rsid w:val="00460618"/>
    <w:rsid w:val="004606C4"/>
    <w:rsid w:val="0046088E"/>
    <w:rsid w:val="004613D3"/>
    <w:rsid w:val="0046173E"/>
    <w:rsid w:val="00462787"/>
    <w:rsid w:val="00462899"/>
    <w:rsid w:val="00462904"/>
    <w:rsid w:val="00462999"/>
    <w:rsid w:val="00463320"/>
    <w:rsid w:val="004633A6"/>
    <w:rsid w:val="00463422"/>
    <w:rsid w:val="00463D05"/>
    <w:rsid w:val="004641F2"/>
    <w:rsid w:val="004642F6"/>
    <w:rsid w:val="00464A1A"/>
    <w:rsid w:val="00464D14"/>
    <w:rsid w:val="0046590C"/>
    <w:rsid w:val="00465937"/>
    <w:rsid w:val="00465CF8"/>
    <w:rsid w:val="004660D4"/>
    <w:rsid w:val="00466823"/>
    <w:rsid w:val="00466B85"/>
    <w:rsid w:val="00466C77"/>
    <w:rsid w:val="00467595"/>
    <w:rsid w:val="00467798"/>
    <w:rsid w:val="00467C07"/>
    <w:rsid w:val="0047002C"/>
    <w:rsid w:val="00470386"/>
    <w:rsid w:val="00470E26"/>
    <w:rsid w:val="0047191E"/>
    <w:rsid w:val="0047195C"/>
    <w:rsid w:val="00471C33"/>
    <w:rsid w:val="00471C40"/>
    <w:rsid w:val="00471D38"/>
    <w:rsid w:val="00472292"/>
    <w:rsid w:val="004723FB"/>
    <w:rsid w:val="00472549"/>
    <w:rsid w:val="00472CA0"/>
    <w:rsid w:val="00472D62"/>
    <w:rsid w:val="00472E58"/>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C8"/>
    <w:rsid w:val="00477768"/>
    <w:rsid w:val="0047780D"/>
    <w:rsid w:val="00477D89"/>
    <w:rsid w:val="00477F76"/>
    <w:rsid w:val="004804AB"/>
    <w:rsid w:val="004804D9"/>
    <w:rsid w:val="004804F5"/>
    <w:rsid w:val="00480B14"/>
    <w:rsid w:val="00481757"/>
    <w:rsid w:val="004817B5"/>
    <w:rsid w:val="004817B9"/>
    <w:rsid w:val="00481AC8"/>
    <w:rsid w:val="00481AD0"/>
    <w:rsid w:val="004823FA"/>
    <w:rsid w:val="00482C37"/>
    <w:rsid w:val="0048300C"/>
    <w:rsid w:val="0048303B"/>
    <w:rsid w:val="00483323"/>
    <w:rsid w:val="0048368C"/>
    <w:rsid w:val="00483694"/>
    <w:rsid w:val="00483828"/>
    <w:rsid w:val="0048389F"/>
    <w:rsid w:val="00484336"/>
    <w:rsid w:val="004846B8"/>
    <w:rsid w:val="00484BCA"/>
    <w:rsid w:val="00484F38"/>
    <w:rsid w:val="00484F58"/>
    <w:rsid w:val="004863FC"/>
    <w:rsid w:val="00486ACA"/>
    <w:rsid w:val="00486D9D"/>
    <w:rsid w:val="00486E1F"/>
    <w:rsid w:val="00486FDF"/>
    <w:rsid w:val="00487EFF"/>
    <w:rsid w:val="0049024E"/>
    <w:rsid w:val="00490393"/>
    <w:rsid w:val="0049048C"/>
    <w:rsid w:val="0049077F"/>
    <w:rsid w:val="00490AAD"/>
    <w:rsid w:val="00491324"/>
    <w:rsid w:val="0049146A"/>
    <w:rsid w:val="00491585"/>
    <w:rsid w:val="00492033"/>
    <w:rsid w:val="004920E7"/>
    <w:rsid w:val="00492839"/>
    <w:rsid w:val="00492D2E"/>
    <w:rsid w:val="0049350A"/>
    <w:rsid w:val="00493689"/>
    <w:rsid w:val="004937A9"/>
    <w:rsid w:val="00493C9C"/>
    <w:rsid w:val="0049402C"/>
    <w:rsid w:val="00494415"/>
    <w:rsid w:val="00494AC6"/>
    <w:rsid w:val="00494BD1"/>
    <w:rsid w:val="00495353"/>
    <w:rsid w:val="00495442"/>
    <w:rsid w:val="00495515"/>
    <w:rsid w:val="00495671"/>
    <w:rsid w:val="00495C4B"/>
    <w:rsid w:val="004961E4"/>
    <w:rsid w:val="0049625F"/>
    <w:rsid w:val="0049626F"/>
    <w:rsid w:val="00496607"/>
    <w:rsid w:val="00496A3A"/>
    <w:rsid w:val="00496DBF"/>
    <w:rsid w:val="00496FDC"/>
    <w:rsid w:val="0049704F"/>
    <w:rsid w:val="00497BDF"/>
    <w:rsid w:val="00497CA7"/>
    <w:rsid w:val="00497E08"/>
    <w:rsid w:val="004A07C5"/>
    <w:rsid w:val="004A0A73"/>
    <w:rsid w:val="004A0C88"/>
    <w:rsid w:val="004A0DE4"/>
    <w:rsid w:val="004A1103"/>
    <w:rsid w:val="004A13A8"/>
    <w:rsid w:val="004A13E7"/>
    <w:rsid w:val="004A14D0"/>
    <w:rsid w:val="004A154D"/>
    <w:rsid w:val="004A1E95"/>
    <w:rsid w:val="004A1F7E"/>
    <w:rsid w:val="004A2186"/>
    <w:rsid w:val="004A2283"/>
    <w:rsid w:val="004A2419"/>
    <w:rsid w:val="004A26F9"/>
    <w:rsid w:val="004A27A0"/>
    <w:rsid w:val="004A2BD9"/>
    <w:rsid w:val="004A2DE0"/>
    <w:rsid w:val="004A2E2D"/>
    <w:rsid w:val="004A2EB3"/>
    <w:rsid w:val="004A3B1A"/>
    <w:rsid w:val="004A3E2B"/>
    <w:rsid w:val="004A47F2"/>
    <w:rsid w:val="004A4B45"/>
    <w:rsid w:val="004A5100"/>
    <w:rsid w:val="004A5201"/>
    <w:rsid w:val="004A558C"/>
    <w:rsid w:val="004A55B1"/>
    <w:rsid w:val="004A5A28"/>
    <w:rsid w:val="004A6E7B"/>
    <w:rsid w:val="004A765E"/>
    <w:rsid w:val="004A7991"/>
    <w:rsid w:val="004A7E4C"/>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3A3"/>
    <w:rsid w:val="004B4EB2"/>
    <w:rsid w:val="004B568D"/>
    <w:rsid w:val="004B5AC0"/>
    <w:rsid w:val="004B5B09"/>
    <w:rsid w:val="004B5DE8"/>
    <w:rsid w:val="004B5E9D"/>
    <w:rsid w:val="004B5F17"/>
    <w:rsid w:val="004B62F7"/>
    <w:rsid w:val="004B6351"/>
    <w:rsid w:val="004B6760"/>
    <w:rsid w:val="004B69F2"/>
    <w:rsid w:val="004B6EF3"/>
    <w:rsid w:val="004B75ED"/>
    <w:rsid w:val="004B7D02"/>
    <w:rsid w:val="004B7DEB"/>
    <w:rsid w:val="004C00C9"/>
    <w:rsid w:val="004C00FE"/>
    <w:rsid w:val="004C03A1"/>
    <w:rsid w:val="004C0887"/>
    <w:rsid w:val="004C0F0C"/>
    <w:rsid w:val="004C123A"/>
    <w:rsid w:val="004C140C"/>
    <w:rsid w:val="004C1653"/>
    <w:rsid w:val="004C1A45"/>
    <w:rsid w:val="004C22D2"/>
    <w:rsid w:val="004C25CA"/>
    <w:rsid w:val="004C2674"/>
    <w:rsid w:val="004C2C60"/>
    <w:rsid w:val="004C2FF8"/>
    <w:rsid w:val="004C3477"/>
    <w:rsid w:val="004C3577"/>
    <w:rsid w:val="004C3F0E"/>
    <w:rsid w:val="004C431E"/>
    <w:rsid w:val="004C56C6"/>
    <w:rsid w:val="004C5B68"/>
    <w:rsid w:val="004C5EB3"/>
    <w:rsid w:val="004C653D"/>
    <w:rsid w:val="004C69FD"/>
    <w:rsid w:val="004C6BD4"/>
    <w:rsid w:val="004C7328"/>
    <w:rsid w:val="004C7527"/>
    <w:rsid w:val="004C77A0"/>
    <w:rsid w:val="004C7D6F"/>
    <w:rsid w:val="004C7F3C"/>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5112"/>
    <w:rsid w:val="004D551A"/>
    <w:rsid w:val="004D5557"/>
    <w:rsid w:val="004D5919"/>
    <w:rsid w:val="004D66B8"/>
    <w:rsid w:val="004D68AD"/>
    <w:rsid w:val="004D6F94"/>
    <w:rsid w:val="004D71D9"/>
    <w:rsid w:val="004D76A9"/>
    <w:rsid w:val="004D7808"/>
    <w:rsid w:val="004D7A3B"/>
    <w:rsid w:val="004D7CF8"/>
    <w:rsid w:val="004E0A8B"/>
    <w:rsid w:val="004E0C46"/>
    <w:rsid w:val="004E0E9C"/>
    <w:rsid w:val="004E0ECC"/>
    <w:rsid w:val="004E0EEE"/>
    <w:rsid w:val="004E14F2"/>
    <w:rsid w:val="004E167A"/>
    <w:rsid w:val="004E1927"/>
    <w:rsid w:val="004E19C3"/>
    <w:rsid w:val="004E1AD3"/>
    <w:rsid w:val="004E29CB"/>
    <w:rsid w:val="004E2C2F"/>
    <w:rsid w:val="004E2FFA"/>
    <w:rsid w:val="004E404F"/>
    <w:rsid w:val="004E410A"/>
    <w:rsid w:val="004E4EDF"/>
    <w:rsid w:val="004E4FEC"/>
    <w:rsid w:val="004E51DD"/>
    <w:rsid w:val="004E52BC"/>
    <w:rsid w:val="004E5495"/>
    <w:rsid w:val="004E5835"/>
    <w:rsid w:val="004E6491"/>
    <w:rsid w:val="004E6758"/>
    <w:rsid w:val="004E72A1"/>
    <w:rsid w:val="004E7EEC"/>
    <w:rsid w:val="004F08B6"/>
    <w:rsid w:val="004F0B48"/>
    <w:rsid w:val="004F0EC8"/>
    <w:rsid w:val="004F0EE3"/>
    <w:rsid w:val="004F0F2A"/>
    <w:rsid w:val="004F10D9"/>
    <w:rsid w:val="004F121C"/>
    <w:rsid w:val="004F146E"/>
    <w:rsid w:val="004F169C"/>
    <w:rsid w:val="004F17C7"/>
    <w:rsid w:val="004F1AD4"/>
    <w:rsid w:val="004F203E"/>
    <w:rsid w:val="004F23A1"/>
    <w:rsid w:val="004F24F6"/>
    <w:rsid w:val="004F26D5"/>
    <w:rsid w:val="004F2E90"/>
    <w:rsid w:val="004F328E"/>
    <w:rsid w:val="004F3497"/>
    <w:rsid w:val="004F36CD"/>
    <w:rsid w:val="004F39F7"/>
    <w:rsid w:val="004F3B48"/>
    <w:rsid w:val="004F40C8"/>
    <w:rsid w:val="004F415C"/>
    <w:rsid w:val="004F5BDC"/>
    <w:rsid w:val="004F5E38"/>
    <w:rsid w:val="004F6662"/>
    <w:rsid w:val="004F7221"/>
    <w:rsid w:val="004F751D"/>
    <w:rsid w:val="00500008"/>
    <w:rsid w:val="005000D4"/>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A4F"/>
    <w:rsid w:val="00504C97"/>
    <w:rsid w:val="00504F2E"/>
    <w:rsid w:val="00505A62"/>
    <w:rsid w:val="00505ACB"/>
    <w:rsid w:val="00505F0A"/>
    <w:rsid w:val="005062BA"/>
    <w:rsid w:val="005064EC"/>
    <w:rsid w:val="005068D0"/>
    <w:rsid w:val="00506B6C"/>
    <w:rsid w:val="00506C3F"/>
    <w:rsid w:val="00506DEE"/>
    <w:rsid w:val="00507349"/>
    <w:rsid w:val="00507B9C"/>
    <w:rsid w:val="00507E1B"/>
    <w:rsid w:val="00507EE6"/>
    <w:rsid w:val="005102BA"/>
    <w:rsid w:val="00510B6A"/>
    <w:rsid w:val="005114FC"/>
    <w:rsid w:val="0051162B"/>
    <w:rsid w:val="005116B1"/>
    <w:rsid w:val="00511792"/>
    <w:rsid w:val="005119FF"/>
    <w:rsid w:val="00511D79"/>
    <w:rsid w:val="005126A8"/>
    <w:rsid w:val="005128FC"/>
    <w:rsid w:val="00512C9F"/>
    <w:rsid w:val="00512F60"/>
    <w:rsid w:val="005132AE"/>
    <w:rsid w:val="005134AA"/>
    <w:rsid w:val="00513CA9"/>
    <w:rsid w:val="0051407A"/>
    <w:rsid w:val="005148AC"/>
    <w:rsid w:val="00514F97"/>
    <w:rsid w:val="0051518A"/>
    <w:rsid w:val="00516004"/>
    <w:rsid w:val="00516037"/>
    <w:rsid w:val="005163B4"/>
    <w:rsid w:val="0051649A"/>
    <w:rsid w:val="005166DB"/>
    <w:rsid w:val="00516AD1"/>
    <w:rsid w:val="005174C4"/>
    <w:rsid w:val="005175D6"/>
    <w:rsid w:val="005177EB"/>
    <w:rsid w:val="00517BA9"/>
    <w:rsid w:val="00520DE3"/>
    <w:rsid w:val="0052147C"/>
    <w:rsid w:val="00521664"/>
    <w:rsid w:val="00521817"/>
    <w:rsid w:val="00521B5C"/>
    <w:rsid w:val="00521E40"/>
    <w:rsid w:val="00521F2A"/>
    <w:rsid w:val="0052255C"/>
    <w:rsid w:val="005226DC"/>
    <w:rsid w:val="0052279D"/>
    <w:rsid w:val="00522828"/>
    <w:rsid w:val="00522850"/>
    <w:rsid w:val="00522B4B"/>
    <w:rsid w:val="00522D08"/>
    <w:rsid w:val="00522F4F"/>
    <w:rsid w:val="00523265"/>
    <w:rsid w:val="00523451"/>
    <w:rsid w:val="00523A30"/>
    <w:rsid w:val="00523C9C"/>
    <w:rsid w:val="00524059"/>
    <w:rsid w:val="005249B4"/>
    <w:rsid w:val="005249F4"/>
    <w:rsid w:val="0052521E"/>
    <w:rsid w:val="00525373"/>
    <w:rsid w:val="00525416"/>
    <w:rsid w:val="005259E6"/>
    <w:rsid w:val="00525BD1"/>
    <w:rsid w:val="0052602C"/>
    <w:rsid w:val="00526050"/>
    <w:rsid w:val="005265CD"/>
    <w:rsid w:val="005268D7"/>
    <w:rsid w:val="005268E2"/>
    <w:rsid w:val="00526A07"/>
    <w:rsid w:val="00526B8B"/>
    <w:rsid w:val="00526E34"/>
    <w:rsid w:val="00526FB9"/>
    <w:rsid w:val="00527268"/>
    <w:rsid w:val="0052759B"/>
    <w:rsid w:val="00527E08"/>
    <w:rsid w:val="00530373"/>
    <w:rsid w:val="00530600"/>
    <w:rsid w:val="00531630"/>
    <w:rsid w:val="00531D48"/>
    <w:rsid w:val="00531F78"/>
    <w:rsid w:val="00531FBB"/>
    <w:rsid w:val="00532090"/>
    <w:rsid w:val="00532396"/>
    <w:rsid w:val="00532769"/>
    <w:rsid w:val="005327E5"/>
    <w:rsid w:val="005328D5"/>
    <w:rsid w:val="00532A45"/>
    <w:rsid w:val="00532CE0"/>
    <w:rsid w:val="005330DA"/>
    <w:rsid w:val="005332C9"/>
    <w:rsid w:val="00533B11"/>
    <w:rsid w:val="00533CB7"/>
    <w:rsid w:val="00534239"/>
    <w:rsid w:val="00534398"/>
    <w:rsid w:val="0053493A"/>
    <w:rsid w:val="00534E52"/>
    <w:rsid w:val="00534FD7"/>
    <w:rsid w:val="00535727"/>
    <w:rsid w:val="00535DF1"/>
    <w:rsid w:val="005367CC"/>
    <w:rsid w:val="00536A95"/>
    <w:rsid w:val="00536BD6"/>
    <w:rsid w:val="00537C27"/>
    <w:rsid w:val="00537F6B"/>
    <w:rsid w:val="005405D4"/>
    <w:rsid w:val="0054145E"/>
    <w:rsid w:val="00541C5B"/>
    <w:rsid w:val="00541F36"/>
    <w:rsid w:val="0054204E"/>
    <w:rsid w:val="00544105"/>
    <w:rsid w:val="005445EA"/>
    <w:rsid w:val="005447A1"/>
    <w:rsid w:val="00544BF1"/>
    <w:rsid w:val="00544D5E"/>
    <w:rsid w:val="00544F36"/>
    <w:rsid w:val="00545095"/>
    <w:rsid w:val="0054565A"/>
    <w:rsid w:val="00545AEE"/>
    <w:rsid w:val="00545E3D"/>
    <w:rsid w:val="005460D0"/>
    <w:rsid w:val="005461E7"/>
    <w:rsid w:val="005462C5"/>
    <w:rsid w:val="005462F9"/>
    <w:rsid w:val="00546ABB"/>
    <w:rsid w:val="00546DB8"/>
    <w:rsid w:val="00546E58"/>
    <w:rsid w:val="00547221"/>
    <w:rsid w:val="00547B8C"/>
    <w:rsid w:val="00547FBC"/>
    <w:rsid w:val="00550071"/>
    <w:rsid w:val="00550491"/>
    <w:rsid w:val="0055060A"/>
    <w:rsid w:val="00550697"/>
    <w:rsid w:val="005509EC"/>
    <w:rsid w:val="00551051"/>
    <w:rsid w:val="005513CC"/>
    <w:rsid w:val="0055200B"/>
    <w:rsid w:val="00552089"/>
    <w:rsid w:val="00552165"/>
    <w:rsid w:val="0055221F"/>
    <w:rsid w:val="005527BE"/>
    <w:rsid w:val="00552896"/>
    <w:rsid w:val="00552E88"/>
    <w:rsid w:val="00553022"/>
    <w:rsid w:val="00553554"/>
    <w:rsid w:val="00553582"/>
    <w:rsid w:val="00553766"/>
    <w:rsid w:val="00554007"/>
    <w:rsid w:val="0055430F"/>
    <w:rsid w:val="0055444B"/>
    <w:rsid w:val="00554903"/>
    <w:rsid w:val="00554A2D"/>
    <w:rsid w:val="00554A73"/>
    <w:rsid w:val="00554CDC"/>
    <w:rsid w:val="00554E61"/>
    <w:rsid w:val="00555283"/>
    <w:rsid w:val="005552BE"/>
    <w:rsid w:val="00555314"/>
    <w:rsid w:val="0055564E"/>
    <w:rsid w:val="00555861"/>
    <w:rsid w:val="00555BE8"/>
    <w:rsid w:val="00555D9A"/>
    <w:rsid w:val="0055616D"/>
    <w:rsid w:val="005567C6"/>
    <w:rsid w:val="005567C9"/>
    <w:rsid w:val="00556983"/>
    <w:rsid w:val="00556FF4"/>
    <w:rsid w:val="00557330"/>
    <w:rsid w:val="00557B90"/>
    <w:rsid w:val="00557DE2"/>
    <w:rsid w:val="005603FA"/>
    <w:rsid w:val="00560534"/>
    <w:rsid w:val="005607DD"/>
    <w:rsid w:val="00560EDA"/>
    <w:rsid w:val="005610EA"/>
    <w:rsid w:val="00561F6C"/>
    <w:rsid w:val="005625A0"/>
    <w:rsid w:val="00563996"/>
    <w:rsid w:val="00563B41"/>
    <w:rsid w:val="00564244"/>
    <w:rsid w:val="00564272"/>
    <w:rsid w:val="005648A4"/>
    <w:rsid w:val="00564C4C"/>
    <w:rsid w:val="00564F5C"/>
    <w:rsid w:val="00565005"/>
    <w:rsid w:val="005653B9"/>
    <w:rsid w:val="0056579A"/>
    <w:rsid w:val="0056608E"/>
    <w:rsid w:val="005662E5"/>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1A1"/>
    <w:rsid w:val="00572269"/>
    <w:rsid w:val="0057267F"/>
    <w:rsid w:val="005734DE"/>
    <w:rsid w:val="00573927"/>
    <w:rsid w:val="00573987"/>
    <w:rsid w:val="00573F17"/>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801"/>
    <w:rsid w:val="0058088A"/>
    <w:rsid w:val="00580AB9"/>
    <w:rsid w:val="00581077"/>
    <w:rsid w:val="00581696"/>
    <w:rsid w:val="00581889"/>
    <w:rsid w:val="00582349"/>
    <w:rsid w:val="00582FD3"/>
    <w:rsid w:val="00583980"/>
    <w:rsid w:val="00583E47"/>
    <w:rsid w:val="00584190"/>
    <w:rsid w:val="0058447F"/>
    <w:rsid w:val="005847EF"/>
    <w:rsid w:val="00584B2B"/>
    <w:rsid w:val="00584BD0"/>
    <w:rsid w:val="00584EA5"/>
    <w:rsid w:val="00585118"/>
    <w:rsid w:val="00585154"/>
    <w:rsid w:val="0058534F"/>
    <w:rsid w:val="005853BC"/>
    <w:rsid w:val="00585508"/>
    <w:rsid w:val="00585A27"/>
    <w:rsid w:val="00585FF0"/>
    <w:rsid w:val="00586295"/>
    <w:rsid w:val="005865C1"/>
    <w:rsid w:val="0058677B"/>
    <w:rsid w:val="00586E27"/>
    <w:rsid w:val="00586E7A"/>
    <w:rsid w:val="00587015"/>
    <w:rsid w:val="0058738D"/>
    <w:rsid w:val="00587779"/>
    <w:rsid w:val="00587B45"/>
    <w:rsid w:val="00587C1F"/>
    <w:rsid w:val="00587C3E"/>
    <w:rsid w:val="005907E8"/>
    <w:rsid w:val="0059082C"/>
    <w:rsid w:val="005908AE"/>
    <w:rsid w:val="005908BB"/>
    <w:rsid w:val="00590B72"/>
    <w:rsid w:val="005915E6"/>
    <w:rsid w:val="00591843"/>
    <w:rsid w:val="00591DBB"/>
    <w:rsid w:val="0059260E"/>
    <w:rsid w:val="005928B9"/>
    <w:rsid w:val="00592942"/>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4E5"/>
    <w:rsid w:val="00595BD6"/>
    <w:rsid w:val="00595C83"/>
    <w:rsid w:val="00596BFC"/>
    <w:rsid w:val="00596E9C"/>
    <w:rsid w:val="0059711D"/>
    <w:rsid w:val="005975A6"/>
    <w:rsid w:val="005A04D4"/>
    <w:rsid w:val="005A0557"/>
    <w:rsid w:val="005A0571"/>
    <w:rsid w:val="005A064B"/>
    <w:rsid w:val="005A0813"/>
    <w:rsid w:val="005A0F4E"/>
    <w:rsid w:val="005A12AC"/>
    <w:rsid w:val="005A1314"/>
    <w:rsid w:val="005A15B3"/>
    <w:rsid w:val="005A175C"/>
    <w:rsid w:val="005A17E2"/>
    <w:rsid w:val="005A1C6F"/>
    <w:rsid w:val="005A1EC8"/>
    <w:rsid w:val="005A205E"/>
    <w:rsid w:val="005A21BB"/>
    <w:rsid w:val="005A24E4"/>
    <w:rsid w:val="005A271C"/>
    <w:rsid w:val="005A2753"/>
    <w:rsid w:val="005A27FD"/>
    <w:rsid w:val="005A2869"/>
    <w:rsid w:val="005A2B0A"/>
    <w:rsid w:val="005A2CB9"/>
    <w:rsid w:val="005A343F"/>
    <w:rsid w:val="005A344D"/>
    <w:rsid w:val="005A34EC"/>
    <w:rsid w:val="005A3A24"/>
    <w:rsid w:val="005A3FF1"/>
    <w:rsid w:val="005A40FA"/>
    <w:rsid w:val="005A432D"/>
    <w:rsid w:val="005A45F2"/>
    <w:rsid w:val="005A4643"/>
    <w:rsid w:val="005A57B8"/>
    <w:rsid w:val="005A5BFE"/>
    <w:rsid w:val="005A5E0A"/>
    <w:rsid w:val="005A6899"/>
    <w:rsid w:val="005A6B1C"/>
    <w:rsid w:val="005A7190"/>
    <w:rsid w:val="005A74DC"/>
    <w:rsid w:val="005A7521"/>
    <w:rsid w:val="005A76F0"/>
    <w:rsid w:val="005A7994"/>
    <w:rsid w:val="005B0111"/>
    <w:rsid w:val="005B0648"/>
    <w:rsid w:val="005B07C7"/>
    <w:rsid w:val="005B0AB6"/>
    <w:rsid w:val="005B0AF7"/>
    <w:rsid w:val="005B0C47"/>
    <w:rsid w:val="005B1107"/>
    <w:rsid w:val="005B126A"/>
    <w:rsid w:val="005B135D"/>
    <w:rsid w:val="005B1D53"/>
    <w:rsid w:val="005B1EE7"/>
    <w:rsid w:val="005B21D2"/>
    <w:rsid w:val="005B25F0"/>
    <w:rsid w:val="005B3559"/>
    <w:rsid w:val="005B383D"/>
    <w:rsid w:val="005B399C"/>
    <w:rsid w:val="005B3C6C"/>
    <w:rsid w:val="005B40E4"/>
    <w:rsid w:val="005B4A4E"/>
    <w:rsid w:val="005B50A2"/>
    <w:rsid w:val="005B50B5"/>
    <w:rsid w:val="005B5525"/>
    <w:rsid w:val="005B5DAD"/>
    <w:rsid w:val="005B60D7"/>
    <w:rsid w:val="005B630A"/>
    <w:rsid w:val="005B693A"/>
    <w:rsid w:val="005B6A69"/>
    <w:rsid w:val="005B6A89"/>
    <w:rsid w:val="005B6FE7"/>
    <w:rsid w:val="005B7200"/>
    <w:rsid w:val="005B74D0"/>
    <w:rsid w:val="005B79FE"/>
    <w:rsid w:val="005B7DE6"/>
    <w:rsid w:val="005C06B8"/>
    <w:rsid w:val="005C071F"/>
    <w:rsid w:val="005C0885"/>
    <w:rsid w:val="005C0F52"/>
    <w:rsid w:val="005C14AA"/>
    <w:rsid w:val="005C1542"/>
    <w:rsid w:val="005C15CF"/>
    <w:rsid w:val="005C1B2A"/>
    <w:rsid w:val="005C1C9D"/>
    <w:rsid w:val="005C1EC6"/>
    <w:rsid w:val="005C222E"/>
    <w:rsid w:val="005C235B"/>
    <w:rsid w:val="005C24F7"/>
    <w:rsid w:val="005C299F"/>
    <w:rsid w:val="005C2D4D"/>
    <w:rsid w:val="005C3355"/>
    <w:rsid w:val="005C373D"/>
    <w:rsid w:val="005C3D55"/>
    <w:rsid w:val="005C449D"/>
    <w:rsid w:val="005C4624"/>
    <w:rsid w:val="005C4A92"/>
    <w:rsid w:val="005C4BB0"/>
    <w:rsid w:val="005C4EA9"/>
    <w:rsid w:val="005C4F42"/>
    <w:rsid w:val="005C5ACD"/>
    <w:rsid w:val="005C60DD"/>
    <w:rsid w:val="005C6395"/>
    <w:rsid w:val="005C691B"/>
    <w:rsid w:val="005C69F5"/>
    <w:rsid w:val="005C720B"/>
    <w:rsid w:val="005C741E"/>
    <w:rsid w:val="005C7BFE"/>
    <w:rsid w:val="005D1165"/>
    <w:rsid w:val="005D147B"/>
    <w:rsid w:val="005D18C4"/>
    <w:rsid w:val="005D1B35"/>
    <w:rsid w:val="005D20AC"/>
    <w:rsid w:val="005D26DE"/>
    <w:rsid w:val="005D29E3"/>
    <w:rsid w:val="005D2C11"/>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64E"/>
    <w:rsid w:val="005D5E1A"/>
    <w:rsid w:val="005D5ECB"/>
    <w:rsid w:val="005D6228"/>
    <w:rsid w:val="005D6D60"/>
    <w:rsid w:val="005D6F37"/>
    <w:rsid w:val="005D732B"/>
    <w:rsid w:val="005D7363"/>
    <w:rsid w:val="005D77FE"/>
    <w:rsid w:val="005D79F9"/>
    <w:rsid w:val="005D7D27"/>
    <w:rsid w:val="005D7EB4"/>
    <w:rsid w:val="005E0401"/>
    <w:rsid w:val="005E0983"/>
    <w:rsid w:val="005E0B09"/>
    <w:rsid w:val="005E1254"/>
    <w:rsid w:val="005E1464"/>
    <w:rsid w:val="005E176E"/>
    <w:rsid w:val="005E1B70"/>
    <w:rsid w:val="005E248D"/>
    <w:rsid w:val="005E299D"/>
    <w:rsid w:val="005E32C0"/>
    <w:rsid w:val="005E3A82"/>
    <w:rsid w:val="005E3E3B"/>
    <w:rsid w:val="005E412C"/>
    <w:rsid w:val="005E4210"/>
    <w:rsid w:val="005E4568"/>
    <w:rsid w:val="005E4793"/>
    <w:rsid w:val="005E47CE"/>
    <w:rsid w:val="005E4919"/>
    <w:rsid w:val="005E4948"/>
    <w:rsid w:val="005E4DAC"/>
    <w:rsid w:val="005E4DDD"/>
    <w:rsid w:val="005E54F7"/>
    <w:rsid w:val="005E5F02"/>
    <w:rsid w:val="005E6260"/>
    <w:rsid w:val="005E64B4"/>
    <w:rsid w:val="005E6CD3"/>
    <w:rsid w:val="005E768D"/>
    <w:rsid w:val="005E7802"/>
    <w:rsid w:val="005F0B52"/>
    <w:rsid w:val="005F1605"/>
    <w:rsid w:val="005F1650"/>
    <w:rsid w:val="005F18E7"/>
    <w:rsid w:val="005F1EC0"/>
    <w:rsid w:val="005F1FD3"/>
    <w:rsid w:val="005F2A6E"/>
    <w:rsid w:val="005F30D0"/>
    <w:rsid w:val="005F3A26"/>
    <w:rsid w:val="005F3C75"/>
    <w:rsid w:val="005F3DCB"/>
    <w:rsid w:val="005F4023"/>
    <w:rsid w:val="005F40AF"/>
    <w:rsid w:val="005F456E"/>
    <w:rsid w:val="005F472D"/>
    <w:rsid w:val="005F49A3"/>
    <w:rsid w:val="005F4D76"/>
    <w:rsid w:val="005F4E5B"/>
    <w:rsid w:val="005F4EFD"/>
    <w:rsid w:val="005F4FEA"/>
    <w:rsid w:val="005F5394"/>
    <w:rsid w:val="005F5A0E"/>
    <w:rsid w:val="005F5E2A"/>
    <w:rsid w:val="005F6056"/>
    <w:rsid w:val="005F6601"/>
    <w:rsid w:val="005F6750"/>
    <w:rsid w:val="005F6C84"/>
    <w:rsid w:val="005F738F"/>
    <w:rsid w:val="005F76AD"/>
    <w:rsid w:val="005F7918"/>
    <w:rsid w:val="005F7974"/>
    <w:rsid w:val="0060000F"/>
    <w:rsid w:val="00600195"/>
    <w:rsid w:val="0060039E"/>
    <w:rsid w:val="00600D2F"/>
    <w:rsid w:val="0060164C"/>
    <w:rsid w:val="0060282E"/>
    <w:rsid w:val="006028B3"/>
    <w:rsid w:val="006029BC"/>
    <w:rsid w:val="00602D7F"/>
    <w:rsid w:val="00602F1E"/>
    <w:rsid w:val="00603866"/>
    <w:rsid w:val="00603888"/>
    <w:rsid w:val="006039EF"/>
    <w:rsid w:val="00603D00"/>
    <w:rsid w:val="00603E7B"/>
    <w:rsid w:val="006040E1"/>
    <w:rsid w:val="00604418"/>
    <w:rsid w:val="00604CC1"/>
    <w:rsid w:val="00604F39"/>
    <w:rsid w:val="006054A5"/>
    <w:rsid w:val="00605550"/>
    <w:rsid w:val="006058C3"/>
    <w:rsid w:val="0060613E"/>
    <w:rsid w:val="0060640A"/>
    <w:rsid w:val="00606596"/>
    <w:rsid w:val="0060663B"/>
    <w:rsid w:val="00606C68"/>
    <w:rsid w:val="00606DF3"/>
    <w:rsid w:val="0060707B"/>
    <w:rsid w:val="006073BA"/>
    <w:rsid w:val="00607914"/>
    <w:rsid w:val="00607ECB"/>
    <w:rsid w:val="00610225"/>
    <w:rsid w:val="00610696"/>
    <w:rsid w:val="0061082B"/>
    <w:rsid w:val="006110BB"/>
    <w:rsid w:val="006111A0"/>
    <w:rsid w:val="00611919"/>
    <w:rsid w:val="00611B1D"/>
    <w:rsid w:val="00611B61"/>
    <w:rsid w:val="0061244C"/>
    <w:rsid w:val="00612FCB"/>
    <w:rsid w:val="00613198"/>
    <w:rsid w:val="00613444"/>
    <w:rsid w:val="00613489"/>
    <w:rsid w:val="006139ED"/>
    <w:rsid w:val="00613E26"/>
    <w:rsid w:val="0061401A"/>
    <w:rsid w:val="0061429C"/>
    <w:rsid w:val="006143CE"/>
    <w:rsid w:val="00614444"/>
    <w:rsid w:val="00614A51"/>
    <w:rsid w:val="00614AAB"/>
    <w:rsid w:val="00614B36"/>
    <w:rsid w:val="00614B4A"/>
    <w:rsid w:val="00614CAE"/>
    <w:rsid w:val="00615215"/>
    <w:rsid w:val="0061586F"/>
    <w:rsid w:val="0061593B"/>
    <w:rsid w:val="00615B63"/>
    <w:rsid w:val="00615C38"/>
    <w:rsid w:val="00615D11"/>
    <w:rsid w:val="00615ED9"/>
    <w:rsid w:val="00615F97"/>
    <w:rsid w:val="00616706"/>
    <w:rsid w:val="006167D3"/>
    <w:rsid w:val="006169ED"/>
    <w:rsid w:val="00616D0F"/>
    <w:rsid w:val="00617008"/>
    <w:rsid w:val="006176CC"/>
    <w:rsid w:val="00617711"/>
    <w:rsid w:val="00617B5F"/>
    <w:rsid w:val="00617D55"/>
    <w:rsid w:val="00617E1D"/>
    <w:rsid w:val="0062038A"/>
    <w:rsid w:val="0062050C"/>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AE4"/>
    <w:rsid w:val="006261F4"/>
    <w:rsid w:val="00626305"/>
    <w:rsid w:val="006264B1"/>
    <w:rsid w:val="006268C6"/>
    <w:rsid w:val="00627254"/>
    <w:rsid w:val="006272BE"/>
    <w:rsid w:val="00627718"/>
    <w:rsid w:val="0062775F"/>
    <w:rsid w:val="00627882"/>
    <w:rsid w:val="006317EB"/>
    <w:rsid w:val="00631A50"/>
    <w:rsid w:val="00631BE5"/>
    <w:rsid w:val="006322F5"/>
    <w:rsid w:val="006326ED"/>
    <w:rsid w:val="00632E1B"/>
    <w:rsid w:val="00632EAD"/>
    <w:rsid w:val="00632F2F"/>
    <w:rsid w:val="00633236"/>
    <w:rsid w:val="00633480"/>
    <w:rsid w:val="00633574"/>
    <w:rsid w:val="006335BF"/>
    <w:rsid w:val="006338B0"/>
    <w:rsid w:val="00633D7E"/>
    <w:rsid w:val="00633F4B"/>
    <w:rsid w:val="006341BB"/>
    <w:rsid w:val="006346BB"/>
    <w:rsid w:val="00634969"/>
    <w:rsid w:val="00634C6E"/>
    <w:rsid w:val="00634CA0"/>
    <w:rsid w:val="00635375"/>
    <w:rsid w:val="00635F57"/>
    <w:rsid w:val="0063627C"/>
    <w:rsid w:val="0063651C"/>
    <w:rsid w:val="00636D29"/>
    <w:rsid w:val="0063739C"/>
    <w:rsid w:val="00637622"/>
    <w:rsid w:val="0063782D"/>
    <w:rsid w:val="00637AF1"/>
    <w:rsid w:val="00637DCD"/>
    <w:rsid w:val="00640564"/>
    <w:rsid w:val="0064056C"/>
    <w:rsid w:val="0064074A"/>
    <w:rsid w:val="00640B19"/>
    <w:rsid w:val="00640C6A"/>
    <w:rsid w:val="00640D1E"/>
    <w:rsid w:val="0064199E"/>
    <w:rsid w:val="00641C2E"/>
    <w:rsid w:val="00641CD8"/>
    <w:rsid w:val="00642581"/>
    <w:rsid w:val="00642584"/>
    <w:rsid w:val="0064281B"/>
    <w:rsid w:val="00642F53"/>
    <w:rsid w:val="00644139"/>
    <w:rsid w:val="006441E7"/>
    <w:rsid w:val="0064424C"/>
    <w:rsid w:val="00644427"/>
    <w:rsid w:val="006445B5"/>
    <w:rsid w:val="006446BD"/>
    <w:rsid w:val="00645024"/>
    <w:rsid w:val="006457FD"/>
    <w:rsid w:val="00645D01"/>
    <w:rsid w:val="00646202"/>
    <w:rsid w:val="00646261"/>
    <w:rsid w:val="00646629"/>
    <w:rsid w:val="006466B9"/>
    <w:rsid w:val="006467B8"/>
    <w:rsid w:val="00646B0D"/>
    <w:rsid w:val="00647AD5"/>
    <w:rsid w:val="00647C1F"/>
    <w:rsid w:val="00647FF4"/>
    <w:rsid w:val="006508E3"/>
    <w:rsid w:val="00650979"/>
    <w:rsid w:val="00650F83"/>
    <w:rsid w:val="006512E0"/>
    <w:rsid w:val="00651690"/>
    <w:rsid w:val="006521FC"/>
    <w:rsid w:val="00652468"/>
    <w:rsid w:val="00652911"/>
    <w:rsid w:val="006530BB"/>
    <w:rsid w:val="00653673"/>
    <w:rsid w:val="006537C0"/>
    <w:rsid w:val="0065480D"/>
    <w:rsid w:val="0065504C"/>
    <w:rsid w:val="0065577A"/>
    <w:rsid w:val="0065583F"/>
    <w:rsid w:val="006559D3"/>
    <w:rsid w:val="0065604A"/>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861"/>
    <w:rsid w:val="00662AA0"/>
    <w:rsid w:val="00662C84"/>
    <w:rsid w:val="00663901"/>
    <w:rsid w:val="00663A1C"/>
    <w:rsid w:val="00663E54"/>
    <w:rsid w:val="00664A2B"/>
    <w:rsid w:val="00664E77"/>
    <w:rsid w:val="00665078"/>
    <w:rsid w:val="006651A1"/>
    <w:rsid w:val="006653E0"/>
    <w:rsid w:val="00665501"/>
    <w:rsid w:val="0066571C"/>
    <w:rsid w:val="006659C6"/>
    <w:rsid w:val="00665AF8"/>
    <w:rsid w:val="00665C3E"/>
    <w:rsid w:val="006661B5"/>
    <w:rsid w:val="00666A7D"/>
    <w:rsid w:val="00666F8F"/>
    <w:rsid w:val="00667273"/>
    <w:rsid w:val="00667579"/>
    <w:rsid w:val="00667739"/>
    <w:rsid w:val="00667C3E"/>
    <w:rsid w:val="00667EC3"/>
    <w:rsid w:val="00670C48"/>
    <w:rsid w:val="00670EB0"/>
    <w:rsid w:val="006712B8"/>
    <w:rsid w:val="00671658"/>
    <w:rsid w:val="00671EF7"/>
    <w:rsid w:val="006728D7"/>
    <w:rsid w:val="00672AAD"/>
    <w:rsid w:val="00672D97"/>
    <w:rsid w:val="00672DA7"/>
    <w:rsid w:val="0067351B"/>
    <w:rsid w:val="00673581"/>
    <w:rsid w:val="00673B3F"/>
    <w:rsid w:val="00673C73"/>
    <w:rsid w:val="00673DFE"/>
    <w:rsid w:val="006746AD"/>
    <w:rsid w:val="0067480C"/>
    <w:rsid w:val="00674D20"/>
    <w:rsid w:val="00674E5D"/>
    <w:rsid w:val="0067534C"/>
    <w:rsid w:val="006755B9"/>
    <w:rsid w:val="00675655"/>
    <w:rsid w:val="00675B09"/>
    <w:rsid w:val="00675EB8"/>
    <w:rsid w:val="006766BA"/>
    <w:rsid w:val="0067673C"/>
    <w:rsid w:val="0067697B"/>
    <w:rsid w:val="00676CB8"/>
    <w:rsid w:val="00676DF2"/>
    <w:rsid w:val="00676EA7"/>
    <w:rsid w:val="00677BEB"/>
    <w:rsid w:val="00677CBC"/>
    <w:rsid w:val="00677E47"/>
    <w:rsid w:val="00677F17"/>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39F"/>
    <w:rsid w:val="006828F6"/>
    <w:rsid w:val="00682904"/>
    <w:rsid w:val="00682C38"/>
    <w:rsid w:val="00682C9B"/>
    <w:rsid w:val="00682CC6"/>
    <w:rsid w:val="00682F8C"/>
    <w:rsid w:val="0068311E"/>
    <w:rsid w:val="00683188"/>
    <w:rsid w:val="006836DB"/>
    <w:rsid w:val="00684668"/>
    <w:rsid w:val="00684DB5"/>
    <w:rsid w:val="00684EC7"/>
    <w:rsid w:val="0068508C"/>
    <w:rsid w:val="00685136"/>
    <w:rsid w:val="0068516F"/>
    <w:rsid w:val="006851F3"/>
    <w:rsid w:val="00685401"/>
    <w:rsid w:val="006854FE"/>
    <w:rsid w:val="006858C8"/>
    <w:rsid w:val="0068599D"/>
    <w:rsid w:val="00685C3E"/>
    <w:rsid w:val="00685DF7"/>
    <w:rsid w:val="006862C7"/>
    <w:rsid w:val="0068633D"/>
    <w:rsid w:val="00686A6F"/>
    <w:rsid w:val="00686BDF"/>
    <w:rsid w:val="00686CEB"/>
    <w:rsid w:val="0068752C"/>
    <w:rsid w:val="00687C6A"/>
    <w:rsid w:val="00687CE8"/>
    <w:rsid w:val="0069043B"/>
    <w:rsid w:val="00691251"/>
    <w:rsid w:val="00691E9C"/>
    <w:rsid w:val="00692260"/>
    <w:rsid w:val="006922DD"/>
    <w:rsid w:val="006927EB"/>
    <w:rsid w:val="00692ABE"/>
    <w:rsid w:val="00693029"/>
    <w:rsid w:val="00693312"/>
    <w:rsid w:val="00693492"/>
    <w:rsid w:val="006934E1"/>
    <w:rsid w:val="00693C9C"/>
    <w:rsid w:val="00693D68"/>
    <w:rsid w:val="00693E7A"/>
    <w:rsid w:val="006941CE"/>
    <w:rsid w:val="00694926"/>
    <w:rsid w:val="00694CF5"/>
    <w:rsid w:val="00695590"/>
    <w:rsid w:val="00696088"/>
    <w:rsid w:val="006960A2"/>
    <w:rsid w:val="006961A4"/>
    <w:rsid w:val="0069733D"/>
    <w:rsid w:val="00697D20"/>
    <w:rsid w:val="00697DF1"/>
    <w:rsid w:val="006A0FFB"/>
    <w:rsid w:val="006A18CC"/>
    <w:rsid w:val="006A1A61"/>
    <w:rsid w:val="006A1CFF"/>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73AF"/>
    <w:rsid w:val="006A7B3D"/>
    <w:rsid w:val="006B0046"/>
    <w:rsid w:val="006B0BED"/>
    <w:rsid w:val="006B1066"/>
    <w:rsid w:val="006B199F"/>
    <w:rsid w:val="006B2CF7"/>
    <w:rsid w:val="006B32B6"/>
    <w:rsid w:val="006B3317"/>
    <w:rsid w:val="006B34A1"/>
    <w:rsid w:val="006B3895"/>
    <w:rsid w:val="006B3969"/>
    <w:rsid w:val="006B3A72"/>
    <w:rsid w:val="006B4343"/>
    <w:rsid w:val="006B4462"/>
    <w:rsid w:val="006B4CBD"/>
    <w:rsid w:val="006B4F40"/>
    <w:rsid w:val="006B589E"/>
    <w:rsid w:val="006B5A77"/>
    <w:rsid w:val="006B5E59"/>
    <w:rsid w:val="006B7245"/>
    <w:rsid w:val="006B764A"/>
    <w:rsid w:val="006B7E99"/>
    <w:rsid w:val="006B7EB8"/>
    <w:rsid w:val="006C02B4"/>
    <w:rsid w:val="006C02EE"/>
    <w:rsid w:val="006C060E"/>
    <w:rsid w:val="006C065D"/>
    <w:rsid w:val="006C08CA"/>
    <w:rsid w:val="006C09AA"/>
    <w:rsid w:val="006C0D31"/>
    <w:rsid w:val="006C0F18"/>
    <w:rsid w:val="006C1C2F"/>
    <w:rsid w:val="006C2015"/>
    <w:rsid w:val="006C2278"/>
    <w:rsid w:val="006C2406"/>
    <w:rsid w:val="006C24E0"/>
    <w:rsid w:val="006C2DF9"/>
    <w:rsid w:val="006C3063"/>
    <w:rsid w:val="006C319F"/>
    <w:rsid w:val="006C31B1"/>
    <w:rsid w:val="006C33D7"/>
    <w:rsid w:val="006C3631"/>
    <w:rsid w:val="006C3CD3"/>
    <w:rsid w:val="006C40FC"/>
    <w:rsid w:val="006C4101"/>
    <w:rsid w:val="006C482E"/>
    <w:rsid w:val="006C4ACD"/>
    <w:rsid w:val="006C4CC1"/>
    <w:rsid w:val="006C5245"/>
    <w:rsid w:val="006C5913"/>
    <w:rsid w:val="006C646C"/>
    <w:rsid w:val="006C64C1"/>
    <w:rsid w:val="006C68A7"/>
    <w:rsid w:val="006C6B19"/>
    <w:rsid w:val="006C70CC"/>
    <w:rsid w:val="006C72A8"/>
    <w:rsid w:val="006C76C2"/>
    <w:rsid w:val="006C7EFD"/>
    <w:rsid w:val="006D031E"/>
    <w:rsid w:val="006D04D8"/>
    <w:rsid w:val="006D0B6C"/>
    <w:rsid w:val="006D0EFA"/>
    <w:rsid w:val="006D19C4"/>
    <w:rsid w:val="006D1A5C"/>
    <w:rsid w:val="006D21AF"/>
    <w:rsid w:val="006D21D7"/>
    <w:rsid w:val="006D22FA"/>
    <w:rsid w:val="006D286D"/>
    <w:rsid w:val="006D292E"/>
    <w:rsid w:val="006D2F0E"/>
    <w:rsid w:val="006D3484"/>
    <w:rsid w:val="006D389A"/>
    <w:rsid w:val="006D3B72"/>
    <w:rsid w:val="006D45F4"/>
    <w:rsid w:val="006D4D00"/>
    <w:rsid w:val="006D4DF2"/>
    <w:rsid w:val="006D4E9C"/>
    <w:rsid w:val="006D4F27"/>
    <w:rsid w:val="006D5076"/>
    <w:rsid w:val="006D50EF"/>
    <w:rsid w:val="006D582E"/>
    <w:rsid w:val="006D61DA"/>
    <w:rsid w:val="006D6BA7"/>
    <w:rsid w:val="006D706B"/>
    <w:rsid w:val="006D726D"/>
    <w:rsid w:val="006D73CC"/>
    <w:rsid w:val="006D76D4"/>
    <w:rsid w:val="006D78BB"/>
    <w:rsid w:val="006D7B39"/>
    <w:rsid w:val="006D7F02"/>
    <w:rsid w:val="006E0E0B"/>
    <w:rsid w:val="006E1A65"/>
    <w:rsid w:val="006E1DD4"/>
    <w:rsid w:val="006E2286"/>
    <w:rsid w:val="006E2534"/>
    <w:rsid w:val="006E2588"/>
    <w:rsid w:val="006E269A"/>
    <w:rsid w:val="006E28C1"/>
    <w:rsid w:val="006E3CA7"/>
    <w:rsid w:val="006E40FE"/>
    <w:rsid w:val="006E4197"/>
    <w:rsid w:val="006E4378"/>
    <w:rsid w:val="006E45D6"/>
    <w:rsid w:val="006E4C9A"/>
    <w:rsid w:val="006E4D5E"/>
    <w:rsid w:val="006E4DE6"/>
    <w:rsid w:val="006E562E"/>
    <w:rsid w:val="006E58AF"/>
    <w:rsid w:val="006E611F"/>
    <w:rsid w:val="006E6751"/>
    <w:rsid w:val="006E6C1C"/>
    <w:rsid w:val="006E6C2E"/>
    <w:rsid w:val="006E725A"/>
    <w:rsid w:val="006E7632"/>
    <w:rsid w:val="006E7668"/>
    <w:rsid w:val="006E791C"/>
    <w:rsid w:val="006E7AA7"/>
    <w:rsid w:val="006E7C9F"/>
    <w:rsid w:val="006F03AD"/>
    <w:rsid w:val="006F0987"/>
    <w:rsid w:val="006F0DE3"/>
    <w:rsid w:val="006F1065"/>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759F"/>
    <w:rsid w:val="006F7ACA"/>
    <w:rsid w:val="00700D57"/>
    <w:rsid w:val="00701158"/>
    <w:rsid w:val="007012D0"/>
    <w:rsid w:val="0070166B"/>
    <w:rsid w:val="00701A5E"/>
    <w:rsid w:val="00701AEA"/>
    <w:rsid w:val="00701BBB"/>
    <w:rsid w:val="00701C4C"/>
    <w:rsid w:val="00701D82"/>
    <w:rsid w:val="00701EF3"/>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21D"/>
    <w:rsid w:val="00706532"/>
    <w:rsid w:val="0070673E"/>
    <w:rsid w:val="00706BAD"/>
    <w:rsid w:val="00706DE1"/>
    <w:rsid w:val="00707788"/>
    <w:rsid w:val="007077D5"/>
    <w:rsid w:val="00707A53"/>
    <w:rsid w:val="00707E06"/>
    <w:rsid w:val="0071004F"/>
    <w:rsid w:val="007103D5"/>
    <w:rsid w:val="00710DAC"/>
    <w:rsid w:val="00711105"/>
    <w:rsid w:val="007114A9"/>
    <w:rsid w:val="00711736"/>
    <w:rsid w:val="00711AF7"/>
    <w:rsid w:val="00711C63"/>
    <w:rsid w:val="00711E2E"/>
    <w:rsid w:val="00712056"/>
    <w:rsid w:val="007124B7"/>
    <w:rsid w:val="00712E50"/>
    <w:rsid w:val="00712ECA"/>
    <w:rsid w:val="007142E0"/>
    <w:rsid w:val="00714409"/>
    <w:rsid w:val="007144E5"/>
    <w:rsid w:val="0071475C"/>
    <w:rsid w:val="00715012"/>
    <w:rsid w:val="007150CE"/>
    <w:rsid w:val="00715B78"/>
    <w:rsid w:val="00716163"/>
    <w:rsid w:val="007161AB"/>
    <w:rsid w:val="007164D3"/>
    <w:rsid w:val="00716779"/>
    <w:rsid w:val="00716D47"/>
    <w:rsid w:val="00717361"/>
    <w:rsid w:val="007178DF"/>
    <w:rsid w:val="007206EE"/>
    <w:rsid w:val="007207B3"/>
    <w:rsid w:val="007212D5"/>
    <w:rsid w:val="007217A3"/>
    <w:rsid w:val="00721E68"/>
    <w:rsid w:val="00722100"/>
    <w:rsid w:val="00722581"/>
    <w:rsid w:val="00722C59"/>
    <w:rsid w:val="007236F8"/>
    <w:rsid w:val="00723823"/>
    <w:rsid w:val="007238BC"/>
    <w:rsid w:val="00723E23"/>
    <w:rsid w:val="0072450F"/>
    <w:rsid w:val="00724922"/>
    <w:rsid w:val="00724B1D"/>
    <w:rsid w:val="0072542D"/>
    <w:rsid w:val="00725589"/>
    <w:rsid w:val="00725659"/>
    <w:rsid w:val="00725942"/>
    <w:rsid w:val="00725AA7"/>
    <w:rsid w:val="007260D0"/>
    <w:rsid w:val="0072646E"/>
    <w:rsid w:val="0072672E"/>
    <w:rsid w:val="007267E4"/>
    <w:rsid w:val="00726987"/>
    <w:rsid w:val="00726ECB"/>
    <w:rsid w:val="0072768A"/>
    <w:rsid w:val="0072798C"/>
    <w:rsid w:val="00727B66"/>
    <w:rsid w:val="00727EE3"/>
    <w:rsid w:val="007303DA"/>
    <w:rsid w:val="00730794"/>
    <w:rsid w:val="00730D83"/>
    <w:rsid w:val="00731AFB"/>
    <w:rsid w:val="00732231"/>
    <w:rsid w:val="0073255B"/>
    <w:rsid w:val="0073258D"/>
    <w:rsid w:val="0073265D"/>
    <w:rsid w:val="00732678"/>
    <w:rsid w:val="00732EC2"/>
    <w:rsid w:val="00733050"/>
    <w:rsid w:val="007336D4"/>
    <w:rsid w:val="0073376A"/>
    <w:rsid w:val="00733773"/>
    <w:rsid w:val="00733CE7"/>
    <w:rsid w:val="007340F8"/>
    <w:rsid w:val="007341AD"/>
    <w:rsid w:val="0073485C"/>
    <w:rsid w:val="00734873"/>
    <w:rsid w:val="00734D74"/>
    <w:rsid w:val="00734E09"/>
    <w:rsid w:val="00734ECA"/>
    <w:rsid w:val="00734FC0"/>
    <w:rsid w:val="007361C3"/>
    <w:rsid w:val="007363EE"/>
    <w:rsid w:val="007363F2"/>
    <w:rsid w:val="00736C40"/>
    <w:rsid w:val="00736E80"/>
    <w:rsid w:val="00737349"/>
    <w:rsid w:val="00737863"/>
    <w:rsid w:val="00737940"/>
    <w:rsid w:val="007379F7"/>
    <w:rsid w:val="00737ABE"/>
    <w:rsid w:val="00737B2E"/>
    <w:rsid w:val="00737C87"/>
    <w:rsid w:val="00737E37"/>
    <w:rsid w:val="0074007C"/>
    <w:rsid w:val="00740774"/>
    <w:rsid w:val="00740D13"/>
    <w:rsid w:val="00740D1E"/>
    <w:rsid w:val="00740E5F"/>
    <w:rsid w:val="00740EE9"/>
    <w:rsid w:val="00741431"/>
    <w:rsid w:val="00741C95"/>
    <w:rsid w:val="00741F25"/>
    <w:rsid w:val="007431BB"/>
    <w:rsid w:val="00743881"/>
    <w:rsid w:val="00743AA4"/>
    <w:rsid w:val="00743D38"/>
    <w:rsid w:val="00743D8F"/>
    <w:rsid w:val="00743DFA"/>
    <w:rsid w:val="007440C1"/>
    <w:rsid w:val="007441EC"/>
    <w:rsid w:val="007447C7"/>
    <w:rsid w:val="00744922"/>
    <w:rsid w:val="00744D1A"/>
    <w:rsid w:val="00744EF4"/>
    <w:rsid w:val="007451C9"/>
    <w:rsid w:val="00745AFD"/>
    <w:rsid w:val="007460E6"/>
    <w:rsid w:val="0074625C"/>
    <w:rsid w:val="00746747"/>
    <w:rsid w:val="00746976"/>
    <w:rsid w:val="00746E17"/>
    <w:rsid w:val="007472C9"/>
    <w:rsid w:val="00747609"/>
    <w:rsid w:val="00747E53"/>
    <w:rsid w:val="007502C9"/>
    <w:rsid w:val="00750BA5"/>
    <w:rsid w:val="007512D8"/>
    <w:rsid w:val="0075146F"/>
    <w:rsid w:val="00751B82"/>
    <w:rsid w:val="00751C18"/>
    <w:rsid w:val="00751C33"/>
    <w:rsid w:val="00751ED4"/>
    <w:rsid w:val="00752CE4"/>
    <w:rsid w:val="00752D9C"/>
    <w:rsid w:val="00752E02"/>
    <w:rsid w:val="0075308D"/>
    <w:rsid w:val="007536E6"/>
    <w:rsid w:val="007537F8"/>
    <w:rsid w:val="00753F1C"/>
    <w:rsid w:val="007544FA"/>
    <w:rsid w:val="0075481A"/>
    <w:rsid w:val="00754A85"/>
    <w:rsid w:val="0075574D"/>
    <w:rsid w:val="00755815"/>
    <w:rsid w:val="00756155"/>
    <w:rsid w:val="007562B6"/>
    <w:rsid w:val="0075692C"/>
    <w:rsid w:val="007569AF"/>
    <w:rsid w:val="00756F4C"/>
    <w:rsid w:val="0075703F"/>
    <w:rsid w:val="00757187"/>
    <w:rsid w:val="00757301"/>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28F"/>
    <w:rsid w:val="00764666"/>
    <w:rsid w:val="007646B2"/>
    <w:rsid w:val="007650AC"/>
    <w:rsid w:val="0076577E"/>
    <w:rsid w:val="00765AED"/>
    <w:rsid w:val="00765CFF"/>
    <w:rsid w:val="00765D73"/>
    <w:rsid w:val="00765DD5"/>
    <w:rsid w:val="00765EDB"/>
    <w:rsid w:val="007663B5"/>
    <w:rsid w:val="00766648"/>
    <w:rsid w:val="007666CE"/>
    <w:rsid w:val="007669C1"/>
    <w:rsid w:val="007670F3"/>
    <w:rsid w:val="007673BE"/>
    <w:rsid w:val="00767549"/>
    <w:rsid w:val="00767721"/>
    <w:rsid w:val="00767DE9"/>
    <w:rsid w:val="007702BB"/>
    <w:rsid w:val="00770304"/>
    <w:rsid w:val="0077091C"/>
    <w:rsid w:val="00770B1D"/>
    <w:rsid w:val="00770CE5"/>
    <w:rsid w:val="00770E00"/>
    <w:rsid w:val="0077123C"/>
    <w:rsid w:val="00771E11"/>
    <w:rsid w:val="0077215D"/>
    <w:rsid w:val="00772D87"/>
    <w:rsid w:val="00773122"/>
    <w:rsid w:val="00773151"/>
    <w:rsid w:val="00773291"/>
    <w:rsid w:val="0077377C"/>
    <w:rsid w:val="00773B56"/>
    <w:rsid w:val="007741CB"/>
    <w:rsid w:val="00774651"/>
    <w:rsid w:val="007747C4"/>
    <w:rsid w:val="00774AA6"/>
    <w:rsid w:val="00774CAC"/>
    <w:rsid w:val="00775012"/>
    <w:rsid w:val="007750F3"/>
    <w:rsid w:val="007751BF"/>
    <w:rsid w:val="007752D6"/>
    <w:rsid w:val="00775386"/>
    <w:rsid w:val="007756DA"/>
    <w:rsid w:val="0077571F"/>
    <w:rsid w:val="00775B84"/>
    <w:rsid w:val="00775DB5"/>
    <w:rsid w:val="0077653F"/>
    <w:rsid w:val="00776A0E"/>
    <w:rsid w:val="00776A94"/>
    <w:rsid w:val="00776B48"/>
    <w:rsid w:val="00776B4C"/>
    <w:rsid w:val="00776D2C"/>
    <w:rsid w:val="00777D3F"/>
    <w:rsid w:val="007803B4"/>
    <w:rsid w:val="00780ED4"/>
    <w:rsid w:val="007810CA"/>
    <w:rsid w:val="00781200"/>
    <w:rsid w:val="00781331"/>
    <w:rsid w:val="007813C7"/>
    <w:rsid w:val="007814E3"/>
    <w:rsid w:val="00781707"/>
    <w:rsid w:val="007819D9"/>
    <w:rsid w:val="007829E4"/>
    <w:rsid w:val="00782B33"/>
    <w:rsid w:val="00782CCD"/>
    <w:rsid w:val="00782CE6"/>
    <w:rsid w:val="00782DB5"/>
    <w:rsid w:val="00782E4F"/>
    <w:rsid w:val="00782E58"/>
    <w:rsid w:val="007831A4"/>
    <w:rsid w:val="007831CB"/>
    <w:rsid w:val="00783435"/>
    <w:rsid w:val="0078345E"/>
    <w:rsid w:val="00783824"/>
    <w:rsid w:val="007849A7"/>
    <w:rsid w:val="00784E05"/>
    <w:rsid w:val="00784E0C"/>
    <w:rsid w:val="00784F2B"/>
    <w:rsid w:val="00784FA8"/>
    <w:rsid w:val="0078518D"/>
    <w:rsid w:val="007855BF"/>
    <w:rsid w:val="007863FE"/>
    <w:rsid w:val="00786984"/>
    <w:rsid w:val="00787137"/>
    <w:rsid w:val="007871A4"/>
    <w:rsid w:val="007874EB"/>
    <w:rsid w:val="0078781B"/>
    <w:rsid w:val="00787886"/>
    <w:rsid w:val="007878EB"/>
    <w:rsid w:val="007879B4"/>
    <w:rsid w:val="00787EBC"/>
    <w:rsid w:val="00790898"/>
    <w:rsid w:val="00790F67"/>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D00"/>
    <w:rsid w:val="00794F87"/>
    <w:rsid w:val="007951A9"/>
    <w:rsid w:val="0079527F"/>
    <w:rsid w:val="00795F6F"/>
    <w:rsid w:val="00796521"/>
    <w:rsid w:val="00796B44"/>
    <w:rsid w:val="00796EC2"/>
    <w:rsid w:val="007973CF"/>
    <w:rsid w:val="007974EB"/>
    <w:rsid w:val="0079753A"/>
    <w:rsid w:val="007976ED"/>
    <w:rsid w:val="0079785C"/>
    <w:rsid w:val="00797989"/>
    <w:rsid w:val="00797A5E"/>
    <w:rsid w:val="00797AAE"/>
    <w:rsid w:val="00797B3F"/>
    <w:rsid w:val="007A048B"/>
    <w:rsid w:val="007A0ED2"/>
    <w:rsid w:val="007A0EEB"/>
    <w:rsid w:val="007A1089"/>
    <w:rsid w:val="007A1103"/>
    <w:rsid w:val="007A11F6"/>
    <w:rsid w:val="007A13CD"/>
    <w:rsid w:val="007A1AE0"/>
    <w:rsid w:val="007A1BAE"/>
    <w:rsid w:val="007A1E16"/>
    <w:rsid w:val="007A22B0"/>
    <w:rsid w:val="007A238E"/>
    <w:rsid w:val="007A2404"/>
    <w:rsid w:val="007A28BA"/>
    <w:rsid w:val="007A2930"/>
    <w:rsid w:val="007A32A1"/>
    <w:rsid w:val="007A3439"/>
    <w:rsid w:val="007A34DA"/>
    <w:rsid w:val="007A3A03"/>
    <w:rsid w:val="007A417F"/>
    <w:rsid w:val="007A418F"/>
    <w:rsid w:val="007A4951"/>
    <w:rsid w:val="007A4E18"/>
    <w:rsid w:val="007A5057"/>
    <w:rsid w:val="007A520C"/>
    <w:rsid w:val="007A543A"/>
    <w:rsid w:val="007A5B83"/>
    <w:rsid w:val="007A5E44"/>
    <w:rsid w:val="007A5E4F"/>
    <w:rsid w:val="007A655A"/>
    <w:rsid w:val="007A6595"/>
    <w:rsid w:val="007A6876"/>
    <w:rsid w:val="007A6C84"/>
    <w:rsid w:val="007A6D16"/>
    <w:rsid w:val="007A704D"/>
    <w:rsid w:val="007A7A7F"/>
    <w:rsid w:val="007B00B7"/>
    <w:rsid w:val="007B021F"/>
    <w:rsid w:val="007B0659"/>
    <w:rsid w:val="007B0761"/>
    <w:rsid w:val="007B0CA9"/>
    <w:rsid w:val="007B0FD2"/>
    <w:rsid w:val="007B1422"/>
    <w:rsid w:val="007B189A"/>
    <w:rsid w:val="007B2E7B"/>
    <w:rsid w:val="007B2E93"/>
    <w:rsid w:val="007B2EA0"/>
    <w:rsid w:val="007B2F90"/>
    <w:rsid w:val="007B40DC"/>
    <w:rsid w:val="007B433E"/>
    <w:rsid w:val="007B59EA"/>
    <w:rsid w:val="007B5D68"/>
    <w:rsid w:val="007B60B4"/>
    <w:rsid w:val="007B6193"/>
    <w:rsid w:val="007B6410"/>
    <w:rsid w:val="007B6429"/>
    <w:rsid w:val="007B6C6C"/>
    <w:rsid w:val="007B6ED9"/>
    <w:rsid w:val="007B7708"/>
    <w:rsid w:val="007B7ABF"/>
    <w:rsid w:val="007C0022"/>
    <w:rsid w:val="007C0B18"/>
    <w:rsid w:val="007C0D61"/>
    <w:rsid w:val="007C0F98"/>
    <w:rsid w:val="007C17C8"/>
    <w:rsid w:val="007C1D52"/>
    <w:rsid w:val="007C1ECC"/>
    <w:rsid w:val="007C28D8"/>
    <w:rsid w:val="007C2900"/>
    <w:rsid w:val="007C2AB9"/>
    <w:rsid w:val="007C2C26"/>
    <w:rsid w:val="007C2DF7"/>
    <w:rsid w:val="007C2F28"/>
    <w:rsid w:val="007C331B"/>
    <w:rsid w:val="007C3C28"/>
    <w:rsid w:val="007C3CA3"/>
    <w:rsid w:val="007C4041"/>
    <w:rsid w:val="007C4B04"/>
    <w:rsid w:val="007C50D7"/>
    <w:rsid w:val="007C5161"/>
    <w:rsid w:val="007C52AC"/>
    <w:rsid w:val="007C5703"/>
    <w:rsid w:val="007C5D06"/>
    <w:rsid w:val="007C65C5"/>
    <w:rsid w:val="007C68FD"/>
    <w:rsid w:val="007C6A07"/>
    <w:rsid w:val="007C6AE1"/>
    <w:rsid w:val="007C6BB0"/>
    <w:rsid w:val="007C6D24"/>
    <w:rsid w:val="007C6FF5"/>
    <w:rsid w:val="007C7453"/>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5A"/>
    <w:rsid w:val="007D2995"/>
    <w:rsid w:val="007D348B"/>
    <w:rsid w:val="007D37C9"/>
    <w:rsid w:val="007D38C2"/>
    <w:rsid w:val="007D3B48"/>
    <w:rsid w:val="007D3ECF"/>
    <w:rsid w:val="007D3F49"/>
    <w:rsid w:val="007D41CE"/>
    <w:rsid w:val="007D4272"/>
    <w:rsid w:val="007D47D8"/>
    <w:rsid w:val="007D49D6"/>
    <w:rsid w:val="007D4BDF"/>
    <w:rsid w:val="007D4C20"/>
    <w:rsid w:val="007D5011"/>
    <w:rsid w:val="007D5384"/>
    <w:rsid w:val="007D5AA7"/>
    <w:rsid w:val="007D5AD0"/>
    <w:rsid w:val="007D5D56"/>
    <w:rsid w:val="007D6069"/>
    <w:rsid w:val="007D634C"/>
    <w:rsid w:val="007D6B75"/>
    <w:rsid w:val="007D6DFB"/>
    <w:rsid w:val="007D6E67"/>
    <w:rsid w:val="007D71A8"/>
    <w:rsid w:val="007D72F3"/>
    <w:rsid w:val="007D7AD0"/>
    <w:rsid w:val="007D7B0F"/>
    <w:rsid w:val="007D7EF6"/>
    <w:rsid w:val="007E017C"/>
    <w:rsid w:val="007E043E"/>
    <w:rsid w:val="007E0826"/>
    <w:rsid w:val="007E0AC8"/>
    <w:rsid w:val="007E109A"/>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5026"/>
    <w:rsid w:val="007E515A"/>
    <w:rsid w:val="007E5FB2"/>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8C8"/>
    <w:rsid w:val="007F1EEB"/>
    <w:rsid w:val="007F1F16"/>
    <w:rsid w:val="007F216D"/>
    <w:rsid w:val="007F21B3"/>
    <w:rsid w:val="007F226A"/>
    <w:rsid w:val="007F2BF3"/>
    <w:rsid w:val="007F2CA6"/>
    <w:rsid w:val="007F2ED9"/>
    <w:rsid w:val="007F302B"/>
    <w:rsid w:val="007F3318"/>
    <w:rsid w:val="007F4244"/>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1234"/>
    <w:rsid w:val="00801D39"/>
    <w:rsid w:val="00801D9D"/>
    <w:rsid w:val="0080245C"/>
    <w:rsid w:val="00802466"/>
    <w:rsid w:val="00803114"/>
    <w:rsid w:val="008031AA"/>
    <w:rsid w:val="0080382C"/>
    <w:rsid w:val="00803BA8"/>
    <w:rsid w:val="00803CEE"/>
    <w:rsid w:val="00803E66"/>
    <w:rsid w:val="00804255"/>
    <w:rsid w:val="00804B01"/>
    <w:rsid w:val="00804D65"/>
    <w:rsid w:val="008051D6"/>
    <w:rsid w:val="008057C2"/>
    <w:rsid w:val="00805AE9"/>
    <w:rsid w:val="00805F3E"/>
    <w:rsid w:val="008063FB"/>
    <w:rsid w:val="0080676F"/>
    <w:rsid w:val="00806B9C"/>
    <w:rsid w:val="00806BC5"/>
    <w:rsid w:val="008076E3"/>
    <w:rsid w:val="00807C3B"/>
    <w:rsid w:val="00807C65"/>
    <w:rsid w:val="00807E85"/>
    <w:rsid w:val="00807EB2"/>
    <w:rsid w:val="00810175"/>
    <w:rsid w:val="00810DBA"/>
    <w:rsid w:val="008111B1"/>
    <w:rsid w:val="008112F0"/>
    <w:rsid w:val="00811BEB"/>
    <w:rsid w:val="00811C92"/>
    <w:rsid w:val="008122AD"/>
    <w:rsid w:val="008124F5"/>
    <w:rsid w:val="008127D8"/>
    <w:rsid w:val="00812840"/>
    <w:rsid w:val="00813B17"/>
    <w:rsid w:val="00813BAD"/>
    <w:rsid w:val="00813DC1"/>
    <w:rsid w:val="00814502"/>
    <w:rsid w:val="00814730"/>
    <w:rsid w:val="00814A94"/>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F24"/>
    <w:rsid w:val="008220EB"/>
    <w:rsid w:val="00822235"/>
    <w:rsid w:val="008223D2"/>
    <w:rsid w:val="008225EC"/>
    <w:rsid w:val="00822D8F"/>
    <w:rsid w:val="00822FC6"/>
    <w:rsid w:val="00823125"/>
    <w:rsid w:val="008235E9"/>
    <w:rsid w:val="008235F5"/>
    <w:rsid w:val="008240FD"/>
    <w:rsid w:val="00824234"/>
    <w:rsid w:val="008243FA"/>
    <w:rsid w:val="00824789"/>
    <w:rsid w:val="00824ACA"/>
    <w:rsid w:val="00824EC3"/>
    <w:rsid w:val="00825093"/>
    <w:rsid w:val="0082522D"/>
    <w:rsid w:val="00825390"/>
    <w:rsid w:val="00825467"/>
    <w:rsid w:val="008255BA"/>
    <w:rsid w:val="00825CDE"/>
    <w:rsid w:val="00826128"/>
    <w:rsid w:val="00826933"/>
    <w:rsid w:val="00826DD3"/>
    <w:rsid w:val="00826FAC"/>
    <w:rsid w:val="00827072"/>
    <w:rsid w:val="00827532"/>
    <w:rsid w:val="00827F04"/>
    <w:rsid w:val="00830251"/>
    <w:rsid w:val="00830BA9"/>
    <w:rsid w:val="00830C2E"/>
    <w:rsid w:val="008318B7"/>
    <w:rsid w:val="00831AA3"/>
    <w:rsid w:val="008320F6"/>
    <w:rsid w:val="008325C6"/>
    <w:rsid w:val="008325DC"/>
    <w:rsid w:val="00832A5C"/>
    <w:rsid w:val="00832DFB"/>
    <w:rsid w:val="00832DFE"/>
    <w:rsid w:val="00833128"/>
    <w:rsid w:val="0083325D"/>
    <w:rsid w:val="00834362"/>
    <w:rsid w:val="008343E7"/>
    <w:rsid w:val="008345A3"/>
    <w:rsid w:val="00834718"/>
    <w:rsid w:val="00834D0B"/>
    <w:rsid w:val="00834EE6"/>
    <w:rsid w:val="0083539E"/>
    <w:rsid w:val="00835945"/>
    <w:rsid w:val="00836148"/>
    <w:rsid w:val="008364A1"/>
    <w:rsid w:val="00836504"/>
    <w:rsid w:val="008365E0"/>
    <w:rsid w:val="008367F2"/>
    <w:rsid w:val="0083683F"/>
    <w:rsid w:val="00836D51"/>
    <w:rsid w:val="00837033"/>
    <w:rsid w:val="008370E6"/>
    <w:rsid w:val="00837993"/>
    <w:rsid w:val="00837BA0"/>
    <w:rsid w:val="00837C35"/>
    <w:rsid w:val="00837E8F"/>
    <w:rsid w:val="008400B7"/>
    <w:rsid w:val="008400BB"/>
    <w:rsid w:val="008405B4"/>
    <w:rsid w:val="008407F5"/>
    <w:rsid w:val="00840925"/>
    <w:rsid w:val="00840BD3"/>
    <w:rsid w:val="0084115E"/>
    <w:rsid w:val="0084128F"/>
    <w:rsid w:val="00841A73"/>
    <w:rsid w:val="00842454"/>
    <w:rsid w:val="00842624"/>
    <w:rsid w:val="00842745"/>
    <w:rsid w:val="00842874"/>
    <w:rsid w:val="00843397"/>
    <w:rsid w:val="0084353D"/>
    <w:rsid w:val="00843C39"/>
    <w:rsid w:val="0084439B"/>
    <w:rsid w:val="00844417"/>
    <w:rsid w:val="008447BB"/>
    <w:rsid w:val="00844EC2"/>
    <w:rsid w:val="008457CF"/>
    <w:rsid w:val="00845D6F"/>
    <w:rsid w:val="00846264"/>
    <w:rsid w:val="008462CD"/>
    <w:rsid w:val="00846C53"/>
    <w:rsid w:val="008472C0"/>
    <w:rsid w:val="008472E5"/>
    <w:rsid w:val="0084761A"/>
    <w:rsid w:val="008500F0"/>
    <w:rsid w:val="008508C8"/>
    <w:rsid w:val="00850AB8"/>
    <w:rsid w:val="00850B7C"/>
    <w:rsid w:val="0085143F"/>
    <w:rsid w:val="00851800"/>
    <w:rsid w:val="0085245B"/>
    <w:rsid w:val="00852622"/>
    <w:rsid w:val="00852898"/>
    <w:rsid w:val="00852C9A"/>
    <w:rsid w:val="00852FAD"/>
    <w:rsid w:val="0085318F"/>
    <w:rsid w:val="008534FD"/>
    <w:rsid w:val="008543F2"/>
    <w:rsid w:val="00854EAF"/>
    <w:rsid w:val="00854F65"/>
    <w:rsid w:val="00855178"/>
    <w:rsid w:val="00855623"/>
    <w:rsid w:val="00855993"/>
    <w:rsid w:val="00855CD0"/>
    <w:rsid w:val="0085636B"/>
    <w:rsid w:val="008564C3"/>
    <w:rsid w:val="008564CB"/>
    <w:rsid w:val="008601BE"/>
    <w:rsid w:val="0086022D"/>
    <w:rsid w:val="00860BD4"/>
    <w:rsid w:val="00861108"/>
    <w:rsid w:val="008611E7"/>
    <w:rsid w:val="00861EC8"/>
    <w:rsid w:val="0086245B"/>
    <w:rsid w:val="00862751"/>
    <w:rsid w:val="00862846"/>
    <w:rsid w:val="00862D7E"/>
    <w:rsid w:val="00862DD1"/>
    <w:rsid w:val="008633C5"/>
    <w:rsid w:val="00863879"/>
    <w:rsid w:val="008638E8"/>
    <w:rsid w:val="00863DD4"/>
    <w:rsid w:val="00864245"/>
    <w:rsid w:val="008648F1"/>
    <w:rsid w:val="008649F9"/>
    <w:rsid w:val="00864D3E"/>
    <w:rsid w:val="00864E15"/>
    <w:rsid w:val="008654EB"/>
    <w:rsid w:val="00865785"/>
    <w:rsid w:val="00865A3E"/>
    <w:rsid w:val="00865BF6"/>
    <w:rsid w:val="008663A1"/>
    <w:rsid w:val="00866662"/>
    <w:rsid w:val="00866843"/>
    <w:rsid w:val="00866DE5"/>
    <w:rsid w:val="008671F6"/>
    <w:rsid w:val="00867504"/>
    <w:rsid w:val="00867D28"/>
    <w:rsid w:val="00867DD9"/>
    <w:rsid w:val="00867F12"/>
    <w:rsid w:val="00867F42"/>
    <w:rsid w:val="008701B5"/>
    <w:rsid w:val="00870386"/>
    <w:rsid w:val="00870702"/>
    <w:rsid w:val="00870E7E"/>
    <w:rsid w:val="00870FC5"/>
    <w:rsid w:val="0087114E"/>
    <w:rsid w:val="008717D9"/>
    <w:rsid w:val="00871E39"/>
    <w:rsid w:val="0087238D"/>
    <w:rsid w:val="008728EA"/>
    <w:rsid w:val="008729B1"/>
    <w:rsid w:val="0087343D"/>
    <w:rsid w:val="00873623"/>
    <w:rsid w:val="00873A91"/>
    <w:rsid w:val="00873C19"/>
    <w:rsid w:val="00873CC8"/>
    <w:rsid w:val="00873CFC"/>
    <w:rsid w:val="00873F9D"/>
    <w:rsid w:val="00874752"/>
    <w:rsid w:val="00875497"/>
    <w:rsid w:val="0087558C"/>
    <w:rsid w:val="00875DFB"/>
    <w:rsid w:val="00876CBF"/>
    <w:rsid w:val="008771B5"/>
    <w:rsid w:val="0087727E"/>
    <w:rsid w:val="0087732D"/>
    <w:rsid w:val="00877D0C"/>
    <w:rsid w:val="00877DBA"/>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D85"/>
    <w:rsid w:val="008919AF"/>
    <w:rsid w:val="0089236C"/>
    <w:rsid w:val="00892E16"/>
    <w:rsid w:val="0089325A"/>
    <w:rsid w:val="008932BE"/>
    <w:rsid w:val="008932DF"/>
    <w:rsid w:val="0089344E"/>
    <w:rsid w:val="00893535"/>
    <w:rsid w:val="00893637"/>
    <w:rsid w:val="00893906"/>
    <w:rsid w:val="00893B92"/>
    <w:rsid w:val="00893F3C"/>
    <w:rsid w:val="00894155"/>
    <w:rsid w:val="00894563"/>
    <w:rsid w:val="00894766"/>
    <w:rsid w:val="008947ED"/>
    <w:rsid w:val="00894A2D"/>
    <w:rsid w:val="00894A51"/>
    <w:rsid w:val="008950DA"/>
    <w:rsid w:val="0089548F"/>
    <w:rsid w:val="00895797"/>
    <w:rsid w:val="00895874"/>
    <w:rsid w:val="00895C57"/>
    <w:rsid w:val="00895F24"/>
    <w:rsid w:val="00896240"/>
    <w:rsid w:val="008962C9"/>
    <w:rsid w:val="00896321"/>
    <w:rsid w:val="0089688A"/>
    <w:rsid w:val="00896DBA"/>
    <w:rsid w:val="008977F8"/>
    <w:rsid w:val="00897CFD"/>
    <w:rsid w:val="00897F8E"/>
    <w:rsid w:val="008A021D"/>
    <w:rsid w:val="008A0A30"/>
    <w:rsid w:val="008A0B34"/>
    <w:rsid w:val="008A1203"/>
    <w:rsid w:val="008A16DB"/>
    <w:rsid w:val="008A189C"/>
    <w:rsid w:val="008A1AAB"/>
    <w:rsid w:val="008A1E00"/>
    <w:rsid w:val="008A20E1"/>
    <w:rsid w:val="008A214E"/>
    <w:rsid w:val="008A2486"/>
    <w:rsid w:val="008A2688"/>
    <w:rsid w:val="008A27E3"/>
    <w:rsid w:val="008A3220"/>
    <w:rsid w:val="008A3523"/>
    <w:rsid w:val="008A3603"/>
    <w:rsid w:val="008A3795"/>
    <w:rsid w:val="008A45CD"/>
    <w:rsid w:val="008A4648"/>
    <w:rsid w:val="008A4665"/>
    <w:rsid w:val="008A4A81"/>
    <w:rsid w:val="008A4B87"/>
    <w:rsid w:val="008A4BE0"/>
    <w:rsid w:val="008A4CE0"/>
    <w:rsid w:val="008A511D"/>
    <w:rsid w:val="008A5AE0"/>
    <w:rsid w:val="008A5B9A"/>
    <w:rsid w:val="008A5BC8"/>
    <w:rsid w:val="008A5BCB"/>
    <w:rsid w:val="008A66FC"/>
    <w:rsid w:val="008A675A"/>
    <w:rsid w:val="008A69F4"/>
    <w:rsid w:val="008A6AC4"/>
    <w:rsid w:val="008A6B30"/>
    <w:rsid w:val="008A6C23"/>
    <w:rsid w:val="008A6D46"/>
    <w:rsid w:val="008A7487"/>
    <w:rsid w:val="008A77B9"/>
    <w:rsid w:val="008B0039"/>
    <w:rsid w:val="008B0571"/>
    <w:rsid w:val="008B07BA"/>
    <w:rsid w:val="008B1126"/>
    <w:rsid w:val="008B1292"/>
    <w:rsid w:val="008B17BF"/>
    <w:rsid w:val="008B1BFE"/>
    <w:rsid w:val="008B1F16"/>
    <w:rsid w:val="008B2687"/>
    <w:rsid w:val="008B2EB2"/>
    <w:rsid w:val="008B2FD4"/>
    <w:rsid w:val="008B302E"/>
    <w:rsid w:val="008B3132"/>
    <w:rsid w:val="008B35E8"/>
    <w:rsid w:val="008B3886"/>
    <w:rsid w:val="008B3AC0"/>
    <w:rsid w:val="008B3F40"/>
    <w:rsid w:val="008B4163"/>
    <w:rsid w:val="008B4903"/>
    <w:rsid w:val="008B4A07"/>
    <w:rsid w:val="008B4ACA"/>
    <w:rsid w:val="008B4AD2"/>
    <w:rsid w:val="008B5645"/>
    <w:rsid w:val="008B5925"/>
    <w:rsid w:val="008B5CA4"/>
    <w:rsid w:val="008B5CB9"/>
    <w:rsid w:val="008B5DF8"/>
    <w:rsid w:val="008B6D38"/>
    <w:rsid w:val="008B7080"/>
    <w:rsid w:val="008B73C3"/>
    <w:rsid w:val="008B76DD"/>
    <w:rsid w:val="008B7C1C"/>
    <w:rsid w:val="008C0098"/>
    <w:rsid w:val="008C010E"/>
    <w:rsid w:val="008C01A7"/>
    <w:rsid w:val="008C0939"/>
    <w:rsid w:val="008C100C"/>
    <w:rsid w:val="008C11A1"/>
    <w:rsid w:val="008C13D2"/>
    <w:rsid w:val="008C15DC"/>
    <w:rsid w:val="008C1ABF"/>
    <w:rsid w:val="008C1D1C"/>
    <w:rsid w:val="008C1F91"/>
    <w:rsid w:val="008C2176"/>
    <w:rsid w:val="008C3D8F"/>
    <w:rsid w:val="008C4018"/>
    <w:rsid w:val="008C45BA"/>
    <w:rsid w:val="008C4A68"/>
    <w:rsid w:val="008C4ADF"/>
    <w:rsid w:val="008C4C41"/>
    <w:rsid w:val="008C4D36"/>
    <w:rsid w:val="008C5054"/>
    <w:rsid w:val="008C5DF6"/>
    <w:rsid w:val="008C5E91"/>
    <w:rsid w:val="008C6511"/>
    <w:rsid w:val="008C698A"/>
    <w:rsid w:val="008C7280"/>
    <w:rsid w:val="008C7370"/>
    <w:rsid w:val="008C764A"/>
    <w:rsid w:val="008C796E"/>
    <w:rsid w:val="008D0307"/>
    <w:rsid w:val="008D058B"/>
    <w:rsid w:val="008D075A"/>
    <w:rsid w:val="008D087A"/>
    <w:rsid w:val="008D09D2"/>
    <w:rsid w:val="008D0E72"/>
    <w:rsid w:val="008D10D3"/>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513C"/>
    <w:rsid w:val="008D5263"/>
    <w:rsid w:val="008D5444"/>
    <w:rsid w:val="008D5523"/>
    <w:rsid w:val="008D5539"/>
    <w:rsid w:val="008D578B"/>
    <w:rsid w:val="008D5816"/>
    <w:rsid w:val="008D6212"/>
    <w:rsid w:val="008D68C8"/>
    <w:rsid w:val="008D6920"/>
    <w:rsid w:val="008D7064"/>
    <w:rsid w:val="008D7423"/>
    <w:rsid w:val="008D796B"/>
    <w:rsid w:val="008E0382"/>
    <w:rsid w:val="008E03BF"/>
    <w:rsid w:val="008E0419"/>
    <w:rsid w:val="008E1016"/>
    <w:rsid w:val="008E134D"/>
    <w:rsid w:val="008E17FE"/>
    <w:rsid w:val="008E18DC"/>
    <w:rsid w:val="008E28E8"/>
    <w:rsid w:val="008E3161"/>
    <w:rsid w:val="008E359F"/>
    <w:rsid w:val="008E37AB"/>
    <w:rsid w:val="008E3850"/>
    <w:rsid w:val="008E4215"/>
    <w:rsid w:val="008E429D"/>
    <w:rsid w:val="008E42AB"/>
    <w:rsid w:val="008E43B7"/>
    <w:rsid w:val="008E4DE9"/>
    <w:rsid w:val="008E57DF"/>
    <w:rsid w:val="008E6094"/>
    <w:rsid w:val="008E6387"/>
    <w:rsid w:val="008E64FF"/>
    <w:rsid w:val="008E6CE3"/>
    <w:rsid w:val="008E764F"/>
    <w:rsid w:val="008E7A02"/>
    <w:rsid w:val="008F03FD"/>
    <w:rsid w:val="008F07AB"/>
    <w:rsid w:val="008F0A52"/>
    <w:rsid w:val="008F0D6E"/>
    <w:rsid w:val="008F0DF3"/>
    <w:rsid w:val="008F15E5"/>
    <w:rsid w:val="008F16E9"/>
    <w:rsid w:val="008F19EB"/>
    <w:rsid w:val="008F1D63"/>
    <w:rsid w:val="008F1D8D"/>
    <w:rsid w:val="008F260F"/>
    <w:rsid w:val="008F26DD"/>
    <w:rsid w:val="008F2A1D"/>
    <w:rsid w:val="008F2C7D"/>
    <w:rsid w:val="008F2D4E"/>
    <w:rsid w:val="008F2D65"/>
    <w:rsid w:val="008F3329"/>
    <w:rsid w:val="008F40B2"/>
    <w:rsid w:val="008F418D"/>
    <w:rsid w:val="008F4540"/>
    <w:rsid w:val="008F4574"/>
    <w:rsid w:val="008F49A3"/>
    <w:rsid w:val="008F4BB0"/>
    <w:rsid w:val="008F5927"/>
    <w:rsid w:val="008F5E62"/>
    <w:rsid w:val="008F5F6C"/>
    <w:rsid w:val="008F6248"/>
    <w:rsid w:val="008F6291"/>
    <w:rsid w:val="008F62C2"/>
    <w:rsid w:val="008F686F"/>
    <w:rsid w:val="008F6FA2"/>
    <w:rsid w:val="008F6FF6"/>
    <w:rsid w:val="008F720C"/>
    <w:rsid w:val="008F7E59"/>
    <w:rsid w:val="00900600"/>
    <w:rsid w:val="009006A2"/>
    <w:rsid w:val="009008A0"/>
    <w:rsid w:val="009008F2"/>
    <w:rsid w:val="00900ACC"/>
    <w:rsid w:val="00900BBF"/>
    <w:rsid w:val="0090146D"/>
    <w:rsid w:val="0090170E"/>
    <w:rsid w:val="00901A9A"/>
    <w:rsid w:val="009028B4"/>
    <w:rsid w:val="00902959"/>
    <w:rsid w:val="00902C79"/>
    <w:rsid w:val="00902E16"/>
    <w:rsid w:val="00903CC8"/>
    <w:rsid w:val="00904055"/>
    <w:rsid w:val="00904434"/>
    <w:rsid w:val="00904853"/>
    <w:rsid w:val="00904864"/>
    <w:rsid w:val="00904AF9"/>
    <w:rsid w:val="00904CC4"/>
    <w:rsid w:val="00904D30"/>
    <w:rsid w:val="00905179"/>
    <w:rsid w:val="00905A73"/>
    <w:rsid w:val="00905BDC"/>
    <w:rsid w:val="00905E84"/>
    <w:rsid w:val="009064BF"/>
    <w:rsid w:val="0090689A"/>
    <w:rsid w:val="00906A95"/>
    <w:rsid w:val="00907327"/>
    <w:rsid w:val="0090754A"/>
    <w:rsid w:val="0090754B"/>
    <w:rsid w:val="009103FD"/>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84D"/>
    <w:rsid w:val="00912F30"/>
    <w:rsid w:val="00913228"/>
    <w:rsid w:val="009139C6"/>
    <w:rsid w:val="00913E82"/>
    <w:rsid w:val="00914749"/>
    <w:rsid w:val="00914DC0"/>
    <w:rsid w:val="009150C4"/>
    <w:rsid w:val="00915177"/>
    <w:rsid w:val="0091599E"/>
    <w:rsid w:val="00917E3E"/>
    <w:rsid w:val="009201EB"/>
    <w:rsid w:val="009202E5"/>
    <w:rsid w:val="0092062F"/>
    <w:rsid w:val="00920B2F"/>
    <w:rsid w:val="00920BF7"/>
    <w:rsid w:val="00920C84"/>
    <w:rsid w:val="00920C94"/>
    <w:rsid w:val="00920CC7"/>
    <w:rsid w:val="0092163D"/>
    <w:rsid w:val="00921AAB"/>
    <w:rsid w:val="00921B6B"/>
    <w:rsid w:val="00921EC0"/>
    <w:rsid w:val="00922568"/>
    <w:rsid w:val="00922CCD"/>
    <w:rsid w:val="00922CE0"/>
    <w:rsid w:val="009230AB"/>
    <w:rsid w:val="009237D1"/>
    <w:rsid w:val="00923B16"/>
    <w:rsid w:val="00923CA8"/>
    <w:rsid w:val="00923EBC"/>
    <w:rsid w:val="009249C2"/>
    <w:rsid w:val="00924F7F"/>
    <w:rsid w:val="0092539C"/>
    <w:rsid w:val="00925599"/>
    <w:rsid w:val="009259A4"/>
    <w:rsid w:val="00925AEE"/>
    <w:rsid w:val="00925CC4"/>
    <w:rsid w:val="00926560"/>
    <w:rsid w:val="009268CE"/>
    <w:rsid w:val="00926AD4"/>
    <w:rsid w:val="00926D4A"/>
    <w:rsid w:val="00926DE4"/>
    <w:rsid w:val="00927584"/>
    <w:rsid w:val="00927AD5"/>
    <w:rsid w:val="00930C4F"/>
    <w:rsid w:val="009318AF"/>
    <w:rsid w:val="00931D2F"/>
    <w:rsid w:val="00931F3C"/>
    <w:rsid w:val="00931FCE"/>
    <w:rsid w:val="0093219A"/>
    <w:rsid w:val="00932D7F"/>
    <w:rsid w:val="00933544"/>
    <w:rsid w:val="00933643"/>
    <w:rsid w:val="0093420B"/>
    <w:rsid w:val="0093437A"/>
    <w:rsid w:val="009344D5"/>
    <w:rsid w:val="00934E53"/>
    <w:rsid w:val="00935691"/>
    <w:rsid w:val="00935E8A"/>
    <w:rsid w:val="009361B3"/>
    <w:rsid w:val="009363FE"/>
    <w:rsid w:val="009365DB"/>
    <w:rsid w:val="00936743"/>
    <w:rsid w:val="00937421"/>
    <w:rsid w:val="009374B7"/>
    <w:rsid w:val="00937652"/>
    <w:rsid w:val="009376C3"/>
    <w:rsid w:val="009378E3"/>
    <w:rsid w:val="00937B64"/>
    <w:rsid w:val="00940196"/>
    <w:rsid w:val="00940A84"/>
    <w:rsid w:val="00940BBB"/>
    <w:rsid w:val="0094114A"/>
    <w:rsid w:val="00941177"/>
    <w:rsid w:val="0094117B"/>
    <w:rsid w:val="00941863"/>
    <w:rsid w:val="00941B5A"/>
    <w:rsid w:val="00941BF7"/>
    <w:rsid w:val="00941DA5"/>
    <w:rsid w:val="00941F8C"/>
    <w:rsid w:val="009425A9"/>
    <w:rsid w:val="009428F7"/>
    <w:rsid w:val="00942B4D"/>
    <w:rsid w:val="00942D69"/>
    <w:rsid w:val="00942FB2"/>
    <w:rsid w:val="0094367D"/>
    <w:rsid w:val="00944067"/>
    <w:rsid w:val="009441D3"/>
    <w:rsid w:val="0094462C"/>
    <w:rsid w:val="00944C66"/>
    <w:rsid w:val="009454F9"/>
    <w:rsid w:val="00945E0D"/>
    <w:rsid w:val="00946565"/>
    <w:rsid w:val="00946607"/>
    <w:rsid w:val="00946D35"/>
    <w:rsid w:val="0094772E"/>
    <w:rsid w:val="0094777A"/>
    <w:rsid w:val="00951309"/>
    <w:rsid w:val="00951431"/>
    <w:rsid w:val="00951E36"/>
    <w:rsid w:val="00951F41"/>
    <w:rsid w:val="00951F9E"/>
    <w:rsid w:val="0095216A"/>
    <w:rsid w:val="00952284"/>
    <w:rsid w:val="00952908"/>
    <w:rsid w:val="00952A03"/>
    <w:rsid w:val="009534F1"/>
    <w:rsid w:val="00953F22"/>
    <w:rsid w:val="00953FEC"/>
    <w:rsid w:val="00954677"/>
    <w:rsid w:val="00954EBA"/>
    <w:rsid w:val="0095523F"/>
    <w:rsid w:val="00955390"/>
    <w:rsid w:val="00955742"/>
    <w:rsid w:val="00955948"/>
    <w:rsid w:val="00955B81"/>
    <w:rsid w:val="00955E3B"/>
    <w:rsid w:val="00956027"/>
    <w:rsid w:val="00956033"/>
    <w:rsid w:val="00956155"/>
    <w:rsid w:val="00956394"/>
    <w:rsid w:val="00957578"/>
    <w:rsid w:val="00957696"/>
    <w:rsid w:val="0095770B"/>
    <w:rsid w:val="00957876"/>
    <w:rsid w:val="00957C5E"/>
    <w:rsid w:val="00960343"/>
    <w:rsid w:val="0096049A"/>
    <w:rsid w:val="0096059A"/>
    <w:rsid w:val="0096059C"/>
    <w:rsid w:val="00960AB0"/>
    <w:rsid w:val="00960CF2"/>
    <w:rsid w:val="00960D72"/>
    <w:rsid w:val="00961394"/>
    <w:rsid w:val="0096146B"/>
    <w:rsid w:val="00961D52"/>
    <w:rsid w:val="009623A2"/>
    <w:rsid w:val="009623A5"/>
    <w:rsid w:val="009629CD"/>
    <w:rsid w:val="00962D75"/>
    <w:rsid w:val="00962E01"/>
    <w:rsid w:val="00962E36"/>
    <w:rsid w:val="0096300C"/>
    <w:rsid w:val="00963575"/>
    <w:rsid w:val="0096375A"/>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E2B"/>
    <w:rsid w:val="00967330"/>
    <w:rsid w:val="0096770B"/>
    <w:rsid w:val="009679B7"/>
    <w:rsid w:val="00967A88"/>
    <w:rsid w:val="00967B50"/>
    <w:rsid w:val="00970004"/>
    <w:rsid w:val="00970326"/>
    <w:rsid w:val="0097041B"/>
    <w:rsid w:val="00970576"/>
    <w:rsid w:val="0097086B"/>
    <w:rsid w:val="009709AC"/>
    <w:rsid w:val="0097131E"/>
    <w:rsid w:val="0097188A"/>
    <w:rsid w:val="00971CEB"/>
    <w:rsid w:val="00971D21"/>
    <w:rsid w:val="00971ECC"/>
    <w:rsid w:val="009721CE"/>
    <w:rsid w:val="009733F3"/>
    <w:rsid w:val="0097352A"/>
    <w:rsid w:val="00973A74"/>
    <w:rsid w:val="00973C84"/>
    <w:rsid w:val="00973F77"/>
    <w:rsid w:val="0097425B"/>
    <w:rsid w:val="009742C0"/>
    <w:rsid w:val="0097451D"/>
    <w:rsid w:val="00974B73"/>
    <w:rsid w:val="00974C14"/>
    <w:rsid w:val="00974D60"/>
    <w:rsid w:val="00974DAE"/>
    <w:rsid w:val="0097517F"/>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9B1"/>
    <w:rsid w:val="00980E69"/>
    <w:rsid w:val="00980FF1"/>
    <w:rsid w:val="009810CE"/>
    <w:rsid w:val="00981758"/>
    <w:rsid w:val="00981C6D"/>
    <w:rsid w:val="0098216C"/>
    <w:rsid w:val="009821AD"/>
    <w:rsid w:val="00982268"/>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ADF"/>
    <w:rsid w:val="00985226"/>
    <w:rsid w:val="00985EC8"/>
    <w:rsid w:val="00986063"/>
    <w:rsid w:val="009864BD"/>
    <w:rsid w:val="00987416"/>
    <w:rsid w:val="009877F3"/>
    <w:rsid w:val="00987A2E"/>
    <w:rsid w:val="00987EB4"/>
    <w:rsid w:val="00987F4D"/>
    <w:rsid w:val="00987F6D"/>
    <w:rsid w:val="00990187"/>
    <w:rsid w:val="00990CDA"/>
    <w:rsid w:val="00991121"/>
    <w:rsid w:val="00991395"/>
    <w:rsid w:val="00991BA2"/>
    <w:rsid w:val="00991CF3"/>
    <w:rsid w:val="009924D7"/>
    <w:rsid w:val="0099270B"/>
    <w:rsid w:val="00992788"/>
    <w:rsid w:val="009927B3"/>
    <w:rsid w:val="00992992"/>
    <w:rsid w:val="009930C9"/>
    <w:rsid w:val="00993CEB"/>
    <w:rsid w:val="00993E61"/>
    <w:rsid w:val="00994187"/>
    <w:rsid w:val="009943EF"/>
    <w:rsid w:val="00994438"/>
    <w:rsid w:val="00994ACF"/>
    <w:rsid w:val="0099552C"/>
    <w:rsid w:val="0099568D"/>
    <w:rsid w:val="00995788"/>
    <w:rsid w:val="0099592C"/>
    <w:rsid w:val="00995B6F"/>
    <w:rsid w:val="009965E5"/>
    <w:rsid w:val="009966D4"/>
    <w:rsid w:val="00996706"/>
    <w:rsid w:val="00996C2D"/>
    <w:rsid w:val="00996FED"/>
    <w:rsid w:val="0099777D"/>
    <w:rsid w:val="00997F65"/>
    <w:rsid w:val="009A06F7"/>
    <w:rsid w:val="009A080E"/>
    <w:rsid w:val="009A086C"/>
    <w:rsid w:val="009A0A0D"/>
    <w:rsid w:val="009A0DA3"/>
    <w:rsid w:val="009A0ED8"/>
    <w:rsid w:val="009A1161"/>
    <w:rsid w:val="009A1850"/>
    <w:rsid w:val="009A1A91"/>
    <w:rsid w:val="009A1AAC"/>
    <w:rsid w:val="009A1EE1"/>
    <w:rsid w:val="009A1FBB"/>
    <w:rsid w:val="009A206C"/>
    <w:rsid w:val="009A2E14"/>
    <w:rsid w:val="009A3037"/>
    <w:rsid w:val="009A368D"/>
    <w:rsid w:val="009A3785"/>
    <w:rsid w:val="009A3884"/>
    <w:rsid w:val="009A3A15"/>
    <w:rsid w:val="009A3AFC"/>
    <w:rsid w:val="009A3DD9"/>
    <w:rsid w:val="009A407F"/>
    <w:rsid w:val="009A466D"/>
    <w:rsid w:val="009A4861"/>
    <w:rsid w:val="009A48ED"/>
    <w:rsid w:val="009A4E75"/>
    <w:rsid w:val="009A5321"/>
    <w:rsid w:val="009A5F14"/>
    <w:rsid w:val="009A5F89"/>
    <w:rsid w:val="009A6124"/>
    <w:rsid w:val="009A6139"/>
    <w:rsid w:val="009A6B3D"/>
    <w:rsid w:val="009A6F77"/>
    <w:rsid w:val="009A715E"/>
    <w:rsid w:val="009A7966"/>
    <w:rsid w:val="009A7B4A"/>
    <w:rsid w:val="009B0D75"/>
    <w:rsid w:val="009B0FFC"/>
    <w:rsid w:val="009B11FB"/>
    <w:rsid w:val="009B295F"/>
    <w:rsid w:val="009B2CE0"/>
    <w:rsid w:val="009B2F03"/>
    <w:rsid w:val="009B3372"/>
    <w:rsid w:val="009B35DA"/>
    <w:rsid w:val="009B3ADC"/>
    <w:rsid w:val="009B49CA"/>
    <w:rsid w:val="009B4A3E"/>
    <w:rsid w:val="009B4CE5"/>
    <w:rsid w:val="009B4F83"/>
    <w:rsid w:val="009B53D7"/>
    <w:rsid w:val="009B5A5A"/>
    <w:rsid w:val="009B6102"/>
    <w:rsid w:val="009B6372"/>
    <w:rsid w:val="009B65CB"/>
    <w:rsid w:val="009B65D2"/>
    <w:rsid w:val="009B6729"/>
    <w:rsid w:val="009B69E4"/>
    <w:rsid w:val="009B6D35"/>
    <w:rsid w:val="009B73A1"/>
    <w:rsid w:val="009B7443"/>
    <w:rsid w:val="009B78F7"/>
    <w:rsid w:val="009B792D"/>
    <w:rsid w:val="009B7B8C"/>
    <w:rsid w:val="009C0470"/>
    <w:rsid w:val="009C1100"/>
    <w:rsid w:val="009C12BB"/>
    <w:rsid w:val="009C1A92"/>
    <w:rsid w:val="009C1C42"/>
    <w:rsid w:val="009C1DDB"/>
    <w:rsid w:val="009C1EE1"/>
    <w:rsid w:val="009C2203"/>
    <w:rsid w:val="009C233F"/>
    <w:rsid w:val="009C2885"/>
    <w:rsid w:val="009C28D2"/>
    <w:rsid w:val="009C29BC"/>
    <w:rsid w:val="009C29D5"/>
    <w:rsid w:val="009C303A"/>
    <w:rsid w:val="009C3230"/>
    <w:rsid w:val="009C3690"/>
    <w:rsid w:val="009C3AF3"/>
    <w:rsid w:val="009C3B78"/>
    <w:rsid w:val="009C3DA7"/>
    <w:rsid w:val="009C3EFE"/>
    <w:rsid w:val="009C43EF"/>
    <w:rsid w:val="009C4863"/>
    <w:rsid w:val="009C4C15"/>
    <w:rsid w:val="009C5BFF"/>
    <w:rsid w:val="009C5CAC"/>
    <w:rsid w:val="009C6546"/>
    <w:rsid w:val="009C6F20"/>
    <w:rsid w:val="009C7411"/>
    <w:rsid w:val="009C76E4"/>
    <w:rsid w:val="009D0016"/>
    <w:rsid w:val="009D091C"/>
    <w:rsid w:val="009D0BF5"/>
    <w:rsid w:val="009D0C48"/>
    <w:rsid w:val="009D0F2B"/>
    <w:rsid w:val="009D1B46"/>
    <w:rsid w:val="009D2026"/>
    <w:rsid w:val="009D213D"/>
    <w:rsid w:val="009D251B"/>
    <w:rsid w:val="009D2625"/>
    <w:rsid w:val="009D2EA7"/>
    <w:rsid w:val="009D353E"/>
    <w:rsid w:val="009D36E1"/>
    <w:rsid w:val="009D40CE"/>
    <w:rsid w:val="009D414F"/>
    <w:rsid w:val="009D4A34"/>
    <w:rsid w:val="009D4B0C"/>
    <w:rsid w:val="009D4B67"/>
    <w:rsid w:val="009D4DA3"/>
    <w:rsid w:val="009D5286"/>
    <w:rsid w:val="009D529C"/>
    <w:rsid w:val="009D556F"/>
    <w:rsid w:val="009D5E80"/>
    <w:rsid w:val="009D60C0"/>
    <w:rsid w:val="009D7617"/>
    <w:rsid w:val="009D7862"/>
    <w:rsid w:val="009D7A1D"/>
    <w:rsid w:val="009D7CD0"/>
    <w:rsid w:val="009D7E88"/>
    <w:rsid w:val="009E000C"/>
    <w:rsid w:val="009E0290"/>
    <w:rsid w:val="009E065C"/>
    <w:rsid w:val="009E06AA"/>
    <w:rsid w:val="009E0A24"/>
    <w:rsid w:val="009E0B6C"/>
    <w:rsid w:val="009E0BE1"/>
    <w:rsid w:val="009E0CA9"/>
    <w:rsid w:val="009E205E"/>
    <w:rsid w:val="009E2E0B"/>
    <w:rsid w:val="009E3010"/>
    <w:rsid w:val="009E356D"/>
    <w:rsid w:val="009E3684"/>
    <w:rsid w:val="009E38F9"/>
    <w:rsid w:val="009E3A0A"/>
    <w:rsid w:val="009E3DE5"/>
    <w:rsid w:val="009E4141"/>
    <w:rsid w:val="009E4BED"/>
    <w:rsid w:val="009E57B4"/>
    <w:rsid w:val="009E5BF0"/>
    <w:rsid w:val="009E5F26"/>
    <w:rsid w:val="009E5FE2"/>
    <w:rsid w:val="009E6102"/>
    <w:rsid w:val="009E6558"/>
    <w:rsid w:val="009E6880"/>
    <w:rsid w:val="009E7638"/>
    <w:rsid w:val="009E7C44"/>
    <w:rsid w:val="009E7CFE"/>
    <w:rsid w:val="009E7DBD"/>
    <w:rsid w:val="009E7F08"/>
    <w:rsid w:val="009F0105"/>
    <w:rsid w:val="009F0153"/>
    <w:rsid w:val="009F018E"/>
    <w:rsid w:val="009F03D3"/>
    <w:rsid w:val="009F0A92"/>
    <w:rsid w:val="009F0B13"/>
    <w:rsid w:val="009F0FA9"/>
    <w:rsid w:val="009F133B"/>
    <w:rsid w:val="009F151C"/>
    <w:rsid w:val="009F1BE7"/>
    <w:rsid w:val="009F2350"/>
    <w:rsid w:val="009F2D86"/>
    <w:rsid w:val="009F3446"/>
    <w:rsid w:val="009F418E"/>
    <w:rsid w:val="009F44F4"/>
    <w:rsid w:val="009F47E1"/>
    <w:rsid w:val="009F484D"/>
    <w:rsid w:val="009F4BF7"/>
    <w:rsid w:val="009F5248"/>
    <w:rsid w:val="009F5B34"/>
    <w:rsid w:val="009F6075"/>
    <w:rsid w:val="009F61A5"/>
    <w:rsid w:val="009F62B6"/>
    <w:rsid w:val="009F6BA6"/>
    <w:rsid w:val="009F6DDC"/>
    <w:rsid w:val="009F6FD0"/>
    <w:rsid w:val="009F70E5"/>
    <w:rsid w:val="009F739F"/>
    <w:rsid w:val="009F73A2"/>
    <w:rsid w:val="009F75F0"/>
    <w:rsid w:val="00A00360"/>
    <w:rsid w:val="00A01057"/>
    <w:rsid w:val="00A01067"/>
    <w:rsid w:val="00A01890"/>
    <w:rsid w:val="00A01ADD"/>
    <w:rsid w:val="00A01BF1"/>
    <w:rsid w:val="00A01E35"/>
    <w:rsid w:val="00A01FB9"/>
    <w:rsid w:val="00A02132"/>
    <w:rsid w:val="00A02D23"/>
    <w:rsid w:val="00A02D2B"/>
    <w:rsid w:val="00A02DE3"/>
    <w:rsid w:val="00A0304A"/>
    <w:rsid w:val="00A03986"/>
    <w:rsid w:val="00A0428D"/>
    <w:rsid w:val="00A047FA"/>
    <w:rsid w:val="00A0497E"/>
    <w:rsid w:val="00A04D17"/>
    <w:rsid w:val="00A04F6F"/>
    <w:rsid w:val="00A05997"/>
    <w:rsid w:val="00A05C80"/>
    <w:rsid w:val="00A05E95"/>
    <w:rsid w:val="00A065DD"/>
    <w:rsid w:val="00A06BE6"/>
    <w:rsid w:val="00A06CF4"/>
    <w:rsid w:val="00A06F56"/>
    <w:rsid w:val="00A073DB"/>
    <w:rsid w:val="00A07626"/>
    <w:rsid w:val="00A07A00"/>
    <w:rsid w:val="00A07E27"/>
    <w:rsid w:val="00A10141"/>
    <w:rsid w:val="00A10CC3"/>
    <w:rsid w:val="00A10ED5"/>
    <w:rsid w:val="00A11014"/>
    <w:rsid w:val="00A110E5"/>
    <w:rsid w:val="00A1111D"/>
    <w:rsid w:val="00A117F4"/>
    <w:rsid w:val="00A12652"/>
    <w:rsid w:val="00A12A1D"/>
    <w:rsid w:val="00A12CEC"/>
    <w:rsid w:val="00A13119"/>
    <w:rsid w:val="00A13173"/>
    <w:rsid w:val="00A135F0"/>
    <w:rsid w:val="00A13822"/>
    <w:rsid w:val="00A13D7F"/>
    <w:rsid w:val="00A144E3"/>
    <w:rsid w:val="00A14731"/>
    <w:rsid w:val="00A14741"/>
    <w:rsid w:val="00A149AB"/>
    <w:rsid w:val="00A14AB0"/>
    <w:rsid w:val="00A14B7E"/>
    <w:rsid w:val="00A14BED"/>
    <w:rsid w:val="00A150C6"/>
    <w:rsid w:val="00A15613"/>
    <w:rsid w:val="00A159DF"/>
    <w:rsid w:val="00A1616D"/>
    <w:rsid w:val="00A16175"/>
    <w:rsid w:val="00A16405"/>
    <w:rsid w:val="00A16AB0"/>
    <w:rsid w:val="00A17E11"/>
    <w:rsid w:val="00A20008"/>
    <w:rsid w:val="00A2004D"/>
    <w:rsid w:val="00A20192"/>
    <w:rsid w:val="00A201C7"/>
    <w:rsid w:val="00A205EB"/>
    <w:rsid w:val="00A20B6C"/>
    <w:rsid w:val="00A20DB0"/>
    <w:rsid w:val="00A20E61"/>
    <w:rsid w:val="00A20EBF"/>
    <w:rsid w:val="00A21810"/>
    <w:rsid w:val="00A21E0A"/>
    <w:rsid w:val="00A22204"/>
    <w:rsid w:val="00A227AC"/>
    <w:rsid w:val="00A22A29"/>
    <w:rsid w:val="00A22C54"/>
    <w:rsid w:val="00A22D83"/>
    <w:rsid w:val="00A22D96"/>
    <w:rsid w:val="00A232DD"/>
    <w:rsid w:val="00A23662"/>
    <w:rsid w:val="00A2375C"/>
    <w:rsid w:val="00A2397C"/>
    <w:rsid w:val="00A24385"/>
    <w:rsid w:val="00A24422"/>
    <w:rsid w:val="00A24F67"/>
    <w:rsid w:val="00A250AF"/>
    <w:rsid w:val="00A25458"/>
    <w:rsid w:val="00A25607"/>
    <w:rsid w:val="00A25B1D"/>
    <w:rsid w:val="00A25B6C"/>
    <w:rsid w:val="00A2662E"/>
    <w:rsid w:val="00A26ABD"/>
    <w:rsid w:val="00A26CC7"/>
    <w:rsid w:val="00A26D1E"/>
    <w:rsid w:val="00A26DE2"/>
    <w:rsid w:val="00A26E1F"/>
    <w:rsid w:val="00A26E22"/>
    <w:rsid w:val="00A26EE7"/>
    <w:rsid w:val="00A27448"/>
    <w:rsid w:val="00A275F8"/>
    <w:rsid w:val="00A3001C"/>
    <w:rsid w:val="00A3028C"/>
    <w:rsid w:val="00A307D2"/>
    <w:rsid w:val="00A31369"/>
    <w:rsid w:val="00A318E0"/>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824"/>
    <w:rsid w:val="00A37B59"/>
    <w:rsid w:val="00A37E09"/>
    <w:rsid w:val="00A4007B"/>
    <w:rsid w:val="00A40373"/>
    <w:rsid w:val="00A4056A"/>
    <w:rsid w:val="00A4086E"/>
    <w:rsid w:val="00A41405"/>
    <w:rsid w:val="00A41574"/>
    <w:rsid w:val="00A41A89"/>
    <w:rsid w:val="00A423C1"/>
    <w:rsid w:val="00A42B54"/>
    <w:rsid w:val="00A433EA"/>
    <w:rsid w:val="00A4351B"/>
    <w:rsid w:val="00A43E8C"/>
    <w:rsid w:val="00A4404B"/>
    <w:rsid w:val="00A446E3"/>
    <w:rsid w:val="00A4499C"/>
    <w:rsid w:val="00A44CF6"/>
    <w:rsid w:val="00A44F3B"/>
    <w:rsid w:val="00A452AC"/>
    <w:rsid w:val="00A454FD"/>
    <w:rsid w:val="00A459B6"/>
    <w:rsid w:val="00A45B5F"/>
    <w:rsid w:val="00A45D97"/>
    <w:rsid w:val="00A46013"/>
    <w:rsid w:val="00A46308"/>
    <w:rsid w:val="00A46489"/>
    <w:rsid w:val="00A468C4"/>
    <w:rsid w:val="00A46AD7"/>
    <w:rsid w:val="00A4765A"/>
    <w:rsid w:val="00A47865"/>
    <w:rsid w:val="00A478FD"/>
    <w:rsid w:val="00A47923"/>
    <w:rsid w:val="00A5016F"/>
    <w:rsid w:val="00A5083D"/>
    <w:rsid w:val="00A50E10"/>
    <w:rsid w:val="00A511C6"/>
    <w:rsid w:val="00A512B0"/>
    <w:rsid w:val="00A51A00"/>
    <w:rsid w:val="00A51DD4"/>
    <w:rsid w:val="00A52338"/>
    <w:rsid w:val="00A52373"/>
    <w:rsid w:val="00A52B15"/>
    <w:rsid w:val="00A530E3"/>
    <w:rsid w:val="00A53285"/>
    <w:rsid w:val="00A5355E"/>
    <w:rsid w:val="00A53600"/>
    <w:rsid w:val="00A53631"/>
    <w:rsid w:val="00A539D4"/>
    <w:rsid w:val="00A53E68"/>
    <w:rsid w:val="00A5436C"/>
    <w:rsid w:val="00A54C1C"/>
    <w:rsid w:val="00A54CAB"/>
    <w:rsid w:val="00A54CE4"/>
    <w:rsid w:val="00A54EC8"/>
    <w:rsid w:val="00A54F1C"/>
    <w:rsid w:val="00A56083"/>
    <w:rsid w:val="00A56457"/>
    <w:rsid w:val="00A566EF"/>
    <w:rsid w:val="00A569FC"/>
    <w:rsid w:val="00A56C1A"/>
    <w:rsid w:val="00A570AF"/>
    <w:rsid w:val="00A57201"/>
    <w:rsid w:val="00A572DA"/>
    <w:rsid w:val="00A57455"/>
    <w:rsid w:val="00A575F4"/>
    <w:rsid w:val="00A579D3"/>
    <w:rsid w:val="00A57ADC"/>
    <w:rsid w:val="00A60574"/>
    <w:rsid w:val="00A60D49"/>
    <w:rsid w:val="00A60E31"/>
    <w:rsid w:val="00A613FC"/>
    <w:rsid w:val="00A61411"/>
    <w:rsid w:val="00A616BD"/>
    <w:rsid w:val="00A61E44"/>
    <w:rsid w:val="00A6239F"/>
    <w:rsid w:val="00A625F4"/>
    <w:rsid w:val="00A62907"/>
    <w:rsid w:val="00A62D07"/>
    <w:rsid w:val="00A62F70"/>
    <w:rsid w:val="00A63634"/>
    <w:rsid w:val="00A637D2"/>
    <w:rsid w:val="00A63C12"/>
    <w:rsid w:val="00A63C61"/>
    <w:rsid w:val="00A647E7"/>
    <w:rsid w:val="00A64A87"/>
    <w:rsid w:val="00A64E46"/>
    <w:rsid w:val="00A653FF"/>
    <w:rsid w:val="00A657A5"/>
    <w:rsid w:val="00A657B4"/>
    <w:rsid w:val="00A65931"/>
    <w:rsid w:val="00A65BE9"/>
    <w:rsid w:val="00A661F7"/>
    <w:rsid w:val="00A6621B"/>
    <w:rsid w:val="00A66F07"/>
    <w:rsid w:val="00A66F31"/>
    <w:rsid w:val="00A6719E"/>
    <w:rsid w:val="00A700CC"/>
    <w:rsid w:val="00A70270"/>
    <w:rsid w:val="00A706C3"/>
    <w:rsid w:val="00A7093C"/>
    <w:rsid w:val="00A70C69"/>
    <w:rsid w:val="00A70F99"/>
    <w:rsid w:val="00A71077"/>
    <w:rsid w:val="00A714F0"/>
    <w:rsid w:val="00A7159B"/>
    <w:rsid w:val="00A71AAF"/>
    <w:rsid w:val="00A720B6"/>
    <w:rsid w:val="00A72165"/>
    <w:rsid w:val="00A72BE6"/>
    <w:rsid w:val="00A7324F"/>
    <w:rsid w:val="00A738F2"/>
    <w:rsid w:val="00A73D8E"/>
    <w:rsid w:val="00A73FF6"/>
    <w:rsid w:val="00A74288"/>
    <w:rsid w:val="00A7598B"/>
    <w:rsid w:val="00A75A72"/>
    <w:rsid w:val="00A75F31"/>
    <w:rsid w:val="00A7600C"/>
    <w:rsid w:val="00A761D9"/>
    <w:rsid w:val="00A76687"/>
    <w:rsid w:val="00A76B1F"/>
    <w:rsid w:val="00A76F63"/>
    <w:rsid w:val="00A77738"/>
    <w:rsid w:val="00A779B0"/>
    <w:rsid w:val="00A77A50"/>
    <w:rsid w:val="00A77B42"/>
    <w:rsid w:val="00A77F79"/>
    <w:rsid w:val="00A800F2"/>
    <w:rsid w:val="00A806B6"/>
    <w:rsid w:val="00A80873"/>
    <w:rsid w:val="00A80F3C"/>
    <w:rsid w:val="00A810C4"/>
    <w:rsid w:val="00A81276"/>
    <w:rsid w:val="00A812B9"/>
    <w:rsid w:val="00A8144D"/>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15C"/>
    <w:rsid w:val="00A855C2"/>
    <w:rsid w:val="00A8571A"/>
    <w:rsid w:val="00A85D46"/>
    <w:rsid w:val="00A86059"/>
    <w:rsid w:val="00A8680E"/>
    <w:rsid w:val="00A8710A"/>
    <w:rsid w:val="00A87469"/>
    <w:rsid w:val="00A90400"/>
    <w:rsid w:val="00A90800"/>
    <w:rsid w:val="00A909B4"/>
    <w:rsid w:val="00A90CA5"/>
    <w:rsid w:val="00A912D1"/>
    <w:rsid w:val="00A91D65"/>
    <w:rsid w:val="00A91F6C"/>
    <w:rsid w:val="00A920CE"/>
    <w:rsid w:val="00A934B5"/>
    <w:rsid w:val="00A93689"/>
    <w:rsid w:val="00A93F4C"/>
    <w:rsid w:val="00A94ED1"/>
    <w:rsid w:val="00A94F49"/>
    <w:rsid w:val="00A950E2"/>
    <w:rsid w:val="00A953E1"/>
    <w:rsid w:val="00A95F2B"/>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2646"/>
    <w:rsid w:val="00AA280E"/>
    <w:rsid w:val="00AA2E97"/>
    <w:rsid w:val="00AA3378"/>
    <w:rsid w:val="00AA37A6"/>
    <w:rsid w:val="00AA383D"/>
    <w:rsid w:val="00AA445B"/>
    <w:rsid w:val="00AA4B55"/>
    <w:rsid w:val="00AA4D67"/>
    <w:rsid w:val="00AA5281"/>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2095"/>
    <w:rsid w:val="00AB2319"/>
    <w:rsid w:val="00AB2A57"/>
    <w:rsid w:val="00AB2D2C"/>
    <w:rsid w:val="00AB34CC"/>
    <w:rsid w:val="00AB3765"/>
    <w:rsid w:val="00AB38D3"/>
    <w:rsid w:val="00AB3BC4"/>
    <w:rsid w:val="00AB3E8F"/>
    <w:rsid w:val="00AB4468"/>
    <w:rsid w:val="00AB460B"/>
    <w:rsid w:val="00AB4676"/>
    <w:rsid w:val="00AB49B3"/>
    <w:rsid w:val="00AB4BA4"/>
    <w:rsid w:val="00AB4D12"/>
    <w:rsid w:val="00AB4EFF"/>
    <w:rsid w:val="00AB5174"/>
    <w:rsid w:val="00AB55A0"/>
    <w:rsid w:val="00AB595B"/>
    <w:rsid w:val="00AB664F"/>
    <w:rsid w:val="00AB675E"/>
    <w:rsid w:val="00AB687F"/>
    <w:rsid w:val="00AB6ECD"/>
    <w:rsid w:val="00AB6F63"/>
    <w:rsid w:val="00AB73FD"/>
    <w:rsid w:val="00AC018C"/>
    <w:rsid w:val="00AC01DA"/>
    <w:rsid w:val="00AC0307"/>
    <w:rsid w:val="00AC037B"/>
    <w:rsid w:val="00AC06D0"/>
    <w:rsid w:val="00AC12E4"/>
    <w:rsid w:val="00AC282E"/>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AD7"/>
    <w:rsid w:val="00AC64F2"/>
    <w:rsid w:val="00AC6791"/>
    <w:rsid w:val="00AC6813"/>
    <w:rsid w:val="00AC6905"/>
    <w:rsid w:val="00AC6FE0"/>
    <w:rsid w:val="00AC704C"/>
    <w:rsid w:val="00AC7563"/>
    <w:rsid w:val="00AC766C"/>
    <w:rsid w:val="00AC7B5C"/>
    <w:rsid w:val="00AC7E30"/>
    <w:rsid w:val="00AD01F4"/>
    <w:rsid w:val="00AD0602"/>
    <w:rsid w:val="00AD1008"/>
    <w:rsid w:val="00AD12A5"/>
    <w:rsid w:val="00AD1ADC"/>
    <w:rsid w:val="00AD1CC9"/>
    <w:rsid w:val="00AD1F39"/>
    <w:rsid w:val="00AD1F61"/>
    <w:rsid w:val="00AD1FF9"/>
    <w:rsid w:val="00AD212A"/>
    <w:rsid w:val="00AD26B6"/>
    <w:rsid w:val="00AD30C9"/>
    <w:rsid w:val="00AD326D"/>
    <w:rsid w:val="00AD3498"/>
    <w:rsid w:val="00AD34BE"/>
    <w:rsid w:val="00AD3997"/>
    <w:rsid w:val="00AD3B05"/>
    <w:rsid w:val="00AD3B4D"/>
    <w:rsid w:val="00AD3BE9"/>
    <w:rsid w:val="00AD3C2B"/>
    <w:rsid w:val="00AD4290"/>
    <w:rsid w:val="00AD42C9"/>
    <w:rsid w:val="00AD4513"/>
    <w:rsid w:val="00AD4EC2"/>
    <w:rsid w:val="00AD5523"/>
    <w:rsid w:val="00AD55F4"/>
    <w:rsid w:val="00AD648A"/>
    <w:rsid w:val="00AD6549"/>
    <w:rsid w:val="00AD67FB"/>
    <w:rsid w:val="00AD698E"/>
    <w:rsid w:val="00AD6A39"/>
    <w:rsid w:val="00AD796A"/>
    <w:rsid w:val="00AD7BF0"/>
    <w:rsid w:val="00AD7D9B"/>
    <w:rsid w:val="00AE01EB"/>
    <w:rsid w:val="00AE092C"/>
    <w:rsid w:val="00AE0A28"/>
    <w:rsid w:val="00AE0D7A"/>
    <w:rsid w:val="00AE11C2"/>
    <w:rsid w:val="00AE1200"/>
    <w:rsid w:val="00AE17FA"/>
    <w:rsid w:val="00AE1998"/>
    <w:rsid w:val="00AE1CB1"/>
    <w:rsid w:val="00AE26D7"/>
    <w:rsid w:val="00AE27B6"/>
    <w:rsid w:val="00AE2CBE"/>
    <w:rsid w:val="00AE33B1"/>
    <w:rsid w:val="00AE3660"/>
    <w:rsid w:val="00AE36CC"/>
    <w:rsid w:val="00AE39DA"/>
    <w:rsid w:val="00AE4096"/>
    <w:rsid w:val="00AE44CF"/>
    <w:rsid w:val="00AE4BBB"/>
    <w:rsid w:val="00AE4CC4"/>
    <w:rsid w:val="00AE5935"/>
    <w:rsid w:val="00AE66C4"/>
    <w:rsid w:val="00AE6E0F"/>
    <w:rsid w:val="00AE7054"/>
    <w:rsid w:val="00AE7239"/>
    <w:rsid w:val="00AE73E9"/>
    <w:rsid w:val="00AE7456"/>
    <w:rsid w:val="00AE7498"/>
    <w:rsid w:val="00AE7A19"/>
    <w:rsid w:val="00AE7EF3"/>
    <w:rsid w:val="00AF0B6C"/>
    <w:rsid w:val="00AF0F2D"/>
    <w:rsid w:val="00AF13A7"/>
    <w:rsid w:val="00AF1FFD"/>
    <w:rsid w:val="00AF2127"/>
    <w:rsid w:val="00AF21DF"/>
    <w:rsid w:val="00AF2229"/>
    <w:rsid w:val="00AF258F"/>
    <w:rsid w:val="00AF25F2"/>
    <w:rsid w:val="00AF3709"/>
    <w:rsid w:val="00AF3964"/>
    <w:rsid w:val="00AF39EC"/>
    <w:rsid w:val="00AF3EA0"/>
    <w:rsid w:val="00AF40FF"/>
    <w:rsid w:val="00AF483C"/>
    <w:rsid w:val="00AF4F1C"/>
    <w:rsid w:val="00AF53E6"/>
    <w:rsid w:val="00AF53FF"/>
    <w:rsid w:val="00AF5C65"/>
    <w:rsid w:val="00AF5F20"/>
    <w:rsid w:val="00AF5FEA"/>
    <w:rsid w:val="00AF6673"/>
    <w:rsid w:val="00AF6F63"/>
    <w:rsid w:val="00AF7104"/>
    <w:rsid w:val="00AF755F"/>
    <w:rsid w:val="00AF78DE"/>
    <w:rsid w:val="00AF7A36"/>
    <w:rsid w:val="00B00120"/>
    <w:rsid w:val="00B00A2E"/>
    <w:rsid w:val="00B011D7"/>
    <w:rsid w:val="00B012BB"/>
    <w:rsid w:val="00B0202C"/>
    <w:rsid w:val="00B02CC6"/>
    <w:rsid w:val="00B0368D"/>
    <w:rsid w:val="00B0392A"/>
    <w:rsid w:val="00B03967"/>
    <w:rsid w:val="00B03C26"/>
    <w:rsid w:val="00B03DE9"/>
    <w:rsid w:val="00B045D4"/>
    <w:rsid w:val="00B046DC"/>
    <w:rsid w:val="00B04896"/>
    <w:rsid w:val="00B04AD9"/>
    <w:rsid w:val="00B04E16"/>
    <w:rsid w:val="00B05818"/>
    <w:rsid w:val="00B05C4C"/>
    <w:rsid w:val="00B06510"/>
    <w:rsid w:val="00B06530"/>
    <w:rsid w:val="00B065E9"/>
    <w:rsid w:val="00B06C3B"/>
    <w:rsid w:val="00B07343"/>
    <w:rsid w:val="00B07FD3"/>
    <w:rsid w:val="00B105A6"/>
    <w:rsid w:val="00B10767"/>
    <w:rsid w:val="00B10B04"/>
    <w:rsid w:val="00B113FC"/>
    <w:rsid w:val="00B1143A"/>
    <w:rsid w:val="00B1152C"/>
    <w:rsid w:val="00B11A88"/>
    <w:rsid w:val="00B121D4"/>
    <w:rsid w:val="00B122CF"/>
    <w:rsid w:val="00B12751"/>
    <w:rsid w:val="00B127FF"/>
    <w:rsid w:val="00B1291E"/>
    <w:rsid w:val="00B12D19"/>
    <w:rsid w:val="00B136AD"/>
    <w:rsid w:val="00B138D5"/>
    <w:rsid w:val="00B13C8B"/>
    <w:rsid w:val="00B14039"/>
    <w:rsid w:val="00B14088"/>
    <w:rsid w:val="00B14B5C"/>
    <w:rsid w:val="00B15119"/>
    <w:rsid w:val="00B15CCC"/>
    <w:rsid w:val="00B15D09"/>
    <w:rsid w:val="00B16A73"/>
    <w:rsid w:val="00B16ACE"/>
    <w:rsid w:val="00B17295"/>
    <w:rsid w:val="00B175E9"/>
    <w:rsid w:val="00B175F3"/>
    <w:rsid w:val="00B1760B"/>
    <w:rsid w:val="00B17640"/>
    <w:rsid w:val="00B17CB5"/>
    <w:rsid w:val="00B204A2"/>
    <w:rsid w:val="00B209C5"/>
    <w:rsid w:val="00B21173"/>
    <w:rsid w:val="00B2146B"/>
    <w:rsid w:val="00B21ECC"/>
    <w:rsid w:val="00B21FC6"/>
    <w:rsid w:val="00B230E8"/>
    <w:rsid w:val="00B23736"/>
    <w:rsid w:val="00B23886"/>
    <w:rsid w:val="00B23AD0"/>
    <w:rsid w:val="00B23B37"/>
    <w:rsid w:val="00B23CB1"/>
    <w:rsid w:val="00B23E40"/>
    <w:rsid w:val="00B23EBA"/>
    <w:rsid w:val="00B23EE1"/>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40B"/>
    <w:rsid w:val="00B30A28"/>
    <w:rsid w:val="00B30BC1"/>
    <w:rsid w:val="00B316CD"/>
    <w:rsid w:val="00B3180F"/>
    <w:rsid w:val="00B31AAE"/>
    <w:rsid w:val="00B31E33"/>
    <w:rsid w:val="00B3220E"/>
    <w:rsid w:val="00B324CA"/>
    <w:rsid w:val="00B32551"/>
    <w:rsid w:val="00B32652"/>
    <w:rsid w:val="00B3278A"/>
    <w:rsid w:val="00B32907"/>
    <w:rsid w:val="00B32F99"/>
    <w:rsid w:val="00B335DD"/>
    <w:rsid w:val="00B33804"/>
    <w:rsid w:val="00B346EC"/>
    <w:rsid w:val="00B34795"/>
    <w:rsid w:val="00B35301"/>
    <w:rsid w:val="00B353AF"/>
    <w:rsid w:val="00B354D8"/>
    <w:rsid w:val="00B355CB"/>
    <w:rsid w:val="00B36204"/>
    <w:rsid w:val="00B36275"/>
    <w:rsid w:val="00B36724"/>
    <w:rsid w:val="00B375C2"/>
    <w:rsid w:val="00B376FD"/>
    <w:rsid w:val="00B377FA"/>
    <w:rsid w:val="00B378B0"/>
    <w:rsid w:val="00B37CDA"/>
    <w:rsid w:val="00B40218"/>
    <w:rsid w:val="00B40416"/>
    <w:rsid w:val="00B405E9"/>
    <w:rsid w:val="00B406E6"/>
    <w:rsid w:val="00B4092E"/>
    <w:rsid w:val="00B410E9"/>
    <w:rsid w:val="00B41188"/>
    <w:rsid w:val="00B413EB"/>
    <w:rsid w:val="00B415FC"/>
    <w:rsid w:val="00B416AE"/>
    <w:rsid w:val="00B4202C"/>
    <w:rsid w:val="00B42894"/>
    <w:rsid w:val="00B42A5B"/>
    <w:rsid w:val="00B430D1"/>
    <w:rsid w:val="00B432FD"/>
    <w:rsid w:val="00B43419"/>
    <w:rsid w:val="00B434F2"/>
    <w:rsid w:val="00B4360A"/>
    <w:rsid w:val="00B438C4"/>
    <w:rsid w:val="00B439F8"/>
    <w:rsid w:val="00B43A91"/>
    <w:rsid w:val="00B444DE"/>
    <w:rsid w:val="00B44773"/>
    <w:rsid w:val="00B44D66"/>
    <w:rsid w:val="00B44E84"/>
    <w:rsid w:val="00B452DB"/>
    <w:rsid w:val="00B4559D"/>
    <w:rsid w:val="00B45C23"/>
    <w:rsid w:val="00B46374"/>
    <w:rsid w:val="00B466A4"/>
    <w:rsid w:val="00B46CCA"/>
    <w:rsid w:val="00B47634"/>
    <w:rsid w:val="00B476E8"/>
    <w:rsid w:val="00B47948"/>
    <w:rsid w:val="00B47C25"/>
    <w:rsid w:val="00B5002B"/>
    <w:rsid w:val="00B50D9A"/>
    <w:rsid w:val="00B50E49"/>
    <w:rsid w:val="00B50EB0"/>
    <w:rsid w:val="00B51363"/>
    <w:rsid w:val="00B515C3"/>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3BA"/>
    <w:rsid w:val="00B57CE2"/>
    <w:rsid w:val="00B57EF2"/>
    <w:rsid w:val="00B6012E"/>
    <w:rsid w:val="00B60575"/>
    <w:rsid w:val="00B6096E"/>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225"/>
    <w:rsid w:val="00B66671"/>
    <w:rsid w:val="00B666EB"/>
    <w:rsid w:val="00B6691A"/>
    <w:rsid w:val="00B6719C"/>
    <w:rsid w:val="00B67517"/>
    <w:rsid w:val="00B67FB2"/>
    <w:rsid w:val="00B702F7"/>
    <w:rsid w:val="00B708E7"/>
    <w:rsid w:val="00B70A60"/>
    <w:rsid w:val="00B70EDE"/>
    <w:rsid w:val="00B70EF9"/>
    <w:rsid w:val="00B70FA8"/>
    <w:rsid w:val="00B711B3"/>
    <w:rsid w:val="00B71A63"/>
    <w:rsid w:val="00B71C18"/>
    <w:rsid w:val="00B71C5E"/>
    <w:rsid w:val="00B71C82"/>
    <w:rsid w:val="00B71ECB"/>
    <w:rsid w:val="00B71EF6"/>
    <w:rsid w:val="00B721AD"/>
    <w:rsid w:val="00B72346"/>
    <w:rsid w:val="00B72564"/>
    <w:rsid w:val="00B7265B"/>
    <w:rsid w:val="00B72CAF"/>
    <w:rsid w:val="00B72CE6"/>
    <w:rsid w:val="00B72E14"/>
    <w:rsid w:val="00B72F74"/>
    <w:rsid w:val="00B730D0"/>
    <w:rsid w:val="00B732BF"/>
    <w:rsid w:val="00B73976"/>
    <w:rsid w:val="00B7408B"/>
    <w:rsid w:val="00B74B37"/>
    <w:rsid w:val="00B74CE5"/>
    <w:rsid w:val="00B75221"/>
    <w:rsid w:val="00B75389"/>
    <w:rsid w:val="00B75672"/>
    <w:rsid w:val="00B75B5D"/>
    <w:rsid w:val="00B75BE2"/>
    <w:rsid w:val="00B762CE"/>
    <w:rsid w:val="00B7638D"/>
    <w:rsid w:val="00B76529"/>
    <w:rsid w:val="00B76849"/>
    <w:rsid w:val="00B76CCE"/>
    <w:rsid w:val="00B76D51"/>
    <w:rsid w:val="00B76E95"/>
    <w:rsid w:val="00B77272"/>
    <w:rsid w:val="00B77356"/>
    <w:rsid w:val="00B77462"/>
    <w:rsid w:val="00B7778D"/>
    <w:rsid w:val="00B77891"/>
    <w:rsid w:val="00B77A38"/>
    <w:rsid w:val="00B77E7C"/>
    <w:rsid w:val="00B81AB7"/>
    <w:rsid w:val="00B820E3"/>
    <w:rsid w:val="00B824D6"/>
    <w:rsid w:val="00B82684"/>
    <w:rsid w:val="00B82986"/>
    <w:rsid w:val="00B82D35"/>
    <w:rsid w:val="00B82E33"/>
    <w:rsid w:val="00B82F3F"/>
    <w:rsid w:val="00B8310F"/>
    <w:rsid w:val="00B83493"/>
    <w:rsid w:val="00B83E69"/>
    <w:rsid w:val="00B83F4E"/>
    <w:rsid w:val="00B84787"/>
    <w:rsid w:val="00B847F1"/>
    <w:rsid w:val="00B84E93"/>
    <w:rsid w:val="00B85480"/>
    <w:rsid w:val="00B856E3"/>
    <w:rsid w:val="00B85964"/>
    <w:rsid w:val="00B863E1"/>
    <w:rsid w:val="00B86609"/>
    <w:rsid w:val="00B868C0"/>
    <w:rsid w:val="00B87283"/>
    <w:rsid w:val="00B900C5"/>
    <w:rsid w:val="00B900C9"/>
    <w:rsid w:val="00B906FC"/>
    <w:rsid w:val="00B90758"/>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FCF"/>
    <w:rsid w:val="00B945FC"/>
    <w:rsid w:val="00B952BB"/>
    <w:rsid w:val="00B95B4E"/>
    <w:rsid w:val="00B95E7F"/>
    <w:rsid w:val="00B95EF7"/>
    <w:rsid w:val="00B95F97"/>
    <w:rsid w:val="00B9681F"/>
    <w:rsid w:val="00B96917"/>
    <w:rsid w:val="00B9695C"/>
    <w:rsid w:val="00B96BDC"/>
    <w:rsid w:val="00B973C1"/>
    <w:rsid w:val="00B977D8"/>
    <w:rsid w:val="00B97F32"/>
    <w:rsid w:val="00BA0652"/>
    <w:rsid w:val="00BA069F"/>
    <w:rsid w:val="00BA0789"/>
    <w:rsid w:val="00BA0B85"/>
    <w:rsid w:val="00BA132A"/>
    <w:rsid w:val="00BA1443"/>
    <w:rsid w:val="00BA1F38"/>
    <w:rsid w:val="00BA202C"/>
    <w:rsid w:val="00BA2129"/>
    <w:rsid w:val="00BA2265"/>
    <w:rsid w:val="00BA2A7E"/>
    <w:rsid w:val="00BA319E"/>
    <w:rsid w:val="00BA352A"/>
    <w:rsid w:val="00BA3886"/>
    <w:rsid w:val="00BA38A9"/>
    <w:rsid w:val="00BA3E8E"/>
    <w:rsid w:val="00BA4168"/>
    <w:rsid w:val="00BA555F"/>
    <w:rsid w:val="00BA5DDF"/>
    <w:rsid w:val="00BA5E2A"/>
    <w:rsid w:val="00BA603D"/>
    <w:rsid w:val="00BA64E6"/>
    <w:rsid w:val="00BA682F"/>
    <w:rsid w:val="00BA6B0D"/>
    <w:rsid w:val="00BA6E03"/>
    <w:rsid w:val="00BA6F46"/>
    <w:rsid w:val="00BA73DA"/>
    <w:rsid w:val="00BA7C69"/>
    <w:rsid w:val="00BB0444"/>
    <w:rsid w:val="00BB047A"/>
    <w:rsid w:val="00BB04CA"/>
    <w:rsid w:val="00BB0A9E"/>
    <w:rsid w:val="00BB110E"/>
    <w:rsid w:val="00BB1291"/>
    <w:rsid w:val="00BB1300"/>
    <w:rsid w:val="00BB15A0"/>
    <w:rsid w:val="00BB1C0E"/>
    <w:rsid w:val="00BB2480"/>
    <w:rsid w:val="00BB2964"/>
    <w:rsid w:val="00BB30E5"/>
    <w:rsid w:val="00BB3275"/>
    <w:rsid w:val="00BB341E"/>
    <w:rsid w:val="00BB34AD"/>
    <w:rsid w:val="00BB40FF"/>
    <w:rsid w:val="00BB4425"/>
    <w:rsid w:val="00BB484A"/>
    <w:rsid w:val="00BB5023"/>
    <w:rsid w:val="00BB5500"/>
    <w:rsid w:val="00BB5672"/>
    <w:rsid w:val="00BB5E04"/>
    <w:rsid w:val="00BB6236"/>
    <w:rsid w:val="00BB638D"/>
    <w:rsid w:val="00BB650B"/>
    <w:rsid w:val="00BB6CC9"/>
    <w:rsid w:val="00BB6F44"/>
    <w:rsid w:val="00BB70AF"/>
    <w:rsid w:val="00BB71B1"/>
    <w:rsid w:val="00BB7BB5"/>
    <w:rsid w:val="00BC0D30"/>
    <w:rsid w:val="00BC102F"/>
    <w:rsid w:val="00BC147F"/>
    <w:rsid w:val="00BC1712"/>
    <w:rsid w:val="00BC1B80"/>
    <w:rsid w:val="00BC1DDD"/>
    <w:rsid w:val="00BC2065"/>
    <w:rsid w:val="00BC237D"/>
    <w:rsid w:val="00BC253B"/>
    <w:rsid w:val="00BC2754"/>
    <w:rsid w:val="00BC2A49"/>
    <w:rsid w:val="00BC2A73"/>
    <w:rsid w:val="00BC2B13"/>
    <w:rsid w:val="00BC2D92"/>
    <w:rsid w:val="00BC34C5"/>
    <w:rsid w:val="00BC3710"/>
    <w:rsid w:val="00BC3D57"/>
    <w:rsid w:val="00BC3D65"/>
    <w:rsid w:val="00BC48BA"/>
    <w:rsid w:val="00BC4988"/>
    <w:rsid w:val="00BC4C9F"/>
    <w:rsid w:val="00BC500A"/>
    <w:rsid w:val="00BC51CE"/>
    <w:rsid w:val="00BC5CB6"/>
    <w:rsid w:val="00BC5FC8"/>
    <w:rsid w:val="00BC633A"/>
    <w:rsid w:val="00BC6AF6"/>
    <w:rsid w:val="00BC6F91"/>
    <w:rsid w:val="00BC77B2"/>
    <w:rsid w:val="00BC79C0"/>
    <w:rsid w:val="00BC7B2E"/>
    <w:rsid w:val="00BD080D"/>
    <w:rsid w:val="00BD0B2E"/>
    <w:rsid w:val="00BD1085"/>
    <w:rsid w:val="00BD1998"/>
    <w:rsid w:val="00BD1E9E"/>
    <w:rsid w:val="00BD20F3"/>
    <w:rsid w:val="00BD216F"/>
    <w:rsid w:val="00BD236E"/>
    <w:rsid w:val="00BD2B30"/>
    <w:rsid w:val="00BD2F99"/>
    <w:rsid w:val="00BD3000"/>
    <w:rsid w:val="00BD38AB"/>
    <w:rsid w:val="00BD3CB3"/>
    <w:rsid w:val="00BD40FD"/>
    <w:rsid w:val="00BD43B0"/>
    <w:rsid w:val="00BD49D5"/>
    <w:rsid w:val="00BD4C29"/>
    <w:rsid w:val="00BD4D9B"/>
    <w:rsid w:val="00BD51DB"/>
    <w:rsid w:val="00BD59A2"/>
    <w:rsid w:val="00BD59C0"/>
    <w:rsid w:val="00BD5C40"/>
    <w:rsid w:val="00BD614B"/>
    <w:rsid w:val="00BD61D4"/>
    <w:rsid w:val="00BD670D"/>
    <w:rsid w:val="00BD6D2B"/>
    <w:rsid w:val="00BD6E78"/>
    <w:rsid w:val="00BD6FC9"/>
    <w:rsid w:val="00BD72B7"/>
    <w:rsid w:val="00BD742B"/>
    <w:rsid w:val="00BD7A55"/>
    <w:rsid w:val="00BE014B"/>
    <w:rsid w:val="00BE0174"/>
    <w:rsid w:val="00BE02FD"/>
    <w:rsid w:val="00BE06C5"/>
    <w:rsid w:val="00BE07DE"/>
    <w:rsid w:val="00BE1054"/>
    <w:rsid w:val="00BE15D3"/>
    <w:rsid w:val="00BE1751"/>
    <w:rsid w:val="00BE1752"/>
    <w:rsid w:val="00BE1BF4"/>
    <w:rsid w:val="00BE27EA"/>
    <w:rsid w:val="00BE386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D6"/>
    <w:rsid w:val="00BE5D96"/>
    <w:rsid w:val="00BE5E1D"/>
    <w:rsid w:val="00BE63F7"/>
    <w:rsid w:val="00BE6EB2"/>
    <w:rsid w:val="00BE7CEA"/>
    <w:rsid w:val="00BF0B9D"/>
    <w:rsid w:val="00BF0BBF"/>
    <w:rsid w:val="00BF0EE6"/>
    <w:rsid w:val="00BF1175"/>
    <w:rsid w:val="00BF12E4"/>
    <w:rsid w:val="00BF19A3"/>
    <w:rsid w:val="00BF28BA"/>
    <w:rsid w:val="00BF2AE2"/>
    <w:rsid w:val="00BF3005"/>
    <w:rsid w:val="00BF36E5"/>
    <w:rsid w:val="00BF3806"/>
    <w:rsid w:val="00BF3AF6"/>
    <w:rsid w:val="00BF3B19"/>
    <w:rsid w:val="00BF4565"/>
    <w:rsid w:val="00BF501D"/>
    <w:rsid w:val="00BF50B7"/>
    <w:rsid w:val="00BF53E8"/>
    <w:rsid w:val="00BF5595"/>
    <w:rsid w:val="00BF56E1"/>
    <w:rsid w:val="00BF5909"/>
    <w:rsid w:val="00BF5C2F"/>
    <w:rsid w:val="00BF60E0"/>
    <w:rsid w:val="00BF62BD"/>
    <w:rsid w:val="00BF6496"/>
    <w:rsid w:val="00BF6850"/>
    <w:rsid w:val="00BF6B27"/>
    <w:rsid w:val="00BF6B92"/>
    <w:rsid w:val="00BF7707"/>
    <w:rsid w:val="00BF770A"/>
    <w:rsid w:val="00BF7ABF"/>
    <w:rsid w:val="00BF7B42"/>
    <w:rsid w:val="00BF7CBE"/>
    <w:rsid w:val="00C00454"/>
    <w:rsid w:val="00C00563"/>
    <w:rsid w:val="00C0061C"/>
    <w:rsid w:val="00C01045"/>
    <w:rsid w:val="00C0144A"/>
    <w:rsid w:val="00C01946"/>
    <w:rsid w:val="00C01B35"/>
    <w:rsid w:val="00C01CE7"/>
    <w:rsid w:val="00C02045"/>
    <w:rsid w:val="00C024B1"/>
    <w:rsid w:val="00C02DC7"/>
    <w:rsid w:val="00C02DD8"/>
    <w:rsid w:val="00C0334C"/>
    <w:rsid w:val="00C03428"/>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C2D"/>
    <w:rsid w:val="00C10E19"/>
    <w:rsid w:val="00C112D4"/>
    <w:rsid w:val="00C1140B"/>
    <w:rsid w:val="00C11AD4"/>
    <w:rsid w:val="00C11C45"/>
    <w:rsid w:val="00C1225A"/>
    <w:rsid w:val="00C1272B"/>
    <w:rsid w:val="00C12A38"/>
    <w:rsid w:val="00C12C43"/>
    <w:rsid w:val="00C13F52"/>
    <w:rsid w:val="00C143B0"/>
    <w:rsid w:val="00C15702"/>
    <w:rsid w:val="00C1582A"/>
    <w:rsid w:val="00C15F94"/>
    <w:rsid w:val="00C16183"/>
    <w:rsid w:val="00C16425"/>
    <w:rsid w:val="00C167EB"/>
    <w:rsid w:val="00C16936"/>
    <w:rsid w:val="00C169E0"/>
    <w:rsid w:val="00C17BF1"/>
    <w:rsid w:val="00C17DF1"/>
    <w:rsid w:val="00C17FE3"/>
    <w:rsid w:val="00C20B84"/>
    <w:rsid w:val="00C215FD"/>
    <w:rsid w:val="00C21FF0"/>
    <w:rsid w:val="00C225E8"/>
    <w:rsid w:val="00C22D75"/>
    <w:rsid w:val="00C22EBB"/>
    <w:rsid w:val="00C2382E"/>
    <w:rsid w:val="00C2389D"/>
    <w:rsid w:val="00C23DDE"/>
    <w:rsid w:val="00C23ED8"/>
    <w:rsid w:val="00C2441E"/>
    <w:rsid w:val="00C246CB"/>
    <w:rsid w:val="00C24C80"/>
    <w:rsid w:val="00C2506D"/>
    <w:rsid w:val="00C253A9"/>
    <w:rsid w:val="00C254E3"/>
    <w:rsid w:val="00C258EC"/>
    <w:rsid w:val="00C25E36"/>
    <w:rsid w:val="00C2630C"/>
    <w:rsid w:val="00C26745"/>
    <w:rsid w:val="00C26E41"/>
    <w:rsid w:val="00C26E69"/>
    <w:rsid w:val="00C26F1F"/>
    <w:rsid w:val="00C27346"/>
    <w:rsid w:val="00C273A7"/>
    <w:rsid w:val="00C27B7E"/>
    <w:rsid w:val="00C27CBA"/>
    <w:rsid w:val="00C3031D"/>
    <w:rsid w:val="00C30354"/>
    <w:rsid w:val="00C30B11"/>
    <w:rsid w:val="00C30D0F"/>
    <w:rsid w:val="00C310E1"/>
    <w:rsid w:val="00C31731"/>
    <w:rsid w:val="00C31932"/>
    <w:rsid w:val="00C3194C"/>
    <w:rsid w:val="00C31986"/>
    <w:rsid w:val="00C31D78"/>
    <w:rsid w:val="00C31F5D"/>
    <w:rsid w:val="00C320F5"/>
    <w:rsid w:val="00C3223D"/>
    <w:rsid w:val="00C32607"/>
    <w:rsid w:val="00C32AE4"/>
    <w:rsid w:val="00C32CD7"/>
    <w:rsid w:val="00C32DF4"/>
    <w:rsid w:val="00C32F8A"/>
    <w:rsid w:val="00C33B6D"/>
    <w:rsid w:val="00C33D5C"/>
    <w:rsid w:val="00C33E8E"/>
    <w:rsid w:val="00C345C4"/>
    <w:rsid w:val="00C34C7F"/>
    <w:rsid w:val="00C34E2A"/>
    <w:rsid w:val="00C3516B"/>
    <w:rsid w:val="00C35460"/>
    <w:rsid w:val="00C36120"/>
    <w:rsid w:val="00C36BBA"/>
    <w:rsid w:val="00C36C6D"/>
    <w:rsid w:val="00C36E10"/>
    <w:rsid w:val="00C373FF"/>
    <w:rsid w:val="00C376FB"/>
    <w:rsid w:val="00C37E6C"/>
    <w:rsid w:val="00C37FAC"/>
    <w:rsid w:val="00C41510"/>
    <w:rsid w:val="00C41757"/>
    <w:rsid w:val="00C41CC1"/>
    <w:rsid w:val="00C42880"/>
    <w:rsid w:val="00C42EC1"/>
    <w:rsid w:val="00C43402"/>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5006D"/>
    <w:rsid w:val="00C50407"/>
    <w:rsid w:val="00C50644"/>
    <w:rsid w:val="00C51BD4"/>
    <w:rsid w:val="00C51CFA"/>
    <w:rsid w:val="00C52094"/>
    <w:rsid w:val="00C52544"/>
    <w:rsid w:val="00C527D2"/>
    <w:rsid w:val="00C530AD"/>
    <w:rsid w:val="00C53500"/>
    <w:rsid w:val="00C53574"/>
    <w:rsid w:val="00C53B20"/>
    <w:rsid w:val="00C54703"/>
    <w:rsid w:val="00C5473E"/>
    <w:rsid w:val="00C54908"/>
    <w:rsid w:val="00C54F21"/>
    <w:rsid w:val="00C553D5"/>
    <w:rsid w:val="00C5578C"/>
    <w:rsid w:val="00C5592B"/>
    <w:rsid w:val="00C55BDA"/>
    <w:rsid w:val="00C55DAB"/>
    <w:rsid w:val="00C55E88"/>
    <w:rsid w:val="00C562F1"/>
    <w:rsid w:val="00C56633"/>
    <w:rsid w:val="00C5733A"/>
    <w:rsid w:val="00C57CE7"/>
    <w:rsid w:val="00C57CFD"/>
    <w:rsid w:val="00C61189"/>
    <w:rsid w:val="00C61629"/>
    <w:rsid w:val="00C62433"/>
    <w:rsid w:val="00C625F6"/>
    <w:rsid w:val="00C62B4A"/>
    <w:rsid w:val="00C62C21"/>
    <w:rsid w:val="00C62CA4"/>
    <w:rsid w:val="00C63251"/>
    <w:rsid w:val="00C632F6"/>
    <w:rsid w:val="00C63950"/>
    <w:rsid w:val="00C63C1F"/>
    <w:rsid w:val="00C64D17"/>
    <w:rsid w:val="00C651A2"/>
    <w:rsid w:val="00C6546E"/>
    <w:rsid w:val="00C654E2"/>
    <w:rsid w:val="00C65B85"/>
    <w:rsid w:val="00C65E7C"/>
    <w:rsid w:val="00C6682D"/>
    <w:rsid w:val="00C671F6"/>
    <w:rsid w:val="00C67268"/>
    <w:rsid w:val="00C675E5"/>
    <w:rsid w:val="00C6768C"/>
    <w:rsid w:val="00C704E4"/>
    <w:rsid w:val="00C70741"/>
    <w:rsid w:val="00C70F16"/>
    <w:rsid w:val="00C70F38"/>
    <w:rsid w:val="00C70F5F"/>
    <w:rsid w:val="00C71270"/>
    <w:rsid w:val="00C713CD"/>
    <w:rsid w:val="00C715B0"/>
    <w:rsid w:val="00C71622"/>
    <w:rsid w:val="00C72C08"/>
    <w:rsid w:val="00C7328B"/>
    <w:rsid w:val="00C73806"/>
    <w:rsid w:val="00C73957"/>
    <w:rsid w:val="00C739C9"/>
    <w:rsid w:val="00C73B68"/>
    <w:rsid w:val="00C74260"/>
    <w:rsid w:val="00C7463C"/>
    <w:rsid w:val="00C74B48"/>
    <w:rsid w:val="00C75035"/>
    <w:rsid w:val="00C758A1"/>
    <w:rsid w:val="00C76078"/>
    <w:rsid w:val="00C76519"/>
    <w:rsid w:val="00C76568"/>
    <w:rsid w:val="00C76619"/>
    <w:rsid w:val="00C76C21"/>
    <w:rsid w:val="00C77376"/>
    <w:rsid w:val="00C77FEA"/>
    <w:rsid w:val="00C80431"/>
    <w:rsid w:val="00C8074A"/>
    <w:rsid w:val="00C80D20"/>
    <w:rsid w:val="00C814FF"/>
    <w:rsid w:val="00C81804"/>
    <w:rsid w:val="00C818F5"/>
    <w:rsid w:val="00C81CB4"/>
    <w:rsid w:val="00C81CFA"/>
    <w:rsid w:val="00C820E3"/>
    <w:rsid w:val="00C8237B"/>
    <w:rsid w:val="00C82936"/>
    <w:rsid w:val="00C82A07"/>
    <w:rsid w:val="00C82A08"/>
    <w:rsid w:val="00C82DA8"/>
    <w:rsid w:val="00C82E03"/>
    <w:rsid w:val="00C83568"/>
    <w:rsid w:val="00C83C9C"/>
    <w:rsid w:val="00C843A8"/>
    <w:rsid w:val="00C843EF"/>
    <w:rsid w:val="00C84E59"/>
    <w:rsid w:val="00C84E74"/>
    <w:rsid w:val="00C84F4F"/>
    <w:rsid w:val="00C85289"/>
    <w:rsid w:val="00C8552D"/>
    <w:rsid w:val="00C85994"/>
    <w:rsid w:val="00C85A04"/>
    <w:rsid w:val="00C86117"/>
    <w:rsid w:val="00C86838"/>
    <w:rsid w:val="00C86D51"/>
    <w:rsid w:val="00C87A7E"/>
    <w:rsid w:val="00C87D97"/>
    <w:rsid w:val="00C90237"/>
    <w:rsid w:val="00C90C6A"/>
    <w:rsid w:val="00C90F91"/>
    <w:rsid w:val="00C9133F"/>
    <w:rsid w:val="00C91434"/>
    <w:rsid w:val="00C91794"/>
    <w:rsid w:val="00C919D5"/>
    <w:rsid w:val="00C91EBE"/>
    <w:rsid w:val="00C9250F"/>
    <w:rsid w:val="00C92C37"/>
    <w:rsid w:val="00C92FBD"/>
    <w:rsid w:val="00C9328C"/>
    <w:rsid w:val="00C93CE1"/>
    <w:rsid w:val="00C941AC"/>
    <w:rsid w:val="00C941F1"/>
    <w:rsid w:val="00C947D6"/>
    <w:rsid w:val="00C94907"/>
    <w:rsid w:val="00C94987"/>
    <w:rsid w:val="00C94A4F"/>
    <w:rsid w:val="00C950AE"/>
    <w:rsid w:val="00C952CA"/>
    <w:rsid w:val="00C95304"/>
    <w:rsid w:val="00C95633"/>
    <w:rsid w:val="00C95992"/>
    <w:rsid w:val="00C95A88"/>
    <w:rsid w:val="00C95FF8"/>
    <w:rsid w:val="00C9657D"/>
    <w:rsid w:val="00C967BA"/>
    <w:rsid w:val="00C96857"/>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51A"/>
    <w:rsid w:val="00CA2A41"/>
    <w:rsid w:val="00CA32E4"/>
    <w:rsid w:val="00CA3382"/>
    <w:rsid w:val="00CA3848"/>
    <w:rsid w:val="00CA3B70"/>
    <w:rsid w:val="00CA3F9F"/>
    <w:rsid w:val="00CA4BE7"/>
    <w:rsid w:val="00CA4E43"/>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99A"/>
    <w:rsid w:val="00CB0BD6"/>
    <w:rsid w:val="00CB0F0C"/>
    <w:rsid w:val="00CB0F66"/>
    <w:rsid w:val="00CB1083"/>
    <w:rsid w:val="00CB112C"/>
    <w:rsid w:val="00CB1664"/>
    <w:rsid w:val="00CB1927"/>
    <w:rsid w:val="00CB1D5A"/>
    <w:rsid w:val="00CB1E15"/>
    <w:rsid w:val="00CB269D"/>
    <w:rsid w:val="00CB291A"/>
    <w:rsid w:val="00CB2F7F"/>
    <w:rsid w:val="00CB3A7D"/>
    <w:rsid w:val="00CB3BD2"/>
    <w:rsid w:val="00CB3F23"/>
    <w:rsid w:val="00CB40B3"/>
    <w:rsid w:val="00CB427B"/>
    <w:rsid w:val="00CB443E"/>
    <w:rsid w:val="00CB4498"/>
    <w:rsid w:val="00CB44DB"/>
    <w:rsid w:val="00CB4815"/>
    <w:rsid w:val="00CB4B90"/>
    <w:rsid w:val="00CB52EE"/>
    <w:rsid w:val="00CB54EE"/>
    <w:rsid w:val="00CB56B8"/>
    <w:rsid w:val="00CB5ECA"/>
    <w:rsid w:val="00CB66B5"/>
    <w:rsid w:val="00CB677A"/>
    <w:rsid w:val="00CB6C1A"/>
    <w:rsid w:val="00CB6D05"/>
    <w:rsid w:val="00CB6EDC"/>
    <w:rsid w:val="00CB71EF"/>
    <w:rsid w:val="00CB72A1"/>
    <w:rsid w:val="00CB72FA"/>
    <w:rsid w:val="00CB76C6"/>
    <w:rsid w:val="00CB7A29"/>
    <w:rsid w:val="00CB7A95"/>
    <w:rsid w:val="00CB7B70"/>
    <w:rsid w:val="00CB7FBF"/>
    <w:rsid w:val="00CC0167"/>
    <w:rsid w:val="00CC0328"/>
    <w:rsid w:val="00CC0330"/>
    <w:rsid w:val="00CC0649"/>
    <w:rsid w:val="00CC0E3F"/>
    <w:rsid w:val="00CC10C8"/>
    <w:rsid w:val="00CC13F8"/>
    <w:rsid w:val="00CC1421"/>
    <w:rsid w:val="00CC15D5"/>
    <w:rsid w:val="00CC1A20"/>
    <w:rsid w:val="00CC1C63"/>
    <w:rsid w:val="00CC1C89"/>
    <w:rsid w:val="00CC1D85"/>
    <w:rsid w:val="00CC21E7"/>
    <w:rsid w:val="00CC2B42"/>
    <w:rsid w:val="00CC2CBB"/>
    <w:rsid w:val="00CC2D16"/>
    <w:rsid w:val="00CC3481"/>
    <w:rsid w:val="00CC3B94"/>
    <w:rsid w:val="00CC3DB3"/>
    <w:rsid w:val="00CC3E0D"/>
    <w:rsid w:val="00CC4097"/>
    <w:rsid w:val="00CC4673"/>
    <w:rsid w:val="00CC47FB"/>
    <w:rsid w:val="00CC57D1"/>
    <w:rsid w:val="00CC5896"/>
    <w:rsid w:val="00CC58AE"/>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B2E"/>
    <w:rsid w:val="00CD1DC3"/>
    <w:rsid w:val="00CD1EB0"/>
    <w:rsid w:val="00CD2159"/>
    <w:rsid w:val="00CD22E5"/>
    <w:rsid w:val="00CD277B"/>
    <w:rsid w:val="00CD2880"/>
    <w:rsid w:val="00CD2F6B"/>
    <w:rsid w:val="00CD32DB"/>
    <w:rsid w:val="00CD369B"/>
    <w:rsid w:val="00CD37E3"/>
    <w:rsid w:val="00CD398A"/>
    <w:rsid w:val="00CD39DB"/>
    <w:rsid w:val="00CD3ABC"/>
    <w:rsid w:val="00CD3B37"/>
    <w:rsid w:val="00CD3D15"/>
    <w:rsid w:val="00CD4528"/>
    <w:rsid w:val="00CD4BDF"/>
    <w:rsid w:val="00CD4C43"/>
    <w:rsid w:val="00CD4CA2"/>
    <w:rsid w:val="00CD4F14"/>
    <w:rsid w:val="00CD516C"/>
    <w:rsid w:val="00CD51C7"/>
    <w:rsid w:val="00CD581D"/>
    <w:rsid w:val="00CD58D6"/>
    <w:rsid w:val="00CD5D51"/>
    <w:rsid w:val="00CD6375"/>
    <w:rsid w:val="00CD65BC"/>
    <w:rsid w:val="00CD6BCA"/>
    <w:rsid w:val="00CD6E7F"/>
    <w:rsid w:val="00CD6FF1"/>
    <w:rsid w:val="00CD7661"/>
    <w:rsid w:val="00CD7946"/>
    <w:rsid w:val="00CD7B00"/>
    <w:rsid w:val="00CE0301"/>
    <w:rsid w:val="00CE09F5"/>
    <w:rsid w:val="00CE0BA2"/>
    <w:rsid w:val="00CE0D4E"/>
    <w:rsid w:val="00CE134F"/>
    <w:rsid w:val="00CE160C"/>
    <w:rsid w:val="00CE180C"/>
    <w:rsid w:val="00CE18F9"/>
    <w:rsid w:val="00CE1FDE"/>
    <w:rsid w:val="00CE298F"/>
    <w:rsid w:val="00CE2D0B"/>
    <w:rsid w:val="00CE2E3C"/>
    <w:rsid w:val="00CE329F"/>
    <w:rsid w:val="00CE35DE"/>
    <w:rsid w:val="00CE3EFC"/>
    <w:rsid w:val="00CE449F"/>
    <w:rsid w:val="00CE4882"/>
    <w:rsid w:val="00CE49FC"/>
    <w:rsid w:val="00CE4ADE"/>
    <w:rsid w:val="00CE505D"/>
    <w:rsid w:val="00CE574C"/>
    <w:rsid w:val="00CE5A91"/>
    <w:rsid w:val="00CE63A3"/>
    <w:rsid w:val="00CE65F0"/>
    <w:rsid w:val="00CE6D85"/>
    <w:rsid w:val="00CE7554"/>
    <w:rsid w:val="00CE7CC9"/>
    <w:rsid w:val="00CE7F9E"/>
    <w:rsid w:val="00CF00E7"/>
    <w:rsid w:val="00CF04CE"/>
    <w:rsid w:val="00CF068F"/>
    <w:rsid w:val="00CF124C"/>
    <w:rsid w:val="00CF12CE"/>
    <w:rsid w:val="00CF15B4"/>
    <w:rsid w:val="00CF1ACD"/>
    <w:rsid w:val="00CF1B62"/>
    <w:rsid w:val="00CF2007"/>
    <w:rsid w:val="00CF27F5"/>
    <w:rsid w:val="00CF2E70"/>
    <w:rsid w:val="00CF2FA1"/>
    <w:rsid w:val="00CF3925"/>
    <w:rsid w:val="00CF3F0C"/>
    <w:rsid w:val="00CF4468"/>
    <w:rsid w:val="00CF4BA6"/>
    <w:rsid w:val="00CF4CC8"/>
    <w:rsid w:val="00CF5BB6"/>
    <w:rsid w:val="00CF5FA4"/>
    <w:rsid w:val="00CF661C"/>
    <w:rsid w:val="00CF6CE7"/>
    <w:rsid w:val="00CF6E15"/>
    <w:rsid w:val="00CF779F"/>
    <w:rsid w:val="00CF7BAF"/>
    <w:rsid w:val="00D00013"/>
    <w:rsid w:val="00D00616"/>
    <w:rsid w:val="00D010AA"/>
    <w:rsid w:val="00D01357"/>
    <w:rsid w:val="00D0146C"/>
    <w:rsid w:val="00D01583"/>
    <w:rsid w:val="00D01BC8"/>
    <w:rsid w:val="00D021C0"/>
    <w:rsid w:val="00D0225B"/>
    <w:rsid w:val="00D02B0D"/>
    <w:rsid w:val="00D02C2B"/>
    <w:rsid w:val="00D03FDE"/>
    <w:rsid w:val="00D0428E"/>
    <w:rsid w:val="00D04F8A"/>
    <w:rsid w:val="00D04FBA"/>
    <w:rsid w:val="00D058E8"/>
    <w:rsid w:val="00D05938"/>
    <w:rsid w:val="00D05A64"/>
    <w:rsid w:val="00D05AE5"/>
    <w:rsid w:val="00D063D7"/>
    <w:rsid w:val="00D06869"/>
    <w:rsid w:val="00D06CD1"/>
    <w:rsid w:val="00D06E61"/>
    <w:rsid w:val="00D06F15"/>
    <w:rsid w:val="00D072A1"/>
    <w:rsid w:val="00D07493"/>
    <w:rsid w:val="00D07AC8"/>
    <w:rsid w:val="00D07EB9"/>
    <w:rsid w:val="00D106B4"/>
    <w:rsid w:val="00D10965"/>
    <w:rsid w:val="00D10970"/>
    <w:rsid w:val="00D10F83"/>
    <w:rsid w:val="00D1101F"/>
    <w:rsid w:val="00D11029"/>
    <w:rsid w:val="00D111D3"/>
    <w:rsid w:val="00D11595"/>
    <w:rsid w:val="00D116BE"/>
    <w:rsid w:val="00D11749"/>
    <w:rsid w:val="00D11E76"/>
    <w:rsid w:val="00D1237B"/>
    <w:rsid w:val="00D125B5"/>
    <w:rsid w:val="00D13158"/>
    <w:rsid w:val="00D14755"/>
    <w:rsid w:val="00D148D0"/>
    <w:rsid w:val="00D14BAF"/>
    <w:rsid w:val="00D14DC2"/>
    <w:rsid w:val="00D14E8C"/>
    <w:rsid w:val="00D154DF"/>
    <w:rsid w:val="00D15642"/>
    <w:rsid w:val="00D15FAD"/>
    <w:rsid w:val="00D16861"/>
    <w:rsid w:val="00D16950"/>
    <w:rsid w:val="00D16DD9"/>
    <w:rsid w:val="00D16E1E"/>
    <w:rsid w:val="00D16F14"/>
    <w:rsid w:val="00D17226"/>
    <w:rsid w:val="00D17BE7"/>
    <w:rsid w:val="00D20527"/>
    <w:rsid w:val="00D20612"/>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11A"/>
    <w:rsid w:val="00D24266"/>
    <w:rsid w:val="00D24985"/>
    <w:rsid w:val="00D251F0"/>
    <w:rsid w:val="00D25358"/>
    <w:rsid w:val="00D2546F"/>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A2"/>
    <w:rsid w:val="00D339AD"/>
    <w:rsid w:val="00D33B42"/>
    <w:rsid w:val="00D33B70"/>
    <w:rsid w:val="00D33CD7"/>
    <w:rsid w:val="00D349B4"/>
    <w:rsid w:val="00D34A95"/>
    <w:rsid w:val="00D34EF6"/>
    <w:rsid w:val="00D35022"/>
    <w:rsid w:val="00D3509A"/>
    <w:rsid w:val="00D3517F"/>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F"/>
    <w:rsid w:val="00D4049B"/>
    <w:rsid w:val="00D40559"/>
    <w:rsid w:val="00D40767"/>
    <w:rsid w:val="00D4094C"/>
    <w:rsid w:val="00D40B53"/>
    <w:rsid w:val="00D415FA"/>
    <w:rsid w:val="00D418AC"/>
    <w:rsid w:val="00D418F2"/>
    <w:rsid w:val="00D41AAF"/>
    <w:rsid w:val="00D41C4F"/>
    <w:rsid w:val="00D424F7"/>
    <w:rsid w:val="00D42783"/>
    <w:rsid w:val="00D428BA"/>
    <w:rsid w:val="00D42A76"/>
    <w:rsid w:val="00D43170"/>
    <w:rsid w:val="00D431C4"/>
    <w:rsid w:val="00D43455"/>
    <w:rsid w:val="00D43789"/>
    <w:rsid w:val="00D4386B"/>
    <w:rsid w:val="00D43B0D"/>
    <w:rsid w:val="00D43C25"/>
    <w:rsid w:val="00D43DA8"/>
    <w:rsid w:val="00D44273"/>
    <w:rsid w:val="00D44D18"/>
    <w:rsid w:val="00D458D9"/>
    <w:rsid w:val="00D45AA2"/>
    <w:rsid w:val="00D45F14"/>
    <w:rsid w:val="00D45F23"/>
    <w:rsid w:val="00D45FF7"/>
    <w:rsid w:val="00D460C6"/>
    <w:rsid w:val="00D466E8"/>
    <w:rsid w:val="00D46BB9"/>
    <w:rsid w:val="00D47193"/>
    <w:rsid w:val="00D471A4"/>
    <w:rsid w:val="00D473AB"/>
    <w:rsid w:val="00D4751D"/>
    <w:rsid w:val="00D47E9E"/>
    <w:rsid w:val="00D50525"/>
    <w:rsid w:val="00D50740"/>
    <w:rsid w:val="00D50980"/>
    <w:rsid w:val="00D50FDF"/>
    <w:rsid w:val="00D51198"/>
    <w:rsid w:val="00D51517"/>
    <w:rsid w:val="00D51C39"/>
    <w:rsid w:val="00D51E93"/>
    <w:rsid w:val="00D52220"/>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964"/>
    <w:rsid w:val="00D60A2A"/>
    <w:rsid w:val="00D60F86"/>
    <w:rsid w:val="00D61012"/>
    <w:rsid w:val="00D613B6"/>
    <w:rsid w:val="00D613EC"/>
    <w:rsid w:val="00D618A9"/>
    <w:rsid w:val="00D61BA7"/>
    <w:rsid w:val="00D61D5C"/>
    <w:rsid w:val="00D61E38"/>
    <w:rsid w:val="00D621BB"/>
    <w:rsid w:val="00D6251A"/>
    <w:rsid w:val="00D62AEF"/>
    <w:rsid w:val="00D62E1A"/>
    <w:rsid w:val="00D62EF9"/>
    <w:rsid w:val="00D637DE"/>
    <w:rsid w:val="00D63B29"/>
    <w:rsid w:val="00D63B3E"/>
    <w:rsid w:val="00D63D30"/>
    <w:rsid w:val="00D63E06"/>
    <w:rsid w:val="00D6415C"/>
    <w:rsid w:val="00D64CB1"/>
    <w:rsid w:val="00D64FF3"/>
    <w:rsid w:val="00D650A1"/>
    <w:rsid w:val="00D65140"/>
    <w:rsid w:val="00D657F1"/>
    <w:rsid w:val="00D65A66"/>
    <w:rsid w:val="00D6619D"/>
    <w:rsid w:val="00D66BEC"/>
    <w:rsid w:val="00D66D32"/>
    <w:rsid w:val="00D6773B"/>
    <w:rsid w:val="00D6783E"/>
    <w:rsid w:val="00D70501"/>
    <w:rsid w:val="00D706F8"/>
    <w:rsid w:val="00D7093C"/>
    <w:rsid w:val="00D709BE"/>
    <w:rsid w:val="00D709C7"/>
    <w:rsid w:val="00D70A6C"/>
    <w:rsid w:val="00D715D2"/>
    <w:rsid w:val="00D71608"/>
    <w:rsid w:val="00D71E7B"/>
    <w:rsid w:val="00D726D8"/>
    <w:rsid w:val="00D727B0"/>
    <w:rsid w:val="00D729C6"/>
    <w:rsid w:val="00D72C00"/>
    <w:rsid w:val="00D73086"/>
    <w:rsid w:val="00D730DD"/>
    <w:rsid w:val="00D73582"/>
    <w:rsid w:val="00D735B2"/>
    <w:rsid w:val="00D735E3"/>
    <w:rsid w:val="00D73E5E"/>
    <w:rsid w:val="00D73F34"/>
    <w:rsid w:val="00D75F72"/>
    <w:rsid w:val="00D76263"/>
    <w:rsid w:val="00D7690C"/>
    <w:rsid w:val="00D76B86"/>
    <w:rsid w:val="00D80382"/>
    <w:rsid w:val="00D80711"/>
    <w:rsid w:val="00D80AA3"/>
    <w:rsid w:val="00D80E53"/>
    <w:rsid w:val="00D815D1"/>
    <w:rsid w:val="00D8180C"/>
    <w:rsid w:val="00D81C82"/>
    <w:rsid w:val="00D81E82"/>
    <w:rsid w:val="00D81F6D"/>
    <w:rsid w:val="00D81FBA"/>
    <w:rsid w:val="00D82131"/>
    <w:rsid w:val="00D8227D"/>
    <w:rsid w:val="00D8265A"/>
    <w:rsid w:val="00D82E98"/>
    <w:rsid w:val="00D83A10"/>
    <w:rsid w:val="00D83A27"/>
    <w:rsid w:val="00D83A44"/>
    <w:rsid w:val="00D83BE8"/>
    <w:rsid w:val="00D84935"/>
    <w:rsid w:val="00D84A44"/>
    <w:rsid w:val="00D84B0B"/>
    <w:rsid w:val="00D84C48"/>
    <w:rsid w:val="00D84C59"/>
    <w:rsid w:val="00D84D9D"/>
    <w:rsid w:val="00D84E1B"/>
    <w:rsid w:val="00D85844"/>
    <w:rsid w:val="00D85B9D"/>
    <w:rsid w:val="00D85E9D"/>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23C5"/>
    <w:rsid w:val="00D9300B"/>
    <w:rsid w:val="00D932C7"/>
    <w:rsid w:val="00D93689"/>
    <w:rsid w:val="00D93D30"/>
    <w:rsid w:val="00D94892"/>
    <w:rsid w:val="00D94AC5"/>
    <w:rsid w:val="00D94CE7"/>
    <w:rsid w:val="00D95223"/>
    <w:rsid w:val="00D9547D"/>
    <w:rsid w:val="00D95559"/>
    <w:rsid w:val="00D95DF8"/>
    <w:rsid w:val="00D95F80"/>
    <w:rsid w:val="00D96065"/>
    <w:rsid w:val="00D9638A"/>
    <w:rsid w:val="00D967F9"/>
    <w:rsid w:val="00D96DCE"/>
    <w:rsid w:val="00D96EEA"/>
    <w:rsid w:val="00D9742D"/>
    <w:rsid w:val="00D9796B"/>
    <w:rsid w:val="00D97A7A"/>
    <w:rsid w:val="00D97BE8"/>
    <w:rsid w:val="00DA01C2"/>
    <w:rsid w:val="00DA080B"/>
    <w:rsid w:val="00DA0AE9"/>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66C"/>
    <w:rsid w:val="00DA67D4"/>
    <w:rsid w:val="00DA6DF4"/>
    <w:rsid w:val="00DA6EEE"/>
    <w:rsid w:val="00DA7096"/>
    <w:rsid w:val="00DA75FD"/>
    <w:rsid w:val="00DA7854"/>
    <w:rsid w:val="00DA7998"/>
    <w:rsid w:val="00DA79BB"/>
    <w:rsid w:val="00DA7F4F"/>
    <w:rsid w:val="00DB02DF"/>
    <w:rsid w:val="00DB05BA"/>
    <w:rsid w:val="00DB0F59"/>
    <w:rsid w:val="00DB1054"/>
    <w:rsid w:val="00DB11F2"/>
    <w:rsid w:val="00DB1320"/>
    <w:rsid w:val="00DB1589"/>
    <w:rsid w:val="00DB1905"/>
    <w:rsid w:val="00DB1BFD"/>
    <w:rsid w:val="00DB26A0"/>
    <w:rsid w:val="00DB2917"/>
    <w:rsid w:val="00DB29FD"/>
    <w:rsid w:val="00DB31CB"/>
    <w:rsid w:val="00DB31DF"/>
    <w:rsid w:val="00DB33EB"/>
    <w:rsid w:val="00DB388C"/>
    <w:rsid w:val="00DB3B43"/>
    <w:rsid w:val="00DB3D82"/>
    <w:rsid w:val="00DB42A0"/>
    <w:rsid w:val="00DB42C1"/>
    <w:rsid w:val="00DB4359"/>
    <w:rsid w:val="00DB4719"/>
    <w:rsid w:val="00DB479C"/>
    <w:rsid w:val="00DB4891"/>
    <w:rsid w:val="00DB48C4"/>
    <w:rsid w:val="00DB4CFD"/>
    <w:rsid w:val="00DB4E7D"/>
    <w:rsid w:val="00DB562C"/>
    <w:rsid w:val="00DB5C7F"/>
    <w:rsid w:val="00DB5D39"/>
    <w:rsid w:val="00DB6440"/>
    <w:rsid w:val="00DB6503"/>
    <w:rsid w:val="00DB6BCE"/>
    <w:rsid w:val="00DB6CC0"/>
    <w:rsid w:val="00DB6DD9"/>
    <w:rsid w:val="00DB6E4E"/>
    <w:rsid w:val="00DB6FB7"/>
    <w:rsid w:val="00DB76B8"/>
    <w:rsid w:val="00DB778B"/>
    <w:rsid w:val="00DB7C71"/>
    <w:rsid w:val="00DC0208"/>
    <w:rsid w:val="00DC03D0"/>
    <w:rsid w:val="00DC0831"/>
    <w:rsid w:val="00DC0A74"/>
    <w:rsid w:val="00DC1661"/>
    <w:rsid w:val="00DC170E"/>
    <w:rsid w:val="00DC173F"/>
    <w:rsid w:val="00DC1D8A"/>
    <w:rsid w:val="00DC20CC"/>
    <w:rsid w:val="00DC29A9"/>
    <w:rsid w:val="00DC2C53"/>
    <w:rsid w:val="00DC2C82"/>
    <w:rsid w:val="00DC2EC2"/>
    <w:rsid w:val="00DC38D6"/>
    <w:rsid w:val="00DC3A4A"/>
    <w:rsid w:val="00DC3CDC"/>
    <w:rsid w:val="00DC3E06"/>
    <w:rsid w:val="00DC4A06"/>
    <w:rsid w:val="00DC5503"/>
    <w:rsid w:val="00DC55B8"/>
    <w:rsid w:val="00DC5691"/>
    <w:rsid w:val="00DC5A2C"/>
    <w:rsid w:val="00DC5AFC"/>
    <w:rsid w:val="00DC61BB"/>
    <w:rsid w:val="00DC6458"/>
    <w:rsid w:val="00DC6626"/>
    <w:rsid w:val="00DC674A"/>
    <w:rsid w:val="00DC7109"/>
    <w:rsid w:val="00DC767C"/>
    <w:rsid w:val="00DC7696"/>
    <w:rsid w:val="00DC7FDC"/>
    <w:rsid w:val="00DD0062"/>
    <w:rsid w:val="00DD0BCB"/>
    <w:rsid w:val="00DD0FEA"/>
    <w:rsid w:val="00DD1668"/>
    <w:rsid w:val="00DD18CF"/>
    <w:rsid w:val="00DD2F41"/>
    <w:rsid w:val="00DD3342"/>
    <w:rsid w:val="00DD35AF"/>
    <w:rsid w:val="00DD384C"/>
    <w:rsid w:val="00DD3A29"/>
    <w:rsid w:val="00DD3D58"/>
    <w:rsid w:val="00DD42AB"/>
    <w:rsid w:val="00DD47B3"/>
    <w:rsid w:val="00DD4DFE"/>
    <w:rsid w:val="00DD56EF"/>
    <w:rsid w:val="00DD5A25"/>
    <w:rsid w:val="00DD5AD6"/>
    <w:rsid w:val="00DD5D1D"/>
    <w:rsid w:val="00DD70E5"/>
    <w:rsid w:val="00DD7B09"/>
    <w:rsid w:val="00DE04EC"/>
    <w:rsid w:val="00DE0E2E"/>
    <w:rsid w:val="00DE1097"/>
    <w:rsid w:val="00DE1B11"/>
    <w:rsid w:val="00DE200D"/>
    <w:rsid w:val="00DE27BD"/>
    <w:rsid w:val="00DE2828"/>
    <w:rsid w:val="00DE2CF4"/>
    <w:rsid w:val="00DE2EDA"/>
    <w:rsid w:val="00DE317E"/>
    <w:rsid w:val="00DE362F"/>
    <w:rsid w:val="00DE43D1"/>
    <w:rsid w:val="00DE458C"/>
    <w:rsid w:val="00DE471C"/>
    <w:rsid w:val="00DE4859"/>
    <w:rsid w:val="00DE4E61"/>
    <w:rsid w:val="00DE5090"/>
    <w:rsid w:val="00DE5164"/>
    <w:rsid w:val="00DE5519"/>
    <w:rsid w:val="00DE5705"/>
    <w:rsid w:val="00DE5ACC"/>
    <w:rsid w:val="00DE6D61"/>
    <w:rsid w:val="00DE7506"/>
    <w:rsid w:val="00DE7537"/>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3002"/>
    <w:rsid w:val="00DF3635"/>
    <w:rsid w:val="00DF3E99"/>
    <w:rsid w:val="00DF3F1F"/>
    <w:rsid w:val="00DF4216"/>
    <w:rsid w:val="00DF45EC"/>
    <w:rsid w:val="00DF52DE"/>
    <w:rsid w:val="00DF5309"/>
    <w:rsid w:val="00DF55E1"/>
    <w:rsid w:val="00DF5701"/>
    <w:rsid w:val="00DF5A4B"/>
    <w:rsid w:val="00DF5E63"/>
    <w:rsid w:val="00DF613F"/>
    <w:rsid w:val="00DF6277"/>
    <w:rsid w:val="00DF642F"/>
    <w:rsid w:val="00DF655B"/>
    <w:rsid w:val="00DF65A4"/>
    <w:rsid w:val="00DF7225"/>
    <w:rsid w:val="00DF77DD"/>
    <w:rsid w:val="00DF7A09"/>
    <w:rsid w:val="00DF7A20"/>
    <w:rsid w:val="00E0018C"/>
    <w:rsid w:val="00E0024E"/>
    <w:rsid w:val="00E00364"/>
    <w:rsid w:val="00E00466"/>
    <w:rsid w:val="00E00B3F"/>
    <w:rsid w:val="00E00C81"/>
    <w:rsid w:val="00E00DFA"/>
    <w:rsid w:val="00E00FD4"/>
    <w:rsid w:val="00E01026"/>
    <w:rsid w:val="00E0142E"/>
    <w:rsid w:val="00E01FA3"/>
    <w:rsid w:val="00E02117"/>
    <w:rsid w:val="00E02119"/>
    <w:rsid w:val="00E02214"/>
    <w:rsid w:val="00E02989"/>
    <w:rsid w:val="00E02C54"/>
    <w:rsid w:val="00E02FE7"/>
    <w:rsid w:val="00E03B8E"/>
    <w:rsid w:val="00E03EFF"/>
    <w:rsid w:val="00E04375"/>
    <w:rsid w:val="00E0445E"/>
    <w:rsid w:val="00E044FD"/>
    <w:rsid w:val="00E049A4"/>
    <w:rsid w:val="00E049F1"/>
    <w:rsid w:val="00E04ADB"/>
    <w:rsid w:val="00E04B4E"/>
    <w:rsid w:val="00E0564F"/>
    <w:rsid w:val="00E0587F"/>
    <w:rsid w:val="00E059DD"/>
    <w:rsid w:val="00E05EA3"/>
    <w:rsid w:val="00E060C5"/>
    <w:rsid w:val="00E06207"/>
    <w:rsid w:val="00E06690"/>
    <w:rsid w:val="00E0680F"/>
    <w:rsid w:val="00E06BB9"/>
    <w:rsid w:val="00E06FF6"/>
    <w:rsid w:val="00E07181"/>
    <w:rsid w:val="00E07468"/>
    <w:rsid w:val="00E0756A"/>
    <w:rsid w:val="00E07658"/>
    <w:rsid w:val="00E07709"/>
    <w:rsid w:val="00E07D24"/>
    <w:rsid w:val="00E103B8"/>
    <w:rsid w:val="00E10879"/>
    <w:rsid w:val="00E10A2C"/>
    <w:rsid w:val="00E10D74"/>
    <w:rsid w:val="00E11241"/>
    <w:rsid w:val="00E11A26"/>
    <w:rsid w:val="00E11BA8"/>
    <w:rsid w:val="00E12026"/>
    <w:rsid w:val="00E1211E"/>
    <w:rsid w:val="00E127CA"/>
    <w:rsid w:val="00E13BAF"/>
    <w:rsid w:val="00E140A1"/>
    <w:rsid w:val="00E145F6"/>
    <w:rsid w:val="00E147C1"/>
    <w:rsid w:val="00E1492D"/>
    <w:rsid w:val="00E1514F"/>
    <w:rsid w:val="00E155DE"/>
    <w:rsid w:val="00E15E5E"/>
    <w:rsid w:val="00E162B1"/>
    <w:rsid w:val="00E1673A"/>
    <w:rsid w:val="00E171F3"/>
    <w:rsid w:val="00E176C5"/>
    <w:rsid w:val="00E17877"/>
    <w:rsid w:val="00E179AD"/>
    <w:rsid w:val="00E17AF5"/>
    <w:rsid w:val="00E17BE8"/>
    <w:rsid w:val="00E17F81"/>
    <w:rsid w:val="00E20727"/>
    <w:rsid w:val="00E20CA9"/>
    <w:rsid w:val="00E210B1"/>
    <w:rsid w:val="00E2125A"/>
    <w:rsid w:val="00E214A9"/>
    <w:rsid w:val="00E21515"/>
    <w:rsid w:val="00E227AE"/>
    <w:rsid w:val="00E2282E"/>
    <w:rsid w:val="00E22CD3"/>
    <w:rsid w:val="00E22DDE"/>
    <w:rsid w:val="00E23672"/>
    <w:rsid w:val="00E23A33"/>
    <w:rsid w:val="00E23C9F"/>
    <w:rsid w:val="00E23D7D"/>
    <w:rsid w:val="00E2416F"/>
    <w:rsid w:val="00E2417D"/>
    <w:rsid w:val="00E242CF"/>
    <w:rsid w:val="00E24614"/>
    <w:rsid w:val="00E24885"/>
    <w:rsid w:val="00E25161"/>
    <w:rsid w:val="00E2574F"/>
    <w:rsid w:val="00E25EA4"/>
    <w:rsid w:val="00E26321"/>
    <w:rsid w:val="00E26A74"/>
    <w:rsid w:val="00E26B6C"/>
    <w:rsid w:val="00E26DE8"/>
    <w:rsid w:val="00E277F7"/>
    <w:rsid w:val="00E27A5E"/>
    <w:rsid w:val="00E27B66"/>
    <w:rsid w:val="00E30A73"/>
    <w:rsid w:val="00E30C2A"/>
    <w:rsid w:val="00E30FD6"/>
    <w:rsid w:val="00E31282"/>
    <w:rsid w:val="00E3136A"/>
    <w:rsid w:val="00E31E30"/>
    <w:rsid w:val="00E326AF"/>
    <w:rsid w:val="00E3279A"/>
    <w:rsid w:val="00E33051"/>
    <w:rsid w:val="00E332B0"/>
    <w:rsid w:val="00E33808"/>
    <w:rsid w:val="00E33EDB"/>
    <w:rsid w:val="00E34415"/>
    <w:rsid w:val="00E3578B"/>
    <w:rsid w:val="00E35B59"/>
    <w:rsid w:val="00E35DA7"/>
    <w:rsid w:val="00E36583"/>
    <w:rsid w:val="00E365C9"/>
    <w:rsid w:val="00E36733"/>
    <w:rsid w:val="00E36B4F"/>
    <w:rsid w:val="00E36C3C"/>
    <w:rsid w:val="00E36C79"/>
    <w:rsid w:val="00E36F3E"/>
    <w:rsid w:val="00E3705F"/>
    <w:rsid w:val="00E377AA"/>
    <w:rsid w:val="00E37A58"/>
    <w:rsid w:val="00E37B77"/>
    <w:rsid w:val="00E37ED3"/>
    <w:rsid w:val="00E40433"/>
    <w:rsid w:val="00E405A8"/>
    <w:rsid w:val="00E408A9"/>
    <w:rsid w:val="00E4097F"/>
    <w:rsid w:val="00E40CF6"/>
    <w:rsid w:val="00E40E95"/>
    <w:rsid w:val="00E40FE7"/>
    <w:rsid w:val="00E41047"/>
    <w:rsid w:val="00E411E3"/>
    <w:rsid w:val="00E41269"/>
    <w:rsid w:val="00E41F1B"/>
    <w:rsid w:val="00E42139"/>
    <w:rsid w:val="00E428EC"/>
    <w:rsid w:val="00E42A00"/>
    <w:rsid w:val="00E42C6A"/>
    <w:rsid w:val="00E42F64"/>
    <w:rsid w:val="00E4320E"/>
    <w:rsid w:val="00E43641"/>
    <w:rsid w:val="00E437C0"/>
    <w:rsid w:val="00E43F19"/>
    <w:rsid w:val="00E44142"/>
    <w:rsid w:val="00E447D3"/>
    <w:rsid w:val="00E4485B"/>
    <w:rsid w:val="00E448EF"/>
    <w:rsid w:val="00E44CEE"/>
    <w:rsid w:val="00E44F83"/>
    <w:rsid w:val="00E45A9D"/>
    <w:rsid w:val="00E4613B"/>
    <w:rsid w:val="00E4625E"/>
    <w:rsid w:val="00E462B5"/>
    <w:rsid w:val="00E46619"/>
    <w:rsid w:val="00E474B0"/>
    <w:rsid w:val="00E4752E"/>
    <w:rsid w:val="00E5064F"/>
    <w:rsid w:val="00E50931"/>
    <w:rsid w:val="00E50D9D"/>
    <w:rsid w:val="00E51108"/>
    <w:rsid w:val="00E51218"/>
    <w:rsid w:val="00E51969"/>
    <w:rsid w:val="00E51C8C"/>
    <w:rsid w:val="00E51DE0"/>
    <w:rsid w:val="00E528D7"/>
    <w:rsid w:val="00E52A47"/>
    <w:rsid w:val="00E52C4B"/>
    <w:rsid w:val="00E52EB8"/>
    <w:rsid w:val="00E53172"/>
    <w:rsid w:val="00E5324B"/>
    <w:rsid w:val="00E533DA"/>
    <w:rsid w:val="00E53B0C"/>
    <w:rsid w:val="00E53E89"/>
    <w:rsid w:val="00E53F33"/>
    <w:rsid w:val="00E54026"/>
    <w:rsid w:val="00E540E7"/>
    <w:rsid w:val="00E54239"/>
    <w:rsid w:val="00E54301"/>
    <w:rsid w:val="00E547D2"/>
    <w:rsid w:val="00E54A4B"/>
    <w:rsid w:val="00E54E53"/>
    <w:rsid w:val="00E55051"/>
    <w:rsid w:val="00E5541B"/>
    <w:rsid w:val="00E558E9"/>
    <w:rsid w:val="00E55C86"/>
    <w:rsid w:val="00E55C91"/>
    <w:rsid w:val="00E55EFD"/>
    <w:rsid w:val="00E56369"/>
    <w:rsid w:val="00E56469"/>
    <w:rsid w:val="00E568F9"/>
    <w:rsid w:val="00E56C6B"/>
    <w:rsid w:val="00E5712E"/>
    <w:rsid w:val="00E571B5"/>
    <w:rsid w:val="00E57320"/>
    <w:rsid w:val="00E5760F"/>
    <w:rsid w:val="00E577EF"/>
    <w:rsid w:val="00E57D63"/>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B9"/>
    <w:rsid w:val="00E62F67"/>
    <w:rsid w:val="00E630EF"/>
    <w:rsid w:val="00E63122"/>
    <w:rsid w:val="00E63412"/>
    <w:rsid w:val="00E6342E"/>
    <w:rsid w:val="00E6358F"/>
    <w:rsid w:val="00E63732"/>
    <w:rsid w:val="00E640A4"/>
    <w:rsid w:val="00E6442B"/>
    <w:rsid w:val="00E64D23"/>
    <w:rsid w:val="00E651A6"/>
    <w:rsid w:val="00E65298"/>
    <w:rsid w:val="00E654B8"/>
    <w:rsid w:val="00E654DC"/>
    <w:rsid w:val="00E65568"/>
    <w:rsid w:val="00E65E57"/>
    <w:rsid w:val="00E65FCF"/>
    <w:rsid w:val="00E66B99"/>
    <w:rsid w:val="00E66BFA"/>
    <w:rsid w:val="00E66FD7"/>
    <w:rsid w:val="00E672B0"/>
    <w:rsid w:val="00E6744E"/>
    <w:rsid w:val="00E67C4B"/>
    <w:rsid w:val="00E700D3"/>
    <w:rsid w:val="00E70328"/>
    <w:rsid w:val="00E703F0"/>
    <w:rsid w:val="00E70718"/>
    <w:rsid w:val="00E707C5"/>
    <w:rsid w:val="00E70AB8"/>
    <w:rsid w:val="00E70B66"/>
    <w:rsid w:val="00E70EBF"/>
    <w:rsid w:val="00E70F66"/>
    <w:rsid w:val="00E714A5"/>
    <w:rsid w:val="00E71552"/>
    <w:rsid w:val="00E7192D"/>
    <w:rsid w:val="00E71CEE"/>
    <w:rsid w:val="00E72556"/>
    <w:rsid w:val="00E72957"/>
    <w:rsid w:val="00E72A85"/>
    <w:rsid w:val="00E72DBE"/>
    <w:rsid w:val="00E72ED3"/>
    <w:rsid w:val="00E74224"/>
    <w:rsid w:val="00E74328"/>
    <w:rsid w:val="00E748CD"/>
    <w:rsid w:val="00E74BB9"/>
    <w:rsid w:val="00E74C20"/>
    <w:rsid w:val="00E74D06"/>
    <w:rsid w:val="00E75348"/>
    <w:rsid w:val="00E75AAF"/>
    <w:rsid w:val="00E75AB9"/>
    <w:rsid w:val="00E75B10"/>
    <w:rsid w:val="00E76130"/>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D9F"/>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A1C"/>
    <w:rsid w:val="00E87C95"/>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4C6"/>
    <w:rsid w:val="00E9691D"/>
    <w:rsid w:val="00E970D2"/>
    <w:rsid w:val="00E97423"/>
    <w:rsid w:val="00E9744E"/>
    <w:rsid w:val="00E97590"/>
    <w:rsid w:val="00E976AF"/>
    <w:rsid w:val="00E9797B"/>
    <w:rsid w:val="00E97CA5"/>
    <w:rsid w:val="00E97E28"/>
    <w:rsid w:val="00EA022F"/>
    <w:rsid w:val="00EA097F"/>
    <w:rsid w:val="00EA127D"/>
    <w:rsid w:val="00EA1828"/>
    <w:rsid w:val="00EA194B"/>
    <w:rsid w:val="00EA2247"/>
    <w:rsid w:val="00EA2E8E"/>
    <w:rsid w:val="00EA31E5"/>
    <w:rsid w:val="00EA3588"/>
    <w:rsid w:val="00EA3753"/>
    <w:rsid w:val="00EA38E2"/>
    <w:rsid w:val="00EA3A85"/>
    <w:rsid w:val="00EA3D91"/>
    <w:rsid w:val="00EA4541"/>
    <w:rsid w:val="00EA469D"/>
    <w:rsid w:val="00EA4C87"/>
    <w:rsid w:val="00EA4CA2"/>
    <w:rsid w:val="00EA52F4"/>
    <w:rsid w:val="00EA5493"/>
    <w:rsid w:val="00EA56D3"/>
    <w:rsid w:val="00EA5E76"/>
    <w:rsid w:val="00EA5ECD"/>
    <w:rsid w:val="00EA6160"/>
    <w:rsid w:val="00EA6250"/>
    <w:rsid w:val="00EA6641"/>
    <w:rsid w:val="00EA6842"/>
    <w:rsid w:val="00EA72FE"/>
    <w:rsid w:val="00EA7414"/>
    <w:rsid w:val="00EA781B"/>
    <w:rsid w:val="00EA797E"/>
    <w:rsid w:val="00EA7CC8"/>
    <w:rsid w:val="00EB0193"/>
    <w:rsid w:val="00EB0558"/>
    <w:rsid w:val="00EB0655"/>
    <w:rsid w:val="00EB1318"/>
    <w:rsid w:val="00EB1781"/>
    <w:rsid w:val="00EB1E41"/>
    <w:rsid w:val="00EB22A8"/>
    <w:rsid w:val="00EB3A77"/>
    <w:rsid w:val="00EB3AAD"/>
    <w:rsid w:val="00EB4BAA"/>
    <w:rsid w:val="00EB4E45"/>
    <w:rsid w:val="00EB5208"/>
    <w:rsid w:val="00EB59EA"/>
    <w:rsid w:val="00EB5DA1"/>
    <w:rsid w:val="00EB647F"/>
    <w:rsid w:val="00EB6784"/>
    <w:rsid w:val="00EB6C9A"/>
    <w:rsid w:val="00EB6CB8"/>
    <w:rsid w:val="00EB6D47"/>
    <w:rsid w:val="00EB7084"/>
    <w:rsid w:val="00EB7138"/>
    <w:rsid w:val="00EB7950"/>
    <w:rsid w:val="00EB7C97"/>
    <w:rsid w:val="00EB7DB3"/>
    <w:rsid w:val="00EC056A"/>
    <w:rsid w:val="00EC06DF"/>
    <w:rsid w:val="00EC06F0"/>
    <w:rsid w:val="00EC09AC"/>
    <w:rsid w:val="00EC0A3A"/>
    <w:rsid w:val="00EC0DB5"/>
    <w:rsid w:val="00EC11FD"/>
    <w:rsid w:val="00EC1F63"/>
    <w:rsid w:val="00EC1F6D"/>
    <w:rsid w:val="00EC258D"/>
    <w:rsid w:val="00EC2D35"/>
    <w:rsid w:val="00EC2FA6"/>
    <w:rsid w:val="00EC30AA"/>
    <w:rsid w:val="00EC37FA"/>
    <w:rsid w:val="00EC380A"/>
    <w:rsid w:val="00EC3876"/>
    <w:rsid w:val="00EC4391"/>
    <w:rsid w:val="00EC4733"/>
    <w:rsid w:val="00EC475B"/>
    <w:rsid w:val="00EC480E"/>
    <w:rsid w:val="00EC49FD"/>
    <w:rsid w:val="00EC4AA4"/>
    <w:rsid w:val="00EC4DE3"/>
    <w:rsid w:val="00EC4F92"/>
    <w:rsid w:val="00EC4FD1"/>
    <w:rsid w:val="00EC5359"/>
    <w:rsid w:val="00EC5691"/>
    <w:rsid w:val="00EC5FB7"/>
    <w:rsid w:val="00EC638A"/>
    <w:rsid w:val="00EC64DD"/>
    <w:rsid w:val="00EC69E7"/>
    <w:rsid w:val="00EC6C09"/>
    <w:rsid w:val="00EC6C71"/>
    <w:rsid w:val="00EC6CC4"/>
    <w:rsid w:val="00EC6EDA"/>
    <w:rsid w:val="00EC6F58"/>
    <w:rsid w:val="00EC7146"/>
    <w:rsid w:val="00EC71BF"/>
    <w:rsid w:val="00EC750C"/>
    <w:rsid w:val="00EC798C"/>
    <w:rsid w:val="00EC7A0A"/>
    <w:rsid w:val="00EC7B1A"/>
    <w:rsid w:val="00EC7C38"/>
    <w:rsid w:val="00ED01A4"/>
    <w:rsid w:val="00ED0346"/>
    <w:rsid w:val="00ED05DF"/>
    <w:rsid w:val="00ED0934"/>
    <w:rsid w:val="00ED098B"/>
    <w:rsid w:val="00ED0BA2"/>
    <w:rsid w:val="00ED0CE2"/>
    <w:rsid w:val="00ED0F76"/>
    <w:rsid w:val="00ED15EF"/>
    <w:rsid w:val="00ED17B2"/>
    <w:rsid w:val="00ED1B0A"/>
    <w:rsid w:val="00ED1DA5"/>
    <w:rsid w:val="00ED2165"/>
    <w:rsid w:val="00ED24E0"/>
    <w:rsid w:val="00ED2591"/>
    <w:rsid w:val="00ED2725"/>
    <w:rsid w:val="00ED2ACC"/>
    <w:rsid w:val="00ED37EC"/>
    <w:rsid w:val="00ED4450"/>
    <w:rsid w:val="00ED488C"/>
    <w:rsid w:val="00ED4C23"/>
    <w:rsid w:val="00ED523D"/>
    <w:rsid w:val="00ED59F5"/>
    <w:rsid w:val="00ED64DD"/>
    <w:rsid w:val="00ED66AC"/>
    <w:rsid w:val="00ED6A44"/>
    <w:rsid w:val="00ED6F0F"/>
    <w:rsid w:val="00ED74CB"/>
    <w:rsid w:val="00ED755A"/>
    <w:rsid w:val="00ED75BD"/>
    <w:rsid w:val="00ED77F4"/>
    <w:rsid w:val="00ED7A3A"/>
    <w:rsid w:val="00EE03D2"/>
    <w:rsid w:val="00EE0452"/>
    <w:rsid w:val="00EE0582"/>
    <w:rsid w:val="00EE0601"/>
    <w:rsid w:val="00EE13DA"/>
    <w:rsid w:val="00EE149E"/>
    <w:rsid w:val="00EE16B3"/>
    <w:rsid w:val="00EE2334"/>
    <w:rsid w:val="00EE25A2"/>
    <w:rsid w:val="00EE25CE"/>
    <w:rsid w:val="00EE2AB1"/>
    <w:rsid w:val="00EE2DD6"/>
    <w:rsid w:val="00EE3506"/>
    <w:rsid w:val="00EE3544"/>
    <w:rsid w:val="00EE36CC"/>
    <w:rsid w:val="00EE3A01"/>
    <w:rsid w:val="00EE3BA6"/>
    <w:rsid w:val="00EE3DC2"/>
    <w:rsid w:val="00EE4547"/>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CE9"/>
    <w:rsid w:val="00EE6D8B"/>
    <w:rsid w:val="00EE719E"/>
    <w:rsid w:val="00EE7280"/>
    <w:rsid w:val="00EE7754"/>
    <w:rsid w:val="00EE7806"/>
    <w:rsid w:val="00EF02BE"/>
    <w:rsid w:val="00EF04BD"/>
    <w:rsid w:val="00EF04C4"/>
    <w:rsid w:val="00EF0D2A"/>
    <w:rsid w:val="00EF0D51"/>
    <w:rsid w:val="00EF0D7F"/>
    <w:rsid w:val="00EF0E04"/>
    <w:rsid w:val="00EF0E5B"/>
    <w:rsid w:val="00EF0F74"/>
    <w:rsid w:val="00EF1706"/>
    <w:rsid w:val="00EF2799"/>
    <w:rsid w:val="00EF30FB"/>
    <w:rsid w:val="00EF3274"/>
    <w:rsid w:val="00EF3989"/>
    <w:rsid w:val="00EF3D8D"/>
    <w:rsid w:val="00EF3D9C"/>
    <w:rsid w:val="00EF415C"/>
    <w:rsid w:val="00EF458A"/>
    <w:rsid w:val="00EF4B37"/>
    <w:rsid w:val="00EF52F5"/>
    <w:rsid w:val="00EF556A"/>
    <w:rsid w:val="00EF5EB1"/>
    <w:rsid w:val="00EF7021"/>
    <w:rsid w:val="00EF70B2"/>
    <w:rsid w:val="00EF7BD1"/>
    <w:rsid w:val="00F00126"/>
    <w:rsid w:val="00F00301"/>
    <w:rsid w:val="00F00FD4"/>
    <w:rsid w:val="00F0134F"/>
    <w:rsid w:val="00F01668"/>
    <w:rsid w:val="00F01872"/>
    <w:rsid w:val="00F01A28"/>
    <w:rsid w:val="00F01FC0"/>
    <w:rsid w:val="00F0202F"/>
    <w:rsid w:val="00F022E4"/>
    <w:rsid w:val="00F02E8C"/>
    <w:rsid w:val="00F0312B"/>
    <w:rsid w:val="00F0327B"/>
    <w:rsid w:val="00F0410B"/>
    <w:rsid w:val="00F04403"/>
    <w:rsid w:val="00F049F5"/>
    <w:rsid w:val="00F04A29"/>
    <w:rsid w:val="00F0511F"/>
    <w:rsid w:val="00F05174"/>
    <w:rsid w:val="00F05479"/>
    <w:rsid w:val="00F05856"/>
    <w:rsid w:val="00F06211"/>
    <w:rsid w:val="00F07006"/>
    <w:rsid w:val="00F0703A"/>
    <w:rsid w:val="00F07345"/>
    <w:rsid w:val="00F07549"/>
    <w:rsid w:val="00F07EBD"/>
    <w:rsid w:val="00F102C4"/>
    <w:rsid w:val="00F10B76"/>
    <w:rsid w:val="00F11418"/>
    <w:rsid w:val="00F11961"/>
    <w:rsid w:val="00F11B73"/>
    <w:rsid w:val="00F122D3"/>
    <w:rsid w:val="00F1236D"/>
    <w:rsid w:val="00F12498"/>
    <w:rsid w:val="00F125AE"/>
    <w:rsid w:val="00F12605"/>
    <w:rsid w:val="00F128F9"/>
    <w:rsid w:val="00F12C17"/>
    <w:rsid w:val="00F135FB"/>
    <w:rsid w:val="00F13836"/>
    <w:rsid w:val="00F13BBC"/>
    <w:rsid w:val="00F13D54"/>
    <w:rsid w:val="00F14D1E"/>
    <w:rsid w:val="00F14F2B"/>
    <w:rsid w:val="00F154D6"/>
    <w:rsid w:val="00F158F3"/>
    <w:rsid w:val="00F15E55"/>
    <w:rsid w:val="00F15F5E"/>
    <w:rsid w:val="00F16CD3"/>
    <w:rsid w:val="00F16FDA"/>
    <w:rsid w:val="00F1751A"/>
    <w:rsid w:val="00F178FB"/>
    <w:rsid w:val="00F17E7D"/>
    <w:rsid w:val="00F2078F"/>
    <w:rsid w:val="00F21F0B"/>
    <w:rsid w:val="00F21F3B"/>
    <w:rsid w:val="00F2200D"/>
    <w:rsid w:val="00F22168"/>
    <w:rsid w:val="00F22191"/>
    <w:rsid w:val="00F221C9"/>
    <w:rsid w:val="00F2221D"/>
    <w:rsid w:val="00F225FA"/>
    <w:rsid w:val="00F227D7"/>
    <w:rsid w:val="00F22988"/>
    <w:rsid w:val="00F23462"/>
    <w:rsid w:val="00F237E6"/>
    <w:rsid w:val="00F242C2"/>
    <w:rsid w:val="00F2434B"/>
    <w:rsid w:val="00F24C33"/>
    <w:rsid w:val="00F25086"/>
    <w:rsid w:val="00F25768"/>
    <w:rsid w:val="00F257E1"/>
    <w:rsid w:val="00F25833"/>
    <w:rsid w:val="00F2596C"/>
    <w:rsid w:val="00F2598B"/>
    <w:rsid w:val="00F25C96"/>
    <w:rsid w:val="00F2625F"/>
    <w:rsid w:val="00F26542"/>
    <w:rsid w:val="00F26BDB"/>
    <w:rsid w:val="00F26D82"/>
    <w:rsid w:val="00F27037"/>
    <w:rsid w:val="00F274F4"/>
    <w:rsid w:val="00F27829"/>
    <w:rsid w:val="00F30601"/>
    <w:rsid w:val="00F30833"/>
    <w:rsid w:val="00F30F3A"/>
    <w:rsid w:val="00F313D8"/>
    <w:rsid w:val="00F3159F"/>
    <w:rsid w:val="00F3168D"/>
    <w:rsid w:val="00F3181C"/>
    <w:rsid w:val="00F31913"/>
    <w:rsid w:val="00F31961"/>
    <w:rsid w:val="00F31AE9"/>
    <w:rsid w:val="00F322D3"/>
    <w:rsid w:val="00F3233F"/>
    <w:rsid w:val="00F32350"/>
    <w:rsid w:val="00F3253F"/>
    <w:rsid w:val="00F3290B"/>
    <w:rsid w:val="00F335E4"/>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AAB"/>
    <w:rsid w:val="00F37E91"/>
    <w:rsid w:val="00F40164"/>
    <w:rsid w:val="00F4067B"/>
    <w:rsid w:val="00F40DDC"/>
    <w:rsid w:val="00F411DD"/>
    <w:rsid w:val="00F41279"/>
    <w:rsid w:val="00F414EF"/>
    <w:rsid w:val="00F41CC8"/>
    <w:rsid w:val="00F41CEA"/>
    <w:rsid w:val="00F41CF4"/>
    <w:rsid w:val="00F41D9F"/>
    <w:rsid w:val="00F41DA8"/>
    <w:rsid w:val="00F41E44"/>
    <w:rsid w:val="00F42D5B"/>
    <w:rsid w:val="00F42DE4"/>
    <w:rsid w:val="00F42F86"/>
    <w:rsid w:val="00F430EE"/>
    <w:rsid w:val="00F4332E"/>
    <w:rsid w:val="00F43CBD"/>
    <w:rsid w:val="00F44F96"/>
    <w:rsid w:val="00F45062"/>
    <w:rsid w:val="00F4537E"/>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B39"/>
    <w:rsid w:val="00F50D2F"/>
    <w:rsid w:val="00F510AD"/>
    <w:rsid w:val="00F511F2"/>
    <w:rsid w:val="00F51C40"/>
    <w:rsid w:val="00F524AD"/>
    <w:rsid w:val="00F52C09"/>
    <w:rsid w:val="00F52EB2"/>
    <w:rsid w:val="00F53597"/>
    <w:rsid w:val="00F53C2E"/>
    <w:rsid w:val="00F540D3"/>
    <w:rsid w:val="00F54119"/>
    <w:rsid w:val="00F54594"/>
    <w:rsid w:val="00F54834"/>
    <w:rsid w:val="00F55184"/>
    <w:rsid w:val="00F551B9"/>
    <w:rsid w:val="00F551FC"/>
    <w:rsid w:val="00F5523D"/>
    <w:rsid w:val="00F5530C"/>
    <w:rsid w:val="00F558D6"/>
    <w:rsid w:val="00F561AB"/>
    <w:rsid w:val="00F56E0A"/>
    <w:rsid w:val="00F56E89"/>
    <w:rsid w:val="00F60432"/>
    <w:rsid w:val="00F60983"/>
    <w:rsid w:val="00F61334"/>
    <w:rsid w:val="00F61C11"/>
    <w:rsid w:val="00F61C3A"/>
    <w:rsid w:val="00F61DCA"/>
    <w:rsid w:val="00F6210C"/>
    <w:rsid w:val="00F62A12"/>
    <w:rsid w:val="00F62B52"/>
    <w:rsid w:val="00F62C73"/>
    <w:rsid w:val="00F62C8E"/>
    <w:rsid w:val="00F634C8"/>
    <w:rsid w:val="00F6356F"/>
    <w:rsid w:val="00F63667"/>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E2C"/>
    <w:rsid w:val="00F7014F"/>
    <w:rsid w:val="00F70283"/>
    <w:rsid w:val="00F7052B"/>
    <w:rsid w:val="00F7087D"/>
    <w:rsid w:val="00F70A2C"/>
    <w:rsid w:val="00F70B42"/>
    <w:rsid w:val="00F71388"/>
    <w:rsid w:val="00F7155A"/>
    <w:rsid w:val="00F71B3D"/>
    <w:rsid w:val="00F71E3F"/>
    <w:rsid w:val="00F71FA8"/>
    <w:rsid w:val="00F726E0"/>
    <w:rsid w:val="00F7287F"/>
    <w:rsid w:val="00F72D7D"/>
    <w:rsid w:val="00F731FE"/>
    <w:rsid w:val="00F73611"/>
    <w:rsid w:val="00F73C02"/>
    <w:rsid w:val="00F73E36"/>
    <w:rsid w:val="00F7444A"/>
    <w:rsid w:val="00F74A65"/>
    <w:rsid w:val="00F74CF8"/>
    <w:rsid w:val="00F752BF"/>
    <w:rsid w:val="00F7555B"/>
    <w:rsid w:val="00F75715"/>
    <w:rsid w:val="00F75C9C"/>
    <w:rsid w:val="00F760FC"/>
    <w:rsid w:val="00F762AE"/>
    <w:rsid w:val="00F765A5"/>
    <w:rsid w:val="00F76F0C"/>
    <w:rsid w:val="00F77983"/>
    <w:rsid w:val="00F77C6E"/>
    <w:rsid w:val="00F77FF9"/>
    <w:rsid w:val="00F8052D"/>
    <w:rsid w:val="00F80FBC"/>
    <w:rsid w:val="00F812D3"/>
    <w:rsid w:val="00F81AAB"/>
    <w:rsid w:val="00F821B7"/>
    <w:rsid w:val="00F822AE"/>
    <w:rsid w:val="00F8248D"/>
    <w:rsid w:val="00F827D8"/>
    <w:rsid w:val="00F82B7A"/>
    <w:rsid w:val="00F82EDC"/>
    <w:rsid w:val="00F83FD5"/>
    <w:rsid w:val="00F84598"/>
    <w:rsid w:val="00F845AA"/>
    <w:rsid w:val="00F845DC"/>
    <w:rsid w:val="00F847DD"/>
    <w:rsid w:val="00F84D9C"/>
    <w:rsid w:val="00F85581"/>
    <w:rsid w:val="00F856F8"/>
    <w:rsid w:val="00F87224"/>
    <w:rsid w:val="00F87715"/>
    <w:rsid w:val="00F877F8"/>
    <w:rsid w:val="00F87CFE"/>
    <w:rsid w:val="00F87DAF"/>
    <w:rsid w:val="00F901F7"/>
    <w:rsid w:val="00F90807"/>
    <w:rsid w:val="00F90B03"/>
    <w:rsid w:val="00F912A0"/>
    <w:rsid w:val="00F9168A"/>
    <w:rsid w:val="00F918CD"/>
    <w:rsid w:val="00F91E54"/>
    <w:rsid w:val="00F92097"/>
    <w:rsid w:val="00F933D4"/>
    <w:rsid w:val="00F934E8"/>
    <w:rsid w:val="00F93585"/>
    <w:rsid w:val="00F93747"/>
    <w:rsid w:val="00F940F7"/>
    <w:rsid w:val="00F9422F"/>
    <w:rsid w:val="00F94321"/>
    <w:rsid w:val="00F9455F"/>
    <w:rsid w:val="00F9507F"/>
    <w:rsid w:val="00F952AE"/>
    <w:rsid w:val="00F95860"/>
    <w:rsid w:val="00F95B8C"/>
    <w:rsid w:val="00F95E25"/>
    <w:rsid w:val="00F964C5"/>
    <w:rsid w:val="00F96549"/>
    <w:rsid w:val="00F9682F"/>
    <w:rsid w:val="00F969C9"/>
    <w:rsid w:val="00F96EF7"/>
    <w:rsid w:val="00F97469"/>
    <w:rsid w:val="00F974D8"/>
    <w:rsid w:val="00F9754B"/>
    <w:rsid w:val="00F9759E"/>
    <w:rsid w:val="00F975EC"/>
    <w:rsid w:val="00FA0294"/>
    <w:rsid w:val="00FA036F"/>
    <w:rsid w:val="00FA061B"/>
    <w:rsid w:val="00FA097A"/>
    <w:rsid w:val="00FA0A4F"/>
    <w:rsid w:val="00FA0CAB"/>
    <w:rsid w:val="00FA0D41"/>
    <w:rsid w:val="00FA0DEC"/>
    <w:rsid w:val="00FA1100"/>
    <w:rsid w:val="00FA130F"/>
    <w:rsid w:val="00FA136D"/>
    <w:rsid w:val="00FA1A03"/>
    <w:rsid w:val="00FA1A3D"/>
    <w:rsid w:val="00FA2005"/>
    <w:rsid w:val="00FA232C"/>
    <w:rsid w:val="00FA294A"/>
    <w:rsid w:val="00FA2EB7"/>
    <w:rsid w:val="00FA2F72"/>
    <w:rsid w:val="00FA30E4"/>
    <w:rsid w:val="00FA34DC"/>
    <w:rsid w:val="00FA3737"/>
    <w:rsid w:val="00FA38EE"/>
    <w:rsid w:val="00FA3C96"/>
    <w:rsid w:val="00FA3DD1"/>
    <w:rsid w:val="00FA4265"/>
    <w:rsid w:val="00FA442E"/>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73FB"/>
    <w:rsid w:val="00FA759C"/>
    <w:rsid w:val="00FA7A6A"/>
    <w:rsid w:val="00FB00C8"/>
    <w:rsid w:val="00FB0150"/>
    <w:rsid w:val="00FB03B8"/>
    <w:rsid w:val="00FB05CA"/>
    <w:rsid w:val="00FB0B7F"/>
    <w:rsid w:val="00FB2AF9"/>
    <w:rsid w:val="00FB2DFA"/>
    <w:rsid w:val="00FB31BA"/>
    <w:rsid w:val="00FB33D0"/>
    <w:rsid w:val="00FB39A0"/>
    <w:rsid w:val="00FB3B05"/>
    <w:rsid w:val="00FB4548"/>
    <w:rsid w:val="00FB45E3"/>
    <w:rsid w:val="00FB460E"/>
    <w:rsid w:val="00FB47C7"/>
    <w:rsid w:val="00FB47DD"/>
    <w:rsid w:val="00FB48FF"/>
    <w:rsid w:val="00FB4D06"/>
    <w:rsid w:val="00FB4E0D"/>
    <w:rsid w:val="00FB51A7"/>
    <w:rsid w:val="00FB5539"/>
    <w:rsid w:val="00FB60DC"/>
    <w:rsid w:val="00FB6635"/>
    <w:rsid w:val="00FB67D0"/>
    <w:rsid w:val="00FB68BE"/>
    <w:rsid w:val="00FB69A8"/>
    <w:rsid w:val="00FB6A15"/>
    <w:rsid w:val="00FB72B4"/>
    <w:rsid w:val="00FB7466"/>
    <w:rsid w:val="00FB7816"/>
    <w:rsid w:val="00FB7926"/>
    <w:rsid w:val="00FB7A43"/>
    <w:rsid w:val="00FB7C85"/>
    <w:rsid w:val="00FB7D19"/>
    <w:rsid w:val="00FB7F62"/>
    <w:rsid w:val="00FB7F67"/>
    <w:rsid w:val="00FC081E"/>
    <w:rsid w:val="00FC0875"/>
    <w:rsid w:val="00FC0E39"/>
    <w:rsid w:val="00FC0E43"/>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677"/>
    <w:rsid w:val="00FD34B1"/>
    <w:rsid w:val="00FD3528"/>
    <w:rsid w:val="00FD3745"/>
    <w:rsid w:val="00FD38E4"/>
    <w:rsid w:val="00FD3A5B"/>
    <w:rsid w:val="00FD40F1"/>
    <w:rsid w:val="00FD4449"/>
    <w:rsid w:val="00FD4A2E"/>
    <w:rsid w:val="00FD4C1F"/>
    <w:rsid w:val="00FD53A9"/>
    <w:rsid w:val="00FD5E65"/>
    <w:rsid w:val="00FD6032"/>
    <w:rsid w:val="00FD6384"/>
    <w:rsid w:val="00FD679F"/>
    <w:rsid w:val="00FD6983"/>
    <w:rsid w:val="00FD6E97"/>
    <w:rsid w:val="00FD757C"/>
    <w:rsid w:val="00FD77B3"/>
    <w:rsid w:val="00FD7AD9"/>
    <w:rsid w:val="00FD7E19"/>
    <w:rsid w:val="00FE0046"/>
    <w:rsid w:val="00FE0051"/>
    <w:rsid w:val="00FE0772"/>
    <w:rsid w:val="00FE08EE"/>
    <w:rsid w:val="00FE1015"/>
    <w:rsid w:val="00FE1296"/>
    <w:rsid w:val="00FE158B"/>
    <w:rsid w:val="00FE16AB"/>
    <w:rsid w:val="00FE1BA3"/>
    <w:rsid w:val="00FE2904"/>
    <w:rsid w:val="00FE296D"/>
    <w:rsid w:val="00FE29FD"/>
    <w:rsid w:val="00FE2A0D"/>
    <w:rsid w:val="00FE3A20"/>
    <w:rsid w:val="00FE3C4E"/>
    <w:rsid w:val="00FE3FC9"/>
    <w:rsid w:val="00FE4638"/>
    <w:rsid w:val="00FE484D"/>
    <w:rsid w:val="00FE57BE"/>
    <w:rsid w:val="00FE5EDC"/>
    <w:rsid w:val="00FE6797"/>
    <w:rsid w:val="00FE6951"/>
    <w:rsid w:val="00FE6F7C"/>
    <w:rsid w:val="00FE6FF6"/>
    <w:rsid w:val="00FE71ED"/>
    <w:rsid w:val="00FE72D8"/>
    <w:rsid w:val="00FE7369"/>
    <w:rsid w:val="00FE7F48"/>
    <w:rsid w:val="00FF02C4"/>
    <w:rsid w:val="00FF0538"/>
    <w:rsid w:val="00FF09A9"/>
    <w:rsid w:val="00FF184A"/>
    <w:rsid w:val="00FF2B3C"/>
    <w:rsid w:val="00FF30BE"/>
    <w:rsid w:val="00FF34DF"/>
    <w:rsid w:val="00FF384C"/>
    <w:rsid w:val="00FF3DDD"/>
    <w:rsid w:val="00FF3EE5"/>
    <w:rsid w:val="00FF3FEA"/>
    <w:rsid w:val="00FF429C"/>
    <w:rsid w:val="00FF4533"/>
    <w:rsid w:val="00FF46BE"/>
    <w:rsid w:val="00FF4A42"/>
    <w:rsid w:val="00FF4B01"/>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c0"/>
    </o:shapedefaults>
    <o:shapelayout v:ext="edit">
      <o:idmap v:ext="edit" data="1"/>
    </o:shapelayout>
  </w:shapeDefaults>
  <w:decimalSymbol w:val="."/>
  <w:listSeparator w:val=","/>
  <w14:docId w14:val="39F76F3E"/>
  <w15:docId w15:val="{3157EAFF-88FB-4121-8680-F4B2F207E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51C18"/>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1">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link w:val="a9"/>
    <w:uiPriority w:val="34"/>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uiPriority w:val="99"/>
    <w:semiHidden/>
    <w:unhideWhenUsed/>
    <w:rsid w:val="000A4C61"/>
    <w:rPr>
      <w:sz w:val="18"/>
      <w:szCs w:val="18"/>
    </w:rPr>
  </w:style>
  <w:style w:type="paragraph" w:styleId="af6">
    <w:name w:val="annotation text"/>
    <w:basedOn w:val="a0"/>
    <w:link w:val="Char7"/>
    <w:uiPriority w:val="99"/>
    <w:semiHidden/>
    <w:unhideWhenUsed/>
    <w:rsid w:val="000A4C61"/>
    <w:pPr>
      <w:jc w:val="left"/>
    </w:pPr>
  </w:style>
  <w:style w:type="character" w:customStyle="1" w:styleId="Char7">
    <w:name w:val="메모 텍스트 Char"/>
    <w:basedOn w:val="a2"/>
    <w:link w:val="af6"/>
    <w:uiPriority w:val="99"/>
    <w:semiHidden/>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styleId="HTML">
    <w:name w:val="HTML Preformatted"/>
    <w:basedOn w:val="a0"/>
    <w:link w:val="HTMLChar"/>
    <w:uiPriority w:val="99"/>
    <w:semiHidden/>
    <w:unhideWhenUsed/>
    <w:rsid w:val="00A135F0"/>
    <w:rPr>
      <w:rFonts w:ascii="Courier New" w:hAnsi="Courier New" w:cs="Courier New"/>
      <w:szCs w:val="20"/>
    </w:rPr>
  </w:style>
  <w:style w:type="character" w:customStyle="1" w:styleId="HTMLChar">
    <w:name w:val="미리 서식이 지정된 HTML Char"/>
    <w:basedOn w:val="a2"/>
    <w:link w:val="HTML"/>
    <w:uiPriority w:val="99"/>
    <w:semiHidden/>
    <w:rsid w:val="00A135F0"/>
    <w:rPr>
      <w:rFonts w:ascii="Courier New" w:hAnsi="Courier New" w:cs="Courier New"/>
      <w:kern w:val="2"/>
    </w:rPr>
  </w:style>
  <w:style w:type="character" w:styleId="af9">
    <w:name w:val="Placeholder Text"/>
    <w:basedOn w:val="a2"/>
    <w:uiPriority w:val="99"/>
    <w:semiHidden/>
    <w:rsid w:val="00FB45E3"/>
    <w:rPr>
      <w:color w:val="808080"/>
    </w:rPr>
  </w:style>
  <w:style w:type="table" w:customStyle="1" w:styleId="11">
    <w:name w:val="표 구분선1"/>
    <w:basedOn w:val="a3"/>
    <w:next w:val="a5"/>
    <w:uiPriority w:val="59"/>
    <w:rsid w:val="004C25CA"/>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5120974">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8929626">
      <w:bodyDiv w:val="1"/>
      <w:marLeft w:val="0"/>
      <w:marRight w:val="0"/>
      <w:marTop w:val="0"/>
      <w:marBottom w:val="0"/>
      <w:divBdr>
        <w:top w:val="none" w:sz="0" w:space="0" w:color="auto"/>
        <w:left w:val="none" w:sz="0" w:space="0" w:color="auto"/>
        <w:bottom w:val="none" w:sz="0" w:space="0" w:color="auto"/>
        <w:right w:val="none" w:sz="0" w:space="0" w:color="auto"/>
      </w:divBdr>
    </w:div>
    <w:div w:id="190149759">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79576757">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007333">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1731690099">
          <w:marLeft w:val="1800"/>
          <w:marRight w:val="0"/>
          <w:marTop w:val="58"/>
          <w:marBottom w:val="0"/>
          <w:divBdr>
            <w:top w:val="none" w:sz="0" w:space="0" w:color="auto"/>
            <w:left w:val="none" w:sz="0" w:space="0" w:color="auto"/>
            <w:bottom w:val="none" w:sz="0" w:space="0" w:color="auto"/>
            <w:right w:val="none" w:sz="0" w:space="0" w:color="auto"/>
          </w:divBdr>
        </w:div>
        <w:div w:id="277570828">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724656">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941693">
      <w:bodyDiv w:val="1"/>
      <w:marLeft w:val="0"/>
      <w:marRight w:val="0"/>
      <w:marTop w:val="0"/>
      <w:marBottom w:val="0"/>
      <w:divBdr>
        <w:top w:val="none" w:sz="0" w:space="0" w:color="auto"/>
        <w:left w:val="none" w:sz="0" w:space="0" w:color="auto"/>
        <w:bottom w:val="none" w:sz="0" w:space="0" w:color="auto"/>
        <w:right w:val="none" w:sz="0" w:space="0" w:color="auto"/>
      </w:divBdr>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28580505">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81284567">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5673509">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52528915">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496420">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846994">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4385941">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4232256">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2058550">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3AB093-1AE1-4C33-B9B2-E60A6AB5F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5</Pages>
  <Words>1991</Words>
  <Characters>11350</Characters>
  <Application>Microsoft Office Word</Application>
  <DocSecurity>0</DocSecurity>
  <Lines>94</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Kyungjun Choi</dc:creator>
  <cp:lastModifiedBy>Minseok Noh</cp:lastModifiedBy>
  <cp:revision>13</cp:revision>
  <cp:lastPrinted>2016-05-13T07:49:00Z</cp:lastPrinted>
  <dcterms:created xsi:type="dcterms:W3CDTF">2017-08-12T04:32:00Z</dcterms:created>
  <dcterms:modified xsi:type="dcterms:W3CDTF">2017-08-12T06:22:00Z</dcterms:modified>
</cp:coreProperties>
</file>