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253BF" w14:textId="74E2C4FB" w:rsidR="00836E89" w:rsidRPr="00EE76A9" w:rsidRDefault="00836E89" w:rsidP="00836E89">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2A0B8B">
        <w:rPr>
          <w:bCs/>
          <w:noProof w:val="0"/>
          <w:sz w:val="24"/>
          <w:lang w:val="en-GB" w:eastAsia="ja-JP"/>
        </w:rPr>
        <w:t>1714028</w:t>
      </w:r>
    </w:p>
    <w:bookmarkEnd w:id="0"/>
    <w:bookmarkEnd w:id="1"/>
    <w:p w14:paraId="5BA3CA09" w14:textId="77777777" w:rsidR="001B2AA1" w:rsidRDefault="00836E89" w:rsidP="00836E89">
      <w:pPr>
        <w:pStyle w:val="Header"/>
        <w:rPr>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358A9AA7" w14:textId="77777777" w:rsidR="00C839A1" w:rsidRPr="007B7496" w:rsidRDefault="00C839A1" w:rsidP="001B2AA1">
      <w:pPr>
        <w:pStyle w:val="Header"/>
        <w:rPr>
          <w:bCs/>
          <w:noProof w:val="0"/>
          <w:sz w:val="24"/>
          <w:lang w:val="en-GB" w:eastAsia="ja-JP"/>
        </w:rPr>
      </w:pPr>
    </w:p>
    <w:p w14:paraId="215BDB47" w14:textId="77777777"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1127AB">
        <w:rPr>
          <w:rFonts w:cs="Arial"/>
          <w:b/>
          <w:bCs/>
          <w:sz w:val="24"/>
        </w:rPr>
        <w:t>6.1.1.2.3</w:t>
      </w:r>
    </w:p>
    <w:p w14:paraId="5BF7E7C4" w14:textId="77777777" w:rsidR="00885697" w:rsidRPr="00836E89" w:rsidRDefault="00885697" w:rsidP="00885697">
      <w:pPr>
        <w:tabs>
          <w:tab w:val="left" w:pos="1985"/>
        </w:tabs>
        <w:ind w:left="1985" w:hanging="1985"/>
        <w:rPr>
          <w:rFonts w:ascii="Arial" w:hAnsi="Arial" w:cs="Arial"/>
          <w:b/>
          <w:bCs/>
          <w:sz w:val="24"/>
          <w:lang w:val="en-US"/>
        </w:rPr>
      </w:pPr>
      <w:r w:rsidRPr="00836E89">
        <w:rPr>
          <w:rFonts w:ascii="Arial" w:hAnsi="Arial" w:cs="Arial"/>
          <w:b/>
          <w:bCs/>
          <w:sz w:val="24"/>
          <w:lang w:val="en-US"/>
        </w:rPr>
        <w:t>Source:</w:t>
      </w:r>
      <w:r w:rsidRPr="00836E89">
        <w:rPr>
          <w:rFonts w:ascii="Arial" w:hAnsi="Arial" w:cs="Arial"/>
          <w:b/>
          <w:bCs/>
          <w:sz w:val="24"/>
          <w:lang w:val="en-US"/>
        </w:rPr>
        <w:tab/>
      </w:r>
      <w:bookmarkStart w:id="3" w:name="OLE_LINK1"/>
      <w:bookmarkStart w:id="4" w:name="OLE_LINK2"/>
      <w:r w:rsidRPr="00836E89">
        <w:rPr>
          <w:rFonts w:ascii="Arial" w:hAnsi="Arial" w:cs="Arial"/>
          <w:b/>
          <w:bCs/>
          <w:sz w:val="24"/>
          <w:lang w:val="en-US"/>
        </w:rPr>
        <w:t>Nokia</w:t>
      </w:r>
      <w:bookmarkEnd w:id="3"/>
      <w:bookmarkEnd w:id="4"/>
      <w:r w:rsidRPr="00836E89">
        <w:rPr>
          <w:rFonts w:ascii="Arial" w:hAnsi="Arial" w:cs="Arial"/>
          <w:b/>
          <w:bCs/>
          <w:sz w:val="24"/>
          <w:lang w:val="en-US"/>
        </w:rPr>
        <w:t xml:space="preserve">, </w:t>
      </w:r>
      <w:r w:rsidR="001127AB" w:rsidRPr="00836E89">
        <w:rPr>
          <w:rFonts w:ascii="Arial" w:hAnsi="Arial" w:cs="Arial"/>
          <w:b/>
          <w:bCs/>
          <w:sz w:val="24"/>
          <w:lang w:val="en-US"/>
        </w:rPr>
        <w:t>Nokia</w:t>
      </w:r>
      <w:r w:rsidRPr="00836E89">
        <w:rPr>
          <w:rFonts w:ascii="Arial" w:hAnsi="Arial" w:cs="Arial"/>
          <w:b/>
          <w:bCs/>
          <w:sz w:val="24"/>
          <w:lang w:val="en-US"/>
        </w:rPr>
        <w:t xml:space="preserve"> Shanghai Bell </w:t>
      </w:r>
    </w:p>
    <w:p w14:paraId="50833427" w14:textId="77777777" w:rsidR="00787640" w:rsidRPr="00836E89" w:rsidRDefault="00787640" w:rsidP="00787640">
      <w:pPr>
        <w:ind w:left="1985" w:hanging="1985"/>
        <w:rPr>
          <w:rFonts w:ascii="Arial" w:hAnsi="Arial" w:cs="Arial"/>
          <w:b/>
          <w:bCs/>
          <w:sz w:val="24"/>
          <w:lang w:val="en-US"/>
        </w:rPr>
      </w:pPr>
      <w:r w:rsidRPr="00836E89">
        <w:rPr>
          <w:rFonts w:ascii="Arial" w:hAnsi="Arial" w:cs="Arial"/>
          <w:b/>
          <w:bCs/>
          <w:sz w:val="24"/>
          <w:lang w:val="en-US"/>
        </w:rPr>
        <w:t>Title:</w:t>
      </w:r>
      <w:r w:rsidRPr="00836E89">
        <w:rPr>
          <w:rFonts w:ascii="Arial" w:hAnsi="Arial" w:cs="Arial"/>
          <w:b/>
          <w:bCs/>
          <w:sz w:val="24"/>
          <w:lang w:val="en-US"/>
        </w:rPr>
        <w:tab/>
      </w:r>
      <w:r w:rsidR="007E0531" w:rsidRPr="00836E89">
        <w:rPr>
          <w:rFonts w:ascii="Arial" w:hAnsi="Arial" w:cs="Arial"/>
          <w:b/>
          <w:bCs/>
          <w:sz w:val="24"/>
          <w:lang w:val="en-US"/>
        </w:rPr>
        <w:t>On Remaining System Information Delivery</w:t>
      </w:r>
    </w:p>
    <w:p w14:paraId="54748FDD" w14:textId="77777777" w:rsidR="0034111C" w:rsidRPr="00836E89" w:rsidRDefault="00787640" w:rsidP="00787640">
      <w:pPr>
        <w:rPr>
          <w:rFonts w:ascii="Arial" w:hAnsi="Arial" w:cs="Arial"/>
          <w:b/>
          <w:bCs/>
          <w:sz w:val="24"/>
          <w:lang w:val="en-US"/>
        </w:rPr>
      </w:pPr>
      <w:r w:rsidRPr="00836E89">
        <w:rPr>
          <w:rFonts w:ascii="Arial" w:hAnsi="Arial" w:cs="Arial"/>
          <w:b/>
          <w:bCs/>
          <w:sz w:val="24"/>
          <w:lang w:val="en-US"/>
        </w:rPr>
        <w:t>Document for:</w:t>
      </w:r>
      <w:r w:rsidRPr="00836E89">
        <w:rPr>
          <w:rFonts w:ascii="Arial" w:hAnsi="Arial" w:cs="Arial"/>
          <w:b/>
          <w:bCs/>
          <w:sz w:val="24"/>
          <w:lang w:val="en-US"/>
        </w:rPr>
        <w:tab/>
      </w:r>
      <w:r w:rsidRPr="00836E89">
        <w:rPr>
          <w:rFonts w:ascii="Arial" w:hAnsi="Arial" w:cs="Arial"/>
          <w:b/>
          <w:bCs/>
          <w:sz w:val="24"/>
          <w:lang w:val="en-US"/>
        </w:rPr>
        <w:tab/>
        <w:t>Discussion and Decision</w:t>
      </w:r>
    </w:p>
    <w:p w14:paraId="16BFE702" w14:textId="77777777" w:rsidR="0034111C" w:rsidRPr="007B7496" w:rsidRDefault="0034111C">
      <w:pPr>
        <w:pStyle w:val="Heading1"/>
      </w:pPr>
      <w:r w:rsidRPr="007B7496">
        <w:t>1</w:t>
      </w:r>
      <w:r w:rsidRPr="007B7496">
        <w:tab/>
      </w:r>
      <w:r w:rsidR="00EE7FA7" w:rsidRPr="007B7496">
        <w:t>Introduction</w:t>
      </w:r>
    </w:p>
    <w:p w14:paraId="5B0DE369" w14:textId="77777777" w:rsidR="004A0B14" w:rsidRPr="00267B31" w:rsidRDefault="004A0B14" w:rsidP="004A0B14">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RAN Plenary meeting #75, a WID on NR was agreed. The work item targets to develop and specify th</w:t>
      </w:r>
      <w:r w:rsidR="00845DEE" w:rsidRPr="00267B31">
        <w:rPr>
          <w:rFonts w:ascii="Times New Roman" w:hAnsi="Times New Roman" w:cs="Times New Roman"/>
          <w:bCs/>
          <w:sz w:val="20"/>
          <w:szCs w:val="20"/>
          <w:lang w:val="en-US"/>
        </w:rPr>
        <w:t xml:space="preserve">e functionalities for </w:t>
      </w:r>
      <w:proofErr w:type="spellStart"/>
      <w:r w:rsidR="00845DEE" w:rsidRPr="00267B31">
        <w:rPr>
          <w:rFonts w:ascii="Times New Roman" w:hAnsi="Times New Roman" w:cs="Times New Roman"/>
          <w:bCs/>
          <w:sz w:val="20"/>
          <w:szCs w:val="20"/>
          <w:lang w:val="en-US"/>
        </w:rPr>
        <w:t>eMBB</w:t>
      </w:r>
      <w:proofErr w:type="spellEnd"/>
      <w:r w:rsidR="00845DEE" w:rsidRPr="00267B31">
        <w:rPr>
          <w:rFonts w:ascii="Times New Roman" w:hAnsi="Times New Roman" w:cs="Times New Roman"/>
          <w:bCs/>
          <w:sz w:val="20"/>
          <w:szCs w:val="20"/>
          <w:lang w:val="en-US"/>
        </w:rPr>
        <w:t xml:space="preserve"> oper</w:t>
      </w:r>
      <w:r w:rsidRPr="00267B31">
        <w:rPr>
          <w:rFonts w:ascii="Times New Roman" w:hAnsi="Times New Roman" w:cs="Times New Roman"/>
          <w:bCs/>
          <w:sz w:val="20"/>
          <w:szCs w:val="20"/>
          <w:lang w:val="en-US"/>
        </w:rPr>
        <w:t xml:space="preserve">ation as well as support the URLLC type of operation. </w:t>
      </w:r>
    </w:p>
    <w:p w14:paraId="3EDA0903" w14:textId="77777777" w:rsidR="00415CE1" w:rsidRPr="00267B31" w:rsidRDefault="00415CE1"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 xml:space="preserve">In this </w:t>
      </w:r>
      <w:proofErr w:type="gramStart"/>
      <w:r w:rsidRPr="00267B31">
        <w:rPr>
          <w:rFonts w:ascii="Times New Roman" w:hAnsi="Times New Roman" w:cs="Times New Roman"/>
          <w:bCs/>
          <w:sz w:val="20"/>
          <w:szCs w:val="20"/>
          <w:lang w:val="en-US"/>
        </w:rPr>
        <w:t>contribution</w:t>
      </w:r>
      <w:proofErr w:type="gramEnd"/>
      <w:r w:rsidRPr="00267B31">
        <w:rPr>
          <w:rFonts w:ascii="Times New Roman" w:hAnsi="Times New Roman" w:cs="Times New Roman"/>
          <w:bCs/>
          <w:sz w:val="20"/>
          <w:szCs w:val="20"/>
          <w:lang w:val="en-US"/>
        </w:rPr>
        <w:t xml:space="preserve"> we discuss about how to deliver the remaining minimum system information and other SI.</w:t>
      </w:r>
    </w:p>
    <w:p w14:paraId="4D989813" w14:textId="77777777" w:rsidR="004A0B14" w:rsidRPr="00267B31" w:rsidRDefault="004A0B14"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RAN1#87</w:t>
      </w:r>
      <w:r w:rsidR="009540F4" w:rsidRPr="00267B31">
        <w:rPr>
          <w:rFonts w:ascii="Times New Roman" w:hAnsi="Times New Roman" w:cs="Times New Roman"/>
          <w:bCs/>
          <w:sz w:val="20"/>
          <w:szCs w:val="20"/>
          <w:lang w:val="en-US"/>
        </w:rPr>
        <w:t xml:space="preserve">, </w:t>
      </w:r>
      <w:r w:rsidRPr="00267B31">
        <w:rPr>
          <w:rFonts w:ascii="Times New Roman" w:hAnsi="Times New Roman" w:cs="Times New Roman"/>
          <w:bCs/>
          <w:sz w:val="20"/>
          <w:szCs w:val="20"/>
          <w:lang w:val="en-US"/>
        </w:rPr>
        <w:t>RAN1#AH1_NR</w:t>
      </w:r>
      <w:r w:rsidR="00B77868" w:rsidRPr="00267B31">
        <w:rPr>
          <w:rFonts w:ascii="Times New Roman" w:hAnsi="Times New Roman" w:cs="Times New Roman"/>
          <w:bCs/>
          <w:sz w:val="20"/>
          <w:szCs w:val="20"/>
          <w:lang w:val="en-US"/>
        </w:rPr>
        <w:t xml:space="preserve">, </w:t>
      </w:r>
      <w:r w:rsidR="009540F4" w:rsidRPr="00267B31">
        <w:rPr>
          <w:rFonts w:ascii="Times New Roman" w:hAnsi="Times New Roman" w:cs="Times New Roman"/>
          <w:bCs/>
          <w:sz w:val="20"/>
          <w:szCs w:val="20"/>
          <w:lang w:val="en-US"/>
        </w:rPr>
        <w:t>RAN1#88</w:t>
      </w:r>
      <w:r w:rsidR="00A074BD" w:rsidRPr="00267B31">
        <w:rPr>
          <w:rFonts w:ascii="Times New Roman" w:hAnsi="Times New Roman" w:cs="Times New Roman"/>
          <w:bCs/>
          <w:sz w:val="20"/>
          <w:szCs w:val="20"/>
          <w:lang w:val="en-US"/>
        </w:rPr>
        <w:t xml:space="preserve"> and RAN1#88bis</w:t>
      </w:r>
      <w:r w:rsidRPr="00267B31">
        <w:rPr>
          <w:rFonts w:ascii="Times New Roman" w:hAnsi="Times New Roman" w:cs="Times New Roman"/>
          <w:bCs/>
          <w:sz w:val="20"/>
          <w:szCs w:val="20"/>
          <w:lang w:val="en-US"/>
        </w:rPr>
        <w:t xml:space="preserve"> </w:t>
      </w:r>
      <w:r w:rsidR="00141E60" w:rsidRPr="00267B31">
        <w:rPr>
          <w:rFonts w:ascii="Times New Roman" w:hAnsi="Times New Roman" w:cs="Times New Roman"/>
          <w:bCs/>
          <w:sz w:val="20"/>
          <w:szCs w:val="20"/>
          <w:lang w:val="en-US"/>
        </w:rPr>
        <w:t>[1,2,3</w:t>
      </w:r>
      <w:r w:rsidR="00A074BD" w:rsidRPr="00267B31">
        <w:rPr>
          <w:rFonts w:ascii="Times New Roman" w:hAnsi="Times New Roman" w:cs="Times New Roman"/>
          <w:bCs/>
          <w:sz w:val="20"/>
          <w:szCs w:val="20"/>
          <w:lang w:val="en-US"/>
        </w:rPr>
        <w:t>,4</w:t>
      </w:r>
      <w:r w:rsidR="00141E60" w:rsidRPr="00267B31">
        <w:rPr>
          <w:rFonts w:ascii="Times New Roman" w:hAnsi="Times New Roman" w:cs="Times New Roman"/>
          <w:bCs/>
          <w:sz w:val="20"/>
          <w:szCs w:val="20"/>
          <w:lang w:val="en-US"/>
        </w:rPr>
        <w:t xml:space="preserve">] </w:t>
      </w:r>
      <w:r w:rsidRPr="00267B31">
        <w:rPr>
          <w:rFonts w:ascii="Times New Roman" w:hAnsi="Times New Roman" w:cs="Times New Roman"/>
          <w:bCs/>
          <w:sz w:val="20"/>
          <w:szCs w:val="20"/>
          <w:lang w:val="en-US"/>
        </w:rPr>
        <w:t>agreements related to the delivery mechanism for the remaining minimum system information and other SI are captured in Appendix A. RAN1#8</w:t>
      </w:r>
      <w:r w:rsidR="00A074BD" w:rsidRPr="00267B31">
        <w:rPr>
          <w:rFonts w:ascii="Times New Roman" w:hAnsi="Times New Roman" w:cs="Times New Roman"/>
          <w:bCs/>
          <w:sz w:val="20"/>
          <w:szCs w:val="20"/>
          <w:lang w:val="en-US"/>
        </w:rPr>
        <w:t>9</w:t>
      </w:r>
      <w:r w:rsidRPr="00267B31">
        <w:rPr>
          <w:rFonts w:ascii="Times New Roman" w:hAnsi="Times New Roman" w:cs="Times New Roman"/>
          <w:bCs/>
          <w:sz w:val="20"/>
          <w:szCs w:val="20"/>
          <w:lang w:val="en-US"/>
        </w:rPr>
        <w:t xml:space="preserve"> made the following agreements</w:t>
      </w:r>
      <w:r w:rsidR="00141E60" w:rsidRPr="00267B31">
        <w:rPr>
          <w:rFonts w:ascii="Times New Roman" w:hAnsi="Times New Roman" w:cs="Times New Roman"/>
          <w:bCs/>
          <w:sz w:val="20"/>
          <w:szCs w:val="20"/>
          <w:lang w:val="en-US"/>
        </w:rPr>
        <w:t xml:space="preserve"> </w:t>
      </w:r>
      <w:r w:rsidR="008136D0" w:rsidRPr="00267B31">
        <w:rPr>
          <w:rFonts w:ascii="Times New Roman" w:hAnsi="Times New Roman" w:cs="Times New Roman"/>
          <w:bCs/>
          <w:sz w:val="20"/>
          <w:szCs w:val="20"/>
        </w:rPr>
        <w:fldChar w:fldCharType="begin"/>
      </w:r>
      <w:r w:rsidR="008136D0" w:rsidRPr="00267B31">
        <w:rPr>
          <w:rFonts w:ascii="Times New Roman" w:hAnsi="Times New Roman" w:cs="Times New Roman"/>
          <w:bCs/>
          <w:sz w:val="20"/>
          <w:szCs w:val="20"/>
          <w:lang w:val="en-US"/>
        </w:rPr>
        <w:instrText xml:space="preserve"> REF _Ref485216227 \r \h </w:instrText>
      </w:r>
      <w:r w:rsidR="00267B31" w:rsidRPr="00267B31">
        <w:rPr>
          <w:rFonts w:ascii="Times New Roman" w:hAnsi="Times New Roman" w:cs="Times New Roman"/>
          <w:bCs/>
          <w:sz w:val="20"/>
          <w:szCs w:val="20"/>
          <w:lang w:val="en-US"/>
        </w:rPr>
        <w:instrText xml:space="preserve"> \* MERGEFORMAT </w:instrText>
      </w:r>
      <w:r w:rsidR="008136D0" w:rsidRPr="00267B31">
        <w:rPr>
          <w:rFonts w:ascii="Times New Roman" w:hAnsi="Times New Roman" w:cs="Times New Roman"/>
          <w:bCs/>
          <w:sz w:val="20"/>
          <w:szCs w:val="20"/>
        </w:rPr>
      </w:r>
      <w:r w:rsidR="008136D0" w:rsidRPr="00267B31">
        <w:rPr>
          <w:rFonts w:ascii="Times New Roman" w:hAnsi="Times New Roman" w:cs="Times New Roman"/>
          <w:bCs/>
          <w:sz w:val="20"/>
          <w:szCs w:val="20"/>
        </w:rPr>
        <w:fldChar w:fldCharType="separate"/>
      </w:r>
      <w:r w:rsidR="008136D0" w:rsidRPr="00267B31">
        <w:rPr>
          <w:rFonts w:ascii="Times New Roman" w:hAnsi="Times New Roman" w:cs="Times New Roman"/>
          <w:bCs/>
          <w:sz w:val="20"/>
          <w:szCs w:val="20"/>
          <w:lang w:val="en-US"/>
        </w:rPr>
        <w:t>[5]</w:t>
      </w:r>
      <w:r w:rsidR="008136D0" w:rsidRPr="00267B31">
        <w:rPr>
          <w:rFonts w:ascii="Times New Roman" w:hAnsi="Times New Roman" w:cs="Times New Roman"/>
          <w:bCs/>
          <w:sz w:val="20"/>
          <w:szCs w:val="20"/>
        </w:rPr>
        <w:fldChar w:fldCharType="end"/>
      </w:r>
      <w:r w:rsidRPr="00267B31">
        <w:rPr>
          <w:rFonts w:ascii="Times New Roman" w:hAnsi="Times New Roman" w:cs="Times New Roman"/>
          <w:bCs/>
          <w:sz w:val="20"/>
          <w:szCs w:val="20"/>
          <w:lang w:val="en-US"/>
        </w:rPr>
        <w:t>:</w:t>
      </w:r>
    </w:p>
    <w:tbl>
      <w:tblPr>
        <w:tblStyle w:val="TableGrid"/>
        <w:tblW w:w="0" w:type="auto"/>
        <w:tblLook w:val="04A0" w:firstRow="1" w:lastRow="0" w:firstColumn="1" w:lastColumn="0" w:noHBand="0" w:noVBand="1"/>
      </w:tblPr>
      <w:tblGrid>
        <w:gridCol w:w="9629"/>
      </w:tblGrid>
      <w:tr w:rsidR="004A0B14" w:rsidRPr="001519EF" w14:paraId="1BBFE585" w14:textId="77777777" w:rsidTr="004A0B14">
        <w:tc>
          <w:tcPr>
            <w:tcW w:w="9629" w:type="dxa"/>
          </w:tcPr>
          <w:p w14:paraId="720EDE86" w14:textId="77777777" w:rsidR="00B77868" w:rsidRPr="00267B31" w:rsidRDefault="00B77868" w:rsidP="00B436C1">
            <w:pPr>
              <w:spacing w:after="0" w:line="240" w:lineRule="auto"/>
              <w:rPr>
                <w:rFonts w:ascii="Times New Roman" w:eastAsia="MS Mincho" w:hAnsi="Times New Roman" w:cs="Times New Roman"/>
                <w:sz w:val="20"/>
                <w:szCs w:val="20"/>
                <w:lang w:val="en-US" w:eastAsia="ja-JP"/>
              </w:rPr>
            </w:pPr>
          </w:p>
          <w:p w14:paraId="3F7BC1C7" w14:textId="77777777" w:rsidR="00B77868" w:rsidRPr="00267B31" w:rsidRDefault="00B77868" w:rsidP="00B77868">
            <w:pPr>
              <w:rPr>
                <w:rFonts w:ascii="Times New Roman" w:eastAsia="MS Mincho" w:hAnsi="Times New Roman" w:cs="Times New Roman"/>
                <w:b/>
                <w:sz w:val="20"/>
                <w:szCs w:val="20"/>
                <w:u w:val="single"/>
                <w:lang w:eastAsia="ja-JP"/>
              </w:rPr>
            </w:pPr>
            <w:r w:rsidRPr="00267B31">
              <w:rPr>
                <w:rFonts w:ascii="Times New Roman" w:eastAsia="MS Mincho" w:hAnsi="Times New Roman" w:cs="Times New Roman"/>
                <w:b/>
                <w:sz w:val="20"/>
                <w:szCs w:val="20"/>
                <w:highlight w:val="green"/>
                <w:u w:val="single"/>
                <w:lang w:eastAsia="ja-JP"/>
              </w:rPr>
              <w:t>Agreements:</w:t>
            </w:r>
          </w:p>
          <w:p w14:paraId="09C5B5F4" w14:textId="77777777" w:rsidR="00B77868" w:rsidRPr="00267B31" w:rsidRDefault="00B77868" w:rsidP="00A25BA0">
            <w:pPr>
              <w:numPr>
                <w:ilvl w:val="0"/>
                <w:numId w:val="10"/>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For RMSI, the same subcarrier spacing is used for data and control channels</w:t>
            </w:r>
          </w:p>
          <w:p w14:paraId="00E21023" w14:textId="77777777" w:rsidR="00B77868" w:rsidRPr="00267B31" w:rsidRDefault="00B77868" w:rsidP="00A25BA0">
            <w:pPr>
              <w:numPr>
                <w:ilvl w:val="0"/>
                <w:numId w:val="10"/>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For paging, the same subcarrier spacing is used for data and control channels</w:t>
            </w:r>
          </w:p>
          <w:p w14:paraId="7B91AE8E" w14:textId="77777777" w:rsidR="00B77868" w:rsidRPr="00267B31" w:rsidRDefault="00B77868" w:rsidP="00A25BA0">
            <w:pPr>
              <w:numPr>
                <w:ilvl w:val="0"/>
                <w:numId w:val="10"/>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RAN1 will strive to minimize the subcarrier spacing switching point during the initial access and idle mode</w:t>
            </w:r>
          </w:p>
          <w:p w14:paraId="1EE2855C" w14:textId="77777777" w:rsidR="00B77868" w:rsidRPr="00267B31" w:rsidRDefault="00B77868" w:rsidP="00A25BA0">
            <w:pPr>
              <w:numPr>
                <w:ilvl w:val="0"/>
                <w:numId w:val="10"/>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FFS: Whether the subcarrier spacing of data and control channel is the same between RMSI and paging</w:t>
            </w:r>
          </w:p>
          <w:p w14:paraId="7322DE87" w14:textId="77777777" w:rsidR="00B77868" w:rsidRPr="00267B31" w:rsidRDefault="00B77868" w:rsidP="00B436C1">
            <w:pPr>
              <w:spacing w:after="0" w:line="240" w:lineRule="auto"/>
              <w:rPr>
                <w:rFonts w:ascii="Times New Roman" w:eastAsia="MS Mincho" w:hAnsi="Times New Roman" w:cs="Times New Roman"/>
                <w:sz w:val="20"/>
                <w:szCs w:val="20"/>
                <w:lang w:val="en-US" w:eastAsia="ja-JP"/>
              </w:rPr>
            </w:pPr>
          </w:p>
        </w:tc>
      </w:tr>
    </w:tbl>
    <w:p w14:paraId="2BD4D830" w14:textId="77777777" w:rsidR="004A0B14" w:rsidRPr="00267B31" w:rsidRDefault="004A0B14" w:rsidP="00885697">
      <w:pPr>
        <w:spacing w:after="120"/>
        <w:jc w:val="both"/>
        <w:rPr>
          <w:rFonts w:ascii="Times New Roman" w:hAnsi="Times New Roman" w:cs="Times New Roman"/>
          <w:bCs/>
          <w:sz w:val="20"/>
          <w:szCs w:val="20"/>
          <w:lang w:val="en-US"/>
        </w:rPr>
      </w:pPr>
    </w:p>
    <w:p w14:paraId="1F767E1C" w14:textId="77777777" w:rsidR="00C42DFA" w:rsidRDefault="00C42DFA" w:rsidP="00C42DFA">
      <w:pPr>
        <w:pStyle w:val="Heading1"/>
      </w:pPr>
      <w:r>
        <w:t>2</w:t>
      </w:r>
      <w:r>
        <w:tab/>
        <w:t>On numerology</w:t>
      </w:r>
    </w:p>
    <w:p w14:paraId="1FD0B564" w14:textId="77777777" w:rsidR="00977CE3" w:rsidRPr="00267B31" w:rsidRDefault="00977CE3" w:rsidP="00B436C1">
      <w:pPr>
        <w:rPr>
          <w:rFonts w:ascii="Times New Roman" w:hAnsi="Times New Roman" w:cs="Times New Roman"/>
          <w:sz w:val="20"/>
          <w:szCs w:val="20"/>
          <w:lang w:val="en-US"/>
        </w:rPr>
      </w:pPr>
      <w:r w:rsidRPr="00267B31">
        <w:rPr>
          <w:rFonts w:ascii="Times New Roman" w:hAnsi="Times New Roman" w:cs="Times New Roman"/>
          <w:sz w:val="20"/>
          <w:szCs w:val="20"/>
          <w:lang w:val="en-US"/>
        </w:rPr>
        <w:t>In RAN1</w:t>
      </w:r>
      <w:r w:rsidR="00267B31">
        <w:rPr>
          <w:rFonts w:ascii="Times New Roman" w:hAnsi="Times New Roman" w:cs="Times New Roman"/>
          <w:sz w:val="20"/>
          <w:szCs w:val="20"/>
          <w:lang w:val="en-US"/>
        </w:rPr>
        <w:t>#89</w:t>
      </w:r>
      <w:r w:rsidRPr="00267B31">
        <w:rPr>
          <w:rFonts w:ascii="Times New Roman" w:hAnsi="Times New Roman" w:cs="Times New Roman"/>
          <w:sz w:val="20"/>
          <w:szCs w:val="20"/>
          <w:lang w:val="en-US"/>
        </w:rPr>
        <w:t xml:space="preserve"> meeting, RAN1 received a</w:t>
      </w:r>
      <w:r w:rsidR="00267B31">
        <w:rPr>
          <w:rFonts w:ascii="Times New Roman" w:hAnsi="Times New Roman" w:cs="Times New Roman"/>
          <w:sz w:val="20"/>
          <w:szCs w:val="20"/>
          <w:lang w:val="en-US"/>
        </w:rPr>
        <w:t>n</w:t>
      </w:r>
      <w:r w:rsidRPr="00267B31">
        <w:rPr>
          <w:rFonts w:ascii="Times New Roman" w:hAnsi="Times New Roman" w:cs="Times New Roman"/>
          <w:sz w:val="20"/>
          <w:szCs w:val="20"/>
          <w:lang w:val="en-US"/>
        </w:rPr>
        <w:t xml:space="preserve"> LS from RAN4</w:t>
      </w:r>
      <w:r w:rsidRPr="00267B31">
        <w:rPr>
          <w:rFonts w:ascii="Times New Roman" w:hAnsi="Times New Roman" w:cs="Times New Roman"/>
          <w:sz w:val="20"/>
          <w:szCs w:val="20"/>
        </w:rPr>
        <w:fldChar w:fldCharType="begin"/>
      </w:r>
      <w:r w:rsidRPr="00267B31">
        <w:rPr>
          <w:rFonts w:ascii="Times New Roman" w:hAnsi="Times New Roman" w:cs="Times New Roman"/>
          <w:sz w:val="20"/>
          <w:szCs w:val="20"/>
          <w:lang w:val="en-US"/>
        </w:rPr>
        <w:instrText xml:space="preserve"> REF _Ref485219113 \r \h </w:instrText>
      </w:r>
      <w:r w:rsidR="00267B31" w:rsidRPr="00267B31">
        <w:rPr>
          <w:rFonts w:ascii="Times New Roman" w:hAnsi="Times New Roman" w:cs="Times New Roman"/>
          <w:sz w:val="20"/>
          <w:szCs w:val="20"/>
          <w:lang w:val="en-US"/>
        </w:rPr>
        <w:instrText xml:space="preserve"> \* MERGEFORMAT </w:instrText>
      </w:r>
      <w:r w:rsidRPr="00267B31">
        <w:rPr>
          <w:rFonts w:ascii="Times New Roman" w:hAnsi="Times New Roman" w:cs="Times New Roman"/>
          <w:sz w:val="20"/>
          <w:szCs w:val="20"/>
        </w:rPr>
      </w:r>
      <w:r w:rsidRPr="00267B31">
        <w:rPr>
          <w:rFonts w:ascii="Times New Roman" w:hAnsi="Times New Roman" w:cs="Times New Roman"/>
          <w:sz w:val="20"/>
          <w:szCs w:val="20"/>
        </w:rPr>
        <w:fldChar w:fldCharType="separate"/>
      </w:r>
      <w:r w:rsidRPr="00267B31">
        <w:rPr>
          <w:rFonts w:ascii="Times New Roman" w:hAnsi="Times New Roman" w:cs="Times New Roman"/>
          <w:sz w:val="20"/>
          <w:szCs w:val="20"/>
          <w:lang w:val="en-US"/>
        </w:rPr>
        <w:t>[6]</w:t>
      </w:r>
      <w:r w:rsidRPr="00267B31">
        <w:rPr>
          <w:rFonts w:ascii="Times New Roman" w:hAnsi="Times New Roman" w:cs="Times New Roman"/>
          <w:sz w:val="20"/>
          <w:szCs w:val="20"/>
        </w:rPr>
        <w:fldChar w:fldCharType="end"/>
      </w:r>
      <w:r w:rsidRPr="00267B31">
        <w:rPr>
          <w:rFonts w:ascii="Times New Roman" w:hAnsi="Times New Roman" w:cs="Times New Roman"/>
          <w:sz w:val="20"/>
          <w:szCs w:val="20"/>
          <w:lang w:val="en-US"/>
        </w:rPr>
        <w:t xml:space="preserve"> informing the agreements made on the support sub-carrier spacing’s for different frequency ranges, </w:t>
      </w:r>
      <w:proofErr w:type="spellStart"/>
      <w:r w:rsidRPr="00267B31">
        <w:rPr>
          <w:rFonts w:ascii="Times New Roman" w:hAnsi="Times New Roman" w:cs="Times New Roman"/>
          <w:sz w:val="20"/>
          <w:szCs w:val="20"/>
          <w:lang w:val="en-US"/>
        </w:rPr>
        <w:t>summarised</w:t>
      </w:r>
      <w:proofErr w:type="spellEnd"/>
      <w:r w:rsidRPr="00267B31">
        <w:rPr>
          <w:rFonts w:ascii="Times New Roman" w:hAnsi="Times New Roman" w:cs="Times New Roman"/>
          <w:sz w:val="20"/>
          <w:szCs w:val="20"/>
          <w:lang w:val="en-US"/>
        </w:rPr>
        <w:t xml:space="preserve"> as follows:</w:t>
      </w:r>
    </w:p>
    <w:p w14:paraId="24CB802B" w14:textId="77777777" w:rsidR="00977CE3" w:rsidRPr="00267B31" w:rsidRDefault="00977CE3" w:rsidP="00A25BA0">
      <w:pPr>
        <w:numPr>
          <w:ilvl w:val="0"/>
          <w:numId w:val="11"/>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SCS supported for bands below 1 GHz</w:t>
      </w:r>
    </w:p>
    <w:p w14:paraId="2E00A5FF" w14:textId="77777777" w:rsidR="00977CE3" w:rsidRPr="00267B31" w:rsidRDefault="00977CE3" w:rsidP="00A25BA0">
      <w:pPr>
        <w:numPr>
          <w:ilvl w:val="1"/>
          <w:numId w:val="11"/>
        </w:numPr>
        <w:spacing w:after="120" w:line="240" w:lineRule="auto"/>
        <w:rPr>
          <w:rFonts w:ascii="Times New Roman" w:hAnsi="Times New Roman" w:cs="Times New Roman"/>
          <w:sz w:val="20"/>
          <w:szCs w:val="20"/>
          <w:lang w:eastAsia="zh-CN"/>
        </w:rPr>
      </w:pPr>
      <w:r w:rsidRPr="00267B31">
        <w:rPr>
          <w:rFonts w:ascii="Times New Roman" w:hAnsi="Times New Roman" w:cs="Times New Roman"/>
          <w:sz w:val="20"/>
          <w:szCs w:val="20"/>
          <w:lang w:eastAsia="zh-CN"/>
        </w:rPr>
        <w:t>15kHz, 30kHz</w:t>
      </w:r>
    </w:p>
    <w:p w14:paraId="69ED0033" w14:textId="77777777" w:rsidR="00977CE3" w:rsidRPr="00267B31" w:rsidRDefault="00977CE3" w:rsidP="00A25BA0">
      <w:pPr>
        <w:numPr>
          <w:ilvl w:val="1"/>
          <w:numId w:val="11"/>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The decision of supporting 60kHz is pending RAN1 check</w:t>
      </w:r>
    </w:p>
    <w:p w14:paraId="442D9931" w14:textId="77777777" w:rsidR="00977CE3" w:rsidRPr="00267B31" w:rsidRDefault="00977CE3" w:rsidP="00A25BA0">
      <w:pPr>
        <w:numPr>
          <w:ilvl w:val="0"/>
          <w:numId w:val="11"/>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SCS supported for bands between 1GHz and 6GHz</w:t>
      </w:r>
    </w:p>
    <w:p w14:paraId="245ABF86" w14:textId="77777777" w:rsidR="00977CE3" w:rsidRPr="00267B31" w:rsidRDefault="00977CE3" w:rsidP="00A25BA0">
      <w:pPr>
        <w:numPr>
          <w:ilvl w:val="1"/>
          <w:numId w:val="11"/>
        </w:numPr>
        <w:spacing w:after="120" w:line="240" w:lineRule="auto"/>
        <w:rPr>
          <w:rFonts w:ascii="Times New Roman" w:hAnsi="Times New Roman" w:cs="Times New Roman"/>
          <w:sz w:val="20"/>
          <w:szCs w:val="20"/>
          <w:lang w:eastAsia="zh-CN"/>
        </w:rPr>
      </w:pPr>
      <w:r w:rsidRPr="00267B31">
        <w:rPr>
          <w:rFonts w:ascii="Times New Roman" w:hAnsi="Times New Roman" w:cs="Times New Roman"/>
          <w:sz w:val="20"/>
          <w:szCs w:val="20"/>
          <w:lang w:eastAsia="zh-CN"/>
        </w:rPr>
        <w:t>15kHz, 30kHz, 60kHz</w:t>
      </w:r>
    </w:p>
    <w:p w14:paraId="48723F89" w14:textId="77777777" w:rsidR="00977CE3" w:rsidRPr="00267B31" w:rsidRDefault="00977CE3" w:rsidP="00A25BA0">
      <w:pPr>
        <w:numPr>
          <w:ilvl w:val="0"/>
          <w:numId w:val="11"/>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SCS supported for bands above 24GHz and below 52.6GHz</w:t>
      </w:r>
    </w:p>
    <w:p w14:paraId="61FC4C06" w14:textId="77777777" w:rsidR="00977CE3" w:rsidRPr="00267B31" w:rsidRDefault="00977CE3" w:rsidP="00A25BA0">
      <w:pPr>
        <w:numPr>
          <w:ilvl w:val="1"/>
          <w:numId w:val="11"/>
        </w:numPr>
        <w:spacing w:after="120" w:line="240" w:lineRule="auto"/>
        <w:rPr>
          <w:rFonts w:ascii="Times New Roman" w:hAnsi="Times New Roman" w:cs="Times New Roman"/>
          <w:sz w:val="20"/>
          <w:szCs w:val="20"/>
          <w:lang w:eastAsia="zh-CN"/>
        </w:rPr>
      </w:pPr>
      <w:r w:rsidRPr="00267B31">
        <w:rPr>
          <w:rFonts w:ascii="Times New Roman" w:hAnsi="Times New Roman" w:cs="Times New Roman"/>
          <w:sz w:val="20"/>
          <w:szCs w:val="20"/>
          <w:lang w:eastAsia="zh-CN"/>
        </w:rPr>
        <w:t>60 kHz, 120kHz</w:t>
      </w:r>
    </w:p>
    <w:p w14:paraId="26FD798B" w14:textId="77777777" w:rsidR="00977CE3" w:rsidRPr="00267B31" w:rsidRDefault="00977CE3" w:rsidP="00A25BA0">
      <w:pPr>
        <w:numPr>
          <w:ilvl w:val="1"/>
          <w:numId w:val="11"/>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240kHz is not applicable for data</w:t>
      </w:r>
    </w:p>
    <w:p w14:paraId="652C8A88" w14:textId="77777777" w:rsidR="00977CE3" w:rsidRPr="00267B31" w:rsidRDefault="00977CE3" w:rsidP="00A25BA0">
      <w:pPr>
        <w:numPr>
          <w:ilvl w:val="0"/>
          <w:numId w:val="12"/>
        </w:num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 xml:space="preserve">240kHz for data can be further considered if a clear benefit is shown </w:t>
      </w:r>
    </w:p>
    <w:p w14:paraId="78CB76B8" w14:textId="77777777" w:rsidR="00977CE3" w:rsidRPr="00267B31" w:rsidRDefault="00977CE3" w:rsidP="00B436C1">
      <w:pPr>
        <w:spacing w:after="120" w:line="240" w:lineRule="auto"/>
        <w:rPr>
          <w:rFonts w:ascii="Times New Roman" w:hAnsi="Times New Roman" w:cs="Times New Roman"/>
          <w:sz w:val="20"/>
          <w:szCs w:val="20"/>
          <w:lang w:val="en-US" w:eastAsia="zh-CN"/>
        </w:rPr>
      </w:pPr>
    </w:p>
    <w:p w14:paraId="30965F97" w14:textId="77777777" w:rsidR="005C181A" w:rsidRPr="00267B31" w:rsidRDefault="00977CE3" w:rsidP="00B436C1">
      <w:p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t xml:space="preserve">In past meetings (RAN1#88) RAN1 has narrowed down the possible sub-carriers spacing’s that could be applied for transmission of NR-SS and NR-PBCH to 15kHz, 30kHz, 120kHz and 240kHz. It is RAN1 assumption that RAN4 will eventually map the sub-carrier </w:t>
      </w:r>
      <w:r w:rsidR="005B1AAC" w:rsidRPr="00267B31">
        <w:rPr>
          <w:rFonts w:ascii="Times New Roman" w:hAnsi="Times New Roman" w:cs="Times New Roman"/>
          <w:sz w:val="20"/>
          <w:szCs w:val="20"/>
          <w:lang w:val="en-US" w:eastAsia="zh-CN"/>
        </w:rPr>
        <w:t xml:space="preserve">used of NR-SS and NR-PBCH for a given band. </w:t>
      </w:r>
      <w:proofErr w:type="gramStart"/>
      <w:r w:rsidR="005B1AAC" w:rsidRPr="00267B31">
        <w:rPr>
          <w:rFonts w:ascii="Times New Roman" w:hAnsi="Times New Roman" w:cs="Times New Roman"/>
          <w:sz w:val="20"/>
          <w:szCs w:val="20"/>
          <w:lang w:val="en-US" w:eastAsia="zh-CN"/>
        </w:rPr>
        <w:t>Also</w:t>
      </w:r>
      <w:proofErr w:type="gramEnd"/>
      <w:r w:rsidR="005B1AAC" w:rsidRPr="00267B31">
        <w:rPr>
          <w:rFonts w:ascii="Times New Roman" w:hAnsi="Times New Roman" w:cs="Times New Roman"/>
          <w:sz w:val="20"/>
          <w:szCs w:val="20"/>
          <w:lang w:val="en-US" w:eastAsia="zh-CN"/>
        </w:rPr>
        <w:t xml:space="preserve"> the RAN4 considers (in </w:t>
      </w:r>
      <w:r w:rsidR="005B1AAC" w:rsidRPr="00267B31">
        <w:rPr>
          <w:rFonts w:ascii="Times New Roman" w:hAnsi="Times New Roman" w:cs="Times New Roman"/>
          <w:sz w:val="20"/>
          <w:szCs w:val="20"/>
          <w:lang w:eastAsia="zh-CN"/>
        </w:rPr>
        <w:fldChar w:fldCharType="begin"/>
      </w:r>
      <w:r w:rsidR="005B1AAC" w:rsidRPr="00267B31">
        <w:rPr>
          <w:rFonts w:ascii="Times New Roman" w:hAnsi="Times New Roman" w:cs="Times New Roman"/>
          <w:sz w:val="20"/>
          <w:szCs w:val="20"/>
          <w:lang w:val="en-US" w:eastAsia="zh-CN"/>
        </w:rPr>
        <w:instrText xml:space="preserve"> REF _Ref485219113 \r \h </w:instrText>
      </w:r>
      <w:r w:rsidR="00267B31" w:rsidRPr="00267B31">
        <w:rPr>
          <w:rFonts w:ascii="Times New Roman" w:hAnsi="Times New Roman" w:cs="Times New Roman"/>
          <w:sz w:val="20"/>
          <w:szCs w:val="20"/>
          <w:lang w:val="en-US" w:eastAsia="zh-CN"/>
        </w:rPr>
        <w:instrText xml:space="preserve"> \* MERGEFORMAT </w:instrText>
      </w:r>
      <w:r w:rsidR="005B1AAC" w:rsidRPr="00267B31">
        <w:rPr>
          <w:rFonts w:ascii="Times New Roman" w:hAnsi="Times New Roman" w:cs="Times New Roman"/>
          <w:sz w:val="20"/>
          <w:szCs w:val="20"/>
          <w:lang w:eastAsia="zh-CN"/>
        </w:rPr>
      </w:r>
      <w:r w:rsidR="005B1AAC" w:rsidRPr="00267B31">
        <w:rPr>
          <w:rFonts w:ascii="Times New Roman" w:hAnsi="Times New Roman" w:cs="Times New Roman"/>
          <w:sz w:val="20"/>
          <w:szCs w:val="20"/>
          <w:lang w:eastAsia="zh-CN"/>
        </w:rPr>
        <w:fldChar w:fldCharType="separate"/>
      </w:r>
      <w:r w:rsidR="005B1AAC" w:rsidRPr="00267B31">
        <w:rPr>
          <w:rFonts w:ascii="Times New Roman" w:hAnsi="Times New Roman" w:cs="Times New Roman"/>
          <w:sz w:val="20"/>
          <w:szCs w:val="20"/>
          <w:lang w:val="en-US" w:eastAsia="zh-CN"/>
        </w:rPr>
        <w:t>[6]</w:t>
      </w:r>
      <w:r w:rsidR="005B1AAC" w:rsidRPr="00267B31">
        <w:rPr>
          <w:rFonts w:ascii="Times New Roman" w:hAnsi="Times New Roman" w:cs="Times New Roman"/>
          <w:sz w:val="20"/>
          <w:szCs w:val="20"/>
          <w:lang w:eastAsia="zh-CN"/>
        </w:rPr>
        <w:fldChar w:fldCharType="end"/>
      </w:r>
      <w:r w:rsidR="005B1AAC" w:rsidRPr="00267B31">
        <w:rPr>
          <w:rFonts w:ascii="Times New Roman" w:hAnsi="Times New Roman" w:cs="Times New Roman"/>
          <w:sz w:val="20"/>
          <w:szCs w:val="20"/>
          <w:lang w:val="en-US" w:eastAsia="zh-CN"/>
        </w:rPr>
        <w:t xml:space="preserve">) that the sub-carrier support will be band specific. </w:t>
      </w:r>
      <w:r w:rsidR="005C181A" w:rsidRPr="00267B31">
        <w:rPr>
          <w:rFonts w:ascii="Times New Roman" w:hAnsi="Times New Roman" w:cs="Times New Roman"/>
          <w:sz w:val="20"/>
          <w:szCs w:val="20"/>
          <w:lang w:val="en-US" w:eastAsia="zh-CN"/>
        </w:rPr>
        <w:t>Hence, it can be expected that in order to be able to support certain frequency band, UE would need to support sub-carrier spacing’s associated with the band</w:t>
      </w:r>
      <w:r w:rsidR="00CE3241" w:rsidRPr="00267B31">
        <w:rPr>
          <w:rFonts w:ascii="Times New Roman" w:hAnsi="Times New Roman" w:cs="Times New Roman"/>
          <w:sz w:val="20"/>
          <w:szCs w:val="20"/>
          <w:lang w:val="en-US" w:eastAsia="zh-CN"/>
        </w:rPr>
        <w:t>.</w:t>
      </w:r>
      <w:r w:rsidR="005C181A" w:rsidRPr="00267B31">
        <w:rPr>
          <w:rFonts w:ascii="Times New Roman" w:hAnsi="Times New Roman" w:cs="Times New Roman"/>
          <w:sz w:val="20"/>
          <w:szCs w:val="20"/>
          <w:lang w:val="en-US" w:eastAsia="zh-CN"/>
        </w:rPr>
        <w:t xml:space="preserve"> </w:t>
      </w:r>
    </w:p>
    <w:p w14:paraId="13DDE951" w14:textId="24596838" w:rsidR="000420C4" w:rsidRPr="00384242" w:rsidRDefault="000420C4" w:rsidP="00B436C1">
      <w:pPr>
        <w:spacing w:after="120" w:line="240" w:lineRule="auto"/>
        <w:rPr>
          <w:rFonts w:ascii="Times New Roman" w:hAnsi="Times New Roman" w:cs="Times New Roman"/>
          <w:b/>
          <w:i/>
          <w:sz w:val="20"/>
          <w:szCs w:val="20"/>
          <w:lang w:val="en-US" w:eastAsia="zh-CN"/>
        </w:rPr>
      </w:pPr>
      <w:r w:rsidRPr="00384242">
        <w:rPr>
          <w:rFonts w:ascii="Times New Roman" w:hAnsi="Times New Roman" w:cs="Times New Roman"/>
          <w:b/>
          <w:i/>
          <w:sz w:val="20"/>
          <w:szCs w:val="20"/>
          <w:lang w:val="en-US" w:eastAsia="zh-CN"/>
        </w:rPr>
        <w:t>Observation: Frequency band support could be associated with the supported numerologies</w:t>
      </w:r>
      <w:r w:rsidR="00384242">
        <w:rPr>
          <w:rFonts w:ascii="Times New Roman" w:hAnsi="Times New Roman" w:cs="Times New Roman"/>
          <w:b/>
          <w:i/>
          <w:sz w:val="20"/>
          <w:szCs w:val="20"/>
          <w:lang w:val="en-US" w:eastAsia="zh-CN"/>
        </w:rPr>
        <w:t>.</w:t>
      </w:r>
    </w:p>
    <w:p w14:paraId="434C8A83" w14:textId="77777777" w:rsidR="00977CE3" w:rsidRPr="00267B31" w:rsidRDefault="00977CE3" w:rsidP="00B436C1">
      <w:pPr>
        <w:spacing w:after="120" w:line="240" w:lineRule="auto"/>
        <w:rPr>
          <w:rFonts w:ascii="Times New Roman" w:hAnsi="Times New Roman" w:cs="Times New Roman"/>
          <w:sz w:val="20"/>
          <w:szCs w:val="20"/>
          <w:lang w:val="en-US" w:eastAsia="zh-CN"/>
        </w:rPr>
      </w:pPr>
      <w:r w:rsidRPr="00267B31">
        <w:rPr>
          <w:rFonts w:ascii="Times New Roman" w:hAnsi="Times New Roman" w:cs="Times New Roman"/>
          <w:sz w:val="20"/>
          <w:szCs w:val="20"/>
          <w:lang w:val="en-US" w:eastAsia="zh-CN"/>
        </w:rPr>
        <w:lastRenderedPageBreak/>
        <w:t>It can be seen for example that</w:t>
      </w:r>
      <w:r w:rsidR="005B1AAC" w:rsidRPr="00267B31">
        <w:rPr>
          <w:rFonts w:ascii="Times New Roman" w:hAnsi="Times New Roman" w:cs="Times New Roman"/>
          <w:sz w:val="20"/>
          <w:szCs w:val="20"/>
          <w:lang w:val="en-US" w:eastAsia="zh-CN"/>
        </w:rPr>
        <w:t xml:space="preserve"> 60kHz sub-carrier spacing is only applicable for data, while it is not currently considered for NR-SS transmission. When the sub-carrier spacing that will be used for NR-SS (and NR-PBCH) deployment, it is likely to be some level of compromise over different type of deployments and scenarios. Hence there </w:t>
      </w:r>
      <w:r w:rsidR="00CE3241" w:rsidRPr="00267B31">
        <w:rPr>
          <w:rFonts w:ascii="Times New Roman" w:hAnsi="Times New Roman" w:cs="Times New Roman"/>
          <w:sz w:val="20"/>
          <w:szCs w:val="20"/>
          <w:lang w:val="en-US" w:eastAsia="zh-CN"/>
        </w:rPr>
        <w:t>can</w:t>
      </w:r>
      <w:r w:rsidR="005B1AAC" w:rsidRPr="00267B31">
        <w:rPr>
          <w:rFonts w:ascii="Times New Roman" w:hAnsi="Times New Roman" w:cs="Times New Roman"/>
          <w:sz w:val="20"/>
          <w:szCs w:val="20"/>
          <w:lang w:val="en-US" w:eastAsia="zh-CN"/>
        </w:rPr>
        <w:t xml:space="preserve"> be cases where i</w:t>
      </w:r>
      <w:r w:rsidR="005C181A" w:rsidRPr="00267B31">
        <w:rPr>
          <w:rFonts w:ascii="Times New Roman" w:hAnsi="Times New Roman" w:cs="Times New Roman"/>
          <w:sz w:val="20"/>
          <w:szCs w:val="20"/>
          <w:lang w:val="en-US" w:eastAsia="zh-CN"/>
        </w:rPr>
        <w:t>t is desirable to use different sub-carrier spacing for data compared to the NR-SS for example, to meet for example different latency or flexibly extend the carrier.</w:t>
      </w:r>
    </w:p>
    <w:p w14:paraId="6A6AA55E" w14:textId="77777777" w:rsidR="00977CE3" w:rsidRPr="00267B31" w:rsidRDefault="005C181A" w:rsidP="00B436C1">
      <w:pPr>
        <w:rPr>
          <w:rFonts w:ascii="Times New Roman" w:hAnsi="Times New Roman" w:cs="Times New Roman"/>
          <w:sz w:val="20"/>
          <w:szCs w:val="20"/>
          <w:lang w:val="en-US"/>
        </w:rPr>
      </w:pPr>
      <w:proofErr w:type="gramStart"/>
      <w:r w:rsidRPr="00267B31">
        <w:rPr>
          <w:rFonts w:ascii="Times New Roman" w:hAnsi="Times New Roman" w:cs="Times New Roman"/>
          <w:sz w:val="20"/>
          <w:szCs w:val="20"/>
          <w:lang w:val="en-US"/>
        </w:rPr>
        <w:t>So</w:t>
      </w:r>
      <w:proofErr w:type="gramEnd"/>
      <w:r w:rsidRPr="00267B31">
        <w:rPr>
          <w:rFonts w:ascii="Times New Roman" w:hAnsi="Times New Roman" w:cs="Times New Roman"/>
          <w:sz w:val="20"/>
          <w:szCs w:val="20"/>
          <w:lang w:val="en-US"/>
        </w:rPr>
        <w:t xml:space="preserve"> from deployment perspective, there can be a need to differentiate the used sub-carrier spacing from the one defined for NR-SS if it differs from the numerology that would be preferred to be used as the ‘native’ numerology for PDCCH and PDSCH. However, from UE perspective, having too frequent numerology changes might be undesirable. </w:t>
      </w:r>
      <w:r w:rsidR="00CE3241" w:rsidRPr="00267B31">
        <w:rPr>
          <w:rFonts w:ascii="Times New Roman" w:hAnsi="Times New Roman" w:cs="Times New Roman"/>
          <w:sz w:val="20"/>
          <w:szCs w:val="20"/>
          <w:lang w:val="en-US"/>
        </w:rPr>
        <w:t xml:space="preserve">Too frequent numerology changes (e.g. within slot) may complicate UE reception and/or power consumption). </w:t>
      </w:r>
      <w:proofErr w:type="gramStart"/>
      <w:r w:rsidR="00CE3241" w:rsidRPr="00267B31">
        <w:rPr>
          <w:rFonts w:ascii="Times New Roman" w:hAnsi="Times New Roman" w:cs="Times New Roman"/>
          <w:sz w:val="20"/>
          <w:szCs w:val="20"/>
          <w:lang w:val="en-US"/>
        </w:rPr>
        <w:t>Thus</w:t>
      </w:r>
      <w:proofErr w:type="gramEnd"/>
      <w:r w:rsidR="00CE3241" w:rsidRPr="00267B31">
        <w:rPr>
          <w:rFonts w:ascii="Times New Roman" w:hAnsi="Times New Roman" w:cs="Times New Roman"/>
          <w:sz w:val="20"/>
          <w:szCs w:val="20"/>
          <w:lang w:val="en-US"/>
        </w:rPr>
        <w:t xml:space="preserve"> it would be beneficial aim to have consistent numerology for DL if feasible.</w:t>
      </w:r>
    </w:p>
    <w:p w14:paraId="185708ED" w14:textId="77777777" w:rsidR="00977CE3" w:rsidRPr="00267B31" w:rsidRDefault="00977CE3" w:rsidP="00B436C1">
      <w:pPr>
        <w:rPr>
          <w:lang w:val="en-US"/>
        </w:rPr>
      </w:pPr>
    </w:p>
    <w:p w14:paraId="5DFE36A6" w14:textId="77777777" w:rsidR="004377D5" w:rsidRDefault="004377D5" w:rsidP="004377D5">
      <w:pPr>
        <w:pStyle w:val="Heading3"/>
      </w:pPr>
      <w:r>
        <w:t>2.1</w:t>
      </w:r>
      <w:r>
        <w:tab/>
        <w:t>NR-PDCCH and NR-PDSCH used for RMSI delivery</w:t>
      </w:r>
    </w:p>
    <w:p w14:paraId="7C83743D" w14:textId="77777777" w:rsidR="00C42DFA" w:rsidRPr="005E2A7E" w:rsidRDefault="00C42DFA" w:rsidP="00C42DFA">
      <w:pPr>
        <w:rPr>
          <w:rFonts w:ascii="Times New Roman" w:hAnsi="Times New Roman" w:cs="Times New Roman"/>
          <w:sz w:val="20"/>
          <w:lang w:val="en-US"/>
        </w:rPr>
      </w:pPr>
      <w:r w:rsidRPr="005E2A7E">
        <w:rPr>
          <w:rFonts w:ascii="Times New Roman" w:hAnsi="Times New Roman" w:cs="Times New Roman"/>
          <w:sz w:val="20"/>
          <w:lang w:val="en-US"/>
        </w:rPr>
        <w:t>Related to numerology for NR-PDCCH and NR-PDSCH used for RMSI delivery</w:t>
      </w:r>
      <w:r w:rsidR="00FE636A" w:rsidRPr="005E2A7E">
        <w:rPr>
          <w:rFonts w:ascii="Times New Roman" w:hAnsi="Times New Roman" w:cs="Times New Roman"/>
          <w:sz w:val="20"/>
          <w:lang w:val="en-US"/>
        </w:rPr>
        <w:t>, the following agreement</w:t>
      </w:r>
      <w:r w:rsidR="005E2A7E">
        <w:rPr>
          <w:rFonts w:ascii="Times New Roman" w:hAnsi="Times New Roman" w:cs="Times New Roman"/>
          <w:sz w:val="20"/>
          <w:lang w:val="en-US"/>
        </w:rPr>
        <w:t>s</w:t>
      </w:r>
      <w:r w:rsidR="00FE636A" w:rsidRPr="005E2A7E">
        <w:rPr>
          <w:rFonts w:ascii="Times New Roman" w:hAnsi="Times New Roman" w:cs="Times New Roman"/>
          <w:sz w:val="20"/>
          <w:lang w:val="en-US"/>
        </w:rPr>
        <w:t xml:space="preserve"> </w:t>
      </w:r>
      <w:r w:rsidR="005E2A7E">
        <w:rPr>
          <w:rFonts w:ascii="Times New Roman" w:hAnsi="Times New Roman" w:cs="Times New Roman"/>
          <w:sz w:val="20"/>
          <w:lang w:val="en-US"/>
        </w:rPr>
        <w:t>from RAN1#88bis and RAN1#89 form</w:t>
      </w:r>
      <w:r w:rsidR="00FE636A" w:rsidRPr="005E2A7E">
        <w:rPr>
          <w:rFonts w:ascii="Times New Roman" w:hAnsi="Times New Roman" w:cs="Times New Roman"/>
          <w:sz w:val="20"/>
          <w:lang w:val="en-US"/>
        </w:rPr>
        <w:t xml:space="preserve"> a starting point</w:t>
      </w:r>
      <w:r w:rsidR="005E2A7E">
        <w:rPr>
          <w:rFonts w:ascii="Times New Roman" w:hAnsi="Times New Roman" w:cs="Times New Roman"/>
          <w:sz w:val="20"/>
          <w:lang w:val="en-US"/>
        </w:rPr>
        <w:t xml:space="preserve"> for the discussion</w:t>
      </w:r>
      <w:r w:rsidR="00FE636A" w:rsidRPr="005E2A7E">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FE636A" w:rsidRPr="001519EF" w14:paraId="4710B5AE" w14:textId="77777777" w:rsidTr="00FE636A">
        <w:tc>
          <w:tcPr>
            <w:tcW w:w="9629" w:type="dxa"/>
          </w:tcPr>
          <w:p w14:paraId="5A0F449D" w14:textId="77777777" w:rsidR="00FE636A" w:rsidRPr="005E2A7E" w:rsidRDefault="00FE636A" w:rsidP="00FE636A">
            <w:pPr>
              <w:spacing w:after="0" w:line="240" w:lineRule="auto"/>
              <w:ind w:left="1440" w:hanging="1440"/>
              <w:rPr>
                <w:rFonts w:ascii="Times New Roman" w:eastAsia="MS Mincho" w:hAnsi="Times New Roman" w:cs="Times New Roman"/>
                <w:b/>
                <w:sz w:val="20"/>
                <w:szCs w:val="20"/>
                <w:u w:val="single"/>
                <w:lang w:eastAsia="ja-JP"/>
              </w:rPr>
            </w:pPr>
            <w:r w:rsidRPr="005E2A7E">
              <w:rPr>
                <w:rFonts w:ascii="Times New Roman" w:eastAsia="MS Mincho" w:hAnsi="Times New Roman" w:cs="Times New Roman"/>
                <w:b/>
                <w:sz w:val="20"/>
                <w:szCs w:val="20"/>
                <w:highlight w:val="green"/>
                <w:u w:val="single"/>
                <w:lang w:eastAsia="ja-JP"/>
              </w:rPr>
              <w:t>Agreements:</w:t>
            </w:r>
          </w:p>
          <w:p w14:paraId="16C83000" w14:textId="77777777" w:rsidR="00FE636A" w:rsidRPr="005E2A7E" w:rsidRDefault="00FE636A" w:rsidP="00A25BA0">
            <w:pPr>
              <w:numPr>
                <w:ilvl w:val="0"/>
                <w:numId w:val="7"/>
              </w:numPr>
              <w:spacing w:after="0" w:line="240" w:lineRule="auto"/>
              <w:rPr>
                <w:rFonts w:ascii="Times New Roman" w:eastAsia="MS Mincho" w:hAnsi="Times New Roman" w:cs="Times New Roman"/>
                <w:sz w:val="20"/>
                <w:szCs w:val="20"/>
                <w:lang w:val="en-US" w:eastAsia="ja-JP"/>
              </w:rPr>
            </w:pPr>
            <w:r w:rsidRPr="005E2A7E">
              <w:rPr>
                <w:rFonts w:ascii="Times New Roman" w:eastAsia="MS Mincho" w:hAnsi="Times New Roman" w:cs="Times New Roman"/>
                <w:sz w:val="20"/>
                <w:szCs w:val="20"/>
                <w:lang w:val="en-US" w:eastAsia="ja-JP"/>
              </w:rPr>
              <w:t>Down-select one of SCS options for the remaining minimum system information transmission</w:t>
            </w:r>
          </w:p>
          <w:p w14:paraId="18E6383C" w14:textId="77777777" w:rsidR="00FE636A" w:rsidRPr="005E2A7E" w:rsidRDefault="00FE636A" w:rsidP="00A25BA0">
            <w:pPr>
              <w:numPr>
                <w:ilvl w:val="1"/>
                <w:numId w:val="7"/>
              </w:numPr>
              <w:spacing w:after="0" w:line="240" w:lineRule="auto"/>
              <w:rPr>
                <w:rFonts w:ascii="Times New Roman" w:eastAsia="MS Mincho" w:hAnsi="Times New Roman" w:cs="Times New Roman"/>
                <w:sz w:val="20"/>
                <w:szCs w:val="20"/>
                <w:lang w:val="en-US" w:eastAsia="ja-JP"/>
              </w:rPr>
            </w:pPr>
            <w:r w:rsidRPr="005E2A7E">
              <w:rPr>
                <w:rFonts w:ascii="Times New Roman" w:eastAsia="MS Mincho" w:hAnsi="Times New Roman" w:cs="Times New Roman"/>
                <w:sz w:val="20"/>
                <w:szCs w:val="20"/>
                <w:lang w:val="en-US" w:eastAsia="ja-JP"/>
              </w:rPr>
              <w:t xml:space="preserve">Option 1: PBCH signals the SCS of the remaining minimum system information </w:t>
            </w:r>
          </w:p>
          <w:p w14:paraId="53080D2B" w14:textId="77777777" w:rsidR="00FE636A" w:rsidRPr="005E2A7E" w:rsidRDefault="00FE636A" w:rsidP="00A25BA0">
            <w:pPr>
              <w:numPr>
                <w:ilvl w:val="1"/>
                <w:numId w:val="7"/>
              </w:numPr>
              <w:spacing w:after="0" w:line="240" w:lineRule="auto"/>
              <w:rPr>
                <w:rFonts w:ascii="Times New Roman" w:eastAsia="MS Mincho" w:hAnsi="Times New Roman" w:cs="Times New Roman"/>
                <w:sz w:val="20"/>
                <w:szCs w:val="20"/>
                <w:lang w:val="en-US" w:eastAsia="ja-JP"/>
              </w:rPr>
            </w:pPr>
            <w:r w:rsidRPr="005E2A7E">
              <w:rPr>
                <w:rFonts w:ascii="Times New Roman" w:eastAsia="MS Mincho" w:hAnsi="Times New Roman" w:cs="Times New Roman"/>
                <w:sz w:val="20"/>
                <w:szCs w:val="20"/>
                <w:lang w:val="en-US" w:eastAsia="ja-JP"/>
              </w:rPr>
              <w:t>Option 2: The same SCS applied in PBCH transmission is used for the transmission of the remaining minimum system information</w:t>
            </w:r>
          </w:p>
          <w:p w14:paraId="76EE0D60" w14:textId="77777777" w:rsidR="00FE636A" w:rsidRPr="005E2A7E" w:rsidRDefault="00FE636A" w:rsidP="00A25BA0">
            <w:pPr>
              <w:numPr>
                <w:ilvl w:val="1"/>
                <w:numId w:val="7"/>
              </w:numPr>
              <w:spacing w:after="0" w:line="240" w:lineRule="auto"/>
              <w:rPr>
                <w:rFonts w:ascii="Times New Roman" w:eastAsia="MS Mincho" w:hAnsi="Times New Roman" w:cs="Times New Roman"/>
                <w:sz w:val="20"/>
                <w:szCs w:val="20"/>
                <w:lang w:val="en-US" w:eastAsia="ja-JP"/>
              </w:rPr>
            </w:pPr>
            <w:r w:rsidRPr="005E2A7E">
              <w:rPr>
                <w:rFonts w:ascii="Times New Roman" w:eastAsia="MS Mincho" w:hAnsi="Times New Roman" w:cs="Times New Roman"/>
                <w:sz w:val="20"/>
                <w:szCs w:val="20"/>
                <w:lang w:val="en-US" w:eastAsia="ja-JP"/>
              </w:rPr>
              <w:t>FFS whether the SCS refers to the control and/or data channel for remaining minimum system information</w:t>
            </w:r>
          </w:p>
          <w:p w14:paraId="25840527" w14:textId="77777777" w:rsidR="00FE636A" w:rsidRDefault="00FE636A" w:rsidP="00A25BA0">
            <w:pPr>
              <w:numPr>
                <w:ilvl w:val="1"/>
                <w:numId w:val="7"/>
              </w:numPr>
              <w:spacing w:after="0" w:line="240" w:lineRule="auto"/>
              <w:rPr>
                <w:rFonts w:ascii="Times New Roman" w:eastAsia="MS Mincho" w:hAnsi="Times New Roman" w:cs="Times New Roman"/>
                <w:sz w:val="20"/>
                <w:szCs w:val="20"/>
                <w:lang w:val="en-US" w:eastAsia="ja-JP"/>
              </w:rPr>
            </w:pPr>
            <w:r w:rsidRPr="005E2A7E">
              <w:rPr>
                <w:rFonts w:ascii="Times New Roman" w:eastAsia="MS Mincho" w:hAnsi="Times New Roman" w:cs="Times New Roman"/>
                <w:sz w:val="20"/>
                <w:szCs w:val="20"/>
                <w:lang w:val="en-US" w:eastAsia="ja-JP"/>
              </w:rPr>
              <w:t>Note: RAN2 has decided to go with option 2</w:t>
            </w:r>
          </w:p>
          <w:p w14:paraId="54C66496" w14:textId="77777777" w:rsidR="005E2A7E" w:rsidRDefault="005E2A7E" w:rsidP="005E2A7E">
            <w:pPr>
              <w:spacing w:after="0" w:line="240" w:lineRule="auto"/>
              <w:rPr>
                <w:rFonts w:ascii="Times New Roman" w:eastAsia="MS Mincho" w:hAnsi="Times New Roman" w:cs="Times New Roman"/>
                <w:sz w:val="20"/>
                <w:szCs w:val="20"/>
                <w:lang w:val="en-US" w:eastAsia="ja-JP"/>
              </w:rPr>
            </w:pPr>
          </w:p>
          <w:p w14:paraId="5A0DA9E7" w14:textId="77777777" w:rsidR="005E2A7E" w:rsidRPr="005E2A7E" w:rsidRDefault="005E2A7E" w:rsidP="005E2A7E">
            <w:pPr>
              <w:rPr>
                <w:rFonts w:ascii="Times New Roman" w:eastAsia="MS Mincho" w:hAnsi="Times New Roman" w:cs="Times New Roman"/>
                <w:sz w:val="20"/>
                <w:lang w:val="en-US" w:eastAsia="ja-JP"/>
              </w:rPr>
            </w:pPr>
            <w:r w:rsidRPr="005E2A7E">
              <w:rPr>
                <w:rFonts w:ascii="Times New Roman" w:eastAsia="MS Mincho" w:hAnsi="Times New Roman" w:cs="Times New Roman"/>
                <w:b/>
                <w:sz w:val="20"/>
                <w:highlight w:val="green"/>
                <w:u w:val="single"/>
                <w:lang w:val="en-US" w:eastAsia="ja-JP"/>
              </w:rPr>
              <w:t>Agreements:</w:t>
            </w:r>
          </w:p>
          <w:p w14:paraId="593BF3D5" w14:textId="77777777" w:rsidR="005E2A7E" w:rsidRPr="005E2A7E" w:rsidRDefault="005E2A7E" w:rsidP="00A25BA0">
            <w:pPr>
              <w:numPr>
                <w:ilvl w:val="0"/>
                <w:numId w:val="10"/>
              </w:numPr>
              <w:spacing w:after="0" w:line="240" w:lineRule="auto"/>
              <w:rPr>
                <w:rFonts w:ascii="Times New Roman" w:eastAsia="MS Mincho" w:hAnsi="Times New Roman" w:cs="Times New Roman"/>
                <w:sz w:val="20"/>
                <w:lang w:val="en-US" w:eastAsia="ja-JP"/>
              </w:rPr>
            </w:pPr>
            <w:r w:rsidRPr="005E2A7E">
              <w:rPr>
                <w:rFonts w:ascii="Times New Roman" w:eastAsia="MS Mincho" w:hAnsi="Times New Roman" w:cs="Times New Roman"/>
                <w:sz w:val="20"/>
                <w:lang w:val="en-US" w:eastAsia="ja-JP"/>
              </w:rPr>
              <w:t>For RMSI, the same subcarrier spacing is used for data and control channels</w:t>
            </w:r>
          </w:p>
          <w:p w14:paraId="6C062850" w14:textId="77777777" w:rsidR="005E2A7E" w:rsidRPr="005E2A7E" w:rsidRDefault="005E2A7E" w:rsidP="00A25BA0">
            <w:pPr>
              <w:numPr>
                <w:ilvl w:val="0"/>
                <w:numId w:val="10"/>
              </w:numPr>
              <w:spacing w:after="0" w:line="240" w:lineRule="auto"/>
              <w:rPr>
                <w:rFonts w:ascii="Times New Roman" w:eastAsia="MS Mincho" w:hAnsi="Times New Roman" w:cs="Times New Roman"/>
                <w:sz w:val="20"/>
                <w:lang w:val="en-US" w:eastAsia="ja-JP"/>
              </w:rPr>
            </w:pPr>
            <w:r w:rsidRPr="005E2A7E">
              <w:rPr>
                <w:rFonts w:ascii="Times New Roman" w:eastAsia="MS Mincho" w:hAnsi="Times New Roman" w:cs="Times New Roman"/>
                <w:sz w:val="20"/>
                <w:lang w:val="en-US" w:eastAsia="ja-JP"/>
              </w:rPr>
              <w:t>For paging, the same subcarrier spacing is used for data and control channels</w:t>
            </w:r>
          </w:p>
          <w:p w14:paraId="43458185" w14:textId="77777777" w:rsidR="005E2A7E" w:rsidRPr="005E2A7E" w:rsidRDefault="005E2A7E" w:rsidP="00A25BA0">
            <w:pPr>
              <w:numPr>
                <w:ilvl w:val="0"/>
                <w:numId w:val="10"/>
              </w:numPr>
              <w:spacing w:after="0" w:line="240" w:lineRule="auto"/>
              <w:rPr>
                <w:rFonts w:ascii="Times New Roman" w:eastAsia="MS Mincho" w:hAnsi="Times New Roman" w:cs="Times New Roman"/>
                <w:sz w:val="20"/>
                <w:lang w:val="en-US" w:eastAsia="ja-JP"/>
              </w:rPr>
            </w:pPr>
            <w:r w:rsidRPr="005E2A7E">
              <w:rPr>
                <w:rFonts w:ascii="Times New Roman" w:eastAsia="MS Mincho" w:hAnsi="Times New Roman" w:cs="Times New Roman"/>
                <w:sz w:val="20"/>
                <w:lang w:val="en-US" w:eastAsia="ja-JP"/>
              </w:rPr>
              <w:t>RAN1 will strive to minimize the subcarrier spacing switching point during the initial access and idle mode</w:t>
            </w:r>
          </w:p>
          <w:p w14:paraId="5C8699EA" w14:textId="77777777" w:rsidR="005E2A7E" w:rsidRPr="005E2A7E" w:rsidRDefault="005E2A7E" w:rsidP="00A25BA0">
            <w:pPr>
              <w:numPr>
                <w:ilvl w:val="0"/>
                <w:numId w:val="10"/>
              </w:numPr>
              <w:spacing w:after="0" w:line="240" w:lineRule="auto"/>
              <w:rPr>
                <w:rFonts w:ascii="Times New Roman" w:eastAsia="MS Mincho" w:hAnsi="Times New Roman" w:cs="Times New Roman"/>
                <w:sz w:val="20"/>
                <w:lang w:val="en-US" w:eastAsia="ja-JP"/>
              </w:rPr>
            </w:pPr>
            <w:r w:rsidRPr="005E2A7E">
              <w:rPr>
                <w:rFonts w:ascii="Times New Roman" w:eastAsia="MS Mincho" w:hAnsi="Times New Roman" w:cs="Times New Roman"/>
                <w:sz w:val="20"/>
                <w:lang w:val="en-US" w:eastAsia="ja-JP"/>
              </w:rPr>
              <w:t>FFS: Whether the subcarrier spacing of data and control channel is the same between RMSI and paging</w:t>
            </w:r>
          </w:p>
          <w:p w14:paraId="32CB949A" w14:textId="77777777" w:rsidR="005E2A7E" w:rsidRPr="005E2A7E" w:rsidRDefault="005E2A7E" w:rsidP="005E2A7E">
            <w:pPr>
              <w:spacing w:after="0" w:line="240" w:lineRule="auto"/>
              <w:rPr>
                <w:rFonts w:ascii="Times New Roman" w:eastAsia="MS Mincho" w:hAnsi="Times New Roman" w:cs="Times New Roman"/>
                <w:sz w:val="20"/>
                <w:szCs w:val="20"/>
                <w:lang w:val="en-US" w:eastAsia="ja-JP"/>
              </w:rPr>
            </w:pPr>
          </w:p>
        </w:tc>
      </w:tr>
    </w:tbl>
    <w:p w14:paraId="6716B6F7" w14:textId="77777777" w:rsidR="00FE636A" w:rsidRPr="005E2A7E" w:rsidRDefault="00FE636A" w:rsidP="00C42DFA">
      <w:pPr>
        <w:rPr>
          <w:rFonts w:ascii="Times New Roman" w:hAnsi="Times New Roman" w:cs="Times New Roman"/>
          <w:lang w:val="en-US"/>
        </w:rPr>
      </w:pPr>
    </w:p>
    <w:p w14:paraId="6D760B01" w14:textId="77777777" w:rsidR="00FE636A" w:rsidRPr="005E2A7E" w:rsidRDefault="00A5042A">
      <w:pPr>
        <w:rPr>
          <w:rFonts w:ascii="Times New Roman" w:hAnsi="Times New Roman" w:cs="Times New Roman"/>
          <w:b/>
          <w:i/>
          <w:sz w:val="20"/>
          <w:szCs w:val="20"/>
          <w:lang w:val="en-US"/>
        </w:rPr>
      </w:pPr>
      <w:r w:rsidRPr="005E2A7E">
        <w:rPr>
          <w:rFonts w:ascii="Times New Roman" w:hAnsi="Times New Roman" w:cs="Times New Roman"/>
          <w:sz w:val="20"/>
          <w:szCs w:val="20"/>
          <w:lang w:val="en-US"/>
        </w:rPr>
        <w:t xml:space="preserve">Limiting that </w:t>
      </w:r>
      <w:r w:rsidR="00F26413" w:rsidRPr="005E2A7E">
        <w:rPr>
          <w:rFonts w:ascii="Times New Roman" w:hAnsi="Times New Roman" w:cs="Times New Roman"/>
          <w:sz w:val="20"/>
          <w:szCs w:val="20"/>
          <w:lang w:val="en-US"/>
        </w:rPr>
        <w:t xml:space="preserve">PDCCH that is used to deliver RMSI uses same numerology as PBCH, </w:t>
      </w:r>
      <w:r w:rsidRPr="005E2A7E">
        <w:rPr>
          <w:rFonts w:ascii="Times New Roman" w:hAnsi="Times New Roman" w:cs="Times New Roman"/>
          <w:sz w:val="20"/>
          <w:szCs w:val="20"/>
          <w:lang w:val="en-US"/>
        </w:rPr>
        <w:t>could restrict the interleaving of CSS (CORESET for RMSI) and USS (for other users) with different numerologies, possibly restricting the scheduling flexibility</w:t>
      </w:r>
      <w:r w:rsidR="00F26413" w:rsidRPr="005E2A7E">
        <w:rPr>
          <w:rFonts w:ascii="Times New Roman" w:hAnsi="Times New Roman" w:cs="Times New Roman"/>
          <w:sz w:val="20"/>
          <w:szCs w:val="20"/>
          <w:lang w:val="en-US"/>
        </w:rPr>
        <w:t xml:space="preserve">. Also in non-interleaved mapping </w:t>
      </w:r>
      <w:r w:rsidRPr="005E2A7E">
        <w:rPr>
          <w:rFonts w:ascii="Times New Roman" w:hAnsi="Times New Roman" w:cs="Times New Roman"/>
          <w:sz w:val="20"/>
          <w:szCs w:val="20"/>
          <w:lang w:val="en-US"/>
        </w:rPr>
        <w:t xml:space="preserve">with FDM of numerologies </w:t>
      </w:r>
      <w:r w:rsidR="00F26413" w:rsidRPr="005E2A7E">
        <w:rPr>
          <w:rFonts w:ascii="Times New Roman" w:hAnsi="Times New Roman" w:cs="Times New Roman"/>
          <w:sz w:val="20"/>
          <w:szCs w:val="20"/>
          <w:lang w:val="en-US"/>
        </w:rPr>
        <w:t>the scheduling flexibility and efficiency could be restricted as different CORESETs could have different, non-aligned time duration</w:t>
      </w:r>
      <w:r w:rsidRPr="005E2A7E">
        <w:rPr>
          <w:rFonts w:ascii="Times New Roman" w:hAnsi="Times New Roman" w:cs="Times New Roman"/>
          <w:sz w:val="20"/>
          <w:szCs w:val="20"/>
          <w:lang w:val="en-US"/>
        </w:rPr>
        <w:t xml:space="preserve"> (due to different </w:t>
      </w:r>
      <w:proofErr w:type="spellStart"/>
      <w:r w:rsidRPr="005E2A7E">
        <w:rPr>
          <w:rFonts w:ascii="Times New Roman" w:hAnsi="Times New Roman" w:cs="Times New Roman"/>
          <w:sz w:val="20"/>
          <w:szCs w:val="20"/>
          <w:lang w:val="en-US"/>
        </w:rPr>
        <w:t>scs</w:t>
      </w:r>
      <w:proofErr w:type="spellEnd"/>
      <w:r w:rsidRPr="005E2A7E">
        <w:rPr>
          <w:rFonts w:ascii="Times New Roman" w:hAnsi="Times New Roman" w:cs="Times New Roman"/>
          <w:sz w:val="20"/>
          <w:szCs w:val="20"/>
          <w:lang w:val="en-US"/>
        </w:rPr>
        <w:t>)</w:t>
      </w:r>
      <w:r w:rsidR="00F26413" w:rsidRPr="005E2A7E">
        <w:rPr>
          <w:rFonts w:ascii="Times New Roman" w:hAnsi="Times New Roman" w:cs="Times New Roman"/>
          <w:sz w:val="20"/>
          <w:szCs w:val="20"/>
          <w:lang w:val="en-US"/>
        </w:rPr>
        <w:t xml:space="preserve">. To </w:t>
      </w:r>
      <w:r w:rsidR="00FE636A" w:rsidRPr="005E2A7E">
        <w:rPr>
          <w:rFonts w:ascii="Times New Roman" w:hAnsi="Times New Roman" w:cs="Times New Roman"/>
          <w:sz w:val="20"/>
          <w:szCs w:val="20"/>
          <w:lang w:val="en-US"/>
        </w:rPr>
        <w:t xml:space="preserve">allow transmitting NR-PDCCH and NR-PDSCH for RMSI delivery </w:t>
      </w:r>
      <w:r w:rsidR="00F26413" w:rsidRPr="005E2A7E">
        <w:rPr>
          <w:rFonts w:ascii="Times New Roman" w:hAnsi="Times New Roman" w:cs="Times New Roman"/>
          <w:sz w:val="20"/>
          <w:szCs w:val="20"/>
          <w:lang w:val="en-US"/>
        </w:rPr>
        <w:t xml:space="preserve">in efficient manner in same slot </w:t>
      </w:r>
      <w:r w:rsidR="00FE636A" w:rsidRPr="005E2A7E">
        <w:rPr>
          <w:rFonts w:ascii="Times New Roman" w:hAnsi="Times New Roman" w:cs="Times New Roman"/>
          <w:sz w:val="20"/>
          <w:szCs w:val="20"/>
          <w:lang w:val="en-US"/>
        </w:rPr>
        <w:t>as used for other downlink transmission</w:t>
      </w:r>
      <w:r w:rsidR="00F26413" w:rsidRPr="005E2A7E">
        <w:rPr>
          <w:rFonts w:ascii="Times New Roman" w:hAnsi="Times New Roman" w:cs="Times New Roman"/>
          <w:sz w:val="20"/>
          <w:szCs w:val="20"/>
          <w:lang w:val="en-US"/>
        </w:rPr>
        <w:t xml:space="preserve"> our preference is Option 1: where NR-PBCH signals the SCS of the remaining minimum system information:</w:t>
      </w:r>
    </w:p>
    <w:p w14:paraId="64910711" w14:textId="77777777" w:rsidR="00C42DFA" w:rsidRPr="005E2A7E" w:rsidRDefault="004C5B9F" w:rsidP="00C42DFA">
      <w:pPr>
        <w:rPr>
          <w:rFonts w:ascii="Times New Roman" w:hAnsi="Times New Roman" w:cs="Times New Roman"/>
          <w:b/>
          <w:i/>
          <w:sz w:val="20"/>
          <w:szCs w:val="20"/>
          <w:lang w:val="en-US"/>
        </w:rPr>
      </w:pPr>
      <w:r w:rsidRPr="005E2A7E">
        <w:rPr>
          <w:rFonts w:ascii="Times New Roman" w:hAnsi="Times New Roman" w:cs="Times New Roman"/>
          <w:b/>
          <w:i/>
          <w:sz w:val="20"/>
          <w:szCs w:val="20"/>
          <w:lang w:val="en-US"/>
        </w:rPr>
        <w:t xml:space="preserve">Proposal: NR-PBCH signals SCS for the NR-PDCCH and NR-PDSCH </w:t>
      </w:r>
      <w:r w:rsidR="00683414" w:rsidRPr="005E2A7E">
        <w:rPr>
          <w:rFonts w:ascii="Times New Roman" w:hAnsi="Times New Roman" w:cs="Times New Roman"/>
          <w:b/>
          <w:i/>
          <w:sz w:val="20"/>
          <w:szCs w:val="20"/>
          <w:lang w:val="en-US"/>
        </w:rPr>
        <w:t>used to deliver the remaining minimum system information</w:t>
      </w:r>
      <w:r w:rsidRPr="005E2A7E">
        <w:rPr>
          <w:rFonts w:ascii="Times New Roman" w:hAnsi="Times New Roman" w:cs="Times New Roman"/>
          <w:b/>
          <w:i/>
          <w:sz w:val="20"/>
          <w:szCs w:val="20"/>
          <w:lang w:val="en-US"/>
        </w:rPr>
        <w:t xml:space="preserve">. </w:t>
      </w:r>
    </w:p>
    <w:p w14:paraId="2AC911FC" w14:textId="77777777" w:rsidR="004377D5" w:rsidRDefault="004377D5" w:rsidP="004377D5">
      <w:pPr>
        <w:pStyle w:val="Heading3"/>
      </w:pPr>
    </w:p>
    <w:p w14:paraId="7EC3BF38" w14:textId="77777777" w:rsidR="004377D5" w:rsidRDefault="004377D5" w:rsidP="004377D5">
      <w:pPr>
        <w:pStyle w:val="Heading3"/>
      </w:pPr>
      <w:r>
        <w:t>2.2</w:t>
      </w:r>
      <w:r>
        <w:tab/>
      </w:r>
      <w:r w:rsidR="00D60107">
        <w:t xml:space="preserve">RACH </w:t>
      </w:r>
      <w:r>
        <w:t>Msg3</w:t>
      </w:r>
    </w:p>
    <w:p w14:paraId="368BBCE8" w14:textId="77777777" w:rsidR="00FF0970" w:rsidRPr="00D60107" w:rsidRDefault="00FF0970" w:rsidP="00C42DFA">
      <w:pPr>
        <w:rPr>
          <w:rFonts w:ascii="Times New Roman" w:hAnsi="Times New Roman" w:cs="Times New Roman"/>
          <w:sz w:val="20"/>
          <w:szCs w:val="20"/>
          <w:lang w:val="en-US"/>
        </w:rPr>
      </w:pPr>
      <w:r w:rsidRPr="00D60107">
        <w:rPr>
          <w:rFonts w:ascii="Times New Roman" w:hAnsi="Times New Roman" w:cs="Times New Roman"/>
          <w:sz w:val="20"/>
          <w:szCs w:val="20"/>
          <w:lang w:val="en-US"/>
        </w:rPr>
        <w:t xml:space="preserve">Related to numerology for </w:t>
      </w:r>
      <w:r w:rsidR="004377D5" w:rsidRPr="00D60107">
        <w:rPr>
          <w:rFonts w:ascii="Times New Roman" w:hAnsi="Times New Roman" w:cs="Times New Roman"/>
          <w:sz w:val="20"/>
          <w:szCs w:val="20"/>
          <w:lang w:val="en-US"/>
        </w:rPr>
        <w:t>PRACH Msg3 transmission, the following options were agreed:</w:t>
      </w:r>
    </w:p>
    <w:tbl>
      <w:tblPr>
        <w:tblStyle w:val="TableGrid"/>
        <w:tblW w:w="0" w:type="auto"/>
        <w:tblLook w:val="04A0" w:firstRow="1" w:lastRow="0" w:firstColumn="1" w:lastColumn="0" w:noHBand="0" w:noVBand="1"/>
      </w:tblPr>
      <w:tblGrid>
        <w:gridCol w:w="9629"/>
      </w:tblGrid>
      <w:tr w:rsidR="004377D5" w:rsidRPr="001519EF" w14:paraId="0E5E3C46" w14:textId="77777777" w:rsidTr="004377D5">
        <w:tc>
          <w:tcPr>
            <w:tcW w:w="9629" w:type="dxa"/>
          </w:tcPr>
          <w:p w14:paraId="29DAE9F9" w14:textId="77777777" w:rsidR="004377D5" w:rsidRPr="00D60107" w:rsidRDefault="004377D5" w:rsidP="00A25BA0">
            <w:pPr>
              <w:numPr>
                <w:ilvl w:val="0"/>
                <w:numId w:val="8"/>
              </w:numPr>
              <w:spacing w:after="0" w:line="240" w:lineRule="auto"/>
              <w:rPr>
                <w:rFonts w:ascii="Times New Roman" w:eastAsia="MS Mincho" w:hAnsi="Times New Roman" w:cs="Times New Roman"/>
                <w:sz w:val="20"/>
                <w:szCs w:val="20"/>
                <w:lang w:val="en-US" w:eastAsia="ja-JP"/>
              </w:rPr>
            </w:pPr>
            <w:r w:rsidRPr="00D60107">
              <w:rPr>
                <w:rFonts w:ascii="Times New Roman" w:eastAsia="MS Mincho" w:hAnsi="Times New Roman" w:cs="Times New Roman"/>
                <w:sz w:val="20"/>
                <w:szCs w:val="20"/>
                <w:lang w:val="en-US" w:eastAsia="ja-JP"/>
              </w:rPr>
              <w:t xml:space="preserve">Down-select one of SCS options for PRACH msg. 3 transmission </w:t>
            </w:r>
          </w:p>
          <w:p w14:paraId="4E4EB931" w14:textId="77777777" w:rsidR="004377D5" w:rsidRPr="00D60107" w:rsidRDefault="004377D5" w:rsidP="00A25BA0">
            <w:pPr>
              <w:numPr>
                <w:ilvl w:val="1"/>
                <w:numId w:val="8"/>
              </w:numPr>
              <w:spacing w:after="0" w:line="240" w:lineRule="auto"/>
              <w:rPr>
                <w:rFonts w:ascii="Times New Roman" w:eastAsia="MS Mincho" w:hAnsi="Times New Roman" w:cs="Times New Roman"/>
                <w:sz w:val="20"/>
                <w:szCs w:val="20"/>
                <w:lang w:val="en-US" w:eastAsia="ja-JP"/>
              </w:rPr>
            </w:pPr>
            <w:r w:rsidRPr="00D60107">
              <w:rPr>
                <w:rFonts w:ascii="Times New Roman" w:eastAsia="MS Mincho" w:hAnsi="Times New Roman" w:cs="Times New Roman"/>
                <w:sz w:val="20"/>
                <w:szCs w:val="20"/>
                <w:lang w:val="en-US" w:eastAsia="ja-JP"/>
              </w:rPr>
              <w:t>Option 1: RACH configuration (possibly within PBCH or the remaining minimum system information) provides the SCS of the PRACH msg. 3</w:t>
            </w:r>
          </w:p>
          <w:p w14:paraId="3D236E6F" w14:textId="77777777" w:rsidR="004377D5" w:rsidRPr="00D60107" w:rsidRDefault="004377D5" w:rsidP="00A25BA0">
            <w:pPr>
              <w:numPr>
                <w:ilvl w:val="1"/>
                <w:numId w:val="8"/>
              </w:numPr>
              <w:spacing w:after="0" w:line="240" w:lineRule="auto"/>
              <w:rPr>
                <w:rFonts w:ascii="Times New Roman" w:eastAsia="MS Mincho" w:hAnsi="Times New Roman" w:cs="Times New Roman"/>
                <w:sz w:val="20"/>
                <w:szCs w:val="20"/>
                <w:lang w:val="en-US" w:eastAsia="ja-JP"/>
              </w:rPr>
            </w:pPr>
            <w:r w:rsidRPr="00D60107">
              <w:rPr>
                <w:rFonts w:ascii="Times New Roman" w:eastAsia="MS Mincho" w:hAnsi="Times New Roman" w:cs="Times New Roman"/>
                <w:sz w:val="20"/>
                <w:szCs w:val="20"/>
                <w:lang w:val="en-US" w:eastAsia="ja-JP"/>
              </w:rPr>
              <w:t>Option 2: The same SCS applied in PBCH transmission is used for the transmission of the PRACH msg. 3</w:t>
            </w:r>
          </w:p>
          <w:p w14:paraId="135065CE" w14:textId="77777777" w:rsidR="004377D5" w:rsidRPr="00D60107" w:rsidRDefault="004377D5" w:rsidP="00A25BA0">
            <w:pPr>
              <w:numPr>
                <w:ilvl w:val="1"/>
                <w:numId w:val="8"/>
              </w:numPr>
              <w:spacing w:after="0" w:line="240" w:lineRule="auto"/>
              <w:rPr>
                <w:rFonts w:ascii="Times New Roman" w:eastAsia="MS Mincho" w:hAnsi="Times New Roman" w:cs="Times New Roman"/>
                <w:sz w:val="20"/>
                <w:szCs w:val="20"/>
                <w:lang w:val="en-US" w:eastAsia="ja-JP"/>
              </w:rPr>
            </w:pPr>
            <w:r w:rsidRPr="00D60107">
              <w:rPr>
                <w:rFonts w:ascii="Times New Roman" w:eastAsia="MS Mincho" w:hAnsi="Times New Roman" w:cs="Times New Roman"/>
                <w:sz w:val="20"/>
                <w:szCs w:val="20"/>
                <w:lang w:val="en-US" w:eastAsia="ja-JP"/>
              </w:rPr>
              <w:t>Option 3: RAR can indicate the SCS of the PRACH msg. 3 transmission</w:t>
            </w:r>
          </w:p>
        </w:tc>
      </w:tr>
    </w:tbl>
    <w:p w14:paraId="503AF1E4" w14:textId="77777777" w:rsidR="004377D5" w:rsidRPr="00D60107" w:rsidRDefault="004377D5" w:rsidP="00C42DFA">
      <w:pPr>
        <w:rPr>
          <w:rFonts w:ascii="Times New Roman" w:hAnsi="Times New Roman" w:cs="Times New Roman"/>
          <w:sz w:val="20"/>
          <w:szCs w:val="20"/>
          <w:lang w:val="en-US"/>
        </w:rPr>
      </w:pPr>
    </w:p>
    <w:p w14:paraId="005E94F8" w14:textId="77777777" w:rsidR="004377D5" w:rsidRPr="00D60107" w:rsidRDefault="00A5042A" w:rsidP="00C42DFA">
      <w:pPr>
        <w:rPr>
          <w:rFonts w:ascii="Times New Roman" w:hAnsi="Times New Roman" w:cs="Times New Roman"/>
          <w:sz w:val="20"/>
          <w:szCs w:val="20"/>
          <w:lang w:val="en-US"/>
        </w:rPr>
      </w:pPr>
      <w:r w:rsidRPr="00D60107">
        <w:rPr>
          <w:rFonts w:ascii="Times New Roman" w:hAnsi="Times New Roman" w:cs="Times New Roman"/>
          <w:sz w:val="20"/>
          <w:szCs w:val="20"/>
          <w:lang w:val="en-US"/>
        </w:rPr>
        <w:lastRenderedPageBreak/>
        <w:t>As discussed above, it would be preferable to allow network to control of the used numerology for the Msg3 i.e. the numerology for the UL should be adjustable based on the preferred native numerology. Hence, from the considered options, option 1) and 3) could be considered to achieve this. As it has been expressed some desire to restrict the numerology changes, it could be preferable to facilitate the UE operation and determine the used numerology on RMSI for example as a part to of the RACH configuration. Thus, o</w:t>
      </w:r>
      <w:r w:rsidR="004377D5" w:rsidRPr="00D60107">
        <w:rPr>
          <w:rFonts w:ascii="Times New Roman" w:hAnsi="Times New Roman" w:cs="Times New Roman"/>
          <w:sz w:val="20"/>
          <w:szCs w:val="20"/>
          <w:lang w:val="en-US"/>
        </w:rPr>
        <w:t>ur preference, similar to Msg3 waveform decision, is option 1</w:t>
      </w:r>
      <w:r w:rsidR="00CF4686" w:rsidRPr="00D60107">
        <w:rPr>
          <w:rFonts w:ascii="Times New Roman" w:hAnsi="Times New Roman" w:cs="Times New Roman"/>
          <w:sz w:val="20"/>
          <w:szCs w:val="20"/>
          <w:lang w:val="en-US"/>
        </w:rPr>
        <w:t xml:space="preserve">, i.e. it is delivered jointly with the RACH configuration for the cell. </w:t>
      </w:r>
    </w:p>
    <w:p w14:paraId="4785991A" w14:textId="77777777" w:rsidR="004377D5" w:rsidRPr="00D60107" w:rsidRDefault="004377D5" w:rsidP="00C42DFA">
      <w:pPr>
        <w:rPr>
          <w:rFonts w:ascii="Times New Roman" w:hAnsi="Times New Roman" w:cs="Times New Roman"/>
          <w:b/>
          <w:i/>
          <w:sz w:val="20"/>
          <w:szCs w:val="20"/>
          <w:lang w:val="en-US"/>
        </w:rPr>
      </w:pPr>
      <w:r w:rsidRPr="00D60107">
        <w:rPr>
          <w:rFonts w:ascii="Times New Roman" w:hAnsi="Times New Roman" w:cs="Times New Roman"/>
          <w:b/>
          <w:i/>
          <w:sz w:val="20"/>
          <w:szCs w:val="20"/>
          <w:lang w:val="en-US"/>
        </w:rPr>
        <w:t xml:space="preserve">Proposal: </w:t>
      </w:r>
      <w:r w:rsidR="005429BF" w:rsidRPr="00D60107">
        <w:rPr>
          <w:rFonts w:ascii="Times New Roman" w:hAnsi="Times New Roman" w:cs="Times New Roman"/>
          <w:b/>
          <w:i/>
          <w:sz w:val="20"/>
          <w:szCs w:val="20"/>
          <w:lang w:val="en-US"/>
        </w:rPr>
        <w:t>Adopt option 1: RACH configuration in the remaining minimum system information provides the SCS of the PRACH Msg3.</w:t>
      </w:r>
    </w:p>
    <w:p w14:paraId="6B4F5E53" w14:textId="77777777" w:rsidR="004377D5" w:rsidRDefault="004377D5" w:rsidP="004377D5">
      <w:pPr>
        <w:pStyle w:val="Heading3"/>
      </w:pPr>
      <w:r>
        <w:t>2.3</w:t>
      </w:r>
      <w:r>
        <w:tab/>
        <w:t>Msg1, Ms2 and Msg4</w:t>
      </w:r>
    </w:p>
    <w:p w14:paraId="5EE2833F" w14:textId="77777777" w:rsidR="004377D5" w:rsidRPr="00FB4CDA" w:rsidRDefault="005429BF" w:rsidP="004377D5">
      <w:pPr>
        <w:rPr>
          <w:rFonts w:ascii="Times New Roman" w:hAnsi="Times New Roman" w:cs="Times New Roman"/>
          <w:sz w:val="20"/>
          <w:lang w:val="en-US"/>
        </w:rPr>
      </w:pPr>
      <w:r w:rsidRPr="00FB4CDA">
        <w:rPr>
          <w:rFonts w:ascii="Times New Roman" w:hAnsi="Times New Roman" w:cs="Times New Roman"/>
          <w:sz w:val="20"/>
          <w:lang w:val="en-US"/>
        </w:rPr>
        <w:t>Related to numerology related to Msg1, Msg2 and Msg4, the following FFS was made in RAN1#88bis:</w:t>
      </w:r>
    </w:p>
    <w:tbl>
      <w:tblPr>
        <w:tblStyle w:val="TableGrid"/>
        <w:tblW w:w="0" w:type="auto"/>
        <w:tblLook w:val="04A0" w:firstRow="1" w:lastRow="0" w:firstColumn="1" w:lastColumn="0" w:noHBand="0" w:noVBand="1"/>
      </w:tblPr>
      <w:tblGrid>
        <w:gridCol w:w="9629"/>
      </w:tblGrid>
      <w:tr w:rsidR="005429BF" w:rsidRPr="001519EF" w14:paraId="3B7F4F34" w14:textId="77777777" w:rsidTr="005429BF">
        <w:tc>
          <w:tcPr>
            <w:tcW w:w="9629" w:type="dxa"/>
          </w:tcPr>
          <w:p w14:paraId="32D1F3B6" w14:textId="77777777" w:rsidR="005429BF" w:rsidRPr="00FB4CDA" w:rsidRDefault="005429BF" w:rsidP="00A25BA0">
            <w:pPr>
              <w:numPr>
                <w:ilvl w:val="0"/>
                <w:numId w:val="7"/>
              </w:numPr>
              <w:spacing w:after="0" w:line="240" w:lineRule="auto"/>
              <w:rPr>
                <w:rFonts w:ascii="Times New Roman" w:eastAsia="MS Mincho" w:hAnsi="Times New Roman" w:cs="Times New Roman"/>
                <w:sz w:val="20"/>
                <w:szCs w:val="20"/>
                <w:lang w:val="en-US" w:eastAsia="ja-JP"/>
              </w:rPr>
            </w:pPr>
            <w:r w:rsidRPr="00FB4CDA">
              <w:rPr>
                <w:rFonts w:ascii="Times New Roman" w:eastAsia="MS Mincho" w:hAnsi="Times New Roman" w:cs="Times New Roman"/>
                <w:sz w:val="20"/>
                <w:szCs w:val="20"/>
                <w:lang w:val="en-US" w:eastAsia="ja-JP"/>
              </w:rPr>
              <w:t>FFS the de</w:t>
            </w:r>
            <w:r w:rsidR="00FB4CDA" w:rsidRPr="00FB4CDA">
              <w:rPr>
                <w:rFonts w:ascii="Times New Roman" w:eastAsia="MS Mincho" w:hAnsi="Times New Roman" w:cs="Times New Roman"/>
                <w:sz w:val="20"/>
                <w:szCs w:val="20"/>
                <w:lang w:val="en-US" w:eastAsia="ja-JP"/>
              </w:rPr>
              <w:t xml:space="preserve">termination of the SCS for </w:t>
            </w:r>
            <w:proofErr w:type="spellStart"/>
            <w:r w:rsidR="00FB4CDA" w:rsidRPr="00FB4CDA">
              <w:rPr>
                <w:rFonts w:ascii="Times New Roman" w:eastAsia="MS Mincho" w:hAnsi="Times New Roman" w:cs="Times New Roman"/>
                <w:sz w:val="20"/>
                <w:szCs w:val="20"/>
                <w:lang w:val="en-US" w:eastAsia="ja-JP"/>
              </w:rPr>
              <w:t>msg</w:t>
            </w:r>
            <w:proofErr w:type="spellEnd"/>
            <w:r w:rsidR="00FB4CDA" w:rsidRPr="00FB4CDA">
              <w:rPr>
                <w:rFonts w:ascii="Times New Roman" w:eastAsia="MS Mincho" w:hAnsi="Times New Roman" w:cs="Times New Roman"/>
                <w:sz w:val="20"/>
                <w:szCs w:val="20"/>
                <w:lang w:val="en-US" w:eastAsia="ja-JP"/>
              </w:rPr>
              <w:t xml:space="preserve"> </w:t>
            </w:r>
            <w:r w:rsidRPr="00FB4CDA">
              <w:rPr>
                <w:rFonts w:ascii="Times New Roman" w:eastAsia="MS Mincho" w:hAnsi="Times New Roman" w:cs="Times New Roman"/>
                <w:sz w:val="20"/>
                <w:szCs w:val="20"/>
                <w:lang w:val="en-US" w:eastAsia="ja-JP"/>
              </w:rPr>
              <w:t>1, 2, and 4</w:t>
            </w:r>
          </w:p>
        </w:tc>
      </w:tr>
    </w:tbl>
    <w:p w14:paraId="1E0E5FAD" w14:textId="77777777" w:rsidR="005429BF" w:rsidRPr="00FB4CDA" w:rsidRDefault="005429BF" w:rsidP="004377D5">
      <w:pPr>
        <w:rPr>
          <w:rFonts w:ascii="Times New Roman" w:hAnsi="Times New Roman" w:cs="Times New Roman"/>
          <w:lang w:val="en-US"/>
        </w:rPr>
      </w:pPr>
    </w:p>
    <w:p w14:paraId="287924E6" w14:textId="77777777" w:rsidR="005429BF" w:rsidRPr="00FB4CDA" w:rsidRDefault="005429BF" w:rsidP="001B0439">
      <w:pPr>
        <w:rPr>
          <w:rFonts w:ascii="Times New Roman" w:hAnsi="Times New Roman" w:cs="Times New Roman"/>
          <w:sz w:val="20"/>
          <w:lang w:val="en-US"/>
        </w:rPr>
      </w:pPr>
      <w:r w:rsidRPr="00FB4CDA">
        <w:rPr>
          <w:rFonts w:ascii="Times New Roman" w:hAnsi="Times New Roman" w:cs="Times New Roman"/>
          <w:sz w:val="20"/>
          <w:lang w:val="en-US"/>
        </w:rPr>
        <w:t xml:space="preserve">We consider that determination of the SCS for RACH messages in general should follow the principle that the </w:t>
      </w:r>
      <w:r w:rsidR="00373909" w:rsidRPr="00FB4CDA">
        <w:rPr>
          <w:rFonts w:ascii="Times New Roman" w:hAnsi="Times New Roman" w:cs="Times New Roman"/>
          <w:sz w:val="20"/>
          <w:lang w:val="en-US"/>
        </w:rPr>
        <w:t xml:space="preserve">network can configure the </w:t>
      </w:r>
      <w:r w:rsidRPr="00FB4CDA">
        <w:rPr>
          <w:rFonts w:ascii="Times New Roman" w:hAnsi="Times New Roman" w:cs="Times New Roman"/>
          <w:sz w:val="20"/>
          <w:lang w:val="en-US"/>
        </w:rPr>
        <w:t xml:space="preserve">SCS </w:t>
      </w:r>
      <w:r w:rsidR="00373909" w:rsidRPr="00FB4CDA">
        <w:rPr>
          <w:rFonts w:ascii="Times New Roman" w:hAnsi="Times New Roman" w:cs="Times New Roman"/>
          <w:sz w:val="20"/>
          <w:lang w:val="en-US"/>
        </w:rPr>
        <w:t xml:space="preserve">used on </w:t>
      </w:r>
      <w:r w:rsidRPr="00FB4CDA">
        <w:rPr>
          <w:rFonts w:ascii="Times New Roman" w:hAnsi="Times New Roman" w:cs="Times New Roman"/>
          <w:sz w:val="20"/>
          <w:lang w:val="en-US"/>
        </w:rPr>
        <w:t>the PRACH Msg1, Msg2, Msg3 and Msg4.</w:t>
      </w:r>
      <w:r w:rsidR="00576C3A" w:rsidRPr="00FB4CDA">
        <w:rPr>
          <w:rFonts w:ascii="Times New Roman" w:hAnsi="Times New Roman" w:cs="Times New Roman"/>
          <w:sz w:val="20"/>
          <w:lang w:val="en-US"/>
        </w:rPr>
        <w:t xml:space="preserve"> The SCS used for Msg1 could be as a part of RACH configuration in RMSI and </w:t>
      </w:r>
      <w:r w:rsidR="003D7E41" w:rsidRPr="00FB4CDA">
        <w:rPr>
          <w:rFonts w:ascii="Times New Roman" w:hAnsi="Times New Roman" w:cs="Times New Roman"/>
          <w:sz w:val="20"/>
          <w:lang w:val="en-US"/>
        </w:rPr>
        <w:t xml:space="preserve">use of </w:t>
      </w:r>
      <w:r w:rsidR="00576C3A" w:rsidRPr="00FB4CDA">
        <w:rPr>
          <w:rFonts w:ascii="Times New Roman" w:hAnsi="Times New Roman" w:cs="Times New Roman"/>
          <w:sz w:val="20"/>
          <w:lang w:val="en-US"/>
        </w:rPr>
        <w:t xml:space="preserve">dedicated </w:t>
      </w:r>
      <w:proofErr w:type="spellStart"/>
      <w:r w:rsidR="00576C3A" w:rsidRPr="00FB4CDA">
        <w:rPr>
          <w:rFonts w:ascii="Times New Roman" w:hAnsi="Times New Roman" w:cs="Times New Roman"/>
          <w:sz w:val="20"/>
          <w:lang w:val="en-US"/>
        </w:rPr>
        <w:t>signalling</w:t>
      </w:r>
      <w:proofErr w:type="spellEnd"/>
      <w:r w:rsidR="003D7E41" w:rsidRPr="00FB4CDA">
        <w:rPr>
          <w:rFonts w:ascii="Times New Roman" w:hAnsi="Times New Roman" w:cs="Times New Roman"/>
          <w:sz w:val="20"/>
          <w:lang w:val="en-US"/>
        </w:rPr>
        <w:t xml:space="preserve"> could be considered for specific cases, like handovers etc</w:t>
      </w:r>
      <w:r w:rsidR="00576C3A" w:rsidRPr="00FB4CDA">
        <w:rPr>
          <w:rFonts w:ascii="Times New Roman" w:hAnsi="Times New Roman" w:cs="Times New Roman"/>
          <w:sz w:val="20"/>
          <w:lang w:val="en-US"/>
        </w:rPr>
        <w:t xml:space="preserve">. </w:t>
      </w:r>
      <w:proofErr w:type="gramStart"/>
      <w:r w:rsidR="00576C3A" w:rsidRPr="00FB4CDA">
        <w:rPr>
          <w:rFonts w:ascii="Times New Roman" w:hAnsi="Times New Roman" w:cs="Times New Roman"/>
          <w:sz w:val="20"/>
          <w:lang w:val="en-US"/>
        </w:rPr>
        <w:t>Also</w:t>
      </w:r>
      <w:proofErr w:type="gramEnd"/>
      <w:r w:rsidR="00576C3A" w:rsidRPr="00FB4CDA">
        <w:rPr>
          <w:rFonts w:ascii="Times New Roman" w:hAnsi="Times New Roman" w:cs="Times New Roman"/>
          <w:sz w:val="20"/>
          <w:lang w:val="en-US"/>
        </w:rPr>
        <w:t xml:space="preserve"> the numerology for Msg2 could be configured and be provided as a part of RMSI. </w:t>
      </w:r>
      <w:r w:rsidR="003D7E41" w:rsidRPr="00FB4CDA">
        <w:rPr>
          <w:rFonts w:ascii="Times New Roman" w:hAnsi="Times New Roman" w:cs="Times New Roman"/>
          <w:sz w:val="20"/>
          <w:lang w:val="en-US"/>
        </w:rPr>
        <w:t xml:space="preserve">For Msg4, two options can be identified for network control. One option is to have RMSI determine the used </w:t>
      </w:r>
      <w:proofErr w:type="spellStart"/>
      <w:r w:rsidR="003D7E41" w:rsidRPr="00FB4CDA">
        <w:rPr>
          <w:rFonts w:ascii="Times New Roman" w:hAnsi="Times New Roman" w:cs="Times New Roman"/>
          <w:sz w:val="20"/>
          <w:lang w:val="en-US"/>
        </w:rPr>
        <w:t>scs</w:t>
      </w:r>
      <w:proofErr w:type="spellEnd"/>
      <w:r w:rsidR="003D7E41" w:rsidRPr="00FB4CDA">
        <w:rPr>
          <w:rFonts w:ascii="Times New Roman" w:hAnsi="Times New Roman" w:cs="Times New Roman"/>
          <w:sz w:val="20"/>
          <w:lang w:val="en-US"/>
        </w:rPr>
        <w:t xml:space="preserve"> for Msg4, and other would be to indicate the used </w:t>
      </w:r>
      <w:proofErr w:type="spellStart"/>
      <w:r w:rsidR="003D7E41" w:rsidRPr="00FB4CDA">
        <w:rPr>
          <w:rFonts w:ascii="Times New Roman" w:hAnsi="Times New Roman" w:cs="Times New Roman"/>
          <w:sz w:val="20"/>
          <w:lang w:val="en-US"/>
        </w:rPr>
        <w:t>scs</w:t>
      </w:r>
      <w:proofErr w:type="spellEnd"/>
      <w:r w:rsidR="003D7E41" w:rsidRPr="00FB4CDA">
        <w:rPr>
          <w:rFonts w:ascii="Times New Roman" w:hAnsi="Times New Roman" w:cs="Times New Roman"/>
          <w:sz w:val="20"/>
          <w:lang w:val="en-US"/>
        </w:rPr>
        <w:t xml:space="preserve"> on RAR(Msg2). The latter option could offer some added flexibility in terms of scheduling etc. but contradicts with the intent to try to limit the numerology changes in the initial access process.</w:t>
      </w:r>
    </w:p>
    <w:p w14:paraId="4A89561C" w14:textId="2E8C8E13" w:rsidR="005429BF" w:rsidRPr="00FB4CDA" w:rsidRDefault="005429BF" w:rsidP="001B0439">
      <w:pPr>
        <w:rPr>
          <w:rFonts w:ascii="Times New Roman" w:hAnsi="Times New Roman" w:cs="Times New Roman"/>
          <w:b/>
          <w:i/>
          <w:sz w:val="20"/>
          <w:lang w:val="en-US"/>
        </w:rPr>
      </w:pPr>
      <w:r w:rsidRPr="00FB4CDA">
        <w:rPr>
          <w:rFonts w:ascii="Times New Roman" w:hAnsi="Times New Roman" w:cs="Times New Roman"/>
          <w:b/>
          <w:i/>
          <w:sz w:val="20"/>
          <w:lang w:val="en-US"/>
        </w:rPr>
        <w:t xml:space="preserve">Proposal: SCS for the PRACH Msg1, Ms2 and Msg4 </w:t>
      </w:r>
      <w:r w:rsidR="00146083" w:rsidRPr="00FB4CDA">
        <w:rPr>
          <w:rFonts w:ascii="Times New Roman" w:hAnsi="Times New Roman" w:cs="Times New Roman"/>
          <w:b/>
          <w:i/>
          <w:sz w:val="20"/>
          <w:lang w:val="en-US"/>
        </w:rPr>
        <w:t>can be configured by network</w:t>
      </w:r>
      <w:r w:rsidRPr="00FB4CDA">
        <w:rPr>
          <w:rFonts w:ascii="Times New Roman" w:hAnsi="Times New Roman" w:cs="Times New Roman"/>
          <w:b/>
          <w:i/>
          <w:sz w:val="20"/>
          <w:lang w:val="en-US"/>
        </w:rPr>
        <w:t>.</w:t>
      </w:r>
      <w:r w:rsidR="00683414" w:rsidRPr="00FB4CDA">
        <w:rPr>
          <w:rFonts w:ascii="Times New Roman" w:hAnsi="Times New Roman" w:cs="Times New Roman"/>
          <w:b/>
          <w:i/>
          <w:sz w:val="20"/>
          <w:lang w:val="en-US"/>
        </w:rPr>
        <w:t xml:space="preserve"> </w:t>
      </w:r>
      <w:r w:rsidR="00576C3A" w:rsidRPr="00FB4CDA">
        <w:rPr>
          <w:rFonts w:ascii="Times New Roman" w:hAnsi="Times New Roman" w:cs="Times New Roman"/>
          <w:b/>
          <w:i/>
          <w:sz w:val="20"/>
          <w:lang w:val="en-US"/>
        </w:rPr>
        <w:t xml:space="preserve">Configuration </w:t>
      </w:r>
      <w:r w:rsidR="003D7E41" w:rsidRPr="00FB4CDA">
        <w:rPr>
          <w:rFonts w:ascii="Times New Roman" w:hAnsi="Times New Roman" w:cs="Times New Roman"/>
          <w:b/>
          <w:i/>
          <w:sz w:val="20"/>
          <w:lang w:val="en-US"/>
        </w:rPr>
        <w:t xml:space="preserve">of Msg1 and Msg2 </w:t>
      </w:r>
      <w:r w:rsidR="00576C3A" w:rsidRPr="00FB4CDA">
        <w:rPr>
          <w:rFonts w:ascii="Times New Roman" w:hAnsi="Times New Roman" w:cs="Times New Roman"/>
          <w:b/>
          <w:i/>
          <w:sz w:val="20"/>
          <w:lang w:val="en-US"/>
        </w:rPr>
        <w:t xml:space="preserve">should be included in RMSI </w:t>
      </w:r>
      <w:r w:rsidR="003D7E41" w:rsidRPr="00FB4CDA">
        <w:rPr>
          <w:rFonts w:ascii="Times New Roman" w:hAnsi="Times New Roman" w:cs="Times New Roman"/>
          <w:b/>
          <w:i/>
          <w:sz w:val="20"/>
          <w:lang w:val="en-US"/>
        </w:rPr>
        <w:t>(</w:t>
      </w:r>
      <w:r w:rsidR="00576C3A" w:rsidRPr="00FB4CDA">
        <w:rPr>
          <w:rFonts w:ascii="Times New Roman" w:hAnsi="Times New Roman" w:cs="Times New Roman"/>
          <w:b/>
          <w:i/>
          <w:sz w:val="20"/>
          <w:lang w:val="en-US"/>
        </w:rPr>
        <w:t xml:space="preserve">but also dedicated </w:t>
      </w:r>
      <w:proofErr w:type="spellStart"/>
      <w:r w:rsidR="00576C3A" w:rsidRPr="00FB4CDA">
        <w:rPr>
          <w:rFonts w:ascii="Times New Roman" w:hAnsi="Times New Roman" w:cs="Times New Roman"/>
          <w:b/>
          <w:i/>
          <w:sz w:val="20"/>
          <w:lang w:val="en-US"/>
        </w:rPr>
        <w:t>signalling</w:t>
      </w:r>
      <w:proofErr w:type="spellEnd"/>
      <w:r w:rsidR="00576C3A" w:rsidRPr="00FB4CDA">
        <w:rPr>
          <w:rFonts w:ascii="Times New Roman" w:hAnsi="Times New Roman" w:cs="Times New Roman"/>
          <w:b/>
          <w:i/>
          <w:sz w:val="20"/>
          <w:lang w:val="en-US"/>
        </w:rPr>
        <w:t xml:space="preserve"> should be considered</w:t>
      </w:r>
      <w:r w:rsidR="003D7E41" w:rsidRPr="00FB4CDA">
        <w:rPr>
          <w:rFonts w:ascii="Times New Roman" w:hAnsi="Times New Roman" w:cs="Times New Roman"/>
          <w:b/>
          <w:i/>
          <w:sz w:val="20"/>
          <w:lang w:val="en-US"/>
        </w:rPr>
        <w:t>).</w:t>
      </w:r>
    </w:p>
    <w:p w14:paraId="11B93FC0" w14:textId="77777777" w:rsidR="008B60DF" w:rsidRDefault="008B60DF" w:rsidP="008B60DF">
      <w:pPr>
        <w:pStyle w:val="Heading1"/>
      </w:pPr>
      <w:r>
        <w:t>4.</w:t>
      </w:r>
      <w:r>
        <w:tab/>
        <w:t>Payload size and the content of RMSI</w:t>
      </w:r>
    </w:p>
    <w:p w14:paraId="0ACF587C" w14:textId="77777777" w:rsidR="000C520C" w:rsidRDefault="000C520C" w:rsidP="000C520C">
      <w:pPr>
        <w:pStyle w:val="Heading2"/>
      </w:pPr>
      <w:r>
        <w:t>4.1</w:t>
      </w:r>
      <w:r>
        <w:tab/>
        <w:t>Content</w:t>
      </w:r>
    </w:p>
    <w:p w14:paraId="4F823535" w14:textId="77777777" w:rsidR="008B60DF" w:rsidRPr="00FB4CDA" w:rsidRDefault="008B60DF" w:rsidP="001B0439">
      <w:pPr>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RAN1 has discussed in the past meeting on the necessary content of minimum system information, mainly in the context of PBCH. The information payload of minimum system information included in NR-PBCH is discussed in </w:t>
      </w:r>
      <w:r w:rsidRPr="00FB4CDA">
        <w:rPr>
          <w:rFonts w:ascii="Times New Roman" w:hAnsi="Times New Roman" w:cs="Times New Roman"/>
          <w:sz w:val="20"/>
          <w:szCs w:val="20"/>
        </w:rPr>
        <w:fldChar w:fldCharType="begin"/>
      </w:r>
      <w:r w:rsidRPr="00FB4CDA">
        <w:rPr>
          <w:rFonts w:ascii="Times New Roman" w:hAnsi="Times New Roman" w:cs="Times New Roman"/>
          <w:sz w:val="20"/>
          <w:szCs w:val="20"/>
          <w:lang w:val="en-US"/>
        </w:rPr>
        <w:instrText xml:space="preserve"> REF _Ref489614431 \r \h </w:instrText>
      </w:r>
      <w:r w:rsidR="00FB4CDA" w:rsidRPr="00FB4CDA">
        <w:rPr>
          <w:rFonts w:ascii="Times New Roman" w:hAnsi="Times New Roman" w:cs="Times New Roman"/>
          <w:sz w:val="20"/>
          <w:szCs w:val="20"/>
          <w:lang w:val="en-US"/>
        </w:rPr>
        <w:instrText xml:space="preserve"> \* MERGEFORMAT </w:instrText>
      </w:r>
      <w:r w:rsidRPr="00FB4CDA">
        <w:rPr>
          <w:rFonts w:ascii="Times New Roman" w:hAnsi="Times New Roman" w:cs="Times New Roman"/>
          <w:sz w:val="20"/>
          <w:szCs w:val="20"/>
        </w:rPr>
      </w:r>
      <w:r w:rsidRPr="00FB4CDA">
        <w:rPr>
          <w:rFonts w:ascii="Times New Roman" w:hAnsi="Times New Roman" w:cs="Times New Roman"/>
          <w:sz w:val="20"/>
          <w:szCs w:val="20"/>
        </w:rPr>
        <w:fldChar w:fldCharType="separate"/>
      </w:r>
      <w:r w:rsidRPr="00FB4CDA">
        <w:rPr>
          <w:rFonts w:ascii="Times New Roman" w:hAnsi="Times New Roman" w:cs="Times New Roman"/>
          <w:sz w:val="20"/>
          <w:szCs w:val="20"/>
          <w:lang w:val="en-US"/>
        </w:rPr>
        <w:t>[7]</w:t>
      </w:r>
      <w:r w:rsidRPr="00FB4CDA">
        <w:rPr>
          <w:rFonts w:ascii="Times New Roman" w:hAnsi="Times New Roman" w:cs="Times New Roman"/>
          <w:sz w:val="20"/>
          <w:szCs w:val="20"/>
        </w:rPr>
        <w:fldChar w:fldCharType="end"/>
      </w:r>
      <w:r w:rsidRPr="00FB4CDA">
        <w:rPr>
          <w:rFonts w:ascii="Times New Roman" w:hAnsi="Times New Roman" w:cs="Times New Roman"/>
          <w:sz w:val="20"/>
          <w:szCs w:val="20"/>
          <w:lang w:val="en-US"/>
        </w:rPr>
        <w:t xml:space="preserve">, and in this </w:t>
      </w:r>
      <w:proofErr w:type="gramStart"/>
      <w:r w:rsidRPr="00FB4CDA">
        <w:rPr>
          <w:rFonts w:ascii="Times New Roman" w:hAnsi="Times New Roman" w:cs="Times New Roman"/>
          <w:sz w:val="20"/>
          <w:szCs w:val="20"/>
          <w:lang w:val="en-US"/>
        </w:rPr>
        <w:t>section</w:t>
      </w:r>
      <w:proofErr w:type="gramEnd"/>
      <w:r w:rsidRPr="00FB4CDA">
        <w:rPr>
          <w:rFonts w:ascii="Times New Roman" w:hAnsi="Times New Roman" w:cs="Times New Roman"/>
          <w:sz w:val="20"/>
          <w:szCs w:val="20"/>
          <w:lang w:val="en-US"/>
        </w:rPr>
        <w:t xml:space="preserve"> we consider the required content and payload size of RMSI (carried by NR-PDSCH</w:t>
      </w:r>
      <w:r w:rsidR="00E86D63" w:rsidRPr="00FB4CDA">
        <w:rPr>
          <w:rFonts w:ascii="Times New Roman" w:hAnsi="Times New Roman" w:cs="Times New Roman"/>
          <w:sz w:val="20"/>
          <w:szCs w:val="20"/>
          <w:lang w:val="en-US"/>
        </w:rPr>
        <w:t>).</w:t>
      </w:r>
    </w:p>
    <w:p w14:paraId="514019E1" w14:textId="77777777" w:rsidR="00B40BB7" w:rsidRPr="00FB4CDA" w:rsidRDefault="00B40BB7" w:rsidP="00B40BB7">
      <w:pPr>
        <w:rPr>
          <w:rFonts w:ascii="Times New Roman" w:hAnsi="Times New Roman" w:cs="Times New Roman"/>
          <w:sz w:val="20"/>
          <w:szCs w:val="20"/>
          <w:lang w:val="en-US"/>
        </w:rPr>
      </w:pPr>
      <w:r w:rsidRPr="00FB4CDA">
        <w:rPr>
          <w:rFonts w:ascii="Times New Roman" w:hAnsi="Times New Roman" w:cs="Times New Roman"/>
          <w:sz w:val="20"/>
          <w:szCs w:val="20"/>
          <w:lang w:val="en-US"/>
        </w:rPr>
        <w:t>The content that RAN2 has agreed to be included in minimum system information can be summarized as follows:</w:t>
      </w:r>
    </w:p>
    <w:p w14:paraId="232DAE99"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SFN, list of PLMNs, cell identity, cell camping parameters, RACH parameters</w:t>
      </w:r>
    </w:p>
    <w:p w14:paraId="2A8FDF9A"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Scheduling information for broadcasted SI messages:</w:t>
      </w:r>
    </w:p>
    <w:p w14:paraId="6C81DD60"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SIB type</w:t>
      </w:r>
    </w:p>
    <w:p w14:paraId="4D16A230"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Validity information, i.e., value tag.  </w:t>
      </w:r>
    </w:p>
    <w:p w14:paraId="7858DE15"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Periodicity</w:t>
      </w:r>
    </w:p>
    <w:p w14:paraId="044CB2E2"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SI-window information</w:t>
      </w:r>
    </w:p>
    <w:p w14:paraId="0D774745"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on-demand SI broadcast:</w:t>
      </w:r>
    </w:p>
    <w:p w14:paraId="33F5DA44" w14:textId="77777777" w:rsidR="00B40BB7" w:rsidRPr="00FB4CDA" w:rsidRDefault="00B40BB7" w:rsidP="00A25BA0">
      <w:pPr>
        <w:pStyle w:val="ListParagraph"/>
        <w:numPr>
          <w:ilvl w:val="2"/>
          <w:numId w:val="14"/>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whether the concerned SIB is periodically broadcasted or provided on-demand</w:t>
      </w:r>
    </w:p>
    <w:p w14:paraId="79C31F04" w14:textId="77777777" w:rsidR="00B40BB7" w:rsidRPr="00FB4CDA" w:rsidRDefault="00B40BB7" w:rsidP="00A25BA0">
      <w:pPr>
        <w:pStyle w:val="ListParagraph"/>
        <w:numPr>
          <w:ilvl w:val="2"/>
          <w:numId w:val="14"/>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whether an on-demand SI message is broadcasted or not</w:t>
      </w:r>
    </w:p>
    <w:p w14:paraId="4D89E51F" w14:textId="77777777" w:rsidR="00B40BB7" w:rsidRPr="00FB4CDA" w:rsidRDefault="00B40BB7" w:rsidP="00A25BA0">
      <w:pPr>
        <w:pStyle w:val="ListParagraph"/>
        <w:numPr>
          <w:ilvl w:val="2"/>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FFS: Either having two indications (1 and 2) or having only the indication determining whether an SI message is provided by broadcast or not</w:t>
      </w:r>
    </w:p>
    <w:p w14:paraId="3E27BC17"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Parameters required for requesting Other SI (if any needed, e.g., RACH preambles and corresponding RACH resources for SI request) if network allows on demand mechanism</w:t>
      </w:r>
    </w:p>
    <w:p w14:paraId="1567926E"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Area ID associated with some SIBs</w:t>
      </w:r>
    </w:p>
    <w:p w14:paraId="416931CB" w14:textId="77777777" w:rsidR="00B40BB7" w:rsidRPr="00FB4CDA" w:rsidRDefault="00B40BB7" w:rsidP="001B0439">
      <w:pPr>
        <w:rPr>
          <w:rFonts w:ascii="Times New Roman" w:hAnsi="Times New Roman" w:cs="Times New Roman"/>
          <w:sz w:val="20"/>
          <w:szCs w:val="20"/>
          <w:lang w:val="en-US"/>
        </w:rPr>
      </w:pPr>
    </w:p>
    <w:p w14:paraId="7BA81C8C" w14:textId="77777777" w:rsidR="00B40BB7" w:rsidRPr="00FB4CDA" w:rsidRDefault="00B40BB7" w:rsidP="001B0439">
      <w:pPr>
        <w:rPr>
          <w:rFonts w:ascii="Times New Roman" w:hAnsi="Times New Roman" w:cs="Times New Roman"/>
          <w:sz w:val="20"/>
          <w:szCs w:val="20"/>
          <w:lang w:val="en-US"/>
        </w:rPr>
      </w:pPr>
      <w:r w:rsidRPr="00FB4CDA">
        <w:rPr>
          <w:rFonts w:ascii="Times New Roman" w:hAnsi="Times New Roman" w:cs="Times New Roman"/>
          <w:sz w:val="20"/>
          <w:szCs w:val="20"/>
          <w:lang w:val="en-US"/>
        </w:rPr>
        <w:t>In addition to the (high level listing) aforementioned parameters there can be additional ph</w:t>
      </w:r>
      <w:r w:rsidR="00E86D63" w:rsidRPr="00FB4CDA">
        <w:rPr>
          <w:rFonts w:ascii="Times New Roman" w:hAnsi="Times New Roman" w:cs="Times New Roman"/>
          <w:sz w:val="20"/>
          <w:szCs w:val="20"/>
          <w:lang w:val="en-US"/>
        </w:rPr>
        <w:t>ysical layer parameters that could be</w:t>
      </w:r>
      <w:r w:rsidRPr="00FB4CDA">
        <w:rPr>
          <w:rFonts w:ascii="Times New Roman" w:hAnsi="Times New Roman" w:cs="Times New Roman"/>
          <w:sz w:val="20"/>
          <w:szCs w:val="20"/>
          <w:lang w:val="en-US"/>
        </w:rPr>
        <w:t xml:space="preserve"> need</w:t>
      </w:r>
      <w:r w:rsidR="00E86D63" w:rsidRPr="00FB4CDA">
        <w:rPr>
          <w:rFonts w:ascii="Times New Roman" w:hAnsi="Times New Roman" w:cs="Times New Roman"/>
          <w:sz w:val="20"/>
          <w:szCs w:val="20"/>
          <w:lang w:val="en-US"/>
        </w:rPr>
        <w:t xml:space="preserve"> for UE to access and obtain other system information. In LTE, SIB1 and SIB2 carry in addition to other, e.g. access and mobility related, parameters also information related to the physical layer configuration, for example:</w:t>
      </w:r>
    </w:p>
    <w:p w14:paraId="7B5C24F6" w14:textId="77777777" w:rsidR="00E86D63" w:rsidRPr="003622A3" w:rsidRDefault="00E86D63" w:rsidP="00A25BA0">
      <w:pPr>
        <w:pStyle w:val="ListParagraph"/>
        <w:numPr>
          <w:ilvl w:val="0"/>
          <w:numId w:val="15"/>
        </w:numPr>
        <w:rPr>
          <w:rFonts w:ascii="Courier New" w:hAnsi="Courier New" w:cs="Courier New"/>
          <w:sz w:val="20"/>
          <w:szCs w:val="20"/>
        </w:rPr>
      </w:pPr>
      <w:r w:rsidRPr="003622A3">
        <w:rPr>
          <w:rFonts w:ascii="Courier New" w:eastAsia="Times New Roman" w:hAnsi="Courier New" w:cs="Courier New"/>
          <w:sz w:val="20"/>
          <w:szCs w:val="20"/>
          <w:lang w:eastAsia="ja-JP"/>
        </w:rPr>
        <w:t>p-Max</w:t>
      </w:r>
    </w:p>
    <w:p w14:paraId="1902E62F" w14:textId="77777777" w:rsidR="00E86D63" w:rsidRPr="003622A3" w:rsidRDefault="00E86D63" w:rsidP="00A25BA0">
      <w:pPr>
        <w:pStyle w:val="ListParagraph"/>
        <w:numPr>
          <w:ilvl w:val="0"/>
          <w:numId w:val="15"/>
        </w:numPr>
        <w:rPr>
          <w:rFonts w:ascii="Courier New" w:hAnsi="Courier New" w:cs="Courier New"/>
          <w:sz w:val="20"/>
          <w:szCs w:val="20"/>
        </w:rPr>
      </w:pPr>
      <w:proofErr w:type="spellStart"/>
      <w:r w:rsidRPr="003622A3">
        <w:rPr>
          <w:rFonts w:ascii="Courier New" w:hAnsi="Courier New" w:cs="Courier New"/>
          <w:sz w:val="20"/>
          <w:szCs w:val="20"/>
        </w:rPr>
        <w:lastRenderedPageBreak/>
        <w:t>freqBandIndicator</w:t>
      </w:r>
      <w:proofErr w:type="spellEnd"/>
      <w:r w:rsidR="00DB3A01" w:rsidRPr="003622A3">
        <w:rPr>
          <w:rFonts w:ascii="Courier New" w:hAnsi="Courier New" w:cs="Courier New"/>
          <w:sz w:val="20"/>
          <w:szCs w:val="20"/>
        </w:rPr>
        <w:t>,</w:t>
      </w:r>
      <w:r w:rsidRPr="003622A3">
        <w:rPr>
          <w:rFonts w:ascii="Courier New" w:hAnsi="Courier New" w:cs="Courier New"/>
          <w:sz w:val="20"/>
          <w:szCs w:val="20"/>
        </w:rPr>
        <w:t xml:space="preserve"> </w:t>
      </w:r>
      <w:proofErr w:type="spellStart"/>
      <w:r w:rsidRPr="003622A3">
        <w:rPr>
          <w:rFonts w:ascii="Courier New" w:hAnsi="Courier New" w:cs="Courier New"/>
          <w:sz w:val="20"/>
          <w:szCs w:val="20"/>
        </w:rPr>
        <w:t>freqInfo</w:t>
      </w:r>
      <w:proofErr w:type="spellEnd"/>
    </w:p>
    <w:p w14:paraId="1F455372" w14:textId="77777777" w:rsidR="00E86D63" w:rsidRPr="003622A3" w:rsidRDefault="00E86D63" w:rsidP="00A25BA0">
      <w:pPr>
        <w:pStyle w:val="ListParagraph"/>
        <w:numPr>
          <w:ilvl w:val="0"/>
          <w:numId w:val="15"/>
        </w:numPr>
        <w:rPr>
          <w:rFonts w:ascii="Courier New" w:hAnsi="Courier New" w:cs="Courier New"/>
          <w:sz w:val="20"/>
          <w:szCs w:val="20"/>
        </w:rPr>
      </w:pPr>
      <w:proofErr w:type="spellStart"/>
      <w:r w:rsidRPr="003622A3">
        <w:rPr>
          <w:rFonts w:ascii="Courier New" w:hAnsi="Courier New" w:cs="Courier New"/>
          <w:sz w:val="20"/>
          <w:szCs w:val="20"/>
        </w:rPr>
        <w:t>tdd</w:t>
      </w:r>
      <w:proofErr w:type="spellEnd"/>
      <w:r w:rsidRPr="003622A3">
        <w:rPr>
          <w:rFonts w:ascii="Courier New" w:hAnsi="Courier New" w:cs="Courier New"/>
          <w:sz w:val="20"/>
          <w:szCs w:val="20"/>
        </w:rPr>
        <w:t>-Config</w:t>
      </w:r>
    </w:p>
    <w:p w14:paraId="419F02FF" w14:textId="7260713B" w:rsidR="00FB4CDA" w:rsidRDefault="00E86D63" w:rsidP="00E86D63">
      <w:pPr>
        <w:rPr>
          <w:rFonts w:ascii="Times New Roman" w:hAnsi="Times New Roman" w:cs="Times New Roman"/>
          <w:sz w:val="20"/>
          <w:szCs w:val="20"/>
          <w:lang w:val="en-US"/>
        </w:rPr>
      </w:pPr>
      <w:r w:rsidRPr="00FB4CDA">
        <w:rPr>
          <w:rFonts w:ascii="Times New Roman" w:hAnsi="Times New Roman" w:cs="Times New Roman"/>
          <w:sz w:val="20"/>
          <w:szCs w:val="20"/>
          <w:lang w:val="en-US"/>
        </w:rPr>
        <w:t>Some of these parameters are related to RF requirements</w:t>
      </w:r>
      <w:r w:rsidR="00DB3A01" w:rsidRPr="00FB4CDA">
        <w:rPr>
          <w:rFonts w:ascii="Times New Roman" w:hAnsi="Times New Roman" w:cs="Times New Roman"/>
          <w:sz w:val="20"/>
          <w:szCs w:val="20"/>
          <w:lang w:val="en-US"/>
        </w:rPr>
        <w:t xml:space="preserve">, and depend on the work carried out in RAN4, while the necessity and formulation others, like </w:t>
      </w:r>
      <w:proofErr w:type="spellStart"/>
      <w:r w:rsidR="00DB3A01" w:rsidRPr="003622A3">
        <w:rPr>
          <w:rFonts w:ascii="Courier New" w:hAnsi="Courier New" w:cs="Courier New"/>
          <w:sz w:val="20"/>
          <w:szCs w:val="20"/>
          <w:lang w:val="en-US"/>
        </w:rPr>
        <w:t>tdd</w:t>
      </w:r>
      <w:proofErr w:type="spellEnd"/>
      <w:r w:rsidR="00DB3A01" w:rsidRPr="003622A3">
        <w:rPr>
          <w:rFonts w:ascii="Courier New" w:hAnsi="Courier New" w:cs="Courier New"/>
          <w:sz w:val="20"/>
          <w:szCs w:val="20"/>
          <w:lang w:val="en-US"/>
        </w:rPr>
        <w:t>-Config</w:t>
      </w:r>
      <w:r w:rsidR="00DB3A01" w:rsidRPr="00FB4CDA">
        <w:rPr>
          <w:rFonts w:ascii="Times New Roman" w:hAnsi="Times New Roman" w:cs="Times New Roman"/>
          <w:sz w:val="20"/>
          <w:szCs w:val="20"/>
          <w:lang w:val="en-US"/>
        </w:rPr>
        <w:t>, is determined in RAN1</w:t>
      </w:r>
      <w:r w:rsidR="002D3170" w:rsidRPr="00FB4CDA">
        <w:rPr>
          <w:rFonts w:ascii="Times New Roman" w:hAnsi="Times New Roman" w:cs="Times New Roman"/>
          <w:sz w:val="20"/>
          <w:szCs w:val="20"/>
          <w:lang w:val="en-US"/>
        </w:rPr>
        <w:t xml:space="preserve">. </w:t>
      </w:r>
      <w:r w:rsidR="00FB4CDA" w:rsidRPr="00DC5553">
        <w:rPr>
          <w:rFonts w:ascii="Times New Roman" w:hAnsi="Times New Roman" w:cs="Times New Roman"/>
          <w:sz w:val="20"/>
          <w:szCs w:val="20"/>
          <w:lang w:val="en-US"/>
        </w:rPr>
        <w:t xml:space="preserve">Furthermore, as discussed in </w:t>
      </w:r>
      <w:r w:rsidR="00DC5553" w:rsidRPr="00DC5553">
        <w:rPr>
          <w:rFonts w:ascii="Times New Roman" w:hAnsi="Times New Roman" w:cs="Times New Roman"/>
          <w:sz w:val="20"/>
          <w:szCs w:val="20"/>
          <w:lang w:val="en-US"/>
        </w:rPr>
        <w:fldChar w:fldCharType="begin"/>
      </w:r>
      <w:r w:rsidR="00DC5553" w:rsidRPr="00DC5553">
        <w:rPr>
          <w:rFonts w:ascii="Times New Roman" w:hAnsi="Times New Roman" w:cs="Times New Roman"/>
          <w:sz w:val="20"/>
          <w:szCs w:val="20"/>
          <w:lang w:val="en-US"/>
        </w:rPr>
        <w:instrText xml:space="preserve"> REF _Ref490198774 \r \h  \* MERGEFORMAT </w:instrText>
      </w:r>
      <w:r w:rsidR="00DC5553" w:rsidRPr="00DC5553">
        <w:rPr>
          <w:rFonts w:ascii="Times New Roman" w:hAnsi="Times New Roman" w:cs="Times New Roman"/>
          <w:sz w:val="20"/>
          <w:szCs w:val="20"/>
          <w:lang w:val="en-US"/>
        </w:rPr>
      </w:r>
      <w:r w:rsidR="00DC5553" w:rsidRPr="00DC5553">
        <w:rPr>
          <w:rFonts w:ascii="Times New Roman" w:hAnsi="Times New Roman" w:cs="Times New Roman"/>
          <w:sz w:val="20"/>
          <w:szCs w:val="20"/>
          <w:lang w:val="en-US"/>
        </w:rPr>
        <w:fldChar w:fldCharType="separate"/>
      </w:r>
      <w:r w:rsidR="00DC5553" w:rsidRPr="00DC5553">
        <w:rPr>
          <w:rFonts w:ascii="Times New Roman" w:hAnsi="Times New Roman" w:cs="Times New Roman"/>
          <w:sz w:val="20"/>
          <w:szCs w:val="20"/>
          <w:lang w:val="en-US"/>
        </w:rPr>
        <w:t>[7]</w:t>
      </w:r>
      <w:r w:rsidR="00DC5553" w:rsidRPr="00DC5553">
        <w:rPr>
          <w:rFonts w:ascii="Times New Roman" w:hAnsi="Times New Roman" w:cs="Times New Roman"/>
          <w:sz w:val="20"/>
          <w:szCs w:val="20"/>
          <w:lang w:val="en-US"/>
        </w:rPr>
        <w:fldChar w:fldCharType="end"/>
      </w:r>
      <w:r w:rsidR="00DC5553" w:rsidRPr="00DC5553">
        <w:rPr>
          <w:rFonts w:ascii="Times New Roman" w:hAnsi="Times New Roman" w:cs="Times New Roman"/>
          <w:sz w:val="20"/>
          <w:szCs w:val="20"/>
          <w:lang w:val="en-US"/>
        </w:rPr>
        <w:t xml:space="preserve"> and </w:t>
      </w:r>
      <w:r w:rsidR="00DC5553" w:rsidRPr="00DC5553">
        <w:rPr>
          <w:rFonts w:ascii="Times New Roman" w:hAnsi="Times New Roman" w:cs="Times New Roman"/>
          <w:sz w:val="20"/>
          <w:szCs w:val="20"/>
          <w:lang w:val="en-US"/>
        </w:rPr>
        <w:fldChar w:fldCharType="begin"/>
      </w:r>
      <w:r w:rsidR="00DC5553" w:rsidRPr="00DC5553">
        <w:rPr>
          <w:rFonts w:ascii="Times New Roman" w:hAnsi="Times New Roman" w:cs="Times New Roman"/>
          <w:sz w:val="20"/>
          <w:szCs w:val="20"/>
          <w:lang w:val="en-US"/>
        </w:rPr>
        <w:instrText xml:space="preserve"> REF _Ref489614431 \r \h  \* MERGEFORMAT </w:instrText>
      </w:r>
      <w:r w:rsidR="00DC5553" w:rsidRPr="00DC5553">
        <w:rPr>
          <w:rFonts w:ascii="Times New Roman" w:hAnsi="Times New Roman" w:cs="Times New Roman"/>
          <w:sz w:val="20"/>
          <w:szCs w:val="20"/>
          <w:lang w:val="en-US"/>
        </w:rPr>
      </w:r>
      <w:r w:rsidR="00DC5553" w:rsidRPr="00DC5553">
        <w:rPr>
          <w:rFonts w:ascii="Times New Roman" w:hAnsi="Times New Roman" w:cs="Times New Roman"/>
          <w:sz w:val="20"/>
          <w:szCs w:val="20"/>
          <w:lang w:val="en-US"/>
        </w:rPr>
        <w:fldChar w:fldCharType="separate"/>
      </w:r>
      <w:r w:rsidR="00DC5553" w:rsidRPr="00DC5553">
        <w:rPr>
          <w:rFonts w:ascii="Times New Roman" w:hAnsi="Times New Roman" w:cs="Times New Roman"/>
          <w:sz w:val="20"/>
          <w:szCs w:val="20"/>
          <w:lang w:val="en-US"/>
        </w:rPr>
        <w:t>[8]</w:t>
      </w:r>
      <w:r w:rsidR="00DC5553" w:rsidRPr="00DC5553">
        <w:rPr>
          <w:rFonts w:ascii="Times New Roman" w:hAnsi="Times New Roman" w:cs="Times New Roman"/>
          <w:sz w:val="20"/>
          <w:szCs w:val="20"/>
          <w:lang w:val="en-US"/>
        </w:rPr>
        <w:fldChar w:fldCharType="end"/>
      </w:r>
      <w:r w:rsidR="00FB4CDA" w:rsidRPr="00DC5553">
        <w:rPr>
          <w:rFonts w:ascii="Times New Roman" w:hAnsi="Times New Roman" w:cs="Times New Roman"/>
          <w:sz w:val="20"/>
          <w:szCs w:val="20"/>
          <w:lang w:val="en-US"/>
        </w:rPr>
        <w:t xml:space="preserve"> the RMSI should carry information about SS burst set periodicity and about actually transmitted SS blocks in the cell.</w:t>
      </w:r>
      <w:r w:rsidR="00FB4CDA" w:rsidRPr="00FB4CDA">
        <w:rPr>
          <w:rFonts w:ascii="Times New Roman" w:hAnsi="Times New Roman" w:cs="Times New Roman"/>
          <w:sz w:val="20"/>
          <w:szCs w:val="20"/>
          <w:lang w:val="en-US"/>
        </w:rPr>
        <w:t xml:space="preserve"> </w:t>
      </w:r>
    </w:p>
    <w:p w14:paraId="0C42CE86" w14:textId="77777777" w:rsidR="000C520C" w:rsidRDefault="000C520C" w:rsidP="00E86D63">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SS burst set periodicity.</w:t>
      </w:r>
    </w:p>
    <w:p w14:paraId="79F9B501" w14:textId="14FC61FD" w:rsidR="000C520C" w:rsidRPr="000C520C" w:rsidRDefault="000C520C" w:rsidP="00E86D63">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information about the actually transmitted SS blocks</w:t>
      </w:r>
      <w:r w:rsidR="0039534D">
        <w:rPr>
          <w:rFonts w:ascii="Times New Roman" w:hAnsi="Times New Roman" w:cs="Times New Roman"/>
          <w:b/>
          <w:i/>
          <w:sz w:val="20"/>
          <w:szCs w:val="20"/>
          <w:lang w:val="en-US"/>
        </w:rPr>
        <w:t xml:space="preserve"> of the cell</w:t>
      </w:r>
      <w:r>
        <w:rPr>
          <w:rFonts w:ascii="Times New Roman" w:hAnsi="Times New Roman" w:cs="Times New Roman"/>
          <w:b/>
          <w:i/>
          <w:sz w:val="20"/>
          <w:szCs w:val="20"/>
          <w:lang w:val="en-US"/>
        </w:rPr>
        <w:t>.</w:t>
      </w:r>
    </w:p>
    <w:p w14:paraId="7BA1EEC1" w14:textId="77777777" w:rsidR="000C520C" w:rsidRDefault="000C520C" w:rsidP="000C520C">
      <w:pPr>
        <w:pStyle w:val="Heading2"/>
      </w:pPr>
      <w:r>
        <w:t>4.2</w:t>
      </w:r>
      <w:r>
        <w:tab/>
        <w:t>Payload size and time-frequency allocation of RMSI</w:t>
      </w:r>
    </w:p>
    <w:p w14:paraId="0E516B03" w14:textId="199E4710" w:rsidR="00E86D63" w:rsidRDefault="00E86D63" w:rsidP="00E86D63">
      <w:pPr>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As there is a need in certain deployments to support sweeping of RMSI (i.e. transmission to different ‘beams’ in TDM manner), the payload size of RMSI has some implications to the efficiency (while noting that the periodicity of RMSI can be relaxed compared to NR-PBCH). As indicated by RAN2 in their earlier LS </w:t>
      </w:r>
      <w:r w:rsidR="003622A3">
        <w:rPr>
          <w:rFonts w:ascii="Times New Roman" w:hAnsi="Times New Roman" w:cs="Times New Roman"/>
          <w:sz w:val="20"/>
          <w:szCs w:val="20"/>
          <w:lang w:val="en-US"/>
        </w:rPr>
        <w:fldChar w:fldCharType="begin"/>
      </w:r>
      <w:r w:rsidR="003622A3">
        <w:rPr>
          <w:rFonts w:ascii="Times New Roman" w:hAnsi="Times New Roman" w:cs="Times New Roman"/>
          <w:sz w:val="20"/>
          <w:szCs w:val="20"/>
          <w:lang w:val="en-US"/>
        </w:rPr>
        <w:instrText xml:space="preserve"> REF _Ref490239261 \r \h </w:instrText>
      </w:r>
      <w:r w:rsidR="003622A3">
        <w:rPr>
          <w:rFonts w:ascii="Times New Roman" w:hAnsi="Times New Roman" w:cs="Times New Roman"/>
          <w:sz w:val="20"/>
          <w:szCs w:val="20"/>
          <w:lang w:val="en-US"/>
        </w:rPr>
      </w:r>
      <w:r w:rsidR="003622A3">
        <w:rPr>
          <w:rFonts w:ascii="Times New Roman" w:hAnsi="Times New Roman" w:cs="Times New Roman"/>
          <w:sz w:val="20"/>
          <w:szCs w:val="20"/>
          <w:lang w:val="en-US"/>
        </w:rPr>
        <w:fldChar w:fldCharType="separate"/>
      </w:r>
      <w:r w:rsidR="003622A3">
        <w:rPr>
          <w:rFonts w:ascii="Times New Roman" w:hAnsi="Times New Roman" w:cs="Times New Roman"/>
          <w:sz w:val="20"/>
          <w:szCs w:val="20"/>
          <w:lang w:val="en-US"/>
        </w:rPr>
        <w:t>[9]</w:t>
      </w:r>
      <w:r w:rsidR="003622A3">
        <w:rPr>
          <w:rFonts w:ascii="Times New Roman" w:hAnsi="Times New Roman" w:cs="Times New Roman"/>
          <w:sz w:val="20"/>
          <w:szCs w:val="20"/>
          <w:lang w:val="en-US"/>
        </w:rPr>
        <w:fldChar w:fldCharType="end"/>
      </w:r>
      <w:r w:rsidRPr="00FB4CDA">
        <w:rPr>
          <w:rFonts w:ascii="Times New Roman" w:hAnsi="Times New Roman" w:cs="Times New Roman"/>
          <w:sz w:val="20"/>
          <w:szCs w:val="20"/>
          <w:lang w:val="en-US"/>
        </w:rPr>
        <w:t xml:space="preserve"> they expect the total size of minimum system information be in order of 250 bits (with option to extend it). </w:t>
      </w:r>
    </w:p>
    <w:p w14:paraId="6483002B" w14:textId="21677728" w:rsidR="000C520C" w:rsidRDefault="000C520C" w:rsidP="00E86D63">
      <w:pPr>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3622A3">
        <w:rPr>
          <w:rFonts w:ascii="Times New Roman" w:hAnsi="Times New Roman" w:cs="Times New Roman"/>
          <w:sz w:val="20"/>
          <w:szCs w:val="20"/>
          <w:lang w:val="en-US"/>
        </w:rPr>
        <w:t xml:space="preserve">this </w:t>
      </w:r>
      <w:proofErr w:type="gramStart"/>
      <w:r w:rsidR="003622A3">
        <w:rPr>
          <w:rFonts w:ascii="Times New Roman" w:hAnsi="Times New Roman" w:cs="Times New Roman"/>
          <w:sz w:val="20"/>
          <w:szCs w:val="20"/>
          <w:lang w:val="en-US"/>
        </w:rPr>
        <w:t>section</w:t>
      </w:r>
      <w:proofErr w:type="gramEnd"/>
      <w:r w:rsidR="003622A3">
        <w:rPr>
          <w:rFonts w:ascii="Times New Roman" w:hAnsi="Times New Roman" w:cs="Times New Roman"/>
          <w:sz w:val="20"/>
          <w:szCs w:val="20"/>
          <w:lang w:val="en-US"/>
        </w:rPr>
        <w:t xml:space="preserve"> we present some evaluation of the NR-PDSCH performance corresponding to the possible RMSI configuration. In </w:t>
      </w:r>
      <w:r>
        <w:rPr>
          <w:rFonts w:ascii="Times New Roman" w:hAnsi="Times New Roman" w:cs="Times New Roman"/>
          <w:sz w:val="20"/>
          <w:szCs w:val="20"/>
          <w:lang w:val="en-US"/>
        </w:rPr>
        <w:t xml:space="preserve">the </w:t>
      </w:r>
      <w:proofErr w:type="gramStart"/>
      <w:r>
        <w:rPr>
          <w:rFonts w:ascii="Times New Roman" w:hAnsi="Times New Roman" w:cs="Times New Roman"/>
          <w:sz w:val="20"/>
          <w:szCs w:val="20"/>
          <w:lang w:val="en-US"/>
        </w:rPr>
        <w:t>evaluation</w:t>
      </w:r>
      <w:proofErr w:type="gramEnd"/>
      <w:r>
        <w:rPr>
          <w:rFonts w:ascii="Times New Roman" w:hAnsi="Times New Roman" w:cs="Times New Roman"/>
          <w:sz w:val="20"/>
          <w:szCs w:val="20"/>
          <w:lang w:val="en-US"/>
        </w:rPr>
        <w:t xml:space="preserve"> we assume 15 kHz SCS at 4 GHz and consider three different PRB allocations 24, 48 and 96 PRBs</w:t>
      </w:r>
      <w:r w:rsidR="001519EF">
        <w:rPr>
          <w:rFonts w:ascii="Times New Roman" w:hAnsi="Times New Roman" w:cs="Times New Roman"/>
          <w:sz w:val="20"/>
          <w:szCs w:val="20"/>
          <w:lang w:val="en-US"/>
        </w:rPr>
        <w:t xml:space="preserve"> for PDSCH</w:t>
      </w:r>
      <w:r>
        <w:rPr>
          <w:rFonts w:ascii="Times New Roman" w:hAnsi="Times New Roman" w:cs="Times New Roman"/>
          <w:sz w:val="20"/>
          <w:szCs w:val="20"/>
          <w:lang w:val="en-US"/>
        </w:rPr>
        <w:t xml:space="preserve"> corresponding 5, 10 and 20 MHz bandwidth, respectively. Furthermore, we look at one, two, three and four symbol time domain allocation and use 220 bits as payload estimate for the RMSI. We use front-loaded DMRS as well as additional DMRS with 3/12 density per PRB located in </w:t>
      </w:r>
      <w:r w:rsidR="003622A3">
        <w:rPr>
          <w:rFonts w:ascii="Times New Roman" w:hAnsi="Times New Roman" w:cs="Times New Roman"/>
          <w:sz w:val="20"/>
          <w:szCs w:val="20"/>
          <w:lang w:val="en-US"/>
        </w:rPr>
        <w:t>each data symbol if</w:t>
      </w:r>
      <w:r w:rsidR="001519EF">
        <w:rPr>
          <w:rFonts w:ascii="Times New Roman" w:hAnsi="Times New Roman" w:cs="Times New Roman"/>
          <w:sz w:val="20"/>
          <w:szCs w:val="20"/>
          <w:lang w:val="en-US"/>
        </w:rPr>
        <w:t xml:space="preserve"> there are 3 or 4 data symbols. </w:t>
      </w:r>
    </w:p>
    <w:p w14:paraId="194A5647" w14:textId="73F57D94" w:rsidR="008F75BF" w:rsidRDefault="008F75BF" w:rsidP="00E86D63">
      <w:pPr>
        <w:rPr>
          <w:rFonts w:ascii="Times New Roman" w:hAnsi="Times New Roman" w:cs="Times New Roman"/>
          <w:sz w:val="20"/>
          <w:szCs w:val="20"/>
          <w:lang w:val="en-US"/>
        </w:rPr>
      </w:pP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_Ref490222818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Pr="008F75BF">
        <w:rPr>
          <w:lang w:val="en-US"/>
        </w:rPr>
        <w:t xml:space="preserve">Figure </w:t>
      </w:r>
      <w:r w:rsidRPr="008F75BF">
        <w:rPr>
          <w:noProof/>
          <w:lang w:val="en-US"/>
        </w:rPr>
        <w:t>1</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illustrates one-shot and 2 transmission detection performance in case of 24 PRB frequency domain allocation, and 2 and 4 symbols.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_Ref490222820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Pr="008F75BF">
        <w:rPr>
          <w:lang w:val="en-US"/>
        </w:rPr>
        <w:t xml:space="preserve">Figure </w:t>
      </w:r>
      <w:r w:rsidRPr="008F75BF">
        <w:rPr>
          <w:noProof/>
          <w:lang w:val="en-US"/>
        </w:rPr>
        <w:t>2</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illustrates one-shot and 2 transmission detection performance in case of 48 PRB frequency domain allocation, and 2 and 4 symbols.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_Ref490222822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Pr="008F75BF">
        <w:rPr>
          <w:lang w:val="en-US"/>
        </w:rPr>
        <w:t xml:space="preserve">Figure </w:t>
      </w:r>
      <w:r w:rsidRPr="008F75BF">
        <w:rPr>
          <w:noProof/>
          <w:lang w:val="en-US"/>
        </w:rPr>
        <w:t>3</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illustrates one-shot and 2 transmission detection performance in case of 96 PRB frequency domain allocation, and 1 and 2 symbols. From the </w:t>
      </w:r>
      <w:proofErr w:type="gramStart"/>
      <w:r>
        <w:rPr>
          <w:rFonts w:ascii="Times New Roman" w:hAnsi="Times New Roman" w:cs="Times New Roman"/>
          <w:sz w:val="20"/>
          <w:szCs w:val="20"/>
          <w:lang w:val="en-US"/>
        </w:rPr>
        <w:t>results</w:t>
      </w:r>
      <w:proofErr w:type="gramEnd"/>
      <w:r>
        <w:rPr>
          <w:rFonts w:ascii="Times New Roman" w:hAnsi="Times New Roman" w:cs="Times New Roman"/>
          <w:sz w:val="20"/>
          <w:szCs w:val="20"/>
          <w:lang w:val="en-US"/>
        </w:rPr>
        <w:t xml:space="preserve"> we make the following observations:</w:t>
      </w:r>
    </w:p>
    <w:p w14:paraId="2BDF92C6" w14:textId="5A9FF753" w:rsidR="008F75BF" w:rsidRDefault="008F75BF" w:rsidP="008F75BF">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with 24 PRB allocation it’s seen that one-shot detection performance with 4 symbol time domain allocation is over 3 dB worse than one-shot detection performance for NR-PBCH</w:t>
      </w:r>
      <w:r w:rsidR="002A7E17">
        <w:rPr>
          <w:rFonts w:ascii="Times New Roman" w:hAnsi="Times New Roman" w:cs="Times New Roman"/>
          <w:sz w:val="20"/>
          <w:szCs w:val="20"/>
          <w:lang w:val="en-US"/>
        </w:rPr>
        <w:t xml:space="preserve"> (1% BLER @ around -5 dB SNR) [8]</w:t>
      </w:r>
      <w:r>
        <w:rPr>
          <w:rFonts w:ascii="Times New Roman" w:hAnsi="Times New Roman" w:cs="Times New Roman"/>
          <w:sz w:val="20"/>
          <w:szCs w:val="20"/>
          <w:lang w:val="en-US"/>
        </w:rPr>
        <w:t xml:space="preserve"> </w:t>
      </w:r>
      <w:r w:rsidR="002A7E17">
        <w:rPr>
          <w:rFonts w:ascii="Times New Roman" w:hAnsi="Times New Roman" w:cs="Times New Roman"/>
          <w:sz w:val="20"/>
          <w:szCs w:val="20"/>
          <w:lang w:val="en-US"/>
        </w:rPr>
        <w:t xml:space="preserve">and it’s </w:t>
      </w:r>
      <w:r>
        <w:rPr>
          <w:rFonts w:ascii="Times New Roman" w:hAnsi="Times New Roman" w:cs="Times New Roman"/>
          <w:sz w:val="20"/>
          <w:szCs w:val="20"/>
          <w:lang w:val="en-US"/>
        </w:rPr>
        <w:t xml:space="preserve">estimated </w:t>
      </w:r>
      <w:r w:rsidR="002A7E17">
        <w:rPr>
          <w:rFonts w:ascii="Times New Roman" w:hAnsi="Times New Roman" w:cs="Times New Roman"/>
          <w:sz w:val="20"/>
          <w:szCs w:val="20"/>
          <w:lang w:val="en-US"/>
        </w:rPr>
        <w:t>around 8 symbols would be needed to provide comparable one-shot detection performance</w:t>
      </w:r>
    </w:p>
    <w:p w14:paraId="1BDEE5EB" w14:textId="116ADD7C" w:rsidR="002A7E17" w:rsidRDefault="002A7E17" w:rsidP="008F75BF">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with 48 PRB allocation 4 symbol allocation provides almost comparable one-shot detection performance with NR-PBCH</w:t>
      </w:r>
    </w:p>
    <w:p w14:paraId="4BBFA321" w14:textId="19530AC2" w:rsidR="002A7E17" w:rsidRDefault="002A7E17" w:rsidP="008F75BF">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with 96 PRB allocation 2 symbol allocation provides almost comparable one-shot detection performance with NR-PBCH</w:t>
      </w:r>
    </w:p>
    <w:p w14:paraId="21D07B10" w14:textId="77777777" w:rsidR="003622A3" w:rsidRPr="003622A3" w:rsidRDefault="003622A3" w:rsidP="003622A3">
      <w:pPr>
        <w:rPr>
          <w:rFonts w:ascii="Times New Roman" w:hAnsi="Times New Roman" w:cs="Times New Roman"/>
          <w:sz w:val="20"/>
          <w:szCs w:val="20"/>
          <w:lang w:val="en-US"/>
        </w:rPr>
      </w:pPr>
    </w:p>
    <w:p w14:paraId="370D3022" w14:textId="33DFC05A" w:rsidR="001519EF" w:rsidRDefault="0023211C" w:rsidP="001519EF">
      <w:pPr>
        <w:jc w:val="center"/>
        <w:rPr>
          <w:rFonts w:ascii="Times New Roman" w:hAnsi="Times New Roman" w:cs="Times New Roman"/>
          <w:sz w:val="20"/>
          <w:szCs w:val="20"/>
          <w:lang w:val="en-US"/>
        </w:rPr>
      </w:pPr>
      <w:r w:rsidRPr="0023211C">
        <w:rPr>
          <w:rFonts w:ascii="Times New Roman" w:hAnsi="Times New Roman" w:cs="Times New Roman"/>
          <w:noProof/>
          <w:sz w:val="20"/>
          <w:szCs w:val="20"/>
          <w:lang w:val="en-US"/>
        </w:rPr>
        <w:lastRenderedPageBreak/>
        <w:drawing>
          <wp:inline distT="0" distB="0" distL="0" distR="0" wp14:anchorId="6E67CCBE" wp14:editId="30AC5CB5">
            <wp:extent cx="4488206" cy="2956164"/>
            <wp:effectExtent l="0" t="0" r="7620" b="0"/>
            <wp:docPr id="1" name="Picture 1" descr="C:\Users\shakola\AppData\Local\Microsoft\Windows\Temporary Internet Files\Content.Outlook\SA9OPBA1\24PRB_uusi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kola\AppData\Local\Microsoft\Windows\Temporary Internet Files\Content.Outlook\SA9OPBA1\24PRB_uusi (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8804" cy="2963144"/>
                    </a:xfrm>
                    <a:prstGeom prst="rect">
                      <a:avLst/>
                    </a:prstGeom>
                    <a:noFill/>
                    <a:ln>
                      <a:noFill/>
                    </a:ln>
                  </pic:spPr>
                </pic:pic>
              </a:graphicData>
            </a:graphic>
          </wp:inline>
        </w:drawing>
      </w:r>
    </w:p>
    <w:p w14:paraId="74E8BEFD" w14:textId="45273DD8" w:rsidR="001519EF" w:rsidRDefault="001519EF" w:rsidP="001519EF">
      <w:pPr>
        <w:pStyle w:val="Caption"/>
        <w:jc w:val="center"/>
        <w:rPr>
          <w:lang w:val="en-US"/>
        </w:rPr>
      </w:pPr>
      <w:bookmarkStart w:id="5" w:name="_Ref490222818"/>
      <w:proofErr w:type="spellStart"/>
      <w:r>
        <w:t>Figure</w:t>
      </w:r>
      <w:proofErr w:type="spellEnd"/>
      <w:r>
        <w:t xml:space="preserve"> </w:t>
      </w:r>
      <w:r>
        <w:fldChar w:fldCharType="begin"/>
      </w:r>
      <w:r>
        <w:instrText xml:space="preserve"> SEQ Figure \* ARABIC </w:instrText>
      </w:r>
      <w:r>
        <w:fldChar w:fldCharType="separate"/>
      </w:r>
      <w:r>
        <w:rPr>
          <w:noProof/>
        </w:rPr>
        <w:t>1</w:t>
      </w:r>
      <w:r>
        <w:fldChar w:fldCharType="end"/>
      </w:r>
      <w:bookmarkEnd w:id="5"/>
      <w:r w:rsidRPr="001519EF">
        <w:rPr>
          <w:lang w:val="en-US"/>
        </w:rPr>
        <w:t xml:space="preserve"> 24 PRB allocation for PDSCH carrying RMSI.</w:t>
      </w:r>
    </w:p>
    <w:p w14:paraId="0D7C6A87" w14:textId="1DB1508B" w:rsidR="001519EF" w:rsidRDefault="0023211C" w:rsidP="001519EF">
      <w:pPr>
        <w:jc w:val="center"/>
        <w:rPr>
          <w:lang w:val="en-US" w:eastAsia="x-none"/>
        </w:rPr>
      </w:pPr>
      <w:r w:rsidRPr="0023211C">
        <w:rPr>
          <w:noProof/>
          <w:lang w:val="en-US" w:eastAsia="x-none"/>
        </w:rPr>
        <w:drawing>
          <wp:inline distT="0" distB="0" distL="0" distR="0" wp14:anchorId="270F2C81" wp14:editId="5B6AA85C">
            <wp:extent cx="4619828" cy="3042857"/>
            <wp:effectExtent l="0" t="0" r="0" b="5715"/>
            <wp:docPr id="2" name="Picture 2" descr="C:\Users\shakola\AppData\Local\Microsoft\Windows\Temporary Internet Files\Content.Outlook\SA9OPBA1\48PRB_2syms_vs_4syms_312DMR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kola\AppData\Local\Microsoft\Windows\Temporary Internet Files\Content.Outlook\SA9OPBA1\48PRB_2syms_vs_4syms_312DMRS (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3831" cy="3045493"/>
                    </a:xfrm>
                    <a:prstGeom prst="rect">
                      <a:avLst/>
                    </a:prstGeom>
                    <a:noFill/>
                    <a:ln>
                      <a:noFill/>
                    </a:ln>
                  </pic:spPr>
                </pic:pic>
              </a:graphicData>
            </a:graphic>
          </wp:inline>
        </w:drawing>
      </w:r>
    </w:p>
    <w:p w14:paraId="36339F6E" w14:textId="3CEBF980" w:rsidR="001519EF" w:rsidRPr="00FB4CDA" w:rsidRDefault="001519EF" w:rsidP="001519EF">
      <w:pPr>
        <w:pStyle w:val="Caption"/>
        <w:jc w:val="center"/>
        <w:rPr>
          <w:rFonts w:ascii="Times New Roman" w:hAnsi="Times New Roman" w:cs="Times New Roman"/>
          <w:sz w:val="20"/>
          <w:szCs w:val="20"/>
          <w:lang w:val="en-US"/>
        </w:rPr>
      </w:pPr>
      <w:bookmarkStart w:id="6" w:name="_Ref490222820"/>
      <w:proofErr w:type="spellStart"/>
      <w:r>
        <w:t>Figure</w:t>
      </w:r>
      <w:proofErr w:type="spellEnd"/>
      <w:r>
        <w:t xml:space="preserve"> </w:t>
      </w:r>
      <w:r>
        <w:fldChar w:fldCharType="begin"/>
      </w:r>
      <w:r>
        <w:instrText xml:space="preserve"> SEQ Figure \* ARABIC </w:instrText>
      </w:r>
      <w:r>
        <w:fldChar w:fldCharType="separate"/>
      </w:r>
      <w:r>
        <w:rPr>
          <w:noProof/>
        </w:rPr>
        <w:t>2</w:t>
      </w:r>
      <w:r>
        <w:fldChar w:fldCharType="end"/>
      </w:r>
      <w:bookmarkEnd w:id="6"/>
      <w:r w:rsidRPr="001519EF">
        <w:rPr>
          <w:lang w:val="en-US"/>
        </w:rPr>
        <w:t xml:space="preserve"> </w:t>
      </w:r>
      <w:r>
        <w:rPr>
          <w:lang w:val="en-US"/>
        </w:rPr>
        <w:t>48</w:t>
      </w:r>
      <w:r w:rsidRPr="001519EF">
        <w:rPr>
          <w:lang w:val="en-US"/>
        </w:rPr>
        <w:t xml:space="preserve"> PRB allocation for PDSCH carrying RMSI.</w:t>
      </w:r>
    </w:p>
    <w:p w14:paraId="611A2773" w14:textId="4AFF0170" w:rsidR="001519EF" w:rsidRDefault="0023211C" w:rsidP="001519EF">
      <w:pPr>
        <w:jc w:val="center"/>
        <w:rPr>
          <w:lang w:val="en-US" w:eastAsia="x-none"/>
        </w:rPr>
      </w:pPr>
      <w:r w:rsidRPr="0023211C">
        <w:rPr>
          <w:noProof/>
          <w:lang w:val="en-US" w:eastAsia="x-none"/>
        </w:rPr>
        <w:lastRenderedPageBreak/>
        <w:drawing>
          <wp:inline distT="0" distB="0" distL="0" distR="0" wp14:anchorId="4A58E41B" wp14:editId="09B7F1B8">
            <wp:extent cx="4531383" cy="2984602"/>
            <wp:effectExtent l="0" t="0" r="2540" b="6350"/>
            <wp:docPr id="3" name="Picture 3" descr="C:\Users\shakola\AppData\Local\Microsoft\Windows\Temporary Internet Files\Content.Outlook\SA9OPBA1\4GHz_220bit_96PRB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kola\AppData\Local\Microsoft\Windows\Temporary Internet Files\Content.Outlook\SA9OPBA1\4GHz_220bit_96PRBs (0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2626" cy="2985421"/>
                    </a:xfrm>
                    <a:prstGeom prst="rect">
                      <a:avLst/>
                    </a:prstGeom>
                    <a:noFill/>
                    <a:ln>
                      <a:noFill/>
                    </a:ln>
                  </pic:spPr>
                </pic:pic>
              </a:graphicData>
            </a:graphic>
          </wp:inline>
        </w:drawing>
      </w:r>
    </w:p>
    <w:p w14:paraId="1E6E0CA3" w14:textId="4ADD36B2" w:rsidR="001519EF" w:rsidRPr="00FB4CDA" w:rsidRDefault="001519EF" w:rsidP="001519EF">
      <w:pPr>
        <w:pStyle w:val="Caption"/>
        <w:jc w:val="center"/>
        <w:rPr>
          <w:rFonts w:ascii="Times New Roman" w:hAnsi="Times New Roman" w:cs="Times New Roman"/>
          <w:sz w:val="20"/>
          <w:szCs w:val="20"/>
          <w:lang w:val="en-US"/>
        </w:rPr>
      </w:pPr>
      <w:bookmarkStart w:id="7" w:name="_Ref490222822"/>
      <w:proofErr w:type="spellStart"/>
      <w:r>
        <w:t>Figure</w:t>
      </w:r>
      <w:proofErr w:type="spellEnd"/>
      <w:r>
        <w:t xml:space="preserve"> </w:t>
      </w:r>
      <w:r>
        <w:fldChar w:fldCharType="begin"/>
      </w:r>
      <w:r>
        <w:instrText xml:space="preserve"> SEQ Figure \* ARABIC </w:instrText>
      </w:r>
      <w:r>
        <w:fldChar w:fldCharType="separate"/>
      </w:r>
      <w:r>
        <w:rPr>
          <w:noProof/>
        </w:rPr>
        <w:t>3</w:t>
      </w:r>
      <w:r>
        <w:fldChar w:fldCharType="end"/>
      </w:r>
      <w:bookmarkEnd w:id="7"/>
      <w:r w:rsidRPr="001519EF">
        <w:rPr>
          <w:lang w:val="en-US"/>
        </w:rPr>
        <w:t xml:space="preserve"> </w:t>
      </w:r>
      <w:r>
        <w:rPr>
          <w:lang w:val="en-US"/>
        </w:rPr>
        <w:t>96</w:t>
      </w:r>
      <w:r w:rsidRPr="001519EF">
        <w:rPr>
          <w:lang w:val="en-US"/>
        </w:rPr>
        <w:t xml:space="preserve"> PRB allocation for PDSCH carrying RMSI.</w:t>
      </w:r>
    </w:p>
    <w:p w14:paraId="08A6B430" w14:textId="3CF4DE14" w:rsidR="001519EF" w:rsidRDefault="00966406" w:rsidP="001519EF">
      <w:pPr>
        <w:rPr>
          <w:rFonts w:ascii="Times New Roman" w:hAnsi="Times New Roman" w:cs="Times New Roman"/>
          <w:sz w:val="20"/>
          <w:lang w:val="en-US" w:eastAsia="x-none"/>
        </w:rPr>
      </w:pPr>
      <w:r>
        <w:rPr>
          <w:rFonts w:ascii="Times New Roman" w:hAnsi="Times New Roman" w:cs="Times New Roman"/>
          <w:sz w:val="20"/>
          <w:lang w:val="en-US" w:eastAsia="x-none"/>
        </w:rPr>
        <w:t>In order to provide RMSI in beam sweeping manner, the number of symbols per one transmission (to one direction) should be minimized to minimize the system overhead. Based on above analysis it’s essentially important that RMSI can be allocated more wide frequency allocation than SS block frequency allocation of 24 PRBs</w:t>
      </w:r>
      <w:r w:rsidR="003622A3">
        <w:rPr>
          <w:rFonts w:ascii="Times New Roman" w:hAnsi="Times New Roman" w:cs="Times New Roman"/>
          <w:sz w:val="20"/>
          <w:lang w:val="en-US" w:eastAsia="x-none"/>
        </w:rPr>
        <w:t xml:space="preserve"> where possible</w:t>
      </w:r>
      <w:r>
        <w:rPr>
          <w:rFonts w:ascii="Times New Roman" w:hAnsi="Times New Roman" w:cs="Times New Roman"/>
          <w:sz w:val="20"/>
          <w:lang w:val="en-US" w:eastAsia="x-none"/>
        </w:rPr>
        <w:t xml:space="preserve">. In other words, the UE should support RMSI reception bandwidth being greater than 24 PBRs, preferably 48 or even 96 PRBs from system performance point of view. On the other hand, when total system bandwidth of 24 or 48 PRBs corresponding to 5 and 10 MHz, respectively, when using 15 kHz SCS, RMSI transmission bandwidth should also be supported. Thus, it’s concluded that </w:t>
      </w:r>
      <w:r w:rsidR="000A1DFA">
        <w:rPr>
          <w:rFonts w:ascii="Times New Roman" w:hAnsi="Times New Roman" w:cs="Times New Roman"/>
          <w:sz w:val="20"/>
          <w:lang w:val="en-US" w:eastAsia="x-none"/>
        </w:rPr>
        <w:t>RMSI bandwidth should be configurable and support wider bandwidths like 48 and even 96 PRBs in order to keep overhead small, especially when RMSI is transmitted in multi-beam manner.</w:t>
      </w:r>
    </w:p>
    <w:p w14:paraId="6B711414" w14:textId="64321BAD" w:rsidR="000A1DFA" w:rsidRDefault="000A1DFA" w:rsidP="001519EF">
      <w:pPr>
        <w:rPr>
          <w:rFonts w:ascii="Times New Roman" w:hAnsi="Times New Roman" w:cs="Times New Roman"/>
          <w:sz w:val="20"/>
          <w:lang w:val="en-US" w:eastAsia="x-none"/>
        </w:rPr>
      </w:pPr>
      <w:r>
        <w:rPr>
          <w:rFonts w:ascii="Times New Roman" w:hAnsi="Times New Roman" w:cs="Times New Roman"/>
          <w:sz w:val="20"/>
          <w:lang w:val="en-US" w:eastAsia="x-none"/>
        </w:rPr>
        <w:t xml:space="preserve">In addition to configurable time-frequency allocation for RMSI, it should be considered whether RMSI could be partitioned into smaller payload transmissions to prevent need for long time domain allocations per transmission, especially in case of multi-beam transmission needed for RMSI. </w:t>
      </w:r>
    </w:p>
    <w:p w14:paraId="715CAC9D" w14:textId="7FB32EBD" w:rsidR="000A1DFA" w:rsidRDefault="000A1DFA" w:rsidP="001519EF">
      <w:pPr>
        <w:rPr>
          <w:rFonts w:ascii="Times New Roman" w:hAnsi="Times New Roman" w:cs="Times New Roman"/>
          <w:b/>
          <w:i/>
          <w:sz w:val="20"/>
          <w:lang w:val="en-US" w:eastAsia="x-none"/>
        </w:rPr>
      </w:pPr>
      <w:r>
        <w:rPr>
          <w:rFonts w:ascii="Times New Roman" w:hAnsi="Times New Roman" w:cs="Times New Roman"/>
          <w:b/>
          <w:i/>
          <w:sz w:val="20"/>
          <w:lang w:val="en-US" w:eastAsia="x-none"/>
        </w:rPr>
        <w:t>Proposal: Support configurable time-frequency domain allocation for PDSCH carrying RMSI.</w:t>
      </w:r>
    </w:p>
    <w:p w14:paraId="18150C76" w14:textId="3A7B074F" w:rsidR="000A1DFA" w:rsidRDefault="000A1DFA" w:rsidP="001519EF">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and even 96 PRBs. </w:t>
      </w:r>
      <w:bookmarkStart w:id="8" w:name="_GoBack"/>
      <w:bookmarkEnd w:id="8"/>
    </w:p>
    <w:p w14:paraId="1CD440DC" w14:textId="152CF62B" w:rsidR="000A1DFA" w:rsidRPr="00966406" w:rsidRDefault="000A1DFA" w:rsidP="001519EF">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63530DBC" w14:textId="77777777" w:rsidR="005B6509" w:rsidRDefault="008B60DF" w:rsidP="00AE6F08">
      <w:pPr>
        <w:pStyle w:val="Heading1"/>
      </w:pPr>
      <w:r>
        <w:t>5</w:t>
      </w:r>
      <w:r w:rsidR="00C5674D">
        <w:t>.</w:t>
      </w:r>
      <w:r w:rsidR="00C5674D">
        <w:tab/>
      </w:r>
      <w:r w:rsidR="005B6509" w:rsidRPr="00AE6F08">
        <w:t>Conclusion</w:t>
      </w:r>
      <w:r w:rsidR="00A07F41" w:rsidRPr="00AE6F08">
        <w:t>s</w:t>
      </w:r>
    </w:p>
    <w:p w14:paraId="0442DF5C" w14:textId="77777777" w:rsidR="0029007B" w:rsidRPr="00FB4CDA" w:rsidRDefault="00E43141" w:rsidP="00DD1438">
      <w:pPr>
        <w:rPr>
          <w:rFonts w:ascii="Times New Roman" w:hAnsi="Times New Roman" w:cs="Times New Roman"/>
          <w:sz w:val="20"/>
          <w:lang w:val="en-US"/>
        </w:rPr>
      </w:pPr>
      <w:r w:rsidRPr="00FB4CDA">
        <w:rPr>
          <w:rFonts w:ascii="Times New Roman" w:hAnsi="Times New Roman" w:cs="Times New Roman"/>
          <w:sz w:val="20"/>
          <w:lang w:val="en-US"/>
        </w:rPr>
        <w:t xml:space="preserve">In this </w:t>
      </w:r>
      <w:proofErr w:type="gramStart"/>
      <w:r w:rsidRPr="00FB4CDA">
        <w:rPr>
          <w:rFonts w:ascii="Times New Roman" w:hAnsi="Times New Roman" w:cs="Times New Roman"/>
          <w:sz w:val="20"/>
          <w:lang w:val="en-US"/>
        </w:rPr>
        <w:t>contribution</w:t>
      </w:r>
      <w:proofErr w:type="gramEnd"/>
      <w:r w:rsidRPr="00FB4CDA">
        <w:rPr>
          <w:rFonts w:ascii="Times New Roman" w:hAnsi="Times New Roman" w:cs="Times New Roman"/>
          <w:sz w:val="20"/>
          <w:lang w:val="en-US"/>
        </w:rPr>
        <w:t xml:space="preserve"> we discussed</w:t>
      </w:r>
      <w:r w:rsidR="00DD1438" w:rsidRPr="00FB4CDA">
        <w:rPr>
          <w:rFonts w:ascii="Times New Roman" w:hAnsi="Times New Roman" w:cs="Times New Roman"/>
          <w:sz w:val="20"/>
          <w:lang w:val="en-US"/>
        </w:rPr>
        <w:t xml:space="preserve"> about delivery of remaining minimum system information and remaining system information</w:t>
      </w:r>
      <w:r w:rsidR="0029007B" w:rsidRPr="00FB4CDA">
        <w:rPr>
          <w:rFonts w:ascii="Times New Roman" w:hAnsi="Times New Roman" w:cs="Times New Roman"/>
          <w:sz w:val="20"/>
          <w:lang w:val="en-US"/>
        </w:rPr>
        <w:t>, and following proposals were made</w:t>
      </w:r>
    </w:p>
    <w:p w14:paraId="147F7BC8" w14:textId="77777777" w:rsidR="000420C4" w:rsidRPr="00007EE5" w:rsidRDefault="000420C4" w:rsidP="00B436C1">
      <w:pPr>
        <w:spacing w:after="120" w:line="240" w:lineRule="auto"/>
        <w:rPr>
          <w:rFonts w:ascii="Times New Roman" w:hAnsi="Times New Roman" w:cs="Times New Roman"/>
          <w:b/>
          <w:i/>
          <w:sz w:val="20"/>
          <w:lang w:val="en-US" w:eastAsia="zh-CN"/>
        </w:rPr>
      </w:pPr>
      <w:r w:rsidRPr="00007EE5">
        <w:rPr>
          <w:rFonts w:ascii="Times New Roman" w:hAnsi="Times New Roman" w:cs="Times New Roman"/>
          <w:b/>
          <w:i/>
          <w:sz w:val="20"/>
          <w:lang w:val="en-US" w:eastAsia="zh-CN"/>
        </w:rPr>
        <w:t>Observation: Frequency band support could be associated with the supported numerologies</w:t>
      </w:r>
    </w:p>
    <w:p w14:paraId="79BC5356" w14:textId="77777777" w:rsidR="00351A7B" w:rsidRPr="00007EE5" w:rsidRDefault="00683414" w:rsidP="00351A7B">
      <w:pPr>
        <w:rPr>
          <w:rFonts w:ascii="Times New Roman" w:hAnsi="Times New Roman" w:cs="Times New Roman"/>
          <w:b/>
          <w:i/>
          <w:sz w:val="20"/>
          <w:lang w:val="en-US"/>
        </w:rPr>
      </w:pPr>
      <w:r w:rsidRPr="00007EE5">
        <w:rPr>
          <w:rFonts w:ascii="Times New Roman" w:hAnsi="Times New Roman" w:cs="Times New Roman"/>
          <w:b/>
          <w:i/>
          <w:sz w:val="20"/>
          <w:lang w:val="en-US"/>
        </w:rPr>
        <w:t xml:space="preserve">Proposal: NR-PBCH signals SCS for the NR-PDCCH and NR-PDSCH used to deliver the remaining minimum system information. </w:t>
      </w:r>
      <w:r w:rsidR="00351A7B" w:rsidRPr="00007EE5">
        <w:rPr>
          <w:rFonts w:ascii="Times New Roman" w:hAnsi="Times New Roman" w:cs="Times New Roman"/>
          <w:b/>
          <w:i/>
          <w:sz w:val="20"/>
          <w:lang w:val="en-US"/>
        </w:rPr>
        <w:t xml:space="preserve"> </w:t>
      </w:r>
    </w:p>
    <w:p w14:paraId="48D60679" w14:textId="77777777" w:rsidR="00351A7B" w:rsidRPr="00007EE5" w:rsidRDefault="00351A7B" w:rsidP="00DD1438">
      <w:pPr>
        <w:rPr>
          <w:rFonts w:ascii="Times New Roman" w:hAnsi="Times New Roman" w:cs="Times New Roman"/>
          <w:b/>
          <w:i/>
          <w:sz w:val="20"/>
          <w:lang w:val="en-US"/>
        </w:rPr>
      </w:pPr>
      <w:r w:rsidRPr="00007EE5">
        <w:rPr>
          <w:rFonts w:ascii="Times New Roman" w:hAnsi="Times New Roman" w:cs="Times New Roman"/>
          <w:b/>
          <w:i/>
          <w:sz w:val="20"/>
          <w:lang w:val="en-US"/>
        </w:rPr>
        <w:t>Proposal: Adopt option 1: RACH configuration in the remaining minimum system information provides the SCS of the PRACH Msg3.</w:t>
      </w:r>
    </w:p>
    <w:p w14:paraId="55C33017" w14:textId="3C33EC57" w:rsidR="00E81CFE" w:rsidRDefault="00E81CFE" w:rsidP="00E81CFE">
      <w:pPr>
        <w:rPr>
          <w:rFonts w:ascii="Times New Roman" w:hAnsi="Times New Roman" w:cs="Times New Roman"/>
          <w:b/>
          <w:i/>
          <w:sz w:val="20"/>
          <w:lang w:val="en-US"/>
        </w:rPr>
      </w:pPr>
      <w:r w:rsidRPr="00007EE5">
        <w:rPr>
          <w:rFonts w:ascii="Times New Roman" w:hAnsi="Times New Roman" w:cs="Times New Roman"/>
          <w:b/>
          <w:i/>
          <w:sz w:val="20"/>
          <w:lang w:val="en-US"/>
        </w:rPr>
        <w:t xml:space="preserve">Proposal: SCS for the PRACH Msg1, Ms2 and Msg4 can be configured by network. </w:t>
      </w:r>
      <w:r w:rsidR="00320622" w:rsidRPr="00007EE5">
        <w:rPr>
          <w:rFonts w:ascii="Times New Roman" w:hAnsi="Times New Roman" w:cs="Times New Roman"/>
          <w:b/>
          <w:i/>
          <w:sz w:val="20"/>
          <w:lang w:val="en-US"/>
        </w:rPr>
        <w:t>Configuration should be included in RMSI but also dedicated signaling should be considered.</w:t>
      </w:r>
    </w:p>
    <w:p w14:paraId="799F256D" w14:textId="77777777" w:rsidR="0039534D" w:rsidRDefault="0039534D" w:rsidP="0039534D">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SS burst set periodicity.</w:t>
      </w:r>
    </w:p>
    <w:p w14:paraId="696BCB71" w14:textId="77777777" w:rsidR="0039534D" w:rsidRPr="000C520C" w:rsidRDefault="0039534D" w:rsidP="0039534D">
      <w:pPr>
        <w:rPr>
          <w:rFonts w:ascii="Times New Roman" w:hAnsi="Times New Roman" w:cs="Times New Roman"/>
          <w:b/>
          <w:i/>
          <w:sz w:val="20"/>
          <w:szCs w:val="20"/>
          <w:lang w:val="en-US"/>
        </w:rPr>
      </w:pPr>
      <w:r>
        <w:rPr>
          <w:rFonts w:ascii="Times New Roman" w:hAnsi="Times New Roman" w:cs="Times New Roman"/>
          <w:b/>
          <w:i/>
          <w:sz w:val="20"/>
          <w:szCs w:val="20"/>
          <w:lang w:val="en-US"/>
        </w:rPr>
        <w:lastRenderedPageBreak/>
        <w:t>Proposal: RMSI carries information about the actually transmitted SS blocks of the cell.</w:t>
      </w:r>
    </w:p>
    <w:p w14:paraId="28615F3C" w14:textId="77777777" w:rsidR="001433A1" w:rsidRDefault="001433A1" w:rsidP="001433A1">
      <w:pPr>
        <w:rPr>
          <w:rFonts w:ascii="Times New Roman" w:hAnsi="Times New Roman" w:cs="Times New Roman"/>
          <w:b/>
          <w:i/>
          <w:sz w:val="20"/>
          <w:lang w:val="en-US" w:eastAsia="x-none"/>
        </w:rPr>
      </w:pPr>
      <w:r>
        <w:rPr>
          <w:rFonts w:ascii="Times New Roman" w:hAnsi="Times New Roman" w:cs="Times New Roman"/>
          <w:b/>
          <w:i/>
          <w:sz w:val="20"/>
          <w:lang w:val="en-US" w:eastAsia="x-none"/>
        </w:rPr>
        <w:t>Proposal: Support configurable time-frequency domain allocation for PDSCH carrying RMSI.</w:t>
      </w:r>
    </w:p>
    <w:p w14:paraId="3A8F44D5" w14:textId="77777777" w:rsidR="001433A1" w:rsidRDefault="001433A1" w:rsidP="001433A1">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and even 96 PRBs. </w:t>
      </w:r>
    </w:p>
    <w:p w14:paraId="25507686" w14:textId="77777777" w:rsidR="001433A1" w:rsidRPr="00966406" w:rsidRDefault="001433A1" w:rsidP="001433A1">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16C12D3E"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0BF16B02" w14:textId="77777777" w:rsidR="00470163" w:rsidRDefault="00A7773C" w:rsidP="00E43141">
      <w:pPr>
        <w:numPr>
          <w:ilvl w:val="0"/>
          <w:numId w:val="1"/>
        </w:numPr>
        <w:rPr>
          <w:sz w:val="18"/>
        </w:rPr>
      </w:pPr>
      <w:r>
        <w:rPr>
          <w:sz w:val="18"/>
        </w:rPr>
        <w:t>RAN1#87 Chairman Notes</w:t>
      </w:r>
    </w:p>
    <w:p w14:paraId="47A2EA24" w14:textId="77777777" w:rsidR="00A7773C" w:rsidRDefault="00A7773C" w:rsidP="00E43141">
      <w:pPr>
        <w:numPr>
          <w:ilvl w:val="0"/>
          <w:numId w:val="1"/>
        </w:numPr>
        <w:rPr>
          <w:sz w:val="18"/>
        </w:rPr>
      </w:pPr>
      <w:r>
        <w:rPr>
          <w:sz w:val="18"/>
        </w:rPr>
        <w:t>RAN1#AH1_NR Chairman Notes</w:t>
      </w:r>
    </w:p>
    <w:p w14:paraId="4FFD4CAE" w14:textId="77777777" w:rsidR="00A7773C" w:rsidRDefault="00A7773C" w:rsidP="00E43141">
      <w:pPr>
        <w:numPr>
          <w:ilvl w:val="0"/>
          <w:numId w:val="1"/>
        </w:numPr>
        <w:rPr>
          <w:sz w:val="18"/>
        </w:rPr>
      </w:pPr>
      <w:r>
        <w:rPr>
          <w:sz w:val="18"/>
        </w:rPr>
        <w:t>RAN1#</w:t>
      </w:r>
      <w:r w:rsidR="00141E60">
        <w:rPr>
          <w:sz w:val="18"/>
        </w:rPr>
        <w:t>88 Chairman Notes</w:t>
      </w:r>
    </w:p>
    <w:p w14:paraId="437394BD" w14:textId="77777777" w:rsidR="00E43141" w:rsidRDefault="00141E60" w:rsidP="00141E60">
      <w:pPr>
        <w:numPr>
          <w:ilvl w:val="0"/>
          <w:numId w:val="1"/>
        </w:numPr>
        <w:rPr>
          <w:sz w:val="18"/>
        </w:rPr>
      </w:pPr>
      <w:r>
        <w:rPr>
          <w:sz w:val="18"/>
        </w:rPr>
        <w:t>RAN1#88bis Chairman Notes</w:t>
      </w:r>
    </w:p>
    <w:p w14:paraId="441DF538" w14:textId="77777777" w:rsidR="00A074BD" w:rsidRDefault="00A074BD" w:rsidP="00141E60">
      <w:pPr>
        <w:numPr>
          <w:ilvl w:val="0"/>
          <w:numId w:val="1"/>
        </w:numPr>
        <w:rPr>
          <w:sz w:val="18"/>
        </w:rPr>
      </w:pPr>
      <w:bookmarkStart w:id="9" w:name="_Ref485216227"/>
      <w:r>
        <w:rPr>
          <w:sz w:val="18"/>
        </w:rPr>
        <w:t>RAN1#89 Chairman Notes</w:t>
      </w:r>
      <w:bookmarkEnd w:id="9"/>
    </w:p>
    <w:p w14:paraId="4C554806" w14:textId="77777777" w:rsidR="00977CE3" w:rsidRDefault="00977CE3" w:rsidP="00977CE3">
      <w:pPr>
        <w:numPr>
          <w:ilvl w:val="0"/>
          <w:numId w:val="1"/>
        </w:numPr>
        <w:rPr>
          <w:sz w:val="18"/>
          <w:lang w:val="en-US"/>
        </w:rPr>
      </w:pPr>
      <w:bookmarkStart w:id="10" w:name="_Ref485219113"/>
      <w:r w:rsidRPr="00267B31">
        <w:rPr>
          <w:sz w:val="18"/>
          <w:lang w:val="en-US"/>
        </w:rPr>
        <w:t>R1-1706877, “LS on SCS for NR”, RAN4</w:t>
      </w:r>
      <w:bookmarkEnd w:id="10"/>
    </w:p>
    <w:p w14:paraId="7EB8F07B" w14:textId="77777777" w:rsidR="00DC5553" w:rsidRPr="00267B31" w:rsidRDefault="00DC5553" w:rsidP="00DC5553">
      <w:pPr>
        <w:numPr>
          <w:ilvl w:val="0"/>
          <w:numId w:val="1"/>
        </w:numPr>
        <w:rPr>
          <w:sz w:val="18"/>
          <w:lang w:val="en-US"/>
        </w:rPr>
      </w:pPr>
      <w:bookmarkStart w:id="11" w:name="_Ref490198774"/>
      <w:r w:rsidRPr="00267B31">
        <w:rPr>
          <w:sz w:val="18"/>
          <w:lang w:val="en-US"/>
        </w:rPr>
        <w:t>R1-1</w:t>
      </w:r>
      <w:r w:rsidRPr="00DC5553">
        <w:rPr>
          <w:sz w:val="18"/>
          <w:lang w:val="en-US"/>
        </w:rPr>
        <w:t>7140005</w:t>
      </w:r>
      <w:r w:rsidRPr="00267B31">
        <w:rPr>
          <w:sz w:val="18"/>
          <w:lang w:val="en-US"/>
        </w:rPr>
        <w:t>, “</w:t>
      </w:r>
      <w:r w:rsidRPr="00DC5553">
        <w:rPr>
          <w:sz w:val="18"/>
          <w:lang w:val="en-US"/>
        </w:rPr>
        <w:t>Assistance information related to SS blocks</w:t>
      </w:r>
      <w:r w:rsidRPr="00267B31">
        <w:rPr>
          <w:sz w:val="18"/>
          <w:lang w:val="en-US"/>
        </w:rPr>
        <w:t>”, Nokia, Nokia Shanghai Bell</w:t>
      </w:r>
      <w:bookmarkEnd w:id="11"/>
    </w:p>
    <w:p w14:paraId="17EEAAE1" w14:textId="0A4460C9" w:rsidR="008B60DF" w:rsidRPr="00267B31" w:rsidRDefault="002A7E17" w:rsidP="002A7E17">
      <w:pPr>
        <w:numPr>
          <w:ilvl w:val="0"/>
          <w:numId w:val="1"/>
        </w:numPr>
        <w:rPr>
          <w:sz w:val="18"/>
          <w:lang w:val="en-US"/>
        </w:rPr>
      </w:pPr>
      <w:bookmarkStart w:id="12" w:name="_Ref489614431"/>
      <w:r w:rsidRPr="002A7E17">
        <w:rPr>
          <w:sz w:val="18"/>
          <w:lang w:val="en-US"/>
        </w:rPr>
        <w:t>R1-1711650</w:t>
      </w:r>
      <w:r w:rsidR="008B60DF" w:rsidRPr="00267B31">
        <w:rPr>
          <w:sz w:val="18"/>
          <w:lang w:val="en-US"/>
        </w:rPr>
        <w:t>, “NR-PBCH content”, Nokia, Nokia Shanghai Bell</w:t>
      </w:r>
      <w:bookmarkEnd w:id="12"/>
    </w:p>
    <w:p w14:paraId="3A1E2785" w14:textId="77777777" w:rsidR="00725127" w:rsidRPr="00267B31" w:rsidRDefault="00725127" w:rsidP="00725127">
      <w:pPr>
        <w:pStyle w:val="ListParagraph"/>
        <w:numPr>
          <w:ilvl w:val="0"/>
          <w:numId w:val="1"/>
        </w:numPr>
        <w:rPr>
          <w:sz w:val="18"/>
          <w:lang w:val="en-US"/>
        </w:rPr>
      </w:pPr>
      <w:bookmarkStart w:id="13" w:name="_Ref490239261"/>
      <w:r w:rsidRPr="00267B31">
        <w:rPr>
          <w:sz w:val="18"/>
          <w:lang w:val="en-US"/>
        </w:rPr>
        <w:t>R1-</w:t>
      </w:r>
      <w:proofErr w:type="gramStart"/>
      <w:r w:rsidRPr="00267B31">
        <w:rPr>
          <w:sz w:val="18"/>
          <w:lang w:val="en-US"/>
        </w:rPr>
        <w:t>1701519 ,</w:t>
      </w:r>
      <w:proofErr w:type="gramEnd"/>
      <w:r w:rsidRPr="00267B31">
        <w:rPr>
          <w:sz w:val="18"/>
          <w:lang w:val="en-US"/>
        </w:rPr>
        <w:t>“Response LS on minimum system information”</w:t>
      </w:r>
      <w:bookmarkEnd w:id="13"/>
    </w:p>
    <w:p w14:paraId="31DEF27B" w14:textId="77777777" w:rsidR="00725127" w:rsidRDefault="00725127" w:rsidP="00725127">
      <w:pPr>
        <w:rPr>
          <w:sz w:val="18"/>
          <w:lang w:val="en-US"/>
        </w:rPr>
      </w:pPr>
    </w:p>
    <w:p w14:paraId="5109385E" w14:textId="77777777" w:rsidR="0065439F" w:rsidRDefault="0065439F" w:rsidP="0065439F">
      <w:pPr>
        <w:pStyle w:val="Heading1"/>
      </w:pPr>
      <w:r>
        <w:t>Appendix A – Simulation assumptions</w:t>
      </w:r>
    </w:p>
    <w:tbl>
      <w:tblPr>
        <w:tblW w:w="9280" w:type="dxa"/>
        <w:tblCellMar>
          <w:left w:w="0" w:type="dxa"/>
          <w:right w:w="0" w:type="dxa"/>
        </w:tblCellMar>
        <w:tblLook w:val="04A0" w:firstRow="1" w:lastRow="0" w:firstColumn="1" w:lastColumn="0" w:noHBand="0" w:noVBand="1"/>
      </w:tblPr>
      <w:tblGrid>
        <w:gridCol w:w="3960"/>
        <w:gridCol w:w="5320"/>
      </w:tblGrid>
      <w:tr w:rsidR="00E70FED" w:rsidRPr="00497466" w14:paraId="08865809" w14:textId="77777777" w:rsidTr="00551C36">
        <w:trPr>
          <w:trHeight w:val="886"/>
        </w:trPr>
        <w:tc>
          <w:tcPr>
            <w:tcW w:w="3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69C44643"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Parameter</w:t>
            </w:r>
          </w:p>
        </w:tc>
        <w:tc>
          <w:tcPr>
            <w:tcW w:w="532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9C8698F"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Value</w:t>
            </w:r>
          </w:p>
        </w:tc>
      </w:tr>
      <w:tr w:rsidR="00E70FED" w:rsidRPr="00497466" w14:paraId="16B66362" w14:textId="77777777" w:rsidTr="00551C36">
        <w:trPr>
          <w:trHeight w:val="443"/>
        </w:trPr>
        <w:tc>
          <w:tcPr>
            <w:tcW w:w="3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4EC16E1"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Carrier frequency</w:t>
            </w:r>
          </w:p>
        </w:tc>
        <w:tc>
          <w:tcPr>
            <w:tcW w:w="532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03685C4"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lang w:val="en-US"/>
              </w:rPr>
              <w:t>4 GHz</w:t>
            </w:r>
          </w:p>
        </w:tc>
      </w:tr>
      <w:tr w:rsidR="00E70FED" w:rsidRPr="00497466" w14:paraId="08D5DD44"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E0F5C66"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Beam configuration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E589EED"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lang w:val="en-US"/>
              </w:rPr>
              <w:t>Single-beam</w:t>
            </w:r>
          </w:p>
        </w:tc>
      </w:tr>
      <w:tr w:rsidR="00E70FED" w:rsidRPr="001519EF" w14:paraId="1CFF73D3" w14:textId="77777777" w:rsidTr="00551C36">
        <w:trPr>
          <w:trHeight w:val="486"/>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F963427"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Transmission method</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05B635C" w14:textId="77777777" w:rsidR="00E70FED" w:rsidRPr="00E174D4"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Single-port precoder cycling (2Tx, time direction)</w:t>
            </w:r>
          </w:p>
        </w:tc>
      </w:tr>
      <w:tr w:rsidR="00E70FED" w:rsidRPr="00E70FED" w14:paraId="44FBDEE4" w14:textId="77777777" w:rsidTr="00551C36">
        <w:trPr>
          <w:trHeight w:val="46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F0B305C"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Time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B4AF092"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2</w:t>
            </w:r>
            <w:r>
              <w:rPr>
                <w:rFonts w:ascii="Times New Roman" w:hAnsi="Times New Roman" w:cs="Times New Roman"/>
                <w:sz w:val="20"/>
                <w:lang w:val="en-US"/>
              </w:rPr>
              <w:t>,3,4</w:t>
            </w:r>
            <w:r w:rsidRPr="00E174D4">
              <w:rPr>
                <w:rFonts w:ascii="Times New Roman" w:hAnsi="Times New Roman" w:cs="Times New Roman"/>
                <w:sz w:val="20"/>
                <w:lang w:val="en-US"/>
              </w:rPr>
              <w:t xml:space="preserve"> OFDM symbols</w:t>
            </w:r>
          </w:p>
        </w:tc>
      </w:tr>
      <w:tr w:rsidR="00E70FED" w:rsidRPr="00E70FED" w14:paraId="1259798E" w14:textId="77777777" w:rsidTr="00551C36">
        <w:trPr>
          <w:trHeight w:val="487"/>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DA2A01B"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b/>
                <w:bCs/>
                <w:sz w:val="20"/>
                <w:lang w:val="en-US"/>
              </w:rPr>
              <w:t>Frequency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2E4E607"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24</w:t>
            </w:r>
            <w:r>
              <w:rPr>
                <w:rFonts w:ascii="Times New Roman" w:hAnsi="Times New Roman" w:cs="Times New Roman"/>
                <w:sz w:val="20"/>
                <w:lang w:val="en-US"/>
              </w:rPr>
              <w:t>,48,96</w:t>
            </w:r>
            <w:r w:rsidRPr="00E174D4">
              <w:rPr>
                <w:rFonts w:ascii="Times New Roman" w:hAnsi="Times New Roman" w:cs="Times New Roman"/>
                <w:sz w:val="20"/>
                <w:lang w:val="en-US"/>
              </w:rPr>
              <w:t xml:space="preserve"> PRBs</w:t>
            </w:r>
          </w:p>
        </w:tc>
      </w:tr>
      <w:tr w:rsidR="00E70FED" w:rsidRPr="00E70FED" w14:paraId="7D30AF80"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D98FC5A"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b/>
                <w:bCs/>
                <w:sz w:val="20"/>
                <w:lang w:val="en-US"/>
              </w:rPr>
              <w:t>Sub-carrier spacing</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115D246" w14:textId="77777777" w:rsidR="00E70FED" w:rsidRPr="00E70FED" w:rsidRDefault="00E70FED" w:rsidP="00551C36">
            <w:pPr>
              <w:rPr>
                <w:rFonts w:ascii="Times New Roman" w:hAnsi="Times New Roman" w:cs="Times New Roman"/>
                <w:sz w:val="20"/>
                <w:lang w:val="en-US"/>
              </w:rPr>
            </w:pPr>
            <w:r>
              <w:rPr>
                <w:rFonts w:ascii="Times New Roman" w:hAnsi="Times New Roman" w:cs="Times New Roman"/>
                <w:sz w:val="20"/>
                <w:lang w:val="en-US"/>
              </w:rPr>
              <w:t>15</w:t>
            </w:r>
            <w:r w:rsidRPr="00E174D4">
              <w:rPr>
                <w:rFonts w:ascii="Times New Roman" w:hAnsi="Times New Roman" w:cs="Times New Roman"/>
                <w:sz w:val="20"/>
                <w:lang w:val="en-US"/>
              </w:rPr>
              <w:t xml:space="preserve"> kHz</w:t>
            </w:r>
          </w:p>
        </w:tc>
      </w:tr>
      <w:tr w:rsidR="00E70FED" w:rsidRPr="00E70FED" w14:paraId="60A0D079"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FC9CD2A"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b/>
                <w:bCs/>
                <w:sz w:val="20"/>
                <w:lang w:val="en-US"/>
              </w:rPr>
              <w:t>Channel model</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BD0B447"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TDL-C-1000n</w:t>
            </w:r>
          </w:p>
        </w:tc>
      </w:tr>
      <w:tr w:rsidR="00E70FED" w:rsidRPr="00E70FED" w14:paraId="06DA7556"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46A9324"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b/>
                <w:bCs/>
                <w:sz w:val="20"/>
                <w:lang w:val="en-US"/>
              </w:rPr>
              <w:t>UE speed</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79B961B" w14:textId="77777777" w:rsidR="00E70FED" w:rsidRPr="00E70FED" w:rsidRDefault="00E70FED" w:rsidP="00551C36">
            <w:pPr>
              <w:rPr>
                <w:rFonts w:ascii="Times New Roman" w:hAnsi="Times New Roman" w:cs="Times New Roman"/>
                <w:sz w:val="20"/>
                <w:lang w:val="en-US"/>
              </w:rPr>
            </w:pPr>
            <w:r w:rsidRPr="00E70FED">
              <w:rPr>
                <w:rFonts w:ascii="Times New Roman" w:hAnsi="Times New Roman" w:cs="Times New Roman"/>
                <w:sz w:val="20"/>
                <w:lang w:val="en-US"/>
              </w:rPr>
              <w:t xml:space="preserve">120 </w:t>
            </w:r>
            <w:proofErr w:type="spellStart"/>
            <w:r w:rsidRPr="00E70FED">
              <w:rPr>
                <w:rFonts w:ascii="Times New Roman" w:hAnsi="Times New Roman" w:cs="Times New Roman"/>
                <w:sz w:val="20"/>
                <w:lang w:val="en-US"/>
              </w:rPr>
              <w:t>kmph</w:t>
            </w:r>
            <w:proofErr w:type="spellEnd"/>
          </w:p>
        </w:tc>
      </w:tr>
      <w:tr w:rsidR="00E70FED" w:rsidRPr="00497466" w14:paraId="0A76CDB3"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5D40A76" w14:textId="77777777" w:rsidR="00E70FED" w:rsidRPr="00E70FED" w:rsidRDefault="00E70FED" w:rsidP="00551C36">
            <w:pPr>
              <w:rPr>
                <w:rFonts w:ascii="Times New Roman" w:hAnsi="Times New Roman" w:cs="Times New Roman"/>
                <w:sz w:val="20"/>
                <w:lang w:val="en-US"/>
              </w:rPr>
            </w:pPr>
            <w:r w:rsidRPr="00E174D4">
              <w:rPr>
                <w:rFonts w:ascii="Times New Roman" w:hAnsi="Times New Roman" w:cs="Times New Roman"/>
                <w:b/>
                <w:bCs/>
                <w:sz w:val="20"/>
                <w:lang w:val="en-US"/>
              </w:rPr>
              <w:t>Channel coding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2A1F668"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lang w:val="en-US"/>
              </w:rPr>
              <w:t>Polar code</w:t>
            </w:r>
          </w:p>
        </w:tc>
      </w:tr>
      <w:tr w:rsidR="00E70FED" w:rsidRPr="001519EF" w14:paraId="4C7CC7E8" w14:textId="77777777" w:rsidTr="00E70FED">
        <w:trPr>
          <w:trHeight w:val="334"/>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ABDFE4F"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Payload size</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5D1CB9B" w14:textId="77777777" w:rsidR="00E70FED" w:rsidRPr="00E174D4" w:rsidRDefault="00E70FED" w:rsidP="00551C36">
            <w:pPr>
              <w:rPr>
                <w:rFonts w:ascii="Times New Roman" w:hAnsi="Times New Roman" w:cs="Times New Roman"/>
                <w:sz w:val="20"/>
                <w:lang w:val="en-US"/>
              </w:rPr>
            </w:pPr>
            <w:r>
              <w:rPr>
                <w:rFonts w:ascii="Times New Roman" w:hAnsi="Times New Roman" w:cs="Times New Roman"/>
                <w:sz w:val="20"/>
                <w:lang w:val="en-US"/>
              </w:rPr>
              <w:t>236</w:t>
            </w:r>
            <w:r w:rsidRPr="00E174D4">
              <w:rPr>
                <w:rFonts w:ascii="Times New Roman" w:hAnsi="Times New Roman" w:cs="Times New Roman"/>
                <w:sz w:val="20"/>
                <w:lang w:val="en-US"/>
              </w:rPr>
              <w:t xml:space="preserve"> bits (</w:t>
            </w:r>
            <w:r>
              <w:rPr>
                <w:rFonts w:ascii="Times New Roman" w:hAnsi="Times New Roman" w:cs="Times New Roman"/>
                <w:sz w:val="20"/>
                <w:lang w:val="en-US"/>
              </w:rPr>
              <w:t>220</w:t>
            </w:r>
            <w:r w:rsidRPr="00E174D4">
              <w:rPr>
                <w:rFonts w:ascii="Times New Roman" w:hAnsi="Times New Roman" w:cs="Times New Roman"/>
                <w:sz w:val="20"/>
                <w:lang w:val="en-US"/>
              </w:rPr>
              <w:t xml:space="preserve"> data bits + 16 CRC bits)</w:t>
            </w:r>
          </w:p>
        </w:tc>
      </w:tr>
      <w:tr w:rsidR="00E70FED" w:rsidRPr="001519EF" w14:paraId="3B2E0CEE"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tcPr>
          <w:p w14:paraId="6A0DFDE0" w14:textId="77777777" w:rsidR="00E70FED" w:rsidRPr="00E174D4" w:rsidRDefault="00E70FED" w:rsidP="00551C36">
            <w:pPr>
              <w:rPr>
                <w:rFonts w:ascii="Times New Roman" w:hAnsi="Times New Roman" w:cs="Times New Roman"/>
                <w:b/>
                <w:bCs/>
                <w:sz w:val="20"/>
                <w:lang w:val="en-US"/>
              </w:rPr>
            </w:pPr>
            <w:r>
              <w:rPr>
                <w:rFonts w:ascii="Times New Roman" w:hAnsi="Times New Roman" w:cs="Times New Roman"/>
                <w:b/>
                <w:bCs/>
                <w:sz w:val="20"/>
                <w:lang w:val="en-US"/>
              </w:rPr>
              <w:t>DMRS density</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tcPr>
          <w:p w14:paraId="35D1581C" w14:textId="77777777" w:rsidR="00E70FED" w:rsidRPr="00E174D4" w:rsidRDefault="00E70FED" w:rsidP="00551C36">
            <w:pPr>
              <w:rPr>
                <w:rFonts w:ascii="Times New Roman" w:hAnsi="Times New Roman" w:cs="Times New Roman"/>
                <w:sz w:val="20"/>
                <w:lang w:val="en-US"/>
              </w:rPr>
            </w:pPr>
            <w:r>
              <w:rPr>
                <w:rFonts w:ascii="Times New Roman" w:hAnsi="Times New Roman" w:cs="Times New Roman"/>
                <w:sz w:val="20"/>
                <w:lang w:val="en-US"/>
              </w:rPr>
              <w:t xml:space="preserve">Front-loaded, front-loaded + 3/12 per PRB in symbol 3 in case #symbols </w:t>
            </w:r>
            <w:proofErr w:type="gramStart"/>
            <w:r>
              <w:rPr>
                <w:rFonts w:ascii="Times New Roman" w:hAnsi="Times New Roman" w:cs="Times New Roman"/>
                <w:sz w:val="20"/>
                <w:lang w:val="en-US"/>
              </w:rPr>
              <w:t>is</w:t>
            </w:r>
            <w:proofErr w:type="gramEnd"/>
            <w:r>
              <w:rPr>
                <w:rFonts w:ascii="Times New Roman" w:hAnsi="Times New Roman" w:cs="Times New Roman"/>
                <w:sz w:val="20"/>
                <w:lang w:val="en-US"/>
              </w:rPr>
              <w:t xml:space="preserve"> 3 or 4</w:t>
            </w:r>
          </w:p>
        </w:tc>
      </w:tr>
      <w:tr w:rsidR="00E70FED" w:rsidRPr="001519EF" w14:paraId="6C27EFC9"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0B2C95F"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lastRenderedPageBreak/>
              <w:t>Channel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5E42339" w14:textId="77777777" w:rsidR="00E70FED" w:rsidRPr="00E174D4"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 xml:space="preserve">Concatenated </w:t>
            </w:r>
            <w:proofErr w:type="spellStart"/>
            <w:r w:rsidRPr="00E174D4">
              <w:rPr>
                <w:rFonts w:ascii="Times New Roman" w:hAnsi="Times New Roman" w:cs="Times New Roman"/>
                <w:sz w:val="20"/>
                <w:lang w:val="en-US"/>
              </w:rPr>
              <w:t>freq</w:t>
            </w:r>
            <w:proofErr w:type="spellEnd"/>
            <w:r w:rsidRPr="00E174D4">
              <w:rPr>
                <w:rFonts w:ascii="Times New Roman" w:hAnsi="Times New Roman" w:cs="Times New Roman"/>
                <w:sz w:val="20"/>
                <w:lang w:val="en-US"/>
              </w:rPr>
              <w:t xml:space="preserve"> and time 1D Wiener filter</w:t>
            </w:r>
          </w:p>
        </w:tc>
      </w:tr>
      <w:tr w:rsidR="00E70FED" w:rsidRPr="00F10D40" w14:paraId="06CDEEAA"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326E70F"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rPr>
              <w:t>SNR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67AF9CD" w14:textId="77777777" w:rsidR="00E70FED" w:rsidRPr="00E174D4" w:rsidRDefault="00E70FED" w:rsidP="00551C36">
            <w:pPr>
              <w:rPr>
                <w:rFonts w:ascii="Times New Roman" w:hAnsi="Times New Roman" w:cs="Times New Roman"/>
                <w:sz w:val="20"/>
                <w:lang w:val="en-US"/>
              </w:rPr>
            </w:pPr>
            <w:r w:rsidRPr="00E174D4">
              <w:rPr>
                <w:rFonts w:ascii="Times New Roman" w:hAnsi="Times New Roman" w:cs="Times New Roman"/>
                <w:sz w:val="20"/>
                <w:lang w:val="en-US"/>
              </w:rPr>
              <w:t>Realistic, based on DMRS</w:t>
            </w:r>
          </w:p>
        </w:tc>
      </w:tr>
      <w:tr w:rsidR="00E70FED" w:rsidRPr="00497466" w14:paraId="77C6CD73"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549A449"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lang w:val="en-US"/>
              </w:rPr>
              <w:t>Receiver algorithm</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53044A9"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lang w:val="en-US"/>
              </w:rPr>
              <w:t>2 RX MRC</w:t>
            </w:r>
          </w:p>
        </w:tc>
      </w:tr>
      <w:tr w:rsidR="00E70FED" w:rsidRPr="00497466" w14:paraId="1ACD8BFC"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0C4AE9D"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rPr>
              <w:t>CFO</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46B7E00"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rPr>
              <w:t>600 Hz</w:t>
            </w:r>
          </w:p>
        </w:tc>
      </w:tr>
      <w:tr w:rsidR="00E70FED" w:rsidRPr="00497466" w14:paraId="69474D10" w14:textId="77777777" w:rsidTr="00551C36">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A800F0C"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b/>
                <w:bCs/>
                <w:sz w:val="20"/>
              </w:rPr>
              <w:t>Soft-combining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DCE2AA7" w14:textId="77777777" w:rsidR="00E70FED" w:rsidRPr="00E174D4" w:rsidRDefault="00E70FED" w:rsidP="00551C36">
            <w:pPr>
              <w:rPr>
                <w:rFonts w:ascii="Times New Roman" w:hAnsi="Times New Roman" w:cs="Times New Roman"/>
                <w:sz w:val="20"/>
              </w:rPr>
            </w:pPr>
            <w:r w:rsidRPr="00E174D4">
              <w:rPr>
                <w:rFonts w:ascii="Times New Roman" w:hAnsi="Times New Roman" w:cs="Times New Roman"/>
                <w:sz w:val="20"/>
              </w:rPr>
              <w:t>One-shot / Two-shot</w:t>
            </w:r>
          </w:p>
        </w:tc>
      </w:tr>
    </w:tbl>
    <w:p w14:paraId="6F645D83" w14:textId="77777777" w:rsidR="0065439F" w:rsidRPr="0065439F" w:rsidRDefault="0065439F" w:rsidP="0065439F"/>
    <w:p w14:paraId="786470B5" w14:textId="77777777" w:rsidR="0065439F" w:rsidRPr="0065439F" w:rsidRDefault="0065439F" w:rsidP="00725127">
      <w:pPr>
        <w:rPr>
          <w:sz w:val="18"/>
        </w:rPr>
      </w:pPr>
    </w:p>
    <w:p w14:paraId="4044D55A" w14:textId="77777777" w:rsidR="00425232" w:rsidRDefault="00425232" w:rsidP="00425232">
      <w:pPr>
        <w:pStyle w:val="Heading1"/>
      </w:pPr>
      <w:r>
        <w:t>Appendix</w:t>
      </w:r>
      <w:r w:rsidR="00D938C9">
        <w:t xml:space="preserve"> </w:t>
      </w:r>
      <w:r w:rsidR="0065439F">
        <w:t>B</w:t>
      </w:r>
      <w:r>
        <w:t xml:space="preserve"> – Agreements in </w:t>
      </w:r>
      <w:r w:rsidR="00B77868">
        <w:t xml:space="preserve">RAN1#88bis, </w:t>
      </w:r>
      <w:r w:rsidR="00141E60">
        <w:t>RAN</w:t>
      </w:r>
      <w:r w:rsidR="00B77868">
        <w:t>1</w:t>
      </w:r>
      <w:r w:rsidR="00141E60">
        <w:t>#88,</w:t>
      </w:r>
      <w:r w:rsidR="00A7773C">
        <w:t xml:space="preserve"> </w:t>
      </w:r>
      <w:r w:rsidR="00A61A2E">
        <w:t xml:space="preserve">RAN1#AH1_NR and </w:t>
      </w:r>
      <w:r>
        <w:t>RAN1#87</w:t>
      </w:r>
    </w:p>
    <w:p w14:paraId="2BB9B271" w14:textId="77777777" w:rsidR="009540F4" w:rsidRPr="00267B31" w:rsidRDefault="009540F4" w:rsidP="00495592">
      <w:pPr>
        <w:rPr>
          <w:rFonts w:ascii="Times New Roman" w:hAnsi="Times New Roman" w:cs="Times New Roman"/>
          <w:sz w:val="20"/>
          <w:lang w:val="en-US"/>
        </w:rPr>
      </w:pPr>
      <w:r w:rsidRPr="00267B31">
        <w:rPr>
          <w:rFonts w:ascii="Times New Roman" w:hAnsi="Times New Roman" w:cs="Times New Roman"/>
          <w:sz w:val="20"/>
          <w:lang w:val="en-US"/>
        </w:rPr>
        <w:t>Following agreements related to delivery of remaining minimum system information were made in RAN1#88</w:t>
      </w:r>
      <w:r w:rsidR="00B77868" w:rsidRPr="00267B31">
        <w:rPr>
          <w:rFonts w:ascii="Times New Roman" w:hAnsi="Times New Roman" w:cs="Times New Roman"/>
          <w:sz w:val="20"/>
          <w:lang w:val="en-US"/>
        </w:rPr>
        <w:t>bis</w:t>
      </w:r>
      <w:r w:rsidRPr="00267B31">
        <w:rPr>
          <w:rFonts w:ascii="Times New Roman" w:hAnsi="Times New Roman" w:cs="Times New Roman"/>
          <w:sz w:val="20"/>
          <w:lang w:val="en-US"/>
        </w:rPr>
        <w:t>:</w:t>
      </w:r>
    </w:p>
    <w:p w14:paraId="0DFF5D3D" w14:textId="77777777" w:rsidR="00B77868" w:rsidRPr="009540F4" w:rsidRDefault="00B77868" w:rsidP="00B77868">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18A8ABE1" w14:textId="77777777" w:rsidR="00B77868" w:rsidRPr="00267B31" w:rsidRDefault="00B77868" w:rsidP="00A25BA0">
      <w:pPr>
        <w:numPr>
          <w:ilvl w:val="0"/>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Down-select one of SCS options for the remaining minimum system information transmission</w:t>
      </w:r>
    </w:p>
    <w:p w14:paraId="19D68B7E"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 xml:space="preserve">Option 1: PBCH signals the SCS of the remaining minimum system information </w:t>
      </w:r>
    </w:p>
    <w:p w14:paraId="56B20F74"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Option 2: The same SCS applied in PBCH transmission is used for the transmission of the remaining minimum system information</w:t>
      </w:r>
    </w:p>
    <w:p w14:paraId="0807B534"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FFS whether the SCS refers to the control and/or data channel for remaining minimum system information</w:t>
      </w:r>
    </w:p>
    <w:p w14:paraId="2ABF3A1F"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Note: RAN2 has decided to go with option 2</w:t>
      </w:r>
    </w:p>
    <w:p w14:paraId="052593E1" w14:textId="77777777" w:rsidR="00B77868" w:rsidRPr="00267B31" w:rsidRDefault="00B77868" w:rsidP="00A25BA0">
      <w:pPr>
        <w:numPr>
          <w:ilvl w:val="0"/>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 xml:space="preserve">Down-select one of SCS options for PRACH msg. 3 transmission </w:t>
      </w:r>
    </w:p>
    <w:p w14:paraId="0DA6BF56"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Option 1: RACH configuration (possibly within PBCH or the remaining minimum system information) provides the SCS of the PRACH msg. 3</w:t>
      </w:r>
    </w:p>
    <w:p w14:paraId="5106FA3E"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Option 2: The same SCS applied in PBCH transmission is used for the transmission of the PRACH msg. 3</w:t>
      </w:r>
    </w:p>
    <w:p w14:paraId="13BAF89D" w14:textId="77777777" w:rsidR="00B77868" w:rsidRPr="00267B31" w:rsidRDefault="00B77868" w:rsidP="00A25BA0">
      <w:pPr>
        <w:numPr>
          <w:ilvl w:val="1"/>
          <w:numId w:val="7"/>
        </w:numPr>
        <w:spacing w:after="0" w:line="240" w:lineRule="auto"/>
        <w:rPr>
          <w:rFonts w:ascii="Times" w:eastAsia="MS Mincho" w:hAnsi="Times" w:cs="Times New Roman"/>
          <w:sz w:val="20"/>
          <w:szCs w:val="20"/>
          <w:lang w:val="en-US" w:eastAsia="ja-JP"/>
        </w:rPr>
      </w:pPr>
      <w:r w:rsidRPr="00267B31">
        <w:rPr>
          <w:rFonts w:ascii="Times" w:eastAsia="MS Mincho" w:hAnsi="Times" w:cs="Times New Roman"/>
          <w:sz w:val="20"/>
          <w:szCs w:val="20"/>
          <w:lang w:val="en-US" w:eastAsia="ja-JP"/>
        </w:rPr>
        <w:t>Option 3: RAR can indicate the SCS of the PRACH msg. 3 transmission</w:t>
      </w:r>
    </w:p>
    <w:p w14:paraId="06E05B95" w14:textId="77777777" w:rsidR="00B77868" w:rsidRPr="00267B31" w:rsidRDefault="00B77868" w:rsidP="00A25BA0">
      <w:pPr>
        <w:numPr>
          <w:ilvl w:val="0"/>
          <w:numId w:val="7"/>
        </w:numPr>
        <w:spacing w:after="0" w:line="240" w:lineRule="auto"/>
        <w:rPr>
          <w:rFonts w:ascii="Times New Roman" w:eastAsia="MS Mincho" w:hAnsi="Times New Roman" w:cs="Times New Roman"/>
          <w:sz w:val="20"/>
          <w:szCs w:val="20"/>
          <w:lang w:val="en-US" w:eastAsia="ja-JP"/>
        </w:rPr>
      </w:pPr>
      <w:r w:rsidRPr="00267B31">
        <w:rPr>
          <w:rFonts w:ascii="Times" w:eastAsia="MS Mincho" w:hAnsi="Times" w:cs="Times New Roman"/>
          <w:sz w:val="20"/>
          <w:szCs w:val="20"/>
          <w:lang w:val="en-US" w:eastAsia="ja-JP"/>
        </w:rPr>
        <w:t xml:space="preserve">FFS the determination of the SCS for </w:t>
      </w:r>
      <w:proofErr w:type="spellStart"/>
      <w:proofErr w:type="gramStart"/>
      <w:r w:rsidRPr="00267B31">
        <w:rPr>
          <w:rFonts w:ascii="Times" w:eastAsia="MS Mincho" w:hAnsi="Times" w:cs="Times New Roman"/>
          <w:sz w:val="20"/>
          <w:szCs w:val="20"/>
          <w:lang w:val="en-US" w:eastAsia="ja-JP"/>
        </w:rPr>
        <w:t>msg</w:t>
      </w:r>
      <w:proofErr w:type="spellEnd"/>
      <w:r w:rsidRPr="00267B31">
        <w:rPr>
          <w:rFonts w:ascii="Times" w:eastAsia="MS Mincho" w:hAnsi="Times" w:cs="Times New Roman"/>
          <w:sz w:val="20"/>
          <w:szCs w:val="20"/>
          <w:lang w:val="en-US" w:eastAsia="ja-JP"/>
        </w:rPr>
        <w:t xml:space="preserve">  1</w:t>
      </w:r>
      <w:proofErr w:type="gramEnd"/>
      <w:r w:rsidRPr="00267B31">
        <w:rPr>
          <w:rFonts w:ascii="Times" w:eastAsia="MS Mincho" w:hAnsi="Times" w:cs="Times New Roman"/>
          <w:sz w:val="20"/>
          <w:szCs w:val="20"/>
          <w:lang w:val="en-US" w:eastAsia="ja-JP"/>
        </w:rPr>
        <w:t>, 2, and 4</w:t>
      </w:r>
    </w:p>
    <w:p w14:paraId="68260D9C" w14:textId="77777777" w:rsidR="00B77868" w:rsidRPr="00267B31" w:rsidRDefault="00B77868" w:rsidP="00B77868">
      <w:pPr>
        <w:spacing w:after="0" w:line="240" w:lineRule="auto"/>
        <w:rPr>
          <w:rFonts w:ascii="Times" w:eastAsia="MS Mincho" w:hAnsi="Times" w:cs="Times New Roman"/>
          <w:sz w:val="20"/>
          <w:szCs w:val="20"/>
          <w:lang w:val="en-US" w:eastAsia="ja-JP"/>
        </w:rPr>
      </w:pPr>
    </w:p>
    <w:p w14:paraId="16E51981" w14:textId="77777777" w:rsidR="00B77868" w:rsidRDefault="00B77868" w:rsidP="00B77868">
      <w:pPr>
        <w:spacing w:after="0" w:line="240" w:lineRule="auto"/>
        <w:rPr>
          <w:rFonts w:ascii="Times" w:eastAsia="MS Mincho" w:hAnsi="Times" w:cs="Times New Roman"/>
          <w:sz w:val="20"/>
          <w:szCs w:val="20"/>
          <w:lang w:eastAsia="ja-JP"/>
        </w:rPr>
      </w:pPr>
      <w:r>
        <w:rPr>
          <w:rFonts w:ascii="Times" w:eastAsia="MS Mincho" w:hAnsi="Times" w:cs="Times New Roman"/>
          <w:sz w:val="20"/>
          <w:szCs w:val="20"/>
          <w:lang w:eastAsia="ja-JP"/>
        </w:rPr>
        <w:t>…</w:t>
      </w:r>
    </w:p>
    <w:p w14:paraId="6E1018B1" w14:textId="77777777" w:rsidR="00B77868" w:rsidRPr="009540F4" w:rsidRDefault="00B77868" w:rsidP="00B77868">
      <w:pPr>
        <w:spacing w:after="0" w:line="240" w:lineRule="auto"/>
        <w:ind w:left="1440" w:hanging="1440"/>
        <w:rPr>
          <w:rFonts w:ascii="Times" w:eastAsia="MS Mincho" w:hAnsi="Times" w:cs="Times New Roman"/>
          <w:sz w:val="20"/>
          <w:szCs w:val="24"/>
          <w:highlight w:val="yellow"/>
          <w:u w:val="single"/>
          <w:lang w:eastAsia="ja-JP"/>
        </w:rPr>
      </w:pPr>
      <w:r w:rsidRPr="009540F4">
        <w:rPr>
          <w:rFonts w:ascii="Times" w:eastAsia="MS Mincho" w:hAnsi="Times" w:cs="Times New Roman" w:hint="eastAsia"/>
          <w:b/>
          <w:sz w:val="20"/>
          <w:szCs w:val="24"/>
          <w:highlight w:val="green"/>
          <w:u w:val="single"/>
          <w:lang w:eastAsia="ja-JP"/>
        </w:rPr>
        <w:t>Agreements:</w:t>
      </w:r>
    </w:p>
    <w:p w14:paraId="7A902C4B" w14:textId="77777777" w:rsidR="00B77868" w:rsidRPr="00267B31" w:rsidRDefault="00B77868" w:rsidP="00A25BA0">
      <w:pPr>
        <w:numPr>
          <w:ilvl w:val="0"/>
          <w:numId w:val="8"/>
        </w:numPr>
        <w:spacing w:after="0" w:line="240" w:lineRule="auto"/>
        <w:rPr>
          <w:rFonts w:ascii="Times" w:eastAsia="MS Mincho" w:hAnsi="Times" w:cs="Times New Roman"/>
          <w:sz w:val="20"/>
          <w:szCs w:val="24"/>
          <w:lang w:val="en-US" w:eastAsia="ja-JP"/>
        </w:rPr>
      </w:pPr>
      <w:r w:rsidRPr="00267B31">
        <w:rPr>
          <w:rFonts w:ascii="Times" w:eastAsia="MS Mincho" w:hAnsi="Times" w:cs="Times New Roman"/>
          <w:sz w:val="20"/>
          <w:szCs w:val="24"/>
          <w:lang w:val="en-US" w:eastAsia="ja-JP"/>
        </w:rPr>
        <w:t>NR-PDSCH carrying the remaining minimum system information is scheduled using NR-PDCCH.</w:t>
      </w:r>
    </w:p>
    <w:p w14:paraId="08002BF7" w14:textId="77777777" w:rsidR="00B77868" w:rsidRPr="00267B31" w:rsidRDefault="00B77868" w:rsidP="00A25BA0">
      <w:pPr>
        <w:numPr>
          <w:ilvl w:val="0"/>
          <w:numId w:val="8"/>
        </w:numPr>
        <w:spacing w:after="0" w:line="240" w:lineRule="auto"/>
        <w:rPr>
          <w:rFonts w:ascii="Times" w:eastAsia="MS Mincho" w:hAnsi="Times" w:cs="Times New Roman"/>
          <w:sz w:val="20"/>
          <w:szCs w:val="24"/>
          <w:lang w:val="en-US" w:eastAsia="ja-JP"/>
        </w:rPr>
      </w:pPr>
      <w:r w:rsidRPr="00267B31">
        <w:rPr>
          <w:rFonts w:ascii="Times" w:eastAsia="MS Mincho" w:hAnsi="Times" w:cs="Times New Roman"/>
          <w:sz w:val="20"/>
          <w:szCs w:val="24"/>
          <w:lang w:val="en-US" w:eastAsia="ja-JP"/>
        </w:rPr>
        <w:t xml:space="preserve">NR-PBCH provides </w:t>
      </w:r>
      <w:r w:rsidRPr="00267B31">
        <w:rPr>
          <w:rFonts w:ascii="Times" w:eastAsia="MS Mincho" w:hAnsi="Times" w:cs="Times New Roman" w:hint="eastAsia"/>
          <w:sz w:val="20"/>
          <w:szCs w:val="24"/>
          <w:lang w:val="en-US" w:eastAsia="ja-JP"/>
        </w:rPr>
        <w:t xml:space="preserve">configuration </w:t>
      </w:r>
      <w:r w:rsidRPr="00267B31">
        <w:rPr>
          <w:rFonts w:ascii="Times" w:eastAsia="MS Mincho" w:hAnsi="Times" w:cs="Times New Roman"/>
          <w:sz w:val="20"/>
          <w:szCs w:val="24"/>
          <w:lang w:val="en-US" w:eastAsia="ja-JP"/>
        </w:rPr>
        <w:t>information for the NR-PDCCH scheduling the NR-PDSCH carrying the remaining minimum system information</w:t>
      </w:r>
    </w:p>
    <w:p w14:paraId="09A359CE" w14:textId="77777777" w:rsidR="00B77868" w:rsidRPr="00267B31" w:rsidRDefault="00B77868" w:rsidP="00A25BA0">
      <w:pPr>
        <w:numPr>
          <w:ilvl w:val="1"/>
          <w:numId w:val="8"/>
        </w:numPr>
        <w:spacing w:after="0" w:line="240" w:lineRule="auto"/>
        <w:rPr>
          <w:rFonts w:ascii="Times New Roman" w:eastAsia="MS Mincho" w:hAnsi="Times New Roman" w:cs="Times New Roman"/>
          <w:sz w:val="20"/>
          <w:szCs w:val="20"/>
          <w:lang w:val="en-US" w:eastAsia="ja-JP"/>
        </w:rPr>
      </w:pPr>
      <w:r w:rsidRPr="00267B31">
        <w:rPr>
          <w:rFonts w:ascii="Times" w:eastAsia="MS Mincho" w:hAnsi="Times" w:cs="Times New Roman" w:hint="eastAsia"/>
          <w:sz w:val="20"/>
          <w:szCs w:val="24"/>
          <w:lang w:val="en-US" w:eastAsia="ja-JP"/>
        </w:rPr>
        <w:t>FFS if a part of configuration information can be derived by specification</w:t>
      </w:r>
    </w:p>
    <w:p w14:paraId="5AB8FAB8" w14:textId="77777777" w:rsidR="00B77868" w:rsidRPr="00267B31" w:rsidRDefault="00B77868" w:rsidP="00B77868">
      <w:pPr>
        <w:spacing w:after="0" w:line="240" w:lineRule="auto"/>
        <w:rPr>
          <w:rFonts w:ascii="Times" w:eastAsia="MS Mincho" w:hAnsi="Times" w:cs="Times New Roman"/>
          <w:sz w:val="20"/>
          <w:szCs w:val="24"/>
          <w:lang w:val="en-US" w:eastAsia="ja-JP"/>
        </w:rPr>
      </w:pPr>
    </w:p>
    <w:p w14:paraId="0577383E" w14:textId="77777777" w:rsidR="00B77868" w:rsidRDefault="00B77868" w:rsidP="00B77868">
      <w:pPr>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w:t>
      </w:r>
    </w:p>
    <w:p w14:paraId="49B55C5E" w14:textId="77777777" w:rsidR="00B77868" w:rsidRPr="00B0698E" w:rsidRDefault="00B77868" w:rsidP="00B77868">
      <w:pPr>
        <w:spacing w:after="0" w:line="240" w:lineRule="auto"/>
        <w:ind w:left="1440" w:hanging="1440"/>
        <w:rPr>
          <w:rFonts w:ascii="Times" w:eastAsia="MS Mincho" w:hAnsi="Times" w:cs="Times New Roman"/>
          <w:b/>
          <w:sz w:val="20"/>
          <w:szCs w:val="24"/>
          <w:u w:val="single"/>
          <w:lang w:eastAsia="ja-JP"/>
        </w:rPr>
      </w:pPr>
      <w:r w:rsidRPr="00B0698E">
        <w:rPr>
          <w:rFonts w:ascii="Times" w:eastAsia="MS Mincho" w:hAnsi="Times" w:cs="Times New Roman" w:hint="eastAsia"/>
          <w:b/>
          <w:sz w:val="20"/>
          <w:szCs w:val="24"/>
          <w:highlight w:val="green"/>
          <w:u w:val="single"/>
          <w:lang w:eastAsia="ja-JP"/>
        </w:rPr>
        <w:t>Agreements:</w:t>
      </w:r>
    </w:p>
    <w:p w14:paraId="4DA564AE" w14:textId="77777777" w:rsidR="00B77868" w:rsidRPr="00267B31" w:rsidRDefault="00B77868" w:rsidP="00A25BA0">
      <w:pPr>
        <w:numPr>
          <w:ilvl w:val="0"/>
          <w:numId w:val="9"/>
        </w:numPr>
        <w:spacing w:after="0" w:line="240" w:lineRule="auto"/>
        <w:rPr>
          <w:rFonts w:ascii="Times" w:eastAsia="MS Mincho" w:hAnsi="Times" w:cs="Times New Roman"/>
          <w:sz w:val="20"/>
          <w:szCs w:val="24"/>
          <w:lang w:val="en-US" w:eastAsia="ja-JP"/>
        </w:rPr>
      </w:pPr>
      <w:r w:rsidRPr="00267B31">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14:paraId="5D143B94" w14:textId="77777777" w:rsidR="00B77868" w:rsidRPr="00B0698E" w:rsidRDefault="00B77868" w:rsidP="00A25BA0">
      <w:pPr>
        <w:numPr>
          <w:ilvl w:val="2"/>
          <w:numId w:val="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Option 1: NR-PDCCH</w:t>
      </w:r>
    </w:p>
    <w:p w14:paraId="6C3E8AD5" w14:textId="77777777" w:rsidR="00B77868" w:rsidRPr="00B0698E" w:rsidRDefault="00B77868" w:rsidP="00A25BA0">
      <w:pPr>
        <w:numPr>
          <w:ilvl w:val="2"/>
          <w:numId w:val="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Option 2: Remaining minimum system information</w:t>
      </w:r>
    </w:p>
    <w:p w14:paraId="36610710" w14:textId="77777777" w:rsidR="00B77868" w:rsidRDefault="00B77868" w:rsidP="00A25BA0">
      <w:pPr>
        <w:numPr>
          <w:ilvl w:val="2"/>
          <w:numId w:val="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Other options are not precluded</w:t>
      </w:r>
    </w:p>
    <w:p w14:paraId="4358CA0D" w14:textId="77777777" w:rsidR="00B77868" w:rsidRPr="00267B31" w:rsidRDefault="00B77868" w:rsidP="00A25BA0">
      <w:pPr>
        <w:numPr>
          <w:ilvl w:val="1"/>
          <w:numId w:val="9"/>
        </w:numPr>
        <w:spacing w:after="0" w:line="240" w:lineRule="auto"/>
        <w:rPr>
          <w:rFonts w:ascii="Times New Roman" w:eastAsia="MS Mincho" w:hAnsi="Times New Roman" w:cs="Times New Roman"/>
          <w:sz w:val="20"/>
          <w:szCs w:val="20"/>
          <w:lang w:val="en-US" w:eastAsia="ja-JP"/>
        </w:rPr>
      </w:pPr>
      <w:r w:rsidRPr="00267B31">
        <w:rPr>
          <w:rFonts w:ascii="Times" w:eastAsia="MS Mincho" w:hAnsi="Times" w:cs="Times New Roman"/>
          <w:sz w:val="20"/>
          <w:szCs w:val="24"/>
          <w:lang w:val="en-US" w:eastAsia="ja-JP"/>
        </w:rPr>
        <w:t>FFS: Maximum TBS for OSI.</w:t>
      </w:r>
    </w:p>
    <w:p w14:paraId="404C3B60" w14:textId="77777777" w:rsidR="00B77868" w:rsidRPr="00267B31" w:rsidRDefault="00B77868" w:rsidP="00495592">
      <w:pPr>
        <w:rPr>
          <w:rFonts w:ascii="Times New Roman" w:hAnsi="Times New Roman" w:cs="Times New Roman"/>
          <w:sz w:val="20"/>
          <w:lang w:val="en-US"/>
        </w:rPr>
      </w:pPr>
    </w:p>
    <w:p w14:paraId="478EA5DF" w14:textId="77777777" w:rsidR="00B77868" w:rsidRPr="00267B31" w:rsidRDefault="00B77868" w:rsidP="00B436C1">
      <w:pPr>
        <w:rPr>
          <w:rFonts w:ascii="Times New Roman" w:hAnsi="Times New Roman" w:cs="Times New Roman"/>
          <w:sz w:val="20"/>
          <w:lang w:val="en-US"/>
        </w:rPr>
      </w:pPr>
      <w:r w:rsidRPr="00267B31">
        <w:rPr>
          <w:rFonts w:ascii="Times New Roman" w:hAnsi="Times New Roman" w:cs="Times New Roman"/>
          <w:sz w:val="20"/>
          <w:lang w:val="en-US"/>
        </w:rPr>
        <w:t>Following agreements related to delivery of remaining minimum system information were made in RAN1#88:</w:t>
      </w:r>
    </w:p>
    <w:p w14:paraId="467E273D" w14:textId="77777777" w:rsidR="009540F4" w:rsidRPr="004A0B14" w:rsidRDefault="009540F4" w:rsidP="009540F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14:paraId="70B43715" w14:textId="77777777" w:rsidR="009540F4" w:rsidRPr="00267B31" w:rsidRDefault="009540F4" w:rsidP="00A25BA0">
      <w:pPr>
        <w:numPr>
          <w:ilvl w:val="0"/>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 xml:space="preserve">For the minimum system information delivery, </w:t>
      </w:r>
    </w:p>
    <w:p w14:paraId="4CB21E5C" w14:textId="77777777" w:rsidR="009540F4" w:rsidRPr="00267B31" w:rsidRDefault="009540F4" w:rsidP="00A25BA0">
      <w:pPr>
        <w:numPr>
          <w:ilvl w:val="1"/>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hint="eastAsia"/>
          <w:sz w:val="20"/>
          <w:szCs w:val="20"/>
          <w:lang w:val="en-US" w:eastAsia="ja-JP"/>
        </w:rPr>
        <w:t>P</w:t>
      </w:r>
      <w:r w:rsidRPr="00267B31">
        <w:rPr>
          <w:rFonts w:ascii="Times New Roman" w:eastAsia="MS Mincho" w:hAnsi="Times New Roman" w:cs="Times New Roman"/>
          <w:sz w:val="20"/>
          <w:szCs w:val="20"/>
          <w:lang w:val="en-US" w:eastAsia="ja-JP"/>
        </w:rPr>
        <w:t>a</w:t>
      </w:r>
      <w:r w:rsidRPr="00267B31">
        <w:rPr>
          <w:rFonts w:ascii="Times New Roman" w:eastAsia="MS Mincho" w:hAnsi="Times New Roman" w:cs="Times New Roman" w:hint="eastAsia"/>
          <w:sz w:val="20"/>
          <w:szCs w:val="20"/>
          <w:lang w:val="en-US" w:eastAsia="ja-JP"/>
        </w:rPr>
        <w:t>rt of minimum system information is transmitted in NR-PBCH</w:t>
      </w:r>
    </w:p>
    <w:p w14:paraId="68438177" w14:textId="77777777" w:rsidR="009540F4" w:rsidRPr="00267B31" w:rsidRDefault="009540F4" w:rsidP="00A25BA0">
      <w:pPr>
        <w:numPr>
          <w:ilvl w:val="1"/>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hint="eastAsia"/>
          <w:sz w:val="20"/>
          <w:szCs w:val="20"/>
          <w:lang w:val="en-US" w:eastAsia="ja-JP"/>
        </w:rPr>
        <w:t>The re</w:t>
      </w:r>
      <w:r w:rsidRPr="00267B31">
        <w:rPr>
          <w:rFonts w:ascii="Times New Roman" w:eastAsia="MS Mincho" w:hAnsi="Times New Roman" w:cs="Times New Roman"/>
          <w:sz w:val="20"/>
          <w:szCs w:val="20"/>
          <w:lang w:val="en-US" w:eastAsia="ja-JP"/>
        </w:rPr>
        <w:t>maining minimum system information is transmitted in shared downlink channel via NR-PDSCH</w:t>
      </w:r>
    </w:p>
    <w:p w14:paraId="00CAAE77" w14:textId="77777777" w:rsidR="009540F4" w:rsidRPr="00267B31" w:rsidRDefault="009540F4" w:rsidP="00A25BA0">
      <w:pPr>
        <w:numPr>
          <w:ilvl w:val="1"/>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lastRenderedPageBreak/>
        <w:t>FFS how the configuration information for the remaining minimum system information is provided, e.g.:</w:t>
      </w:r>
    </w:p>
    <w:p w14:paraId="7A93C4D9" w14:textId="77777777" w:rsidR="009540F4" w:rsidRPr="00267B31" w:rsidRDefault="009540F4" w:rsidP="00A25BA0">
      <w:pPr>
        <w:numPr>
          <w:ilvl w:val="2"/>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 xml:space="preserve">NR-PBCH provides the control channel search space </w:t>
      </w:r>
    </w:p>
    <w:p w14:paraId="11F3ACD3" w14:textId="77777777" w:rsidR="009540F4" w:rsidRPr="00267B31" w:rsidRDefault="009540F4" w:rsidP="00A25BA0">
      <w:pPr>
        <w:numPr>
          <w:ilvl w:val="2"/>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NR-PBCH provides the scheduling assignment</w:t>
      </w:r>
    </w:p>
    <w:p w14:paraId="4C39E08F" w14:textId="77777777" w:rsidR="009540F4" w:rsidRPr="00267B31" w:rsidRDefault="009540F4" w:rsidP="00A25BA0">
      <w:pPr>
        <w:numPr>
          <w:ilvl w:val="2"/>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Part of the control channel search space</w:t>
      </w:r>
      <w:r w:rsidRPr="00267B31">
        <w:rPr>
          <w:rFonts w:ascii="Times New Roman" w:eastAsia="MS Mincho" w:hAnsi="Times New Roman" w:cs="Times New Roman" w:hint="eastAsia"/>
          <w:sz w:val="20"/>
          <w:szCs w:val="20"/>
          <w:lang w:val="en-US" w:eastAsia="ja-JP"/>
        </w:rPr>
        <w:t>/scheduling assignment</w:t>
      </w:r>
      <w:r w:rsidRPr="00267B31">
        <w:rPr>
          <w:rFonts w:ascii="Times New Roman" w:eastAsia="MS Mincho" w:hAnsi="Times New Roman" w:cs="Times New Roman"/>
          <w:sz w:val="20"/>
          <w:szCs w:val="20"/>
          <w:lang w:val="en-US" w:eastAsia="ja-JP"/>
        </w:rPr>
        <w:t xml:space="preserve"> </w:t>
      </w:r>
      <w:r w:rsidRPr="00267B31">
        <w:rPr>
          <w:rFonts w:ascii="Times New Roman" w:eastAsia="MS Mincho" w:hAnsi="Times New Roman" w:cs="Times New Roman" w:hint="eastAsia"/>
          <w:sz w:val="20"/>
          <w:szCs w:val="20"/>
          <w:lang w:val="en-US" w:eastAsia="ja-JP"/>
        </w:rPr>
        <w:t>could be</w:t>
      </w:r>
      <w:r w:rsidRPr="00267B31">
        <w:rPr>
          <w:rFonts w:ascii="Times New Roman" w:eastAsia="MS Mincho" w:hAnsi="Times New Roman" w:cs="Times New Roman"/>
          <w:sz w:val="20"/>
          <w:szCs w:val="20"/>
          <w:lang w:val="en-US" w:eastAsia="ja-JP"/>
        </w:rPr>
        <w:t xml:space="preserve"> derived by the specification</w:t>
      </w:r>
    </w:p>
    <w:p w14:paraId="6368B9D8" w14:textId="77777777" w:rsidR="009540F4" w:rsidRPr="00267B31" w:rsidRDefault="009540F4" w:rsidP="00A25BA0">
      <w:pPr>
        <w:numPr>
          <w:ilvl w:val="1"/>
          <w:numId w:val="6"/>
        </w:numPr>
        <w:overflowPunct w:val="0"/>
        <w:autoSpaceDE w:val="0"/>
        <w:autoSpaceDN w:val="0"/>
        <w:adjustRightInd w:val="0"/>
        <w:spacing w:after="180" w:line="240" w:lineRule="auto"/>
        <w:contextualSpacing/>
        <w:textAlignment w:val="baseline"/>
        <w:rPr>
          <w:rFonts w:ascii="Times New Roman" w:hAnsi="Times New Roman" w:cs="Times New Roman"/>
          <w:sz w:val="20"/>
          <w:lang w:val="en-US"/>
        </w:rPr>
      </w:pPr>
      <w:r w:rsidRPr="00267B31">
        <w:rPr>
          <w:rFonts w:ascii="Times New Roman" w:eastAsia="MS Mincho" w:hAnsi="Times New Roman" w:cs="Times New Roman"/>
          <w:sz w:val="20"/>
          <w:szCs w:val="20"/>
          <w:lang w:val="en-US" w:eastAsia="ja-JP"/>
        </w:rPr>
        <w:t xml:space="preserve">FFS numerology for </w:t>
      </w:r>
      <w:r w:rsidRPr="00267B31">
        <w:rPr>
          <w:rFonts w:ascii="Times New Roman" w:eastAsia="MS Mincho" w:hAnsi="Times New Roman" w:cs="Times New Roman" w:hint="eastAsia"/>
          <w:sz w:val="20"/>
          <w:szCs w:val="20"/>
          <w:lang w:val="en-US" w:eastAsia="ja-JP"/>
        </w:rPr>
        <w:t xml:space="preserve">NR-PDSCH for </w:t>
      </w:r>
      <w:r w:rsidRPr="00267B31">
        <w:rPr>
          <w:rFonts w:ascii="Times New Roman" w:eastAsia="MS Mincho" w:hAnsi="Times New Roman" w:cs="Times New Roman"/>
          <w:sz w:val="20"/>
          <w:szCs w:val="20"/>
          <w:lang w:val="en-US" w:eastAsia="ja-JP"/>
        </w:rPr>
        <w:t>the remaining minimum system information</w:t>
      </w:r>
    </w:p>
    <w:p w14:paraId="43AE82E3" w14:textId="77777777" w:rsidR="009540F4" w:rsidRPr="00267B31" w:rsidRDefault="009540F4" w:rsidP="00495592">
      <w:pPr>
        <w:rPr>
          <w:rFonts w:ascii="Times New Roman" w:hAnsi="Times New Roman" w:cs="Times New Roman"/>
          <w:sz w:val="20"/>
          <w:lang w:val="en-US"/>
        </w:rPr>
      </w:pPr>
    </w:p>
    <w:p w14:paraId="18E01C21" w14:textId="77777777" w:rsidR="004A0B14" w:rsidRPr="00267B31" w:rsidRDefault="004A0B14" w:rsidP="00495592">
      <w:pPr>
        <w:rPr>
          <w:rFonts w:ascii="Times New Roman" w:hAnsi="Times New Roman" w:cs="Times New Roman"/>
          <w:sz w:val="20"/>
          <w:lang w:val="en-US"/>
        </w:rPr>
      </w:pPr>
      <w:r w:rsidRPr="00267B31">
        <w:rPr>
          <w:rFonts w:ascii="Times New Roman" w:hAnsi="Times New Roman" w:cs="Times New Roman"/>
          <w:sz w:val="20"/>
          <w:lang w:val="en-US"/>
        </w:rPr>
        <w:t>Following agreements related to delivery of remaining minimum system information were made in RAN1#AH1_NR:</w:t>
      </w:r>
    </w:p>
    <w:p w14:paraId="68A3D369" w14:textId="77777777" w:rsidR="004A0B14" w:rsidRPr="00495592" w:rsidRDefault="004A0B14" w:rsidP="004A0B14">
      <w:pPr>
        <w:rPr>
          <w:rFonts w:ascii="Times New Roman" w:eastAsia="MS Mincho" w:hAnsi="Times New Roman" w:cs="Times New Roman"/>
          <w:b/>
          <w:sz w:val="20"/>
          <w:szCs w:val="20"/>
          <w:highlight w:val="green"/>
          <w:u w:val="single"/>
          <w:lang w:eastAsia="ja-JP"/>
        </w:rPr>
      </w:pPr>
      <w:r w:rsidRPr="00495592">
        <w:rPr>
          <w:rFonts w:ascii="Times New Roman" w:eastAsia="MS Mincho" w:hAnsi="Times New Roman" w:cs="Times New Roman"/>
          <w:b/>
          <w:sz w:val="20"/>
          <w:szCs w:val="20"/>
          <w:highlight w:val="green"/>
          <w:u w:val="single"/>
          <w:lang w:eastAsia="ja-JP"/>
        </w:rPr>
        <w:t>Agreement:</w:t>
      </w:r>
    </w:p>
    <w:p w14:paraId="6FF2508A" w14:textId="77777777" w:rsidR="004A0B14" w:rsidRPr="00267B31" w:rsidRDefault="004A0B14" w:rsidP="00A25BA0">
      <w:pPr>
        <w:numPr>
          <w:ilvl w:val="0"/>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NR-PBCH contents shall include:</w:t>
      </w:r>
    </w:p>
    <w:p w14:paraId="3E089F77" w14:textId="77777777" w:rsidR="004A0B14" w:rsidRPr="00267B31" w:rsidRDefault="004A0B14" w:rsidP="00A25BA0">
      <w:pPr>
        <w:numPr>
          <w:ilvl w:val="1"/>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At least part of the SFN (system frame number)</w:t>
      </w:r>
    </w:p>
    <w:p w14:paraId="6BDA7045" w14:textId="77777777" w:rsidR="004A0B14" w:rsidRPr="00267B31" w:rsidRDefault="004A0B14" w:rsidP="00A25BA0">
      <w:pPr>
        <w:numPr>
          <w:ilvl w:val="2"/>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FFS on the number of bits used to indicate SFN</w:t>
      </w:r>
    </w:p>
    <w:p w14:paraId="3611F151" w14:textId="77777777" w:rsidR="004A0B14" w:rsidRPr="00267B31" w:rsidRDefault="004A0B14" w:rsidP="00A25BA0">
      <w:pPr>
        <w:numPr>
          <w:ilvl w:val="2"/>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FFS how much of the SFN is indicated explicitly, and how much (if any) is indicated implicitly</w:t>
      </w:r>
    </w:p>
    <w:p w14:paraId="696379C7" w14:textId="77777777" w:rsidR="004A0B14" w:rsidRPr="00267B31" w:rsidRDefault="004A0B14" w:rsidP="00A25BA0">
      <w:pPr>
        <w:numPr>
          <w:ilvl w:val="1"/>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CRC (FFS number of bits)</w:t>
      </w:r>
    </w:p>
    <w:p w14:paraId="2843C0D4" w14:textId="77777777" w:rsidR="004A0B14" w:rsidRPr="00495592" w:rsidRDefault="004A0B14" w:rsidP="00A25BA0">
      <w:pPr>
        <w:numPr>
          <w:ilvl w:val="1"/>
          <w:numId w:val="5"/>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w:t>
      </w:r>
    </w:p>
    <w:p w14:paraId="4A495051" w14:textId="77777777" w:rsidR="004A0B14" w:rsidRPr="00267B31" w:rsidRDefault="004A0B14" w:rsidP="00A25BA0">
      <w:pPr>
        <w:numPr>
          <w:ilvl w:val="2"/>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 xml:space="preserve">In case </w:t>
      </w:r>
      <w:proofErr w:type="gramStart"/>
      <w:r w:rsidRPr="00267B31">
        <w:rPr>
          <w:rFonts w:ascii="Times New Roman" w:eastAsia="MS Mincho" w:hAnsi="Times New Roman" w:cs="Times New Roman"/>
          <w:sz w:val="20"/>
          <w:szCs w:val="20"/>
          <w:lang w:val="en-US" w:eastAsia="ja-JP"/>
        </w:rPr>
        <w:t>remaining</w:t>
      </w:r>
      <w:proofErr w:type="gramEnd"/>
      <w:r w:rsidRPr="00267B31">
        <w:rPr>
          <w:rFonts w:ascii="Times New Roman" w:eastAsia="MS Mincho" w:hAnsi="Times New Roman" w:cs="Times New Roman"/>
          <w:sz w:val="20"/>
          <w:szCs w:val="20"/>
          <w:lang w:val="en-US" w:eastAsia="ja-JP"/>
        </w:rPr>
        <w:t xml:space="preserve"> minimum system information is carried on NR-PDSCH, configuration for NR-PDSCH or control resource set for scheduling NR-PDSCH</w:t>
      </w:r>
    </w:p>
    <w:p w14:paraId="799B2251" w14:textId="77777777" w:rsidR="004A0B14" w:rsidRPr="00267B31" w:rsidRDefault="004A0B14" w:rsidP="00A25BA0">
      <w:pPr>
        <w:numPr>
          <w:ilvl w:val="2"/>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 xml:space="preserve">In case </w:t>
      </w:r>
      <w:proofErr w:type="gramStart"/>
      <w:r w:rsidRPr="00267B31">
        <w:rPr>
          <w:rFonts w:ascii="Times New Roman" w:eastAsia="MS Mincho" w:hAnsi="Times New Roman" w:cs="Times New Roman"/>
          <w:sz w:val="20"/>
          <w:szCs w:val="20"/>
          <w:lang w:val="en-US" w:eastAsia="ja-JP"/>
        </w:rPr>
        <w:t>remaining</w:t>
      </w:r>
      <w:proofErr w:type="gramEnd"/>
      <w:r w:rsidRPr="00267B31">
        <w:rPr>
          <w:rFonts w:ascii="Times New Roman" w:eastAsia="MS Mincho" w:hAnsi="Times New Roman" w:cs="Times New Roman"/>
          <w:sz w:val="20"/>
          <w:szCs w:val="20"/>
          <w:lang w:val="en-US" w:eastAsia="ja-JP"/>
        </w:rPr>
        <w:t xml:space="preserve"> minimum system information is carried on secondary physical broadcast channel, </w:t>
      </w:r>
      <w:proofErr w:type="spellStart"/>
      <w:r w:rsidRPr="00267B31">
        <w:rPr>
          <w:rFonts w:ascii="Times New Roman" w:eastAsia="MS Mincho" w:hAnsi="Times New Roman" w:cs="Times New Roman"/>
          <w:sz w:val="20"/>
          <w:szCs w:val="20"/>
          <w:lang w:val="en-US" w:eastAsia="ja-JP"/>
        </w:rPr>
        <w:t>configuation</w:t>
      </w:r>
      <w:proofErr w:type="spellEnd"/>
      <w:r w:rsidRPr="00267B31">
        <w:rPr>
          <w:rFonts w:ascii="Times New Roman" w:eastAsia="MS Mincho" w:hAnsi="Times New Roman" w:cs="Times New Roman"/>
          <w:sz w:val="20"/>
          <w:szCs w:val="20"/>
          <w:lang w:val="en-US" w:eastAsia="ja-JP"/>
        </w:rPr>
        <w:t xml:space="preserve"> of secondary physical broadcast channel </w:t>
      </w:r>
    </w:p>
    <w:p w14:paraId="4F807709" w14:textId="77777777" w:rsidR="004A0B14" w:rsidRPr="00267B31" w:rsidRDefault="004A0B14" w:rsidP="00A25BA0">
      <w:pPr>
        <w:numPr>
          <w:ilvl w:val="2"/>
          <w:numId w:val="5"/>
        </w:numPr>
        <w:spacing w:after="0" w:line="240" w:lineRule="auto"/>
        <w:rPr>
          <w:rFonts w:ascii="Times New Roman" w:eastAsia="MS Mincho" w:hAnsi="Times New Roman" w:cs="Times New Roman"/>
          <w:sz w:val="20"/>
          <w:szCs w:val="20"/>
          <w:lang w:val="en-US" w:eastAsia="ja-JP"/>
        </w:rPr>
      </w:pPr>
      <w:r w:rsidRPr="00267B31">
        <w:rPr>
          <w:rFonts w:ascii="Times New Roman" w:eastAsia="MS Mincho" w:hAnsi="Times New Roman" w:cs="Times New Roman"/>
          <w:sz w:val="20"/>
          <w:szCs w:val="20"/>
          <w:lang w:val="en-US" w:eastAsia="ja-JP"/>
        </w:rPr>
        <w:t>Configuration information for initial uplink transmission; in this case, it may not be necessary to include configuration information for remaining minimum system information</w:t>
      </w:r>
    </w:p>
    <w:p w14:paraId="0E63669E" w14:textId="77777777" w:rsidR="004A0B14" w:rsidRPr="004A0B14" w:rsidRDefault="004A0B14" w:rsidP="00A25BA0">
      <w:pPr>
        <w:numPr>
          <w:ilvl w:val="2"/>
          <w:numId w:val="5"/>
        </w:numPr>
        <w:spacing w:after="0" w:line="240" w:lineRule="auto"/>
        <w:rPr>
          <w:rFonts w:ascii="Times New Roman" w:hAnsi="Times New Roman" w:cs="Times New Roman"/>
          <w:sz w:val="20"/>
        </w:rPr>
      </w:pPr>
      <w:r w:rsidRPr="004A0B14">
        <w:rPr>
          <w:rFonts w:ascii="Times New Roman" w:eastAsia="MS Mincho" w:hAnsi="Times New Roman" w:cs="Times New Roman"/>
          <w:sz w:val="20"/>
          <w:szCs w:val="20"/>
          <w:lang w:eastAsia="ja-JP"/>
        </w:rPr>
        <w:t>Other parameters</w:t>
      </w:r>
    </w:p>
    <w:p w14:paraId="166486C7" w14:textId="77777777" w:rsidR="004A0B14" w:rsidRPr="004A0B14" w:rsidRDefault="004A0B14" w:rsidP="004A0B14">
      <w:pPr>
        <w:spacing w:after="0" w:line="240" w:lineRule="auto"/>
        <w:rPr>
          <w:rFonts w:ascii="Times New Roman" w:hAnsi="Times New Roman" w:cs="Times New Roman"/>
          <w:sz w:val="20"/>
        </w:rPr>
      </w:pPr>
    </w:p>
    <w:p w14:paraId="29934FCB" w14:textId="77777777" w:rsidR="00425232" w:rsidRPr="00267B31" w:rsidRDefault="00425232" w:rsidP="00495592">
      <w:pPr>
        <w:rPr>
          <w:rFonts w:ascii="Times New Roman" w:hAnsi="Times New Roman"/>
          <w:sz w:val="20"/>
          <w:lang w:val="en-US"/>
        </w:rPr>
      </w:pPr>
      <w:r w:rsidRPr="00267B31">
        <w:rPr>
          <w:rFonts w:ascii="Times New Roman" w:hAnsi="Times New Roman" w:cs="Times New Roman"/>
          <w:sz w:val="20"/>
          <w:lang w:val="en-US"/>
        </w:rPr>
        <w:t>Following agreements were made in RAN WG1 meeting #87 in Reno, regarding the content and transmission procedure:</w:t>
      </w:r>
    </w:p>
    <w:p w14:paraId="1368EDE0"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3B7A56A9" w14:textId="77777777" w:rsidR="00425232" w:rsidRPr="00267B31" w:rsidRDefault="00425232" w:rsidP="00A25BA0">
      <w:pPr>
        <w:numPr>
          <w:ilvl w:val="0"/>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Consider followings for minimum system information transmission:</w:t>
      </w:r>
    </w:p>
    <w:p w14:paraId="5F5B5248" w14:textId="77777777" w:rsidR="00425232" w:rsidRPr="00267B31" w:rsidRDefault="00425232" w:rsidP="00A25BA0">
      <w:pPr>
        <w:numPr>
          <w:ilvl w:val="1"/>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 xml:space="preserve">NR-PBCH is a non-scheduled broadcast channel carrying </w:t>
      </w:r>
      <w:r w:rsidRPr="00267B31">
        <w:rPr>
          <w:rFonts w:ascii="Times" w:eastAsia="MS Mincho" w:hAnsi="Times" w:hint="eastAsia"/>
          <w:sz w:val="20"/>
          <w:szCs w:val="20"/>
          <w:lang w:val="en-US" w:eastAsia="ja-JP"/>
        </w:rPr>
        <w:t xml:space="preserve">at least a part of </w:t>
      </w:r>
      <w:r w:rsidRPr="00267B31">
        <w:rPr>
          <w:rFonts w:ascii="Times" w:eastAsia="MS Mincho" w:hAnsi="Times"/>
          <w:sz w:val="20"/>
          <w:szCs w:val="20"/>
          <w:lang w:val="en-US" w:eastAsia="ja-JP"/>
        </w:rPr>
        <w:t>minimum system information with fixed payload size and periodicity predefined in the specification depending on carrier frequency range</w:t>
      </w:r>
    </w:p>
    <w:p w14:paraId="4D707989" w14:textId="77777777" w:rsidR="00425232" w:rsidRPr="00267B31" w:rsidRDefault="00425232" w:rsidP="00A25BA0">
      <w:pPr>
        <w:numPr>
          <w:ilvl w:val="1"/>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Alt. 1: NR-PBCH carries a part of minimum system information</w:t>
      </w:r>
    </w:p>
    <w:p w14:paraId="6EF34D64" w14:textId="77777777" w:rsidR="00425232" w:rsidRPr="00267B31" w:rsidRDefault="00425232" w:rsidP="00A25BA0">
      <w:pPr>
        <w:numPr>
          <w:ilvl w:val="2"/>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Alt 1-</w:t>
      </w:r>
      <w:proofErr w:type="gramStart"/>
      <w:r w:rsidRPr="00267B31">
        <w:rPr>
          <w:rFonts w:ascii="Times" w:eastAsia="MS Mincho" w:hAnsi="Times"/>
          <w:sz w:val="20"/>
          <w:szCs w:val="20"/>
          <w:lang w:val="en-US" w:eastAsia="ja-JP"/>
        </w:rPr>
        <w:t>1 :</w:t>
      </w:r>
      <w:proofErr w:type="gramEnd"/>
      <w:r w:rsidRPr="00267B31">
        <w:rPr>
          <w:rFonts w:ascii="Times" w:eastAsia="MS Mincho" w:hAnsi="Times"/>
          <w:sz w:val="20"/>
          <w:szCs w:val="20"/>
          <w:lang w:val="en-US" w:eastAsia="ja-JP"/>
        </w:rPr>
        <w:t xml:space="preserve"> remaining minimum system information is transmitted via other channel at least partially indicated by NR-PBCH</w:t>
      </w:r>
    </w:p>
    <w:p w14:paraId="06ECE041" w14:textId="77777777" w:rsidR="00425232" w:rsidRPr="00267B31" w:rsidRDefault="00425232" w:rsidP="00A25BA0">
      <w:pPr>
        <w:numPr>
          <w:ilvl w:val="2"/>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 xml:space="preserve">Alt 1-2: Remaining minimum system information is transmitted via </w:t>
      </w:r>
      <w:proofErr w:type="gramStart"/>
      <w:r w:rsidRPr="00267B31">
        <w:rPr>
          <w:rFonts w:ascii="Times" w:eastAsia="MS Mincho" w:hAnsi="Times"/>
          <w:sz w:val="20"/>
          <w:szCs w:val="20"/>
          <w:lang w:val="en-US" w:eastAsia="ja-JP"/>
        </w:rPr>
        <w:t>other</w:t>
      </w:r>
      <w:proofErr w:type="gramEnd"/>
      <w:r w:rsidRPr="00267B31">
        <w:rPr>
          <w:rFonts w:ascii="Times" w:eastAsia="MS Mincho" w:hAnsi="Times"/>
          <w:sz w:val="20"/>
          <w:szCs w:val="20"/>
          <w:lang w:val="en-US" w:eastAsia="ja-JP"/>
        </w:rPr>
        <w:t xml:space="preserve"> channel not indicated in NR-PBCH</w:t>
      </w:r>
    </w:p>
    <w:p w14:paraId="4863D8E2" w14:textId="77777777" w:rsidR="00425232" w:rsidRPr="00267B31" w:rsidRDefault="00425232" w:rsidP="00A25BA0">
      <w:pPr>
        <w:numPr>
          <w:ilvl w:val="1"/>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Alt. 2: NR-PBCH carries all of minimum system information</w:t>
      </w:r>
    </w:p>
    <w:p w14:paraId="39842394" w14:textId="77777777" w:rsidR="00425232" w:rsidRPr="00267B31" w:rsidRDefault="00425232" w:rsidP="00425232">
      <w:pPr>
        <w:spacing w:after="0" w:line="240" w:lineRule="auto"/>
        <w:ind w:left="1080"/>
        <w:rPr>
          <w:rFonts w:ascii="Times" w:eastAsia="MS Mincho" w:hAnsi="Times"/>
          <w:sz w:val="20"/>
          <w:szCs w:val="20"/>
          <w:lang w:val="en-US" w:eastAsia="ja-JP"/>
        </w:rPr>
      </w:pPr>
    </w:p>
    <w:p w14:paraId="1D55B790"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7C6FDE22" w14:textId="77777777" w:rsidR="00425232" w:rsidRPr="00267B31" w:rsidRDefault="00425232" w:rsidP="00A25BA0">
      <w:pPr>
        <w:numPr>
          <w:ilvl w:val="0"/>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 xml:space="preserve">For study of the cases </w:t>
      </w:r>
      <w:proofErr w:type="gramStart"/>
      <w:r w:rsidRPr="00267B31">
        <w:rPr>
          <w:rFonts w:ascii="Times" w:eastAsia="MS Mincho" w:hAnsi="Times"/>
          <w:sz w:val="20"/>
          <w:szCs w:val="20"/>
          <w:lang w:val="en-US" w:eastAsia="ja-JP"/>
        </w:rPr>
        <w:t>where  NR</w:t>
      </w:r>
      <w:proofErr w:type="gramEnd"/>
      <w:r w:rsidRPr="00267B31">
        <w:rPr>
          <w:rFonts w:ascii="Times" w:eastAsia="MS Mincho" w:hAnsi="Times"/>
          <w:sz w:val="20"/>
          <w:szCs w:val="20"/>
          <w:lang w:val="en-US" w:eastAsia="ja-JP"/>
        </w:rPr>
        <w:t xml:space="preserve">-PBCH carries a part of minimum system information, consider the following alternatives (or combinations) for the minimum system information other than those included in NR-PBCH : </w:t>
      </w:r>
    </w:p>
    <w:p w14:paraId="6AA9C1D9" w14:textId="77777777" w:rsidR="00425232" w:rsidRPr="00267B31" w:rsidRDefault="00425232" w:rsidP="00A25BA0">
      <w:pPr>
        <w:numPr>
          <w:ilvl w:val="1"/>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Alt. 1:  NR defines the additional channel as secondary broadcast channel</w:t>
      </w:r>
    </w:p>
    <w:p w14:paraId="0D7E99A5" w14:textId="77777777" w:rsidR="00425232" w:rsidRPr="00267B31" w:rsidRDefault="00425232" w:rsidP="00A25BA0">
      <w:pPr>
        <w:numPr>
          <w:ilvl w:val="2"/>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Secondary broadcast channel may be different design from NR-PBCH, e.g. payload size, resource mapping, periodicity and etc.</w:t>
      </w:r>
    </w:p>
    <w:p w14:paraId="4CD9136D" w14:textId="77777777" w:rsidR="00425232" w:rsidRPr="00267B31" w:rsidRDefault="00425232" w:rsidP="00A25BA0">
      <w:pPr>
        <w:numPr>
          <w:ilvl w:val="2"/>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FFS on transmission: beam-</w:t>
      </w:r>
      <w:proofErr w:type="gramStart"/>
      <w:r w:rsidRPr="00267B31">
        <w:rPr>
          <w:rFonts w:ascii="Times" w:eastAsia="MS Mincho" w:hAnsi="Times"/>
          <w:sz w:val="20"/>
          <w:szCs w:val="20"/>
          <w:lang w:val="en-US" w:eastAsia="ja-JP"/>
        </w:rPr>
        <w:t>specific,  cell</w:t>
      </w:r>
      <w:proofErr w:type="gramEnd"/>
      <w:r w:rsidRPr="00267B31">
        <w:rPr>
          <w:rFonts w:ascii="Times" w:eastAsia="MS Mincho" w:hAnsi="Times"/>
          <w:sz w:val="20"/>
          <w:szCs w:val="20"/>
          <w:lang w:val="en-US" w:eastAsia="ja-JP"/>
        </w:rPr>
        <w:t>-specific, and/or TRP-specific, etc.</w:t>
      </w:r>
    </w:p>
    <w:p w14:paraId="3ECB1730" w14:textId="77777777" w:rsidR="00425232" w:rsidRPr="00267B31" w:rsidRDefault="00425232" w:rsidP="00A25BA0">
      <w:pPr>
        <w:numPr>
          <w:ilvl w:val="1"/>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 xml:space="preserve">Alt. 2:  The remaining information is transmitted in shared downlink channel similar </w:t>
      </w:r>
      <w:proofErr w:type="gramStart"/>
      <w:r w:rsidRPr="00267B31">
        <w:rPr>
          <w:rFonts w:ascii="Times" w:eastAsia="MS Mincho" w:hAnsi="Times"/>
          <w:sz w:val="20"/>
          <w:szCs w:val="20"/>
          <w:lang w:val="en-US" w:eastAsia="ja-JP"/>
        </w:rPr>
        <w:t>to ,</w:t>
      </w:r>
      <w:proofErr w:type="gramEnd"/>
      <w:r w:rsidRPr="00267B31">
        <w:rPr>
          <w:rFonts w:ascii="Times" w:eastAsia="MS Mincho" w:hAnsi="Times"/>
          <w:sz w:val="20"/>
          <w:szCs w:val="20"/>
          <w:lang w:val="en-US" w:eastAsia="ja-JP"/>
        </w:rPr>
        <w:t>e.g. NR-PDSCH</w:t>
      </w:r>
    </w:p>
    <w:p w14:paraId="10455712" w14:textId="77777777" w:rsidR="00425232" w:rsidRPr="00267B31" w:rsidRDefault="00425232" w:rsidP="00A25BA0">
      <w:pPr>
        <w:numPr>
          <w:ilvl w:val="2"/>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FFS on transmission: UE-specific, UE group-specific, beam-</w:t>
      </w:r>
      <w:proofErr w:type="gramStart"/>
      <w:r w:rsidRPr="00267B31">
        <w:rPr>
          <w:rFonts w:ascii="Times" w:eastAsia="MS Mincho" w:hAnsi="Times"/>
          <w:sz w:val="20"/>
          <w:szCs w:val="20"/>
          <w:lang w:val="en-US" w:eastAsia="ja-JP"/>
        </w:rPr>
        <w:t>specific,  cell</w:t>
      </w:r>
      <w:proofErr w:type="gramEnd"/>
      <w:r w:rsidRPr="00267B31">
        <w:rPr>
          <w:rFonts w:ascii="Times" w:eastAsia="MS Mincho" w:hAnsi="Times"/>
          <w:sz w:val="20"/>
          <w:szCs w:val="20"/>
          <w:lang w:val="en-US" w:eastAsia="ja-JP"/>
        </w:rPr>
        <w:t>-specific, and/or TRP-specific, etc.</w:t>
      </w:r>
    </w:p>
    <w:p w14:paraId="4F29FDB8" w14:textId="77777777" w:rsidR="00425232" w:rsidRPr="00267B31" w:rsidRDefault="00425232" w:rsidP="00A25BA0">
      <w:pPr>
        <w:numPr>
          <w:ilvl w:val="0"/>
          <w:numId w:val="4"/>
        </w:numPr>
        <w:spacing w:after="0" w:line="240" w:lineRule="auto"/>
        <w:rPr>
          <w:rFonts w:ascii="Times" w:eastAsia="MS Mincho" w:hAnsi="Times"/>
          <w:sz w:val="20"/>
          <w:szCs w:val="20"/>
          <w:lang w:val="en-US" w:eastAsia="ja-JP"/>
        </w:rPr>
      </w:pPr>
      <w:r w:rsidRPr="00267B31">
        <w:rPr>
          <w:rFonts w:ascii="Times" w:eastAsia="MS Mincho" w:hAnsi="Times"/>
          <w:sz w:val="20"/>
          <w:szCs w:val="20"/>
          <w:lang w:val="en-US" w:eastAsia="ja-JP"/>
        </w:rPr>
        <w:t xml:space="preserve">Note: This does not preclude defining of other mechanisms transmitting </w:t>
      </w:r>
      <w:proofErr w:type="gramStart"/>
      <w:r w:rsidRPr="00267B31">
        <w:rPr>
          <w:rFonts w:ascii="Times" w:eastAsia="MS Mincho" w:hAnsi="Times"/>
          <w:sz w:val="20"/>
          <w:szCs w:val="20"/>
          <w:lang w:val="en-US" w:eastAsia="ja-JP"/>
        </w:rPr>
        <w:t>Other</w:t>
      </w:r>
      <w:proofErr w:type="gramEnd"/>
      <w:r w:rsidRPr="00267B31">
        <w:rPr>
          <w:rFonts w:ascii="Times" w:eastAsia="MS Mincho" w:hAnsi="Times"/>
          <w:sz w:val="20"/>
          <w:szCs w:val="20"/>
          <w:lang w:val="en-US" w:eastAsia="ja-JP"/>
        </w:rPr>
        <w:t xml:space="preserve"> SI</w:t>
      </w:r>
    </w:p>
    <w:p w14:paraId="18F74DD1" w14:textId="77777777" w:rsidR="00425232" w:rsidRPr="00267B31" w:rsidRDefault="00425232">
      <w:pPr>
        <w:rPr>
          <w:lang w:val="en-US"/>
        </w:rPr>
      </w:pPr>
    </w:p>
    <w:sectPr w:rsidR="00425232" w:rsidRPr="00267B3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26A56" w14:textId="77777777" w:rsidR="003222BB" w:rsidRDefault="003222BB">
      <w:r>
        <w:separator/>
      </w:r>
    </w:p>
  </w:endnote>
  <w:endnote w:type="continuationSeparator" w:id="0">
    <w:p w14:paraId="2EE6BD38" w14:textId="77777777" w:rsidR="003222BB" w:rsidRDefault="0032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FD039" w14:textId="77777777" w:rsidR="003222BB" w:rsidRDefault="003222BB">
      <w:r>
        <w:separator/>
      </w:r>
    </w:p>
  </w:footnote>
  <w:footnote w:type="continuationSeparator" w:id="0">
    <w:p w14:paraId="2669E8A9" w14:textId="77777777" w:rsidR="003222BB" w:rsidRDefault="00322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4"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8A0051F"/>
    <w:multiLevelType w:val="hybridMultilevel"/>
    <w:tmpl w:val="2EB0A1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B034B3"/>
    <w:multiLevelType w:val="hybridMultilevel"/>
    <w:tmpl w:val="343C43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40CEAF46">
      <w:start w:val="1"/>
      <w:numFmt w:val="bullet"/>
      <w:lvlText w:val="-"/>
      <w:lvlJc w:val="left"/>
      <w:pPr>
        <w:ind w:left="2880" w:hanging="360"/>
      </w:pPr>
      <w:rPr>
        <w:rFonts w:ascii="Times New Roman" w:eastAsiaTheme="minorHAnsi"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5" w15:restartNumberingAfterBreak="0">
    <w:nsid w:val="7D5C0A23"/>
    <w:multiLevelType w:val="hybridMultilevel"/>
    <w:tmpl w:val="19820A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4"/>
  </w:num>
  <w:num w:numId="6">
    <w:abstractNumId w:val="8"/>
  </w:num>
  <w:num w:numId="7">
    <w:abstractNumId w:val="9"/>
  </w:num>
  <w:num w:numId="8">
    <w:abstractNumId w:val="7"/>
  </w:num>
  <w:num w:numId="9">
    <w:abstractNumId w:val="10"/>
  </w:num>
  <w:num w:numId="10">
    <w:abstractNumId w:val="12"/>
  </w:num>
  <w:num w:numId="1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num>
  <w:num w:numId="14">
    <w:abstractNumId w:val="11"/>
  </w:num>
  <w:num w:numId="15">
    <w:abstractNumId w:val="15"/>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EE5"/>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272"/>
    <w:rsid w:val="00031425"/>
    <w:rsid w:val="00031C8B"/>
    <w:rsid w:val="00032523"/>
    <w:rsid w:val="000332E5"/>
    <w:rsid w:val="0003396B"/>
    <w:rsid w:val="0003525C"/>
    <w:rsid w:val="00035888"/>
    <w:rsid w:val="00036747"/>
    <w:rsid w:val="000374FD"/>
    <w:rsid w:val="000403A2"/>
    <w:rsid w:val="00040C6B"/>
    <w:rsid w:val="00041E17"/>
    <w:rsid w:val="00041E94"/>
    <w:rsid w:val="000420C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1DFA"/>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0C"/>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7AB"/>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3A1"/>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9EF"/>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4E1"/>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11C"/>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67B31"/>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0B8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A7E17"/>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170"/>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622"/>
    <w:rsid w:val="00320DCD"/>
    <w:rsid w:val="003213B9"/>
    <w:rsid w:val="003216B6"/>
    <w:rsid w:val="00321F8B"/>
    <w:rsid w:val="00321FAD"/>
    <w:rsid w:val="003222BB"/>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30B"/>
    <w:rsid w:val="00352D21"/>
    <w:rsid w:val="003532D4"/>
    <w:rsid w:val="003536FE"/>
    <w:rsid w:val="00353A08"/>
    <w:rsid w:val="00354C61"/>
    <w:rsid w:val="0035592D"/>
    <w:rsid w:val="0035756B"/>
    <w:rsid w:val="00357B29"/>
    <w:rsid w:val="00357B9C"/>
    <w:rsid w:val="00360E66"/>
    <w:rsid w:val="00361031"/>
    <w:rsid w:val="00361310"/>
    <w:rsid w:val="0036140A"/>
    <w:rsid w:val="003622A3"/>
    <w:rsid w:val="00362676"/>
    <w:rsid w:val="00362DE1"/>
    <w:rsid w:val="003638D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242"/>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34D"/>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634"/>
    <w:rsid w:val="004F5835"/>
    <w:rsid w:val="004F6291"/>
    <w:rsid w:val="004F639F"/>
    <w:rsid w:val="004F6883"/>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2A7E"/>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869"/>
    <w:rsid w:val="00652D86"/>
    <w:rsid w:val="00652F24"/>
    <w:rsid w:val="00652FFF"/>
    <w:rsid w:val="00653F38"/>
    <w:rsid w:val="0065409A"/>
    <w:rsid w:val="0065439F"/>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127"/>
    <w:rsid w:val="00725709"/>
    <w:rsid w:val="0072676B"/>
    <w:rsid w:val="00726962"/>
    <w:rsid w:val="00727D13"/>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D0"/>
    <w:rsid w:val="007B53A6"/>
    <w:rsid w:val="007B6C76"/>
    <w:rsid w:val="007B6DB6"/>
    <w:rsid w:val="007B70FF"/>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68EF"/>
    <w:rsid w:val="0080716C"/>
    <w:rsid w:val="0080743E"/>
    <w:rsid w:val="008074C3"/>
    <w:rsid w:val="00807A07"/>
    <w:rsid w:val="00810469"/>
    <w:rsid w:val="00810ECE"/>
    <w:rsid w:val="008119BF"/>
    <w:rsid w:val="00812113"/>
    <w:rsid w:val="0081331C"/>
    <w:rsid w:val="008136D0"/>
    <w:rsid w:val="00813CDD"/>
    <w:rsid w:val="00814452"/>
    <w:rsid w:val="0081554E"/>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6E89"/>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0DF"/>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5BF"/>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BDE"/>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406"/>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BA0"/>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0BB7"/>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6DF7"/>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241"/>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107"/>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01"/>
    <w:rsid w:val="00DB3A47"/>
    <w:rsid w:val="00DB3D92"/>
    <w:rsid w:val="00DB449C"/>
    <w:rsid w:val="00DB44CD"/>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553"/>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917"/>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0FED"/>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6D63"/>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6E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6413"/>
    <w:rsid w:val="00F271E2"/>
    <w:rsid w:val="00F274EE"/>
    <w:rsid w:val="00F27706"/>
    <w:rsid w:val="00F27AF8"/>
    <w:rsid w:val="00F27B45"/>
    <w:rsid w:val="00F27DFB"/>
    <w:rsid w:val="00F306D6"/>
    <w:rsid w:val="00F3182D"/>
    <w:rsid w:val="00F320B0"/>
    <w:rsid w:val="00F326B2"/>
    <w:rsid w:val="00F32B07"/>
    <w:rsid w:val="00F35414"/>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CDA"/>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894"/>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3C4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2A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2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2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 w:type="character" w:styleId="Mention">
    <w:name w:val="Mention"/>
    <w:basedOn w:val="DefaultParagraphFont"/>
    <w:uiPriority w:val="99"/>
    <w:semiHidden/>
    <w:unhideWhenUsed/>
    <w:rsid w:val="00E86D6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94195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6156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F13F7DAC-49A9-48D0-86B5-589983AB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2308</Words>
  <Characters>18701</Characters>
  <Application>Microsoft Office Word</Application>
  <DocSecurity>0</DocSecurity>
  <Lines>155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2017-08-11T15:30:00Z</dcterms:created>
  <dcterms:modified xsi:type="dcterms:W3CDTF">2017-08-11T15:30:00Z</dcterms:modified>
</cp:coreProperties>
</file>