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B9C44" w14:textId="688FC3BA"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D269D3">
        <w:rPr>
          <w:bCs/>
          <w:noProof w:val="0"/>
          <w:sz w:val="24"/>
          <w:lang w:val="en-GB" w:eastAsia="ja-JP"/>
        </w:rPr>
        <w:t>1714026</w:t>
      </w:r>
    </w:p>
    <w:p w14:paraId="1F22B385" w14:textId="54B6AD40" w:rsidR="000D620A" w:rsidRPr="00461210" w:rsidRDefault="0040502E" w:rsidP="0040502E">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657208DE"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0502E">
        <w:rPr>
          <w:rFonts w:cs="Arial"/>
          <w:b/>
          <w:bCs/>
          <w:sz w:val="24"/>
        </w:rPr>
        <w:t>6</w:t>
      </w:r>
      <w:r w:rsidR="00A933E9">
        <w:rPr>
          <w:rFonts w:cs="Arial"/>
          <w:b/>
          <w:bCs/>
          <w:sz w:val="24"/>
        </w:rPr>
        <w:t>.1.1.2</w:t>
      </w:r>
      <w:r w:rsidR="00D24C2A">
        <w:rPr>
          <w:rFonts w:cs="Arial"/>
          <w:b/>
          <w:bCs/>
          <w:sz w:val="24"/>
        </w:rPr>
        <w:t>.1</w:t>
      </w:r>
    </w:p>
    <w:p w14:paraId="52733B4E" w14:textId="57A9C1AD"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Pr="006C67C3">
        <w:rPr>
          <w:rFonts w:ascii="Arial" w:hAnsi="Arial" w:cs="Arial"/>
          <w:b/>
          <w:bCs/>
          <w:sz w:val="24"/>
          <w:lang w:val="en-US"/>
        </w:rPr>
        <w:t xml:space="preserve"> Shanghai Bell </w:t>
      </w:r>
    </w:p>
    <w:p w14:paraId="29B71127" w14:textId="2677FBD1"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23B47">
        <w:rPr>
          <w:rFonts w:ascii="Arial" w:hAnsi="Arial" w:cs="Arial"/>
          <w:b/>
          <w:bCs/>
          <w:sz w:val="24"/>
          <w:lang w:val="en-US"/>
        </w:rPr>
        <w:t xml:space="preserve">NR-PBCH </w:t>
      </w:r>
      <w:r w:rsidR="00091241">
        <w:rPr>
          <w:rFonts w:ascii="Arial" w:hAnsi="Arial" w:cs="Arial"/>
          <w:b/>
          <w:bCs/>
          <w:sz w:val="24"/>
          <w:lang w:val="en-US"/>
        </w:rPr>
        <w:t>content</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68F2C47D" w14:textId="031529CF" w:rsidR="00115613" w:rsidRDefault="0065740C" w:rsidP="0040502E">
      <w:pPr>
        <w:spacing w:after="120"/>
        <w:jc w:val="both"/>
        <w:rPr>
          <w:rFonts w:ascii="Times New Roman" w:hAnsi="Times New Roman" w:cs="Times New Roman"/>
          <w:sz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A933E9" w:rsidRPr="00410128">
        <w:rPr>
          <w:rFonts w:ascii="Times New Roman" w:hAnsi="Times New Roman"/>
          <w:bCs/>
          <w:sz w:val="20"/>
          <w:szCs w:val="20"/>
          <w:lang w:val="en-US"/>
        </w:rPr>
        <w:t>RAN1#</w:t>
      </w:r>
      <w:r w:rsidR="00A933E9">
        <w:rPr>
          <w:rFonts w:ascii="Times New Roman" w:hAnsi="Times New Roman"/>
          <w:bCs/>
          <w:sz w:val="20"/>
          <w:szCs w:val="20"/>
          <w:lang w:val="en-US"/>
        </w:rPr>
        <w:t>89</w:t>
      </w:r>
      <w:r w:rsidR="00A933E9" w:rsidRPr="00410128">
        <w:rPr>
          <w:rFonts w:ascii="Times New Roman" w:hAnsi="Times New Roman"/>
          <w:bCs/>
          <w:sz w:val="20"/>
          <w:szCs w:val="20"/>
          <w:lang w:val="en-US"/>
        </w:rPr>
        <w:t xml:space="preserve"> </w:t>
      </w:r>
      <w:r w:rsidR="00A933E9">
        <w:rPr>
          <w:rFonts w:ascii="Times New Roman" w:hAnsi="Times New Roman"/>
          <w:bCs/>
          <w:sz w:val="20"/>
          <w:szCs w:val="20"/>
          <w:lang w:val="en-US"/>
        </w:rPr>
        <w:t xml:space="preserve">discussed </w:t>
      </w:r>
      <w:r w:rsidR="00A933E9" w:rsidRPr="00410128">
        <w:rPr>
          <w:rFonts w:ascii="Times New Roman" w:hAnsi="Times New Roman"/>
          <w:bCs/>
          <w:sz w:val="20"/>
          <w:szCs w:val="20"/>
          <w:lang w:val="en-US"/>
        </w:rPr>
        <w:t xml:space="preserve">made </w:t>
      </w:r>
      <w:r w:rsidR="00A933E9">
        <w:rPr>
          <w:rFonts w:ascii="Times New Roman" w:hAnsi="Times New Roman"/>
          <w:bCs/>
          <w:sz w:val="20"/>
          <w:szCs w:val="20"/>
          <w:lang w:val="en-US"/>
        </w:rPr>
        <w:t>several agreements related</w:t>
      </w:r>
      <w:r w:rsidR="001F1D45">
        <w:rPr>
          <w:rFonts w:ascii="Times New Roman" w:hAnsi="Times New Roman"/>
          <w:bCs/>
          <w:sz w:val="20"/>
          <w:szCs w:val="20"/>
          <w:lang w:val="en-US"/>
        </w:rPr>
        <w:t xml:space="preserve"> to the NR-PBCH design [1], some of the agreements summarized in Appendix at the end of this document.</w:t>
      </w:r>
      <w:r w:rsidR="0040502E">
        <w:rPr>
          <w:rFonts w:ascii="Times New Roman" w:hAnsi="Times New Roman"/>
          <w:bCs/>
          <w:sz w:val="20"/>
          <w:szCs w:val="20"/>
          <w:lang w:val="en-US"/>
        </w:rPr>
        <w:t xml:space="preserve"> </w:t>
      </w:r>
      <w:r w:rsidR="0040502E">
        <w:rPr>
          <w:rFonts w:ascii="Times New Roman" w:hAnsi="Times New Roman" w:cs="Times New Roman"/>
          <w:sz w:val="20"/>
          <w:lang w:val="en-US"/>
        </w:rPr>
        <w:t>RAN1_NR#2 made the following agreements:</w:t>
      </w:r>
    </w:p>
    <w:tbl>
      <w:tblPr>
        <w:tblStyle w:val="TableGrid"/>
        <w:tblW w:w="0" w:type="auto"/>
        <w:tblLook w:val="04A0" w:firstRow="1" w:lastRow="0" w:firstColumn="1" w:lastColumn="0" w:noHBand="0" w:noVBand="1"/>
      </w:tblPr>
      <w:tblGrid>
        <w:gridCol w:w="9629"/>
      </w:tblGrid>
      <w:tr w:rsidR="0040502E" w:rsidRPr="009A6C64" w14:paraId="0E0C110B" w14:textId="77777777" w:rsidTr="0040502E">
        <w:tc>
          <w:tcPr>
            <w:tcW w:w="9629" w:type="dxa"/>
          </w:tcPr>
          <w:p w14:paraId="38A1B86F" w14:textId="77777777" w:rsidR="0040502E" w:rsidRPr="0040502E" w:rsidRDefault="0040502E" w:rsidP="0040502E">
            <w:pPr>
              <w:spacing w:after="0" w:line="240" w:lineRule="auto"/>
              <w:rPr>
                <w:rFonts w:ascii="Times New Roman" w:eastAsia="Batang" w:hAnsi="Times New Roman" w:cs="Times New Roman"/>
                <w:sz w:val="20"/>
                <w:szCs w:val="24"/>
              </w:rPr>
            </w:pPr>
            <w:r w:rsidRPr="0040502E">
              <w:rPr>
                <w:rFonts w:ascii="Times New Roman" w:eastAsia="Batang" w:hAnsi="Times New Roman" w:cs="Times New Roman"/>
                <w:sz w:val="20"/>
                <w:szCs w:val="24"/>
                <w:highlight w:val="green"/>
              </w:rPr>
              <w:t>Agreements:</w:t>
            </w:r>
          </w:p>
          <w:p w14:paraId="2F2D555D" w14:textId="77777777" w:rsidR="0040502E" w:rsidRPr="0040502E" w:rsidRDefault="0040502E" w:rsidP="0040502E">
            <w:pPr>
              <w:numPr>
                <w:ilvl w:val="0"/>
                <w:numId w:val="35"/>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40502E">
              <w:rPr>
                <w:rFonts w:ascii="Times New Roman" w:eastAsia="SimSun" w:hAnsi="Times New Roman" w:cs="Times New Roman"/>
                <w:sz w:val="20"/>
                <w:szCs w:val="20"/>
                <w:lang w:val="en-US" w:eastAsia="ja-JP"/>
              </w:rPr>
              <w:t>For the case of 2 PBCH symbols within the SS block: PSS-PBCH-SSS-PBCH</w:t>
            </w:r>
          </w:p>
          <w:p w14:paraId="79309EDB" w14:textId="41CCC882" w:rsidR="0040502E" w:rsidRDefault="0040502E" w:rsidP="0040502E">
            <w:pPr>
              <w:numPr>
                <w:ilvl w:val="0"/>
                <w:numId w:val="35"/>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40502E">
              <w:rPr>
                <w:rFonts w:ascii="Times New Roman" w:eastAsia="SimSun" w:hAnsi="Times New Roman" w:cs="Times New Roman"/>
                <w:sz w:val="20"/>
                <w:szCs w:val="20"/>
                <w:lang w:val="en-US" w:eastAsia="ja-JP"/>
              </w:rPr>
              <w:t>PBCH RE mapping: Alt. 1, NR-PBCH coded bits of the NR-PBCH code block(s) are mapped across REs in N PBCH symbols, where N is the number of PBCH symbols in a NR-SS block</w:t>
            </w:r>
          </w:p>
          <w:p w14:paraId="6834F74B" w14:textId="52FFF0CE" w:rsidR="0040502E" w:rsidRDefault="0040502E" w:rsidP="0040502E">
            <w:p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p>
          <w:p w14:paraId="7302FE5F" w14:textId="77777777" w:rsidR="0040502E" w:rsidRPr="0040502E" w:rsidRDefault="0040502E" w:rsidP="0040502E">
            <w:pPr>
              <w:spacing w:after="0" w:line="240" w:lineRule="auto"/>
              <w:rPr>
                <w:rFonts w:ascii="Times" w:eastAsia="MS Mincho" w:hAnsi="Times" w:cs="Times New Roman"/>
                <w:sz w:val="20"/>
                <w:szCs w:val="20"/>
                <w:lang w:eastAsia="ja-JP"/>
              </w:rPr>
            </w:pPr>
            <w:r w:rsidRPr="0040502E">
              <w:rPr>
                <w:rFonts w:ascii="Times" w:eastAsia="MS Mincho" w:hAnsi="Times" w:cs="Times New Roman"/>
                <w:sz w:val="20"/>
                <w:szCs w:val="20"/>
                <w:highlight w:val="green"/>
                <w:lang w:eastAsia="ja-JP"/>
              </w:rPr>
              <w:t>Agreement:</w:t>
            </w:r>
            <w:r w:rsidRPr="0040502E">
              <w:rPr>
                <w:rFonts w:ascii="Times" w:eastAsia="MS Mincho" w:hAnsi="Times" w:cs="Times New Roman"/>
                <w:sz w:val="20"/>
                <w:szCs w:val="20"/>
                <w:lang w:eastAsia="ja-JP"/>
              </w:rPr>
              <w:t xml:space="preserve"> Equal DMRS density across NR-PBCH with 3 RE/PRB/Symbol</w:t>
            </w:r>
          </w:p>
          <w:p w14:paraId="54E578BF" w14:textId="77777777" w:rsidR="0040502E" w:rsidRPr="0040502E" w:rsidRDefault="0040502E" w:rsidP="0040502E">
            <w:pPr>
              <w:spacing w:after="0" w:line="240" w:lineRule="auto"/>
              <w:rPr>
                <w:rFonts w:ascii="Times" w:eastAsia="MS Mincho" w:hAnsi="Times" w:cs="Times New Roman"/>
                <w:sz w:val="20"/>
                <w:szCs w:val="20"/>
                <w:lang w:eastAsia="ja-JP"/>
              </w:rPr>
            </w:pPr>
          </w:p>
          <w:p w14:paraId="02562982" w14:textId="77777777" w:rsidR="0040502E" w:rsidRPr="0040502E" w:rsidRDefault="0040502E" w:rsidP="0040502E">
            <w:pPr>
              <w:spacing w:after="0" w:line="240" w:lineRule="auto"/>
              <w:rPr>
                <w:rFonts w:ascii="Times" w:eastAsia="MS Mincho" w:hAnsi="Times" w:cs="Times New Roman"/>
                <w:sz w:val="20"/>
                <w:szCs w:val="20"/>
                <w:lang w:eastAsia="ja-JP"/>
              </w:rPr>
            </w:pPr>
          </w:p>
          <w:p w14:paraId="3E8305D7" w14:textId="6B628190" w:rsidR="0040502E" w:rsidRDefault="0040502E" w:rsidP="0040502E">
            <w:pPr>
              <w:spacing w:after="0" w:line="240" w:lineRule="auto"/>
              <w:rPr>
                <w:rFonts w:ascii="Times" w:eastAsia="MS Mincho" w:hAnsi="Times" w:cs="Times New Roman"/>
                <w:sz w:val="20"/>
                <w:szCs w:val="20"/>
                <w:lang w:eastAsia="ja-JP"/>
              </w:rPr>
            </w:pPr>
            <w:r w:rsidRPr="0040502E">
              <w:rPr>
                <w:rFonts w:ascii="Times" w:eastAsia="MS Mincho" w:hAnsi="Times" w:cs="Times New Roman"/>
                <w:sz w:val="20"/>
                <w:szCs w:val="20"/>
                <w:highlight w:val="green"/>
                <w:lang w:eastAsia="ja-JP"/>
              </w:rPr>
              <w:t>Agreement:</w:t>
            </w:r>
            <w:r w:rsidRPr="0040502E">
              <w:rPr>
                <w:rFonts w:ascii="Times" w:eastAsia="MS Mincho" w:hAnsi="Times" w:cs="Times New Roman"/>
                <w:sz w:val="20"/>
                <w:szCs w:val="20"/>
                <w:lang w:eastAsia="ja-JP"/>
              </w:rPr>
              <w:t xml:space="preserve"> DMRS have the same RE position in all NR-PBCH symbols</w:t>
            </w:r>
          </w:p>
          <w:p w14:paraId="3D115963" w14:textId="5D9F1057" w:rsidR="004136FF" w:rsidRDefault="004136FF" w:rsidP="0040502E">
            <w:pPr>
              <w:spacing w:after="0" w:line="240" w:lineRule="auto"/>
              <w:rPr>
                <w:rFonts w:ascii="Times" w:eastAsia="MS Mincho" w:hAnsi="Times" w:cs="Times New Roman"/>
                <w:sz w:val="20"/>
                <w:szCs w:val="20"/>
                <w:lang w:eastAsia="ja-JP"/>
              </w:rPr>
            </w:pPr>
          </w:p>
          <w:p w14:paraId="60ACE8A3" w14:textId="77777777" w:rsidR="004136FF" w:rsidRPr="004136FF" w:rsidRDefault="004136FF" w:rsidP="004136FF">
            <w:pPr>
              <w:spacing w:after="0" w:line="240" w:lineRule="auto"/>
              <w:rPr>
                <w:rFonts w:ascii="Times" w:eastAsia="MS Mincho" w:hAnsi="Times" w:cs="Times New Roman"/>
                <w:sz w:val="20"/>
                <w:szCs w:val="24"/>
                <w:highlight w:val="green"/>
                <w:lang w:eastAsia="ja-JP"/>
              </w:rPr>
            </w:pPr>
            <w:r w:rsidRPr="004136FF">
              <w:rPr>
                <w:rFonts w:ascii="Times" w:eastAsia="MS Mincho" w:hAnsi="Times" w:cs="Times New Roman"/>
                <w:sz w:val="20"/>
                <w:szCs w:val="24"/>
                <w:highlight w:val="green"/>
                <w:lang w:eastAsia="ja-JP"/>
              </w:rPr>
              <w:t xml:space="preserve">Agreements: </w:t>
            </w:r>
          </w:p>
          <w:p w14:paraId="6465AC0D" w14:textId="77777777" w:rsidR="004136FF" w:rsidRPr="004136FF" w:rsidRDefault="004136FF" w:rsidP="004136FF">
            <w:pPr>
              <w:numPr>
                <w:ilvl w:val="0"/>
                <w:numId w:val="36"/>
              </w:numPr>
              <w:spacing w:after="0" w:line="240" w:lineRule="auto"/>
              <w:rPr>
                <w:rFonts w:ascii="Times" w:eastAsia="MS Mincho" w:hAnsi="Times" w:cs="Times New Roman"/>
                <w:sz w:val="20"/>
                <w:szCs w:val="24"/>
                <w:lang w:eastAsia="ja-JP"/>
              </w:rPr>
            </w:pPr>
            <w:r w:rsidRPr="004136FF">
              <w:rPr>
                <w:rFonts w:ascii="Times" w:eastAsia="MS Mincho" w:hAnsi="Times" w:cs="Times New Roman"/>
                <w:sz w:val="20"/>
                <w:szCs w:val="24"/>
                <w:highlight w:val="darkYellow"/>
                <w:lang w:eastAsia="ja-JP"/>
              </w:rPr>
              <w:t>Working assumption:</w:t>
            </w:r>
            <w:r w:rsidRPr="004136FF">
              <w:rPr>
                <w:rFonts w:ascii="Times" w:eastAsia="MS Mincho" w:hAnsi="Times" w:cs="Times New Roman"/>
                <w:sz w:val="20"/>
                <w:szCs w:val="24"/>
                <w:lang w:eastAsia="ja-JP"/>
              </w:rPr>
              <w:t xml:space="preserve"> 3 bits of SS block index are carried by changing the DMRS sequence within each 5ms period</w:t>
            </w:r>
          </w:p>
          <w:p w14:paraId="2B864BB6" w14:textId="77777777" w:rsidR="004136FF" w:rsidRPr="004136FF" w:rsidRDefault="004136FF" w:rsidP="004136FF">
            <w:pPr>
              <w:numPr>
                <w:ilvl w:val="1"/>
                <w:numId w:val="36"/>
              </w:numPr>
              <w:spacing w:after="0" w:line="240" w:lineRule="auto"/>
              <w:rPr>
                <w:rFonts w:ascii="Times" w:eastAsia="MS Mincho" w:hAnsi="Times" w:cs="Times New Roman"/>
                <w:sz w:val="20"/>
                <w:szCs w:val="24"/>
                <w:lang w:eastAsia="ja-JP"/>
              </w:rPr>
            </w:pPr>
            <w:r w:rsidRPr="004136FF">
              <w:rPr>
                <w:rFonts w:ascii="Times" w:eastAsia="MS Mincho" w:hAnsi="Times" w:cs="Times New Roman"/>
                <w:sz w:val="20"/>
                <w:szCs w:val="24"/>
                <w:lang w:eastAsia="ja-JP"/>
              </w:rPr>
              <w:t>It can be further considered to limit the number of bits carried in this way to 2 if carrying 3 bits is shown to cause problems</w:t>
            </w:r>
          </w:p>
          <w:p w14:paraId="5A13488D" w14:textId="77777777" w:rsidR="004136FF" w:rsidRPr="004136FF" w:rsidRDefault="004136FF" w:rsidP="004136FF">
            <w:pPr>
              <w:numPr>
                <w:ilvl w:val="0"/>
                <w:numId w:val="36"/>
              </w:numPr>
              <w:spacing w:after="0" w:line="240" w:lineRule="auto"/>
              <w:rPr>
                <w:rFonts w:ascii="Times" w:eastAsia="MS Mincho" w:hAnsi="Times" w:cs="Times New Roman"/>
                <w:sz w:val="20"/>
                <w:szCs w:val="24"/>
                <w:lang w:eastAsia="ja-JP"/>
              </w:rPr>
            </w:pPr>
            <w:r w:rsidRPr="004136FF">
              <w:rPr>
                <w:rFonts w:ascii="Times" w:eastAsia="MS Mincho" w:hAnsi="Times" w:cs="Times New Roman"/>
                <w:sz w:val="20"/>
                <w:szCs w:val="24"/>
                <w:lang w:eastAsia="ja-JP"/>
              </w:rPr>
              <w:t>FFS: details of  scrambling of the PBCH which may or may not carry a part of timing information</w:t>
            </w:r>
          </w:p>
          <w:p w14:paraId="30D33558" w14:textId="77777777" w:rsidR="004136FF" w:rsidRPr="004136FF" w:rsidRDefault="004136FF" w:rsidP="004136FF">
            <w:pPr>
              <w:numPr>
                <w:ilvl w:val="0"/>
                <w:numId w:val="36"/>
              </w:numPr>
              <w:spacing w:after="0" w:line="240" w:lineRule="auto"/>
              <w:rPr>
                <w:rFonts w:ascii="Times" w:eastAsia="MS Mincho" w:hAnsi="Times" w:cs="Times New Roman"/>
                <w:sz w:val="20"/>
                <w:szCs w:val="24"/>
                <w:lang w:eastAsia="ja-JP"/>
              </w:rPr>
            </w:pPr>
            <w:r w:rsidRPr="004136FF">
              <w:rPr>
                <w:rFonts w:ascii="Times" w:eastAsia="MS Mincho" w:hAnsi="Times" w:cs="Times New Roman"/>
                <w:sz w:val="20"/>
                <w:szCs w:val="24"/>
                <w:lang w:eastAsia="ja-JP"/>
              </w:rPr>
              <w:t>FFS: 5 ms half radio frame interval indication</w:t>
            </w:r>
          </w:p>
          <w:p w14:paraId="3FC5F2A4" w14:textId="4BB69627" w:rsidR="0040502E" w:rsidRPr="0040502E" w:rsidRDefault="004136FF" w:rsidP="004136FF">
            <w:pPr>
              <w:numPr>
                <w:ilvl w:val="0"/>
                <w:numId w:val="36"/>
              </w:numPr>
              <w:spacing w:after="0" w:line="240" w:lineRule="auto"/>
              <w:rPr>
                <w:rFonts w:ascii="Times" w:eastAsia="MS Mincho" w:hAnsi="Times" w:cs="Times New Roman"/>
                <w:sz w:val="20"/>
                <w:szCs w:val="24"/>
                <w:lang w:eastAsia="ja-JP"/>
              </w:rPr>
            </w:pPr>
            <w:r w:rsidRPr="004136FF">
              <w:rPr>
                <w:rFonts w:ascii="Times" w:eastAsia="MS Mincho" w:hAnsi="Times" w:cs="Times New Roman"/>
                <w:sz w:val="20"/>
                <w:szCs w:val="24"/>
                <w:lang w:eastAsia="ja-JP"/>
              </w:rPr>
              <w:t>Remaining bits of the timing information are carried explicitly in the NR-PBCH payload</w:t>
            </w:r>
          </w:p>
          <w:p w14:paraId="63DF7157" w14:textId="77777777" w:rsidR="0040502E" w:rsidRDefault="0040502E" w:rsidP="00115613">
            <w:pPr>
              <w:overflowPunct w:val="0"/>
              <w:autoSpaceDE w:val="0"/>
              <w:autoSpaceDN w:val="0"/>
              <w:adjustRightInd w:val="0"/>
              <w:spacing w:after="180" w:line="240" w:lineRule="auto"/>
              <w:contextualSpacing/>
              <w:rPr>
                <w:rFonts w:ascii="Times New Roman" w:hAnsi="Times New Roman" w:cs="Times New Roman"/>
                <w:sz w:val="20"/>
                <w:lang w:val="en-US"/>
              </w:rPr>
            </w:pPr>
          </w:p>
        </w:tc>
      </w:tr>
    </w:tbl>
    <w:p w14:paraId="426659FB" w14:textId="5DF19428" w:rsidR="0040502E" w:rsidRDefault="0040502E" w:rsidP="00115613">
      <w:pPr>
        <w:overflowPunct w:val="0"/>
        <w:autoSpaceDE w:val="0"/>
        <w:autoSpaceDN w:val="0"/>
        <w:adjustRightInd w:val="0"/>
        <w:spacing w:after="180" w:line="240" w:lineRule="auto"/>
        <w:contextualSpacing/>
        <w:rPr>
          <w:rFonts w:ascii="Times New Roman" w:hAnsi="Times New Roman" w:cs="Times New Roman"/>
          <w:sz w:val="20"/>
          <w:lang w:val="en-US"/>
        </w:rPr>
      </w:pPr>
    </w:p>
    <w:p w14:paraId="17CDB7F3" w14:textId="1A21F727" w:rsidR="0040502E" w:rsidRDefault="0040502E" w:rsidP="00115613">
      <w:pPr>
        <w:overflowPunct w:val="0"/>
        <w:autoSpaceDE w:val="0"/>
        <w:autoSpaceDN w:val="0"/>
        <w:adjustRightInd w:val="0"/>
        <w:spacing w:after="180" w:line="240" w:lineRule="auto"/>
        <w:contextualSpacing/>
        <w:rPr>
          <w:rFonts w:ascii="Times New Roman" w:hAnsi="Times New Roman" w:cs="Times New Roman"/>
          <w:sz w:val="20"/>
          <w:lang w:val="en-US"/>
        </w:rPr>
      </w:pPr>
      <w:r w:rsidRPr="006C67C3">
        <w:rPr>
          <w:rFonts w:ascii="Times New Roman" w:hAnsi="Times New Roman"/>
          <w:bCs/>
          <w:sz w:val="20"/>
          <w:szCs w:val="20"/>
          <w:lang w:val="en-US"/>
        </w:rPr>
        <w:t xml:space="preserve">In this contribution we </w:t>
      </w:r>
      <w:r>
        <w:rPr>
          <w:rFonts w:ascii="Times New Roman" w:hAnsi="Times New Roman"/>
          <w:bCs/>
          <w:sz w:val="20"/>
          <w:szCs w:val="20"/>
          <w:lang w:val="en-US"/>
        </w:rPr>
        <w:t xml:space="preserve">present some results for the NR-PBCH and </w:t>
      </w:r>
      <w:r w:rsidRPr="006C67C3">
        <w:rPr>
          <w:rFonts w:ascii="Times New Roman" w:hAnsi="Times New Roman"/>
          <w:bCs/>
          <w:sz w:val="20"/>
          <w:szCs w:val="20"/>
          <w:lang w:val="en-US"/>
        </w:rPr>
        <w:t xml:space="preserve">discuss about </w:t>
      </w:r>
      <w:r>
        <w:rPr>
          <w:rFonts w:ascii="Times New Roman" w:hAnsi="Times New Roman"/>
          <w:bCs/>
          <w:sz w:val="20"/>
          <w:szCs w:val="20"/>
          <w:lang w:val="en-US"/>
        </w:rPr>
        <w:t>NR-PBCH content.</w:t>
      </w:r>
    </w:p>
    <w:p w14:paraId="3F4DB244" w14:textId="7AD9B4B9" w:rsidR="00EB13A9" w:rsidRDefault="00410128" w:rsidP="00410128">
      <w:pPr>
        <w:pStyle w:val="Heading1"/>
      </w:pPr>
      <w:r>
        <w:t>2</w:t>
      </w:r>
      <w:r>
        <w:tab/>
        <w:t>Discussion</w:t>
      </w:r>
    </w:p>
    <w:p w14:paraId="5E91546D" w14:textId="06A63241" w:rsidR="00497466" w:rsidRDefault="00497466" w:rsidP="00497466">
      <w:pPr>
        <w:pStyle w:val="Heading2"/>
      </w:pPr>
      <w:r>
        <w:t>2.1</w:t>
      </w:r>
      <w:r>
        <w:tab/>
        <w:t>Payload and detection performance</w:t>
      </w:r>
    </w:p>
    <w:p w14:paraId="30E289EF" w14:textId="241361D8" w:rsidR="00301EB4" w:rsidRPr="003C71FE" w:rsidRDefault="00301EB4" w:rsidP="00301EB4">
      <w:pPr>
        <w:rPr>
          <w:rFonts w:ascii="Times New Roman" w:hAnsi="Times New Roman" w:cs="Times New Roman"/>
          <w:sz w:val="20"/>
          <w:lang w:val="en-US"/>
        </w:rPr>
      </w:pPr>
      <w:r w:rsidRPr="003C71FE">
        <w:rPr>
          <w:rFonts w:ascii="Times New Roman" w:hAnsi="Times New Roman" w:cs="Times New Roman"/>
          <w:sz w:val="20"/>
          <w:lang w:val="en-US"/>
        </w:rPr>
        <w:t xml:space="preserve">In this section we analyse </w:t>
      </w:r>
      <w:r w:rsidR="00E174D4" w:rsidRPr="003C71FE">
        <w:rPr>
          <w:rFonts w:ascii="Times New Roman" w:hAnsi="Times New Roman" w:cs="Times New Roman"/>
          <w:sz w:val="20"/>
          <w:lang w:val="en-US"/>
        </w:rPr>
        <w:t>relationship between NR-PBCH payload and demodulation performance</w:t>
      </w:r>
      <w:r w:rsidRPr="003C71FE">
        <w:rPr>
          <w:rFonts w:ascii="Times New Roman" w:hAnsi="Times New Roman" w:cs="Times New Roman"/>
          <w:sz w:val="20"/>
          <w:lang w:val="en-US"/>
        </w:rPr>
        <w:t xml:space="preserve">. </w:t>
      </w:r>
      <w:r w:rsidR="00E174D4" w:rsidRPr="003C71FE">
        <w:rPr>
          <w:rFonts w:ascii="Times New Roman" w:hAnsi="Times New Roman" w:cs="Times New Roman"/>
          <w:sz w:val="20"/>
          <w:lang w:val="en-US"/>
        </w:rPr>
        <w:t>Since 80 ms SS burst set periodicity is supported together with 80 ms NR-PBCH TTI we consider one-shot performance should be high enough and thus we focus on one-shot detection</w:t>
      </w:r>
      <w:r w:rsidRPr="003C71FE">
        <w:rPr>
          <w:rFonts w:ascii="Times New Roman" w:hAnsi="Times New Roman" w:cs="Times New Roman"/>
          <w:sz w:val="20"/>
          <w:lang w:val="en-US"/>
        </w:rPr>
        <w:t>. Link simulation assumpti</w:t>
      </w:r>
      <w:r w:rsidR="0029415C" w:rsidRPr="003C71FE">
        <w:rPr>
          <w:rFonts w:ascii="Times New Roman" w:hAnsi="Times New Roman" w:cs="Times New Roman"/>
          <w:sz w:val="20"/>
          <w:lang w:val="en-US"/>
        </w:rPr>
        <w:t>ons</w:t>
      </w:r>
      <w:r w:rsidR="00E174D4" w:rsidRPr="003C71FE">
        <w:rPr>
          <w:rFonts w:ascii="Times New Roman" w:hAnsi="Times New Roman" w:cs="Times New Roman"/>
          <w:sz w:val="20"/>
          <w:lang w:val="en-US"/>
        </w:rPr>
        <w:t xml:space="preserve"> for the analysis</w:t>
      </w:r>
      <w:r w:rsidR="0029415C" w:rsidRPr="003C71FE">
        <w:rPr>
          <w:rFonts w:ascii="Times New Roman" w:hAnsi="Times New Roman" w:cs="Times New Roman"/>
          <w:sz w:val="20"/>
          <w:lang w:val="en-US"/>
        </w:rPr>
        <w:t xml:space="preserve"> are provided in Appendix A. </w:t>
      </w:r>
    </w:p>
    <w:p w14:paraId="6E3288DD" w14:textId="769231EA" w:rsidR="00301EB4" w:rsidRDefault="00921BDD" w:rsidP="00921BDD">
      <w:pPr>
        <w:keepNext/>
        <w:jc w:val="center"/>
        <w:rPr>
          <w:rFonts w:ascii="Times New Roman" w:hAnsi="Times New Roman" w:cs="Times New Roman"/>
          <w:sz w:val="20"/>
        </w:rPr>
      </w:pPr>
      <w:r w:rsidRPr="00921BDD">
        <w:rPr>
          <w:rFonts w:ascii="Times New Roman" w:hAnsi="Times New Roman" w:cs="Times New Roman"/>
          <w:noProof/>
          <w:sz w:val="20"/>
        </w:rPr>
        <w:lastRenderedPageBreak/>
        <w:drawing>
          <wp:inline distT="0" distB="0" distL="0" distR="0" wp14:anchorId="09E7079F" wp14:editId="27C032F6">
            <wp:extent cx="6120765" cy="3867558"/>
            <wp:effectExtent l="0" t="0" r="0" b="0"/>
            <wp:docPr id="1" name="Picture 1" descr="C:\Users\shakola\AppData\Local\Microsoft\Windows\Temporary Internet Files\Content.Outlook\SA9OPBA1\DMRS_only_312vs412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kola\AppData\Local\Microsoft\Windows\Temporary Internet Files\Content.Outlook\SA9OPBA1\DMRS_only_312vs412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867558"/>
                    </a:xfrm>
                    <a:prstGeom prst="rect">
                      <a:avLst/>
                    </a:prstGeom>
                    <a:noFill/>
                    <a:ln>
                      <a:noFill/>
                    </a:ln>
                  </pic:spPr>
                </pic:pic>
              </a:graphicData>
            </a:graphic>
          </wp:inline>
        </w:drawing>
      </w:r>
    </w:p>
    <w:p w14:paraId="2A87BD12" w14:textId="73CB5434" w:rsidR="00172CD3" w:rsidRPr="00172CD3" w:rsidRDefault="00172CD3" w:rsidP="00172CD3">
      <w:pPr>
        <w:pStyle w:val="Caption"/>
        <w:jc w:val="center"/>
        <w:rPr>
          <w:rFonts w:ascii="Times New Roman" w:hAnsi="Times New Roman" w:cs="Times New Roman"/>
          <w:sz w:val="20"/>
          <w:lang w:val="en-US"/>
        </w:rPr>
      </w:pPr>
      <w:r w:rsidRPr="00172CD3">
        <w:rPr>
          <w:lang w:val="en-US"/>
        </w:rPr>
        <w:t xml:space="preserve">Figure </w:t>
      </w:r>
      <w:r>
        <w:fldChar w:fldCharType="begin"/>
      </w:r>
      <w:r w:rsidRPr="00172CD3">
        <w:rPr>
          <w:lang w:val="en-US"/>
        </w:rPr>
        <w:instrText xml:space="preserve"> SEQ Figure \* ARABIC </w:instrText>
      </w:r>
      <w:r>
        <w:fldChar w:fldCharType="separate"/>
      </w:r>
      <w:r w:rsidR="00851F4D">
        <w:rPr>
          <w:noProof/>
          <w:lang w:val="en-US"/>
        </w:rPr>
        <w:t>1</w:t>
      </w:r>
      <w:r>
        <w:fldChar w:fldCharType="end"/>
      </w:r>
      <w:r w:rsidRPr="00172CD3">
        <w:rPr>
          <w:lang w:val="en-US"/>
        </w:rPr>
        <w:t xml:space="preserve"> 48, 64 and 72 bits payload (including CRC) and 15 kHz SCS. </w:t>
      </w:r>
    </w:p>
    <w:p w14:paraId="7C11E586" w14:textId="48345CA4" w:rsidR="000D73B5" w:rsidRDefault="000D73B5" w:rsidP="00301EB4">
      <w:pPr>
        <w:rPr>
          <w:rFonts w:ascii="Times New Roman" w:hAnsi="Times New Roman" w:cs="Times New Roman"/>
          <w:sz w:val="20"/>
          <w:lang w:val="en-US"/>
        </w:rPr>
      </w:pPr>
      <w:r>
        <w:rPr>
          <w:rFonts w:ascii="Times New Roman" w:hAnsi="Times New Roman" w:cs="Times New Roman"/>
          <w:sz w:val="20"/>
          <w:lang w:val="en-US"/>
        </w:rPr>
        <w:t xml:space="preserve">It can be observed that in this particular scenario, 1% BLER at -6 dB cannot be achieved even with lowest possible payload size including CRC. Based on that we make a conclusion that NB-PBCH payload size shall not be greater than around 48 bits including CRC. </w:t>
      </w:r>
    </w:p>
    <w:p w14:paraId="03981500" w14:textId="4D83BA01" w:rsidR="00172CD3" w:rsidRDefault="00172CD3" w:rsidP="00301EB4">
      <w:pPr>
        <w:rPr>
          <w:rFonts w:ascii="Times New Roman" w:hAnsi="Times New Roman" w:cs="Times New Roman"/>
          <w:b/>
          <w:i/>
          <w:sz w:val="20"/>
          <w:lang w:val="en-US"/>
        </w:rPr>
      </w:pPr>
      <w:r>
        <w:rPr>
          <w:rFonts w:ascii="Times New Roman" w:hAnsi="Times New Roman" w:cs="Times New Roman"/>
          <w:b/>
          <w:i/>
          <w:sz w:val="20"/>
          <w:lang w:val="en-US"/>
        </w:rPr>
        <w:t xml:space="preserve">Observation: Using minimum payload size including CRC, i.e. 48, it’s possible get close to -6 dB SNR with one shot needed in 80 ms SS burst set periodicity. </w:t>
      </w:r>
    </w:p>
    <w:p w14:paraId="51839ECA" w14:textId="2EDB17F1" w:rsidR="00172CD3" w:rsidRDefault="00172CD3" w:rsidP="00301EB4">
      <w:pPr>
        <w:rPr>
          <w:rFonts w:ascii="Times New Roman" w:hAnsi="Times New Roman" w:cs="Times New Roman"/>
          <w:b/>
          <w:i/>
          <w:sz w:val="20"/>
          <w:lang w:val="en-US"/>
        </w:rPr>
      </w:pPr>
      <w:r>
        <w:rPr>
          <w:rFonts w:ascii="Times New Roman" w:hAnsi="Times New Roman" w:cs="Times New Roman"/>
          <w:b/>
          <w:i/>
          <w:sz w:val="20"/>
          <w:lang w:val="en-US"/>
        </w:rPr>
        <w:t xml:space="preserve">Proposal: NR-PBCH payload size is </w:t>
      </w:r>
      <w:r w:rsidR="000D73B5">
        <w:rPr>
          <w:rFonts w:ascii="Times New Roman" w:hAnsi="Times New Roman" w:cs="Times New Roman"/>
          <w:b/>
          <w:i/>
          <w:sz w:val="20"/>
          <w:lang w:val="en-US"/>
        </w:rPr>
        <w:t xml:space="preserve">not greater than around </w:t>
      </w:r>
      <w:r>
        <w:rPr>
          <w:rFonts w:ascii="Times New Roman" w:hAnsi="Times New Roman" w:cs="Times New Roman"/>
          <w:b/>
          <w:i/>
          <w:sz w:val="20"/>
          <w:lang w:val="en-US"/>
        </w:rPr>
        <w:t xml:space="preserve">48 bits including CRC. </w:t>
      </w:r>
    </w:p>
    <w:p w14:paraId="263248CD" w14:textId="1E765413" w:rsidR="008478D2" w:rsidRPr="00312015" w:rsidRDefault="00312015" w:rsidP="00301EB4">
      <w:pPr>
        <w:rPr>
          <w:rFonts w:ascii="Times New Roman" w:hAnsi="Times New Roman" w:cs="Times New Roman"/>
          <w:sz w:val="20"/>
          <w:lang w:val="en-US"/>
        </w:rPr>
      </w:pPr>
      <w:r>
        <w:rPr>
          <w:rFonts w:ascii="Times New Roman" w:hAnsi="Times New Roman" w:cs="Times New Roman"/>
          <w:sz w:val="20"/>
          <w:lang w:val="en-US"/>
        </w:rPr>
        <w:t>Furthermore, i</w:t>
      </w:r>
      <w:r w:rsidRPr="00312015">
        <w:rPr>
          <w:rFonts w:ascii="Times New Roman" w:hAnsi="Times New Roman" w:cs="Times New Roman"/>
          <w:sz w:val="20"/>
          <w:lang w:val="en-US"/>
        </w:rPr>
        <w:t xml:space="preserve">t’s noted that </w:t>
      </w:r>
      <w:r w:rsidR="008478D2" w:rsidRPr="00312015">
        <w:rPr>
          <w:rFonts w:ascii="Times New Roman" w:hAnsi="Times New Roman" w:cs="Times New Roman"/>
          <w:sz w:val="20"/>
          <w:lang w:val="en-US"/>
        </w:rPr>
        <w:t xml:space="preserve">ASN part of </w:t>
      </w:r>
      <w:r>
        <w:rPr>
          <w:rFonts w:ascii="Times New Roman" w:hAnsi="Times New Roman" w:cs="Times New Roman"/>
          <w:sz w:val="20"/>
          <w:lang w:val="en-US"/>
        </w:rPr>
        <w:t xml:space="preserve">the </w:t>
      </w:r>
      <w:r w:rsidR="008478D2" w:rsidRPr="00312015">
        <w:rPr>
          <w:rFonts w:ascii="Times New Roman" w:hAnsi="Times New Roman" w:cs="Times New Roman"/>
          <w:sz w:val="20"/>
          <w:lang w:val="en-US"/>
        </w:rPr>
        <w:t>payload should be octet-aligned.</w:t>
      </w:r>
    </w:p>
    <w:p w14:paraId="6F15B674" w14:textId="4A59A02C" w:rsidR="005503B8" w:rsidRDefault="005503B8" w:rsidP="005503B8">
      <w:pPr>
        <w:pStyle w:val="Heading2"/>
        <w:rPr>
          <w:lang w:eastAsia="ja-JP"/>
        </w:rPr>
      </w:pPr>
      <w:r>
        <w:rPr>
          <w:lang w:eastAsia="ja-JP"/>
        </w:rPr>
        <w:t>2.</w:t>
      </w:r>
      <w:r w:rsidR="004136FF">
        <w:rPr>
          <w:lang w:eastAsia="ja-JP"/>
        </w:rPr>
        <w:t>2</w:t>
      </w:r>
      <w:r>
        <w:rPr>
          <w:lang w:eastAsia="ja-JP"/>
        </w:rPr>
        <w:tab/>
        <w:t>NR-PBCH content</w:t>
      </w:r>
    </w:p>
    <w:p w14:paraId="08A7B070" w14:textId="7B96040B" w:rsidR="00F041F2" w:rsidRPr="003C71FE" w:rsidRDefault="00F041F2" w:rsidP="00F041F2">
      <w:pPr>
        <w:rPr>
          <w:lang w:val="en-US" w:eastAsia="ja-JP"/>
        </w:rPr>
      </w:pPr>
      <w:r w:rsidRPr="003C71FE">
        <w:rPr>
          <w:rFonts w:ascii="Times New Roman" w:hAnsi="Times New Roman" w:cs="Times New Roman"/>
          <w:sz w:val="20"/>
          <w:lang w:val="en-US" w:eastAsia="ja-JP"/>
        </w:rPr>
        <w:t xml:space="preserve">In this section we go through potential </w:t>
      </w:r>
      <w:r w:rsidR="00D555E8" w:rsidRPr="003C71FE">
        <w:rPr>
          <w:rFonts w:ascii="Times New Roman" w:hAnsi="Times New Roman" w:cs="Times New Roman"/>
          <w:sz w:val="20"/>
          <w:lang w:val="en-US" w:eastAsia="ja-JP"/>
        </w:rPr>
        <w:t xml:space="preserve">physical layer </w:t>
      </w:r>
      <w:r w:rsidRPr="003C71FE">
        <w:rPr>
          <w:rFonts w:ascii="Times New Roman" w:hAnsi="Times New Roman" w:cs="Times New Roman"/>
          <w:sz w:val="20"/>
          <w:lang w:val="en-US" w:eastAsia="ja-JP"/>
        </w:rPr>
        <w:t>parameters signalled via NR-PBCH</w:t>
      </w:r>
      <w:r w:rsidR="001F1D45" w:rsidRPr="003C71FE">
        <w:rPr>
          <w:rFonts w:ascii="Times New Roman" w:hAnsi="Times New Roman" w:cs="Times New Roman"/>
          <w:sz w:val="20"/>
          <w:lang w:val="en-US" w:eastAsia="ja-JP"/>
        </w:rPr>
        <w:t xml:space="preserve"> based on the considerations discussed in last meeting</w:t>
      </w:r>
      <w:r w:rsidR="00D555E8" w:rsidRPr="003C71FE">
        <w:rPr>
          <w:rFonts w:ascii="Times New Roman" w:hAnsi="Times New Roman" w:cs="Times New Roman"/>
          <w:sz w:val="20"/>
          <w:lang w:val="en-US" w:eastAsia="ja-JP"/>
        </w:rPr>
        <w:t>.</w:t>
      </w:r>
    </w:p>
    <w:p w14:paraId="7367C624" w14:textId="77380A93" w:rsidR="005503B8" w:rsidRPr="005503B8" w:rsidRDefault="005503B8" w:rsidP="005503B8">
      <w:pPr>
        <w:rPr>
          <w:rFonts w:ascii="Times New Roman" w:hAnsi="Times New Roman" w:cs="Times New Roman"/>
          <w:sz w:val="20"/>
          <w:lang w:eastAsia="ja-JP"/>
        </w:rPr>
      </w:pPr>
      <w:r w:rsidRPr="005503B8">
        <w:rPr>
          <w:rFonts w:ascii="Times New Roman" w:hAnsi="Times New Roman" w:cs="Times New Roman"/>
          <w:b/>
          <w:sz w:val="20"/>
          <w:lang w:eastAsia="ja-JP"/>
        </w:rPr>
        <w:t>SFN</w:t>
      </w:r>
    </w:p>
    <w:p w14:paraId="3BFAA3C3" w14:textId="4958B4A8" w:rsidR="005503B8" w:rsidRPr="003C71FE" w:rsidRDefault="005503B8" w:rsidP="005503B8">
      <w:pPr>
        <w:pStyle w:val="ListParagraph"/>
        <w:numPr>
          <w:ilvl w:val="0"/>
          <w:numId w:val="32"/>
        </w:numPr>
        <w:rPr>
          <w:rFonts w:ascii="Times New Roman" w:hAnsi="Times New Roman" w:cs="Times New Roman"/>
          <w:sz w:val="20"/>
          <w:szCs w:val="20"/>
          <w:lang w:val="en-US" w:eastAsia="ja-JP"/>
        </w:rPr>
      </w:pPr>
      <w:r w:rsidRPr="003C71FE">
        <w:rPr>
          <w:rFonts w:ascii="Times New Roman" w:hAnsi="Times New Roman" w:cs="Times New Roman"/>
          <w:sz w:val="20"/>
          <w:szCs w:val="20"/>
          <w:lang w:val="en-US" w:eastAsia="ja-JP"/>
        </w:rPr>
        <w:t>We consider 7 bits explicitly and 3 LSB bits via scrambling of NR-PBCH codeword to indicate radio frame within NR-PBCH TTI</w:t>
      </w:r>
    </w:p>
    <w:p w14:paraId="14787E2C" w14:textId="77777777" w:rsidR="00F041F2" w:rsidRPr="003C71FE" w:rsidRDefault="00F041F2" w:rsidP="005503B8">
      <w:pPr>
        <w:rPr>
          <w:rFonts w:ascii="Times New Roman" w:hAnsi="Times New Roman" w:cs="Times New Roman"/>
          <w:sz w:val="20"/>
          <w:szCs w:val="20"/>
          <w:lang w:val="en-US" w:eastAsia="ja-JP"/>
        </w:rPr>
      </w:pPr>
    </w:p>
    <w:p w14:paraId="1FBED081" w14:textId="5FA598C0" w:rsidR="00F041F2" w:rsidRPr="003C71FE" w:rsidRDefault="00F041F2" w:rsidP="00133FD9">
      <w:pPr>
        <w:rPr>
          <w:rFonts w:ascii="Times New Roman" w:hAnsi="Times New Roman" w:cs="Times New Roman"/>
          <w:sz w:val="20"/>
          <w:szCs w:val="20"/>
          <w:lang w:val="en-US" w:eastAsia="ja-JP"/>
        </w:rPr>
      </w:pPr>
      <w:r w:rsidRPr="003C71FE">
        <w:rPr>
          <w:rFonts w:ascii="Times New Roman" w:hAnsi="Times New Roman" w:cs="Times New Roman"/>
          <w:b/>
          <w:i/>
          <w:sz w:val="20"/>
          <w:szCs w:val="20"/>
          <w:lang w:val="en-US" w:eastAsia="ja-JP"/>
        </w:rPr>
        <w:t>Proposal: 7 MSBs of SFN signalled explicitly and 3 LSBs via scrambling of NR-PBCH codeword.</w:t>
      </w:r>
    </w:p>
    <w:p w14:paraId="47AC03FA" w14:textId="77777777" w:rsidR="00F041F2" w:rsidRPr="003C71FE" w:rsidRDefault="00F041F2" w:rsidP="005503B8">
      <w:pPr>
        <w:rPr>
          <w:rFonts w:ascii="Times New Roman" w:hAnsi="Times New Roman" w:cs="Times New Roman"/>
          <w:sz w:val="20"/>
          <w:szCs w:val="20"/>
          <w:lang w:val="en-US" w:eastAsia="ja-JP"/>
        </w:rPr>
      </w:pPr>
    </w:p>
    <w:p w14:paraId="48D932F0" w14:textId="39A6A5BB" w:rsidR="005503B8" w:rsidRDefault="00657B47" w:rsidP="005503B8">
      <w:pPr>
        <w:rPr>
          <w:rFonts w:ascii="Times New Roman" w:hAnsi="Times New Roman" w:cs="Times New Roman"/>
          <w:b/>
          <w:sz w:val="20"/>
          <w:szCs w:val="20"/>
          <w:lang w:eastAsia="ja-JP"/>
        </w:rPr>
      </w:pPr>
      <w:r>
        <w:rPr>
          <w:rFonts w:ascii="Times New Roman" w:hAnsi="Times New Roman" w:cs="Times New Roman"/>
          <w:b/>
          <w:sz w:val="20"/>
          <w:szCs w:val="20"/>
          <w:lang w:eastAsia="ja-JP"/>
        </w:rPr>
        <w:t>Timing information within radio frame</w:t>
      </w:r>
    </w:p>
    <w:p w14:paraId="39429811" w14:textId="3A0B1E3A" w:rsidR="00657B47" w:rsidRPr="003C71FE" w:rsidRDefault="00A86F80" w:rsidP="001F1D45">
      <w:pPr>
        <w:pStyle w:val="ListParagraph"/>
        <w:numPr>
          <w:ilvl w:val="0"/>
          <w:numId w:val="32"/>
        </w:numPr>
        <w:rPr>
          <w:rFonts w:ascii="Times New Roman" w:hAnsi="Times New Roman" w:cs="Times New Roman"/>
          <w:b/>
          <w:sz w:val="20"/>
          <w:szCs w:val="20"/>
          <w:lang w:val="en-US" w:eastAsia="ja-JP"/>
        </w:rPr>
      </w:pPr>
      <w:r>
        <w:rPr>
          <w:rFonts w:ascii="Times New Roman" w:hAnsi="Times New Roman" w:cs="Times New Roman"/>
          <w:sz w:val="20"/>
          <w:szCs w:val="20"/>
          <w:lang w:val="en-US" w:eastAsia="ja-JP"/>
        </w:rPr>
        <w:t>Per current working assumption, 3 bits (LSBs) of the SS block index are carried as part of the NR-PBCH DMRS sequence. For below 6 GHz no additional bits are needed in NR-PBCH for SS block index but above 6 GHz additional 3 bits (MSBs) are needed.</w:t>
      </w:r>
      <w:r w:rsidR="004871EB">
        <w:rPr>
          <w:rFonts w:ascii="Times New Roman" w:hAnsi="Times New Roman" w:cs="Times New Roman"/>
          <w:sz w:val="20"/>
          <w:szCs w:val="20"/>
          <w:lang w:val="en-US" w:eastAsia="ja-JP"/>
        </w:rPr>
        <w:t xml:space="preserve"> It would be preferable also to introduce half-frame indication for example as a part of DMRS sequence (or some other physical signal) but based on the current agreements it is proposed to be added part of the timing information.</w:t>
      </w:r>
    </w:p>
    <w:p w14:paraId="4773BB83" w14:textId="727C551C" w:rsidR="00657B47" w:rsidRPr="003C71FE" w:rsidRDefault="00657B47" w:rsidP="00657B47">
      <w:pPr>
        <w:rPr>
          <w:rFonts w:ascii="Times New Roman" w:hAnsi="Times New Roman" w:cs="Times New Roman"/>
          <w:b/>
          <w:sz w:val="20"/>
          <w:szCs w:val="20"/>
          <w:lang w:val="en-US" w:eastAsia="ja-JP"/>
        </w:rPr>
      </w:pPr>
    </w:p>
    <w:p w14:paraId="6DE1166F" w14:textId="0C3678E4" w:rsidR="00F041F2" w:rsidRPr="003C71FE" w:rsidRDefault="00A86F80" w:rsidP="00657B47">
      <w:pPr>
        <w:rPr>
          <w:rFonts w:ascii="Times New Roman" w:hAnsi="Times New Roman" w:cs="Times New Roman"/>
          <w:b/>
          <w:i/>
          <w:sz w:val="20"/>
          <w:szCs w:val="20"/>
          <w:lang w:val="en-US" w:eastAsia="ja-JP"/>
        </w:rPr>
      </w:pPr>
      <w:r>
        <w:rPr>
          <w:rFonts w:ascii="Times New Roman" w:hAnsi="Times New Roman" w:cs="Times New Roman"/>
          <w:b/>
          <w:i/>
          <w:sz w:val="20"/>
          <w:szCs w:val="20"/>
          <w:lang w:val="en-US" w:eastAsia="ja-JP"/>
        </w:rPr>
        <w:t>Observation</w:t>
      </w:r>
      <w:r w:rsidR="00F041F2" w:rsidRPr="003C71FE">
        <w:rPr>
          <w:rFonts w:ascii="Times New Roman" w:hAnsi="Times New Roman" w:cs="Times New Roman"/>
          <w:b/>
          <w:i/>
          <w:sz w:val="20"/>
          <w:szCs w:val="20"/>
          <w:lang w:val="en-US" w:eastAsia="ja-JP"/>
        </w:rPr>
        <w:t xml:space="preserve">: </w:t>
      </w:r>
      <w:r>
        <w:rPr>
          <w:rFonts w:ascii="Times New Roman" w:hAnsi="Times New Roman" w:cs="Times New Roman"/>
          <w:b/>
          <w:i/>
          <w:sz w:val="20"/>
          <w:szCs w:val="20"/>
          <w:lang w:val="en-US" w:eastAsia="ja-JP"/>
        </w:rPr>
        <w:t>Additional 3 bits (MSBs) of SS block index are needed in NR-PBCH payload</w:t>
      </w:r>
      <w:r w:rsidR="00F041F2" w:rsidRPr="003C71FE">
        <w:rPr>
          <w:rFonts w:ascii="Times New Roman" w:hAnsi="Times New Roman" w:cs="Times New Roman"/>
          <w:b/>
          <w:i/>
          <w:sz w:val="20"/>
          <w:szCs w:val="20"/>
          <w:lang w:val="en-US" w:eastAsia="ja-JP"/>
        </w:rPr>
        <w:t>.</w:t>
      </w:r>
    </w:p>
    <w:p w14:paraId="28FBFFD8" w14:textId="77777777" w:rsidR="00F041F2" w:rsidRPr="003C71FE" w:rsidRDefault="00F041F2" w:rsidP="00657B47">
      <w:pPr>
        <w:rPr>
          <w:rFonts w:ascii="Times New Roman" w:hAnsi="Times New Roman" w:cs="Times New Roman"/>
          <w:b/>
          <w:sz w:val="20"/>
          <w:szCs w:val="20"/>
          <w:lang w:val="en-US" w:eastAsia="ja-JP"/>
        </w:rPr>
      </w:pPr>
    </w:p>
    <w:p w14:paraId="6AD1624D" w14:textId="63A8E0AB" w:rsidR="00657B47" w:rsidRDefault="00657B47" w:rsidP="00657B47">
      <w:pPr>
        <w:rPr>
          <w:rFonts w:ascii="Times New Roman" w:hAnsi="Times New Roman" w:cs="Times New Roman"/>
          <w:b/>
          <w:sz w:val="20"/>
          <w:szCs w:val="20"/>
          <w:lang w:eastAsia="ja-JP"/>
        </w:rPr>
      </w:pPr>
      <w:r>
        <w:rPr>
          <w:rFonts w:ascii="Times New Roman" w:hAnsi="Times New Roman" w:cs="Times New Roman"/>
          <w:b/>
          <w:sz w:val="20"/>
          <w:szCs w:val="20"/>
          <w:lang w:eastAsia="ja-JP"/>
        </w:rPr>
        <w:t>RMSI scheduling info</w:t>
      </w:r>
    </w:p>
    <w:p w14:paraId="549B0A5D" w14:textId="06D076C1" w:rsidR="00657B47" w:rsidRPr="003C71FE" w:rsidRDefault="00657B47" w:rsidP="00657B47">
      <w:pPr>
        <w:pStyle w:val="ListParagraph"/>
        <w:numPr>
          <w:ilvl w:val="0"/>
          <w:numId w:val="32"/>
        </w:numPr>
        <w:rPr>
          <w:rFonts w:ascii="Times New Roman" w:hAnsi="Times New Roman" w:cs="Times New Roman"/>
          <w:sz w:val="20"/>
          <w:lang w:val="en-US" w:eastAsia="ja-JP"/>
        </w:rPr>
      </w:pPr>
      <w:r w:rsidRPr="003C71FE">
        <w:rPr>
          <w:rFonts w:ascii="Times New Roman" w:hAnsi="Times New Roman" w:cs="Times New Roman"/>
          <w:sz w:val="20"/>
          <w:szCs w:val="20"/>
          <w:lang w:val="en-US" w:eastAsia="ja-JP"/>
        </w:rPr>
        <w:t>This has dependency on the common bandwidth</w:t>
      </w:r>
      <w:r w:rsidR="00EA054E">
        <w:rPr>
          <w:rFonts w:ascii="Times New Roman" w:hAnsi="Times New Roman" w:cs="Times New Roman"/>
          <w:sz w:val="20"/>
          <w:szCs w:val="20"/>
          <w:lang w:val="en-US" w:eastAsia="ja-JP"/>
        </w:rPr>
        <w:t xml:space="preserve"> part</w:t>
      </w:r>
      <w:r w:rsidRPr="003C71FE">
        <w:rPr>
          <w:rFonts w:ascii="Times New Roman" w:hAnsi="Times New Roman" w:cs="Times New Roman"/>
          <w:sz w:val="20"/>
          <w:szCs w:val="20"/>
          <w:lang w:val="en-US" w:eastAsia="ja-JP"/>
        </w:rPr>
        <w:t xml:space="preserve"> </w:t>
      </w:r>
      <w:r w:rsidR="007D1FBA" w:rsidRPr="003C71FE">
        <w:rPr>
          <w:rFonts w:ascii="Times New Roman" w:hAnsi="Times New Roman" w:cs="Times New Roman"/>
          <w:sz w:val="20"/>
          <w:szCs w:val="20"/>
          <w:lang w:val="en-US" w:eastAsia="ja-JP"/>
        </w:rPr>
        <w:t>(on which RMSI, pa</w:t>
      </w:r>
      <w:r w:rsidR="00C65B95" w:rsidRPr="003C71FE">
        <w:rPr>
          <w:rFonts w:ascii="Times New Roman" w:hAnsi="Times New Roman" w:cs="Times New Roman"/>
          <w:sz w:val="20"/>
          <w:szCs w:val="20"/>
          <w:lang w:val="en-US" w:eastAsia="ja-JP"/>
        </w:rPr>
        <w:t>ging and Msg2/Msg4 could be</w:t>
      </w:r>
      <w:r w:rsidR="007D1FBA" w:rsidRPr="003C71FE">
        <w:rPr>
          <w:rFonts w:ascii="Times New Roman" w:hAnsi="Times New Roman" w:cs="Times New Roman"/>
          <w:sz w:val="20"/>
          <w:szCs w:val="20"/>
          <w:lang w:val="en-US" w:eastAsia="ja-JP"/>
        </w:rPr>
        <w:t xml:space="preserve"> assumed to be transmitted) </w:t>
      </w:r>
      <w:r w:rsidRPr="003C71FE">
        <w:rPr>
          <w:rFonts w:ascii="Times New Roman" w:hAnsi="Times New Roman" w:cs="Times New Roman"/>
          <w:sz w:val="20"/>
          <w:szCs w:val="20"/>
          <w:lang w:val="en-US" w:eastAsia="ja-JP"/>
        </w:rPr>
        <w:t xml:space="preserve">which has not been agreed yet. Common bandwidth </w:t>
      </w:r>
      <w:r w:rsidR="00EA054E">
        <w:rPr>
          <w:rFonts w:ascii="Times New Roman" w:hAnsi="Times New Roman" w:cs="Times New Roman"/>
          <w:sz w:val="20"/>
          <w:szCs w:val="20"/>
          <w:lang w:val="en-US" w:eastAsia="ja-JP"/>
        </w:rPr>
        <w:t>part could the default BWP that covers for example the CSS.</w:t>
      </w:r>
      <w:r w:rsidRPr="003C71FE">
        <w:rPr>
          <w:rFonts w:ascii="Times New Roman" w:hAnsi="Times New Roman" w:cs="Times New Roman"/>
          <w:sz w:val="20"/>
          <w:szCs w:val="20"/>
          <w:lang w:val="en-US" w:eastAsia="ja-JP"/>
        </w:rPr>
        <w:t xml:space="preserve"> </w:t>
      </w:r>
      <w:r w:rsidR="00F041F2" w:rsidRPr="003C71FE">
        <w:rPr>
          <w:rFonts w:ascii="Times New Roman" w:hAnsi="Times New Roman" w:cs="Times New Roman"/>
          <w:sz w:val="20"/>
          <w:szCs w:val="20"/>
          <w:lang w:val="en-US" w:eastAsia="ja-JP"/>
        </w:rPr>
        <w:t xml:space="preserve">For the sake of discussion </w:t>
      </w:r>
      <w:r w:rsidRPr="003C71FE">
        <w:rPr>
          <w:rFonts w:ascii="Times New Roman" w:hAnsi="Times New Roman" w:cs="Times New Roman"/>
          <w:sz w:val="20"/>
          <w:szCs w:val="20"/>
          <w:lang w:val="en-US" w:eastAsia="ja-JP"/>
        </w:rPr>
        <w:t>we assume</w:t>
      </w:r>
      <w:r w:rsidRPr="003C71FE">
        <w:rPr>
          <w:rFonts w:ascii="Times New Roman" w:hAnsi="Times New Roman" w:cs="Times New Roman"/>
          <w:sz w:val="20"/>
          <w:lang w:val="en-US" w:eastAsia="ja-JP"/>
        </w:rPr>
        <w:t xml:space="preserve"> </w:t>
      </w:r>
      <w:r w:rsidR="00036621" w:rsidRPr="003C71FE">
        <w:rPr>
          <w:rFonts w:ascii="Times New Roman" w:hAnsi="Times New Roman" w:cs="Times New Roman"/>
          <w:sz w:val="20"/>
          <w:lang w:val="en-US" w:eastAsia="ja-JP"/>
        </w:rPr>
        <w:t xml:space="preserve">operation below 3.5 GHz and </w:t>
      </w:r>
      <w:r w:rsidR="00EA054E">
        <w:rPr>
          <w:rFonts w:ascii="Times New Roman" w:hAnsi="Times New Roman" w:cs="Times New Roman"/>
          <w:sz w:val="20"/>
          <w:lang w:val="en-US" w:eastAsia="ja-JP"/>
        </w:rPr>
        <w:t xml:space="preserve">that the Common BWP </w:t>
      </w:r>
      <w:r w:rsidRPr="003C71FE">
        <w:rPr>
          <w:rFonts w:ascii="Times New Roman" w:hAnsi="Times New Roman" w:cs="Times New Roman"/>
          <w:sz w:val="20"/>
          <w:lang w:val="en-US" w:eastAsia="ja-JP"/>
        </w:rPr>
        <w:t xml:space="preserve">being 20 MHz. </w:t>
      </w:r>
      <w:r w:rsidR="00036621" w:rsidRPr="003C71FE">
        <w:rPr>
          <w:rFonts w:ascii="Times New Roman" w:hAnsi="Times New Roman" w:cs="Times New Roman"/>
          <w:sz w:val="20"/>
          <w:lang w:val="en-US" w:eastAsia="ja-JP"/>
        </w:rPr>
        <w:t xml:space="preserve">Related to common bandwidth being assumption being 20 MHz and </w:t>
      </w:r>
      <w:r w:rsidR="00C65B95" w:rsidRPr="003C71FE">
        <w:rPr>
          <w:rFonts w:ascii="Times New Roman" w:hAnsi="Times New Roman" w:cs="Times New Roman"/>
          <w:sz w:val="20"/>
          <w:lang w:val="en-US" w:eastAsia="ja-JP"/>
        </w:rPr>
        <w:t xml:space="preserve">assuming </w:t>
      </w:r>
      <w:r w:rsidR="00036621" w:rsidRPr="003C71FE">
        <w:rPr>
          <w:rFonts w:ascii="Times New Roman" w:hAnsi="Times New Roman" w:cs="Times New Roman"/>
          <w:sz w:val="20"/>
          <w:lang w:val="en-US" w:eastAsia="ja-JP"/>
        </w:rPr>
        <w:t xml:space="preserve">that below 5 GHz there can be </w:t>
      </w:r>
      <w:r w:rsidR="00C65B95" w:rsidRPr="003C71FE">
        <w:rPr>
          <w:rFonts w:ascii="Times New Roman" w:hAnsi="Times New Roman" w:cs="Times New Roman"/>
          <w:sz w:val="20"/>
          <w:lang w:val="en-US" w:eastAsia="ja-JP"/>
        </w:rPr>
        <w:t xml:space="preserve">for example </w:t>
      </w:r>
      <w:r w:rsidR="00036621" w:rsidRPr="003C71FE">
        <w:rPr>
          <w:rFonts w:ascii="Times New Roman" w:hAnsi="Times New Roman" w:cs="Times New Roman"/>
          <w:sz w:val="20"/>
          <w:lang w:val="en-US" w:eastAsia="ja-JP"/>
        </w:rPr>
        <w:t>system bandwidth options 5, 10 and 20 MHz,</w:t>
      </w:r>
      <w:r w:rsidR="00C65B95" w:rsidRPr="003C71FE">
        <w:rPr>
          <w:rFonts w:ascii="Times New Roman" w:hAnsi="Times New Roman" w:cs="Times New Roman"/>
          <w:sz w:val="20"/>
          <w:lang w:val="en-US" w:eastAsia="ja-JP"/>
        </w:rPr>
        <w:t xml:space="preserve"> similarly common bandwidth would</w:t>
      </w:r>
      <w:r w:rsidR="00036621" w:rsidRPr="003C71FE">
        <w:rPr>
          <w:rFonts w:ascii="Times New Roman" w:hAnsi="Times New Roman" w:cs="Times New Roman"/>
          <w:sz w:val="20"/>
          <w:lang w:val="en-US" w:eastAsia="ja-JP"/>
        </w:rPr>
        <w:t xml:space="preserve"> have 5, 10 and 20 MHz options. </w:t>
      </w:r>
      <w:r w:rsidRPr="003C71FE">
        <w:rPr>
          <w:rFonts w:ascii="Times New Roman" w:hAnsi="Times New Roman" w:cs="Times New Roman"/>
          <w:sz w:val="20"/>
          <w:lang w:val="en-US" w:eastAsia="ja-JP"/>
        </w:rPr>
        <w:t xml:space="preserve">Then given assumption that SS block can be located within common bandwidth in flexible manner in frequency domain, the UE needs to be informed whether common bandwidth is </w:t>
      </w:r>
      <w:r w:rsidRPr="003C71FE">
        <w:rPr>
          <w:rFonts w:ascii="Times New Roman" w:hAnsi="Times New Roman" w:cs="Times New Roman"/>
          <w:b/>
          <w:sz w:val="20"/>
          <w:lang w:val="en-US" w:eastAsia="ja-JP"/>
        </w:rPr>
        <w:t>5, 10 or 20 MHz,</w:t>
      </w:r>
      <w:r w:rsidRPr="003C71FE">
        <w:rPr>
          <w:rFonts w:ascii="Times New Roman" w:hAnsi="Times New Roman" w:cs="Times New Roman"/>
          <w:sz w:val="20"/>
          <w:lang w:val="en-US" w:eastAsia="ja-JP"/>
        </w:rPr>
        <w:t xml:space="preserve"> i.e. 3 bits are needed. Then, the UE should be informed how SS block/NR-PBCH is located within common bandwidth</w:t>
      </w:r>
      <w:r w:rsidR="00EA054E">
        <w:rPr>
          <w:rFonts w:ascii="Times New Roman" w:hAnsi="Times New Roman" w:cs="Times New Roman"/>
          <w:sz w:val="20"/>
          <w:lang w:val="en-US" w:eastAsia="ja-JP"/>
        </w:rPr>
        <w:t xml:space="preserve"> i.e. the relation between SS block and the common BWP</w:t>
      </w:r>
      <w:r w:rsidRPr="003C71FE">
        <w:rPr>
          <w:rFonts w:ascii="Times New Roman" w:hAnsi="Times New Roman" w:cs="Times New Roman"/>
          <w:sz w:val="20"/>
          <w:lang w:val="en-US" w:eastAsia="ja-JP"/>
        </w:rPr>
        <w:t>. Assuming PRB level granularity</w:t>
      </w:r>
      <w:r w:rsidR="00036621" w:rsidRPr="003C71FE">
        <w:rPr>
          <w:rFonts w:ascii="Times New Roman" w:hAnsi="Times New Roman" w:cs="Times New Roman"/>
          <w:sz w:val="20"/>
          <w:lang w:val="en-US" w:eastAsia="ja-JP"/>
        </w:rPr>
        <w:t xml:space="preserve"> to place SS block within common bandwidth</w:t>
      </w:r>
      <w:r w:rsidRPr="003C71FE">
        <w:rPr>
          <w:rFonts w:ascii="Times New Roman" w:hAnsi="Times New Roman" w:cs="Times New Roman"/>
          <w:sz w:val="20"/>
          <w:lang w:val="en-US" w:eastAsia="ja-JP"/>
        </w:rPr>
        <w:t xml:space="preserve"> the following table indicates the number of required bits assuming 15 kHz SCS for SS block and PRB:</w:t>
      </w:r>
    </w:p>
    <w:p w14:paraId="25761FE4" w14:textId="77777777" w:rsidR="00036621" w:rsidRPr="003C71FE" w:rsidRDefault="00036621" w:rsidP="00036621">
      <w:pPr>
        <w:pStyle w:val="ListParagraph"/>
        <w:rPr>
          <w:rFonts w:ascii="Times New Roman" w:hAnsi="Times New Roman" w:cs="Times New Roman"/>
          <w:sz w:val="20"/>
          <w:lang w:val="en-US" w:eastAsia="ja-JP"/>
        </w:rPr>
      </w:pPr>
    </w:p>
    <w:p w14:paraId="68F08A43" w14:textId="7FE74446" w:rsidR="00657B47" w:rsidRPr="003C71FE" w:rsidRDefault="00036621" w:rsidP="00036621">
      <w:pPr>
        <w:pStyle w:val="Caption"/>
        <w:jc w:val="center"/>
        <w:rPr>
          <w:rFonts w:ascii="Times New Roman" w:hAnsi="Times New Roman" w:cs="Times New Roman"/>
          <w:sz w:val="20"/>
          <w:lang w:val="en-US" w:eastAsia="ja-JP"/>
        </w:rPr>
      </w:pPr>
      <w:r w:rsidRPr="00036621">
        <w:rPr>
          <w:lang w:val="en-US"/>
        </w:rPr>
        <w:t xml:space="preserve">Table </w:t>
      </w:r>
      <w:r>
        <w:fldChar w:fldCharType="begin"/>
      </w:r>
      <w:r w:rsidRPr="00036621">
        <w:rPr>
          <w:lang w:val="en-US"/>
        </w:rPr>
        <w:instrText xml:space="preserve"> SEQ Table \* ARABIC </w:instrText>
      </w:r>
      <w:r>
        <w:fldChar w:fldCharType="separate"/>
      </w:r>
      <w:r w:rsidR="00851F4D">
        <w:rPr>
          <w:noProof/>
          <w:lang w:val="en-US"/>
        </w:rPr>
        <w:t>1</w:t>
      </w:r>
      <w:r>
        <w:fldChar w:fldCharType="end"/>
      </w:r>
      <w:r w:rsidRPr="00036621">
        <w:rPr>
          <w:lang w:val="en-US"/>
        </w:rPr>
        <w:t xml:space="preserve"> Required number of bits </w:t>
      </w:r>
      <w:r>
        <w:rPr>
          <w:lang w:val="en-US"/>
        </w:rPr>
        <w:t>to signal SS block location within common bandwidth assuming PRB granularity and 15 kHz SCS.</w:t>
      </w:r>
    </w:p>
    <w:tbl>
      <w:tblPr>
        <w:tblStyle w:val="TableGrid"/>
        <w:tblW w:w="0" w:type="auto"/>
        <w:jc w:val="center"/>
        <w:tblLook w:val="04A0" w:firstRow="1" w:lastRow="0" w:firstColumn="1" w:lastColumn="0" w:noHBand="0" w:noVBand="1"/>
      </w:tblPr>
      <w:tblGrid>
        <w:gridCol w:w="1555"/>
        <w:gridCol w:w="1275"/>
        <w:gridCol w:w="1418"/>
        <w:gridCol w:w="1417"/>
      </w:tblGrid>
      <w:tr w:rsidR="00657B47" w14:paraId="1EE84407" w14:textId="77777777" w:rsidTr="00036621">
        <w:trPr>
          <w:jc w:val="center"/>
        </w:trPr>
        <w:tc>
          <w:tcPr>
            <w:tcW w:w="1555" w:type="dxa"/>
            <w:shd w:val="clear" w:color="auto" w:fill="A6A6A6" w:themeFill="background1" w:themeFillShade="A6"/>
          </w:tcPr>
          <w:p w14:paraId="5AE97BCF" w14:textId="77777777" w:rsidR="00657B47" w:rsidRDefault="00657B47" w:rsidP="00C24717">
            <w:pPr>
              <w:rPr>
                <w:rFonts w:ascii="Times New Roman" w:hAnsi="Times New Roman" w:cs="Times New Roman"/>
                <w:sz w:val="20"/>
                <w:lang w:eastAsia="ja-JP"/>
              </w:rPr>
            </w:pPr>
            <w:r>
              <w:rPr>
                <w:rFonts w:ascii="Times New Roman" w:hAnsi="Times New Roman" w:cs="Times New Roman"/>
                <w:sz w:val="20"/>
                <w:lang w:eastAsia="ja-JP"/>
              </w:rPr>
              <w:t>Common BW</w:t>
            </w:r>
          </w:p>
        </w:tc>
        <w:tc>
          <w:tcPr>
            <w:tcW w:w="1275" w:type="dxa"/>
            <w:shd w:val="clear" w:color="auto" w:fill="A6A6A6" w:themeFill="background1" w:themeFillShade="A6"/>
          </w:tcPr>
          <w:p w14:paraId="4A3F8EDD" w14:textId="77777777"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5 MHz</w:t>
            </w:r>
          </w:p>
        </w:tc>
        <w:tc>
          <w:tcPr>
            <w:tcW w:w="1418" w:type="dxa"/>
            <w:shd w:val="clear" w:color="auto" w:fill="A6A6A6" w:themeFill="background1" w:themeFillShade="A6"/>
          </w:tcPr>
          <w:p w14:paraId="035885E3" w14:textId="77777777"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10 MHz</w:t>
            </w:r>
          </w:p>
        </w:tc>
        <w:tc>
          <w:tcPr>
            <w:tcW w:w="1417" w:type="dxa"/>
            <w:shd w:val="clear" w:color="auto" w:fill="A6A6A6" w:themeFill="background1" w:themeFillShade="A6"/>
          </w:tcPr>
          <w:p w14:paraId="76150185" w14:textId="77777777"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20 MHz</w:t>
            </w:r>
          </w:p>
        </w:tc>
      </w:tr>
      <w:tr w:rsidR="00657B47" w14:paraId="69F71FBA" w14:textId="77777777" w:rsidTr="00036621">
        <w:trPr>
          <w:jc w:val="center"/>
        </w:trPr>
        <w:tc>
          <w:tcPr>
            <w:tcW w:w="1555" w:type="dxa"/>
          </w:tcPr>
          <w:p w14:paraId="4F868BFF" w14:textId="77777777" w:rsidR="00657B47" w:rsidRDefault="00657B47" w:rsidP="00C24717">
            <w:pPr>
              <w:rPr>
                <w:rFonts w:ascii="Times New Roman" w:hAnsi="Times New Roman" w:cs="Times New Roman"/>
                <w:sz w:val="20"/>
                <w:lang w:eastAsia="ja-JP"/>
              </w:rPr>
            </w:pPr>
            <w:r>
              <w:rPr>
                <w:rFonts w:ascii="Times New Roman" w:hAnsi="Times New Roman" w:cs="Times New Roman"/>
                <w:sz w:val="20"/>
                <w:lang w:eastAsia="ja-JP"/>
              </w:rPr>
              <w:t>Number of bits</w:t>
            </w:r>
          </w:p>
        </w:tc>
        <w:tc>
          <w:tcPr>
            <w:tcW w:w="1275" w:type="dxa"/>
          </w:tcPr>
          <w:p w14:paraId="77B58C1A" w14:textId="77777777"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1</w:t>
            </w:r>
          </w:p>
        </w:tc>
        <w:tc>
          <w:tcPr>
            <w:tcW w:w="1418" w:type="dxa"/>
          </w:tcPr>
          <w:p w14:paraId="0ACCB2D1" w14:textId="77777777"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5</w:t>
            </w:r>
          </w:p>
        </w:tc>
        <w:tc>
          <w:tcPr>
            <w:tcW w:w="1417" w:type="dxa"/>
          </w:tcPr>
          <w:p w14:paraId="69F4A8A8" w14:textId="77777777"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9</w:t>
            </w:r>
          </w:p>
        </w:tc>
      </w:tr>
    </w:tbl>
    <w:p w14:paraId="60BFF874" w14:textId="26FB9771" w:rsidR="00657B47" w:rsidRDefault="00657B47" w:rsidP="00657B47">
      <w:pPr>
        <w:rPr>
          <w:rFonts w:ascii="Times New Roman" w:hAnsi="Times New Roman" w:cs="Times New Roman"/>
          <w:b/>
          <w:sz w:val="20"/>
          <w:szCs w:val="20"/>
          <w:lang w:eastAsia="ja-JP"/>
        </w:rPr>
      </w:pPr>
    </w:p>
    <w:p w14:paraId="58ED0080" w14:textId="102848E2" w:rsidR="00332215" w:rsidRPr="003C71FE" w:rsidRDefault="00036621" w:rsidP="00657B47">
      <w:pPr>
        <w:pStyle w:val="ListParagraph"/>
        <w:rPr>
          <w:rFonts w:ascii="Times New Roman" w:hAnsi="Times New Roman" w:cs="Times New Roman"/>
          <w:sz w:val="20"/>
          <w:szCs w:val="20"/>
          <w:lang w:val="en-US" w:eastAsia="ja-JP"/>
        </w:rPr>
      </w:pPr>
      <w:r w:rsidRPr="003C71FE">
        <w:rPr>
          <w:rFonts w:ascii="Times New Roman" w:hAnsi="Times New Roman" w:cs="Times New Roman"/>
          <w:sz w:val="20"/>
          <w:szCs w:val="20"/>
          <w:lang w:val="en-US" w:eastAsia="ja-JP"/>
        </w:rPr>
        <w:t xml:space="preserve">It’s observed that </w:t>
      </w:r>
      <w:r w:rsidR="00657B47" w:rsidRPr="003C71FE">
        <w:rPr>
          <w:rFonts w:ascii="Times New Roman" w:hAnsi="Times New Roman" w:cs="Times New Roman"/>
          <w:sz w:val="20"/>
          <w:szCs w:val="20"/>
          <w:lang w:val="en-US" w:eastAsia="ja-JP"/>
        </w:rPr>
        <w:t xml:space="preserve">9 bits only for SS block location within common bandwidth </w:t>
      </w:r>
      <w:r w:rsidRPr="003C71FE">
        <w:rPr>
          <w:rFonts w:ascii="Times New Roman" w:hAnsi="Times New Roman" w:cs="Times New Roman"/>
          <w:sz w:val="20"/>
          <w:szCs w:val="20"/>
          <w:lang w:val="en-US" w:eastAsia="ja-JP"/>
        </w:rPr>
        <w:t xml:space="preserve">in frequency </w:t>
      </w:r>
      <w:r w:rsidR="00657B47" w:rsidRPr="003C71FE">
        <w:rPr>
          <w:rFonts w:ascii="Times New Roman" w:hAnsi="Times New Roman" w:cs="Times New Roman"/>
          <w:sz w:val="20"/>
          <w:szCs w:val="20"/>
          <w:lang w:val="en-US" w:eastAsia="ja-JP"/>
        </w:rPr>
        <w:t xml:space="preserve">is seen quite a high overhead to be carried in NR-PBCH. Thus, </w:t>
      </w:r>
      <w:r w:rsidR="004B45E0" w:rsidRPr="003C71FE">
        <w:rPr>
          <w:rFonts w:ascii="Times New Roman" w:hAnsi="Times New Roman" w:cs="Times New Roman"/>
          <w:sz w:val="20"/>
          <w:szCs w:val="20"/>
          <w:lang w:val="en-US" w:eastAsia="ja-JP"/>
        </w:rPr>
        <w:t xml:space="preserve">either </w:t>
      </w:r>
      <w:r w:rsidR="00657B47" w:rsidRPr="003C71FE">
        <w:rPr>
          <w:rFonts w:ascii="Times New Roman" w:hAnsi="Times New Roman" w:cs="Times New Roman"/>
          <w:sz w:val="20"/>
          <w:szCs w:val="20"/>
          <w:lang w:val="en-US" w:eastAsia="ja-JP"/>
        </w:rPr>
        <w:t xml:space="preserve">granularity should be more sparse than PRB or even fixed </w:t>
      </w:r>
      <w:r w:rsidR="004B45E0" w:rsidRPr="003C71FE">
        <w:rPr>
          <w:rFonts w:ascii="Times New Roman" w:hAnsi="Times New Roman" w:cs="Times New Roman"/>
          <w:sz w:val="20"/>
          <w:szCs w:val="20"/>
          <w:lang w:val="en-US" w:eastAsia="ja-JP"/>
        </w:rPr>
        <w:t xml:space="preserve">location of SS block </w:t>
      </w:r>
      <w:r w:rsidR="00657B47" w:rsidRPr="003C71FE">
        <w:rPr>
          <w:rFonts w:ascii="Times New Roman" w:hAnsi="Times New Roman" w:cs="Times New Roman"/>
          <w:sz w:val="20"/>
          <w:szCs w:val="20"/>
          <w:lang w:val="en-US" w:eastAsia="ja-JP"/>
        </w:rPr>
        <w:t>in frequency</w:t>
      </w:r>
      <w:r w:rsidR="004B45E0" w:rsidRPr="003C71FE">
        <w:rPr>
          <w:rFonts w:ascii="Times New Roman" w:hAnsi="Times New Roman" w:cs="Times New Roman"/>
          <w:sz w:val="20"/>
          <w:szCs w:val="20"/>
          <w:lang w:val="en-US" w:eastAsia="ja-JP"/>
        </w:rPr>
        <w:t xml:space="preserve"> within common bandwidth could be considered</w:t>
      </w:r>
      <w:r w:rsidR="00657B47" w:rsidRPr="003C71FE">
        <w:rPr>
          <w:rFonts w:ascii="Times New Roman" w:hAnsi="Times New Roman" w:cs="Times New Roman"/>
          <w:sz w:val="20"/>
          <w:szCs w:val="20"/>
          <w:lang w:val="en-US" w:eastAsia="ja-JP"/>
        </w:rPr>
        <w:t xml:space="preserve">. </w:t>
      </w:r>
      <w:r w:rsidR="004B45E0" w:rsidRPr="003C71FE">
        <w:rPr>
          <w:rFonts w:ascii="Times New Roman" w:hAnsi="Times New Roman" w:cs="Times New Roman"/>
          <w:sz w:val="20"/>
          <w:szCs w:val="20"/>
          <w:lang w:val="en-US" w:eastAsia="ja-JP"/>
        </w:rPr>
        <w:t xml:space="preserve">Furthermore, </w:t>
      </w:r>
      <w:r w:rsidR="00657B47" w:rsidRPr="003C71FE">
        <w:rPr>
          <w:rFonts w:ascii="Times New Roman" w:hAnsi="Times New Roman" w:cs="Times New Roman"/>
          <w:sz w:val="20"/>
          <w:szCs w:val="20"/>
          <w:lang w:val="en-US" w:eastAsia="ja-JP"/>
        </w:rPr>
        <w:t>it’s thought that SS blocks on the same carrier should be in the same frequency position in order to minimize intra-frequency measurement complexity.</w:t>
      </w:r>
    </w:p>
    <w:p w14:paraId="029A7F3C" w14:textId="5265A0BB" w:rsidR="00036621" w:rsidRPr="003C71FE" w:rsidRDefault="00036621" w:rsidP="00657B47">
      <w:pPr>
        <w:pStyle w:val="ListParagraph"/>
        <w:rPr>
          <w:rFonts w:ascii="Times New Roman" w:hAnsi="Times New Roman" w:cs="Times New Roman"/>
          <w:sz w:val="20"/>
          <w:szCs w:val="20"/>
          <w:lang w:val="en-US" w:eastAsia="ja-JP"/>
        </w:rPr>
      </w:pPr>
    </w:p>
    <w:p w14:paraId="1FD3F6A2" w14:textId="71869E28" w:rsidR="00036621" w:rsidRPr="003C71FE" w:rsidRDefault="00036621" w:rsidP="00036621">
      <w:pPr>
        <w:rPr>
          <w:rFonts w:ascii="Times New Roman" w:hAnsi="Times New Roman" w:cs="Times New Roman"/>
          <w:sz w:val="20"/>
          <w:szCs w:val="20"/>
          <w:lang w:val="en-US" w:eastAsia="ja-JP"/>
        </w:rPr>
      </w:pPr>
      <w:r w:rsidRPr="003C71FE">
        <w:rPr>
          <w:rFonts w:ascii="Times New Roman" w:hAnsi="Times New Roman" w:cs="Times New Roman"/>
          <w:b/>
          <w:i/>
          <w:sz w:val="20"/>
          <w:szCs w:val="20"/>
          <w:lang w:val="en-US" w:eastAsia="ja-JP"/>
        </w:rPr>
        <w:t xml:space="preserve">Proposal: Consider limiting frequency domain locations of SS block within common bandwidth. </w:t>
      </w:r>
    </w:p>
    <w:p w14:paraId="061DD3F3" w14:textId="41D034DB" w:rsidR="00332215" w:rsidRPr="003C71FE" w:rsidRDefault="00BB634D" w:rsidP="00657B47">
      <w:pPr>
        <w:pStyle w:val="ListParagraph"/>
        <w:rPr>
          <w:rFonts w:ascii="Times New Roman" w:hAnsi="Times New Roman" w:cs="Times New Roman"/>
          <w:sz w:val="20"/>
          <w:szCs w:val="20"/>
          <w:lang w:val="en-US" w:eastAsia="ja-JP"/>
        </w:rPr>
      </w:pPr>
      <w:r w:rsidRPr="003C71FE">
        <w:rPr>
          <w:rFonts w:ascii="Times New Roman" w:hAnsi="Times New Roman" w:cs="Times New Roman"/>
          <w:sz w:val="20"/>
          <w:szCs w:val="20"/>
          <w:lang w:val="en-US" w:eastAsia="ja-JP"/>
        </w:rPr>
        <w:t>Time domain allocation of CORESET is expected to take 1-2 bits dependin</w:t>
      </w:r>
      <w:r w:rsidR="00E93B6D" w:rsidRPr="003C71FE">
        <w:rPr>
          <w:rFonts w:ascii="Times New Roman" w:hAnsi="Times New Roman" w:cs="Times New Roman"/>
          <w:sz w:val="20"/>
          <w:szCs w:val="20"/>
          <w:lang w:val="en-US" w:eastAsia="ja-JP"/>
        </w:rPr>
        <w:t xml:space="preserve">g on the number of OFDM symbols to be allocated for CORESET as described in current working assumption in RAN1#89: </w:t>
      </w:r>
    </w:p>
    <w:p w14:paraId="31855F8D" w14:textId="13A883F7" w:rsidR="00E93B6D" w:rsidRPr="003C71FE" w:rsidRDefault="00E93B6D" w:rsidP="00657B47">
      <w:pPr>
        <w:pStyle w:val="ListParagraph"/>
        <w:rPr>
          <w:rFonts w:ascii="Times New Roman" w:hAnsi="Times New Roman" w:cs="Times New Roman"/>
          <w:sz w:val="20"/>
          <w:szCs w:val="20"/>
          <w:lang w:val="en-US" w:eastAsia="ja-JP"/>
        </w:rPr>
      </w:pPr>
    </w:p>
    <w:tbl>
      <w:tblPr>
        <w:tblStyle w:val="TableGrid"/>
        <w:tblW w:w="0" w:type="auto"/>
        <w:tblInd w:w="720" w:type="dxa"/>
        <w:tblLook w:val="04A0" w:firstRow="1" w:lastRow="0" w:firstColumn="1" w:lastColumn="0" w:noHBand="0" w:noVBand="1"/>
      </w:tblPr>
      <w:tblGrid>
        <w:gridCol w:w="8909"/>
      </w:tblGrid>
      <w:tr w:rsidR="00E93B6D" w:rsidRPr="009A6C64" w14:paraId="65A9A4D9" w14:textId="77777777" w:rsidTr="00E93B6D">
        <w:tc>
          <w:tcPr>
            <w:tcW w:w="9629" w:type="dxa"/>
          </w:tcPr>
          <w:p w14:paraId="57144E74" w14:textId="77777777" w:rsidR="00E93B6D" w:rsidRPr="00E93B6D" w:rsidRDefault="00E93B6D" w:rsidP="00E93B6D">
            <w:pPr>
              <w:spacing w:after="0" w:line="240" w:lineRule="auto"/>
              <w:rPr>
                <w:rFonts w:ascii="Times New Roman" w:eastAsia="Batang" w:hAnsi="Times New Roman" w:cs="Times New Roman"/>
                <w:sz w:val="20"/>
                <w:szCs w:val="20"/>
                <w:lang w:val="en-US" w:eastAsia="ja-JP"/>
              </w:rPr>
            </w:pPr>
            <w:r w:rsidRPr="00E93B6D">
              <w:rPr>
                <w:rFonts w:ascii="Times New Roman" w:eastAsia="Batang" w:hAnsi="Times New Roman" w:cs="Times New Roman"/>
                <w:sz w:val="20"/>
                <w:szCs w:val="20"/>
                <w:highlight w:val="darkYellow"/>
                <w:lang w:val="en-US" w:eastAsia="ja-JP"/>
              </w:rPr>
              <w:t>Working assumptions:</w:t>
            </w:r>
          </w:p>
          <w:p w14:paraId="41129520" w14:textId="77777777" w:rsidR="00E93B6D" w:rsidRPr="00E93B6D" w:rsidRDefault="00E93B6D" w:rsidP="00E93B6D">
            <w:pPr>
              <w:numPr>
                <w:ilvl w:val="0"/>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For a time-duration of a CORESET:</w:t>
            </w:r>
          </w:p>
          <w:p w14:paraId="00EFD66E"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Support 1-3 OFDM symbol as time duration for a CORESET on the NR carrier with less than or equal to X PRBs</w:t>
            </w:r>
          </w:p>
          <w:p w14:paraId="0C01D95C"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Support 1-2 OFDM symbol as time duration for a CORESET on the NR carrier with wider than X PRBs</w:t>
            </w:r>
          </w:p>
          <w:p w14:paraId="3DFC5605"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X values</w:t>
            </w:r>
          </w:p>
          <w:p w14:paraId="147CDA9E"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Other time duration</w:t>
            </w:r>
          </w:p>
          <w:p w14:paraId="14DBA4A3" w14:textId="276B5F35"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Relationship of a first PDSCH DMRS symbol with one or more symbols of a CORESET for slot-based scheduling</w:t>
            </w:r>
          </w:p>
          <w:p w14:paraId="15291F7C" w14:textId="79FFD3A4" w:rsidR="00E93B6D" w:rsidRPr="003C71FE" w:rsidRDefault="00E93B6D" w:rsidP="00E93B6D">
            <w:pPr>
              <w:numPr>
                <w:ilvl w:val="1"/>
                <w:numId w:val="33"/>
              </w:numPr>
              <w:overflowPunct w:val="0"/>
              <w:autoSpaceDE w:val="0"/>
              <w:autoSpaceDN w:val="0"/>
              <w:adjustRightInd w:val="0"/>
              <w:spacing w:after="180" w:line="240" w:lineRule="auto"/>
              <w:contextualSpacing/>
              <w:rPr>
                <w:rFonts w:ascii="Times New Roman" w:hAnsi="Times New Roman" w:cs="Times New Roman"/>
                <w:sz w:val="20"/>
                <w:szCs w:val="20"/>
                <w:lang w:val="en-US" w:eastAsia="ja-JP"/>
              </w:rPr>
            </w:pPr>
            <w:r w:rsidRPr="00E93B6D">
              <w:rPr>
                <w:rFonts w:ascii="Times New Roman" w:eastAsia="Batang" w:hAnsi="Times New Roman" w:cs="Times New Roman"/>
                <w:sz w:val="20"/>
                <w:lang w:val="en-US"/>
              </w:rPr>
              <w:t>FFS: restriction in the certain conditions</w:t>
            </w:r>
          </w:p>
        </w:tc>
      </w:tr>
    </w:tbl>
    <w:p w14:paraId="42DB5E8A" w14:textId="617FE5C7" w:rsidR="00E93B6D" w:rsidRPr="003C71FE" w:rsidRDefault="00E93B6D" w:rsidP="00657B47">
      <w:pPr>
        <w:pStyle w:val="ListParagraph"/>
        <w:rPr>
          <w:rFonts w:ascii="Times New Roman" w:hAnsi="Times New Roman" w:cs="Times New Roman"/>
          <w:sz w:val="20"/>
          <w:szCs w:val="20"/>
          <w:lang w:val="en-US" w:eastAsia="ja-JP"/>
        </w:rPr>
      </w:pPr>
    </w:p>
    <w:p w14:paraId="029EDABD" w14:textId="73FCC380" w:rsidR="00E93B6D" w:rsidRPr="003C71FE" w:rsidRDefault="00E93B6D" w:rsidP="00E93B6D">
      <w:pPr>
        <w:pStyle w:val="ListParagraph"/>
        <w:ind w:left="0"/>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1-2 bits for time domain allocation of CORESET is needed in NR-PBCH.</w:t>
      </w:r>
    </w:p>
    <w:p w14:paraId="0D9EF1FA" w14:textId="77777777" w:rsidR="00E93B6D" w:rsidRPr="003C71FE" w:rsidRDefault="00E93B6D" w:rsidP="00E93B6D">
      <w:pPr>
        <w:pStyle w:val="ListParagraph"/>
        <w:ind w:left="0"/>
        <w:rPr>
          <w:rFonts w:ascii="Times New Roman" w:hAnsi="Times New Roman" w:cs="Times New Roman"/>
          <w:b/>
          <w:i/>
          <w:sz w:val="20"/>
          <w:szCs w:val="20"/>
          <w:lang w:val="en-US" w:eastAsia="ja-JP"/>
        </w:rPr>
      </w:pPr>
    </w:p>
    <w:p w14:paraId="0A73ECFC" w14:textId="40314A46" w:rsidR="00E93B6D" w:rsidRPr="003C71FE" w:rsidRDefault="00E93B6D" w:rsidP="00657B47">
      <w:pPr>
        <w:pStyle w:val="ListParagraph"/>
        <w:rPr>
          <w:rFonts w:ascii="Times New Roman" w:hAnsi="Times New Roman" w:cs="Times New Roman"/>
          <w:sz w:val="20"/>
          <w:szCs w:val="20"/>
          <w:lang w:val="en-US" w:eastAsia="ja-JP"/>
        </w:rPr>
      </w:pPr>
      <w:r w:rsidRPr="003C71FE">
        <w:rPr>
          <w:rFonts w:ascii="Times New Roman" w:hAnsi="Times New Roman" w:cs="Times New Roman"/>
          <w:sz w:val="20"/>
          <w:szCs w:val="20"/>
          <w:lang w:val="en-US" w:eastAsia="ja-JP"/>
        </w:rPr>
        <w:t>Numerology for RMSI scheduling is to be signalled as well. Depending on RAN4 decisions on the number of supported numerologies per carrier frequency band there is need for 1-2 bits.</w:t>
      </w:r>
    </w:p>
    <w:p w14:paraId="6BE6BE6D" w14:textId="777D49D5" w:rsidR="00E93B6D" w:rsidRPr="003C71FE" w:rsidRDefault="00E93B6D" w:rsidP="00E93B6D">
      <w:pPr>
        <w:rPr>
          <w:rFonts w:ascii="Times New Roman" w:hAnsi="Times New Roman" w:cs="Times New Roman"/>
          <w:sz w:val="20"/>
          <w:szCs w:val="20"/>
          <w:lang w:val="en-US" w:eastAsia="ja-JP"/>
        </w:rPr>
      </w:pPr>
    </w:p>
    <w:p w14:paraId="71369DB2" w14:textId="77777777" w:rsidR="0087612D" w:rsidRPr="003C71FE" w:rsidRDefault="00E93B6D" w:rsidP="00E93B6D">
      <w:pPr>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1-2 bits for numerology of CORESET and PDSCH for RMSI delivery.</w:t>
      </w:r>
    </w:p>
    <w:p w14:paraId="1C865589" w14:textId="00B445A8" w:rsidR="00E93B6D" w:rsidRPr="003C71FE" w:rsidRDefault="0087612D" w:rsidP="0087612D">
      <w:pPr>
        <w:ind w:left="709"/>
        <w:rPr>
          <w:rFonts w:ascii="Times New Roman" w:hAnsi="Times New Roman" w:cs="Times New Roman"/>
          <w:sz w:val="20"/>
          <w:szCs w:val="20"/>
          <w:lang w:val="en-US" w:eastAsia="ja-JP"/>
        </w:rPr>
      </w:pPr>
      <w:r w:rsidRPr="003C71FE">
        <w:rPr>
          <w:rFonts w:ascii="Times New Roman" w:hAnsi="Times New Roman" w:cs="Times New Roman"/>
          <w:sz w:val="20"/>
          <w:szCs w:val="20"/>
          <w:lang w:val="en-US" w:eastAsia="ja-JP"/>
        </w:rPr>
        <w:lastRenderedPageBreak/>
        <w:t xml:space="preserve">The periodicity </w:t>
      </w:r>
      <w:r w:rsidR="00736E8B" w:rsidRPr="003C71FE">
        <w:rPr>
          <w:rFonts w:ascii="Times New Roman" w:hAnsi="Times New Roman" w:cs="Times New Roman"/>
          <w:sz w:val="20"/>
          <w:szCs w:val="20"/>
          <w:lang w:val="en-US" w:eastAsia="ja-JP"/>
        </w:rPr>
        <w:t xml:space="preserve">of the </w:t>
      </w:r>
      <w:r w:rsidRPr="003C71FE">
        <w:rPr>
          <w:rFonts w:ascii="Times New Roman" w:hAnsi="Times New Roman" w:cs="Times New Roman"/>
          <w:sz w:val="20"/>
          <w:szCs w:val="20"/>
          <w:lang w:val="en-US" w:eastAsia="ja-JP"/>
        </w:rPr>
        <w:t xml:space="preserve">RMSI window would need to be provided. </w:t>
      </w:r>
      <w:r w:rsidR="00736E8B" w:rsidRPr="003C71FE">
        <w:rPr>
          <w:rFonts w:ascii="Times New Roman" w:hAnsi="Times New Roman" w:cs="Times New Roman"/>
          <w:sz w:val="20"/>
          <w:szCs w:val="20"/>
          <w:lang w:val="en-US" w:eastAsia="ja-JP"/>
        </w:rPr>
        <w:t>It is considered that three possible values could be used {80,160,320}ms. This would require 2 bits if delivered independently and the 4</w:t>
      </w:r>
      <w:r w:rsidR="00736E8B" w:rsidRPr="003C71FE">
        <w:rPr>
          <w:rFonts w:ascii="Times New Roman" w:hAnsi="Times New Roman" w:cs="Times New Roman"/>
          <w:sz w:val="20"/>
          <w:szCs w:val="20"/>
          <w:vertAlign w:val="superscript"/>
          <w:lang w:val="en-US" w:eastAsia="ja-JP"/>
        </w:rPr>
        <w:t>th</w:t>
      </w:r>
      <w:r w:rsidR="00736E8B" w:rsidRPr="003C71FE">
        <w:rPr>
          <w:rFonts w:ascii="Times New Roman" w:hAnsi="Times New Roman" w:cs="Times New Roman"/>
          <w:sz w:val="20"/>
          <w:szCs w:val="20"/>
          <w:lang w:val="en-US" w:eastAsia="ja-JP"/>
        </w:rPr>
        <w:t xml:space="preserve"> index could be used to convey indication that no RMSI is delivered if needed. It is assumed that the window duration and position could be fixed in specification.</w:t>
      </w:r>
    </w:p>
    <w:p w14:paraId="51A9C2C1" w14:textId="6E19E9DC" w:rsidR="00736E8B" w:rsidRPr="003C71FE" w:rsidRDefault="00736E8B" w:rsidP="00736E8B">
      <w:pPr>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2 bits for RMSI periodicity.</w:t>
      </w:r>
    </w:p>
    <w:p w14:paraId="1BBABB45" w14:textId="77777777" w:rsidR="009D1A6A" w:rsidRDefault="009D1A6A" w:rsidP="009D1A6A">
      <w:pPr>
        <w:rPr>
          <w:rFonts w:ascii="Times New Roman" w:hAnsi="Times New Roman" w:cs="Times New Roman"/>
          <w:b/>
          <w:sz w:val="20"/>
          <w:lang w:eastAsia="ja-JP"/>
        </w:rPr>
      </w:pPr>
      <w:r>
        <w:rPr>
          <w:rFonts w:ascii="Times New Roman" w:hAnsi="Times New Roman" w:cs="Times New Roman"/>
          <w:b/>
          <w:sz w:val="20"/>
          <w:lang w:eastAsia="ja-JP"/>
        </w:rPr>
        <w:t>SS burst set periodicity</w:t>
      </w:r>
    </w:p>
    <w:p w14:paraId="65AF08D3" w14:textId="12DFF516" w:rsidR="009D1A6A" w:rsidRPr="003C71FE" w:rsidRDefault="009D1A6A" w:rsidP="009D1A6A">
      <w:pPr>
        <w:pStyle w:val="ListParagraph"/>
        <w:numPr>
          <w:ilvl w:val="0"/>
          <w:numId w:val="32"/>
        </w:numPr>
        <w:rPr>
          <w:rFonts w:ascii="Times New Roman" w:hAnsi="Times New Roman" w:cs="Times New Roman"/>
          <w:sz w:val="20"/>
          <w:lang w:val="en-US" w:eastAsia="ja-JP"/>
        </w:rPr>
      </w:pPr>
      <w:r w:rsidRPr="003C71FE">
        <w:rPr>
          <w:rFonts w:ascii="Times New Roman" w:hAnsi="Times New Roman" w:cs="Times New Roman"/>
          <w:sz w:val="20"/>
          <w:lang w:val="en-US" w:eastAsia="ja-JP"/>
        </w:rPr>
        <w:t xml:space="preserve">SS burst set periodicity can be indicated in RMSI. </w:t>
      </w:r>
      <w:r w:rsidR="0087612D" w:rsidRPr="003C71FE">
        <w:rPr>
          <w:rFonts w:ascii="Times New Roman" w:hAnsi="Times New Roman" w:cs="Times New Roman"/>
          <w:sz w:val="20"/>
          <w:lang w:val="en-US" w:eastAsia="ja-JP"/>
        </w:rPr>
        <w:t>If need to be delivered it could be provided jointly</w:t>
      </w:r>
      <w:r w:rsidR="00736E8B" w:rsidRPr="003C71FE">
        <w:rPr>
          <w:rFonts w:ascii="Times New Roman" w:hAnsi="Times New Roman" w:cs="Times New Roman"/>
          <w:sz w:val="20"/>
          <w:lang w:val="en-US" w:eastAsia="ja-JP"/>
        </w:rPr>
        <w:t xml:space="preserve"> with RMSI periodicity</w:t>
      </w:r>
      <w:r w:rsidRPr="003C71FE">
        <w:rPr>
          <w:rFonts w:ascii="Times New Roman" w:hAnsi="Times New Roman" w:cs="Times New Roman"/>
          <w:sz w:val="20"/>
          <w:lang w:val="en-US" w:eastAsia="ja-JP"/>
        </w:rPr>
        <w:t xml:space="preserve">. </w:t>
      </w:r>
    </w:p>
    <w:p w14:paraId="573D9B7E" w14:textId="2785010F" w:rsidR="00E93B6D" w:rsidRPr="003C71FE" w:rsidRDefault="00E93B6D" w:rsidP="00E93B6D">
      <w:pPr>
        <w:rPr>
          <w:rFonts w:ascii="Times New Roman" w:hAnsi="Times New Roman" w:cs="Times New Roman"/>
          <w:sz w:val="20"/>
          <w:lang w:val="en-US" w:eastAsia="ja-JP"/>
        </w:rPr>
      </w:pPr>
    </w:p>
    <w:p w14:paraId="34865373" w14:textId="2EFF25AE" w:rsidR="00E93B6D" w:rsidRPr="003C71FE" w:rsidRDefault="00E93B6D" w:rsidP="00E93B6D">
      <w:pPr>
        <w:rPr>
          <w:rFonts w:ascii="Times New Roman" w:hAnsi="Times New Roman" w:cs="Times New Roman"/>
          <w:b/>
          <w:i/>
          <w:sz w:val="20"/>
          <w:lang w:val="en-US" w:eastAsia="ja-JP"/>
        </w:rPr>
      </w:pPr>
      <w:r w:rsidRPr="003C71FE">
        <w:rPr>
          <w:rFonts w:ascii="Times New Roman" w:hAnsi="Times New Roman" w:cs="Times New Roman"/>
          <w:b/>
          <w:i/>
          <w:sz w:val="20"/>
          <w:lang w:val="en-US" w:eastAsia="ja-JP"/>
        </w:rPr>
        <w:t xml:space="preserve">Proposal: SS burst set periodicity is indicated in RMSI. </w:t>
      </w:r>
    </w:p>
    <w:p w14:paraId="0D55555D" w14:textId="4DCF44D9" w:rsidR="0016292C" w:rsidRDefault="0016292C" w:rsidP="00E93B6D">
      <w:pPr>
        <w:rPr>
          <w:rFonts w:ascii="Times New Roman" w:hAnsi="Times New Roman" w:cs="Times New Roman"/>
          <w:b/>
          <w:sz w:val="20"/>
          <w:lang w:eastAsia="ja-JP"/>
        </w:rPr>
      </w:pPr>
      <w:r>
        <w:rPr>
          <w:rFonts w:ascii="Times New Roman" w:hAnsi="Times New Roman" w:cs="Times New Roman"/>
          <w:b/>
          <w:sz w:val="20"/>
          <w:lang w:eastAsia="ja-JP"/>
        </w:rPr>
        <w:t>Information regarding bandwidth part</w:t>
      </w:r>
    </w:p>
    <w:p w14:paraId="08EF8FCC" w14:textId="4D50CDB5" w:rsidR="0016292C" w:rsidRPr="003C71FE" w:rsidRDefault="00851F4D" w:rsidP="00851F4D">
      <w:pPr>
        <w:pStyle w:val="ListParagraph"/>
        <w:numPr>
          <w:ilvl w:val="0"/>
          <w:numId w:val="34"/>
        </w:numPr>
        <w:rPr>
          <w:rFonts w:ascii="Times New Roman" w:hAnsi="Times New Roman" w:cs="Times New Roman"/>
          <w:b/>
          <w:sz w:val="20"/>
          <w:lang w:val="en-US" w:eastAsia="ja-JP"/>
        </w:rPr>
      </w:pPr>
      <w:r w:rsidRPr="003C71FE">
        <w:rPr>
          <w:rFonts w:ascii="Times New Roman" w:hAnsi="Times New Roman" w:cs="Times New Roman"/>
          <w:sz w:val="20"/>
          <w:lang w:val="en-US" w:eastAsia="ja-JP"/>
        </w:rPr>
        <w:t>Information regarding bandwidth part should relate to above mentioned common bandwidth which in above example was taking 3 different values. The actual system bandwidth and bandwidth part information can be provided in RMSI as well as how common bandwidth is located within the system bandwidth.</w:t>
      </w:r>
      <w:r w:rsidR="009048E9">
        <w:rPr>
          <w:rFonts w:ascii="Times New Roman" w:hAnsi="Times New Roman" w:cs="Times New Roman"/>
          <w:sz w:val="20"/>
          <w:lang w:val="en-US" w:eastAsia="ja-JP"/>
        </w:rPr>
        <w:t xml:space="preserve"> Here we assume 2 bits to be needed. </w:t>
      </w:r>
      <w:r w:rsidR="006846D7">
        <w:rPr>
          <w:rFonts w:ascii="Times New Roman" w:hAnsi="Times New Roman" w:cs="Times New Roman"/>
          <w:sz w:val="20"/>
          <w:lang w:val="en-US" w:eastAsia="ja-JP"/>
        </w:rPr>
        <w:t xml:space="preserve">The possible bandwidth candidates are discussed in </w:t>
      </w:r>
      <w:r w:rsidR="006846D7">
        <w:rPr>
          <w:rFonts w:ascii="Times New Roman" w:hAnsi="Times New Roman" w:cs="Times New Roman"/>
          <w:sz w:val="20"/>
          <w:lang w:val="en-US" w:eastAsia="ja-JP"/>
        </w:rPr>
        <w:fldChar w:fldCharType="begin"/>
      </w:r>
      <w:r w:rsidR="006846D7">
        <w:rPr>
          <w:rFonts w:ascii="Times New Roman" w:hAnsi="Times New Roman" w:cs="Times New Roman"/>
          <w:sz w:val="20"/>
          <w:lang w:val="en-US" w:eastAsia="ja-JP"/>
        </w:rPr>
        <w:instrText xml:space="preserve"> REF _Ref490239842 \r \h </w:instrText>
      </w:r>
      <w:r w:rsidR="006846D7">
        <w:rPr>
          <w:rFonts w:ascii="Times New Roman" w:hAnsi="Times New Roman" w:cs="Times New Roman"/>
          <w:sz w:val="20"/>
          <w:lang w:val="en-US" w:eastAsia="ja-JP"/>
        </w:rPr>
      </w:r>
      <w:r w:rsidR="006846D7">
        <w:rPr>
          <w:rFonts w:ascii="Times New Roman" w:hAnsi="Times New Roman" w:cs="Times New Roman"/>
          <w:sz w:val="20"/>
          <w:lang w:val="en-US" w:eastAsia="ja-JP"/>
        </w:rPr>
        <w:fldChar w:fldCharType="separate"/>
      </w:r>
      <w:r w:rsidR="006846D7">
        <w:rPr>
          <w:rFonts w:ascii="Times New Roman" w:hAnsi="Times New Roman" w:cs="Times New Roman"/>
          <w:sz w:val="20"/>
          <w:lang w:val="en-US" w:eastAsia="ja-JP"/>
        </w:rPr>
        <w:t>[4]</w:t>
      </w:r>
      <w:r w:rsidR="006846D7">
        <w:rPr>
          <w:rFonts w:ascii="Times New Roman" w:hAnsi="Times New Roman" w:cs="Times New Roman"/>
          <w:sz w:val="20"/>
          <w:lang w:val="en-US" w:eastAsia="ja-JP"/>
        </w:rPr>
        <w:fldChar w:fldCharType="end"/>
      </w:r>
      <w:r w:rsidR="006846D7">
        <w:rPr>
          <w:rFonts w:ascii="Times New Roman" w:hAnsi="Times New Roman" w:cs="Times New Roman"/>
          <w:sz w:val="20"/>
          <w:lang w:val="en-US" w:eastAsia="ja-JP"/>
        </w:rPr>
        <w:t>.</w:t>
      </w:r>
      <w:bookmarkStart w:id="5" w:name="_GoBack"/>
      <w:bookmarkEnd w:id="5"/>
      <w:r w:rsidR="006846D7">
        <w:rPr>
          <w:rFonts w:ascii="Times New Roman" w:hAnsi="Times New Roman" w:cs="Times New Roman"/>
          <w:sz w:val="20"/>
          <w:lang w:val="en-US" w:eastAsia="ja-JP"/>
        </w:rPr>
        <w:t xml:space="preserve">  </w:t>
      </w:r>
    </w:p>
    <w:p w14:paraId="3C560E65" w14:textId="1BE690C3" w:rsidR="00851F4D" w:rsidRPr="003C71FE" w:rsidRDefault="00851F4D" w:rsidP="00851F4D">
      <w:pPr>
        <w:rPr>
          <w:rFonts w:ascii="Times New Roman" w:hAnsi="Times New Roman" w:cs="Times New Roman"/>
          <w:b/>
          <w:sz w:val="20"/>
          <w:lang w:val="en-US" w:eastAsia="ja-JP"/>
        </w:rPr>
      </w:pPr>
    </w:p>
    <w:p w14:paraId="48D93E0B" w14:textId="562F8D7B" w:rsidR="009D1A6A" w:rsidRPr="003C71FE" w:rsidRDefault="00DE3663" w:rsidP="00647F70">
      <w:pPr>
        <w:rPr>
          <w:rFonts w:ascii="Times New Roman" w:hAnsi="Times New Roman" w:cs="Times New Roman"/>
          <w:sz w:val="20"/>
          <w:lang w:val="en-US" w:eastAsia="ja-JP"/>
        </w:rPr>
      </w:pPr>
      <w:r w:rsidRPr="003C71FE">
        <w:rPr>
          <w:rFonts w:ascii="Times New Roman" w:hAnsi="Times New Roman" w:cs="Times New Roman"/>
          <w:b/>
          <w:i/>
          <w:sz w:val="20"/>
          <w:lang w:val="en-US" w:eastAsia="ja-JP"/>
        </w:rPr>
        <w:t>Proposal: Common bandwidth is signalled via NR-PBCH.</w:t>
      </w:r>
    </w:p>
    <w:p w14:paraId="39471A03" w14:textId="1026A8C1" w:rsidR="00DE3663" w:rsidRPr="003C71FE" w:rsidRDefault="00DE3663" w:rsidP="00647F70">
      <w:pPr>
        <w:rPr>
          <w:rFonts w:ascii="Times New Roman" w:hAnsi="Times New Roman" w:cs="Times New Roman"/>
          <w:sz w:val="20"/>
          <w:lang w:val="en-US" w:eastAsia="ja-JP"/>
        </w:rPr>
      </w:pPr>
    </w:p>
    <w:p w14:paraId="3624A2F2" w14:textId="21518424" w:rsidR="00DE3663" w:rsidRPr="003C71FE" w:rsidRDefault="00DE3663" w:rsidP="00647F70">
      <w:pPr>
        <w:rPr>
          <w:rFonts w:ascii="Times New Roman" w:hAnsi="Times New Roman" w:cs="Times New Roman"/>
          <w:b/>
          <w:sz w:val="20"/>
          <w:lang w:val="en-US" w:eastAsia="ja-JP"/>
        </w:rPr>
      </w:pPr>
      <w:r w:rsidRPr="003C71FE">
        <w:rPr>
          <w:rFonts w:ascii="Times New Roman" w:hAnsi="Times New Roman" w:cs="Times New Roman"/>
          <w:b/>
          <w:sz w:val="20"/>
          <w:lang w:val="en-US" w:eastAsia="ja-JP"/>
        </w:rPr>
        <w:t>Information on actual transmitted SS block(s)</w:t>
      </w:r>
    </w:p>
    <w:p w14:paraId="4F471133" w14:textId="6C966990" w:rsidR="00DE3663" w:rsidRPr="00DE3663" w:rsidRDefault="00DE3663" w:rsidP="00DE3663">
      <w:pPr>
        <w:pStyle w:val="ListParagraph"/>
        <w:numPr>
          <w:ilvl w:val="0"/>
          <w:numId w:val="34"/>
        </w:numPr>
        <w:rPr>
          <w:rFonts w:ascii="Times New Roman" w:hAnsi="Times New Roman" w:cs="Times New Roman"/>
          <w:b/>
          <w:sz w:val="20"/>
          <w:lang w:eastAsia="ja-JP"/>
        </w:rPr>
      </w:pPr>
      <w:r w:rsidRPr="003C71FE">
        <w:rPr>
          <w:rFonts w:ascii="Times New Roman" w:hAnsi="Times New Roman" w:cs="Times New Roman"/>
          <w:sz w:val="20"/>
          <w:lang w:val="en-US" w:eastAsia="ja-JP"/>
        </w:rPr>
        <w:t xml:space="preserve">Information on actual transmitted SS block(s) can be transmitted in RMSI. </w:t>
      </w:r>
      <w:r>
        <w:rPr>
          <w:rFonts w:ascii="Times New Roman" w:hAnsi="Times New Roman" w:cs="Times New Roman"/>
          <w:sz w:val="20"/>
          <w:lang w:eastAsia="ja-JP"/>
        </w:rPr>
        <w:t>UE needs the information for RACH configuration.</w:t>
      </w:r>
    </w:p>
    <w:p w14:paraId="53993B6D" w14:textId="0999BC1C" w:rsidR="00DE3663" w:rsidRDefault="00DE3663" w:rsidP="00DE3663">
      <w:pPr>
        <w:rPr>
          <w:rFonts w:ascii="Times New Roman" w:hAnsi="Times New Roman" w:cs="Times New Roman"/>
          <w:i/>
          <w:sz w:val="20"/>
          <w:lang w:eastAsia="ja-JP"/>
        </w:rPr>
      </w:pPr>
    </w:p>
    <w:p w14:paraId="69D237A4" w14:textId="5D9F5032" w:rsidR="00DE3663" w:rsidRPr="003C71FE" w:rsidRDefault="00DE3663" w:rsidP="00DE3663">
      <w:pPr>
        <w:rPr>
          <w:rFonts w:ascii="Times New Roman" w:hAnsi="Times New Roman" w:cs="Times New Roman"/>
          <w:b/>
          <w:i/>
          <w:sz w:val="20"/>
          <w:lang w:val="en-US" w:eastAsia="ja-JP"/>
        </w:rPr>
      </w:pPr>
      <w:r w:rsidRPr="003C71FE">
        <w:rPr>
          <w:rFonts w:ascii="Times New Roman" w:hAnsi="Times New Roman" w:cs="Times New Roman"/>
          <w:b/>
          <w:i/>
          <w:sz w:val="20"/>
          <w:lang w:val="en-US" w:eastAsia="ja-JP"/>
        </w:rPr>
        <w:t xml:space="preserve">Proposal: Information on actual transmitted SS block(s) is provided in RMSI. </w:t>
      </w:r>
    </w:p>
    <w:p w14:paraId="43D46F32" w14:textId="0ECD62CF" w:rsidR="00D555E8" w:rsidRPr="003C71FE" w:rsidRDefault="00D555E8" w:rsidP="00DE3663">
      <w:pPr>
        <w:rPr>
          <w:rFonts w:ascii="Times New Roman" w:hAnsi="Times New Roman" w:cs="Times New Roman"/>
          <w:sz w:val="20"/>
          <w:lang w:val="en-US" w:eastAsia="ja-JP"/>
        </w:rPr>
      </w:pPr>
    </w:p>
    <w:p w14:paraId="785446D5" w14:textId="1962EB22" w:rsidR="00D555E8" w:rsidRDefault="00D555E8" w:rsidP="00DE3663">
      <w:pPr>
        <w:rPr>
          <w:rFonts w:ascii="Times New Roman" w:hAnsi="Times New Roman" w:cs="Times New Roman"/>
          <w:b/>
          <w:sz w:val="20"/>
          <w:lang w:eastAsia="ja-JP"/>
        </w:rPr>
      </w:pPr>
      <w:r>
        <w:rPr>
          <w:rFonts w:ascii="Times New Roman" w:hAnsi="Times New Roman" w:cs="Times New Roman"/>
          <w:b/>
          <w:sz w:val="20"/>
          <w:lang w:eastAsia="ja-JP"/>
        </w:rPr>
        <w:t>Information on tracking RS</w:t>
      </w:r>
    </w:p>
    <w:p w14:paraId="02E324B0" w14:textId="3BFF42C9" w:rsidR="00D555E8" w:rsidRPr="003C71FE" w:rsidRDefault="00D555E8" w:rsidP="00D555E8">
      <w:pPr>
        <w:pStyle w:val="ListParagraph"/>
        <w:numPr>
          <w:ilvl w:val="0"/>
          <w:numId w:val="34"/>
        </w:numPr>
        <w:rPr>
          <w:rFonts w:ascii="Times New Roman" w:hAnsi="Times New Roman" w:cs="Times New Roman"/>
          <w:sz w:val="20"/>
          <w:lang w:val="en-US" w:eastAsia="ja-JP"/>
        </w:rPr>
      </w:pPr>
      <w:r w:rsidRPr="003C71FE">
        <w:rPr>
          <w:rFonts w:ascii="Times New Roman" w:hAnsi="Times New Roman" w:cs="Times New Roman"/>
          <w:sz w:val="20"/>
          <w:lang w:val="en-US" w:eastAsia="ja-JP"/>
        </w:rPr>
        <w:t>If there were some RSs agreed for t-f tracking, the UE would perform such operation using RSs of the selected cell/serving cell. To perform cell (re-)selection, UE is expected to read RMSI. Thus, possible configuration of tracking RS is not needed in NR-PBCH.</w:t>
      </w:r>
    </w:p>
    <w:p w14:paraId="4AB1FB40" w14:textId="18D3F0CF" w:rsidR="00D555E8" w:rsidRPr="003C71FE" w:rsidRDefault="00D555E8" w:rsidP="00D555E8">
      <w:pPr>
        <w:rPr>
          <w:rFonts w:ascii="Times New Roman" w:hAnsi="Times New Roman" w:cs="Times New Roman"/>
          <w:sz w:val="20"/>
          <w:lang w:val="en-US" w:eastAsia="ja-JP"/>
        </w:rPr>
      </w:pPr>
    </w:p>
    <w:p w14:paraId="15C9E588" w14:textId="36EC0977" w:rsidR="00D555E8" w:rsidRDefault="00D555E8" w:rsidP="00D555E8">
      <w:pPr>
        <w:rPr>
          <w:rFonts w:ascii="Times New Roman" w:hAnsi="Times New Roman" w:cs="Times New Roman"/>
          <w:b/>
          <w:i/>
          <w:sz w:val="20"/>
          <w:lang w:val="en-US" w:eastAsia="ja-JP"/>
        </w:rPr>
      </w:pPr>
      <w:r w:rsidRPr="003C71FE">
        <w:rPr>
          <w:rFonts w:ascii="Times New Roman" w:hAnsi="Times New Roman" w:cs="Times New Roman"/>
          <w:b/>
          <w:i/>
          <w:sz w:val="20"/>
          <w:lang w:val="en-US" w:eastAsia="ja-JP"/>
        </w:rPr>
        <w:t xml:space="preserve">Proposal: No information on tracking RS needed in NR-PBCH. </w:t>
      </w:r>
    </w:p>
    <w:p w14:paraId="51393EF7" w14:textId="444AFCDC" w:rsidR="009048E9" w:rsidRDefault="00312015" w:rsidP="00D555E8">
      <w:pPr>
        <w:rPr>
          <w:rFonts w:ascii="Times New Roman" w:hAnsi="Times New Roman" w:cs="Times New Roman"/>
          <w:sz w:val="20"/>
          <w:lang w:val="en-US" w:eastAsia="ja-JP"/>
        </w:rPr>
      </w:pPr>
      <w:r w:rsidRPr="00312015">
        <w:rPr>
          <w:rFonts w:ascii="Times New Roman" w:hAnsi="Times New Roman" w:cs="Times New Roman"/>
          <w:sz w:val="20"/>
          <w:lang w:val="en-US" w:eastAsia="ja-JP"/>
        </w:rPr>
        <w:t>In the</w:t>
      </w:r>
      <w:r>
        <w:rPr>
          <w:rFonts w:ascii="Times New Roman" w:hAnsi="Times New Roman" w:cs="Times New Roman"/>
          <w:sz w:val="20"/>
          <w:lang w:val="en-US" w:eastAsia="ja-JP"/>
        </w:rPr>
        <w:t xml:space="preserve"> following table we summarize above proposals and provide estimate about NR-PBCH payload size</w:t>
      </w:r>
      <w:r w:rsidR="009048E9">
        <w:rPr>
          <w:rFonts w:ascii="Times New Roman" w:hAnsi="Times New Roman" w:cs="Times New Roman"/>
          <w:sz w:val="20"/>
          <w:lang w:val="en-US" w:eastAsia="ja-JP"/>
        </w:rPr>
        <w:t>. We assume 2 bits for</w:t>
      </w:r>
      <w:r w:rsidR="00CF014F">
        <w:rPr>
          <w:rFonts w:ascii="Times New Roman" w:hAnsi="Times New Roman" w:cs="Times New Roman"/>
          <w:sz w:val="20"/>
          <w:lang w:val="en-US" w:eastAsia="ja-JP"/>
        </w:rPr>
        <w:t xml:space="preserve"> both</w:t>
      </w:r>
      <w:r w:rsidR="009048E9">
        <w:rPr>
          <w:rFonts w:ascii="Times New Roman" w:hAnsi="Times New Roman" w:cs="Times New Roman"/>
          <w:sz w:val="20"/>
          <w:lang w:val="en-US" w:eastAsia="ja-JP"/>
        </w:rPr>
        <w:t xml:space="preserve"> signaling time domain allocation of CORESET and for numerology of CORESET and </w:t>
      </w:r>
      <w:r w:rsidR="00CF014F">
        <w:rPr>
          <w:rFonts w:ascii="Times New Roman" w:hAnsi="Times New Roman" w:cs="Times New Roman"/>
          <w:sz w:val="20"/>
          <w:lang w:val="en-US" w:eastAsia="ja-JP"/>
        </w:rPr>
        <w:t>PDSCH of RMSI delivery</w:t>
      </w:r>
      <w:r w:rsidR="009048E9">
        <w:rPr>
          <w:rFonts w:ascii="Times New Roman" w:hAnsi="Times New Roman" w:cs="Times New Roman"/>
          <w:sz w:val="20"/>
          <w:lang w:val="en-US" w:eastAsia="ja-JP"/>
        </w:rPr>
        <w:t>.</w:t>
      </w:r>
    </w:p>
    <w:tbl>
      <w:tblPr>
        <w:tblStyle w:val="TableGrid"/>
        <w:tblW w:w="0" w:type="auto"/>
        <w:tblLook w:val="04A0" w:firstRow="1" w:lastRow="0" w:firstColumn="1" w:lastColumn="0" w:noHBand="0" w:noVBand="1"/>
      </w:tblPr>
      <w:tblGrid>
        <w:gridCol w:w="3209"/>
        <w:gridCol w:w="3210"/>
        <w:gridCol w:w="3210"/>
      </w:tblGrid>
      <w:tr w:rsidR="00312015" w14:paraId="3DD72960" w14:textId="77777777" w:rsidTr="009048E9">
        <w:tc>
          <w:tcPr>
            <w:tcW w:w="3209" w:type="dxa"/>
          </w:tcPr>
          <w:p w14:paraId="46A2990D" w14:textId="77777777" w:rsidR="00312015" w:rsidRDefault="00312015" w:rsidP="00D555E8">
            <w:pPr>
              <w:rPr>
                <w:rFonts w:ascii="Times New Roman" w:hAnsi="Times New Roman" w:cs="Times New Roman"/>
                <w:sz w:val="20"/>
                <w:lang w:val="en-US" w:eastAsia="ja-JP"/>
              </w:rPr>
            </w:pPr>
          </w:p>
        </w:tc>
        <w:tc>
          <w:tcPr>
            <w:tcW w:w="3210" w:type="dxa"/>
            <w:shd w:val="clear" w:color="auto" w:fill="AEAAAA" w:themeFill="background2" w:themeFillShade="BF"/>
          </w:tcPr>
          <w:p w14:paraId="66D652E9" w14:textId="3ED649E2" w:rsidR="00312015" w:rsidRDefault="00312015" w:rsidP="00312015">
            <w:pPr>
              <w:jc w:val="center"/>
              <w:rPr>
                <w:rFonts w:ascii="Times New Roman" w:hAnsi="Times New Roman" w:cs="Times New Roman"/>
                <w:sz w:val="20"/>
                <w:lang w:val="en-US" w:eastAsia="ja-JP"/>
              </w:rPr>
            </w:pPr>
            <w:r>
              <w:rPr>
                <w:rFonts w:ascii="Times New Roman" w:hAnsi="Times New Roman" w:cs="Times New Roman"/>
                <w:sz w:val="20"/>
                <w:lang w:val="en-US" w:eastAsia="ja-JP"/>
              </w:rPr>
              <w:t>Below 6 GHz</w:t>
            </w:r>
          </w:p>
        </w:tc>
        <w:tc>
          <w:tcPr>
            <w:tcW w:w="3210" w:type="dxa"/>
            <w:shd w:val="clear" w:color="auto" w:fill="AEAAAA" w:themeFill="background2" w:themeFillShade="BF"/>
          </w:tcPr>
          <w:p w14:paraId="4737AC3B" w14:textId="633F4E8D" w:rsidR="00312015" w:rsidRDefault="00312015" w:rsidP="00312015">
            <w:pPr>
              <w:jc w:val="center"/>
              <w:rPr>
                <w:rFonts w:ascii="Times New Roman" w:hAnsi="Times New Roman" w:cs="Times New Roman"/>
                <w:sz w:val="20"/>
                <w:lang w:val="en-US" w:eastAsia="ja-JP"/>
              </w:rPr>
            </w:pPr>
            <w:r>
              <w:rPr>
                <w:rFonts w:ascii="Times New Roman" w:hAnsi="Times New Roman" w:cs="Times New Roman"/>
                <w:sz w:val="20"/>
                <w:lang w:val="en-US" w:eastAsia="ja-JP"/>
              </w:rPr>
              <w:t>Above 6 GHz</w:t>
            </w:r>
          </w:p>
        </w:tc>
      </w:tr>
      <w:tr w:rsidR="00312015" w14:paraId="334BC6BD" w14:textId="77777777" w:rsidTr="00312015">
        <w:tc>
          <w:tcPr>
            <w:tcW w:w="3209" w:type="dxa"/>
          </w:tcPr>
          <w:p w14:paraId="025B2ED5" w14:textId="6FAE1EA4" w:rsidR="00312015" w:rsidRDefault="00312015" w:rsidP="00D555E8">
            <w:pPr>
              <w:rPr>
                <w:rFonts w:ascii="Times New Roman" w:hAnsi="Times New Roman" w:cs="Times New Roman"/>
                <w:sz w:val="20"/>
                <w:lang w:val="en-US" w:eastAsia="ja-JP"/>
              </w:rPr>
            </w:pPr>
            <w:r>
              <w:rPr>
                <w:rFonts w:ascii="Times New Roman" w:hAnsi="Times New Roman" w:cs="Times New Roman"/>
                <w:sz w:val="20"/>
                <w:lang w:val="en-US" w:eastAsia="ja-JP"/>
              </w:rPr>
              <w:t>Number of payload bits</w:t>
            </w:r>
          </w:p>
        </w:tc>
        <w:tc>
          <w:tcPr>
            <w:tcW w:w="3210" w:type="dxa"/>
          </w:tcPr>
          <w:p w14:paraId="7F204484" w14:textId="703F8BB1" w:rsidR="00312015" w:rsidRDefault="009048E9" w:rsidP="00312015">
            <w:pPr>
              <w:jc w:val="center"/>
              <w:rPr>
                <w:rFonts w:ascii="Times New Roman" w:hAnsi="Times New Roman" w:cs="Times New Roman"/>
                <w:sz w:val="20"/>
                <w:lang w:val="en-US" w:eastAsia="ja-JP"/>
              </w:rPr>
            </w:pPr>
            <w:r>
              <w:rPr>
                <w:rFonts w:ascii="Times New Roman" w:hAnsi="Times New Roman" w:cs="Times New Roman"/>
                <w:sz w:val="20"/>
                <w:lang w:val="en-US" w:eastAsia="ja-JP"/>
              </w:rPr>
              <w:t>1</w:t>
            </w:r>
            <w:r w:rsidR="004871EB">
              <w:rPr>
                <w:rFonts w:ascii="Times New Roman" w:hAnsi="Times New Roman" w:cs="Times New Roman"/>
                <w:sz w:val="20"/>
                <w:lang w:val="en-US" w:eastAsia="ja-JP"/>
              </w:rPr>
              <w:t>7</w:t>
            </w:r>
            <w:r>
              <w:rPr>
                <w:rFonts w:ascii="Times New Roman" w:hAnsi="Times New Roman" w:cs="Times New Roman"/>
                <w:sz w:val="20"/>
                <w:lang w:val="en-US" w:eastAsia="ja-JP"/>
              </w:rPr>
              <w:t>-2</w:t>
            </w:r>
            <w:r w:rsidR="004871EB">
              <w:rPr>
                <w:rFonts w:ascii="Times New Roman" w:hAnsi="Times New Roman" w:cs="Times New Roman"/>
                <w:sz w:val="20"/>
                <w:lang w:val="en-US" w:eastAsia="ja-JP"/>
              </w:rPr>
              <w:t>5</w:t>
            </w:r>
            <w:r>
              <w:rPr>
                <w:rFonts w:ascii="Times New Roman" w:hAnsi="Times New Roman" w:cs="Times New Roman"/>
                <w:sz w:val="20"/>
                <w:lang w:val="en-US" w:eastAsia="ja-JP"/>
              </w:rPr>
              <w:t xml:space="preserve"> (depending on SS block location flexibility within common bandwidth)</w:t>
            </w:r>
          </w:p>
        </w:tc>
        <w:tc>
          <w:tcPr>
            <w:tcW w:w="3210" w:type="dxa"/>
          </w:tcPr>
          <w:p w14:paraId="13F1836E" w14:textId="13877E35" w:rsidR="00312015" w:rsidRDefault="004871EB" w:rsidP="00312015">
            <w:pPr>
              <w:jc w:val="center"/>
              <w:rPr>
                <w:rFonts w:ascii="Times New Roman" w:hAnsi="Times New Roman" w:cs="Times New Roman"/>
                <w:sz w:val="20"/>
                <w:lang w:val="en-US" w:eastAsia="ja-JP"/>
              </w:rPr>
            </w:pPr>
            <w:r>
              <w:rPr>
                <w:rFonts w:ascii="Times New Roman" w:hAnsi="Times New Roman" w:cs="Times New Roman"/>
                <w:sz w:val="20"/>
                <w:lang w:val="en-US" w:eastAsia="ja-JP"/>
              </w:rPr>
              <w:t>20</w:t>
            </w:r>
            <w:r w:rsidR="009048E9">
              <w:rPr>
                <w:rFonts w:ascii="Times New Roman" w:hAnsi="Times New Roman" w:cs="Times New Roman"/>
                <w:sz w:val="20"/>
                <w:lang w:val="en-US" w:eastAsia="ja-JP"/>
              </w:rPr>
              <w:t>-2</w:t>
            </w:r>
            <w:r>
              <w:rPr>
                <w:rFonts w:ascii="Times New Roman" w:hAnsi="Times New Roman" w:cs="Times New Roman"/>
                <w:sz w:val="20"/>
                <w:lang w:val="en-US" w:eastAsia="ja-JP"/>
              </w:rPr>
              <w:t>8</w:t>
            </w:r>
            <w:r w:rsidR="009048E9">
              <w:rPr>
                <w:rFonts w:ascii="Times New Roman" w:hAnsi="Times New Roman" w:cs="Times New Roman"/>
                <w:sz w:val="20"/>
                <w:lang w:val="en-US" w:eastAsia="ja-JP"/>
              </w:rPr>
              <w:t xml:space="preserve"> (depending on SS block location flexibility within common bandwidth)</w:t>
            </w:r>
          </w:p>
        </w:tc>
      </w:tr>
    </w:tbl>
    <w:p w14:paraId="46834628" w14:textId="77777777" w:rsidR="00312015" w:rsidRPr="00312015" w:rsidRDefault="00312015" w:rsidP="00D555E8">
      <w:pPr>
        <w:rPr>
          <w:rFonts w:ascii="Times New Roman" w:hAnsi="Times New Roman" w:cs="Times New Roman"/>
          <w:sz w:val="20"/>
          <w:lang w:val="en-US" w:eastAsia="ja-JP"/>
        </w:rPr>
      </w:pPr>
    </w:p>
    <w:p w14:paraId="3932E510" w14:textId="1F825570" w:rsidR="00A46456" w:rsidRDefault="005503B8" w:rsidP="005503B8">
      <w:pPr>
        <w:pStyle w:val="Heading1"/>
      </w:pPr>
      <w:r>
        <w:t>3</w:t>
      </w:r>
      <w:r>
        <w:tab/>
        <w:t>Conclusions</w:t>
      </w:r>
    </w:p>
    <w:p w14:paraId="0E95AE9C" w14:textId="77777777" w:rsidR="003F46E2" w:rsidRDefault="003F46E2" w:rsidP="003F46E2">
      <w:pPr>
        <w:rPr>
          <w:rFonts w:ascii="Times New Roman" w:hAnsi="Times New Roman" w:cs="Times New Roman"/>
          <w:b/>
          <w:i/>
          <w:sz w:val="20"/>
          <w:lang w:val="en-US"/>
        </w:rPr>
      </w:pPr>
      <w:r>
        <w:rPr>
          <w:rFonts w:ascii="Times New Roman" w:hAnsi="Times New Roman" w:cs="Times New Roman"/>
          <w:b/>
          <w:i/>
          <w:sz w:val="20"/>
          <w:lang w:val="en-US"/>
        </w:rPr>
        <w:t xml:space="preserve">Observation: Using minimum payload size including CRC, i.e. 48, it’s possible get close to -6 dB SNR with one shot needed in 80 ms SS burst set periodicity. </w:t>
      </w:r>
    </w:p>
    <w:p w14:paraId="4C2BED54" w14:textId="3266D978" w:rsidR="001A192A" w:rsidRPr="00172CD3" w:rsidRDefault="003F46E2" w:rsidP="001A192A">
      <w:pPr>
        <w:rPr>
          <w:rFonts w:ascii="Times New Roman" w:hAnsi="Times New Roman" w:cs="Times New Roman"/>
          <w:b/>
          <w:i/>
          <w:sz w:val="20"/>
          <w:lang w:val="en-US"/>
        </w:rPr>
      </w:pPr>
      <w:r>
        <w:rPr>
          <w:rFonts w:ascii="Times New Roman" w:hAnsi="Times New Roman" w:cs="Times New Roman"/>
          <w:b/>
          <w:i/>
          <w:sz w:val="20"/>
          <w:lang w:val="en-US"/>
        </w:rPr>
        <w:lastRenderedPageBreak/>
        <w:t xml:space="preserve">Proposal: NR-PBCH payload size is not greater than around 48 bits including CRC. </w:t>
      </w:r>
    </w:p>
    <w:p w14:paraId="008ED4CA" w14:textId="293EFCDB" w:rsidR="00FC1B88" w:rsidRPr="003C71FE" w:rsidRDefault="00FC1B88" w:rsidP="00FC1B88">
      <w:pPr>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7 MSBs of SFN signalled explicitly and 3 LSBs via scrambling of NR-PBCH codeword.</w:t>
      </w:r>
    </w:p>
    <w:p w14:paraId="5CB3A6B8" w14:textId="77777777" w:rsidR="000D1E0B" w:rsidRPr="003C71FE" w:rsidRDefault="000D1E0B" w:rsidP="000D1E0B">
      <w:pPr>
        <w:rPr>
          <w:rFonts w:ascii="Times New Roman" w:hAnsi="Times New Roman" w:cs="Times New Roman"/>
          <w:sz w:val="20"/>
          <w:szCs w:val="20"/>
          <w:lang w:val="en-US" w:eastAsia="ja-JP"/>
        </w:rPr>
      </w:pPr>
      <w:r w:rsidRPr="003C71FE">
        <w:rPr>
          <w:rFonts w:ascii="Times New Roman" w:hAnsi="Times New Roman" w:cs="Times New Roman"/>
          <w:b/>
          <w:i/>
          <w:sz w:val="20"/>
          <w:szCs w:val="20"/>
          <w:lang w:val="en-US" w:eastAsia="ja-JP"/>
        </w:rPr>
        <w:t xml:space="preserve">Proposal: Consider limiting frequency domain locations of SS block within common bandwidth. </w:t>
      </w:r>
    </w:p>
    <w:p w14:paraId="09B64830" w14:textId="332E1639" w:rsidR="000D1E0B" w:rsidRPr="003C71FE" w:rsidRDefault="000D1E0B" w:rsidP="00FC1B88">
      <w:pPr>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1-2 bits for time domain allocation of CORESET is needed in NR-PBCH.</w:t>
      </w:r>
    </w:p>
    <w:p w14:paraId="0A1754EA" w14:textId="370772C1" w:rsidR="000D1E0B" w:rsidRPr="003C71FE" w:rsidRDefault="000D1E0B" w:rsidP="00FC1B88">
      <w:pPr>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1-2 bits for numerology of CORESET and PDSCH for RMSI delivery is needed in NR-PBCH.</w:t>
      </w:r>
    </w:p>
    <w:p w14:paraId="33CA308E" w14:textId="5BCA3E2A" w:rsidR="00736E8B" w:rsidRPr="003C71FE" w:rsidRDefault="00736E8B" w:rsidP="00FC1B88">
      <w:pPr>
        <w:rPr>
          <w:rFonts w:ascii="Times New Roman" w:hAnsi="Times New Roman" w:cs="Times New Roman"/>
          <w:b/>
          <w:i/>
          <w:sz w:val="20"/>
          <w:szCs w:val="20"/>
          <w:lang w:val="en-US" w:eastAsia="ja-JP"/>
        </w:rPr>
      </w:pPr>
      <w:r w:rsidRPr="003C71FE">
        <w:rPr>
          <w:rFonts w:ascii="Times New Roman" w:hAnsi="Times New Roman" w:cs="Times New Roman"/>
          <w:b/>
          <w:i/>
          <w:sz w:val="20"/>
          <w:szCs w:val="20"/>
          <w:lang w:val="en-US" w:eastAsia="ja-JP"/>
        </w:rPr>
        <w:t>Proposal: 2 bits for numerology RMSI periodicity.</w:t>
      </w:r>
    </w:p>
    <w:p w14:paraId="66895F23" w14:textId="5354C53C" w:rsidR="000D1E0B" w:rsidRPr="003C71FE" w:rsidRDefault="000D1E0B" w:rsidP="00FC1B88">
      <w:pPr>
        <w:rPr>
          <w:rFonts w:ascii="Times New Roman" w:hAnsi="Times New Roman" w:cs="Times New Roman"/>
          <w:b/>
          <w:i/>
          <w:sz w:val="20"/>
          <w:lang w:val="en-US" w:eastAsia="ja-JP"/>
        </w:rPr>
      </w:pPr>
      <w:r w:rsidRPr="003C71FE">
        <w:rPr>
          <w:rFonts w:ascii="Times New Roman" w:hAnsi="Times New Roman" w:cs="Times New Roman"/>
          <w:b/>
          <w:i/>
          <w:sz w:val="20"/>
          <w:lang w:val="en-US" w:eastAsia="ja-JP"/>
        </w:rPr>
        <w:t>Proposal: SS burst set periodicity is indicated in RMSI.</w:t>
      </w:r>
    </w:p>
    <w:p w14:paraId="761F70BA" w14:textId="7C88A4B9" w:rsidR="000D1E0B" w:rsidRPr="003C71FE" w:rsidRDefault="000D1E0B" w:rsidP="00FC1B88">
      <w:pPr>
        <w:rPr>
          <w:rFonts w:ascii="Times New Roman" w:hAnsi="Times New Roman" w:cs="Times New Roman"/>
          <w:b/>
          <w:i/>
          <w:sz w:val="20"/>
          <w:lang w:val="en-US" w:eastAsia="ja-JP"/>
        </w:rPr>
      </w:pPr>
      <w:r w:rsidRPr="003C71FE">
        <w:rPr>
          <w:rFonts w:ascii="Times New Roman" w:hAnsi="Times New Roman" w:cs="Times New Roman"/>
          <w:b/>
          <w:i/>
          <w:sz w:val="20"/>
          <w:lang w:val="en-US" w:eastAsia="ja-JP"/>
        </w:rPr>
        <w:t>Proposal: Common bandwidth is signalled via NR-PBCH.</w:t>
      </w:r>
    </w:p>
    <w:p w14:paraId="21244A6A" w14:textId="72833A5B" w:rsidR="00A13E89" w:rsidRPr="003C71FE" w:rsidRDefault="00A13E89" w:rsidP="00FC1B88">
      <w:pPr>
        <w:rPr>
          <w:rFonts w:ascii="Times New Roman" w:hAnsi="Times New Roman" w:cs="Times New Roman"/>
          <w:b/>
          <w:i/>
          <w:sz w:val="20"/>
          <w:lang w:val="en-US" w:eastAsia="ja-JP"/>
        </w:rPr>
      </w:pPr>
      <w:r w:rsidRPr="003C71FE">
        <w:rPr>
          <w:rFonts w:ascii="Times New Roman" w:hAnsi="Times New Roman" w:cs="Times New Roman"/>
          <w:b/>
          <w:i/>
          <w:sz w:val="20"/>
          <w:lang w:val="en-US" w:eastAsia="ja-JP"/>
        </w:rPr>
        <w:t>Proposal: Information on actual transmitted SS block(s) is provided in RMSI.</w:t>
      </w:r>
    </w:p>
    <w:p w14:paraId="2F62BBEE" w14:textId="605B99F0" w:rsidR="00A13E89" w:rsidRPr="003C71FE" w:rsidRDefault="00A13E89" w:rsidP="00FC1B88">
      <w:pPr>
        <w:rPr>
          <w:rFonts w:ascii="Times New Roman" w:hAnsi="Times New Roman" w:cs="Times New Roman"/>
          <w:sz w:val="20"/>
          <w:lang w:val="en-US" w:eastAsia="ja-JP"/>
        </w:rPr>
      </w:pPr>
      <w:r w:rsidRPr="003C71FE">
        <w:rPr>
          <w:rFonts w:ascii="Times New Roman" w:hAnsi="Times New Roman" w:cs="Times New Roman"/>
          <w:b/>
          <w:i/>
          <w:sz w:val="20"/>
          <w:lang w:val="en-US" w:eastAsia="ja-JP"/>
        </w:rPr>
        <w:t xml:space="preserve">Proposal: No information on tracking RS needed in NR-PBCH. </w:t>
      </w:r>
    </w:p>
    <w:p w14:paraId="51BA4708" w14:textId="77777777" w:rsidR="0034111C" w:rsidRPr="00A51522" w:rsidRDefault="0034111C">
      <w:pPr>
        <w:pStyle w:val="Heading1"/>
      </w:pPr>
      <w:r w:rsidRPr="00A51522">
        <w:t>References</w:t>
      </w:r>
      <w:r w:rsidR="00A2459D" w:rsidRPr="00A51522">
        <w:t xml:space="preserve"> </w:t>
      </w:r>
    </w:p>
    <w:p w14:paraId="7243CC47" w14:textId="4262063B" w:rsidR="00AF7495" w:rsidRPr="00E174D4"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F1849" w:rsidRPr="00E174D4">
        <w:rPr>
          <w:rFonts w:ascii="Times New Roman" w:hAnsi="Times New Roman" w:cs="Times New Roman"/>
          <w:sz w:val="20"/>
        </w:rPr>
        <w:t>8</w:t>
      </w:r>
      <w:r w:rsidR="008D231D" w:rsidRPr="00E174D4">
        <w:rPr>
          <w:rFonts w:ascii="Times New Roman" w:hAnsi="Times New Roman" w:cs="Times New Roman"/>
          <w:sz w:val="20"/>
        </w:rPr>
        <w:t>9</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4595CA98" w14:textId="5F10F23B" w:rsidR="00D223DB" w:rsidRPr="00E174D4" w:rsidRDefault="00D223DB" w:rsidP="008212FF">
      <w:pPr>
        <w:numPr>
          <w:ilvl w:val="0"/>
          <w:numId w:val="1"/>
        </w:numPr>
        <w:spacing w:after="80"/>
        <w:rPr>
          <w:rFonts w:ascii="Times New Roman" w:hAnsi="Times New Roman" w:cs="Times New Roman"/>
          <w:sz w:val="20"/>
          <w:lang w:val="en-US"/>
        </w:rPr>
      </w:pPr>
      <w:bookmarkStart w:id="6" w:name="_Ref485400099"/>
      <w:r w:rsidRPr="00E174D4">
        <w:rPr>
          <w:rFonts w:ascii="Times New Roman" w:hAnsi="Times New Roman" w:cs="Times New Roman"/>
          <w:sz w:val="20"/>
          <w:lang w:val="en-US"/>
        </w:rPr>
        <w:t>R1-17</w:t>
      </w:r>
      <w:r w:rsidR="008805C9">
        <w:rPr>
          <w:rFonts w:ascii="Times New Roman" w:hAnsi="Times New Roman" w:cs="Times New Roman"/>
          <w:sz w:val="20"/>
          <w:lang w:val="en-US"/>
        </w:rPr>
        <w:t>11265</w:t>
      </w:r>
      <w:r w:rsidRPr="00E174D4">
        <w:rPr>
          <w:rFonts w:ascii="Times New Roman" w:hAnsi="Times New Roman" w:cs="Times New Roman"/>
          <w:sz w:val="20"/>
          <w:lang w:val="en-US"/>
        </w:rPr>
        <w:t>, ”SS block composition”, Nokia, Alcatel-Lucent Shanghai Bell</w:t>
      </w:r>
      <w:bookmarkEnd w:id="6"/>
    </w:p>
    <w:p w14:paraId="1D5B32C0" w14:textId="70DB3C5D" w:rsidR="00301EB4" w:rsidRDefault="008805C9" w:rsidP="008212FF">
      <w:pPr>
        <w:numPr>
          <w:ilvl w:val="0"/>
          <w:numId w:val="1"/>
        </w:numPr>
        <w:spacing w:after="80"/>
        <w:rPr>
          <w:rFonts w:ascii="Times New Roman" w:hAnsi="Times New Roman" w:cs="Times New Roman"/>
          <w:sz w:val="20"/>
          <w:lang w:val="en-US"/>
        </w:rPr>
      </w:pPr>
      <w:bookmarkStart w:id="7" w:name="_Ref485400101"/>
      <w:r>
        <w:rPr>
          <w:rFonts w:ascii="Times New Roman" w:hAnsi="Times New Roman" w:cs="Times New Roman"/>
          <w:sz w:val="20"/>
          <w:lang w:val="en-US"/>
        </w:rPr>
        <w:t>R1-1711266</w:t>
      </w:r>
      <w:r w:rsidR="006846D7">
        <w:rPr>
          <w:rFonts w:ascii="Times New Roman" w:hAnsi="Times New Roman" w:cs="Times New Roman"/>
          <w:sz w:val="20"/>
          <w:lang w:val="en-US"/>
        </w:rPr>
        <w:t>, “NR-PBCH DMRS Design</w:t>
      </w:r>
      <w:r w:rsidR="00301EB4" w:rsidRPr="00E174D4">
        <w:rPr>
          <w:rFonts w:ascii="Times New Roman" w:hAnsi="Times New Roman" w:cs="Times New Roman"/>
          <w:sz w:val="20"/>
          <w:lang w:val="en-US"/>
        </w:rPr>
        <w:t>“Nokia, Alcatel-Lucent Shanghai Bell</w:t>
      </w:r>
      <w:bookmarkEnd w:id="7"/>
    </w:p>
    <w:p w14:paraId="5DD5759D" w14:textId="4DCD30E3" w:rsidR="006846D7" w:rsidRPr="006846D7" w:rsidRDefault="006846D7" w:rsidP="006846D7">
      <w:pPr>
        <w:numPr>
          <w:ilvl w:val="0"/>
          <w:numId w:val="1"/>
        </w:numPr>
        <w:spacing w:after="80"/>
        <w:rPr>
          <w:rFonts w:ascii="Times New Roman" w:hAnsi="Times New Roman" w:cs="Times New Roman"/>
          <w:sz w:val="20"/>
          <w:lang w:val="en-US"/>
        </w:rPr>
      </w:pPr>
      <w:bookmarkStart w:id="8" w:name="_Ref490239842"/>
      <w:r>
        <w:rPr>
          <w:rFonts w:ascii="Times New Roman" w:hAnsi="Times New Roman" w:cs="Times New Roman"/>
          <w:sz w:val="20"/>
          <w:lang w:val="en-US"/>
        </w:rPr>
        <w:t>R1-1714028</w:t>
      </w:r>
      <w:r w:rsidRPr="00E174D4">
        <w:rPr>
          <w:rFonts w:ascii="Times New Roman" w:hAnsi="Times New Roman" w:cs="Times New Roman"/>
          <w:sz w:val="20"/>
          <w:lang w:val="en-US"/>
        </w:rPr>
        <w:t>, “</w:t>
      </w:r>
      <w:r w:rsidRPr="006846D7">
        <w:rPr>
          <w:rFonts w:ascii="Times New Roman" w:hAnsi="Times New Roman" w:cs="Times New Roman"/>
          <w:sz w:val="20"/>
          <w:lang w:val="en-US"/>
        </w:rPr>
        <w:t>On Remaining System Information Delivery</w:t>
      </w:r>
      <w:r w:rsidRPr="00E174D4">
        <w:rPr>
          <w:rFonts w:ascii="Times New Roman" w:hAnsi="Times New Roman" w:cs="Times New Roman"/>
          <w:sz w:val="20"/>
          <w:lang w:val="en-US"/>
        </w:rPr>
        <w:t>“</w:t>
      </w:r>
      <w:r>
        <w:rPr>
          <w:rFonts w:ascii="Times New Roman" w:hAnsi="Times New Roman" w:cs="Times New Roman"/>
          <w:sz w:val="20"/>
          <w:lang w:val="en-US"/>
        </w:rPr>
        <w:t xml:space="preserve"> </w:t>
      </w:r>
      <w:r w:rsidRPr="00E174D4">
        <w:rPr>
          <w:rFonts w:ascii="Times New Roman" w:hAnsi="Times New Roman" w:cs="Times New Roman"/>
          <w:sz w:val="20"/>
          <w:lang w:val="en-US"/>
        </w:rPr>
        <w:t xml:space="preserve">Nokia, </w:t>
      </w:r>
      <w:r>
        <w:rPr>
          <w:rFonts w:ascii="Times New Roman" w:hAnsi="Times New Roman" w:cs="Times New Roman"/>
          <w:sz w:val="20"/>
          <w:lang w:val="en-US"/>
        </w:rPr>
        <w:t>Nokia</w:t>
      </w:r>
      <w:r w:rsidRPr="00E174D4">
        <w:rPr>
          <w:rFonts w:ascii="Times New Roman" w:hAnsi="Times New Roman" w:cs="Times New Roman"/>
          <w:sz w:val="20"/>
          <w:lang w:val="en-US"/>
        </w:rPr>
        <w:t xml:space="preserve"> Shanghai Bell</w:t>
      </w:r>
      <w:bookmarkEnd w:id="8"/>
    </w:p>
    <w:p w14:paraId="5FE19B2D" w14:textId="77777777" w:rsidR="008A7BA8" w:rsidRDefault="008A7BA8" w:rsidP="007766A3">
      <w:pPr>
        <w:pStyle w:val="Heading1"/>
        <w:ind w:left="0" w:firstLine="0"/>
      </w:pPr>
      <w:r w:rsidRPr="00B7764A">
        <w:t>Appendix A</w:t>
      </w:r>
      <w:r>
        <w:t xml:space="preserve"> Simulation parameters</w:t>
      </w:r>
    </w:p>
    <w:tbl>
      <w:tblPr>
        <w:tblW w:w="9280" w:type="dxa"/>
        <w:tblCellMar>
          <w:left w:w="0" w:type="dxa"/>
          <w:right w:w="0" w:type="dxa"/>
        </w:tblCellMar>
        <w:tblLook w:val="04A0" w:firstRow="1" w:lastRow="0" w:firstColumn="1" w:lastColumn="0" w:noHBand="0" w:noVBand="1"/>
      </w:tblPr>
      <w:tblGrid>
        <w:gridCol w:w="3960"/>
        <w:gridCol w:w="5320"/>
      </w:tblGrid>
      <w:tr w:rsidR="00497466" w:rsidRPr="00497466" w14:paraId="365CDCE0" w14:textId="77777777" w:rsidTr="00497466">
        <w:trPr>
          <w:trHeight w:val="886"/>
        </w:trPr>
        <w:tc>
          <w:tcPr>
            <w:tcW w:w="3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2EC9ABFD" w14:textId="7F9051D9"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Parameter</w:t>
            </w:r>
          </w:p>
        </w:tc>
        <w:tc>
          <w:tcPr>
            <w:tcW w:w="532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09D7C994"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Value</w:t>
            </w:r>
          </w:p>
        </w:tc>
      </w:tr>
      <w:tr w:rsidR="00497466" w:rsidRPr="00497466" w14:paraId="0AB50178" w14:textId="77777777" w:rsidTr="00497466">
        <w:trPr>
          <w:trHeight w:val="443"/>
        </w:trPr>
        <w:tc>
          <w:tcPr>
            <w:tcW w:w="3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3925A5D"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Carrier frequency</w:t>
            </w:r>
          </w:p>
        </w:tc>
        <w:tc>
          <w:tcPr>
            <w:tcW w:w="532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40A1653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4 GHz</w:t>
            </w:r>
          </w:p>
        </w:tc>
      </w:tr>
      <w:tr w:rsidR="00497466" w:rsidRPr="00497466" w14:paraId="630C10FE"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D061030"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Beam configuration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CA7F91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Single-beam</w:t>
            </w:r>
          </w:p>
        </w:tc>
      </w:tr>
      <w:tr w:rsidR="00497466" w:rsidRPr="009A6C64" w14:paraId="4106B986" w14:textId="77777777" w:rsidTr="00497466">
        <w:trPr>
          <w:trHeight w:val="486"/>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0F4C31A"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Transmission method</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8EDACB1"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Single-port precoder cycling (2Tx, time direction)</w:t>
            </w:r>
          </w:p>
        </w:tc>
      </w:tr>
      <w:tr w:rsidR="00497466" w:rsidRPr="00497466" w14:paraId="253EEAA1" w14:textId="77777777" w:rsidTr="00497466">
        <w:trPr>
          <w:trHeight w:val="46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A081E80"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Time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6486DFA7"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 OFDM symbols</w:t>
            </w:r>
          </w:p>
        </w:tc>
      </w:tr>
      <w:tr w:rsidR="00497466" w:rsidRPr="00497466" w14:paraId="079D0068" w14:textId="77777777" w:rsidTr="00497466">
        <w:trPr>
          <w:trHeight w:val="487"/>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9BBD79C"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Frequency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64B738F"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24 PRBs</w:t>
            </w:r>
          </w:p>
        </w:tc>
      </w:tr>
      <w:tr w:rsidR="00497466" w:rsidRPr="00497466" w14:paraId="5F0E2E9D"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D2545E3"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Sub-carrier spacing</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9F6E079" w14:textId="79A2D3B1" w:rsidR="00497466" w:rsidRPr="00E174D4" w:rsidRDefault="00921BDD" w:rsidP="00497466">
            <w:pPr>
              <w:rPr>
                <w:rFonts w:ascii="Times New Roman" w:hAnsi="Times New Roman" w:cs="Times New Roman"/>
                <w:sz w:val="20"/>
              </w:rPr>
            </w:pPr>
            <w:r>
              <w:rPr>
                <w:rFonts w:ascii="Times New Roman" w:hAnsi="Times New Roman" w:cs="Times New Roman"/>
                <w:sz w:val="20"/>
                <w:lang w:val="en-US"/>
              </w:rPr>
              <w:t>15</w:t>
            </w:r>
            <w:r w:rsidR="00497466" w:rsidRPr="00E174D4">
              <w:rPr>
                <w:rFonts w:ascii="Times New Roman" w:hAnsi="Times New Roman" w:cs="Times New Roman"/>
                <w:sz w:val="20"/>
                <w:lang w:val="en-US"/>
              </w:rPr>
              <w:t xml:space="preserve"> kHz</w:t>
            </w:r>
          </w:p>
        </w:tc>
      </w:tr>
      <w:tr w:rsidR="00497466" w:rsidRPr="00497466" w14:paraId="5D8F7C51"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E1F20C4"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model</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4B38CFFA"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TDL-C-1000n</w:t>
            </w:r>
          </w:p>
        </w:tc>
      </w:tr>
      <w:tr w:rsidR="00497466" w:rsidRPr="00497466" w14:paraId="75EB2207"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4A108BD"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UE speed</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0D9284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120 kmph</w:t>
            </w:r>
          </w:p>
        </w:tc>
      </w:tr>
      <w:tr w:rsidR="00497466" w:rsidRPr="00497466" w14:paraId="5EAE847B"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885588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coding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EA157B5"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Polar code</w:t>
            </w:r>
          </w:p>
        </w:tc>
      </w:tr>
      <w:tr w:rsidR="00497466" w:rsidRPr="009A6C64" w14:paraId="0388F4D8" w14:textId="77777777" w:rsidTr="00497466">
        <w:trPr>
          <w:trHeight w:val="1010"/>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81D58B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Payload size</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8E081BA"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48 bits (32 data bits + 16 CRC bits)</w:t>
            </w:r>
          </w:p>
          <w:p w14:paraId="67DD86F9"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64 bits (48 data bits + 16 CRC bits)</w:t>
            </w:r>
          </w:p>
          <w:p w14:paraId="388FE675"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72 bits (56 data bits + 16 CRC bits)</w:t>
            </w:r>
          </w:p>
        </w:tc>
      </w:tr>
      <w:tr w:rsidR="0040502E" w:rsidRPr="0040502E" w14:paraId="4EEA0B57"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tcPr>
          <w:p w14:paraId="317DD350" w14:textId="40181D17" w:rsidR="0040502E" w:rsidRPr="00E174D4" w:rsidRDefault="0040502E" w:rsidP="00497466">
            <w:pPr>
              <w:rPr>
                <w:rFonts w:ascii="Times New Roman" w:hAnsi="Times New Roman" w:cs="Times New Roman"/>
                <w:b/>
                <w:bCs/>
                <w:sz w:val="20"/>
                <w:lang w:val="en-US"/>
              </w:rPr>
            </w:pPr>
            <w:r>
              <w:rPr>
                <w:rFonts w:ascii="Times New Roman" w:hAnsi="Times New Roman" w:cs="Times New Roman"/>
                <w:b/>
                <w:bCs/>
                <w:sz w:val="20"/>
                <w:lang w:val="en-US"/>
              </w:rPr>
              <w:t>DMRS density</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tcPr>
          <w:p w14:paraId="43207309" w14:textId="50A3B992" w:rsidR="0040502E" w:rsidRPr="00E174D4" w:rsidRDefault="0040502E" w:rsidP="00497466">
            <w:pPr>
              <w:rPr>
                <w:rFonts w:ascii="Times New Roman" w:hAnsi="Times New Roman" w:cs="Times New Roman"/>
                <w:sz w:val="20"/>
                <w:lang w:val="en-US"/>
              </w:rPr>
            </w:pPr>
            <w:r>
              <w:rPr>
                <w:rFonts w:ascii="Times New Roman" w:hAnsi="Times New Roman" w:cs="Times New Roman"/>
                <w:sz w:val="20"/>
                <w:lang w:val="en-US"/>
              </w:rPr>
              <w:t>3/12</w:t>
            </w:r>
          </w:p>
        </w:tc>
      </w:tr>
      <w:tr w:rsidR="0040502E" w:rsidRPr="0040502E" w14:paraId="15D8803B"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tcPr>
          <w:p w14:paraId="47F3FE8A" w14:textId="47E6E4AB" w:rsidR="0040502E" w:rsidRDefault="0040502E" w:rsidP="00497466">
            <w:pPr>
              <w:rPr>
                <w:rFonts w:ascii="Times New Roman" w:hAnsi="Times New Roman" w:cs="Times New Roman"/>
                <w:b/>
                <w:bCs/>
                <w:sz w:val="20"/>
                <w:lang w:val="en-US"/>
              </w:rPr>
            </w:pPr>
            <w:r>
              <w:rPr>
                <w:rFonts w:ascii="Times New Roman" w:hAnsi="Times New Roman" w:cs="Times New Roman"/>
                <w:b/>
                <w:bCs/>
                <w:sz w:val="20"/>
                <w:lang w:val="en-US"/>
              </w:rPr>
              <w:lastRenderedPageBreak/>
              <w:t>SS Block Composition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tcPr>
          <w:p w14:paraId="7678DD8E" w14:textId="598611BE" w:rsidR="0040502E" w:rsidRDefault="0040502E" w:rsidP="00497466">
            <w:pPr>
              <w:rPr>
                <w:rFonts w:ascii="Times New Roman" w:hAnsi="Times New Roman" w:cs="Times New Roman"/>
                <w:sz w:val="20"/>
                <w:lang w:val="en-US"/>
              </w:rPr>
            </w:pPr>
            <w:r>
              <w:rPr>
                <w:rFonts w:ascii="Times New Roman" w:hAnsi="Times New Roman" w:cs="Times New Roman"/>
                <w:sz w:val="20"/>
                <w:lang w:val="en-US"/>
              </w:rPr>
              <w:t>PSS-PBCH-SSS-PBCH</w:t>
            </w:r>
          </w:p>
        </w:tc>
      </w:tr>
      <w:tr w:rsidR="00497466" w:rsidRPr="009A6C64" w14:paraId="6209797C"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825A9E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7F30B69"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Concatenated freq and time 1D Wiener filter</w:t>
            </w:r>
          </w:p>
        </w:tc>
      </w:tr>
      <w:tr w:rsidR="00497466" w:rsidRPr="009A6C64" w14:paraId="1E0F0A1C"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08668AF"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SNR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F6AC4DC"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Realistic, based on DMRS for NR-PBCH</w:t>
            </w:r>
          </w:p>
        </w:tc>
      </w:tr>
      <w:tr w:rsidR="00497466" w:rsidRPr="00497466" w14:paraId="4BFBDC2B"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2039403"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Receiver algorithm</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E5207A4"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 RX MRC</w:t>
            </w:r>
          </w:p>
        </w:tc>
      </w:tr>
      <w:tr w:rsidR="00497466" w:rsidRPr="00497466" w14:paraId="14FB9140"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83A434D"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CFO</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E34A71C"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600 Hz</w:t>
            </w:r>
          </w:p>
        </w:tc>
      </w:tr>
      <w:tr w:rsidR="00497466" w:rsidRPr="00497466" w14:paraId="634D4076"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20000F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Soft-combining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530FC56"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 xml:space="preserve">One-shot / Two-shot </w:t>
            </w:r>
          </w:p>
        </w:tc>
      </w:tr>
    </w:tbl>
    <w:p w14:paraId="6D0AFD10" w14:textId="49D11826" w:rsidR="00DD6149" w:rsidRPr="00223D15" w:rsidRDefault="00DD6149" w:rsidP="00C95DC6">
      <w:pPr>
        <w:rPr>
          <w:lang w:val="en-US"/>
        </w:rPr>
      </w:pPr>
    </w:p>
    <w:p w14:paraId="69C0F560" w14:textId="3126F413" w:rsidR="00A933E9" w:rsidRDefault="00A933E9" w:rsidP="00A933E9">
      <w:pPr>
        <w:pStyle w:val="Heading1"/>
        <w:ind w:left="0" w:firstLine="0"/>
      </w:pPr>
      <w:r>
        <w:t>Appendix B RAN1#89 agreements.</w:t>
      </w:r>
    </w:p>
    <w:p w14:paraId="30F9F5CC" w14:textId="056A88E7" w:rsidR="00E927B2" w:rsidRDefault="00E927B2" w:rsidP="0061700D">
      <w:pPr>
        <w:rPr>
          <w:lang w:val="en-US"/>
        </w:rPr>
      </w:pPr>
    </w:p>
    <w:p w14:paraId="6312C3F5" w14:textId="41A8EF2A" w:rsidR="00A933E9" w:rsidRDefault="00A933E9" w:rsidP="0061700D">
      <w:pPr>
        <w:rPr>
          <w:lang w:val="en-US"/>
        </w:rPr>
      </w:pPr>
    </w:p>
    <w:p w14:paraId="2A26FDCF" w14:textId="77777777" w:rsidR="00A933E9" w:rsidRPr="00915B6F" w:rsidRDefault="00A933E9" w:rsidP="00A933E9">
      <w:pPr>
        <w:spacing w:after="0" w:line="240" w:lineRule="auto"/>
        <w:rPr>
          <w:rFonts w:ascii="Times New Roman" w:eastAsia="MS Mincho" w:hAnsi="Times New Roman" w:cs="Times New Roman"/>
          <w:sz w:val="20"/>
          <w:szCs w:val="24"/>
          <w:lang w:eastAsia="ja-JP"/>
        </w:rPr>
      </w:pPr>
      <w:r w:rsidRPr="00915B6F">
        <w:rPr>
          <w:rFonts w:ascii="Times New Roman" w:eastAsia="MS Mincho" w:hAnsi="Times New Roman" w:cs="Times New Roman"/>
          <w:sz w:val="20"/>
          <w:szCs w:val="24"/>
          <w:highlight w:val="green"/>
          <w:lang w:eastAsia="ja-JP"/>
        </w:rPr>
        <w:t>Agreements:</w:t>
      </w:r>
    </w:p>
    <w:p w14:paraId="34E3B502"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 xml:space="preserve">For NR-PBCH transmission, NR supports a single antenna port based transmission scheme only. </w:t>
      </w:r>
    </w:p>
    <w:p w14:paraId="1EA3DA28"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Same antenna port is defined for NR-PSS, NR-SSS and NR-PBCH within an SS block</w:t>
      </w:r>
    </w:p>
    <w:p w14:paraId="0EF4EE80"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Single antenna port based transmission scheme for NR-PBCH is transparent to UEs</w:t>
      </w:r>
    </w:p>
    <w:p w14:paraId="656E604A" w14:textId="77777777" w:rsidR="00A933E9" w:rsidRPr="00915B6F" w:rsidRDefault="00A933E9" w:rsidP="00A933E9">
      <w:pPr>
        <w:numPr>
          <w:ilvl w:val="2"/>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Note that frequency domain PC is precluded</w:t>
      </w:r>
    </w:p>
    <w:p w14:paraId="5670F523"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DMRS for NR-PBCH is mapped on every NR-PBCH symbol</w:t>
      </w:r>
    </w:p>
    <w:p w14:paraId="46791C07"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Note: frequency domain RE density for DMRS is FFS</w:t>
      </w:r>
    </w:p>
    <w:p w14:paraId="2F3509FE"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Down select RE mapping scheme for the DMRS with consideration for required amount of REs for NR-PBCH</w:t>
      </w:r>
    </w:p>
    <w:p w14:paraId="20CD19C3"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Option 1: DMRS sequence is mapped on subcarriers with equal interval</w:t>
      </w:r>
    </w:p>
    <w:p w14:paraId="77620210"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Option 2: DMRS sequence is mapped on subcarriers with unequal interval (e.g., less or no mapping within NR-SSS transmission bandwidth)</w:t>
      </w:r>
    </w:p>
    <w:p w14:paraId="05F610CF"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hAnsi="Times New Roman" w:cs="Times New Roman"/>
          <w:sz w:val="20"/>
          <w:lang w:val="en-US"/>
        </w:rPr>
      </w:pPr>
      <w:r w:rsidRPr="00915B6F">
        <w:rPr>
          <w:rFonts w:ascii="Times New Roman" w:eastAsia="MS Mincho" w:hAnsi="Times New Roman" w:cs="Times New Roman"/>
          <w:sz w:val="20"/>
          <w:szCs w:val="24"/>
          <w:lang w:val="en-US"/>
        </w:rPr>
        <w:t>DMRS sequence depends on at least cell IDs</w:t>
      </w:r>
    </w:p>
    <w:p w14:paraId="4BEF8561" w14:textId="77777777" w:rsidR="00A933E9" w:rsidRDefault="00A933E9" w:rsidP="00A933E9">
      <w:pPr>
        <w:overflowPunct w:val="0"/>
        <w:autoSpaceDE w:val="0"/>
        <w:autoSpaceDN w:val="0"/>
        <w:adjustRightInd w:val="0"/>
        <w:spacing w:after="180" w:line="240" w:lineRule="auto"/>
        <w:contextualSpacing/>
        <w:rPr>
          <w:rFonts w:ascii="Times New Roman" w:eastAsia="MS Mincho" w:hAnsi="Times New Roman" w:cs="Times New Roman"/>
          <w:sz w:val="20"/>
          <w:szCs w:val="24"/>
          <w:lang w:val="en-US"/>
        </w:rPr>
      </w:pPr>
    </w:p>
    <w:p w14:paraId="3EDCAC36" w14:textId="77777777" w:rsidR="00A933E9" w:rsidRPr="00115613" w:rsidRDefault="00A933E9" w:rsidP="00A933E9">
      <w:pPr>
        <w:spacing w:after="0" w:line="240" w:lineRule="auto"/>
        <w:rPr>
          <w:rFonts w:ascii="Times New Roman" w:eastAsia="MS Mincho" w:hAnsi="Times New Roman" w:cs="Times New Roman"/>
          <w:sz w:val="20"/>
          <w:szCs w:val="24"/>
          <w:lang w:val="en-US" w:eastAsia="ja-JP"/>
        </w:rPr>
      </w:pPr>
      <w:r w:rsidRPr="00115613">
        <w:rPr>
          <w:rFonts w:ascii="Times New Roman" w:eastAsia="MS Mincho" w:hAnsi="Times New Roman" w:cs="Times New Roman"/>
          <w:sz w:val="20"/>
          <w:szCs w:val="24"/>
          <w:highlight w:val="green"/>
          <w:lang w:val="en-US" w:eastAsia="ja-JP"/>
        </w:rPr>
        <w:t>Agreements:</w:t>
      </w:r>
    </w:p>
    <w:p w14:paraId="32C76285" w14:textId="77777777" w:rsidR="00A933E9" w:rsidRPr="00115613" w:rsidRDefault="00A933E9" w:rsidP="00A933E9">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Down select from following alternatives based on further evaluation/analysis in the next meeting</w:t>
      </w:r>
    </w:p>
    <w:p w14:paraId="261B460F"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Alt. 1: NR-PBCH coded bits are mapped across REs in N PBCH symbols, where N is the number of PBCH symbols in a NR-SS block</w:t>
      </w:r>
    </w:p>
    <w:p w14:paraId="7F5B7AB2"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Alt. 2: NR-PBCH coded bits are mapped across REs in a PBCH symbol, the NR-PBCH symbol is copied to N-1 NR-PBCH symbol in a NR-SS block</w:t>
      </w:r>
    </w:p>
    <w:p w14:paraId="737F0947"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trike/>
          <w:sz w:val="20"/>
          <w:szCs w:val="20"/>
          <w:lang w:val="en-US" w:eastAsia="ja-JP"/>
        </w:rPr>
      </w:pPr>
      <w:r w:rsidRPr="00115613">
        <w:rPr>
          <w:rFonts w:ascii="Times New Roman" w:eastAsia="MS Mincho" w:hAnsi="Times New Roman" w:cs="Times New Roman"/>
          <w:strike/>
          <w:sz w:val="20"/>
          <w:szCs w:val="20"/>
          <w:lang w:val="en-US" w:eastAsia="ja-JP"/>
        </w:rPr>
        <w:t>Alt. 3: NR-PBCH coded bits are mapped across REs in a PBCH symbol, and the different coded bits are mapped to each NR-PBCH symbol in a NR-SS block</w:t>
      </w:r>
    </w:p>
    <w:p w14:paraId="6B93EA7E" w14:textId="77777777" w:rsidR="00A933E9" w:rsidRPr="00115613" w:rsidRDefault="00A933E9" w:rsidP="00A933E9">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trike/>
          <w:sz w:val="20"/>
          <w:szCs w:val="20"/>
          <w:lang w:val="en-US" w:eastAsia="ja-JP"/>
        </w:rPr>
      </w:pPr>
      <w:r w:rsidRPr="00115613">
        <w:rPr>
          <w:rFonts w:ascii="Times New Roman" w:eastAsia="MS Mincho" w:hAnsi="Times New Roman" w:cs="Times New Roman"/>
          <w:strike/>
          <w:sz w:val="20"/>
          <w:szCs w:val="20"/>
          <w:lang w:val="en-US" w:eastAsia="ja-JP"/>
        </w:rPr>
        <w:t>Note that Intel will clarify more about Alt. 3 in the reflector until Friday</w:t>
      </w:r>
    </w:p>
    <w:p w14:paraId="2497CDCD"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Other Alternatives are not precluded</w:t>
      </w:r>
    </w:p>
    <w:p w14:paraId="6EBEE5D8" w14:textId="77777777" w:rsidR="00A933E9" w:rsidRPr="00115613" w:rsidRDefault="00A933E9" w:rsidP="00A933E9">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highlight w:val="cyan"/>
          <w:lang w:val="en-US" w:eastAsia="ja-JP"/>
        </w:rPr>
        <w:t>Note that all proponents need to provide their own proposal until May</w:t>
      </w:r>
      <w:r w:rsidRPr="00115613">
        <w:rPr>
          <w:rFonts w:ascii="Times New Roman" w:eastAsia="MS Mincho" w:hAnsi="Times New Roman" w:cs="Times New Roman"/>
          <w:sz w:val="20"/>
          <w:szCs w:val="20"/>
          <w:lang w:val="en-US" w:eastAsia="ja-JP"/>
        </w:rPr>
        <w:t xml:space="preserve"> </w:t>
      </w:r>
      <w:r w:rsidRPr="00115613">
        <w:rPr>
          <w:rFonts w:ascii="Times New Roman" w:eastAsia="MS Mincho" w:hAnsi="Times New Roman" w:cs="Times New Roman"/>
          <w:sz w:val="20"/>
          <w:szCs w:val="20"/>
          <w:highlight w:val="cyan"/>
          <w:lang w:val="en-US" w:eastAsia="ja-JP"/>
        </w:rPr>
        <w:t>26</w:t>
      </w:r>
      <w:r w:rsidRPr="00115613">
        <w:rPr>
          <w:rFonts w:ascii="Times New Roman" w:eastAsia="MS Mincho" w:hAnsi="Times New Roman" w:cs="Times New Roman"/>
          <w:sz w:val="20"/>
          <w:szCs w:val="20"/>
          <w:highlight w:val="cyan"/>
          <w:vertAlign w:val="superscript"/>
          <w:lang w:val="en-US" w:eastAsia="ja-JP"/>
        </w:rPr>
        <w:t>th</w:t>
      </w:r>
      <w:r w:rsidRPr="00115613">
        <w:rPr>
          <w:rFonts w:ascii="Times New Roman" w:eastAsia="MS Mincho" w:hAnsi="Times New Roman" w:cs="Times New Roman"/>
          <w:sz w:val="20"/>
          <w:szCs w:val="20"/>
          <w:lang w:val="en-US" w:eastAsia="ja-JP"/>
        </w:rPr>
        <w:t xml:space="preserve"> </w:t>
      </w:r>
    </w:p>
    <w:p w14:paraId="2C848E66" w14:textId="77777777" w:rsidR="00A933E9" w:rsidRDefault="00A933E9" w:rsidP="00A933E9">
      <w:pPr>
        <w:overflowPunct w:val="0"/>
        <w:autoSpaceDE w:val="0"/>
        <w:autoSpaceDN w:val="0"/>
        <w:adjustRightInd w:val="0"/>
        <w:spacing w:after="180" w:line="240" w:lineRule="auto"/>
        <w:contextualSpacing/>
        <w:rPr>
          <w:rFonts w:ascii="Times New Roman" w:hAnsi="Times New Roman" w:cs="Times New Roman"/>
          <w:sz w:val="20"/>
          <w:lang w:val="en-US"/>
        </w:rPr>
      </w:pPr>
    </w:p>
    <w:p w14:paraId="7457AD80" w14:textId="77777777" w:rsidR="00A933E9" w:rsidRPr="00DA225F" w:rsidRDefault="00A933E9" w:rsidP="00A933E9">
      <w:pPr>
        <w:spacing w:after="0" w:line="240" w:lineRule="auto"/>
        <w:rPr>
          <w:rFonts w:ascii="Times New Roman" w:eastAsia="MS Mincho" w:hAnsi="Times New Roman" w:cs="Times New Roman"/>
          <w:sz w:val="20"/>
          <w:szCs w:val="24"/>
          <w:highlight w:val="yellow"/>
          <w:lang w:val="en-US" w:eastAsia="ja-JP"/>
        </w:rPr>
      </w:pPr>
      <w:r w:rsidRPr="00DA225F">
        <w:rPr>
          <w:rFonts w:ascii="Times New Roman" w:eastAsia="MS Mincho" w:hAnsi="Times New Roman" w:cs="Times New Roman"/>
          <w:sz w:val="20"/>
          <w:szCs w:val="24"/>
          <w:highlight w:val="green"/>
          <w:lang w:val="en-US" w:eastAsia="ja-JP"/>
        </w:rPr>
        <w:t>Agreements:</w:t>
      </w:r>
    </w:p>
    <w:p w14:paraId="62A80E85" w14:textId="77777777" w:rsidR="00A933E9" w:rsidRPr="00DA225F" w:rsidRDefault="00A933E9" w:rsidP="00A933E9">
      <w:pPr>
        <w:numPr>
          <w:ilvl w:val="0"/>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Following contents are carried in NR-MIB</w:t>
      </w:r>
    </w:p>
    <w:p w14:paraId="6441EA71"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(Part of) SFN: [7 - 10] bits</w:t>
      </w:r>
    </w:p>
    <w:p w14:paraId="4FCBE0FE"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At least 80 ms granularity</w:t>
      </w:r>
    </w:p>
    <w:p w14:paraId="5B835859"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FFS: indication within 80 ms</w:t>
      </w:r>
    </w:p>
    <w:p w14:paraId="58E133A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[H-SFN: 10 bits]</w:t>
      </w:r>
    </w:p>
    <w:p w14:paraId="5286BDDE"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162EDCB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Timing information within radio frame: [0 - 7] bits</w:t>
      </w:r>
    </w:p>
    <w:p w14:paraId="1ED5537C"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SS block time index: [0 - 6] bits</w:t>
      </w:r>
    </w:p>
    <w:p w14:paraId="78F08613"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half radio frame timing: [0 - 1] bit</w:t>
      </w:r>
    </w:p>
    <w:p w14:paraId="3E54726D"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RMSI scheduling information: [x] bits</w:t>
      </w:r>
    </w:p>
    <w:p w14:paraId="48B68C40"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CORESET(s) information: [x] bits</w:t>
      </w:r>
    </w:p>
    <w:p w14:paraId="1E2F4620"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Simplified information of CORESET(s) compared to CORESET(s) information for UE-specific configuration is considered</w:t>
      </w:r>
    </w:p>
    <w:p w14:paraId="16A1E90F"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Time/frequency resource configuration of CORESET(s)</w:t>
      </w:r>
    </w:p>
    <w:p w14:paraId="5C769719"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lastRenderedPageBreak/>
        <w:t>[Numerology of RMSI: [0 - 2] bits]</w:t>
      </w:r>
    </w:p>
    <w:p w14:paraId="4C8F9231"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regarding frequency resources for PDSCH scheduling: [x] bits]</w:t>
      </w:r>
    </w:p>
    <w:p w14:paraId="3AE84229"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regarding bandwidth part: [x] bits]</w:t>
      </w:r>
    </w:p>
    <w:p w14:paraId="7B3EE8FF"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for quick identification that there is no corresponding RMSI to the PBCH: [0 - 1] bit]</w:t>
      </w:r>
    </w:p>
    <w:p w14:paraId="377D7121"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 [Information for quick identification that UE can not camp on the cell: [0-1] bit]</w:t>
      </w:r>
    </w:p>
    <w:p w14:paraId="6269C771"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0F152CB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[SS burst set periodicity: [0 - 3] bits]</w:t>
      </w:r>
    </w:p>
    <w:p w14:paraId="3A6058B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on actual transmitted SS block(s): [0 - x] bits]</w:t>
      </w:r>
    </w:p>
    <w:p w14:paraId="1D3768B4"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[Area ID: x bits]</w:t>
      </w:r>
    </w:p>
    <w:p w14:paraId="71B8722B"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4C00BEFA"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[Value tag: x bits]</w:t>
      </w:r>
    </w:p>
    <w:p w14:paraId="53AB5143"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6E596C60"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[cell ID extension: x bits]</w:t>
      </w:r>
    </w:p>
    <w:p w14:paraId="779F946F"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400E6661"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on tracking RS: x bits]</w:t>
      </w:r>
    </w:p>
    <w:p w14:paraId="037A5B0D"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Reserved bits: [x &gt; 0] bits</w:t>
      </w:r>
    </w:p>
    <w:p w14:paraId="0803C3F7" w14:textId="77777777" w:rsidR="00A933E9" w:rsidRPr="00DA225F" w:rsidRDefault="00A933E9" w:rsidP="00A933E9">
      <w:pPr>
        <w:numPr>
          <w:ilvl w:val="0"/>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CRC size for NR-MIB is [16 + y] bits</w:t>
      </w:r>
    </w:p>
    <w:p w14:paraId="08EBEC43" w14:textId="77777777" w:rsidR="00A933E9" w:rsidRPr="00223D15" w:rsidRDefault="00A933E9" w:rsidP="0061700D">
      <w:pPr>
        <w:rPr>
          <w:lang w:val="en-US"/>
        </w:rPr>
      </w:pPr>
    </w:p>
    <w:sectPr w:rsidR="00A933E9" w:rsidRPr="00223D1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22648" w14:textId="77777777" w:rsidR="004C6CAB" w:rsidRDefault="004C6CAB">
      <w:r>
        <w:separator/>
      </w:r>
    </w:p>
  </w:endnote>
  <w:endnote w:type="continuationSeparator" w:id="0">
    <w:p w14:paraId="28238B7B" w14:textId="77777777" w:rsidR="004C6CAB" w:rsidRDefault="004C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F9969" w14:textId="77777777" w:rsidR="004C6CAB" w:rsidRDefault="004C6CAB">
      <w:r>
        <w:separator/>
      </w:r>
    </w:p>
  </w:footnote>
  <w:footnote w:type="continuationSeparator" w:id="0">
    <w:p w14:paraId="52EE07D8" w14:textId="77777777" w:rsidR="004C6CAB" w:rsidRDefault="004C6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5pt;height:15.45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7D1FB8"/>
    <w:multiLevelType w:val="hybridMultilevel"/>
    <w:tmpl w:val="DE223A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E46C0"/>
    <w:multiLevelType w:val="hybridMultilevel"/>
    <w:tmpl w:val="F2927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4159F9"/>
    <w:multiLevelType w:val="hybridMultilevel"/>
    <w:tmpl w:val="F10E70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C72F64"/>
    <w:multiLevelType w:val="hybridMultilevel"/>
    <w:tmpl w:val="B5CA7DA0"/>
    <w:lvl w:ilvl="0" w:tplc="9BC2E826">
      <w:start w:val="7"/>
      <w:numFmt w:val="bullet"/>
      <w:lvlText w:val="-"/>
      <w:lvlJc w:val="left"/>
      <w:pPr>
        <w:ind w:left="720" w:hanging="360"/>
      </w:pPr>
      <w:rPr>
        <w:rFonts w:ascii="Nokia Pure Text Light" w:eastAsia="Times New Roman" w:hAnsi="Nokia Pure Text Light" w:cstheme="minorHAns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794404"/>
    <w:multiLevelType w:val="hybridMultilevel"/>
    <w:tmpl w:val="7CA088E2"/>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97B27"/>
    <w:multiLevelType w:val="hybridMultilevel"/>
    <w:tmpl w:val="6472C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5F12CD"/>
    <w:multiLevelType w:val="hybridMultilevel"/>
    <w:tmpl w:val="420A040A"/>
    <w:lvl w:ilvl="0" w:tplc="47388F06">
      <w:start w:val="2"/>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4"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11"/>
  </w:num>
  <w:num w:numId="2">
    <w:abstractNumId w:val="22"/>
  </w:num>
  <w:num w:numId="3">
    <w:abstractNumId w:val="26"/>
  </w:num>
  <w:num w:numId="4">
    <w:abstractNumId w:val="10"/>
  </w:num>
  <w:num w:numId="5">
    <w:abstractNumId w:val="29"/>
  </w:num>
  <w:num w:numId="6">
    <w:abstractNumId w:val="21"/>
  </w:num>
  <w:num w:numId="7">
    <w:abstractNumId w:val="8"/>
  </w:num>
  <w:num w:numId="8">
    <w:abstractNumId w:val="4"/>
  </w:num>
  <w:num w:numId="9">
    <w:abstractNumId w:val="30"/>
  </w:num>
  <w:num w:numId="10">
    <w:abstractNumId w:val="0"/>
  </w:num>
  <w:num w:numId="11">
    <w:abstractNumId w:val="12"/>
  </w:num>
  <w:num w:numId="12">
    <w:abstractNumId w:val="7"/>
  </w:num>
  <w:num w:numId="13">
    <w:abstractNumId w:val="18"/>
  </w:num>
  <w:num w:numId="14">
    <w:abstractNumId w:val="16"/>
  </w:num>
  <w:num w:numId="15">
    <w:abstractNumId w:val="13"/>
  </w:num>
  <w:num w:numId="16">
    <w:abstractNumId w:val="6"/>
  </w:num>
  <w:num w:numId="17">
    <w:abstractNumId w:val="35"/>
  </w:num>
  <w:num w:numId="18">
    <w:abstractNumId w:val="33"/>
  </w:num>
  <w:num w:numId="19">
    <w:abstractNumId w:val="34"/>
  </w:num>
  <w:num w:numId="20">
    <w:abstractNumId w:val="23"/>
  </w:num>
  <w:num w:numId="21">
    <w:abstractNumId w:val="25"/>
  </w:num>
  <w:num w:numId="22">
    <w:abstractNumId w:val="31"/>
  </w:num>
  <w:num w:numId="23">
    <w:abstractNumId w:val="20"/>
  </w:num>
  <w:num w:numId="24">
    <w:abstractNumId w:val="19"/>
  </w:num>
  <w:num w:numId="25">
    <w:abstractNumId w:val="1"/>
  </w:num>
  <w:num w:numId="26">
    <w:abstractNumId w:val="27"/>
  </w:num>
  <w:num w:numId="27">
    <w:abstractNumId w:val="17"/>
  </w:num>
  <w:num w:numId="28">
    <w:abstractNumId w:val="3"/>
  </w:num>
  <w:num w:numId="29">
    <w:abstractNumId w:val="14"/>
  </w:num>
  <w:num w:numId="30">
    <w:abstractNumId w:val="2"/>
  </w:num>
  <w:num w:numId="31">
    <w:abstractNumId w:val="28"/>
  </w:num>
  <w:num w:numId="32">
    <w:abstractNumId w:val="32"/>
  </w:num>
  <w:num w:numId="33">
    <w:abstractNumId w:val="9"/>
  </w:num>
  <w:num w:numId="34">
    <w:abstractNumId w:val="15"/>
  </w:num>
  <w:num w:numId="35">
    <w:abstractNumId w:val="5"/>
  </w:num>
  <w:num w:numId="36">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662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241"/>
    <w:rsid w:val="00091A92"/>
    <w:rsid w:val="00093C49"/>
    <w:rsid w:val="00095A80"/>
    <w:rsid w:val="000973E1"/>
    <w:rsid w:val="000A01EF"/>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BD3"/>
    <w:rsid w:val="000D1E0B"/>
    <w:rsid w:val="000D27AD"/>
    <w:rsid w:val="000D29D1"/>
    <w:rsid w:val="000D2B0A"/>
    <w:rsid w:val="000D3286"/>
    <w:rsid w:val="000D344D"/>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C29"/>
    <w:rsid w:val="00124E12"/>
    <w:rsid w:val="0012673D"/>
    <w:rsid w:val="001269B8"/>
    <w:rsid w:val="00127099"/>
    <w:rsid w:val="00127214"/>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BFD"/>
    <w:rsid w:val="00157390"/>
    <w:rsid w:val="001601B2"/>
    <w:rsid w:val="00160998"/>
    <w:rsid w:val="00160CD6"/>
    <w:rsid w:val="0016292C"/>
    <w:rsid w:val="001630BC"/>
    <w:rsid w:val="0016316A"/>
    <w:rsid w:val="00164171"/>
    <w:rsid w:val="00164E58"/>
    <w:rsid w:val="00165033"/>
    <w:rsid w:val="001670EA"/>
    <w:rsid w:val="001674A0"/>
    <w:rsid w:val="00170A50"/>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92A"/>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5D9E"/>
    <w:rsid w:val="001B7E0C"/>
    <w:rsid w:val="001C0674"/>
    <w:rsid w:val="001C1B19"/>
    <w:rsid w:val="001C226F"/>
    <w:rsid w:val="001C235C"/>
    <w:rsid w:val="001C33BA"/>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E9"/>
    <w:rsid w:val="001F7599"/>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BB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15C"/>
    <w:rsid w:val="00294445"/>
    <w:rsid w:val="00294B4D"/>
    <w:rsid w:val="00294C48"/>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4DDB"/>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473"/>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04EE"/>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6924"/>
    <w:rsid w:val="003C71FE"/>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46E2"/>
    <w:rsid w:val="003F5547"/>
    <w:rsid w:val="003F5C40"/>
    <w:rsid w:val="003F6E12"/>
    <w:rsid w:val="003F75ED"/>
    <w:rsid w:val="004002B7"/>
    <w:rsid w:val="00400F31"/>
    <w:rsid w:val="0040502E"/>
    <w:rsid w:val="00406B4D"/>
    <w:rsid w:val="004076D6"/>
    <w:rsid w:val="00410128"/>
    <w:rsid w:val="004136FF"/>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1EB"/>
    <w:rsid w:val="004874E4"/>
    <w:rsid w:val="0049070D"/>
    <w:rsid w:val="00491BE4"/>
    <w:rsid w:val="00491DB2"/>
    <w:rsid w:val="00492877"/>
    <w:rsid w:val="00493B66"/>
    <w:rsid w:val="00495E53"/>
    <w:rsid w:val="00496DC2"/>
    <w:rsid w:val="00496E75"/>
    <w:rsid w:val="00497466"/>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5E0"/>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6CAB"/>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00E5"/>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530"/>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03B8"/>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6999"/>
    <w:rsid w:val="00567415"/>
    <w:rsid w:val="00567610"/>
    <w:rsid w:val="00570D9F"/>
    <w:rsid w:val="00571CA8"/>
    <w:rsid w:val="0057355D"/>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25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47"/>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846D7"/>
    <w:rsid w:val="00690E2E"/>
    <w:rsid w:val="00691DA7"/>
    <w:rsid w:val="00692814"/>
    <w:rsid w:val="006932E7"/>
    <w:rsid w:val="00693347"/>
    <w:rsid w:val="0069334C"/>
    <w:rsid w:val="00696D63"/>
    <w:rsid w:val="006A032F"/>
    <w:rsid w:val="006A0C04"/>
    <w:rsid w:val="006A41AE"/>
    <w:rsid w:val="006A4856"/>
    <w:rsid w:val="006A564B"/>
    <w:rsid w:val="006A6D05"/>
    <w:rsid w:val="006B1545"/>
    <w:rsid w:val="006B2DA7"/>
    <w:rsid w:val="006B2F4D"/>
    <w:rsid w:val="006B32E5"/>
    <w:rsid w:val="006B3682"/>
    <w:rsid w:val="006B48CB"/>
    <w:rsid w:val="006B5758"/>
    <w:rsid w:val="006B6EAB"/>
    <w:rsid w:val="006C1445"/>
    <w:rsid w:val="006C1DD5"/>
    <w:rsid w:val="006C4FC1"/>
    <w:rsid w:val="006C51A5"/>
    <w:rsid w:val="006C529D"/>
    <w:rsid w:val="006C67C3"/>
    <w:rsid w:val="006C758B"/>
    <w:rsid w:val="006C7E0F"/>
    <w:rsid w:val="006D0E6B"/>
    <w:rsid w:val="006D1DE9"/>
    <w:rsid w:val="006D2146"/>
    <w:rsid w:val="006D30E9"/>
    <w:rsid w:val="006D4493"/>
    <w:rsid w:val="006D4BF3"/>
    <w:rsid w:val="006D632E"/>
    <w:rsid w:val="006E094A"/>
    <w:rsid w:val="006E12B1"/>
    <w:rsid w:val="006E13D1"/>
    <w:rsid w:val="006E4D0C"/>
    <w:rsid w:val="006E4D1B"/>
    <w:rsid w:val="006E5B7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771B"/>
    <w:rsid w:val="00741202"/>
    <w:rsid w:val="00742B44"/>
    <w:rsid w:val="007478A6"/>
    <w:rsid w:val="00751272"/>
    <w:rsid w:val="007519A6"/>
    <w:rsid w:val="00753BB5"/>
    <w:rsid w:val="007555D1"/>
    <w:rsid w:val="00756832"/>
    <w:rsid w:val="0076218F"/>
    <w:rsid w:val="007626D0"/>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5A15"/>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294B"/>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2845"/>
    <w:rsid w:val="007F3951"/>
    <w:rsid w:val="007F43BC"/>
    <w:rsid w:val="007F4740"/>
    <w:rsid w:val="007F5151"/>
    <w:rsid w:val="008006C6"/>
    <w:rsid w:val="00800C52"/>
    <w:rsid w:val="0080153E"/>
    <w:rsid w:val="00803CF3"/>
    <w:rsid w:val="008041C8"/>
    <w:rsid w:val="0080742D"/>
    <w:rsid w:val="0081151E"/>
    <w:rsid w:val="008121FA"/>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478D2"/>
    <w:rsid w:val="008506E1"/>
    <w:rsid w:val="008515EE"/>
    <w:rsid w:val="00851F4D"/>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7612D"/>
    <w:rsid w:val="008805C9"/>
    <w:rsid w:val="00880EDF"/>
    <w:rsid w:val="00882DE6"/>
    <w:rsid w:val="00883D4D"/>
    <w:rsid w:val="00884B59"/>
    <w:rsid w:val="008850BA"/>
    <w:rsid w:val="00885876"/>
    <w:rsid w:val="00886185"/>
    <w:rsid w:val="008861D9"/>
    <w:rsid w:val="0088638C"/>
    <w:rsid w:val="008908E5"/>
    <w:rsid w:val="00891216"/>
    <w:rsid w:val="00894733"/>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48E9"/>
    <w:rsid w:val="00905C47"/>
    <w:rsid w:val="00906379"/>
    <w:rsid w:val="009101EA"/>
    <w:rsid w:val="009106FC"/>
    <w:rsid w:val="0091070F"/>
    <w:rsid w:val="009118BB"/>
    <w:rsid w:val="0091191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3E89"/>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55D7"/>
    <w:rsid w:val="00A42D07"/>
    <w:rsid w:val="00A437EF"/>
    <w:rsid w:val="00A450C0"/>
    <w:rsid w:val="00A45468"/>
    <w:rsid w:val="00A46456"/>
    <w:rsid w:val="00A4791B"/>
    <w:rsid w:val="00A50A48"/>
    <w:rsid w:val="00A50F2A"/>
    <w:rsid w:val="00A51242"/>
    <w:rsid w:val="00A51522"/>
    <w:rsid w:val="00A51573"/>
    <w:rsid w:val="00A51A5E"/>
    <w:rsid w:val="00A51B3E"/>
    <w:rsid w:val="00A522B4"/>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565B"/>
    <w:rsid w:val="00A7618B"/>
    <w:rsid w:val="00A7640B"/>
    <w:rsid w:val="00A7778B"/>
    <w:rsid w:val="00A803BC"/>
    <w:rsid w:val="00A80969"/>
    <w:rsid w:val="00A86903"/>
    <w:rsid w:val="00A86EA7"/>
    <w:rsid w:val="00A86F80"/>
    <w:rsid w:val="00A8746D"/>
    <w:rsid w:val="00A91244"/>
    <w:rsid w:val="00A92776"/>
    <w:rsid w:val="00A93181"/>
    <w:rsid w:val="00A933E9"/>
    <w:rsid w:val="00A938E6"/>
    <w:rsid w:val="00A93CCF"/>
    <w:rsid w:val="00A95BD5"/>
    <w:rsid w:val="00A95BDE"/>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34D"/>
    <w:rsid w:val="00BB6552"/>
    <w:rsid w:val="00BB6B9B"/>
    <w:rsid w:val="00BB73AE"/>
    <w:rsid w:val="00BB754F"/>
    <w:rsid w:val="00BC07D4"/>
    <w:rsid w:val="00BC0A5D"/>
    <w:rsid w:val="00BC0BE3"/>
    <w:rsid w:val="00BC1AD9"/>
    <w:rsid w:val="00BC2883"/>
    <w:rsid w:val="00BC328C"/>
    <w:rsid w:val="00BC32E7"/>
    <w:rsid w:val="00BC426F"/>
    <w:rsid w:val="00BC58B9"/>
    <w:rsid w:val="00BC75D4"/>
    <w:rsid w:val="00BD1812"/>
    <w:rsid w:val="00BD1A2D"/>
    <w:rsid w:val="00BD3BAB"/>
    <w:rsid w:val="00BD3E68"/>
    <w:rsid w:val="00BD5215"/>
    <w:rsid w:val="00BD598A"/>
    <w:rsid w:val="00BD7497"/>
    <w:rsid w:val="00BD75B4"/>
    <w:rsid w:val="00BD7D14"/>
    <w:rsid w:val="00BE02B4"/>
    <w:rsid w:val="00BE3C2B"/>
    <w:rsid w:val="00BE4EC9"/>
    <w:rsid w:val="00BE631E"/>
    <w:rsid w:val="00BF04F1"/>
    <w:rsid w:val="00BF0CCF"/>
    <w:rsid w:val="00BF0FC5"/>
    <w:rsid w:val="00BF10BC"/>
    <w:rsid w:val="00BF1990"/>
    <w:rsid w:val="00BF21AC"/>
    <w:rsid w:val="00BF2E53"/>
    <w:rsid w:val="00BF3669"/>
    <w:rsid w:val="00BF3C0D"/>
    <w:rsid w:val="00BF664A"/>
    <w:rsid w:val="00C03309"/>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A712A"/>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14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69D3"/>
    <w:rsid w:val="00D27A8B"/>
    <w:rsid w:val="00D27B8B"/>
    <w:rsid w:val="00D31B6E"/>
    <w:rsid w:val="00D3232B"/>
    <w:rsid w:val="00D3239F"/>
    <w:rsid w:val="00D324A4"/>
    <w:rsid w:val="00D3250C"/>
    <w:rsid w:val="00D328F6"/>
    <w:rsid w:val="00D32C35"/>
    <w:rsid w:val="00D3406C"/>
    <w:rsid w:val="00D3462C"/>
    <w:rsid w:val="00D34F79"/>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5E8"/>
    <w:rsid w:val="00D55889"/>
    <w:rsid w:val="00D56B5F"/>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225F"/>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E1904"/>
    <w:rsid w:val="00DE3663"/>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E6"/>
    <w:rsid w:val="00EA054E"/>
    <w:rsid w:val="00EA1D43"/>
    <w:rsid w:val="00EA4EC9"/>
    <w:rsid w:val="00EA53AB"/>
    <w:rsid w:val="00EA5E0F"/>
    <w:rsid w:val="00EA6D12"/>
    <w:rsid w:val="00EA6FE4"/>
    <w:rsid w:val="00EA7F4C"/>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102F"/>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41F2"/>
    <w:rsid w:val="00F05759"/>
    <w:rsid w:val="00F05937"/>
    <w:rsid w:val="00F06C2D"/>
    <w:rsid w:val="00F10CB9"/>
    <w:rsid w:val="00F10D40"/>
    <w:rsid w:val="00F110D5"/>
    <w:rsid w:val="00F12351"/>
    <w:rsid w:val="00F166A6"/>
    <w:rsid w:val="00F16739"/>
    <w:rsid w:val="00F16DE2"/>
    <w:rsid w:val="00F2052B"/>
    <w:rsid w:val="00F2260F"/>
    <w:rsid w:val="00F242AD"/>
    <w:rsid w:val="00F247F2"/>
    <w:rsid w:val="00F252A8"/>
    <w:rsid w:val="00F264AB"/>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4B8A"/>
    <w:rsid w:val="00FB5152"/>
    <w:rsid w:val="00FB6448"/>
    <w:rsid w:val="00FB680E"/>
    <w:rsid w:val="00FC0065"/>
    <w:rsid w:val="00FC1B88"/>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6D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846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6D7"/>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5FF16-B45C-4678-8450-584EB28E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1455</Words>
  <Characters>11793</Characters>
  <Application>Microsoft Office Word</Application>
  <DocSecurity>0</DocSecurity>
  <Lines>98</Lines>
  <Paragraphs>26</Paragraphs>
  <ScaleCrop>false</ScaleCrop>
  <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2017-08-11T15:20:00Z</dcterms:created>
  <dcterms:modified xsi:type="dcterms:W3CDTF">2017-08-11T15:35:00Z</dcterms:modified>
</cp:coreProperties>
</file>