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F38EB" w14:textId="3C4BBF18" w:rsidR="00C95C19" w:rsidRPr="0061125D" w:rsidRDefault="00C95C19" w:rsidP="00C95C19">
      <w:pPr>
        <w:pStyle w:val="a7"/>
        <w:rPr>
          <w:rFonts w:eastAsia="SimSun"/>
          <w:sz w:val="24"/>
          <w:lang w:val="en-US" w:eastAsia="zh-CN"/>
        </w:rPr>
      </w:pPr>
      <w:bookmarkStart w:id="0" w:name="OLE_LINK3"/>
      <w:r>
        <w:rPr>
          <w:sz w:val="24"/>
          <w:lang w:val="en-US"/>
        </w:rPr>
        <w:t xml:space="preserve">3GPP TSG RAN WG1 </w:t>
      </w:r>
      <w:r w:rsidR="009F4A1D">
        <w:rPr>
          <w:sz w:val="24"/>
          <w:lang w:val="en-US"/>
        </w:rPr>
        <w:t xml:space="preserve">Meeting </w:t>
      </w:r>
      <w:r w:rsidR="001458EA">
        <w:rPr>
          <w:sz w:val="24"/>
          <w:lang w:val="en-US" w:eastAsia="ja-JP"/>
        </w:rPr>
        <w:t>#90</w:t>
      </w:r>
      <w:r w:rsidR="001458EA">
        <w:rPr>
          <w:sz w:val="24"/>
          <w:lang w:val="en-US" w:eastAsia="ja-JP"/>
        </w:rPr>
        <w:tab/>
      </w:r>
      <w:r w:rsidR="001458EA">
        <w:rPr>
          <w:sz w:val="24"/>
          <w:lang w:val="en-US" w:eastAsia="ja-JP"/>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605D07" w:rsidRPr="00605D07">
        <w:rPr>
          <w:sz w:val="24"/>
          <w:lang w:val="en-US"/>
        </w:rPr>
        <w:t>13948</w:t>
      </w:r>
    </w:p>
    <w:p w14:paraId="3F475355" w14:textId="5836AFBA" w:rsidR="00C95C19" w:rsidRDefault="00605D07" w:rsidP="00C95C19">
      <w:pPr>
        <w:pStyle w:val="a7"/>
        <w:rPr>
          <w:rFonts w:eastAsia="SimSun" w:cs="Arial"/>
          <w:bCs/>
          <w:sz w:val="24"/>
          <w:szCs w:val="24"/>
          <w:lang w:eastAsia="zh-CN"/>
        </w:rPr>
      </w:pPr>
      <w:r w:rsidRPr="00542F0B">
        <w:rPr>
          <w:sz w:val="24"/>
          <w:lang w:val="en-US"/>
        </w:rPr>
        <w:t>Prague, Czechia, 21th – 25th August 2017</w:t>
      </w:r>
    </w:p>
    <w:p w14:paraId="097926AE" w14:textId="77777777" w:rsidR="002123E7" w:rsidRPr="00C95C19"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3F73263"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D52C8D">
        <w:rPr>
          <w:rFonts w:hint="eastAsia"/>
          <w:sz w:val="24"/>
          <w:lang w:val="en-US" w:eastAsia="ja-JP"/>
        </w:rPr>
        <w:t>Frequency-domain resource allocation</w:t>
      </w:r>
    </w:p>
    <w:bookmarkEnd w:id="1"/>
    <w:bookmarkEnd w:id="2"/>
    <w:bookmarkEnd w:id="3"/>
    <w:bookmarkEnd w:id="4"/>
    <w:p w14:paraId="02FF14B3" w14:textId="1CF7D982"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1458EA">
        <w:rPr>
          <w:sz w:val="24"/>
          <w:lang w:val="en-US" w:eastAsia="ja-JP"/>
        </w:rPr>
        <w:t>6</w:t>
      </w:r>
      <w:r w:rsidR="00866245">
        <w:rPr>
          <w:sz w:val="24"/>
          <w:lang w:val="en-US" w:eastAsia="ja-JP"/>
        </w:rPr>
        <w:t>.1.3.</w:t>
      </w:r>
      <w:r w:rsidR="00D52C8D">
        <w:rPr>
          <w:sz w:val="24"/>
          <w:lang w:val="en-US" w:eastAsia="ja-JP"/>
        </w:rPr>
        <w:t>3.1.1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0CBCD47C" w14:textId="25401410" w:rsidR="00866245" w:rsidRPr="00A12F71" w:rsidRDefault="00D52C8D" w:rsidP="00866245">
      <w:pPr>
        <w:spacing w:afterLines="50" w:after="120"/>
        <w:jc w:val="both"/>
        <w:rPr>
          <w:rFonts w:eastAsia="ＭＳ 明朝"/>
          <w:sz w:val="22"/>
          <w:lang w:val="en-US"/>
        </w:rPr>
      </w:pPr>
      <w:r>
        <w:rPr>
          <w:rFonts w:eastAsia="ＭＳ 明朝" w:hint="eastAsia"/>
          <w:sz w:val="22"/>
          <w:lang w:val="en-US"/>
        </w:rPr>
        <w:t xml:space="preserve">At the </w:t>
      </w:r>
      <w:r w:rsidR="00866245">
        <w:rPr>
          <w:rFonts w:eastAsia="ＭＳ 明朝"/>
          <w:sz w:val="22"/>
          <w:lang w:val="en-US"/>
        </w:rPr>
        <w:t>RAN1</w:t>
      </w:r>
      <w:r w:rsidR="001458EA">
        <w:rPr>
          <w:rFonts w:eastAsia="ＭＳ 明朝"/>
          <w:sz w:val="22"/>
          <w:lang w:val="en-US"/>
        </w:rPr>
        <w:t xml:space="preserve"> </w:t>
      </w:r>
      <w:r w:rsidR="00605D07">
        <w:rPr>
          <w:rFonts w:eastAsia="SimSun"/>
          <w:sz w:val="22"/>
          <w:szCs w:val="22"/>
          <w:lang w:val="en-US" w:eastAsia="zh-CN"/>
        </w:rPr>
        <w:t>NR Ad-Hoc</w:t>
      </w:r>
      <w:r w:rsidR="00866245">
        <w:rPr>
          <w:rFonts w:eastAsia="ＭＳ 明朝"/>
          <w:sz w:val="22"/>
          <w:lang w:val="en-US"/>
        </w:rPr>
        <w:t>#</w:t>
      </w:r>
      <w:r w:rsidR="001458EA">
        <w:rPr>
          <w:rFonts w:eastAsia="ＭＳ 明朝"/>
          <w:sz w:val="22"/>
          <w:lang w:val="en-US"/>
        </w:rPr>
        <w:t>2 meeting</w:t>
      </w:r>
      <w:r w:rsidR="00866245" w:rsidRPr="00A12F71">
        <w:rPr>
          <w:rFonts w:eastAsia="ＭＳ 明朝" w:hint="eastAsia"/>
          <w:sz w:val="22"/>
          <w:lang w:val="en-US"/>
        </w:rPr>
        <w:t>, following agreements were made [1]:</w:t>
      </w:r>
    </w:p>
    <w:tbl>
      <w:tblPr>
        <w:tblStyle w:val="afa"/>
        <w:tblW w:w="0" w:type="auto"/>
        <w:tblLook w:val="04A0" w:firstRow="1" w:lastRow="0" w:firstColumn="1" w:lastColumn="0" w:noHBand="0" w:noVBand="1"/>
      </w:tblPr>
      <w:tblGrid>
        <w:gridCol w:w="10170"/>
      </w:tblGrid>
      <w:tr w:rsidR="00D52C8D" w14:paraId="7E6FF3AB" w14:textId="77777777" w:rsidTr="00D52C8D">
        <w:tc>
          <w:tcPr>
            <w:tcW w:w="10170" w:type="dxa"/>
          </w:tcPr>
          <w:p w14:paraId="7FA20086" w14:textId="77777777" w:rsidR="001458EA" w:rsidRPr="001458EA" w:rsidRDefault="001458EA" w:rsidP="001458EA">
            <w:pPr>
              <w:spacing w:after="0"/>
              <w:ind w:left="1440" w:hanging="1440"/>
              <w:rPr>
                <w:rFonts w:ascii="Times" w:eastAsia="ＭＳ 明朝" w:hAnsi="Times"/>
                <w:b/>
                <w:iCs/>
                <w:sz w:val="20"/>
                <w:u w:val="single"/>
                <w:lang w:val="en-US"/>
              </w:rPr>
            </w:pPr>
            <w:r w:rsidRPr="001458EA">
              <w:rPr>
                <w:rFonts w:ascii="Times" w:eastAsia="ＭＳ 明朝" w:hAnsi="Times" w:hint="eastAsia"/>
                <w:b/>
                <w:iCs/>
                <w:sz w:val="20"/>
                <w:highlight w:val="green"/>
                <w:u w:val="single"/>
                <w:lang w:val="en-US"/>
              </w:rPr>
              <w:t>Agreements:</w:t>
            </w:r>
          </w:p>
          <w:p w14:paraId="04FB0FDE" w14:textId="77777777" w:rsidR="001458EA" w:rsidRPr="001458EA" w:rsidRDefault="001458EA" w:rsidP="001458EA">
            <w:pPr>
              <w:numPr>
                <w:ilvl w:val="0"/>
                <w:numId w:val="10"/>
              </w:numPr>
              <w:spacing w:after="0"/>
              <w:rPr>
                <w:rFonts w:ascii="Times" w:eastAsia="ＭＳ 明朝" w:hAnsi="Times"/>
                <w:iCs/>
                <w:sz w:val="20"/>
                <w:lang w:val="en-US"/>
              </w:rPr>
            </w:pPr>
            <w:r w:rsidRPr="001458EA">
              <w:rPr>
                <w:rFonts w:ascii="Times" w:eastAsia="ＭＳ 明朝" w:hAnsi="Times"/>
                <w:iCs/>
                <w:sz w:val="20"/>
              </w:rPr>
              <w:t>In frequency-domain, for PUSCH with DFT-s-OFDM waveform in NR, contiguous resource allocation scheme based on LTE UL RA Type 0 is adopted in Rel</w:t>
            </w:r>
            <w:r w:rsidRPr="001458EA">
              <w:rPr>
                <w:rFonts w:ascii="Times" w:eastAsia="ＭＳ 明朝" w:hAnsi="Times" w:hint="eastAsia"/>
                <w:iCs/>
                <w:sz w:val="20"/>
              </w:rPr>
              <w:t xml:space="preserve">. </w:t>
            </w:r>
            <w:r w:rsidRPr="001458EA">
              <w:rPr>
                <w:rFonts w:ascii="Times" w:eastAsia="ＭＳ 明朝" w:hAnsi="Times"/>
                <w:iCs/>
                <w:sz w:val="20"/>
              </w:rPr>
              <w:t>15.</w:t>
            </w:r>
          </w:p>
          <w:p w14:paraId="2E9C5C71" w14:textId="77777777" w:rsidR="001458EA" w:rsidRPr="001458EA" w:rsidRDefault="001458EA" w:rsidP="001458EA">
            <w:pPr>
              <w:numPr>
                <w:ilvl w:val="1"/>
                <w:numId w:val="10"/>
              </w:numPr>
              <w:spacing w:after="0"/>
              <w:rPr>
                <w:rFonts w:ascii="Times" w:eastAsia="ＭＳ 明朝" w:hAnsi="Times"/>
                <w:iCs/>
                <w:sz w:val="20"/>
                <w:lang w:val="en-US"/>
              </w:rPr>
            </w:pPr>
            <w:r w:rsidRPr="001458EA">
              <w:rPr>
                <w:rFonts w:ascii="Times" w:eastAsia="ＭＳ 明朝" w:hAnsi="Times"/>
                <w:iCs/>
                <w:sz w:val="20"/>
                <w:lang w:val="en-US"/>
              </w:rPr>
              <w:t>FFS:</w:t>
            </w:r>
          </w:p>
          <w:p w14:paraId="3F9315A5" w14:textId="77777777" w:rsidR="001458EA" w:rsidRPr="001458EA" w:rsidRDefault="001458EA" w:rsidP="001458EA">
            <w:pPr>
              <w:numPr>
                <w:ilvl w:val="2"/>
                <w:numId w:val="10"/>
              </w:numPr>
              <w:spacing w:after="0"/>
              <w:rPr>
                <w:rFonts w:ascii="Times" w:eastAsia="ＭＳ 明朝" w:hAnsi="Times"/>
                <w:iCs/>
                <w:sz w:val="20"/>
                <w:lang w:val="en-US"/>
              </w:rPr>
            </w:pPr>
            <w:r w:rsidRPr="001458EA">
              <w:rPr>
                <w:rFonts w:ascii="Times" w:eastAsia="ＭＳ 明朝" w:hAnsi="Times"/>
                <w:iCs/>
                <w:sz w:val="20"/>
              </w:rPr>
              <w:t xml:space="preserve">A coarser granularity (i.e. more than 1RB) of resource assignment in order to reduce the overhead further  </w:t>
            </w:r>
          </w:p>
          <w:p w14:paraId="08B2366F" w14:textId="77777777" w:rsidR="001458EA" w:rsidRPr="001458EA" w:rsidRDefault="001458EA" w:rsidP="001458EA">
            <w:pPr>
              <w:numPr>
                <w:ilvl w:val="2"/>
                <w:numId w:val="10"/>
              </w:numPr>
              <w:spacing w:after="0"/>
              <w:rPr>
                <w:rFonts w:ascii="Times" w:eastAsia="ＭＳ 明朝" w:hAnsi="Times"/>
                <w:iCs/>
                <w:sz w:val="20"/>
                <w:lang w:val="en-US"/>
              </w:rPr>
            </w:pPr>
            <w:r w:rsidRPr="001458EA">
              <w:rPr>
                <w:rFonts w:ascii="Times" w:eastAsia="ＭＳ 明朝" w:hAnsi="Times"/>
                <w:iCs/>
                <w:sz w:val="20"/>
              </w:rPr>
              <w:t>BW parts</w:t>
            </w:r>
          </w:p>
          <w:p w14:paraId="37DEEB7C" w14:textId="77777777" w:rsidR="001458EA" w:rsidRPr="001458EA" w:rsidRDefault="001458EA" w:rsidP="001458EA">
            <w:pPr>
              <w:numPr>
                <w:ilvl w:val="0"/>
                <w:numId w:val="10"/>
              </w:numPr>
              <w:spacing w:after="0"/>
              <w:rPr>
                <w:rFonts w:ascii="Times" w:eastAsia="ＭＳ 明朝" w:hAnsi="Times"/>
                <w:iCs/>
                <w:sz w:val="20"/>
                <w:lang w:val="en-US"/>
              </w:rPr>
            </w:pPr>
            <w:r w:rsidRPr="001458EA">
              <w:rPr>
                <w:rFonts w:ascii="Times" w:eastAsia="ＭＳ 明朝" w:hAnsi="Times"/>
                <w:iCs/>
                <w:sz w:val="20"/>
              </w:rPr>
              <w:t>In frequency-domain, for PDSCH in NR, a resource allocation scheme based on LTE DL RA Type 2 is supported in Rel</w:t>
            </w:r>
            <w:r w:rsidRPr="001458EA">
              <w:rPr>
                <w:rFonts w:ascii="Times" w:eastAsia="ＭＳ 明朝" w:hAnsi="Times" w:hint="eastAsia"/>
                <w:iCs/>
                <w:sz w:val="20"/>
              </w:rPr>
              <w:t xml:space="preserve">. </w:t>
            </w:r>
            <w:r w:rsidRPr="001458EA">
              <w:rPr>
                <w:rFonts w:ascii="Times" w:eastAsia="ＭＳ 明朝" w:hAnsi="Times"/>
                <w:iCs/>
                <w:sz w:val="20"/>
              </w:rPr>
              <w:t>15.</w:t>
            </w:r>
          </w:p>
          <w:p w14:paraId="7DFCBF7F" w14:textId="77777777" w:rsidR="001458EA" w:rsidRPr="001458EA" w:rsidRDefault="001458EA" w:rsidP="001458EA">
            <w:pPr>
              <w:numPr>
                <w:ilvl w:val="1"/>
                <w:numId w:val="10"/>
              </w:numPr>
              <w:spacing w:after="0"/>
              <w:rPr>
                <w:rFonts w:ascii="Times" w:eastAsia="ＭＳ 明朝" w:hAnsi="Times"/>
                <w:iCs/>
                <w:sz w:val="20"/>
                <w:lang w:val="en-US"/>
              </w:rPr>
            </w:pPr>
            <w:r w:rsidRPr="001458EA">
              <w:rPr>
                <w:rFonts w:ascii="Times" w:eastAsia="ＭＳ 明朝" w:hAnsi="Times"/>
                <w:iCs/>
                <w:sz w:val="20"/>
                <w:lang w:val="en-US"/>
              </w:rPr>
              <w:t>FFS:</w:t>
            </w:r>
          </w:p>
          <w:p w14:paraId="644B67F7" w14:textId="77777777" w:rsidR="001458EA" w:rsidRPr="001458EA" w:rsidRDefault="001458EA" w:rsidP="001458EA">
            <w:pPr>
              <w:numPr>
                <w:ilvl w:val="2"/>
                <w:numId w:val="10"/>
              </w:numPr>
              <w:spacing w:after="0"/>
              <w:rPr>
                <w:rFonts w:ascii="Times" w:eastAsia="ＭＳ 明朝" w:hAnsi="Times"/>
                <w:iCs/>
                <w:sz w:val="20"/>
                <w:lang w:val="en-US"/>
              </w:rPr>
            </w:pPr>
            <w:r w:rsidRPr="001458EA">
              <w:rPr>
                <w:rFonts w:ascii="Times" w:eastAsia="ＭＳ 明朝" w:hAnsi="Times"/>
                <w:iCs/>
                <w:sz w:val="20"/>
              </w:rPr>
              <w:t xml:space="preserve">A coarser granularity (i.e. more than 1RB) of resource assignment in order to reduce the overhead further  </w:t>
            </w:r>
          </w:p>
          <w:p w14:paraId="3BE0603F" w14:textId="77777777" w:rsidR="001458EA" w:rsidRPr="001458EA" w:rsidRDefault="001458EA" w:rsidP="001458EA">
            <w:pPr>
              <w:numPr>
                <w:ilvl w:val="2"/>
                <w:numId w:val="10"/>
              </w:numPr>
              <w:spacing w:after="0"/>
              <w:rPr>
                <w:rFonts w:ascii="Times" w:eastAsia="ＭＳ 明朝" w:hAnsi="Times"/>
                <w:iCs/>
                <w:sz w:val="20"/>
                <w:lang w:val="en-US"/>
              </w:rPr>
            </w:pPr>
            <w:r w:rsidRPr="001458EA">
              <w:rPr>
                <w:rFonts w:ascii="Times" w:eastAsia="ＭＳ 明朝" w:hAnsi="Times"/>
                <w:iCs/>
                <w:sz w:val="20"/>
              </w:rPr>
              <w:t>BW parts</w:t>
            </w:r>
          </w:p>
          <w:p w14:paraId="29D931D8" w14:textId="77777777" w:rsidR="001458EA" w:rsidRPr="001458EA" w:rsidRDefault="001458EA" w:rsidP="001458EA">
            <w:pPr>
              <w:numPr>
                <w:ilvl w:val="0"/>
                <w:numId w:val="10"/>
              </w:numPr>
              <w:spacing w:after="0"/>
              <w:rPr>
                <w:rFonts w:ascii="Times" w:eastAsia="ＭＳ 明朝" w:hAnsi="Times"/>
                <w:iCs/>
                <w:sz w:val="20"/>
                <w:lang w:val="en-US"/>
              </w:rPr>
            </w:pPr>
            <w:r w:rsidRPr="001458EA">
              <w:rPr>
                <w:rFonts w:ascii="Times" w:eastAsia="ＭＳ 明朝" w:hAnsi="Times"/>
                <w:iCs/>
                <w:sz w:val="20"/>
              </w:rPr>
              <w:t>In frequency-domain, for PUSCH with CP-OFDM waveform in NR, contiguous resource allocation scheme based on LTE UL RA Type 0 is supported in Rel</w:t>
            </w:r>
            <w:r w:rsidRPr="001458EA">
              <w:rPr>
                <w:rFonts w:ascii="Times" w:eastAsia="ＭＳ 明朝" w:hAnsi="Times" w:hint="eastAsia"/>
                <w:iCs/>
                <w:sz w:val="20"/>
              </w:rPr>
              <w:t xml:space="preserve">. </w:t>
            </w:r>
            <w:r w:rsidRPr="001458EA">
              <w:rPr>
                <w:rFonts w:ascii="Times" w:eastAsia="ＭＳ 明朝" w:hAnsi="Times"/>
                <w:iCs/>
                <w:sz w:val="20"/>
              </w:rPr>
              <w:t>15</w:t>
            </w:r>
          </w:p>
          <w:p w14:paraId="0C5A06F6" w14:textId="77777777" w:rsidR="001458EA" w:rsidRPr="001458EA" w:rsidRDefault="001458EA" w:rsidP="001458EA">
            <w:pPr>
              <w:numPr>
                <w:ilvl w:val="1"/>
                <w:numId w:val="10"/>
              </w:numPr>
              <w:spacing w:after="0"/>
              <w:rPr>
                <w:rFonts w:ascii="Times" w:eastAsia="ＭＳ 明朝" w:hAnsi="Times"/>
                <w:iCs/>
                <w:sz w:val="20"/>
                <w:lang w:val="en-US"/>
              </w:rPr>
            </w:pPr>
            <w:r w:rsidRPr="001458EA">
              <w:rPr>
                <w:rFonts w:ascii="Times" w:eastAsia="ＭＳ 明朝" w:hAnsi="Times"/>
                <w:iCs/>
                <w:sz w:val="20"/>
                <w:lang w:val="en-US"/>
              </w:rPr>
              <w:t>FFS:</w:t>
            </w:r>
          </w:p>
          <w:p w14:paraId="74C9B686" w14:textId="77777777" w:rsidR="001458EA" w:rsidRPr="001458EA" w:rsidRDefault="001458EA" w:rsidP="001458EA">
            <w:pPr>
              <w:numPr>
                <w:ilvl w:val="2"/>
                <w:numId w:val="10"/>
              </w:numPr>
              <w:spacing w:after="0"/>
              <w:rPr>
                <w:rFonts w:ascii="Times" w:eastAsia="ＭＳ 明朝" w:hAnsi="Times"/>
                <w:iCs/>
                <w:sz w:val="20"/>
                <w:lang w:val="en-US"/>
              </w:rPr>
            </w:pPr>
            <w:r w:rsidRPr="001458EA">
              <w:rPr>
                <w:rFonts w:ascii="Times" w:eastAsia="ＭＳ 明朝" w:hAnsi="Times"/>
                <w:iCs/>
                <w:sz w:val="20"/>
              </w:rPr>
              <w:t xml:space="preserve">A coarser granularity (i.e. more than 1RB) of resource assignment in order to reduce the overhead further  </w:t>
            </w:r>
          </w:p>
          <w:p w14:paraId="796C247E" w14:textId="77777777" w:rsidR="001458EA" w:rsidRPr="001458EA" w:rsidRDefault="001458EA" w:rsidP="001458EA">
            <w:pPr>
              <w:numPr>
                <w:ilvl w:val="2"/>
                <w:numId w:val="10"/>
              </w:numPr>
              <w:spacing w:after="0"/>
              <w:rPr>
                <w:rFonts w:ascii="Times" w:eastAsia="ＭＳ 明朝" w:hAnsi="Times"/>
                <w:iCs/>
                <w:sz w:val="20"/>
                <w:lang w:val="en-US"/>
              </w:rPr>
            </w:pPr>
            <w:r w:rsidRPr="001458EA">
              <w:rPr>
                <w:rFonts w:ascii="Times" w:eastAsia="ＭＳ 明朝" w:hAnsi="Times"/>
                <w:iCs/>
                <w:sz w:val="20"/>
              </w:rPr>
              <w:t>BW parts</w:t>
            </w:r>
          </w:p>
          <w:p w14:paraId="44C0F2AE" w14:textId="77777777" w:rsidR="001458EA" w:rsidRPr="001458EA" w:rsidRDefault="001458EA" w:rsidP="001458EA">
            <w:pPr>
              <w:numPr>
                <w:ilvl w:val="0"/>
                <w:numId w:val="10"/>
              </w:numPr>
              <w:spacing w:after="0"/>
              <w:rPr>
                <w:rFonts w:ascii="Times" w:eastAsia="ＭＳ 明朝" w:hAnsi="Times"/>
                <w:iCs/>
                <w:sz w:val="20"/>
                <w:lang w:val="en-US"/>
              </w:rPr>
            </w:pPr>
            <w:r w:rsidRPr="001458EA">
              <w:rPr>
                <w:rFonts w:ascii="Times" w:eastAsia="ＭＳ 明朝" w:hAnsi="Times"/>
                <w:iCs/>
                <w:sz w:val="20"/>
              </w:rPr>
              <w:t>A DCI format with resource allocation based on LTE DL RA type 0 (i.e., bit-map) is supported for PDSCH.</w:t>
            </w:r>
          </w:p>
          <w:p w14:paraId="392ACF42" w14:textId="77777777" w:rsidR="001458EA" w:rsidRPr="001458EA" w:rsidRDefault="001458EA" w:rsidP="001458EA">
            <w:pPr>
              <w:numPr>
                <w:ilvl w:val="0"/>
                <w:numId w:val="10"/>
              </w:numPr>
              <w:spacing w:after="0"/>
              <w:rPr>
                <w:rFonts w:ascii="Times" w:eastAsia="ＭＳ 明朝" w:hAnsi="Times"/>
                <w:iCs/>
                <w:sz w:val="20"/>
                <w:lang w:val="en-US"/>
              </w:rPr>
            </w:pPr>
            <w:r w:rsidRPr="001458EA">
              <w:rPr>
                <w:rFonts w:ascii="Times" w:eastAsia="ＭＳ 明朝" w:hAnsi="Times"/>
                <w:iCs/>
                <w:sz w:val="20"/>
              </w:rPr>
              <w:t>A DCI format with resource allocation based on LTE DL RA type 0 (i.e., bit-map) is supported for PUSCH with CP-OFDM waveform.</w:t>
            </w:r>
          </w:p>
          <w:p w14:paraId="3A5DECD8" w14:textId="77777777" w:rsidR="001458EA" w:rsidRPr="001458EA" w:rsidRDefault="001458EA" w:rsidP="001458EA">
            <w:pPr>
              <w:numPr>
                <w:ilvl w:val="0"/>
                <w:numId w:val="10"/>
              </w:numPr>
              <w:spacing w:after="0"/>
              <w:rPr>
                <w:rFonts w:ascii="Times" w:eastAsia="ＭＳ 明朝" w:hAnsi="Times"/>
                <w:iCs/>
                <w:sz w:val="20"/>
                <w:lang w:val="en-US"/>
              </w:rPr>
            </w:pPr>
            <w:r w:rsidRPr="001458EA">
              <w:rPr>
                <w:rFonts w:ascii="Times" w:eastAsia="ＭＳ 明朝" w:hAnsi="Times"/>
                <w:iCs/>
                <w:sz w:val="20"/>
              </w:rPr>
              <w:t>A DCI format with resource allocation based on LTE DL RA type 2 is supported for PDSCH.</w:t>
            </w:r>
          </w:p>
          <w:p w14:paraId="4053FA74" w14:textId="77777777" w:rsidR="001458EA" w:rsidRPr="001458EA" w:rsidRDefault="001458EA" w:rsidP="001458EA">
            <w:pPr>
              <w:numPr>
                <w:ilvl w:val="0"/>
                <w:numId w:val="10"/>
              </w:numPr>
              <w:spacing w:after="0"/>
              <w:rPr>
                <w:rFonts w:ascii="Times" w:eastAsia="ＭＳ 明朝" w:hAnsi="Times"/>
                <w:iCs/>
                <w:sz w:val="20"/>
                <w:lang w:val="en-US"/>
              </w:rPr>
            </w:pPr>
            <w:r w:rsidRPr="001458EA">
              <w:rPr>
                <w:rFonts w:ascii="Times" w:eastAsia="ＭＳ 明朝" w:hAnsi="Times"/>
                <w:iCs/>
                <w:sz w:val="20"/>
                <w:lang w:val="en-US"/>
              </w:rPr>
              <w:t xml:space="preserve">A DCI format </w:t>
            </w:r>
            <w:r w:rsidRPr="001458EA">
              <w:rPr>
                <w:rFonts w:ascii="Times" w:eastAsia="ＭＳ 明朝" w:hAnsi="Times"/>
                <w:iCs/>
                <w:sz w:val="20"/>
              </w:rPr>
              <w:t>with resource allocation based on</w:t>
            </w:r>
            <w:r w:rsidRPr="001458EA">
              <w:rPr>
                <w:rFonts w:ascii="Times" w:eastAsia="ＭＳ 明朝" w:hAnsi="Times"/>
                <w:iCs/>
                <w:sz w:val="20"/>
                <w:lang w:val="en-US"/>
              </w:rPr>
              <w:t xml:space="preserve"> LTE UL RA type 0 is supported for PUSCH with CP-OFDM waveform and with DFT-s-OFDM waveform.</w:t>
            </w:r>
          </w:p>
          <w:p w14:paraId="70BC01C4" w14:textId="77777777" w:rsidR="001458EA" w:rsidRPr="001458EA" w:rsidRDefault="001458EA" w:rsidP="001458EA">
            <w:pPr>
              <w:numPr>
                <w:ilvl w:val="0"/>
                <w:numId w:val="10"/>
              </w:numPr>
              <w:spacing w:after="0"/>
              <w:rPr>
                <w:rFonts w:ascii="Times" w:eastAsia="ＭＳ 明朝" w:hAnsi="Times"/>
                <w:iCs/>
                <w:sz w:val="20"/>
                <w:lang w:val="en-US"/>
              </w:rPr>
            </w:pPr>
            <w:r w:rsidRPr="001458EA">
              <w:rPr>
                <w:rFonts w:ascii="Times" w:eastAsia="ＭＳ 明朝" w:hAnsi="Times"/>
                <w:iCs/>
                <w:sz w:val="20"/>
                <w:lang w:val="en-US"/>
              </w:rPr>
              <w:t>FFS: some or all of the above DCI formats have the same DCI payload size.</w:t>
            </w:r>
          </w:p>
          <w:p w14:paraId="7C4FE6A7" w14:textId="77777777" w:rsidR="00D52C8D" w:rsidRDefault="00D52C8D" w:rsidP="001458EA">
            <w:pPr>
              <w:spacing w:after="0"/>
              <w:jc w:val="both"/>
              <w:rPr>
                <w:rFonts w:eastAsia="ＭＳ 明朝"/>
                <w:sz w:val="22"/>
                <w:lang w:val="en-US"/>
              </w:rPr>
            </w:pPr>
          </w:p>
          <w:p w14:paraId="6544E629" w14:textId="77777777" w:rsidR="001458EA" w:rsidRPr="001458EA" w:rsidRDefault="001458EA" w:rsidP="001458EA">
            <w:pPr>
              <w:spacing w:after="0"/>
              <w:ind w:left="1440" w:hanging="1440"/>
              <w:rPr>
                <w:rFonts w:ascii="Times" w:eastAsia="游明朝" w:hAnsi="Times"/>
                <w:b/>
                <w:iCs/>
                <w:sz w:val="20"/>
                <w:u w:val="single"/>
                <w:lang w:val="en-US"/>
              </w:rPr>
            </w:pPr>
            <w:r w:rsidRPr="001458EA">
              <w:rPr>
                <w:rFonts w:ascii="Times" w:eastAsia="游明朝" w:hAnsi="Times" w:hint="eastAsia"/>
                <w:b/>
                <w:iCs/>
                <w:sz w:val="20"/>
                <w:highlight w:val="green"/>
                <w:u w:val="single"/>
                <w:lang w:val="en-US"/>
              </w:rPr>
              <w:t>Agreements:</w:t>
            </w:r>
          </w:p>
          <w:p w14:paraId="1F3EA4F0" w14:textId="77777777" w:rsidR="001458EA" w:rsidRPr="001458EA" w:rsidRDefault="001458EA" w:rsidP="001458EA">
            <w:pPr>
              <w:numPr>
                <w:ilvl w:val="0"/>
                <w:numId w:val="11"/>
              </w:numPr>
              <w:spacing w:after="0"/>
              <w:rPr>
                <w:rFonts w:ascii="Times" w:eastAsia="游明朝" w:hAnsi="Times"/>
                <w:iCs/>
                <w:sz w:val="20"/>
                <w:lang w:val="en-US"/>
              </w:rPr>
            </w:pPr>
            <w:r w:rsidRPr="001458EA">
              <w:rPr>
                <w:rFonts w:ascii="Times" w:eastAsia="游明朝" w:hAnsi="Times"/>
                <w:iCs/>
                <w:sz w:val="20"/>
                <w:lang w:val="en-US"/>
              </w:rPr>
              <w:t>For PDSCH/PUSCH, the RBG size/number can be changed along with the change of the BWP used for resource allocation.</w:t>
            </w:r>
          </w:p>
          <w:p w14:paraId="414A5032" w14:textId="77777777" w:rsidR="001458EA" w:rsidRPr="001458EA" w:rsidRDefault="001458EA" w:rsidP="001458EA">
            <w:pPr>
              <w:numPr>
                <w:ilvl w:val="0"/>
                <w:numId w:val="11"/>
              </w:numPr>
              <w:spacing w:after="0"/>
              <w:rPr>
                <w:rFonts w:ascii="Times" w:eastAsia="游明朝" w:hAnsi="Times"/>
                <w:iCs/>
                <w:sz w:val="20"/>
                <w:lang w:val="en-US"/>
              </w:rPr>
            </w:pPr>
            <w:r w:rsidRPr="001458EA">
              <w:rPr>
                <w:rFonts w:ascii="Times" w:eastAsia="游明朝" w:hAnsi="Times"/>
                <w:iCs/>
                <w:sz w:val="20"/>
                <w:lang w:val="en-US"/>
              </w:rPr>
              <w:t>FFS: If one or multiple of following option(s) is/are also used for RBG size/number determination:</w:t>
            </w:r>
          </w:p>
          <w:p w14:paraId="5AF3732B" w14:textId="77777777" w:rsidR="001458EA" w:rsidRPr="001458EA" w:rsidRDefault="001458EA" w:rsidP="001458EA">
            <w:pPr>
              <w:numPr>
                <w:ilvl w:val="1"/>
                <w:numId w:val="11"/>
              </w:numPr>
              <w:spacing w:after="0"/>
              <w:rPr>
                <w:rFonts w:ascii="Times" w:eastAsia="游明朝" w:hAnsi="Times"/>
                <w:iCs/>
                <w:sz w:val="20"/>
                <w:lang w:val="en-US"/>
              </w:rPr>
            </w:pPr>
            <w:r w:rsidRPr="001458EA">
              <w:rPr>
                <w:rFonts w:ascii="Times" w:eastAsia="游明朝" w:hAnsi="Times"/>
                <w:iCs/>
                <w:sz w:val="20"/>
                <w:lang w:val="en-US"/>
              </w:rPr>
              <w:t xml:space="preserve">Opt. 1: Semi-statically configured size of Type0 RA bitmap. </w:t>
            </w:r>
          </w:p>
          <w:p w14:paraId="48960CC4" w14:textId="77777777" w:rsidR="001458EA" w:rsidRPr="001458EA" w:rsidRDefault="001458EA" w:rsidP="001458EA">
            <w:pPr>
              <w:numPr>
                <w:ilvl w:val="2"/>
                <w:numId w:val="11"/>
              </w:numPr>
              <w:tabs>
                <w:tab w:val="num" w:pos="2160"/>
              </w:tabs>
              <w:spacing w:after="0"/>
              <w:rPr>
                <w:rFonts w:ascii="Times" w:eastAsia="游明朝" w:hAnsi="Times"/>
                <w:iCs/>
                <w:sz w:val="20"/>
                <w:lang w:val="en-US"/>
              </w:rPr>
            </w:pPr>
            <w:r w:rsidRPr="001458EA">
              <w:rPr>
                <w:rFonts w:ascii="Times" w:eastAsia="游明朝" w:hAnsi="Times"/>
                <w:iCs/>
                <w:sz w:val="20"/>
                <w:lang w:val="en-US"/>
              </w:rPr>
              <w:t>Number and size of RBGs for a RA is determined based on size of BWP and the size of the bitmap.</w:t>
            </w:r>
          </w:p>
          <w:p w14:paraId="3F74945E" w14:textId="77777777" w:rsidR="001458EA" w:rsidRPr="001458EA" w:rsidRDefault="001458EA" w:rsidP="001458EA">
            <w:pPr>
              <w:numPr>
                <w:ilvl w:val="1"/>
                <w:numId w:val="11"/>
              </w:numPr>
              <w:spacing w:after="0"/>
              <w:rPr>
                <w:rFonts w:ascii="Times" w:eastAsia="游明朝" w:hAnsi="Times"/>
                <w:iCs/>
                <w:sz w:val="20"/>
                <w:lang w:val="en-US"/>
              </w:rPr>
            </w:pPr>
            <w:r w:rsidRPr="001458EA">
              <w:rPr>
                <w:rFonts w:ascii="Times" w:eastAsia="游明朝" w:hAnsi="Times"/>
                <w:iCs/>
                <w:sz w:val="20"/>
                <w:lang w:val="en-US"/>
              </w:rPr>
              <w:t>Opt. 2: Semi-statically configured RBG size(s) per BWP for deriving number of RBGs.</w:t>
            </w:r>
          </w:p>
          <w:p w14:paraId="766CB9D4" w14:textId="77777777" w:rsidR="001458EA" w:rsidRPr="001458EA" w:rsidRDefault="001458EA" w:rsidP="001458EA">
            <w:pPr>
              <w:numPr>
                <w:ilvl w:val="2"/>
                <w:numId w:val="11"/>
              </w:numPr>
              <w:tabs>
                <w:tab w:val="num" w:pos="2160"/>
              </w:tabs>
              <w:spacing w:after="0"/>
              <w:rPr>
                <w:rFonts w:ascii="Times" w:eastAsia="游明朝" w:hAnsi="Times"/>
                <w:iCs/>
                <w:sz w:val="20"/>
                <w:lang w:val="en-US"/>
              </w:rPr>
            </w:pPr>
            <w:r w:rsidRPr="001458EA">
              <w:rPr>
                <w:rFonts w:ascii="Times" w:eastAsia="游明朝" w:hAnsi="Times"/>
                <w:iCs/>
                <w:sz w:val="20"/>
                <w:lang w:val="en-US"/>
              </w:rPr>
              <w:t xml:space="preserve">Number of RBGs in the BWP is determined by size of the BWP and the configured/indicated RBG size(s). </w:t>
            </w:r>
          </w:p>
          <w:p w14:paraId="4421F87F" w14:textId="77777777" w:rsidR="001458EA" w:rsidRPr="001458EA" w:rsidRDefault="001458EA" w:rsidP="001458EA">
            <w:pPr>
              <w:numPr>
                <w:ilvl w:val="2"/>
                <w:numId w:val="11"/>
              </w:numPr>
              <w:spacing w:after="0"/>
              <w:rPr>
                <w:rFonts w:ascii="Times" w:eastAsia="游明朝" w:hAnsi="Times"/>
                <w:iCs/>
                <w:sz w:val="20"/>
                <w:lang w:val="en-US"/>
              </w:rPr>
            </w:pPr>
            <w:r w:rsidRPr="001458EA">
              <w:rPr>
                <w:rFonts w:ascii="Times" w:eastAsia="游明朝" w:hAnsi="Times"/>
                <w:iCs/>
                <w:sz w:val="20"/>
                <w:lang w:val="en-US"/>
              </w:rPr>
              <w:t xml:space="preserve">FFS: Dynamic switching of RBG size(s). </w:t>
            </w:r>
          </w:p>
          <w:p w14:paraId="6646EAFD" w14:textId="77777777" w:rsidR="001458EA" w:rsidRPr="001458EA" w:rsidRDefault="001458EA" w:rsidP="001458EA">
            <w:pPr>
              <w:numPr>
                <w:ilvl w:val="1"/>
                <w:numId w:val="11"/>
              </w:numPr>
              <w:spacing w:after="0"/>
              <w:rPr>
                <w:rFonts w:ascii="Times" w:eastAsia="游明朝" w:hAnsi="Times"/>
                <w:iCs/>
                <w:sz w:val="20"/>
                <w:lang w:val="en-US"/>
              </w:rPr>
            </w:pPr>
            <w:r w:rsidRPr="001458EA">
              <w:rPr>
                <w:rFonts w:ascii="Times" w:eastAsia="游明朝" w:hAnsi="Times"/>
                <w:iCs/>
                <w:sz w:val="20"/>
                <w:lang w:val="en-US"/>
              </w:rPr>
              <w:t>Opt. 3: DCI format/DCI format size (e.g. a compact DCI may be with a larger RBG size than a normal DCI).</w:t>
            </w:r>
          </w:p>
          <w:p w14:paraId="49B1D75B" w14:textId="77777777" w:rsidR="001458EA" w:rsidRPr="001458EA" w:rsidRDefault="001458EA" w:rsidP="001458EA">
            <w:pPr>
              <w:numPr>
                <w:ilvl w:val="1"/>
                <w:numId w:val="11"/>
              </w:numPr>
              <w:spacing w:after="0"/>
              <w:rPr>
                <w:rFonts w:ascii="Times" w:eastAsia="游明朝" w:hAnsi="Times"/>
                <w:iCs/>
                <w:sz w:val="20"/>
                <w:lang w:val="en-US"/>
              </w:rPr>
            </w:pPr>
            <w:r w:rsidRPr="001458EA">
              <w:rPr>
                <w:rFonts w:ascii="Times" w:eastAsia="游明朝" w:hAnsi="Times"/>
                <w:iCs/>
                <w:sz w:val="20"/>
                <w:lang w:val="en-US"/>
              </w:rPr>
              <w:t>Opt. 4: Transmission durations (e.g. a shorter-duration transmission may be with a larger RBG size than a longer one).</w:t>
            </w:r>
          </w:p>
          <w:p w14:paraId="469FAA08" w14:textId="77777777" w:rsidR="001458EA" w:rsidRPr="001458EA" w:rsidRDefault="001458EA" w:rsidP="001458EA">
            <w:pPr>
              <w:numPr>
                <w:ilvl w:val="1"/>
                <w:numId w:val="11"/>
              </w:numPr>
              <w:spacing w:after="0"/>
              <w:rPr>
                <w:rFonts w:ascii="Times" w:eastAsia="游明朝" w:hAnsi="Times"/>
                <w:iCs/>
                <w:sz w:val="20"/>
                <w:lang w:val="en-US"/>
              </w:rPr>
            </w:pPr>
            <w:r w:rsidRPr="001458EA">
              <w:rPr>
                <w:rFonts w:ascii="Times" w:eastAsia="游明朝" w:hAnsi="Times"/>
                <w:iCs/>
                <w:sz w:val="20"/>
                <w:lang w:val="en-US"/>
              </w:rPr>
              <w:t>Opt. 5: RBG size is determined depending on the size of the BWP.</w:t>
            </w:r>
          </w:p>
          <w:p w14:paraId="764AC4ED" w14:textId="77777777" w:rsidR="001458EA" w:rsidRPr="001458EA" w:rsidRDefault="001458EA" w:rsidP="001458EA">
            <w:pPr>
              <w:numPr>
                <w:ilvl w:val="1"/>
                <w:numId w:val="11"/>
              </w:numPr>
              <w:spacing w:after="0"/>
              <w:rPr>
                <w:rFonts w:ascii="Times" w:eastAsia="游明朝" w:hAnsi="Times"/>
                <w:iCs/>
                <w:sz w:val="20"/>
                <w:lang w:val="en-US"/>
              </w:rPr>
            </w:pPr>
            <w:r w:rsidRPr="001458EA">
              <w:rPr>
                <w:rFonts w:ascii="Times" w:eastAsia="游明朝" w:hAnsi="Times"/>
                <w:iCs/>
                <w:sz w:val="20"/>
                <w:lang w:val="en-US"/>
              </w:rPr>
              <w:t>Other options are not precluded.</w:t>
            </w:r>
          </w:p>
          <w:p w14:paraId="59511907" w14:textId="77777777" w:rsidR="001458EA" w:rsidRDefault="001458EA" w:rsidP="001458EA">
            <w:pPr>
              <w:spacing w:after="0"/>
              <w:jc w:val="both"/>
              <w:rPr>
                <w:rFonts w:eastAsia="ＭＳ 明朝"/>
                <w:sz w:val="22"/>
                <w:lang w:val="en-US"/>
              </w:rPr>
            </w:pPr>
          </w:p>
          <w:p w14:paraId="53D50CD5" w14:textId="77777777" w:rsidR="001458EA" w:rsidRPr="001458EA" w:rsidRDefault="001458EA" w:rsidP="001458EA">
            <w:pPr>
              <w:spacing w:after="0"/>
              <w:rPr>
                <w:rFonts w:ascii="Times" w:eastAsia="ＭＳ 明朝" w:hAnsi="Times"/>
                <w:b/>
                <w:sz w:val="20"/>
                <w:u w:val="single"/>
                <w:lang w:val="en-US"/>
              </w:rPr>
            </w:pPr>
            <w:r w:rsidRPr="001458EA">
              <w:rPr>
                <w:rFonts w:ascii="Times" w:eastAsia="ＭＳ 明朝" w:hAnsi="Times" w:hint="eastAsia"/>
                <w:b/>
                <w:sz w:val="20"/>
                <w:highlight w:val="green"/>
                <w:u w:val="single"/>
                <w:lang w:val="en-US"/>
              </w:rPr>
              <w:t>A</w:t>
            </w:r>
            <w:r w:rsidRPr="001458EA">
              <w:rPr>
                <w:rFonts w:ascii="Times" w:eastAsia="ＭＳ 明朝" w:hAnsi="Times"/>
                <w:b/>
                <w:sz w:val="20"/>
                <w:highlight w:val="green"/>
                <w:u w:val="single"/>
                <w:lang w:val="en-US"/>
              </w:rPr>
              <w:t>greement</w:t>
            </w:r>
            <w:r w:rsidRPr="001458EA">
              <w:rPr>
                <w:rFonts w:ascii="Times" w:eastAsia="ＭＳ 明朝" w:hAnsi="Times" w:hint="eastAsia"/>
                <w:b/>
                <w:sz w:val="20"/>
                <w:highlight w:val="green"/>
                <w:u w:val="single"/>
                <w:lang w:val="en-US"/>
              </w:rPr>
              <w:t>:</w:t>
            </w:r>
          </w:p>
          <w:p w14:paraId="2F5A19BA" w14:textId="77777777" w:rsidR="001458EA" w:rsidRPr="001458EA" w:rsidRDefault="001458EA" w:rsidP="001458EA">
            <w:pPr>
              <w:numPr>
                <w:ilvl w:val="0"/>
                <w:numId w:val="12"/>
              </w:numPr>
              <w:spacing w:after="0"/>
              <w:rPr>
                <w:rFonts w:ascii="Times" w:eastAsia="ＭＳ 明朝" w:hAnsi="Times"/>
                <w:sz w:val="20"/>
              </w:rPr>
            </w:pPr>
            <w:r w:rsidRPr="001458EA">
              <w:rPr>
                <w:rFonts w:ascii="Times" w:eastAsia="ＭＳ 明朝" w:hAnsi="Times"/>
                <w:sz w:val="20"/>
              </w:rPr>
              <w:t>In configuration of a BWP,</w:t>
            </w:r>
          </w:p>
          <w:p w14:paraId="2E99BFF3" w14:textId="77777777" w:rsidR="001458EA" w:rsidRPr="001458EA" w:rsidRDefault="001458EA" w:rsidP="001458EA">
            <w:pPr>
              <w:numPr>
                <w:ilvl w:val="1"/>
                <w:numId w:val="12"/>
              </w:numPr>
              <w:spacing w:after="0"/>
              <w:rPr>
                <w:rFonts w:ascii="Times" w:eastAsia="ＭＳ 明朝" w:hAnsi="Times"/>
                <w:sz w:val="20"/>
              </w:rPr>
            </w:pPr>
            <w:r w:rsidRPr="001458EA">
              <w:rPr>
                <w:rFonts w:ascii="Times" w:eastAsia="ＭＳ 明朝" w:hAnsi="Times"/>
                <w:sz w:val="20"/>
              </w:rPr>
              <w:t xml:space="preserve">A UE is configured with BWP in terms of PRBs. </w:t>
            </w:r>
          </w:p>
          <w:p w14:paraId="5B659CC6" w14:textId="77777777" w:rsidR="001458EA" w:rsidRPr="001458EA" w:rsidRDefault="001458EA" w:rsidP="001458EA">
            <w:pPr>
              <w:numPr>
                <w:ilvl w:val="2"/>
                <w:numId w:val="12"/>
              </w:numPr>
              <w:spacing w:after="0"/>
              <w:rPr>
                <w:rFonts w:ascii="Times" w:eastAsia="ＭＳ 明朝" w:hAnsi="Times"/>
                <w:sz w:val="20"/>
              </w:rPr>
            </w:pPr>
            <w:r w:rsidRPr="001458EA">
              <w:rPr>
                <w:rFonts w:ascii="Times" w:eastAsia="ＭＳ 明朝" w:hAnsi="Times"/>
                <w:sz w:val="20"/>
              </w:rPr>
              <w:t xml:space="preserve">The offset between BWP and a reference point is </w:t>
            </w:r>
            <w:r w:rsidRPr="001458EA">
              <w:rPr>
                <w:rFonts w:ascii="Times" w:eastAsia="ＭＳ 明朝" w:hAnsi="Times" w:hint="eastAsia"/>
                <w:sz w:val="20"/>
              </w:rPr>
              <w:t xml:space="preserve">implicitly or explicitly indicated </w:t>
            </w:r>
            <w:r w:rsidRPr="001458EA">
              <w:rPr>
                <w:rFonts w:ascii="Times" w:eastAsia="ＭＳ 明朝" w:hAnsi="Times"/>
                <w:sz w:val="20"/>
              </w:rPr>
              <w:t>to UE.</w:t>
            </w:r>
          </w:p>
          <w:p w14:paraId="643C4D6A" w14:textId="77777777" w:rsidR="001458EA" w:rsidRPr="001458EA" w:rsidRDefault="001458EA" w:rsidP="001458EA">
            <w:pPr>
              <w:numPr>
                <w:ilvl w:val="3"/>
                <w:numId w:val="12"/>
              </w:numPr>
              <w:spacing w:after="0"/>
              <w:rPr>
                <w:rFonts w:ascii="Times" w:eastAsia="ＭＳ 明朝" w:hAnsi="Times"/>
                <w:sz w:val="20"/>
              </w:rPr>
            </w:pPr>
            <w:r w:rsidRPr="001458EA">
              <w:rPr>
                <w:rFonts w:ascii="Times" w:eastAsia="ＭＳ 明朝" w:hAnsi="Times"/>
                <w:sz w:val="20"/>
              </w:rPr>
              <w:lastRenderedPageBreak/>
              <w:t xml:space="preserve">FFS for reference point, e.g., </w:t>
            </w:r>
            <w:proofErr w:type="spellStart"/>
            <w:r w:rsidRPr="001458EA">
              <w:rPr>
                <w:rFonts w:ascii="Times" w:eastAsia="ＭＳ 明朝" w:hAnsi="Times"/>
                <w:sz w:val="20"/>
              </w:rPr>
              <w:t>center</w:t>
            </w:r>
            <w:proofErr w:type="spellEnd"/>
            <w:r w:rsidRPr="001458EA">
              <w:rPr>
                <w:rFonts w:ascii="Times" w:eastAsia="ＭＳ 明朝" w:hAnsi="Times" w:hint="eastAsia"/>
                <w:sz w:val="20"/>
              </w:rPr>
              <w:t>/boundary</w:t>
            </w:r>
            <w:r w:rsidRPr="001458EA">
              <w:rPr>
                <w:rFonts w:ascii="Times" w:eastAsia="ＭＳ 明朝" w:hAnsi="Times"/>
                <w:sz w:val="20"/>
              </w:rPr>
              <w:t xml:space="preserve"> of NR carrier, channel number used for sync. and/or channel raster, or </w:t>
            </w:r>
            <w:proofErr w:type="spellStart"/>
            <w:r w:rsidRPr="001458EA">
              <w:rPr>
                <w:rFonts w:ascii="Times" w:eastAsia="ＭＳ 明朝" w:hAnsi="Times" w:hint="eastAsia"/>
                <w:sz w:val="20"/>
              </w:rPr>
              <w:t>center</w:t>
            </w:r>
            <w:proofErr w:type="spellEnd"/>
            <w:r w:rsidRPr="001458EA">
              <w:rPr>
                <w:rFonts w:ascii="Times" w:eastAsia="ＭＳ 明朝" w:hAnsi="Times" w:hint="eastAsia"/>
                <w:sz w:val="20"/>
              </w:rPr>
              <w:t>/</w:t>
            </w:r>
            <w:r w:rsidRPr="001458EA">
              <w:rPr>
                <w:rFonts w:ascii="Times" w:eastAsia="ＭＳ 明朝" w:hAnsi="Times"/>
                <w:sz w:val="20"/>
              </w:rPr>
              <w:t xml:space="preserve">boundary of RMSI BW, </w:t>
            </w:r>
            <w:proofErr w:type="spellStart"/>
            <w:r w:rsidRPr="001458EA">
              <w:rPr>
                <w:rFonts w:ascii="Times" w:eastAsia="ＭＳ 明朝" w:hAnsi="Times"/>
                <w:sz w:val="20"/>
              </w:rPr>
              <w:t>center</w:t>
            </w:r>
            <w:proofErr w:type="spellEnd"/>
            <w:r w:rsidRPr="001458EA">
              <w:rPr>
                <w:rFonts w:ascii="Times" w:eastAsia="ＭＳ 明朝" w:hAnsi="Times" w:hint="eastAsia"/>
                <w:sz w:val="20"/>
              </w:rPr>
              <w:t>/boundary</w:t>
            </w:r>
            <w:r w:rsidRPr="001458EA">
              <w:rPr>
                <w:rFonts w:ascii="Times" w:eastAsia="ＭＳ 明朝" w:hAnsi="Times"/>
                <w:sz w:val="20"/>
              </w:rPr>
              <w:t xml:space="preserve"> of SS block accessed during the initial access, etc.</w:t>
            </w:r>
          </w:p>
          <w:p w14:paraId="7872D484" w14:textId="77777777" w:rsidR="001458EA" w:rsidRPr="001458EA" w:rsidRDefault="001458EA" w:rsidP="001458EA">
            <w:pPr>
              <w:numPr>
                <w:ilvl w:val="0"/>
                <w:numId w:val="12"/>
              </w:numPr>
              <w:spacing w:after="0"/>
              <w:rPr>
                <w:rFonts w:ascii="Times" w:eastAsia="ＭＳ 明朝" w:hAnsi="Times"/>
                <w:sz w:val="20"/>
              </w:rPr>
            </w:pPr>
            <w:r w:rsidRPr="001458EA">
              <w:rPr>
                <w:rFonts w:ascii="Times" w:eastAsia="ＭＳ 明朝" w:hAnsi="Times"/>
                <w:sz w:val="20"/>
              </w:rPr>
              <w:t>NR supports MU-MIMO between UEs in different (but overlapping) BWPs</w:t>
            </w:r>
          </w:p>
          <w:p w14:paraId="443856AE" w14:textId="77777777" w:rsidR="001458EA" w:rsidRDefault="001458EA" w:rsidP="001458EA">
            <w:pPr>
              <w:spacing w:after="0"/>
              <w:jc w:val="both"/>
              <w:rPr>
                <w:rFonts w:eastAsia="ＭＳ 明朝"/>
                <w:sz w:val="22"/>
              </w:rPr>
            </w:pPr>
          </w:p>
          <w:p w14:paraId="5AF1AF0D" w14:textId="77777777" w:rsidR="001458EA" w:rsidRPr="001458EA" w:rsidRDefault="001458EA" w:rsidP="001458EA">
            <w:pPr>
              <w:spacing w:after="0"/>
              <w:ind w:left="1440" w:hanging="1440"/>
              <w:rPr>
                <w:rFonts w:ascii="Times" w:eastAsia="ＭＳ 明朝" w:hAnsi="Times"/>
                <w:b/>
                <w:sz w:val="20"/>
                <w:u w:val="single"/>
                <w:lang w:val="en-US"/>
              </w:rPr>
            </w:pPr>
            <w:r w:rsidRPr="001458EA">
              <w:rPr>
                <w:rFonts w:ascii="Times" w:eastAsia="ＭＳ 明朝" w:hAnsi="Times" w:hint="eastAsia"/>
                <w:b/>
                <w:sz w:val="20"/>
                <w:highlight w:val="green"/>
                <w:u w:val="single"/>
                <w:lang w:val="en-US"/>
              </w:rPr>
              <w:t>Agreements:</w:t>
            </w:r>
          </w:p>
          <w:p w14:paraId="04D56B8E" w14:textId="77777777" w:rsidR="001458EA" w:rsidRPr="001458EA" w:rsidRDefault="001458EA" w:rsidP="001458EA">
            <w:pPr>
              <w:numPr>
                <w:ilvl w:val="0"/>
                <w:numId w:val="13"/>
              </w:numPr>
              <w:tabs>
                <w:tab w:val="left" w:pos="20"/>
              </w:tabs>
              <w:spacing w:after="0"/>
              <w:rPr>
                <w:rFonts w:ascii="Times" w:eastAsia="ＭＳ 明朝" w:hAnsi="Times"/>
                <w:sz w:val="20"/>
                <w:lang w:val="en-US"/>
              </w:rPr>
            </w:pPr>
            <w:r w:rsidRPr="001458EA">
              <w:rPr>
                <w:rFonts w:ascii="Times" w:eastAsia="ＭＳ 明朝" w:hAnsi="Times"/>
                <w:sz w:val="20"/>
                <w:lang w:val="en-US"/>
              </w:rPr>
              <w:t>Common PRB indexing is supported</w:t>
            </w:r>
          </w:p>
          <w:p w14:paraId="0A8BD44C" w14:textId="77777777" w:rsidR="001458EA" w:rsidRPr="001458EA" w:rsidRDefault="001458EA" w:rsidP="001458EA">
            <w:pPr>
              <w:numPr>
                <w:ilvl w:val="1"/>
                <w:numId w:val="13"/>
              </w:numPr>
              <w:tabs>
                <w:tab w:val="left" w:pos="20"/>
              </w:tabs>
              <w:spacing w:after="0"/>
              <w:rPr>
                <w:rFonts w:ascii="Times" w:eastAsia="ＭＳ 明朝" w:hAnsi="Times"/>
                <w:sz w:val="20"/>
                <w:lang w:val="en-US"/>
              </w:rPr>
            </w:pPr>
            <w:r w:rsidRPr="001458EA">
              <w:rPr>
                <w:rFonts w:ascii="Times" w:eastAsia="ＭＳ 明朝" w:hAnsi="Times"/>
                <w:sz w:val="20"/>
                <w:lang w:val="en-US"/>
              </w:rPr>
              <w:t xml:space="preserve">The indexing is common to all the UEs sharing a wideband CC from network perspective, regardless of whether they are NB, CA, or WB UEs. </w:t>
            </w:r>
          </w:p>
          <w:p w14:paraId="315C1372" w14:textId="77777777" w:rsidR="001458EA" w:rsidRPr="001458EA" w:rsidRDefault="001458EA" w:rsidP="001458EA">
            <w:pPr>
              <w:numPr>
                <w:ilvl w:val="1"/>
                <w:numId w:val="13"/>
              </w:numPr>
              <w:tabs>
                <w:tab w:val="left" w:pos="20"/>
              </w:tabs>
              <w:spacing w:after="0"/>
              <w:rPr>
                <w:rFonts w:ascii="Times" w:eastAsia="ＭＳ 明朝" w:hAnsi="Times"/>
                <w:sz w:val="20"/>
                <w:lang w:val="en-US"/>
              </w:rPr>
            </w:pPr>
            <w:r w:rsidRPr="001458EA">
              <w:rPr>
                <w:rFonts w:ascii="Times" w:eastAsia="ＭＳ 明朝" w:hAnsi="Times"/>
                <w:sz w:val="20"/>
                <w:lang w:val="en-US"/>
              </w:rPr>
              <w:t xml:space="preserve">The indexing is with respect to </w:t>
            </w:r>
            <w:r w:rsidRPr="001458EA">
              <w:rPr>
                <w:rFonts w:ascii="Times" w:eastAsia="ＭＳ 明朝" w:hAnsi="Times" w:hint="eastAsia"/>
                <w:sz w:val="20"/>
                <w:lang w:val="en-US"/>
              </w:rPr>
              <w:t>the</w:t>
            </w:r>
            <w:r w:rsidRPr="001458EA">
              <w:rPr>
                <w:rFonts w:ascii="Times" w:eastAsia="ＭＳ 明朝" w:hAnsi="Times"/>
                <w:sz w:val="20"/>
                <w:lang w:val="en-US"/>
              </w:rPr>
              <w:t xml:space="preserve"> reference point</w:t>
            </w:r>
          </w:p>
          <w:p w14:paraId="3462B9DB" w14:textId="77777777" w:rsidR="001458EA" w:rsidRPr="001458EA" w:rsidRDefault="001458EA" w:rsidP="001458EA">
            <w:pPr>
              <w:numPr>
                <w:ilvl w:val="1"/>
                <w:numId w:val="13"/>
              </w:numPr>
              <w:tabs>
                <w:tab w:val="left" w:pos="20"/>
              </w:tabs>
              <w:spacing w:after="0"/>
              <w:rPr>
                <w:rFonts w:ascii="Times" w:eastAsia="ＭＳ 明朝" w:hAnsi="Times"/>
                <w:sz w:val="20"/>
                <w:lang w:val="en-US"/>
              </w:rPr>
            </w:pPr>
            <w:r w:rsidRPr="001458EA">
              <w:rPr>
                <w:rFonts w:ascii="Times" w:eastAsia="ＭＳ 明朝" w:hAnsi="Times"/>
                <w:sz w:val="20"/>
                <w:lang w:val="en-US"/>
              </w:rPr>
              <w:t xml:space="preserve">The indexing is with respect to </w:t>
            </w:r>
            <w:r w:rsidRPr="001458EA">
              <w:rPr>
                <w:rFonts w:ascii="Times" w:eastAsia="ＭＳ 明朝" w:hAnsi="Times" w:hint="eastAsia"/>
                <w:sz w:val="20"/>
                <w:lang w:val="en-US"/>
              </w:rPr>
              <w:t>a</w:t>
            </w:r>
            <w:r w:rsidRPr="001458EA">
              <w:rPr>
                <w:rFonts w:ascii="Times" w:eastAsia="ＭＳ 明朝" w:hAnsi="Times"/>
                <w:sz w:val="20"/>
                <w:lang w:val="en-US"/>
              </w:rPr>
              <w:t xml:space="preserve"> </w:t>
            </w:r>
            <w:r w:rsidRPr="001458EA">
              <w:rPr>
                <w:rFonts w:ascii="Times" w:eastAsia="ＭＳ 明朝" w:hAnsi="Times" w:hint="eastAsia"/>
                <w:sz w:val="20"/>
                <w:lang w:val="en-US"/>
              </w:rPr>
              <w:t xml:space="preserve">given </w:t>
            </w:r>
            <w:r w:rsidRPr="001458EA">
              <w:rPr>
                <w:rFonts w:ascii="Times" w:eastAsia="ＭＳ 明朝" w:hAnsi="Times"/>
                <w:sz w:val="20"/>
                <w:lang w:val="en-US"/>
              </w:rPr>
              <w:t>numerology</w:t>
            </w:r>
          </w:p>
          <w:p w14:paraId="4A80DE4D" w14:textId="77777777" w:rsidR="001458EA" w:rsidRPr="001458EA" w:rsidRDefault="001458EA" w:rsidP="001458EA">
            <w:pPr>
              <w:numPr>
                <w:ilvl w:val="1"/>
                <w:numId w:val="13"/>
              </w:numPr>
              <w:tabs>
                <w:tab w:val="left" w:pos="20"/>
              </w:tabs>
              <w:spacing w:after="0"/>
              <w:rPr>
                <w:rFonts w:ascii="Times" w:eastAsia="ＭＳ 明朝" w:hAnsi="Times"/>
                <w:sz w:val="20"/>
                <w:lang w:val="en-US"/>
              </w:rPr>
            </w:pPr>
            <w:r w:rsidRPr="001458EA">
              <w:rPr>
                <w:rFonts w:ascii="Times" w:eastAsia="ＭＳ 明朝" w:hAnsi="Times"/>
                <w:sz w:val="20"/>
                <w:lang w:val="en-US"/>
              </w:rPr>
              <w:t>Note: Example usage of common PRB indexing is for scheduling group common PDSCH, RS sequences, BWP configuration, etc.</w:t>
            </w:r>
          </w:p>
          <w:p w14:paraId="4CDCFE59" w14:textId="77777777" w:rsidR="001458EA" w:rsidRPr="001458EA" w:rsidRDefault="001458EA" w:rsidP="001458EA">
            <w:pPr>
              <w:numPr>
                <w:ilvl w:val="0"/>
                <w:numId w:val="13"/>
              </w:numPr>
              <w:tabs>
                <w:tab w:val="left" w:pos="20"/>
              </w:tabs>
              <w:spacing w:after="0"/>
              <w:rPr>
                <w:rFonts w:ascii="Times" w:eastAsia="ＭＳ 明朝" w:hAnsi="Times"/>
                <w:sz w:val="20"/>
                <w:lang w:val="en-US"/>
              </w:rPr>
            </w:pPr>
            <w:r w:rsidRPr="001458EA">
              <w:rPr>
                <w:rFonts w:ascii="Times" w:eastAsia="ＭＳ 明朝" w:hAnsi="Times"/>
                <w:sz w:val="20"/>
                <w:lang w:val="en-US"/>
              </w:rPr>
              <w:t>UE-specific PRB indexing is supported</w:t>
            </w:r>
          </w:p>
          <w:p w14:paraId="55167605" w14:textId="77777777" w:rsidR="001458EA" w:rsidRPr="001458EA" w:rsidRDefault="001458EA" w:rsidP="001458EA">
            <w:pPr>
              <w:numPr>
                <w:ilvl w:val="1"/>
                <w:numId w:val="13"/>
              </w:numPr>
              <w:tabs>
                <w:tab w:val="left" w:pos="20"/>
              </w:tabs>
              <w:spacing w:after="0"/>
              <w:rPr>
                <w:rFonts w:ascii="Times" w:eastAsia="ＭＳ 明朝" w:hAnsi="Times"/>
                <w:sz w:val="20"/>
                <w:lang w:val="en-US"/>
              </w:rPr>
            </w:pPr>
            <w:r w:rsidRPr="001458EA">
              <w:rPr>
                <w:rFonts w:ascii="Times" w:eastAsia="ＭＳ 明朝" w:hAnsi="Times"/>
                <w:sz w:val="20"/>
                <w:lang w:val="en-US"/>
              </w:rPr>
              <w:t>It is indexed per BWP with respect to the configured SCS for the BWP</w:t>
            </w:r>
          </w:p>
          <w:p w14:paraId="59BA87EA" w14:textId="77777777" w:rsidR="001458EA" w:rsidRPr="001458EA" w:rsidRDefault="001458EA" w:rsidP="001458EA">
            <w:pPr>
              <w:numPr>
                <w:ilvl w:val="1"/>
                <w:numId w:val="13"/>
              </w:numPr>
              <w:tabs>
                <w:tab w:val="left" w:pos="20"/>
              </w:tabs>
              <w:spacing w:after="0"/>
              <w:rPr>
                <w:rFonts w:ascii="Times" w:eastAsia="ＭＳ 明朝" w:hAnsi="Times"/>
                <w:sz w:val="20"/>
                <w:lang w:val="en-US"/>
              </w:rPr>
            </w:pPr>
            <w:r w:rsidRPr="001458EA">
              <w:rPr>
                <w:rFonts w:ascii="Times" w:eastAsia="ＭＳ 明朝" w:hAnsi="Times"/>
                <w:sz w:val="20"/>
                <w:lang w:val="en-US"/>
              </w:rPr>
              <w:t>Note: Example usage of UE-specific indexing is for scheduling UE-specific PDSCH</w:t>
            </w:r>
          </w:p>
          <w:p w14:paraId="7C8B134A" w14:textId="446A7C88" w:rsidR="001458EA" w:rsidRPr="001458EA" w:rsidRDefault="001458EA" w:rsidP="001458EA">
            <w:pPr>
              <w:spacing w:after="0"/>
              <w:jc w:val="both"/>
              <w:rPr>
                <w:rFonts w:eastAsia="ＭＳ 明朝"/>
                <w:sz w:val="22"/>
                <w:lang w:val="en-US"/>
              </w:rPr>
            </w:pPr>
          </w:p>
        </w:tc>
      </w:tr>
    </w:tbl>
    <w:p w14:paraId="6BA3B65F" w14:textId="77777777" w:rsidR="00D52C8D" w:rsidRDefault="00D52C8D" w:rsidP="00866245">
      <w:pPr>
        <w:spacing w:beforeLines="50" w:before="120" w:afterLines="50" w:after="120"/>
        <w:jc w:val="both"/>
        <w:rPr>
          <w:rFonts w:eastAsia="ＭＳ 明朝"/>
          <w:sz w:val="22"/>
          <w:lang w:val="en-US"/>
        </w:rPr>
      </w:pPr>
    </w:p>
    <w:p w14:paraId="79279BE4" w14:textId="367E9F32" w:rsidR="00D4502C" w:rsidRPr="00D52C8D" w:rsidRDefault="00866245" w:rsidP="00D52C8D">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Pr>
          <w:rFonts w:eastAsia="ＭＳ 明朝"/>
          <w:sz w:val="22"/>
          <w:lang w:val="en-US"/>
        </w:rPr>
        <w:t>d</w:t>
      </w:r>
      <w:r w:rsidR="00D52C8D">
        <w:rPr>
          <w:rFonts w:eastAsia="ＭＳ 明朝"/>
          <w:sz w:val="22"/>
          <w:lang w:val="en-US"/>
        </w:rPr>
        <w:t xml:space="preserve">iscuss </w:t>
      </w:r>
      <w:r w:rsidR="001458EA">
        <w:rPr>
          <w:rFonts w:eastAsia="ＭＳ 明朝"/>
          <w:sz w:val="22"/>
          <w:lang w:val="en-US"/>
        </w:rPr>
        <w:t xml:space="preserve">frequency-domain </w:t>
      </w:r>
      <w:r w:rsidR="00D52C8D">
        <w:rPr>
          <w:rFonts w:eastAsia="ＭＳ 明朝"/>
          <w:sz w:val="22"/>
          <w:lang w:val="en-US"/>
        </w:rPr>
        <w:t>resource allocation.</w:t>
      </w:r>
    </w:p>
    <w:p w14:paraId="408AFFCA" w14:textId="7B939F82" w:rsidR="009B284C" w:rsidRPr="005D0A85" w:rsidRDefault="007E5BDC" w:rsidP="00A65BF3">
      <w:pPr>
        <w:pStyle w:val="1"/>
        <w:numPr>
          <w:ilvl w:val="0"/>
          <w:numId w:val="5"/>
        </w:numPr>
        <w:spacing w:after="120"/>
        <w:jc w:val="both"/>
        <w:rPr>
          <w:b/>
          <w:lang w:val="en-US"/>
        </w:rPr>
      </w:pPr>
      <w:r>
        <w:rPr>
          <w:b/>
          <w:lang w:val="en-US"/>
        </w:rPr>
        <w:t>General consideration on f</w:t>
      </w:r>
      <w:r w:rsidR="00717704">
        <w:rPr>
          <w:b/>
          <w:lang w:val="en-US"/>
        </w:rPr>
        <w:t xml:space="preserve">requency-domain </w:t>
      </w:r>
      <w:r w:rsidR="00D82994">
        <w:rPr>
          <w:b/>
          <w:lang w:val="en-US"/>
        </w:rPr>
        <w:t>resource allocation</w:t>
      </w:r>
    </w:p>
    <w:p w14:paraId="7533BDB2" w14:textId="62487755" w:rsidR="000D3691" w:rsidRDefault="008E1DD9" w:rsidP="00424E28">
      <w:pPr>
        <w:spacing w:afterLines="50" w:after="120"/>
        <w:jc w:val="both"/>
        <w:rPr>
          <w:rFonts w:eastAsia="ＭＳ 明朝"/>
          <w:sz w:val="22"/>
          <w:lang w:val="en-US"/>
        </w:rPr>
      </w:pPr>
      <w:r>
        <w:rPr>
          <w:rFonts w:eastAsia="ＭＳ 明朝"/>
          <w:sz w:val="22"/>
          <w:lang w:val="en-US"/>
        </w:rPr>
        <w:t xml:space="preserve">For frequency-domain RA based on the LTE DL RA type 0, </w:t>
      </w:r>
      <w:r w:rsidR="000D3691">
        <w:rPr>
          <w:rFonts w:eastAsia="ＭＳ 明朝"/>
          <w:sz w:val="22"/>
          <w:lang w:val="en-US"/>
        </w:rPr>
        <w:t xml:space="preserve">a </w:t>
      </w:r>
      <w:r>
        <w:rPr>
          <w:rFonts w:eastAsia="ＭＳ 明朝"/>
          <w:sz w:val="22"/>
          <w:lang w:val="en-US"/>
        </w:rPr>
        <w:t xml:space="preserve">bit-map field is necessary in the scheduling DCI. The bit-field size depends on the number of RBs/RBGs. </w:t>
      </w:r>
      <w:r w:rsidR="000D3691">
        <w:rPr>
          <w:rFonts w:eastAsia="ＭＳ 明朝"/>
          <w:sz w:val="22"/>
          <w:lang w:val="en-US"/>
        </w:rPr>
        <w:t>Unlike LTE, for NR, bandwidth for the c</w:t>
      </w:r>
      <w:r w:rsidR="00E655B9">
        <w:rPr>
          <w:rFonts w:eastAsia="ＭＳ 明朝"/>
          <w:sz w:val="22"/>
          <w:lang w:val="en-US"/>
        </w:rPr>
        <w:t>arrier is not always UE-common; depending on UE capability or active bandwidth part for the UE, carrier bandwidth is different in UE-specific and BWP-specific manner.</w:t>
      </w:r>
    </w:p>
    <w:p w14:paraId="26D6B82D" w14:textId="23E370C1" w:rsidR="00D53153" w:rsidRDefault="00E655B9" w:rsidP="00424E28">
      <w:pPr>
        <w:spacing w:afterLines="50" w:after="120"/>
        <w:jc w:val="both"/>
        <w:rPr>
          <w:rFonts w:eastAsia="ＭＳ 明朝"/>
          <w:sz w:val="22"/>
          <w:lang w:val="en-US"/>
        </w:rPr>
      </w:pPr>
      <w:r>
        <w:rPr>
          <w:rFonts w:eastAsia="ＭＳ 明朝"/>
          <w:sz w:val="22"/>
          <w:lang w:val="en-US"/>
        </w:rPr>
        <w:t>It was agreed that NR supports common PRB indexing and UE-specific PRB indexing. For scheduling PDSCH/PUSCH to a UE, it is sufficient to adopt UE-specific PRB indexing for the given BWP where the data is scheduled</w:t>
      </w:r>
      <w:r w:rsidR="007D4F79">
        <w:rPr>
          <w:rFonts w:eastAsia="ＭＳ 明朝"/>
          <w:sz w:val="22"/>
          <w:lang w:val="en-US"/>
        </w:rPr>
        <w:t>,</w:t>
      </w:r>
      <w:r w:rsidR="00D53153">
        <w:rPr>
          <w:rFonts w:eastAsia="ＭＳ 明朝"/>
          <w:sz w:val="22"/>
          <w:lang w:val="en-US"/>
        </w:rPr>
        <w:t xml:space="preserve"> since each transport block does not span over multiple BWP or multiple CCs</w:t>
      </w:r>
      <w:r>
        <w:rPr>
          <w:rFonts w:eastAsia="ＭＳ 明朝"/>
          <w:sz w:val="22"/>
          <w:lang w:val="en-US"/>
        </w:rPr>
        <w:t xml:space="preserve">. </w:t>
      </w:r>
      <w:r w:rsidR="00D53153">
        <w:rPr>
          <w:rFonts w:eastAsia="ＭＳ 明朝"/>
          <w:sz w:val="22"/>
          <w:lang w:val="en-US"/>
        </w:rPr>
        <w:t xml:space="preserve">As the consequence, the bit-field size for frequency-domain RA </w:t>
      </w:r>
      <w:r w:rsidR="005F5030">
        <w:rPr>
          <w:rFonts w:eastAsia="ＭＳ 明朝"/>
          <w:sz w:val="22"/>
          <w:lang w:val="en-US"/>
        </w:rPr>
        <w:t xml:space="preserve">may </w:t>
      </w:r>
      <w:r w:rsidR="00D53153">
        <w:rPr>
          <w:rFonts w:eastAsia="ＭＳ 明朝"/>
          <w:sz w:val="22"/>
          <w:lang w:val="en-US"/>
        </w:rPr>
        <w:t xml:space="preserve">depend on the UE bandwidth or </w:t>
      </w:r>
      <w:r w:rsidR="005F5030">
        <w:rPr>
          <w:rFonts w:eastAsia="ＭＳ 明朝"/>
          <w:sz w:val="22"/>
          <w:lang w:val="en-US"/>
        </w:rPr>
        <w:t xml:space="preserve">the configuration of the </w:t>
      </w:r>
      <w:r w:rsidR="00D53153">
        <w:rPr>
          <w:rFonts w:eastAsia="ＭＳ 明朝"/>
          <w:sz w:val="22"/>
          <w:lang w:val="en-US"/>
        </w:rPr>
        <w:t xml:space="preserve">active </w:t>
      </w:r>
      <w:r w:rsidR="005F5030">
        <w:rPr>
          <w:rFonts w:eastAsia="ＭＳ 明朝"/>
          <w:sz w:val="22"/>
          <w:lang w:val="en-US"/>
        </w:rPr>
        <w:t xml:space="preserve">UL </w:t>
      </w:r>
      <w:r w:rsidR="00D53153">
        <w:rPr>
          <w:rFonts w:eastAsia="ＭＳ 明朝"/>
          <w:sz w:val="22"/>
          <w:lang w:val="en-US"/>
        </w:rPr>
        <w:t>BWP. For UL BWP, PUCCH/SRS resource allocation</w:t>
      </w:r>
      <w:r w:rsidR="001C487D">
        <w:rPr>
          <w:rFonts w:eastAsia="ＭＳ 明朝" w:hint="eastAsia"/>
          <w:sz w:val="22"/>
          <w:lang w:val="en-US"/>
        </w:rPr>
        <w:t xml:space="preserve"> should</w:t>
      </w:r>
      <w:r w:rsidR="001C487D">
        <w:rPr>
          <w:rFonts w:eastAsia="ＭＳ 明朝"/>
          <w:sz w:val="22"/>
          <w:lang w:val="en-US"/>
        </w:rPr>
        <w:t xml:space="preserve"> follow</w:t>
      </w:r>
      <w:r w:rsidR="00D53153">
        <w:rPr>
          <w:rFonts w:eastAsia="ＭＳ 明朝"/>
          <w:sz w:val="22"/>
          <w:lang w:val="en-US"/>
        </w:rPr>
        <w:t xml:space="preserve"> the </w:t>
      </w:r>
      <w:r w:rsidR="001C487D">
        <w:rPr>
          <w:rFonts w:eastAsia="ＭＳ 明朝"/>
          <w:sz w:val="22"/>
          <w:lang w:val="en-US"/>
        </w:rPr>
        <w:t xml:space="preserve">rules of PUSCH in the </w:t>
      </w:r>
      <w:r w:rsidR="00D53153">
        <w:rPr>
          <w:rFonts w:eastAsia="ＭＳ 明朝"/>
          <w:sz w:val="22"/>
          <w:lang w:val="en-US"/>
        </w:rPr>
        <w:t xml:space="preserve">UL BWP configuration. </w:t>
      </w:r>
    </w:p>
    <w:p w14:paraId="59520819" w14:textId="5DDE0860" w:rsidR="00D53153" w:rsidRDefault="00D53153" w:rsidP="00424E28">
      <w:pPr>
        <w:spacing w:afterLines="50" w:after="120"/>
        <w:jc w:val="both"/>
        <w:rPr>
          <w:rFonts w:eastAsia="ＭＳ 明朝"/>
          <w:sz w:val="22"/>
          <w:lang w:val="en-US"/>
        </w:rPr>
      </w:pPr>
      <w:r>
        <w:rPr>
          <w:rFonts w:eastAsia="ＭＳ 明朝"/>
          <w:sz w:val="22"/>
          <w:lang w:val="en-US"/>
        </w:rPr>
        <w:t>On the other hand, in order to realize efficient multiplexing among narrow-band UEs, CA UEs, and wideband UEs</w:t>
      </w:r>
      <w:r w:rsidR="007D4F79">
        <w:rPr>
          <w:rFonts w:eastAsia="ＭＳ 明朝"/>
          <w:sz w:val="22"/>
          <w:lang w:val="en-US"/>
        </w:rPr>
        <w:t xml:space="preserve"> in FDM and/or SDM (i.e., MU-MIMO) manner</w:t>
      </w:r>
      <w:r>
        <w:rPr>
          <w:rFonts w:eastAsia="ＭＳ 明朝"/>
          <w:sz w:val="22"/>
          <w:lang w:val="en-US"/>
        </w:rPr>
        <w:t>, following parameters</w:t>
      </w:r>
      <w:r w:rsidR="0069520D">
        <w:rPr>
          <w:rFonts w:eastAsia="ＭＳ 明朝"/>
          <w:sz w:val="22"/>
          <w:lang w:val="en-US"/>
        </w:rPr>
        <w:t>/configurations</w:t>
      </w:r>
      <w:r>
        <w:rPr>
          <w:rFonts w:eastAsia="ＭＳ 明朝"/>
          <w:sz w:val="22"/>
          <w:lang w:val="en-US"/>
        </w:rPr>
        <w:t xml:space="preserve"> should be able to be aligned among those UEs</w:t>
      </w:r>
      <w:r w:rsidR="007D4F79">
        <w:rPr>
          <w:rFonts w:eastAsia="ＭＳ 明朝"/>
          <w:sz w:val="22"/>
          <w:lang w:val="en-US"/>
        </w:rPr>
        <w:t xml:space="preserve"> having different access bandwidths or </w:t>
      </w:r>
      <w:r w:rsidR="005F5030">
        <w:rPr>
          <w:rFonts w:eastAsia="ＭＳ 明朝"/>
          <w:sz w:val="22"/>
          <w:lang w:val="en-US"/>
        </w:rPr>
        <w:t xml:space="preserve">the configurations of the active UL </w:t>
      </w:r>
      <w:r w:rsidR="007D4F79">
        <w:rPr>
          <w:rFonts w:eastAsia="ＭＳ 明朝"/>
          <w:sz w:val="22"/>
          <w:lang w:val="en-US"/>
        </w:rPr>
        <w:t>BWPs</w:t>
      </w:r>
      <w:r>
        <w:rPr>
          <w:rFonts w:eastAsia="ＭＳ 明朝"/>
          <w:sz w:val="22"/>
          <w:lang w:val="en-US"/>
        </w:rPr>
        <w:t>.</w:t>
      </w:r>
    </w:p>
    <w:p w14:paraId="00B03F33" w14:textId="2E7E5200" w:rsidR="00D53153" w:rsidRDefault="00D53153" w:rsidP="00D53153">
      <w:pPr>
        <w:pStyle w:val="afc"/>
        <w:numPr>
          <w:ilvl w:val="0"/>
          <w:numId w:val="14"/>
        </w:numPr>
        <w:spacing w:afterLines="50" w:after="120"/>
        <w:ind w:leftChars="0"/>
        <w:jc w:val="both"/>
        <w:rPr>
          <w:rFonts w:eastAsia="ＭＳ 明朝"/>
          <w:sz w:val="22"/>
          <w:lang w:val="en-US"/>
        </w:rPr>
      </w:pPr>
      <w:r>
        <w:rPr>
          <w:rFonts w:eastAsia="ＭＳ 明朝" w:hint="eastAsia"/>
          <w:sz w:val="22"/>
          <w:lang w:val="en-US"/>
        </w:rPr>
        <w:t>RBG size</w:t>
      </w:r>
      <w:r w:rsidR="00FF47E9">
        <w:rPr>
          <w:rFonts w:eastAsia="ＭＳ 明朝"/>
          <w:sz w:val="22"/>
          <w:lang w:val="en-US"/>
        </w:rPr>
        <w:t xml:space="preserve"> for resource allocation based on LTE DL type 0.</w:t>
      </w:r>
    </w:p>
    <w:p w14:paraId="41242081" w14:textId="59571AC6" w:rsidR="00D53153" w:rsidRDefault="00D53153" w:rsidP="00D53153">
      <w:pPr>
        <w:pStyle w:val="afc"/>
        <w:numPr>
          <w:ilvl w:val="0"/>
          <w:numId w:val="14"/>
        </w:numPr>
        <w:spacing w:afterLines="50" w:after="120"/>
        <w:ind w:leftChars="0"/>
        <w:jc w:val="both"/>
        <w:rPr>
          <w:rFonts w:eastAsia="ＭＳ 明朝"/>
          <w:sz w:val="22"/>
          <w:lang w:val="en-US"/>
        </w:rPr>
      </w:pPr>
      <w:r>
        <w:rPr>
          <w:rFonts w:eastAsia="ＭＳ 明朝"/>
          <w:sz w:val="22"/>
          <w:lang w:val="en-US"/>
        </w:rPr>
        <w:t>PRB bundling size</w:t>
      </w:r>
      <w:r w:rsidR="00FF47E9">
        <w:rPr>
          <w:rFonts w:eastAsia="ＭＳ 明朝"/>
          <w:sz w:val="22"/>
          <w:lang w:val="en-US"/>
        </w:rPr>
        <w:t>.</w:t>
      </w:r>
    </w:p>
    <w:p w14:paraId="3B669441" w14:textId="760729F9" w:rsidR="00D53153" w:rsidRDefault="00D53153" w:rsidP="00D53153">
      <w:pPr>
        <w:pStyle w:val="afc"/>
        <w:numPr>
          <w:ilvl w:val="0"/>
          <w:numId w:val="14"/>
        </w:numPr>
        <w:spacing w:afterLines="50" w:after="120"/>
        <w:ind w:leftChars="0"/>
        <w:jc w:val="both"/>
        <w:rPr>
          <w:rFonts w:eastAsia="ＭＳ 明朝"/>
          <w:sz w:val="22"/>
          <w:lang w:val="en-US"/>
        </w:rPr>
      </w:pPr>
      <w:r>
        <w:rPr>
          <w:rFonts w:eastAsia="ＭＳ 明朝"/>
          <w:sz w:val="22"/>
          <w:lang w:val="en-US"/>
        </w:rPr>
        <w:t>RS sequence generation</w:t>
      </w:r>
      <w:r w:rsidR="00FF47E9">
        <w:rPr>
          <w:rFonts w:eastAsia="ＭＳ 明朝"/>
          <w:sz w:val="22"/>
          <w:lang w:val="en-US"/>
        </w:rPr>
        <w:t>.</w:t>
      </w:r>
    </w:p>
    <w:p w14:paraId="4269F0CC" w14:textId="7C42304D" w:rsidR="00D53153" w:rsidRPr="00D53153" w:rsidRDefault="00D53153" w:rsidP="00D53153">
      <w:pPr>
        <w:pStyle w:val="afc"/>
        <w:numPr>
          <w:ilvl w:val="0"/>
          <w:numId w:val="14"/>
        </w:numPr>
        <w:spacing w:afterLines="50" w:after="120"/>
        <w:ind w:leftChars="0"/>
        <w:jc w:val="both"/>
        <w:rPr>
          <w:rFonts w:eastAsia="ＭＳ 明朝"/>
          <w:sz w:val="22"/>
          <w:lang w:val="en-US"/>
        </w:rPr>
      </w:pPr>
      <w:r>
        <w:rPr>
          <w:rFonts w:eastAsia="ＭＳ 明朝"/>
          <w:sz w:val="22"/>
          <w:lang w:val="en-US"/>
        </w:rPr>
        <w:t>Frequency-hopping pattern</w:t>
      </w:r>
      <w:r w:rsidR="00FF47E9">
        <w:rPr>
          <w:rFonts w:eastAsia="ＭＳ 明朝"/>
          <w:sz w:val="22"/>
          <w:lang w:val="en-US"/>
        </w:rPr>
        <w:t>.</w:t>
      </w:r>
    </w:p>
    <w:p w14:paraId="3AB9B559" w14:textId="11BC92D3" w:rsidR="00D53153" w:rsidRDefault="006C280B" w:rsidP="00424E28">
      <w:pPr>
        <w:spacing w:afterLines="50" w:after="120"/>
        <w:jc w:val="both"/>
        <w:rPr>
          <w:rFonts w:eastAsia="ＭＳ 明朝"/>
          <w:sz w:val="22"/>
          <w:lang w:val="en-US"/>
        </w:rPr>
      </w:pPr>
      <w:r>
        <w:rPr>
          <w:rFonts w:eastAsia="ＭＳ 明朝" w:hint="eastAsia"/>
          <w:sz w:val="22"/>
          <w:lang w:val="en-US"/>
        </w:rPr>
        <w:t xml:space="preserve">Note that </w:t>
      </w:r>
      <w:r>
        <w:rPr>
          <w:rFonts w:eastAsia="ＭＳ 明朝"/>
          <w:sz w:val="22"/>
          <w:lang w:val="en-US"/>
        </w:rPr>
        <w:t>common PRB indexing</w:t>
      </w:r>
      <w:r w:rsidR="00FF47E9">
        <w:rPr>
          <w:rFonts w:eastAsia="ＭＳ 明朝"/>
          <w:sz w:val="22"/>
          <w:lang w:val="en-US"/>
        </w:rPr>
        <w:t xml:space="preserve"> is used for initial-access; all UEs sharing the same SS/PBCH shares the common PRB indexing which is used for SS/PBCH mapping and configuration of CORESET for RMSI scheduling. </w:t>
      </w:r>
      <w:r w:rsidR="005F5030">
        <w:rPr>
          <w:rFonts w:eastAsia="ＭＳ 明朝"/>
          <w:sz w:val="22"/>
          <w:lang w:val="en-US"/>
        </w:rPr>
        <w:t>F</w:t>
      </w:r>
      <w:r w:rsidR="00FF47E9">
        <w:rPr>
          <w:rFonts w:eastAsia="ＭＳ 明朝"/>
          <w:sz w:val="22"/>
          <w:lang w:val="en-US"/>
        </w:rPr>
        <w:t xml:space="preserve">or </w:t>
      </w:r>
      <w:r w:rsidR="005F5030">
        <w:rPr>
          <w:rFonts w:eastAsia="ＭＳ 明朝"/>
          <w:sz w:val="22"/>
          <w:lang w:val="en-US"/>
        </w:rPr>
        <w:t>other</w:t>
      </w:r>
      <w:r w:rsidR="00FF47E9">
        <w:rPr>
          <w:rFonts w:eastAsia="ＭＳ 明朝"/>
          <w:sz w:val="22"/>
          <w:lang w:val="en-US"/>
        </w:rPr>
        <w:t xml:space="preserve"> case</w:t>
      </w:r>
      <w:r w:rsidR="005F5030">
        <w:rPr>
          <w:rFonts w:eastAsia="ＭＳ 明朝"/>
          <w:sz w:val="22"/>
          <w:lang w:val="en-US"/>
        </w:rPr>
        <w:t>s</w:t>
      </w:r>
      <w:r w:rsidR="00FF47E9">
        <w:rPr>
          <w:rFonts w:eastAsia="ＭＳ 明朝"/>
          <w:sz w:val="22"/>
          <w:lang w:val="en-US"/>
        </w:rPr>
        <w:t>, the PRB indexing is per BWP-specific and per CC-specific.</w:t>
      </w:r>
    </w:p>
    <w:p w14:paraId="3D0630D8" w14:textId="77777777" w:rsidR="006C280B" w:rsidRDefault="006C280B" w:rsidP="00424E28">
      <w:pPr>
        <w:spacing w:afterLines="50" w:after="120"/>
        <w:jc w:val="both"/>
        <w:rPr>
          <w:rFonts w:eastAsia="ＭＳ 明朝"/>
          <w:sz w:val="22"/>
          <w:lang w:val="en-US"/>
        </w:rPr>
      </w:pPr>
    </w:p>
    <w:p w14:paraId="1FF3531B" w14:textId="109C5511" w:rsidR="007D4F79" w:rsidRPr="00D82994" w:rsidRDefault="007D4F79" w:rsidP="00424E28">
      <w:pPr>
        <w:spacing w:afterLines="50" w:after="120"/>
        <w:jc w:val="both"/>
        <w:rPr>
          <w:rFonts w:eastAsia="ＭＳ 明朝"/>
          <w:b/>
          <w:sz w:val="22"/>
          <w:u w:val="single"/>
          <w:lang w:val="en-US"/>
        </w:rPr>
      </w:pPr>
      <w:r w:rsidRPr="00D82994">
        <w:rPr>
          <w:rFonts w:eastAsia="ＭＳ 明朝" w:hint="eastAsia"/>
          <w:b/>
          <w:sz w:val="22"/>
          <w:u w:val="single"/>
          <w:lang w:val="en-US"/>
        </w:rPr>
        <w:t>Proposal 1</w:t>
      </w:r>
    </w:p>
    <w:p w14:paraId="58781569" w14:textId="483B0222" w:rsidR="007D4F79" w:rsidRDefault="00BB144C" w:rsidP="00BB144C">
      <w:pPr>
        <w:pStyle w:val="afc"/>
        <w:numPr>
          <w:ilvl w:val="0"/>
          <w:numId w:val="15"/>
        </w:numPr>
        <w:spacing w:afterLines="50" w:after="120"/>
        <w:ind w:leftChars="0"/>
        <w:jc w:val="both"/>
        <w:rPr>
          <w:rFonts w:eastAsia="ＭＳ 明朝"/>
          <w:i/>
          <w:sz w:val="22"/>
          <w:lang w:val="en-US"/>
        </w:rPr>
      </w:pPr>
      <w:r>
        <w:rPr>
          <w:rFonts w:eastAsia="ＭＳ 明朝"/>
          <w:i/>
          <w:sz w:val="22"/>
          <w:lang w:val="en-US"/>
        </w:rPr>
        <w:t xml:space="preserve">Support </w:t>
      </w:r>
      <w:r w:rsidR="005F5030">
        <w:rPr>
          <w:rFonts w:eastAsia="ＭＳ 明朝"/>
          <w:i/>
          <w:sz w:val="22"/>
          <w:lang w:val="en-US"/>
        </w:rPr>
        <w:t xml:space="preserve">common </w:t>
      </w:r>
      <w:r w:rsidRPr="00D82994">
        <w:rPr>
          <w:rFonts w:eastAsia="ＭＳ 明朝"/>
          <w:i/>
          <w:sz w:val="22"/>
          <w:lang w:val="en-US"/>
        </w:rPr>
        <w:t xml:space="preserve">PRB indexing </w:t>
      </w:r>
      <w:r>
        <w:rPr>
          <w:rFonts w:eastAsia="ＭＳ 明朝"/>
          <w:i/>
          <w:sz w:val="22"/>
          <w:lang w:val="en-US"/>
        </w:rPr>
        <w:t xml:space="preserve">used for </w:t>
      </w:r>
      <w:r w:rsidRPr="00BB144C">
        <w:rPr>
          <w:rFonts w:eastAsia="ＭＳ 明朝"/>
          <w:i/>
          <w:sz w:val="22"/>
          <w:lang w:val="en-US"/>
        </w:rPr>
        <w:t>SS/PBCH mapping and configuration of CORESET for RMSI scheduling</w:t>
      </w:r>
      <w:r w:rsidR="0069520D" w:rsidRPr="00D82994">
        <w:rPr>
          <w:rFonts w:eastAsia="ＭＳ 明朝"/>
          <w:i/>
          <w:sz w:val="22"/>
          <w:lang w:val="en-US"/>
        </w:rPr>
        <w:t>.</w:t>
      </w:r>
    </w:p>
    <w:p w14:paraId="4365CCAB" w14:textId="060D42D7" w:rsidR="005F5030" w:rsidRPr="00D82994" w:rsidRDefault="005F5030" w:rsidP="00BB144C">
      <w:pPr>
        <w:pStyle w:val="afc"/>
        <w:numPr>
          <w:ilvl w:val="0"/>
          <w:numId w:val="15"/>
        </w:numPr>
        <w:spacing w:afterLines="50" w:after="120"/>
        <w:ind w:leftChars="0"/>
        <w:jc w:val="both"/>
        <w:rPr>
          <w:rFonts w:eastAsia="ＭＳ 明朝"/>
          <w:i/>
          <w:sz w:val="22"/>
          <w:lang w:val="en-US"/>
        </w:rPr>
      </w:pPr>
      <w:r>
        <w:rPr>
          <w:rFonts w:eastAsia="ＭＳ 明朝"/>
          <w:i/>
          <w:sz w:val="22"/>
          <w:lang w:val="en-US"/>
        </w:rPr>
        <w:t>Support UE-specific (BWP-specific and CC-specific) PRB indexing used for other cases.</w:t>
      </w:r>
    </w:p>
    <w:p w14:paraId="502127E2" w14:textId="7F7145A0" w:rsidR="0069520D" w:rsidRPr="00D82994" w:rsidRDefault="00FF47E9" w:rsidP="00FF47E9">
      <w:pPr>
        <w:pStyle w:val="afc"/>
        <w:numPr>
          <w:ilvl w:val="0"/>
          <w:numId w:val="15"/>
        </w:numPr>
        <w:spacing w:afterLines="50" w:after="120"/>
        <w:ind w:leftChars="0"/>
        <w:jc w:val="both"/>
        <w:rPr>
          <w:rFonts w:eastAsia="ＭＳ 明朝"/>
          <w:i/>
          <w:sz w:val="22"/>
          <w:lang w:val="en-US"/>
        </w:rPr>
      </w:pPr>
      <w:r w:rsidRPr="00D82994">
        <w:rPr>
          <w:rFonts w:eastAsia="ＭＳ 明朝"/>
          <w:i/>
          <w:sz w:val="22"/>
          <w:lang w:val="en-US"/>
        </w:rPr>
        <w:t>Following parameters are neither BWP-specific nor CC-specific.</w:t>
      </w:r>
    </w:p>
    <w:p w14:paraId="37891332" w14:textId="7DFD9569" w:rsidR="00FF47E9" w:rsidRPr="00D82994" w:rsidRDefault="00FF47E9" w:rsidP="00FF47E9">
      <w:pPr>
        <w:pStyle w:val="afc"/>
        <w:numPr>
          <w:ilvl w:val="1"/>
          <w:numId w:val="15"/>
        </w:numPr>
        <w:spacing w:afterLines="50" w:after="120"/>
        <w:ind w:leftChars="0"/>
        <w:jc w:val="both"/>
        <w:rPr>
          <w:rFonts w:eastAsia="ＭＳ 明朝"/>
          <w:i/>
          <w:sz w:val="22"/>
          <w:lang w:val="en-US"/>
        </w:rPr>
      </w:pPr>
      <w:r w:rsidRPr="00D82994">
        <w:rPr>
          <w:rFonts w:eastAsia="ＭＳ 明朝"/>
          <w:i/>
          <w:sz w:val="22"/>
          <w:lang w:val="en-US"/>
        </w:rPr>
        <w:t>RBG size for resource allocation based on LTE DL RA type 0.</w:t>
      </w:r>
    </w:p>
    <w:p w14:paraId="65A6EA6C" w14:textId="37EECB06" w:rsidR="00FF47E9" w:rsidRPr="00D82994" w:rsidRDefault="00FF47E9" w:rsidP="00FF47E9">
      <w:pPr>
        <w:pStyle w:val="afc"/>
        <w:numPr>
          <w:ilvl w:val="1"/>
          <w:numId w:val="15"/>
        </w:numPr>
        <w:spacing w:afterLines="50" w:after="120"/>
        <w:ind w:leftChars="0"/>
        <w:jc w:val="both"/>
        <w:rPr>
          <w:rFonts w:eastAsia="ＭＳ 明朝"/>
          <w:i/>
          <w:sz w:val="22"/>
          <w:lang w:val="en-US"/>
        </w:rPr>
      </w:pPr>
      <w:r w:rsidRPr="00D82994">
        <w:rPr>
          <w:rFonts w:eastAsia="ＭＳ 明朝"/>
          <w:i/>
          <w:sz w:val="22"/>
          <w:lang w:val="en-US"/>
        </w:rPr>
        <w:lastRenderedPageBreak/>
        <w:t>PRB bundling size.</w:t>
      </w:r>
    </w:p>
    <w:p w14:paraId="5EEF689D" w14:textId="44131D4E" w:rsidR="00FF47E9" w:rsidRPr="00D82994" w:rsidRDefault="00FF47E9" w:rsidP="00FF47E9">
      <w:pPr>
        <w:pStyle w:val="afc"/>
        <w:numPr>
          <w:ilvl w:val="1"/>
          <w:numId w:val="15"/>
        </w:numPr>
        <w:spacing w:afterLines="50" w:after="120"/>
        <w:ind w:leftChars="0"/>
        <w:jc w:val="both"/>
        <w:rPr>
          <w:rFonts w:eastAsia="ＭＳ 明朝"/>
          <w:i/>
          <w:sz w:val="22"/>
          <w:lang w:val="en-US"/>
        </w:rPr>
      </w:pPr>
      <w:r w:rsidRPr="00D82994">
        <w:rPr>
          <w:rFonts w:eastAsia="ＭＳ 明朝"/>
          <w:i/>
          <w:sz w:val="22"/>
          <w:lang w:val="en-US"/>
        </w:rPr>
        <w:t>RS sequence generation.</w:t>
      </w:r>
    </w:p>
    <w:p w14:paraId="2C580C5C" w14:textId="1C3DC5EB" w:rsidR="00FF47E9" w:rsidRPr="00D82994" w:rsidRDefault="00FF47E9" w:rsidP="00FF47E9">
      <w:pPr>
        <w:pStyle w:val="afc"/>
        <w:numPr>
          <w:ilvl w:val="1"/>
          <w:numId w:val="15"/>
        </w:numPr>
        <w:spacing w:afterLines="50" w:after="120"/>
        <w:ind w:leftChars="0"/>
        <w:jc w:val="both"/>
        <w:rPr>
          <w:rFonts w:eastAsia="ＭＳ 明朝"/>
          <w:i/>
          <w:sz w:val="22"/>
          <w:lang w:val="en-US"/>
        </w:rPr>
      </w:pPr>
      <w:r w:rsidRPr="00D82994">
        <w:rPr>
          <w:rFonts w:eastAsia="ＭＳ 明朝"/>
          <w:i/>
          <w:sz w:val="22"/>
          <w:lang w:val="en-US"/>
        </w:rPr>
        <w:t>Frequency-hopping pattern.</w:t>
      </w:r>
    </w:p>
    <w:p w14:paraId="08DE933A" w14:textId="560980AC" w:rsidR="00FF47E9" w:rsidRPr="00D82994" w:rsidRDefault="00FF47E9" w:rsidP="00D82994">
      <w:pPr>
        <w:spacing w:afterLines="50" w:after="120"/>
        <w:jc w:val="both"/>
        <w:rPr>
          <w:rFonts w:eastAsia="ＭＳ 明朝"/>
          <w:sz w:val="22"/>
          <w:lang w:val="en-US"/>
        </w:rPr>
      </w:pPr>
    </w:p>
    <w:p w14:paraId="37FC5862" w14:textId="0BF12035" w:rsidR="007E5BDC" w:rsidRPr="005D0A85" w:rsidRDefault="007E5BDC" w:rsidP="007E5BDC">
      <w:pPr>
        <w:pStyle w:val="1"/>
        <w:numPr>
          <w:ilvl w:val="0"/>
          <w:numId w:val="5"/>
        </w:numPr>
        <w:spacing w:after="120"/>
        <w:jc w:val="both"/>
        <w:rPr>
          <w:b/>
          <w:lang w:val="en-US"/>
        </w:rPr>
      </w:pPr>
      <w:r>
        <w:rPr>
          <w:b/>
          <w:lang w:val="en-US"/>
        </w:rPr>
        <w:t>RBG size for resource allocation based on LTE DL RA type 0</w:t>
      </w:r>
    </w:p>
    <w:p w14:paraId="677986C1" w14:textId="227F2226" w:rsidR="00A81026" w:rsidRPr="001D7553" w:rsidRDefault="002869FE" w:rsidP="00424E28">
      <w:pPr>
        <w:spacing w:afterLines="50" w:after="120"/>
        <w:jc w:val="both"/>
        <w:rPr>
          <w:rFonts w:eastAsia="ＭＳ 明朝"/>
          <w:sz w:val="22"/>
          <w:lang w:val="en-US"/>
        </w:rPr>
      </w:pPr>
      <w:r>
        <w:rPr>
          <w:rFonts w:eastAsia="ＭＳ 明朝"/>
          <w:sz w:val="22"/>
          <w:lang w:val="en-US"/>
        </w:rPr>
        <w:t xml:space="preserve">Table I summarizes </w:t>
      </w:r>
      <w:r w:rsidR="00BB144C">
        <w:rPr>
          <w:rFonts w:eastAsia="ＭＳ 明朝"/>
          <w:sz w:val="22"/>
          <w:lang w:val="en-US"/>
        </w:rPr>
        <w:t xml:space="preserve">the </w:t>
      </w:r>
      <w:r>
        <w:rPr>
          <w:rFonts w:eastAsia="ＭＳ 明朝"/>
          <w:sz w:val="22"/>
          <w:lang w:val="en-US"/>
        </w:rPr>
        <w:t xml:space="preserve">necessary number of bits for RA </w:t>
      </w:r>
      <w:r w:rsidR="00E41179">
        <w:rPr>
          <w:rFonts w:eastAsia="ＭＳ 明朝" w:hint="eastAsia"/>
          <w:sz w:val="22"/>
          <w:lang w:val="en-US"/>
        </w:rPr>
        <w:t>f</w:t>
      </w:r>
      <w:r w:rsidR="00104716">
        <w:rPr>
          <w:rFonts w:eastAsia="ＭＳ 明朝"/>
          <w:sz w:val="22"/>
          <w:lang w:val="en-US"/>
        </w:rPr>
        <w:t>or a g</w:t>
      </w:r>
      <w:r w:rsidR="00E41179">
        <w:rPr>
          <w:rFonts w:eastAsia="ＭＳ 明朝"/>
          <w:sz w:val="22"/>
          <w:lang w:val="en-US"/>
        </w:rPr>
        <w:t>iven number of PRBs</w:t>
      </w:r>
      <w:r>
        <w:rPr>
          <w:rFonts w:eastAsia="ＭＳ 明朝"/>
          <w:sz w:val="22"/>
          <w:lang w:val="en-US"/>
        </w:rPr>
        <w:t xml:space="preserve"> and for </w:t>
      </w:r>
      <w:r w:rsidR="007E5BDC">
        <w:rPr>
          <w:rFonts w:eastAsia="ＭＳ 明朝"/>
          <w:sz w:val="22"/>
          <w:lang w:val="en-US"/>
        </w:rPr>
        <w:t xml:space="preserve">various possible </w:t>
      </w:r>
      <w:r>
        <w:rPr>
          <w:rFonts w:eastAsia="ＭＳ 明朝"/>
          <w:sz w:val="22"/>
          <w:lang w:val="en-US"/>
        </w:rPr>
        <w:t>RBG size</w:t>
      </w:r>
      <w:r w:rsidR="007E5BDC">
        <w:rPr>
          <w:rFonts w:eastAsia="ＭＳ 明朝"/>
          <w:sz w:val="22"/>
          <w:lang w:val="en-US"/>
        </w:rPr>
        <w:t>s</w:t>
      </w:r>
      <w:r>
        <w:rPr>
          <w:rFonts w:eastAsia="ＭＳ 明朝"/>
          <w:sz w:val="22"/>
          <w:lang w:val="en-US"/>
        </w:rPr>
        <w:t>.</w:t>
      </w:r>
      <w:r w:rsidR="008E5E39">
        <w:rPr>
          <w:rFonts w:eastAsia="ＭＳ 明朝"/>
          <w:sz w:val="22"/>
          <w:lang w:val="en-US"/>
        </w:rPr>
        <w:t xml:space="preserve"> R</w:t>
      </w:r>
      <w:r w:rsidR="00717704">
        <w:rPr>
          <w:rFonts w:eastAsia="ＭＳ 明朝"/>
          <w:sz w:val="22"/>
          <w:lang w:val="en-US"/>
        </w:rPr>
        <w:t>ed colors</w:t>
      </w:r>
      <w:r w:rsidR="008E5E39">
        <w:rPr>
          <w:rFonts w:eastAsia="ＭＳ 明朝"/>
          <w:sz w:val="22"/>
          <w:lang w:val="en-US"/>
        </w:rPr>
        <w:t xml:space="preserve"> </w:t>
      </w:r>
      <w:r w:rsidR="006F272E">
        <w:rPr>
          <w:rFonts w:eastAsia="ＭＳ 明朝"/>
          <w:sz w:val="22"/>
          <w:lang w:val="en-US"/>
        </w:rPr>
        <w:t xml:space="preserve">are the </w:t>
      </w:r>
      <w:r w:rsidR="008E5E39">
        <w:rPr>
          <w:rFonts w:eastAsia="ＭＳ 明朝"/>
          <w:sz w:val="22"/>
          <w:lang w:val="en-US"/>
        </w:rPr>
        <w:t>values supported in LTE.</w:t>
      </w:r>
      <w:r w:rsidR="001D7553">
        <w:rPr>
          <w:rFonts w:eastAsia="ＭＳ 明朝"/>
          <w:sz w:val="22"/>
          <w:lang w:val="en-US"/>
        </w:rPr>
        <w:t xml:space="preserve"> If all these combinations are to be supported, it creates a large variation of </w:t>
      </w:r>
      <w:r w:rsidR="007E5BDC">
        <w:rPr>
          <w:rFonts w:eastAsia="ＭＳ 明朝"/>
          <w:sz w:val="22"/>
          <w:lang w:val="en-US"/>
        </w:rPr>
        <w:t>bit-map</w:t>
      </w:r>
      <w:r w:rsidR="001D7553">
        <w:rPr>
          <w:rFonts w:eastAsia="ＭＳ 明朝"/>
          <w:sz w:val="22"/>
          <w:lang w:val="en-US"/>
        </w:rPr>
        <w:t xml:space="preserve"> field sizes. Therefore, RAN1 should narrow down necessary RA field sizes </w:t>
      </w:r>
      <w:r w:rsidR="000730D0">
        <w:rPr>
          <w:rFonts w:eastAsia="ＭＳ 明朝"/>
          <w:sz w:val="22"/>
          <w:lang w:val="en-US"/>
        </w:rPr>
        <w:t>considering the realistic use-case</w:t>
      </w:r>
      <w:r w:rsidR="00E41179">
        <w:rPr>
          <w:rFonts w:eastAsia="ＭＳ 明朝"/>
          <w:sz w:val="22"/>
          <w:lang w:val="en-US"/>
        </w:rPr>
        <w:t xml:space="preserve"> would actually</w:t>
      </w:r>
      <w:r w:rsidR="001D7553">
        <w:rPr>
          <w:rFonts w:eastAsia="ＭＳ 明朝"/>
          <w:sz w:val="22"/>
          <w:lang w:val="en-US"/>
        </w:rPr>
        <w:t xml:space="preserve"> be used.</w:t>
      </w:r>
    </w:p>
    <w:p w14:paraId="429B9CFB" w14:textId="1D645DB5" w:rsidR="00A81026" w:rsidRDefault="00A81026" w:rsidP="00A81026">
      <w:pPr>
        <w:spacing w:afterLines="50" w:after="120"/>
        <w:jc w:val="center"/>
        <w:rPr>
          <w:rFonts w:eastAsia="ＭＳ 明朝"/>
          <w:sz w:val="22"/>
          <w:lang w:val="en-US"/>
        </w:rPr>
      </w:pPr>
      <w:r>
        <w:rPr>
          <w:rFonts w:eastAsia="ＭＳ 明朝"/>
          <w:sz w:val="22"/>
          <w:lang w:val="en-US"/>
        </w:rPr>
        <w:t>Table. I</w:t>
      </w:r>
      <w:r w:rsidR="00717704">
        <w:rPr>
          <w:rFonts w:eastAsia="ＭＳ 明朝"/>
          <w:sz w:val="22"/>
          <w:lang w:val="en-US"/>
        </w:rPr>
        <w:tab/>
      </w:r>
      <w:r>
        <w:rPr>
          <w:rFonts w:eastAsia="ＭＳ 明朝"/>
          <w:sz w:val="22"/>
          <w:lang w:val="en-US"/>
        </w:rPr>
        <w:tab/>
      </w:r>
      <w:r w:rsidR="007E5BDC">
        <w:rPr>
          <w:rFonts w:eastAsia="ＭＳ 明朝"/>
          <w:sz w:val="22"/>
          <w:lang w:val="en-US"/>
        </w:rPr>
        <w:t>Bit-map</w:t>
      </w:r>
      <w:r>
        <w:rPr>
          <w:rFonts w:eastAsia="ＭＳ 明朝"/>
          <w:sz w:val="22"/>
          <w:lang w:val="en-US"/>
        </w:rPr>
        <w:t xml:space="preserve"> field size for a given number of PRBs for a given </w:t>
      </w:r>
      <w:r w:rsidR="00DE4E17">
        <w:rPr>
          <w:rFonts w:eastAsia="ＭＳ 明朝"/>
          <w:sz w:val="22"/>
          <w:lang w:val="en-US"/>
        </w:rPr>
        <w:t>bandwidth</w:t>
      </w:r>
      <w:r>
        <w:rPr>
          <w:rFonts w:eastAsia="ＭＳ 明朝"/>
          <w:sz w:val="22"/>
          <w:lang w:val="en-US"/>
        </w:rPr>
        <w:t xml:space="preserve"> and a given RBG size</w:t>
      </w:r>
    </w:p>
    <w:tbl>
      <w:tblPr>
        <w:tblStyle w:val="afa"/>
        <w:tblW w:w="0" w:type="auto"/>
        <w:tblLook w:val="04A0" w:firstRow="1" w:lastRow="0" w:firstColumn="1" w:lastColumn="0" w:noHBand="0" w:noVBand="1"/>
      </w:tblPr>
      <w:tblGrid>
        <w:gridCol w:w="1163"/>
        <w:gridCol w:w="1129"/>
        <w:gridCol w:w="1128"/>
        <w:gridCol w:w="1128"/>
        <w:gridCol w:w="1128"/>
        <w:gridCol w:w="1128"/>
        <w:gridCol w:w="1128"/>
        <w:gridCol w:w="1128"/>
        <w:gridCol w:w="1128"/>
      </w:tblGrid>
      <w:tr w:rsidR="002869FE" w14:paraId="36F0DC21" w14:textId="77777777" w:rsidTr="002869FE">
        <w:tc>
          <w:tcPr>
            <w:tcW w:w="1130" w:type="dxa"/>
          </w:tcPr>
          <w:p w14:paraId="10DDA6B9" w14:textId="584D1C1E" w:rsidR="002869FE" w:rsidRDefault="002869FE" w:rsidP="002869FE">
            <w:pPr>
              <w:spacing w:after="0"/>
              <w:jc w:val="center"/>
              <w:rPr>
                <w:rFonts w:eastAsia="ＭＳ 明朝"/>
                <w:sz w:val="22"/>
                <w:lang w:val="en-US"/>
              </w:rPr>
            </w:pPr>
            <w:r>
              <w:rPr>
                <w:position w:val="-10"/>
              </w:rPr>
              <w:object w:dxaOrig="940" w:dyaOrig="400" w14:anchorId="47B07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0.3pt" o:ole="">
                  <v:imagedata r:id="rId8" o:title=""/>
                </v:shape>
                <o:OLEObject Type="Embed" ProgID="Equation.3" ShapeID="_x0000_i1025" DrawAspect="Content" ObjectID="_1564045763" r:id="rId9"/>
              </w:object>
            </w:r>
          </w:p>
        </w:tc>
        <w:tc>
          <w:tcPr>
            <w:tcW w:w="9040" w:type="dxa"/>
            <w:gridSpan w:val="8"/>
            <w:shd w:val="clear" w:color="auto" w:fill="FDE9D9" w:themeFill="accent6" w:themeFillTint="33"/>
          </w:tcPr>
          <w:p w14:paraId="4073D64B" w14:textId="40CD5817" w:rsidR="002869FE" w:rsidRDefault="001D7553" w:rsidP="002869FE">
            <w:pPr>
              <w:spacing w:after="0"/>
              <w:jc w:val="center"/>
              <w:rPr>
                <w:rFonts w:eastAsia="ＭＳ 明朝"/>
                <w:sz w:val="22"/>
                <w:lang w:val="en-US"/>
              </w:rPr>
            </w:pPr>
            <w:r>
              <w:rPr>
                <w:position w:val="-10"/>
              </w:rPr>
              <w:object w:dxaOrig="480" w:dyaOrig="360" w14:anchorId="0C17F2E4">
                <v:shape id="_x0000_i1026" type="#_x0000_t75" style="width:24.6pt;height:18.9pt" o:ole="">
                  <v:imagedata r:id="rId10" o:title=""/>
                </v:shape>
                <o:OLEObject Type="Embed" ProgID="Equation.3" ShapeID="_x0000_i1026" DrawAspect="Content" ObjectID="_1564045764" r:id="rId11"/>
              </w:object>
            </w:r>
          </w:p>
        </w:tc>
      </w:tr>
      <w:tr w:rsidR="00104716" w14:paraId="6BFF8457" w14:textId="77777777" w:rsidTr="002869FE">
        <w:tc>
          <w:tcPr>
            <w:tcW w:w="1130" w:type="dxa"/>
            <w:shd w:val="clear" w:color="auto" w:fill="DBE5F1" w:themeFill="accent1" w:themeFillTint="33"/>
          </w:tcPr>
          <w:p w14:paraId="5139B282" w14:textId="362DA658" w:rsidR="00104716" w:rsidRPr="001D7553" w:rsidRDefault="001D7553" w:rsidP="002869FE">
            <w:pPr>
              <w:spacing w:after="0"/>
              <w:jc w:val="center"/>
              <w:rPr>
                <w:rFonts w:eastAsia="ＭＳ 明朝"/>
                <w:i/>
                <w:sz w:val="22"/>
                <w:lang w:val="en-US"/>
              </w:rPr>
            </w:pPr>
            <w:r w:rsidRPr="001D7553">
              <w:rPr>
                <w:rFonts w:eastAsia="ＭＳ 明朝"/>
                <w:i/>
                <w:sz w:val="22"/>
                <w:lang w:val="en-US"/>
              </w:rPr>
              <w:t>P</w:t>
            </w:r>
          </w:p>
        </w:tc>
        <w:tc>
          <w:tcPr>
            <w:tcW w:w="1130" w:type="dxa"/>
            <w:shd w:val="clear" w:color="auto" w:fill="FDE9D9" w:themeFill="accent6" w:themeFillTint="33"/>
          </w:tcPr>
          <w:p w14:paraId="2D81FADF" w14:textId="1940FF22" w:rsidR="00104716" w:rsidRDefault="002869FE" w:rsidP="002869FE">
            <w:pPr>
              <w:spacing w:after="0"/>
              <w:jc w:val="center"/>
              <w:rPr>
                <w:rFonts w:eastAsia="ＭＳ 明朝"/>
                <w:sz w:val="22"/>
                <w:lang w:val="en-US"/>
              </w:rPr>
            </w:pPr>
            <w:r>
              <w:rPr>
                <w:rFonts w:eastAsia="ＭＳ 明朝" w:hint="eastAsia"/>
                <w:sz w:val="22"/>
                <w:lang w:val="en-US"/>
              </w:rPr>
              <w:t>25</w:t>
            </w:r>
          </w:p>
        </w:tc>
        <w:tc>
          <w:tcPr>
            <w:tcW w:w="1130" w:type="dxa"/>
            <w:shd w:val="clear" w:color="auto" w:fill="FDE9D9" w:themeFill="accent6" w:themeFillTint="33"/>
          </w:tcPr>
          <w:p w14:paraId="6E820816" w14:textId="6A982927" w:rsidR="00104716" w:rsidRDefault="002869FE" w:rsidP="002869FE">
            <w:pPr>
              <w:spacing w:after="0"/>
              <w:jc w:val="center"/>
              <w:rPr>
                <w:rFonts w:eastAsia="ＭＳ 明朝"/>
                <w:sz w:val="22"/>
                <w:lang w:val="en-US"/>
              </w:rPr>
            </w:pPr>
            <w:r>
              <w:rPr>
                <w:rFonts w:eastAsia="ＭＳ 明朝" w:hint="eastAsia"/>
                <w:sz w:val="22"/>
                <w:lang w:val="en-US"/>
              </w:rPr>
              <w:t>50</w:t>
            </w:r>
          </w:p>
        </w:tc>
        <w:tc>
          <w:tcPr>
            <w:tcW w:w="1130" w:type="dxa"/>
            <w:shd w:val="clear" w:color="auto" w:fill="FDE9D9" w:themeFill="accent6" w:themeFillTint="33"/>
          </w:tcPr>
          <w:p w14:paraId="0D7D3459" w14:textId="3409E312" w:rsidR="00104716" w:rsidRDefault="002869FE" w:rsidP="002869FE">
            <w:pPr>
              <w:spacing w:after="0"/>
              <w:jc w:val="center"/>
              <w:rPr>
                <w:rFonts w:eastAsia="ＭＳ 明朝"/>
                <w:sz w:val="22"/>
                <w:lang w:val="en-US"/>
              </w:rPr>
            </w:pPr>
            <w:r>
              <w:rPr>
                <w:rFonts w:eastAsia="ＭＳ 明朝" w:hint="eastAsia"/>
                <w:sz w:val="22"/>
                <w:lang w:val="en-US"/>
              </w:rPr>
              <w:t>75</w:t>
            </w:r>
          </w:p>
        </w:tc>
        <w:tc>
          <w:tcPr>
            <w:tcW w:w="1130" w:type="dxa"/>
            <w:shd w:val="clear" w:color="auto" w:fill="FDE9D9" w:themeFill="accent6" w:themeFillTint="33"/>
          </w:tcPr>
          <w:p w14:paraId="174DF3A8" w14:textId="7C2279FB" w:rsidR="00104716" w:rsidRDefault="002869FE" w:rsidP="002869FE">
            <w:pPr>
              <w:spacing w:after="0"/>
              <w:jc w:val="center"/>
              <w:rPr>
                <w:rFonts w:eastAsia="ＭＳ 明朝"/>
                <w:sz w:val="22"/>
                <w:lang w:val="en-US"/>
              </w:rPr>
            </w:pPr>
            <w:r>
              <w:rPr>
                <w:rFonts w:eastAsia="ＭＳ 明朝" w:hint="eastAsia"/>
                <w:sz w:val="22"/>
                <w:lang w:val="en-US"/>
              </w:rPr>
              <w:t>100</w:t>
            </w:r>
          </w:p>
        </w:tc>
        <w:tc>
          <w:tcPr>
            <w:tcW w:w="1130" w:type="dxa"/>
            <w:shd w:val="clear" w:color="auto" w:fill="FDE9D9" w:themeFill="accent6" w:themeFillTint="33"/>
          </w:tcPr>
          <w:p w14:paraId="248925C9" w14:textId="6E9F83D9" w:rsidR="00104716" w:rsidRDefault="002869FE" w:rsidP="002869FE">
            <w:pPr>
              <w:spacing w:after="0"/>
              <w:jc w:val="center"/>
              <w:rPr>
                <w:rFonts w:eastAsia="ＭＳ 明朝"/>
                <w:sz w:val="22"/>
                <w:lang w:val="en-US"/>
              </w:rPr>
            </w:pPr>
            <w:r>
              <w:rPr>
                <w:rFonts w:eastAsia="ＭＳ 明朝" w:hint="eastAsia"/>
                <w:sz w:val="22"/>
                <w:lang w:val="en-US"/>
              </w:rPr>
              <w:t>150</w:t>
            </w:r>
          </w:p>
        </w:tc>
        <w:tc>
          <w:tcPr>
            <w:tcW w:w="1130" w:type="dxa"/>
            <w:shd w:val="clear" w:color="auto" w:fill="FDE9D9" w:themeFill="accent6" w:themeFillTint="33"/>
          </w:tcPr>
          <w:p w14:paraId="3C7B5AE0" w14:textId="1FFEA15B" w:rsidR="00104716" w:rsidRDefault="002869FE" w:rsidP="002869FE">
            <w:pPr>
              <w:spacing w:after="0"/>
              <w:jc w:val="center"/>
              <w:rPr>
                <w:rFonts w:eastAsia="ＭＳ 明朝"/>
                <w:sz w:val="22"/>
                <w:lang w:val="en-US"/>
              </w:rPr>
            </w:pPr>
            <w:r>
              <w:rPr>
                <w:rFonts w:eastAsia="ＭＳ 明朝" w:hint="eastAsia"/>
                <w:sz w:val="22"/>
                <w:lang w:val="en-US"/>
              </w:rPr>
              <w:t>200</w:t>
            </w:r>
          </w:p>
        </w:tc>
        <w:tc>
          <w:tcPr>
            <w:tcW w:w="1130" w:type="dxa"/>
            <w:shd w:val="clear" w:color="auto" w:fill="FDE9D9" w:themeFill="accent6" w:themeFillTint="33"/>
          </w:tcPr>
          <w:p w14:paraId="635A0875" w14:textId="615C7BAF" w:rsidR="00104716" w:rsidRDefault="002869FE" w:rsidP="002869FE">
            <w:pPr>
              <w:spacing w:after="0"/>
              <w:jc w:val="center"/>
              <w:rPr>
                <w:rFonts w:eastAsia="ＭＳ 明朝"/>
                <w:sz w:val="22"/>
                <w:lang w:val="en-US"/>
              </w:rPr>
            </w:pPr>
            <w:r>
              <w:rPr>
                <w:rFonts w:eastAsia="ＭＳ 明朝" w:hint="eastAsia"/>
                <w:sz w:val="22"/>
                <w:lang w:val="en-US"/>
              </w:rPr>
              <w:t>250</w:t>
            </w:r>
          </w:p>
        </w:tc>
        <w:tc>
          <w:tcPr>
            <w:tcW w:w="1130" w:type="dxa"/>
            <w:shd w:val="clear" w:color="auto" w:fill="FDE9D9" w:themeFill="accent6" w:themeFillTint="33"/>
          </w:tcPr>
          <w:p w14:paraId="10035C7B" w14:textId="6398EDC5" w:rsidR="00104716" w:rsidRDefault="002869FE" w:rsidP="002869FE">
            <w:pPr>
              <w:spacing w:after="0"/>
              <w:jc w:val="center"/>
              <w:rPr>
                <w:rFonts w:eastAsia="ＭＳ 明朝"/>
                <w:sz w:val="22"/>
                <w:lang w:val="en-US"/>
              </w:rPr>
            </w:pPr>
            <w:r>
              <w:rPr>
                <w:rFonts w:eastAsia="ＭＳ 明朝" w:hint="eastAsia"/>
                <w:sz w:val="22"/>
                <w:lang w:val="en-US"/>
              </w:rPr>
              <w:t>2</w:t>
            </w:r>
            <w:r>
              <w:rPr>
                <w:rFonts w:eastAsia="ＭＳ 明朝"/>
                <w:sz w:val="22"/>
                <w:lang w:val="en-US"/>
              </w:rPr>
              <w:t>75</w:t>
            </w:r>
          </w:p>
        </w:tc>
      </w:tr>
      <w:tr w:rsidR="002869FE" w14:paraId="613AFFFE" w14:textId="77777777" w:rsidTr="002869FE">
        <w:tc>
          <w:tcPr>
            <w:tcW w:w="1130" w:type="dxa"/>
            <w:shd w:val="clear" w:color="auto" w:fill="DBE5F1" w:themeFill="accent1" w:themeFillTint="33"/>
          </w:tcPr>
          <w:p w14:paraId="4484FD82" w14:textId="349FF35B" w:rsidR="002869FE" w:rsidRDefault="002869FE" w:rsidP="002869FE">
            <w:pPr>
              <w:spacing w:after="0"/>
              <w:jc w:val="center"/>
              <w:rPr>
                <w:rFonts w:eastAsia="ＭＳ 明朝"/>
                <w:sz w:val="22"/>
                <w:lang w:val="en-US"/>
              </w:rPr>
            </w:pPr>
            <w:r>
              <w:rPr>
                <w:rFonts w:eastAsia="ＭＳ 明朝" w:hint="eastAsia"/>
                <w:sz w:val="22"/>
                <w:lang w:val="en-US"/>
              </w:rPr>
              <w:t>2</w:t>
            </w:r>
          </w:p>
        </w:tc>
        <w:tc>
          <w:tcPr>
            <w:tcW w:w="1130" w:type="dxa"/>
          </w:tcPr>
          <w:p w14:paraId="3CFE4077" w14:textId="65D1EBFA" w:rsidR="002869FE" w:rsidRDefault="002869FE" w:rsidP="002869FE">
            <w:pPr>
              <w:spacing w:after="0"/>
              <w:jc w:val="center"/>
              <w:rPr>
                <w:rFonts w:eastAsia="ＭＳ 明朝"/>
                <w:sz w:val="22"/>
                <w:lang w:val="en-US"/>
              </w:rPr>
            </w:pPr>
            <w:r w:rsidRPr="008E5E39">
              <w:rPr>
                <w:color w:val="FF0000"/>
              </w:rPr>
              <w:t>13</w:t>
            </w:r>
          </w:p>
        </w:tc>
        <w:tc>
          <w:tcPr>
            <w:tcW w:w="1130" w:type="dxa"/>
          </w:tcPr>
          <w:p w14:paraId="00FBDFB7" w14:textId="4156D1FA" w:rsidR="002869FE" w:rsidRDefault="002869FE" w:rsidP="002869FE">
            <w:pPr>
              <w:spacing w:after="0"/>
              <w:jc w:val="center"/>
              <w:rPr>
                <w:rFonts w:eastAsia="ＭＳ 明朝"/>
                <w:sz w:val="22"/>
                <w:lang w:val="en-US"/>
              </w:rPr>
            </w:pPr>
            <w:r w:rsidRPr="000242D4">
              <w:t>25</w:t>
            </w:r>
          </w:p>
        </w:tc>
        <w:tc>
          <w:tcPr>
            <w:tcW w:w="1130" w:type="dxa"/>
          </w:tcPr>
          <w:p w14:paraId="59C211B9" w14:textId="3AC23CD6" w:rsidR="002869FE" w:rsidRDefault="002869FE" w:rsidP="002869FE">
            <w:pPr>
              <w:spacing w:after="0"/>
              <w:jc w:val="center"/>
              <w:rPr>
                <w:rFonts w:eastAsia="ＭＳ 明朝"/>
                <w:sz w:val="22"/>
                <w:lang w:val="en-US"/>
              </w:rPr>
            </w:pPr>
            <w:r w:rsidRPr="000242D4">
              <w:t>38</w:t>
            </w:r>
          </w:p>
        </w:tc>
        <w:tc>
          <w:tcPr>
            <w:tcW w:w="1130" w:type="dxa"/>
          </w:tcPr>
          <w:p w14:paraId="052EC06D" w14:textId="48A4AF7D" w:rsidR="002869FE" w:rsidRDefault="002869FE" w:rsidP="002869FE">
            <w:pPr>
              <w:spacing w:after="0"/>
              <w:jc w:val="center"/>
              <w:rPr>
                <w:rFonts w:eastAsia="ＭＳ 明朝"/>
                <w:sz w:val="22"/>
                <w:lang w:val="en-US"/>
              </w:rPr>
            </w:pPr>
            <w:r w:rsidRPr="000242D4">
              <w:t>50</w:t>
            </w:r>
          </w:p>
        </w:tc>
        <w:tc>
          <w:tcPr>
            <w:tcW w:w="1130" w:type="dxa"/>
          </w:tcPr>
          <w:p w14:paraId="6D98C8D9" w14:textId="70ED2EC4" w:rsidR="002869FE" w:rsidRDefault="002869FE" w:rsidP="002869FE">
            <w:pPr>
              <w:spacing w:after="0"/>
              <w:jc w:val="center"/>
              <w:rPr>
                <w:rFonts w:eastAsia="ＭＳ 明朝"/>
                <w:sz w:val="22"/>
                <w:lang w:val="en-US"/>
              </w:rPr>
            </w:pPr>
            <w:r w:rsidRPr="000242D4">
              <w:t>75</w:t>
            </w:r>
          </w:p>
        </w:tc>
        <w:tc>
          <w:tcPr>
            <w:tcW w:w="1130" w:type="dxa"/>
          </w:tcPr>
          <w:p w14:paraId="195E0FF7" w14:textId="562805AB" w:rsidR="002869FE" w:rsidRDefault="002869FE" w:rsidP="002869FE">
            <w:pPr>
              <w:spacing w:after="0"/>
              <w:jc w:val="center"/>
              <w:rPr>
                <w:rFonts w:eastAsia="ＭＳ 明朝"/>
                <w:sz w:val="22"/>
                <w:lang w:val="en-US"/>
              </w:rPr>
            </w:pPr>
            <w:r w:rsidRPr="000242D4">
              <w:t>100</w:t>
            </w:r>
          </w:p>
        </w:tc>
        <w:tc>
          <w:tcPr>
            <w:tcW w:w="1130" w:type="dxa"/>
          </w:tcPr>
          <w:p w14:paraId="48973632" w14:textId="586E63AF" w:rsidR="002869FE" w:rsidRDefault="002869FE" w:rsidP="002869FE">
            <w:pPr>
              <w:spacing w:after="0"/>
              <w:jc w:val="center"/>
              <w:rPr>
                <w:rFonts w:eastAsia="ＭＳ 明朝"/>
                <w:sz w:val="22"/>
                <w:lang w:val="en-US"/>
              </w:rPr>
            </w:pPr>
            <w:r w:rsidRPr="000242D4">
              <w:t>125</w:t>
            </w:r>
          </w:p>
        </w:tc>
        <w:tc>
          <w:tcPr>
            <w:tcW w:w="1130" w:type="dxa"/>
          </w:tcPr>
          <w:p w14:paraId="6C06F03B" w14:textId="1DF3265D" w:rsidR="002869FE" w:rsidRDefault="002869FE" w:rsidP="002869FE">
            <w:pPr>
              <w:spacing w:after="0"/>
              <w:jc w:val="center"/>
              <w:rPr>
                <w:rFonts w:eastAsia="ＭＳ 明朝"/>
                <w:sz w:val="22"/>
                <w:lang w:val="en-US"/>
              </w:rPr>
            </w:pPr>
            <w:r w:rsidRPr="000242D4">
              <w:t>138</w:t>
            </w:r>
          </w:p>
        </w:tc>
      </w:tr>
      <w:tr w:rsidR="002869FE" w14:paraId="59477B8A" w14:textId="77777777" w:rsidTr="002869FE">
        <w:tc>
          <w:tcPr>
            <w:tcW w:w="1130" w:type="dxa"/>
            <w:shd w:val="clear" w:color="auto" w:fill="DBE5F1" w:themeFill="accent1" w:themeFillTint="33"/>
          </w:tcPr>
          <w:p w14:paraId="2F7B9727" w14:textId="1B89F535" w:rsidR="002869FE" w:rsidRDefault="008E5E39" w:rsidP="002869FE">
            <w:pPr>
              <w:spacing w:after="0"/>
              <w:jc w:val="center"/>
              <w:rPr>
                <w:rFonts w:eastAsia="ＭＳ 明朝"/>
                <w:sz w:val="22"/>
                <w:lang w:val="en-US"/>
              </w:rPr>
            </w:pPr>
            <w:r>
              <w:rPr>
                <w:rFonts w:eastAsia="ＭＳ 明朝"/>
                <w:sz w:val="22"/>
                <w:lang w:val="en-US"/>
              </w:rPr>
              <w:t>[</w:t>
            </w:r>
            <w:r w:rsidR="002869FE">
              <w:rPr>
                <w:rFonts w:eastAsia="ＭＳ 明朝" w:hint="eastAsia"/>
                <w:sz w:val="22"/>
                <w:lang w:val="en-US"/>
              </w:rPr>
              <w:t>3</w:t>
            </w:r>
            <w:r>
              <w:rPr>
                <w:rFonts w:eastAsia="ＭＳ 明朝"/>
                <w:sz w:val="22"/>
                <w:lang w:val="en-US"/>
              </w:rPr>
              <w:t>]</w:t>
            </w:r>
          </w:p>
        </w:tc>
        <w:tc>
          <w:tcPr>
            <w:tcW w:w="1130" w:type="dxa"/>
          </w:tcPr>
          <w:p w14:paraId="336291E1" w14:textId="141385F2" w:rsidR="002869FE" w:rsidRDefault="002869FE" w:rsidP="002869FE">
            <w:pPr>
              <w:spacing w:after="0"/>
              <w:jc w:val="center"/>
              <w:rPr>
                <w:rFonts w:eastAsia="ＭＳ 明朝"/>
                <w:sz w:val="22"/>
                <w:lang w:val="en-US"/>
              </w:rPr>
            </w:pPr>
            <w:r w:rsidRPr="000242D4">
              <w:t>9</w:t>
            </w:r>
          </w:p>
        </w:tc>
        <w:tc>
          <w:tcPr>
            <w:tcW w:w="1130" w:type="dxa"/>
          </w:tcPr>
          <w:p w14:paraId="67832EFD" w14:textId="4C064551" w:rsidR="002869FE" w:rsidRDefault="002869FE" w:rsidP="002869FE">
            <w:pPr>
              <w:spacing w:after="0"/>
              <w:jc w:val="center"/>
              <w:rPr>
                <w:rFonts w:eastAsia="ＭＳ 明朝"/>
                <w:sz w:val="22"/>
                <w:lang w:val="en-US"/>
              </w:rPr>
            </w:pPr>
            <w:r w:rsidRPr="008E5E39">
              <w:rPr>
                <w:color w:val="FF0000"/>
              </w:rPr>
              <w:t>17</w:t>
            </w:r>
          </w:p>
        </w:tc>
        <w:tc>
          <w:tcPr>
            <w:tcW w:w="1130" w:type="dxa"/>
          </w:tcPr>
          <w:p w14:paraId="2EAEA057" w14:textId="279E1B4E" w:rsidR="002869FE" w:rsidRDefault="002869FE" w:rsidP="002869FE">
            <w:pPr>
              <w:spacing w:after="0"/>
              <w:jc w:val="center"/>
              <w:rPr>
                <w:rFonts w:eastAsia="ＭＳ 明朝"/>
                <w:sz w:val="22"/>
                <w:lang w:val="en-US"/>
              </w:rPr>
            </w:pPr>
            <w:r w:rsidRPr="000242D4">
              <w:t>25</w:t>
            </w:r>
          </w:p>
        </w:tc>
        <w:tc>
          <w:tcPr>
            <w:tcW w:w="1130" w:type="dxa"/>
          </w:tcPr>
          <w:p w14:paraId="7C49E9D1" w14:textId="778A41DF" w:rsidR="002869FE" w:rsidRDefault="002869FE" w:rsidP="002869FE">
            <w:pPr>
              <w:spacing w:after="0"/>
              <w:jc w:val="center"/>
              <w:rPr>
                <w:rFonts w:eastAsia="ＭＳ 明朝"/>
                <w:sz w:val="22"/>
                <w:lang w:val="en-US"/>
              </w:rPr>
            </w:pPr>
            <w:r w:rsidRPr="000242D4">
              <w:t>34</w:t>
            </w:r>
          </w:p>
        </w:tc>
        <w:tc>
          <w:tcPr>
            <w:tcW w:w="1130" w:type="dxa"/>
          </w:tcPr>
          <w:p w14:paraId="3A9BEA51" w14:textId="0E0DED3E" w:rsidR="002869FE" w:rsidRDefault="002869FE" w:rsidP="002869FE">
            <w:pPr>
              <w:spacing w:after="0"/>
              <w:jc w:val="center"/>
              <w:rPr>
                <w:rFonts w:eastAsia="ＭＳ 明朝"/>
                <w:sz w:val="22"/>
                <w:lang w:val="en-US"/>
              </w:rPr>
            </w:pPr>
            <w:r w:rsidRPr="000242D4">
              <w:t>50</w:t>
            </w:r>
          </w:p>
        </w:tc>
        <w:tc>
          <w:tcPr>
            <w:tcW w:w="1130" w:type="dxa"/>
          </w:tcPr>
          <w:p w14:paraId="0A78F4C7" w14:textId="47532649" w:rsidR="002869FE" w:rsidRDefault="002869FE" w:rsidP="002869FE">
            <w:pPr>
              <w:spacing w:after="0"/>
              <w:jc w:val="center"/>
              <w:rPr>
                <w:rFonts w:eastAsia="ＭＳ 明朝"/>
                <w:sz w:val="22"/>
                <w:lang w:val="en-US"/>
              </w:rPr>
            </w:pPr>
            <w:r w:rsidRPr="000242D4">
              <w:t>67</w:t>
            </w:r>
          </w:p>
        </w:tc>
        <w:tc>
          <w:tcPr>
            <w:tcW w:w="1130" w:type="dxa"/>
          </w:tcPr>
          <w:p w14:paraId="5D53377B" w14:textId="5BF0924A" w:rsidR="002869FE" w:rsidRDefault="002869FE" w:rsidP="002869FE">
            <w:pPr>
              <w:spacing w:after="0"/>
              <w:jc w:val="center"/>
              <w:rPr>
                <w:rFonts w:eastAsia="ＭＳ 明朝"/>
                <w:sz w:val="22"/>
                <w:lang w:val="en-US"/>
              </w:rPr>
            </w:pPr>
            <w:r w:rsidRPr="000242D4">
              <w:t>84</w:t>
            </w:r>
          </w:p>
        </w:tc>
        <w:tc>
          <w:tcPr>
            <w:tcW w:w="1130" w:type="dxa"/>
          </w:tcPr>
          <w:p w14:paraId="5C844492" w14:textId="3728FD92" w:rsidR="002869FE" w:rsidRDefault="002869FE" w:rsidP="002869FE">
            <w:pPr>
              <w:spacing w:after="0"/>
              <w:jc w:val="center"/>
              <w:rPr>
                <w:rFonts w:eastAsia="ＭＳ 明朝"/>
                <w:sz w:val="22"/>
                <w:lang w:val="en-US"/>
              </w:rPr>
            </w:pPr>
            <w:r w:rsidRPr="000242D4">
              <w:t>92</w:t>
            </w:r>
          </w:p>
        </w:tc>
      </w:tr>
      <w:tr w:rsidR="002869FE" w14:paraId="2DDB591C" w14:textId="77777777" w:rsidTr="002869FE">
        <w:tc>
          <w:tcPr>
            <w:tcW w:w="1130" w:type="dxa"/>
            <w:shd w:val="clear" w:color="auto" w:fill="DBE5F1" w:themeFill="accent1" w:themeFillTint="33"/>
          </w:tcPr>
          <w:p w14:paraId="265B498E" w14:textId="40B7A30A" w:rsidR="002869FE" w:rsidRDefault="002869FE" w:rsidP="002869FE">
            <w:pPr>
              <w:spacing w:after="0"/>
              <w:jc w:val="center"/>
              <w:rPr>
                <w:rFonts w:eastAsia="ＭＳ 明朝"/>
                <w:sz w:val="22"/>
                <w:lang w:val="en-US"/>
              </w:rPr>
            </w:pPr>
            <w:r>
              <w:rPr>
                <w:rFonts w:eastAsia="ＭＳ 明朝" w:hint="eastAsia"/>
                <w:sz w:val="22"/>
                <w:lang w:val="en-US"/>
              </w:rPr>
              <w:t>4</w:t>
            </w:r>
          </w:p>
        </w:tc>
        <w:tc>
          <w:tcPr>
            <w:tcW w:w="1130" w:type="dxa"/>
          </w:tcPr>
          <w:p w14:paraId="1721A00F" w14:textId="3A9497F7" w:rsidR="002869FE" w:rsidRDefault="002869FE" w:rsidP="002869FE">
            <w:pPr>
              <w:spacing w:after="0"/>
              <w:jc w:val="center"/>
              <w:rPr>
                <w:rFonts w:eastAsia="ＭＳ 明朝"/>
                <w:sz w:val="22"/>
                <w:lang w:val="en-US"/>
              </w:rPr>
            </w:pPr>
            <w:r w:rsidRPr="000242D4">
              <w:t>7</w:t>
            </w:r>
          </w:p>
        </w:tc>
        <w:tc>
          <w:tcPr>
            <w:tcW w:w="1130" w:type="dxa"/>
          </w:tcPr>
          <w:p w14:paraId="00062044" w14:textId="7196B4F8" w:rsidR="002869FE" w:rsidRDefault="002869FE" w:rsidP="002869FE">
            <w:pPr>
              <w:spacing w:after="0"/>
              <w:jc w:val="center"/>
              <w:rPr>
                <w:rFonts w:eastAsia="ＭＳ 明朝"/>
                <w:sz w:val="22"/>
                <w:lang w:val="en-US"/>
              </w:rPr>
            </w:pPr>
            <w:r w:rsidRPr="000242D4">
              <w:t>13</w:t>
            </w:r>
          </w:p>
        </w:tc>
        <w:tc>
          <w:tcPr>
            <w:tcW w:w="1130" w:type="dxa"/>
          </w:tcPr>
          <w:p w14:paraId="061088C1" w14:textId="3DA990EB" w:rsidR="002869FE" w:rsidRPr="008E5E39" w:rsidRDefault="002869FE" w:rsidP="002869FE">
            <w:pPr>
              <w:spacing w:after="0"/>
              <w:jc w:val="center"/>
              <w:rPr>
                <w:rFonts w:eastAsia="ＭＳ 明朝"/>
                <w:color w:val="FF0000"/>
                <w:sz w:val="22"/>
                <w:lang w:val="en-US"/>
              </w:rPr>
            </w:pPr>
            <w:r w:rsidRPr="008E5E39">
              <w:rPr>
                <w:color w:val="FF0000"/>
              </w:rPr>
              <w:t>19</w:t>
            </w:r>
          </w:p>
        </w:tc>
        <w:tc>
          <w:tcPr>
            <w:tcW w:w="1130" w:type="dxa"/>
          </w:tcPr>
          <w:p w14:paraId="435B027F" w14:textId="2D2966E8" w:rsidR="002869FE" w:rsidRPr="008E5E39" w:rsidRDefault="002869FE" w:rsidP="002869FE">
            <w:pPr>
              <w:spacing w:after="0"/>
              <w:jc w:val="center"/>
              <w:rPr>
                <w:rFonts w:eastAsia="ＭＳ 明朝"/>
                <w:color w:val="FF0000"/>
                <w:sz w:val="22"/>
                <w:lang w:val="en-US"/>
              </w:rPr>
            </w:pPr>
            <w:r w:rsidRPr="008E5E39">
              <w:rPr>
                <w:color w:val="FF0000"/>
              </w:rPr>
              <w:t>25</w:t>
            </w:r>
          </w:p>
        </w:tc>
        <w:tc>
          <w:tcPr>
            <w:tcW w:w="1130" w:type="dxa"/>
          </w:tcPr>
          <w:p w14:paraId="157B93FB" w14:textId="285D9C76" w:rsidR="002869FE" w:rsidRDefault="002869FE" w:rsidP="002869FE">
            <w:pPr>
              <w:spacing w:after="0"/>
              <w:jc w:val="center"/>
              <w:rPr>
                <w:rFonts w:eastAsia="ＭＳ 明朝"/>
                <w:sz w:val="22"/>
                <w:lang w:val="en-US"/>
              </w:rPr>
            </w:pPr>
            <w:r w:rsidRPr="000242D4">
              <w:t>38</w:t>
            </w:r>
          </w:p>
        </w:tc>
        <w:tc>
          <w:tcPr>
            <w:tcW w:w="1130" w:type="dxa"/>
          </w:tcPr>
          <w:p w14:paraId="40E8BD47" w14:textId="2A482DF7" w:rsidR="002869FE" w:rsidRDefault="002869FE" w:rsidP="002869FE">
            <w:pPr>
              <w:spacing w:after="0"/>
              <w:jc w:val="center"/>
              <w:rPr>
                <w:rFonts w:eastAsia="ＭＳ 明朝"/>
                <w:sz w:val="22"/>
                <w:lang w:val="en-US"/>
              </w:rPr>
            </w:pPr>
            <w:r w:rsidRPr="000242D4">
              <w:t>50</w:t>
            </w:r>
          </w:p>
        </w:tc>
        <w:tc>
          <w:tcPr>
            <w:tcW w:w="1130" w:type="dxa"/>
          </w:tcPr>
          <w:p w14:paraId="3BB2365E" w14:textId="2E182111" w:rsidR="002869FE" w:rsidRDefault="002869FE" w:rsidP="002869FE">
            <w:pPr>
              <w:spacing w:after="0"/>
              <w:jc w:val="center"/>
              <w:rPr>
                <w:rFonts w:eastAsia="ＭＳ 明朝"/>
                <w:sz w:val="22"/>
                <w:lang w:val="en-US"/>
              </w:rPr>
            </w:pPr>
            <w:r w:rsidRPr="000242D4">
              <w:t>63</w:t>
            </w:r>
          </w:p>
        </w:tc>
        <w:tc>
          <w:tcPr>
            <w:tcW w:w="1130" w:type="dxa"/>
          </w:tcPr>
          <w:p w14:paraId="3EDC8B5E" w14:textId="6EB955D3" w:rsidR="002869FE" w:rsidRDefault="002869FE" w:rsidP="002869FE">
            <w:pPr>
              <w:spacing w:after="0"/>
              <w:jc w:val="center"/>
              <w:rPr>
                <w:rFonts w:eastAsia="ＭＳ 明朝"/>
                <w:sz w:val="22"/>
                <w:lang w:val="en-US"/>
              </w:rPr>
            </w:pPr>
            <w:r w:rsidRPr="000242D4">
              <w:t>69</w:t>
            </w:r>
          </w:p>
        </w:tc>
      </w:tr>
      <w:tr w:rsidR="002869FE" w14:paraId="00A471D1" w14:textId="77777777" w:rsidTr="002869FE">
        <w:tc>
          <w:tcPr>
            <w:tcW w:w="1130" w:type="dxa"/>
            <w:shd w:val="clear" w:color="auto" w:fill="DBE5F1" w:themeFill="accent1" w:themeFillTint="33"/>
          </w:tcPr>
          <w:p w14:paraId="52F65758" w14:textId="7E753344" w:rsidR="002869FE" w:rsidRDefault="008E5E39" w:rsidP="002869FE">
            <w:pPr>
              <w:spacing w:after="0"/>
              <w:jc w:val="center"/>
              <w:rPr>
                <w:rFonts w:eastAsia="ＭＳ 明朝"/>
                <w:sz w:val="22"/>
                <w:lang w:val="en-US"/>
              </w:rPr>
            </w:pPr>
            <w:r>
              <w:rPr>
                <w:rFonts w:eastAsia="ＭＳ 明朝"/>
                <w:sz w:val="22"/>
                <w:lang w:val="en-US"/>
              </w:rPr>
              <w:t>[</w:t>
            </w:r>
            <w:r w:rsidR="002869FE">
              <w:rPr>
                <w:rFonts w:eastAsia="ＭＳ 明朝" w:hint="eastAsia"/>
                <w:sz w:val="22"/>
                <w:lang w:val="en-US"/>
              </w:rPr>
              <w:t>6</w:t>
            </w:r>
            <w:r>
              <w:rPr>
                <w:rFonts w:eastAsia="ＭＳ 明朝"/>
                <w:sz w:val="22"/>
                <w:lang w:val="en-US"/>
              </w:rPr>
              <w:t>]</w:t>
            </w:r>
          </w:p>
        </w:tc>
        <w:tc>
          <w:tcPr>
            <w:tcW w:w="1130" w:type="dxa"/>
          </w:tcPr>
          <w:p w14:paraId="4F81B272" w14:textId="571E78E3" w:rsidR="002869FE" w:rsidRDefault="002869FE" w:rsidP="002869FE">
            <w:pPr>
              <w:spacing w:after="0"/>
              <w:jc w:val="center"/>
              <w:rPr>
                <w:rFonts w:eastAsia="ＭＳ 明朝"/>
                <w:sz w:val="22"/>
                <w:lang w:val="en-US"/>
              </w:rPr>
            </w:pPr>
            <w:r w:rsidRPr="000242D4">
              <w:t>5</w:t>
            </w:r>
          </w:p>
        </w:tc>
        <w:tc>
          <w:tcPr>
            <w:tcW w:w="1130" w:type="dxa"/>
          </w:tcPr>
          <w:p w14:paraId="3DA79356" w14:textId="47107268" w:rsidR="002869FE" w:rsidRDefault="002869FE" w:rsidP="002869FE">
            <w:pPr>
              <w:spacing w:after="0"/>
              <w:jc w:val="center"/>
              <w:rPr>
                <w:rFonts w:eastAsia="ＭＳ 明朝"/>
                <w:sz w:val="22"/>
                <w:lang w:val="en-US"/>
              </w:rPr>
            </w:pPr>
            <w:r w:rsidRPr="000242D4">
              <w:t>9</w:t>
            </w:r>
          </w:p>
        </w:tc>
        <w:tc>
          <w:tcPr>
            <w:tcW w:w="1130" w:type="dxa"/>
          </w:tcPr>
          <w:p w14:paraId="60CC0E80" w14:textId="5D01E6BB" w:rsidR="002869FE" w:rsidRDefault="002869FE" w:rsidP="002869FE">
            <w:pPr>
              <w:spacing w:after="0"/>
              <w:jc w:val="center"/>
              <w:rPr>
                <w:rFonts w:eastAsia="ＭＳ 明朝"/>
                <w:sz w:val="22"/>
                <w:lang w:val="en-US"/>
              </w:rPr>
            </w:pPr>
            <w:r w:rsidRPr="000242D4">
              <w:t>13</w:t>
            </w:r>
          </w:p>
        </w:tc>
        <w:tc>
          <w:tcPr>
            <w:tcW w:w="1130" w:type="dxa"/>
          </w:tcPr>
          <w:p w14:paraId="0F55308D" w14:textId="2CFD83CE" w:rsidR="002869FE" w:rsidRDefault="002869FE" w:rsidP="002869FE">
            <w:pPr>
              <w:spacing w:after="0"/>
              <w:jc w:val="center"/>
              <w:rPr>
                <w:rFonts w:eastAsia="ＭＳ 明朝"/>
                <w:sz w:val="22"/>
                <w:lang w:val="en-US"/>
              </w:rPr>
            </w:pPr>
            <w:r w:rsidRPr="000242D4">
              <w:t>17</w:t>
            </w:r>
          </w:p>
        </w:tc>
        <w:tc>
          <w:tcPr>
            <w:tcW w:w="1130" w:type="dxa"/>
          </w:tcPr>
          <w:p w14:paraId="523441DA" w14:textId="14B63095" w:rsidR="002869FE" w:rsidRDefault="002869FE" w:rsidP="002869FE">
            <w:pPr>
              <w:spacing w:after="0"/>
              <w:jc w:val="center"/>
              <w:rPr>
                <w:rFonts w:eastAsia="ＭＳ 明朝"/>
                <w:sz w:val="22"/>
                <w:lang w:val="en-US"/>
              </w:rPr>
            </w:pPr>
            <w:r w:rsidRPr="000242D4">
              <w:t>25</w:t>
            </w:r>
          </w:p>
        </w:tc>
        <w:tc>
          <w:tcPr>
            <w:tcW w:w="1130" w:type="dxa"/>
          </w:tcPr>
          <w:p w14:paraId="39CF1D9D" w14:textId="2C728731" w:rsidR="002869FE" w:rsidRDefault="002869FE" w:rsidP="002869FE">
            <w:pPr>
              <w:spacing w:after="0"/>
              <w:jc w:val="center"/>
              <w:rPr>
                <w:rFonts w:eastAsia="ＭＳ 明朝"/>
                <w:sz w:val="22"/>
                <w:lang w:val="en-US"/>
              </w:rPr>
            </w:pPr>
            <w:r w:rsidRPr="000242D4">
              <w:t>34</w:t>
            </w:r>
          </w:p>
        </w:tc>
        <w:tc>
          <w:tcPr>
            <w:tcW w:w="1130" w:type="dxa"/>
          </w:tcPr>
          <w:p w14:paraId="59AFEC92" w14:textId="40B92C15" w:rsidR="002869FE" w:rsidRDefault="002869FE" w:rsidP="002869FE">
            <w:pPr>
              <w:spacing w:after="0"/>
              <w:jc w:val="center"/>
              <w:rPr>
                <w:rFonts w:eastAsia="ＭＳ 明朝"/>
                <w:sz w:val="22"/>
                <w:lang w:val="en-US"/>
              </w:rPr>
            </w:pPr>
            <w:r w:rsidRPr="000242D4">
              <w:t>42</w:t>
            </w:r>
          </w:p>
        </w:tc>
        <w:tc>
          <w:tcPr>
            <w:tcW w:w="1130" w:type="dxa"/>
          </w:tcPr>
          <w:p w14:paraId="4D138364" w14:textId="1ADCEDD5" w:rsidR="002869FE" w:rsidRDefault="002869FE" w:rsidP="002869FE">
            <w:pPr>
              <w:spacing w:after="0"/>
              <w:jc w:val="center"/>
              <w:rPr>
                <w:rFonts w:eastAsia="ＭＳ 明朝"/>
                <w:sz w:val="22"/>
                <w:lang w:val="en-US"/>
              </w:rPr>
            </w:pPr>
            <w:r w:rsidRPr="000242D4">
              <w:t>46</w:t>
            </w:r>
          </w:p>
        </w:tc>
      </w:tr>
      <w:tr w:rsidR="002869FE" w14:paraId="1D09CA17" w14:textId="77777777" w:rsidTr="002869FE">
        <w:tc>
          <w:tcPr>
            <w:tcW w:w="1130" w:type="dxa"/>
            <w:shd w:val="clear" w:color="auto" w:fill="DBE5F1" w:themeFill="accent1" w:themeFillTint="33"/>
          </w:tcPr>
          <w:p w14:paraId="3FAF1446" w14:textId="60BD5B91" w:rsidR="002869FE" w:rsidRDefault="002869FE" w:rsidP="002869FE">
            <w:pPr>
              <w:spacing w:after="0"/>
              <w:jc w:val="center"/>
              <w:rPr>
                <w:rFonts w:eastAsia="ＭＳ 明朝"/>
                <w:sz w:val="22"/>
                <w:lang w:val="en-US"/>
              </w:rPr>
            </w:pPr>
            <w:r>
              <w:rPr>
                <w:rFonts w:eastAsia="ＭＳ 明朝" w:hint="eastAsia"/>
                <w:sz w:val="22"/>
                <w:lang w:val="en-US"/>
              </w:rPr>
              <w:t>8</w:t>
            </w:r>
          </w:p>
        </w:tc>
        <w:tc>
          <w:tcPr>
            <w:tcW w:w="1130" w:type="dxa"/>
          </w:tcPr>
          <w:p w14:paraId="3AA9A7DC" w14:textId="289CD3CE" w:rsidR="002869FE" w:rsidRDefault="002869FE" w:rsidP="002869FE">
            <w:pPr>
              <w:spacing w:after="0"/>
              <w:jc w:val="center"/>
              <w:rPr>
                <w:rFonts w:eastAsia="ＭＳ 明朝"/>
                <w:sz w:val="22"/>
                <w:lang w:val="en-US"/>
              </w:rPr>
            </w:pPr>
            <w:r w:rsidRPr="000242D4">
              <w:t>4</w:t>
            </w:r>
          </w:p>
        </w:tc>
        <w:tc>
          <w:tcPr>
            <w:tcW w:w="1130" w:type="dxa"/>
          </w:tcPr>
          <w:p w14:paraId="19996D7A" w14:textId="23764DFE" w:rsidR="002869FE" w:rsidRDefault="002869FE" w:rsidP="002869FE">
            <w:pPr>
              <w:spacing w:after="0"/>
              <w:jc w:val="center"/>
              <w:rPr>
                <w:rFonts w:eastAsia="ＭＳ 明朝"/>
                <w:sz w:val="22"/>
                <w:lang w:val="en-US"/>
              </w:rPr>
            </w:pPr>
            <w:r w:rsidRPr="000242D4">
              <w:t>7</w:t>
            </w:r>
          </w:p>
        </w:tc>
        <w:tc>
          <w:tcPr>
            <w:tcW w:w="1130" w:type="dxa"/>
          </w:tcPr>
          <w:p w14:paraId="2E09B0E5" w14:textId="0C9AE00B" w:rsidR="002869FE" w:rsidRDefault="002869FE" w:rsidP="002869FE">
            <w:pPr>
              <w:spacing w:after="0"/>
              <w:jc w:val="center"/>
              <w:rPr>
                <w:rFonts w:eastAsia="ＭＳ 明朝"/>
                <w:sz w:val="22"/>
                <w:lang w:val="en-US"/>
              </w:rPr>
            </w:pPr>
            <w:r w:rsidRPr="000242D4">
              <w:t>10</w:t>
            </w:r>
          </w:p>
        </w:tc>
        <w:tc>
          <w:tcPr>
            <w:tcW w:w="1130" w:type="dxa"/>
          </w:tcPr>
          <w:p w14:paraId="44D41749" w14:textId="2C91C683" w:rsidR="002869FE" w:rsidRDefault="002869FE" w:rsidP="002869FE">
            <w:pPr>
              <w:spacing w:after="0"/>
              <w:jc w:val="center"/>
              <w:rPr>
                <w:rFonts w:eastAsia="ＭＳ 明朝"/>
                <w:sz w:val="22"/>
                <w:lang w:val="en-US"/>
              </w:rPr>
            </w:pPr>
            <w:r w:rsidRPr="000242D4">
              <w:t>13</w:t>
            </w:r>
          </w:p>
        </w:tc>
        <w:tc>
          <w:tcPr>
            <w:tcW w:w="1130" w:type="dxa"/>
          </w:tcPr>
          <w:p w14:paraId="178E1A0C" w14:textId="6F795220" w:rsidR="002869FE" w:rsidRDefault="002869FE" w:rsidP="002869FE">
            <w:pPr>
              <w:spacing w:after="0"/>
              <w:jc w:val="center"/>
              <w:rPr>
                <w:rFonts w:eastAsia="ＭＳ 明朝"/>
                <w:sz w:val="22"/>
                <w:lang w:val="en-US"/>
              </w:rPr>
            </w:pPr>
            <w:r w:rsidRPr="000242D4">
              <w:t>19</w:t>
            </w:r>
          </w:p>
        </w:tc>
        <w:tc>
          <w:tcPr>
            <w:tcW w:w="1130" w:type="dxa"/>
          </w:tcPr>
          <w:p w14:paraId="4189FF9F" w14:textId="1C507ADB" w:rsidR="002869FE" w:rsidRDefault="002869FE" w:rsidP="002869FE">
            <w:pPr>
              <w:spacing w:after="0"/>
              <w:jc w:val="center"/>
              <w:rPr>
                <w:rFonts w:eastAsia="ＭＳ 明朝"/>
                <w:sz w:val="22"/>
                <w:lang w:val="en-US"/>
              </w:rPr>
            </w:pPr>
            <w:r w:rsidRPr="000242D4">
              <w:t>25</w:t>
            </w:r>
          </w:p>
        </w:tc>
        <w:tc>
          <w:tcPr>
            <w:tcW w:w="1130" w:type="dxa"/>
          </w:tcPr>
          <w:p w14:paraId="6620589E" w14:textId="5685E652" w:rsidR="002869FE" w:rsidRDefault="002869FE" w:rsidP="002869FE">
            <w:pPr>
              <w:spacing w:after="0"/>
              <w:jc w:val="center"/>
              <w:rPr>
                <w:rFonts w:eastAsia="ＭＳ 明朝"/>
                <w:sz w:val="22"/>
                <w:lang w:val="en-US"/>
              </w:rPr>
            </w:pPr>
            <w:r w:rsidRPr="000242D4">
              <w:t>32</w:t>
            </w:r>
          </w:p>
        </w:tc>
        <w:tc>
          <w:tcPr>
            <w:tcW w:w="1130" w:type="dxa"/>
          </w:tcPr>
          <w:p w14:paraId="01F487C9" w14:textId="69E1AB8F" w:rsidR="002869FE" w:rsidRDefault="002869FE" w:rsidP="002869FE">
            <w:pPr>
              <w:spacing w:after="0"/>
              <w:jc w:val="center"/>
              <w:rPr>
                <w:rFonts w:eastAsia="ＭＳ 明朝"/>
                <w:sz w:val="22"/>
                <w:lang w:val="en-US"/>
              </w:rPr>
            </w:pPr>
            <w:r w:rsidRPr="000242D4">
              <w:t>35</w:t>
            </w:r>
          </w:p>
        </w:tc>
      </w:tr>
      <w:tr w:rsidR="002869FE" w14:paraId="0117887A" w14:textId="77777777" w:rsidTr="002869FE">
        <w:tc>
          <w:tcPr>
            <w:tcW w:w="1130" w:type="dxa"/>
            <w:shd w:val="clear" w:color="auto" w:fill="DBE5F1" w:themeFill="accent1" w:themeFillTint="33"/>
          </w:tcPr>
          <w:p w14:paraId="1B9AA44F" w14:textId="5B6EA636" w:rsidR="002869FE" w:rsidRDefault="002869FE" w:rsidP="002869FE">
            <w:pPr>
              <w:spacing w:after="0"/>
              <w:jc w:val="center"/>
              <w:rPr>
                <w:rFonts w:eastAsia="ＭＳ 明朝"/>
                <w:sz w:val="22"/>
                <w:lang w:val="en-US"/>
              </w:rPr>
            </w:pPr>
            <w:r>
              <w:rPr>
                <w:rFonts w:eastAsia="ＭＳ 明朝" w:hint="eastAsia"/>
                <w:sz w:val="22"/>
                <w:lang w:val="en-US"/>
              </w:rPr>
              <w:t>16</w:t>
            </w:r>
          </w:p>
        </w:tc>
        <w:tc>
          <w:tcPr>
            <w:tcW w:w="1130" w:type="dxa"/>
          </w:tcPr>
          <w:p w14:paraId="169E2DEA" w14:textId="117F69A4" w:rsidR="002869FE" w:rsidRDefault="002869FE" w:rsidP="002869FE">
            <w:pPr>
              <w:spacing w:after="0"/>
              <w:jc w:val="center"/>
              <w:rPr>
                <w:rFonts w:eastAsia="ＭＳ 明朝"/>
                <w:sz w:val="22"/>
                <w:lang w:val="en-US"/>
              </w:rPr>
            </w:pPr>
            <w:r w:rsidRPr="000242D4">
              <w:t>2</w:t>
            </w:r>
          </w:p>
        </w:tc>
        <w:tc>
          <w:tcPr>
            <w:tcW w:w="1130" w:type="dxa"/>
          </w:tcPr>
          <w:p w14:paraId="4D541ADC" w14:textId="60046023" w:rsidR="002869FE" w:rsidRDefault="002869FE" w:rsidP="002869FE">
            <w:pPr>
              <w:spacing w:after="0"/>
              <w:jc w:val="center"/>
              <w:rPr>
                <w:rFonts w:eastAsia="ＭＳ 明朝"/>
                <w:sz w:val="22"/>
                <w:lang w:val="en-US"/>
              </w:rPr>
            </w:pPr>
            <w:r w:rsidRPr="000242D4">
              <w:t>4</w:t>
            </w:r>
          </w:p>
        </w:tc>
        <w:tc>
          <w:tcPr>
            <w:tcW w:w="1130" w:type="dxa"/>
          </w:tcPr>
          <w:p w14:paraId="2E97543F" w14:textId="22E91B53" w:rsidR="002869FE" w:rsidRDefault="002869FE" w:rsidP="002869FE">
            <w:pPr>
              <w:spacing w:after="0"/>
              <w:jc w:val="center"/>
              <w:rPr>
                <w:rFonts w:eastAsia="ＭＳ 明朝"/>
                <w:sz w:val="22"/>
                <w:lang w:val="en-US"/>
              </w:rPr>
            </w:pPr>
            <w:r w:rsidRPr="000242D4">
              <w:t>5</w:t>
            </w:r>
          </w:p>
        </w:tc>
        <w:tc>
          <w:tcPr>
            <w:tcW w:w="1130" w:type="dxa"/>
          </w:tcPr>
          <w:p w14:paraId="7E87C50E" w14:textId="63C9F540" w:rsidR="002869FE" w:rsidRDefault="002869FE" w:rsidP="002869FE">
            <w:pPr>
              <w:spacing w:after="0"/>
              <w:jc w:val="center"/>
              <w:rPr>
                <w:rFonts w:eastAsia="ＭＳ 明朝"/>
                <w:sz w:val="22"/>
                <w:lang w:val="en-US"/>
              </w:rPr>
            </w:pPr>
            <w:r w:rsidRPr="000242D4">
              <w:t>7</w:t>
            </w:r>
          </w:p>
        </w:tc>
        <w:tc>
          <w:tcPr>
            <w:tcW w:w="1130" w:type="dxa"/>
          </w:tcPr>
          <w:p w14:paraId="399FB7ED" w14:textId="55D277A2" w:rsidR="002869FE" w:rsidRDefault="002869FE" w:rsidP="002869FE">
            <w:pPr>
              <w:spacing w:after="0"/>
              <w:jc w:val="center"/>
              <w:rPr>
                <w:rFonts w:eastAsia="ＭＳ 明朝"/>
                <w:sz w:val="22"/>
                <w:lang w:val="en-US"/>
              </w:rPr>
            </w:pPr>
            <w:r w:rsidRPr="000242D4">
              <w:t>10</w:t>
            </w:r>
          </w:p>
        </w:tc>
        <w:tc>
          <w:tcPr>
            <w:tcW w:w="1130" w:type="dxa"/>
          </w:tcPr>
          <w:p w14:paraId="3F5FD318" w14:textId="06446476" w:rsidR="002869FE" w:rsidRDefault="002869FE" w:rsidP="002869FE">
            <w:pPr>
              <w:spacing w:after="0"/>
              <w:jc w:val="center"/>
              <w:rPr>
                <w:rFonts w:eastAsia="ＭＳ 明朝"/>
                <w:sz w:val="22"/>
                <w:lang w:val="en-US"/>
              </w:rPr>
            </w:pPr>
            <w:r w:rsidRPr="000242D4">
              <w:t>13</w:t>
            </w:r>
          </w:p>
        </w:tc>
        <w:tc>
          <w:tcPr>
            <w:tcW w:w="1130" w:type="dxa"/>
          </w:tcPr>
          <w:p w14:paraId="5A320AF2" w14:textId="08CEB7D8" w:rsidR="002869FE" w:rsidRDefault="002869FE" w:rsidP="002869FE">
            <w:pPr>
              <w:spacing w:after="0"/>
              <w:jc w:val="center"/>
              <w:rPr>
                <w:rFonts w:eastAsia="ＭＳ 明朝"/>
                <w:sz w:val="22"/>
                <w:lang w:val="en-US"/>
              </w:rPr>
            </w:pPr>
            <w:r w:rsidRPr="000242D4">
              <w:t>16</w:t>
            </w:r>
          </w:p>
        </w:tc>
        <w:tc>
          <w:tcPr>
            <w:tcW w:w="1130" w:type="dxa"/>
          </w:tcPr>
          <w:p w14:paraId="4CDACDD7" w14:textId="7D6F9D0D" w:rsidR="002869FE" w:rsidRDefault="002869FE" w:rsidP="002869FE">
            <w:pPr>
              <w:spacing w:after="0"/>
              <w:jc w:val="center"/>
              <w:rPr>
                <w:rFonts w:eastAsia="ＭＳ 明朝"/>
                <w:sz w:val="22"/>
                <w:lang w:val="en-US"/>
              </w:rPr>
            </w:pPr>
            <w:r w:rsidRPr="000242D4">
              <w:t>18</w:t>
            </w:r>
          </w:p>
        </w:tc>
      </w:tr>
    </w:tbl>
    <w:p w14:paraId="68F0B936" w14:textId="663C90E1" w:rsidR="00104716" w:rsidRPr="00735E30" w:rsidRDefault="00104716" w:rsidP="00424E28">
      <w:pPr>
        <w:spacing w:afterLines="50" w:after="120"/>
        <w:jc w:val="both"/>
        <w:rPr>
          <w:rFonts w:eastAsia="ＭＳ 明朝"/>
          <w:sz w:val="22"/>
          <w:szCs w:val="22"/>
          <w:lang w:val="en-US"/>
        </w:rPr>
      </w:pPr>
    </w:p>
    <w:p w14:paraId="62C846F8" w14:textId="01A45250" w:rsidR="00545820" w:rsidRPr="00735E30" w:rsidRDefault="00545820" w:rsidP="00545820">
      <w:pPr>
        <w:spacing w:afterLines="50" w:after="120"/>
        <w:jc w:val="both"/>
        <w:rPr>
          <w:sz w:val="22"/>
          <w:szCs w:val="22"/>
        </w:rPr>
      </w:pPr>
      <w:r w:rsidRPr="00735E30">
        <w:rPr>
          <w:rFonts w:eastAsia="ＭＳ 明朝"/>
          <w:sz w:val="22"/>
          <w:szCs w:val="22"/>
          <w:lang w:val="en-US"/>
        </w:rPr>
        <w:t xml:space="preserve">Firstly, it is not realistic to consider that RA field sizes larger than 25 bits are </w:t>
      </w:r>
      <w:r w:rsidR="00735E30" w:rsidRPr="00735E30">
        <w:rPr>
          <w:rFonts w:eastAsia="ＭＳ 明朝"/>
          <w:sz w:val="22"/>
          <w:szCs w:val="22"/>
          <w:lang w:val="en-US"/>
        </w:rPr>
        <w:t>necessary</w:t>
      </w:r>
      <w:r w:rsidRPr="00735E30">
        <w:rPr>
          <w:rFonts w:eastAsia="ＭＳ 明朝"/>
          <w:sz w:val="22"/>
          <w:szCs w:val="22"/>
          <w:lang w:val="en-US"/>
        </w:rPr>
        <w:t xml:space="preserve">. For example, </w:t>
      </w:r>
      <w:r w:rsidRPr="00735E30">
        <w:rPr>
          <w:position w:val="-10"/>
          <w:sz w:val="22"/>
          <w:szCs w:val="22"/>
        </w:rPr>
        <w:object w:dxaOrig="480" w:dyaOrig="360" w14:anchorId="678B36F5">
          <v:shape id="_x0000_i1027" type="#_x0000_t75" style="width:24.6pt;height:18.9pt" o:ole="">
            <v:imagedata r:id="rId10" o:title=""/>
          </v:shape>
          <o:OLEObject Type="Embed" ProgID="Equation.3" ShapeID="_x0000_i1027" DrawAspect="Content" ObjectID="_1564045765" r:id="rId12"/>
        </w:object>
      </w:r>
      <w:r w:rsidRPr="00735E30">
        <w:rPr>
          <w:sz w:val="22"/>
          <w:szCs w:val="22"/>
        </w:rPr>
        <w:t xml:space="preserve">=200 with </w:t>
      </w:r>
      <w:r w:rsidRPr="00735E30">
        <w:rPr>
          <w:i/>
          <w:sz w:val="22"/>
          <w:szCs w:val="22"/>
        </w:rPr>
        <w:t>P</w:t>
      </w:r>
      <w:r w:rsidRPr="00735E30">
        <w:rPr>
          <w:sz w:val="22"/>
          <w:szCs w:val="22"/>
        </w:rPr>
        <w:t>=4 results in the RA field size of 50 bits</w:t>
      </w:r>
      <w:r w:rsidR="00735E30" w:rsidRPr="00735E30">
        <w:rPr>
          <w:sz w:val="22"/>
          <w:szCs w:val="22"/>
        </w:rPr>
        <w:t>, in which case the total payload of the DCI format is extremely large</w:t>
      </w:r>
      <w:r w:rsidRPr="00735E30">
        <w:rPr>
          <w:sz w:val="22"/>
          <w:szCs w:val="22"/>
        </w:rPr>
        <w:t>. It would be sufficient to limit the RA field size with up to 25 bits.</w:t>
      </w:r>
    </w:p>
    <w:p w14:paraId="38577C80" w14:textId="118CEEA9" w:rsidR="00545820" w:rsidRPr="00735E30" w:rsidRDefault="00545820" w:rsidP="00545820">
      <w:pPr>
        <w:spacing w:afterLines="50" w:after="120"/>
        <w:jc w:val="both"/>
        <w:rPr>
          <w:sz w:val="22"/>
          <w:szCs w:val="22"/>
        </w:rPr>
      </w:pPr>
      <w:r w:rsidRPr="00735E30">
        <w:rPr>
          <w:sz w:val="22"/>
          <w:szCs w:val="22"/>
        </w:rPr>
        <w:t xml:space="preserve">Secondly, following two types of co-existence should be </w:t>
      </w:r>
      <w:r w:rsidR="00735E30">
        <w:rPr>
          <w:sz w:val="22"/>
          <w:szCs w:val="22"/>
        </w:rPr>
        <w:t>realized in an efficient manner</w:t>
      </w:r>
      <w:r w:rsidRPr="00735E30">
        <w:rPr>
          <w:sz w:val="22"/>
          <w:szCs w:val="22"/>
        </w:rPr>
        <w:t>:</w:t>
      </w:r>
    </w:p>
    <w:p w14:paraId="6066B6ED" w14:textId="04A82833" w:rsidR="00545820" w:rsidRPr="00735E30" w:rsidRDefault="00545820" w:rsidP="00A65BF3">
      <w:pPr>
        <w:pStyle w:val="afc"/>
        <w:numPr>
          <w:ilvl w:val="0"/>
          <w:numId w:val="8"/>
        </w:numPr>
        <w:spacing w:afterLines="50" w:after="120"/>
        <w:ind w:leftChars="0"/>
        <w:jc w:val="both"/>
        <w:rPr>
          <w:rFonts w:eastAsia="ＭＳ 明朝"/>
          <w:sz w:val="22"/>
          <w:szCs w:val="22"/>
          <w:lang w:val="en-US"/>
        </w:rPr>
      </w:pPr>
      <w:r w:rsidRPr="00735E30">
        <w:rPr>
          <w:sz w:val="22"/>
          <w:szCs w:val="22"/>
        </w:rPr>
        <w:t xml:space="preserve">Type 1: </w:t>
      </w:r>
      <w:r w:rsidR="000730D0">
        <w:rPr>
          <w:sz w:val="22"/>
          <w:szCs w:val="22"/>
        </w:rPr>
        <w:t>PDSCHs for different UEs with different bandwidths of the BWPs</w:t>
      </w:r>
      <w:r w:rsidRPr="00735E30">
        <w:rPr>
          <w:sz w:val="22"/>
          <w:szCs w:val="22"/>
        </w:rPr>
        <w:t xml:space="preserve"> on the carrier</w:t>
      </w:r>
      <w:r w:rsidR="00735E30" w:rsidRPr="00735E30">
        <w:rPr>
          <w:sz w:val="22"/>
          <w:szCs w:val="22"/>
        </w:rPr>
        <w:t xml:space="preserve"> in the same symbol</w:t>
      </w:r>
      <w:r w:rsidR="00ED6E14">
        <w:rPr>
          <w:sz w:val="22"/>
          <w:szCs w:val="22"/>
        </w:rPr>
        <w:t>/slot</w:t>
      </w:r>
      <w:r w:rsidRPr="00735E30">
        <w:rPr>
          <w:sz w:val="22"/>
          <w:szCs w:val="22"/>
        </w:rPr>
        <w:t>.</w:t>
      </w:r>
    </w:p>
    <w:p w14:paraId="1FBF2345" w14:textId="1E51A24B" w:rsidR="00545820" w:rsidRPr="00735E30" w:rsidRDefault="00545820" w:rsidP="00A65BF3">
      <w:pPr>
        <w:pStyle w:val="afc"/>
        <w:numPr>
          <w:ilvl w:val="0"/>
          <w:numId w:val="8"/>
        </w:numPr>
        <w:spacing w:afterLines="50" w:after="120"/>
        <w:ind w:leftChars="0"/>
        <w:jc w:val="both"/>
        <w:rPr>
          <w:rFonts w:eastAsia="ＭＳ 明朝"/>
          <w:sz w:val="22"/>
          <w:szCs w:val="22"/>
          <w:lang w:val="en-US"/>
        </w:rPr>
      </w:pPr>
      <w:r w:rsidRPr="00735E30">
        <w:rPr>
          <w:sz w:val="22"/>
          <w:szCs w:val="22"/>
          <w:lang w:val="en-US"/>
        </w:rPr>
        <w:t xml:space="preserve">Type 2: </w:t>
      </w:r>
      <w:r w:rsidR="000730D0">
        <w:rPr>
          <w:sz w:val="22"/>
          <w:szCs w:val="22"/>
          <w:lang w:val="en-US"/>
        </w:rPr>
        <w:t>PDSCH and PDCCH on the carrier in the same symbol/slot</w:t>
      </w:r>
      <w:r w:rsidRPr="00735E30">
        <w:rPr>
          <w:sz w:val="22"/>
          <w:szCs w:val="22"/>
          <w:lang w:val="en-US"/>
        </w:rPr>
        <w:t>.</w:t>
      </w:r>
    </w:p>
    <w:p w14:paraId="38120AB2" w14:textId="77777777" w:rsidR="00673053" w:rsidRDefault="00735E30" w:rsidP="00424E28">
      <w:pPr>
        <w:spacing w:afterLines="50" w:after="120"/>
        <w:jc w:val="both"/>
        <w:rPr>
          <w:rFonts w:eastAsia="ＭＳ 明朝"/>
          <w:sz w:val="22"/>
          <w:szCs w:val="22"/>
          <w:lang w:val="en-US"/>
        </w:rPr>
      </w:pPr>
      <w:r w:rsidRPr="00735E30">
        <w:rPr>
          <w:rFonts w:eastAsia="ＭＳ 明朝" w:hint="eastAsia"/>
          <w:sz w:val="22"/>
          <w:szCs w:val="22"/>
          <w:lang w:val="en-US"/>
        </w:rPr>
        <w:t>Regarding type 1 co-existence</w:t>
      </w:r>
      <w:r>
        <w:rPr>
          <w:rFonts w:eastAsia="ＭＳ 明朝"/>
          <w:sz w:val="22"/>
          <w:szCs w:val="22"/>
          <w:lang w:val="en-US"/>
        </w:rPr>
        <w:t xml:space="preserve">, </w:t>
      </w:r>
      <w:r w:rsidR="007963BB">
        <w:rPr>
          <w:rFonts w:eastAsia="ＭＳ 明朝"/>
          <w:sz w:val="22"/>
          <w:szCs w:val="22"/>
          <w:lang w:val="en-US"/>
        </w:rPr>
        <w:t xml:space="preserve">possible RBG sizes within the same system bandwidth should be nested manner. For example, if, for one UE the RBG size is 6 while for another UE the RBG size is 8, </w:t>
      </w:r>
      <w:r w:rsidR="002D0088">
        <w:rPr>
          <w:rFonts w:eastAsia="ＭＳ 明朝"/>
          <w:sz w:val="22"/>
          <w:szCs w:val="22"/>
          <w:lang w:val="en-US"/>
        </w:rPr>
        <w:t>FDM of the two UEs causes some blank PRBs</w:t>
      </w:r>
      <w:r w:rsidR="007963BB">
        <w:rPr>
          <w:rFonts w:eastAsia="ＭＳ 明朝"/>
          <w:sz w:val="22"/>
          <w:szCs w:val="22"/>
          <w:lang w:val="en-US"/>
        </w:rPr>
        <w:t xml:space="preserve"> on the same OFDM symbol. </w:t>
      </w:r>
      <w:r w:rsidR="00700653">
        <w:rPr>
          <w:rFonts w:eastAsia="ＭＳ 明朝"/>
          <w:sz w:val="22"/>
          <w:szCs w:val="22"/>
          <w:lang w:val="en-US"/>
        </w:rPr>
        <w:t xml:space="preserve">In this sense, support of </w:t>
      </w:r>
      <w:r w:rsidR="00ED6E14">
        <w:rPr>
          <w:rFonts w:eastAsia="ＭＳ 明朝"/>
          <w:sz w:val="22"/>
          <w:szCs w:val="22"/>
          <w:lang w:val="en-US"/>
        </w:rPr>
        <w:t xml:space="preserve">a set </w:t>
      </w:r>
      <w:r w:rsidR="00700653">
        <w:rPr>
          <w:rFonts w:eastAsia="ＭＳ 明朝"/>
          <w:sz w:val="22"/>
          <w:szCs w:val="22"/>
          <w:lang w:val="en-US"/>
        </w:rPr>
        <w:t xml:space="preserve">{2, 4, 8, 16} </w:t>
      </w:r>
      <w:r w:rsidR="0006318B">
        <w:rPr>
          <w:rFonts w:eastAsia="ＭＳ 明朝"/>
          <w:sz w:val="22"/>
          <w:szCs w:val="22"/>
          <w:lang w:val="en-US"/>
        </w:rPr>
        <w:t xml:space="preserve">or </w:t>
      </w:r>
      <w:r w:rsidR="00ED6E14">
        <w:rPr>
          <w:rFonts w:eastAsia="ＭＳ 明朝"/>
          <w:sz w:val="22"/>
          <w:szCs w:val="22"/>
          <w:lang w:val="en-US"/>
        </w:rPr>
        <w:t xml:space="preserve">a set </w:t>
      </w:r>
      <w:r w:rsidR="0006318B">
        <w:rPr>
          <w:rFonts w:eastAsia="ＭＳ 明朝"/>
          <w:sz w:val="22"/>
          <w:szCs w:val="22"/>
          <w:lang w:val="en-US"/>
        </w:rPr>
        <w:t xml:space="preserve">{2, 3, 6} </w:t>
      </w:r>
      <w:r w:rsidR="00700653">
        <w:rPr>
          <w:rFonts w:eastAsia="ＭＳ 明朝"/>
          <w:sz w:val="22"/>
          <w:szCs w:val="22"/>
          <w:lang w:val="en-US"/>
        </w:rPr>
        <w:t xml:space="preserve">is </w:t>
      </w:r>
      <w:r w:rsidR="002D0088">
        <w:rPr>
          <w:rFonts w:eastAsia="ＭＳ 明朝"/>
          <w:sz w:val="22"/>
          <w:szCs w:val="22"/>
          <w:lang w:val="en-US"/>
        </w:rPr>
        <w:t>useful</w:t>
      </w:r>
      <w:r w:rsidR="00700653">
        <w:rPr>
          <w:rFonts w:eastAsia="ＭＳ 明朝"/>
          <w:sz w:val="22"/>
          <w:szCs w:val="22"/>
          <w:lang w:val="en-US"/>
        </w:rPr>
        <w:t>.</w:t>
      </w:r>
      <w:r w:rsidR="0006318B">
        <w:rPr>
          <w:rFonts w:eastAsia="ＭＳ 明朝"/>
          <w:sz w:val="22"/>
          <w:szCs w:val="22"/>
          <w:lang w:val="en-US"/>
        </w:rPr>
        <w:t xml:space="preserve"> </w:t>
      </w:r>
    </w:p>
    <w:p w14:paraId="4AF31ED0" w14:textId="5500B186" w:rsidR="00C3012C" w:rsidRDefault="00673053" w:rsidP="00424E28">
      <w:pPr>
        <w:spacing w:afterLines="50" w:after="120"/>
        <w:jc w:val="both"/>
        <w:rPr>
          <w:rFonts w:eastAsia="ＭＳ 明朝"/>
          <w:sz w:val="22"/>
          <w:szCs w:val="22"/>
          <w:lang w:val="en-US"/>
        </w:rPr>
      </w:pPr>
      <w:r>
        <w:rPr>
          <w:rFonts w:eastAsia="ＭＳ 明朝"/>
          <w:sz w:val="22"/>
          <w:szCs w:val="22"/>
          <w:lang w:val="en-US"/>
        </w:rPr>
        <w:t>R</w:t>
      </w:r>
      <w:r w:rsidR="00700653">
        <w:rPr>
          <w:rFonts w:eastAsia="ＭＳ 明朝"/>
          <w:sz w:val="22"/>
          <w:szCs w:val="22"/>
          <w:lang w:val="en-US"/>
        </w:rPr>
        <w:t xml:space="preserve">egarding type 2 co-existence, </w:t>
      </w:r>
      <w:r w:rsidR="00C3012C">
        <w:rPr>
          <w:rFonts w:eastAsia="ＭＳ 明朝"/>
          <w:sz w:val="22"/>
          <w:szCs w:val="22"/>
          <w:lang w:val="en-US"/>
        </w:rPr>
        <w:t xml:space="preserve">unit of </w:t>
      </w:r>
      <w:r w:rsidR="00DE7096">
        <w:rPr>
          <w:rFonts w:eastAsia="ＭＳ 明朝"/>
          <w:sz w:val="22"/>
          <w:szCs w:val="22"/>
          <w:lang w:val="en-US"/>
        </w:rPr>
        <w:t xml:space="preserve">PDSCH </w:t>
      </w:r>
      <w:r>
        <w:rPr>
          <w:rFonts w:eastAsia="ＭＳ 明朝"/>
          <w:sz w:val="22"/>
          <w:szCs w:val="22"/>
          <w:lang w:val="en-US"/>
        </w:rPr>
        <w:t>resource</w:t>
      </w:r>
      <w:r w:rsidR="00DE7096">
        <w:rPr>
          <w:rFonts w:eastAsia="ＭＳ 明朝"/>
          <w:sz w:val="22"/>
          <w:szCs w:val="22"/>
          <w:lang w:val="en-US"/>
        </w:rPr>
        <w:t xml:space="preserve"> </w:t>
      </w:r>
      <w:r w:rsidR="00C3012C">
        <w:rPr>
          <w:rFonts w:eastAsia="ＭＳ 明朝"/>
          <w:sz w:val="22"/>
          <w:szCs w:val="22"/>
          <w:lang w:val="en-US"/>
        </w:rPr>
        <w:t>allocation</w:t>
      </w:r>
      <w:r w:rsidR="00DE7096">
        <w:rPr>
          <w:rFonts w:eastAsia="ＭＳ 明朝"/>
          <w:sz w:val="22"/>
          <w:szCs w:val="22"/>
          <w:lang w:val="en-US"/>
        </w:rPr>
        <w:t xml:space="preserve"> should be matched with the </w:t>
      </w:r>
      <w:r w:rsidR="0000312C">
        <w:rPr>
          <w:rFonts w:eastAsia="ＭＳ 明朝"/>
          <w:sz w:val="22"/>
          <w:szCs w:val="22"/>
          <w:lang w:val="en-US"/>
        </w:rPr>
        <w:t xml:space="preserve">PDCCH resource mapping. </w:t>
      </w:r>
      <w:r w:rsidR="00C3012C">
        <w:rPr>
          <w:rFonts w:eastAsia="ＭＳ 明朝"/>
          <w:sz w:val="22"/>
          <w:szCs w:val="22"/>
          <w:lang w:val="en-US"/>
        </w:rPr>
        <w:t xml:space="preserve">According to the current agreements/working assumptions, unit of PDCCH in frequency-domain is REG-bundle for interleaving case and is PDCCH candidate for non-interleaving case. It is desirable to support a set {2, 3, 6} for this. </w:t>
      </w:r>
    </w:p>
    <w:p w14:paraId="0BB53B7B" w14:textId="13F4BD62" w:rsidR="0006318B" w:rsidRDefault="0006318B" w:rsidP="00424E28">
      <w:pPr>
        <w:spacing w:afterLines="50" w:after="120"/>
        <w:jc w:val="both"/>
        <w:rPr>
          <w:sz w:val="22"/>
          <w:szCs w:val="22"/>
        </w:rPr>
      </w:pPr>
      <w:r w:rsidRPr="0006318B">
        <w:rPr>
          <w:rFonts w:eastAsia="ＭＳ 明朝" w:hint="eastAsia"/>
          <w:sz w:val="22"/>
          <w:szCs w:val="22"/>
          <w:lang w:val="en-US"/>
        </w:rPr>
        <w:t xml:space="preserve">However, taking into account these two aspects </w:t>
      </w:r>
      <w:r w:rsidRPr="0006318B">
        <w:rPr>
          <w:rFonts w:eastAsia="ＭＳ 明朝"/>
          <w:sz w:val="22"/>
          <w:szCs w:val="22"/>
          <w:lang w:val="en-US"/>
        </w:rPr>
        <w:t>together</w:t>
      </w:r>
      <w:r w:rsidRPr="0006318B">
        <w:rPr>
          <w:rFonts w:eastAsia="ＭＳ 明朝" w:hint="eastAsia"/>
          <w:sz w:val="22"/>
          <w:szCs w:val="22"/>
          <w:lang w:val="en-US"/>
        </w:rPr>
        <w:t>,</w:t>
      </w:r>
      <w:r w:rsidRPr="0006318B">
        <w:rPr>
          <w:rFonts w:eastAsia="ＭＳ 明朝"/>
          <w:sz w:val="22"/>
          <w:szCs w:val="22"/>
          <w:lang w:val="en-US"/>
        </w:rPr>
        <w:t xml:space="preserve"> there is no </w:t>
      </w:r>
      <w:r w:rsidR="00E41179">
        <w:rPr>
          <w:rFonts w:eastAsia="ＭＳ 明朝"/>
          <w:sz w:val="22"/>
          <w:szCs w:val="22"/>
          <w:lang w:val="en-US"/>
        </w:rPr>
        <w:t>perfect</w:t>
      </w:r>
      <w:r w:rsidRPr="0006318B">
        <w:rPr>
          <w:rFonts w:eastAsia="ＭＳ 明朝"/>
          <w:sz w:val="22"/>
          <w:szCs w:val="22"/>
          <w:lang w:val="en-US"/>
        </w:rPr>
        <w:t xml:space="preserve"> combinations</w:t>
      </w:r>
      <w:r w:rsidR="00E41179">
        <w:rPr>
          <w:rFonts w:eastAsia="ＭＳ 明朝"/>
          <w:sz w:val="22"/>
          <w:szCs w:val="22"/>
          <w:lang w:val="en-US"/>
        </w:rPr>
        <w:t xml:space="preserve"> in the </w:t>
      </w:r>
      <w:r w:rsidR="00ED6E14">
        <w:rPr>
          <w:rFonts w:eastAsia="ＭＳ 明朝"/>
          <w:sz w:val="22"/>
          <w:szCs w:val="22"/>
          <w:lang w:val="en-US"/>
        </w:rPr>
        <w:t xml:space="preserve">current </w:t>
      </w:r>
      <w:r w:rsidR="00E41179">
        <w:rPr>
          <w:rFonts w:eastAsia="ＭＳ 明朝"/>
          <w:sz w:val="22"/>
          <w:szCs w:val="22"/>
          <w:lang w:val="en-US"/>
        </w:rPr>
        <w:t>agreement</w:t>
      </w:r>
      <w:r w:rsidRPr="0006318B">
        <w:rPr>
          <w:rFonts w:eastAsia="ＭＳ 明朝"/>
          <w:sz w:val="22"/>
          <w:szCs w:val="22"/>
          <w:lang w:val="en-US"/>
        </w:rPr>
        <w:t xml:space="preserve">. For example, in case of </w:t>
      </w:r>
      <w:r w:rsidRPr="0006318B">
        <w:rPr>
          <w:position w:val="-10"/>
          <w:sz w:val="22"/>
          <w:szCs w:val="22"/>
        </w:rPr>
        <w:object w:dxaOrig="480" w:dyaOrig="360" w14:anchorId="52D0402F">
          <v:shape id="_x0000_i1028" type="#_x0000_t75" style="width:24.6pt;height:18.9pt" o:ole="">
            <v:imagedata r:id="rId10" o:title=""/>
          </v:shape>
          <o:OLEObject Type="Embed" ProgID="Equation.3" ShapeID="_x0000_i1028" DrawAspect="Content" ObjectID="_1564045766" r:id="rId13"/>
        </w:object>
      </w:r>
      <w:r w:rsidRPr="0006318B">
        <w:rPr>
          <w:sz w:val="22"/>
          <w:szCs w:val="22"/>
        </w:rPr>
        <w:t xml:space="preserve">&gt;=200, it is not possible to realize nested structure </w:t>
      </w:r>
      <w:r>
        <w:rPr>
          <w:sz w:val="22"/>
          <w:szCs w:val="22"/>
        </w:rPr>
        <w:t xml:space="preserve">with a CCE for non-interleaving case (= 6 RBs) if the </w:t>
      </w:r>
      <w:r w:rsidR="00C3012C">
        <w:rPr>
          <w:sz w:val="22"/>
          <w:szCs w:val="22"/>
        </w:rPr>
        <w:t>bit-map</w:t>
      </w:r>
      <w:r>
        <w:rPr>
          <w:sz w:val="22"/>
          <w:szCs w:val="22"/>
        </w:rPr>
        <w:t xml:space="preserve"> field size is up to 25 bits.</w:t>
      </w:r>
    </w:p>
    <w:p w14:paraId="450BAB37" w14:textId="50D41FF2" w:rsidR="0006318B" w:rsidRDefault="0006318B" w:rsidP="00424E28">
      <w:pPr>
        <w:spacing w:afterLines="50" w:after="120"/>
        <w:jc w:val="both"/>
        <w:rPr>
          <w:sz w:val="22"/>
        </w:rPr>
      </w:pPr>
      <w:r>
        <w:rPr>
          <w:sz w:val="22"/>
          <w:szCs w:val="22"/>
        </w:rPr>
        <w:t>Therefore, we propose to include RBG size of 12</w:t>
      </w:r>
      <w:r w:rsidR="00DE7096">
        <w:rPr>
          <w:sz w:val="22"/>
          <w:szCs w:val="22"/>
        </w:rPr>
        <w:t>, and agree to support 3 and 6, which have not been confirmed yet</w:t>
      </w:r>
      <w:r>
        <w:rPr>
          <w:sz w:val="22"/>
          <w:szCs w:val="22"/>
        </w:rPr>
        <w:t xml:space="preserve">. Then, for a given </w:t>
      </w:r>
      <w:r>
        <w:rPr>
          <w:position w:val="-10"/>
        </w:rPr>
        <w:object w:dxaOrig="480" w:dyaOrig="360" w14:anchorId="61C63DC8">
          <v:shape id="_x0000_i1029" type="#_x0000_t75" style="width:24.6pt;height:18.9pt" o:ole="">
            <v:imagedata r:id="rId10" o:title=""/>
          </v:shape>
          <o:OLEObject Type="Embed" ProgID="Equation.3" ShapeID="_x0000_i1029" DrawAspect="Content" ObjectID="_1564045767" r:id="rId14"/>
        </w:object>
      </w:r>
      <w:r w:rsidRPr="0006318B">
        <w:rPr>
          <w:sz w:val="22"/>
        </w:rPr>
        <w:t xml:space="preserve">, </w:t>
      </w:r>
      <w:r>
        <w:rPr>
          <w:sz w:val="22"/>
        </w:rPr>
        <w:t xml:space="preserve">it should be possible to indicate/configure at least one value from {2, 4, 8, 16} or from {2, 3, 6, 12}. </w:t>
      </w:r>
      <w:r w:rsidR="00DE7096">
        <w:rPr>
          <w:sz w:val="22"/>
        </w:rPr>
        <w:t xml:space="preserve">In the end, RA field size can be given as </w:t>
      </w:r>
      <w:r>
        <w:rPr>
          <w:sz w:val="22"/>
        </w:rPr>
        <w:t>in Table II.</w:t>
      </w:r>
      <w:r w:rsidR="00022356">
        <w:rPr>
          <w:sz w:val="22"/>
        </w:rPr>
        <w:t xml:space="preserve"> </w:t>
      </w:r>
      <w:r w:rsidR="00DE4E17">
        <w:rPr>
          <w:sz w:val="22"/>
        </w:rPr>
        <w:t>Then, for a given bandwidth, it should be possible to configure one of the possible RBG sizes.</w:t>
      </w:r>
    </w:p>
    <w:p w14:paraId="6C18196B" w14:textId="14A08074" w:rsidR="0006318B" w:rsidRDefault="0006318B" w:rsidP="0006318B">
      <w:pPr>
        <w:spacing w:afterLines="50" w:after="120"/>
        <w:jc w:val="center"/>
        <w:rPr>
          <w:rFonts w:eastAsia="ＭＳ 明朝"/>
          <w:sz w:val="22"/>
          <w:lang w:val="en-US"/>
        </w:rPr>
      </w:pPr>
      <w:r>
        <w:rPr>
          <w:rFonts w:eastAsia="ＭＳ 明朝"/>
          <w:sz w:val="22"/>
          <w:lang w:val="en-US"/>
        </w:rPr>
        <w:t>Table. II</w:t>
      </w:r>
      <w:r>
        <w:rPr>
          <w:rFonts w:eastAsia="ＭＳ 明朝"/>
          <w:sz w:val="22"/>
          <w:lang w:val="en-US"/>
        </w:rPr>
        <w:tab/>
      </w:r>
      <w:r w:rsidR="00DE7096">
        <w:rPr>
          <w:rFonts w:eastAsia="ＭＳ 明朝"/>
          <w:sz w:val="22"/>
          <w:lang w:val="en-US"/>
        </w:rPr>
        <w:t xml:space="preserve">Proposed </w:t>
      </w:r>
      <w:r w:rsidR="00C3012C">
        <w:rPr>
          <w:rFonts w:eastAsia="ＭＳ 明朝"/>
          <w:sz w:val="22"/>
          <w:lang w:val="en-US"/>
        </w:rPr>
        <w:t>bit-map</w:t>
      </w:r>
      <w:r w:rsidR="00DE7096">
        <w:rPr>
          <w:rFonts w:eastAsia="ＭＳ 明朝"/>
          <w:sz w:val="22"/>
          <w:lang w:val="en-US"/>
        </w:rPr>
        <w:t xml:space="preserve"> field size for a given </w:t>
      </w:r>
      <w:r w:rsidR="00C3012C">
        <w:rPr>
          <w:rFonts w:eastAsia="ＭＳ 明朝"/>
          <w:sz w:val="22"/>
          <w:lang w:val="en-US"/>
        </w:rPr>
        <w:t>no.</w:t>
      </w:r>
      <w:r w:rsidR="00DE7096">
        <w:rPr>
          <w:rFonts w:eastAsia="ＭＳ 明朝"/>
          <w:sz w:val="22"/>
          <w:lang w:val="en-US"/>
        </w:rPr>
        <w:t xml:space="preserve"> of PRBs for a given </w:t>
      </w:r>
      <w:r w:rsidR="00DE4E17">
        <w:rPr>
          <w:rFonts w:eastAsia="ＭＳ 明朝"/>
          <w:sz w:val="22"/>
          <w:lang w:val="en-US"/>
        </w:rPr>
        <w:t>bandwidth</w:t>
      </w:r>
      <w:r w:rsidR="00DE7096">
        <w:rPr>
          <w:rFonts w:eastAsia="ＭＳ 明朝"/>
          <w:sz w:val="22"/>
          <w:lang w:val="en-US"/>
        </w:rPr>
        <w:t xml:space="preserve"> and a given RBG size</w:t>
      </w:r>
    </w:p>
    <w:tbl>
      <w:tblPr>
        <w:tblStyle w:val="afa"/>
        <w:tblW w:w="0" w:type="auto"/>
        <w:tblLook w:val="04A0" w:firstRow="1" w:lastRow="0" w:firstColumn="1" w:lastColumn="0" w:noHBand="0" w:noVBand="1"/>
      </w:tblPr>
      <w:tblGrid>
        <w:gridCol w:w="1163"/>
        <w:gridCol w:w="1129"/>
        <w:gridCol w:w="1128"/>
        <w:gridCol w:w="1128"/>
        <w:gridCol w:w="1128"/>
        <w:gridCol w:w="1128"/>
        <w:gridCol w:w="1128"/>
        <w:gridCol w:w="1128"/>
        <w:gridCol w:w="1128"/>
      </w:tblGrid>
      <w:tr w:rsidR="0006318B" w14:paraId="1007C355" w14:textId="77777777" w:rsidTr="0006318B">
        <w:tc>
          <w:tcPr>
            <w:tcW w:w="1156" w:type="dxa"/>
          </w:tcPr>
          <w:p w14:paraId="7393FF6D" w14:textId="77777777" w:rsidR="0006318B" w:rsidRDefault="0006318B" w:rsidP="00992C1D">
            <w:pPr>
              <w:spacing w:after="0"/>
              <w:jc w:val="center"/>
              <w:rPr>
                <w:rFonts w:eastAsia="ＭＳ 明朝"/>
                <w:sz w:val="22"/>
                <w:lang w:val="en-US"/>
              </w:rPr>
            </w:pPr>
            <w:r>
              <w:rPr>
                <w:position w:val="-10"/>
              </w:rPr>
              <w:object w:dxaOrig="940" w:dyaOrig="400" w14:anchorId="6C9C40FD">
                <v:shape id="_x0000_i1030" type="#_x0000_t75" style="width:47.4pt;height:20.3pt" o:ole="">
                  <v:imagedata r:id="rId8" o:title=""/>
                </v:shape>
                <o:OLEObject Type="Embed" ProgID="Equation.3" ShapeID="_x0000_i1030" DrawAspect="Content" ObjectID="_1564045768" r:id="rId15"/>
              </w:object>
            </w:r>
          </w:p>
        </w:tc>
        <w:tc>
          <w:tcPr>
            <w:tcW w:w="9032" w:type="dxa"/>
            <w:gridSpan w:val="8"/>
            <w:shd w:val="clear" w:color="auto" w:fill="FDE9D9" w:themeFill="accent6" w:themeFillTint="33"/>
          </w:tcPr>
          <w:p w14:paraId="0FBAE59F" w14:textId="77777777" w:rsidR="0006318B" w:rsidRDefault="0006318B" w:rsidP="00992C1D">
            <w:pPr>
              <w:spacing w:after="0"/>
              <w:jc w:val="center"/>
              <w:rPr>
                <w:rFonts w:eastAsia="ＭＳ 明朝"/>
                <w:sz w:val="22"/>
                <w:lang w:val="en-US"/>
              </w:rPr>
            </w:pPr>
            <w:r>
              <w:rPr>
                <w:position w:val="-10"/>
              </w:rPr>
              <w:object w:dxaOrig="480" w:dyaOrig="360" w14:anchorId="4176228C">
                <v:shape id="_x0000_i1031" type="#_x0000_t75" style="width:24.6pt;height:18.9pt" o:ole="">
                  <v:imagedata r:id="rId10" o:title=""/>
                </v:shape>
                <o:OLEObject Type="Embed" ProgID="Equation.3" ShapeID="_x0000_i1031" DrawAspect="Content" ObjectID="_1564045769" r:id="rId16"/>
              </w:object>
            </w:r>
          </w:p>
        </w:tc>
      </w:tr>
      <w:tr w:rsidR="0006318B" w14:paraId="5E29F1DB" w14:textId="77777777" w:rsidTr="0006318B">
        <w:tc>
          <w:tcPr>
            <w:tcW w:w="1156" w:type="dxa"/>
            <w:shd w:val="clear" w:color="auto" w:fill="DBE5F1" w:themeFill="accent1" w:themeFillTint="33"/>
          </w:tcPr>
          <w:p w14:paraId="14DD3AB2" w14:textId="77777777" w:rsidR="0006318B" w:rsidRPr="001D7553" w:rsidRDefault="0006318B" w:rsidP="00992C1D">
            <w:pPr>
              <w:spacing w:after="0"/>
              <w:jc w:val="center"/>
              <w:rPr>
                <w:rFonts w:eastAsia="ＭＳ 明朝"/>
                <w:i/>
                <w:sz w:val="22"/>
                <w:lang w:val="en-US"/>
              </w:rPr>
            </w:pPr>
            <w:r w:rsidRPr="001D7553">
              <w:rPr>
                <w:rFonts w:eastAsia="ＭＳ 明朝"/>
                <w:i/>
                <w:sz w:val="22"/>
                <w:lang w:val="en-US"/>
              </w:rPr>
              <w:t>P</w:t>
            </w:r>
          </w:p>
        </w:tc>
        <w:tc>
          <w:tcPr>
            <w:tcW w:w="1129" w:type="dxa"/>
            <w:shd w:val="clear" w:color="auto" w:fill="FDE9D9" w:themeFill="accent6" w:themeFillTint="33"/>
          </w:tcPr>
          <w:p w14:paraId="06217597" w14:textId="77777777" w:rsidR="0006318B" w:rsidRDefault="0006318B" w:rsidP="00992C1D">
            <w:pPr>
              <w:spacing w:after="0"/>
              <w:jc w:val="center"/>
              <w:rPr>
                <w:rFonts w:eastAsia="ＭＳ 明朝"/>
                <w:sz w:val="22"/>
                <w:lang w:val="en-US"/>
              </w:rPr>
            </w:pPr>
            <w:r>
              <w:rPr>
                <w:rFonts w:eastAsia="ＭＳ 明朝" w:hint="eastAsia"/>
                <w:sz w:val="22"/>
                <w:lang w:val="en-US"/>
              </w:rPr>
              <w:t>25</w:t>
            </w:r>
          </w:p>
        </w:tc>
        <w:tc>
          <w:tcPr>
            <w:tcW w:w="1129" w:type="dxa"/>
            <w:shd w:val="clear" w:color="auto" w:fill="FDE9D9" w:themeFill="accent6" w:themeFillTint="33"/>
          </w:tcPr>
          <w:p w14:paraId="4CA8DACD" w14:textId="77777777" w:rsidR="0006318B" w:rsidRDefault="0006318B" w:rsidP="00992C1D">
            <w:pPr>
              <w:spacing w:after="0"/>
              <w:jc w:val="center"/>
              <w:rPr>
                <w:rFonts w:eastAsia="ＭＳ 明朝"/>
                <w:sz w:val="22"/>
                <w:lang w:val="en-US"/>
              </w:rPr>
            </w:pPr>
            <w:r>
              <w:rPr>
                <w:rFonts w:eastAsia="ＭＳ 明朝" w:hint="eastAsia"/>
                <w:sz w:val="22"/>
                <w:lang w:val="en-US"/>
              </w:rPr>
              <w:t>50</w:t>
            </w:r>
          </w:p>
        </w:tc>
        <w:tc>
          <w:tcPr>
            <w:tcW w:w="1129" w:type="dxa"/>
            <w:shd w:val="clear" w:color="auto" w:fill="FDE9D9" w:themeFill="accent6" w:themeFillTint="33"/>
          </w:tcPr>
          <w:p w14:paraId="04DEC61D" w14:textId="77777777" w:rsidR="0006318B" w:rsidRDefault="0006318B" w:rsidP="00992C1D">
            <w:pPr>
              <w:spacing w:after="0"/>
              <w:jc w:val="center"/>
              <w:rPr>
                <w:rFonts w:eastAsia="ＭＳ 明朝"/>
                <w:sz w:val="22"/>
                <w:lang w:val="en-US"/>
              </w:rPr>
            </w:pPr>
            <w:r>
              <w:rPr>
                <w:rFonts w:eastAsia="ＭＳ 明朝" w:hint="eastAsia"/>
                <w:sz w:val="22"/>
                <w:lang w:val="en-US"/>
              </w:rPr>
              <w:t>75</w:t>
            </w:r>
          </w:p>
        </w:tc>
        <w:tc>
          <w:tcPr>
            <w:tcW w:w="1129" w:type="dxa"/>
            <w:shd w:val="clear" w:color="auto" w:fill="FDE9D9" w:themeFill="accent6" w:themeFillTint="33"/>
          </w:tcPr>
          <w:p w14:paraId="7162FFA1" w14:textId="77777777" w:rsidR="0006318B" w:rsidRDefault="0006318B" w:rsidP="00992C1D">
            <w:pPr>
              <w:spacing w:after="0"/>
              <w:jc w:val="center"/>
              <w:rPr>
                <w:rFonts w:eastAsia="ＭＳ 明朝"/>
                <w:sz w:val="22"/>
                <w:lang w:val="en-US"/>
              </w:rPr>
            </w:pPr>
            <w:r>
              <w:rPr>
                <w:rFonts w:eastAsia="ＭＳ 明朝" w:hint="eastAsia"/>
                <w:sz w:val="22"/>
                <w:lang w:val="en-US"/>
              </w:rPr>
              <w:t>100</w:t>
            </w:r>
          </w:p>
        </w:tc>
        <w:tc>
          <w:tcPr>
            <w:tcW w:w="1129" w:type="dxa"/>
            <w:shd w:val="clear" w:color="auto" w:fill="FDE9D9" w:themeFill="accent6" w:themeFillTint="33"/>
          </w:tcPr>
          <w:p w14:paraId="7DF5AD0F" w14:textId="77777777" w:rsidR="0006318B" w:rsidRDefault="0006318B" w:rsidP="00992C1D">
            <w:pPr>
              <w:spacing w:after="0"/>
              <w:jc w:val="center"/>
              <w:rPr>
                <w:rFonts w:eastAsia="ＭＳ 明朝"/>
                <w:sz w:val="22"/>
                <w:lang w:val="en-US"/>
              </w:rPr>
            </w:pPr>
            <w:r>
              <w:rPr>
                <w:rFonts w:eastAsia="ＭＳ 明朝" w:hint="eastAsia"/>
                <w:sz w:val="22"/>
                <w:lang w:val="en-US"/>
              </w:rPr>
              <w:t>150</w:t>
            </w:r>
          </w:p>
        </w:tc>
        <w:tc>
          <w:tcPr>
            <w:tcW w:w="1129" w:type="dxa"/>
            <w:shd w:val="clear" w:color="auto" w:fill="FDE9D9" w:themeFill="accent6" w:themeFillTint="33"/>
          </w:tcPr>
          <w:p w14:paraId="54FD161A" w14:textId="77777777" w:rsidR="0006318B" w:rsidRDefault="0006318B" w:rsidP="00992C1D">
            <w:pPr>
              <w:spacing w:after="0"/>
              <w:jc w:val="center"/>
              <w:rPr>
                <w:rFonts w:eastAsia="ＭＳ 明朝"/>
                <w:sz w:val="22"/>
                <w:lang w:val="en-US"/>
              </w:rPr>
            </w:pPr>
            <w:r>
              <w:rPr>
                <w:rFonts w:eastAsia="ＭＳ 明朝" w:hint="eastAsia"/>
                <w:sz w:val="22"/>
                <w:lang w:val="en-US"/>
              </w:rPr>
              <w:t>200</w:t>
            </w:r>
          </w:p>
        </w:tc>
        <w:tc>
          <w:tcPr>
            <w:tcW w:w="1129" w:type="dxa"/>
            <w:shd w:val="clear" w:color="auto" w:fill="FDE9D9" w:themeFill="accent6" w:themeFillTint="33"/>
          </w:tcPr>
          <w:p w14:paraId="0C45D4D1" w14:textId="77777777" w:rsidR="0006318B" w:rsidRDefault="0006318B" w:rsidP="00992C1D">
            <w:pPr>
              <w:spacing w:after="0"/>
              <w:jc w:val="center"/>
              <w:rPr>
                <w:rFonts w:eastAsia="ＭＳ 明朝"/>
                <w:sz w:val="22"/>
                <w:lang w:val="en-US"/>
              </w:rPr>
            </w:pPr>
            <w:r>
              <w:rPr>
                <w:rFonts w:eastAsia="ＭＳ 明朝" w:hint="eastAsia"/>
                <w:sz w:val="22"/>
                <w:lang w:val="en-US"/>
              </w:rPr>
              <w:t>250</w:t>
            </w:r>
          </w:p>
        </w:tc>
        <w:tc>
          <w:tcPr>
            <w:tcW w:w="1129" w:type="dxa"/>
            <w:shd w:val="clear" w:color="auto" w:fill="FDE9D9" w:themeFill="accent6" w:themeFillTint="33"/>
          </w:tcPr>
          <w:p w14:paraId="6E020295" w14:textId="77777777" w:rsidR="0006318B" w:rsidRDefault="0006318B" w:rsidP="00992C1D">
            <w:pPr>
              <w:spacing w:after="0"/>
              <w:jc w:val="center"/>
              <w:rPr>
                <w:rFonts w:eastAsia="ＭＳ 明朝"/>
                <w:sz w:val="22"/>
                <w:lang w:val="en-US"/>
              </w:rPr>
            </w:pPr>
            <w:r>
              <w:rPr>
                <w:rFonts w:eastAsia="ＭＳ 明朝" w:hint="eastAsia"/>
                <w:sz w:val="22"/>
                <w:lang w:val="en-US"/>
              </w:rPr>
              <w:t>2</w:t>
            </w:r>
            <w:r>
              <w:rPr>
                <w:rFonts w:eastAsia="ＭＳ 明朝"/>
                <w:sz w:val="22"/>
                <w:lang w:val="en-US"/>
              </w:rPr>
              <w:t>75</w:t>
            </w:r>
          </w:p>
        </w:tc>
      </w:tr>
      <w:tr w:rsidR="0006318B" w14:paraId="1BAE4900" w14:textId="77777777" w:rsidTr="00022356">
        <w:tc>
          <w:tcPr>
            <w:tcW w:w="1156" w:type="dxa"/>
            <w:shd w:val="clear" w:color="auto" w:fill="DBE5F1" w:themeFill="accent1" w:themeFillTint="33"/>
          </w:tcPr>
          <w:p w14:paraId="0A3055C6" w14:textId="77777777" w:rsidR="0006318B" w:rsidRDefault="0006318B" w:rsidP="00992C1D">
            <w:pPr>
              <w:spacing w:after="0"/>
              <w:jc w:val="center"/>
              <w:rPr>
                <w:rFonts w:eastAsia="ＭＳ 明朝"/>
                <w:sz w:val="22"/>
                <w:lang w:val="en-US"/>
              </w:rPr>
            </w:pPr>
            <w:r>
              <w:rPr>
                <w:rFonts w:eastAsia="ＭＳ 明朝" w:hint="eastAsia"/>
                <w:sz w:val="22"/>
                <w:lang w:val="en-US"/>
              </w:rPr>
              <w:t>2</w:t>
            </w:r>
          </w:p>
        </w:tc>
        <w:tc>
          <w:tcPr>
            <w:tcW w:w="1129" w:type="dxa"/>
          </w:tcPr>
          <w:p w14:paraId="7B574007" w14:textId="77777777" w:rsidR="0006318B" w:rsidRPr="00022356" w:rsidRDefault="0006318B" w:rsidP="00992C1D">
            <w:pPr>
              <w:spacing w:after="0"/>
              <w:jc w:val="center"/>
              <w:rPr>
                <w:rFonts w:eastAsia="ＭＳ 明朝"/>
                <w:sz w:val="22"/>
                <w:lang w:val="en-US"/>
              </w:rPr>
            </w:pPr>
            <w:r w:rsidRPr="00022356">
              <w:t>13</w:t>
            </w:r>
          </w:p>
        </w:tc>
        <w:tc>
          <w:tcPr>
            <w:tcW w:w="1129" w:type="dxa"/>
            <w:shd w:val="clear" w:color="auto" w:fill="7F7F7F" w:themeFill="text1" w:themeFillTint="80"/>
          </w:tcPr>
          <w:p w14:paraId="5D404819" w14:textId="7C9347C4" w:rsidR="0006318B" w:rsidRPr="00C848B6" w:rsidRDefault="00C848B6" w:rsidP="00992C1D">
            <w:pPr>
              <w:spacing w:after="0"/>
              <w:jc w:val="center"/>
              <w:rPr>
                <w:rFonts w:eastAsia="ＭＳ 明朝"/>
                <w:sz w:val="22"/>
                <w:lang w:val="en-US"/>
              </w:rPr>
            </w:pPr>
            <w:r w:rsidRPr="00C848B6">
              <w:rPr>
                <w:rFonts w:eastAsia="ＭＳ 明朝" w:hint="eastAsia"/>
                <w:sz w:val="22"/>
                <w:lang w:val="en-US"/>
              </w:rPr>
              <w:t>25</w:t>
            </w:r>
          </w:p>
        </w:tc>
        <w:tc>
          <w:tcPr>
            <w:tcW w:w="1129" w:type="dxa"/>
            <w:shd w:val="clear" w:color="auto" w:fill="7F7F7F" w:themeFill="text1" w:themeFillTint="80"/>
          </w:tcPr>
          <w:p w14:paraId="061AD528" w14:textId="7BDCB81B" w:rsidR="0006318B" w:rsidRPr="00C848B6" w:rsidRDefault="00C848B6" w:rsidP="00992C1D">
            <w:pPr>
              <w:spacing w:after="0"/>
              <w:jc w:val="center"/>
              <w:rPr>
                <w:rFonts w:eastAsia="ＭＳ 明朝"/>
                <w:sz w:val="22"/>
                <w:lang w:val="en-US"/>
              </w:rPr>
            </w:pPr>
            <w:r>
              <w:rPr>
                <w:rFonts w:eastAsia="ＭＳ 明朝" w:hint="eastAsia"/>
                <w:sz w:val="22"/>
                <w:lang w:val="en-US"/>
              </w:rPr>
              <w:t>38</w:t>
            </w:r>
          </w:p>
        </w:tc>
        <w:tc>
          <w:tcPr>
            <w:tcW w:w="1129" w:type="dxa"/>
            <w:shd w:val="clear" w:color="auto" w:fill="7F7F7F" w:themeFill="text1" w:themeFillTint="80"/>
          </w:tcPr>
          <w:p w14:paraId="4E700C7D" w14:textId="5160081D" w:rsidR="0006318B" w:rsidRPr="00C848B6" w:rsidRDefault="00C848B6" w:rsidP="00992C1D">
            <w:pPr>
              <w:spacing w:after="0"/>
              <w:jc w:val="center"/>
              <w:rPr>
                <w:rFonts w:eastAsia="ＭＳ 明朝"/>
                <w:sz w:val="22"/>
                <w:lang w:val="en-US"/>
              </w:rPr>
            </w:pPr>
            <w:r>
              <w:rPr>
                <w:rFonts w:eastAsia="ＭＳ 明朝" w:hint="eastAsia"/>
                <w:sz w:val="22"/>
                <w:lang w:val="en-US"/>
              </w:rPr>
              <w:t>50</w:t>
            </w:r>
          </w:p>
        </w:tc>
        <w:tc>
          <w:tcPr>
            <w:tcW w:w="1129" w:type="dxa"/>
            <w:shd w:val="clear" w:color="auto" w:fill="7F7F7F" w:themeFill="text1" w:themeFillTint="80"/>
          </w:tcPr>
          <w:p w14:paraId="3B9BF0A6" w14:textId="50D0C281" w:rsidR="0006318B" w:rsidRPr="00C848B6" w:rsidRDefault="00C848B6" w:rsidP="00992C1D">
            <w:pPr>
              <w:spacing w:after="0"/>
              <w:jc w:val="center"/>
              <w:rPr>
                <w:rFonts w:eastAsia="ＭＳ 明朝"/>
                <w:sz w:val="22"/>
                <w:lang w:val="en-US"/>
              </w:rPr>
            </w:pPr>
            <w:r>
              <w:rPr>
                <w:rFonts w:eastAsia="ＭＳ 明朝" w:hint="eastAsia"/>
                <w:sz w:val="22"/>
                <w:lang w:val="en-US"/>
              </w:rPr>
              <w:t>75</w:t>
            </w:r>
          </w:p>
        </w:tc>
        <w:tc>
          <w:tcPr>
            <w:tcW w:w="1129" w:type="dxa"/>
            <w:shd w:val="clear" w:color="auto" w:fill="7F7F7F" w:themeFill="text1" w:themeFillTint="80"/>
          </w:tcPr>
          <w:p w14:paraId="686BF6F4" w14:textId="6498E285" w:rsidR="0006318B" w:rsidRPr="00C848B6" w:rsidRDefault="00C848B6" w:rsidP="00992C1D">
            <w:pPr>
              <w:spacing w:after="0"/>
              <w:jc w:val="center"/>
              <w:rPr>
                <w:rFonts w:eastAsia="ＭＳ 明朝"/>
                <w:sz w:val="22"/>
                <w:lang w:val="en-US"/>
              </w:rPr>
            </w:pPr>
            <w:r>
              <w:rPr>
                <w:rFonts w:eastAsia="ＭＳ 明朝" w:hint="eastAsia"/>
                <w:sz w:val="22"/>
                <w:lang w:val="en-US"/>
              </w:rPr>
              <w:t>100</w:t>
            </w:r>
          </w:p>
        </w:tc>
        <w:tc>
          <w:tcPr>
            <w:tcW w:w="1129" w:type="dxa"/>
            <w:shd w:val="clear" w:color="auto" w:fill="7F7F7F" w:themeFill="text1" w:themeFillTint="80"/>
          </w:tcPr>
          <w:p w14:paraId="10EDE900" w14:textId="6497E5D2" w:rsidR="0006318B" w:rsidRPr="00C848B6" w:rsidRDefault="00C848B6" w:rsidP="00992C1D">
            <w:pPr>
              <w:spacing w:after="0"/>
              <w:jc w:val="center"/>
              <w:rPr>
                <w:rFonts w:eastAsia="ＭＳ 明朝"/>
                <w:sz w:val="22"/>
                <w:lang w:val="en-US"/>
              </w:rPr>
            </w:pPr>
            <w:r>
              <w:rPr>
                <w:rFonts w:eastAsia="ＭＳ 明朝" w:hint="eastAsia"/>
                <w:sz w:val="22"/>
                <w:lang w:val="en-US"/>
              </w:rPr>
              <w:t>125</w:t>
            </w:r>
          </w:p>
        </w:tc>
        <w:tc>
          <w:tcPr>
            <w:tcW w:w="1129" w:type="dxa"/>
            <w:shd w:val="clear" w:color="auto" w:fill="7F7F7F" w:themeFill="text1" w:themeFillTint="80"/>
          </w:tcPr>
          <w:p w14:paraId="1210703B" w14:textId="00462832" w:rsidR="0006318B" w:rsidRPr="00C848B6" w:rsidRDefault="00C848B6" w:rsidP="00992C1D">
            <w:pPr>
              <w:spacing w:after="0"/>
              <w:jc w:val="center"/>
              <w:rPr>
                <w:rFonts w:eastAsia="ＭＳ 明朝"/>
                <w:sz w:val="22"/>
                <w:lang w:val="en-US"/>
              </w:rPr>
            </w:pPr>
            <w:r>
              <w:rPr>
                <w:rFonts w:eastAsia="ＭＳ 明朝" w:hint="eastAsia"/>
                <w:sz w:val="22"/>
                <w:lang w:val="en-US"/>
              </w:rPr>
              <w:t>138</w:t>
            </w:r>
          </w:p>
        </w:tc>
      </w:tr>
      <w:tr w:rsidR="0006318B" w14:paraId="6C11FCB4" w14:textId="77777777" w:rsidTr="00022356">
        <w:tc>
          <w:tcPr>
            <w:tcW w:w="1156" w:type="dxa"/>
            <w:shd w:val="clear" w:color="auto" w:fill="DBE5F1" w:themeFill="accent1" w:themeFillTint="33"/>
          </w:tcPr>
          <w:p w14:paraId="08333602" w14:textId="3C8F98F7" w:rsidR="0006318B" w:rsidRDefault="0006318B" w:rsidP="00992C1D">
            <w:pPr>
              <w:spacing w:after="0"/>
              <w:jc w:val="center"/>
              <w:rPr>
                <w:rFonts w:eastAsia="ＭＳ 明朝"/>
                <w:sz w:val="22"/>
                <w:lang w:val="en-US"/>
              </w:rPr>
            </w:pPr>
            <w:r>
              <w:rPr>
                <w:rFonts w:eastAsia="ＭＳ 明朝" w:hint="eastAsia"/>
                <w:sz w:val="22"/>
                <w:lang w:val="en-US"/>
              </w:rPr>
              <w:t>3</w:t>
            </w:r>
          </w:p>
        </w:tc>
        <w:tc>
          <w:tcPr>
            <w:tcW w:w="1129" w:type="dxa"/>
          </w:tcPr>
          <w:p w14:paraId="2FAB9643" w14:textId="00A30A14" w:rsidR="0006318B" w:rsidRPr="00022356" w:rsidRDefault="0006318B" w:rsidP="00992C1D">
            <w:pPr>
              <w:spacing w:after="0"/>
              <w:jc w:val="center"/>
              <w:rPr>
                <w:rFonts w:eastAsia="ＭＳ 明朝"/>
                <w:sz w:val="22"/>
                <w:lang w:val="en-US"/>
              </w:rPr>
            </w:pPr>
            <w:r w:rsidRPr="00022356">
              <w:t>9</w:t>
            </w:r>
          </w:p>
        </w:tc>
        <w:tc>
          <w:tcPr>
            <w:tcW w:w="1129" w:type="dxa"/>
          </w:tcPr>
          <w:p w14:paraId="64B05045" w14:textId="77777777" w:rsidR="0006318B" w:rsidRPr="00C848B6" w:rsidRDefault="0006318B" w:rsidP="00992C1D">
            <w:pPr>
              <w:spacing w:after="0"/>
              <w:jc w:val="center"/>
              <w:rPr>
                <w:rFonts w:eastAsia="ＭＳ 明朝"/>
                <w:sz w:val="22"/>
                <w:lang w:val="en-US"/>
              </w:rPr>
            </w:pPr>
            <w:r w:rsidRPr="00C848B6">
              <w:t>17</w:t>
            </w:r>
          </w:p>
        </w:tc>
        <w:tc>
          <w:tcPr>
            <w:tcW w:w="1129" w:type="dxa"/>
          </w:tcPr>
          <w:p w14:paraId="5B044F4A" w14:textId="77777777" w:rsidR="0006318B" w:rsidRPr="00C848B6" w:rsidRDefault="0006318B" w:rsidP="00992C1D">
            <w:pPr>
              <w:spacing w:after="0"/>
              <w:jc w:val="center"/>
              <w:rPr>
                <w:rFonts w:eastAsia="ＭＳ 明朝"/>
                <w:sz w:val="22"/>
                <w:lang w:val="en-US"/>
              </w:rPr>
            </w:pPr>
            <w:r w:rsidRPr="00C848B6">
              <w:t>25</w:t>
            </w:r>
          </w:p>
        </w:tc>
        <w:tc>
          <w:tcPr>
            <w:tcW w:w="1129" w:type="dxa"/>
            <w:shd w:val="clear" w:color="auto" w:fill="7F7F7F" w:themeFill="text1" w:themeFillTint="80"/>
          </w:tcPr>
          <w:p w14:paraId="4F62BD1F" w14:textId="673DF31B" w:rsidR="0006318B" w:rsidRPr="00C848B6" w:rsidRDefault="00C848B6" w:rsidP="00992C1D">
            <w:pPr>
              <w:spacing w:after="0"/>
              <w:jc w:val="center"/>
              <w:rPr>
                <w:rFonts w:eastAsia="ＭＳ 明朝"/>
                <w:sz w:val="22"/>
                <w:lang w:val="en-US"/>
              </w:rPr>
            </w:pPr>
            <w:r>
              <w:rPr>
                <w:rFonts w:eastAsia="ＭＳ 明朝" w:hint="eastAsia"/>
                <w:sz w:val="22"/>
                <w:lang w:val="en-US"/>
              </w:rPr>
              <w:t>34</w:t>
            </w:r>
          </w:p>
        </w:tc>
        <w:tc>
          <w:tcPr>
            <w:tcW w:w="1129" w:type="dxa"/>
            <w:shd w:val="clear" w:color="auto" w:fill="7F7F7F" w:themeFill="text1" w:themeFillTint="80"/>
          </w:tcPr>
          <w:p w14:paraId="19FE360A" w14:textId="789D37A3" w:rsidR="0006318B" w:rsidRPr="00C848B6" w:rsidRDefault="00C848B6" w:rsidP="00992C1D">
            <w:pPr>
              <w:spacing w:after="0"/>
              <w:jc w:val="center"/>
              <w:rPr>
                <w:rFonts w:eastAsia="ＭＳ 明朝"/>
                <w:sz w:val="22"/>
                <w:lang w:val="en-US"/>
              </w:rPr>
            </w:pPr>
            <w:r>
              <w:rPr>
                <w:rFonts w:eastAsia="ＭＳ 明朝" w:hint="eastAsia"/>
                <w:sz w:val="22"/>
                <w:lang w:val="en-US"/>
              </w:rPr>
              <w:t>50</w:t>
            </w:r>
          </w:p>
        </w:tc>
        <w:tc>
          <w:tcPr>
            <w:tcW w:w="1129" w:type="dxa"/>
            <w:shd w:val="clear" w:color="auto" w:fill="7F7F7F" w:themeFill="text1" w:themeFillTint="80"/>
          </w:tcPr>
          <w:p w14:paraId="486BE710" w14:textId="2564CCF7" w:rsidR="0006318B" w:rsidRPr="00C848B6" w:rsidRDefault="00C848B6" w:rsidP="00992C1D">
            <w:pPr>
              <w:spacing w:after="0"/>
              <w:jc w:val="center"/>
              <w:rPr>
                <w:rFonts w:eastAsia="ＭＳ 明朝"/>
                <w:sz w:val="22"/>
                <w:lang w:val="en-US"/>
              </w:rPr>
            </w:pPr>
            <w:r>
              <w:rPr>
                <w:rFonts w:eastAsia="ＭＳ 明朝" w:hint="eastAsia"/>
                <w:sz w:val="22"/>
                <w:lang w:val="en-US"/>
              </w:rPr>
              <w:t>67</w:t>
            </w:r>
          </w:p>
        </w:tc>
        <w:tc>
          <w:tcPr>
            <w:tcW w:w="1129" w:type="dxa"/>
            <w:shd w:val="clear" w:color="auto" w:fill="7F7F7F" w:themeFill="text1" w:themeFillTint="80"/>
          </w:tcPr>
          <w:p w14:paraId="6E8C2AF3" w14:textId="23BCF9E2" w:rsidR="0006318B" w:rsidRPr="00C848B6" w:rsidRDefault="00C848B6" w:rsidP="00992C1D">
            <w:pPr>
              <w:spacing w:after="0"/>
              <w:jc w:val="center"/>
              <w:rPr>
                <w:rFonts w:eastAsia="ＭＳ 明朝"/>
                <w:sz w:val="22"/>
                <w:lang w:val="en-US"/>
              </w:rPr>
            </w:pPr>
            <w:r>
              <w:rPr>
                <w:rFonts w:eastAsia="ＭＳ 明朝" w:hint="eastAsia"/>
                <w:sz w:val="22"/>
                <w:lang w:val="en-US"/>
              </w:rPr>
              <w:t>84</w:t>
            </w:r>
          </w:p>
        </w:tc>
        <w:tc>
          <w:tcPr>
            <w:tcW w:w="1129" w:type="dxa"/>
            <w:shd w:val="clear" w:color="auto" w:fill="7F7F7F" w:themeFill="text1" w:themeFillTint="80"/>
          </w:tcPr>
          <w:p w14:paraId="125899D3" w14:textId="38502D1C" w:rsidR="0006318B" w:rsidRPr="00C848B6" w:rsidRDefault="00C848B6" w:rsidP="00992C1D">
            <w:pPr>
              <w:spacing w:after="0"/>
              <w:jc w:val="center"/>
              <w:rPr>
                <w:rFonts w:eastAsia="ＭＳ 明朝"/>
                <w:sz w:val="22"/>
                <w:lang w:val="en-US"/>
              </w:rPr>
            </w:pPr>
            <w:r>
              <w:rPr>
                <w:rFonts w:eastAsia="ＭＳ 明朝" w:hint="eastAsia"/>
                <w:sz w:val="22"/>
                <w:lang w:val="en-US"/>
              </w:rPr>
              <w:t>92</w:t>
            </w:r>
          </w:p>
        </w:tc>
      </w:tr>
      <w:tr w:rsidR="0006318B" w14:paraId="09E6542C" w14:textId="77777777" w:rsidTr="00022356">
        <w:tc>
          <w:tcPr>
            <w:tcW w:w="1156" w:type="dxa"/>
            <w:shd w:val="clear" w:color="auto" w:fill="DBE5F1" w:themeFill="accent1" w:themeFillTint="33"/>
          </w:tcPr>
          <w:p w14:paraId="0918896B" w14:textId="77777777" w:rsidR="0006318B" w:rsidRDefault="0006318B" w:rsidP="00992C1D">
            <w:pPr>
              <w:spacing w:after="0"/>
              <w:jc w:val="center"/>
              <w:rPr>
                <w:rFonts w:eastAsia="ＭＳ 明朝"/>
                <w:sz w:val="22"/>
                <w:lang w:val="en-US"/>
              </w:rPr>
            </w:pPr>
            <w:r>
              <w:rPr>
                <w:rFonts w:eastAsia="ＭＳ 明朝" w:hint="eastAsia"/>
                <w:sz w:val="22"/>
                <w:lang w:val="en-US"/>
              </w:rPr>
              <w:t>4</w:t>
            </w:r>
          </w:p>
        </w:tc>
        <w:tc>
          <w:tcPr>
            <w:tcW w:w="1129" w:type="dxa"/>
            <w:shd w:val="clear" w:color="auto" w:fill="7F7F7F" w:themeFill="text1" w:themeFillTint="80"/>
          </w:tcPr>
          <w:p w14:paraId="0D5C8373" w14:textId="7F7DFC12" w:rsidR="0006318B" w:rsidRPr="00022356" w:rsidRDefault="00C848B6" w:rsidP="00992C1D">
            <w:pPr>
              <w:spacing w:after="0"/>
              <w:jc w:val="center"/>
              <w:rPr>
                <w:rFonts w:eastAsia="ＭＳ 明朝"/>
                <w:sz w:val="22"/>
                <w:lang w:val="en-US"/>
              </w:rPr>
            </w:pPr>
            <w:r>
              <w:rPr>
                <w:rFonts w:eastAsia="ＭＳ 明朝" w:hint="eastAsia"/>
                <w:sz w:val="22"/>
                <w:lang w:val="en-US"/>
              </w:rPr>
              <w:t>7</w:t>
            </w:r>
          </w:p>
        </w:tc>
        <w:tc>
          <w:tcPr>
            <w:tcW w:w="1129" w:type="dxa"/>
          </w:tcPr>
          <w:p w14:paraId="312B8162" w14:textId="77777777" w:rsidR="0006318B" w:rsidRPr="00C848B6" w:rsidRDefault="0006318B" w:rsidP="00992C1D">
            <w:pPr>
              <w:spacing w:after="0"/>
              <w:jc w:val="center"/>
              <w:rPr>
                <w:rFonts w:eastAsia="ＭＳ 明朝"/>
                <w:sz w:val="22"/>
                <w:lang w:val="en-US"/>
              </w:rPr>
            </w:pPr>
            <w:r w:rsidRPr="00C848B6">
              <w:t>13</w:t>
            </w:r>
          </w:p>
        </w:tc>
        <w:tc>
          <w:tcPr>
            <w:tcW w:w="1129" w:type="dxa"/>
          </w:tcPr>
          <w:p w14:paraId="6D0F65B0" w14:textId="77777777" w:rsidR="0006318B" w:rsidRPr="00C848B6" w:rsidRDefault="0006318B" w:rsidP="00992C1D">
            <w:pPr>
              <w:spacing w:after="0"/>
              <w:jc w:val="center"/>
              <w:rPr>
                <w:rFonts w:eastAsia="ＭＳ 明朝"/>
                <w:sz w:val="22"/>
                <w:lang w:val="en-US"/>
              </w:rPr>
            </w:pPr>
            <w:r w:rsidRPr="00C848B6">
              <w:t>19</w:t>
            </w:r>
          </w:p>
        </w:tc>
        <w:tc>
          <w:tcPr>
            <w:tcW w:w="1129" w:type="dxa"/>
          </w:tcPr>
          <w:p w14:paraId="02BD1005" w14:textId="77777777" w:rsidR="0006318B" w:rsidRPr="00C848B6" w:rsidRDefault="0006318B" w:rsidP="00992C1D">
            <w:pPr>
              <w:spacing w:after="0"/>
              <w:jc w:val="center"/>
              <w:rPr>
                <w:rFonts w:eastAsia="ＭＳ 明朝"/>
                <w:sz w:val="22"/>
                <w:lang w:val="en-US"/>
              </w:rPr>
            </w:pPr>
            <w:r w:rsidRPr="00C848B6">
              <w:t>25</w:t>
            </w:r>
          </w:p>
        </w:tc>
        <w:tc>
          <w:tcPr>
            <w:tcW w:w="1129" w:type="dxa"/>
            <w:shd w:val="clear" w:color="auto" w:fill="7F7F7F" w:themeFill="text1" w:themeFillTint="80"/>
          </w:tcPr>
          <w:p w14:paraId="2A1C45B1" w14:textId="030B2373" w:rsidR="0006318B" w:rsidRPr="00C848B6" w:rsidRDefault="00C848B6" w:rsidP="00992C1D">
            <w:pPr>
              <w:spacing w:after="0"/>
              <w:jc w:val="center"/>
              <w:rPr>
                <w:rFonts w:eastAsia="ＭＳ 明朝"/>
                <w:sz w:val="22"/>
                <w:lang w:val="en-US"/>
              </w:rPr>
            </w:pPr>
            <w:r>
              <w:rPr>
                <w:rFonts w:eastAsia="ＭＳ 明朝" w:hint="eastAsia"/>
                <w:sz w:val="22"/>
                <w:lang w:val="en-US"/>
              </w:rPr>
              <w:t>38</w:t>
            </w:r>
          </w:p>
        </w:tc>
        <w:tc>
          <w:tcPr>
            <w:tcW w:w="1129" w:type="dxa"/>
            <w:shd w:val="clear" w:color="auto" w:fill="7F7F7F" w:themeFill="text1" w:themeFillTint="80"/>
          </w:tcPr>
          <w:p w14:paraId="19AA61C9" w14:textId="62BFE5EB" w:rsidR="0006318B" w:rsidRPr="00C848B6" w:rsidRDefault="00C848B6" w:rsidP="00992C1D">
            <w:pPr>
              <w:spacing w:after="0"/>
              <w:jc w:val="center"/>
              <w:rPr>
                <w:rFonts w:eastAsia="ＭＳ 明朝"/>
                <w:sz w:val="22"/>
                <w:lang w:val="en-US"/>
              </w:rPr>
            </w:pPr>
            <w:r>
              <w:rPr>
                <w:rFonts w:eastAsia="ＭＳ 明朝" w:hint="eastAsia"/>
                <w:sz w:val="22"/>
                <w:lang w:val="en-US"/>
              </w:rPr>
              <w:t>50</w:t>
            </w:r>
          </w:p>
        </w:tc>
        <w:tc>
          <w:tcPr>
            <w:tcW w:w="1129" w:type="dxa"/>
            <w:shd w:val="clear" w:color="auto" w:fill="7F7F7F" w:themeFill="text1" w:themeFillTint="80"/>
          </w:tcPr>
          <w:p w14:paraId="38761544" w14:textId="4D9FF1FC" w:rsidR="0006318B" w:rsidRPr="00C848B6" w:rsidRDefault="00C848B6" w:rsidP="00992C1D">
            <w:pPr>
              <w:spacing w:after="0"/>
              <w:jc w:val="center"/>
              <w:rPr>
                <w:rFonts w:eastAsia="ＭＳ 明朝"/>
                <w:sz w:val="22"/>
                <w:lang w:val="en-US"/>
              </w:rPr>
            </w:pPr>
            <w:r>
              <w:rPr>
                <w:rFonts w:eastAsia="ＭＳ 明朝" w:hint="eastAsia"/>
                <w:sz w:val="22"/>
                <w:lang w:val="en-US"/>
              </w:rPr>
              <w:t>63</w:t>
            </w:r>
          </w:p>
        </w:tc>
        <w:tc>
          <w:tcPr>
            <w:tcW w:w="1129" w:type="dxa"/>
            <w:shd w:val="clear" w:color="auto" w:fill="7F7F7F" w:themeFill="text1" w:themeFillTint="80"/>
          </w:tcPr>
          <w:p w14:paraId="251AA2DA" w14:textId="21ECE10B" w:rsidR="0006318B" w:rsidRPr="00C848B6" w:rsidRDefault="00C848B6" w:rsidP="00992C1D">
            <w:pPr>
              <w:spacing w:after="0"/>
              <w:jc w:val="center"/>
              <w:rPr>
                <w:rFonts w:eastAsia="ＭＳ 明朝"/>
                <w:sz w:val="22"/>
                <w:lang w:val="en-US"/>
              </w:rPr>
            </w:pPr>
            <w:r>
              <w:rPr>
                <w:rFonts w:eastAsia="ＭＳ 明朝" w:hint="eastAsia"/>
                <w:sz w:val="22"/>
                <w:lang w:val="en-US"/>
              </w:rPr>
              <w:t>69</w:t>
            </w:r>
          </w:p>
        </w:tc>
      </w:tr>
      <w:tr w:rsidR="0006318B" w14:paraId="409866A3" w14:textId="77777777" w:rsidTr="00022356">
        <w:tc>
          <w:tcPr>
            <w:tcW w:w="1156" w:type="dxa"/>
            <w:shd w:val="clear" w:color="auto" w:fill="DBE5F1" w:themeFill="accent1" w:themeFillTint="33"/>
          </w:tcPr>
          <w:p w14:paraId="6437E0B1" w14:textId="4A3BEC73" w:rsidR="0006318B" w:rsidRDefault="0006318B" w:rsidP="00992C1D">
            <w:pPr>
              <w:spacing w:after="0"/>
              <w:jc w:val="center"/>
              <w:rPr>
                <w:rFonts w:eastAsia="ＭＳ 明朝"/>
                <w:sz w:val="22"/>
                <w:lang w:val="en-US"/>
              </w:rPr>
            </w:pPr>
            <w:r>
              <w:rPr>
                <w:rFonts w:eastAsia="ＭＳ 明朝" w:hint="eastAsia"/>
                <w:sz w:val="22"/>
                <w:lang w:val="en-US"/>
              </w:rPr>
              <w:t>6</w:t>
            </w:r>
          </w:p>
        </w:tc>
        <w:tc>
          <w:tcPr>
            <w:tcW w:w="1129" w:type="dxa"/>
            <w:shd w:val="clear" w:color="auto" w:fill="7F7F7F" w:themeFill="text1" w:themeFillTint="80"/>
          </w:tcPr>
          <w:p w14:paraId="4EB3D5CB" w14:textId="4F3C1AB6" w:rsidR="0006318B" w:rsidRPr="00022356" w:rsidRDefault="00C848B6" w:rsidP="00992C1D">
            <w:pPr>
              <w:spacing w:after="0"/>
              <w:jc w:val="center"/>
              <w:rPr>
                <w:rFonts w:eastAsia="ＭＳ 明朝"/>
                <w:sz w:val="22"/>
                <w:lang w:val="en-US"/>
              </w:rPr>
            </w:pPr>
            <w:r>
              <w:rPr>
                <w:rFonts w:eastAsia="ＭＳ 明朝" w:hint="eastAsia"/>
                <w:sz w:val="22"/>
                <w:lang w:val="en-US"/>
              </w:rPr>
              <w:t>5</w:t>
            </w:r>
          </w:p>
        </w:tc>
        <w:tc>
          <w:tcPr>
            <w:tcW w:w="1129" w:type="dxa"/>
            <w:shd w:val="clear" w:color="auto" w:fill="7F7F7F" w:themeFill="text1" w:themeFillTint="80"/>
          </w:tcPr>
          <w:p w14:paraId="641DB15F" w14:textId="2F397AB2" w:rsidR="0006318B" w:rsidRPr="00C848B6" w:rsidRDefault="00C848B6" w:rsidP="00992C1D">
            <w:pPr>
              <w:spacing w:after="0"/>
              <w:jc w:val="center"/>
              <w:rPr>
                <w:rFonts w:eastAsia="ＭＳ 明朝"/>
                <w:sz w:val="22"/>
                <w:lang w:val="en-US"/>
              </w:rPr>
            </w:pPr>
            <w:r>
              <w:rPr>
                <w:rFonts w:eastAsia="ＭＳ 明朝" w:hint="eastAsia"/>
                <w:sz w:val="22"/>
                <w:lang w:val="en-US"/>
              </w:rPr>
              <w:t>9</w:t>
            </w:r>
          </w:p>
        </w:tc>
        <w:tc>
          <w:tcPr>
            <w:tcW w:w="1129" w:type="dxa"/>
            <w:shd w:val="clear" w:color="auto" w:fill="7F7F7F" w:themeFill="text1" w:themeFillTint="80"/>
          </w:tcPr>
          <w:p w14:paraId="622A878A" w14:textId="233C613C" w:rsidR="0006318B" w:rsidRPr="00C848B6" w:rsidRDefault="00C848B6" w:rsidP="00992C1D">
            <w:pPr>
              <w:spacing w:after="0"/>
              <w:jc w:val="center"/>
              <w:rPr>
                <w:rFonts w:eastAsia="ＭＳ 明朝"/>
                <w:sz w:val="22"/>
                <w:lang w:val="en-US"/>
              </w:rPr>
            </w:pPr>
            <w:r>
              <w:rPr>
                <w:rFonts w:eastAsia="ＭＳ 明朝" w:hint="eastAsia"/>
                <w:sz w:val="22"/>
                <w:lang w:val="en-US"/>
              </w:rPr>
              <w:t>13</w:t>
            </w:r>
          </w:p>
        </w:tc>
        <w:tc>
          <w:tcPr>
            <w:tcW w:w="1129" w:type="dxa"/>
          </w:tcPr>
          <w:p w14:paraId="149EA6E8" w14:textId="77777777" w:rsidR="0006318B" w:rsidRPr="00C848B6" w:rsidRDefault="0006318B" w:rsidP="00992C1D">
            <w:pPr>
              <w:spacing w:after="0"/>
              <w:jc w:val="center"/>
              <w:rPr>
                <w:rFonts w:eastAsia="ＭＳ 明朝"/>
                <w:sz w:val="22"/>
                <w:lang w:val="en-US"/>
              </w:rPr>
            </w:pPr>
            <w:r w:rsidRPr="00C848B6">
              <w:t>17</w:t>
            </w:r>
          </w:p>
        </w:tc>
        <w:tc>
          <w:tcPr>
            <w:tcW w:w="1129" w:type="dxa"/>
          </w:tcPr>
          <w:p w14:paraId="2575C9BB" w14:textId="77777777" w:rsidR="0006318B" w:rsidRPr="00C848B6" w:rsidRDefault="0006318B" w:rsidP="00992C1D">
            <w:pPr>
              <w:spacing w:after="0"/>
              <w:jc w:val="center"/>
              <w:rPr>
                <w:rFonts w:eastAsia="ＭＳ 明朝"/>
                <w:sz w:val="22"/>
                <w:lang w:val="en-US"/>
              </w:rPr>
            </w:pPr>
            <w:r w:rsidRPr="00C848B6">
              <w:t>25</w:t>
            </w:r>
          </w:p>
        </w:tc>
        <w:tc>
          <w:tcPr>
            <w:tcW w:w="1129" w:type="dxa"/>
            <w:shd w:val="clear" w:color="auto" w:fill="7F7F7F" w:themeFill="text1" w:themeFillTint="80"/>
          </w:tcPr>
          <w:p w14:paraId="32C8CE4C" w14:textId="7C9AC796" w:rsidR="0006318B" w:rsidRPr="00C848B6" w:rsidRDefault="00C848B6" w:rsidP="00992C1D">
            <w:pPr>
              <w:spacing w:after="0"/>
              <w:jc w:val="center"/>
              <w:rPr>
                <w:rFonts w:eastAsia="ＭＳ 明朝"/>
                <w:sz w:val="22"/>
                <w:lang w:val="en-US"/>
              </w:rPr>
            </w:pPr>
            <w:r>
              <w:rPr>
                <w:rFonts w:eastAsia="ＭＳ 明朝" w:hint="eastAsia"/>
                <w:sz w:val="22"/>
                <w:lang w:val="en-US"/>
              </w:rPr>
              <w:t>34</w:t>
            </w:r>
          </w:p>
        </w:tc>
        <w:tc>
          <w:tcPr>
            <w:tcW w:w="1129" w:type="dxa"/>
            <w:shd w:val="clear" w:color="auto" w:fill="7F7F7F" w:themeFill="text1" w:themeFillTint="80"/>
          </w:tcPr>
          <w:p w14:paraId="5C9EF866" w14:textId="08B7994C" w:rsidR="0006318B" w:rsidRPr="00C848B6" w:rsidRDefault="00C848B6" w:rsidP="00992C1D">
            <w:pPr>
              <w:spacing w:after="0"/>
              <w:jc w:val="center"/>
              <w:rPr>
                <w:rFonts w:eastAsia="ＭＳ 明朝"/>
                <w:sz w:val="22"/>
                <w:lang w:val="en-US"/>
              </w:rPr>
            </w:pPr>
            <w:r>
              <w:rPr>
                <w:rFonts w:eastAsia="ＭＳ 明朝" w:hint="eastAsia"/>
                <w:sz w:val="22"/>
                <w:lang w:val="en-US"/>
              </w:rPr>
              <w:t>42</w:t>
            </w:r>
          </w:p>
        </w:tc>
        <w:tc>
          <w:tcPr>
            <w:tcW w:w="1129" w:type="dxa"/>
            <w:shd w:val="clear" w:color="auto" w:fill="7F7F7F" w:themeFill="text1" w:themeFillTint="80"/>
          </w:tcPr>
          <w:p w14:paraId="59AC4322" w14:textId="40B2AEF4" w:rsidR="0006318B" w:rsidRPr="00C848B6" w:rsidRDefault="00C848B6" w:rsidP="00992C1D">
            <w:pPr>
              <w:spacing w:after="0"/>
              <w:jc w:val="center"/>
              <w:rPr>
                <w:rFonts w:eastAsia="ＭＳ 明朝"/>
                <w:sz w:val="22"/>
                <w:lang w:val="en-US"/>
              </w:rPr>
            </w:pPr>
            <w:r>
              <w:rPr>
                <w:rFonts w:eastAsia="ＭＳ 明朝" w:hint="eastAsia"/>
                <w:sz w:val="22"/>
                <w:lang w:val="en-US"/>
              </w:rPr>
              <w:t>46</w:t>
            </w:r>
          </w:p>
        </w:tc>
      </w:tr>
      <w:tr w:rsidR="0006318B" w14:paraId="127E765A" w14:textId="77777777" w:rsidTr="00022356">
        <w:tc>
          <w:tcPr>
            <w:tcW w:w="1156" w:type="dxa"/>
            <w:shd w:val="clear" w:color="auto" w:fill="DBE5F1" w:themeFill="accent1" w:themeFillTint="33"/>
          </w:tcPr>
          <w:p w14:paraId="31A65BA6" w14:textId="77777777" w:rsidR="0006318B" w:rsidRDefault="0006318B" w:rsidP="00992C1D">
            <w:pPr>
              <w:spacing w:after="0"/>
              <w:jc w:val="center"/>
              <w:rPr>
                <w:rFonts w:eastAsia="ＭＳ 明朝"/>
                <w:sz w:val="22"/>
                <w:lang w:val="en-US"/>
              </w:rPr>
            </w:pPr>
            <w:r>
              <w:rPr>
                <w:rFonts w:eastAsia="ＭＳ 明朝" w:hint="eastAsia"/>
                <w:sz w:val="22"/>
                <w:lang w:val="en-US"/>
              </w:rPr>
              <w:t>8</w:t>
            </w:r>
          </w:p>
        </w:tc>
        <w:tc>
          <w:tcPr>
            <w:tcW w:w="1129" w:type="dxa"/>
            <w:shd w:val="clear" w:color="auto" w:fill="7F7F7F" w:themeFill="text1" w:themeFillTint="80"/>
          </w:tcPr>
          <w:p w14:paraId="5616C060" w14:textId="48584F27" w:rsidR="0006318B" w:rsidRPr="00022356" w:rsidRDefault="00C848B6" w:rsidP="00992C1D">
            <w:pPr>
              <w:spacing w:after="0"/>
              <w:jc w:val="center"/>
              <w:rPr>
                <w:rFonts w:eastAsia="ＭＳ 明朝"/>
                <w:sz w:val="22"/>
                <w:lang w:val="en-US"/>
              </w:rPr>
            </w:pPr>
            <w:r>
              <w:rPr>
                <w:rFonts w:eastAsia="ＭＳ 明朝" w:hint="eastAsia"/>
                <w:sz w:val="22"/>
                <w:lang w:val="en-US"/>
              </w:rPr>
              <w:t>4</w:t>
            </w:r>
          </w:p>
        </w:tc>
        <w:tc>
          <w:tcPr>
            <w:tcW w:w="1129" w:type="dxa"/>
            <w:shd w:val="clear" w:color="auto" w:fill="7F7F7F" w:themeFill="text1" w:themeFillTint="80"/>
          </w:tcPr>
          <w:p w14:paraId="41DF113F" w14:textId="3DAC74D5" w:rsidR="0006318B" w:rsidRPr="00C848B6" w:rsidRDefault="00C848B6" w:rsidP="00992C1D">
            <w:pPr>
              <w:spacing w:after="0"/>
              <w:jc w:val="center"/>
              <w:rPr>
                <w:rFonts w:eastAsia="ＭＳ 明朝"/>
                <w:sz w:val="22"/>
                <w:lang w:val="en-US"/>
              </w:rPr>
            </w:pPr>
            <w:r>
              <w:rPr>
                <w:rFonts w:eastAsia="ＭＳ 明朝" w:hint="eastAsia"/>
                <w:sz w:val="22"/>
                <w:lang w:val="en-US"/>
              </w:rPr>
              <w:t>7</w:t>
            </w:r>
          </w:p>
        </w:tc>
        <w:tc>
          <w:tcPr>
            <w:tcW w:w="1129" w:type="dxa"/>
            <w:shd w:val="clear" w:color="auto" w:fill="7F7F7F" w:themeFill="text1" w:themeFillTint="80"/>
          </w:tcPr>
          <w:p w14:paraId="25A566B8" w14:textId="2141C00B" w:rsidR="0006318B" w:rsidRPr="00C848B6" w:rsidRDefault="00C848B6" w:rsidP="00992C1D">
            <w:pPr>
              <w:spacing w:after="0"/>
              <w:jc w:val="center"/>
              <w:rPr>
                <w:rFonts w:eastAsia="ＭＳ 明朝"/>
                <w:sz w:val="22"/>
                <w:lang w:val="en-US"/>
              </w:rPr>
            </w:pPr>
            <w:r>
              <w:rPr>
                <w:rFonts w:eastAsia="ＭＳ 明朝" w:hint="eastAsia"/>
                <w:sz w:val="22"/>
                <w:lang w:val="en-US"/>
              </w:rPr>
              <w:t>10</w:t>
            </w:r>
          </w:p>
        </w:tc>
        <w:tc>
          <w:tcPr>
            <w:tcW w:w="1129" w:type="dxa"/>
            <w:shd w:val="clear" w:color="auto" w:fill="7F7F7F" w:themeFill="text1" w:themeFillTint="80"/>
          </w:tcPr>
          <w:p w14:paraId="55626999" w14:textId="526FE4C3" w:rsidR="0006318B" w:rsidRPr="00C848B6" w:rsidRDefault="00C848B6" w:rsidP="00992C1D">
            <w:pPr>
              <w:spacing w:after="0"/>
              <w:jc w:val="center"/>
              <w:rPr>
                <w:rFonts w:eastAsia="ＭＳ 明朝"/>
                <w:sz w:val="22"/>
                <w:lang w:val="en-US"/>
              </w:rPr>
            </w:pPr>
            <w:r>
              <w:rPr>
                <w:rFonts w:eastAsia="ＭＳ 明朝" w:hint="eastAsia"/>
                <w:sz w:val="22"/>
                <w:lang w:val="en-US"/>
              </w:rPr>
              <w:t>13</w:t>
            </w:r>
          </w:p>
        </w:tc>
        <w:tc>
          <w:tcPr>
            <w:tcW w:w="1129" w:type="dxa"/>
          </w:tcPr>
          <w:p w14:paraId="3B79FABC" w14:textId="77777777" w:rsidR="0006318B" w:rsidRPr="00C848B6" w:rsidRDefault="0006318B" w:rsidP="00992C1D">
            <w:pPr>
              <w:spacing w:after="0"/>
              <w:jc w:val="center"/>
              <w:rPr>
                <w:rFonts w:eastAsia="ＭＳ 明朝"/>
                <w:sz w:val="22"/>
                <w:lang w:val="en-US"/>
              </w:rPr>
            </w:pPr>
            <w:r w:rsidRPr="00C848B6">
              <w:t>19</w:t>
            </w:r>
          </w:p>
        </w:tc>
        <w:tc>
          <w:tcPr>
            <w:tcW w:w="1129" w:type="dxa"/>
          </w:tcPr>
          <w:p w14:paraId="5194C434" w14:textId="77777777" w:rsidR="0006318B" w:rsidRPr="00C848B6" w:rsidRDefault="0006318B" w:rsidP="00992C1D">
            <w:pPr>
              <w:spacing w:after="0"/>
              <w:jc w:val="center"/>
              <w:rPr>
                <w:rFonts w:eastAsia="ＭＳ 明朝"/>
                <w:sz w:val="22"/>
                <w:lang w:val="en-US"/>
              </w:rPr>
            </w:pPr>
            <w:r w:rsidRPr="00C848B6">
              <w:t>25</w:t>
            </w:r>
          </w:p>
        </w:tc>
        <w:tc>
          <w:tcPr>
            <w:tcW w:w="1129" w:type="dxa"/>
            <w:shd w:val="clear" w:color="auto" w:fill="7F7F7F" w:themeFill="text1" w:themeFillTint="80"/>
          </w:tcPr>
          <w:p w14:paraId="5337EAC9" w14:textId="5815D375" w:rsidR="0006318B" w:rsidRPr="00C848B6" w:rsidRDefault="00C848B6" w:rsidP="00992C1D">
            <w:pPr>
              <w:spacing w:after="0"/>
              <w:jc w:val="center"/>
              <w:rPr>
                <w:rFonts w:eastAsia="ＭＳ 明朝"/>
                <w:sz w:val="22"/>
                <w:lang w:val="en-US"/>
              </w:rPr>
            </w:pPr>
            <w:r>
              <w:rPr>
                <w:rFonts w:eastAsia="ＭＳ 明朝" w:hint="eastAsia"/>
                <w:sz w:val="22"/>
                <w:lang w:val="en-US"/>
              </w:rPr>
              <w:t>32</w:t>
            </w:r>
          </w:p>
        </w:tc>
        <w:tc>
          <w:tcPr>
            <w:tcW w:w="1129" w:type="dxa"/>
            <w:shd w:val="clear" w:color="auto" w:fill="7F7F7F" w:themeFill="text1" w:themeFillTint="80"/>
          </w:tcPr>
          <w:p w14:paraId="23371071" w14:textId="19A7B065" w:rsidR="0006318B" w:rsidRPr="00C848B6" w:rsidRDefault="00C848B6" w:rsidP="00992C1D">
            <w:pPr>
              <w:spacing w:after="0"/>
              <w:jc w:val="center"/>
              <w:rPr>
                <w:rFonts w:eastAsia="ＭＳ 明朝"/>
                <w:sz w:val="22"/>
                <w:lang w:val="en-US"/>
              </w:rPr>
            </w:pPr>
            <w:r>
              <w:rPr>
                <w:rFonts w:eastAsia="ＭＳ 明朝" w:hint="eastAsia"/>
                <w:sz w:val="22"/>
                <w:lang w:val="en-US"/>
              </w:rPr>
              <w:t>35</w:t>
            </w:r>
          </w:p>
        </w:tc>
      </w:tr>
      <w:tr w:rsidR="0006318B" w14:paraId="7AC039AD" w14:textId="77777777" w:rsidTr="00022356">
        <w:tc>
          <w:tcPr>
            <w:tcW w:w="1156" w:type="dxa"/>
            <w:shd w:val="clear" w:color="auto" w:fill="DBE5F1" w:themeFill="accent1" w:themeFillTint="33"/>
          </w:tcPr>
          <w:p w14:paraId="35D57446" w14:textId="0F633C7E" w:rsidR="0006318B" w:rsidRDefault="0006318B" w:rsidP="0006318B">
            <w:pPr>
              <w:spacing w:after="0"/>
              <w:jc w:val="center"/>
              <w:rPr>
                <w:rFonts w:eastAsia="ＭＳ 明朝"/>
                <w:sz w:val="22"/>
                <w:lang w:val="en-US"/>
              </w:rPr>
            </w:pPr>
            <w:r>
              <w:rPr>
                <w:rFonts w:eastAsia="ＭＳ 明朝" w:hint="eastAsia"/>
                <w:sz w:val="22"/>
                <w:lang w:val="en-US"/>
              </w:rPr>
              <w:t>12</w:t>
            </w:r>
          </w:p>
        </w:tc>
        <w:tc>
          <w:tcPr>
            <w:tcW w:w="1129" w:type="dxa"/>
            <w:shd w:val="clear" w:color="auto" w:fill="7F7F7F" w:themeFill="text1" w:themeFillTint="80"/>
          </w:tcPr>
          <w:p w14:paraId="58DA66E3" w14:textId="7C0ADF0F" w:rsidR="0006318B" w:rsidRPr="00022356" w:rsidRDefault="00C848B6" w:rsidP="0006318B">
            <w:pPr>
              <w:spacing w:after="0"/>
              <w:jc w:val="center"/>
            </w:pPr>
            <w:r>
              <w:rPr>
                <w:rFonts w:hint="eastAsia"/>
              </w:rPr>
              <w:t>3</w:t>
            </w:r>
          </w:p>
        </w:tc>
        <w:tc>
          <w:tcPr>
            <w:tcW w:w="1129" w:type="dxa"/>
            <w:shd w:val="clear" w:color="auto" w:fill="7F7F7F" w:themeFill="text1" w:themeFillTint="80"/>
          </w:tcPr>
          <w:p w14:paraId="4DA9FAEA" w14:textId="02A98FAD" w:rsidR="0006318B" w:rsidRPr="00C848B6" w:rsidRDefault="00C848B6" w:rsidP="0006318B">
            <w:pPr>
              <w:spacing w:after="0"/>
              <w:jc w:val="center"/>
            </w:pPr>
            <w:r>
              <w:rPr>
                <w:rFonts w:hint="eastAsia"/>
              </w:rPr>
              <w:t>5</w:t>
            </w:r>
          </w:p>
        </w:tc>
        <w:tc>
          <w:tcPr>
            <w:tcW w:w="1129" w:type="dxa"/>
            <w:shd w:val="clear" w:color="auto" w:fill="7F7F7F" w:themeFill="text1" w:themeFillTint="80"/>
          </w:tcPr>
          <w:p w14:paraId="0D0BC4CB" w14:textId="0F0A7F6A" w:rsidR="0006318B" w:rsidRPr="00C848B6" w:rsidRDefault="00C848B6" w:rsidP="0006318B">
            <w:pPr>
              <w:spacing w:after="0"/>
              <w:jc w:val="center"/>
            </w:pPr>
            <w:r>
              <w:rPr>
                <w:rFonts w:hint="eastAsia"/>
              </w:rPr>
              <w:t>7</w:t>
            </w:r>
          </w:p>
        </w:tc>
        <w:tc>
          <w:tcPr>
            <w:tcW w:w="1129" w:type="dxa"/>
            <w:shd w:val="clear" w:color="auto" w:fill="7F7F7F" w:themeFill="text1" w:themeFillTint="80"/>
          </w:tcPr>
          <w:p w14:paraId="178954CC" w14:textId="7E64AD32" w:rsidR="0006318B" w:rsidRPr="00C848B6" w:rsidRDefault="00C848B6" w:rsidP="0006318B">
            <w:pPr>
              <w:spacing w:after="0"/>
              <w:jc w:val="center"/>
            </w:pPr>
            <w:r>
              <w:rPr>
                <w:rFonts w:hint="eastAsia"/>
              </w:rPr>
              <w:t>9</w:t>
            </w:r>
          </w:p>
        </w:tc>
        <w:tc>
          <w:tcPr>
            <w:tcW w:w="1129" w:type="dxa"/>
            <w:shd w:val="clear" w:color="auto" w:fill="7F7F7F" w:themeFill="text1" w:themeFillTint="80"/>
          </w:tcPr>
          <w:p w14:paraId="0A86E0AB" w14:textId="2B63DF26" w:rsidR="0006318B" w:rsidRPr="00C848B6" w:rsidRDefault="00C848B6" w:rsidP="0006318B">
            <w:pPr>
              <w:spacing w:after="0"/>
              <w:jc w:val="center"/>
            </w:pPr>
            <w:r>
              <w:rPr>
                <w:rFonts w:hint="eastAsia"/>
              </w:rPr>
              <w:t>13</w:t>
            </w:r>
          </w:p>
        </w:tc>
        <w:tc>
          <w:tcPr>
            <w:tcW w:w="1129" w:type="dxa"/>
          </w:tcPr>
          <w:p w14:paraId="7365A954" w14:textId="7A75A711" w:rsidR="0006318B" w:rsidRPr="00C848B6" w:rsidRDefault="0006318B" w:rsidP="0006318B">
            <w:pPr>
              <w:spacing w:after="0"/>
              <w:jc w:val="center"/>
            </w:pPr>
            <w:r w:rsidRPr="00C848B6">
              <w:t>17</w:t>
            </w:r>
          </w:p>
        </w:tc>
        <w:tc>
          <w:tcPr>
            <w:tcW w:w="1129" w:type="dxa"/>
          </w:tcPr>
          <w:p w14:paraId="1E1DF7F9" w14:textId="0E971DE8" w:rsidR="0006318B" w:rsidRPr="00C848B6" w:rsidRDefault="0006318B" w:rsidP="0006318B">
            <w:pPr>
              <w:spacing w:after="0"/>
              <w:jc w:val="center"/>
            </w:pPr>
            <w:r w:rsidRPr="00C848B6">
              <w:t>21</w:t>
            </w:r>
          </w:p>
        </w:tc>
        <w:tc>
          <w:tcPr>
            <w:tcW w:w="1129" w:type="dxa"/>
          </w:tcPr>
          <w:p w14:paraId="7EBEDA0E" w14:textId="566301F4" w:rsidR="0006318B" w:rsidRPr="00C848B6" w:rsidRDefault="0006318B" w:rsidP="0006318B">
            <w:pPr>
              <w:spacing w:after="0"/>
              <w:jc w:val="center"/>
            </w:pPr>
            <w:r w:rsidRPr="00C848B6">
              <w:t>23</w:t>
            </w:r>
          </w:p>
        </w:tc>
      </w:tr>
      <w:tr w:rsidR="0006318B" w14:paraId="49992485" w14:textId="77777777" w:rsidTr="00022356">
        <w:tc>
          <w:tcPr>
            <w:tcW w:w="1156" w:type="dxa"/>
            <w:shd w:val="clear" w:color="auto" w:fill="DBE5F1" w:themeFill="accent1" w:themeFillTint="33"/>
          </w:tcPr>
          <w:p w14:paraId="188F101F" w14:textId="77777777" w:rsidR="0006318B" w:rsidRDefault="0006318B" w:rsidP="00992C1D">
            <w:pPr>
              <w:spacing w:after="0"/>
              <w:jc w:val="center"/>
              <w:rPr>
                <w:rFonts w:eastAsia="ＭＳ 明朝"/>
                <w:sz w:val="22"/>
                <w:lang w:val="en-US"/>
              </w:rPr>
            </w:pPr>
            <w:r>
              <w:rPr>
                <w:rFonts w:eastAsia="ＭＳ 明朝" w:hint="eastAsia"/>
                <w:sz w:val="22"/>
                <w:lang w:val="en-US"/>
              </w:rPr>
              <w:t>16</w:t>
            </w:r>
          </w:p>
        </w:tc>
        <w:tc>
          <w:tcPr>
            <w:tcW w:w="1129" w:type="dxa"/>
            <w:shd w:val="clear" w:color="auto" w:fill="7F7F7F" w:themeFill="text1" w:themeFillTint="80"/>
          </w:tcPr>
          <w:p w14:paraId="436A3C4B" w14:textId="6B3135F7" w:rsidR="0006318B" w:rsidRDefault="00C848B6" w:rsidP="00992C1D">
            <w:pPr>
              <w:spacing w:after="0"/>
              <w:jc w:val="center"/>
              <w:rPr>
                <w:rFonts w:eastAsia="ＭＳ 明朝"/>
                <w:sz w:val="22"/>
                <w:lang w:val="en-US"/>
              </w:rPr>
            </w:pPr>
            <w:r>
              <w:rPr>
                <w:rFonts w:eastAsia="ＭＳ 明朝" w:hint="eastAsia"/>
                <w:sz w:val="22"/>
                <w:lang w:val="en-US"/>
              </w:rPr>
              <w:t>2</w:t>
            </w:r>
          </w:p>
        </w:tc>
        <w:tc>
          <w:tcPr>
            <w:tcW w:w="1129" w:type="dxa"/>
            <w:shd w:val="clear" w:color="auto" w:fill="7F7F7F" w:themeFill="text1" w:themeFillTint="80"/>
          </w:tcPr>
          <w:p w14:paraId="5D97EA94" w14:textId="418111DC" w:rsidR="0006318B" w:rsidRPr="00C848B6" w:rsidRDefault="00C848B6" w:rsidP="00992C1D">
            <w:pPr>
              <w:spacing w:after="0"/>
              <w:jc w:val="center"/>
              <w:rPr>
                <w:rFonts w:eastAsia="ＭＳ 明朝"/>
                <w:sz w:val="22"/>
                <w:lang w:val="en-US"/>
              </w:rPr>
            </w:pPr>
            <w:r>
              <w:rPr>
                <w:rFonts w:eastAsia="ＭＳ 明朝" w:hint="eastAsia"/>
                <w:sz w:val="22"/>
                <w:lang w:val="en-US"/>
              </w:rPr>
              <w:t>4</w:t>
            </w:r>
          </w:p>
        </w:tc>
        <w:tc>
          <w:tcPr>
            <w:tcW w:w="1129" w:type="dxa"/>
            <w:shd w:val="clear" w:color="auto" w:fill="7F7F7F" w:themeFill="text1" w:themeFillTint="80"/>
          </w:tcPr>
          <w:p w14:paraId="280F07BC" w14:textId="7B0A0240" w:rsidR="0006318B" w:rsidRPr="00C848B6" w:rsidRDefault="00C848B6" w:rsidP="00992C1D">
            <w:pPr>
              <w:spacing w:after="0"/>
              <w:jc w:val="center"/>
              <w:rPr>
                <w:rFonts w:eastAsia="ＭＳ 明朝"/>
                <w:sz w:val="22"/>
                <w:lang w:val="en-US"/>
              </w:rPr>
            </w:pPr>
            <w:r>
              <w:rPr>
                <w:rFonts w:eastAsia="ＭＳ 明朝" w:hint="eastAsia"/>
                <w:sz w:val="22"/>
                <w:lang w:val="en-US"/>
              </w:rPr>
              <w:t>5</w:t>
            </w:r>
          </w:p>
        </w:tc>
        <w:tc>
          <w:tcPr>
            <w:tcW w:w="1129" w:type="dxa"/>
            <w:shd w:val="clear" w:color="auto" w:fill="7F7F7F" w:themeFill="text1" w:themeFillTint="80"/>
          </w:tcPr>
          <w:p w14:paraId="63A87436" w14:textId="22C6F9C1" w:rsidR="0006318B" w:rsidRPr="00C848B6" w:rsidRDefault="00C848B6" w:rsidP="00992C1D">
            <w:pPr>
              <w:spacing w:after="0"/>
              <w:jc w:val="center"/>
              <w:rPr>
                <w:rFonts w:eastAsia="ＭＳ 明朝"/>
                <w:sz w:val="22"/>
                <w:lang w:val="en-US"/>
              </w:rPr>
            </w:pPr>
            <w:r>
              <w:rPr>
                <w:rFonts w:eastAsia="ＭＳ 明朝" w:hint="eastAsia"/>
                <w:sz w:val="22"/>
                <w:lang w:val="en-US"/>
              </w:rPr>
              <w:t>7</w:t>
            </w:r>
          </w:p>
        </w:tc>
        <w:tc>
          <w:tcPr>
            <w:tcW w:w="1129" w:type="dxa"/>
            <w:shd w:val="clear" w:color="auto" w:fill="7F7F7F" w:themeFill="text1" w:themeFillTint="80"/>
          </w:tcPr>
          <w:p w14:paraId="507F2F4E" w14:textId="6029A327" w:rsidR="0006318B" w:rsidRPr="00C848B6" w:rsidRDefault="00C848B6" w:rsidP="00992C1D">
            <w:pPr>
              <w:spacing w:after="0"/>
              <w:jc w:val="center"/>
              <w:rPr>
                <w:rFonts w:eastAsia="ＭＳ 明朝"/>
                <w:sz w:val="22"/>
                <w:lang w:val="en-US"/>
              </w:rPr>
            </w:pPr>
            <w:r>
              <w:rPr>
                <w:rFonts w:eastAsia="ＭＳ 明朝" w:hint="eastAsia"/>
                <w:sz w:val="22"/>
                <w:lang w:val="en-US"/>
              </w:rPr>
              <w:t>10</w:t>
            </w:r>
          </w:p>
        </w:tc>
        <w:tc>
          <w:tcPr>
            <w:tcW w:w="1129" w:type="dxa"/>
            <w:shd w:val="clear" w:color="auto" w:fill="7F7F7F" w:themeFill="text1" w:themeFillTint="80"/>
          </w:tcPr>
          <w:p w14:paraId="3A46AE8F" w14:textId="39035D0D" w:rsidR="0006318B" w:rsidRPr="00C848B6" w:rsidRDefault="00C848B6" w:rsidP="00992C1D">
            <w:pPr>
              <w:spacing w:after="0"/>
              <w:jc w:val="center"/>
              <w:rPr>
                <w:rFonts w:eastAsia="ＭＳ 明朝"/>
                <w:sz w:val="22"/>
                <w:lang w:val="en-US"/>
              </w:rPr>
            </w:pPr>
            <w:r>
              <w:rPr>
                <w:rFonts w:eastAsia="ＭＳ 明朝" w:hint="eastAsia"/>
                <w:sz w:val="22"/>
                <w:lang w:val="en-US"/>
              </w:rPr>
              <w:t>13</w:t>
            </w:r>
          </w:p>
        </w:tc>
        <w:tc>
          <w:tcPr>
            <w:tcW w:w="1129" w:type="dxa"/>
          </w:tcPr>
          <w:p w14:paraId="44A37B04" w14:textId="77777777" w:rsidR="0006318B" w:rsidRPr="00C848B6" w:rsidRDefault="0006318B" w:rsidP="00992C1D">
            <w:pPr>
              <w:spacing w:after="0"/>
              <w:jc w:val="center"/>
              <w:rPr>
                <w:rFonts w:eastAsia="ＭＳ 明朝"/>
                <w:sz w:val="22"/>
                <w:lang w:val="en-US"/>
              </w:rPr>
            </w:pPr>
            <w:r w:rsidRPr="00C848B6">
              <w:t>16</w:t>
            </w:r>
          </w:p>
        </w:tc>
        <w:tc>
          <w:tcPr>
            <w:tcW w:w="1129" w:type="dxa"/>
          </w:tcPr>
          <w:p w14:paraId="4EB324D7" w14:textId="77777777" w:rsidR="0006318B" w:rsidRPr="00C848B6" w:rsidRDefault="0006318B" w:rsidP="00992C1D">
            <w:pPr>
              <w:spacing w:after="0"/>
              <w:jc w:val="center"/>
              <w:rPr>
                <w:rFonts w:eastAsia="ＭＳ 明朝"/>
                <w:sz w:val="22"/>
                <w:lang w:val="en-US"/>
              </w:rPr>
            </w:pPr>
            <w:r w:rsidRPr="00C848B6">
              <w:t>18</w:t>
            </w:r>
          </w:p>
        </w:tc>
      </w:tr>
    </w:tbl>
    <w:p w14:paraId="4C4A6A0D" w14:textId="77777777" w:rsidR="0006318B" w:rsidRPr="0006318B" w:rsidRDefault="0006318B" w:rsidP="00424E28">
      <w:pPr>
        <w:spacing w:afterLines="50" w:after="120"/>
        <w:jc w:val="both"/>
        <w:rPr>
          <w:rFonts w:eastAsia="ＭＳ 明朝"/>
          <w:sz w:val="22"/>
          <w:szCs w:val="22"/>
          <w:lang w:val="en-US"/>
        </w:rPr>
      </w:pPr>
    </w:p>
    <w:p w14:paraId="50BDC506" w14:textId="39C10B17" w:rsidR="009542CC" w:rsidRPr="009542CC" w:rsidRDefault="009542CC" w:rsidP="00E929A4">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sidR="00E742A5">
        <w:rPr>
          <w:rFonts w:eastAsia="ＭＳ 明朝"/>
          <w:b/>
          <w:sz w:val="22"/>
          <w:u w:val="single"/>
          <w:lang w:val="en-US"/>
        </w:rPr>
        <w:t>2</w:t>
      </w:r>
      <w:r w:rsidRPr="009542CC">
        <w:rPr>
          <w:rFonts w:eastAsia="ＭＳ 明朝" w:hint="eastAsia"/>
          <w:b/>
          <w:sz w:val="22"/>
          <w:u w:val="single"/>
          <w:lang w:val="en-US"/>
        </w:rPr>
        <w:t>:</w:t>
      </w:r>
    </w:p>
    <w:p w14:paraId="25BBA9AE" w14:textId="22A62F34" w:rsidR="002233C0" w:rsidRDefault="00DE4E17" w:rsidP="00A65BF3">
      <w:pPr>
        <w:pStyle w:val="afc"/>
        <w:numPr>
          <w:ilvl w:val="0"/>
          <w:numId w:val="6"/>
        </w:numPr>
        <w:spacing w:afterLines="50" w:after="120"/>
        <w:ind w:leftChars="0"/>
        <w:jc w:val="both"/>
        <w:rPr>
          <w:rFonts w:eastAsia="ＭＳ 明朝"/>
          <w:i/>
          <w:sz w:val="22"/>
          <w:lang w:val="en-US"/>
        </w:rPr>
      </w:pPr>
      <w:r>
        <w:rPr>
          <w:rFonts w:eastAsia="ＭＳ 明朝"/>
          <w:i/>
          <w:sz w:val="22"/>
          <w:lang w:val="en-US"/>
        </w:rPr>
        <w:t>Table II is adopted as RBG size for a given number of PRBs.</w:t>
      </w:r>
    </w:p>
    <w:p w14:paraId="5C6DA79E" w14:textId="652AE53E" w:rsidR="00DE4E17" w:rsidRDefault="00DE4E17" w:rsidP="00A65BF3">
      <w:pPr>
        <w:pStyle w:val="afc"/>
        <w:numPr>
          <w:ilvl w:val="0"/>
          <w:numId w:val="6"/>
        </w:numPr>
        <w:spacing w:afterLines="50" w:after="120"/>
        <w:ind w:leftChars="0"/>
        <w:jc w:val="both"/>
        <w:rPr>
          <w:rFonts w:eastAsia="ＭＳ 明朝"/>
          <w:i/>
          <w:sz w:val="22"/>
          <w:lang w:val="en-US"/>
        </w:rPr>
      </w:pPr>
      <w:r>
        <w:rPr>
          <w:rFonts w:eastAsia="ＭＳ 明朝"/>
          <w:i/>
          <w:sz w:val="22"/>
          <w:lang w:val="en-US"/>
        </w:rPr>
        <w:t>For a given bandwidth, one of the possible RBG sizes is configured.</w:t>
      </w:r>
    </w:p>
    <w:p w14:paraId="7202FC62" w14:textId="21DF7E06" w:rsidR="009617BF" w:rsidRDefault="009617BF" w:rsidP="007A29D2">
      <w:pPr>
        <w:spacing w:afterLines="50" w:after="120"/>
        <w:jc w:val="both"/>
        <w:rPr>
          <w:rFonts w:eastAsia="ＭＳ 明朝"/>
          <w:sz w:val="22"/>
          <w:lang w:val="en-US"/>
        </w:rPr>
      </w:pPr>
    </w:p>
    <w:p w14:paraId="6A6E490A" w14:textId="0D5AC786" w:rsidR="00DE4E17" w:rsidRPr="00DE4E17" w:rsidRDefault="00DE4E17" w:rsidP="00DE4E17">
      <w:pPr>
        <w:pStyle w:val="1"/>
        <w:numPr>
          <w:ilvl w:val="0"/>
          <w:numId w:val="5"/>
        </w:numPr>
        <w:spacing w:after="120"/>
        <w:jc w:val="both"/>
        <w:rPr>
          <w:b/>
          <w:lang w:val="en-US"/>
        </w:rPr>
      </w:pPr>
      <w:r>
        <w:rPr>
          <w:b/>
          <w:lang w:val="en-US"/>
        </w:rPr>
        <w:t>Frequency-hopping pattern</w:t>
      </w:r>
    </w:p>
    <w:p w14:paraId="15F271F1" w14:textId="2758B468" w:rsidR="00DE4E17" w:rsidRDefault="00DE4E17" w:rsidP="007A29D2">
      <w:pPr>
        <w:spacing w:afterLines="50" w:after="120"/>
        <w:jc w:val="both"/>
        <w:rPr>
          <w:rFonts w:eastAsia="ＭＳ 明朝"/>
          <w:sz w:val="22"/>
          <w:lang w:val="en-US"/>
        </w:rPr>
      </w:pPr>
      <w:r>
        <w:rPr>
          <w:rFonts w:eastAsia="ＭＳ 明朝"/>
          <w:sz w:val="22"/>
          <w:lang w:val="en-US"/>
        </w:rPr>
        <w:t>F</w:t>
      </w:r>
      <w:r>
        <w:rPr>
          <w:rFonts w:eastAsia="ＭＳ 明朝" w:hint="eastAsia"/>
          <w:sz w:val="22"/>
          <w:lang w:val="en-US"/>
        </w:rPr>
        <w:t xml:space="preserve">or </w:t>
      </w:r>
      <w:r>
        <w:rPr>
          <w:rFonts w:eastAsia="ＭＳ 明朝"/>
          <w:sz w:val="22"/>
          <w:lang w:val="en-US"/>
        </w:rPr>
        <w:t>PUSCH with DFT-s-OFDM waveform, it was agreed that intra-slot frequency-hopping is supported for 14-symbol slot. It is obvious that the frequency-hopping should also be supported for PUCCH and SRS. The frequency-hopping pattern needs to be fixed taking into account that different UEs access the carrier with different BWP configurations or CA configurations.</w:t>
      </w:r>
    </w:p>
    <w:p w14:paraId="110DD0DA" w14:textId="5CE6C168" w:rsidR="00DE4E17" w:rsidRDefault="00DE4E17" w:rsidP="007A29D2">
      <w:pPr>
        <w:spacing w:afterLines="50" w:after="120"/>
        <w:jc w:val="both"/>
        <w:rPr>
          <w:rFonts w:eastAsia="ＭＳ 明朝"/>
          <w:sz w:val="22"/>
          <w:lang w:val="en-US"/>
        </w:rPr>
      </w:pPr>
      <w:r>
        <w:rPr>
          <w:rFonts w:eastAsia="ＭＳ 明朝" w:hint="eastAsia"/>
          <w:sz w:val="22"/>
          <w:lang w:val="en-US"/>
        </w:rPr>
        <w:t xml:space="preserve">It is natural to consider that the intra-slot frequency-hopping </w:t>
      </w:r>
      <w:r>
        <w:rPr>
          <w:rFonts w:eastAsia="ＭＳ 明朝"/>
          <w:sz w:val="22"/>
          <w:lang w:val="en-US"/>
        </w:rPr>
        <w:t xml:space="preserve">within a given UL BWP is enabled. </w:t>
      </w:r>
      <w:r w:rsidR="00D138EB">
        <w:rPr>
          <w:rFonts w:eastAsia="ＭＳ 明朝"/>
          <w:sz w:val="22"/>
          <w:lang w:val="en-US"/>
        </w:rPr>
        <w:t xml:space="preserve">In this case, there must be no time gap between frequency hops. </w:t>
      </w:r>
      <w:proofErr w:type="gramStart"/>
      <w:r w:rsidR="00D138EB">
        <w:rPr>
          <w:rFonts w:eastAsia="ＭＳ 明朝"/>
          <w:sz w:val="22"/>
          <w:lang w:val="en-US"/>
        </w:rPr>
        <w:t>Similarly</w:t>
      </w:r>
      <w:proofErr w:type="gramEnd"/>
      <w:r w:rsidR="00D138EB">
        <w:rPr>
          <w:rFonts w:eastAsia="ＭＳ 明朝"/>
          <w:sz w:val="22"/>
          <w:lang w:val="en-US"/>
        </w:rPr>
        <w:t xml:space="preserve"> to the discussion in section 2, considering that it is possible that different UEs having different UL BWPs share the same carrier, frequency-hopping pattern should not be dependent on UL BWP configuration; for example,</w:t>
      </w:r>
      <w:r w:rsidR="00F315D4">
        <w:rPr>
          <w:rFonts w:eastAsia="ＭＳ 明朝"/>
          <w:sz w:val="22"/>
          <w:lang w:val="en-US"/>
        </w:rPr>
        <w:t xml:space="preserve"> as shown in Fig. 1,</w:t>
      </w:r>
      <w:r w:rsidR="00D138EB">
        <w:rPr>
          <w:rFonts w:eastAsia="ＭＳ 明朝"/>
          <w:sz w:val="22"/>
          <w:lang w:val="en-US"/>
        </w:rPr>
        <w:t xml:space="preserve"> frequency-hopping pattern for the </w:t>
      </w:r>
      <w:r w:rsidR="00F315D4">
        <w:rPr>
          <w:rFonts w:eastAsia="ＭＳ 明朝"/>
          <w:sz w:val="22"/>
          <w:lang w:val="en-US"/>
        </w:rPr>
        <w:t xml:space="preserve">UE1 </w:t>
      </w:r>
      <w:r w:rsidR="00D138EB">
        <w:rPr>
          <w:rFonts w:eastAsia="ＭＳ 明朝"/>
          <w:sz w:val="22"/>
          <w:lang w:val="en-US"/>
        </w:rPr>
        <w:t>with wider UL BWP can be based on narrower UL BWP</w:t>
      </w:r>
      <w:r w:rsidR="00F315D4">
        <w:rPr>
          <w:rFonts w:eastAsia="ＭＳ 明朝"/>
          <w:sz w:val="22"/>
          <w:lang w:val="en-US"/>
        </w:rPr>
        <w:t xml:space="preserve"> configured/activated for UE2 to reduce the spectrum fragmentation</w:t>
      </w:r>
      <w:r w:rsidR="00D138EB">
        <w:rPr>
          <w:rFonts w:eastAsia="ＭＳ 明朝"/>
          <w:sz w:val="22"/>
          <w:lang w:val="en-US"/>
        </w:rPr>
        <w:t xml:space="preserve">. </w:t>
      </w:r>
    </w:p>
    <w:p w14:paraId="174A023D" w14:textId="3461204D" w:rsidR="00D138EB" w:rsidRDefault="00D138EB" w:rsidP="007A29D2">
      <w:pPr>
        <w:spacing w:afterLines="50" w:after="120"/>
        <w:jc w:val="both"/>
        <w:rPr>
          <w:rFonts w:eastAsia="ＭＳ 明朝"/>
          <w:sz w:val="22"/>
          <w:lang w:val="en-US"/>
        </w:rPr>
      </w:pPr>
      <w:r>
        <w:rPr>
          <w:rFonts w:eastAsia="ＭＳ 明朝"/>
          <w:sz w:val="22"/>
          <w:lang w:val="en-US"/>
        </w:rPr>
        <w:t>On the other hand, for a PUSCH spanning more than one slot, in addition to intra-/inter-slot frequency-hopping within the UL BWP, inter-slot frequency-hopping across UL BWPs can be considered. However, for the inter-slot frequency-hopping across UL BWPs, the necessary specification impact would be large.</w:t>
      </w:r>
    </w:p>
    <w:p w14:paraId="0D210191" w14:textId="44F3ABBE" w:rsidR="00F315D4" w:rsidRDefault="00F315D4" w:rsidP="004713E1">
      <w:pPr>
        <w:spacing w:afterLines="50" w:after="120"/>
        <w:jc w:val="center"/>
        <w:rPr>
          <w:rFonts w:eastAsia="ＭＳ 明朝"/>
          <w:sz w:val="22"/>
          <w:lang w:val="en-US"/>
        </w:rPr>
      </w:pPr>
      <w:r>
        <w:rPr>
          <w:rFonts w:eastAsia="ＭＳ 明朝"/>
          <w:noProof/>
          <w:sz w:val="22"/>
          <w:lang w:val="en-US" w:eastAsia="zh-CN"/>
        </w:rPr>
        <w:drawing>
          <wp:inline distT="0" distB="0" distL="0" distR="0" wp14:anchorId="5D111DAD" wp14:editId="3BFCFDA6">
            <wp:extent cx="6052820" cy="1383476"/>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66610" cy="1386628"/>
                    </a:xfrm>
                    <a:prstGeom prst="rect">
                      <a:avLst/>
                    </a:prstGeom>
                    <a:noFill/>
                  </pic:spPr>
                </pic:pic>
              </a:graphicData>
            </a:graphic>
          </wp:inline>
        </w:drawing>
      </w:r>
    </w:p>
    <w:p w14:paraId="45D212A2" w14:textId="29D020A4" w:rsidR="00F315D4" w:rsidRDefault="00F315D4" w:rsidP="004713E1">
      <w:pPr>
        <w:spacing w:afterLines="50" w:after="120"/>
        <w:jc w:val="center"/>
        <w:rPr>
          <w:rFonts w:eastAsia="ＭＳ 明朝"/>
          <w:sz w:val="22"/>
          <w:lang w:val="en-US"/>
        </w:rPr>
      </w:pPr>
      <w:r>
        <w:rPr>
          <w:rFonts w:eastAsia="SimSun" w:hint="eastAsia"/>
          <w:sz w:val="22"/>
          <w:lang w:val="en-US" w:eastAsia="zh-CN"/>
        </w:rPr>
        <w:t xml:space="preserve">Fig. 1 </w:t>
      </w:r>
      <w:r>
        <w:rPr>
          <w:rFonts w:eastAsia="SimSun"/>
          <w:sz w:val="22"/>
          <w:lang w:val="en-US" w:eastAsia="zh-CN"/>
        </w:rPr>
        <w:t>Example for f</w:t>
      </w:r>
      <w:r>
        <w:rPr>
          <w:rFonts w:eastAsia="ＭＳ 明朝"/>
          <w:sz w:val="22"/>
          <w:lang w:val="en-US"/>
        </w:rPr>
        <w:t>requency-hopping pattern</w:t>
      </w:r>
    </w:p>
    <w:p w14:paraId="30810327" w14:textId="77777777" w:rsidR="00F315D4" w:rsidRPr="004713E1" w:rsidRDefault="00F315D4" w:rsidP="004713E1">
      <w:pPr>
        <w:spacing w:afterLines="50" w:after="120"/>
        <w:jc w:val="center"/>
        <w:rPr>
          <w:rFonts w:eastAsia="SimSun"/>
          <w:sz w:val="22"/>
          <w:lang w:val="en-US" w:eastAsia="zh-CN"/>
        </w:rPr>
      </w:pPr>
    </w:p>
    <w:p w14:paraId="34D6D64E" w14:textId="6889317E" w:rsidR="00DE4E17" w:rsidRPr="00D138EB" w:rsidRDefault="00D138EB" w:rsidP="007A29D2">
      <w:pPr>
        <w:spacing w:afterLines="50" w:after="120"/>
        <w:jc w:val="both"/>
        <w:rPr>
          <w:rFonts w:eastAsia="ＭＳ 明朝"/>
          <w:b/>
          <w:sz w:val="22"/>
          <w:u w:val="single"/>
          <w:lang w:val="en-US"/>
        </w:rPr>
      </w:pPr>
      <w:r w:rsidRPr="00D138EB">
        <w:rPr>
          <w:rFonts w:eastAsia="ＭＳ 明朝" w:hint="eastAsia"/>
          <w:b/>
          <w:sz w:val="22"/>
          <w:u w:val="single"/>
          <w:lang w:val="en-US"/>
        </w:rPr>
        <w:t xml:space="preserve">Proposal </w:t>
      </w:r>
      <w:r w:rsidR="00E742A5">
        <w:rPr>
          <w:rFonts w:eastAsia="ＭＳ 明朝"/>
          <w:b/>
          <w:sz w:val="22"/>
          <w:u w:val="single"/>
          <w:lang w:val="en-US"/>
        </w:rPr>
        <w:t>3</w:t>
      </w:r>
      <w:r w:rsidRPr="00D138EB">
        <w:rPr>
          <w:rFonts w:eastAsia="ＭＳ 明朝" w:hint="eastAsia"/>
          <w:b/>
          <w:sz w:val="22"/>
          <w:u w:val="single"/>
          <w:lang w:val="en-US"/>
        </w:rPr>
        <w:t>:</w:t>
      </w:r>
    </w:p>
    <w:p w14:paraId="07C13FDC" w14:textId="77777777" w:rsidR="00D138EB" w:rsidRPr="00D138EB" w:rsidRDefault="00D138EB" w:rsidP="00D138EB">
      <w:pPr>
        <w:pStyle w:val="afc"/>
        <w:numPr>
          <w:ilvl w:val="0"/>
          <w:numId w:val="16"/>
        </w:numPr>
        <w:spacing w:afterLines="50" w:after="120"/>
        <w:ind w:leftChars="0"/>
        <w:jc w:val="both"/>
        <w:rPr>
          <w:rFonts w:eastAsia="ＭＳ 明朝"/>
          <w:i/>
          <w:sz w:val="22"/>
          <w:lang w:val="en-US"/>
        </w:rPr>
      </w:pPr>
      <w:r w:rsidRPr="00D138EB">
        <w:rPr>
          <w:rFonts w:eastAsia="ＭＳ 明朝"/>
          <w:i/>
          <w:sz w:val="22"/>
          <w:lang w:val="en-US"/>
        </w:rPr>
        <w:t>For a PUSCH spanning within a slot,</w:t>
      </w:r>
    </w:p>
    <w:p w14:paraId="1BBB91B2" w14:textId="77777777" w:rsidR="00D138EB" w:rsidRPr="00D138EB" w:rsidRDefault="00D138EB" w:rsidP="00D138EB">
      <w:pPr>
        <w:pStyle w:val="afc"/>
        <w:numPr>
          <w:ilvl w:val="1"/>
          <w:numId w:val="16"/>
        </w:numPr>
        <w:spacing w:afterLines="50" w:after="120"/>
        <w:ind w:leftChars="0"/>
        <w:jc w:val="both"/>
        <w:rPr>
          <w:rFonts w:eastAsia="ＭＳ 明朝"/>
          <w:i/>
          <w:sz w:val="22"/>
          <w:lang w:val="en-US"/>
        </w:rPr>
      </w:pPr>
      <w:r w:rsidRPr="00D138EB">
        <w:rPr>
          <w:rFonts w:eastAsia="ＭＳ 明朝"/>
          <w:i/>
          <w:sz w:val="22"/>
          <w:lang w:val="en-US"/>
        </w:rPr>
        <w:t>Frequency-hopping is within a given UL BWP.</w:t>
      </w:r>
    </w:p>
    <w:p w14:paraId="05D12B0A" w14:textId="77777777" w:rsidR="00D138EB" w:rsidRPr="00D138EB" w:rsidRDefault="00D138EB" w:rsidP="00E742A5">
      <w:pPr>
        <w:pStyle w:val="afc"/>
        <w:numPr>
          <w:ilvl w:val="2"/>
          <w:numId w:val="16"/>
        </w:numPr>
        <w:spacing w:afterLines="50" w:after="120"/>
        <w:ind w:leftChars="0"/>
        <w:jc w:val="both"/>
        <w:rPr>
          <w:rFonts w:eastAsia="ＭＳ 明朝"/>
          <w:i/>
          <w:sz w:val="22"/>
          <w:lang w:val="en-US"/>
        </w:rPr>
      </w:pPr>
      <w:r w:rsidRPr="00D138EB">
        <w:rPr>
          <w:rFonts w:eastAsia="ＭＳ 明朝"/>
          <w:i/>
          <w:sz w:val="22"/>
          <w:lang w:val="en-US"/>
        </w:rPr>
        <w:t>No time gap between frequency-hops.</w:t>
      </w:r>
    </w:p>
    <w:p w14:paraId="446CDC26" w14:textId="77777777" w:rsidR="00D138EB" w:rsidRPr="00D138EB" w:rsidRDefault="00D138EB" w:rsidP="00E742A5">
      <w:pPr>
        <w:pStyle w:val="afc"/>
        <w:numPr>
          <w:ilvl w:val="2"/>
          <w:numId w:val="16"/>
        </w:numPr>
        <w:spacing w:afterLines="50" w:after="120"/>
        <w:ind w:leftChars="0"/>
        <w:jc w:val="both"/>
        <w:rPr>
          <w:rFonts w:eastAsia="ＭＳ 明朝"/>
          <w:i/>
          <w:sz w:val="22"/>
          <w:lang w:val="en-US"/>
        </w:rPr>
      </w:pPr>
      <w:r w:rsidRPr="00D138EB">
        <w:rPr>
          <w:rFonts w:eastAsia="ＭＳ 明朝"/>
          <w:i/>
          <w:sz w:val="22"/>
          <w:lang w:val="en-US"/>
        </w:rPr>
        <w:t>It is preferable that hopping pattern does not depend on UL BWP bandwidth.</w:t>
      </w:r>
    </w:p>
    <w:p w14:paraId="1F467C84" w14:textId="77777777" w:rsidR="00D138EB" w:rsidRPr="00D138EB" w:rsidRDefault="00D138EB" w:rsidP="00D138EB">
      <w:pPr>
        <w:pStyle w:val="afc"/>
        <w:numPr>
          <w:ilvl w:val="0"/>
          <w:numId w:val="16"/>
        </w:numPr>
        <w:spacing w:afterLines="50" w:after="120"/>
        <w:ind w:leftChars="0"/>
        <w:jc w:val="both"/>
        <w:rPr>
          <w:rFonts w:eastAsia="ＭＳ 明朝"/>
          <w:i/>
          <w:sz w:val="22"/>
          <w:lang w:val="en-US"/>
        </w:rPr>
      </w:pPr>
      <w:r w:rsidRPr="00D138EB">
        <w:rPr>
          <w:rFonts w:eastAsia="ＭＳ 明朝"/>
          <w:i/>
          <w:sz w:val="22"/>
          <w:lang w:val="en-US"/>
        </w:rPr>
        <w:lastRenderedPageBreak/>
        <w:t>For a PUSCH spanning more than one slot,</w:t>
      </w:r>
    </w:p>
    <w:p w14:paraId="6E239E34" w14:textId="77777777" w:rsidR="00D138EB" w:rsidRPr="00D138EB" w:rsidRDefault="00D138EB" w:rsidP="00D138EB">
      <w:pPr>
        <w:pStyle w:val="afc"/>
        <w:numPr>
          <w:ilvl w:val="1"/>
          <w:numId w:val="16"/>
        </w:numPr>
        <w:spacing w:afterLines="50" w:after="120"/>
        <w:ind w:leftChars="0"/>
        <w:jc w:val="both"/>
        <w:rPr>
          <w:rFonts w:eastAsia="ＭＳ 明朝"/>
          <w:i/>
          <w:sz w:val="22"/>
          <w:lang w:val="en-US"/>
        </w:rPr>
      </w:pPr>
      <w:r w:rsidRPr="00D138EB">
        <w:rPr>
          <w:rFonts w:eastAsia="ＭＳ 明朝"/>
          <w:i/>
          <w:sz w:val="22"/>
          <w:lang w:val="en-US"/>
        </w:rPr>
        <w:t>Frequency-hopping can be within a given UL BWP.</w:t>
      </w:r>
    </w:p>
    <w:p w14:paraId="67793151" w14:textId="77777777" w:rsidR="00D138EB" w:rsidRPr="00D138EB" w:rsidRDefault="00D138EB" w:rsidP="00D138EB">
      <w:pPr>
        <w:pStyle w:val="afc"/>
        <w:numPr>
          <w:ilvl w:val="2"/>
          <w:numId w:val="16"/>
        </w:numPr>
        <w:spacing w:afterLines="50" w:after="120"/>
        <w:ind w:leftChars="0"/>
        <w:jc w:val="both"/>
        <w:rPr>
          <w:rFonts w:eastAsia="ＭＳ 明朝"/>
          <w:i/>
          <w:sz w:val="22"/>
          <w:lang w:val="en-US"/>
        </w:rPr>
      </w:pPr>
      <w:r w:rsidRPr="00D138EB">
        <w:rPr>
          <w:rFonts w:eastAsia="ＭＳ 明朝"/>
          <w:i/>
          <w:sz w:val="22"/>
          <w:lang w:val="en-US"/>
        </w:rPr>
        <w:t>No time gap between frequency-hops.</w:t>
      </w:r>
    </w:p>
    <w:p w14:paraId="2F65D727" w14:textId="77777777" w:rsidR="00D138EB" w:rsidRPr="00D138EB" w:rsidRDefault="00D138EB" w:rsidP="00D138EB">
      <w:pPr>
        <w:pStyle w:val="afc"/>
        <w:numPr>
          <w:ilvl w:val="2"/>
          <w:numId w:val="16"/>
        </w:numPr>
        <w:spacing w:afterLines="50" w:after="120"/>
        <w:ind w:leftChars="0"/>
        <w:jc w:val="both"/>
        <w:rPr>
          <w:rFonts w:eastAsia="ＭＳ 明朝"/>
          <w:i/>
          <w:sz w:val="22"/>
          <w:lang w:val="en-US"/>
        </w:rPr>
      </w:pPr>
      <w:r w:rsidRPr="00D138EB">
        <w:rPr>
          <w:rFonts w:eastAsia="ＭＳ 明朝"/>
          <w:i/>
          <w:sz w:val="22"/>
          <w:lang w:val="en-US"/>
        </w:rPr>
        <w:t>It is preferable that hopping pattern does not depend on UL BWP bandwidth.</w:t>
      </w:r>
    </w:p>
    <w:p w14:paraId="70FBCE21" w14:textId="77777777" w:rsidR="00D138EB" w:rsidRPr="00D138EB" w:rsidRDefault="00D138EB" w:rsidP="00D138EB">
      <w:pPr>
        <w:pStyle w:val="afc"/>
        <w:numPr>
          <w:ilvl w:val="1"/>
          <w:numId w:val="16"/>
        </w:numPr>
        <w:spacing w:afterLines="50" w:after="120"/>
        <w:ind w:leftChars="0"/>
        <w:jc w:val="both"/>
        <w:rPr>
          <w:rFonts w:eastAsia="ＭＳ 明朝"/>
          <w:i/>
          <w:sz w:val="22"/>
          <w:lang w:val="en-US"/>
        </w:rPr>
      </w:pPr>
      <w:r w:rsidRPr="00D138EB">
        <w:rPr>
          <w:rFonts w:eastAsia="ＭＳ 明朝"/>
          <w:i/>
          <w:sz w:val="22"/>
          <w:lang w:val="en-US"/>
        </w:rPr>
        <w:t>Frequency-hopping can across multiple UL BWPs.</w:t>
      </w:r>
    </w:p>
    <w:p w14:paraId="071FB576" w14:textId="77777777" w:rsidR="00D138EB" w:rsidRPr="00D138EB" w:rsidRDefault="00D138EB" w:rsidP="00D138EB">
      <w:pPr>
        <w:pStyle w:val="afc"/>
        <w:numPr>
          <w:ilvl w:val="2"/>
          <w:numId w:val="16"/>
        </w:numPr>
        <w:spacing w:afterLines="50" w:after="120"/>
        <w:ind w:leftChars="0"/>
        <w:jc w:val="both"/>
        <w:rPr>
          <w:rFonts w:eastAsia="ＭＳ 明朝"/>
          <w:i/>
          <w:sz w:val="22"/>
          <w:lang w:val="en-US"/>
        </w:rPr>
      </w:pPr>
      <w:r w:rsidRPr="00D138EB">
        <w:rPr>
          <w:rFonts w:eastAsia="ＭＳ 明朝"/>
          <w:i/>
          <w:sz w:val="22"/>
          <w:lang w:val="en-US"/>
        </w:rPr>
        <w:t>FFS between allowing time gap or allowing bad EVM.</w:t>
      </w:r>
    </w:p>
    <w:p w14:paraId="652F40A0" w14:textId="4A18EB43" w:rsidR="00D138EB" w:rsidRPr="00D138EB" w:rsidRDefault="00D138EB" w:rsidP="007A29D2">
      <w:pPr>
        <w:spacing w:afterLines="50" w:after="120"/>
        <w:jc w:val="both"/>
        <w:rPr>
          <w:rFonts w:eastAsia="ＭＳ 明朝"/>
          <w:sz w:val="22"/>
          <w:lang w:val="en-US"/>
        </w:rPr>
      </w:pPr>
    </w:p>
    <w:p w14:paraId="2CF90868" w14:textId="769DE2F4" w:rsidR="00B61C32" w:rsidRPr="005D0A85" w:rsidRDefault="00287F93" w:rsidP="00B61C32">
      <w:pPr>
        <w:pStyle w:val="1"/>
        <w:numPr>
          <w:ilvl w:val="0"/>
          <w:numId w:val="5"/>
        </w:numPr>
        <w:spacing w:after="120"/>
        <w:jc w:val="both"/>
        <w:rPr>
          <w:b/>
          <w:lang w:val="en-US"/>
        </w:rPr>
      </w:pPr>
      <w:r>
        <w:rPr>
          <w:b/>
          <w:lang w:val="en-US"/>
        </w:rPr>
        <w:t>Realization of large/small resource allocation in dynamic manner</w:t>
      </w:r>
    </w:p>
    <w:p w14:paraId="1D70A726" w14:textId="588C448D" w:rsidR="003D48A7" w:rsidRDefault="003D48A7" w:rsidP="0022073A">
      <w:pPr>
        <w:spacing w:afterLines="50" w:after="120"/>
        <w:jc w:val="both"/>
        <w:rPr>
          <w:rFonts w:eastAsia="ＭＳ 明朝"/>
          <w:sz w:val="22"/>
          <w:lang w:val="en-US"/>
        </w:rPr>
      </w:pPr>
      <w:r>
        <w:rPr>
          <w:rFonts w:eastAsia="ＭＳ 明朝" w:hint="eastAsia"/>
          <w:sz w:val="22"/>
          <w:lang w:val="en-US"/>
        </w:rPr>
        <w:t>If the RBG-level bit-map resource allocation only is supported for PDSCH and for PUSCH with CP-OFDM waveform, i</w:t>
      </w:r>
      <w:r>
        <w:rPr>
          <w:rFonts w:eastAsia="ＭＳ 明朝"/>
          <w:sz w:val="22"/>
          <w:lang w:val="en-US"/>
        </w:rPr>
        <w:t>t is not possible to realize large dynamic range of resource allocation, e.g., full bandwidth to one or a few PRBs</w:t>
      </w:r>
      <w:r w:rsidR="00DE7096">
        <w:rPr>
          <w:rFonts w:eastAsia="ＭＳ 明朝"/>
          <w:sz w:val="22"/>
          <w:lang w:val="en-US"/>
        </w:rPr>
        <w:t xml:space="preserve"> by a single mechanism</w:t>
      </w:r>
      <w:r>
        <w:rPr>
          <w:rFonts w:eastAsia="ＭＳ 明朝"/>
          <w:sz w:val="22"/>
          <w:lang w:val="en-US"/>
        </w:rPr>
        <w:t xml:space="preserve">. The simple way is to let the UE to monitor two DCI formats configured with different resource allocation types </w:t>
      </w:r>
      <w:r w:rsidR="00CB6B18">
        <w:rPr>
          <w:rFonts w:eastAsia="ＭＳ 明朝"/>
          <w:sz w:val="22"/>
          <w:lang w:val="en-US"/>
        </w:rPr>
        <w:t>or two DCI formats configured with different RBG sizes</w:t>
      </w:r>
      <w:r>
        <w:rPr>
          <w:rFonts w:eastAsia="ＭＳ 明朝"/>
          <w:sz w:val="22"/>
          <w:lang w:val="en-US"/>
        </w:rPr>
        <w:t xml:space="preserve">. For example, UE monitors one DCI format having RA field for RBG-level bit-map, and one more DCI format having RA field for contiguous resource allocation. It is important to alleviate UE blind decoding effort as much as possible. However, </w:t>
      </w:r>
      <w:r w:rsidR="0022073A">
        <w:rPr>
          <w:rFonts w:eastAsia="ＭＳ 明朝"/>
          <w:sz w:val="22"/>
          <w:lang w:val="en-US"/>
        </w:rPr>
        <w:t>it is also important to keep the</w:t>
      </w:r>
      <w:r>
        <w:rPr>
          <w:rFonts w:eastAsia="ＭＳ 明朝"/>
          <w:sz w:val="22"/>
          <w:lang w:val="en-US"/>
        </w:rPr>
        <w:t xml:space="preserve"> operational flexibility and control signaling </w:t>
      </w:r>
      <w:r w:rsidR="0022073A">
        <w:rPr>
          <w:rFonts w:eastAsia="ＭＳ 明朝"/>
          <w:sz w:val="22"/>
          <w:lang w:val="en-US"/>
        </w:rPr>
        <w:t xml:space="preserve">efficiency. In this sense, blind decoding for multiple DCI formats </w:t>
      </w:r>
      <w:r w:rsidR="00DE7096">
        <w:rPr>
          <w:rFonts w:eastAsia="ＭＳ 明朝"/>
          <w:sz w:val="22"/>
          <w:lang w:val="en-US"/>
        </w:rPr>
        <w:t xml:space="preserve">having the same/different payloads </w:t>
      </w:r>
      <w:r w:rsidR="0022073A">
        <w:rPr>
          <w:rFonts w:eastAsia="ＭＳ 明朝"/>
          <w:sz w:val="22"/>
          <w:lang w:val="en-US"/>
        </w:rPr>
        <w:t>is still necessary</w:t>
      </w:r>
      <w:r w:rsidR="00DE7096">
        <w:rPr>
          <w:rFonts w:eastAsia="ＭＳ 明朝"/>
          <w:sz w:val="22"/>
          <w:lang w:val="en-US"/>
        </w:rPr>
        <w:t xml:space="preserve"> for NR</w:t>
      </w:r>
      <w:r w:rsidR="0022073A">
        <w:rPr>
          <w:rFonts w:eastAsia="ＭＳ 明朝"/>
          <w:sz w:val="22"/>
          <w:lang w:val="en-US"/>
        </w:rPr>
        <w:t xml:space="preserve">. </w:t>
      </w:r>
      <w:r w:rsidR="00DE7096">
        <w:rPr>
          <w:rFonts w:eastAsia="ＭＳ 明朝"/>
          <w:sz w:val="22"/>
          <w:lang w:val="en-US"/>
        </w:rPr>
        <w:t xml:space="preserve">It </w:t>
      </w:r>
      <w:proofErr w:type="spellStart"/>
      <w:r w:rsidR="00DE7096">
        <w:rPr>
          <w:rFonts w:eastAsia="ＭＳ 明朝"/>
          <w:sz w:val="22"/>
          <w:lang w:val="en-US"/>
        </w:rPr>
        <w:t>it</w:t>
      </w:r>
      <w:proofErr w:type="spellEnd"/>
      <w:r w:rsidR="00DE7096">
        <w:rPr>
          <w:rFonts w:eastAsia="ＭＳ 明朝"/>
          <w:sz w:val="22"/>
          <w:lang w:val="en-US"/>
        </w:rPr>
        <w:t xml:space="preserve"> FFS whether monitoring different DCI formats requires to use multiple CORESETs or they are monitored in the same CORESET</w:t>
      </w:r>
      <w:r w:rsidR="00992C1D">
        <w:rPr>
          <w:rFonts w:eastAsia="ＭＳ 明朝"/>
          <w:sz w:val="22"/>
          <w:lang w:val="en-US"/>
        </w:rPr>
        <w:t xml:space="preserve">. </w:t>
      </w:r>
    </w:p>
    <w:p w14:paraId="33BC4331" w14:textId="3D27593B" w:rsidR="009F1DC3" w:rsidRPr="009542CC" w:rsidRDefault="009F1DC3" w:rsidP="009F1DC3">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sidR="00E742A5">
        <w:rPr>
          <w:rFonts w:eastAsia="ＭＳ 明朝"/>
          <w:b/>
          <w:sz w:val="22"/>
          <w:u w:val="single"/>
          <w:lang w:val="en-US"/>
        </w:rPr>
        <w:t>4</w:t>
      </w:r>
      <w:r w:rsidRPr="009542CC">
        <w:rPr>
          <w:rFonts w:eastAsia="ＭＳ 明朝" w:hint="eastAsia"/>
          <w:b/>
          <w:sz w:val="22"/>
          <w:u w:val="single"/>
          <w:lang w:val="en-US"/>
        </w:rPr>
        <w:t>:</w:t>
      </w:r>
    </w:p>
    <w:p w14:paraId="586A8378" w14:textId="4D83B846" w:rsidR="009F1DC3" w:rsidRDefault="009F1DC3" w:rsidP="009F1DC3">
      <w:pPr>
        <w:pStyle w:val="afc"/>
        <w:numPr>
          <w:ilvl w:val="0"/>
          <w:numId w:val="6"/>
        </w:numPr>
        <w:spacing w:afterLines="50" w:after="120"/>
        <w:ind w:leftChars="0"/>
        <w:jc w:val="both"/>
        <w:rPr>
          <w:rFonts w:eastAsia="ＭＳ 明朝"/>
          <w:i/>
          <w:sz w:val="22"/>
          <w:lang w:val="en-US"/>
        </w:rPr>
      </w:pPr>
      <w:r>
        <w:rPr>
          <w:rFonts w:eastAsia="ＭＳ 明朝" w:hint="eastAsia"/>
          <w:i/>
          <w:sz w:val="22"/>
          <w:lang w:val="en-US"/>
        </w:rPr>
        <w:t>UE monitor</w:t>
      </w:r>
      <w:r>
        <w:rPr>
          <w:rFonts w:eastAsia="ＭＳ 明朝"/>
          <w:i/>
          <w:sz w:val="22"/>
          <w:lang w:val="en-US"/>
        </w:rPr>
        <w:t>s</w:t>
      </w:r>
      <w:r>
        <w:rPr>
          <w:rFonts w:eastAsia="ＭＳ 明朝" w:hint="eastAsia"/>
          <w:i/>
          <w:sz w:val="22"/>
          <w:lang w:val="en-US"/>
        </w:rPr>
        <w:t xml:space="preserve"> </w:t>
      </w:r>
      <w:r>
        <w:rPr>
          <w:rFonts w:eastAsia="ＭＳ 明朝"/>
          <w:i/>
          <w:sz w:val="22"/>
          <w:lang w:val="en-US"/>
        </w:rPr>
        <w:t xml:space="preserve">one or </w:t>
      </w:r>
      <w:r>
        <w:rPr>
          <w:rFonts w:eastAsia="ＭＳ 明朝" w:hint="eastAsia"/>
          <w:i/>
          <w:sz w:val="22"/>
          <w:lang w:val="en-US"/>
        </w:rPr>
        <w:t xml:space="preserve">more </w:t>
      </w:r>
      <w:r>
        <w:rPr>
          <w:rFonts w:eastAsia="ＭＳ 明朝"/>
          <w:i/>
          <w:sz w:val="22"/>
          <w:lang w:val="en-US"/>
        </w:rPr>
        <w:t xml:space="preserve">DCI </w:t>
      </w:r>
      <w:r w:rsidR="00DE7096">
        <w:rPr>
          <w:rFonts w:eastAsia="ＭＳ 明朝"/>
          <w:i/>
          <w:sz w:val="22"/>
          <w:lang w:val="en-US"/>
        </w:rPr>
        <w:t xml:space="preserve">formats with the same/different </w:t>
      </w:r>
      <w:r>
        <w:rPr>
          <w:rFonts w:eastAsia="ＭＳ 明朝"/>
          <w:i/>
          <w:sz w:val="22"/>
          <w:lang w:val="en-US"/>
        </w:rPr>
        <w:t>payloads</w:t>
      </w:r>
      <w:r w:rsidR="007F7669">
        <w:rPr>
          <w:rFonts w:eastAsia="ＭＳ 明朝"/>
          <w:i/>
          <w:sz w:val="22"/>
          <w:lang w:val="en-US"/>
        </w:rPr>
        <w:t xml:space="preserve"> for a given carrier</w:t>
      </w:r>
      <w:r>
        <w:rPr>
          <w:rFonts w:eastAsia="ＭＳ 明朝"/>
          <w:i/>
          <w:sz w:val="22"/>
          <w:lang w:val="en-US"/>
        </w:rPr>
        <w:t>.</w:t>
      </w:r>
    </w:p>
    <w:p w14:paraId="57CAD383" w14:textId="43BD21DC" w:rsidR="007F7669" w:rsidRDefault="007F7669" w:rsidP="009F1DC3">
      <w:pPr>
        <w:pStyle w:val="afc"/>
        <w:numPr>
          <w:ilvl w:val="1"/>
          <w:numId w:val="6"/>
        </w:numPr>
        <w:spacing w:afterLines="50" w:after="120"/>
        <w:ind w:leftChars="0"/>
        <w:jc w:val="both"/>
        <w:rPr>
          <w:rFonts w:eastAsia="ＭＳ 明朝"/>
          <w:i/>
          <w:sz w:val="22"/>
          <w:lang w:val="en-US"/>
        </w:rPr>
      </w:pPr>
      <w:r>
        <w:rPr>
          <w:rFonts w:eastAsia="ＭＳ 明朝"/>
          <w:i/>
          <w:sz w:val="22"/>
          <w:lang w:val="en-US"/>
        </w:rPr>
        <w:t>Monitoring different DCI payloads on different CORESETs is allowed.</w:t>
      </w:r>
    </w:p>
    <w:p w14:paraId="27C82E2A" w14:textId="7D95D2E3" w:rsidR="007F7669" w:rsidRDefault="007F7669" w:rsidP="007F7669">
      <w:pPr>
        <w:pStyle w:val="afc"/>
        <w:numPr>
          <w:ilvl w:val="2"/>
          <w:numId w:val="6"/>
        </w:numPr>
        <w:spacing w:afterLines="50" w:after="120"/>
        <w:ind w:leftChars="0"/>
        <w:jc w:val="both"/>
        <w:rPr>
          <w:rFonts w:eastAsia="ＭＳ 明朝"/>
          <w:i/>
          <w:sz w:val="22"/>
          <w:lang w:val="en-US"/>
        </w:rPr>
      </w:pPr>
      <w:r>
        <w:rPr>
          <w:rFonts w:eastAsia="ＭＳ 明朝" w:hint="eastAsia"/>
          <w:i/>
          <w:sz w:val="22"/>
          <w:lang w:val="en-US"/>
        </w:rPr>
        <w:t>FFS: monitoring different DCI payloads on one CORESET</w:t>
      </w:r>
      <w:r>
        <w:rPr>
          <w:rFonts w:eastAsia="ＭＳ 明朝"/>
          <w:i/>
          <w:sz w:val="22"/>
          <w:lang w:val="en-US"/>
        </w:rPr>
        <w:t>.</w:t>
      </w:r>
    </w:p>
    <w:p w14:paraId="262015B4" w14:textId="423356AA" w:rsidR="009F1DC3" w:rsidRDefault="007F7669" w:rsidP="009F1DC3">
      <w:pPr>
        <w:pStyle w:val="afc"/>
        <w:numPr>
          <w:ilvl w:val="1"/>
          <w:numId w:val="6"/>
        </w:numPr>
        <w:spacing w:afterLines="50" w:after="120"/>
        <w:ind w:leftChars="0"/>
        <w:jc w:val="both"/>
        <w:rPr>
          <w:rFonts w:eastAsia="ＭＳ 明朝"/>
          <w:i/>
          <w:sz w:val="22"/>
          <w:lang w:val="en-US"/>
        </w:rPr>
      </w:pPr>
      <w:r>
        <w:rPr>
          <w:rFonts w:eastAsia="ＭＳ 明朝"/>
          <w:i/>
          <w:sz w:val="22"/>
          <w:lang w:val="en-US"/>
        </w:rPr>
        <w:t>FFS: any restrictions.</w:t>
      </w:r>
    </w:p>
    <w:p w14:paraId="43FED1B2" w14:textId="77777777" w:rsidR="00287F93" w:rsidRPr="00287F93" w:rsidRDefault="00287F93" w:rsidP="007A29D2">
      <w:pPr>
        <w:spacing w:afterLines="50" w:after="120"/>
        <w:jc w:val="both"/>
        <w:rPr>
          <w:rFonts w:eastAsia="ＭＳ 明朝"/>
          <w:sz w:val="22"/>
          <w:lang w:val="en-US"/>
        </w:rPr>
      </w:pPr>
      <w:bookmarkStart w:id="7" w:name="_GoBack"/>
      <w:bookmarkEnd w:id="7"/>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1E87F02D" w14:textId="67FD10A5" w:rsidR="006801D5" w:rsidRDefault="00895E2D" w:rsidP="00386F11">
      <w:pPr>
        <w:widowControl w:val="0"/>
        <w:spacing w:after="120"/>
        <w:jc w:val="both"/>
        <w:rPr>
          <w:sz w:val="22"/>
          <w:szCs w:val="22"/>
          <w:lang w:val="en-US"/>
        </w:rPr>
      </w:pPr>
      <w:r>
        <w:rPr>
          <w:rFonts w:hint="eastAsia"/>
          <w:sz w:val="22"/>
          <w:szCs w:val="22"/>
          <w:lang w:val="en-US"/>
        </w:rPr>
        <w:t>In this contribution, frequency-domain resource allocation was discussed and following proposals were achieved.</w:t>
      </w:r>
    </w:p>
    <w:p w14:paraId="7BA32B05" w14:textId="77777777" w:rsidR="00E742A5" w:rsidRPr="00D82994" w:rsidRDefault="00E742A5" w:rsidP="00E742A5">
      <w:pPr>
        <w:spacing w:afterLines="50" w:after="120"/>
        <w:jc w:val="both"/>
        <w:rPr>
          <w:rFonts w:eastAsia="ＭＳ 明朝"/>
          <w:b/>
          <w:sz w:val="22"/>
          <w:u w:val="single"/>
          <w:lang w:val="en-US"/>
        </w:rPr>
      </w:pPr>
      <w:r w:rsidRPr="00D82994">
        <w:rPr>
          <w:rFonts w:eastAsia="ＭＳ 明朝" w:hint="eastAsia"/>
          <w:b/>
          <w:sz w:val="22"/>
          <w:u w:val="single"/>
          <w:lang w:val="en-US"/>
        </w:rPr>
        <w:t>Proposal 1</w:t>
      </w:r>
    </w:p>
    <w:p w14:paraId="2147294C" w14:textId="13A0D31E" w:rsidR="009A15E3" w:rsidRDefault="009A15E3" w:rsidP="009A15E3">
      <w:pPr>
        <w:pStyle w:val="afc"/>
        <w:numPr>
          <w:ilvl w:val="0"/>
          <w:numId w:val="15"/>
        </w:numPr>
        <w:spacing w:afterLines="50" w:after="120"/>
        <w:ind w:leftChars="0"/>
        <w:jc w:val="both"/>
        <w:rPr>
          <w:rFonts w:eastAsia="ＭＳ 明朝"/>
          <w:i/>
          <w:sz w:val="22"/>
          <w:lang w:val="en-US"/>
        </w:rPr>
      </w:pPr>
      <w:r>
        <w:rPr>
          <w:rFonts w:eastAsia="ＭＳ 明朝"/>
          <w:i/>
          <w:sz w:val="22"/>
          <w:lang w:val="en-US"/>
        </w:rPr>
        <w:t xml:space="preserve">Support common </w:t>
      </w:r>
      <w:r w:rsidRPr="00D82994">
        <w:rPr>
          <w:rFonts w:eastAsia="ＭＳ 明朝"/>
          <w:i/>
          <w:sz w:val="22"/>
          <w:lang w:val="en-US"/>
        </w:rPr>
        <w:t xml:space="preserve">PRB indexing </w:t>
      </w:r>
      <w:r>
        <w:rPr>
          <w:rFonts w:eastAsia="ＭＳ 明朝"/>
          <w:i/>
          <w:sz w:val="22"/>
          <w:lang w:val="en-US"/>
        </w:rPr>
        <w:t xml:space="preserve">used for </w:t>
      </w:r>
      <w:r w:rsidRPr="00BB144C">
        <w:rPr>
          <w:rFonts w:eastAsia="ＭＳ 明朝"/>
          <w:i/>
          <w:sz w:val="22"/>
          <w:lang w:val="en-US"/>
        </w:rPr>
        <w:t>SS/PBCH mapping and configuration of CORESET for RMSI scheduling</w:t>
      </w:r>
      <w:r w:rsidRPr="00D82994">
        <w:rPr>
          <w:rFonts w:eastAsia="ＭＳ 明朝"/>
          <w:i/>
          <w:sz w:val="22"/>
          <w:lang w:val="en-US"/>
        </w:rPr>
        <w:t>.</w:t>
      </w:r>
    </w:p>
    <w:p w14:paraId="420804DA" w14:textId="77777777" w:rsidR="009A15E3" w:rsidRPr="00D82994" w:rsidRDefault="009A15E3" w:rsidP="009A15E3">
      <w:pPr>
        <w:pStyle w:val="afc"/>
        <w:numPr>
          <w:ilvl w:val="0"/>
          <w:numId w:val="15"/>
        </w:numPr>
        <w:spacing w:afterLines="50" w:after="120"/>
        <w:ind w:leftChars="0"/>
        <w:jc w:val="both"/>
        <w:rPr>
          <w:rFonts w:eastAsia="ＭＳ 明朝"/>
          <w:i/>
          <w:sz w:val="22"/>
          <w:lang w:val="en-US"/>
        </w:rPr>
      </w:pPr>
      <w:r>
        <w:rPr>
          <w:rFonts w:eastAsia="ＭＳ 明朝"/>
          <w:i/>
          <w:sz w:val="22"/>
          <w:lang w:val="en-US"/>
        </w:rPr>
        <w:t>Support UE-specific (BWP-specific and CC-specific) PRB indexing used for other cases.</w:t>
      </w:r>
    </w:p>
    <w:p w14:paraId="48AEFA88" w14:textId="77777777" w:rsidR="009A15E3" w:rsidRPr="00D82994" w:rsidRDefault="009A15E3" w:rsidP="009A15E3">
      <w:pPr>
        <w:pStyle w:val="afc"/>
        <w:numPr>
          <w:ilvl w:val="0"/>
          <w:numId w:val="15"/>
        </w:numPr>
        <w:spacing w:afterLines="50" w:after="120"/>
        <w:ind w:leftChars="0"/>
        <w:jc w:val="both"/>
        <w:rPr>
          <w:rFonts w:eastAsia="ＭＳ 明朝"/>
          <w:i/>
          <w:sz w:val="22"/>
          <w:lang w:val="en-US"/>
        </w:rPr>
      </w:pPr>
      <w:r w:rsidRPr="00D82994">
        <w:rPr>
          <w:rFonts w:eastAsia="ＭＳ 明朝"/>
          <w:i/>
          <w:sz w:val="22"/>
          <w:lang w:val="en-US"/>
        </w:rPr>
        <w:t>Following parameters are neither BWP-specific nor CC-specific.</w:t>
      </w:r>
    </w:p>
    <w:p w14:paraId="7BCE1D5A" w14:textId="77777777" w:rsidR="009A15E3" w:rsidRPr="00D82994" w:rsidRDefault="009A15E3" w:rsidP="009A15E3">
      <w:pPr>
        <w:pStyle w:val="afc"/>
        <w:numPr>
          <w:ilvl w:val="1"/>
          <w:numId w:val="15"/>
        </w:numPr>
        <w:spacing w:afterLines="50" w:after="120"/>
        <w:ind w:leftChars="0"/>
        <w:jc w:val="both"/>
        <w:rPr>
          <w:rFonts w:eastAsia="ＭＳ 明朝"/>
          <w:i/>
          <w:sz w:val="22"/>
          <w:lang w:val="en-US"/>
        </w:rPr>
      </w:pPr>
      <w:r w:rsidRPr="00D82994">
        <w:rPr>
          <w:rFonts w:eastAsia="ＭＳ 明朝"/>
          <w:i/>
          <w:sz w:val="22"/>
          <w:lang w:val="en-US"/>
        </w:rPr>
        <w:t>RBG size for resource allocation based on LTE DL RA type 0.</w:t>
      </w:r>
    </w:p>
    <w:p w14:paraId="2D48FFC1" w14:textId="77777777" w:rsidR="009A15E3" w:rsidRPr="00D82994" w:rsidRDefault="009A15E3" w:rsidP="009A15E3">
      <w:pPr>
        <w:pStyle w:val="afc"/>
        <w:numPr>
          <w:ilvl w:val="1"/>
          <w:numId w:val="15"/>
        </w:numPr>
        <w:spacing w:afterLines="50" w:after="120"/>
        <w:ind w:leftChars="0"/>
        <w:jc w:val="both"/>
        <w:rPr>
          <w:rFonts w:eastAsia="ＭＳ 明朝"/>
          <w:i/>
          <w:sz w:val="22"/>
          <w:lang w:val="en-US"/>
        </w:rPr>
      </w:pPr>
      <w:r w:rsidRPr="00D82994">
        <w:rPr>
          <w:rFonts w:eastAsia="ＭＳ 明朝"/>
          <w:i/>
          <w:sz w:val="22"/>
          <w:lang w:val="en-US"/>
        </w:rPr>
        <w:t>PRB bundling size.</w:t>
      </w:r>
    </w:p>
    <w:p w14:paraId="648864E7" w14:textId="77777777" w:rsidR="009A15E3" w:rsidRPr="00D82994" w:rsidRDefault="009A15E3" w:rsidP="009A15E3">
      <w:pPr>
        <w:pStyle w:val="afc"/>
        <w:numPr>
          <w:ilvl w:val="1"/>
          <w:numId w:val="15"/>
        </w:numPr>
        <w:spacing w:afterLines="50" w:after="120"/>
        <w:ind w:leftChars="0"/>
        <w:jc w:val="both"/>
        <w:rPr>
          <w:rFonts w:eastAsia="ＭＳ 明朝"/>
          <w:i/>
          <w:sz w:val="22"/>
          <w:lang w:val="en-US"/>
        </w:rPr>
      </w:pPr>
      <w:r w:rsidRPr="00D82994">
        <w:rPr>
          <w:rFonts w:eastAsia="ＭＳ 明朝"/>
          <w:i/>
          <w:sz w:val="22"/>
          <w:lang w:val="en-US"/>
        </w:rPr>
        <w:t>RS sequence generation.</w:t>
      </w:r>
    </w:p>
    <w:p w14:paraId="5F93F14B" w14:textId="77777777" w:rsidR="009A15E3" w:rsidRPr="00D82994" w:rsidRDefault="009A15E3" w:rsidP="009A15E3">
      <w:pPr>
        <w:pStyle w:val="afc"/>
        <w:numPr>
          <w:ilvl w:val="1"/>
          <w:numId w:val="15"/>
        </w:numPr>
        <w:spacing w:afterLines="50" w:after="120"/>
        <w:ind w:leftChars="0"/>
        <w:jc w:val="both"/>
        <w:rPr>
          <w:rFonts w:eastAsia="ＭＳ 明朝"/>
          <w:i/>
          <w:sz w:val="22"/>
          <w:lang w:val="en-US"/>
        </w:rPr>
      </w:pPr>
      <w:r w:rsidRPr="00D82994">
        <w:rPr>
          <w:rFonts w:eastAsia="ＭＳ 明朝"/>
          <w:i/>
          <w:sz w:val="22"/>
          <w:lang w:val="en-US"/>
        </w:rPr>
        <w:t>Frequency-hopping pattern.</w:t>
      </w:r>
    </w:p>
    <w:p w14:paraId="6E412CD7" w14:textId="4E794DA8" w:rsidR="00D138EB" w:rsidRPr="009542CC" w:rsidRDefault="00D138EB" w:rsidP="00D138EB">
      <w:pPr>
        <w:spacing w:afterLines="50" w:after="120"/>
        <w:jc w:val="both"/>
        <w:rPr>
          <w:rFonts w:eastAsia="ＭＳ 明朝"/>
          <w:b/>
          <w:sz w:val="22"/>
          <w:u w:val="single"/>
          <w:lang w:val="en-US"/>
        </w:rPr>
      </w:pPr>
      <w:r>
        <w:rPr>
          <w:rFonts w:eastAsia="ＭＳ 明朝" w:hint="eastAsia"/>
          <w:b/>
          <w:sz w:val="22"/>
          <w:u w:val="single"/>
          <w:lang w:val="en-US"/>
        </w:rPr>
        <w:t>Proposal</w:t>
      </w:r>
      <w:r w:rsidR="00E742A5">
        <w:rPr>
          <w:rFonts w:eastAsia="ＭＳ 明朝"/>
          <w:b/>
          <w:sz w:val="22"/>
          <w:u w:val="single"/>
          <w:lang w:val="en-US"/>
        </w:rPr>
        <w:t xml:space="preserve"> 2</w:t>
      </w:r>
      <w:r w:rsidRPr="009542CC">
        <w:rPr>
          <w:rFonts w:eastAsia="ＭＳ 明朝" w:hint="eastAsia"/>
          <w:b/>
          <w:sz w:val="22"/>
          <w:u w:val="single"/>
          <w:lang w:val="en-US"/>
        </w:rPr>
        <w:t>:</w:t>
      </w:r>
    </w:p>
    <w:p w14:paraId="55621822" w14:textId="77777777" w:rsidR="00D138EB" w:rsidRDefault="00D138EB" w:rsidP="00D138EB">
      <w:pPr>
        <w:pStyle w:val="afc"/>
        <w:numPr>
          <w:ilvl w:val="0"/>
          <w:numId w:val="6"/>
        </w:numPr>
        <w:spacing w:afterLines="50" w:after="120"/>
        <w:ind w:leftChars="0"/>
        <w:jc w:val="both"/>
        <w:rPr>
          <w:rFonts w:eastAsia="ＭＳ 明朝"/>
          <w:i/>
          <w:sz w:val="22"/>
          <w:lang w:val="en-US"/>
        </w:rPr>
      </w:pPr>
      <w:r>
        <w:rPr>
          <w:rFonts w:eastAsia="ＭＳ 明朝"/>
          <w:i/>
          <w:sz w:val="22"/>
          <w:lang w:val="en-US"/>
        </w:rPr>
        <w:t>Table II is adopted as RBG size for a given number of PRBs.</w:t>
      </w:r>
    </w:p>
    <w:p w14:paraId="2F44BD13" w14:textId="77777777" w:rsidR="00D138EB" w:rsidRDefault="00D138EB" w:rsidP="00D138EB">
      <w:pPr>
        <w:pStyle w:val="afc"/>
        <w:numPr>
          <w:ilvl w:val="0"/>
          <w:numId w:val="6"/>
        </w:numPr>
        <w:spacing w:afterLines="50" w:after="120"/>
        <w:ind w:leftChars="0"/>
        <w:jc w:val="both"/>
        <w:rPr>
          <w:rFonts w:eastAsia="ＭＳ 明朝"/>
          <w:i/>
          <w:sz w:val="22"/>
          <w:lang w:val="en-US"/>
        </w:rPr>
      </w:pPr>
      <w:r>
        <w:rPr>
          <w:rFonts w:eastAsia="ＭＳ 明朝"/>
          <w:i/>
          <w:sz w:val="22"/>
          <w:lang w:val="en-US"/>
        </w:rPr>
        <w:t>For a given bandwidth, one of the possible RBG sizes is configured.</w:t>
      </w:r>
    </w:p>
    <w:p w14:paraId="3D7BBD49" w14:textId="25931433" w:rsidR="00D138EB" w:rsidRPr="00D138EB" w:rsidRDefault="00D138EB" w:rsidP="00D138EB">
      <w:pPr>
        <w:spacing w:afterLines="50" w:after="120"/>
        <w:jc w:val="both"/>
        <w:rPr>
          <w:rFonts w:eastAsia="ＭＳ 明朝"/>
          <w:b/>
          <w:sz w:val="22"/>
          <w:u w:val="single"/>
          <w:lang w:val="en-US"/>
        </w:rPr>
      </w:pPr>
      <w:r w:rsidRPr="00D138EB">
        <w:rPr>
          <w:rFonts w:eastAsia="ＭＳ 明朝" w:hint="eastAsia"/>
          <w:b/>
          <w:sz w:val="22"/>
          <w:u w:val="single"/>
          <w:lang w:val="en-US"/>
        </w:rPr>
        <w:t xml:space="preserve">Proposal </w:t>
      </w:r>
      <w:r w:rsidR="00E742A5">
        <w:rPr>
          <w:rFonts w:eastAsia="ＭＳ 明朝"/>
          <w:b/>
          <w:sz w:val="22"/>
          <w:u w:val="single"/>
          <w:lang w:val="en-US"/>
        </w:rPr>
        <w:t>3</w:t>
      </w:r>
      <w:r w:rsidRPr="00D138EB">
        <w:rPr>
          <w:rFonts w:eastAsia="ＭＳ 明朝" w:hint="eastAsia"/>
          <w:b/>
          <w:sz w:val="22"/>
          <w:u w:val="single"/>
          <w:lang w:val="en-US"/>
        </w:rPr>
        <w:t>:</w:t>
      </w:r>
    </w:p>
    <w:p w14:paraId="4F1965B9" w14:textId="77777777" w:rsidR="00D138EB" w:rsidRPr="00D138EB" w:rsidRDefault="00D138EB" w:rsidP="00D138EB">
      <w:pPr>
        <w:pStyle w:val="afc"/>
        <w:numPr>
          <w:ilvl w:val="0"/>
          <w:numId w:val="16"/>
        </w:numPr>
        <w:spacing w:afterLines="50" w:after="120"/>
        <w:ind w:leftChars="0"/>
        <w:jc w:val="both"/>
        <w:rPr>
          <w:rFonts w:eastAsia="ＭＳ 明朝"/>
          <w:i/>
          <w:sz w:val="22"/>
          <w:lang w:val="en-US"/>
        </w:rPr>
      </w:pPr>
      <w:r w:rsidRPr="00D138EB">
        <w:rPr>
          <w:rFonts w:eastAsia="ＭＳ 明朝"/>
          <w:i/>
          <w:sz w:val="22"/>
          <w:lang w:val="en-US"/>
        </w:rPr>
        <w:lastRenderedPageBreak/>
        <w:t>For a PUSCH spanning within a slot,</w:t>
      </w:r>
    </w:p>
    <w:p w14:paraId="1C6039A2" w14:textId="77777777" w:rsidR="00D138EB" w:rsidRPr="00D138EB" w:rsidRDefault="00D138EB" w:rsidP="00D138EB">
      <w:pPr>
        <w:pStyle w:val="afc"/>
        <w:numPr>
          <w:ilvl w:val="1"/>
          <w:numId w:val="16"/>
        </w:numPr>
        <w:spacing w:afterLines="50" w:after="120"/>
        <w:ind w:leftChars="0"/>
        <w:jc w:val="both"/>
        <w:rPr>
          <w:rFonts w:eastAsia="ＭＳ 明朝"/>
          <w:i/>
          <w:sz w:val="22"/>
          <w:lang w:val="en-US"/>
        </w:rPr>
      </w:pPr>
      <w:r w:rsidRPr="00D138EB">
        <w:rPr>
          <w:rFonts w:eastAsia="ＭＳ 明朝"/>
          <w:i/>
          <w:sz w:val="22"/>
          <w:lang w:val="en-US"/>
        </w:rPr>
        <w:t>Frequency-hopping is within a given UL BWP.</w:t>
      </w:r>
    </w:p>
    <w:p w14:paraId="328FC402" w14:textId="77777777" w:rsidR="00D138EB" w:rsidRPr="00D138EB" w:rsidRDefault="00D138EB" w:rsidP="00E742A5">
      <w:pPr>
        <w:pStyle w:val="afc"/>
        <w:numPr>
          <w:ilvl w:val="2"/>
          <w:numId w:val="16"/>
        </w:numPr>
        <w:spacing w:afterLines="50" w:after="120"/>
        <w:ind w:leftChars="0"/>
        <w:jc w:val="both"/>
        <w:rPr>
          <w:rFonts w:eastAsia="ＭＳ 明朝"/>
          <w:i/>
          <w:sz w:val="22"/>
          <w:lang w:val="en-US"/>
        </w:rPr>
      </w:pPr>
      <w:r w:rsidRPr="00D138EB">
        <w:rPr>
          <w:rFonts w:eastAsia="ＭＳ 明朝"/>
          <w:i/>
          <w:sz w:val="22"/>
          <w:lang w:val="en-US"/>
        </w:rPr>
        <w:t>No time gap between frequency-hops.</w:t>
      </w:r>
    </w:p>
    <w:p w14:paraId="505F577E" w14:textId="77777777" w:rsidR="00D138EB" w:rsidRPr="00D138EB" w:rsidRDefault="00D138EB" w:rsidP="00E742A5">
      <w:pPr>
        <w:pStyle w:val="afc"/>
        <w:numPr>
          <w:ilvl w:val="2"/>
          <w:numId w:val="16"/>
        </w:numPr>
        <w:spacing w:afterLines="50" w:after="120"/>
        <w:ind w:leftChars="0"/>
        <w:jc w:val="both"/>
        <w:rPr>
          <w:rFonts w:eastAsia="ＭＳ 明朝"/>
          <w:i/>
          <w:sz w:val="22"/>
          <w:lang w:val="en-US"/>
        </w:rPr>
      </w:pPr>
      <w:r w:rsidRPr="00D138EB">
        <w:rPr>
          <w:rFonts w:eastAsia="ＭＳ 明朝"/>
          <w:i/>
          <w:sz w:val="22"/>
          <w:lang w:val="en-US"/>
        </w:rPr>
        <w:t>It is preferable that hopping pattern does not depend on UL BWP bandwidth.</w:t>
      </w:r>
    </w:p>
    <w:p w14:paraId="74AC63A6" w14:textId="77777777" w:rsidR="00D138EB" w:rsidRPr="00D138EB" w:rsidRDefault="00D138EB" w:rsidP="00D138EB">
      <w:pPr>
        <w:pStyle w:val="afc"/>
        <w:numPr>
          <w:ilvl w:val="0"/>
          <w:numId w:val="16"/>
        </w:numPr>
        <w:spacing w:afterLines="50" w:after="120"/>
        <w:ind w:leftChars="0"/>
        <w:jc w:val="both"/>
        <w:rPr>
          <w:rFonts w:eastAsia="ＭＳ 明朝"/>
          <w:i/>
          <w:sz w:val="22"/>
          <w:lang w:val="en-US"/>
        </w:rPr>
      </w:pPr>
      <w:r w:rsidRPr="00D138EB">
        <w:rPr>
          <w:rFonts w:eastAsia="ＭＳ 明朝"/>
          <w:i/>
          <w:sz w:val="22"/>
          <w:lang w:val="en-US"/>
        </w:rPr>
        <w:t>For a PUSCH spanning more than one slot,</w:t>
      </w:r>
    </w:p>
    <w:p w14:paraId="1477C035" w14:textId="77777777" w:rsidR="00D138EB" w:rsidRPr="00D138EB" w:rsidRDefault="00D138EB" w:rsidP="00D138EB">
      <w:pPr>
        <w:pStyle w:val="afc"/>
        <w:numPr>
          <w:ilvl w:val="1"/>
          <w:numId w:val="16"/>
        </w:numPr>
        <w:spacing w:afterLines="50" w:after="120"/>
        <w:ind w:leftChars="0"/>
        <w:jc w:val="both"/>
        <w:rPr>
          <w:rFonts w:eastAsia="ＭＳ 明朝"/>
          <w:i/>
          <w:sz w:val="22"/>
          <w:lang w:val="en-US"/>
        </w:rPr>
      </w:pPr>
      <w:r w:rsidRPr="00D138EB">
        <w:rPr>
          <w:rFonts w:eastAsia="ＭＳ 明朝"/>
          <w:i/>
          <w:sz w:val="22"/>
          <w:lang w:val="en-US"/>
        </w:rPr>
        <w:t>Frequency-hopping can be within a given UL BWP.</w:t>
      </w:r>
    </w:p>
    <w:p w14:paraId="5115701E" w14:textId="77777777" w:rsidR="00D138EB" w:rsidRPr="00D138EB" w:rsidRDefault="00D138EB" w:rsidP="00D138EB">
      <w:pPr>
        <w:pStyle w:val="afc"/>
        <w:numPr>
          <w:ilvl w:val="2"/>
          <w:numId w:val="16"/>
        </w:numPr>
        <w:spacing w:afterLines="50" w:after="120"/>
        <w:ind w:leftChars="0"/>
        <w:jc w:val="both"/>
        <w:rPr>
          <w:rFonts w:eastAsia="ＭＳ 明朝"/>
          <w:i/>
          <w:sz w:val="22"/>
          <w:lang w:val="en-US"/>
        </w:rPr>
      </w:pPr>
      <w:r w:rsidRPr="00D138EB">
        <w:rPr>
          <w:rFonts w:eastAsia="ＭＳ 明朝"/>
          <w:i/>
          <w:sz w:val="22"/>
          <w:lang w:val="en-US"/>
        </w:rPr>
        <w:t>No time gap between frequency-hops.</w:t>
      </w:r>
    </w:p>
    <w:p w14:paraId="3E7B17F3" w14:textId="77777777" w:rsidR="00D138EB" w:rsidRPr="00D138EB" w:rsidRDefault="00D138EB" w:rsidP="00D138EB">
      <w:pPr>
        <w:pStyle w:val="afc"/>
        <w:numPr>
          <w:ilvl w:val="2"/>
          <w:numId w:val="16"/>
        </w:numPr>
        <w:spacing w:afterLines="50" w:after="120"/>
        <w:ind w:leftChars="0"/>
        <w:jc w:val="both"/>
        <w:rPr>
          <w:rFonts w:eastAsia="ＭＳ 明朝"/>
          <w:i/>
          <w:sz w:val="22"/>
          <w:lang w:val="en-US"/>
        </w:rPr>
      </w:pPr>
      <w:r w:rsidRPr="00D138EB">
        <w:rPr>
          <w:rFonts w:eastAsia="ＭＳ 明朝"/>
          <w:i/>
          <w:sz w:val="22"/>
          <w:lang w:val="en-US"/>
        </w:rPr>
        <w:t>It is preferable that hopping pattern does not depend on UL BWP bandwidth.</w:t>
      </w:r>
    </w:p>
    <w:p w14:paraId="13529215" w14:textId="77777777" w:rsidR="00D138EB" w:rsidRPr="00D138EB" w:rsidRDefault="00D138EB" w:rsidP="00D138EB">
      <w:pPr>
        <w:pStyle w:val="afc"/>
        <w:numPr>
          <w:ilvl w:val="1"/>
          <w:numId w:val="16"/>
        </w:numPr>
        <w:spacing w:afterLines="50" w:after="120"/>
        <w:ind w:leftChars="0"/>
        <w:jc w:val="both"/>
        <w:rPr>
          <w:rFonts w:eastAsia="ＭＳ 明朝"/>
          <w:i/>
          <w:sz w:val="22"/>
          <w:lang w:val="en-US"/>
        </w:rPr>
      </w:pPr>
      <w:r w:rsidRPr="00D138EB">
        <w:rPr>
          <w:rFonts w:eastAsia="ＭＳ 明朝"/>
          <w:i/>
          <w:sz w:val="22"/>
          <w:lang w:val="en-US"/>
        </w:rPr>
        <w:t>Frequency-hopping can across multiple UL BWPs.</w:t>
      </w:r>
    </w:p>
    <w:p w14:paraId="61BAEA12" w14:textId="77777777" w:rsidR="00D138EB" w:rsidRPr="00D138EB" w:rsidRDefault="00D138EB" w:rsidP="00D138EB">
      <w:pPr>
        <w:pStyle w:val="afc"/>
        <w:numPr>
          <w:ilvl w:val="2"/>
          <w:numId w:val="16"/>
        </w:numPr>
        <w:spacing w:afterLines="50" w:after="120"/>
        <w:ind w:leftChars="0"/>
        <w:jc w:val="both"/>
        <w:rPr>
          <w:rFonts w:eastAsia="ＭＳ 明朝"/>
          <w:i/>
          <w:sz w:val="22"/>
          <w:lang w:val="en-US"/>
        </w:rPr>
      </w:pPr>
      <w:r w:rsidRPr="00D138EB">
        <w:rPr>
          <w:rFonts w:eastAsia="ＭＳ 明朝"/>
          <w:i/>
          <w:sz w:val="22"/>
          <w:lang w:val="en-US"/>
        </w:rPr>
        <w:t>FFS between allowing time gap or allowing bad EVM.</w:t>
      </w:r>
    </w:p>
    <w:p w14:paraId="3EE0208A" w14:textId="2F67E795" w:rsidR="00D138EB" w:rsidRPr="009542CC" w:rsidRDefault="00D138EB" w:rsidP="00D138EB">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sidR="00E742A5">
        <w:rPr>
          <w:rFonts w:eastAsia="ＭＳ 明朝"/>
          <w:b/>
          <w:sz w:val="22"/>
          <w:u w:val="single"/>
          <w:lang w:val="en-US"/>
        </w:rPr>
        <w:t>4</w:t>
      </w:r>
      <w:r w:rsidRPr="009542CC">
        <w:rPr>
          <w:rFonts w:eastAsia="ＭＳ 明朝" w:hint="eastAsia"/>
          <w:b/>
          <w:sz w:val="22"/>
          <w:u w:val="single"/>
          <w:lang w:val="en-US"/>
        </w:rPr>
        <w:t>:</w:t>
      </w:r>
    </w:p>
    <w:p w14:paraId="374D3503" w14:textId="77777777" w:rsidR="00D138EB" w:rsidRDefault="00D138EB" w:rsidP="00D138EB">
      <w:pPr>
        <w:pStyle w:val="afc"/>
        <w:numPr>
          <w:ilvl w:val="0"/>
          <w:numId w:val="6"/>
        </w:numPr>
        <w:spacing w:afterLines="50" w:after="120"/>
        <w:ind w:leftChars="0"/>
        <w:jc w:val="both"/>
        <w:rPr>
          <w:rFonts w:eastAsia="ＭＳ 明朝"/>
          <w:i/>
          <w:sz w:val="22"/>
          <w:lang w:val="en-US"/>
        </w:rPr>
      </w:pPr>
      <w:r>
        <w:rPr>
          <w:rFonts w:eastAsia="ＭＳ 明朝" w:hint="eastAsia"/>
          <w:i/>
          <w:sz w:val="22"/>
          <w:lang w:val="en-US"/>
        </w:rPr>
        <w:t>UE monitor</w:t>
      </w:r>
      <w:r>
        <w:rPr>
          <w:rFonts w:eastAsia="ＭＳ 明朝"/>
          <w:i/>
          <w:sz w:val="22"/>
          <w:lang w:val="en-US"/>
        </w:rPr>
        <w:t>s</w:t>
      </w:r>
      <w:r>
        <w:rPr>
          <w:rFonts w:eastAsia="ＭＳ 明朝" w:hint="eastAsia"/>
          <w:i/>
          <w:sz w:val="22"/>
          <w:lang w:val="en-US"/>
        </w:rPr>
        <w:t xml:space="preserve"> </w:t>
      </w:r>
      <w:r>
        <w:rPr>
          <w:rFonts w:eastAsia="ＭＳ 明朝"/>
          <w:i/>
          <w:sz w:val="22"/>
          <w:lang w:val="en-US"/>
        </w:rPr>
        <w:t xml:space="preserve">one or </w:t>
      </w:r>
      <w:r>
        <w:rPr>
          <w:rFonts w:eastAsia="ＭＳ 明朝" w:hint="eastAsia"/>
          <w:i/>
          <w:sz w:val="22"/>
          <w:lang w:val="en-US"/>
        </w:rPr>
        <w:t xml:space="preserve">more </w:t>
      </w:r>
      <w:r>
        <w:rPr>
          <w:rFonts w:eastAsia="ＭＳ 明朝"/>
          <w:i/>
          <w:sz w:val="22"/>
          <w:lang w:val="en-US"/>
        </w:rPr>
        <w:t>DCI formats with the same/different payloads for a given carrier.</w:t>
      </w:r>
    </w:p>
    <w:p w14:paraId="27F776A1" w14:textId="77777777" w:rsidR="00D138EB" w:rsidRDefault="00D138EB" w:rsidP="00D138EB">
      <w:pPr>
        <w:pStyle w:val="afc"/>
        <w:numPr>
          <w:ilvl w:val="1"/>
          <w:numId w:val="6"/>
        </w:numPr>
        <w:spacing w:afterLines="50" w:after="120"/>
        <w:ind w:leftChars="0"/>
        <w:jc w:val="both"/>
        <w:rPr>
          <w:rFonts w:eastAsia="ＭＳ 明朝"/>
          <w:i/>
          <w:sz w:val="22"/>
          <w:lang w:val="en-US"/>
        </w:rPr>
      </w:pPr>
      <w:r>
        <w:rPr>
          <w:rFonts w:eastAsia="ＭＳ 明朝"/>
          <w:i/>
          <w:sz w:val="22"/>
          <w:lang w:val="en-US"/>
        </w:rPr>
        <w:t>Monitoring different DCI payloads on different CORESETs is allowed.</w:t>
      </w:r>
    </w:p>
    <w:p w14:paraId="5B8EBD5A" w14:textId="77777777" w:rsidR="00D138EB" w:rsidRDefault="00D138EB" w:rsidP="00D138EB">
      <w:pPr>
        <w:pStyle w:val="afc"/>
        <w:numPr>
          <w:ilvl w:val="2"/>
          <w:numId w:val="6"/>
        </w:numPr>
        <w:spacing w:afterLines="50" w:after="120"/>
        <w:ind w:leftChars="0"/>
        <w:jc w:val="both"/>
        <w:rPr>
          <w:rFonts w:eastAsia="ＭＳ 明朝"/>
          <w:i/>
          <w:sz w:val="22"/>
          <w:lang w:val="en-US"/>
        </w:rPr>
      </w:pPr>
      <w:r>
        <w:rPr>
          <w:rFonts w:eastAsia="ＭＳ 明朝" w:hint="eastAsia"/>
          <w:i/>
          <w:sz w:val="22"/>
          <w:lang w:val="en-US"/>
        </w:rPr>
        <w:t>FFS: monitoring different DCI payloads on one CORESET</w:t>
      </w:r>
      <w:r>
        <w:rPr>
          <w:rFonts w:eastAsia="ＭＳ 明朝"/>
          <w:i/>
          <w:sz w:val="22"/>
          <w:lang w:val="en-US"/>
        </w:rPr>
        <w:t>.</w:t>
      </w:r>
    </w:p>
    <w:p w14:paraId="0E030EC0" w14:textId="77777777" w:rsidR="00D138EB" w:rsidRDefault="00D138EB" w:rsidP="00D138EB">
      <w:pPr>
        <w:pStyle w:val="afc"/>
        <w:numPr>
          <w:ilvl w:val="1"/>
          <w:numId w:val="6"/>
        </w:numPr>
        <w:spacing w:afterLines="50" w:after="120"/>
        <w:ind w:leftChars="0"/>
        <w:jc w:val="both"/>
        <w:rPr>
          <w:rFonts w:eastAsia="ＭＳ 明朝"/>
          <w:i/>
          <w:sz w:val="22"/>
          <w:lang w:val="en-US"/>
        </w:rPr>
      </w:pPr>
      <w:r>
        <w:rPr>
          <w:rFonts w:eastAsia="ＭＳ 明朝"/>
          <w:i/>
          <w:sz w:val="22"/>
          <w:lang w:val="en-US"/>
        </w:rPr>
        <w:t>FFS: any restrictions.</w:t>
      </w:r>
    </w:p>
    <w:p w14:paraId="72747D67" w14:textId="68559830" w:rsidR="00895E2D" w:rsidRDefault="00895E2D" w:rsidP="00386F11">
      <w:pPr>
        <w:widowControl w:val="0"/>
        <w:spacing w:after="120"/>
        <w:jc w:val="both"/>
        <w:rPr>
          <w:sz w:val="22"/>
          <w:szCs w:val="22"/>
          <w:lang w:val="en-US"/>
        </w:rPr>
      </w:pPr>
    </w:p>
    <w:p w14:paraId="03F845BF" w14:textId="77777777" w:rsidR="002D0088" w:rsidRPr="007B3BA0" w:rsidRDefault="002D0088" w:rsidP="002D0088">
      <w:pPr>
        <w:pStyle w:val="1"/>
        <w:spacing w:after="120"/>
        <w:jc w:val="both"/>
        <w:rPr>
          <w:b/>
          <w:lang w:val="en-US"/>
        </w:rPr>
      </w:pPr>
      <w:r w:rsidRPr="007B3BA0">
        <w:rPr>
          <w:b/>
          <w:lang w:val="en-US"/>
        </w:rPr>
        <w:t>References</w:t>
      </w:r>
    </w:p>
    <w:p w14:paraId="669854CD" w14:textId="10608E6D" w:rsidR="002D0088" w:rsidRPr="00062C68" w:rsidRDefault="002D0088" w:rsidP="002D0088">
      <w:pPr>
        <w:widowControl w:val="0"/>
        <w:numPr>
          <w:ilvl w:val="0"/>
          <w:numId w:val="9"/>
        </w:numPr>
        <w:spacing w:after="120"/>
        <w:jc w:val="both"/>
        <w:rPr>
          <w:rFonts w:eastAsia="SimSun"/>
          <w:sz w:val="22"/>
          <w:szCs w:val="22"/>
          <w:lang w:val="en-US" w:eastAsia="zh-CN"/>
        </w:rPr>
      </w:pPr>
      <w:r>
        <w:rPr>
          <w:rFonts w:eastAsia="SimSun"/>
          <w:sz w:val="22"/>
          <w:szCs w:val="22"/>
          <w:lang w:val="en-US" w:eastAsia="zh-CN"/>
        </w:rPr>
        <w:t>3GPP RAN1</w:t>
      </w:r>
      <w:r w:rsidR="00E742A5">
        <w:rPr>
          <w:rFonts w:eastAsia="SimSun"/>
          <w:sz w:val="22"/>
          <w:szCs w:val="22"/>
          <w:lang w:val="en-US" w:eastAsia="zh-CN"/>
        </w:rPr>
        <w:t xml:space="preserve"> </w:t>
      </w:r>
      <w:r w:rsidR="00605D07">
        <w:rPr>
          <w:rFonts w:eastAsia="SimSun"/>
          <w:sz w:val="22"/>
          <w:szCs w:val="22"/>
          <w:lang w:val="en-US" w:eastAsia="zh-CN"/>
        </w:rPr>
        <w:t xml:space="preserve">NR </w:t>
      </w:r>
      <w:r w:rsidR="00E742A5">
        <w:rPr>
          <w:rFonts w:eastAsia="SimSun"/>
          <w:sz w:val="22"/>
          <w:szCs w:val="22"/>
          <w:lang w:val="en-US" w:eastAsia="zh-CN"/>
        </w:rPr>
        <w:t>A</w:t>
      </w:r>
      <w:r w:rsidR="00605D07">
        <w:rPr>
          <w:rFonts w:eastAsia="SimSun"/>
          <w:sz w:val="22"/>
          <w:szCs w:val="22"/>
          <w:lang w:val="en-US" w:eastAsia="zh-CN"/>
        </w:rPr>
        <w:t>d-</w:t>
      </w:r>
      <w:r w:rsidR="00E742A5">
        <w:rPr>
          <w:rFonts w:eastAsia="SimSun"/>
          <w:sz w:val="22"/>
          <w:szCs w:val="22"/>
          <w:lang w:val="en-US" w:eastAsia="zh-CN"/>
        </w:rPr>
        <w:t>H</w:t>
      </w:r>
      <w:r w:rsidR="00605D07">
        <w:rPr>
          <w:rFonts w:eastAsia="SimSun"/>
          <w:sz w:val="22"/>
          <w:szCs w:val="22"/>
          <w:lang w:val="en-US" w:eastAsia="zh-CN"/>
        </w:rPr>
        <w:t>oc</w:t>
      </w:r>
      <w:r w:rsidR="00E742A5">
        <w:rPr>
          <w:rFonts w:eastAsia="SimSun"/>
          <w:sz w:val="22"/>
          <w:szCs w:val="22"/>
          <w:lang w:val="en-US" w:eastAsia="zh-CN"/>
        </w:rPr>
        <w:t>#2</w:t>
      </w:r>
      <w:r>
        <w:rPr>
          <w:rFonts w:eastAsia="SimSun"/>
          <w:sz w:val="22"/>
          <w:szCs w:val="22"/>
          <w:lang w:val="en-US" w:eastAsia="zh-CN"/>
        </w:rPr>
        <w:t xml:space="preserve"> Chairman’s note.</w:t>
      </w:r>
    </w:p>
    <w:p w14:paraId="36BC6093" w14:textId="77777777" w:rsidR="002D0088" w:rsidRPr="002D0088" w:rsidRDefault="002D0088" w:rsidP="00386F11">
      <w:pPr>
        <w:widowControl w:val="0"/>
        <w:spacing w:after="120"/>
        <w:jc w:val="both"/>
        <w:rPr>
          <w:sz w:val="22"/>
          <w:szCs w:val="22"/>
          <w:lang w:val="en-US"/>
        </w:rPr>
      </w:pPr>
    </w:p>
    <w:p w14:paraId="19376196" w14:textId="77777777" w:rsidR="00895E2D" w:rsidRPr="002233C0" w:rsidRDefault="00895E2D" w:rsidP="00386F11">
      <w:pPr>
        <w:widowControl w:val="0"/>
        <w:spacing w:after="120"/>
        <w:jc w:val="both"/>
        <w:rPr>
          <w:sz w:val="22"/>
          <w:szCs w:val="22"/>
          <w:lang w:val="en-US"/>
        </w:rPr>
      </w:pPr>
    </w:p>
    <w:p w14:paraId="1FAED610" w14:textId="77777777" w:rsidR="00C1321D" w:rsidRPr="00C1321D" w:rsidRDefault="00C1321D" w:rsidP="00386F11">
      <w:pPr>
        <w:widowControl w:val="0"/>
        <w:spacing w:after="120"/>
        <w:jc w:val="both"/>
        <w:rPr>
          <w:sz w:val="22"/>
          <w:szCs w:val="22"/>
          <w:lang w:val="en-US"/>
        </w:rPr>
      </w:pPr>
    </w:p>
    <w:sectPr w:rsidR="00C1321D" w:rsidRPr="00C1321D">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954A6" w14:textId="77777777" w:rsidR="004A0034" w:rsidRDefault="004A0034">
      <w:r>
        <w:separator/>
      </w:r>
    </w:p>
  </w:endnote>
  <w:endnote w:type="continuationSeparator" w:id="0">
    <w:p w14:paraId="0C10701B" w14:textId="77777777" w:rsidR="004A0034" w:rsidRDefault="004A0034">
      <w:r>
        <w:continuationSeparator/>
      </w:r>
    </w:p>
  </w:endnote>
  <w:endnote w:type="continuationNotice" w:id="1">
    <w:p w14:paraId="19416822" w14:textId="77777777" w:rsidR="004A0034" w:rsidRDefault="004A00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1927C6DB" w:rsidR="00992C1D" w:rsidRPr="00000924" w:rsidRDefault="00992C1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C487D">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C487D">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987C4" w14:textId="77777777" w:rsidR="004A0034" w:rsidRDefault="004A0034">
      <w:r>
        <w:separator/>
      </w:r>
    </w:p>
  </w:footnote>
  <w:footnote w:type="continuationSeparator" w:id="0">
    <w:p w14:paraId="62392D28" w14:textId="77777777" w:rsidR="004A0034" w:rsidRDefault="004A0034">
      <w:r>
        <w:continuationSeparator/>
      </w:r>
    </w:p>
  </w:footnote>
  <w:footnote w:type="continuationNotice" w:id="1">
    <w:p w14:paraId="2859D612" w14:textId="77777777" w:rsidR="004A0034" w:rsidRDefault="004A00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F026EC"/>
    <w:multiLevelType w:val="hybridMultilevel"/>
    <w:tmpl w:val="6C6A9F4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7562847"/>
    <w:multiLevelType w:val="hybridMultilevel"/>
    <w:tmpl w:val="DC868392"/>
    <w:lvl w:ilvl="0" w:tplc="85CA0ED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CEE301A"/>
    <w:multiLevelType w:val="hybridMultilevel"/>
    <w:tmpl w:val="460CCC26"/>
    <w:lvl w:ilvl="0" w:tplc="5486ECF2">
      <w:start w:val="1"/>
      <w:numFmt w:val="bullet"/>
      <w:lvlText w:val="•"/>
      <w:lvlJc w:val="left"/>
      <w:pPr>
        <w:tabs>
          <w:tab w:val="num" w:pos="360"/>
        </w:tabs>
        <w:ind w:left="360" w:hanging="360"/>
      </w:pPr>
      <w:rPr>
        <w:rFonts w:ascii="Arial" w:hAnsi="Arial"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6E26A23"/>
    <w:multiLevelType w:val="hybridMultilevel"/>
    <w:tmpl w:val="1668F320"/>
    <w:lvl w:ilvl="0" w:tplc="C164921A">
      <w:start w:val="1"/>
      <w:numFmt w:val="bullet"/>
      <w:lvlText w:val=""/>
      <w:lvlJc w:val="left"/>
      <w:pPr>
        <w:tabs>
          <w:tab w:val="num" w:pos="360"/>
        </w:tabs>
        <w:ind w:left="360" w:hanging="360"/>
      </w:pPr>
      <w:rPr>
        <w:rFonts w:ascii="Wingdings" w:hAnsi="Wingdings"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B3253E3"/>
    <w:multiLevelType w:val="hybridMultilevel"/>
    <w:tmpl w:val="CF160B58"/>
    <w:lvl w:ilvl="0" w:tplc="6F36DBE4">
      <w:start w:val="1"/>
      <w:numFmt w:val="bullet"/>
      <w:lvlText w:val="•"/>
      <w:lvlJc w:val="left"/>
      <w:pPr>
        <w:tabs>
          <w:tab w:val="num" w:pos="720"/>
        </w:tabs>
        <w:ind w:left="720" w:hanging="360"/>
      </w:pPr>
      <w:rPr>
        <w:rFonts w:ascii="Arial" w:hAnsi="Arial" w:hint="default"/>
      </w:rPr>
    </w:lvl>
    <w:lvl w:ilvl="1" w:tplc="5E623704">
      <w:start w:val="242"/>
      <w:numFmt w:val="bullet"/>
      <w:lvlText w:val="–"/>
      <w:lvlJc w:val="left"/>
      <w:pPr>
        <w:tabs>
          <w:tab w:val="num" w:pos="1440"/>
        </w:tabs>
        <w:ind w:left="1440" w:hanging="360"/>
      </w:pPr>
      <w:rPr>
        <w:rFonts w:ascii="Arial" w:hAnsi="Arial" w:hint="default"/>
      </w:rPr>
    </w:lvl>
    <w:lvl w:ilvl="2" w:tplc="05665972">
      <w:start w:val="242"/>
      <w:numFmt w:val="bullet"/>
      <w:lvlText w:val="•"/>
      <w:lvlJc w:val="left"/>
      <w:pPr>
        <w:tabs>
          <w:tab w:val="num" w:pos="2160"/>
        </w:tabs>
        <w:ind w:left="2160" w:hanging="360"/>
      </w:pPr>
      <w:rPr>
        <w:rFonts w:ascii="Arial" w:hAnsi="Arial" w:hint="default"/>
      </w:rPr>
    </w:lvl>
    <w:lvl w:ilvl="3" w:tplc="CD2C8C1C">
      <w:start w:val="242"/>
      <w:numFmt w:val="bullet"/>
      <w:lvlText w:val="–"/>
      <w:lvlJc w:val="left"/>
      <w:pPr>
        <w:tabs>
          <w:tab w:val="num" w:pos="2880"/>
        </w:tabs>
        <w:ind w:left="2880" w:hanging="360"/>
      </w:pPr>
      <w:rPr>
        <w:rFonts w:ascii="Arial" w:hAnsi="Arial" w:hint="default"/>
      </w:rPr>
    </w:lvl>
    <w:lvl w:ilvl="4" w:tplc="B640254A" w:tentative="1">
      <w:start w:val="1"/>
      <w:numFmt w:val="bullet"/>
      <w:lvlText w:val="•"/>
      <w:lvlJc w:val="left"/>
      <w:pPr>
        <w:tabs>
          <w:tab w:val="num" w:pos="3600"/>
        </w:tabs>
        <w:ind w:left="3600" w:hanging="360"/>
      </w:pPr>
      <w:rPr>
        <w:rFonts w:ascii="Arial" w:hAnsi="Arial" w:hint="default"/>
      </w:rPr>
    </w:lvl>
    <w:lvl w:ilvl="5" w:tplc="F892C3DC" w:tentative="1">
      <w:start w:val="1"/>
      <w:numFmt w:val="bullet"/>
      <w:lvlText w:val="•"/>
      <w:lvlJc w:val="left"/>
      <w:pPr>
        <w:tabs>
          <w:tab w:val="num" w:pos="4320"/>
        </w:tabs>
        <w:ind w:left="4320" w:hanging="360"/>
      </w:pPr>
      <w:rPr>
        <w:rFonts w:ascii="Arial" w:hAnsi="Arial" w:hint="default"/>
      </w:rPr>
    </w:lvl>
    <w:lvl w:ilvl="6" w:tplc="40BE1CF8" w:tentative="1">
      <w:start w:val="1"/>
      <w:numFmt w:val="bullet"/>
      <w:lvlText w:val="•"/>
      <w:lvlJc w:val="left"/>
      <w:pPr>
        <w:tabs>
          <w:tab w:val="num" w:pos="5040"/>
        </w:tabs>
        <w:ind w:left="5040" w:hanging="360"/>
      </w:pPr>
      <w:rPr>
        <w:rFonts w:ascii="Arial" w:hAnsi="Arial" w:hint="default"/>
      </w:rPr>
    </w:lvl>
    <w:lvl w:ilvl="7" w:tplc="B82C2172" w:tentative="1">
      <w:start w:val="1"/>
      <w:numFmt w:val="bullet"/>
      <w:lvlText w:val="•"/>
      <w:lvlJc w:val="left"/>
      <w:pPr>
        <w:tabs>
          <w:tab w:val="num" w:pos="5760"/>
        </w:tabs>
        <w:ind w:left="5760" w:hanging="360"/>
      </w:pPr>
      <w:rPr>
        <w:rFonts w:ascii="Arial" w:hAnsi="Arial" w:hint="default"/>
      </w:rPr>
    </w:lvl>
    <w:lvl w:ilvl="8" w:tplc="6BD09E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522583"/>
    <w:multiLevelType w:val="hybridMultilevel"/>
    <w:tmpl w:val="50E60FE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5"/>
  </w:num>
  <w:num w:numId="4">
    <w:abstractNumId w:val="15"/>
  </w:num>
  <w:num w:numId="5">
    <w:abstractNumId w:val="10"/>
  </w:num>
  <w:num w:numId="6">
    <w:abstractNumId w:val="4"/>
  </w:num>
  <w:num w:numId="7">
    <w:abstractNumId w:val="2"/>
  </w:num>
  <w:num w:numId="8">
    <w:abstractNumId w:val="12"/>
  </w:num>
  <w:num w:numId="9">
    <w:abstractNumId w:val="3"/>
  </w:num>
  <w:num w:numId="10">
    <w:abstractNumId w:val="9"/>
  </w:num>
  <w:num w:numId="11">
    <w:abstractNumId w:val="7"/>
  </w:num>
  <w:num w:numId="12">
    <w:abstractNumId w:val="11"/>
  </w:num>
  <w:num w:numId="13">
    <w:abstractNumId w:val="8"/>
  </w:num>
  <w:num w:numId="14">
    <w:abstractNumId w:val="6"/>
  </w:num>
  <w:num w:numId="15">
    <w:abstractNumId w:val="1"/>
  </w:num>
  <w:num w:numId="1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12C"/>
    <w:rsid w:val="0000379E"/>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18B"/>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0D0"/>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723"/>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691"/>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8EA"/>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29A"/>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7D"/>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CF0"/>
    <w:rsid w:val="00270DCD"/>
    <w:rsid w:val="00270F7B"/>
    <w:rsid w:val="00271113"/>
    <w:rsid w:val="002717D9"/>
    <w:rsid w:val="002718B4"/>
    <w:rsid w:val="00271B16"/>
    <w:rsid w:val="00271D54"/>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9FE"/>
    <w:rsid w:val="00286A2C"/>
    <w:rsid w:val="00286AB3"/>
    <w:rsid w:val="00287CA4"/>
    <w:rsid w:val="00287EFB"/>
    <w:rsid w:val="00287F93"/>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088"/>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3CB"/>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3E1"/>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034"/>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0"/>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07"/>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05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20D"/>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3D"/>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280B"/>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653"/>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F79"/>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BDC"/>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0BE"/>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342"/>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6CA8"/>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DD9"/>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AE0"/>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5E3"/>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889"/>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A1D"/>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1F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AB7"/>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269"/>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44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6A5"/>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12C"/>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8B6"/>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18"/>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8EB"/>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C8D"/>
    <w:rsid w:val="00D53153"/>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46A"/>
    <w:rsid w:val="00D826EC"/>
    <w:rsid w:val="00D827FD"/>
    <w:rsid w:val="00D828AE"/>
    <w:rsid w:val="00D82994"/>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77C"/>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4E17"/>
    <w:rsid w:val="00DE5606"/>
    <w:rsid w:val="00DE5A29"/>
    <w:rsid w:val="00DE5C63"/>
    <w:rsid w:val="00DE5EA9"/>
    <w:rsid w:val="00DE6345"/>
    <w:rsid w:val="00DE6C44"/>
    <w:rsid w:val="00DE6CD9"/>
    <w:rsid w:val="00DE6E28"/>
    <w:rsid w:val="00DE7096"/>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5B9"/>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2A5"/>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2F"/>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337"/>
    <w:rsid w:val="00F277EA"/>
    <w:rsid w:val="00F27D03"/>
    <w:rsid w:val="00F30A80"/>
    <w:rsid w:val="00F30B13"/>
    <w:rsid w:val="00F30C91"/>
    <w:rsid w:val="00F30CAC"/>
    <w:rsid w:val="00F30E56"/>
    <w:rsid w:val="00F30EA0"/>
    <w:rsid w:val="00F31169"/>
    <w:rsid w:val="00F315D4"/>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3CC"/>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2260"/>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7E9"/>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472C48FA-DA46-4851-ADF3-605B52E03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C585F-7913-4491-BA7B-D558313F2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2032</Words>
  <Characters>11588</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Fred TAKEDA(r7)</cp:lastModifiedBy>
  <cp:revision>5</cp:revision>
  <cp:lastPrinted>2016-09-21T11:03:00Z</cp:lastPrinted>
  <dcterms:created xsi:type="dcterms:W3CDTF">2017-08-11T06:42:00Z</dcterms:created>
  <dcterms:modified xsi:type="dcterms:W3CDTF">2017-08-12T03:23:00Z</dcterms:modified>
</cp:coreProperties>
</file>