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61D6B" w:rsidRPr="00807937" w:rsidRDefault="00B61D6B" w:rsidP="00B61D6B">
      <w:pPr>
        <w:widowControl w:val="0"/>
        <w:tabs>
          <w:tab w:val="center" w:pos="4536"/>
          <w:tab w:val="right" w:pos="7938"/>
          <w:tab w:val="right" w:pos="9639"/>
        </w:tabs>
        <w:autoSpaceDE/>
        <w:autoSpaceDN/>
        <w:adjustRightInd/>
        <w:snapToGrid/>
        <w:spacing w:after="0"/>
        <w:ind w:right="-58"/>
        <w:jc w:val="left"/>
        <w:rPr>
          <w:rFonts w:ascii="Arial" w:eastAsia="新細明體" w:hAnsi="Arial" w:cs="Arial"/>
          <w:b/>
          <w:bCs/>
          <w:noProof/>
          <w:sz w:val="24"/>
          <w:szCs w:val="24"/>
          <w:lang w:eastAsia="zh-TW"/>
        </w:rPr>
      </w:pPr>
      <w:r w:rsidRPr="00807937">
        <w:rPr>
          <w:rFonts w:ascii="Arial" w:eastAsia="MS Mincho" w:hAnsi="Arial" w:cs="Arial"/>
          <w:b/>
          <w:bCs/>
          <w:noProof/>
          <w:sz w:val="24"/>
          <w:szCs w:val="24"/>
          <w:lang w:eastAsia="zh-TW"/>
        </w:rPr>
        <mc:AlternateContent>
          <mc:Choice Requires="wps">
            <w:drawing>
              <wp:anchor distT="0" distB="0" distL="114300" distR="114300" simplePos="0" relativeHeight="251664384" behindDoc="0" locked="1" layoutInCell="0" allowOverlap="1" wp14:anchorId="6DB80E91" wp14:editId="4913AFD6">
                <wp:simplePos x="0" y="0"/>
                <wp:positionH relativeFrom="page">
                  <wp:posOffset>0</wp:posOffset>
                </wp:positionH>
                <wp:positionV relativeFrom="page">
                  <wp:posOffset>0</wp:posOffset>
                </wp:positionV>
                <wp:extent cx="635" cy="635"/>
                <wp:effectExtent l="9525" t="9525" r="8890" b="8890"/>
                <wp:wrapNone/>
                <wp:docPr id="25" name="Freeform 25"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1EA1784" id="Freeform 25" o:spid="_x0000_s1026" alt="E15342G@835955749B6E11EC749357G609;;=683@CYV41043!!!!!!BIHO@]v41043!!!!@7G01C71102E29E17G3S0,18yyyy!It`vdh!Bnoushctuhno!Udlqm`ud/enb!!!!!!!!!!!!!!!!!!!!!!!!!!!!!!!!!!!!!!!!!!!!!!!!!!!!!!!!!!!!!!!!!!!!!!!!!!!!!!!!!!!!!!!!!!!!!!!!!!!!!!!!!!!!!!!!!!!!!!!!!!!!!!!!!!!!!!!!!!!!!!!!!!!!!!!!!!!!!!!!!!!!!!!!!!!!!!!!!!!!!!!!!!!!!!!!!!!!!!!!!!!!!!!!!!!!!!!!!!!!!!!!!!!!!!!!!!!!!!!!!!!!!!!!!!!!!!!!!!!!!!!!!!!!!!!!!!!!!!!!!!!!!!!!!!!!!!!!!!!!!!!!!!!!!!!!!!!!!!!!!!!!!!!!!!!!!!!!!!!!!!!!!!!!!!!!!!!!!!!!!!!!!!!!!!!!!!!!!!!!!!!!!!!!!!!!!!!!!!!!!!!!!!!!!!!!!!!!!!!!!!!!!!!!!!!!!!!!!!!!!!!!!!!!!!!!!!!!!!!!!!!!!!!!!!!!!!!!!!!!!!!!!!!!!!!!!!!!!!!!!!!!!!!!!!!!!!!!!!!!!!!!!!!!!!!!!!!!!!!!!!!!!!!!!!!!!!!!!!!!!!!!!!!!!!!!!!!!!!!!!!!!!!!!!!!!!!!!!!!!!!!!!!!!!!!!!!!!!!!!!!!!!!!!!!!!!!!!!!!!!!!!!!!!!!!!!!!!!!!!!!!!!!!!!!!!!!!!!!!!!!!!!!!!!!!!!!!!!!!!!!!!!!!!!!!!!!!!!!!!!!!!!!!!!!!!!!!!!!!!!!!!!!!!!!!!!!!!!!!!!!!!!!!!!!!!!!!!!!!!!!!!!!!!!!!!!!!!!!!!!!!!!!!!!!!!!!!!!!!!!!!!!!!!!!!!!!!!!!!!!!!!!!!!!!!!!!!!!!!!!!!!!!!!!!!!!!!!!!!!!!!!!!!!!!!!!!!!!!!!!!!!!!!!!!!!!!!!!!!!!!!!!!!!!!!!!!!!!!!!!!!!!!!!!!!!!!!!!!!!!!!!!!!!!!!!!!!!!!!!!!!!!!!!!!!!!!!!!!!!!!!!!!!!!!!!!!!!!!!!!!!!!!!!!!!!!!!!!!!!!!!!!!!!!!!!!!!!!!!!!!!!!!!!!!!!!!!!!!!!!!!!!!!!!!!!!!!!!!!!!!!!!!!!!!!!!!!!!!!!!!!!!!!!!!!!!!!!!!!!!!!!!!!!!!!!!!!!!!!!!!!!!!!!!!!!!!!!!!!!!!!!!!!!!!!!!!!!!!!!!!!!!!!!!!!!!!!!!!!!!!!!!!!!!!!!!!!!!!!!!!!!!!!!!!!!!!!!!!!!!!!!!!!!!!!!!!!!!!!!!!!!!!!!!!!!!!!!!!!!!!!!!!!!!!!!!!!!!!!!!!!!!!!!!!!!!!!!!!!!!!!!!!!!!!!!!!!!!!!!!!!!!!!!!!!!!!!!!!!!!!!!!!!!!!!!!!!!!!!!!!!!!!!!!!!!!!!!!!!!!!!!!!!!!!!!!!!!!!!!!!!!!!!!!!!!!!!!!!!!!!!!!!!!!!!!!!!!!!!!!!!!!!!!!!!!!!!!!!!!!!!!!!!!!!!!!!!!!!!!!!!!!!!!!!!!!!!!!!!!!!!!!!!!!!!!!!!!!!!!!!!!!!!!!!!!!!!!!!!!!!!!!!!!!!!!!!!!!!!!!!!!!!!!!!!!!!!!!!!!!!!!!!!!!!!!!!!!!!!!!!!!!!!!!!!!!!!!!!!!!!!!!!!!!!!!!!!!!!!!!!!!!!!!!!!!!!!!!!!!!!!!!!!!!!!!!!!!!!!!!!!!!!!!!!!!!!!!!!!!!!!!!!!!!!!!!!!!!!!!!!!!!!!!!!!!!!!!!!!!!!!!!!!!!!!!!!!!!!!!!!!!!!!!!!!!!!!!!!!!!!!!!!!!!!!!!!!!!!!!!!!!!!!!!!!!!!!!!!!!!!!!!!!!!!!!!!!!!!!!!!!!!!!!!!!!!!!!!!!!!!!!!!!!!!!!!!!!!!!!!!!!!!!!!!!!!!!!!!!!!!!!!!!!!!!!!!!!!!!!!!!!!!!!!!!!!!!!!!!!!!!!!!!!!!!!!!!!!!!!!!!!!!!!!!!!!!!!!!!!!!!!!!!!!!!!!!!!!!!!!!!!!!!!!!!!!!!!!!!!!!!!!!!!!!!!!!!!!!!!!!!!!!!!!!!!!!!!!!!!!!!!!!!!!!!!!!!!!!!!!!!!!!!!!!!!!!!!!!!!!!!!!!!!!!!!!!!!!!!!!!!!!!!!!!!!!!!!!!!!!!!!!!!!!!!!!!!!!!!!!!!!!!!!!!!!!!!!!!!!!!!!!!!!!!!!!!!!!!!!!!!!!!!!!!!!!!!!!!!!!!!!!!!!!!!!!!!!!!!!!!!!!!!!!!!!!!!!!!!!!!!!!!!!!!!!!!!!!!!!!1!^" style="position:absolute;margin-left:0;margin-top:0;width:.05pt;height:.05pt;z-index:251664384;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" o:allowincell="f"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wrap anchorx="page" anchory="page"/>
                <w10:anchorlock/>
              </v:shape>
            </w:pict>
          </mc:Fallback>
        </mc:AlternateContent>
      </w:r>
      <w:r w:rsidRPr="00E036D5">
        <w:rPr>
          <w:rFonts w:ascii="Arial" w:eastAsia="MS Mincho" w:hAnsi="Arial" w:cs="Arial"/>
          <w:b/>
          <w:bCs/>
          <w:noProof/>
          <w:sz w:val="24"/>
          <w:szCs w:val="24"/>
          <w:lang w:eastAsia="zh-CN"/>
        </w:rPr>
        <w:t xml:space="preserve">3GPP TSG RAN WG1 </w:t>
      </w:r>
      <w:r>
        <w:rPr>
          <w:rFonts w:ascii="Arial" w:eastAsia="MS Mincho" w:hAnsi="Arial" w:cs="Arial"/>
          <w:b/>
          <w:bCs/>
          <w:noProof/>
          <w:sz w:val="24"/>
          <w:szCs w:val="24"/>
          <w:lang w:eastAsia="zh-CN"/>
        </w:rPr>
        <w:t xml:space="preserve">RAN1 Meeting #90            </w:t>
      </w:r>
      <w:r>
        <w:rPr>
          <w:rFonts w:ascii="Arial" w:eastAsia="新細明體" w:hAnsi="Arial" w:cs="Arial"/>
          <w:b/>
          <w:bCs/>
          <w:noProof/>
          <w:sz w:val="24"/>
          <w:szCs w:val="24"/>
          <w:lang w:eastAsia="zh-TW"/>
        </w:rPr>
        <w:t xml:space="preserve">                                      </w:t>
      </w:r>
      <w:r w:rsidRPr="00C56B60">
        <w:rPr>
          <w:rFonts w:ascii="Arial" w:eastAsia="MS Mincho" w:hAnsi="Arial" w:cs="Arial"/>
          <w:b/>
          <w:bCs/>
          <w:noProof/>
          <w:sz w:val="24"/>
          <w:szCs w:val="24"/>
        </w:rPr>
        <w:t>R1-17</w:t>
      </w:r>
      <w:r>
        <w:rPr>
          <w:rFonts w:ascii="Arial" w:eastAsia="MS Mincho" w:hAnsi="Arial" w:cs="Arial"/>
          <w:b/>
          <w:bCs/>
          <w:noProof/>
          <w:sz w:val="24"/>
          <w:szCs w:val="24"/>
        </w:rPr>
        <w:t>13705</w:t>
      </w:r>
    </w:p>
    <w:p w:rsidR="00B61D6B" w:rsidRPr="00807937" w:rsidRDefault="00B61D6B" w:rsidP="00B61D6B">
      <w:pPr>
        <w:widowControl w:val="0"/>
        <w:tabs>
          <w:tab w:val="center" w:pos="4536"/>
          <w:tab w:val="right" w:pos="8280"/>
          <w:tab w:val="right" w:pos="9781"/>
        </w:tabs>
        <w:autoSpaceDE/>
        <w:autoSpaceDN/>
        <w:adjustRightInd/>
        <w:snapToGrid/>
        <w:spacing w:after="240"/>
        <w:ind w:right="-58"/>
        <w:jc w:val="left"/>
        <w:rPr>
          <w:rFonts w:ascii="Arial" w:eastAsia="新細明體" w:hAnsi="Arial" w:cs="Arial"/>
          <w:b/>
          <w:bCs/>
          <w:noProof/>
          <w:sz w:val="24"/>
          <w:szCs w:val="24"/>
          <w:lang w:eastAsia="zh-TW"/>
        </w:rPr>
      </w:pPr>
      <w:r w:rsidRPr="0065178D">
        <w:rPr>
          <w:rFonts w:ascii="Arial" w:eastAsia="新細明體" w:hAnsi="Arial" w:cs="Arial"/>
          <w:b/>
          <w:bCs/>
          <w:noProof/>
          <w:sz w:val="24"/>
          <w:szCs w:val="24"/>
          <w:lang w:eastAsia="zh-TW"/>
        </w:rPr>
        <w:t>Prague</w:t>
      </w:r>
      <w:r w:rsidRPr="00807937">
        <w:rPr>
          <w:rFonts w:ascii="Arial" w:eastAsia="MS Mincho" w:hAnsi="Arial" w:cs="Arial"/>
          <w:b/>
          <w:bCs/>
          <w:noProof/>
          <w:sz w:val="24"/>
          <w:szCs w:val="24"/>
        </w:rPr>
        <w:t xml:space="preserve">, </w:t>
      </w:r>
      <w:r w:rsidRPr="0065178D">
        <w:rPr>
          <w:rFonts w:ascii="Arial" w:eastAsia="新細明體" w:hAnsi="Arial" w:cs="Arial"/>
          <w:b/>
          <w:bCs/>
          <w:noProof/>
          <w:sz w:val="24"/>
          <w:szCs w:val="24"/>
          <w:lang w:eastAsia="zh-TW"/>
        </w:rPr>
        <w:t>Czech</w:t>
      </w:r>
      <w:r w:rsidRPr="00807937">
        <w:rPr>
          <w:rFonts w:ascii="Arial" w:eastAsia="新細明體" w:hAnsi="Arial" w:cs="Arial" w:hint="eastAsia"/>
          <w:b/>
          <w:bCs/>
          <w:noProof/>
          <w:sz w:val="24"/>
          <w:szCs w:val="24"/>
          <w:lang w:eastAsia="zh-TW"/>
        </w:rPr>
        <w:t>,</w:t>
      </w:r>
      <w:r w:rsidRPr="00807937">
        <w:rPr>
          <w:rFonts w:ascii="Arial" w:eastAsia="MS Mincho" w:hAnsi="Arial" w:cs="Arial"/>
          <w:b/>
          <w:bCs/>
          <w:noProof/>
          <w:sz w:val="24"/>
          <w:szCs w:val="24"/>
        </w:rPr>
        <w:t xml:space="preserve"> </w:t>
      </w:r>
      <w:r>
        <w:rPr>
          <w:rFonts w:ascii="Arial" w:eastAsia="MS Mincho" w:hAnsi="Arial" w:cs="Arial"/>
          <w:b/>
          <w:bCs/>
          <w:noProof/>
          <w:sz w:val="24"/>
          <w:szCs w:val="24"/>
        </w:rPr>
        <w:t>21</w:t>
      </w:r>
      <w:r>
        <w:rPr>
          <w:rFonts w:ascii="Arial" w:eastAsia="新細明體" w:hAnsi="Arial" w:cs="Arial"/>
          <w:b/>
          <w:bCs/>
          <w:noProof/>
          <w:sz w:val="24"/>
          <w:szCs w:val="24"/>
          <w:vertAlign w:val="superscript"/>
          <w:lang w:eastAsia="zh-TW"/>
        </w:rPr>
        <w:t>th</w:t>
      </w:r>
      <w:r w:rsidRPr="00807937">
        <w:rPr>
          <w:rFonts w:ascii="Arial" w:eastAsia="MS Mincho" w:hAnsi="Arial" w:cs="Arial"/>
          <w:b/>
          <w:bCs/>
          <w:noProof/>
          <w:sz w:val="24"/>
          <w:szCs w:val="24"/>
        </w:rPr>
        <w:t xml:space="preserve"> –</w:t>
      </w:r>
      <w:r>
        <w:rPr>
          <w:rFonts w:ascii="Arial" w:eastAsia="MS Mincho" w:hAnsi="Arial" w:cs="Arial"/>
          <w:b/>
          <w:bCs/>
          <w:noProof/>
          <w:sz w:val="24"/>
          <w:szCs w:val="24"/>
        </w:rPr>
        <w:t xml:space="preserve"> 25</w:t>
      </w:r>
      <w:r w:rsidRPr="00807937">
        <w:rPr>
          <w:rFonts w:ascii="Arial" w:eastAsia="新細明體" w:hAnsi="Arial" w:cs="Arial" w:hint="eastAsia"/>
          <w:b/>
          <w:bCs/>
          <w:noProof/>
          <w:sz w:val="24"/>
          <w:szCs w:val="24"/>
          <w:vertAlign w:val="superscript"/>
          <w:lang w:eastAsia="zh-TW"/>
        </w:rPr>
        <w:t>th</w:t>
      </w:r>
      <w:r w:rsidRPr="00807937">
        <w:rPr>
          <w:rFonts w:ascii="Arial" w:eastAsia="新細明體" w:hAnsi="Arial" w:cs="Arial" w:hint="eastAsia"/>
          <w:b/>
          <w:bCs/>
          <w:noProof/>
          <w:sz w:val="24"/>
          <w:szCs w:val="24"/>
          <w:lang w:eastAsia="zh-TW"/>
        </w:rPr>
        <w:t xml:space="preserve"> </w:t>
      </w:r>
      <w:r>
        <w:rPr>
          <w:rFonts w:ascii="Arial" w:eastAsia="新細明體" w:hAnsi="Arial" w:cs="Arial"/>
          <w:b/>
          <w:bCs/>
          <w:noProof/>
          <w:sz w:val="24"/>
          <w:szCs w:val="24"/>
          <w:lang w:eastAsia="zh-TW"/>
        </w:rPr>
        <w:t>August</w:t>
      </w:r>
      <w:r w:rsidRPr="00807937">
        <w:rPr>
          <w:rFonts w:ascii="Arial" w:eastAsia="MS Mincho" w:hAnsi="Arial" w:cs="Arial"/>
          <w:b/>
          <w:bCs/>
          <w:noProof/>
          <w:sz w:val="24"/>
          <w:szCs w:val="24"/>
        </w:rPr>
        <w:t xml:space="preserve"> 201</w:t>
      </w:r>
      <w:r>
        <w:rPr>
          <w:rFonts w:ascii="Arial" w:eastAsia="新細明體" w:hAnsi="Arial" w:cs="Arial"/>
          <w:b/>
          <w:bCs/>
          <w:noProof/>
          <w:sz w:val="24"/>
          <w:szCs w:val="24"/>
          <w:lang w:eastAsia="zh-TW"/>
        </w:rPr>
        <w:t>7</w:t>
      </w:r>
    </w:p>
    <w:p w:rsidR="00807937" w:rsidRPr="00807937" w:rsidRDefault="00807937" w:rsidP="00807937">
      <w:pPr>
        <w:widowControl w:val="0"/>
        <w:tabs>
          <w:tab w:val="center" w:pos="4536"/>
          <w:tab w:val="right" w:pos="8280"/>
          <w:tab w:val="right" w:pos="9781"/>
        </w:tabs>
        <w:autoSpaceDE/>
        <w:autoSpaceDN/>
        <w:adjustRightInd/>
        <w:snapToGrid/>
        <w:spacing w:after="0"/>
        <w:ind w:right="-58"/>
        <w:jc w:val="left"/>
        <w:rPr>
          <w:rFonts w:ascii="Arial" w:eastAsia="新細明體" w:hAnsi="Arial" w:cs="Arial"/>
          <w:b/>
          <w:bCs/>
          <w:noProof/>
          <w:sz w:val="24"/>
          <w:szCs w:val="24"/>
          <w:lang w:eastAsia="zh-TW"/>
        </w:rPr>
      </w:pPr>
      <w:r w:rsidRPr="00807937">
        <w:rPr>
          <w:rFonts w:ascii="Arial" w:eastAsia="MS Mincho" w:hAnsi="Arial" w:cs="Arial"/>
          <w:b/>
          <w:bCs/>
          <w:noProof/>
          <w:sz w:val="24"/>
          <w:szCs w:val="24"/>
        </w:rPr>
        <w:t>Agenda Item:</w:t>
      </w:r>
      <w:r w:rsidRPr="00807937">
        <w:rPr>
          <w:rFonts w:ascii="Arial" w:eastAsia="新細明體" w:hAnsi="Arial" w:cs="Arial" w:hint="eastAsia"/>
          <w:b/>
          <w:bCs/>
          <w:noProof/>
          <w:sz w:val="24"/>
          <w:szCs w:val="24"/>
          <w:lang w:eastAsia="zh-TW"/>
        </w:rPr>
        <w:t xml:space="preserve"> </w:t>
      </w:r>
      <w:r w:rsidR="00B61D6B" w:rsidRPr="00B61D6B">
        <w:rPr>
          <w:rFonts w:ascii="Arial" w:eastAsia="新細明體" w:hAnsi="Arial" w:cs="Arial"/>
          <w:b/>
          <w:bCs/>
          <w:noProof/>
          <w:sz w:val="24"/>
          <w:szCs w:val="24"/>
          <w:lang w:eastAsia="zh-TW"/>
        </w:rPr>
        <w:t>6.1.4.2.3</w:t>
      </w:r>
    </w:p>
    <w:p w:rsidR="00807937" w:rsidRPr="00807937" w:rsidRDefault="00807937" w:rsidP="00807937">
      <w:pPr>
        <w:widowControl w:val="0"/>
        <w:tabs>
          <w:tab w:val="center" w:pos="4536"/>
          <w:tab w:val="right" w:pos="8280"/>
          <w:tab w:val="right" w:pos="9781"/>
        </w:tabs>
        <w:autoSpaceDE/>
        <w:autoSpaceDN/>
        <w:adjustRightInd/>
        <w:snapToGrid/>
        <w:spacing w:after="0"/>
        <w:ind w:right="-58"/>
        <w:jc w:val="left"/>
        <w:rPr>
          <w:rFonts w:ascii="Arial" w:eastAsia="MS Mincho" w:hAnsi="Arial" w:cs="Arial"/>
          <w:b/>
          <w:bCs/>
          <w:noProof/>
          <w:sz w:val="24"/>
          <w:szCs w:val="24"/>
        </w:rPr>
      </w:pPr>
      <w:r w:rsidRPr="00807937">
        <w:rPr>
          <w:rFonts w:ascii="Arial" w:eastAsia="MS Mincho" w:hAnsi="Arial" w:cs="Arial"/>
          <w:b/>
          <w:bCs/>
          <w:noProof/>
          <w:sz w:val="24"/>
          <w:szCs w:val="24"/>
        </w:rPr>
        <w:t>Source:</w:t>
      </w:r>
      <w:r w:rsidRPr="00807937">
        <w:rPr>
          <w:rFonts w:ascii="Arial" w:eastAsia="新細明體" w:hAnsi="Arial" w:cs="Arial" w:hint="eastAsia"/>
          <w:b/>
          <w:bCs/>
          <w:noProof/>
          <w:sz w:val="24"/>
          <w:szCs w:val="24"/>
          <w:lang w:eastAsia="zh-TW"/>
        </w:rPr>
        <w:t xml:space="preserve"> </w:t>
      </w:r>
      <w:r w:rsidRPr="00807937">
        <w:rPr>
          <w:rFonts w:ascii="Arial" w:eastAsia="MS Mincho" w:hAnsi="Arial" w:cs="Arial"/>
          <w:b/>
          <w:bCs/>
          <w:noProof/>
          <w:sz w:val="24"/>
          <w:szCs w:val="24"/>
        </w:rPr>
        <w:t>MediaTek Inc.</w:t>
      </w:r>
    </w:p>
    <w:p w:rsidR="00A84E24" w:rsidRDefault="00807937" w:rsidP="00A84E24">
      <w:pPr>
        <w:widowControl w:val="0"/>
        <w:tabs>
          <w:tab w:val="center" w:pos="4536"/>
          <w:tab w:val="right" w:pos="8280"/>
          <w:tab w:val="right" w:pos="9781"/>
        </w:tabs>
        <w:autoSpaceDE/>
        <w:autoSpaceDN/>
        <w:adjustRightInd/>
        <w:snapToGrid/>
        <w:spacing w:after="0"/>
        <w:ind w:left="770" w:right="-58" w:hanging="770"/>
        <w:jc w:val="left"/>
        <w:rPr>
          <w:rFonts w:ascii="Arial" w:eastAsia="新細明體" w:hAnsi="Arial" w:cs="Arial"/>
          <w:b/>
          <w:bCs/>
          <w:noProof/>
          <w:sz w:val="24"/>
          <w:szCs w:val="24"/>
          <w:lang w:eastAsia="zh-TW"/>
        </w:rPr>
      </w:pPr>
      <w:r w:rsidRPr="00807937">
        <w:rPr>
          <w:rFonts w:ascii="Arial" w:eastAsia="MS Mincho" w:hAnsi="Arial" w:cs="Arial"/>
          <w:b/>
          <w:bCs/>
          <w:noProof/>
          <w:sz w:val="24"/>
          <w:szCs w:val="24"/>
        </w:rPr>
        <w:t>Title:</w:t>
      </w:r>
      <w:r w:rsidRPr="00807937">
        <w:rPr>
          <w:rFonts w:ascii="Arial" w:eastAsia="新細明體" w:hAnsi="Arial" w:cs="Arial" w:hint="eastAsia"/>
          <w:b/>
          <w:bCs/>
          <w:noProof/>
          <w:sz w:val="24"/>
          <w:szCs w:val="24"/>
          <w:lang w:eastAsia="zh-TW"/>
        </w:rPr>
        <w:t xml:space="preserve"> </w:t>
      </w:r>
      <w:r w:rsidR="00B61D6B">
        <w:rPr>
          <w:rFonts w:ascii="Arial" w:eastAsia="新細明體" w:hAnsi="Arial" w:cs="Arial"/>
          <w:b/>
          <w:bCs/>
          <w:noProof/>
          <w:sz w:val="24"/>
          <w:szCs w:val="24"/>
          <w:lang w:eastAsia="zh-TW"/>
        </w:rPr>
        <w:t>Polar rate-matching design and performance</w:t>
      </w:r>
    </w:p>
    <w:p w:rsidR="00AD1623" w:rsidRPr="00CF595C" w:rsidRDefault="00807937" w:rsidP="00A84E24">
      <w:pPr>
        <w:widowControl w:val="0"/>
        <w:tabs>
          <w:tab w:val="center" w:pos="4536"/>
          <w:tab w:val="right" w:pos="8280"/>
          <w:tab w:val="right" w:pos="9781"/>
        </w:tabs>
        <w:autoSpaceDE/>
        <w:autoSpaceDN/>
        <w:adjustRightInd/>
        <w:snapToGrid/>
        <w:spacing w:after="0"/>
        <w:ind w:left="770" w:right="-58" w:hanging="770"/>
        <w:jc w:val="left"/>
        <w:rPr>
          <w:rFonts w:asciiTheme="minorHAnsi" w:eastAsia="MS Mincho" w:hAnsiTheme="minorHAnsi" w:cs="Arial"/>
          <w:b/>
          <w:bCs/>
          <w:sz w:val="28"/>
          <w:szCs w:val="24"/>
        </w:rPr>
      </w:pPr>
      <w:r w:rsidRPr="00807937">
        <w:rPr>
          <w:rFonts w:ascii="Arial" w:eastAsia="MS Mincho" w:hAnsi="Arial" w:cs="Arial"/>
          <w:b/>
          <w:bCs/>
          <w:noProof/>
          <w:sz w:val="24"/>
          <w:szCs w:val="24"/>
        </w:rPr>
        <w:t>Document for:</w:t>
      </w:r>
      <w:r w:rsidRPr="00807937">
        <w:rPr>
          <w:rFonts w:ascii="Arial" w:eastAsia="新細明體" w:hAnsi="Arial" w:cs="Arial" w:hint="eastAsia"/>
          <w:b/>
          <w:bCs/>
          <w:noProof/>
          <w:sz w:val="24"/>
          <w:szCs w:val="24"/>
          <w:lang w:eastAsia="zh-TW"/>
        </w:rPr>
        <w:t xml:space="preserve"> </w:t>
      </w:r>
      <w:r w:rsidRPr="00807937">
        <w:rPr>
          <w:rFonts w:ascii="Arial" w:eastAsia="MS Mincho" w:hAnsi="Arial" w:cs="Arial"/>
          <w:b/>
          <w:bCs/>
          <w:noProof/>
          <w:sz w:val="24"/>
          <w:szCs w:val="24"/>
        </w:rPr>
        <w:t>Discussion</w:t>
      </w:r>
      <w:r>
        <w:rPr>
          <w:rFonts w:ascii="Arial" w:eastAsia="MS Mincho" w:hAnsi="Arial" w:cs="Arial"/>
          <w:b/>
          <w:bCs/>
          <w:noProof/>
          <w:sz w:val="24"/>
          <w:szCs w:val="24"/>
        </w:rPr>
        <w:t xml:space="preserve"> and Decision</w:t>
      </w:r>
    </w:p>
    <w:p w:rsidR="00AD1623" w:rsidRPr="00CF595C" w:rsidRDefault="00AD1623" w:rsidP="00AD1623">
      <w:pPr>
        <w:pBdr>
          <w:top w:val="single" w:sz="4" w:space="1" w:color="auto"/>
        </w:pBdr>
        <w:spacing w:after="0"/>
        <w:jc w:val="left"/>
        <w:rPr>
          <w:rFonts w:asciiTheme="minorHAnsi" w:hAnsiTheme="minorHAnsi" w:cs="Arial"/>
          <w:b/>
          <w:bCs/>
          <w:sz w:val="16"/>
          <w:szCs w:val="16"/>
        </w:rPr>
      </w:pPr>
    </w:p>
    <w:p w:rsidR="00AD1623" w:rsidRPr="00CF595C" w:rsidRDefault="00AD1623" w:rsidP="00AD1623">
      <w:pPr>
        <w:pStyle w:val="Heading1"/>
        <w:numPr>
          <w:ilvl w:val="0"/>
          <w:numId w:val="5"/>
        </w:numPr>
        <w:autoSpaceDE/>
        <w:autoSpaceDN/>
        <w:adjustRightInd/>
        <w:snapToGrid/>
        <w:spacing w:before="0"/>
        <w:ind w:left="540" w:hanging="540"/>
        <w:jc w:val="left"/>
        <w:rPr>
          <w:rFonts w:asciiTheme="minorHAnsi" w:eastAsia="新細明體" w:hAnsiTheme="minorHAnsi" w:cs="Arial"/>
          <w:sz w:val="32"/>
          <w:szCs w:val="32"/>
          <w:lang w:eastAsia="zh-TW"/>
        </w:rPr>
      </w:pPr>
      <w:r w:rsidRPr="00CF595C">
        <w:rPr>
          <w:rFonts w:asciiTheme="minorHAnsi" w:eastAsia="MS Mincho" w:hAnsiTheme="minorHAnsi" w:cs="Arial"/>
          <w:sz w:val="32"/>
          <w:szCs w:val="32"/>
        </w:rPr>
        <w:t>Overview</w:t>
      </w:r>
    </w:p>
    <w:p w:rsidR="00604C0C" w:rsidRPr="00891C5F" w:rsidRDefault="00800FF5" w:rsidP="00BA4048">
      <w:pPr>
        <w:autoSpaceDE/>
        <w:autoSpaceDN/>
        <w:adjustRightInd/>
        <w:snapToGrid/>
        <w:ind w:firstLine="431"/>
        <w:rPr>
          <w:rFonts w:asciiTheme="minorHAnsi" w:hAnsiTheme="minorHAnsi"/>
        </w:rPr>
      </w:pPr>
      <w:r w:rsidRPr="00891C5F">
        <w:rPr>
          <w:rFonts w:asciiTheme="minorHAnsi" w:hAnsiTheme="minorHAnsi"/>
        </w:rPr>
        <w:t xml:space="preserve">In RAN1 </w:t>
      </w:r>
      <w:r w:rsidR="00D560CA">
        <w:rPr>
          <w:rFonts w:asciiTheme="minorHAnsi" w:hAnsiTheme="minorHAnsi"/>
        </w:rPr>
        <w:t>#8</w:t>
      </w:r>
      <w:r w:rsidR="00A419EB">
        <w:rPr>
          <w:rFonts w:asciiTheme="minorHAnsi" w:hAnsiTheme="minorHAnsi"/>
        </w:rPr>
        <w:t>9</w:t>
      </w:r>
      <w:r w:rsidRPr="00891C5F">
        <w:rPr>
          <w:rFonts w:asciiTheme="minorHAnsi" w:hAnsiTheme="minorHAnsi"/>
        </w:rPr>
        <w:t xml:space="preserve"> </w:t>
      </w:r>
      <w:r w:rsidR="00A419EB">
        <w:rPr>
          <w:rFonts w:asciiTheme="minorHAnsi" w:hAnsiTheme="minorHAnsi"/>
        </w:rPr>
        <w:t>Hangzhou</w:t>
      </w:r>
      <w:r w:rsidR="0034241E" w:rsidRPr="00891C5F">
        <w:rPr>
          <w:rFonts w:asciiTheme="minorHAnsi" w:hAnsiTheme="minorHAnsi"/>
        </w:rPr>
        <w:t xml:space="preserve"> meeting</w:t>
      </w:r>
      <w:r w:rsidR="00891C5F" w:rsidRPr="00891C5F">
        <w:rPr>
          <w:rFonts w:asciiTheme="minorHAnsi" w:hAnsiTheme="minorHAnsi"/>
        </w:rPr>
        <w:t xml:space="preserve"> [1]</w:t>
      </w:r>
      <w:r w:rsidR="0034241E" w:rsidRPr="00891C5F">
        <w:rPr>
          <w:rFonts w:asciiTheme="minorHAnsi" w:hAnsiTheme="minorHAnsi"/>
        </w:rPr>
        <w:t xml:space="preserve">, </w:t>
      </w:r>
      <w:r w:rsidR="004B6648">
        <w:rPr>
          <w:rFonts w:asciiTheme="minorHAnsi" w:hAnsiTheme="minorHAnsi"/>
        </w:rPr>
        <w:t>there agreed the following framework for Polar code rate matching</w:t>
      </w:r>
      <w:r w:rsidR="00D560CA">
        <w:rPr>
          <w:rFonts w:asciiTheme="minorHAnsi" w:hAnsiTheme="minorHAnsi"/>
        </w:rPr>
        <w:t>:</w:t>
      </w:r>
    </w:p>
    <w:tbl>
      <w:tblPr>
        <w:tblStyle w:val="TableGrid"/>
        <w:tblW w:w="0" w:type="auto"/>
        <w:tblLook w:val="04A0" w:firstRow="1" w:lastRow="0" w:firstColumn="1" w:lastColumn="0" w:noHBand="0" w:noVBand="1"/>
      </w:tblPr>
      <w:tblGrid>
        <w:gridCol w:w="9307"/>
      </w:tblGrid>
      <w:tr w:rsidR="004B6648" w:rsidTr="004B6648">
        <w:tc>
          <w:tcPr>
            <w:tcW w:w="9307" w:type="dxa"/>
          </w:tcPr>
          <w:p w:rsidR="004B6648" w:rsidRPr="00D374FC" w:rsidRDefault="004B6648" w:rsidP="004B6648">
            <w:pPr>
              <w:rPr>
                <w:rFonts w:eastAsia="MS Mincho"/>
                <w:b/>
                <w:highlight w:val="green"/>
                <w:u w:val="single"/>
                <w:lang w:eastAsia="ja-JP"/>
              </w:rPr>
            </w:pPr>
            <w:r w:rsidRPr="00D374FC">
              <w:rPr>
                <w:rFonts w:eastAsia="MS Mincho"/>
                <w:b/>
                <w:highlight w:val="green"/>
                <w:u w:val="single"/>
                <w:lang w:eastAsia="ja-JP"/>
              </w:rPr>
              <w:t>Agreement:</w:t>
            </w:r>
          </w:p>
          <w:p w:rsidR="004B6648" w:rsidRPr="0032314C" w:rsidRDefault="004B6648" w:rsidP="004B6648">
            <w:pPr>
              <w:rPr>
                <w:rFonts w:eastAsia="MS Mincho"/>
                <w:sz w:val="20"/>
                <w:lang w:eastAsia="ja-JP"/>
              </w:rPr>
            </w:pPr>
            <w:r w:rsidRPr="0032314C">
              <w:rPr>
                <w:rFonts w:eastAsia="MS Mincho"/>
                <w:sz w:val="20"/>
                <w:lang w:eastAsia="ja-JP"/>
              </w:rPr>
              <w:t>After segmentation (if any):</w:t>
            </w:r>
          </w:p>
          <w:p w:rsidR="004B6648" w:rsidRPr="0032314C" w:rsidRDefault="004B6648" w:rsidP="004B6648">
            <w:pPr>
              <w:numPr>
                <w:ilvl w:val="0"/>
                <w:numId w:val="34"/>
              </w:numPr>
              <w:autoSpaceDE/>
              <w:autoSpaceDN/>
              <w:adjustRightInd/>
              <w:snapToGrid/>
              <w:spacing w:after="0"/>
              <w:jc w:val="left"/>
              <w:rPr>
                <w:rFonts w:eastAsia="MS Mincho"/>
                <w:sz w:val="20"/>
                <w:lang w:eastAsia="ja-JP"/>
              </w:rPr>
            </w:pPr>
            <w:r w:rsidRPr="0032314C">
              <w:rPr>
                <w:rFonts w:eastAsia="MS Mincho"/>
                <w:sz w:val="20"/>
                <w:lang w:eastAsia="ja-JP"/>
              </w:rPr>
              <w:t>K is the number of information bits (including CRC if one is attached)</w:t>
            </w:r>
          </w:p>
          <w:p w:rsidR="004B6648" w:rsidRPr="0032314C" w:rsidRDefault="004B6648" w:rsidP="004B6648">
            <w:pPr>
              <w:numPr>
                <w:ilvl w:val="0"/>
                <w:numId w:val="34"/>
              </w:numPr>
              <w:autoSpaceDE/>
              <w:autoSpaceDN/>
              <w:adjustRightInd/>
              <w:snapToGrid/>
              <w:spacing w:after="0"/>
              <w:jc w:val="left"/>
              <w:rPr>
                <w:rFonts w:eastAsia="MS Mincho"/>
                <w:sz w:val="20"/>
                <w:lang w:eastAsia="ja-JP"/>
              </w:rPr>
            </w:pPr>
            <w:r w:rsidRPr="0032314C">
              <w:rPr>
                <w:rFonts w:eastAsia="MS Mincho"/>
                <w:sz w:val="20"/>
                <w:lang w:eastAsia="ja-JP"/>
              </w:rPr>
              <w:t>M is the number of coded bits for transmission</w:t>
            </w:r>
          </w:p>
          <w:p w:rsidR="004B6648" w:rsidRPr="0032314C" w:rsidRDefault="004B6648" w:rsidP="004B6648">
            <w:pPr>
              <w:numPr>
                <w:ilvl w:val="0"/>
                <w:numId w:val="34"/>
              </w:numPr>
              <w:autoSpaceDE/>
              <w:autoSpaceDN/>
              <w:adjustRightInd/>
              <w:snapToGrid/>
              <w:spacing w:after="0"/>
              <w:jc w:val="left"/>
              <w:rPr>
                <w:rFonts w:eastAsia="MS Mincho"/>
                <w:sz w:val="20"/>
                <w:lang w:eastAsia="ja-JP"/>
              </w:rPr>
            </w:pPr>
            <w:r w:rsidRPr="0032314C">
              <w:rPr>
                <w:rFonts w:eastAsia="MS Mincho"/>
                <w:sz w:val="20"/>
                <w:lang w:eastAsia="ja-JP"/>
              </w:rPr>
              <w:t>N</w:t>
            </w:r>
            <w:r w:rsidRPr="0032314C">
              <w:rPr>
                <w:rFonts w:eastAsia="MS Mincho"/>
                <w:sz w:val="20"/>
                <w:vertAlign w:val="subscript"/>
                <w:lang w:eastAsia="ja-JP"/>
              </w:rPr>
              <w:t xml:space="preserve">DM </w:t>
            </w:r>
            <w:r w:rsidRPr="0032314C">
              <w:rPr>
                <w:rFonts w:eastAsia="MS Mincho"/>
                <w:sz w:val="20"/>
                <w:lang w:eastAsia="ja-JP"/>
              </w:rPr>
              <w:t xml:space="preserve"> is the smallest power of 2 that is &gt;=M</w:t>
            </w:r>
          </w:p>
          <w:p w:rsidR="004B6648" w:rsidRPr="0032314C" w:rsidRDefault="004B6648" w:rsidP="004B6648">
            <w:pPr>
              <w:numPr>
                <w:ilvl w:val="0"/>
                <w:numId w:val="34"/>
              </w:numPr>
              <w:autoSpaceDE/>
              <w:autoSpaceDN/>
              <w:adjustRightInd/>
              <w:snapToGrid/>
              <w:spacing w:after="0"/>
              <w:jc w:val="left"/>
              <w:rPr>
                <w:rFonts w:eastAsia="MS Mincho"/>
                <w:sz w:val="20"/>
                <w:lang w:eastAsia="ja-JP"/>
              </w:rPr>
            </w:pPr>
            <w:r w:rsidRPr="0032314C">
              <w:rPr>
                <w:rFonts w:eastAsia="MS Mincho"/>
                <w:sz w:val="20"/>
                <w:lang w:eastAsia="ja-JP"/>
              </w:rPr>
              <w:t>N</w:t>
            </w:r>
            <w:r w:rsidRPr="0032314C">
              <w:rPr>
                <w:rFonts w:eastAsia="MS Mincho"/>
                <w:sz w:val="20"/>
                <w:vertAlign w:val="subscript"/>
                <w:lang w:eastAsia="ja-JP"/>
              </w:rPr>
              <w:t xml:space="preserve">M  </w:t>
            </w:r>
            <w:r w:rsidRPr="0032314C">
              <w:rPr>
                <w:rFonts w:eastAsia="MS Mincho"/>
                <w:sz w:val="20"/>
                <w:lang w:eastAsia="ja-JP"/>
              </w:rPr>
              <w:t xml:space="preserve">is </w:t>
            </w:r>
          </w:p>
          <w:p w:rsidR="004B6648" w:rsidRPr="0032314C" w:rsidRDefault="004B6648" w:rsidP="004B6648">
            <w:pPr>
              <w:numPr>
                <w:ilvl w:val="1"/>
                <w:numId w:val="34"/>
              </w:numPr>
              <w:autoSpaceDE/>
              <w:autoSpaceDN/>
              <w:adjustRightInd/>
              <w:snapToGrid/>
              <w:spacing w:after="0"/>
              <w:jc w:val="left"/>
              <w:rPr>
                <w:rFonts w:eastAsia="MS Mincho"/>
                <w:sz w:val="20"/>
                <w:lang w:eastAsia="ja-JP"/>
              </w:rPr>
            </w:pPr>
            <w:r w:rsidRPr="0032314C">
              <w:rPr>
                <w:rFonts w:eastAsia="MS Mincho"/>
                <w:sz w:val="20"/>
                <w:lang w:eastAsia="ja-JP"/>
              </w:rPr>
              <w:t>N</w:t>
            </w:r>
            <w:r w:rsidRPr="0032314C">
              <w:rPr>
                <w:rFonts w:eastAsia="MS Mincho"/>
                <w:sz w:val="20"/>
                <w:vertAlign w:val="subscript"/>
                <w:lang w:eastAsia="ja-JP"/>
              </w:rPr>
              <w:t xml:space="preserve">DM </w:t>
            </w:r>
            <w:r w:rsidRPr="0032314C">
              <w:rPr>
                <w:rFonts w:eastAsia="MS Mincho"/>
                <w:sz w:val="20"/>
                <w:lang w:eastAsia="ja-JP"/>
              </w:rPr>
              <w:t xml:space="preserve">/2     if    M &lt; </w:t>
            </w:r>
            <w:r w:rsidRPr="0032314C">
              <w:rPr>
                <w:rFonts w:eastAsia="MS Mincho"/>
                <w:sz w:val="20"/>
                <w:lang w:val="el-GR" w:eastAsia="ja-JP"/>
              </w:rPr>
              <w:t>β</w:t>
            </w:r>
            <w:r w:rsidRPr="0032314C">
              <w:rPr>
                <w:rFonts w:eastAsia="MS Mincho"/>
                <w:sz w:val="20"/>
                <w:lang w:eastAsia="ja-JP"/>
              </w:rPr>
              <w:t>* N</w:t>
            </w:r>
            <w:r w:rsidRPr="0032314C">
              <w:rPr>
                <w:rFonts w:eastAsia="MS Mincho"/>
                <w:sz w:val="20"/>
                <w:vertAlign w:val="subscript"/>
                <w:lang w:eastAsia="ja-JP"/>
              </w:rPr>
              <w:t xml:space="preserve">DM </w:t>
            </w:r>
            <w:r w:rsidRPr="0032314C">
              <w:rPr>
                <w:rFonts w:eastAsia="MS Mincho"/>
                <w:sz w:val="20"/>
                <w:lang w:eastAsia="ja-JP"/>
              </w:rPr>
              <w:t>/2 and K/M &lt; R</w:t>
            </w:r>
            <w:r w:rsidRPr="0032314C">
              <w:rPr>
                <w:rFonts w:eastAsia="MS Mincho"/>
                <w:sz w:val="20"/>
                <w:vertAlign w:val="subscript"/>
                <w:lang w:eastAsia="ja-JP"/>
              </w:rPr>
              <w:t>repthr</w:t>
            </w:r>
            <w:r w:rsidRPr="0032314C">
              <w:rPr>
                <w:rFonts w:eastAsia="MS Mincho"/>
                <w:sz w:val="20"/>
                <w:lang w:eastAsia="ja-JP"/>
              </w:rPr>
              <w:t>,   1&lt;=</w:t>
            </w:r>
            <w:r w:rsidRPr="0032314C">
              <w:rPr>
                <w:rFonts w:eastAsia="MS Mincho"/>
                <w:sz w:val="20"/>
                <w:lang w:val="el-GR" w:eastAsia="ja-JP"/>
              </w:rPr>
              <w:t>β</w:t>
            </w:r>
            <w:r w:rsidRPr="0032314C">
              <w:rPr>
                <w:rFonts w:eastAsia="MS Mincho"/>
                <w:sz w:val="20"/>
                <w:lang w:eastAsia="ja-JP"/>
              </w:rPr>
              <w:t xml:space="preserve">&lt;2  (exact value FFS; it is not precluded that </w:t>
            </w:r>
            <w:r w:rsidRPr="0032314C">
              <w:rPr>
                <w:rFonts w:eastAsia="MS Mincho"/>
                <w:sz w:val="20"/>
                <w:lang w:val="el-GR" w:eastAsia="ja-JP"/>
              </w:rPr>
              <w:t>β</w:t>
            </w:r>
            <w:r w:rsidRPr="0032314C">
              <w:rPr>
                <w:rFonts w:eastAsia="MS Mincho"/>
                <w:sz w:val="20"/>
                <w:lang w:eastAsia="ja-JP"/>
              </w:rPr>
              <w:t xml:space="preserve"> is a function of N</w:t>
            </w:r>
            <w:r w:rsidRPr="0032314C">
              <w:rPr>
                <w:rFonts w:eastAsia="MS Mincho"/>
                <w:sz w:val="20"/>
                <w:vertAlign w:val="subscript"/>
                <w:lang w:eastAsia="ja-JP"/>
              </w:rPr>
              <w:t>DM</w:t>
            </w:r>
            <w:r w:rsidRPr="0032314C">
              <w:rPr>
                <w:rFonts w:eastAsia="MS Mincho"/>
                <w:sz w:val="20"/>
                <w:lang w:eastAsia="ja-JP"/>
              </w:rPr>
              <w:t>)</w:t>
            </w:r>
          </w:p>
          <w:p w:rsidR="004B6648" w:rsidRPr="0032314C" w:rsidRDefault="004B6648" w:rsidP="004B6648">
            <w:pPr>
              <w:numPr>
                <w:ilvl w:val="1"/>
                <w:numId w:val="34"/>
              </w:numPr>
              <w:autoSpaceDE/>
              <w:autoSpaceDN/>
              <w:adjustRightInd/>
              <w:snapToGrid/>
              <w:spacing w:after="0"/>
              <w:jc w:val="left"/>
              <w:rPr>
                <w:rFonts w:eastAsia="MS Mincho"/>
                <w:sz w:val="20"/>
                <w:lang w:eastAsia="ja-JP"/>
              </w:rPr>
            </w:pPr>
            <w:r w:rsidRPr="0032314C">
              <w:rPr>
                <w:rFonts w:eastAsia="MS Mincho"/>
                <w:sz w:val="20"/>
                <w:lang w:eastAsia="ja-JP"/>
              </w:rPr>
              <w:t>Otherwise, N</w:t>
            </w:r>
            <w:r w:rsidRPr="0032314C">
              <w:rPr>
                <w:rFonts w:eastAsia="MS Mincho"/>
                <w:sz w:val="20"/>
                <w:vertAlign w:val="subscript"/>
                <w:lang w:eastAsia="ja-JP"/>
              </w:rPr>
              <w:t xml:space="preserve">DM         </w:t>
            </w:r>
          </w:p>
          <w:p w:rsidR="004B6648" w:rsidRPr="0032314C" w:rsidRDefault="004B6648" w:rsidP="004B6648">
            <w:pPr>
              <w:numPr>
                <w:ilvl w:val="1"/>
                <w:numId w:val="34"/>
              </w:numPr>
              <w:autoSpaceDE/>
              <w:autoSpaceDN/>
              <w:adjustRightInd/>
              <w:snapToGrid/>
              <w:spacing w:after="0"/>
              <w:jc w:val="left"/>
              <w:rPr>
                <w:rFonts w:eastAsia="MS Mincho"/>
                <w:sz w:val="20"/>
                <w:lang w:eastAsia="ja-JP"/>
              </w:rPr>
            </w:pPr>
            <w:r w:rsidRPr="0032314C">
              <w:rPr>
                <w:rFonts w:eastAsia="MS Mincho"/>
                <w:sz w:val="20"/>
                <w:lang w:eastAsia="ja-JP"/>
              </w:rPr>
              <w:t>FFS the value of R</w:t>
            </w:r>
            <w:r w:rsidRPr="0032314C">
              <w:rPr>
                <w:rFonts w:eastAsia="MS Mincho"/>
                <w:sz w:val="20"/>
                <w:vertAlign w:val="subscript"/>
                <w:lang w:eastAsia="ja-JP"/>
              </w:rPr>
              <w:t>repthr</w:t>
            </w:r>
            <w:r w:rsidRPr="0032314C">
              <w:rPr>
                <w:rFonts w:eastAsia="MS Mincho"/>
                <w:sz w:val="20"/>
                <w:lang w:eastAsia="ja-JP"/>
              </w:rPr>
              <w:t>;  R</w:t>
            </w:r>
            <w:r w:rsidRPr="0032314C">
              <w:rPr>
                <w:rFonts w:eastAsia="MS Mincho"/>
                <w:sz w:val="20"/>
                <w:vertAlign w:val="subscript"/>
                <w:lang w:eastAsia="ja-JP"/>
              </w:rPr>
              <w:t>repthr</w:t>
            </w:r>
            <w:r w:rsidRPr="0032314C">
              <w:rPr>
                <w:rFonts w:eastAsia="MS Mincho"/>
                <w:sz w:val="20"/>
                <w:lang w:eastAsia="ja-JP"/>
              </w:rPr>
              <w:t xml:space="preserve"> = 0 not precluded</w:t>
            </w:r>
          </w:p>
          <w:p w:rsidR="004B6648" w:rsidRPr="0032314C" w:rsidRDefault="004B6648" w:rsidP="004B6648">
            <w:pPr>
              <w:numPr>
                <w:ilvl w:val="0"/>
                <w:numId w:val="34"/>
              </w:numPr>
              <w:autoSpaceDE/>
              <w:autoSpaceDN/>
              <w:adjustRightInd/>
              <w:snapToGrid/>
              <w:spacing w:after="0"/>
              <w:jc w:val="left"/>
              <w:rPr>
                <w:rFonts w:eastAsia="MS Mincho"/>
                <w:sz w:val="20"/>
                <w:lang w:eastAsia="ja-JP"/>
              </w:rPr>
            </w:pPr>
            <w:r w:rsidRPr="0032314C">
              <w:rPr>
                <w:rFonts w:eastAsia="MS Mincho"/>
                <w:sz w:val="20"/>
                <w:lang w:eastAsia="ja-JP"/>
              </w:rPr>
              <w:t>N</w:t>
            </w:r>
            <w:r w:rsidRPr="0032314C">
              <w:rPr>
                <w:rFonts w:eastAsia="MS Mincho"/>
                <w:sz w:val="20"/>
                <w:vertAlign w:val="subscript"/>
                <w:lang w:eastAsia="ja-JP"/>
              </w:rPr>
              <w:t>R</w:t>
            </w:r>
            <w:r w:rsidRPr="0032314C">
              <w:rPr>
                <w:rFonts w:eastAsia="MS Mincho"/>
                <w:sz w:val="20"/>
                <w:lang w:eastAsia="ja-JP"/>
              </w:rPr>
              <w:t xml:space="preserve"> is the smallest power of 2 that is &gt;= K/R</w:t>
            </w:r>
            <w:r w:rsidRPr="0032314C">
              <w:rPr>
                <w:rFonts w:eastAsia="MS Mincho"/>
                <w:sz w:val="20"/>
                <w:vertAlign w:val="subscript"/>
                <w:lang w:eastAsia="ja-JP"/>
              </w:rPr>
              <w:t>min</w:t>
            </w:r>
          </w:p>
          <w:p w:rsidR="004B6648" w:rsidRPr="0032314C" w:rsidRDefault="004B6648" w:rsidP="004B6648">
            <w:pPr>
              <w:numPr>
                <w:ilvl w:val="1"/>
                <w:numId w:val="34"/>
              </w:numPr>
              <w:autoSpaceDE/>
              <w:autoSpaceDN/>
              <w:adjustRightInd/>
              <w:snapToGrid/>
              <w:spacing w:after="0"/>
              <w:jc w:val="left"/>
              <w:rPr>
                <w:rFonts w:eastAsia="MS Mincho"/>
                <w:sz w:val="20"/>
                <w:lang w:eastAsia="ja-JP"/>
              </w:rPr>
            </w:pPr>
            <w:r w:rsidRPr="0032314C">
              <w:rPr>
                <w:rFonts w:eastAsia="MS Mincho"/>
                <w:sz w:val="20"/>
                <w:lang w:eastAsia="ja-JP"/>
              </w:rPr>
              <w:t>R</w:t>
            </w:r>
            <w:r w:rsidRPr="0032314C">
              <w:rPr>
                <w:rFonts w:eastAsia="MS Mincho"/>
                <w:sz w:val="20"/>
                <w:vertAlign w:val="subscript"/>
                <w:lang w:eastAsia="ja-JP"/>
              </w:rPr>
              <w:t>min</w:t>
            </w:r>
            <w:r w:rsidRPr="0032314C">
              <w:rPr>
                <w:rFonts w:eastAsia="MS Mincho"/>
                <w:sz w:val="20"/>
                <w:lang w:eastAsia="ja-JP"/>
              </w:rPr>
              <w:t xml:space="preserve"> is the supported minimum coding rate, </w:t>
            </w:r>
          </w:p>
          <w:p w:rsidR="004B6648" w:rsidRPr="0032314C" w:rsidRDefault="004B6648" w:rsidP="004B6648">
            <w:pPr>
              <w:numPr>
                <w:ilvl w:val="1"/>
                <w:numId w:val="34"/>
              </w:numPr>
              <w:autoSpaceDE/>
              <w:autoSpaceDN/>
              <w:adjustRightInd/>
              <w:snapToGrid/>
              <w:spacing w:after="0"/>
              <w:jc w:val="left"/>
              <w:rPr>
                <w:rFonts w:eastAsia="MS Mincho"/>
                <w:sz w:val="20"/>
                <w:lang w:eastAsia="ja-JP"/>
              </w:rPr>
            </w:pPr>
            <w:r w:rsidRPr="0032314C">
              <w:rPr>
                <w:rFonts w:eastAsia="MS Mincho"/>
                <w:sz w:val="20"/>
                <w:lang w:eastAsia="ja-JP"/>
              </w:rPr>
              <w:t>~1/12&lt;=R</w:t>
            </w:r>
            <w:r w:rsidRPr="0032314C">
              <w:rPr>
                <w:rFonts w:eastAsia="MS Mincho"/>
                <w:sz w:val="20"/>
                <w:vertAlign w:val="subscript"/>
                <w:lang w:eastAsia="ja-JP"/>
              </w:rPr>
              <w:t>min</w:t>
            </w:r>
            <w:r w:rsidRPr="0032314C">
              <w:rPr>
                <w:rFonts w:eastAsia="MS Mincho"/>
                <w:sz w:val="20"/>
                <w:lang w:eastAsia="ja-JP"/>
              </w:rPr>
              <w:t xml:space="preserve">&lt;=~1/5, FFS the exact value </w:t>
            </w:r>
          </w:p>
          <w:p w:rsidR="004B6648" w:rsidRPr="0032314C" w:rsidRDefault="004B6648" w:rsidP="004B6648">
            <w:pPr>
              <w:numPr>
                <w:ilvl w:val="0"/>
                <w:numId w:val="34"/>
              </w:numPr>
              <w:autoSpaceDE/>
              <w:autoSpaceDN/>
              <w:adjustRightInd/>
              <w:snapToGrid/>
              <w:spacing w:after="0"/>
              <w:jc w:val="left"/>
              <w:rPr>
                <w:rFonts w:eastAsia="MS Mincho"/>
                <w:sz w:val="20"/>
                <w:lang w:eastAsia="ja-JP"/>
              </w:rPr>
            </w:pPr>
            <w:r w:rsidRPr="0032314C">
              <w:rPr>
                <w:rFonts w:eastAsia="MS Mincho"/>
                <w:sz w:val="20"/>
                <w:lang w:eastAsia="ja-JP"/>
              </w:rPr>
              <w:t>N</w:t>
            </w:r>
            <w:r w:rsidRPr="0032314C">
              <w:rPr>
                <w:rFonts w:eastAsia="MS Mincho"/>
                <w:sz w:val="20"/>
                <w:vertAlign w:val="subscript"/>
                <w:lang w:eastAsia="ja-JP"/>
              </w:rPr>
              <w:t>max</w:t>
            </w:r>
            <w:r w:rsidRPr="0032314C">
              <w:rPr>
                <w:rFonts w:eastAsia="MS Mincho"/>
                <w:sz w:val="20"/>
                <w:lang w:eastAsia="ja-JP"/>
              </w:rPr>
              <w:t xml:space="preserve"> is the maximum supported mother code size </w:t>
            </w:r>
          </w:p>
          <w:p w:rsidR="004B6648" w:rsidRPr="0032314C" w:rsidRDefault="004B6648" w:rsidP="004B6648">
            <w:pPr>
              <w:numPr>
                <w:ilvl w:val="0"/>
                <w:numId w:val="34"/>
              </w:numPr>
              <w:autoSpaceDE/>
              <w:autoSpaceDN/>
              <w:adjustRightInd/>
              <w:snapToGrid/>
              <w:spacing w:after="0"/>
              <w:jc w:val="left"/>
              <w:rPr>
                <w:rFonts w:eastAsia="MS Mincho"/>
                <w:sz w:val="20"/>
                <w:lang w:eastAsia="ja-JP"/>
              </w:rPr>
            </w:pPr>
            <w:r w:rsidRPr="0032314C">
              <w:rPr>
                <w:rFonts w:eastAsia="MS Mincho"/>
                <w:sz w:val="20"/>
                <w:lang w:eastAsia="ja-JP"/>
              </w:rPr>
              <w:t>The mother code size N is determined as min(N</w:t>
            </w:r>
            <w:r w:rsidRPr="0032314C">
              <w:rPr>
                <w:rFonts w:eastAsia="MS Mincho"/>
                <w:sz w:val="20"/>
                <w:vertAlign w:val="subscript"/>
                <w:lang w:eastAsia="ja-JP"/>
              </w:rPr>
              <w:t>M</w:t>
            </w:r>
            <w:r w:rsidRPr="0032314C">
              <w:rPr>
                <w:rFonts w:eastAsia="MS Mincho"/>
                <w:sz w:val="20"/>
                <w:lang w:eastAsia="ja-JP"/>
              </w:rPr>
              <w:t>, N</w:t>
            </w:r>
            <w:r w:rsidRPr="0032314C">
              <w:rPr>
                <w:rFonts w:eastAsia="MS Mincho"/>
                <w:sz w:val="20"/>
                <w:vertAlign w:val="subscript"/>
                <w:lang w:eastAsia="ja-JP"/>
              </w:rPr>
              <w:t>R</w:t>
            </w:r>
            <w:r w:rsidRPr="0032314C">
              <w:rPr>
                <w:rFonts w:eastAsia="MS Mincho"/>
                <w:sz w:val="20"/>
                <w:lang w:eastAsia="ja-JP"/>
              </w:rPr>
              <w:t>, N</w:t>
            </w:r>
            <w:r w:rsidRPr="0032314C">
              <w:rPr>
                <w:rFonts w:eastAsia="MS Mincho"/>
                <w:sz w:val="20"/>
                <w:vertAlign w:val="subscript"/>
                <w:lang w:eastAsia="ja-JP"/>
              </w:rPr>
              <w:t>max</w:t>
            </w:r>
            <w:r w:rsidRPr="0032314C">
              <w:rPr>
                <w:rFonts w:eastAsia="MS Mincho"/>
                <w:sz w:val="20"/>
                <w:lang w:eastAsia="ja-JP"/>
              </w:rPr>
              <w:t>)</w:t>
            </w:r>
          </w:p>
          <w:p w:rsidR="004B6648" w:rsidRPr="0032314C" w:rsidRDefault="004B6648" w:rsidP="004B6648">
            <w:pPr>
              <w:numPr>
                <w:ilvl w:val="0"/>
                <w:numId w:val="34"/>
              </w:numPr>
              <w:autoSpaceDE/>
              <w:autoSpaceDN/>
              <w:adjustRightInd/>
              <w:snapToGrid/>
              <w:spacing w:after="0"/>
              <w:jc w:val="left"/>
              <w:rPr>
                <w:rFonts w:eastAsia="MS Mincho"/>
                <w:sz w:val="20"/>
                <w:lang w:eastAsia="ja-JP"/>
              </w:rPr>
            </w:pPr>
            <w:r w:rsidRPr="0032314C">
              <w:rPr>
                <w:rFonts w:eastAsia="MS Mincho"/>
                <w:sz w:val="20"/>
                <w:lang w:eastAsia="ja-JP"/>
              </w:rPr>
              <w:t>Repetition is applied when   M &gt; N</w:t>
            </w:r>
          </w:p>
          <w:p w:rsidR="004B6648" w:rsidRPr="0032314C" w:rsidRDefault="004B6648" w:rsidP="004B6648">
            <w:pPr>
              <w:numPr>
                <w:ilvl w:val="0"/>
                <w:numId w:val="34"/>
              </w:numPr>
              <w:autoSpaceDE/>
              <w:autoSpaceDN/>
              <w:adjustRightInd/>
              <w:snapToGrid/>
              <w:spacing w:after="0"/>
              <w:jc w:val="left"/>
              <w:rPr>
                <w:rFonts w:eastAsia="MS Mincho"/>
                <w:sz w:val="20"/>
                <w:lang w:eastAsia="ja-JP"/>
              </w:rPr>
            </w:pPr>
            <w:r w:rsidRPr="0032314C">
              <w:rPr>
                <w:rFonts w:eastAsia="MS Mincho"/>
                <w:sz w:val="20"/>
                <w:lang w:eastAsia="ja-JP"/>
              </w:rPr>
              <w:t xml:space="preserve">Puncturing or shortening is applied when M &lt; N    </w:t>
            </w:r>
          </w:p>
          <w:p w:rsidR="004B6648" w:rsidRPr="0032314C" w:rsidRDefault="004B6648" w:rsidP="004B6648">
            <w:pPr>
              <w:numPr>
                <w:ilvl w:val="1"/>
                <w:numId w:val="34"/>
              </w:numPr>
              <w:autoSpaceDE/>
              <w:autoSpaceDN/>
              <w:adjustRightInd/>
              <w:snapToGrid/>
              <w:spacing w:after="0"/>
              <w:jc w:val="left"/>
              <w:rPr>
                <w:rFonts w:eastAsia="MS Mincho"/>
                <w:sz w:val="20"/>
                <w:lang w:eastAsia="ja-JP"/>
              </w:rPr>
            </w:pPr>
            <w:r w:rsidRPr="0032314C">
              <w:rPr>
                <w:rFonts w:eastAsia="MS Mincho"/>
                <w:sz w:val="20"/>
                <w:lang w:eastAsia="ja-JP"/>
              </w:rPr>
              <w:t>Puncturing for lower code rates, e.g. in cases where code rate &lt;= R</w:t>
            </w:r>
            <w:r w:rsidRPr="0032314C">
              <w:rPr>
                <w:rFonts w:eastAsia="MS Mincho"/>
                <w:sz w:val="20"/>
                <w:vertAlign w:val="subscript"/>
                <w:lang w:eastAsia="ja-JP"/>
              </w:rPr>
              <w:t>psthr</w:t>
            </w:r>
            <w:r w:rsidRPr="0032314C">
              <w:rPr>
                <w:rFonts w:eastAsia="MS Mincho"/>
                <w:sz w:val="20"/>
                <w:lang w:eastAsia="ja-JP"/>
              </w:rPr>
              <w:t xml:space="preserve">, and/or other condition(s) </w:t>
            </w:r>
          </w:p>
          <w:p w:rsidR="004B6648" w:rsidRPr="0032314C" w:rsidRDefault="004B6648" w:rsidP="004B6648">
            <w:pPr>
              <w:numPr>
                <w:ilvl w:val="1"/>
                <w:numId w:val="34"/>
              </w:numPr>
              <w:autoSpaceDE/>
              <w:autoSpaceDN/>
              <w:adjustRightInd/>
              <w:snapToGrid/>
              <w:spacing w:after="0"/>
              <w:jc w:val="left"/>
              <w:rPr>
                <w:rFonts w:eastAsia="MS Mincho"/>
                <w:sz w:val="20"/>
                <w:lang w:eastAsia="ja-JP"/>
              </w:rPr>
            </w:pPr>
            <w:r w:rsidRPr="0032314C">
              <w:rPr>
                <w:rFonts w:eastAsia="MS Mincho"/>
                <w:sz w:val="20"/>
                <w:lang w:eastAsia="ja-JP"/>
              </w:rPr>
              <w:t>Shortening for higher code rates, e.g. in cases where code rate &gt; R</w:t>
            </w:r>
            <w:r w:rsidRPr="0032314C">
              <w:rPr>
                <w:rFonts w:eastAsia="MS Mincho"/>
                <w:sz w:val="20"/>
                <w:vertAlign w:val="subscript"/>
                <w:lang w:eastAsia="ja-JP"/>
              </w:rPr>
              <w:t>psthr</w:t>
            </w:r>
            <w:r w:rsidRPr="0032314C">
              <w:rPr>
                <w:rFonts w:eastAsia="MS Mincho"/>
                <w:sz w:val="20"/>
                <w:lang w:eastAsia="ja-JP"/>
              </w:rPr>
              <w:t>, and/or other condition(s)</w:t>
            </w:r>
          </w:p>
          <w:p w:rsidR="004B6648" w:rsidRPr="004B6648" w:rsidRDefault="004B6648" w:rsidP="005602F0">
            <w:pPr>
              <w:numPr>
                <w:ilvl w:val="1"/>
                <w:numId w:val="34"/>
              </w:numPr>
              <w:autoSpaceDE/>
              <w:autoSpaceDN/>
              <w:adjustRightInd/>
              <w:snapToGrid/>
              <w:spacing w:after="0"/>
              <w:jc w:val="left"/>
              <w:rPr>
                <w:rFonts w:eastAsia="MS Mincho"/>
                <w:lang w:eastAsia="ja-JP"/>
              </w:rPr>
            </w:pPr>
            <w:r w:rsidRPr="0032314C">
              <w:rPr>
                <w:rFonts w:eastAsia="MS Mincho"/>
                <w:sz w:val="20"/>
                <w:lang w:eastAsia="ja-JP"/>
              </w:rPr>
              <w:t>Details FFS</w:t>
            </w:r>
          </w:p>
        </w:tc>
      </w:tr>
    </w:tbl>
    <w:p w:rsidR="00B61D6B" w:rsidRDefault="00B61D6B" w:rsidP="005602F0">
      <w:pPr>
        <w:autoSpaceDE/>
        <w:autoSpaceDN/>
        <w:adjustRightInd/>
        <w:snapToGrid/>
        <w:rPr>
          <w:rFonts w:asciiTheme="minorHAnsi" w:eastAsia="新細明體" w:hAnsiTheme="minorHAnsi" w:cs="Arial"/>
          <w:lang w:eastAsia="zh-TW"/>
        </w:rPr>
      </w:pPr>
      <w:r>
        <w:rPr>
          <w:rFonts w:asciiTheme="minorHAnsi" w:eastAsia="新細明體" w:hAnsiTheme="minorHAnsi" w:cs="Arial"/>
          <w:lang w:eastAsia="zh-TW"/>
        </w:rPr>
        <w:br/>
        <w:t>In RAN1 Ad-hoc #2 Qingdao meeting</w:t>
      </w:r>
      <w:r w:rsidR="002256CB">
        <w:rPr>
          <w:rFonts w:asciiTheme="minorHAnsi" w:eastAsia="新細明體" w:hAnsiTheme="minorHAnsi" w:cs="Arial"/>
          <w:lang w:eastAsia="zh-TW"/>
        </w:rPr>
        <w:t xml:space="preserve"> [2]</w:t>
      </w:r>
      <w:r>
        <w:rPr>
          <w:rFonts w:asciiTheme="minorHAnsi" w:eastAsia="新細明體" w:hAnsiTheme="minorHAnsi" w:cs="Arial"/>
          <w:lang w:eastAsia="zh-TW"/>
        </w:rPr>
        <w:t xml:space="preserve">, there achieve </w:t>
      </w:r>
      <w:r w:rsidR="0000196A">
        <w:rPr>
          <w:rFonts w:asciiTheme="minorHAnsi" w:eastAsia="新細明體" w:hAnsiTheme="minorHAnsi" w:cs="Arial"/>
          <w:lang w:eastAsia="zh-TW"/>
        </w:rPr>
        <w:t xml:space="preserve">some </w:t>
      </w:r>
      <w:r>
        <w:rPr>
          <w:rFonts w:asciiTheme="minorHAnsi" w:eastAsia="新細明體" w:hAnsiTheme="minorHAnsi" w:cs="Arial"/>
          <w:lang w:eastAsia="zh-TW"/>
        </w:rPr>
        <w:t>further agreements:</w:t>
      </w:r>
    </w:p>
    <w:tbl>
      <w:tblPr>
        <w:tblStyle w:val="TableGrid"/>
        <w:tblW w:w="0" w:type="auto"/>
        <w:tblLook w:val="04A0" w:firstRow="1" w:lastRow="0" w:firstColumn="1" w:lastColumn="0" w:noHBand="0" w:noVBand="1"/>
      </w:tblPr>
      <w:tblGrid>
        <w:gridCol w:w="9307"/>
      </w:tblGrid>
      <w:tr w:rsidR="00B61D6B" w:rsidTr="00B61D6B">
        <w:tc>
          <w:tcPr>
            <w:tcW w:w="9307" w:type="dxa"/>
          </w:tcPr>
          <w:p w:rsidR="00B61D6B" w:rsidRPr="00C43340" w:rsidRDefault="00B61D6B" w:rsidP="00B61D6B">
            <w:pPr>
              <w:rPr>
                <w:rFonts w:eastAsia="MS Mincho"/>
                <w:b/>
                <w:highlight w:val="green"/>
                <w:u w:val="single"/>
                <w:lang w:eastAsia="ja-JP"/>
              </w:rPr>
            </w:pPr>
            <w:r w:rsidRPr="00C43340">
              <w:rPr>
                <w:rFonts w:eastAsia="MS Mincho"/>
                <w:b/>
                <w:highlight w:val="green"/>
                <w:u w:val="single"/>
                <w:lang w:eastAsia="ja-JP"/>
              </w:rPr>
              <w:t xml:space="preserve">Agreements: </w:t>
            </w:r>
          </w:p>
          <w:p w:rsidR="00B61D6B" w:rsidRPr="00B61D6B" w:rsidRDefault="00B61D6B" w:rsidP="005602F0">
            <w:pPr>
              <w:numPr>
                <w:ilvl w:val="0"/>
                <w:numId w:val="41"/>
              </w:numPr>
              <w:autoSpaceDE/>
              <w:autoSpaceDN/>
              <w:adjustRightInd/>
              <w:snapToGrid/>
              <w:spacing w:after="0"/>
              <w:jc w:val="left"/>
              <w:rPr>
                <w:rFonts w:eastAsia="MS Mincho"/>
                <w:lang w:eastAsia="ja-JP"/>
              </w:rPr>
            </w:pPr>
            <w:r>
              <w:rPr>
                <w:rFonts w:eastAsia="MS Mincho"/>
                <w:lang w:eastAsia="ja-JP"/>
              </w:rPr>
              <w:t>R</w:t>
            </w:r>
            <w:r w:rsidRPr="00C43340">
              <w:rPr>
                <w:rFonts w:eastAsia="MS Mincho"/>
                <w:vertAlign w:val="subscript"/>
                <w:lang w:eastAsia="ja-JP"/>
              </w:rPr>
              <w:t>min</w:t>
            </w:r>
            <w:r>
              <w:rPr>
                <w:rFonts w:eastAsia="MS Mincho"/>
                <w:lang w:eastAsia="ja-JP"/>
              </w:rPr>
              <w:t xml:space="preserve"> = 1/8 </w:t>
            </w:r>
          </w:p>
        </w:tc>
      </w:tr>
    </w:tbl>
    <w:p w:rsidR="00B61D6B" w:rsidRDefault="00B61D6B" w:rsidP="005602F0">
      <w:pPr>
        <w:autoSpaceDE/>
        <w:autoSpaceDN/>
        <w:adjustRightInd/>
        <w:snapToGrid/>
        <w:rPr>
          <w:rFonts w:asciiTheme="minorHAnsi" w:eastAsia="新細明體" w:hAnsiTheme="minorHAnsi" w:cs="Arial"/>
          <w:lang w:eastAsia="zh-TW"/>
        </w:rPr>
      </w:pPr>
    </w:p>
    <w:tbl>
      <w:tblPr>
        <w:tblStyle w:val="TableGrid"/>
        <w:tblW w:w="0" w:type="auto"/>
        <w:tblLook w:val="04A0" w:firstRow="1" w:lastRow="0" w:firstColumn="1" w:lastColumn="0" w:noHBand="0" w:noVBand="1"/>
      </w:tblPr>
      <w:tblGrid>
        <w:gridCol w:w="9307"/>
      </w:tblGrid>
      <w:tr w:rsidR="00B61D6B" w:rsidTr="00B61D6B">
        <w:tc>
          <w:tcPr>
            <w:tcW w:w="9307" w:type="dxa"/>
          </w:tcPr>
          <w:p w:rsidR="00B61D6B" w:rsidRPr="002F1EC0" w:rsidRDefault="00B61D6B" w:rsidP="00B61D6B">
            <w:pPr>
              <w:rPr>
                <w:rFonts w:eastAsia="MS Mincho"/>
                <w:b/>
                <w:highlight w:val="green"/>
                <w:u w:val="single"/>
                <w:lang w:eastAsia="ja-JP"/>
              </w:rPr>
            </w:pPr>
            <w:r w:rsidRPr="002F1EC0">
              <w:rPr>
                <w:rFonts w:eastAsia="MS Mincho"/>
                <w:b/>
                <w:highlight w:val="green"/>
                <w:u w:val="single"/>
                <w:lang w:eastAsia="ja-JP"/>
              </w:rPr>
              <w:t xml:space="preserve">Agreement: </w:t>
            </w:r>
          </w:p>
          <w:p w:rsidR="00B61D6B" w:rsidRPr="00407733" w:rsidRDefault="00B61D6B" w:rsidP="00B61D6B">
            <w:pPr>
              <w:numPr>
                <w:ilvl w:val="0"/>
                <w:numId w:val="40"/>
              </w:numPr>
              <w:autoSpaceDE/>
              <w:autoSpaceDN/>
              <w:adjustRightInd/>
              <w:snapToGrid/>
              <w:spacing w:after="0"/>
              <w:jc w:val="left"/>
              <w:rPr>
                <w:rFonts w:eastAsia="MS Mincho"/>
                <w:lang w:eastAsia="ja-JP"/>
              </w:rPr>
            </w:pPr>
            <w:r w:rsidRPr="00407733">
              <w:rPr>
                <w:rFonts w:eastAsia="MS Mincho"/>
                <w:lang w:eastAsia="ja-JP"/>
              </w:rPr>
              <w:t>To support repetition, puncturing, and shortening of Polar code:</w:t>
            </w:r>
          </w:p>
          <w:p w:rsidR="00B61D6B" w:rsidRPr="00407733" w:rsidRDefault="00B61D6B" w:rsidP="00B61D6B">
            <w:pPr>
              <w:numPr>
                <w:ilvl w:val="1"/>
                <w:numId w:val="40"/>
              </w:numPr>
              <w:autoSpaceDE/>
              <w:autoSpaceDN/>
              <w:adjustRightInd/>
              <w:snapToGrid/>
              <w:spacing w:after="0"/>
              <w:jc w:val="left"/>
              <w:rPr>
                <w:rFonts w:eastAsia="MS Mincho"/>
                <w:lang w:eastAsia="ja-JP"/>
              </w:rPr>
            </w:pPr>
            <w:r w:rsidRPr="00407733">
              <w:rPr>
                <w:rFonts w:eastAsia="MS Mincho"/>
                <w:lang w:eastAsia="ja-JP"/>
              </w:rPr>
              <w:t>The N=2</w:t>
            </w:r>
            <w:r w:rsidRPr="00407733">
              <w:rPr>
                <w:rFonts w:eastAsia="MS Mincho"/>
                <w:vertAlign w:val="superscript"/>
                <w:lang w:eastAsia="ja-JP"/>
              </w:rPr>
              <w:t>n</w:t>
            </w:r>
            <w:r w:rsidRPr="00407733">
              <w:rPr>
                <w:rFonts w:eastAsia="MS Mincho"/>
                <w:lang w:eastAsia="ja-JP"/>
              </w:rPr>
              <w:t xml:space="preserve"> coded bits at the output of Polar encoder is written into a length-N circular buffer in a</w:t>
            </w:r>
            <w:r>
              <w:rPr>
                <w:rFonts w:eastAsia="MS Mincho"/>
                <w:lang w:eastAsia="ja-JP"/>
              </w:rPr>
              <w:t>n</w:t>
            </w:r>
            <w:r w:rsidRPr="00407733">
              <w:rPr>
                <w:rFonts w:eastAsia="MS Mincho"/>
                <w:lang w:eastAsia="ja-JP"/>
              </w:rPr>
              <w:t xml:space="preserve"> order</w:t>
            </w:r>
            <w:r>
              <w:rPr>
                <w:rFonts w:eastAsia="MS Mincho"/>
                <w:lang w:eastAsia="ja-JP"/>
              </w:rPr>
              <w:t xml:space="preserve"> that is predefined for a given value of N</w:t>
            </w:r>
          </w:p>
          <w:p w:rsidR="00B61D6B" w:rsidRPr="00407733" w:rsidRDefault="00B61D6B" w:rsidP="00B61D6B">
            <w:pPr>
              <w:numPr>
                <w:ilvl w:val="1"/>
                <w:numId w:val="40"/>
              </w:numPr>
              <w:autoSpaceDE/>
              <w:autoSpaceDN/>
              <w:adjustRightInd/>
              <w:snapToGrid/>
              <w:spacing w:after="0"/>
              <w:jc w:val="left"/>
              <w:rPr>
                <w:rFonts w:eastAsia="MS Mincho"/>
                <w:lang w:eastAsia="ja-JP"/>
              </w:rPr>
            </w:pPr>
            <w:r w:rsidRPr="00407733">
              <w:rPr>
                <w:rFonts w:eastAsia="MS Mincho"/>
                <w:lang w:eastAsia="ja-JP"/>
              </w:rPr>
              <w:t>To obtain M coded bits for transmission</w:t>
            </w:r>
          </w:p>
          <w:p w:rsidR="00B61D6B" w:rsidRPr="00407733" w:rsidRDefault="00B61D6B" w:rsidP="00B61D6B">
            <w:pPr>
              <w:numPr>
                <w:ilvl w:val="2"/>
                <w:numId w:val="40"/>
              </w:numPr>
              <w:autoSpaceDE/>
              <w:autoSpaceDN/>
              <w:adjustRightInd/>
              <w:snapToGrid/>
              <w:spacing w:after="0"/>
              <w:jc w:val="left"/>
              <w:rPr>
                <w:rFonts w:eastAsia="MS Mincho"/>
                <w:lang w:eastAsia="ja-JP"/>
              </w:rPr>
            </w:pPr>
            <w:r w:rsidRPr="00407733">
              <w:rPr>
                <w:rFonts w:eastAsia="MS Mincho"/>
                <w:lang w:eastAsia="ja-JP"/>
              </w:rPr>
              <w:t>Puncturing is realized by selecting bits from position (N-M) to position (N-1) from the circular buffer</w:t>
            </w:r>
          </w:p>
          <w:p w:rsidR="00B61D6B" w:rsidRPr="00407733" w:rsidRDefault="00B61D6B" w:rsidP="00B61D6B">
            <w:pPr>
              <w:numPr>
                <w:ilvl w:val="2"/>
                <w:numId w:val="40"/>
              </w:numPr>
              <w:autoSpaceDE/>
              <w:autoSpaceDN/>
              <w:adjustRightInd/>
              <w:snapToGrid/>
              <w:spacing w:after="0"/>
              <w:jc w:val="left"/>
              <w:rPr>
                <w:rFonts w:eastAsia="MS Mincho"/>
                <w:lang w:eastAsia="ja-JP"/>
              </w:rPr>
            </w:pPr>
            <w:r w:rsidRPr="00407733">
              <w:rPr>
                <w:rFonts w:eastAsia="MS Mincho"/>
                <w:lang w:eastAsia="ja-JP"/>
              </w:rPr>
              <w:t>Shortening is realized by selecting bits from position 0 to position M-1 from the circular buffer</w:t>
            </w:r>
          </w:p>
          <w:p w:rsidR="00B61D6B" w:rsidRPr="00871895" w:rsidRDefault="00B61D6B" w:rsidP="00B61D6B">
            <w:pPr>
              <w:numPr>
                <w:ilvl w:val="2"/>
                <w:numId w:val="40"/>
              </w:numPr>
              <w:autoSpaceDE/>
              <w:autoSpaceDN/>
              <w:adjustRightInd/>
              <w:snapToGrid/>
              <w:spacing w:after="0"/>
              <w:jc w:val="left"/>
              <w:rPr>
                <w:rFonts w:eastAsia="MS Mincho"/>
                <w:lang w:eastAsia="ja-JP"/>
              </w:rPr>
            </w:pPr>
            <w:r w:rsidRPr="00407733">
              <w:rPr>
                <w:rFonts w:eastAsia="MS Mincho"/>
                <w:lang w:eastAsia="ja-JP"/>
              </w:rPr>
              <w:t>Repetition is realized by selecting all bits from the circular buffer, and additionally repeat (M-N) consecutive bits from the circular buffer</w:t>
            </w:r>
          </w:p>
          <w:p w:rsidR="00B61D6B" w:rsidRPr="00407733" w:rsidRDefault="00B61D6B" w:rsidP="00B61D6B">
            <w:pPr>
              <w:numPr>
                <w:ilvl w:val="3"/>
                <w:numId w:val="40"/>
              </w:numPr>
              <w:autoSpaceDE/>
              <w:autoSpaceDN/>
              <w:adjustRightInd/>
              <w:snapToGrid/>
              <w:spacing w:after="0"/>
              <w:jc w:val="left"/>
              <w:rPr>
                <w:rFonts w:eastAsia="MS Mincho"/>
                <w:lang w:eastAsia="ja-JP"/>
              </w:rPr>
            </w:pPr>
            <w:r>
              <w:rPr>
                <w:rFonts w:eastAsia="MS Mincho"/>
                <w:lang w:eastAsia="ja-JP"/>
              </w:rPr>
              <w:t>Exact set of repeated bits FFS till RAN1#90</w:t>
            </w:r>
          </w:p>
          <w:p w:rsidR="00B61D6B" w:rsidRDefault="00B61D6B" w:rsidP="00B61D6B">
            <w:pPr>
              <w:autoSpaceDE/>
              <w:autoSpaceDN/>
              <w:adjustRightInd/>
              <w:snapToGrid/>
              <w:jc w:val="center"/>
              <w:rPr>
                <w:rFonts w:asciiTheme="minorHAnsi" w:eastAsia="新細明體" w:hAnsiTheme="minorHAnsi" w:cs="Arial"/>
                <w:lang w:eastAsia="zh-TW"/>
              </w:rPr>
            </w:pPr>
            <w:r w:rsidRPr="00BF0DD0">
              <w:rPr>
                <w:noProof/>
                <w:lang w:eastAsia="zh-TW"/>
              </w:rPr>
              <w:lastRenderedPageBreak/>
              <w:drawing>
                <wp:inline distT="0" distB="0" distL="0" distR="0">
                  <wp:extent cx="4438650" cy="1579880"/>
                  <wp:effectExtent l="0" t="0" r="0" b="127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438650" cy="1579880"/>
                          </a:xfrm>
                          <a:prstGeom prst="rect">
                            <a:avLst/>
                          </a:prstGeom>
                          <a:noFill/>
                          <a:ln>
                            <a:noFill/>
                          </a:ln>
                        </pic:spPr>
                      </pic:pic>
                    </a:graphicData>
                  </a:graphic>
                </wp:inline>
              </w:drawing>
            </w:r>
          </w:p>
        </w:tc>
      </w:tr>
    </w:tbl>
    <w:p w:rsidR="00853C95" w:rsidRPr="002256CB" w:rsidRDefault="00B61D6B" w:rsidP="002256CB">
      <w:pPr>
        <w:rPr>
          <w:rFonts w:asciiTheme="minorHAnsi" w:hAnsiTheme="minorHAnsi"/>
        </w:rPr>
      </w:pPr>
      <w:r>
        <w:rPr>
          <w:lang w:eastAsia="zh-TW"/>
        </w:rPr>
        <w:lastRenderedPageBreak/>
        <w:br/>
      </w:r>
      <w:r w:rsidR="0000196A">
        <w:rPr>
          <w:rFonts w:asciiTheme="minorHAnsi" w:hAnsiTheme="minorHAnsi"/>
        </w:rPr>
        <w:t>B</w:t>
      </w:r>
      <w:r w:rsidRPr="002256CB">
        <w:rPr>
          <w:rFonts w:asciiTheme="minorHAnsi" w:hAnsiTheme="minorHAnsi"/>
        </w:rPr>
        <w:t>ased on</w:t>
      </w:r>
      <w:r w:rsidR="000E337F" w:rsidRPr="002256CB">
        <w:rPr>
          <w:rFonts w:asciiTheme="minorHAnsi" w:hAnsiTheme="minorHAnsi"/>
        </w:rPr>
        <w:t xml:space="preserve"> </w:t>
      </w:r>
      <w:r w:rsidRPr="002256CB">
        <w:rPr>
          <w:rFonts w:asciiTheme="minorHAnsi" w:hAnsiTheme="minorHAnsi"/>
        </w:rPr>
        <w:t>the above agreements and an expecte</w:t>
      </w:r>
      <w:r w:rsidR="002256CB" w:rsidRPr="002256CB">
        <w:rPr>
          <w:rFonts w:asciiTheme="minorHAnsi" w:hAnsiTheme="minorHAnsi"/>
        </w:rPr>
        <w:t xml:space="preserve">d Polar input sequence winner, rate matching proposals should be provided by 16th Aug. This contribution is therefore devoted for </w:t>
      </w:r>
    </w:p>
    <w:p w:rsidR="002256CB" w:rsidRDefault="00371DEF" w:rsidP="002256CB">
      <w:pPr>
        <w:pStyle w:val="ListParagraph"/>
        <w:numPr>
          <w:ilvl w:val="0"/>
          <w:numId w:val="43"/>
        </w:numPr>
        <w:ind w:firstLineChars="0"/>
        <w:rPr>
          <w:rFonts w:asciiTheme="minorHAnsi" w:hAnsiTheme="minorHAnsi"/>
        </w:rPr>
      </w:pPr>
      <w:r>
        <w:rPr>
          <w:rFonts w:asciiTheme="minorHAnsi" w:hAnsiTheme="minorHAnsi"/>
        </w:rPr>
        <w:t>Detailing</w:t>
      </w:r>
      <w:r w:rsidR="002256CB">
        <w:rPr>
          <w:rFonts w:asciiTheme="minorHAnsi" w:hAnsiTheme="minorHAnsi"/>
        </w:rPr>
        <w:t xml:space="preserve"> the </w:t>
      </w:r>
      <w:r w:rsidR="00C25712">
        <w:rPr>
          <w:rFonts w:asciiTheme="minorHAnsi" w:hAnsiTheme="minorHAnsi"/>
        </w:rPr>
        <w:t xml:space="preserve">proposed middle-interlacing </w:t>
      </w:r>
      <w:r w:rsidR="002256CB">
        <w:rPr>
          <w:rFonts w:asciiTheme="minorHAnsi" w:hAnsiTheme="minorHAnsi"/>
        </w:rPr>
        <w:t xml:space="preserve">rate-matching </w:t>
      </w:r>
      <w:r w:rsidR="00C25712">
        <w:rPr>
          <w:rFonts w:asciiTheme="minorHAnsi" w:hAnsiTheme="minorHAnsi"/>
        </w:rPr>
        <w:t>design</w:t>
      </w:r>
    </w:p>
    <w:p w:rsidR="002256CB" w:rsidRPr="002256CB" w:rsidRDefault="002256CB" w:rsidP="002256CB">
      <w:pPr>
        <w:pStyle w:val="ListParagraph"/>
        <w:numPr>
          <w:ilvl w:val="0"/>
          <w:numId w:val="43"/>
        </w:numPr>
        <w:ind w:firstLineChars="0"/>
        <w:rPr>
          <w:rFonts w:asciiTheme="minorHAnsi" w:hAnsiTheme="minorHAnsi"/>
        </w:rPr>
      </w:pPr>
      <w:r>
        <w:rPr>
          <w:rFonts w:asciiTheme="minorHAnsi" w:hAnsiTheme="minorHAnsi"/>
        </w:rPr>
        <w:t xml:space="preserve">Comparison </w:t>
      </w:r>
      <w:r w:rsidR="00371DEF">
        <w:rPr>
          <w:rFonts w:asciiTheme="minorHAnsi" w:hAnsiTheme="minorHAnsi"/>
        </w:rPr>
        <w:t>with</w:t>
      </w:r>
      <w:r>
        <w:rPr>
          <w:rFonts w:asciiTheme="minorHAnsi" w:hAnsiTheme="minorHAnsi"/>
        </w:rPr>
        <w:t xml:space="preserve"> two other major rate-matching designs proposed in [3] and [4] from both implementation and performance perspective</w:t>
      </w:r>
      <w:r w:rsidR="00206222">
        <w:rPr>
          <w:rFonts w:asciiTheme="minorHAnsi" w:hAnsiTheme="minorHAnsi"/>
        </w:rPr>
        <w:t>s</w:t>
      </w:r>
    </w:p>
    <w:p w:rsidR="00CA4585" w:rsidRDefault="002256CB" w:rsidP="005F49DB">
      <w:pPr>
        <w:pBdr>
          <w:bottom w:val="single" w:sz="6" w:space="1" w:color="auto"/>
        </w:pBdr>
        <w:autoSpaceDE/>
        <w:autoSpaceDN/>
        <w:adjustRightInd/>
        <w:snapToGrid/>
        <w:rPr>
          <w:rFonts w:asciiTheme="minorHAnsi" w:eastAsia="新細明體" w:hAnsiTheme="minorHAnsi" w:cs="Arial"/>
          <w:lang w:eastAsia="zh-TW"/>
        </w:rPr>
      </w:pPr>
      <w:r>
        <w:rPr>
          <w:rFonts w:asciiTheme="minorHAnsi" w:eastAsia="新細明體" w:hAnsiTheme="minorHAnsi" w:cs="Arial"/>
          <w:lang w:eastAsia="zh-TW"/>
        </w:rPr>
        <w:br/>
      </w:r>
    </w:p>
    <w:p w:rsidR="00826AA3" w:rsidRPr="00680BC8" w:rsidRDefault="00C25712" w:rsidP="00680BC8">
      <w:pPr>
        <w:pStyle w:val="ListParagraph"/>
        <w:numPr>
          <w:ilvl w:val="0"/>
          <w:numId w:val="5"/>
        </w:numPr>
        <w:ind w:firstLineChars="0"/>
        <w:rPr>
          <w:rFonts w:asciiTheme="minorHAnsi" w:eastAsia="新細明體" w:hAnsiTheme="minorHAnsi" w:cs="Arial"/>
          <w:b/>
          <w:sz w:val="32"/>
          <w:szCs w:val="32"/>
          <w:lang w:eastAsia="zh-TW"/>
        </w:rPr>
      </w:pPr>
      <w:r>
        <w:rPr>
          <w:rFonts w:asciiTheme="minorHAnsi" w:eastAsia="新細明體" w:hAnsiTheme="minorHAnsi" w:cs="Arial"/>
          <w:b/>
          <w:sz w:val="32"/>
          <w:szCs w:val="32"/>
          <w:lang w:eastAsia="zh-TW"/>
        </w:rPr>
        <w:t xml:space="preserve">Proposed </w:t>
      </w:r>
      <w:r w:rsidR="002256CB">
        <w:rPr>
          <w:rFonts w:asciiTheme="minorHAnsi" w:eastAsia="新細明體" w:hAnsiTheme="minorHAnsi" w:cs="Arial"/>
          <w:b/>
          <w:sz w:val="32"/>
          <w:szCs w:val="32"/>
          <w:lang w:eastAsia="zh-TW"/>
        </w:rPr>
        <w:t xml:space="preserve">Rate-Matching </w:t>
      </w:r>
      <w:r>
        <w:rPr>
          <w:rFonts w:asciiTheme="minorHAnsi" w:eastAsia="新細明體" w:hAnsiTheme="minorHAnsi" w:cs="Arial"/>
          <w:b/>
          <w:sz w:val="32"/>
          <w:szCs w:val="32"/>
          <w:lang w:eastAsia="zh-TW"/>
        </w:rPr>
        <w:t>Design</w:t>
      </w:r>
    </w:p>
    <w:p w:rsidR="000D45ED" w:rsidRPr="000D45ED" w:rsidRDefault="000D45ED" w:rsidP="000D45ED">
      <w:pPr>
        <w:pStyle w:val="ListParagraph"/>
        <w:keepNext/>
        <w:numPr>
          <w:ilvl w:val="0"/>
          <w:numId w:val="1"/>
        </w:numPr>
        <w:spacing w:before="120"/>
        <w:ind w:firstLineChars="0"/>
        <w:outlineLvl w:val="1"/>
        <w:rPr>
          <w:rFonts w:asciiTheme="minorHAnsi" w:hAnsiTheme="minorHAnsi"/>
          <w:b/>
          <w:bCs/>
          <w:vanish/>
          <w:sz w:val="26"/>
          <w:szCs w:val="26"/>
          <w:lang w:eastAsia="zh-TW"/>
        </w:rPr>
      </w:pPr>
    </w:p>
    <w:p w:rsidR="000D45ED" w:rsidRPr="000D45ED" w:rsidRDefault="000D45ED" w:rsidP="000D45ED">
      <w:pPr>
        <w:pStyle w:val="ListParagraph"/>
        <w:keepNext/>
        <w:numPr>
          <w:ilvl w:val="0"/>
          <w:numId w:val="1"/>
        </w:numPr>
        <w:spacing w:before="120"/>
        <w:ind w:firstLineChars="0"/>
        <w:outlineLvl w:val="1"/>
        <w:rPr>
          <w:rFonts w:asciiTheme="minorHAnsi" w:hAnsiTheme="minorHAnsi"/>
          <w:b/>
          <w:bCs/>
          <w:vanish/>
          <w:sz w:val="26"/>
          <w:szCs w:val="26"/>
          <w:lang w:eastAsia="zh-TW"/>
        </w:rPr>
      </w:pPr>
    </w:p>
    <w:p w:rsidR="001313A3" w:rsidRDefault="00816638" w:rsidP="00CE7C8C">
      <w:pPr>
        <w:autoSpaceDE/>
        <w:adjustRightInd/>
        <w:snapToGrid/>
        <w:ind w:firstLine="431"/>
        <w:rPr>
          <w:rFonts w:asciiTheme="minorHAnsi" w:eastAsia="新細明體" w:hAnsiTheme="minorHAnsi" w:cs="Arial"/>
          <w:lang w:eastAsia="zh-TW"/>
        </w:rPr>
      </w:pPr>
      <w:r>
        <w:rPr>
          <w:rFonts w:asciiTheme="minorHAnsi" w:eastAsia="新細明體" w:hAnsiTheme="minorHAnsi" w:cs="Arial"/>
          <w:lang w:eastAsia="zh-TW"/>
        </w:rPr>
        <w:t xml:space="preserve">In </w:t>
      </w:r>
      <w:r w:rsidR="009B4ECD">
        <w:rPr>
          <w:rFonts w:asciiTheme="minorHAnsi" w:eastAsia="新細明體" w:hAnsiTheme="minorHAnsi" w:cs="Arial"/>
          <w:lang w:eastAsia="zh-TW"/>
        </w:rPr>
        <w:t>Fig. 1</w:t>
      </w:r>
      <w:r>
        <w:rPr>
          <w:rFonts w:asciiTheme="minorHAnsi" w:eastAsia="新細明體" w:hAnsiTheme="minorHAnsi" w:cs="Arial"/>
          <w:lang w:eastAsia="zh-TW"/>
        </w:rPr>
        <w:t>, a unified rate matching design based on circular buffer concept</w:t>
      </w:r>
      <w:r w:rsidR="009B4ECD">
        <w:rPr>
          <w:rFonts w:asciiTheme="minorHAnsi" w:eastAsia="新細明體" w:hAnsiTheme="minorHAnsi" w:cs="Arial"/>
          <w:lang w:eastAsia="zh-TW"/>
        </w:rPr>
        <w:t xml:space="preserve"> [5]</w:t>
      </w:r>
      <w:r>
        <w:rPr>
          <w:rFonts w:asciiTheme="minorHAnsi" w:eastAsia="新細明體" w:hAnsiTheme="minorHAnsi" w:cs="Arial"/>
          <w:lang w:eastAsia="zh-TW"/>
        </w:rPr>
        <w:t xml:space="preserve"> is</w:t>
      </w:r>
      <w:r w:rsidR="009B4ECD">
        <w:rPr>
          <w:rFonts w:asciiTheme="minorHAnsi" w:eastAsia="新細明體" w:hAnsiTheme="minorHAnsi" w:cs="Arial"/>
          <w:lang w:eastAsia="zh-TW"/>
        </w:rPr>
        <w:t xml:space="preserve"> illustrated</w:t>
      </w:r>
      <w:r w:rsidR="0076781F">
        <w:rPr>
          <w:rFonts w:asciiTheme="minorHAnsi" w:eastAsia="新細明體" w:hAnsiTheme="minorHAnsi" w:cs="Arial"/>
          <w:lang w:eastAsia="zh-TW"/>
        </w:rPr>
        <w:t xml:space="preserve">. </w:t>
      </w:r>
      <w:r w:rsidR="009B4ECD">
        <w:rPr>
          <w:rFonts w:asciiTheme="minorHAnsi" w:eastAsia="新細明體" w:hAnsiTheme="minorHAnsi" w:cs="Arial"/>
          <w:lang w:eastAsia="zh-TW"/>
        </w:rPr>
        <w:t>It</w:t>
      </w:r>
      <w:r w:rsidR="001313A3">
        <w:rPr>
          <w:rFonts w:asciiTheme="minorHAnsi" w:eastAsia="新細明體" w:hAnsiTheme="minorHAnsi" w:cs="Arial"/>
          <w:lang w:eastAsia="zh-TW"/>
        </w:rPr>
        <w:t xml:space="preserve"> can </w:t>
      </w:r>
      <w:r w:rsidR="009B4ECD">
        <w:rPr>
          <w:rFonts w:asciiTheme="minorHAnsi" w:eastAsia="新細明體" w:hAnsiTheme="minorHAnsi" w:cs="Arial"/>
          <w:lang w:eastAsia="zh-TW"/>
        </w:rPr>
        <w:t>realize</w:t>
      </w:r>
      <w:r w:rsidR="001313A3">
        <w:rPr>
          <w:rFonts w:asciiTheme="minorHAnsi" w:eastAsia="新細明體" w:hAnsiTheme="minorHAnsi" w:cs="Arial"/>
          <w:lang w:eastAsia="zh-TW"/>
        </w:rPr>
        <w:t xml:space="preserve"> puncturing, shortening and repetition </w:t>
      </w:r>
      <w:r w:rsidR="009B4ECD">
        <w:rPr>
          <w:rFonts w:asciiTheme="minorHAnsi" w:eastAsia="新細明體" w:hAnsiTheme="minorHAnsi" w:cs="Arial"/>
          <w:lang w:eastAsia="zh-TW"/>
        </w:rPr>
        <w:t>by a simple</w:t>
      </w:r>
      <w:r w:rsidR="001313A3">
        <w:rPr>
          <w:rFonts w:asciiTheme="minorHAnsi" w:eastAsia="新細明體" w:hAnsiTheme="minorHAnsi" w:cs="Arial"/>
          <w:lang w:eastAsia="zh-TW"/>
        </w:rPr>
        <w:t xml:space="preserve"> </w:t>
      </w:r>
      <w:r w:rsidR="009B4ECD">
        <w:rPr>
          <w:rFonts w:asciiTheme="minorHAnsi" w:eastAsia="新細明體" w:hAnsiTheme="minorHAnsi" w:cs="Arial"/>
          <w:lang w:eastAsia="zh-TW"/>
        </w:rPr>
        <w:t xml:space="preserve">middle-interlacing over </w:t>
      </w:r>
      <w:r w:rsidR="00371DEF">
        <w:rPr>
          <w:rFonts w:asciiTheme="minorHAnsi" w:eastAsia="新細明體" w:hAnsiTheme="minorHAnsi" w:cs="Arial"/>
          <w:lang w:eastAsia="zh-TW"/>
        </w:rPr>
        <w:t xml:space="preserve">the </w:t>
      </w:r>
      <w:r w:rsidR="009B4ECD">
        <w:rPr>
          <w:rFonts w:asciiTheme="minorHAnsi" w:eastAsia="新細明體" w:hAnsiTheme="minorHAnsi" w:cs="Arial"/>
          <w:lang w:eastAsia="zh-TW"/>
        </w:rPr>
        <w:t>encoder output and a common circular buffer. Different rate-matching schemes then differ only in the portions</w:t>
      </w:r>
      <w:r w:rsidR="00371DEF">
        <w:rPr>
          <w:rFonts w:asciiTheme="minorHAnsi" w:eastAsia="新細明體" w:hAnsiTheme="minorHAnsi" w:cs="Arial"/>
          <w:lang w:eastAsia="zh-TW"/>
        </w:rPr>
        <w:t xml:space="preserve"> read from the </w:t>
      </w:r>
      <w:r w:rsidR="009B4ECD">
        <w:rPr>
          <w:rFonts w:asciiTheme="minorHAnsi" w:eastAsia="新細明體" w:hAnsiTheme="minorHAnsi" w:cs="Arial"/>
          <w:lang w:eastAsia="zh-TW"/>
        </w:rPr>
        <w:t>buffer.</w:t>
      </w:r>
      <w:r w:rsidR="00EA1EA6">
        <w:rPr>
          <w:rFonts w:asciiTheme="minorHAnsi" w:eastAsia="新細明體" w:hAnsiTheme="minorHAnsi" w:cs="Arial"/>
          <w:lang w:eastAsia="zh-TW"/>
        </w:rPr>
        <w:t xml:space="preserve"> The portions for puncturing and shortening follow the agreement in Qingdao meeting, and, for repetition, additional portion containing the largest output index will be repeated.</w:t>
      </w:r>
    </w:p>
    <w:p w:rsidR="0076781F" w:rsidRDefault="0032314C" w:rsidP="009B4ECD">
      <w:pPr>
        <w:autoSpaceDE/>
        <w:adjustRightInd/>
        <w:snapToGrid/>
        <w:jc w:val="center"/>
        <w:rPr>
          <w:rFonts w:asciiTheme="minorHAnsi" w:eastAsia="新細明體" w:hAnsiTheme="minorHAnsi" w:cs="Arial"/>
          <w:lang w:eastAsia="zh-TW"/>
        </w:rPr>
      </w:pPr>
      <w:r>
        <w:rPr>
          <w:rFonts w:asciiTheme="minorHAnsi" w:eastAsia="新細明體" w:hAnsiTheme="minorHAnsi" w:cs="Arial"/>
          <w:lang w:eastAsia="zh-TW"/>
        </w:rPr>
        <w:br/>
      </w:r>
      <w:r w:rsidR="0076781F">
        <w:rPr>
          <w:rFonts w:asciiTheme="minorHAnsi" w:eastAsia="新細明體" w:hAnsiTheme="minorHAnsi" w:cs="Arial"/>
          <w:noProof/>
          <w:lang w:eastAsia="zh-TW"/>
        </w:rPr>
        <w:drawing>
          <wp:inline distT="0" distB="0" distL="0" distR="0">
            <wp:extent cx="4812264" cy="3505474"/>
            <wp:effectExtent l="0" t="0" r="762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865595" cy="3544323"/>
                    </a:xfrm>
                    <a:prstGeom prst="rect">
                      <a:avLst/>
                    </a:prstGeom>
                    <a:noFill/>
                    <a:ln>
                      <a:noFill/>
                    </a:ln>
                  </pic:spPr>
                </pic:pic>
              </a:graphicData>
            </a:graphic>
          </wp:inline>
        </w:drawing>
      </w:r>
      <w:r w:rsidR="003077BB">
        <w:rPr>
          <w:rFonts w:asciiTheme="minorHAnsi" w:eastAsia="新細明體" w:hAnsiTheme="minorHAnsi" w:cs="Arial"/>
          <w:lang w:eastAsia="zh-TW"/>
        </w:rPr>
        <w:br/>
      </w:r>
      <w:r w:rsidR="003077BB">
        <w:rPr>
          <w:rFonts w:asciiTheme="minorHAnsi" w:eastAsia="新細明體" w:hAnsiTheme="minorHAnsi" w:cs="Arial"/>
          <w:lang w:eastAsia="zh-TW"/>
        </w:rPr>
        <w:br/>
        <w:t>Fig. 1: The unified rate-matching design</w:t>
      </w:r>
      <w:r w:rsidR="00EA1EA6">
        <w:rPr>
          <w:rFonts w:asciiTheme="minorHAnsi" w:eastAsia="新細明體" w:hAnsiTheme="minorHAnsi" w:cs="Arial"/>
          <w:lang w:eastAsia="zh-TW"/>
        </w:rPr>
        <w:t xml:space="preserve"> with simple middle-interlacing and </w:t>
      </w:r>
      <w:r w:rsidR="00371DEF">
        <w:rPr>
          <w:rFonts w:asciiTheme="minorHAnsi" w:eastAsia="新細明體" w:hAnsiTheme="minorHAnsi" w:cs="Arial"/>
          <w:lang w:eastAsia="zh-TW"/>
        </w:rPr>
        <w:t xml:space="preserve">a </w:t>
      </w:r>
      <w:r w:rsidR="00EA1EA6">
        <w:rPr>
          <w:rFonts w:asciiTheme="minorHAnsi" w:eastAsia="新細明體" w:hAnsiTheme="minorHAnsi" w:cs="Arial"/>
          <w:lang w:eastAsia="zh-TW"/>
        </w:rPr>
        <w:t>circular buffer</w:t>
      </w:r>
      <w:r w:rsidR="003077BB">
        <w:rPr>
          <w:rFonts w:asciiTheme="minorHAnsi" w:eastAsia="新細明體" w:hAnsiTheme="minorHAnsi" w:cs="Arial"/>
          <w:lang w:eastAsia="zh-TW"/>
        </w:rPr>
        <w:br/>
      </w:r>
    </w:p>
    <w:p w:rsidR="00EA1EA6" w:rsidRDefault="00EA1EA6" w:rsidP="00EA1EA6">
      <w:pPr>
        <w:autoSpaceDE/>
        <w:adjustRightInd/>
        <w:snapToGrid/>
        <w:rPr>
          <w:rFonts w:asciiTheme="minorHAnsi" w:eastAsia="新細明體" w:hAnsiTheme="minorHAnsi" w:cs="Arial"/>
          <w:lang w:eastAsia="zh-TW"/>
        </w:rPr>
      </w:pPr>
      <w:r>
        <w:rPr>
          <w:rFonts w:asciiTheme="minorHAnsi" w:eastAsia="新細明體" w:hAnsiTheme="minorHAnsi" w:cs="Arial"/>
          <w:lang w:eastAsia="zh-TW"/>
        </w:rPr>
        <w:lastRenderedPageBreak/>
        <w:t>From decoding point of view, repeating the larger</w:t>
      </w:r>
      <w:r w:rsidR="00371DEF">
        <w:rPr>
          <w:rFonts w:asciiTheme="minorHAnsi" w:eastAsia="新細明體" w:hAnsiTheme="minorHAnsi" w:cs="Arial"/>
          <w:lang w:eastAsia="zh-TW"/>
        </w:rPr>
        <w:t>-</w:t>
      </w:r>
      <w:r>
        <w:rPr>
          <w:rFonts w:asciiTheme="minorHAnsi" w:eastAsia="新細明體" w:hAnsiTheme="minorHAnsi" w:cs="Arial"/>
          <w:lang w:eastAsia="zh-TW"/>
        </w:rPr>
        <w:t xml:space="preserve">index </w:t>
      </w:r>
      <w:r w:rsidR="00BB2ECD">
        <w:rPr>
          <w:rFonts w:asciiTheme="minorHAnsi" w:eastAsia="新細明體" w:hAnsiTheme="minorHAnsi" w:cs="Arial"/>
          <w:lang w:eastAsia="zh-TW"/>
        </w:rPr>
        <w:t>portion</w:t>
      </w:r>
      <w:r>
        <w:rPr>
          <w:rFonts w:asciiTheme="minorHAnsi" w:eastAsia="新細明體" w:hAnsiTheme="minorHAnsi" w:cs="Arial"/>
          <w:lang w:eastAsia="zh-TW"/>
        </w:rPr>
        <w:t xml:space="preserve"> </w:t>
      </w:r>
      <w:r w:rsidR="0000196A">
        <w:rPr>
          <w:rFonts w:asciiTheme="minorHAnsi" w:eastAsia="新細明體" w:hAnsiTheme="minorHAnsi" w:cs="Arial"/>
          <w:lang w:eastAsia="zh-TW"/>
        </w:rPr>
        <w:t>provides</w:t>
      </w:r>
      <w:r>
        <w:rPr>
          <w:rFonts w:asciiTheme="minorHAnsi" w:eastAsia="新細明體" w:hAnsiTheme="minorHAnsi" w:cs="Arial"/>
          <w:lang w:eastAsia="zh-TW"/>
        </w:rPr>
        <w:t xml:space="preserve"> the following benefits:</w:t>
      </w:r>
    </w:p>
    <w:p w:rsidR="00EA1EA6" w:rsidRDefault="00EA1EA6" w:rsidP="00EA1EA6">
      <w:pPr>
        <w:pStyle w:val="ListParagraph"/>
        <w:numPr>
          <w:ilvl w:val="0"/>
          <w:numId w:val="44"/>
        </w:numPr>
        <w:autoSpaceDE/>
        <w:adjustRightInd/>
        <w:snapToGrid/>
        <w:ind w:firstLineChars="0"/>
        <w:rPr>
          <w:rFonts w:asciiTheme="minorHAnsi" w:eastAsia="新細明體" w:hAnsiTheme="minorHAnsi" w:cs="Arial"/>
          <w:lang w:eastAsia="zh-TW"/>
        </w:rPr>
      </w:pPr>
      <w:r>
        <w:rPr>
          <w:rFonts w:asciiTheme="minorHAnsi" w:eastAsia="新細明體" w:hAnsiTheme="minorHAnsi" w:cs="Arial"/>
          <w:lang w:eastAsia="zh-TW"/>
        </w:rPr>
        <w:t xml:space="preserve">SC/SCL decoding can start earlier from </w:t>
      </w:r>
      <w:r w:rsidR="00BB2ECD">
        <w:rPr>
          <w:rFonts w:asciiTheme="minorHAnsi" w:eastAsia="新細明體" w:hAnsiTheme="minorHAnsi" w:cs="Arial"/>
          <w:lang w:eastAsia="zh-TW"/>
        </w:rPr>
        <w:t xml:space="preserve">the </w:t>
      </w:r>
      <w:r>
        <w:rPr>
          <w:rFonts w:asciiTheme="minorHAnsi" w:eastAsia="新細明體" w:hAnsiTheme="minorHAnsi" w:cs="Arial"/>
          <w:lang w:eastAsia="zh-TW"/>
        </w:rPr>
        <w:t>smaller</w:t>
      </w:r>
      <w:r w:rsidR="00371DEF">
        <w:rPr>
          <w:rFonts w:asciiTheme="minorHAnsi" w:eastAsia="新細明體" w:hAnsiTheme="minorHAnsi" w:cs="Arial"/>
          <w:lang w:eastAsia="zh-TW"/>
        </w:rPr>
        <w:t>-</w:t>
      </w:r>
      <w:r>
        <w:rPr>
          <w:rFonts w:asciiTheme="minorHAnsi" w:eastAsia="新細明體" w:hAnsiTheme="minorHAnsi" w:cs="Arial"/>
          <w:lang w:eastAsia="zh-TW"/>
        </w:rPr>
        <w:t>index</w:t>
      </w:r>
      <w:r w:rsidR="00BB2ECD">
        <w:rPr>
          <w:rFonts w:asciiTheme="minorHAnsi" w:eastAsia="新細明體" w:hAnsiTheme="minorHAnsi" w:cs="Arial"/>
          <w:lang w:eastAsia="zh-TW"/>
        </w:rPr>
        <w:t xml:space="preserve"> portion since it doesn’t need to wait soft bit combining</w:t>
      </w:r>
    </w:p>
    <w:p w:rsidR="00BB2ECD" w:rsidRDefault="00BB2ECD" w:rsidP="00EA1EA6">
      <w:pPr>
        <w:pStyle w:val="ListParagraph"/>
        <w:numPr>
          <w:ilvl w:val="0"/>
          <w:numId w:val="44"/>
        </w:numPr>
        <w:autoSpaceDE/>
        <w:adjustRightInd/>
        <w:snapToGrid/>
        <w:ind w:firstLineChars="0"/>
        <w:rPr>
          <w:rFonts w:asciiTheme="minorHAnsi" w:eastAsia="新細明體" w:hAnsiTheme="minorHAnsi" w:cs="Arial"/>
          <w:lang w:eastAsia="zh-TW"/>
        </w:rPr>
      </w:pPr>
      <w:r>
        <w:rPr>
          <w:rFonts w:asciiTheme="minorHAnsi" w:eastAsia="新細明體" w:hAnsiTheme="minorHAnsi" w:cs="Arial"/>
          <w:lang w:eastAsia="zh-TW"/>
        </w:rPr>
        <w:t>Larger</w:t>
      </w:r>
      <w:r w:rsidR="00371DEF">
        <w:rPr>
          <w:rFonts w:asciiTheme="minorHAnsi" w:eastAsia="新細明體" w:hAnsiTheme="minorHAnsi" w:cs="Arial"/>
          <w:lang w:eastAsia="zh-TW"/>
        </w:rPr>
        <w:t>-</w:t>
      </w:r>
      <w:r>
        <w:rPr>
          <w:rFonts w:asciiTheme="minorHAnsi" w:eastAsia="新細明體" w:hAnsiTheme="minorHAnsi" w:cs="Arial"/>
          <w:lang w:eastAsia="zh-TW"/>
        </w:rPr>
        <w:t xml:space="preserve">index </w:t>
      </w:r>
      <w:r w:rsidR="003B0C7A">
        <w:rPr>
          <w:rFonts w:asciiTheme="minorHAnsi" w:eastAsia="新細明體" w:hAnsiTheme="minorHAnsi" w:cs="Arial"/>
          <w:lang w:eastAsia="zh-TW"/>
        </w:rPr>
        <w:t>portion</w:t>
      </w:r>
      <w:r>
        <w:rPr>
          <w:rFonts w:asciiTheme="minorHAnsi" w:eastAsia="新細明體" w:hAnsiTheme="minorHAnsi" w:cs="Arial"/>
          <w:lang w:eastAsia="zh-TW"/>
        </w:rPr>
        <w:t xml:space="preserve"> can be directly decoded using a smaller Polar size if sufficient SNR </w:t>
      </w:r>
      <w:r w:rsidR="003B0C7A">
        <w:rPr>
          <w:rFonts w:asciiTheme="minorHAnsi" w:eastAsia="新細明體" w:hAnsiTheme="minorHAnsi" w:cs="Arial"/>
          <w:lang w:eastAsia="zh-TW"/>
        </w:rPr>
        <w:t>can be reached</w:t>
      </w:r>
      <w:r>
        <w:rPr>
          <w:rFonts w:asciiTheme="minorHAnsi" w:eastAsia="新細明體" w:hAnsiTheme="minorHAnsi" w:cs="Arial"/>
          <w:lang w:eastAsia="zh-TW"/>
        </w:rPr>
        <w:t xml:space="preserve"> after soft bit combining</w:t>
      </w:r>
    </w:p>
    <w:p w:rsidR="00BB2ECD" w:rsidRDefault="00BB2ECD" w:rsidP="00BB2ECD">
      <w:pPr>
        <w:autoSpaceDE/>
        <w:adjustRightInd/>
        <w:snapToGrid/>
        <w:rPr>
          <w:rFonts w:asciiTheme="minorHAnsi" w:eastAsia="新細明體" w:hAnsiTheme="minorHAnsi" w:cs="Arial"/>
          <w:lang w:eastAsia="zh-TW"/>
        </w:rPr>
      </w:pPr>
      <w:r>
        <w:rPr>
          <w:rFonts w:asciiTheme="minorHAnsi" w:eastAsia="新細明體" w:hAnsiTheme="minorHAnsi" w:cs="Arial"/>
          <w:lang w:eastAsia="zh-TW"/>
        </w:rPr>
        <w:t>Since the control channel timing is critical, the above can help reduce the latency in case of good channel condition. In this regard, we have the following proposal:</w:t>
      </w:r>
    </w:p>
    <w:p w:rsidR="00BB2ECD" w:rsidRPr="003B0C7A" w:rsidRDefault="003B0C7A" w:rsidP="00BB2ECD">
      <w:pPr>
        <w:autoSpaceDE/>
        <w:adjustRightInd/>
        <w:snapToGrid/>
        <w:rPr>
          <w:rFonts w:asciiTheme="minorHAnsi" w:eastAsia="新細明體" w:hAnsiTheme="minorHAnsi" w:cs="Arial"/>
          <w:b/>
          <w:lang w:eastAsia="zh-TW"/>
        </w:rPr>
      </w:pPr>
      <w:r>
        <w:rPr>
          <w:rFonts w:asciiTheme="minorHAnsi" w:eastAsia="新細明體" w:hAnsiTheme="minorHAnsi" w:cs="Arial"/>
          <w:lang w:eastAsia="zh-TW"/>
        </w:rPr>
        <w:br/>
      </w:r>
      <w:r w:rsidR="00BB2ECD" w:rsidRPr="003B0C7A">
        <w:rPr>
          <w:rFonts w:asciiTheme="minorHAnsi" w:eastAsia="新細明體" w:hAnsiTheme="minorHAnsi" w:cs="Arial"/>
          <w:b/>
          <w:color w:val="0000FF"/>
          <w:lang w:eastAsia="zh-TW"/>
        </w:rPr>
        <w:t>Proposal 1</w:t>
      </w:r>
      <w:r w:rsidR="00BB2ECD" w:rsidRPr="003B0C7A">
        <w:rPr>
          <w:rFonts w:asciiTheme="minorHAnsi" w:eastAsia="新細明體" w:hAnsiTheme="minorHAnsi" w:cs="Arial"/>
          <w:b/>
          <w:lang w:eastAsia="zh-TW"/>
        </w:rPr>
        <w:t xml:space="preserve">: For repetition, additionally repeat (M-N) consecutive bits containing the largest index from the circular buffer </w:t>
      </w:r>
      <w:r w:rsidR="00371DEF">
        <w:rPr>
          <w:rFonts w:asciiTheme="minorHAnsi" w:eastAsia="新細明體" w:hAnsiTheme="minorHAnsi" w:cs="Arial"/>
          <w:b/>
          <w:lang w:eastAsia="zh-TW"/>
        </w:rPr>
        <w:t>for</w:t>
      </w:r>
      <w:r w:rsidR="0000196A">
        <w:rPr>
          <w:rFonts w:asciiTheme="minorHAnsi" w:eastAsia="新細明體" w:hAnsiTheme="minorHAnsi" w:cs="Arial"/>
          <w:b/>
          <w:lang w:eastAsia="zh-TW"/>
        </w:rPr>
        <w:t xml:space="preserve"> the</w:t>
      </w:r>
      <w:r w:rsidR="00BB2ECD" w:rsidRPr="003B0C7A">
        <w:rPr>
          <w:rFonts w:asciiTheme="minorHAnsi" w:eastAsia="新細明體" w:hAnsiTheme="minorHAnsi" w:cs="Arial"/>
          <w:b/>
          <w:lang w:eastAsia="zh-TW"/>
        </w:rPr>
        <w:t xml:space="preserve"> latency reduction </w:t>
      </w:r>
      <w:r w:rsidR="0000196A">
        <w:rPr>
          <w:rFonts w:asciiTheme="minorHAnsi" w:eastAsia="新細明體" w:hAnsiTheme="minorHAnsi" w:cs="Arial"/>
          <w:b/>
          <w:lang w:eastAsia="zh-TW"/>
        </w:rPr>
        <w:t xml:space="preserve">advantage </w:t>
      </w:r>
      <w:r w:rsidRPr="003B0C7A">
        <w:rPr>
          <w:rFonts w:asciiTheme="minorHAnsi" w:eastAsia="新細明體" w:hAnsiTheme="minorHAnsi" w:cs="Arial"/>
          <w:b/>
          <w:lang w:eastAsia="zh-TW"/>
        </w:rPr>
        <w:t>by</w:t>
      </w:r>
      <w:r w:rsidR="00BB2ECD" w:rsidRPr="003B0C7A">
        <w:rPr>
          <w:rFonts w:asciiTheme="minorHAnsi" w:eastAsia="新細明體" w:hAnsiTheme="minorHAnsi" w:cs="Arial"/>
          <w:b/>
          <w:lang w:eastAsia="zh-TW"/>
        </w:rPr>
        <w:t xml:space="preserve"> earlier SC</w:t>
      </w:r>
      <w:r w:rsidRPr="003B0C7A">
        <w:rPr>
          <w:rFonts w:asciiTheme="minorHAnsi" w:eastAsia="新細明體" w:hAnsiTheme="minorHAnsi" w:cs="Arial"/>
          <w:b/>
          <w:lang w:eastAsia="zh-TW"/>
        </w:rPr>
        <w:t xml:space="preserve">/SCL decoding </w:t>
      </w:r>
      <w:r w:rsidR="00371DEF">
        <w:rPr>
          <w:rFonts w:asciiTheme="minorHAnsi" w:eastAsia="新細明體" w:hAnsiTheme="minorHAnsi" w:cs="Arial"/>
          <w:b/>
          <w:lang w:eastAsia="zh-TW"/>
        </w:rPr>
        <w:t>and/</w:t>
      </w:r>
      <w:r w:rsidRPr="003B0C7A">
        <w:rPr>
          <w:rFonts w:asciiTheme="minorHAnsi" w:eastAsia="新細明體" w:hAnsiTheme="minorHAnsi" w:cs="Arial"/>
          <w:b/>
          <w:lang w:eastAsia="zh-TW"/>
        </w:rPr>
        <w:t>or directly decoding</w:t>
      </w:r>
      <w:r w:rsidR="00BB2ECD" w:rsidRPr="003B0C7A">
        <w:rPr>
          <w:rFonts w:asciiTheme="minorHAnsi" w:eastAsia="新細明體" w:hAnsiTheme="minorHAnsi" w:cs="Arial"/>
          <w:b/>
          <w:lang w:eastAsia="zh-TW"/>
        </w:rPr>
        <w:t xml:space="preserve"> a Polar subcode of a smaller size.</w:t>
      </w:r>
    </w:p>
    <w:p w:rsidR="00BB2ECD" w:rsidRDefault="003B0C7A" w:rsidP="00EA1EA6">
      <w:pPr>
        <w:autoSpaceDE/>
        <w:adjustRightInd/>
        <w:snapToGrid/>
        <w:rPr>
          <w:rFonts w:asciiTheme="minorHAnsi" w:eastAsia="新細明體" w:hAnsiTheme="minorHAnsi" w:cs="Arial"/>
          <w:lang w:eastAsia="zh-TW"/>
        </w:rPr>
      </w:pPr>
      <w:r>
        <w:rPr>
          <w:rFonts w:asciiTheme="minorHAnsi" w:eastAsia="新細明體" w:hAnsiTheme="minorHAnsi" w:cs="Arial"/>
          <w:lang w:eastAsia="zh-TW"/>
        </w:rPr>
        <w:br/>
        <w:t xml:space="preserve">In addition to the low latency </w:t>
      </w:r>
      <w:r w:rsidR="0000196A">
        <w:rPr>
          <w:rFonts w:asciiTheme="minorHAnsi" w:eastAsia="新細明體" w:hAnsiTheme="minorHAnsi" w:cs="Arial"/>
          <w:lang w:eastAsia="zh-TW"/>
        </w:rPr>
        <w:t>advantage</w:t>
      </w:r>
      <w:r>
        <w:rPr>
          <w:rFonts w:asciiTheme="minorHAnsi" w:eastAsia="新細明體" w:hAnsiTheme="minorHAnsi" w:cs="Arial"/>
          <w:lang w:eastAsia="zh-TW"/>
        </w:rPr>
        <w:t>, the simple middle interlacing is easy to implement and</w:t>
      </w:r>
      <w:r w:rsidR="00917803">
        <w:rPr>
          <w:rFonts w:asciiTheme="minorHAnsi" w:eastAsia="新細明體" w:hAnsiTheme="minorHAnsi" w:cs="Arial"/>
          <w:lang w:eastAsia="zh-TW"/>
        </w:rPr>
        <w:t xml:space="preserve"> integrated </w:t>
      </w:r>
      <w:r w:rsidR="00371DEF">
        <w:rPr>
          <w:rFonts w:asciiTheme="minorHAnsi" w:eastAsia="新細明體" w:hAnsiTheme="minorHAnsi" w:cs="Arial"/>
          <w:lang w:eastAsia="zh-TW"/>
        </w:rPr>
        <w:t>in</w:t>
      </w:r>
      <w:r w:rsidR="00917803">
        <w:rPr>
          <w:rFonts w:asciiTheme="minorHAnsi" w:eastAsia="新細明體" w:hAnsiTheme="minorHAnsi" w:cs="Arial"/>
          <w:lang w:eastAsia="zh-TW"/>
        </w:rPr>
        <w:t xml:space="preserve">to </w:t>
      </w:r>
      <w:r w:rsidR="0000196A">
        <w:rPr>
          <w:rFonts w:asciiTheme="minorHAnsi" w:eastAsia="新細明體" w:hAnsiTheme="minorHAnsi" w:cs="Arial"/>
          <w:lang w:eastAsia="zh-TW"/>
        </w:rPr>
        <w:t xml:space="preserve">encoder output function and </w:t>
      </w:r>
      <w:r>
        <w:rPr>
          <w:rFonts w:asciiTheme="minorHAnsi" w:eastAsia="新細明體" w:hAnsiTheme="minorHAnsi" w:cs="Arial"/>
          <w:lang w:eastAsia="zh-TW"/>
        </w:rPr>
        <w:t>decoder input</w:t>
      </w:r>
      <w:r w:rsidR="00917803">
        <w:rPr>
          <w:rFonts w:asciiTheme="minorHAnsi" w:eastAsia="新細明體" w:hAnsiTheme="minorHAnsi" w:cs="Arial"/>
          <w:lang w:eastAsia="zh-TW"/>
        </w:rPr>
        <w:t xml:space="preserve"> function</w:t>
      </w:r>
      <w:r>
        <w:rPr>
          <w:rFonts w:asciiTheme="minorHAnsi" w:eastAsia="新細明體" w:hAnsiTheme="minorHAnsi" w:cs="Arial"/>
          <w:lang w:eastAsia="zh-TW"/>
        </w:rPr>
        <w:t>. Since encoder output buffer and decoder input buffer</w:t>
      </w:r>
      <w:r w:rsidR="00917803">
        <w:rPr>
          <w:rFonts w:asciiTheme="minorHAnsi" w:eastAsia="新細明體" w:hAnsiTheme="minorHAnsi" w:cs="Arial"/>
          <w:lang w:eastAsia="zh-TW"/>
        </w:rPr>
        <w:t xml:space="preserve"> commonly exist</w:t>
      </w:r>
      <w:r>
        <w:rPr>
          <w:rFonts w:asciiTheme="minorHAnsi" w:eastAsia="新細明體" w:hAnsiTheme="minorHAnsi" w:cs="Arial"/>
          <w:lang w:eastAsia="zh-TW"/>
        </w:rPr>
        <w:t xml:space="preserve">, one can reuse </w:t>
      </w:r>
      <w:r w:rsidR="00917803">
        <w:rPr>
          <w:rFonts w:asciiTheme="minorHAnsi" w:eastAsia="新細明體" w:hAnsiTheme="minorHAnsi" w:cs="Arial"/>
          <w:lang w:eastAsia="zh-TW"/>
        </w:rPr>
        <w:t>them</w:t>
      </w:r>
      <w:r>
        <w:rPr>
          <w:rFonts w:asciiTheme="minorHAnsi" w:eastAsia="新細明體" w:hAnsiTheme="minorHAnsi" w:cs="Arial"/>
          <w:lang w:eastAsia="zh-TW"/>
        </w:rPr>
        <w:t xml:space="preserve"> as the circular buffer</w:t>
      </w:r>
      <w:r w:rsidR="00917803">
        <w:rPr>
          <w:rFonts w:asciiTheme="minorHAnsi" w:eastAsia="新細明體" w:hAnsiTheme="minorHAnsi" w:cs="Arial"/>
          <w:lang w:eastAsia="zh-TW"/>
        </w:rPr>
        <w:t xml:space="preserve"> and save the cost. </w:t>
      </w:r>
    </w:p>
    <w:p w:rsidR="009B4ECD" w:rsidRPr="001B121E" w:rsidRDefault="00AC6F37" w:rsidP="009B4ECD">
      <w:pPr>
        <w:autoSpaceDE/>
        <w:adjustRightInd/>
        <w:snapToGrid/>
        <w:rPr>
          <w:rFonts w:asciiTheme="minorHAnsi" w:eastAsia="新細明體" w:hAnsiTheme="minorHAnsi" w:cs="Arial"/>
          <w:b/>
          <w:lang w:eastAsia="zh-TW"/>
        </w:rPr>
      </w:pPr>
      <w:r>
        <w:rPr>
          <w:rFonts w:asciiTheme="minorHAnsi" w:eastAsia="新細明體" w:hAnsiTheme="minorHAnsi" w:cs="Arial"/>
          <w:b/>
          <w:u w:val="single"/>
          <w:lang w:eastAsia="zh-TW"/>
        </w:rPr>
        <w:br/>
      </w:r>
      <w:r w:rsidR="00917803" w:rsidRPr="00917803">
        <w:rPr>
          <w:rFonts w:asciiTheme="minorHAnsi" w:eastAsia="新細明體" w:hAnsiTheme="minorHAnsi" w:cs="Arial"/>
          <w:b/>
          <w:u w:val="single"/>
          <w:lang w:eastAsia="zh-TW"/>
        </w:rPr>
        <w:t>Observation 1</w:t>
      </w:r>
      <w:r w:rsidR="00917803" w:rsidRPr="00917803">
        <w:rPr>
          <w:rFonts w:asciiTheme="minorHAnsi" w:eastAsia="新細明體" w:hAnsiTheme="minorHAnsi" w:cs="Arial"/>
          <w:b/>
          <w:lang w:eastAsia="zh-TW"/>
        </w:rPr>
        <w:t>: The middle interlacing operation is simple and easy to be integrated into encoder output function and decoder input function. Then the encoder output buffer and decoder input buffer can be reused as the circular buffer, thereby saving the cost.</w:t>
      </w:r>
    </w:p>
    <w:p w:rsidR="003077BB" w:rsidRDefault="00AC6F37" w:rsidP="00AC6F37">
      <w:pPr>
        <w:autoSpaceDE/>
        <w:adjustRightInd/>
        <w:snapToGrid/>
        <w:rPr>
          <w:rFonts w:asciiTheme="minorHAnsi" w:eastAsia="新細明體" w:hAnsiTheme="minorHAnsi" w:cs="Arial"/>
          <w:lang w:eastAsia="zh-TW"/>
        </w:rPr>
      </w:pPr>
      <w:r>
        <w:rPr>
          <w:rFonts w:asciiTheme="minorHAnsi" w:eastAsia="新細明體" w:hAnsiTheme="minorHAnsi" w:cs="Arial"/>
          <w:lang w:eastAsia="zh-TW"/>
        </w:rPr>
        <w:br/>
        <w:t>Map</w:t>
      </w:r>
      <w:r w:rsidR="003077BB">
        <w:rPr>
          <w:rFonts w:asciiTheme="minorHAnsi" w:eastAsia="新細明體" w:hAnsiTheme="minorHAnsi" w:cs="Arial"/>
          <w:lang w:eastAsia="zh-TW"/>
        </w:rPr>
        <w:t xml:space="preserve">ping </w:t>
      </w:r>
      <w:r w:rsidR="001B11A5">
        <w:rPr>
          <w:rFonts w:asciiTheme="minorHAnsi" w:eastAsia="新細明體" w:hAnsiTheme="minorHAnsi" w:cs="Arial"/>
          <w:lang w:eastAsia="zh-TW"/>
        </w:rPr>
        <w:t>to</w:t>
      </w:r>
      <w:r w:rsidR="003077BB">
        <w:rPr>
          <w:rFonts w:asciiTheme="minorHAnsi" w:eastAsia="新細明體" w:hAnsiTheme="minorHAnsi" w:cs="Arial"/>
          <w:lang w:eastAsia="zh-TW"/>
        </w:rPr>
        <w:t xml:space="preserve"> the agreed rate-matching framework, </w:t>
      </w:r>
      <w:r w:rsidR="001B121E">
        <w:rPr>
          <w:rFonts w:asciiTheme="minorHAnsi" w:eastAsia="新細明體" w:hAnsiTheme="minorHAnsi" w:cs="Arial"/>
          <w:lang w:eastAsia="zh-TW"/>
        </w:rPr>
        <w:t>our parameters are</w:t>
      </w:r>
      <w:r w:rsidR="00371DEF">
        <w:rPr>
          <w:rFonts w:asciiTheme="minorHAnsi" w:eastAsia="新細明體" w:hAnsiTheme="minorHAnsi" w:cs="Arial"/>
          <w:lang w:eastAsia="zh-TW"/>
        </w:rPr>
        <w:t xml:space="preserve"> further</w:t>
      </w:r>
      <w:r w:rsidR="001B121E">
        <w:rPr>
          <w:rFonts w:asciiTheme="minorHAnsi" w:eastAsia="新細明體" w:hAnsiTheme="minorHAnsi" w:cs="Arial"/>
          <w:lang w:eastAsia="zh-TW"/>
        </w:rPr>
        <w:t xml:space="preserve"> specified </w:t>
      </w:r>
      <w:r>
        <w:rPr>
          <w:rFonts w:asciiTheme="minorHAnsi" w:eastAsia="新細明體" w:hAnsiTheme="minorHAnsi" w:cs="Arial"/>
          <w:lang w:eastAsia="zh-TW"/>
        </w:rPr>
        <w:t>below:</w:t>
      </w:r>
    </w:p>
    <w:p w:rsidR="001B121E" w:rsidRDefault="001B121E" w:rsidP="001B121E">
      <w:pPr>
        <w:autoSpaceDE/>
        <w:adjustRightInd/>
        <w:snapToGrid/>
        <w:ind w:left="431"/>
        <w:jc w:val="center"/>
        <w:rPr>
          <w:rFonts w:asciiTheme="minorHAnsi" w:eastAsia="新細明體" w:hAnsiTheme="minorHAnsi" w:cs="Arial"/>
          <w:lang w:eastAsia="zh-TW"/>
        </w:rPr>
      </w:pPr>
      <w:r w:rsidRPr="00AC6F37">
        <w:rPr>
          <w:rFonts w:asciiTheme="minorHAnsi" w:eastAsia="新細明體" w:hAnsiTheme="minorHAnsi" w:cs="Arial"/>
          <w:sz w:val="16"/>
          <w:szCs w:val="16"/>
          <w:lang w:eastAsia="zh-TW"/>
        </w:rPr>
        <w:br/>
      </w:r>
      <w:r>
        <w:rPr>
          <w:rFonts w:asciiTheme="minorHAnsi" w:eastAsia="新細明體" w:hAnsiTheme="minorHAnsi" w:cs="Arial"/>
          <w:lang w:eastAsia="zh-TW"/>
        </w:rPr>
        <w:t xml:space="preserve">Table 1: Parameter </w:t>
      </w:r>
      <w:r w:rsidR="00AC6F37">
        <w:rPr>
          <w:rFonts w:asciiTheme="minorHAnsi" w:eastAsia="新細明體" w:hAnsiTheme="minorHAnsi" w:cs="Arial"/>
          <w:lang w:eastAsia="zh-TW"/>
        </w:rPr>
        <w:t>specification</w:t>
      </w:r>
      <w:r>
        <w:rPr>
          <w:rFonts w:asciiTheme="minorHAnsi" w:eastAsia="新細明體" w:hAnsiTheme="minorHAnsi" w:cs="Arial"/>
          <w:lang w:eastAsia="zh-TW"/>
        </w:rPr>
        <w:t xml:space="preserve"> for </w:t>
      </w:r>
      <w:r w:rsidR="00C25712">
        <w:rPr>
          <w:rFonts w:asciiTheme="minorHAnsi" w:eastAsia="新細明體" w:hAnsiTheme="minorHAnsi" w:cs="Arial"/>
          <w:lang w:eastAsia="zh-TW"/>
        </w:rPr>
        <w:t>the proposed</w:t>
      </w:r>
      <w:r>
        <w:rPr>
          <w:rFonts w:asciiTheme="minorHAnsi" w:eastAsia="新細明體" w:hAnsiTheme="minorHAnsi" w:cs="Arial"/>
          <w:lang w:eastAsia="zh-TW"/>
        </w:rPr>
        <w:t xml:space="preserve"> rate-matching </w:t>
      </w:r>
      <w:r w:rsidR="00C25712">
        <w:rPr>
          <w:rFonts w:asciiTheme="minorHAnsi" w:eastAsia="新細明體" w:hAnsiTheme="minorHAnsi" w:cs="Arial"/>
          <w:lang w:eastAsia="zh-TW"/>
        </w:rPr>
        <w:t>design</w:t>
      </w:r>
    </w:p>
    <w:tbl>
      <w:tblPr>
        <w:tblStyle w:val="TableGrid"/>
        <w:tblW w:w="0" w:type="auto"/>
        <w:tblLook w:val="04A0" w:firstRow="1" w:lastRow="0" w:firstColumn="1" w:lastColumn="0" w:noHBand="0" w:noVBand="1"/>
      </w:tblPr>
      <w:tblGrid>
        <w:gridCol w:w="9307"/>
      </w:tblGrid>
      <w:tr w:rsidR="003077BB" w:rsidTr="003077BB">
        <w:tc>
          <w:tcPr>
            <w:tcW w:w="9307" w:type="dxa"/>
          </w:tcPr>
          <w:p w:rsidR="00E62914" w:rsidRPr="003077BB" w:rsidRDefault="00FC75CC" w:rsidP="003077BB">
            <w:pPr>
              <w:numPr>
                <w:ilvl w:val="0"/>
                <w:numId w:val="37"/>
              </w:numPr>
              <w:autoSpaceDE/>
              <w:adjustRightInd/>
              <w:snapToGrid/>
              <w:spacing w:line="220" w:lineRule="exact"/>
              <w:ind w:hanging="357"/>
              <w:rPr>
                <w:rFonts w:asciiTheme="minorHAnsi" w:eastAsia="新細明體" w:hAnsiTheme="minorHAnsi" w:cs="Arial"/>
                <w:lang w:eastAsia="zh-TW"/>
              </w:rPr>
            </w:pPr>
            <w:r w:rsidRPr="003077BB">
              <w:rPr>
                <w:rFonts w:asciiTheme="minorHAnsi" w:eastAsia="新細明體" w:hAnsiTheme="minorHAnsi" w:cs="Arial"/>
                <w:lang w:eastAsia="zh-TW"/>
              </w:rPr>
              <w:t>K is the number of information bits (including CRC if one is attached)</w:t>
            </w:r>
          </w:p>
          <w:p w:rsidR="00E62914" w:rsidRPr="003077BB" w:rsidRDefault="00FC75CC" w:rsidP="003077BB">
            <w:pPr>
              <w:numPr>
                <w:ilvl w:val="0"/>
                <w:numId w:val="37"/>
              </w:numPr>
              <w:autoSpaceDE/>
              <w:adjustRightInd/>
              <w:snapToGrid/>
              <w:spacing w:line="220" w:lineRule="exact"/>
              <w:ind w:hanging="357"/>
              <w:rPr>
                <w:rFonts w:asciiTheme="minorHAnsi" w:eastAsia="新細明體" w:hAnsiTheme="minorHAnsi" w:cs="Arial"/>
                <w:lang w:eastAsia="zh-TW"/>
              </w:rPr>
            </w:pPr>
            <w:r w:rsidRPr="003077BB">
              <w:rPr>
                <w:rFonts w:asciiTheme="minorHAnsi" w:eastAsia="新細明體" w:hAnsiTheme="minorHAnsi" w:cs="Arial"/>
                <w:lang w:eastAsia="zh-TW"/>
              </w:rPr>
              <w:t>M is the number of coded bits for transmission</w:t>
            </w:r>
          </w:p>
          <w:p w:rsidR="00E62914" w:rsidRPr="003077BB" w:rsidRDefault="00FC75CC" w:rsidP="003077BB">
            <w:pPr>
              <w:numPr>
                <w:ilvl w:val="0"/>
                <w:numId w:val="37"/>
              </w:numPr>
              <w:autoSpaceDE/>
              <w:adjustRightInd/>
              <w:snapToGrid/>
              <w:spacing w:line="220" w:lineRule="exact"/>
              <w:ind w:hanging="357"/>
              <w:rPr>
                <w:rFonts w:asciiTheme="minorHAnsi" w:eastAsia="新細明體" w:hAnsiTheme="minorHAnsi" w:cs="Arial"/>
                <w:lang w:eastAsia="zh-TW"/>
              </w:rPr>
            </w:pPr>
            <w:r w:rsidRPr="003077BB">
              <w:rPr>
                <w:rFonts w:asciiTheme="minorHAnsi" w:eastAsia="新細明體" w:hAnsiTheme="minorHAnsi" w:cs="Arial"/>
                <w:lang w:eastAsia="zh-TW"/>
              </w:rPr>
              <w:t>N</w:t>
            </w:r>
            <w:r w:rsidRPr="003077BB">
              <w:rPr>
                <w:rFonts w:asciiTheme="minorHAnsi" w:eastAsia="新細明體" w:hAnsiTheme="minorHAnsi" w:cs="Arial"/>
                <w:vertAlign w:val="subscript"/>
                <w:lang w:eastAsia="zh-TW"/>
              </w:rPr>
              <w:t xml:space="preserve">DM </w:t>
            </w:r>
            <w:r w:rsidRPr="003077BB">
              <w:rPr>
                <w:rFonts w:asciiTheme="minorHAnsi" w:eastAsia="新細明體" w:hAnsiTheme="minorHAnsi" w:cs="Arial"/>
                <w:lang w:eastAsia="zh-TW"/>
              </w:rPr>
              <w:t xml:space="preserve"> is the smallest power of 2 that is &gt;=M</w:t>
            </w:r>
          </w:p>
          <w:p w:rsidR="00E62914" w:rsidRPr="003077BB" w:rsidRDefault="00FC75CC" w:rsidP="003077BB">
            <w:pPr>
              <w:numPr>
                <w:ilvl w:val="0"/>
                <w:numId w:val="37"/>
              </w:numPr>
              <w:autoSpaceDE/>
              <w:adjustRightInd/>
              <w:snapToGrid/>
              <w:spacing w:line="220" w:lineRule="exact"/>
              <w:ind w:hanging="357"/>
              <w:rPr>
                <w:rFonts w:asciiTheme="minorHAnsi" w:eastAsia="新細明體" w:hAnsiTheme="minorHAnsi" w:cs="Arial"/>
                <w:lang w:eastAsia="zh-TW"/>
              </w:rPr>
            </w:pPr>
            <w:r w:rsidRPr="003077BB">
              <w:rPr>
                <w:rFonts w:asciiTheme="minorHAnsi" w:eastAsia="新細明體" w:hAnsiTheme="minorHAnsi" w:cs="Arial"/>
                <w:lang w:eastAsia="zh-TW"/>
              </w:rPr>
              <w:t>N</w:t>
            </w:r>
            <w:r w:rsidRPr="003077BB">
              <w:rPr>
                <w:rFonts w:asciiTheme="minorHAnsi" w:eastAsia="新細明體" w:hAnsiTheme="minorHAnsi" w:cs="Arial"/>
                <w:vertAlign w:val="subscript"/>
                <w:lang w:eastAsia="zh-TW"/>
              </w:rPr>
              <w:t xml:space="preserve">M  </w:t>
            </w:r>
            <w:r w:rsidRPr="003077BB">
              <w:rPr>
                <w:rFonts w:asciiTheme="minorHAnsi" w:eastAsia="新細明體" w:hAnsiTheme="minorHAnsi" w:cs="Arial"/>
                <w:lang w:eastAsia="zh-TW"/>
              </w:rPr>
              <w:t xml:space="preserve">is </w:t>
            </w:r>
          </w:p>
          <w:p w:rsidR="00E62914" w:rsidRPr="003077BB" w:rsidRDefault="00FC75CC" w:rsidP="003077BB">
            <w:pPr>
              <w:numPr>
                <w:ilvl w:val="1"/>
                <w:numId w:val="37"/>
              </w:numPr>
              <w:autoSpaceDE/>
              <w:adjustRightInd/>
              <w:snapToGrid/>
              <w:spacing w:line="220" w:lineRule="exact"/>
              <w:ind w:hanging="357"/>
              <w:rPr>
                <w:rFonts w:asciiTheme="minorHAnsi" w:eastAsia="新細明體" w:hAnsiTheme="minorHAnsi" w:cs="Arial"/>
                <w:lang w:eastAsia="zh-TW"/>
              </w:rPr>
            </w:pPr>
            <w:r w:rsidRPr="003077BB">
              <w:rPr>
                <w:rFonts w:asciiTheme="minorHAnsi" w:eastAsia="新細明體" w:hAnsiTheme="minorHAnsi" w:cs="Arial"/>
                <w:lang w:eastAsia="zh-TW"/>
              </w:rPr>
              <w:t>N</w:t>
            </w:r>
            <w:r w:rsidRPr="003077BB">
              <w:rPr>
                <w:rFonts w:asciiTheme="minorHAnsi" w:eastAsia="新細明體" w:hAnsiTheme="minorHAnsi" w:cs="Arial"/>
                <w:vertAlign w:val="subscript"/>
                <w:lang w:eastAsia="zh-TW"/>
              </w:rPr>
              <w:t xml:space="preserve">DM </w:t>
            </w:r>
            <w:r w:rsidRPr="003077BB">
              <w:rPr>
                <w:rFonts w:asciiTheme="minorHAnsi" w:eastAsia="新細明體" w:hAnsiTheme="minorHAnsi" w:cs="Arial"/>
                <w:lang w:eastAsia="zh-TW"/>
              </w:rPr>
              <w:t xml:space="preserve">/2 if M &lt; </w:t>
            </w:r>
            <w:r w:rsidRPr="003077BB">
              <w:rPr>
                <w:rFonts w:asciiTheme="minorHAnsi" w:eastAsia="新細明體" w:hAnsiTheme="minorHAnsi" w:cs="Arial"/>
                <w:lang w:val="el-GR" w:eastAsia="zh-TW"/>
              </w:rPr>
              <w:t>β</w:t>
            </w:r>
            <w:r w:rsidRPr="003077BB">
              <w:rPr>
                <w:rFonts w:asciiTheme="minorHAnsi" w:eastAsia="新細明體" w:hAnsiTheme="minorHAnsi" w:cs="Arial"/>
                <w:lang w:eastAsia="zh-TW"/>
              </w:rPr>
              <w:t>* N</w:t>
            </w:r>
            <w:r w:rsidRPr="003077BB">
              <w:rPr>
                <w:rFonts w:asciiTheme="minorHAnsi" w:eastAsia="新細明體" w:hAnsiTheme="minorHAnsi" w:cs="Arial"/>
                <w:vertAlign w:val="subscript"/>
                <w:lang w:eastAsia="zh-TW"/>
              </w:rPr>
              <w:t xml:space="preserve">DM </w:t>
            </w:r>
            <w:r w:rsidRPr="003077BB">
              <w:rPr>
                <w:rFonts w:asciiTheme="minorHAnsi" w:eastAsia="新細明體" w:hAnsiTheme="minorHAnsi" w:cs="Arial"/>
                <w:lang w:eastAsia="zh-TW"/>
              </w:rPr>
              <w:t xml:space="preserve">/2 and K/M </w:t>
            </w:r>
            <w:r w:rsidRPr="001B121E">
              <w:rPr>
                <w:rFonts w:asciiTheme="minorHAnsi" w:eastAsia="新細明體" w:hAnsiTheme="minorHAnsi" w:cs="Arial"/>
                <w:b/>
                <w:lang w:eastAsia="zh-TW"/>
              </w:rPr>
              <w:t>&lt;</w:t>
            </w:r>
            <w:r w:rsidRPr="003077BB">
              <w:rPr>
                <w:rFonts w:asciiTheme="minorHAnsi" w:eastAsia="新細明體" w:hAnsiTheme="minorHAnsi" w:cs="Arial"/>
                <w:lang w:eastAsia="zh-TW"/>
              </w:rPr>
              <w:t xml:space="preserve"> R</w:t>
            </w:r>
            <w:r w:rsidRPr="003077BB">
              <w:rPr>
                <w:rFonts w:asciiTheme="minorHAnsi" w:eastAsia="新細明體" w:hAnsiTheme="minorHAnsi" w:cs="Arial"/>
                <w:vertAlign w:val="subscript"/>
                <w:lang w:eastAsia="zh-TW"/>
              </w:rPr>
              <w:t>repthr</w:t>
            </w:r>
            <w:r w:rsidRPr="003077BB">
              <w:rPr>
                <w:rFonts w:asciiTheme="minorHAnsi" w:eastAsia="新細明體" w:hAnsiTheme="minorHAnsi" w:cs="Arial"/>
                <w:lang w:eastAsia="zh-TW"/>
              </w:rPr>
              <w:t>, where</w:t>
            </w:r>
          </w:p>
          <w:p w:rsidR="00E62914" w:rsidRPr="001B121E" w:rsidRDefault="001B121E" w:rsidP="00371DEF">
            <w:pPr>
              <w:numPr>
                <w:ilvl w:val="2"/>
                <w:numId w:val="37"/>
              </w:numPr>
              <w:autoSpaceDE/>
              <w:adjustRightInd/>
              <w:snapToGrid/>
              <w:spacing w:line="220" w:lineRule="exact"/>
              <w:ind w:hanging="357"/>
              <w:rPr>
                <w:rFonts w:asciiTheme="minorHAnsi" w:eastAsia="新細明體" w:hAnsiTheme="minorHAnsi" w:cs="Arial"/>
                <w:b/>
                <w:color w:val="0000FF"/>
                <w:lang w:eastAsia="zh-TW"/>
              </w:rPr>
            </w:pPr>
            <w:r w:rsidRPr="001B121E">
              <w:rPr>
                <w:rFonts w:asciiTheme="minorHAnsi" w:eastAsia="新細明體" w:hAnsiTheme="minorHAnsi" w:cs="Arial"/>
                <w:b/>
                <w:color w:val="0000FF"/>
                <w:lang w:eastAsia="zh-TW"/>
              </w:rPr>
              <w:t>R</w:t>
            </w:r>
            <w:r w:rsidRPr="001B121E">
              <w:rPr>
                <w:rFonts w:asciiTheme="minorHAnsi" w:eastAsia="新細明體" w:hAnsiTheme="minorHAnsi" w:cs="Arial"/>
                <w:b/>
                <w:color w:val="0000FF"/>
                <w:vertAlign w:val="subscript"/>
                <w:lang w:eastAsia="zh-TW"/>
              </w:rPr>
              <w:t>repthr</w:t>
            </w:r>
            <w:r w:rsidRPr="001B121E">
              <w:rPr>
                <w:rFonts w:asciiTheme="minorHAnsi" w:eastAsia="新細明體" w:hAnsiTheme="minorHAnsi" w:cs="Arial"/>
                <w:b/>
                <w:bCs/>
                <w:color w:val="0000FF"/>
                <w:lang w:val="el-GR" w:eastAsia="zh-TW"/>
              </w:rPr>
              <w:t xml:space="preserve"> = 9/16 and </w:t>
            </w:r>
            <w:r w:rsidR="00FC75CC" w:rsidRPr="001B121E">
              <w:rPr>
                <w:rFonts w:asciiTheme="minorHAnsi" w:eastAsia="新細明體" w:hAnsiTheme="minorHAnsi" w:cs="Arial"/>
                <w:b/>
                <w:bCs/>
                <w:color w:val="0000FF"/>
                <w:lang w:val="el-GR" w:eastAsia="zh-TW"/>
              </w:rPr>
              <w:t>β</w:t>
            </w:r>
            <w:r w:rsidR="0032314C" w:rsidRPr="001B121E">
              <w:rPr>
                <w:rFonts w:asciiTheme="minorHAnsi" w:eastAsia="新細明體" w:hAnsiTheme="minorHAnsi" w:cs="Arial"/>
                <w:b/>
                <w:bCs/>
                <w:color w:val="0000FF"/>
                <w:lang w:eastAsia="zh-TW"/>
              </w:rPr>
              <w:t xml:space="preserve"> </w:t>
            </w:r>
            <w:r w:rsidRPr="001B121E">
              <w:rPr>
                <w:rFonts w:asciiTheme="minorHAnsi" w:eastAsia="新細明體" w:hAnsiTheme="minorHAnsi" w:cs="Arial"/>
                <w:b/>
                <w:bCs/>
                <w:color w:val="0000FF"/>
                <w:lang w:eastAsia="zh-TW"/>
              </w:rPr>
              <w:t xml:space="preserve">= </w:t>
            </w:r>
            <w:r w:rsidR="0032314C" w:rsidRPr="001B121E">
              <w:rPr>
                <w:rFonts w:asciiTheme="minorHAnsi" w:eastAsia="新細明體" w:hAnsiTheme="minorHAnsi" w:cs="Arial"/>
                <w:b/>
                <w:bCs/>
                <w:color w:val="0000FF"/>
                <w:lang w:eastAsia="zh-TW"/>
              </w:rPr>
              <w:t>(</w:t>
            </w:r>
            <w:r w:rsidR="00FC75CC" w:rsidRPr="001B121E">
              <w:rPr>
                <w:rFonts w:asciiTheme="minorHAnsi" w:eastAsia="新細明體" w:hAnsiTheme="minorHAnsi" w:cs="Arial"/>
                <w:b/>
                <w:bCs/>
                <w:color w:val="0000FF"/>
                <w:lang w:eastAsia="zh-TW"/>
              </w:rPr>
              <w:t>1 + 1/</w:t>
            </w:r>
            <w:r w:rsidRPr="001B121E">
              <w:rPr>
                <w:rFonts w:asciiTheme="minorHAnsi" w:eastAsia="新細明體" w:hAnsiTheme="minorHAnsi" w:cs="Arial"/>
                <w:b/>
                <w:bCs/>
                <w:color w:val="0000FF"/>
                <w:lang w:eastAsia="zh-TW"/>
              </w:rPr>
              <w:t>8</w:t>
            </w:r>
            <w:r w:rsidR="0032314C" w:rsidRPr="001B121E">
              <w:rPr>
                <w:rFonts w:asciiTheme="minorHAnsi" w:eastAsia="新細明體" w:hAnsiTheme="minorHAnsi" w:cs="Arial"/>
                <w:b/>
                <w:bCs/>
                <w:color w:val="0000FF"/>
                <w:lang w:eastAsia="zh-TW"/>
              </w:rPr>
              <w:t>)</w:t>
            </w:r>
          </w:p>
          <w:p w:rsidR="00E62914" w:rsidRPr="003077BB" w:rsidRDefault="00FC75CC" w:rsidP="003077BB">
            <w:pPr>
              <w:numPr>
                <w:ilvl w:val="1"/>
                <w:numId w:val="37"/>
              </w:numPr>
              <w:autoSpaceDE/>
              <w:adjustRightInd/>
              <w:snapToGrid/>
              <w:spacing w:line="220" w:lineRule="exact"/>
              <w:ind w:hanging="357"/>
              <w:rPr>
                <w:rFonts w:asciiTheme="minorHAnsi" w:eastAsia="新細明體" w:hAnsiTheme="minorHAnsi" w:cs="Arial"/>
                <w:lang w:eastAsia="zh-TW"/>
              </w:rPr>
            </w:pPr>
            <w:r w:rsidRPr="003077BB">
              <w:rPr>
                <w:rFonts w:asciiTheme="minorHAnsi" w:eastAsia="新細明體" w:hAnsiTheme="minorHAnsi" w:cs="Arial"/>
                <w:lang w:eastAsia="zh-TW"/>
              </w:rPr>
              <w:t>Otherwise, N</w:t>
            </w:r>
            <w:r w:rsidRPr="003077BB">
              <w:rPr>
                <w:rFonts w:asciiTheme="minorHAnsi" w:eastAsia="新細明體" w:hAnsiTheme="minorHAnsi" w:cs="Arial"/>
                <w:vertAlign w:val="subscript"/>
                <w:lang w:eastAsia="zh-TW"/>
              </w:rPr>
              <w:t xml:space="preserve">DM         </w:t>
            </w:r>
          </w:p>
          <w:p w:rsidR="00E62914" w:rsidRPr="003077BB" w:rsidRDefault="00FC75CC" w:rsidP="003077BB">
            <w:pPr>
              <w:numPr>
                <w:ilvl w:val="0"/>
                <w:numId w:val="37"/>
              </w:numPr>
              <w:autoSpaceDE/>
              <w:adjustRightInd/>
              <w:snapToGrid/>
              <w:spacing w:line="220" w:lineRule="exact"/>
              <w:ind w:hanging="357"/>
              <w:rPr>
                <w:rFonts w:asciiTheme="minorHAnsi" w:eastAsia="新細明體" w:hAnsiTheme="minorHAnsi" w:cs="Arial"/>
                <w:lang w:eastAsia="zh-TW"/>
              </w:rPr>
            </w:pPr>
            <w:r w:rsidRPr="003077BB">
              <w:rPr>
                <w:rFonts w:asciiTheme="minorHAnsi" w:eastAsia="新細明體" w:hAnsiTheme="minorHAnsi" w:cs="Arial"/>
                <w:lang w:eastAsia="zh-TW"/>
              </w:rPr>
              <w:t>N</w:t>
            </w:r>
            <w:r w:rsidRPr="003077BB">
              <w:rPr>
                <w:rFonts w:asciiTheme="minorHAnsi" w:eastAsia="新細明體" w:hAnsiTheme="minorHAnsi" w:cs="Arial"/>
                <w:vertAlign w:val="subscript"/>
                <w:lang w:eastAsia="zh-TW"/>
              </w:rPr>
              <w:t>R</w:t>
            </w:r>
            <w:r w:rsidRPr="003077BB">
              <w:rPr>
                <w:rFonts w:asciiTheme="minorHAnsi" w:eastAsia="新細明體" w:hAnsiTheme="minorHAnsi" w:cs="Arial"/>
                <w:lang w:eastAsia="zh-TW"/>
              </w:rPr>
              <w:t xml:space="preserve"> is the smallest power of 2 that is &gt;= K/R</w:t>
            </w:r>
            <w:r w:rsidRPr="003077BB">
              <w:rPr>
                <w:rFonts w:asciiTheme="minorHAnsi" w:eastAsia="新細明體" w:hAnsiTheme="minorHAnsi" w:cs="Arial"/>
                <w:vertAlign w:val="subscript"/>
                <w:lang w:eastAsia="zh-TW"/>
              </w:rPr>
              <w:t>min</w:t>
            </w:r>
          </w:p>
          <w:p w:rsidR="00E62914" w:rsidRPr="001B121E" w:rsidRDefault="00FC75CC" w:rsidP="003077BB">
            <w:pPr>
              <w:numPr>
                <w:ilvl w:val="1"/>
                <w:numId w:val="37"/>
              </w:numPr>
              <w:autoSpaceDE/>
              <w:adjustRightInd/>
              <w:snapToGrid/>
              <w:spacing w:line="220" w:lineRule="exact"/>
              <w:ind w:hanging="357"/>
              <w:rPr>
                <w:rFonts w:asciiTheme="minorHAnsi" w:eastAsia="新細明體" w:hAnsiTheme="minorHAnsi" w:cs="Arial"/>
                <w:b/>
                <w:lang w:eastAsia="zh-TW"/>
              </w:rPr>
            </w:pPr>
            <w:r w:rsidRPr="001B121E">
              <w:rPr>
                <w:rFonts w:asciiTheme="minorHAnsi" w:eastAsia="新細明體" w:hAnsiTheme="minorHAnsi" w:cs="Arial"/>
                <w:b/>
                <w:lang w:eastAsia="zh-TW"/>
              </w:rPr>
              <w:t xml:space="preserve">Rmin = 1/8 is the </w:t>
            </w:r>
            <w:r w:rsidR="001B121E" w:rsidRPr="001B121E">
              <w:rPr>
                <w:rFonts w:asciiTheme="minorHAnsi" w:eastAsia="新細明體" w:hAnsiTheme="minorHAnsi" w:cs="Arial"/>
                <w:b/>
                <w:lang w:eastAsia="zh-TW"/>
              </w:rPr>
              <w:t>agreed</w:t>
            </w:r>
            <w:r w:rsidRPr="001B121E">
              <w:rPr>
                <w:rFonts w:asciiTheme="minorHAnsi" w:eastAsia="新細明體" w:hAnsiTheme="minorHAnsi" w:cs="Arial"/>
                <w:b/>
                <w:lang w:eastAsia="zh-TW"/>
              </w:rPr>
              <w:t xml:space="preserve"> minimum coding rate </w:t>
            </w:r>
          </w:p>
          <w:p w:rsidR="00E62914" w:rsidRPr="003077BB" w:rsidRDefault="00FC75CC" w:rsidP="003077BB">
            <w:pPr>
              <w:numPr>
                <w:ilvl w:val="0"/>
                <w:numId w:val="37"/>
              </w:numPr>
              <w:autoSpaceDE/>
              <w:adjustRightInd/>
              <w:snapToGrid/>
              <w:spacing w:line="220" w:lineRule="exact"/>
              <w:ind w:hanging="357"/>
              <w:rPr>
                <w:rFonts w:asciiTheme="minorHAnsi" w:eastAsia="新細明體" w:hAnsiTheme="minorHAnsi" w:cs="Arial"/>
                <w:lang w:eastAsia="zh-TW"/>
              </w:rPr>
            </w:pPr>
            <w:r w:rsidRPr="003077BB">
              <w:rPr>
                <w:rFonts w:asciiTheme="minorHAnsi" w:eastAsia="新細明體" w:hAnsiTheme="minorHAnsi" w:cs="Arial"/>
                <w:lang w:eastAsia="zh-TW"/>
              </w:rPr>
              <w:t>N</w:t>
            </w:r>
            <w:r w:rsidRPr="003077BB">
              <w:rPr>
                <w:rFonts w:asciiTheme="minorHAnsi" w:eastAsia="新細明體" w:hAnsiTheme="minorHAnsi" w:cs="Arial"/>
                <w:vertAlign w:val="subscript"/>
                <w:lang w:eastAsia="zh-TW"/>
              </w:rPr>
              <w:t>max</w:t>
            </w:r>
            <w:r w:rsidRPr="003077BB">
              <w:rPr>
                <w:rFonts w:asciiTheme="minorHAnsi" w:eastAsia="新細明體" w:hAnsiTheme="minorHAnsi" w:cs="Arial"/>
                <w:lang w:eastAsia="zh-TW"/>
              </w:rPr>
              <w:t xml:space="preserve"> is the maximum supported mother code size </w:t>
            </w:r>
          </w:p>
          <w:p w:rsidR="00E62914" w:rsidRPr="003077BB" w:rsidRDefault="00FC75CC" w:rsidP="003077BB">
            <w:pPr>
              <w:numPr>
                <w:ilvl w:val="0"/>
                <w:numId w:val="37"/>
              </w:numPr>
              <w:autoSpaceDE/>
              <w:adjustRightInd/>
              <w:snapToGrid/>
              <w:spacing w:line="220" w:lineRule="exact"/>
              <w:ind w:hanging="357"/>
              <w:rPr>
                <w:rFonts w:asciiTheme="minorHAnsi" w:eastAsia="新細明體" w:hAnsiTheme="minorHAnsi" w:cs="Arial"/>
                <w:lang w:eastAsia="zh-TW"/>
              </w:rPr>
            </w:pPr>
            <w:r w:rsidRPr="003077BB">
              <w:rPr>
                <w:rFonts w:asciiTheme="minorHAnsi" w:eastAsia="新細明體" w:hAnsiTheme="minorHAnsi" w:cs="Arial"/>
                <w:lang w:eastAsia="zh-TW"/>
              </w:rPr>
              <w:t>The mother code size N is determined as min(N</w:t>
            </w:r>
            <w:r w:rsidRPr="003077BB">
              <w:rPr>
                <w:rFonts w:asciiTheme="minorHAnsi" w:eastAsia="新細明體" w:hAnsiTheme="minorHAnsi" w:cs="Arial"/>
                <w:vertAlign w:val="subscript"/>
                <w:lang w:eastAsia="zh-TW"/>
              </w:rPr>
              <w:t>M</w:t>
            </w:r>
            <w:r w:rsidRPr="003077BB">
              <w:rPr>
                <w:rFonts w:asciiTheme="minorHAnsi" w:eastAsia="新細明體" w:hAnsiTheme="minorHAnsi" w:cs="Arial"/>
                <w:lang w:eastAsia="zh-TW"/>
              </w:rPr>
              <w:t>, N</w:t>
            </w:r>
            <w:r w:rsidRPr="003077BB">
              <w:rPr>
                <w:rFonts w:asciiTheme="minorHAnsi" w:eastAsia="新細明體" w:hAnsiTheme="minorHAnsi" w:cs="Arial"/>
                <w:vertAlign w:val="subscript"/>
                <w:lang w:eastAsia="zh-TW"/>
              </w:rPr>
              <w:t>R</w:t>
            </w:r>
            <w:r w:rsidRPr="003077BB">
              <w:rPr>
                <w:rFonts w:asciiTheme="minorHAnsi" w:eastAsia="新細明體" w:hAnsiTheme="minorHAnsi" w:cs="Arial"/>
                <w:lang w:eastAsia="zh-TW"/>
              </w:rPr>
              <w:t>, N</w:t>
            </w:r>
            <w:r w:rsidRPr="003077BB">
              <w:rPr>
                <w:rFonts w:asciiTheme="minorHAnsi" w:eastAsia="新細明體" w:hAnsiTheme="minorHAnsi" w:cs="Arial"/>
                <w:vertAlign w:val="subscript"/>
                <w:lang w:eastAsia="zh-TW"/>
              </w:rPr>
              <w:t>max</w:t>
            </w:r>
            <w:r w:rsidRPr="003077BB">
              <w:rPr>
                <w:rFonts w:asciiTheme="minorHAnsi" w:eastAsia="新細明體" w:hAnsiTheme="minorHAnsi" w:cs="Arial"/>
                <w:lang w:eastAsia="zh-TW"/>
              </w:rPr>
              <w:t>)</w:t>
            </w:r>
          </w:p>
          <w:p w:rsidR="00E62914" w:rsidRPr="003077BB" w:rsidRDefault="00FC75CC" w:rsidP="003077BB">
            <w:pPr>
              <w:numPr>
                <w:ilvl w:val="0"/>
                <w:numId w:val="37"/>
              </w:numPr>
              <w:autoSpaceDE/>
              <w:adjustRightInd/>
              <w:snapToGrid/>
              <w:spacing w:line="220" w:lineRule="exact"/>
              <w:ind w:hanging="357"/>
              <w:rPr>
                <w:rFonts w:asciiTheme="minorHAnsi" w:eastAsia="新細明體" w:hAnsiTheme="minorHAnsi" w:cs="Arial"/>
                <w:lang w:eastAsia="zh-TW"/>
              </w:rPr>
            </w:pPr>
            <w:r w:rsidRPr="003077BB">
              <w:rPr>
                <w:rFonts w:asciiTheme="minorHAnsi" w:eastAsia="新細明體" w:hAnsiTheme="minorHAnsi" w:cs="Arial"/>
                <w:lang w:eastAsia="zh-TW"/>
              </w:rPr>
              <w:t>Repetition is applied when   M &gt; N</w:t>
            </w:r>
          </w:p>
          <w:p w:rsidR="00E62914" w:rsidRPr="003077BB" w:rsidRDefault="00FC75CC" w:rsidP="003077BB">
            <w:pPr>
              <w:numPr>
                <w:ilvl w:val="0"/>
                <w:numId w:val="37"/>
              </w:numPr>
              <w:autoSpaceDE/>
              <w:adjustRightInd/>
              <w:snapToGrid/>
              <w:spacing w:line="220" w:lineRule="exact"/>
              <w:ind w:hanging="357"/>
              <w:rPr>
                <w:rFonts w:asciiTheme="minorHAnsi" w:eastAsia="新細明體" w:hAnsiTheme="minorHAnsi" w:cs="Arial"/>
                <w:lang w:eastAsia="zh-TW"/>
              </w:rPr>
            </w:pPr>
            <w:r w:rsidRPr="003077BB">
              <w:rPr>
                <w:rFonts w:asciiTheme="minorHAnsi" w:eastAsia="新細明體" w:hAnsiTheme="minorHAnsi" w:cs="Arial"/>
                <w:lang w:eastAsia="zh-TW"/>
              </w:rPr>
              <w:t xml:space="preserve">Puncturing or shortening is applied when M &lt; N </w:t>
            </w:r>
          </w:p>
          <w:p w:rsidR="001B11A5" w:rsidRPr="001B121E" w:rsidRDefault="00FC75CC" w:rsidP="001B121E">
            <w:pPr>
              <w:numPr>
                <w:ilvl w:val="1"/>
                <w:numId w:val="37"/>
              </w:numPr>
              <w:autoSpaceDE/>
              <w:adjustRightInd/>
              <w:snapToGrid/>
              <w:spacing w:line="220" w:lineRule="exact"/>
              <w:ind w:hanging="357"/>
              <w:rPr>
                <w:rFonts w:asciiTheme="minorHAnsi" w:eastAsia="新細明體" w:hAnsiTheme="minorHAnsi" w:cs="Arial"/>
                <w:b/>
                <w:lang w:eastAsia="zh-TW"/>
              </w:rPr>
            </w:pPr>
            <w:r w:rsidRPr="001B121E">
              <w:rPr>
                <w:rFonts w:asciiTheme="minorHAnsi" w:eastAsia="新細明體" w:hAnsiTheme="minorHAnsi" w:cs="Arial"/>
                <w:b/>
                <w:color w:val="0000FF"/>
                <w:lang w:eastAsia="zh-TW"/>
              </w:rPr>
              <w:t xml:space="preserve">Puncturing if K/M &lt;= </w:t>
            </w:r>
            <w:r w:rsidR="001B121E" w:rsidRPr="001B121E">
              <w:rPr>
                <w:rFonts w:asciiTheme="minorHAnsi" w:eastAsia="新細明體" w:hAnsiTheme="minorHAnsi" w:cs="Arial"/>
                <w:b/>
                <w:color w:val="0000FF"/>
                <w:lang w:eastAsia="zh-TW"/>
              </w:rPr>
              <w:t>7/16</w:t>
            </w:r>
            <w:r w:rsidRPr="001B121E">
              <w:rPr>
                <w:rFonts w:asciiTheme="minorHAnsi" w:eastAsia="新細明體" w:hAnsiTheme="minorHAnsi" w:cs="Arial"/>
                <w:b/>
                <w:color w:val="0000FF"/>
                <w:lang w:eastAsia="zh-TW"/>
              </w:rPr>
              <w:t>; otherwise, shortening</w:t>
            </w:r>
          </w:p>
        </w:tc>
      </w:tr>
    </w:tbl>
    <w:p w:rsidR="00AC6F37" w:rsidRDefault="00AC6F37" w:rsidP="00AC6F37">
      <w:pPr>
        <w:autoSpaceDE/>
        <w:adjustRightInd/>
        <w:snapToGrid/>
        <w:rPr>
          <w:rFonts w:asciiTheme="minorHAnsi" w:eastAsia="新細明體" w:hAnsiTheme="minorHAnsi" w:cs="Arial"/>
          <w:lang w:eastAsia="zh-TW"/>
        </w:rPr>
      </w:pPr>
    </w:p>
    <w:p w:rsidR="00FB219A" w:rsidRDefault="00FB219A" w:rsidP="00AC6F37">
      <w:pPr>
        <w:autoSpaceDE/>
        <w:adjustRightInd/>
        <w:snapToGrid/>
        <w:rPr>
          <w:rFonts w:asciiTheme="minorHAnsi" w:eastAsia="新細明體" w:hAnsiTheme="minorHAnsi" w:cs="Arial"/>
          <w:lang w:eastAsia="zh-TW"/>
        </w:rPr>
      </w:pPr>
    </w:p>
    <w:p w:rsidR="00FB219A" w:rsidRDefault="00FB219A" w:rsidP="00AC6F37">
      <w:pPr>
        <w:autoSpaceDE/>
        <w:adjustRightInd/>
        <w:snapToGrid/>
        <w:rPr>
          <w:rFonts w:asciiTheme="minorHAnsi" w:eastAsia="新細明體" w:hAnsiTheme="minorHAnsi" w:cs="Arial"/>
          <w:lang w:eastAsia="zh-TW"/>
        </w:rPr>
      </w:pPr>
    </w:p>
    <w:p w:rsidR="00FB219A" w:rsidRDefault="00FB219A" w:rsidP="00AC6F37">
      <w:pPr>
        <w:autoSpaceDE/>
        <w:adjustRightInd/>
        <w:snapToGrid/>
        <w:rPr>
          <w:rFonts w:asciiTheme="minorHAnsi" w:eastAsia="新細明體" w:hAnsiTheme="minorHAnsi" w:cs="Arial"/>
          <w:lang w:eastAsia="zh-TW"/>
        </w:rPr>
      </w:pPr>
    </w:p>
    <w:p w:rsidR="00FB219A" w:rsidRDefault="0000196A" w:rsidP="00AC6F37">
      <w:pPr>
        <w:autoSpaceDE/>
        <w:adjustRightInd/>
        <w:snapToGrid/>
        <w:rPr>
          <w:rFonts w:asciiTheme="minorHAnsi" w:eastAsia="新細明體" w:hAnsiTheme="minorHAnsi" w:cs="Arial"/>
          <w:lang w:eastAsia="zh-TW"/>
        </w:rPr>
      </w:pPr>
      <w:r>
        <w:rPr>
          <w:rFonts w:asciiTheme="minorHAnsi" w:eastAsia="新細明體" w:hAnsiTheme="minorHAnsi" w:cs="Arial"/>
          <w:lang w:eastAsia="zh-TW"/>
        </w:rPr>
        <w:lastRenderedPageBreak/>
        <w:t>Besides</w:t>
      </w:r>
      <w:r w:rsidR="00AC6F37">
        <w:rPr>
          <w:rFonts w:asciiTheme="minorHAnsi" w:eastAsia="新細明體" w:hAnsiTheme="minorHAnsi" w:cs="Arial"/>
          <w:lang w:eastAsia="zh-TW"/>
        </w:rPr>
        <w:t xml:space="preserve"> the a</w:t>
      </w:r>
      <w:r w:rsidR="00FB219A">
        <w:rPr>
          <w:rFonts w:asciiTheme="minorHAnsi" w:eastAsia="新細明體" w:hAnsiTheme="minorHAnsi" w:cs="Arial"/>
          <w:lang w:eastAsia="zh-TW"/>
        </w:rPr>
        <w:t>bove operations and parameters,</w:t>
      </w:r>
      <w:r w:rsidR="00AC6F37">
        <w:rPr>
          <w:rFonts w:asciiTheme="minorHAnsi" w:eastAsia="新細明體" w:hAnsiTheme="minorHAnsi" w:cs="Arial"/>
          <w:lang w:eastAsia="zh-TW"/>
        </w:rPr>
        <w:t xml:space="preserve"> encoder an</w:t>
      </w:r>
      <w:r w:rsidR="00FB219A">
        <w:rPr>
          <w:rFonts w:asciiTheme="minorHAnsi" w:eastAsia="新細明體" w:hAnsiTheme="minorHAnsi" w:cs="Arial"/>
          <w:lang w:eastAsia="zh-TW"/>
        </w:rPr>
        <w:t xml:space="preserve">d decoder shall </w:t>
      </w:r>
      <w:r w:rsidR="00CE1B26">
        <w:rPr>
          <w:rFonts w:asciiTheme="minorHAnsi" w:eastAsia="新細明體" w:hAnsiTheme="minorHAnsi" w:cs="Arial"/>
          <w:lang w:eastAsia="zh-TW"/>
        </w:rPr>
        <w:t>freeze (i.e., set zero values to)</w:t>
      </w:r>
      <w:r w:rsidR="00AC6F37">
        <w:rPr>
          <w:rFonts w:asciiTheme="minorHAnsi" w:eastAsia="新細明體" w:hAnsiTheme="minorHAnsi" w:cs="Arial"/>
          <w:lang w:eastAsia="zh-TW"/>
        </w:rPr>
        <w:t xml:space="preserve"> </w:t>
      </w:r>
      <w:r w:rsidR="00FB219A">
        <w:rPr>
          <w:rFonts w:asciiTheme="minorHAnsi" w:eastAsia="新細明體" w:hAnsiTheme="minorHAnsi" w:cs="Arial"/>
          <w:lang w:eastAsia="zh-TW"/>
        </w:rPr>
        <w:t xml:space="preserve">the following </w:t>
      </w:r>
      <w:r w:rsidR="00AC6F37">
        <w:rPr>
          <w:rFonts w:asciiTheme="minorHAnsi" w:eastAsia="新細明體" w:hAnsiTheme="minorHAnsi" w:cs="Arial"/>
          <w:lang w:eastAsia="zh-TW"/>
        </w:rPr>
        <w:t xml:space="preserve">input bits </w:t>
      </w:r>
      <w:r w:rsidR="00FB219A">
        <w:rPr>
          <w:rFonts w:asciiTheme="minorHAnsi" w:eastAsia="新細明體" w:hAnsiTheme="minorHAnsi" w:cs="Arial"/>
          <w:lang w:eastAsia="zh-TW"/>
        </w:rPr>
        <w:t xml:space="preserve">for the </w:t>
      </w:r>
      <w:r w:rsidR="00AC6F37">
        <w:rPr>
          <w:rFonts w:asciiTheme="minorHAnsi" w:eastAsia="新細明體" w:hAnsiTheme="minorHAnsi" w:cs="Arial"/>
          <w:lang w:eastAsia="zh-TW"/>
        </w:rPr>
        <w:t xml:space="preserve">given </w:t>
      </w:r>
      <w:r w:rsidR="00FB219A">
        <w:rPr>
          <w:rFonts w:asciiTheme="minorHAnsi" w:eastAsia="新細明體" w:hAnsiTheme="minorHAnsi" w:cs="Arial"/>
          <w:lang w:eastAsia="zh-TW"/>
        </w:rPr>
        <w:t xml:space="preserve">values of </w:t>
      </w:r>
      <w:r w:rsidR="00AC6F37">
        <w:rPr>
          <w:rFonts w:asciiTheme="minorHAnsi" w:eastAsia="新細明體" w:hAnsiTheme="minorHAnsi" w:cs="Arial"/>
          <w:lang w:eastAsia="zh-TW"/>
        </w:rPr>
        <w:t>M and N</w:t>
      </w:r>
      <w:r w:rsidR="00FB219A">
        <w:rPr>
          <w:rFonts w:asciiTheme="minorHAnsi" w:eastAsia="新細明體" w:hAnsiTheme="minorHAnsi" w:cs="Arial"/>
          <w:lang w:eastAsia="zh-TW"/>
        </w:rPr>
        <w:t>:</w:t>
      </w:r>
    </w:p>
    <w:p w:rsidR="00F87A73" w:rsidRPr="00F87A73" w:rsidRDefault="00F87A73" w:rsidP="00FB219A">
      <w:pPr>
        <w:pStyle w:val="ListParagraph"/>
        <w:numPr>
          <w:ilvl w:val="0"/>
          <w:numId w:val="46"/>
        </w:numPr>
        <w:autoSpaceDE/>
        <w:adjustRightInd/>
        <w:snapToGrid/>
        <w:ind w:firstLineChars="0"/>
        <w:rPr>
          <w:rFonts w:asciiTheme="minorHAnsi" w:eastAsia="新細明體" w:hAnsiTheme="minorHAnsi" w:cs="Arial"/>
          <w:b/>
          <w:color w:val="0000FF"/>
          <w:lang w:eastAsia="zh-TW"/>
        </w:rPr>
      </w:pPr>
      <w:r w:rsidRPr="00F87A73">
        <w:rPr>
          <w:rFonts w:asciiTheme="minorHAnsi" w:eastAsia="新細明體" w:hAnsiTheme="minorHAnsi" w:cs="Arial"/>
          <w:b/>
          <w:color w:val="0000FF"/>
          <w:lang w:eastAsia="zh-TW"/>
        </w:rPr>
        <w:t>If the selected rate-matching scheme is puncturing</w:t>
      </w:r>
      <w:r w:rsidR="00371DEF">
        <w:rPr>
          <w:rFonts w:asciiTheme="minorHAnsi" w:eastAsia="新細明體" w:hAnsiTheme="minorHAnsi" w:cs="Arial"/>
          <w:b/>
          <w:color w:val="0000FF"/>
          <w:lang w:eastAsia="zh-TW"/>
        </w:rPr>
        <w:t>,</w:t>
      </w:r>
    </w:p>
    <w:p w:rsidR="00FB219A" w:rsidRPr="00F87A73" w:rsidRDefault="00FB219A" w:rsidP="00F87A73">
      <w:pPr>
        <w:pStyle w:val="ListParagraph"/>
        <w:numPr>
          <w:ilvl w:val="1"/>
          <w:numId w:val="46"/>
        </w:numPr>
        <w:autoSpaceDE/>
        <w:adjustRightInd/>
        <w:snapToGrid/>
        <w:ind w:firstLineChars="0"/>
        <w:rPr>
          <w:rFonts w:asciiTheme="minorHAnsi" w:eastAsia="新細明體" w:hAnsiTheme="minorHAnsi" w:cs="Arial"/>
          <w:b/>
          <w:color w:val="0000FF"/>
          <w:lang w:eastAsia="zh-TW"/>
        </w:rPr>
      </w:pPr>
      <w:r w:rsidRPr="00F87A73">
        <w:rPr>
          <w:rFonts w:asciiTheme="minorHAnsi" w:eastAsia="新細明體" w:hAnsiTheme="minorHAnsi" w:cs="Arial"/>
          <w:b/>
          <w:color w:val="0000FF"/>
          <w:lang w:eastAsia="zh-TW"/>
        </w:rPr>
        <w:t xml:space="preserve">If M &gt;= (3/4) N, </w:t>
      </w:r>
      <w:r w:rsidR="00CE1B26">
        <w:rPr>
          <w:rFonts w:asciiTheme="minorHAnsi" w:eastAsia="新細明體" w:hAnsiTheme="minorHAnsi" w:cs="Arial"/>
          <w:b/>
          <w:color w:val="0000FF"/>
          <w:lang w:eastAsia="zh-TW"/>
        </w:rPr>
        <w:t>freeze</w:t>
      </w:r>
      <w:r w:rsidRPr="00F87A73">
        <w:rPr>
          <w:rFonts w:asciiTheme="minorHAnsi" w:eastAsia="新細明體" w:hAnsiTheme="minorHAnsi" w:cs="Arial"/>
          <w:b/>
          <w:color w:val="0000FF"/>
          <w:lang w:eastAsia="zh-TW"/>
        </w:rPr>
        <w:t xml:space="preserve"> </w:t>
      </w:r>
      <w:r w:rsidR="00CE1B26">
        <w:rPr>
          <w:rFonts w:asciiTheme="minorHAnsi" w:eastAsia="新細明體" w:hAnsiTheme="minorHAnsi" w:cs="Arial"/>
          <w:b/>
          <w:color w:val="0000FF"/>
          <w:lang w:eastAsia="zh-TW"/>
        </w:rPr>
        <w:t>every</w:t>
      </w:r>
      <w:r w:rsidRPr="00F87A73">
        <w:rPr>
          <w:rFonts w:asciiTheme="minorHAnsi" w:eastAsia="新細明體" w:hAnsiTheme="minorHAnsi" w:cs="Arial"/>
          <w:b/>
          <w:color w:val="0000FF"/>
          <w:lang w:eastAsia="zh-TW"/>
        </w:rPr>
        <w:t xml:space="preserve"> input bit with index u, where 0 &lt;= u &lt; ceil( (3/4) N – M/2 )</w:t>
      </w:r>
    </w:p>
    <w:p w:rsidR="00FB219A" w:rsidRPr="00F87A73" w:rsidRDefault="00FB219A" w:rsidP="00F87A73">
      <w:pPr>
        <w:pStyle w:val="ListParagraph"/>
        <w:numPr>
          <w:ilvl w:val="1"/>
          <w:numId w:val="46"/>
        </w:numPr>
        <w:autoSpaceDE/>
        <w:adjustRightInd/>
        <w:snapToGrid/>
        <w:ind w:firstLineChars="0"/>
        <w:rPr>
          <w:rFonts w:asciiTheme="minorHAnsi" w:eastAsia="新細明體" w:hAnsiTheme="minorHAnsi" w:cs="Arial"/>
          <w:b/>
          <w:color w:val="0000FF"/>
          <w:lang w:eastAsia="zh-TW"/>
        </w:rPr>
      </w:pPr>
      <w:r w:rsidRPr="00F87A73">
        <w:rPr>
          <w:rFonts w:asciiTheme="minorHAnsi" w:eastAsia="新細明體" w:hAnsiTheme="minorHAnsi" w:cs="Arial"/>
          <w:b/>
          <w:color w:val="0000FF"/>
          <w:lang w:eastAsia="zh-TW"/>
        </w:rPr>
        <w:t xml:space="preserve">Else, </w:t>
      </w:r>
      <w:r w:rsidR="00CE1B26">
        <w:rPr>
          <w:rFonts w:asciiTheme="minorHAnsi" w:eastAsia="新細明體" w:hAnsiTheme="minorHAnsi" w:cs="Arial"/>
          <w:b/>
          <w:color w:val="0000FF"/>
          <w:lang w:eastAsia="zh-TW"/>
        </w:rPr>
        <w:t>freeze</w:t>
      </w:r>
      <w:r w:rsidRPr="00F87A73">
        <w:rPr>
          <w:rFonts w:asciiTheme="minorHAnsi" w:eastAsia="新細明體" w:hAnsiTheme="minorHAnsi" w:cs="Arial"/>
          <w:b/>
          <w:color w:val="0000FF"/>
          <w:lang w:eastAsia="zh-TW"/>
        </w:rPr>
        <w:t xml:space="preserve"> </w:t>
      </w:r>
      <w:r w:rsidR="00CE1B26">
        <w:rPr>
          <w:rFonts w:asciiTheme="minorHAnsi" w:eastAsia="新細明體" w:hAnsiTheme="minorHAnsi" w:cs="Arial"/>
          <w:b/>
          <w:color w:val="0000FF"/>
          <w:lang w:eastAsia="zh-TW"/>
        </w:rPr>
        <w:t>every</w:t>
      </w:r>
      <w:r w:rsidR="00F87A73" w:rsidRPr="00F87A73">
        <w:rPr>
          <w:rFonts w:asciiTheme="minorHAnsi" w:eastAsia="新細明體" w:hAnsiTheme="minorHAnsi" w:cs="Arial"/>
          <w:b/>
          <w:color w:val="0000FF"/>
          <w:lang w:eastAsia="zh-TW"/>
        </w:rPr>
        <w:t xml:space="preserve"> input bit with index v, where </w:t>
      </w:r>
      <w:r w:rsidRPr="00F87A73">
        <w:rPr>
          <w:rFonts w:asciiTheme="minorHAnsi" w:eastAsia="新細明體" w:hAnsiTheme="minorHAnsi" w:cs="Arial"/>
          <w:b/>
          <w:color w:val="0000FF"/>
          <w:lang w:eastAsia="zh-TW"/>
        </w:rPr>
        <w:t xml:space="preserve">0 &lt;= v &lt; </w:t>
      </w:r>
      <w:r w:rsidR="00F87A73" w:rsidRPr="00F87A73">
        <w:rPr>
          <w:rFonts w:asciiTheme="minorHAnsi" w:eastAsia="新細明體" w:hAnsiTheme="minorHAnsi" w:cs="Arial"/>
          <w:b/>
          <w:color w:val="0000FF"/>
          <w:lang w:eastAsia="zh-TW"/>
        </w:rPr>
        <w:t xml:space="preserve">ceil( (9/16) </w:t>
      </w:r>
      <w:r w:rsidRPr="00F87A73">
        <w:rPr>
          <w:rFonts w:asciiTheme="minorHAnsi" w:eastAsia="新細明體" w:hAnsiTheme="minorHAnsi" w:cs="Arial"/>
          <w:b/>
          <w:color w:val="0000FF"/>
          <w:lang w:eastAsia="zh-TW"/>
        </w:rPr>
        <w:t xml:space="preserve">N – M/4 ) or  </w:t>
      </w:r>
      <w:r w:rsidR="00F87A73" w:rsidRPr="00F87A73">
        <w:rPr>
          <w:rFonts w:asciiTheme="minorHAnsi" w:eastAsia="新細明體" w:hAnsiTheme="minorHAnsi" w:cs="Arial"/>
          <w:b/>
          <w:color w:val="0000FF"/>
          <w:lang w:eastAsia="zh-TW"/>
        </w:rPr>
        <w:br/>
      </w:r>
      <w:r w:rsidRPr="00F87A73">
        <w:rPr>
          <w:rFonts w:asciiTheme="minorHAnsi" w:eastAsia="新細明體" w:hAnsiTheme="minorHAnsi" w:cs="Arial"/>
          <w:b/>
          <w:color w:val="0000FF"/>
          <w:lang w:eastAsia="zh-TW"/>
        </w:rPr>
        <w:t>N/2 &lt;= v &lt; (7/8) N – M/2</w:t>
      </w:r>
    </w:p>
    <w:p w:rsidR="00F87A73" w:rsidRPr="00F87A73" w:rsidRDefault="00F87A73" w:rsidP="00F87A73">
      <w:pPr>
        <w:pStyle w:val="ListParagraph"/>
        <w:numPr>
          <w:ilvl w:val="0"/>
          <w:numId w:val="46"/>
        </w:numPr>
        <w:autoSpaceDE/>
        <w:adjustRightInd/>
        <w:snapToGrid/>
        <w:ind w:firstLineChars="0"/>
        <w:rPr>
          <w:rFonts w:asciiTheme="minorHAnsi" w:eastAsia="新細明體" w:hAnsiTheme="minorHAnsi" w:cs="Arial"/>
          <w:b/>
          <w:color w:val="0000FF"/>
          <w:lang w:eastAsia="zh-TW"/>
        </w:rPr>
      </w:pPr>
      <w:r w:rsidRPr="00F87A73">
        <w:rPr>
          <w:rFonts w:asciiTheme="minorHAnsi" w:eastAsia="新細明體" w:hAnsiTheme="minorHAnsi" w:cs="Arial"/>
          <w:b/>
          <w:color w:val="0000FF"/>
          <w:lang w:eastAsia="zh-TW"/>
        </w:rPr>
        <w:t>Else if the selected rate-matching scheme is shortening</w:t>
      </w:r>
      <w:r w:rsidR="00371DEF">
        <w:rPr>
          <w:rFonts w:asciiTheme="minorHAnsi" w:eastAsia="新細明體" w:hAnsiTheme="minorHAnsi" w:cs="Arial"/>
          <w:b/>
          <w:color w:val="0000FF"/>
          <w:lang w:eastAsia="zh-TW"/>
        </w:rPr>
        <w:t>,</w:t>
      </w:r>
    </w:p>
    <w:p w:rsidR="00F87A73" w:rsidRPr="00F87A73" w:rsidRDefault="00F87A73" w:rsidP="00F87A73">
      <w:pPr>
        <w:pStyle w:val="ListParagraph"/>
        <w:numPr>
          <w:ilvl w:val="1"/>
          <w:numId w:val="46"/>
        </w:numPr>
        <w:autoSpaceDE/>
        <w:adjustRightInd/>
        <w:snapToGrid/>
        <w:ind w:firstLineChars="0"/>
        <w:rPr>
          <w:rFonts w:asciiTheme="minorHAnsi" w:eastAsia="新細明體" w:hAnsiTheme="minorHAnsi" w:cs="Arial"/>
          <w:b/>
          <w:color w:val="0000FF"/>
          <w:lang w:eastAsia="zh-TW"/>
        </w:rPr>
      </w:pPr>
      <w:r w:rsidRPr="00F87A73">
        <w:rPr>
          <w:rFonts w:asciiTheme="minorHAnsi" w:eastAsia="新細明體" w:hAnsiTheme="minorHAnsi" w:cs="Arial"/>
          <w:b/>
          <w:color w:val="0000FF"/>
          <w:lang w:eastAsia="zh-TW"/>
        </w:rPr>
        <w:t xml:space="preserve">If M &gt;= (3/4) N, </w:t>
      </w:r>
      <w:r w:rsidR="00CE1B26">
        <w:rPr>
          <w:rFonts w:asciiTheme="minorHAnsi" w:eastAsia="新細明體" w:hAnsiTheme="minorHAnsi" w:cs="Arial"/>
          <w:b/>
          <w:color w:val="0000FF"/>
          <w:lang w:eastAsia="zh-TW"/>
        </w:rPr>
        <w:t>freeze</w:t>
      </w:r>
      <w:r w:rsidRPr="00F87A73">
        <w:rPr>
          <w:rFonts w:asciiTheme="minorHAnsi" w:eastAsia="新細明體" w:hAnsiTheme="minorHAnsi" w:cs="Arial"/>
          <w:b/>
          <w:color w:val="0000FF"/>
          <w:lang w:eastAsia="zh-TW"/>
        </w:rPr>
        <w:t xml:space="preserve"> </w:t>
      </w:r>
      <w:r w:rsidR="00CE1B26">
        <w:rPr>
          <w:rFonts w:asciiTheme="minorHAnsi" w:eastAsia="新細明體" w:hAnsiTheme="minorHAnsi" w:cs="Arial"/>
          <w:b/>
          <w:color w:val="0000FF"/>
          <w:lang w:eastAsia="zh-TW"/>
        </w:rPr>
        <w:t>every</w:t>
      </w:r>
      <w:r w:rsidRPr="00F87A73">
        <w:rPr>
          <w:rFonts w:asciiTheme="minorHAnsi" w:eastAsia="新細明體" w:hAnsiTheme="minorHAnsi" w:cs="Arial"/>
          <w:b/>
          <w:color w:val="0000FF"/>
          <w:lang w:eastAsia="zh-TW"/>
        </w:rPr>
        <w:t xml:space="preserve"> input bit with index u, where M &lt;= u &lt; N</w:t>
      </w:r>
    </w:p>
    <w:p w:rsidR="00F87A73" w:rsidRPr="00F87A73" w:rsidRDefault="00F87A73" w:rsidP="00F87A73">
      <w:pPr>
        <w:pStyle w:val="ListParagraph"/>
        <w:numPr>
          <w:ilvl w:val="1"/>
          <w:numId w:val="46"/>
        </w:numPr>
        <w:autoSpaceDE/>
        <w:adjustRightInd/>
        <w:snapToGrid/>
        <w:ind w:firstLineChars="0"/>
        <w:rPr>
          <w:rFonts w:asciiTheme="minorHAnsi" w:eastAsia="新細明體" w:hAnsiTheme="minorHAnsi" w:cs="Arial"/>
          <w:b/>
          <w:color w:val="0000FF"/>
          <w:lang w:eastAsia="zh-TW"/>
        </w:rPr>
      </w:pPr>
      <w:r w:rsidRPr="00F87A73">
        <w:rPr>
          <w:rFonts w:asciiTheme="minorHAnsi" w:eastAsia="新細明體" w:hAnsiTheme="minorHAnsi" w:cs="Arial"/>
          <w:b/>
          <w:color w:val="0000FF"/>
          <w:lang w:eastAsia="zh-TW"/>
        </w:rPr>
        <w:t xml:space="preserve">Else, </w:t>
      </w:r>
      <w:r w:rsidR="00CE1B26">
        <w:rPr>
          <w:rFonts w:asciiTheme="minorHAnsi" w:eastAsia="新細明體" w:hAnsiTheme="minorHAnsi" w:cs="Arial"/>
          <w:b/>
          <w:color w:val="0000FF"/>
          <w:lang w:eastAsia="zh-TW"/>
        </w:rPr>
        <w:t>freeze</w:t>
      </w:r>
      <w:r w:rsidRPr="00F87A73">
        <w:rPr>
          <w:rFonts w:asciiTheme="minorHAnsi" w:eastAsia="新細明體" w:hAnsiTheme="minorHAnsi" w:cs="Arial"/>
          <w:b/>
          <w:color w:val="0000FF"/>
          <w:lang w:eastAsia="zh-TW"/>
        </w:rPr>
        <w:t xml:space="preserve"> </w:t>
      </w:r>
      <w:r w:rsidR="00CE1B26">
        <w:rPr>
          <w:rFonts w:asciiTheme="minorHAnsi" w:eastAsia="新細明體" w:hAnsiTheme="minorHAnsi" w:cs="Arial"/>
          <w:b/>
          <w:color w:val="0000FF"/>
          <w:lang w:eastAsia="zh-TW"/>
        </w:rPr>
        <w:t>every</w:t>
      </w:r>
      <w:r w:rsidRPr="00F87A73">
        <w:rPr>
          <w:rFonts w:asciiTheme="minorHAnsi" w:eastAsia="新細明體" w:hAnsiTheme="minorHAnsi" w:cs="Arial"/>
          <w:b/>
          <w:color w:val="0000FF"/>
          <w:lang w:eastAsia="zh-TW"/>
        </w:rPr>
        <w:t xml:space="preserve"> input bit with index v, where (3/8) N + M/2 &lt;= v &lt; N or  </w:t>
      </w:r>
      <w:r w:rsidRPr="00F87A73">
        <w:rPr>
          <w:rFonts w:asciiTheme="minorHAnsi" w:eastAsia="新細明體" w:hAnsiTheme="minorHAnsi" w:cs="Arial"/>
          <w:b/>
          <w:color w:val="0000FF"/>
          <w:lang w:eastAsia="zh-TW"/>
        </w:rPr>
        <w:br/>
        <w:t>N/8 + M/2 &lt;= v &lt; N/2</w:t>
      </w:r>
    </w:p>
    <w:p w:rsidR="00FB219A" w:rsidRPr="00FB219A" w:rsidRDefault="00371DEF" w:rsidP="00FB219A">
      <w:pPr>
        <w:autoSpaceDE/>
        <w:adjustRightInd/>
        <w:snapToGrid/>
        <w:rPr>
          <w:rFonts w:asciiTheme="minorHAnsi" w:eastAsia="新細明體" w:hAnsiTheme="minorHAnsi" w:cs="Arial"/>
          <w:lang w:eastAsia="zh-TW"/>
        </w:rPr>
      </w:pPr>
      <w:r>
        <w:rPr>
          <w:rFonts w:asciiTheme="minorHAnsi" w:eastAsia="新細明體" w:hAnsiTheme="minorHAnsi" w:cs="Arial"/>
          <w:lang w:eastAsia="zh-TW"/>
        </w:rPr>
        <w:t>Note that Input bit freezing are necessary for all rate-matching schemes</w:t>
      </w:r>
      <w:r w:rsidR="00F87A73">
        <w:rPr>
          <w:rFonts w:asciiTheme="minorHAnsi" w:eastAsia="新細明體" w:hAnsiTheme="minorHAnsi" w:cs="Arial"/>
          <w:lang w:eastAsia="zh-TW"/>
        </w:rPr>
        <w:t>, and</w:t>
      </w:r>
      <w:r w:rsidR="005C17A6">
        <w:rPr>
          <w:rFonts w:asciiTheme="minorHAnsi" w:eastAsia="新細明體" w:hAnsiTheme="minorHAnsi" w:cs="Arial"/>
          <w:lang w:eastAsia="zh-TW"/>
        </w:rPr>
        <w:t xml:space="preserve"> the above are explicit settings for </w:t>
      </w:r>
      <w:r w:rsidR="00C25712">
        <w:rPr>
          <w:rFonts w:asciiTheme="minorHAnsi" w:eastAsia="新細明體" w:hAnsiTheme="minorHAnsi" w:cs="Arial"/>
          <w:lang w:eastAsia="zh-TW"/>
        </w:rPr>
        <w:t xml:space="preserve">the </w:t>
      </w:r>
      <w:r w:rsidR="00C25712">
        <w:rPr>
          <w:rFonts w:asciiTheme="minorHAnsi" w:eastAsia="新細明體" w:hAnsiTheme="minorHAnsi" w:cs="Arial"/>
          <w:lang w:eastAsia="zh-TW"/>
        </w:rPr>
        <w:t>middle-interlacing</w:t>
      </w:r>
      <w:r w:rsidR="00C25712">
        <w:rPr>
          <w:rFonts w:asciiTheme="minorHAnsi" w:eastAsia="新細明體" w:hAnsiTheme="minorHAnsi" w:cs="Arial"/>
          <w:lang w:eastAsia="zh-TW"/>
        </w:rPr>
        <w:t xml:space="preserve"> rate-matching</w:t>
      </w:r>
      <w:r w:rsidR="005C17A6">
        <w:rPr>
          <w:rFonts w:asciiTheme="minorHAnsi" w:eastAsia="新細明體" w:hAnsiTheme="minorHAnsi" w:cs="Arial"/>
          <w:lang w:eastAsia="zh-TW"/>
        </w:rPr>
        <w:t>.</w:t>
      </w:r>
      <w:r w:rsidR="007019B2">
        <w:rPr>
          <w:rFonts w:asciiTheme="minorHAnsi" w:eastAsia="新細明體" w:hAnsiTheme="minorHAnsi" w:cs="Arial"/>
          <w:lang w:eastAsia="zh-TW"/>
        </w:rPr>
        <w:t xml:space="preserve"> Note that, in [3], there is additional information allocation adjustment that will require high precision computation or large storage over all possible triples of K, M, N values. Also, in [5], due to the subblock-wise interleaving</w:t>
      </w:r>
      <w:r w:rsidR="00BD45AF">
        <w:rPr>
          <w:rFonts w:asciiTheme="minorHAnsi" w:eastAsia="新細明體" w:hAnsiTheme="minorHAnsi" w:cs="Arial"/>
          <w:lang w:eastAsia="zh-TW"/>
        </w:rPr>
        <w:t xml:space="preserve"> of 16 </w:t>
      </w:r>
      <w:r>
        <w:rPr>
          <w:rFonts w:asciiTheme="minorHAnsi" w:eastAsia="新細明體" w:hAnsiTheme="minorHAnsi" w:cs="Arial"/>
          <w:lang w:eastAsia="zh-TW"/>
        </w:rPr>
        <w:t xml:space="preserve">small </w:t>
      </w:r>
      <w:r w:rsidR="00BD45AF">
        <w:rPr>
          <w:rFonts w:asciiTheme="minorHAnsi" w:eastAsia="新細明體" w:hAnsiTheme="minorHAnsi" w:cs="Arial"/>
          <w:lang w:eastAsia="zh-TW"/>
        </w:rPr>
        <w:t>subblocks</w:t>
      </w:r>
      <w:r w:rsidR="007019B2">
        <w:rPr>
          <w:rFonts w:asciiTheme="minorHAnsi" w:eastAsia="新細明體" w:hAnsiTheme="minorHAnsi" w:cs="Arial"/>
          <w:lang w:eastAsia="zh-TW"/>
        </w:rPr>
        <w:t xml:space="preserve">, the </w:t>
      </w:r>
      <w:r w:rsidR="00BD45AF">
        <w:rPr>
          <w:rFonts w:asciiTheme="minorHAnsi" w:eastAsia="新細明體" w:hAnsiTheme="minorHAnsi" w:cs="Arial"/>
          <w:lang w:eastAsia="zh-TW"/>
        </w:rPr>
        <w:t xml:space="preserve">input bit </w:t>
      </w:r>
      <w:r w:rsidR="00B3545C">
        <w:rPr>
          <w:rFonts w:asciiTheme="minorHAnsi" w:eastAsia="新細明體" w:hAnsiTheme="minorHAnsi" w:cs="Arial"/>
          <w:lang w:eastAsia="zh-TW"/>
        </w:rPr>
        <w:t>freezing</w:t>
      </w:r>
      <w:r w:rsidR="007019B2">
        <w:rPr>
          <w:rFonts w:asciiTheme="minorHAnsi" w:eastAsia="新細明體" w:hAnsiTheme="minorHAnsi" w:cs="Arial"/>
          <w:lang w:eastAsia="zh-TW"/>
        </w:rPr>
        <w:t xml:space="preserve"> </w:t>
      </w:r>
      <w:r w:rsidR="00BD45AF">
        <w:rPr>
          <w:rFonts w:asciiTheme="minorHAnsi" w:eastAsia="新細明體" w:hAnsiTheme="minorHAnsi" w:cs="Arial"/>
          <w:lang w:eastAsia="zh-TW"/>
        </w:rPr>
        <w:t xml:space="preserve">becomes </w:t>
      </w:r>
      <w:r w:rsidR="00B3545C">
        <w:rPr>
          <w:rFonts w:asciiTheme="minorHAnsi" w:eastAsia="新細明體" w:hAnsiTheme="minorHAnsi" w:cs="Arial"/>
          <w:lang w:eastAsia="zh-TW"/>
        </w:rPr>
        <w:t>fragmented</w:t>
      </w:r>
      <w:r w:rsidR="00BD45AF">
        <w:rPr>
          <w:rFonts w:asciiTheme="minorHAnsi" w:eastAsia="新細明體" w:hAnsiTheme="minorHAnsi" w:cs="Arial"/>
          <w:lang w:eastAsia="zh-TW"/>
        </w:rPr>
        <w:t xml:space="preserve"> and complicates the data bit loading.</w:t>
      </w:r>
      <w:r w:rsidR="007019B2">
        <w:rPr>
          <w:rFonts w:asciiTheme="minorHAnsi" w:eastAsia="新細明體" w:hAnsiTheme="minorHAnsi" w:cs="Arial"/>
          <w:lang w:eastAsia="zh-TW"/>
        </w:rPr>
        <w:t xml:space="preserve"> </w:t>
      </w:r>
      <w:r>
        <w:rPr>
          <w:rFonts w:asciiTheme="minorHAnsi" w:eastAsia="新細明體" w:hAnsiTheme="minorHAnsi" w:cs="Arial"/>
          <w:lang w:eastAsia="zh-TW"/>
        </w:rPr>
        <w:t xml:space="preserve">Consequently, one can </w:t>
      </w:r>
      <w:r w:rsidR="0000196A">
        <w:rPr>
          <w:rFonts w:asciiTheme="minorHAnsi" w:eastAsia="新細明體" w:hAnsiTheme="minorHAnsi" w:cs="Arial"/>
          <w:lang w:eastAsia="zh-TW"/>
        </w:rPr>
        <w:t>check</w:t>
      </w:r>
      <w:r>
        <w:rPr>
          <w:rFonts w:asciiTheme="minorHAnsi" w:eastAsia="新細明體" w:hAnsiTheme="minorHAnsi" w:cs="Arial"/>
          <w:lang w:eastAsia="zh-TW"/>
        </w:rPr>
        <w:t>:</w:t>
      </w:r>
    </w:p>
    <w:p w:rsidR="00BD45AF" w:rsidRPr="00B3545C" w:rsidRDefault="004C4DB0" w:rsidP="00AC6F37">
      <w:pPr>
        <w:autoSpaceDE/>
        <w:adjustRightInd/>
        <w:snapToGrid/>
        <w:rPr>
          <w:rFonts w:asciiTheme="minorHAnsi" w:eastAsia="新細明體" w:hAnsiTheme="minorHAnsi" w:cs="Arial"/>
          <w:b/>
          <w:lang w:eastAsia="zh-TW"/>
        </w:rPr>
      </w:pPr>
      <w:r>
        <w:rPr>
          <w:rFonts w:asciiTheme="minorHAnsi" w:eastAsia="新細明體" w:hAnsiTheme="minorHAnsi" w:cs="Arial"/>
          <w:b/>
          <w:u w:val="single"/>
          <w:lang w:eastAsia="zh-TW"/>
        </w:rPr>
        <w:br/>
      </w:r>
      <w:r w:rsidR="00BD45AF" w:rsidRPr="00B3545C">
        <w:rPr>
          <w:rFonts w:asciiTheme="minorHAnsi" w:eastAsia="新細明體" w:hAnsiTheme="minorHAnsi" w:cs="Arial"/>
          <w:b/>
          <w:u w:val="single"/>
          <w:lang w:eastAsia="zh-TW"/>
        </w:rPr>
        <w:t>Observation 2</w:t>
      </w:r>
      <w:r w:rsidR="00BD45AF" w:rsidRPr="00B3545C">
        <w:rPr>
          <w:rFonts w:asciiTheme="minorHAnsi" w:eastAsia="新細明體" w:hAnsiTheme="minorHAnsi" w:cs="Arial"/>
          <w:b/>
          <w:lang w:eastAsia="zh-TW"/>
        </w:rPr>
        <w:t xml:space="preserve">: </w:t>
      </w:r>
      <w:r w:rsidR="00C25712">
        <w:rPr>
          <w:rFonts w:asciiTheme="minorHAnsi" w:eastAsia="新細明體" w:hAnsiTheme="minorHAnsi" w:cs="Arial"/>
          <w:b/>
          <w:lang w:eastAsia="zh-TW"/>
        </w:rPr>
        <w:t>Middle-interlacing</w:t>
      </w:r>
      <w:r w:rsidR="00B3545C" w:rsidRPr="00B3545C">
        <w:rPr>
          <w:rFonts w:asciiTheme="minorHAnsi" w:eastAsia="新細明體" w:hAnsiTheme="minorHAnsi" w:cs="Arial"/>
          <w:b/>
          <w:lang w:eastAsia="zh-TW"/>
        </w:rPr>
        <w:t xml:space="preserve"> rate-matching design has the simplest input bit processing. </w:t>
      </w:r>
    </w:p>
    <w:p w:rsidR="004C4DB0" w:rsidRDefault="004C4DB0" w:rsidP="00AC6F37">
      <w:pPr>
        <w:autoSpaceDE/>
        <w:adjustRightInd/>
        <w:snapToGrid/>
        <w:rPr>
          <w:rFonts w:asciiTheme="minorHAnsi" w:eastAsia="新細明體" w:hAnsiTheme="minorHAnsi" w:cs="Arial"/>
          <w:lang w:eastAsia="zh-TW"/>
        </w:rPr>
      </w:pPr>
    </w:p>
    <w:p w:rsidR="004C4DB0" w:rsidRDefault="0000196A" w:rsidP="00AC6F37">
      <w:pPr>
        <w:autoSpaceDE/>
        <w:adjustRightInd/>
        <w:snapToGrid/>
        <w:rPr>
          <w:rFonts w:asciiTheme="minorHAnsi" w:eastAsia="新細明體" w:hAnsiTheme="minorHAnsi" w:cs="Arial"/>
          <w:lang w:eastAsia="zh-TW"/>
        </w:rPr>
      </w:pPr>
      <w:r>
        <w:rPr>
          <w:rFonts w:asciiTheme="minorHAnsi" w:eastAsia="新細明體" w:hAnsiTheme="minorHAnsi" w:cs="Arial"/>
          <w:lang w:eastAsia="zh-TW"/>
        </w:rPr>
        <w:t>With implementation</w:t>
      </w:r>
      <w:r w:rsidR="004C4DB0">
        <w:rPr>
          <w:rFonts w:asciiTheme="minorHAnsi" w:eastAsia="新細明體" w:hAnsiTheme="minorHAnsi" w:cs="Arial"/>
          <w:lang w:eastAsia="zh-TW"/>
        </w:rPr>
        <w:t xml:space="preserve"> simplicity, the proposed rate-matching design also provides competitive</w:t>
      </w:r>
      <w:r w:rsidR="00371DEF">
        <w:rPr>
          <w:rFonts w:asciiTheme="minorHAnsi" w:eastAsia="新細明體" w:hAnsiTheme="minorHAnsi" w:cs="Arial"/>
          <w:lang w:eastAsia="zh-TW"/>
        </w:rPr>
        <w:t xml:space="preserve"> to better</w:t>
      </w:r>
      <w:r w:rsidR="004C4DB0">
        <w:rPr>
          <w:rFonts w:asciiTheme="minorHAnsi" w:eastAsia="新細明體" w:hAnsiTheme="minorHAnsi" w:cs="Arial"/>
          <w:lang w:eastAsia="zh-TW"/>
        </w:rPr>
        <w:t xml:space="preserve"> performance, as will be sh</w:t>
      </w:r>
      <w:r>
        <w:rPr>
          <w:rFonts w:asciiTheme="minorHAnsi" w:eastAsia="新細明體" w:hAnsiTheme="minorHAnsi" w:cs="Arial"/>
          <w:lang w:eastAsia="zh-TW"/>
        </w:rPr>
        <w:t>own in the following comparison</w:t>
      </w:r>
      <w:r w:rsidR="004C4DB0">
        <w:rPr>
          <w:rFonts w:asciiTheme="minorHAnsi" w:eastAsia="新細明體" w:hAnsiTheme="minorHAnsi" w:cs="Arial"/>
          <w:lang w:eastAsia="zh-TW"/>
        </w:rPr>
        <w:t xml:space="preserve"> with the proposals in [3] and [4]. </w:t>
      </w:r>
    </w:p>
    <w:p w:rsidR="005D14D7" w:rsidRPr="00616E62" w:rsidRDefault="004C4DB0" w:rsidP="00282159">
      <w:pPr>
        <w:pBdr>
          <w:bottom w:val="single" w:sz="6" w:space="1" w:color="auto"/>
        </w:pBdr>
        <w:jc w:val="left"/>
        <w:rPr>
          <w:rFonts w:asciiTheme="minorHAnsi" w:eastAsia="新細明體" w:hAnsiTheme="minorHAnsi" w:cs="Arial"/>
          <w:b/>
          <w:lang w:eastAsia="zh-TW"/>
        </w:rPr>
      </w:pPr>
      <w:r>
        <w:rPr>
          <w:rFonts w:asciiTheme="minorHAnsi" w:eastAsia="新細明體" w:hAnsiTheme="minorHAnsi" w:cs="Arial"/>
          <w:b/>
          <w:lang w:eastAsia="zh-TW"/>
        </w:rPr>
        <w:br/>
      </w:r>
    </w:p>
    <w:p w:rsidR="00E4079A" w:rsidRPr="00E82E1E" w:rsidRDefault="00B22B2A" w:rsidP="00E82E1E">
      <w:pPr>
        <w:pStyle w:val="ListParagraph"/>
        <w:numPr>
          <w:ilvl w:val="0"/>
          <w:numId w:val="5"/>
        </w:numPr>
        <w:ind w:firstLineChars="0"/>
        <w:rPr>
          <w:rFonts w:asciiTheme="minorHAnsi" w:eastAsiaTheme="minorEastAsia" w:hAnsiTheme="minorHAnsi"/>
          <w:b/>
          <w:lang w:eastAsia="zh-TW"/>
        </w:rPr>
      </w:pPr>
      <w:r>
        <w:rPr>
          <w:rFonts w:asciiTheme="minorHAnsi" w:hAnsiTheme="minorHAnsi"/>
          <w:b/>
          <w:sz w:val="32"/>
          <w:szCs w:val="26"/>
          <w:lang w:eastAsia="zh-TW"/>
        </w:rPr>
        <w:t>Comparison</w:t>
      </w:r>
      <w:r w:rsidR="004C4DB0">
        <w:rPr>
          <w:rFonts w:asciiTheme="minorHAnsi" w:hAnsiTheme="minorHAnsi"/>
          <w:b/>
          <w:sz w:val="32"/>
          <w:szCs w:val="26"/>
          <w:lang w:eastAsia="zh-TW"/>
        </w:rPr>
        <w:t xml:space="preserve"> with Other Rate-Matching Schemes</w:t>
      </w:r>
    </w:p>
    <w:p w:rsidR="00371DEF" w:rsidRDefault="004C4DB0" w:rsidP="00371DEF">
      <w:pPr>
        <w:autoSpaceDE/>
        <w:autoSpaceDN/>
        <w:adjustRightInd/>
        <w:snapToGrid/>
        <w:ind w:firstLine="360"/>
        <w:rPr>
          <w:rFonts w:asciiTheme="minorHAnsi" w:eastAsia="新細明體" w:hAnsiTheme="minorHAnsi" w:cs="Arial"/>
          <w:lang w:eastAsia="zh-TW"/>
        </w:rPr>
      </w:pPr>
      <w:r>
        <w:rPr>
          <w:rFonts w:asciiTheme="minorHAnsi" w:eastAsia="新細明體" w:hAnsiTheme="minorHAnsi" w:cs="Arial"/>
          <w:lang w:eastAsia="zh-TW"/>
        </w:rPr>
        <w:t xml:space="preserve">In [3], a block rate-matching design with information allocation adjustment is proposed. </w:t>
      </w:r>
      <w:r w:rsidR="00800889">
        <w:rPr>
          <w:rFonts w:asciiTheme="minorHAnsi" w:eastAsia="新細明體" w:hAnsiTheme="minorHAnsi" w:cs="Arial"/>
          <w:lang w:eastAsia="zh-TW"/>
        </w:rPr>
        <w:t xml:space="preserve">Since there is no interleaving over </w:t>
      </w:r>
      <w:r w:rsidR="00371DEF">
        <w:rPr>
          <w:rFonts w:asciiTheme="minorHAnsi" w:eastAsia="新細明體" w:hAnsiTheme="minorHAnsi" w:cs="Arial"/>
          <w:lang w:eastAsia="zh-TW"/>
        </w:rPr>
        <w:t xml:space="preserve">the </w:t>
      </w:r>
      <w:r w:rsidR="00800889">
        <w:rPr>
          <w:rFonts w:asciiTheme="minorHAnsi" w:eastAsia="新細明體" w:hAnsiTheme="minorHAnsi" w:cs="Arial"/>
          <w:lang w:eastAsia="zh-TW"/>
        </w:rPr>
        <w:t xml:space="preserve">encoder output, </w:t>
      </w:r>
      <w:r w:rsidR="00105561">
        <w:rPr>
          <w:rFonts w:asciiTheme="minorHAnsi" w:eastAsia="新細明體" w:hAnsiTheme="minorHAnsi" w:cs="Arial"/>
          <w:lang w:eastAsia="zh-TW"/>
        </w:rPr>
        <w:t>the rate-matching only contains simple circular buffer access. On the other hand, to provide performance r</w:t>
      </w:r>
      <w:r w:rsidR="0000196A">
        <w:rPr>
          <w:rFonts w:asciiTheme="minorHAnsi" w:eastAsia="新細明體" w:hAnsiTheme="minorHAnsi" w:cs="Arial"/>
          <w:lang w:eastAsia="zh-TW"/>
        </w:rPr>
        <w:t>obustness for fading channels and/or</w:t>
      </w:r>
      <w:r w:rsidR="00105561">
        <w:rPr>
          <w:rFonts w:asciiTheme="minorHAnsi" w:eastAsia="新細明體" w:hAnsiTheme="minorHAnsi" w:cs="Arial"/>
          <w:lang w:eastAsia="zh-TW"/>
        </w:rPr>
        <w:t xml:space="preserve"> higher order QAM modulations, there will require a complex triangular interleaver for channel bit interleaving [6]. In Fig. 2, there show the Polar coding chain </w:t>
      </w:r>
      <w:r w:rsidR="00371DEF">
        <w:rPr>
          <w:rFonts w:asciiTheme="minorHAnsi" w:eastAsia="新細明體" w:hAnsiTheme="minorHAnsi" w:cs="Arial"/>
          <w:lang w:eastAsia="zh-TW"/>
        </w:rPr>
        <w:t>with all interleaving functions. It can be checked that</w:t>
      </w:r>
      <w:r w:rsidR="003C324F">
        <w:rPr>
          <w:rFonts w:asciiTheme="minorHAnsi" w:eastAsia="新細明體" w:hAnsiTheme="minorHAnsi" w:cs="Arial"/>
          <w:lang w:eastAsia="zh-TW"/>
        </w:rPr>
        <w:t xml:space="preserve"> </w:t>
      </w:r>
      <w:r w:rsidR="00371DEF">
        <w:rPr>
          <w:rFonts w:asciiTheme="minorHAnsi" w:eastAsia="新細明體" w:hAnsiTheme="minorHAnsi" w:cs="Arial"/>
          <w:lang w:eastAsia="zh-TW"/>
        </w:rPr>
        <w:t>t</w:t>
      </w:r>
      <w:r w:rsidR="00105561">
        <w:rPr>
          <w:rFonts w:asciiTheme="minorHAnsi" w:eastAsia="新細明體" w:hAnsiTheme="minorHAnsi" w:cs="Arial"/>
          <w:lang w:eastAsia="zh-TW"/>
        </w:rPr>
        <w:t>he overall interleaving complexity and latency</w:t>
      </w:r>
      <w:r w:rsidR="00371DEF">
        <w:rPr>
          <w:rFonts w:asciiTheme="minorHAnsi" w:eastAsia="新細明體" w:hAnsiTheme="minorHAnsi" w:cs="Arial"/>
          <w:lang w:eastAsia="zh-TW"/>
        </w:rPr>
        <w:t xml:space="preserve"> with block rate-matching will be dominated by the triangular channel bit interleaver</w:t>
      </w:r>
      <w:r w:rsidR="003C324F">
        <w:rPr>
          <w:rFonts w:asciiTheme="minorHAnsi" w:eastAsia="新細明體" w:hAnsiTheme="minorHAnsi" w:cs="Arial"/>
          <w:lang w:eastAsia="zh-TW"/>
        </w:rPr>
        <w:t>.</w:t>
      </w:r>
      <w:r w:rsidR="00371DEF">
        <w:rPr>
          <w:rFonts w:asciiTheme="minorHAnsi" w:eastAsia="新細明體" w:hAnsiTheme="minorHAnsi" w:cs="Arial"/>
          <w:lang w:eastAsia="zh-TW"/>
        </w:rPr>
        <w:t xml:space="preserve"> On the other hand, </w:t>
      </w:r>
      <w:r w:rsidR="0000196A">
        <w:rPr>
          <w:rFonts w:asciiTheme="minorHAnsi" w:eastAsia="新細明體" w:hAnsiTheme="minorHAnsi" w:cs="Arial"/>
          <w:lang w:eastAsia="zh-TW"/>
        </w:rPr>
        <w:t>as investigated</w:t>
      </w:r>
      <w:r w:rsidR="003C324F">
        <w:rPr>
          <w:rFonts w:asciiTheme="minorHAnsi" w:eastAsia="新細明體" w:hAnsiTheme="minorHAnsi" w:cs="Arial"/>
          <w:lang w:eastAsia="zh-TW"/>
        </w:rPr>
        <w:t xml:space="preserve"> </w:t>
      </w:r>
      <w:r w:rsidR="00371DEF">
        <w:rPr>
          <w:rFonts w:asciiTheme="minorHAnsi" w:eastAsia="新細明體" w:hAnsiTheme="minorHAnsi" w:cs="Arial"/>
          <w:lang w:eastAsia="zh-TW"/>
        </w:rPr>
        <w:t>in [7]</w:t>
      </w:r>
      <w:r w:rsidR="003C324F">
        <w:rPr>
          <w:rFonts w:asciiTheme="minorHAnsi" w:eastAsia="新細明體" w:hAnsiTheme="minorHAnsi" w:cs="Arial"/>
          <w:lang w:eastAsia="zh-TW"/>
        </w:rPr>
        <w:t xml:space="preserve">, the simple middle interlacing in the rate-matching can </w:t>
      </w:r>
      <w:r w:rsidR="0000196A">
        <w:rPr>
          <w:rFonts w:asciiTheme="minorHAnsi" w:eastAsia="新細明體" w:hAnsiTheme="minorHAnsi" w:cs="Arial"/>
          <w:lang w:eastAsia="zh-TW"/>
        </w:rPr>
        <w:t>enable</w:t>
      </w:r>
      <w:r w:rsidR="003C324F">
        <w:rPr>
          <w:rFonts w:asciiTheme="minorHAnsi" w:eastAsia="新細明體" w:hAnsiTheme="minorHAnsi" w:cs="Arial"/>
          <w:lang w:eastAsia="zh-TW"/>
        </w:rPr>
        <w:t xml:space="preserve"> simple</w:t>
      </w:r>
      <w:r w:rsidR="00371DEF">
        <w:rPr>
          <w:rFonts w:asciiTheme="minorHAnsi" w:eastAsia="新細明體" w:hAnsiTheme="minorHAnsi" w:cs="Arial"/>
          <w:lang w:eastAsia="zh-TW"/>
        </w:rPr>
        <w:t xml:space="preserve"> parallel</w:t>
      </w:r>
      <w:r w:rsidR="003C324F">
        <w:rPr>
          <w:rFonts w:asciiTheme="minorHAnsi" w:eastAsia="新細明體" w:hAnsiTheme="minorHAnsi" w:cs="Arial"/>
          <w:lang w:eastAsia="zh-TW"/>
        </w:rPr>
        <w:t xml:space="preserve"> block interleaver</w:t>
      </w:r>
      <w:r w:rsidR="00371DEF">
        <w:rPr>
          <w:rFonts w:asciiTheme="minorHAnsi" w:eastAsia="新細明體" w:hAnsiTheme="minorHAnsi" w:cs="Arial"/>
          <w:lang w:eastAsia="zh-TW"/>
        </w:rPr>
        <w:t>s</w:t>
      </w:r>
      <w:r w:rsidR="003C324F">
        <w:rPr>
          <w:rFonts w:asciiTheme="minorHAnsi" w:eastAsia="新細明體" w:hAnsiTheme="minorHAnsi" w:cs="Arial"/>
          <w:lang w:eastAsia="zh-TW"/>
        </w:rPr>
        <w:t xml:space="preserve"> </w:t>
      </w:r>
      <w:r w:rsidR="00371DEF">
        <w:rPr>
          <w:rFonts w:asciiTheme="minorHAnsi" w:eastAsia="新細明體" w:hAnsiTheme="minorHAnsi" w:cs="Arial"/>
          <w:lang w:eastAsia="zh-TW"/>
        </w:rPr>
        <w:t>for</w:t>
      </w:r>
      <w:r w:rsidR="003C324F">
        <w:rPr>
          <w:rFonts w:asciiTheme="minorHAnsi" w:eastAsia="新細明體" w:hAnsiTheme="minorHAnsi" w:cs="Arial"/>
          <w:lang w:eastAsia="zh-TW"/>
        </w:rPr>
        <w:t xml:space="preserve"> channel bit interleaving</w:t>
      </w:r>
      <w:r w:rsidR="00371DEF">
        <w:rPr>
          <w:rFonts w:asciiTheme="minorHAnsi" w:eastAsia="新細明體" w:hAnsiTheme="minorHAnsi" w:cs="Arial"/>
          <w:lang w:eastAsia="zh-TW"/>
        </w:rPr>
        <w:t>, thereby achieving the lowest overall complexity and latency.</w:t>
      </w:r>
    </w:p>
    <w:p w:rsidR="000C4737" w:rsidRPr="003C324F" w:rsidRDefault="00371DEF" w:rsidP="00371DEF">
      <w:pPr>
        <w:autoSpaceDE/>
        <w:autoSpaceDN/>
        <w:adjustRightInd/>
        <w:snapToGrid/>
        <w:rPr>
          <w:rFonts w:asciiTheme="minorHAnsi" w:eastAsia="新細明體" w:hAnsiTheme="minorHAnsi" w:cs="Arial"/>
          <w:b/>
          <w:lang w:eastAsia="zh-TW"/>
        </w:rPr>
      </w:pPr>
      <w:r>
        <w:rPr>
          <w:rFonts w:asciiTheme="minorHAnsi" w:eastAsia="新細明體" w:hAnsiTheme="minorHAnsi" w:cs="Arial"/>
          <w:lang w:eastAsia="zh-TW"/>
        </w:rPr>
        <w:br/>
      </w:r>
      <w:r w:rsidR="006778B4" w:rsidRPr="003C324F">
        <w:rPr>
          <w:rFonts w:asciiTheme="minorHAnsi" w:eastAsia="新細明體" w:hAnsiTheme="minorHAnsi" w:cs="Arial"/>
          <w:b/>
          <w:u w:val="single"/>
          <w:lang w:eastAsia="zh-TW"/>
        </w:rPr>
        <w:t>Observation 3</w:t>
      </w:r>
      <w:r w:rsidR="006778B4" w:rsidRPr="003C324F">
        <w:rPr>
          <w:rFonts w:asciiTheme="minorHAnsi" w:eastAsia="新細明體" w:hAnsiTheme="minorHAnsi" w:cs="Arial"/>
          <w:b/>
          <w:lang w:eastAsia="zh-TW"/>
        </w:rPr>
        <w:t xml:space="preserve">: Regarding overall interleaving complexity and latency, </w:t>
      </w:r>
      <w:r w:rsidR="006778B4">
        <w:rPr>
          <w:rFonts w:asciiTheme="minorHAnsi" w:eastAsia="新細明體" w:hAnsiTheme="minorHAnsi" w:cs="Arial"/>
          <w:b/>
          <w:lang w:eastAsia="zh-TW"/>
        </w:rPr>
        <w:t xml:space="preserve">the </w:t>
      </w:r>
      <w:r w:rsidR="006778B4" w:rsidRPr="003C324F">
        <w:rPr>
          <w:rFonts w:asciiTheme="minorHAnsi" w:eastAsia="新細明體" w:hAnsiTheme="minorHAnsi" w:cs="Arial"/>
          <w:b/>
          <w:lang w:eastAsia="zh-TW"/>
        </w:rPr>
        <w:t xml:space="preserve">block rate-matching </w:t>
      </w:r>
      <w:r w:rsidR="006778B4">
        <w:rPr>
          <w:rFonts w:asciiTheme="minorHAnsi" w:eastAsia="新細明體" w:hAnsiTheme="minorHAnsi" w:cs="Arial"/>
          <w:b/>
          <w:lang w:eastAsia="zh-TW"/>
        </w:rPr>
        <w:t xml:space="preserve">scheme [3] </w:t>
      </w:r>
      <w:r w:rsidR="006778B4" w:rsidRPr="003C324F">
        <w:rPr>
          <w:rFonts w:asciiTheme="minorHAnsi" w:eastAsia="新細明體" w:hAnsiTheme="minorHAnsi" w:cs="Arial"/>
          <w:b/>
          <w:lang w:eastAsia="zh-TW"/>
        </w:rPr>
        <w:t xml:space="preserve">can save the rate-matching interleaving but require </w:t>
      </w:r>
      <w:r w:rsidR="006778B4">
        <w:rPr>
          <w:rFonts w:asciiTheme="minorHAnsi" w:eastAsia="新細明體" w:hAnsiTheme="minorHAnsi" w:cs="Arial"/>
          <w:b/>
          <w:lang w:eastAsia="zh-TW"/>
        </w:rPr>
        <w:t xml:space="preserve">more </w:t>
      </w:r>
      <w:r w:rsidR="006778B4" w:rsidRPr="003C324F">
        <w:rPr>
          <w:rFonts w:asciiTheme="minorHAnsi" w:eastAsia="新細明體" w:hAnsiTheme="minorHAnsi" w:cs="Arial"/>
          <w:b/>
          <w:lang w:eastAsia="zh-TW"/>
        </w:rPr>
        <w:t>complex channel bit interleaving.</w:t>
      </w:r>
    </w:p>
    <w:p w:rsidR="00105561" w:rsidRDefault="00371DEF" w:rsidP="00371DEF">
      <w:pPr>
        <w:autoSpaceDE/>
        <w:autoSpaceDN/>
        <w:adjustRightInd/>
        <w:snapToGrid/>
        <w:rPr>
          <w:rFonts w:asciiTheme="minorHAnsi" w:eastAsia="新細明體" w:hAnsiTheme="minorHAnsi" w:cs="Arial"/>
          <w:lang w:eastAsia="zh-TW"/>
        </w:rPr>
      </w:pPr>
      <w:r>
        <w:rPr>
          <w:rFonts w:asciiTheme="minorHAnsi" w:eastAsia="新細明體" w:hAnsiTheme="minorHAnsi" w:cs="Arial"/>
          <w:lang w:eastAsia="zh-TW"/>
        </w:rPr>
        <w:br/>
      </w:r>
      <w:r w:rsidR="00105561">
        <w:rPr>
          <w:rFonts w:asciiTheme="minorHAnsi" w:hAnsiTheme="minorHAnsi"/>
          <w:noProof/>
          <w:sz w:val="24"/>
          <w:szCs w:val="24"/>
          <w:lang w:eastAsia="zh-TW"/>
        </w:rPr>
        <w:drawing>
          <wp:inline distT="0" distB="0" distL="0" distR="0" wp14:anchorId="6A5EBE3C" wp14:editId="4FB4E9C6">
            <wp:extent cx="5905500" cy="10160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05500" cy="1016000"/>
                    </a:xfrm>
                    <a:prstGeom prst="rect">
                      <a:avLst/>
                    </a:prstGeom>
                    <a:noFill/>
                    <a:ln>
                      <a:noFill/>
                    </a:ln>
                  </pic:spPr>
                </pic:pic>
              </a:graphicData>
            </a:graphic>
          </wp:inline>
        </w:drawing>
      </w:r>
      <w:r w:rsidR="00105561">
        <w:rPr>
          <w:rFonts w:asciiTheme="minorHAnsi" w:eastAsia="新細明體" w:hAnsiTheme="minorHAnsi" w:cs="Arial"/>
          <w:lang w:eastAsia="zh-TW"/>
        </w:rPr>
        <w:br/>
      </w:r>
    </w:p>
    <w:p w:rsidR="00105561" w:rsidRDefault="00105561" w:rsidP="00105561">
      <w:pPr>
        <w:autoSpaceDE/>
        <w:autoSpaceDN/>
        <w:adjustRightInd/>
        <w:snapToGrid/>
        <w:jc w:val="center"/>
        <w:rPr>
          <w:rFonts w:asciiTheme="minorHAnsi" w:eastAsia="新細明體" w:hAnsiTheme="minorHAnsi" w:cs="Arial"/>
          <w:lang w:eastAsia="zh-TW"/>
        </w:rPr>
      </w:pPr>
      <w:r>
        <w:rPr>
          <w:rFonts w:asciiTheme="minorHAnsi" w:eastAsia="新細明體" w:hAnsiTheme="minorHAnsi" w:cs="Arial"/>
          <w:lang w:eastAsia="zh-TW"/>
        </w:rPr>
        <w:t xml:space="preserve">Fig. 2: </w:t>
      </w:r>
      <w:r w:rsidR="003C324F">
        <w:rPr>
          <w:rFonts w:asciiTheme="minorHAnsi" w:eastAsia="新細明體" w:hAnsiTheme="minorHAnsi" w:cs="Arial"/>
          <w:lang w:eastAsia="zh-TW"/>
        </w:rPr>
        <w:t>illustration of Polar coding chain</w:t>
      </w:r>
      <w:r w:rsidR="00410BB5">
        <w:rPr>
          <w:rFonts w:asciiTheme="minorHAnsi" w:eastAsia="新細明體" w:hAnsiTheme="minorHAnsi" w:cs="Arial"/>
          <w:lang w:eastAsia="zh-TW"/>
        </w:rPr>
        <w:t xml:space="preserve"> with interleaving functions</w:t>
      </w:r>
    </w:p>
    <w:p w:rsidR="009173F8" w:rsidRDefault="003C2887" w:rsidP="00C969EE">
      <w:pPr>
        <w:autoSpaceDE/>
        <w:autoSpaceDN/>
        <w:adjustRightInd/>
        <w:snapToGrid/>
        <w:ind w:firstLine="431"/>
        <w:rPr>
          <w:rFonts w:asciiTheme="minorHAnsi" w:eastAsia="新細明體" w:hAnsiTheme="minorHAnsi" w:cs="Arial"/>
          <w:lang w:eastAsia="zh-TW"/>
        </w:rPr>
      </w:pPr>
      <w:r>
        <w:rPr>
          <w:rFonts w:asciiTheme="minorHAnsi" w:eastAsia="新細明體" w:hAnsiTheme="minorHAnsi" w:cs="Arial"/>
          <w:lang w:eastAsia="zh-TW"/>
        </w:rPr>
        <w:lastRenderedPageBreak/>
        <w:t xml:space="preserve">In [8], it is shown block puncturing can break down, and to fix </w:t>
      </w:r>
      <w:r w:rsidR="0000196A">
        <w:rPr>
          <w:rFonts w:asciiTheme="minorHAnsi" w:eastAsia="新細明體" w:hAnsiTheme="minorHAnsi" w:cs="Arial"/>
          <w:lang w:eastAsia="zh-TW"/>
        </w:rPr>
        <w:t>the</w:t>
      </w:r>
      <w:r>
        <w:rPr>
          <w:rFonts w:asciiTheme="minorHAnsi" w:eastAsia="新細明體" w:hAnsiTheme="minorHAnsi" w:cs="Arial"/>
          <w:lang w:eastAsia="zh-TW"/>
        </w:rPr>
        <w:t xml:space="preserve"> issue, information allocation adjustment is proposed in [3]. </w:t>
      </w:r>
      <w:r w:rsidR="008F6109">
        <w:rPr>
          <w:rFonts w:asciiTheme="minorHAnsi" w:eastAsia="新細明體" w:hAnsiTheme="minorHAnsi" w:cs="Arial"/>
          <w:lang w:eastAsia="zh-TW"/>
        </w:rPr>
        <w:t xml:space="preserve">The information allocation adjustment is to compute the allowable input bit number that can be supported for a punctured or shortened Polar subcode. For puncturing, the upper Polar subcode has reduced number of transmitted bits, and the corresponding input bit number should be reduced. </w:t>
      </w:r>
      <w:r w:rsidR="009173F8">
        <w:rPr>
          <w:rFonts w:asciiTheme="minorHAnsi" w:eastAsia="新細明體" w:hAnsiTheme="minorHAnsi" w:cs="Arial"/>
          <w:lang w:eastAsia="zh-TW"/>
        </w:rPr>
        <w:t xml:space="preserve">While there require additional complexity to realize the scheme, we found there is </w:t>
      </w:r>
      <w:r w:rsidR="00C969EE">
        <w:rPr>
          <w:rFonts w:asciiTheme="minorHAnsi" w:eastAsia="新細明體" w:hAnsiTheme="minorHAnsi" w:cs="Arial"/>
          <w:lang w:eastAsia="zh-TW"/>
        </w:rPr>
        <w:t>no evident</w:t>
      </w:r>
      <w:r w:rsidR="009173F8">
        <w:rPr>
          <w:rFonts w:asciiTheme="minorHAnsi" w:eastAsia="新細明體" w:hAnsiTheme="minorHAnsi" w:cs="Arial"/>
          <w:lang w:eastAsia="zh-TW"/>
        </w:rPr>
        <w:t xml:space="preserve"> performance gain achieved </w:t>
      </w:r>
      <w:r w:rsidR="00371DEF">
        <w:rPr>
          <w:rFonts w:asciiTheme="minorHAnsi" w:eastAsia="新細明體" w:hAnsiTheme="minorHAnsi" w:cs="Arial"/>
          <w:lang w:eastAsia="zh-TW"/>
        </w:rPr>
        <w:t>over</w:t>
      </w:r>
      <w:r w:rsidR="009173F8">
        <w:rPr>
          <w:rFonts w:asciiTheme="minorHAnsi" w:eastAsia="新細明體" w:hAnsiTheme="minorHAnsi" w:cs="Arial"/>
          <w:lang w:eastAsia="zh-TW"/>
        </w:rPr>
        <w:t xml:space="preserve"> typical NR PDCCH settings. In Fig. 3, there compared the granularity performance of </w:t>
      </w:r>
      <w:r w:rsidR="00C25712">
        <w:rPr>
          <w:rFonts w:asciiTheme="minorHAnsi" w:eastAsia="新細明體" w:hAnsiTheme="minorHAnsi" w:cs="Arial"/>
          <w:lang w:eastAsia="zh-TW"/>
        </w:rPr>
        <w:t xml:space="preserve">the </w:t>
      </w:r>
      <w:r w:rsidR="00C25712">
        <w:rPr>
          <w:rFonts w:asciiTheme="minorHAnsi" w:eastAsia="新細明體" w:hAnsiTheme="minorHAnsi" w:cs="Arial"/>
          <w:lang w:eastAsia="zh-TW"/>
        </w:rPr>
        <w:t>middle-interlacing</w:t>
      </w:r>
      <w:r w:rsidR="009173F8">
        <w:rPr>
          <w:rFonts w:asciiTheme="minorHAnsi" w:eastAsia="新細明體" w:hAnsiTheme="minorHAnsi" w:cs="Arial"/>
          <w:lang w:eastAsia="zh-TW"/>
        </w:rPr>
        <w:t xml:space="preserve"> rate-matching and the </w:t>
      </w:r>
      <w:r w:rsidR="0000196A">
        <w:rPr>
          <w:rFonts w:asciiTheme="minorHAnsi" w:eastAsia="新細明體" w:hAnsiTheme="minorHAnsi" w:cs="Arial"/>
          <w:lang w:eastAsia="zh-TW"/>
        </w:rPr>
        <w:t xml:space="preserve">block </w:t>
      </w:r>
      <w:r w:rsidR="009173F8">
        <w:rPr>
          <w:rFonts w:asciiTheme="minorHAnsi" w:eastAsia="新細明體" w:hAnsiTheme="minorHAnsi" w:cs="Arial"/>
          <w:lang w:eastAsia="zh-TW"/>
        </w:rPr>
        <w:t xml:space="preserve">rate-matching in [3] over M = 96, 192, 384, and 768. It can be observed </w:t>
      </w:r>
      <w:r w:rsidR="00C25712">
        <w:rPr>
          <w:rFonts w:asciiTheme="minorHAnsi" w:eastAsia="新細明體" w:hAnsiTheme="minorHAnsi" w:cs="Arial"/>
          <w:lang w:eastAsia="zh-TW"/>
        </w:rPr>
        <w:t xml:space="preserve">the </w:t>
      </w:r>
      <w:r w:rsidR="00C25712">
        <w:rPr>
          <w:rFonts w:asciiTheme="minorHAnsi" w:eastAsia="新細明體" w:hAnsiTheme="minorHAnsi" w:cs="Arial"/>
          <w:lang w:eastAsia="zh-TW"/>
        </w:rPr>
        <w:t>middle-interlacing</w:t>
      </w:r>
      <w:r w:rsidR="009173F8">
        <w:rPr>
          <w:rFonts w:asciiTheme="minorHAnsi" w:eastAsia="新細明體" w:hAnsiTheme="minorHAnsi" w:cs="Arial"/>
          <w:lang w:eastAsia="zh-TW"/>
        </w:rPr>
        <w:t xml:space="preserve"> scheme achieves competitive performance while </w:t>
      </w:r>
      <w:r w:rsidR="0000196A">
        <w:rPr>
          <w:rFonts w:asciiTheme="minorHAnsi" w:eastAsia="新細明體" w:hAnsiTheme="minorHAnsi" w:cs="Arial"/>
          <w:lang w:eastAsia="zh-TW"/>
        </w:rPr>
        <w:t>showing</w:t>
      </w:r>
      <w:r w:rsidR="009173F8">
        <w:rPr>
          <w:rFonts w:asciiTheme="minorHAnsi" w:eastAsia="新細明體" w:hAnsiTheme="minorHAnsi" w:cs="Arial"/>
          <w:lang w:eastAsia="zh-TW"/>
        </w:rPr>
        <w:t xml:space="preserve"> no </w:t>
      </w:r>
      <w:r w:rsidR="0000196A">
        <w:rPr>
          <w:rFonts w:asciiTheme="minorHAnsi" w:eastAsia="新細明體" w:hAnsiTheme="minorHAnsi" w:cs="Arial"/>
          <w:lang w:eastAsia="zh-TW"/>
        </w:rPr>
        <w:t xml:space="preserve">need of the additional </w:t>
      </w:r>
      <w:r w:rsidR="009173F8">
        <w:rPr>
          <w:rFonts w:asciiTheme="minorHAnsi" w:eastAsia="新細明體" w:hAnsiTheme="minorHAnsi" w:cs="Arial"/>
          <w:lang w:eastAsia="zh-TW"/>
        </w:rPr>
        <w:t xml:space="preserve">information allocation adjustment. </w:t>
      </w:r>
      <w:r w:rsidR="00C969EE">
        <w:rPr>
          <w:rFonts w:asciiTheme="minorHAnsi" w:eastAsia="新細明體" w:hAnsiTheme="minorHAnsi" w:cs="Arial"/>
          <w:lang w:eastAsia="zh-TW"/>
        </w:rPr>
        <w:t>Therefore, one can have</w:t>
      </w:r>
    </w:p>
    <w:p w:rsidR="003C2887" w:rsidRPr="00C969EE" w:rsidRDefault="009C4C33" w:rsidP="00B8090C">
      <w:pPr>
        <w:autoSpaceDE/>
        <w:autoSpaceDN/>
        <w:adjustRightInd/>
        <w:snapToGrid/>
        <w:rPr>
          <w:rFonts w:asciiTheme="minorHAnsi" w:eastAsia="新細明體" w:hAnsiTheme="minorHAnsi" w:cs="Arial"/>
          <w:b/>
          <w:lang w:eastAsia="zh-TW"/>
        </w:rPr>
      </w:pPr>
      <w:r w:rsidRPr="00C12EA8">
        <w:rPr>
          <w:rFonts w:asciiTheme="minorHAnsi" w:eastAsia="新細明體" w:hAnsiTheme="minorHAnsi" w:cs="Arial"/>
          <w:b/>
          <w:sz w:val="10"/>
          <w:szCs w:val="10"/>
          <w:u w:val="single"/>
          <w:lang w:eastAsia="zh-TW"/>
        </w:rPr>
        <w:br/>
      </w:r>
      <w:r w:rsidR="00C969EE">
        <w:rPr>
          <w:rFonts w:asciiTheme="minorHAnsi" w:eastAsia="新細明體" w:hAnsiTheme="minorHAnsi" w:cs="Arial"/>
          <w:b/>
          <w:u w:val="single"/>
          <w:lang w:eastAsia="zh-TW"/>
        </w:rPr>
        <w:t xml:space="preserve">Observation </w:t>
      </w:r>
      <w:r w:rsidR="009173F8" w:rsidRPr="00C969EE">
        <w:rPr>
          <w:rFonts w:asciiTheme="minorHAnsi" w:eastAsia="新細明體" w:hAnsiTheme="minorHAnsi" w:cs="Arial"/>
          <w:b/>
          <w:u w:val="single"/>
          <w:lang w:eastAsia="zh-TW"/>
        </w:rPr>
        <w:t>4</w:t>
      </w:r>
      <w:r w:rsidR="009173F8" w:rsidRPr="00C969EE">
        <w:rPr>
          <w:rFonts w:asciiTheme="minorHAnsi" w:eastAsia="新細明體" w:hAnsiTheme="minorHAnsi" w:cs="Arial"/>
          <w:b/>
          <w:lang w:eastAsia="zh-TW"/>
        </w:rPr>
        <w:t>: The block rate-matching</w:t>
      </w:r>
      <w:r w:rsidR="00C12EA8">
        <w:rPr>
          <w:rFonts w:asciiTheme="minorHAnsi" w:eastAsia="新細明體" w:hAnsiTheme="minorHAnsi" w:cs="Arial"/>
          <w:b/>
          <w:lang w:eastAsia="zh-TW"/>
        </w:rPr>
        <w:t xml:space="preserve"> scheme [3]</w:t>
      </w:r>
      <w:r w:rsidR="009173F8" w:rsidRPr="00C969EE">
        <w:rPr>
          <w:rFonts w:asciiTheme="minorHAnsi" w:eastAsia="新細明體" w:hAnsiTheme="minorHAnsi" w:cs="Arial"/>
          <w:b/>
          <w:lang w:eastAsia="zh-TW"/>
        </w:rPr>
        <w:t xml:space="preserve"> </w:t>
      </w:r>
      <w:r w:rsidR="00C12EA8">
        <w:rPr>
          <w:rFonts w:asciiTheme="minorHAnsi" w:eastAsia="新細明體" w:hAnsiTheme="minorHAnsi" w:cs="Arial"/>
          <w:b/>
          <w:lang w:eastAsia="zh-TW"/>
        </w:rPr>
        <w:t>has</w:t>
      </w:r>
      <w:r w:rsidR="009173F8" w:rsidRPr="00C969EE">
        <w:rPr>
          <w:rFonts w:asciiTheme="minorHAnsi" w:eastAsia="新細明體" w:hAnsiTheme="minorHAnsi" w:cs="Arial"/>
          <w:b/>
          <w:lang w:eastAsia="zh-TW"/>
        </w:rPr>
        <w:t xml:space="preserve"> additional </w:t>
      </w:r>
      <w:r w:rsidR="00C969EE" w:rsidRPr="00C969EE">
        <w:rPr>
          <w:rFonts w:asciiTheme="minorHAnsi" w:eastAsia="新細明體" w:hAnsiTheme="minorHAnsi" w:cs="Arial"/>
          <w:b/>
          <w:lang w:eastAsia="zh-TW"/>
        </w:rPr>
        <w:t xml:space="preserve">complexity </w:t>
      </w:r>
      <w:r w:rsidR="00C12EA8">
        <w:rPr>
          <w:rFonts w:asciiTheme="minorHAnsi" w:eastAsia="新細明體" w:hAnsiTheme="minorHAnsi" w:cs="Arial"/>
          <w:b/>
          <w:lang w:eastAsia="zh-TW"/>
        </w:rPr>
        <w:t>of</w:t>
      </w:r>
      <w:r w:rsidR="00C969EE" w:rsidRPr="00C969EE">
        <w:rPr>
          <w:rFonts w:asciiTheme="minorHAnsi" w:eastAsia="新細明體" w:hAnsiTheme="minorHAnsi" w:cs="Arial"/>
          <w:b/>
          <w:lang w:eastAsia="zh-TW"/>
        </w:rPr>
        <w:t xml:space="preserve"> information allocation adjustment </w:t>
      </w:r>
      <w:r w:rsidR="00C12EA8">
        <w:rPr>
          <w:rFonts w:asciiTheme="minorHAnsi" w:eastAsia="新細明體" w:hAnsiTheme="minorHAnsi" w:cs="Arial"/>
          <w:b/>
          <w:lang w:eastAsia="zh-TW"/>
        </w:rPr>
        <w:t xml:space="preserve">but </w:t>
      </w:r>
      <w:r w:rsidR="00C969EE" w:rsidRPr="00C969EE">
        <w:rPr>
          <w:rFonts w:asciiTheme="minorHAnsi" w:eastAsia="新細明體" w:hAnsiTheme="minorHAnsi" w:cs="Arial"/>
          <w:b/>
          <w:lang w:eastAsia="zh-TW"/>
        </w:rPr>
        <w:t xml:space="preserve">gives no evident performance advantage </w:t>
      </w:r>
      <w:r w:rsidR="00371DEF">
        <w:rPr>
          <w:rFonts w:asciiTheme="minorHAnsi" w:eastAsia="新細明體" w:hAnsiTheme="minorHAnsi" w:cs="Arial"/>
          <w:b/>
          <w:lang w:eastAsia="zh-TW"/>
        </w:rPr>
        <w:t>over</w:t>
      </w:r>
      <w:r w:rsidR="00C969EE" w:rsidRPr="00C969EE">
        <w:rPr>
          <w:rFonts w:asciiTheme="minorHAnsi" w:eastAsia="新細明體" w:hAnsiTheme="minorHAnsi" w:cs="Arial"/>
          <w:b/>
          <w:lang w:eastAsia="zh-TW"/>
        </w:rPr>
        <w:t xml:space="preserve"> typical </w:t>
      </w:r>
      <w:r w:rsidR="00371DEF">
        <w:rPr>
          <w:rFonts w:asciiTheme="minorHAnsi" w:eastAsia="新細明體" w:hAnsiTheme="minorHAnsi" w:cs="Arial"/>
          <w:b/>
          <w:lang w:eastAsia="zh-TW"/>
        </w:rPr>
        <w:t>NR PDCCH</w:t>
      </w:r>
      <w:r w:rsidR="00C969EE" w:rsidRPr="00C969EE">
        <w:rPr>
          <w:rFonts w:asciiTheme="minorHAnsi" w:eastAsia="新細明體" w:hAnsiTheme="minorHAnsi" w:cs="Arial"/>
          <w:b/>
          <w:lang w:eastAsia="zh-TW"/>
        </w:rPr>
        <w:t xml:space="preserve"> settings.</w:t>
      </w:r>
    </w:p>
    <w:p w:rsidR="003C2887" w:rsidRDefault="003C2887" w:rsidP="00C12EA8">
      <w:pPr>
        <w:autoSpaceDE/>
        <w:autoSpaceDN/>
        <w:adjustRightInd/>
        <w:snapToGrid/>
        <w:jc w:val="center"/>
        <w:rPr>
          <w:rFonts w:asciiTheme="minorHAnsi" w:eastAsia="新細明體" w:hAnsiTheme="minorHAnsi" w:cs="Arial"/>
          <w:lang w:eastAsia="zh-TW"/>
        </w:rPr>
      </w:pPr>
      <w:r>
        <w:rPr>
          <w:rFonts w:asciiTheme="minorHAnsi" w:eastAsia="新細明體" w:hAnsiTheme="minorHAnsi" w:cs="Arial"/>
          <w:noProof/>
          <w:lang w:eastAsia="zh-TW"/>
        </w:rPr>
        <w:drawing>
          <wp:inline distT="0" distB="0" distL="0" distR="0">
            <wp:extent cx="5551105" cy="2552218"/>
            <wp:effectExtent l="0" t="0" r="0" b="63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561861" cy="2557163"/>
                    </a:xfrm>
                    <a:prstGeom prst="rect">
                      <a:avLst/>
                    </a:prstGeom>
                    <a:noFill/>
                    <a:ln>
                      <a:noFill/>
                    </a:ln>
                  </pic:spPr>
                </pic:pic>
              </a:graphicData>
            </a:graphic>
          </wp:inline>
        </w:drawing>
      </w:r>
      <w:r w:rsidR="00C12EA8">
        <w:rPr>
          <w:rFonts w:asciiTheme="minorHAnsi" w:eastAsia="新細明體" w:hAnsiTheme="minorHAnsi" w:cs="Arial"/>
          <w:lang w:eastAsia="zh-TW"/>
        </w:rPr>
        <w:br/>
      </w:r>
      <w:r w:rsidR="00C969EE" w:rsidRPr="00C12EA8">
        <w:rPr>
          <w:rFonts w:asciiTheme="minorHAnsi" w:eastAsia="新細明體" w:hAnsiTheme="minorHAnsi" w:cs="Arial"/>
          <w:sz w:val="10"/>
          <w:szCs w:val="10"/>
          <w:lang w:eastAsia="zh-TW"/>
        </w:rPr>
        <w:br/>
      </w:r>
      <w:r w:rsidR="00C969EE">
        <w:rPr>
          <w:rFonts w:asciiTheme="minorHAnsi" w:eastAsia="新細明體" w:hAnsiTheme="minorHAnsi" w:cs="Arial"/>
          <w:lang w:eastAsia="zh-TW"/>
        </w:rPr>
        <w:t>Fig. 3: Perfor</w:t>
      </w:r>
      <w:r w:rsidR="00C12EA8">
        <w:rPr>
          <w:rFonts w:asciiTheme="minorHAnsi" w:eastAsia="新細明體" w:hAnsiTheme="minorHAnsi" w:cs="Arial"/>
          <w:lang w:eastAsia="zh-TW"/>
        </w:rPr>
        <w:t xml:space="preserve">mance comparison </w:t>
      </w:r>
      <w:r w:rsidR="00371DEF">
        <w:rPr>
          <w:rFonts w:asciiTheme="minorHAnsi" w:eastAsia="新細明體" w:hAnsiTheme="minorHAnsi" w:cs="Arial"/>
          <w:lang w:eastAsia="zh-TW"/>
        </w:rPr>
        <w:t>over typical NR PDCCH settings</w:t>
      </w:r>
    </w:p>
    <w:p w:rsidR="00C969EE" w:rsidRPr="00C12EA8" w:rsidRDefault="00C969EE" w:rsidP="00B8090C">
      <w:pPr>
        <w:autoSpaceDE/>
        <w:autoSpaceDN/>
        <w:adjustRightInd/>
        <w:snapToGrid/>
        <w:rPr>
          <w:rFonts w:asciiTheme="minorHAnsi" w:eastAsia="新細明體" w:hAnsiTheme="minorHAnsi" w:cs="Arial"/>
          <w:b/>
          <w:lang w:eastAsia="zh-TW"/>
        </w:rPr>
      </w:pPr>
      <w:r w:rsidRPr="00C12EA8">
        <w:rPr>
          <w:rFonts w:asciiTheme="minorHAnsi" w:eastAsia="新細明體" w:hAnsiTheme="minorHAnsi" w:cs="Arial"/>
          <w:sz w:val="10"/>
          <w:szCs w:val="10"/>
          <w:lang w:eastAsia="zh-TW"/>
        </w:rPr>
        <w:br/>
      </w:r>
      <w:r>
        <w:rPr>
          <w:rFonts w:asciiTheme="minorHAnsi" w:eastAsia="新細明體" w:hAnsiTheme="minorHAnsi" w:cs="Arial"/>
          <w:lang w:eastAsia="zh-TW"/>
        </w:rPr>
        <w:t xml:space="preserve">On the other hand, the performance of the block rate-matching in [3] looks problematic with new Polar sequence. In particular, Fig. 4 shows </w:t>
      </w:r>
      <w:r w:rsidR="00371DEF">
        <w:rPr>
          <w:rFonts w:asciiTheme="minorHAnsi" w:eastAsia="新細明體" w:hAnsiTheme="minorHAnsi" w:cs="Arial"/>
          <w:lang w:eastAsia="zh-TW"/>
        </w:rPr>
        <w:t xml:space="preserve">the </w:t>
      </w:r>
      <w:r w:rsidR="009C4C33">
        <w:rPr>
          <w:rFonts w:asciiTheme="minorHAnsi" w:eastAsia="新細明體" w:hAnsiTheme="minorHAnsi" w:cs="Arial"/>
          <w:lang w:eastAsia="zh-TW"/>
        </w:rPr>
        <w:t xml:space="preserve">performance </w:t>
      </w:r>
      <w:r w:rsidR="00371DEF">
        <w:rPr>
          <w:rFonts w:asciiTheme="minorHAnsi" w:eastAsia="新細明體" w:hAnsiTheme="minorHAnsi" w:cs="Arial"/>
          <w:lang w:eastAsia="zh-TW"/>
        </w:rPr>
        <w:t xml:space="preserve">issues </w:t>
      </w:r>
      <w:r w:rsidR="009C4C33">
        <w:rPr>
          <w:rFonts w:asciiTheme="minorHAnsi" w:eastAsia="新細明體" w:hAnsiTheme="minorHAnsi" w:cs="Arial"/>
          <w:lang w:eastAsia="zh-TW"/>
        </w:rPr>
        <w:t xml:space="preserve">with new </w:t>
      </w:r>
      <w:r w:rsidR="00371DEF">
        <w:rPr>
          <w:rFonts w:asciiTheme="minorHAnsi" w:eastAsia="新細明體" w:hAnsiTheme="minorHAnsi" w:cs="Arial"/>
          <w:lang w:eastAsia="zh-TW"/>
        </w:rPr>
        <w:t xml:space="preserve">Polar </w:t>
      </w:r>
      <w:r w:rsidR="009C4C33">
        <w:rPr>
          <w:rFonts w:asciiTheme="minorHAnsi" w:eastAsia="新細明體" w:hAnsiTheme="minorHAnsi" w:cs="Arial"/>
          <w:lang w:eastAsia="zh-TW"/>
        </w:rPr>
        <w:t xml:space="preserve">sequence and list-1 decoding. </w:t>
      </w:r>
      <w:r w:rsidR="00C12EA8">
        <w:rPr>
          <w:rFonts w:asciiTheme="minorHAnsi" w:eastAsia="新細明體" w:hAnsiTheme="minorHAnsi" w:cs="Arial"/>
          <w:lang w:eastAsia="zh-TW"/>
        </w:rPr>
        <w:br/>
      </w:r>
      <w:r w:rsidR="00C12EA8" w:rsidRPr="00C12EA8">
        <w:rPr>
          <w:rFonts w:asciiTheme="minorHAnsi" w:eastAsia="新細明體" w:hAnsiTheme="minorHAnsi" w:cs="Arial"/>
          <w:sz w:val="10"/>
          <w:szCs w:val="10"/>
          <w:lang w:eastAsia="zh-TW"/>
        </w:rPr>
        <w:br/>
      </w:r>
      <w:r w:rsidR="00C12EA8" w:rsidRPr="00206222">
        <w:rPr>
          <w:rFonts w:asciiTheme="minorHAnsi" w:eastAsia="新細明體" w:hAnsiTheme="minorHAnsi" w:cs="Arial"/>
          <w:b/>
          <w:u w:val="single"/>
          <w:lang w:eastAsia="zh-TW"/>
        </w:rPr>
        <w:t>Observation 5</w:t>
      </w:r>
      <w:r w:rsidR="00C12EA8" w:rsidRPr="00C12EA8">
        <w:rPr>
          <w:rFonts w:asciiTheme="minorHAnsi" w:eastAsia="新細明體" w:hAnsiTheme="minorHAnsi" w:cs="Arial"/>
          <w:b/>
          <w:lang w:eastAsia="zh-TW"/>
        </w:rPr>
        <w:t>: The block rate-matching scheme [3] show performance issues with new Polar sequence and list-1 decoding f</w:t>
      </w:r>
      <w:r w:rsidR="009C4C33" w:rsidRPr="00C12EA8">
        <w:rPr>
          <w:rFonts w:asciiTheme="minorHAnsi" w:eastAsia="新細明體" w:hAnsiTheme="minorHAnsi" w:cs="Arial"/>
          <w:b/>
          <w:lang w:eastAsia="zh-TW"/>
        </w:rPr>
        <w:t>or code rates 1/2, 2/5, and 1/3</w:t>
      </w:r>
      <w:r w:rsidR="00C12EA8" w:rsidRPr="00C12EA8">
        <w:rPr>
          <w:rFonts w:asciiTheme="minorHAnsi" w:eastAsia="新細明體" w:hAnsiTheme="minorHAnsi" w:cs="Arial"/>
          <w:b/>
          <w:lang w:eastAsia="zh-TW"/>
        </w:rPr>
        <w:t>.</w:t>
      </w:r>
    </w:p>
    <w:p w:rsidR="009C4C33" w:rsidRDefault="00C12EA8" w:rsidP="00C12EA8">
      <w:pPr>
        <w:autoSpaceDE/>
        <w:autoSpaceDN/>
        <w:adjustRightInd/>
        <w:snapToGrid/>
        <w:jc w:val="center"/>
        <w:rPr>
          <w:rFonts w:asciiTheme="minorHAnsi" w:eastAsia="新細明體" w:hAnsiTheme="minorHAnsi" w:cs="Arial"/>
          <w:lang w:eastAsia="zh-TW"/>
        </w:rPr>
      </w:pPr>
      <w:r w:rsidRPr="00C12EA8">
        <w:rPr>
          <w:rFonts w:asciiTheme="minorHAnsi" w:eastAsia="新細明體" w:hAnsiTheme="minorHAnsi" w:cs="Arial"/>
          <w:noProof/>
          <w:sz w:val="10"/>
          <w:szCs w:val="10"/>
          <w:lang w:eastAsia="zh-TW"/>
        </w:rPr>
        <w:br/>
      </w:r>
      <w:r w:rsidR="009C4C33">
        <w:rPr>
          <w:rFonts w:asciiTheme="minorHAnsi" w:eastAsia="新細明體" w:hAnsiTheme="minorHAnsi" w:cs="Arial"/>
          <w:noProof/>
          <w:lang w:eastAsia="zh-TW"/>
        </w:rPr>
        <w:drawing>
          <wp:inline distT="0" distB="0" distL="0" distR="0">
            <wp:extent cx="5490443" cy="2562246"/>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492346" cy="2563134"/>
                    </a:xfrm>
                    <a:prstGeom prst="rect">
                      <a:avLst/>
                    </a:prstGeom>
                    <a:noFill/>
                    <a:ln>
                      <a:noFill/>
                    </a:ln>
                  </pic:spPr>
                </pic:pic>
              </a:graphicData>
            </a:graphic>
          </wp:inline>
        </w:drawing>
      </w:r>
      <w:r>
        <w:rPr>
          <w:rFonts w:asciiTheme="minorHAnsi" w:eastAsia="新細明體" w:hAnsiTheme="minorHAnsi" w:cs="Arial"/>
          <w:lang w:eastAsia="zh-TW"/>
        </w:rPr>
        <w:br/>
      </w:r>
      <w:r w:rsidRPr="00C12EA8">
        <w:rPr>
          <w:rFonts w:asciiTheme="minorHAnsi" w:eastAsia="新細明體" w:hAnsiTheme="minorHAnsi" w:cs="Arial"/>
          <w:sz w:val="10"/>
          <w:szCs w:val="10"/>
          <w:lang w:eastAsia="zh-TW"/>
        </w:rPr>
        <w:br/>
      </w:r>
      <w:r>
        <w:rPr>
          <w:rFonts w:asciiTheme="minorHAnsi" w:eastAsia="新細明體" w:hAnsiTheme="minorHAnsi" w:cs="Arial"/>
          <w:lang w:eastAsia="zh-TW"/>
        </w:rPr>
        <w:t xml:space="preserve">Fig. 4: Performance issues </w:t>
      </w:r>
      <w:r w:rsidR="00371DEF">
        <w:rPr>
          <w:rFonts w:asciiTheme="minorHAnsi" w:eastAsia="新細明體" w:hAnsiTheme="minorHAnsi" w:cs="Arial"/>
          <w:lang w:eastAsia="zh-TW"/>
        </w:rPr>
        <w:t>of</w:t>
      </w:r>
      <w:r>
        <w:rPr>
          <w:rFonts w:asciiTheme="minorHAnsi" w:eastAsia="新細明體" w:hAnsiTheme="minorHAnsi" w:cs="Arial"/>
          <w:lang w:eastAsia="zh-TW"/>
        </w:rPr>
        <w:t xml:space="preserve"> the block rate-matching in [3]</w:t>
      </w:r>
      <w:r w:rsidR="00371DEF">
        <w:rPr>
          <w:rFonts w:asciiTheme="minorHAnsi" w:eastAsia="新細明體" w:hAnsiTheme="minorHAnsi" w:cs="Arial"/>
          <w:lang w:eastAsia="zh-TW"/>
        </w:rPr>
        <w:t xml:space="preserve"> with</w:t>
      </w:r>
      <w:r>
        <w:rPr>
          <w:rFonts w:asciiTheme="minorHAnsi" w:eastAsia="新細明體" w:hAnsiTheme="minorHAnsi" w:cs="Arial"/>
          <w:lang w:eastAsia="zh-TW"/>
        </w:rPr>
        <w:t xml:space="preserve"> new Polar sequence and list-1 decoding</w:t>
      </w:r>
    </w:p>
    <w:p w:rsidR="00C969EE" w:rsidRDefault="00206222" w:rsidP="00B8090C">
      <w:pPr>
        <w:autoSpaceDE/>
        <w:autoSpaceDN/>
        <w:adjustRightInd/>
        <w:snapToGrid/>
        <w:rPr>
          <w:rFonts w:asciiTheme="minorHAnsi" w:eastAsia="新細明體" w:hAnsiTheme="minorHAnsi" w:cs="Arial"/>
          <w:lang w:eastAsia="zh-TW"/>
        </w:rPr>
      </w:pPr>
      <w:r>
        <w:rPr>
          <w:rFonts w:asciiTheme="minorHAnsi" w:eastAsia="新細明體" w:hAnsiTheme="minorHAnsi" w:cs="Arial"/>
          <w:lang w:eastAsia="zh-TW"/>
        </w:rPr>
        <w:lastRenderedPageBreak/>
        <w:t xml:space="preserve">By the above, it is </w:t>
      </w:r>
      <w:r w:rsidR="00371DEF">
        <w:rPr>
          <w:rFonts w:asciiTheme="minorHAnsi" w:eastAsia="新細明體" w:hAnsiTheme="minorHAnsi" w:cs="Arial"/>
          <w:lang w:eastAsia="zh-TW"/>
        </w:rPr>
        <w:t>therefore</w:t>
      </w:r>
      <w:r>
        <w:rPr>
          <w:rFonts w:asciiTheme="minorHAnsi" w:eastAsia="新細明體" w:hAnsiTheme="minorHAnsi" w:cs="Arial"/>
          <w:lang w:eastAsia="zh-TW"/>
        </w:rPr>
        <w:t xml:space="preserve"> suggest</w:t>
      </w:r>
      <w:r w:rsidR="00371DEF">
        <w:rPr>
          <w:rFonts w:asciiTheme="minorHAnsi" w:eastAsia="新細明體" w:hAnsiTheme="minorHAnsi" w:cs="Arial"/>
          <w:lang w:eastAsia="zh-TW"/>
        </w:rPr>
        <w:t>ed</w:t>
      </w:r>
      <w:r>
        <w:rPr>
          <w:rFonts w:asciiTheme="minorHAnsi" w:eastAsia="新細明體" w:hAnsiTheme="minorHAnsi" w:cs="Arial"/>
          <w:lang w:eastAsia="zh-TW"/>
        </w:rPr>
        <w:t>:</w:t>
      </w:r>
    </w:p>
    <w:p w:rsidR="00866328" w:rsidRPr="00CC3C49" w:rsidRDefault="00371DEF" w:rsidP="00CC3C49">
      <w:pPr>
        <w:autoSpaceDE/>
        <w:autoSpaceDN/>
        <w:adjustRightInd/>
        <w:snapToGrid/>
        <w:rPr>
          <w:rFonts w:asciiTheme="minorHAnsi" w:eastAsia="新細明體" w:hAnsiTheme="minorHAnsi" w:cs="Arial"/>
          <w:b/>
          <w:lang w:eastAsia="zh-TW"/>
        </w:rPr>
      </w:pPr>
      <w:r>
        <w:rPr>
          <w:rFonts w:asciiTheme="minorHAnsi" w:eastAsia="新細明體" w:hAnsiTheme="minorHAnsi" w:cs="Arial"/>
          <w:lang w:eastAsia="zh-TW"/>
        </w:rPr>
        <w:br/>
      </w:r>
      <w:r w:rsidR="00206222" w:rsidRPr="00CC3C49">
        <w:rPr>
          <w:rFonts w:asciiTheme="minorHAnsi" w:eastAsia="新細明體" w:hAnsiTheme="minorHAnsi" w:cs="Arial"/>
          <w:b/>
          <w:color w:val="0000FF"/>
          <w:lang w:eastAsia="zh-TW"/>
        </w:rPr>
        <w:t>Proposal 2</w:t>
      </w:r>
      <w:r w:rsidR="00206222" w:rsidRPr="00CC3C49">
        <w:rPr>
          <w:rFonts w:asciiTheme="minorHAnsi" w:eastAsia="新細明體" w:hAnsiTheme="minorHAnsi" w:cs="Arial"/>
          <w:b/>
          <w:lang w:eastAsia="zh-TW"/>
        </w:rPr>
        <w:t>: The block rate-matching scheme in [3] is not considered</w:t>
      </w:r>
      <w:r w:rsidR="00CC3C49" w:rsidRPr="00CC3C49">
        <w:rPr>
          <w:rFonts w:asciiTheme="minorHAnsi" w:eastAsia="新細明體" w:hAnsiTheme="minorHAnsi" w:cs="Arial"/>
          <w:b/>
          <w:lang w:eastAsia="zh-TW"/>
        </w:rPr>
        <w:t xml:space="preserve"> for NR</w:t>
      </w:r>
      <w:r w:rsidR="00206222" w:rsidRPr="00CC3C49">
        <w:rPr>
          <w:rFonts w:asciiTheme="minorHAnsi" w:eastAsia="新細明體" w:hAnsiTheme="minorHAnsi" w:cs="Arial"/>
          <w:b/>
          <w:lang w:eastAsia="zh-TW"/>
        </w:rPr>
        <w:t xml:space="preserve"> </w:t>
      </w:r>
      <w:r>
        <w:rPr>
          <w:rFonts w:asciiTheme="minorHAnsi" w:eastAsia="新細明體" w:hAnsiTheme="minorHAnsi" w:cs="Arial"/>
          <w:b/>
          <w:lang w:eastAsia="zh-TW"/>
        </w:rPr>
        <w:t>due to the higher</w:t>
      </w:r>
      <w:r w:rsidR="00206222" w:rsidRPr="00CC3C49">
        <w:rPr>
          <w:rFonts w:asciiTheme="minorHAnsi" w:eastAsia="新細明體" w:hAnsiTheme="minorHAnsi" w:cs="Arial"/>
          <w:b/>
          <w:lang w:eastAsia="zh-TW"/>
        </w:rPr>
        <w:t xml:space="preserve"> complexity </w:t>
      </w:r>
      <w:r>
        <w:rPr>
          <w:rFonts w:asciiTheme="minorHAnsi" w:eastAsia="新細明體" w:hAnsiTheme="minorHAnsi" w:cs="Arial"/>
          <w:b/>
          <w:lang w:eastAsia="zh-TW"/>
        </w:rPr>
        <w:t>with</w:t>
      </w:r>
      <w:r w:rsidR="00206222" w:rsidRPr="00CC3C49">
        <w:rPr>
          <w:rFonts w:asciiTheme="minorHAnsi" w:eastAsia="新細明體" w:hAnsiTheme="minorHAnsi" w:cs="Arial"/>
          <w:b/>
          <w:lang w:eastAsia="zh-TW"/>
        </w:rPr>
        <w:t xml:space="preserve"> information allocation adjustment and the performance issues with new Polar sequence. </w:t>
      </w:r>
    </w:p>
    <w:p w:rsidR="004C4842" w:rsidRPr="004C4842" w:rsidRDefault="004C4842" w:rsidP="004C4842">
      <w:pPr>
        <w:autoSpaceDE/>
        <w:autoSpaceDN/>
        <w:adjustRightInd/>
        <w:snapToGrid/>
        <w:rPr>
          <w:rFonts w:asciiTheme="minorHAnsi" w:eastAsia="新細明體" w:hAnsiTheme="minorHAnsi" w:cs="Arial"/>
          <w:b/>
          <w:lang w:eastAsia="zh-TW"/>
        </w:rPr>
      </w:pPr>
      <w:r>
        <w:rPr>
          <w:rFonts w:asciiTheme="minorHAnsi" w:eastAsia="新細明體" w:hAnsiTheme="minorHAnsi" w:cs="Arial"/>
          <w:b/>
          <w:color w:val="0000FF"/>
          <w:lang w:eastAsia="zh-TW"/>
        </w:rPr>
        <w:br/>
      </w:r>
      <w:r w:rsidRPr="00CC3C49">
        <w:rPr>
          <w:rFonts w:asciiTheme="minorHAnsi" w:eastAsia="新細明體" w:hAnsiTheme="minorHAnsi" w:cs="Arial"/>
          <w:b/>
          <w:color w:val="0000FF"/>
          <w:lang w:eastAsia="zh-TW"/>
        </w:rPr>
        <w:t xml:space="preserve">Proposal </w:t>
      </w:r>
      <w:r>
        <w:rPr>
          <w:rFonts w:asciiTheme="minorHAnsi" w:eastAsia="新細明體" w:hAnsiTheme="minorHAnsi" w:cs="Arial"/>
          <w:b/>
          <w:color w:val="0000FF"/>
          <w:lang w:eastAsia="zh-TW"/>
        </w:rPr>
        <w:t>3</w:t>
      </w:r>
      <w:r w:rsidRPr="00CC3C49">
        <w:rPr>
          <w:rFonts w:asciiTheme="minorHAnsi" w:eastAsia="新細明體" w:hAnsiTheme="minorHAnsi" w:cs="Arial"/>
          <w:b/>
          <w:lang w:eastAsia="zh-TW"/>
        </w:rPr>
        <w:t xml:space="preserve">: </w:t>
      </w:r>
      <w:r>
        <w:rPr>
          <w:rFonts w:asciiTheme="minorHAnsi" w:eastAsia="新細明體" w:hAnsiTheme="minorHAnsi" w:cs="Arial"/>
          <w:b/>
          <w:lang w:eastAsia="zh-TW"/>
        </w:rPr>
        <w:t>Polar rate-matching selection</w:t>
      </w:r>
      <w:r w:rsidRPr="00CC3C49">
        <w:rPr>
          <w:rFonts w:asciiTheme="minorHAnsi" w:eastAsia="新細明體" w:hAnsiTheme="minorHAnsi" w:cs="Arial"/>
          <w:b/>
          <w:lang w:eastAsia="zh-TW"/>
        </w:rPr>
        <w:t xml:space="preserve"> for NR </w:t>
      </w:r>
      <w:r>
        <w:rPr>
          <w:rFonts w:asciiTheme="minorHAnsi" w:eastAsia="新細明體" w:hAnsiTheme="minorHAnsi" w:cs="Arial"/>
          <w:b/>
          <w:lang w:eastAsia="zh-TW"/>
        </w:rPr>
        <w:t xml:space="preserve">should consider simple interleaving and frozen bit designs, performance advantage </w:t>
      </w:r>
      <w:r w:rsidR="00F775F0">
        <w:rPr>
          <w:rFonts w:asciiTheme="minorHAnsi" w:eastAsia="新細明體" w:hAnsiTheme="minorHAnsi" w:cs="Arial"/>
          <w:b/>
          <w:lang w:eastAsia="zh-TW"/>
        </w:rPr>
        <w:t>over</w:t>
      </w:r>
      <w:r>
        <w:rPr>
          <w:rFonts w:asciiTheme="minorHAnsi" w:eastAsia="新細明體" w:hAnsiTheme="minorHAnsi" w:cs="Arial"/>
          <w:b/>
          <w:lang w:eastAsia="zh-TW"/>
        </w:rPr>
        <w:t xml:space="preserve"> typical control channel settings, and performance compliance with new Polar sequence.</w:t>
      </w:r>
    </w:p>
    <w:p w:rsidR="004C4842" w:rsidRDefault="004C4842" w:rsidP="004C4842">
      <w:pPr>
        <w:ind w:firstLine="431"/>
        <w:rPr>
          <w:rFonts w:asciiTheme="minorHAnsi" w:hAnsiTheme="minorHAnsi"/>
          <w:noProof/>
          <w:lang w:eastAsia="zh-TW"/>
        </w:rPr>
      </w:pPr>
    </w:p>
    <w:p w:rsidR="00105C85" w:rsidRDefault="00105C85" w:rsidP="004C4842">
      <w:pPr>
        <w:ind w:firstLine="431"/>
        <w:rPr>
          <w:rFonts w:asciiTheme="minorHAnsi" w:hAnsiTheme="minorHAnsi"/>
          <w:noProof/>
          <w:lang w:eastAsia="zh-TW"/>
        </w:rPr>
      </w:pPr>
      <w:r>
        <w:rPr>
          <w:rFonts w:asciiTheme="minorHAnsi" w:hAnsiTheme="minorHAnsi"/>
          <w:noProof/>
          <w:lang w:eastAsia="zh-TW"/>
        </w:rPr>
        <w:t>In [</w:t>
      </w:r>
      <w:r w:rsidR="004C4842">
        <w:rPr>
          <w:rFonts w:asciiTheme="minorHAnsi" w:hAnsiTheme="minorHAnsi"/>
          <w:noProof/>
          <w:lang w:eastAsia="zh-TW"/>
        </w:rPr>
        <w:t>4</w:t>
      </w:r>
      <w:r>
        <w:rPr>
          <w:rFonts w:asciiTheme="minorHAnsi" w:hAnsiTheme="minorHAnsi"/>
          <w:noProof/>
          <w:lang w:eastAsia="zh-TW"/>
        </w:rPr>
        <w:t>]</w:t>
      </w:r>
      <w:r w:rsidR="00292D31">
        <w:rPr>
          <w:rFonts w:asciiTheme="minorHAnsi" w:hAnsiTheme="minorHAnsi"/>
          <w:noProof/>
          <w:lang w:eastAsia="zh-TW"/>
        </w:rPr>
        <w:t xml:space="preserve">, there proposed a subblcok-wise interleaving </w:t>
      </w:r>
      <w:r w:rsidR="004C4842">
        <w:rPr>
          <w:rFonts w:asciiTheme="minorHAnsi" w:hAnsiTheme="minorHAnsi"/>
          <w:noProof/>
          <w:lang w:eastAsia="zh-TW"/>
        </w:rPr>
        <w:t xml:space="preserve">design </w:t>
      </w:r>
      <w:r w:rsidR="001F54AE">
        <w:rPr>
          <w:rFonts w:asciiTheme="minorHAnsi" w:hAnsiTheme="minorHAnsi"/>
          <w:noProof/>
          <w:lang w:eastAsia="zh-TW"/>
        </w:rPr>
        <w:t>of</w:t>
      </w:r>
      <w:r w:rsidR="00292D31">
        <w:rPr>
          <w:rFonts w:asciiTheme="minorHAnsi" w:hAnsiTheme="minorHAnsi"/>
          <w:noProof/>
          <w:lang w:eastAsia="zh-TW"/>
        </w:rPr>
        <w:t xml:space="preserve"> 16</w:t>
      </w:r>
      <w:r w:rsidR="00F775F0">
        <w:rPr>
          <w:rFonts w:asciiTheme="minorHAnsi" w:hAnsiTheme="minorHAnsi"/>
          <w:noProof/>
          <w:lang w:eastAsia="zh-TW"/>
        </w:rPr>
        <w:t xml:space="preserve"> small</w:t>
      </w:r>
      <w:r w:rsidR="00292D31">
        <w:rPr>
          <w:rFonts w:asciiTheme="minorHAnsi" w:hAnsiTheme="minorHAnsi"/>
          <w:noProof/>
          <w:lang w:eastAsia="zh-TW"/>
        </w:rPr>
        <w:t xml:space="preserve"> subblocks over the encoder output.</w:t>
      </w:r>
      <w:r w:rsidR="004C4842">
        <w:rPr>
          <w:rFonts w:asciiTheme="minorHAnsi" w:hAnsiTheme="minorHAnsi"/>
          <w:noProof/>
          <w:lang w:eastAsia="zh-TW"/>
        </w:rPr>
        <w:t xml:space="preserve"> In Fig. </w:t>
      </w:r>
      <w:r w:rsidR="00F6396A">
        <w:rPr>
          <w:rFonts w:asciiTheme="minorHAnsi" w:hAnsiTheme="minorHAnsi"/>
          <w:noProof/>
          <w:lang w:eastAsia="zh-TW"/>
        </w:rPr>
        <w:t>5</w:t>
      </w:r>
      <w:r w:rsidR="004C4842">
        <w:rPr>
          <w:rFonts w:asciiTheme="minorHAnsi" w:hAnsiTheme="minorHAnsi"/>
          <w:noProof/>
          <w:lang w:eastAsia="zh-TW"/>
        </w:rPr>
        <w:t xml:space="preserve">, we </w:t>
      </w:r>
      <w:r w:rsidR="00F6396A">
        <w:rPr>
          <w:rFonts w:asciiTheme="minorHAnsi" w:hAnsiTheme="minorHAnsi"/>
          <w:noProof/>
          <w:lang w:eastAsia="zh-TW"/>
        </w:rPr>
        <w:t xml:space="preserve">compare </w:t>
      </w:r>
      <w:r w:rsidR="00F775F0">
        <w:rPr>
          <w:rFonts w:asciiTheme="minorHAnsi" w:hAnsiTheme="minorHAnsi"/>
          <w:noProof/>
          <w:lang w:eastAsia="zh-TW"/>
        </w:rPr>
        <w:t>its</w:t>
      </w:r>
      <w:r w:rsidR="00F6396A">
        <w:rPr>
          <w:rFonts w:asciiTheme="minorHAnsi" w:hAnsiTheme="minorHAnsi"/>
          <w:noProof/>
          <w:lang w:eastAsia="zh-TW"/>
        </w:rPr>
        <w:t xml:space="preserve"> performance over a wide range of code rate and K </w:t>
      </w:r>
      <w:r w:rsidR="00F775F0">
        <w:rPr>
          <w:rFonts w:asciiTheme="minorHAnsi" w:hAnsiTheme="minorHAnsi"/>
          <w:noProof/>
          <w:lang w:eastAsia="zh-TW"/>
        </w:rPr>
        <w:t>with</w:t>
      </w:r>
      <w:r w:rsidR="00F6396A">
        <w:rPr>
          <w:rFonts w:asciiTheme="minorHAnsi" w:hAnsiTheme="minorHAnsi"/>
          <w:noProof/>
          <w:lang w:eastAsia="zh-TW"/>
        </w:rPr>
        <w:t xml:space="preserve"> </w:t>
      </w:r>
      <w:r w:rsidR="00C25712">
        <w:rPr>
          <w:rFonts w:asciiTheme="minorHAnsi" w:hAnsiTheme="minorHAnsi"/>
          <w:noProof/>
          <w:lang w:eastAsia="zh-TW"/>
        </w:rPr>
        <w:t xml:space="preserve">the </w:t>
      </w:r>
      <w:r w:rsidR="00C25712">
        <w:rPr>
          <w:rFonts w:asciiTheme="minorHAnsi" w:eastAsia="新細明體" w:hAnsiTheme="minorHAnsi" w:cs="Arial"/>
          <w:lang w:eastAsia="zh-TW"/>
        </w:rPr>
        <w:t>middle-interlacing</w:t>
      </w:r>
      <w:r w:rsidR="00F6396A">
        <w:rPr>
          <w:rFonts w:asciiTheme="minorHAnsi" w:hAnsiTheme="minorHAnsi"/>
          <w:noProof/>
          <w:lang w:eastAsia="zh-TW"/>
        </w:rPr>
        <w:t xml:space="preserve"> rate-matching.</w:t>
      </w:r>
      <w:r w:rsidR="00292D31">
        <w:rPr>
          <w:rFonts w:asciiTheme="minorHAnsi" w:hAnsiTheme="minorHAnsi"/>
          <w:noProof/>
          <w:lang w:eastAsia="zh-TW"/>
        </w:rPr>
        <w:t xml:space="preserve"> </w:t>
      </w:r>
      <w:r w:rsidR="00F775F0">
        <w:rPr>
          <w:rFonts w:asciiTheme="minorHAnsi" w:hAnsiTheme="minorHAnsi"/>
          <w:noProof/>
          <w:lang w:eastAsia="zh-TW"/>
        </w:rPr>
        <w:t>Even with</w:t>
      </w:r>
      <w:r w:rsidR="001F54AE">
        <w:rPr>
          <w:rFonts w:asciiTheme="minorHAnsi" w:hAnsiTheme="minorHAnsi"/>
          <w:noProof/>
          <w:lang w:eastAsia="zh-TW"/>
        </w:rPr>
        <w:t xml:space="preserve"> more complex</w:t>
      </w:r>
      <w:r w:rsidR="00F6396A">
        <w:rPr>
          <w:rFonts w:asciiTheme="minorHAnsi" w:hAnsiTheme="minorHAnsi"/>
          <w:noProof/>
          <w:lang w:eastAsia="zh-TW"/>
        </w:rPr>
        <w:t xml:space="preserve"> subblock</w:t>
      </w:r>
      <w:r w:rsidR="001F54AE">
        <w:rPr>
          <w:rFonts w:asciiTheme="minorHAnsi" w:hAnsiTheme="minorHAnsi"/>
          <w:noProof/>
          <w:lang w:eastAsia="zh-TW"/>
        </w:rPr>
        <w:t xml:space="preserve"> interleaving</w:t>
      </w:r>
      <w:r w:rsidR="00292D31">
        <w:rPr>
          <w:rFonts w:asciiTheme="minorHAnsi" w:hAnsiTheme="minorHAnsi"/>
          <w:noProof/>
          <w:lang w:eastAsia="zh-TW"/>
        </w:rPr>
        <w:t xml:space="preserve">, </w:t>
      </w:r>
      <w:r w:rsidR="00F775F0">
        <w:rPr>
          <w:rFonts w:asciiTheme="minorHAnsi" w:hAnsiTheme="minorHAnsi"/>
          <w:noProof/>
          <w:lang w:eastAsia="zh-TW"/>
        </w:rPr>
        <w:t>one can see its</w:t>
      </w:r>
      <w:r w:rsidR="00292D31">
        <w:rPr>
          <w:rFonts w:asciiTheme="minorHAnsi" w:hAnsiTheme="minorHAnsi"/>
          <w:noProof/>
          <w:lang w:eastAsia="zh-TW"/>
        </w:rPr>
        <w:t xml:space="preserve"> pe</w:t>
      </w:r>
      <w:r w:rsidR="001F54AE">
        <w:rPr>
          <w:rFonts w:asciiTheme="minorHAnsi" w:hAnsiTheme="minorHAnsi"/>
          <w:noProof/>
          <w:lang w:eastAsia="zh-TW"/>
        </w:rPr>
        <w:t xml:space="preserve">rformance is </w:t>
      </w:r>
      <w:r w:rsidR="00F775F0">
        <w:rPr>
          <w:rFonts w:asciiTheme="minorHAnsi" w:hAnsiTheme="minorHAnsi"/>
          <w:noProof/>
          <w:lang w:eastAsia="zh-TW"/>
        </w:rPr>
        <w:t>still</w:t>
      </w:r>
      <w:r w:rsidR="001F54AE">
        <w:rPr>
          <w:rFonts w:asciiTheme="minorHAnsi" w:hAnsiTheme="minorHAnsi"/>
          <w:noProof/>
          <w:lang w:eastAsia="zh-TW"/>
        </w:rPr>
        <w:t xml:space="preserve"> </w:t>
      </w:r>
      <w:r w:rsidR="00292D31">
        <w:rPr>
          <w:rFonts w:asciiTheme="minorHAnsi" w:hAnsiTheme="minorHAnsi"/>
          <w:noProof/>
          <w:lang w:eastAsia="zh-TW"/>
        </w:rPr>
        <w:t xml:space="preserve">slighly inferior to </w:t>
      </w:r>
      <w:r w:rsidR="00C25712">
        <w:rPr>
          <w:rFonts w:asciiTheme="minorHAnsi" w:hAnsiTheme="minorHAnsi"/>
          <w:noProof/>
          <w:lang w:eastAsia="zh-TW"/>
        </w:rPr>
        <w:t xml:space="preserve">the </w:t>
      </w:r>
      <w:r w:rsidR="00C25712">
        <w:rPr>
          <w:rFonts w:asciiTheme="minorHAnsi" w:eastAsia="新細明體" w:hAnsiTheme="minorHAnsi" w:cs="Arial"/>
          <w:lang w:eastAsia="zh-TW"/>
        </w:rPr>
        <w:t>middle-interlacing</w:t>
      </w:r>
      <w:r w:rsidR="004C4842">
        <w:rPr>
          <w:rFonts w:asciiTheme="minorHAnsi" w:hAnsiTheme="minorHAnsi"/>
          <w:noProof/>
          <w:lang w:eastAsia="zh-TW"/>
        </w:rPr>
        <w:t xml:space="preserve"> rate-matching. </w:t>
      </w:r>
    </w:p>
    <w:p w:rsidR="00F6396A" w:rsidRPr="00F6396A" w:rsidRDefault="00F6396A" w:rsidP="00F6396A">
      <w:pPr>
        <w:rPr>
          <w:rFonts w:asciiTheme="minorHAnsi" w:hAnsiTheme="minorHAnsi"/>
          <w:b/>
          <w:noProof/>
          <w:lang w:eastAsia="zh-TW"/>
        </w:rPr>
      </w:pPr>
      <w:r>
        <w:rPr>
          <w:rFonts w:asciiTheme="minorHAnsi" w:hAnsiTheme="minorHAnsi"/>
          <w:noProof/>
          <w:lang w:eastAsia="zh-TW"/>
        </w:rPr>
        <w:br/>
      </w:r>
      <w:r w:rsidRPr="00F6396A">
        <w:rPr>
          <w:rFonts w:asciiTheme="minorHAnsi" w:eastAsia="新細明體" w:hAnsiTheme="minorHAnsi" w:cs="Arial"/>
          <w:b/>
          <w:u w:val="single"/>
          <w:lang w:eastAsia="zh-TW"/>
        </w:rPr>
        <w:t>Observation 6</w:t>
      </w:r>
      <w:r w:rsidRPr="00F6396A">
        <w:rPr>
          <w:rFonts w:asciiTheme="minorHAnsi" w:eastAsia="新細明體" w:hAnsiTheme="minorHAnsi" w:cs="Arial"/>
          <w:b/>
          <w:lang w:eastAsia="zh-TW"/>
        </w:rPr>
        <w:t xml:space="preserve">: The subblock rate-matching design in [6] with more complex 16-subblock interleaving </w:t>
      </w:r>
      <w:r w:rsidR="00F775F0">
        <w:rPr>
          <w:rFonts w:asciiTheme="minorHAnsi" w:eastAsia="新細明體" w:hAnsiTheme="minorHAnsi" w:cs="Arial"/>
          <w:b/>
          <w:lang w:eastAsia="zh-TW"/>
        </w:rPr>
        <w:t xml:space="preserve">has </w:t>
      </w:r>
      <w:r w:rsidR="00F775F0" w:rsidRPr="00F775F0">
        <w:rPr>
          <w:rFonts w:asciiTheme="minorHAnsi" w:eastAsia="新細明體" w:hAnsiTheme="minorHAnsi" w:cs="Arial"/>
          <w:b/>
          <w:lang w:eastAsia="zh-TW"/>
        </w:rPr>
        <w:t xml:space="preserve">slighly </w:t>
      </w:r>
      <w:r w:rsidRPr="00F6396A">
        <w:rPr>
          <w:rFonts w:asciiTheme="minorHAnsi" w:eastAsia="新細明體" w:hAnsiTheme="minorHAnsi" w:cs="Arial"/>
          <w:b/>
          <w:lang w:eastAsia="zh-TW"/>
        </w:rPr>
        <w:t xml:space="preserve">inferior </w:t>
      </w:r>
      <w:r w:rsidR="00F775F0">
        <w:rPr>
          <w:rFonts w:asciiTheme="minorHAnsi" w:eastAsia="新細明體" w:hAnsiTheme="minorHAnsi" w:cs="Arial"/>
          <w:b/>
          <w:lang w:eastAsia="zh-TW"/>
        </w:rPr>
        <w:t xml:space="preserve">performance </w:t>
      </w:r>
      <w:r w:rsidRPr="00F6396A">
        <w:rPr>
          <w:rFonts w:asciiTheme="minorHAnsi" w:eastAsia="新細明體" w:hAnsiTheme="minorHAnsi" w:cs="Arial"/>
          <w:b/>
          <w:lang w:eastAsia="zh-TW"/>
        </w:rPr>
        <w:t xml:space="preserve">to </w:t>
      </w:r>
      <w:r w:rsidR="00C25712">
        <w:rPr>
          <w:rFonts w:asciiTheme="minorHAnsi" w:eastAsia="新細明體" w:hAnsiTheme="minorHAnsi" w:cs="Arial"/>
          <w:b/>
          <w:lang w:eastAsia="zh-TW"/>
        </w:rPr>
        <w:t xml:space="preserve">the </w:t>
      </w:r>
      <w:r w:rsidR="00C25712" w:rsidRPr="00C25712">
        <w:rPr>
          <w:rFonts w:asciiTheme="minorHAnsi" w:eastAsia="新細明體" w:hAnsiTheme="minorHAnsi" w:cs="Arial"/>
          <w:b/>
          <w:lang w:eastAsia="zh-TW"/>
        </w:rPr>
        <w:t>middle-interlacing</w:t>
      </w:r>
      <w:r w:rsidRPr="00F6396A">
        <w:rPr>
          <w:rFonts w:asciiTheme="minorHAnsi" w:eastAsia="新細明體" w:hAnsiTheme="minorHAnsi" w:cs="Arial"/>
          <w:b/>
          <w:lang w:eastAsia="zh-TW"/>
        </w:rPr>
        <w:t xml:space="preserve"> rate-matching.</w:t>
      </w:r>
    </w:p>
    <w:p w:rsidR="00F6396A" w:rsidRPr="000505AB" w:rsidRDefault="00F6396A" w:rsidP="00F6396A">
      <w:pPr>
        <w:jc w:val="left"/>
        <w:rPr>
          <w:rFonts w:asciiTheme="minorHAnsi" w:eastAsia="新細明體" w:hAnsiTheme="minorHAnsi" w:cs="Arial"/>
          <w:b/>
          <w:color w:val="0000FF"/>
          <w:lang w:eastAsia="zh-TW"/>
        </w:rPr>
      </w:pPr>
      <w:r>
        <w:rPr>
          <w:rFonts w:asciiTheme="minorHAnsi" w:eastAsia="新細明體" w:hAnsiTheme="minorHAnsi" w:cs="Arial"/>
          <w:b/>
          <w:u w:val="single"/>
          <w:lang w:eastAsia="zh-TW"/>
        </w:rPr>
        <w:br/>
      </w:r>
      <w:r w:rsidRPr="00F6396A">
        <w:rPr>
          <w:rFonts w:asciiTheme="minorHAnsi" w:eastAsia="新細明體" w:hAnsiTheme="minorHAnsi" w:cs="Arial"/>
          <w:b/>
          <w:color w:val="0000FF"/>
          <w:lang w:eastAsia="zh-TW"/>
        </w:rPr>
        <w:t>Proposal 4</w:t>
      </w:r>
      <w:r w:rsidRPr="00F6396A">
        <w:rPr>
          <w:rFonts w:asciiTheme="minorHAnsi" w:eastAsia="新細明體" w:hAnsiTheme="minorHAnsi" w:cs="Arial"/>
          <w:b/>
          <w:lang w:eastAsia="zh-TW"/>
        </w:rPr>
        <w:t xml:space="preserve">: </w:t>
      </w:r>
      <w:r w:rsidR="00C25712">
        <w:rPr>
          <w:rFonts w:asciiTheme="minorHAnsi" w:eastAsia="新細明體" w:hAnsiTheme="minorHAnsi" w:cs="Arial"/>
          <w:b/>
          <w:lang w:eastAsia="zh-TW"/>
        </w:rPr>
        <w:t xml:space="preserve">The </w:t>
      </w:r>
      <w:r w:rsidR="00C25712" w:rsidRPr="00C25712">
        <w:rPr>
          <w:rFonts w:asciiTheme="minorHAnsi" w:eastAsia="新細明體" w:hAnsiTheme="minorHAnsi" w:cs="Arial"/>
          <w:b/>
          <w:lang w:eastAsia="zh-TW"/>
        </w:rPr>
        <w:t>middle-interlacing</w:t>
      </w:r>
      <w:r w:rsidRPr="00F6396A">
        <w:rPr>
          <w:rFonts w:asciiTheme="minorHAnsi" w:eastAsia="新細明體" w:hAnsiTheme="minorHAnsi" w:cs="Arial"/>
          <w:b/>
          <w:lang w:eastAsia="zh-TW"/>
        </w:rPr>
        <w:t xml:space="preserve"> rate-matching </w:t>
      </w:r>
      <w:r w:rsidR="00C25712">
        <w:rPr>
          <w:rFonts w:asciiTheme="minorHAnsi" w:eastAsia="新細明體" w:hAnsiTheme="minorHAnsi" w:cs="Arial"/>
          <w:b/>
          <w:lang w:eastAsia="zh-TW"/>
        </w:rPr>
        <w:t>design</w:t>
      </w:r>
      <w:r w:rsidRPr="00F6396A">
        <w:rPr>
          <w:rFonts w:asciiTheme="minorHAnsi" w:eastAsia="新細明體" w:hAnsiTheme="minorHAnsi" w:cs="Arial"/>
          <w:b/>
          <w:lang w:eastAsia="zh-TW"/>
        </w:rPr>
        <w:t xml:space="preserve"> is adopted for NR Polar coding</w:t>
      </w:r>
      <w:r w:rsidR="00F775F0">
        <w:rPr>
          <w:rFonts w:asciiTheme="minorHAnsi" w:eastAsia="新細明體" w:hAnsiTheme="minorHAnsi" w:cs="Arial"/>
          <w:b/>
          <w:lang w:eastAsia="zh-TW"/>
        </w:rPr>
        <w:t xml:space="preserve"> chain</w:t>
      </w:r>
      <w:r w:rsidRPr="00F6396A">
        <w:rPr>
          <w:rFonts w:asciiTheme="minorHAnsi" w:eastAsia="新細明體" w:hAnsiTheme="minorHAnsi" w:cs="Arial"/>
          <w:b/>
          <w:lang w:eastAsia="zh-TW"/>
        </w:rPr>
        <w:t xml:space="preserve"> </w:t>
      </w:r>
      <w:r w:rsidRPr="00ED01F8">
        <w:rPr>
          <w:rFonts w:asciiTheme="minorHAnsi" w:eastAsia="新細明體" w:hAnsiTheme="minorHAnsi" w:cs="Arial"/>
          <w:b/>
          <w:lang w:eastAsia="zh-TW"/>
        </w:rPr>
        <w:t xml:space="preserve">to realize both </w:t>
      </w:r>
      <w:r w:rsidR="00C25712">
        <w:rPr>
          <w:rFonts w:asciiTheme="minorHAnsi" w:eastAsia="新細明體" w:hAnsiTheme="minorHAnsi" w:cs="Arial"/>
          <w:b/>
          <w:lang w:eastAsia="zh-TW"/>
        </w:rPr>
        <w:t>i</w:t>
      </w:r>
      <w:r w:rsidRPr="00ED01F8">
        <w:rPr>
          <w:rFonts w:asciiTheme="minorHAnsi" w:eastAsia="新細明體" w:hAnsiTheme="minorHAnsi" w:cs="Arial"/>
          <w:b/>
          <w:lang w:eastAsia="zh-TW"/>
        </w:rPr>
        <w:t xml:space="preserve">mplementation </w:t>
      </w:r>
      <w:r w:rsidR="00C25712">
        <w:rPr>
          <w:rFonts w:asciiTheme="minorHAnsi" w:eastAsia="新細明體" w:hAnsiTheme="minorHAnsi" w:cs="Arial"/>
          <w:b/>
          <w:lang w:eastAsia="zh-TW"/>
        </w:rPr>
        <w:t xml:space="preserve">and performance </w:t>
      </w:r>
      <w:r w:rsidRPr="00ED01F8">
        <w:rPr>
          <w:rFonts w:asciiTheme="minorHAnsi" w:eastAsia="新細明體" w:hAnsiTheme="minorHAnsi" w:cs="Arial"/>
          <w:b/>
          <w:lang w:eastAsia="zh-TW"/>
        </w:rPr>
        <w:t>advantages.</w:t>
      </w:r>
    </w:p>
    <w:p w:rsidR="00292D31" w:rsidRDefault="001F54AE" w:rsidP="005E6B7C">
      <w:pPr>
        <w:jc w:val="center"/>
        <w:rPr>
          <w:rFonts w:asciiTheme="minorHAnsi" w:hAnsiTheme="minorHAnsi"/>
          <w:noProof/>
          <w:lang w:eastAsia="zh-TW"/>
        </w:rPr>
      </w:pPr>
      <w:r>
        <w:rPr>
          <w:rFonts w:asciiTheme="minorHAnsi" w:hAnsiTheme="minorHAnsi"/>
          <w:noProof/>
          <w:lang w:eastAsia="zh-TW"/>
        </w:rPr>
        <w:br/>
      </w:r>
      <w:r w:rsidR="005E6B7C">
        <w:rPr>
          <w:rFonts w:asciiTheme="minorHAnsi" w:hAnsiTheme="minorHAnsi"/>
          <w:noProof/>
          <w:lang w:eastAsia="zh-TW"/>
        </w:rPr>
        <w:drawing>
          <wp:inline distT="0" distB="0" distL="0" distR="0">
            <wp:extent cx="6388059" cy="2934182"/>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395732" cy="2937707"/>
                    </a:xfrm>
                    <a:prstGeom prst="rect">
                      <a:avLst/>
                    </a:prstGeom>
                    <a:noFill/>
                    <a:ln>
                      <a:noFill/>
                    </a:ln>
                  </pic:spPr>
                </pic:pic>
              </a:graphicData>
            </a:graphic>
          </wp:inline>
        </w:drawing>
      </w:r>
      <w:r>
        <w:rPr>
          <w:rFonts w:asciiTheme="minorHAnsi" w:hAnsiTheme="minorHAnsi"/>
          <w:noProof/>
          <w:lang w:eastAsia="zh-TW"/>
        </w:rPr>
        <w:br/>
      </w:r>
      <w:r>
        <w:rPr>
          <w:rFonts w:asciiTheme="minorHAnsi" w:hAnsiTheme="minorHAnsi"/>
          <w:noProof/>
          <w:lang w:eastAsia="zh-TW"/>
        </w:rPr>
        <w:br/>
        <w:t xml:space="preserve">Fig. </w:t>
      </w:r>
      <w:r w:rsidR="00F6396A">
        <w:rPr>
          <w:rFonts w:asciiTheme="minorHAnsi" w:hAnsiTheme="minorHAnsi"/>
          <w:noProof/>
          <w:lang w:eastAsia="zh-TW"/>
        </w:rPr>
        <w:t>5</w:t>
      </w:r>
      <w:r>
        <w:rPr>
          <w:rFonts w:asciiTheme="minorHAnsi" w:hAnsiTheme="minorHAnsi"/>
          <w:noProof/>
          <w:lang w:eastAsia="zh-TW"/>
        </w:rPr>
        <w:t xml:space="preserve">: Comparison </w:t>
      </w:r>
      <w:r w:rsidR="00F775F0">
        <w:rPr>
          <w:rFonts w:asciiTheme="minorHAnsi" w:hAnsiTheme="minorHAnsi"/>
          <w:noProof/>
          <w:lang w:eastAsia="zh-TW"/>
        </w:rPr>
        <w:t>between</w:t>
      </w:r>
      <w:r>
        <w:rPr>
          <w:rFonts w:asciiTheme="minorHAnsi" w:hAnsiTheme="minorHAnsi"/>
          <w:noProof/>
          <w:lang w:eastAsia="zh-TW"/>
        </w:rPr>
        <w:t xml:space="preserve"> </w:t>
      </w:r>
      <w:r w:rsidR="00C25712">
        <w:rPr>
          <w:rFonts w:asciiTheme="minorHAnsi" w:hAnsiTheme="minorHAnsi"/>
          <w:noProof/>
          <w:lang w:eastAsia="zh-TW"/>
        </w:rPr>
        <w:t xml:space="preserve">SS </w:t>
      </w:r>
      <w:r w:rsidR="00F775F0">
        <w:rPr>
          <w:rFonts w:asciiTheme="minorHAnsi" w:hAnsiTheme="minorHAnsi"/>
          <w:noProof/>
          <w:lang w:eastAsia="zh-TW"/>
        </w:rPr>
        <w:t xml:space="preserve">subblock </w:t>
      </w:r>
      <w:r>
        <w:rPr>
          <w:rFonts w:asciiTheme="minorHAnsi" w:hAnsiTheme="minorHAnsi"/>
          <w:noProof/>
          <w:lang w:eastAsia="zh-TW"/>
        </w:rPr>
        <w:t xml:space="preserve">rate-matching </w:t>
      </w:r>
      <w:r w:rsidR="00F775F0">
        <w:rPr>
          <w:rFonts w:asciiTheme="minorHAnsi" w:hAnsiTheme="minorHAnsi"/>
          <w:noProof/>
          <w:lang w:eastAsia="zh-TW"/>
        </w:rPr>
        <w:t xml:space="preserve">[4] </w:t>
      </w:r>
      <w:r>
        <w:rPr>
          <w:rFonts w:asciiTheme="minorHAnsi" w:hAnsiTheme="minorHAnsi"/>
          <w:noProof/>
          <w:lang w:eastAsia="zh-TW"/>
        </w:rPr>
        <w:t xml:space="preserve">and </w:t>
      </w:r>
      <w:r w:rsidR="00C25712">
        <w:rPr>
          <w:rFonts w:asciiTheme="minorHAnsi" w:hAnsiTheme="minorHAnsi"/>
          <w:noProof/>
          <w:lang w:eastAsia="zh-TW"/>
        </w:rPr>
        <w:t xml:space="preserve">MTK </w:t>
      </w:r>
      <w:r w:rsidR="00C25712" w:rsidRPr="00C25712">
        <w:rPr>
          <w:rFonts w:asciiTheme="minorHAnsi" w:hAnsiTheme="minorHAnsi"/>
          <w:noProof/>
          <w:lang w:eastAsia="zh-TW"/>
        </w:rPr>
        <w:t>middle-interlacing</w:t>
      </w:r>
      <w:r>
        <w:rPr>
          <w:rFonts w:asciiTheme="minorHAnsi" w:hAnsiTheme="minorHAnsi"/>
          <w:noProof/>
          <w:lang w:eastAsia="zh-TW"/>
        </w:rPr>
        <w:t xml:space="preserve"> rate-matching</w:t>
      </w:r>
    </w:p>
    <w:p w:rsidR="009423BC" w:rsidRPr="009423BC" w:rsidRDefault="008F6092" w:rsidP="007C1162">
      <w:pPr>
        <w:pBdr>
          <w:bottom w:val="single" w:sz="6" w:space="1" w:color="auto"/>
        </w:pBdr>
        <w:autoSpaceDE/>
        <w:autoSpaceDN/>
        <w:adjustRightInd/>
        <w:snapToGrid/>
        <w:rPr>
          <w:rFonts w:asciiTheme="minorHAnsi" w:eastAsia="新細明體" w:hAnsiTheme="minorHAnsi" w:cs="Arial"/>
          <w:b/>
          <w:lang w:eastAsia="zh-TW"/>
        </w:rPr>
      </w:pPr>
      <w:r>
        <w:rPr>
          <w:rFonts w:asciiTheme="minorHAnsi" w:eastAsia="新細明體" w:hAnsiTheme="minorHAnsi" w:cs="Arial"/>
          <w:b/>
          <w:lang w:eastAsia="zh-TW"/>
        </w:rPr>
        <w:br/>
      </w:r>
    </w:p>
    <w:p w:rsidR="00AD1623" w:rsidRPr="00992DA0" w:rsidRDefault="00AD1623" w:rsidP="00E82E1E">
      <w:pPr>
        <w:pStyle w:val="ListParagraph"/>
        <w:numPr>
          <w:ilvl w:val="0"/>
          <w:numId w:val="5"/>
        </w:numPr>
        <w:ind w:firstLineChars="0"/>
        <w:rPr>
          <w:rFonts w:asciiTheme="minorHAnsi" w:eastAsia="新細明體" w:hAnsiTheme="minorHAnsi" w:cs="Arial"/>
          <w:b/>
          <w:sz w:val="32"/>
          <w:szCs w:val="32"/>
          <w:lang w:eastAsia="zh-TW"/>
        </w:rPr>
      </w:pPr>
      <w:r w:rsidRPr="00992DA0">
        <w:rPr>
          <w:rFonts w:asciiTheme="minorHAnsi" w:eastAsia="新細明體" w:hAnsiTheme="minorHAnsi" w:cs="Arial"/>
          <w:b/>
          <w:sz w:val="32"/>
          <w:szCs w:val="32"/>
          <w:lang w:eastAsia="zh-TW"/>
        </w:rPr>
        <w:t>Summary</w:t>
      </w:r>
    </w:p>
    <w:p w:rsidR="008F6092" w:rsidRDefault="0053575C" w:rsidP="00866328">
      <w:pPr>
        <w:ind w:firstLine="360"/>
        <w:rPr>
          <w:rFonts w:asciiTheme="minorHAnsi" w:eastAsia="新細明體" w:hAnsiTheme="minorHAnsi" w:cs="Arial"/>
          <w:lang w:eastAsia="zh-TW"/>
        </w:rPr>
      </w:pPr>
      <w:r w:rsidRPr="00D05D4C">
        <w:rPr>
          <w:rFonts w:asciiTheme="minorHAnsi" w:eastAsia="新細明體" w:hAnsiTheme="minorHAnsi" w:cs="Arial"/>
          <w:lang w:eastAsia="zh-TW"/>
        </w:rPr>
        <w:t xml:space="preserve">In this contribution, </w:t>
      </w:r>
      <w:r w:rsidR="00C25712">
        <w:rPr>
          <w:rFonts w:asciiTheme="minorHAnsi" w:eastAsia="新細明體" w:hAnsiTheme="minorHAnsi" w:cs="Arial"/>
          <w:lang w:eastAsia="zh-TW"/>
        </w:rPr>
        <w:t xml:space="preserve">the proposed middle-interlacing rate-matching design </w:t>
      </w:r>
      <w:r w:rsidR="00F6396A">
        <w:rPr>
          <w:rFonts w:asciiTheme="minorHAnsi" w:eastAsia="新細明體" w:hAnsiTheme="minorHAnsi" w:cs="Arial"/>
          <w:lang w:eastAsia="zh-TW"/>
        </w:rPr>
        <w:t xml:space="preserve">is introduced and compared with the other two rate-matching designs in [3] and [4]. In particular, we have </w:t>
      </w:r>
    </w:p>
    <w:p w:rsidR="006778B4" w:rsidRDefault="00866328" w:rsidP="006778B4">
      <w:pPr>
        <w:autoSpaceDE/>
        <w:adjustRightInd/>
        <w:snapToGrid/>
        <w:rPr>
          <w:rFonts w:asciiTheme="minorHAnsi" w:eastAsia="新細明體" w:hAnsiTheme="minorHAnsi" w:cs="Arial"/>
          <w:b/>
          <w:lang w:eastAsia="zh-TW"/>
        </w:rPr>
      </w:pPr>
      <w:r>
        <w:rPr>
          <w:rFonts w:asciiTheme="minorHAnsi" w:eastAsia="新細明體" w:hAnsiTheme="minorHAnsi" w:cs="Arial"/>
          <w:b/>
          <w:lang w:eastAsia="zh-TW"/>
        </w:rPr>
        <w:br/>
      </w:r>
      <w:r w:rsidR="00F775F0">
        <w:rPr>
          <w:rFonts w:asciiTheme="minorHAnsi" w:eastAsia="新細明體" w:hAnsiTheme="minorHAnsi" w:cs="Arial"/>
          <w:b/>
          <w:color w:val="0000FF"/>
          <w:lang w:eastAsia="zh-TW"/>
        </w:rPr>
        <w:br/>
      </w:r>
      <w:r w:rsidR="00F775F0" w:rsidRPr="003B0C7A">
        <w:rPr>
          <w:rFonts w:asciiTheme="minorHAnsi" w:eastAsia="新細明體" w:hAnsiTheme="minorHAnsi" w:cs="Arial"/>
          <w:b/>
          <w:color w:val="0000FF"/>
          <w:lang w:eastAsia="zh-TW"/>
        </w:rPr>
        <w:lastRenderedPageBreak/>
        <w:t>Proposal 1</w:t>
      </w:r>
      <w:r w:rsidR="00F775F0" w:rsidRPr="003B0C7A">
        <w:rPr>
          <w:rFonts w:asciiTheme="minorHAnsi" w:eastAsia="新細明體" w:hAnsiTheme="minorHAnsi" w:cs="Arial"/>
          <w:b/>
          <w:lang w:eastAsia="zh-TW"/>
        </w:rPr>
        <w:t xml:space="preserve">: For repetition, additionally repeat (M-N) consecutive bits containing the largest index from the circular buffer </w:t>
      </w:r>
      <w:r w:rsidR="00F775F0">
        <w:rPr>
          <w:rFonts w:asciiTheme="minorHAnsi" w:eastAsia="新細明體" w:hAnsiTheme="minorHAnsi" w:cs="Arial"/>
          <w:b/>
          <w:lang w:eastAsia="zh-TW"/>
        </w:rPr>
        <w:t>for</w:t>
      </w:r>
      <w:r w:rsidR="00F775F0" w:rsidRPr="003B0C7A">
        <w:rPr>
          <w:rFonts w:asciiTheme="minorHAnsi" w:eastAsia="新細明體" w:hAnsiTheme="minorHAnsi" w:cs="Arial"/>
          <w:b/>
          <w:lang w:eastAsia="zh-TW"/>
        </w:rPr>
        <w:t xml:space="preserve"> </w:t>
      </w:r>
      <w:r w:rsidR="0000196A">
        <w:rPr>
          <w:rFonts w:asciiTheme="minorHAnsi" w:eastAsia="新細明體" w:hAnsiTheme="minorHAnsi" w:cs="Arial"/>
          <w:b/>
          <w:lang w:eastAsia="zh-TW"/>
        </w:rPr>
        <w:t xml:space="preserve">the </w:t>
      </w:r>
      <w:r w:rsidR="00F775F0" w:rsidRPr="003B0C7A">
        <w:rPr>
          <w:rFonts w:asciiTheme="minorHAnsi" w:eastAsia="新細明體" w:hAnsiTheme="minorHAnsi" w:cs="Arial"/>
          <w:b/>
          <w:lang w:eastAsia="zh-TW"/>
        </w:rPr>
        <w:t xml:space="preserve">latency reduction </w:t>
      </w:r>
      <w:r w:rsidR="0000196A">
        <w:rPr>
          <w:rFonts w:asciiTheme="minorHAnsi" w:eastAsia="新細明體" w:hAnsiTheme="minorHAnsi" w:cs="Arial"/>
          <w:b/>
          <w:lang w:eastAsia="zh-TW"/>
        </w:rPr>
        <w:t xml:space="preserve">advantage </w:t>
      </w:r>
      <w:r w:rsidR="00F775F0" w:rsidRPr="003B0C7A">
        <w:rPr>
          <w:rFonts w:asciiTheme="minorHAnsi" w:eastAsia="新細明體" w:hAnsiTheme="minorHAnsi" w:cs="Arial"/>
          <w:b/>
          <w:lang w:eastAsia="zh-TW"/>
        </w:rPr>
        <w:t xml:space="preserve">by earlier SC/SCL decoding </w:t>
      </w:r>
      <w:r w:rsidR="00F775F0">
        <w:rPr>
          <w:rFonts w:asciiTheme="minorHAnsi" w:eastAsia="新細明體" w:hAnsiTheme="minorHAnsi" w:cs="Arial"/>
          <w:b/>
          <w:lang w:eastAsia="zh-TW"/>
        </w:rPr>
        <w:t>and/</w:t>
      </w:r>
      <w:r w:rsidR="00F775F0" w:rsidRPr="003B0C7A">
        <w:rPr>
          <w:rFonts w:asciiTheme="minorHAnsi" w:eastAsia="新細明體" w:hAnsiTheme="minorHAnsi" w:cs="Arial"/>
          <w:b/>
          <w:lang w:eastAsia="zh-TW"/>
        </w:rPr>
        <w:t>or directly decoding a Polar subcode of a smaller size.</w:t>
      </w:r>
    </w:p>
    <w:p w:rsidR="006778B4" w:rsidRPr="001B121E" w:rsidRDefault="00866328" w:rsidP="006778B4">
      <w:pPr>
        <w:autoSpaceDE/>
        <w:adjustRightInd/>
        <w:snapToGrid/>
        <w:rPr>
          <w:rFonts w:asciiTheme="minorHAnsi" w:eastAsia="新細明體" w:hAnsiTheme="minorHAnsi" w:cs="Arial"/>
          <w:b/>
          <w:lang w:eastAsia="zh-TW"/>
        </w:rPr>
      </w:pPr>
      <w:r>
        <w:rPr>
          <w:rFonts w:asciiTheme="minorHAnsi" w:eastAsiaTheme="minorEastAsia" w:hAnsiTheme="minorHAnsi"/>
          <w:b/>
          <w:lang w:eastAsia="zh-TW"/>
        </w:rPr>
        <w:br/>
      </w:r>
      <w:r w:rsidR="00F775F0" w:rsidRPr="00917803">
        <w:rPr>
          <w:rFonts w:asciiTheme="minorHAnsi" w:eastAsia="新細明體" w:hAnsiTheme="minorHAnsi" w:cs="Arial"/>
          <w:b/>
          <w:u w:val="single"/>
          <w:lang w:eastAsia="zh-TW"/>
        </w:rPr>
        <w:t>Observation 1</w:t>
      </w:r>
      <w:r w:rsidR="00F775F0" w:rsidRPr="00917803">
        <w:rPr>
          <w:rFonts w:asciiTheme="minorHAnsi" w:eastAsia="新細明體" w:hAnsiTheme="minorHAnsi" w:cs="Arial"/>
          <w:b/>
          <w:lang w:eastAsia="zh-TW"/>
        </w:rPr>
        <w:t>: The middle interlacing operation is simple and easy to be integrated into encoder output function and decoder input function. Then the encoder output buffer and decoder input buffer can be reused as the circular buffer, thereby saving the cost.</w:t>
      </w:r>
    </w:p>
    <w:p w:rsidR="00DC3424" w:rsidRDefault="00610BEB" w:rsidP="006778B4">
      <w:pPr>
        <w:autoSpaceDE/>
        <w:adjustRightInd/>
        <w:snapToGrid/>
        <w:rPr>
          <w:rFonts w:asciiTheme="minorHAnsi" w:eastAsia="新細明體" w:hAnsiTheme="minorHAnsi" w:cs="Arial"/>
          <w:lang w:eastAsia="zh-TW"/>
        </w:rPr>
      </w:pPr>
      <w:r>
        <w:rPr>
          <w:rFonts w:asciiTheme="minorHAnsi" w:eastAsia="新細明體" w:hAnsiTheme="minorHAnsi" w:cs="Arial"/>
          <w:b/>
          <w:lang w:eastAsia="zh-TW"/>
        </w:rPr>
        <w:br/>
      </w:r>
      <w:r w:rsidR="00F775F0" w:rsidRPr="00B3545C">
        <w:rPr>
          <w:rFonts w:asciiTheme="minorHAnsi" w:eastAsia="新細明體" w:hAnsiTheme="minorHAnsi" w:cs="Arial"/>
          <w:b/>
          <w:u w:val="single"/>
          <w:lang w:eastAsia="zh-TW"/>
        </w:rPr>
        <w:t>Observation 2</w:t>
      </w:r>
      <w:r w:rsidR="00F775F0" w:rsidRPr="00B3545C">
        <w:rPr>
          <w:rFonts w:asciiTheme="minorHAnsi" w:eastAsia="新細明體" w:hAnsiTheme="minorHAnsi" w:cs="Arial"/>
          <w:b/>
          <w:lang w:eastAsia="zh-TW"/>
        </w:rPr>
        <w:t xml:space="preserve">: </w:t>
      </w:r>
      <w:r w:rsidR="00C25712">
        <w:rPr>
          <w:rFonts w:asciiTheme="minorHAnsi" w:eastAsia="新細明體" w:hAnsiTheme="minorHAnsi" w:cs="Arial"/>
          <w:b/>
          <w:lang w:eastAsia="zh-TW"/>
        </w:rPr>
        <w:t xml:space="preserve">The </w:t>
      </w:r>
      <w:r w:rsidR="00C25712" w:rsidRPr="00C25712">
        <w:rPr>
          <w:rFonts w:asciiTheme="minorHAnsi" w:eastAsia="新細明體" w:hAnsiTheme="minorHAnsi" w:cs="Arial"/>
          <w:b/>
          <w:lang w:eastAsia="zh-TW"/>
        </w:rPr>
        <w:t>middle-interlacing</w:t>
      </w:r>
      <w:r w:rsidR="00F775F0" w:rsidRPr="00B3545C">
        <w:rPr>
          <w:rFonts w:asciiTheme="minorHAnsi" w:eastAsia="新細明體" w:hAnsiTheme="minorHAnsi" w:cs="Arial"/>
          <w:b/>
          <w:lang w:eastAsia="zh-TW"/>
        </w:rPr>
        <w:t xml:space="preserve"> rate-matching design has the simplest input bit processing.</w:t>
      </w:r>
    </w:p>
    <w:p w:rsidR="006778B4" w:rsidRPr="003C324F" w:rsidRDefault="00610BEB" w:rsidP="006778B4">
      <w:pPr>
        <w:autoSpaceDE/>
        <w:autoSpaceDN/>
        <w:adjustRightInd/>
        <w:snapToGrid/>
        <w:rPr>
          <w:rFonts w:asciiTheme="minorHAnsi" w:eastAsia="新細明體" w:hAnsiTheme="minorHAnsi" w:cs="Arial"/>
          <w:b/>
          <w:lang w:eastAsia="zh-TW"/>
        </w:rPr>
      </w:pPr>
      <w:r>
        <w:rPr>
          <w:rFonts w:asciiTheme="minorHAnsi" w:eastAsia="新細明體" w:hAnsiTheme="minorHAnsi" w:cs="Arial"/>
          <w:b/>
          <w:lang w:eastAsia="zh-TW"/>
        </w:rPr>
        <w:br/>
      </w:r>
      <w:r w:rsidR="00F775F0" w:rsidRPr="003C324F">
        <w:rPr>
          <w:rFonts w:asciiTheme="minorHAnsi" w:eastAsia="新細明體" w:hAnsiTheme="minorHAnsi" w:cs="Arial"/>
          <w:b/>
          <w:u w:val="single"/>
          <w:lang w:eastAsia="zh-TW"/>
        </w:rPr>
        <w:t>Observation 3</w:t>
      </w:r>
      <w:r w:rsidR="00F775F0" w:rsidRPr="003C324F">
        <w:rPr>
          <w:rFonts w:asciiTheme="minorHAnsi" w:eastAsia="新細明體" w:hAnsiTheme="minorHAnsi" w:cs="Arial"/>
          <w:b/>
          <w:lang w:eastAsia="zh-TW"/>
        </w:rPr>
        <w:t xml:space="preserve">: Regarding overall interleaving complexity and latency, </w:t>
      </w:r>
      <w:r w:rsidR="00F775F0">
        <w:rPr>
          <w:rFonts w:asciiTheme="minorHAnsi" w:eastAsia="新細明體" w:hAnsiTheme="minorHAnsi" w:cs="Arial"/>
          <w:b/>
          <w:lang w:eastAsia="zh-TW"/>
        </w:rPr>
        <w:t xml:space="preserve">the </w:t>
      </w:r>
      <w:r w:rsidR="00F775F0" w:rsidRPr="003C324F">
        <w:rPr>
          <w:rFonts w:asciiTheme="minorHAnsi" w:eastAsia="新細明體" w:hAnsiTheme="minorHAnsi" w:cs="Arial"/>
          <w:b/>
          <w:lang w:eastAsia="zh-TW"/>
        </w:rPr>
        <w:t xml:space="preserve">block rate-matching </w:t>
      </w:r>
      <w:r w:rsidR="00F775F0">
        <w:rPr>
          <w:rFonts w:asciiTheme="minorHAnsi" w:eastAsia="新細明體" w:hAnsiTheme="minorHAnsi" w:cs="Arial"/>
          <w:b/>
          <w:lang w:eastAsia="zh-TW"/>
        </w:rPr>
        <w:t xml:space="preserve">scheme [3] </w:t>
      </w:r>
      <w:r w:rsidR="00F775F0" w:rsidRPr="003C324F">
        <w:rPr>
          <w:rFonts w:asciiTheme="minorHAnsi" w:eastAsia="新細明體" w:hAnsiTheme="minorHAnsi" w:cs="Arial"/>
          <w:b/>
          <w:lang w:eastAsia="zh-TW"/>
        </w:rPr>
        <w:t xml:space="preserve">can save the rate-matching interleaving but require </w:t>
      </w:r>
      <w:r w:rsidR="00F775F0">
        <w:rPr>
          <w:rFonts w:asciiTheme="minorHAnsi" w:eastAsia="新細明體" w:hAnsiTheme="minorHAnsi" w:cs="Arial"/>
          <w:b/>
          <w:lang w:eastAsia="zh-TW"/>
        </w:rPr>
        <w:t xml:space="preserve">more </w:t>
      </w:r>
      <w:r w:rsidR="00F775F0" w:rsidRPr="003C324F">
        <w:rPr>
          <w:rFonts w:asciiTheme="minorHAnsi" w:eastAsia="新細明體" w:hAnsiTheme="minorHAnsi" w:cs="Arial"/>
          <w:b/>
          <w:lang w:eastAsia="zh-TW"/>
        </w:rPr>
        <w:t>complex channel bit interleaving.</w:t>
      </w:r>
    </w:p>
    <w:p w:rsidR="006778B4" w:rsidRPr="00C969EE" w:rsidRDefault="00F775F0" w:rsidP="00F775F0">
      <w:pPr>
        <w:autoSpaceDE/>
        <w:autoSpaceDN/>
        <w:adjustRightInd/>
        <w:snapToGrid/>
        <w:jc w:val="left"/>
        <w:rPr>
          <w:rFonts w:asciiTheme="minorHAnsi" w:eastAsia="新細明體" w:hAnsiTheme="minorHAnsi" w:cs="Arial"/>
          <w:b/>
          <w:lang w:eastAsia="zh-TW"/>
        </w:rPr>
      </w:pPr>
      <w:r>
        <w:rPr>
          <w:rFonts w:asciiTheme="minorHAnsi" w:eastAsia="新細明體" w:hAnsiTheme="minorHAnsi" w:cs="Arial"/>
          <w:b/>
          <w:u w:val="single"/>
          <w:lang w:eastAsia="zh-TW"/>
        </w:rPr>
        <w:br/>
      </w:r>
      <w:r>
        <w:rPr>
          <w:rFonts w:asciiTheme="minorHAnsi" w:eastAsia="新細明體" w:hAnsiTheme="minorHAnsi" w:cs="Arial"/>
          <w:b/>
          <w:u w:val="single"/>
          <w:lang w:eastAsia="zh-TW"/>
        </w:rPr>
        <w:t xml:space="preserve">Observation </w:t>
      </w:r>
      <w:r w:rsidRPr="00C969EE">
        <w:rPr>
          <w:rFonts w:asciiTheme="minorHAnsi" w:eastAsia="新細明體" w:hAnsiTheme="minorHAnsi" w:cs="Arial"/>
          <w:b/>
          <w:u w:val="single"/>
          <w:lang w:eastAsia="zh-TW"/>
        </w:rPr>
        <w:t>4</w:t>
      </w:r>
      <w:r w:rsidRPr="00C969EE">
        <w:rPr>
          <w:rFonts w:asciiTheme="minorHAnsi" w:eastAsia="新細明體" w:hAnsiTheme="minorHAnsi" w:cs="Arial"/>
          <w:b/>
          <w:lang w:eastAsia="zh-TW"/>
        </w:rPr>
        <w:t>: The block rate-matching</w:t>
      </w:r>
      <w:r>
        <w:rPr>
          <w:rFonts w:asciiTheme="minorHAnsi" w:eastAsia="新細明體" w:hAnsiTheme="minorHAnsi" w:cs="Arial"/>
          <w:b/>
          <w:lang w:eastAsia="zh-TW"/>
        </w:rPr>
        <w:t xml:space="preserve"> scheme [3]</w:t>
      </w:r>
      <w:r w:rsidRPr="00C969EE">
        <w:rPr>
          <w:rFonts w:asciiTheme="minorHAnsi" w:eastAsia="新細明體" w:hAnsiTheme="minorHAnsi" w:cs="Arial"/>
          <w:b/>
          <w:lang w:eastAsia="zh-TW"/>
        </w:rPr>
        <w:t xml:space="preserve"> </w:t>
      </w:r>
      <w:r>
        <w:rPr>
          <w:rFonts w:asciiTheme="minorHAnsi" w:eastAsia="新細明體" w:hAnsiTheme="minorHAnsi" w:cs="Arial"/>
          <w:b/>
          <w:lang w:eastAsia="zh-TW"/>
        </w:rPr>
        <w:t>has</w:t>
      </w:r>
      <w:r w:rsidRPr="00C969EE">
        <w:rPr>
          <w:rFonts w:asciiTheme="minorHAnsi" w:eastAsia="新細明體" w:hAnsiTheme="minorHAnsi" w:cs="Arial"/>
          <w:b/>
          <w:lang w:eastAsia="zh-TW"/>
        </w:rPr>
        <w:t xml:space="preserve"> additional complexity </w:t>
      </w:r>
      <w:r>
        <w:rPr>
          <w:rFonts w:asciiTheme="minorHAnsi" w:eastAsia="新細明體" w:hAnsiTheme="minorHAnsi" w:cs="Arial"/>
          <w:b/>
          <w:lang w:eastAsia="zh-TW"/>
        </w:rPr>
        <w:t>of</w:t>
      </w:r>
      <w:r w:rsidRPr="00C969EE">
        <w:rPr>
          <w:rFonts w:asciiTheme="minorHAnsi" w:eastAsia="新細明體" w:hAnsiTheme="minorHAnsi" w:cs="Arial"/>
          <w:b/>
          <w:lang w:eastAsia="zh-TW"/>
        </w:rPr>
        <w:t xml:space="preserve"> information allocation adjustment </w:t>
      </w:r>
      <w:r>
        <w:rPr>
          <w:rFonts w:asciiTheme="minorHAnsi" w:eastAsia="新細明體" w:hAnsiTheme="minorHAnsi" w:cs="Arial"/>
          <w:b/>
          <w:lang w:eastAsia="zh-TW"/>
        </w:rPr>
        <w:t xml:space="preserve">but </w:t>
      </w:r>
      <w:r w:rsidRPr="00C969EE">
        <w:rPr>
          <w:rFonts w:asciiTheme="minorHAnsi" w:eastAsia="新細明體" w:hAnsiTheme="minorHAnsi" w:cs="Arial"/>
          <w:b/>
          <w:lang w:eastAsia="zh-TW"/>
        </w:rPr>
        <w:t xml:space="preserve">gives no evident performance advantage </w:t>
      </w:r>
      <w:r>
        <w:rPr>
          <w:rFonts w:asciiTheme="minorHAnsi" w:eastAsia="新細明體" w:hAnsiTheme="minorHAnsi" w:cs="Arial"/>
          <w:b/>
          <w:lang w:eastAsia="zh-TW"/>
        </w:rPr>
        <w:t>over</w:t>
      </w:r>
      <w:r w:rsidRPr="00C969EE">
        <w:rPr>
          <w:rFonts w:asciiTheme="minorHAnsi" w:eastAsia="新細明體" w:hAnsiTheme="minorHAnsi" w:cs="Arial"/>
          <w:b/>
          <w:lang w:eastAsia="zh-TW"/>
        </w:rPr>
        <w:t xml:space="preserve"> typical </w:t>
      </w:r>
      <w:r>
        <w:rPr>
          <w:rFonts w:asciiTheme="minorHAnsi" w:eastAsia="新細明體" w:hAnsiTheme="minorHAnsi" w:cs="Arial"/>
          <w:b/>
          <w:lang w:eastAsia="zh-TW"/>
        </w:rPr>
        <w:t>NR PDCCH</w:t>
      </w:r>
      <w:r w:rsidRPr="00C969EE">
        <w:rPr>
          <w:rFonts w:asciiTheme="minorHAnsi" w:eastAsia="新細明體" w:hAnsiTheme="minorHAnsi" w:cs="Arial"/>
          <w:b/>
          <w:lang w:eastAsia="zh-TW"/>
        </w:rPr>
        <w:t xml:space="preserve"> settings.</w:t>
      </w:r>
      <w:r w:rsidR="00610BEB">
        <w:rPr>
          <w:rFonts w:asciiTheme="minorHAnsi" w:eastAsia="新細明體" w:hAnsiTheme="minorHAnsi" w:cs="Arial"/>
          <w:b/>
          <w:lang w:eastAsia="zh-TW"/>
        </w:rPr>
        <w:br/>
      </w:r>
      <w:r>
        <w:rPr>
          <w:rFonts w:asciiTheme="minorHAnsi" w:eastAsia="新細明體" w:hAnsiTheme="minorHAnsi" w:cs="Arial"/>
          <w:b/>
          <w:u w:val="single"/>
          <w:lang w:eastAsia="zh-TW"/>
        </w:rPr>
        <w:br/>
      </w:r>
      <w:r w:rsidRPr="00206222">
        <w:rPr>
          <w:rFonts w:asciiTheme="minorHAnsi" w:eastAsia="新細明體" w:hAnsiTheme="minorHAnsi" w:cs="Arial"/>
          <w:b/>
          <w:u w:val="single"/>
          <w:lang w:eastAsia="zh-TW"/>
        </w:rPr>
        <w:t>Observation 5</w:t>
      </w:r>
      <w:r w:rsidRPr="00C12EA8">
        <w:rPr>
          <w:rFonts w:asciiTheme="minorHAnsi" w:eastAsia="新細明體" w:hAnsiTheme="minorHAnsi" w:cs="Arial"/>
          <w:b/>
          <w:lang w:eastAsia="zh-TW"/>
        </w:rPr>
        <w:t>: The block rate-matching scheme [3] show performance issues with new Polar sequence and list-1 decoding for code rates 1/2, 2/5, and 1/3.</w:t>
      </w:r>
    </w:p>
    <w:p w:rsidR="006778B4" w:rsidRPr="00CC3C49" w:rsidRDefault="00686D40" w:rsidP="006778B4">
      <w:pPr>
        <w:autoSpaceDE/>
        <w:autoSpaceDN/>
        <w:adjustRightInd/>
        <w:snapToGrid/>
        <w:rPr>
          <w:rFonts w:asciiTheme="minorHAnsi" w:eastAsia="新細明體" w:hAnsiTheme="minorHAnsi" w:cs="Arial"/>
          <w:b/>
          <w:lang w:eastAsia="zh-TW"/>
        </w:rPr>
      </w:pPr>
      <w:r>
        <w:rPr>
          <w:rFonts w:asciiTheme="minorHAnsi" w:eastAsia="新細明體" w:hAnsiTheme="minorHAnsi" w:cs="Arial"/>
          <w:b/>
          <w:lang w:eastAsia="zh-TW"/>
        </w:rPr>
        <w:br/>
      </w:r>
      <w:r w:rsidR="00F775F0" w:rsidRPr="00CC3C49">
        <w:rPr>
          <w:rFonts w:asciiTheme="minorHAnsi" w:eastAsia="新細明體" w:hAnsiTheme="minorHAnsi" w:cs="Arial"/>
          <w:b/>
          <w:color w:val="0000FF"/>
          <w:lang w:eastAsia="zh-TW"/>
        </w:rPr>
        <w:t>Proposal 2</w:t>
      </w:r>
      <w:r w:rsidR="00F775F0" w:rsidRPr="00CC3C49">
        <w:rPr>
          <w:rFonts w:asciiTheme="minorHAnsi" w:eastAsia="新細明體" w:hAnsiTheme="minorHAnsi" w:cs="Arial"/>
          <w:b/>
          <w:lang w:eastAsia="zh-TW"/>
        </w:rPr>
        <w:t xml:space="preserve">: The block rate-matching scheme in [3] is not considered for NR </w:t>
      </w:r>
      <w:r w:rsidR="00F775F0">
        <w:rPr>
          <w:rFonts w:asciiTheme="minorHAnsi" w:eastAsia="新細明體" w:hAnsiTheme="minorHAnsi" w:cs="Arial"/>
          <w:b/>
          <w:lang w:eastAsia="zh-TW"/>
        </w:rPr>
        <w:t>due to the higher</w:t>
      </w:r>
      <w:r w:rsidR="00F775F0" w:rsidRPr="00CC3C49">
        <w:rPr>
          <w:rFonts w:asciiTheme="minorHAnsi" w:eastAsia="新細明體" w:hAnsiTheme="minorHAnsi" w:cs="Arial"/>
          <w:b/>
          <w:lang w:eastAsia="zh-TW"/>
        </w:rPr>
        <w:t xml:space="preserve"> complexity </w:t>
      </w:r>
      <w:r w:rsidR="00F775F0">
        <w:rPr>
          <w:rFonts w:asciiTheme="minorHAnsi" w:eastAsia="新細明體" w:hAnsiTheme="minorHAnsi" w:cs="Arial"/>
          <w:b/>
          <w:lang w:eastAsia="zh-TW"/>
        </w:rPr>
        <w:t>with</w:t>
      </w:r>
      <w:r w:rsidR="00F775F0" w:rsidRPr="00CC3C49">
        <w:rPr>
          <w:rFonts w:asciiTheme="minorHAnsi" w:eastAsia="新細明體" w:hAnsiTheme="minorHAnsi" w:cs="Arial"/>
          <w:b/>
          <w:lang w:eastAsia="zh-TW"/>
        </w:rPr>
        <w:t xml:space="preserve"> information allocation adjustment and the performance issues with new Polar sequence. </w:t>
      </w:r>
      <w:r w:rsidR="006778B4" w:rsidRPr="00CC3C49">
        <w:rPr>
          <w:rFonts w:asciiTheme="minorHAnsi" w:eastAsia="新細明體" w:hAnsiTheme="minorHAnsi" w:cs="Arial"/>
          <w:b/>
          <w:lang w:eastAsia="zh-TW"/>
        </w:rPr>
        <w:t xml:space="preserve"> </w:t>
      </w:r>
    </w:p>
    <w:p w:rsidR="00DC3424" w:rsidRPr="000505AB" w:rsidRDefault="006778B4" w:rsidP="006778B4">
      <w:pPr>
        <w:jc w:val="left"/>
        <w:rPr>
          <w:rFonts w:asciiTheme="minorHAnsi" w:eastAsia="新細明體" w:hAnsiTheme="minorHAnsi" w:cs="Arial"/>
          <w:b/>
          <w:color w:val="0000FF"/>
          <w:lang w:eastAsia="zh-TW"/>
        </w:rPr>
      </w:pPr>
      <w:r>
        <w:rPr>
          <w:rFonts w:asciiTheme="minorHAnsi" w:eastAsia="新細明體" w:hAnsiTheme="minorHAnsi" w:cs="Arial"/>
          <w:b/>
          <w:color w:val="0000FF"/>
          <w:lang w:eastAsia="zh-TW"/>
        </w:rPr>
        <w:br/>
      </w:r>
      <w:r w:rsidR="00F775F0" w:rsidRPr="00CC3C49">
        <w:rPr>
          <w:rFonts w:asciiTheme="minorHAnsi" w:eastAsia="新細明體" w:hAnsiTheme="minorHAnsi" w:cs="Arial"/>
          <w:b/>
          <w:color w:val="0000FF"/>
          <w:lang w:eastAsia="zh-TW"/>
        </w:rPr>
        <w:t xml:space="preserve">Proposal </w:t>
      </w:r>
      <w:r w:rsidR="00F775F0">
        <w:rPr>
          <w:rFonts w:asciiTheme="minorHAnsi" w:eastAsia="新細明體" w:hAnsiTheme="minorHAnsi" w:cs="Arial"/>
          <w:b/>
          <w:color w:val="0000FF"/>
          <w:lang w:eastAsia="zh-TW"/>
        </w:rPr>
        <w:t>3</w:t>
      </w:r>
      <w:r w:rsidR="00F775F0" w:rsidRPr="00CC3C49">
        <w:rPr>
          <w:rFonts w:asciiTheme="minorHAnsi" w:eastAsia="新細明體" w:hAnsiTheme="minorHAnsi" w:cs="Arial"/>
          <w:b/>
          <w:lang w:eastAsia="zh-TW"/>
        </w:rPr>
        <w:t xml:space="preserve">: </w:t>
      </w:r>
      <w:r w:rsidR="00F775F0">
        <w:rPr>
          <w:rFonts w:asciiTheme="minorHAnsi" w:eastAsia="新細明體" w:hAnsiTheme="minorHAnsi" w:cs="Arial"/>
          <w:b/>
          <w:lang w:eastAsia="zh-TW"/>
        </w:rPr>
        <w:t>Polar rate-matching selection</w:t>
      </w:r>
      <w:r w:rsidR="00F775F0" w:rsidRPr="00CC3C49">
        <w:rPr>
          <w:rFonts w:asciiTheme="minorHAnsi" w:eastAsia="新細明體" w:hAnsiTheme="minorHAnsi" w:cs="Arial"/>
          <w:b/>
          <w:lang w:eastAsia="zh-TW"/>
        </w:rPr>
        <w:t xml:space="preserve"> for NR </w:t>
      </w:r>
      <w:r w:rsidR="00F775F0">
        <w:rPr>
          <w:rFonts w:asciiTheme="minorHAnsi" w:eastAsia="新細明體" w:hAnsiTheme="minorHAnsi" w:cs="Arial"/>
          <w:b/>
          <w:lang w:eastAsia="zh-TW"/>
        </w:rPr>
        <w:t>should consider simple interleaving and frozen bit designs, performance advantage over typical control channel settings, and performance compliance with new Polar sequence.</w:t>
      </w:r>
    </w:p>
    <w:p w:rsidR="006778B4" w:rsidRPr="00F6396A" w:rsidRDefault="006778B4" w:rsidP="006778B4">
      <w:pPr>
        <w:rPr>
          <w:rFonts w:asciiTheme="minorHAnsi" w:hAnsiTheme="minorHAnsi"/>
          <w:b/>
          <w:noProof/>
          <w:lang w:eastAsia="zh-TW"/>
        </w:rPr>
      </w:pPr>
      <w:r>
        <w:rPr>
          <w:rFonts w:asciiTheme="minorHAnsi" w:eastAsia="新細明體" w:hAnsiTheme="minorHAnsi" w:cs="Arial"/>
          <w:b/>
          <w:u w:val="single"/>
          <w:lang w:eastAsia="zh-TW"/>
        </w:rPr>
        <w:br/>
      </w:r>
      <w:r w:rsidR="00F775F0" w:rsidRPr="00F6396A">
        <w:rPr>
          <w:rFonts w:asciiTheme="minorHAnsi" w:eastAsia="新細明體" w:hAnsiTheme="minorHAnsi" w:cs="Arial"/>
          <w:b/>
          <w:u w:val="single"/>
          <w:lang w:eastAsia="zh-TW"/>
        </w:rPr>
        <w:t>Observation 6</w:t>
      </w:r>
      <w:r w:rsidR="00F775F0" w:rsidRPr="00F6396A">
        <w:rPr>
          <w:rFonts w:asciiTheme="minorHAnsi" w:eastAsia="新細明體" w:hAnsiTheme="minorHAnsi" w:cs="Arial"/>
          <w:b/>
          <w:lang w:eastAsia="zh-TW"/>
        </w:rPr>
        <w:t xml:space="preserve">: The subblock rate-matching design in [6] with more complex 16-subblock interleaving </w:t>
      </w:r>
      <w:bookmarkStart w:id="0" w:name="_GoBack"/>
      <w:r w:rsidR="00F775F0">
        <w:rPr>
          <w:rFonts w:asciiTheme="minorHAnsi" w:eastAsia="新細明體" w:hAnsiTheme="minorHAnsi" w:cs="Arial"/>
          <w:b/>
          <w:lang w:eastAsia="zh-TW"/>
        </w:rPr>
        <w:t xml:space="preserve">has </w:t>
      </w:r>
      <w:r w:rsidR="00F775F0" w:rsidRPr="00F775F0">
        <w:rPr>
          <w:rFonts w:asciiTheme="minorHAnsi" w:eastAsia="新細明體" w:hAnsiTheme="minorHAnsi" w:cs="Arial"/>
          <w:b/>
          <w:lang w:eastAsia="zh-TW"/>
        </w:rPr>
        <w:t xml:space="preserve">slighly </w:t>
      </w:r>
      <w:r w:rsidR="00F775F0" w:rsidRPr="00F6396A">
        <w:rPr>
          <w:rFonts w:asciiTheme="minorHAnsi" w:eastAsia="新細明體" w:hAnsiTheme="minorHAnsi" w:cs="Arial"/>
          <w:b/>
          <w:lang w:eastAsia="zh-TW"/>
        </w:rPr>
        <w:t xml:space="preserve">inferior </w:t>
      </w:r>
      <w:r w:rsidR="00F775F0">
        <w:rPr>
          <w:rFonts w:asciiTheme="minorHAnsi" w:eastAsia="新細明體" w:hAnsiTheme="minorHAnsi" w:cs="Arial"/>
          <w:b/>
          <w:lang w:eastAsia="zh-TW"/>
        </w:rPr>
        <w:t xml:space="preserve">performance </w:t>
      </w:r>
      <w:r w:rsidR="00F775F0" w:rsidRPr="00F6396A">
        <w:rPr>
          <w:rFonts w:asciiTheme="minorHAnsi" w:eastAsia="新細明體" w:hAnsiTheme="minorHAnsi" w:cs="Arial"/>
          <w:b/>
          <w:lang w:eastAsia="zh-TW"/>
        </w:rPr>
        <w:t xml:space="preserve">to </w:t>
      </w:r>
      <w:r w:rsidR="00C25712">
        <w:rPr>
          <w:rFonts w:asciiTheme="minorHAnsi" w:eastAsia="新細明體" w:hAnsiTheme="minorHAnsi" w:cs="Arial"/>
          <w:b/>
          <w:lang w:eastAsia="zh-TW"/>
        </w:rPr>
        <w:t xml:space="preserve">the </w:t>
      </w:r>
      <w:r w:rsidR="00C25712" w:rsidRPr="00C25712">
        <w:rPr>
          <w:rFonts w:asciiTheme="minorHAnsi" w:eastAsia="新細明體" w:hAnsiTheme="minorHAnsi" w:cs="Arial"/>
          <w:b/>
          <w:lang w:eastAsia="zh-TW"/>
        </w:rPr>
        <w:t>middle-interlacing</w:t>
      </w:r>
      <w:r w:rsidR="00F775F0" w:rsidRPr="00F6396A">
        <w:rPr>
          <w:rFonts w:asciiTheme="minorHAnsi" w:eastAsia="新細明體" w:hAnsiTheme="minorHAnsi" w:cs="Arial"/>
          <w:b/>
          <w:lang w:eastAsia="zh-TW"/>
        </w:rPr>
        <w:t xml:space="preserve"> rate-matching.</w:t>
      </w:r>
    </w:p>
    <w:bookmarkEnd w:id="0"/>
    <w:p w:rsidR="00DC3424" w:rsidRPr="00ED01F8" w:rsidRDefault="006778B4" w:rsidP="006778B4">
      <w:pPr>
        <w:jc w:val="left"/>
        <w:rPr>
          <w:rFonts w:asciiTheme="minorHAnsi" w:eastAsia="新細明體" w:hAnsiTheme="minorHAnsi" w:cs="Arial"/>
          <w:b/>
          <w:color w:val="0000FF"/>
          <w:lang w:eastAsia="zh-TW"/>
        </w:rPr>
      </w:pPr>
      <w:r>
        <w:rPr>
          <w:rFonts w:asciiTheme="minorHAnsi" w:eastAsia="新細明體" w:hAnsiTheme="minorHAnsi" w:cs="Arial"/>
          <w:b/>
          <w:u w:val="single"/>
          <w:lang w:eastAsia="zh-TW"/>
        </w:rPr>
        <w:br/>
      </w:r>
      <w:r w:rsidR="00C25712" w:rsidRPr="00F6396A">
        <w:rPr>
          <w:rFonts w:asciiTheme="minorHAnsi" w:eastAsia="新細明體" w:hAnsiTheme="minorHAnsi" w:cs="Arial"/>
          <w:b/>
          <w:color w:val="0000FF"/>
          <w:lang w:eastAsia="zh-TW"/>
        </w:rPr>
        <w:t>Proposal 4</w:t>
      </w:r>
      <w:r w:rsidR="00C25712" w:rsidRPr="00F6396A">
        <w:rPr>
          <w:rFonts w:asciiTheme="minorHAnsi" w:eastAsia="新細明體" w:hAnsiTheme="minorHAnsi" w:cs="Arial"/>
          <w:b/>
          <w:lang w:eastAsia="zh-TW"/>
        </w:rPr>
        <w:t xml:space="preserve">: </w:t>
      </w:r>
      <w:r w:rsidR="00C25712">
        <w:rPr>
          <w:rFonts w:asciiTheme="minorHAnsi" w:eastAsia="新細明體" w:hAnsiTheme="minorHAnsi" w:cs="Arial"/>
          <w:b/>
          <w:lang w:eastAsia="zh-TW"/>
        </w:rPr>
        <w:t xml:space="preserve">The </w:t>
      </w:r>
      <w:r w:rsidR="00C25712" w:rsidRPr="00C25712">
        <w:rPr>
          <w:rFonts w:asciiTheme="minorHAnsi" w:eastAsia="新細明體" w:hAnsiTheme="minorHAnsi" w:cs="Arial"/>
          <w:b/>
          <w:lang w:eastAsia="zh-TW"/>
        </w:rPr>
        <w:t>middle-interlacing</w:t>
      </w:r>
      <w:r w:rsidR="00C25712" w:rsidRPr="00F6396A">
        <w:rPr>
          <w:rFonts w:asciiTheme="minorHAnsi" w:eastAsia="新細明體" w:hAnsiTheme="minorHAnsi" w:cs="Arial"/>
          <w:b/>
          <w:lang w:eastAsia="zh-TW"/>
        </w:rPr>
        <w:t xml:space="preserve"> rate-matching </w:t>
      </w:r>
      <w:r w:rsidR="00C25712">
        <w:rPr>
          <w:rFonts w:asciiTheme="minorHAnsi" w:eastAsia="新細明體" w:hAnsiTheme="minorHAnsi" w:cs="Arial"/>
          <w:b/>
          <w:lang w:eastAsia="zh-TW"/>
        </w:rPr>
        <w:t>design</w:t>
      </w:r>
      <w:r w:rsidR="00C25712" w:rsidRPr="00F6396A">
        <w:rPr>
          <w:rFonts w:asciiTheme="minorHAnsi" w:eastAsia="新細明體" w:hAnsiTheme="minorHAnsi" w:cs="Arial"/>
          <w:b/>
          <w:lang w:eastAsia="zh-TW"/>
        </w:rPr>
        <w:t xml:space="preserve"> is adopted for NR Polar coding</w:t>
      </w:r>
      <w:r w:rsidR="00C25712">
        <w:rPr>
          <w:rFonts w:asciiTheme="minorHAnsi" w:eastAsia="新細明體" w:hAnsiTheme="minorHAnsi" w:cs="Arial"/>
          <w:b/>
          <w:lang w:eastAsia="zh-TW"/>
        </w:rPr>
        <w:t xml:space="preserve"> chain</w:t>
      </w:r>
      <w:r w:rsidR="00C25712" w:rsidRPr="00F6396A">
        <w:rPr>
          <w:rFonts w:asciiTheme="minorHAnsi" w:eastAsia="新細明體" w:hAnsiTheme="minorHAnsi" w:cs="Arial"/>
          <w:b/>
          <w:lang w:eastAsia="zh-TW"/>
        </w:rPr>
        <w:t xml:space="preserve"> </w:t>
      </w:r>
      <w:r w:rsidR="00C25712" w:rsidRPr="00ED01F8">
        <w:rPr>
          <w:rFonts w:asciiTheme="minorHAnsi" w:eastAsia="新細明體" w:hAnsiTheme="minorHAnsi" w:cs="Arial"/>
          <w:b/>
          <w:lang w:eastAsia="zh-TW"/>
        </w:rPr>
        <w:t xml:space="preserve">to realize both </w:t>
      </w:r>
      <w:r w:rsidR="00C25712">
        <w:rPr>
          <w:rFonts w:asciiTheme="minorHAnsi" w:eastAsia="新細明體" w:hAnsiTheme="minorHAnsi" w:cs="Arial"/>
          <w:b/>
          <w:lang w:eastAsia="zh-TW"/>
        </w:rPr>
        <w:t>i</w:t>
      </w:r>
      <w:r w:rsidR="00C25712" w:rsidRPr="00ED01F8">
        <w:rPr>
          <w:rFonts w:asciiTheme="minorHAnsi" w:eastAsia="新細明體" w:hAnsiTheme="minorHAnsi" w:cs="Arial"/>
          <w:b/>
          <w:lang w:eastAsia="zh-TW"/>
        </w:rPr>
        <w:t xml:space="preserve">mplementation </w:t>
      </w:r>
      <w:r w:rsidR="00C25712">
        <w:rPr>
          <w:rFonts w:asciiTheme="minorHAnsi" w:eastAsia="新細明體" w:hAnsiTheme="minorHAnsi" w:cs="Arial"/>
          <w:b/>
          <w:lang w:eastAsia="zh-TW"/>
        </w:rPr>
        <w:t xml:space="preserve">and performance </w:t>
      </w:r>
      <w:r w:rsidR="00C25712" w:rsidRPr="00ED01F8">
        <w:rPr>
          <w:rFonts w:asciiTheme="minorHAnsi" w:eastAsia="新細明體" w:hAnsiTheme="minorHAnsi" w:cs="Arial"/>
          <w:b/>
          <w:lang w:eastAsia="zh-TW"/>
        </w:rPr>
        <w:t>advantages.</w:t>
      </w:r>
      <w:r w:rsidR="00DC3424">
        <w:rPr>
          <w:rFonts w:asciiTheme="minorHAnsi" w:eastAsia="新細明體" w:hAnsiTheme="minorHAnsi" w:cs="Arial"/>
          <w:b/>
          <w:lang w:eastAsia="zh-TW"/>
        </w:rPr>
        <w:br/>
      </w:r>
      <w:r>
        <w:rPr>
          <w:rFonts w:asciiTheme="minorHAnsi" w:eastAsia="新細明體" w:hAnsiTheme="minorHAnsi" w:cs="Arial"/>
          <w:b/>
          <w:color w:val="0000FF"/>
          <w:lang w:eastAsia="zh-TW"/>
        </w:rPr>
        <w:br/>
      </w:r>
    </w:p>
    <w:p w:rsidR="00AD1623" w:rsidRPr="00090880" w:rsidRDefault="00AD1623" w:rsidP="00AD1623">
      <w:pPr>
        <w:pBdr>
          <w:top w:val="single" w:sz="4" w:space="1" w:color="auto"/>
        </w:pBdr>
        <w:spacing w:after="0"/>
        <w:jc w:val="left"/>
        <w:rPr>
          <w:rFonts w:asciiTheme="minorHAnsi" w:eastAsia="新細明體" w:hAnsiTheme="minorHAnsi" w:cs="Arial"/>
          <w:b/>
          <w:bCs/>
          <w:sz w:val="16"/>
          <w:szCs w:val="16"/>
          <w:lang w:eastAsia="zh-TW"/>
        </w:rPr>
      </w:pPr>
    </w:p>
    <w:p w:rsidR="00AD1623" w:rsidRPr="00CF595C" w:rsidRDefault="00AD1623" w:rsidP="00AD1623">
      <w:pPr>
        <w:pStyle w:val="ListParagraph"/>
        <w:ind w:firstLineChars="0" w:firstLine="0"/>
        <w:rPr>
          <w:rFonts w:asciiTheme="minorHAnsi" w:eastAsia="新細明體" w:hAnsiTheme="minorHAnsi" w:cs="Arial"/>
          <w:b/>
          <w:bCs/>
          <w:sz w:val="32"/>
          <w:szCs w:val="32"/>
          <w:lang w:eastAsia="zh-TW"/>
        </w:rPr>
      </w:pPr>
      <w:r w:rsidRPr="00CF595C">
        <w:rPr>
          <w:rFonts w:asciiTheme="minorHAnsi" w:eastAsia="MS Mincho" w:hAnsiTheme="minorHAnsi" w:cs="Arial"/>
          <w:b/>
          <w:bCs/>
          <w:sz w:val="32"/>
          <w:szCs w:val="32"/>
        </w:rPr>
        <w:t>References</w:t>
      </w:r>
    </w:p>
    <w:p w:rsidR="005342A4" w:rsidRDefault="00A419EB" w:rsidP="00A419EB">
      <w:pPr>
        <w:pStyle w:val="ListParagraph"/>
        <w:numPr>
          <w:ilvl w:val="0"/>
          <w:numId w:val="6"/>
        </w:numPr>
        <w:spacing w:after="0"/>
        <w:ind w:firstLineChars="0"/>
        <w:rPr>
          <w:rFonts w:asciiTheme="minorHAnsi" w:eastAsia="新細明體" w:hAnsiTheme="minorHAnsi" w:cs="Arial"/>
          <w:bCs/>
          <w:lang w:eastAsia="zh-TW"/>
        </w:rPr>
      </w:pPr>
      <w:r>
        <w:rPr>
          <w:rFonts w:asciiTheme="minorHAnsi" w:eastAsia="新細明體" w:hAnsiTheme="minorHAnsi" w:cs="Arial"/>
          <w:bCs/>
          <w:lang w:eastAsia="zh-TW"/>
        </w:rPr>
        <w:t>R1-1709681, “</w:t>
      </w:r>
      <w:r w:rsidRPr="00A419EB">
        <w:rPr>
          <w:rFonts w:asciiTheme="minorHAnsi" w:eastAsia="新細明體" w:hAnsiTheme="minorHAnsi" w:cs="Arial"/>
          <w:bCs/>
          <w:lang w:eastAsia="zh-TW"/>
        </w:rPr>
        <w:t>Chairman's notes of AI 7.1.4 Channel coding</w:t>
      </w:r>
      <w:r>
        <w:rPr>
          <w:rFonts w:asciiTheme="minorHAnsi" w:eastAsia="新細明體" w:hAnsiTheme="minorHAnsi" w:cs="Arial"/>
          <w:bCs/>
          <w:lang w:eastAsia="zh-TW"/>
        </w:rPr>
        <w:t>”, Ad-Hoc chair (Nokia)</w:t>
      </w:r>
    </w:p>
    <w:p w:rsidR="00F836B2" w:rsidRPr="00F836B2" w:rsidRDefault="00F836B2" w:rsidP="00F836B2">
      <w:pPr>
        <w:pStyle w:val="ListParagraph"/>
        <w:numPr>
          <w:ilvl w:val="0"/>
          <w:numId w:val="6"/>
        </w:numPr>
        <w:spacing w:after="0"/>
        <w:ind w:firstLineChars="0"/>
        <w:jc w:val="left"/>
        <w:rPr>
          <w:rFonts w:asciiTheme="minorHAnsi" w:eastAsia="新細明體" w:hAnsiTheme="minorHAnsi" w:cs="Arial"/>
          <w:bCs/>
          <w:lang w:eastAsia="zh-TW"/>
        </w:rPr>
      </w:pPr>
      <w:r w:rsidRPr="003E0107">
        <w:rPr>
          <w:rFonts w:asciiTheme="minorHAnsi" w:eastAsia="新細明體" w:hAnsiTheme="minorHAnsi" w:cs="Arial"/>
          <w:bCs/>
          <w:lang w:eastAsia="zh-TW"/>
        </w:rPr>
        <w:t>Draft Report of 3GPP TSG RAN WG1 #AH_NR2 v0.1.0</w:t>
      </w:r>
      <w:r>
        <w:rPr>
          <w:rFonts w:asciiTheme="minorHAnsi" w:eastAsia="新細明體" w:hAnsiTheme="minorHAnsi" w:cs="Arial"/>
          <w:bCs/>
          <w:lang w:eastAsia="zh-TW"/>
        </w:rPr>
        <w:t xml:space="preserve">; on-line available: </w:t>
      </w:r>
      <w:r>
        <w:rPr>
          <w:rFonts w:asciiTheme="minorHAnsi" w:eastAsia="新細明體" w:hAnsiTheme="minorHAnsi" w:cs="Arial"/>
          <w:bCs/>
          <w:lang w:eastAsia="zh-TW"/>
        </w:rPr>
        <w:br/>
      </w:r>
      <w:hyperlink r:id="rId17" w:history="1">
        <w:r w:rsidRPr="008362F0">
          <w:rPr>
            <w:rStyle w:val="Hyperlink"/>
            <w:rFonts w:asciiTheme="minorHAnsi" w:eastAsia="新細明體" w:hAnsiTheme="minorHAnsi" w:cs="Arial"/>
            <w:bCs/>
            <w:lang w:eastAsia="zh-TW"/>
          </w:rPr>
          <w:t>http://www.3gpp.org/ftp/tsg_ran/WG1_RL1/TSGR1_AH/NR_AH_1706/Report/</w:t>
        </w:r>
      </w:hyperlink>
    </w:p>
    <w:p w:rsidR="00F836B2" w:rsidRDefault="00F836B2" w:rsidP="00F836B2">
      <w:pPr>
        <w:pStyle w:val="ListParagraph"/>
        <w:numPr>
          <w:ilvl w:val="0"/>
          <w:numId w:val="6"/>
        </w:numPr>
        <w:spacing w:after="0"/>
        <w:ind w:firstLineChars="0"/>
        <w:rPr>
          <w:rFonts w:asciiTheme="minorHAnsi" w:eastAsia="新細明體" w:hAnsiTheme="minorHAnsi" w:cs="Arial"/>
          <w:bCs/>
          <w:lang w:eastAsia="zh-TW"/>
        </w:rPr>
      </w:pPr>
      <w:r w:rsidRPr="00F836B2">
        <w:rPr>
          <w:rFonts w:asciiTheme="minorHAnsi" w:eastAsia="新細明體" w:hAnsiTheme="minorHAnsi" w:cs="Arial"/>
          <w:bCs/>
          <w:lang w:eastAsia="zh-TW"/>
        </w:rPr>
        <w:t>R1- 1711220</w:t>
      </w:r>
      <w:r>
        <w:rPr>
          <w:rFonts w:asciiTheme="minorHAnsi" w:eastAsia="新細明體" w:hAnsiTheme="minorHAnsi" w:cs="Arial"/>
          <w:bCs/>
          <w:lang w:eastAsia="zh-TW"/>
        </w:rPr>
        <w:t>, “</w:t>
      </w:r>
      <w:r w:rsidRPr="00F836B2">
        <w:rPr>
          <w:rFonts w:asciiTheme="minorHAnsi" w:eastAsia="新細明體" w:hAnsiTheme="minorHAnsi" w:cs="Arial"/>
          <w:bCs/>
          <w:lang w:eastAsia="zh-TW"/>
        </w:rPr>
        <w:t>Rate-matching scheme for control channel</w:t>
      </w:r>
      <w:r>
        <w:rPr>
          <w:rFonts w:asciiTheme="minorHAnsi" w:eastAsia="新細明體" w:hAnsiTheme="minorHAnsi" w:cs="Arial"/>
          <w:bCs/>
          <w:lang w:eastAsia="zh-TW"/>
        </w:rPr>
        <w:t xml:space="preserve">”, </w:t>
      </w:r>
      <w:r w:rsidRPr="00F836B2">
        <w:rPr>
          <w:rFonts w:asciiTheme="minorHAnsi" w:eastAsia="新細明體" w:hAnsiTheme="minorHAnsi" w:cs="Arial"/>
          <w:bCs/>
          <w:lang w:eastAsia="zh-TW"/>
        </w:rPr>
        <w:t>Qualcomm Incorporated</w:t>
      </w:r>
    </w:p>
    <w:p w:rsidR="00F836B2" w:rsidRPr="00866328" w:rsidRDefault="00F836B2" w:rsidP="00F836B2">
      <w:pPr>
        <w:pStyle w:val="ListParagraph"/>
        <w:numPr>
          <w:ilvl w:val="0"/>
          <w:numId w:val="6"/>
        </w:numPr>
        <w:spacing w:after="0"/>
        <w:ind w:firstLineChars="0"/>
        <w:rPr>
          <w:rFonts w:asciiTheme="minorHAnsi" w:eastAsia="新細明體" w:hAnsiTheme="minorHAnsi" w:cs="Arial"/>
          <w:bCs/>
          <w:lang w:eastAsia="zh-TW"/>
        </w:rPr>
      </w:pPr>
      <w:r w:rsidRPr="00292D31">
        <w:rPr>
          <w:rFonts w:asciiTheme="minorHAnsi" w:eastAsia="新細明體" w:hAnsiTheme="minorHAnsi" w:cs="Arial"/>
          <w:bCs/>
          <w:lang w:eastAsia="zh-TW"/>
        </w:rPr>
        <w:t>R1-1710750</w:t>
      </w:r>
      <w:r>
        <w:rPr>
          <w:rFonts w:asciiTheme="minorHAnsi" w:eastAsia="新細明體" w:hAnsiTheme="minorHAnsi" w:cs="Arial"/>
          <w:bCs/>
          <w:lang w:eastAsia="zh-TW"/>
        </w:rPr>
        <w:t>, “</w:t>
      </w:r>
      <w:r w:rsidRPr="00292D31">
        <w:rPr>
          <w:rFonts w:asciiTheme="minorHAnsi" w:eastAsia="新細明體" w:hAnsiTheme="minorHAnsi" w:cs="Arial"/>
          <w:bCs/>
          <w:lang w:eastAsia="zh-TW"/>
        </w:rPr>
        <w:t>Design of Unified Rate-Matching for Polar Codes</w:t>
      </w:r>
      <w:r>
        <w:rPr>
          <w:rFonts w:asciiTheme="minorHAnsi" w:eastAsia="新細明體" w:hAnsiTheme="minorHAnsi" w:cs="Arial"/>
          <w:bCs/>
          <w:lang w:eastAsia="zh-TW"/>
        </w:rPr>
        <w:t>,” Samsung</w:t>
      </w:r>
    </w:p>
    <w:p w:rsidR="00F836B2" w:rsidRDefault="00F836B2" w:rsidP="00F836B2">
      <w:pPr>
        <w:pStyle w:val="ListParagraph"/>
        <w:numPr>
          <w:ilvl w:val="0"/>
          <w:numId w:val="6"/>
        </w:numPr>
        <w:spacing w:after="0"/>
        <w:ind w:firstLineChars="0"/>
        <w:rPr>
          <w:rFonts w:asciiTheme="minorHAnsi" w:eastAsia="新細明體" w:hAnsiTheme="minorHAnsi" w:cs="Arial"/>
          <w:bCs/>
          <w:lang w:eastAsia="zh-TW"/>
        </w:rPr>
      </w:pPr>
      <w:r w:rsidRPr="00F836B2">
        <w:rPr>
          <w:rFonts w:asciiTheme="minorHAnsi" w:eastAsia="新細明體" w:hAnsiTheme="minorHAnsi" w:cs="Arial"/>
          <w:bCs/>
          <w:lang w:eastAsia="zh-TW"/>
        </w:rPr>
        <w:t>R1-1711757</w:t>
      </w:r>
      <w:r>
        <w:rPr>
          <w:rFonts w:asciiTheme="minorHAnsi" w:eastAsia="新細明體" w:hAnsiTheme="minorHAnsi" w:cs="Arial"/>
          <w:bCs/>
          <w:lang w:eastAsia="zh-TW"/>
        </w:rPr>
        <w:t>, “</w:t>
      </w:r>
      <w:r w:rsidRPr="00F836B2">
        <w:rPr>
          <w:rFonts w:asciiTheme="minorHAnsi" w:eastAsia="新細明體" w:hAnsiTheme="minorHAnsi" w:cs="Arial"/>
          <w:bCs/>
          <w:lang w:eastAsia="zh-TW"/>
        </w:rPr>
        <w:t>Optimization and comparison of Polar code rate-matching design</w:t>
      </w:r>
      <w:r>
        <w:rPr>
          <w:rFonts w:asciiTheme="minorHAnsi" w:eastAsia="新細明體" w:hAnsiTheme="minorHAnsi" w:cs="Arial"/>
          <w:bCs/>
          <w:lang w:eastAsia="zh-TW"/>
        </w:rPr>
        <w:t>”, MediaTek Inc.</w:t>
      </w:r>
    </w:p>
    <w:p w:rsidR="00105561" w:rsidRDefault="00105561" w:rsidP="00105561">
      <w:pPr>
        <w:pStyle w:val="ListParagraph"/>
        <w:numPr>
          <w:ilvl w:val="0"/>
          <w:numId w:val="6"/>
        </w:numPr>
        <w:spacing w:after="0"/>
        <w:ind w:firstLineChars="0"/>
        <w:rPr>
          <w:rFonts w:asciiTheme="minorHAnsi" w:eastAsia="新細明體" w:hAnsiTheme="minorHAnsi" w:cs="Arial"/>
          <w:bCs/>
          <w:lang w:eastAsia="zh-TW"/>
        </w:rPr>
      </w:pPr>
      <w:r>
        <w:rPr>
          <w:rFonts w:asciiTheme="minorHAnsi" w:eastAsia="新細明體" w:hAnsiTheme="minorHAnsi" w:cs="Arial"/>
          <w:bCs/>
          <w:lang w:eastAsia="zh-TW"/>
        </w:rPr>
        <w:t>R1-1711222, “</w:t>
      </w:r>
      <w:r w:rsidRPr="00A44D24">
        <w:rPr>
          <w:rFonts w:asciiTheme="minorHAnsi" w:eastAsia="新細明體" w:hAnsiTheme="minorHAnsi" w:cs="Arial"/>
          <w:bCs/>
          <w:lang w:eastAsia="zh-TW"/>
        </w:rPr>
        <w:t>Design and evaluation of Interleaver for Polar codes</w:t>
      </w:r>
      <w:r>
        <w:rPr>
          <w:rFonts w:asciiTheme="minorHAnsi" w:eastAsia="新細明體" w:hAnsiTheme="minorHAnsi" w:cs="Arial"/>
          <w:bCs/>
          <w:lang w:eastAsia="zh-TW"/>
        </w:rPr>
        <w:t>”, Qualcomm Incorporated</w:t>
      </w:r>
    </w:p>
    <w:p w:rsidR="00105561" w:rsidRDefault="00105561" w:rsidP="00105561">
      <w:pPr>
        <w:pStyle w:val="ListParagraph"/>
        <w:numPr>
          <w:ilvl w:val="0"/>
          <w:numId w:val="6"/>
        </w:numPr>
        <w:spacing w:after="0"/>
        <w:ind w:firstLineChars="0"/>
        <w:rPr>
          <w:rFonts w:asciiTheme="minorHAnsi" w:eastAsia="新細明體" w:hAnsiTheme="minorHAnsi" w:cs="Arial"/>
          <w:bCs/>
          <w:lang w:eastAsia="zh-TW"/>
        </w:rPr>
      </w:pPr>
      <w:r w:rsidRPr="00105561">
        <w:rPr>
          <w:rFonts w:asciiTheme="minorHAnsi" w:eastAsia="新細明體" w:hAnsiTheme="minorHAnsi" w:cs="Arial"/>
          <w:bCs/>
          <w:lang w:eastAsia="zh-TW"/>
        </w:rPr>
        <w:t>R1-1713706</w:t>
      </w:r>
      <w:r w:rsidR="003C324F">
        <w:rPr>
          <w:rFonts w:asciiTheme="minorHAnsi" w:eastAsia="新細明體" w:hAnsiTheme="minorHAnsi" w:cs="Arial"/>
          <w:bCs/>
          <w:lang w:eastAsia="zh-TW"/>
        </w:rPr>
        <w:t xml:space="preserve">, </w:t>
      </w:r>
      <w:r>
        <w:rPr>
          <w:rFonts w:asciiTheme="minorHAnsi" w:eastAsia="新細明體" w:hAnsiTheme="minorHAnsi" w:cs="Arial"/>
          <w:bCs/>
          <w:lang w:eastAsia="zh-TW"/>
        </w:rPr>
        <w:t>“</w:t>
      </w:r>
      <w:r w:rsidRPr="00105561">
        <w:rPr>
          <w:rFonts w:asciiTheme="minorHAnsi" w:eastAsia="新細明體" w:hAnsiTheme="minorHAnsi" w:cs="Arial"/>
          <w:bCs/>
          <w:lang w:eastAsia="zh-TW"/>
        </w:rPr>
        <w:t>Polar channel bit interleaving design and performance</w:t>
      </w:r>
      <w:r>
        <w:rPr>
          <w:rFonts w:asciiTheme="minorHAnsi" w:eastAsia="新細明體" w:hAnsiTheme="minorHAnsi" w:cs="Arial"/>
          <w:bCs/>
          <w:lang w:eastAsia="zh-TW"/>
        </w:rPr>
        <w:t>”, MediaTek Inc.</w:t>
      </w:r>
    </w:p>
    <w:p w:rsidR="00513290" w:rsidRDefault="00866328" w:rsidP="00105561">
      <w:pPr>
        <w:pStyle w:val="ListParagraph"/>
        <w:numPr>
          <w:ilvl w:val="0"/>
          <w:numId w:val="6"/>
        </w:numPr>
        <w:spacing w:after="0"/>
        <w:ind w:firstLineChars="0"/>
        <w:rPr>
          <w:rFonts w:asciiTheme="minorHAnsi" w:eastAsia="新細明體" w:hAnsiTheme="minorHAnsi" w:cs="Arial"/>
          <w:bCs/>
          <w:lang w:eastAsia="zh-TW"/>
        </w:rPr>
      </w:pPr>
      <w:r>
        <w:rPr>
          <w:rFonts w:asciiTheme="minorHAnsi" w:eastAsia="新細明體" w:hAnsiTheme="minorHAnsi" w:cs="Arial"/>
          <w:bCs/>
          <w:lang w:eastAsia="zh-TW"/>
        </w:rPr>
        <w:t>R1-1707076, “</w:t>
      </w:r>
      <w:r w:rsidR="00F46ADD" w:rsidRPr="00F46ADD">
        <w:rPr>
          <w:rFonts w:asciiTheme="minorHAnsi" w:eastAsia="新細明體" w:hAnsiTheme="minorHAnsi" w:cs="Arial"/>
          <w:bCs/>
          <w:lang w:eastAsia="zh-TW"/>
        </w:rPr>
        <w:t>Performance Comparison of Rate Matching Schemes for Polar Codes</w:t>
      </w:r>
      <w:r w:rsidR="00292D31">
        <w:rPr>
          <w:rFonts w:asciiTheme="minorHAnsi" w:eastAsia="新細明體" w:hAnsiTheme="minorHAnsi" w:cs="Arial"/>
          <w:bCs/>
          <w:lang w:eastAsia="zh-TW"/>
        </w:rPr>
        <w:t>,</w:t>
      </w:r>
      <w:r>
        <w:rPr>
          <w:rFonts w:asciiTheme="minorHAnsi" w:eastAsia="新細明體" w:hAnsiTheme="minorHAnsi" w:cs="Arial"/>
          <w:bCs/>
          <w:lang w:eastAsia="zh-TW"/>
        </w:rPr>
        <w:t>”</w:t>
      </w:r>
      <w:r w:rsidR="00F46ADD">
        <w:rPr>
          <w:rFonts w:asciiTheme="minorHAnsi" w:eastAsia="新細明體" w:hAnsiTheme="minorHAnsi" w:cs="Arial"/>
          <w:bCs/>
          <w:lang w:eastAsia="zh-TW"/>
        </w:rPr>
        <w:t xml:space="preserve"> </w:t>
      </w:r>
      <w:r w:rsidR="00B36F3D">
        <w:rPr>
          <w:rFonts w:asciiTheme="minorHAnsi" w:eastAsia="新細明體" w:hAnsiTheme="minorHAnsi" w:cs="Arial"/>
          <w:bCs/>
          <w:lang w:eastAsia="zh-TW"/>
        </w:rPr>
        <w:t>Ericsson</w:t>
      </w:r>
    </w:p>
    <w:p w:rsidR="00513290" w:rsidRPr="00513290" w:rsidRDefault="00513290" w:rsidP="00F6396A">
      <w:pPr>
        <w:spacing w:after="0"/>
        <w:rPr>
          <w:rFonts w:asciiTheme="minorHAnsi" w:eastAsia="新細明體" w:hAnsiTheme="minorHAnsi" w:cs="Arial"/>
          <w:bCs/>
          <w:lang w:eastAsia="zh-TW"/>
        </w:rPr>
      </w:pPr>
    </w:p>
    <w:sectPr w:rsidR="00513290" w:rsidRPr="00513290" w:rsidSect="00985FDA">
      <w:pgSz w:w="11909" w:h="16834"/>
      <w:pgMar w:top="1440" w:right="1152" w:bottom="1440" w:left="1440" w:header="72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503DF" w:rsidRPr="00A23873" w:rsidRDefault="000503DF" w:rsidP="00A23873">
      <w:pPr>
        <w:spacing w:after="0"/>
        <w:rPr>
          <w:kern w:val="2"/>
          <w:lang w:val="en-GB" w:eastAsia="zh-CN"/>
        </w:rPr>
      </w:pPr>
      <w:r>
        <w:separator/>
      </w:r>
    </w:p>
  </w:endnote>
  <w:endnote w:type="continuationSeparator" w:id="0">
    <w:p w:rsidR="000503DF" w:rsidRPr="00A23873" w:rsidRDefault="000503DF" w:rsidP="00A23873">
      <w:pPr>
        <w:spacing w:after="0"/>
        <w:rPr>
          <w:kern w:val="2"/>
          <w:lang w:val="en-GB" w:eastAsia="zh-CN"/>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ZapfDingbats">
    <w:panose1 w:val="00000000000000000000"/>
    <w:charset w:val="02"/>
    <w:family w:val="decorative"/>
    <w:notTrueType/>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新細明體">
    <w:altName w:val="PMingLiU"/>
    <w:panose1 w:val="02020500000000000000"/>
    <w:charset w:val="88"/>
    <w:family w:val="roman"/>
    <w:pitch w:val="variable"/>
    <w:sig w:usb0="A00002FF" w:usb1="28CFFCFA" w:usb2="00000016" w:usb3="00000000" w:csb0="00100001"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503DF" w:rsidRPr="00A23873" w:rsidRDefault="000503DF" w:rsidP="00A23873">
      <w:pPr>
        <w:spacing w:after="0"/>
        <w:rPr>
          <w:kern w:val="2"/>
          <w:lang w:val="en-GB" w:eastAsia="zh-CN"/>
        </w:rPr>
      </w:pPr>
      <w:r>
        <w:separator/>
      </w:r>
    </w:p>
  </w:footnote>
  <w:footnote w:type="continuationSeparator" w:id="0">
    <w:p w:rsidR="000503DF" w:rsidRPr="00A23873" w:rsidRDefault="000503DF" w:rsidP="00A23873">
      <w:pPr>
        <w:spacing w:after="0"/>
        <w:rPr>
          <w:kern w:val="2"/>
          <w:lang w:val="en-GB" w:eastAsia="zh-CN"/>
        </w:rPr>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6"/>
    <w:multiLevelType w:val="multilevel"/>
    <w:tmpl w:val="D08E69F0"/>
    <w:lvl w:ilvl="0">
      <w:start w:val="1"/>
      <w:numFmt w:val="decimal"/>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 w15:restartNumberingAfterBreak="0">
    <w:nsid w:val="00000007"/>
    <w:multiLevelType w:val="multilevel"/>
    <w:tmpl w:val="00000007"/>
    <w:lvl w:ilvl="0">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0000009"/>
    <w:multiLevelType w:val="multilevel"/>
    <w:tmpl w:val="BE762F00"/>
    <w:lvl w:ilvl="0">
      <w:start w:val="1"/>
      <w:numFmt w:val="bullet"/>
      <w:pStyle w:val="Char0"/>
      <w:lvlText w:val=""/>
      <w:lvlJc w:val="left"/>
      <w:pPr>
        <w:tabs>
          <w:tab w:val="num" w:pos="851"/>
        </w:tabs>
        <w:ind w:left="851" w:hanging="851"/>
      </w:pPr>
      <w:rPr>
        <w:rFonts w:ascii="ZapfDingbats" w:hAnsi="ZapfDingbats" w:hint="default"/>
        <w:b/>
        <w:i w:val="0"/>
        <w:color w:val="auto"/>
        <w:sz w:val="20"/>
        <w:szCs w:val="20"/>
      </w:rPr>
    </w:lvl>
    <w:lvl w:ilvl="1">
      <w:start w:val="1"/>
      <w:numFmt w:val="upperLetter"/>
      <w:lvlText w:val="%2)"/>
      <w:lvlJc w:val="left"/>
      <w:pPr>
        <w:tabs>
          <w:tab w:val="num" w:pos="1440"/>
        </w:tabs>
        <w:ind w:left="1440" w:hanging="360"/>
      </w:pPr>
      <w:rPr>
        <w:rFonts w:cs="Courier New" w:hint="default"/>
      </w:rPr>
    </w:lvl>
    <w:lvl w:ilvl="2">
      <w:start w:val="1"/>
      <w:numFmt w:val="bullet"/>
      <w:lvlText w:val=""/>
      <w:lvlJc w:val="left"/>
      <w:pPr>
        <w:tabs>
          <w:tab w:val="num" w:pos="2160"/>
        </w:tabs>
        <w:ind w:left="1440" w:firstLine="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000000A"/>
    <w:multiLevelType w:val="singleLevel"/>
    <w:tmpl w:val="0000000A"/>
    <w:lvl w:ilvl="0">
      <w:start w:val="1"/>
      <w:numFmt w:val="decimal"/>
      <w:pStyle w:val="References"/>
      <w:lvlText w:val="[%1]"/>
      <w:lvlJc w:val="left"/>
      <w:pPr>
        <w:tabs>
          <w:tab w:val="num" w:pos="360"/>
        </w:tabs>
        <w:ind w:left="360" w:hanging="360"/>
      </w:pPr>
    </w:lvl>
  </w:abstractNum>
  <w:abstractNum w:abstractNumId="4" w15:restartNumberingAfterBreak="0">
    <w:nsid w:val="004C025D"/>
    <w:multiLevelType w:val="hybridMultilevel"/>
    <w:tmpl w:val="CD688F56"/>
    <w:lvl w:ilvl="0" w:tplc="08090003">
      <w:start w:val="1"/>
      <w:numFmt w:val="bullet"/>
      <w:lvlText w:val="o"/>
      <w:lvlJc w:val="left"/>
      <w:pPr>
        <w:ind w:left="840" w:hanging="480"/>
      </w:pPr>
      <w:rPr>
        <w:rFonts w:ascii="Courier New" w:hAnsi="Courier New" w:cs="Courier New" w:hint="default"/>
      </w:rPr>
    </w:lvl>
    <w:lvl w:ilvl="1" w:tplc="04090003" w:tentative="1">
      <w:start w:val="1"/>
      <w:numFmt w:val="bullet"/>
      <w:lvlText w:val=""/>
      <w:lvlJc w:val="left"/>
      <w:pPr>
        <w:ind w:left="1320" w:hanging="480"/>
      </w:pPr>
      <w:rPr>
        <w:rFonts w:ascii="Wingdings" w:hAnsi="Wingdings" w:hint="default"/>
      </w:rPr>
    </w:lvl>
    <w:lvl w:ilvl="2" w:tplc="04090005" w:tentative="1">
      <w:start w:val="1"/>
      <w:numFmt w:val="bullet"/>
      <w:lvlText w:val=""/>
      <w:lvlJc w:val="left"/>
      <w:pPr>
        <w:ind w:left="1800" w:hanging="480"/>
      </w:pPr>
      <w:rPr>
        <w:rFonts w:ascii="Wingdings" w:hAnsi="Wingdings" w:hint="default"/>
      </w:rPr>
    </w:lvl>
    <w:lvl w:ilvl="3" w:tplc="04090001" w:tentative="1">
      <w:start w:val="1"/>
      <w:numFmt w:val="bullet"/>
      <w:lvlText w:val=""/>
      <w:lvlJc w:val="left"/>
      <w:pPr>
        <w:ind w:left="2280" w:hanging="480"/>
      </w:pPr>
      <w:rPr>
        <w:rFonts w:ascii="Wingdings" w:hAnsi="Wingdings" w:hint="default"/>
      </w:rPr>
    </w:lvl>
    <w:lvl w:ilvl="4" w:tplc="04090003" w:tentative="1">
      <w:start w:val="1"/>
      <w:numFmt w:val="bullet"/>
      <w:lvlText w:val=""/>
      <w:lvlJc w:val="left"/>
      <w:pPr>
        <w:ind w:left="2760" w:hanging="480"/>
      </w:pPr>
      <w:rPr>
        <w:rFonts w:ascii="Wingdings" w:hAnsi="Wingdings" w:hint="default"/>
      </w:rPr>
    </w:lvl>
    <w:lvl w:ilvl="5" w:tplc="04090005" w:tentative="1">
      <w:start w:val="1"/>
      <w:numFmt w:val="bullet"/>
      <w:lvlText w:val=""/>
      <w:lvlJc w:val="left"/>
      <w:pPr>
        <w:ind w:left="3240" w:hanging="480"/>
      </w:pPr>
      <w:rPr>
        <w:rFonts w:ascii="Wingdings" w:hAnsi="Wingdings" w:hint="default"/>
      </w:rPr>
    </w:lvl>
    <w:lvl w:ilvl="6" w:tplc="04090001" w:tentative="1">
      <w:start w:val="1"/>
      <w:numFmt w:val="bullet"/>
      <w:lvlText w:val=""/>
      <w:lvlJc w:val="left"/>
      <w:pPr>
        <w:ind w:left="3720" w:hanging="480"/>
      </w:pPr>
      <w:rPr>
        <w:rFonts w:ascii="Wingdings" w:hAnsi="Wingdings" w:hint="default"/>
      </w:rPr>
    </w:lvl>
    <w:lvl w:ilvl="7" w:tplc="04090003" w:tentative="1">
      <w:start w:val="1"/>
      <w:numFmt w:val="bullet"/>
      <w:lvlText w:val=""/>
      <w:lvlJc w:val="left"/>
      <w:pPr>
        <w:ind w:left="4200" w:hanging="480"/>
      </w:pPr>
      <w:rPr>
        <w:rFonts w:ascii="Wingdings" w:hAnsi="Wingdings" w:hint="default"/>
      </w:rPr>
    </w:lvl>
    <w:lvl w:ilvl="8" w:tplc="04090005" w:tentative="1">
      <w:start w:val="1"/>
      <w:numFmt w:val="bullet"/>
      <w:lvlText w:val=""/>
      <w:lvlJc w:val="left"/>
      <w:pPr>
        <w:ind w:left="4680" w:hanging="480"/>
      </w:pPr>
      <w:rPr>
        <w:rFonts w:ascii="Wingdings" w:hAnsi="Wingdings" w:hint="default"/>
      </w:rPr>
    </w:lvl>
  </w:abstractNum>
  <w:abstractNum w:abstractNumId="5" w15:restartNumberingAfterBreak="0">
    <w:nsid w:val="06D433FD"/>
    <w:multiLevelType w:val="hybridMultilevel"/>
    <w:tmpl w:val="44E21F92"/>
    <w:lvl w:ilvl="0" w:tplc="8D7E9612">
      <w:start w:val="1"/>
      <w:numFmt w:val="bullet"/>
      <w:lvlText w:val="•"/>
      <w:lvlJc w:val="left"/>
      <w:pPr>
        <w:tabs>
          <w:tab w:val="num" w:pos="720"/>
        </w:tabs>
        <w:ind w:left="720" w:hanging="360"/>
      </w:pPr>
      <w:rPr>
        <w:rFonts w:ascii="Arial" w:hAnsi="Arial" w:hint="default"/>
      </w:rPr>
    </w:lvl>
    <w:lvl w:ilvl="1" w:tplc="B0982B5C">
      <w:numFmt w:val="bullet"/>
      <w:lvlText w:val="–"/>
      <w:lvlJc w:val="left"/>
      <w:pPr>
        <w:tabs>
          <w:tab w:val="num" w:pos="1440"/>
        </w:tabs>
        <w:ind w:left="1440" w:hanging="360"/>
      </w:pPr>
      <w:rPr>
        <w:rFonts w:ascii="Arial" w:hAnsi="Arial" w:hint="default"/>
      </w:rPr>
    </w:lvl>
    <w:lvl w:ilvl="2" w:tplc="CA4A0ED6">
      <w:numFmt w:val="bullet"/>
      <w:lvlText w:val="•"/>
      <w:lvlJc w:val="left"/>
      <w:pPr>
        <w:tabs>
          <w:tab w:val="num" w:pos="2160"/>
        </w:tabs>
        <w:ind w:left="2160" w:hanging="360"/>
      </w:pPr>
      <w:rPr>
        <w:rFonts w:ascii="Arial" w:hAnsi="Arial" w:hint="default"/>
      </w:rPr>
    </w:lvl>
    <w:lvl w:ilvl="3" w:tplc="9BA8241C">
      <w:start w:val="1"/>
      <w:numFmt w:val="bullet"/>
      <w:lvlText w:val="•"/>
      <w:lvlJc w:val="left"/>
      <w:pPr>
        <w:tabs>
          <w:tab w:val="num" w:pos="2880"/>
        </w:tabs>
        <w:ind w:left="2880" w:hanging="360"/>
      </w:pPr>
      <w:rPr>
        <w:rFonts w:ascii="Arial" w:hAnsi="Arial" w:hint="default"/>
      </w:rPr>
    </w:lvl>
    <w:lvl w:ilvl="4" w:tplc="D0921424" w:tentative="1">
      <w:start w:val="1"/>
      <w:numFmt w:val="bullet"/>
      <w:lvlText w:val="•"/>
      <w:lvlJc w:val="left"/>
      <w:pPr>
        <w:tabs>
          <w:tab w:val="num" w:pos="3600"/>
        </w:tabs>
        <w:ind w:left="3600" w:hanging="360"/>
      </w:pPr>
      <w:rPr>
        <w:rFonts w:ascii="Arial" w:hAnsi="Arial" w:hint="default"/>
      </w:rPr>
    </w:lvl>
    <w:lvl w:ilvl="5" w:tplc="09184092" w:tentative="1">
      <w:start w:val="1"/>
      <w:numFmt w:val="bullet"/>
      <w:lvlText w:val="•"/>
      <w:lvlJc w:val="left"/>
      <w:pPr>
        <w:tabs>
          <w:tab w:val="num" w:pos="4320"/>
        </w:tabs>
        <w:ind w:left="4320" w:hanging="360"/>
      </w:pPr>
      <w:rPr>
        <w:rFonts w:ascii="Arial" w:hAnsi="Arial" w:hint="default"/>
      </w:rPr>
    </w:lvl>
    <w:lvl w:ilvl="6" w:tplc="6B9014FC" w:tentative="1">
      <w:start w:val="1"/>
      <w:numFmt w:val="bullet"/>
      <w:lvlText w:val="•"/>
      <w:lvlJc w:val="left"/>
      <w:pPr>
        <w:tabs>
          <w:tab w:val="num" w:pos="5040"/>
        </w:tabs>
        <w:ind w:left="5040" w:hanging="360"/>
      </w:pPr>
      <w:rPr>
        <w:rFonts w:ascii="Arial" w:hAnsi="Arial" w:hint="default"/>
      </w:rPr>
    </w:lvl>
    <w:lvl w:ilvl="7" w:tplc="7C429738" w:tentative="1">
      <w:start w:val="1"/>
      <w:numFmt w:val="bullet"/>
      <w:lvlText w:val="•"/>
      <w:lvlJc w:val="left"/>
      <w:pPr>
        <w:tabs>
          <w:tab w:val="num" w:pos="5760"/>
        </w:tabs>
        <w:ind w:left="5760" w:hanging="360"/>
      </w:pPr>
      <w:rPr>
        <w:rFonts w:ascii="Arial" w:hAnsi="Arial" w:hint="default"/>
      </w:rPr>
    </w:lvl>
    <w:lvl w:ilvl="8" w:tplc="C73CD7CA"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7CB3A42"/>
    <w:multiLevelType w:val="multilevel"/>
    <w:tmpl w:val="6E7ABD9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Arial" w:eastAsia="Times New Roman" w:hAnsi="Arial" w:cs="Arial"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9605EB7"/>
    <w:multiLevelType w:val="hybridMultilevel"/>
    <w:tmpl w:val="A45A7F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E353478"/>
    <w:multiLevelType w:val="hybridMultilevel"/>
    <w:tmpl w:val="444A2DAA"/>
    <w:lvl w:ilvl="0" w:tplc="0409000F">
      <w:start w:val="1"/>
      <w:numFmt w:val="decimal"/>
      <w:lvlText w:val="%1."/>
      <w:lvlJc w:val="left"/>
      <w:pPr>
        <w:ind w:left="527" w:hanging="480"/>
      </w:pPr>
    </w:lvl>
    <w:lvl w:ilvl="1" w:tplc="04090019" w:tentative="1">
      <w:start w:val="1"/>
      <w:numFmt w:val="ideographTraditional"/>
      <w:lvlText w:val="%2、"/>
      <w:lvlJc w:val="left"/>
      <w:pPr>
        <w:ind w:left="1007" w:hanging="480"/>
      </w:pPr>
    </w:lvl>
    <w:lvl w:ilvl="2" w:tplc="0409001B" w:tentative="1">
      <w:start w:val="1"/>
      <w:numFmt w:val="lowerRoman"/>
      <w:lvlText w:val="%3."/>
      <w:lvlJc w:val="right"/>
      <w:pPr>
        <w:ind w:left="1487" w:hanging="480"/>
      </w:pPr>
    </w:lvl>
    <w:lvl w:ilvl="3" w:tplc="0409000F" w:tentative="1">
      <w:start w:val="1"/>
      <w:numFmt w:val="decimal"/>
      <w:lvlText w:val="%4."/>
      <w:lvlJc w:val="left"/>
      <w:pPr>
        <w:ind w:left="1967" w:hanging="480"/>
      </w:pPr>
    </w:lvl>
    <w:lvl w:ilvl="4" w:tplc="04090019" w:tentative="1">
      <w:start w:val="1"/>
      <w:numFmt w:val="ideographTraditional"/>
      <w:lvlText w:val="%5、"/>
      <w:lvlJc w:val="left"/>
      <w:pPr>
        <w:ind w:left="2447" w:hanging="480"/>
      </w:pPr>
    </w:lvl>
    <w:lvl w:ilvl="5" w:tplc="0409001B" w:tentative="1">
      <w:start w:val="1"/>
      <w:numFmt w:val="lowerRoman"/>
      <w:lvlText w:val="%6."/>
      <w:lvlJc w:val="right"/>
      <w:pPr>
        <w:ind w:left="2927" w:hanging="480"/>
      </w:pPr>
    </w:lvl>
    <w:lvl w:ilvl="6" w:tplc="0409000F" w:tentative="1">
      <w:start w:val="1"/>
      <w:numFmt w:val="decimal"/>
      <w:lvlText w:val="%7."/>
      <w:lvlJc w:val="left"/>
      <w:pPr>
        <w:ind w:left="3407" w:hanging="480"/>
      </w:pPr>
    </w:lvl>
    <w:lvl w:ilvl="7" w:tplc="04090019" w:tentative="1">
      <w:start w:val="1"/>
      <w:numFmt w:val="ideographTraditional"/>
      <w:lvlText w:val="%8、"/>
      <w:lvlJc w:val="left"/>
      <w:pPr>
        <w:ind w:left="3887" w:hanging="480"/>
      </w:pPr>
    </w:lvl>
    <w:lvl w:ilvl="8" w:tplc="0409001B" w:tentative="1">
      <w:start w:val="1"/>
      <w:numFmt w:val="lowerRoman"/>
      <w:lvlText w:val="%9."/>
      <w:lvlJc w:val="right"/>
      <w:pPr>
        <w:ind w:left="4367" w:hanging="480"/>
      </w:pPr>
    </w:lvl>
  </w:abstractNum>
  <w:abstractNum w:abstractNumId="9" w15:restartNumberingAfterBreak="0">
    <w:nsid w:val="10EF5B42"/>
    <w:multiLevelType w:val="hybridMultilevel"/>
    <w:tmpl w:val="EF624B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56571F5"/>
    <w:multiLevelType w:val="hybridMultilevel"/>
    <w:tmpl w:val="18D2985A"/>
    <w:lvl w:ilvl="0" w:tplc="0409000F">
      <w:start w:val="1"/>
      <w:numFmt w:val="decimal"/>
      <w:lvlText w:val="%1."/>
      <w:lvlJc w:val="left"/>
      <w:pPr>
        <w:ind w:left="791" w:hanging="360"/>
      </w:pPr>
    </w:lvl>
    <w:lvl w:ilvl="1" w:tplc="04090019" w:tentative="1">
      <w:start w:val="1"/>
      <w:numFmt w:val="lowerLetter"/>
      <w:lvlText w:val="%2."/>
      <w:lvlJc w:val="left"/>
      <w:pPr>
        <w:ind w:left="1511" w:hanging="360"/>
      </w:pPr>
    </w:lvl>
    <w:lvl w:ilvl="2" w:tplc="0409001B" w:tentative="1">
      <w:start w:val="1"/>
      <w:numFmt w:val="lowerRoman"/>
      <w:lvlText w:val="%3."/>
      <w:lvlJc w:val="right"/>
      <w:pPr>
        <w:ind w:left="2231" w:hanging="180"/>
      </w:pPr>
    </w:lvl>
    <w:lvl w:ilvl="3" w:tplc="0409000F" w:tentative="1">
      <w:start w:val="1"/>
      <w:numFmt w:val="decimal"/>
      <w:lvlText w:val="%4."/>
      <w:lvlJc w:val="left"/>
      <w:pPr>
        <w:ind w:left="2951" w:hanging="360"/>
      </w:pPr>
    </w:lvl>
    <w:lvl w:ilvl="4" w:tplc="04090019" w:tentative="1">
      <w:start w:val="1"/>
      <w:numFmt w:val="lowerLetter"/>
      <w:lvlText w:val="%5."/>
      <w:lvlJc w:val="left"/>
      <w:pPr>
        <w:ind w:left="3671" w:hanging="360"/>
      </w:pPr>
    </w:lvl>
    <w:lvl w:ilvl="5" w:tplc="0409001B" w:tentative="1">
      <w:start w:val="1"/>
      <w:numFmt w:val="lowerRoman"/>
      <w:lvlText w:val="%6."/>
      <w:lvlJc w:val="right"/>
      <w:pPr>
        <w:ind w:left="4391" w:hanging="180"/>
      </w:pPr>
    </w:lvl>
    <w:lvl w:ilvl="6" w:tplc="0409000F" w:tentative="1">
      <w:start w:val="1"/>
      <w:numFmt w:val="decimal"/>
      <w:lvlText w:val="%7."/>
      <w:lvlJc w:val="left"/>
      <w:pPr>
        <w:ind w:left="5111" w:hanging="360"/>
      </w:pPr>
    </w:lvl>
    <w:lvl w:ilvl="7" w:tplc="04090019" w:tentative="1">
      <w:start w:val="1"/>
      <w:numFmt w:val="lowerLetter"/>
      <w:lvlText w:val="%8."/>
      <w:lvlJc w:val="left"/>
      <w:pPr>
        <w:ind w:left="5831" w:hanging="360"/>
      </w:pPr>
    </w:lvl>
    <w:lvl w:ilvl="8" w:tplc="0409001B" w:tentative="1">
      <w:start w:val="1"/>
      <w:numFmt w:val="lowerRoman"/>
      <w:lvlText w:val="%9."/>
      <w:lvlJc w:val="right"/>
      <w:pPr>
        <w:ind w:left="6551" w:hanging="180"/>
      </w:pPr>
    </w:lvl>
  </w:abstractNum>
  <w:abstractNum w:abstractNumId="11" w15:restartNumberingAfterBreak="0">
    <w:nsid w:val="1A6C5F90"/>
    <w:multiLevelType w:val="hybridMultilevel"/>
    <w:tmpl w:val="EAB2324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15:restartNumberingAfterBreak="0">
    <w:nsid w:val="1ADC273A"/>
    <w:multiLevelType w:val="hybridMultilevel"/>
    <w:tmpl w:val="37C4C6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BDF6DB1"/>
    <w:multiLevelType w:val="hybridMultilevel"/>
    <w:tmpl w:val="FD4E60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F3618E2"/>
    <w:multiLevelType w:val="hybridMultilevel"/>
    <w:tmpl w:val="830E0E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29323EE"/>
    <w:multiLevelType w:val="hybridMultilevel"/>
    <w:tmpl w:val="D5A0FE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28533F3E"/>
    <w:multiLevelType w:val="hybridMultilevel"/>
    <w:tmpl w:val="BDF29E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AEC6AEC"/>
    <w:multiLevelType w:val="hybridMultilevel"/>
    <w:tmpl w:val="38EE4E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65D55C8"/>
    <w:multiLevelType w:val="hybridMultilevel"/>
    <w:tmpl w:val="6040FB04"/>
    <w:lvl w:ilvl="0" w:tplc="04090001">
      <w:start w:val="1"/>
      <w:numFmt w:val="bullet"/>
      <w:lvlText w:val=""/>
      <w:lvlJc w:val="left"/>
      <w:pPr>
        <w:ind w:left="766" w:hanging="360"/>
      </w:pPr>
      <w:rPr>
        <w:rFonts w:ascii="Symbol" w:hAnsi="Symbol" w:hint="default"/>
      </w:rPr>
    </w:lvl>
    <w:lvl w:ilvl="1" w:tplc="04090003" w:tentative="1">
      <w:start w:val="1"/>
      <w:numFmt w:val="bullet"/>
      <w:lvlText w:val="o"/>
      <w:lvlJc w:val="left"/>
      <w:pPr>
        <w:ind w:left="1486" w:hanging="360"/>
      </w:pPr>
      <w:rPr>
        <w:rFonts w:ascii="Courier New" w:hAnsi="Courier New" w:cs="Courier New" w:hint="default"/>
      </w:rPr>
    </w:lvl>
    <w:lvl w:ilvl="2" w:tplc="04090005" w:tentative="1">
      <w:start w:val="1"/>
      <w:numFmt w:val="bullet"/>
      <w:lvlText w:val=""/>
      <w:lvlJc w:val="left"/>
      <w:pPr>
        <w:ind w:left="2206" w:hanging="360"/>
      </w:pPr>
      <w:rPr>
        <w:rFonts w:ascii="Wingdings" w:hAnsi="Wingdings" w:hint="default"/>
      </w:rPr>
    </w:lvl>
    <w:lvl w:ilvl="3" w:tplc="04090001" w:tentative="1">
      <w:start w:val="1"/>
      <w:numFmt w:val="bullet"/>
      <w:lvlText w:val=""/>
      <w:lvlJc w:val="left"/>
      <w:pPr>
        <w:ind w:left="2926" w:hanging="360"/>
      </w:pPr>
      <w:rPr>
        <w:rFonts w:ascii="Symbol" w:hAnsi="Symbol" w:hint="default"/>
      </w:rPr>
    </w:lvl>
    <w:lvl w:ilvl="4" w:tplc="04090003" w:tentative="1">
      <w:start w:val="1"/>
      <w:numFmt w:val="bullet"/>
      <w:lvlText w:val="o"/>
      <w:lvlJc w:val="left"/>
      <w:pPr>
        <w:ind w:left="3646" w:hanging="360"/>
      </w:pPr>
      <w:rPr>
        <w:rFonts w:ascii="Courier New" w:hAnsi="Courier New" w:cs="Courier New" w:hint="default"/>
      </w:rPr>
    </w:lvl>
    <w:lvl w:ilvl="5" w:tplc="04090005" w:tentative="1">
      <w:start w:val="1"/>
      <w:numFmt w:val="bullet"/>
      <w:lvlText w:val=""/>
      <w:lvlJc w:val="left"/>
      <w:pPr>
        <w:ind w:left="4366" w:hanging="360"/>
      </w:pPr>
      <w:rPr>
        <w:rFonts w:ascii="Wingdings" w:hAnsi="Wingdings" w:hint="default"/>
      </w:rPr>
    </w:lvl>
    <w:lvl w:ilvl="6" w:tplc="04090001" w:tentative="1">
      <w:start w:val="1"/>
      <w:numFmt w:val="bullet"/>
      <w:lvlText w:val=""/>
      <w:lvlJc w:val="left"/>
      <w:pPr>
        <w:ind w:left="5086" w:hanging="360"/>
      </w:pPr>
      <w:rPr>
        <w:rFonts w:ascii="Symbol" w:hAnsi="Symbol" w:hint="default"/>
      </w:rPr>
    </w:lvl>
    <w:lvl w:ilvl="7" w:tplc="04090003" w:tentative="1">
      <w:start w:val="1"/>
      <w:numFmt w:val="bullet"/>
      <w:lvlText w:val="o"/>
      <w:lvlJc w:val="left"/>
      <w:pPr>
        <w:ind w:left="5806" w:hanging="360"/>
      </w:pPr>
      <w:rPr>
        <w:rFonts w:ascii="Courier New" w:hAnsi="Courier New" w:cs="Courier New" w:hint="default"/>
      </w:rPr>
    </w:lvl>
    <w:lvl w:ilvl="8" w:tplc="04090005" w:tentative="1">
      <w:start w:val="1"/>
      <w:numFmt w:val="bullet"/>
      <w:lvlText w:val=""/>
      <w:lvlJc w:val="left"/>
      <w:pPr>
        <w:ind w:left="6526" w:hanging="360"/>
      </w:pPr>
      <w:rPr>
        <w:rFonts w:ascii="Wingdings" w:hAnsi="Wingdings" w:hint="default"/>
      </w:rPr>
    </w:lvl>
  </w:abstractNum>
  <w:abstractNum w:abstractNumId="19" w15:restartNumberingAfterBreak="0">
    <w:nsid w:val="38001468"/>
    <w:multiLevelType w:val="hybridMultilevel"/>
    <w:tmpl w:val="2D1005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B7C4143"/>
    <w:multiLevelType w:val="hybridMultilevel"/>
    <w:tmpl w:val="81F64DF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EC72AA1"/>
    <w:multiLevelType w:val="hybridMultilevel"/>
    <w:tmpl w:val="588A027E"/>
    <w:lvl w:ilvl="0" w:tplc="0409000F">
      <w:start w:val="1"/>
      <w:numFmt w:val="decimal"/>
      <w:lvlText w:val="%1."/>
      <w:lvlJc w:val="left"/>
      <w:pPr>
        <w:ind w:left="840" w:hanging="480"/>
      </w:p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22" w15:restartNumberingAfterBreak="0">
    <w:nsid w:val="40E42BE6"/>
    <w:multiLevelType w:val="hybridMultilevel"/>
    <w:tmpl w:val="9BA0D418"/>
    <w:lvl w:ilvl="0" w:tplc="04090001">
      <w:start w:val="1"/>
      <w:numFmt w:val="bullet"/>
      <w:lvlText w:val=""/>
      <w:lvlJc w:val="left"/>
      <w:pPr>
        <w:ind w:left="1197" w:hanging="360"/>
      </w:pPr>
      <w:rPr>
        <w:rFonts w:ascii="Symbol" w:hAnsi="Symbol" w:hint="default"/>
      </w:rPr>
    </w:lvl>
    <w:lvl w:ilvl="1" w:tplc="04090003" w:tentative="1">
      <w:start w:val="1"/>
      <w:numFmt w:val="bullet"/>
      <w:lvlText w:val="o"/>
      <w:lvlJc w:val="left"/>
      <w:pPr>
        <w:ind w:left="1917" w:hanging="360"/>
      </w:pPr>
      <w:rPr>
        <w:rFonts w:ascii="Courier New" w:hAnsi="Courier New" w:cs="Courier New" w:hint="default"/>
      </w:rPr>
    </w:lvl>
    <w:lvl w:ilvl="2" w:tplc="04090005" w:tentative="1">
      <w:start w:val="1"/>
      <w:numFmt w:val="bullet"/>
      <w:lvlText w:val=""/>
      <w:lvlJc w:val="left"/>
      <w:pPr>
        <w:ind w:left="2637" w:hanging="360"/>
      </w:pPr>
      <w:rPr>
        <w:rFonts w:ascii="Wingdings" w:hAnsi="Wingdings" w:hint="default"/>
      </w:rPr>
    </w:lvl>
    <w:lvl w:ilvl="3" w:tplc="04090001" w:tentative="1">
      <w:start w:val="1"/>
      <w:numFmt w:val="bullet"/>
      <w:lvlText w:val=""/>
      <w:lvlJc w:val="left"/>
      <w:pPr>
        <w:ind w:left="3357" w:hanging="360"/>
      </w:pPr>
      <w:rPr>
        <w:rFonts w:ascii="Symbol" w:hAnsi="Symbol" w:hint="default"/>
      </w:rPr>
    </w:lvl>
    <w:lvl w:ilvl="4" w:tplc="04090003" w:tentative="1">
      <w:start w:val="1"/>
      <w:numFmt w:val="bullet"/>
      <w:lvlText w:val="o"/>
      <w:lvlJc w:val="left"/>
      <w:pPr>
        <w:ind w:left="4077" w:hanging="360"/>
      </w:pPr>
      <w:rPr>
        <w:rFonts w:ascii="Courier New" w:hAnsi="Courier New" w:cs="Courier New" w:hint="default"/>
      </w:rPr>
    </w:lvl>
    <w:lvl w:ilvl="5" w:tplc="04090005" w:tentative="1">
      <w:start w:val="1"/>
      <w:numFmt w:val="bullet"/>
      <w:lvlText w:val=""/>
      <w:lvlJc w:val="left"/>
      <w:pPr>
        <w:ind w:left="4797" w:hanging="360"/>
      </w:pPr>
      <w:rPr>
        <w:rFonts w:ascii="Wingdings" w:hAnsi="Wingdings" w:hint="default"/>
      </w:rPr>
    </w:lvl>
    <w:lvl w:ilvl="6" w:tplc="04090001" w:tentative="1">
      <w:start w:val="1"/>
      <w:numFmt w:val="bullet"/>
      <w:lvlText w:val=""/>
      <w:lvlJc w:val="left"/>
      <w:pPr>
        <w:ind w:left="5517" w:hanging="360"/>
      </w:pPr>
      <w:rPr>
        <w:rFonts w:ascii="Symbol" w:hAnsi="Symbol" w:hint="default"/>
      </w:rPr>
    </w:lvl>
    <w:lvl w:ilvl="7" w:tplc="04090003" w:tentative="1">
      <w:start w:val="1"/>
      <w:numFmt w:val="bullet"/>
      <w:lvlText w:val="o"/>
      <w:lvlJc w:val="left"/>
      <w:pPr>
        <w:ind w:left="6237" w:hanging="360"/>
      </w:pPr>
      <w:rPr>
        <w:rFonts w:ascii="Courier New" w:hAnsi="Courier New" w:cs="Courier New" w:hint="default"/>
      </w:rPr>
    </w:lvl>
    <w:lvl w:ilvl="8" w:tplc="04090005" w:tentative="1">
      <w:start w:val="1"/>
      <w:numFmt w:val="bullet"/>
      <w:lvlText w:val=""/>
      <w:lvlJc w:val="left"/>
      <w:pPr>
        <w:ind w:left="6957" w:hanging="360"/>
      </w:pPr>
      <w:rPr>
        <w:rFonts w:ascii="Wingdings" w:hAnsi="Wingdings" w:hint="default"/>
      </w:rPr>
    </w:lvl>
  </w:abstractNum>
  <w:abstractNum w:abstractNumId="23" w15:restartNumberingAfterBreak="0">
    <w:nsid w:val="46283471"/>
    <w:multiLevelType w:val="hybridMultilevel"/>
    <w:tmpl w:val="39CEFDDE"/>
    <w:lvl w:ilvl="0" w:tplc="04090001">
      <w:start w:val="1"/>
      <w:numFmt w:val="bullet"/>
      <w:lvlText w:val=""/>
      <w:lvlJc w:val="left"/>
      <w:pPr>
        <w:ind w:left="1151" w:hanging="360"/>
      </w:pPr>
      <w:rPr>
        <w:rFonts w:ascii="Symbol" w:hAnsi="Symbol" w:hint="default"/>
      </w:rPr>
    </w:lvl>
    <w:lvl w:ilvl="1" w:tplc="04090003" w:tentative="1">
      <w:start w:val="1"/>
      <w:numFmt w:val="bullet"/>
      <w:lvlText w:val="o"/>
      <w:lvlJc w:val="left"/>
      <w:pPr>
        <w:ind w:left="1871" w:hanging="360"/>
      </w:pPr>
      <w:rPr>
        <w:rFonts w:ascii="Courier New" w:hAnsi="Courier New" w:cs="Courier New" w:hint="default"/>
      </w:rPr>
    </w:lvl>
    <w:lvl w:ilvl="2" w:tplc="04090005" w:tentative="1">
      <w:start w:val="1"/>
      <w:numFmt w:val="bullet"/>
      <w:lvlText w:val=""/>
      <w:lvlJc w:val="left"/>
      <w:pPr>
        <w:ind w:left="2591" w:hanging="360"/>
      </w:pPr>
      <w:rPr>
        <w:rFonts w:ascii="Wingdings" w:hAnsi="Wingdings" w:hint="default"/>
      </w:rPr>
    </w:lvl>
    <w:lvl w:ilvl="3" w:tplc="04090001" w:tentative="1">
      <w:start w:val="1"/>
      <w:numFmt w:val="bullet"/>
      <w:lvlText w:val=""/>
      <w:lvlJc w:val="left"/>
      <w:pPr>
        <w:ind w:left="3311" w:hanging="360"/>
      </w:pPr>
      <w:rPr>
        <w:rFonts w:ascii="Symbol" w:hAnsi="Symbol" w:hint="default"/>
      </w:rPr>
    </w:lvl>
    <w:lvl w:ilvl="4" w:tplc="04090003" w:tentative="1">
      <w:start w:val="1"/>
      <w:numFmt w:val="bullet"/>
      <w:lvlText w:val="o"/>
      <w:lvlJc w:val="left"/>
      <w:pPr>
        <w:ind w:left="4031" w:hanging="360"/>
      </w:pPr>
      <w:rPr>
        <w:rFonts w:ascii="Courier New" w:hAnsi="Courier New" w:cs="Courier New" w:hint="default"/>
      </w:rPr>
    </w:lvl>
    <w:lvl w:ilvl="5" w:tplc="04090005" w:tentative="1">
      <w:start w:val="1"/>
      <w:numFmt w:val="bullet"/>
      <w:lvlText w:val=""/>
      <w:lvlJc w:val="left"/>
      <w:pPr>
        <w:ind w:left="4751" w:hanging="360"/>
      </w:pPr>
      <w:rPr>
        <w:rFonts w:ascii="Wingdings" w:hAnsi="Wingdings" w:hint="default"/>
      </w:rPr>
    </w:lvl>
    <w:lvl w:ilvl="6" w:tplc="04090001" w:tentative="1">
      <w:start w:val="1"/>
      <w:numFmt w:val="bullet"/>
      <w:lvlText w:val=""/>
      <w:lvlJc w:val="left"/>
      <w:pPr>
        <w:ind w:left="5471" w:hanging="360"/>
      </w:pPr>
      <w:rPr>
        <w:rFonts w:ascii="Symbol" w:hAnsi="Symbol" w:hint="default"/>
      </w:rPr>
    </w:lvl>
    <w:lvl w:ilvl="7" w:tplc="04090003" w:tentative="1">
      <w:start w:val="1"/>
      <w:numFmt w:val="bullet"/>
      <w:lvlText w:val="o"/>
      <w:lvlJc w:val="left"/>
      <w:pPr>
        <w:ind w:left="6191" w:hanging="360"/>
      </w:pPr>
      <w:rPr>
        <w:rFonts w:ascii="Courier New" w:hAnsi="Courier New" w:cs="Courier New" w:hint="default"/>
      </w:rPr>
    </w:lvl>
    <w:lvl w:ilvl="8" w:tplc="04090005" w:tentative="1">
      <w:start w:val="1"/>
      <w:numFmt w:val="bullet"/>
      <w:lvlText w:val=""/>
      <w:lvlJc w:val="left"/>
      <w:pPr>
        <w:ind w:left="6911" w:hanging="360"/>
      </w:pPr>
      <w:rPr>
        <w:rFonts w:ascii="Wingdings" w:hAnsi="Wingdings" w:hint="default"/>
      </w:rPr>
    </w:lvl>
  </w:abstractNum>
  <w:abstractNum w:abstractNumId="24" w15:restartNumberingAfterBreak="0">
    <w:nsid w:val="464E5D43"/>
    <w:multiLevelType w:val="hybridMultilevel"/>
    <w:tmpl w:val="535425DE"/>
    <w:lvl w:ilvl="0" w:tplc="407A1330">
      <w:start w:val="1"/>
      <w:numFmt w:val="bullet"/>
      <w:lvlText w:val="•"/>
      <w:lvlJc w:val="left"/>
      <w:pPr>
        <w:tabs>
          <w:tab w:val="num" w:pos="720"/>
        </w:tabs>
        <w:ind w:left="720" w:hanging="360"/>
      </w:pPr>
      <w:rPr>
        <w:rFonts w:ascii="Arial" w:hAnsi="Arial" w:hint="default"/>
      </w:rPr>
    </w:lvl>
    <w:lvl w:ilvl="1" w:tplc="947CC7EE">
      <w:numFmt w:val="bullet"/>
      <w:lvlText w:val="–"/>
      <w:lvlJc w:val="left"/>
      <w:pPr>
        <w:tabs>
          <w:tab w:val="num" w:pos="1440"/>
        </w:tabs>
        <w:ind w:left="1440" w:hanging="360"/>
      </w:pPr>
      <w:rPr>
        <w:rFonts w:ascii="Arial" w:hAnsi="Arial" w:hint="default"/>
      </w:rPr>
    </w:lvl>
    <w:lvl w:ilvl="2" w:tplc="6EA411C2">
      <w:start w:val="1"/>
      <w:numFmt w:val="bullet"/>
      <w:lvlText w:val="•"/>
      <w:lvlJc w:val="left"/>
      <w:pPr>
        <w:tabs>
          <w:tab w:val="num" w:pos="2160"/>
        </w:tabs>
        <w:ind w:left="2160" w:hanging="360"/>
      </w:pPr>
      <w:rPr>
        <w:rFonts w:ascii="Arial" w:hAnsi="Arial" w:hint="default"/>
      </w:rPr>
    </w:lvl>
    <w:lvl w:ilvl="3" w:tplc="9B9ACECC" w:tentative="1">
      <w:start w:val="1"/>
      <w:numFmt w:val="bullet"/>
      <w:lvlText w:val="•"/>
      <w:lvlJc w:val="left"/>
      <w:pPr>
        <w:tabs>
          <w:tab w:val="num" w:pos="2880"/>
        </w:tabs>
        <w:ind w:left="2880" w:hanging="360"/>
      </w:pPr>
      <w:rPr>
        <w:rFonts w:ascii="Arial" w:hAnsi="Arial" w:hint="default"/>
      </w:rPr>
    </w:lvl>
    <w:lvl w:ilvl="4" w:tplc="E0245D84" w:tentative="1">
      <w:start w:val="1"/>
      <w:numFmt w:val="bullet"/>
      <w:lvlText w:val="•"/>
      <w:lvlJc w:val="left"/>
      <w:pPr>
        <w:tabs>
          <w:tab w:val="num" w:pos="3600"/>
        </w:tabs>
        <w:ind w:left="3600" w:hanging="360"/>
      </w:pPr>
      <w:rPr>
        <w:rFonts w:ascii="Arial" w:hAnsi="Arial" w:hint="default"/>
      </w:rPr>
    </w:lvl>
    <w:lvl w:ilvl="5" w:tplc="2EB6796E" w:tentative="1">
      <w:start w:val="1"/>
      <w:numFmt w:val="bullet"/>
      <w:lvlText w:val="•"/>
      <w:lvlJc w:val="left"/>
      <w:pPr>
        <w:tabs>
          <w:tab w:val="num" w:pos="4320"/>
        </w:tabs>
        <w:ind w:left="4320" w:hanging="360"/>
      </w:pPr>
      <w:rPr>
        <w:rFonts w:ascii="Arial" w:hAnsi="Arial" w:hint="default"/>
      </w:rPr>
    </w:lvl>
    <w:lvl w:ilvl="6" w:tplc="E0FA923A" w:tentative="1">
      <w:start w:val="1"/>
      <w:numFmt w:val="bullet"/>
      <w:lvlText w:val="•"/>
      <w:lvlJc w:val="left"/>
      <w:pPr>
        <w:tabs>
          <w:tab w:val="num" w:pos="5040"/>
        </w:tabs>
        <w:ind w:left="5040" w:hanging="360"/>
      </w:pPr>
      <w:rPr>
        <w:rFonts w:ascii="Arial" w:hAnsi="Arial" w:hint="default"/>
      </w:rPr>
    </w:lvl>
    <w:lvl w:ilvl="7" w:tplc="2F5EB9DC" w:tentative="1">
      <w:start w:val="1"/>
      <w:numFmt w:val="bullet"/>
      <w:lvlText w:val="•"/>
      <w:lvlJc w:val="left"/>
      <w:pPr>
        <w:tabs>
          <w:tab w:val="num" w:pos="5760"/>
        </w:tabs>
        <w:ind w:left="5760" w:hanging="360"/>
      </w:pPr>
      <w:rPr>
        <w:rFonts w:ascii="Arial" w:hAnsi="Arial" w:hint="default"/>
      </w:rPr>
    </w:lvl>
    <w:lvl w:ilvl="8" w:tplc="D06669F6"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478C7C15"/>
    <w:multiLevelType w:val="hybridMultilevel"/>
    <w:tmpl w:val="FDD0BA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82B51D0"/>
    <w:multiLevelType w:val="hybridMultilevel"/>
    <w:tmpl w:val="C8C6D6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9046246"/>
    <w:multiLevelType w:val="hybridMultilevel"/>
    <w:tmpl w:val="A510E9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9E93000"/>
    <w:multiLevelType w:val="hybridMultilevel"/>
    <w:tmpl w:val="47108426"/>
    <w:lvl w:ilvl="0" w:tplc="46BCEFDC">
      <w:start w:val="1"/>
      <w:numFmt w:val="bullet"/>
      <w:lvlText w:val="•"/>
      <w:lvlJc w:val="left"/>
      <w:pPr>
        <w:tabs>
          <w:tab w:val="num" w:pos="720"/>
        </w:tabs>
        <w:ind w:left="720" w:hanging="360"/>
      </w:pPr>
      <w:rPr>
        <w:rFonts w:ascii="Arial" w:hAnsi="Arial" w:hint="default"/>
      </w:rPr>
    </w:lvl>
    <w:lvl w:ilvl="1" w:tplc="7F3A48BE">
      <w:start w:val="30"/>
      <w:numFmt w:val="bullet"/>
      <w:lvlText w:val="–"/>
      <w:lvlJc w:val="left"/>
      <w:pPr>
        <w:tabs>
          <w:tab w:val="num" w:pos="1440"/>
        </w:tabs>
        <w:ind w:left="1440" w:hanging="360"/>
      </w:pPr>
      <w:rPr>
        <w:rFonts w:ascii="Arial" w:hAnsi="Arial" w:hint="default"/>
      </w:rPr>
    </w:lvl>
    <w:lvl w:ilvl="2" w:tplc="35460798">
      <w:start w:val="30"/>
      <w:numFmt w:val="bullet"/>
      <w:lvlText w:val="•"/>
      <w:lvlJc w:val="left"/>
      <w:pPr>
        <w:tabs>
          <w:tab w:val="num" w:pos="2160"/>
        </w:tabs>
        <w:ind w:left="2160" w:hanging="360"/>
      </w:pPr>
      <w:rPr>
        <w:rFonts w:ascii="Arial" w:hAnsi="Arial" w:hint="default"/>
      </w:rPr>
    </w:lvl>
    <w:lvl w:ilvl="3" w:tplc="8F2E5CD2" w:tentative="1">
      <w:start w:val="1"/>
      <w:numFmt w:val="bullet"/>
      <w:lvlText w:val="•"/>
      <w:lvlJc w:val="left"/>
      <w:pPr>
        <w:tabs>
          <w:tab w:val="num" w:pos="2880"/>
        </w:tabs>
        <w:ind w:left="2880" w:hanging="360"/>
      </w:pPr>
      <w:rPr>
        <w:rFonts w:ascii="Arial" w:hAnsi="Arial" w:hint="default"/>
      </w:rPr>
    </w:lvl>
    <w:lvl w:ilvl="4" w:tplc="69EA98DA" w:tentative="1">
      <w:start w:val="1"/>
      <w:numFmt w:val="bullet"/>
      <w:lvlText w:val="•"/>
      <w:lvlJc w:val="left"/>
      <w:pPr>
        <w:tabs>
          <w:tab w:val="num" w:pos="3600"/>
        </w:tabs>
        <w:ind w:left="3600" w:hanging="360"/>
      </w:pPr>
      <w:rPr>
        <w:rFonts w:ascii="Arial" w:hAnsi="Arial" w:hint="default"/>
      </w:rPr>
    </w:lvl>
    <w:lvl w:ilvl="5" w:tplc="6BC49950" w:tentative="1">
      <w:start w:val="1"/>
      <w:numFmt w:val="bullet"/>
      <w:lvlText w:val="•"/>
      <w:lvlJc w:val="left"/>
      <w:pPr>
        <w:tabs>
          <w:tab w:val="num" w:pos="4320"/>
        </w:tabs>
        <w:ind w:left="4320" w:hanging="360"/>
      </w:pPr>
      <w:rPr>
        <w:rFonts w:ascii="Arial" w:hAnsi="Arial" w:hint="default"/>
      </w:rPr>
    </w:lvl>
    <w:lvl w:ilvl="6" w:tplc="2BCC93D6" w:tentative="1">
      <w:start w:val="1"/>
      <w:numFmt w:val="bullet"/>
      <w:lvlText w:val="•"/>
      <w:lvlJc w:val="left"/>
      <w:pPr>
        <w:tabs>
          <w:tab w:val="num" w:pos="5040"/>
        </w:tabs>
        <w:ind w:left="5040" w:hanging="360"/>
      </w:pPr>
      <w:rPr>
        <w:rFonts w:ascii="Arial" w:hAnsi="Arial" w:hint="default"/>
      </w:rPr>
    </w:lvl>
    <w:lvl w:ilvl="7" w:tplc="F140B8FE" w:tentative="1">
      <w:start w:val="1"/>
      <w:numFmt w:val="bullet"/>
      <w:lvlText w:val="•"/>
      <w:lvlJc w:val="left"/>
      <w:pPr>
        <w:tabs>
          <w:tab w:val="num" w:pos="5760"/>
        </w:tabs>
        <w:ind w:left="5760" w:hanging="360"/>
      </w:pPr>
      <w:rPr>
        <w:rFonts w:ascii="Arial" w:hAnsi="Arial" w:hint="default"/>
      </w:rPr>
    </w:lvl>
    <w:lvl w:ilvl="8" w:tplc="767E298E"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4DBC73CF"/>
    <w:multiLevelType w:val="hybridMultilevel"/>
    <w:tmpl w:val="59A2F6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2751912"/>
    <w:multiLevelType w:val="hybridMultilevel"/>
    <w:tmpl w:val="0EE0033C"/>
    <w:lvl w:ilvl="0" w:tplc="04090001">
      <w:start w:val="1"/>
      <w:numFmt w:val="bullet"/>
      <w:lvlText w:val=""/>
      <w:lvlJc w:val="left"/>
      <w:pPr>
        <w:ind w:left="771" w:hanging="360"/>
      </w:pPr>
      <w:rPr>
        <w:rFonts w:ascii="Symbol" w:hAnsi="Symbol" w:hint="default"/>
      </w:rPr>
    </w:lvl>
    <w:lvl w:ilvl="1" w:tplc="04090003" w:tentative="1">
      <w:start w:val="1"/>
      <w:numFmt w:val="bullet"/>
      <w:lvlText w:val="o"/>
      <w:lvlJc w:val="left"/>
      <w:pPr>
        <w:ind w:left="1491" w:hanging="360"/>
      </w:pPr>
      <w:rPr>
        <w:rFonts w:ascii="Courier New" w:hAnsi="Courier New" w:cs="Courier New" w:hint="default"/>
      </w:rPr>
    </w:lvl>
    <w:lvl w:ilvl="2" w:tplc="04090005" w:tentative="1">
      <w:start w:val="1"/>
      <w:numFmt w:val="bullet"/>
      <w:lvlText w:val=""/>
      <w:lvlJc w:val="left"/>
      <w:pPr>
        <w:ind w:left="2211" w:hanging="360"/>
      </w:pPr>
      <w:rPr>
        <w:rFonts w:ascii="Wingdings" w:hAnsi="Wingdings" w:hint="default"/>
      </w:rPr>
    </w:lvl>
    <w:lvl w:ilvl="3" w:tplc="04090001" w:tentative="1">
      <w:start w:val="1"/>
      <w:numFmt w:val="bullet"/>
      <w:lvlText w:val=""/>
      <w:lvlJc w:val="left"/>
      <w:pPr>
        <w:ind w:left="2931" w:hanging="360"/>
      </w:pPr>
      <w:rPr>
        <w:rFonts w:ascii="Symbol" w:hAnsi="Symbol" w:hint="default"/>
      </w:rPr>
    </w:lvl>
    <w:lvl w:ilvl="4" w:tplc="04090003" w:tentative="1">
      <w:start w:val="1"/>
      <w:numFmt w:val="bullet"/>
      <w:lvlText w:val="o"/>
      <w:lvlJc w:val="left"/>
      <w:pPr>
        <w:ind w:left="3651" w:hanging="360"/>
      </w:pPr>
      <w:rPr>
        <w:rFonts w:ascii="Courier New" w:hAnsi="Courier New" w:cs="Courier New" w:hint="default"/>
      </w:rPr>
    </w:lvl>
    <w:lvl w:ilvl="5" w:tplc="04090005" w:tentative="1">
      <w:start w:val="1"/>
      <w:numFmt w:val="bullet"/>
      <w:lvlText w:val=""/>
      <w:lvlJc w:val="left"/>
      <w:pPr>
        <w:ind w:left="4371" w:hanging="360"/>
      </w:pPr>
      <w:rPr>
        <w:rFonts w:ascii="Wingdings" w:hAnsi="Wingdings" w:hint="default"/>
      </w:rPr>
    </w:lvl>
    <w:lvl w:ilvl="6" w:tplc="04090001" w:tentative="1">
      <w:start w:val="1"/>
      <w:numFmt w:val="bullet"/>
      <w:lvlText w:val=""/>
      <w:lvlJc w:val="left"/>
      <w:pPr>
        <w:ind w:left="5091" w:hanging="360"/>
      </w:pPr>
      <w:rPr>
        <w:rFonts w:ascii="Symbol" w:hAnsi="Symbol" w:hint="default"/>
      </w:rPr>
    </w:lvl>
    <w:lvl w:ilvl="7" w:tplc="04090003" w:tentative="1">
      <w:start w:val="1"/>
      <w:numFmt w:val="bullet"/>
      <w:lvlText w:val="o"/>
      <w:lvlJc w:val="left"/>
      <w:pPr>
        <w:ind w:left="5811" w:hanging="360"/>
      </w:pPr>
      <w:rPr>
        <w:rFonts w:ascii="Courier New" w:hAnsi="Courier New" w:cs="Courier New" w:hint="default"/>
      </w:rPr>
    </w:lvl>
    <w:lvl w:ilvl="8" w:tplc="04090005" w:tentative="1">
      <w:start w:val="1"/>
      <w:numFmt w:val="bullet"/>
      <w:lvlText w:val=""/>
      <w:lvlJc w:val="left"/>
      <w:pPr>
        <w:ind w:left="6531" w:hanging="360"/>
      </w:pPr>
      <w:rPr>
        <w:rFonts w:ascii="Wingdings" w:hAnsi="Wingdings" w:hint="default"/>
      </w:rPr>
    </w:lvl>
  </w:abstractNum>
  <w:abstractNum w:abstractNumId="31" w15:restartNumberingAfterBreak="0">
    <w:nsid w:val="529607DF"/>
    <w:multiLevelType w:val="hybridMultilevel"/>
    <w:tmpl w:val="4B1E3420"/>
    <w:lvl w:ilvl="0" w:tplc="D4AE8E64">
      <w:start w:val="1"/>
      <w:numFmt w:val="decimal"/>
      <w:lvlText w:val="[%1]"/>
      <w:lvlJc w:val="left"/>
      <w:pPr>
        <w:ind w:left="360" w:hanging="360"/>
      </w:pPr>
      <w:rPr>
        <w:rFonts w:ascii="Times New Roman" w:hAnsi="Times New Roman" w:cs="Times New Roman" w:hint="default"/>
        <w:b w:val="0"/>
        <w:sz w:val="20"/>
        <w:szCs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2" w15:restartNumberingAfterBreak="0">
    <w:nsid w:val="53912DDD"/>
    <w:multiLevelType w:val="hybridMultilevel"/>
    <w:tmpl w:val="7C08BF20"/>
    <w:lvl w:ilvl="0" w:tplc="8806D1BA">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53CD2DCE"/>
    <w:multiLevelType w:val="hybridMultilevel"/>
    <w:tmpl w:val="D4D6D6E4"/>
    <w:lvl w:ilvl="0" w:tplc="04090001">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4" w15:restartNumberingAfterBreak="0">
    <w:nsid w:val="636E3A20"/>
    <w:multiLevelType w:val="hybridMultilevel"/>
    <w:tmpl w:val="29D8CA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67555F2"/>
    <w:multiLevelType w:val="hybridMultilevel"/>
    <w:tmpl w:val="EF7CE9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6F17F6E"/>
    <w:multiLevelType w:val="hybridMultilevel"/>
    <w:tmpl w:val="053E90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89D0EBC"/>
    <w:multiLevelType w:val="hybridMultilevel"/>
    <w:tmpl w:val="3916925E"/>
    <w:lvl w:ilvl="0" w:tplc="A78648BE">
      <w:start w:val="7"/>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68A0150E"/>
    <w:multiLevelType w:val="hybridMultilevel"/>
    <w:tmpl w:val="CE76F9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E366BBA"/>
    <w:multiLevelType w:val="hybridMultilevel"/>
    <w:tmpl w:val="5586903E"/>
    <w:lvl w:ilvl="0" w:tplc="C63EE344">
      <w:start w:val="3"/>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0" w15:restartNumberingAfterBreak="0">
    <w:nsid w:val="72FB5105"/>
    <w:multiLevelType w:val="hybridMultilevel"/>
    <w:tmpl w:val="C4D23C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BED18BC"/>
    <w:multiLevelType w:val="multilevel"/>
    <w:tmpl w:val="EE84EF78"/>
    <w:lvl w:ilvl="0">
      <w:start w:val="1"/>
      <w:numFmt w:val="decimal"/>
      <w:lvlText w:val="%1."/>
      <w:lvlJc w:val="left"/>
      <w:pPr>
        <w:ind w:left="360" w:hanging="360"/>
      </w:pPr>
      <w:rPr>
        <w:rFonts w:asciiTheme="minorHAnsi" w:hAnsiTheme="minorHAnsi" w:cs="Arial" w:hint="default"/>
        <w:b/>
        <w:sz w:val="32"/>
        <w:szCs w:val="32"/>
        <w:u w:val="none"/>
      </w:rPr>
    </w:lvl>
    <w:lvl w:ilvl="1">
      <w:start w:val="1"/>
      <w:numFmt w:val="decimal"/>
      <w:lvlText w:val="%1.%2."/>
      <w:lvlJc w:val="left"/>
      <w:pPr>
        <w:ind w:left="792" w:hanging="432"/>
      </w:pPr>
      <w:rPr>
        <w:rFonts w:hint="default"/>
        <w:sz w:val="28"/>
        <w:szCs w:val="24"/>
        <w:u w:val="none"/>
      </w:rPr>
    </w:lvl>
    <w:lvl w:ilvl="2">
      <w:start w:val="1"/>
      <w:numFmt w:val="decimal"/>
      <w:lvlText w:val="%1.%2.%3."/>
      <w:lvlJc w:val="left"/>
      <w:pPr>
        <w:ind w:left="1224" w:hanging="504"/>
      </w:pPr>
      <w:rPr>
        <w:rFonts w:hint="default"/>
        <w:sz w:val="24"/>
        <w:u w:val="none"/>
      </w:rPr>
    </w:lvl>
    <w:lvl w:ilvl="3">
      <w:start w:val="1"/>
      <w:numFmt w:val="decimal"/>
      <w:lvlText w:val="%1.%2.%3.%4."/>
      <w:lvlJc w:val="left"/>
      <w:pPr>
        <w:ind w:left="1728" w:hanging="648"/>
      </w:pPr>
      <w:rPr>
        <w:rFonts w:hint="default"/>
        <w:u w:val="no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2" w15:restartNumberingAfterBreak="0">
    <w:nsid w:val="7DEC2947"/>
    <w:multiLevelType w:val="hybridMultilevel"/>
    <w:tmpl w:val="A176C576"/>
    <w:lvl w:ilvl="0" w:tplc="1F1CBD1E">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7E9C7407"/>
    <w:multiLevelType w:val="hybridMultilevel"/>
    <w:tmpl w:val="19F0633C"/>
    <w:lvl w:ilvl="0" w:tplc="5A0843B0">
      <w:start w:val="1"/>
      <w:numFmt w:val="bullet"/>
      <w:lvlText w:val="•"/>
      <w:lvlJc w:val="left"/>
      <w:pPr>
        <w:tabs>
          <w:tab w:val="num" w:pos="360"/>
        </w:tabs>
        <w:ind w:left="360" w:hanging="360"/>
      </w:pPr>
      <w:rPr>
        <w:rFonts w:ascii="Arial" w:hAnsi="Arial" w:hint="default"/>
      </w:rPr>
    </w:lvl>
    <w:lvl w:ilvl="1" w:tplc="318A02E2">
      <w:numFmt w:val="bullet"/>
      <w:lvlText w:val="–"/>
      <w:lvlJc w:val="left"/>
      <w:pPr>
        <w:tabs>
          <w:tab w:val="num" w:pos="1080"/>
        </w:tabs>
        <w:ind w:left="1080" w:hanging="360"/>
      </w:pPr>
      <w:rPr>
        <w:rFonts w:ascii="Arial" w:hAnsi="Arial" w:hint="default"/>
      </w:rPr>
    </w:lvl>
    <w:lvl w:ilvl="2" w:tplc="D7BA7F08" w:tentative="1">
      <w:start w:val="1"/>
      <w:numFmt w:val="bullet"/>
      <w:lvlText w:val="•"/>
      <w:lvlJc w:val="left"/>
      <w:pPr>
        <w:tabs>
          <w:tab w:val="num" w:pos="1800"/>
        </w:tabs>
        <w:ind w:left="1800" w:hanging="360"/>
      </w:pPr>
      <w:rPr>
        <w:rFonts w:ascii="Arial" w:hAnsi="Arial" w:hint="default"/>
      </w:rPr>
    </w:lvl>
    <w:lvl w:ilvl="3" w:tplc="FE103706" w:tentative="1">
      <w:start w:val="1"/>
      <w:numFmt w:val="bullet"/>
      <w:lvlText w:val="•"/>
      <w:lvlJc w:val="left"/>
      <w:pPr>
        <w:tabs>
          <w:tab w:val="num" w:pos="2520"/>
        </w:tabs>
        <w:ind w:left="2520" w:hanging="360"/>
      </w:pPr>
      <w:rPr>
        <w:rFonts w:ascii="Arial" w:hAnsi="Arial" w:hint="default"/>
      </w:rPr>
    </w:lvl>
    <w:lvl w:ilvl="4" w:tplc="5BC28DA8" w:tentative="1">
      <w:start w:val="1"/>
      <w:numFmt w:val="bullet"/>
      <w:lvlText w:val="•"/>
      <w:lvlJc w:val="left"/>
      <w:pPr>
        <w:tabs>
          <w:tab w:val="num" w:pos="3240"/>
        </w:tabs>
        <w:ind w:left="3240" w:hanging="360"/>
      </w:pPr>
      <w:rPr>
        <w:rFonts w:ascii="Arial" w:hAnsi="Arial" w:hint="default"/>
      </w:rPr>
    </w:lvl>
    <w:lvl w:ilvl="5" w:tplc="12D609B0" w:tentative="1">
      <w:start w:val="1"/>
      <w:numFmt w:val="bullet"/>
      <w:lvlText w:val="•"/>
      <w:lvlJc w:val="left"/>
      <w:pPr>
        <w:tabs>
          <w:tab w:val="num" w:pos="3960"/>
        </w:tabs>
        <w:ind w:left="3960" w:hanging="360"/>
      </w:pPr>
      <w:rPr>
        <w:rFonts w:ascii="Arial" w:hAnsi="Arial" w:hint="default"/>
      </w:rPr>
    </w:lvl>
    <w:lvl w:ilvl="6" w:tplc="1B0035C6" w:tentative="1">
      <w:start w:val="1"/>
      <w:numFmt w:val="bullet"/>
      <w:lvlText w:val="•"/>
      <w:lvlJc w:val="left"/>
      <w:pPr>
        <w:tabs>
          <w:tab w:val="num" w:pos="4680"/>
        </w:tabs>
        <w:ind w:left="4680" w:hanging="360"/>
      </w:pPr>
      <w:rPr>
        <w:rFonts w:ascii="Arial" w:hAnsi="Arial" w:hint="default"/>
      </w:rPr>
    </w:lvl>
    <w:lvl w:ilvl="7" w:tplc="5FF6DCC2" w:tentative="1">
      <w:start w:val="1"/>
      <w:numFmt w:val="bullet"/>
      <w:lvlText w:val="•"/>
      <w:lvlJc w:val="left"/>
      <w:pPr>
        <w:tabs>
          <w:tab w:val="num" w:pos="5400"/>
        </w:tabs>
        <w:ind w:left="5400" w:hanging="360"/>
      </w:pPr>
      <w:rPr>
        <w:rFonts w:ascii="Arial" w:hAnsi="Arial" w:hint="default"/>
      </w:rPr>
    </w:lvl>
    <w:lvl w:ilvl="8" w:tplc="BA6086E4" w:tentative="1">
      <w:start w:val="1"/>
      <w:numFmt w:val="bullet"/>
      <w:lvlText w:val="•"/>
      <w:lvlJc w:val="left"/>
      <w:pPr>
        <w:tabs>
          <w:tab w:val="num" w:pos="6120"/>
        </w:tabs>
        <w:ind w:left="6120" w:hanging="360"/>
      </w:pPr>
      <w:rPr>
        <w:rFonts w:ascii="Arial" w:hAnsi="Arial" w:hint="default"/>
      </w:rPr>
    </w:lvl>
  </w:abstractNum>
  <w:num w:numId="1">
    <w:abstractNumId w:val="0"/>
  </w:num>
  <w:num w:numId="2">
    <w:abstractNumId w:val="3"/>
  </w:num>
  <w:num w:numId="3">
    <w:abstractNumId w:val="2"/>
  </w:num>
  <w:num w:numId="4">
    <w:abstractNumId w:val="1"/>
  </w:num>
  <w:num w:numId="5">
    <w:abstractNumId w:val="41"/>
  </w:num>
  <w:num w:numId="6">
    <w:abstractNumId w:val="31"/>
  </w:num>
  <w:num w:numId="7">
    <w:abstractNumId w:val="37"/>
  </w:num>
  <w:num w:numId="8">
    <w:abstractNumId w:val="12"/>
  </w:num>
  <w:num w:numId="9">
    <w:abstractNumId w:val="29"/>
  </w:num>
  <w:num w:numId="10">
    <w:abstractNumId w:val="10"/>
  </w:num>
  <w:num w:numId="11">
    <w:abstractNumId w:val="35"/>
  </w:num>
  <w:num w:numId="12">
    <w:abstractNumId w:val="14"/>
  </w:num>
  <w:num w:numId="13">
    <w:abstractNumId w:val="34"/>
  </w:num>
  <w:num w:numId="14">
    <w:abstractNumId w:val="38"/>
  </w:num>
  <w:num w:numId="15">
    <w:abstractNumId w:val="42"/>
  </w:num>
  <w:num w:numId="16">
    <w:abstractNumId w:val="24"/>
  </w:num>
  <w:num w:numId="17">
    <w:abstractNumId w:val="16"/>
  </w:num>
  <w:num w:numId="18">
    <w:abstractNumId w:val="27"/>
  </w:num>
  <w:num w:numId="19">
    <w:abstractNumId w:val="30"/>
  </w:num>
  <w:num w:numId="20">
    <w:abstractNumId w:val="15"/>
  </w:num>
  <w:num w:numId="21">
    <w:abstractNumId w:val="32"/>
  </w:num>
  <w:num w:numId="22">
    <w:abstractNumId w:val="0"/>
  </w:num>
  <w:num w:numId="23">
    <w:abstractNumId w:val="24"/>
  </w:num>
  <w:num w:numId="24">
    <w:abstractNumId w:val="0"/>
    <w:lvlOverride w:ilvl="0">
      <w:startOverride w:val="3"/>
    </w:lvlOverride>
    <w:lvlOverride w:ilvl="1">
      <w:startOverride w:val="1"/>
    </w:lvlOverride>
  </w:num>
  <w:num w:numId="25">
    <w:abstractNumId w:val="21"/>
  </w:num>
  <w:num w:numId="26">
    <w:abstractNumId w:val="8"/>
  </w:num>
  <w:num w:numId="27">
    <w:abstractNumId w:val="4"/>
  </w:num>
  <w:num w:numId="28">
    <w:abstractNumId w:val="33"/>
  </w:num>
  <w:num w:numId="29">
    <w:abstractNumId w:val="39"/>
  </w:num>
  <w:num w:numId="30">
    <w:abstractNumId w:val="7"/>
  </w:num>
  <w:num w:numId="31">
    <w:abstractNumId w:val="11"/>
  </w:num>
  <w:num w:numId="32">
    <w:abstractNumId w:val="19"/>
  </w:num>
  <w:num w:numId="33">
    <w:abstractNumId w:val="9"/>
  </w:num>
  <w:num w:numId="34">
    <w:abstractNumId w:val="43"/>
  </w:num>
  <w:num w:numId="35">
    <w:abstractNumId w:val="20"/>
  </w:num>
  <w:num w:numId="36">
    <w:abstractNumId w:val="22"/>
  </w:num>
  <w:num w:numId="37">
    <w:abstractNumId w:val="28"/>
  </w:num>
  <w:num w:numId="38">
    <w:abstractNumId w:val="26"/>
  </w:num>
  <w:num w:numId="39">
    <w:abstractNumId w:val="13"/>
  </w:num>
  <w:num w:numId="40">
    <w:abstractNumId w:val="5"/>
  </w:num>
  <w:num w:numId="41">
    <w:abstractNumId w:val="6"/>
    <w:lvlOverride w:ilvl="0">
      <w:lvl w:ilvl="0">
        <w:numFmt w:val="bullet"/>
        <w:lvlText w:val=""/>
        <w:lvlJc w:val="left"/>
        <w:pPr>
          <w:tabs>
            <w:tab w:val="num" w:pos="720"/>
          </w:tabs>
          <w:ind w:left="720" w:hanging="360"/>
        </w:pPr>
        <w:rPr>
          <w:rFonts w:ascii="Wingdings" w:hAnsi="Wingdings" w:hint="default"/>
          <w:sz w:val="20"/>
        </w:rPr>
      </w:lvl>
    </w:lvlOverride>
  </w:num>
  <w:num w:numId="42">
    <w:abstractNumId w:val="17"/>
  </w:num>
  <w:num w:numId="43">
    <w:abstractNumId w:val="25"/>
  </w:num>
  <w:num w:numId="44">
    <w:abstractNumId w:val="40"/>
  </w:num>
  <w:num w:numId="45">
    <w:abstractNumId w:val="18"/>
  </w:num>
  <w:num w:numId="46">
    <w:abstractNumId w:val="36"/>
  </w:num>
  <w:num w:numId="47">
    <w:abstractNumId w:val="23"/>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bordersDoNotSurroundHeader/>
  <w:bordersDoNotSurroundFooter/>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31"/>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hdrShapeDefaults>
    <o:shapedefaults v:ext="edit" spidmax="2049">
      <v:textbox inset="5.85pt,.7pt,5.85pt,.7pt"/>
    </o:shapedefaults>
  </w:hdrShapeDefaults>
  <w:footnotePr>
    <w:footnote w:id="-1"/>
    <w:footnote w:id="0"/>
  </w:footnotePr>
  <w:endnotePr>
    <w:endnote w:id="-1"/>
    <w:endnote w:id="0"/>
  </w:endnotePr>
  <w:compat>
    <w:spaceForUL/>
    <w:doNotLeaveBackslashAlon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089C"/>
    <w:rsid w:val="0000196A"/>
    <w:rsid w:val="00001B36"/>
    <w:rsid w:val="00001C7D"/>
    <w:rsid w:val="00001E35"/>
    <w:rsid w:val="00002DCC"/>
    <w:rsid w:val="000031B8"/>
    <w:rsid w:val="000032B7"/>
    <w:rsid w:val="00003AA5"/>
    <w:rsid w:val="00003EEF"/>
    <w:rsid w:val="00004A64"/>
    <w:rsid w:val="00005829"/>
    <w:rsid w:val="00006542"/>
    <w:rsid w:val="00006CF4"/>
    <w:rsid w:val="00007453"/>
    <w:rsid w:val="000116E9"/>
    <w:rsid w:val="00011897"/>
    <w:rsid w:val="00012FBE"/>
    <w:rsid w:val="00020704"/>
    <w:rsid w:val="000209BF"/>
    <w:rsid w:val="000213F9"/>
    <w:rsid w:val="0002379E"/>
    <w:rsid w:val="00023E36"/>
    <w:rsid w:val="00023EA3"/>
    <w:rsid w:val="00025AD8"/>
    <w:rsid w:val="00025B24"/>
    <w:rsid w:val="000268E3"/>
    <w:rsid w:val="00026D58"/>
    <w:rsid w:val="00027638"/>
    <w:rsid w:val="00027BE1"/>
    <w:rsid w:val="00027C48"/>
    <w:rsid w:val="0003064E"/>
    <w:rsid w:val="00030815"/>
    <w:rsid w:val="00030BAD"/>
    <w:rsid w:val="000311DA"/>
    <w:rsid w:val="000316E0"/>
    <w:rsid w:val="00031F0B"/>
    <w:rsid w:val="00032AEF"/>
    <w:rsid w:val="00032CB2"/>
    <w:rsid w:val="00033073"/>
    <w:rsid w:val="00034056"/>
    <w:rsid w:val="000347A7"/>
    <w:rsid w:val="00036558"/>
    <w:rsid w:val="0003673C"/>
    <w:rsid w:val="00036EC4"/>
    <w:rsid w:val="00036F1D"/>
    <w:rsid w:val="000373CF"/>
    <w:rsid w:val="00037D9E"/>
    <w:rsid w:val="000408D9"/>
    <w:rsid w:val="00041505"/>
    <w:rsid w:val="00041DBA"/>
    <w:rsid w:val="0004338C"/>
    <w:rsid w:val="0004464D"/>
    <w:rsid w:val="0004494C"/>
    <w:rsid w:val="00044BDC"/>
    <w:rsid w:val="00044F1D"/>
    <w:rsid w:val="00045867"/>
    <w:rsid w:val="0004593F"/>
    <w:rsid w:val="00045CDD"/>
    <w:rsid w:val="00045F4F"/>
    <w:rsid w:val="0004630B"/>
    <w:rsid w:val="0004654D"/>
    <w:rsid w:val="00046870"/>
    <w:rsid w:val="00046E99"/>
    <w:rsid w:val="000503DF"/>
    <w:rsid w:val="000505AB"/>
    <w:rsid w:val="0005082D"/>
    <w:rsid w:val="000509CD"/>
    <w:rsid w:val="00050C74"/>
    <w:rsid w:val="000510D0"/>
    <w:rsid w:val="0005298F"/>
    <w:rsid w:val="00052E43"/>
    <w:rsid w:val="00053571"/>
    <w:rsid w:val="00053A18"/>
    <w:rsid w:val="00053B6F"/>
    <w:rsid w:val="0005416C"/>
    <w:rsid w:val="00054312"/>
    <w:rsid w:val="00054427"/>
    <w:rsid w:val="000545E8"/>
    <w:rsid w:val="00055ABE"/>
    <w:rsid w:val="00056F52"/>
    <w:rsid w:val="00057046"/>
    <w:rsid w:val="0005724B"/>
    <w:rsid w:val="00057364"/>
    <w:rsid w:val="00057975"/>
    <w:rsid w:val="000579FF"/>
    <w:rsid w:val="00060BDA"/>
    <w:rsid w:val="00061C86"/>
    <w:rsid w:val="00061FCB"/>
    <w:rsid w:val="000620C6"/>
    <w:rsid w:val="000624EA"/>
    <w:rsid w:val="000624F4"/>
    <w:rsid w:val="000645A7"/>
    <w:rsid w:val="0006608A"/>
    <w:rsid w:val="0006633C"/>
    <w:rsid w:val="0006657B"/>
    <w:rsid w:val="000672FF"/>
    <w:rsid w:val="000678A2"/>
    <w:rsid w:val="00067D73"/>
    <w:rsid w:val="00067E57"/>
    <w:rsid w:val="00071CB5"/>
    <w:rsid w:val="000725C2"/>
    <w:rsid w:val="000726D6"/>
    <w:rsid w:val="00072D60"/>
    <w:rsid w:val="0007363E"/>
    <w:rsid w:val="00075725"/>
    <w:rsid w:val="000758CB"/>
    <w:rsid w:val="00076055"/>
    <w:rsid w:val="00077602"/>
    <w:rsid w:val="000804F0"/>
    <w:rsid w:val="00081E08"/>
    <w:rsid w:val="00081FE6"/>
    <w:rsid w:val="000820DD"/>
    <w:rsid w:val="000824FB"/>
    <w:rsid w:val="00083A20"/>
    <w:rsid w:val="00083E70"/>
    <w:rsid w:val="00084A13"/>
    <w:rsid w:val="00084D11"/>
    <w:rsid w:val="00086669"/>
    <w:rsid w:val="00086701"/>
    <w:rsid w:val="00086ED5"/>
    <w:rsid w:val="0008750F"/>
    <w:rsid w:val="00090880"/>
    <w:rsid w:val="00091541"/>
    <w:rsid w:val="00091B3A"/>
    <w:rsid w:val="00091EAF"/>
    <w:rsid w:val="00095D0F"/>
    <w:rsid w:val="00095FBB"/>
    <w:rsid w:val="0009676A"/>
    <w:rsid w:val="000969C2"/>
    <w:rsid w:val="00096B44"/>
    <w:rsid w:val="00096C63"/>
    <w:rsid w:val="00096EF2"/>
    <w:rsid w:val="00097A4A"/>
    <w:rsid w:val="000A0841"/>
    <w:rsid w:val="000A0D9D"/>
    <w:rsid w:val="000A1C38"/>
    <w:rsid w:val="000A3DE2"/>
    <w:rsid w:val="000A4819"/>
    <w:rsid w:val="000A4DFE"/>
    <w:rsid w:val="000A5930"/>
    <w:rsid w:val="000A670F"/>
    <w:rsid w:val="000A6ED4"/>
    <w:rsid w:val="000A7F29"/>
    <w:rsid w:val="000B055F"/>
    <w:rsid w:val="000B14B5"/>
    <w:rsid w:val="000B1AFD"/>
    <w:rsid w:val="000B1E35"/>
    <w:rsid w:val="000B20DB"/>
    <w:rsid w:val="000B24AF"/>
    <w:rsid w:val="000B33C4"/>
    <w:rsid w:val="000B37FB"/>
    <w:rsid w:val="000B3EBC"/>
    <w:rsid w:val="000B3EFF"/>
    <w:rsid w:val="000B40DA"/>
    <w:rsid w:val="000B4C37"/>
    <w:rsid w:val="000B6DDE"/>
    <w:rsid w:val="000B7C41"/>
    <w:rsid w:val="000C119A"/>
    <w:rsid w:val="000C13FB"/>
    <w:rsid w:val="000C3532"/>
    <w:rsid w:val="000C3881"/>
    <w:rsid w:val="000C3C8F"/>
    <w:rsid w:val="000C3E77"/>
    <w:rsid w:val="000C410D"/>
    <w:rsid w:val="000C4737"/>
    <w:rsid w:val="000C4934"/>
    <w:rsid w:val="000C49B0"/>
    <w:rsid w:val="000C5079"/>
    <w:rsid w:val="000C58D9"/>
    <w:rsid w:val="000C6339"/>
    <w:rsid w:val="000C641F"/>
    <w:rsid w:val="000C661E"/>
    <w:rsid w:val="000C6F1A"/>
    <w:rsid w:val="000D022B"/>
    <w:rsid w:val="000D1300"/>
    <w:rsid w:val="000D1F0C"/>
    <w:rsid w:val="000D200A"/>
    <w:rsid w:val="000D2A0F"/>
    <w:rsid w:val="000D2B06"/>
    <w:rsid w:val="000D2BAE"/>
    <w:rsid w:val="000D428F"/>
    <w:rsid w:val="000D4482"/>
    <w:rsid w:val="000D45ED"/>
    <w:rsid w:val="000D49F4"/>
    <w:rsid w:val="000D4F70"/>
    <w:rsid w:val="000D604C"/>
    <w:rsid w:val="000D639F"/>
    <w:rsid w:val="000E073D"/>
    <w:rsid w:val="000E226D"/>
    <w:rsid w:val="000E2AB9"/>
    <w:rsid w:val="000E337F"/>
    <w:rsid w:val="000E3F24"/>
    <w:rsid w:val="000E4506"/>
    <w:rsid w:val="000E4571"/>
    <w:rsid w:val="000E4E67"/>
    <w:rsid w:val="000E5978"/>
    <w:rsid w:val="000E5F63"/>
    <w:rsid w:val="000E6269"/>
    <w:rsid w:val="000E6776"/>
    <w:rsid w:val="000E69A3"/>
    <w:rsid w:val="000F001C"/>
    <w:rsid w:val="000F0859"/>
    <w:rsid w:val="000F119B"/>
    <w:rsid w:val="000F1A79"/>
    <w:rsid w:val="000F1DFF"/>
    <w:rsid w:val="000F31FD"/>
    <w:rsid w:val="000F38B8"/>
    <w:rsid w:val="000F4A4E"/>
    <w:rsid w:val="000F4DAD"/>
    <w:rsid w:val="000F5CAD"/>
    <w:rsid w:val="000F5CFA"/>
    <w:rsid w:val="000F76CB"/>
    <w:rsid w:val="000F7DE7"/>
    <w:rsid w:val="0010027C"/>
    <w:rsid w:val="00100E7E"/>
    <w:rsid w:val="00101FF0"/>
    <w:rsid w:val="0010392A"/>
    <w:rsid w:val="00103A36"/>
    <w:rsid w:val="00103CB7"/>
    <w:rsid w:val="00104182"/>
    <w:rsid w:val="001041BB"/>
    <w:rsid w:val="00105239"/>
    <w:rsid w:val="00105561"/>
    <w:rsid w:val="00105C85"/>
    <w:rsid w:val="00105E05"/>
    <w:rsid w:val="00107447"/>
    <w:rsid w:val="00110FF4"/>
    <w:rsid w:val="00111D68"/>
    <w:rsid w:val="001125BE"/>
    <w:rsid w:val="0011269B"/>
    <w:rsid w:val="00113578"/>
    <w:rsid w:val="001137A8"/>
    <w:rsid w:val="0011426D"/>
    <w:rsid w:val="00114A66"/>
    <w:rsid w:val="00114D9D"/>
    <w:rsid w:val="001163E0"/>
    <w:rsid w:val="00117723"/>
    <w:rsid w:val="00117936"/>
    <w:rsid w:val="00117CE1"/>
    <w:rsid w:val="0012099A"/>
    <w:rsid w:val="00121DC7"/>
    <w:rsid w:val="0012281C"/>
    <w:rsid w:val="0012299A"/>
    <w:rsid w:val="001231CE"/>
    <w:rsid w:val="0012322D"/>
    <w:rsid w:val="001235A6"/>
    <w:rsid w:val="00127B84"/>
    <w:rsid w:val="00130094"/>
    <w:rsid w:val="00130A4F"/>
    <w:rsid w:val="00130C73"/>
    <w:rsid w:val="00130D8A"/>
    <w:rsid w:val="00130DCB"/>
    <w:rsid w:val="00131038"/>
    <w:rsid w:val="001313A3"/>
    <w:rsid w:val="0013179E"/>
    <w:rsid w:val="00131D8B"/>
    <w:rsid w:val="00132060"/>
    <w:rsid w:val="00132105"/>
    <w:rsid w:val="00133417"/>
    <w:rsid w:val="00133ED0"/>
    <w:rsid w:val="00134A80"/>
    <w:rsid w:val="0013598E"/>
    <w:rsid w:val="001363AD"/>
    <w:rsid w:val="001365C2"/>
    <w:rsid w:val="00137E01"/>
    <w:rsid w:val="001408A1"/>
    <w:rsid w:val="00140B27"/>
    <w:rsid w:val="00140D1D"/>
    <w:rsid w:val="00141BAD"/>
    <w:rsid w:val="00141C3D"/>
    <w:rsid w:val="001423EB"/>
    <w:rsid w:val="00142F81"/>
    <w:rsid w:val="00142FE9"/>
    <w:rsid w:val="00143161"/>
    <w:rsid w:val="00143367"/>
    <w:rsid w:val="00143F2C"/>
    <w:rsid w:val="0014498E"/>
    <w:rsid w:val="001456C9"/>
    <w:rsid w:val="0014700F"/>
    <w:rsid w:val="001471DA"/>
    <w:rsid w:val="0015199C"/>
    <w:rsid w:val="00152B29"/>
    <w:rsid w:val="00152EBB"/>
    <w:rsid w:val="001535DF"/>
    <w:rsid w:val="001535F1"/>
    <w:rsid w:val="001537A6"/>
    <w:rsid w:val="00153E7A"/>
    <w:rsid w:val="001540DB"/>
    <w:rsid w:val="00154A51"/>
    <w:rsid w:val="001557E8"/>
    <w:rsid w:val="00155850"/>
    <w:rsid w:val="0015598D"/>
    <w:rsid w:val="0015626E"/>
    <w:rsid w:val="00156BF3"/>
    <w:rsid w:val="00156E46"/>
    <w:rsid w:val="001571D5"/>
    <w:rsid w:val="001600E2"/>
    <w:rsid w:val="001601E0"/>
    <w:rsid w:val="001608F8"/>
    <w:rsid w:val="00160998"/>
    <w:rsid w:val="00161676"/>
    <w:rsid w:val="001622C5"/>
    <w:rsid w:val="001629FB"/>
    <w:rsid w:val="00162AE3"/>
    <w:rsid w:val="001636D2"/>
    <w:rsid w:val="001655C3"/>
    <w:rsid w:val="001655EA"/>
    <w:rsid w:val="001663E0"/>
    <w:rsid w:val="001667D8"/>
    <w:rsid w:val="001668DB"/>
    <w:rsid w:val="00167298"/>
    <w:rsid w:val="001701C5"/>
    <w:rsid w:val="0017091A"/>
    <w:rsid w:val="00170F7C"/>
    <w:rsid w:val="0017100D"/>
    <w:rsid w:val="001719FF"/>
    <w:rsid w:val="0017256F"/>
    <w:rsid w:val="00172A27"/>
    <w:rsid w:val="00173CC7"/>
    <w:rsid w:val="00174341"/>
    <w:rsid w:val="00174A53"/>
    <w:rsid w:val="00174EF8"/>
    <w:rsid w:val="001757FA"/>
    <w:rsid w:val="00176B56"/>
    <w:rsid w:val="001774FC"/>
    <w:rsid w:val="00177A16"/>
    <w:rsid w:val="001829CF"/>
    <w:rsid w:val="001837B7"/>
    <w:rsid w:val="001837C6"/>
    <w:rsid w:val="00183EF4"/>
    <w:rsid w:val="001846B7"/>
    <w:rsid w:val="00184C6F"/>
    <w:rsid w:val="00185ECC"/>
    <w:rsid w:val="00186014"/>
    <w:rsid w:val="00186D5B"/>
    <w:rsid w:val="00187F26"/>
    <w:rsid w:val="00190FF3"/>
    <w:rsid w:val="00191682"/>
    <w:rsid w:val="00191A47"/>
    <w:rsid w:val="00191D06"/>
    <w:rsid w:val="00192726"/>
    <w:rsid w:val="0019314B"/>
    <w:rsid w:val="00194127"/>
    <w:rsid w:val="001942F9"/>
    <w:rsid w:val="0019434A"/>
    <w:rsid w:val="00194ED1"/>
    <w:rsid w:val="0019514C"/>
    <w:rsid w:val="0019563A"/>
    <w:rsid w:val="001960E0"/>
    <w:rsid w:val="001962AA"/>
    <w:rsid w:val="0019676E"/>
    <w:rsid w:val="001970BA"/>
    <w:rsid w:val="001970F3"/>
    <w:rsid w:val="001A00F0"/>
    <w:rsid w:val="001A36A7"/>
    <w:rsid w:val="001A3B35"/>
    <w:rsid w:val="001A3D0B"/>
    <w:rsid w:val="001A4812"/>
    <w:rsid w:val="001A4B58"/>
    <w:rsid w:val="001A5AAD"/>
    <w:rsid w:val="001A633B"/>
    <w:rsid w:val="001A6AE8"/>
    <w:rsid w:val="001A6FC8"/>
    <w:rsid w:val="001A7C35"/>
    <w:rsid w:val="001A7EF7"/>
    <w:rsid w:val="001B0B3B"/>
    <w:rsid w:val="001B11A5"/>
    <w:rsid w:val="001B121E"/>
    <w:rsid w:val="001B1357"/>
    <w:rsid w:val="001B18BF"/>
    <w:rsid w:val="001B1EEE"/>
    <w:rsid w:val="001B2301"/>
    <w:rsid w:val="001B3FF2"/>
    <w:rsid w:val="001B4B35"/>
    <w:rsid w:val="001B4EDD"/>
    <w:rsid w:val="001B6A1A"/>
    <w:rsid w:val="001B6AAB"/>
    <w:rsid w:val="001B7386"/>
    <w:rsid w:val="001B73D3"/>
    <w:rsid w:val="001B7912"/>
    <w:rsid w:val="001B7972"/>
    <w:rsid w:val="001C1539"/>
    <w:rsid w:val="001C2128"/>
    <w:rsid w:val="001C2433"/>
    <w:rsid w:val="001C2865"/>
    <w:rsid w:val="001C32FC"/>
    <w:rsid w:val="001C3834"/>
    <w:rsid w:val="001C3BF8"/>
    <w:rsid w:val="001C555F"/>
    <w:rsid w:val="001C5D06"/>
    <w:rsid w:val="001C5D0C"/>
    <w:rsid w:val="001C6E61"/>
    <w:rsid w:val="001C78D3"/>
    <w:rsid w:val="001C78EE"/>
    <w:rsid w:val="001C7AC5"/>
    <w:rsid w:val="001D11B9"/>
    <w:rsid w:val="001D1BE0"/>
    <w:rsid w:val="001D24EE"/>
    <w:rsid w:val="001D3015"/>
    <w:rsid w:val="001D3FBF"/>
    <w:rsid w:val="001D4089"/>
    <w:rsid w:val="001D4937"/>
    <w:rsid w:val="001D656A"/>
    <w:rsid w:val="001D686C"/>
    <w:rsid w:val="001D720A"/>
    <w:rsid w:val="001D7257"/>
    <w:rsid w:val="001D7568"/>
    <w:rsid w:val="001D7653"/>
    <w:rsid w:val="001D7DF5"/>
    <w:rsid w:val="001E1557"/>
    <w:rsid w:val="001E15B7"/>
    <w:rsid w:val="001E1BA8"/>
    <w:rsid w:val="001E2565"/>
    <w:rsid w:val="001E289A"/>
    <w:rsid w:val="001E2AD9"/>
    <w:rsid w:val="001E2AF5"/>
    <w:rsid w:val="001E37B7"/>
    <w:rsid w:val="001E3F68"/>
    <w:rsid w:val="001E4198"/>
    <w:rsid w:val="001E455B"/>
    <w:rsid w:val="001E48EB"/>
    <w:rsid w:val="001E4BEF"/>
    <w:rsid w:val="001E503B"/>
    <w:rsid w:val="001E58D3"/>
    <w:rsid w:val="001E58FF"/>
    <w:rsid w:val="001E60B5"/>
    <w:rsid w:val="001E6301"/>
    <w:rsid w:val="001E78C3"/>
    <w:rsid w:val="001E7AAB"/>
    <w:rsid w:val="001F005F"/>
    <w:rsid w:val="001F051A"/>
    <w:rsid w:val="001F3EF1"/>
    <w:rsid w:val="001F48DA"/>
    <w:rsid w:val="001F54AE"/>
    <w:rsid w:val="001F6639"/>
    <w:rsid w:val="001F6DBD"/>
    <w:rsid w:val="001F716A"/>
    <w:rsid w:val="001F722D"/>
    <w:rsid w:val="00200177"/>
    <w:rsid w:val="00200670"/>
    <w:rsid w:val="0020070A"/>
    <w:rsid w:val="00201131"/>
    <w:rsid w:val="002011A9"/>
    <w:rsid w:val="002015AB"/>
    <w:rsid w:val="00201C79"/>
    <w:rsid w:val="00202451"/>
    <w:rsid w:val="00203747"/>
    <w:rsid w:val="0020496B"/>
    <w:rsid w:val="00204E3F"/>
    <w:rsid w:val="00206222"/>
    <w:rsid w:val="0020656E"/>
    <w:rsid w:val="00206E6E"/>
    <w:rsid w:val="002070C3"/>
    <w:rsid w:val="002076CB"/>
    <w:rsid w:val="00210215"/>
    <w:rsid w:val="0021206A"/>
    <w:rsid w:val="00212FBF"/>
    <w:rsid w:val="002130F4"/>
    <w:rsid w:val="0021313E"/>
    <w:rsid w:val="00213193"/>
    <w:rsid w:val="00213EFD"/>
    <w:rsid w:val="002145B2"/>
    <w:rsid w:val="002157EF"/>
    <w:rsid w:val="00215C9D"/>
    <w:rsid w:val="00215EE8"/>
    <w:rsid w:val="00215F48"/>
    <w:rsid w:val="0022159F"/>
    <w:rsid w:val="002215C4"/>
    <w:rsid w:val="00222204"/>
    <w:rsid w:val="002235DB"/>
    <w:rsid w:val="0022533C"/>
    <w:rsid w:val="002256CB"/>
    <w:rsid w:val="00225AFA"/>
    <w:rsid w:val="00225C86"/>
    <w:rsid w:val="00226861"/>
    <w:rsid w:val="00226B62"/>
    <w:rsid w:val="00226DBD"/>
    <w:rsid w:val="00227434"/>
    <w:rsid w:val="002306D0"/>
    <w:rsid w:val="0023149D"/>
    <w:rsid w:val="00232284"/>
    <w:rsid w:val="00232D77"/>
    <w:rsid w:val="002338C1"/>
    <w:rsid w:val="00233CDC"/>
    <w:rsid w:val="00233DCA"/>
    <w:rsid w:val="00233E78"/>
    <w:rsid w:val="0023470E"/>
    <w:rsid w:val="00235388"/>
    <w:rsid w:val="00235C6E"/>
    <w:rsid w:val="002376E8"/>
    <w:rsid w:val="00237AB5"/>
    <w:rsid w:val="0024130B"/>
    <w:rsid w:val="00242014"/>
    <w:rsid w:val="002425A2"/>
    <w:rsid w:val="00244247"/>
    <w:rsid w:val="00245FF3"/>
    <w:rsid w:val="00246432"/>
    <w:rsid w:val="0024702F"/>
    <w:rsid w:val="00250BCE"/>
    <w:rsid w:val="00252814"/>
    <w:rsid w:val="00253AD7"/>
    <w:rsid w:val="00253D57"/>
    <w:rsid w:val="00254298"/>
    <w:rsid w:val="002545C7"/>
    <w:rsid w:val="00254E6A"/>
    <w:rsid w:val="0025544C"/>
    <w:rsid w:val="00255EBA"/>
    <w:rsid w:val="00256078"/>
    <w:rsid w:val="0025626E"/>
    <w:rsid w:val="00256F15"/>
    <w:rsid w:val="00257DAE"/>
    <w:rsid w:val="00260913"/>
    <w:rsid w:val="0026112A"/>
    <w:rsid w:val="00261703"/>
    <w:rsid w:val="002632E9"/>
    <w:rsid w:val="002641B2"/>
    <w:rsid w:val="00265413"/>
    <w:rsid w:val="00265597"/>
    <w:rsid w:val="002659F5"/>
    <w:rsid w:val="00265ADB"/>
    <w:rsid w:val="002660AB"/>
    <w:rsid w:val="00266F42"/>
    <w:rsid w:val="002676F5"/>
    <w:rsid w:val="00267881"/>
    <w:rsid w:val="0026798B"/>
    <w:rsid w:val="002704F7"/>
    <w:rsid w:val="00272800"/>
    <w:rsid w:val="00273B7B"/>
    <w:rsid w:val="00274068"/>
    <w:rsid w:val="002742E4"/>
    <w:rsid w:val="0027455D"/>
    <w:rsid w:val="002757B9"/>
    <w:rsid w:val="00276BD1"/>
    <w:rsid w:val="002778A8"/>
    <w:rsid w:val="00280DF8"/>
    <w:rsid w:val="002813B1"/>
    <w:rsid w:val="0028174C"/>
    <w:rsid w:val="00282159"/>
    <w:rsid w:val="0028221A"/>
    <w:rsid w:val="00284E4E"/>
    <w:rsid w:val="00285254"/>
    <w:rsid w:val="002853F9"/>
    <w:rsid w:val="00286915"/>
    <w:rsid w:val="00287747"/>
    <w:rsid w:val="00287F29"/>
    <w:rsid w:val="002915A7"/>
    <w:rsid w:val="00291A3B"/>
    <w:rsid w:val="00291D13"/>
    <w:rsid w:val="00291F4A"/>
    <w:rsid w:val="00291FD7"/>
    <w:rsid w:val="00292D31"/>
    <w:rsid w:val="00292FBE"/>
    <w:rsid w:val="00293818"/>
    <w:rsid w:val="00293E86"/>
    <w:rsid w:val="00293F07"/>
    <w:rsid w:val="00294540"/>
    <w:rsid w:val="00294622"/>
    <w:rsid w:val="00297300"/>
    <w:rsid w:val="002974F8"/>
    <w:rsid w:val="00297B03"/>
    <w:rsid w:val="002A2A17"/>
    <w:rsid w:val="002A2DA9"/>
    <w:rsid w:val="002A2EA4"/>
    <w:rsid w:val="002A363C"/>
    <w:rsid w:val="002A49D6"/>
    <w:rsid w:val="002A4F99"/>
    <w:rsid w:val="002A5209"/>
    <w:rsid w:val="002A521D"/>
    <w:rsid w:val="002A543A"/>
    <w:rsid w:val="002A5B92"/>
    <w:rsid w:val="002A6229"/>
    <w:rsid w:val="002A6D70"/>
    <w:rsid w:val="002A7015"/>
    <w:rsid w:val="002A7051"/>
    <w:rsid w:val="002A7BCD"/>
    <w:rsid w:val="002B0482"/>
    <w:rsid w:val="002B05DB"/>
    <w:rsid w:val="002B13D2"/>
    <w:rsid w:val="002B16BF"/>
    <w:rsid w:val="002B1997"/>
    <w:rsid w:val="002B1EDA"/>
    <w:rsid w:val="002B4A9A"/>
    <w:rsid w:val="002B60D1"/>
    <w:rsid w:val="002B68F7"/>
    <w:rsid w:val="002B7A69"/>
    <w:rsid w:val="002C0344"/>
    <w:rsid w:val="002C0681"/>
    <w:rsid w:val="002C080D"/>
    <w:rsid w:val="002C280E"/>
    <w:rsid w:val="002C2A2E"/>
    <w:rsid w:val="002C3295"/>
    <w:rsid w:val="002C3940"/>
    <w:rsid w:val="002C5476"/>
    <w:rsid w:val="002C62F9"/>
    <w:rsid w:val="002C66B7"/>
    <w:rsid w:val="002C6AD0"/>
    <w:rsid w:val="002C6CEC"/>
    <w:rsid w:val="002C6FC9"/>
    <w:rsid w:val="002D26BB"/>
    <w:rsid w:val="002D2E15"/>
    <w:rsid w:val="002D3E3F"/>
    <w:rsid w:val="002D4087"/>
    <w:rsid w:val="002D4B5B"/>
    <w:rsid w:val="002D4C46"/>
    <w:rsid w:val="002D68EE"/>
    <w:rsid w:val="002E039F"/>
    <w:rsid w:val="002E0887"/>
    <w:rsid w:val="002E1536"/>
    <w:rsid w:val="002E2B67"/>
    <w:rsid w:val="002E303C"/>
    <w:rsid w:val="002E3BC6"/>
    <w:rsid w:val="002E5447"/>
    <w:rsid w:val="002E59D9"/>
    <w:rsid w:val="002E5F7F"/>
    <w:rsid w:val="002E615C"/>
    <w:rsid w:val="002E63C7"/>
    <w:rsid w:val="002E6A25"/>
    <w:rsid w:val="002E6F34"/>
    <w:rsid w:val="002F0D04"/>
    <w:rsid w:val="002F0F3A"/>
    <w:rsid w:val="002F21FA"/>
    <w:rsid w:val="002F243A"/>
    <w:rsid w:val="002F28F2"/>
    <w:rsid w:val="002F334A"/>
    <w:rsid w:val="002F380B"/>
    <w:rsid w:val="002F5BFF"/>
    <w:rsid w:val="002F6F12"/>
    <w:rsid w:val="002F71C9"/>
    <w:rsid w:val="002F7EA7"/>
    <w:rsid w:val="00300A73"/>
    <w:rsid w:val="00301647"/>
    <w:rsid w:val="00301D64"/>
    <w:rsid w:val="003021D2"/>
    <w:rsid w:val="003028EE"/>
    <w:rsid w:val="00304870"/>
    <w:rsid w:val="00305203"/>
    <w:rsid w:val="00305361"/>
    <w:rsid w:val="003053E6"/>
    <w:rsid w:val="00305FC4"/>
    <w:rsid w:val="0030680A"/>
    <w:rsid w:val="003077BB"/>
    <w:rsid w:val="0030798B"/>
    <w:rsid w:val="00307AEE"/>
    <w:rsid w:val="00307F3D"/>
    <w:rsid w:val="003105E5"/>
    <w:rsid w:val="003108BC"/>
    <w:rsid w:val="003109A3"/>
    <w:rsid w:val="00310A43"/>
    <w:rsid w:val="00311E1F"/>
    <w:rsid w:val="00313571"/>
    <w:rsid w:val="00313B1B"/>
    <w:rsid w:val="00313CAE"/>
    <w:rsid w:val="003142EF"/>
    <w:rsid w:val="00315592"/>
    <w:rsid w:val="00315ECF"/>
    <w:rsid w:val="003162BD"/>
    <w:rsid w:val="0031655F"/>
    <w:rsid w:val="00316E29"/>
    <w:rsid w:val="00320993"/>
    <w:rsid w:val="00320D4D"/>
    <w:rsid w:val="003216C8"/>
    <w:rsid w:val="00321C43"/>
    <w:rsid w:val="003224CC"/>
    <w:rsid w:val="0032314C"/>
    <w:rsid w:val="00324416"/>
    <w:rsid w:val="003246C7"/>
    <w:rsid w:val="00325DAD"/>
    <w:rsid w:val="00326FFF"/>
    <w:rsid w:val="00327251"/>
    <w:rsid w:val="00327607"/>
    <w:rsid w:val="0033062A"/>
    <w:rsid w:val="003310E3"/>
    <w:rsid w:val="00331250"/>
    <w:rsid w:val="00331380"/>
    <w:rsid w:val="00331EA8"/>
    <w:rsid w:val="00331FFB"/>
    <w:rsid w:val="0033259D"/>
    <w:rsid w:val="0033408F"/>
    <w:rsid w:val="00336AE2"/>
    <w:rsid w:val="00337955"/>
    <w:rsid w:val="00340097"/>
    <w:rsid w:val="00340ABB"/>
    <w:rsid w:val="0034143C"/>
    <w:rsid w:val="00341A2C"/>
    <w:rsid w:val="0034241E"/>
    <w:rsid w:val="00343481"/>
    <w:rsid w:val="00343A5B"/>
    <w:rsid w:val="00344D12"/>
    <w:rsid w:val="00344DE1"/>
    <w:rsid w:val="00344E7E"/>
    <w:rsid w:val="00345AB1"/>
    <w:rsid w:val="00347662"/>
    <w:rsid w:val="003502D9"/>
    <w:rsid w:val="00351929"/>
    <w:rsid w:val="00352A26"/>
    <w:rsid w:val="003536C9"/>
    <w:rsid w:val="00354195"/>
    <w:rsid w:val="003550CD"/>
    <w:rsid w:val="00355A0E"/>
    <w:rsid w:val="0035654D"/>
    <w:rsid w:val="00356C81"/>
    <w:rsid w:val="0035725D"/>
    <w:rsid w:val="00357FB3"/>
    <w:rsid w:val="0036027E"/>
    <w:rsid w:val="00360CCA"/>
    <w:rsid w:val="00361323"/>
    <w:rsid w:val="00362AB8"/>
    <w:rsid w:val="00363790"/>
    <w:rsid w:val="003648E6"/>
    <w:rsid w:val="00364DB5"/>
    <w:rsid w:val="00364DC4"/>
    <w:rsid w:val="00366552"/>
    <w:rsid w:val="0036676B"/>
    <w:rsid w:val="003667FD"/>
    <w:rsid w:val="00367686"/>
    <w:rsid w:val="00370790"/>
    <w:rsid w:val="003712B1"/>
    <w:rsid w:val="00371C2A"/>
    <w:rsid w:val="00371DEF"/>
    <w:rsid w:val="00371E3E"/>
    <w:rsid w:val="0037253D"/>
    <w:rsid w:val="00372A82"/>
    <w:rsid w:val="00372F2A"/>
    <w:rsid w:val="003734F5"/>
    <w:rsid w:val="003750A4"/>
    <w:rsid w:val="00375478"/>
    <w:rsid w:val="003758C2"/>
    <w:rsid w:val="00375A00"/>
    <w:rsid w:val="00376862"/>
    <w:rsid w:val="00376A67"/>
    <w:rsid w:val="0037751D"/>
    <w:rsid w:val="0038030B"/>
    <w:rsid w:val="0038098D"/>
    <w:rsid w:val="00380AE9"/>
    <w:rsid w:val="003811B4"/>
    <w:rsid w:val="00381F48"/>
    <w:rsid w:val="00381F5D"/>
    <w:rsid w:val="00383467"/>
    <w:rsid w:val="003838FD"/>
    <w:rsid w:val="00384CB1"/>
    <w:rsid w:val="0038558E"/>
    <w:rsid w:val="003855C1"/>
    <w:rsid w:val="00386DDA"/>
    <w:rsid w:val="00392071"/>
    <w:rsid w:val="00394027"/>
    <w:rsid w:val="00394042"/>
    <w:rsid w:val="00395311"/>
    <w:rsid w:val="00395E42"/>
    <w:rsid w:val="00395FB3"/>
    <w:rsid w:val="00396206"/>
    <w:rsid w:val="003966CB"/>
    <w:rsid w:val="00397281"/>
    <w:rsid w:val="0039746C"/>
    <w:rsid w:val="003A1427"/>
    <w:rsid w:val="003A15B8"/>
    <w:rsid w:val="003A1768"/>
    <w:rsid w:val="003A1790"/>
    <w:rsid w:val="003A1D51"/>
    <w:rsid w:val="003A2234"/>
    <w:rsid w:val="003A2399"/>
    <w:rsid w:val="003A2948"/>
    <w:rsid w:val="003A3804"/>
    <w:rsid w:val="003A3EFA"/>
    <w:rsid w:val="003A4357"/>
    <w:rsid w:val="003A4B0D"/>
    <w:rsid w:val="003A52F1"/>
    <w:rsid w:val="003A599A"/>
    <w:rsid w:val="003A6009"/>
    <w:rsid w:val="003A651B"/>
    <w:rsid w:val="003A65A8"/>
    <w:rsid w:val="003A7FA0"/>
    <w:rsid w:val="003B0B4E"/>
    <w:rsid w:val="003B0C7A"/>
    <w:rsid w:val="003B0FB1"/>
    <w:rsid w:val="003B1415"/>
    <w:rsid w:val="003B21A3"/>
    <w:rsid w:val="003B2788"/>
    <w:rsid w:val="003B3086"/>
    <w:rsid w:val="003B3B25"/>
    <w:rsid w:val="003B3FED"/>
    <w:rsid w:val="003B47E1"/>
    <w:rsid w:val="003B4900"/>
    <w:rsid w:val="003B52A2"/>
    <w:rsid w:val="003B5815"/>
    <w:rsid w:val="003C0788"/>
    <w:rsid w:val="003C090B"/>
    <w:rsid w:val="003C10E5"/>
    <w:rsid w:val="003C2531"/>
    <w:rsid w:val="003C2887"/>
    <w:rsid w:val="003C294B"/>
    <w:rsid w:val="003C2EB3"/>
    <w:rsid w:val="003C31DF"/>
    <w:rsid w:val="003C324F"/>
    <w:rsid w:val="003C3E32"/>
    <w:rsid w:val="003C3EE5"/>
    <w:rsid w:val="003C5DBD"/>
    <w:rsid w:val="003C6DC2"/>
    <w:rsid w:val="003C717E"/>
    <w:rsid w:val="003D0A58"/>
    <w:rsid w:val="003D1697"/>
    <w:rsid w:val="003D175F"/>
    <w:rsid w:val="003D2AB5"/>
    <w:rsid w:val="003D3577"/>
    <w:rsid w:val="003D4A55"/>
    <w:rsid w:val="003D5A92"/>
    <w:rsid w:val="003D66F5"/>
    <w:rsid w:val="003D6735"/>
    <w:rsid w:val="003D67AA"/>
    <w:rsid w:val="003D75F8"/>
    <w:rsid w:val="003D7CDB"/>
    <w:rsid w:val="003D7EF9"/>
    <w:rsid w:val="003E0363"/>
    <w:rsid w:val="003E0E72"/>
    <w:rsid w:val="003E188A"/>
    <w:rsid w:val="003E353F"/>
    <w:rsid w:val="003E3670"/>
    <w:rsid w:val="003E54CF"/>
    <w:rsid w:val="003E67DE"/>
    <w:rsid w:val="003F0398"/>
    <w:rsid w:val="003F0FDB"/>
    <w:rsid w:val="003F2E19"/>
    <w:rsid w:val="003F33A8"/>
    <w:rsid w:val="003F39CF"/>
    <w:rsid w:val="003F3C4E"/>
    <w:rsid w:val="003F4117"/>
    <w:rsid w:val="003F473F"/>
    <w:rsid w:val="003F6986"/>
    <w:rsid w:val="003F6AA0"/>
    <w:rsid w:val="00400AE5"/>
    <w:rsid w:val="004012A7"/>
    <w:rsid w:val="00401561"/>
    <w:rsid w:val="00401665"/>
    <w:rsid w:val="00402217"/>
    <w:rsid w:val="00402402"/>
    <w:rsid w:val="004032FF"/>
    <w:rsid w:val="00403F5C"/>
    <w:rsid w:val="00404246"/>
    <w:rsid w:val="004043DB"/>
    <w:rsid w:val="0040474E"/>
    <w:rsid w:val="00405347"/>
    <w:rsid w:val="0040594E"/>
    <w:rsid w:val="00406270"/>
    <w:rsid w:val="00407DDD"/>
    <w:rsid w:val="00410368"/>
    <w:rsid w:val="00410B04"/>
    <w:rsid w:val="00410BB5"/>
    <w:rsid w:val="00414024"/>
    <w:rsid w:val="00414B60"/>
    <w:rsid w:val="00416152"/>
    <w:rsid w:val="00416637"/>
    <w:rsid w:val="0041686B"/>
    <w:rsid w:val="00417087"/>
    <w:rsid w:val="004172C3"/>
    <w:rsid w:val="00420575"/>
    <w:rsid w:val="0042090D"/>
    <w:rsid w:val="00420BF4"/>
    <w:rsid w:val="00421553"/>
    <w:rsid w:val="00421BA8"/>
    <w:rsid w:val="00422776"/>
    <w:rsid w:val="00422B7D"/>
    <w:rsid w:val="0042334D"/>
    <w:rsid w:val="00423956"/>
    <w:rsid w:val="00423A03"/>
    <w:rsid w:val="00424CA6"/>
    <w:rsid w:val="0042673A"/>
    <w:rsid w:val="00427F51"/>
    <w:rsid w:val="0043104D"/>
    <w:rsid w:val="0043145C"/>
    <w:rsid w:val="00431B61"/>
    <w:rsid w:val="00432904"/>
    <w:rsid w:val="00432DB5"/>
    <w:rsid w:val="00432E9D"/>
    <w:rsid w:val="00433930"/>
    <w:rsid w:val="0043403F"/>
    <w:rsid w:val="0043449E"/>
    <w:rsid w:val="004344E6"/>
    <w:rsid w:val="0043526F"/>
    <w:rsid w:val="00436611"/>
    <w:rsid w:val="00436910"/>
    <w:rsid w:val="00440796"/>
    <w:rsid w:val="004419E5"/>
    <w:rsid w:val="00442EE6"/>
    <w:rsid w:val="004438BC"/>
    <w:rsid w:val="0044390D"/>
    <w:rsid w:val="004442B4"/>
    <w:rsid w:val="00446F76"/>
    <w:rsid w:val="004477E3"/>
    <w:rsid w:val="00447ECA"/>
    <w:rsid w:val="00450816"/>
    <w:rsid w:val="00450C85"/>
    <w:rsid w:val="00451D8C"/>
    <w:rsid w:val="004523F4"/>
    <w:rsid w:val="00452FB2"/>
    <w:rsid w:val="00453135"/>
    <w:rsid w:val="0045326B"/>
    <w:rsid w:val="004533B3"/>
    <w:rsid w:val="00453EC3"/>
    <w:rsid w:val="00456342"/>
    <w:rsid w:val="004566AC"/>
    <w:rsid w:val="00456889"/>
    <w:rsid w:val="00456AD1"/>
    <w:rsid w:val="00457182"/>
    <w:rsid w:val="00457CBD"/>
    <w:rsid w:val="00457ECA"/>
    <w:rsid w:val="00462980"/>
    <w:rsid w:val="00463480"/>
    <w:rsid w:val="0046444C"/>
    <w:rsid w:val="00464CE5"/>
    <w:rsid w:val="00465671"/>
    <w:rsid w:val="0046643A"/>
    <w:rsid w:val="00466B07"/>
    <w:rsid w:val="0046745D"/>
    <w:rsid w:val="004677E0"/>
    <w:rsid w:val="00470771"/>
    <w:rsid w:val="00472400"/>
    <w:rsid w:val="00472801"/>
    <w:rsid w:val="00472B5A"/>
    <w:rsid w:val="00473A9D"/>
    <w:rsid w:val="00474C99"/>
    <w:rsid w:val="0047545A"/>
    <w:rsid w:val="004762D1"/>
    <w:rsid w:val="00476CBC"/>
    <w:rsid w:val="00477953"/>
    <w:rsid w:val="0048108A"/>
    <w:rsid w:val="004818F6"/>
    <w:rsid w:val="00481EE2"/>
    <w:rsid w:val="0048280F"/>
    <w:rsid w:val="00482ED0"/>
    <w:rsid w:val="0048449C"/>
    <w:rsid w:val="00485AF5"/>
    <w:rsid w:val="004863D9"/>
    <w:rsid w:val="00486DE8"/>
    <w:rsid w:val="004878DC"/>
    <w:rsid w:val="0049045E"/>
    <w:rsid w:val="00490B01"/>
    <w:rsid w:val="004912A2"/>
    <w:rsid w:val="00491459"/>
    <w:rsid w:val="004916C2"/>
    <w:rsid w:val="004917B7"/>
    <w:rsid w:val="00492778"/>
    <w:rsid w:val="004928B7"/>
    <w:rsid w:val="00493573"/>
    <w:rsid w:val="00494A4A"/>
    <w:rsid w:val="00495504"/>
    <w:rsid w:val="00495DF0"/>
    <w:rsid w:val="004970AD"/>
    <w:rsid w:val="00497573"/>
    <w:rsid w:val="004A0B6D"/>
    <w:rsid w:val="004A17E0"/>
    <w:rsid w:val="004A1D2A"/>
    <w:rsid w:val="004A257D"/>
    <w:rsid w:val="004A382C"/>
    <w:rsid w:val="004A4EF1"/>
    <w:rsid w:val="004A54AD"/>
    <w:rsid w:val="004A69AA"/>
    <w:rsid w:val="004A7A3C"/>
    <w:rsid w:val="004B10EB"/>
    <w:rsid w:val="004B1662"/>
    <w:rsid w:val="004B1F57"/>
    <w:rsid w:val="004B22BF"/>
    <w:rsid w:val="004B2326"/>
    <w:rsid w:val="004B26FE"/>
    <w:rsid w:val="004B514C"/>
    <w:rsid w:val="004B5734"/>
    <w:rsid w:val="004B5E88"/>
    <w:rsid w:val="004B6648"/>
    <w:rsid w:val="004B73A8"/>
    <w:rsid w:val="004B761B"/>
    <w:rsid w:val="004B7AD1"/>
    <w:rsid w:val="004B7E4E"/>
    <w:rsid w:val="004C1F7B"/>
    <w:rsid w:val="004C3EA9"/>
    <w:rsid w:val="004C4842"/>
    <w:rsid w:val="004C4DB0"/>
    <w:rsid w:val="004C5441"/>
    <w:rsid w:val="004C582B"/>
    <w:rsid w:val="004C610F"/>
    <w:rsid w:val="004C7134"/>
    <w:rsid w:val="004C72D4"/>
    <w:rsid w:val="004C730F"/>
    <w:rsid w:val="004D1DB8"/>
    <w:rsid w:val="004D1E6D"/>
    <w:rsid w:val="004D3EB2"/>
    <w:rsid w:val="004D3F37"/>
    <w:rsid w:val="004D52BD"/>
    <w:rsid w:val="004D549F"/>
    <w:rsid w:val="004D5DD1"/>
    <w:rsid w:val="004D62AC"/>
    <w:rsid w:val="004D6CE2"/>
    <w:rsid w:val="004D7ADA"/>
    <w:rsid w:val="004D7C05"/>
    <w:rsid w:val="004E0740"/>
    <w:rsid w:val="004E12C1"/>
    <w:rsid w:val="004E446F"/>
    <w:rsid w:val="004E4489"/>
    <w:rsid w:val="004E4CA9"/>
    <w:rsid w:val="004E5F56"/>
    <w:rsid w:val="004E600B"/>
    <w:rsid w:val="004E7060"/>
    <w:rsid w:val="004F2042"/>
    <w:rsid w:val="004F2467"/>
    <w:rsid w:val="004F2CE0"/>
    <w:rsid w:val="004F77F1"/>
    <w:rsid w:val="004F7C90"/>
    <w:rsid w:val="00500088"/>
    <w:rsid w:val="00500759"/>
    <w:rsid w:val="00501F0B"/>
    <w:rsid w:val="00502228"/>
    <w:rsid w:val="005025B0"/>
    <w:rsid w:val="00502980"/>
    <w:rsid w:val="00502BFA"/>
    <w:rsid w:val="00503749"/>
    <w:rsid w:val="00504399"/>
    <w:rsid w:val="005059DC"/>
    <w:rsid w:val="00505D8E"/>
    <w:rsid w:val="005066E5"/>
    <w:rsid w:val="00506FCF"/>
    <w:rsid w:val="005077BD"/>
    <w:rsid w:val="005079D4"/>
    <w:rsid w:val="00507ED3"/>
    <w:rsid w:val="00507FE4"/>
    <w:rsid w:val="0051032A"/>
    <w:rsid w:val="00510B0A"/>
    <w:rsid w:val="00511352"/>
    <w:rsid w:val="00513141"/>
    <w:rsid w:val="00513290"/>
    <w:rsid w:val="005135D1"/>
    <w:rsid w:val="0051375B"/>
    <w:rsid w:val="005146B7"/>
    <w:rsid w:val="00514753"/>
    <w:rsid w:val="00515659"/>
    <w:rsid w:val="00515736"/>
    <w:rsid w:val="005158CA"/>
    <w:rsid w:val="00515BBD"/>
    <w:rsid w:val="00516BAE"/>
    <w:rsid w:val="005214ED"/>
    <w:rsid w:val="005220E2"/>
    <w:rsid w:val="00522157"/>
    <w:rsid w:val="005231B5"/>
    <w:rsid w:val="00523961"/>
    <w:rsid w:val="00523EA6"/>
    <w:rsid w:val="00523F32"/>
    <w:rsid w:val="00523FF5"/>
    <w:rsid w:val="00524DDE"/>
    <w:rsid w:val="00524EC9"/>
    <w:rsid w:val="00525877"/>
    <w:rsid w:val="00527651"/>
    <w:rsid w:val="00530BAF"/>
    <w:rsid w:val="00530D06"/>
    <w:rsid w:val="00531A4A"/>
    <w:rsid w:val="00531C0B"/>
    <w:rsid w:val="00532317"/>
    <w:rsid w:val="0053289F"/>
    <w:rsid w:val="005329CC"/>
    <w:rsid w:val="00533119"/>
    <w:rsid w:val="00533CF3"/>
    <w:rsid w:val="00534192"/>
    <w:rsid w:val="005342A4"/>
    <w:rsid w:val="00534C3F"/>
    <w:rsid w:val="00534D30"/>
    <w:rsid w:val="0053575C"/>
    <w:rsid w:val="00535B7B"/>
    <w:rsid w:val="0053639C"/>
    <w:rsid w:val="00537A15"/>
    <w:rsid w:val="00541841"/>
    <w:rsid w:val="00541A4C"/>
    <w:rsid w:val="0054269F"/>
    <w:rsid w:val="00542969"/>
    <w:rsid w:val="00542988"/>
    <w:rsid w:val="00542C84"/>
    <w:rsid w:val="00542E5A"/>
    <w:rsid w:val="00543306"/>
    <w:rsid w:val="0054339B"/>
    <w:rsid w:val="005438C0"/>
    <w:rsid w:val="00543E29"/>
    <w:rsid w:val="00544123"/>
    <w:rsid w:val="00544395"/>
    <w:rsid w:val="00544AC5"/>
    <w:rsid w:val="00544CCE"/>
    <w:rsid w:val="00545076"/>
    <w:rsid w:val="00545645"/>
    <w:rsid w:val="00545A9D"/>
    <w:rsid w:val="00546428"/>
    <w:rsid w:val="00550954"/>
    <w:rsid w:val="00550CA6"/>
    <w:rsid w:val="00553581"/>
    <w:rsid w:val="00553DCB"/>
    <w:rsid w:val="005549C6"/>
    <w:rsid w:val="00554C62"/>
    <w:rsid w:val="00554E42"/>
    <w:rsid w:val="0055585E"/>
    <w:rsid w:val="0055590A"/>
    <w:rsid w:val="00556C6C"/>
    <w:rsid w:val="005577DB"/>
    <w:rsid w:val="005602F0"/>
    <w:rsid w:val="00560427"/>
    <w:rsid w:val="00561CD0"/>
    <w:rsid w:val="00562536"/>
    <w:rsid w:val="00562EC9"/>
    <w:rsid w:val="00563212"/>
    <w:rsid w:val="00564F51"/>
    <w:rsid w:val="00565423"/>
    <w:rsid w:val="00565895"/>
    <w:rsid w:val="00565D24"/>
    <w:rsid w:val="00566CEA"/>
    <w:rsid w:val="00567DCC"/>
    <w:rsid w:val="00567DFB"/>
    <w:rsid w:val="00567E38"/>
    <w:rsid w:val="00567E9D"/>
    <w:rsid w:val="0057083E"/>
    <w:rsid w:val="00571C16"/>
    <w:rsid w:val="005721AD"/>
    <w:rsid w:val="005729E3"/>
    <w:rsid w:val="00573263"/>
    <w:rsid w:val="00574258"/>
    <w:rsid w:val="00574794"/>
    <w:rsid w:val="00574A69"/>
    <w:rsid w:val="005770FC"/>
    <w:rsid w:val="00577A47"/>
    <w:rsid w:val="00577D53"/>
    <w:rsid w:val="00580330"/>
    <w:rsid w:val="00581FE4"/>
    <w:rsid w:val="00582041"/>
    <w:rsid w:val="00582C43"/>
    <w:rsid w:val="0058382A"/>
    <w:rsid w:val="00584008"/>
    <w:rsid w:val="00584961"/>
    <w:rsid w:val="00584E54"/>
    <w:rsid w:val="00584F9B"/>
    <w:rsid w:val="005855C0"/>
    <w:rsid w:val="00585EF8"/>
    <w:rsid w:val="00585F6F"/>
    <w:rsid w:val="00587D04"/>
    <w:rsid w:val="005900FB"/>
    <w:rsid w:val="005917B8"/>
    <w:rsid w:val="00591C61"/>
    <w:rsid w:val="005925DC"/>
    <w:rsid w:val="00592E7C"/>
    <w:rsid w:val="005933C2"/>
    <w:rsid w:val="00594604"/>
    <w:rsid w:val="005969A5"/>
    <w:rsid w:val="00596EF1"/>
    <w:rsid w:val="00597BB2"/>
    <w:rsid w:val="00597D38"/>
    <w:rsid w:val="005A05AF"/>
    <w:rsid w:val="005A06B8"/>
    <w:rsid w:val="005A12DC"/>
    <w:rsid w:val="005A13F7"/>
    <w:rsid w:val="005A19AF"/>
    <w:rsid w:val="005A1C58"/>
    <w:rsid w:val="005A1E3C"/>
    <w:rsid w:val="005A47F0"/>
    <w:rsid w:val="005A4F44"/>
    <w:rsid w:val="005A68A2"/>
    <w:rsid w:val="005A730C"/>
    <w:rsid w:val="005A764A"/>
    <w:rsid w:val="005A76E4"/>
    <w:rsid w:val="005A7F11"/>
    <w:rsid w:val="005B0A3B"/>
    <w:rsid w:val="005B11D7"/>
    <w:rsid w:val="005B1AFD"/>
    <w:rsid w:val="005B22CB"/>
    <w:rsid w:val="005B2CA2"/>
    <w:rsid w:val="005B5291"/>
    <w:rsid w:val="005B7FAF"/>
    <w:rsid w:val="005C004E"/>
    <w:rsid w:val="005C005A"/>
    <w:rsid w:val="005C0695"/>
    <w:rsid w:val="005C17A6"/>
    <w:rsid w:val="005C18E0"/>
    <w:rsid w:val="005C5929"/>
    <w:rsid w:val="005C61AA"/>
    <w:rsid w:val="005C6320"/>
    <w:rsid w:val="005D05D1"/>
    <w:rsid w:val="005D0811"/>
    <w:rsid w:val="005D0CCF"/>
    <w:rsid w:val="005D14D7"/>
    <w:rsid w:val="005D1512"/>
    <w:rsid w:val="005D1AF2"/>
    <w:rsid w:val="005D1B81"/>
    <w:rsid w:val="005D274C"/>
    <w:rsid w:val="005D3681"/>
    <w:rsid w:val="005D477D"/>
    <w:rsid w:val="005D4B85"/>
    <w:rsid w:val="005D77DE"/>
    <w:rsid w:val="005E000C"/>
    <w:rsid w:val="005E1861"/>
    <w:rsid w:val="005E1D8E"/>
    <w:rsid w:val="005E338F"/>
    <w:rsid w:val="005E5220"/>
    <w:rsid w:val="005E630F"/>
    <w:rsid w:val="005E6B7C"/>
    <w:rsid w:val="005E74E7"/>
    <w:rsid w:val="005F04BD"/>
    <w:rsid w:val="005F18B9"/>
    <w:rsid w:val="005F24A8"/>
    <w:rsid w:val="005F4581"/>
    <w:rsid w:val="005F49DB"/>
    <w:rsid w:val="005F551F"/>
    <w:rsid w:val="005F6635"/>
    <w:rsid w:val="005F6713"/>
    <w:rsid w:val="005F6944"/>
    <w:rsid w:val="005F69FC"/>
    <w:rsid w:val="005F6AE0"/>
    <w:rsid w:val="005F7C86"/>
    <w:rsid w:val="0060016C"/>
    <w:rsid w:val="0060031A"/>
    <w:rsid w:val="00601155"/>
    <w:rsid w:val="006011D2"/>
    <w:rsid w:val="0060164C"/>
    <w:rsid w:val="00601F7A"/>
    <w:rsid w:val="00602FA0"/>
    <w:rsid w:val="00604B7F"/>
    <w:rsid w:val="00604C0C"/>
    <w:rsid w:val="006052C9"/>
    <w:rsid w:val="00605E9A"/>
    <w:rsid w:val="006061E0"/>
    <w:rsid w:val="0060701F"/>
    <w:rsid w:val="006078C6"/>
    <w:rsid w:val="00607B8F"/>
    <w:rsid w:val="00610138"/>
    <w:rsid w:val="00610436"/>
    <w:rsid w:val="00610BEB"/>
    <w:rsid w:val="00611423"/>
    <w:rsid w:val="006125A9"/>
    <w:rsid w:val="00612837"/>
    <w:rsid w:val="0061378A"/>
    <w:rsid w:val="00613F38"/>
    <w:rsid w:val="00614EB8"/>
    <w:rsid w:val="00615FD9"/>
    <w:rsid w:val="00616B21"/>
    <w:rsid w:val="00616D69"/>
    <w:rsid w:val="00616E62"/>
    <w:rsid w:val="006220F0"/>
    <w:rsid w:val="006228CA"/>
    <w:rsid w:val="00622DBA"/>
    <w:rsid w:val="00624166"/>
    <w:rsid w:val="00624580"/>
    <w:rsid w:val="006247AB"/>
    <w:rsid w:val="00625E73"/>
    <w:rsid w:val="00626939"/>
    <w:rsid w:val="00626D36"/>
    <w:rsid w:val="00627194"/>
    <w:rsid w:val="006279A1"/>
    <w:rsid w:val="00630B98"/>
    <w:rsid w:val="00630BC2"/>
    <w:rsid w:val="00631345"/>
    <w:rsid w:val="00631A5C"/>
    <w:rsid w:val="00632B7B"/>
    <w:rsid w:val="006335DA"/>
    <w:rsid w:val="00633CC9"/>
    <w:rsid w:val="00636784"/>
    <w:rsid w:val="00636B42"/>
    <w:rsid w:val="00637097"/>
    <w:rsid w:val="006372EC"/>
    <w:rsid w:val="0064070A"/>
    <w:rsid w:val="0064074A"/>
    <w:rsid w:val="006410CD"/>
    <w:rsid w:val="00641FBA"/>
    <w:rsid w:val="00643064"/>
    <w:rsid w:val="006431A0"/>
    <w:rsid w:val="00643B38"/>
    <w:rsid w:val="00643B9D"/>
    <w:rsid w:val="00644B22"/>
    <w:rsid w:val="00645251"/>
    <w:rsid w:val="00646599"/>
    <w:rsid w:val="006466EA"/>
    <w:rsid w:val="00646B09"/>
    <w:rsid w:val="00646C6F"/>
    <w:rsid w:val="0064748B"/>
    <w:rsid w:val="00647490"/>
    <w:rsid w:val="00647C07"/>
    <w:rsid w:val="0065016D"/>
    <w:rsid w:val="0065259E"/>
    <w:rsid w:val="00652975"/>
    <w:rsid w:val="00652A48"/>
    <w:rsid w:val="006536C6"/>
    <w:rsid w:val="00653CF6"/>
    <w:rsid w:val="006540B8"/>
    <w:rsid w:val="00655446"/>
    <w:rsid w:val="00655508"/>
    <w:rsid w:val="0065620C"/>
    <w:rsid w:val="0065656A"/>
    <w:rsid w:val="00656E19"/>
    <w:rsid w:val="0065746E"/>
    <w:rsid w:val="00657B59"/>
    <w:rsid w:val="00660B80"/>
    <w:rsid w:val="00660DA5"/>
    <w:rsid w:val="006611EB"/>
    <w:rsid w:val="00661485"/>
    <w:rsid w:val="00661AE5"/>
    <w:rsid w:val="00661F7A"/>
    <w:rsid w:val="00664031"/>
    <w:rsid w:val="0066418B"/>
    <w:rsid w:val="00664F40"/>
    <w:rsid w:val="00665C12"/>
    <w:rsid w:val="00666FAE"/>
    <w:rsid w:val="00667461"/>
    <w:rsid w:val="0066799B"/>
    <w:rsid w:val="0067030C"/>
    <w:rsid w:val="0067150E"/>
    <w:rsid w:val="00672153"/>
    <w:rsid w:val="00673D1E"/>
    <w:rsid w:val="00674CD0"/>
    <w:rsid w:val="006755DC"/>
    <w:rsid w:val="00675F23"/>
    <w:rsid w:val="00676A39"/>
    <w:rsid w:val="006778B4"/>
    <w:rsid w:val="00680692"/>
    <w:rsid w:val="0068072C"/>
    <w:rsid w:val="00680BC8"/>
    <w:rsid w:val="00680C67"/>
    <w:rsid w:val="00680DBF"/>
    <w:rsid w:val="0068134D"/>
    <w:rsid w:val="00681570"/>
    <w:rsid w:val="00681DD0"/>
    <w:rsid w:val="00681FCA"/>
    <w:rsid w:val="00682BA9"/>
    <w:rsid w:val="00682DA8"/>
    <w:rsid w:val="006834D6"/>
    <w:rsid w:val="006840E3"/>
    <w:rsid w:val="0068413C"/>
    <w:rsid w:val="00684B9F"/>
    <w:rsid w:val="00684E87"/>
    <w:rsid w:val="00684F5B"/>
    <w:rsid w:val="006850A5"/>
    <w:rsid w:val="0068577B"/>
    <w:rsid w:val="00685A34"/>
    <w:rsid w:val="00685AC4"/>
    <w:rsid w:val="00685C95"/>
    <w:rsid w:val="00686D40"/>
    <w:rsid w:val="006903CA"/>
    <w:rsid w:val="00690444"/>
    <w:rsid w:val="00690A70"/>
    <w:rsid w:val="0069199F"/>
    <w:rsid w:val="00692522"/>
    <w:rsid w:val="00692C79"/>
    <w:rsid w:val="00693482"/>
    <w:rsid w:val="00693E7F"/>
    <w:rsid w:val="00694440"/>
    <w:rsid w:val="0069563B"/>
    <w:rsid w:val="006957CD"/>
    <w:rsid w:val="00695E26"/>
    <w:rsid w:val="00697E3A"/>
    <w:rsid w:val="006A0D60"/>
    <w:rsid w:val="006A1BAA"/>
    <w:rsid w:val="006A2D21"/>
    <w:rsid w:val="006A391E"/>
    <w:rsid w:val="006A4074"/>
    <w:rsid w:val="006A41CD"/>
    <w:rsid w:val="006A5EA3"/>
    <w:rsid w:val="006A5FAA"/>
    <w:rsid w:val="006A661E"/>
    <w:rsid w:val="006A7E6F"/>
    <w:rsid w:val="006B22BB"/>
    <w:rsid w:val="006B3CEB"/>
    <w:rsid w:val="006B43C8"/>
    <w:rsid w:val="006B5297"/>
    <w:rsid w:val="006B555C"/>
    <w:rsid w:val="006B6C3D"/>
    <w:rsid w:val="006B6D4F"/>
    <w:rsid w:val="006B6DF5"/>
    <w:rsid w:val="006B7B2E"/>
    <w:rsid w:val="006C0800"/>
    <w:rsid w:val="006C1E98"/>
    <w:rsid w:val="006C2D1F"/>
    <w:rsid w:val="006C2DB0"/>
    <w:rsid w:val="006C30A1"/>
    <w:rsid w:val="006C3302"/>
    <w:rsid w:val="006C3798"/>
    <w:rsid w:val="006C3D6D"/>
    <w:rsid w:val="006C42F2"/>
    <w:rsid w:val="006C4DB1"/>
    <w:rsid w:val="006C4DE8"/>
    <w:rsid w:val="006C5136"/>
    <w:rsid w:val="006C5911"/>
    <w:rsid w:val="006C5BAD"/>
    <w:rsid w:val="006C62CC"/>
    <w:rsid w:val="006C648A"/>
    <w:rsid w:val="006D000B"/>
    <w:rsid w:val="006D212B"/>
    <w:rsid w:val="006D218A"/>
    <w:rsid w:val="006D3461"/>
    <w:rsid w:val="006D4704"/>
    <w:rsid w:val="006D55C4"/>
    <w:rsid w:val="006D6B1F"/>
    <w:rsid w:val="006E0B8A"/>
    <w:rsid w:val="006E1F9B"/>
    <w:rsid w:val="006E289B"/>
    <w:rsid w:val="006E2C9B"/>
    <w:rsid w:val="006E37C0"/>
    <w:rsid w:val="006E409B"/>
    <w:rsid w:val="006E5C2A"/>
    <w:rsid w:val="006E5E29"/>
    <w:rsid w:val="006E621A"/>
    <w:rsid w:val="006E6966"/>
    <w:rsid w:val="006E6C84"/>
    <w:rsid w:val="006E6FA6"/>
    <w:rsid w:val="006E7427"/>
    <w:rsid w:val="006E7AD4"/>
    <w:rsid w:val="006E7C97"/>
    <w:rsid w:val="006E7DCB"/>
    <w:rsid w:val="006F0D4A"/>
    <w:rsid w:val="006F1A3D"/>
    <w:rsid w:val="006F2155"/>
    <w:rsid w:val="006F23EF"/>
    <w:rsid w:val="006F24A2"/>
    <w:rsid w:val="006F2B5B"/>
    <w:rsid w:val="006F33A4"/>
    <w:rsid w:val="006F3FF0"/>
    <w:rsid w:val="006F65C6"/>
    <w:rsid w:val="006F6E75"/>
    <w:rsid w:val="006F73D6"/>
    <w:rsid w:val="006F78AD"/>
    <w:rsid w:val="006F7BFC"/>
    <w:rsid w:val="00700332"/>
    <w:rsid w:val="007003DD"/>
    <w:rsid w:val="00700441"/>
    <w:rsid w:val="00700B1A"/>
    <w:rsid w:val="007019B2"/>
    <w:rsid w:val="00701C78"/>
    <w:rsid w:val="00701D99"/>
    <w:rsid w:val="00702718"/>
    <w:rsid w:val="00703B5B"/>
    <w:rsid w:val="00703E25"/>
    <w:rsid w:val="0070402F"/>
    <w:rsid w:val="00704CBF"/>
    <w:rsid w:val="007056BD"/>
    <w:rsid w:val="007059A4"/>
    <w:rsid w:val="00705F0C"/>
    <w:rsid w:val="007102D8"/>
    <w:rsid w:val="007102F1"/>
    <w:rsid w:val="007118C4"/>
    <w:rsid w:val="007121A5"/>
    <w:rsid w:val="00712E06"/>
    <w:rsid w:val="00712EE1"/>
    <w:rsid w:val="007142DB"/>
    <w:rsid w:val="007146F0"/>
    <w:rsid w:val="00714B85"/>
    <w:rsid w:val="007157DD"/>
    <w:rsid w:val="00715C39"/>
    <w:rsid w:val="00715E09"/>
    <w:rsid w:val="007169D7"/>
    <w:rsid w:val="00716BFD"/>
    <w:rsid w:val="00716EDC"/>
    <w:rsid w:val="0071736B"/>
    <w:rsid w:val="00717D33"/>
    <w:rsid w:val="0072025D"/>
    <w:rsid w:val="0072087A"/>
    <w:rsid w:val="00721881"/>
    <w:rsid w:val="00722E7C"/>
    <w:rsid w:val="00723906"/>
    <w:rsid w:val="00723FF2"/>
    <w:rsid w:val="00725629"/>
    <w:rsid w:val="00725868"/>
    <w:rsid w:val="00725AE1"/>
    <w:rsid w:val="00726058"/>
    <w:rsid w:val="00727303"/>
    <w:rsid w:val="007276D2"/>
    <w:rsid w:val="00727A89"/>
    <w:rsid w:val="007307BD"/>
    <w:rsid w:val="007328B8"/>
    <w:rsid w:val="00734B98"/>
    <w:rsid w:val="00734F7D"/>
    <w:rsid w:val="007355CA"/>
    <w:rsid w:val="00735891"/>
    <w:rsid w:val="00735F7F"/>
    <w:rsid w:val="007361BF"/>
    <w:rsid w:val="007361EB"/>
    <w:rsid w:val="007366FE"/>
    <w:rsid w:val="0073695E"/>
    <w:rsid w:val="007376D3"/>
    <w:rsid w:val="007379EE"/>
    <w:rsid w:val="00737B16"/>
    <w:rsid w:val="00737BC1"/>
    <w:rsid w:val="00737ED6"/>
    <w:rsid w:val="007408EC"/>
    <w:rsid w:val="00741F8B"/>
    <w:rsid w:val="00743AD0"/>
    <w:rsid w:val="00743EA4"/>
    <w:rsid w:val="00743F39"/>
    <w:rsid w:val="0074549C"/>
    <w:rsid w:val="00746619"/>
    <w:rsid w:val="00746FC0"/>
    <w:rsid w:val="0074758A"/>
    <w:rsid w:val="007500F7"/>
    <w:rsid w:val="007505BA"/>
    <w:rsid w:val="00750DA5"/>
    <w:rsid w:val="0075301E"/>
    <w:rsid w:val="00753710"/>
    <w:rsid w:val="00753EA3"/>
    <w:rsid w:val="00754776"/>
    <w:rsid w:val="00754FA5"/>
    <w:rsid w:val="00756DD2"/>
    <w:rsid w:val="00757661"/>
    <w:rsid w:val="00760EDF"/>
    <w:rsid w:val="00760F0E"/>
    <w:rsid w:val="007619C3"/>
    <w:rsid w:val="00762038"/>
    <w:rsid w:val="007628D2"/>
    <w:rsid w:val="007634CB"/>
    <w:rsid w:val="007638A0"/>
    <w:rsid w:val="00763EF8"/>
    <w:rsid w:val="007648C2"/>
    <w:rsid w:val="007652D3"/>
    <w:rsid w:val="007654FB"/>
    <w:rsid w:val="007657A8"/>
    <w:rsid w:val="00765C21"/>
    <w:rsid w:val="00765C26"/>
    <w:rsid w:val="007669B9"/>
    <w:rsid w:val="00766C0F"/>
    <w:rsid w:val="0076723F"/>
    <w:rsid w:val="00767801"/>
    <w:rsid w:val="0076781F"/>
    <w:rsid w:val="0077098A"/>
    <w:rsid w:val="0077105E"/>
    <w:rsid w:val="00771B2B"/>
    <w:rsid w:val="00772306"/>
    <w:rsid w:val="0077491B"/>
    <w:rsid w:val="00776ABC"/>
    <w:rsid w:val="00776CCA"/>
    <w:rsid w:val="00777207"/>
    <w:rsid w:val="0078031D"/>
    <w:rsid w:val="00780920"/>
    <w:rsid w:val="00780F4D"/>
    <w:rsid w:val="00780FCA"/>
    <w:rsid w:val="0078242D"/>
    <w:rsid w:val="00784D7C"/>
    <w:rsid w:val="00784F26"/>
    <w:rsid w:val="007858EC"/>
    <w:rsid w:val="00786088"/>
    <w:rsid w:val="00786E0E"/>
    <w:rsid w:val="007919C4"/>
    <w:rsid w:val="0079225E"/>
    <w:rsid w:val="007922D0"/>
    <w:rsid w:val="007927E4"/>
    <w:rsid w:val="00793D25"/>
    <w:rsid w:val="007941C7"/>
    <w:rsid w:val="00794D98"/>
    <w:rsid w:val="007958DF"/>
    <w:rsid w:val="0079735B"/>
    <w:rsid w:val="007976EE"/>
    <w:rsid w:val="0079789A"/>
    <w:rsid w:val="00797B64"/>
    <w:rsid w:val="007A12B4"/>
    <w:rsid w:val="007A1D98"/>
    <w:rsid w:val="007A1FA6"/>
    <w:rsid w:val="007A3E5D"/>
    <w:rsid w:val="007A41FC"/>
    <w:rsid w:val="007A43C9"/>
    <w:rsid w:val="007A46B6"/>
    <w:rsid w:val="007A4FB9"/>
    <w:rsid w:val="007A5BD7"/>
    <w:rsid w:val="007A61F1"/>
    <w:rsid w:val="007A7733"/>
    <w:rsid w:val="007B0819"/>
    <w:rsid w:val="007B0867"/>
    <w:rsid w:val="007B0E7E"/>
    <w:rsid w:val="007B0E89"/>
    <w:rsid w:val="007B10C5"/>
    <w:rsid w:val="007B1D2E"/>
    <w:rsid w:val="007B28BC"/>
    <w:rsid w:val="007B2A48"/>
    <w:rsid w:val="007B38BF"/>
    <w:rsid w:val="007B3CB0"/>
    <w:rsid w:val="007B4799"/>
    <w:rsid w:val="007B4BCB"/>
    <w:rsid w:val="007B527B"/>
    <w:rsid w:val="007B6038"/>
    <w:rsid w:val="007B6A3C"/>
    <w:rsid w:val="007B6DB9"/>
    <w:rsid w:val="007B7134"/>
    <w:rsid w:val="007B78D0"/>
    <w:rsid w:val="007C02A5"/>
    <w:rsid w:val="007C0960"/>
    <w:rsid w:val="007C0C81"/>
    <w:rsid w:val="007C1162"/>
    <w:rsid w:val="007C1A01"/>
    <w:rsid w:val="007C2041"/>
    <w:rsid w:val="007C38B6"/>
    <w:rsid w:val="007C3DFD"/>
    <w:rsid w:val="007C4032"/>
    <w:rsid w:val="007C46FB"/>
    <w:rsid w:val="007C5347"/>
    <w:rsid w:val="007C5548"/>
    <w:rsid w:val="007C711B"/>
    <w:rsid w:val="007D05C5"/>
    <w:rsid w:val="007D0F82"/>
    <w:rsid w:val="007D110A"/>
    <w:rsid w:val="007D14A7"/>
    <w:rsid w:val="007D4513"/>
    <w:rsid w:val="007D5341"/>
    <w:rsid w:val="007D56C1"/>
    <w:rsid w:val="007D644C"/>
    <w:rsid w:val="007D683E"/>
    <w:rsid w:val="007D72DA"/>
    <w:rsid w:val="007E0F63"/>
    <w:rsid w:val="007E1438"/>
    <w:rsid w:val="007E37C0"/>
    <w:rsid w:val="007E3E94"/>
    <w:rsid w:val="007E40BC"/>
    <w:rsid w:val="007E546E"/>
    <w:rsid w:val="007E550E"/>
    <w:rsid w:val="007E6A6F"/>
    <w:rsid w:val="007E6E40"/>
    <w:rsid w:val="007E7452"/>
    <w:rsid w:val="007E769F"/>
    <w:rsid w:val="007E7758"/>
    <w:rsid w:val="007E7985"/>
    <w:rsid w:val="007F1077"/>
    <w:rsid w:val="007F1A50"/>
    <w:rsid w:val="007F23A4"/>
    <w:rsid w:val="007F2650"/>
    <w:rsid w:val="007F53AB"/>
    <w:rsid w:val="007F6C44"/>
    <w:rsid w:val="00800384"/>
    <w:rsid w:val="00800889"/>
    <w:rsid w:val="00800FF5"/>
    <w:rsid w:val="00803845"/>
    <w:rsid w:val="00803ED6"/>
    <w:rsid w:val="008042F0"/>
    <w:rsid w:val="008043AB"/>
    <w:rsid w:val="0080562E"/>
    <w:rsid w:val="008060A0"/>
    <w:rsid w:val="00807727"/>
    <w:rsid w:val="008078EA"/>
    <w:rsid w:val="00807937"/>
    <w:rsid w:val="008109D8"/>
    <w:rsid w:val="00811531"/>
    <w:rsid w:val="008117B7"/>
    <w:rsid w:val="00811B29"/>
    <w:rsid w:val="00812D5E"/>
    <w:rsid w:val="00814845"/>
    <w:rsid w:val="00814D2A"/>
    <w:rsid w:val="00816638"/>
    <w:rsid w:val="00816F63"/>
    <w:rsid w:val="00817F25"/>
    <w:rsid w:val="008205A0"/>
    <w:rsid w:val="00820B37"/>
    <w:rsid w:val="00820D43"/>
    <w:rsid w:val="00821E44"/>
    <w:rsid w:val="00822BC7"/>
    <w:rsid w:val="00822E15"/>
    <w:rsid w:val="00823178"/>
    <w:rsid w:val="00823366"/>
    <w:rsid w:val="00823A90"/>
    <w:rsid w:val="00823F12"/>
    <w:rsid w:val="00824276"/>
    <w:rsid w:val="00825A08"/>
    <w:rsid w:val="00826AA3"/>
    <w:rsid w:val="0083060B"/>
    <w:rsid w:val="00830847"/>
    <w:rsid w:val="00830AAB"/>
    <w:rsid w:val="00831151"/>
    <w:rsid w:val="00831437"/>
    <w:rsid w:val="008320E0"/>
    <w:rsid w:val="008326E2"/>
    <w:rsid w:val="00832918"/>
    <w:rsid w:val="00833B20"/>
    <w:rsid w:val="00834404"/>
    <w:rsid w:val="00835059"/>
    <w:rsid w:val="008358A9"/>
    <w:rsid w:val="008359FB"/>
    <w:rsid w:val="008365A4"/>
    <w:rsid w:val="00836AB6"/>
    <w:rsid w:val="00836F65"/>
    <w:rsid w:val="008374DC"/>
    <w:rsid w:val="00837A3A"/>
    <w:rsid w:val="00840568"/>
    <w:rsid w:val="0084099D"/>
    <w:rsid w:val="00843D6E"/>
    <w:rsid w:val="00845C15"/>
    <w:rsid w:val="008462EB"/>
    <w:rsid w:val="008463AD"/>
    <w:rsid w:val="00847C39"/>
    <w:rsid w:val="00850764"/>
    <w:rsid w:val="008509A9"/>
    <w:rsid w:val="00850A51"/>
    <w:rsid w:val="00851C26"/>
    <w:rsid w:val="00853494"/>
    <w:rsid w:val="00853C95"/>
    <w:rsid w:val="00853EB7"/>
    <w:rsid w:val="00854009"/>
    <w:rsid w:val="00854444"/>
    <w:rsid w:val="00854522"/>
    <w:rsid w:val="008557F3"/>
    <w:rsid w:val="008558F9"/>
    <w:rsid w:val="0085591F"/>
    <w:rsid w:val="00855C33"/>
    <w:rsid w:val="00857190"/>
    <w:rsid w:val="0085776A"/>
    <w:rsid w:val="00857F5C"/>
    <w:rsid w:val="00861613"/>
    <w:rsid w:val="0086274F"/>
    <w:rsid w:val="00862A96"/>
    <w:rsid w:val="0086311A"/>
    <w:rsid w:val="00863BD7"/>
    <w:rsid w:val="008642EE"/>
    <w:rsid w:val="00865CDC"/>
    <w:rsid w:val="00866095"/>
    <w:rsid w:val="00866273"/>
    <w:rsid w:val="00866328"/>
    <w:rsid w:val="00866EB9"/>
    <w:rsid w:val="008709EE"/>
    <w:rsid w:val="00871226"/>
    <w:rsid w:val="0087238A"/>
    <w:rsid w:val="0087274A"/>
    <w:rsid w:val="00872CAD"/>
    <w:rsid w:val="00872CDA"/>
    <w:rsid w:val="00872E62"/>
    <w:rsid w:val="00872F7B"/>
    <w:rsid w:val="0087463F"/>
    <w:rsid w:val="0087494D"/>
    <w:rsid w:val="00874ACE"/>
    <w:rsid w:val="00875370"/>
    <w:rsid w:val="00875855"/>
    <w:rsid w:val="008760A9"/>
    <w:rsid w:val="00876E95"/>
    <w:rsid w:val="008779AB"/>
    <w:rsid w:val="0088197C"/>
    <w:rsid w:val="00882EC7"/>
    <w:rsid w:val="00883290"/>
    <w:rsid w:val="008832B5"/>
    <w:rsid w:val="00883E89"/>
    <w:rsid w:val="00884A83"/>
    <w:rsid w:val="00884C92"/>
    <w:rsid w:val="00884DE5"/>
    <w:rsid w:val="00885F5D"/>
    <w:rsid w:val="00885FDD"/>
    <w:rsid w:val="00887895"/>
    <w:rsid w:val="008879C7"/>
    <w:rsid w:val="0089051D"/>
    <w:rsid w:val="008907DC"/>
    <w:rsid w:val="0089091A"/>
    <w:rsid w:val="00891C5F"/>
    <w:rsid w:val="00892B0F"/>
    <w:rsid w:val="00894A1F"/>
    <w:rsid w:val="00894B48"/>
    <w:rsid w:val="00895A81"/>
    <w:rsid w:val="00895DA7"/>
    <w:rsid w:val="00895F12"/>
    <w:rsid w:val="00896472"/>
    <w:rsid w:val="008965B8"/>
    <w:rsid w:val="008970A8"/>
    <w:rsid w:val="0089794B"/>
    <w:rsid w:val="008A0665"/>
    <w:rsid w:val="008A112A"/>
    <w:rsid w:val="008A1214"/>
    <w:rsid w:val="008A29A2"/>
    <w:rsid w:val="008A2DAB"/>
    <w:rsid w:val="008A56DF"/>
    <w:rsid w:val="008A6A23"/>
    <w:rsid w:val="008A7EDC"/>
    <w:rsid w:val="008B0827"/>
    <w:rsid w:val="008B0D8D"/>
    <w:rsid w:val="008B0DDD"/>
    <w:rsid w:val="008B0E9A"/>
    <w:rsid w:val="008B1200"/>
    <w:rsid w:val="008B16B3"/>
    <w:rsid w:val="008B1B08"/>
    <w:rsid w:val="008B264B"/>
    <w:rsid w:val="008B2D2C"/>
    <w:rsid w:val="008B3402"/>
    <w:rsid w:val="008B36FA"/>
    <w:rsid w:val="008B4550"/>
    <w:rsid w:val="008B58C7"/>
    <w:rsid w:val="008B642A"/>
    <w:rsid w:val="008B78AF"/>
    <w:rsid w:val="008C0322"/>
    <w:rsid w:val="008C1461"/>
    <w:rsid w:val="008C1A68"/>
    <w:rsid w:val="008C1DCB"/>
    <w:rsid w:val="008C1F29"/>
    <w:rsid w:val="008C2856"/>
    <w:rsid w:val="008C2A52"/>
    <w:rsid w:val="008C39E7"/>
    <w:rsid w:val="008C3A7C"/>
    <w:rsid w:val="008C527E"/>
    <w:rsid w:val="008C7106"/>
    <w:rsid w:val="008D0016"/>
    <w:rsid w:val="008D0A5F"/>
    <w:rsid w:val="008D12BE"/>
    <w:rsid w:val="008D1AD1"/>
    <w:rsid w:val="008D20FD"/>
    <w:rsid w:val="008D28EA"/>
    <w:rsid w:val="008D39AD"/>
    <w:rsid w:val="008D4FC6"/>
    <w:rsid w:val="008D6C0D"/>
    <w:rsid w:val="008D7104"/>
    <w:rsid w:val="008D7AA1"/>
    <w:rsid w:val="008E29AD"/>
    <w:rsid w:val="008E3078"/>
    <w:rsid w:val="008E34BB"/>
    <w:rsid w:val="008E3BF3"/>
    <w:rsid w:val="008E4B68"/>
    <w:rsid w:val="008E4FCD"/>
    <w:rsid w:val="008E5BB2"/>
    <w:rsid w:val="008E62C2"/>
    <w:rsid w:val="008E6B18"/>
    <w:rsid w:val="008E7B85"/>
    <w:rsid w:val="008E7CE3"/>
    <w:rsid w:val="008E7E9B"/>
    <w:rsid w:val="008F1449"/>
    <w:rsid w:val="008F16C7"/>
    <w:rsid w:val="008F2572"/>
    <w:rsid w:val="008F2698"/>
    <w:rsid w:val="008F2745"/>
    <w:rsid w:val="008F27EC"/>
    <w:rsid w:val="008F2DDB"/>
    <w:rsid w:val="008F2E5D"/>
    <w:rsid w:val="008F356B"/>
    <w:rsid w:val="008F5209"/>
    <w:rsid w:val="008F5937"/>
    <w:rsid w:val="008F5E53"/>
    <w:rsid w:val="008F6092"/>
    <w:rsid w:val="008F6109"/>
    <w:rsid w:val="008F654D"/>
    <w:rsid w:val="008F798A"/>
    <w:rsid w:val="00900541"/>
    <w:rsid w:val="00900D58"/>
    <w:rsid w:val="0090127B"/>
    <w:rsid w:val="00901433"/>
    <w:rsid w:val="00901DCF"/>
    <w:rsid w:val="009021B5"/>
    <w:rsid w:val="009022A2"/>
    <w:rsid w:val="009023D9"/>
    <w:rsid w:val="00902D2A"/>
    <w:rsid w:val="00903341"/>
    <w:rsid w:val="009034B1"/>
    <w:rsid w:val="00903B2F"/>
    <w:rsid w:val="00904A14"/>
    <w:rsid w:val="00904E3A"/>
    <w:rsid w:val="009051C2"/>
    <w:rsid w:val="00905BAD"/>
    <w:rsid w:val="00906100"/>
    <w:rsid w:val="0091024B"/>
    <w:rsid w:val="009124A1"/>
    <w:rsid w:val="00912A83"/>
    <w:rsid w:val="00912DC1"/>
    <w:rsid w:val="0091395A"/>
    <w:rsid w:val="00913FB6"/>
    <w:rsid w:val="00914253"/>
    <w:rsid w:val="00914584"/>
    <w:rsid w:val="009154FF"/>
    <w:rsid w:val="00915D5E"/>
    <w:rsid w:val="00915ECC"/>
    <w:rsid w:val="00916ADE"/>
    <w:rsid w:val="009173F8"/>
    <w:rsid w:val="009175F9"/>
    <w:rsid w:val="00917803"/>
    <w:rsid w:val="00920580"/>
    <w:rsid w:val="00920C71"/>
    <w:rsid w:val="00921620"/>
    <w:rsid w:val="00921AED"/>
    <w:rsid w:val="009220FA"/>
    <w:rsid w:val="00922A1A"/>
    <w:rsid w:val="00922B70"/>
    <w:rsid w:val="00923CD9"/>
    <w:rsid w:val="00923ED4"/>
    <w:rsid w:val="0092412A"/>
    <w:rsid w:val="00927D17"/>
    <w:rsid w:val="00930B4D"/>
    <w:rsid w:val="00931F85"/>
    <w:rsid w:val="009323E3"/>
    <w:rsid w:val="0093245C"/>
    <w:rsid w:val="00933066"/>
    <w:rsid w:val="0093362C"/>
    <w:rsid w:val="00933704"/>
    <w:rsid w:val="00933B40"/>
    <w:rsid w:val="00933C99"/>
    <w:rsid w:val="00934299"/>
    <w:rsid w:val="00934667"/>
    <w:rsid w:val="00934B30"/>
    <w:rsid w:val="00934D07"/>
    <w:rsid w:val="00934D24"/>
    <w:rsid w:val="009354A9"/>
    <w:rsid w:val="009354B1"/>
    <w:rsid w:val="0093622F"/>
    <w:rsid w:val="00936ACB"/>
    <w:rsid w:val="00936E14"/>
    <w:rsid w:val="0093745C"/>
    <w:rsid w:val="0093765B"/>
    <w:rsid w:val="00937D59"/>
    <w:rsid w:val="00940A83"/>
    <w:rsid w:val="009423BC"/>
    <w:rsid w:val="009428C3"/>
    <w:rsid w:val="009445C6"/>
    <w:rsid w:val="00945F6F"/>
    <w:rsid w:val="00946397"/>
    <w:rsid w:val="0094792F"/>
    <w:rsid w:val="00950398"/>
    <w:rsid w:val="009510AF"/>
    <w:rsid w:val="00951D9D"/>
    <w:rsid w:val="00952380"/>
    <w:rsid w:val="009527D8"/>
    <w:rsid w:val="00953378"/>
    <w:rsid w:val="00953C52"/>
    <w:rsid w:val="00953E03"/>
    <w:rsid w:val="00955001"/>
    <w:rsid w:val="0095525F"/>
    <w:rsid w:val="00955D47"/>
    <w:rsid w:val="00955DC1"/>
    <w:rsid w:val="009564E4"/>
    <w:rsid w:val="00956AAF"/>
    <w:rsid w:val="00957A03"/>
    <w:rsid w:val="00957F2C"/>
    <w:rsid w:val="00961B81"/>
    <w:rsid w:val="00963338"/>
    <w:rsid w:val="0096350F"/>
    <w:rsid w:val="00963572"/>
    <w:rsid w:val="00964F6D"/>
    <w:rsid w:val="00967CFF"/>
    <w:rsid w:val="009700D0"/>
    <w:rsid w:val="00970260"/>
    <w:rsid w:val="00970A92"/>
    <w:rsid w:val="0097102D"/>
    <w:rsid w:val="00971171"/>
    <w:rsid w:val="009715D1"/>
    <w:rsid w:val="00971833"/>
    <w:rsid w:val="00972478"/>
    <w:rsid w:val="00972C85"/>
    <w:rsid w:val="0097418A"/>
    <w:rsid w:val="009743E1"/>
    <w:rsid w:val="0097443F"/>
    <w:rsid w:val="009767CF"/>
    <w:rsid w:val="00977857"/>
    <w:rsid w:val="00980569"/>
    <w:rsid w:val="00981EA5"/>
    <w:rsid w:val="0098392F"/>
    <w:rsid w:val="00985FDA"/>
    <w:rsid w:val="0098635B"/>
    <w:rsid w:val="009869B4"/>
    <w:rsid w:val="00986CB2"/>
    <w:rsid w:val="0099019D"/>
    <w:rsid w:val="00992414"/>
    <w:rsid w:val="00992759"/>
    <w:rsid w:val="00992DA0"/>
    <w:rsid w:val="0099309C"/>
    <w:rsid w:val="00993411"/>
    <w:rsid w:val="00996954"/>
    <w:rsid w:val="009971C9"/>
    <w:rsid w:val="009A0108"/>
    <w:rsid w:val="009A13DE"/>
    <w:rsid w:val="009A25B9"/>
    <w:rsid w:val="009A454C"/>
    <w:rsid w:val="009A48F4"/>
    <w:rsid w:val="009A5042"/>
    <w:rsid w:val="009A7EF3"/>
    <w:rsid w:val="009B1BC3"/>
    <w:rsid w:val="009B1DFC"/>
    <w:rsid w:val="009B24AA"/>
    <w:rsid w:val="009B491D"/>
    <w:rsid w:val="009B4E04"/>
    <w:rsid w:val="009B4ECD"/>
    <w:rsid w:val="009B505B"/>
    <w:rsid w:val="009B58A5"/>
    <w:rsid w:val="009B7DAE"/>
    <w:rsid w:val="009C0993"/>
    <w:rsid w:val="009C1176"/>
    <w:rsid w:val="009C1322"/>
    <w:rsid w:val="009C1ABF"/>
    <w:rsid w:val="009C47B7"/>
    <w:rsid w:val="009C4C33"/>
    <w:rsid w:val="009C4E07"/>
    <w:rsid w:val="009C57AE"/>
    <w:rsid w:val="009C6A08"/>
    <w:rsid w:val="009C6D94"/>
    <w:rsid w:val="009C79BD"/>
    <w:rsid w:val="009D0116"/>
    <w:rsid w:val="009D0873"/>
    <w:rsid w:val="009D1A5D"/>
    <w:rsid w:val="009D23EA"/>
    <w:rsid w:val="009D279C"/>
    <w:rsid w:val="009D36CD"/>
    <w:rsid w:val="009D37E8"/>
    <w:rsid w:val="009D40D9"/>
    <w:rsid w:val="009D43DE"/>
    <w:rsid w:val="009D4514"/>
    <w:rsid w:val="009D4E94"/>
    <w:rsid w:val="009D5974"/>
    <w:rsid w:val="009D648C"/>
    <w:rsid w:val="009D68C7"/>
    <w:rsid w:val="009D6B41"/>
    <w:rsid w:val="009D6D6F"/>
    <w:rsid w:val="009D79E2"/>
    <w:rsid w:val="009E0B8C"/>
    <w:rsid w:val="009E2633"/>
    <w:rsid w:val="009E35B2"/>
    <w:rsid w:val="009E4601"/>
    <w:rsid w:val="009E59BF"/>
    <w:rsid w:val="009E5EA8"/>
    <w:rsid w:val="009E625D"/>
    <w:rsid w:val="009E6631"/>
    <w:rsid w:val="009E6730"/>
    <w:rsid w:val="009E67A1"/>
    <w:rsid w:val="009E6B8F"/>
    <w:rsid w:val="009E6E0D"/>
    <w:rsid w:val="009E7B14"/>
    <w:rsid w:val="009F042A"/>
    <w:rsid w:val="009F1267"/>
    <w:rsid w:val="009F1F56"/>
    <w:rsid w:val="009F2A5C"/>
    <w:rsid w:val="009F38BE"/>
    <w:rsid w:val="009F3D54"/>
    <w:rsid w:val="009F48AE"/>
    <w:rsid w:val="009F4A03"/>
    <w:rsid w:val="009F5155"/>
    <w:rsid w:val="009F5C95"/>
    <w:rsid w:val="009F5EFA"/>
    <w:rsid w:val="009F7164"/>
    <w:rsid w:val="00A00726"/>
    <w:rsid w:val="00A008A3"/>
    <w:rsid w:val="00A00E2D"/>
    <w:rsid w:val="00A010BF"/>
    <w:rsid w:val="00A015C8"/>
    <w:rsid w:val="00A02269"/>
    <w:rsid w:val="00A032EB"/>
    <w:rsid w:val="00A043C0"/>
    <w:rsid w:val="00A04F19"/>
    <w:rsid w:val="00A0528C"/>
    <w:rsid w:val="00A07A08"/>
    <w:rsid w:val="00A10647"/>
    <w:rsid w:val="00A11457"/>
    <w:rsid w:val="00A1152D"/>
    <w:rsid w:val="00A117B0"/>
    <w:rsid w:val="00A11B4D"/>
    <w:rsid w:val="00A11EAC"/>
    <w:rsid w:val="00A12C15"/>
    <w:rsid w:val="00A12EF4"/>
    <w:rsid w:val="00A1338E"/>
    <w:rsid w:val="00A13396"/>
    <w:rsid w:val="00A143D2"/>
    <w:rsid w:val="00A147C9"/>
    <w:rsid w:val="00A14CB4"/>
    <w:rsid w:val="00A14FC4"/>
    <w:rsid w:val="00A15109"/>
    <w:rsid w:val="00A15FD0"/>
    <w:rsid w:val="00A1659D"/>
    <w:rsid w:val="00A219B6"/>
    <w:rsid w:val="00A23873"/>
    <w:rsid w:val="00A23ECA"/>
    <w:rsid w:val="00A242C6"/>
    <w:rsid w:val="00A2494F"/>
    <w:rsid w:val="00A25E0C"/>
    <w:rsid w:val="00A26F4E"/>
    <w:rsid w:val="00A30E6B"/>
    <w:rsid w:val="00A31569"/>
    <w:rsid w:val="00A32791"/>
    <w:rsid w:val="00A3350E"/>
    <w:rsid w:val="00A343B0"/>
    <w:rsid w:val="00A34511"/>
    <w:rsid w:val="00A34739"/>
    <w:rsid w:val="00A35B42"/>
    <w:rsid w:val="00A36863"/>
    <w:rsid w:val="00A36C93"/>
    <w:rsid w:val="00A36DFE"/>
    <w:rsid w:val="00A37212"/>
    <w:rsid w:val="00A37632"/>
    <w:rsid w:val="00A37E3D"/>
    <w:rsid w:val="00A40791"/>
    <w:rsid w:val="00A4154E"/>
    <w:rsid w:val="00A419EB"/>
    <w:rsid w:val="00A43331"/>
    <w:rsid w:val="00A4345F"/>
    <w:rsid w:val="00A447D7"/>
    <w:rsid w:val="00A44DC9"/>
    <w:rsid w:val="00A451FE"/>
    <w:rsid w:val="00A45A66"/>
    <w:rsid w:val="00A4631C"/>
    <w:rsid w:val="00A46405"/>
    <w:rsid w:val="00A50A32"/>
    <w:rsid w:val="00A515DA"/>
    <w:rsid w:val="00A51FF6"/>
    <w:rsid w:val="00A52934"/>
    <w:rsid w:val="00A52B3E"/>
    <w:rsid w:val="00A543CF"/>
    <w:rsid w:val="00A54A14"/>
    <w:rsid w:val="00A55113"/>
    <w:rsid w:val="00A5650E"/>
    <w:rsid w:val="00A5670E"/>
    <w:rsid w:val="00A5674D"/>
    <w:rsid w:val="00A5682C"/>
    <w:rsid w:val="00A56C2D"/>
    <w:rsid w:val="00A5792C"/>
    <w:rsid w:val="00A57D77"/>
    <w:rsid w:val="00A57E63"/>
    <w:rsid w:val="00A60661"/>
    <w:rsid w:val="00A60983"/>
    <w:rsid w:val="00A6175C"/>
    <w:rsid w:val="00A61920"/>
    <w:rsid w:val="00A620B8"/>
    <w:rsid w:val="00A622C8"/>
    <w:rsid w:val="00A624E7"/>
    <w:rsid w:val="00A62B3A"/>
    <w:rsid w:val="00A62B3F"/>
    <w:rsid w:val="00A630E8"/>
    <w:rsid w:val="00A63F7D"/>
    <w:rsid w:val="00A6596F"/>
    <w:rsid w:val="00A67426"/>
    <w:rsid w:val="00A706B9"/>
    <w:rsid w:val="00A715A0"/>
    <w:rsid w:val="00A7162F"/>
    <w:rsid w:val="00A71FD3"/>
    <w:rsid w:val="00A72B41"/>
    <w:rsid w:val="00A72FD6"/>
    <w:rsid w:val="00A7411E"/>
    <w:rsid w:val="00A7452C"/>
    <w:rsid w:val="00A74EE2"/>
    <w:rsid w:val="00A7602C"/>
    <w:rsid w:val="00A80556"/>
    <w:rsid w:val="00A80A24"/>
    <w:rsid w:val="00A80D4F"/>
    <w:rsid w:val="00A81193"/>
    <w:rsid w:val="00A81CB4"/>
    <w:rsid w:val="00A8294A"/>
    <w:rsid w:val="00A84174"/>
    <w:rsid w:val="00A84A0C"/>
    <w:rsid w:val="00A84E24"/>
    <w:rsid w:val="00A85A1A"/>
    <w:rsid w:val="00A85F90"/>
    <w:rsid w:val="00A86AD1"/>
    <w:rsid w:val="00A8701F"/>
    <w:rsid w:val="00A87C42"/>
    <w:rsid w:val="00A90603"/>
    <w:rsid w:val="00A90829"/>
    <w:rsid w:val="00A90F51"/>
    <w:rsid w:val="00A9218E"/>
    <w:rsid w:val="00A92F79"/>
    <w:rsid w:val="00A92FA4"/>
    <w:rsid w:val="00A93015"/>
    <w:rsid w:val="00A931D0"/>
    <w:rsid w:val="00A93CA3"/>
    <w:rsid w:val="00A93F34"/>
    <w:rsid w:val="00A976E5"/>
    <w:rsid w:val="00A97D7B"/>
    <w:rsid w:val="00AA0461"/>
    <w:rsid w:val="00AA173A"/>
    <w:rsid w:val="00AA1DEC"/>
    <w:rsid w:val="00AA2103"/>
    <w:rsid w:val="00AA2CB8"/>
    <w:rsid w:val="00AA305E"/>
    <w:rsid w:val="00AA3283"/>
    <w:rsid w:val="00AA3424"/>
    <w:rsid w:val="00AA3C4F"/>
    <w:rsid w:val="00AA58D9"/>
    <w:rsid w:val="00AA6806"/>
    <w:rsid w:val="00AA694C"/>
    <w:rsid w:val="00AA69BB"/>
    <w:rsid w:val="00AA7A6C"/>
    <w:rsid w:val="00AB0850"/>
    <w:rsid w:val="00AB0ACF"/>
    <w:rsid w:val="00AB1D0C"/>
    <w:rsid w:val="00AB2908"/>
    <w:rsid w:val="00AB3E17"/>
    <w:rsid w:val="00AB5059"/>
    <w:rsid w:val="00AB6891"/>
    <w:rsid w:val="00AB72EF"/>
    <w:rsid w:val="00AB7A89"/>
    <w:rsid w:val="00AC01AC"/>
    <w:rsid w:val="00AC22B9"/>
    <w:rsid w:val="00AC261B"/>
    <w:rsid w:val="00AC2668"/>
    <w:rsid w:val="00AC3108"/>
    <w:rsid w:val="00AC4ECC"/>
    <w:rsid w:val="00AC5FB1"/>
    <w:rsid w:val="00AC644D"/>
    <w:rsid w:val="00AC6727"/>
    <w:rsid w:val="00AC6A00"/>
    <w:rsid w:val="00AC6F37"/>
    <w:rsid w:val="00AD1623"/>
    <w:rsid w:val="00AD1642"/>
    <w:rsid w:val="00AD2417"/>
    <w:rsid w:val="00AD2DDA"/>
    <w:rsid w:val="00AD305C"/>
    <w:rsid w:val="00AD36EA"/>
    <w:rsid w:val="00AD41AA"/>
    <w:rsid w:val="00AD44A4"/>
    <w:rsid w:val="00AD47DE"/>
    <w:rsid w:val="00AD52B2"/>
    <w:rsid w:val="00AD5425"/>
    <w:rsid w:val="00AD544A"/>
    <w:rsid w:val="00AD5AA8"/>
    <w:rsid w:val="00AD74B4"/>
    <w:rsid w:val="00AD7B18"/>
    <w:rsid w:val="00AD7C0D"/>
    <w:rsid w:val="00AE04A2"/>
    <w:rsid w:val="00AE06D5"/>
    <w:rsid w:val="00AE158D"/>
    <w:rsid w:val="00AE3541"/>
    <w:rsid w:val="00AE37B7"/>
    <w:rsid w:val="00AE3809"/>
    <w:rsid w:val="00AE46BD"/>
    <w:rsid w:val="00AE48D5"/>
    <w:rsid w:val="00AE4C83"/>
    <w:rsid w:val="00AE4DC8"/>
    <w:rsid w:val="00AE5672"/>
    <w:rsid w:val="00AE6D86"/>
    <w:rsid w:val="00AF1269"/>
    <w:rsid w:val="00AF2B61"/>
    <w:rsid w:val="00AF4093"/>
    <w:rsid w:val="00AF4E8C"/>
    <w:rsid w:val="00AF542F"/>
    <w:rsid w:val="00AF568F"/>
    <w:rsid w:val="00AF5E97"/>
    <w:rsid w:val="00AF66AB"/>
    <w:rsid w:val="00AF685E"/>
    <w:rsid w:val="00AF6FC9"/>
    <w:rsid w:val="00AF7976"/>
    <w:rsid w:val="00AF7BFE"/>
    <w:rsid w:val="00B00148"/>
    <w:rsid w:val="00B00974"/>
    <w:rsid w:val="00B00FF8"/>
    <w:rsid w:val="00B01D3F"/>
    <w:rsid w:val="00B01F8A"/>
    <w:rsid w:val="00B02340"/>
    <w:rsid w:val="00B034AD"/>
    <w:rsid w:val="00B044A9"/>
    <w:rsid w:val="00B045AD"/>
    <w:rsid w:val="00B061A9"/>
    <w:rsid w:val="00B1019A"/>
    <w:rsid w:val="00B111BA"/>
    <w:rsid w:val="00B114CA"/>
    <w:rsid w:val="00B11772"/>
    <w:rsid w:val="00B11FE0"/>
    <w:rsid w:val="00B12028"/>
    <w:rsid w:val="00B12321"/>
    <w:rsid w:val="00B12B02"/>
    <w:rsid w:val="00B12C5D"/>
    <w:rsid w:val="00B12EDE"/>
    <w:rsid w:val="00B13721"/>
    <w:rsid w:val="00B1629A"/>
    <w:rsid w:val="00B17261"/>
    <w:rsid w:val="00B205F2"/>
    <w:rsid w:val="00B20746"/>
    <w:rsid w:val="00B20C73"/>
    <w:rsid w:val="00B21288"/>
    <w:rsid w:val="00B21FD7"/>
    <w:rsid w:val="00B220D7"/>
    <w:rsid w:val="00B2256F"/>
    <w:rsid w:val="00B22B2A"/>
    <w:rsid w:val="00B22CFE"/>
    <w:rsid w:val="00B2374D"/>
    <w:rsid w:val="00B23D8D"/>
    <w:rsid w:val="00B240AB"/>
    <w:rsid w:val="00B25A46"/>
    <w:rsid w:val="00B26987"/>
    <w:rsid w:val="00B26DD0"/>
    <w:rsid w:val="00B27897"/>
    <w:rsid w:val="00B27FF7"/>
    <w:rsid w:val="00B304BF"/>
    <w:rsid w:val="00B30605"/>
    <w:rsid w:val="00B30DBD"/>
    <w:rsid w:val="00B3105E"/>
    <w:rsid w:val="00B31197"/>
    <w:rsid w:val="00B32F42"/>
    <w:rsid w:val="00B32FD6"/>
    <w:rsid w:val="00B34E86"/>
    <w:rsid w:val="00B3545C"/>
    <w:rsid w:val="00B36F3D"/>
    <w:rsid w:val="00B41319"/>
    <w:rsid w:val="00B41757"/>
    <w:rsid w:val="00B41865"/>
    <w:rsid w:val="00B422AA"/>
    <w:rsid w:val="00B46477"/>
    <w:rsid w:val="00B4700E"/>
    <w:rsid w:val="00B476AB"/>
    <w:rsid w:val="00B510F0"/>
    <w:rsid w:val="00B515F3"/>
    <w:rsid w:val="00B5181E"/>
    <w:rsid w:val="00B51BCF"/>
    <w:rsid w:val="00B52F03"/>
    <w:rsid w:val="00B5300D"/>
    <w:rsid w:val="00B53BF1"/>
    <w:rsid w:val="00B53BF8"/>
    <w:rsid w:val="00B53D16"/>
    <w:rsid w:val="00B555E7"/>
    <w:rsid w:val="00B56BCE"/>
    <w:rsid w:val="00B572C4"/>
    <w:rsid w:val="00B5734B"/>
    <w:rsid w:val="00B57CC4"/>
    <w:rsid w:val="00B57EE9"/>
    <w:rsid w:val="00B60B40"/>
    <w:rsid w:val="00B6192F"/>
    <w:rsid w:val="00B61D6B"/>
    <w:rsid w:val="00B62099"/>
    <w:rsid w:val="00B62924"/>
    <w:rsid w:val="00B62CF4"/>
    <w:rsid w:val="00B63C44"/>
    <w:rsid w:val="00B643A6"/>
    <w:rsid w:val="00B647F4"/>
    <w:rsid w:val="00B64B37"/>
    <w:rsid w:val="00B64E98"/>
    <w:rsid w:val="00B66A9F"/>
    <w:rsid w:val="00B66D1F"/>
    <w:rsid w:val="00B67173"/>
    <w:rsid w:val="00B674CC"/>
    <w:rsid w:val="00B72430"/>
    <w:rsid w:val="00B7296F"/>
    <w:rsid w:val="00B732D7"/>
    <w:rsid w:val="00B73353"/>
    <w:rsid w:val="00B73385"/>
    <w:rsid w:val="00B73B7E"/>
    <w:rsid w:val="00B741E8"/>
    <w:rsid w:val="00B757DD"/>
    <w:rsid w:val="00B76444"/>
    <w:rsid w:val="00B767AE"/>
    <w:rsid w:val="00B76E6B"/>
    <w:rsid w:val="00B76F36"/>
    <w:rsid w:val="00B773F2"/>
    <w:rsid w:val="00B8027B"/>
    <w:rsid w:val="00B8090C"/>
    <w:rsid w:val="00B82868"/>
    <w:rsid w:val="00B82A05"/>
    <w:rsid w:val="00B83118"/>
    <w:rsid w:val="00B84B19"/>
    <w:rsid w:val="00B85B16"/>
    <w:rsid w:val="00B85DEF"/>
    <w:rsid w:val="00B8703A"/>
    <w:rsid w:val="00B87C24"/>
    <w:rsid w:val="00B9156D"/>
    <w:rsid w:val="00B9218A"/>
    <w:rsid w:val="00B92722"/>
    <w:rsid w:val="00B930D4"/>
    <w:rsid w:val="00B940AD"/>
    <w:rsid w:val="00B96414"/>
    <w:rsid w:val="00B9658A"/>
    <w:rsid w:val="00B97DB4"/>
    <w:rsid w:val="00BA0642"/>
    <w:rsid w:val="00BA10C0"/>
    <w:rsid w:val="00BA144D"/>
    <w:rsid w:val="00BA1898"/>
    <w:rsid w:val="00BA1E83"/>
    <w:rsid w:val="00BA1F07"/>
    <w:rsid w:val="00BA2724"/>
    <w:rsid w:val="00BA3006"/>
    <w:rsid w:val="00BA4048"/>
    <w:rsid w:val="00BA43EE"/>
    <w:rsid w:val="00BA4EB5"/>
    <w:rsid w:val="00BA5C90"/>
    <w:rsid w:val="00BA68DB"/>
    <w:rsid w:val="00BA6998"/>
    <w:rsid w:val="00BB07D8"/>
    <w:rsid w:val="00BB0EB9"/>
    <w:rsid w:val="00BB0FF4"/>
    <w:rsid w:val="00BB10AC"/>
    <w:rsid w:val="00BB2ECD"/>
    <w:rsid w:val="00BB473F"/>
    <w:rsid w:val="00BB6A65"/>
    <w:rsid w:val="00BB6CD8"/>
    <w:rsid w:val="00BB7687"/>
    <w:rsid w:val="00BB7881"/>
    <w:rsid w:val="00BB78ED"/>
    <w:rsid w:val="00BC1CFF"/>
    <w:rsid w:val="00BC227A"/>
    <w:rsid w:val="00BC2468"/>
    <w:rsid w:val="00BC2859"/>
    <w:rsid w:val="00BC28F3"/>
    <w:rsid w:val="00BC345D"/>
    <w:rsid w:val="00BC3BC4"/>
    <w:rsid w:val="00BC3ED2"/>
    <w:rsid w:val="00BC48BD"/>
    <w:rsid w:val="00BC4E66"/>
    <w:rsid w:val="00BC6403"/>
    <w:rsid w:val="00BC71EE"/>
    <w:rsid w:val="00BC76E4"/>
    <w:rsid w:val="00BD0706"/>
    <w:rsid w:val="00BD0FC3"/>
    <w:rsid w:val="00BD1BC8"/>
    <w:rsid w:val="00BD2A97"/>
    <w:rsid w:val="00BD3EC2"/>
    <w:rsid w:val="00BD45AF"/>
    <w:rsid w:val="00BD4CCC"/>
    <w:rsid w:val="00BD4FD6"/>
    <w:rsid w:val="00BD50C2"/>
    <w:rsid w:val="00BD53D5"/>
    <w:rsid w:val="00BD636C"/>
    <w:rsid w:val="00BD7122"/>
    <w:rsid w:val="00BD745C"/>
    <w:rsid w:val="00BD7A43"/>
    <w:rsid w:val="00BD7B04"/>
    <w:rsid w:val="00BD7DB3"/>
    <w:rsid w:val="00BE0270"/>
    <w:rsid w:val="00BE07EC"/>
    <w:rsid w:val="00BE19E1"/>
    <w:rsid w:val="00BE279F"/>
    <w:rsid w:val="00BE2C08"/>
    <w:rsid w:val="00BE34AA"/>
    <w:rsid w:val="00BE625E"/>
    <w:rsid w:val="00BE7BEE"/>
    <w:rsid w:val="00BF0B82"/>
    <w:rsid w:val="00BF146C"/>
    <w:rsid w:val="00BF2FCB"/>
    <w:rsid w:val="00BF34C1"/>
    <w:rsid w:val="00BF3629"/>
    <w:rsid w:val="00BF3C76"/>
    <w:rsid w:val="00BF4678"/>
    <w:rsid w:val="00BF49AD"/>
    <w:rsid w:val="00BF4C98"/>
    <w:rsid w:val="00BF7205"/>
    <w:rsid w:val="00BF782F"/>
    <w:rsid w:val="00BF7D89"/>
    <w:rsid w:val="00C0127A"/>
    <w:rsid w:val="00C018D2"/>
    <w:rsid w:val="00C0272D"/>
    <w:rsid w:val="00C02CBE"/>
    <w:rsid w:val="00C03535"/>
    <w:rsid w:val="00C03F97"/>
    <w:rsid w:val="00C0460C"/>
    <w:rsid w:val="00C048D1"/>
    <w:rsid w:val="00C0495E"/>
    <w:rsid w:val="00C05B73"/>
    <w:rsid w:val="00C06745"/>
    <w:rsid w:val="00C069F3"/>
    <w:rsid w:val="00C077EE"/>
    <w:rsid w:val="00C07AD1"/>
    <w:rsid w:val="00C10155"/>
    <w:rsid w:val="00C10411"/>
    <w:rsid w:val="00C1060A"/>
    <w:rsid w:val="00C10E95"/>
    <w:rsid w:val="00C11284"/>
    <w:rsid w:val="00C12D10"/>
    <w:rsid w:val="00C12EA8"/>
    <w:rsid w:val="00C134AA"/>
    <w:rsid w:val="00C14207"/>
    <w:rsid w:val="00C1544A"/>
    <w:rsid w:val="00C155FB"/>
    <w:rsid w:val="00C16F17"/>
    <w:rsid w:val="00C17FC8"/>
    <w:rsid w:val="00C2082D"/>
    <w:rsid w:val="00C2168F"/>
    <w:rsid w:val="00C21DF7"/>
    <w:rsid w:val="00C24C5D"/>
    <w:rsid w:val="00C252DB"/>
    <w:rsid w:val="00C25712"/>
    <w:rsid w:val="00C2577D"/>
    <w:rsid w:val="00C27437"/>
    <w:rsid w:val="00C2776D"/>
    <w:rsid w:val="00C278AC"/>
    <w:rsid w:val="00C30448"/>
    <w:rsid w:val="00C3054D"/>
    <w:rsid w:val="00C31C5A"/>
    <w:rsid w:val="00C32A29"/>
    <w:rsid w:val="00C33481"/>
    <w:rsid w:val="00C351A0"/>
    <w:rsid w:val="00C35B4C"/>
    <w:rsid w:val="00C374EE"/>
    <w:rsid w:val="00C37E42"/>
    <w:rsid w:val="00C411C0"/>
    <w:rsid w:val="00C4129F"/>
    <w:rsid w:val="00C41479"/>
    <w:rsid w:val="00C41BF1"/>
    <w:rsid w:val="00C41C9D"/>
    <w:rsid w:val="00C424A1"/>
    <w:rsid w:val="00C42786"/>
    <w:rsid w:val="00C42A9F"/>
    <w:rsid w:val="00C43B56"/>
    <w:rsid w:val="00C445AD"/>
    <w:rsid w:val="00C44A0D"/>
    <w:rsid w:val="00C44F72"/>
    <w:rsid w:val="00C451EC"/>
    <w:rsid w:val="00C457D9"/>
    <w:rsid w:val="00C45B5A"/>
    <w:rsid w:val="00C46F1F"/>
    <w:rsid w:val="00C4772A"/>
    <w:rsid w:val="00C504CB"/>
    <w:rsid w:val="00C50ED0"/>
    <w:rsid w:val="00C516F4"/>
    <w:rsid w:val="00C51DD5"/>
    <w:rsid w:val="00C523E7"/>
    <w:rsid w:val="00C52655"/>
    <w:rsid w:val="00C52E1E"/>
    <w:rsid w:val="00C53AC7"/>
    <w:rsid w:val="00C53B45"/>
    <w:rsid w:val="00C551AA"/>
    <w:rsid w:val="00C56085"/>
    <w:rsid w:val="00C560C3"/>
    <w:rsid w:val="00C571D6"/>
    <w:rsid w:val="00C60549"/>
    <w:rsid w:val="00C620D8"/>
    <w:rsid w:val="00C623B9"/>
    <w:rsid w:val="00C624CD"/>
    <w:rsid w:val="00C62D56"/>
    <w:rsid w:val="00C63A7E"/>
    <w:rsid w:val="00C63AB7"/>
    <w:rsid w:val="00C63BC1"/>
    <w:rsid w:val="00C6466F"/>
    <w:rsid w:val="00C64C4D"/>
    <w:rsid w:val="00C650CE"/>
    <w:rsid w:val="00C6580F"/>
    <w:rsid w:val="00C65972"/>
    <w:rsid w:val="00C65F5F"/>
    <w:rsid w:val="00C66BC3"/>
    <w:rsid w:val="00C677F9"/>
    <w:rsid w:val="00C67E09"/>
    <w:rsid w:val="00C67EB0"/>
    <w:rsid w:val="00C701AD"/>
    <w:rsid w:val="00C7038D"/>
    <w:rsid w:val="00C708A1"/>
    <w:rsid w:val="00C716FB"/>
    <w:rsid w:val="00C71903"/>
    <w:rsid w:val="00C720F9"/>
    <w:rsid w:val="00C72426"/>
    <w:rsid w:val="00C72589"/>
    <w:rsid w:val="00C73398"/>
    <w:rsid w:val="00C74521"/>
    <w:rsid w:val="00C747EC"/>
    <w:rsid w:val="00C7483A"/>
    <w:rsid w:val="00C755CD"/>
    <w:rsid w:val="00C756E8"/>
    <w:rsid w:val="00C75823"/>
    <w:rsid w:val="00C759DF"/>
    <w:rsid w:val="00C81408"/>
    <w:rsid w:val="00C81A39"/>
    <w:rsid w:val="00C830E9"/>
    <w:rsid w:val="00C83AA7"/>
    <w:rsid w:val="00C84091"/>
    <w:rsid w:val="00C84A3C"/>
    <w:rsid w:val="00C8535E"/>
    <w:rsid w:val="00C85A74"/>
    <w:rsid w:val="00C85F35"/>
    <w:rsid w:val="00C863E3"/>
    <w:rsid w:val="00C86998"/>
    <w:rsid w:val="00C872AD"/>
    <w:rsid w:val="00C87657"/>
    <w:rsid w:val="00C87DE7"/>
    <w:rsid w:val="00C90981"/>
    <w:rsid w:val="00C91576"/>
    <w:rsid w:val="00C91621"/>
    <w:rsid w:val="00C92D07"/>
    <w:rsid w:val="00C93128"/>
    <w:rsid w:val="00C93136"/>
    <w:rsid w:val="00C93ACA"/>
    <w:rsid w:val="00C93C4B"/>
    <w:rsid w:val="00C946CE"/>
    <w:rsid w:val="00C949A5"/>
    <w:rsid w:val="00C94F0D"/>
    <w:rsid w:val="00C9513D"/>
    <w:rsid w:val="00C95AC9"/>
    <w:rsid w:val="00C96383"/>
    <w:rsid w:val="00C9638C"/>
    <w:rsid w:val="00C963D4"/>
    <w:rsid w:val="00C9649D"/>
    <w:rsid w:val="00C969EE"/>
    <w:rsid w:val="00C96DB5"/>
    <w:rsid w:val="00C970AD"/>
    <w:rsid w:val="00C97840"/>
    <w:rsid w:val="00C97A88"/>
    <w:rsid w:val="00CA0D65"/>
    <w:rsid w:val="00CA118C"/>
    <w:rsid w:val="00CA16FC"/>
    <w:rsid w:val="00CA1A2A"/>
    <w:rsid w:val="00CA2451"/>
    <w:rsid w:val="00CA264A"/>
    <w:rsid w:val="00CA286F"/>
    <w:rsid w:val="00CA2ECC"/>
    <w:rsid w:val="00CA396C"/>
    <w:rsid w:val="00CA3CC6"/>
    <w:rsid w:val="00CA4354"/>
    <w:rsid w:val="00CA4585"/>
    <w:rsid w:val="00CA4C79"/>
    <w:rsid w:val="00CA50E2"/>
    <w:rsid w:val="00CA59F0"/>
    <w:rsid w:val="00CA5D78"/>
    <w:rsid w:val="00CA6140"/>
    <w:rsid w:val="00CA6690"/>
    <w:rsid w:val="00CA6A72"/>
    <w:rsid w:val="00CB03D7"/>
    <w:rsid w:val="00CB0470"/>
    <w:rsid w:val="00CB13EB"/>
    <w:rsid w:val="00CB1474"/>
    <w:rsid w:val="00CB14BA"/>
    <w:rsid w:val="00CB27C4"/>
    <w:rsid w:val="00CB32B4"/>
    <w:rsid w:val="00CB38A5"/>
    <w:rsid w:val="00CB4F0F"/>
    <w:rsid w:val="00CB52D8"/>
    <w:rsid w:val="00CB53B2"/>
    <w:rsid w:val="00CB53D6"/>
    <w:rsid w:val="00CB53F4"/>
    <w:rsid w:val="00CB5B2B"/>
    <w:rsid w:val="00CB5C63"/>
    <w:rsid w:val="00CB5E55"/>
    <w:rsid w:val="00CB5E58"/>
    <w:rsid w:val="00CB7017"/>
    <w:rsid w:val="00CB7019"/>
    <w:rsid w:val="00CB71FB"/>
    <w:rsid w:val="00CB7826"/>
    <w:rsid w:val="00CC0272"/>
    <w:rsid w:val="00CC107E"/>
    <w:rsid w:val="00CC2285"/>
    <w:rsid w:val="00CC3822"/>
    <w:rsid w:val="00CC3C49"/>
    <w:rsid w:val="00CC757A"/>
    <w:rsid w:val="00CC76E8"/>
    <w:rsid w:val="00CC7862"/>
    <w:rsid w:val="00CC7EF6"/>
    <w:rsid w:val="00CD0077"/>
    <w:rsid w:val="00CD0227"/>
    <w:rsid w:val="00CD0E9F"/>
    <w:rsid w:val="00CD100A"/>
    <w:rsid w:val="00CD11A1"/>
    <w:rsid w:val="00CD13BE"/>
    <w:rsid w:val="00CD1602"/>
    <w:rsid w:val="00CD2A70"/>
    <w:rsid w:val="00CD2EFF"/>
    <w:rsid w:val="00CD34E0"/>
    <w:rsid w:val="00CD381F"/>
    <w:rsid w:val="00CD43EC"/>
    <w:rsid w:val="00CD480C"/>
    <w:rsid w:val="00CD49CB"/>
    <w:rsid w:val="00CD4E98"/>
    <w:rsid w:val="00CD53B4"/>
    <w:rsid w:val="00CD554B"/>
    <w:rsid w:val="00CD556B"/>
    <w:rsid w:val="00CD6402"/>
    <w:rsid w:val="00CD6C1F"/>
    <w:rsid w:val="00CD7007"/>
    <w:rsid w:val="00CD722A"/>
    <w:rsid w:val="00CD73C6"/>
    <w:rsid w:val="00CD7576"/>
    <w:rsid w:val="00CE0891"/>
    <w:rsid w:val="00CE1B26"/>
    <w:rsid w:val="00CE2587"/>
    <w:rsid w:val="00CE3960"/>
    <w:rsid w:val="00CE3BFA"/>
    <w:rsid w:val="00CE43FF"/>
    <w:rsid w:val="00CE4D57"/>
    <w:rsid w:val="00CE6A4A"/>
    <w:rsid w:val="00CE7A54"/>
    <w:rsid w:val="00CE7C8C"/>
    <w:rsid w:val="00CE7F64"/>
    <w:rsid w:val="00CF0439"/>
    <w:rsid w:val="00CF0ED0"/>
    <w:rsid w:val="00CF1029"/>
    <w:rsid w:val="00CF1B32"/>
    <w:rsid w:val="00CF1D37"/>
    <w:rsid w:val="00CF23CD"/>
    <w:rsid w:val="00CF2ED8"/>
    <w:rsid w:val="00CF307F"/>
    <w:rsid w:val="00CF3556"/>
    <w:rsid w:val="00CF3B43"/>
    <w:rsid w:val="00CF559C"/>
    <w:rsid w:val="00CF577F"/>
    <w:rsid w:val="00CF5786"/>
    <w:rsid w:val="00CF5A03"/>
    <w:rsid w:val="00CF6643"/>
    <w:rsid w:val="00CF6C9D"/>
    <w:rsid w:val="00CF7338"/>
    <w:rsid w:val="00D00E9F"/>
    <w:rsid w:val="00D00F42"/>
    <w:rsid w:val="00D01534"/>
    <w:rsid w:val="00D01A1E"/>
    <w:rsid w:val="00D01C8B"/>
    <w:rsid w:val="00D027BB"/>
    <w:rsid w:val="00D03A03"/>
    <w:rsid w:val="00D03D7C"/>
    <w:rsid w:val="00D040BE"/>
    <w:rsid w:val="00D04FD0"/>
    <w:rsid w:val="00D057D8"/>
    <w:rsid w:val="00D05D4C"/>
    <w:rsid w:val="00D05E4E"/>
    <w:rsid w:val="00D06F3E"/>
    <w:rsid w:val="00D10A93"/>
    <w:rsid w:val="00D10B1A"/>
    <w:rsid w:val="00D1237E"/>
    <w:rsid w:val="00D1291B"/>
    <w:rsid w:val="00D131F5"/>
    <w:rsid w:val="00D1393A"/>
    <w:rsid w:val="00D14031"/>
    <w:rsid w:val="00D14633"/>
    <w:rsid w:val="00D14642"/>
    <w:rsid w:val="00D14975"/>
    <w:rsid w:val="00D14BC4"/>
    <w:rsid w:val="00D14D4A"/>
    <w:rsid w:val="00D159F0"/>
    <w:rsid w:val="00D17234"/>
    <w:rsid w:val="00D173B2"/>
    <w:rsid w:val="00D17C69"/>
    <w:rsid w:val="00D2013C"/>
    <w:rsid w:val="00D20D96"/>
    <w:rsid w:val="00D212C5"/>
    <w:rsid w:val="00D22066"/>
    <w:rsid w:val="00D227FA"/>
    <w:rsid w:val="00D2495C"/>
    <w:rsid w:val="00D24B93"/>
    <w:rsid w:val="00D24D93"/>
    <w:rsid w:val="00D2719C"/>
    <w:rsid w:val="00D2721D"/>
    <w:rsid w:val="00D30600"/>
    <w:rsid w:val="00D30A6D"/>
    <w:rsid w:val="00D31082"/>
    <w:rsid w:val="00D328D7"/>
    <w:rsid w:val="00D32C67"/>
    <w:rsid w:val="00D32EE3"/>
    <w:rsid w:val="00D357FA"/>
    <w:rsid w:val="00D35AA5"/>
    <w:rsid w:val="00D35B32"/>
    <w:rsid w:val="00D362DA"/>
    <w:rsid w:val="00D37847"/>
    <w:rsid w:val="00D37D0B"/>
    <w:rsid w:val="00D40A0A"/>
    <w:rsid w:val="00D40B7A"/>
    <w:rsid w:val="00D42A15"/>
    <w:rsid w:val="00D42BB1"/>
    <w:rsid w:val="00D43790"/>
    <w:rsid w:val="00D4462D"/>
    <w:rsid w:val="00D44C92"/>
    <w:rsid w:val="00D44E4A"/>
    <w:rsid w:val="00D46029"/>
    <w:rsid w:val="00D471B6"/>
    <w:rsid w:val="00D50620"/>
    <w:rsid w:val="00D50C13"/>
    <w:rsid w:val="00D51FEF"/>
    <w:rsid w:val="00D52E5E"/>
    <w:rsid w:val="00D5333B"/>
    <w:rsid w:val="00D5487A"/>
    <w:rsid w:val="00D55EA6"/>
    <w:rsid w:val="00D560CA"/>
    <w:rsid w:val="00D57C9A"/>
    <w:rsid w:val="00D57F2D"/>
    <w:rsid w:val="00D60694"/>
    <w:rsid w:val="00D60A8F"/>
    <w:rsid w:val="00D611CE"/>
    <w:rsid w:val="00D61AD3"/>
    <w:rsid w:val="00D62294"/>
    <w:rsid w:val="00D63C5A"/>
    <w:rsid w:val="00D640D3"/>
    <w:rsid w:val="00D64A87"/>
    <w:rsid w:val="00D651E1"/>
    <w:rsid w:val="00D65958"/>
    <w:rsid w:val="00D6743F"/>
    <w:rsid w:val="00D67B1A"/>
    <w:rsid w:val="00D701ED"/>
    <w:rsid w:val="00D705F1"/>
    <w:rsid w:val="00D71A57"/>
    <w:rsid w:val="00D71F9E"/>
    <w:rsid w:val="00D72DB7"/>
    <w:rsid w:val="00D72FD9"/>
    <w:rsid w:val="00D739DB"/>
    <w:rsid w:val="00D7469C"/>
    <w:rsid w:val="00D752DC"/>
    <w:rsid w:val="00D756E5"/>
    <w:rsid w:val="00D75919"/>
    <w:rsid w:val="00D75E2B"/>
    <w:rsid w:val="00D76330"/>
    <w:rsid w:val="00D76C00"/>
    <w:rsid w:val="00D76C7F"/>
    <w:rsid w:val="00D77441"/>
    <w:rsid w:val="00D77F07"/>
    <w:rsid w:val="00D810E3"/>
    <w:rsid w:val="00D81647"/>
    <w:rsid w:val="00D81BC1"/>
    <w:rsid w:val="00D81D7E"/>
    <w:rsid w:val="00D82830"/>
    <w:rsid w:val="00D82AA1"/>
    <w:rsid w:val="00D82BF6"/>
    <w:rsid w:val="00D837E5"/>
    <w:rsid w:val="00D84007"/>
    <w:rsid w:val="00D842DE"/>
    <w:rsid w:val="00D8494F"/>
    <w:rsid w:val="00D85A28"/>
    <w:rsid w:val="00D8640F"/>
    <w:rsid w:val="00D8738D"/>
    <w:rsid w:val="00D879FB"/>
    <w:rsid w:val="00D87B72"/>
    <w:rsid w:val="00D87DFD"/>
    <w:rsid w:val="00D9114E"/>
    <w:rsid w:val="00D9130C"/>
    <w:rsid w:val="00D9184D"/>
    <w:rsid w:val="00D919ED"/>
    <w:rsid w:val="00D92CE6"/>
    <w:rsid w:val="00D92D85"/>
    <w:rsid w:val="00D9358A"/>
    <w:rsid w:val="00D95CE2"/>
    <w:rsid w:val="00D960E0"/>
    <w:rsid w:val="00DA3E4D"/>
    <w:rsid w:val="00DA4FAA"/>
    <w:rsid w:val="00DA5085"/>
    <w:rsid w:val="00DA5089"/>
    <w:rsid w:val="00DA532A"/>
    <w:rsid w:val="00DA76D2"/>
    <w:rsid w:val="00DB119B"/>
    <w:rsid w:val="00DB1517"/>
    <w:rsid w:val="00DB2055"/>
    <w:rsid w:val="00DB2264"/>
    <w:rsid w:val="00DB241B"/>
    <w:rsid w:val="00DB4CEA"/>
    <w:rsid w:val="00DB59AF"/>
    <w:rsid w:val="00DB5B57"/>
    <w:rsid w:val="00DB6F5E"/>
    <w:rsid w:val="00DB71A0"/>
    <w:rsid w:val="00DB752C"/>
    <w:rsid w:val="00DB7645"/>
    <w:rsid w:val="00DB76CD"/>
    <w:rsid w:val="00DB79E4"/>
    <w:rsid w:val="00DC13E6"/>
    <w:rsid w:val="00DC166F"/>
    <w:rsid w:val="00DC3424"/>
    <w:rsid w:val="00DC481D"/>
    <w:rsid w:val="00DC4B5F"/>
    <w:rsid w:val="00DC4C63"/>
    <w:rsid w:val="00DC4D27"/>
    <w:rsid w:val="00DC5040"/>
    <w:rsid w:val="00DC5FF0"/>
    <w:rsid w:val="00DC613B"/>
    <w:rsid w:val="00DC620D"/>
    <w:rsid w:val="00DC6586"/>
    <w:rsid w:val="00DC6D9C"/>
    <w:rsid w:val="00DC7219"/>
    <w:rsid w:val="00DC745D"/>
    <w:rsid w:val="00DC7B7E"/>
    <w:rsid w:val="00DD04DE"/>
    <w:rsid w:val="00DD0EC2"/>
    <w:rsid w:val="00DD1850"/>
    <w:rsid w:val="00DD1D9A"/>
    <w:rsid w:val="00DD1FBA"/>
    <w:rsid w:val="00DD3AD0"/>
    <w:rsid w:val="00DD4177"/>
    <w:rsid w:val="00DD4265"/>
    <w:rsid w:val="00DD4888"/>
    <w:rsid w:val="00DD59D8"/>
    <w:rsid w:val="00DD64E5"/>
    <w:rsid w:val="00DD76FD"/>
    <w:rsid w:val="00DE01FC"/>
    <w:rsid w:val="00DE0B97"/>
    <w:rsid w:val="00DE0D9E"/>
    <w:rsid w:val="00DE1528"/>
    <w:rsid w:val="00DE2904"/>
    <w:rsid w:val="00DE45EA"/>
    <w:rsid w:val="00DE4E51"/>
    <w:rsid w:val="00DE4F65"/>
    <w:rsid w:val="00DE5476"/>
    <w:rsid w:val="00DE6D51"/>
    <w:rsid w:val="00DE7EA7"/>
    <w:rsid w:val="00DF03C5"/>
    <w:rsid w:val="00DF25FA"/>
    <w:rsid w:val="00DF4CAE"/>
    <w:rsid w:val="00DF529C"/>
    <w:rsid w:val="00DF554B"/>
    <w:rsid w:val="00DF558D"/>
    <w:rsid w:val="00DF6A49"/>
    <w:rsid w:val="00DF71C8"/>
    <w:rsid w:val="00DF73D5"/>
    <w:rsid w:val="00DF76C5"/>
    <w:rsid w:val="00E0153B"/>
    <w:rsid w:val="00E02462"/>
    <w:rsid w:val="00E03034"/>
    <w:rsid w:val="00E036D5"/>
    <w:rsid w:val="00E0446F"/>
    <w:rsid w:val="00E048B0"/>
    <w:rsid w:val="00E064E1"/>
    <w:rsid w:val="00E07CA7"/>
    <w:rsid w:val="00E11829"/>
    <w:rsid w:val="00E11BC8"/>
    <w:rsid w:val="00E12568"/>
    <w:rsid w:val="00E12FC5"/>
    <w:rsid w:val="00E13150"/>
    <w:rsid w:val="00E1483F"/>
    <w:rsid w:val="00E1491E"/>
    <w:rsid w:val="00E14EEC"/>
    <w:rsid w:val="00E155B0"/>
    <w:rsid w:val="00E158E8"/>
    <w:rsid w:val="00E16111"/>
    <w:rsid w:val="00E164E0"/>
    <w:rsid w:val="00E1739E"/>
    <w:rsid w:val="00E1770C"/>
    <w:rsid w:val="00E20476"/>
    <w:rsid w:val="00E207FD"/>
    <w:rsid w:val="00E209BF"/>
    <w:rsid w:val="00E20FC5"/>
    <w:rsid w:val="00E21F5B"/>
    <w:rsid w:val="00E2272B"/>
    <w:rsid w:val="00E2375A"/>
    <w:rsid w:val="00E237D4"/>
    <w:rsid w:val="00E23FB5"/>
    <w:rsid w:val="00E249FD"/>
    <w:rsid w:val="00E25F8B"/>
    <w:rsid w:val="00E27B2F"/>
    <w:rsid w:val="00E3060E"/>
    <w:rsid w:val="00E3141C"/>
    <w:rsid w:val="00E31A1F"/>
    <w:rsid w:val="00E32ED4"/>
    <w:rsid w:val="00E33AC0"/>
    <w:rsid w:val="00E3449C"/>
    <w:rsid w:val="00E3543E"/>
    <w:rsid w:val="00E40075"/>
    <w:rsid w:val="00E403BE"/>
    <w:rsid w:val="00E4079A"/>
    <w:rsid w:val="00E40902"/>
    <w:rsid w:val="00E41531"/>
    <w:rsid w:val="00E4314C"/>
    <w:rsid w:val="00E43A72"/>
    <w:rsid w:val="00E43B3C"/>
    <w:rsid w:val="00E44472"/>
    <w:rsid w:val="00E446AE"/>
    <w:rsid w:val="00E47FB5"/>
    <w:rsid w:val="00E5002F"/>
    <w:rsid w:val="00E50B2B"/>
    <w:rsid w:val="00E50B70"/>
    <w:rsid w:val="00E517F0"/>
    <w:rsid w:val="00E5239B"/>
    <w:rsid w:val="00E52FE7"/>
    <w:rsid w:val="00E53B5F"/>
    <w:rsid w:val="00E53EA7"/>
    <w:rsid w:val="00E54083"/>
    <w:rsid w:val="00E546DC"/>
    <w:rsid w:val="00E54F23"/>
    <w:rsid w:val="00E5633F"/>
    <w:rsid w:val="00E56793"/>
    <w:rsid w:val="00E5692E"/>
    <w:rsid w:val="00E5794A"/>
    <w:rsid w:val="00E57B82"/>
    <w:rsid w:val="00E60938"/>
    <w:rsid w:val="00E610BA"/>
    <w:rsid w:val="00E615BE"/>
    <w:rsid w:val="00E62255"/>
    <w:rsid w:val="00E62914"/>
    <w:rsid w:val="00E62BFF"/>
    <w:rsid w:val="00E62D48"/>
    <w:rsid w:val="00E63164"/>
    <w:rsid w:val="00E634C0"/>
    <w:rsid w:val="00E63507"/>
    <w:rsid w:val="00E638C5"/>
    <w:rsid w:val="00E64CEE"/>
    <w:rsid w:val="00E65EE3"/>
    <w:rsid w:val="00E671B2"/>
    <w:rsid w:val="00E67239"/>
    <w:rsid w:val="00E67DC1"/>
    <w:rsid w:val="00E70113"/>
    <w:rsid w:val="00E71360"/>
    <w:rsid w:val="00E71865"/>
    <w:rsid w:val="00E726F9"/>
    <w:rsid w:val="00E73C4D"/>
    <w:rsid w:val="00E74151"/>
    <w:rsid w:val="00E746EA"/>
    <w:rsid w:val="00E747E3"/>
    <w:rsid w:val="00E76A42"/>
    <w:rsid w:val="00E80028"/>
    <w:rsid w:val="00E80B34"/>
    <w:rsid w:val="00E81849"/>
    <w:rsid w:val="00E822A8"/>
    <w:rsid w:val="00E82706"/>
    <w:rsid w:val="00E82E1E"/>
    <w:rsid w:val="00E83CFE"/>
    <w:rsid w:val="00E84135"/>
    <w:rsid w:val="00E847B7"/>
    <w:rsid w:val="00E855EE"/>
    <w:rsid w:val="00E867BA"/>
    <w:rsid w:val="00E8683F"/>
    <w:rsid w:val="00E868FE"/>
    <w:rsid w:val="00E86929"/>
    <w:rsid w:val="00E871AE"/>
    <w:rsid w:val="00E87350"/>
    <w:rsid w:val="00E879DF"/>
    <w:rsid w:val="00E903E0"/>
    <w:rsid w:val="00E90415"/>
    <w:rsid w:val="00E910FE"/>
    <w:rsid w:val="00E91323"/>
    <w:rsid w:val="00E91891"/>
    <w:rsid w:val="00E93AD9"/>
    <w:rsid w:val="00E93B0B"/>
    <w:rsid w:val="00E94E05"/>
    <w:rsid w:val="00E94E18"/>
    <w:rsid w:val="00E953C8"/>
    <w:rsid w:val="00E95D9D"/>
    <w:rsid w:val="00E960ED"/>
    <w:rsid w:val="00E9746A"/>
    <w:rsid w:val="00EA0951"/>
    <w:rsid w:val="00EA1387"/>
    <w:rsid w:val="00EA147A"/>
    <w:rsid w:val="00EA189F"/>
    <w:rsid w:val="00EA1EA6"/>
    <w:rsid w:val="00EA258B"/>
    <w:rsid w:val="00EA2A79"/>
    <w:rsid w:val="00EA2B28"/>
    <w:rsid w:val="00EA4407"/>
    <w:rsid w:val="00EA4AB9"/>
    <w:rsid w:val="00EA4E2C"/>
    <w:rsid w:val="00EA4FFB"/>
    <w:rsid w:val="00EA5BBD"/>
    <w:rsid w:val="00EA5FA3"/>
    <w:rsid w:val="00EA6152"/>
    <w:rsid w:val="00EA6B20"/>
    <w:rsid w:val="00EA72B1"/>
    <w:rsid w:val="00EA7817"/>
    <w:rsid w:val="00EB0A24"/>
    <w:rsid w:val="00EB0FDA"/>
    <w:rsid w:val="00EB1843"/>
    <w:rsid w:val="00EB1EC4"/>
    <w:rsid w:val="00EB2243"/>
    <w:rsid w:val="00EB27D5"/>
    <w:rsid w:val="00EB483D"/>
    <w:rsid w:val="00EB49A4"/>
    <w:rsid w:val="00EB52E1"/>
    <w:rsid w:val="00EB587E"/>
    <w:rsid w:val="00EB60FC"/>
    <w:rsid w:val="00EB7438"/>
    <w:rsid w:val="00EB7815"/>
    <w:rsid w:val="00EC0C37"/>
    <w:rsid w:val="00EC1BB6"/>
    <w:rsid w:val="00EC1CD1"/>
    <w:rsid w:val="00EC1CD5"/>
    <w:rsid w:val="00EC28B3"/>
    <w:rsid w:val="00EC2E07"/>
    <w:rsid w:val="00EC32FC"/>
    <w:rsid w:val="00EC4BE3"/>
    <w:rsid w:val="00EC6105"/>
    <w:rsid w:val="00EC6A90"/>
    <w:rsid w:val="00ED01F8"/>
    <w:rsid w:val="00ED1172"/>
    <w:rsid w:val="00ED28CF"/>
    <w:rsid w:val="00ED2ABC"/>
    <w:rsid w:val="00ED2FCF"/>
    <w:rsid w:val="00ED35B8"/>
    <w:rsid w:val="00ED3FC4"/>
    <w:rsid w:val="00ED5348"/>
    <w:rsid w:val="00ED74E8"/>
    <w:rsid w:val="00ED789C"/>
    <w:rsid w:val="00EE3076"/>
    <w:rsid w:val="00EE3411"/>
    <w:rsid w:val="00EE4348"/>
    <w:rsid w:val="00EE49F3"/>
    <w:rsid w:val="00EE4D2C"/>
    <w:rsid w:val="00EE53A4"/>
    <w:rsid w:val="00EE53CC"/>
    <w:rsid w:val="00EE6B99"/>
    <w:rsid w:val="00EE6C9A"/>
    <w:rsid w:val="00EE75F3"/>
    <w:rsid w:val="00EE768D"/>
    <w:rsid w:val="00EE77EB"/>
    <w:rsid w:val="00EE77ED"/>
    <w:rsid w:val="00EF0656"/>
    <w:rsid w:val="00EF08D1"/>
    <w:rsid w:val="00EF0AA0"/>
    <w:rsid w:val="00EF1441"/>
    <w:rsid w:val="00EF1593"/>
    <w:rsid w:val="00EF42F2"/>
    <w:rsid w:val="00EF597F"/>
    <w:rsid w:val="00EF6A03"/>
    <w:rsid w:val="00EF6D99"/>
    <w:rsid w:val="00EF7267"/>
    <w:rsid w:val="00F001DD"/>
    <w:rsid w:val="00F006E6"/>
    <w:rsid w:val="00F008A5"/>
    <w:rsid w:val="00F00A74"/>
    <w:rsid w:val="00F00D47"/>
    <w:rsid w:val="00F00D74"/>
    <w:rsid w:val="00F00FC2"/>
    <w:rsid w:val="00F01BE0"/>
    <w:rsid w:val="00F02EB7"/>
    <w:rsid w:val="00F048AE"/>
    <w:rsid w:val="00F04D73"/>
    <w:rsid w:val="00F0564F"/>
    <w:rsid w:val="00F05D7B"/>
    <w:rsid w:val="00F05EC1"/>
    <w:rsid w:val="00F107D0"/>
    <w:rsid w:val="00F10C7A"/>
    <w:rsid w:val="00F111DD"/>
    <w:rsid w:val="00F1134B"/>
    <w:rsid w:val="00F1227D"/>
    <w:rsid w:val="00F13B63"/>
    <w:rsid w:val="00F15AFC"/>
    <w:rsid w:val="00F15CF4"/>
    <w:rsid w:val="00F16654"/>
    <w:rsid w:val="00F1680C"/>
    <w:rsid w:val="00F17727"/>
    <w:rsid w:val="00F20166"/>
    <w:rsid w:val="00F20C2C"/>
    <w:rsid w:val="00F20F2C"/>
    <w:rsid w:val="00F21ABD"/>
    <w:rsid w:val="00F2274F"/>
    <w:rsid w:val="00F22E18"/>
    <w:rsid w:val="00F24AB1"/>
    <w:rsid w:val="00F24B9C"/>
    <w:rsid w:val="00F25054"/>
    <w:rsid w:val="00F253EF"/>
    <w:rsid w:val="00F254C7"/>
    <w:rsid w:val="00F25EBB"/>
    <w:rsid w:val="00F26867"/>
    <w:rsid w:val="00F268D0"/>
    <w:rsid w:val="00F26D58"/>
    <w:rsid w:val="00F27978"/>
    <w:rsid w:val="00F27E9E"/>
    <w:rsid w:val="00F30B33"/>
    <w:rsid w:val="00F314E7"/>
    <w:rsid w:val="00F31BD6"/>
    <w:rsid w:val="00F32B0B"/>
    <w:rsid w:val="00F32FA9"/>
    <w:rsid w:val="00F33191"/>
    <w:rsid w:val="00F33DC7"/>
    <w:rsid w:val="00F340DF"/>
    <w:rsid w:val="00F34136"/>
    <w:rsid w:val="00F342EA"/>
    <w:rsid w:val="00F3516C"/>
    <w:rsid w:val="00F366D4"/>
    <w:rsid w:val="00F36C9B"/>
    <w:rsid w:val="00F36CBE"/>
    <w:rsid w:val="00F36D6F"/>
    <w:rsid w:val="00F36E56"/>
    <w:rsid w:val="00F37411"/>
    <w:rsid w:val="00F379F4"/>
    <w:rsid w:val="00F40075"/>
    <w:rsid w:val="00F41C57"/>
    <w:rsid w:val="00F420BC"/>
    <w:rsid w:val="00F4216A"/>
    <w:rsid w:val="00F4223C"/>
    <w:rsid w:val="00F4247C"/>
    <w:rsid w:val="00F4257D"/>
    <w:rsid w:val="00F429C0"/>
    <w:rsid w:val="00F42CAF"/>
    <w:rsid w:val="00F43B2A"/>
    <w:rsid w:val="00F44C6D"/>
    <w:rsid w:val="00F451B9"/>
    <w:rsid w:val="00F45B3C"/>
    <w:rsid w:val="00F46093"/>
    <w:rsid w:val="00F467C2"/>
    <w:rsid w:val="00F46ADD"/>
    <w:rsid w:val="00F46FC8"/>
    <w:rsid w:val="00F478B7"/>
    <w:rsid w:val="00F47DB4"/>
    <w:rsid w:val="00F502CC"/>
    <w:rsid w:val="00F50909"/>
    <w:rsid w:val="00F50CAA"/>
    <w:rsid w:val="00F50D81"/>
    <w:rsid w:val="00F5225B"/>
    <w:rsid w:val="00F52615"/>
    <w:rsid w:val="00F5274E"/>
    <w:rsid w:val="00F52843"/>
    <w:rsid w:val="00F530FC"/>
    <w:rsid w:val="00F5364E"/>
    <w:rsid w:val="00F53CF3"/>
    <w:rsid w:val="00F53E70"/>
    <w:rsid w:val="00F54E35"/>
    <w:rsid w:val="00F54EB7"/>
    <w:rsid w:val="00F55C62"/>
    <w:rsid w:val="00F56F3B"/>
    <w:rsid w:val="00F56FA7"/>
    <w:rsid w:val="00F572B4"/>
    <w:rsid w:val="00F57655"/>
    <w:rsid w:val="00F60B1E"/>
    <w:rsid w:val="00F61131"/>
    <w:rsid w:val="00F61F57"/>
    <w:rsid w:val="00F63029"/>
    <w:rsid w:val="00F63618"/>
    <w:rsid w:val="00F6396A"/>
    <w:rsid w:val="00F63C00"/>
    <w:rsid w:val="00F650C1"/>
    <w:rsid w:val="00F65E95"/>
    <w:rsid w:val="00F66ADE"/>
    <w:rsid w:val="00F671D5"/>
    <w:rsid w:val="00F67C1B"/>
    <w:rsid w:val="00F70167"/>
    <w:rsid w:val="00F708B2"/>
    <w:rsid w:val="00F70BCA"/>
    <w:rsid w:val="00F71F5E"/>
    <w:rsid w:val="00F72A02"/>
    <w:rsid w:val="00F732AF"/>
    <w:rsid w:val="00F735E3"/>
    <w:rsid w:val="00F74319"/>
    <w:rsid w:val="00F75454"/>
    <w:rsid w:val="00F758BE"/>
    <w:rsid w:val="00F76F39"/>
    <w:rsid w:val="00F77204"/>
    <w:rsid w:val="00F775F0"/>
    <w:rsid w:val="00F801DE"/>
    <w:rsid w:val="00F81F8F"/>
    <w:rsid w:val="00F836B2"/>
    <w:rsid w:val="00F83C81"/>
    <w:rsid w:val="00F840E6"/>
    <w:rsid w:val="00F86F61"/>
    <w:rsid w:val="00F86FE4"/>
    <w:rsid w:val="00F876C6"/>
    <w:rsid w:val="00F877AD"/>
    <w:rsid w:val="00F87A73"/>
    <w:rsid w:val="00F9242D"/>
    <w:rsid w:val="00F9353E"/>
    <w:rsid w:val="00F93E0F"/>
    <w:rsid w:val="00F94221"/>
    <w:rsid w:val="00F945A3"/>
    <w:rsid w:val="00F9516A"/>
    <w:rsid w:val="00F965F5"/>
    <w:rsid w:val="00F96777"/>
    <w:rsid w:val="00F96C40"/>
    <w:rsid w:val="00F9790D"/>
    <w:rsid w:val="00F97E38"/>
    <w:rsid w:val="00FA0254"/>
    <w:rsid w:val="00FA0D54"/>
    <w:rsid w:val="00FA1F05"/>
    <w:rsid w:val="00FA3322"/>
    <w:rsid w:val="00FA39DB"/>
    <w:rsid w:val="00FA63DE"/>
    <w:rsid w:val="00FA6665"/>
    <w:rsid w:val="00FA7339"/>
    <w:rsid w:val="00FB03B4"/>
    <w:rsid w:val="00FB0D3A"/>
    <w:rsid w:val="00FB1460"/>
    <w:rsid w:val="00FB219A"/>
    <w:rsid w:val="00FB22FE"/>
    <w:rsid w:val="00FB2771"/>
    <w:rsid w:val="00FB306F"/>
    <w:rsid w:val="00FB373E"/>
    <w:rsid w:val="00FB53B6"/>
    <w:rsid w:val="00FB55E4"/>
    <w:rsid w:val="00FB5FE4"/>
    <w:rsid w:val="00FB632F"/>
    <w:rsid w:val="00FB6776"/>
    <w:rsid w:val="00FB6BD8"/>
    <w:rsid w:val="00FC0749"/>
    <w:rsid w:val="00FC11C1"/>
    <w:rsid w:val="00FC1E75"/>
    <w:rsid w:val="00FC25F4"/>
    <w:rsid w:val="00FC38A0"/>
    <w:rsid w:val="00FC43C6"/>
    <w:rsid w:val="00FC500B"/>
    <w:rsid w:val="00FC5348"/>
    <w:rsid w:val="00FC5A16"/>
    <w:rsid w:val="00FC678A"/>
    <w:rsid w:val="00FC711D"/>
    <w:rsid w:val="00FC74E8"/>
    <w:rsid w:val="00FC75AF"/>
    <w:rsid w:val="00FC75CC"/>
    <w:rsid w:val="00FD023D"/>
    <w:rsid w:val="00FD053D"/>
    <w:rsid w:val="00FD1662"/>
    <w:rsid w:val="00FD1F27"/>
    <w:rsid w:val="00FD28C9"/>
    <w:rsid w:val="00FD2C7F"/>
    <w:rsid w:val="00FD3E69"/>
    <w:rsid w:val="00FD4F49"/>
    <w:rsid w:val="00FD5A14"/>
    <w:rsid w:val="00FD6115"/>
    <w:rsid w:val="00FD705A"/>
    <w:rsid w:val="00FE022E"/>
    <w:rsid w:val="00FE03D9"/>
    <w:rsid w:val="00FE0A97"/>
    <w:rsid w:val="00FE0EC9"/>
    <w:rsid w:val="00FE2035"/>
    <w:rsid w:val="00FE2413"/>
    <w:rsid w:val="00FE3154"/>
    <w:rsid w:val="00FE59B7"/>
    <w:rsid w:val="00FE65F7"/>
    <w:rsid w:val="00FE6E3D"/>
    <w:rsid w:val="00FE790E"/>
    <w:rsid w:val="00FE7A8C"/>
    <w:rsid w:val="00FE7B43"/>
    <w:rsid w:val="00FF006B"/>
    <w:rsid w:val="00FF1E50"/>
    <w:rsid w:val="00FF21D1"/>
    <w:rsid w:val="00FF22EB"/>
    <w:rsid w:val="00FF2382"/>
    <w:rsid w:val="00FF3A54"/>
    <w:rsid w:val="00FF4915"/>
    <w:rsid w:val="00FF4C36"/>
    <w:rsid w:val="00FF54AE"/>
    <w:rsid w:val="00FF58CC"/>
    <w:rsid w:val="00FF7971"/>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5:docId w15:val="{D2D5631A-F634-46CE-AE5F-4237A6BB57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US" w:eastAsia="zh-TW"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E5BB2"/>
    <w:pPr>
      <w:autoSpaceDE w:val="0"/>
      <w:autoSpaceDN w:val="0"/>
      <w:adjustRightInd w:val="0"/>
      <w:snapToGrid w:val="0"/>
      <w:spacing w:after="120"/>
      <w:jc w:val="both"/>
    </w:pPr>
    <w:rPr>
      <w:sz w:val="22"/>
      <w:szCs w:val="22"/>
      <w:lang w:eastAsia="en-US"/>
    </w:rPr>
  </w:style>
  <w:style w:type="paragraph" w:styleId="Heading1">
    <w:name w:val="heading 1"/>
    <w:aliases w:val="H1,h1,app heading 1,l1,Memo Heading 1,h11,h12,h13,h14,h15,h16,Heading 1_a,heading 1,h17,h111,h121,h131,h141,h151,h161,h18,h112,h122,h132,h142,h152,h162,h19,h113,h123,h133,h143,h153,h163,NMP Heading 1"/>
    <w:basedOn w:val="Normal"/>
    <w:next w:val="Normal"/>
    <w:link w:val="Heading1Char"/>
    <w:qFormat/>
    <w:rsid w:val="00451D8C"/>
    <w:pPr>
      <w:keepNext/>
      <w:spacing w:before="120"/>
      <w:outlineLvl w:val="0"/>
    </w:pPr>
    <w:rPr>
      <w:b/>
      <w:bCs/>
      <w:sz w:val="28"/>
      <w:szCs w:val="28"/>
    </w:rPr>
  </w:style>
  <w:style w:type="paragraph" w:styleId="Heading2">
    <w:name w:val="heading 2"/>
    <w:basedOn w:val="Normal"/>
    <w:next w:val="Normal"/>
    <w:qFormat/>
    <w:rsid w:val="00451D8C"/>
    <w:pPr>
      <w:keepNext/>
      <w:numPr>
        <w:ilvl w:val="1"/>
        <w:numId w:val="1"/>
      </w:numPr>
      <w:spacing w:before="120"/>
      <w:outlineLvl w:val="1"/>
    </w:pPr>
    <w:rPr>
      <w:b/>
      <w:bCs/>
      <w:sz w:val="24"/>
    </w:rPr>
  </w:style>
  <w:style w:type="paragraph" w:styleId="Heading3">
    <w:name w:val="heading 3"/>
    <w:basedOn w:val="Normal"/>
    <w:next w:val="Normal"/>
    <w:qFormat/>
    <w:rsid w:val="00451D8C"/>
    <w:pPr>
      <w:keepNext/>
      <w:numPr>
        <w:ilvl w:val="2"/>
        <w:numId w:val="1"/>
      </w:numPr>
      <w:spacing w:before="120"/>
      <w:outlineLvl w:val="2"/>
    </w:pPr>
    <w:rPr>
      <w:b/>
    </w:rPr>
  </w:style>
  <w:style w:type="paragraph" w:styleId="Heading4">
    <w:name w:val="heading 4"/>
    <w:basedOn w:val="Normal"/>
    <w:next w:val="Normal"/>
    <w:qFormat/>
    <w:rsid w:val="00451D8C"/>
    <w:pPr>
      <w:keepNext/>
      <w:numPr>
        <w:ilvl w:val="3"/>
        <w:numId w:val="1"/>
      </w:numPr>
      <w:spacing w:before="240" w:after="60"/>
      <w:outlineLvl w:val="3"/>
    </w:pPr>
    <w:rPr>
      <w:b/>
      <w:bCs/>
      <w:sz w:val="28"/>
      <w:szCs w:val="28"/>
    </w:rPr>
  </w:style>
  <w:style w:type="paragraph" w:styleId="Heading5">
    <w:name w:val="heading 5"/>
    <w:basedOn w:val="Normal"/>
    <w:next w:val="Normal"/>
    <w:qFormat/>
    <w:rsid w:val="00451D8C"/>
    <w:pPr>
      <w:numPr>
        <w:ilvl w:val="4"/>
        <w:numId w:val="1"/>
      </w:numPr>
      <w:spacing w:before="240" w:after="60"/>
      <w:outlineLvl w:val="4"/>
    </w:pPr>
    <w:rPr>
      <w:b/>
      <w:bCs/>
      <w:i/>
      <w:iCs/>
      <w:sz w:val="26"/>
      <w:szCs w:val="26"/>
    </w:rPr>
  </w:style>
  <w:style w:type="paragraph" w:styleId="Heading6">
    <w:name w:val="heading 6"/>
    <w:basedOn w:val="Normal"/>
    <w:next w:val="Normal"/>
    <w:qFormat/>
    <w:rsid w:val="00451D8C"/>
    <w:pPr>
      <w:numPr>
        <w:ilvl w:val="5"/>
        <w:numId w:val="1"/>
      </w:numPr>
      <w:spacing w:before="240" w:after="60"/>
      <w:outlineLvl w:val="5"/>
    </w:pPr>
    <w:rPr>
      <w:b/>
      <w:bCs/>
    </w:rPr>
  </w:style>
  <w:style w:type="paragraph" w:styleId="Heading7">
    <w:name w:val="heading 7"/>
    <w:basedOn w:val="Normal"/>
    <w:next w:val="Normal"/>
    <w:qFormat/>
    <w:rsid w:val="00451D8C"/>
    <w:pPr>
      <w:numPr>
        <w:ilvl w:val="6"/>
        <w:numId w:val="1"/>
      </w:numPr>
      <w:spacing w:before="240" w:after="60"/>
      <w:outlineLvl w:val="6"/>
    </w:pPr>
    <w:rPr>
      <w:sz w:val="24"/>
      <w:szCs w:val="24"/>
    </w:rPr>
  </w:style>
  <w:style w:type="paragraph" w:styleId="Heading8">
    <w:name w:val="heading 8"/>
    <w:basedOn w:val="Normal"/>
    <w:next w:val="Normal"/>
    <w:qFormat/>
    <w:rsid w:val="00451D8C"/>
    <w:pPr>
      <w:numPr>
        <w:ilvl w:val="7"/>
        <w:numId w:val="1"/>
      </w:numPr>
      <w:spacing w:before="240" w:after="60"/>
      <w:outlineLvl w:val="7"/>
    </w:pPr>
    <w:rPr>
      <w:i/>
      <w:iCs/>
      <w:sz w:val="24"/>
      <w:szCs w:val="24"/>
    </w:rPr>
  </w:style>
  <w:style w:type="paragraph" w:styleId="Heading9">
    <w:name w:val="heading 9"/>
    <w:basedOn w:val="Normal"/>
    <w:next w:val="Normal"/>
    <w:qFormat/>
    <w:rsid w:val="00451D8C"/>
    <w:pPr>
      <w:numPr>
        <w:ilvl w:val="8"/>
        <w:numId w:val="1"/>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FooterChar">
    <w:name w:val="Footer Char"/>
    <w:link w:val="Footer"/>
    <w:rsid w:val="00451D8C"/>
    <w:rPr>
      <w:sz w:val="22"/>
      <w:szCs w:val="22"/>
    </w:rPr>
  </w:style>
  <w:style w:type="character" w:customStyle="1" w:styleId="CaptionChar">
    <w:name w:val="Caption Char"/>
    <w:link w:val="Caption"/>
    <w:rsid w:val="00451D8C"/>
    <w:rPr>
      <w:b/>
      <w:bC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451D8C"/>
    <w:rPr>
      <w:sz w:val="22"/>
      <w:szCs w:val="22"/>
    </w:rPr>
  </w:style>
  <w:style w:type="character" w:customStyle="1" w:styleId="DocumentMapChar">
    <w:name w:val="Document Map Char"/>
    <w:link w:val="DocumentMap"/>
    <w:rsid w:val="00451D8C"/>
    <w:rPr>
      <w:rFonts w:ascii="SimSun"/>
      <w:sz w:val="18"/>
      <w:szCs w:val="18"/>
      <w:lang w:eastAsia="en-US"/>
    </w:rPr>
  </w:style>
  <w:style w:type="character" w:customStyle="1" w:styleId="CommentTextChar">
    <w:name w:val="Comment Text Char"/>
    <w:basedOn w:val="DefaultParagraphFont"/>
    <w:link w:val="CommentText"/>
    <w:rsid w:val="00451D8C"/>
  </w:style>
  <w:style w:type="character" w:customStyle="1" w:styleId="CommentSubjectChar">
    <w:name w:val="Comment Subject Char"/>
    <w:link w:val="CommentSubject"/>
    <w:rsid w:val="00451D8C"/>
    <w:rPr>
      <w:b/>
      <w:bCs/>
    </w:rPr>
  </w:style>
  <w:style w:type="character" w:styleId="Hyperlink">
    <w:name w:val="Hyperlink"/>
    <w:uiPriority w:val="99"/>
    <w:rsid w:val="00451D8C"/>
    <w:rPr>
      <w:color w:val="0000FF"/>
      <w:u w:val="single"/>
    </w:rPr>
  </w:style>
  <w:style w:type="character" w:styleId="FootnoteReference">
    <w:name w:val="footnote reference"/>
    <w:rsid w:val="00451D8C"/>
    <w:rPr>
      <w:vertAlign w:val="superscript"/>
    </w:rPr>
  </w:style>
  <w:style w:type="character" w:styleId="CommentReference">
    <w:name w:val="annotation reference"/>
    <w:uiPriority w:val="99"/>
    <w:rsid w:val="00451D8C"/>
    <w:rPr>
      <w:sz w:val="16"/>
      <w:szCs w:val="16"/>
    </w:rPr>
  </w:style>
  <w:style w:type="character" w:styleId="FollowedHyperlink">
    <w:name w:val="FollowedHyperlink"/>
    <w:uiPriority w:val="99"/>
    <w:rsid w:val="00451D8C"/>
    <w:rPr>
      <w:color w:val="800080"/>
      <w:u w:val="single"/>
    </w:rPr>
  </w:style>
  <w:style w:type="paragraph" w:styleId="ListBullet">
    <w:name w:val="List Bullet"/>
    <w:basedOn w:val="List"/>
    <w:rsid w:val="00451D8C"/>
    <w:pPr>
      <w:autoSpaceDE/>
      <w:autoSpaceDN/>
      <w:adjustRightInd/>
      <w:spacing w:after="180"/>
      <w:ind w:left="568" w:hanging="284"/>
      <w:jc w:val="left"/>
    </w:pPr>
    <w:rPr>
      <w:sz w:val="20"/>
      <w:szCs w:val="20"/>
      <w:lang w:val="en-GB"/>
    </w:rPr>
  </w:style>
  <w:style w:type="paragraph" w:styleId="CommentText">
    <w:name w:val="annotation text"/>
    <w:basedOn w:val="Normal"/>
    <w:link w:val="CommentTextChar"/>
    <w:rsid w:val="00451D8C"/>
  </w:style>
  <w:style w:type="paragraph" w:styleId="List">
    <w:name w:val="List"/>
    <w:basedOn w:val="Normal"/>
    <w:rsid w:val="00451D8C"/>
    <w:pPr>
      <w:ind w:left="360" w:hanging="360"/>
    </w:pPr>
  </w:style>
  <w:style w:type="paragraph" w:styleId="BodyText2">
    <w:name w:val="Body Text 2"/>
    <w:basedOn w:val="Normal"/>
    <w:rsid w:val="00451D8C"/>
    <w:pPr>
      <w:spacing w:after="0"/>
      <w:jc w:val="left"/>
    </w:pPr>
    <w:rPr>
      <w:szCs w:val="20"/>
    </w:rPr>
  </w:style>
  <w:style w:type="paragraph" w:styleId="DocumentMap">
    <w:name w:val="Document Map"/>
    <w:basedOn w:val="Normal"/>
    <w:link w:val="DocumentMapChar"/>
    <w:rsid w:val="00451D8C"/>
    <w:rPr>
      <w:rFonts w:ascii="SimSun"/>
      <w:sz w:val="18"/>
      <w:szCs w:val="18"/>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rsid w:val="00451D8C"/>
    <w:pPr>
      <w:tabs>
        <w:tab w:val="center" w:pos="4680"/>
        <w:tab w:val="right" w:pos="9360"/>
      </w:tabs>
    </w:pPr>
  </w:style>
  <w:style w:type="paragraph" w:customStyle="1" w:styleId="Normal0">
    <w:name w:val="Normal."/>
    <w:rsid w:val="00451D8C"/>
    <w:pPr>
      <w:widowControl w:val="0"/>
      <w:spacing w:line="180" w:lineRule="atLeast"/>
    </w:pPr>
    <w:rPr>
      <w:rFonts w:eastAsia="Batang"/>
      <w:kern w:val="2"/>
      <w:sz w:val="18"/>
      <w:szCs w:val="18"/>
      <w:lang w:eastAsia="en-US"/>
    </w:rPr>
  </w:style>
  <w:style w:type="paragraph" w:customStyle="1" w:styleId="EX">
    <w:name w:val="EX"/>
    <w:basedOn w:val="Normal"/>
    <w:rsid w:val="00451D8C"/>
    <w:pPr>
      <w:keepLines/>
      <w:autoSpaceDE/>
      <w:autoSpaceDN/>
      <w:adjustRightInd/>
      <w:spacing w:after="180"/>
      <w:ind w:left="1702" w:hanging="1418"/>
      <w:jc w:val="left"/>
    </w:pPr>
    <w:rPr>
      <w:sz w:val="20"/>
      <w:szCs w:val="20"/>
      <w:lang w:val="en-GB"/>
    </w:rPr>
  </w:style>
  <w:style w:type="paragraph" w:customStyle="1" w:styleId="Style20">
    <w:name w:val="_Style 20"/>
    <w:next w:val="Normal"/>
    <w:rsid w:val="00451D8C"/>
    <w:pPr>
      <w:keepNext/>
      <w:tabs>
        <w:tab w:val="left" w:pos="720"/>
      </w:tabs>
      <w:autoSpaceDE w:val="0"/>
      <w:autoSpaceDN w:val="0"/>
      <w:adjustRightInd w:val="0"/>
      <w:ind w:left="720" w:hanging="360"/>
      <w:jc w:val="both"/>
    </w:pPr>
    <w:rPr>
      <w:rFonts w:eastAsia="Times New Roman"/>
      <w:kern w:val="2"/>
      <w:lang w:val="en-GB" w:eastAsia="zh-CN"/>
    </w:rPr>
  </w:style>
  <w:style w:type="paragraph" w:customStyle="1" w:styleId="References">
    <w:name w:val="References"/>
    <w:basedOn w:val="Normal"/>
    <w:next w:val="Normal"/>
    <w:rsid w:val="00451D8C"/>
    <w:pPr>
      <w:numPr>
        <w:numId w:val="2"/>
      </w:numPr>
      <w:tabs>
        <w:tab w:val="clear" w:pos="360"/>
      </w:tabs>
      <w:adjustRightInd/>
      <w:spacing w:after="60"/>
      <w:ind w:left="432" w:hanging="432"/>
      <w:jc w:val="left"/>
    </w:pPr>
    <w:rPr>
      <w:sz w:val="20"/>
      <w:szCs w:val="16"/>
    </w:rPr>
  </w:style>
  <w:style w:type="paragraph" w:customStyle="1" w:styleId="Char0">
    <w:name w:val="Char"/>
    <w:rsid w:val="00451D8C"/>
    <w:pPr>
      <w:keepNext/>
      <w:numPr>
        <w:numId w:val="3"/>
      </w:numPr>
      <w:tabs>
        <w:tab w:val="left" w:pos="851"/>
      </w:tabs>
      <w:autoSpaceDE w:val="0"/>
      <w:autoSpaceDN w:val="0"/>
      <w:adjustRightInd w:val="0"/>
      <w:spacing w:before="60" w:after="60"/>
      <w:jc w:val="both"/>
    </w:pPr>
    <w:rPr>
      <w:rFonts w:ascii="Arial" w:hAnsi="Arial" w:cs="Arial"/>
      <w:color w:val="0000FF"/>
      <w:kern w:val="2"/>
      <w:lang w:eastAsia="zh-CN"/>
    </w:rPr>
  </w:style>
  <w:style w:type="paragraph" w:customStyle="1" w:styleId="ZchnZchn">
    <w:name w:val="Zchn Zchn"/>
    <w:rsid w:val="00451D8C"/>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EQ">
    <w:name w:val="EQ"/>
    <w:basedOn w:val="Normal"/>
    <w:next w:val="Normal"/>
    <w:rsid w:val="00451D8C"/>
    <w:pPr>
      <w:keepLines/>
      <w:tabs>
        <w:tab w:val="center" w:pos="4536"/>
        <w:tab w:val="right" w:pos="9072"/>
      </w:tabs>
      <w:autoSpaceDE/>
      <w:autoSpaceDN/>
      <w:adjustRightInd/>
      <w:spacing w:after="180"/>
      <w:jc w:val="left"/>
    </w:pPr>
    <w:rPr>
      <w:rFonts w:eastAsia="Times New Roman"/>
      <w:sz w:val="20"/>
      <w:szCs w:val="20"/>
      <w:lang w:val="en-GB" w:eastAsia="zh-CN"/>
    </w:rPr>
  </w:style>
  <w:style w:type="paragraph" w:styleId="ListParagraph">
    <w:name w:val="List Paragraph"/>
    <w:basedOn w:val="Normal"/>
    <w:link w:val="ListParagraphChar"/>
    <w:uiPriority w:val="34"/>
    <w:qFormat/>
    <w:rsid w:val="00451D8C"/>
    <w:pPr>
      <w:ind w:firstLineChars="200" w:firstLine="420"/>
    </w:pPr>
  </w:style>
  <w:style w:type="paragraph" w:customStyle="1" w:styleId="Char">
    <w:name w:val="Char"/>
    <w:rsid w:val="00451D8C"/>
    <w:pPr>
      <w:keepNext/>
      <w:numPr>
        <w:numId w:val="4"/>
      </w:numPr>
      <w:tabs>
        <w:tab w:val="left" w:pos="851"/>
      </w:tabs>
      <w:autoSpaceDE w:val="0"/>
      <w:autoSpaceDN w:val="0"/>
      <w:adjustRightInd w:val="0"/>
      <w:spacing w:before="60" w:after="60"/>
      <w:jc w:val="both"/>
    </w:pPr>
    <w:rPr>
      <w:rFonts w:ascii="Arial" w:hAnsi="Arial" w:cs="Arial"/>
      <w:color w:val="0000FF"/>
      <w:kern w:val="2"/>
      <w:lang w:eastAsia="zh-CN"/>
    </w:rPr>
  </w:style>
  <w:style w:type="paragraph" w:customStyle="1" w:styleId="B1">
    <w:name w:val="B1"/>
    <w:basedOn w:val="List"/>
    <w:link w:val="B10"/>
    <w:rsid w:val="00451D8C"/>
    <w:pPr>
      <w:autoSpaceDE/>
      <w:autoSpaceDN/>
      <w:adjustRightInd/>
      <w:spacing w:after="180"/>
      <w:ind w:left="568" w:hanging="284"/>
      <w:jc w:val="left"/>
    </w:pPr>
    <w:rPr>
      <w:sz w:val="20"/>
      <w:szCs w:val="20"/>
    </w:rPr>
  </w:style>
  <w:style w:type="paragraph" w:customStyle="1" w:styleId="Captioncap">
    <w:name w:val="Captioncap"/>
    <w:basedOn w:val="Caption"/>
    <w:rsid w:val="00451D8C"/>
    <w:pPr>
      <w:ind w:left="432" w:firstLineChars="350" w:firstLine="701"/>
    </w:pPr>
    <w:rPr>
      <w:rFonts w:eastAsia="Times New Roman"/>
    </w:rPr>
  </w:style>
  <w:style w:type="paragraph" w:customStyle="1" w:styleId="tablecell">
    <w:name w:val="tablecell"/>
    <w:basedOn w:val="Normal"/>
    <w:rsid w:val="00451D8C"/>
    <w:pPr>
      <w:spacing w:before="40" w:after="40"/>
      <w:jc w:val="left"/>
    </w:pPr>
    <w:rPr>
      <w:sz w:val="20"/>
    </w:rPr>
  </w:style>
  <w:style w:type="paragraph" w:customStyle="1" w:styleId="Default">
    <w:name w:val="Default"/>
    <w:rsid w:val="00451D8C"/>
    <w:pPr>
      <w:widowControl w:val="0"/>
      <w:autoSpaceDE w:val="0"/>
      <w:autoSpaceDN w:val="0"/>
      <w:adjustRightInd w:val="0"/>
    </w:pPr>
    <w:rPr>
      <w:color w:val="000000"/>
      <w:sz w:val="24"/>
      <w:szCs w:val="24"/>
      <w:lang w:eastAsia="zh-CN"/>
    </w:rPr>
  </w:style>
  <w:style w:type="paragraph" w:customStyle="1" w:styleId="tableheader">
    <w:name w:val="tableheader"/>
    <w:basedOn w:val="Normal"/>
    <w:rsid w:val="00451D8C"/>
    <w:pPr>
      <w:autoSpaceDE/>
      <w:autoSpaceDN/>
      <w:adjustRightInd/>
      <w:spacing w:before="40" w:after="40"/>
      <w:jc w:val="center"/>
    </w:pPr>
    <w:rPr>
      <w:rFonts w:cs="Calibri"/>
      <w:b/>
      <w:bCs/>
      <w:color w:val="000000"/>
      <w:sz w:val="20"/>
    </w:rPr>
  </w:style>
  <w:style w:type="paragraph" w:styleId="BodyText">
    <w:name w:val="Body Text"/>
    <w:basedOn w:val="Normal"/>
    <w:rsid w:val="00451D8C"/>
    <w:rPr>
      <w:sz w:val="20"/>
      <w:szCs w:val="20"/>
    </w:rPr>
  </w:style>
  <w:style w:type="paragraph" w:styleId="FootnoteText">
    <w:name w:val="footnote text"/>
    <w:basedOn w:val="Normal"/>
    <w:rsid w:val="00451D8C"/>
    <w:rPr>
      <w:sz w:val="20"/>
      <w:szCs w:val="20"/>
    </w:rPr>
  </w:style>
  <w:style w:type="paragraph" w:styleId="BalloonText">
    <w:name w:val="Balloon Text"/>
    <w:basedOn w:val="Normal"/>
    <w:rsid w:val="00451D8C"/>
    <w:rPr>
      <w:rFonts w:ascii="Tahoma" w:hAnsi="Tahoma" w:cs="Tahoma"/>
      <w:sz w:val="16"/>
      <w:szCs w:val="16"/>
    </w:rPr>
  </w:style>
  <w:style w:type="paragraph" w:styleId="Caption">
    <w:name w:val="caption"/>
    <w:basedOn w:val="Normal"/>
    <w:next w:val="Normal"/>
    <w:link w:val="CaptionChar"/>
    <w:qFormat/>
    <w:rsid w:val="00451D8C"/>
    <w:pPr>
      <w:spacing w:before="120"/>
      <w:jc w:val="center"/>
    </w:pPr>
    <w:rPr>
      <w:b/>
      <w:bCs/>
      <w:sz w:val="20"/>
      <w:szCs w:val="20"/>
    </w:rPr>
  </w:style>
  <w:style w:type="paragraph" w:styleId="Footer">
    <w:name w:val="footer"/>
    <w:basedOn w:val="Normal"/>
    <w:link w:val="FooterChar"/>
    <w:rsid w:val="00451D8C"/>
    <w:pPr>
      <w:tabs>
        <w:tab w:val="center" w:pos="4680"/>
        <w:tab w:val="right" w:pos="9360"/>
      </w:tabs>
    </w:pPr>
  </w:style>
  <w:style w:type="paragraph" w:styleId="CommentSubject">
    <w:name w:val="annotation subject"/>
    <w:basedOn w:val="CommentText"/>
    <w:next w:val="CommentText"/>
    <w:link w:val="CommentSubjectChar"/>
    <w:rsid w:val="00451D8C"/>
    <w:rPr>
      <w:b/>
      <w:bCs/>
      <w:sz w:val="20"/>
      <w:szCs w:val="20"/>
    </w:rPr>
  </w:style>
  <w:style w:type="character" w:customStyle="1" w:styleId="Heading1Char">
    <w:name w:val="Heading 1 Char"/>
    <w:aliases w:val="H1 Char,h1 Char,app heading 1 Char,l1 Char,Memo Heading 1 Char,h11 Char,h12 Char,h13 Char,h14 Char,h15 Char,h16 Char,Heading 1_a Char,heading 1 Char,h17 Char,h111 Char,h121 Char,h131 Char,h141 Char,h151 Char,h161 Char,h18 Char,h112 Char"/>
    <w:link w:val="Heading1"/>
    <w:rsid w:val="00A93015"/>
    <w:rPr>
      <w:b/>
      <w:bCs/>
      <w:sz w:val="28"/>
      <w:szCs w:val="28"/>
      <w:lang w:eastAsia="en-US"/>
    </w:rPr>
  </w:style>
  <w:style w:type="paragraph" w:styleId="Revision">
    <w:name w:val="Revision"/>
    <w:hidden/>
    <w:uiPriority w:val="99"/>
    <w:semiHidden/>
    <w:rsid w:val="00324416"/>
    <w:rPr>
      <w:sz w:val="22"/>
      <w:szCs w:val="22"/>
      <w:lang w:eastAsia="en-US"/>
    </w:rPr>
  </w:style>
  <w:style w:type="paragraph" w:customStyle="1" w:styleId="TAL">
    <w:name w:val="TAL"/>
    <w:basedOn w:val="Normal"/>
    <w:link w:val="TALChar"/>
    <w:rsid w:val="005D274C"/>
    <w:pPr>
      <w:keepNext/>
      <w:keepLines/>
      <w:autoSpaceDE/>
      <w:autoSpaceDN/>
      <w:adjustRightInd/>
      <w:snapToGrid/>
      <w:spacing w:after="0"/>
      <w:jc w:val="left"/>
    </w:pPr>
    <w:rPr>
      <w:rFonts w:ascii="Arial" w:eastAsia="Times New Roman" w:hAnsi="Arial"/>
      <w:sz w:val="18"/>
      <w:szCs w:val="20"/>
      <w:lang w:val="en-GB"/>
    </w:rPr>
  </w:style>
  <w:style w:type="paragraph" w:customStyle="1" w:styleId="TAH">
    <w:name w:val="TAH"/>
    <w:basedOn w:val="Normal"/>
    <w:uiPriority w:val="99"/>
    <w:rsid w:val="005D274C"/>
    <w:pPr>
      <w:keepNext/>
      <w:keepLines/>
      <w:autoSpaceDE/>
      <w:autoSpaceDN/>
      <w:adjustRightInd/>
      <w:snapToGrid/>
      <w:spacing w:after="0"/>
      <w:jc w:val="center"/>
    </w:pPr>
    <w:rPr>
      <w:rFonts w:ascii="Arial" w:eastAsia="Times New Roman" w:hAnsi="Arial"/>
      <w:b/>
      <w:sz w:val="18"/>
      <w:szCs w:val="20"/>
      <w:lang w:val="en-GB"/>
    </w:rPr>
  </w:style>
  <w:style w:type="character" w:customStyle="1" w:styleId="TALChar">
    <w:name w:val="TAL Char"/>
    <w:link w:val="TAL"/>
    <w:rsid w:val="005D274C"/>
    <w:rPr>
      <w:rFonts w:ascii="Arial" w:eastAsia="Times New Roman" w:hAnsi="Arial"/>
      <w:sz w:val="18"/>
      <w:lang w:val="en-GB" w:eastAsia="en-US"/>
    </w:rPr>
  </w:style>
  <w:style w:type="table" w:styleId="TableGrid">
    <w:name w:val="Table Grid"/>
    <w:basedOn w:val="TableNormal"/>
    <w:uiPriority w:val="59"/>
    <w:rsid w:val="00F65E9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GTdoc">
    <w:name w:val="LGTdoc_본문"/>
    <w:basedOn w:val="Normal"/>
    <w:rsid w:val="00854009"/>
    <w:pPr>
      <w:widowControl w:val="0"/>
      <w:spacing w:afterLines="50" w:line="264" w:lineRule="auto"/>
    </w:pPr>
    <w:rPr>
      <w:rFonts w:eastAsia="Batang"/>
      <w:kern w:val="2"/>
      <w:szCs w:val="24"/>
      <w:lang w:val="en-GB" w:eastAsia="ko-KR"/>
    </w:rPr>
  </w:style>
  <w:style w:type="character" w:customStyle="1" w:styleId="apple-converted-space">
    <w:name w:val="apple-converted-space"/>
    <w:basedOn w:val="DefaultParagraphFont"/>
    <w:rsid w:val="00C830E9"/>
  </w:style>
  <w:style w:type="paragraph" w:customStyle="1" w:styleId="2">
    <w:name w:val="我的正文首行2缩进"/>
    <w:basedOn w:val="Normal"/>
    <w:rsid w:val="00432DB5"/>
    <w:pPr>
      <w:widowControl w:val="0"/>
      <w:autoSpaceDE/>
      <w:autoSpaceDN/>
      <w:adjustRightInd/>
      <w:spacing w:after="0"/>
      <w:ind w:firstLine="420"/>
    </w:pPr>
    <w:rPr>
      <w:rFonts w:cs="SimSun"/>
      <w:sz w:val="21"/>
      <w:szCs w:val="20"/>
      <w:lang w:eastAsia="zh-CN"/>
    </w:rPr>
  </w:style>
  <w:style w:type="character" w:customStyle="1" w:styleId="B10">
    <w:name w:val="B1 (文字)"/>
    <w:link w:val="B1"/>
    <w:locked/>
    <w:rsid w:val="00344D12"/>
    <w:rPr>
      <w:lang w:eastAsia="en-US"/>
    </w:rPr>
  </w:style>
  <w:style w:type="paragraph" w:customStyle="1" w:styleId="B2">
    <w:name w:val="B2"/>
    <w:basedOn w:val="List2"/>
    <w:rsid w:val="00344D12"/>
    <w:pPr>
      <w:autoSpaceDE/>
      <w:autoSpaceDN/>
      <w:adjustRightInd/>
      <w:snapToGrid/>
      <w:spacing w:after="180"/>
      <w:ind w:leftChars="0" w:left="851" w:firstLineChars="0" w:hanging="284"/>
      <w:contextualSpacing w:val="0"/>
      <w:jc w:val="left"/>
    </w:pPr>
    <w:rPr>
      <w:rFonts w:eastAsia="新細明體"/>
      <w:sz w:val="20"/>
      <w:szCs w:val="20"/>
      <w:lang w:val="en-GB"/>
    </w:rPr>
  </w:style>
  <w:style w:type="paragraph" w:customStyle="1" w:styleId="B3">
    <w:name w:val="B3"/>
    <w:basedOn w:val="List3"/>
    <w:rsid w:val="00344D12"/>
    <w:pPr>
      <w:autoSpaceDE/>
      <w:autoSpaceDN/>
      <w:adjustRightInd/>
      <w:snapToGrid/>
      <w:spacing w:after="180"/>
      <w:ind w:leftChars="0" w:left="1135" w:firstLineChars="0" w:hanging="284"/>
      <w:contextualSpacing w:val="0"/>
      <w:jc w:val="left"/>
    </w:pPr>
    <w:rPr>
      <w:rFonts w:eastAsia="新細明體"/>
      <w:sz w:val="20"/>
      <w:szCs w:val="20"/>
      <w:lang w:val="en-GB"/>
    </w:rPr>
  </w:style>
  <w:style w:type="paragraph" w:styleId="List2">
    <w:name w:val="List 2"/>
    <w:basedOn w:val="Normal"/>
    <w:uiPriority w:val="99"/>
    <w:semiHidden/>
    <w:unhideWhenUsed/>
    <w:rsid w:val="00344D12"/>
    <w:pPr>
      <w:ind w:leftChars="400" w:left="100" w:hangingChars="200" w:hanging="200"/>
      <w:contextualSpacing/>
    </w:pPr>
  </w:style>
  <w:style w:type="paragraph" w:styleId="List3">
    <w:name w:val="List 3"/>
    <w:basedOn w:val="Normal"/>
    <w:uiPriority w:val="99"/>
    <w:semiHidden/>
    <w:unhideWhenUsed/>
    <w:rsid w:val="00344D12"/>
    <w:pPr>
      <w:ind w:leftChars="600" w:left="100" w:hangingChars="200" w:hanging="200"/>
      <w:contextualSpacing/>
    </w:pPr>
  </w:style>
  <w:style w:type="table" w:styleId="MediumGrid2-Accent6">
    <w:name w:val="Medium Grid 2 Accent 6"/>
    <w:basedOn w:val="TableNormal"/>
    <w:uiPriority w:val="68"/>
    <w:rsid w:val="00A36C93"/>
    <w:rPr>
      <w:rFonts w:ascii="Cambria" w:eastAsia="新細明體" w:hAnsi="Cambria"/>
      <w:color w:val="000000"/>
    </w:rPr>
    <w:tblPr>
      <w:tblStyleRowBandSize w:val="1"/>
      <w:tblStyleColBandSize w:val="1"/>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Pr>
    <w:tcPr>
      <w:shd w:val="clear" w:color="auto" w:fill="FDE4D0"/>
    </w:tcPr>
    <w:tblStylePr w:type="firstRow">
      <w:rPr>
        <w:b/>
        <w:bCs/>
        <w:color w:val="000000"/>
      </w:rPr>
      <w:tblPr/>
      <w:tcPr>
        <w:shd w:val="clear" w:color="auto" w:fill="FEF4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DE9D9"/>
      </w:tcPr>
    </w:tblStylePr>
    <w:tblStylePr w:type="band1Vert">
      <w:tblPr/>
      <w:tcPr>
        <w:shd w:val="clear" w:color="auto" w:fill="FBCAA2"/>
      </w:tcPr>
    </w:tblStylePr>
    <w:tblStylePr w:type="band1Horz">
      <w:tblPr/>
      <w:tcPr>
        <w:tcBorders>
          <w:insideH w:val="single" w:sz="6" w:space="0" w:color="F79646"/>
          <w:insideV w:val="single" w:sz="6" w:space="0" w:color="F79646"/>
        </w:tcBorders>
        <w:shd w:val="clear" w:color="auto" w:fill="FBCAA2"/>
      </w:tcPr>
    </w:tblStylePr>
    <w:tblStylePr w:type="nwCell">
      <w:tblPr/>
      <w:tcPr>
        <w:shd w:val="clear" w:color="auto" w:fill="FFFFFF"/>
      </w:tcPr>
    </w:tblStylePr>
  </w:style>
  <w:style w:type="table" w:styleId="MediumShading1-Accent6">
    <w:name w:val="Medium Shading 1 Accent 6"/>
    <w:basedOn w:val="TableNormal"/>
    <w:uiPriority w:val="63"/>
    <w:rsid w:val="00A36C93"/>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tblBorders>
    </w:tblPr>
    <w:tblStylePr w:type="firstRow">
      <w:pPr>
        <w:spacing w:before="0" w:after="0" w:line="240" w:lineRule="auto"/>
      </w:pPr>
      <w:rPr>
        <w:b/>
        <w:bCs/>
        <w:color w:val="FFFFFF"/>
      </w:rPr>
      <w:tblPr/>
      <w:tcPr>
        <w:tcBorders>
          <w:top w:val="single" w:sz="8" w:space="0" w:color="F9B074"/>
          <w:left w:val="single" w:sz="8" w:space="0" w:color="F9B074"/>
          <w:bottom w:val="single" w:sz="8" w:space="0" w:color="F9B074"/>
          <w:right w:val="single" w:sz="8" w:space="0" w:color="F9B074"/>
          <w:insideH w:val="nil"/>
          <w:insideV w:val="nil"/>
        </w:tcBorders>
        <w:shd w:val="clear" w:color="auto" w:fill="F79646"/>
      </w:tcPr>
    </w:tblStylePr>
    <w:tblStylePr w:type="lastRow">
      <w:pPr>
        <w:spacing w:before="0" w:after="0" w:line="240" w:lineRule="auto"/>
      </w:pPr>
      <w:rPr>
        <w:b/>
        <w:bCs/>
      </w:rPr>
      <w:tblPr/>
      <w:tcPr>
        <w:tcBorders>
          <w:top w:val="double" w:sz="6" w:space="0" w:color="F9B074"/>
          <w:left w:val="single" w:sz="8" w:space="0" w:color="F9B074"/>
          <w:bottom w:val="single" w:sz="8" w:space="0" w:color="F9B074"/>
          <w:right w:val="single" w:sz="8" w:space="0" w:color="F9B074"/>
          <w:insideH w:val="nil"/>
          <w:insideV w:val="nil"/>
        </w:tcBorders>
      </w:tcPr>
    </w:tblStylePr>
    <w:tblStylePr w:type="firstCol">
      <w:rPr>
        <w:b/>
        <w:bCs/>
      </w:rPr>
    </w:tblStylePr>
    <w:tblStylePr w:type="lastCol">
      <w:rPr>
        <w:b/>
        <w:bCs/>
      </w:rPr>
    </w:tblStylePr>
    <w:tblStylePr w:type="band1Vert">
      <w:tblPr/>
      <w:tcPr>
        <w:shd w:val="clear" w:color="auto" w:fill="FDE4D0"/>
      </w:tcPr>
    </w:tblStylePr>
    <w:tblStylePr w:type="band1Horz">
      <w:tblPr/>
      <w:tcPr>
        <w:tcBorders>
          <w:insideH w:val="nil"/>
          <w:insideV w:val="nil"/>
        </w:tcBorders>
        <w:shd w:val="clear" w:color="auto" w:fill="FDE4D0"/>
      </w:tcPr>
    </w:tblStylePr>
    <w:tblStylePr w:type="band2Horz">
      <w:tblPr/>
      <w:tcPr>
        <w:tcBorders>
          <w:insideH w:val="nil"/>
          <w:insideV w:val="nil"/>
        </w:tcBorders>
      </w:tcPr>
    </w:tblStylePr>
  </w:style>
  <w:style w:type="table" w:styleId="MediumGrid1-Accent6">
    <w:name w:val="Medium Grid 1 Accent 6"/>
    <w:basedOn w:val="TableNormal"/>
    <w:uiPriority w:val="67"/>
    <w:rsid w:val="00A36C93"/>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Pr>
    <w:tcPr>
      <w:shd w:val="clear" w:color="auto" w:fill="FDE4D0"/>
    </w:tcPr>
    <w:tblStylePr w:type="firstRow">
      <w:rPr>
        <w:b/>
        <w:bCs/>
      </w:rPr>
    </w:tblStylePr>
    <w:tblStylePr w:type="lastRow">
      <w:rPr>
        <w:b/>
        <w:bCs/>
      </w:rPr>
      <w:tblPr/>
      <w:tcPr>
        <w:tcBorders>
          <w:top w:val="single" w:sz="18" w:space="0" w:color="F9B074"/>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 w:type="table" w:styleId="MediumGrid3-Accent4">
    <w:name w:val="Medium Grid 3 Accent 4"/>
    <w:basedOn w:val="TableNormal"/>
    <w:uiPriority w:val="69"/>
    <w:rsid w:val="00A36C93"/>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table" w:styleId="GridTable6Colorful-Accent1">
    <w:name w:val="Grid Table 6 Colorful Accent 1"/>
    <w:basedOn w:val="TableNormal"/>
    <w:uiPriority w:val="51"/>
    <w:rsid w:val="00AD1623"/>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character" w:styleId="PlaceholderText">
    <w:name w:val="Placeholder Text"/>
    <w:basedOn w:val="DefaultParagraphFont"/>
    <w:uiPriority w:val="99"/>
    <w:semiHidden/>
    <w:rsid w:val="000F0859"/>
    <w:rPr>
      <w:color w:val="808080"/>
    </w:rPr>
  </w:style>
  <w:style w:type="paragraph" w:customStyle="1" w:styleId="xl63">
    <w:name w:val="xl63"/>
    <w:basedOn w:val="Normal"/>
    <w:rsid w:val="001E2565"/>
    <w:pPr>
      <w:pBdr>
        <w:top w:val="single" w:sz="4" w:space="0" w:color="auto"/>
        <w:left w:val="single" w:sz="4" w:space="0" w:color="auto"/>
        <w:bottom w:val="single" w:sz="4" w:space="0" w:color="auto"/>
        <w:right w:val="single" w:sz="4" w:space="0" w:color="auto"/>
      </w:pBdr>
      <w:autoSpaceDE/>
      <w:autoSpaceDN/>
      <w:adjustRightInd/>
      <w:snapToGrid/>
      <w:spacing w:before="100" w:beforeAutospacing="1" w:after="100" w:afterAutospacing="1"/>
      <w:jc w:val="left"/>
    </w:pPr>
    <w:rPr>
      <w:rFonts w:eastAsia="Times New Roman"/>
      <w:sz w:val="24"/>
      <w:szCs w:val="24"/>
      <w:lang w:eastAsia="zh-CN"/>
    </w:rPr>
  </w:style>
  <w:style w:type="paragraph" w:customStyle="1" w:styleId="xl64">
    <w:name w:val="xl64"/>
    <w:basedOn w:val="Normal"/>
    <w:rsid w:val="001E2565"/>
    <w:pPr>
      <w:pBdr>
        <w:top w:val="single" w:sz="4" w:space="0" w:color="auto"/>
        <w:bottom w:val="single" w:sz="4" w:space="0" w:color="auto"/>
        <w:right w:val="single" w:sz="4" w:space="0" w:color="auto"/>
      </w:pBdr>
      <w:autoSpaceDE/>
      <w:autoSpaceDN/>
      <w:adjustRightInd/>
      <w:snapToGrid/>
      <w:spacing w:before="100" w:beforeAutospacing="1" w:after="100" w:afterAutospacing="1"/>
      <w:jc w:val="left"/>
    </w:pPr>
    <w:rPr>
      <w:rFonts w:eastAsia="Times New Roman"/>
      <w:sz w:val="24"/>
      <w:szCs w:val="24"/>
      <w:lang w:eastAsia="zh-CN"/>
    </w:rPr>
  </w:style>
  <w:style w:type="paragraph" w:customStyle="1" w:styleId="xl65">
    <w:name w:val="xl65"/>
    <w:basedOn w:val="Normal"/>
    <w:rsid w:val="001E2565"/>
    <w:pPr>
      <w:pBdr>
        <w:top w:val="single" w:sz="8" w:space="0" w:color="auto"/>
        <w:left w:val="single" w:sz="8" w:space="0" w:color="auto"/>
        <w:bottom w:val="single" w:sz="4" w:space="0" w:color="auto"/>
        <w:right w:val="single" w:sz="8" w:space="0" w:color="auto"/>
      </w:pBdr>
      <w:shd w:val="clear" w:color="000000" w:fill="FFFF00"/>
      <w:autoSpaceDE/>
      <w:autoSpaceDN/>
      <w:adjustRightInd/>
      <w:snapToGrid/>
      <w:spacing w:before="100" w:beforeAutospacing="1" w:after="100" w:afterAutospacing="1"/>
      <w:jc w:val="left"/>
    </w:pPr>
    <w:rPr>
      <w:rFonts w:eastAsia="Times New Roman"/>
      <w:sz w:val="24"/>
      <w:szCs w:val="24"/>
      <w:lang w:eastAsia="zh-CN"/>
    </w:rPr>
  </w:style>
  <w:style w:type="paragraph" w:customStyle="1" w:styleId="xl66">
    <w:name w:val="xl66"/>
    <w:basedOn w:val="Normal"/>
    <w:rsid w:val="001E2565"/>
    <w:pPr>
      <w:pBdr>
        <w:top w:val="single" w:sz="4" w:space="0" w:color="auto"/>
        <w:left w:val="single" w:sz="8" w:space="0" w:color="auto"/>
        <w:bottom w:val="single" w:sz="4" w:space="0" w:color="auto"/>
        <w:right w:val="single" w:sz="8" w:space="0" w:color="auto"/>
      </w:pBdr>
      <w:shd w:val="clear" w:color="000000" w:fill="FFFF00"/>
      <w:autoSpaceDE/>
      <w:autoSpaceDN/>
      <w:adjustRightInd/>
      <w:snapToGrid/>
      <w:spacing w:before="100" w:beforeAutospacing="1" w:after="100" w:afterAutospacing="1"/>
      <w:jc w:val="left"/>
    </w:pPr>
    <w:rPr>
      <w:rFonts w:eastAsia="Times New Roman"/>
      <w:sz w:val="24"/>
      <w:szCs w:val="24"/>
      <w:lang w:eastAsia="zh-CN"/>
    </w:rPr>
  </w:style>
  <w:style w:type="paragraph" w:customStyle="1" w:styleId="xl67">
    <w:name w:val="xl67"/>
    <w:basedOn w:val="Normal"/>
    <w:rsid w:val="001E2565"/>
    <w:pPr>
      <w:pBdr>
        <w:top w:val="single" w:sz="4" w:space="0" w:color="auto"/>
        <w:left w:val="single" w:sz="8" w:space="0" w:color="auto"/>
        <w:bottom w:val="single" w:sz="8" w:space="0" w:color="auto"/>
        <w:right w:val="single" w:sz="8" w:space="0" w:color="auto"/>
      </w:pBdr>
      <w:shd w:val="clear" w:color="000000" w:fill="FFFF00"/>
      <w:autoSpaceDE/>
      <w:autoSpaceDN/>
      <w:adjustRightInd/>
      <w:snapToGrid/>
      <w:spacing w:before="100" w:beforeAutospacing="1" w:after="100" w:afterAutospacing="1"/>
      <w:jc w:val="left"/>
    </w:pPr>
    <w:rPr>
      <w:rFonts w:eastAsia="Times New Roman"/>
      <w:sz w:val="24"/>
      <w:szCs w:val="24"/>
      <w:lang w:eastAsia="zh-CN"/>
    </w:rPr>
  </w:style>
  <w:style w:type="paragraph" w:customStyle="1" w:styleId="xl68">
    <w:name w:val="xl68"/>
    <w:basedOn w:val="Normal"/>
    <w:rsid w:val="001E2565"/>
    <w:pPr>
      <w:pBdr>
        <w:top w:val="single" w:sz="8" w:space="0" w:color="auto"/>
        <w:bottom w:val="single" w:sz="4" w:space="0" w:color="auto"/>
        <w:right w:val="single" w:sz="4" w:space="0" w:color="auto"/>
      </w:pBdr>
      <w:autoSpaceDE/>
      <w:autoSpaceDN/>
      <w:adjustRightInd/>
      <w:snapToGrid/>
      <w:spacing w:before="100" w:beforeAutospacing="1" w:after="100" w:afterAutospacing="1"/>
      <w:jc w:val="left"/>
    </w:pPr>
    <w:rPr>
      <w:rFonts w:eastAsia="Times New Roman"/>
      <w:sz w:val="24"/>
      <w:szCs w:val="24"/>
      <w:lang w:eastAsia="zh-CN"/>
    </w:rPr>
  </w:style>
  <w:style w:type="paragraph" w:customStyle="1" w:styleId="xl69">
    <w:name w:val="xl69"/>
    <w:basedOn w:val="Normal"/>
    <w:rsid w:val="001E2565"/>
    <w:pPr>
      <w:pBdr>
        <w:top w:val="single" w:sz="8" w:space="0" w:color="auto"/>
        <w:left w:val="single" w:sz="4" w:space="0" w:color="auto"/>
        <w:bottom w:val="single" w:sz="4" w:space="0" w:color="auto"/>
        <w:right w:val="single" w:sz="4" w:space="0" w:color="auto"/>
      </w:pBdr>
      <w:autoSpaceDE/>
      <w:autoSpaceDN/>
      <w:adjustRightInd/>
      <w:snapToGrid/>
      <w:spacing w:before="100" w:beforeAutospacing="1" w:after="100" w:afterAutospacing="1"/>
      <w:jc w:val="left"/>
    </w:pPr>
    <w:rPr>
      <w:rFonts w:eastAsia="Times New Roman"/>
      <w:sz w:val="24"/>
      <w:szCs w:val="24"/>
      <w:lang w:eastAsia="zh-CN"/>
    </w:rPr>
  </w:style>
  <w:style w:type="paragraph" w:customStyle="1" w:styleId="xl70">
    <w:name w:val="xl70"/>
    <w:basedOn w:val="Normal"/>
    <w:rsid w:val="001E2565"/>
    <w:pPr>
      <w:pBdr>
        <w:top w:val="single" w:sz="8" w:space="0" w:color="auto"/>
        <w:left w:val="single" w:sz="4" w:space="0" w:color="auto"/>
        <w:bottom w:val="single" w:sz="4" w:space="0" w:color="auto"/>
        <w:right w:val="single" w:sz="8" w:space="0" w:color="auto"/>
      </w:pBdr>
      <w:autoSpaceDE/>
      <w:autoSpaceDN/>
      <w:adjustRightInd/>
      <w:snapToGrid/>
      <w:spacing w:before="100" w:beforeAutospacing="1" w:after="100" w:afterAutospacing="1"/>
      <w:jc w:val="left"/>
    </w:pPr>
    <w:rPr>
      <w:rFonts w:eastAsia="Times New Roman"/>
      <w:sz w:val="24"/>
      <w:szCs w:val="24"/>
      <w:lang w:eastAsia="zh-CN"/>
    </w:rPr>
  </w:style>
  <w:style w:type="paragraph" w:customStyle="1" w:styleId="xl71">
    <w:name w:val="xl71"/>
    <w:basedOn w:val="Normal"/>
    <w:rsid w:val="001E2565"/>
    <w:pPr>
      <w:pBdr>
        <w:top w:val="single" w:sz="4" w:space="0" w:color="auto"/>
        <w:left w:val="single" w:sz="4" w:space="0" w:color="auto"/>
        <w:bottom w:val="single" w:sz="4" w:space="0" w:color="auto"/>
        <w:right w:val="single" w:sz="8" w:space="0" w:color="auto"/>
      </w:pBdr>
      <w:autoSpaceDE/>
      <w:autoSpaceDN/>
      <w:adjustRightInd/>
      <w:snapToGrid/>
      <w:spacing w:before="100" w:beforeAutospacing="1" w:after="100" w:afterAutospacing="1"/>
      <w:jc w:val="left"/>
    </w:pPr>
    <w:rPr>
      <w:rFonts w:eastAsia="Times New Roman"/>
      <w:sz w:val="24"/>
      <w:szCs w:val="24"/>
      <w:lang w:eastAsia="zh-CN"/>
    </w:rPr>
  </w:style>
  <w:style w:type="paragraph" w:customStyle="1" w:styleId="xl72">
    <w:name w:val="xl72"/>
    <w:basedOn w:val="Normal"/>
    <w:rsid w:val="001E2565"/>
    <w:pPr>
      <w:pBdr>
        <w:top w:val="single" w:sz="4" w:space="0" w:color="auto"/>
        <w:bottom w:val="single" w:sz="8" w:space="0" w:color="auto"/>
        <w:right w:val="single" w:sz="4" w:space="0" w:color="auto"/>
      </w:pBdr>
      <w:autoSpaceDE/>
      <w:autoSpaceDN/>
      <w:adjustRightInd/>
      <w:snapToGrid/>
      <w:spacing w:before="100" w:beforeAutospacing="1" w:after="100" w:afterAutospacing="1"/>
      <w:jc w:val="left"/>
    </w:pPr>
    <w:rPr>
      <w:rFonts w:eastAsia="Times New Roman"/>
      <w:sz w:val="24"/>
      <w:szCs w:val="24"/>
      <w:lang w:eastAsia="zh-CN"/>
    </w:rPr>
  </w:style>
  <w:style w:type="paragraph" w:customStyle="1" w:styleId="xl73">
    <w:name w:val="xl73"/>
    <w:basedOn w:val="Normal"/>
    <w:rsid w:val="001E2565"/>
    <w:pPr>
      <w:pBdr>
        <w:top w:val="single" w:sz="4" w:space="0" w:color="auto"/>
        <w:left w:val="single" w:sz="4" w:space="0" w:color="auto"/>
        <w:bottom w:val="single" w:sz="8" w:space="0" w:color="auto"/>
        <w:right w:val="single" w:sz="4" w:space="0" w:color="auto"/>
      </w:pBdr>
      <w:autoSpaceDE/>
      <w:autoSpaceDN/>
      <w:adjustRightInd/>
      <w:snapToGrid/>
      <w:spacing w:before="100" w:beforeAutospacing="1" w:after="100" w:afterAutospacing="1"/>
      <w:jc w:val="left"/>
    </w:pPr>
    <w:rPr>
      <w:rFonts w:eastAsia="Times New Roman"/>
      <w:sz w:val="24"/>
      <w:szCs w:val="24"/>
      <w:lang w:eastAsia="zh-CN"/>
    </w:rPr>
  </w:style>
  <w:style w:type="paragraph" w:customStyle="1" w:styleId="xl74">
    <w:name w:val="xl74"/>
    <w:basedOn w:val="Normal"/>
    <w:rsid w:val="001E2565"/>
    <w:pPr>
      <w:pBdr>
        <w:top w:val="single" w:sz="4" w:space="0" w:color="auto"/>
        <w:left w:val="single" w:sz="4" w:space="0" w:color="auto"/>
        <w:bottom w:val="single" w:sz="8" w:space="0" w:color="auto"/>
        <w:right w:val="single" w:sz="8" w:space="0" w:color="auto"/>
      </w:pBdr>
      <w:autoSpaceDE/>
      <w:autoSpaceDN/>
      <w:adjustRightInd/>
      <w:snapToGrid/>
      <w:spacing w:before="100" w:beforeAutospacing="1" w:after="100" w:afterAutospacing="1"/>
      <w:jc w:val="left"/>
    </w:pPr>
    <w:rPr>
      <w:rFonts w:eastAsia="Times New Roman"/>
      <w:sz w:val="24"/>
      <w:szCs w:val="24"/>
      <w:lang w:eastAsia="zh-CN"/>
    </w:rPr>
  </w:style>
  <w:style w:type="table" w:styleId="GridTable6Colorful">
    <w:name w:val="Grid Table 6 Colorful"/>
    <w:basedOn w:val="TableNormal"/>
    <w:uiPriority w:val="51"/>
    <w:rsid w:val="00305FC4"/>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PlainText">
    <w:name w:val="Plain Text"/>
    <w:basedOn w:val="Normal"/>
    <w:link w:val="PlainTextChar"/>
    <w:uiPriority w:val="99"/>
    <w:semiHidden/>
    <w:unhideWhenUsed/>
    <w:rsid w:val="00D71A57"/>
    <w:pPr>
      <w:autoSpaceDE/>
      <w:autoSpaceDN/>
      <w:adjustRightInd/>
      <w:snapToGrid/>
      <w:spacing w:after="0"/>
      <w:jc w:val="left"/>
    </w:pPr>
    <w:rPr>
      <w:rFonts w:ascii="Calibri" w:eastAsiaTheme="minorEastAsia" w:hAnsi="Calibri" w:cs="Consolas"/>
      <w:szCs w:val="21"/>
      <w:lang w:eastAsia="zh-CN"/>
    </w:rPr>
  </w:style>
  <w:style w:type="character" w:customStyle="1" w:styleId="PlainTextChar">
    <w:name w:val="Plain Text Char"/>
    <w:basedOn w:val="DefaultParagraphFont"/>
    <w:link w:val="PlainText"/>
    <w:uiPriority w:val="99"/>
    <w:semiHidden/>
    <w:rsid w:val="00D71A57"/>
    <w:rPr>
      <w:rFonts w:ascii="Calibri" w:eastAsiaTheme="minorEastAsia" w:hAnsi="Calibri" w:cs="Consolas"/>
      <w:sz w:val="22"/>
      <w:szCs w:val="21"/>
      <w:lang w:eastAsia="zh-CN"/>
    </w:rPr>
  </w:style>
  <w:style w:type="paragraph" w:styleId="NormalWeb">
    <w:name w:val="Normal (Web)"/>
    <w:basedOn w:val="Normal"/>
    <w:uiPriority w:val="99"/>
    <w:semiHidden/>
    <w:unhideWhenUsed/>
    <w:rsid w:val="00D1237E"/>
    <w:pPr>
      <w:autoSpaceDE/>
      <w:autoSpaceDN/>
      <w:adjustRightInd/>
      <w:snapToGrid/>
      <w:spacing w:before="100" w:beforeAutospacing="1" w:after="100" w:afterAutospacing="1"/>
      <w:jc w:val="left"/>
    </w:pPr>
    <w:rPr>
      <w:rFonts w:ascii="新細明體" w:eastAsia="新細明體" w:hAnsi="新細明體" w:cs="新細明體"/>
      <w:sz w:val="24"/>
      <w:szCs w:val="24"/>
      <w:lang w:eastAsia="zh-TW"/>
    </w:rPr>
  </w:style>
  <w:style w:type="table" w:styleId="GridTable5Dark-Accent6">
    <w:name w:val="Grid Table 5 Dark Accent 6"/>
    <w:basedOn w:val="TableNormal"/>
    <w:uiPriority w:val="50"/>
    <w:rsid w:val="000B055F"/>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3-Accent6">
    <w:name w:val="Grid Table 3 Accent 6"/>
    <w:basedOn w:val="TableNormal"/>
    <w:uiPriority w:val="48"/>
    <w:rsid w:val="000B055F"/>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2-Accent6">
    <w:name w:val="Grid Table 2 Accent 6"/>
    <w:basedOn w:val="TableNormal"/>
    <w:uiPriority w:val="47"/>
    <w:rsid w:val="003D4A55"/>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1Light-Accent6">
    <w:name w:val="Grid Table 1 Light Accent 6"/>
    <w:basedOn w:val="TableNormal"/>
    <w:uiPriority w:val="46"/>
    <w:rsid w:val="003D4A55"/>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6Colorful-Accent6">
    <w:name w:val="Grid Table 6 Colorful Accent 6"/>
    <w:basedOn w:val="TableNormal"/>
    <w:uiPriority w:val="51"/>
    <w:rsid w:val="003D4A55"/>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6Colorful-Accent4">
    <w:name w:val="Grid Table 6 Colorful Accent 4"/>
    <w:basedOn w:val="TableNormal"/>
    <w:uiPriority w:val="51"/>
    <w:rsid w:val="003D4A55"/>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2">
    <w:name w:val="Grid Table 6 Colorful Accent 2"/>
    <w:basedOn w:val="TableNormal"/>
    <w:uiPriority w:val="51"/>
    <w:rsid w:val="003D4A55"/>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PlainTable1">
    <w:name w:val="Plain Table 1"/>
    <w:basedOn w:val="TableNormal"/>
    <w:uiPriority w:val="41"/>
    <w:rsid w:val="006E7DCB"/>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1Light">
    <w:name w:val="Grid Table 1 Light"/>
    <w:basedOn w:val="TableNormal"/>
    <w:uiPriority w:val="46"/>
    <w:rsid w:val="00D92CE6"/>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ListParagraphChar">
    <w:name w:val="List Paragraph Char"/>
    <w:link w:val="ListParagraph"/>
    <w:uiPriority w:val="34"/>
    <w:locked/>
    <w:rsid w:val="00F836B2"/>
    <w:rPr>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251052">
      <w:bodyDiv w:val="1"/>
      <w:marLeft w:val="0"/>
      <w:marRight w:val="0"/>
      <w:marTop w:val="0"/>
      <w:marBottom w:val="0"/>
      <w:divBdr>
        <w:top w:val="none" w:sz="0" w:space="0" w:color="auto"/>
        <w:left w:val="none" w:sz="0" w:space="0" w:color="auto"/>
        <w:bottom w:val="none" w:sz="0" w:space="0" w:color="auto"/>
        <w:right w:val="none" w:sz="0" w:space="0" w:color="auto"/>
      </w:divBdr>
    </w:div>
    <w:div w:id="12610004">
      <w:bodyDiv w:val="1"/>
      <w:marLeft w:val="0"/>
      <w:marRight w:val="0"/>
      <w:marTop w:val="0"/>
      <w:marBottom w:val="0"/>
      <w:divBdr>
        <w:top w:val="none" w:sz="0" w:space="0" w:color="auto"/>
        <w:left w:val="none" w:sz="0" w:space="0" w:color="auto"/>
        <w:bottom w:val="none" w:sz="0" w:space="0" w:color="auto"/>
        <w:right w:val="none" w:sz="0" w:space="0" w:color="auto"/>
      </w:divBdr>
    </w:div>
    <w:div w:id="24867134">
      <w:bodyDiv w:val="1"/>
      <w:marLeft w:val="0"/>
      <w:marRight w:val="0"/>
      <w:marTop w:val="0"/>
      <w:marBottom w:val="0"/>
      <w:divBdr>
        <w:top w:val="none" w:sz="0" w:space="0" w:color="auto"/>
        <w:left w:val="none" w:sz="0" w:space="0" w:color="auto"/>
        <w:bottom w:val="none" w:sz="0" w:space="0" w:color="auto"/>
        <w:right w:val="none" w:sz="0" w:space="0" w:color="auto"/>
      </w:divBdr>
      <w:divsChild>
        <w:div w:id="1327704781">
          <w:marLeft w:val="2160"/>
          <w:marRight w:val="0"/>
          <w:marTop w:val="67"/>
          <w:marBottom w:val="0"/>
          <w:divBdr>
            <w:top w:val="none" w:sz="0" w:space="0" w:color="auto"/>
            <w:left w:val="none" w:sz="0" w:space="0" w:color="auto"/>
            <w:bottom w:val="none" w:sz="0" w:space="0" w:color="auto"/>
            <w:right w:val="none" w:sz="0" w:space="0" w:color="auto"/>
          </w:divBdr>
        </w:div>
      </w:divsChild>
    </w:div>
    <w:div w:id="44909825">
      <w:bodyDiv w:val="1"/>
      <w:marLeft w:val="0"/>
      <w:marRight w:val="0"/>
      <w:marTop w:val="0"/>
      <w:marBottom w:val="0"/>
      <w:divBdr>
        <w:top w:val="none" w:sz="0" w:space="0" w:color="auto"/>
        <w:left w:val="none" w:sz="0" w:space="0" w:color="auto"/>
        <w:bottom w:val="none" w:sz="0" w:space="0" w:color="auto"/>
        <w:right w:val="none" w:sz="0" w:space="0" w:color="auto"/>
      </w:divBdr>
    </w:div>
    <w:div w:id="59141173">
      <w:bodyDiv w:val="1"/>
      <w:marLeft w:val="0"/>
      <w:marRight w:val="0"/>
      <w:marTop w:val="0"/>
      <w:marBottom w:val="0"/>
      <w:divBdr>
        <w:top w:val="none" w:sz="0" w:space="0" w:color="auto"/>
        <w:left w:val="none" w:sz="0" w:space="0" w:color="auto"/>
        <w:bottom w:val="none" w:sz="0" w:space="0" w:color="auto"/>
        <w:right w:val="none" w:sz="0" w:space="0" w:color="auto"/>
      </w:divBdr>
    </w:div>
    <w:div w:id="63769938">
      <w:bodyDiv w:val="1"/>
      <w:marLeft w:val="0"/>
      <w:marRight w:val="0"/>
      <w:marTop w:val="0"/>
      <w:marBottom w:val="0"/>
      <w:divBdr>
        <w:top w:val="none" w:sz="0" w:space="0" w:color="auto"/>
        <w:left w:val="none" w:sz="0" w:space="0" w:color="auto"/>
        <w:bottom w:val="none" w:sz="0" w:space="0" w:color="auto"/>
        <w:right w:val="none" w:sz="0" w:space="0" w:color="auto"/>
      </w:divBdr>
    </w:div>
    <w:div w:id="78408016">
      <w:bodyDiv w:val="1"/>
      <w:marLeft w:val="0"/>
      <w:marRight w:val="0"/>
      <w:marTop w:val="0"/>
      <w:marBottom w:val="0"/>
      <w:divBdr>
        <w:top w:val="none" w:sz="0" w:space="0" w:color="auto"/>
        <w:left w:val="none" w:sz="0" w:space="0" w:color="auto"/>
        <w:bottom w:val="none" w:sz="0" w:space="0" w:color="auto"/>
        <w:right w:val="none" w:sz="0" w:space="0" w:color="auto"/>
      </w:divBdr>
    </w:div>
    <w:div w:id="170530312">
      <w:bodyDiv w:val="1"/>
      <w:marLeft w:val="0"/>
      <w:marRight w:val="0"/>
      <w:marTop w:val="0"/>
      <w:marBottom w:val="0"/>
      <w:divBdr>
        <w:top w:val="none" w:sz="0" w:space="0" w:color="auto"/>
        <w:left w:val="none" w:sz="0" w:space="0" w:color="auto"/>
        <w:bottom w:val="none" w:sz="0" w:space="0" w:color="auto"/>
        <w:right w:val="none" w:sz="0" w:space="0" w:color="auto"/>
      </w:divBdr>
    </w:div>
    <w:div w:id="170802476">
      <w:bodyDiv w:val="1"/>
      <w:marLeft w:val="0"/>
      <w:marRight w:val="0"/>
      <w:marTop w:val="0"/>
      <w:marBottom w:val="0"/>
      <w:divBdr>
        <w:top w:val="none" w:sz="0" w:space="0" w:color="auto"/>
        <w:left w:val="none" w:sz="0" w:space="0" w:color="auto"/>
        <w:bottom w:val="none" w:sz="0" w:space="0" w:color="auto"/>
        <w:right w:val="none" w:sz="0" w:space="0" w:color="auto"/>
      </w:divBdr>
    </w:div>
    <w:div w:id="175190454">
      <w:bodyDiv w:val="1"/>
      <w:marLeft w:val="0"/>
      <w:marRight w:val="0"/>
      <w:marTop w:val="0"/>
      <w:marBottom w:val="0"/>
      <w:divBdr>
        <w:top w:val="none" w:sz="0" w:space="0" w:color="auto"/>
        <w:left w:val="none" w:sz="0" w:space="0" w:color="auto"/>
        <w:bottom w:val="none" w:sz="0" w:space="0" w:color="auto"/>
        <w:right w:val="none" w:sz="0" w:space="0" w:color="auto"/>
      </w:divBdr>
    </w:div>
    <w:div w:id="180437160">
      <w:bodyDiv w:val="1"/>
      <w:marLeft w:val="0"/>
      <w:marRight w:val="0"/>
      <w:marTop w:val="0"/>
      <w:marBottom w:val="0"/>
      <w:divBdr>
        <w:top w:val="none" w:sz="0" w:space="0" w:color="auto"/>
        <w:left w:val="none" w:sz="0" w:space="0" w:color="auto"/>
        <w:bottom w:val="none" w:sz="0" w:space="0" w:color="auto"/>
        <w:right w:val="none" w:sz="0" w:space="0" w:color="auto"/>
      </w:divBdr>
    </w:div>
    <w:div w:id="235016834">
      <w:bodyDiv w:val="1"/>
      <w:marLeft w:val="0"/>
      <w:marRight w:val="0"/>
      <w:marTop w:val="0"/>
      <w:marBottom w:val="0"/>
      <w:divBdr>
        <w:top w:val="none" w:sz="0" w:space="0" w:color="auto"/>
        <w:left w:val="none" w:sz="0" w:space="0" w:color="auto"/>
        <w:bottom w:val="none" w:sz="0" w:space="0" w:color="auto"/>
        <w:right w:val="none" w:sz="0" w:space="0" w:color="auto"/>
      </w:divBdr>
    </w:div>
    <w:div w:id="248975029">
      <w:bodyDiv w:val="1"/>
      <w:marLeft w:val="0"/>
      <w:marRight w:val="0"/>
      <w:marTop w:val="0"/>
      <w:marBottom w:val="0"/>
      <w:divBdr>
        <w:top w:val="none" w:sz="0" w:space="0" w:color="auto"/>
        <w:left w:val="none" w:sz="0" w:space="0" w:color="auto"/>
        <w:bottom w:val="none" w:sz="0" w:space="0" w:color="auto"/>
        <w:right w:val="none" w:sz="0" w:space="0" w:color="auto"/>
      </w:divBdr>
    </w:div>
    <w:div w:id="384524889">
      <w:bodyDiv w:val="1"/>
      <w:marLeft w:val="0"/>
      <w:marRight w:val="0"/>
      <w:marTop w:val="0"/>
      <w:marBottom w:val="0"/>
      <w:divBdr>
        <w:top w:val="none" w:sz="0" w:space="0" w:color="auto"/>
        <w:left w:val="none" w:sz="0" w:space="0" w:color="auto"/>
        <w:bottom w:val="none" w:sz="0" w:space="0" w:color="auto"/>
        <w:right w:val="none" w:sz="0" w:space="0" w:color="auto"/>
      </w:divBdr>
    </w:div>
    <w:div w:id="399907317">
      <w:bodyDiv w:val="1"/>
      <w:marLeft w:val="0"/>
      <w:marRight w:val="0"/>
      <w:marTop w:val="0"/>
      <w:marBottom w:val="0"/>
      <w:divBdr>
        <w:top w:val="none" w:sz="0" w:space="0" w:color="auto"/>
        <w:left w:val="none" w:sz="0" w:space="0" w:color="auto"/>
        <w:bottom w:val="none" w:sz="0" w:space="0" w:color="auto"/>
        <w:right w:val="none" w:sz="0" w:space="0" w:color="auto"/>
      </w:divBdr>
    </w:div>
    <w:div w:id="441994997">
      <w:bodyDiv w:val="1"/>
      <w:marLeft w:val="0"/>
      <w:marRight w:val="0"/>
      <w:marTop w:val="0"/>
      <w:marBottom w:val="0"/>
      <w:divBdr>
        <w:top w:val="none" w:sz="0" w:space="0" w:color="auto"/>
        <w:left w:val="none" w:sz="0" w:space="0" w:color="auto"/>
        <w:bottom w:val="none" w:sz="0" w:space="0" w:color="auto"/>
        <w:right w:val="none" w:sz="0" w:space="0" w:color="auto"/>
      </w:divBdr>
    </w:div>
    <w:div w:id="461074083">
      <w:bodyDiv w:val="1"/>
      <w:marLeft w:val="0"/>
      <w:marRight w:val="0"/>
      <w:marTop w:val="0"/>
      <w:marBottom w:val="0"/>
      <w:divBdr>
        <w:top w:val="none" w:sz="0" w:space="0" w:color="auto"/>
        <w:left w:val="none" w:sz="0" w:space="0" w:color="auto"/>
        <w:bottom w:val="none" w:sz="0" w:space="0" w:color="auto"/>
        <w:right w:val="none" w:sz="0" w:space="0" w:color="auto"/>
      </w:divBdr>
    </w:div>
    <w:div w:id="461196643">
      <w:bodyDiv w:val="1"/>
      <w:marLeft w:val="0"/>
      <w:marRight w:val="0"/>
      <w:marTop w:val="0"/>
      <w:marBottom w:val="0"/>
      <w:divBdr>
        <w:top w:val="none" w:sz="0" w:space="0" w:color="auto"/>
        <w:left w:val="none" w:sz="0" w:space="0" w:color="auto"/>
        <w:bottom w:val="none" w:sz="0" w:space="0" w:color="auto"/>
        <w:right w:val="none" w:sz="0" w:space="0" w:color="auto"/>
      </w:divBdr>
    </w:div>
    <w:div w:id="474184587">
      <w:bodyDiv w:val="1"/>
      <w:marLeft w:val="0"/>
      <w:marRight w:val="0"/>
      <w:marTop w:val="0"/>
      <w:marBottom w:val="0"/>
      <w:divBdr>
        <w:top w:val="none" w:sz="0" w:space="0" w:color="auto"/>
        <w:left w:val="none" w:sz="0" w:space="0" w:color="auto"/>
        <w:bottom w:val="none" w:sz="0" w:space="0" w:color="auto"/>
        <w:right w:val="none" w:sz="0" w:space="0" w:color="auto"/>
      </w:divBdr>
    </w:div>
    <w:div w:id="475417606">
      <w:bodyDiv w:val="1"/>
      <w:marLeft w:val="0"/>
      <w:marRight w:val="0"/>
      <w:marTop w:val="0"/>
      <w:marBottom w:val="0"/>
      <w:divBdr>
        <w:top w:val="none" w:sz="0" w:space="0" w:color="auto"/>
        <w:left w:val="none" w:sz="0" w:space="0" w:color="auto"/>
        <w:bottom w:val="none" w:sz="0" w:space="0" w:color="auto"/>
        <w:right w:val="none" w:sz="0" w:space="0" w:color="auto"/>
      </w:divBdr>
    </w:div>
    <w:div w:id="489058748">
      <w:bodyDiv w:val="1"/>
      <w:marLeft w:val="0"/>
      <w:marRight w:val="0"/>
      <w:marTop w:val="0"/>
      <w:marBottom w:val="0"/>
      <w:divBdr>
        <w:top w:val="none" w:sz="0" w:space="0" w:color="auto"/>
        <w:left w:val="none" w:sz="0" w:space="0" w:color="auto"/>
        <w:bottom w:val="none" w:sz="0" w:space="0" w:color="auto"/>
        <w:right w:val="none" w:sz="0" w:space="0" w:color="auto"/>
      </w:divBdr>
    </w:div>
    <w:div w:id="495221979">
      <w:bodyDiv w:val="1"/>
      <w:marLeft w:val="0"/>
      <w:marRight w:val="0"/>
      <w:marTop w:val="0"/>
      <w:marBottom w:val="0"/>
      <w:divBdr>
        <w:top w:val="none" w:sz="0" w:space="0" w:color="auto"/>
        <w:left w:val="none" w:sz="0" w:space="0" w:color="auto"/>
        <w:bottom w:val="none" w:sz="0" w:space="0" w:color="auto"/>
        <w:right w:val="none" w:sz="0" w:space="0" w:color="auto"/>
      </w:divBdr>
    </w:div>
    <w:div w:id="610086050">
      <w:bodyDiv w:val="1"/>
      <w:marLeft w:val="0"/>
      <w:marRight w:val="0"/>
      <w:marTop w:val="0"/>
      <w:marBottom w:val="0"/>
      <w:divBdr>
        <w:top w:val="none" w:sz="0" w:space="0" w:color="auto"/>
        <w:left w:val="none" w:sz="0" w:space="0" w:color="auto"/>
        <w:bottom w:val="none" w:sz="0" w:space="0" w:color="auto"/>
        <w:right w:val="none" w:sz="0" w:space="0" w:color="auto"/>
      </w:divBdr>
      <w:divsChild>
        <w:div w:id="1409770207">
          <w:marLeft w:val="2160"/>
          <w:marRight w:val="0"/>
          <w:marTop w:val="67"/>
          <w:marBottom w:val="0"/>
          <w:divBdr>
            <w:top w:val="none" w:sz="0" w:space="0" w:color="auto"/>
            <w:left w:val="none" w:sz="0" w:space="0" w:color="auto"/>
            <w:bottom w:val="none" w:sz="0" w:space="0" w:color="auto"/>
            <w:right w:val="none" w:sz="0" w:space="0" w:color="auto"/>
          </w:divBdr>
        </w:div>
      </w:divsChild>
    </w:div>
    <w:div w:id="621108648">
      <w:bodyDiv w:val="1"/>
      <w:marLeft w:val="0"/>
      <w:marRight w:val="0"/>
      <w:marTop w:val="0"/>
      <w:marBottom w:val="0"/>
      <w:divBdr>
        <w:top w:val="none" w:sz="0" w:space="0" w:color="auto"/>
        <w:left w:val="none" w:sz="0" w:space="0" w:color="auto"/>
        <w:bottom w:val="none" w:sz="0" w:space="0" w:color="auto"/>
        <w:right w:val="none" w:sz="0" w:space="0" w:color="auto"/>
      </w:divBdr>
    </w:div>
    <w:div w:id="768235927">
      <w:bodyDiv w:val="1"/>
      <w:marLeft w:val="0"/>
      <w:marRight w:val="0"/>
      <w:marTop w:val="0"/>
      <w:marBottom w:val="0"/>
      <w:divBdr>
        <w:top w:val="none" w:sz="0" w:space="0" w:color="auto"/>
        <w:left w:val="none" w:sz="0" w:space="0" w:color="auto"/>
        <w:bottom w:val="none" w:sz="0" w:space="0" w:color="auto"/>
        <w:right w:val="none" w:sz="0" w:space="0" w:color="auto"/>
      </w:divBdr>
      <w:divsChild>
        <w:div w:id="2122264480">
          <w:marLeft w:val="1800"/>
          <w:marRight w:val="0"/>
          <w:marTop w:val="82"/>
          <w:marBottom w:val="0"/>
          <w:divBdr>
            <w:top w:val="none" w:sz="0" w:space="0" w:color="auto"/>
            <w:left w:val="none" w:sz="0" w:space="0" w:color="auto"/>
            <w:bottom w:val="none" w:sz="0" w:space="0" w:color="auto"/>
            <w:right w:val="none" w:sz="0" w:space="0" w:color="auto"/>
          </w:divBdr>
        </w:div>
      </w:divsChild>
    </w:div>
    <w:div w:id="806436273">
      <w:bodyDiv w:val="1"/>
      <w:marLeft w:val="0"/>
      <w:marRight w:val="0"/>
      <w:marTop w:val="0"/>
      <w:marBottom w:val="0"/>
      <w:divBdr>
        <w:top w:val="none" w:sz="0" w:space="0" w:color="auto"/>
        <w:left w:val="none" w:sz="0" w:space="0" w:color="auto"/>
        <w:bottom w:val="none" w:sz="0" w:space="0" w:color="auto"/>
        <w:right w:val="none" w:sz="0" w:space="0" w:color="auto"/>
      </w:divBdr>
    </w:div>
    <w:div w:id="850146558">
      <w:bodyDiv w:val="1"/>
      <w:marLeft w:val="0"/>
      <w:marRight w:val="0"/>
      <w:marTop w:val="0"/>
      <w:marBottom w:val="0"/>
      <w:divBdr>
        <w:top w:val="none" w:sz="0" w:space="0" w:color="auto"/>
        <w:left w:val="none" w:sz="0" w:space="0" w:color="auto"/>
        <w:bottom w:val="none" w:sz="0" w:space="0" w:color="auto"/>
        <w:right w:val="none" w:sz="0" w:space="0" w:color="auto"/>
      </w:divBdr>
    </w:div>
    <w:div w:id="856963936">
      <w:bodyDiv w:val="1"/>
      <w:marLeft w:val="0"/>
      <w:marRight w:val="0"/>
      <w:marTop w:val="0"/>
      <w:marBottom w:val="0"/>
      <w:divBdr>
        <w:top w:val="none" w:sz="0" w:space="0" w:color="auto"/>
        <w:left w:val="none" w:sz="0" w:space="0" w:color="auto"/>
        <w:bottom w:val="none" w:sz="0" w:space="0" w:color="auto"/>
        <w:right w:val="none" w:sz="0" w:space="0" w:color="auto"/>
      </w:divBdr>
    </w:div>
    <w:div w:id="917863135">
      <w:bodyDiv w:val="1"/>
      <w:marLeft w:val="0"/>
      <w:marRight w:val="0"/>
      <w:marTop w:val="0"/>
      <w:marBottom w:val="0"/>
      <w:divBdr>
        <w:top w:val="none" w:sz="0" w:space="0" w:color="auto"/>
        <w:left w:val="none" w:sz="0" w:space="0" w:color="auto"/>
        <w:bottom w:val="none" w:sz="0" w:space="0" w:color="auto"/>
        <w:right w:val="none" w:sz="0" w:space="0" w:color="auto"/>
      </w:divBdr>
      <w:divsChild>
        <w:div w:id="15929924">
          <w:marLeft w:val="0"/>
          <w:marRight w:val="0"/>
          <w:marTop w:val="0"/>
          <w:marBottom w:val="0"/>
          <w:divBdr>
            <w:top w:val="none" w:sz="0" w:space="0" w:color="auto"/>
            <w:left w:val="none" w:sz="0" w:space="0" w:color="auto"/>
            <w:bottom w:val="none" w:sz="0" w:space="0" w:color="auto"/>
            <w:right w:val="none" w:sz="0" w:space="0" w:color="auto"/>
          </w:divBdr>
          <w:divsChild>
            <w:div w:id="63575075">
              <w:marLeft w:val="0"/>
              <w:marRight w:val="0"/>
              <w:marTop w:val="0"/>
              <w:marBottom w:val="0"/>
              <w:divBdr>
                <w:top w:val="none" w:sz="0" w:space="0" w:color="auto"/>
                <w:left w:val="none" w:sz="0" w:space="0" w:color="auto"/>
                <w:bottom w:val="none" w:sz="0" w:space="0" w:color="auto"/>
                <w:right w:val="none" w:sz="0" w:space="0" w:color="auto"/>
              </w:divBdr>
            </w:div>
            <w:div w:id="368334170">
              <w:marLeft w:val="0"/>
              <w:marRight w:val="0"/>
              <w:marTop w:val="0"/>
              <w:marBottom w:val="0"/>
              <w:divBdr>
                <w:top w:val="none" w:sz="0" w:space="0" w:color="auto"/>
                <w:left w:val="none" w:sz="0" w:space="0" w:color="auto"/>
                <w:bottom w:val="none" w:sz="0" w:space="0" w:color="auto"/>
                <w:right w:val="none" w:sz="0" w:space="0" w:color="auto"/>
              </w:divBdr>
            </w:div>
            <w:div w:id="9097749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2979886">
      <w:bodyDiv w:val="1"/>
      <w:marLeft w:val="0"/>
      <w:marRight w:val="0"/>
      <w:marTop w:val="0"/>
      <w:marBottom w:val="0"/>
      <w:divBdr>
        <w:top w:val="none" w:sz="0" w:space="0" w:color="auto"/>
        <w:left w:val="none" w:sz="0" w:space="0" w:color="auto"/>
        <w:bottom w:val="none" w:sz="0" w:space="0" w:color="auto"/>
        <w:right w:val="none" w:sz="0" w:space="0" w:color="auto"/>
      </w:divBdr>
    </w:div>
    <w:div w:id="969823318">
      <w:bodyDiv w:val="1"/>
      <w:marLeft w:val="0"/>
      <w:marRight w:val="0"/>
      <w:marTop w:val="0"/>
      <w:marBottom w:val="0"/>
      <w:divBdr>
        <w:top w:val="none" w:sz="0" w:space="0" w:color="auto"/>
        <w:left w:val="none" w:sz="0" w:space="0" w:color="auto"/>
        <w:bottom w:val="none" w:sz="0" w:space="0" w:color="auto"/>
        <w:right w:val="none" w:sz="0" w:space="0" w:color="auto"/>
      </w:divBdr>
    </w:div>
    <w:div w:id="1028217458">
      <w:bodyDiv w:val="1"/>
      <w:marLeft w:val="0"/>
      <w:marRight w:val="0"/>
      <w:marTop w:val="0"/>
      <w:marBottom w:val="0"/>
      <w:divBdr>
        <w:top w:val="none" w:sz="0" w:space="0" w:color="auto"/>
        <w:left w:val="none" w:sz="0" w:space="0" w:color="auto"/>
        <w:bottom w:val="none" w:sz="0" w:space="0" w:color="auto"/>
        <w:right w:val="none" w:sz="0" w:space="0" w:color="auto"/>
      </w:divBdr>
    </w:div>
    <w:div w:id="1041630475">
      <w:bodyDiv w:val="1"/>
      <w:marLeft w:val="0"/>
      <w:marRight w:val="0"/>
      <w:marTop w:val="0"/>
      <w:marBottom w:val="0"/>
      <w:divBdr>
        <w:top w:val="none" w:sz="0" w:space="0" w:color="auto"/>
        <w:left w:val="none" w:sz="0" w:space="0" w:color="auto"/>
        <w:bottom w:val="none" w:sz="0" w:space="0" w:color="auto"/>
        <w:right w:val="none" w:sz="0" w:space="0" w:color="auto"/>
      </w:divBdr>
    </w:div>
    <w:div w:id="1071125173">
      <w:bodyDiv w:val="1"/>
      <w:marLeft w:val="0"/>
      <w:marRight w:val="0"/>
      <w:marTop w:val="0"/>
      <w:marBottom w:val="0"/>
      <w:divBdr>
        <w:top w:val="none" w:sz="0" w:space="0" w:color="auto"/>
        <w:left w:val="none" w:sz="0" w:space="0" w:color="auto"/>
        <w:bottom w:val="none" w:sz="0" w:space="0" w:color="auto"/>
        <w:right w:val="none" w:sz="0" w:space="0" w:color="auto"/>
      </w:divBdr>
    </w:div>
    <w:div w:id="1071274479">
      <w:bodyDiv w:val="1"/>
      <w:marLeft w:val="0"/>
      <w:marRight w:val="0"/>
      <w:marTop w:val="0"/>
      <w:marBottom w:val="0"/>
      <w:divBdr>
        <w:top w:val="none" w:sz="0" w:space="0" w:color="auto"/>
        <w:left w:val="none" w:sz="0" w:space="0" w:color="auto"/>
        <w:bottom w:val="none" w:sz="0" w:space="0" w:color="auto"/>
        <w:right w:val="none" w:sz="0" w:space="0" w:color="auto"/>
      </w:divBdr>
    </w:div>
    <w:div w:id="1107232033">
      <w:bodyDiv w:val="1"/>
      <w:marLeft w:val="0"/>
      <w:marRight w:val="0"/>
      <w:marTop w:val="0"/>
      <w:marBottom w:val="0"/>
      <w:divBdr>
        <w:top w:val="none" w:sz="0" w:space="0" w:color="auto"/>
        <w:left w:val="none" w:sz="0" w:space="0" w:color="auto"/>
        <w:bottom w:val="none" w:sz="0" w:space="0" w:color="auto"/>
        <w:right w:val="none" w:sz="0" w:space="0" w:color="auto"/>
      </w:divBdr>
    </w:div>
    <w:div w:id="1144204347">
      <w:bodyDiv w:val="1"/>
      <w:marLeft w:val="0"/>
      <w:marRight w:val="0"/>
      <w:marTop w:val="0"/>
      <w:marBottom w:val="0"/>
      <w:divBdr>
        <w:top w:val="none" w:sz="0" w:space="0" w:color="auto"/>
        <w:left w:val="none" w:sz="0" w:space="0" w:color="auto"/>
        <w:bottom w:val="none" w:sz="0" w:space="0" w:color="auto"/>
        <w:right w:val="none" w:sz="0" w:space="0" w:color="auto"/>
      </w:divBdr>
    </w:div>
    <w:div w:id="1195072123">
      <w:bodyDiv w:val="1"/>
      <w:marLeft w:val="0"/>
      <w:marRight w:val="0"/>
      <w:marTop w:val="0"/>
      <w:marBottom w:val="0"/>
      <w:divBdr>
        <w:top w:val="none" w:sz="0" w:space="0" w:color="auto"/>
        <w:left w:val="none" w:sz="0" w:space="0" w:color="auto"/>
        <w:bottom w:val="none" w:sz="0" w:space="0" w:color="auto"/>
        <w:right w:val="none" w:sz="0" w:space="0" w:color="auto"/>
      </w:divBdr>
    </w:div>
    <w:div w:id="1232693528">
      <w:bodyDiv w:val="1"/>
      <w:marLeft w:val="0"/>
      <w:marRight w:val="0"/>
      <w:marTop w:val="0"/>
      <w:marBottom w:val="0"/>
      <w:divBdr>
        <w:top w:val="none" w:sz="0" w:space="0" w:color="auto"/>
        <w:left w:val="none" w:sz="0" w:space="0" w:color="auto"/>
        <w:bottom w:val="none" w:sz="0" w:space="0" w:color="auto"/>
        <w:right w:val="none" w:sz="0" w:space="0" w:color="auto"/>
      </w:divBdr>
    </w:div>
    <w:div w:id="1259095342">
      <w:bodyDiv w:val="1"/>
      <w:marLeft w:val="0"/>
      <w:marRight w:val="0"/>
      <w:marTop w:val="0"/>
      <w:marBottom w:val="0"/>
      <w:divBdr>
        <w:top w:val="none" w:sz="0" w:space="0" w:color="auto"/>
        <w:left w:val="none" w:sz="0" w:space="0" w:color="auto"/>
        <w:bottom w:val="none" w:sz="0" w:space="0" w:color="auto"/>
        <w:right w:val="none" w:sz="0" w:space="0" w:color="auto"/>
      </w:divBdr>
    </w:div>
    <w:div w:id="1412505479">
      <w:bodyDiv w:val="1"/>
      <w:marLeft w:val="0"/>
      <w:marRight w:val="0"/>
      <w:marTop w:val="0"/>
      <w:marBottom w:val="0"/>
      <w:divBdr>
        <w:top w:val="none" w:sz="0" w:space="0" w:color="auto"/>
        <w:left w:val="none" w:sz="0" w:space="0" w:color="auto"/>
        <w:bottom w:val="none" w:sz="0" w:space="0" w:color="auto"/>
        <w:right w:val="none" w:sz="0" w:space="0" w:color="auto"/>
      </w:divBdr>
    </w:div>
    <w:div w:id="1453476465">
      <w:bodyDiv w:val="1"/>
      <w:marLeft w:val="0"/>
      <w:marRight w:val="0"/>
      <w:marTop w:val="0"/>
      <w:marBottom w:val="0"/>
      <w:divBdr>
        <w:top w:val="none" w:sz="0" w:space="0" w:color="auto"/>
        <w:left w:val="none" w:sz="0" w:space="0" w:color="auto"/>
        <w:bottom w:val="none" w:sz="0" w:space="0" w:color="auto"/>
        <w:right w:val="none" w:sz="0" w:space="0" w:color="auto"/>
      </w:divBdr>
    </w:div>
    <w:div w:id="1476097707">
      <w:bodyDiv w:val="1"/>
      <w:marLeft w:val="0"/>
      <w:marRight w:val="0"/>
      <w:marTop w:val="0"/>
      <w:marBottom w:val="0"/>
      <w:divBdr>
        <w:top w:val="none" w:sz="0" w:space="0" w:color="auto"/>
        <w:left w:val="none" w:sz="0" w:space="0" w:color="auto"/>
        <w:bottom w:val="none" w:sz="0" w:space="0" w:color="auto"/>
        <w:right w:val="none" w:sz="0" w:space="0" w:color="auto"/>
      </w:divBdr>
    </w:div>
    <w:div w:id="1477455916">
      <w:bodyDiv w:val="1"/>
      <w:marLeft w:val="0"/>
      <w:marRight w:val="0"/>
      <w:marTop w:val="0"/>
      <w:marBottom w:val="0"/>
      <w:divBdr>
        <w:top w:val="none" w:sz="0" w:space="0" w:color="auto"/>
        <w:left w:val="none" w:sz="0" w:space="0" w:color="auto"/>
        <w:bottom w:val="none" w:sz="0" w:space="0" w:color="auto"/>
        <w:right w:val="none" w:sz="0" w:space="0" w:color="auto"/>
      </w:divBdr>
    </w:div>
    <w:div w:id="1548447588">
      <w:bodyDiv w:val="1"/>
      <w:marLeft w:val="0"/>
      <w:marRight w:val="0"/>
      <w:marTop w:val="0"/>
      <w:marBottom w:val="0"/>
      <w:divBdr>
        <w:top w:val="none" w:sz="0" w:space="0" w:color="auto"/>
        <w:left w:val="none" w:sz="0" w:space="0" w:color="auto"/>
        <w:bottom w:val="none" w:sz="0" w:space="0" w:color="auto"/>
        <w:right w:val="none" w:sz="0" w:space="0" w:color="auto"/>
      </w:divBdr>
    </w:div>
    <w:div w:id="1630814785">
      <w:bodyDiv w:val="1"/>
      <w:marLeft w:val="0"/>
      <w:marRight w:val="0"/>
      <w:marTop w:val="0"/>
      <w:marBottom w:val="0"/>
      <w:divBdr>
        <w:top w:val="none" w:sz="0" w:space="0" w:color="auto"/>
        <w:left w:val="none" w:sz="0" w:space="0" w:color="auto"/>
        <w:bottom w:val="none" w:sz="0" w:space="0" w:color="auto"/>
        <w:right w:val="none" w:sz="0" w:space="0" w:color="auto"/>
      </w:divBdr>
      <w:divsChild>
        <w:div w:id="34738158">
          <w:marLeft w:val="547"/>
          <w:marRight w:val="0"/>
          <w:marTop w:val="96"/>
          <w:marBottom w:val="0"/>
          <w:divBdr>
            <w:top w:val="none" w:sz="0" w:space="0" w:color="auto"/>
            <w:left w:val="none" w:sz="0" w:space="0" w:color="auto"/>
            <w:bottom w:val="none" w:sz="0" w:space="0" w:color="auto"/>
            <w:right w:val="none" w:sz="0" w:space="0" w:color="auto"/>
          </w:divBdr>
        </w:div>
        <w:div w:id="1297762234">
          <w:marLeft w:val="547"/>
          <w:marRight w:val="0"/>
          <w:marTop w:val="96"/>
          <w:marBottom w:val="0"/>
          <w:divBdr>
            <w:top w:val="none" w:sz="0" w:space="0" w:color="auto"/>
            <w:left w:val="none" w:sz="0" w:space="0" w:color="auto"/>
            <w:bottom w:val="none" w:sz="0" w:space="0" w:color="auto"/>
            <w:right w:val="none" w:sz="0" w:space="0" w:color="auto"/>
          </w:divBdr>
        </w:div>
        <w:div w:id="1549148349">
          <w:marLeft w:val="547"/>
          <w:marRight w:val="0"/>
          <w:marTop w:val="96"/>
          <w:marBottom w:val="0"/>
          <w:divBdr>
            <w:top w:val="none" w:sz="0" w:space="0" w:color="auto"/>
            <w:left w:val="none" w:sz="0" w:space="0" w:color="auto"/>
            <w:bottom w:val="none" w:sz="0" w:space="0" w:color="auto"/>
            <w:right w:val="none" w:sz="0" w:space="0" w:color="auto"/>
          </w:divBdr>
        </w:div>
        <w:div w:id="2008970633">
          <w:marLeft w:val="547"/>
          <w:marRight w:val="0"/>
          <w:marTop w:val="96"/>
          <w:marBottom w:val="0"/>
          <w:divBdr>
            <w:top w:val="none" w:sz="0" w:space="0" w:color="auto"/>
            <w:left w:val="none" w:sz="0" w:space="0" w:color="auto"/>
            <w:bottom w:val="none" w:sz="0" w:space="0" w:color="auto"/>
            <w:right w:val="none" w:sz="0" w:space="0" w:color="auto"/>
          </w:divBdr>
        </w:div>
        <w:div w:id="1697192269">
          <w:marLeft w:val="1166"/>
          <w:marRight w:val="0"/>
          <w:marTop w:val="86"/>
          <w:marBottom w:val="0"/>
          <w:divBdr>
            <w:top w:val="none" w:sz="0" w:space="0" w:color="auto"/>
            <w:left w:val="none" w:sz="0" w:space="0" w:color="auto"/>
            <w:bottom w:val="none" w:sz="0" w:space="0" w:color="auto"/>
            <w:right w:val="none" w:sz="0" w:space="0" w:color="auto"/>
          </w:divBdr>
        </w:div>
        <w:div w:id="230696881">
          <w:marLeft w:val="1800"/>
          <w:marRight w:val="0"/>
          <w:marTop w:val="72"/>
          <w:marBottom w:val="0"/>
          <w:divBdr>
            <w:top w:val="none" w:sz="0" w:space="0" w:color="auto"/>
            <w:left w:val="none" w:sz="0" w:space="0" w:color="auto"/>
            <w:bottom w:val="none" w:sz="0" w:space="0" w:color="auto"/>
            <w:right w:val="none" w:sz="0" w:space="0" w:color="auto"/>
          </w:divBdr>
        </w:div>
        <w:div w:id="1650937149">
          <w:marLeft w:val="1800"/>
          <w:marRight w:val="0"/>
          <w:marTop w:val="72"/>
          <w:marBottom w:val="0"/>
          <w:divBdr>
            <w:top w:val="none" w:sz="0" w:space="0" w:color="auto"/>
            <w:left w:val="none" w:sz="0" w:space="0" w:color="auto"/>
            <w:bottom w:val="none" w:sz="0" w:space="0" w:color="auto"/>
            <w:right w:val="none" w:sz="0" w:space="0" w:color="auto"/>
          </w:divBdr>
        </w:div>
        <w:div w:id="2108965108">
          <w:marLeft w:val="1166"/>
          <w:marRight w:val="0"/>
          <w:marTop w:val="86"/>
          <w:marBottom w:val="0"/>
          <w:divBdr>
            <w:top w:val="none" w:sz="0" w:space="0" w:color="auto"/>
            <w:left w:val="none" w:sz="0" w:space="0" w:color="auto"/>
            <w:bottom w:val="none" w:sz="0" w:space="0" w:color="auto"/>
            <w:right w:val="none" w:sz="0" w:space="0" w:color="auto"/>
          </w:divBdr>
        </w:div>
        <w:div w:id="936328160">
          <w:marLeft w:val="547"/>
          <w:marRight w:val="0"/>
          <w:marTop w:val="96"/>
          <w:marBottom w:val="0"/>
          <w:divBdr>
            <w:top w:val="none" w:sz="0" w:space="0" w:color="auto"/>
            <w:left w:val="none" w:sz="0" w:space="0" w:color="auto"/>
            <w:bottom w:val="none" w:sz="0" w:space="0" w:color="auto"/>
            <w:right w:val="none" w:sz="0" w:space="0" w:color="auto"/>
          </w:divBdr>
        </w:div>
        <w:div w:id="521935770">
          <w:marLeft w:val="1166"/>
          <w:marRight w:val="0"/>
          <w:marTop w:val="86"/>
          <w:marBottom w:val="0"/>
          <w:divBdr>
            <w:top w:val="none" w:sz="0" w:space="0" w:color="auto"/>
            <w:left w:val="none" w:sz="0" w:space="0" w:color="auto"/>
            <w:bottom w:val="none" w:sz="0" w:space="0" w:color="auto"/>
            <w:right w:val="none" w:sz="0" w:space="0" w:color="auto"/>
          </w:divBdr>
        </w:div>
        <w:div w:id="937761154">
          <w:marLeft w:val="547"/>
          <w:marRight w:val="0"/>
          <w:marTop w:val="96"/>
          <w:marBottom w:val="0"/>
          <w:divBdr>
            <w:top w:val="none" w:sz="0" w:space="0" w:color="auto"/>
            <w:left w:val="none" w:sz="0" w:space="0" w:color="auto"/>
            <w:bottom w:val="none" w:sz="0" w:space="0" w:color="auto"/>
            <w:right w:val="none" w:sz="0" w:space="0" w:color="auto"/>
          </w:divBdr>
        </w:div>
        <w:div w:id="869415642">
          <w:marLeft w:val="547"/>
          <w:marRight w:val="0"/>
          <w:marTop w:val="96"/>
          <w:marBottom w:val="0"/>
          <w:divBdr>
            <w:top w:val="none" w:sz="0" w:space="0" w:color="auto"/>
            <w:left w:val="none" w:sz="0" w:space="0" w:color="auto"/>
            <w:bottom w:val="none" w:sz="0" w:space="0" w:color="auto"/>
            <w:right w:val="none" w:sz="0" w:space="0" w:color="auto"/>
          </w:divBdr>
        </w:div>
        <w:div w:id="336159719">
          <w:marLeft w:val="547"/>
          <w:marRight w:val="0"/>
          <w:marTop w:val="96"/>
          <w:marBottom w:val="0"/>
          <w:divBdr>
            <w:top w:val="none" w:sz="0" w:space="0" w:color="auto"/>
            <w:left w:val="none" w:sz="0" w:space="0" w:color="auto"/>
            <w:bottom w:val="none" w:sz="0" w:space="0" w:color="auto"/>
            <w:right w:val="none" w:sz="0" w:space="0" w:color="auto"/>
          </w:divBdr>
        </w:div>
        <w:div w:id="810947805">
          <w:marLeft w:val="547"/>
          <w:marRight w:val="0"/>
          <w:marTop w:val="96"/>
          <w:marBottom w:val="0"/>
          <w:divBdr>
            <w:top w:val="none" w:sz="0" w:space="0" w:color="auto"/>
            <w:left w:val="none" w:sz="0" w:space="0" w:color="auto"/>
            <w:bottom w:val="none" w:sz="0" w:space="0" w:color="auto"/>
            <w:right w:val="none" w:sz="0" w:space="0" w:color="auto"/>
          </w:divBdr>
        </w:div>
        <w:div w:id="320891597">
          <w:marLeft w:val="1166"/>
          <w:marRight w:val="0"/>
          <w:marTop w:val="86"/>
          <w:marBottom w:val="0"/>
          <w:divBdr>
            <w:top w:val="none" w:sz="0" w:space="0" w:color="auto"/>
            <w:left w:val="none" w:sz="0" w:space="0" w:color="auto"/>
            <w:bottom w:val="none" w:sz="0" w:space="0" w:color="auto"/>
            <w:right w:val="none" w:sz="0" w:space="0" w:color="auto"/>
          </w:divBdr>
        </w:div>
      </w:divsChild>
    </w:div>
    <w:div w:id="1677464314">
      <w:bodyDiv w:val="1"/>
      <w:marLeft w:val="0"/>
      <w:marRight w:val="0"/>
      <w:marTop w:val="0"/>
      <w:marBottom w:val="0"/>
      <w:divBdr>
        <w:top w:val="none" w:sz="0" w:space="0" w:color="auto"/>
        <w:left w:val="none" w:sz="0" w:space="0" w:color="auto"/>
        <w:bottom w:val="none" w:sz="0" w:space="0" w:color="auto"/>
        <w:right w:val="none" w:sz="0" w:space="0" w:color="auto"/>
      </w:divBdr>
    </w:div>
    <w:div w:id="1690259440">
      <w:bodyDiv w:val="1"/>
      <w:marLeft w:val="0"/>
      <w:marRight w:val="0"/>
      <w:marTop w:val="0"/>
      <w:marBottom w:val="0"/>
      <w:divBdr>
        <w:top w:val="none" w:sz="0" w:space="0" w:color="auto"/>
        <w:left w:val="none" w:sz="0" w:space="0" w:color="auto"/>
        <w:bottom w:val="none" w:sz="0" w:space="0" w:color="auto"/>
        <w:right w:val="none" w:sz="0" w:space="0" w:color="auto"/>
      </w:divBdr>
    </w:div>
    <w:div w:id="1694379308">
      <w:bodyDiv w:val="1"/>
      <w:marLeft w:val="0"/>
      <w:marRight w:val="0"/>
      <w:marTop w:val="0"/>
      <w:marBottom w:val="0"/>
      <w:divBdr>
        <w:top w:val="none" w:sz="0" w:space="0" w:color="auto"/>
        <w:left w:val="none" w:sz="0" w:space="0" w:color="auto"/>
        <w:bottom w:val="none" w:sz="0" w:space="0" w:color="auto"/>
        <w:right w:val="none" w:sz="0" w:space="0" w:color="auto"/>
      </w:divBdr>
    </w:div>
    <w:div w:id="1732270362">
      <w:bodyDiv w:val="1"/>
      <w:marLeft w:val="0"/>
      <w:marRight w:val="0"/>
      <w:marTop w:val="0"/>
      <w:marBottom w:val="0"/>
      <w:divBdr>
        <w:top w:val="none" w:sz="0" w:space="0" w:color="auto"/>
        <w:left w:val="none" w:sz="0" w:space="0" w:color="auto"/>
        <w:bottom w:val="none" w:sz="0" w:space="0" w:color="auto"/>
        <w:right w:val="none" w:sz="0" w:space="0" w:color="auto"/>
      </w:divBdr>
    </w:div>
    <w:div w:id="1755274761">
      <w:bodyDiv w:val="1"/>
      <w:marLeft w:val="0"/>
      <w:marRight w:val="0"/>
      <w:marTop w:val="0"/>
      <w:marBottom w:val="0"/>
      <w:divBdr>
        <w:top w:val="none" w:sz="0" w:space="0" w:color="auto"/>
        <w:left w:val="none" w:sz="0" w:space="0" w:color="auto"/>
        <w:bottom w:val="none" w:sz="0" w:space="0" w:color="auto"/>
        <w:right w:val="none" w:sz="0" w:space="0" w:color="auto"/>
      </w:divBdr>
    </w:div>
    <w:div w:id="1841656780">
      <w:bodyDiv w:val="1"/>
      <w:marLeft w:val="0"/>
      <w:marRight w:val="0"/>
      <w:marTop w:val="0"/>
      <w:marBottom w:val="0"/>
      <w:divBdr>
        <w:top w:val="none" w:sz="0" w:space="0" w:color="auto"/>
        <w:left w:val="none" w:sz="0" w:space="0" w:color="auto"/>
        <w:bottom w:val="none" w:sz="0" w:space="0" w:color="auto"/>
        <w:right w:val="none" w:sz="0" w:space="0" w:color="auto"/>
      </w:divBdr>
    </w:div>
    <w:div w:id="1845436115">
      <w:bodyDiv w:val="1"/>
      <w:marLeft w:val="0"/>
      <w:marRight w:val="0"/>
      <w:marTop w:val="0"/>
      <w:marBottom w:val="0"/>
      <w:divBdr>
        <w:top w:val="none" w:sz="0" w:space="0" w:color="auto"/>
        <w:left w:val="none" w:sz="0" w:space="0" w:color="auto"/>
        <w:bottom w:val="none" w:sz="0" w:space="0" w:color="auto"/>
        <w:right w:val="none" w:sz="0" w:space="0" w:color="auto"/>
      </w:divBdr>
    </w:div>
    <w:div w:id="1929658754">
      <w:bodyDiv w:val="1"/>
      <w:marLeft w:val="0"/>
      <w:marRight w:val="0"/>
      <w:marTop w:val="0"/>
      <w:marBottom w:val="0"/>
      <w:divBdr>
        <w:top w:val="none" w:sz="0" w:space="0" w:color="auto"/>
        <w:left w:val="none" w:sz="0" w:space="0" w:color="auto"/>
        <w:bottom w:val="none" w:sz="0" w:space="0" w:color="auto"/>
        <w:right w:val="none" w:sz="0" w:space="0" w:color="auto"/>
      </w:divBdr>
    </w:div>
    <w:div w:id="1974287833">
      <w:bodyDiv w:val="1"/>
      <w:marLeft w:val="0"/>
      <w:marRight w:val="0"/>
      <w:marTop w:val="0"/>
      <w:marBottom w:val="0"/>
      <w:divBdr>
        <w:top w:val="none" w:sz="0" w:space="0" w:color="auto"/>
        <w:left w:val="none" w:sz="0" w:space="0" w:color="auto"/>
        <w:bottom w:val="none" w:sz="0" w:space="0" w:color="auto"/>
        <w:right w:val="none" w:sz="0" w:space="0" w:color="auto"/>
      </w:divBdr>
      <w:divsChild>
        <w:div w:id="2138063744">
          <w:marLeft w:val="0"/>
          <w:marRight w:val="0"/>
          <w:marTop w:val="0"/>
          <w:marBottom w:val="0"/>
          <w:divBdr>
            <w:top w:val="none" w:sz="0" w:space="0" w:color="auto"/>
            <w:left w:val="none" w:sz="0" w:space="0" w:color="auto"/>
            <w:bottom w:val="none" w:sz="0" w:space="0" w:color="auto"/>
            <w:right w:val="none" w:sz="0" w:space="0" w:color="auto"/>
          </w:divBdr>
        </w:div>
        <w:div w:id="391659451">
          <w:marLeft w:val="0"/>
          <w:marRight w:val="0"/>
          <w:marTop w:val="0"/>
          <w:marBottom w:val="0"/>
          <w:divBdr>
            <w:top w:val="none" w:sz="0" w:space="0" w:color="auto"/>
            <w:left w:val="none" w:sz="0" w:space="0" w:color="auto"/>
            <w:bottom w:val="none" w:sz="0" w:space="0" w:color="auto"/>
            <w:right w:val="none" w:sz="0" w:space="0" w:color="auto"/>
          </w:divBdr>
        </w:div>
      </w:divsChild>
    </w:div>
    <w:div w:id="2000114328">
      <w:bodyDiv w:val="1"/>
      <w:marLeft w:val="0"/>
      <w:marRight w:val="0"/>
      <w:marTop w:val="0"/>
      <w:marBottom w:val="0"/>
      <w:divBdr>
        <w:top w:val="none" w:sz="0" w:space="0" w:color="auto"/>
        <w:left w:val="none" w:sz="0" w:space="0" w:color="auto"/>
        <w:bottom w:val="none" w:sz="0" w:space="0" w:color="auto"/>
        <w:right w:val="none" w:sz="0" w:space="0" w:color="auto"/>
      </w:divBdr>
    </w:div>
    <w:div w:id="2000502714">
      <w:bodyDiv w:val="1"/>
      <w:marLeft w:val="0"/>
      <w:marRight w:val="0"/>
      <w:marTop w:val="0"/>
      <w:marBottom w:val="0"/>
      <w:divBdr>
        <w:top w:val="none" w:sz="0" w:space="0" w:color="auto"/>
        <w:left w:val="none" w:sz="0" w:space="0" w:color="auto"/>
        <w:bottom w:val="none" w:sz="0" w:space="0" w:color="auto"/>
        <w:right w:val="none" w:sz="0" w:space="0" w:color="auto"/>
      </w:divBdr>
    </w:div>
    <w:div w:id="21018319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yperlink" Target="http://www.3gpp.org/ftp/tsg_ran/WG1_RL1/TSGR1_AH/NR_AH_1706/Report/" TargetMode="External"/><Relationship Id="rId2" Type="http://schemas.openxmlformats.org/officeDocument/2006/relationships/customXml" Target="../customXml/item2.xml"/><Relationship Id="rId16"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ma7d45d2182b49a8852f1a46c168973a xmlns="554bdb6f-217d-4cda-85cc-0ca32126c36c">
      <Terms xmlns="http://schemas.microsoft.com/office/infopath/2007/PartnerControls"/>
    </ma7d45d2182b49a8852f1a46c168973a>
    <TaxCatchAll xmlns="9238aee7-caa6-41e3-83d0-457e088803cc"/>
    <o6c2a48b16e24d09b795349389dda484 xmlns="554bdb6f-217d-4cda-85cc-0ca32126c36c">
      <Terms xmlns="http://schemas.microsoft.com/office/infopath/2007/PartnerControls"/>
    </o6c2a48b16e24d09b795349389dda484>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273864C3BC768F4C83F728553A532E20" ma:contentTypeVersion="" ma:contentTypeDescription="Create a new document." ma:contentTypeScope="" ma:versionID="6397e17d392d56ada45e5242a5a5938d">
  <xsd:schema xmlns:xsd="http://www.w3.org/2001/XMLSchema" xmlns:xs="http://www.w3.org/2001/XMLSchema" xmlns:p="http://schemas.microsoft.com/office/2006/metadata/properties" xmlns:ns2="554bdb6f-217d-4cda-85cc-0ca32126c36c" xmlns:ns3="9238aee7-caa6-41e3-83d0-457e088803cc" targetNamespace="http://schemas.microsoft.com/office/2006/metadata/properties" ma:root="true" ma:fieldsID="35443afd3cef50bc872c7ec5e285e232" ns2:_="" ns3:_="">
    <xsd:import namespace="554bdb6f-217d-4cda-85cc-0ca32126c36c"/>
    <xsd:import namespace="9238aee7-caa6-41e3-83d0-457e088803cc"/>
    <xsd:element name="properties">
      <xsd:complexType>
        <xsd:sequence>
          <xsd:element name="documentManagement">
            <xsd:complexType>
              <xsd:all>
                <xsd:element ref="ns2:o6c2a48b16e24d09b795349389dda484" minOccurs="0"/>
                <xsd:element ref="ns3:TaxCatchAll" minOccurs="0"/>
                <xsd:element ref="ns2:ma7d45d2182b49a8852f1a46c168973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54bdb6f-217d-4cda-85cc-0ca32126c36c" elementFormDefault="qualified">
    <xsd:import namespace="http://schemas.microsoft.com/office/2006/documentManagement/types"/>
    <xsd:import namespace="http://schemas.microsoft.com/office/infopath/2007/PartnerControls"/>
    <xsd:element name="o6c2a48b16e24d09b795349389dda484" ma:index="9" nillable="true" ma:taxonomy="true" ma:internalName="o6c2a48b16e24d09b795349389dda484" ma:taxonomyFieldName="Document_x0020_Type" ma:displayName="Document Type" ma:default="" ma:fieldId="{86c2a48b-16e2-4d09-b795-349389dda484}" ma:sspId="6d5f5814-4f01-4a3f-8a26-8a5755563af8" ma:termSetId="1e16500f-a9d9-40a6-a408-a011f1a94a77" ma:anchorId="ea4c1ac2-2df1-4db1-94ca-c989081e93ce" ma:open="false" ma:isKeyword="false">
      <xsd:complexType>
        <xsd:sequence>
          <xsd:element ref="pc:Terms" minOccurs="0" maxOccurs="1"/>
        </xsd:sequence>
      </xsd:complexType>
    </xsd:element>
    <xsd:element name="ma7d45d2182b49a8852f1a46c168973a" ma:index="12" nillable="true" ma:taxonomy="true" ma:internalName="ma7d45d2182b49a8852f1a46c168973a" ma:taxonomyFieldName="Technical_x0020_Type" ma:displayName="Technical Type" ma:default="" ma:fieldId="{6a7d45d2-182b-49a8-852f-1a46c168973a}" ma:sspId="6d5f5814-4f01-4a3f-8a26-8a5755563af8" ma:termSetId="1e16500f-a9d9-40a6-a408-a011f1a94a77" ma:anchorId="ac3c26f2-93c5-4db3-a2b8-348e3fc26581"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238aee7-caa6-41e3-83d0-457e088803cc" elementFormDefault="qualified">
    <xsd:import namespace="http://schemas.microsoft.com/office/2006/documentManagement/types"/>
    <xsd:import namespace="http://schemas.microsoft.com/office/infopath/2007/PartnerControls"/>
    <xsd:element name="TaxCatchAll" ma:index="10" nillable="true" ma:displayName="Taxonomy Catch All Column" ma:hidden="true" ma:list="{6722027d-9888-40e8-ab94-ac73661d71a4}" ma:internalName="TaxCatchAll" ma:showField="CatchAllData" ma:web="9238aee7-caa6-41e3-83d0-457e088803c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07AD85A-B190-402A-BB18-70DCD312C49E}">
  <ds:schemaRefs>
    <ds:schemaRef ds:uri="http://schemas.microsoft.com/office/2006/metadata/properties"/>
    <ds:schemaRef ds:uri="http://schemas.microsoft.com/office/infopath/2007/PartnerControls"/>
    <ds:schemaRef ds:uri="554bdb6f-217d-4cda-85cc-0ca32126c36c"/>
    <ds:schemaRef ds:uri="9238aee7-caa6-41e3-83d0-457e088803cc"/>
  </ds:schemaRefs>
</ds:datastoreItem>
</file>

<file path=customXml/itemProps2.xml><?xml version="1.0" encoding="utf-8"?>
<ds:datastoreItem xmlns:ds="http://schemas.openxmlformats.org/officeDocument/2006/customXml" ds:itemID="{E6ACB266-F38E-49BA-830B-054FDDA8DE6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54bdb6f-217d-4cda-85cc-0ca32126c36c"/>
    <ds:schemaRef ds:uri="9238aee7-caa6-41e3-83d0-457e088803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18A2C0A-D406-450F-AADF-0B6DC6F9069D}">
  <ds:schemaRefs>
    <ds:schemaRef ds:uri="http://schemas.microsoft.com/sharepoint/v3/contenttype/forms"/>
  </ds:schemaRefs>
</ds:datastoreItem>
</file>

<file path=customXml/itemProps4.xml><?xml version="1.0" encoding="utf-8"?>
<ds:datastoreItem xmlns:ds="http://schemas.openxmlformats.org/officeDocument/2006/customXml" ds:itemID="{796C7CA3-472C-4FD5-A445-9290E429A2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Pages>
  <Words>2034</Words>
  <Characters>11595</Characters>
  <Application>Microsoft Office Word</Application>
  <DocSecurity>0</DocSecurity>
  <PresentationFormat/>
  <Lines>96</Lines>
  <Paragraphs>27</Paragraphs>
  <Slides>0</Slides>
  <Notes>0</Notes>
  <HiddenSlides>0</HiddenSlides>
  <MMClips>0</MMClip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
      <vt:lpstr/>
    </vt:vector>
  </TitlesOfParts>
  <Company>MediaTek</Company>
  <LinksUpToDate>false</LinksUpToDate>
  <CharactersWithSpaces>13602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Weide</dc:creator>
  <cp:lastModifiedBy>Weide Wu (吳威德)</cp:lastModifiedBy>
  <cp:revision>2</cp:revision>
  <cp:lastPrinted>2017-08-17T02:22:00Z</cp:lastPrinted>
  <dcterms:created xsi:type="dcterms:W3CDTF">2017-08-17T03:17:00Z</dcterms:created>
  <dcterms:modified xsi:type="dcterms:W3CDTF">2017-08-17T03:17:00Z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(3)cs7Kk2zdauVklr0X1wGNBADxiJPGomiR5ey83w0tbPWS8aKv4GR2MgwR8aaczbB4rjBCs9rR_x000d_
avwqqxoMFqhctcskhJMnVfqcWPVRQRv/vRrXXapzeDmQWBDmDWZZjsyFsm7F+6CNBYvZzBJY_x000d_
s3dkfFRymDlzLv8nxKj/TSUhY3UxGAqB7dkQfy2KgAgZRd/Yiq/r2y6Pd0tlK4/jPPHpEwyU_x000d_
vUO8bA3fa1sP3wuxPT</vt:lpwstr>
  </property>
  <property fmtid="{D5CDD505-2E9C-101B-9397-08002B2CF9AE}" pid="3" name="_ms_pID_7253431">
    <vt:lpwstr>g9mOGsnFDBW7gyEYtZkFW1YWjjM8m8QkW7eTsVLkSe1VaNU2Cz/t3n_x000d_
3xYWV+Ho4comQlnBuhHA4cHJ8PwGiTcfqMNAF/jFGHxyxaq0g7TUShvmFGzp9OZoI0GbGdKz_x000d_
NzhVydg0J243fdZ9xW7JnUkhDdyLTFhEdw1yZJKybR12E6N21hLsFobEKhbgEyJzStGRSXG6_x000d_
+bUhnUKnbzTaVo9ANonqLw41JilinLjcPEJm</vt:lpwstr>
  </property>
  <property fmtid="{D5CDD505-2E9C-101B-9397-08002B2CF9AE}" pid="4" name="_ms_pID_7253432">
    <vt:lpwstr>z4aXUQ7+KV8PEEKjXMW7iX26bpgRz6mkTLEv_x000d_
s0dUX+7ZVlVVwWE+ribgXjVpDRbOWRH1BlqLTc3AIrP6e59A83KeLLwTqPhQALETM9bJhOyM_x000d_
</vt:lpwstr>
  </property>
  <property fmtid="{D5CDD505-2E9C-101B-9397-08002B2CF9AE}" pid="5" name="KSOProductBuildVer">
    <vt:lpwstr>2052-8.1.0.3281</vt:lpwstr>
  </property>
  <property fmtid="{D5CDD505-2E9C-101B-9397-08002B2CF9AE}" pid="6" name="sflag">
    <vt:lpwstr>1358498781</vt:lpwstr>
  </property>
  <property fmtid="{D5CDD505-2E9C-101B-9397-08002B2CF9AE}" pid="7" name="_NewReviewCycle">
    <vt:lpwstr/>
  </property>
  <property fmtid="{D5CDD505-2E9C-101B-9397-08002B2CF9AE}" pid="8" name="ContentTypeId">
    <vt:lpwstr>0x010100273864C3BC768F4C83F728553A532E20</vt:lpwstr>
  </property>
</Properties>
</file>