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0A101" w14:textId="4421757B" w:rsidR="00270F33" w:rsidRPr="008470CD" w:rsidRDefault="00270F33" w:rsidP="00270F33">
      <w:pPr>
        <w:tabs>
          <w:tab w:val="center" w:pos="4536"/>
          <w:tab w:val="right" w:pos="9072"/>
          <w:tab w:val="right" w:pos="9781"/>
        </w:tabs>
        <w:spacing w:line="276" w:lineRule="auto"/>
        <w:ind w:right="-58"/>
        <w:rPr>
          <w:rFonts w:eastAsiaTheme="minorEastAsia"/>
          <w:b/>
          <w:lang w:val="en-US" w:eastAsia="ja-JP"/>
        </w:rPr>
      </w:pPr>
      <w:r w:rsidRPr="008470CD">
        <w:rPr>
          <w:rFonts w:ascii="Arial" w:hAnsi="Arial" w:cs="Arial"/>
          <w:b/>
        </w:rPr>
        <w:t>3GPP TSG RAN WG1 Meeting</w:t>
      </w:r>
      <w:r w:rsidR="003F7920" w:rsidRPr="008470CD">
        <w:rPr>
          <w:rFonts w:ascii="Arial" w:hAnsi="Arial" w:cs="Arial"/>
          <w:b/>
        </w:rPr>
        <w:t xml:space="preserve">       </w:t>
      </w:r>
      <w:r w:rsidRPr="008470CD">
        <w:rPr>
          <w:rFonts w:eastAsia="ＭＳ 明朝"/>
          <w:b/>
          <w:lang w:val="en-US" w:eastAsia="ja-JP"/>
        </w:rPr>
        <w:t xml:space="preserve">       </w:t>
      </w:r>
      <w:r w:rsidRPr="008470CD">
        <w:rPr>
          <w:rFonts w:eastAsia="SimSun"/>
          <w:b/>
          <w:lang w:val="en-US" w:eastAsia="zh-CN"/>
        </w:rPr>
        <w:t xml:space="preserve">   </w:t>
      </w:r>
      <w:r w:rsidRPr="008470CD">
        <w:rPr>
          <w:rFonts w:eastAsiaTheme="minorEastAsia"/>
          <w:b/>
          <w:lang w:val="en-US" w:eastAsia="ja-JP"/>
        </w:rPr>
        <w:t xml:space="preserve">　　</w:t>
      </w:r>
      <w:r w:rsidRPr="008470CD">
        <w:rPr>
          <w:rFonts w:eastAsiaTheme="minorEastAsia" w:hint="eastAsia"/>
          <w:b/>
          <w:lang w:val="en-US" w:eastAsia="ja-JP"/>
        </w:rPr>
        <w:tab/>
      </w:r>
      <w:r w:rsidRPr="008470CD">
        <w:rPr>
          <w:rFonts w:eastAsiaTheme="minorEastAsia"/>
          <w:b/>
          <w:lang w:val="en-US" w:eastAsia="ja-JP"/>
        </w:rPr>
        <w:t xml:space="preserve">      </w:t>
      </w:r>
      <w:r w:rsidRPr="008470CD">
        <w:rPr>
          <w:rFonts w:eastAsiaTheme="minorEastAsia" w:hint="eastAsia"/>
          <w:b/>
          <w:lang w:val="en-US" w:eastAsia="ja-JP"/>
        </w:rPr>
        <w:t xml:space="preserve">              </w:t>
      </w:r>
      <w:r w:rsidR="00926570" w:rsidRPr="008470CD">
        <w:rPr>
          <w:rFonts w:eastAsiaTheme="minorEastAsia"/>
          <w:b/>
          <w:lang w:val="en-US" w:eastAsia="ja-JP"/>
        </w:rPr>
        <w:t xml:space="preserve">  </w:t>
      </w:r>
      <w:r w:rsidR="00180C50" w:rsidRPr="008470CD">
        <w:rPr>
          <w:rFonts w:eastAsiaTheme="minorEastAsia"/>
          <w:b/>
          <w:lang w:val="en-US" w:eastAsia="ja-JP"/>
        </w:rPr>
        <w:t xml:space="preserve"> </w:t>
      </w:r>
      <w:r w:rsidR="00F1238C" w:rsidRPr="008470CD">
        <w:rPr>
          <w:rFonts w:asciiTheme="majorHAnsi" w:eastAsiaTheme="minorEastAsia" w:hAnsiTheme="majorHAnsi" w:cstheme="majorHAnsi"/>
          <w:b/>
          <w:lang w:val="en-US" w:eastAsia="ja-JP"/>
        </w:rPr>
        <w:t>R1-</w:t>
      </w:r>
      <w:r w:rsidR="00180C50" w:rsidRPr="008470CD">
        <w:rPr>
          <w:rFonts w:asciiTheme="majorHAnsi" w:eastAsiaTheme="minorEastAsia" w:hAnsiTheme="majorHAnsi" w:cstheme="majorHAnsi"/>
          <w:b/>
          <w:lang w:val="en-US" w:eastAsia="ja-JP"/>
        </w:rPr>
        <w:t>1712750</w:t>
      </w:r>
    </w:p>
    <w:p w14:paraId="0654AF63" w14:textId="4488ABC1" w:rsidR="00EC5A6D" w:rsidRPr="008470CD" w:rsidRDefault="000B75E2" w:rsidP="00270F33">
      <w:pPr>
        <w:pStyle w:val="a3"/>
        <w:spacing w:line="276" w:lineRule="auto"/>
        <w:rPr>
          <w:rFonts w:asciiTheme="majorHAnsi" w:hAnsiTheme="majorHAnsi" w:cstheme="majorHAnsi"/>
          <w:noProof w:val="0"/>
          <w:lang w:val="en-GB"/>
        </w:rPr>
      </w:pPr>
      <w:r w:rsidRPr="008470CD">
        <w:rPr>
          <w:rFonts w:asciiTheme="majorHAnsi" w:hAnsiTheme="majorHAnsi" w:cstheme="majorHAnsi"/>
          <w:noProof w:val="0"/>
          <w:sz w:val="24"/>
        </w:rPr>
        <w:t>Prague</w:t>
      </w:r>
      <w:r w:rsidR="00082CF8" w:rsidRPr="008470CD">
        <w:rPr>
          <w:rFonts w:asciiTheme="majorHAnsi" w:hAnsiTheme="majorHAnsi" w:cstheme="majorHAnsi"/>
          <w:noProof w:val="0"/>
          <w:sz w:val="24"/>
        </w:rPr>
        <w:t xml:space="preserve">, </w:t>
      </w:r>
      <w:r w:rsidRPr="008470CD">
        <w:rPr>
          <w:rFonts w:asciiTheme="majorHAnsi" w:hAnsiTheme="majorHAnsi" w:cstheme="majorHAnsi"/>
          <w:noProof w:val="0"/>
          <w:sz w:val="24"/>
        </w:rPr>
        <w:t>Czech Republic</w:t>
      </w:r>
      <w:r w:rsidR="00082CF8" w:rsidRPr="008470CD">
        <w:rPr>
          <w:rFonts w:asciiTheme="majorHAnsi" w:hAnsiTheme="majorHAnsi" w:cstheme="majorHAnsi"/>
          <w:noProof w:val="0"/>
          <w:sz w:val="24"/>
        </w:rPr>
        <w:t xml:space="preserve"> 2</w:t>
      </w:r>
      <w:r w:rsidRPr="008470CD">
        <w:rPr>
          <w:rFonts w:asciiTheme="majorHAnsi" w:hAnsiTheme="majorHAnsi" w:cstheme="majorHAnsi"/>
          <w:noProof w:val="0"/>
          <w:sz w:val="24"/>
        </w:rPr>
        <w:t>1st</w:t>
      </w:r>
      <w:r w:rsidR="00082CF8" w:rsidRPr="008470CD">
        <w:rPr>
          <w:rFonts w:asciiTheme="majorHAnsi" w:hAnsiTheme="majorHAnsi" w:cstheme="majorHAnsi"/>
          <w:noProof w:val="0"/>
          <w:sz w:val="24"/>
        </w:rPr>
        <w:t xml:space="preserve"> – </w:t>
      </w:r>
      <w:r w:rsidRPr="008470CD">
        <w:rPr>
          <w:rFonts w:asciiTheme="majorHAnsi" w:hAnsiTheme="majorHAnsi" w:cstheme="majorHAnsi"/>
          <w:noProof w:val="0"/>
          <w:sz w:val="24"/>
        </w:rPr>
        <w:t>25</w:t>
      </w:r>
      <w:r w:rsidR="00082CF8" w:rsidRPr="008470CD">
        <w:rPr>
          <w:rFonts w:asciiTheme="majorHAnsi" w:hAnsiTheme="majorHAnsi" w:cstheme="majorHAnsi"/>
          <w:noProof w:val="0"/>
          <w:sz w:val="24"/>
        </w:rPr>
        <w:t xml:space="preserve">th </w:t>
      </w:r>
      <w:r w:rsidRPr="008470CD">
        <w:rPr>
          <w:rFonts w:asciiTheme="majorHAnsi" w:hAnsiTheme="majorHAnsi" w:cstheme="majorHAnsi"/>
          <w:noProof w:val="0"/>
          <w:sz w:val="24"/>
        </w:rPr>
        <w:t>Aug.</w:t>
      </w:r>
      <w:r w:rsidR="00082CF8" w:rsidRPr="008470CD">
        <w:rPr>
          <w:rFonts w:asciiTheme="majorHAnsi" w:hAnsiTheme="majorHAnsi" w:cstheme="majorHAnsi"/>
          <w:noProof w:val="0"/>
          <w:sz w:val="24"/>
        </w:rPr>
        <w:t xml:space="preserve"> 2017</w:t>
      </w:r>
    </w:p>
    <w:p w14:paraId="79D91A57" w14:textId="77777777" w:rsidR="00EC5A6D" w:rsidRPr="008470CD" w:rsidRDefault="00EC5A6D" w:rsidP="00EC5A6D">
      <w:pPr>
        <w:pStyle w:val="a3"/>
        <w:spacing w:line="276" w:lineRule="auto"/>
        <w:ind w:left="1800" w:hanging="1800"/>
        <w:rPr>
          <w:rFonts w:asciiTheme="majorHAnsi" w:eastAsia="ＭＳ ゴシック" w:hAnsiTheme="majorHAnsi" w:cstheme="majorHAnsi"/>
          <w:noProof w:val="0"/>
          <w:sz w:val="24"/>
        </w:rPr>
      </w:pPr>
    </w:p>
    <w:p w14:paraId="18D47059" w14:textId="77777777" w:rsidR="00EC5A6D" w:rsidRPr="008470CD" w:rsidRDefault="00EC5A6D" w:rsidP="00EC5A6D">
      <w:pPr>
        <w:pStyle w:val="a3"/>
        <w:spacing w:line="276" w:lineRule="auto"/>
        <w:ind w:left="1800" w:hanging="1800"/>
        <w:rPr>
          <w:rFonts w:asciiTheme="majorHAnsi" w:eastAsia="ＭＳ ゴシック" w:hAnsiTheme="majorHAnsi" w:cstheme="majorHAnsi"/>
          <w:noProof w:val="0"/>
          <w:sz w:val="24"/>
          <w:lang w:eastAsia="ja-JP"/>
        </w:rPr>
      </w:pPr>
      <w:r w:rsidRPr="008470CD">
        <w:rPr>
          <w:rFonts w:asciiTheme="majorHAnsi" w:eastAsia="ＭＳ ゴシック" w:hAnsiTheme="majorHAnsi" w:cstheme="majorHAnsi"/>
          <w:noProof w:val="0"/>
          <w:sz w:val="24"/>
        </w:rPr>
        <w:t>Source:</w:t>
      </w:r>
      <w:r w:rsidRPr="008470CD">
        <w:rPr>
          <w:rFonts w:asciiTheme="majorHAnsi" w:eastAsia="ＭＳ ゴシック" w:hAnsiTheme="majorHAnsi" w:cstheme="majorHAnsi"/>
          <w:noProof w:val="0"/>
          <w:sz w:val="24"/>
        </w:rPr>
        <w:tab/>
      </w:r>
      <w:r w:rsidRPr="008470CD">
        <w:rPr>
          <w:rFonts w:asciiTheme="majorHAnsi" w:eastAsia="ＭＳ ゴシック" w:hAnsiTheme="majorHAnsi" w:cstheme="majorHAnsi"/>
          <w:noProof w:val="0"/>
          <w:sz w:val="24"/>
          <w:lang w:eastAsia="ja-JP"/>
        </w:rPr>
        <w:t>Mitsubishi Electric</w:t>
      </w:r>
    </w:p>
    <w:p w14:paraId="28E6B9CF" w14:textId="489F2473" w:rsidR="00EC5A6D" w:rsidRPr="008470CD" w:rsidRDefault="00EC5A6D" w:rsidP="00EC5A6D">
      <w:pPr>
        <w:pStyle w:val="a3"/>
        <w:spacing w:line="276" w:lineRule="auto"/>
        <w:ind w:left="1800" w:hanging="1800"/>
        <w:jc w:val="both"/>
        <w:rPr>
          <w:rFonts w:asciiTheme="majorHAnsi" w:hAnsiTheme="majorHAnsi" w:cstheme="majorHAnsi"/>
          <w:noProof w:val="0"/>
          <w:sz w:val="24"/>
          <w:lang w:eastAsia="ja-JP"/>
        </w:rPr>
      </w:pPr>
      <w:r w:rsidRPr="008470CD">
        <w:rPr>
          <w:rFonts w:asciiTheme="majorHAnsi" w:eastAsia="ＭＳ ゴシック" w:hAnsiTheme="majorHAnsi" w:cstheme="majorHAnsi"/>
          <w:noProof w:val="0"/>
          <w:sz w:val="24"/>
        </w:rPr>
        <w:t>Title:</w:t>
      </w:r>
      <w:r w:rsidRPr="008470CD">
        <w:rPr>
          <w:rFonts w:asciiTheme="majorHAnsi" w:eastAsia="ＭＳ ゴシック" w:hAnsiTheme="majorHAnsi" w:cstheme="majorHAnsi"/>
          <w:noProof w:val="0"/>
          <w:sz w:val="24"/>
        </w:rPr>
        <w:tab/>
      </w:r>
      <w:r w:rsidR="00846A0F" w:rsidRPr="008470CD">
        <w:rPr>
          <w:rFonts w:asciiTheme="majorHAnsi" w:eastAsia="ＭＳ ゴシック" w:hAnsiTheme="majorHAnsi" w:cstheme="majorHAnsi"/>
          <w:noProof w:val="0"/>
          <w:sz w:val="24"/>
        </w:rPr>
        <w:t>Views on SRS design</w:t>
      </w:r>
      <w:r w:rsidR="00846A0F" w:rsidRPr="008470CD">
        <w:rPr>
          <w:rFonts w:asciiTheme="majorHAnsi" w:eastAsia="ＭＳ ゴシック" w:hAnsiTheme="majorHAnsi" w:cstheme="majorHAnsi" w:hint="eastAsia"/>
          <w:noProof w:val="0"/>
          <w:sz w:val="24"/>
          <w:lang w:eastAsia="ja-JP"/>
        </w:rPr>
        <w:t>s</w:t>
      </w:r>
    </w:p>
    <w:p w14:paraId="36730BDF" w14:textId="60B3AECE" w:rsidR="00EC5A6D" w:rsidRPr="008470CD" w:rsidRDefault="00EC5A6D" w:rsidP="00EC5A6D">
      <w:pPr>
        <w:pStyle w:val="a3"/>
        <w:spacing w:line="276" w:lineRule="auto"/>
        <w:ind w:left="1800" w:hanging="1800"/>
        <w:jc w:val="both"/>
        <w:rPr>
          <w:rFonts w:asciiTheme="majorHAnsi" w:hAnsiTheme="majorHAnsi" w:cstheme="majorHAnsi"/>
          <w:noProof w:val="0"/>
          <w:sz w:val="24"/>
          <w:lang w:val="en-GB" w:eastAsia="ja-JP"/>
        </w:rPr>
      </w:pPr>
      <w:r w:rsidRPr="008470CD">
        <w:rPr>
          <w:rFonts w:asciiTheme="majorHAnsi" w:eastAsia="ＭＳ ゴシック" w:hAnsiTheme="majorHAnsi" w:cstheme="majorHAnsi"/>
          <w:noProof w:val="0"/>
          <w:sz w:val="24"/>
        </w:rPr>
        <w:t>Agenda Item:</w:t>
      </w:r>
      <w:r w:rsidRPr="008470CD">
        <w:rPr>
          <w:rFonts w:asciiTheme="majorHAnsi" w:eastAsia="ＭＳ ゴシック" w:hAnsiTheme="majorHAnsi" w:cstheme="majorHAnsi"/>
          <w:noProof w:val="0"/>
          <w:sz w:val="24"/>
        </w:rPr>
        <w:tab/>
      </w:r>
      <w:r w:rsidR="000B75E2" w:rsidRPr="008470CD">
        <w:rPr>
          <w:rFonts w:asciiTheme="majorHAnsi" w:eastAsia="ＭＳ ゴシック" w:hAnsiTheme="majorHAnsi" w:cstheme="majorHAnsi"/>
          <w:noProof w:val="0"/>
          <w:sz w:val="24"/>
        </w:rPr>
        <w:t>6.1.2.3.5 SRS</w:t>
      </w:r>
    </w:p>
    <w:p w14:paraId="769B4366" w14:textId="77777777" w:rsidR="00EC5A6D" w:rsidRPr="008470CD" w:rsidRDefault="00EC5A6D" w:rsidP="00EC5A6D">
      <w:pPr>
        <w:pBdr>
          <w:bottom w:val="single" w:sz="6" w:space="1" w:color="auto"/>
        </w:pBdr>
        <w:spacing w:line="276" w:lineRule="auto"/>
        <w:ind w:left="1800" w:hanging="1800"/>
        <w:rPr>
          <w:rFonts w:asciiTheme="majorHAnsi" w:eastAsia="SimSun" w:hAnsiTheme="majorHAnsi" w:cstheme="majorHAnsi"/>
          <w:b/>
          <w:lang w:val="en-US" w:eastAsia="zh-CN"/>
        </w:rPr>
      </w:pPr>
      <w:r w:rsidRPr="008470CD">
        <w:rPr>
          <w:rFonts w:asciiTheme="majorHAnsi" w:hAnsiTheme="majorHAnsi" w:cstheme="majorHAnsi"/>
          <w:b/>
          <w:lang w:val="en-US"/>
        </w:rPr>
        <w:t>Document for:</w:t>
      </w:r>
      <w:r w:rsidRPr="008470CD">
        <w:rPr>
          <w:rFonts w:asciiTheme="majorHAnsi" w:hAnsiTheme="majorHAnsi" w:cstheme="majorHAnsi"/>
          <w:b/>
          <w:lang w:val="en-US" w:eastAsia="ja-JP"/>
        </w:rPr>
        <w:t xml:space="preserve"> </w:t>
      </w:r>
      <w:r w:rsidRPr="008470CD">
        <w:rPr>
          <w:rFonts w:asciiTheme="majorHAnsi" w:hAnsiTheme="majorHAnsi" w:cstheme="majorHAnsi"/>
          <w:b/>
          <w:lang w:val="en-US" w:eastAsia="ja-JP"/>
        </w:rPr>
        <w:tab/>
      </w:r>
      <w:r w:rsidRPr="008470CD">
        <w:rPr>
          <w:rFonts w:asciiTheme="majorHAnsi" w:hAnsiTheme="majorHAnsi" w:cstheme="majorHAnsi" w:hint="eastAsia"/>
          <w:b/>
          <w:lang w:val="en-US" w:eastAsia="ja-JP"/>
        </w:rPr>
        <w:t>Discussion/Decision</w:t>
      </w:r>
    </w:p>
    <w:p w14:paraId="3D7594A5" w14:textId="77777777" w:rsidR="00EC5A6D" w:rsidRPr="008470CD" w:rsidRDefault="00EC5A6D" w:rsidP="00EC5A6D">
      <w:pPr>
        <w:pStyle w:val="1"/>
        <w:spacing w:line="360" w:lineRule="auto"/>
        <w:rPr>
          <w:rFonts w:asciiTheme="majorHAnsi" w:hAnsiTheme="majorHAnsi" w:cstheme="majorHAnsi"/>
          <w:lang w:val="en-US"/>
        </w:rPr>
      </w:pPr>
      <w:r w:rsidRPr="008470CD">
        <w:rPr>
          <w:rFonts w:asciiTheme="majorHAnsi" w:hAnsiTheme="majorHAnsi" w:cstheme="majorHAnsi"/>
          <w:lang w:val="en-US"/>
        </w:rPr>
        <w:t>Introduction</w:t>
      </w:r>
    </w:p>
    <w:p w14:paraId="62D449B1" w14:textId="4B191EC4" w:rsidR="00EC5A6D" w:rsidRPr="008470CD" w:rsidRDefault="00EC5A6D" w:rsidP="00A65E11">
      <w:pPr>
        <w:spacing w:line="276" w:lineRule="auto"/>
        <w:ind w:firstLineChars="100" w:firstLine="240"/>
        <w:rPr>
          <w:rFonts w:asciiTheme="majorHAnsi" w:hAnsiTheme="majorHAnsi" w:cstheme="majorHAnsi"/>
          <w:lang w:val="en-US" w:eastAsia="ja-JP"/>
        </w:rPr>
      </w:pPr>
      <w:r w:rsidRPr="008470CD">
        <w:rPr>
          <w:rFonts w:asciiTheme="majorHAnsi" w:hAnsiTheme="majorHAnsi" w:cstheme="majorHAnsi"/>
          <w:lang w:val="en-US" w:eastAsia="ja-JP"/>
        </w:rPr>
        <w:t>In the RAN1</w:t>
      </w:r>
      <w:r w:rsidRPr="008470CD">
        <w:rPr>
          <w:rFonts w:asciiTheme="majorHAnsi" w:hAnsiTheme="majorHAnsi" w:cstheme="majorHAnsi" w:hint="eastAsia"/>
          <w:lang w:val="en-US" w:eastAsia="ja-JP"/>
        </w:rPr>
        <w:t xml:space="preserve"> </w:t>
      </w:r>
      <w:r w:rsidR="007F2248" w:rsidRPr="008470CD">
        <w:rPr>
          <w:rFonts w:asciiTheme="majorHAnsi" w:hAnsiTheme="majorHAnsi" w:cstheme="majorHAnsi"/>
          <w:lang w:val="en-US" w:eastAsia="ja-JP"/>
        </w:rPr>
        <w:t>#8</w:t>
      </w:r>
      <w:r w:rsidR="00EA46D1" w:rsidRPr="008470CD">
        <w:rPr>
          <w:rFonts w:asciiTheme="majorHAnsi" w:hAnsiTheme="majorHAnsi" w:cstheme="majorHAnsi"/>
          <w:lang w:val="en-US" w:eastAsia="ja-JP"/>
        </w:rPr>
        <w:t>9</w:t>
      </w:r>
      <w:r w:rsidR="007F2248" w:rsidRPr="008470CD">
        <w:rPr>
          <w:rFonts w:asciiTheme="majorHAnsi" w:hAnsiTheme="majorHAnsi" w:cstheme="majorHAnsi"/>
          <w:lang w:val="en-US" w:eastAsia="ja-JP"/>
        </w:rPr>
        <w:t xml:space="preserve"> </w:t>
      </w:r>
      <w:r w:rsidR="003F7920" w:rsidRPr="008470CD">
        <w:rPr>
          <w:rFonts w:asciiTheme="majorHAnsi" w:hAnsiTheme="majorHAnsi" w:cstheme="majorHAnsi"/>
          <w:lang w:val="en-US" w:eastAsia="ja-JP"/>
        </w:rPr>
        <w:t xml:space="preserve">and </w:t>
      </w:r>
      <w:r w:rsidR="007F2B9E">
        <w:rPr>
          <w:rFonts w:asciiTheme="majorHAnsi" w:hAnsiTheme="majorHAnsi" w:cstheme="majorHAnsi"/>
          <w:lang w:val="en-US" w:eastAsia="ja-JP"/>
        </w:rPr>
        <w:t xml:space="preserve">NR </w:t>
      </w:r>
      <w:r w:rsidR="003F7920" w:rsidRPr="008470CD">
        <w:rPr>
          <w:rFonts w:asciiTheme="majorHAnsi" w:hAnsiTheme="majorHAnsi" w:cstheme="majorHAnsi"/>
          <w:lang w:val="en-US" w:eastAsia="ja-JP"/>
        </w:rPr>
        <w:t xml:space="preserve">AH#2 </w:t>
      </w:r>
      <w:r w:rsidRPr="008470CD">
        <w:rPr>
          <w:rFonts w:asciiTheme="majorHAnsi" w:hAnsiTheme="majorHAnsi" w:cstheme="majorHAnsi"/>
          <w:lang w:val="en-US" w:eastAsia="ja-JP"/>
        </w:rPr>
        <w:t>meeting, the following agreement</w:t>
      </w:r>
      <w:r w:rsidR="00E5046B" w:rsidRPr="008470CD">
        <w:rPr>
          <w:rFonts w:asciiTheme="majorHAnsi" w:hAnsiTheme="majorHAnsi" w:cstheme="majorHAnsi"/>
          <w:lang w:val="en-US" w:eastAsia="ja-JP"/>
        </w:rPr>
        <w:t xml:space="preserve"> related to SRS (sounding reference signal)</w:t>
      </w:r>
      <w:r w:rsidRPr="008470CD">
        <w:rPr>
          <w:rFonts w:asciiTheme="majorHAnsi" w:hAnsiTheme="majorHAnsi" w:cstheme="majorHAnsi"/>
          <w:lang w:val="en-US" w:eastAsia="ja-JP"/>
        </w:rPr>
        <w:t xml:space="preserve"> was made [</w:t>
      </w:r>
      <w:r w:rsidR="00D77E2D" w:rsidRPr="008470CD">
        <w:rPr>
          <w:rFonts w:asciiTheme="majorHAnsi" w:hAnsiTheme="majorHAnsi" w:cstheme="majorHAnsi"/>
          <w:lang w:val="en-US" w:eastAsia="ja-JP"/>
        </w:rPr>
        <w:fldChar w:fldCharType="begin"/>
      </w:r>
      <w:r w:rsidRPr="008470CD">
        <w:rPr>
          <w:rFonts w:asciiTheme="majorHAnsi" w:hAnsiTheme="majorHAnsi" w:cstheme="majorHAnsi"/>
          <w:lang w:val="en-US" w:eastAsia="ja-JP"/>
        </w:rPr>
        <w:instrText xml:space="preserve"> REF ref_chairmansnote_86 \h </w:instrText>
      </w:r>
      <w:r w:rsidR="008470CD">
        <w:rPr>
          <w:rFonts w:asciiTheme="majorHAnsi" w:hAnsiTheme="majorHAnsi" w:cstheme="majorHAnsi"/>
          <w:lang w:val="en-US" w:eastAsia="ja-JP"/>
        </w:rPr>
        <w:instrText xml:space="preserve"> \* MERGEFORMAT </w:instrText>
      </w:r>
      <w:r w:rsidR="00D77E2D" w:rsidRPr="008470CD">
        <w:rPr>
          <w:rFonts w:asciiTheme="majorHAnsi" w:hAnsiTheme="majorHAnsi" w:cstheme="majorHAnsi"/>
          <w:lang w:val="en-US" w:eastAsia="ja-JP"/>
        </w:rPr>
      </w:r>
      <w:r w:rsidR="00D77E2D" w:rsidRPr="008470CD">
        <w:rPr>
          <w:rFonts w:asciiTheme="majorHAnsi" w:hAnsiTheme="majorHAnsi" w:cstheme="majorHAnsi"/>
          <w:lang w:val="en-US" w:eastAsia="ja-JP"/>
        </w:rPr>
        <w:fldChar w:fldCharType="separate"/>
      </w:r>
      <w:r w:rsidR="00E24A98">
        <w:rPr>
          <w:rFonts w:asciiTheme="majorHAnsi" w:hAnsiTheme="majorHAnsi" w:cstheme="majorHAnsi"/>
          <w:noProof/>
        </w:rPr>
        <w:t>1</w:t>
      </w:r>
      <w:r w:rsidR="00D77E2D" w:rsidRPr="008470CD">
        <w:rPr>
          <w:rFonts w:asciiTheme="majorHAnsi" w:hAnsiTheme="majorHAnsi" w:cstheme="majorHAnsi"/>
          <w:lang w:val="en-US" w:eastAsia="ja-JP"/>
        </w:rPr>
        <w:fldChar w:fldCharType="end"/>
      </w:r>
      <w:r w:rsidRPr="008470CD">
        <w:rPr>
          <w:rFonts w:asciiTheme="majorHAnsi" w:hAnsiTheme="majorHAnsi" w:cstheme="majorHAnsi"/>
          <w:lang w:val="en-US" w:eastAsia="ja-JP"/>
        </w:rPr>
        <w:t>]:</w:t>
      </w:r>
    </w:p>
    <w:p w14:paraId="051BFDA5" w14:textId="77777777" w:rsidR="00EC5A6D" w:rsidRPr="008470CD" w:rsidRDefault="00EC5A6D"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EC5A6D" w:rsidRPr="008470CD" w14:paraId="159FC714" w14:textId="77777777" w:rsidTr="00D25294">
        <w:trPr>
          <w:trHeight w:val="317"/>
        </w:trPr>
        <w:tc>
          <w:tcPr>
            <w:tcW w:w="9962" w:type="dxa"/>
          </w:tcPr>
          <w:p w14:paraId="1EDE65F1" w14:textId="77777777" w:rsidR="00FF77A5" w:rsidRPr="00E84859" w:rsidRDefault="00FF77A5" w:rsidP="00FF77A5">
            <w:pPr>
              <w:rPr>
                <w:b/>
                <w:sz w:val="22"/>
                <w:lang w:val="en-US"/>
              </w:rPr>
            </w:pPr>
            <w:r w:rsidRPr="00E84859">
              <w:rPr>
                <w:b/>
                <w:sz w:val="22"/>
                <w:lang w:val="en-US" w:eastAsia="ja-JP"/>
              </w:rPr>
              <w:t>R1-</w:t>
            </w:r>
            <w:r w:rsidRPr="00E84859">
              <w:rPr>
                <w:b/>
                <w:sz w:val="22"/>
              </w:rPr>
              <w:t>1709699</w:t>
            </w:r>
            <w:r w:rsidRPr="00E84859">
              <w:rPr>
                <w:b/>
                <w:sz w:val="22"/>
              </w:rPr>
              <w:tab/>
            </w:r>
            <w:r w:rsidRPr="00E84859">
              <w:rPr>
                <w:rFonts w:eastAsia="ＭＳ 明朝"/>
                <w:sz w:val="22"/>
                <w:lang w:eastAsia="ja-JP"/>
              </w:rPr>
              <w:t>WF on SRS sequence generation</w:t>
            </w:r>
            <w:r w:rsidRPr="00E84859">
              <w:rPr>
                <w:b/>
                <w:sz w:val="22"/>
                <w:lang w:val="en-US"/>
              </w:rPr>
              <w:t xml:space="preserve"> </w:t>
            </w:r>
            <w:r w:rsidRPr="00E84859">
              <w:rPr>
                <w:b/>
                <w:sz w:val="22"/>
                <w:lang w:val="en-US"/>
              </w:rPr>
              <w:tab/>
            </w:r>
            <w:r w:rsidRPr="00E84859">
              <w:rPr>
                <w:sz w:val="22"/>
                <w:lang w:val="en-US"/>
              </w:rPr>
              <w:t>Mitsubishi Electric, Huawei, HiSilicon, Nokia, AT&amp;T, Intel, ZTE, LG Electronics, Panasonic, Ericsson</w:t>
            </w:r>
          </w:p>
          <w:p w14:paraId="54F996B5" w14:textId="77777777" w:rsidR="00FF77A5" w:rsidRPr="00E84859" w:rsidRDefault="00FF77A5" w:rsidP="00FF77A5">
            <w:pPr>
              <w:rPr>
                <w:rFonts w:eastAsia="ＭＳ 明朝"/>
                <w:sz w:val="22"/>
                <w:lang w:val="en-US" w:eastAsia="ja-JP"/>
              </w:rPr>
            </w:pPr>
            <w:r w:rsidRPr="00E84859">
              <w:rPr>
                <w:rFonts w:eastAsia="ＭＳ 明朝"/>
                <w:sz w:val="22"/>
                <w:lang w:val="en-US" w:eastAsia="ja-JP"/>
              </w:rPr>
              <w:t>Agreements:</w:t>
            </w:r>
          </w:p>
          <w:p w14:paraId="06177486" w14:textId="77777777" w:rsidR="00FF77A5" w:rsidRPr="00E84859" w:rsidRDefault="00FF77A5" w:rsidP="00FF77A5">
            <w:pPr>
              <w:numPr>
                <w:ilvl w:val="0"/>
                <w:numId w:val="8"/>
              </w:numPr>
              <w:rPr>
                <w:rFonts w:eastAsia="ＭＳ 明朝"/>
                <w:sz w:val="22"/>
                <w:lang w:val="en-US" w:eastAsia="ja-JP"/>
              </w:rPr>
            </w:pPr>
            <w:r w:rsidRPr="00E84859">
              <w:rPr>
                <w:rFonts w:eastAsia="ＭＳ 明朝"/>
                <w:sz w:val="22"/>
                <w:lang w:eastAsia="ja-JP"/>
              </w:rPr>
              <w:t xml:space="preserve">Support SRS sequence ID to generate SRS sequences where SRS sequence ID is </w:t>
            </w:r>
            <w:r w:rsidRPr="00E84859">
              <w:rPr>
                <w:rFonts w:eastAsia="ＭＳ 明朝"/>
                <w:sz w:val="22"/>
                <w:lang w:val="en-US" w:eastAsia="ja-JP"/>
              </w:rPr>
              <w:t xml:space="preserve">UE specifically </w:t>
            </w:r>
            <w:r w:rsidRPr="00E84859">
              <w:rPr>
                <w:rFonts w:eastAsia="ＭＳ 明朝"/>
                <w:sz w:val="22"/>
                <w:lang w:eastAsia="ja-JP"/>
              </w:rPr>
              <w:t>configured using</w:t>
            </w:r>
          </w:p>
          <w:p w14:paraId="4CDDF931" w14:textId="77777777" w:rsidR="00FF77A5" w:rsidRPr="00E84859" w:rsidRDefault="00FF77A5" w:rsidP="00FF77A5">
            <w:pPr>
              <w:numPr>
                <w:ilvl w:val="1"/>
                <w:numId w:val="8"/>
              </w:numPr>
              <w:rPr>
                <w:rFonts w:eastAsia="ＭＳ 明朝"/>
                <w:sz w:val="22"/>
                <w:lang w:val="en-US" w:eastAsia="ja-JP"/>
              </w:rPr>
            </w:pPr>
            <w:r w:rsidRPr="00E84859">
              <w:rPr>
                <w:rFonts w:eastAsia="ＭＳ 明朝"/>
                <w:sz w:val="22"/>
                <w:lang w:val="en-US" w:eastAsia="ja-JP"/>
              </w:rPr>
              <w:t>RRC</w:t>
            </w:r>
          </w:p>
          <w:p w14:paraId="7AADB5B2" w14:textId="77777777" w:rsidR="00FF77A5" w:rsidRPr="00E84859" w:rsidRDefault="00FF77A5" w:rsidP="00FF77A5">
            <w:pPr>
              <w:numPr>
                <w:ilvl w:val="1"/>
                <w:numId w:val="8"/>
              </w:numPr>
              <w:rPr>
                <w:rFonts w:eastAsia="ＭＳ 明朝"/>
                <w:sz w:val="22"/>
                <w:lang w:val="en-US" w:eastAsia="ja-JP"/>
              </w:rPr>
            </w:pPr>
            <w:r w:rsidRPr="00E84859">
              <w:rPr>
                <w:rFonts w:eastAsia="ＭＳ 明朝"/>
                <w:sz w:val="22"/>
                <w:lang w:val="en-US" w:eastAsia="ja-JP"/>
              </w:rPr>
              <w:t>FFS: UE specific ID (example: C-RNTI) which can be overwritten by RRC signaling</w:t>
            </w:r>
          </w:p>
          <w:p w14:paraId="75207941" w14:textId="77777777" w:rsidR="00FF77A5" w:rsidRPr="00E84859" w:rsidRDefault="00FF77A5" w:rsidP="00FF77A5">
            <w:pPr>
              <w:numPr>
                <w:ilvl w:val="1"/>
                <w:numId w:val="8"/>
              </w:numPr>
              <w:rPr>
                <w:rFonts w:eastAsia="ＭＳ 明朝"/>
                <w:sz w:val="22"/>
                <w:lang w:val="en-US" w:eastAsia="ja-JP"/>
              </w:rPr>
            </w:pPr>
            <w:r w:rsidRPr="00E84859">
              <w:rPr>
                <w:rFonts w:eastAsia="ＭＳ 明朝"/>
                <w:sz w:val="22"/>
                <w:lang w:val="en-US" w:eastAsia="ja-JP"/>
              </w:rPr>
              <w:t>FFS: for combination of RRC and DCI</w:t>
            </w:r>
          </w:p>
          <w:p w14:paraId="79D89BBC" w14:textId="77777777" w:rsidR="00FF77A5" w:rsidRPr="00E84859" w:rsidRDefault="00FF77A5" w:rsidP="00FF77A5">
            <w:pPr>
              <w:numPr>
                <w:ilvl w:val="0"/>
                <w:numId w:val="8"/>
              </w:numPr>
              <w:rPr>
                <w:rFonts w:eastAsia="ＭＳ 明朝"/>
                <w:sz w:val="22"/>
                <w:lang w:val="en-US" w:eastAsia="ja-JP"/>
              </w:rPr>
            </w:pPr>
            <w:r w:rsidRPr="00E84859">
              <w:rPr>
                <w:rFonts w:eastAsia="ＭＳ 明朝"/>
                <w:sz w:val="22"/>
                <w:lang w:val="en-US" w:eastAsia="ja-JP"/>
              </w:rPr>
              <w:t>R</w:t>
            </w:r>
            <w:r w:rsidRPr="00E84859">
              <w:rPr>
                <w:rFonts w:eastAsia="ＭＳ 明朝"/>
                <w:sz w:val="22"/>
                <w:lang w:eastAsia="ja-JP"/>
              </w:rPr>
              <w:t>oot(s) of Zadoff-Chu based sequence(s) of an SRS sequence is at least a function of SRS sequence ID</w:t>
            </w:r>
          </w:p>
          <w:p w14:paraId="05DB7582" w14:textId="77777777" w:rsidR="00FF77A5" w:rsidRPr="00E84859" w:rsidRDefault="00FF77A5" w:rsidP="00FF77A5">
            <w:pPr>
              <w:numPr>
                <w:ilvl w:val="1"/>
                <w:numId w:val="8"/>
              </w:numPr>
              <w:rPr>
                <w:rFonts w:eastAsia="ＭＳ 明朝"/>
                <w:sz w:val="22"/>
                <w:lang w:val="en-US" w:eastAsia="ja-JP"/>
              </w:rPr>
            </w:pPr>
            <w:r w:rsidRPr="00E84859">
              <w:rPr>
                <w:rFonts w:eastAsia="ＭＳ 明朝"/>
                <w:sz w:val="22"/>
                <w:lang w:eastAsia="ja-JP"/>
              </w:rPr>
              <w:t xml:space="preserve">FFS on details of the function, </w:t>
            </w:r>
          </w:p>
          <w:p w14:paraId="4F37B998" w14:textId="77777777" w:rsidR="00FF77A5" w:rsidRPr="00E84859" w:rsidRDefault="00FF77A5" w:rsidP="00FF77A5">
            <w:pPr>
              <w:numPr>
                <w:ilvl w:val="1"/>
                <w:numId w:val="8"/>
              </w:numPr>
              <w:rPr>
                <w:rFonts w:eastAsia="ＭＳ 明朝"/>
                <w:sz w:val="22"/>
                <w:lang w:val="en-US" w:eastAsia="ja-JP"/>
              </w:rPr>
            </w:pPr>
            <w:r w:rsidRPr="00E84859">
              <w:rPr>
                <w:rFonts w:eastAsia="ＭＳ 明朝"/>
                <w:sz w:val="22"/>
                <w:lang w:eastAsia="ja-JP"/>
              </w:rPr>
              <w:t xml:space="preserve">Examples: </w:t>
            </w:r>
          </w:p>
          <w:p w14:paraId="27D7CCFE" w14:textId="77777777" w:rsidR="00FF77A5" w:rsidRPr="00E84859" w:rsidRDefault="00FF77A5" w:rsidP="00FF77A5">
            <w:pPr>
              <w:numPr>
                <w:ilvl w:val="2"/>
                <w:numId w:val="8"/>
              </w:numPr>
              <w:rPr>
                <w:rFonts w:eastAsia="ＭＳ 明朝"/>
                <w:sz w:val="22"/>
                <w:lang w:val="en-US" w:eastAsia="ja-JP"/>
              </w:rPr>
            </w:pPr>
            <w:r w:rsidRPr="00E84859">
              <w:rPr>
                <w:rFonts w:eastAsia="ＭＳ 明朝"/>
                <w:sz w:val="22"/>
                <w:lang w:eastAsia="ja-JP"/>
              </w:rPr>
              <w:t>The function is parameterized only by SRS sequence ID</w:t>
            </w:r>
          </w:p>
          <w:p w14:paraId="1CDFFEC6" w14:textId="77777777" w:rsidR="00FF77A5" w:rsidRPr="00E84859" w:rsidRDefault="00FF77A5" w:rsidP="00FF77A5">
            <w:pPr>
              <w:numPr>
                <w:ilvl w:val="2"/>
                <w:numId w:val="8"/>
              </w:numPr>
              <w:rPr>
                <w:rFonts w:eastAsia="ＭＳ 明朝"/>
                <w:sz w:val="22"/>
                <w:lang w:val="en-US" w:eastAsia="ja-JP"/>
              </w:rPr>
            </w:pPr>
            <w:r w:rsidRPr="00E84859">
              <w:rPr>
                <w:rFonts w:eastAsia="ＭＳ 明朝"/>
                <w:sz w:val="22"/>
                <w:lang w:eastAsia="ja-JP"/>
              </w:rPr>
              <w:t xml:space="preserve">The function is parameterized by SRS sequence ID, length of SRS sequence, </w:t>
            </w:r>
            <w:r w:rsidRPr="00E84859">
              <w:rPr>
                <w:rFonts w:eastAsia="ＭＳ 明朝"/>
                <w:sz w:val="22"/>
                <w:lang w:val="en-US" w:eastAsia="ja-JP"/>
              </w:rPr>
              <w:t>SRS sequence scheduled time</w:t>
            </w:r>
          </w:p>
          <w:p w14:paraId="583DA4E1" w14:textId="77777777" w:rsidR="00FF77A5" w:rsidRPr="00E84859" w:rsidRDefault="00FF77A5" w:rsidP="00FF77A5">
            <w:pPr>
              <w:numPr>
                <w:ilvl w:val="2"/>
                <w:numId w:val="8"/>
              </w:numPr>
              <w:rPr>
                <w:rFonts w:eastAsia="ＭＳ 明朝"/>
                <w:sz w:val="22"/>
                <w:lang w:val="en-US" w:eastAsia="ja-JP"/>
              </w:rPr>
            </w:pPr>
            <w:r w:rsidRPr="00E84859">
              <w:rPr>
                <w:rFonts w:eastAsia="ＭＳ 明朝"/>
                <w:sz w:val="22"/>
                <w:lang w:val="en-US" w:eastAsia="ja-JP"/>
              </w:rPr>
              <w:t>The function is a random number generator, intended for sequence hopping, with a SRS sequence ID as a random seed</w:t>
            </w:r>
          </w:p>
          <w:p w14:paraId="4FEB395C" w14:textId="77777777" w:rsidR="00FF77A5" w:rsidRPr="00E84859" w:rsidRDefault="00FF77A5" w:rsidP="00FF77A5">
            <w:pPr>
              <w:numPr>
                <w:ilvl w:val="2"/>
                <w:numId w:val="8"/>
              </w:numPr>
              <w:rPr>
                <w:rFonts w:eastAsia="ＭＳ 明朝"/>
                <w:sz w:val="22"/>
                <w:lang w:val="en-US" w:eastAsia="ja-JP"/>
              </w:rPr>
            </w:pPr>
            <w:r w:rsidRPr="00E84859">
              <w:rPr>
                <w:rFonts w:eastAsia="ＭＳ 明朝"/>
                <w:sz w:val="22"/>
                <w:lang w:val="en-US" w:eastAsia="ja-JP"/>
              </w:rPr>
              <w:t>The function is parameterized by SRS sequence ID, scheduled time and frequency location of the SRS sequence</w:t>
            </w:r>
          </w:p>
          <w:p w14:paraId="6DACB4C4" w14:textId="563C8536" w:rsidR="00EC5A6D" w:rsidRPr="00E84859" w:rsidRDefault="00FF77A5" w:rsidP="00FF77A5">
            <w:pPr>
              <w:numPr>
                <w:ilvl w:val="0"/>
                <w:numId w:val="8"/>
              </w:numPr>
              <w:rPr>
                <w:rFonts w:asciiTheme="majorHAnsi" w:hAnsiTheme="majorHAnsi" w:cstheme="majorHAnsi"/>
                <w:sz w:val="22"/>
                <w:lang w:val="en-US" w:eastAsia="ja-JP"/>
              </w:rPr>
            </w:pPr>
            <w:r w:rsidRPr="00E84859">
              <w:rPr>
                <w:rFonts w:eastAsia="ＭＳ 明朝"/>
                <w:sz w:val="22"/>
                <w:lang w:val="en-US" w:eastAsia="ja-JP"/>
              </w:rPr>
              <w:t>FFS: sub-time-units for SRS (if supported),  SRS sequence generation details, e.g., block wise sequence generation and concatenation (one/multiple roots), long sequence based designs (one root), etc.</w:t>
            </w:r>
          </w:p>
        </w:tc>
      </w:tr>
    </w:tbl>
    <w:p w14:paraId="2348A692" w14:textId="77777777" w:rsidR="00E5046B" w:rsidRPr="008470CD" w:rsidRDefault="00E5046B"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1D09E2" w:rsidRPr="008470CD" w14:paraId="12286534" w14:textId="77777777" w:rsidTr="001D09E2">
        <w:tc>
          <w:tcPr>
            <w:tcW w:w="9962" w:type="dxa"/>
          </w:tcPr>
          <w:p w14:paraId="32BF39B6" w14:textId="77777777" w:rsidR="001D09E2" w:rsidRPr="00E84859" w:rsidRDefault="001D09E2" w:rsidP="001D09E2">
            <w:pPr>
              <w:rPr>
                <w:rFonts w:eastAsia="ＭＳ 明朝"/>
                <w:sz w:val="22"/>
                <w:lang w:val="en-US" w:eastAsia="ja-JP"/>
              </w:rPr>
            </w:pPr>
            <w:r w:rsidRPr="00E84859">
              <w:rPr>
                <w:b/>
                <w:sz w:val="22"/>
              </w:rPr>
              <w:t>R1-1709764</w:t>
            </w:r>
            <w:r w:rsidRPr="00E84859">
              <w:rPr>
                <w:b/>
                <w:sz w:val="22"/>
              </w:rPr>
              <w:tab/>
            </w:r>
            <w:r w:rsidRPr="00E84859">
              <w:rPr>
                <w:rFonts w:eastAsia="ＭＳ 明朝"/>
                <w:sz w:val="22"/>
                <w:lang w:eastAsia="ja-JP"/>
              </w:rPr>
              <w:t>WF on SRS configuration</w:t>
            </w:r>
            <w:r w:rsidRPr="00E84859">
              <w:rPr>
                <w:rFonts w:eastAsia="ＭＳ 明朝" w:hint="eastAsia"/>
                <w:sz w:val="22"/>
                <w:lang w:eastAsia="ja-JP"/>
              </w:rPr>
              <w:tab/>
            </w:r>
            <w:r w:rsidRPr="00E84859">
              <w:rPr>
                <w:rFonts w:eastAsia="ＭＳ 明朝"/>
                <w:sz w:val="22"/>
                <w:lang w:eastAsia="ja-JP"/>
              </w:rPr>
              <w:t>CATT, Ericsson, LG</w:t>
            </w:r>
          </w:p>
          <w:p w14:paraId="6D15BFF9" w14:textId="77777777" w:rsidR="001D09E2" w:rsidRPr="00E84859" w:rsidRDefault="001D09E2" w:rsidP="001D09E2">
            <w:pPr>
              <w:rPr>
                <w:sz w:val="22"/>
                <w:szCs w:val="20"/>
              </w:rPr>
            </w:pPr>
            <w:r w:rsidRPr="00E84859">
              <w:rPr>
                <w:sz w:val="22"/>
                <w:szCs w:val="20"/>
              </w:rPr>
              <w:t>Agreements:</w:t>
            </w:r>
          </w:p>
          <w:p w14:paraId="7672B0E2" w14:textId="77777777" w:rsidR="001D09E2" w:rsidRPr="00E84859" w:rsidRDefault="001D09E2" w:rsidP="001D09E2">
            <w:pPr>
              <w:numPr>
                <w:ilvl w:val="0"/>
                <w:numId w:val="13"/>
              </w:numPr>
              <w:rPr>
                <w:rFonts w:eastAsia="ＭＳ 明朝"/>
                <w:sz w:val="22"/>
                <w:szCs w:val="20"/>
                <w:lang w:val="en-US" w:eastAsia="ja-JP"/>
              </w:rPr>
            </w:pPr>
            <w:r w:rsidRPr="00E84859">
              <w:rPr>
                <w:rFonts w:eastAsia="ＭＳ 明朝"/>
                <w:sz w:val="22"/>
                <w:szCs w:val="20"/>
                <w:lang w:val="en-US" w:eastAsia="ja-JP"/>
              </w:rPr>
              <w:t>For the purposes of DL/UL CSI acquisition and beam management</w:t>
            </w:r>
          </w:p>
          <w:p w14:paraId="28F8D101" w14:textId="77777777" w:rsidR="001D09E2" w:rsidRPr="00E84859" w:rsidRDefault="001D09E2" w:rsidP="001D09E2">
            <w:pPr>
              <w:numPr>
                <w:ilvl w:val="1"/>
                <w:numId w:val="13"/>
              </w:numPr>
              <w:rPr>
                <w:rFonts w:eastAsia="ＭＳ 明朝"/>
                <w:sz w:val="22"/>
                <w:szCs w:val="20"/>
                <w:lang w:val="en-US" w:eastAsia="ja-JP"/>
              </w:rPr>
            </w:pPr>
            <w:r w:rsidRPr="00E84859">
              <w:rPr>
                <w:rFonts w:eastAsia="ＭＳ 明朝"/>
                <w:sz w:val="22"/>
                <w:szCs w:val="20"/>
                <w:lang w:val="en-US" w:eastAsia="ja-JP"/>
              </w:rPr>
              <w:t>A UE can be configured with K &gt;= 1 SRS resources where</w:t>
            </w:r>
          </w:p>
          <w:p w14:paraId="6C76D36D" w14:textId="77777777" w:rsidR="001D09E2" w:rsidRPr="00E84859" w:rsidRDefault="001D09E2" w:rsidP="001D09E2">
            <w:pPr>
              <w:numPr>
                <w:ilvl w:val="2"/>
                <w:numId w:val="13"/>
              </w:numPr>
              <w:rPr>
                <w:rFonts w:eastAsia="ＭＳ 明朝"/>
                <w:sz w:val="22"/>
                <w:szCs w:val="20"/>
                <w:lang w:val="en-US" w:eastAsia="ja-JP"/>
              </w:rPr>
            </w:pPr>
            <w:r w:rsidRPr="00E84859">
              <w:rPr>
                <w:rFonts w:eastAsia="ＭＳ 明朝"/>
                <w:sz w:val="22"/>
                <w:szCs w:val="20"/>
                <w:lang w:val="en-US" w:eastAsia="ja-JP"/>
              </w:rPr>
              <w:t>A given X-port SRS resource spans N = 1,2, or 4 adjacent symbols within a slot where all X ports are mapped to each symbol of the resource</w:t>
            </w:r>
          </w:p>
          <w:p w14:paraId="2599E20D" w14:textId="77777777" w:rsidR="001D09E2" w:rsidRPr="00E84859" w:rsidRDefault="001D09E2" w:rsidP="001D09E2">
            <w:pPr>
              <w:numPr>
                <w:ilvl w:val="3"/>
                <w:numId w:val="13"/>
              </w:numPr>
              <w:rPr>
                <w:rFonts w:eastAsia="ＭＳ 明朝"/>
                <w:sz w:val="22"/>
                <w:szCs w:val="20"/>
                <w:lang w:val="en-US" w:eastAsia="ja-JP"/>
              </w:rPr>
            </w:pPr>
            <w:r w:rsidRPr="00E84859">
              <w:rPr>
                <w:rFonts w:eastAsia="ＭＳ 明朝"/>
                <w:sz w:val="22"/>
                <w:szCs w:val="20"/>
                <w:lang w:val="en-US" w:eastAsia="ja-JP"/>
              </w:rPr>
              <w:t>FFS whether or not support N adjacent sub-time-units</w:t>
            </w:r>
          </w:p>
          <w:p w14:paraId="1B81E477" w14:textId="77777777" w:rsidR="001D09E2" w:rsidRPr="00E84859" w:rsidRDefault="001D09E2" w:rsidP="001D09E2">
            <w:pPr>
              <w:numPr>
                <w:ilvl w:val="3"/>
                <w:numId w:val="13"/>
              </w:numPr>
              <w:rPr>
                <w:rFonts w:eastAsia="ＭＳ 明朝"/>
                <w:sz w:val="22"/>
                <w:szCs w:val="20"/>
                <w:lang w:val="en-US" w:eastAsia="ja-JP"/>
              </w:rPr>
            </w:pPr>
            <w:r w:rsidRPr="00E84859">
              <w:rPr>
                <w:rFonts w:eastAsia="ＭＳ 明朝"/>
                <w:sz w:val="22"/>
                <w:szCs w:val="20"/>
                <w:lang w:val="en-US" w:eastAsia="ja-JP"/>
              </w:rPr>
              <w:t>FFS whether or not to additionally support non-adjacent symbols/sub-time-units</w:t>
            </w:r>
          </w:p>
          <w:p w14:paraId="6126779B" w14:textId="77777777" w:rsidR="001D09E2" w:rsidRPr="00E84859" w:rsidRDefault="001D09E2" w:rsidP="001D09E2">
            <w:pPr>
              <w:numPr>
                <w:ilvl w:val="3"/>
                <w:numId w:val="13"/>
              </w:numPr>
              <w:rPr>
                <w:rFonts w:eastAsia="ＭＳ 明朝"/>
                <w:sz w:val="22"/>
                <w:szCs w:val="20"/>
                <w:lang w:val="en-US" w:eastAsia="ja-JP"/>
              </w:rPr>
            </w:pPr>
            <w:r w:rsidRPr="00E84859">
              <w:rPr>
                <w:rFonts w:eastAsia="ＭＳ 明朝"/>
                <w:sz w:val="22"/>
                <w:szCs w:val="20"/>
                <w:lang w:val="en-US" w:eastAsia="ja-JP"/>
              </w:rPr>
              <w:t>FFS whether to not to additionally N&gt;4</w:t>
            </w:r>
          </w:p>
          <w:p w14:paraId="1BC74F00" w14:textId="77777777" w:rsidR="001D09E2" w:rsidRPr="00E84859" w:rsidRDefault="001D09E2" w:rsidP="001D09E2">
            <w:pPr>
              <w:numPr>
                <w:ilvl w:val="3"/>
                <w:numId w:val="13"/>
              </w:numPr>
              <w:rPr>
                <w:rFonts w:eastAsia="ＭＳ 明朝"/>
                <w:sz w:val="22"/>
                <w:szCs w:val="20"/>
                <w:lang w:val="en-US" w:eastAsia="ja-JP"/>
              </w:rPr>
            </w:pPr>
            <w:r w:rsidRPr="00E84859">
              <w:rPr>
                <w:rFonts w:eastAsia="ＭＳ 明朝"/>
                <w:sz w:val="22"/>
                <w:szCs w:val="20"/>
                <w:lang w:val="en-US" w:eastAsia="ja-JP"/>
              </w:rPr>
              <w:t>FFS the details for transmission of SRS (e.g., w.r.t., beams, etc.) within the N symbols/sub-time-units</w:t>
            </w:r>
          </w:p>
          <w:p w14:paraId="482E76BC" w14:textId="77777777" w:rsidR="001D09E2" w:rsidRPr="00E84859" w:rsidRDefault="001D09E2" w:rsidP="001D09E2">
            <w:pPr>
              <w:numPr>
                <w:ilvl w:val="3"/>
                <w:numId w:val="13"/>
              </w:numPr>
              <w:rPr>
                <w:rFonts w:eastAsia="ＭＳ 明朝"/>
                <w:sz w:val="22"/>
                <w:szCs w:val="20"/>
                <w:lang w:val="en-US" w:eastAsia="ja-JP"/>
              </w:rPr>
            </w:pPr>
            <w:r w:rsidRPr="00E84859">
              <w:rPr>
                <w:rFonts w:eastAsia="ＭＳ 明朝"/>
                <w:sz w:val="22"/>
                <w:szCs w:val="20"/>
                <w:lang w:val="en-US" w:eastAsia="ja-JP"/>
              </w:rPr>
              <w:t>FFS whether or not/how to support antenna switching using SRS</w:t>
            </w:r>
          </w:p>
          <w:p w14:paraId="398DEBEE" w14:textId="77777777" w:rsidR="001D09E2" w:rsidRPr="00E84859" w:rsidRDefault="001D09E2" w:rsidP="001D09E2">
            <w:pPr>
              <w:numPr>
                <w:ilvl w:val="1"/>
                <w:numId w:val="13"/>
              </w:numPr>
              <w:rPr>
                <w:rFonts w:eastAsia="ＭＳ 明朝"/>
                <w:sz w:val="22"/>
                <w:szCs w:val="20"/>
                <w:lang w:val="en-US" w:eastAsia="ja-JP"/>
              </w:rPr>
            </w:pPr>
            <w:r w:rsidRPr="00E84859">
              <w:rPr>
                <w:rFonts w:eastAsia="ＭＳ 明朝"/>
                <w:sz w:val="22"/>
                <w:szCs w:val="20"/>
                <w:lang w:val="en-US" w:eastAsia="ja-JP"/>
              </w:rPr>
              <w:t>A given SRS resource can be configured as aperiodic, periodic, or semi-persistent, where</w:t>
            </w:r>
          </w:p>
          <w:p w14:paraId="14A0D6F1" w14:textId="77777777" w:rsidR="001D09E2" w:rsidRPr="00E84859" w:rsidRDefault="001D09E2" w:rsidP="001D09E2">
            <w:pPr>
              <w:numPr>
                <w:ilvl w:val="2"/>
                <w:numId w:val="13"/>
              </w:numPr>
              <w:rPr>
                <w:rFonts w:eastAsia="ＭＳ 明朝"/>
                <w:sz w:val="22"/>
                <w:szCs w:val="20"/>
                <w:lang w:val="en-US" w:eastAsia="ja-JP"/>
              </w:rPr>
            </w:pPr>
            <w:r w:rsidRPr="00E84859">
              <w:rPr>
                <w:rFonts w:eastAsia="ＭＳ 明朝"/>
                <w:sz w:val="22"/>
                <w:szCs w:val="20"/>
                <w:lang w:val="en-US" w:eastAsia="ja-JP"/>
              </w:rPr>
              <w:t>Periodic: The resource is configured with a slot-level periodicity and slot-offset</w:t>
            </w:r>
          </w:p>
          <w:p w14:paraId="796287FB" w14:textId="77777777" w:rsidR="001D09E2" w:rsidRPr="00E84859" w:rsidRDefault="001D09E2" w:rsidP="001D09E2">
            <w:pPr>
              <w:numPr>
                <w:ilvl w:val="2"/>
                <w:numId w:val="13"/>
              </w:numPr>
              <w:rPr>
                <w:rFonts w:eastAsia="ＭＳ 明朝"/>
                <w:sz w:val="22"/>
                <w:szCs w:val="20"/>
                <w:lang w:val="en-US" w:eastAsia="ja-JP"/>
              </w:rPr>
            </w:pPr>
            <w:r w:rsidRPr="00E84859">
              <w:rPr>
                <w:rFonts w:eastAsia="ＭＳ 明朝"/>
                <w:sz w:val="22"/>
                <w:szCs w:val="20"/>
                <w:lang w:val="en-US" w:eastAsia="ja-JP"/>
              </w:rPr>
              <w:t>Semi-persistent: The resource is configured with a slot-level periodicity and slot-offset</w:t>
            </w:r>
          </w:p>
          <w:p w14:paraId="54079D5F" w14:textId="77777777" w:rsidR="001D09E2" w:rsidRPr="00E84859" w:rsidRDefault="001D09E2" w:rsidP="001D09E2">
            <w:pPr>
              <w:numPr>
                <w:ilvl w:val="3"/>
                <w:numId w:val="13"/>
              </w:numPr>
              <w:rPr>
                <w:rFonts w:eastAsia="ＭＳ 明朝"/>
                <w:sz w:val="22"/>
                <w:szCs w:val="20"/>
                <w:lang w:val="en-US" w:eastAsia="ja-JP"/>
              </w:rPr>
            </w:pPr>
            <w:r w:rsidRPr="00E84859">
              <w:rPr>
                <w:rFonts w:eastAsia="ＭＳ 明朝"/>
                <w:sz w:val="22"/>
                <w:szCs w:val="20"/>
                <w:lang w:val="en-US" w:eastAsia="ja-JP"/>
              </w:rPr>
              <w:lastRenderedPageBreak/>
              <w:t>Multiple SRS resources can be activated/deactivated with a single message</w:t>
            </w:r>
          </w:p>
          <w:p w14:paraId="432D22A6" w14:textId="77777777" w:rsidR="001D09E2" w:rsidRPr="00E84859" w:rsidRDefault="001D09E2" w:rsidP="001D09E2">
            <w:pPr>
              <w:numPr>
                <w:ilvl w:val="3"/>
                <w:numId w:val="13"/>
              </w:numPr>
              <w:rPr>
                <w:rFonts w:eastAsia="ＭＳ 明朝"/>
                <w:sz w:val="22"/>
                <w:szCs w:val="20"/>
                <w:lang w:val="en-US" w:eastAsia="ja-JP"/>
              </w:rPr>
            </w:pPr>
            <w:r w:rsidRPr="00E84859">
              <w:rPr>
                <w:rFonts w:eastAsia="ＭＳ 明朝"/>
                <w:sz w:val="22"/>
                <w:szCs w:val="20"/>
                <w:lang w:val="en-US" w:eastAsia="ja-JP"/>
              </w:rPr>
              <w:t>FFS: Activation/deactivation details</w:t>
            </w:r>
          </w:p>
          <w:p w14:paraId="35970BAE" w14:textId="77777777" w:rsidR="001D09E2" w:rsidRPr="00E84859" w:rsidRDefault="001D09E2" w:rsidP="001D09E2">
            <w:pPr>
              <w:numPr>
                <w:ilvl w:val="2"/>
                <w:numId w:val="13"/>
              </w:numPr>
              <w:rPr>
                <w:rFonts w:eastAsia="ＭＳ 明朝"/>
                <w:sz w:val="22"/>
                <w:szCs w:val="20"/>
                <w:lang w:val="en-US" w:eastAsia="ja-JP"/>
              </w:rPr>
            </w:pPr>
            <w:r w:rsidRPr="00E84859">
              <w:rPr>
                <w:rFonts w:eastAsia="ＭＳ 明朝"/>
                <w:sz w:val="22"/>
                <w:szCs w:val="20"/>
                <w:lang w:val="en-US" w:eastAsia="ja-JP"/>
              </w:rPr>
              <w:t>Aperiodic: The resource is configured without a slot-level periodicity and slot offset</w:t>
            </w:r>
          </w:p>
          <w:p w14:paraId="7EA7CFB9" w14:textId="77777777" w:rsidR="001D09E2" w:rsidRPr="00E84859" w:rsidRDefault="001D09E2" w:rsidP="001D09E2">
            <w:pPr>
              <w:numPr>
                <w:ilvl w:val="3"/>
                <w:numId w:val="13"/>
              </w:numPr>
              <w:rPr>
                <w:rFonts w:eastAsia="ＭＳ 明朝"/>
                <w:sz w:val="22"/>
                <w:szCs w:val="20"/>
                <w:lang w:val="en-US" w:eastAsia="ja-JP"/>
              </w:rPr>
            </w:pPr>
            <w:r w:rsidRPr="00E84859">
              <w:rPr>
                <w:rFonts w:eastAsia="ＭＳ 明朝"/>
                <w:sz w:val="22"/>
                <w:szCs w:val="20"/>
                <w:lang w:val="en-US" w:eastAsia="ja-JP"/>
              </w:rPr>
              <w:t>Multiple SRS resources can be triggered with a single message</w:t>
            </w:r>
          </w:p>
          <w:p w14:paraId="06D8F149" w14:textId="77777777" w:rsidR="001D09E2" w:rsidRPr="00E84859" w:rsidRDefault="001D09E2" w:rsidP="001D09E2">
            <w:pPr>
              <w:numPr>
                <w:ilvl w:val="2"/>
                <w:numId w:val="13"/>
              </w:numPr>
              <w:rPr>
                <w:rFonts w:eastAsia="ＭＳ 明朝"/>
                <w:sz w:val="22"/>
                <w:szCs w:val="20"/>
                <w:lang w:val="en-US" w:eastAsia="ja-JP"/>
              </w:rPr>
            </w:pPr>
            <w:r w:rsidRPr="00E84859">
              <w:rPr>
                <w:rFonts w:eastAsia="ＭＳ 明朝"/>
                <w:sz w:val="22"/>
                <w:szCs w:val="20"/>
                <w:lang w:val="en-US" w:eastAsia="ja-JP"/>
              </w:rPr>
              <w:t>Note: For periodic/semi-persistent, different resources may have different periodicities and/or slot offsets</w:t>
            </w:r>
          </w:p>
          <w:p w14:paraId="4BAD2169" w14:textId="77777777" w:rsidR="001D09E2" w:rsidRPr="00E84859" w:rsidRDefault="001D09E2" w:rsidP="001D09E2">
            <w:pPr>
              <w:numPr>
                <w:ilvl w:val="1"/>
                <w:numId w:val="13"/>
              </w:numPr>
              <w:rPr>
                <w:rFonts w:eastAsia="ＭＳ 明朝"/>
                <w:sz w:val="22"/>
                <w:szCs w:val="20"/>
                <w:lang w:val="en-US" w:eastAsia="ja-JP"/>
              </w:rPr>
            </w:pPr>
            <w:r w:rsidRPr="00E84859">
              <w:rPr>
                <w:rFonts w:eastAsia="ＭＳ 明朝"/>
                <w:sz w:val="22"/>
                <w:szCs w:val="20"/>
                <w:lang w:val="en-US" w:eastAsia="ja-JP"/>
              </w:rPr>
              <w:t>FFS the location(s) of SRS symbol(s) within a slot</w:t>
            </w:r>
          </w:p>
          <w:p w14:paraId="01FE41A1" w14:textId="0E073ED6" w:rsidR="001D09E2" w:rsidRPr="00E84859" w:rsidRDefault="001D09E2" w:rsidP="00926570">
            <w:pPr>
              <w:numPr>
                <w:ilvl w:val="1"/>
                <w:numId w:val="13"/>
              </w:numPr>
              <w:rPr>
                <w:rFonts w:asciiTheme="majorHAnsi" w:hAnsiTheme="majorHAnsi" w:cstheme="majorHAnsi"/>
                <w:sz w:val="22"/>
                <w:lang w:val="en-US" w:eastAsia="ja-JP"/>
              </w:rPr>
            </w:pPr>
            <w:r w:rsidRPr="00E84859">
              <w:rPr>
                <w:rFonts w:eastAsia="ＭＳ 明朝"/>
                <w:sz w:val="22"/>
                <w:szCs w:val="20"/>
                <w:lang w:val="en-US" w:eastAsia="ja-JP"/>
              </w:rPr>
              <w:t>FFS: Configuration details including grouping of SRS resources to allow low signaling overhead for indicating allocated SRS resources</w:t>
            </w:r>
          </w:p>
        </w:tc>
      </w:tr>
    </w:tbl>
    <w:p w14:paraId="0B4555A5" w14:textId="77777777" w:rsidR="001D09E2" w:rsidRPr="008470CD" w:rsidRDefault="001D09E2"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AD69E2" w:rsidRPr="008470CD" w14:paraId="1E140887" w14:textId="77777777" w:rsidTr="00AD69E2">
        <w:tc>
          <w:tcPr>
            <w:tcW w:w="9962" w:type="dxa"/>
          </w:tcPr>
          <w:p w14:paraId="0197F29F" w14:textId="77777777" w:rsidR="00AD69E2" w:rsidRPr="00E84859" w:rsidRDefault="00AD69E2" w:rsidP="00AD69E2">
            <w:pPr>
              <w:rPr>
                <w:color w:val="000000"/>
                <w:sz w:val="22"/>
                <w:lang w:val="en-US" w:eastAsia="ja-JP"/>
              </w:rPr>
            </w:pPr>
            <w:r w:rsidRPr="00E84859">
              <w:rPr>
                <w:rFonts w:hint="eastAsia"/>
                <w:b/>
                <w:color w:val="000000"/>
                <w:sz w:val="22"/>
                <w:lang w:eastAsia="ja-JP"/>
              </w:rPr>
              <w:t>R1-1711869</w:t>
            </w:r>
            <w:r w:rsidRPr="00E84859">
              <w:rPr>
                <w:rFonts w:hint="eastAsia"/>
                <w:color w:val="FF0000"/>
                <w:sz w:val="22"/>
                <w:lang w:eastAsia="ja-JP"/>
              </w:rPr>
              <w:t xml:space="preserve"> </w:t>
            </w:r>
            <w:r w:rsidRPr="00E84859">
              <w:rPr>
                <w:color w:val="FF0000"/>
                <w:sz w:val="22"/>
                <w:lang w:eastAsia="ja-JP"/>
              </w:rPr>
              <w:tab/>
            </w:r>
            <w:r w:rsidRPr="00E84859">
              <w:rPr>
                <w:rFonts w:hint="eastAsia"/>
                <w:color w:val="000000"/>
                <w:sz w:val="22"/>
                <w:lang w:eastAsia="ja-JP"/>
              </w:rPr>
              <w:t xml:space="preserve">WF_config_collision_SRS_PUCCH_L </w:t>
            </w:r>
            <w:r w:rsidRPr="00E84859">
              <w:rPr>
                <w:rFonts w:hint="eastAsia"/>
                <w:color w:val="000000"/>
                <w:sz w:val="22"/>
                <w:lang w:eastAsia="ja-JP"/>
              </w:rPr>
              <w:tab/>
            </w:r>
            <w:r w:rsidRPr="00E84859">
              <w:rPr>
                <w:color w:val="000000"/>
                <w:sz w:val="22"/>
                <w:lang w:val="en-US" w:eastAsia="ja-JP"/>
              </w:rPr>
              <w:t>Mitsubishi Electric, AT&amp;T, Panasonic, Samsung, Huawei, HiSilicon, ZTE</w:t>
            </w:r>
          </w:p>
          <w:p w14:paraId="3D436D7E" w14:textId="77777777" w:rsidR="00AD69E2" w:rsidRPr="00E84859" w:rsidRDefault="00AD69E2" w:rsidP="00AD69E2">
            <w:pPr>
              <w:rPr>
                <w:color w:val="000000"/>
                <w:sz w:val="22"/>
                <w:szCs w:val="20"/>
                <w:lang w:eastAsia="ja-JP"/>
              </w:rPr>
            </w:pPr>
            <w:r w:rsidRPr="00E84859">
              <w:rPr>
                <w:rFonts w:hint="eastAsia"/>
                <w:color w:val="000000"/>
                <w:sz w:val="22"/>
                <w:lang w:eastAsia="ja-JP"/>
              </w:rPr>
              <w:t xml:space="preserve"> </w:t>
            </w:r>
            <w:r w:rsidRPr="00E84859">
              <w:rPr>
                <w:color w:val="000000"/>
                <w:sz w:val="22"/>
                <w:szCs w:val="20"/>
                <w:lang w:eastAsia="ja-JP"/>
              </w:rPr>
              <w:t>Agreements:</w:t>
            </w:r>
          </w:p>
          <w:p w14:paraId="5ECC494C" w14:textId="77777777" w:rsidR="00AD69E2" w:rsidRPr="00E84859" w:rsidRDefault="00AD69E2" w:rsidP="00AD69E2">
            <w:pPr>
              <w:numPr>
                <w:ilvl w:val="0"/>
                <w:numId w:val="14"/>
              </w:numPr>
              <w:rPr>
                <w:sz w:val="22"/>
                <w:szCs w:val="20"/>
              </w:rPr>
            </w:pPr>
            <w:r w:rsidRPr="00E84859">
              <w:rPr>
                <w:sz w:val="22"/>
                <w:szCs w:val="20"/>
              </w:rPr>
              <w:t>From a UE perspective, NR supports one or both of the following options on a given carrier:</w:t>
            </w:r>
          </w:p>
          <w:p w14:paraId="5E24DBB3" w14:textId="77777777" w:rsidR="00AD69E2" w:rsidRPr="00E84859" w:rsidRDefault="00AD69E2" w:rsidP="00AD69E2">
            <w:pPr>
              <w:numPr>
                <w:ilvl w:val="3"/>
                <w:numId w:val="14"/>
              </w:numPr>
              <w:rPr>
                <w:sz w:val="22"/>
                <w:szCs w:val="20"/>
              </w:rPr>
            </w:pPr>
            <w:r w:rsidRPr="00E84859">
              <w:rPr>
                <w:sz w:val="22"/>
                <w:szCs w:val="20"/>
              </w:rPr>
              <w:t>Option 1 : Support only one of the following options for avoiding collisions between NR-SRS and short PUCCH</w:t>
            </w:r>
          </w:p>
          <w:p w14:paraId="470D3BDE" w14:textId="77777777" w:rsidR="00AD69E2" w:rsidRPr="00E84859" w:rsidRDefault="00AD69E2" w:rsidP="00AD69E2">
            <w:pPr>
              <w:numPr>
                <w:ilvl w:val="4"/>
                <w:numId w:val="14"/>
              </w:numPr>
              <w:rPr>
                <w:sz w:val="22"/>
                <w:szCs w:val="20"/>
              </w:rPr>
            </w:pPr>
            <w:r w:rsidRPr="00E84859">
              <w:rPr>
                <w:sz w:val="22"/>
                <w:szCs w:val="20"/>
              </w:rPr>
              <w:t>Option 1-1 : symbol level TDM</w:t>
            </w:r>
          </w:p>
          <w:p w14:paraId="61BE8552" w14:textId="77777777" w:rsidR="00AD69E2" w:rsidRPr="00E84859" w:rsidRDefault="00AD69E2" w:rsidP="00AD69E2">
            <w:pPr>
              <w:numPr>
                <w:ilvl w:val="4"/>
                <w:numId w:val="14"/>
              </w:numPr>
              <w:rPr>
                <w:sz w:val="22"/>
                <w:szCs w:val="20"/>
              </w:rPr>
            </w:pPr>
            <w:r w:rsidRPr="00E84859">
              <w:rPr>
                <w:sz w:val="22"/>
                <w:szCs w:val="20"/>
              </w:rPr>
              <w:t>Option 1-2 : FDM</w:t>
            </w:r>
          </w:p>
          <w:p w14:paraId="650D742D" w14:textId="77777777" w:rsidR="00AD69E2" w:rsidRPr="00E84859" w:rsidRDefault="00AD69E2" w:rsidP="00AD69E2">
            <w:pPr>
              <w:numPr>
                <w:ilvl w:val="4"/>
                <w:numId w:val="14"/>
              </w:numPr>
              <w:rPr>
                <w:sz w:val="22"/>
                <w:szCs w:val="20"/>
              </w:rPr>
            </w:pPr>
            <w:r w:rsidRPr="00E84859">
              <w:rPr>
                <w:sz w:val="22"/>
                <w:szCs w:val="20"/>
              </w:rPr>
              <w:t>Option 1-3 : both symbol level TDM and FDM</w:t>
            </w:r>
          </w:p>
          <w:p w14:paraId="502ED6EF" w14:textId="77777777" w:rsidR="00AD69E2" w:rsidRPr="00E84859" w:rsidRDefault="00AD69E2" w:rsidP="00AD69E2">
            <w:pPr>
              <w:numPr>
                <w:ilvl w:val="4"/>
                <w:numId w:val="14"/>
              </w:numPr>
              <w:rPr>
                <w:sz w:val="22"/>
                <w:szCs w:val="20"/>
              </w:rPr>
            </w:pPr>
            <w:r w:rsidRPr="00E84859">
              <w:rPr>
                <w:sz w:val="22"/>
                <w:szCs w:val="20"/>
              </w:rPr>
              <w:t>FFS : details</w:t>
            </w:r>
          </w:p>
          <w:p w14:paraId="2FF880F1" w14:textId="77777777" w:rsidR="00AD69E2" w:rsidRPr="00E84859" w:rsidRDefault="00AD69E2" w:rsidP="00AD69E2">
            <w:pPr>
              <w:numPr>
                <w:ilvl w:val="4"/>
                <w:numId w:val="14"/>
              </w:numPr>
              <w:rPr>
                <w:sz w:val="22"/>
                <w:szCs w:val="20"/>
              </w:rPr>
            </w:pPr>
            <w:r w:rsidRPr="00E84859">
              <w:rPr>
                <w:sz w:val="22"/>
                <w:szCs w:val="20"/>
              </w:rPr>
              <w:t>Note : other options are not precluded</w:t>
            </w:r>
          </w:p>
          <w:p w14:paraId="6B776987" w14:textId="77777777" w:rsidR="00AD69E2" w:rsidRPr="00E84859" w:rsidRDefault="00AD69E2" w:rsidP="00AD69E2">
            <w:pPr>
              <w:numPr>
                <w:ilvl w:val="0"/>
                <w:numId w:val="14"/>
              </w:numPr>
              <w:rPr>
                <w:sz w:val="22"/>
                <w:szCs w:val="20"/>
              </w:rPr>
            </w:pPr>
            <w:r w:rsidRPr="00E84859">
              <w:rPr>
                <w:sz w:val="22"/>
                <w:szCs w:val="20"/>
              </w:rPr>
              <w:t>Option 2: Prioritize SRS or short PUCCH transmission, i.e., drop SRS or short PUCCH in case of collision</w:t>
            </w:r>
          </w:p>
          <w:p w14:paraId="5947444C" w14:textId="407F98B1" w:rsidR="00AD69E2" w:rsidRPr="00E84859" w:rsidRDefault="00AD69E2" w:rsidP="00AD69E2">
            <w:pPr>
              <w:numPr>
                <w:ilvl w:val="3"/>
                <w:numId w:val="14"/>
              </w:numPr>
              <w:rPr>
                <w:rFonts w:asciiTheme="majorHAnsi" w:hAnsiTheme="majorHAnsi" w:cstheme="majorHAnsi"/>
                <w:sz w:val="22"/>
                <w:lang w:eastAsia="ja-JP"/>
              </w:rPr>
            </w:pPr>
            <w:r w:rsidRPr="00E84859">
              <w:rPr>
                <w:sz w:val="22"/>
                <w:szCs w:val="20"/>
              </w:rPr>
              <w:t xml:space="preserve">FFS whether to have one prioritization rule, or configurable prioritization </w:t>
            </w:r>
          </w:p>
        </w:tc>
      </w:tr>
    </w:tbl>
    <w:p w14:paraId="61119BC2" w14:textId="77777777" w:rsidR="00AD69E2" w:rsidRPr="008470CD" w:rsidRDefault="00AD69E2"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000717" w:rsidRPr="008470CD" w14:paraId="54FA80F0" w14:textId="77777777" w:rsidTr="00000717">
        <w:tc>
          <w:tcPr>
            <w:tcW w:w="9962" w:type="dxa"/>
          </w:tcPr>
          <w:p w14:paraId="293167CE" w14:textId="77777777" w:rsidR="00000717" w:rsidRPr="00E84859" w:rsidRDefault="00000717" w:rsidP="00000717">
            <w:pPr>
              <w:rPr>
                <w:sz w:val="22"/>
                <w:lang w:val="en-US" w:eastAsia="ja-JP"/>
              </w:rPr>
            </w:pPr>
            <w:r w:rsidRPr="00E84859">
              <w:rPr>
                <w:rFonts w:hint="eastAsia"/>
                <w:b/>
                <w:sz w:val="22"/>
                <w:lang w:eastAsia="ja-JP"/>
              </w:rPr>
              <w:t>R1-17</w:t>
            </w:r>
            <w:r w:rsidRPr="00E84859">
              <w:rPr>
                <w:b/>
                <w:sz w:val="22"/>
                <w:lang w:eastAsia="ja-JP"/>
              </w:rPr>
              <w:t>11767</w:t>
            </w:r>
            <w:r w:rsidRPr="00E84859">
              <w:rPr>
                <w:sz w:val="22"/>
                <w:lang w:eastAsia="ja-JP"/>
              </w:rPr>
              <w:tab/>
              <w:t>WF on SRS sequence generation for partial overlapping</w:t>
            </w:r>
            <w:r w:rsidRPr="00E84859">
              <w:rPr>
                <w:rFonts w:hint="eastAsia"/>
                <w:sz w:val="22"/>
                <w:lang w:eastAsia="ja-JP"/>
              </w:rPr>
              <w:tab/>
            </w:r>
            <w:r w:rsidRPr="00E84859">
              <w:rPr>
                <w:sz w:val="22"/>
                <w:lang w:val="en-US" w:eastAsia="ja-JP"/>
              </w:rPr>
              <w:t>LG Electronics, Intel Corporation, ZTE</w:t>
            </w:r>
          </w:p>
          <w:p w14:paraId="676823E6" w14:textId="77777777" w:rsidR="00000717" w:rsidRPr="00E84859" w:rsidRDefault="00000717" w:rsidP="00000717">
            <w:pPr>
              <w:rPr>
                <w:sz w:val="22"/>
                <w:szCs w:val="20"/>
                <w:lang w:eastAsia="ja-JP"/>
              </w:rPr>
            </w:pPr>
            <w:r w:rsidRPr="00E84859">
              <w:rPr>
                <w:sz w:val="22"/>
                <w:szCs w:val="20"/>
                <w:lang w:eastAsia="ja-JP"/>
              </w:rPr>
              <w:t>Agreements:</w:t>
            </w:r>
          </w:p>
          <w:p w14:paraId="21361522" w14:textId="77777777" w:rsidR="00000717" w:rsidRPr="00E84859" w:rsidRDefault="00000717" w:rsidP="00000717">
            <w:pPr>
              <w:numPr>
                <w:ilvl w:val="0"/>
                <w:numId w:val="15"/>
              </w:numPr>
              <w:rPr>
                <w:sz w:val="22"/>
                <w:szCs w:val="20"/>
              </w:rPr>
            </w:pPr>
            <w:r w:rsidRPr="00E84859">
              <w:rPr>
                <w:sz w:val="22"/>
                <w:szCs w:val="20"/>
              </w:rPr>
              <w:t xml:space="preserve">NR supports at least the following </w:t>
            </w:r>
            <w:r w:rsidRPr="00E84859">
              <w:rPr>
                <w:sz w:val="22"/>
                <w:szCs w:val="20"/>
                <w:lang w:val="en-US" w:eastAsia="ja-JP"/>
              </w:rPr>
              <w:t xml:space="preserve">SRS sequences </w:t>
            </w:r>
          </w:p>
          <w:p w14:paraId="32D58661" w14:textId="77777777" w:rsidR="00000717" w:rsidRPr="00E84859" w:rsidRDefault="00000717" w:rsidP="00000717">
            <w:pPr>
              <w:numPr>
                <w:ilvl w:val="1"/>
                <w:numId w:val="15"/>
              </w:numPr>
              <w:rPr>
                <w:sz w:val="22"/>
                <w:szCs w:val="20"/>
                <w:lang w:val="en-US" w:eastAsia="ja-JP"/>
              </w:rPr>
            </w:pPr>
            <w:r w:rsidRPr="00E84859">
              <w:rPr>
                <w:sz w:val="22"/>
                <w:szCs w:val="20"/>
                <w:lang w:val="en-US" w:eastAsia="ja-JP"/>
              </w:rPr>
              <w:t>LTE SRS sequences</w:t>
            </w:r>
          </w:p>
          <w:p w14:paraId="44910696" w14:textId="77777777" w:rsidR="00000717" w:rsidRPr="00E84859" w:rsidRDefault="00000717" w:rsidP="00000717">
            <w:pPr>
              <w:numPr>
                <w:ilvl w:val="0"/>
                <w:numId w:val="15"/>
              </w:numPr>
              <w:rPr>
                <w:sz w:val="22"/>
                <w:szCs w:val="20"/>
              </w:rPr>
            </w:pPr>
            <w:r w:rsidRPr="00E84859">
              <w:rPr>
                <w:sz w:val="22"/>
                <w:szCs w:val="20"/>
              </w:rPr>
              <w:t>Study further whether or not to additionally support the following for NR SRS sequence design:</w:t>
            </w:r>
          </w:p>
          <w:p w14:paraId="0AB6900C" w14:textId="77777777" w:rsidR="00000717" w:rsidRPr="00E84859" w:rsidRDefault="00000717" w:rsidP="00000717">
            <w:pPr>
              <w:numPr>
                <w:ilvl w:val="1"/>
                <w:numId w:val="15"/>
              </w:numPr>
              <w:rPr>
                <w:sz w:val="22"/>
                <w:szCs w:val="20"/>
                <w:lang w:val="en-US" w:eastAsia="ja-JP"/>
              </w:rPr>
            </w:pPr>
            <w:r w:rsidRPr="00E84859">
              <w:rPr>
                <w:sz w:val="22"/>
                <w:szCs w:val="20"/>
                <w:lang w:val="en-US" w:eastAsia="ja-JP"/>
              </w:rPr>
              <w:t>Opt-1: Truncated ZC design</w:t>
            </w:r>
          </w:p>
          <w:p w14:paraId="18C0D0E3" w14:textId="77777777" w:rsidR="00000717" w:rsidRPr="00E84859" w:rsidRDefault="00000717" w:rsidP="00000717">
            <w:pPr>
              <w:numPr>
                <w:ilvl w:val="2"/>
                <w:numId w:val="15"/>
              </w:numPr>
              <w:rPr>
                <w:sz w:val="22"/>
                <w:szCs w:val="20"/>
                <w:lang w:val="en-US" w:eastAsia="ja-JP"/>
              </w:rPr>
            </w:pPr>
            <w:r w:rsidRPr="00E84859">
              <w:rPr>
                <w:sz w:val="22"/>
                <w:szCs w:val="20"/>
                <w:lang w:val="en-US" w:eastAsia="ja-JP"/>
              </w:rPr>
              <w:t xml:space="preserve">Set of [60] long ZC sequences designed for each of [5] different reference carrier bandwidths where the sequence length exceeds the carrier bandwidth before truncation </w:t>
            </w:r>
          </w:p>
          <w:p w14:paraId="381A549B" w14:textId="77777777" w:rsidR="00000717" w:rsidRPr="00E84859" w:rsidRDefault="00000717" w:rsidP="00000717">
            <w:pPr>
              <w:numPr>
                <w:ilvl w:val="3"/>
                <w:numId w:val="15"/>
              </w:numPr>
              <w:rPr>
                <w:sz w:val="22"/>
                <w:szCs w:val="20"/>
                <w:lang w:val="en-US" w:eastAsia="ja-JP"/>
              </w:rPr>
            </w:pPr>
            <w:r w:rsidRPr="00E84859">
              <w:rPr>
                <w:sz w:val="22"/>
                <w:szCs w:val="20"/>
                <w:lang w:val="en-US" w:eastAsia="ja-JP"/>
              </w:rPr>
              <w:t>T</w:t>
            </w:r>
            <w:r w:rsidRPr="00E84859">
              <w:rPr>
                <w:sz w:val="22"/>
                <w:szCs w:val="20"/>
                <w:lang w:eastAsia="ja-JP"/>
              </w:rPr>
              <w:t xml:space="preserve">he portion of the truncated sequence corresponds to the SRS PRB location assigned to the UE </w:t>
            </w:r>
          </w:p>
          <w:p w14:paraId="652C845D" w14:textId="77777777" w:rsidR="00000717" w:rsidRPr="00E84859" w:rsidRDefault="00000717" w:rsidP="00000717">
            <w:pPr>
              <w:numPr>
                <w:ilvl w:val="2"/>
                <w:numId w:val="15"/>
              </w:numPr>
              <w:rPr>
                <w:sz w:val="22"/>
                <w:szCs w:val="20"/>
                <w:lang w:val="en-US" w:eastAsia="ja-JP"/>
              </w:rPr>
            </w:pPr>
            <w:r w:rsidRPr="00E84859">
              <w:rPr>
                <w:sz w:val="22"/>
                <w:szCs w:val="20"/>
                <w:lang w:val="en-US" w:eastAsia="ja-JP"/>
              </w:rPr>
              <w:t xml:space="preserve">Ports on the same comb are separated by cyclic shifts which are repeated every n SRS REs, e.g. n=[8,12] </w:t>
            </w:r>
          </w:p>
          <w:p w14:paraId="77DEDD9E" w14:textId="77777777" w:rsidR="00000717" w:rsidRPr="00E84859" w:rsidRDefault="00000717" w:rsidP="00000717">
            <w:pPr>
              <w:numPr>
                <w:ilvl w:val="1"/>
                <w:numId w:val="15"/>
              </w:numPr>
              <w:rPr>
                <w:sz w:val="22"/>
                <w:szCs w:val="20"/>
                <w:lang w:val="en-US" w:eastAsia="ja-JP"/>
              </w:rPr>
            </w:pPr>
            <w:r w:rsidRPr="00E84859">
              <w:rPr>
                <w:sz w:val="22"/>
                <w:szCs w:val="20"/>
                <w:lang w:val="en-US" w:eastAsia="ja-JP"/>
              </w:rPr>
              <w:t>Opt-2: block-wise concatenation based ZC sequence generation.</w:t>
            </w:r>
          </w:p>
          <w:p w14:paraId="3BE8DD93" w14:textId="77777777" w:rsidR="00000717" w:rsidRPr="00E84859" w:rsidRDefault="00000717" w:rsidP="00000717">
            <w:pPr>
              <w:numPr>
                <w:ilvl w:val="2"/>
                <w:numId w:val="15"/>
              </w:numPr>
              <w:rPr>
                <w:sz w:val="22"/>
                <w:szCs w:val="20"/>
                <w:lang w:val="en-US" w:eastAsia="ja-JP"/>
              </w:rPr>
            </w:pPr>
            <w:r w:rsidRPr="00E84859">
              <w:rPr>
                <w:sz w:val="22"/>
                <w:szCs w:val="20"/>
                <w:lang w:val="en-US" w:eastAsia="ja-JP"/>
              </w:rPr>
              <w:t xml:space="preserve">The number of blocks (e.g. 1, 2, …) and/or  block length (e.g. 4RBs, 8RBs, …) per each block is informed to UE </w:t>
            </w:r>
          </w:p>
          <w:p w14:paraId="6F892EE2" w14:textId="77777777" w:rsidR="00000717" w:rsidRPr="00E84859" w:rsidRDefault="00000717" w:rsidP="00000717">
            <w:pPr>
              <w:numPr>
                <w:ilvl w:val="3"/>
                <w:numId w:val="15"/>
              </w:numPr>
              <w:rPr>
                <w:sz w:val="22"/>
                <w:szCs w:val="20"/>
                <w:lang w:val="en-US" w:eastAsia="ja-JP"/>
              </w:rPr>
            </w:pPr>
            <w:r w:rsidRPr="00E84859">
              <w:rPr>
                <w:sz w:val="22"/>
                <w:szCs w:val="20"/>
                <w:lang w:val="en-US" w:eastAsia="ja-JP"/>
              </w:rPr>
              <w:t>Alt1. the number of blocks and/or block length are configured by network. If 1 block is configured, SRS sequence for NR is the same as LTE SRS sequence</w:t>
            </w:r>
          </w:p>
          <w:p w14:paraId="7CD8962C" w14:textId="77777777" w:rsidR="00000717" w:rsidRPr="00E84859" w:rsidRDefault="00000717" w:rsidP="00000717">
            <w:pPr>
              <w:numPr>
                <w:ilvl w:val="3"/>
                <w:numId w:val="15"/>
              </w:numPr>
              <w:rPr>
                <w:sz w:val="22"/>
                <w:szCs w:val="20"/>
                <w:lang w:val="en-US" w:eastAsia="ja-JP"/>
              </w:rPr>
            </w:pPr>
            <w:r w:rsidRPr="00E84859">
              <w:rPr>
                <w:sz w:val="22"/>
                <w:szCs w:val="20"/>
                <w:lang w:val="en-US" w:eastAsia="ja-JP"/>
              </w:rPr>
              <w:t xml:space="preserve">Alt2. Implicit signaling  e.g. the number of blocks and block length are dependent on waveform. When DFT-S-OFDM is configured to UE, the number of block is one and the block length is equal to SRS BW; When CP-OFDM is configured, the number of blocks can be larger than 1. </w:t>
            </w:r>
          </w:p>
          <w:p w14:paraId="1C0622C7" w14:textId="77777777" w:rsidR="00000717" w:rsidRPr="00E84859" w:rsidRDefault="00000717" w:rsidP="00000717">
            <w:pPr>
              <w:numPr>
                <w:ilvl w:val="1"/>
                <w:numId w:val="15"/>
              </w:numPr>
              <w:rPr>
                <w:sz w:val="22"/>
                <w:szCs w:val="20"/>
                <w:lang w:val="en-US" w:eastAsia="ja-JP"/>
              </w:rPr>
            </w:pPr>
            <w:r w:rsidRPr="00E84859">
              <w:rPr>
                <w:sz w:val="22"/>
                <w:szCs w:val="20"/>
                <w:lang w:val="en-US" w:eastAsia="ja-JP"/>
              </w:rPr>
              <w:t xml:space="preserve">Opt-3: Same LTE SRS sequence generation mechanism with additional roots </w:t>
            </w:r>
          </w:p>
          <w:p w14:paraId="3270EB75" w14:textId="77777777" w:rsidR="00000717" w:rsidRPr="00E84859" w:rsidRDefault="00000717" w:rsidP="00000717">
            <w:pPr>
              <w:numPr>
                <w:ilvl w:val="0"/>
                <w:numId w:val="15"/>
              </w:numPr>
              <w:rPr>
                <w:sz w:val="22"/>
                <w:szCs w:val="20"/>
                <w:lang w:val="en-US" w:eastAsia="ja-JP"/>
              </w:rPr>
            </w:pPr>
            <w:r w:rsidRPr="00E84859">
              <w:rPr>
                <w:sz w:val="22"/>
                <w:szCs w:val="20"/>
                <w:lang w:val="en-US" w:eastAsia="ja-JP"/>
              </w:rPr>
              <w:t>To conclude during the next meeting</w:t>
            </w:r>
          </w:p>
          <w:p w14:paraId="3105C611" w14:textId="77777777" w:rsidR="00000717" w:rsidRPr="00E84859" w:rsidRDefault="00000717" w:rsidP="00000717">
            <w:pPr>
              <w:numPr>
                <w:ilvl w:val="1"/>
                <w:numId w:val="15"/>
              </w:numPr>
              <w:rPr>
                <w:sz w:val="22"/>
                <w:szCs w:val="20"/>
                <w:lang w:val="en-US" w:eastAsia="ja-JP"/>
              </w:rPr>
            </w:pPr>
            <w:r w:rsidRPr="00E84859">
              <w:rPr>
                <w:sz w:val="22"/>
                <w:szCs w:val="20"/>
                <w:lang w:val="en-US" w:eastAsia="ja-JP"/>
              </w:rPr>
              <w:t>Evaluations to consider at least CM/PAPR and sequence cross-correlation for the case of fully and partially overlapping SRS allocations</w:t>
            </w:r>
          </w:p>
          <w:p w14:paraId="4C543177" w14:textId="2F136215" w:rsidR="00000717" w:rsidRPr="00E84859" w:rsidRDefault="00000717" w:rsidP="00000717">
            <w:pPr>
              <w:numPr>
                <w:ilvl w:val="1"/>
                <w:numId w:val="15"/>
              </w:numPr>
              <w:rPr>
                <w:rFonts w:asciiTheme="majorHAnsi" w:hAnsiTheme="majorHAnsi" w:cstheme="majorHAnsi"/>
                <w:sz w:val="22"/>
                <w:lang w:val="en-US" w:eastAsia="ja-JP"/>
              </w:rPr>
            </w:pPr>
            <w:r w:rsidRPr="00E84859">
              <w:rPr>
                <w:sz w:val="22"/>
                <w:szCs w:val="20"/>
                <w:lang w:val="en-US" w:eastAsia="ja-JP"/>
              </w:rPr>
              <w:t>Evaluations to further consider CM/PAPR for carrier bandwidths different than the reference ones</w:t>
            </w:r>
          </w:p>
        </w:tc>
      </w:tr>
    </w:tbl>
    <w:p w14:paraId="517C9089" w14:textId="612983A6" w:rsidR="00BF328F" w:rsidRPr="008470CD" w:rsidRDefault="00BF328F" w:rsidP="00EC5A6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lastRenderedPageBreak/>
        <w:t xml:space="preserve"> </w:t>
      </w:r>
      <w:r>
        <w:rPr>
          <w:rFonts w:asciiTheme="majorHAnsi" w:hAnsiTheme="majorHAnsi" w:cstheme="majorHAnsi"/>
          <w:lang w:val="en-US" w:eastAsia="ja-JP"/>
        </w:rPr>
        <w:t xml:space="preserve">The contribution is organized as follows. In Section 2, sequence generation methodology is explained. In Section 3, </w:t>
      </w:r>
      <w:r w:rsidR="002530F8">
        <w:rPr>
          <w:rFonts w:asciiTheme="majorHAnsi" w:hAnsiTheme="majorHAnsi" w:cstheme="majorHAnsi"/>
          <w:lang w:val="en-US" w:eastAsia="ja-JP"/>
        </w:rPr>
        <w:t xml:space="preserve">mechanism for </w:t>
      </w:r>
      <w:r>
        <w:rPr>
          <w:rFonts w:asciiTheme="majorHAnsi" w:hAnsiTheme="majorHAnsi" w:cstheme="majorHAnsi"/>
          <w:lang w:val="en-US" w:eastAsia="ja-JP"/>
        </w:rPr>
        <w:t>collision avoidance between SRS and short PUCCH is explained. In Section 4, motivation and mechanism for configurability of periodicity of SRS transmi</w:t>
      </w:r>
      <w:r w:rsidR="00A65E11">
        <w:rPr>
          <w:rFonts w:asciiTheme="majorHAnsi" w:hAnsiTheme="majorHAnsi" w:cstheme="majorHAnsi"/>
          <w:lang w:val="en-US" w:eastAsia="ja-JP"/>
        </w:rPr>
        <w:t xml:space="preserve">ssion are described. Finally, </w:t>
      </w:r>
      <w:r w:rsidR="00A65E11">
        <w:rPr>
          <w:rFonts w:asciiTheme="majorHAnsi" w:hAnsiTheme="majorHAnsi" w:cstheme="majorHAnsi" w:hint="eastAsia"/>
          <w:lang w:val="en-US" w:eastAsia="ja-JP"/>
        </w:rPr>
        <w:t xml:space="preserve">the cubic metric of the </w:t>
      </w:r>
      <w:r>
        <w:rPr>
          <w:rFonts w:asciiTheme="majorHAnsi" w:hAnsiTheme="majorHAnsi" w:cstheme="majorHAnsi"/>
          <w:lang w:val="en-US" w:eastAsia="ja-JP"/>
        </w:rPr>
        <w:t>sequence generation technique is evaluated in Section 5.</w:t>
      </w:r>
    </w:p>
    <w:p w14:paraId="352AE7B0" w14:textId="450E6671" w:rsidR="00EC5A6D" w:rsidRPr="008470CD" w:rsidRDefault="00C60C0C" w:rsidP="00EC5A6D">
      <w:pPr>
        <w:pStyle w:val="1"/>
        <w:spacing w:line="360" w:lineRule="auto"/>
        <w:rPr>
          <w:rFonts w:asciiTheme="majorHAnsi" w:hAnsiTheme="majorHAnsi" w:cstheme="majorHAnsi"/>
          <w:lang w:val="en-US"/>
        </w:rPr>
      </w:pPr>
      <w:r w:rsidRPr="008470CD">
        <w:rPr>
          <w:rFonts w:asciiTheme="majorHAnsi" w:hAnsiTheme="majorHAnsi" w:cstheme="majorHAnsi"/>
          <w:lang w:val="en-US"/>
        </w:rPr>
        <w:t xml:space="preserve">Design issues </w:t>
      </w:r>
      <w:r w:rsidR="004966BA" w:rsidRPr="008470CD">
        <w:rPr>
          <w:rFonts w:asciiTheme="majorHAnsi" w:hAnsiTheme="majorHAnsi" w:cstheme="majorHAnsi"/>
          <w:lang w:val="en-US"/>
        </w:rPr>
        <w:t>to be considered</w:t>
      </w:r>
      <w:r w:rsidR="0026298D" w:rsidRPr="008470CD">
        <w:rPr>
          <w:rFonts w:asciiTheme="majorHAnsi" w:hAnsiTheme="majorHAnsi" w:cstheme="majorHAnsi"/>
          <w:lang w:val="en-US"/>
        </w:rPr>
        <w:t xml:space="preserve"> for SRS generation</w:t>
      </w:r>
    </w:p>
    <w:p w14:paraId="2C6E7244" w14:textId="2FE7E27E" w:rsidR="00DF14EF" w:rsidRPr="008470CD" w:rsidRDefault="00DF14EF" w:rsidP="00DF14EF">
      <w:pPr>
        <w:pStyle w:val="2"/>
        <w:rPr>
          <w:lang w:val="en-US"/>
        </w:rPr>
      </w:pPr>
      <w:r w:rsidRPr="008470CD">
        <w:rPr>
          <w:lang w:val="en-US"/>
        </w:rPr>
        <w:t>Motivation for flexible SRS generation</w:t>
      </w:r>
    </w:p>
    <w:p w14:paraId="4A070AB4" w14:textId="5AC9118D" w:rsidR="00EA1C93" w:rsidRPr="008470CD" w:rsidRDefault="00C961D6" w:rsidP="00F07A55">
      <w:pPr>
        <w:spacing w:line="276" w:lineRule="auto"/>
        <w:jc w:val="both"/>
        <w:rPr>
          <w:rFonts w:asciiTheme="majorHAnsi" w:hAnsiTheme="majorHAnsi" w:cstheme="majorHAnsi"/>
          <w:lang w:eastAsia="ja-JP"/>
        </w:rPr>
      </w:pPr>
      <w:r w:rsidRPr="008470CD">
        <w:rPr>
          <w:rFonts w:hint="eastAsia"/>
          <w:lang w:eastAsia="ja-JP"/>
        </w:rPr>
        <w:t xml:space="preserve"> </w:t>
      </w:r>
      <w:r w:rsidR="0026298D" w:rsidRPr="008470CD">
        <w:rPr>
          <w:rFonts w:asciiTheme="majorHAnsi" w:hAnsiTheme="majorHAnsi" w:cstheme="majorHAnsi" w:hint="cs"/>
          <w:lang w:eastAsia="ja-JP"/>
        </w:rPr>
        <w:t xml:space="preserve">NR is </w:t>
      </w:r>
      <w:r w:rsidR="0026298D" w:rsidRPr="008470CD">
        <w:rPr>
          <w:rFonts w:asciiTheme="majorHAnsi" w:hAnsiTheme="majorHAnsi" w:cstheme="majorHAnsi"/>
          <w:lang w:eastAsia="ja-JP"/>
        </w:rPr>
        <w:t>expected</w:t>
      </w:r>
      <w:r w:rsidR="0026298D" w:rsidRPr="008470CD">
        <w:rPr>
          <w:rFonts w:asciiTheme="majorHAnsi" w:hAnsiTheme="majorHAnsi" w:cstheme="majorHAnsi" w:hint="cs"/>
          <w:lang w:eastAsia="ja-JP"/>
        </w:rPr>
        <w:t xml:space="preserve"> </w:t>
      </w:r>
      <w:r w:rsidR="0026298D" w:rsidRPr="008470CD">
        <w:rPr>
          <w:rFonts w:asciiTheme="majorHAnsi" w:hAnsiTheme="majorHAnsi" w:cstheme="majorHAnsi"/>
          <w:lang w:eastAsia="ja-JP"/>
        </w:rPr>
        <w:t xml:space="preserve">to support </w:t>
      </w:r>
      <w:r w:rsidR="0075399B" w:rsidRPr="008470CD">
        <w:rPr>
          <w:rFonts w:asciiTheme="majorHAnsi" w:hAnsiTheme="majorHAnsi" w:cstheme="majorHAnsi"/>
          <w:lang w:eastAsia="ja-JP"/>
        </w:rPr>
        <w:t xml:space="preserve">up to 1 million devices per square </w:t>
      </w:r>
      <w:r w:rsidR="009B79FC" w:rsidRPr="008470CD">
        <w:rPr>
          <w:rFonts w:asciiTheme="majorHAnsi" w:hAnsiTheme="majorHAnsi" w:cstheme="majorHAnsi"/>
          <w:lang w:eastAsia="ja-JP"/>
        </w:rPr>
        <w:t>kilometre</w:t>
      </w:r>
      <w:r w:rsidR="0026298D" w:rsidRPr="008470CD">
        <w:rPr>
          <w:rFonts w:asciiTheme="majorHAnsi" w:hAnsiTheme="majorHAnsi" w:cstheme="majorHAnsi"/>
          <w:lang w:eastAsia="ja-JP"/>
        </w:rPr>
        <w:t xml:space="preserve"> of devices</w:t>
      </w:r>
      <w:r w:rsidR="00C70B5A" w:rsidRPr="008470CD">
        <w:rPr>
          <w:rFonts w:asciiTheme="majorHAnsi" w:hAnsiTheme="majorHAnsi" w:cstheme="majorHAnsi"/>
          <w:lang w:eastAsia="ja-JP"/>
        </w:rPr>
        <w:t xml:space="preserve"> intended for a variety of applications, e.g., eMBB, URLLC, and MTC</w:t>
      </w:r>
      <w:r w:rsidR="0075399B" w:rsidRPr="008470CD">
        <w:rPr>
          <w:rFonts w:asciiTheme="majorHAnsi" w:hAnsiTheme="majorHAnsi" w:cstheme="majorHAnsi"/>
          <w:lang w:eastAsia="ja-JP"/>
        </w:rPr>
        <w:t xml:space="preserve"> [</w:t>
      </w:r>
      <w:r w:rsidR="00D77E2D" w:rsidRPr="008470CD">
        <w:rPr>
          <w:rFonts w:asciiTheme="majorHAnsi" w:hAnsiTheme="majorHAnsi" w:cstheme="majorHAnsi"/>
          <w:lang w:eastAsia="ja-JP"/>
        </w:rPr>
        <w:fldChar w:fldCharType="begin"/>
      </w:r>
      <w:r w:rsidR="0075399B" w:rsidRPr="008470CD">
        <w:rPr>
          <w:rFonts w:asciiTheme="majorHAnsi" w:hAnsiTheme="majorHAnsi" w:cstheme="majorHAnsi"/>
          <w:lang w:eastAsia="ja-JP"/>
        </w:rPr>
        <w:instrText xml:space="preserve"> REF Requirement_5G \h </w:instrText>
      </w:r>
      <w:r w:rsidR="008470CD">
        <w:rPr>
          <w:rFonts w:asciiTheme="majorHAnsi" w:hAnsiTheme="majorHAnsi" w:cstheme="majorHAnsi"/>
          <w:lang w:eastAsia="ja-JP"/>
        </w:rPr>
        <w:instrText xml:space="preserve"> \* MERGEFORMAT </w:instrText>
      </w:r>
      <w:r w:rsidR="00D77E2D" w:rsidRPr="008470CD">
        <w:rPr>
          <w:rFonts w:asciiTheme="majorHAnsi" w:hAnsiTheme="majorHAnsi" w:cstheme="majorHAnsi"/>
          <w:lang w:eastAsia="ja-JP"/>
        </w:rPr>
      </w:r>
      <w:r w:rsidR="00D77E2D" w:rsidRPr="008470CD">
        <w:rPr>
          <w:rFonts w:asciiTheme="majorHAnsi" w:hAnsiTheme="majorHAnsi" w:cstheme="majorHAnsi"/>
          <w:lang w:eastAsia="ja-JP"/>
        </w:rPr>
        <w:fldChar w:fldCharType="separate"/>
      </w:r>
      <w:r w:rsidR="00E24A98">
        <w:rPr>
          <w:rFonts w:asciiTheme="majorHAnsi" w:hAnsiTheme="majorHAnsi" w:cstheme="majorHAnsi"/>
          <w:noProof/>
        </w:rPr>
        <w:t>2</w:t>
      </w:r>
      <w:r w:rsidR="00D77E2D" w:rsidRPr="008470CD">
        <w:rPr>
          <w:rFonts w:asciiTheme="majorHAnsi" w:hAnsiTheme="majorHAnsi" w:cstheme="majorHAnsi"/>
          <w:lang w:eastAsia="ja-JP"/>
        </w:rPr>
        <w:fldChar w:fldCharType="end"/>
      </w:r>
      <w:r w:rsidR="0075399B" w:rsidRPr="008470CD">
        <w:rPr>
          <w:rFonts w:asciiTheme="majorHAnsi" w:hAnsiTheme="majorHAnsi" w:cstheme="majorHAnsi"/>
          <w:lang w:eastAsia="ja-JP"/>
        </w:rPr>
        <w:t>]</w:t>
      </w:r>
      <w:r w:rsidR="0026298D" w:rsidRPr="008470CD">
        <w:rPr>
          <w:rFonts w:asciiTheme="majorHAnsi" w:hAnsiTheme="majorHAnsi" w:cstheme="majorHAnsi"/>
          <w:lang w:eastAsia="ja-JP"/>
        </w:rPr>
        <w:t xml:space="preserve">. In such a scenario, maintaining orthogonality </w:t>
      </w:r>
      <w:r w:rsidR="004378D7" w:rsidRPr="008470CD">
        <w:rPr>
          <w:rFonts w:asciiTheme="majorHAnsi" w:hAnsiTheme="majorHAnsi" w:cstheme="majorHAnsi"/>
          <w:lang w:eastAsia="ja-JP"/>
        </w:rPr>
        <w:t>among all</w:t>
      </w:r>
      <w:r w:rsidR="0026298D" w:rsidRPr="008470CD">
        <w:rPr>
          <w:rFonts w:asciiTheme="majorHAnsi" w:hAnsiTheme="majorHAnsi" w:cstheme="majorHAnsi"/>
          <w:lang w:eastAsia="ja-JP"/>
        </w:rPr>
        <w:t xml:space="preserve"> SRS sequences may impose a limit on the number of </w:t>
      </w:r>
      <w:r w:rsidR="00E5046B" w:rsidRPr="008470CD">
        <w:rPr>
          <w:rFonts w:asciiTheme="majorHAnsi" w:hAnsiTheme="majorHAnsi" w:cstheme="majorHAnsi"/>
          <w:lang w:eastAsia="ja-JP"/>
        </w:rPr>
        <w:t>SRS</w:t>
      </w:r>
      <w:r w:rsidR="0026298D" w:rsidRPr="008470CD">
        <w:rPr>
          <w:rFonts w:asciiTheme="majorHAnsi" w:hAnsiTheme="majorHAnsi" w:cstheme="majorHAnsi"/>
          <w:lang w:eastAsia="ja-JP"/>
        </w:rPr>
        <w:t xml:space="preserve"> sequences that can be used, </w:t>
      </w:r>
      <w:r w:rsidR="00716BDB" w:rsidRPr="008470CD">
        <w:rPr>
          <w:rFonts w:asciiTheme="majorHAnsi" w:hAnsiTheme="majorHAnsi" w:cstheme="majorHAnsi"/>
          <w:lang w:eastAsia="ja-JP"/>
        </w:rPr>
        <w:t>which also limits</w:t>
      </w:r>
      <w:r w:rsidR="0026298D" w:rsidRPr="008470CD">
        <w:rPr>
          <w:rFonts w:asciiTheme="majorHAnsi" w:hAnsiTheme="majorHAnsi" w:cstheme="majorHAnsi"/>
          <w:lang w:eastAsia="ja-JP"/>
        </w:rPr>
        <w:t xml:space="preserve"> the number of UEs that can be supported in a cell.</w:t>
      </w:r>
      <w:r w:rsidR="00C4363D" w:rsidRPr="008470CD">
        <w:rPr>
          <w:rFonts w:asciiTheme="majorHAnsi" w:hAnsiTheme="majorHAnsi" w:cstheme="majorHAnsi"/>
          <w:lang w:eastAsia="ja-JP"/>
        </w:rPr>
        <w:t xml:space="preserve"> </w:t>
      </w:r>
    </w:p>
    <w:p w14:paraId="0B3264F9" w14:textId="77777777" w:rsidR="00EA1C93" w:rsidRPr="008470CD" w:rsidRDefault="00EA1C93" w:rsidP="00F07A55">
      <w:pPr>
        <w:spacing w:line="276" w:lineRule="auto"/>
        <w:jc w:val="both"/>
        <w:rPr>
          <w:rFonts w:asciiTheme="majorHAnsi" w:hAnsiTheme="majorHAnsi" w:cstheme="majorHAnsi"/>
          <w:lang w:eastAsia="ja-JP"/>
        </w:rPr>
      </w:pPr>
    </w:p>
    <w:p w14:paraId="2758662C" w14:textId="2C4D9437" w:rsidR="00EA1C93" w:rsidRPr="008470CD" w:rsidRDefault="00EA1C93" w:rsidP="00F07A55">
      <w:pPr>
        <w:spacing w:line="276" w:lineRule="auto"/>
        <w:jc w:val="both"/>
        <w:rPr>
          <w:rFonts w:asciiTheme="majorHAnsi" w:hAnsiTheme="majorHAnsi" w:cstheme="majorHAnsi"/>
          <w:b/>
          <w:lang w:eastAsia="ja-JP"/>
        </w:rPr>
      </w:pPr>
      <w:r w:rsidRPr="008470CD">
        <w:rPr>
          <w:rFonts w:asciiTheme="majorHAnsi" w:hAnsiTheme="majorHAnsi" w:cstheme="majorHAnsi" w:hint="eastAsia"/>
          <w:b/>
          <w:lang w:eastAsia="ja-JP"/>
        </w:rPr>
        <w:t>Observation</w:t>
      </w:r>
      <w:r w:rsidR="00FD7FC9" w:rsidRPr="008470CD">
        <w:rPr>
          <w:rFonts w:asciiTheme="majorHAnsi" w:hAnsiTheme="majorHAnsi" w:cstheme="majorHAnsi"/>
          <w:b/>
          <w:lang w:eastAsia="ja-JP"/>
        </w:rPr>
        <w:t xml:space="preserve"> 1</w:t>
      </w:r>
      <w:r w:rsidRPr="008470CD">
        <w:rPr>
          <w:rFonts w:asciiTheme="majorHAnsi" w:hAnsiTheme="majorHAnsi" w:cstheme="majorHAnsi" w:hint="eastAsia"/>
          <w:b/>
          <w:lang w:eastAsia="ja-JP"/>
        </w:rPr>
        <w:t xml:space="preserve">: The number of usable SRS sequences </w:t>
      </w:r>
      <w:r w:rsidR="006E671D" w:rsidRPr="008470CD">
        <w:rPr>
          <w:rFonts w:asciiTheme="majorHAnsi" w:hAnsiTheme="majorHAnsi" w:cstheme="majorHAnsi"/>
          <w:b/>
          <w:lang w:eastAsia="ja-JP"/>
        </w:rPr>
        <w:t>is</w:t>
      </w:r>
      <w:r w:rsidRPr="008470CD">
        <w:rPr>
          <w:rFonts w:asciiTheme="majorHAnsi" w:hAnsiTheme="majorHAnsi" w:cstheme="majorHAnsi" w:hint="eastAsia"/>
          <w:b/>
          <w:lang w:eastAsia="ja-JP"/>
        </w:rPr>
        <w:t xml:space="preserve"> limited by </w:t>
      </w:r>
      <w:r w:rsidRPr="008470CD">
        <w:rPr>
          <w:rFonts w:asciiTheme="majorHAnsi" w:hAnsiTheme="majorHAnsi" w:cstheme="majorHAnsi"/>
          <w:b/>
          <w:lang w:eastAsia="ja-JP"/>
        </w:rPr>
        <w:t xml:space="preserve">the </w:t>
      </w:r>
      <w:r w:rsidRPr="008470CD">
        <w:rPr>
          <w:rFonts w:asciiTheme="majorHAnsi" w:hAnsiTheme="majorHAnsi" w:cstheme="majorHAnsi" w:hint="eastAsia"/>
          <w:b/>
          <w:lang w:eastAsia="ja-JP"/>
        </w:rPr>
        <w:t>requirement on orthogonality</w:t>
      </w:r>
      <w:r w:rsidR="00A26BB6" w:rsidRPr="008470CD">
        <w:rPr>
          <w:rFonts w:asciiTheme="majorHAnsi" w:hAnsiTheme="majorHAnsi" w:cstheme="majorHAnsi"/>
          <w:b/>
          <w:lang w:eastAsia="ja-JP"/>
        </w:rPr>
        <w:t xml:space="preserve"> among the sequences</w:t>
      </w:r>
    </w:p>
    <w:p w14:paraId="055464EE" w14:textId="77777777" w:rsidR="00EA1C93" w:rsidRPr="008470CD" w:rsidRDefault="00EA1C93" w:rsidP="00F07A55">
      <w:pPr>
        <w:spacing w:line="276" w:lineRule="auto"/>
        <w:jc w:val="both"/>
        <w:rPr>
          <w:rFonts w:asciiTheme="majorHAnsi" w:hAnsiTheme="majorHAnsi" w:cstheme="majorHAnsi"/>
          <w:lang w:eastAsia="ja-JP"/>
        </w:rPr>
      </w:pPr>
    </w:p>
    <w:p w14:paraId="4A2474A8" w14:textId="048CE924" w:rsidR="007F2248" w:rsidRPr="008470CD" w:rsidRDefault="0036045D" w:rsidP="00FF77A5">
      <w:pPr>
        <w:spacing w:line="276" w:lineRule="auto"/>
        <w:jc w:val="both"/>
        <w:rPr>
          <w:rFonts w:asciiTheme="majorHAnsi" w:hAnsiTheme="majorHAnsi" w:cstheme="majorHAnsi"/>
          <w:lang w:eastAsia="ja-JP"/>
        </w:rPr>
      </w:pPr>
      <w:r w:rsidRPr="008470CD">
        <w:rPr>
          <w:rFonts w:asciiTheme="majorHAnsi" w:hAnsiTheme="majorHAnsi" w:cstheme="majorHAnsi"/>
          <w:lang w:eastAsia="ja-JP"/>
        </w:rPr>
        <w:t xml:space="preserve">In addition, </w:t>
      </w:r>
      <w:r w:rsidR="000C6EE5">
        <w:rPr>
          <w:rFonts w:asciiTheme="majorHAnsi" w:hAnsiTheme="majorHAnsi" w:cstheme="majorHAnsi"/>
          <w:lang w:eastAsia="ja-JP"/>
        </w:rPr>
        <w:t xml:space="preserve">a </w:t>
      </w:r>
      <w:r w:rsidRPr="008470CD">
        <w:rPr>
          <w:rFonts w:asciiTheme="majorHAnsi" w:hAnsiTheme="majorHAnsi" w:cstheme="majorHAnsi"/>
          <w:lang w:eastAsia="ja-JP"/>
        </w:rPr>
        <w:t>g</w:t>
      </w:r>
      <w:r w:rsidR="00C4363D" w:rsidRPr="008470CD">
        <w:rPr>
          <w:rFonts w:asciiTheme="majorHAnsi" w:hAnsiTheme="majorHAnsi" w:cstheme="majorHAnsi"/>
          <w:lang w:eastAsia="ja-JP"/>
        </w:rPr>
        <w:t xml:space="preserve">rowing number of UEs in a cell will </w:t>
      </w:r>
      <w:r w:rsidR="00FC56CD" w:rsidRPr="008470CD">
        <w:rPr>
          <w:rFonts w:asciiTheme="majorHAnsi" w:hAnsiTheme="majorHAnsi" w:cstheme="majorHAnsi"/>
          <w:lang w:eastAsia="ja-JP"/>
        </w:rPr>
        <w:t>require effective</w:t>
      </w:r>
      <w:r w:rsidR="00C4363D" w:rsidRPr="008470CD">
        <w:rPr>
          <w:rFonts w:asciiTheme="majorHAnsi" w:hAnsiTheme="majorHAnsi" w:cstheme="majorHAnsi"/>
          <w:lang w:eastAsia="ja-JP"/>
        </w:rPr>
        <w:t xml:space="preserve"> SRS designs to reduce inter-cell interference.</w:t>
      </w:r>
    </w:p>
    <w:p w14:paraId="403A31CB" w14:textId="77777777" w:rsidR="00BE3A0F" w:rsidRPr="008470CD" w:rsidRDefault="00BE3A0F" w:rsidP="00F07A55">
      <w:pPr>
        <w:spacing w:line="276" w:lineRule="auto"/>
        <w:jc w:val="both"/>
        <w:rPr>
          <w:rFonts w:asciiTheme="majorHAnsi" w:hAnsiTheme="majorHAnsi" w:cstheme="majorHAnsi"/>
          <w:lang w:eastAsia="ja-JP"/>
        </w:rPr>
      </w:pPr>
    </w:p>
    <w:p w14:paraId="139519EE" w14:textId="70A58B67" w:rsidR="00BE3A0F" w:rsidRPr="008470CD" w:rsidRDefault="00BE3A0F" w:rsidP="00F07A55">
      <w:pPr>
        <w:spacing w:line="276" w:lineRule="auto"/>
        <w:jc w:val="both"/>
        <w:rPr>
          <w:rFonts w:asciiTheme="majorHAnsi" w:hAnsiTheme="majorHAnsi" w:cstheme="majorHAnsi"/>
          <w:b/>
          <w:lang w:eastAsia="ja-JP"/>
        </w:rPr>
      </w:pPr>
      <w:r w:rsidRPr="008470CD">
        <w:rPr>
          <w:rFonts w:asciiTheme="majorHAnsi" w:hAnsiTheme="majorHAnsi" w:cstheme="majorHAnsi" w:hint="eastAsia"/>
          <w:b/>
          <w:lang w:eastAsia="ja-JP"/>
        </w:rPr>
        <w:t>Observation</w:t>
      </w:r>
      <w:r w:rsidR="00FD7FC9" w:rsidRPr="008470CD">
        <w:rPr>
          <w:rFonts w:asciiTheme="majorHAnsi" w:hAnsiTheme="majorHAnsi" w:cstheme="majorHAnsi"/>
          <w:b/>
          <w:lang w:eastAsia="ja-JP"/>
        </w:rPr>
        <w:t xml:space="preserve"> 2</w:t>
      </w:r>
      <w:r w:rsidRPr="008470CD">
        <w:rPr>
          <w:rFonts w:asciiTheme="majorHAnsi" w:hAnsiTheme="majorHAnsi" w:cstheme="majorHAnsi" w:hint="eastAsia"/>
          <w:b/>
          <w:lang w:eastAsia="ja-JP"/>
        </w:rPr>
        <w:t xml:space="preserve">: </w:t>
      </w:r>
      <w:r w:rsidR="00BB3A00" w:rsidRPr="008470CD">
        <w:rPr>
          <w:rFonts w:asciiTheme="majorHAnsi" w:hAnsiTheme="majorHAnsi" w:cstheme="majorHAnsi"/>
          <w:b/>
          <w:lang w:eastAsia="ja-JP"/>
        </w:rPr>
        <w:t>Inter cell interference is a critical issue in NR</w:t>
      </w:r>
    </w:p>
    <w:p w14:paraId="5A10897D" w14:textId="77777777" w:rsidR="00BE3A0F" w:rsidRPr="008470CD" w:rsidRDefault="00BE3A0F" w:rsidP="00F07A55">
      <w:pPr>
        <w:spacing w:line="276" w:lineRule="auto"/>
        <w:jc w:val="both"/>
        <w:rPr>
          <w:rFonts w:asciiTheme="majorHAnsi" w:hAnsiTheme="majorHAnsi" w:cstheme="majorHAnsi"/>
          <w:lang w:eastAsia="ja-JP"/>
        </w:rPr>
      </w:pPr>
    </w:p>
    <w:p w14:paraId="47776BEF" w14:textId="6BBA9046" w:rsidR="00EC5A6D" w:rsidRPr="008470CD" w:rsidRDefault="0093661B" w:rsidP="00F07A55">
      <w:pPr>
        <w:spacing w:line="276" w:lineRule="auto"/>
        <w:jc w:val="both"/>
        <w:rPr>
          <w:rFonts w:asciiTheme="majorHAnsi" w:hAnsiTheme="majorHAnsi" w:cstheme="majorHAnsi"/>
          <w:lang w:eastAsia="ja-JP"/>
        </w:rPr>
      </w:pPr>
      <w:r w:rsidRPr="008470CD">
        <w:rPr>
          <w:rFonts w:asciiTheme="majorHAnsi" w:hAnsiTheme="majorHAnsi" w:cstheme="majorHAnsi"/>
          <w:lang w:eastAsia="ja-JP"/>
        </w:rPr>
        <w:t xml:space="preserve"> Furthermore,</w:t>
      </w:r>
      <w:r w:rsidR="00B5143B" w:rsidRPr="008470CD">
        <w:rPr>
          <w:rFonts w:asciiTheme="majorHAnsi" w:hAnsiTheme="majorHAnsi" w:cstheme="majorHAnsi"/>
          <w:lang w:eastAsia="ja-JP"/>
        </w:rPr>
        <w:t xml:space="preserve"> considering</w:t>
      </w:r>
      <w:r w:rsidRPr="008470CD">
        <w:rPr>
          <w:rFonts w:asciiTheme="majorHAnsi" w:hAnsiTheme="majorHAnsi" w:cstheme="majorHAnsi"/>
          <w:lang w:eastAsia="ja-JP"/>
        </w:rPr>
        <w:t xml:space="preserve"> </w:t>
      </w:r>
      <w:r w:rsidR="00814024" w:rsidRPr="008470CD">
        <w:rPr>
          <w:rFonts w:asciiTheme="majorHAnsi" w:hAnsiTheme="majorHAnsi" w:cstheme="majorHAnsi"/>
          <w:lang w:eastAsia="ja-JP"/>
        </w:rPr>
        <w:t>application</w:t>
      </w:r>
      <w:r w:rsidR="00C70B5A" w:rsidRPr="008470CD">
        <w:rPr>
          <w:rFonts w:asciiTheme="majorHAnsi" w:hAnsiTheme="majorHAnsi" w:cstheme="majorHAnsi"/>
          <w:lang w:eastAsia="ja-JP"/>
        </w:rPr>
        <w:t>s</w:t>
      </w:r>
      <w:r w:rsidR="00814024" w:rsidRPr="008470CD">
        <w:rPr>
          <w:rFonts w:asciiTheme="majorHAnsi" w:hAnsiTheme="majorHAnsi" w:cstheme="majorHAnsi"/>
          <w:lang w:eastAsia="ja-JP"/>
        </w:rPr>
        <w:t xml:space="preserve"> requiring different bandwidth and </w:t>
      </w:r>
      <w:r w:rsidRPr="008470CD">
        <w:rPr>
          <w:rFonts w:asciiTheme="majorHAnsi" w:hAnsiTheme="majorHAnsi" w:cstheme="majorHAnsi"/>
          <w:lang w:eastAsia="ja-JP"/>
        </w:rPr>
        <w:t>coexisting in a cell, flexible assignment</w:t>
      </w:r>
      <w:r w:rsidR="004875D1" w:rsidRPr="008470CD">
        <w:rPr>
          <w:rFonts w:asciiTheme="majorHAnsi" w:hAnsiTheme="majorHAnsi" w:cstheme="majorHAnsi"/>
          <w:lang w:eastAsia="ja-JP"/>
        </w:rPr>
        <w:t xml:space="preserve"> of SRS sequences </w:t>
      </w:r>
      <w:r w:rsidR="005A7270" w:rsidRPr="008470CD">
        <w:rPr>
          <w:rFonts w:asciiTheme="majorHAnsi" w:hAnsiTheme="majorHAnsi" w:cstheme="majorHAnsi"/>
          <w:lang w:eastAsia="ja-JP"/>
        </w:rPr>
        <w:t xml:space="preserve">to UEs </w:t>
      </w:r>
      <w:r w:rsidR="004875D1" w:rsidRPr="008470CD">
        <w:rPr>
          <w:rFonts w:asciiTheme="majorHAnsi" w:hAnsiTheme="majorHAnsi" w:cstheme="majorHAnsi"/>
          <w:lang w:eastAsia="ja-JP"/>
        </w:rPr>
        <w:t>may be needed.</w:t>
      </w:r>
      <w:r w:rsidR="001F48EF" w:rsidRPr="008470CD">
        <w:rPr>
          <w:rFonts w:asciiTheme="majorHAnsi" w:hAnsiTheme="majorHAnsi" w:cstheme="majorHAnsi"/>
          <w:lang w:eastAsia="ja-JP"/>
        </w:rPr>
        <w:t xml:space="preserve"> It should be noted that t</w:t>
      </w:r>
      <w:r w:rsidR="00C1067A" w:rsidRPr="008470CD">
        <w:rPr>
          <w:rFonts w:asciiTheme="majorHAnsi" w:hAnsiTheme="majorHAnsi" w:cstheme="majorHAnsi"/>
          <w:lang w:eastAsia="ja-JP"/>
        </w:rPr>
        <w:t>ime and frequency multiplexing</w:t>
      </w:r>
      <w:r w:rsidR="001F48EF" w:rsidRPr="008470CD">
        <w:rPr>
          <w:rFonts w:asciiTheme="majorHAnsi" w:hAnsiTheme="majorHAnsi" w:cstheme="majorHAnsi"/>
          <w:lang w:eastAsia="ja-JP"/>
        </w:rPr>
        <w:t xml:space="preserve"> or cyclic shifts for Zadoff-Chu based SRS sequences,</w:t>
      </w:r>
      <w:r w:rsidR="00C1067A" w:rsidRPr="008470CD">
        <w:rPr>
          <w:rFonts w:asciiTheme="majorHAnsi" w:hAnsiTheme="majorHAnsi" w:cstheme="majorHAnsi"/>
          <w:lang w:eastAsia="ja-JP"/>
        </w:rPr>
        <w:t xml:space="preserve"> provide additional dimensions to avoid SRS collision, but they lead to inefficient resource utilization.</w:t>
      </w:r>
      <w:r w:rsidR="00814024" w:rsidRPr="008470CD">
        <w:rPr>
          <w:rFonts w:asciiTheme="majorHAnsi" w:hAnsiTheme="majorHAnsi" w:cstheme="majorHAnsi"/>
          <w:lang w:eastAsia="ja-JP"/>
        </w:rPr>
        <w:t xml:space="preserve"> To maximize efficiency in resource utilization</w:t>
      </w:r>
      <w:r w:rsidR="00C4363D" w:rsidRPr="008470CD">
        <w:rPr>
          <w:rFonts w:asciiTheme="majorHAnsi" w:hAnsiTheme="majorHAnsi" w:cstheme="majorHAnsi"/>
          <w:lang w:eastAsia="ja-JP"/>
        </w:rPr>
        <w:t xml:space="preserve"> and </w:t>
      </w:r>
      <w:r w:rsidR="00CA3FC6" w:rsidRPr="008470CD">
        <w:rPr>
          <w:rFonts w:asciiTheme="majorHAnsi" w:hAnsiTheme="majorHAnsi" w:cstheme="majorHAnsi"/>
          <w:lang w:eastAsia="ja-JP"/>
        </w:rPr>
        <w:t>flexibility</w:t>
      </w:r>
      <w:r w:rsidR="009A0730" w:rsidRPr="008470CD">
        <w:rPr>
          <w:rFonts w:asciiTheme="majorHAnsi" w:hAnsiTheme="majorHAnsi" w:cstheme="majorHAnsi"/>
          <w:lang w:eastAsia="ja-JP"/>
        </w:rPr>
        <w:t xml:space="preserve"> in usage of SRS sequences</w:t>
      </w:r>
      <w:r w:rsidR="00814024" w:rsidRPr="008470CD">
        <w:rPr>
          <w:rFonts w:asciiTheme="majorHAnsi" w:hAnsiTheme="majorHAnsi" w:cstheme="majorHAnsi"/>
          <w:lang w:eastAsia="ja-JP"/>
        </w:rPr>
        <w:t xml:space="preserve">, </w:t>
      </w:r>
      <w:r w:rsidR="000535E3" w:rsidRPr="008470CD">
        <w:rPr>
          <w:rFonts w:asciiTheme="majorHAnsi" w:hAnsiTheme="majorHAnsi" w:cstheme="majorHAnsi"/>
          <w:lang w:eastAsia="ja-JP"/>
        </w:rPr>
        <w:t xml:space="preserve">a mechanism to </w:t>
      </w:r>
      <w:r w:rsidR="00F157DD" w:rsidRPr="008470CD">
        <w:rPr>
          <w:rFonts w:asciiTheme="majorHAnsi" w:hAnsiTheme="majorHAnsi" w:cstheme="majorHAnsi"/>
          <w:lang w:eastAsia="ja-JP"/>
        </w:rPr>
        <w:t>reduce inter-cell interference is needed.</w:t>
      </w:r>
    </w:p>
    <w:p w14:paraId="4B747C67" w14:textId="77777777" w:rsidR="00CA42C5" w:rsidRPr="008470CD" w:rsidRDefault="00CA42C5" w:rsidP="00F07A55">
      <w:pPr>
        <w:spacing w:line="276" w:lineRule="auto"/>
        <w:jc w:val="both"/>
        <w:rPr>
          <w:rFonts w:asciiTheme="majorHAnsi" w:hAnsiTheme="majorHAnsi" w:cstheme="majorHAnsi"/>
          <w:lang w:eastAsia="ja-JP"/>
        </w:rPr>
      </w:pPr>
    </w:p>
    <w:p w14:paraId="4ED54752" w14:textId="088583F8" w:rsidR="00CA42C5" w:rsidRPr="008470CD" w:rsidRDefault="00CA42C5" w:rsidP="00F07A55">
      <w:pPr>
        <w:spacing w:line="276" w:lineRule="auto"/>
        <w:jc w:val="both"/>
        <w:rPr>
          <w:rFonts w:asciiTheme="majorHAnsi" w:hAnsiTheme="majorHAnsi" w:cstheme="majorHAnsi"/>
          <w:b/>
          <w:lang w:eastAsia="ja-JP"/>
        </w:rPr>
      </w:pPr>
      <w:r w:rsidRPr="008470CD">
        <w:rPr>
          <w:rFonts w:asciiTheme="majorHAnsi" w:hAnsiTheme="majorHAnsi" w:cstheme="majorHAnsi"/>
          <w:b/>
          <w:lang w:eastAsia="ja-JP"/>
        </w:rPr>
        <w:t xml:space="preserve">Observation </w:t>
      </w:r>
      <w:r w:rsidR="00FD7FC9" w:rsidRPr="008470CD">
        <w:rPr>
          <w:rFonts w:asciiTheme="majorHAnsi" w:hAnsiTheme="majorHAnsi" w:cstheme="majorHAnsi"/>
          <w:b/>
          <w:lang w:eastAsia="ja-JP"/>
        </w:rPr>
        <w:t>3</w:t>
      </w:r>
      <w:r w:rsidRPr="008470CD">
        <w:rPr>
          <w:rFonts w:asciiTheme="majorHAnsi" w:hAnsiTheme="majorHAnsi" w:cstheme="majorHAnsi"/>
          <w:b/>
          <w:lang w:eastAsia="ja-JP"/>
        </w:rPr>
        <w:t xml:space="preserve">: </w:t>
      </w:r>
      <w:r w:rsidR="00F157DD" w:rsidRPr="008470CD">
        <w:rPr>
          <w:rFonts w:asciiTheme="majorHAnsi" w:hAnsiTheme="majorHAnsi" w:cstheme="majorHAnsi"/>
          <w:b/>
          <w:lang w:eastAsia="ja-JP"/>
        </w:rPr>
        <w:t>Inter-cell interference reduction mechanism is neede</w:t>
      </w:r>
      <w:r w:rsidR="00DC6DC4" w:rsidRPr="008470CD">
        <w:rPr>
          <w:rFonts w:asciiTheme="majorHAnsi" w:hAnsiTheme="majorHAnsi" w:cstheme="majorHAnsi"/>
          <w:b/>
          <w:lang w:eastAsia="ja-JP"/>
        </w:rPr>
        <w:t>d</w:t>
      </w:r>
    </w:p>
    <w:p w14:paraId="1E07D582" w14:textId="77777777" w:rsidR="00EE3904" w:rsidRPr="008470CD" w:rsidRDefault="00EE3904" w:rsidP="00F07A55">
      <w:pPr>
        <w:spacing w:line="276" w:lineRule="auto"/>
        <w:jc w:val="both"/>
        <w:rPr>
          <w:rFonts w:asciiTheme="majorHAnsi" w:hAnsiTheme="majorHAnsi" w:cstheme="majorHAnsi"/>
          <w:lang w:eastAsia="ja-JP"/>
        </w:rPr>
      </w:pPr>
    </w:p>
    <w:p w14:paraId="30714E7E" w14:textId="1EB59C2E" w:rsidR="00DF14EF" w:rsidRPr="008470CD" w:rsidRDefault="00DF14EF" w:rsidP="00DF14EF">
      <w:pPr>
        <w:pStyle w:val="2"/>
        <w:rPr>
          <w:lang w:val="en-US"/>
        </w:rPr>
      </w:pPr>
      <w:r w:rsidRPr="008470CD">
        <w:rPr>
          <w:lang w:val="en-US"/>
        </w:rPr>
        <w:t xml:space="preserve">ID based </w:t>
      </w:r>
      <w:r w:rsidR="001D09E2" w:rsidRPr="008470CD">
        <w:rPr>
          <w:lang w:val="en-US"/>
        </w:rPr>
        <w:t xml:space="preserve">randomization of </w:t>
      </w:r>
      <w:r w:rsidRPr="008470CD">
        <w:rPr>
          <w:lang w:val="en-US"/>
        </w:rPr>
        <w:t xml:space="preserve">SRS </w:t>
      </w:r>
      <w:r w:rsidR="001D09E2" w:rsidRPr="008470CD">
        <w:rPr>
          <w:lang w:val="en-US"/>
        </w:rPr>
        <w:t>sequences</w:t>
      </w:r>
    </w:p>
    <w:p w14:paraId="5F4C91AB" w14:textId="1AC4D0C9" w:rsidR="00AA58AB" w:rsidRPr="008470CD" w:rsidRDefault="00A03F21" w:rsidP="00B26F87">
      <w:pPr>
        <w:spacing w:line="276" w:lineRule="auto"/>
        <w:jc w:val="both"/>
        <w:rPr>
          <w:rFonts w:asciiTheme="majorHAnsi" w:hAnsiTheme="majorHAnsi" w:cstheme="majorHAnsi"/>
          <w:b/>
          <w:lang w:val="en-US" w:eastAsia="ja-JP"/>
        </w:rPr>
      </w:pPr>
      <w:r>
        <w:rPr>
          <w:rFonts w:asciiTheme="majorHAnsi" w:hAnsiTheme="majorHAnsi" w:cstheme="majorHAnsi"/>
          <w:lang w:eastAsia="ja-JP"/>
        </w:rPr>
        <w:t>R</w:t>
      </w:r>
      <w:r w:rsidR="0007330E" w:rsidRPr="008470CD">
        <w:rPr>
          <w:rFonts w:asciiTheme="majorHAnsi" w:hAnsiTheme="majorHAnsi" w:cstheme="majorHAnsi"/>
          <w:lang w:eastAsia="ja-JP"/>
        </w:rPr>
        <w:t>andomization of ZC sequences</w:t>
      </w:r>
      <w:r w:rsidR="00E423E8" w:rsidRPr="008470CD">
        <w:rPr>
          <w:rFonts w:asciiTheme="majorHAnsi" w:hAnsiTheme="majorHAnsi" w:cstheme="majorHAnsi"/>
          <w:lang w:eastAsia="ja-JP"/>
        </w:rPr>
        <w:t xml:space="preserve"> by using group and sequence hopping</w:t>
      </w:r>
      <w:r w:rsidR="0007330E" w:rsidRPr="008470CD">
        <w:rPr>
          <w:rFonts w:asciiTheme="majorHAnsi" w:hAnsiTheme="majorHAnsi" w:cstheme="majorHAnsi"/>
          <w:lang w:eastAsia="ja-JP"/>
        </w:rPr>
        <w:t xml:space="preserve"> based on </w:t>
      </w:r>
      <w:r w:rsidR="00D63FC8" w:rsidRPr="008470CD">
        <w:rPr>
          <w:rFonts w:asciiTheme="majorHAnsi" w:hAnsiTheme="majorHAnsi" w:cstheme="majorHAnsi"/>
          <w:lang w:eastAsia="ja-JP"/>
        </w:rPr>
        <w:t xml:space="preserve">an </w:t>
      </w:r>
      <w:r w:rsidR="0007330E" w:rsidRPr="008470CD">
        <w:rPr>
          <w:rFonts w:asciiTheme="majorHAnsi" w:hAnsiTheme="majorHAnsi" w:cstheme="majorHAnsi"/>
          <w:lang w:eastAsia="ja-JP"/>
        </w:rPr>
        <w:t>ID</w:t>
      </w:r>
      <w:r w:rsidR="00AA58AB" w:rsidRPr="008470CD">
        <w:rPr>
          <w:rFonts w:asciiTheme="majorHAnsi" w:hAnsiTheme="majorHAnsi" w:cstheme="majorHAnsi"/>
          <w:lang w:eastAsia="ja-JP"/>
        </w:rPr>
        <w:t>, as in LTE,</w:t>
      </w:r>
      <w:r w:rsidR="0007330E" w:rsidRPr="008470CD">
        <w:rPr>
          <w:rFonts w:asciiTheme="majorHAnsi" w:hAnsiTheme="majorHAnsi" w:cstheme="majorHAnsi"/>
          <w:lang w:eastAsia="ja-JP"/>
        </w:rPr>
        <w:t xml:space="preserve"> should be supported in NR to </w:t>
      </w:r>
      <w:r w:rsidR="00F00EC2" w:rsidRPr="008470CD">
        <w:rPr>
          <w:rFonts w:asciiTheme="majorHAnsi" w:hAnsiTheme="majorHAnsi" w:cstheme="majorHAnsi"/>
          <w:lang w:eastAsia="ja-JP"/>
        </w:rPr>
        <w:t>limit inter-cell interference</w:t>
      </w:r>
      <w:r w:rsidR="0007330E" w:rsidRPr="008470CD">
        <w:rPr>
          <w:rFonts w:asciiTheme="majorHAnsi" w:hAnsiTheme="majorHAnsi" w:cstheme="majorHAnsi"/>
          <w:lang w:eastAsia="ja-JP"/>
        </w:rPr>
        <w:t>.</w:t>
      </w:r>
      <w:r w:rsidR="00AA58AB" w:rsidRPr="008470CD">
        <w:rPr>
          <w:rFonts w:asciiTheme="majorHAnsi" w:hAnsiTheme="majorHAnsi" w:cstheme="majorHAnsi"/>
          <w:lang w:eastAsia="ja-JP"/>
        </w:rPr>
        <w:t xml:space="preserve"> </w:t>
      </w:r>
    </w:p>
    <w:p w14:paraId="5780117F" w14:textId="0E5ED87E" w:rsidR="008758BB" w:rsidRPr="008470CD" w:rsidRDefault="00A0442B" w:rsidP="001F042E">
      <w:pPr>
        <w:keepNext/>
        <w:spacing w:line="276" w:lineRule="auto"/>
        <w:jc w:val="center"/>
      </w:pPr>
      <w:r w:rsidRPr="008470CD">
        <w:object w:dxaOrig="8610" w:dyaOrig="6811" w14:anchorId="6FB52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237.75pt" o:ole="">
            <v:imagedata r:id="rId8" o:title=""/>
          </v:shape>
          <o:OLEObject Type="Embed" ProgID="Visio.Drawing.15" ShapeID="_x0000_i1025" DrawAspect="Content" ObjectID="_1564027091" r:id="rId9"/>
        </w:object>
      </w:r>
    </w:p>
    <w:p w14:paraId="34B0EE34" w14:textId="7A333F19" w:rsidR="008758BB" w:rsidRPr="008470CD" w:rsidRDefault="008758BB" w:rsidP="001F042E">
      <w:pPr>
        <w:pStyle w:val="a5"/>
        <w:jc w:val="center"/>
        <w:rPr>
          <w:rFonts w:asciiTheme="majorHAnsi" w:hAnsiTheme="majorHAnsi" w:cstheme="majorHAnsi"/>
          <w:lang w:eastAsia="ja-JP"/>
        </w:rPr>
      </w:pPr>
      <w:bookmarkStart w:id="0" w:name="_Ref478048285"/>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E24A98">
        <w:rPr>
          <w:rFonts w:asciiTheme="majorHAnsi" w:hAnsiTheme="majorHAnsi" w:cstheme="majorHAnsi"/>
          <w:noProof/>
        </w:rPr>
        <w:t>1</w:t>
      </w:r>
      <w:r w:rsidRPr="008470CD">
        <w:rPr>
          <w:rFonts w:asciiTheme="majorHAnsi" w:hAnsiTheme="majorHAnsi" w:cstheme="majorHAnsi"/>
        </w:rPr>
        <w:fldChar w:fldCharType="end"/>
      </w:r>
      <w:bookmarkEnd w:id="0"/>
      <w:r w:rsidRPr="008470CD">
        <w:rPr>
          <w:rFonts w:asciiTheme="majorHAnsi" w:hAnsiTheme="majorHAnsi" w:cstheme="majorHAnsi"/>
        </w:rPr>
        <w:t xml:space="preserve"> An example of application of sequence ID</w:t>
      </w:r>
    </w:p>
    <w:p w14:paraId="31662016" w14:textId="77777777" w:rsidR="00B57049" w:rsidRPr="008470CD" w:rsidRDefault="00B57049" w:rsidP="00B26F87">
      <w:pPr>
        <w:spacing w:line="276" w:lineRule="auto"/>
        <w:jc w:val="both"/>
        <w:rPr>
          <w:rFonts w:asciiTheme="majorHAnsi" w:hAnsiTheme="majorHAnsi" w:cstheme="majorHAnsi"/>
          <w:lang w:eastAsia="ja-JP"/>
        </w:rPr>
      </w:pPr>
    </w:p>
    <w:p w14:paraId="0F5F4413" w14:textId="77777777" w:rsidR="00C869BC" w:rsidRPr="008470CD" w:rsidRDefault="00720F16" w:rsidP="00C869BC">
      <w:pPr>
        <w:spacing w:line="276" w:lineRule="auto"/>
        <w:ind w:firstLineChars="50" w:firstLine="120"/>
        <w:jc w:val="both"/>
        <w:rPr>
          <w:rFonts w:asciiTheme="majorHAnsi" w:hAnsiTheme="majorHAnsi" w:cstheme="majorHAnsi"/>
          <w:lang w:eastAsia="ja-JP"/>
        </w:rPr>
      </w:pPr>
      <w:r w:rsidRPr="008470CD">
        <w:rPr>
          <w:rFonts w:asciiTheme="majorHAnsi" w:hAnsiTheme="majorHAnsi" w:cstheme="majorHAnsi"/>
          <w:lang w:eastAsia="ja-JP"/>
        </w:rPr>
        <w:t xml:space="preserve">As in LTE, the sequence hopping pattern can be determined by the random generator whose initial state depends on both cell and SRS sequence ID. </w:t>
      </w:r>
      <w:r w:rsidR="00A06E6C" w:rsidRPr="008470CD">
        <w:rPr>
          <w:rFonts w:asciiTheme="majorHAnsi" w:hAnsiTheme="majorHAnsi" w:cstheme="majorHAnsi"/>
          <w:lang w:eastAsia="ja-JP"/>
        </w:rPr>
        <w:t>The notion of base sequence number and sequence group number can be reused, ideally with larger group size and</w:t>
      </w:r>
      <w:r w:rsidR="007D7F7F" w:rsidRPr="008470CD">
        <w:rPr>
          <w:rFonts w:asciiTheme="majorHAnsi" w:hAnsiTheme="majorHAnsi" w:cstheme="majorHAnsi"/>
          <w:lang w:eastAsia="ja-JP"/>
        </w:rPr>
        <w:t xml:space="preserve"> more selections</w:t>
      </w:r>
      <w:r w:rsidR="00A06E6C" w:rsidRPr="008470CD">
        <w:rPr>
          <w:rFonts w:asciiTheme="majorHAnsi" w:hAnsiTheme="majorHAnsi" w:cstheme="majorHAnsi"/>
          <w:lang w:eastAsia="ja-JP"/>
        </w:rPr>
        <w:t xml:space="preserve"> </w:t>
      </w:r>
      <w:r w:rsidR="007D7F7F" w:rsidRPr="008470CD">
        <w:rPr>
          <w:rFonts w:asciiTheme="majorHAnsi" w:hAnsiTheme="majorHAnsi" w:cstheme="majorHAnsi"/>
          <w:lang w:eastAsia="ja-JP"/>
        </w:rPr>
        <w:t xml:space="preserve">for the base sequence group since it was observed that more SRS sequences are needed in NR. </w:t>
      </w:r>
      <w:r w:rsidR="00C869BC" w:rsidRPr="008470CD">
        <w:rPr>
          <w:rFonts w:asciiTheme="majorHAnsi" w:hAnsiTheme="majorHAnsi" w:cstheme="majorHAnsi"/>
          <w:lang w:eastAsia="ja-JP"/>
        </w:rPr>
        <w:t>The group hopping can also be supported.</w:t>
      </w:r>
    </w:p>
    <w:p w14:paraId="32A5CF32" w14:textId="5BFC3745" w:rsidR="00780807" w:rsidRPr="008470CD" w:rsidRDefault="0094080C" w:rsidP="00C869BC">
      <w:pPr>
        <w:spacing w:line="276" w:lineRule="auto"/>
        <w:ind w:firstLineChars="50" w:firstLine="120"/>
        <w:jc w:val="both"/>
        <w:rPr>
          <w:rFonts w:asciiTheme="majorHAnsi" w:hAnsiTheme="majorHAnsi" w:cstheme="majorHAnsi"/>
          <w:lang w:eastAsia="ja-JP"/>
        </w:rPr>
      </w:pPr>
      <w:r w:rsidRPr="008470CD">
        <w:rPr>
          <w:rFonts w:asciiTheme="majorHAnsi" w:hAnsiTheme="majorHAnsi" w:cstheme="majorHAnsi"/>
          <w:lang w:eastAsia="ja-JP"/>
        </w:rPr>
        <w:t xml:space="preserve">If the sequence hopping is configured, </w:t>
      </w:r>
      <w:r w:rsidR="00625630" w:rsidRPr="008470CD">
        <w:rPr>
          <w:rFonts w:asciiTheme="majorHAnsi" w:hAnsiTheme="majorHAnsi" w:cstheme="majorHAnsi"/>
          <w:lang w:eastAsia="ja-JP"/>
        </w:rPr>
        <w:t>sequence hopping can be achieved by randomizing then sequence number, v, as follows,</w:t>
      </w:r>
    </w:p>
    <w:p w14:paraId="599A4DED" w14:textId="77777777" w:rsidR="00C869BC" w:rsidRPr="008470CD" w:rsidRDefault="00C869BC" w:rsidP="00780807">
      <w:pPr>
        <w:rPr>
          <w:rFonts w:asciiTheme="majorHAnsi" w:hAnsiTheme="majorHAnsi" w:cstheme="majorHAnsi"/>
          <w:lang w:eastAsia="ja-JP"/>
        </w:rPr>
      </w:pPr>
    </w:p>
    <w:p w14:paraId="53EE5981" w14:textId="33F16519" w:rsidR="00625630" w:rsidRPr="008470CD" w:rsidRDefault="00625630" w:rsidP="00780807">
      <m:oMathPara>
        <m:oMath>
          <m:r>
            <m:rPr>
              <m:sty m:val="p"/>
            </m:rPr>
            <w:rPr>
              <w:rFonts w:ascii="Cambria Math" w:hAnsi="Cambria Math"/>
            </w:rPr>
            <m:t>v=c(</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m:t>
          </m:r>
        </m:oMath>
      </m:oMathPara>
    </w:p>
    <w:p w14:paraId="0FAC60E8" w14:textId="77777777" w:rsidR="00C869BC" w:rsidRPr="008470CD" w:rsidRDefault="00C869BC" w:rsidP="00B26F87">
      <w:pPr>
        <w:spacing w:line="276" w:lineRule="auto"/>
        <w:jc w:val="both"/>
        <w:rPr>
          <w:rFonts w:asciiTheme="majorHAnsi" w:hAnsiTheme="majorHAnsi" w:cstheme="majorHAnsi"/>
          <w:lang w:eastAsia="ja-JP"/>
        </w:rPr>
      </w:pPr>
    </w:p>
    <w:p w14:paraId="52A514EB" w14:textId="715F6DA9" w:rsidR="00A53548" w:rsidRPr="008470CD" w:rsidRDefault="00C869BC" w:rsidP="00B26F87">
      <w:pPr>
        <w:spacing w:line="276" w:lineRule="auto"/>
        <w:jc w:val="both"/>
        <w:rPr>
          <w:rFonts w:asciiTheme="majorHAnsi" w:hAnsiTheme="majorHAnsi" w:cstheme="majorHAnsi"/>
          <w:lang w:eastAsia="ja-JP"/>
        </w:rPr>
      </w:pPr>
      <w:r w:rsidRPr="008470CD">
        <w:rPr>
          <w:rFonts w:asciiTheme="majorHAnsi" w:hAnsiTheme="majorHAnsi" w:cstheme="majorHAnsi" w:hint="eastAsia"/>
          <w:lang w:eastAsia="ja-JP"/>
        </w:rPr>
        <w:t>w</w:t>
      </w:r>
      <w:r w:rsidRPr="008470CD">
        <w:rPr>
          <w:rFonts w:asciiTheme="majorHAnsi" w:hAnsiTheme="majorHAnsi" w:cstheme="majorHAnsi"/>
          <w:lang w:eastAsia="ja-JP"/>
        </w:rPr>
        <w:t xml:space="preserve">here </w:t>
      </w:r>
      <m:oMath>
        <m:r>
          <m:rPr>
            <m:sty m:val="p"/>
          </m:rPr>
          <w:rPr>
            <w:rFonts w:ascii="Cambria Math" w:hAnsi="Cambria Math" w:cstheme="majorHAnsi"/>
            <w:lang w:eastAsia="ja-JP"/>
          </w:rPr>
          <m:t>c(⋅)</m:t>
        </m:r>
      </m:oMath>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represents the pseudo number generator and </w:t>
      </w:r>
      <m:oMath>
        <m:sSub>
          <m:sSubPr>
            <m:ctrlPr>
              <w:rPr>
                <w:rFonts w:ascii="Cambria Math" w:hAnsi="Cambria Math" w:cstheme="majorHAnsi"/>
                <w:lang w:eastAsia="ja-JP"/>
              </w:rPr>
            </m:ctrlPr>
          </m:sSubPr>
          <m:e>
            <m:r>
              <m:rPr>
                <m:sty m:val="p"/>
              </m:rPr>
              <w:rPr>
                <w:rFonts w:ascii="Cambria Math" w:hAnsi="Cambria Math" w:cstheme="majorHAnsi"/>
                <w:lang w:eastAsia="ja-JP"/>
              </w:rPr>
              <m:t>n</m:t>
            </m:r>
          </m:e>
          <m:sub>
            <m:r>
              <m:rPr>
                <m:sty m:val="p"/>
              </m:rPr>
              <w:rPr>
                <w:rFonts w:ascii="Cambria Math" w:hAnsi="Cambria Math" w:cstheme="majorHAnsi"/>
                <w:lang w:eastAsia="ja-JP"/>
              </w:rPr>
              <m:t>s</m:t>
            </m:r>
          </m:sub>
        </m:sSub>
      </m:oMath>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represents the subframe number. </w:t>
      </w:r>
      <w:r w:rsidR="006F4DB2" w:rsidRPr="008470CD">
        <w:rPr>
          <w:rFonts w:asciiTheme="majorHAnsi" w:hAnsiTheme="majorHAnsi" w:cstheme="majorHAnsi" w:hint="eastAsia"/>
          <w:lang w:eastAsia="ja-JP"/>
        </w:rPr>
        <w:t xml:space="preserve">For example, </w:t>
      </w:r>
      <w:r w:rsidR="006F4DB2" w:rsidRPr="008470CD">
        <w:rPr>
          <w:rFonts w:asciiTheme="majorHAnsi" w:hAnsiTheme="majorHAnsi" w:cstheme="majorHAnsi"/>
          <w:lang w:eastAsia="ja-JP"/>
        </w:rPr>
        <w:t xml:space="preserve">as in LTE, </w:t>
      </w:r>
      <w:r w:rsidR="006F4DB2" w:rsidRPr="008470CD">
        <w:rPr>
          <w:rFonts w:asciiTheme="majorHAnsi" w:hAnsiTheme="majorHAnsi" w:cstheme="majorHAnsi" w:hint="eastAsia"/>
          <w:lang w:eastAsia="ja-JP"/>
        </w:rPr>
        <w:t>the pseudo number generator can be initialized as follows:</w:t>
      </w:r>
    </w:p>
    <w:p w14:paraId="630E55A8" w14:textId="77777777" w:rsidR="00C869BC" w:rsidRPr="008470CD" w:rsidRDefault="00C869BC" w:rsidP="00B26F87">
      <w:pPr>
        <w:spacing w:line="276" w:lineRule="auto"/>
        <w:jc w:val="both"/>
        <w:rPr>
          <w:rFonts w:asciiTheme="majorHAnsi" w:hAnsiTheme="majorHAnsi" w:cstheme="majorHAnsi"/>
          <w:lang w:eastAsia="ja-JP"/>
        </w:rPr>
      </w:pPr>
    </w:p>
    <w:p w14:paraId="0A0C2670" w14:textId="1406AA96" w:rsidR="006F4DB2" w:rsidRPr="008470CD" w:rsidRDefault="008F3AAA" w:rsidP="00B26F87">
      <w:pPr>
        <w:spacing w:line="276" w:lineRule="auto"/>
        <w:jc w:val="both"/>
        <w:rPr>
          <w:rFonts w:asciiTheme="majorHAnsi" w:hAnsiTheme="majorHAnsi" w:cstheme="majorHAnsi"/>
          <w:lang w:eastAsia="ja-JP"/>
        </w:rPr>
      </w:pPr>
      <m:oMathPara>
        <m:oMath>
          <m:sSub>
            <m:sSubPr>
              <m:ctrlPr>
                <w:rPr>
                  <w:rFonts w:ascii="Cambria Math" w:hAnsi="Cambria Math" w:cstheme="majorHAnsi"/>
                  <w:lang w:eastAsia="ja-JP"/>
                </w:rPr>
              </m:ctrlPr>
            </m:sSubPr>
            <m:e>
              <m:r>
                <m:rPr>
                  <m:sty m:val="p"/>
                </m:rPr>
                <w:rPr>
                  <w:rFonts w:ascii="Cambria Math" w:hAnsi="Cambria Math" w:cstheme="majorHAnsi"/>
                  <w:lang w:eastAsia="ja-JP"/>
                </w:rPr>
                <m:t>c</m:t>
              </m:r>
            </m:e>
            <m:sub>
              <m:r>
                <m:rPr>
                  <m:sty m:val="p"/>
                </m:rPr>
                <w:rPr>
                  <w:rFonts w:ascii="Cambria Math" w:hAnsi="Cambria Math" w:cstheme="majorHAnsi"/>
                  <w:lang w:eastAsia="ja-JP"/>
                </w:rPr>
                <m:t>init</m:t>
              </m:r>
            </m:sub>
          </m:sSub>
          <m:r>
            <w:rPr>
              <w:rFonts w:ascii="Cambria Math" w:hAnsi="Cambria Math" w:cstheme="majorHAnsi"/>
              <w:lang w:eastAsia="ja-JP"/>
            </w:rPr>
            <m:t>=</m:t>
          </m:r>
          <m:d>
            <m:dPr>
              <m:begChr m:val="⌊"/>
              <m:endChr m:val="⌋"/>
              <m:ctrlPr>
                <w:rPr>
                  <w:rFonts w:ascii="Cambria Math" w:hAnsi="Cambria Math" w:cstheme="majorHAnsi"/>
                  <w:i/>
                  <w:lang w:eastAsia="ja-JP"/>
                </w:rPr>
              </m:ctrlPr>
            </m:dPr>
            <m:e>
              <m:f>
                <m:fPr>
                  <m:ctrlPr>
                    <w:rPr>
                      <w:rFonts w:ascii="Cambria Math" w:hAnsi="Cambria Math" w:cstheme="majorHAnsi"/>
                      <w:i/>
                      <w:lang w:eastAsia="ja-JP"/>
                    </w:rPr>
                  </m:ctrlPr>
                </m:fPr>
                <m:num>
                  <m:sSubSup>
                    <m:sSubSupPr>
                      <m:ctrlPr>
                        <w:rPr>
                          <w:rFonts w:ascii="Cambria Math" w:hAnsi="Cambria Math" w:cstheme="majorHAnsi"/>
                          <w:i/>
                          <w:lang w:eastAsia="ja-JP"/>
                        </w:rPr>
                      </m:ctrlPr>
                    </m:sSubSupPr>
                    <m:e>
                      <m:r>
                        <w:rPr>
                          <w:rFonts w:ascii="Cambria Math" w:hAnsi="Cambria Math" w:cstheme="majorHAnsi"/>
                          <w:lang w:eastAsia="ja-JP"/>
                        </w:rPr>
                        <m:t>n</m:t>
                      </m:r>
                    </m:e>
                    <m:sub>
                      <m:r>
                        <w:rPr>
                          <w:rFonts w:ascii="Cambria Math" w:hAnsi="Cambria Math" w:cstheme="majorHAnsi"/>
                          <w:lang w:eastAsia="ja-JP"/>
                        </w:rPr>
                        <m:t>ID</m:t>
                      </m:r>
                    </m:sub>
                    <m:sup>
                      <m:r>
                        <w:rPr>
                          <w:rFonts w:ascii="Cambria Math" w:hAnsi="Cambria Math" w:cstheme="majorHAnsi"/>
                          <w:lang w:eastAsia="ja-JP"/>
                        </w:rPr>
                        <m:t>SRS</m:t>
                      </m:r>
                    </m:sup>
                  </m:sSubSup>
                </m:num>
                <m:den>
                  <m:r>
                    <w:rPr>
                      <w:rFonts w:ascii="Cambria Math" w:hAnsi="Cambria Math" w:cstheme="majorHAnsi"/>
                      <w:lang w:eastAsia="ja-JP"/>
                    </w:rPr>
                    <m:t>e</m:t>
                  </m:r>
                </m:den>
              </m:f>
            </m:e>
          </m:d>
          <m:r>
            <w:rPr>
              <w:rFonts w:ascii="Cambria Math" w:hAnsi="Cambria Math" w:cstheme="majorHAnsi"/>
              <w:lang w:eastAsia="ja-JP"/>
            </w:rPr>
            <m:t>⋅x+</m:t>
          </m:r>
          <m:d>
            <m:dPr>
              <m:ctrlPr>
                <w:rPr>
                  <w:rFonts w:ascii="Cambria Math" w:hAnsi="Cambria Math" w:cstheme="majorHAnsi"/>
                  <w:i/>
                  <w:lang w:eastAsia="ja-JP"/>
                </w:rPr>
              </m:ctrlPr>
            </m:dPr>
            <m:e>
              <m:sSubSup>
                <m:sSubSupPr>
                  <m:ctrlPr>
                    <w:rPr>
                      <w:rFonts w:ascii="Cambria Math" w:hAnsi="Cambria Math" w:cstheme="majorHAnsi"/>
                      <w:i/>
                      <w:lang w:eastAsia="ja-JP"/>
                    </w:rPr>
                  </m:ctrlPr>
                </m:sSubSupPr>
                <m:e>
                  <m:r>
                    <w:rPr>
                      <w:rFonts w:ascii="Cambria Math" w:hAnsi="Cambria Math" w:cstheme="majorHAnsi"/>
                      <w:lang w:eastAsia="ja-JP"/>
                    </w:rPr>
                    <m:t>n</m:t>
                  </m:r>
                </m:e>
                <m:sub>
                  <m:r>
                    <w:rPr>
                      <w:rFonts w:ascii="Cambria Math" w:hAnsi="Cambria Math" w:cstheme="majorHAnsi"/>
                      <w:lang w:eastAsia="ja-JP"/>
                    </w:rPr>
                    <m:t>ID</m:t>
                  </m:r>
                </m:sub>
                <m:sup>
                  <m:r>
                    <w:rPr>
                      <w:rFonts w:ascii="Cambria Math" w:hAnsi="Cambria Math" w:cstheme="majorHAnsi"/>
                      <w:lang w:eastAsia="ja-JP"/>
                    </w:rPr>
                    <m:t>SRS</m:t>
                  </m:r>
                </m:sup>
              </m:sSubSup>
              <m:r>
                <w:rPr>
                  <w:rFonts w:ascii="Cambria Math" w:hAnsi="Cambria Math" w:cstheme="majorHAnsi"/>
                  <w:lang w:eastAsia="ja-JP"/>
                </w:rPr>
                <m:t>+</m:t>
              </m:r>
              <m:sSub>
                <m:sSubPr>
                  <m:ctrlPr>
                    <w:rPr>
                      <w:rFonts w:ascii="Cambria Math" w:hAnsi="Cambria Math" w:cstheme="majorHAnsi"/>
                      <w:i/>
                      <w:lang w:eastAsia="ja-JP"/>
                    </w:rPr>
                  </m:ctrlPr>
                </m:sSubPr>
                <m:e>
                  <m:r>
                    <m:rPr>
                      <m:sty m:val="p"/>
                    </m:rPr>
                    <w:rPr>
                      <w:rFonts w:ascii="Cambria Math" w:hAnsi="Cambria Math" w:cstheme="majorHAnsi"/>
                      <w:lang w:eastAsia="ja-JP"/>
                    </w:rPr>
                    <m:t>Δ</m:t>
                  </m:r>
                </m:e>
                <m:sub>
                  <m:r>
                    <w:rPr>
                      <w:rFonts w:ascii="Cambria Math" w:hAnsi="Cambria Math" w:cstheme="majorHAnsi"/>
                      <w:lang w:eastAsia="ja-JP"/>
                    </w:rPr>
                    <m:t>ss</m:t>
                  </m:r>
                </m:sub>
              </m:sSub>
            </m:e>
          </m:d>
          <m:r>
            <m:rPr>
              <m:sty m:val="p"/>
            </m:rPr>
            <w:rPr>
              <w:rFonts w:ascii="Cambria Math" w:hAnsi="Cambria Math" w:cstheme="majorHAnsi"/>
              <w:lang w:eastAsia="ja-JP"/>
            </w:rPr>
            <m:t>mod e</m:t>
          </m:r>
        </m:oMath>
      </m:oMathPara>
    </w:p>
    <w:p w14:paraId="37F902C5" w14:textId="77777777" w:rsidR="00C869BC" w:rsidRPr="008470CD" w:rsidRDefault="00C869BC" w:rsidP="00B26F87">
      <w:pPr>
        <w:spacing w:line="276" w:lineRule="auto"/>
        <w:jc w:val="both"/>
        <w:rPr>
          <w:rFonts w:asciiTheme="majorHAnsi" w:hAnsiTheme="majorHAnsi" w:cstheme="majorHAnsi"/>
          <w:lang w:eastAsia="ja-JP"/>
        </w:rPr>
      </w:pPr>
    </w:p>
    <w:p w14:paraId="25C72F66" w14:textId="7A9CBB19" w:rsidR="00114C01" w:rsidRPr="008470CD" w:rsidRDefault="00114C01" w:rsidP="00B26F87">
      <w:pPr>
        <w:spacing w:line="276" w:lineRule="auto"/>
        <w:jc w:val="both"/>
        <w:rPr>
          <w:rFonts w:asciiTheme="majorHAnsi" w:hAnsiTheme="majorHAnsi" w:cstheme="majorHAnsi"/>
          <w:lang w:eastAsia="ja-JP"/>
        </w:rPr>
      </w:pPr>
      <w:r w:rsidRPr="008470CD">
        <w:rPr>
          <w:rFonts w:asciiTheme="majorHAnsi" w:hAnsiTheme="majorHAnsi" w:cstheme="majorHAnsi"/>
          <w:lang w:eastAsia="ja-JP"/>
        </w:rPr>
        <w:t>w</w:t>
      </w:r>
      <w:r w:rsidRPr="008470CD">
        <w:rPr>
          <w:rFonts w:asciiTheme="majorHAnsi" w:hAnsiTheme="majorHAnsi" w:cstheme="majorHAnsi" w:hint="eastAsia"/>
          <w:lang w:eastAsia="ja-JP"/>
        </w:rPr>
        <w:t xml:space="preserve">here </w:t>
      </w:r>
      <m:oMath>
        <m:sSubSup>
          <m:sSubSupPr>
            <m:ctrlPr>
              <w:rPr>
                <w:rFonts w:ascii="Cambria Math" w:hAnsi="Cambria Math" w:cstheme="majorHAnsi"/>
                <w:lang w:eastAsia="ja-JP"/>
              </w:rPr>
            </m:ctrlPr>
          </m:sSubSupPr>
          <m:e>
            <m:r>
              <m:rPr>
                <m:sty m:val="p"/>
              </m:rPr>
              <w:rPr>
                <w:rFonts w:ascii="Cambria Math" w:hAnsi="Cambria Math" w:cstheme="majorHAnsi"/>
                <w:lang w:eastAsia="ja-JP"/>
              </w:rPr>
              <m:t>n</m:t>
            </m:r>
          </m:e>
          <m:sub>
            <m:r>
              <m:rPr>
                <m:sty m:val="p"/>
              </m:rPr>
              <w:rPr>
                <w:rFonts w:ascii="Cambria Math" w:hAnsi="Cambria Math" w:cstheme="majorHAnsi"/>
                <w:lang w:eastAsia="ja-JP"/>
              </w:rPr>
              <m:t>ID</m:t>
            </m:r>
          </m:sub>
          <m:sup>
            <m:r>
              <m:rPr>
                <m:sty m:val="p"/>
              </m:rPr>
              <w:rPr>
                <w:rFonts w:ascii="Cambria Math" w:hAnsi="Cambria Math" w:cstheme="majorHAnsi"/>
                <w:lang w:eastAsia="ja-JP"/>
              </w:rPr>
              <m:t>SRS</m:t>
            </m:r>
          </m:sup>
        </m:sSubSup>
      </m:oMath>
      <w:r w:rsidRPr="008470CD">
        <w:rPr>
          <w:rFonts w:asciiTheme="majorHAnsi" w:hAnsiTheme="majorHAnsi" w:cstheme="majorHAnsi" w:hint="eastAsia"/>
          <w:lang w:eastAsia="ja-JP"/>
        </w:rPr>
        <w:t xml:space="preserve"> is the </w:t>
      </w:r>
      <w:r w:rsidR="00EF1E06" w:rsidRPr="00AC1BF2">
        <w:rPr>
          <w:rFonts w:asciiTheme="majorHAnsi" w:hAnsiTheme="majorHAnsi" w:cstheme="majorHAnsi"/>
          <w:lang w:eastAsia="ja-JP"/>
        </w:rPr>
        <w:t xml:space="preserve">configurable </w:t>
      </w:r>
      <w:r w:rsidRPr="008470CD">
        <w:rPr>
          <w:rFonts w:asciiTheme="majorHAnsi" w:hAnsiTheme="majorHAnsi" w:cstheme="majorHAnsi" w:hint="eastAsia"/>
          <w:lang w:eastAsia="ja-JP"/>
        </w:rPr>
        <w:t xml:space="preserve">SRS sequence ID, </w:t>
      </w:r>
      <w:r w:rsidRPr="008470CD">
        <w:rPr>
          <w:rFonts w:asciiTheme="majorHAnsi" w:hAnsiTheme="majorHAnsi" w:cstheme="majorHAnsi"/>
          <w:lang w:eastAsia="ja-JP"/>
        </w:rPr>
        <w:t>agreed</w:t>
      </w:r>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to be used for SRS generation in RAN1#88</w:t>
      </w:r>
      <w:r w:rsidR="00E67386" w:rsidRPr="008470CD">
        <w:rPr>
          <w:rFonts w:asciiTheme="majorHAnsi" w:hAnsiTheme="majorHAnsi" w:cstheme="majorHAnsi"/>
          <w:lang w:eastAsia="ja-JP"/>
        </w:rPr>
        <w:t>b</w:t>
      </w:r>
      <w:r w:rsidRPr="008470CD">
        <w:rPr>
          <w:rFonts w:asciiTheme="majorHAnsi" w:hAnsiTheme="majorHAnsi" w:cstheme="majorHAnsi"/>
          <w:lang w:eastAsia="ja-JP"/>
        </w:rPr>
        <w:t>.</w:t>
      </w:r>
      <w:r w:rsidR="00E325CE" w:rsidRPr="008470CD">
        <w:rPr>
          <w:rFonts w:asciiTheme="majorHAnsi" w:hAnsiTheme="majorHAnsi" w:cstheme="majorHAnsi"/>
          <w:lang w:eastAsia="ja-JP"/>
        </w:rPr>
        <w:t xml:space="preserve"> The constants “</w:t>
      </w:r>
      <w:r w:rsidR="00780807" w:rsidRPr="008470CD">
        <w:rPr>
          <w:rFonts w:asciiTheme="majorHAnsi" w:hAnsiTheme="majorHAnsi" w:cstheme="majorHAnsi"/>
          <w:lang w:eastAsia="ja-JP"/>
        </w:rPr>
        <w:t>e</w:t>
      </w:r>
      <w:r w:rsidR="00E325CE" w:rsidRPr="008470CD">
        <w:rPr>
          <w:rFonts w:asciiTheme="majorHAnsi" w:hAnsiTheme="majorHAnsi" w:cstheme="majorHAnsi"/>
          <w:lang w:eastAsia="ja-JP"/>
        </w:rPr>
        <w:t>” or “x” depend on the structure of the pseudo number generator or number of cells or virtual cells considered in the NR applications.</w:t>
      </w:r>
      <w:r w:rsidR="00E22795" w:rsidRPr="008470CD">
        <w:rPr>
          <w:rFonts w:asciiTheme="majorHAnsi" w:hAnsiTheme="majorHAnsi" w:cstheme="majorHAnsi"/>
          <w:lang w:eastAsia="ja-JP"/>
        </w:rPr>
        <w:t xml:space="preserve"> The range of the parameter </w:t>
      </w:r>
      <m:oMath>
        <m:sSub>
          <m:sSubPr>
            <m:ctrlPr>
              <w:rPr>
                <w:rFonts w:ascii="Cambria Math" w:hAnsi="Cambria Math" w:cstheme="majorHAnsi"/>
                <w:lang w:eastAsia="ja-JP"/>
              </w:rPr>
            </m:ctrlPr>
          </m:sSubPr>
          <m:e>
            <m:r>
              <m:rPr>
                <m:sty m:val="p"/>
              </m:rPr>
              <w:rPr>
                <w:rFonts w:ascii="Cambria Math" w:hAnsi="Cambria Math" w:cstheme="majorHAnsi"/>
                <w:lang w:eastAsia="ja-JP"/>
              </w:rPr>
              <m:t>Δ</m:t>
            </m:r>
          </m:e>
          <m:sub>
            <m:r>
              <m:rPr>
                <m:sty m:val="p"/>
              </m:rPr>
              <w:rPr>
                <w:rFonts w:ascii="Cambria Math" w:hAnsi="Cambria Math" w:cstheme="majorHAnsi"/>
                <w:lang w:eastAsia="ja-JP"/>
              </w:rPr>
              <m:t>ss</m:t>
            </m:r>
          </m:sub>
        </m:sSub>
      </m:oMath>
      <w:r w:rsidR="00E22795" w:rsidRPr="008470CD">
        <w:rPr>
          <w:rFonts w:asciiTheme="majorHAnsi" w:hAnsiTheme="majorHAnsi" w:cstheme="majorHAnsi"/>
          <w:lang w:eastAsia="ja-JP"/>
        </w:rPr>
        <w:t xml:space="preserve"> also depends on the number of cells or virtual cells, and can be configured by the higher layer</w:t>
      </w:r>
      <w:r w:rsidR="00720F16" w:rsidRPr="008470CD">
        <w:rPr>
          <w:rFonts w:asciiTheme="majorHAnsi" w:hAnsiTheme="majorHAnsi" w:cstheme="majorHAnsi"/>
          <w:lang w:eastAsia="ja-JP"/>
        </w:rPr>
        <w:t>.</w:t>
      </w:r>
    </w:p>
    <w:p w14:paraId="25B74C90" w14:textId="49B8BBC8" w:rsidR="00DE2AD7" w:rsidRPr="008470CD" w:rsidRDefault="00DE2AD7" w:rsidP="00B26F87">
      <w:pPr>
        <w:spacing w:line="276" w:lineRule="auto"/>
        <w:jc w:val="both"/>
        <w:rPr>
          <w:rFonts w:asciiTheme="majorHAnsi" w:hAnsiTheme="majorHAnsi" w:cstheme="majorHAnsi"/>
          <w:lang w:eastAsia="ja-JP"/>
        </w:rPr>
      </w:pPr>
      <w:r w:rsidRPr="008470CD">
        <w:rPr>
          <w:rFonts w:asciiTheme="majorHAnsi" w:hAnsiTheme="majorHAnsi" w:cstheme="majorHAnsi" w:hint="eastAsia"/>
          <w:lang w:eastAsia="ja-JP"/>
        </w:rPr>
        <w:t xml:space="preserve">　　</w:t>
      </w:r>
      <w:r w:rsidRPr="008470CD">
        <w:rPr>
          <w:rFonts w:asciiTheme="majorHAnsi" w:hAnsiTheme="majorHAnsi" w:cstheme="majorHAnsi" w:hint="eastAsia"/>
          <w:lang w:eastAsia="ja-JP"/>
        </w:rPr>
        <w:t>T</w:t>
      </w:r>
      <w:r w:rsidRPr="008470CD">
        <w:rPr>
          <w:rFonts w:asciiTheme="majorHAnsi" w:hAnsiTheme="majorHAnsi" w:cstheme="majorHAnsi"/>
          <w:lang w:eastAsia="ja-JP"/>
        </w:rPr>
        <w:t xml:space="preserve">he sequence number is related to the root of the ZC sequence. The </w:t>
      </w:r>
      <w:r w:rsidR="008921D0" w:rsidRPr="008470CD">
        <w:rPr>
          <w:rFonts w:asciiTheme="majorHAnsi" w:hAnsiTheme="majorHAnsi" w:cstheme="majorHAnsi"/>
          <w:lang w:eastAsia="ja-JP"/>
        </w:rPr>
        <w:t>length-</w:t>
      </w:r>
      <m:oMath>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ZC</m:t>
            </m:r>
          </m:sub>
        </m:sSub>
      </m:oMath>
      <w:r w:rsidR="008921D0"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ZC sequence can be expressed as </w:t>
      </w:r>
    </w:p>
    <w:p w14:paraId="54B1C28F" w14:textId="77777777" w:rsidR="00DE2AD7" w:rsidRPr="008470CD" w:rsidRDefault="00DE2AD7" w:rsidP="00B26F87">
      <w:pPr>
        <w:spacing w:line="276" w:lineRule="auto"/>
        <w:jc w:val="both"/>
        <w:rPr>
          <w:rFonts w:asciiTheme="majorHAnsi" w:hAnsiTheme="majorHAnsi" w:cstheme="majorHAnsi"/>
          <w:lang w:eastAsia="ja-JP"/>
        </w:rPr>
      </w:pPr>
    </w:p>
    <w:p w14:paraId="4F4D5A59" w14:textId="190D05D1" w:rsidR="00DE2AD7" w:rsidRPr="008470CD" w:rsidRDefault="008F3AAA" w:rsidP="00B26F87">
      <w:pPr>
        <w:spacing w:line="276" w:lineRule="auto"/>
        <w:jc w:val="both"/>
        <w:rPr>
          <w:rFonts w:asciiTheme="majorHAnsi" w:hAnsiTheme="majorHAnsi" w:cstheme="majorHAnsi"/>
          <w:lang w:eastAsia="ja-JP"/>
        </w:rPr>
      </w:pPr>
      <m:oMathPara>
        <m:oMath>
          <m:sSub>
            <m:sSubPr>
              <m:ctrlPr>
                <w:rPr>
                  <w:rFonts w:ascii="Cambria Math" w:hAnsi="Cambria Math" w:cstheme="majorHAnsi"/>
                  <w:lang w:eastAsia="ja-JP"/>
                </w:rPr>
              </m:ctrlPr>
            </m:sSubPr>
            <m:e>
              <m:r>
                <m:rPr>
                  <m:sty m:val="p"/>
                </m:rPr>
                <w:rPr>
                  <w:rFonts w:ascii="Cambria Math" w:hAnsi="Cambria Math" w:cstheme="majorHAnsi"/>
                  <w:lang w:eastAsia="ja-JP"/>
                </w:rPr>
                <m:t>x</m:t>
              </m:r>
            </m:e>
            <m:sub>
              <m:r>
                <m:rPr>
                  <m:sty m:val="p"/>
                </m:rPr>
                <w:rPr>
                  <w:rFonts w:ascii="Cambria Math" w:hAnsi="Cambria Math" w:cstheme="majorHAnsi"/>
                  <w:lang w:eastAsia="ja-JP"/>
                </w:rPr>
                <m:t>q</m:t>
              </m:r>
            </m:sub>
          </m:sSub>
          <m:d>
            <m:dPr>
              <m:ctrlPr>
                <w:rPr>
                  <w:rFonts w:ascii="Cambria Math" w:hAnsi="Cambria Math" w:cstheme="majorHAnsi"/>
                  <w:lang w:eastAsia="ja-JP"/>
                </w:rPr>
              </m:ctrlPr>
            </m:dPr>
            <m:e>
              <m:r>
                <m:rPr>
                  <m:sty m:val="p"/>
                </m:rPr>
                <w:rPr>
                  <w:rFonts w:ascii="Cambria Math" w:hAnsi="Cambria Math" w:cstheme="majorHAnsi"/>
                  <w:lang w:eastAsia="ja-JP"/>
                </w:rPr>
                <m:t>m</m:t>
              </m:r>
            </m:e>
          </m:d>
          <m:r>
            <w:rPr>
              <w:rFonts w:ascii="Cambria Math" w:hAnsi="Cambria Math" w:cstheme="majorHAnsi"/>
              <w:lang w:eastAsia="ja-JP"/>
            </w:rPr>
            <m:t>=</m:t>
          </m:r>
          <m:sSup>
            <m:sSupPr>
              <m:ctrlPr>
                <w:rPr>
                  <w:rFonts w:ascii="Cambria Math" w:hAnsi="Cambria Math" w:cstheme="majorHAnsi"/>
                  <w:i/>
                  <w:lang w:eastAsia="ja-JP"/>
                </w:rPr>
              </m:ctrlPr>
            </m:sSupPr>
            <m:e>
              <m:r>
                <w:rPr>
                  <w:rFonts w:ascii="Cambria Math" w:hAnsi="Cambria Math" w:cstheme="majorHAnsi"/>
                  <w:lang w:eastAsia="ja-JP"/>
                </w:rPr>
                <m:t>e</m:t>
              </m:r>
            </m:e>
            <m:sup>
              <m:r>
                <w:rPr>
                  <w:rFonts w:ascii="Cambria Math" w:hAnsi="Cambria Math" w:cstheme="majorHAnsi"/>
                  <w:lang w:eastAsia="ja-JP"/>
                </w:rPr>
                <m:t>-</m:t>
              </m:r>
              <m:f>
                <m:fPr>
                  <m:ctrlPr>
                    <w:rPr>
                      <w:rFonts w:ascii="Cambria Math" w:hAnsi="Cambria Math" w:cstheme="majorHAnsi"/>
                      <w:i/>
                      <w:lang w:eastAsia="ja-JP"/>
                    </w:rPr>
                  </m:ctrlPr>
                </m:fPr>
                <m:num>
                  <m:r>
                    <w:rPr>
                      <w:rFonts w:ascii="Cambria Math" w:hAnsi="Cambria Math" w:cstheme="majorHAnsi"/>
                      <w:lang w:eastAsia="ja-JP"/>
                    </w:rPr>
                    <m:t>jπqm</m:t>
                  </m:r>
                  <m:d>
                    <m:dPr>
                      <m:ctrlPr>
                        <w:rPr>
                          <w:rFonts w:ascii="Cambria Math" w:hAnsi="Cambria Math" w:cstheme="majorHAnsi"/>
                          <w:i/>
                          <w:lang w:eastAsia="ja-JP"/>
                        </w:rPr>
                      </m:ctrlPr>
                    </m:dPr>
                    <m:e>
                      <m:r>
                        <w:rPr>
                          <w:rFonts w:ascii="Cambria Math" w:hAnsi="Cambria Math" w:cstheme="majorHAnsi"/>
                          <w:lang w:eastAsia="ja-JP"/>
                        </w:rPr>
                        <m:t>m+1</m:t>
                      </m:r>
                    </m:e>
                  </m:d>
                </m:num>
                <m:den>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ZC</m:t>
                      </m:r>
                    </m:sub>
                  </m:sSub>
                </m:den>
              </m:f>
            </m:sup>
          </m:sSup>
        </m:oMath>
      </m:oMathPara>
    </w:p>
    <w:p w14:paraId="270061B9" w14:textId="77777777" w:rsidR="00DE2AD7" w:rsidRPr="008470CD" w:rsidRDefault="00DE2AD7" w:rsidP="00B26F87">
      <w:pPr>
        <w:spacing w:line="276" w:lineRule="auto"/>
        <w:jc w:val="both"/>
        <w:rPr>
          <w:rFonts w:asciiTheme="majorHAnsi" w:hAnsiTheme="majorHAnsi" w:cstheme="majorHAnsi"/>
          <w:lang w:eastAsia="ja-JP"/>
        </w:rPr>
      </w:pPr>
    </w:p>
    <w:p w14:paraId="545E0581" w14:textId="57D8DC48" w:rsidR="00DE2AD7" w:rsidRPr="009A148A" w:rsidRDefault="00DE2AD7" w:rsidP="00EF1E06">
      <w:pPr>
        <w:spacing w:line="276" w:lineRule="auto"/>
        <w:jc w:val="both"/>
        <w:rPr>
          <w:rFonts w:asciiTheme="majorHAnsi" w:hAnsiTheme="majorHAnsi" w:cstheme="majorHAnsi"/>
          <w:lang w:eastAsia="ja-JP"/>
        </w:rPr>
      </w:pPr>
      <w:r w:rsidRPr="008470CD">
        <w:rPr>
          <w:rFonts w:asciiTheme="majorHAnsi" w:hAnsiTheme="majorHAnsi" w:cstheme="majorHAnsi"/>
          <w:lang w:eastAsia="ja-JP"/>
        </w:rPr>
        <w:lastRenderedPageBreak/>
        <w:t>w</w:t>
      </w:r>
      <w:r w:rsidRPr="008470CD">
        <w:rPr>
          <w:rFonts w:asciiTheme="majorHAnsi" w:hAnsiTheme="majorHAnsi" w:cstheme="majorHAnsi" w:hint="eastAsia"/>
          <w:lang w:eastAsia="ja-JP"/>
        </w:rPr>
        <w:t xml:space="preserve">here </w:t>
      </w:r>
      <w:r w:rsidRPr="008470CD">
        <w:rPr>
          <w:rFonts w:asciiTheme="majorHAnsi" w:hAnsiTheme="majorHAnsi" w:cstheme="majorHAnsi"/>
          <w:lang w:eastAsia="ja-JP"/>
        </w:rPr>
        <w:t>the root number “q” is the function of</w:t>
      </w:r>
      <w:r w:rsidR="004E23F0" w:rsidRPr="008470CD">
        <w:rPr>
          <w:rFonts w:asciiTheme="majorHAnsi" w:hAnsiTheme="majorHAnsi" w:cstheme="majorHAnsi"/>
          <w:lang w:eastAsia="ja-JP"/>
        </w:rPr>
        <w:t xml:space="preserve"> the root number v, if sequence hopping is supported. </w:t>
      </w:r>
      <w:r w:rsidR="004E23F0" w:rsidRPr="009A148A">
        <w:rPr>
          <w:rFonts w:asciiTheme="majorHAnsi" w:hAnsiTheme="majorHAnsi" w:cstheme="majorHAnsi"/>
          <w:lang w:eastAsia="ja-JP"/>
        </w:rPr>
        <w:t xml:space="preserve">Otherwise, the root number can be directly configured </w:t>
      </w:r>
      <w:r w:rsidR="001654FA">
        <w:rPr>
          <w:rFonts w:asciiTheme="majorHAnsi" w:hAnsiTheme="majorHAnsi" w:cstheme="majorHAnsi"/>
          <w:lang w:eastAsia="ja-JP"/>
        </w:rPr>
        <w:t>with</w:t>
      </w:r>
      <w:r w:rsidR="004E23F0" w:rsidRPr="009A148A">
        <w:rPr>
          <w:rFonts w:asciiTheme="majorHAnsi" w:hAnsiTheme="majorHAnsi" w:cstheme="majorHAnsi"/>
          <w:lang w:eastAsia="ja-JP"/>
        </w:rPr>
        <w:t xml:space="preserve"> the SRS sequence ID.</w:t>
      </w:r>
    </w:p>
    <w:p w14:paraId="2A3CEA0F" w14:textId="56F0860D" w:rsidR="00734A6E" w:rsidRPr="008470CD" w:rsidRDefault="007C1DA9" w:rsidP="00EF1E06">
      <w:pPr>
        <w:spacing w:line="276" w:lineRule="auto"/>
        <w:ind w:firstLineChars="50" w:firstLine="120"/>
        <w:jc w:val="both"/>
        <w:rPr>
          <w:rFonts w:asciiTheme="majorHAnsi" w:hAnsiTheme="majorHAnsi" w:cstheme="majorHAnsi"/>
          <w:lang w:val="en-US" w:eastAsia="ja-JP"/>
        </w:rPr>
      </w:pPr>
      <w:r w:rsidRPr="009A148A">
        <w:rPr>
          <w:rFonts w:asciiTheme="majorHAnsi" w:hAnsiTheme="majorHAnsi" w:cstheme="majorHAnsi"/>
          <w:lang w:val="en-US" w:eastAsia="ja-JP"/>
        </w:rPr>
        <w:t>Sequence hopping is useful when inter cell or inter virtual cell randomization is required. Such interference reduction mechanism is needed as the SRS resource friendly solution to solve the aforementioned demand for SRS sequences.</w:t>
      </w:r>
      <w:r w:rsidR="00EF1E06" w:rsidRPr="008470CD">
        <w:rPr>
          <w:rFonts w:asciiTheme="majorHAnsi" w:hAnsiTheme="majorHAnsi" w:cstheme="majorHAnsi" w:hint="eastAsia"/>
          <w:lang w:val="en-US" w:eastAsia="ja-JP"/>
        </w:rPr>
        <w:t xml:space="preserve"> </w:t>
      </w:r>
    </w:p>
    <w:p w14:paraId="20305B8D" w14:textId="77777777" w:rsidR="007C1DA9" w:rsidRPr="008470CD" w:rsidRDefault="007C1DA9" w:rsidP="007C1DA9">
      <w:pPr>
        <w:rPr>
          <w:rFonts w:asciiTheme="majorHAnsi" w:hAnsiTheme="majorHAnsi" w:cstheme="majorHAnsi"/>
          <w:lang w:val="en-US" w:eastAsia="ja-JP"/>
        </w:rPr>
      </w:pPr>
    </w:p>
    <w:p w14:paraId="7A34F0BC" w14:textId="13CF8F9B" w:rsidR="007C1DA9" w:rsidRPr="008470CD" w:rsidRDefault="007C1DA9" w:rsidP="004D04C1">
      <w:pPr>
        <w:spacing w:line="276" w:lineRule="auto"/>
        <w:jc w:val="both"/>
        <w:rPr>
          <w:rFonts w:asciiTheme="majorHAnsi" w:hAnsiTheme="majorHAnsi" w:cstheme="majorHAnsi"/>
          <w:b/>
          <w:lang w:eastAsia="ja-JP"/>
        </w:rPr>
      </w:pPr>
      <w:r w:rsidRPr="008470CD">
        <w:rPr>
          <w:rFonts w:asciiTheme="majorHAnsi" w:hAnsiTheme="majorHAnsi" w:cstheme="majorHAnsi"/>
          <w:b/>
          <w:lang w:val="en-US" w:eastAsia="ja-JP"/>
        </w:rPr>
        <w:t>Proposal</w:t>
      </w:r>
      <w:r w:rsidR="00191B52">
        <w:rPr>
          <w:rFonts w:asciiTheme="majorHAnsi" w:hAnsiTheme="majorHAnsi" w:cstheme="majorHAnsi"/>
          <w:b/>
          <w:lang w:val="en-US" w:eastAsia="ja-JP"/>
        </w:rPr>
        <w:t xml:space="preserve"> 1</w:t>
      </w:r>
      <w:r>
        <w:rPr>
          <w:rFonts w:asciiTheme="majorHAnsi" w:hAnsiTheme="majorHAnsi" w:cstheme="majorHAnsi"/>
          <w:b/>
          <w:lang w:val="en-US" w:eastAsia="ja-JP"/>
        </w:rPr>
        <w:t>:</w:t>
      </w:r>
      <w:r w:rsidRPr="008470CD">
        <w:rPr>
          <w:rFonts w:asciiTheme="majorHAnsi" w:hAnsiTheme="majorHAnsi" w:cstheme="majorHAnsi"/>
          <w:b/>
          <w:lang w:val="en-US" w:eastAsia="ja-JP"/>
        </w:rPr>
        <w:t xml:space="preserve"> </w:t>
      </w:r>
      <w:r w:rsidR="00E83D3C">
        <w:rPr>
          <w:rFonts w:asciiTheme="majorHAnsi" w:hAnsiTheme="majorHAnsi" w:cstheme="majorHAnsi"/>
          <w:b/>
          <w:lang w:eastAsia="ja-JP"/>
        </w:rPr>
        <w:t>Support</w:t>
      </w:r>
      <w:r w:rsidRPr="008470CD">
        <w:rPr>
          <w:rFonts w:asciiTheme="majorHAnsi" w:hAnsiTheme="majorHAnsi" w:cstheme="majorHAnsi"/>
          <w:b/>
          <w:lang w:eastAsia="ja-JP"/>
        </w:rPr>
        <w:t xml:space="preserve"> sequence hopping using sequence ID for inter-cell interference reduction</w:t>
      </w:r>
    </w:p>
    <w:p w14:paraId="1A7C1827" w14:textId="77777777" w:rsidR="00DE2AD7" w:rsidRPr="008470CD" w:rsidRDefault="00DE2AD7" w:rsidP="00B26F87">
      <w:pPr>
        <w:spacing w:line="276" w:lineRule="auto"/>
        <w:jc w:val="both"/>
        <w:rPr>
          <w:rFonts w:asciiTheme="majorHAnsi" w:hAnsiTheme="majorHAnsi" w:cstheme="majorHAnsi"/>
          <w:lang w:eastAsia="ja-JP"/>
        </w:rPr>
      </w:pPr>
    </w:p>
    <w:p w14:paraId="057FEBB2" w14:textId="24132A98" w:rsidR="0016760E" w:rsidRPr="008470CD" w:rsidRDefault="0016760E" w:rsidP="001D5959">
      <w:pPr>
        <w:pStyle w:val="1"/>
        <w:rPr>
          <w:lang w:val="en-US"/>
        </w:rPr>
      </w:pPr>
      <w:r w:rsidRPr="008470CD">
        <w:rPr>
          <w:lang w:val="en-US"/>
        </w:rPr>
        <w:t>Location of SRS symbols</w:t>
      </w:r>
      <w:r w:rsidR="009B1EBE" w:rsidRPr="008470CD">
        <w:rPr>
          <w:lang w:val="en-US"/>
        </w:rPr>
        <w:t xml:space="preserve"> and collision</w:t>
      </w:r>
      <w:r w:rsidR="00551E02" w:rsidRPr="008470CD">
        <w:rPr>
          <w:lang w:val="en-US"/>
        </w:rPr>
        <w:t xml:space="preserve"> avoidance or multiplexing SRS</w:t>
      </w:r>
      <w:r w:rsidR="009B1EBE" w:rsidRPr="008470CD">
        <w:rPr>
          <w:lang w:val="en-US"/>
        </w:rPr>
        <w:t xml:space="preserve"> with PUCCH</w:t>
      </w:r>
    </w:p>
    <w:p w14:paraId="11B6F5F6" w14:textId="209CA00B" w:rsidR="006D25CD" w:rsidRPr="008470CD" w:rsidRDefault="006D25CD" w:rsidP="002530F8">
      <w:pPr>
        <w:pStyle w:val="2"/>
        <w:rPr>
          <w:lang w:val="en-US"/>
        </w:rPr>
      </w:pPr>
      <w:r w:rsidRPr="008470CD">
        <w:rPr>
          <w:lang w:val="en-US"/>
        </w:rPr>
        <w:t>Location of SRS symbols</w:t>
      </w:r>
    </w:p>
    <w:p w14:paraId="2B8D5B6E" w14:textId="4D07EE25" w:rsidR="0016760E" w:rsidRPr="008470CD" w:rsidRDefault="0048359F" w:rsidP="0048359F">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hint="eastAsia"/>
          <w:lang w:val="en-US" w:eastAsia="ja-JP"/>
        </w:rPr>
        <w:t xml:space="preserve">In this section, </w:t>
      </w:r>
      <w:r w:rsidRPr="008470CD">
        <w:rPr>
          <w:rFonts w:asciiTheme="majorHAnsi" w:hAnsiTheme="majorHAnsi" w:cstheme="majorHAnsi"/>
          <w:lang w:val="en-US" w:eastAsia="ja-JP"/>
        </w:rPr>
        <w:t>collision</w:t>
      </w:r>
      <w:r w:rsidRPr="008470CD">
        <w:rPr>
          <w:rFonts w:asciiTheme="majorHAnsi" w:hAnsiTheme="majorHAnsi" w:cstheme="majorHAnsi" w:hint="eastAsia"/>
          <w:lang w:val="en-US" w:eastAsia="ja-JP"/>
        </w:rPr>
        <w:t xml:space="preserve"> </w:t>
      </w:r>
      <w:r w:rsidRPr="008470CD">
        <w:rPr>
          <w:rFonts w:asciiTheme="majorHAnsi" w:hAnsiTheme="majorHAnsi" w:cstheme="majorHAnsi"/>
          <w:lang w:val="en-US" w:eastAsia="ja-JP"/>
        </w:rPr>
        <w:t xml:space="preserve">avoidance or SRS-PUCCH multiplexing for </w:t>
      </w:r>
      <w:r w:rsidR="009D7C3A" w:rsidRPr="008470CD">
        <w:rPr>
          <w:rFonts w:asciiTheme="majorHAnsi" w:hAnsiTheme="majorHAnsi" w:cstheme="majorHAnsi"/>
          <w:lang w:val="en-US" w:eastAsia="ja-JP"/>
        </w:rPr>
        <w:t>a</w:t>
      </w:r>
      <w:r w:rsidRPr="008470CD">
        <w:rPr>
          <w:rFonts w:asciiTheme="majorHAnsi" w:hAnsiTheme="majorHAnsi" w:cstheme="majorHAnsi"/>
          <w:lang w:val="en-US" w:eastAsia="ja-JP"/>
        </w:rPr>
        <w:t xml:space="preserve"> </w:t>
      </w:r>
      <w:r w:rsidR="009D7C3A" w:rsidRPr="008470CD">
        <w:rPr>
          <w:rFonts w:asciiTheme="majorHAnsi" w:hAnsiTheme="majorHAnsi" w:cstheme="majorHAnsi"/>
          <w:lang w:val="en-US" w:eastAsia="ja-JP"/>
        </w:rPr>
        <w:t>U</w:t>
      </w:r>
      <w:r w:rsidRPr="008470CD">
        <w:rPr>
          <w:rFonts w:asciiTheme="majorHAnsi" w:hAnsiTheme="majorHAnsi" w:cstheme="majorHAnsi"/>
          <w:lang w:val="en-US" w:eastAsia="ja-JP"/>
        </w:rPr>
        <w:t>E is considered.</w:t>
      </w:r>
      <w:r w:rsidR="00BB050B">
        <w:rPr>
          <w:rFonts w:asciiTheme="majorHAnsi" w:hAnsiTheme="majorHAnsi" w:cstheme="majorHAnsi"/>
          <w:lang w:val="en-US" w:eastAsia="ja-JP"/>
        </w:rPr>
        <w:t xml:space="preserve"> </w:t>
      </w:r>
      <w:r w:rsidR="00BB050B" w:rsidRPr="00A00591">
        <w:rPr>
          <w:rFonts w:asciiTheme="majorHAnsi" w:hAnsiTheme="majorHAnsi" w:cstheme="majorHAnsi"/>
          <w:lang w:val="en-US" w:eastAsia="ja-JP"/>
        </w:rPr>
        <w:t>The discussion here will be limited to short PUCCH.</w:t>
      </w:r>
      <w:r w:rsidR="00BB050B">
        <w:rPr>
          <w:rFonts w:asciiTheme="majorHAnsi" w:hAnsiTheme="majorHAnsi" w:cstheme="majorHAnsi"/>
          <w:lang w:val="en-US" w:eastAsia="ja-JP"/>
        </w:rPr>
        <w:t xml:space="preserve"> </w:t>
      </w:r>
      <w:r w:rsidR="0016760E" w:rsidRPr="008470CD">
        <w:rPr>
          <w:rFonts w:asciiTheme="majorHAnsi" w:hAnsiTheme="majorHAnsi" w:cstheme="majorHAnsi" w:hint="eastAsia"/>
          <w:lang w:val="en-US" w:eastAsia="ja-JP"/>
        </w:rPr>
        <w:t>In LTE, SRS was placed at the end of the subframe.</w:t>
      </w:r>
      <w:r w:rsidR="00DA53E0" w:rsidRPr="008470CD">
        <w:rPr>
          <w:rFonts w:asciiTheme="majorHAnsi" w:hAnsiTheme="majorHAnsi" w:cstheme="majorHAnsi"/>
          <w:lang w:val="en-US" w:eastAsia="ja-JP"/>
        </w:rPr>
        <w:t xml:space="preserve"> In NR, multiple configurations for SRS locations</w:t>
      </w:r>
      <w:r w:rsidR="006C68A3" w:rsidRPr="008470CD">
        <w:rPr>
          <w:rFonts w:asciiTheme="majorHAnsi" w:hAnsiTheme="majorHAnsi" w:cstheme="majorHAnsi"/>
          <w:lang w:val="en-US" w:eastAsia="ja-JP"/>
        </w:rPr>
        <w:t xml:space="preserve"> </w:t>
      </w:r>
      <w:r w:rsidR="00E13E5C" w:rsidRPr="008470CD">
        <w:rPr>
          <w:rFonts w:asciiTheme="majorHAnsi" w:hAnsiTheme="majorHAnsi" w:cstheme="majorHAnsi"/>
          <w:lang w:val="en-US" w:eastAsia="ja-JP"/>
        </w:rPr>
        <w:t>will be specified</w:t>
      </w:r>
      <w:r w:rsidR="00DA53E0" w:rsidRPr="008470CD">
        <w:rPr>
          <w:rFonts w:asciiTheme="majorHAnsi" w:hAnsiTheme="majorHAnsi" w:cstheme="majorHAnsi"/>
          <w:lang w:val="en-US" w:eastAsia="ja-JP"/>
        </w:rPr>
        <w:t>.</w:t>
      </w:r>
      <w:r w:rsidR="0016760E" w:rsidRPr="008470CD">
        <w:rPr>
          <w:rFonts w:asciiTheme="majorHAnsi" w:hAnsiTheme="majorHAnsi" w:cstheme="majorHAnsi" w:hint="eastAsia"/>
          <w:lang w:val="en-US" w:eastAsia="ja-JP"/>
        </w:rPr>
        <w:t xml:space="preserve"> </w:t>
      </w:r>
      <w:r w:rsidR="0016760E" w:rsidRPr="008470CD">
        <w:rPr>
          <w:rFonts w:asciiTheme="majorHAnsi" w:hAnsiTheme="majorHAnsi" w:cstheme="majorHAnsi"/>
          <w:lang w:val="en-US" w:eastAsia="ja-JP"/>
        </w:rPr>
        <w:t xml:space="preserve">To alleviate the workload of the scheduler, we recommend </w:t>
      </w:r>
      <w:r w:rsidR="007265DD" w:rsidRPr="008470CD">
        <w:rPr>
          <w:rFonts w:asciiTheme="majorHAnsi" w:hAnsiTheme="majorHAnsi" w:cstheme="majorHAnsi"/>
          <w:lang w:val="en-US" w:eastAsia="ja-JP"/>
        </w:rPr>
        <w:t xml:space="preserve">one of the configurations </w:t>
      </w:r>
      <w:r w:rsidR="0016760E" w:rsidRPr="008470CD">
        <w:rPr>
          <w:rFonts w:asciiTheme="majorHAnsi" w:hAnsiTheme="majorHAnsi" w:cstheme="majorHAnsi"/>
          <w:lang w:val="en-US" w:eastAsia="ja-JP"/>
        </w:rPr>
        <w:t>to place the SRS symbols at the end</w:t>
      </w:r>
      <w:r w:rsidR="00616E06" w:rsidRPr="008470CD">
        <w:rPr>
          <w:rFonts w:asciiTheme="majorHAnsi" w:hAnsiTheme="majorHAnsi" w:cstheme="majorHAnsi"/>
          <w:lang w:val="en-US" w:eastAsia="ja-JP"/>
        </w:rPr>
        <w:t xml:space="preserve"> of</w:t>
      </w:r>
      <w:r w:rsidR="0016760E" w:rsidRPr="008470CD">
        <w:rPr>
          <w:rFonts w:asciiTheme="majorHAnsi" w:hAnsiTheme="majorHAnsi" w:cstheme="majorHAnsi"/>
          <w:lang w:val="en-US" w:eastAsia="ja-JP"/>
        </w:rPr>
        <w:t xml:space="preserve"> the slot.</w:t>
      </w:r>
      <w:r w:rsidR="00546F28" w:rsidRPr="008470CD">
        <w:rPr>
          <w:rFonts w:asciiTheme="majorHAnsi" w:hAnsiTheme="majorHAnsi" w:cstheme="majorHAnsi"/>
          <w:lang w:val="en-US" w:eastAsia="ja-JP"/>
        </w:rPr>
        <w:t xml:space="preserve"> This means the last symbol in the </w:t>
      </w:r>
      <w:r w:rsidR="00024F18" w:rsidRPr="008470CD">
        <w:rPr>
          <w:rFonts w:asciiTheme="majorHAnsi" w:hAnsiTheme="majorHAnsi" w:cstheme="majorHAnsi"/>
          <w:lang w:val="en-US" w:eastAsia="ja-JP"/>
        </w:rPr>
        <w:t xml:space="preserve">group </w:t>
      </w:r>
      <w:r w:rsidR="00546F28" w:rsidRPr="008470CD">
        <w:rPr>
          <w:rFonts w:asciiTheme="majorHAnsi" w:hAnsiTheme="majorHAnsi" w:cstheme="majorHAnsi"/>
          <w:lang w:val="en-US" w:eastAsia="ja-JP"/>
        </w:rPr>
        <w:t>of SRS symbols is placed at the last symbol in the slot.</w:t>
      </w:r>
    </w:p>
    <w:p w14:paraId="674F9A43" w14:textId="77777777" w:rsidR="00313271" w:rsidRPr="008470CD" w:rsidRDefault="00313271" w:rsidP="00B26F87">
      <w:pPr>
        <w:spacing w:line="276" w:lineRule="auto"/>
        <w:jc w:val="both"/>
        <w:rPr>
          <w:rFonts w:asciiTheme="majorHAnsi" w:hAnsiTheme="majorHAnsi" w:cstheme="majorHAnsi"/>
          <w:lang w:val="en-US" w:eastAsia="ja-JP"/>
        </w:rPr>
      </w:pPr>
    </w:p>
    <w:p w14:paraId="24064B00" w14:textId="3A4CDEF2" w:rsidR="00313271" w:rsidRPr="008470CD" w:rsidRDefault="00313271" w:rsidP="00B26F87">
      <w:pPr>
        <w:spacing w:line="276" w:lineRule="auto"/>
        <w:jc w:val="both"/>
        <w:rPr>
          <w:rFonts w:asciiTheme="majorHAnsi" w:hAnsiTheme="majorHAnsi" w:cstheme="majorHAnsi"/>
          <w:b/>
          <w:lang w:val="en-US" w:eastAsia="ja-JP"/>
        </w:rPr>
      </w:pPr>
      <w:r w:rsidRPr="008470CD">
        <w:rPr>
          <w:rFonts w:asciiTheme="majorHAnsi" w:hAnsiTheme="majorHAnsi" w:cstheme="majorHAnsi"/>
          <w:b/>
          <w:lang w:val="en-US" w:eastAsia="ja-JP"/>
        </w:rPr>
        <w:t>Proposal</w:t>
      </w:r>
      <w:r w:rsidR="00522955" w:rsidRPr="008470CD">
        <w:rPr>
          <w:rFonts w:asciiTheme="majorHAnsi" w:hAnsiTheme="majorHAnsi" w:cstheme="majorHAnsi"/>
          <w:b/>
          <w:lang w:val="en-US" w:eastAsia="ja-JP"/>
        </w:rPr>
        <w:t xml:space="preserve"> </w:t>
      </w:r>
      <w:r w:rsidR="00E91979">
        <w:rPr>
          <w:rFonts w:asciiTheme="majorHAnsi" w:hAnsiTheme="majorHAnsi" w:cstheme="majorHAnsi"/>
          <w:b/>
          <w:lang w:val="en-US" w:eastAsia="ja-JP"/>
        </w:rPr>
        <w:t>2</w:t>
      </w:r>
      <w:r w:rsidRPr="008470CD">
        <w:rPr>
          <w:rFonts w:asciiTheme="majorHAnsi" w:hAnsiTheme="majorHAnsi" w:cstheme="majorHAnsi"/>
          <w:b/>
          <w:lang w:val="en-US" w:eastAsia="ja-JP"/>
        </w:rPr>
        <w:t xml:space="preserve">: </w:t>
      </w:r>
      <w:r w:rsidR="00DA53E0" w:rsidRPr="008470CD">
        <w:rPr>
          <w:rFonts w:asciiTheme="majorHAnsi" w:hAnsiTheme="majorHAnsi" w:cstheme="majorHAnsi"/>
          <w:b/>
          <w:lang w:val="en-US" w:eastAsia="ja-JP"/>
        </w:rPr>
        <w:t xml:space="preserve">At least one of the configurations should have an SRS symbol as the last symbol </w:t>
      </w:r>
      <w:r w:rsidR="00F12A38">
        <w:rPr>
          <w:rFonts w:asciiTheme="majorHAnsi" w:hAnsiTheme="majorHAnsi" w:cstheme="majorHAnsi"/>
          <w:b/>
          <w:lang w:val="en-US" w:eastAsia="ja-JP"/>
        </w:rPr>
        <w:t>in</w:t>
      </w:r>
      <w:r w:rsidR="00DA53E0" w:rsidRPr="008470CD">
        <w:rPr>
          <w:rFonts w:asciiTheme="majorHAnsi" w:hAnsiTheme="majorHAnsi" w:cstheme="majorHAnsi"/>
          <w:b/>
          <w:lang w:val="en-US" w:eastAsia="ja-JP"/>
        </w:rPr>
        <w:t xml:space="preserve"> a slot</w:t>
      </w:r>
    </w:p>
    <w:p w14:paraId="48A8DB17" w14:textId="77777777" w:rsidR="005D75AA" w:rsidRPr="008470CD" w:rsidRDefault="005D75AA" w:rsidP="00B26F87">
      <w:pPr>
        <w:spacing w:line="276" w:lineRule="auto"/>
        <w:jc w:val="both"/>
        <w:rPr>
          <w:rFonts w:asciiTheme="majorHAnsi" w:hAnsiTheme="majorHAnsi" w:cstheme="majorHAnsi"/>
          <w:lang w:val="en-US" w:eastAsia="ja-JP"/>
        </w:rPr>
      </w:pPr>
    </w:p>
    <w:p w14:paraId="3B233473" w14:textId="50BF3586" w:rsidR="00A92A0B" w:rsidRPr="008470CD" w:rsidRDefault="00661335" w:rsidP="00B26F87">
      <w:pPr>
        <w:spacing w:line="276" w:lineRule="auto"/>
        <w:jc w:val="both"/>
        <w:rPr>
          <w:rFonts w:asciiTheme="majorHAnsi" w:hAnsiTheme="majorHAnsi" w:cstheme="majorHAnsi"/>
          <w:lang w:eastAsia="ja-JP"/>
        </w:rPr>
      </w:pPr>
      <w:r w:rsidRPr="008470CD">
        <w:rPr>
          <w:rFonts w:asciiTheme="majorHAnsi" w:hAnsiTheme="majorHAnsi" w:cstheme="majorHAnsi" w:hint="eastAsia"/>
          <w:lang w:eastAsia="ja-JP"/>
        </w:rPr>
        <w:t xml:space="preserve">It should be </w:t>
      </w:r>
      <w:r w:rsidRPr="008470CD">
        <w:rPr>
          <w:rFonts w:asciiTheme="majorHAnsi" w:hAnsiTheme="majorHAnsi" w:cstheme="majorHAnsi"/>
          <w:lang w:eastAsia="ja-JP"/>
        </w:rPr>
        <w:t>noted</w:t>
      </w:r>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that </w:t>
      </w:r>
      <w:r w:rsidR="00024F18" w:rsidRPr="008470CD">
        <w:rPr>
          <w:rFonts w:asciiTheme="majorHAnsi" w:hAnsiTheme="majorHAnsi" w:cstheme="majorHAnsi"/>
          <w:lang w:eastAsia="ja-JP"/>
        </w:rPr>
        <w:t xml:space="preserve">PUCCH can be placed around the last symbol in the slot, creating a possibility for collision with SRS. To avoid collision, </w:t>
      </w:r>
      <w:r w:rsidR="00A92A0B" w:rsidRPr="008470CD">
        <w:rPr>
          <w:rFonts w:asciiTheme="majorHAnsi" w:hAnsiTheme="majorHAnsi" w:cstheme="majorHAnsi"/>
          <w:lang w:eastAsia="ja-JP"/>
        </w:rPr>
        <w:t xml:space="preserve">we propose to multiplex SRS and PUCCH. </w:t>
      </w:r>
    </w:p>
    <w:p w14:paraId="259F43E8" w14:textId="77777777" w:rsidR="00A92A0B" w:rsidRPr="008470CD" w:rsidRDefault="00A92A0B" w:rsidP="00B26F87">
      <w:pPr>
        <w:spacing w:line="276" w:lineRule="auto"/>
        <w:jc w:val="both"/>
        <w:rPr>
          <w:rFonts w:asciiTheme="majorHAnsi" w:hAnsiTheme="majorHAnsi" w:cstheme="majorHAnsi"/>
          <w:lang w:eastAsia="ja-JP"/>
        </w:rPr>
      </w:pPr>
    </w:p>
    <w:p w14:paraId="25CDB509" w14:textId="6657AA9F" w:rsidR="00A92A0B" w:rsidRPr="008470CD" w:rsidRDefault="00A92A0B" w:rsidP="00B26F87">
      <w:pPr>
        <w:spacing w:line="276" w:lineRule="auto"/>
        <w:jc w:val="both"/>
        <w:rPr>
          <w:rFonts w:asciiTheme="majorHAnsi" w:hAnsiTheme="majorHAnsi" w:cstheme="majorHAnsi"/>
          <w:b/>
          <w:lang w:eastAsia="ja-JP"/>
        </w:rPr>
      </w:pPr>
      <w:r w:rsidRPr="00BE4D62">
        <w:rPr>
          <w:rFonts w:asciiTheme="majorHAnsi" w:hAnsiTheme="majorHAnsi" w:cstheme="majorHAnsi"/>
          <w:b/>
          <w:lang w:eastAsia="ja-JP"/>
        </w:rPr>
        <w:t>Proposal</w:t>
      </w:r>
      <w:r w:rsidR="00DA53E0" w:rsidRPr="00BE4D62">
        <w:rPr>
          <w:rFonts w:asciiTheme="majorHAnsi" w:hAnsiTheme="majorHAnsi" w:cstheme="majorHAnsi"/>
          <w:b/>
          <w:lang w:eastAsia="ja-JP"/>
        </w:rPr>
        <w:t xml:space="preserve"> </w:t>
      </w:r>
      <w:r w:rsidR="00824C9D">
        <w:rPr>
          <w:rFonts w:asciiTheme="majorHAnsi" w:hAnsiTheme="majorHAnsi" w:cstheme="majorHAnsi"/>
          <w:b/>
          <w:lang w:eastAsia="ja-JP"/>
        </w:rPr>
        <w:t>3</w:t>
      </w:r>
      <w:r w:rsidRPr="00BE4D62">
        <w:rPr>
          <w:rFonts w:asciiTheme="majorHAnsi" w:hAnsiTheme="majorHAnsi" w:cstheme="majorHAnsi"/>
          <w:b/>
          <w:lang w:eastAsia="ja-JP"/>
        </w:rPr>
        <w:t>: Consider</w:t>
      </w:r>
      <w:r w:rsidR="009D43F8" w:rsidRPr="00BE4D62">
        <w:rPr>
          <w:rFonts w:asciiTheme="majorHAnsi" w:hAnsiTheme="majorHAnsi" w:cstheme="majorHAnsi"/>
          <w:b/>
          <w:lang w:eastAsia="ja-JP"/>
        </w:rPr>
        <w:t xml:space="preserve"> time or frequency</w:t>
      </w:r>
      <w:r w:rsidRPr="00BE4D62">
        <w:rPr>
          <w:rFonts w:asciiTheme="majorHAnsi" w:hAnsiTheme="majorHAnsi" w:cstheme="majorHAnsi"/>
          <w:b/>
          <w:lang w:eastAsia="ja-JP"/>
        </w:rPr>
        <w:t xml:space="preserve"> multiplexing </w:t>
      </w:r>
      <w:r w:rsidR="007D32D7" w:rsidRPr="00BE4D62">
        <w:rPr>
          <w:rFonts w:asciiTheme="majorHAnsi" w:hAnsiTheme="majorHAnsi" w:cstheme="majorHAnsi"/>
          <w:b/>
          <w:lang w:eastAsia="ja-JP"/>
        </w:rPr>
        <w:t xml:space="preserve">of </w:t>
      </w:r>
      <w:r w:rsidRPr="00BE4D62">
        <w:rPr>
          <w:rFonts w:asciiTheme="majorHAnsi" w:hAnsiTheme="majorHAnsi" w:cstheme="majorHAnsi"/>
          <w:b/>
          <w:lang w:eastAsia="ja-JP"/>
        </w:rPr>
        <w:t>SRS and PUCCH</w:t>
      </w:r>
    </w:p>
    <w:p w14:paraId="7F503FC3" w14:textId="77777777" w:rsidR="0023110B" w:rsidRPr="008470CD" w:rsidRDefault="0023110B" w:rsidP="00E30E83">
      <w:pPr>
        <w:spacing w:line="276" w:lineRule="auto"/>
        <w:jc w:val="both"/>
        <w:rPr>
          <w:rFonts w:asciiTheme="majorHAnsi" w:hAnsiTheme="majorHAnsi" w:cstheme="majorHAnsi"/>
          <w:lang w:eastAsia="ja-JP"/>
        </w:rPr>
      </w:pPr>
    </w:p>
    <w:p w14:paraId="083C67ED" w14:textId="28A24F9F" w:rsidR="006D25CD" w:rsidRPr="008470CD" w:rsidRDefault="00B8653D" w:rsidP="002530F8">
      <w:pPr>
        <w:pStyle w:val="2"/>
        <w:rPr>
          <w:lang w:eastAsia="ja-JP"/>
        </w:rPr>
      </w:pPr>
      <w:r w:rsidRPr="008470CD">
        <w:rPr>
          <w:lang w:eastAsia="ja-JP"/>
        </w:rPr>
        <w:t>Several approaches for c</w:t>
      </w:r>
      <w:r w:rsidR="00D940C6" w:rsidRPr="008470CD">
        <w:rPr>
          <w:lang w:eastAsia="ja-JP"/>
        </w:rPr>
        <w:t>ollision avoidance between SRS and PUCCH</w:t>
      </w:r>
    </w:p>
    <w:p w14:paraId="2E5C0118" w14:textId="77777777" w:rsidR="00AD3C9E" w:rsidRDefault="00AD3C9E" w:rsidP="00926570">
      <w:pPr>
        <w:spacing w:line="276" w:lineRule="auto"/>
        <w:ind w:firstLineChars="50" w:firstLine="120"/>
        <w:jc w:val="both"/>
        <w:rPr>
          <w:rFonts w:asciiTheme="majorHAnsi" w:hAnsiTheme="majorHAnsi" w:cstheme="majorHAnsi"/>
          <w:lang w:eastAsia="ja-JP"/>
        </w:rPr>
      </w:pPr>
    </w:p>
    <w:p w14:paraId="26DE00C4" w14:textId="7902EFA4" w:rsidR="00314E56" w:rsidRPr="008470CD" w:rsidRDefault="003E3FFC" w:rsidP="008B244C">
      <w:pPr>
        <w:spacing w:line="276" w:lineRule="auto"/>
        <w:ind w:firstLineChars="50" w:firstLine="120"/>
        <w:jc w:val="both"/>
        <w:rPr>
          <w:rFonts w:asciiTheme="majorHAnsi" w:hAnsiTheme="majorHAnsi" w:cstheme="majorHAnsi"/>
          <w:lang w:eastAsia="ja-JP"/>
        </w:rPr>
      </w:pPr>
      <w:r w:rsidRPr="008470CD">
        <w:rPr>
          <w:rFonts w:asciiTheme="majorHAnsi" w:hAnsiTheme="majorHAnsi" w:cstheme="majorHAnsi" w:hint="eastAsia"/>
          <w:lang w:eastAsia="ja-JP"/>
        </w:rPr>
        <w:t xml:space="preserve">It is agreed </w:t>
      </w:r>
      <w:r w:rsidR="00E77D1B">
        <w:rPr>
          <w:rFonts w:asciiTheme="majorHAnsi" w:hAnsiTheme="majorHAnsi" w:cstheme="majorHAnsi"/>
          <w:lang w:eastAsia="ja-JP"/>
        </w:rPr>
        <w:t xml:space="preserve">in NR </w:t>
      </w:r>
      <w:r w:rsidRPr="008470CD">
        <w:rPr>
          <w:rFonts w:asciiTheme="majorHAnsi" w:hAnsiTheme="majorHAnsi" w:cstheme="majorHAnsi" w:hint="eastAsia"/>
          <w:lang w:eastAsia="ja-JP"/>
        </w:rPr>
        <w:t xml:space="preserve">to transmit up to 4 </w:t>
      </w:r>
      <w:r w:rsidRPr="008470CD">
        <w:rPr>
          <w:rFonts w:asciiTheme="majorHAnsi" w:hAnsiTheme="majorHAnsi" w:cstheme="majorHAnsi"/>
          <w:lang w:eastAsia="ja-JP"/>
        </w:rPr>
        <w:t xml:space="preserve">SRS </w:t>
      </w:r>
      <w:r w:rsidRPr="008470CD">
        <w:rPr>
          <w:rFonts w:asciiTheme="majorHAnsi" w:hAnsiTheme="majorHAnsi" w:cstheme="majorHAnsi" w:hint="eastAsia"/>
          <w:lang w:eastAsia="ja-JP"/>
        </w:rPr>
        <w:t>symbols in a slot.</w:t>
      </w:r>
      <w:r w:rsidRPr="008470CD">
        <w:rPr>
          <w:rFonts w:asciiTheme="majorHAnsi" w:hAnsiTheme="majorHAnsi" w:cstheme="majorHAnsi"/>
          <w:lang w:eastAsia="ja-JP"/>
        </w:rPr>
        <w:t xml:space="preserve"> PUCCH can occupy multiple symbols depending on short or long format. Thus, considerations must be given in a specification in case of collision between SRS and PUCCH.</w:t>
      </w:r>
      <w:r w:rsidR="005C24D6" w:rsidRPr="008470CD">
        <w:rPr>
          <w:rFonts w:asciiTheme="majorHAnsi" w:hAnsiTheme="majorHAnsi" w:cstheme="majorHAnsi"/>
          <w:lang w:eastAsia="ja-JP"/>
        </w:rPr>
        <w:t xml:space="preserve"> </w:t>
      </w:r>
      <w:r w:rsidR="005A152E">
        <w:rPr>
          <w:rFonts w:asciiTheme="majorHAnsi" w:hAnsiTheme="majorHAnsi" w:cstheme="majorHAnsi"/>
          <w:lang w:eastAsia="ja-JP"/>
        </w:rPr>
        <w:t xml:space="preserve">From the agreement in RAN1 NR AH#2, </w:t>
      </w:r>
      <w:r w:rsidR="005C24D6" w:rsidRPr="008470CD">
        <w:rPr>
          <w:rFonts w:asciiTheme="majorHAnsi" w:hAnsiTheme="majorHAnsi" w:cstheme="majorHAnsi"/>
          <w:lang w:eastAsia="ja-JP"/>
        </w:rPr>
        <w:t>we propose to support both Option 1-3 (</w:t>
      </w:r>
      <w:r w:rsidR="005C24D6" w:rsidRPr="008470CD">
        <w:rPr>
          <w:rFonts w:asciiTheme="majorHAnsi" w:hAnsiTheme="majorHAnsi" w:cstheme="majorHAnsi"/>
          <w:szCs w:val="20"/>
        </w:rPr>
        <w:t>both symbol level TDM and FDM)</w:t>
      </w:r>
      <w:r w:rsidR="005C24D6" w:rsidRPr="008470CD">
        <w:rPr>
          <w:rFonts w:asciiTheme="majorHAnsi" w:hAnsiTheme="majorHAnsi" w:cstheme="majorHAnsi"/>
          <w:lang w:eastAsia="ja-JP"/>
        </w:rPr>
        <w:t xml:space="preserve"> and Option 2 (dropping either SRS or PUCCH)</w:t>
      </w:r>
      <w:r w:rsidR="002A7A0B">
        <w:rPr>
          <w:rFonts w:asciiTheme="majorHAnsi" w:hAnsiTheme="majorHAnsi" w:cstheme="majorHAnsi"/>
          <w:lang w:eastAsia="ja-JP"/>
        </w:rPr>
        <w:t xml:space="preserve"> </w:t>
      </w:r>
      <w:r w:rsidR="005C24D6" w:rsidRPr="008470CD">
        <w:rPr>
          <w:rFonts w:asciiTheme="majorHAnsi" w:hAnsiTheme="majorHAnsi" w:cstheme="majorHAnsi"/>
          <w:lang w:eastAsia="ja-JP"/>
        </w:rPr>
        <w:t>with configurable prioritization from the agreement made in RAN1 NR AH#2.</w:t>
      </w:r>
    </w:p>
    <w:p w14:paraId="27D05D62" w14:textId="77777777" w:rsidR="005C24D6" w:rsidRPr="008B244C" w:rsidRDefault="005C24D6" w:rsidP="00926570">
      <w:pPr>
        <w:spacing w:line="276" w:lineRule="auto"/>
        <w:ind w:firstLineChars="50" w:firstLine="120"/>
        <w:jc w:val="both"/>
        <w:rPr>
          <w:rFonts w:asciiTheme="majorHAnsi" w:hAnsiTheme="majorHAnsi" w:cstheme="majorHAnsi"/>
          <w:lang w:eastAsia="ja-JP"/>
        </w:rPr>
      </w:pPr>
    </w:p>
    <w:p w14:paraId="3898CA6B" w14:textId="4C3974B2" w:rsidR="005C24D6" w:rsidRPr="008470CD" w:rsidRDefault="005C24D6" w:rsidP="005C24D6">
      <w:pPr>
        <w:spacing w:line="276" w:lineRule="auto"/>
        <w:jc w:val="both"/>
        <w:rPr>
          <w:rFonts w:asciiTheme="majorHAnsi" w:hAnsiTheme="majorHAnsi" w:cstheme="majorHAnsi"/>
          <w:b/>
          <w:lang w:eastAsia="ja-JP"/>
        </w:rPr>
      </w:pPr>
      <w:r w:rsidRPr="008470CD">
        <w:rPr>
          <w:rFonts w:asciiTheme="majorHAnsi" w:hAnsiTheme="majorHAnsi" w:cstheme="majorHAnsi"/>
          <w:b/>
          <w:lang w:eastAsia="ja-JP"/>
        </w:rPr>
        <w:t xml:space="preserve">Proposal </w:t>
      </w:r>
      <w:r w:rsidR="00824C9D">
        <w:rPr>
          <w:rFonts w:asciiTheme="majorHAnsi" w:hAnsiTheme="majorHAnsi" w:cstheme="majorHAnsi"/>
          <w:b/>
          <w:lang w:eastAsia="ja-JP"/>
        </w:rPr>
        <w:t>4</w:t>
      </w:r>
      <w:r w:rsidRPr="008470CD">
        <w:rPr>
          <w:rFonts w:asciiTheme="majorHAnsi" w:hAnsiTheme="majorHAnsi" w:cstheme="majorHAnsi"/>
          <w:b/>
          <w:lang w:eastAsia="ja-JP"/>
        </w:rPr>
        <w:t xml:space="preserve">: </w:t>
      </w:r>
      <w:r w:rsidR="00362DCF" w:rsidRPr="008470CD">
        <w:rPr>
          <w:rFonts w:asciiTheme="majorHAnsi" w:hAnsiTheme="majorHAnsi" w:cstheme="majorHAnsi"/>
          <w:b/>
          <w:lang w:eastAsia="ja-JP"/>
        </w:rPr>
        <w:t>Support Option 1-3 (</w:t>
      </w:r>
      <w:r w:rsidR="00362DCF" w:rsidRPr="008470CD">
        <w:rPr>
          <w:rFonts w:asciiTheme="majorHAnsi" w:hAnsiTheme="majorHAnsi" w:cstheme="majorHAnsi"/>
          <w:b/>
          <w:szCs w:val="20"/>
        </w:rPr>
        <w:t>both symbol level TDM and FDM)</w:t>
      </w:r>
      <w:r w:rsidR="00362DCF" w:rsidRPr="008470CD">
        <w:rPr>
          <w:rFonts w:asciiTheme="majorHAnsi" w:hAnsiTheme="majorHAnsi" w:cstheme="majorHAnsi"/>
          <w:b/>
          <w:lang w:eastAsia="ja-JP"/>
        </w:rPr>
        <w:t xml:space="preserve"> and Option 2 (dropping either SRS or PUCCH) with configurable prioritization</w:t>
      </w:r>
    </w:p>
    <w:p w14:paraId="15AC6689" w14:textId="77777777" w:rsidR="005C24D6" w:rsidRPr="008470CD" w:rsidRDefault="005C24D6" w:rsidP="00926570">
      <w:pPr>
        <w:spacing w:line="276" w:lineRule="auto"/>
        <w:ind w:firstLineChars="50" w:firstLine="120"/>
        <w:jc w:val="both"/>
        <w:rPr>
          <w:rFonts w:asciiTheme="majorHAnsi" w:hAnsiTheme="majorHAnsi" w:cstheme="majorHAnsi"/>
          <w:lang w:eastAsia="ja-JP"/>
        </w:rPr>
      </w:pPr>
    </w:p>
    <w:p w14:paraId="44AB1EF7" w14:textId="71A3485F" w:rsidR="0023110B" w:rsidRPr="007C23EA" w:rsidRDefault="00473A05" w:rsidP="00926570">
      <w:pPr>
        <w:spacing w:line="276" w:lineRule="auto"/>
        <w:ind w:firstLineChars="50" w:firstLine="120"/>
        <w:jc w:val="both"/>
        <w:rPr>
          <w:rFonts w:asciiTheme="majorHAnsi" w:hAnsiTheme="majorHAnsi" w:cstheme="majorHAnsi"/>
          <w:lang w:eastAsia="ja-JP"/>
        </w:rPr>
      </w:pPr>
      <w:r w:rsidRPr="007C23EA">
        <w:rPr>
          <w:rFonts w:asciiTheme="majorHAnsi" w:hAnsiTheme="majorHAnsi" w:cstheme="majorHAnsi" w:hint="eastAsia"/>
          <w:lang w:eastAsia="ja-JP"/>
        </w:rPr>
        <w:t xml:space="preserve">In case of collision between SRS and PUCCH, </w:t>
      </w:r>
      <w:r w:rsidR="00F60731" w:rsidRPr="007C23EA">
        <w:rPr>
          <w:rFonts w:asciiTheme="majorHAnsi" w:hAnsiTheme="majorHAnsi" w:cstheme="majorHAnsi"/>
          <w:lang w:eastAsia="ja-JP"/>
        </w:rPr>
        <w:t>o</w:t>
      </w:r>
      <w:r w:rsidR="00D233EB" w:rsidRPr="007C23EA">
        <w:rPr>
          <w:rFonts w:asciiTheme="majorHAnsi" w:hAnsiTheme="majorHAnsi" w:cstheme="majorHAnsi"/>
          <w:lang w:eastAsia="ja-JP"/>
        </w:rPr>
        <w:t>ne</w:t>
      </w:r>
      <w:r w:rsidR="0023110B" w:rsidRPr="007C23EA">
        <w:rPr>
          <w:rFonts w:asciiTheme="majorHAnsi" w:hAnsiTheme="majorHAnsi" w:cstheme="majorHAnsi"/>
          <w:lang w:eastAsia="ja-JP"/>
        </w:rPr>
        <w:t xml:space="preserve"> </w:t>
      </w:r>
      <w:r w:rsidR="00F60731" w:rsidRPr="007C23EA">
        <w:rPr>
          <w:rFonts w:asciiTheme="majorHAnsi" w:hAnsiTheme="majorHAnsi" w:cstheme="majorHAnsi"/>
          <w:lang w:eastAsia="ja-JP"/>
        </w:rPr>
        <w:t>approach</w:t>
      </w:r>
      <w:r w:rsidR="0023110B" w:rsidRPr="007C23EA">
        <w:rPr>
          <w:rFonts w:asciiTheme="majorHAnsi" w:hAnsiTheme="majorHAnsi" w:cstheme="majorHAnsi"/>
          <w:lang w:eastAsia="ja-JP"/>
        </w:rPr>
        <w:t xml:space="preserve"> is to prioritize SRS or PUCCH transmission</w:t>
      </w:r>
      <w:r w:rsidR="004344C8" w:rsidRPr="007C23EA">
        <w:rPr>
          <w:rFonts w:asciiTheme="majorHAnsi" w:hAnsiTheme="majorHAnsi" w:cstheme="majorHAnsi"/>
          <w:lang w:eastAsia="ja-JP"/>
        </w:rPr>
        <w:t xml:space="preserve"> based on the contents of PUCCH</w:t>
      </w:r>
      <w:r w:rsidR="0023110B" w:rsidRPr="007C23EA">
        <w:rPr>
          <w:rFonts w:asciiTheme="majorHAnsi" w:hAnsiTheme="majorHAnsi" w:cstheme="majorHAnsi"/>
          <w:lang w:eastAsia="ja-JP"/>
        </w:rPr>
        <w:t>. If there is a collision, priority can be given to SRS and PUCCH so that</w:t>
      </w:r>
      <w:r w:rsidR="009B3271" w:rsidRPr="007C23EA">
        <w:rPr>
          <w:rFonts w:asciiTheme="majorHAnsi" w:hAnsiTheme="majorHAnsi" w:cstheme="majorHAnsi"/>
          <w:lang w:eastAsia="ja-JP"/>
        </w:rPr>
        <w:t xml:space="preserve"> a</w:t>
      </w:r>
      <w:r w:rsidR="0023110B" w:rsidRPr="007C23EA">
        <w:rPr>
          <w:rFonts w:asciiTheme="majorHAnsi" w:hAnsiTheme="majorHAnsi" w:cstheme="majorHAnsi"/>
          <w:lang w:eastAsia="ja-JP"/>
        </w:rPr>
        <w:t xml:space="preserve"> </w:t>
      </w:r>
      <w:r w:rsidR="009B3271" w:rsidRPr="007C23EA">
        <w:rPr>
          <w:rFonts w:asciiTheme="majorHAnsi" w:hAnsiTheme="majorHAnsi" w:cstheme="majorHAnsi"/>
          <w:lang w:eastAsia="ja-JP"/>
        </w:rPr>
        <w:t>signal</w:t>
      </w:r>
      <w:r w:rsidR="0023110B" w:rsidRPr="007C23EA">
        <w:rPr>
          <w:rFonts w:asciiTheme="majorHAnsi" w:hAnsiTheme="majorHAnsi" w:cstheme="majorHAnsi"/>
          <w:lang w:eastAsia="ja-JP"/>
        </w:rPr>
        <w:t xml:space="preserve"> with higher priority is transmitted and one with lower priority can be postponed for transmission.</w:t>
      </w:r>
      <w:r w:rsidR="004344C8" w:rsidRPr="007C23EA">
        <w:rPr>
          <w:rFonts w:asciiTheme="majorHAnsi" w:hAnsiTheme="majorHAnsi" w:cstheme="majorHAnsi"/>
          <w:lang w:eastAsia="ja-JP"/>
        </w:rPr>
        <w:t xml:space="preserve"> For example, PUCCH with ACK/NACK can be considered </w:t>
      </w:r>
      <w:r w:rsidR="004344C8" w:rsidRPr="007C23EA">
        <w:rPr>
          <w:rFonts w:asciiTheme="majorHAnsi" w:hAnsiTheme="majorHAnsi" w:cstheme="majorHAnsi"/>
          <w:lang w:eastAsia="ja-JP"/>
        </w:rPr>
        <w:lastRenderedPageBreak/>
        <w:t>as high-priority PUCCH. PUCCH without ACK/NACK</w:t>
      </w:r>
      <w:r w:rsidR="009A0699" w:rsidRPr="007C23EA">
        <w:rPr>
          <w:rFonts w:asciiTheme="majorHAnsi" w:hAnsiTheme="majorHAnsi" w:cstheme="majorHAnsi"/>
          <w:lang w:eastAsia="ja-JP"/>
        </w:rPr>
        <w:t xml:space="preserve">, </w:t>
      </w:r>
      <w:r w:rsidR="005C7CA4" w:rsidRPr="007C23EA">
        <w:rPr>
          <w:rFonts w:asciiTheme="majorHAnsi" w:hAnsiTheme="majorHAnsi" w:cstheme="majorHAnsi"/>
          <w:lang w:eastAsia="ja-JP"/>
        </w:rPr>
        <w:t>e</w:t>
      </w:r>
      <w:r w:rsidR="009A0699" w:rsidRPr="007C23EA">
        <w:rPr>
          <w:rFonts w:asciiTheme="majorHAnsi" w:hAnsiTheme="majorHAnsi" w:cstheme="majorHAnsi"/>
          <w:lang w:eastAsia="ja-JP"/>
        </w:rPr>
        <w:t>.</w:t>
      </w:r>
      <w:r w:rsidR="005C7CA4" w:rsidRPr="007C23EA">
        <w:rPr>
          <w:rFonts w:asciiTheme="majorHAnsi" w:hAnsiTheme="majorHAnsi" w:cstheme="majorHAnsi"/>
          <w:lang w:eastAsia="ja-JP"/>
        </w:rPr>
        <w:t>g</w:t>
      </w:r>
      <w:r w:rsidR="009A0699" w:rsidRPr="007C23EA">
        <w:rPr>
          <w:rFonts w:asciiTheme="majorHAnsi" w:hAnsiTheme="majorHAnsi" w:cstheme="majorHAnsi"/>
          <w:lang w:eastAsia="ja-JP"/>
        </w:rPr>
        <w:t>., a short PUCCH that contains only a scheduling request,</w:t>
      </w:r>
      <w:r w:rsidR="004344C8" w:rsidRPr="007C23EA">
        <w:rPr>
          <w:rFonts w:asciiTheme="majorHAnsi" w:hAnsiTheme="majorHAnsi" w:cstheme="majorHAnsi"/>
          <w:lang w:eastAsia="ja-JP"/>
        </w:rPr>
        <w:t xml:space="preserve"> can have lower priority than SRS; PUCCH can be dropped in case of the </w:t>
      </w:r>
      <w:r w:rsidR="00A967CC" w:rsidRPr="007C23EA">
        <w:rPr>
          <w:rFonts w:asciiTheme="majorHAnsi" w:hAnsiTheme="majorHAnsi" w:cstheme="majorHAnsi"/>
          <w:lang w:eastAsia="ja-JP"/>
        </w:rPr>
        <w:t>collision.</w:t>
      </w:r>
    </w:p>
    <w:p w14:paraId="7D18967C" w14:textId="77777777" w:rsidR="004344C8" w:rsidRPr="008470CD" w:rsidRDefault="004344C8" w:rsidP="004344C8">
      <w:pPr>
        <w:spacing w:line="276" w:lineRule="auto"/>
        <w:jc w:val="both"/>
        <w:rPr>
          <w:rFonts w:asciiTheme="majorHAnsi" w:hAnsiTheme="majorHAnsi" w:cstheme="majorHAnsi"/>
          <w:color w:val="FF0000"/>
          <w:lang w:eastAsia="ja-JP"/>
        </w:rPr>
      </w:pPr>
    </w:p>
    <w:p w14:paraId="5AACED36" w14:textId="533EAFD2" w:rsidR="00514E4E" w:rsidRPr="00C45BC6" w:rsidRDefault="00514E4E" w:rsidP="00514E4E">
      <w:pPr>
        <w:spacing w:line="276" w:lineRule="auto"/>
        <w:jc w:val="both"/>
        <w:rPr>
          <w:rFonts w:asciiTheme="majorHAnsi" w:hAnsiTheme="majorHAnsi" w:cstheme="majorHAnsi"/>
          <w:b/>
          <w:lang w:eastAsia="ja-JP"/>
        </w:rPr>
      </w:pPr>
      <w:r w:rsidRPr="00C45BC6">
        <w:rPr>
          <w:rFonts w:asciiTheme="majorHAnsi" w:hAnsiTheme="majorHAnsi" w:cstheme="majorHAnsi"/>
          <w:b/>
          <w:lang w:eastAsia="ja-JP"/>
        </w:rPr>
        <w:t xml:space="preserve">Proposal </w:t>
      </w:r>
      <w:r w:rsidR="00824C9D">
        <w:rPr>
          <w:rFonts w:asciiTheme="majorHAnsi" w:hAnsiTheme="majorHAnsi" w:cstheme="majorHAnsi"/>
          <w:b/>
          <w:lang w:eastAsia="ja-JP"/>
        </w:rPr>
        <w:t>5</w:t>
      </w:r>
      <w:r w:rsidRPr="00C45BC6">
        <w:rPr>
          <w:rFonts w:asciiTheme="majorHAnsi" w:hAnsiTheme="majorHAnsi" w:cstheme="majorHAnsi"/>
          <w:b/>
          <w:lang w:eastAsia="ja-JP"/>
        </w:rPr>
        <w:t>: In case of collision between SRS and PUCCH, PUCCH without ACK/NACK should have lower priority than SRS; drop PUCCH and transmit SRS. If PUCCH contains at least ACK/NACK (e.g., contains both ACK/NACK and SR), drop SRS.</w:t>
      </w:r>
    </w:p>
    <w:p w14:paraId="55D18A7D" w14:textId="77777777" w:rsidR="004344C8" w:rsidRPr="008470CD" w:rsidRDefault="004344C8" w:rsidP="004344C8">
      <w:pPr>
        <w:spacing w:line="276" w:lineRule="auto"/>
        <w:jc w:val="both"/>
        <w:rPr>
          <w:rFonts w:asciiTheme="majorHAnsi" w:hAnsiTheme="majorHAnsi" w:cstheme="majorHAnsi"/>
          <w:lang w:eastAsia="ja-JP"/>
        </w:rPr>
      </w:pPr>
    </w:p>
    <w:p w14:paraId="46CCA82C" w14:textId="79CE8769" w:rsidR="004D4D19" w:rsidRPr="008470CD" w:rsidRDefault="004D4D19" w:rsidP="004D4D19">
      <w:pPr>
        <w:spacing w:line="276" w:lineRule="auto"/>
        <w:jc w:val="both"/>
        <w:rPr>
          <w:rFonts w:asciiTheme="majorHAnsi" w:hAnsiTheme="majorHAnsi" w:cstheme="majorHAnsi"/>
          <w:lang w:eastAsia="ja-JP"/>
        </w:rPr>
      </w:pPr>
      <w:r w:rsidRPr="008470CD">
        <w:rPr>
          <w:rFonts w:asciiTheme="majorHAnsi" w:hAnsiTheme="majorHAnsi" w:cstheme="majorHAnsi" w:hint="eastAsia"/>
          <w:lang w:eastAsia="ja-JP"/>
        </w:rPr>
        <w:t xml:space="preserve">As written in TR 38.802, </w:t>
      </w:r>
      <w:r w:rsidRPr="008470CD">
        <w:rPr>
          <w:rFonts w:asciiTheme="majorHAnsi" w:hAnsiTheme="majorHAnsi" w:cstheme="majorHAnsi"/>
          <w:lang w:eastAsia="ja-JP"/>
        </w:rPr>
        <w:t>the PUCCH resources can include time</w:t>
      </w:r>
      <w:r w:rsidR="00BE76A2">
        <w:rPr>
          <w:rFonts w:asciiTheme="majorHAnsi" w:hAnsiTheme="majorHAnsi" w:cstheme="majorHAnsi"/>
          <w:lang w:eastAsia="ja-JP"/>
        </w:rPr>
        <w:t xml:space="preserve"> or</w:t>
      </w:r>
      <w:r w:rsidRPr="008470CD">
        <w:rPr>
          <w:rFonts w:asciiTheme="majorHAnsi" w:hAnsiTheme="majorHAnsi" w:cstheme="majorHAnsi"/>
          <w:lang w:eastAsia="ja-JP"/>
        </w:rPr>
        <w:t xml:space="preserve"> frequency. Thus, there are several possibilities to multiplex SRS and PUCCH to avoid the collision:</w:t>
      </w:r>
    </w:p>
    <w:p w14:paraId="345C7A33" w14:textId="77777777" w:rsidR="004D4D19" w:rsidRPr="008470CD" w:rsidRDefault="004D4D19" w:rsidP="004D4D19">
      <w:pPr>
        <w:pStyle w:val="af3"/>
        <w:numPr>
          <w:ilvl w:val="0"/>
          <w:numId w:val="12"/>
        </w:numPr>
        <w:spacing w:line="276" w:lineRule="auto"/>
        <w:ind w:leftChars="0"/>
        <w:jc w:val="both"/>
        <w:rPr>
          <w:rFonts w:asciiTheme="majorHAnsi" w:hAnsiTheme="majorHAnsi" w:cstheme="majorHAnsi"/>
          <w:lang w:eastAsia="ja-JP"/>
        </w:rPr>
      </w:pPr>
      <w:r w:rsidRPr="008470CD">
        <w:rPr>
          <w:rFonts w:asciiTheme="majorHAnsi" w:hAnsiTheme="majorHAnsi" w:cstheme="majorHAnsi" w:hint="eastAsia"/>
          <w:lang w:eastAsia="ja-JP"/>
        </w:rPr>
        <w:t>SRS and PUCCH are TDMed</w:t>
      </w:r>
    </w:p>
    <w:p w14:paraId="5AC8C4AD" w14:textId="36F06A95" w:rsidR="004D4D19" w:rsidRPr="008470CD" w:rsidRDefault="004D4D19" w:rsidP="004D4D19">
      <w:pPr>
        <w:pStyle w:val="af3"/>
        <w:numPr>
          <w:ilvl w:val="0"/>
          <w:numId w:val="12"/>
        </w:numPr>
        <w:spacing w:line="276" w:lineRule="auto"/>
        <w:ind w:leftChars="0"/>
        <w:jc w:val="both"/>
        <w:rPr>
          <w:rFonts w:asciiTheme="majorHAnsi" w:hAnsiTheme="majorHAnsi" w:cstheme="majorHAnsi"/>
          <w:lang w:eastAsia="ja-JP"/>
        </w:rPr>
      </w:pPr>
      <w:r w:rsidRPr="008470CD">
        <w:rPr>
          <w:rFonts w:asciiTheme="majorHAnsi" w:hAnsiTheme="majorHAnsi" w:cstheme="majorHAnsi"/>
          <w:lang w:eastAsia="ja-JP"/>
        </w:rPr>
        <w:t>SRS and PUCCH are FDMed</w:t>
      </w:r>
      <w:r w:rsidR="000F69A4">
        <w:rPr>
          <w:rFonts w:asciiTheme="majorHAnsi" w:hAnsiTheme="majorHAnsi" w:cstheme="majorHAnsi"/>
          <w:lang w:eastAsia="ja-JP"/>
        </w:rPr>
        <w:t xml:space="preserve"> or</w:t>
      </w:r>
      <w:r w:rsidRPr="008470CD">
        <w:rPr>
          <w:rFonts w:asciiTheme="majorHAnsi" w:hAnsiTheme="majorHAnsi" w:cstheme="majorHAnsi"/>
          <w:lang w:eastAsia="ja-JP"/>
        </w:rPr>
        <w:t xml:space="preserve"> PUCCH and SRS can be placed in a combed manner if combed PUCCH pattern is supported</w:t>
      </w:r>
      <w:r w:rsidR="007B16AC">
        <w:rPr>
          <w:rFonts w:asciiTheme="majorHAnsi" w:hAnsiTheme="majorHAnsi" w:cstheme="majorHAnsi"/>
          <w:lang w:eastAsia="ja-JP"/>
        </w:rPr>
        <w:t xml:space="preserve">. Possible FDM configurations are shown in </w:t>
      </w:r>
      <w:r w:rsidR="007B16AC">
        <w:rPr>
          <w:rFonts w:asciiTheme="majorHAnsi" w:hAnsiTheme="majorHAnsi" w:cstheme="majorHAnsi"/>
          <w:lang w:eastAsia="ja-JP"/>
        </w:rPr>
        <w:fldChar w:fldCharType="begin"/>
      </w:r>
      <w:r w:rsidR="007B16AC">
        <w:rPr>
          <w:rFonts w:asciiTheme="majorHAnsi" w:hAnsiTheme="majorHAnsi" w:cstheme="majorHAnsi"/>
          <w:lang w:eastAsia="ja-JP"/>
        </w:rPr>
        <w:instrText xml:space="preserve"> REF _Ref490194026 \h </w:instrText>
      </w:r>
      <w:r w:rsidR="007B16AC">
        <w:rPr>
          <w:rFonts w:asciiTheme="majorHAnsi" w:hAnsiTheme="majorHAnsi" w:cstheme="majorHAnsi"/>
          <w:lang w:eastAsia="ja-JP"/>
        </w:rPr>
      </w:r>
      <w:r w:rsidR="007B16AC">
        <w:rPr>
          <w:rFonts w:asciiTheme="majorHAnsi" w:hAnsiTheme="majorHAnsi" w:cstheme="majorHAnsi"/>
          <w:lang w:eastAsia="ja-JP"/>
        </w:rPr>
        <w:fldChar w:fldCharType="separate"/>
      </w:r>
      <w:r w:rsidR="007B16AC" w:rsidRPr="00116A16">
        <w:rPr>
          <w:rFonts w:asciiTheme="majorHAnsi" w:hAnsiTheme="majorHAnsi" w:cstheme="majorHAnsi"/>
        </w:rPr>
        <w:t xml:space="preserve">Figure </w:t>
      </w:r>
      <w:r w:rsidR="007B16AC">
        <w:rPr>
          <w:rFonts w:asciiTheme="majorHAnsi" w:hAnsiTheme="majorHAnsi" w:cstheme="majorHAnsi"/>
          <w:noProof/>
        </w:rPr>
        <w:t>2</w:t>
      </w:r>
      <w:r w:rsidR="007B16AC">
        <w:rPr>
          <w:rFonts w:asciiTheme="majorHAnsi" w:hAnsiTheme="majorHAnsi" w:cstheme="majorHAnsi"/>
          <w:lang w:eastAsia="ja-JP"/>
        </w:rPr>
        <w:fldChar w:fldCharType="end"/>
      </w:r>
      <w:r w:rsidR="007B16AC">
        <w:rPr>
          <w:rFonts w:asciiTheme="majorHAnsi" w:hAnsiTheme="majorHAnsi" w:cstheme="majorHAnsi"/>
          <w:lang w:eastAsia="ja-JP"/>
        </w:rPr>
        <w:t xml:space="preserve"> and </w:t>
      </w:r>
      <w:r w:rsidR="007B16AC">
        <w:rPr>
          <w:rFonts w:asciiTheme="majorHAnsi" w:hAnsiTheme="majorHAnsi" w:cstheme="majorHAnsi"/>
          <w:lang w:eastAsia="ja-JP"/>
        </w:rPr>
        <w:fldChar w:fldCharType="begin"/>
      </w:r>
      <w:r w:rsidR="007B16AC">
        <w:rPr>
          <w:rFonts w:asciiTheme="majorHAnsi" w:hAnsiTheme="majorHAnsi" w:cstheme="majorHAnsi"/>
          <w:lang w:eastAsia="ja-JP"/>
        </w:rPr>
        <w:instrText xml:space="preserve"> REF _Ref490194029 \h </w:instrText>
      </w:r>
      <w:r w:rsidR="007B16AC">
        <w:rPr>
          <w:rFonts w:asciiTheme="majorHAnsi" w:hAnsiTheme="majorHAnsi" w:cstheme="majorHAnsi"/>
          <w:lang w:eastAsia="ja-JP"/>
        </w:rPr>
      </w:r>
      <w:r w:rsidR="007B16AC">
        <w:rPr>
          <w:rFonts w:asciiTheme="majorHAnsi" w:hAnsiTheme="majorHAnsi" w:cstheme="majorHAnsi"/>
          <w:lang w:eastAsia="ja-JP"/>
        </w:rPr>
        <w:fldChar w:fldCharType="separate"/>
      </w:r>
      <w:r w:rsidR="007B16AC" w:rsidRPr="00116A16">
        <w:rPr>
          <w:rFonts w:asciiTheme="majorHAnsi" w:hAnsiTheme="majorHAnsi" w:cstheme="majorHAnsi"/>
        </w:rPr>
        <w:t xml:space="preserve">Figure </w:t>
      </w:r>
      <w:r w:rsidR="007B16AC">
        <w:rPr>
          <w:rFonts w:asciiTheme="majorHAnsi" w:hAnsiTheme="majorHAnsi" w:cstheme="majorHAnsi"/>
          <w:noProof/>
        </w:rPr>
        <w:t>3</w:t>
      </w:r>
      <w:r w:rsidR="007B16AC">
        <w:rPr>
          <w:rFonts w:asciiTheme="majorHAnsi" w:hAnsiTheme="majorHAnsi" w:cstheme="majorHAnsi"/>
          <w:lang w:eastAsia="ja-JP"/>
        </w:rPr>
        <w:fldChar w:fldCharType="end"/>
      </w:r>
      <w:r w:rsidR="007B16AC">
        <w:rPr>
          <w:rFonts w:asciiTheme="majorHAnsi" w:hAnsiTheme="majorHAnsi" w:cstheme="majorHAnsi"/>
          <w:lang w:eastAsia="ja-JP"/>
        </w:rPr>
        <w:t>.</w:t>
      </w:r>
    </w:p>
    <w:p w14:paraId="4428E71D" w14:textId="77777777" w:rsidR="004D4D19" w:rsidRDefault="004D4D19" w:rsidP="004D4D19">
      <w:pPr>
        <w:spacing w:line="276" w:lineRule="auto"/>
        <w:jc w:val="both"/>
        <w:rPr>
          <w:rFonts w:asciiTheme="majorHAnsi" w:hAnsiTheme="majorHAnsi" w:cstheme="majorHAnsi"/>
          <w:lang w:eastAsia="ja-JP"/>
        </w:rPr>
      </w:pPr>
    </w:p>
    <w:tbl>
      <w:tblPr>
        <w:tblStyle w:val="a9"/>
        <w:tblW w:w="0" w:type="auto"/>
        <w:tblLook w:val="04A0" w:firstRow="1" w:lastRow="0" w:firstColumn="1" w:lastColumn="0" w:noHBand="0" w:noVBand="1"/>
      </w:tblPr>
      <w:tblGrid>
        <w:gridCol w:w="4981"/>
        <w:gridCol w:w="4981"/>
      </w:tblGrid>
      <w:tr w:rsidR="00116A16" w14:paraId="416B75D3" w14:textId="77777777" w:rsidTr="00116A16">
        <w:tc>
          <w:tcPr>
            <w:tcW w:w="4981" w:type="dxa"/>
          </w:tcPr>
          <w:p w14:paraId="1B8428F4" w14:textId="77777777" w:rsidR="00116A16" w:rsidRDefault="00116A16" w:rsidP="00116A16">
            <w:pPr>
              <w:keepNext/>
              <w:spacing w:line="276" w:lineRule="auto"/>
              <w:jc w:val="center"/>
            </w:pPr>
            <w:r>
              <w:object w:dxaOrig="1095" w:dyaOrig="4605" w14:anchorId="5293E436">
                <v:shape id="_x0000_i1026" type="#_x0000_t75" style="width:58.5pt;height:229.5pt" o:ole="">
                  <v:imagedata r:id="rId10" o:title=""/>
                </v:shape>
                <o:OLEObject Type="Embed" ProgID="Visio.Drawing.15" ShapeID="_x0000_i1026" DrawAspect="Content" ObjectID="_1564027092" r:id="rId11"/>
              </w:object>
            </w:r>
          </w:p>
          <w:p w14:paraId="3C97D646" w14:textId="36CFC8D4" w:rsidR="00116A16" w:rsidRPr="00116A16" w:rsidRDefault="00116A16" w:rsidP="00116A16">
            <w:pPr>
              <w:pStyle w:val="a5"/>
              <w:jc w:val="both"/>
              <w:rPr>
                <w:rFonts w:asciiTheme="majorHAnsi" w:hAnsiTheme="majorHAnsi" w:cstheme="majorHAnsi"/>
                <w:lang w:eastAsia="ja-JP"/>
              </w:rPr>
            </w:pPr>
            <w:bookmarkStart w:id="1" w:name="_Ref490194026"/>
            <w:r w:rsidRPr="00116A16">
              <w:rPr>
                <w:rFonts w:asciiTheme="majorHAnsi" w:hAnsiTheme="majorHAnsi" w:cstheme="majorHAnsi"/>
              </w:rPr>
              <w:t xml:space="preserve">Figure </w:t>
            </w:r>
            <w:r w:rsidRPr="00116A16">
              <w:rPr>
                <w:rFonts w:asciiTheme="majorHAnsi" w:hAnsiTheme="majorHAnsi" w:cstheme="majorHAnsi"/>
              </w:rPr>
              <w:fldChar w:fldCharType="begin"/>
            </w:r>
            <w:r w:rsidRPr="00116A16">
              <w:rPr>
                <w:rFonts w:asciiTheme="majorHAnsi" w:hAnsiTheme="majorHAnsi" w:cstheme="majorHAnsi"/>
              </w:rPr>
              <w:instrText xml:space="preserve"> SEQ Figure \* ARABIC </w:instrText>
            </w:r>
            <w:r w:rsidRPr="00116A16">
              <w:rPr>
                <w:rFonts w:asciiTheme="majorHAnsi" w:hAnsiTheme="majorHAnsi" w:cstheme="majorHAnsi"/>
              </w:rPr>
              <w:fldChar w:fldCharType="separate"/>
            </w:r>
            <w:r w:rsidR="00E24A98">
              <w:rPr>
                <w:rFonts w:asciiTheme="majorHAnsi" w:hAnsiTheme="majorHAnsi" w:cstheme="majorHAnsi"/>
                <w:noProof/>
              </w:rPr>
              <w:t>2</w:t>
            </w:r>
            <w:r w:rsidRPr="00116A16">
              <w:rPr>
                <w:rFonts w:asciiTheme="majorHAnsi" w:hAnsiTheme="majorHAnsi" w:cstheme="majorHAnsi"/>
              </w:rPr>
              <w:fldChar w:fldCharType="end"/>
            </w:r>
            <w:bookmarkEnd w:id="1"/>
            <w:r w:rsidRPr="00116A16">
              <w:rPr>
                <w:rFonts w:asciiTheme="majorHAnsi" w:hAnsiTheme="majorHAnsi" w:cstheme="majorHAnsi"/>
              </w:rPr>
              <w:t xml:space="preserve"> FDMed SRS and PUCCH with combing</w:t>
            </w:r>
          </w:p>
        </w:tc>
        <w:tc>
          <w:tcPr>
            <w:tcW w:w="4981" w:type="dxa"/>
          </w:tcPr>
          <w:p w14:paraId="0D802E86" w14:textId="77777777" w:rsidR="00116A16" w:rsidRDefault="00116A16" w:rsidP="00116A16">
            <w:pPr>
              <w:keepNext/>
              <w:spacing w:line="276" w:lineRule="auto"/>
              <w:jc w:val="center"/>
            </w:pPr>
            <w:r w:rsidRPr="008470CD">
              <w:object w:dxaOrig="1095" w:dyaOrig="4605" w14:anchorId="03880780">
                <v:shape id="_x0000_i1027" type="#_x0000_t75" style="width:59.25pt;height:228.75pt" o:ole="">
                  <v:imagedata r:id="rId12" o:title=""/>
                </v:shape>
                <o:OLEObject Type="Embed" ProgID="Visio.Drawing.15" ShapeID="_x0000_i1027" DrawAspect="Content" ObjectID="_1564027093" r:id="rId13"/>
              </w:object>
            </w:r>
          </w:p>
          <w:p w14:paraId="280420CF" w14:textId="7E30F16D" w:rsidR="00116A16" w:rsidRDefault="00116A16" w:rsidP="00F42F51">
            <w:pPr>
              <w:pStyle w:val="a5"/>
              <w:jc w:val="both"/>
              <w:rPr>
                <w:rFonts w:asciiTheme="majorHAnsi" w:hAnsiTheme="majorHAnsi" w:cstheme="majorHAnsi"/>
                <w:lang w:eastAsia="ja-JP"/>
              </w:rPr>
            </w:pPr>
            <w:bookmarkStart w:id="2" w:name="_Ref490194029"/>
            <w:r w:rsidRPr="00116A16">
              <w:rPr>
                <w:rFonts w:asciiTheme="majorHAnsi" w:hAnsiTheme="majorHAnsi" w:cstheme="majorHAnsi"/>
              </w:rPr>
              <w:t xml:space="preserve">Figure </w:t>
            </w:r>
            <w:r w:rsidRPr="00116A16">
              <w:rPr>
                <w:rFonts w:asciiTheme="majorHAnsi" w:hAnsiTheme="majorHAnsi" w:cstheme="majorHAnsi"/>
              </w:rPr>
              <w:fldChar w:fldCharType="begin"/>
            </w:r>
            <w:r w:rsidRPr="00116A16">
              <w:rPr>
                <w:rFonts w:asciiTheme="majorHAnsi" w:hAnsiTheme="majorHAnsi" w:cstheme="majorHAnsi"/>
              </w:rPr>
              <w:instrText xml:space="preserve"> SEQ Figure \* ARABIC </w:instrText>
            </w:r>
            <w:r w:rsidRPr="00116A16">
              <w:rPr>
                <w:rFonts w:asciiTheme="majorHAnsi" w:hAnsiTheme="majorHAnsi" w:cstheme="majorHAnsi"/>
              </w:rPr>
              <w:fldChar w:fldCharType="separate"/>
            </w:r>
            <w:r w:rsidR="00E24A98">
              <w:rPr>
                <w:rFonts w:asciiTheme="majorHAnsi" w:hAnsiTheme="majorHAnsi" w:cstheme="majorHAnsi"/>
                <w:noProof/>
              </w:rPr>
              <w:t>3</w:t>
            </w:r>
            <w:r w:rsidRPr="00116A16">
              <w:rPr>
                <w:rFonts w:asciiTheme="majorHAnsi" w:hAnsiTheme="majorHAnsi" w:cstheme="majorHAnsi"/>
              </w:rPr>
              <w:fldChar w:fldCharType="end"/>
            </w:r>
            <w:bookmarkEnd w:id="2"/>
            <w:r w:rsidRPr="00116A16">
              <w:rPr>
                <w:rFonts w:asciiTheme="majorHAnsi" w:hAnsiTheme="majorHAnsi" w:cstheme="majorHAnsi"/>
              </w:rPr>
              <w:t xml:space="preserve"> FDMed SRS and PUCCH without combing</w:t>
            </w:r>
          </w:p>
        </w:tc>
      </w:tr>
    </w:tbl>
    <w:p w14:paraId="2E81CAB4" w14:textId="77777777" w:rsidR="00B650A6" w:rsidRPr="008470CD" w:rsidRDefault="00B650A6" w:rsidP="004D4D19">
      <w:pPr>
        <w:spacing w:line="276" w:lineRule="auto"/>
        <w:jc w:val="both"/>
        <w:rPr>
          <w:rFonts w:asciiTheme="majorHAnsi" w:hAnsiTheme="majorHAnsi" w:cstheme="majorHAnsi"/>
          <w:lang w:eastAsia="ja-JP"/>
        </w:rPr>
      </w:pPr>
    </w:p>
    <w:p w14:paraId="0F2D3F6D" w14:textId="22FAB93D" w:rsidR="00756C7F" w:rsidRPr="008470CD" w:rsidRDefault="00BF53C5" w:rsidP="00AD645D">
      <w:pPr>
        <w:spacing w:line="276" w:lineRule="auto"/>
        <w:ind w:firstLineChars="50" w:firstLine="120"/>
        <w:jc w:val="both"/>
        <w:rPr>
          <w:rFonts w:asciiTheme="majorHAnsi" w:hAnsiTheme="majorHAnsi" w:cstheme="majorHAnsi"/>
          <w:lang w:eastAsia="ja-JP"/>
        </w:rPr>
      </w:pPr>
      <w:r w:rsidRPr="008470CD">
        <w:rPr>
          <w:rFonts w:asciiTheme="majorHAnsi" w:hAnsiTheme="majorHAnsi" w:cstheme="majorHAnsi"/>
          <w:lang w:eastAsia="ja-JP"/>
        </w:rPr>
        <w:t>Finally, collision avoidance should be exe</w:t>
      </w:r>
      <w:r w:rsidR="00D76512" w:rsidRPr="008470CD">
        <w:rPr>
          <w:rFonts w:asciiTheme="majorHAnsi" w:hAnsiTheme="majorHAnsi" w:cstheme="majorHAnsi"/>
          <w:lang w:eastAsia="ja-JP"/>
        </w:rPr>
        <w:t>cuted in the following priorit</w:t>
      </w:r>
      <w:r w:rsidR="00D76512" w:rsidRPr="008470CD">
        <w:rPr>
          <w:rFonts w:asciiTheme="majorHAnsi" w:hAnsiTheme="majorHAnsi" w:cstheme="majorHAnsi" w:hint="eastAsia"/>
          <w:lang w:eastAsia="ja-JP"/>
        </w:rPr>
        <w:t xml:space="preserve">y. </w:t>
      </w:r>
      <w:r w:rsidR="00D76512" w:rsidRPr="008470CD">
        <w:rPr>
          <w:rFonts w:asciiTheme="majorHAnsi" w:hAnsiTheme="majorHAnsi" w:cstheme="majorHAnsi"/>
          <w:lang w:eastAsia="ja-JP"/>
        </w:rPr>
        <w:t>First, there should be an attempt to schedule SRS and PUCCH either with TDM or FDM.</w:t>
      </w:r>
      <w:r w:rsidR="00875AF5" w:rsidRPr="008470CD">
        <w:rPr>
          <w:rFonts w:asciiTheme="majorHAnsi" w:hAnsiTheme="majorHAnsi" w:cstheme="majorHAnsi"/>
          <w:lang w:eastAsia="ja-JP"/>
        </w:rPr>
        <w:t xml:space="preserve"> When TDMing SRS and PUCCH, </w:t>
      </w:r>
      <w:r w:rsidR="005C7CA4" w:rsidRPr="008470CD">
        <w:rPr>
          <w:rFonts w:asciiTheme="majorHAnsi" w:hAnsiTheme="majorHAnsi" w:cstheme="majorHAnsi"/>
          <w:lang w:eastAsia="ja-JP"/>
        </w:rPr>
        <w:t xml:space="preserve">it </w:t>
      </w:r>
      <w:r w:rsidR="00875AF5" w:rsidRPr="008470CD">
        <w:rPr>
          <w:rFonts w:asciiTheme="majorHAnsi" w:hAnsiTheme="majorHAnsi" w:cstheme="majorHAnsi"/>
          <w:lang w:eastAsia="ja-JP"/>
        </w:rPr>
        <w:t>is desirable to send PUCCH before SRS</w:t>
      </w:r>
      <w:r w:rsidR="00251247" w:rsidRPr="008470CD">
        <w:rPr>
          <w:rFonts w:asciiTheme="majorHAnsi" w:hAnsiTheme="majorHAnsi" w:cstheme="majorHAnsi"/>
          <w:lang w:eastAsia="ja-JP"/>
        </w:rPr>
        <w:t xml:space="preserve"> in the slot</w:t>
      </w:r>
      <w:r w:rsidR="00875AF5" w:rsidRPr="008470CD">
        <w:rPr>
          <w:rFonts w:asciiTheme="majorHAnsi" w:hAnsiTheme="majorHAnsi" w:cstheme="majorHAnsi"/>
          <w:lang w:eastAsia="ja-JP"/>
        </w:rPr>
        <w:t xml:space="preserve"> since SRS can take wider bandwidth than PUCCH and re-p</w:t>
      </w:r>
      <w:r w:rsidR="00BF0A47">
        <w:rPr>
          <w:rFonts w:asciiTheme="majorHAnsi" w:hAnsiTheme="majorHAnsi" w:cstheme="majorHAnsi"/>
          <w:lang w:eastAsia="ja-JP"/>
        </w:rPr>
        <w:t xml:space="preserve">ositioning SRS may require </w:t>
      </w:r>
      <w:r w:rsidR="00875AF5" w:rsidRPr="008470CD">
        <w:rPr>
          <w:rFonts w:asciiTheme="majorHAnsi" w:hAnsiTheme="majorHAnsi" w:cstheme="majorHAnsi"/>
          <w:lang w:eastAsia="ja-JP"/>
        </w:rPr>
        <w:t>coordination with other UEs.</w:t>
      </w:r>
      <w:r w:rsidR="00756C7F" w:rsidRPr="008470CD">
        <w:rPr>
          <w:rFonts w:asciiTheme="majorHAnsi" w:hAnsiTheme="majorHAnsi" w:cstheme="majorHAnsi"/>
          <w:lang w:eastAsia="ja-JP"/>
        </w:rPr>
        <w:t xml:space="preserve"> As mentioned previously, SRS placement at the end of the slot sh</w:t>
      </w:r>
      <w:r w:rsidR="00FC4C3E" w:rsidRPr="008470CD">
        <w:rPr>
          <w:rFonts w:asciiTheme="majorHAnsi" w:hAnsiTheme="majorHAnsi" w:cstheme="majorHAnsi"/>
          <w:lang w:eastAsia="ja-JP"/>
        </w:rPr>
        <w:t xml:space="preserve">ould be one of the baseline configurations, and position of short PUCCH should be </w:t>
      </w:r>
      <w:r w:rsidR="006B624A" w:rsidRPr="008470CD">
        <w:rPr>
          <w:rFonts w:asciiTheme="majorHAnsi" w:hAnsiTheme="majorHAnsi" w:cstheme="majorHAnsi"/>
          <w:lang w:eastAsia="ja-JP"/>
        </w:rPr>
        <w:t>chosen</w:t>
      </w:r>
      <w:r w:rsidR="00B06253" w:rsidRPr="008470CD">
        <w:rPr>
          <w:rFonts w:asciiTheme="majorHAnsi" w:hAnsiTheme="majorHAnsi" w:cstheme="majorHAnsi"/>
          <w:lang w:eastAsia="ja-JP"/>
        </w:rPr>
        <w:t xml:space="preserve"> to avoid SRS to reduce workload for scheduling.</w:t>
      </w:r>
    </w:p>
    <w:p w14:paraId="3B766503" w14:textId="185644FA" w:rsidR="00BF53C5" w:rsidRPr="008470CD" w:rsidRDefault="00D76512" w:rsidP="001E5E22">
      <w:pPr>
        <w:spacing w:line="276" w:lineRule="auto"/>
        <w:ind w:firstLineChars="50" w:firstLine="120"/>
        <w:jc w:val="both"/>
        <w:rPr>
          <w:rFonts w:asciiTheme="majorHAnsi" w:hAnsiTheme="majorHAnsi" w:cstheme="majorHAnsi"/>
          <w:lang w:eastAsia="ja-JP"/>
        </w:rPr>
      </w:pPr>
      <w:r w:rsidRPr="008470CD">
        <w:rPr>
          <w:rFonts w:asciiTheme="majorHAnsi" w:hAnsiTheme="majorHAnsi" w:cstheme="majorHAnsi"/>
          <w:lang w:eastAsia="ja-JP"/>
        </w:rPr>
        <w:t>If there are no resources available</w:t>
      </w:r>
      <w:r w:rsidR="006477DB" w:rsidRPr="008470CD">
        <w:rPr>
          <w:rFonts w:asciiTheme="majorHAnsi" w:hAnsiTheme="majorHAnsi" w:cstheme="majorHAnsi"/>
          <w:lang w:eastAsia="ja-JP"/>
        </w:rPr>
        <w:t xml:space="preserve"> to either TDM or FDM both SRS and PUCCH</w:t>
      </w:r>
      <w:r w:rsidRPr="008470CD">
        <w:rPr>
          <w:rFonts w:asciiTheme="majorHAnsi" w:hAnsiTheme="majorHAnsi" w:cstheme="majorHAnsi"/>
          <w:lang w:eastAsia="ja-JP"/>
        </w:rPr>
        <w:t xml:space="preserve">, </w:t>
      </w:r>
      <w:r w:rsidR="00AB65E5" w:rsidRPr="008470CD">
        <w:rPr>
          <w:rFonts w:asciiTheme="majorHAnsi" w:hAnsiTheme="majorHAnsi" w:cstheme="majorHAnsi"/>
          <w:lang w:eastAsia="ja-JP"/>
        </w:rPr>
        <w:t xml:space="preserve">prioritization of </w:t>
      </w:r>
      <w:r w:rsidR="00BF53C5" w:rsidRPr="008470CD">
        <w:rPr>
          <w:rFonts w:asciiTheme="majorHAnsi" w:hAnsiTheme="majorHAnsi" w:cstheme="majorHAnsi"/>
          <w:lang w:eastAsia="ja-JP"/>
        </w:rPr>
        <w:t>PUCCH or SRS</w:t>
      </w:r>
      <w:r w:rsidR="00AB65E5" w:rsidRPr="008470CD">
        <w:rPr>
          <w:rFonts w:asciiTheme="majorHAnsi" w:hAnsiTheme="majorHAnsi" w:cstheme="majorHAnsi"/>
          <w:lang w:eastAsia="ja-JP"/>
        </w:rPr>
        <w:t xml:space="preserve"> should take place</w:t>
      </w:r>
      <w:r w:rsidR="00BF53C5" w:rsidRPr="008470CD">
        <w:rPr>
          <w:rFonts w:asciiTheme="majorHAnsi" w:hAnsiTheme="majorHAnsi" w:cstheme="majorHAnsi"/>
          <w:lang w:eastAsia="ja-JP"/>
        </w:rPr>
        <w:t>, depending on the contents of PUCCH</w:t>
      </w:r>
      <w:r w:rsidR="00E20F16" w:rsidRPr="008470CD">
        <w:rPr>
          <w:rFonts w:asciiTheme="majorHAnsi" w:hAnsiTheme="majorHAnsi" w:cstheme="majorHAnsi"/>
          <w:lang w:eastAsia="ja-JP"/>
        </w:rPr>
        <w:t xml:space="preserve">. In case of TDM, SRS or PUCCH can be placed consecutively, or SRS symbols can be placed in designed positions in a </w:t>
      </w:r>
      <w:r w:rsidR="007226C8" w:rsidRPr="008470CD">
        <w:rPr>
          <w:rFonts w:asciiTheme="majorHAnsi" w:hAnsiTheme="majorHAnsi" w:cstheme="majorHAnsi"/>
          <w:lang w:eastAsia="ja-JP"/>
        </w:rPr>
        <w:t>s</w:t>
      </w:r>
      <w:r w:rsidR="00E20F16" w:rsidRPr="008470CD">
        <w:rPr>
          <w:rFonts w:asciiTheme="majorHAnsi" w:hAnsiTheme="majorHAnsi" w:cstheme="majorHAnsi"/>
          <w:lang w:eastAsia="ja-JP"/>
        </w:rPr>
        <w:t>lot.</w:t>
      </w:r>
    </w:p>
    <w:p w14:paraId="5FBE51C6" w14:textId="77777777" w:rsidR="00E30E83" w:rsidRPr="008470CD" w:rsidRDefault="00E30E83" w:rsidP="00E30E83">
      <w:pPr>
        <w:spacing w:line="276" w:lineRule="auto"/>
        <w:jc w:val="both"/>
        <w:rPr>
          <w:rFonts w:asciiTheme="majorHAnsi" w:hAnsiTheme="majorHAnsi" w:cstheme="majorHAnsi"/>
          <w:lang w:eastAsia="ja-JP"/>
        </w:rPr>
      </w:pPr>
    </w:p>
    <w:p w14:paraId="2DEFFFC6" w14:textId="699C9433" w:rsidR="001D09E2" w:rsidRDefault="001D09E2" w:rsidP="001D5959">
      <w:pPr>
        <w:pStyle w:val="1"/>
        <w:rPr>
          <w:lang w:val="en-US"/>
        </w:rPr>
      </w:pPr>
      <w:r w:rsidRPr="008470CD">
        <w:rPr>
          <w:lang w:val="en-US"/>
        </w:rPr>
        <w:lastRenderedPageBreak/>
        <w:t>Configurable periodicity of SRS</w:t>
      </w:r>
      <w:r w:rsidR="00C60C0C" w:rsidRPr="008470CD">
        <w:rPr>
          <w:lang w:val="en-US"/>
        </w:rPr>
        <w:t xml:space="preserve"> transmission</w:t>
      </w:r>
    </w:p>
    <w:p w14:paraId="098C32C4" w14:textId="77777777" w:rsidR="002B7B54" w:rsidRPr="002B7B54" w:rsidRDefault="002B7B54" w:rsidP="002B7B54">
      <w:pPr>
        <w:rPr>
          <w:lang w:val="en-US" w:eastAsia="ja-JP"/>
        </w:rPr>
      </w:pPr>
    </w:p>
    <w:p w14:paraId="20467B66" w14:textId="75C228B3" w:rsidR="002D6147" w:rsidRPr="008470CD" w:rsidRDefault="001D09E2" w:rsidP="00E30E83">
      <w:pPr>
        <w:spacing w:line="276" w:lineRule="auto"/>
        <w:jc w:val="both"/>
        <w:rPr>
          <w:rFonts w:asciiTheme="majorHAnsi" w:hAnsiTheme="majorHAnsi" w:cstheme="majorHAnsi"/>
          <w:lang w:val="en-US" w:eastAsia="ja-JP"/>
        </w:rPr>
      </w:pPr>
      <w:r w:rsidRPr="008470CD">
        <w:rPr>
          <w:rFonts w:asciiTheme="majorHAnsi" w:hAnsiTheme="majorHAnsi" w:cstheme="majorHAnsi" w:hint="eastAsia"/>
          <w:lang w:val="en-US" w:eastAsia="ja-JP"/>
        </w:rPr>
        <w:t xml:space="preserve"> </w:t>
      </w:r>
      <w:r w:rsidR="002D6147" w:rsidRPr="008470CD">
        <w:rPr>
          <w:rFonts w:asciiTheme="majorHAnsi" w:hAnsiTheme="majorHAnsi" w:cstheme="majorHAnsi"/>
          <w:lang w:val="en-US" w:eastAsia="ja-JP"/>
        </w:rPr>
        <w:t xml:space="preserve">In LTE, aperiodic transmission </w:t>
      </w:r>
      <w:r w:rsidR="00F23359" w:rsidRPr="008470CD">
        <w:rPr>
          <w:rFonts w:asciiTheme="majorHAnsi" w:hAnsiTheme="majorHAnsi" w:cstheme="majorHAnsi"/>
          <w:lang w:val="en-US" w:eastAsia="ja-JP"/>
        </w:rPr>
        <w:t>is</w:t>
      </w:r>
      <w:r w:rsidR="002D6147" w:rsidRPr="008470CD">
        <w:rPr>
          <w:rFonts w:asciiTheme="majorHAnsi" w:hAnsiTheme="majorHAnsi" w:cstheme="majorHAnsi"/>
          <w:lang w:val="en-US" w:eastAsia="ja-JP"/>
        </w:rPr>
        <w:t xml:space="preserve"> triggered by DCI, given candidate </w:t>
      </w:r>
      <w:r w:rsidR="000B5661" w:rsidRPr="008470CD">
        <w:rPr>
          <w:rFonts w:asciiTheme="majorHAnsi" w:hAnsiTheme="majorHAnsi" w:cstheme="majorHAnsi"/>
          <w:lang w:val="en-US" w:eastAsia="ja-JP"/>
        </w:rPr>
        <w:t>locations</w:t>
      </w:r>
      <w:r w:rsidR="002D6147" w:rsidRPr="008470CD">
        <w:rPr>
          <w:rFonts w:asciiTheme="majorHAnsi" w:hAnsiTheme="majorHAnsi" w:cstheme="majorHAnsi"/>
          <w:lang w:val="en-US" w:eastAsia="ja-JP"/>
        </w:rPr>
        <w:t xml:space="preserve"> from RRC.</w:t>
      </w:r>
    </w:p>
    <w:p w14:paraId="621D478A" w14:textId="77777777" w:rsidR="00F23359" w:rsidRPr="008470CD" w:rsidRDefault="00F23359" w:rsidP="00E30E83">
      <w:pPr>
        <w:spacing w:line="276" w:lineRule="auto"/>
        <w:jc w:val="both"/>
        <w:rPr>
          <w:rFonts w:asciiTheme="majorHAnsi" w:hAnsiTheme="majorHAnsi" w:cstheme="majorHAnsi"/>
          <w:lang w:val="en-US" w:eastAsia="ja-JP"/>
        </w:rPr>
      </w:pPr>
    </w:p>
    <w:p w14:paraId="55793431" w14:textId="2B06F490" w:rsidR="00A631AB" w:rsidRPr="008470CD" w:rsidRDefault="00F122C6" w:rsidP="00926570">
      <w:pPr>
        <w:keepNext/>
        <w:spacing w:line="276" w:lineRule="auto"/>
        <w:jc w:val="both"/>
      </w:pPr>
      <w:r w:rsidRPr="008470CD">
        <w:rPr>
          <w:noProof/>
          <w:lang w:val="en-US" w:eastAsia="ja-JP"/>
        </w:rPr>
        <w:drawing>
          <wp:inline distT="0" distB="0" distL="0" distR="0" wp14:anchorId="39411D87" wp14:editId="3E18F26D">
            <wp:extent cx="6258806" cy="158081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7953" cy="1593229"/>
                    </a:xfrm>
                    <a:prstGeom prst="rect">
                      <a:avLst/>
                    </a:prstGeom>
                    <a:noFill/>
                    <a:ln>
                      <a:noFill/>
                    </a:ln>
                  </pic:spPr>
                </pic:pic>
              </a:graphicData>
            </a:graphic>
          </wp:inline>
        </w:drawing>
      </w:r>
    </w:p>
    <w:p w14:paraId="62F6E428" w14:textId="26F60383" w:rsidR="00F23359" w:rsidRPr="008470CD" w:rsidRDefault="00A631AB" w:rsidP="00926570">
      <w:pPr>
        <w:pStyle w:val="a5"/>
        <w:jc w:val="center"/>
        <w:rPr>
          <w:rFonts w:asciiTheme="majorHAnsi" w:hAnsiTheme="majorHAnsi" w:cstheme="majorHAnsi"/>
          <w:lang w:val="en-US" w:eastAsia="ja-JP"/>
        </w:rPr>
      </w:pPr>
      <w:bookmarkStart w:id="3" w:name="_Ref485217575"/>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E24A98">
        <w:rPr>
          <w:rFonts w:asciiTheme="majorHAnsi" w:hAnsiTheme="majorHAnsi" w:cstheme="majorHAnsi"/>
          <w:noProof/>
        </w:rPr>
        <w:t>4</w:t>
      </w:r>
      <w:r w:rsidRPr="008470CD">
        <w:rPr>
          <w:rFonts w:asciiTheme="majorHAnsi" w:hAnsiTheme="majorHAnsi" w:cstheme="majorHAnsi"/>
        </w:rPr>
        <w:fldChar w:fldCharType="end"/>
      </w:r>
      <w:bookmarkEnd w:id="3"/>
      <w:r w:rsidRPr="008470CD">
        <w:rPr>
          <w:rFonts w:asciiTheme="majorHAnsi" w:hAnsiTheme="majorHAnsi" w:cstheme="majorHAnsi"/>
        </w:rPr>
        <w:t xml:space="preserve"> An example to illustrate </w:t>
      </w:r>
      <w:r w:rsidR="00545AFB" w:rsidRPr="008470CD">
        <w:rPr>
          <w:rFonts w:asciiTheme="majorHAnsi" w:hAnsiTheme="majorHAnsi" w:cstheme="majorHAnsi"/>
        </w:rPr>
        <w:t xml:space="preserve">configurable </w:t>
      </w:r>
      <w:r w:rsidR="003F476F" w:rsidRPr="008470CD">
        <w:rPr>
          <w:rFonts w:asciiTheme="majorHAnsi" w:hAnsiTheme="majorHAnsi" w:cstheme="majorHAnsi"/>
        </w:rPr>
        <w:t>periodicity</w:t>
      </w:r>
    </w:p>
    <w:p w14:paraId="184E59A5" w14:textId="77777777" w:rsidR="00F23359" w:rsidRDefault="00F23359" w:rsidP="00E30E83">
      <w:pPr>
        <w:spacing w:line="276" w:lineRule="auto"/>
        <w:jc w:val="both"/>
        <w:rPr>
          <w:rFonts w:asciiTheme="majorHAnsi" w:hAnsiTheme="majorHAnsi" w:cstheme="majorHAnsi"/>
          <w:lang w:val="en-US" w:eastAsia="ja-JP"/>
        </w:rPr>
      </w:pPr>
    </w:p>
    <w:p w14:paraId="7E42737E" w14:textId="3445620B" w:rsidR="001D09E2" w:rsidRPr="008470CD" w:rsidRDefault="001D09E2" w:rsidP="00CA4ED9">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lang w:val="en-US" w:eastAsia="ja-JP"/>
        </w:rPr>
        <w:t xml:space="preserve">Due to </w:t>
      </w:r>
      <w:r w:rsidR="00076AA3" w:rsidRPr="008470CD">
        <w:rPr>
          <w:rFonts w:asciiTheme="majorHAnsi" w:hAnsiTheme="majorHAnsi" w:cstheme="majorHAnsi"/>
          <w:lang w:val="en-US" w:eastAsia="ja-JP"/>
        </w:rPr>
        <w:t>a variety of</w:t>
      </w:r>
      <w:r w:rsidRPr="008470CD">
        <w:rPr>
          <w:rFonts w:asciiTheme="majorHAnsi" w:hAnsiTheme="majorHAnsi" w:cstheme="majorHAnsi"/>
          <w:lang w:val="en-US" w:eastAsia="ja-JP"/>
        </w:rPr>
        <w:t xml:space="preserve"> use cases that can be considered for NR, periodicity of SRS</w:t>
      </w:r>
      <w:r w:rsidR="004D4D19" w:rsidRPr="008470CD">
        <w:rPr>
          <w:rFonts w:asciiTheme="majorHAnsi" w:hAnsiTheme="majorHAnsi" w:cstheme="majorHAnsi"/>
          <w:lang w:val="en-US" w:eastAsia="ja-JP"/>
        </w:rPr>
        <w:t xml:space="preserve"> in periodic or semi-persistent transmission </w:t>
      </w:r>
      <w:r w:rsidRPr="008470CD">
        <w:rPr>
          <w:rFonts w:asciiTheme="majorHAnsi" w:hAnsiTheme="majorHAnsi" w:cstheme="majorHAnsi"/>
          <w:lang w:val="en-US" w:eastAsia="ja-JP"/>
        </w:rPr>
        <w:t>should be</w:t>
      </w:r>
      <w:r w:rsidR="005B14E2" w:rsidRPr="008470CD">
        <w:rPr>
          <w:rFonts w:asciiTheme="majorHAnsi" w:hAnsiTheme="majorHAnsi" w:cstheme="majorHAnsi"/>
          <w:lang w:val="en-US" w:eastAsia="ja-JP"/>
        </w:rPr>
        <w:t xml:space="preserve"> able to be</w:t>
      </w:r>
      <w:r w:rsidRPr="008470CD">
        <w:rPr>
          <w:rFonts w:asciiTheme="majorHAnsi" w:hAnsiTheme="majorHAnsi" w:cstheme="majorHAnsi"/>
          <w:lang w:val="en-US" w:eastAsia="ja-JP"/>
        </w:rPr>
        <w:t xml:space="preserve"> configured</w:t>
      </w:r>
      <w:r w:rsidR="0005253C" w:rsidRPr="008470CD">
        <w:rPr>
          <w:rFonts w:asciiTheme="majorHAnsi" w:hAnsiTheme="majorHAnsi" w:cstheme="majorHAnsi"/>
          <w:lang w:val="en-US" w:eastAsia="ja-JP"/>
        </w:rPr>
        <w:t xml:space="preserve"> dynamically</w:t>
      </w:r>
      <w:r w:rsidRPr="008470CD">
        <w:rPr>
          <w:rFonts w:asciiTheme="majorHAnsi" w:hAnsiTheme="majorHAnsi" w:cstheme="majorHAnsi"/>
          <w:lang w:val="en-US" w:eastAsia="ja-JP"/>
        </w:rPr>
        <w:t>.</w:t>
      </w:r>
      <w:r w:rsidR="00B06A26" w:rsidRPr="008470CD">
        <w:rPr>
          <w:rFonts w:asciiTheme="majorHAnsi" w:hAnsiTheme="majorHAnsi" w:cstheme="majorHAnsi"/>
          <w:lang w:val="en-US" w:eastAsia="ja-JP"/>
        </w:rPr>
        <w:t xml:space="preserve"> Due to UE mobility, quality of channel estimation may degrade and more frequent transmission of SRS may be needed to improve quality of CSI.</w:t>
      </w:r>
      <w:r w:rsidR="00F10E8D" w:rsidRPr="008470CD">
        <w:rPr>
          <w:rFonts w:asciiTheme="majorHAnsi" w:hAnsiTheme="majorHAnsi" w:cstheme="majorHAnsi"/>
          <w:lang w:val="en-US" w:eastAsia="ja-JP"/>
        </w:rPr>
        <w:t xml:space="preserve"> Once the periodicity is indicated to UE by RRC,</w:t>
      </w:r>
      <w:r w:rsidR="00BB3C33" w:rsidRPr="008470CD">
        <w:rPr>
          <w:rFonts w:asciiTheme="majorHAnsi" w:hAnsiTheme="majorHAnsi" w:cstheme="majorHAnsi"/>
          <w:lang w:val="en-US" w:eastAsia="ja-JP"/>
        </w:rPr>
        <w:t xml:space="preserve"> </w:t>
      </w:r>
      <w:r w:rsidR="00E66D64" w:rsidRPr="008470CD">
        <w:rPr>
          <w:rFonts w:asciiTheme="majorHAnsi" w:hAnsiTheme="majorHAnsi" w:cstheme="majorHAnsi"/>
          <w:lang w:val="en-US" w:eastAsia="ja-JP"/>
        </w:rPr>
        <w:t xml:space="preserve">DCI or MAC-CE </w:t>
      </w:r>
      <w:r w:rsidR="00D61F09" w:rsidRPr="008470CD">
        <w:rPr>
          <w:rFonts w:asciiTheme="majorHAnsi" w:hAnsiTheme="majorHAnsi" w:cstheme="majorHAnsi"/>
          <w:lang w:val="en-US" w:eastAsia="ja-JP"/>
        </w:rPr>
        <w:t>is</w:t>
      </w:r>
      <w:r w:rsidR="00F10E8D" w:rsidRPr="008470CD">
        <w:rPr>
          <w:rFonts w:asciiTheme="majorHAnsi" w:hAnsiTheme="majorHAnsi" w:cstheme="majorHAnsi"/>
          <w:lang w:val="en-US" w:eastAsia="ja-JP"/>
        </w:rPr>
        <w:t xml:space="preserve"> used to configure </w:t>
      </w:r>
      <w:r w:rsidR="00E66D64" w:rsidRPr="008470CD">
        <w:rPr>
          <w:rFonts w:asciiTheme="majorHAnsi" w:hAnsiTheme="majorHAnsi" w:cstheme="majorHAnsi"/>
          <w:lang w:val="en-US" w:eastAsia="ja-JP"/>
        </w:rPr>
        <w:t>periodicity</w:t>
      </w:r>
      <w:r w:rsidR="003F476F" w:rsidRPr="008470CD">
        <w:rPr>
          <w:rFonts w:asciiTheme="majorHAnsi" w:hAnsiTheme="majorHAnsi" w:cstheme="majorHAnsi"/>
          <w:lang w:val="en-US" w:eastAsia="ja-JP"/>
        </w:rPr>
        <w:t xml:space="preserve"> or offset values. An example is shown in </w:t>
      </w:r>
      <w:r w:rsidR="003F476F" w:rsidRPr="008470CD">
        <w:rPr>
          <w:rFonts w:asciiTheme="majorHAnsi" w:hAnsiTheme="majorHAnsi" w:cstheme="majorHAnsi"/>
          <w:lang w:val="en-US" w:eastAsia="ja-JP"/>
        </w:rPr>
        <w:fldChar w:fldCharType="begin"/>
      </w:r>
      <w:r w:rsidR="003F476F" w:rsidRPr="008470CD">
        <w:rPr>
          <w:rFonts w:asciiTheme="majorHAnsi" w:hAnsiTheme="majorHAnsi" w:cstheme="majorHAnsi"/>
          <w:lang w:val="en-US" w:eastAsia="ja-JP"/>
        </w:rPr>
        <w:instrText xml:space="preserve"> REF _Ref485217575 \h  \* MERGEFORMAT </w:instrText>
      </w:r>
      <w:r w:rsidR="003F476F" w:rsidRPr="008470CD">
        <w:rPr>
          <w:rFonts w:asciiTheme="majorHAnsi" w:hAnsiTheme="majorHAnsi" w:cstheme="majorHAnsi"/>
          <w:lang w:val="en-US" w:eastAsia="ja-JP"/>
        </w:rPr>
      </w:r>
      <w:r w:rsidR="003F476F" w:rsidRPr="008470CD">
        <w:rPr>
          <w:rFonts w:asciiTheme="majorHAnsi" w:hAnsiTheme="majorHAnsi" w:cstheme="majorHAnsi"/>
          <w:lang w:val="en-US" w:eastAsia="ja-JP"/>
        </w:rPr>
        <w:fldChar w:fldCharType="separate"/>
      </w:r>
      <w:r w:rsidR="00E24A98" w:rsidRPr="008470CD">
        <w:rPr>
          <w:rFonts w:asciiTheme="majorHAnsi" w:hAnsiTheme="majorHAnsi" w:cstheme="majorHAnsi"/>
        </w:rPr>
        <w:t xml:space="preserve">Figure </w:t>
      </w:r>
      <w:r w:rsidR="00E24A98">
        <w:rPr>
          <w:rFonts w:asciiTheme="majorHAnsi" w:hAnsiTheme="majorHAnsi" w:cstheme="majorHAnsi"/>
          <w:noProof/>
        </w:rPr>
        <w:t>4</w:t>
      </w:r>
      <w:r w:rsidR="003F476F" w:rsidRPr="008470CD">
        <w:rPr>
          <w:rFonts w:asciiTheme="majorHAnsi" w:hAnsiTheme="majorHAnsi" w:cstheme="majorHAnsi"/>
          <w:lang w:val="en-US" w:eastAsia="ja-JP"/>
        </w:rPr>
        <w:fldChar w:fldCharType="end"/>
      </w:r>
      <w:r w:rsidR="003F476F" w:rsidRPr="008470CD">
        <w:rPr>
          <w:rFonts w:asciiTheme="majorHAnsi" w:hAnsiTheme="majorHAnsi" w:cstheme="majorHAnsi"/>
          <w:lang w:val="en-US" w:eastAsia="ja-JP"/>
        </w:rPr>
        <w:t xml:space="preserve"> to </w:t>
      </w:r>
      <w:r w:rsidR="00F122C6" w:rsidRPr="008470CD">
        <w:rPr>
          <w:rFonts w:asciiTheme="majorHAnsi" w:hAnsiTheme="majorHAnsi" w:cstheme="majorHAnsi"/>
          <w:lang w:val="en-US" w:eastAsia="ja-JP"/>
        </w:rPr>
        <w:t>illustrate configurable periodicity for SRS transmission</w:t>
      </w:r>
      <w:r w:rsidR="003F476F" w:rsidRPr="008470CD">
        <w:rPr>
          <w:rFonts w:asciiTheme="majorHAnsi" w:hAnsiTheme="majorHAnsi" w:cstheme="majorHAnsi"/>
          <w:lang w:val="en-US" w:eastAsia="ja-JP"/>
        </w:rPr>
        <w:t>.</w:t>
      </w:r>
      <w:r w:rsidR="00E2733B" w:rsidRPr="008470CD">
        <w:rPr>
          <w:rFonts w:asciiTheme="majorHAnsi" w:hAnsiTheme="majorHAnsi" w:cstheme="majorHAnsi"/>
          <w:lang w:val="en-US" w:eastAsia="ja-JP"/>
        </w:rPr>
        <w:t xml:space="preserve"> A sequence diagram of SRS configuration is shown in </w:t>
      </w:r>
      <w:r w:rsidR="00E2733B" w:rsidRPr="008470CD">
        <w:rPr>
          <w:rFonts w:asciiTheme="majorHAnsi" w:hAnsiTheme="majorHAnsi" w:cstheme="majorHAnsi"/>
          <w:lang w:val="en-US" w:eastAsia="ja-JP"/>
        </w:rPr>
        <w:fldChar w:fldCharType="begin"/>
      </w:r>
      <w:r w:rsidR="00E2733B" w:rsidRPr="008470CD">
        <w:rPr>
          <w:rFonts w:asciiTheme="majorHAnsi" w:hAnsiTheme="majorHAnsi" w:cstheme="majorHAnsi"/>
          <w:lang w:val="en-US" w:eastAsia="ja-JP"/>
        </w:rPr>
        <w:instrText xml:space="preserve"> REF _Ref485217992 \h  \* MERGEFORMAT </w:instrText>
      </w:r>
      <w:r w:rsidR="00E2733B" w:rsidRPr="008470CD">
        <w:rPr>
          <w:rFonts w:asciiTheme="majorHAnsi" w:hAnsiTheme="majorHAnsi" w:cstheme="majorHAnsi"/>
          <w:lang w:val="en-US" w:eastAsia="ja-JP"/>
        </w:rPr>
      </w:r>
      <w:r w:rsidR="00E2733B" w:rsidRPr="008470CD">
        <w:rPr>
          <w:rFonts w:asciiTheme="majorHAnsi" w:hAnsiTheme="majorHAnsi" w:cstheme="majorHAnsi"/>
          <w:lang w:val="en-US" w:eastAsia="ja-JP"/>
        </w:rPr>
        <w:fldChar w:fldCharType="separate"/>
      </w:r>
      <w:r w:rsidR="00E24A98" w:rsidRPr="008470CD">
        <w:rPr>
          <w:rFonts w:asciiTheme="majorHAnsi" w:hAnsiTheme="majorHAnsi" w:cstheme="majorHAnsi"/>
        </w:rPr>
        <w:t xml:space="preserve">Figure </w:t>
      </w:r>
      <w:r w:rsidR="00E24A98">
        <w:rPr>
          <w:rFonts w:asciiTheme="majorHAnsi" w:hAnsiTheme="majorHAnsi" w:cstheme="majorHAnsi"/>
          <w:noProof/>
        </w:rPr>
        <w:t>7</w:t>
      </w:r>
      <w:r w:rsidR="00E2733B" w:rsidRPr="008470CD">
        <w:rPr>
          <w:rFonts w:asciiTheme="majorHAnsi" w:hAnsiTheme="majorHAnsi" w:cstheme="majorHAnsi"/>
          <w:lang w:val="en-US" w:eastAsia="ja-JP"/>
        </w:rPr>
        <w:fldChar w:fldCharType="end"/>
      </w:r>
      <w:r w:rsidR="00E2733B" w:rsidRPr="008470CD">
        <w:rPr>
          <w:rFonts w:asciiTheme="majorHAnsi" w:hAnsiTheme="majorHAnsi" w:cstheme="majorHAnsi"/>
          <w:lang w:val="en-US" w:eastAsia="ja-JP"/>
        </w:rPr>
        <w:t>.</w:t>
      </w:r>
      <w:r w:rsidR="00530F58" w:rsidRPr="008470CD">
        <w:rPr>
          <w:rFonts w:asciiTheme="majorHAnsi" w:hAnsiTheme="majorHAnsi" w:cstheme="majorHAnsi"/>
          <w:lang w:val="en-US" w:eastAsia="ja-JP"/>
        </w:rPr>
        <w:t xml:space="preserve"> Dynamic configuration of periodicity can also be applied to multi-shot SRS.</w:t>
      </w:r>
    </w:p>
    <w:p w14:paraId="6F0BAF5D" w14:textId="2D5FA764" w:rsidR="00A311B9" w:rsidRPr="008470CD" w:rsidRDefault="00A311B9" w:rsidP="00C342CE">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lang w:val="en-US" w:eastAsia="ja-JP"/>
        </w:rPr>
        <w:t>Dynamically configurable SRS transmission can be turned on or off by a single message. Periodicity is measured by number of SRS transmissions. Change in periodicity can be requested by UE.</w:t>
      </w:r>
      <w:r w:rsidR="00CB2781" w:rsidRPr="008470CD">
        <w:rPr>
          <w:rFonts w:asciiTheme="majorHAnsi" w:hAnsiTheme="majorHAnsi" w:cstheme="majorHAnsi"/>
          <w:lang w:val="en-US" w:eastAsia="ja-JP"/>
        </w:rPr>
        <w:t xml:space="preserve"> For example, if UE senses changes in the surrounding environment, a request can be sent from the UE to BS.</w:t>
      </w:r>
      <w:r w:rsidR="00EB4B36" w:rsidRPr="008470CD">
        <w:rPr>
          <w:rFonts w:asciiTheme="majorHAnsi" w:hAnsiTheme="majorHAnsi" w:cstheme="majorHAnsi"/>
          <w:lang w:val="en-US" w:eastAsia="ja-JP"/>
        </w:rPr>
        <w:t xml:space="preserve"> </w:t>
      </w:r>
      <w:r w:rsidR="00455D1D" w:rsidRPr="008470CD">
        <w:rPr>
          <w:rFonts w:asciiTheme="majorHAnsi" w:hAnsiTheme="majorHAnsi" w:cstheme="majorHAnsi"/>
          <w:lang w:val="en-US" w:eastAsia="ja-JP"/>
        </w:rPr>
        <w:t>Similarly</w:t>
      </w:r>
      <w:r w:rsidR="00EB4B36" w:rsidRPr="008470CD">
        <w:rPr>
          <w:rFonts w:asciiTheme="majorHAnsi" w:hAnsiTheme="majorHAnsi" w:cstheme="majorHAnsi"/>
          <w:lang w:val="en-US" w:eastAsia="ja-JP"/>
        </w:rPr>
        <w:t>, termination request for SRS transmission can be sent from UE.</w:t>
      </w:r>
      <w:r w:rsidR="00455D1D" w:rsidRPr="008470CD">
        <w:rPr>
          <w:rFonts w:asciiTheme="majorHAnsi" w:hAnsiTheme="majorHAnsi" w:cstheme="majorHAnsi"/>
          <w:lang w:val="en-US" w:eastAsia="ja-JP"/>
        </w:rPr>
        <w:t xml:space="preserve"> As described earlier, a variety of UE types are expected to be supported in NR. Thus, flexible SRS transmission control, especially UE specific and UE-controlled, will become a desired feature of NR.</w:t>
      </w:r>
    </w:p>
    <w:p w14:paraId="2B712B08" w14:textId="4C52D6F4" w:rsidR="00B650A6" w:rsidRPr="00386454" w:rsidRDefault="00B650A6" w:rsidP="00325C27">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lang w:val="en-US" w:eastAsia="ja-JP"/>
        </w:rPr>
        <w:t>For semi-persistent transmission, the number of SRS transmissions can be limited by the maximum transmission duration (e.g., number of slots/subframes) or by a counter which tracks the number of SRS transmissions.</w:t>
      </w:r>
      <w:r w:rsidR="00325C27" w:rsidRPr="008470CD">
        <w:rPr>
          <w:rFonts w:asciiTheme="majorHAnsi" w:hAnsiTheme="majorHAnsi" w:cstheme="majorHAnsi"/>
          <w:lang w:val="en-US" w:eastAsia="ja-JP"/>
        </w:rPr>
        <w:t xml:space="preserve"> </w:t>
      </w:r>
      <w:r w:rsidR="00586DE3" w:rsidRPr="00386454">
        <w:rPr>
          <w:rFonts w:asciiTheme="majorHAnsi" w:hAnsiTheme="majorHAnsi" w:cstheme="majorHAnsi"/>
          <w:lang w:val="en-US" w:eastAsia="ja-JP"/>
        </w:rPr>
        <w:t>Periodicity</w:t>
      </w:r>
      <w:r w:rsidR="005448CE" w:rsidRPr="00386454">
        <w:rPr>
          <w:rFonts w:asciiTheme="majorHAnsi" w:hAnsiTheme="majorHAnsi" w:cstheme="majorHAnsi" w:hint="eastAsia"/>
          <w:lang w:val="en-US" w:eastAsia="ja-JP"/>
        </w:rPr>
        <w:t xml:space="preserve"> in semi-persistent transmission can be changed by performing consecutive semi-persistent transmissions with different </w:t>
      </w:r>
      <w:r w:rsidR="00586DE3" w:rsidRPr="00386454">
        <w:rPr>
          <w:rFonts w:asciiTheme="majorHAnsi" w:hAnsiTheme="majorHAnsi" w:cstheme="majorHAnsi"/>
          <w:lang w:val="en-US" w:eastAsia="ja-JP"/>
        </w:rPr>
        <w:t>periodicity</w:t>
      </w:r>
      <w:r w:rsidR="005448CE" w:rsidRPr="00386454">
        <w:rPr>
          <w:rFonts w:asciiTheme="majorHAnsi" w:hAnsiTheme="majorHAnsi" w:cstheme="majorHAnsi" w:hint="eastAsia"/>
          <w:lang w:val="en-US" w:eastAsia="ja-JP"/>
        </w:rPr>
        <w:t xml:space="preserve">. </w:t>
      </w:r>
      <w:r w:rsidR="005448CE" w:rsidRPr="00386454">
        <w:rPr>
          <w:rFonts w:asciiTheme="majorHAnsi" w:hAnsiTheme="majorHAnsi" w:cstheme="majorHAnsi"/>
          <w:lang w:val="en-US" w:eastAsia="ja-JP"/>
        </w:rPr>
        <w:t>Two consecutive transmissions can be turned on/off by specific signaling from BS to turn on or off the transmission or periodicity can be changed by dynamic sign</w:t>
      </w:r>
      <w:r w:rsidR="00085773">
        <w:rPr>
          <w:rFonts w:asciiTheme="majorHAnsi" w:hAnsiTheme="majorHAnsi" w:cstheme="majorHAnsi"/>
          <w:lang w:val="en-US" w:eastAsia="ja-JP"/>
        </w:rPr>
        <w:t>aling without specific sig</w:t>
      </w:r>
      <w:r w:rsidR="005448CE" w:rsidRPr="00386454">
        <w:rPr>
          <w:rFonts w:asciiTheme="majorHAnsi" w:hAnsiTheme="majorHAnsi" w:cstheme="majorHAnsi"/>
          <w:lang w:val="en-US" w:eastAsia="ja-JP"/>
        </w:rPr>
        <w:t>naling from BS to turn on/off.</w:t>
      </w:r>
      <w:r w:rsidR="00604CED" w:rsidRPr="00386454">
        <w:rPr>
          <w:rFonts w:asciiTheme="majorHAnsi" w:hAnsiTheme="majorHAnsi" w:cstheme="majorHAnsi"/>
          <w:lang w:val="en-US" w:eastAsia="ja-JP"/>
        </w:rPr>
        <w:t xml:space="preserve"> </w:t>
      </w:r>
      <w:r w:rsidR="00C342CE">
        <w:rPr>
          <w:rFonts w:asciiTheme="majorHAnsi" w:hAnsiTheme="majorHAnsi" w:cstheme="majorHAnsi"/>
          <w:lang w:val="en-US" w:eastAsia="ja-JP"/>
        </w:rPr>
        <w:t>Illustrative e</w:t>
      </w:r>
      <w:r w:rsidR="00604CED" w:rsidRPr="00386454">
        <w:rPr>
          <w:rFonts w:asciiTheme="majorHAnsi" w:hAnsiTheme="majorHAnsi" w:cstheme="majorHAnsi"/>
          <w:lang w:val="en-US" w:eastAsia="ja-JP"/>
        </w:rPr>
        <w:t xml:space="preserve">xamples of changing periodicity for semi-persistent transmissions are shown in </w:t>
      </w:r>
      <w:r w:rsidR="00604CED" w:rsidRPr="00386454">
        <w:rPr>
          <w:rFonts w:asciiTheme="majorHAnsi" w:hAnsiTheme="majorHAnsi" w:cstheme="majorHAnsi"/>
          <w:lang w:val="en-US" w:eastAsia="ja-JP"/>
        </w:rPr>
        <w:fldChar w:fldCharType="begin"/>
      </w:r>
      <w:r w:rsidR="00604CED" w:rsidRPr="00386454">
        <w:rPr>
          <w:rFonts w:asciiTheme="majorHAnsi" w:hAnsiTheme="majorHAnsi" w:cstheme="majorHAnsi"/>
          <w:lang w:val="en-US" w:eastAsia="ja-JP"/>
        </w:rPr>
        <w:instrText xml:space="preserve"> REF _Ref490058398 \h  \* MERGEFORMAT </w:instrText>
      </w:r>
      <w:r w:rsidR="00604CED" w:rsidRPr="00386454">
        <w:rPr>
          <w:rFonts w:asciiTheme="majorHAnsi" w:hAnsiTheme="majorHAnsi" w:cstheme="majorHAnsi"/>
          <w:lang w:val="en-US" w:eastAsia="ja-JP"/>
        </w:rPr>
      </w:r>
      <w:r w:rsidR="00604CED" w:rsidRPr="00386454">
        <w:rPr>
          <w:rFonts w:asciiTheme="majorHAnsi" w:hAnsiTheme="majorHAnsi" w:cstheme="majorHAnsi"/>
          <w:lang w:val="en-US" w:eastAsia="ja-JP"/>
        </w:rPr>
        <w:fldChar w:fldCharType="separate"/>
      </w:r>
      <w:r w:rsidR="00E24A98" w:rsidRPr="005A6732">
        <w:rPr>
          <w:rFonts w:asciiTheme="majorHAnsi" w:hAnsiTheme="majorHAnsi" w:cstheme="majorHAnsi"/>
        </w:rPr>
        <w:t xml:space="preserve">Figure </w:t>
      </w:r>
      <w:r w:rsidR="00E24A98">
        <w:rPr>
          <w:rFonts w:asciiTheme="majorHAnsi" w:hAnsiTheme="majorHAnsi" w:cstheme="majorHAnsi"/>
          <w:noProof/>
        </w:rPr>
        <w:t>5</w:t>
      </w:r>
      <w:r w:rsidR="00604CED" w:rsidRPr="00386454">
        <w:rPr>
          <w:rFonts w:asciiTheme="majorHAnsi" w:hAnsiTheme="majorHAnsi" w:cstheme="majorHAnsi"/>
          <w:lang w:val="en-US" w:eastAsia="ja-JP"/>
        </w:rPr>
        <w:fldChar w:fldCharType="end"/>
      </w:r>
      <w:r w:rsidR="00604CED" w:rsidRPr="00386454">
        <w:rPr>
          <w:rFonts w:asciiTheme="majorHAnsi" w:hAnsiTheme="majorHAnsi" w:cstheme="majorHAnsi"/>
          <w:lang w:val="en-US" w:eastAsia="ja-JP"/>
        </w:rPr>
        <w:t xml:space="preserve"> and </w:t>
      </w:r>
      <w:r w:rsidR="00604CED" w:rsidRPr="00386454">
        <w:rPr>
          <w:rFonts w:asciiTheme="majorHAnsi" w:hAnsiTheme="majorHAnsi" w:cstheme="majorHAnsi"/>
          <w:lang w:val="en-US" w:eastAsia="ja-JP"/>
        </w:rPr>
        <w:fldChar w:fldCharType="begin"/>
      </w:r>
      <w:r w:rsidR="00604CED" w:rsidRPr="00386454">
        <w:rPr>
          <w:rFonts w:asciiTheme="majorHAnsi" w:hAnsiTheme="majorHAnsi" w:cstheme="majorHAnsi"/>
          <w:lang w:val="en-US" w:eastAsia="ja-JP"/>
        </w:rPr>
        <w:instrText xml:space="preserve"> REF _Ref490058399 \h  \* MERGEFORMAT </w:instrText>
      </w:r>
      <w:r w:rsidR="00604CED" w:rsidRPr="00386454">
        <w:rPr>
          <w:rFonts w:asciiTheme="majorHAnsi" w:hAnsiTheme="majorHAnsi" w:cstheme="majorHAnsi"/>
          <w:lang w:val="en-US" w:eastAsia="ja-JP"/>
        </w:rPr>
      </w:r>
      <w:r w:rsidR="00604CED" w:rsidRPr="00386454">
        <w:rPr>
          <w:rFonts w:asciiTheme="majorHAnsi" w:hAnsiTheme="majorHAnsi" w:cstheme="majorHAnsi"/>
          <w:lang w:val="en-US" w:eastAsia="ja-JP"/>
        </w:rPr>
        <w:fldChar w:fldCharType="separate"/>
      </w:r>
      <w:r w:rsidR="00E24A98" w:rsidRPr="00903FD7">
        <w:rPr>
          <w:rFonts w:asciiTheme="majorHAnsi" w:hAnsiTheme="majorHAnsi" w:cstheme="majorHAnsi"/>
        </w:rPr>
        <w:t xml:space="preserve">Figure </w:t>
      </w:r>
      <w:r w:rsidR="00E24A98">
        <w:rPr>
          <w:rFonts w:asciiTheme="majorHAnsi" w:hAnsiTheme="majorHAnsi" w:cstheme="majorHAnsi"/>
          <w:noProof/>
        </w:rPr>
        <w:t>6</w:t>
      </w:r>
      <w:r w:rsidR="00604CED" w:rsidRPr="00386454">
        <w:rPr>
          <w:rFonts w:asciiTheme="majorHAnsi" w:hAnsiTheme="majorHAnsi" w:cstheme="majorHAnsi"/>
          <w:lang w:val="en-US" w:eastAsia="ja-JP"/>
        </w:rPr>
        <w:fldChar w:fldCharType="end"/>
      </w:r>
      <w:r w:rsidR="00604CED" w:rsidRPr="00386454">
        <w:rPr>
          <w:rFonts w:asciiTheme="majorHAnsi" w:hAnsiTheme="majorHAnsi" w:cstheme="majorHAnsi"/>
          <w:lang w:val="en-US" w:eastAsia="ja-JP"/>
        </w:rPr>
        <w:t>.</w:t>
      </w:r>
    </w:p>
    <w:p w14:paraId="782E3300" w14:textId="77777777" w:rsidR="00DE2618" w:rsidRPr="008470CD" w:rsidRDefault="00DE2618" w:rsidP="00E30E83">
      <w:pPr>
        <w:spacing w:line="276" w:lineRule="auto"/>
        <w:jc w:val="both"/>
        <w:rPr>
          <w:rFonts w:asciiTheme="majorHAnsi" w:hAnsiTheme="majorHAnsi" w:cstheme="majorHAnsi"/>
          <w:lang w:val="en-US" w:eastAsia="ja-JP"/>
        </w:rPr>
      </w:pPr>
    </w:p>
    <w:p w14:paraId="722F78FB" w14:textId="1F22CB68" w:rsidR="00A311B9" w:rsidRPr="008470CD" w:rsidRDefault="00650A38" w:rsidP="00A311B9">
      <w:pPr>
        <w:spacing w:line="276" w:lineRule="auto"/>
        <w:jc w:val="both"/>
        <w:rPr>
          <w:rFonts w:asciiTheme="majorHAnsi" w:hAnsiTheme="majorHAnsi" w:cstheme="majorHAnsi"/>
          <w:b/>
          <w:lang w:val="en-US" w:eastAsia="ja-JP"/>
        </w:rPr>
      </w:pPr>
      <w:r w:rsidRPr="008470CD">
        <w:rPr>
          <w:rFonts w:asciiTheme="majorHAnsi" w:hAnsiTheme="majorHAnsi" w:cstheme="majorHAnsi"/>
          <w:b/>
          <w:lang w:val="en-US" w:eastAsia="ja-JP"/>
        </w:rPr>
        <w:t>Proposal</w:t>
      </w:r>
      <w:r w:rsidR="004D4D19" w:rsidRPr="008470CD">
        <w:rPr>
          <w:rFonts w:asciiTheme="majorHAnsi" w:hAnsiTheme="majorHAnsi" w:cstheme="majorHAnsi"/>
          <w:b/>
          <w:lang w:val="en-US" w:eastAsia="ja-JP"/>
        </w:rPr>
        <w:t xml:space="preserve"> </w:t>
      </w:r>
      <w:r w:rsidR="00824C9D">
        <w:rPr>
          <w:rFonts w:asciiTheme="majorHAnsi" w:hAnsiTheme="majorHAnsi" w:cstheme="majorHAnsi"/>
          <w:b/>
          <w:lang w:val="en-US" w:eastAsia="ja-JP"/>
        </w:rPr>
        <w:t>6</w:t>
      </w:r>
      <w:r w:rsidRPr="008470CD">
        <w:rPr>
          <w:rFonts w:asciiTheme="majorHAnsi" w:hAnsiTheme="majorHAnsi" w:cstheme="majorHAnsi"/>
          <w:b/>
          <w:lang w:val="en-US" w:eastAsia="ja-JP"/>
        </w:rPr>
        <w:t xml:space="preserve">: </w:t>
      </w:r>
      <w:r w:rsidR="00A311B9" w:rsidRPr="008470CD">
        <w:rPr>
          <w:rFonts w:asciiTheme="majorHAnsi" w:hAnsiTheme="majorHAnsi" w:cstheme="majorHAnsi"/>
          <w:b/>
          <w:lang w:val="en-US" w:eastAsia="ja-JP"/>
        </w:rPr>
        <w:t xml:space="preserve">Support dynamically configurable periodicity in periodic </w:t>
      </w:r>
      <w:r w:rsidR="00D42F37">
        <w:rPr>
          <w:rFonts w:asciiTheme="majorHAnsi" w:hAnsiTheme="majorHAnsi" w:cstheme="majorHAnsi"/>
          <w:b/>
          <w:lang w:val="en-US" w:eastAsia="ja-JP"/>
        </w:rPr>
        <w:t>and/</w:t>
      </w:r>
      <w:r w:rsidR="00A311B9" w:rsidRPr="008470CD">
        <w:rPr>
          <w:rFonts w:asciiTheme="majorHAnsi" w:hAnsiTheme="majorHAnsi" w:cstheme="majorHAnsi"/>
          <w:b/>
          <w:lang w:val="en-US" w:eastAsia="ja-JP"/>
        </w:rPr>
        <w:t>or semi-persistent SRS transmission</w:t>
      </w:r>
    </w:p>
    <w:p w14:paraId="27B5FFE7" w14:textId="77777777" w:rsidR="00A311B9" w:rsidRDefault="00A311B9" w:rsidP="00A311B9">
      <w:pPr>
        <w:spacing w:line="276" w:lineRule="auto"/>
        <w:jc w:val="both"/>
        <w:rPr>
          <w:rFonts w:asciiTheme="majorHAnsi" w:hAnsiTheme="majorHAnsi" w:cstheme="majorHAnsi"/>
          <w:b/>
          <w:lang w:val="en-US" w:eastAsia="ja-JP"/>
        </w:rPr>
      </w:pPr>
    </w:p>
    <w:p w14:paraId="5F35F9E5" w14:textId="62237BCC" w:rsidR="005A6732" w:rsidRDefault="00033E8F" w:rsidP="005A6732">
      <w:pPr>
        <w:keepNext/>
        <w:spacing w:line="276" w:lineRule="auto"/>
        <w:jc w:val="both"/>
      </w:pPr>
      <w:r>
        <w:rPr>
          <w:noProof/>
          <w:lang w:val="en-US" w:eastAsia="ja-JP"/>
        </w:rPr>
        <w:lastRenderedPageBreak/>
        <w:drawing>
          <wp:inline distT="0" distB="0" distL="0" distR="0" wp14:anchorId="61A15AE1" wp14:editId="50C36E36">
            <wp:extent cx="6278831" cy="128681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26841" cy="1296650"/>
                    </a:xfrm>
                    <a:prstGeom prst="rect">
                      <a:avLst/>
                    </a:prstGeom>
                    <a:noFill/>
                    <a:ln>
                      <a:noFill/>
                    </a:ln>
                  </pic:spPr>
                </pic:pic>
              </a:graphicData>
            </a:graphic>
          </wp:inline>
        </w:drawing>
      </w:r>
    </w:p>
    <w:p w14:paraId="394FA820" w14:textId="60735961" w:rsidR="005A6732" w:rsidRPr="005A6732" w:rsidRDefault="005A6732" w:rsidP="005A6732">
      <w:pPr>
        <w:pStyle w:val="a5"/>
        <w:jc w:val="center"/>
        <w:rPr>
          <w:rFonts w:asciiTheme="majorHAnsi" w:hAnsiTheme="majorHAnsi" w:cstheme="majorHAnsi"/>
          <w:b w:val="0"/>
          <w:lang w:val="en-US" w:eastAsia="ja-JP"/>
        </w:rPr>
      </w:pPr>
      <w:bookmarkStart w:id="4" w:name="_Ref490058398"/>
      <w:r w:rsidRPr="005A6732">
        <w:rPr>
          <w:rFonts w:asciiTheme="majorHAnsi" w:hAnsiTheme="majorHAnsi" w:cstheme="majorHAnsi"/>
        </w:rPr>
        <w:t xml:space="preserve">Figure </w:t>
      </w:r>
      <w:r w:rsidRPr="005A6732">
        <w:rPr>
          <w:rFonts w:asciiTheme="majorHAnsi" w:hAnsiTheme="majorHAnsi" w:cstheme="majorHAnsi"/>
        </w:rPr>
        <w:fldChar w:fldCharType="begin"/>
      </w:r>
      <w:r w:rsidRPr="005A6732">
        <w:rPr>
          <w:rFonts w:asciiTheme="majorHAnsi" w:hAnsiTheme="majorHAnsi" w:cstheme="majorHAnsi"/>
        </w:rPr>
        <w:instrText xml:space="preserve"> SEQ Figure \* ARABIC </w:instrText>
      </w:r>
      <w:r w:rsidRPr="005A6732">
        <w:rPr>
          <w:rFonts w:asciiTheme="majorHAnsi" w:hAnsiTheme="majorHAnsi" w:cstheme="majorHAnsi"/>
        </w:rPr>
        <w:fldChar w:fldCharType="separate"/>
      </w:r>
      <w:r w:rsidR="00E24A98">
        <w:rPr>
          <w:rFonts w:asciiTheme="majorHAnsi" w:hAnsiTheme="majorHAnsi" w:cstheme="majorHAnsi"/>
          <w:noProof/>
        </w:rPr>
        <w:t>5</w:t>
      </w:r>
      <w:r w:rsidRPr="005A6732">
        <w:rPr>
          <w:rFonts w:asciiTheme="majorHAnsi" w:hAnsiTheme="majorHAnsi" w:cstheme="majorHAnsi"/>
        </w:rPr>
        <w:fldChar w:fldCharType="end"/>
      </w:r>
      <w:bookmarkEnd w:id="4"/>
      <w:r>
        <w:rPr>
          <w:rFonts w:asciiTheme="majorHAnsi" w:hAnsiTheme="majorHAnsi" w:cstheme="majorHAnsi"/>
        </w:rPr>
        <w:t xml:space="preserve"> Change in periodicity in semi-persistent transmission with turn on/off signals</w:t>
      </w:r>
    </w:p>
    <w:p w14:paraId="0C2705C8" w14:textId="77777777" w:rsidR="00A311B9" w:rsidRDefault="00A311B9" w:rsidP="00A311B9">
      <w:pPr>
        <w:spacing w:line="276" w:lineRule="auto"/>
        <w:jc w:val="both"/>
        <w:rPr>
          <w:rFonts w:asciiTheme="majorHAnsi" w:hAnsiTheme="majorHAnsi" w:cstheme="majorHAnsi"/>
          <w:b/>
          <w:lang w:val="en-US" w:eastAsia="ja-JP"/>
        </w:rPr>
      </w:pPr>
    </w:p>
    <w:p w14:paraId="1D20D60F" w14:textId="77777777" w:rsidR="00903FD7" w:rsidRDefault="00903FD7" w:rsidP="00903FD7">
      <w:pPr>
        <w:keepNext/>
        <w:spacing w:line="276" w:lineRule="auto"/>
        <w:jc w:val="both"/>
      </w:pPr>
      <w:r>
        <w:rPr>
          <w:rFonts w:asciiTheme="majorHAnsi" w:hAnsiTheme="majorHAnsi" w:cstheme="majorHAnsi"/>
          <w:b/>
          <w:noProof/>
          <w:lang w:val="en-US" w:eastAsia="ja-JP"/>
        </w:rPr>
        <w:drawing>
          <wp:inline distT="0" distB="0" distL="0" distR="0" wp14:anchorId="01579DBC" wp14:editId="77D62F1A">
            <wp:extent cx="6355520" cy="1356755"/>
            <wp:effectExtent l="0" t="0" r="762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2208" cy="1366722"/>
                    </a:xfrm>
                    <a:prstGeom prst="rect">
                      <a:avLst/>
                    </a:prstGeom>
                    <a:noFill/>
                    <a:ln>
                      <a:noFill/>
                    </a:ln>
                  </pic:spPr>
                </pic:pic>
              </a:graphicData>
            </a:graphic>
          </wp:inline>
        </w:drawing>
      </w:r>
    </w:p>
    <w:p w14:paraId="4DBBCC26" w14:textId="6F0D0CB5" w:rsidR="00903FD7" w:rsidRPr="00903FD7" w:rsidRDefault="00903FD7" w:rsidP="00903FD7">
      <w:pPr>
        <w:pStyle w:val="a5"/>
        <w:jc w:val="center"/>
        <w:rPr>
          <w:rFonts w:asciiTheme="majorHAnsi" w:hAnsiTheme="majorHAnsi" w:cstheme="majorHAnsi"/>
          <w:b w:val="0"/>
          <w:lang w:val="en-US" w:eastAsia="ja-JP"/>
        </w:rPr>
      </w:pPr>
      <w:bookmarkStart w:id="5" w:name="_Ref490058399"/>
      <w:r w:rsidRPr="00903FD7">
        <w:rPr>
          <w:rFonts w:asciiTheme="majorHAnsi" w:hAnsiTheme="majorHAnsi" w:cstheme="majorHAnsi"/>
        </w:rPr>
        <w:t xml:space="preserve">Figure </w:t>
      </w:r>
      <w:r w:rsidRPr="00903FD7">
        <w:rPr>
          <w:rFonts w:asciiTheme="majorHAnsi" w:hAnsiTheme="majorHAnsi" w:cstheme="majorHAnsi"/>
        </w:rPr>
        <w:fldChar w:fldCharType="begin"/>
      </w:r>
      <w:r w:rsidRPr="00903FD7">
        <w:rPr>
          <w:rFonts w:asciiTheme="majorHAnsi" w:hAnsiTheme="majorHAnsi" w:cstheme="majorHAnsi"/>
        </w:rPr>
        <w:instrText xml:space="preserve"> SEQ Figure \* ARABIC </w:instrText>
      </w:r>
      <w:r w:rsidRPr="00903FD7">
        <w:rPr>
          <w:rFonts w:asciiTheme="majorHAnsi" w:hAnsiTheme="majorHAnsi" w:cstheme="majorHAnsi"/>
        </w:rPr>
        <w:fldChar w:fldCharType="separate"/>
      </w:r>
      <w:r w:rsidR="00E24A98">
        <w:rPr>
          <w:rFonts w:asciiTheme="majorHAnsi" w:hAnsiTheme="majorHAnsi" w:cstheme="majorHAnsi"/>
          <w:noProof/>
        </w:rPr>
        <w:t>6</w:t>
      </w:r>
      <w:r w:rsidRPr="00903FD7">
        <w:rPr>
          <w:rFonts w:asciiTheme="majorHAnsi" w:hAnsiTheme="majorHAnsi" w:cstheme="majorHAnsi"/>
        </w:rPr>
        <w:fldChar w:fldCharType="end"/>
      </w:r>
      <w:bookmarkEnd w:id="5"/>
      <w:r w:rsidRPr="00903FD7">
        <w:rPr>
          <w:rFonts w:asciiTheme="majorHAnsi" w:hAnsiTheme="majorHAnsi" w:cstheme="majorHAnsi"/>
        </w:rPr>
        <w:t xml:space="preserve"> </w:t>
      </w:r>
      <w:r>
        <w:rPr>
          <w:rFonts w:asciiTheme="majorHAnsi" w:hAnsiTheme="majorHAnsi" w:cstheme="majorHAnsi"/>
        </w:rPr>
        <w:t>Change in periodicity in semi-persistent transmission without turn on/off signals</w:t>
      </w:r>
    </w:p>
    <w:p w14:paraId="574A4501" w14:textId="142C59F3" w:rsidR="00D61F09" w:rsidRPr="00604CED" w:rsidRDefault="00D61F09" w:rsidP="00E30E83">
      <w:pPr>
        <w:spacing w:line="276" w:lineRule="auto"/>
        <w:jc w:val="both"/>
        <w:rPr>
          <w:rFonts w:asciiTheme="majorHAnsi" w:hAnsiTheme="majorHAnsi" w:cstheme="majorHAnsi"/>
          <w:lang w:val="en-US" w:eastAsia="ja-JP"/>
        </w:rPr>
      </w:pPr>
    </w:p>
    <w:p w14:paraId="74C351CF" w14:textId="12602A68" w:rsidR="000B622C" w:rsidRPr="008470CD" w:rsidRDefault="00310AB4" w:rsidP="00926570">
      <w:pPr>
        <w:keepNext/>
        <w:spacing w:line="276" w:lineRule="auto"/>
        <w:jc w:val="center"/>
      </w:pPr>
      <w:r w:rsidRPr="008470CD">
        <w:rPr>
          <w:noProof/>
          <w:lang w:val="en-US" w:eastAsia="ja-JP"/>
        </w:rPr>
        <w:drawing>
          <wp:inline distT="0" distB="0" distL="0" distR="0" wp14:anchorId="2EE7442E" wp14:editId="3D9264D4">
            <wp:extent cx="3698543" cy="45871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72586" cy="4678936"/>
                    </a:xfrm>
                    <a:prstGeom prst="rect">
                      <a:avLst/>
                    </a:prstGeom>
                    <a:noFill/>
                    <a:ln>
                      <a:noFill/>
                    </a:ln>
                  </pic:spPr>
                </pic:pic>
              </a:graphicData>
            </a:graphic>
          </wp:inline>
        </w:drawing>
      </w:r>
    </w:p>
    <w:p w14:paraId="44719D4F" w14:textId="53EC5F15" w:rsidR="000E4A45" w:rsidRPr="008470CD" w:rsidRDefault="000B622C" w:rsidP="00926570">
      <w:pPr>
        <w:pStyle w:val="a5"/>
        <w:jc w:val="center"/>
        <w:rPr>
          <w:rFonts w:asciiTheme="majorHAnsi" w:hAnsiTheme="majorHAnsi" w:cstheme="majorHAnsi"/>
          <w:lang w:val="en-US" w:eastAsia="ja-JP"/>
        </w:rPr>
      </w:pPr>
      <w:bookmarkStart w:id="6" w:name="_Ref485217992"/>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E24A98">
        <w:rPr>
          <w:rFonts w:asciiTheme="majorHAnsi" w:hAnsiTheme="majorHAnsi" w:cstheme="majorHAnsi"/>
          <w:noProof/>
        </w:rPr>
        <w:t>7</w:t>
      </w:r>
      <w:r w:rsidRPr="008470CD">
        <w:rPr>
          <w:rFonts w:asciiTheme="majorHAnsi" w:hAnsiTheme="majorHAnsi" w:cstheme="majorHAnsi"/>
        </w:rPr>
        <w:fldChar w:fldCharType="end"/>
      </w:r>
      <w:bookmarkEnd w:id="6"/>
      <w:r w:rsidRPr="008470CD">
        <w:rPr>
          <w:rFonts w:asciiTheme="majorHAnsi" w:hAnsiTheme="majorHAnsi" w:cstheme="majorHAnsi"/>
        </w:rPr>
        <w:t xml:space="preserve"> SRS transmission configuration</w:t>
      </w:r>
    </w:p>
    <w:p w14:paraId="50AA1FC8" w14:textId="609E3CF9" w:rsidR="00BD07EA" w:rsidRPr="008470CD" w:rsidRDefault="00BF328F" w:rsidP="00BD07EA">
      <w:pPr>
        <w:pStyle w:val="1"/>
        <w:spacing w:line="360" w:lineRule="auto"/>
        <w:rPr>
          <w:rFonts w:asciiTheme="majorHAnsi" w:hAnsiTheme="majorHAnsi" w:cstheme="majorHAnsi"/>
          <w:lang w:val="en-US"/>
        </w:rPr>
      </w:pPr>
      <w:r>
        <w:rPr>
          <w:rFonts w:asciiTheme="majorHAnsi" w:hAnsiTheme="majorHAnsi" w:cstheme="majorHAnsi"/>
          <w:lang w:val="en-US"/>
        </w:rPr>
        <w:lastRenderedPageBreak/>
        <w:t>Evaluation of s</w:t>
      </w:r>
      <w:r w:rsidR="0016760E" w:rsidRPr="008470CD">
        <w:rPr>
          <w:rFonts w:asciiTheme="majorHAnsi" w:hAnsiTheme="majorHAnsi" w:cstheme="majorHAnsi" w:hint="eastAsia"/>
          <w:lang w:val="en-US"/>
        </w:rPr>
        <w:t>equence generation techniques</w:t>
      </w:r>
    </w:p>
    <w:p w14:paraId="50DDD09C" w14:textId="77777777" w:rsidR="0023104B" w:rsidRPr="008470CD" w:rsidRDefault="0023104B" w:rsidP="00712201">
      <w:pPr>
        <w:spacing w:line="276" w:lineRule="auto"/>
        <w:jc w:val="both"/>
        <w:rPr>
          <w:rFonts w:asciiTheme="majorHAnsi" w:hAnsiTheme="majorHAnsi" w:cstheme="majorHAnsi"/>
          <w:lang w:val="en-US" w:eastAsia="ja-JP"/>
        </w:rPr>
      </w:pPr>
    </w:p>
    <w:p w14:paraId="1EBA316B" w14:textId="049D694D" w:rsidR="008A734A" w:rsidRPr="008470CD" w:rsidRDefault="008A734A" w:rsidP="00CA09FE">
      <w:pPr>
        <w:pStyle w:val="2"/>
        <w:rPr>
          <w:lang w:val="en-US" w:eastAsia="ja-JP"/>
        </w:rPr>
      </w:pPr>
      <w:r w:rsidRPr="008470CD">
        <w:rPr>
          <w:rFonts w:hint="eastAsia"/>
          <w:lang w:val="en-US" w:eastAsia="ja-JP"/>
        </w:rPr>
        <w:t>Cubic metric analysis</w:t>
      </w:r>
    </w:p>
    <w:p w14:paraId="62E0FAB8" w14:textId="4B37303A" w:rsidR="004D4D19" w:rsidRPr="00AC4DEF" w:rsidRDefault="004D4D19" w:rsidP="00A0442B">
      <w:pPr>
        <w:spacing w:line="276" w:lineRule="auto"/>
        <w:ind w:firstLineChars="50" w:firstLine="120"/>
        <w:jc w:val="both"/>
        <w:rPr>
          <w:rFonts w:asciiTheme="majorHAnsi" w:hAnsiTheme="majorHAnsi" w:cstheme="majorHAnsi"/>
          <w:lang w:val="en-US" w:eastAsia="ja-JP"/>
        </w:rPr>
      </w:pPr>
      <w:r w:rsidRPr="00AC4DEF">
        <w:rPr>
          <w:rFonts w:asciiTheme="majorHAnsi" w:hAnsiTheme="majorHAnsi" w:cstheme="majorHAnsi"/>
          <w:lang w:val="en-US" w:eastAsia="ja-JP"/>
        </w:rPr>
        <w:t xml:space="preserve">In RAN1 NR AH#2, it was agreed to support the SRS sequence in LTE. Thus, </w:t>
      </w:r>
      <w:r w:rsidR="002B78D1">
        <w:rPr>
          <w:rFonts w:asciiTheme="majorHAnsi" w:hAnsiTheme="majorHAnsi" w:cstheme="majorHAnsi" w:hint="eastAsia"/>
          <w:lang w:val="en-US" w:eastAsia="ja-JP"/>
        </w:rPr>
        <w:t xml:space="preserve">the </w:t>
      </w:r>
      <w:r w:rsidRPr="00AC4DEF">
        <w:rPr>
          <w:rFonts w:asciiTheme="majorHAnsi" w:hAnsiTheme="majorHAnsi" w:cstheme="majorHAnsi"/>
          <w:lang w:val="en-US" w:eastAsia="ja-JP"/>
        </w:rPr>
        <w:t>remaining question is whether to support truncated, concatenated or additional roots for LTE SRS sequences.</w:t>
      </w:r>
      <w:r w:rsidR="00AC4DEF">
        <w:rPr>
          <w:rFonts w:asciiTheme="majorHAnsi" w:hAnsiTheme="majorHAnsi" w:cstheme="majorHAnsi"/>
          <w:lang w:val="en-US" w:eastAsia="ja-JP"/>
        </w:rPr>
        <w:t xml:space="preserve"> In this section, we evaluate the cubic metric performance of </w:t>
      </w:r>
      <w:r w:rsidR="0023242B">
        <w:rPr>
          <w:rFonts w:asciiTheme="majorHAnsi" w:hAnsiTheme="majorHAnsi" w:cstheme="majorHAnsi"/>
          <w:lang w:val="en-US" w:eastAsia="ja-JP"/>
        </w:rPr>
        <w:t xml:space="preserve">two types of SRS sequences. </w:t>
      </w:r>
    </w:p>
    <w:p w14:paraId="6BFF5575" w14:textId="77777777" w:rsidR="004D4D19" w:rsidRPr="008470CD" w:rsidRDefault="004D4D19" w:rsidP="004D4D19">
      <w:pPr>
        <w:rPr>
          <w:lang w:val="en-US" w:eastAsia="ja-JP"/>
        </w:rPr>
      </w:pPr>
    </w:p>
    <w:p w14:paraId="618A4766" w14:textId="778A8B3B" w:rsidR="000E241F" w:rsidRPr="008470CD" w:rsidRDefault="000E241F" w:rsidP="000E241F">
      <w:pPr>
        <w:pStyle w:val="3"/>
        <w:rPr>
          <w:lang w:val="en-US" w:eastAsia="ja-JP"/>
        </w:rPr>
      </w:pPr>
      <w:r w:rsidRPr="008470CD">
        <w:rPr>
          <w:rFonts w:hint="eastAsia"/>
          <w:lang w:val="en-US" w:eastAsia="ja-JP"/>
        </w:rPr>
        <w:t>Cubic metric performance of the concatenated SRS sequences</w:t>
      </w:r>
    </w:p>
    <w:p w14:paraId="4DE5D15B" w14:textId="2B866FCA" w:rsidR="008A734A" w:rsidRPr="008470CD" w:rsidRDefault="008A734A" w:rsidP="00A0442B">
      <w:pPr>
        <w:spacing w:line="276" w:lineRule="auto"/>
        <w:jc w:val="both"/>
        <w:rPr>
          <w:rFonts w:asciiTheme="majorHAnsi" w:hAnsiTheme="majorHAnsi" w:cstheme="majorHAnsi"/>
          <w:lang w:val="en-US" w:eastAsia="ja-JP"/>
        </w:rPr>
      </w:pPr>
      <w:r w:rsidRPr="008470CD">
        <w:rPr>
          <w:rFonts w:asciiTheme="majorHAnsi" w:hAnsiTheme="majorHAnsi" w:cstheme="majorHAnsi"/>
          <w:lang w:val="en-US" w:eastAsia="ja-JP"/>
        </w:rPr>
        <w:t xml:space="preserve"> Firstly we present</w:t>
      </w:r>
      <w:r w:rsidR="00373E66" w:rsidRPr="008470CD">
        <w:rPr>
          <w:rFonts w:asciiTheme="majorHAnsi" w:hAnsiTheme="majorHAnsi" w:cstheme="majorHAnsi"/>
          <w:lang w:val="en-US" w:eastAsia="ja-JP"/>
        </w:rPr>
        <w:t xml:space="preserve"> CM </w:t>
      </w:r>
      <w:r w:rsidR="00CA09FE" w:rsidRPr="008470CD">
        <w:rPr>
          <w:rFonts w:asciiTheme="majorHAnsi" w:hAnsiTheme="majorHAnsi" w:cstheme="majorHAnsi"/>
          <w:lang w:val="en-US" w:eastAsia="ja-JP"/>
        </w:rPr>
        <w:t xml:space="preserve">evaluation result </w:t>
      </w:r>
      <w:r w:rsidR="00373E66" w:rsidRPr="008470CD">
        <w:rPr>
          <w:rFonts w:asciiTheme="majorHAnsi" w:hAnsiTheme="majorHAnsi" w:cstheme="majorHAnsi"/>
          <w:lang w:val="en-US" w:eastAsia="ja-JP"/>
        </w:rPr>
        <w:t>of</w:t>
      </w:r>
      <w:r w:rsidRPr="008470CD">
        <w:rPr>
          <w:rFonts w:asciiTheme="majorHAnsi" w:hAnsiTheme="majorHAnsi" w:cstheme="majorHAnsi"/>
          <w:lang w:val="en-US" w:eastAsia="ja-JP"/>
        </w:rPr>
        <w:t xml:space="preserve"> concatenated SRS sequences. </w:t>
      </w:r>
      <w:r w:rsidR="009C7520" w:rsidRPr="008470CD">
        <w:rPr>
          <w:rFonts w:asciiTheme="majorHAnsi" w:hAnsiTheme="majorHAnsi" w:cstheme="majorHAnsi"/>
          <w:lang w:val="en-US" w:eastAsia="ja-JP"/>
        </w:rPr>
        <w:t>In the ex</w:t>
      </w:r>
      <w:r w:rsidR="00E75FBB" w:rsidRPr="008470CD">
        <w:rPr>
          <w:rFonts w:asciiTheme="majorHAnsi" w:hAnsiTheme="majorHAnsi" w:cstheme="majorHAnsi"/>
          <w:lang w:val="en-US" w:eastAsia="ja-JP"/>
        </w:rPr>
        <w:t xml:space="preserve">ample, we assume 5 RBs are considered as a group of RBs </w:t>
      </w:r>
      <w:r w:rsidR="009C7520" w:rsidRPr="008470CD">
        <w:rPr>
          <w:rFonts w:asciiTheme="majorHAnsi" w:hAnsiTheme="majorHAnsi" w:cstheme="majorHAnsi"/>
          <w:lang w:val="en-US" w:eastAsia="ja-JP"/>
        </w:rPr>
        <w:t xml:space="preserve">and RBs beyond 5 are created by concatenating </w:t>
      </w:r>
      <w:r w:rsidR="00E75FBB" w:rsidRPr="008470CD">
        <w:rPr>
          <w:rFonts w:asciiTheme="majorHAnsi" w:hAnsiTheme="majorHAnsi" w:cstheme="majorHAnsi"/>
          <w:lang w:val="en-US" w:eastAsia="ja-JP"/>
        </w:rPr>
        <w:t>the group</w:t>
      </w:r>
      <w:r w:rsidR="009C7520" w:rsidRPr="008470CD">
        <w:rPr>
          <w:rFonts w:asciiTheme="majorHAnsi" w:hAnsiTheme="majorHAnsi" w:cstheme="majorHAnsi"/>
          <w:lang w:val="en-US" w:eastAsia="ja-JP"/>
        </w:rPr>
        <w:t>.</w:t>
      </w:r>
      <w:r w:rsidR="00E75FBB" w:rsidRPr="008470CD">
        <w:rPr>
          <w:rFonts w:asciiTheme="majorHAnsi" w:hAnsiTheme="majorHAnsi" w:cstheme="majorHAnsi"/>
          <w:lang w:val="en-US" w:eastAsia="ja-JP"/>
        </w:rPr>
        <w:t xml:space="preserve"> In each group (60 REs), the cyclically extended Zadoff Chu sequence </w:t>
      </w:r>
      <w:r w:rsidR="00F7524F" w:rsidRPr="008470CD">
        <w:rPr>
          <w:rFonts w:asciiTheme="majorHAnsi" w:hAnsiTheme="majorHAnsi" w:cstheme="majorHAnsi"/>
          <w:lang w:val="en-US" w:eastAsia="ja-JP"/>
        </w:rPr>
        <w:t>is used.</w:t>
      </w:r>
      <w:r w:rsidR="00D025D2" w:rsidRPr="008470CD">
        <w:rPr>
          <w:rFonts w:asciiTheme="majorHAnsi" w:hAnsiTheme="majorHAnsi" w:cstheme="majorHAnsi"/>
          <w:lang w:val="en-US" w:eastAsia="ja-JP"/>
        </w:rPr>
        <w:t xml:space="preserve"> An illustrative comparison between the base SRS sequence and concatenated SRS sequence is shown in </w:t>
      </w:r>
      <w:r w:rsidR="00D025D2" w:rsidRPr="008470CD">
        <w:rPr>
          <w:rFonts w:asciiTheme="majorHAnsi" w:hAnsiTheme="majorHAnsi" w:cstheme="majorHAnsi"/>
          <w:lang w:val="en-US" w:eastAsia="ja-JP"/>
        </w:rPr>
        <w:fldChar w:fldCharType="begin"/>
      </w:r>
      <w:r w:rsidR="00D025D2" w:rsidRPr="008470CD">
        <w:rPr>
          <w:rFonts w:asciiTheme="majorHAnsi" w:hAnsiTheme="majorHAnsi" w:cstheme="majorHAnsi"/>
          <w:lang w:val="en-US" w:eastAsia="ja-JP"/>
        </w:rPr>
        <w:instrText xml:space="preserve"> REF _Ref485920588 \h </w:instrText>
      </w:r>
      <w:r w:rsidR="008470CD">
        <w:rPr>
          <w:rFonts w:asciiTheme="majorHAnsi" w:hAnsiTheme="majorHAnsi" w:cstheme="majorHAnsi"/>
          <w:lang w:val="en-US" w:eastAsia="ja-JP"/>
        </w:rPr>
        <w:instrText xml:space="preserve"> \* MERGEFORMAT </w:instrText>
      </w:r>
      <w:r w:rsidR="00D025D2" w:rsidRPr="008470CD">
        <w:rPr>
          <w:rFonts w:asciiTheme="majorHAnsi" w:hAnsiTheme="majorHAnsi" w:cstheme="majorHAnsi"/>
          <w:lang w:val="en-US" w:eastAsia="ja-JP"/>
        </w:rPr>
      </w:r>
      <w:r w:rsidR="00D025D2" w:rsidRPr="008470CD">
        <w:rPr>
          <w:rFonts w:asciiTheme="majorHAnsi" w:hAnsiTheme="majorHAnsi" w:cstheme="majorHAnsi"/>
          <w:lang w:val="en-US" w:eastAsia="ja-JP"/>
        </w:rPr>
        <w:fldChar w:fldCharType="separate"/>
      </w:r>
      <w:r w:rsidR="00E24A98" w:rsidRPr="008470CD">
        <w:rPr>
          <w:rFonts w:asciiTheme="majorHAnsi" w:hAnsiTheme="majorHAnsi" w:cstheme="majorHAnsi"/>
        </w:rPr>
        <w:t xml:space="preserve">Figure </w:t>
      </w:r>
      <w:r w:rsidR="00E24A98">
        <w:rPr>
          <w:rFonts w:asciiTheme="majorHAnsi" w:hAnsiTheme="majorHAnsi" w:cstheme="majorHAnsi"/>
          <w:noProof/>
        </w:rPr>
        <w:t>8</w:t>
      </w:r>
      <w:r w:rsidR="00D025D2" w:rsidRPr="008470CD">
        <w:rPr>
          <w:rFonts w:asciiTheme="majorHAnsi" w:hAnsiTheme="majorHAnsi" w:cstheme="majorHAnsi"/>
          <w:lang w:val="en-US" w:eastAsia="ja-JP"/>
        </w:rPr>
        <w:fldChar w:fldCharType="end"/>
      </w:r>
      <w:r w:rsidR="00D025D2" w:rsidRPr="008470CD">
        <w:rPr>
          <w:rFonts w:asciiTheme="majorHAnsi" w:hAnsiTheme="majorHAnsi" w:cstheme="majorHAnsi"/>
          <w:lang w:val="en-US" w:eastAsia="ja-JP"/>
        </w:rPr>
        <w:t>.</w:t>
      </w:r>
    </w:p>
    <w:p w14:paraId="26997E5E" w14:textId="295D0CCF" w:rsidR="00482E79" w:rsidRPr="008470CD" w:rsidRDefault="00482E79" w:rsidP="00A0442B">
      <w:pPr>
        <w:spacing w:line="276" w:lineRule="auto"/>
        <w:jc w:val="both"/>
        <w:rPr>
          <w:rFonts w:asciiTheme="majorHAnsi" w:hAnsiTheme="majorHAnsi" w:cstheme="majorHAnsi"/>
          <w:lang w:val="en-US" w:eastAsia="ja-JP"/>
        </w:rPr>
      </w:pPr>
      <w:r w:rsidRPr="008470CD">
        <w:rPr>
          <w:rFonts w:asciiTheme="majorHAnsi" w:hAnsiTheme="majorHAnsi" w:cstheme="majorHAnsi" w:hint="eastAsia"/>
          <w:lang w:val="en-US" w:eastAsia="ja-JP"/>
        </w:rPr>
        <w:t xml:space="preserve"> In </w:t>
      </w:r>
      <w:r w:rsidRPr="008470CD">
        <w:rPr>
          <w:rFonts w:asciiTheme="majorHAnsi" w:hAnsiTheme="majorHAnsi" w:cstheme="majorHAnsi"/>
          <w:lang w:val="en-US" w:eastAsia="ja-JP"/>
        </w:rPr>
        <w:t>this</w:t>
      </w:r>
      <w:r w:rsidRPr="008470CD">
        <w:rPr>
          <w:rFonts w:asciiTheme="majorHAnsi" w:hAnsiTheme="majorHAnsi" w:cstheme="majorHAnsi" w:hint="eastAsia"/>
          <w:lang w:val="en-US" w:eastAsia="ja-JP"/>
        </w:rPr>
        <w:t xml:space="preserve"> </w:t>
      </w:r>
      <w:r w:rsidRPr="008470CD">
        <w:rPr>
          <w:rFonts w:asciiTheme="majorHAnsi" w:hAnsiTheme="majorHAnsi" w:cstheme="majorHAnsi"/>
          <w:lang w:val="en-US" w:eastAsia="ja-JP"/>
        </w:rPr>
        <w:t>evaluation, we use the following ZC sequence:</w:t>
      </w:r>
    </w:p>
    <w:p w14:paraId="2586399D" w14:textId="77777777" w:rsidR="00482E79" w:rsidRPr="008470CD" w:rsidRDefault="00482E79" w:rsidP="00A0442B">
      <w:pPr>
        <w:spacing w:line="276" w:lineRule="auto"/>
        <w:jc w:val="both"/>
        <w:rPr>
          <w:rFonts w:asciiTheme="majorHAnsi" w:hAnsiTheme="majorHAnsi" w:cstheme="majorHAnsi"/>
          <w:lang w:val="en-US" w:eastAsia="ja-JP"/>
        </w:rPr>
      </w:pPr>
    </w:p>
    <w:p w14:paraId="71C133B1" w14:textId="42DF7DE4" w:rsidR="00482E79" w:rsidRPr="008470CD" w:rsidRDefault="008F3AAA" w:rsidP="00A0442B">
      <w:pPr>
        <w:spacing w:line="276" w:lineRule="auto"/>
        <w:jc w:val="center"/>
        <w:rPr>
          <w:rFonts w:asciiTheme="majorHAnsi" w:hAnsiTheme="majorHAnsi" w:cstheme="majorHAnsi"/>
          <w:lang w:val="en-US" w:eastAsia="ja-JP"/>
        </w:rPr>
      </w:pPr>
      <m:oMath>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z</m:t>
            </m:r>
          </m:e>
          <m:sub>
            <m:r>
              <m:rPr>
                <m:sty m:val="p"/>
              </m:rPr>
              <w:rPr>
                <w:rFonts w:ascii="Cambria Math" w:hAnsi="Cambria Math" w:cstheme="majorHAnsi"/>
                <w:lang w:val="en-US" w:eastAsia="ja-JP"/>
              </w:rPr>
              <m:t>k</m:t>
            </m:r>
          </m:sub>
          <m:sup>
            <m:r>
              <m:rPr>
                <m:sty m:val="p"/>
              </m:rPr>
              <w:rPr>
                <w:rFonts w:ascii="Cambria Math" w:hAnsi="Cambria Math" w:cstheme="majorHAnsi"/>
                <w:lang w:val="en-US" w:eastAsia="ja-JP"/>
              </w:rPr>
              <m:t>q</m:t>
            </m:r>
          </m:sup>
        </m:sSubSup>
        <m:r>
          <w:rPr>
            <w:rFonts w:ascii="Cambria Math" w:hAnsi="Cambria Math" w:cstheme="majorHAnsi"/>
            <w:lang w:val="en-US" w:eastAsia="ja-JP"/>
          </w:rPr>
          <m:t>=</m:t>
        </m:r>
        <m:sSup>
          <m:sSupPr>
            <m:ctrlPr>
              <w:rPr>
                <w:rFonts w:ascii="Cambria Math" w:hAnsi="Cambria Math" w:cstheme="majorHAnsi"/>
                <w:i/>
                <w:lang w:val="en-US" w:eastAsia="ja-JP"/>
              </w:rPr>
            </m:ctrlPr>
          </m:sSupPr>
          <m:e>
            <m:r>
              <w:rPr>
                <w:rFonts w:ascii="Cambria Math" w:hAnsi="Cambria Math" w:cstheme="majorHAnsi"/>
                <w:lang w:val="en-US" w:eastAsia="ja-JP"/>
              </w:rPr>
              <m:t>e</m:t>
            </m:r>
          </m:e>
          <m:sup>
            <m:r>
              <w:rPr>
                <w:rFonts w:ascii="Cambria Math" w:hAnsi="Cambria Math" w:cstheme="majorHAnsi"/>
                <w:lang w:val="en-US" w:eastAsia="ja-JP"/>
              </w:rPr>
              <m:t>-jπq</m:t>
            </m:r>
            <m:d>
              <m:dPr>
                <m:ctrlPr>
                  <w:rPr>
                    <w:rFonts w:ascii="Cambria Math" w:hAnsi="Cambria Math" w:cstheme="majorHAnsi"/>
                    <w:i/>
                    <w:lang w:val="en-US" w:eastAsia="ja-JP"/>
                  </w:rPr>
                </m:ctrlPr>
              </m:dPr>
              <m:e>
                <m:f>
                  <m:fPr>
                    <m:ctrlPr>
                      <w:rPr>
                        <w:rFonts w:ascii="Cambria Math" w:hAnsi="Cambria Math" w:cstheme="majorHAnsi"/>
                        <w:i/>
                        <w:lang w:val="en-US" w:eastAsia="ja-JP"/>
                      </w:rPr>
                    </m:ctrlPr>
                  </m:fPr>
                  <m:num>
                    <m:r>
                      <w:rPr>
                        <w:rFonts w:ascii="Cambria Math" w:hAnsi="Cambria Math" w:cstheme="majorHAnsi"/>
                        <w:lang w:val="en-US" w:eastAsia="ja-JP"/>
                      </w:rPr>
                      <m:t>k</m:t>
                    </m:r>
                    <m:d>
                      <m:dPr>
                        <m:ctrlPr>
                          <w:rPr>
                            <w:rFonts w:ascii="Cambria Math" w:hAnsi="Cambria Math" w:cstheme="majorHAnsi"/>
                            <w:i/>
                            <w:lang w:val="en-US" w:eastAsia="ja-JP"/>
                          </w:rPr>
                        </m:ctrlPr>
                      </m:dPr>
                      <m:e>
                        <m:r>
                          <w:rPr>
                            <w:rFonts w:ascii="Cambria Math" w:hAnsi="Cambria Math" w:cstheme="majorHAnsi"/>
                            <w:lang w:val="en-US" w:eastAsia="ja-JP"/>
                          </w:rPr>
                          <m:t>k+1</m:t>
                        </m:r>
                      </m:e>
                    </m:d>
                  </m:num>
                  <m:den>
                    <m:sSub>
                      <m:sSubPr>
                        <m:ctrlPr>
                          <w:rPr>
                            <w:rFonts w:ascii="Cambria Math" w:hAnsi="Cambria Math" w:cstheme="majorHAnsi"/>
                            <w:i/>
                            <w:lang w:val="en-US" w:eastAsia="ja-JP"/>
                          </w:rPr>
                        </m:ctrlPr>
                      </m:sSubPr>
                      <m:e>
                        <m:r>
                          <w:rPr>
                            <w:rFonts w:ascii="Cambria Math" w:hAnsi="Cambria Math" w:cstheme="majorHAnsi"/>
                            <w:lang w:val="en-US" w:eastAsia="ja-JP"/>
                          </w:rPr>
                          <m:t>M</m:t>
                        </m:r>
                      </m:e>
                      <m:sub>
                        <m:r>
                          <w:rPr>
                            <w:rFonts w:ascii="Cambria Math" w:hAnsi="Cambria Math" w:cstheme="majorHAnsi"/>
                            <w:lang w:val="en-US" w:eastAsia="ja-JP"/>
                          </w:rPr>
                          <m:t>ZC</m:t>
                        </m:r>
                      </m:sub>
                    </m:sSub>
                  </m:den>
                </m:f>
              </m:e>
            </m:d>
          </m:sup>
        </m:sSup>
      </m:oMath>
      <w:r w:rsidR="007B1BA7" w:rsidRPr="008470CD">
        <w:rPr>
          <w:rFonts w:asciiTheme="majorHAnsi" w:hAnsiTheme="majorHAnsi" w:cstheme="majorHAnsi" w:hint="eastAsia"/>
          <w:lang w:val="en-US" w:eastAsia="ja-JP"/>
        </w:rPr>
        <w:t xml:space="preserve"> </w:t>
      </w:r>
      <m:oMath>
        <m:r>
          <m:rPr>
            <m:sty m:val="p"/>
          </m:rPr>
          <w:rPr>
            <w:rFonts w:ascii="Cambria Math" w:hAnsi="Cambria Math" w:cstheme="majorHAnsi"/>
            <w:lang w:val="en-US" w:eastAsia="ja-JP"/>
          </w:rPr>
          <m:t>0≤k&lt;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ZC</m:t>
            </m:r>
          </m:sub>
        </m:sSub>
      </m:oMath>
    </w:p>
    <w:p w14:paraId="497B687E" w14:textId="77777777" w:rsidR="007B1BA7" w:rsidRPr="008470CD" w:rsidRDefault="007B1BA7" w:rsidP="00A0442B">
      <w:pPr>
        <w:spacing w:line="276" w:lineRule="auto"/>
        <w:jc w:val="both"/>
        <w:rPr>
          <w:rFonts w:asciiTheme="majorHAnsi" w:hAnsiTheme="majorHAnsi" w:cstheme="majorHAnsi"/>
          <w:lang w:val="en-US" w:eastAsia="ja-JP"/>
        </w:rPr>
      </w:pPr>
    </w:p>
    <w:p w14:paraId="53EA3673" w14:textId="69542826" w:rsidR="00193BA4" w:rsidRPr="008470CD" w:rsidRDefault="007B1BA7" w:rsidP="00A0442B">
      <w:pPr>
        <w:spacing w:line="276" w:lineRule="auto"/>
        <w:jc w:val="both"/>
        <w:rPr>
          <w:rFonts w:asciiTheme="majorHAnsi" w:hAnsiTheme="majorHAnsi" w:cstheme="majorHAnsi"/>
          <w:lang w:val="en-US" w:eastAsia="ja-JP"/>
        </w:rPr>
      </w:pPr>
      <w:r w:rsidRPr="008470CD">
        <w:rPr>
          <w:rFonts w:asciiTheme="majorHAnsi" w:hAnsiTheme="majorHAnsi" w:cstheme="majorHAnsi"/>
          <w:lang w:val="en-US" w:eastAsia="ja-JP"/>
        </w:rPr>
        <w:t>w</w:t>
      </w:r>
      <w:r w:rsidRPr="008470CD">
        <w:rPr>
          <w:rFonts w:asciiTheme="majorHAnsi" w:hAnsiTheme="majorHAnsi" w:cstheme="majorHAnsi" w:hint="eastAsia"/>
          <w:lang w:val="en-US" w:eastAsia="ja-JP"/>
        </w:rPr>
        <w:t xml:space="preserve">here </w:t>
      </w:r>
      <w:r w:rsidRPr="008470CD">
        <w:rPr>
          <w:rFonts w:asciiTheme="majorHAnsi" w:hAnsiTheme="majorHAnsi" w:cstheme="majorHAnsi"/>
          <w:lang w:val="en-US" w:eastAsia="ja-JP"/>
        </w:rPr>
        <w:t>q is the root number.</w:t>
      </w:r>
      <w:r w:rsidR="000D0D12" w:rsidRPr="008470CD">
        <w:rPr>
          <w:rFonts w:asciiTheme="majorHAnsi" w:hAnsiTheme="majorHAnsi" w:cstheme="majorHAnsi"/>
          <w:lang w:val="en-US" w:eastAsia="ja-JP"/>
        </w:rPr>
        <w:t xml:space="preserve"> In </w:t>
      </w:r>
      <w:r w:rsidR="00AD0AA4" w:rsidRPr="008470CD">
        <w:rPr>
          <w:rFonts w:asciiTheme="majorHAnsi" w:hAnsiTheme="majorHAnsi" w:cstheme="majorHAnsi"/>
          <w:lang w:val="en-US" w:eastAsia="ja-JP"/>
        </w:rPr>
        <w:t>the evaluation</w:t>
      </w:r>
      <w:r w:rsidR="000D0D12" w:rsidRPr="008470CD">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ZC</m:t>
            </m:r>
          </m:sub>
        </m:sSub>
        <m:r>
          <w:rPr>
            <w:rFonts w:ascii="Cambria Math" w:hAnsi="Cambria Math" w:cstheme="majorHAnsi"/>
            <w:lang w:val="en-US" w:eastAsia="ja-JP"/>
          </w:rPr>
          <m:t>=53</m:t>
        </m:r>
      </m:oMath>
      <w:r w:rsidR="000D0D12" w:rsidRPr="008470CD">
        <w:rPr>
          <w:rFonts w:asciiTheme="majorHAnsi" w:hAnsiTheme="majorHAnsi" w:cstheme="majorHAnsi" w:hint="eastAsia"/>
          <w:lang w:val="en-US" w:eastAsia="ja-JP"/>
        </w:rPr>
        <w:t xml:space="preserve"> and </w:t>
      </w:r>
      <w:r w:rsidR="00CA09FE" w:rsidRPr="008470CD">
        <w:rPr>
          <w:rFonts w:asciiTheme="majorHAnsi" w:hAnsiTheme="majorHAnsi" w:cstheme="majorHAnsi"/>
          <w:lang w:val="en-US" w:eastAsia="ja-JP"/>
        </w:rPr>
        <w:t xml:space="preserve">root </w:t>
      </w:r>
      <w:r w:rsidR="00FE42F4" w:rsidRPr="008470CD">
        <w:rPr>
          <w:rFonts w:asciiTheme="majorHAnsi" w:hAnsiTheme="majorHAnsi" w:cstheme="majorHAnsi"/>
          <w:lang w:val="en-US" w:eastAsia="ja-JP"/>
        </w:rPr>
        <w:t xml:space="preserve">numbers are generated randomly. The averaged CM values for the base and concatenated SRS sequences are shown in </w:t>
      </w:r>
      <w:r w:rsidR="00AF3A2D" w:rsidRPr="008470CD">
        <w:rPr>
          <w:rFonts w:asciiTheme="majorHAnsi" w:hAnsiTheme="majorHAnsi" w:cstheme="majorHAnsi"/>
          <w:lang w:val="en-US" w:eastAsia="ja-JP"/>
        </w:rPr>
        <w:fldChar w:fldCharType="begin"/>
      </w:r>
      <w:r w:rsidR="00AF3A2D" w:rsidRPr="008470CD">
        <w:rPr>
          <w:rFonts w:asciiTheme="majorHAnsi" w:hAnsiTheme="majorHAnsi" w:cstheme="majorHAnsi"/>
          <w:lang w:val="en-US" w:eastAsia="ja-JP"/>
        </w:rPr>
        <w:instrText xml:space="preserve"> REF _Ref485920783 \h </w:instrText>
      </w:r>
      <w:r w:rsidR="008470CD">
        <w:rPr>
          <w:rFonts w:asciiTheme="majorHAnsi" w:hAnsiTheme="majorHAnsi" w:cstheme="majorHAnsi"/>
          <w:lang w:val="en-US" w:eastAsia="ja-JP"/>
        </w:rPr>
        <w:instrText xml:space="preserve"> \* MERGEFORMAT </w:instrText>
      </w:r>
      <w:r w:rsidR="00AF3A2D" w:rsidRPr="008470CD">
        <w:rPr>
          <w:rFonts w:asciiTheme="majorHAnsi" w:hAnsiTheme="majorHAnsi" w:cstheme="majorHAnsi"/>
          <w:lang w:val="en-US" w:eastAsia="ja-JP"/>
        </w:rPr>
      </w:r>
      <w:r w:rsidR="00AF3A2D" w:rsidRPr="008470CD">
        <w:rPr>
          <w:rFonts w:asciiTheme="majorHAnsi" w:hAnsiTheme="majorHAnsi" w:cstheme="majorHAnsi"/>
          <w:lang w:val="en-US" w:eastAsia="ja-JP"/>
        </w:rPr>
        <w:fldChar w:fldCharType="separate"/>
      </w:r>
      <w:r w:rsidR="00E24A98" w:rsidRPr="008470CD">
        <w:rPr>
          <w:rFonts w:asciiTheme="majorHAnsi" w:hAnsiTheme="majorHAnsi" w:cstheme="majorHAnsi"/>
        </w:rPr>
        <w:t xml:space="preserve">Table </w:t>
      </w:r>
      <w:r w:rsidR="00E24A98">
        <w:rPr>
          <w:rFonts w:asciiTheme="majorHAnsi" w:hAnsiTheme="majorHAnsi" w:cstheme="majorHAnsi"/>
          <w:noProof/>
        </w:rPr>
        <w:t>1</w:t>
      </w:r>
      <w:r w:rsidR="00AF3A2D" w:rsidRPr="008470CD">
        <w:rPr>
          <w:rFonts w:asciiTheme="majorHAnsi" w:hAnsiTheme="majorHAnsi" w:cstheme="majorHAnsi"/>
          <w:lang w:val="en-US" w:eastAsia="ja-JP"/>
        </w:rPr>
        <w:fldChar w:fldCharType="end"/>
      </w:r>
      <w:r w:rsidR="00AF3A2D" w:rsidRPr="008470CD">
        <w:rPr>
          <w:rFonts w:asciiTheme="majorHAnsi" w:hAnsiTheme="majorHAnsi" w:cstheme="majorHAnsi"/>
          <w:lang w:val="en-US" w:eastAsia="ja-JP"/>
        </w:rPr>
        <w:t>. From the table, it is clear that concatenation of SRS sequences leads to an increase in CM.</w:t>
      </w:r>
      <w:r w:rsidR="000868B8" w:rsidRPr="008470CD">
        <w:rPr>
          <w:rFonts w:asciiTheme="majorHAnsi" w:hAnsiTheme="majorHAnsi" w:cstheme="majorHAnsi"/>
          <w:lang w:val="en-US" w:eastAsia="ja-JP"/>
        </w:rPr>
        <w:t xml:space="preserve"> Note that phase rotation may be applied to concatenated sequences to lower CM.</w:t>
      </w:r>
    </w:p>
    <w:p w14:paraId="45BA46E8" w14:textId="77777777" w:rsidR="00CA09FE" w:rsidRPr="008470CD" w:rsidRDefault="00CA09FE" w:rsidP="007B1BA7">
      <w:pPr>
        <w:jc w:val="both"/>
        <w:rPr>
          <w:rFonts w:asciiTheme="majorHAnsi" w:hAnsiTheme="majorHAnsi" w:cstheme="majorHAnsi"/>
          <w:lang w:val="en-US" w:eastAsia="ja-JP"/>
        </w:rPr>
      </w:pPr>
    </w:p>
    <w:p w14:paraId="48D216E8" w14:textId="3007B5C1" w:rsidR="00CA09FE" w:rsidRPr="008470CD" w:rsidRDefault="00CA09FE" w:rsidP="00CA09FE">
      <w:pPr>
        <w:keepNext/>
        <w:jc w:val="center"/>
      </w:pPr>
      <w:r w:rsidRPr="008470CD">
        <w:object w:dxaOrig="3106" w:dyaOrig="3450" w14:anchorId="03219ED4">
          <v:shape id="_x0000_i1028" type="#_x0000_t75" style="width:228pt;height:252.75pt" o:ole="">
            <v:imagedata r:id="rId18" o:title=""/>
          </v:shape>
          <o:OLEObject Type="Embed" ProgID="Visio.Drawing.15" ShapeID="_x0000_i1028" DrawAspect="Content" ObjectID="_1564027094" r:id="rId19"/>
        </w:object>
      </w:r>
    </w:p>
    <w:p w14:paraId="163EFC17" w14:textId="04C5D1FB" w:rsidR="00CA09FE" w:rsidRPr="008470CD" w:rsidRDefault="00CA09FE" w:rsidP="00CA09FE">
      <w:pPr>
        <w:pStyle w:val="a5"/>
        <w:jc w:val="center"/>
        <w:rPr>
          <w:rFonts w:asciiTheme="majorHAnsi" w:hAnsiTheme="majorHAnsi" w:cstheme="majorHAnsi"/>
          <w:lang w:val="en-US" w:eastAsia="ja-JP"/>
        </w:rPr>
      </w:pPr>
      <w:bookmarkStart w:id="7" w:name="_Ref485920588"/>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E24A98">
        <w:rPr>
          <w:rFonts w:asciiTheme="majorHAnsi" w:hAnsiTheme="majorHAnsi" w:cstheme="majorHAnsi"/>
          <w:noProof/>
        </w:rPr>
        <w:t>8</w:t>
      </w:r>
      <w:r w:rsidRPr="008470CD">
        <w:rPr>
          <w:rFonts w:asciiTheme="majorHAnsi" w:hAnsiTheme="majorHAnsi" w:cstheme="majorHAnsi"/>
        </w:rPr>
        <w:fldChar w:fldCharType="end"/>
      </w:r>
      <w:bookmarkEnd w:id="7"/>
      <w:r w:rsidRPr="008470CD">
        <w:rPr>
          <w:rFonts w:asciiTheme="majorHAnsi" w:hAnsiTheme="majorHAnsi" w:cstheme="majorHAnsi"/>
        </w:rPr>
        <w:t xml:space="preserve"> Concatenated and base SRS sequence</w:t>
      </w:r>
    </w:p>
    <w:p w14:paraId="6B7AD32C" w14:textId="77777777" w:rsidR="007B1BA7" w:rsidRDefault="007B1BA7" w:rsidP="00CA09FE">
      <w:pPr>
        <w:jc w:val="both"/>
        <w:rPr>
          <w:rFonts w:asciiTheme="majorHAnsi" w:hAnsiTheme="majorHAnsi" w:cstheme="majorHAnsi"/>
          <w:lang w:val="en-US" w:eastAsia="ja-JP"/>
        </w:rPr>
      </w:pPr>
    </w:p>
    <w:p w14:paraId="09A43038" w14:textId="77777777" w:rsidR="000E7033" w:rsidRDefault="000E7033" w:rsidP="00CA09FE">
      <w:pPr>
        <w:jc w:val="both"/>
        <w:rPr>
          <w:rFonts w:asciiTheme="majorHAnsi" w:hAnsiTheme="majorHAnsi" w:cstheme="majorHAnsi"/>
          <w:lang w:val="en-US" w:eastAsia="ja-JP"/>
        </w:rPr>
      </w:pPr>
    </w:p>
    <w:p w14:paraId="7ADA9A66" w14:textId="77777777" w:rsidR="000E7033" w:rsidRPr="008470CD" w:rsidRDefault="000E7033" w:rsidP="00CA09FE">
      <w:pPr>
        <w:jc w:val="both"/>
        <w:rPr>
          <w:rFonts w:asciiTheme="majorHAnsi" w:hAnsiTheme="majorHAnsi" w:cstheme="majorHAnsi"/>
          <w:lang w:val="en-US" w:eastAsia="ja-JP"/>
        </w:rPr>
      </w:pPr>
    </w:p>
    <w:p w14:paraId="1FB1D5E2" w14:textId="2AE1AE45" w:rsidR="00FE42F4" w:rsidRPr="008470CD" w:rsidRDefault="00FE42F4" w:rsidP="00FE42F4">
      <w:pPr>
        <w:pStyle w:val="a5"/>
        <w:keepNext/>
        <w:jc w:val="center"/>
        <w:rPr>
          <w:rFonts w:asciiTheme="majorHAnsi" w:hAnsiTheme="majorHAnsi" w:cstheme="majorHAnsi"/>
        </w:rPr>
      </w:pPr>
      <w:bookmarkStart w:id="8" w:name="_Ref485920783"/>
      <w:r w:rsidRPr="008470CD">
        <w:rPr>
          <w:rFonts w:asciiTheme="majorHAnsi" w:hAnsiTheme="majorHAnsi" w:cstheme="majorHAnsi"/>
        </w:rPr>
        <w:t xml:space="preserve">Table </w:t>
      </w:r>
      <w:r w:rsidRPr="008470CD">
        <w:rPr>
          <w:rFonts w:asciiTheme="majorHAnsi" w:hAnsiTheme="majorHAnsi" w:cstheme="majorHAnsi"/>
        </w:rPr>
        <w:fldChar w:fldCharType="begin"/>
      </w:r>
      <w:r w:rsidRPr="008470CD">
        <w:rPr>
          <w:rFonts w:asciiTheme="majorHAnsi" w:hAnsiTheme="majorHAnsi" w:cstheme="majorHAnsi"/>
        </w:rPr>
        <w:instrText xml:space="preserve"> SEQ Table \* ARABIC </w:instrText>
      </w:r>
      <w:r w:rsidRPr="008470CD">
        <w:rPr>
          <w:rFonts w:asciiTheme="majorHAnsi" w:hAnsiTheme="majorHAnsi" w:cstheme="majorHAnsi"/>
        </w:rPr>
        <w:fldChar w:fldCharType="separate"/>
      </w:r>
      <w:r w:rsidR="00E24A98">
        <w:rPr>
          <w:rFonts w:asciiTheme="majorHAnsi" w:hAnsiTheme="majorHAnsi" w:cstheme="majorHAnsi"/>
          <w:noProof/>
        </w:rPr>
        <w:t>1</w:t>
      </w:r>
      <w:r w:rsidRPr="008470CD">
        <w:rPr>
          <w:rFonts w:asciiTheme="majorHAnsi" w:hAnsiTheme="majorHAnsi" w:cstheme="majorHAnsi"/>
        </w:rPr>
        <w:fldChar w:fldCharType="end"/>
      </w:r>
      <w:bookmarkEnd w:id="8"/>
      <w:r w:rsidRPr="008470CD">
        <w:rPr>
          <w:rFonts w:asciiTheme="majorHAnsi" w:hAnsiTheme="majorHAnsi" w:cstheme="majorHAnsi"/>
        </w:rPr>
        <w:t xml:space="preserve"> Average CM</w:t>
      </w:r>
      <w:r w:rsidR="000868B8" w:rsidRPr="008470CD">
        <w:rPr>
          <w:rFonts w:asciiTheme="majorHAnsi" w:hAnsiTheme="majorHAnsi" w:cstheme="majorHAnsi"/>
        </w:rPr>
        <w:t xml:space="preserve"> performance of concatenated SRS sequences</w:t>
      </w:r>
    </w:p>
    <w:tbl>
      <w:tblPr>
        <w:tblStyle w:val="a9"/>
        <w:tblW w:w="0" w:type="auto"/>
        <w:tblLook w:val="04A0" w:firstRow="1" w:lastRow="0" w:firstColumn="1" w:lastColumn="0" w:noHBand="0" w:noVBand="1"/>
      </w:tblPr>
      <w:tblGrid>
        <w:gridCol w:w="4981"/>
        <w:gridCol w:w="4981"/>
      </w:tblGrid>
      <w:tr w:rsidR="00D025D2" w:rsidRPr="008470CD" w14:paraId="6CB24109" w14:textId="77777777" w:rsidTr="00D025D2">
        <w:tc>
          <w:tcPr>
            <w:tcW w:w="4981" w:type="dxa"/>
          </w:tcPr>
          <w:p w14:paraId="34CFC5D4" w14:textId="07E33BF4" w:rsidR="00D025D2" w:rsidRPr="008470CD" w:rsidRDefault="00D025D2" w:rsidP="00AF3A2D">
            <w:pPr>
              <w:jc w:val="center"/>
              <w:rPr>
                <w:rFonts w:asciiTheme="majorHAnsi" w:hAnsiTheme="majorHAnsi" w:cstheme="majorHAnsi"/>
                <w:lang w:val="en-US" w:eastAsia="ja-JP"/>
              </w:rPr>
            </w:pPr>
            <w:r w:rsidRPr="008470CD">
              <w:rPr>
                <w:rFonts w:asciiTheme="majorHAnsi" w:hAnsiTheme="majorHAnsi" w:cstheme="majorHAnsi" w:hint="eastAsia"/>
                <w:lang w:val="en-US" w:eastAsia="ja-JP"/>
              </w:rPr>
              <w:t>Number of SRS blocks</w:t>
            </w:r>
          </w:p>
        </w:tc>
        <w:tc>
          <w:tcPr>
            <w:tcW w:w="4981" w:type="dxa"/>
          </w:tcPr>
          <w:p w14:paraId="21E5170E" w14:textId="2193DBBE" w:rsidR="00D025D2" w:rsidRPr="008470CD" w:rsidRDefault="00D025D2" w:rsidP="00AF3A2D">
            <w:pPr>
              <w:jc w:val="center"/>
              <w:rPr>
                <w:rFonts w:asciiTheme="majorHAnsi" w:hAnsiTheme="majorHAnsi" w:cstheme="majorHAnsi"/>
                <w:lang w:val="en-US" w:eastAsia="ja-JP"/>
              </w:rPr>
            </w:pPr>
            <w:r w:rsidRPr="008470CD">
              <w:rPr>
                <w:rFonts w:asciiTheme="majorHAnsi" w:hAnsiTheme="majorHAnsi" w:cstheme="majorHAnsi" w:hint="eastAsia"/>
                <w:lang w:val="en-US" w:eastAsia="ja-JP"/>
              </w:rPr>
              <w:t xml:space="preserve">CM </w:t>
            </w:r>
            <w:r w:rsidRPr="008470CD">
              <w:rPr>
                <w:rFonts w:asciiTheme="majorHAnsi" w:hAnsiTheme="majorHAnsi" w:cstheme="majorHAnsi"/>
                <w:lang w:val="en-US" w:eastAsia="ja-JP"/>
              </w:rPr>
              <w:t>(dB)</w:t>
            </w:r>
          </w:p>
        </w:tc>
      </w:tr>
      <w:tr w:rsidR="00D025D2" w:rsidRPr="008470CD" w14:paraId="61A0C618" w14:textId="77777777" w:rsidTr="00D025D2">
        <w:tc>
          <w:tcPr>
            <w:tcW w:w="4981" w:type="dxa"/>
          </w:tcPr>
          <w:p w14:paraId="0D75E504" w14:textId="14364785" w:rsidR="00D025D2" w:rsidRPr="008470CD" w:rsidRDefault="00FE42F4" w:rsidP="00863AF9">
            <w:pPr>
              <w:jc w:val="center"/>
              <w:rPr>
                <w:rFonts w:asciiTheme="majorHAnsi" w:hAnsiTheme="majorHAnsi" w:cstheme="majorHAnsi"/>
                <w:lang w:val="en-US" w:eastAsia="ja-JP"/>
              </w:rPr>
            </w:pPr>
            <w:r w:rsidRPr="008470CD">
              <w:rPr>
                <w:rFonts w:asciiTheme="majorHAnsi" w:hAnsiTheme="majorHAnsi" w:cstheme="majorHAnsi" w:hint="eastAsia"/>
                <w:lang w:val="en-US" w:eastAsia="ja-JP"/>
              </w:rPr>
              <w:t>1</w:t>
            </w:r>
          </w:p>
        </w:tc>
        <w:tc>
          <w:tcPr>
            <w:tcW w:w="4981" w:type="dxa"/>
          </w:tcPr>
          <w:p w14:paraId="7EDF8FE8" w14:textId="0358BD9E" w:rsidR="00D025D2" w:rsidRPr="008470CD" w:rsidRDefault="00FE42F4" w:rsidP="00863AF9">
            <w:pPr>
              <w:jc w:val="center"/>
              <w:rPr>
                <w:rFonts w:asciiTheme="majorHAnsi" w:hAnsiTheme="majorHAnsi" w:cstheme="majorHAnsi"/>
                <w:lang w:val="en-US" w:eastAsia="ja-JP"/>
              </w:rPr>
            </w:pPr>
            <w:r w:rsidRPr="008470CD">
              <w:rPr>
                <w:rFonts w:asciiTheme="majorHAnsi" w:hAnsiTheme="majorHAnsi" w:cstheme="majorHAnsi" w:hint="eastAsia"/>
                <w:lang w:val="en-US" w:eastAsia="ja-JP"/>
              </w:rPr>
              <w:t>0.79</w:t>
            </w:r>
          </w:p>
        </w:tc>
      </w:tr>
      <w:tr w:rsidR="00D025D2" w:rsidRPr="008470CD" w14:paraId="388B9C7E" w14:textId="77777777" w:rsidTr="00D025D2">
        <w:tc>
          <w:tcPr>
            <w:tcW w:w="4981" w:type="dxa"/>
          </w:tcPr>
          <w:p w14:paraId="6FDC68A6" w14:textId="01627BA2" w:rsidR="00D025D2" w:rsidRPr="008470CD" w:rsidRDefault="00FE42F4" w:rsidP="00863AF9">
            <w:pPr>
              <w:jc w:val="center"/>
              <w:rPr>
                <w:rFonts w:asciiTheme="majorHAnsi" w:hAnsiTheme="majorHAnsi" w:cstheme="majorHAnsi"/>
                <w:lang w:val="en-US" w:eastAsia="ja-JP"/>
              </w:rPr>
            </w:pPr>
            <w:r w:rsidRPr="008470CD">
              <w:rPr>
                <w:rFonts w:asciiTheme="majorHAnsi" w:hAnsiTheme="majorHAnsi" w:cstheme="majorHAnsi" w:hint="eastAsia"/>
                <w:lang w:val="en-US" w:eastAsia="ja-JP"/>
              </w:rPr>
              <w:t>2</w:t>
            </w:r>
          </w:p>
        </w:tc>
        <w:tc>
          <w:tcPr>
            <w:tcW w:w="4981" w:type="dxa"/>
          </w:tcPr>
          <w:p w14:paraId="75A791A7" w14:textId="1FE30913" w:rsidR="00D025D2" w:rsidRPr="008470CD" w:rsidRDefault="00863AF9" w:rsidP="00863AF9">
            <w:pPr>
              <w:jc w:val="center"/>
              <w:rPr>
                <w:rFonts w:asciiTheme="majorHAnsi" w:hAnsiTheme="majorHAnsi" w:cstheme="majorHAnsi"/>
                <w:lang w:val="en-US" w:eastAsia="ja-JP"/>
              </w:rPr>
            </w:pPr>
            <w:r w:rsidRPr="008470CD">
              <w:rPr>
                <w:rFonts w:asciiTheme="majorHAnsi" w:hAnsiTheme="majorHAnsi" w:cstheme="majorHAnsi" w:hint="eastAsia"/>
                <w:lang w:val="en-US" w:eastAsia="ja-JP"/>
              </w:rPr>
              <w:t>2.93</w:t>
            </w:r>
          </w:p>
        </w:tc>
      </w:tr>
    </w:tbl>
    <w:p w14:paraId="3054553E" w14:textId="77777777" w:rsidR="00D025D2" w:rsidRPr="008470CD" w:rsidRDefault="00D025D2" w:rsidP="00CA09FE">
      <w:pPr>
        <w:jc w:val="both"/>
        <w:rPr>
          <w:rFonts w:asciiTheme="majorHAnsi" w:hAnsiTheme="majorHAnsi" w:cstheme="majorHAnsi"/>
          <w:lang w:val="en-US" w:eastAsia="ja-JP"/>
        </w:rPr>
      </w:pPr>
    </w:p>
    <w:p w14:paraId="7D8A1E6F" w14:textId="468D6F69" w:rsidR="00AF4769" w:rsidRPr="008470CD" w:rsidRDefault="00AF4769" w:rsidP="00CA09FE">
      <w:pPr>
        <w:jc w:val="both"/>
        <w:rPr>
          <w:rFonts w:asciiTheme="majorHAnsi" w:hAnsiTheme="majorHAnsi" w:cstheme="majorHAnsi"/>
          <w:b/>
          <w:lang w:val="en-US" w:eastAsia="ja-JP"/>
        </w:rPr>
      </w:pPr>
      <w:r w:rsidRPr="008470CD">
        <w:rPr>
          <w:rFonts w:asciiTheme="majorHAnsi" w:hAnsiTheme="majorHAnsi" w:cstheme="majorHAnsi" w:hint="eastAsia"/>
          <w:b/>
          <w:lang w:val="en-US" w:eastAsia="ja-JP"/>
        </w:rPr>
        <w:t>Observation</w:t>
      </w:r>
      <w:r w:rsidR="007F55EC" w:rsidRPr="008470CD">
        <w:rPr>
          <w:rFonts w:asciiTheme="majorHAnsi" w:hAnsiTheme="majorHAnsi" w:cstheme="majorHAnsi"/>
          <w:b/>
          <w:lang w:val="en-US" w:eastAsia="ja-JP"/>
        </w:rPr>
        <w:t xml:space="preserve"> 4</w:t>
      </w:r>
      <w:r w:rsidRPr="008470CD">
        <w:rPr>
          <w:rFonts w:asciiTheme="majorHAnsi" w:hAnsiTheme="majorHAnsi" w:cstheme="majorHAnsi" w:hint="eastAsia"/>
          <w:b/>
          <w:lang w:val="en-US" w:eastAsia="ja-JP"/>
        </w:rPr>
        <w:t>: Concatenation of SRS sequences leads to higher CM</w:t>
      </w:r>
    </w:p>
    <w:p w14:paraId="36BE7E69" w14:textId="77777777" w:rsidR="00AF4769" w:rsidRPr="008470CD" w:rsidRDefault="00AF4769" w:rsidP="00CA09FE">
      <w:pPr>
        <w:jc w:val="both"/>
        <w:rPr>
          <w:rFonts w:asciiTheme="majorHAnsi" w:hAnsiTheme="majorHAnsi" w:cstheme="majorHAnsi"/>
          <w:lang w:val="en-US" w:eastAsia="ja-JP"/>
        </w:rPr>
      </w:pPr>
    </w:p>
    <w:p w14:paraId="7711DF43" w14:textId="49582555" w:rsidR="000E241F" w:rsidRPr="008470CD" w:rsidRDefault="000E241F" w:rsidP="000E241F">
      <w:pPr>
        <w:pStyle w:val="3"/>
        <w:rPr>
          <w:lang w:val="en-US" w:eastAsia="ja-JP"/>
        </w:rPr>
      </w:pPr>
      <w:r w:rsidRPr="008470CD">
        <w:rPr>
          <w:rFonts w:hint="eastAsia"/>
          <w:lang w:val="en-US" w:eastAsia="ja-JP"/>
        </w:rPr>
        <w:t xml:space="preserve">Cubic metric performance of the </w:t>
      </w:r>
      <w:r w:rsidRPr="008470CD">
        <w:rPr>
          <w:lang w:val="en-US" w:eastAsia="ja-JP"/>
        </w:rPr>
        <w:t>long SRS sequence</w:t>
      </w:r>
    </w:p>
    <w:p w14:paraId="40B1792A" w14:textId="79361DBD" w:rsidR="00193BA4" w:rsidRPr="008470CD" w:rsidRDefault="004F2C3A" w:rsidP="00A0442B">
      <w:pPr>
        <w:spacing w:line="276" w:lineRule="auto"/>
        <w:jc w:val="both"/>
        <w:rPr>
          <w:rFonts w:asciiTheme="majorHAnsi" w:hAnsiTheme="majorHAnsi" w:cstheme="majorHAnsi"/>
          <w:lang w:val="en-US" w:eastAsia="ja-JP"/>
        </w:rPr>
      </w:pPr>
      <w:r w:rsidRPr="008470CD">
        <w:rPr>
          <w:rFonts w:asciiTheme="majorHAnsi" w:hAnsiTheme="majorHAnsi" w:cstheme="majorHAnsi"/>
          <w:lang w:val="en-US" w:eastAsia="ja-JP"/>
        </w:rPr>
        <w:t xml:space="preserve"> In the following, we present CM of a long sequence. We present CM for both truncated ZC sequence and cyclically extended ZC sequence. </w:t>
      </w:r>
      <w:r w:rsidR="00D81F09" w:rsidRPr="008470CD">
        <w:rPr>
          <w:rFonts w:asciiTheme="majorHAnsi" w:hAnsiTheme="majorHAnsi" w:cstheme="majorHAnsi"/>
          <w:lang w:val="en-US" w:eastAsia="ja-JP"/>
        </w:rPr>
        <w:t xml:space="preserve">Note that the </w:t>
      </w:r>
      <w:r w:rsidR="00737017" w:rsidRPr="008470CD">
        <w:rPr>
          <w:rFonts w:asciiTheme="majorHAnsi" w:hAnsiTheme="majorHAnsi" w:cstheme="majorHAnsi"/>
          <w:lang w:val="en-US" w:eastAsia="ja-JP"/>
        </w:rPr>
        <w:t>placement</w:t>
      </w:r>
      <w:r w:rsidR="00D81F09" w:rsidRPr="008470CD">
        <w:rPr>
          <w:rFonts w:asciiTheme="majorHAnsi" w:hAnsiTheme="majorHAnsi" w:cstheme="majorHAnsi"/>
          <w:lang w:val="en-US" w:eastAsia="ja-JP"/>
        </w:rPr>
        <w:t xml:space="preserve"> of SRS follows the method in [</w:t>
      </w:r>
      <w:r w:rsidR="00055044">
        <w:rPr>
          <w:rFonts w:asciiTheme="majorHAnsi" w:hAnsiTheme="majorHAnsi" w:cstheme="majorHAnsi"/>
          <w:lang w:val="en-US" w:eastAsia="ja-JP"/>
        </w:rPr>
        <w:fldChar w:fldCharType="begin"/>
      </w:r>
      <w:r w:rsidR="00055044">
        <w:rPr>
          <w:rFonts w:asciiTheme="majorHAnsi" w:hAnsiTheme="majorHAnsi" w:cstheme="majorHAnsi"/>
          <w:lang w:val="en-US" w:eastAsia="ja-JP"/>
        </w:rPr>
        <w:instrText xml:space="preserve"> REF ref_Ericsson \h </w:instrText>
      </w:r>
      <w:r w:rsidR="00A0442B">
        <w:rPr>
          <w:rFonts w:asciiTheme="majorHAnsi" w:hAnsiTheme="majorHAnsi" w:cstheme="majorHAnsi"/>
          <w:lang w:val="en-US" w:eastAsia="ja-JP"/>
        </w:rPr>
        <w:instrText xml:space="preserve"> \* MERGEFORMAT </w:instrText>
      </w:r>
      <w:r w:rsidR="00055044">
        <w:rPr>
          <w:rFonts w:asciiTheme="majorHAnsi" w:hAnsiTheme="majorHAnsi" w:cstheme="majorHAnsi"/>
          <w:lang w:val="en-US" w:eastAsia="ja-JP"/>
        </w:rPr>
      </w:r>
      <w:r w:rsidR="00055044">
        <w:rPr>
          <w:rFonts w:asciiTheme="majorHAnsi" w:hAnsiTheme="majorHAnsi" w:cstheme="majorHAnsi"/>
          <w:lang w:val="en-US" w:eastAsia="ja-JP"/>
        </w:rPr>
        <w:fldChar w:fldCharType="separate"/>
      </w:r>
      <w:r w:rsidR="00055044">
        <w:rPr>
          <w:rFonts w:asciiTheme="majorHAnsi" w:hAnsiTheme="majorHAnsi" w:cstheme="majorHAnsi"/>
          <w:noProof/>
        </w:rPr>
        <w:t>2</w:t>
      </w:r>
      <w:r w:rsidR="00055044">
        <w:rPr>
          <w:rFonts w:asciiTheme="majorHAnsi" w:hAnsiTheme="majorHAnsi" w:cstheme="majorHAnsi"/>
          <w:lang w:val="en-US" w:eastAsia="ja-JP"/>
        </w:rPr>
        <w:fldChar w:fldCharType="end"/>
      </w:r>
      <w:r w:rsidR="00D81F09" w:rsidRPr="008470CD">
        <w:rPr>
          <w:rFonts w:asciiTheme="majorHAnsi" w:hAnsiTheme="majorHAnsi" w:cstheme="majorHAnsi"/>
          <w:lang w:val="en-US" w:eastAsia="ja-JP"/>
        </w:rPr>
        <w:t>]</w:t>
      </w:r>
      <w:r w:rsidR="005D5CD7" w:rsidRPr="008470CD">
        <w:rPr>
          <w:rFonts w:asciiTheme="majorHAnsi" w:hAnsiTheme="majorHAnsi" w:cstheme="majorHAnsi"/>
          <w:lang w:val="en-US" w:eastAsia="ja-JP"/>
        </w:rPr>
        <w:t xml:space="preserve">: </w:t>
      </w:r>
      <w:r w:rsidR="00A520E9" w:rsidRPr="008470CD">
        <w:rPr>
          <w:rFonts w:asciiTheme="majorHAnsi" w:hAnsiTheme="majorHAnsi" w:cstheme="majorHAnsi"/>
          <w:lang w:val="en-US" w:eastAsia="ja-JP"/>
        </w:rPr>
        <w:t>4-</w:t>
      </w:r>
      <w:r w:rsidR="005D5CD7" w:rsidRPr="008470CD">
        <w:rPr>
          <w:rFonts w:asciiTheme="majorHAnsi" w:hAnsiTheme="majorHAnsi" w:cstheme="majorHAnsi"/>
          <w:lang w:val="en-US" w:eastAsia="ja-JP"/>
        </w:rPr>
        <w:t>combed SRS placement</w:t>
      </w:r>
      <w:r w:rsidR="00737017" w:rsidRPr="008470CD">
        <w:rPr>
          <w:rFonts w:asciiTheme="majorHAnsi" w:hAnsiTheme="majorHAnsi" w:cstheme="majorHAnsi"/>
          <w:lang w:val="en-US" w:eastAsia="ja-JP"/>
        </w:rPr>
        <w:t xml:space="preserve"> as shown in </w:t>
      </w:r>
      <w:r w:rsidR="00737017" w:rsidRPr="008470CD">
        <w:rPr>
          <w:rFonts w:asciiTheme="majorHAnsi" w:hAnsiTheme="majorHAnsi" w:cstheme="majorHAnsi"/>
          <w:lang w:val="en-US" w:eastAsia="ja-JP"/>
        </w:rPr>
        <w:fldChar w:fldCharType="begin"/>
      </w:r>
      <w:r w:rsidR="00737017" w:rsidRPr="008470CD">
        <w:rPr>
          <w:rFonts w:asciiTheme="majorHAnsi" w:hAnsiTheme="majorHAnsi" w:cstheme="majorHAnsi"/>
          <w:lang w:val="en-US" w:eastAsia="ja-JP"/>
        </w:rPr>
        <w:instrText xml:space="preserve"> REF _Ref485920902 \h </w:instrText>
      </w:r>
      <w:r w:rsidR="008470CD">
        <w:rPr>
          <w:rFonts w:asciiTheme="majorHAnsi" w:hAnsiTheme="majorHAnsi" w:cstheme="majorHAnsi"/>
          <w:lang w:val="en-US" w:eastAsia="ja-JP"/>
        </w:rPr>
        <w:instrText xml:space="preserve"> \* MERGEFORMAT </w:instrText>
      </w:r>
      <w:r w:rsidR="00737017" w:rsidRPr="008470CD">
        <w:rPr>
          <w:rFonts w:asciiTheme="majorHAnsi" w:hAnsiTheme="majorHAnsi" w:cstheme="majorHAnsi"/>
          <w:lang w:val="en-US" w:eastAsia="ja-JP"/>
        </w:rPr>
      </w:r>
      <w:r w:rsidR="00737017" w:rsidRPr="008470CD">
        <w:rPr>
          <w:rFonts w:asciiTheme="majorHAnsi" w:hAnsiTheme="majorHAnsi" w:cstheme="majorHAnsi"/>
          <w:lang w:val="en-US" w:eastAsia="ja-JP"/>
        </w:rPr>
        <w:fldChar w:fldCharType="separate"/>
      </w:r>
      <w:r w:rsidR="00E24A98" w:rsidRPr="008470CD">
        <w:rPr>
          <w:rFonts w:asciiTheme="majorHAnsi" w:hAnsiTheme="majorHAnsi" w:cstheme="majorHAnsi"/>
        </w:rPr>
        <w:t xml:space="preserve">Figure </w:t>
      </w:r>
      <w:r w:rsidR="00E24A98">
        <w:rPr>
          <w:rFonts w:asciiTheme="majorHAnsi" w:hAnsiTheme="majorHAnsi" w:cstheme="majorHAnsi"/>
          <w:noProof/>
        </w:rPr>
        <w:t>9</w:t>
      </w:r>
      <w:r w:rsidR="00737017" w:rsidRPr="008470CD">
        <w:rPr>
          <w:rFonts w:asciiTheme="majorHAnsi" w:hAnsiTheme="majorHAnsi" w:cstheme="majorHAnsi"/>
          <w:lang w:val="en-US" w:eastAsia="ja-JP"/>
        </w:rPr>
        <w:fldChar w:fldCharType="end"/>
      </w:r>
      <w:r w:rsidR="005D5CD7" w:rsidRPr="008470CD">
        <w:rPr>
          <w:rFonts w:asciiTheme="majorHAnsi" w:hAnsiTheme="majorHAnsi" w:cstheme="majorHAnsi"/>
          <w:lang w:val="en-US" w:eastAsia="ja-JP"/>
        </w:rPr>
        <w:t>.</w:t>
      </w:r>
      <w:r w:rsidR="00951F9F" w:rsidRPr="008470CD">
        <w:rPr>
          <w:rFonts w:asciiTheme="majorHAnsi" w:hAnsiTheme="majorHAnsi" w:cstheme="majorHAnsi"/>
          <w:lang w:val="en-US" w:eastAsia="ja-JP"/>
        </w:rPr>
        <w:t xml:space="preserve"> The</w:t>
      </w:r>
      <w:r w:rsidR="00737017" w:rsidRPr="008470CD">
        <w:rPr>
          <w:rFonts w:asciiTheme="majorHAnsi" w:hAnsiTheme="majorHAnsi" w:cstheme="majorHAnsi"/>
          <w:lang w:val="en-US" w:eastAsia="ja-JP"/>
        </w:rPr>
        <w:t xml:space="preserve"> root numbers for the</w:t>
      </w:r>
      <w:r w:rsidR="00951F9F" w:rsidRPr="008470CD">
        <w:rPr>
          <w:rFonts w:asciiTheme="majorHAnsi" w:hAnsiTheme="majorHAnsi" w:cstheme="majorHAnsi"/>
          <w:lang w:val="en-US" w:eastAsia="ja-JP"/>
        </w:rPr>
        <w:t xml:space="preserve"> SRS sequence </w:t>
      </w:r>
      <w:r w:rsidR="00737017" w:rsidRPr="008470CD">
        <w:rPr>
          <w:rFonts w:asciiTheme="majorHAnsi" w:hAnsiTheme="majorHAnsi" w:cstheme="majorHAnsi"/>
          <w:lang w:val="en-US" w:eastAsia="ja-JP"/>
        </w:rPr>
        <w:t>shown</w:t>
      </w:r>
      <w:r w:rsidR="00951F9F" w:rsidRPr="008470CD">
        <w:rPr>
          <w:rFonts w:asciiTheme="majorHAnsi" w:hAnsiTheme="majorHAnsi" w:cstheme="majorHAnsi"/>
          <w:lang w:val="en-US" w:eastAsia="ja-JP"/>
        </w:rPr>
        <w:t xml:space="preserve"> in [</w:t>
      </w:r>
      <w:r w:rsidR="00055044">
        <w:rPr>
          <w:rFonts w:asciiTheme="majorHAnsi" w:hAnsiTheme="majorHAnsi" w:cstheme="majorHAnsi"/>
          <w:lang w:val="en-US" w:eastAsia="ja-JP"/>
        </w:rPr>
        <w:fldChar w:fldCharType="begin"/>
      </w:r>
      <w:r w:rsidR="00055044">
        <w:rPr>
          <w:rFonts w:asciiTheme="majorHAnsi" w:hAnsiTheme="majorHAnsi" w:cstheme="majorHAnsi"/>
          <w:lang w:val="en-US" w:eastAsia="ja-JP"/>
        </w:rPr>
        <w:instrText xml:space="preserve"> REF ref_Ericsson \h </w:instrText>
      </w:r>
      <w:r w:rsidR="00A0442B">
        <w:rPr>
          <w:rFonts w:asciiTheme="majorHAnsi" w:hAnsiTheme="majorHAnsi" w:cstheme="majorHAnsi"/>
          <w:lang w:val="en-US" w:eastAsia="ja-JP"/>
        </w:rPr>
        <w:instrText xml:space="preserve"> \* MERGEFORMAT </w:instrText>
      </w:r>
      <w:r w:rsidR="00055044">
        <w:rPr>
          <w:rFonts w:asciiTheme="majorHAnsi" w:hAnsiTheme="majorHAnsi" w:cstheme="majorHAnsi"/>
          <w:lang w:val="en-US" w:eastAsia="ja-JP"/>
        </w:rPr>
      </w:r>
      <w:r w:rsidR="00055044">
        <w:rPr>
          <w:rFonts w:asciiTheme="majorHAnsi" w:hAnsiTheme="majorHAnsi" w:cstheme="majorHAnsi"/>
          <w:lang w:val="en-US" w:eastAsia="ja-JP"/>
        </w:rPr>
        <w:fldChar w:fldCharType="separate"/>
      </w:r>
      <w:r w:rsidR="00055044">
        <w:rPr>
          <w:rFonts w:asciiTheme="majorHAnsi" w:hAnsiTheme="majorHAnsi" w:cstheme="majorHAnsi"/>
          <w:noProof/>
        </w:rPr>
        <w:t>2</w:t>
      </w:r>
      <w:r w:rsidR="00055044">
        <w:rPr>
          <w:rFonts w:asciiTheme="majorHAnsi" w:hAnsiTheme="majorHAnsi" w:cstheme="majorHAnsi"/>
          <w:lang w:val="en-US" w:eastAsia="ja-JP"/>
        </w:rPr>
        <w:fldChar w:fldCharType="end"/>
      </w:r>
      <w:r w:rsidR="00951F9F" w:rsidRPr="008470CD">
        <w:rPr>
          <w:rFonts w:asciiTheme="majorHAnsi" w:hAnsiTheme="majorHAnsi" w:cstheme="majorHAnsi"/>
          <w:lang w:val="en-US" w:eastAsia="ja-JP"/>
        </w:rPr>
        <w:t>]</w:t>
      </w:r>
      <w:r w:rsidR="00737017" w:rsidRPr="008470CD">
        <w:rPr>
          <w:rFonts w:asciiTheme="majorHAnsi" w:hAnsiTheme="majorHAnsi" w:cstheme="majorHAnsi"/>
          <w:lang w:val="en-US" w:eastAsia="ja-JP"/>
        </w:rPr>
        <w:t xml:space="preserve"> with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ZC</m:t>
            </m:r>
          </m:sub>
        </m:sSub>
        <m:r>
          <w:rPr>
            <w:rFonts w:ascii="Cambria Math" w:hAnsi="Cambria Math" w:cstheme="majorHAnsi"/>
            <w:lang w:val="en-US" w:eastAsia="ja-JP"/>
          </w:rPr>
          <m:t>=887</m:t>
        </m:r>
      </m:oMath>
      <w:r w:rsidR="00951F9F" w:rsidRPr="008470CD">
        <w:rPr>
          <w:rFonts w:asciiTheme="majorHAnsi" w:hAnsiTheme="majorHAnsi" w:cstheme="majorHAnsi"/>
          <w:lang w:val="en-US" w:eastAsia="ja-JP"/>
        </w:rPr>
        <w:t xml:space="preserve"> is used in the analysis</w:t>
      </w:r>
      <w:r w:rsidR="007F1C5D" w:rsidRPr="008470CD">
        <w:rPr>
          <w:rFonts w:asciiTheme="majorHAnsi" w:hAnsiTheme="majorHAnsi" w:cstheme="majorHAnsi"/>
          <w:lang w:val="en-US" w:eastAsia="ja-JP"/>
        </w:rPr>
        <w:t>.</w:t>
      </w:r>
      <w:r w:rsidR="00492ACB" w:rsidRPr="008470CD">
        <w:rPr>
          <w:rFonts w:asciiTheme="majorHAnsi" w:hAnsiTheme="majorHAnsi" w:cstheme="majorHAnsi"/>
          <w:lang w:val="en-US" w:eastAsia="ja-JP"/>
        </w:rPr>
        <w:t xml:space="preserve"> The </w:t>
      </w:r>
      <w:r w:rsidR="00E0177E">
        <w:rPr>
          <w:rFonts w:asciiTheme="majorHAnsi" w:hAnsiTheme="majorHAnsi" w:cstheme="majorHAnsi"/>
          <w:lang w:val="en-US" w:eastAsia="ja-JP"/>
        </w:rPr>
        <w:t xml:space="preserve">average, maximum and minimum </w:t>
      </w:r>
      <w:r w:rsidR="00492ACB" w:rsidRPr="008470CD">
        <w:rPr>
          <w:rFonts w:asciiTheme="majorHAnsi" w:hAnsiTheme="majorHAnsi" w:cstheme="majorHAnsi"/>
          <w:lang w:val="en-US" w:eastAsia="ja-JP"/>
        </w:rPr>
        <w:t xml:space="preserve">CM value, </w:t>
      </w:r>
      <w:r w:rsidR="00E0177E">
        <w:rPr>
          <w:rFonts w:asciiTheme="majorHAnsi" w:hAnsiTheme="majorHAnsi" w:cstheme="majorHAnsi"/>
          <w:lang w:val="en-US" w:eastAsia="ja-JP"/>
        </w:rPr>
        <w:t>calculated</w:t>
      </w:r>
      <w:r w:rsidR="00E80500" w:rsidRPr="008470CD">
        <w:rPr>
          <w:rFonts w:asciiTheme="majorHAnsi" w:hAnsiTheme="majorHAnsi" w:cstheme="majorHAnsi"/>
          <w:lang w:val="en-US" w:eastAsia="ja-JP"/>
        </w:rPr>
        <w:t xml:space="preserve"> over possibl</w:t>
      </w:r>
      <w:r w:rsidR="00492ACB" w:rsidRPr="008470CD">
        <w:rPr>
          <w:rFonts w:asciiTheme="majorHAnsi" w:hAnsiTheme="majorHAnsi" w:cstheme="majorHAnsi"/>
          <w:lang w:val="en-US" w:eastAsia="ja-JP"/>
        </w:rPr>
        <w:t xml:space="preserve">e sizes of RBs and root numbers, </w:t>
      </w:r>
      <w:r w:rsidR="00E0177E">
        <w:rPr>
          <w:rFonts w:asciiTheme="majorHAnsi" w:hAnsiTheme="majorHAnsi" w:cstheme="majorHAnsi"/>
          <w:lang w:val="en-US" w:eastAsia="ja-JP"/>
        </w:rPr>
        <w:t>are</w:t>
      </w:r>
      <w:r w:rsidR="00492ACB" w:rsidRPr="008470CD">
        <w:rPr>
          <w:rFonts w:asciiTheme="majorHAnsi" w:hAnsiTheme="majorHAnsi" w:cstheme="majorHAnsi"/>
          <w:lang w:val="en-US" w:eastAsia="ja-JP"/>
        </w:rPr>
        <w:t xml:space="preserve"> shown in </w:t>
      </w:r>
      <w:r w:rsidR="00492ACB" w:rsidRPr="008470CD">
        <w:rPr>
          <w:rFonts w:asciiTheme="majorHAnsi" w:hAnsiTheme="majorHAnsi" w:cstheme="majorHAnsi"/>
          <w:lang w:val="en-US" w:eastAsia="ja-JP"/>
        </w:rPr>
        <w:fldChar w:fldCharType="begin"/>
      </w:r>
      <w:r w:rsidR="00492ACB" w:rsidRPr="008470CD">
        <w:rPr>
          <w:rFonts w:asciiTheme="majorHAnsi" w:hAnsiTheme="majorHAnsi" w:cstheme="majorHAnsi"/>
          <w:lang w:val="en-US" w:eastAsia="ja-JP"/>
        </w:rPr>
        <w:instrText xml:space="preserve"> REF _Ref485921062 \h </w:instrText>
      </w:r>
      <w:r w:rsidR="008470CD">
        <w:rPr>
          <w:rFonts w:asciiTheme="majorHAnsi" w:hAnsiTheme="majorHAnsi" w:cstheme="majorHAnsi"/>
          <w:lang w:val="en-US" w:eastAsia="ja-JP"/>
        </w:rPr>
        <w:instrText xml:space="preserve"> \* MERGEFORMAT </w:instrText>
      </w:r>
      <w:r w:rsidR="00492ACB" w:rsidRPr="008470CD">
        <w:rPr>
          <w:rFonts w:asciiTheme="majorHAnsi" w:hAnsiTheme="majorHAnsi" w:cstheme="majorHAnsi"/>
          <w:lang w:val="en-US" w:eastAsia="ja-JP"/>
        </w:rPr>
      </w:r>
      <w:r w:rsidR="00492ACB" w:rsidRPr="008470CD">
        <w:rPr>
          <w:rFonts w:asciiTheme="majorHAnsi" w:hAnsiTheme="majorHAnsi" w:cstheme="majorHAnsi"/>
          <w:lang w:val="en-US" w:eastAsia="ja-JP"/>
        </w:rPr>
        <w:fldChar w:fldCharType="separate"/>
      </w:r>
      <w:r w:rsidR="00E24A98" w:rsidRPr="008470CD">
        <w:rPr>
          <w:rFonts w:asciiTheme="majorHAnsi" w:hAnsiTheme="majorHAnsi" w:cstheme="majorHAnsi"/>
        </w:rPr>
        <w:t xml:space="preserve">Figure </w:t>
      </w:r>
      <w:r w:rsidR="00E24A98">
        <w:rPr>
          <w:rFonts w:asciiTheme="majorHAnsi" w:hAnsiTheme="majorHAnsi" w:cstheme="majorHAnsi"/>
          <w:noProof/>
        </w:rPr>
        <w:t>10</w:t>
      </w:r>
      <w:r w:rsidR="00492ACB" w:rsidRPr="008470CD">
        <w:rPr>
          <w:rFonts w:asciiTheme="majorHAnsi" w:hAnsiTheme="majorHAnsi" w:cstheme="majorHAnsi"/>
          <w:lang w:val="en-US" w:eastAsia="ja-JP"/>
        </w:rPr>
        <w:fldChar w:fldCharType="end"/>
      </w:r>
      <w:r w:rsidR="00492ACB" w:rsidRPr="008470CD">
        <w:rPr>
          <w:rFonts w:asciiTheme="majorHAnsi" w:hAnsiTheme="majorHAnsi" w:cstheme="majorHAnsi"/>
          <w:lang w:val="en-US" w:eastAsia="ja-JP"/>
        </w:rPr>
        <w:t>.</w:t>
      </w:r>
      <w:r w:rsidR="0085621D" w:rsidRPr="008470CD">
        <w:rPr>
          <w:rFonts w:asciiTheme="majorHAnsi" w:hAnsiTheme="majorHAnsi" w:cstheme="majorHAnsi"/>
          <w:lang w:val="en-US" w:eastAsia="ja-JP"/>
        </w:rPr>
        <w:t xml:space="preserve"> No cyclic phase rotation is applied to SRS blocks. </w:t>
      </w:r>
      <w:r w:rsidR="007F55EC" w:rsidRPr="008470CD">
        <w:rPr>
          <w:rFonts w:asciiTheme="majorHAnsi" w:hAnsiTheme="majorHAnsi" w:cstheme="majorHAnsi"/>
          <w:lang w:val="en-US" w:eastAsia="ja-JP"/>
        </w:rPr>
        <w:t>Truncated</w:t>
      </w:r>
      <w:r w:rsidR="0085621D" w:rsidRPr="008470CD">
        <w:rPr>
          <w:rFonts w:asciiTheme="majorHAnsi" w:hAnsiTheme="majorHAnsi" w:cstheme="majorHAnsi"/>
          <w:lang w:val="en-US" w:eastAsia="ja-JP"/>
        </w:rPr>
        <w:t xml:space="preserve"> SRS </w:t>
      </w:r>
      <w:r w:rsidR="007F55EC" w:rsidRPr="008470CD">
        <w:rPr>
          <w:rFonts w:asciiTheme="majorHAnsi" w:hAnsiTheme="majorHAnsi" w:cstheme="majorHAnsi"/>
          <w:lang w:val="en-US" w:eastAsia="ja-JP"/>
        </w:rPr>
        <w:t>sequence</w:t>
      </w:r>
      <w:r w:rsidR="0085621D" w:rsidRPr="008470CD">
        <w:rPr>
          <w:rFonts w:asciiTheme="majorHAnsi" w:hAnsiTheme="majorHAnsi" w:cstheme="majorHAnsi"/>
          <w:lang w:val="en-US" w:eastAsia="ja-JP"/>
        </w:rPr>
        <w:t xml:space="preserve"> are used in the evaluation.</w:t>
      </w:r>
    </w:p>
    <w:p w14:paraId="1E75F732" w14:textId="77777777" w:rsidR="00D81F09" w:rsidRPr="008470CD" w:rsidRDefault="00D81F09" w:rsidP="00CA09FE">
      <w:pPr>
        <w:jc w:val="both"/>
        <w:rPr>
          <w:rFonts w:asciiTheme="majorHAnsi" w:hAnsiTheme="majorHAnsi" w:cstheme="majorHAnsi"/>
          <w:lang w:val="en-US" w:eastAsia="ja-JP"/>
        </w:rPr>
      </w:pPr>
    </w:p>
    <w:p w14:paraId="2D12E0B3" w14:textId="4375C1D3" w:rsidR="00737017" w:rsidRPr="008470CD" w:rsidRDefault="001E105A" w:rsidP="00737017">
      <w:pPr>
        <w:keepNext/>
        <w:jc w:val="center"/>
      </w:pPr>
      <w:r w:rsidRPr="008470CD">
        <w:object w:dxaOrig="4290" w:dyaOrig="1155" w14:anchorId="087C32B5">
          <v:shape id="_x0000_i1029" type="#_x0000_t75" style="width:495pt;height:132.75pt" o:ole="">
            <v:imagedata r:id="rId20" o:title=""/>
          </v:shape>
          <o:OLEObject Type="Embed" ProgID="Visio.Drawing.15" ShapeID="_x0000_i1029" DrawAspect="Content" ObjectID="_1564027095" r:id="rId21"/>
        </w:object>
      </w:r>
    </w:p>
    <w:p w14:paraId="50B5684A" w14:textId="0057AA94" w:rsidR="00737017" w:rsidRPr="008470CD" w:rsidRDefault="00737017" w:rsidP="00737017">
      <w:pPr>
        <w:pStyle w:val="a5"/>
        <w:jc w:val="center"/>
        <w:rPr>
          <w:rFonts w:asciiTheme="majorHAnsi" w:hAnsiTheme="majorHAnsi" w:cstheme="majorHAnsi"/>
          <w:lang w:val="en-US" w:eastAsia="ja-JP"/>
        </w:rPr>
      </w:pPr>
      <w:bookmarkStart w:id="9" w:name="_Ref485920902"/>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E24A98">
        <w:rPr>
          <w:rFonts w:asciiTheme="majorHAnsi" w:hAnsiTheme="majorHAnsi" w:cstheme="majorHAnsi"/>
          <w:noProof/>
        </w:rPr>
        <w:t>9</w:t>
      </w:r>
      <w:r w:rsidRPr="008470CD">
        <w:rPr>
          <w:rFonts w:asciiTheme="majorHAnsi" w:hAnsiTheme="majorHAnsi" w:cstheme="majorHAnsi"/>
        </w:rPr>
        <w:fldChar w:fldCharType="end"/>
      </w:r>
      <w:bookmarkEnd w:id="9"/>
      <w:r w:rsidRPr="008470CD">
        <w:rPr>
          <w:rFonts w:asciiTheme="majorHAnsi" w:hAnsiTheme="majorHAnsi" w:cstheme="majorHAnsi"/>
        </w:rPr>
        <w:t xml:space="preserve"> Combed placement of SRS and definition of SRS block</w:t>
      </w:r>
    </w:p>
    <w:p w14:paraId="5A6EADA2" w14:textId="77777777" w:rsidR="00737017" w:rsidRPr="008470CD" w:rsidRDefault="00737017" w:rsidP="00CA09FE">
      <w:pPr>
        <w:jc w:val="both"/>
        <w:rPr>
          <w:rFonts w:asciiTheme="majorHAnsi" w:hAnsiTheme="majorHAnsi" w:cstheme="majorHAnsi"/>
          <w:lang w:val="en-US" w:eastAsia="ja-JP"/>
        </w:rPr>
      </w:pPr>
    </w:p>
    <w:p w14:paraId="1B08C7C4" w14:textId="2DAB1ECC" w:rsidR="00492ACB" w:rsidRPr="008470CD" w:rsidRDefault="00E0177E" w:rsidP="00492ACB">
      <w:pPr>
        <w:keepNext/>
        <w:jc w:val="center"/>
      </w:pPr>
      <w:r w:rsidRPr="00E0177E">
        <w:rPr>
          <w:noProof/>
          <w:lang w:val="en-US" w:eastAsia="ja-JP"/>
        </w:rPr>
        <w:lastRenderedPageBreak/>
        <w:drawing>
          <wp:inline distT="0" distB="0" distL="0" distR="0" wp14:anchorId="26FEA85C" wp14:editId="76301539">
            <wp:extent cx="5322570" cy="398589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2570" cy="3985895"/>
                    </a:xfrm>
                    <a:prstGeom prst="rect">
                      <a:avLst/>
                    </a:prstGeom>
                    <a:noFill/>
                    <a:ln>
                      <a:noFill/>
                    </a:ln>
                  </pic:spPr>
                </pic:pic>
              </a:graphicData>
            </a:graphic>
          </wp:inline>
        </w:drawing>
      </w:r>
    </w:p>
    <w:p w14:paraId="64ED8C29" w14:textId="4DE05064" w:rsidR="00492ACB" w:rsidRPr="008470CD" w:rsidRDefault="00492ACB" w:rsidP="00492ACB">
      <w:pPr>
        <w:pStyle w:val="a5"/>
        <w:jc w:val="center"/>
        <w:rPr>
          <w:rFonts w:asciiTheme="majorHAnsi" w:hAnsiTheme="majorHAnsi" w:cstheme="majorHAnsi"/>
          <w:lang w:val="en-US" w:eastAsia="ja-JP"/>
        </w:rPr>
      </w:pPr>
      <w:bookmarkStart w:id="10" w:name="_Ref485921062"/>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E24A98">
        <w:rPr>
          <w:rFonts w:asciiTheme="majorHAnsi" w:hAnsiTheme="majorHAnsi" w:cstheme="majorHAnsi"/>
          <w:noProof/>
        </w:rPr>
        <w:t>10</w:t>
      </w:r>
      <w:r w:rsidRPr="008470CD">
        <w:rPr>
          <w:rFonts w:asciiTheme="majorHAnsi" w:hAnsiTheme="majorHAnsi" w:cstheme="majorHAnsi"/>
        </w:rPr>
        <w:fldChar w:fldCharType="end"/>
      </w:r>
      <w:bookmarkEnd w:id="10"/>
      <w:r w:rsidRPr="008470CD">
        <w:rPr>
          <w:rFonts w:asciiTheme="majorHAnsi" w:hAnsiTheme="majorHAnsi" w:cstheme="majorHAnsi"/>
        </w:rPr>
        <w:t xml:space="preserve"> Number of SRS blocks vs. CM</w:t>
      </w:r>
    </w:p>
    <w:p w14:paraId="434ABF27" w14:textId="77777777" w:rsidR="0085621D" w:rsidRPr="008470CD" w:rsidRDefault="0085621D" w:rsidP="00CA09FE">
      <w:pPr>
        <w:jc w:val="both"/>
        <w:rPr>
          <w:rFonts w:asciiTheme="majorHAnsi" w:hAnsiTheme="majorHAnsi" w:cstheme="majorHAnsi"/>
          <w:lang w:val="en-US" w:eastAsia="ja-JP"/>
        </w:rPr>
      </w:pPr>
    </w:p>
    <w:p w14:paraId="51167DE2" w14:textId="6C617ED3" w:rsidR="0085621D" w:rsidRPr="008470CD" w:rsidRDefault="0085621D" w:rsidP="00A0442B">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hint="eastAsia"/>
          <w:lang w:val="en-US" w:eastAsia="ja-JP"/>
        </w:rPr>
        <w:t>In addition,</w:t>
      </w:r>
      <w:r w:rsidRPr="008470CD">
        <w:rPr>
          <w:rFonts w:asciiTheme="majorHAnsi" w:hAnsiTheme="majorHAnsi" w:cstheme="majorHAnsi"/>
          <w:lang w:val="en-US" w:eastAsia="ja-JP"/>
        </w:rPr>
        <w:t xml:space="preserve"> the average CM performance of the</w:t>
      </w:r>
      <w:r w:rsidRPr="008470CD">
        <w:rPr>
          <w:rFonts w:asciiTheme="majorHAnsi" w:hAnsiTheme="majorHAnsi" w:cstheme="majorHAnsi" w:hint="eastAsia"/>
          <w:lang w:val="en-US" w:eastAsia="ja-JP"/>
        </w:rPr>
        <w:t xml:space="preserve"> cyclically extended SRS sequence</w:t>
      </w:r>
      <w:r w:rsidRPr="008470CD">
        <w:rPr>
          <w:rFonts w:asciiTheme="majorHAnsi" w:hAnsiTheme="majorHAnsi" w:cstheme="majorHAnsi"/>
          <w:lang w:val="en-US" w:eastAsia="ja-JP"/>
        </w:rPr>
        <w:t xml:space="preserve"> is evaluated for 25 SRS blocks. The root numbers are generated randomly with</w:t>
      </w:r>
      <w:r w:rsidR="000868B8" w:rsidRPr="008470CD">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ZC</m:t>
            </m:r>
          </m:sub>
        </m:sSub>
        <m:r>
          <w:rPr>
            <w:rFonts w:ascii="Cambria Math" w:hAnsi="Cambria Math" w:cstheme="majorHAnsi"/>
            <w:lang w:val="en-US" w:eastAsia="ja-JP"/>
          </w:rPr>
          <m:t>=293</m:t>
        </m:r>
      </m:oMath>
      <w:r w:rsidRPr="008470CD">
        <w:rPr>
          <w:rFonts w:asciiTheme="majorHAnsi" w:hAnsiTheme="majorHAnsi" w:cstheme="majorHAnsi" w:hint="eastAsia"/>
          <w:lang w:val="en-US" w:eastAsia="ja-JP"/>
        </w:rPr>
        <w:t xml:space="preserve">. </w:t>
      </w:r>
      <w:r w:rsidR="009703BA" w:rsidRPr="008470CD">
        <w:rPr>
          <w:rFonts w:asciiTheme="majorHAnsi" w:hAnsiTheme="majorHAnsi" w:cstheme="majorHAnsi"/>
          <w:lang w:val="en-US" w:eastAsia="ja-JP"/>
        </w:rPr>
        <w:t>The average CM</w:t>
      </w:r>
      <w:r w:rsidR="00AA619B" w:rsidRPr="008470CD">
        <w:rPr>
          <w:rFonts w:asciiTheme="majorHAnsi" w:hAnsiTheme="majorHAnsi" w:cstheme="majorHAnsi"/>
          <w:lang w:val="en-US" w:eastAsia="ja-JP"/>
        </w:rPr>
        <w:t xml:space="preserve">, obtained by </w:t>
      </w:r>
      <w:r w:rsidR="00B46978" w:rsidRPr="008470CD">
        <w:rPr>
          <w:rFonts w:asciiTheme="majorHAnsi" w:hAnsiTheme="majorHAnsi" w:cstheme="majorHAnsi"/>
          <w:lang w:val="en-US" w:eastAsia="ja-JP"/>
        </w:rPr>
        <w:t>averaging</w:t>
      </w:r>
      <w:r w:rsidR="00AA619B" w:rsidRPr="008470CD">
        <w:rPr>
          <w:rFonts w:asciiTheme="majorHAnsi" w:hAnsiTheme="majorHAnsi" w:cstheme="majorHAnsi"/>
          <w:lang w:val="en-US" w:eastAsia="ja-JP"/>
        </w:rPr>
        <w:t xml:space="preserve"> CM over a given set of root numbers,</w:t>
      </w:r>
      <w:r w:rsidR="009703BA" w:rsidRPr="008470CD">
        <w:rPr>
          <w:rFonts w:asciiTheme="majorHAnsi" w:hAnsiTheme="majorHAnsi" w:cstheme="majorHAnsi"/>
          <w:lang w:val="en-US" w:eastAsia="ja-JP"/>
        </w:rPr>
        <w:t xml:space="preserve"> is 0.8126, which is slightly lower than the averaged CM for truncated sequence shown in </w:t>
      </w:r>
      <w:r w:rsidR="009703BA" w:rsidRPr="008470CD">
        <w:rPr>
          <w:rFonts w:asciiTheme="majorHAnsi" w:hAnsiTheme="majorHAnsi" w:cstheme="majorHAnsi"/>
          <w:lang w:val="en-US" w:eastAsia="ja-JP"/>
        </w:rPr>
        <w:fldChar w:fldCharType="begin"/>
      </w:r>
      <w:r w:rsidR="009703BA" w:rsidRPr="008470CD">
        <w:rPr>
          <w:rFonts w:asciiTheme="majorHAnsi" w:hAnsiTheme="majorHAnsi" w:cstheme="majorHAnsi"/>
          <w:lang w:val="en-US" w:eastAsia="ja-JP"/>
        </w:rPr>
        <w:instrText xml:space="preserve"> REF _Ref485921062 \h </w:instrText>
      </w:r>
      <w:r w:rsidR="008470CD">
        <w:rPr>
          <w:rFonts w:asciiTheme="majorHAnsi" w:hAnsiTheme="majorHAnsi" w:cstheme="majorHAnsi"/>
          <w:lang w:val="en-US" w:eastAsia="ja-JP"/>
        </w:rPr>
        <w:instrText xml:space="preserve"> \* MERGEFORMAT </w:instrText>
      </w:r>
      <w:r w:rsidR="009703BA" w:rsidRPr="008470CD">
        <w:rPr>
          <w:rFonts w:asciiTheme="majorHAnsi" w:hAnsiTheme="majorHAnsi" w:cstheme="majorHAnsi"/>
          <w:lang w:val="en-US" w:eastAsia="ja-JP"/>
        </w:rPr>
      </w:r>
      <w:r w:rsidR="009703BA" w:rsidRPr="008470CD">
        <w:rPr>
          <w:rFonts w:asciiTheme="majorHAnsi" w:hAnsiTheme="majorHAnsi" w:cstheme="majorHAnsi"/>
          <w:lang w:val="en-US" w:eastAsia="ja-JP"/>
        </w:rPr>
        <w:fldChar w:fldCharType="separate"/>
      </w:r>
      <w:r w:rsidR="00E24A98" w:rsidRPr="008470CD">
        <w:rPr>
          <w:rFonts w:asciiTheme="majorHAnsi" w:hAnsiTheme="majorHAnsi" w:cstheme="majorHAnsi"/>
        </w:rPr>
        <w:t xml:space="preserve">Figure </w:t>
      </w:r>
      <w:r w:rsidR="00E24A98">
        <w:rPr>
          <w:rFonts w:asciiTheme="majorHAnsi" w:hAnsiTheme="majorHAnsi" w:cstheme="majorHAnsi"/>
          <w:noProof/>
        </w:rPr>
        <w:t>10</w:t>
      </w:r>
      <w:r w:rsidR="009703BA" w:rsidRPr="008470CD">
        <w:rPr>
          <w:rFonts w:asciiTheme="majorHAnsi" w:hAnsiTheme="majorHAnsi" w:cstheme="majorHAnsi"/>
          <w:lang w:val="en-US" w:eastAsia="ja-JP"/>
        </w:rPr>
        <w:fldChar w:fldCharType="end"/>
      </w:r>
      <w:r w:rsidR="009703BA" w:rsidRPr="008470CD">
        <w:rPr>
          <w:rFonts w:asciiTheme="majorHAnsi" w:hAnsiTheme="majorHAnsi" w:cstheme="majorHAnsi"/>
          <w:lang w:val="en-US" w:eastAsia="ja-JP"/>
        </w:rPr>
        <w:t xml:space="preserve"> when the number of SRS blocks is 25.</w:t>
      </w:r>
      <w:r w:rsidR="00B46978" w:rsidRPr="008470CD">
        <w:rPr>
          <w:rFonts w:asciiTheme="majorHAnsi" w:hAnsiTheme="majorHAnsi" w:cstheme="majorHAnsi"/>
          <w:lang w:val="en-US" w:eastAsia="ja-JP"/>
        </w:rPr>
        <w:t xml:space="preserve"> Note that an optimum set of root numbers can be chosen to minimize the CM.</w:t>
      </w:r>
    </w:p>
    <w:p w14:paraId="326432B0" w14:textId="69AD67C9" w:rsidR="00E04246" w:rsidRPr="008470CD" w:rsidRDefault="00E04246" w:rsidP="00A0442B">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hint="eastAsia"/>
          <w:lang w:val="en-US" w:eastAsia="ja-JP"/>
        </w:rPr>
        <w:t>Note that in the long sequence based approach in</w:t>
      </w:r>
      <w:r w:rsidR="00717CB6">
        <w:rPr>
          <w:rFonts w:asciiTheme="majorHAnsi" w:hAnsiTheme="majorHAnsi" w:cstheme="majorHAnsi"/>
          <w:lang w:val="en-US" w:eastAsia="ja-JP"/>
        </w:rPr>
        <w:t xml:space="preserve"> </w:t>
      </w:r>
      <w:r w:rsidR="00717CB6" w:rsidRPr="008470CD">
        <w:rPr>
          <w:rFonts w:asciiTheme="majorHAnsi" w:hAnsiTheme="majorHAnsi" w:cstheme="majorHAnsi"/>
          <w:lang w:val="en-US" w:eastAsia="ja-JP"/>
        </w:rPr>
        <w:t>[</w:t>
      </w:r>
      <w:r w:rsidR="00717CB6">
        <w:rPr>
          <w:rFonts w:asciiTheme="majorHAnsi" w:hAnsiTheme="majorHAnsi" w:cstheme="majorHAnsi"/>
          <w:lang w:val="en-US" w:eastAsia="ja-JP"/>
        </w:rPr>
        <w:fldChar w:fldCharType="begin"/>
      </w:r>
      <w:r w:rsidR="00717CB6">
        <w:rPr>
          <w:rFonts w:asciiTheme="majorHAnsi" w:hAnsiTheme="majorHAnsi" w:cstheme="majorHAnsi"/>
          <w:lang w:val="en-US" w:eastAsia="ja-JP"/>
        </w:rPr>
        <w:instrText xml:space="preserve"> REF ref_Ericsson \h  \* MERGEFORMAT </w:instrText>
      </w:r>
      <w:r w:rsidR="00717CB6">
        <w:rPr>
          <w:rFonts w:asciiTheme="majorHAnsi" w:hAnsiTheme="majorHAnsi" w:cstheme="majorHAnsi"/>
          <w:lang w:val="en-US" w:eastAsia="ja-JP"/>
        </w:rPr>
      </w:r>
      <w:r w:rsidR="00717CB6">
        <w:rPr>
          <w:rFonts w:asciiTheme="majorHAnsi" w:hAnsiTheme="majorHAnsi" w:cstheme="majorHAnsi"/>
          <w:lang w:val="en-US" w:eastAsia="ja-JP"/>
        </w:rPr>
        <w:fldChar w:fldCharType="separate"/>
      </w:r>
      <w:r w:rsidR="00717CB6">
        <w:rPr>
          <w:rFonts w:asciiTheme="majorHAnsi" w:hAnsiTheme="majorHAnsi" w:cstheme="majorHAnsi"/>
          <w:noProof/>
        </w:rPr>
        <w:t>2</w:t>
      </w:r>
      <w:r w:rsidR="00717CB6">
        <w:rPr>
          <w:rFonts w:asciiTheme="majorHAnsi" w:hAnsiTheme="majorHAnsi" w:cstheme="majorHAnsi"/>
          <w:lang w:val="en-US" w:eastAsia="ja-JP"/>
        </w:rPr>
        <w:fldChar w:fldCharType="end"/>
      </w:r>
      <w:r w:rsidR="00717CB6" w:rsidRPr="008470CD">
        <w:rPr>
          <w:rFonts w:asciiTheme="majorHAnsi" w:hAnsiTheme="majorHAnsi" w:cstheme="majorHAnsi"/>
          <w:lang w:val="en-US" w:eastAsia="ja-JP"/>
        </w:rPr>
        <w:t>]</w:t>
      </w:r>
      <w:r w:rsidRPr="008470CD">
        <w:rPr>
          <w:rFonts w:asciiTheme="majorHAnsi" w:hAnsiTheme="majorHAnsi" w:cstheme="majorHAnsi"/>
          <w:lang w:val="en-US" w:eastAsia="ja-JP"/>
        </w:rPr>
        <w:t>,</w:t>
      </w:r>
      <w:r w:rsidR="00492ACB" w:rsidRPr="008470CD">
        <w:rPr>
          <w:rFonts w:asciiTheme="majorHAnsi" w:hAnsiTheme="majorHAnsi" w:cstheme="majorHAnsi"/>
          <w:lang w:val="en-US" w:eastAsia="ja-JP"/>
        </w:rPr>
        <w:t xml:space="preserve"> </w:t>
      </w:r>
      <w:r w:rsidR="001E105A" w:rsidRPr="008470CD">
        <w:rPr>
          <w:rFonts w:asciiTheme="majorHAnsi" w:hAnsiTheme="majorHAnsi" w:cstheme="majorHAnsi"/>
          <w:lang w:val="en-US" w:eastAsia="ja-JP"/>
        </w:rPr>
        <w:t xml:space="preserve">cyclic </w:t>
      </w:r>
      <w:r w:rsidR="00492ACB" w:rsidRPr="008470CD">
        <w:rPr>
          <w:rFonts w:asciiTheme="majorHAnsi" w:hAnsiTheme="majorHAnsi" w:cstheme="majorHAnsi"/>
          <w:lang w:val="en-US" w:eastAsia="ja-JP"/>
        </w:rPr>
        <w:t>phase rotation is applied to each RB to guarantee orthogonality between overlapping RBs.</w:t>
      </w:r>
      <w:r w:rsidRPr="008470CD">
        <w:rPr>
          <w:rFonts w:asciiTheme="majorHAnsi" w:hAnsiTheme="majorHAnsi" w:cstheme="majorHAnsi"/>
          <w:lang w:val="en-US" w:eastAsia="ja-JP"/>
        </w:rPr>
        <w:t xml:space="preserve"> </w:t>
      </w:r>
      <w:r w:rsidR="00492ACB" w:rsidRPr="008470CD">
        <w:rPr>
          <w:rFonts w:asciiTheme="majorHAnsi" w:hAnsiTheme="majorHAnsi" w:cstheme="majorHAnsi"/>
          <w:lang w:val="en-US" w:eastAsia="ja-JP"/>
        </w:rPr>
        <w:t>W</w:t>
      </w:r>
      <w:r w:rsidR="009C6FE7" w:rsidRPr="008470CD">
        <w:rPr>
          <w:rFonts w:asciiTheme="majorHAnsi" w:hAnsiTheme="majorHAnsi" w:cstheme="majorHAnsi"/>
          <w:lang w:val="en-US" w:eastAsia="ja-JP"/>
        </w:rPr>
        <w:t xml:space="preserve">hen </w:t>
      </w:r>
      <w:r w:rsidR="002C5ED4" w:rsidRPr="008470CD">
        <w:rPr>
          <w:rFonts w:asciiTheme="majorHAnsi" w:hAnsiTheme="majorHAnsi" w:cstheme="majorHAnsi"/>
          <w:lang w:val="en-US" w:eastAsia="ja-JP"/>
        </w:rPr>
        <w:t xml:space="preserve">a set of </w:t>
      </w:r>
      <w:r w:rsidR="009C6FE7" w:rsidRPr="008470CD">
        <w:rPr>
          <w:rFonts w:asciiTheme="majorHAnsi" w:hAnsiTheme="majorHAnsi" w:cstheme="majorHAnsi"/>
          <w:lang w:val="en-US" w:eastAsia="ja-JP"/>
        </w:rPr>
        <w:t xml:space="preserve">phase rotation angles are chosen for each </w:t>
      </w:r>
      <w:r w:rsidR="001E105A" w:rsidRPr="008470CD">
        <w:rPr>
          <w:rFonts w:asciiTheme="majorHAnsi" w:hAnsiTheme="majorHAnsi" w:cstheme="majorHAnsi"/>
          <w:lang w:val="en-US" w:eastAsia="ja-JP"/>
        </w:rPr>
        <w:t xml:space="preserve">SRS </w:t>
      </w:r>
      <w:r w:rsidR="009C6FE7" w:rsidRPr="008470CD">
        <w:rPr>
          <w:rFonts w:asciiTheme="majorHAnsi" w:hAnsiTheme="majorHAnsi" w:cstheme="majorHAnsi"/>
          <w:lang w:val="en-US" w:eastAsia="ja-JP"/>
        </w:rPr>
        <w:t xml:space="preserve">group, the resultant SRS sequence may appear as concatenated sequences in the frequency domain, leading to higher CM. Thus, </w:t>
      </w:r>
      <w:r w:rsidR="00492ACB" w:rsidRPr="008470CD">
        <w:rPr>
          <w:rFonts w:asciiTheme="majorHAnsi" w:hAnsiTheme="majorHAnsi" w:cstheme="majorHAnsi"/>
          <w:lang w:val="en-US" w:eastAsia="ja-JP"/>
        </w:rPr>
        <w:t>a set of rotation angles should be chosen to minimize PAPR and/or CM.</w:t>
      </w:r>
    </w:p>
    <w:p w14:paraId="48F95D8F" w14:textId="77777777" w:rsidR="00E04246" w:rsidRPr="008470CD" w:rsidRDefault="00E04246" w:rsidP="00CA09FE">
      <w:pPr>
        <w:jc w:val="both"/>
        <w:rPr>
          <w:rFonts w:asciiTheme="majorHAnsi" w:hAnsiTheme="majorHAnsi" w:cstheme="majorHAnsi"/>
          <w:lang w:val="en-US" w:eastAsia="ja-JP"/>
        </w:rPr>
      </w:pPr>
    </w:p>
    <w:p w14:paraId="184A75E5" w14:textId="244CF408" w:rsidR="00D81F09" w:rsidRPr="008470CD" w:rsidRDefault="005C5852" w:rsidP="00CA09FE">
      <w:pPr>
        <w:jc w:val="both"/>
        <w:rPr>
          <w:rFonts w:asciiTheme="majorHAnsi" w:hAnsiTheme="majorHAnsi" w:cstheme="majorHAnsi"/>
          <w:b/>
          <w:lang w:val="en-US" w:eastAsia="ja-JP"/>
        </w:rPr>
      </w:pPr>
      <w:r w:rsidRPr="008470CD">
        <w:rPr>
          <w:rFonts w:asciiTheme="majorHAnsi" w:hAnsiTheme="majorHAnsi" w:cstheme="majorHAnsi"/>
          <w:b/>
          <w:lang w:val="en-US" w:eastAsia="ja-JP"/>
        </w:rPr>
        <w:t xml:space="preserve">Observation </w:t>
      </w:r>
      <w:r w:rsidR="00824C9D">
        <w:rPr>
          <w:rFonts w:asciiTheme="majorHAnsi" w:hAnsiTheme="majorHAnsi" w:cstheme="majorHAnsi"/>
          <w:b/>
          <w:lang w:val="en-US" w:eastAsia="ja-JP"/>
        </w:rPr>
        <w:t>4</w:t>
      </w:r>
      <w:r w:rsidRPr="008470CD">
        <w:rPr>
          <w:rFonts w:asciiTheme="majorHAnsi" w:hAnsiTheme="majorHAnsi" w:cstheme="majorHAnsi"/>
          <w:b/>
          <w:lang w:val="en-US" w:eastAsia="ja-JP"/>
        </w:rPr>
        <w:t xml:space="preserve">: In </w:t>
      </w:r>
      <w:r w:rsidR="00E33ABE">
        <w:rPr>
          <w:rFonts w:asciiTheme="majorHAnsi" w:hAnsiTheme="majorHAnsi" w:cstheme="majorHAnsi"/>
          <w:b/>
          <w:lang w:val="en-US" w:eastAsia="ja-JP"/>
        </w:rPr>
        <w:t xml:space="preserve">the </w:t>
      </w:r>
      <w:r w:rsidR="00B61470" w:rsidRPr="008470CD">
        <w:rPr>
          <w:rFonts w:asciiTheme="majorHAnsi" w:hAnsiTheme="majorHAnsi" w:cstheme="majorHAnsi"/>
          <w:b/>
          <w:lang w:val="en-US" w:eastAsia="ja-JP"/>
        </w:rPr>
        <w:t xml:space="preserve">long sequence based approach, </w:t>
      </w:r>
      <w:r w:rsidR="00B8224B" w:rsidRPr="008470CD">
        <w:rPr>
          <w:rFonts w:asciiTheme="majorHAnsi" w:hAnsiTheme="majorHAnsi" w:cstheme="majorHAnsi"/>
          <w:b/>
          <w:lang w:val="en-US" w:eastAsia="ja-JP"/>
        </w:rPr>
        <w:t xml:space="preserve">choice of </w:t>
      </w:r>
      <w:r w:rsidR="00B61470" w:rsidRPr="008470CD">
        <w:rPr>
          <w:rFonts w:asciiTheme="majorHAnsi" w:hAnsiTheme="majorHAnsi" w:cstheme="majorHAnsi"/>
          <w:b/>
          <w:lang w:val="en-US" w:eastAsia="ja-JP"/>
        </w:rPr>
        <w:t xml:space="preserve">phase rotation </w:t>
      </w:r>
      <w:r w:rsidR="00B8224B" w:rsidRPr="008470CD">
        <w:rPr>
          <w:rFonts w:asciiTheme="majorHAnsi" w:hAnsiTheme="majorHAnsi" w:cstheme="majorHAnsi"/>
          <w:b/>
          <w:lang w:val="en-US" w:eastAsia="ja-JP"/>
        </w:rPr>
        <w:t xml:space="preserve">angles </w:t>
      </w:r>
      <w:r w:rsidR="00B61470" w:rsidRPr="008470CD">
        <w:rPr>
          <w:rFonts w:asciiTheme="majorHAnsi" w:hAnsiTheme="majorHAnsi" w:cstheme="majorHAnsi"/>
          <w:b/>
          <w:lang w:val="en-US" w:eastAsia="ja-JP"/>
        </w:rPr>
        <w:t xml:space="preserve">applied per block of SRS symbols may have an impact on the cubic metric </w:t>
      </w:r>
      <w:r w:rsidR="007F55EC" w:rsidRPr="008470CD">
        <w:rPr>
          <w:rFonts w:asciiTheme="majorHAnsi" w:hAnsiTheme="majorHAnsi" w:cstheme="majorHAnsi"/>
          <w:b/>
          <w:lang w:val="en-US" w:eastAsia="ja-JP"/>
        </w:rPr>
        <w:t xml:space="preserve">or PAPR </w:t>
      </w:r>
      <w:r w:rsidR="00B61470" w:rsidRPr="008470CD">
        <w:rPr>
          <w:rFonts w:asciiTheme="majorHAnsi" w:hAnsiTheme="majorHAnsi" w:cstheme="majorHAnsi"/>
          <w:b/>
          <w:lang w:val="en-US" w:eastAsia="ja-JP"/>
        </w:rPr>
        <w:t>performance</w:t>
      </w:r>
    </w:p>
    <w:p w14:paraId="68069495" w14:textId="77777777" w:rsidR="008A734A" w:rsidRPr="008470CD" w:rsidRDefault="008A734A" w:rsidP="00712201">
      <w:pPr>
        <w:spacing w:line="276" w:lineRule="auto"/>
        <w:jc w:val="both"/>
        <w:rPr>
          <w:rFonts w:asciiTheme="majorHAnsi" w:hAnsiTheme="majorHAnsi" w:cstheme="majorHAnsi"/>
          <w:lang w:val="en-US" w:eastAsia="ja-JP"/>
        </w:rPr>
      </w:pPr>
    </w:p>
    <w:p w14:paraId="693EC1DF" w14:textId="0AD99A6E" w:rsidR="008D7F8F" w:rsidRDefault="008D7F8F" w:rsidP="00341956">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lang w:val="en-US" w:eastAsia="ja-JP"/>
        </w:rPr>
        <w:t xml:space="preserve">For NR, PAPR </w:t>
      </w:r>
      <w:r w:rsidR="00C75DEC" w:rsidRPr="008470CD">
        <w:rPr>
          <w:rFonts w:asciiTheme="majorHAnsi" w:hAnsiTheme="majorHAnsi" w:cstheme="majorHAnsi"/>
          <w:lang w:val="en-US" w:eastAsia="ja-JP"/>
        </w:rPr>
        <w:t xml:space="preserve">and CM </w:t>
      </w:r>
      <w:r w:rsidRPr="008470CD">
        <w:rPr>
          <w:rFonts w:asciiTheme="majorHAnsi" w:hAnsiTheme="majorHAnsi" w:cstheme="majorHAnsi"/>
          <w:lang w:val="en-US" w:eastAsia="ja-JP"/>
        </w:rPr>
        <w:t xml:space="preserve">of SRS should be minimized. Thus, long sequence based SRS has an advantage over the concatenated sequence since concatenation of sequences in the frequency </w:t>
      </w:r>
      <w:r w:rsidR="007528D6" w:rsidRPr="008470CD">
        <w:rPr>
          <w:rFonts w:asciiTheme="majorHAnsi" w:hAnsiTheme="majorHAnsi" w:cstheme="majorHAnsi"/>
          <w:lang w:val="en-US" w:eastAsia="ja-JP"/>
        </w:rPr>
        <w:t>domain increases PAPR</w:t>
      </w:r>
      <w:r w:rsidR="00A87E92" w:rsidRPr="008470CD">
        <w:rPr>
          <w:rFonts w:asciiTheme="majorHAnsi" w:hAnsiTheme="majorHAnsi" w:cstheme="majorHAnsi"/>
          <w:lang w:val="en-US" w:eastAsia="ja-JP"/>
        </w:rPr>
        <w:t xml:space="preserve"> and CM</w:t>
      </w:r>
      <w:r w:rsidR="007528D6" w:rsidRPr="008470CD">
        <w:rPr>
          <w:rFonts w:asciiTheme="majorHAnsi" w:hAnsiTheme="majorHAnsi" w:cstheme="majorHAnsi"/>
          <w:lang w:val="en-US" w:eastAsia="ja-JP"/>
        </w:rPr>
        <w:t>.</w:t>
      </w:r>
    </w:p>
    <w:p w14:paraId="37F886F4" w14:textId="77777777" w:rsidR="00A0442B" w:rsidRPr="008470CD" w:rsidRDefault="00A0442B" w:rsidP="00341956">
      <w:pPr>
        <w:spacing w:line="276" w:lineRule="auto"/>
        <w:ind w:firstLineChars="50" w:firstLine="120"/>
        <w:jc w:val="both"/>
        <w:rPr>
          <w:rFonts w:asciiTheme="majorHAnsi" w:hAnsiTheme="majorHAnsi" w:cstheme="majorHAnsi"/>
          <w:lang w:val="en-US" w:eastAsia="ja-JP"/>
        </w:rPr>
      </w:pPr>
    </w:p>
    <w:p w14:paraId="343B429D" w14:textId="47DD8C23" w:rsidR="00F51AAD" w:rsidRPr="008470CD" w:rsidRDefault="00CD3949" w:rsidP="00CD3949">
      <w:pPr>
        <w:tabs>
          <w:tab w:val="left" w:pos="8253"/>
        </w:tabs>
      </w:pPr>
      <w:r w:rsidRPr="008470CD">
        <w:tab/>
      </w:r>
    </w:p>
    <w:p w14:paraId="60774272" w14:textId="77777777" w:rsidR="00EC5A6D" w:rsidRPr="008470CD" w:rsidRDefault="00EC5A6D" w:rsidP="00EC5A6D">
      <w:pPr>
        <w:pStyle w:val="1"/>
        <w:spacing w:line="360" w:lineRule="auto"/>
        <w:rPr>
          <w:rFonts w:asciiTheme="majorHAnsi" w:hAnsiTheme="majorHAnsi" w:cstheme="majorHAnsi"/>
          <w:lang w:val="en-US"/>
        </w:rPr>
      </w:pPr>
      <w:r w:rsidRPr="008470CD">
        <w:rPr>
          <w:lang w:eastAsia="zh-CN"/>
        </w:rPr>
        <w:lastRenderedPageBreak/>
        <w:t>Conclusion</w:t>
      </w:r>
      <w:r w:rsidRPr="008470CD">
        <w:rPr>
          <w:rFonts w:asciiTheme="majorHAnsi" w:hAnsiTheme="majorHAnsi" w:cstheme="majorHAnsi"/>
          <w:lang w:val="en-US"/>
        </w:rPr>
        <w:t xml:space="preserve"> </w:t>
      </w:r>
    </w:p>
    <w:p w14:paraId="42835D6E" w14:textId="0E249396" w:rsidR="0084768E" w:rsidRPr="008470CD" w:rsidRDefault="0084768E" w:rsidP="00A0442B">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hint="eastAsia"/>
          <w:lang w:val="en-US" w:eastAsia="ja-JP"/>
        </w:rPr>
        <w:t xml:space="preserve">In this contribution we make the following </w:t>
      </w:r>
      <w:r w:rsidR="00FD7FC9" w:rsidRPr="008470CD">
        <w:rPr>
          <w:rFonts w:asciiTheme="majorHAnsi" w:hAnsiTheme="majorHAnsi" w:cstheme="majorHAnsi"/>
          <w:lang w:val="en-US" w:eastAsia="ja-JP"/>
        </w:rPr>
        <w:t>observations and proposals</w:t>
      </w:r>
      <w:r w:rsidRPr="008470CD">
        <w:rPr>
          <w:rFonts w:asciiTheme="majorHAnsi" w:hAnsiTheme="majorHAnsi" w:cstheme="majorHAnsi" w:hint="eastAsia"/>
          <w:lang w:val="en-US" w:eastAsia="ja-JP"/>
        </w:rPr>
        <w:t>:</w:t>
      </w:r>
    </w:p>
    <w:p w14:paraId="44A4229F" w14:textId="77777777" w:rsidR="006A5E23" w:rsidRPr="008470CD" w:rsidRDefault="006A5E23" w:rsidP="00EC5A6D">
      <w:pPr>
        <w:spacing w:line="276" w:lineRule="auto"/>
        <w:jc w:val="both"/>
        <w:rPr>
          <w:rFonts w:asciiTheme="majorHAnsi" w:hAnsiTheme="majorHAnsi" w:cstheme="majorHAnsi"/>
          <w:lang w:val="en-US" w:eastAsia="ja-JP"/>
        </w:rPr>
      </w:pPr>
    </w:p>
    <w:p w14:paraId="792D18AC" w14:textId="77777777" w:rsidR="007A3E75" w:rsidRPr="008470CD" w:rsidRDefault="007A3E75" w:rsidP="007A3E75">
      <w:pPr>
        <w:spacing w:line="276" w:lineRule="auto"/>
        <w:jc w:val="both"/>
        <w:rPr>
          <w:rFonts w:asciiTheme="majorHAnsi" w:hAnsiTheme="majorHAnsi" w:cstheme="majorHAnsi"/>
          <w:b/>
          <w:lang w:eastAsia="ja-JP"/>
        </w:rPr>
      </w:pPr>
      <w:r w:rsidRPr="008470CD">
        <w:rPr>
          <w:rFonts w:asciiTheme="majorHAnsi" w:hAnsiTheme="majorHAnsi" w:cstheme="majorHAnsi" w:hint="eastAsia"/>
          <w:b/>
          <w:lang w:eastAsia="ja-JP"/>
        </w:rPr>
        <w:t>Observation</w:t>
      </w:r>
      <w:r w:rsidRPr="008470CD">
        <w:rPr>
          <w:rFonts w:asciiTheme="majorHAnsi" w:hAnsiTheme="majorHAnsi" w:cstheme="majorHAnsi"/>
          <w:b/>
          <w:lang w:eastAsia="ja-JP"/>
        </w:rPr>
        <w:t xml:space="preserve"> 1</w:t>
      </w:r>
      <w:r w:rsidRPr="008470CD">
        <w:rPr>
          <w:rFonts w:asciiTheme="majorHAnsi" w:hAnsiTheme="majorHAnsi" w:cstheme="majorHAnsi" w:hint="eastAsia"/>
          <w:b/>
          <w:lang w:eastAsia="ja-JP"/>
        </w:rPr>
        <w:t xml:space="preserve">: The number of usable SRS sequences </w:t>
      </w:r>
      <w:r w:rsidRPr="008470CD">
        <w:rPr>
          <w:rFonts w:asciiTheme="majorHAnsi" w:hAnsiTheme="majorHAnsi" w:cstheme="majorHAnsi"/>
          <w:b/>
          <w:lang w:eastAsia="ja-JP"/>
        </w:rPr>
        <w:t>is</w:t>
      </w:r>
      <w:r w:rsidRPr="008470CD">
        <w:rPr>
          <w:rFonts w:asciiTheme="majorHAnsi" w:hAnsiTheme="majorHAnsi" w:cstheme="majorHAnsi" w:hint="eastAsia"/>
          <w:b/>
          <w:lang w:eastAsia="ja-JP"/>
        </w:rPr>
        <w:t xml:space="preserve"> limited by </w:t>
      </w:r>
      <w:r w:rsidRPr="008470CD">
        <w:rPr>
          <w:rFonts w:asciiTheme="majorHAnsi" w:hAnsiTheme="majorHAnsi" w:cstheme="majorHAnsi"/>
          <w:b/>
          <w:lang w:eastAsia="ja-JP"/>
        </w:rPr>
        <w:t xml:space="preserve">the </w:t>
      </w:r>
      <w:r w:rsidRPr="008470CD">
        <w:rPr>
          <w:rFonts w:asciiTheme="majorHAnsi" w:hAnsiTheme="majorHAnsi" w:cstheme="majorHAnsi" w:hint="eastAsia"/>
          <w:b/>
          <w:lang w:eastAsia="ja-JP"/>
        </w:rPr>
        <w:t>requirement on orthogonality</w:t>
      </w:r>
      <w:r w:rsidRPr="008470CD">
        <w:rPr>
          <w:rFonts w:asciiTheme="majorHAnsi" w:hAnsiTheme="majorHAnsi" w:cstheme="majorHAnsi"/>
          <w:b/>
          <w:lang w:eastAsia="ja-JP"/>
        </w:rPr>
        <w:t xml:space="preserve"> among the sequences</w:t>
      </w:r>
    </w:p>
    <w:p w14:paraId="22092FAA" w14:textId="77777777" w:rsidR="004D4D19" w:rsidRDefault="004D4D19" w:rsidP="007D6B98">
      <w:pPr>
        <w:spacing w:line="276" w:lineRule="auto"/>
        <w:jc w:val="both"/>
        <w:rPr>
          <w:rFonts w:asciiTheme="majorHAnsi" w:hAnsiTheme="majorHAnsi" w:cstheme="majorHAnsi"/>
          <w:b/>
          <w:lang w:eastAsia="ja-JP"/>
        </w:rPr>
      </w:pPr>
    </w:p>
    <w:p w14:paraId="61F29EB8" w14:textId="77777777" w:rsidR="007A3E75" w:rsidRPr="008470CD" w:rsidRDefault="007A3E75" w:rsidP="007A3E75">
      <w:pPr>
        <w:spacing w:line="276" w:lineRule="auto"/>
        <w:jc w:val="both"/>
        <w:rPr>
          <w:rFonts w:asciiTheme="majorHAnsi" w:hAnsiTheme="majorHAnsi" w:cstheme="majorHAnsi"/>
          <w:b/>
          <w:lang w:eastAsia="ja-JP"/>
        </w:rPr>
      </w:pPr>
      <w:r w:rsidRPr="008470CD">
        <w:rPr>
          <w:rFonts w:asciiTheme="majorHAnsi" w:hAnsiTheme="majorHAnsi" w:cstheme="majorHAnsi" w:hint="eastAsia"/>
          <w:b/>
          <w:lang w:eastAsia="ja-JP"/>
        </w:rPr>
        <w:t>Observation</w:t>
      </w:r>
      <w:r w:rsidRPr="008470CD">
        <w:rPr>
          <w:rFonts w:asciiTheme="majorHAnsi" w:hAnsiTheme="majorHAnsi" w:cstheme="majorHAnsi"/>
          <w:b/>
          <w:lang w:eastAsia="ja-JP"/>
        </w:rPr>
        <w:t xml:space="preserve"> 2</w:t>
      </w:r>
      <w:r w:rsidRPr="008470CD">
        <w:rPr>
          <w:rFonts w:asciiTheme="majorHAnsi" w:hAnsiTheme="majorHAnsi" w:cstheme="majorHAnsi" w:hint="eastAsia"/>
          <w:b/>
          <w:lang w:eastAsia="ja-JP"/>
        </w:rPr>
        <w:t xml:space="preserve">: </w:t>
      </w:r>
      <w:r w:rsidRPr="008470CD">
        <w:rPr>
          <w:rFonts w:asciiTheme="majorHAnsi" w:hAnsiTheme="majorHAnsi" w:cstheme="majorHAnsi"/>
          <w:b/>
          <w:lang w:eastAsia="ja-JP"/>
        </w:rPr>
        <w:t>Inter cell interference is a critical issue in NR</w:t>
      </w:r>
    </w:p>
    <w:p w14:paraId="52187685" w14:textId="77777777" w:rsidR="007A3E75" w:rsidRDefault="007A3E75" w:rsidP="007D6B98">
      <w:pPr>
        <w:spacing w:line="276" w:lineRule="auto"/>
        <w:jc w:val="both"/>
        <w:rPr>
          <w:rFonts w:asciiTheme="majorHAnsi" w:hAnsiTheme="majorHAnsi" w:cstheme="majorHAnsi"/>
          <w:b/>
          <w:lang w:eastAsia="ja-JP"/>
        </w:rPr>
      </w:pPr>
    </w:p>
    <w:p w14:paraId="6069AFE0" w14:textId="77777777" w:rsidR="007A3E75" w:rsidRDefault="007A3E75" w:rsidP="007A3E75">
      <w:pPr>
        <w:spacing w:line="276" w:lineRule="auto"/>
        <w:jc w:val="both"/>
        <w:rPr>
          <w:rFonts w:asciiTheme="majorHAnsi" w:hAnsiTheme="majorHAnsi" w:cstheme="majorHAnsi"/>
          <w:b/>
          <w:lang w:eastAsia="ja-JP"/>
        </w:rPr>
      </w:pPr>
      <w:r w:rsidRPr="008470CD">
        <w:rPr>
          <w:rFonts w:asciiTheme="majorHAnsi" w:hAnsiTheme="majorHAnsi" w:cstheme="majorHAnsi"/>
          <w:b/>
          <w:lang w:eastAsia="ja-JP"/>
        </w:rPr>
        <w:t>Observation 3: Inter-cell interference reduction mechanism is needed</w:t>
      </w:r>
    </w:p>
    <w:p w14:paraId="77C9EBD1" w14:textId="77777777" w:rsidR="00542714" w:rsidRDefault="00542714" w:rsidP="007A3E75">
      <w:pPr>
        <w:spacing w:line="276" w:lineRule="auto"/>
        <w:jc w:val="both"/>
        <w:rPr>
          <w:rFonts w:asciiTheme="majorHAnsi" w:hAnsiTheme="majorHAnsi" w:cstheme="majorHAnsi"/>
          <w:b/>
          <w:lang w:eastAsia="ja-JP"/>
        </w:rPr>
      </w:pPr>
    </w:p>
    <w:p w14:paraId="00D66DF8" w14:textId="77777777" w:rsidR="00542714" w:rsidRPr="008470CD" w:rsidRDefault="00542714" w:rsidP="00542714">
      <w:pPr>
        <w:jc w:val="both"/>
        <w:rPr>
          <w:rFonts w:asciiTheme="majorHAnsi" w:hAnsiTheme="majorHAnsi" w:cstheme="majorHAnsi"/>
          <w:b/>
          <w:lang w:val="en-US" w:eastAsia="ja-JP"/>
        </w:rPr>
      </w:pPr>
      <w:r w:rsidRPr="008470CD">
        <w:rPr>
          <w:rFonts w:asciiTheme="majorHAnsi" w:hAnsiTheme="majorHAnsi" w:cstheme="majorHAnsi"/>
          <w:b/>
          <w:lang w:val="en-US" w:eastAsia="ja-JP"/>
        </w:rPr>
        <w:t xml:space="preserve">Observation </w:t>
      </w:r>
      <w:r>
        <w:rPr>
          <w:rFonts w:asciiTheme="majorHAnsi" w:hAnsiTheme="majorHAnsi" w:cstheme="majorHAnsi"/>
          <w:b/>
          <w:lang w:val="en-US" w:eastAsia="ja-JP"/>
        </w:rPr>
        <w:t>4</w:t>
      </w:r>
      <w:r w:rsidRPr="008470CD">
        <w:rPr>
          <w:rFonts w:asciiTheme="majorHAnsi" w:hAnsiTheme="majorHAnsi" w:cstheme="majorHAnsi"/>
          <w:b/>
          <w:lang w:val="en-US" w:eastAsia="ja-JP"/>
        </w:rPr>
        <w:t xml:space="preserve">: In </w:t>
      </w:r>
      <w:r>
        <w:rPr>
          <w:rFonts w:asciiTheme="majorHAnsi" w:hAnsiTheme="majorHAnsi" w:cstheme="majorHAnsi"/>
          <w:b/>
          <w:lang w:val="en-US" w:eastAsia="ja-JP"/>
        </w:rPr>
        <w:t xml:space="preserve">the </w:t>
      </w:r>
      <w:r w:rsidRPr="008470CD">
        <w:rPr>
          <w:rFonts w:asciiTheme="majorHAnsi" w:hAnsiTheme="majorHAnsi" w:cstheme="majorHAnsi"/>
          <w:b/>
          <w:lang w:val="en-US" w:eastAsia="ja-JP"/>
        </w:rPr>
        <w:t>long sequence based approach, choice of phase rotation angles applied per block of SRS symbols may have an impact on the cubic metric or PAPR performance</w:t>
      </w:r>
    </w:p>
    <w:p w14:paraId="1868A032" w14:textId="77777777" w:rsidR="00542714" w:rsidRPr="00542714" w:rsidRDefault="00542714" w:rsidP="007A3E75">
      <w:pPr>
        <w:spacing w:line="276" w:lineRule="auto"/>
        <w:jc w:val="both"/>
        <w:rPr>
          <w:rFonts w:asciiTheme="majorHAnsi" w:hAnsiTheme="majorHAnsi" w:cstheme="majorHAnsi"/>
          <w:b/>
          <w:lang w:val="en-US" w:eastAsia="ja-JP"/>
        </w:rPr>
      </w:pPr>
    </w:p>
    <w:p w14:paraId="33BFE2B8" w14:textId="77777777" w:rsidR="007A3E75" w:rsidRDefault="007A3E75" w:rsidP="007D6B98">
      <w:pPr>
        <w:spacing w:line="276" w:lineRule="auto"/>
        <w:jc w:val="both"/>
        <w:rPr>
          <w:rFonts w:asciiTheme="majorHAnsi" w:hAnsiTheme="majorHAnsi" w:cstheme="majorHAnsi"/>
          <w:b/>
          <w:lang w:eastAsia="ja-JP"/>
        </w:rPr>
      </w:pPr>
    </w:p>
    <w:p w14:paraId="1CC83F36" w14:textId="1E5D0895" w:rsidR="00191B52" w:rsidRPr="008470CD" w:rsidRDefault="00191B52" w:rsidP="00191B52">
      <w:pPr>
        <w:spacing w:line="276" w:lineRule="auto"/>
        <w:jc w:val="both"/>
        <w:rPr>
          <w:rFonts w:asciiTheme="majorHAnsi" w:hAnsiTheme="majorHAnsi" w:cstheme="majorHAnsi"/>
          <w:b/>
          <w:lang w:eastAsia="ja-JP"/>
        </w:rPr>
      </w:pPr>
      <w:r w:rsidRPr="008470CD">
        <w:rPr>
          <w:rFonts w:asciiTheme="majorHAnsi" w:hAnsiTheme="majorHAnsi" w:cstheme="majorHAnsi"/>
          <w:b/>
          <w:lang w:val="en-US" w:eastAsia="ja-JP"/>
        </w:rPr>
        <w:t>Proposal</w:t>
      </w:r>
      <w:r>
        <w:rPr>
          <w:rFonts w:asciiTheme="majorHAnsi" w:hAnsiTheme="majorHAnsi" w:cstheme="majorHAnsi"/>
          <w:b/>
          <w:lang w:val="en-US" w:eastAsia="ja-JP"/>
        </w:rPr>
        <w:t xml:space="preserve"> 1:</w:t>
      </w:r>
      <w:r w:rsidRPr="008470CD">
        <w:rPr>
          <w:rFonts w:asciiTheme="majorHAnsi" w:hAnsiTheme="majorHAnsi" w:cstheme="majorHAnsi"/>
          <w:b/>
          <w:lang w:val="en-US" w:eastAsia="ja-JP"/>
        </w:rPr>
        <w:t xml:space="preserve"> </w:t>
      </w:r>
      <w:r w:rsidR="005451C0">
        <w:rPr>
          <w:rFonts w:asciiTheme="majorHAnsi" w:hAnsiTheme="majorHAnsi" w:cstheme="majorHAnsi"/>
          <w:b/>
          <w:lang w:eastAsia="ja-JP"/>
        </w:rPr>
        <w:t>Support</w:t>
      </w:r>
      <w:r w:rsidRPr="008470CD">
        <w:rPr>
          <w:rFonts w:asciiTheme="majorHAnsi" w:hAnsiTheme="majorHAnsi" w:cstheme="majorHAnsi"/>
          <w:b/>
          <w:lang w:eastAsia="ja-JP"/>
        </w:rPr>
        <w:t xml:space="preserve"> sequence hopping using sequence ID for inter-cell interference reduction</w:t>
      </w:r>
    </w:p>
    <w:p w14:paraId="518D1C69" w14:textId="77777777" w:rsidR="007A3E75" w:rsidRDefault="007A3E75" w:rsidP="007D6B98">
      <w:pPr>
        <w:spacing w:line="276" w:lineRule="auto"/>
        <w:jc w:val="both"/>
        <w:rPr>
          <w:rFonts w:asciiTheme="majorHAnsi" w:hAnsiTheme="majorHAnsi" w:cstheme="majorHAnsi"/>
          <w:b/>
          <w:lang w:eastAsia="ja-JP"/>
        </w:rPr>
      </w:pPr>
    </w:p>
    <w:p w14:paraId="74A6A138" w14:textId="43374F13" w:rsidR="00613A40" w:rsidRPr="008470CD" w:rsidRDefault="00613A40" w:rsidP="00613A40">
      <w:pPr>
        <w:spacing w:line="276" w:lineRule="auto"/>
        <w:jc w:val="both"/>
        <w:rPr>
          <w:rFonts w:asciiTheme="majorHAnsi" w:hAnsiTheme="majorHAnsi" w:cstheme="majorHAnsi"/>
          <w:b/>
          <w:lang w:val="en-US" w:eastAsia="ja-JP"/>
        </w:rPr>
      </w:pPr>
      <w:r w:rsidRPr="008470CD">
        <w:rPr>
          <w:rFonts w:asciiTheme="majorHAnsi" w:hAnsiTheme="majorHAnsi" w:cstheme="majorHAnsi"/>
          <w:b/>
          <w:lang w:val="en-US" w:eastAsia="ja-JP"/>
        </w:rPr>
        <w:t xml:space="preserve">Proposal </w:t>
      </w:r>
      <w:r>
        <w:rPr>
          <w:rFonts w:asciiTheme="majorHAnsi" w:hAnsiTheme="majorHAnsi" w:cstheme="majorHAnsi"/>
          <w:b/>
          <w:lang w:val="en-US" w:eastAsia="ja-JP"/>
        </w:rPr>
        <w:t>2</w:t>
      </w:r>
      <w:r w:rsidRPr="008470CD">
        <w:rPr>
          <w:rFonts w:asciiTheme="majorHAnsi" w:hAnsiTheme="majorHAnsi" w:cstheme="majorHAnsi"/>
          <w:b/>
          <w:lang w:val="en-US" w:eastAsia="ja-JP"/>
        </w:rPr>
        <w:t xml:space="preserve">: At least one of the configurations should have an SRS symbol as the last symbol </w:t>
      </w:r>
      <w:r w:rsidR="00516D16">
        <w:rPr>
          <w:rFonts w:asciiTheme="majorHAnsi" w:hAnsiTheme="majorHAnsi" w:cstheme="majorHAnsi"/>
          <w:b/>
          <w:lang w:val="en-US" w:eastAsia="ja-JP"/>
        </w:rPr>
        <w:t>in</w:t>
      </w:r>
      <w:r w:rsidRPr="008470CD">
        <w:rPr>
          <w:rFonts w:asciiTheme="majorHAnsi" w:hAnsiTheme="majorHAnsi" w:cstheme="majorHAnsi"/>
          <w:b/>
          <w:lang w:val="en-US" w:eastAsia="ja-JP"/>
        </w:rPr>
        <w:t xml:space="preserve"> a slot</w:t>
      </w:r>
    </w:p>
    <w:p w14:paraId="492DBDFA" w14:textId="77777777" w:rsidR="00191B52" w:rsidRDefault="00191B52" w:rsidP="007D6B98">
      <w:pPr>
        <w:spacing w:line="276" w:lineRule="auto"/>
        <w:jc w:val="both"/>
        <w:rPr>
          <w:rFonts w:asciiTheme="majorHAnsi" w:hAnsiTheme="majorHAnsi" w:cstheme="majorHAnsi"/>
          <w:b/>
          <w:lang w:val="en-US" w:eastAsia="ja-JP"/>
        </w:rPr>
      </w:pPr>
    </w:p>
    <w:p w14:paraId="72D88114" w14:textId="77777777" w:rsidR="005038B5" w:rsidRPr="008470CD" w:rsidRDefault="005038B5" w:rsidP="005038B5">
      <w:pPr>
        <w:spacing w:line="276" w:lineRule="auto"/>
        <w:jc w:val="both"/>
        <w:rPr>
          <w:rFonts w:asciiTheme="majorHAnsi" w:hAnsiTheme="majorHAnsi" w:cstheme="majorHAnsi"/>
          <w:b/>
          <w:lang w:eastAsia="ja-JP"/>
        </w:rPr>
      </w:pPr>
      <w:r w:rsidRPr="00BE4D62">
        <w:rPr>
          <w:rFonts w:asciiTheme="majorHAnsi" w:hAnsiTheme="majorHAnsi" w:cstheme="majorHAnsi"/>
          <w:b/>
          <w:lang w:eastAsia="ja-JP"/>
        </w:rPr>
        <w:t xml:space="preserve">Proposal </w:t>
      </w:r>
      <w:r>
        <w:rPr>
          <w:rFonts w:asciiTheme="majorHAnsi" w:hAnsiTheme="majorHAnsi" w:cstheme="majorHAnsi"/>
          <w:b/>
          <w:lang w:eastAsia="ja-JP"/>
        </w:rPr>
        <w:t>3</w:t>
      </w:r>
      <w:r w:rsidRPr="00BE4D62">
        <w:rPr>
          <w:rFonts w:asciiTheme="majorHAnsi" w:hAnsiTheme="majorHAnsi" w:cstheme="majorHAnsi"/>
          <w:b/>
          <w:lang w:eastAsia="ja-JP"/>
        </w:rPr>
        <w:t>: Consider time or frequency multiplexing of SRS and PUCCH</w:t>
      </w:r>
    </w:p>
    <w:p w14:paraId="3783C932" w14:textId="77777777" w:rsidR="00613A40" w:rsidRDefault="00613A40" w:rsidP="007D6B98">
      <w:pPr>
        <w:spacing w:line="276" w:lineRule="auto"/>
        <w:jc w:val="both"/>
        <w:rPr>
          <w:rFonts w:asciiTheme="majorHAnsi" w:hAnsiTheme="majorHAnsi" w:cstheme="majorHAnsi"/>
          <w:b/>
          <w:lang w:eastAsia="ja-JP"/>
        </w:rPr>
      </w:pPr>
    </w:p>
    <w:p w14:paraId="64490964" w14:textId="77777777" w:rsidR="005038B5" w:rsidRPr="008470CD" w:rsidRDefault="005038B5" w:rsidP="005038B5">
      <w:pPr>
        <w:spacing w:line="276" w:lineRule="auto"/>
        <w:jc w:val="both"/>
        <w:rPr>
          <w:rFonts w:asciiTheme="majorHAnsi" w:hAnsiTheme="majorHAnsi" w:cstheme="majorHAnsi"/>
          <w:b/>
          <w:lang w:eastAsia="ja-JP"/>
        </w:rPr>
      </w:pPr>
      <w:r w:rsidRPr="008470CD">
        <w:rPr>
          <w:rFonts w:asciiTheme="majorHAnsi" w:hAnsiTheme="majorHAnsi" w:cstheme="majorHAnsi"/>
          <w:b/>
          <w:lang w:eastAsia="ja-JP"/>
        </w:rPr>
        <w:t xml:space="preserve">Proposal </w:t>
      </w:r>
      <w:r>
        <w:rPr>
          <w:rFonts w:asciiTheme="majorHAnsi" w:hAnsiTheme="majorHAnsi" w:cstheme="majorHAnsi"/>
          <w:b/>
          <w:lang w:eastAsia="ja-JP"/>
        </w:rPr>
        <w:t>4</w:t>
      </w:r>
      <w:r w:rsidRPr="008470CD">
        <w:rPr>
          <w:rFonts w:asciiTheme="majorHAnsi" w:hAnsiTheme="majorHAnsi" w:cstheme="majorHAnsi"/>
          <w:b/>
          <w:lang w:eastAsia="ja-JP"/>
        </w:rPr>
        <w:t>: Support Option 1-3 (</w:t>
      </w:r>
      <w:r w:rsidRPr="008470CD">
        <w:rPr>
          <w:rFonts w:asciiTheme="majorHAnsi" w:hAnsiTheme="majorHAnsi" w:cstheme="majorHAnsi"/>
          <w:b/>
          <w:szCs w:val="20"/>
        </w:rPr>
        <w:t>both symbol level TDM and FDM)</w:t>
      </w:r>
      <w:r w:rsidRPr="008470CD">
        <w:rPr>
          <w:rFonts w:asciiTheme="majorHAnsi" w:hAnsiTheme="majorHAnsi" w:cstheme="majorHAnsi"/>
          <w:b/>
          <w:lang w:eastAsia="ja-JP"/>
        </w:rPr>
        <w:t xml:space="preserve"> and Option 2 (dropping either SRS or PUCCH) with configurable prioritization</w:t>
      </w:r>
    </w:p>
    <w:p w14:paraId="118CDEB9" w14:textId="77777777" w:rsidR="005038B5" w:rsidRDefault="005038B5" w:rsidP="007D6B98">
      <w:pPr>
        <w:spacing w:line="276" w:lineRule="auto"/>
        <w:jc w:val="both"/>
        <w:rPr>
          <w:rFonts w:asciiTheme="majorHAnsi" w:hAnsiTheme="majorHAnsi" w:cstheme="majorHAnsi"/>
          <w:b/>
          <w:lang w:eastAsia="ja-JP"/>
        </w:rPr>
      </w:pPr>
    </w:p>
    <w:p w14:paraId="31E18002" w14:textId="77777777" w:rsidR="00E446A3" w:rsidRPr="00C45BC6" w:rsidRDefault="00E446A3" w:rsidP="00E446A3">
      <w:pPr>
        <w:spacing w:line="276" w:lineRule="auto"/>
        <w:jc w:val="both"/>
        <w:rPr>
          <w:rFonts w:asciiTheme="majorHAnsi" w:hAnsiTheme="majorHAnsi" w:cstheme="majorHAnsi"/>
          <w:b/>
          <w:lang w:eastAsia="ja-JP"/>
        </w:rPr>
      </w:pPr>
      <w:r w:rsidRPr="00C45BC6">
        <w:rPr>
          <w:rFonts w:asciiTheme="majorHAnsi" w:hAnsiTheme="majorHAnsi" w:cstheme="majorHAnsi"/>
          <w:b/>
          <w:lang w:eastAsia="ja-JP"/>
        </w:rPr>
        <w:t xml:space="preserve">Proposal </w:t>
      </w:r>
      <w:r>
        <w:rPr>
          <w:rFonts w:asciiTheme="majorHAnsi" w:hAnsiTheme="majorHAnsi" w:cstheme="majorHAnsi"/>
          <w:b/>
          <w:lang w:eastAsia="ja-JP"/>
        </w:rPr>
        <w:t>5</w:t>
      </w:r>
      <w:r w:rsidRPr="00C45BC6">
        <w:rPr>
          <w:rFonts w:asciiTheme="majorHAnsi" w:hAnsiTheme="majorHAnsi" w:cstheme="majorHAnsi"/>
          <w:b/>
          <w:lang w:eastAsia="ja-JP"/>
        </w:rPr>
        <w:t>: In case of collision between SRS and PUCCH, PUCCH without ACK/NACK should have lower priority than SRS; drop PUCCH and transmit SRS. If PUCCH contains at least ACK/NACK (e.g., contains both ACK/NACK and SR), drop SRS.</w:t>
      </w:r>
    </w:p>
    <w:p w14:paraId="60FA2548" w14:textId="77777777" w:rsidR="005038B5" w:rsidRDefault="005038B5" w:rsidP="007D6B98">
      <w:pPr>
        <w:spacing w:line="276" w:lineRule="auto"/>
        <w:jc w:val="both"/>
        <w:rPr>
          <w:rFonts w:asciiTheme="majorHAnsi" w:hAnsiTheme="majorHAnsi" w:cstheme="majorHAnsi"/>
          <w:b/>
          <w:lang w:eastAsia="ja-JP"/>
        </w:rPr>
      </w:pPr>
    </w:p>
    <w:p w14:paraId="32F88EAA" w14:textId="3AF94BE2" w:rsidR="00E446A3" w:rsidRPr="00542714" w:rsidRDefault="00542714" w:rsidP="007D6B98">
      <w:pPr>
        <w:spacing w:line="276" w:lineRule="auto"/>
        <w:jc w:val="both"/>
        <w:rPr>
          <w:rFonts w:asciiTheme="majorHAnsi" w:hAnsiTheme="majorHAnsi" w:cstheme="majorHAnsi"/>
          <w:b/>
          <w:lang w:val="en-US" w:eastAsia="ja-JP"/>
        </w:rPr>
      </w:pPr>
      <w:r w:rsidRPr="008470CD">
        <w:rPr>
          <w:rFonts w:asciiTheme="majorHAnsi" w:hAnsiTheme="majorHAnsi" w:cstheme="majorHAnsi"/>
          <w:b/>
          <w:lang w:val="en-US" w:eastAsia="ja-JP"/>
        </w:rPr>
        <w:t xml:space="preserve">Proposal </w:t>
      </w:r>
      <w:r>
        <w:rPr>
          <w:rFonts w:asciiTheme="majorHAnsi" w:hAnsiTheme="majorHAnsi" w:cstheme="majorHAnsi"/>
          <w:b/>
          <w:lang w:val="en-US" w:eastAsia="ja-JP"/>
        </w:rPr>
        <w:t>6</w:t>
      </w:r>
      <w:r w:rsidRPr="008470CD">
        <w:rPr>
          <w:rFonts w:asciiTheme="majorHAnsi" w:hAnsiTheme="majorHAnsi" w:cstheme="majorHAnsi"/>
          <w:b/>
          <w:lang w:val="en-US" w:eastAsia="ja-JP"/>
        </w:rPr>
        <w:t>: Support dynamically con</w:t>
      </w:r>
      <w:r w:rsidR="00DD375D">
        <w:rPr>
          <w:rFonts w:asciiTheme="majorHAnsi" w:hAnsiTheme="majorHAnsi" w:cstheme="majorHAnsi"/>
          <w:b/>
          <w:lang w:val="en-US" w:eastAsia="ja-JP"/>
        </w:rPr>
        <w:t xml:space="preserve">figurable periodicity in </w:t>
      </w:r>
      <w:r w:rsidRPr="008470CD">
        <w:rPr>
          <w:rFonts w:asciiTheme="majorHAnsi" w:hAnsiTheme="majorHAnsi" w:cstheme="majorHAnsi"/>
          <w:b/>
          <w:lang w:val="en-US" w:eastAsia="ja-JP"/>
        </w:rPr>
        <w:t xml:space="preserve">periodic </w:t>
      </w:r>
      <w:r w:rsidR="00474268">
        <w:rPr>
          <w:rFonts w:asciiTheme="majorHAnsi" w:hAnsiTheme="majorHAnsi" w:cstheme="majorHAnsi"/>
          <w:b/>
          <w:lang w:val="en-US" w:eastAsia="ja-JP"/>
        </w:rPr>
        <w:t>and/or</w:t>
      </w:r>
      <w:bookmarkStart w:id="11" w:name="_GoBack"/>
      <w:bookmarkEnd w:id="11"/>
      <w:r w:rsidRPr="008470CD">
        <w:rPr>
          <w:rFonts w:asciiTheme="majorHAnsi" w:hAnsiTheme="majorHAnsi" w:cstheme="majorHAnsi"/>
          <w:b/>
          <w:lang w:val="en-US" w:eastAsia="ja-JP"/>
        </w:rPr>
        <w:t xml:space="preserve"> semi-persistent SRS </w:t>
      </w:r>
      <w:r w:rsidR="0055112C" w:rsidRPr="008470CD">
        <w:rPr>
          <w:rFonts w:asciiTheme="majorHAnsi" w:hAnsiTheme="majorHAnsi" w:cstheme="majorHAnsi"/>
          <w:b/>
          <w:lang w:val="en-US" w:eastAsia="ja-JP"/>
        </w:rPr>
        <w:t>transmission</w:t>
      </w:r>
    </w:p>
    <w:p w14:paraId="19A1C42D" w14:textId="77777777" w:rsidR="004D4D19" w:rsidRPr="008470CD" w:rsidRDefault="004D4D19" w:rsidP="007D6B98">
      <w:pPr>
        <w:spacing w:line="276" w:lineRule="auto"/>
        <w:jc w:val="both"/>
        <w:rPr>
          <w:rFonts w:asciiTheme="majorHAnsi" w:hAnsiTheme="majorHAnsi" w:cstheme="majorHAnsi"/>
          <w:b/>
          <w:lang w:val="en-US" w:eastAsia="ja-JP"/>
        </w:rPr>
      </w:pPr>
    </w:p>
    <w:p w14:paraId="7CE0D6E0" w14:textId="77777777" w:rsidR="00EC5A6D" w:rsidRPr="008470CD" w:rsidRDefault="00EC5A6D" w:rsidP="00EC5A6D">
      <w:pPr>
        <w:pStyle w:val="1"/>
        <w:numPr>
          <w:ilvl w:val="0"/>
          <w:numId w:val="0"/>
        </w:numPr>
        <w:spacing w:before="0" w:after="120" w:line="360" w:lineRule="auto"/>
        <w:rPr>
          <w:rFonts w:asciiTheme="majorHAnsi" w:hAnsiTheme="majorHAnsi" w:cstheme="majorHAnsi"/>
          <w:b/>
          <w:lang w:val="en-US"/>
        </w:rPr>
      </w:pPr>
      <w:r w:rsidRPr="008470CD">
        <w:rPr>
          <w:rFonts w:asciiTheme="majorHAnsi" w:hAnsiTheme="majorHAnsi" w:cstheme="majorHAnsi"/>
          <w:b/>
          <w:lang w:val="en-US"/>
        </w:rPr>
        <w:t>References</w:t>
      </w:r>
    </w:p>
    <w:p w14:paraId="58A05904" w14:textId="1D6126A0" w:rsidR="00EC5A6D" w:rsidRPr="008470CD" w:rsidRDefault="00EC5A6D" w:rsidP="00EC5A6D">
      <w:pPr>
        <w:pStyle w:val="3"/>
        <w:numPr>
          <w:ilvl w:val="0"/>
          <w:numId w:val="0"/>
        </w:numPr>
        <w:spacing w:line="360" w:lineRule="auto"/>
        <w:ind w:left="709" w:hanging="709"/>
        <w:jc w:val="both"/>
        <w:rPr>
          <w:rFonts w:asciiTheme="majorHAnsi" w:hAnsiTheme="majorHAnsi" w:cstheme="majorHAnsi"/>
          <w:color w:val="000000" w:themeColor="text1"/>
          <w:lang w:val="en-US" w:eastAsia="ja-JP"/>
        </w:rPr>
      </w:pPr>
      <w:r w:rsidRPr="008470CD">
        <w:rPr>
          <w:rFonts w:asciiTheme="majorHAnsi" w:hAnsiTheme="majorHAnsi" w:cstheme="majorHAnsi"/>
          <w:lang w:val="en-US" w:eastAsia="ja-JP"/>
        </w:rPr>
        <w:t>[</w:t>
      </w:r>
      <w:bookmarkStart w:id="12" w:name="ref_chairmansnote_86"/>
      <w:r w:rsidR="00D77E2D" w:rsidRPr="008470CD">
        <w:rPr>
          <w:rFonts w:asciiTheme="majorHAnsi" w:hAnsiTheme="majorHAnsi" w:cstheme="majorHAnsi"/>
        </w:rPr>
        <w:fldChar w:fldCharType="begin"/>
      </w:r>
      <w:r w:rsidRPr="008470CD">
        <w:rPr>
          <w:rFonts w:asciiTheme="majorHAnsi" w:hAnsiTheme="majorHAnsi" w:cstheme="majorHAnsi"/>
        </w:rPr>
        <w:instrText xml:space="preserve"> SEQ BIB \* MERGEFORMAT </w:instrText>
      </w:r>
      <w:r w:rsidR="00D77E2D" w:rsidRPr="008470CD">
        <w:rPr>
          <w:rFonts w:asciiTheme="majorHAnsi" w:hAnsiTheme="majorHAnsi" w:cstheme="majorHAnsi"/>
        </w:rPr>
        <w:fldChar w:fldCharType="separate"/>
      </w:r>
      <w:r w:rsidR="00E24A98">
        <w:rPr>
          <w:rFonts w:asciiTheme="majorHAnsi" w:hAnsiTheme="majorHAnsi" w:cstheme="majorHAnsi"/>
          <w:noProof/>
        </w:rPr>
        <w:t>1</w:t>
      </w:r>
      <w:r w:rsidR="00D77E2D" w:rsidRPr="008470CD">
        <w:rPr>
          <w:rFonts w:asciiTheme="majorHAnsi" w:hAnsiTheme="majorHAnsi" w:cstheme="majorHAnsi"/>
        </w:rPr>
        <w:fldChar w:fldCharType="end"/>
      </w:r>
      <w:bookmarkEnd w:id="12"/>
      <w:r w:rsidRPr="008470CD">
        <w:rPr>
          <w:rFonts w:asciiTheme="majorHAnsi" w:hAnsiTheme="majorHAnsi" w:cstheme="majorHAnsi"/>
          <w:lang w:val="en-US" w:eastAsia="ja-JP"/>
        </w:rPr>
        <w:t>]</w:t>
      </w:r>
      <w:r w:rsidRPr="008470CD">
        <w:rPr>
          <w:rFonts w:asciiTheme="majorHAnsi" w:hAnsiTheme="majorHAnsi" w:cstheme="majorHAnsi" w:hint="eastAsia"/>
          <w:lang w:val="en-US" w:eastAsia="ja-JP"/>
        </w:rPr>
        <w:tab/>
      </w:r>
      <w:r w:rsidR="00FF77A5" w:rsidRPr="008470CD">
        <w:rPr>
          <w:rFonts w:asciiTheme="majorHAnsi" w:hAnsiTheme="majorHAnsi" w:cstheme="majorHAnsi"/>
          <w:lang w:val="en-US" w:eastAsia="ja-JP"/>
        </w:rPr>
        <w:t xml:space="preserve">Draft Minutes Report of 3GPP TSG RAN WG1 </w:t>
      </w:r>
      <w:r w:rsidR="00A67F4C" w:rsidRPr="008470CD">
        <w:rPr>
          <w:rFonts w:asciiTheme="majorHAnsi" w:hAnsiTheme="majorHAnsi" w:cstheme="majorHAnsi"/>
          <w:lang w:val="en-US" w:eastAsia="ja-JP"/>
        </w:rPr>
        <w:t>AH#2</w:t>
      </w:r>
      <w:r w:rsidR="00FF77A5" w:rsidRPr="008470CD">
        <w:rPr>
          <w:rFonts w:asciiTheme="majorHAnsi" w:hAnsiTheme="majorHAnsi" w:cstheme="majorHAnsi"/>
          <w:lang w:val="en-US" w:eastAsia="ja-JP"/>
        </w:rPr>
        <w:t xml:space="preserve">, </w:t>
      </w:r>
      <w:r w:rsidR="00A67F4C" w:rsidRPr="008470CD">
        <w:rPr>
          <w:rFonts w:asciiTheme="majorHAnsi" w:hAnsiTheme="majorHAnsi" w:cstheme="majorHAnsi"/>
          <w:lang w:val="en-US" w:eastAsia="ja-JP"/>
        </w:rPr>
        <w:t>Qingdao</w:t>
      </w:r>
      <w:r w:rsidR="00FF77A5" w:rsidRPr="008470CD">
        <w:rPr>
          <w:rFonts w:asciiTheme="majorHAnsi" w:hAnsiTheme="majorHAnsi" w:cstheme="majorHAnsi"/>
          <w:lang w:val="en-US" w:eastAsia="ja-JP"/>
        </w:rPr>
        <w:t xml:space="preserve">, P.R. China, </w:t>
      </w:r>
      <w:r w:rsidR="00A67F4C" w:rsidRPr="008470CD">
        <w:rPr>
          <w:rFonts w:asciiTheme="majorHAnsi" w:hAnsiTheme="majorHAnsi" w:cstheme="majorHAnsi"/>
          <w:lang w:val="en-US" w:eastAsia="ja-JP"/>
        </w:rPr>
        <w:t>June</w:t>
      </w:r>
      <w:r w:rsidR="00FF77A5" w:rsidRPr="008470CD">
        <w:rPr>
          <w:rFonts w:asciiTheme="majorHAnsi" w:hAnsiTheme="majorHAnsi" w:cstheme="majorHAnsi"/>
          <w:lang w:val="en-US" w:eastAsia="ja-JP"/>
        </w:rPr>
        <w:t>. 2017</w:t>
      </w:r>
    </w:p>
    <w:p w14:paraId="1A83E238" w14:textId="60E51B35" w:rsidR="0075399B" w:rsidRDefault="0075399B" w:rsidP="0075399B">
      <w:pPr>
        <w:pStyle w:val="3"/>
        <w:numPr>
          <w:ilvl w:val="0"/>
          <w:numId w:val="0"/>
        </w:numPr>
        <w:spacing w:line="276" w:lineRule="auto"/>
        <w:ind w:left="709" w:hanging="709"/>
        <w:jc w:val="both"/>
        <w:rPr>
          <w:lang w:eastAsia="ja-JP"/>
        </w:rPr>
      </w:pPr>
      <w:r w:rsidRPr="008470CD">
        <w:rPr>
          <w:rFonts w:asciiTheme="majorHAnsi" w:hAnsiTheme="majorHAnsi" w:cstheme="majorHAnsi"/>
          <w:lang w:val="en-US" w:eastAsia="ja-JP"/>
        </w:rPr>
        <w:t>[</w:t>
      </w:r>
      <w:bookmarkStart w:id="13" w:name="Requirement_5G"/>
      <w:r w:rsidR="00D77E2D" w:rsidRPr="008470CD">
        <w:rPr>
          <w:rFonts w:asciiTheme="majorHAnsi" w:hAnsiTheme="majorHAnsi" w:cstheme="majorHAnsi"/>
        </w:rPr>
        <w:fldChar w:fldCharType="begin"/>
      </w:r>
      <w:r w:rsidRPr="008470CD">
        <w:rPr>
          <w:rFonts w:asciiTheme="majorHAnsi" w:hAnsiTheme="majorHAnsi" w:cstheme="majorHAnsi"/>
        </w:rPr>
        <w:instrText xml:space="preserve"> SEQ BIB \* MERGEFORMAT </w:instrText>
      </w:r>
      <w:r w:rsidR="00D77E2D" w:rsidRPr="008470CD">
        <w:rPr>
          <w:rFonts w:asciiTheme="majorHAnsi" w:hAnsiTheme="majorHAnsi" w:cstheme="majorHAnsi"/>
        </w:rPr>
        <w:fldChar w:fldCharType="separate"/>
      </w:r>
      <w:r w:rsidR="00E24A98">
        <w:rPr>
          <w:rFonts w:asciiTheme="majorHAnsi" w:hAnsiTheme="majorHAnsi" w:cstheme="majorHAnsi"/>
          <w:noProof/>
        </w:rPr>
        <w:t>2</w:t>
      </w:r>
      <w:r w:rsidR="00D77E2D" w:rsidRPr="008470CD">
        <w:rPr>
          <w:rFonts w:asciiTheme="majorHAnsi" w:hAnsiTheme="majorHAnsi" w:cstheme="majorHAnsi"/>
        </w:rPr>
        <w:fldChar w:fldCharType="end"/>
      </w:r>
      <w:bookmarkEnd w:id="13"/>
      <w:r w:rsidRPr="008470CD">
        <w:rPr>
          <w:rFonts w:asciiTheme="majorHAnsi" w:hAnsiTheme="majorHAnsi" w:cstheme="majorHAnsi"/>
          <w:lang w:val="en-US" w:eastAsia="ja-JP"/>
        </w:rPr>
        <w:t>]</w:t>
      </w:r>
      <w:r w:rsidRPr="008470CD">
        <w:rPr>
          <w:rFonts w:asciiTheme="majorHAnsi" w:hAnsiTheme="majorHAnsi" w:cstheme="majorHAnsi" w:hint="eastAsia"/>
          <w:lang w:val="en-US" w:eastAsia="ja-JP"/>
        </w:rPr>
        <w:tab/>
      </w:r>
      <w:bookmarkStart w:id="14" w:name="_Ref446076752"/>
      <w:r w:rsidRPr="008470CD">
        <w:rPr>
          <w:rFonts w:asciiTheme="majorHAnsi" w:hAnsiTheme="majorHAnsi" w:cstheme="majorHAnsi"/>
          <w:lang w:val="en-US" w:eastAsia="ja-JP"/>
        </w:rPr>
        <w:t xml:space="preserve">3GPP, </w:t>
      </w:r>
      <w:r w:rsidRPr="008470CD">
        <w:rPr>
          <w:rFonts w:asciiTheme="majorHAnsi" w:hAnsiTheme="majorHAnsi" w:cstheme="majorHAnsi" w:hint="eastAsia"/>
          <w:lang w:val="en-US" w:eastAsia="ja-JP"/>
        </w:rPr>
        <w:t xml:space="preserve">TR </w:t>
      </w:r>
      <w:r w:rsidRPr="008470CD">
        <w:t>38.913, “Study on Scenarios and Requirements for Next Generation Access Technologies</w:t>
      </w:r>
      <w:r w:rsidR="004C493D" w:rsidRPr="008470CD">
        <w:t>,</w:t>
      </w:r>
      <w:r w:rsidRPr="008470CD">
        <w:t>”</w:t>
      </w:r>
      <w:bookmarkEnd w:id="14"/>
      <w:r w:rsidRPr="008470CD">
        <w:rPr>
          <w:rFonts w:hint="eastAsia"/>
          <w:lang w:eastAsia="ja-JP"/>
        </w:rPr>
        <w:t xml:space="preserve"> </w:t>
      </w:r>
      <w:r w:rsidRPr="008470CD">
        <w:rPr>
          <w:lang w:eastAsia="ja-JP"/>
        </w:rPr>
        <w:t>V14.0.0</w:t>
      </w:r>
      <w:r w:rsidRPr="008470CD">
        <w:rPr>
          <w:rFonts w:hint="eastAsia"/>
          <w:lang w:eastAsia="ja-JP"/>
        </w:rPr>
        <w:t>, 2016/</w:t>
      </w:r>
      <w:r w:rsidRPr="008470CD">
        <w:rPr>
          <w:lang w:eastAsia="ja-JP"/>
        </w:rPr>
        <w:t>10</w:t>
      </w:r>
    </w:p>
    <w:p w14:paraId="6E9F5C56" w14:textId="17D99BED" w:rsidR="00055044" w:rsidRDefault="00055044" w:rsidP="00055044">
      <w:pPr>
        <w:pStyle w:val="3"/>
        <w:numPr>
          <w:ilvl w:val="0"/>
          <w:numId w:val="0"/>
        </w:numPr>
        <w:spacing w:line="276" w:lineRule="auto"/>
        <w:ind w:left="709" w:hanging="709"/>
        <w:jc w:val="both"/>
        <w:rPr>
          <w:lang w:eastAsia="ja-JP"/>
        </w:rPr>
      </w:pPr>
      <w:r w:rsidRPr="008470CD">
        <w:rPr>
          <w:rFonts w:asciiTheme="majorHAnsi" w:hAnsiTheme="majorHAnsi" w:cstheme="majorHAnsi"/>
          <w:lang w:val="en-US" w:eastAsia="ja-JP"/>
        </w:rPr>
        <w:t>[</w:t>
      </w:r>
      <w:bookmarkStart w:id="15" w:name="ref_Ericsson"/>
      <w:r w:rsidRPr="008470CD">
        <w:rPr>
          <w:rFonts w:asciiTheme="majorHAnsi" w:hAnsiTheme="majorHAnsi" w:cstheme="majorHAnsi"/>
        </w:rPr>
        <w:fldChar w:fldCharType="begin"/>
      </w:r>
      <w:r w:rsidRPr="008470CD">
        <w:rPr>
          <w:rFonts w:asciiTheme="majorHAnsi" w:hAnsiTheme="majorHAnsi" w:cstheme="majorHAnsi"/>
        </w:rPr>
        <w:instrText xml:space="preserve"> SEQ BIB \* MERGEFORMAT </w:instrText>
      </w:r>
      <w:r w:rsidRPr="008470CD">
        <w:rPr>
          <w:rFonts w:asciiTheme="majorHAnsi" w:hAnsiTheme="majorHAnsi" w:cstheme="majorHAnsi"/>
        </w:rPr>
        <w:fldChar w:fldCharType="separate"/>
      </w:r>
      <w:r>
        <w:rPr>
          <w:rFonts w:asciiTheme="majorHAnsi" w:hAnsiTheme="majorHAnsi" w:cstheme="majorHAnsi"/>
          <w:noProof/>
        </w:rPr>
        <w:t>2</w:t>
      </w:r>
      <w:r w:rsidRPr="008470CD">
        <w:rPr>
          <w:rFonts w:asciiTheme="majorHAnsi" w:hAnsiTheme="majorHAnsi" w:cstheme="majorHAnsi"/>
        </w:rPr>
        <w:fldChar w:fldCharType="end"/>
      </w:r>
      <w:bookmarkEnd w:id="15"/>
      <w:r w:rsidRPr="008470CD">
        <w:rPr>
          <w:rFonts w:asciiTheme="majorHAnsi" w:hAnsiTheme="majorHAnsi" w:cstheme="majorHAnsi"/>
          <w:lang w:val="en-US" w:eastAsia="ja-JP"/>
        </w:rPr>
        <w:t>]</w:t>
      </w:r>
      <w:r w:rsidRPr="008470CD">
        <w:rPr>
          <w:rFonts w:asciiTheme="majorHAnsi" w:hAnsiTheme="majorHAnsi" w:cstheme="majorHAnsi" w:hint="eastAsia"/>
          <w:lang w:val="en-US" w:eastAsia="ja-JP"/>
        </w:rPr>
        <w:tab/>
      </w:r>
      <w:r>
        <w:rPr>
          <w:rFonts w:asciiTheme="majorHAnsi" w:hAnsiTheme="majorHAnsi" w:cstheme="majorHAnsi"/>
          <w:lang w:val="en-US" w:eastAsia="ja-JP"/>
        </w:rPr>
        <w:t>R1-</w:t>
      </w:r>
      <w:r w:rsidRPr="005932FD">
        <w:t>1708709</w:t>
      </w:r>
      <w:r>
        <w:rPr>
          <w:rFonts w:asciiTheme="majorHAnsi" w:hAnsiTheme="majorHAnsi" w:cstheme="majorHAnsi"/>
          <w:lang w:val="en-US" w:eastAsia="ja-JP"/>
        </w:rPr>
        <w:t>, “</w:t>
      </w:r>
      <w:r w:rsidRPr="005932FD">
        <w:t>SRS Design</w:t>
      </w:r>
      <w:r>
        <w:rPr>
          <w:rFonts w:asciiTheme="majorHAnsi" w:hAnsiTheme="majorHAnsi" w:cstheme="majorHAnsi"/>
          <w:lang w:val="en-US" w:eastAsia="ja-JP"/>
        </w:rPr>
        <w:t xml:space="preserve">,” Ericsson, RAN WG1 #89, </w:t>
      </w:r>
      <w:r w:rsidRPr="00B77501">
        <w:rPr>
          <w:rFonts w:asciiTheme="majorHAnsi" w:hAnsiTheme="majorHAnsi" w:cstheme="majorHAnsi"/>
          <w:lang w:val="en-US" w:eastAsia="ja-JP"/>
        </w:rPr>
        <w:t>Hangzhou</w:t>
      </w:r>
      <w:r>
        <w:rPr>
          <w:rFonts w:asciiTheme="majorHAnsi" w:hAnsiTheme="majorHAnsi" w:cstheme="majorHAnsi"/>
          <w:lang w:val="en-US" w:eastAsia="ja-JP"/>
        </w:rPr>
        <w:t>, P.R. China, May. 2017</w:t>
      </w:r>
    </w:p>
    <w:p w14:paraId="20E31F9A" w14:textId="77777777" w:rsidR="00055044" w:rsidRPr="00055044" w:rsidRDefault="00055044" w:rsidP="00055044">
      <w:pPr>
        <w:rPr>
          <w:lang w:eastAsia="ja-JP"/>
        </w:rPr>
      </w:pPr>
    </w:p>
    <w:p w14:paraId="2A48A0BD" w14:textId="77777777" w:rsidR="00A468BA" w:rsidRPr="00D025D2" w:rsidRDefault="00A468BA" w:rsidP="00A468BA">
      <w:pPr>
        <w:rPr>
          <w:lang w:val="en-US" w:eastAsia="ja-JP"/>
        </w:rPr>
      </w:pPr>
    </w:p>
    <w:sectPr w:rsidR="00A468BA" w:rsidRPr="00D025D2"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5AAAE" w14:textId="77777777" w:rsidR="008F3AAA" w:rsidRDefault="008F3AAA" w:rsidP="00E423E8">
      <w:r>
        <w:separator/>
      </w:r>
    </w:p>
  </w:endnote>
  <w:endnote w:type="continuationSeparator" w:id="0">
    <w:p w14:paraId="5A875DCA" w14:textId="77777777" w:rsidR="008F3AAA" w:rsidRDefault="008F3AAA"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D9C9B" w14:textId="77777777" w:rsidR="008F3AAA" w:rsidRDefault="008F3AAA" w:rsidP="00E423E8">
      <w:r>
        <w:separator/>
      </w:r>
    </w:p>
  </w:footnote>
  <w:footnote w:type="continuationSeparator" w:id="0">
    <w:p w14:paraId="598418F2" w14:textId="77777777" w:rsidR="008F3AAA" w:rsidRDefault="008F3AAA"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6"/>
  </w:num>
  <w:num w:numId="3">
    <w:abstractNumId w:val="1"/>
  </w:num>
  <w:num w:numId="4">
    <w:abstractNumId w:val="0"/>
  </w:num>
  <w:num w:numId="5">
    <w:abstractNumId w:val="10"/>
  </w:num>
  <w:num w:numId="6">
    <w:abstractNumId w:val="2"/>
  </w:num>
  <w:num w:numId="7">
    <w:abstractNumId w:val="9"/>
  </w:num>
  <w:num w:numId="8">
    <w:abstractNumId w:val="8"/>
  </w:num>
  <w:num w:numId="9">
    <w:abstractNumId w:val="14"/>
  </w:num>
  <w:num w:numId="10">
    <w:abstractNumId w:val="13"/>
  </w:num>
  <w:num w:numId="11">
    <w:abstractNumId w:val="3"/>
  </w:num>
  <w:num w:numId="12">
    <w:abstractNumId w:val="7"/>
  </w:num>
  <w:num w:numId="13">
    <w:abstractNumId w:val="15"/>
  </w:num>
  <w:num w:numId="14">
    <w:abstractNumId w:val="4"/>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2150"/>
    <w:rsid w:val="00014584"/>
    <w:rsid w:val="00016AF2"/>
    <w:rsid w:val="000208C4"/>
    <w:rsid w:val="00024F18"/>
    <w:rsid w:val="00033E8F"/>
    <w:rsid w:val="00036B5C"/>
    <w:rsid w:val="00047B61"/>
    <w:rsid w:val="00050D61"/>
    <w:rsid w:val="0005253C"/>
    <w:rsid w:val="000535E3"/>
    <w:rsid w:val="00055044"/>
    <w:rsid w:val="00065F4D"/>
    <w:rsid w:val="000669F7"/>
    <w:rsid w:val="0007330E"/>
    <w:rsid w:val="00076AA3"/>
    <w:rsid w:val="00080BA0"/>
    <w:rsid w:val="00082CF8"/>
    <w:rsid w:val="00085773"/>
    <w:rsid w:val="000868B8"/>
    <w:rsid w:val="00094600"/>
    <w:rsid w:val="00095217"/>
    <w:rsid w:val="000A5F0A"/>
    <w:rsid w:val="000B5661"/>
    <w:rsid w:val="000B5707"/>
    <w:rsid w:val="000B622C"/>
    <w:rsid w:val="000B75E2"/>
    <w:rsid w:val="000C64F2"/>
    <w:rsid w:val="000C6EE5"/>
    <w:rsid w:val="000D0D12"/>
    <w:rsid w:val="000D1413"/>
    <w:rsid w:val="000E241F"/>
    <w:rsid w:val="000E29F2"/>
    <w:rsid w:val="000E40D4"/>
    <w:rsid w:val="000E4A45"/>
    <w:rsid w:val="000E7033"/>
    <w:rsid w:val="000F69A4"/>
    <w:rsid w:val="001112F3"/>
    <w:rsid w:val="001148DD"/>
    <w:rsid w:val="00114C01"/>
    <w:rsid w:val="00116A16"/>
    <w:rsid w:val="001263AD"/>
    <w:rsid w:val="00132942"/>
    <w:rsid w:val="00151710"/>
    <w:rsid w:val="00151DA8"/>
    <w:rsid w:val="001654FA"/>
    <w:rsid w:val="00167176"/>
    <w:rsid w:val="0016760E"/>
    <w:rsid w:val="00180C50"/>
    <w:rsid w:val="001838B2"/>
    <w:rsid w:val="001865BA"/>
    <w:rsid w:val="001909FA"/>
    <w:rsid w:val="00191B52"/>
    <w:rsid w:val="00193BA4"/>
    <w:rsid w:val="00197BF9"/>
    <w:rsid w:val="001A2BAE"/>
    <w:rsid w:val="001C53BC"/>
    <w:rsid w:val="001C6F8C"/>
    <w:rsid w:val="001D07CC"/>
    <w:rsid w:val="001D09E2"/>
    <w:rsid w:val="001D5959"/>
    <w:rsid w:val="001E105A"/>
    <w:rsid w:val="001E21A2"/>
    <w:rsid w:val="001E4EE3"/>
    <w:rsid w:val="001E5E22"/>
    <w:rsid w:val="001F042E"/>
    <w:rsid w:val="001F48EF"/>
    <w:rsid w:val="002005CB"/>
    <w:rsid w:val="0021443F"/>
    <w:rsid w:val="0022374E"/>
    <w:rsid w:val="00224205"/>
    <w:rsid w:val="00224291"/>
    <w:rsid w:val="0022634F"/>
    <w:rsid w:val="0023104B"/>
    <w:rsid w:val="0023110B"/>
    <w:rsid w:val="0023242B"/>
    <w:rsid w:val="00232E35"/>
    <w:rsid w:val="00233B62"/>
    <w:rsid w:val="00240B64"/>
    <w:rsid w:val="0024145E"/>
    <w:rsid w:val="00242E9E"/>
    <w:rsid w:val="00243583"/>
    <w:rsid w:val="00251247"/>
    <w:rsid w:val="002530F8"/>
    <w:rsid w:val="0026298D"/>
    <w:rsid w:val="00263FA0"/>
    <w:rsid w:val="00267AA3"/>
    <w:rsid w:val="00270F33"/>
    <w:rsid w:val="00271BC7"/>
    <w:rsid w:val="0028030C"/>
    <w:rsid w:val="00297D80"/>
    <w:rsid w:val="002A36A8"/>
    <w:rsid w:val="002A7A0B"/>
    <w:rsid w:val="002B5E2E"/>
    <w:rsid w:val="002B78D1"/>
    <w:rsid w:val="002B7B54"/>
    <w:rsid w:val="002C5ED4"/>
    <w:rsid w:val="002D3246"/>
    <w:rsid w:val="002D6147"/>
    <w:rsid w:val="003001F2"/>
    <w:rsid w:val="00301AC2"/>
    <w:rsid w:val="00310AB4"/>
    <w:rsid w:val="00313271"/>
    <w:rsid w:val="00314E56"/>
    <w:rsid w:val="00325C27"/>
    <w:rsid w:val="00334538"/>
    <w:rsid w:val="003345C5"/>
    <w:rsid w:val="00341956"/>
    <w:rsid w:val="00353D21"/>
    <w:rsid w:val="0036045D"/>
    <w:rsid w:val="003621C9"/>
    <w:rsid w:val="00362DCF"/>
    <w:rsid w:val="00362FEC"/>
    <w:rsid w:val="00365E90"/>
    <w:rsid w:val="00366747"/>
    <w:rsid w:val="00373071"/>
    <w:rsid w:val="00373E66"/>
    <w:rsid w:val="00376371"/>
    <w:rsid w:val="003826A3"/>
    <w:rsid w:val="00386454"/>
    <w:rsid w:val="003905E4"/>
    <w:rsid w:val="003A066E"/>
    <w:rsid w:val="003A320C"/>
    <w:rsid w:val="003B6FF1"/>
    <w:rsid w:val="003D27DD"/>
    <w:rsid w:val="003E137D"/>
    <w:rsid w:val="003E280A"/>
    <w:rsid w:val="003E3FFC"/>
    <w:rsid w:val="003F033E"/>
    <w:rsid w:val="003F10E0"/>
    <w:rsid w:val="003F275F"/>
    <w:rsid w:val="003F476F"/>
    <w:rsid w:val="003F7091"/>
    <w:rsid w:val="003F7920"/>
    <w:rsid w:val="00411538"/>
    <w:rsid w:val="00414453"/>
    <w:rsid w:val="00431B0F"/>
    <w:rsid w:val="004344C8"/>
    <w:rsid w:val="00434A46"/>
    <w:rsid w:val="00437239"/>
    <w:rsid w:val="004378D7"/>
    <w:rsid w:val="004409CC"/>
    <w:rsid w:val="00446414"/>
    <w:rsid w:val="00446D5C"/>
    <w:rsid w:val="004476E1"/>
    <w:rsid w:val="00455343"/>
    <w:rsid w:val="00455D1D"/>
    <w:rsid w:val="004563B9"/>
    <w:rsid w:val="0046085D"/>
    <w:rsid w:val="00473A05"/>
    <w:rsid w:val="00474268"/>
    <w:rsid w:val="00475E81"/>
    <w:rsid w:val="00482E79"/>
    <w:rsid w:val="0048359F"/>
    <w:rsid w:val="004875D1"/>
    <w:rsid w:val="00492ACB"/>
    <w:rsid w:val="004966BA"/>
    <w:rsid w:val="00497D32"/>
    <w:rsid w:val="004A1F2B"/>
    <w:rsid w:val="004A4C3F"/>
    <w:rsid w:val="004B4A8F"/>
    <w:rsid w:val="004B7951"/>
    <w:rsid w:val="004C2BA8"/>
    <w:rsid w:val="004C493D"/>
    <w:rsid w:val="004D01C7"/>
    <w:rsid w:val="004D04C1"/>
    <w:rsid w:val="004D4564"/>
    <w:rsid w:val="004D4D19"/>
    <w:rsid w:val="004E23F0"/>
    <w:rsid w:val="004E4EF9"/>
    <w:rsid w:val="004F2C3A"/>
    <w:rsid w:val="005038B5"/>
    <w:rsid w:val="0051183D"/>
    <w:rsid w:val="00511AF1"/>
    <w:rsid w:val="00514E4E"/>
    <w:rsid w:val="00516D16"/>
    <w:rsid w:val="00522955"/>
    <w:rsid w:val="00526DB4"/>
    <w:rsid w:val="00530F58"/>
    <w:rsid w:val="005364F4"/>
    <w:rsid w:val="005407EE"/>
    <w:rsid w:val="00540B52"/>
    <w:rsid w:val="0054234C"/>
    <w:rsid w:val="00542714"/>
    <w:rsid w:val="005448CE"/>
    <w:rsid w:val="005451C0"/>
    <w:rsid w:val="00545AFB"/>
    <w:rsid w:val="00546F28"/>
    <w:rsid w:val="0055112C"/>
    <w:rsid w:val="00551E02"/>
    <w:rsid w:val="00556846"/>
    <w:rsid w:val="00586DE3"/>
    <w:rsid w:val="00591575"/>
    <w:rsid w:val="0059504D"/>
    <w:rsid w:val="005A152E"/>
    <w:rsid w:val="005A3F2C"/>
    <w:rsid w:val="005A6732"/>
    <w:rsid w:val="005A7270"/>
    <w:rsid w:val="005B14E2"/>
    <w:rsid w:val="005C15A4"/>
    <w:rsid w:val="005C24D6"/>
    <w:rsid w:val="005C5852"/>
    <w:rsid w:val="005C7CA4"/>
    <w:rsid w:val="005D1D8E"/>
    <w:rsid w:val="005D55A5"/>
    <w:rsid w:val="005D5CD7"/>
    <w:rsid w:val="005D724E"/>
    <w:rsid w:val="005D75AA"/>
    <w:rsid w:val="005E5389"/>
    <w:rsid w:val="00604CED"/>
    <w:rsid w:val="006068F8"/>
    <w:rsid w:val="00611219"/>
    <w:rsid w:val="00611C2A"/>
    <w:rsid w:val="00613A40"/>
    <w:rsid w:val="00614E7A"/>
    <w:rsid w:val="00616E06"/>
    <w:rsid w:val="006223DE"/>
    <w:rsid w:val="00625630"/>
    <w:rsid w:val="00641237"/>
    <w:rsid w:val="006477DB"/>
    <w:rsid w:val="00647F40"/>
    <w:rsid w:val="00650A38"/>
    <w:rsid w:val="0065195E"/>
    <w:rsid w:val="00661335"/>
    <w:rsid w:val="0067620C"/>
    <w:rsid w:val="00681C1D"/>
    <w:rsid w:val="006842C4"/>
    <w:rsid w:val="006863DC"/>
    <w:rsid w:val="006A5E23"/>
    <w:rsid w:val="006B3DB4"/>
    <w:rsid w:val="006B624A"/>
    <w:rsid w:val="006C68A3"/>
    <w:rsid w:val="006D25CD"/>
    <w:rsid w:val="006D36F3"/>
    <w:rsid w:val="006E1908"/>
    <w:rsid w:val="006E3876"/>
    <w:rsid w:val="006E671D"/>
    <w:rsid w:val="006F4DB2"/>
    <w:rsid w:val="00703E6E"/>
    <w:rsid w:val="00707A1D"/>
    <w:rsid w:val="00712201"/>
    <w:rsid w:val="00716BDB"/>
    <w:rsid w:val="00717CB6"/>
    <w:rsid w:val="00720F13"/>
    <w:rsid w:val="00720F16"/>
    <w:rsid w:val="00721194"/>
    <w:rsid w:val="007226C8"/>
    <w:rsid w:val="007265DD"/>
    <w:rsid w:val="00734A6E"/>
    <w:rsid w:val="00737017"/>
    <w:rsid w:val="007528D6"/>
    <w:rsid w:val="0075399B"/>
    <w:rsid w:val="00756C7F"/>
    <w:rsid w:val="00765FB6"/>
    <w:rsid w:val="00765FF6"/>
    <w:rsid w:val="00766ACE"/>
    <w:rsid w:val="00772996"/>
    <w:rsid w:val="00780807"/>
    <w:rsid w:val="007A3E75"/>
    <w:rsid w:val="007A6FBC"/>
    <w:rsid w:val="007A7798"/>
    <w:rsid w:val="007B16AC"/>
    <w:rsid w:val="007B1BA7"/>
    <w:rsid w:val="007C1DA9"/>
    <w:rsid w:val="007C23EA"/>
    <w:rsid w:val="007C5D59"/>
    <w:rsid w:val="007C62A4"/>
    <w:rsid w:val="007D1E45"/>
    <w:rsid w:val="007D32D7"/>
    <w:rsid w:val="007D6B98"/>
    <w:rsid w:val="007D703D"/>
    <w:rsid w:val="007D7F7F"/>
    <w:rsid w:val="007E5DCE"/>
    <w:rsid w:val="007F1C5D"/>
    <w:rsid w:val="007F2248"/>
    <w:rsid w:val="007F22FB"/>
    <w:rsid w:val="007F2B9E"/>
    <w:rsid w:val="007F55EC"/>
    <w:rsid w:val="0080214B"/>
    <w:rsid w:val="00803517"/>
    <w:rsid w:val="008118BE"/>
    <w:rsid w:val="00814024"/>
    <w:rsid w:val="00814710"/>
    <w:rsid w:val="00824C9D"/>
    <w:rsid w:val="008437CC"/>
    <w:rsid w:val="008457FE"/>
    <w:rsid w:val="008466AB"/>
    <w:rsid w:val="00846A0F"/>
    <w:rsid w:val="008470CD"/>
    <w:rsid w:val="0084768E"/>
    <w:rsid w:val="00854C59"/>
    <w:rsid w:val="0085621D"/>
    <w:rsid w:val="0086310D"/>
    <w:rsid w:val="00863AF9"/>
    <w:rsid w:val="00864E84"/>
    <w:rsid w:val="008758BB"/>
    <w:rsid w:val="00875AF5"/>
    <w:rsid w:val="00877894"/>
    <w:rsid w:val="00880BC4"/>
    <w:rsid w:val="008821F4"/>
    <w:rsid w:val="00883D6D"/>
    <w:rsid w:val="008921D0"/>
    <w:rsid w:val="00893E4D"/>
    <w:rsid w:val="008A2ED6"/>
    <w:rsid w:val="008A317A"/>
    <w:rsid w:val="008A37F4"/>
    <w:rsid w:val="008A734A"/>
    <w:rsid w:val="008B244C"/>
    <w:rsid w:val="008D0D67"/>
    <w:rsid w:val="008D74FD"/>
    <w:rsid w:val="008D7F8F"/>
    <w:rsid w:val="008E61BD"/>
    <w:rsid w:val="008F3A84"/>
    <w:rsid w:val="008F3AAA"/>
    <w:rsid w:val="008F3E9B"/>
    <w:rsid w:val="008F51F8"/>
    <w:rsid w:val="00901378"/>
    <w:rsid w:val="00903FD7"/>
    <w:rsid w:val="00915522"/>
    <w:rsid w:val="00923AD8"/>
    <w:rsid w:val="00926570"/>
    <w:rsid w:val="00926759"/>
    <w:rsid w:val="009326E3"/>
    <w:rsid w:val="0093661B"/>
    <w:rsid w:val="0094080C"/>
    <w:rsid w:val="009437FC"/>
    <w:rsid w:val="00951F9F"/>
    <w:rsid w:val="00961E3A"/>
    <w:rsid w:val="00967EF3"/>
    <w:rsid w:val="009703BA"/>
    <w:rsid w:val="00973E6E"/>
    <w:rsid w:val="00980E90"/>
    <w:rsid w:val="009A0699"/>
    <w:rsid w:val="009A0730"/>
    <w:rsid w:val="009A148A"/>
    <w:rsid w:val="009A4900"/>
    <w:rsid w:val="009A5490"/>
    <w:rsid w:val="009A6655"/>
    <w:rsid w:val="009B1364"/>
    <w:rsid w:val="009B18FE"/>
    <w:rsid w:val="009B1EBE"/>
    <w:rsid w:val="009B3271"/>
    <w:rsid w:val="009B3365"/>
    <w:rsid w:val="009B72BB"/>
    <w:rsid w:val="009B79FC"/>
    <w:rsid w:val="009C3B1B"/>
    <w:rsid w:val="009C6FE7"/>
    <w:rsid w:val="009C7520"/>
    <w:rsid w:val="009D43F8"/>
    <w:rsid w:val="009D4E83"/>
    <w:rsid w:val="009D7C3A"/>
    <w:rsid w:val="009F65B1"/>
    <w:rsid w:val="00A00591"/>
    <w:rsid w:val="00A0187E"/>
    <w:rsid w:val="00A03F21"/>
    <w:rsid w:val="00A0442B"/>
    <w:rsid w:val="00A0458A"/>
    <w:rsid w:val="00A050A5"/>
    <w:rsid w:val="00A06E6C"/>
    <w:rsid w:val="00A13AC1"/>
    <w:rsid w:val="00A17EA2"/>
    <w:rsid w:val="00A23693"/>
    <w:rsid w:val="00A23C45"/>
    <w:rsid w:val="00A26BB6"/>
    <w:rsid w:val="00A274E6"/>
    <w:rsid w:val="00A311B9"/>
    <w:rsid w:val="00A31544"/>
    <w:rsid w:val="00A342C8"/>
    <w:rsid w:val="00A468BA"/>
    <w:rsid w:val="00A520E9"/>
    <w:rsid w:val="00A52EFA"/>
    <w:rsid w:val="00A53548"/>
    <w:rsid w:val="00A62D6F"/>
    <w:rsid w:val="00A631AB"/>
    <w:rsid w:val="00A633DA"/>
    <w:rsid w:val="00A65E11"/>
    <w:rsid w:val="00A67F4C"/>
    <w:rsid w:val="00A76FCC"/>
    <w:rsid w:val="00A87E92"/>
    <w:rsid w:val="00A92162"/>
    <w:rsid w:val="00A92A0B"/>
    <w:rsid w:val="00A967CC"/>
    <w:rsid w:val="00A97004"/>
    <w:rsid w:val="00AA58AB"/>
    <w:rsid w:val="00AA59D4"/>
    <w:rsid w:val="00AA619B"/>
    <w:rsid w:val="00AA7AD7"/>
    <w:rsid w:val="00AB65E5"/>
    <w:rsid w:val="00AB6C61"/>
    <w:rsid w:val="00AC1BF2"/>
    <w:rsid w:val="00AC4DEF"/>
    <w:rsid w:val="00AD058D"/>
    <w:rsid w:val="00AD0AA4"/>
    <w:rsid w:val="00AD0FBE"/>
    <w:rsid w:val="00AD3C9E"/>
    <w:rsid w:val="00AD645D"/>
    <w:rsid w:val="00AD69E2"/>
    <w:rsid w:val="00AE1757"/>
    <w:rsid w:val="00AE39B0"/>
    <w:rsid w:val="00AE3DAC"/>
    <w:rsid w:val="00AF0294"/>
    <w:rsid w:val="00AF3A2D"/>
    <w:rsid w:val="00AF4769"/>
    <w:rsid w:val="00AF5B88"/>
    <w:rsid w:val="00AF79EC"/>
    <w:rsid w:val="00B01CCF"/>
    <w:rsid w:val="00B02761"/>
    <w:rsid w:val="00B06253"/>
    <w:rsid w:val="00B06A26"/>
    <w:rsid w:val="00B070FA"/>
    <w:rsid w:val="00B172E1"/>
    <w:rsid w:val="00B26F87"/>
    <w:rsid w:val="00B31D2A"/>
    <w:rsid w:val="00B3403C"/>
    <w:rsid w:val="00B46978"/>
    <w:rsid w:val="00B47814"/>
    <w:rsid w:val="00B51093"/>
    <w:rsid w:val="00B5143B"/>
    <w:rsid w:val="00B51AD4"/>
    <w:rsid w:val="00B55021"/>
    <w:rsid w:val="00B55B68"/>
    <w:rsid w:val="00B56865"/>
    <w:rsid w:val="00B57049"/>
    <w:rsid w:val="00B61470"/>
    <w:rsid w:val="00B650A6"/>
    <w:rsid w:val="00B77563"/>
    <w:rsid w:val="00B77F27"/>
    <w:rsid w:val="00B80FCE"/>
    <w:rsid w:val="00B8224B"/>
    <w:rsid w:val="00B8653D"/>
    <w:rsid w:val="00B90161"/>
    <w:rsid w:val="00BB050B"/>
    <w:rsid w:val="00BB3A00"/>
    <w:rsid w:val="00BB3C33"/>
    <w:rsid w:val="00BB59D6"/>
    <w:rsid w:val="00BC4979"/>
    <w:rsid w:val="00BD07EA"/>
    <w:rsid w:val="00BD3B91"/>
    <w:rsid w:val="00BE3A0F"/>
    <w:rsid w:val="00BE4D62"/>
    <w:rsid w:val="00BE6DE3"/>
    <w:rsid w:val="00BE76A2"/>
    <w:rsid w:val="00BE7B3B"/>
    <w:rsid w:val="00BF0A47"/>
    <w:rsid w:val="00BF328F"/>
    <w:rsid w:val="00BF53C5"/>
    <w:rsid w:val="00C1067A"/>
    <w:rsid w:val="00C23BAF"/>
    <w:rsid w:val="00C342CE"/>
    <w:rsid w:val="00C4094A"/>
    <w:rsid w:val="00C41077"/>
    <w:rsid w:val="00C4200E"/>
    <w:rsid w:val="00C42A99"/>
    <w:rsid w:val="00C4363D"/>
    <w:rsid w:val="00C45BC6"/>
    <w:rsid w:val="00C45DF8"/>
    <w:rsid w:val="00C60C0C"/>
    <w:rsid w:val="00C66B92"/>
    <w:rsid w:val="00C70B5A"/>
    <w:rsid w:val="00C7564A"/>
    <w:rsid w:val="00C75DEC"/>
    <w:rsid w:val="00C779FF"/>
    <w:rsid w:val="00C866F1"/>
    <w:rsid w:val="00C869BC"/>
    <w:rsid w:val="00C961D6"/>
    <w:rsid w:val="00CA09FE"/>
    <w:rsid w:val="00CA3FC6"/>
    <w:rsid w:val="00CA42C5"/>
    <w:rsid w:val="00CA4ED9"/>
    <w:rsid w:val="00CA5920"/>
    <w:rsid w:val="00CA634F"/>
    <w:rsid w:val="00CA6445"/>
    <w:rsid w:val="00CB0A79"/>
    <w:rsid w:val="00CB20A2"/>
    <w:rsid w:val="00CB2781"/>
    <w:rsid w:val="00CB5FA5"/>
    <w:rsid w:val="00CC19CF"/>
    <w:rsid w:val="00CC3088"/>
    <w:rsid w:val="00CC3D53"/>
    <w:rsid w:val="00CC425C"/>
    <w:rsid w:val="00CC5A74"/>
    <w:rsid w:val="00CD02DD"/>
    <w:rsid w:val="00CD3949"/>
    <w:rsid w:val="00CE77FB"/>
    <w:rsid w:val="00D0176D"/>
    <w:rsid w:val="00D025D2"/>
    <w:rsid w:val="00D06718"/>
    <w:rsid w:val="00D233EB"/>
    <w:rsid w:val="00D33DF0"/>
    <w:rsid w:val="00D42C47"/>
    <w:rsid w:val="00D42F37"/>
    <w:rsid w:val="00D47606"/>
    <w:rsid w:val="00D56600"/>
    <w:rsid w:val="00D61F09"/>
    <w:rsid w:val="00D63FC8"/>
    <w:rsid w:val="00D70FCA"/>
    <w:rsid w:val="00D76512"/>
    <w:rsid w:val="00D77E2D"/>
    <w:rsid w:val="00D81F09"/>
    <w:rsid w:val="00D940C6"/>
    <w:rsid w:val="00D976F5"/>
    <w:rsid w:val="00DA53E0"/>
    <w:rsid w:val="00DB6B9D"/>
    <w:rsid w:val="00DC6DC4"/>
    <w:rsid w:val="00DD154E"/>
    <w:rsid w:val="00DD375D"/>
    <w:rsid w:val="00DD4C7C"/>
    <w:rsid w:val="00DD521B"/>
    <w:rsid w:val="00DD5861"/>
    <w:rsid w:val="00DE2618"/>
    <w:rsid w:val="00DE2AD7"/>
    <w:rsid w:val="00DF14EF"/>
    <w:rsid w:val="00DF36DD"/>
    <w:rsid w:val="00DF5F88"/>
    <w:rsid w:val="00E0177E"/>
    <w:rsid w:val="00E04246"/>
    <w:rsid w:val="00E13E5C"/>
    <w:rsid w:val="00E13FFF"/>
    <w:rsid w:val="00E1516A"/>
    <w:rsid w:val="00E20F16"/>
    <w:rsid w:val="00E22795"/>
    <w:rsid w:val="00E24A98"/>
    <w:rsid w:val="00E2636D"/>
    <w:rsid w:val="00E2733B"/>
    <w:rsid w:val="00E30E83"/>
    <w:rsid w:val="00E325CE"/>
    <w:rsid w:val="00E33ABE"/>
    <w:rsid w:val="00E423E8"/>
    <w:rsid w:val="00E44269"/>
    <w:rsid w:val="00E446A3"/>
    <w:rsid w:val="00E50144"/>
    <w:rsid w:val="00E5046B"/>
    <w:rsid w:val="00E556BC"/>
    <w:rsid w:val="00E63C7C"/>
    <w:rsid w:val="00E66D64"/>
    <w:rsid w:val="00E67386"/>
    <w:rsid w:val="00E67A7C"/>
    <w:rsid w:val="00E71C45"/>
    <w:rsid w:val="00E72F64"/>
    <w:rsid w:val="00E74A91"/>
    <w:rsid w:val="00E75EF3"/>
    <w:rsid w:val="00E75FBB"/>
    <w:rsid w:val="00E77D1B"/>
    <w:rsid w:val="00E80500"/>
    <w:rsid w:val="00E82CA7"/>
    <w:rsid w:val="00E83D3C"/>
    <w:rsid w:val="00E84859"/>
    <w:rsid w:val="00E86940"/>
    <w:rsid w:val="00E86B00"/>
    <w:rsid w:val="00E91979"/>
    <w:rsid w:val="00E92FA0"/>
    <w:rsid w:val="00EA1C93"/>
    <w:rsid w:val="00EA46D1"/>
    <w:rsid w:val="00EA773E"/>
    <w:rsid w:val="00EB4B36"/>
    <w:rsid w:val="00EB758E"/>
    <w:rsid w:val="00EC5A6D"/>
    <w:rsid w:val="00ED2E35"/>
    <w:rsid w:val="00EE3904"/>
    <w:rsid w:val="00EE4940"/>
    <w:rsid w:val="00EF1E06"/>
    <w:rsid w:val="00F00EC2"/>
    <w:rsid w:val="00F03B13"/>
    <w:rsid w:val="00F07A55"/>
    <w:rsid w:val="00F102E1"/>
    <w:rsid w:val="00F10E8D"/>
    <w:rsid w:val="00F122C6"/>
    <w:rsid w:val="00F1238C"/>
    <w:rsid w:val="00F12A38"/>
    <w:rsid w:val="00F157DD"/>
    <w:rsid w:val="00F20B97"/>
    <w:rsid w:val="00F23359"/>
    <w:rsid w:val="00F3649E"/>
    <w:rsid w:val="00F366BB"/>
    <w:rsid w:val="00F42862"/>
    <w:rsid w:val="00F42F51"/>
    <w:rsid w:val="00F43FAA"/>
    <w:rsid w:val="00F44A96"/>
    <w:rsid w:val="00F516FC"/>
    <w:rsid w:val="00F51AAD"/>
    <w:rsid w:val="00F60731"/>
    <w:rsid w:val="00F60FAF"/>
    <w:rsid w:val="00F62F94"/>
    <w:rsid w:val="00F67AA7"/>
    <w:rsid w:val="00F67C94"/>
    <w:rsid w:val="00F72926"/>
    <w:rsid w:val="00F734AD"/>
    <w:rsid w:val="00F7524F"/>
    <w:rsid w:val="00F81FC8"/>
    <w:rsid w:val="00F969D5"/>
    <w:rsid w:val="00F96EE2"/>
    <w:rsid w:val="00FA09D1"/>
    <w:rsid w:val="00FA2CDB"/>
    <w:rsid w:val="00FA667B"/>
    <w:rsid w:val="00FA70AA"/>
    <w:rsid w:val="00FB274B"/>
    <w:rsid w:val="00FB618E"/>
    <w:rsid w:val="00FC30A8"/>
    <w:rsid w:val="00FC4C3E"/>
    <w:rsid w:val="00FC561B"/>
    <w:rsid w:val="00FC56CD"/>
    <w:rsid w:val="00FD12E6"/>
    <w:rsid w:val="00FD1A75"/>
    <w:rsid w:val="00FD3DE9"/>
    <w:rsid w:val="00FD7FC9"/>
    <w:rsid w:val="00FE42F4"/>
    <w:rsid w:val="00FE7518"/>
    <w:rsid w:val="00FE7A19"/>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basedOn w:val="a"/>
    <w:uiPriority w:val="34"/>
    <w:qFormat/>
    <w:rsid w:val="00FC30A8"/>
    <w:pPr>
      <w:ind w:leftChars="400" w:left="840"/>
    </w:pPr>
  </w:style>
  <w:style w:type="character" w:styleId="af4">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33.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__55555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444444.vsdx"/><Relationship Id="rId4" Type="http://schemas.openxmlformats.org/officeDocument/2006/relationships/settings" Target="settings.xml"/><Relationship Id="rId9" Type="http://schemas.openxmlformats.org/officeDocument/2006/relationships/package" Target="embeddings/Microsoft_Visio___111111.vsdx"/><Relationship Id="rId14" Type="http://schemas.openxmlformats.org/officeDocument/2006/relationships/image" Target="media/image4.png"/><Relationship Id="rId22" Type="http://schemas.openxmlformats.org/officeDocument/2006/relationships/image" Target="media/image10.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3F6AD-08D9-4717-BF82-D76399EC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3182</Words>
  <Characters>18141</Characters>
  <Application>Microsoft Office Word</Application>
  <DocSecurity>0</DocSecurity>
  <Lines>151</Lines>
  <Paragraphs>42</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LinksUpToDate>false</LinksUpToDate>
  <CharactersWithSpaces>21281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2017-08-10T12:44:00Z</dcterms:created>
  <dcterms:modified xsi:type="dcterms:W3CDTF">2017-08-11T22:11:00Z</dcterms:modified>
</cp:coreProperties>
</file>