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94ED0" w:rsidRPr="00B14A49" w:rsidRDefault="00494ED0" w:rsidP="00494ED0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>Meeting #</w:t>
      </w:r>
      <w:r w:rsidR="00CB4087">
        <w:rPr>
          <w:rFonts w:cs="Arial"/>
          <w:bCs/>
          <w:sz w:val="22"/>
        </w:rPr>
        <w:t>90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</w:t>
      </w:r>
      <w:r w:rsidR="005E0C29">
        <w:rPr>
          <w:rFonts w:cs="Arial"/>
          <w:bCs/>
          <w:sz w:val="22"/>
        </w:rPr>
        <w:t>12428</w:t>
      </w:r>
    </w:p>
    <w:p w:rsidR="00494ED0" w:rsidRPr="005D47C0" w:rsidRDefault="00CB4087" w:rsidP="00494ED0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Prague</w:t>
      </w:r>
      <w:r w:rsidR="00494ED0" w:rsidRPr="00F2358D">
        <w:rPr>
          <w:rFonts w:cs="Arial"/>
          <w:bCs/>
          <w:sz w:val="22"/>
        </w:rPr>
        <w:t xml:space="preserve">, </w:t>
      </w:r>
      <w:proofErr w:type="spellStart"/>
      <w:r>
        <w:rPr>
          <w:rFonts w:cs="Arial"/>
          <w:bCs/>
          <w:sz w:val="22"/>
        </w:rPr>
        <w:t>Czech</w:t>
      </w:r>
      <w:r w:rsidR="00974762">
        <w:rPr>
          <w:rFonts w:cs="Arial"/>
          <w:bCs/>
          <w:sz w:val="22"/>
        </w:rPr>
        <w:t>ia</w:t>
      </w:r>
      <w:proofErr w:type="spellEnd"/>
      <w:r>
        <w:rPr>
          <w:rFonts w:cs="Arial"/>
          <w:bCs/>
          <w:sz w:val="22"/>
        </w:rPr>
        <w:t xml:space="preserve">, </w:t>
      </w:r>
      <w:r w:rsidR="00494ED0">
        <w:rPr>
          <w:rFonts w:cs="Arial"/>
          <w:bCs/>
          <w:sz w:val="22"/>
        </w:rPr>
        <w:t>2</w:t>
      </w:r>
      <w:r>
        <w:rPr>
          <w:rFonts w:cs="Arial"/>
          <w:bCs/>
          <w:sz w:val="22"/>
        </w:rPr>
        <w:t>1</w:t>
      </w:r>
      <w:r w:rsidRPr="00CB4087">
        <w:rPr>
          <w:rFonts w:cs="Arial"/>
          <w:bCs/>
          <w:sz w:val="22"/>
          <w:vertAlign w:val="superscript"/>
        </w:rPr>
        <w:t>st</w:t>
      </w:r>
      <w:r>
        <w:rPr>
          <w:rFonts w:cs="Arial"/>
          <w:bCs/>
          <w:sz w:val="22"/>
        </w:rPr>
        <w:t xml:space="preserve"> </w:t>
      </w:r>
      <w:r w:rsidR="00494ED0">
        <w:rPr>
          <w:rFonts w:cs="Arial"/>
          <w:bCs/>
          <w:sz w:val="22"/>
        </w:rPr>
        <w:t xml:space="preserve">– </w:t>
      </w:r>
      <w:r>
        <w:rPr>
          <w:rFonts w:cs="Arial"/>
          <w:bCs/>
          <w:sz w:val="22"/>
        </w:rPr>
        <w:t>25</w:t>
      </w:r>
      <w:r w:rsidR="00494ED0" w:rsidRPr="00236DB3">
        <w:rPr>
          <w:rFonts w:cs="Arial"/>
          <w:bCs/>
          <w:sz w:val="22"/>
          <w:vertAlign w:val="superscript"/>
        </w:rPr>
        <w:t>th</w:t>
      </w:r>
      <w:r w:rsidR="00494ED0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August</w:t>
      </w:r>
      <w:r w:rsidR="00494ED0" w:rsidRPr="00F2358D">
        <w:rPr>
          <w:rFonts w:cs="Arial"/>
          <w:bCs/>
          <w:sz w:val="22"/>
        </w:rPr>
        <w:t xml:space="preserve"> 201</w:t>
      </w:r>
      <w:r w:rsidR="00494ED0">
        <w:rPr>
          <w:rFonts w:cs="Arial"/>
          <w:bCs/>
          <w:sz w:val="22"/>
        </w:rPr>
        <w:t>7</w:t>
      </w:r>
    </w:p>
    <w:p w:rsidR="00494ED0" w:rsidRPr="0052231C" w:rsidRDefault="00494ED0" w:rsidP="00494ED0">
      <w:pPr>
        <w:pStyle w:val="ad"/>
        <w:ind w:left="-2"/>
        <w:rPr>
          <w:sz w:val="22"/>
          <w:szCs w:val="22"/>
        </w:rPr>
      </w:pPr>
    </w:p>
    <w:p w:rsidR="00494ED0" w:rsidRPr="0052231C" w:rsidRDefault="00494ED0" w:rsidP="00494ED0">
      <w:pPr>
        <w:pStyle w:val="ad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494ED0" w:rsidRPr="0052231C" w:rsidRDefault="00494ED0" w:rsidP="00494ED0">
      <w:pPr>
        <w:pStyle w:val="ad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CB4087">
        <w:rPr>
          <w:sz w:val="22"/>
          <w:szCs w:val="22"/>
        </w:rPr>
        <w:t>On resource reservation for forward compatibility</w:t>
      </w:r>
    </w:p>
    <w:p w:rsidR="00494ED0" w:rsidRPr="0052231C" w:rsidRDefault="00494ED0" w:rsidP="00494ED0">
      <w:pPr>
        <w:pStyle w:val="ad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CB4087">
        <w:rPr>
          <w:sz w:val="22"/>
          <w:szCs w:val="22"/>
        </w:rPr>
        <w:t>6</w:t>
      </w:r>
      <w:r>
        <w:rPr>
          <w:rFonts w:eastAsia="SimSun"/>
          <w:sz w:val="22"/>
          <w:szCs w:val="22"/>
          <w:lang w:eastAsia="zh-CN"/>
        </w:rPr>
        <w:t>.1.3.</w:t>
      </w:r>
      <w:r w:rsidR="00CB4087">
        <w:rPr>
          <w:rFonts w:eastAsia="SimSun"/>
          <w:sz w:val="22"/>
          <w:szCs w:val="22"/>
          <w:lang w:eastAsia="zh-CN"/>
        </w:rPr>
        <w:t>6</w:t>
      </w:r>
    </w:p>
    <w:p w:rsidR="00494ED0" w:rsidRPr="0052231C" w:rsidRDefault="00494ED0" w:rsidP="00494ED0">
      <w:pPr>
        <w:pStyle w:val="ad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F86DB0" w:rsidRDefault="009628B4" w:rsidP="00423654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 key differentiator of NR compared to previous generations </w:t>
      </w:r>
      <w:r w:rsidR="005C36EA">
        <w:rPr>
          <w:rFonts w:eastAsia="SimSun"/>
          <w:lang w:eastAsia="zh-CN"/>
        </w:rPr>
        <w:t xml:space="preserve">of RATs, </w:t>
      </w:r>
      <w:r>
        <w:rPr>
          <w:rFonts w:eastAsia="SimSun"/>
          <w:lang w:eastAsia="zh-CN"/>
        </w:rPr>
        <w:t xml:space="preserve">is the support of forward compatibility </w:t>
      </w:r>
      <w:r w:rsidR="005C36EA">
        <w:rPr>
          <w:rFonts w:eastAsia="SimSun"/>
          <w:lang w:eastAsia="zh-CN"/>
        </w:rPr>
        <w:t xml:space="preserve">from </w:t>
      </w:r>
      <w:r>
        <w:rPr>
          <w:rFonts w:eastAsia="SimSun"/>
          <w:lang w:eastAsia="zh-CN"/>
        </w:rPr>
        <w:t xml:space="preserve">the very first release. This design </w:t>
      </w:r>
      <w:r w:rsidR="005C36EA">
        <w:rPr>
          <w:rFonts w:eastAsia="SimSun"/>
          <w:lang w:eastAsia="zh-CN"/>
        </w:rPr>
        <w:t>objective</w:t>
      </w:r>
      <w:r>
        <w:rPr>
          <w:rFonts w:eastAsia="SimSun"/>
          <w:lang w:eastAsia="zh-CN"/>
        </w:rPr>
        <w:t xml:space="preserve"> is based on experience </w:t>
      </w:r>
      <w:r w:rsidR="00974762">
        <w:rPr>
          <w:rFonts w:eastAsia="SimSun"/>
          <w:lang w:eastAsia="zh-CN"/>
        </w:rPr>
        <w:t>gained</w:t>
      </w:r>
      <w:r w:rsidR="005C36E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from LTE</w:t>
      </w:r>
      <w:r w:rsidR="005C36EA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where the initial design framework did not lend itself to efficient</w:t>
      </w:r>
      <w:r w:rsidR="005C36EA">
        <w:rPr>
          <w:rFonts w:eastAsia="SimSun"/>
          <w:lang w:eastAsia="zh-CN"/>
        </w:rPr>
        <w:t xml:space="preserve"> </w:t>
      </w:r>
      <w:r w:rsidR="00F96572">
        <w:rPr>
          <w:rFonts w:eastAsia="SimSun"/>
          <w:lang w:eastAsia="zh-CN"/>
        </w:rPr>
        <w:t xml:space="preserve">and seamless </w:t>
      </w:r>
      <w:r>
        <w:rPr>
          <w:rFonts w:eastAsia="SimSun"/>
          <w:lang w:eastAsia="zh-CN"/>
        </w:rPr>
        <w:t>introduction of later features and services (e.g. CSI-RS, NB-</w:t>
      </w:r>
      <w:proofErr w:type="spellStart"/>
      <w:r>
        <w:rPr>
          <w:rFonts w:eastAsia="SimSun"/>
          <w:lang w:eastAsia="zh-CN"/>
        </w:rPr>
        <w:t>IoT</w:t>
      </w:r>
      <w:proofErr w:type="spellEnd"/>
      <w:r>
        <w:rPr>
          <w:rFonts w:eastAsia="SimSun"/>
          <w:lang w:eastAsia="zh-CN"/>
        </w:rPr>
        <w:t xml:space="preserve"> etc). </w:t>
      </w:r>
      <w:r w:rsidR="00F86DB0">
        <w:rPr>
          <w:rFonts w:eastAsia="SimSun"/>
          <w:lang w:eastAsia="zh-CN"/>
        </w:rPr>
        <w:t>An enabler of forward compatibility is t</w:t>
      </w:r>
      <w:r w:rsidR="005C36EA">
        <w:rPr>
          <w:rFonts w:eastAsia="SimSun"/>
          <w:lang w:eastAsia="zh-CN"/>
        </w:rPr>
        <w:t xml:space="preserve">he reservation of </w:t>
      </w:r>
      <w:r w:rsidR="00F86DB0">
        <w:rPr>
          <w:rFonts w:eastAsia="SimSun"/>
          <w:lang w:eastAsia="zh-CN"/>
        </w:rPr>
        <w:t xml:space="preserve">physical resources that </w:t>
      </w:r>
      <w:r w:rsidR="00974762">
        <w:rPr>
          <w:rFonts w:eastAsia="SimSun"/>
          <w:lang w:eastAsia="zh-CN"/>
        </w:rPr>
        <w:t xml:space="preserve">allow a </w:t>
      </w:r>
      <w:r w:rsidR="005C36EA">
        <w:rPr>
          <w:rFonts w:eastAsia="SimSun"/>
          <w:lang w:eastAsia="zh-CN"/>
        </w:rPr>
        <w:t xml:space="preserve">seamless introduction of signals/channels in </w:t>
      </w:r>
      <w:r w:rsidR="00F86DB0">
        <w:rPr>
          <w:rFonts w:eastAsia="SimSun"/>
          <w:lang w:eastAsia="zh-CN"/>
        </w:rPr>
        <w:t>future releases</w:t>
      </w:r>
      <w:r w:rsidR="00CD5287">
        <w:rPr>
          <w:rFonts w:eastAsia="SimSun"/>
          <w:lang w:eastAsia="zh-CN"/>
        </w:rPr>
        <w:t xml:space="preserve">. </w:t>
      </w:r>
      <w:r w:rsidR="005C36EA">
        <w:rPr>
          <w:rFonts w:eastAsia="SimSun"/>
          <w:lang w:eastAsia="zh-CN"/>
        </w:rPr>
        <w:t xml:space="preserve">Towards this goal it was </w:t>
      </w:r>
      <w:r w:rsidR="00F86DB0">
        <w:rPr>
          <w:rFonts w:eastAsia="SimSun"/>
          <w:lang w:eastAsia="zh-CN"/>
        </w:rPr>
        <w:t xml:space="preserve">agreed during the NR </w:t>
      </w:r>
      <w:r w:rsidR="00F700F6">
        <w:rPr>
          <w:rFonts w:eastAsia="SimSun"/>
          <w:lang w:eastAsia="zh-CN"/>
        </w:rPr>
        <w:t xml:space="preserve">study item phase </w:t>
      </w:r>
      <w:r w:rsidR="00F86DB0">
        <w:rPr>
          <w:rFonts w:eastAsia="SimSun"/>
          <w:lang w:eastAsia="zh-CN"/>
        </w:rPr>
        <w:t xml:space="preserve">(RAN1 #87) that </w:t>
      </w:r>
      <w:r w:rsidR="005C36EA">
        <w:rPr>
          <w:rFonts w:eastAsia="SimSun"/>
          <w:lang w:eastAsia="zh-CN"/>
        </w:rPr>
        <w:t xml:space="preserve">explicit signaling – </w:t>
      </w:r>
      <w:r w:rsidR="00F86DB0">
        <w:rPr>
          <w:rFonts w:eastAsia="SimSun"/>
          <w:lang w:eastAsia="zh-CN"/>
        </w:rPr>
        <w:t xml:space="preserve">at least </w:t>
      </w:r>
      <w:r w:rsidR="005C36EA">
        <w:rPr>
          <w:rFonts w:eastAsia="SimSun"/>
          <w:lang w:eastAsia="zh-CN"/>
        </w:rPr>
        <w:t>RRC signaling – is used to indicate reserve</w:t>
      </w:r>
      <w:r w:rsidR="00F96572">
        <w:rPr>
          <w:rFonts w:eastAsia="SimSun"/>
          <w:lang w:eastAsia="zh-CN"/>
        </w:rPr>
        <w:t>d</w:t>
      </w:r>
      <w:r w:rsidR="005C36EA">
        <w:rPr>
          <w:rFonts w:eastAsia="SimSun"/>
          <w:lang w:eastAsia="zh-CN"/>
        </w:rPr>
        <w:t xml:space="preserve"> resources to a UE</w:t>
      </w:r>
      <w:r w:rsidR="00F86DB0">
        <w:rPr>
          <w:rFonts w:eastAsia="SimSun"/>
          <w:lang w:eastAsia="zh-CN"/>
        </w:rPr>
        <w:t xml:space="preserve">.  </w:t>
      </w:r>
    </w:p>
    <w:p w:rsidR="009628B4" w:rsidRDefault="00974762" w:rsidP="00423654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Configuration details and </w:t>
      </w:r>
      <w:r w:rsidR="00F96572">
        <w:rPr>
          <w:rFonts w:eastAsia="SimSun"/>
          <w:lang w:eastAsia="zh-CN"/>
        </w:rPr>
        <w:t xml:space="preserve">the corresponding </w:t>
      </w:r>
      <w:r w:rsidR="00F86DB0">
        <w:rPr>
          <w:rFonts w:eastAsia="SimSun"/>
          <w:lang w:eastAsia="zh-CN"/>
        </w:rPr>
        <w:t xml:space="preserve">UE behavior </w:t>
      </w:r>
      <w:r>
        <w:rPr>
          <w:rFonts w:eastAsia="SimSun"/>
          <w:lang w:eastAsia="zh-CN"/>
        </w:rPr>
        <w:t xml:space="preserve">for reserved resources </w:t>
      </w:r>
      <w:r w:rsidR="00F86DB0">
        <w:rPr>
          <w:rFonts w:eastAsia="SimSun"/>
          <w:lang w:eastAsia="zh-CN"/>
        </w:rPr>
        <w:t xml:space="preserve">still need to be worked out. </w:t>
      </w:r>
      <w:r w:rsidR="00F96572">
        <w:rPr>
          <w:rFonts w:eastAsia="SimSun"/>
          <w:lang w:eastAsia="zh-CN"/>
        </w:rPr>
        <w:t xml:space="preserve">Subsequent to these </w:t>
      </w:r>
      <w:r w:rsidR="00F86DB0">
        <w:rPr>
          <w:rFonts w:eastAsia="SimSun"/>
          <w:lang w:eastAsia="zh-CN"/>
        </w:rPr>
        <w:t xml:space="preserve">initial agreements, RAN1 </w:t>
      </w:r>
      <w:r w:rsidR="00F96572">
        <w:rPr>
          <w:rFonts w:eastAsia="SimSun"/>
          <w:lang w:eastAsia="zh-CN"/>
        </w:rPr>
        <w:t xml:space="preserve">also agreed that slot format related information (SFI) carried in a group-common PDCCH can indicate one or more symbols of a slot as ‘Unknown’. </w:t>
      </w:r>
      <w:r>
        <w:rPr>
          <w:rFonts w:eastAsia="SimSun"/>
          <w:lang w:eastAsia="zh-CN"/>
        </w:rPr>
        <w:t>For these Unknown symbols a</w:t>
      </w:r>
      <w:r w:rsidR="00F700F6">
        <w:rPr>
          <w:rFonts w:eastAsia="SimSun"/>
          <w:lang w:eastAsia="zh-CN"/>
        </w:rPr>
        <w:t xml:space="preserve"> U</w:t>
      </w:r>
      <w:r w:rsidR="00F96572">
        <w:rPr>
          <w:rFonts w:eastAsia="SimSun"/>
          <w:lang w:eastAsia="zh-CN"/>
        </w:rPr>
        <w:t xml:space="preserve">E does not </w:t>
      </w:r>
      <w:r w:rsidR="00F86DB0">
        <w:rPr>
          <w:rFonts w:eastAsia="SimSun"/>
          <w:lang w:eastAsia="zh-CN"/>
        </w:rPr>
        <w:t xml:space="preserve">assume </w:t>
      </w:r>
      <w:r w:rsidR="00E228E2">
        <w:rPr>
          <w:rFonts w:eastAsia="SimSun"/>
          <w:lang w:eastAsia="zh-CN"/>
        </w:rPr>
        <w:t xml:space="preserve">anything in terms of transmission or reception. This contribution discusses </w:t>
      </w:r>
      <w:r w:rsidR="00F96572">
        <w:rPr>
          <w:rFonts w:eastAsia="SimSun"/>
          <w:lang w:eastAsia="zh-CN"/>
        </w:rPr>
        <w:t xml:space="preserve">further details </w:t>
      </w:r>
      <w:r w:rsidR="00F700F6">
        <w:rPr>
          <w:rFonts w:eastAsia="SimSun"/>
          <w:lang w:eastAsia="zh-CN"/>
        </w:rPr>
        <w:t>of</w:t>
      </w:r>
      <w:r w:rsidR="00F96572">
        <w:rPr>
          <w:rFonts w:eastAsia="SimSun"/>
          <w:lang w:eastAsia="zh-CN"/>
        </w:rPr>
        <w:t xml:space="preserve"> signaling reserved resources </w:t>
      </w:r>
      <w:r w:rsidR="00F700F6">
        <w:rPr>
          <w:rFonts w:eastAsia="SimSun"/>
          <w:lang w:eastAsia="zh-CN"/>
        </w:rPr>
        <w:t xml:space="preserve">and </w:t>
      </w:r>
      <w:r>
        <w:rPr>
          <w:rFonts w:eastAsia="SimSun"/>
          <w:lang w:eastAsia="zh-CN"/>
        </w:rPr>
        <w:t>the relationship with Unknown symbols that may be indicated by a group common PDCCH.</w:t>
      </w:r>
      <w:r w:rsidR="00E228E2">
        <w:rPr>
          <w:rFonts w:eastAsia="SimSun"/>
          <w:lang w:eastAsia="zh-CN"/>
        </w:rPr>
        <w:t xml:space="preserve"> </w:t>
      </w:r>
    </w:p>
    <w:p w:rsidR="00D67395" w:rsidRPr="00DD0DC7" w:rsidRDefault="00D67395" w:rsidP="00DD0DC7">
      <w:pPr>
        <w:rPr>
          <w:rFonts w:eastAsia="MS Mincho"/>
          <w:lang w:eastAsia="ja-JP"/>
        </w:rPr>
      </w:pPr>
    </w:p>
    <w:p w:rsidR="009478B6" w:rsidRDefault="00AF4AAF" w:rsidP="009478B6">
      <w:pPr>
        <w:pStyle w:val="1"/>
      </w:pPr>
      <w:r>
        <w:t>Discussion</w:t>
      </w:r>
    </w:p>
    <w:p w:rsidR="003F7495" w:rsidRDefault="003F7495" w:rsidP="003F7495">
      <w:pPr>
        <w:pStyle w:val="2"/>
      </w:pPr>
      <w:r>
        <w:t>Signaling Functionality</w:t>
      </w:r>
    </w:p>
    <w:p w:rsidR="0005005D" w:rsidRDefault="0005005D" w:rsidP="00D67395">
      <w:pPr>
        <w:pStyle w:val="a0"/>
        <w:rPr>
          <w:lang w:eastAsia="zh-CN"/>
        </w:rPr>
      </w:pPr>
      <w:r>
        <w:rPr>
          <w:lang w:eastAsia="zh-CN"/>
        </w:rPr>
        <w:t xml:space="preserve">Physical resources may be reserved at either RB/RBG-level granularity or RE-level granularity from a frequency domain perspective. One </w:t>
      </w:r>
      <w:r w:rsidR="00224BCE">
        <w:rPr>
          <w:lang w:eastAsia="zh-CN"/>
        </w:rPr>
        <w:t xml:space="preserve">motivation for reserved resources </w:t>
      </w:r>
      <w:r>
        <w:rPr>
          <w:lang w:eastAsia="zh-CN"/>
        </w:rPr>
        <w:t xml:space="preserve">is </w:t>
      </w:r>
      <w:r w:rsidR="007A5369">
        <w:rPr>
          <w:lang w:eastAsia="zh-CN"/>
        </w:rPr>
        <w:t>for LTE-NR coexistence</w:t>
      </w:r>
      <w:r>
        <w:rPr>
          <w:lang w:eastAsia="zh-CN"/>
        </w:rPr>
        <w:t xml:space="preserve"> on the same carrier</w:t>
      </w:r>
      <w:r w:rsidR="007A5369">
        <w:rPr>
          <w:lang w:eastAsia="zh-CN"/>
        </w:rPr>
        <w:t>.</w:t>
      </w:r>
      <w:r>
        <w:rPr>
          <w:lang w:eastAsia="zh-CN"/>
        </w:rPr>
        <w:t xml:space="preserve"> For this use case the resources should be reserved at slot-level in the time domain at least for 15 KHz subcarrier spacing. </w:t>
      </w:r>
      <w:r w:rsidR="00EA1F6A">
        <w:rPr>
          <w:lang w:eastAsia="zh-CN"/>
        </w:rPr>
        <w:t xml:space="preserve">An early agreement during the NR SI was as follows, </w:t>
      </w:r>
    </w:p>
    <w:p w:rsidR="00EA1F6A" w:rsidRPr="00CC50E2" w:rsidRDefault="00EA1F6A" w:rsidP="00EA1F6A">
      <w:pPr>
        <w:outlineLvl w:val="0"/>
        <w:rPr>
          <w:rFonts w:eastAsia="MS Mincho"/>
          <w:b/>
          <w:u w:val="single"/>
          <w:lang w:eastAsia="ja-JP"/>
        </w:rPr>
      </w:pPr>
      <w:r w:rsidRPr="002B18A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EA1F6A" w:rsidRPr="00CC50E2" w:rsidRDefault="00EA1F6A" w:rsidP="00EA1F6A">
      <w:pPr>
        <w:numPr>
          <w:ilvl w:val="0"/>
          <w:numId w:val="31"/>
        </w:numPr>
        <w:rPr>
          <w:rFonts w:eastAsia="MS Mincho"/>
          <w:lang w:eastAsia="ja-JP"/>
        </w:rPr>
      </w:pPr>
      <w:r w:rsidRPr="00CC50E2">
        <w:rPr>
          <w:rFonts w:eastAsia="MS Mincho"/>
          <w:lang w:eastAsia="ja-JP"/>
        </w:rPr>
        <w:t>Unless otherwise specified or indicated to the UE, the UE shall make no assumption on whether to transmit or receive at least within the data region(s) in a given time interval X</w:t>
      </w:r>
    </w:p>
    <w:p w:rsidR="00EA1F6A" w:rsidRPr="00CC50E2" w:rsidRDefault="00EA1F6A" w:rsidP="00EA1F6A">
      <w:pPr>
        <w:numPr>
          <w:ilvl w:val="1"/>
          <w:numId w:val="31"/>
        </w:numPr>
        <w:rPr>
          <w:rFonts w:eastAsia="MS Mincho"/>
          <w:lang w:eastAsia="ja-JP"/>
        </w:rPr>
      </w:pPr>
      <w:r w:rsidRPr="00CC50E2">
        <w:rPr>
          <w:rFonts w:eastAsia="MS Mincho"/>
          <w:lang w:eastAsia="ja-JP"/>
        </w:rPr>
        <w:t>Indication to the UE may include</w:t>
      </w:r>
    </w:p>
    <w:p w:rsidR="00EA1F6A" w:rsidRPr="00CC50E2" w:rsidRDefault="00EA1F6A" w:rsidP="00EA1F6A">
      <w:pPr>
        <w:numPr>
          <w:ilvl w:val="2"/>
          <w:numId w:val="31"/>
        </w:numPr>
        <w:rPr>
          <w:rFonts w:eastAsia="MS Mincho"/>
          <w:lang w:eastAsia="ja-JP"/>
        </w:rPr>
      </w:pPr>
      <w:r w:rsidRPr="00CC50E2">
        <w:rPr>
          <w:rFonts w:eastAsia="MS Mincho"/>
          <w:lang w:eastAsia="ja-JP"/>
        </w:rPr>
        <w:t>Dynamic L1 signaling</w:t>
      </w:r>
    </w:p>
    <w:p w:rsidR="00EA1F6A" w:rsidRPr="00CC50E2" w:rsidRDefault="00EA1F6A" w:rsidP="00EA1F6A">
      <w:pPr>
        <w:numPr>
          <w:ilvl w:val="2"/>
          <w:numId w:val="31"/>
        </w:numPr>
        <w:rPr>
          <w:rFonts w:eastAsia="MS Mincho"/>
          <w:lang w:eastAsia="ja-JP"/>
        </w:rPr>
      </w:pPr>
      <w:r w:rsidRPr="00CC50E2">
        <w:rPr>
          <w:rFonts w:eastAsia="MS Mincho"/>
          <w:lang w:eastAsia="ja-JP"/>
        </w:rPr>
        <w:t>RRC configuration</w:t>
      </w:r>
    </w:p>
    <w:p w:rsidR="00EA1F6A" w:rsidRPr="00CC50E2" w:rsidRDefault="00EA1F6A" w:rsidP="00EA1F6A">
      <w:pPr>
        <w:numPr>
          <w:ilvl w:val="2"/>
          <w:numId w:val="31"/>
        </w:numPr>
        <w:rPr>
          <w:rFonts w:eastAsia="MS Mincho"/>
          <w:lang w:eastAsia="ja-JP"/>
        </w:rPr>
      </w:pPr>
      <w:r w:rsidRPr="00CC50E2">
        <w:rPr>
          <w:rFonts w:eastAsia="MS Mincho"/>
          <w:lang w:eastAsia="ja-JP"/>
        </w:rPr>
        <w:t>Broadcast signaling</w:t>
      </w:r>
    </w:p>
    <w:p w:rsidR="00EA1F6A" w:rsidRDefault="00EA1F6A" w:rsidP="00D67395">
      <w:pPr>
        <w:pStyle w:val="a0"/>
        <w:rPr>
          <w:lang w:eastAsia="zh-CN"/>
        </w:rPr>
      </w:pPr>
    </w:p>
    <w:p w:rsidR="0005005D" w:rsidRDefault="00EA1F6A" w:rsidP="00D67395">
      <w:pPr>
        <w:pStyle w:val="a0"/>
        <w:rPr>
          <w:lang w:eastAsia="zh-CN"/>
        </w:rPr>
      </w:pPr>
      <w:r>
        <w:rPr>
          <w:lang w:eastAsia="zh-CN"/>
        </w:rPr>
        <w:t xml:space="preserve">The implication of this agreement is that the UE implicitly assumes that resources are reserved </w:t>
      </w:r>
      <w:r w:rsidR="004A2030">
        <w:rPr>
          <w:lang w:eastAsia="zh-CN"/>
        </w:rPr>
        <w:t xml:space="preserve">except </w:t>
      </w:r>
      <w:r>
        <w:rPr>
          <w:lang w:eastAsia="zh-CN"/>
        </w:rPr>
        <w:t xml:space="preserve">prior indication is received by RRC (broadcast or dedicated) or L1 signaling. </w:t>
      </w:r>
    </w:p>
    <w:p w:rsidR="00EA1F6A" w:rsidRDefault="00EA1F6A" w:rsidP="00D67395">
      <w:pPr>
        <w:pStyle w:val="a0"/>
        <w:rPr>
          <w:lang w:eastAsia="zh-CN"/>
        </w:rPr>
      </w:pPr>
    </w:p>
    <w:p w:rsidR="00EA1F6A" w:rsidRPr="004A2030" w:rsidRDefault="004A2030" w:rsidP="00D67395">
      <w:pPr>
        <w:pStyle w:val="a0"/>
        <w:rPr>
          <w:b/>
          <w:lang w:eastAsia="zh-CN"/>
        </w:rPr>
      </w:pPr>
      <w:r w:rsidRPr="004A2030">
        <w:rPr>
          <w:b/>
          <w:lang w:eastAsia="zh-CN"/>
        </w:rPr>
        <w:t xml:space="preserve">Proposal: </w:t>
      </w:r>
      <w:r>
        <w:rPr>
          <w:b/>
          <w:lang w:eastAsia="zh-CN"/>
        </w:rPr>
        <w:t>A</w:t>
      </w:r>
      <w:r w:rsidRPr="004A2030">
        <w:rPr>
          <w:b/>
          <w:lang w:eastAsia="zh-CN"/>
        </w:rPr>
        <w:t xml:space="preserve"> UE assumes that resources are reserved if the UE is not configured or scheduled to transmit or receive on those resources. </w:t>
      </w:r>
    </w:p>
    <w:p w:rsidR="00EE74C7" w:rsidRDefault="00EA1F6A" w:rsidP="00D67395">
      <w:pPr>
        <w:pStyle w:val="a0"/>
        <w:rPr>
          <w:lang w:eastAsia="zh-CN"/>
        </w:rPr>
      </w:pPr>
      <w:r>
        <w:rPr>
          <w:lang w:eastAsia="zh-CN"/>
        </w:rPr>
        <w:t>There may be other reasons to still indicate resources at the RB-level even when a UE is not scheduled for transmis</w:t>
      </w:r>
      <w:r w:rsidR="008724B7">
        <w:rPr>
          <w:lang w:eastAsia="zh-CN"/>
        </w:rPr>
        <w:t xml:space="preserve">sion or reception. For instance, for LTE-NR coexistence it may be necessary to explicitly indicate reserved set of RBs in case these resources overlap with </w:t>
      </w:r>
      <w:r>
        <w:rPr>
          <w:lang w:eastAsia="zh-CN"/>
        </w:rPr>
        <w:t xml:space="preserve">periodic CSI measurement </w:t>
      </w:r>
      <w:r w:rsidR="008724B7">
        <w:rPr>
          <w:lang w:eastAsia="zh-CN"/>
        </w:rPr>
        <w:t xml:space="preserve">resources </w:t>
      </w:r>
      <w:r>
        <w:rPr>
          <w:lang w:eastAsia="zh-CN"/>
        </w:rPr>
        <w:t xml:space="preserve">or SRS transmission occasions. </w:t>
      </w:r>
      <w:r w:rsidR="008724B7">
        <w:rPr>
          <w:lang w:eastAsia="zh-CN"/>
        </w:rPr>
        <w:t xml:space="preserve">At least for the </w:t>
      </w:r>
      <w:r w:rsidR="00EE74C7">
        <w:rPr>
          <w:lang w:eastAsia="zh-CN"/>
        </w:rPr>
        <w:t xml:space="preserve">LTE-NR coexistence </w:t>
      </w:r>
      <w:r w:rsidR="008724B7">
        <w:rPr>
          <w:lang w:eastAsia="zh-CN"/>
        </w:rPr>
        <w:t xml:space="preserve">scenario such RRC signaling should be common to all UEs in a cell. </w:t>
      </w:r>
      <w:r w:rsidR="00EE74C7">
        <w:rPr>
          <w:lang w:eastAsia="zh-CN"/>
        </w:rPr>
        <w:t>Therefore, broadcast signaling in a SIB would be the most efficient signaling method.</w:t>
      </w:r>
    </w:p>
    <w:p w:rsidR="00657A40" w:rsidRDefault="00D94432" w:rsidP="00D67395">
      <w:pPr>
        <w:pStyle w:val="a0"/>
        <w:rPr>
          <w:lang w:eastAsia="zh-CN"/>
        </w:rPr>
      </w:pPr>
      <w:r>
        <w:rPr>
          <w:b/>
          <w:lang w:eastAsia="zh-CN"/>
        </w:rPr>
        <w:t xml:space="preserve">Proposal: </w:t>
      </w:r>
      <w:r w:rsidR="00057F72">
        <w:rPr>
          <w:b/>
          <w:lang w:eastAsia="zh-CN"/>
        </w:rPr>
        <w:t>Explicit signaling of r</w:t>
      </w:r>
      <w:r w:rsidR="00057F72" w:rsidRPr="009C2E7E">
        <w:rPr>
          <w:b/>
          <w:lang w:eastAsia="zh-CN"/>
        </w:rPr>
        <w:t xml:space="preserve">eserved resources </w:t>
      </w:r>
      <w:r w:rsidR="00057F72">
        <w:rPr>
          <w:b/>
          <w:lang w:eastAsia="zh-CN"/>
        </w:rPr>
        <w:t>is at least by common RRC</w:t>
      </w:r>
      <w:r w:rsidR="00057F72" w:rsidRPr="009C2E7E">
        <w:rPr>
          <w:b/>
          <w:lang w:eastAsia="zh-CN"/>
        </w:rPr>
        <w:t xml:space="preserve"> signaling.</w:t>
      </w:r>
    </w:p>
    <w:p w:rsidR="00D51639" w:rsidRDefault="00D51639" w:rsidP="00D67395">
      <w:pPr>
        <w:pStyle w:val="a0"/>
        <w:rPr>
          <w:lang w:eastAsia="zh-CN"/>
        </w:rPr>
      </w:pPr>
      <w:r>
        <w:rPr>
          <w:lang w:eastAsia="zh-CN"/>
        </w:rPr>
        <w:lastRenderedPageBreak/>
        <w:t xml:space="preserve">RBG-type signaling can be used for flexible frequency domain allocation. </w:t>
      </w:r>
      <w:r w:rsidR="008724B7">
        <w:rPr>
          <w:lang w:eastAsia="zh-CN"/>
        </w:rPr>
        <w:t>From a time domain perspective symbol-level granularity should be the baseline</w:t>
      </w:r>
      <w:r>
        <w:rPr>
          <w:lang w:eastAsia="zh-CN"/>
        </w:rPr>
        <w:t xml:space="preserve"> allowing indication of reserved resources that do not necessarily span a slot</w:t>
      </w:r>
      <w:r w:rsidR="008724B7">
        <w:rPr>
          <w:lang w:eastAsia="zh-CN"/>
        </w:rPr>
        <w:t xml:space="preserve">. </w:t>
      </w:r>
      <w:r>
        <w:rPr>
          <w:lang w:eastAsia="zh-CN"/>
        </w:rPr>
        <w:t xml:space="preserve">An example is shown in </w:t>
      </w:r>
      <w:r w:rsidR="00EB6FAE">
        <w:rPr>
          <w:lang w:eastAsia="zh-CN"/>
        </w:rPr>
        <w:fldChar w:fldCharType="begin"/>
      </w:r>
      <w:r>
        <w:rPr>
          <w:lang w:eastAsia="zh-CN"/>
        </w:rPr>
        <w:instrText xml:space="preserve"> REF _Ref490219254 \h </w:instrText>
      </w:r>
      <w:r w:rsidR="00EB6FAE">
        <w:rPr>
          <w:lang w:eastAsia="zh-CN"/>
        </w:rPr>
      </w:r>
      <w:r w:rsidR="00EB6FAE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EB6FAE">
        <w:rPr>
          <w:lang w:eastAsia="zh-CN"/>
        </w:rPr>
        <w:fldChar w:fldCharType="end"/>
      </w:r>
      <w:r>
        <w:rPr>
          <w:lang w:eastAsia="zh-CN"/>
        </w:rPr>
        <w:t xml:space="preserve"> where a PDSCH scheduled by a CORESET overlaps with a reserved region that is configured by RRC signaling. </w:t>
      </w:r>
    </w:p>
    <w:p w:rsidR="00D51639" w:rsidRDefault="004A2030" w:rsidP="00D51639">
      <w:pPr>
        <w:pStyle w:val="a0"/>
        <w:keepNext/>
        <w:jc w:val="center"/>
      </w:pPr>
      <w:r w:rsidRPr="004A2030">
        <w:rPr>
          <w:noProof/>
          <w:lang w:eastAsia="zh-CN"/>
        </w:rPr>
        <w:drawing>
          <wp:inline distT="0" distB="0" distL="0" distR="0">
            <wp:extent cx="3318882" cy="1307147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763" cy="130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639" w:rsidRDefault="00D51639" w:rsidP="00D51639">
      <w:pPr>
        <w:pStyle w:val="a7"/>
        <w:jc w:val="center"/>
        <w:rPr>
          <w:lang w:eastAsia="zh-CN"/>
        </w:rPr>
      </w:pPr>
      <w:bookmarkStart w:id="3" w:name="_Ref49021925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 PDSCH overlapping with a reserved region</w:t>
      </w:r>
    </w:p>
    <w:p w:rsidR="00C72B0E" w:rsidRDefault="00D51639" w:rsidP="00D67395">
      <w:pPr>
        <w:pStyle w:val="a0"/>
        <w:rPr>
          <w:lang w:eastAsia="zh-CN"/>
        </w:rPr>
      </w:pPr>
      <w:r>
        <w:rPr>
          <w:lang w:eastAsia="zh-CN"/>
        </w:rPr>
        <w:t xml:space="preserve">It can be observed that the reserved region could also be a CORESET potentially scheduling a shorter data transmission in the same slot. </w:t>
      </w:r>
      <w:r w:rsidR="00C72B0E">
        <w:rPr>
          <w:lang w:eastAsia="zh-CN"/>
        </w:rPr>
        <w:t>From this perspective, a general RRC signaling framework can be introduced for indicating regions of the</w:t>
      </w:r>
      <w:r w:rsidR="00F7309E">
        <w:rPr>
          <w:lang w:eastAsia="zh-CN"/>
        </w:rPr>
        <w:t xml:space="preserve"> system </w:t>
      </w:r>
      <w:r w:rsidR="00C72B0E">
        <w:rPr>
          <w:lang w:eastAsia="zh-CN"/>
        </w:rPr>
        <w:t xml:space="preserve">bandwidth that are </w:t>
      </w:r>
      <w:r w:rsidR="004A2030">
        <w:rPr>
          <w:lang w:eastAsia="zh-CN"/>
        </w:rPr>
        <w:t>have different functionalities including reserved regions and CORESETs</w:t>
      </w:r>
      <w:r w:rsidR="00C72B0E">
        <w:rPr>
          <w:lang w:eastAsia="zh-CN"/>
        </w:rPr>
        <w:t>. The difference between these use cases only lies with the UE behavior.</w:t>
      </w:r>
    </w:p>
    <w:p w:rsidR="00C72B0E" w:rsidRPr="00F7309E" w:rsidRDefault="00D94432" w:rsidP="00D67395">
      <w:pPr>
        <w:pStyle w:val="a0"/>
        <w:rPr>
          <w:b/>
          <w:lang w:eastAsia="zh-CN"/>
        </w:rPr>
      </w:pPr>
      <w:r>
        <w:rPr>
          <w:b/>
          <w:lang w:eastAsia="zh-CN"/>
        </w:rPr>
        <w:t>Proposal: A</w:t>
      </w:r>
      <w:r w:rsidR="00C72B0E" w:rsidRPr="00F7309E">
        <w:rPr>
          <w:b/>
          <w:lang w:eastAsia="zh-CN"/>
        </w:rPr>
        <w:t xml:space="preserve"> general RRC signaling framework is introduced to indicate certain </w:t>
      </w:r>
      <w:r w:rsidR="00F7309E" w:rsidRPr="00F7309E">
        <w:rPr>
          <w:b/>
          <w:lang w:eastAsia="zh-CN"/>
        </w:rPr>
        <w:t xml:space="preserve">time-frequency </w:t>
      </w:r>
      <w:r w:rsidR="00C72B0E" w:rsidRPr="00F7309E">
        <w:rPr>
          <w:b/>
          <w:lang w:eastAsia="zh-CN"/>
        </w:rPr>
        <w:t xml:space="preserve">regions of </w:t>
      </w:r>
      <w:r w:rsidR="00F7309E" w:rsidRPr="00F7309E">
        <w:rPr>
          <w:b/>
          <w:lang w:eastAsia="zh-CN"/>
        </w:rPr>
        <w:t xml:space="preserve">the </w:t>
      </w:r>
      <w:r w:rsidR="00C72B0E" w:rsidRPr="00F7309E">
        <w:rPr>
          <w:b/>
          <w:lang w:eastAsia="zh-CN"/>
        </w:rPr>
        <w:t xml:space="preserve">system bandwidth </w:t>
      </w:r>
      <w:r w:rsidR="00F7309E" w:rsidRPr="00F7309E">
        <w:rPr>
          <w:b/>
          <w:lang w:eastAsia="zh-CN"/>
        </w:rPr>
        <w:t xml:space="preserve">where for each region the intended usage is </w:t>
      </w:r>
      <w:r w:rsidR="004A2030">
        <w:rPr>
          <w:b/>
          <w:lang w:eastAsia="zh-CN"/>
        </w:rPr>
        <w:t>indicated to the UE.</w:t>
      </w:r>
    </w:p>
    <w:p w:rsidR="00F7309E" w:rsidRDefault="00F7309E" w:rsidP="00D67395">
      <w:pPr>
        <w:pStyle w:val="a0"/>
        <w:rPr>
          <w:lang w:eastAsia="zh-CN"/>
        </w:rPr>
      </w:pPr>
      <w:r>
        <w:rPr>
          <w:lang w:eastAsia="zh-CN"/>
        </w:rPr>
        <w:t xml:space="preserve">For introduction of a reference signal in a future release, it would be beneficial to also reserve resources at the RE level. </w:t>
      </w:r>
      <w:r w:rsidR="001F1BC7">
        <w:rPr>
          <w:lang w:eastAsia="zh-CN"/>
        </w:rPr>
        <w:t xml:space="preserve">Assuming that RE-level resources are repeated in each PRB, full signaling flexibility would imply a 12x14 bitmap. Efficient indication of reserved REs is desirable regardless of whether it is higher layer of L1 signaling. </w:t>
      </w:r>
      <w:r w:rsidR="006B51EC">
        <w:rPr>
          <w:lang w:eastAsia="zh-CN"/>
        </w:rPr>
        <w:t>Therefore, further minimization can be considered such as restrictions on which REs in a PRB can be reserved.</w:t>
      </w:r>
      <w:r w:rsidR="001F1BC7">
        <w:rPr>
          <w:lang w:eastAsia="zh-CN"/>
        </w:rPr>
        <w:t xml:space="preserve"> </w:t>
      </w:r>
    </w:p>
    <w:p w:rsidR="006B51EC" w:rsidRPr="006B51EC" w:rsidRDefault="006B51EC" w:rsidP="00D67395">
      <w:pPr>
        <w:pStyle w:val="a0"/>
        <w:rPr>
          <w:b/>
          <w:lang w:eastAsia="zh-CN"/>
        </w:rPr>
      </w:pPr>
      <w:r w:rsidRPr="006B51EC">
        <w:rPr>
          <w:b/>
          <w:lang w:eastAsia="zh-CN"/>
        </w:rPr>
        <w:t xml:space="preserve">Proposal: </w:t>
      </w:r>
      <w:r w:rsidR="00D94432">
        <w:rPr>
          <w:b/>
          <w:lang w:eastAsia="zh-CN"/>
        </w:rPr>
        <w:t xml:space="preserve">A </w:t>
      </w:r>
      <w:r w:rsidRPr="006B51EC">
        <w:rPr>
          <w:b/>
          <w:lang w:eastAsia="zh-CN"/>
        </w:rPr>
        <w:t xml:space="preserve">bitmap can be used to indicate reserved REs per PRB. Consider restrictions on valid REs that can be indicated as reserved resources in order to reduce the signaling overhead </w:t>
      </w:r>
    </w:p>
    <w:p w:rsidR="003C4819" w:rsidRDefault="003C4819" w:rsidP="003F7495">
      <w:pPr>
        <w:pStyle w:val="2"/>
      </w:pPr>
      <w:r w:rsidRPr="003C4819">
        <w:t>UE behavior</w:t>
      </w:r>
    </w:p>
    <w:p w:rsidR="0008601F" w:rsidRDefault="009A6CF5" w:rsidP="009A6CF5">
      <w:pPr>
        <w:pStyle w:val="a0"/>
        <w:rPr>
          <w:lang w:eastAsia="zh-CN"/>
        </w:rPr>
      </w:pPr>
      <w:r>
        <w:rPr>
          <w:lang w:eastAsia="zh-CN"/>
        </w:rPr>
        <w:t xml:space="preserve">UE data processing behavior needs to be defined when a DL assignment or UL grant overlaps with indicated reserved resources. </w:t>
      </w:r>
      <w:r w:rsidR="004C532D">
        <w:rPr>
          <w:lang w:eastAsia="zh-CN"/>
        </w:rPr>
        <w:t>Similarly to Unknown symbols indicated by SFI</w:t>
      </w:r>
      <w:r w:rsidR="006B51EC">
        <w:rPr>
          <w:lang w:eastAsia="zh-CN"/>
        </w:rPr>
        <w:t xml:space="preserve"> carried on the group common PDCCH</w:t>
      </w:r>
      <w:r w:rsidR="004C532D">
        <w:rPr>
          <w:lang w:eastAsia="zh-CN"/>
        </w:rPr>
        <w:t xml:space="preserve">, the UE should not assume any transmission or reception in resources indicated as reserved. </w:t>
      </w:r>
      <w:r>
        <w:rPr>
          <w:lang w:eastAsia="zh-CN"/>
        </w:rPr>
        <w:t xml:space="preserve">When the </w:t>
      </w:r>
      <w:r w:rsidR="004C532D">
        <w:rPr>
          <w:lang w:eastAsia="zh-CN"/>
        </w:rPr>
        <w:t xml:space="preserve">reserved </w:t>
      </w:r>
      <w:r>
        <w:rPr>
          <w:lang w:eastAsia="zh-CN"/>
        </w:rPr>
        <w:t>resources are at least at the PRB level</w:t>
      </w:r>
      <w:r w:rsidR="004A2030">
        <w:rPr>
          <w:lang w:eastAsia="zh-CN"/>
        </w:rPr>
        <w:t xml:space="preserve"> as shown in </w:t>
      </w:r>
      <w:r w:rsidR="00EB6FAE">
        <w:rPr>
          <w:lang w:eastAsia="zh-CN"/>
        </w:rPr>
        <w:fldChar w:fldCharType="begin"/>
      </w:r>
      <w:r w:rsidR="004A2030">
        <w:rPr>
          <w:lang w:eastAsia="zh-CN"/>
        </w:rPr>
        <w:instrText xml:space="preserve"> REF _Ref490219254 \h </w:instrText>
      </w:r>
      <w:r w:rsidR="00EB6FAE">
        <w:rPr>
          <w:lang w:eastAsia="zh-CN"/>
        </w:rPr>
      </w:r>
      <w:r w:rsidR="00EB6FAE">
        <w:rPr>
          <w:lang w:eastAsia="zh-CN"/>
        </w:rPr>
        <w:fldChar w:fldCharType="separate"/>
      </w:r>
      <w:r w:rsidR="004A2030">
        <w:t xml:space="preserve">Figure </w:t>
      </w:r>
      <w:r w:rsidR="004A2030">
        <w:rPr>
          <w:noProof/>
        </w:rPr>
        <w:t>1</w:t>
      </w:r>
      <w:r w:rsidR="00EB6FAE">
        <w:rPr>
          <w:lang w:eastAsia="zh-CN"/>
        </w:rPr>
        <w:fldChar w:fldCharType="end"/>
      </w:r>
      <w:r w:rsidR="004C532D">
        <w:rPr>
          <w:lang w:eastAsia="zh-CN"/>
        </w:rPr>
        <w:t>,</w:t>
      </w:r>
      <w:r>
        <w:rPr>
          <w:lang w:eastAsia="zh-CN"/>
        </w:rPr>
        <w:t xml:space="preserve"> UL or DL data should be rate matched around the</w:t>
      </w:r>
      <w:r w:rsidR="004C532D">
        <w:rPr>
          <w:lang w:eastAsia="zh-CN"/>
        </w:rPr>
        <w:t>se</w:t>
      </w:r>
      <w:r>
        <w:rPr>
          <w:lang w:eastAsia="zh-CN"/>
        </w:rPr>
        <w:t xml:space="preserve"> reserved resources. </w:t>
      </w:r>
      <w:r w:rsidR="0008601F">
        <w:rPr>
          <w:lang w:eastAsia="zh-CN"/>
        </w:rPr>
        <w:t xml:space="preserve">In contrast for reserved REs </w:t>
      </w:r>
      <w:r w:rsidR="006B51EC">
        <w:rPr>
          <w:lang w:eastAsia="zh-CN"/>
        </w:rPr>
        <w:t xml:space="preserve">that may be used for later introduction of a reference signal, the sparseness of such RS within a given DL assignment may not have a material impact on performance if puncturing is assumed. This would also simplify UE processing compared to rate matching for selective </w:t>
      </w:r>
      <w:proofErr w:type="spellStart"/>
      <w:r w:rsidR="006B51EC">
        <w:rPr>
          <w:lang w:eastAsia="zh-CN"/>
        </w:rPr>
        <w:t>REs</w:t>
      </w:r>
      <w:r w:rsidR="0008601F">
        <w:rPr>
          <w:lang w:eastAsia="zh-CN"/>
        </w:rPr>
        <w:t>.</w:t>
      </w:r>
      <w:proofErr w:type="spellEnd"/>
    </w:p>
    <w:p w:rsidR="00E1662D" w:rsidRPr="00E1662D" w:rsidRDefault="00E1662D" w:rsidP="009A6CF5">
      <w:pPr>
        <w:pStyle w:val="a0"/>
        <w:rPr>
          <w:b/>
          <w:lang w:eastAsia="zh-CN"/>
        </w:rPr>
      </w:pPr>
      <w:r w:rsidRPr="00E1662D">
        <w:rPr>
          <w:b/>
          <w:lang w:eastAsia="zh-CN"/>
        </w:rPr>
        <w:t xml:space="preserve">Proposal: </w:t>
      </w:r>
      <w:r w:rsidR="00D94432">
        <w:rPr>
          <w:b/>
          <w:lang w:eastAsia="zh-CN"/>
        </w:rPr>
        <w:t>I</w:t>
      </w:r>
      <w:r w:rsidRPr="00E1662D">
        <w:rPr>
          <w:b/>
          <w:lang w:eastAsia="zh-CN"/>
        </w:rPr>
        <w:t xml:space="preserve">f a DL assignment or UL grant overlaps with PRBs or individual REs indicated by RRC signaling as reserved, </w:t>
      </w:r>
    </w:p>
    <w:p w:rsidR="00E1662D" w:rsidRPr="00E1662D" w:rsidRDefault="00E1662D" w:rsidP="00E1662D">
      <w:pPr>
        <w:pStyle w:val="a0"/>
        <w:numPr>
          <w:ilvl w:val="0"/>
          <w:numId w:val="29"/>
        </w:numPr>
        <w:rPr>
          <w:b/>
          <w:lang w:eastAsia="zh-CN"/>
        </w:rPr>
      </w:pPr>
      <w:r w:rsidRPr="00E1662D">
        <w:rPr>
          <w:b/>
          <w:lang w:eastAsia="zh-CN"/>
        </w:rPr>
        <w:t>Data is rate matched around reserved PRBs</w:t>
      </w:r>
    </w:p>
    <w:p w:rsidR="00E1662D" w:rsidRPr="00E1662D" w:rsidRDefault="00E1662D" w:rsidP="00E1662D">
      <w:pPr>
        <w:pStyle w:val="a0"/>
        <w:numPr>
          <w:ilvl w:val="0"/>
          <w:numId w:val="29"/>
        </w:numPr>
        <w:rPr>
          <w:b/>
          <w:lang w:eastAsia="zh-CN"/>
        </w:rPr>
      </w:pPr>
      <w:r w:rsidRPr="00E1662D">
        <w:rPr>
          <w:b/>
          <w:lang w:eastAsia="zh-CN"/>
        </w:rPr>
        <w:t xml:space="preserve">Data is punctured on reserved REs </w:t>
      </w:r>
    </w:p>
    <w:p w:rsidR="00D94432" w:rsidRDefault="00D94432" w:rsidP="009A6CF5">
      <w:pPr>
        <w:pStyle w:val="a0"/>
        <w:rPr>
          <w:lang w:eastAsia="zh-CN"/>
        </w:rPr>
      </w:pPr>
    </w:p>
    <w:p w:rsidR="00E23AB3" w:rsidRDefault="00E23AB3" w:rsidP="009A6CF5">
      <w:pPr>
        <w:pStyle w:val="a0"/>
        <w:rPr>
          <w:lang w:eastAsia="zh-CN"/>
        </w:rPr>
      </w:pPr>
      <w:r>
        <w:rPr>
          <w:lang w:eastAsia="zh-CN"/>
        </w:rPr>
        <w:t xml:space="preserve">Prioritization should also be defined between resources reserved by RRC signaling and the SFI provided in a group-common PDCCH. Since SFI only indicates transmission direction, or lack thereof, for symbols in a slot, there is really no conflict between resources reserved by RRC and SFI. An illustration is shown in </w:t>
      </w:r>
      <w:r w:rsidR="00EB6FAE">
        <w:rPr>
          <w:lang w:eastAsia="zh-CN"/>
        </w:rPr>
        <w:fldChar w:fldCharType="begin"/>
      </w:r>
      <w:r>
        <w:rPr>
          <w:lang w:eastAsia="zh-CN"/>
        </w:rPr>
        <w:instrText xml:space="preserve"> REF _Ref488837387 \h </w:instrText>
      </w:r>
      <w:r w:rsidR="00EB6FAE">
        <w:rPr>
          <w:lang w:eastAsia="zh-CN"/>
        </w:rPr>
      </w:r>
      <w:r w:rsidR="00EB6FAE">
        <w:rPr>
          <w:lang w:eastAsia="zh-CN"/>
        </w:rPr>
        <w:fldChar w:fldCharType="separate"/>
      </w:r>
      <w:r w:rsidR="004A2030">
        <w:t xml:space="preserve">Figure </w:t>
      </w:r>
      <w:r w:rsidR="004A2030">
        <w:rPr>
          <w:noProof/>
        </w:rPr>
        <w:t>2</w:t>
      </w:r>
      <w:r w:rsidR="00EB6FAE">
        <w:rPr>
          <w:lang w:eastAsia="zh-CN"/>
        </w:rPr>
        <w:fldChar w:fldCharType="end"/>
      </w:r>
      <w:r>
        <w:rPr>
          <w:lang w:eastAsia="zh-CN"/>
        </w:rPr>
        <w:t xml:space="preserve">, where </w:t>
      </w:r>
      <w:r w:rsidR="004A2030">
        <w:rPr>
          <w:lang w:eastAsia="zh-CN"/>
        </w:rPr>
        <w:t xml:space="preserve">SFI indicates the last 2 symbols of the slot as Unknown, whereas </w:t>
      </w:r>
      <w:r>
        <w:rPr>
          <w:lang w:eastAsia="zh-CN"/>
        </w:rPr>
        <w:t xml:space="preserve">RRC configures a </w:t>
      </w:r>
      <w:r w:rsidR="004A2030">
        <w:rPr>
          <w:lang w:eastAsia="zh-CN"/>
        </w:rPr>
        <w:t>reserved region, which partly overlaps with the Unknown symbols. E</w:t>
      </w:r>
      <w:r>
        <w:rPr>
          <w:lang w:eastAsia="zh-CN"/>
        </w:rPr>
        <w:t>ffectively, the SFI does not overwrite the semi-statically configured reserved region.</w:t>
      </w:r>
      <w:r w:rsidR="006D5D72">
        <w:rPr>
          <w:lang w:eastAsia="zh-CN"/>
        </w:rPr>
        <w:t xml:space="preserve"> </w:t>
      </w:r>
      <w:r w:rsidR="00E1662D">
        <w:rPr>
          <w:lang w:eastAsia="zh-CN"/>
        </w:rPr>
        <w:t xml:space="preserve">Furthermore, dynamic signaling of the DL region does not overwrite the reserved region as shown in </w:t>
      </w:r>
      <w:r w:rsidR="00EB6FAE">
        <w:rPr>
          <w:lang w:eastAsia="zh-CN"/>
        </w:rPr>
        <w:fldChar w:fldCharType="begin"/>
      </w:r>
      <w:r w:rsidR="00E1662D">
        <w:rPr>
          <w:lang w:eastAsia="zh-CN"/>
        </w:rPr>
        <w:instrText xml:space="preserve"> REF _Ref488837387 \h </w:instrText>
      </w:r>
      <w:r w:rsidR="00EB6FAE">
        <w:rPr>
          <w:lang w:eastAsia="zh-CN"/>
        </w:rPr>
      </w:r>
      <w:r w:rsidR="00EB6FAE">
        <w:rPr>
          <w:lang w:eastAsia="zh-CN"/>
        </w:rPr>
        <w:fldChar w:fldCharType="separate"/>
      </w:r>
      <w:r w:rsidR="004A2030">
        <w:t xml:space="preserve">Figure </w:t>
      </w:r>
      <w:r w:rsidR="004A2030">
        <w:rPr>
          <w:noProof/>
        </w:rPr>
        <w:t>2</w:t>
      </w:r>
      <w:r w:rsidR="00EB6FAE">
        <w:rPr>
          <w:lang w:eastAsia="zh-CN"/>
        </w:rPr>
        <w:fldChar w:fldCharType="end"/>
      </w:r>
      <w:r w:rsidR="00E1662D">
        <w:rPr>
          <w:lang w:eastAsia="zh-CN"/>
        </w:rPr>
        <w:t xml:space="preserve">. </w:t>
      </w:r>
      <w:r w:rsidR="006D5D72">
        <w:rPr>
          <w:lang w:eastAsia="zh-CN"/>
        </w:rPr>
        <w:t xml:space="preserve">Further UE prioritization between RRC signaling, SFI and other L1 signaling is described in </w:t>
      </w:r>
      <w:r w:rsidR="00EB6FAE">
        <w:rPr>
          <w:lang w:eastAsia="zh-CN"/>
        </w:rPr>
        <w:fldChar w:fldCharType="begin"/>
      </w:r>
      <w:r w:rsidR="006D5D72">
        <w:rPr>
          <w:lang w:eastAsia="zh-CN"/>
        </w:rPr>
        <w:instrText xml:space="preserve"> REF _Ref481506070 \n \h </w:instrText>
      </w:r>
      <w:r w:rsidR="00EB6FAE">
        <w:rPr>
          <w:lang w:eastAsia="zh-CN"/>
        </w:rPr>
      </w:r>
      <w:r w:rsidR="00EB6FAE">
        <w:rPr>
          <w:lang w:eastAsia="zh-CN"/>
        </w:rPr>
        <w:fldChar w:fldCharType="separate"/>
      </w:r>
      <w:r w:rsidR="006D5D72">
        <w:rPr>
          <w:lang w:eastAsia="zh-CN"/>
        </w:rPr>
        <w:t>[1]</w:t>
      </w:r>
      <w:r w:rsidR="00EB6FAE">
        <w:rPr>
          <w:lang w:eastAsia="zh-CN"/>
        </w:rPr>
        <w:fldChar w:fldCharType="end"/>
      </w:r>
      <w:r w:rsidR="006D5D72">
        <w:rPr>
          <w:lang w:eastAsia="zh-CN"/>
        </w:rPr>
        <w:t xml:space="preserve">. </w:t>
      </w:r>
    </w:p>
    <w:p w:rsidR="00E23AB3" w:rsidRDefault="00E23AB3" w:rsidP="009A6CF5">
      <w:pPr>
        <w:pStyle w:val="a0"/>
        <w:rPr>
          <w:lang w:eastAsia="zh-CN"/>
        </w:rPr>
      </w:pPr>
    </w:p>
    <w:p w:rsidR="00E23AB3" w:rsidRDefault="004A2030" w:rsidP="00E23AB3">
      <w:pPr>
        <w:pStyle w:val="a0"/>
        <w:keepNext/>
        <w:jc w:val="center"/>
      </w:pPr>
      <w:r w:rsidRPr="004A2030">
        <w:rPr>
          <w:noProof/>
          <w:lang w:eastAsia="zh-CN"/>
        </w:rPr>
        <w:lastRenderedPageBreak/>
        <w:drawing>
          <wp:inline distT="0" distB="0" distL="0" distR="0">
            <wp:extent cx="3066121" cy="1845004"/>
            <wp:effectExtent l="1905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837" cy="1844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AB3" w:rsidRDefault="00E23AB3" w:rsidP="00E23AB3">
      <w:pPr>
        <w:pStyle w:val="a7"/>
        <w:jc w:val="center"/>
        <w:rPr>
          <w:lang w:eastAsia="zh-CN"/>
        </w:rPr>
      </w:pPr>
      <w:bookmarkStart w:id="4" w:name="_Ref488837387"/>
      <w:r>
        <w:t xml:space="preserve">Figure </w:t>
      </w:r>
      <w:fldSimple w:instr=" SEQ Figure \* ARABIC ">
        <w:r w:rsidR="00D51639">
          <w:rPr>
            <w:noProof/>
          </w:rPr>
          <w:t>2</w:t>
        </w:r>
      </w:fldSimple>
      <w:bookmarkEnd w:id="4"/>
      <w:r>
        <w:t xml:space="preserve"> Illustration of reserved resources configured by RRC </w:t>
      </w:r>
      <w:proofErr w:type="spellStart"/>
      <w:r>
        <w:t>signaling</w:t>
      </w:r>
      <w:proofErr w:type="spellEnd"/>
      <w:r>
        <w:t xml:space="preserve"> and SFI indication for a slot</w:t>
      </w:r>
    </w:p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390F88" w:rsidRDefault="00C22604" w:rsidP="0054134D">
      <w:pPr>
        <w:pStyle w:val="a0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</w:t>
      </w:r>
      <w:r w:rsidR="008B0372">
        <w:rPr>
          <w:rFonts w:eastAsia="SimSun"/>
          <w:lang w:eastAsia="zh-CN"/>
        </w:rPr>
        <w:t xml:space="preserve">n </w:t>
      </w:r>
      <w:r w:rsidR="00825178">
        <w:rPr>
          <w:rFonts w:eastAsia="SimSun"/>
          <w:lang w:eastAsia="zh-CN"/>
        </w:rPr>
        <w:t xml:space="preserve">discussed </w:t>
      </w:r>
      <w:r w:rsidR="009C2E7E">
        <w:rPr>
          <w:rFonts w:eastAsia="SimSun"/>
          <w:lang w:eastAsia="zh-CN"/>
        </w:rPr>
        <w:t>signaling of reserved resources for forward compatibility and UE behavior</w:t>
      </w:r>
      <w:r w:rsidR="00E1662D">
        <w:rPr>
          <w:rFonts w:eastAsia="SimSun"/>
          <w:lang w:eastAsia="zh-CN"/>
        </w:rPr>
        <w:t>. The proposals are:</w:t>
      </w:r>
    </w:p>
    <w:p w:rsidR="004A2030" w:rsidRPr="004A2030" w:rsidRDefault="004A2030" w:rsidP="00E1662D">
      <w:pPr>
        <w:pStyle w:val="a0"/>
        <w:numPr>
          <w:ilvl w:val="0"/>
          <w:numId w:val="30"/>
        </w:numPr>
        <w:rPr>
          <w:lang w:eastAsia="zh-CN"/>
        </w:rPr>
      </w:pPr>
      <w:r>
        <w:rPr>
          <w:b/>
          <w:lang w:eastAsia="zh-CN"/>
        </w:rPr>
        <w:t>A</w:t>
      </w:r>
      <w:r w:rsidRPr="004A2030">
        <w:rPr>
          <w:b/>
          <w:lang w:eastAsia="zh-CN"/>
        </w:rPr>
        <w:t xml:space="preserve"> UE assumes that </w:t>
      </w:r>
      <w:r w:rsidR="00057F72">
        <w:rPr>
          <w:b/>
          <w:lang w:eastAsia="zh-CN"/>
        </w:rPr>
        <w:t xml:space="preserve">physical </w:t>
      </w:r>
      <w:r w:rsidRPr="004A2030">
        <w:rPr>
          <w:b/>
          <w:lang w:eastAsia="zh-CN"/>
        </w:rPr>
        <w:t>resources are reserved if the UE is not configured or scheduled to transmit or receive on those resources.</w:t>
      </w:r>
    </w:p>
    <w:p w:rsidR="00E1662D" w:rsidRPr="00D94432" w:rsidRDefault="00057F72" w:rsidP="00E1662D">
      <w:pPr>
        <w:pStyle w:val="a0"/>
        <w:numPr>
          <w:ilvl w:val="0"/>
          <w:numId w:val="30"/>
        </w:numPr>
        <w:rPr>
          <w:lang w:eastAsia="zh-CN"/>
        </w:rPr>
      </w:pPr>
      <w:r>
        <w:rPr>
          <w:b/>
          <w:lang w:eastAsia="zh-CN"/>
        </w:rPr>
        <w:t>Explicit signaling of r</w:t>
      </w:r>
      <w:r w:rsidR="00E1662D" w:rsidRPr="009C2E7E">
        <w:rPr>
          <w:b/>
          <w:lang w:eastAsia="zh-CN"/>
        </w:rPr>
        <w:t xml:space="preserve">eserved resources </w:t>
      </w:r>
      <w:r>
        <w:rPr>
          <w:b/>
          <w:lang w:eastAsia="zh-CN"/>
        </w:rPr>
        <w:t xml:space="preserve">is at least by </w:t>
      </w:r>
      <w:r w:rsidR="00E1662D">
        <w:rPr>
          <w:b/>
          <w:lang w:eastAsia="zh-CN"/>
        </w:rPr>
        <w:t>common RRC</w:t>
      </w:r>
      <w:r w:rsidR="00E1662D" w:rsidRPr="009C2E7E">
        <w:rPr>
          <w:b/>
          <w:lang w:eastAsia="zh-CN"/>
        </w:rPr>
        <w:t xml:space="preserve"> signaling.</w:t>
      </w:r>
    </w:p>
    <w:p w:rsidR="00D94432" w:rsidRDefault="00D94432" w:rsidP="00E1662D">
      <w:pPr>
        <w:pStyle w:val="a0"/>
        <w:numPr>
          <w:ilvl w:val="0"/>
          <w:numId w:val="30"/>
        </w:numPr>
        <w:rPr>
          <w:lang w:eastAsia="zh-CN"/>
        </w:rPr>
      </w:pPr>
      <w:r>
        <w:rPr>
          <w:b/>
          <w:lang w:eastAsia="zh-CN"/>
        </w:rPr>
        <w:t>A</w:t>
      </w:r>
      <w:r w:rsidRPr="00F7309E">
        <w:rPr>
          <w:b/>
          <w:lang w:eastAsia="zh-CN"/>
        </w:rPr>
        <w:t xml:space="preserve"> general RRC signaling framework is introduced to indicate certain time-frequency regions of the system bandwidth where for each region the intended usage is signaled</w:t>
      </w:r>
      <w:r>
        <w:rPr>
          <w:b/>
          <w:lang w:eastAsia="zh-CN"/>
        </w:rPr>
        <w:t>.</w:t>
      </w:r>
    </w:p>
    <w:p w:rsidR="00E1662D" w:rsidRPr="00D94432" w:rsidRDefault="00D94432" w:rsidP="00E1662D">
      <w:pPr>
        <w:pStyle w:val="a0"/>
        <w:numPr>
          <w:ilvl w:val="0"/>
          <w:numId w:val="30"/>
        </w:numPr>
        <w:rPr>
          <w:rFonts w:eastAsia="SimSun"/>
          <w:lang w:eastAsia="zh-CN"/>
        </w:rPr>
      </w:pPr>
      <w:r>
        <w:rPr>
          <w:b/>
          <w:lang w:eastAsia="zh-CN"/>
        </w:rPr>
        <w:t xml:space="preserve">A </w:t>
      </w:r>
      <w:r w:rsidRPr="006B51EC">
        <w:rPr>
          <w:b/>
          <w:lang w:eastAsia="zh-CN"/>
        </w:rPr>
        <w:t>bitmap can be used to indicate reserved REs per PRB. Consider restrictions on valid REs that can be indicated as reserved resources in order to reduce the signaling overhead</w:t>
      </w:r>
      <w:r>
        <w:rPr>
          <w:b/>
          <w:lang w:eastAsia="zh-CN"/>
        </w:rPr>
        <w:t>.</w:t>
      </w:r>
    </w:p>
    <w:p w:rsidR="00D94432" w:rsidRDefault="00D94432" w:rsidP="00D94432">
      <w:pPr>
        <w:pStyle w:val="a0"/>
        <w:numPr>
          <w:ilvl w:val="0"/>
          <w:numId w:val="29"/>
        </w:numPr>
        <w:rPr>
          <w:b/>
          <w:lang w:eastAsia="zh-CN"/>
        </w:rPr>
      </w:pPr>
      <w:r>
        <w:rPr>
          <w:b/>
          <w:lang w:eastAsia="zh-CN"/>
        </w:rPr>
        <w:t>I</w:t>
      </w:r>
      <w:r w:rsidRPr="00E1662D">
        <w:rPr>
          <w:b/>
          <w:lang w:eastAsia="zh-CN"/>
        </w:rPr>
        <w:t>f a DL assignment or UL grant overlaps with PRBs or individual REs indicated by RRC signaling as reserved,</w:t>
      </w:r>
      <w:r w:rsidRPr="00D94432">
        <w:rPr>
          <w:b/>
          <w:lang w:eastAsia="zh-CN"/>
        </w:rPr>
        <w:t xml:space="preserve"> </w:t>
      </w:r>
    </w:p>
    <w:p w:rsidR="00D94432" w:rsidRDefault="00D94432" w:rsidP="00D94432">
      <w:pPr>
        <w:pStyle w:val="a0"/>
        <w:numPr>
          <w:ilvl w:val="1"/>
          <w:numId w:val="29"/>
        </w:numPr>
        <w:rPr>
          <w:b/>
          <w:lang w:eastAsia="zh-CN"/>
        </w:rPr>
      </w:pPr>
      <w:r w:rsidRPr="00E1662D">
        <w:rPr>
          <w:b/>
          <w:lang w:eastAsia="zh-CN"/>
        </w:rPr>
        <w:t>Data is rate matched around reserved PRBs</w:t>
      </w:r>
      <w:r>
        <w:rPr>
          <w:b/>
          <w:lang w:eastAsia="zh-CN"/>
        </w:rPr>
        <w:t xml:space="preserve"> </w:t>
      </w:r>
    </w:p>
    <w:p w:rsidR="00D94432" w:rsidRPr="00D94432" w:rsidRDefault="00D94432" w:rsidP="00D94432">
      <w:pPr>
        <w:pStyle w:val="a0"/>
        <w:numPr>
          <w:ilvl w:val="1"/>
          <w:numId w:val="29"/>
        </w:numPr>
        <w:rPr>
          <w:b/>
          <w:lang w:eastAsia="zh-CN"/>
        </w:rPr>
      </w:pPr>
      <w:r w:rsidRPr="00D94432">
        <w:rPr>
          <w:b/>
          <w:lang w:eastAsia="zh-CN"/>
        </w:rPr>
        <w:t>Data is punctured on reserved REs</w:t>
      </w:r>
    </w:p>
    <w:p w:rsidR="00054B92" w:rsidRPr="00DE501E" w:rsidRDefault="00054B92" w:rsidP="00DE501E">
      <w:pPr>
        <w:pStyle w:val="a0"/>
        <w:rPr>
          <w:rFonts w:eastAsia="SimSun"/>
          <w:b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5F793B" w:rsidRDefault="00B36BFA" w:rsidP="00B36BFA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5" w:name="_Ref481506070"/>
      <w:bookmarkStart w:id="6" w:name="_Ref485304212"/>
      <w:r>
        <w:rPr>
          <w:rFonts w:eastAsia="SimSun"/>
          <w:noProof/>
          <w:lang w:eastAsia="zh-CN"/>
        </w:rPr>
        <w:t>R1-17</w:t>
      </w:r>
      <w:r w:rsidR="004A6DC1">
        <w:rPr>
          <w:rFonts w:eastAsia="SimSun"/>
          <w:noProof/>
          <w:lang w:eastAsia="zh-CN"/>
        </w:rPr>
        <w:t>12398</w:t>
      </w:r>
      <w:r>
        <w:rPr>
          <w:rFonts w:eastAsia="SimSun"/>
          <w:noProof/>
          <w:lang w:eastAsia="zh-CN"/>
        </w:rPr>
        <w:t>, “</w:t>
      </w:r>
      <w:r w:rsidR="00D350DF" w:rsidRPr="00D350DF">
        <w:rPr>
          <w:rFonts w:eastAsia="SimSun"/>
          <w:noProof/>
          <w:lang w:eastAsia="zh-CN"/>
        </w:rPr>
        <w:t>Configuration and monitoring of the group-common PDCCH</w:t>
      </w:r>
      <w:r>
        <w:rPr>
          <w:rFonts w:eastAsia="SimSun"/>
          <w:noProof/>
          <w:lang w:eastAsia="zh-CN"/>
        </w:rPr>
        <w:t xml:space="preserve">”, </w:t>
      </w:r>
      <w:r w:rsidR="004A6DC1">
        <w:rPr>
          <w:rFonts w:eastAsia="SimSun"/>
          <w:noProof/>
          <w:lang w:eastAsia="zh-CN"/>
        </w:rPr>
        <w:t xml:space="preserve">CATT, </w:t>
      </w:r>
      <w:r w:rsidR="0079130D">
        <w:rPr>
          <w:rFonts w:eastAsia="SimSun"/>
          <w:noProof/>
          <w:lang w:eastAsia="zh-CN"/>
        </w:rPr>
        <w:t>RAN1</w:t>
      </w:r>
      <w:r>
        <w:rPr>
          <w:rFonts w:eastAsia="SimSun"/>
          <w:noProof/>
          <w:lang w:eastAsia="zh-CN"/>
        </w:rPr>
        <w:t xml:space="preserve"> #</w:t>
      </w:r>
      <w:r w:rsidR="00D350DF">
        <w:rPr>
          <w:rFonts w:eastAsia="SimSun"/>
          <w:noProof/>
          <w:lang w:eastAsia="zh-CN"/>
        </w:rPr>
        <w:t>90</w:t>
      </w:r>
      <w:bookmarkEnd w:id="5"/>
      <w:bookmarkEnd w:id="6"/>
      <w:r w:rsidR="005F793B" w:rsidRPr="00B36BFA">
        <w:rPr>
          <w:rFonts w:eastAsia="SimSun"/>
          <w:lang w:eastAsia="zh-CN"/>
        </w:rPr>
        <w:t xml:space="preserve"> </w:t>
      </w:r>
    </w:p>
    <w:sectPr w:rsidR="005F793B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096" w:rsidRDefault="00711096" w:rsidP="00E9523A">
      <w:pPr>
        <w:ind w:left="-2"/>
      </w:pPr>
      <w:r>
        <w:separator/>
      </w:r>
    </w:p>
  </w:endnote>
  <w:endnote w:type="continuationSeparator" w:id="0">
    <w:p w:rsidR="00711096" w:rsidRDefault="00711096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096" w:rsidRDefault="00711096" w:rsidP="00E9523A">
      <w:pPr>
        <w:ind w:left="-2"/>
      </w:pPr>
      <w:r>
        <w:separator/>
      </w:r>
    </w:p>
  </w:footnote>
  <w:footnote w:type="continuationSeparator" w:id="0">
    <w:p w:rsidR="00711096" w:rsidRDefault="00711096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913" w:rsidRPr="001A329E" w:rsidRDefault="00347913" w:rsidP="00E9523A">
    <w:pPr>
      <w:pStyle w:val="ad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09251F"/>
    <w:multiLevelType w:val="hybridMultilevel"/>
    <w:tmpl w:val="A94674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8295E"/>
    <w:multiLevelType w:val="hybridMultilevel"/>
    <w:tmpl w:val="52E464E6"/>
    <w:lvl w:ilvl="0" w:tplc="5E16D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766F39"/>
    <w:multiLevelType w:val="hybridMultilevel"/>
    <w:tmpl w:val="55E81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06196F"/>
    <w:multiLevelType w:val="hybridMultilevel"/>
    <w:tmpl w:val="FB00B5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7A41F8"/>
    <w:multiLevelType w:val="hybridMultilevel"/>
    <w:tmpl w:val="EDC66862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>
    <w:nsid w:val="2BA62A9D"/>
    <w:multiLevelType w:val="hybridMultilevel"/>
    <w:tmpl w:val="224AC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7F0D78"/>
    <w:multiLevelType w:val="hybridMultilevel"/>
    <w:tmpl w:val="F2346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7A180B"/>
    <w:multiLevelType w:val="hybridMultilevel"/>
    <w:tmpl w:val="4AC49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C1AA4"/>
    <w:multiLevelType w:val="hybridMultilevel"/>
    <w:tmpl w:val="17E2C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34E760B"/>
    <w:multiLevelType w:val="hybridMultilevel"/>
    <w:tmpl w:val="A9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AE3275"/>
    <w:multiLevelType w:val="hybridMultilevel"/>
    <w:tmpl w:val="1578F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B1EEB"/>
    <w:multiLevelType w:val="hybridMultilevel"/>
    <w:tmpl w:val="F61E7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593309"/>
    <w:multiLevelType w:val="hybridMultilevel"/>
    <w:tmpl w:val="5F2E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0173A"/>
    <w:multiLevelType w:val="hybridMultilevel"/>
    <w:tmpl w:val="A0C8C6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A15260D"/>
    <w:multiLevelType w:val="hybridMultilevel"/>
    <w:tmpl w:val="01080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EF4845"/>
    <w:multiLevelType w:val="hybridMultilevel"/>
    <w:tmpl w:val="A3021192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4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CAB61BA"/>
    <w:multiLevelType w:val="hybridMultilevel"/>
    <w:tmpl w:val="E2325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6D712D"/>
    <w:multiLevelType w:val="hybridMultilevel"/>
    <w:tmpl w:val="15CA2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DF587E"/>
    <w:multiLevelType w:val="hybridMultilevel"/>
    <w:tmpl w:val="4F98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EF69E5"/>
    <w:multiLevelType w:val="hybridMultilevel"/>
    <w:tmpl w:val="84842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377847"/>
    <w:multiLevelType w:val="hybridMultilevel"/>
    <w:tmpl w:val="119268B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B332E43"/>
    <w:multiLevelType w:val="hybridMultilevel"/>
    <w:tmpl w:val="F210E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2"/>
  </w:num>
  <w:num w:numId="4">
    <w:abstractNumId w:val="21"/>
  </w:num>
  <w:num w:numId="5">
    <w:abstractNumId w:val="10"/>
  </w:num>
  <w:num w:numId="6">
    <w:abstractNumId w:val="18"/>
  </w:num>
  <w:num w:numId="7">
    <w:abstractNumId w:val="1"/>
  </w:num>
  <w:num w:numId="8">
    <w:abstractNumId w:val="28"/>
  </w:num>
  <w:num w:numId="9">
    <w:abstractNumId w:val="5"/>
  </w:num>
  <w:num w:numId="10">
    <w:abstractNumId w:val="13"/>
  </w:num>
  <w:num w:numId="11">
    <w:abstractNumId w:val="27"/>
  </w:num>
  <w:num w:numId="12">
    <w:abstractNumId w:val="9"/>
  </w:num>
  <w:num w:numId="13">
    <w:abstractNumId w:val="29"/>
  </w:num>
  <w:num w:numId="14">
    <w:abstractNumId w:val="19"/>
  </w:num>
  <w:num w:numId="15">
    <w:abstractNumId w:val="6"/>
  </w:num>
  <w:num w:numId="16">
    <w:abstractNumId w:val="8"/>
  </w:num>
  <w:num w:numId="17">
    <w:abstractNumId w:val="2"/>
  </w:num>
  <w:num w:numId="18">
    <w:abstractNumId w:val="17"/>
  </w:num>
  <w:num w:numId="19">
    <w:abstractNumId w:val="26"/>
  </w:num>
  <w:num w:numId="20">
    <w:abstractNumId w:val="3"/>
  </w:num>
  <w:num w:numId="21">
    <w:abstractNumId w:val="30"/>
  </w:num>
  <w:num w:numId="22">
    <w:abstractNumId w:val="22"/>
  </w:num>
  <w:num w:numId="23">
    <w:abstractNumId w:val="4"/>
  </w:num>
  <w:num w:numId="24">
    <w:abstractNumId w:val="24"/>
  </w:num>
  <w:num w:numId="25">
    <w:abstractNumId w:val="7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5"/>
  </w:num>
  <w:num w:numId="30">
    <w:abstractNumId w:val="23"/>
  </w:num>
  <w:num w:numId="31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6557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19E9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18E"/>
    <w:rsid w:val="0004534F"/>
    <w:rsid w:val="00045952"/>
    <w:rsid w:val="00045F8C"/>
    <w:rsid w:val="00047A45"/>
    <w:rsid w:val="00047FFE"/>
    <w:rsid w:val="0005005D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57F72"/>
    <w:rsid w:val="00060360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1F"/>
    <w:rsid w:val="00086060"/>
    <w:rsid w:val="000868E5"/>
    <w:rsid w:val="00087027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39C7"/>
    <w:rsid w:val="000A4105"/>
    <w:rsid w:val="000A4E64"/>
    <w:rsid w:val="000A4E6C"/>
    <w:rsid w:val="000A5603"/>
    <w:rsid w:val="000A585B"/>
    <w:rsid w:val="000A5D86"/>
    <w:rsid w:val="000A7A12"/>
    <w:rsid w:val="000A7B16"/>
    <w:rsid w:val="000A7DD9"/>
    <w:rsid w:val="000B0156"/>
    <w:rsid w:val="000B2D0E"/>
    <w:rsid w:val="000B3EB3"/>
    <w:rsid w:val="000B4C79"/>
    <w:rsid w:val="000B5A9D"/>
    <w:rsid w:val="000B5AE7"/>
    <w:rsid w:val="000B731D"/>
    <w:rsid w:val="000B760E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40E9"/>
    <w:rsid w:val="000D625C"/>
    <w:rsid w:val="000D662F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6ED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F3F"/>
    <w:rsid w:val="001125D0"/>
    <w:rsid w:val="00112C85"/>
    <w:rsid w:val="00112FB5"/>
    <w:rsid w:val="001136C6"/>
    <w:rsid w:val="001138A8"/>
    <w:rsid w:val="001140AB"/>
    <w:rsid w:val="001143D4"/>
    <w:rsid w:val="0011486C"/>
    <w:rsid w:val="001149EB"/>
    <w:rsid w:val="00115A2B"/>
    <w:rsid w:val="00115EA6"/>
    <w:rsid w:val="00116D2D"/>
    <w:rsid w:val="00120481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6BC1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1F3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77B54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5D0D"/>
    <w:rsid w:val="0019713B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03CA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C75D0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F022D"/>
    <w:rsid w:val="001F0B93"/>
    <w:rsid w:val="001F0D83"/>
    <w:rsid w:val="001F1A1E"/>
    <w:rsid w:val="001F1BC7"/>
    <w:rsid w:val="001F2018"/>
    <w:rsid w:val="001F2144"/>
    <w:rsid w:val="001F29F0"/>
    <w:rsid w:val="001F2D3A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AF"/>
    <w:rsid w:val="00207CDE"/>
    <w:rsid w:val="0021051F"/>
    <w:rsid w:val="0021085E"/>
    <w:rsid w:val="00210977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BCE"/>
    <w:rsid w:val="00224F2F"/>
    <w:rsid w:val="00224FA3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1EF9"/>
    <w:rsid w:val="00242455"/>
    <w:rsid w:val="00242D34"/>
    <w:rsid w:val="00244BBA"/>
    <w:rsid w:val="00244ED4"/>
    <w:rsid w:val="002453DC"/>
    <w:rsid w:val="00245785"/>
    <w:rsid w:val="00245ADF"/>
    <w:rsid w:val="002462C7"/>
    <w:rsid w:val="002465F1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2E37"/>
    <w:rsid w:val="002835E6"/>
    <w:rsid w:val="002838FF"/>
    <w:rsid w:val="00285986"/>
    <w:rsid w:val="00285A60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1DD"/>
    <w:rsid w:val="0029433F"/>
    <w:rsid w:val="00295327"/>
    <w:rsid w:val="00295A68"/>
    <w:rsid w:val="00296EB9"/>
    <w:rsid w:val="00297027"/>
    <w:rsid w:val="00297160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29"/>
    <w:rsid w:val="002E0E81"/>
    <w:rsid w:val="002E0F24"/>
    <w:rsid w:val="002E1D6F"/>
    <w:rsid w:val="002E1F7B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6EF2"/>
    <w:rsid w:val="00337619"/>
    <w:rsid w:val="00337FB0"/>
    <w:rsid w:val="003402D3"/>
    <w:rsid w:val="003415C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62EE"/>
    <w:rsid w:val="00356ACD"/>
    <w:rsid w:val="00356FB8"/>
    <w:rsid w:val="003575F9"/>
    <w:rsid w:val="00360FC4"/>
    <w:rsid w:val="0036134C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0F88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79E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7EB"/>
    <w:rsid w:val="003C03FF"/>
    <w:rsid w:val="003C04F2"/>
    <w:rsid w:val="003C0878"/>
    <w:rsid w:val="003C3175"/>
    <w:rsid w:val="003C3248"/>
    <w:rsid w:val="003C3EB7"/>
    <w:rsid w:val="003C4819"/>
    <w:rsid w:val="003C4B5A"/>
    <w:rsid w:val="003C550A"/>
    <w:rsid w:val="003C5641"/>
    <w:rsid w:val="003C5965"/>
    <w:rsid w:val="003C5D7D"/>
    <w:rsid w:val="003C5F3F"/>
    <w:rsid w:val="003C65D2"/>
    <w:rsid w:val="003C68A4"/>
    <w:rsid w:val="003C7223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495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026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6D55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CDE"/>
    <w:rsid w:val="00483BF0"/>
    <w:rsid w:val="00483CB7"/>
    <w:rsid w:val="00485D46"/>
    <w:rsid w:val="0048620C"/>
    <w:rsid w:val="004864D8"/>
    <w:rsid w:val="0048684E"/>
    <w:rsid w:val="00486E8A"/>
    <w:rsid w:val="00486F30"/>
    <w:rsid w:val="004872D8"/>
    <w:rsid w:val="00487422"/>
    <w:rsid w:val="004878C9"/>
    <w:rsid w:val="00487A41"/>
    <w:rsid w:val="00490293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ED0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251"/>
    <w:rsid w:val="004A1994"/>
    <w:rsid w:val="004A1B61"/>
    <w:rsid w:val="004A2030"/>
    <w:rsid w:val="004A2203"/>
    <w:rsid w:val="004A3B96"/>
    <w:rsid w:val="004A41E2"/>
    <w:rsid w:val="004A5655"/>
    <w:rsid w:val="004A6474"/>
    <w:rsid w:val="004A6DC1"/>
    <w:rsid w:val="004A6F61"/>
    <w:rsid w:val="004A7649"/>
    <w:rsid w:val="004A7AFB"/>
    <w:rsid w:val="004B1DFF"/>
    <w:rsid w:val="004B4A1A"/>
    <w:rsid w:val="004B592A"/>
    <w:rsid w:val="004B6F4E"/>
    <w:rsid w:val="004B7107"/>
    <w:rsid w:val="004B7563"/>
    <w:rsid w:val="004B7B3F"/>
    <w:rsid w:val="004C001B"/>
    <w:rsid w:val="004C08AA"/>
    <w:rsid w:val="004C0CAF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32D"/>
    <w:rsid w:val="004C59C3"/>
    <w:rsid w:val="004C5BEF"/>
    <w:rsid w:val="004C63DF"/>
    <w:rsid w:val="004C6878"/>
    <w:rsid w:val="004C7050"/>
    <w:rsid w:val="004C76BF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199"/>
    <w:rsid w:val="004F466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34D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4F50"/>
    <w:rsid w:val="00554FA6"/>
    <w:rsid w:val="00555659"/>
    <w:rsid w:val="00556315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5F1F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FC"/>
    <w:rsid w:val="00585DC3"/>
    <w:rsid w:val="00586639"/>
    <w:rsid w:val="00586A54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97BB3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55BB"/>
    <w:rsid w:val="005B6156"/>
    <w:rsid w:val="005B762A"/>
    <w:rsid w:val="005B7AE7"/>
    <w:rsid w:val="005C25B6"/>
    <w:rsid w:val="005C2F05"/>
    <w:rsid w:val="005C36EA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65"/>
    <w:rsid w:val="005D47C0"/>
    <w:rsid w:val="005D5A59"/>
    <w:rsid w:val="005D5F6B"/>
    <w:rsid w:val="005D60A4"/>
    <w:rsid w:val="005D62A3"/>
    <w:rsid w:val="005D641E"/>
    <w:rsid w:val="005E0C29"/>
    <w:rsid w:val="005E14A9"/>
    <w:rsid w:val="005E14DA"/>
    <w:rsid w:val="005E591D"/>
    <w:rsid w:val="005E5F9E"/>
    <w:rsid w:val="005E6581"/>
    <w:rsid w:val="005E7304"/>
    <w:rsid w:val="005E7E22"/>
    <w:rsid w:val="005F00D7"/>
    <w:rsid w:val="005F05FD"/>
    <w:rsid w:val="005F0BCA"/>
    <w:rsid w:val="005F3386"/>
    <w:rsid w:val="005F3A15"/>
    <w:rsid w:val="005F3A5E"/>
    <w:rsid w:val="005F481D"/>
    <w:rsid w:val="005F5017"/>
    <w:rsid w:val="005F52A2"/>
    <w:rsid w:val="005F5647"/>
    <w:rsid w:val="005F639C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2B3B"/>
    <w:rsid w:val="00623451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1D95"/>
    <w:rsid w:val="0063256E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600E"/>
    <w:rsid w:val="006561DB"/>
    <w:rsid w:val="00656CAD"/>
    <w:rsid w:val="00656E41"/>
    <w:rsid w:val="006570D9"/>
    <w:rsid w:val="00657907"/>
    <w:rsid w:val="00657A40"/>
    <w:rsid w:val="00660333"/>
    <w:rsid w:val="0066073F"/>
    <w:rsid w:val="0066101D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158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4F3"/>
    <w:rsid w:val="0069265C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4F6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BAB"/>
    <w:rsid w:val="006B263E"/>
    <w:rsid w:val="006B27AC"/>
    <w:rsid w:val="006B29D7"/>
    <w:rsid w:val="006B396D"/>
    <w:rsid w:val="006B4F9F"/>
    <w:rsid w:val="006B5137"/>
    <w:rsid w:val="006B51E4"/>
    <w:rsid w:val="006B51EC"/>
    <w:rsid w:val="006B589D"/>
    <w:rsid w:val="006B5FE2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5D72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2ED9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096"/>
    <w:rsid w:val="007113C8"/>
    <w:rsid w:val="0071194B"/>
    <w:rsid w:val="00711C26"/>
    <w:rsid w:val="007122E1"/>
    <w:rsid w:val="0071281A"/>
    <w:rsid w:val="007136AE"/>
    <w:rsid w:val="0071380F"/>
    <w:rsid w:val="00714710"/>
    <w:rsid w:val="00714D54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0CB3"/>
    <w:rsid w:val="00731135"/>
    <w:rsid w:val="00731615"/>
    <w:rsid w:val="0073375F"/>
    <w:rsid w:val="00733821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2B0"/>
    <w:rsid w:val="007736C1"/>
    <w:rsid w:val="00774450"/>
    <w:rsid w:val="0077614F"/>
    <w:rsid w:val="00776A53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30D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5369"/>
    <w:rsid w:val="007A5405"/>
    <w:rsid w:val="007A60BB"/>
    <w:rsid w:val="007A7309"/>
    <w:rsid w:val="007A7811"/>
    <w:rsid w:val="007B0509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1F96"/>
    <w:rsid w:val="007D32B2"/>
    <w:rsid w:val="007D34D4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419"/>
    <w:rsid w:val="007F49BB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4E0C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4A7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5178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37C"/>
    <w:rsid w:val="008423AA"/>
    <w:rsid w:val="00842579"/>
    <w:rsid w:val="008431F2"/>
    <w:rsid w:val="00843312"/>
    <w:rsid w:val="00843F5D"/>
    <w:rsid w:val="00844ED2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4B7"/>
    <w:rsid w:val="008728FC"/>
    <w:rsid w:val="00872E5E"/>
    <w:rsid w:val="00872F18"/>
    <w:rsid w:val="00874CC7"/>
    <w:rsid w:val="00875333"/>
    <w:rsid w:val="00875BD6"/>
    <w:rsid w:val="00876359"/>
    <w:rsid w:val="00876D2E"/>
    <w:rsid w:val="00876E91"/>
    <w:rsid w:val="00877025"/>
    <w:rsid w:val="00877553"/>
    <w:rsid w:val="00877F32"/>
    <w:rsid w:val="00881BE3"/>
    <w:rsid w:val="00883800"/>
    <w:rsid w:val="0088409B"/>
    <w:rsid w:val="00884270"/>
    <w:rsid w:val="00885F62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A688D"/>
    <w:rsid w:val="008B0372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35F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628"/>
    <w:rsid w:val="008D66D8"/>
    <w:rsid w:val="008D7504"/>
    <w:rsid w:val="008D7C1B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597E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6B0"/>
    <w:rsid w:val="00945218"/>
    <w:rsid w:val="009456E6"/>
    <w:rsid w:val="00945E12"/>
    <w:rsid w:val="00946003"/>
    <w:rsid w:val="009466D4"/>
    <w:rsid w:val="00946C77"/>
    <w:rsid w:val="00946F13"/>
    <w:rsid w:val="00947701"/>
    <w:rsid w:val="009478B6"/>
    <w:rsid w:val="00947F95"/>
    <w:rsid w:val="00950F2F"/>
    <w:rsid w:val="00950FDB"/>
    <w:rsid w:val="009510C1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23DB"/>
    <w:rsid w:val="00962897"/>
    <w:rsid w:val="009628B4"/>
    <w:rsid w:val="00963028"/>
    <w:rsid w:val="00963599"/>
    <w:rsid w:val="009644FD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34DC"/>
    <w:rsid w:val="00973742"/>
    <w:rsid w:val="00973CC8"/>
    <w:rsid w:val="0097476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78C"/>
    <w:rsid w:val="009A5CB0"/>
    <w:rsid w:val="009A646E"/>
    <w:rsid w:val="009A6542"/>
    <w:rsid w:val="009A65DE"/>
    <w:rsid w:val="009A6CF5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2E7E"/>
    <w:rsid w:val="009C3488"/>
    <w:rsid w:val="009C35E2"/>
    <w:rsid w:val="009C4059"/>
    <w:rsid w:val="009C4651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1E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291"/>
    <w:rsid w:val="00A00471"/>
    <w:rsid w:val="00A0095F"/>
    <w:rsid w:val="00A012A0"/>
    <w:rsid w:val="00A013D1"/>
    <w:rsid w:val="00A0176C"/>
    <w:rsid w:val="00A01BC5"/>
    <w:rsid w:val="00A02498"/>
    <w:rsid w:val="00A02E50"/>
    <w:rsid w:val="00A0319F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580"/>
    <w:rsid w:val="00A32770"/>
    <w:rsid w:val="00A3297E"/>
    <w:rsid w:val="00A34297"/>
    <w:rsid w:val="00A3490B"/>
    <w:rsid w:val="00A34917"/>
    <w:rsid w:val="00A35031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2B14"/>
    <w:rsid w:val="00A42C4C"/>
    <w:rsid w:val="00A44081"/>
    <w:rsid w:val="00A44945"/>
    <w:rsid w:val="00A465C6"/>
    <w:rsid w:val="00A4696F"/>
    <w:rsid w:val="00A47502"/>
    <w:rsid w:val="00A476FE"/>
    <w:rsid w:val="00A47CBA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FFD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C94"/>
    <w:rsid w:val="00A83816"/>
    <w:rsid w:val="00A839AC"/>
    <w:rsid w:val="00A85EDD"/>
    <w:rsid w:val="00A8649F"/>
    <w:rsid w:val="00A866AA"/>
    <w:rsid w:val="00A86CC8"/>
    <w:rsid w:val="00A86E10"/>
    <w:rsid w:val="00A871FE"/>
    <w:rsid w:val="00A8781A"/>
    <w:rsid w:val="00A91295"/>
    <w:rsid w:val="00A91D33"/>
    <w:rsid w:val="00A93F07"/>
    <w:rsid w:val="00A93FF0"/>
    <w:rsid w:val="00A942AA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39C4"/>
    <w:rsid w:val="00AA457B"/>
    <w:rsid w:val="00AA4E0E"/>
    <w:rsid w:val="00AA4E5A"/>
    <w:rsid w:val="00AA6C1B"/>
    <w:rsid w:val="00AB0A8F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C6"/>
    <w:rsid w:val="00AE3917"/>
    <w:rsid w:val="00AE4116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4AAF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EA9"/>
    <w:rsid w:val="00B13011"/>
    <w:rsid w:val="00B1308F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8DD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68AB"/>
    <w:rsid w:val="00B270E4"/>
    <w:rsid w:val="00B2742F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BFA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6A2A"/>
    <w:rsid w:val="00B672A2"/>
    <w:rsid w:val="00B70C8A"/>
    <w:rsid w:val="00B7120E"/>
    <w:rsid w:val="00B713EA"/>
    <w:rsid w:val="00B713FD"/>
    <w:rsid w:val="00B716FB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4FE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B90"/>
    <w:rsid w:val="00B95201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4C90"/>
    <w:rsid w:val="00BC5CC1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49C"/>
    <w:rsid w:val="00C14A6F"/>
    <w:rsid w:val="00C14CCE"/>
    <w:rsid w:val="00C170C2"/>
    <w:rsid w:val="00C17763"/>
    <w:rsid w:val="00C17801"/>
    <w:rsid w:val="00C17D62"/>
    <w:rsid w:val="00C205B9"/>
    <w:rsid w:val="00C20A2F"/>
    <w:rsid w:val="00C2116C"/>
    <w:rsid w:val="00C21313"/>
    <w:rsid w:val="00C22604"/>
    <w:rsid w:val="00C22BD4"/>
    <w:rsid w:val="00C236BA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2F6"/>
    <w:rsid w:val="00C36A25"/>
    <w:rsid w:val="00C36D81"/>
    <w:rsid w:val="00C40D72"/>
    <w:rsid w:val="00C40E29"/>
    <w:rsid w:val="00C40F97"/>
    <w:rsid w:val="00C41527"/>
    <w:rsid w:val="00C417C3"/>
    <w:rsid w:val="00C41E6C"/>
    <w:rsid w:val="00C42FB8"/>
    <w:rsid w:val="00C431A1"/>
    <w:rsid w:val="00C43C54"/>
    <w:rsid w:val="00C44840"/>
    <w:rsid w:val="00C45049"/>
    <w:rsid w:val="00C46990"/>
    <w:rsid w:val="00C46ADD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241B"/>
    <w:rsid w:val="00C6242B"/>
    <w:rsid w:val="00C63522"/>
    <w:rsid w:val="00C643FB"/>
    <w:rsid w:val="00C64583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B0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21B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5F46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1F71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087"/>
    <w:rsid w:val="00CB495C"/>
    <w:rsid w:val="00CB4A83"/>
    <w:rsid w:val="00CB5FB2"/>
    <w:rsid w:val="00CB6270"/>
    <w:rsid w:val="00CB6C50"/>
    <w:rsid w:val="00CB6FCD"/>
    <w:rsid w:val="00CB76CE"/>
    <w:rsid w:val="00CB7BB4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287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5B8"/>
    <w:rsid w:val="00CF0A2F"/>
    <w:rsid w:val="00CF117D"/>
    <w:rsid w:val="00CF13F3"/>
    <w:rsid w:val="00CF1B3D"/>
    <w:rsid w:val="00CF38B0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E26"/>
    <w:rsid w:val="00D03042"/>
    <w:rsid w:val="00D03538"/>
    <w:rsid w:val="00D04363"/>
    <w:rsid w:val="00D04CF7"/>
    <w:rsid w:val="00D0542A"/>
    <w:rsid w:val="00D0564A"/>
    <w:rsid w:val="00D06181"/>
    <w:rsid w:val="00D06397"/>
    <w:rsid w:val="00D06510"/>
    <w:rsid w:val="00D0668E"/>
    <w:rsid w:val="00D0778A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0DF"/>
    <w:rsid w:val="00D35B2F"/>
    <w:rsid w:val="00D36E52"/>
    <w:rsid w:val="00D37A1C"/>
    <w:rsid w:val="00D413A7"/>
    <w:rsid w:val="00D4264C"/>
    <w:rsid w:val="00D43096"/>
    <w:rsid w:val="00D43FAC"/>
    <w:rsid w:val="00D44211"/>
    <w:rsid w:val="00D449B5"/>
    <w:rsid w:val="00D45A15"/>
    <w:rsid w:val="00D4795B"/>
    <w:rsid w:val="00D479EE"/>
    <w:rsid w:val="00D47B8A"/>
    <w:rsid w:val="00D50354"/>
    <w:rsid w:val="00D5055F"/>
    <w:rsid w:val="00D51639"/>
    <w:rsid w:val="00D51845"/>
    <w:rsid w:val="00D51DD0"/>
    <w:rsid w:val="00D528A6"/>
    <w:rsid w:val="00D539ED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19"/>
    <w:rsid w:val="00D636FD"/>
    <w:rsid w:val="00D63DFD"/>
    <w:rsid w:val="00D65976"/>
    <w:rsid w:val="00D6615C"/>
    <w:rsid w:val="00D672B9"/>
    <w:rsid w:val="00D67395"/>
    <w:rsid w:val="00D67AF4"/>
    <w:rsid w:val="00D724D0"/>
    <w:rsid w:val="00D7328D"/>
    <w:rsid w:val="00D74FD0"/>
    <w:rsid w:val="00D763D4"/>
    <w:rsid w:val="00D7653C"/>
    <w:rsid w:val="00D774E8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03E"/>
    <w:rsid w:val="00D94432"/>
    <w:rsid w:val="00D9489F"/>
    <w:rsid w:val="00D94B41"/>
    <w:rsid w:val="00D94EEF"/>
    <w:rsid w:val="00D95205"/>
    <w:rsid w:val="00D95623"/>
    <w:rsid w:val="00D9586D"/>
    <w:rsid w:val="00D95D44"/>
    <w:rsid w:val="00D96B02"/>
    <w:rsid w:val="00D97077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5C2B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400"/>
    <w:rsid w:val="00DC550C"/>
    <w:rsid w:val="00DC57AE"/>
    <w:rsid w:val="00DC5F0C"/>
    <w:rsid w:val="00DC6E6D"/>
    <w:rsid w:val="00DD0585"/>
    <w:rsid w:val="00DD0DC7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EF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56F0"/>
    <w:rsid w:val="00E16334"/>
    <w:rsid w:val="00E1662D"/>
    <w:rsid w:val="00E16C0B"/>
    <w:rsid w:val="00E170B6"/>
    <w:rsid w:val="00E1723D"/>
    <w:rsid w:val="00E17A07"/>
    <w:rsid w:val="00E206DD"/>
    <w:rsid w:val="00E2155A"/>
    <w:rsid w:val="00E21892"/>
    <w:rsid w:val="00E22167"/>
    <w:rsid w:val="00E228E2"/>
    <w:rsid w:val="00E22CAA"/>
    <w:rsid w:val="00E2378F"/>
    <w:rsid w:val="00E23AB3"/>
    <w:rsid w:val="00E23CE5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131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1BB3"/>
    <w:rsid w:val="00E92460"/>
    <w:rsid w:val="00E9253F"/>
    <w:rsid w:val="00E933A7"/>
    <w:rsid w:val="00E93BC5"/>
    <w:rsid w:val="00E9523A"/>
    <w:rsid w:val="00E95459"/>
    <w:rsid w:val="00E979A6"/>
    <w:rsid w:val="00E97FF0"/>
    <w:rsid w:val="00EA0118"/>
    <w:rsid w:val="00EA1F6A"/>
    <w:rsid w:val="00EA20BF"/>
    <w:rsid w:val="00EA2499"/>
    <w:rsid w:val="00EA2EF6"/>
    <w:rsid w:val="00EA33DE"/>
    <w:rsid w:val="00EA3B65"/>
    <w:rsid w:val="00EA41A2"/>
    <w:rsid w:val="00EA4C53"/>
    <w:rsid w:val="00EA59C5"/>
    <w:rsid w:val="00EA5F68"/>
    <w:rsid w:val="00EA62A1"/>
    <w:rsid w:val="00EA677C"/>
    <w:rsid w:val="00EA6968"/>
    <w:rsid w:val="00EA6DCE"/>
    <w:rsid w:val="00EA73AD"/>
    <w:rsid w:val="00EB0D81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6FAE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8AD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4C7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32"/>
    <w:rsid w:val="00EF6846"/>
    <w:rsid w:val="00EF72D7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1595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66D10"/>
    <w:rsid w:val="00F700F6"/>
    <w:rsid w:val="00F70205"/>
    <w:rsid w:val="00F7065F"/>
    <w:rsid w:val="00F70D36"/>
    <w:rsid w:val="00F7115C"/>
    <w:rsid w:val="00F7143F"/>
    <w:rsid w:val="00F719B6"/>
    <w:rsid w:val="00F72C12"/>
    <w:rsid w:val="00F72FDA"/>
    <w:rsid w:val="00F7309E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7A1"/>
    <w:rsid w:val="00F86B57"/>
    <w:rsid w:val="00F86DB0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572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8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521E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2F3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1E16"/>
    <w:rsid w:val="00FE2D65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55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rsid w:val="00586A54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E8AA-8327-42C0-AA45-EE192AFC9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1168</Words>
  <Characters>6660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mateng</cp:lastModifiedBy>
  <cp:revision>9</cp:revision>
  <dcterms:created xsi:type="dcterms:W3CDTF">2017-08-11T19:07:00Z</dcterms:created>
  <dcterms:modified xsi:type="dcterms:W3CDTF">2017-08-12T05:15:00Z</dcterms:modified>
</cp:coreProperties>
</file>