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747E7C">
        <w:rPr>
          <w:rFonts w:cs="Arial"/>
          <w:bCs/>
          <w:sz w:val="22"/>
        </w:rPr>
        <w:t>Meeting #</w:t>
      </w:r>
      <w:r w:rsidR="0024124E">
        <w:rPr>
          <w:rFonts w:cs="Arial"/>
          <w:bCs/>
          <w:sz w:val="22"/>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281077">
        <w:rPr>
          <w:rFonts w:cs="Arial"/>
          <w:bCs/>
          <w:sz w:val="22"/>
        </w:rPr>
        <w:t>1</w:t>
      </w:r>
      <w:r w:rsidR="0024124E">
        <w:rPr>
          <w:rFonts w:cs="Arial"/>
          <w:bCs/>
          <w:sz w:val="22"/>
        </w:rPr>
        <w:t>2396</w:t>
      </w:r>
    </w:p>
    <w:p w:rsidR="00C11ED7" w:rsidRPr="005D47C0" w:rsidRDefault="0024124E" w:rsidP="00E9523A">
      <w:pPr>
        <w:pStyle w:val="ad"/>
        <w:widowControl w:val="0"/>
        <w:tabs>
          <w:tab w:val="clear" w:pos="9072"/>
          <w:tab w:val="right" w:pos="8280"/>
          <w:tab w:val="right" w:pos="9781"/>
        </w:tabs>
        <w:snapToGrid w:val="0"/>
        <w:ind w:left="-2" w:right="-57"/>
        <w:rPr>
          <w:rFonts w:cs="Arial"/>
          <w:bCs/>
          <w:sz w:val="22"/>
        </w:rPr>
      </w:pPr>
      <w:r>
        <w:rPr>
          <w:rFonts w:cs="Arial"/>
          <w:bCs/>
          <w:sz w:val="22"/>
        </w:rPr>
        <w:t>Prague</w:t>
      </w:r>
      <w:r w:rsidRPr="00F2358D">
        <w:rPr>
          <w:rFonts w:cs="Arial"/>
          <w:bCs/>
          <w:sz w:val="22"/>
        </w:rPr>
        <w:t xml:space="preserve">, </w:t>
      </w:r>
      <w:r>
        <w:rPr>
          <w:rFonts w:cs="Arial"/>
          <w:bCs/>
          <w:sz w:val="22"/>
        </w:rPr>
        <w:t>Czech</w:t>
      </w:r>
      <w:r w:rsidR="008D13FF">
        <w:rPr>
          <w:rFonts w:cs="Arial"/>
          <w:bCs/>
          <w:sz w:val="22"/>
        </w:rPr>
        <w:t>ia</w:t>
      </w:r>
      <w:r>
        <w:rPr>
          <w:rFonts w:cs="Arial"/>
          <w:bCs/>
          <w:sz w:val="22"/>
        </w:rPr>
        <w:t>, 21</w:t>
      </w:r>
      <w:r w:rsidRPr="00CB4087">
        <w:rPr>
          <w:rFonts w:cs="Arial"/>
          <w:bCs/>
          <w:sz w:val="22"/>
          <w:vertAlign w:val="superscript"/>
        </w:rPr>
        <w:t>st</w:t>
      </w:r>
      <w:r>
        <w:rPr>
          <w:rFonts w:cs="Arial"/>
          <w:bCs/>
          <w:sz w:val="22"/>
        </w:rPr>
        <w:t xml:space="preserve"> – 25</w:t>
      </w:r>
      <w:r w:rsidRPr="00236DB3">
        <w:rPr>
          <w:rFonts w:cs="Arial"/>
          <w:bCs/>
          <w:sz w:val="22"/>
          <w:vertAlign w:val="superscript"/>
        </w:rPr>
        <w:t>th</w:t>
      </w:r>
      <w:r>
        <w:rPr>
          <w:rFonts w:cs="Arial"/>
          <w:bCs/>
          <w:sz w:val="22"/>
        </w:rPr>
        <w:t xml:space="preserve"> August</w:t>
      </w:r>
      <w:r w:rsidR="00A60480">
        <w:rPr>
          <w:rFonts w:asciiTheme="minorEastAsia" w:eastAsiaTheme="minorEastAsia" w:hAnsiTheme="minorEastAsia" w:cs="Arial" w:hint="eastAsia"/>
          <w:bCs/>
          <w:sz w:val="22"/>
          <w:lang w:eastAsia="zh-CN"/>
        </w:rPr>
        <w:t xml:space="preserve"> </w:t>
      </w:r>
      <w:r w:rsidRPr="00F2358D">
        <w:rPr>
          <w:rFonts w:cs="Arial"/>
          <w:bCs/>
          <w:sz w:val="22"/>
        </w:rPr>
        <w:t>201</w:t>
      </w:r>
      <w:r>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277EFF" w:rsidRPr="00277EFF">
        <w:rPr>
          <w:sz w:val="22"/>
          <w:szCs w:val="22"/>
        </w:rPr>
        <w:t>Channel structure for group-common PDCCH</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4124E">
        <w:rPr>
          <w:sz w:val="22"/>
          <w:szCs w:val="22"/>
        </w:rPr>
        <w:t>6</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78657F">
        <w:rPr>
          <w:rFonts w:eastAsia="SimSun"/>
          <w:sz w:val="22"/>
          <w:szCs w:val="22"/>
          <w:lang w:eastAsia="zh-CN"/>
        </w:rPr>
        <w:t>1</w:t>
      </w:r>
      <w:r w:rsidR="008C27F9">
        <w:rPr>
          <w:rFonts w:eastAsia="SimSun"/>
          <w:sz w:val="22"/>
          <w:szCs w:val="22"/>
          <w:lang w:eastAsia="zh-CN"/>
        </w:rPr>
        <w:t>.</w:t>
      </w:r>
      <w:r w:rsidR="00281077">
        <w:rPr>
          <w:rFonts w:eastAsia="SimSun"/>
          <w:sz w:val="22"/>
          <w:szCs w:val="22"/>
          <w:lang w:eastAsia="zh-CN"/>
        </w:rPr>
        <w:t>4.1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D67960" w:rsidRDefault="00281077" w:rsidP="00E65B64">
      <w:pPr>
        <w:pStyle w:val="a0"/>
        <w:rPr>
          <w:rFonts w:eastAsia="SimSun"/>
          <w:lang w:eastAsia="zh-CN"/>
        </w:rPr>
      </w:pPr>
      <w:r>
        <w:rPr>
          <w:rFonts w:eastAsia="SimSun"/>
          <w:lang w:eastAsia="zh-CN"/>
        </w:rPr>
        <w:t xml:space="preserve">A group-common PDCCH carrying at least slot format related information </w:t>
      </w:r>
      <w:r w:rsidR="00AB7142">
        <w:rPr>
          <w:rFonts w:eastAsia="SimSun"/>
          <w:lang w:eastAsia="zh-CN"/>
        </w:rPr>
        <w:t xml:space="preserve">(SFI) </w:t>
      </w:r>
      <w:r>
        <w:rPr>
          <w:rFonts w:eastAsia="SimSun"/>
          <w:lang w:eastAsia="zh-CN"/>
        </w:rPr>
        <w:t xml:space="preserve">shall be specified in NR Release 15. The structure of this channel has been </w:t>
      </w:r>
      <w:r w:rsidR="004A44FB">
        <w:rPr>
          <w:rFonts w:eastAsia="SimSun"/>
          <w:lang w:eastAsia="zh-CN"/>
        </w:rPr>
        <w:t>discussed</w:t>
      </w:r>
      <w:r>
        <w:rPr>
          <w:rFonts w:eastAsia="SimSun"/>
          <w:lang w:eastAsia="zh-CN"/>
        </w:rPr>
        <w:t xml:space="preserve"> in past RAN1 meetings, where the main issue has been whether to re-use the NR-PDCCH structure or </w:t>
      </w:r>
      <w:r w:rsidR="00AB7142">
        <w:rPr>
          <w:rFonts w:eastAsia="SimSun"/>
          <w:lang w:eastAsia="zh-CN"/>
        </w:rPr>
        <w:t xml:space="preserve">to specify a streamlined channel </w:t>
      </w:r>
      <w:r w:rsidR="008F4DC2">
        <w:rPr>
          <w:rFonts w:eastAsia="SimSun"/>
          <w:lang w:eastAsia="zh-CN"/>
        </w:rPr>
        <w:t>dedicated to SFI delivery</w:t>
      </w:r>
      <w:r w:rsidR="00AB7142">
        <w:rPr>
          <w:rFonts w:eastAsia="SimSun"/>
          <w:lang w:eastAsia="zh-CN"/>
        </w:rPr>
        <w:t xml:space="preserve">. </w:t>
      </w:r>
      <w:r w:rsidR="00D67960">
        <w:rPr>
          <w:rFonts w:eastAsia="SimSun"/>
          <w:lang w:eastAsia="zh-CN"/>
        </w:rPr>
        <w:t xml:space="preserve">Following </w:t>
      </w:r>
      <w:r w:rsidR="00923938">
        <w:rPr>
          <w:rFonts w:eastAsia="SimSun"/>
          <w:lang w:eastAsia="zh-CN"/>
        </w:rPr>
        <w:t>a</w:t>
      </w:r>
      <w:r w:rsidR="00D67960">
        <w:rPr>
          <w:rFonts w:eastAsia="SimSun"/>
          <w:lang w:eastAsia="zh-CN"/>
        </w:rPr>
        <w:t xml:space="preserve"> </w:t>
      </w:r>
      <w:r w:rsidR="00AB7142">
        <w:rPr>
          <w:rFonts w:eastAsia="SimSun"/>
          <w:lang w:eastAsia="zh-CN"/>
        </w:rPr>
        <w:t>RAN1 email discussion</w:t>
      </w:r>
      <w:r w:rsidR="00923938">
        <w:rPr>
          <w:rFonts w:eastAsia="SimSun"/>
          <w:lang w:eastAsia="zh-CN"/>
        </w:rPr>
        <w:t xml:space="preserve"> on group common PDCCH, which was</w:t>
      </w:r>
      <w:r w:rsidR="00AB7142">
        <w:rPr>
          <w:rFonts w:eastAsia="SimSun"/>
          <w:lang w:eastAsia="zh-CN"/>
        </w:rPr>
        <w:t xml:space="preserve"> </w:t>
      </w:r>
      <w:r w:rsidR="00923938">
        <w:rPr>
          <w:rFonts w:eastAsia="SimSun"/>
          <w:lang w:eastAsia="zh-CN"/>
        </w:rPr>
        <w:t xml:space="preserve">documented </w:t>
      </w:r>
      <w:r w:rsidR="00D67960">
        <w:rPr>
          <w:rFonts w:eastAsia="SimSun"/>
          <w:lang w:eastAsia="zh-CN"/>
        </w:rPr>
        <w:t xml:space="preserve">in </w:t>
      </w:r>
      <w:r w:rsidR="00D92255">
        <w:rPr>
          <w:rFonts w:eastAsia="SimSun"/>
          <w:lang w:eastAsia="zh-CN"/>
        </w:rPr>
        <w:fldChar w:fldCharType="begin"/>
      </w:r>
      <w:r w:rsidR="0093331A">
        <w:rPr>
          <w:rFonts w:eastAsia="SimSun"/>
          <w:lang w:eastAsia="zh-CN"/>
        </w:rPr>
        <w:instrText xml:space="preserve"> REF _Ref484777052 \n \h </w:instrText>
      </w:r>
      <w:r w:rsidR="00D92255">
        <w:rPr>
          <w:rFonts w:eastAsia="SimSun"/>
          <w:lang w:eastAsia="zh-CN"/>
        </w:rPr>
      </w:r>
      <w:r w:rsidR="00D92255">
        <w:rPr>
          <w:rFonts w:eastAsia="SimSun"/>
          <w:lang w:eastAsia="zh-CN"/>
        </w:rPr>
        <w:fldChar w:fldCharType="separate"/>
      </w:r>
      <w:r w:rsidR="002D400F">
        <w:rPr>
          <w:rFonts w:eastAsia="SimSun"/>
          <w:lang w:eastAsia="zh-CN"/>
        </w:rPr>
        <w:t>[1]</w:t>
      </w:r>
      <w:r w:rsidR="00D92255">
        <w:rPr>
          <w:rFonts w:eastAsia="SimSun"/>
          <w:lang w:eastAsia="zh-CN"/>
        </w:rPr>
        <w:fldChar w:fldCharType="end"/>
      </w:r>
      <w:r w:rsidR="00D67960">
        <w:rPr>
          <w:rFonts w:eastAsia="SimSun"/>
          <w:lang w:eastAsia="zh-CN"/>
        </w:rPr>
        <w:t xml:space="preserve">, some basic details that work for both </w:t>
      </w:r>
      <w:r w:rsidR="00F0743A">
        <w:rPr>
          <w:rFonts w:eastAsia="SimSun"/>
          <w:lang w:eastAsia="zh-CN"/>
        </w:rPr>
        <w:t xml:space="preserve">these </w:t>
      </w:r>
      <w:r w:rsidR="00D67960">
        <w:rPr>
          <w:rFonts w:eastAsia="SimSun"/>
          <w:lang w:eastAsia="zh-CN"/>
        </w:rPr>
        <w:t xml:space="preserve">options were agreed at the </w:t>
      </w:r>
      <w:r w:rsidR="004A44FB">
        <w:rPr>
          <w:rFonts w:eastAsia="SimSun"/>
          <w:lang w:eastAsia="zh-CN"/>
        </w:rPr>
        <w:t xml:space="preserve">RAN1 </w:t>
      </w:r>
      <w:r w:rsidR="00AB7142">
        <w:rPr>
          <w:rFonts w:eastAsia="SimSun"/>
          <w:lang w:eastAsia="zh-CN"/>
        </w:rPr>
        <w:t>#</w:t>
      </w:r>
      <w:r w:rsidR="00D67960">
        <w:rPr>
          <w:rFonts w:eastAsia="SimSun"/>
          <w:lang w:eastAsia="zh-CN"/>
        </w:rPr>
        <w:t>NR_AH2 meeting,</w:t>
      </w:r>
    </w:p>
    <w:p w:rsidR="00D67960" w:rsidRDefault="00D67960" w:rsidP="00D67960">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rsidR="00D67960" w:rsidRPr="009962E0" w:rsidRDefault="00D67960" w:rsidP="00D67960">
      <w:pPr>
        <w:numPr>
          <w:ilvl w:val="0"/>
          <w:numId w:val="16"/>
        </w:numPr>
        <w:rPr>
          <w:rFonts w:eastAsia="MS Mincho"/>
          <w:lang w:eastAsia="ja-JP"/>
        </w:rPr>
      </w:pPr>
      <w:r w:rsidRPr="009962E0">
        <w:rPr>
          <w:rFonts w:eastAsia="MS Mincho"/>
          <w:lang w:eastAsia="ja-JP"/>
        </w:rPr>
        <w:t>UE is configured with a CORESET to monitor group-common PDCCH.</w:t>
      </w:r>
    </w:p>
    <w:p w:rsidR="00D67960" w:rsidRPr="009962E0" w:rsidRDefault="00D67960" w:rsidP="00D67960">
      <w:pPr>
        <w:numPr>
          <w:ilvl w:val="1"/>
          <w:numId w:val="16"/>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rsidR="00D67960" w:rsidRPr="009962E0" w:rsidRDefault="00D67960" w:rsidP="00D67960">
      <w:pPr>
        <w:numPr>
          <w:ilvl w:val="2"/>
          <w:numId w:val="16"/>
        </w:numPr>
        <w:rPr>
          <w:rFonts w:eastAsia="MS Mincho"/>
          <w:lang w:eastAsia="ja-JP"/>
        </w:rPr>
      </w:pPr>
      <w:r w:rsidRPr="009962E0">
        <w:rPr>
          <w:rFonts w:eastAsia="MS Mincho"/>
          <w:lang w:eastAsia="ja-JP"/>
        </w:rPr>
        <w:t>A group-common PDCCH is formed by an integer number of CCEs.</w:t>
      </w:r>
    </w:p>
    <w:p w:rsidR="00D67960" w:rsidRDefault="00D67960" w:rsidP="00D67960">
      <w:pPr>
        <w:numPr>
          <w:ilvl w:val="0"/>
          <w:numId w:val="16"/>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rsidR="001E18E0" w:rsidRDefault="001E18E0" w:rsidP="001E18E0">
      <w:pPr>
        <w:rPr>
          <w:rFonts w:eastAsia="MS Mincho"/>
          <w:b/>
          <w:highlight w:val="green"/>
          <w:u w:val="single"/>
          <w:lang w:eastAsia="ja-JP"/>
        </w:rPr>
      </w:pPr>
    </w:p>
    <w:p w:rsidR="001E18E0" w:rsidRPr="00FC3853" w:rsidRDefault="001E18E0" w:rsidP="001E18E0">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rsidR="001E18E0" w:rsidRPr="00FC3853" w:rsidRDefault="001E18E0" w:rsidP="001E18E0">
      <w:pPr>
        <w:numPr>
          <w:ilvl w:val="0"/>
          <w:numId w:val="17"/>
        </w:numPr>
        <w:rPr>
          <w:rFonts w:eastAsia="MS Mincho"/>
          <w:lang w:eastAsia="ja-JP"/>
        </w:rPr>
      </w:pPr>
      <w:r w:rsidRPr="00FC3853">
        <w:rPr>
          <w:rFonts w:eastAsia="MS Mincho"/>
          <w:lang w:eastAsia="ja-JP"/>
        </w:rPr>
        <w:t>Prioritize discussion of SFI functionality of a group-common PDCCH.</w:t>
      </w:r>
    </w:p>
    <w:p w:rsidR="001E18E0" w:rsidRPr="00FC3853" w:rsidRDefault="001E18E0" w:rsidP="001E18E0">
      <w:pPr>
        <w:numPr>
          <w:ilvl w:val="1"/>
          <w:numId w:val="17"/>
        </w:numPr>
        <w:rPr>
          <w:rFonts w:eastAsia="MS Mincho"/>
          <w:lang w:eastAsia="ja-JP"/>
        </w:rPr>
      </w:pPr>
      <w:r w:rsidRPr="00FC3853">
        <w:rPr>
          <w:rFonts w:eastAsia="MS Mincho"/>
          <w:lang w:eastAsia="ja-JP"/>
        </w:rPr>
        <w:t>Further work will be on group-common PDCCH carrying the SFI at least in August meeting.</w:t>
      </w:r>
    </w:p>
    <w:p w:rsidR="00D67960" w:rsidRDefault="00D67960" w:rsidP="00E65B64">
      <w:pPr>
        <w:pStyle w:val="a0"/>
        <w:rPr>
          <w:rFonts w:eastAsia="SimSun"/>
          <w:lang w:eastAsia="zh-CN"/>
        </w:rPr>
      </w:pPr>
    </w:p>
    <w:p w:rsidR="00E65B64" w:rsidRDefault="00D67960" w:rsidP="00E65B64">
      <w:pPr>
        <w:pStyle w:val="a0"/>
        <w:rPr>
          <w:rFonts w:eastAsia="SimSun"/>
          <w:lang w:eastAsia="zh-CN"/>
        </w:rPr>
      </w:pPr>
      <w:r>
        <w:rPr>
          <w:rFonts w:eastAsia="SimSun"/>
          <w:lang w:eastAsia="zh-CN"/>
        </w:rPr>
        <w:t xml:space="preserve">This contribution provides further analysis of the two </w:t>
      </w:r>
      <w:r w:rsidR="001E18E0">
        <w:rPr>
          <w:rFonts w:eastAsia="SimSun"/>
          <w:lang w:eastAsia="zh-CN"/>
        </w:rPr>
        <w:t xml:space="preserve">possible </w:t>
      </w:r>
      <w:r>
        <w:rPr>
          <w:rFonts w:eastAsia="SimSun"/>
          <w:lang w:eastAsia="zh-CN"/>
        </w:rPr>
        <w:t>channel structures</w:t>
      </w:r>
      <w:r w:rsidR="001E18E0">
        <w:rPr>
          <w:rFonts w:eastAsia="SimSun"/>
          <w:lang w:eastAsia="zh-CN"/>
        </w:rPr>
        <w:t xml:space="preserve"> based only </w:t>
      </w:r>
      <w:r w:rsidR="00F0743A">
        <w:rPr>
          <w:rFonts w:eastAsia="SimSun"/>
          <w:lang w:eastAsia="zh-CN"/>
        </w:rPr>
        <w:t xml:space="preserve">on </w:t>
      </w:r>
      <w:r w:rsidR="001E18E0">
        <w:rPr>
          <w:rFonts w:eastAsia="SimSun"/>
          <w:lang w:eastAsia="zh-CN"/>
        </w:rPr>
        <w:t>SFI functionality</w:t>
      </w:r>
      <w:r w:rsidR="00AB7142">
        <w:rPr>
          <w:rFonts w:eastAsia="SimSun"/>
          <w:lang w:eastAsia="zh-CN"/>
        </w:rPr>
        <w:t>.</w:t>
      </w:r>
    </w:p>
    <w:p w:rsidR="008143CA" w:rsidRDefault="001942F0" w:rsidP="008143CA">
      <w:pPr>
        <w:pStyle w:val="1"/>
      </w:pPr>
      <w:r>
        <w:t>Discussion</w:t>
      </w:r>
    </w:p>
    <w:p w:rsidR="00574C6B" w:rsidRDefault="001A4F6F" w:rsidP="00923938">
      <w:pPr>
        <w:jc w:val="both"/>
      </w:pPr>
      <w:r>
        <w:t xml:space="preserve">The motivation and envisioned functionality of the “group-common PDCCH” has evolved over the past few RAN1 meetings. The initial agreement at the first NR ad-hoc meeting </w:t>
      </w:r>
      <w:fldSimple w:instr=" REF _Ref484777443 \n \h  \* MERGEFORMAT ">
        <w:r w:rsidR="002D400F">
          <w:t>[2]</w:t>
        </w:r>
      </w:fldSimple>
      <w:r w:rsidR="00236755">
        <w:t xml:space="preserve"> </w:t>
      </w:r>
      <w:r w:rsidR="00033514">
        <w:t>was for a</w:t>
      </w:r>
      <w:r>
        <w:t xml:space="preserve"> channel </w:t>
      </w:r>
      <w:r w:rsidR="00236755">
        <w:t xml:space="preserve">providing at least SFI that enabled a UE to derive which symbols in a slot where DL, UL or ‘Other’. The designation of ‘Other’ </w:t>
      </w:r>
      <w:r w:rsidR="001E18E0">
        <w:t xml:space="preserve">has now been defined as </w:t>
      </w:r>
      <w:r w:rsidR="00236755">
        <w:t xml:space="preserve">‘Unknown’. </w:t>
      </w:r>
      <w:r w:rsidR="00574C6B">
        <w:t xml:space="preserve">It was also agreed that information in the group-common PDCCH could help a UE reduce the number of blind decodes. </w:t>
      </w:r>
      <w:r w:rsidR="00033514">
        <w:t>It should be noted that t</w:t>
      </w:r>
      <w:r w:rsidR="008865DB">
        <w:t xml:space="preserve">he SFI provides </w:t>
      </w:r>
      <w:r w:rsidR="00033514" w:rsidRPr="00610E10">
        <w:t xml:space="preserve">symbol-level </w:t>
      </w:r>
      <w:r w:rsidR="008865DB" w:rsidRPr="00610E10">
        <w:t>granularity</w:t>
      </w:r>
      <w:r w:rsidR="008865DB">
        <w:t xml:space="preserve"> </w:t>
      </w:r>
      <w:r w:rsidR="008865DB" w:rsidRPr="00610E10">
        <w:t>compared to the</w:t>
      </w:r>
      <w:r w:rsidR="008865DB">
        <w:t xml:space="preserve"> </w:t>
      </w:r>
      <w:r w:rsidR="00574C6B" w:rsidRPr="00610E10">
        <w:t xml:space="preserve">subframe-level </w:t>
      </w:r>
      <w:r w:rsidR="00033514">
        <w:t xml:space="preserve">granularity offered by </w:t>
      </w:r>
      <w:r w:rsidR="004A44FB">
        <w:t>dynamic re-</w:t>
      </w:r>
      <w:r w:rsidR="00574C6B" w:rsidRPr="00610E10">
        <w:t xml:space="preserve">configuration of LTE TDD </w:t>
      </w:r>
      <w:r w:rsidR="004A44FB">
        <w:t xml:space="preserve">UL-DL configuration </w:t>
      </w:r>
      <w:r w:rsidR="00574C6B">
        <w:t>using DCI Format 1C</w:t>
      </w:r>
      <w:r w:rsidR="00574C6B" w:rsidRPr="00610E10">
        <w:t>.</w:t>
      </w:r>
      <w:r w:rsidR="00574C6B">
        <w:t xml:space="preserve"> </w:t>
      </w:r>
    </w:p>
    <w:p w:rsidR="001E18E0" w:rsidRDefault="001E18E0" w:rsidP="00923938">
      <w:pPr>
        <w:jc w:val="both"/>
      </w:pPr>
    </w:p>
    <w:p w:rsidR="002710BD" w:rsidRDefault="001E18E0" w:rsidP="00923938">
      <w:pPr>
        <w:jc w:val="both"/>
      </w:pPr>
      <w:r>
        <w:t xml:space="preserve">Although additional information fields </w:t>
      </w:r>
      <w:r w:rsidR="00923938">
        <w:t>have been</w:t>
      </w:r>
      <w:r>
        <w:t xml:space="preserve"> proposed for inclusion in the group-common PDCCH, in this contribution we focus on SFI functionality to determine the channel structure. </w:t>
      </w:r>
      <w:r w:rsidR="002710BD">
        <w:t>Based on the agreements described above, mapping of encoded symbols to physical resources follows the configured parameters of the CORESET where the gr</w:t>
      </w:r>
      <w:r w:rsidR="00B07DBE">
        <w:t xml:space="preserve">oup common PDCCH is transmitted. Therefore, the main difference between group common PDCCH and the regular PDCCH could be in the bit level processing and specifically, the channel coding scheme.  </w:t>
      </w:r>
      <w:r w:rsidR="002710BD">
        <w:t xml:space="preserve"> </w:t>
      </w:r>
    </w:p>
    <w:p w:rsidR="002710BD" w:rsidRDefault="002710BD" w:rsidP="00923938">
      <w:pPr>
        <w:jc w:val="both"/>
      </w:pPr>
    </w:p>
    <w:p w:rsidR="00A25880" w:rsidRDefault="00064480" w:rsidP="00923938">
      <w:pPr>
        <w:jc w:val="both"/>
      </w:pPr>
      <w:r>
        <w:t xml:space="preserve">As discussed in </w:t>
      </w:r>
      <w:fldSimple w:instr=" REF _Ref489823078 \n \h  \* MERGEFORMAT ">
        <w:r>
          <w:t>[3]</w:t>
        </w:r>
      </w:fldSimple>
      <w:r>
        <w:t xml:space="preserve"> a range of 3 – 6 bits should be sufficient to signal SFI of a given slot and serving cell. Naturally, it is reasonable to ask the question: for a small SFI payload size is it really</w:t>
      </w:r>
      <w:r w:rsidRPr="001B5E0D">
        <w:t xml:space="preserve"> worth re-using the NR-PDCCH structure</w:t>
      </w:r>
      <w:r>
        <w:t xml:space="preserve"> or designing a more efficient channel</w:t>
      </w:r>
      <w:r w:rsidRPr="001B5E0D">
        <w:t xml:space="preserve">? For example, for a payload of </w:t>
      </w:r>
      <w:r>
        <w:t xml:space="preserve">10 bits </w:t>
      </w:r>
      <w:r w:rsidRPr="001B5E0D">
        <w:t xml:space="preserve">the (32, 11) Reed-Muller code can be </w:t>
      </w:r>
      <w:r>
        <w:t xml:space="preserve">employed with </w:t>
      </w:r>
      <w:r w:rsidRPr="001B5E0D">
        <w:t>repetition to ma</w:t>
      </w:r>
      <w:r w:rsidR="00923938">
        <w:t>p</w:t>
      </w:r>
      <w:r w:rsidRPr="001B5E0D">
        <w:t xml:space="preserve"> </w:t>
      </w:r>
      <w:r>
        <w:t xml:space="preserve">coded </w:t>
      </w:r>
      <w:r w:rsidR="00923938">
        <w:t xml:space="preserve">symbols to the REs constituting the </w:t>
      </w:r>
      <w:r>
        <w:t xml:space="preserve">assigned number of </w:t>
      </w:r>
      <w:r w:rsidRPr="001B5E0D">
        <w:t>CCEs.</w:t>
      </w:r>
      <w:r w:rsidR="00B07DBE">
        <w:t xml:space="preserve"> Assuming 25% </w:t>
      </w:r>
      <w:r w:rsidRPr="001B5E0D">
        <w:t xml:space="preserve">DMRS overhead, the effective coding rate after block coding and repetition is 0.09, 0.05 for 1 and 2 NR-CCEs respectively. </w:t>
      </w:r>
    </w:p>
    <w:p w:rsidR="00064480" w:rsidRDefault="00A525AB" w:rsidP="00923938">
      <w:pPr>
        <w:jc w:val="both"/>
      </w:pPr>
      <w:r>
        <w:t xml:space="preserve">This effective coding rate can be contrasted with the alternative solution of using polar coding. </w:t>
      </w:r>
      <w:fldSimple w:instr=" REF _Ref489879667 \h  \* MERGEFORMAT ">
        <w:r w:rsidR="00A25880">
          <w:t xml:space="preserve">Table </w:t>
        </w:r>
        <w:r w:rsidR="00A25880">
          <w:rPr>
            <w:noProof/>
          </w:rPr>
          <w:t>1</w:t>
        </w:r>
      </w:fldSimple>
      <w:r w:rsidR="005A3E14">
        <w:t xml:space="preserve"> </w:t>
      </w:r>
      <w:r w:rsidR="00923938">
        <w:t xml:space="preserve">shows </w:t>
      </w:r>
      <w:r w:rsidR="00A25880">
        <w:t>effective coding rate</w:t>
      </w:r>
      <w:r w:rsidR="00923938">
        <w:t>s</w:t>
      </w:r>
      <w:r w:rsidR="00A25880">
        <w:t xml:space="preserve"> for a range of SFI payload sizes </w:t>
      </w:r>
      <w:r w:rsidR="005A3E14">
        <w:t>when a 19-bit CRC is generated</w:t>
      </w:r>
      <w:r w:rsidR="00923938">
        <w:t>,</w:t>
      </w:r>
      <w:r w:rsidR="005A3E14">
        <w:t xml:space="preserve"> per the RAN1 #NR_AH2 working assumption on polar coding. </w:t>
      </w:r>
    </w:p>
    <w:p w:rsidR="00A25880" w:rsidRDefault="00A25880" w:rsidP="00064480">
      <w:pPr>
        <w:jc w:val="both"/>
      </w:pPr>
    </w:p>
    <w:p w:rsidR="00A25880" w:rsidRDefault="00A25880" w:rsidP="00064480">
      <w:pPr>
        <w:jc w:val="both"/>
      </w:pPr>
    </w:p>
    <w:p w:rsidR="00A25880" w:rsidRDefault="00A25880" w:rsidP="00A25880">
      <w:pPr>
        <w:pStyle w:val="a7"/>
        <w:keepNext/>
      </w:pPr>
      <w:bookmarkStart w:id="3" w:name="_Ref489879667"/>
      <w:r>
        <w:lastRenderedPageBreak/>
        <w:t xml:space="preserve">Table </w:t>
      </w:r>
      <w:fldSimple w:instr=" SEQ Table \* ARABIC ">
        <w:r>
          <w:rPr>
            <w:noProof/>
          </w:rPr>
          <w:t>1</w:t>
        </w:r>
      </w:fldSimple>
      <w:bookmarkEnd w:id="3"/>
      <w:r>
        <w:t xml:space="preserve"> Coding rates for different SFI payload sizes with 19-bit CRC</w:t>
      </w:r>
    </w:p>
    <w:tbl>
      <w:tblPr>
        <w:tblW w:w="7260" w:type="dxa"/>
        <w:jc w:val="center"/>
        <w:tblInd w:w="97" w:type="dxa"/>
        <w:tblLook w:val="04A0"/>
      </w:tblPr>
      <w:tblGrid>
        <w:gridCol w:w="1800"/>
        <w:gridCol w:w="1365"/>
        <w:gridCol w:w="1365"/>
        <w:gridCol w:w="1365"/>
        <w:gridCol w:w="1365"/>
      </w:tblGrid>
      <w:tr w:rsidR="00A25880" w:rsidRPr="00A25880" w:rsidTr="00A25880">
        <w:trPr>
          <w:trHeight w:val="495"/>
          <w:jc w:val="center"/>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25880" w:rsidRPr="00A25880" w:rsidRDefault="00A25880" w:rsidP="00A25880">
            <w:pPr>
              <w:jc w:val="center"/>
              <w:rPr>
                <w:color w:val="000000"/>
                <w:lang w:eastAsia="zh-CN"/>
              </w:rPr>
            </w:pPr>
            <w:r w:rsidRPr="00A25880">
              <w:rPr>
                <w:color w:val="000000"/>
                <w:lang w:eastAsia="zh-CN"/>
              </w:rPr>
              <w:t>SFI payload size</w:t>
            </w:r>
          </w:p>
        </w:tc>
        <w:tc>
          <w:tcPr>
            <w:tcW w:w="5460" w:type="dxa"/>
            <w:gridSpan w:val="4"/>
            <w:tcBorders>
              <w:top w:val="single" w:sz="4" w:space="0" w:color="auto"/>
              <w:left w:val="nil"/>
              <w:bottom w:val="single" w:sz="4" w:space="0" w:color="auto"/>
              <w:right w:val="single" w:sz="4" w:space="0" w:color="auto"/>
            </w:tcBorders>
            <w:shd w:val="clear" w:color="auto" w:fill="auto"/>
            <w:noWrap/>
            <w:vAlign w:val="bottom"/>
            <w:hideMark/>
          </w:tcPr>
          <w:p w:rsidR="00A25880" w:rsidRPr="00A25880" w:rsidRDefault="00A25880" w:rsidP="00A25880">
            <w:pPr>
              <w:jc w:val="center"/>
              <w:rPr>
                <w:color w:val="000000"/>
                <w:lang w:eastAsia="zh-CN"/>
              </w:rPr>
            </w:pPr>
            <w:r w:rsidRPr="00A25880">
              <w:rPr>
                <w:color w:val="000000"/>
                <w:lang w:eastAsia="zh-CN"/>
              </w:rPr>
              <w:t>Number of NR-CCEs</w:t>
            </w:r>
          </w:p>
        </w:tc>
      </w:tr>
      <w:tr w:rsidR="00A25880" w:rsidRPr="00A25880" w:rsidTr="00A25880">
        <w:trPr>
          <w:trHeight w:val="300"/>
          <w:jc w:val="center"/>
        </w:trPr>
        <w:tc>
          <w:tcPr>
            <w:tcW w:w="1800" w:type="dxa"/>
            <w:vMerge/>
            <w:tcBorders>
              <w:top w:val="single" w:sz="4" w:space="0" w:color="auto"/>
              <w:left w:val="single" w:sz="4" w:space="0" w:color="auto"/>
              <w:bottom w:val="single" w:sz="4" w:space="0" w:color="auto"/>
              <w:right w:val="single" w:sz="4" w:space="0" w:color="auto"/>
            </w:tcBorders>
            <w:vAlign w:val="center"/>
            <w:hideMark/>
          </w:tcPr>
          <w:p w:rsidR="00A25880" w:rsidRPr="00A25880" w:rsidRDefault="00A25880" w:rsidP="00A25880">
            <w:pPr>
              <w:rPr>
                <w:color w:val="000000"/>
                <w:lang w:eastAsia="zh-CN"/>
              </w:rPr>
            </w:pP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1</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2</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4</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8</w:t>
            </w:r>
          </w:p>
        </w:tc>
      </w:tr>
      <w:tr w:rsidR="00A25880" w:rsidRPr="00A25880" w:rsidTr="00A25880">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25880" w:rsidRPr="00A25880" w:rsidRDefault="00A25880" w:rsidP="00A25880">
            <w:pPr>
              <w:rPr>
                <w:color w:val="000000"/>
                <w:lang w:eastAsia="zh-CN"/>
              </w:rPr>
            </w:pPr>
            <w:r w:rsidRPr="00A25880">
              <w:rPr>
                <w:color w:val="000000"/>
                <w:lang w:eastAsia="zh-CN"/>
              </w:rPr>
              <w:t>6</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0.231</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0.116</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0.058</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0.029</w:t>
            </w:r>
          </w:p>
        </w:tc>
      </w:tr>
      <w:tr w:rsidR="00A25880" w:rsidRPr="00A25880" w:rsidTr="00A25880">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25880" w:rsidRPr="00A25880" w:rsidRDefault="00A25880" w:rsidP="00A25880">
            <w:pPr>
              <w:rPr>
                <w:color w:val="000000"/>
                <w:lang w:eastAsia="zh-CN"/>
              </w:rPr>
            </w:pPr>
            <w:r w:rsidRPr="00A25880">
              <w:rPr>
                <w:color w:val="000000"/>
                <w:lang w:eastAsia="zh-CN"/>
              </w:rPr>
              <w:t>10</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0.269</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0.134</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0.067</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0.034</w:t>
            </w:r>
          </w:p>
        </w:tc>
      </w:tr>
      <w:tr w:rsidR="00A25880" w:rsidRPr="00A25880" w:rsidTr="00A25880">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25880" w:rsidRPr="00A25880" w:rsidRDefault="00A25880" w:rsidP="00A25880">
            <w:pPr>
              <w:rPr>
                <w:color w:val="000000"/>
                <w:lang w:eastAsia="zh-CN"/>
              </w:rPr>
            </w:pPr>
            <w:r w:rsidRPr="00A25880">
              <w:rPr>
                <w:color w:val="000000"/>
                <w:lang w:eastAsia="zh-CN"/>
              </w:rPr>
              <w:t>12</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0.287</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0.144</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0.072</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0.036</w:t>
            </w:r>
          </w:p>
        </w:tc>
      </w:tr>
      <w:tr w:rsidR="00A25880" w:rsidRPr="00A25880" w:rsidTr="00A25880">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25880" w:rsidRPr="00A25880" w:rsidRDefault="00A25880" w:rsidP="00A25880">
            <w:pPr>
              <w:rPr>
                <w:color w:val="000000"/>
                <w:lang w:eastAsia="zh-CN"/>
              </w:rPr>
            </w:pPr>
            <w:r w:rsidRPr="00A25880">
              <w:rPr>
                <w:color w:val="000000"/>
                <w:lang w:eastAsia="zh-CN"/>
              </w:rPr>
              <w:t>15</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0.315</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0.157</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0.079</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0.039</w:t>
            </w:r>
          </w:p>
        </w:tc>
      </w:tr>
      <w:tr w:rsidR="00A25880" w:rsidRPr="00A25880" w:rsidTr="00A25880">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A25880" w:rsidRPr="00A25880" w:rsidRDefault="00A25880" w:rsidP="00A25880">
            <w:pPr>
              <w:rPr>
                <w:color w:val="000000"/>
                <w:lang w:eastAsia="zh-CN"/>
              </w:rPr>
            </w:pPr>
            <w:r w:rsidRPr="00A25880">
              <w:rPr>
                <w:color w:val="000000"/>
                <w:lang w:eastAsia="zh-CN"/>
              </w:rPr>
              <w:t>20</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0.361</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0.181</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0.090</w:t>
            </w:r>
          </w:p>
        </w:tc>
        <w:tc>
          <w:tcPr>
            <w:tcW w:w="1365" w:type="dxa"/>
            <w:tcBorders>
              <w:top w:val="nil"/>
              <w:left w:val="nil"/>
              <w:bottom w:val="single" w:sz="4" w:space="0" w:color="auto"/>
              <w:right w:val="single" w:sz="4" w:space="0" w:color="auto"/>
            </w:tcBorders>
            <w:shd w:val="clear" w:color="auto" w:fill="auto"/>
            <w:noWrap/>
            <w:vAlign w:val="bottom"/>
            <w:hideMark/>
          </w:tcPr>
          <w:p w:rsidR="00A25880" w:rsidRPr="00A25880" w:rsidRDefault="00A25880" w:rsidP="00A25880">
            <w:pPr>
              <w:jc w:val="right"/>
              <w:rPr>
                <w:color w:val="000000"/>
                <w:lang w:eastAsia="zh-CN"/>
              </w:rPr>
            </w:pPr>
            <w:r w:rsidRPr="00A25880">
              <w:rPr>
                <w:color w:val="000000"/>
                <w:lang w:eastAsia="zh-CN"/>
              </w:rPr>
              <w:t>0.045</w:t>
            </w:r>
          </w:p>
        </w:tc>
      </w:tr>
    </w:tbl>
    <w:p w:rsidR="00A25880" w:rsidRDefault="00A25880" w:rsidP="00064480">
      <w:pPr>
        <w:jc w:val="both"/>
      </w:pPr>
    </w:p>
    <w:p w:rsidR="00064480" w:rsidRDefault="00064480" w:rsidP="001758DC">
      <w:pPr>
        <w:jc w:val="both"/>
      </w:pPr>
    </w:p>
    <w:p w:rsidR="00B07DBE" w:rsidRDefault="005A3E14" w:rsidP="00B07DBE">
      <w:pPr>
        <w:jc w:val="both"/>
      </w:pPr>
      <w:r>
        <w:t>Some observations between polar coding and RM coding are as follows</w:t>
      </w:r>
      <w:r w:rsidR="00B07DBE">
        <w:t xml:space="preserve">: </w:t>
      </w:r>
    </w:p>
    <w:p w:rsidR="00B07DBE" w:rsidRDefault="00B07DBE" w:rsidP="00B07DBE">
      <w:pPr>
        <w:jc w:val="both"/>
      </w:pPr>
    </w:p>
    <w:p w:rsidR="00BC09D9" w:rsidRDefault="00923938" w:rsidP="00B07DBE">
      <w:pPr>
        <w:pStyle w:val="a0"/>
        <w:numPr>
          <w:ilvl w:val="0"/>
          <w:numId w:val="15"/>
        </w:numPr>
      </w:pPr>
      <w:r>
        <w:rPr>
          <w:lang w:eastAsia="zh-CN"/>
        </w:rPr>
        <w:t>In general</w:t>
      </w:r>
      <w:r w:rsidR="00BC09D9">
        <w:rPr>
          <w:lang w:eastAsia="zh-CN"/>
        </w:rPr>
        <w:t xml:space="preserve"> larger aggregation levels are required for polar coding, due to the </w:t>
      </w:r>
      <w:r>
        <w:rPr>
          <w:lang w:eastAsia="zh-CN"/>
        </w:rPr>
        <w:t xml:space="preserve">attached </w:t>
      </w:r>
      <w:r w:rsidR="00BC09D9">
        <w:rPr>
          <w:lang w:eastAsia="zh-CN"/>
        </w:rPr>
        <w:t xml:space="preserve">CRC, </w:t>
      </w:r>
      <w:r>
        <w:rPr>
          <w:lang w:eastAsia="zh-CN"/>
        </w:rPr>
        <w:t xml:space="preserve">in order </w:t>
      </w:r>
      <w:r w:rsidR="00BC09D9">
        <w:rPr>
          <w:lang w:eastAsia="zh-CN"/>
        </w:rPr>
        <w:t xml:space="preserve">to approach the same effective coding rates offered by block coding. This is more significant for the small payload sizes. </w:t>
      </w:r>
      <w:r w:rsidR="005A3E14">
        <w:rPr>
          <w:lang w:eastAsia="zh-CN"/>
        </w:rPr>
        <w:t xml:space="preserve">However, the CRC protection also provides more reliability </w:t>
      </w:r>
      <w:r w:rsidR="00BC09D9">
        <w:rPr>
          <w:lang w:eastAsia="zh-CN"/>
        </w:rPr>
        <w:t xml:space="preserve">in error detection, which is beneficial since SFI </w:t>
      </w:r>
      <w:r>
        <w:rPr>
          <w:lang w:eastAsia="zh-CN"/>
        </w:rPr>
        <w:t xml:space="preserve">detection </w:t>
      </w:r>
      <w:r w:rsidR="00BC09D9">
        <w:rPr>
          <w:lang w:eastAsia="zh-CN"/>
        </w:rPr>
        <w:t>error may lead to</w:t>
      </w:r>
      <w:r>
        <w:rPr>
          <w:lang w:eastAsia="zh-CN"/>
        </w:rPr>
        <w:t xml:space="preserve"> other</w:t>
      </w:r>
      <w:r w:rsidR="00BC09D9">
        <w:rPr>
          <w:lang w:eastAsia="zh-CN"/>
        </w:rPr>
        <w:t xml:space="preserve"> system issues such as DL-UL interference.</w:t>
      </w:r>
      <w:r w:rsidR="00652269">
        <w:rPr>
          <w:lang w:eastAsia="zh-CN"/>
        </w:rPr>
        <w:t xml:space="preserve"> Note that the exact CRC size for 12-22 bits is still under discussion and may be less than 19 bits shown in </w:t>
      </w:r>
      <w:r w:rsidR="00D92255">
        <w:rPr>
          <w:lang w:eastAsia="zh-CN"/>
        </w:rPr>
        <w:fldChar w:fldCharType="begin"/>
      </w:r>
      <w:r w:rsidR="00652269">
        <w:rPr>
          <w:lang w:eastAsia="zh-CN"/>
        </w:rPr>
        <w:instrText xml:space="preserve"> REF _Ref489879667 \h </w:instrText>
      </w:r>
      <w:r w:rsidR="00D92255">
        <w:rPr>
          <w:lang w:eastAsia="zh-CN"/>
        </w:rPr>
      </w:r>
      <w:r w:rsidR="00D92255">
        <w:rPr>
          <w:lang w:eastAsia="zh-CN"/>
        </w:rPr>
        <w:fldChar w:fldCharType="separate"/>
      </w:r>
      <w:r w:rsidR="00652269">
        <w:t xml:space="preserve">Table </w:t>
      </w:r>
      <w:r w:rsidR="00652269">
        <w:rPr>
          <w:noProof/>
        </w:rPr>
        <w:t>1</w:t>
      </w:r>
      <w:r w:rsidR="00D92255">
        <w:rPr>
          <w:lang w:eastAsia="zh-CN"/>
        </w:rPr>
        <w:fldChar w:fldCharType="end"/>
      </w:r>
      <w:r w:rsidR="00652269">
        <w:rPr>
          <w:lang w:eastAsia="zh-CN"/>
        </w:rPr>
        <w:t>.</w:t>
      </w:r>
    </w:p>
    <w:p w:rsidR="00BC09D9" w:rsidRDefault="00BC09D9" w:rsidP="001758DC">
      <w:pPr>
        <w:pStyle w:val="a0"/>
        <w:numPr>
          <w:ilvl w:val="0"/>
          <w:numId w:val="15"/>
        </w:numPr>
      </w:pPr>
      <w:r>
        <w:rPr>
          <w:lang w:eastAsia="zh-CN"/>
        </w:rPr>
        <w:t xml:space="preserve">Larger payload sizes are likely for signaling </w:t>
      </w:r>
      <w:r w:rsidR="00923938">
        <w:rPr>
          <w:lang w:eastAsia="zh-CN"/>
        </w:rPr>
        <w:t xml:space="preserve">the </w:t>
      </w:r>
      <w:r>
        <w:rPr>
          <w:lang w:eastAsia="zh-CN"/>
        </w:rPr>
        <w:t>SFI for multiple slots in a given serving cell</w:t>
      </w:r>
      <w:r w:rsidR="00923938">
        <w:rPr>
          <w:lang w:eastAsia="zh-CN"/>
        </w:rPr>
        <w:t>,</w:t>
      </w:r>
      <w:r>
        <w:rPr>
          <w:lang w:eastAsia="zh-CN"/>
        </w:rPr>
        <w:t xml:space="preserve"> and</w:t>
      </w:r>
      <w:r w:rsidR="00923938">
        <w:rPr>
          <w:lang w:eastAsia="zh-CN"/>
        </w:rPr>
        <w:t>/or</w:t>
      </w:r>
      <w:r>
        <w:rPr>
          <w:lang w:eastAsia="zh-CN"/>
        </w:rPr>
        <w:t xml:space="preserve"> for cross scheduling SFI for other serving cells when CA is configured. </w:t>
      </w:r>
      <w:r w:rsidR="00957DBF">
        <w:rPr>
          <w:lang w:eastAsia="zh-CN"/>
        </w:rPr>
        <w:t xml:space="preserve">It is also beneficial to reserve some bits or entries in a table as described in </w:t>
      </w:r>
      <w:r w:rsidR="00D92255">
        <w:rPr>
          <w:lang w:eastAsia="zh-CN"/>
        </w:rPr>
        <w:fldChar w:fldCharType="begin"/>
      </w:r>
      <w:r w:rsidR="00957DBF">
        <w:rPr>
          <w:lang w:eastAsia="zh-CN"/>
        </w:rPr>
        <w:instrText xml:space="preserve"> REF _Ref489823078 \n \h </w:instrText>
      </w:r>
      <w:r w:rsidR="00D92255">
        <w:rPr>
          <w:lang w:eastAsia="zh-CN"/>
        </w:rPr>
      </w:r>
      <w:r w:rsidR="00D92255">
        <w:rPr>
          <w:lang w:eastAsia="zh-CN"/>
        </w:rPr>
        <w:fldChar w:fldCharType="separate"/>
      </w:r>
      <w:r w:rsidR="00957DBF">
        <w:rPr>
          <w:lang w:eastAsia="zh-CN"/>
        </w:rPr>
        <w:t>[3]</w:t>
      </w:r>
      <w:r w:rsidR="00D92255">
        <w:rPr>
          <w:lang w:eastAsia="zh-CN"/>
        </w:rPr>
        <w:fldChar w:fldCharType="end"/>
      </w:r>
      <w:r w:rsidR="00957DBF">
        <w:rPr>
          <w:lang w:eastAsia="zh-CN"/>
        </w:rPr>
        <w:t xml:space="preserve"> for forward compatibility.</w:t>
      </w:r>
      <w:r>
        <w:rPr>
          <w:lang w:eastAsia="zh-CN"/>
        </w:rPr>
        <w:t xml:space="preserve"> Therefore, the total payload size could </w:t>
      </w:r>
      <w:r w:rsidR="00B07DBE">
        <w:rPr>
          <w:lang w:eastAsia="zh-CN"/>
        </w:rPr>
        <w:t xml:space="preserve">very well be greater than 11 bits, which is the agreed maximum for RM block coding. </w:t>
      </w:r>
    </w:p>
    <w:p w:rsidR="00B07DBE" w:rsidRDefault="00B07DBE" w:rsidP="001758DC">
      <w:pPr>
        <w:pStyle w:val="a0"/>
        <w:numPr>
          <w:ilvl w:val="0"/>
          <w:numId w:val="15"/>
        </w:numPr>
      </w:pPr>
      <w:r>
        <w:rPr>
          <w:lang w:eastAsia="zh-CN"/>
        </w:rPr>
        <w:t xml:space="preserve">Using polar coding </w:t>
      </w:r>
      <w:r w:rsidR="00BC09D9">
        <w:rPr>
          <w:lang w:eastAsia="zh-CN"/>
        </w:rPr>
        <w:t xml:space="preserve">also simplifies DL specification and implementation as it </w:t>
      </w:r>
      <w:r w:rsidR="00516385">
        <w:rPr>
          <w:lang w:eastAsia="zh-CN"/>
        </w:rPr>
        <w:t xml:space="preserve">unifies </w:t>
      </w:r>
      <w:r>
        <w:rPr>
          <w:lang w:eastAsia="zh-CN"/>
        </w:rPr>
        <w:t xml:space="preserve">bit </w:t>
      </w:r>
      <w:r w:rsidR="00516385">
        <w:rPr>
          <w:lang w:eastAsia="zh-CN"/>
        </w:rPr>
        <w:t xml:space="preserve">level </w:t>
      </w:r>
      <w:r>
        <w:rPr>
          <w:lang w:eastAsia="zh-CN"/>
        </w:rPr>
        <w:t>processing functions for all types of DL control signaling.</w:t>
      </w:r>
    </w:p>
    <w:p w:rsidR="00064480" w:rsidRDefault="00064480" w:rsidP="001758DC">
      <w:pPr>
        <w:jc w:val="both"/>
      </w:pPr>
    </w:p>
    <w:p w:rsidR="00013564" w:rsidRDefault="00013564" w:rsidP="001758DC">
      <w:pPr>
        <w:jc w:val="both"/>
      </w:pPr>
      <w:r>
        <w:t>Weighing the pros and cons of either approach our preference is to specify a unified channel structure for all NR DL control signaling including bit-level and symbol-level processing tasks.</w:t>
      </w:r>
    </w:p>
    <w:p w:rsidR="00013564" w:rsidRDefault="00013564" w:rsidP="001758DC">
      <w:pPr>
        <w:jc w:val="both"/>
      </w:pPr>
    </w:p>
    <w:p w:rsidR="00064480" w:rsidRPr="00A525AB" w:rsidRDefault="00A525AB" w:rsidP="001758DC">
      <w:pPr>
        <w:jc w:val="both"/>
        <w:rPr>
          <w:b/>
        </w:rPr>
      </w:pPr>
      <w:r w:rsidRPr="00A525AB">
        <w:rPr>
          <w:b/>
        </w:rPr>
        <w:t xml:space="preserve">Proposal: </w:t>
      </w:r>
      <w:r>
        <w:rPr>
          <w:b/>
        </w:rPr>
        <w:t>to support a range of SFI payload sizes now and in future releases the same b</w:t>
      </w:r>
      <w:r w:rsidRPr="00A525AB">
        <w:rPr>
          <w:b/>
        </w:rPr>
        <w:t>it level processing</w:t>
      </w:r>
      <w:r>
        <w:rPr>
          <w:b/>
        </w:rPr>
        <w:t xml:space="preserve"> operations used for regular DCI formats, </w:t>
      </w:r>
      <w:r w:rsidRPr="00A525AB">
        <w:rPr>
          <w:b/>
        </w:rPr>
        <w:t>including channel coding</w:t>
      </w:r>
      <w:r>
        <w:rPr>
          <w:b/>
        </w:rPr>
        <w:t xml:space="preserve">, are used for </w:t>
      </w:r>
      <w:r w:rsidRPr="00A525AB">
        <w:rPr>
          <w:b/>
        </w:rPr>
        <w:t xml:space="preserve">SFI transmitted on the group common PDCCH. </w:t>
      </w:r>
    </w:p>
    <w:p w:rsidR="00111D5D" w:rsidRDefault="00111D5D" w:rsidP="001758DC">
      <w:pPr>
        <w:jc w:val="both"/>
      </w:pPr>
    </w:p>
    <w:p w:rsidR="00BC09D9" w:rsidRDefault="00BC09D9" w:rsidP="001758DC">
      <w:pPr>
        <w:jc w:val="both"/>
      </w:pPr>
      <w:r>
        <w:t xml:space="preserve">Based on this </w:t>
      </w:r>
      <w:r w:rsidR="00957DBF">
        <w:t>proposal SFI can be mapped to a compact DCI format which is addressed by a unique RNTI, e.g. SFI-RNTI. The SFI-RNTI can be used to scramble the CRC generated for the SFI payload. The payload size may or may not be same as other DCI formats. The aggregation level employed for the SFI transmission should target reliable reception even for cell edge users.</w:t>
      </w:r>
    </w:p>
    <w:p w:rsidR="00957DBF" w:rsidRDefault="00957DBF" w:rsidP="001758DC">
      <w:pPr>
        <w:jc w:val="both"/>
      </w:pPr>
    </w:p>
    <w:p w:rsidR="00957DBF" w:rsidRDefault="00957DBF" w:rsidP="001758DC">
      <w:pPr>
        <w:jc w:val="both"/>
      </w:pPr>
      <w:r w:rsidRPr="00957DBF">
        <w:rPr>
          <w:b/>
        </w:rPr>
        <w:t xml:space="preserve">Proposal: </w:t>
      </w:r>
      <w:r w:rsidRPr="003D37BE">
        <w:rPr>
          <w:b/>
          <w:lang w:eastAsia="ja-JP"/>
        </w:rPr>
        <w:t xml:space="preserve">A </w:t>
      </w:r>
      <w:r>
        <w:rPr>
          <w:b/>
          <w:lang w:eastAsia="ja-JP"/>
        </w:rPr>
        <w:t xml:space="preserve">unique and </w:t>
      </w:r>
      <w:r w:rsidRPr="003D37BE">
        <w:rPr>
          <w:b/>
          <w:lang w:eastAsia="ja-JP"/>
        </w:rPr>
        <w:t xml:space="preserve">compact </w:t>
      </w:r>
      <w:r>
        <w:rPr>
          <w:b/>
          <w:lang w:eastAsia="ja-JP"/>
        </w:rPr>
        <w:t xml:space="preserve">SFI </w:t>
      </w:r>
      <w:r w:rsidRPr="003D37BE">
        <w:rPr>
          <w:b/>
          <w:lang w:eastAsia="ja-JP"/>
        </w:rPr>
        <w:t xml:space="preserve">DCI format is </w:t>
      </w:r>
      <w:r>
        <w:rPr>
          <w:b/>
          <w:lang w:eastAsia="ja-JP"/>
        </w:rPr>
        <w:t>specified</w:t>
      </w:r>
      <w:r w:rsidRPr="003D37BE">
        <w:rPr>
          <w:b/>
          <w:lang w:eastAsia="ja-JP"/>
        </w:rPr>
        <w:t xml:space="preserve"> </w:t>
      </w:r>
      <w:r>
        <w:rPr>
          <w:b/>
          <w:lang w:eastAsia="ja-JP"/>
        </w:rPr>
        <w:t>tar</w:t>
      </w:r>
      <w:r w:rsidRPr="003D37BE">
        <w:rPr>
          <w:b/>
          <w:lang w:eastAsia="ja-JP"/>
        </w:rPr>
        <w:t xml:space="preserve">geting reliable reception </w:t>
      </w:r>
      <w:r>
        <w:rPr>
          <w:b/>
          <w:lang w:eastAsia="ja-JP"/>
        </w:rPr>
        <w:t>at</w:t>
      </w:r>
      <w:r w:rsidRPr="003D37BE">
        <w:rPr>
          <w:b/>
          <w:lang w:eastAsia="ja-JP"/>
        </w:rPr>
        <w:t xml:space="preserve"> cell edge users</w:t>
      </w:r>
      <w:r>
        <w:rPr>
          <w:b/>
          <w:lang w:eastAsia="ja-JP"/>
        </w:rPr>
        <w:t>.</w:t>
      </w:r>
    </w:p>
    <w:p w:rsidR="00BC09D9" w:rsidRDefault="00BC09D9" w:rsidP="001758DC">
      <w:pPr>
        <w:jc w:val="both"/>
      </w:pPr>
    </w:p>
    <w:p w:rsidR="00A525AB" w:rsidRDefault="00A525AB" w:rsidP="00A525AB">
      <w:pPr>
        <w:jc w:val="both"/>
      </w:pPr>
      <w:r>
        <w:t>Regarding p</w:t>
      </w:r>
      <w:r w:rsidR="0055693E" w:rsidRPr="00A525AB">
        <w:t>hysical resource mapping</w:t>
      </w:r>
      <w:r>
        <w:t xml:space="preserve">, </w:t>
      </w:r>
      <w:r w:rsidR="007E41A6" w:rsidRPr="00A525AB">
        <w:t xml:space="preserve">it is </w:t>
      </w:r>
      <w:r w:rsidR="00414BA0" w:rsidRPr="00A525AB">
        <w:t xml:space="preserve">preferable </w:t>
      </w:r>
      <w:r w:rsidR="007E41A6" w:rsidRPr="00A525AB">
        <w:t xml:space="preserve">that the </w:t>
      </w:r>
      <w:r>
        <w:t xml:space="preserve">CORESET configured for transmitting the </w:t>
      </w:r>
      <w:r w:rsidR="007E41A6" w:rsidRPr="00A525AB">
        <w:t>group-common PDCCH is mapp</w:t>
      </w:r>
      <w:r>
        <w:t>ed to the first symbol(s) of a</w:t>
      </w:r>
      <w:r w:rsidR="007E41A6" w:rsidRPr="00A525AB">
        <w:t xml:space="preserve"> </w:t>
      </w:r>
      <w:r w:rsidR="00414BA0" w:rsidRPr="00A525AB">
        <w:t>slot</w:t>
      </w:r>
      <w:r w:rsidR="007E41A6" w:rsidRPr="00A525AB">
        <w:t xml:space="preserve">. </w:t>
      </w:r>
      <w:r w:rsidR="0008497B" w:rsidRPr="00A525AB">
        <w:t xml:space="preserve">This facilitates prompt decoding so that the SFI may be used </w:t>
      </w:r>
      <w:r w:rsidR="00414BA0" w:rsidRPr="00A525AB">
        <w:t>to reduce the number of blind decodes</w:t>
      </w:r>
      <w:r w:rsidR="0008497B" w:rsidRPr="00A525AB">
        <w:t xml:space="preserve"> in the current slot </w:t>
      </w:r>
      <w:r w:rsidR="00414BA0" w:rsidRPr="00A525AB">
        <w:t xml:space="preserve">or determine </w:t>
      </w:r>
      <w:r w:rsidR="0008497B" w:rsidRPr="00A525AB">
        <w:t xml:space="preserve">other </w:t>
      </w:r>
      <w:r w:rsidR="00414BA0" w:rsidRPr="00A525AB">
        <w:t xml:space="preserve">UE behavior </w:t>
      </w:r>
      <w:r w:rsidR="0008497B" w:rsidRPr="00A525AB">
        <w:t>in the slot</w:t>
      </w:r>
      <w:r w:rsidR="007E41A6" w:rsidRPr="00A525AB">
        <w:t xml:space="preserve">. </w:t>
      </w:r>
      <w:r>
        <w:t xml:space="preserve">Consequently, </w:t>
      </w:r>
      <w:r w:rsidR="007E41A6" w:rsidRPr="00A525AB">
        <w:t>the group-common PDCCH c</w:t>
      </w:r>
      <w:r w:rsidR="00414BA0" w:rsidRPr="00A525AB">
        <w:t>ould share physical resources with a front-loaded CORESET</w:t>
      </w:r>
      <w:r w:rsidR="007E41A6" w:rsidRPr="00A525AB">
        <w:t xml:space="preserve"> in which </w:t>
      </w:r>
      <w:r>
        <w:t xml:space="preserve">regular </w:t>
      </w:r>
      <w:r w:rsidR="007E41A6" w:rsidRPr="00A525AB">
        <w:t>NR-PDCCHs are mapped</w:t>
      </w:r>
      <w:r w:rsidR="00414BA0" w:rsidRPr="00A525AB">
        <w:t xml:space="preserve">. </w:t>
      </w:r>
    </w:p>
    <w:p w:rsidR="00BC09D9" w:rsidRDefault="00BC09D9" w:rsidP="00A525AB">
      <w:pPr>
        <w:jc w:val="both"/>
      </w:pPr>
    </w:p>
    <w:p w:rsidR="00BC09D9" w:rsidRDefault="00BC09D9" w:rsidP="00A525AB">
      <w:pPr>
        <w:jc w:val="both"/>
        <w:rPr>
          <w:b/>
        </w:rPr>
      </w:pPr>
      <w:r w:rsidRPr="00BC09D9">
        <w:rPr>
          <w:b/>
        </w:rPr>
        <w:t>Proposal: the CORESET configured for the group common PDCCH is mapped to the first symbol(s) of a slot.</w:t>
      </w:r>
    </w:p>
    <w:p w:rsidR="00BC09D9" w:rsidRDefault="00BC09D9" w:rsidP="00A525AB">
      <w:pPr>
        <w:jc w:val="both"/>
        <w:rPr>
          <w:b/>
        </w:rPr>
      </w:pPr>
    </w:p>
    <w:p w:rsidR="005935B8" w:rsidRDefault="00830F4E" w:rsidP="005725F7">
      <w:pPr>
        <w:pStyle w:val="1"/>
        <w:jc w:val="both"/>
      </w:pPr>
      <w:r w:rsidRPr="0052231C">
        <w:rPr>
          <w:rFonts w:hint="eastAsia"/>
        </w:rPr>
        <w:t>Conclusion</w:t>
      </w:r>
    </w:p>
    <w:p w:rsidR="00907D28" w:rsidRDefault="009C67E7" w:rsidP="005725F7">
      <w:pPr>
        <w:pStyle w:val="a0"/>
        <w:ind w:left="-2"/>
        <w:rPr>
          <w:rFonts w:eastAsia="SimSun"/>
          <w:lang w:eastAsia="zh-CN"/>
        </w:rPr>
      </w:pPr>
      <w:r>
        <w:rPr>
          <w:rFonts w:eastAsia="SimSun"/>
          <w:lang w:eastAsia="zh-CN"/>
        </w:rPr>
        <w:t xml:space="preserve">This contribution </w:t>
      </w:r>
      <w:r w:rsidR="00EA5256">
        <w:rPr>
          <w:rFonts w:eastAsia="SimSun"/>
          <w:lang w:eastAsia="zh-CN"/>
        </w:rPr>
        <w:t>discussed two possible channel structures for the group-common PDCCH carrying SFI. Based on the analysis provided h</w:t>
      </w:r>
      <w:r w:rsidR="00957DBF">
        <w:rPr>
          <w:rFonts w:eastAsia="SimSun"/>
          <w:lang w:eastAsia="zh-CN"/>
        </w:rPr>
        <w:t xml:space="preserve">erein we have the following </w:t>
      </w:r>
      <w:r w:rsidR="00EA5256">
        <w:rPr>
          <w:rFonts w:eastAsia="SimSun"/>
          <w:lang w:eastAsia="zh-CN"/>
        </w:rPr>
        <w:t>proposals,</w:t>
      </w:r>
      <w:r w:rsidR="00F70E7B">
        <w:rPr>
          <w:rFonts w:eastAsia="SimSun"/>
          <w:lang w:eastAsia="zh-CN"/>
        </w:rPr>
        <w:t xml:space="preserve"> </w:t>
      </w:r>
    </w:p>
    <w:p w:rsidR="00957DBF" w:rsidRDefault="003E3FD5" w:rsidP="00957DBF">
      <w:pPr>
        <w:pStyle w:val="a0"/>
        <w:numPr>
          <w:ilvl w:val="0"/>
          <w:numId w:val="18"/>
        </w:numPr>
        <w:rPr>
          <w:b/>
        </w:rPr>
      </w:pPr>
      <w:r w:rsidRPr="00957DBF">
        <w:rPr>
          <w:b/>
          <w:lang w:eastAsia="zh-CN"/>
        </w:rPr>
        <w:lastRenderedPageBreak/>
        <w:t>Proposal 1</w:t>
      </w:r>
      <w:r w:rsidR="00EA5256" w:rsidRPr="00957DBF">
        <w:rPr>
          <w:b/>
          <w:lang w:eastAsia="zh-CN"/>
        </w:rPr>
        <w:t>:</w:t>
      </w:r>
      <w:r w:rsidR="00957DBF" w:rsidRPr="00957DBF">
        <w:rPr>
          <w:b/>
          <w:lang w:eastAsia="zh-CN"/>
        </w:rPr>
        <w:t xml:space="preserve"> to</w:t>
      </w:r>
      <w:r w:rsidR="00957DBF" w:rsidRPr="00957DBF">
        <w:rPr>
          <w:b/>
        </w:rPr>
        <w:t xml:space="preserve"> support a range of SFI payload sizes now and in future releases the same bit level processing operations used for regular DCI formats, including channel coding, are used for SFI transmitted on the group common PDCCH. </w:t>
      </w:r>
    </w:p>
    <w:p w:rsidR="00957DBF" w:rsidRDefault="00957DBF" w:rsidP="00957DBF">
      <w:pPr>
        <w:pStyle w:val="a0"/>
        <w:numPr>
          <w:ilvl w:val="0"/>
          <w:numId w:val="18"/>
        </w:numPr>
        <w:rPr>
          <w:b/>
        </w:rPr>
      </w:pPr>
      <w:r w:rsidRPr="00957DBF">
        <w:rPr>
          <w:b/>
          <w:lang w:eastAsia="ja-JP"/>
        </w:rPr>
        <w:t>Proposal 2: A unique and compact SFI DCI format is specified targeting reliable reception at cell edge users.</w:t>
      </w:r>
    </w:p>
    <w:p w:rsidR="00EA5256" w:rsidRPr="00957DBF" w:rsidRDefault="00EA5256" w:rsidP="00957DBF">
      <w:pPr>
        <w:pStyle w:val="a0"/>
        <w:numPr>
          <w:ilvl w:val="0"/>
          <w:numId w:val="18"/>
        </w:numPr>
        <w:rPr>
          <w:b/>
        </w:rPr>
      </w:pPr>
      <w:r w:rsidRPr="00957DBF">
        <w:rPr>
          <w:b/>
          <w:lang w:eastAsia="ja-JP"/>
        </w:rPr>
        <w:t>Proposal</w:t>
      </w:r>
      <w:r w:rsidR="00957DBF">
        <w:rPr>
          <w:b/>
          <w:lang w:eastAsia="ja-JP"/>
        </w:rPr>
        <w:t xml:space="preserve"> 3</w:t>
      </w:r>
      <w:r w:rsidRPr="00957DBF">
        <w:rPr>
          <w:b/>
          <w:lang w:eastAsia="ja-JP"/>
        </w:rPr>
        <w:t xml:space="preserve">: </w:t>
      </w:r>
      <w:r w:rsidR="00957DBF" w:rsidRPr="00957DBF">
        <w:rPr>
          <w:b/>
        </w:rPr>
        <w:t>the CORESET configured for the group common PDCCH is mapped to the first symbol(s) of a slot.</w:t>
      </w:r>
    </w:p>
    <w:p w:rsidR="009C67E7" w:rsidRDefault="009C67E7" w:rsidP="009C67E7">
      <w:pPr>
        <w:pStyle w:val="a0"/>
        <w:spacing w:after="0"/>
        <w:rPr>
          <w:b/>
          <w:lang w:eastAsia="zh-CN"/>
        </w:rPr>
      </w:pPr>
    </w:p>
    <w:p w:rsidR="009C67E7" w:rsidRDefault="009C67E7" w:rsidP="009C67E7">
      <w:pPr>
        <w:pStyle w:val="a0"/>
        <w:spacing w:after="0"/>
        <w:rPr>
          <w:b/>
          <w:lang w:eastAsia="ja-JP"/>
        </w:rPr>
      </w:pPr>
    </w:p>
    <w:p w:rsidR="00830F4E" w:rsidRPr="0052231C" w:rsidRDefault="00830F4E" w:rsidP="00E9523A">
      <w:pPr>
        <w:pStyle w:val="1"/>
      </w:pPr>
      <w:r w:rsidRPr="0052231C">
        <w:t>References</w:t>
      </w:r>
    </w:p>
    <w:p w:rsidR="00E14306" w:rsidRDefault="00E14306" w:rsidP="00E14306">
      <w:pPr>
        <w:pStyle w:val="a0"/>
        <w:numPr>
          <w:ilvl w:val="1"/>
          <w:numId w:val="1"/>
        </w:numPr>
        <w:tabs>
          <w:tab w:val="clear" w:pos="1545"/>
          <w:tab w:val="left" w:pos="0"/>
          <w:tab w:val="left" w:pos="540"/>
        </w:tabs>
        <w:ind w:left="540" w:hangingChars="270" w:hanging="540"/>
        <w:rPr>
          <w:rFonts w:eastAsia="SimSun"/>
          <w:noProof/>
          <w:lang w:eastAsia="zh-CN"/>
        </w:rPr>
      </w:pPr>
      <w:bookmarkStart w:id="4" w:name="_Ref473632999"/>
      <w:bookmarkStart w:id="5" w:name="_Ref477464042"/>
      <w:bookmarkStart w:id="6" w:name="_Ref484777052"/>
      <w:r>
        <w:rPr>
          <w:rFonts w:eastAsia="SimSun"/>
          <w:noProof/>
          <w:lang w:eastAsia="zh-CN"/>
        </w:rPr>
        <w:t>RAN1 Email No. 89-20, “Group-common</w:t>
      </w:r>
      <w:r w:rsidRPr="003B75C8">
        <w:rPr>
          <w:iCs/>
          <w:lang w:eastAsia="ja-JP"/>
        </w:rPr>
        <w:t xml:space="preserve"> PDCCH</w:t>
      </w:r>
      <w:r>
        <w:rPr>
          <w:iCs/>
          <w:lang w:eastAsia="ja-JP"/>
        </w:rPr>
        <w:t xml:space="preserve"> for NR</w:t>
      </w:r>
      <w:r>
        <w:rPr>
          <w:rFonts w:eastAsia="SimSun"/>
          <w:noProof/>
          <w:lang w:eastAsia="zh-CN"/>
        </w:rPr>
        <w:t xml:space="preserve">”, CATT, RAN1 </w:t>
      </w:r>
      <w:r w:rsidR="008B0FCD">
        <w:rPr>
          <w:rFonts w:eastAsia="SimSun"/>
          <w:noProof/>
          <w:lang w:eastAsia="zh-CN"/>
        </w:rPr>
        <w:t>#AH_NR2</w:t>
      </w:r>
      <w:bookmarkEnd w:id="4"/>
      <w:bookmarkEnd w:id="5"/>
      <w:bookmarkEnd w:id="6"/>
    </w:p>
    <w:p w:rsidR="00236755" w:rsidRDefault="00236755" w:rsidP="00F833E7">
      <w:pPr>
        <w:pStyle w:val="a0"/>
        <w:numPr>
          <w:ilvl w:val="1"/>
          <w:numId w:val="1"/>
        </w:numPr>
        <w:tabs>
          <w:tab w:val="clear" w:pos="1545"/>
          <w:tab w:val="left" w:pos="0"/>
          <w:tab w:val="left" w:pos="540"/>
        </w:tabs>
        <w:ind w:left="540" w:hangingChars="270" w:hanging="540"/>
        <w:rPr>
          <w:rFonts w:eastAsia="SimSun"/>
          <w:noProof/>
          <w:lang w:eastAsia="zh-CN"/>
        </w:rPr>
      </w:pPr>
      <w:bookmarkStart w:id="7" w:name="_Ref484777443"/>
      <w:r>
        <w:rPr>
          <w:rFonts w:eastAsia="SimSun"/>
          <w:noProof/>
          <w:lang w:eastAsia="zh-CN"/>
        </w:rPr>
        <w:t xml:space="preserve">Chairman’s meeting notes, RAN1 </w:t>
      </w:r>
      <w:r w:rsidR="004F143B">
        <w:rPr>
          <w:rFonts w:eastAsia="SimSun"/>
          <w:noProof/>
          <w:lang w:eastAsia="zh-CN"/>
        </w:rPr>
        <w:t>#AH_NR1</w:t>
      </w:r>
      <w:bookmarkEnd w:id="7"/>
    </w:p>
    <w:p w:rsidR="0052363B" w:rsidRPr="004668E2" w:rsidRDefault="00940217" w:rsidP="004668E2">
      <w:pPr>
        <w:pStyle w:val="a0"/>
        <w:numPr>
          <w:ilvl w:val="1"/>
          <w:numId w:val="1"/>
        </w:numPr>
        <w:tabs>
          <w:tab w:val="clear" w:pos="1545"/>
          <w:tab w:val="left" w:pos="0"/>
          <w:tab w:val="left" w:pos="540"/>
        </w:tabs>
        <w:ind w:left="540" w:hangingChars="270" w:hanging="540"/>
        <w:rPr>
          <w:rFonts w:eastAsia="SimSun"/>
          <w:noProof/>
          <w:lang w:eastAsia="zh-CN"/>
        </w:rPr>
      </w:pPr>
      <w:bookmarkStart w:id="8" w:name="_Ref484778717"/>
      <w:bookmarkStart w:id="9" w:name="_Ref485373143"/>
      <w:bookmarkStart w:id="10" w:name="_Ref489823078"/>
      <w:r>
        <w:rPr>
          <w:rFonts w:eastAsia="SimSun"/>
          <w:noProof/>
          <w:lang w:eastAsia="zh-CN"/>
        </w:rPr>
        <w:t>R1-171</w:t>
      </w:r>
      <w:r w:rsidR="006F4EAF">
        <w:rPr>
          <w:rFonts w:eastAsia="SimSun"/>
          <w:noProof/>
          <w:lang w:eastAsia="zh-CN"/>
        </w:rPr>
        <w:t>2397</w:t>
      </w:r>
      <w:r>
        <w:rPr>
          <w:rFonts w:eastAsia="SimSun"/>
          <w:noProof/>
          <w:lang w:eastAsia="zh-CN"/>
        </w:rPr>
        <w:t>, “</w:t>
      </w:r>
      <w:r w:rsidRPr="00940217">
        <w:rPr>
          <w:rFonts w:eastAsia="SimSun"/>
          <w:noProof/>
          <w:lang w:eastAsia="zh-CN"/>
        </w:rPr>
        <w:t>Contents of the group-common PDCCH</w:t>
      </w:r>
      <w:r>
        <w:rPr>
          <w:rFonts w:eastAsia="SimSun"/>
          <w:noProof/>
          <w:lang w:eastAsia="zh-CN"/>
        </w:rPr>
        <w:t xml:space="preserve">”, CATT, RAN1 </w:t>
      </w:r>
      <w:bookmarkEnd w:id="8"/>
      <w:r w:rsidR="004F143B">
        <w:rPr>
          <w:rFonts w:eastAsia="SimSun"/>
          <w:noProof/>
          <w:lang w:eastAsia="zh-CN"/>
        </w:rPr>
        <w:t>#</w:t>
      </w:r>
      <w:bookmarkEnd w:id="9"/>
      <w:r w:rsidR="006F4EAF">
        <w:rPr>
          <w:rFonts w:eastAsia="SimSun"/>
          <w:noProof/>
          <w:lang w:eastAsia="zh-CN"/>
        </w:rPr>
        <w:t>90</w:t>
      </w:r>
      <w:bookmarkEnd w:id="10"/>
    </w:p>
    <w:sectPr w:rsidR="0052363B" w:rsidRPr="004668E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011" w:rsidRDefault="007C5011" w:rsidP="00E9523A">
      <w:pPr>
        <w:ind w:left="-2"/>
      </w:pPr>
      <w:r>
        <w:separator/>
      </w:r>
    </w:p>
  </w:endnote>
  <w:endnote w:type="continuationSeparator" w:id="0">
    <w:p w:rsidR="007C5011" w:rsidRDefault="007C501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011" w:rsidRDefault="007C5011" w:rsidP="00E9523A">
      <w:pPr>
        <w:ind w:left="-2"/>
      </w:pPr>
      <w:r>
        <w:separator/>
      </w:r>
    </w:p>
  </w:footnote>
  <w:footnote w:type="continuationSeparator" w:id="0">
    <w:p w:rsidR="007C5011" w:rsidRDefault="007C501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2">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3">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7F0D78"/>
    <w:multiLevelType w:val="hybridMultilevel"/>
    <w:tmpl w:val="F2346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B2AD2"/>
    <w:multiLevelType w:val="hybridMultilevel"/>
    <w:tmpl w:val="1BFE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890D46"/>
    <w:multiLevelType w:val="multilevel"/>
    <w:tmpl w:val="8CC84C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4705CD"/>
    <w:multiLevelType w:val="hybridMultilevel"/>
    <w:tmpl w:val="76C0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1">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9718CB"/>
    <w:multiLevelType w:val="hybridMultilevel"/>
    <w:tmpl w:val="C706B31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683A402F"/>
    <w:multiLevelType w:val="hybridMultilevel"/>
    <w:tmpl w:val="20E2C5F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5">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3"/>
  </w:num>
  <w:num w:numId="3">
    <w:abstractNumId w:val="7"/>
  </w:num>
  <w:num w:numId="4">
    <w:abstractNumId w:val="2"/>
  </w:num>
  <w:num w:numId="5">
    <w:abstractNumId w:val="11"/>
  </w:num>
  <w:num w:numId="6">
    <w:abstractNumId w:val="17"/>
  </w:num>
  <w:num w:numId="7">
    <w:abstractNumId w:val="3"/>
  </w:num>
  <w:num w:numId="8">
    <w:abstractNumId w:val="8"/>
  </w:num>
  <w:num w:numId="9">
    <w:abstractNumId w:val="5"/>
  </w:num>
  <w:num w:numId="10">
    <w:abstractNumId w:val="12"/>
  </w:num>
  <w:num w:numId="11">
    <w:abstractNumId w:val="6"/>
  </w:num>
  <w:num w:numId="12">
    <w:abstractNumId w:val="4"/>
  </w:num>
  <w:num w:numId="13">
    <w:abstractNumId w:val="10"/>
  </w:num>
  <w:num w:numId="14">
    <w:abstractNumId w:val="9"/>
  </w:num>
  <w:num w:numId="15">
    <w:abstractNumId w:val="16"/>
  </w:num>
  <w:num w:numId="16">
    <w:abstractNumId w:val="15"/>
  </w:num>
  <w:num w:numId="17">
    <w:abstractNumId w:val="1"/>
  </w:num>
  <w:num w:numId="18">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5570"/>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56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3EED"/>
    <w:rsid w:val="000242E9"/>
    <w:rsid w:val="000262F8"/>
    <w:rsid w:val="000266A1"/>
    <w:rsid w:val="00026A0E"/>
    <w:rsid w:val="00026F00"/>
    <w:rsid w:val="00026FC0"/>
    <w:rsid w:val="00030655"/>
    <w:rsid w:val="000307A0"/>
    <w:rsid w:val="000312BB"/>
    <w:rsid w:val="00031371"/>
    <w:rsid w:val="00032345"/>
    <w:rsid w:val="000325E6"/>
    <w:rsid w:val="00032BB9"/>
    <w:rsid w:val="00033171"/>
    <w:rsid w:val="00033514"/>
    <w:rsid w:val="000339D3"/>
    <w:rsid w:val="00033E3C"/>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57CC3"/>
    <w:rsid w:val="0006076C"/>
    <w:rsid w:val="00061E8F"/>
    <w:rsid w:val="000620EB"/>
    <w:rsid w:val="00064480"/>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47C7"/>
    <w:rsid w:val="0008497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3C0"/>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362"/>
    <w:rsid w:val="000D40E9"/>
    <w:rsid w:val="000D625C"/>
    <w:rsid w:val="000D662F"/>
    <w:rsid w:val="000E0007"/>
    <w:rsid w:val="000E0400"/>
    <w:rsid w:val="000E0E57"/>
    <w:rsid w:val="000E0EB9"/>
    <w:rsid w:val="000E17DC"/>
    <w:rsid w:val="000E1CBE"/>
    <w:rsid w:val="000E3374"/>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1D5D"/>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54B6"/>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0EC"/>
    <w:rsid w:val="0016750A"/>
    <w:rsid w:val="00170253"/>
    <w:rsid w:val="001708AD"/>
    <w:rsid w:val="00171D29"/>
    <w:rsid w:val="00172723"/>
    <w:rsid w:val="00172A27"/>
    <w:rsid w:val="00172D3A"/>
    <w:rsid w:val="001736B3"/>
    <w:rsid w:val="00173921"/>
    <w:rsid w:val="00173C9E"/>
    <w:rsid w:val="001741F9"/>
    <w:rsid w:val="00175726"/>
    <w:rsid w:val="00175754"/>
    <w:rsid w:val="001758DC"/>
    <w:rsid w:val="001758F8"/>
    <w:rsid w:val="00175981"/>
    <w:rsid w:val="00175BB1"/>
    <w:rsid w:val="00175F21"/>
    <w:rsid w:val="0017766A"/>
    <w:rsid w:val="001800C2"/>
    <w:rsid w:val="00180CE2"/>
    <w:rsid w:val="001811A3"/>
    <w:rsid w:val="001812C4"/>
    <w:rsid w:val="001813B7"/>
    <w:rsid w:val="001815C6"/>
    <w:rsid w:val="00182CF7"/>
    <w:rsid w:val="001833D2"/>
    <w:rsid w:val="001855B7"/>
    <w:rsid w:val="00186832"/>
    <w:rsid w:val="00187302"/>
    <w:rsid w:val="00187CF9"/>
    <w:rsid w:val="00187E19"/>
    <w:rsid w:val="00190886"/>
    <w:rsid w:val="00190DC4"/>
    <w:rsid w:val="001929D2"/>
    <w:rsid w:val="00192F90"/>
    <w:rsid w:val="00194245"/>
    <w:rsid w:val="001942F0"/>
    <w:rsid w:val="0019433C"/>
    <w:rsid w:val="001956D1"/>
    <w:rsid w:val="00196D7E"/>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4F6F"/>
    <w:rsid w:val="001A5EB8"/>
    <w:rsid w:val="001A6234"/>
    <w:rsid w:val="001A6EC8"/>
    <w:rsid w:val="001A7743"/>
    <w:rsid w:val="001A7C6C"/>
    <w:rsid w:val="001B01D7"/>
    <w:rsid w:val="001B113F"/>
    <w:rsid w:val="001B158C"/>
    <w:rsid w:val="001B162E"/>
    <w:rsid w:val="001B2B5F"/>
    <w:rsid w:val="001B34A9"/>
    <w:rsid w:val="001B3AB2"/>
    <w:rsid w:val="001B42BF"/>
    <w:rsid w:val="001B42F8"/>
    <w:rsid w:val="001B4654"/>
    <w:rsid w:val="001B4C01"/>
    <w:rsid w:val="001B5E0D"/>
    <w:rsid w:val="001B6D73"/>
    <w:rsid w:val="001B750D"/>
    <w:rsid w:val="001B7842"/>
    <w:rsid w:val="001B7CD4"/>
    <w:rsid w:val="001C0727"/>
    <w:rsid w:val="001C0844"/>
    <w:rsid w:val="001C0857"/>
    <w:rsid w:val="001C0930"/>
    <w:rsid w:val="001C0FBA"/>
    <w:rsid w:val="001C17C6"/>
    <w:rsid w:val="001C2807"/>
    <w:rsid w:val="001C2AA7"/>
    <w:rsid w:val="001C36B2"/>
    <w:rsid w:val="001C3954"/>
    <w:rsid w:val="001C3C6C"/>
    <w:rsid w:val="001C3D19"/>
    <w:rsid w:val="001C3EEB"/>
    <w:rsid w:val="001C4CC5"/>
    <w:rsid w:val="001C5183"/>
    <w:rsid w:val="001C5360"/>
    <w:rsid w:val="001C5472"/>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8E0"/>
    <w:rsid w:val="001E1F36"/>
    <w:rsid w:val="001E213C"/>
    <w:rsid w:val="001E229B"/>
    <w:rsid w:val="001E2E10"/>
    <w:rsid w:val="001E3814"/>
    <w:rsid w:val="001E3EDF"/>
    <w:rsid w:val="001E4119"/>
    <w:rsid w:val="001E49FE"/>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1F7E13"/>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218"/>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55"/>
    <w:rsid w:val="002367CF"/>
    <w:rsid w:val="00236AF5"/>
    <w:rsid w:val="00236DB3"/>
    <w:rsid w:val="00236EC9"/>
    <w:rsid w:val="002373E4"/>
    <w:rsid w:val="002375AD"/>
    <w:rsid w:val="00237712"/>
    <w:rsid w:val="00237EA0"/>
    <w:rsid w:val="00240083"/>
    <w:rsid w:val="00240A74"/>
    <w:rsid w:val="00240E71"/>
    <w:rsid w:val="0024124E"/>
    <w:rsid w:val="002422DE"/>
    <w:rsid w:val="00242455"/>
    <w:rsid w:val="00242D34"/>
    <w:rsid w:val="0024461C"/>
    <w:rsid w:val="00244B46"/>
    <w:rsid w:val="00244BBA"/>
    <w:rsid w:val="00244ED4"/>
    <w:rsid w:val="002453DC"/>
    <w:rsid w:val="00245785"/>
    <w:rsid w:val="00245ADF"/>
    <w:rsid w:val="002462C7"/>
    <w:rsid w:val="00246A27"/>
    <w:rsid w:val="00247863"/>
    <w:rsid w:val="002516FF"/>
    <w:rsid w:val="00251734"/>
    <w:rsid w:val="0025182A"/>
    <w:rsid w:val="002518D9"/>
    <w:rsid w:val="00251BD3"/>
    <w:rsid w:val="00251DDA"/>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0BD"/>
    <w:rsid w:val="0027165A"/>
    <w:rsid w:val="00272027"/>
    <w:rsid w:val="002724DC"/>
    <w:rsid w:val="0027391F"/>
    <w:rsid w:val="00273D42"/>
    <w:rsid w:val="00274301"/>
    <w:rsid w:val="00274B6F"/>
    <w:rsid w:val="00275408"/>
    <w:rsid w:val="0027557B"/>
    <w:rsid w:val="00276E99"/>
    <w:rsid w:val="00277D89"/>
    <w:rsid w:val="00277EFF"/>
    <w:rsid w:val="00280B63"/>
    <w:rsid w:val="00280DC4"/>
    <w:rsid w:val="00281077"/>
    <w:rsid w:val="00281720"/>
    <w:rsid w:val="002818C9"/>
    <w:rsid w:val="00282E37"/>
    <w:rsid w:val="002838FF"/>
    <w:rsid w:val="00285986"/>
    <w:rsid w:val="00285BFA"/>
    <w:rsid w:val="00287400"/>
    <w:rsid w:val="00287D5C"/>
    <w:rsid w:val="002904C6"/>
    <w:rsid w:val="00290A1A"/>
    <w:rsid w:val="00290D11"/>
    <w:rsid w:val="00291F6E"/>
    <w:rsid w:val="00292168"/>
    <w:rsid w:val="0029255D"/>
    <w:rsid w:val="00293892"/>
    <w:rsid w:val="002938C5"/>
    <w:rsid w:val="002939DC"/>
    <w:rsid w:val="00294001"/>
    <w:rsid w:val="0029433F"/>
    <w:rsid w:val="00295327"/>
    <w:rsid w:val="002959D8"/>
    <w:rsid w:val="00295A68"/>
    <w:rsid w:val="00296EB9"/>
    <w:rsid w:val="00297027"/>
    <w:rsid w:val="00297884"/>
    <w:rsid w:val="00297E60"/>
    <w:rsid w:val="002A1453"/>
    <w:rsid w:val="002A2094"/>
    <w:rsid w:val="002A2B66"/>
    <w:rsid w:val="002A301C"/>
    <w:rsid w:val="002A36E3"/>
    <w:rsid w:val="002A3E11"/>
    <w:rsid w:val="002A3F9E"/>
    <w:rsid w:val="002A42A1"/>
    <w:rsid w:val="002A462D"/>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72F"/>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400F"/>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4E9"/>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2CF"/>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B75C8"/>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3FD5"/>
    <w:rsid w:val="003E40AD"/>
    <w:rsid w:val="003E4F8A"/>
    <w:rsid w:val="003E5014"/>
    <w:rsid w:val="003E5B2F"/>
    <w:rsid w:val="003E709F"/>
    <w:rsid w:val="003F03D1"/>
    <w:rsid w:val="003F05EE"/>
    <w:rsid w:val="003F0651"/>
    <w:rsid w:val="003F07A3"/>
    <w:rsid w:val="003F08BC"/>
    <w:rsid w:val="003F0DED"/>
    <w:rsid w:val="003F1D80"/>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BA0"/>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5247"/>
    <w:rsid w:val="00436420"/>
    <w:rsid w:val="004365AF"/>
    <w:rsid w:val="004369FF"/>
    <w:rsid w:val="00437B2D"/>
    <w:rsid w:val="00437DEB"/>
    <w:rsid w:val="00440AF3"/>
    <w:rsid w:val="00440F85"/>
    <w:rsid w:val="0044171D"/>
    <w:rsid w:val="00442798"/>
    <w:rsid w:val="00442D73"/>
    <w:rsid w:val="004431DC"/>
    <w:rsid w:val="004433A4"/>
    <w:rsid w:val="004440E2"/>
    <w:rsid w:val="004445B2"/>
    <w:rsid w:val="00444964"/>
    <w:rsid w:val="004454AC"/>
    <w:rsid w:val="004469F9"/>
    <w:rsid w:val="00446D36"/>
    <w:rsid w:val="00447781"/>
    <w:rsid w:val="004504DE"/>
    <w:rsid w:val="00450F34"/>
    <w:rsid w:val="00451296"/>
    <w:rsid w:val="00451715"/>
    <w:rsid w:val="00452083"/>
    <w:rsid w:val="0045265B"/>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8E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802"/>
    <w:rsid w:val="004A1994"/>
    <w:rsid w:val="004A1B61"/>
    <w:rsid w:val="004A2203"/>
    <w:rsid w:val="004A3B96"/>
    <w:rsid w:val="004A41E2"/>
    <w:rsid w:val="004A44FB"/>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6517"/>
    <w:rsid w:val="004E7A9F"/>
    <w:rsid w:val="004F143B"/>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4C9"/>
    <w:rsid w:val="00506674"/>
    <w:rsid w:val="00506CF1"/>
    <w:rsid w:val="00510A0F"/>
    <w:rsid w:val="00510F08"/>
    <w:rsid w:val="005123DB"/>
    <w:rsid w:val="00513080"/>
    <w:rsid w:val="00513183"/>
    <w:rsid w:val="00513467"/>
    <w:rsid w:val="00513A1A"/>
    <w:rsid w:val="005140B7"/>
    <w:rsid w:val="00514730"/>
    <w:rsid w:val="00514D7A"/>
    <w:rsid w:val="00514F4C"/>
    <w:rsid w:val="00514FD6"/>
    <w:rsid w:val="005150D3"/>
    <w:rsid w:val="00515BC0"/>
    <w:rsid w:val="00516345"/>
    <w:rsid w:val="00516385"/>
    <w:rsid w:val="005164CE"/>
    <w:rsid w:val="00516894"/>
    <w:rsid w:val="0051692C"/>
    <w:rsid w:val="00516F4F"/>
    <w:rsid w:val="0051770D"/>
    <w:rsid w:val="0052001A"/>
    <w:rsid w:val="00520021"/>
    <w:rsid w:val="00520213"/>
    <w:rsid w:val="0052087B"/>
    <w:rsid w:val="00521023"/>
    <w:rsid w:val="00521584"/>
    <w:rsid w:val="00521AA5"/>
    <w:rsid w:val="00522D36"/>
    <w:rsid w:val="00522DBA"/>
    <w:rsid w:val="0052363B"/>
    <w:rsid w:val="00523AF1"/>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93E"/>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4C6B"/>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87D3B"/>
    <w:rsid w:val="00590A7C"/>
    <w:rsid w:val="00591438"/>
    <w:rsid w:val="00591D59"/>
    <w:rsid w:val="00592E4A"/>
    <w:rsid w:val="00593170"/>
    <w:rsid w:val="005935B8"/>
    <w:rsid w:val="0059378E"/>
    <w:rsid w:val="00593E55"/>
    <w:rsid w:val="00595A42"/>
    <w:rsid w:val="0059687A"/>
    <w:rsid w:val="0059699D"/>
    <w:rsid w:val="00597704"/>
    <w:rsid w:val="005A0F91"/>
    <w:rsid w:val="005A23D3"/>
    <w:rsid w:val="005A2B35"/>
    <w:rsid w:val="005A2D22"/>
    <w:rsid w:val="005A2F52"/>
    <w:rsid w:val="005A34E2"/>
    <w:rsid w:val="005A386B"/>
    <w:rsid w:val="005A3E14"/>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29C"/>
    <w:rsid w:val="005D3480"/>
    <w:rsid w:val="005D3597"/>
    <w:rsid w:val="005D47C0"/>
    <w:rsid w:val="005D51F0"/>
    <w:rsid w:val="005D5A59"/>
    <w:rsid w:val="005D5F6B"/>
    <w:rsid w:val="005D60A4"/>
    <w:rsid w:val="005D62A3"/>
    <w:rsid w:val="005D77AE"/>
    <w:rsid w:val="005E14A9"/>
    <w:rsid w:val="005E14DA"/>
    <w:rsid w:val="005E26EA"/>
    <w:rsid w:val="005E3ADB"/>
    <w:rsid w:val="005E591D"/>
    <w:rsid w:val="005E5F9E"/>
    <w:rsid w:val="005E7304"/>
    <w:rsid w:val="005E7E22"/>
    <w:rsid w:val="005F00D7"/>
    <w:rsid w:val="005F05FD"/>
    <w:rsid w:val="005F0A57"/>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973"/>
    <w:rsid w:val="00627E6D"/>
    <w:rsid w:val="00630CF2"/>
    <w:rsid w:val="00630F59"/>
    <w:rsid w:val="006328E4"/>
    <w:rsid w:val="006338A3"/>
    <w:rsid w:val="006344FF"/>
    <w:rsid w:val="0063458E"/>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269"/>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239"/>
    <w:rsid w:val="006C18DC"/>
    <w:rsid w:val="006C30A9"/>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22EC"/>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EAF"/>
    <w:rsid w:val="006F5C62"/>
    <w:rsid w:val="006F6518"/>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37F"/>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203B"/>
    <w:rsid w:val="0073375F"/>
    <w:rsid w:val="00733821"/>
    <w:rsid w:val="00734BED"/>
    <w:rsid w:val="00736F5B"/>
    <w:rsid w:val="007372F2"/>
    <w:rsid w:val="0073782C"/>
    <w:rsid w:val="00737E2A"/>
    <w:rsid w:val="00737FDA"/>
    <w:rsid w:val="00740AF2"/>
    <w:rsid w:val="00740C60"/>
    <w:rsid w:val="0074110F"/>
    <w:rsid w:val="00741285"/>
    <w:rsid w:val="00741B9A"/>
    <w:rsid w:val="007420B2"/>
    <w:rsid w:val="0074323D"/>
    <w:rsid w:val="00746039"/>
    <w:rsid w:val="00746086"/>
    <w:rsid w:val="007463E7"/>
    <w:rsid w:val="0074653F"/>
    <w:rsid w:val="00747102"/>
    <w:rsid w:val="00747E7C"/>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4E3"/>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1D7"/>
    <w:rsid w:val="00771A19"/>
    <w:rsid w:val="00771C3F"/>
    <w:rsid w:val="00771FE2"/>
    <w:rsid w:val="007736C1"/>
    <w:rsid w:val="00774450"/>
    <w:rsid w:val="0077614F"/>
    <w:rsid w:val="00776AFA"/>
    <w:rsid w:val="007776FF"/>
    <w:rsid w:val="00780130"/>
    <w:rsid w:val="00780EB0"/>
    <w:rsid w:val="00781CD7"/>
    <w:rsid w:val="00782BA8"/>
    <w:rsid w:val="00782C49"/>
    <w:rsid w:val="00783CE8"/>
    <w:rsid w:val="007846B5"/>
    <w:rsid w:val="00784813"/>
    <w:rsid w:val="00785587"/>
    <w:rsid w:val="007856F6"/>
    <w:rsid w:val="00785BEB"/>
    <w:rsid w:val="0078657F"/>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011"/>
    <w:rsid w:val="007C5413"/>
    <w:rsid w:val="007C6FAD"/>
    <w:rsid w:val="007D03E8"/>
    <w:rsid w:val="007D06DB"/>
    <w:rsid w:val="007D0AB4"/>
    <w:rsid w:val="007D1879"/>
    <w:rsid w:val="007D1DF9"/>
    <w:rsid w:val="007D32B2"/>
    <w:rsid w:val="007D3E76"/>
    <w:rsid w:val="007D41FC"/>
    <w:rsid w:val="007D4357"/>
    <w:rsid w:val="007D449F"/>
    <w:rsid w:val="007D4B1C"/>
    <w:rsid w:val="007D55B7"/>
    <w:rsid w:val="007D5AE7"/>
    <w:rsid w:val="007D5EDC"/>
    <w:rsid w:val="007D68E4"/>
    <w:rsid w:val="007D6A69"/>
    <w:rsid w:val="007E0518"/>
    <w:rsid w:val="007E079E"/>
    <w:rsid w:val="007E16BB"/>
    <w:rsid w:val="007E189F"/>
    <w:rsid w:val="007E1E3F"/>
    <w:rsid w:val="007E3573"/>
    <w:rsid w:val="007E41A6"/>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7CA"/>
    <w:rsid w:val="00802A9B"/>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CA"/>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5FDA"/>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58B"/>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0C1C"/>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5DB"/>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7406"/>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0FCD"/>
    <w:rsid w:val="008B1460"/>
    <w:rsid w:val="008B16F0"/>
    <w:rsid w:val="008B1D42"/>
    <w:rsid w:val="008B2D25"/>
    <w:rsid w:val="008B392F"/>
    <w:rsid w:val="008B4E20"/>
    <w:rsid w:val="008B50FB"/>
    <w:rsid w:val="008B5138"/>
    <w:rsid w:val="008B51FA"/>
    <w:rsid w:val="008B5CE2"/>
    <w:rsid w:val="008B73E3"/>
    <w:rsid w:val="008B7482"/>
    <w:rsid w:val="008C02FD"/>
    <w:rsid w:val="008C0BB2"/>
    <w:rsid w:val="008C12D5"/>
    <w:rsid w:val="008C1956"/>
    <w:rsid w:val="008C22C3"/>
    <w:rsid w:val="008C27F9"/>
    <w:rsid w:val="008C2D4A"/>
    <w:rsid w:val="008C3805"/>
    <w:rsid w:val="008C47AD"/>
    <w:rsid w:val="008C490E"/>
    <w:rsid w:val="008C5046"/>
    <w:rsid w:val="008C5570"/>
    <w:rsid w:val="008C6796"/>
    <w:rsid w:val="008C77E4"/>
    <w:rsid w:val="008D03CA"/>
    <w:rsid w:val="008D13FF"/>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4DC2"/>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131"/>
    <w:rsid w:val="0090252A"/>
    <w:rsid w:val="00902620"/>
    <w:rsid w:val="00902941"/>
    <w:rsid w:val="00902D3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122"/>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938"/>
    <w:rsid w:val="00923EF2"/>
    <w:rsid w:val="009252B1"/>
    <w:rsid w:val="009262F0"/>
    <w:rsid w:val="009268C6"/>
    <w:rsid w:val="00926B77"/>
    <w:rsid w:val="009274B7"/>
    <w:rsid w:val="00930636"/>
    <w:rsid w:val="00930D2B"/>
    <w:rsid w:val="00931BB4"/>
    <w:rsid w:val="00932660"/>
    <w:rsid w:val="00932FBB"/>
    <w:rsid w:val="0093331A"/>
    <w:rsid w:val="009333E8"/>
    <w:rsid w:val="00933524"/>
    <w:rsid w:val="0093364A"/>
    <w:rsid w:val="00934317"/>
    <w:rsid w:val="009351D9"/>
    <w:rsid w:val="00935326"/>
    <w:rsid w:val="00935AA1"/>
    <w:rsid w:val="00936F46"/>
    <w:rsid w:val="0093717D"/>
    <w:rsid w:val="009378AD"/>
    <w:rsid w:val="00940217"/>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DBF"/>
    <w:rsid w:val="00957FC6"/>
    <w:rsid w:val="00960104"/>
    <w:rsid w:val="00960344"/>
    <w:rsid w:val="00960442"/>
    <w:rsid w:val="0096224B"/>
    <w:rsid w:val="0096224D"/>
    <w:rsid w:val="00963028"/>
    <w:rsid w:val="009647D5"/>
    <w:rsid w:val="009649D0"/>
    <w:rsid w:val="00965B65"/>
    <w:rsid w:val="009660E3"/>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5F3A"/>
    <w:rsid w:val="009971CC"/>
    <w:rsid w:val="009976E3"/>
    <w:rsid w:val="00997DE1"/>
    <w:rsid w:val="009A0173"/>
    <w:rsid w:val="009A0B27"/>
    <w:rsid w:val="009A0F40"/>
    <w:rsid w:val="009A13B9"/>
    <w:rsid w:val="009A1980"/>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DA6"/>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7E7"/>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34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6AF"/>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5880"/>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8A5"/>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5AB"/>
    <w:rsid w:val="00A5260F"/>
    <w:rsid w:val="00A52DE3"/>
    <w:rsid w:val="00A52F7E"/>
    <w:rsid w:val="00A54009"/>
    <w:rsid w:val="00A541B8"/>
    <w:rsid w:val="00A5448A"/>
    <w:rsid w:val="00A54EEF"/>
    <w:rsid w:val="00A55131"/>
    <w:rsid w:val="00A56CD6"/>
    <w:rsid w:val="00A57EAB"/>
    <w:rsid w:val="00A60480"/>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2DA"/>
    <w:rsid w:val="00A7269B"/>
    <w:rsid w:val="00A734F7"/>
    <w:rsid w:val="00A738AE"/>
    <w:rsid w:val="00A74274"/>
    <w:rsid w:val="00A74CBA"/>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97E74"/>
    <w:rsid w:val="00AA0B49"/>
    <w:rsid w:val="00AA138F"/>
    <w:rsid w:val="00AA243E"/>
    <w:rsid w:val="00AA2981"/>
    <w:rsid w:val="00AA35F2"/>
    <w:rsid w:val="00AA37B4"/>
    <w:rsid w:val="00AA4E0E"/>
    <w:rsid w:val="00AA4E5A"/>
    <w:rsid w:val="00AA6C1B"/>
    <w:rsid w:val="00AA6DA4"/>
    <w:rsid w:val="00AB0A8F"/>
    <w:rsid w:val="00AB27AF"/>
    <w:rsid w:val="00AB2C35"/>
    <w:rsid w:val="00AB38D1"/>
    <w:rsid w:val="00AB4411"/>
    <w:rsid w:val="00AB4BB7"/>
    <w:rsid w:val="00AB56DD"/>
    <w:rsid w:val="00AB60C7"/>
    <w:rsid w:val="00AB6C31"/>
    <w:rsid w:val="00AB6E73"/>
    <w:rsid w:val="00AB7142"/>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5632"/>
    <w:rsid w:val="00AE6FFA"/>
    <w:rsid w:val="00AF049A"/>
    <w:rsid w:val="00AF0B07"/>
    <w:rsid w:val="00AF0CD2"/>
    <w:rsid w:val="00AF181E"/>
    <w:rsid w:val="00AF21CF"/>
    <w:rsid w:val="00AF238D"/>
    <w:rsid w:val="00AF33EE"/>
    <w:rsid w:val="00AF3629"/>
    <w:rsid w:val="00AF3736"/>
    <w:rsid w:val="00AF3808"/>
    <w:rsid w:val="00AF3B85"/>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07DBE"/>
    <w:rsid w:val="00B115FE"/>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452"/>
    <w:rsid w:val="00B345AA"/>
    <w:rsid w:val="00B349AB"/>
    <w:rsid w:val="00B352DF"/>
    <w:rsid w:val="00B35358"/>
    <w:rsid w:val="00B35811"/>
    <w:rsid w:val="00B35C46"/>
    <w:rsid w:val="00B35D2F"/>
    <w:rsid w:val="00B35EBC"/>
    <w:rsid w:val="00B405B7"/>
    <w:rsid w:val="00B40646"/>
    <w:rsid w:val="00B40669"/>
    <w:rsid w:val="00B4099A"/>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47C35"/>
    <w:rsid w:val="00B50A4B"/>
    <w:rsid w:val="00B512A8"/>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1DE8"/>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09D9"/>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39C"/>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4E74"/>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0BF"/>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69A"/>
    <w:rsid w:val="00C50E54"/>
    <w:rsid w:val="00C52465"/>
    <w:rsid w:val="00C52C5B"/>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B92"/>
    <w:rsid w:val="00C90D6C"/>
    <w:rsid w:val="00C9104B"/>
    <w:rsid w:val="00C91BD9"/>
    <w:rsid w:val="00C91CE0"/>
    <w:rsid w:val="00C92A19"/>
    <w:rsid w:val="00C92AB4"/>
    <w:rsid w:val="00C92BC1"/>
    <w:rsid w:val="00C92F3E"/>
    <w:rsid w:val="00C93011"/>
    <w:rsid w:val="00C9484D"/>
    <w:rsid w:val="00C94B5B"/>
    <w:rsid w:val="00C955F8"/>
    <w:rsid w:val="00C961FA"/>
    <w:rsid w:val="00C96901"/>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4D"/>
    <w:rsid w:val="00CD66EC"/>
    <w:rsid w:val="00CD7A2C"/>
    <w:rsid w:val="00CE111D"/>
    <w:rsid w:val="00CE1C99"/>
    <w:rsid w:val="00CE1EBE"/>
    <w:rsid w:val="00CE2056"/>
    <w:rsid w:val="00CE27FF"/>
    <w:rsid w:val="00CE31BA"/>
    <w:rsid w:val="00CE3A4A"/>
    <w:rsid w:val="00CE412B"/>
    <w:rsid w:val="00CE45EA"/>
    <w:rsid w:val="00CE51A1"/>
    <w:rsid w:val="00CE545B"/>
    <w:rsid w:val="00CE656D"/>
    <w:rsid w:val="00CE7C59"/>
    <w:rsid w:val="00CF048C"/>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7B9"/>
    <w:rsid w:val="00D67960"/>
    <w:rsid w:val="00D67AF4"/>
    <w:rsid w:val="00D67B97"/>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255"/>
    <w:rsid w:val="00D926AF"/>
    <w:rsid w:val="00D9489F"/>
    <w:rsid w:val="00D94B41"/>
    <w:rsid w:val="00D94EEF"/>
    <w:rsid w:val="00D95205"/>
    <w:rsid w:val="00D95623"/>
    <w:rsid w:val="00D9586D"/>
    <w:rsid w:val="00D95D44"/>
    <w:rsid w:val="00D96386"/>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3A2"/>
    <w:rsid w:val="00DE4789"/>
    <w:rsid w:val="00DE501E"/>
    <w:rsid w:val="00DE579B"/>
    <w:rsid w:val="00DE629A"/>
    <w:rsid w:val="00DE7005"/>
    <w:rsid w:val="00DE7820"/>
    <w:rsid w:val="00DF0859"/>
    <w:rsid w:val="00DF1A39"/>
    <w:rsid w:val="00DF20F3"/>
    <w:rsid w:val="00DF2307"/>
    <w:rsid w:val="00DF3F9A"/>
    <w:rsid w:val="00DF4A75"/>
    <w:rsid w:val="00DF4AFE"/>
    <w:rsid w:val="00DF4F6B"/>
    <w:rsid w:val="00DF5C8D"/>
    <w:rsid w:val="00DF6141"/>
    <w:rsid w:val="00DF6209"/>
    <w:rsid w:val="00DF6278"/>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14F"/>
    <w:rsid w:val="00E1422F"/>
    <w:rsid w:val="00E14306"/>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A31"/>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5B64"/>
    <w:rsid w:val="00E67806"/>
    <w:rsid w:val="00E703D9"/>
    <w:rsid w:val="00E7059D"/>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B65"/>
    <w:rsid w:val="00EA41A2"/>
    <w:rsid w:val="00EA4561"/>
    <w:rsid w:val="00EA4C53"/>
    <w:rsid w:val="00EA5256"/>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2A17"/>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43A"/>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86C"/>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30D"/>
    <w:rsid w:val="00F547E8"/>
    <w:rsid w:val="00F55228"/>
    <w:rsid w:val="00F5523B"/>
    <w:rsid w:val="00F557CD"/>
    <w:rsid w:val="00F55FEA"/>
    <w:rsid w:val="00F562AD"/>
    <w:rsid w:val="00F563EF"/>
    <w:rsid w:val="00F56E2E"/>
    <w:rsid w:val="00F57025"/>
    <w:rsid w:val="00F572F4"/>
    <w:rsid w:val="00F57325"/>
    <w:rsid w:val="00F57D00"/>
    <w:rsid w:val="00F614B3"/>
    <w:rsid w:val="00F61D63"/>
    <w:rsid w:val="00F622AE"/>
    <w:rsid w:val="00F623CD"/>
    <w:rsid w:val="00F6244B"/>
    <w:rsid w:val="00F643F8"/>
    <w:rsid w:val="00F6496A"/>
    <w:rsid w:val="00F64D90"/>
    <w:rsid w:val="00F64F6E"/>
    <w:rsid w:val="00F70205"/>
    <w:rsid w:val="00F7065F"/>
    <w:rsid w:val="00F70D36"/>
    <w:rsid w:val="00F70E7B"/>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6AE"/>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07E"/>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1B13"/>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27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5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E65B6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00498436">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11871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3751506">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496647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126237233">
      <w:bodyDiv w:val="1"/>
      <w:marLeft w:val="0"/>
      <w:marRight w:val="0"/>
      <w:marTop w:val="0"/>
      <w:marBottom w:val="0"/>
      <w:divBdr>
        <w:top w:val="none" w:sz="0" w:space="0" w:color="auto"/>
        <w:left w:val="none" w:sz="0" w:space="0" w:color="auto"/>
        <w:bottom w:val="none" w:sz="0" w:space="0" w:color="auto"/>
        <w:right w:val="none" w:sz="0" w:space="0" w:color="auto"/>
      </w:divBdr>
    </w:div>
    <w:div w:id="117272421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53156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76A7F-67E8-41D7-97F3-F01A1373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1121</Words>
  <Characters>6390</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10</cp:revision>
  <dcterms:created xsi:type="dcterms:W3CDTF">2017-08-11T20:58:00Z</dcterms:created>
  <dcterms:modified xsi:type="dcterms:W3CDTF">2017-08-12T05:08:00Z</dcterms:modified>
</cp:coreProperties>
</file>