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9EB" w:rsidRPr="005B55E0" w:rsidRDefault="00BF09EB" w:rsidP="007D0357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94773F">
        <w:rPr>
          <w:b/>
        </w:rPr>
        <w:t>3GPP TSG RAN WG1 Meeting #</w:t>
      </w:r>
      <w:r w:rsidR="00212717">
        <w:rPr>
          <w:rFonts w:hint="eastAsia"/>
          <w:b/>
          <w:lang w:eastAsia="zh-CN"/>
        </w:rPr>
        <w:t>90</w:t>
      </w:r>
      <w:r w:rsidRPr="0094773F">
        <w:rPr>
          <w:b/>
        </w:rPr>
        <w:tab/>
      </w:r>
      <w:r w:rsidR="00D961E4">
        <w:rPr>
          <w:b/>
        </w:rPr>
        <w:t>R1-</w:t>
      </w:r>
      <w:r w:rsidR="00285F9B" w:rsidRPr="00AA5FF9">
        <w:rPr>
          <w:rFonts w:hint="eastAsia"/>
          <w:b/>
          <w:lang w:eastAsia="zh-CN"/>
        </w:rPr>
        <w:t>1712099</w:t>
      </w:r>
    </w:p>
    <w:p w:rsidR="00CC13B3" w:rsidRPr="006861C6" w:rsidRDefault="00212717" w:rsidP="00CC13B3">
      <w:pPr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>Prague</w:t>
      </w:r>
      <w:r w:rsidR="00DE2918" w:rsidRPr="006A0A72">
        <w:rPr>
          <w:b/>
        </w:rPr>
        <w:t xml:space="preserve">, </w:t>
      </w:r>
      <w:r>
        <w:rPr>
          <w:rFonts w:hint="eastAsia"/>
          <w:b/>
          <w:lang w:eastAsia="zh-CN"/>
        </w:rPr>
        <w:t>Czech</w:t>
      </w:r>
      <w:r w:rsidR="00BB4FBB">
        <w:rPr>
          <w:rFonts w:hint="eastAsia"/>
          <w:b/>
          <w:lang w:eastAsia="zh-CN"/>
        </w:rPr>
        <w:t xml:space="preserve"> Republic</w:t>
      </w:r>
      <w:r w:rsidR="00DE2918"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21-25</w:t>
      </w:r>
      <w:r w:rsidR="009A5B73">
        <w:rPr>
          <w:rFonts w:hint="eastAsia"/>
          <w:b/>
          <w:lang w:eastAsia="zh-CN"/>
        </w:rPr>
        <w:t xml:space="preserve"> August</w:t>
      </w:r>
      <w:r w:rsidR="00DE2918" w:rsidRPr="00A929B4">
        <w:rPr>
          <w:b/>
        </w:rPr>
        <w:t>, 20</w:t>
      </w:r>
      <w:r w:rsidR="00EF6D7A">
        <w:rPr>
          <w:rFonts w:hint="eastAsia"/>
          <w:b/>
        </w:rPr>
        <w:t>1</w:t>
      </w:r>
      <w:r w:rsidR="00EF6D7A">
        <w:rPr>
          <w:rFonts w:hint="eastAsia"/>
          <w:b/>
          <w:lang w:eastAsia="zh-CN"/>
        </w:rPr>
        <w:t>7</w:t>
      </w:r>
    </w:p>
    <w:p w:rsidR="009C0564" w:rsidRPr="0094773F" w:rsidRDefault="009C0564" w:rsidP="007D035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E36C66" w:rsidRPr="0094773F" w:rsidRDefault="00E36C66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Agenda Item:</w:t>
      </w:r>
      <w:r w:rsidRPr="0094773F">
        <w:rPr>
          <w:b/>
          <w:kern w:val="2"/>
          <w:lang w:eastAsia="zh-CN"/>
        </w:rPr>
        <w:tab/>
      </w:r>
      <w:r w:rsidR="00BF6599">
        <w:rPr>
          <w:rFonts w:hint="eastAsia"/>
          <w:b/>
          <w:kern w:val="2"/>
          <w:lang w:eastAsia="zh-CN"/>
        </w:rPr>
        <w:t>5</w:t>
      </w:r>
      <w:r w:rsidR="00D961E4" w:rsidRPr="00F57729">
        <w:rPr>
          <w:b/>
          <w:kern w:val="2"/>
          <w:lang w:eastAsia="zh-CN"/>
        </w:rPr>
        <w:t>.</w:t>
      </w:r>
      <w:r w:rsidR="00F57729" w:rsidRPr="00F57729">
        <w:rPr>
          <w:rFonts w:hint="eastAsia"/>
          <w:b/>
          <w:kern w:val="2"/>
          <w:lang w:eastAsia="zh-CN"/>
        </w:rPr>
        <w:t>2</w:t>
      </w:r>
      <w:r w:rsidR="00D961E4" w:rsidRPr="00F57729">
        <w:rPr>
          <w:b/>
          <w:kern w:val="2"/>
          <w:lang w:eastAsia="zh-CN"/>
        </w:rPr>
        <w:t>.</w:t>
      </w:r>
      <w:r w:rsidR="00F57729" w:rsidRPr="00F57729">
        <w:rPr>
          <w:rFonts w:hint="eastAsia"/>
          <w:b/>
          <w:kern w:val="2"/>
          <w:lang w:eastAsia="zh-CN"/>
        </w:rPr>
        <w:t>3</w:t>
      </w:r>
      <w:r w:rsidR="00D961E4" w:rsidRPr="00F57729">
        <w:rPr>
          <w:b/>
          <w:kern w:val="2"/>
          <w:lang w:eastAsia="zh-CN"/>
        </w:rPr>
        <w:t>.</w:t>
      </w:r>
      <w:r w:rsidR="00BF6599">
        <w:rPr>
          <w:rFonts w:hint="eastAsia"/>
          <w:b/>
          <w:kern w:val="2"/>
          <w:lang w:eastAsia="zh-CN"/>
        </w:rPr>
        <w:t>4.1</w:t>
      </w:r>
    </w:p>
    <w:p w:rsidR="00BC1C3C" w:rsidRPr="0094773F" w:rsidRDefault="00305FF9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Source:</w:t>
      </w:r>
      <w:r w:rsidRPr="0094773F">
        <w:rPr>
          <w:b/>
          <w:kern w:val="2"/>
          <w:lang w:eastAsia="zh-CN"/>
        </w:rPr>
        <w:tab/>
      </w:r>
      <w:r w:rsidR="00A402E9" w:rsidRPr="0094773F">
        <w:rPr>
          <w:b/>
          <w:kern w:val="2"/>
          <w:lang w:eastAsia="zh-CN"/>
        </w:rPr>
        <w:t>Huawei, HiSilicon</w:t>
      </w:r>
    </w:p>
    <w:p w:rsidR="0026538C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Title:</w:t>
      </w:r>
      <w:r w:rsidRPr="0094773F">
        <w:rPr>
          <w:b/>
          <w:kern w:val="2"/>
          <w:lang w:eastAsia="zh-CN"/>
        </w:rPr>
        <w:tab/>
      </w:r>
      <w:r w:rsidR="00266CD8">
        <w:rPr>
          <w:rFonts w:hint="eastAsia"/>
          <w:b/>
          <w:kern w:val="2"/>
          <w:lang w:eastAsia="zh-CN"/>
        </w:rPr>
        <w:t>S</w:t>
      </w:r>
      <w:r w:rsidR="002A550F">
        <w:rPr>
          <w:rFonts w:hint="eastAsia"/>
          <w:b/>
          <w:kern w:val="2"/>
          <w:lang w:eastAsia="zh-CN"/>
        </w:rPr>
        <w:t xml:space="preserve">hort TTI </w:t>
      </w:r>
      <w:r w:rsidR="00266CD8">
        <w:rPr>
          <w:rFonts w:hint="eastAsia"/>
          <w:b/>
          <w:kern w:val="2"/>
          <w:lang w:eastAsia="zh-CN"/>
        </w:rPr>
        <w:t xml:space="preserve">solutions </w:t>
      </w:r>
      <w:r w:rsidR="002A550F">
        <w:rPr>
          <w:rFonts w:hint="eastAsia"/>
          <w:b/>
          <w:kern w:val="2"/>
          <w:lang w:eastAsia="zh-CN"/>
        </w:rPr>
        <w:t>for R15 sidelink</w:t>
      </w:r>
    </w:p>
    <w:p w:rsidR="009C0564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Document for:</w:t>
      </w:r>
      <w:r w:rsidRPr="0094773F">
        <w:rPr>
          <w:b/>
          <w:kern w:val="2"/>
          <w:lang w:eastAsia="zh-CN"/>
        </w:rPr>
        <w:tab/>
      </w:r>
      <w:r w:rsidR="001F7121" w:rsidRPr="0094773F">
        <w:rPr>
          <w:b/>
          <w:kern w:val="2"/>
          <w:lang w:eastAsia="zh-CN"/>
        </w:rPr>
        <w:t>Discussion and decision</w:t>
      </w:r>
    </w:p>
    <w:p w:rsidR="00BF09EB" w:rsidRPr="0094773F" w:rsidRDefault="00BF09EB" w:rsidP="007D035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9C0564" w:rsidRPr="003E3610" w:rsidRDefault="004845AB">
      <w:pPr>
        <w:pStyle w:val="Heading1"/>
      </w:pPr>
      <w:r w:rsidRPr="003E3610">
        <w:rPr>
          <w:lang w:eastAsia="zh-CN"/>
        </w:rPr>
        <w:t>Introduction</w:t>
      </w:r>
    </w:p>
    <w:p w:rsidR="00385F89" w:rsidRPr="00314004" w:rsidRDefault="00992C09" w:rsidP="00865629">
      <w:pPr>
        <w:rPr>
          <w:lang w:eastAsia="zh-CN"/>
        </w:rPr>
      </w:pPr>
      <w:r>
        <w:rPr>
          <w:rFonts w:hint="eastAsia"/>
          <w:lang w:eastAsia="zh-CN"/>
        </w:rPr>
        <w:t>At the RAN</w:t>
      </w:r>
      <w:r w:rsidR="00B42E4B">
        <w:rPr>
          <w:rFonts w:hint="eastAsia"/>
          <w:lang w:eastAsia="zh-CN"/>
        </w:rPr>
        <w:t>1</w:t>
      </w:r>
      <w:r w:rsidR="00757B79">
        <w:rPr>
          <w:rFonts w:hint="eastAsia"/>
          <w:lang w:eastAsia="zh-CN"/>
        </w:rPr>
        <w:t xml:space="preserve"> </w:t>
      </w:r>
      <w:r w:rsidR="00D86412">
        <w:rPr>
          <w:rFonts w:hint="eastAsia"/>
          <w:lang w:eastAsia="zh-CN"/>
        </w:rPr>
        <w:t>#89</w:t>
      </w:r>
      <w:r>
        <w:rPr>
          <w:rFonts w:hint="eastAsia"/>
          <w:lang w:eastAsia="zh-CN"/>
        </w:rPr>
        <w:t xml:space="preserve"> meeting, </w:t>
      </w:r>
      <w:r w:rsidR="00B42E4B">
        <w:rPr>
          <w:rFonts w:hint="eastAsia"/>
          <w:lang w:eastAsia="zh-CN"/>
        </w:rPr>
        <w:t xml:space="preserve">the </w:t>
      </w:r>
      <w:r w:rsidR="00F23309">
        <w:rPr>
          <w:lang w:eastAsia="zh-CN"/>
        </w:rPr>
        <w:t xml:space="preserve">following </w:t>
      </w:r>
      <w:r w:rsidR="00B42E4B">
        <w:rPr>
          <w:rFonts w:hint="eastAsia"/>
          <w:lang w:eastAsia="zh-CN"/>
        </w:rPr>
        <w:t xml:space="preserve">agreements were </w:t>
      </w:r>
      <w:r w:rsidR="00F23309">
        <w:rPr>
          <w:lang w:eastAsia="zh-CN"/>
        </w:rPr>
        <w:t>reached</w:t>
      </w:r>
      <w:r w:rsidR="00F23309">
        <w:rPr>
          <w:rFonts w:hint="eastAsia"/>
          <w:lang w:eastAsia="zh-CN"/>
        </w:rPr>
        <w:t xml:space="preserve"> </w:t>
      </w:r>
      <w:r w:rsidR="00393447">
        <w:rPr>
          <w:rFonts w:hint="eastAsia"/>
          <w:lang w:eastAsia="zh-CN"/>
        </w:rPr>
        <w:t>[1]</w:t>
      </w:r>
      <w:r w:rsidR="00385F89">
        <w:rPr>
          <w:rFonts w:hint="eastAsia"/>
          <w:lang w:eastAsia="zh-CN"/>
        </w:rPr>
        <w:t>:</w:t>
      </w:r>
    </w:p>
    <w:p w:rsidR="005A06D9" w:rsidRDefault="005A06D9" w:rsidP="007A4DE1">
      <w:pPr>
        <w:pStyle w:val="ListParagraph"/>
        <w:numPr>
          <w:ilvl w:val="0"/>
          <w:numId w:val="32"/>
        </w:numPr>
        <w:spacing w:after="120"/>
        <w:ind w:left="714" w:hanging="357"/>
        <w:rPr>
          <w:i/>
          <w:sz w:val="20"/>
          <w:szCs w:val="20"/>
        </w:rPr>
      </w:pPr>
      <w:r>
        <w:rPr>
          <w:rFonts w:hint="eastAsia"/>
          <w:i/>
          <w:sz w:val="20"/>
          <w:szCs w:val="20"/>
        </w:rPr>
        <w:t>The impact of transient period of short TTI (sTTI) should be taken into account for study and evaluation of PC5 operation with sTTI</w:t>
      </w:r>
    </w:p>
    <w:p w:rsidR="00323C5B" w:rsidRPr="001E201E" w:rsidRDefault="005A06D9" w:rsidP="00884539">
      <w:pPr>
        <w:pStyle w:val="ListParagraph"/>
        <w:numPr>
          <w:ilvl w:val="0"/>
          <w:numId w:val="32"/>
        </w:numPr>
        <w:spacing w:after="120"/>
        <w:ind w:left="714" w:hanging="357"/>
        <w:rPr>
          <w:i/>
          <w:sz w:val="20"/>
          <w:szCs w:val="20"/>
        </w:rPr>
      </w:pPr>
      <w:r>
        <w:rPr>
          <w:rFonts w:hint="eastAsia"/>
          <w:i/>
          <w:sz w:val="20"/>
          <w:szCs w:val="20"/>
        </w:rPr>
        <w:t>Companies should provide assumptions for noise/interference estimation at least for Rel-14 UEs and how it is reflected in the simulation (e.g., link-to-system mapping)</w:t>
      </w:r>
    </w:p>
    <w:p w:rsidR="00A51E85" w:rsidRDefault="00B111DB" w:rsidP="007A4DE1">
      <w:pPr>
        <w:pStyle w:val="ListParagraph"/>
        <w:numPr>
          <w:ilvl w:val="0"/>
          <w:numId w:val="32"/>
        </w:numPr>
        <w:spacing w:after="120"/>
        <w:ind w:left="714" w:hanging="357"/>
        <w:rPr>
          <w:i/>
          <w:sz w:val="20"/>
          <w:szCs w:val="20"/>
        </w:rPr>
      </w:pPr>
      <w:r>
        <w:rPr>
          <w:rFonts w:hint="eastAsia"/>
          <w:i/>
          <w:sz w:val="20"/>
          <w:szCs w:val="20"/>
        </w:rPr>
        <w:t xml:space="preserve">To include the additional mixed </w:t>
      </w:r>
      <w:r>
        <w:rPr>
          <w:i/>
          <w:sz w:val="20"/>
          <w:szCs w:val="20"/>
        </w:rPr>
        <w:t>transmission</w:t>
      </w:r>
      <w:r>
        <w:rPr>
          <w:rFonts w:hint="eastAsia"/>
          <w:i/>
          <w:sz w:val="20"/>
          <w:szCs w:val="20"/>
        </w:rPr>
        <w:t xml:space="preserve"> scenario for V2X sTTI evaluation assumption</w:t>
      </w:r>
    </w:p>
    <w:p w:rsidR="00B111DB" w:rsidRPr="00B111DB" w:rsidRDefault="00B111DB" w:rsidP="00B111DB">
      <w:pPr>
        <w:pStyle w:val="ListParagraph"/>
        <w:numPr>
          <w:ilvl w:val="1"/>
          <w:numId w:val="32"/>
        </w:numPr>
        <w:spacing w:after="120"/>
        <w:rPr>
          <w:i/>
          <w:sz w:val="20"/>
          <w:szCs w:val="20"/>
        </w:rPr>
      </w:pPr>
      <w:r>
        <w:rPr>
          <w:rFonts w:hint="eastAsia"/>
          <w:i/>
          <w:sz w:val="20"/>
          <w:szCs w:val="20"/>
        </w:rPr>
        <w:t>Periodicity of 20ms for R15 and periodicity of 100ms for R14 in case of 140km/h</w:t>
      </w:r>
    </w:p>
    <w:p w:rsidR="00B111DB" w:rsidRDefault="00B111DB" w:rsidP="007A4DE1">
      <w:pPr>
        <w:pStyle w:val="ListParagraph"/>
        <w:numPr>
          <w:ilvl w:val="0"/>
          <w:numId w:val="32"/>
        </w:numPr>
        <w:spacing w:after="120"/>
        <w:ind w:left="714" w:hanging="357"/>
        <w:rPr>
          <w:i/>
          <w:sz w:val="20"/>
          <w:szCs w:val="20"/>
        </w:rPr>
      </w:pPr>
      <w:r>
        <w:rPr>
          <w:rFonts w:hint="eastAsia"/>
          <w:i/>
          <w:sz w:val="20"/>
          <w:szCs w:val="20"/>
        </w:rPr>
        <w:t>Percentages of R14 and R15 UEs is 50%-50% for mixed scenario 1 and is up to companies for mixed scenario 2 (must be reported)</w:t>
      </w:r>
    </w:p>
    <w:p w:rsidR="00B111DB" w:rsidRDefault="00B111DB" w:rsidP="007A4DE1">
      <w:pPr>
        <w:pStyle w:val="ListParagraph"/>
        <w:numPr>
          <w:ilvl w:val="0"/>
          <w:numId w:val="32"/>
        </w:numPr>
        <w:spacing w:after="120"/>
        <w:ind w:left="714" w:hanging="357"/>
        <w:rPr>
          <w:i/>
          <w:sz w:val="20"/>
          <w:szCs w:val="20"/>
        </w:rPr>
      </w:pPr>
      <w:r>
        <w:rPr>
          <w:rFonts w:hint="eastAsia"/>
          <w:i/>
          <w:sz w:val="20"/>
          <w:szCs w:val="20"/>
        </w:rPr>
        <w:t>Mixed scenario 2 is lower priority than mixed scenario 1</w:t>
      </w:r>
    </w:p>
    <w:p w:rsidR="00E80417" w:rsidRPr="00E33F92" w:rsidRDefault="00DB20C6" w:rsidP="00A66ADE">
      <w:pPr>
        <w:rPr>
          <w:lang w:eastAsia="zh-CN"/>
        </w:rPr>
      </w:pPr>
      <w:r w:rsidRPr="00DA1493">
        <w:t>In this contribution</w:t>
      </w:r>
      <w:r w:rsidR="00DF321F" w:rsidRPr="00DA1493">
        <w:t>,</w:t>
      </w:r>
      <w:r w:rsidR="005536C3" w:rsidRPr="00DA1493">
        <w:t xml:space="preserve"> </w:t>
      </w:r>
      <w:r w:rsidR="00F23309">
        <w:t xml:space="preserve">a </w:t>
      </w:r>
      <w:r w:rsidR="0006084B">
        <w:rPr>
          <w:rFonts w:hint="eastAsia"/>
          <w:lang w:eastAsia="zh-CN"/>
        </w:rPr>
        <w:t>candidate sTTI soluti</w:t>
      </w:r>
      <w:r w:rsidR="0005695F">
        <w:rPr>
          <w:rFonts w:hint="eastAsia"/>
          <w:lang w:eastAsia="zh-CN"/>
        </w:rPr>
        <w:t>on</w:t>
      </w:r>
      <w:r w:rsidR="003B4866">
        <w:rPr>
          <w:rFonts w:hint="eastAsia"/>
          <w:lang w:eastAsia="zh-CN"/>
        </w:rPr>
        <w:t xml:space="preserve"> for R</w:t>
      </w:r>
      <w:r w:rsidR="00705DB1">
        <w:rPr>
          <w:rFonts w:hint="eastAsia"/>
          <w:lang w:eastAsia="zh-CN"/>
        </w:rPr>
        <w:t>el-</w:t>
      </w:r>
      <w:r w:rsidR="003B4866">
        <w:rPr>
          <w:rFonts w:hint="eastAsia"/>
          <w:lang w:eastAsia="zh-CN"/>
        </w:rPr>
        <w:t xml:space="preserve">15 sidelink </w:t>
      </w:r>
      <w:r w:rsidR="00F23309">
        <w:rPr>
          <w:lang w:eastAsia="zh-CN"/>
        </w:rPr>
        <w:t>is</w:t>
      </w:r>
      <w:r w:rsidR="003B4866">
        <w:rPr>
          <w:rFonts w:hint="eastAsia"/>
          <w:lang w:eastAsia="zh-CN"/>
        </w:rPr>
        <w:t xml:space="preserve"> provided</w:t>
      </w:r>
      <w:r w:rsidR="0006084B">
        <w:rPr>
          <w:rFonts w:hint="eastAsia"/>
          <w:lang w:eastAsia="zh-CN"/>
        </w:rPr>
        <w:t xml:space="preserve">, </w:t>
      </w:r>
      <w:r w:rsidR="003B4866">
        <w:rPr>
          <w:rFonts w:hint="eastAsia"/>
          <w:lang w:eastAsia="zh-CN"/>
        </w:rPr>
        <w:t xml:space="preserve">including </w:t>
      </w:r>
      <w:r w:rsidR="00CC002A">
        <w:rPr>
          <w:rFonts w:hint="eastAsia"/>
          <w:lang w:eastAsia="zh-CN"/>
        </w:rPr>
        <w:t xml:space="preserve">the </w:t>
      </w:r>
      <w:r w:rsidR="003B4866">
        <w:rPr>
          <w:rFonts w:hint="eastAsia"/>
          <w:lang w:eastAsia="zh-CN"/>
        </w:rPr>
        <w:t>sTTI</w:t>
      </w:r>
      <w:r w:rsidR="00CC002A">
        <w:rPr>
          <w:rFonts w:hint="eastAsia"/>
          <w:lang w:eastAsia="zh-CN"/>
        </w:rPr>
        <w:t xml:space="preserve"> </w:t>
      </w:r>
      <w:r w:rsidR="00E33F92">
        <w:rPr>
          <w:rFonts w:hint="eastAsia"/>
          <w:lang w:eastAsia="zh-CN"/>
        </w:rPr>
        <w:t>structure</w:t>
      </w:r>
      <w:r w:rsidR="00F23309">
        <w:rPr>
          <w:lang w:eastAsia="zh-CN"/>
        </w:rPr>
        <w:t xml:space="preserve"> and</w:t>
      </w:r>
      <w:r w:rsidR="00E33F92">
        <w:rPr>
          <w:rFonts w:hint="eastAsia"/>
          <w:lang w:eastAsia="zh-CN"/>
        </w:rPr>
        <w:t xml:space="preserve"> </w:t>
      </w:r>
      <w:r w:rsidR="00C806C0">
        <w:rPr>
          <w:rFonts w:hint="eastAsia"/>
          <w:lang w:eastAsia="zh-CN"/>
        </w:rPr>
        <w:t>measurement</w:t>
      </w:r>
      <w:r w:rsidR="00F23309">
        <w:rPr>
          <w:lang w:eastAsia="zh-CN"/>
        </w:rPr>
        <w:t>/</w:t>
      </w:r>
      <w:r w:rsidR="003B4866">
        <w:rPr>
          <w:rFonts w:hint="eastAsia"/>
          <w:lang w:eastAsia="zh-CN"/>
        </w:rPr>
        <w:t xml:space="preserve">resource (re-)selection. </w:t>
      </w:r>
      <w:r w:rsidR="00EA775D">
        <w:rPr>
          <w:rFonts w:hint="eastAsia"/>
          <w:lang w:eastAsia="zh-CN"/>
        </w:rPr>
        <w:t>The corresponding simulation results can be found in our companion contribution [2].</w:t>
      </w:r>
      <w:r w:rsidR="00673625">
        <w:rPr>
          <w:rFonts w:hint="eastAsia"/>
          <w:lang w:eastAsia="zh-CN"/>
        </w:rPr>
        <w:t xml:space="preserve"> </w:t>
      </w:r>
    </w:p>
    <w:p w:rsidR="005B468D" w:rsidRDefault="0089327B" w:rsidP="005B468D">
      <w:pPr>
        <w:pStyle w:val="Heading1"/>
      </w:pPr>
      <w:r>
        <w:rPr>
          <w:rFonts w:hint="eastAsia"/>
          <w:lang w:eastAsia="zh-CN"/>
        </w:rPr>
        <w:t xml:space="preserve">Discussion on </w:t>
      </w:r>
      <w:r w:rsidR="00564E4C">
        <w:rPr>
          <w:rFonts w:hint="eastAsia"/>
          <w:lang w:eastAsia="zh-CN"/>
        </w:rPr>
        <w:t>sTTI</w:t>
      </w:r>
      <w:r>
        <w:rPr>
          <w:rFonts w:hint="eastAsia"/>
          <w:lang w:eastAsia="zh-CN"/>
        </w:rPr>
        <w:t xml:space="preserve"> </w:t>
      </w:r>
      <w:r w:rsidR="004B13D8">
        <w:rPr>
          <w:rFonts w:hint="eastAsia"/>
          <w:lang w:eastAsia="zh-CN"/>
        </w:rPr>
        <w:t xml:space="preserve">solution </w:t>
      </w:r>
      <w:r>
        <w:rPr>
          <w:rFonts w:hint="eastAsia"/>
          <w:lang w:eastAsia="zh-CN"/>
        </w:rPr>
        <w:t>for R</w:t>
      </w:r>
      <w:r w:rsidR="00705DB1">
        <w:rPr>
          <w:rFonts w:hint="eastAsia"/>
          <w:lang w:eastAsia="zh-CN"/>
        </w:rPr>
        <w:t>el-</w:t>
      </w:r>
      <w:r>
        <w:rPr>
          <w:rFonts w:hint="eastAsia"/>
          <w:lang w:eastAsia="zh-CN"/>
        </w:rPr>
        <w:t>15 sidelink</w:t>
      </w:r>
    </w:p>
    <w:p w:rsidR="00535BC1" w:rsidRDefault="004B13D8" w:rsidP="00535BC1">
      <w:pPr>
        <w:pStyle w:val="Heading2"/>
        <w:tabs>
          <w:tab w:val="clear" w:pos="718"/>
          <w:tab w:val="num" w:pos="432"/>
        </w:tabs>
        <w:ind w:left="431" w:hanging="431"/>
      </w:pPr>
      <w:r>
        <w:t xml:space="preserve">sTTI </w:t>
      </w:r>
      <w:r>
        <w:rPr>
          <w:rFonts w:hint="eastAsia"/>
          <w:lang w:eastAsia="zh-CN"/>
        </w:rPr>
        <w:t>structure</w:t>
      </w:r>
    </w:p>
    <w:p w:rsidR="00535BC1" w:rsidRDefault="00C45E39" w:rsidP="00535BC1">
      <w:pPr>
        <w:rPr>
          <w:lang w:eastAsia="zh-CN"/>
        </w:rPr>
      </w:pPr>
      <w:r>
        <w:t>Four</w:t>
      </w:r>
      <w:r w:rsidR="00535BC1">
        <w:t xml:space="preserve"> sTTI length</w:t>
      </w:r>
      <w:r w:rsidR="00F11E97">
        <w:t xml:space="preserve">s </w:t>
      </w:r>
      <w:r w:rsidR="000B17D8">
        <w:t>were</w:t>
      </w:r>
      <w:r w:rsidR="00F11E97">
        <w:t xml:space="preserve"> </w:t>
      </w:r>
      <w:r>
        <w:t>considered</w:t>
      </w:r>
      <w:r w:rsidR="00F11E97">
        <w:t xml:space="preserve"> in the sTTI </w:t>
      </w:r>
      <w:r w:rsidR="000B17D8">
        <w:t>SI</w:t>
      </w:r>
      <w:r w:rsidR="00F11E97">
        <w:t>:</w:t>
      </w:r>
      <w:r w:rsidR="00535BC1">
        <w:t xml:space="preserve"> </w:t>
      </w:r>
      <w:r>
        <w:t xml:space="preserve">1OS, </w:t>
      </w:r>
      <w:r w:rsidR="00535BC1">
        <w:t>2</w:t>
      </w:r>
      <w:r w:rsidR="00CD0E73">
        <w:t>/3</w:t>
      </w:r>
      <w:r w:rsidR="00535BC1">
        <w:t xml:space="preserve">OS, </w:t>
      </w:r>
      <w:r w:rsidR="00CD0E73">
        <w:t>3/</w:t>
      </w:r>
      <w:r w:rsidR="00535BC1">
        <w:t xml:space="preserve">4OS and 7OS. </w:t>
      </w:r>
      <w:r w:rsidR="00F11E97">
        <w:t xml:space="preserve">It is reasonable to consider the same </w:t>
      </w:r>
      <w:r>
        <w:t>sTTI options for</w:t>
      </w:r>
      <w:r w:rsidR="005A7932">
        <w:t xml:space="preserve"> R15 PC5 sidelink design</w:t>
      </w:r>
      <w:r w:rsidR="009D0D17">
        <w:t>.</w:t>
      </w:r>
    </w:p>
    <w:p w:rsidR="00F11E97" w:rsidRDefault="00C45E39" w:rsidP="00535BC1">
      <w:pPr>
        <w:rPr>
          <w:lang w:eastAsia="zh-CN"/>
        </w:rPr>
      </w:pPr>
      <w:r>
        <w:rPr>
          <w:rFonts w:hint="eastAsia"/>
          <w:lang w:eastAsia="zh-CN"/>
        </w:rPr>
        <w:t xml:space="preserve">The 1OS option </w:t>
      </w:r>
      <w:r w:rsidR="000B17D8">
        <w:rPr>
          <w:lang w:eastAsia="zh-CN"/>
        </w:rPr>
        <w:t>was</w:t>
      </w:r>
      <w:r>
        <w:rPr>
          <w:rFonts w:hint="eastAsia"/>
          <w:lang w:eastAsia="zh-CN"/>
        </w:rPr>
        <w:t xml:space="preserve"> discussed </w:t>
      </w:r>
      <w:r w:rsidR="000B17D8">
        <w:rPr>
          <w:lang w:eastAsia="zh-CN"/>
        </w:rPr>
        <w:t>and</w:t>
      </w:r>
      <w:r>
        <w:rPr>
          <w:rFonts w:hint="eastAsia"/>
          <w:lang w:eastAsia="zh-CN"/>
        </w:rPr>
        <w:t xml:space="preserve"> was ruled out in the sTTI discussion. There are some open issues for the 4OS option and sTTI is currently focusing on the 2OS and 7OS options. For</w:t>
      </w:r>
      <w:r>
        <w:t xml:space="preserve"> 2OS</w:t>
      </w:r>
      <w:r w:rsidR="00F11E97">
        <w:t>, DMRS overhead on the uplink is an issue. For cellular sTTI, a solution that is being discussed is to share DMRS between the same or different UEs so that DMRS does not need to be sent every</w:t>
      </w:r>
      <w:r w:rsidR="00E739F3">
        <w:t xml:space="preserve"> </w:t>
      </w:r>
      <w:r w:rsidR="00950243">
        <w:t>sTTI</w:t>
      </w:r>
      <w:r w:rsidR="00F11E97">
        <w:t>. For V2X sidelink, due to the lack of information and the UE mobility, it seems difficult to apply such a solution. In particular, the timings of different UEs will not be aligned, which makes sharing DMRS symbols challenging. Thus, 2OS does not appear promising for V2X sidelink.</w:t>
      </w:r>
      <w:r w:rsidR="000B17D8">
        <w:t xml:space="preserve"> In addition, the current V2X design uses one symbol for AGC setting and one symbol as guard time. This would be an issue for 2OS.</w:t>
      </w:r>
    </w:p>
    <w:p w:rsidR="00535BC1" w:rsidRDefault="00535BC1" w:rsidP="003724C1">
      <w:pPr>
        <w:rPr>
          <w:b/>
          <w:i/>
          <w:lang w:eastAsia="zh-CN"/>
        </w:rPr>
      </w:pPr>
      <w:r w:rsidRPr="00117704">
        <w:rPr>
          <w:b/>
          <w:i/>
        </w:rPr>
        <w:t xml:space="preserve">Proposal 1: </w:t>
      </w:r>
      <w:r w:rsidR="00C45E39">
        <w:rPr>
          <w:b/>
          <w:i/>
        </w:rPr>
        <w:t xml:space="preserve">RAN1 </w:t>
      </w:r>
      <w:r w:rsidR="00464607">
        <w:rPr>
          <w:b/>
          <w:i/>
        </w:rPr>
        <w:t>focus</w:t>
      </w:r>
      <w:r w:rsidR="00F23309">
        <w:rPr>
          <w:b/>
          <w:i/>
        </w:rPr>
        <w:t>es</w:t>
      </w:r>
      <w:r w:rsidR="00C45E39">
        <w:rPr>
          <w:b/>
          <w:i/>
        </w:rPr>
        <w:t xml:space="preserve"> on</w:t>
      </w:r>
      <w:r w:rsidR="003724C1" w:rsidRPr="00117704">
        <w:rPr>
          <w:b/>
          <w:i/>
        </w:rPr>
        <w:t xml:space="preserve"> 7OS sTTI </w:t>
      </w:r>
      <w:r w:rsidR="00C45E39">
        <w:rPr>
          <w:b/>
          <w:i/>
        </w:rPr>
        <w:t>length</w:t>
      </w:r>
      <w:r w:rsidR="007F7995">
        <w:rPr>
          <w:b/>
          <w:i/>
        </w:rPr>
        <w:t xml:space="preserve"> for PC5 operation with </w:t>
      </w:r>
      <w:r w:rsidR="00B94828">
        <w:rPr>
          <w:b/>
          <w:i/>
        </w:rPr>
        <w:t>s</w:t>
      </w:r>
      <w:r w:rsidR="007F7995">
        <w:rPr>
          <w:b/>
          <w:i/>
        </w:rPr>
        <w:t>TTI</w:t>
      </w:r>
      <w:r w:rsidR="00117704">
        <w:rPr>
          <w:b/>
          <w:i/>
        </w:rPr>
        <w:t>.</w:t>
      </w:r>
    </w:p>
    <w:p w:rsidR="009C6616" w:rsidRDefault="009C6616" w:rsidP="009C6616">
      <w:pPr>
        <w:pStyle w:val="Heading2"/>
        <w:rPr>
          <w:lang w:eastAsia="zh-CN"/>
        </w:rPr>
      </w:pPr>
      <w:r>
        <w:rPr>
          <w:lang w:eastAsia="zh-CN"/>
        </w:rPr>
        <w:t>DMRS location and transmission</w:t>
      </w:r>
    </w:p>
    <w:p w:rsidR="008867A5" w:rsidRDefault="009A6EED" w:rsidP="003724C1">
      <w:pPr>
        <w:rPr>
          <w:lang w:eastAsia="zh-CN"/>
        </w:rPr>
      </w:pPr>
      <w:r>
        <w:rPr>
          <w:rFonts w:hint="eastAsia"/>
          <w:lang w:eastAsia="zh-CN"/>
        </w:rPr>
        <w:t xml:space="preserve">As shown in </w:t>
      </w:r>
      <w:r w:rsidR="00C0483B">
        <w:rPr>
          <w:lang w:eastAsia="zh-CN"/>
        </w:rPr>
        <w:fldChar w:fldCharType="begin"/>
      </w:r>
      <w:r w:rsidR="00C0483B">
        <w:rPr>
          <w:lang w:eastAsia="zh-CN"/>
        </w:rPr>
        <w:instrText xml:space="preserve"> </w:instrText>
      </w:r>
      <w:r w:rsidR="00C0483B">
        <w:rPr>
          <w:rFonts w:hint="eastAsia"/>
          <w:lang w:eastAsia="zh-CN"/>
        </w:rPr>
        <w:instrText>REF _Ref490139874 \h</w:instrText>
      </w:r>
      <w:r w:rsidR="00C0483B">
        <w:rPr>
          <w:lang w:eastAsia="zh-CN"/>
        </w:rPr>
        <w:instrText xml:space="preserve"> </w:instrText>
      </w:r>
      <w:r w:rsidR="00C0483B">
        <w:rPr>
          <w:lang w:eastAsia="zh-CN"/>
        </w:rPr>
      </w:r>
      <w:r w:rsidR="00C0483B">
        <w:rPr>
          <w:lang w:eastAsia="zh-CN"/>
        </w:rPr>
        <w:fldChar w:fldCharType="separate"/>
      </w:r>
      <w:r w:rsidR="00C0483B">
        <w:t xml:space="preserve">Figure </w:t>
      </w:r>
      <w:r w:rsidR="00C0483B">
        <w:rPr>
          <w:noProof/>
        </w:rPr>
        <w:t>1</w:t>
      </w:r>
      <w:r w:rsidR="00C0483B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 w:rsidR="00F23309">
        <w:rPr>
          <w:lang w:eastAsia="zh-CN"/>
        </w:rPr>
        <w:t xml:space="preserve">with 2 sTTIs within one </w:t>
      </w:r>
      <w:r w:rsidR="00C0483B">
        <w:rPr>
          <w:lang w:eastAsia="zh-CN"/>
        </w:rPr>
        <w:t>subframe</w:t>
      </w:r>
      <w:r w:rsidR="00F23309">
        <w:rPr>
          <w:lang w:eastAsia="zh-CN"/>
        </w:rPr>
        <w:t>, the DMRS locations can be aligned with a 1ms TTI. This simplifies the sensing operation</w:t>
      </w:r>
      <w:r w:rsidR="00DD4D3A">
        <w:rPr>
          <w:lang w:eastAsia="zh-CN"/>
        </w:rPr>
        <w:t xml:space="preserve"> since</w:t>
      </w:r>
      <w:r w:rsidR="004008A8">
        <w:rPr>
          <w:rFonts w:hint="eastAsia"/>
          <w:lang w:eastAsia="zh-CN"/>
        </w:rPr>
        <w:t xml:space="preserve"> the Rel-15 UEs </w:t>
      </w:r>
      <w:r w:rsidR="00DD4D3A">
        <w:rPr>
          <w:lang w:eastAsia="zh-CN"/>
        </w:rPr>
        <w:t>can</w:t>
      </w:r>
      <w:r w:rsidR="004008A8">
        <w:rPr>
          <w:rFonts w:hint="eastAsia"/>
          <w:lang w:eastAsia="zh-CN"/>
        </w:rPr>
        <w:t xml:space="preserve"> measure the RSRP of both the normal TTI transmissions and the sTTI </w:t>
      </w:r>
      <w:r w:rsidR="004008A8">
        <w:rPr>
          <w:lang w:eastAsia="zh-CN"/>
        </w:rPr>
        <w:t>transmissions</w:t>
      </w:r>
      <w:r w:rsidR="00DD4D3A">
        <w:rPr>
          <w:lang w:eastAsia="zh-CN"/>
        </w:rPr>
        <w:t xml:space="preserve"> at the same locations</w:t>
      </w:r>
      <w:r w:rsidR="004008A8">
        <w:rPr>
          <w:rFonts w:hint="eastAsia"/>
          <w:lang w:eastAsia="zh-CN"/>
        </w:rPr>
        <w:t>.</w:t>
      </w:r>
    </w:p>
    <w:p w:rsidR="00ED0068" w:rsidRPr="005B77A2" w:rsidRDefault="00ED0068" w:rsidP="003724C1">
      <w:pPr>
        <w:rPr>
          <w:b/>
          <w:i/>
          <w:lang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 w:rsidRPr="00117704">
        <w:rPr>
          <w:b/>
          <w:i/>
        </w:rPr>
        <w:t xml:space="preserve">: </w:t>
      </w:r>
      <w:r w:rsidR="00F23309">
        <w:rPr>
          <w:b/>
          <w:i/>
          <w:lang w:eastAsia="zh-CN"/>
        </w:rPr>
        <w:t>DMRS location in a sTTI lines up with the DMRS location of a 1ms TTI</w:t>
      </w:r>
      <w:r>
        <w:rPr>
          <w:b/>
          <w:i/>
        </w:rPr>
        <w:t>.</w:t>
      </w:r>
    </w:p>
    <w:p w:rsidR="00330317" w:rsidRPr="00330317" w:rsidRDefault="00083868" w:rsidP="003724C1">
      <w:pPr>
        <w:rPr>
          <w:lang w:eastAsia="zh-CN"/>
        </w:rPr>
      </w:pPr>
      <w:r>
        <w:rPr>
          <w:rFonts w:hint="eastAsia"/>
          <w:lang w:eastAsia="zh-CN"/>
        </w:rPr>
        <w:t xml:space="preserve">When two UEs transmit data in </w:t>
      </w:r>
      <w:r>
        <w:rPr>
          <w:lang w:eastAsia="zh-CN"/>
        </w:rPr>
        <w:t>consecutive</w:t>
      </w:r>
      <w:r>
        <w:rPr>
          <w:rFonts w:hint="eastAsia"/>
          <w:lang w:eastAsia="zh-CN"/>
        </w:rPr>
        <w:t xml:space="preserve"> sTTIs in 1ms, a legacy UE </w:t>
      </w:r>
      <w:r w:rsidR="00F23309">
        <w:rPr>
          <w:lang w:eastAsia="zh-CN"/>
        </w:rPr>
        <w:t>will set</w:t>
      </w:r>
      <w:r w:rsidR="00505ECB">
        <w:rPr>
          <w:rFonts w:hint="eastAsia"/>
          <w:lang w:eastAsia="zh-CN"/>
        </w:rPr>
        <w:t>tle</w:t>
      </w:r>
      <w:r w:rsidR="00F23309">
        <w:rPr>
          <w:lang w:eastAsia="zh-CN"/>
        </w:rPr>
        <w:t xml:space="preserve"> its AGC on the first symbol of the first sTTI. When the second sTTI is transmitted, the AGC setting may be off, thus leading to </w:t>
      </w:r>
      <w:r w:rsidR="00BE7AF1">
        <w:rPr>
          <w:lang w:eastAsia="zh-CN"/>
        </w:rPr>
        <w:t xml:space="preserve">power clipping. </w:t>
      </w:r>
      <w:r>
        <w:rPr>
          <w:rFonts w:hint="eastAsia"/>
          <w:lang w:eastAsia="zh-CN"/>
        </w:rPr>
        <w:t>To resolve this issue</w:t>
      </w:r>
      <w:r w:rsidR="00DD4D3A">
        <w:rPr>
          <w:lang w:eastAsia="zh-CN"/>
        </w:rPr>
        <w:t>,</w:t>
      </w:r>
      <w:r w:rsidR="00BE7AF1">
        <w:rPr>
          <w:lang w:eastAsia="zh-CN"/>
        </w:rPr>
        <w:t xml:space="preserve"> a </w:t>
      </w:r>
      <w:r>
        <w:rPr>
          <w:rFonts w:hint="eastAsia"/>
          <w:lang w:eastAsia="zh-CN"/>
        </w:rPr>
        <w:t xml:space="preserve">shared AGC </w:t>
      </w:r>
      <w:r w:rsidR="00BE7AF1">
        <w:rPr>
          <w:lang w:eastAsia="zh-CN"/>
        </w:rPr>
        <w:t xml:space="preserve">symbol </w:t>
      </w:r>
      <w:r>
        <w:rPr>
          <w:rFonts w:hint="eastAsia"/>
          <w:lang w:eastAsia="zh-CN"/>
        </w:rPr>
        <w:t>can be considered</w:t>
      </w:r>
      <w:r w:rsidR="00BE7AF1">
        <w:rPr>
          <w:lang w:eastAsia="zh-CN"/>
        </w:rPr>
        <w:t xml:space="preserve">: a UE transmitting in the second sTTI </w:t>
      </w:r>
      <w:r w:rsidR="009248F5">
        <w:rPr>
          <w:rFonts w:hint="eastAsia"/>
          <w:lang w:eastAsia="zh-CN"/>
        </w:rPr>
        <w:t xml:space="preserve">can also transmit in the first symbol of the first sTTI </w:t>
      </w:r>
      <w:r w:rsidR="00BE7AF1">
        <w:rPr>
          <w:lang w:eastAsia="zh-CN"/>
        </w:rPr>
        <w:t xml:space="preserve">so that the AGC of legacy UEs can be set up properly. </w:t>
      </w:r>
    </w:p>
    <w:p w:rsidR="005277D6" w:rsidRDefault="001C685D" w:rsidP="00C0483B">
      <w:pPr>
        <w:keepNext/>
        <w:jc w:val="center"/>
        <w:rPr>
          <w:lang w:eastAsia="zh-CN"/>
        </w:rPr>
      </w:pPr>
      <w:r w:rsidRPr="001C685D">
        <w:rPr>
          <w:noProof/>
        </w:rPr>
        <w:lastRenderedPageBreak/>
        <w:drawing>
          <wp:inline distT="0" distB="0" distL="0" distR="0">
            <wp:extent cx="5005705" cy="124714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5705" cy="124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483B" w:rsidRDefault="00C0483B" w:rsidP="00C0483B">
      <w:pPr>
        <w:pStyle w:val="Caption"/>
      </w:pPr>
      <w:bookmarkStart w:id="0" w:name="_Ref490139874"/>
      <w:r>
        <w:t xml:space="preserve">Figure </w:t>
      </w:r>
      <w:r w:rsidR="00E91CC2">
        <w:fldChar w:fldCharType="begin"/>
      </w:r>
      <w:r w:rsidR="00E91CC2">
        <w:instrText xml:space="preserve"> SEQ Figure \* ARABIC </w:instrText>
      </w:r>
      <w:r w:rsidR="00E91CC2">
        <w:fldChar w:fldCharType="separate"/>
      </w:r>
      <w:r>
        <w:rPr>
          <w:noProof/>
        </w:rPr>
        <w:t>1</w:t>
      </w:r>
      <w:r w:rsidR="00E91CC2">
        <w:rPr>
          <w:noProof/>
        </w:rPr>
        <w:fldChar w:fldCharType="end"/>
      </w:r>
      <w:bookmarkEnd w:id="0"/>
      <w:r>
        <w:t xml:space="preserve">. </w:t>
      </w:r>
      <w:r>
        <w:rPr>
          <w:rFonts w:eastAsia="SimSun" w:hint="eastAsia"/>
          <w:lang w:eastAsia="zh-CN"/>
        </w:rPr>
        <w:t>sTTI</w:t>
      </w:r>
      <w:r>
        <w:rPr>
          <w:rFonts w:eastAsia="SimSun"/>
          <w:lang w:eastAsia="zh-CN"/>
        </w:rPr>
        <w:t xml:space="preserve"> structure</w:t>
      </w:r>
      <w:r>
        <w:rPr>
          <w:rFonts w:hint="eastAsia"/>
          <w:lang w:eastAsia="zh-CN"/>
        </w:rPr>
        <w:t xml:space="preserve"> with shared AGC symbol</w:t>
      </w:r>
    </w:p>
    <w:p w:rsidR="00330317" w:rsidRPr="00B865A5" w:rsidRDefault="00330317" w:rsidP="00ED716F">
      <w:pPr>
        <w:rPr>
          <w:b/>
          <w:i/>
          <w:lang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eastAsia="zh-CN"/>
        </w:rPr>
        <w:t>3</w:t>
      </w:r>
      <w:r w:rsidRPr="00117704">
        <w:rPr>
          <w:b/>
          <w:i/>
        </w:rPr>
        <w:t xml:space="preserve">: </w:t>
      </w:r>
      <w:r w:rsidR="00BE7AF1">
        <w:rPr>
          <w:b/>
          <w:i/>
          <w:lang w:eastAsia="zh-CN"/>
        </w:rPr>
        <w:t xml:space="preserve">The UE transmitting data in the second </w:t>
      </w:r>
      <w:r w:rsidR="001B1FCD">
        <w:rPr>
          <w:rFonts w:hint="eastAsia"/>
          <w:b/>
          <w:i/>
          <w:lang w:eastAsia="zh-CN"/>
        </w:rPr>
        <w:t>s</w:t>
      </w:r>
      <w:r w:rsidR="00BE7AF1">
        <w:rPr>
          <w:b/>
          <w:i/>
          <w:lang w:eastAsia="zh-CN"/>
        </w:rPr>
        <w:t>TTI of a 1ms subframe also transmit</w:t>
      </w:r>
      <w:r w:rsidR="00043F84">
        <w:rPr>
          <w:rFonts w:hint="eastAsia"/>
          <w:b/>
          <w:i/>
          <w:lang w:eastAsia="zh-CN"/>
        </w:rPr>
        <w:t>s</w:t>
      </w:r>
      <w:r w:rsidR="00BE7AF1">
        <w:rPr>
          <w:b/>
          <w:i/>
          <w:lang w:eastAsia="zh-CN"/>
        </w:rPr>
        <w:t xml:space="preserve"> in the first symbol of the </w:t>
      </w:r>
      <w:r w:rsidR="006D5677">
        <w:rPr>
          <w:rFonts w:hint="eastAsia"/>
          <w:b/>
          <w:i/>
          <w:lang w:eastAsia="zh-CN"/>
        </w:rPr>
        <w:t>first sTTI</w:t>
      </w:r>
      <w:r w:rsidR="00BE7AF1">
        <w:rPr>
          <w:b/>
          <w:i/>
          <w:lang w:eastAsia="zh-CN"/>
        </w:rPr>
        <w:t xml:space="preserve"> so that legacy UEs can properly </w:t>
      </w:r>
      <w:r w:rsidR="00494AD5">
        <w:rPr>
          <w:rFonts w:hint="eastAsia"/>
          <w:b/>
          <w:i/>
          <w:lang w:eastAsia="zh-CN"/>
        </w:rPr>
        <w:t>settle</w:t>
      </w:r>
      <w:r w:rsidR="00BE7AF1">
        <w:rPr>
          <w:b/>
          <w:i/>
          <w:lang w:eastAsia="zh-CN"/>
        </w:rPr>
        <w:t xml:space="preserve"> their AGC</w:t>
      </w:r>
      <w:r w:rsidR="00C70A81">
        <w:rPr>
          <w:b/>
          <w:i/>
          <w:lang w:eastAsia="zh-CN"/>
        </w:rPr>
        <w:t>s</w:t>
      </w:r>
      <w:r>
        <w:rPr>
          <w:b/>
          <w:i/>
        </w:rPr>
        <w:t>.</w:t>
      </w:r>
    </w:p>
    <w:p w:rsidR="004A2A0A" w:rsidRPr="007A639F" w:rsidRDefault="00C80F5A" w:rsidP="004A2A0A">
      <w:pPr>
        <w:pStyle w:val="Heading2"/>
        <w:rPr>
          <w:lang w:eastAsia="zh-CN"/>
        </w:rPr>
      </w:pPr>
      <w:r>
        <w:rPr>
          <w:lang w:eastAsia="zh-CN"/>
        </w:rPr>
        <w:t>s</w:t>
      </w:r>
      <w:r w:rsidR="00B14614">
        <w:rPr>
          <w:rFonts w:hint="eastAsia"/>
          <w:lang w:eastAsia="zh-CN"/>
        </w:rPr>
        <w:t>TTI</w:t>
      </w:r>
      <w:r w:rsidR="003E5AA5">
        <w:rPr>
          <w:rFonts w:hint="eastAsia"/>
          <w:lang w:eastAsia="zh-CN"/>
        </w:rPr>
        <w:t xml:space="preserve"> </w:t>
      </w:r>
      <w:r w:rsidR="004A2A0A" w:rsidRPr="007A639F">
        <w:rPr>
          <w:rFonts w:hint="eastAsia"/>
          <w:lang w:eastAsia="zh-CN"/>
        </w:rPr>
        <w:t xml:space="preserve">SCI vs </w:t>
      </w:r>
      <w:r w:rsidR="00B14614">
        <w:rPr>
          <w:rFonts w:hint="eastAsia"/>
          <w:lang w:eastAsia="zh-CN"/>
        </w:rPr>
        <w:t>legacy</w:t>
      </w:r>
      <w:r w:rsidR="003E5AA5">
        <w:rPr>
          <w:rFonts w:hint="eastAsia"/>
          <w:lang w:eastAsia="zh-CN"/>
        </w:rPr>
        <w:t xml:space="preserve"> </w:t>
      </w:r>
      <w:r w:rsidR="004A2A0A" w:rsidRPr="007A639F">
        <w:rPr>
          <w:rFonts w:hint="eastAsia"/>
          <w:lang w:eastAsia="zh-CN"/>
        </w:rPr>
        <w:t>SCI</w:t>
      </w:r>
    </w:p>
    <w:p w:rsidR="00CE5596" w:rsidRDefault="00DD4D3A" w:rsidP="004A2A0A">
      <w:pPr>
        <w:rPr>
          <w:lang w:eastAsia="zh-CN"/>
        </w:rPr>
      </w:pPr>
      <w:r>
        <w:rPr>
          <w:lang w:eastAsia="zh-CN"/>
        </w:rPr>
        <w:t xml:space="preserve">The first question to address is whether </w:t>
      </w:r>
      <w:r w:rsidR="00967F15"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 w:rsidR="00B14614">
        <w:rPr>
          <w:rFonts w:hint="eastAsia"/>
          <w:lang w:eastAsia="zh-CN"/>
        </w:rPr>
        <w:t>sTTI</w:t>
      </w:r>
      <w:r w:rsidR="00967F15"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 w:rsidR="00967F15">
        <w:rPr>
          <w:rFonts w:hint="eastAsia"/>
          <w:lang w:eastAsia="zh-CN"/>
        </w:rPr>
        <w:t>CI</w:t>
      </w:r>
      <w:r>
        <w:rPr>
          <w:lang w:eastAsia="zh-CN"/>
        </w:rPr>
        <w:t xml:space="preserve"> or </w:t>
      </w:r>
      <w:r w:rsidR="00967F15">
        <w:rPr>
          <w:rFonts w:hint="eastAsia"/>
          <w:lang w:eastAsia="zh-CN"/>
        </w:rPr>
        <w:t xml:space="preserve">a </w:t>
      </w:r>
      <w:r w:rsidR="00B14614">
        <w:rPr>
          <w:rFonts w:hint="eastAsia"/>
          <w:lang w:eastAsia="zh-CN"/>
        </w:rPr>
        <w:t>legacy</w:t>
      </w:r>
      <w:r w:rsidR="00C6072B">
        <w:rPr>
          <w:rFonts w:hint="eastAsia"/>
          <w:lang w:eastAsia="zh-CN"/>
        </w:rPr>
        <w:t xml:space="preserve"> SCI will</w:t>
      </w:r>
      <w:r w:rsidR="00967F15">
        <w:rPr>
          <w:rFonts w:hint="eastAsia"/>
          <w:lang w:eastAsia="zh-CN"/>
        </w:rPr>
        <w:t xml:space="preserve"> be used.</w:t>
      </w:r>
      <w:r>
        <w:rPr>
          <w:lang w:eastAsia="zh-CN"/>
        </w:rPr>
        <w:t xml:space="preserve"> </w:t>
      </w:r>
      <w:r w:rsidR="007B22D3">
        <w:rPr>
          <w:rFonts w:hint="eastAsia"/>
          <w:lang w:eastAsia="zh-CN"/>
        </w:rPr>
        <w:t>For the legacy SCI</w:t>
      </w:r>
      <w:r w:rsidR="001C4821">
        <w:rPr>
          <w:rFonts w:hint="eastAsia"/>
          <w:lang w:eastAsia="zh-CN"/>
        </w:rPr>
        <w:t>,</w:t>
      </w:r>
      <w:r w:rsidR="003F5D04">
        <w:rPr>
          <w:rFonts w:hint="eastAsia"/>
          <w:lang w:eastAsia="zh-CN"/>
        </w:rPr>
        <w:t xml:space="preserve"> there are two</w:t>
      </w:r>
      <w:r w:rsidR="007B22D3">
        <w:rPr>
          <w:rFonts w:hint="eastAsia"/>
          <w:lang w:eastAsia="zh-CN"/>
        </w:rPr>
        <w:t xml:space="preserve"> </w:t>
      </w:r>
      <w:r w:rsidR="00F8447E">
        <w:rPr>
          <w:rFonts w:hint="eastAsia"/>
          <w:lang w:eastAsia="zh-CN"/>
        </w:rPr>
        <w:t>options</w:t>
      </w:r>
      <w:r w:rsidR="007B22D3">
        <w:rPr>
          <w:rFonts w:hint="eastAsia"/>
          <w:lang w:eastAsia="zh-CN"/>
        </w:rPr>
        <w:t>:</w:t>
      </w:r>
    </w:p>
    <w:p w:rsidR="00CE5596" w:rsidRDefault="00CE5596" w:rsidP="004A2A0A">
      <w:pPr>
        <w:rPr>
          <w:lang w:eastAsia="zh-CN"/>
        </w:rPr>
      </w:pPr>
      <w:r w:rsidRPr="00C80F5A">
        <w:rPr>
          <w:rFonts w:hint="eastAsia"/>
          <w:b/>
          <w:u w:val="single"/>
          <w:lang w:eastAsia="zh-CN"/>
        </w:rPr>
        <w:t>Option 1:</w:t>
      </w:r>
      <w:r>
        <w:rPr>
          <w:rFonts w:hint="eastAsia"/>
          <w:lang w:eastAsia="zh-CN"/>
        </w:rPr>
        <w:t xml:space="preserve"> </w:t>
      </w:r>
      <w:r w:rsidR="003F137E">
        <w:rPr>
          <w:rFonts w:hint="eastAsia"/>
          <w:lang w:eastAsia="zh-CN"/>
        </w:rPr>
        <w:t>A UE occupies</w:t>
      </w:r>
      <w:r>
        <w:rPr>
          <w:rFonts w:hint="eastAsia"/>
          <w:lang w:eastAsia="zh-CN"/>
        </w:rPr>
        <w:t xml:space="preserve"> only one sTTI </w:t>
      </w:r>
      <w:r w:rsidR="0008445E">
        <w:rPr>
          <w:rFonts w:hint="eastAsia"/>
          <w:lang w:eastAsia="zh-CN"/>
        </w:rPr>
        <w:t xml:space="preserve">for data </w:t>
      </w:r>
      <w:r>
        <w:rPr>
          <w:rFonts w:hint="eastAsia"/>
          <w:lang w:eastAsia="zh-CN"/>
        </w:rPr>
        <w:t>in 1ms</w:t>
      </w:r>
      <w:r w:rsidR="00B2333B">
        <w:rPr>
          <w:rFonts w:hint="eastAsia"/>
          <w:lang w:eastAsia="zh-CN"/>
        </w:rPr>
        <w:t>, and the other one is used by another UE</w:t>
      </w:r>
      <w:r w:rsidR="00524809">
        <w:rPr>
          <w:rFonts w:hint="eastAsia"/>
          <w:lang w:eastAsia="zh-CN"/>
        </w:rPr>
        <w:t xml:space="preserve">, as shown in </w:t>
      </w:r>
      <w:r w:rsidR="00C0483B">
        <w:rPr>
          <w:lang w:eastAsia="zh-CN"/>
        </w:rPr>
        <w:fldChar w:fldCharType="begin"/>
      </w:r>
      <w:r w:rsidR="00C0483B">
        <w:rPr>
          <w:lang w:eastAsia="zh-CN"/>
        </w:rPr>
        <w:instrText xml:space="preserve"> </w:instrText>
      </w:r>
      <w:r w:rsidR="00C0483B">
        <w:rPr>
          <w:rFonts w:hint="eastAsia"/>
          <w:lang w:eastAsia="zh-CN"/>
        </w:rPr>
        <w:instrText>REF _Ref490139999 \h</w:instrText>
      </w:r>
      <w:r w:rsidR="00C0483B">
        <w:rPr>
          <w:lang w:eastAsia="zh-CN"/>
        </w:rPr>
        <w:instrText xml:space="preserve"> </w:instrText>
      </w:r>
      <w:r w:rsidR="00C0483B">
        <w:rPr>
          <w:lang w:eastAsia="zh-CN"/>
        </w:rPr>
      </w:r>
      <w:r w:rsidR="00C0483B">
        <w:rPr>
          <w:lang w:eastAsia="zh-CN"/>
        </w:rPr>
        <w:fldChar w:fldCharType="separate"/>
      </w:r>
      <w:r w:rsidR="00C0483B">
        <w:t xml:space="preserve">Figure </w:t>
      </w:r>
      <w:r w:rsidR="00C0483B">
        <w:rPr>
          <w:noProof/>
        </w:rPr>
        <w:t>2</w:t>
      </w:r>
      <w:r w:rsidR="00C0483B">
        <w:rPr>
          <w:lang w:eastAsia="zh-CN"/>
        </w:rPr>
        <w:fldChar w:fldCharType="end"/>
      </w:r>
      <w:r>
        <w:rPr>
          <w:rFonts w:hint="eastAsia"/>
          <w:lang w:eastAsia="zh-CN"/>
        </w:rPr>
        <w:t>.</w:t>
      </w:r>
      <w:r w:rsidR="00FD2A69">
        <w:rPr>
          <w:rFonts w:hint="eastAsia"/>
          <w:lang w:eastAsia="zh-CN"/>
        </w:rPr>
        <w:t xml:space="preserve"> </w:t>
      </w:r>
      <w:r w:rsidR="009F5443">
        <w:rPr>
          <w:rFonts w:hint="eastAsia"/>
          <w:lang w:eastAsia="zh-CN"/>
        </w:rPr>
        <w:t xml:space="preserve">In the left figure, </w:t>
      </w:r>
      <w:r w:rsidR="00C02CF0">
        <w:rPr>
          <w:rFonts w:hint="eastAsia"/>
          <w:lang w:eastAsia="zh-CN"/>
        </w:rPr>
        <w:t xml:space="preserve">according to the Rel-14 mechanism, </w:t>
      </w:r>
      <w:r w:rsidR="009F5443">
        <w:rPr>
          <w:rFonts w:hint="eastAsia"/>
          <w:lang w:eastAsia="zh-CN"/>
        </w:rPr>
        <w:t>the two SCIs from the two UEs will occupy the same time and frequency resources</w:t>
      </w:r>
      <w:r w:rsidR="00505ECB">
        <w:rPr>
          <w:rFonts w:hint="eastAsia"/>
          <w:lang w:eastAsia="zh-CN"/>
        </w:rPr>
        <w:t xml:space="preserve"> and </w:t>
      </w:r>
      <w:r w:rsidR="00380CFE">
        <w:rPr>
          <w:lang w:eastAsia="zh-CN"/>
        </w:rPr>
        <w:t>would collide</w:t>
      </w:r>
      <w:r w:rsidR="009F5443">
        <w:rPr>
          <w:rFonts w:hint="eastAsia"/>
          <w:lang w:eastAsia="zh-CN"/>
        </w:rPr>
        <w:t xml:space="preserve">. </w:t>
      </w:r>
      <w:r w:rsidR="00505ECB">
        <w:rPr>
          <w:rFonts w:hint="eastAsia"/>
          <w:lang w:eastAsia="zh-CN"/>
        </w:rPr>
        <w:t xml:space="preserve">To resolve the collision </w:t>
      </w:r>
      <w:r w:rsidR="0074510D">
        <w:rPr>
          <w:lang w:eastAsia="zh-CN"/>
        </w:rPr>
        <w:t>issue,</w:t>
      </w:r>
      <w:r w:rsidR="00505ECB">
        <w:rPr>
          <w:rFonts w:hint="eastAsia"/>
          <w:lang w:eastAsia="zh-CN"/>
        </w:rPr>
        <w:t xml:space="preserve"> i</w:t>
      </w:r>
      <w:r w:rsidR="00C02CF0">
        <w:rPr>
          <w:rFonts w:hint="eastAsia"/>
          <w:lang w:eastAsia="zh-CN"/>
        </w:rPr>
        <w:t xml:space="preserve">n the right figure, </w:t>
      </w:r>
      <w:r w:rsidR="0082354B">
        <w:rPr>
          <w:rFonts w:hint="eastAsia"/>
          <w:lang w:eastAsia="zh-CN"/>
        </w:rPr>
        <w:t>the two SCIs can occupy different frequency resources in the same TTI.</w:t>
      </w:r>
      <w:r w:rsidR="0018228D">
        <w:rPr>
          <w:rFonts w:hint="eastAsia"/>
          <w:lang w:eastAsia="zh-CN"/>
        </w:rPr>
        <w:t xml:space="preserve"> However, the </w:t>
      </w:r>
      <w:r w:rsidR="00C80F5A">
        <w:rPr>
          <w:lang w:eastAsia="zh-CN"/>
        </w:rPr>
        <w:t>implicit resource assignment of the data</w:t>
      </w:r>
      <w:r w:rsidR="0018228D">
        <w:rPr>
          <w:rFonts w:hint="eastAsia"/>
          <w:lang w:eastAsia="zh-CN"/>
        </w:rPr>
        <w:t xml:space="preserve"> </w:t>
      </w:r>
      <w:r w:rsidR="00C80F5A">
        <w:rPr>
          <w:lang w:eastAsia="zh-CN"/>
        </w:rPr>
        <w:t>based on</w:t>
      </w:r>
      <w:r w:rsidR="0018228D">
        <w:rPr>
          <w:rFonts w:hint="eastAsia"/>
          <w:lang w:eastAsia="zh-CN"/>
        </w:rPr>
        <w:t xml:space="preserve"> the </w:t>
      </w:r>
      <w:r w:rsidR="00C80F5A">
        <w:rPr>
          <w:lang w:eastAsia="zh-CN"/>
        </w:rPr>
        <w:t xml:space="preserve">occupied </w:t>
      </w:r>
      <w:r w:rsidR="0018228D">
        <w:rPr>
          <w:rFonts w:hint="eastAsia"/>
          <w:lang w:eastAsia="zh-CN"/>
        </w:rPr>
        <w:t xml:space="preserve">SCI resources </w:t>
      </w:r>
      <w:r w:rsidR="00C80F5A">
        <w:rPr>
          <w:lang w:eastAsia="zh-CN"/>
        </w:rPr>
        <w:t>cannot be used.</w:t>
      </w:r>
      <w:r w:rsidR="00E33E57">
        <w:rPr>
          <w:rFonts w:hint="eastAsia"/>
          <w:lang w:eastAsia="zh-CN"/>
        </w:rPr>
        <w:t xml:space="preserve"> </w:t>
      </w:r>
      <w:r w:rsidR="00C80F5A">
        <w:rPr>
          <w:lang w:eastAsia="zh-CN"/>
        </w:rPr>
        <w:t>In addition, a</w:t>
      </w:r>
      <w:r w:rsidR="00E33E57">
        <w:rPr>
          <w:rFonts w:hint="eastAsia"/>
          <w:lang w:eastAsia="zh-CN"/>
        </w:rPr>
        <w:t xml:space="preserve"> Rel-14 UE, after receiving the SCI2, </w:t>
      </w:r>
      <w:r w:rsidR="00C80F5A">
        <w:rPr>
          <w:lang w:eastAsia="zh-CN"/>
        </w:rPr>
        <w:t>will measure a</w:t>
      </w:r>
      <w:r w:rsidR="00314B37">
        <w:rPr>
          <w:rFonts w:hint="eastAsia"/>
          <w:lang w:eastAsia="zh-CN"/>
        </w:rPr>
        <w:t xml:space="preserve"> wrong</w:t>
      </w:r>
      <w:r w:rsidR="00931D84">
        <w:rPr>
          <w:rFonts w:hint="eastAsia"/>
          <w:lang w:eastAsia="zh-CN"/>
        </w:rPr>
        <w:t xml:space="preserve"> </w:t>
      </w:r>
      <w:r w:rsidR="00E33E57">
        <w:rPr>
          <w:rFonts w:hint="eastAsia"/>
          <w:lang w:eastAsia="zh-CN"/>
        </w:rPr>
        <w:t xml:space="preserve">RSRP </w:t>
      </w:r>
      <w:r w:rsidR="00314B37">
        <w:rPr>
          <w:rFonts w:hint="eastAsia"/>
          <w:lang w:eastAsia="zh-CN"/>
        </w:rPr>
        <w:t>measurement</w:t>
      </w:r>
      <w:r w:rsidR="0008445E">
        <w:rPr>
          <w:rFonts w:hint="eastAsia"/>
          <w:lang w:eastAsia="zh-CN"/>
        </w:rPr>
        <w:t xml:space="preserve"> and the performance of sensing will be degraded</w:t>
      </w:r>
      <w:r w:rsidR="0082354B">
        <w:rPr>
          <w:rFonts w:hint="eastAsia"/>
          <w:lang w:eastAsia="zh-CN"/>
        </w:rPr>
        <w:t>.</w:t>
      </w:r>
    </w:p>
    <w:p w:rsidR="00C0483B" w:rsidRDefault="001C685D" w:rsidP="00C0483B">
      <w:pPr>
        <w:keepNext/>
        <w:jc w:val="center"/>
      </w:pPr>
      <w:r w:rsidRPr="001C685D">
        <w:rPr>
          <w:rFonts w:hint="eastAsia"/>
          <w:noProof/>
        </w:rPr>
        <w:drawing>
          <wp:inline distT="0" distB="0" distL="0" distR="0">
            <wp:extent cx="1935480" cy="217932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480" cy="2179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32A8">
        <w:rPr>
          <w:rFonts w:hint="eastAsia"/>
          <w:lang w:eastAsia="zh-CN"/>
        </w:rPr>
        <w:t xml:space="preserve">  </w:t>
      </w:r>
      <w:r w:rsidR="0069366A">
        <w:rPr>
          <w:lang w:eastAsia="zh-CN"/>
        </w:rPr>
        <w:object w:dxaOrig="8070" w:dyaOrig="90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2.4pt;height:171.6pt" o:ole="">
            <v:imagedata r:id="rId10" o:title=""/>
          </v:shape>
          <o:OLEObject Type="Embed" ProgID="Visio.Drawing.15" ShapeID="_x0000_i1025" DrawAspect="Content" ObjectID="_1563882765" r:id="rId11"/>
        </w:object>
      </w:r>
    </w:p>
    <w:p w:rsidR="00C0483B" w:rsidRDefault="00C0483B" w:rsidP="00C0483B">
      <w:pPr>
        <w:pStyle w:val="Caption"/>
      </w:pPr>
      <w:bookmarkStart w:id="1" w:name="_Ref490139999"/>
      <w:r>
        <w:t xml:space="preserve">Figure </w:t>
      </w:r>
      <w:r w:rsidR="00E91CC2">
        <w:fldChar w:fldCharType="begin"/>
      </w:r>
      <w:r w:rsidR="00E91CC2">
        <w:instrText xml:space="preserve"> SEQ Figure \* ARABIC </w:instrText>
      </w:r>
      <w:r w:rsidR="00E91CC2">
        <w:fldChar w:fldCharType="separate"/>
      </w:r>
      <w:r>
        <w:rPr>
          <w:noProof/>
        </w:rPr>
        <w:t>2</w:t>
      </w:r>
      <w:r w:rsidR="00E91CC2">
        <w:rPr>
          <w:noProof/>
        </w:rPr>
        <w:fldChar w:fldCharType="end"/>
      </w:r>
      <w:bookmarkEnd w:id="1"/>
      <w:r>
        <w:t>.</w:t>
      </w:r>
      <w:r w:rsidRPr="00C0483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Legacy SCI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Option 1</w:t>
      </w:r>
    </w:p>
    <w:p w:rsidR="00023653" w:rsidRDefault="00CE5596" w:rsidP="004A2A0A">
      <w:pPr>
        <w:rPr>
          <w:lang w:eastAsia="zh-CN"/>
        </w:rPr>
      </w:pPr>
      <w:r w:rsidRPr="00C80F5A">
        <w:rPr>
          <w:rFonts w:hint="eastAsia"/>
          <w:b/>
          <w:u w:val="single"/>
          <w:lang w:eastAsia="zh-CN"/>
        </w:rPr>
        <w:t>Option 2:</w:t>
      </w:r>
      <w:r>
        <w:rPr>
          <w:rFonts w:hint="eastAsia"/>
          <w:lang w:eastAsia="zh-CN"/>
        </w:rPr>
        <w:t xml:space="preserve"> A UE occup</w:t>
      </w:r>
      <w:r w:rsidR="00C80F5A">
        <w:rPr>
          <w:lang w:eastAsia="zh-CN"/>
        </w:rPr>
        <w:t>ies</w:t>
      </w:r>
      <w:r>
        <w:rPr>
          <w:rFonts w:hint="eastAsia"/>
          <w:lang w:eastAsia="zh-CN"/>
        </w:rPr>
        <w:t xml:space="preserve"> </w:t>
      </w:r>
      <w:r w:rsidR="00F9360E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two </w:t>
      </w:r>
      <w:r w:rsidR="00524809">
        <w:rPr>
          <w:lang w:eastAsia="zh-CN"/>
        </w:rPr>
        <w:t>consecutive</w:t>
      </w:r>
      <w:r w:rsidR="0052480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sTTIs in 1ms</w:t>
      </w:r>
      <w:r w:rsidR="00524809">
        <w:rPr>
          <w:rFonts w:hint="eastAsia"/>
          <w:lang w:eastAsia="zh-CN"/>
        </w:rPr>
        <w:t xml:space="preserve">, as shown in </w:t>
      </w:r>
      <w:r w:rsidR="00C0483B">
        <w:rPr>
          <w:lang w:eastAsia="zh-CN"/>
        </w:rPr>
        <w:fldChar w:fldCharType="begin"/>
      </w:r>
      <w:r w:rsidR="00C0483B">
        <w:rPr>
          <w:lang w:eastAsia="zh-CN"/>
        </w:rPr>
        <w:instrText xml:space="preserve"> </w:instrText>
      </w:r>
      <w:r w:rsidR="00C0483B">
        <w:rPr>
          <w:rFonts w:hint="eastAsia"/>
          <w:lang w:eastAsia="zh-CN"/>
        </w:rPr>
        <w:instrText>REF _Ref490140034 \h</w:instrText>
      </w:r>
      <w:r w:rsidR="00C0483B">
        <w:rPr>
          <w:lang w:eastAsia="zh-CN"/>
        </w:rPr>
        <w:instrText xml:space="preserve"> </w:instrText>
      </w:r>
      <w:r w:rsidR="00C0483B">
        <w:rPr>
          <w:lang w:eastAsia="zh-CN"/>
        </w:rPr>
      </w:r>
      <w:r w:rsidR="00C0483B">
        <w:rPr>
          <w:lang w:eastAsia="zh-CN"/>
        </w:rPr>
        <w:fldChar w:fldCharType="separate"/>
      </w:r>
      <w:r w:rsidR="00C0483B">
        <w:t xml:space="preserve">Figure </w:t>
      </w:r>
      <w:r w:rsidR="00C0483B">
        <w:rPr>
          <w:noProof/>
        </w:rPr>
        <w:t>3</w:t>
      </w:r>
      <w:r w:rsidR="00C0483B">
        <w:rPr>
          <w:lang w:eastAsia="zh-CN"/>
        </w:rPr>
        <w:fldChar w:fldCharType="end"/>
      </w:r>
      <w:r>
        <w:rPr>
          <w:rFonts w:hint="eastAsia"/>
          <w:lang w:eastAsia="zh-CN"/>
        </w:rPr>
        <w:t>.</w:t>
      </w:r>
      <w:r w:rsidR="001C4821">
        <w:rPr>
          <w:rFonts w:hint="eastAsia"/>
          <w:lang w:eastAsia="zh-CN"/>
        </w:rPr>
        <w:t xml:space="preserve"> </w:t>
      </w:r>
      <w:r w:rsidR="00380B12">
        <w:rPr>
          <w:rFonts w:hint="eastAsia"/>
          <w:lang w:eastAsia="zh-CN"/>
        </w:rPr>
        <w:t>Since the data will not be decoded until the legacy SCI is received correctly, the latency is not reduced.</w:t>
      </w:r>
      <w:r w:rsidR="008E7BB4">
        <w:rPr>
          <w:rFonts w:hint="eastAsia"/>
          <w:lang w:eastAsia="zh-CN"/>
        </w:rPr>
        <w:t xml:space="preserve"> In </w:t>
      </w:r>
      <w:r w:rsidR="008E7BB4">
        <w:rPr>
          <w:lang w:eastAsia="zh-CN"/>
        </w:rPr>
        <w:t>addition</w:t>
      </w:r>
      <w:r w:rsidR="008E7BB4">
        <w:rPr>
          <w:rFonts w:hint="eastAsia"/>
          <w:lang w:eastAsia="zh-CN"/>
        </w:rPr>
        <w:t xml:space="preserve">, the TBs in the two sTTIs will be decoded at the same time </w:t>
      </w:r>
      <w:r w:rsidR="00380CFE">
        <w:rPr>
          <w:lang w:eastAsia="zh-CN"/>
        </w:rPr>
        <w:t>after</w:t>
      </w:r>
      <w:r w:rsidR="008E7BB4">
        <w:rPr>
          <w:rFonts w:hint="eastAsia"/>
          <w:lang w:eastAsia="zh-CN"/>
        </w:rPr>
        <w:t xml:space="preserve"> the legacy SCI is received correctly, </w:t>
      </w:r>
      <w:r w:rsidR="00380CFE">
        <w:rPr>
          <w:lang w:eastAsia="zh-CN"/>
        </w:rPr>
        <w:t>thus will not provide latency benefits</w:t>
      </w:r>
      <w:r w:rsidR="008E7BB4">
        <w:rPr>
          <w:rFonts w:hint="eastAsia"/>
          <w:lang w:eastAsia="zh-CN"/>
        </w:rPr>
        <w:t>.</w:t>
      </w:r>
      <w:r w:rsidR="00023653">
        <w:rPr>
          <w:rFonts w:hint="eastAsia"/>
          <w:lang w:eastAsia="zh-CN"/>
        </w:rPr>
        <w:t xml:space="preserve"> </w:t>
      </w:r>
      <w:r w:rsidR="00700A5F">
        <w:rPr>
          <w:rFonts w:hint="eastAsia"/>
          <w:lang w:eastAsia="zh-CN"/>
        </w:rPr>
        <w:t xml:space="preserve">This option </w:t>
      </w:r>
      <w:r w:rsidR="00C80F5A">
        <w:rPr>
          <w:lang w:eastAsia="zh-CN"/>
        </w:rPr>
        <w:t>does not have any significant advantage over a</w:t>
      </w:r>
      <w:r w:rsidR="00700A5F">
        <w:rPr>
          <w:rFonts w:hint="eastAsia"/>
          <w:lang w:eastAsia="zh-CN"/>
        </w:rPr>
        <w:t xml:space="preserve"> </w:t>
      </w:r>
      <w:r w:rsidR="00023653">
        <w:rPr>
          <w:rFonts w:hint="eastAsia"/>
          <w:lang w:eastAsia="zh-CN"/>
        </w:rPr>
        <w:t>Rel-14 normal TTI.</w:t>
      </w:r>
    </w:p>
    <w:p w:rsidR="00C0483B" w:rsidRDefault="0069366A" w:rsidP="00C0483B">
      <w:pPr>
        <w:keepNext/>
        <w:jc w:val="center"/>
      </w:pPr>
      <w:r>
        <w:rPr>
          <w:lang w:eastAsia="zh-CN"/>
        </w:rPr>
        <w:object w:dxaOrig="8070" w:dyaOrig="7590">
          <v:shape id="_x0000_i1026" type="#_x0000_t75" style="width:152.4pt;height:2in" o:ole="">
            <v:imagedata r:id="rId12" o:title=""/>
          </v:shape>
          <o:OLEObject Type="Embed" ProgID="Visio.Drawing.15" ShapeID="_x0000_i1026" DrawAspect="Content" ObjectID="_1563882766" r:id="rId13"/>
        </w:object>
      </w:r>
    </w:p>
    <w:p w:rsidR="00C0483B" w:rsidRDefault="00C0483B" w:rsidP="00C0483B">
      <w:pPr>
        <w:pStyle w:val="Caption"/>
      </w:pPr>
      <w:bookmarkStart w:id="2" w:name="_Ref490140034"/>
      <w:r>
        <w:t xml:space="preserve">Figure </w:t>
      </w:r>
      <w:r w:rsidR="00E91CC2">
        <w:fldChar w:fldCharType="begin"/>
      </w:r>
      <w:r w:rsidR="00E91CC2">
        <w:instrText xml:space="preserve"> SEQ Figure \* ARABIC </w:instrText>
      </w:r>
      <w:r w:rsidR="00E91CC2">
        <w:fldChar w:fldCharType="separate"/>
      </w:r>
      <w:r>
        <w:rPr>
          <w:noProof/>
        </w:rPr>
        <w:t>3</w:t>
      </w:r>
      <w:r w:rsidR="00E91CC2">
        <w:rPr>
          <w:noProof/>
        </w:rPr>
        <w:fldChar w:fldCharType="end"/>
      </w:r>
      <w:bookmarkEnd w:id="2"/>
      <w:r>
        <w:t xml:space="preserve">. </w:t>
      </w:r>
      <w:r>
        <w:rPr>
          <w:rFonts w:hint="eastAsia"/>
          <w:lang w:eastAsia="zh-CN"/>
        </w:rPr>
        <w:t xml:space="preserve">Legacy SCI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Option 2</w:t>
      </w:r>
    </w:p>
    <w:p w:rsidR="001C4821" w:rsidRDefault="00C80F5A" w:rsidP="004A2A0A">
      <w:pPr>
        <w:rPr>
          <w:lang w:eastAsia="zh-CN"/>
        </w:rPr>
      </w:pPr>
      <w:r>
        <w:rPr>
          <w:lang w:eastAsia="zh-CN"/>
        </w:rPr>
        <w:t>With a</w:t>
      </w:r>
      <w:r w:rsidR="001C4821">
        <w:rPr>
          <w:rFonts w:hint="eastAsia"/>
          <w:lang w:eastAsia="zh-CN"/>
        </w:rPr>
        <w:t xml:space="preserve"> sTTI SCI,</w:t>
      </w:r>
      <w:r w:rsidR="00CE5596">
        <w:rPr>
          <w:rFonts w:hint="eastAsia"/>
          <w:lang w:eastAsia="zh-CN"/>
        </w:rPr>
        <w:t xml:space="preserve"> </w:t>
      </w:r>
      <w:r w:rsidR="00826E15">
        <w:rPr>
          <w:rFonts w:hint="eastAsia"/>
          <w:lang w:eastAsia="zh-CN"/>
        </w:rPr>
        <w:t xml:space="preserve">as shown in </w:t>
      </w:r>
      <w:r w:rsidR="00C0483B">
        <w:rPr>
          <w:lang w:eastAsia="zh-CN"/>
        </w:rPr>
        <w:fldChar w:fldCharType="begin"/>
      </w:r>
      <w:r w:rsidR="00C0483B">
        <w:rPr>
          <w:lang w:eastAsia="zh-CN"/>
        </w:rPr>
        <w:instrText xml:space="preserve"> </w:instrText>
      </w:r>
      <w:r w:rsidR="00C0483B">
        <w:rPr>
          <w:rFonts w:hint="eastAsia"/>
          <w:lang w:eastAsia="zh-CN"/>
        </w:rPr>
        <w:instrText>REF _Ref490140060 \h</w:instrText>
      </w:r>
      <w:r w:rsidR="00C0483B">
        <w:rPr>
          <w:lang w:eastAsia="zh-CN"/>
        </w:rPr>
        <w:instrText xml:space="preserve"> </w:instrText>
      </w:r>
      <w:r w:rsidR="00C0483B">
        <w:rPr>
          <w:lang w:eastAsia="zh-CN"/>
        </w:rPr>
      </w:r>
      <w:r w:rsidR="00C0483B">
        <w:rPr>
          <w:lang w:eastAsia="zh-CN"/>
        </w:rPr>
        <w:fldChar w:fldCharType="separate"/>
      </w:r>
      <w:r w:rsidR="00C0483B">
        <w:t xml:space="preserve">Figure </w:t>
      </w:r>
      <w:r w:rsidR="00C0483B">
        <w:rPr>
          <w:noProof/>
        </w:rPr>
        <w:t>4</w:t>
      </w:r>
      <w:r w:rsidR="00C0483B">
        <w:rPr>
          <w:lang w:eastAsia="zh-CN"/>
        </w:rPr>
        <w:fldChar w:fldCharType="end"/>
      </w:r>
      <w:r w:rsidR="00826E15">
        <w:rPr>
          <w:rFonts w:hint="eastAsia"/>
          <w:lang w:eastAsia="zh-CN"/>
        </w:rPr>
        <w:t xml:space="preserve">, </w:t>
      </w:r>
      <w:r w:rsidR="0098596D">
        <w:rPr>
          <w:rFonts w:hint="eastAsia"/>
          <w:lang w:eastAsia="zh-CN"/>
        </w:rPr>
        <w:t xml:space="preserve">the SCIs in the first sTTI and the second sTTI in 1ms can occupy the same frequency resource and different time resources, so the collision issue in option 1 will not happen. In </w:t>
      </w:r>
      <w:r w:rsidR="0098596D">
        <w:rPr>
          <w:lang w:eastAsia="zh-CN"/>
        </w:rPr>
        <w:t>addition</w:t>
      </w:r>
      <w:r w:rsidR="0098596D">
        <w:rPr>
          <w:rFonts w:hint="eastAsia"/>
          <w:lang w:eastAsia="zh-CN"/>
        </w:rPr>
        <w:t>,</w:t>
      </w:r>
      <w:r w:rsidR="00F02D0D">
        <w:rPr>
          <w:rFonts w:hint="eastAsia"/>
          <w:lang w:eastAsia="zh-CN"/>
        </w:rPr>
        <w:t xml:space="preserve"> in the first sTTI, after the sTTI SCI is </w:t>
      </w:r>
      <w:r>
        <w:rPr>
          <w:rFonts w:hint="eastAsia"/>
          <w:lang w:eastAsia="zh-CN"/>
        </w:rPr>
        <w:t xml:space="preserve">correctly </w:t>
      </w:r>
      <w:r w:rsidR="00F02D0D">
        <w:rPr>
          <w:rFonts w:hint="eastAsia"/>
          <w:lang w:eastAsia="zh-CN"/>
        </w:rPr>
        <w:t>received</w:t>
      </w:r>
      <w:r w:rsidR="00FA0F2E">
        <w:rPr>
          <w:rFonts w:hint="eastAsia"/>
          <w:lang w:eastAsia="zh-CN"/>
        </w:rPr>
        <w:t xml:space="preserve"> by Rel-15 UEs</w:t>
      </w:r>
      <w:r w:rsidR="00F02D0D">
        <w:rPr>
          <w:rFonts w:hint="eastAsia"/>
          <w:lang w:eastAsia="zh-CN"/>
        </w:rPr>
        <w:t xml:space="preserve">, the corresponding data can </w:t>
      </w:r>
      <w:r w:rsidR="00F82BE8">
        <w:rPr>
          <w:rFonts w:hint="eastAsia"/>
          <w:lang w:eastAsia="zh-CN"/>
        </w:rPr>
        <w:t xml:space="preserve">also </w:t>
      </w:r>
      <w:r w:rsidR="00F02D0D">
        <w:rPr>
          <w:rFonts w:hint="eastAsia"/>
          <w:lang w:eastAsia="zh-CN"/>
        </w:rPr>
        <w:t>be decoded</w:t>
      </w:r>
      <w:r>
        <w:rPr>
          <w:lang w:eastAsia="zh-CN"/>
        </w:rPr>
        <w:t>, thus providing a latency reduction.</w:t>
      </w:r>
      <w:r w:rsidR="009C6616">
        <w:rPr>
          <w:lang w:eastAsia="zh-CN"/>
        </w:rPr>
        <w:t xml:space="preserve"> Note that Rel-14 UEs will not be able to decode the SCI, and will just rely on power sensing to determine resource occupancy. However, as shown in </w:t>
      </w:r>
      <w:r w:rsidR="00F15B5F">
        <w:rPr>
          <w:rFonts w:hint="eastAsia"/>
          <w:lang w:eastAsia="zh-CN"/>
        </w:rPr>
        <w:t xml:space="preserve">our companion contribution </w:t>
      </w:r>
      <w:r w:rsidR="00F15B5F" w:rsidRPr="00147B45">
        <w:rPr>
          <w:rFonts w:hint="eastAsia"/>
          <w:lang w:eastAsia="zh-CN"/>
        </w:rPr>
        <w:t>[2]</w:t>
      </w:r>
      <w:r w:rsidR="009C6616">
        <w:rPr>
          <w:lang w:eastAsia="zh-CN"/>
        </w:rPr>
        <w:t xml:space="preserve">, </w:t>
      </w:r>
      <w:r w:rsidR="00A62B84">
        <w:rPr>
          <w:rFonts w:hint="eastAsia"/>
          <w:lang w:eastAsia="zh-CN"/>
        </w:rPr>
        <w:t>t</w:t>
      </w:r>
      <w:r w:rsidR="009C6616">
        <w:rPr>
          <w:lang w:eastAsia="zh-CN"/>
        </w:rPr>
        <w:t>he performance impact is small.</w:t>
      </w:r>
    </w:p>
    <w:p w:rsidR="00E63C68" w:rsidRPr="00E63C68" w:rsidRDefault="00E63C68" w:rsidP="004A2A0A">
      <w:pPr>
        <w:rPr>
          <w:b/>
          <w:i/>
          <w:lang w:eastAsia="zh-CN"/>
        </w:rPr>
      </w:pPr>
      <w:r w:rsidRPr="00E63C68">
        <w:rPr>
          <w:b/>
          <w:i/>
          <w:lang w:eastAsia="zh-CN"/>
        </w:rPr>
        <w:t xml:space="preserve">Observation: using an sTTI for both data and control information provides latency benefits </w:t>
      </w:r>
    </w:p>
    <w:p w:rsidR="00C0483B" w:rsidRDefault="0069366A" w:rsidP="00C0483B">
      <w:pPr>
        <w:keepNext/>
        <w:jc w:val="center"/>
      </w:pPr>
      <w:r>
        <w:rPr>
          <w:lang w:eastAsia="zh-CN"/>
        </w:rPr>
        <w:object w:dxaOrig="13320" w:dyaOrig="9270">
          <v:shape id="_x0000_i1027" type="#_x0000_t75" style="width:252pt;height:175.8pt" o:ole="">
            <v:imagedata r:id="rId14" o:title=""/>
          </v:shape>
          <o:OLEObject Type="Embed" ProgID="Visio.Drawing.15" ShapeID="_x0000_i1027" DrawAspect="Content" ObjectID="_1563882767" r:id="rId15"/>
        </w:object>
      </w:r>
    </w:p>
    <w:p w:rsidR="00DE62E6" w:rsidRDefault="00C0483B" w:rsidP="00C0483B">
      <w:pPr>
        <w:pStyle w:val="Caption"/>
        <w:rPr>
          <w:lang w:eastAsia="zh-CN"/>
        </w:rPr>
      </w:pPr>
      <w:bookmarkStart w:id="3" w:name="_Ref490140060"/>
      <w:r>
        <w:t xml:space="preserve">Figure </w:t>
      </w:r>
      <w:r w:rsidR="00E91CC2">
        <w:fldChar w:fldCharType="begin"/>
      </w:r>
      <w:r w:rsidR="00E91CC2">
        <w:instrText xml:space="preserve"> SEQ Figure \* ARABIC </w:instrText>
      </w:r>
      <w:r w:rsidR="00E91CC2">
        <w:fldChar w:fldCharType="separate"/>
      </w:r>
      <w:r>
        <w:rPr>
          <w:noProof/>
        </w:rPr>
        <w:t>4</w:t>
      </w:r>
      <w:r w:rsidR="00E91CC2">
        <w:rPr>
          <w:noProof/>
        </w:rPr>
        <w:fldChar w:fldCharType="end"/>
      </w:r>
      <w:bookmarkEnd w:id="3"/>
      <w:r>
        <w:t>.</w:t>
      </w:r>
      <w:r w:rsidRPr="00CC5AC3">
        <w:rPr>
          <w:rFonts w:eastAsia="SimSun" w:hint="eastAsia"/>
        </w:rPr>
        <w:t xml:space="preserve"> </w:t>
      </w:r>
      <w:r>
        <w:rPr>
          <w:rFonts w:hint="eastAsia"/>
          <w:lang w:eastAsia="zh-CN"/>
        </w:rPr>
        <w:t>STTI SCI</w:t>
      </w:r>
    </w:p>
    <w:p w:rsidR="004A2A0A" w:rsidRPr="00654A0C" w:rsidRDefault="004A2A0A" w:rsidP="004A2A0A">
      <w:pPr>
        <w:rPr>
          <w:b/>
          <w:i/>
          <w:lang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eastAsia="zh-CN"/>
        </w:rPr>
        <w:t>4</w:t>
      </w:r>
      <w:r w:rsidRPr="00117704">
        <w:rPr>
          <w:b/>
          <w:i/>
        </w:rPr>
        <w:t xml:space="preserve">: </w:t>
      </w:r>
      <w:r w:rsidR="00C80F5A">
        <w:rPr>
          <w:b/>
          <w:i/>
          <w:lang w:eastAsia="zh-CN"/>
        </w:rPr>
        <w:t>A short TTI is used for SCI addressing sTTI data</w:t>
      </w:r>
      <w:r w:rsidR="00454ECA">
        <w:rPr>
          <w:rFonts w:hint="eastAsia"/>
          <w:b/>
          <w:i/>
          <w:lang w:eastAsia="zh-CN"/>
        </w:rPr>
        <w:t>.</w:t>
      </w:r>
    </w:p>
    <w:p w:rsidR="00CC6D26" w:rsidRDefault="00DD4D3A" w:rsidP="007A639F">
      <w:pPr>
        <w:pStyle w:val="Heading2"/>
        <w:rPr>
          <w:lang w:eastAsia="zh-CN"/>
        </w:rPr>
      </w:pPr>
      <w:r>
        <w:rPr>
          <w:lang w:eastAsia="zh-CN"/>
        </w:rPr>
        <w:t>S</w:t>
      </w:r>
      <w:r w:rsidR="00F8053F">
        <w:rPr>
          <w:rFonts w:hint="eastAsia"/>
          <w:lang w:eastAsia="zh-CN"/>
        </w:rPr>
        <w:t xml:space="preserve">ensing </w:t>
      </w:r>
      <w:r w:rsidR="00554B24">
        <w:rPr>
          <w:rFonts w:hint="eastAsia"/>
          <w:lang w:eastAsia="zh-CN"/>
        </w:rPr>
        <w:t xml:space="preserve">mechanism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UEs supporting sTTI</w:t>
      </w:r>
    </w:p>
    <w:p w:rsidR="006C3D76" w:rsidRDefault="00A246BA" w:rsidP="00A246BA">
      <w:pPr>
        <w:rPr>
          <w:lang w:eastAsia="zh-CN"/>
        </w:rPr>
      </w:pPr>
      <w:r>
        <w:rPr>
          <w:lang w:eastAsia="zh-CN"/>
        </w:rPr>
        <w:t>A Rel-15</w:t>
      </w:r>
      <w:r w:rsidR="00410566">
        <w:rPr>
          <w:rFonts w:hint="eastAsia"/>
          <w:lang w:eastAsia="zh-CN"/>
        </w:rPr>
        <w:t xml:space="preserve"> UE</w:t>
      </w:r>
      <w:r w:rsidR="00723255">
        <w:rPr>
          <w:rFonts w:hint="eastAsia"/>
          <w:lang w:eastAsia="zh-CN"/>
        </w:rPr>
        <w:t xml:space="preserve"> </w:t>
      </w:r>
      <w:r>
        <w:rPr>
          <w:lang w:eastAsia="zh-CN"/>
        </w:rPr>
        <w:t>needs to</w:t>
      </w:r>
      <w:r w:rsidR="00410566">
        <w:rPr>
          <w:rFonts w:hint="eastAsia"/>
          <w:lang w:eastAsia="zh-CN"/>
        </w:rPr>
        <w:t xml:space="preserve"> sense both </w:t>
      </w:r>
      <w:r w:rsidR="00420BFB">
        <w:rPr>
          <w:rFonts w:hint="eastAsia"/>
          <w:lang w:eastAsia="zh-CN"/>
        </w:rPr>
        <w:t>sTTI</w:t>
      </w:r>
      <w:r>
        <w:rPr>
          <w:lang w:eastAsia="zh-CN"/>
        </w:rPr>
        <w:t>s</w:t>
      </w:r>
      <w:r w:rsidR="00410566">
        <w:rPr>
          <w:rFonts w:hint="eastAsia"/>
          <w:lang w:eastAsia="zh-CN"/>
        </w:rPr>
        <w:t xml:space="preserve"> and normal TTI</w:t>
      </w:r>
      <w:r w:rsidR="006C3D76">
        <w:rPr>
          <w:lang w:eastAsia="zh-CN"/>
        </w:rPr>
        <w:t xml:space="preserve">s. </w:t>
      </w:r>
      <w:r w:rsidR="00693011">
        <w:rPr>
          <w:rFonts w:hint="eastAsia"/>
          <w:lang w:eastAsia="zh-CN"/>
        </w:rPr>
        <w:t>In this section,</w:t>
      </w:r>
      <w:r>
        <w:rPr>
          <w:lang w:eastAsia="zh-CN"/>
        </w:rPr>
        <w:t xml:space="preserve"> we discuss how the</w:t>
      </w:r>
      <w:r w:rsidR="006C3D76">
        <w:rPr>
          <w:lang w:eastAsia="zh-CN"/>
        </w:rPr>
        <w:t xml:space="preserve"> </w:t>
      </w:r>
      <w:r w:rsidR="00B31076">
        <w:rPr>
          <w:lang w:eastAsia="zh-CN"/>
        </w:rPr>
        <w:t>s</w:t>
      </w:r>
      <w:r w:rsidR="00693011">
        <w:rPr>
          <w:rFonts w:hint="eastAsia"/>
          <w:lang w:eastAsia="zh-CN"/>
        </w:rPr>
        <w:t xml:space="preserve">ensing mechanism of </w:t>
      </w:r>
      <w:r>
        <w:rPr>
          <w:lang w:eastAsia="zh-CN"/>
        </w:rPr>
        <w:t>Rel-14 UEs can be extended to support sTTI.</w:t>
      </w:r>
    </w:p>
    <w:p w:rsidR="005F250B" w:rsidRPr="003279EA" w:rsidRDefault="005F250B" w:rsidP="005F250B">
      <w:pPr>
        <w:pStyle w:val="Heading3"/>
        <w:rPr>
          <w:lang w:eastAsia="zh-CN"/>
        </w:rPr>
      </w:pPr>
      <w:r>
        <w:rPr>
          <w:rFonts w:hint="eastAsia"/>
          <w:lang w:eastAsia="zh-CN"/>
        </w:rPr>
        <w:t>Definition of sTTI candidate resource</w:t>
      </w:r>
    </w:p>
    <w:p w:rsidR="007D180E" w:rsidRDefault="00BE0FDB" w:rsidP="00A246BA">
      <w:pPr>
        <w:rPr>
          <w:lang w:eastAsia="zh-CN"/>
        </w:rPr>
      </w:pPr>
      <w:r>
        <w:rPr>
          <w:rFonts w:hint="eastAsia"/>
          <w:lang w:eastAsia="zh-CN"/>
        </w:rPr>
        <w:t xml:space="preserve">In Rel-14, a candidate resource for V2X transmission is defined as </w:t>
      </w:r>
      <w:r w:rsidR="007D180E">
        <w:rPr>
          <w:rFonts w:hint="eastAsia"/>
          <w:lang w:eastAsia="zh-CN"/>
        </w:rPr>
        <w:t xml:space="preserve">a set of contiguous sub-channels in a single subframe. </w:t>
      </w:r>
      <w:r w:rsidR="00AB5DDA">
        <w:rPr>
          <w:rFonts w:hint="eastAsia"/>
          <w:lang w:eastAsia="zh-CN"/>
        </w:rPr>
        <w:t>In Rel-15,</w:t>
      </w:r>
      <w:r>
        <w:rPr>
          <w:rFonts w:hint="eastAsia"/>
          <w:lang w:eastAsia="zh-CN"/>
        </w:rPr>
        <w:t xml:space="preserve"> </w:t>
      </w:r>
      <w:r w:rsidR="007D180E">
        <w:rPr>
          <w:lang w:eastAsia="zh-CN"/>
        </w:rPr>
        <w:t>considering</w:t>
      </w:r>
      <w:r w:rsidR="007D180E">
        <w:rPr>
          <w:rFonts w:hint="eastAsia"/>
          <w:lang w:eastAsia="zh-CN"/>
        </w:rPr>
        <w:t xml:space="preserve"> </w:t>
      </w:r>
      <w:r w:rsidR="00FB65E0">
        <w:rPr>
          <w:lang w:eastAsia="zh-CN"/>
        </w:rPr>
        <w:t xml:space="preserve">the </w:t>
      </w:r>
      <w:r w:rsidR="007D180E" w:rsidRPr="00BE0FDB">
        <w:rPr>
          <w:lang w:eastAsia="zh-CN"/>
        </w:rPr>
        <w:t>7OS sTTI length</w:t>
      </w:r>
      <w:r w:rsidR="007D180E">
        <w:rPr>
          <w:rFonts w:hint="eastAsia"/>
          <w:lang w:eastAsia="zh-CN"/>
        </w:rPr>
        <w:t xml:space="preserve">, one sTTI data transmission will occupy a set of contiguous sub-channels in a single slot. Thus, a Rel-15 sTTI candidate resource will have to be redefined. </w:t>
      </w:r>
    </w:p>
    <w:p w:rsidR="007D180E" w:rsidRPr="00C76007" w:rsidRDefault="007D180E" w:rsidP="007D180E">
      <w:pPr>
        <w:rPr>
          <w:lang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eastAsia="zh-CN"/>
        </w:rPr>
        <w:t>5</w:t>
      </w:r>
      <w:r>
        <w:rPr>
          <w:b/>
          <w:i/>
        </w:rPr>
        <w:t>:</w:t>
      </w:r>
      <w:r>
        <w:rPr>
          <w:rFonts w:hint="eastAsia"/>
          <w:b/>
          <w:i/>
          <w:lang w:eastAsia="zh-CN"/>
        </w:rPr>
        <w:t xml:space="preserve"> Define a Rel-15 sTTI candidate resource as a </w:t>
      </w:r>
      <w:r w:rsidRPr="007D180E">
        <w:rPr>
          <w:rFonts w:hint="eastAsia"/>
          <w:b/>
          <w:i/>
          <w:lang w:eastAsia="zh-CN"/>
        </w:rPr>
        <w:t>set of contiguous sub-channels</w:t>
      </w:r>
      <w:r>
        <w:rPr>
          <w:rFonts w:hint="eastAsia"/>
          <w:b/>
          <w:i/>
          <w:lang w:eastAsia="zh-CN"/>
        </w:rPr>
        <w:t xml:space="preserve"> in one</w:t>
      </w:r>
      <w:r w:rsidRPr="007D180E">
        <w:rPr>
          <w:rFonts w:hint="eastAsia"/>
          <w:b/>
          <w:i/>
          <w:lang w:eastAsia="zh-CN"/>
        </w:rPr>
        <w:t xml:space="preserve"> single slot</w:t>
      </w:r>
      <w:r>
        <w:rPr>
          <w:rFonts w:hint="eastAsia"/>
          <w:b/>
          <w:i/>
          <w:lang w:eastAsia="zh-CN"/>
        </w:rPr>
        <w:t>.</w:t>
      </w:r>
    </w:p>
    <w:p w:rsidR="003279EA" w:rsidRPr="003279EA" w:rsidRDefault="003279EA" w:rsidP="006C3D76">
      <w:pPr>
        <w:pStyle w:val="Heading3"/>
        <w:rPr>
          <w:lang w:eastAsia="zh-CN"/>
        </w:rPr>
      </w:pPr>
      <w:r>
        <w:rPr>
          <w:rFonts w:hint="eastAsia"/>
          <w:lang w:eastAsia="zh-CN"/>
        </w:rPr>
        <w:lastRenderedPageBreak/>
        <w:t>Measurement</w:t>
      </w:r>
      <w:r w:rsidR="00A246BA">
        <w:rPr>
          <w:lang w:eastAsia="zh-CN"/>
        </w:rPr>
        <w:t>s</w:t>
      </w:r>
    </w:p>
    <w:p w:rsidR="00A74F0E" w:rsidRPr="003E55C4" w:rsidRDefault="00A82212" w:rsidP="006176F2">
      <w:pPr>
        <w:rPr>
          <w:lang w:eastAsia="zh-CN"/>
        </w:rPr>
      </w:pPr>
      <w:r>
        <w:rPr>
          <w:rFonts w:hint="eastAsia"/>
          <w:lang w:eastAsia="zh-CN"/>
        </w:rPr>
        <w:t>According to 36.214 [</w:t>
      </w:r>
      <w:r w:rsidR="008A2A85">
        <w:rPr>
          <w:rFonts w:hint="eastAsia"/>
          <w:lang w:eastAsia="zh-CN"/>
        </w:rPr>
        <w:t>3</w:t>
      </w:r>
      <w:r w:rsidR="006C3D76">
        <w:rPr>
          <w:lang w:eastAsia="zh-CN"/>
        </w:rPr>
        <w:t>]</w:t>
      </w:r>
      <w:r w:rsidR="003E55C4">
        <w:rPr>
          <w:rFonts w:hint="eastAsia"/>
          <w:lang w:eastAsia="zh-CN"/>
        </w:rPr>
        <w:t xml:space="preserve">, the AGC symbol and Gap symbol </w:t>
      </w:r>
      <w:r w:rsidR="006C3D76">
        <w:rPr>
          <w:lang w:eastAsia="zh-CN"/>
        </w:rPr>
        <w:t>are</w:t>
      </w:r>
      <w:r w:rsidR="003E55C4">
        <w:rPr>
          <w:rFonts w:hint="eastAsia"/>
          <w:lang w:eastAsia="zh-CN"/>
        </w:rPr>
        <w:t xml:space="preserve"> not included </w:t>
      </w:r>
      <w:r w:rsidR="006C3D76">
        <w:rPr>
          <w:lang w:eastAsia="zh-CN"/>
        </w:rPr>
        <w:t>for</w:t>
      </w:r>
      <w:r w:rsidR="003E55C4">
        <w:rPr>
          <w:rFonts w:hint="eastAsia"/>
          <w:lang w:eastAsia="zh-CN"/>
        </w:rPr>
        <w:t xml:space="preserve"> RSSI </w:t>
      </w:r>
      <w:r w:rsidR="006C3D76">
        <w:rPr>
          <w:lang w:eastAsia="zh-CN"/>
        </w:rPr>
        <w:t>measurements</w:t>
      </w:r>
      <w:r w:rsidR="003E55C4">
        <w:rPr>
          <w:rFonts w:hint="eastAsia"/>
          <w:lang w:eastAsia="zh-CN"/>
        </w:rPr>
        <w:t xml:space="preserve">. </w:t>
      </w:r>
      <w:r w:rsidR="006C3D76">
        <w:rPr>
          <w:lang w:eastAsia="zh-CN"/>
        </w:rPr>
        <w:t>Thus,</w:t>
      </w:r>
      <w:r w:rsidR="003E55C4">
        <w:rPr>
          <w:rFonts w:hint="eastAsia"/>
          <w:lang w:eastAsia="zh-CN"/>
        </w:rPr>
        <w:t xml:space="preserve"> </w:t>
      </w:r>
      <w:r w:rsidR="006C3D76">
        <w:rPr>
          <w:lang w:eastAsia="zh-CN"/>
        </w:rPr>
        <w:t>depending on when the measurement is performed, and on what (1ms TTI or sTTI), the symbols to be used for RSSI measurement are different, and are given in Table 1.</w:t>
      </w:r>
    </w:p>
    <w:p w:rsidR="00831663" w:rsidRPr="00CA68CA" w:rsidRDefault="00831663" w:rsidP="00C0483B">
      <w:pPr>
        <w:pStyle w:val="Caption"/>
        <w:rPr>
          <w:lang w:eastAsia="zh-CN"/>
        </w:rPr>
      </w:pPr>
      <w:r>
        <w:rPr>
          <w:rFonts w:hint="eastAsia"/>
          <w:lang w:eastAsia="zh-CN"/>
        </w:rPr>
        <w:t>Table</w:t>
      </w:r>
      <w:r w:rsidRPr="00CC5AC3">
        <w:t xml:space="preserve"> </w:t>
      </w:r>
      <w:r>
        <w:rPr>
          <w:rFonts w:hint="eastAsia"/>
          <w:lang w:eastAsia="zh-CN"/>
        </w:rPr>
        <w:t>1</w:t>
      </w:r>
      <w:r w:rsidRPr="00CC5AC3">
        <w:rPr>
          <w:rFonts w:hint="eastAsia"/>
        </w:rPr>
        <w:t xml:space="preserve">.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symbols for RSSI </w:t>
      </w:r>
      <w:r w:rsidR="006C5267">
        <w:rPr>
          <w:lang w:eastAsia="zh-CN"/>
        </w:rPr>
        <w:t>measurement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83"/>
        <w:gridCol w:w="2383"/>
        <w:gridCol w:w="2383"/>
      </w:tblGrid>
      <w:tr w:rsidR="00AE5FE6" w:rsidTr="00AE5FE6">
        <w:trPr>
          <w:jc w:val="center"/>
        </w:trPr>
        <w:tc>
          <w:tcPr>
            <w:tcW w:w="2383" w:type="dxa"/>
          </w:tcPr>
          <w:p w:rsidR="00AE5FE6" w:rsidRDefault="00AE5FE6" w:rsidP="00C0483B">
            <w:pPr>
              <w:pStyle w:val="Tablecell"/>
              <w:rPr>
                <w:lang w:eastAsia="zh-CN"/>
              </w:rPr>
            </w:pPr>
          </w:p>
        </w:tc>
        <w:tc>
          <w:tcPr>
            <w:tcW w:w="2383" w:type="dxa"/>
          </w:tcPr>
          <w:p w:rsidR="00AE5FE6" w:rsidRDefault="00AE5FE6" w:rsidP="00C0483B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First slot</w:t>
            </w:r>
          </w:p>
        </w:tc>
        <w:tc>
          <w:tcPr>
            <w:tcW w:w="2383" w:type="dxa"/>
          </w:tcPr>
          <w:p w:rsidR="00AE5FE6" w:rsidRDefault="00AE5FE6" w:rsidP="00C0483B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Second slot</w:t>
            </w:r>
          </w:p>
        </w:tc>
      </w:tr>
      <w:tr w:rsidR="00AE5FE6" w:rsidTr="00AE5FE6">
        <w:trPr>
          <w:jc w:val="center"/>
        </w:trPr>
        <w:tc>
          <w:tcPr>
            <w:tcW w:w="2383" w:type="dxa"/>
          </w:tcPr>
          <w:p w:rsidR="00AE5FE6" w:rsidRDefault="00AE5FE6" w:rsidP="00C0483B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Normal TTI</w:t>
            </w:r>
          </w:p>
        </w:tc>
        <w:tc>
          <w:tcPr>
            <w:tcW w:w="2383" w:type="dxa"/>
          </w:tcPr>
          <w:p w:rsidR="00AE5FE6" w:rsidRDefault="00AE5FE6" w:rsidP="00C0483B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Pr="00EF5CBD">
              <w:rPr>
                <w:rFonts w:hint="eastAsia"/>
                <w:vertAlign w:val="superscript"/>
                <w:lang w:eastAsia="zh-CN"/>
              </w:rPr>
              <w:t>nd</w:t>
            </w:r>
            <w:r>
              <w:rPr>
                <w:rFonts w:hint="eastAsia"/>
                <w:lang w:eastAsia="zh-CN"/>
              </w:rPr>
              <w:t xml:space="preserve"> ~7</w:t>
            </w:r>
            <w:r w:rsidRPr="00EF5CBD">
              <w:rPr>
                <w:rFonts w:hint="eastAsia"/>
                <w:vertAlign w:val="superscript"/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 xml:space="preserve"> symbols</w:t>
            </w:r>
          </w:p>
        </w:tc>
        <w:tc>
          <w:tcPr>
            <w:tcW w:w="2383" w:type="dxa"/>
          </w:tcPr>
          <w:p w:rsidR="00AE5FE6" w:rsidRDefault="00AE5FE6" w:rsidP="00C0483B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Pr="00EF5CBD">
              <w:rPr>
                <w:rFonts w:hint="eastAsia"/>
                <w:vertAlign w:val="superscript"/>
                <w:lang w:eastAsia="zh-CN"/>
              </w:rPr>
              <w:t>st</w:t>
            </w:r>
            <w:r>
              <w:rPr>
                <w:rFonts w:hint="eastAsia"/>
                <w:lang w:eastAsia="zh-CN"/>
              </w:rPr>
              <w:t xml:space="preserve"> ~6</w:t>
            </w:r>
            <w:r w:rsidRPr="00EF5CBD">
              <w:rPr>
                <w:rFonts w:hint="eastAsia"/>
                <w:vertAlign w:val="superscript"/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 xml:space="preserve"> symbols</w:t>
            </w:r>
          </w:p>
        </w:tc>
      </w:tr>
      <w:tr w:rsidR="00AE5FE6" w:rsidTr="00AE5FE6">
        <w:trPr>
          <w:jc w:val="center"/>
        </w:trPr>
        <w:tc>
          <w:tcPr>
            <w:tcW w:w="2383" w:type="dxa"/>
          </w:tcPr>
          <w:p w:rsidR="00AE5FE6" w:rsidRDefault="00AE5FE6" w:rsidP="00C0483B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sTTI</w:t>
            </w:r>
          </w:p>
        </w:tc>
        <w:tc>
          <w:tcPr>
            <w:tcW w:w="2383" w:type="dxa"/>
          </w:tcPr>
          <w:p w:rsidR="00AE5FE6" w:rsidRDefault="00AE5FE6" w:rsidP="00C0483B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Pr="00EF5CBD">
              <w:rPr>
                <w:rFonts w:hint="eastAsia"/>
                <w:vertAlign w:val="superscript"/>
                <w:lang w:eastAsia="zh-CN"/>
              </w:rPr>
              <w:t>nd</w:t>
            </w:r>
            <w:r>
              <w:rPr>
                <w:rFonts w:hint="eastAsia"/>
                <w:lang w:eastAsia="zh-CN"/>
              </w:rPr>
              <w:t xml:space="preserve"> ~6</w:t>
            </w:r>
            <w:r w:rsidRPr="00EF5CBD">
              <w:rPr>
                <w:rFonts w:hint="eastAsia"/>
                <w:vertAlign w:val="superscript"/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 xml:space="preserve"> symbols</w:t>
            </w:r>
          </w:p>
        </w:tc>
        <w:tc>
          <w:tcPr>
            <w:tcW w:w="2383" w:type="dxa"/>
          </w:tcPr>
          <w:p w:rsidR="00AE5FE6" w:rsidRDefault="00AE5FE6" w:rsidP="00C0483B">
            <w:pPr>
              <w:pStyle w:val="Tablecel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Pr="00EF5CBD">
              <w:rPr>
                <w:rFonts w:hint="eastAsia"/>
                <w:vertAlign w:val="superscript"/>
                <w:lang w:eastAsia="zh-CN"/>
              </w:rPr>
              <w:t>st</w:t>
            </w:r>
            <w:r>
              <w:rPr>
                <w:rFonts w:hint="eastAsia"/>
                <w:lang w:eastAsia="zh-CN"/>
              </w:rPr>
              <w:t xml:space="preserve"> </w:t>
            </w:r>
            <w:r w:rsidR="001D253C">
              <w:rPr>
                <w:rFonts w:hint="eastAsia"/>
                <w:lang w:eastAsia="zh-CN"/>
              </w:rPr>
              <w:t>/2</w:t>
            </w:r>
            <w:r w:rsidR="001D253C">
              <w:rPr>
                <w:rFonts w:hint="eastAsia"/>
                <w:vertAlign w:val="superscript"/>
                <w:lang w:eastAsia="zh-CN"/>
              </w:rPr>
              <w:t>nd</w:t>
            </w:r>
            <w:r w:rsidR="001D253C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~6</w:t>
            </w:r>
            <w:r w:rsidRPr="00EF5CBD">
              <w:rPr>
                <w:rFonts w:hint="eastAsia"/>
                <w:vertAlign w:val="superscript"/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 xml:space="preserve"> symbols</w:t>
            </w:r>
          </w:p>
        </w:tc>
      </w:tr>
    </w:tbl>
    <w:p w:rsidR="00862CD1" w:rsidRDefault="00862CD1" w:rsidP="006176F2">
      <w:pPr>
        <w:rPr>
          <w:lang w:eastAsia="zh-CN"/>
        </w:rPr>
      </w:pPr>
    </w:p>
    <w:p w:rsidR="000C27CF" w:rsidRPr="000946B1" w:rsidRDefault="00F007FA" w:rsidP="006176F2">
      <w:pPr>
        <w:rPr>
          <w:lang w:eastAsia="zh-CN"/>
        </w:rPr>
      </w:pPr>
      <w:r>
        <w:rPr>
          <w:lang w:eastAsia="zh-CN"/>
        </w:rPr>
        <w:t>Note</w:t>
      </w:r>
      <w:r w:rsidR="00247876">
        <w:rPr>
          <w:rFonts w:hint="eastAsia"/>
          <w:lang w:eastAsia="zh-CN"/>
        </w:rPr>
        <w:t xml:space="preserve"> that in the column of </w:t>
      </w:r>
      <w:r w:rsidR="00247876">
        <w:rPr>
          <w:lang w:eastAsia="zh-CN"/>
        </w:rPr>
        <w:t>‘</w:t>
      </w:r>
      <w:r w:rsidR="00247876">
        <w:rPr>
          <w:rFonts w:hint="eastAsia"/>
          <w:lang w:eastAsia="zh-CN"/>
        </w:rPr>
        <w:t>First slot</w:t>
      </w:r>
      <w:r w:rsidR="00247876">
        <w:rPr>
          <w:lang w:eastAsia="zh-CN"/>
        </w:rPr>
        <w:t>’</w:t>
      </w:r>
      <w:r w:rsidR="00247876">
        <w:rPr>
          <w:rFonts w:hint="eastAsia"/>
          <w:lang w:eastAsia="zh-CN"/>
        </w:rPr>
        <w:t xml:space="preserve">, the RSSI measurements of normal TTI and sTTI are not aligned, which will </w:t>
      </w:r>
      <w:r>
        <w:rPr>
          <w:lang w:eastAsia="zh-CN"/>
        </w:rPr>
        <w:t>cause</w:t>
      </w:r>
      <w:r w:rsidR="00FC6BB7">
        <w:rPr>
          <w:rFonts w:hint="eastAsia"/>
          <w:lang w:eastAsia="zh-CN"/>
        </w:rPr>
        <w:t xml:space="preserve"> ambiguity</w:t>
      </w:r>
      <w:r w:rsidR="000946B1">
        <w:rPr>
          <w:rFonts w:hint="eastAsia"/>
          <w:lang w:eastAsia="zh-CN"/>
        </w:rPr>
        <w:t xml:space="preserve"> in some cases</w:t>
      </w:r>
      <w:r w:rsidR="00247876">
        <w:rPr>
          <w:rFonts w:hint="eastAsia"/>
          <w:lang w:eastAsia="zh-CN"/>
        </w:rPr>
        <w:t xml:space="preserve">. For instance, if a UE wants to measure the RSSI of 6 subchannels in a sTTI, the first 3 subchannels </w:t>
      </w:r>
      <w:r>
        <w:rPr>
          <w:lang w:eastAsia="zh-CN"/>
        </w:rPr>
        <w:t>being</w:t>
      </w:r>
      <w:r w:rsidR="00247876">
        <w:rPr>
          <w:rFonts w:hint="eastAsia"/>
          <w:lang w:eastAsia="zh-CN"/>
        </w:rPr>
        <w:t xml:space="preserve"> occupied by a normal TTI </w:t>
      </w:r>
      <w:r w:rsidR="000946B1">
        <w:rPr>
          <w:rFonts w:hint="eastAsia"/>
          <w:lang w:eastAsia="zh-CN"/>
        </w:rPr>
        <w:t xml:space="preserve">while the other 3 ones are </w:t>
      </w:r>
      <w:r w:rsidR="00247876">
        <w:rPr>
          <w:rFonts w:hint="eastAsia"/>
          <w:lang w:eastAsia="zh-CN"/>
        </w:rPr>
        <w:t>for a sTTI, whether the 7</w:t>
      </w:r>
      <w:r w:rsidR="00247876" w:rsidRPr="00247876">
        <w:rPr>
          <w:rFonts w:hint="eastAsia"/>
          <w:vertAlign w:val="superscript"/>
          <w:lang w:eastAsia="zh-CN"/>
        </w:rPr>
        <w:t>th</w:t>
      </w:r>
      <w:r w:rsidR="00247876">
        <w:rPr>
          <w:rFonts w:hint="eastAsia"/>
          <w:lang w:eastAsia="zh-CN"/>
        </w:rPr>
        <w:t xml:space="preserve"> symbol should be used for RSSI measurement is unclear. </w:t>
      </w:r>
      <w:r>
        <w:rPr>
          <w:lang w:eastAsia="zh-CN"/>
        </w:rPr>
        <w:t>However, f</w:t>
      </w:r>
      <w:r w:rsidR="00A50963">
        <w:rPr>
          <w:rFonts w:hint="eastAsia"/>
          <w:lang w:eastAsia="zh-CN"/>
        </w:rPr>
        <w:t xml:space="preserve">or the first slot in a normal TTI, </w:t>
      </w:r>
      <w:r w:rsidR="00594F0B">
        <w:rPr>
          <w:rFonts w:hint="eastAsia"/>
          <w:lang w:eastAsia="zh-CN"/>
        </w:rPr>
        <w:t>since RSSI is an average</w:t>
      </w:r>
      <w:r>
        <w:rPr>
          <w:lang w:eastAsia="zh-CN"/>
        </w:rPr>
        <w:t xml:space="preserve"> value</w:t>
      </w:r>
      <w:r w:rsidR="00594F0B">
        <w:rPr>
          <w:rFonts w:hint="eastAsia"/>
          <w:lang w:eastAsia="zh-CN"/>
        </w:rPr>
        <w:t xml:space="preserve">, </w:t>
      </w:r>
      <w:r w:rsidR="00A50963">
        <w:rPr>
          <w:rFonts w:hint="eastAsia"/>
          <w:lang w:eastAsia="zh-CN"/>
        </w:rPr>
        <w:t>the RSSI of 2</w:t>
      </w:r>
      <w:r w:rsidR="00A50963" w:rsidRPr="00A50963">
        <w:rPr>
          <w:rFonts w:hint="eastAsia"/>
          <w:vertAlign w:val="superscript"/>
          <w:lang w:eastAsia="zh-CN"/>
        </w:rPr>
        <w:t>nd</w:t>
      </w:r>
      <w:r w:rsidR="00A50963">
        <w:rPr>
          <w:rFonts w:hint="eastAsia"/>
          <w:lang w:eastAsia="zh-CN"/>
        </w:rPr>
        <w:t xml:space="preserve"> ~7</w:t>
      </w:r>
      <w:r w:rsidR="00A50963" w:rsidRPr="00A50963">
        <w:rPr>
          <w:rFonts w:hint="eastAsia"/>
          <w:vertAlign w:val="superscript"/>
          <w:lang w:eastAsia="zh-CN"/>
        </w:rPr>
        <w:t>th</w:t>
      </w:r>
      <w:r w:rsidR="00A50963">
        <w:rPr>
          <w:rFonts w:hint="eastAsia"/>
          <w:lang w:eastAsia="zh-CN"/>
        </w:rPr>
        <w:t xml:space="preserve"> symbols and the RSSI of 2</w:t>
      </w:r>
      <w:r w:rsidR="00A50963" w:rsidRPr="00A50963">
        <w:rPr>
          <w:rFonts w:hint="eastAsia"/>
          <w:vertAlign w:val="superscript"/>
          <w:lang w:eastAsia="zh-CN"/>
        </w:rPr>
        <w:t>nd</w:t>
      </w:r>
      <w:r w:rsidR="00A50963">
        <w:rPr>
          <w:rFonts w:hint="eastAsia"/>
          <w:lang w:eastAsia="zh-CN"/>
        </w:rPr>
        <w:t xml:space="preserve"> ~6</w:t>
      </w:r>
      <w:r w:rsidR="00A50963" w:rsidRPr="00A50963">
        <w:rPr>
          <w:rFonts w:hint="eastAsia"/>
          <w:vertAlign w:val="superscript"/>
          <w:lang w:eastAsia="zh-CN"/>
        </w:rPr>
        <w:t>th</w:t>
      </w:r>
      <w:r w:rsidR="00A50963">
        <w:rPr>
          <w:rFonts w:hint="eastAsia"/>
          <w:lang w:eastAsia="zh-CN"/>
        </w:rPr>
        <w:t xml:space="preserve"> symbols </w:t>
      </w:r>
      <w:r w:rsidR="00A576C5">
        <w:rPr>
          <w:rFonts w:hint="eastAsia"/>
          <w:lang w:eastAsia="zh-CN"/>
        </w:rPr>
        <w:t>should be similar</w:t>
      </w:r>
      <w:r w:rsidR="00A50963">
        <w:rPr>
          <w:rFonts w:hint="eastAsia"/>
          <w:lang w:eastAsia="zh-CN"/>
        </w:rPr>
        <w:t>.</w:t>
      </w:r>
      <w:r w:rsidR="000C27CF">
        <w:rPr>
          <w:rFonts w:hint="eastAsia"/>
          <w:lang w:eastAsia="zh-CN"/>
        </w:rPr>
        <w:t xml:space="preserve"> </w:t>
      </w:r>
      <w:r>
        <w:rPr>
          <w:lang w:eastAsia="zh-CN"/>
        </w:rPr>
        <w:t>Thus,</w:t>
      </w:r>
      <w:r w:rsidR="000946B1">
        <w:rPr>
          <w:rFonts w:hint="eastAsia"/>
          <w:lang w:eastAsia="zh-CN"/>
        </w:rPr>
        <w:t xml:space="preserve"> the RSSI measurement of the first slot in a normal TTI can align with that of a sTTI.</w:t>
      </w:r>
      <w:r w:rsidR="00E27268">
        <w:rPr>
          <w:rFonts w:hint="eastAsia"/>
          <w:lang w:eastAsia="zh-CN"/>
        </w:rPr>
        <w:t xml:space="preserve"> Note that in the column of </w:t>
      </w:r>
      <w:r w:rsidR="00E27268">
        <w:rPr>
          <w:lang w:eastAsia="zh-CN"/>
        </w:rPr>
        <w:t>‘</w:t>
      </w:r>
      <w:r w:rsidR="00E27268">
        <w:rPr>
          <w:rFonts w:hint="eastAsia"/>
          <w:lang w:eastAsia="zh-CN"/>
        </w:rPr>
        <w:t>Second slot</w:t>
      </w:r>
      <w:r w:rsidR="00E27268">
        <w:rPr>
          <w:lang w:eastAsia="zh-CN"/>
        </w:rPr>
        <w:t>’</w:t>
      </w:r>
      <w:r w:rsidR="00F27657">
        <w:rPr>
          <w:rFonts w:hint="eastAsia"/>
          <w:lang w:eastAsia="zh-CN"/>
        </w:rPr>
        <w:t>, if the shared AGC is applied to</w:t>
      </w:r>
      <w:r w:rsidR="00E27268">
        <w:rPr>
          <w:rFonts w:hint="eastAsia"/>
          <w:lang w:eastAsia="zh-CN"/>
        </w:rPr>
        <w:t xml:space="preserve"> sTTI, the 1</w:t>
      </w:r>
      <w:r w:rsidR="00E27268">
        <w:rPr>
          <w:rFonts w:hint="eastAsia"/>
          <w:vertAlign w:val="superscript"/>
          <w:lang w:eastAsia="zh-CN"/>
        </w:rPr>
        <w:t>st</w:t>
      </w:r>
      <w:r w:rsidR="00E27268">
        <w:rPr>
          <w:rFonts w:hint="eastAsia"/>
          <w:lang w:eastAsia="zh-CN"/>
        </w:rPr>
        <w:t xml:space="preserve"> symbol in the 2</w:t>
      </w:r>
      <w:r w:rsidR="00E27268" w:rsidRPr="00E27268">
        <w:rPr>
          <w:rFonts w:hint="eastAsia"/>
          <w:vertAlign w:val="superscript"/>
          <w:lang w:eastAsia="zh-CN"/>
        </w:rPr>
        <w:t>nd</w:t>
      </w:r>
      <w:r w:rsidR="00E27268">
        <w:rPr>
          <w:rFonts w:hint="eastAsia"/>
          <w:lang w:eastAsia="zh-CN"/>
        </w:rPr>
        <w:t xml:space="preserve"> slot can also be used for</w:t>
      </w:r>
      <w:r w:rsidR="00CD794D">
        <w:rPr>
          <w:rFonts w:hint="eastAsia"/>
          <w:lang w:eastAsia="zh-CN"/>
        </w:rPr>
        <w:t xml:space="preserve"> data transmission. Otherwise, this symbol is</w:t>
      </w:r>
      <w:r w:rsidR="00E27268">
        <w:rPr>
          <w:rFonts w:hint="eastAsia"/>
          <w:lang w:eastAsia="zh-CN"/>
        </w:rPr>
        <w:t xml:space="preserve"> used for AGC</w:t>
      </w:r>
      <w:r w:rsidR="0039555D">
        <w:rPr>
          <w:rFonts w:hint="eastAsia"/>
          <w:lang w:eastAsia="zh-CN"/>
        </w:rPr>
        <w:t xml:space="preserve"> and will</w:t>
      </w:r>
      <w:r w:rsidR="0014736F">
        <w:rPr>
          <w:rFonts w:hint="eastAsia"/>
          <w:lang w:eastAsia="zh-CN"/>
        </w:rPr>
        <w:t xml:space="preserve"> not be used for RSSI measur</w:t>
      </w:r>
      <w:r w:rsidR="005E1CDD">
        <w:rPr>
          <w:rFonts w:hint="eastAsia"/>
          <w:lang w:eastAsia="zh-CN"/>
        </w:rPr>
        <w:t>e</w:t>
      </w:r>
      <w:r w:rsidR="0014736F">
        <w:rPr>
          <w:rFonts w:hint="eastAsia"/>
          <w:lang w:eastAsia="zh-CN"/>
        </w:rPr>
        <w:t>ment</w:t>
      </w:r>
      <w:r w:rsidR="00E27268">
        <w:rPr>
          <w:rFonts w:hint="eastAsia"/>
          <w:lang w:eastAsia="zh-CN"/>
        </w:rPr>
        <w:t xml:space="preserve">. </w:t>
      </w:r>
      <w:r w:rsidR="005949BE">
        <w:rPr>
          <w:rFonts w:hint="eastAsia"/>
          <w:lang w:eastAsia="zh-CN"/>
        </w:rPr>
        <w:t>To make the normal TTI and the 2</w:t>
      </w:r>
      <w:r w:rsidR="005949BE" w:rsidRPr="005949BE">
        <w:rPr>
          <w:rFonts w:hint="eastAsia"/>
          <w:vertAlign w:val="superscript"/>
          <w:lang w:eastAsia="zh-CN"/>
        </w:rPr>
        <w:t>nd</w:t>
      </w:r>
      <w:r w:rsidR="005949BE">
        <w:rPr>
          <w:rFonts w:hint="eastAsia"/>
          <w:lang w:eastAsia="zh-CN"/>
        </w:rPr>
        <w:t xml:space="preserve"> slot in a sTTI aligned</w:t>
      </w:r>
      <w:r w:rsidR="00F850CE">
        <w:rPr>
          <w:rFonts w:hint="eastAsia"/>
          <w:lang w:eastAsia="zh-CN"/>
        </w:rPr>
        <w:t xml:space="preserve"> and avoid the potential ambiguity</w:t>
      </w:r>
      <w:r w:rsidR="005949BE">
        <w:rPr>
          <w:rFonts w:hint="eastAsia"/>
          <w:lang w:eastAsia="zh-CN"/>
        </w:rPr>
        <w:t>, 2</w:t>
      </w:r>
      <w:r w:rsidR="005949BE">
        <w:rPr>
          <w:rFonts w:hint="eastAsia"/>
          <w:vertAlign w:val="superscript"/>
          <w:lang w:eastAsia="zh-CN"/>
        </w:rPr>
        <w:t>nd</w:t>
      </w:r>
      <w:r w:rsidR="005949BE">
        <w:rPr>
          <w:rFonts w:hint="eastAsia"/>
          <w:lang w:eastAsia="zh-CN"/>
        </w:rPr>
        <w:t xml:space="preserve"> ~6</w:t>
      </w:r>
      <w:r w:rsidR="005949BE" w:rsidRPr="00EF5CBD">
        <w:rPr>
          <w:rFonts w:hint="eastAsia"/>
          <w:vertAlign w:val="superscript"/>
          <w:lang w:eastAsia="zh-CN"/>
        </w:rPr>
        <w:t>th</w:t>
      </w:r>
      <w:r w:rsidR="005949BE">
        <w:rPr>
          <w:rFonts w:hint="eastAsia"/>
          <w:lang w:eastAsia="zh-CN"/>
        </w:rPr>
        <w:t xml:space="preserve"> symbols can </w:t>
      </w:r>
      <w:r w:rsidR="00F850CE">
        <w:rPr>
          <w:rFonts w:hint="eastAsia"/>
          <w:lang w:eastAsia="zh-CN"/>
        </w:rPr>
        <w:t xml:space="preserve">also </w:t>
      </w:r>
      <w:r w:rsidR="005949BE">
        <w:rPr>
          <w:rFonts w:hint="eastAsia"/>
          <w:lang w:eastAsia="zh-CN"/>
        </w:rPr>
        <w:t>be used for RSSI measurement.</w:t>
      </w:r>
    </w:p>
    <w:p w:rsidR="00494AD5" w:rsidRDefault="00077B14" w:rsidP="006176F2">
      <w:pPr>
        <w:rPr>
          <w:b/>
          <w:i/>
          <w:lang w:eastAsia="zh-CN"/>
        </w:rPr>
      </w:pPr>
      <w:r>
        <w:rPr>
          <w:b/>
          <w:i/>
        </w:rPr>
        <w:t xml:space="preserve">Proposal </w:t>
      </w:r>
      <w:r w:rsidR="00F07985">
        <w:rPr>
          <w:rFonts w:hint="eastAsia"/>
          <w:b/>
          <w:i/>
          <w:lang w:eastAsia="zh-CN"/>
        </w:rPr>
        <w:t>6</w:t>
      </w:r>
      <w:r>
        <w:rPr>
          <w:b/>
          <w:i/>
        </w:rPr>
        <w:t>:</w:t>
      </w:r>
      <w:r>
        <w:rPr>
          <w:rFonts w:hint="eastAsia"/>
          <w:b/>
          <w:i/>
          <w:lang w:eastAsia="zh-CN"/>
        </w:rPr>
        <w:t xml:space="preserve"> </w:t>
      </w:r>
      <w:r w:rsidR="006C3D76">
        <w:rPr>
          <w:b/>
          <w:i/>
          <w:lang w:eastAsia="zh-CN"/>
        </w:rPr>
        <w:t xml:space="preserve">RSSI measurements are done </w:t>
      </w:r>
      <w:r w:rsidR="00ED473A">
        <w:rPr>
          <w:rFonts w:hint="eastAsia"/>
          <w:b/>
          <w:i/>
          <w:lang w:eastAsia="zh-CN"/>
        </w:rPr>
        <w:t xml:space="preserve">on </w:t>
      </w:r>
      <w:r w:rsidR="00ED473A" w:rsidRPr="006C3D76">
        <w:rPr>
          <w:rFonts w:hint="eastAsia"/>
          <w:b/>
          <w:i/>
        </w:rPr>
        <w:t>2</w:t>
      </w:r>
      <w:r w:rsidR="00ED473A" w:rsidRPr="006C3D76">
        <w:rPr>
          <w:rFonts w:hint="eastAsia"/>
          <w:b/>
          <w:i/>
          <w:vertAlign w:val="superscript"/>
        </w:rPr>
        <w:t>nd</w:t>
      </w:r>
      <w:r w:rsidR="00ED473A" w:rsidRPr="006C3D76">
        <w:rPr>
          <w:rFonts w:hint="eastAsia"/>
          <w:b/>
          <w:i/>
        </w:rPr>
        <w:t xml:space="preserve"> ~6</w:t>
      </w:r>
      <w:r w:rsidR="00ED473A" w:rsidRPr="006C3D76">
        <w:rPr>
          <w:rFonts w:hint="eastAsia"/>
          <w:b/>
          <w:i/>
          <w:vertAlign w:val="superscript"/>
        </w:rPr>
        <w:t>th</w:t>
      </w:r>
      <w:r w:rsidR="00ED473A" w:rsidRPr="006C3D76">
        <w:rPr>
          <w:rFonts w:hint="eastAsia"/>
          <w:b/>
          <w:i/>
        </w:rPr>
        <w:t xml:space="preserve"> symbols</w:t>
      </w:r>
      <w:r w:rsidR="00ED473A" w:rsidDel="00ED473A">
        <w:rPr>
          <w:b/>
          <w:i/>
          <w:lang w:eastAsia="zh-CN"/>
        </w:rPr>
        <w:t xml:space="preserve"> </w:t>
      </w:r>
      <w:r w:rsidR="00ED473A">
        <w:rPr>
          <w:rFonts w:hint="eastAsia"/>
          <w:b/>
          <w:i/>
          <w:lang w:eastAsia="zh-CN"/>
        </w:rPr>
        <w:t>both for the first slot and the second slot.</w:t>
      </w:r>
    </w:p>
    <w:p w:rsidR="00B8678A" w:rsidRPr="00704BBF" w:rsidRDefault="00B8678A" w:rsidP="006176F2">
      <w:pPr>
        <w:rPr>
          <w:b/>
          <w:i/>
          <w:lang w:eastAsia="zh-CN"/>
        </w:rPr>
      </w:pPr>
    </w:p>
    <w:p w:rsidR="00297E27" w:rsidRPr="0094773F" w:rsidRDefault="00297E27" w:rsidP="00297E27">
      <w:pPr>
        <w:pStyle w:val="Heading1"/>
        <w:rPr>
          <w:lang w:eastAsia="zh-CN"/>
        </w:rPr>
      </w:pPr>
      <w:r w:rsidRPr="0094773F">
        <w:rPr>
          <w:lang w:eastAsia="zh-CN"/>
        </w:rPr>
        <w:t>Conclusion</w:t>
      </w:r>
    </w:p>
    <w:p w:rsidR="00D65909" w:rsidRDefault="00E41E6F" w:rsidP="00B40150">
      <w:pPr>
        <w:rPr>
          <w:lang w:eastAsia="zh-CN"/>
        </w:rPr>
      </w:pPr>
      <w:r w:rsidRPr="0094773F">
        <w:rPr>
          <w:lang w:eastAsia="zh-CN"/>
        </w:rPr>
        <w:t>In this contribution,</w:t>
      </w:r>
      <w:r w:rsidR="00B90B44" w:rsidRPr="0094773F">
        <w:rPr>
          <w:lang w:eastAsia="zh-CN"/>
        </w:rPr>
        <w:t xml:space="preserve"> </w:t>
      </w:r>
      <w:r w:rsidR="0005695F">
        <w:rPr>
          <w:rFonts w:hint="eastAsia"/>
          <w:lang w:eastAsia="zh-CN"/>
        </w:rPr>
        <w:t>the candidate sTTI solution for Rel-15 sidelink is discussed</w:t>
      </w:r>
      <w:r w:rsidR="00940CC2">
        <w:rPr>
          <w:rFonts w:hint="eastAsia"/>
          <w:lang w:eastAsia="zh-CN"/>
        </w:rPr>
        <w:t xml:space="preserve"> t</w:t>
      </w:r>
      <w:r w:rsidR="00C665DC">
        <w:rPr>
          <w:rFonts w:hint="eastAsia"/>
          <w:lang w:eastAsia="zh-CN"/>
        </w:rPr>
        <w:t xml:space="preserve">he following </w:t>
      </w:r>
      <w:r w:rsidR="00E90BF6">
        <w:rPr>
          <w:lang w:eastAsia="zh-CN"/>
        </w:rPr>
        <w:t>conclusions</w:t>
      </w:r>
      <w:r w:rsidR="00E90BF6">
        <w:rPr>
          <w:rFonts w:hint="eastAsia"/>
          <w:lang w:eastAsia="zh-CN"/>
        </w:rPr>
        <w:t xml:space="preserve"> </w:t>
      </w:r>
      <w:r w:rsidR="00F712B4">
        <w:rPr>
          <w:lang w:eastAsia="zh-CN"/>
        </w:rPr>
        <w:t xml:space="preserve">and observations </w:t>
      </w:r>
      <w:r w:rsidR="00C665DC">
        <w:rPr>
          <w:rFonts w:hint="eastAsia"/>
          <w:lang w:eastAsia="zh-CN"/>
        </w:rPr>
        <w:t>are made:</w:t>
      </w:r>
    </w:p>
    <w:p w:rsidR="00E63C68" w:rsidRPr="00E63C68" w:rsidRDefault="00E63C68" w:rsidP="00E63C68">
      <w:pPr>
        <w:rPr>
          <w:b/>
          <w:i/>
          <w:lang w:eastAsia="zh-CN"/>
        </w:rPr>
      </w:pPr>
      <w:r w:rsidRPr="00E63C68">
        <w:rPr>
          <w:b/>
          <w:i/>
          <w:lang w:eastAsia="zh-CN"/>
        </w:rPr>
        <w:t xml:space="preserve">Observation: using an sTTI for both data and control information provides latency benefits </w:t>
      </w:r>
    </w:p>
    <w:p w:rsidR="00F712B4" w:rsidRDefault="00F712B4" w:rsidP="00B40150">
      <w:pPr>
        <w:rPr>
          <w:b/>
          <w:i/>
        </w:rPr>
      </w:pPr>
      <w:bookmarkStart w:id="4" w:name="_GoBack"/>
      <w:bookmarkEnd w:id="4"/>
      <w:r w:rsidRPr="00117704">
        <w:rPr>
          <w:b/>
          <w:i/>
        </w:rPr>
        <w:t xml:space="preserve">Proposal 1: </w:t>
      </w:r>
      <w:r>
        <w:rPr>
          <w:b/>
          <w:i/>
        </w:rPr>
        <w:t>RAN1 focuses on</w:t>
      </w:r>
      <w:r w:rsidRPr="00117704">
        <w:rPr>
          <w:b/>
          <w:i/>
        </w:rPr>
        <w:t xml:space="preserve"> 7OS sTTI </w:t>
      </w:r>
      <w:r>
        <w:rPr>
          <w:b/>
          <w:i/>
        </w:rPr>
        <w:t>length for PC5 operation with sTTI.</w:t>
      </w:r>
    </w:p>
    <w:p w:rsidR="00F712B4" w:rsidRDefault="00F712B4" w:rsidP="00B40150">
      <w:pPr>
        <w:rPr>
          <w:b/>
          <w:i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 w:rsidRPr="00117704">
        <w:rPr>
          <w:b/>
          <w:i/>
        </w:rPr>
        <w:t xml:space="preserve">: </w:t>
      </w:r>
      <w:r>
        <w:rPr>
          <w:b/>
          <w:i/>
          <w:lang w:eastAsia="zh-CN"/>
        </w:rPr>
        <w:t>DMRS location in a sTTI lines up with the DMRS location of a 1ms TTI</w:t>
      </w:r>
      <w:r>
        <w:rPr>
          <w:b/>
          <w:i/>
        </w:rPr>
        <w:t>.</w:t>
      </w:r>
    </w:p>
    <w:p w:rsidR="00F712B4" w:rsidRPr="00B865A5" w:rsidRDefault="00F712B4" w:rsidP="00F712B4">
      <w:pPr>
        <w:rPr>
          <w:b/>
          <w:i/>
          <w:lang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eastAsia="zh-CN"/>
        </w:rPr>
        <w:t>3</w:t>
      </w:r>
      <w:r w:rsidRPr="00117704">
        <w:rPr>
          <w:b/>
          <w:i/>
        </w:rPr>
        <w:t xml:space="preserve">: </w:t>
      </w:r>
      <w:r>
        <w:rPr>
          <w:b/>
          <w:i/>
          <w:lang w:eastAsia="zh-CN"/>
        </w:rPr>
        <w:t xml:space="preserve">The UE transmitting data in the second </w:t>
      </w:r>
      <w:r>
        <w:rPr>
          <w:rFonts w:hint="eastAsia"/>
          <w:b/>
          <w:i/>
          <w:lang w:eastAsia="zh-CN"/>
        </w:rPr>
        <w:t>s</w:t>
      </w:r>
      <w:r>
        <w:rPr>
          <w:b/>
          <w:i/>
          <w:lang w:eastAsia="zh-CN"/>
        </w:rPr>
        <w:t>TTI of a 1ms subframe also transmit</w:t>
      </w:r>
      <w:r>
        <w:rPr>
          <w:rFonts w:hint="eastAsia"/>
          <w:b/>
          <w:i/>
          <w:lang w:eastAsia="zh-CN"/>
        </w:rPr>
        <w:t>s</w:t>
      </w:r>
      <w:r>
        <w:rPr>
          <w:b/>
          <w:i/>
          <w:lang w:eastAsia="zh-CN"/>
        </w:rPr>
        <w:t xml:space="preserve"> in the first symbol of the </w:t>
      </w:r>
      <w:r>
        <w:rPr>
          <w:rFonts w:hint="eastAsia"/>
          <w:b/>
          <w:i/>
          <w:lang w:eastAsia="zh-CN"/>
        </w:rPr>
        <w:t>first sTTI</w:t>
      </w:r>
      <w:r>
        <w:rPr>
          <w:b/>
          <w:i/>
          <w:lang w:eastAsia="zh-CN"/>
        </w:rPr>
        <w:t xml:space="preserve"> so that legacy UEs can properly </w:t>
      </w:r>
      <w:r>
        <w:rPr>
          <w:rFonts w:hint="eastAsia"/>
          <w:b/>
          <w:i/>
          <w:lang w:eastAsia="zh-CN"/>
        </w:rPr>
        <w:t>settle</w:t>
      </w:r>
      <w:r>
        <w:rPr>
          <w:b/>
          <w:i/>
          <w:lang w:eastAsia="zh-CN"/>
        </w:rPr>
        <w:t xml:space="preserve"> their AGCs</w:t>
      </w:r>
      <w:r>
        <w:rPr>
          <w:b/>
          <w:i/>
        </w:rPr>
        <w:t>.</w:t>
      </w:r>
    </w:p>
    <w:p w:rsidR="00F712B4" w:rsidRPr="00654A0C" w:rsidRDefault="00F712B4" w:rsidP="00F712B4">
      <w:pPr>
        <w:rPr>
          <w:b/>
          <w:i/>
          <w:lang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eastAsia="zh-CN"/>
        </w:rPr>
        <w:t>4</w:t>
      </w:r>
      <w:r w:rsidRPr="00117704">
        <w:rPr>
          <w:b/>
          <w:i/>
        </w:rPr>
        <w:t xml:space="preserve">: </w:t>
      </w:r>
      <w:r>
        <w:rPr>
          <w:b/>
          <w:i/>
          <w:lang w:eastAsia="zh-CN"/>
        </w:rPr>
        <w:t>A short TTI is used for SCI addressing sTTI data</w:t>
      </w:r>
      <w:r>
        <w:rPr>
          <w:rFonts w:hint="eastAsia"/>
          <w:b/>
          <w:i/>
          <w:lang w:eastAsia="zh-CN"/>
        </w:rPr>
        <w:t>.</w:t>
      </w:r>
    </w:p>
    <w:p w:rsidR="00F712B4" w:rsidRPr="00C76007" w:rsidRDefault="00F712B4" w:rsidP="00F712B4">
      <w:pPr>
        <w:rPr>
          <w:lang w:eastAsia="zh-CN"/>
        </w:rPr>
      </w:pPr>
      <w:r>
        <w:rPr>
          <w:b/>
          <w:i/>
        </w:rPr>
        <w:t xml:space="preserve">Proposal </w:t>
      </w:r>
      <w:r>
        <w:rPr>
          <w:rFonts w:hint="eastAsia"/>
          <w:b/>
          <w:i/>
          <w:lang w:eastAsia="zh-CN"/>
        </w:rPr>
        <w:t>5</w:t>
      </w:r>
      <w:r>
        <w:rPr>
          <w:b/>
          <w:i/>
        </w:rPr>
        <w:t>:</w:t>
      </w:r>
      <w:r>
        <w:rPr>
          <w:rFonts w:hint="eastAsia"/>
          <w:b/>
          <w:i/>
          <w:lang w:eastAsia="zh-CN"/>
        </w:rPr>
        <w:t xml:space="preserve"> Define a Rel-15 sTTI candidate resource as a </w:t>
      </w:r>
      <w:r w:rsidRPr="007D180E">
        <w:rPr>
          <w:rFonts w:hint="eastAsia"/>
          <w:b/>
          <w:i/>
          <w:lang w:eastAsia="zh-CN"/>
        </w:rPr>
        <w:t>set of contiguous sub-channels</w:t>
      </w:r>
      <w:r>
        <w:rPr>
          <w:rFonts w:hint="eastAsia"/>
          <w:b/>
          <w:i/>
          <w:lang w:eastAsia="zh-CN"/>
        </w:rPr>
        <w:t xml:space="preserve"> in one</w:t>
      </w:r>
      <w:r w:rsidRPr="007D180E">
        <w:rPr>
          <w:rFonts w:hint="eastAsia"/>
          <w:b/>
          <w:i/>
          <w:lang w:eastAsia="zh-CN"/>
        </w:rPr>
        <w:t xml:space="preserve"> single slot</w:t>
      </w:r>
      <w:r>
        <w:rPr>
          <w:rFonts w:hint="eastAsia"/>
          <w:b/>
          <w:i/>
          <w:lang w:eastAsia="zh-CN"/>
        </w:rPr>
        <w:t>.</w:t>
      </w:r>
    </w:p>
    <w:p w:rsidR="00F712B4" w:rsidRPr="00D43AD8" w:rsidRDefault="00F712B4" w:rsidP="00D43AD8">
      <w:r>
        <w:rPr>
          <w:b/>
          <w:i/>
        </w:rPr>
        <w:t xml:space="preserve">Proposal </w:t>
      </w:r>
      <w:r w:rsidR="0035452B">
        <w:rPr>
          <w:rFonts w:hint="eastAsia"/>
          <w:b/>
          <w:i/>
          <w:lang w:eastAsia="zh-CN"/>
        </w:rPr>
        <w:t>6</w:t>
      </w:r>
      <w:r>
        <w:rPr>
          <w:b/>
          <w:i/>
        </w:rPr>
        <w:t>: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RSSI measurements are done </w:t>
      </w:r>
      <w:r w:rsidR="00D43AD8">
        <w:rPr>
          <w:rFonts w:hint="eastAsia"/>
          <w:b/>
          <w:i/>
          <w:lang w:eastAsia="zh-CN"/>
        </w:rPr>
        <w:t xml:space="preserve">on </w:t>
      </w:r>
      <w:r w:rsidR="00D43AD8" w:rsidRPr="006C3D76">
        <w:rPr>
          <w:rFonts w:hint="eastAsia"/>
          <w:b/>
          <w:i/>
        </w:rPr>
        <w:t>2</w:t>
      </w:r>
      <w:r w:rsidR="00D43AD8" w:rsidRPr="006C3D76">
        <w:rPr>
          <w:rFonts w:hint="eastAsia"/>
          <w:b/>
          <w:i/>
          <w:vertAlign w:val="superscript"/>
        </w:rPr>
        <w:t>nd</w:t>
      </w:r>
      <w:r w:rsidR="00D43AD8" w:rsidRPr="006C3D76">
        <w:rPr>
          <w:rFonts w:hint="eastAsia"/>
          <w:b/>
          <w:i/>
        </w:rPr>
        <w:t xml:space="preserve"> ~6</w:t>
      </w:r>
      <w:r w:rsidR="00D43AD8" w:rsidRPr="006C3D76">
        <w:rPr>
          <w:rFonts w:hint="eastAsia"/>
          <w:b/>
          <w:i/>
          <w:vertAlign w:val="superscript"/>
        </w:rPr>
        <w:t>th</w:t>
      </w:r>
      <w:r w:rsidR="00D43AD8" w:rsidRPr="006C3D76">
        <w:rPr>
          <w:rFonts w:hint="eastAsia"/>
          <w:b/>
          <w:i/>
        </w:rPr>
        <w:t xml:space="preserve"> symbols</w:t>
      </w:r>
      <w:r w:rsidR="00D43AD8" w:rsidDel="00D43AD8">
        <w:rPr>
          <w:b/>
          <w:i/>
          <w:lang w:eastAsia="zh-CN"/>
        </w:rPr>
        <w:t xml:space="preserve"> </w:t>
      </w:r>
      <w:r w:rsidR="00D43AD8">
        <w:rPr>
          <w:rFonts w:hint="eastAsia"/>
          <w:b/>
          <w:i/>
          <w:lang w:eastAsia="zh-CN"/>
        </w:rPr>
        <w:t>both for the first slot and the second slot.</w:t>
      </w:r>
    </w:p>
    <w:p w:rsidR="00C854C9" w:rsidRPr="00C854C9" w:rsidRDefault="00C854C9" w:rsidP="00B40150">
      <w:pPr>
        <w:rPr>
          <w:b/>
          <w:i/>
          <w:lang w:eastAsia="zh-CN"/>
        </w:rPr>
      </w:pPr>
    </w:p>
    <w:p w:rsidR="00111C6E" w:rsidRPr="0094773F" w:rsidRDefault="00111C6E" w:rsidP="00A83CF6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94773F">
        <w:rPr>
          <w:kern w:val="2"/>
          <w:lang w:eastAsia="zh-CN"/>
        </w:rPr>
        <w:t>Reference</w:t>
      </w:r>
      <w:r w:rsidR="00971F76" w:rsidRPr="0094773F">
        <w:rPr>
          <w:kern w:val="2"/>
          <w:lang w:eastAsia="zh-CN"/>
        </w:rPr>
        <w:t>s</w:t>
      </w:r>
    </w:p>
    <w:p w:rsidR="00073830" w:rsidRDefault="00296D1D" w:rsidP="00A62D88">
      <w:pPr>
        <w:pStyle w:val="References"/>
        <w:rPr>
          <w:lang w:eastAsia="zh-CN"/>
        </w:rPr>
      </w:pPr>
      <w:bookmarkStart w:id="5" w:name="_Ref465249011"/>
      <w:r>
        <w:rPr>
          <w:szCs w:val="20"/>
          <w:lang w:eastAsia="zh-CN"/>
        </w:rPr>
        <w:t>“</w:t>
      </w:r>
      <w:r w:rsidR="00AC7C5C">
        <w:rPr>
          <w:rFonts w:hint="eastAsia"/>
          <w:szCs w:val="20"/>
          <w:lang w:eastAsia="zh-CN"/>
        </w:rPr>
        <w:t>RAN1 Chairman</w:t>
      </w:r>
      <w:r w:rsidR="00AC7C5C">
        <w:rPr>
          <w:szCs w:val="20"/>
          <w:lang w:eastAsia="zh-CN"/>
        </w:rPr>
        <w:t>’</w:t>
      </w:r>
      <w:r w:rsidR="00AC7C5C">
        <w:rPr>
          <w:rFonts w:hint="eastAsia"/>
          <w:szCs w:val="20"/>
          <w:lang w:eastAsia="zh-CN"/>
        </w:rPr>
        <w:t>s Notes</w:t>
      </w:r>
      <w:r>
        <w:rPr>
          <w:szCs w:val="20"/>
          <w:lang w:eastAsia="zh-CN"/>
        </w:rPr>
        <w:t>”</w:t>
      </w:r>
      <w:r w:rsidR="00C32DCC">
        <w:rPr>
          <w:rFonts w:hint="eastAsia"/>
          <w:szCs w:val="20"/>
          <w:lang w:eastAsia="zh-CN"/>
        </w:rPr>
        <w:t>, RAN</w:t>
      </w:r>
      <w:r w:rsidR="00AC7C5C">
        <w:rPr>
          <w:rFonts w:hint="eastAsia"/>
          <w:szCs w:val="20"/>
          <w:lang w:eastAsia="zh-CN"/>
        </w:rPr>
        <w:t xml:space="preserve">1 </w:t>
      </w:r>
      <w:r w:rsidR="00B87BB4">
        <w:rPr>
          <w:rFonts w:hint="eastAsia"/>
          <w:szCs w:val="20"/>
          <w:lang w:eastAsia="zh-CN"/>
        </w:rPr>
        <w:t>#89</w:t>
      </w:r>
      <w:r>
        <w:rPr>
          <w:rFonts w:hint="eastAsia"/>
          <w:szCs w:val="20"/>
          <w:lang w:eastAsia="zh-CN"/>
        </w:rPr>
        <w:t xml:space="preserve">, </w:t>
      </w:r>
      <w:r w:rsidR="00B87BB4">
        <w:rPr>
          <w:rFonts w:hint="eastAsia"/>
          <w:szCs w:val="20"/>
          <w:lang w:eastAsia="zh-CN"/>
        </w:rPr>
        <w:t>Hangzhou</w:t>
      </w:r>
      <w:r>
        <w:rPr>
          <w:rFonts w:hint="eastAsia"/>
          <w:szCs w:val="20"/>
          <w:lang w:eastAsia="zh-CN"/>
        </w:rPr>
        <w:t xml:space="preserve">, </w:t>
      </w:r>
      <w:r w:rsidR="00B87BB4">
        <w:rPr>
          <w:rFonts w:hint="eastAsia"/>
          <w:szCs w:val="20"/>
          <w:lang w:eastAsia="zh-CN"/>
        </w:rPr>
        <w:t>P.R. China</w:t>
      </w:r>
      <w:r>
        <w:rPr>
          <w:rFonts w:hint="eastAsia"/>
          <w:szCs w:val="20"/>
          <w:lang w:eastAsia="zh-CN"/>
        </w:rPr>
        <w:t xml:space="preserve">, </w:t>
      </w:r>
      <w:r w:rsidR="00B87BB4">
        <w:rPr>
          <w:rFonts w:hint="eastAsia"/>
          <w:szCs w:val="20"/>
          <w:lang w:eastAsia="zh-CN"/>
        </w:rPr>
        <w:t>15-19</w:t>
      </w:r>
      <w:r w:rsidR="00165E32">
        <w:rPr>
          <w:rFonts w:hint="eastAsia"/>
          <w:szCs w:val="20"/>
          <w:lang w:eastAsia="zh-CN"/>
        </w:rPr>
        <w:t xml:space="preserve"> </w:t>
      </w:r>
      <w:r w:rsidR="00B87BB4">
        <w:rPr>
          <w:rFonts w:hint="eastAsia"/>
          <w:szCs w:val="20"/>
          <w:lang w:eastAsia="zh-CN"/>
        </w:rPr>
        <w:t>May</w:t>
      </w:r>
      <w:r>
        <w:rPr>
          <w:rFonts w:hint="eastAsia"/>
          <w:szCs w:val="20"/>
          <w:lang w:eastAsia="zh-CN"/>
        </w:rPr>
        <w:t>, 2</w:t>
      </w:r>
      <w:r>
        <w:rPr>
          <w:szCs w:val="20"/>
          <w:lang w:eastAsia="zh-CN"/>
        </w:rPr>
        <w:t>0</w:t>
      </w:r>
      <w:r w:rsidR="00C32DCC">
        <w:rPr>
          <w:rFonts w:hint="eastAsia"/>
          <w:szCs w:val="20"/>
          <w:lang w:eastAsia="zh-CN"/>
        </w:rPr>
        <w:t>17</w:t>
      </w:r>
      <w:r w:rsidR="005725EC" w:rsidRPr="00B572CD">
        <w:rPr>
          <w:rFonts w:hint="eastAsia"/>
          <w:lang w:eastAsia="zh-CN"/>
        </w:rPr>
        <w:t>.</w:t>
      </w:r>
      <w:bookmarkEnd w:id="5"/>
    </w:p>
    <w:p w:rsidR="008A2A85" w:rsidRPr="008A2A85" w:rsidRDefault="008A2A85" w:rsidP="008A2A85">
      <w:pPr>
        <w:pStyle w:val="References"/>
        <w:rPr>
          <w:lang w:eastAsia="zh-CN"/>
        </w:rPr>
      </w:pPr>
      <w:r w:rsidRPr="00C26CFE">
        <w:rPr>
          <w:rFonts w:hint="eastAsia"/>
          <w:szCs w:val="20"/>
          <w:lang w:eastAsia="zh-CN"/>
        </w:rPr>
        <w:t>R1-</w:t>
      </w:r>
      <w:r w:rsidR="00C26CFE" w:rsidRPr="00C26CFE">
        <w:rPr>
          <w:rFonts w:hint="eastAsia"/>
          <w:szCs w:val="20"/>
          <w:lang w:eastAsia="zh-CN"/>
        </w:rPr>
        <w:t>1712100</w:t>
      </w:r>
      <w:r>
        <w:rPr>
          <w:rFonts w:hint="eastAsia"/>
          <w:szCs w:val="20"/>
          <w:lang w:eastAsia="zh-CN"/>
        </w:rPr>
        <w:t xml:space="preserve">, </w:t>
      </w:r>
      <w:r>
        <w:rPr>
          <w:szCs w:val="20"/>
          <w:lang w:eastAsia="zh-CN"/>
        </w:rPr>
        <w:t>“</w:t>
      </w:r>
      <w:r w:rsidR="00943534">
        <w:rPr>
          <w:rFonts w:hint="eastAsia"/>
          <w:szCs w:val="20"/>
          <w:lang w:eastAsia="zh-CN"/>
        </w:rPr>
        <w:t>Evaluation results of short TTI</w:t>
      </w:r>
      <w:r w:rsidRPr="00AD2C97">
        <w:rPr>
          <w:rFonts w:hint="eastAsia"/>
          <w:szCs w:val="20"/>
          <w:lang w:eastAsia="zh-CN"/>
        </w:rPr>
        <w:t xml:space="preserve"> solutions for </w:t>
      </w:r>
      <w:r>
        <w:rPr>
          <w:rFonts w:hint="eastAsia"/>
          <w:szCs w:val="20"/>
          <w:lang w:eastAsia="zh-CN"/>
        </w:rPr>
        <w:t>Rel-15</w:t>
      </w:r>
      <w:r w:rsidRPr="00AD2C97">
        <w:rPr>
          <w:rFonts w:hint="eastAsia"/>
          <w:szCs w:val="20"/>
          <w:lang w:eastAsia="zh-CN"/>
        </w:rPr>
        <w:t xml:space="preserve"> sidelink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Huawei, Hi</w:t>
      </w:r>
      <w:r w:rsidR="00C0483B">
        <w:rPr>
          <w:szCs w:val="20"/>
          <w:lang w:eastAsia="zh-CN"/>
        </w:rPr>
        <w:t>S</w:t>
      </w:r>
      <w:r>
        <w:rPr>
          <w:rFonts w:hint="eastAsia"/>
          <w:szCs w:val="20"/>
          <w:lang w:eastAsia="zh-CN"/>
        </w:rPr>
        <w:t>ilicon, RAN1 #90, Prague, Czech</w:t>
      </w:r>
      <w:r w:rsidR="000703E2">
        <w:rPr>
          <w:rFonts w:hint="eastAsia"/>
          <w:szCs w:val="20"/>
          <w:lang w:eastAsia="zh-CN"/>
        </w:rPr>
        <w:t xml:space="preserve"> Republic</w:t>
      </w:r>
      <w:r>
        <w:rPr>
          <w:rFonts w:hint="eastAsia"/>
          <w:szCs w:val="20"/>
          <w:lang w:eastAsia="zh-CN"/>
        </w:rPr>
        <w:t>, 21-25 August, 2</w:t>
      </w:r>
      <w:r>
        <w:rPr>
          <w:szCs w:val="20"/>
          <w:lang w:eastAsia="zh-CN"/>
        </w:rPr>
        <w:t>0</w:t>
      </w:r>
      <w:r>
        <w:rPr>
          <w:rFonts w:hint="eastAsia"/>
          <w:szCs w:val="20"/>
          <w:lang w:eastAsia="zh-CN"/>
        </w:rPr>
        <w:t>17</w:t>
      </w:r>
      <w:r w:rsidRPr="00B572CD">
        <w:rPr>
          <w:rFonts w:hint="eastAsia"/>
          <w:lang w:eastAsia="zh-CN"/>
        </w:rPr>
        <w:t>.</w:t>
      </w:r>
    </w:p>
    <w:p w:rsidR="00073830" w:rsidRPr="00726995" w:rsidRDefault="0064374D" w:rsidP="00A62D88">
      <w:pPr>
        <w:pStyle w:val="References"/>
        <w:rPr>
          <w:lang w:eastAsia="zh-CN"/>
        </w:rPr>
      </w:pPr>
      <w:r>
        <w:rPr>
          <w:rFonts w:hint="eastAsia"/>
          <w:szCs w:val="20"/>
          <w:lang w:eastAsia="zh-CN"/>
        </w:rPr>
        <w:t xml:space="preserve">TS 36.214, </w:t>
      </w:r>
      <w:r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Physical layer; Measurements</w:t>
      </w:r>
      <w:r w:rsidR="00A40A25">
        <w:rPr>
          <w:rFonts w:hint="eastAsia"/>
          <w:szCs w:val="20"/>
          <w:lang w:eastAsia="zh-CN"/>
        </w:rPr>
        <w:t xml:space="preserve"> (Release 14)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V14.2.0, March, 2</w:t>
      </w:r>
      <w:r>
        <w:rPr>
          <w:szCs w:val="20"/>
          <w:lang w:eastAsia="zh-CN"/>
        </w:rPr>
        <w:t>0</w:t>
      </w:r>
      <w:r>
        <w:rPr>
          <w:rFonts w:hint="eastAsia"/>
          <w:szCs w:val="20"/>
          <w:lang w:eastAsia="zh-CN"/>
        </w:rPr>
        <w:t>17</w:t>
      </w:r>
      <w:r w:rsidRPr="00B572CD">
        <w:rPr>
          <w:rFonts w:hint="eastAsia"/>
          <w:lang w:eastAsia="zh-CN"/>
        </w:rPr>
        <w:t>.</w:t>
      </w:r>
    </w:p>
    <w:sectPr w:rsidR="00073830" w:rsidRPr="0072699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CC2" w:rsidRDefault="00E91CC2">
      <w:r>
        <w:separator/>
      </w:r>
    </w:p>
  </w:endnote>
  <w:endnote w:type="continuationSeparator" w:id="0">
    <w:p w:rsidR="00E91CC2" w:rsidRDefault="00E91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CC2" w:rsidRDefault="00E91CC2">
      <w:r>
        <w:separator/>
      </w:r>
    </w:p>
  </w:footnote>
  <w:footnote w:type="continuationSeparator" w:id="0">
    <w:p w:rsidR="00E91CC2" w:rsidRDefault="00E91C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D2E88"/>
    <w:multiLevelType w:val="hybridMultilevel"/>
    <w:tmpl w:val="0B760A36"/>
    <w:lvl w:ilvl="0" w:tplc="6EB806B2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3BE3981"/>
    <w:multiLevelType w:val="hybridMultilevel"/>
    <w:tmpl w:val="1124DE52"/>
    <w:lvl w:ilvl="0" w:tplc="4202C932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76604"/>
    <w:multiLevelType w:val="hybridMultilevel"/>
    <w:tmpl w:val="F3FCBBE6"/>
    <w:lvl w:ilvl="0" w:tplc="625C007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07A85"/>
    <w:multiLevelType w:val="hybridMultilevel"/>
    <w:tmpl w:val="1A0C9A8A"/>
    <w:lvl w:ilvl="0" w:tplc="1AF6BCF4">
      <w:start w:val="1"/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48033B"/>
    <w:multiLevelType w:val="hybridMultilevel"/>
    <w:tmpl w:val="57828566"/>
    <w:lvl w:ilvl="0" w:tplc="C762879E">
      <w:numFmt w:val="bullet"/>
      <w:lvlText w:val="-"/>
      <w:lvlJc w:val="left"/>
      <w:pPr>
        <w:ind w:left="848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8" w:hanging="420"/>
      </w:pPr>
      <w:rPr>
        <w:rFonts w:ascii="Wingdings" w:hAnsi="Wingdings" w:hint="default"/>
      </w:rPr>
    </w:lvl>
  </w:abstractNum>
  <w:abstractNum w:abstractNumId="5" w15:restartNumberingAfterBreak="0">
    <w:nsid w:val="13AE21A2"/>
    <w:multiLevelType w:val="hybridMultilevel"/>
    <w:tmpl w:val="E252E1F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DE620F"/>
    <w:multiLevelType w:val="hybridMultilevel"/>
    <w:tmpl w:val="3216F6B2"/>
    <w:lvl w:ilvl="0" w:tplc="6EB806B2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9247EC"/>
    <w:multiLevelType w:val="hybridMultilevel"/>
    <w:tmpl w:val="DEE0B2C4"/>
    <w:lvl w:ilvl="0" w:tplc="0409000F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82CAE"/>
    <w:multiLevelType w:val="hybridMultilevel"/>
    <w:tmpl w:val="2C924372"/>
    <w:lvl w:ilvl="0" w:tplc="1AF6BCF4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B301C4B"/>
    <w:multiLevelType w:val="hybridMultilevel"/>
    <w:tmpl w:val="2B76C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8F42A4"/>
    <w:multiLevelType w:val="hybridMultilevel"/>
    <w:tmpl w:val="C02CD752"/>
    <w:lvl w:ilvl="0" w:tplc="FB88532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5D26402">
      <w:start w:val="7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01CE7F8A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F4E6E48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1D84710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6CC70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108711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088950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EC69318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E221631"/>
    <w:multiLevelType w:val="hybridMultilevel"/>
    <w:tmpl w:val="2C4EF93E"/>
    <w:lvl w:ilvl="0" w:tplc="04090001">
      <w:start w:val="1"/>
      <w:numFmt w:val="bullet"/>
      <w:lvlText w:val="o"/>
      <w:lvlJc w:val="left"/>
      <w:pPr>
        <w:ind w:left="126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8" w:hanging="420"/>
      </w:pPr>
      <w:rPr>
        <w:rFonts w:ascii="Wingdings" w:hAnsi="Wingdings" w:hint="default"/>
      </w:rPr>
    </w:lvl>
  </w:abstractNum>
  <w:abstractNum w:abstractNumId="12" w15:restartNumberingAfterBreak="0">
    <w:nsid w:val="2F1E5E65"/>
    <w:multiLevelType w:val="hybridMultilevel"/>
    <w:tmpl w:val="27E6027C"/>
    <w:lvl w:ilvl="0" w:tplc="FFFFFFFF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533134F"/>
    <w:multiLevelType w:val="hybridMultilevel"/>
    <w:tmpl w:val="E81AE8CA"/>
    <w:lvl w:ilvl="0" w:tplc="169A98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E57A01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8484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667D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4842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6427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262D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5449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DABF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95A0E"/>
    <w:multiLevelType w:val="hybridMultilevel"/>
    <w:tmpl w:val="2070EE9E"/>
    <w:lvl w:ilvl="0" w:tplc="6EB806B2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F3EC6C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7" w15:restartNumberingAfterBreak="0">
    <w:nsid w:val="3B363A20"/>
    <w:multiLevelType w:val="hybridMultilevel"/>
    <w:tmpl w:val="E94A418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158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A8FE8C10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327977"/>
    <w:multiLevelType w:val="hybridMultilevel"/>
    <w:tmpl w:val="5490A0C8"/>
    <w:lvl w:ilvl="0" w:tplc="FFFFFFFF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9" w15:restartNumberingAfterBreak="0">
    <w:nsid w:val="3C524C65"/>
    <w:multiLevelType w:val="hybridMultilevel"/>
    <w:tmpl w:val="E4507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D0BB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B5457"/>
    <w:multiLevelType w:val="hybridMultilevel"/>
    <w:tmpl w:val="92E00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C8344C"/>
    <w:multiLevelType w:val="hybridMultilevel"/>
    <w:tmpl w:val="23A8680A"/>
    <w:lvl w:ilvl="0" w:tplc="04090001">
      <w:start w:val="2090"/>
      <w:numFmt w:val="bullet"/>
      <w:lvlText w:val="–"/>
      <w:lvlJc w:val="left"/>
      <w:pPr>
        <w:ind w:left="126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22" w15:restartNumberingAfterBreak="0">
    <w:nsid w:val="3FD217F0"/>
    <w:multiLevelType w:val="hybridMultilevel"/>
    <w:tmpl w:val="F35A5172"/>
    <w:lvl w:ilvl="0" w:tplc="BC9A1256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3" w15:restartNumberingAfterBreak="0">
    <w:nsid w:val="46D35FA0"/>
    <w:multiLevelType w:val="hybridMultilevel"/>
    <w:tmpl w:val="979A806E"/>
    <w:lvl w:ilvl="0" w:tplc="C2D4B9EC">
      <w:numFmt w:val="bullet"/>
      <w:lvlText w:val="-"/>
      <w:lvlJc w:val="left"/>
      <w:pPr>
        <w:ind w:left="848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8" w:hanging="420"/>
      </w:pPr>
      <w:rPr>
        <w:rFonts w:ascii="Wingdings" w:hAnsi="Wingdings" w:hint="default"/>
      </w:rPr>
    </w:lvl>
  </w:abstractNum>
  <w:abstractNum w:abstractNumId="24" w15:restartNumberingAfterBreak="0">
    <w:nsid w:val="475253A4"/>
    <w:multiLevelType w:val="hybridMultilevel"/>
    <w:tmpl w:val="21C00836"/>
    <w:lvl w:ilvl="0" w:tplc="6EB806B2">
      <w:start w:val="1"/>
      <w:numFmt w:val="lowerLetter"/>
      <w:lvlText w:val="%1)"/>
      <w:lvlJc w:val="left"/>
      <w:pPr>
        <w:ind w:left="838" w:hanging="420"/>
      </w:pPr>
    </w:lvl>
    <w:lvl w:ilvl="1" w:tplc="04090003" w:tentative="1">
      <w:start w:val="1"/>
      <w:numFmt w:val="lowerLetter"/>
      <w:lvlText w:val="%2)"/>
      <w:lvlJc w:val="left"/>
      <w:pPr>
        <w:ind w:left="1258" w:hanging="420"/>
      </w:pPr>
    </w:lvl>
    <w:lvl w:ilvl="2" w:tplc="04090005" w:tentative="1">
      <w:start w:val="1"/>
      <w:numFmt w:val="lowerRoman"/>
      <w:lvlText w:val="%3."/>
      <w:lvlJc w:val="right"/>
      <w:pPr>
        <w:ind w:left="1678" w:hanging="420"/>
      </w:pPr>
    </w:lvl>
    <w:lvl w:ilvl="3" w:tplc="04090001" w:tentative="1">
      <w:start w:val="1"/>
      <w:numFmt w:val="decimal"/>
      <w:lvlText w:val="%4."/>
      <w:lvlJc w:val="left"/>
      <w:pPr>
        <w:ind w:left="2098" w:hanging="420"/>
      </w:pPr>
    </w:lvl>
    <w:lvl w:ilvl="4" w:tplc="04090003" w:tentative="1">
      <w:start w:val="1"/>
      <w:numFmt w:val="lowerLetter"/>
      <w:lvlText w:val="%5)"/>
      <w:lvlJc w:val="left"/>
      <w:pPr>
        <w:ind w:left="2518" w:hanging="420"/>
      </w:pPr>
    </w:lvl>
    <w:lvl w:ilvl="5" w:tplc="04090005" w:tentative="1">
      <w:start w:val="1"/>
      <w:numFmt w:val="lowerRoman"/>
      <w:lvlText w:val="%6."/>
      <w:lvlJc w:val="right"/>
      <w:pPr>
        <w:ind w:left="2938" w:hanging="420"/>
      </w:pPr>
    </w:lvl>
    <w:lvl w:ilvl="6" w:tplc="04090001" w:tentative="1">
      <w:start w:val="1"/>
      <w:numFmt w:val="decimal"/>
      <w:lvlText w:val="%7."/>
      <w:lvlJc w:val="left"/>
      <w:pPr>
        <w:ind w:left="3358" w:hanging="420"/>
      </w:pPr>
    </w:lvl>
    <w:lvl w:ilvl="7" w:tplc="04090003" w:tentative="1">
      <w:start w:val="1"/>
      <w:numFmt w:val="lowerLetter"/>
      <w:lvlText w:val="%8)"/>
      <w:lvlJc w:val="left"/>
      <w:pPr>
        <w:ind w:left="3778" w:hanging="420"/>
      </w:pPr>
    </w:lvl>
    <w:lvl w:ilvl="8" w:tplc="04090005" w:tentative="1">
      <w:start w:val="1"/>
      <w:numFmt w:val="lowerRoman"/>
      <w:lvlText w:val="%9."/>
      <w:lvlJc w:val="right"/>
      <w:pPr>
        <w:ind w:left="4198" w:hanging="420"/>
      </w:pPr>
    </w:lvl>
  </w:abstractNum>
  <w:abstractNum w:abstractNumId="25" w15:restartNumberingAfterBreak="0">
    <w:nsid w:val="483F6109"/>
    <w:multiLevelType w:val="hybridMultilevel"/>
    <w:tmpl w:val="40F0B600"/>
    <w:lvl w:ilvl="0" w:tplc="04090019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19">
      <w:numFmt w:val="bullet"/>
      <w:lvlText w:val="-"/>
      <w:lvlJc w:val="left"/>
      <w:pPr>
        <w:ind w:left="1265" w:hanging="420"/>
      </w:pPr>
      <w:rPr>
        <w:rFonts w:ascii="Times New Roman" w:eastAsia="SimSun" w:hAnsi="Times New Roman" w:cs="Times New Roman" w:hint="default"/>
      </w:rPr>
    </w:lvl>
    <w:lvl w:ilvl="2" w:tplc="0409001B">
      <w:start w:val="2478"/>
      <w:numFmt w:val="bullet"/>
      <w:lvlText w:val="•"/>
      <w:lvlJc w:val="left"/>
      <w:pPr>
        <w:ind w:left="1685" w:hanging="420"/>
      </w:pPr>
      <w:rPr>
        <w:rFonts w:ascii="Arial" w:hAnsi="Arial" w:hint="default"/>
      </w:rPr>
    </w:lvl>
    <w:lvl w:ilvl="3" w:tplc="0409000F">
      <w:numFmt w:val="bullet"/>
      <w:lvlText w:val="-"/>
      <w:lvlJc w:val="left"/>
      <w:pPr>
        <w:ind w:left="2105" w:hanging="420"/>
      </w:pPr>
      <w:rPr>
        <w:rFonts w:ascii="Times New Roman" w:eastAsia="SimSun" w:hAnsi="Times New Roman" w:cs="Times New Roman" w:hint="default"/>
      </w:rPr>
    </w:lvl>
    <w:lvl w:ilvl="4" w:tplc="04090019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6" w15:restartNumberingAfterBreak="0">
    <w:nsid w:val="4F3A32DB"/>
    <w:multiLevelType w:val="hybridMultilevel"/>
    <w:tmpl w:val="8A8CB9EC"/>
    <w:lvl w:ilvl="0" w:tplc="C2D4B9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B806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D4B9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B806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35DEE"/>
    <w:multiLevelType w:val="hybridMultilevel"/>
    <w:tmpl w:val="7F8A5E36"/>
    <w:lvl w:ilvl="0" w:tplc="04090001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C42676"/>
    <w:multiLevelType w:val="hybridMultilevel"/>
    <w:tmpl w:val="527CB44A"/>
    <w:lvl w:ilvl="0" w:tplc="10BA2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8F1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EED7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D2F5B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2868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C4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DA8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AB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1EE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B6D3A88"/>
    <w:multiLevelType w:val="hybridMultilevel"/>
    <w:tmpl w:val="85FC8B88"/>
    <w:lvl w:ilvl="0" w:tplc="1AF6BCF4">
      <w:numFmt w:val="bullet"/>
      <w:lvlText w:val="-"/>
      <w:lvlJc w:val="left"/>
      <w:pPr>
        <w:ind w:left="848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8" w:hanging="420"/>
      </w:pPr>
      <w:rPr>
        <w:rFonts w:ascii="Wingdings" w:hAnsi="Wingdings" w:hint="default"/>
      </w:rPr>
    </w:lvl>
  </w:abstractNum>
  <w:abstractNum w:abstractNumId="30" w15:restartNumberingAfterBreak="0">
    <w:nsid w:val="5B7F613B"/>
    <w:multiLevelType w:val="hybridMultilevel"/>
    <w:tmpl w:val="CBB69B7E"/>
    <w:lvl w:ilvl="0" w:tplc="6EB806B2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4CE754A"/>
    <w:multiLevelType w:val="hybridMultilevel"/>
    <w:tmpl w:val="B5DEBE0A"/>
    <w:lvl w:ilvl="0" w:tplc="5A6EA118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19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2" w15:restartNumberingAfterBreak="0">
    <w:nsid w:val="65BA5D4B"/>
    <w:multiLevelType w:val="hybridMultilevel"/>
    <w:tmpl w:val="9322F268"/>
    <w:lvl w:ilvl="0" w:tplc="C2D4B9E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20682"/>
    <w:multiLevelType w:val="hybridMultilevel"/>
    <w:tmpl w:val="756ACF72"/>
    <w:lvl w:ilvl="0" w:tplc="51929CD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82D40B0"/>
    <w:multiLevelType w:val="hybridMultilevel"/>
    <w:tmpl w:val="9910629E"/>
    <w:lvl w:ilvl="0" w:tplc="1AF6BCF4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05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FAF66F0"/>
    <w:multiLevelType w:val="hybridMultilevel"/>
    <w:tmpl w:val="63F40D5A"/>
    <w:lvl w:ilvl="0" w:tplc="0409000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5CC86C0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  <w:sz w:val="10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FBD6A96"/>
    <w:multiLevelType w:val="hybridMultilevel"/>
    <w:tmpl w:val="7DCA2B48"/>
    <w:lvl w:ilvl="0" w:tplc="E0281968">
      <w:start w:val="1"/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1020FB7C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  <w:sz w:val="1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3E56F14"/>
    <w:multiLevelType w:val="hybridMultilevel"/>
    <w:tmpl w:val="D66A3F00"/>
    <w:lvl w:ilvl="0" w:tplc="C762879E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5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020FB7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8687AD7"/>
    <w:multiLevelType w:val="hybridMultilevel"/>
    <w:tmpl w:val="AB740C70"/>
    <w:lvl w:ilvl="0" w:tplc="74BCAC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A13A8"/>
    <w:multiLevelType w:val="hybridMultilevel"/>
    <w:tmpl w:val="8AAEA75A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6EB806B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ED7F27"/>
    <w:multiLevelType w:val="hybridMultilevel"/>
    <w:tmpl w:val="A44A31FA"/>
    <w:lvl w:ilvl="0" w:tplc="7C88CF02">
      <w:start w:val="1"/>
      <w:numFmt w:val="decimal"/>
      <w:pStyle w:val="a"/>
      <w:lvlText w:val="表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7C435EA3"/>
    <w:multiLevelType w:val="hybridMultilevel"/>
    <w:tmpl w:val="D24E9118"/>
    <w:lvl w:ilvl="0" w:tplc="43A45B24">
      <w:start w:val="1"/>
      <w:numFmt w:val="bullet"/>
      <w:lvlText w:val="-"/>
      <w:lvlJc w:val="left"/>
      <w:pPr>
        <w:ind w:left="842" w:hanging="420"/>
      </w:pPr>
      <w:rPr>
        <w:rFonts w:ascii="Times New Roman" w:eastAsia="Arial Unicode MS" w:hAnsi="Times New Roman" w:cs="Times New Roman" w:hint="default"/>
      </w:rPr>
    </w:lvl>
    <w:lvl w:ilvl="1" w:tplc="DCDC8B28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164E14C4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F603372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EE3C010A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51BAD4B8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45262CC2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85687128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87484D32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40"/>
  </w:num>
  <w:num w:numId="4">
    <w:abstractNumId w:val="13"/>
  </w:num>
  <w:num w:numId="5">
    <w:abstractNumId w:val="37"/>
  </w:num>
  <w:num w:numId="6">
    <w:abstractNumId w:val="41"/>
  </w:num>
  <w:num w:numId="7">
    <w:abstractNumId w:val="25"/>
  </w:num>
  <w:num w:numId="8">
    <w:abstractNumId w:val="21"/>
  </w:num>
  <w:num w:numId="9">
    <w:abstractNumId w:val="16"/>
    <w:lvlOverride w:ilvl="0">
      <w:startOverride w:val="3"/>
    </w:lvlOverride>
  </w:num>
  <w:num w:numId="10">
    <w:abstractNumId w:val="20"/>
  </w:num>
  <w:num w:numId="11">
    <w:abstractNumId w:val="19"/>
  </w:num>
  <w:num w:numId="12">
    <w:abstractNumId w:val="11"/>
  </w:num>
  <w:num w:numId="13">
    <w:abstractNumId w:val="26"/>
  </w:num>
  <w:num w:numId="14">
    <w:abstractNumId w:val="31"/>
  </w:num>
  <w:num w:numId="15">
    <w:abstractNumId w:val="35"/>
  </w:num>
  <w:num w:numId="16">
    <w:abstractNumId w:val="1"/>
  </w:num>
  <w:num w:numId="17">
    <w:abstractNumId w:val="13"/>
  </w:num>
  <w:num w:numId="18">
    <w:abstractNumId w:val="4"/>
  </w:num>
  <w:num w:numId="19">
    <w:abstractNumId w:val="23"/>
  </w:num>
  <w:num w:numId="20">
    <w:abstractNumId w:val="29"/>
  </w:num>
  <w:num w:numId="21">
    <w:abstractNumId w:val="22"/>
  </w:num>
  <w:num w:numId="22">
    <w:abstractNumId w:val="8"/>
  </w:num>
  <w:num w:numId="23">
    <w:abstractNumId w:val="0"/>
  </w:num>
  <w:num w:numId="24">
    <w:abstractNumId w:val="42"/>
  </w:num>
  <w:num w:numId="25">
    <w:abstractNumId w:val="3"/>
  </w:num>
  <w:num w:numId="26">
    <w:abstractNumId w:val="36"/>
  </w:num>
  <w:num w:numId="27">
    <w:abstractNumId w:val="34"/>
  </w:num>
  <w:num w:numId="28">
    <w:abstractNumId w:val="6"/>
  </w:num>
  <w:num w:numId="29">
    <w:abstractNumId w:val="24"/>
  </w:num>
  <w:num w:numId="30">
    <w:abstractNumId w:val="30"/>
  </w:num>
  <w:num w:numId="31">
    <w:abstractNumId w:val="38"/>
  </w:num>
  <w:num w:numId="32">
    <w:abstractNumId w:val="17"/>
  </w:num>
  <w:num w:numId="33">
    <w:abstractNumId w:val="14"/>
  </w:num>
  <w:num w:numId="34">
    <w:abstractNumId w:val="2"/>
  </w:num>
  <w:num w:numId="35">
    <w:abstractNumId w:val="32"/>
  </w:num>
  <w:num w:numId="36">
    <w:abstractNumId w:val="7"/>
  </w:num>
  <w:num w:numId="37">
    <w:abstractNumId w:val="27"/>
  </w:num>
  <w:num w:numId="38">
    <w:abstractNumId w:val="39"/>
  </w:num>
  <w:num w:numId="39">
    <w:abstractNumId w:val="15"/>
  </w:num>
  <w:num w:numId="40">
    <w:abstractNumId w:val="10"/>
  </w:num>
  <w:num w:numId="41">
    <w:abstractNumId w:val="28"/>
  </w:num>
  <w:num w:numId="42">
    <w:abstractNumId w:val="9"/>
  </w:num>
  <w:num w:numId="43">
    <w:abstractNumId w:val="5"/>
  </w:num>
  <w:num w:numId="44">
    <w:abstractNumId w:val="18"/>
  </w:num>
  <w:num w:numId="45">
    <w:abstractNumId w:val="12"/>
  </w:num>
  <w:num w:numId="46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6DA"/>
    <w:rsid w:val="00000D04"/>
    <w:rsid w:val="00000DB2"/>
    <w:rsid w:val="00001A24"/>
    <w:rsid w:val="00002186"/>
    <w:rsid w:val="000021E6"/>
    <w:rsid w:val="000023CA"/>
    <w:rsid w:val="00002893"/>
    <w:rsid w:val="00002CEA"/>
    <w:rsid w:val="00002DE3"/>
    <w:rsid w:val="000033A3"/>
    <w:rsid w:val="00003605"/>
    <w:rsid w:val="00003C56"/>
    <w:rsid w:val="00003D9C"/>
    <w:rsid w:val="00003EC2"/>
    <w:rsid w:val="000040A9"/>
    <w:rsid w:val="000042B0"/>
    <w:rsid w:val="0000453E"/>
    <w:rsid w:val="0000458E"/>
    <w:rsid w:val="00004B7B"/>
    <w:rsid w:val="00004E70"/>
    <w:rsid w:val="000072B6"/>
    <w:rsid w:val="000076ED"/>
    <w:rsid w:val="00007813"/>
    <w:rsid w:val="0001009A"/>
    <w:rsid w:val="0001054A"/>
    <w:rsid w:val="000109E6"/>
    <w:rsid w:val="00010AE0"/>
    <w:rsid w:val="000112E2"/>
    <w:rsid w:val="00011779"/>
    <w:rsid w:val="00011B04"/>
    <w:rsid w:val="00011F67"/>
    <w:rsid w:val="00012862"/>
    <w:rsid w:val="000128E6"/>
    <w:rsid w:val="00012972"/>
    <w:rsid w:val="00012A25"/>
    <w:rsid w:val="000131E8"/>
    <w:rsid w:val="00013468"/>
    <w:rsid w:val="00013B6F"/>
    <w:rsid w:val="00013F2D"/>
    <w:rsid w:val="00013F7D"/>
    <w:rsid w:val="0001417E"/>
    <w:rsid w:val="00014858"/>
    <w:rsid w:val="000152C5"/>
    <w:rsid w:val="000155BB"/>
    <w:rsid w:val="00015B7F"/>
    <w:rsid w:val="00015EFB"/>
    <w:rsid w:val="0001622D"/>
    <w:rsid w:val="000165E2"/>
    <w:rsid w:val="000172BE"/>
    <w:rsid w:val="00017B6E"/>
    <w:rsid w:val="00017D8A"/>
    <w:rsid w:val="000204F5"/>
    <w:rsid w:val="000215A0"/>
    <w:rsid w:val="0002192A"/>
    <w:rsid w:val="0002244A"/>
    <w:rsid w:val="00022F3F"/>
    <w:rsid w:val="00023388"/>
    <w:rsid w:val="00023425"/>
    <w:rsid w:val="000235ED"/>
    <w:rsid w:val="00023653"/>
    <w:rsid w:val="0002418E"/>
    <w:rsid w:val="000241BE"/>
    <w:rsid w:val="000242F2"/>
    <w:rsid w:val="00024730"/>
    <w:rsid w:val="00024769"/>
    <w:rsid w:val="00024C82"/>
    <w:rsid w:val="00024D0A"/>
    <w:rsid w:val="00024DAD"/>
    <w:rsid w:val="000251CF"/>
    <w:rsid w:val="00025A11"/>
    <w:rsid w:val="00026082"/>
    <w:rsid w:val="00026851"/>
    <w:rsid w:val="00026D4B"/>
    <w:rsid w:val="00026E22"/>
    <w:rsid w:val="000270A3"/>
    <w:rsid w:val="000275C6"/>
    <w:rsid w:val="00027690"/>
    <w:rsid w:val="000276C4"/>
    <w:rsid w:val="000278E6"/>
    <w:rsid w:val="00027AD6"/>
    <w:rsid w:val="0003024C"/>
    <w:rsid w:val="00030895"/>
    <w:rsid w:val="00031446"/>
    <w:rsid w:val="00031ADB"/>
    <w:rsid w:val="00032056"/>
    <w:rsid w:val="000328CA"/>
    <w:rsid w:val="00032E40"/>
    <w:rsid w:val="0003376B"/>
    <w:rsid w:val="00034676"/>
    <w:rsid w:val="000346E6"/>
    <w:rsid w:val="00034B6B"/>
    <w:rsid w:val="00034C57"/>
    <w:rsid w:val="000352B3"/>
    <w:rsid w:val="000353D2"/>
    <w:rsid w:val="0003588C"/>
    <w:rsid w:val="000359D5"/>
    <w:rsid w:val="00035A37"/>
    <w:rsid w:val="00035E60"/>
    <w:rsid w:val="000368FA"/>
    <w:rsid w:val="00037702"/>
    <w:rsid w:val="0004023E"/>
    <w:rsid w:val="0004024B"/>
    <w:rsid w:val="0004047B"/>
    <w:rsid w:val="00040C0D"/>
    <w:rsid w:val="00040CF4"/>
    <w:rsid w:val="000412E5"/>
    <w:rsid w:val="00041538"/>
    <w:rsid w:val="000417BB"/>
    <w:rsid w:val="00041C57"/>
    <w:rsid w:val="00041C6E"/>
    <w:rsid w:val="000434B7"/>
    <w:rsid w:val="000435E4"/>
    <w:rsid w:val="00043EAE"/>
    <w:rsid w:val="00043EE0"/>
    <w:rsid w:val="00043F84"/>
    <w:rsid w:val="000443E5"/>
    <w:rsid w:val="00044E7A"/>
    <w:rsid w:val="0004519E"/>
    <w:rsid w:val="00045A34"/>
    <w:rsid w:val="00045C8E"/>
    <w:rsid w:val="00046084"/>
    <w:rsid w:val="00046126"/>
    <w:rsid w:val="00046459"/>
    <w:rsid w:val="00046796"/>
    <w:rsid w:val="000467FD"/>
    <w:rsid w:val="00046AAF"/>
    <w:rsid w:val="000470D4"/>
    <w:rsid w:val="00047225"/>
    <w:rsid w:val="000474DC"/>
    <w:rsid w:val="00047ACE"/>
    <w:rsid w:val="00047E60"/>
    <w:rsid w:val="00050697"/>
    <w:rsid w:val="00050BF9"/>
    <w:rsid w:val="00050CEF"/>
    <w:rsid w:val="00051038"/>
    <w:rsid w:val="0005182E"/>
    <w:rsid w:val="000520A9"/>
    <w:rsid w:val="0005224F"/>
    <w:rsid w:val="00052630"/>
    <w:rsid w:val="00052AD2"/>
    <w:rsid w:val="000530DF"/>
    <w:rsid w:val="000530EF"/>
    <w:rsid w:val="00053646"/>
    <w:rsid w:val="00053B25"/>
    <w:rsid w:val="00054E0C"/>
    <w:rsid w:val="000553F2"/>
    <w:rsid w:val="0005541D"/>
    <w:rsid w:val="000558D9"/>
    <w:rsid w:val="00055C1F"/>
    <w:rsid w:val="000565C8"/>
    <w:rsid w:val="00056700"/>
    <w:rsid w:val="00056912"/>
    <w:rsid w:val="0005695F"/>
    <w:rsid w:val="00056AC0"/>
    <w:rsid w:val="00056B18"/>
    <w:rsid w:val="00056F6D"/>
    <w:rsid w:val="00057AA4"/>
    <w:rsid w:val="00057DC8"/>
    <w:rsid w:val="00057F5C"/>
    <w:rsid w:val="00060675"/>
    <w:rsid w:val="0006084B"/>
    <w:rsid w:val="000612E1"/>
    <w:rsid w:val="000613BD"/>
    <w:rsid w:val="000614FE"/>
    <w:rsid w:val="00061531"/>
    <w:rsid w:val="00061C37"/>
    <w:rsid w:val="000628CC"/>
    <w:rsid w:val="00062D79"/>
    <w:rsid w:val="00062E7E"/>
    <w:rsid w:val="00063200"/>
    <w:rsid w:val="00063804"/>
    <w:rsid w:val="00063A10"/>
    <w:rsid w:val="00063A6A"/>
    <w:rsid w:val="00063F27"/>
    <w:rsid w:val="000643A8"/>
    <w:rsid w:val="00064DDE"/>
    <w:rsid w:val="00065D38"/>
    <w:rsid w:val="0006694E"/>
    <w:rsid w:val="00066AF9"/>
    <w:rsid w:val="0006703A"/>
    <w:rsid w:val="000672BF"/>
    <w:rsid w:val="00067A1C"/>
    <w:rsid w:val="00067DA2"/>
    <w:rsid w:val="00067DD1"/>
    <w:rsid w:val="00067E79"/>
    <w:rsid w:val="000703E2"/>
    <w:rsid w:val="00070447"/>
    <w:rsid w:val="000706E7"/>
    <w:rsid w:val="00070EF8"/>
    <w:rsid w:val="00071192"/>
    <w:rsid w:val="000713A7"/>
    <w:rsid w:val="0007147A"/>
    <w:rsid w:val="00071961"/>
    <w:rsid w:val="00071C6D"/>
    <w:rsid w:val="00071D7D"/>
    <w:rsid w:val="00072337"/>
    <w:rsid w:val="00072377"/>
    <w:rsid w:val="00072882"/>
    <w:rsid w:val="00072A3C"/>
    <w:rsid w:val="00072A80"/>
    <w:rsid w:val="000731A0"/>
    <w:rsid w:val="00073241"/>
    <w:rsid w:val="000736C1"/>
    <w:rsid w:val="00073797"/>
    <w:rsid w:val="000737AA"/>
    <w:rsid w:val="00073830"/>
    <w:rsid w:val="00073910"/>
    <w:rsid w:val="00073BD8"/>
    <w:rsid w:val="00073DEC"/>
    <w:rsid w:val="000745AA"/>
    <w:rsid w:val="00074DB1"/>
    <w:rsid w:val="00074E86"/>
    <w:rsid w:val="00075DD9"/>
    <w:rsid w:val="00076097"/>
    <w:rsid w:val="000761BC"/>
    <w:rsid w:val="00076541"/>
    <w:rsid w:val="00076980"/>
    <w:rsid w:val="000772F4"/>
    <w:rsid w:val="000776EB"/>
    <w:rsid w:val="00077B08"/>
    <w:rsid w:val="00077B14"/>
    <w:rsid w:val="00077CB2"/>
    <w:rsid w:val="00077F64"/>
    <w:rsid w:val="000801F1"/>
    <w:rsid w:val="0008122B"/>
    <w:rsid w:val="0008150C"/>
    <w:rsid w:val="00081CA2"/>
    <w:rsid w:val="00081CB0"/>
    <w:rsid w:val="0008213B"/>
    <w:rsid w:val="000823B0"/>
    <w:rsid w:val="000825AA"/>
    <w:rsid w:val="00082E97"/>
    <w:rsid w:val="00083002"/>
    <w:rsid w:val="0008334B"/>
    <w:rsid w:val="0008335B"/>
    <w:rsid w:val="00083379"/>
    <w:rsid w:val="00083587"/>
    <w:rsid w:val="00083838"/>
    <w:rsid w:val="00083868"/>
    <w:rsid w:val="000838D8"/>
    <w:rsid w:val="00083B6A"/>
    <w:rsid w:val="00083BBF"/>
    <w:rsid w:val="0008413C"/>
    <w:rsid w:val="00084207"/>
    <w:rsid w:val="0008445E"/>
    <w:rsid w:val="000847EB"/>
    <w:rsid w:val="00084C71"/>
    <w:rsid w:val="00085D55"/>
    <w:rsid w:val="00085E04"/>
    <w:rsid w:val="00086543"/>
    <w:rsid w:val="0008659D"/>
    <w:rsid w:val="00086800"/>
    <w:rsid w:val="000869C2"/>
    <w:rsid w:val="000877B6"/>
    <w:rsid w:val="00087913"/>
    <w:rsid w:val="00087A3E"/>
    <w:rsid w:val="00087E1D"/>
    <w:rsid w:val="000902DC"/>
    <w:rsid w:val="00090527"/>
    <w:rsid w:val="00090EC6"/>
    <w:rsid w:val="000911AE"/>
    <w:rsid w:val="000916E4"/>
    <w:rsid w:val="00092A30"/>
    <w:rsid w:val="00093051"/>
    <w:rsid w:val="00093697"/>
    <w:rsid w:val="00093D42"/>
    <w:rsid w:val="00093D46"/>
    <w:rsid w:val="00093ECE"/>
    <w:rsid w:val="00094169"/>
    <w:rsid w:val="000946B1"/>
    <w:rsid w:val="00094A16"/>
    <w:rsid w:val="00094D76"/>
    <w:rsid w:val="00094DE6"/>
    <w:rsid w:val="000959AC"/>
    <w:rsid w:val="00096356"/>
    <w:rsid w:val="00096498"/>
    <w:rsid w:val="00096549"/>
    <w:rsid w:val="000967BF"/>
    <w:rsid w:val="000977CB"/>
    <w:rsid w:val="00097C99"/>
    <w:rsid w:val="000A024C"/>
    <w:rsid w:val="000A06BC"/>
    <w:rsid w:val="000A0F14"/>
    <w:rsid w:val="000A1441"/>
    <w:rsid w:val="000A1492"/>
    <w:rsid w:val="000A1A06"/>
    <w:rsid w:val="000A1B60"/>
    <w:rsid w:val="000A1EC8"/>
    <w:rsid w:val="000A1F98"/>
    <w:rsid w:val="000A21B4"/>
    <w:rsid w:val="000A22E1"/>
    <w:rsid w:val="000A280C"/>
    <w:rsid w:val="000A28D9"/>
    <w:rsid w:val="000A2B37"/>
    <w:rsid w:val="000A2BF1"/>
    <w:rsid w:val="000A2CC7"/>
    <w:rsid w:val="000A2ED6"/>
    <w:rsid w:val="000A2FB6"/>
    <w:rsid w:val="000A33B6"/>
    <w:rsid w:val="000A3A02"/>
    <w:rsid w:val="000A3ABA"/>
    <w:rsid w:val="000A4205"/>
    <w:rsid w:val="000A4A19"/>
    <w:rsid w:val="000A539A"/>
    <w:rsid w:val="000A5A22"/>
    <w:rsid w:val="000A630F"/>
    <w:rsid w:val="000A6351"/>
    <w:rsid w:val="000A63D6"/>
    <w:rsid w:val="000A6457"/>
    <w:rsid w:val="000A6732"/>
    <w:rsid w:val="000A6E09"/>
    <w:rsid w:val="000A70EF"/>
    <w:rsid w:val="000A716C"/>
    <w:rsid w:val="000A75BF"/>
    <w:rsid w:val="000A7628"/>
    <w:rsid w:val="000A7A21"/>
    <w:rsid w:val="000A7B38"/>
    <w:rsid w:val="000B0343"/>
    <w:rsid w:val="000B0DCA"/>
    <w:rsid w:val="000B13D3"/>
    <w:rsid w:val="000B17D8"/>
    <w:rsid w:val="000B206C"/>
    <w:rsid w:val="000B253A"/>
    <w:rsid w:val="000B2985"/>
    <w:rsid w:val="000B2B74"/>
    <w:rsid w:val="000B2C88"/>
    <w:rsid w:val="000B2F41"/>
    <w:rsid w:val="000B30B3"/>
    <w:rsid w:val="000B3342"/>
    <w:rsid w:val="000B38E2"/>
    <w:rsid w:val="000B3AE6"/>
    <w:rsid w:val="000B468A"/>
    <w:rsid w:val="000B4B86"/>
    <w:rsid w:val="000B51FA"/>
    <w:rsid w:val="000B5905"/>
    <w:rsid w:val="000B5975"/>
    <w:rsid w:val="000B5C43"/>
    <w:rsid w:val="000B5CBC"/>
    <w:rsid w:val="000B5D44"/>
    <w:rsid w:val="000B5FF8"/>
    <w:rsid w:val="000B6072"/>
    <w:rsid w:val="000B62D4"/>
    <w:rsid w:val="000B6743"/>
    <w:rsid w:val="000B6E2C"/>
    <w:rsid w:val="000B6F18"/>
    <w:rsid w:val="000B76C5"/>
    <w:rsid w:val="000B7A10"/>
    <w:rsid w:val="000C06F3"/>
    <w:rsid w:val="000C115D"/>
    <w:rsid w:val="000C1535"/>
    <w:rsid w:val="000C17A0"/>
    <w:rsid w:val="000C1A86"/>
    <w:rsid w:val="000C2400"/>
    <w:rsid w:val="000C252B"/>
    <w:rsid w:val="000C27CF"/>
    <w:rsid w:val="000C29F6"/>
    <w:rsid w:val="000C2BED"/>
    <w:rsid w:val="000C2F74"/>
    <w:rsid w:val="000C2FBD"/>
    <w:rsid w:val="000C301D"/>
    <w:rsid w:val="000C388F"/>
    <w:rsid w:val="000C39DE"/>
    <w:rsid w:val="000C3B0C"/>
    <w:rsid w:val="000C3D23"/>
    <w:rsid w:val="000C422D"/>
    <w:rsid w:val="000C5070"/>
    <w:rsid w:val="000C54B6"/>
    <w:rsid w:val="000C57DF"/>
    <w:rsid w:val="000C5D8D"/>
    <w:rsid w:val="000C5F91"/>
    <w:rsid w:val="000C6025"/>
    <w:rsid w:val="000C6A5C"/>
    <w:rsid w:val="000C7C8F"/>
    <w:rsid w:val="000D00D7"/>
    <w:rsid w:val="000D04CB"/>
    <w:rsid w:val="000D0565"/>
    <w:rsid w:val="000D0D18"/>
    <w:rsid w:val="000D0E4E"/>
    <w:rsid w:val="000D113C"/>
    <w:rsid w:val="000D12D1"/>
    <w:rsid w:val="000D159A"/>
    <w:rsid w:val="000D1D70"/>
    <w:rsid w:val="000D1F8A"/>
    <w:rsid w:val="000D20AA"/>
    <w:rsid w:val="000D2251"/>
    <w:rsid w:val="000D22CC"/>
    <w:rsid w:val="000D2A10"/>
    <w:rsid w:val="000D2C51"/>
    <w:rsid w:val="000D36AE"/>
    <w:rsid w:val="000D38A1"/>
    <w:rsid w:val="000D3EF2"/>
    <w:rsid w:val="000D4B7A"/>
    <w:rsid w:val="000D4C4E"/>
    <w:rsid w:val="000D5077"/>
    <w:rsid w:val="000D5362"/>
    <w:rsid w:val="000D54BA"/>
    <w:rsid w:val="000D57F8"/>
    <w:rsid w:val="000D5851"/>
    <w:rsid w:val="000D5C60"/>
    <w:rsid w:val="000D5D04"/>
    <w:rsid w:val="000D6758"/>
    <w:rsid w:val="000D695E"/>
    <w:rsid w:val="000D71E2"/>
    <w:rsid w:val="000D73A5"/>
    <w:rsid w:val="000E0247"/>
    <w:rsid w:val="000E07D6"/>
    <w:rsid w:val="000E0A6D"/>
    <w:rsid w:val="000E0DFA"/>
    <w:rsid w:val="000E1380"/>
    <w:rsid w:val="000E18DF"/>
    <w:rsid w:val="000E196C"/>
    <w:rsid w:val="000E23CC"/>
    <w:rsid w:val="000E2435"/>
    <w:rsid w:val="000E3F04"/>
    <w:rsid w:val="000E464E"/>
    <w:rsid w:val="000E4652"/>
    <w:rsid w:val="000E579F"/>
    <w:rsid w:val="000E59A0"/>
    <w:rsid w:val="000E5CA6"/>
    <w:rsid w:val="000E5D01"/>
    <w:rsid w:val="000E5FE3"/>
    <w:rsid w:val="000E63AA"/>
    <w:rsid w:val="000E6C8A"/>
    <w:rsid w:val="000E6D3B"/>
    <w:rsid w:val="000E7A84"/>
    <w:rsid w:val="000E7AB9"/>
    <w:rsid w:val="000E7B39"/>
    <w:rsid w:val="000E7D6B"/>
    <w:rsid w:val="000F02E3"/>
    <w:rsid w:val="000F0412"/>
    <w:rsid w:val="000F09F9"/>
    <w:rsid w:val="000F0D75"/>
    <w:rsid w:val="000F0ED6"/>
    <w:rsid w:val="000F15BC"/>
    <w:rsid w:val="000F1746"/>
    <w:rsid w:val="000F180A"/>
    <w:rsid w:val="000F1C92"/>
    <w:rsid w:val="000F1D38"/>
    <w:rsid w:val="000F1FA1"/>
    <w:rsid w:val="000F2019"/>
    <w:rsid w:val="000F27A4"/>
    <w:rsid w:val="000F2C1D"/>
    <w:rsid w:val="000F2E38"/>
    <w:rsid w:val="000F2EEE"/>
    <w:rsid w:val="000F3697"/>
    <w:rsid w:val="000F3934"/>
    <w:rsid w:val="000F39DD"/>
    <w:rsid w:val="000F3D73"/>
    <w:rsid w:val="000F3FEB"/>
    <w:rsid w:val="000F44E3"/>
    <w:rsid w:val="000F4E13"/>
    <w:rsid w:val="000F4F82"/>
    <w:rsid w:val="000F53A6"/>
    <w:rsid w:val="000F5AF5"/>
    <w:rsid w:val="000F6FCE"/>
    <w:rsid w:val="000F7152"/>
    <w:rsid w:val="000F7F58"/>
    <w:rsid w:val="00100128"/>
    <w:rsid w:val="00100FF3"/>
    <w:rsid w:val="0010172A"/>
    <w:rsid w:val="001021D5"/>
    <w:rsid w:val="001026CA"/>
    <w:rsid w:val="00103C0D"/>
    <w:rsid w:val="001043C2"/>
    <w:rsid w:val="001043E1"/>
    <w:rsid w:val="001049C6"/>
    <w:rsid w:val="00104C36"/>
    <w:rsid w:val="00104CB8"/>
    <w:rsid w:val="00104D39"/>
    <w:rsid w:val="0010505A"/>
    <w:rsid w:val="0010563B"/>
    <w:rsid w:val="00105CC7"/>
    <w:rsid w:val="00105D79"/>
    <w:rsid w:val="0010601D"/>
    <w:rsid w:val="0010675A"/>
    <w:rsid w:val="00107779"/>
    <w:rsid w:val="0010782D"/>
    <w:rsid w:val="001078C2"/>
    <w:rsid w:val="00107992"/>
    <w:rsid w:val="00107E1C"/>
    <w:rsid w:val="00110243"/>
    <w:rsid w:val="00110AC7"/>
    <w:rsid w:val="00110FB3"/>
    <w:rsid w:val="001112C4"/>
    <w:rsid w:val="00111444"/>
    <w:rsid w:val="00111723"/>
    <w:rsid w:val="00111C6E"/>
    <w:rsid w:val="0011214A"/>
    <w:rsid w:val="001124B7"/>
    <w:rsid w:val="001129B5"/>
    <w:rsid w:val="00112A23"/>
    <w:rsid w:val="00112E5E"/>
    <w:rsid w:val="001135B7"/>
    <w:rsid w:val="00113E69"/>
    <w:rsid w:val="00113FA7"/>
    <w:rsid w:val="001141E3"/>
    <w:rsid w:val="001144DF"/>
    <w:rsid w:val="00114D4C"/>
    <w:rsid w:val="001151F4"/>
    <w:rsid w:val="0011557B"/>
    <w:rsid w:val="00115FA6"/>
    <w:rsid w:val="0011619C"/>
    <w:rsid w:val="001164DD"/>
    <w:rsid w:val="00116D18"/>
    <w:rsid w:val="00117704"/>
    <w:rsid w:val="00117C85"/>
    <w:rsid w:val="001203E2"/>
    <w:rsid w:val="00120463"/>
    <w:rsid w:val="00120A1B"/>
    <w:rsid w:val="00120B13"/>
    <w:rsid w:val="00120B92"/>
    <w:rsid w:val="00121AD2"/>
    <w:rsid w:val="00121F04"/>
    <w:rsid w:val="00122E7F"/>
    <w:rsid w:val="001237EE"/>
    <w:rsid w:val="00123860"/>
    <w:rsid w:val="00123F81"/>
    <w:rsid w:val="001245B7"/>
    <w:rsid w:val="00124942"/>
    <w:rsid w:val="00124D84"/>
    <w:rsid w:val="001250DD"/>
    <w:rsid w:val="0012566E"/>
    <w:rsid w:val="00125733"/>
    <w:rsid w:val="00125AC2"/>
    <w:rsid w:val="00125FBA"/>
    <w:rsid w:val="001263AA"/>
    <w:rsid w:val="00127349"/>
    <w:rsid w:val="00127951"/>
    <w:rsid w:val="00127C5F"/>
    <w:rsid w:val="00130140"/>
    <w:rsid w:val="00130202"/>
    <w:rsid w:val="001303BF"/>
    <w:rsid w:val="00130779"/>
    <w:rsid w:val="001307A1"/>
    <w:rsid w:val="00130BD7"/>
    <w:rsid w:val="00131184"/>
    <w:rsid w:val="001315EF"/>
    <w:rsid w:val="0013165D"/>
    <w:rsid w:val="001317D6"/>
    <w:rsid w:val="00131D76"/>
    <w:rsid w:val="001321AA"/>
    <w:rsid w:val="001321D3"/>
    <w:rsid w:val="0013257A"/>
    <w:rsid w:val="00132DAE"/>
    <w:rsid w:val="001332F5"/>
    <w:rsid w:val="00133599"/>
    <w:rsid w:val="00133BF7"/>
    <w:rsid w:val="00133E34"/>
    <w:rsid w:val="00134219"/>
    <w:rsid w:val="0013423E"/>
    <w:rsid w:val="00134248"/>
    <w:rsid w:val="00134689"/>
    <w:rsid w:val="00134B88"/>
    <w:rsid w:val="0013625F"/>
    <w:rsid w:val="00136A23"/>
    <w:rsid w:val="00136B99"/>
    <w:rsid w:val="00137619"/>
    <w:rsid w:val="001402F7"/>
    <w:rsid w:val="0014052C"/>
    <w:rsid w:val="0014053C"/>
    <w:rsid w:val="0014063E"/>
    <w:rsid w:val="0014087D"/>
    <w:rsid w:val="0014087F"/>
    <w:rsid w:val="00140E07"/>
    <w:rsid w:val="00140F74"/>
    <w:rsid w:val="00141191"/>
    <w:rsid w:val="00141301"/>
    <w:rsid w:val="0014159C"/>
    <w:rsid w:val="00141FF3"/>
    <w:rsid w:val="00142665"/>
    <w:rsid w:val="0014384A"/>
    <w:rsid w:val="001444CE"/>
    <w:rsid w:val="0014450F"/>
    <w:rsid w:val="00144AF0"/>
    <w:rsid w:val="00144D8F"/>
    <w:rsid w:val="001456CF"/>
    <w:rsid w:val="00145C74"/>
    <w:rsid w:val="00145EB6"/>
    <w:rsid w:val="001462E9"/>
    <w:rsid w:val="00146E32"/>
    <w:rsid w:val="00146EC2"/>
    <w:rsid w:val="00146F75"/>
    <w:rsid w:val="00147114"/>
    <w:rsid w:val="00147200"/>
    <w:rsid w:val="0014736F"/>
    <w:rsid w:val="00147919"/>
    <w:rsid w:val="00147929"/>
    <w:rsid w:val="00147B45"/>
    <w:rsid w:val="00147E2B"/>
    <w:rsid w:val="00150143"/>
    <w:rsid w:val="001502D3"/>
    <w:rsid w:val="00150CDB"/>
    <w:rsid w:val="00151138"/>
    <w:rsid w:val="00151619"/>
    <w:rsid w:val="00151763"/>
    <w:rsid w:val="001517AA"/>
    <w:rsid w:val="00151B78"/>
    <w:rsid w:val="00151D17"/>
    <w:rsid w:val="00151FF9"/>
    <w:rsid w:val="00152716"/>
    <w:rsid w:val="00152835"/>
    <w:rsid w:val="00152DAF"/>
    <w:rsid w:val="001541C9"/>
    <w:rsid w:val="00154B88"/>
    <w:rsid w:val="001553ED"/>
    <w:rsid w:val="001559FA"/>
    <w:rsid w:val="00155E67"/>
    <w:rsid w:val="00155EC6"/>
    <w:rsid w:val="00156374"/>
    <w:rsid w:val="00156ECE"/>
    <w:rsid w:val="001577D8"/>
    <w:rsid w:val="00157A9F"/>
    <w:rsid w:val="00157FC3"/>
    <w:rsid w:val="001605A5"/>
    <w:rsid w:val="00160739"/>
    <w:rsid w:val="001607C5"/>
    <w:rsid w:val="001617AE"/>
    <w:rsid w:val="001618CD"/>
    <w:rsid w:val="0016236A"/>
    <w:rsid w:val="001623F7"/>
    <w:rsid w:val="0016271E"/>
    <w:rsid w:val="00162D17"/>
    <w:rsid w:val="00162D7A"/>
    <w:rsid w:val="00163053"/>
    <w:rsid w:val="001634CE"/>
    <w:rsid w:val="00163544"/>
    <w:rsid w:val="00163BB3"/>
    <w:rsid w:val="001643A2"/>
    <w:rsid w:val="00164C8A"/>
    <w:rsid w:val="00164DAB"/>
    <w:rsid w:val="00165567"/>
    <w:rsid w:val="00165BBB"/>
    <w:rsid w:val="00165E32"/>
    <w:rsid w:val="0016613F"/>
    <w:rsid w:val="00166215"/>
    <w:rsid w:val="00166262"/>
    <w:rsid w:val="00166591"/>
    <w:rsid w:val="0016666C"/>
    <w:rsid w:val="00166AFB"/>
    <w:rsid w:val="00166EFD"/>
    <w:rsid w:val="00167D83"/>
    <w:rsid w:val="00170A00"/>
    <w:rsid w:val="00171143"/>
    <w:rsid w:val="00171367"/>
    <w:rsid w:val="001715B2"/>
    <w:rsid w:val="00171A0A"/>
    <w:rsid w:val="00172093"/>
    <w:rsid w:val="00172864"/>
    <w:rsid w:val="00172B82"/>
    <w:rsid w:val="00172EFA"/>
    <w:rsid w:val="0017300C"/>
    <w:rsid w:val="00173608"/>
    <w:rsid w:val="0017394A"/>
    <w:rsid w:val="00173AFD"/>
    <w:rsid w:val="001743E9"/>
    <w:rsid w:val="001745EC"/>
    <w:rsid w:val="001747B7"/>
    <w:rsid w:val="00174918"/>
    <w:rsid w:val="001750A9"/>
    <w:rsid w:val="0017516D"/>
    <w:rsid w:val="00175C30"/>
    <w:rsid w:val="00175D9C"/>
    <w:rsid w:val="001767A7"/>
    <w:rsid w:val="0017701F"/>
    <w:rsid w:val="00177069"/>
    <w:rsid w:val="001772BD"/>
    <w:rsid w:val="00177B5D"/>
    <w:rsid w:val="00177D4B"/>
    <w:rsid w:val="00177FC1"/>
    <w:rsid w:val="001803EF"/>
    <w:rsid w:val="001805C9"/>
    <w:rsid w:val="0018111D"/>
    <w:rsid w:val="00181207"/>
    <w:rsid w:val="001815A2"/>
    <w:rsid w:val="001818DE"/>
    <w:rsid w:val="00181A1C"/>
    <w:rsid w:val="00181C24"/>
    <w:rsid w:val="00181CAC"/>
    <w:rsid w:val="00181FC1"/>
    <w:rsid w:val="0018228D"/>
    <w:rsid w:val="00183034"/>
    <w:rsid w:val="001830F7"/>
    <w:rsid w:val="00183EE6"/>
    <w:rsid w:val="001846A4"/>
    <w:rsid w:val="0018471A"/>
    <w:rsid w:val="0018588A"/>
    <w:rsid w:val="00186712"/>
    <w:rsid w:val="00186818"/>
    <w:rsid w:val="00187252"/>
    <w:rsid w:val="001873C6"/>
    <w:rsid w:val="00187763"/>
    <w:rsid w:val="00187A06"/>
    <w:rsid w:val="001901C3"/>
    <w:rsid w:val="00190722"/>
    <w:rsid w:val="0019137E"/>
    <w:rsid w:val="0019166E"/>
    <w:rsid w:val="00191946"/>
    <w:rsid w:val="00191C91"/>
    <w:rsid w:val="00192690"/>
    <w:rsid w:val="001926EA"/>
    <w:rsid w:val="00192DD9"/>
    <w:rsid w:val="00192E54"/>
    <w:rsid w:val="00193182"/>
    <w:rsid w:val="00193DC4"/>
    <w:rsid w:val="00193DFE"/>
    <w:rsid w:val="00193F77"/>
    <w:rsid w:val="00194339"/>
    <w:rsid w:val="00194848"/>
    <w:rsid w:val="00194C0A"/>
    <w:rsid w:val="00195488"/>
    <w:rsid w:val="001958EA"/>
    <w:rsid w:val="00195E0E"/>
    <w:rsid w:val="00195E1E"/>
    <w:rsid w:val="00195FB3"/>
    <w:rsid w:val="001961F0"/>
    <w:rsid w:val="00196249"/>
    <w:rsid w:val="001962DC"/>
    <w:rsid w:val="001966C4"/>
    <w:rsid w:val="00196A8A"/>
    <w:rsid w:val="00196DDD"/>
    <w:rsid w:val="00196DEF"/>
    <w:rsid w:val="001972A1"/>
    <w:rsid w:val="00197707"/>
    <w:rsid w:val="00197A43"/>
    <w:rsid w:val="001A0535"/>
    <w:rsid w:val="001A0848"/>
    <w:rsid w:val="001A0C10"/>
    <w:rsid w:val="001A15E5"/>
    <w:rsid w:val="001A180D"/>
    <w:rsid w:val="001A1BAC"/>
    <w:rsid w:val="001A23CE"/>
    <w:rsid w:val="001A2C89"/>
    <w:rsid w:val="001A2CEC"/>
    <w:rsid w:val="001A3763"/>
    <w:rsid w:val="001A3807"/>
    <w:rsid w:val="001A525E"/>
    <w:rsid w:val="001A53FE"/>
    <w:rsid w:val="001A54F4"/>
    <w:rsid w:val="001A642A"/>
    <w:rsid w:val="001A673E"/>
    <w:rsid w:val="001A688D"/>
    <w:rsid w:val="001A7276"/>
    <w:rsid w:val="001A7763"/>
    <w:rsid w:val="001B0001"/>
    <w:rsid w:val="001B0BD9"/>
    <w:rsid w:val="001B1E34"/>
    <w:rsid w:val="001B1FCD"/>
    <w:rsid w:val="001B2669"/>
    <w:rsid w:val="001B31F6"/>
    <w:rsid w:val="001B3964"/>
    <w:rsid w:val="001B3CA5"/>
    <w:rsid w:val="001B4452"/>
    <w:rsid w:val="001B466C"/>
    <w:rsid w:val="001B4A23"/>
    <w:rsid w:val="001B4BCC"/>
    <w:rsid w:val="001B4C0F"/>
    <w:rsid w:val="001B4D2E"/>
    <w:rsid w:val="001B4F34"/>
    <w:rsid w:val="001B52EC"/>
    <w:rsid w:val="001B554A"/>
    <w:rsid w:val="001B5A24"/>
    <w:rsid w:val="001B5C80"/>
    <w:rsid w:val="001B639E"/>
    <w:rsid w:val="001B6420"/>
    <w:rsid w:val="001B6564"/>
    <w:rsid w:val="001B691A"/>
    <w:rsid w:val="001B6AC2"/>
    <w:rsid w:val="001B7348"/>
    <w:rsid w:val="001B74DA"/>
    <w:rsid w:val="001B781F"/>
    <w:rsid w:val="001B79BF"/>
    <w:rsid w:val="001C02D8"/>
    <w:rsid w:val="001C04E3"/>
    <w:rsid w:val="001C1033"/>
    <w:rsid w:val="001C12E7"/>
    <w:rsid w:val="001C1950"/>
    <w:rsid w:val="001C2378"/>
    <w:rsid w:val="001C2501"/>
    <w:rsid w:val="001C257E"/>
    <w:rsid w:val="001C2C3F"/>
    <w:rsid w:val="001C38BB"/>
    <w:rsid w:val="001C3DB1"/>
    <w:rsid w:val="001C3E56"/>
    <w:rsid w:val="001C3EE9"/>
    <w:rsid w:val="001C3FA4"/>
    <w:rsid w:val="001C40F9"/>
    <w:rsid w:val="001C458B"/>
    <w:rsid w:val="001C4602"/>
    <w:rsid w:val="001C4821"/>
    <w:rsid w:val="001C5451"/>
    <w:rsid w:val="001C5D4F"/>
    <w:rsid w:val="001C64C0"/>
    <w:rsid w:val="001C6750"/>
    <w:rsid w:val="001C685D"/>
    <w:rsid w:val="001C69DA"/>
    <w:rsid w:val="001C6F06"/>
    <w:rsid w:val="001D0409"/>
    <w:rsid w:val="001D086A"/>
    <w:rsid w:val="001D1155"/>
    <w:rsid w:val="001D1425"/>
    <w:rsid w:val="001D2360"/>
    <w:rsid w:val="001D2414"/>
    <w:rsid w:val="001D2425"/>
    <w:rsid w:val="001D253C"/>
    <w:rsid w:val="001D25C3"/>
    <w:rsid w:val="001D2CD5"/>
    <w:rsid w:val="001D2E31"/>
    <w:rsid w:val="001D3109"/>
    <w:rsid w:val="001D3316"/>
    <w:rsid w:val="001D332E"/>
    <w:rsid w:val="001D3ABE"/>
    <w:rsid w:val="001D3F62"/>
    <w:rsid w:val="001D5033"/>
    <w:rsid w:val="001D5C88"/>
    <w:rsid w:val="001D5E7E"/>
    <w:rsid w:val="001D609C"/>
    <w:rsid w:val="001D62A8"/>
    <w:rsid w:val="001D6567"/>
    <w:rsid w:val="001D6892"/>
    <w:rsid w:val="001D695C"/>
    <w:rsid w:val="001D6FD9"/>
    <w:rsid w:val="001D73A7"/>
    <w:rsid w:val="001D74E6"/>
    <w:rsid w:val="001D780E"/>
    <w:rsid w:val="001E05C3"/>
    <w:rsid w:val="001E0AD3"/>
    <w:rsid w:val="001E13C4"/>
    <w:rsid w:val="001E1412"/>
    <w:rsid w:val="001E1A87"/>
    <w:rsid w:val="001E201E"/>
    <w:rsid w:val="001E2971"/>
    <w:rsid w:val="001E2D81"/>
    <w:rsid w:val="001E345E"/>
    <w:rsid w:val="001E36E4"/>
    <w:rsid w:val="001E379D"/>
    <w:rsid w:val="001E396A"/>
    <w:rsid w:val="001E3A3C"/>
    <w:rsid w:val="001E4039"/>
    <w:rsid w:val="001E5C23"/>
    <w:rsid w:val="001E5E0B"/>
    <w:rsid w:val="001E61F8"/>
    <w:rsid w:val="001E6469"/>
    <w:rsid w:val="001E693E"/>
    <w:rsid w:val="001E6B3E"/>
    <w:rsid w:val="001E6F2B"/>
    <w:rsid w:val="001E7504"/>
    <w:rsid w:val="001E76D2"/>
    <w:rsid w:val="001E76DF"/>
    <w:rsid w:val="001E7B9A"/>
    <w:rsid w:val="001E7FF5"/>
    <w:rsid w:val="001F053E"/>
    <w:rsid w:val="001F0D4C"/>
    <w:rsid w:val="001F1079"/>
    <w:rsid w:val="001F1308"/>
    <w:rsid w:val="001F1525"/>
    <w:rsid w:val="001F1674"/>
    <w:rsid w:val="001F1E87"/>
    <w:rsid w:val="001F1EB6"/>
    <w:rsid w:val="001F1F16"/>
    <w:rsid w:val="001F2591"/>
    <w:rsid w:val="001F2E23"/>
    <w:rsid w:val="001F341F"/>
    <w:rsid w:val="001F3827"/>
    <w:rsid w:val="001F3911"/>
    <w:rsid w:val="001F3A71"/>
    <w:rsid w:val="001F3CCB"/>
    <w:rsid w:val="001F3F1A"/>
    <w:rsid w:val="001F405B"/>
    <w:rsid w:val="001F4CBD"/>
    <w:rsid w:val="001F5545"/>
    <w:rsid w:val="001F56E7"/>
    <w:rsid w:val="001F5777"/>
    <w:rsid w:val="001F5937"/>
    <w:rsid w:val="001F59E3"/>
    <w:rsid w:val="001F59ED"/>
    <w:rsid w:val="001F612F"/>
    <w:rsid w:val="001F6D9C"/>
    <w:rsid w:val="001F7121"/>
    <w:rsid w:val="001F71C0"/>
    <w:rsid w:val="002006E7"/>
    <w:rsid w:val="00200D2C"/>
    <w:rsid w:val="00200F99"/>
    <w:rsid w:val="00200FD8"/>
    <w:rsid w:val="00201053"/>
    <w:rsid w:val="0020156E"/>
    <w:rsid w:val="00201658"/>
    <w:rsid w:val="002019D8"/>
    <w:rsid w:val="00201EC7"/>
    <w:rsid w:val="002020C9"/>
    <w:rsid w:val="00203046"/>
    <w:rsid w:val="0020348B"/>
    <w:rsid w:val="0020349A"/>
    <w:rsid w:val="002034B4"/>
    <w:rsid w:val="00204032"/>
    <w:rsid w:val="0020444C"/>
    <w:rsid w:val="00204636"/>
    <w:rsid w:val="002046C7"/>
    <w:rsid w:val="00204BAD"/>
    <w:rsid w:val="00204D2D"/>
    <w:rsid w:val="00204D60"/>
    <w:rsid w:val="00204EAE"/>
    <w:rsid w:val="00205627"/>
    <w:rsid w:val="002056D0"/>
    <w:rsid w:val="00205BF6"/>
    <w:rsid w:val="00205D9C"/>
    <w:rsid w:val="0020603F"/>
    <w:rsid w:val="0020652C"/>
    <w:rsid w:val="00206956"/>
    <w:rsid w:val="0020698F"/>
    <w:rsid w:val="00206DA1"/>
    <w:rsid w:val="002072F2"/>
    <w:rsid w:val="00207DC3"/>
    <w:rsid w:val="00210012"/>
    <w:rsid w:val="00210860"/>
    <w:rsid w:val="00210B6A"/>
    <w:rsid w:val="00210F5A"/>
    <w:rsid w:val="002112B1"/>
    <w:rsid w:val="00212717"/>
    <w:rsid w:val="00212CB6"/>
    <w:rsid w:val="00212D18"/>
    <w:rsid w:val="00212DAA"/>
    <w:rsid w:val="00212E37"/>
    <w:rsid w:val="002134AF"/>
    <w:rsid w:val="00213917"/>
    <w:rsid w:val="002140FF"/>
    <w:rsid w:val="002146CF"/>
    <w:rsid w:val="00214C8B"/>
    <w:rsid w:val="0021566F"/>
    <w:rsid w:val="002157A3"/>
    <w:rsid w:val="00215AEE"/>
    <w:rsid w:val="00220894"/>
    <w:rsid w:val="00220C52"/>
    <w:rsid w:val="0022134B"/>
    <w:rsid w:val="00221D24"/>
    <w:rsid w:val="00221DE9"/>
    <w:rsid w:val="002228EC"/>
    <w:rsid w:val="00222C82"/>
    <w:rsid w:val="00223C68"/>
    <w:rsid w:val="00223D16"/>
    <w:rsid w:val="00223D57"/>
    <w:rsid w:val="00224952"/>
    <w:rsid w:val="00224CB6"/>
    <w:rsid w:val="00224D3B"/>
    <w:rsid w:val="00224DA1"/>
    <w:rsid w:val="00224DD2"/>
    <w:rsid w:val="00225957"/>
    <w:rsid w:val="00225A6A"/>
    <w:rsid w:val="00225AC7"/>
    <w:rsid w:val="00225ACC"/>
    <w:rsid w:val="00226D96"/>
    <w:rsid w:val="0022740A"/>
    <w:rsid w:val="00227791"/>
    <w:rsid w:val="00227E3A"/>
    <w:rsid w:val="00230513"/>
    <w:rsid w:val="00230BA5"/>
    <w:rsid w:val="002312DB"/>
    <w:rsid w:val="00231C25"/>
    <w:rsid w:val="00231C6F"/>
    <w:rsid w:val="00231E84"/>
    <w:rsid w:val="00232A90"/>
    <w:rsid w:val="00232AC4"/>
    <w:rsid w:val="00232AF7"/>
    <w:rsid w:val="00232FF1"/>
    <w:rsid w:val="002337E6"/>
    <w:rsid w:val="00233991"/>
    <w:rsid w:val="00234151"/>
    <w:rsid w:val="00234284"/>
    <w:rsid w:val="002346FF"/>
    <w:rsid w:val="00234DBA"/>
    <w:rsid w:val="00234F8C"/>
    <w:rsid w:val="00235542"/>
    <w:rsid w:val="00235AF6"/>
    <w:rsid w:val="00236183"/>
    <w:rsid w:val="00236555"/>
    <w:rsid w:val="0023690D"/>
    <w:rsid w:val="002369B0"/>
    <w:rsid w:val="00236AD8"/>
    <w:rsid w:val="00236D8B"/>
    <w:rsid w:val="00237A8E"/>
    <w:rsid w:val="002401AF"/>
    <w:rsid w:val="002401F5"/>
    <w:rsid w:val="00240570"/>
    <w:rsid w:val="00240D4E"/>
    <w:rsid w:val="00240E54"/>
    <w:rsid w:val="00241274"/>
    <w:rsid w:val="002415B4"/>
    <w:rsid w:val="00241705"/>
    <w:rsid w:val="0024201C"/>
    <w:rsid w:val="002431E0"/>
    <w:rsid w:val="002434B0"/>
    <w:rsid w:val="002439EF"/>
    <w:rsid w:val="00243FD7"/>
    <w:rsid w:val="002448DE"/>
    <w:rsid w:val="00244FB6"/>
    <w:rsid w:val="0024509D"/>
    <w:rsid w:val="002451C5"/>
    <w:rsid w:val="00245A5E"/>
    <w:rsid w:val="00245F1F"/>
    <w:rsid w:val="00245F2E"/>
    <w:rsid w:val="0024663B"/>
    <w:rsid w:val="00246AF2"/>
    <w:rsid w:val="00247103"/>
    <w:rsid w:val="00247876"/>
    <w:rsid w:val="002479DB"/>
    <w:rsid w:val="00247C3F"/>
    <w:rsid w:val="00250034"/>
    <w:rsid w:val="00250067"/>
    <w:rsid w:val="00250A9E"/>
    <w:rsid w:val="0025102C"/>
    <w:rsid w:val="00251523"/>
    <w:rsid w:val="002516DE"/>
    <w:rsid w:val="0025186E"/>
    <w:rsid w:val="00251F81"/>
    <w:rsid w:val="002522E3"/>
    <w:rsid w:val="002527C3"/>
    <w:rsid w:val="00252BE0"/>
    <w:rsid w:val="00253588"/>
    <w:rsid w:val="00253D36"/>
    <w:rsid w:val="002546F4"/>
    <w:rsid w:val="0025485A"/>
    <w:rsid w:val="002551D0"/>
    <w:rsid w:val="00255374"/>
    <w:rsid w:val="0025568C"/>
    <w:rsid w:val="00255B7B"/>
    <w:rsid w:val="00255FF7"/>
    <w:rsid w:val="002560AC"/>
    <w:rsid w:val="0025655D"/>
    <w:rsid w:val="00257A23"/>
    <w:rsid w:val="00257BF4"/>
    <w:rsid w:val="00257C9A"/>
    <w:rsid w:val="00260003"/>
    <w:rsid w:val="0026035D"/>
    <w:rsid w:val="002606D6"/>
    <w:rsid w:val="00260858"/>
    <w:rsid w:val="00260A11"/>
    <w:rsid w:val="00260DCB"/>
    <w:rsid w:val="00260F56"/>
    <w:rsid w:val="00261871"/>
    <w:rsid w:val="00261B8B"/>
    <w:rsid w:val="00261C98"/>
    <w:rsid w:val="00261D6D"/>
    <w:rsid w:val="0026221F"/>
    <w:rsid w:val="0026248E"/>
    <w:rsid w:val="00262736"/>
    <w:rsid w:val="00262914"/>
    <w:rsid w:val="00264476"/>
    <w:rsid w:val="00264514"/>
    <w:rsid w:val="002647BF"/>
    <w:rsid w:val="002647CC"/>
    <w:rsid w:val="002647D5"/>
    <w:rsid w:val="00264952"/>
    <w:rsid w:val="00265032"/>
    <w:rsid w:val="002651FB"/>
    <w:rsid w:val="0026538C"/>
    <w:rsid w:val="0026547D"/>
    <w:rsid w:val="00265781"/>
    <w:rsid w:val="00265E7B"/>
    <w:rsid w:val="00265ECA"/>
    <w:rsid w:val="00265F54"/>
    <w:rsid w:val="00266510"/>
    <w:rsid w:val="00266B13"/>
    <w:rsid w:val="00266C51"/>
    <w:rsid w:val="00266CD8"/>
    <w:rsid w:val="00266FC6"/>
    <w:rsid w:val="0026729C"/>
    <w:rsid w:val="00267ED1"/>
    <w:rsid w:val="0027029B"/>
    <w:rsid w:val="00270728"/>
    <w:rsid w:val="00270D42"/>
    <w:rsid w:val="00271895"/>
    <w:rsid w:val="0027195D"/>
    <w:rsid w:val="00271D76"/>
    <w:rsid w:val="00272866"/>
    <w:rsid w:val="00272B03"/>
    <w:rsid w:val="00272B8A"/>
    <w:rsid w:val="00272C1A"/>
    <w:rsid w:val="002733E2"/>
    <w:rsid w:val="002737B3"/>
    <w:rsid w:val="0027380D"/>
    <w:rsid w:val="00273999"/>
    <w:rsid w:val="00273CEE"/>
    <w:rsid w:val="0027422C"/>
    <w:rsid w:val="00274EF6"/>
    <w:rsid w:val="002750B1"/>
    <w:rsid w:val="002759E5"/>
    <w:rsid w:val="00275B26"/>
    <w:rsid w:val="00275BF8"/>
    <w:rsid w:val="00276166"/>
    <w:rsid w:val="002763E9"/>
    <w:rsid w:val="00276972"/>
    <w:rsid w:val="00276A35"/>
    <w:rsid w:val="0027727B"/>
    <w:rsid w:val="00277835"/>
    <w:rsid w:val="00277B86"/>
    <w:rsid w:val="00277BB2"/>
    <w:rsid w:val="00277D95"/>
    <w:rsid w:val="00277DF4"/>
    <w:rsid w:val="002805DB"/>
    <w:rsid w:val="002805F4"/>
    <w:rsid w:val="00280AB1"/>
    <w:rsid w:val="00280B86"/>
    <w:rsid w:val="00280D51"/>
    <w:rsid w:val="00281736"/>
    <w:rsid w:val="00281C71"/>
    <w:rsid w:val="00282772"/>
    <w:rsid w:val="0028381A"/>
    <w:rsid w:val="00283F09"/>
    <w:rsid w:val="0028479E"/>
    <w:rsid w:val="00284BAE"/>
    <w:rsid w:val="0028512A"/>
    <w:rsid w:val="002851BC"/>
    <w:rsid w:val="002858F2"/>
    <w:rsid w:val="002859AF"/>
    <w:rsid w:val="00285F9B"/>
    <w:rsid w:val="002866C6"/>
    <w:rsid w:val="002867D3"/>
    <w:rsid w:val="00286817"/>
    <w:rsid w:val="002868F2"/>
    <w:rsid w:val="00286AE7"/>
    <w:rsid w:val="00286DA2"/>
    <w:rsid w:val="00287243"/>
    <w:rsid w:val="002876E7"/>
    <w:rsid w:val="00287C89"/>
    <w:rsid w:val="00287D65"/>
    <w:rsid w:val="00290647"/>
    <w:rsid w:val="00290C4A"/>
    <w:rsid w:val="00291159"/>
    <w:rsid w:val="0029129F"/>
    <w:rsid w:val="00291385"/>
    <w:rsid w:val="00291422"/>
    <w:rsid w:val="00291E47"/>
    <w:rsid w:val="0029233C"/>
    <w:rsid w:val="0029237F"/>
    <w:rsid w:val="00292715"/>
    <w:rsid w:val="00293431"/>
    <w:rsid w:val="002934F4"/>
    <w:rsid w:val="00293651"/>
    <w:rsid w:val="00293D83"/>
    <w:rsid w:val="00293E57"/>
    <w:rsid w:val="00294092"/>
    <w:rsid w:val="002947D1"/>
    <w:rsid w:val="002948DF"/>
    <w:rsid w:val="00294BCA"/>
    <w:rsid w:val="00294D90"/>
    <w:rsid w:val="0029534D"/>
    <w:rsid w:val="0029650F"/>
    <w:rsid w:val="00296595"/>
    <w:rsid w:val="00296D1D"/>
    <w:rsid w:val="00296F2F"/>
    <w:rsid w:val="002972FD"/>
    <w:rsid w:val="0029745E"/>
    <w:rsid w:val="00297AA3"/>
    <w:rsid w:val="00297D7F"/>
    <w:rsid w:val="00297E27"/>
    <w:rsid w:val="00297E4A"/>
    <w:rsid w:val="00297F86"/>
    <w:rsid w:val="002A0805"/>
    <w:rsid w:val="002A0D25"/>
    <w:rsid w:val="002A0E97"/>
    <w:rsid w:val="002A155F"/>
    <w:rsid w:val="002A1B1B"/>
    <w:rsid w:val="002A1B60"/>
    <w:rsid w:val="002A1E92"/>
    <w:rsid w:val="002A204D"/>
    <w:rsid w:val="002A2616"/>
    <w:rsid w:val="002A26E1"/>
    <w:rsid w:val="002A2CB2"/>
    <w:rsid w:val="002A368A"/>
    <w:rsid w:val="002A4065"/>
    <w:rsid w:val="002A4B2B"/>
    <w:rsid w:val="002A4E14"/>
    <w:rsid w:val="002A550F"/>
    <w:rsid w:val="002A5815"/>
    <w:rsid w:val="002A59F0"/>
    <w:rsid w:val="002A5AFB"/>
    <w:rsid w:val="002A5B77"/>
    <w:rsid w:val="002A5E49"/>
    <w:rsid w:val="002A6432"/>
    <w:rsid w:val="002A666B"/>
    <w:rsid w:val="002A6683"/>
    <w:rsid w:val="002A680C"/>
    <w:rsid w:val="002A68C1"/>
    <w:rsid w:val="002A6F25"/>
    <w:rsid w:val="002A6FD3"/>
    <w:rsid w:val="002B0642"/>
    <w:rsid w:val="002B0A7D"/>
    <w:rsid w:val="002B117F"/>
    <w:rsid w:val="002B134D"/>
    <w:rsid w:val="002B1380"/>
    <w:rsid w:val="002B1A69"/>
    <w:rsid w:val="002B239C"/>
    <w:rsid w:val="002B2723"/>
    <w:rsid w:val="002B303A"/>
    <w:rsid w:val="002B3EB1"/>
    <w:rsid w:val="002B3F17"/>
    <w:rsid w:val="002B416C"/>
    <w:rsid w:val="002B4527"/>
    <w:rsid w:val="002B466B"/>
    <w:rsid w:val="002B4DFB"/>
    <w:rsid w:val="002B5141"/>
    <w:rsid w:val="002B538E"/>
    <w:rsid w:val="002B5474"/>
    <w:rsid w:val="002B575D"/>
    <w:rsid w:val="002B5DCA"/>
    <w:rsid w:val="002B6060"/>
    <w:rsid w:val="002B6230"/>
    <w:rsid w:val="002B6BDC"/>
    <w:rsid w:val="002B737A"/>
    <w:rsid w:val="002B749A"/>
    <w:rsid w:val="002B75B0"/>
    <w:rsid w:val="002B7784"/>
    <w:rsid w:val="002B7A72"/>
    <w:rsid w:val="002B7EAF"/>
    <w:rsid w:val="002C0356"/>
    <w:rsid w:val="002C0636"/>
    <w:rsid w:val="002C07BE"/>
    <w:rsid w:val="002C099C"/>
    <w:rsid w:val="002C0B74"/>
    <w:rsid w:val="002C0C8B"/>
    <w:rsid w:val="002C0CBB"/>
    <w:rsid w:val="002C0D10"/>
    <w:rsid w:val="002C10C7"/>
    <w:rsid w:val="002C1201"/>
    <w:rsid w:val="002C1460"/>
    <w:rsid w:val="002C1F0C"/>
    <w:rsid w:val="002C20DC"/>
    <w:rsid w:val="002C20F2"/>
    <w:rsid w:val="002C2C08"/>
    <w:rsid w:val="002C38B2"/>
    <w:rsid w:val="002C3F9C"/>
    <w:rsid w:val="002C3FEF"/>
    <w:rsid w:val="002C4039"/>
    <w:rsid w:val="002C420E"/>
    <w:rsid w:val="002C4460"/>
    <w:rsid w:val="002C4F6D"/>
    <w:rsid w:val="002C5A6D"/>
    <w:rsid w:val="002C5AFA"/>
    <w:rsid w:val="002C6611"/>
    <w:rsid w:val="002C7025"/>
    <w:rsid w:val="002C72B2"/>
    <w:rsid w:val="002C744E"/>
    <w:rsid w:val="002C7B25"/>
    <w:rsid w:val="002C7CDC"/>
    <w:rsid w:val="002C7FDF"/>
    <w:rsid w:val="002D0439"/>
    <w:rsid w:val="002D05AE"/>
    <w:rsid w:val="002D0763"/>
    <w:rsid w:val="002D07B8"/>
    <w:rsid w:val="002D0F1E"/>
    <w:rsid w:val="002D11B7"/>
    <w:rsid w:val="002D13BC"/>
    <w:rsid w:val="002D13F9"/>
    <w:rsid w:val="002D1E14"/>
    <w:rsid w:val="002D206D"/>
    <w:rsid w:val="002D2863"/>
    <w:rsid w:val="002D286B"/>
    <w:rsid w:val="002D2905"/>
    <w:rsid w:val="002D2F4E"/>
    <w:rsid w:val="002D3786"/>
    <w:rsid w:val="002D3AFA"/>
    <w:rsid w:val="002D3BBC"/>
    <w:rsid w:val="002D3BC9"/>
    <w:rsid w:val="002D3CD0"/>
    <w:rsid w:val="002D3E12"/>
    <w:rsid w:val="002D3FDA"/>
    <w:rsid w:val="002D438A"/>
    <w:rsid w:val="002D4937"/>
    <w:rsid w:val="002D4A7D"/>
    <w:rsid w:val="002D5429"/>
    <w:rsid w:val="002D5738"/>
    <w:rsid w:val="002D5B3E"/>
    <w:rsid w:val="002D5E53"/>
    <w:rsid w:val="002D6228"/>
    <w:rsid w:val="002D63BE"/>
    <w:rsid w:val="002D6A57"/>
    <w:rsid w:val="002D6AAB"/>
    <w:rsid w:val="002D726D"/>
    <w:rsid w:val="002D7584"/>
    <w:rsid w:val="002D7D26"/>
    <w:rsid w:val="002D7F70"/>
    <w:rsid w:val="002E0319"/>
    <w:rsid w:val="002E08B0"/>
    <w:rsid w:val="002E09EA"/>
    <w:rsid w:val="002E1272"/>
    <w:rsid w:val="002E179B"/>
    <w:rsid w:val="002E1C9E"/>
    <w:rsid w:val="002E1ED5"/>
    <w:rsid w:val="002E1F0D"/>
    <w:rsid w:val="002E257B"/>
    <w:rsid w:val="002E25DA"/>
    <w:rsid w:val="002E374B"/>
    <w:rsid w:val="002E3B56"/>
    <w:rsid w:val="002E3C65"/>
    <w:rsid w:val="002E3E92"/>
    <w:rsid w:val="002E3F5B"/>
    <w:rsid w:val="002E3F84"/>
    <w:rsid w:val="002E4362"/>
    <w:rsid w:val="002E4C3A"/>
    <w:rsid w:val="002E4E7B"/>
    <w:rsid w:val="002E531B"/>
    <w:rsid w:val="002E63D9"/>
    <w:rsid w:val="002E640E"/>
    <w:rsid w:val="002E6B2C"/>
    <w:rsid w:val="002E769B"/>
    <w:rsid w:val="002E7C42"/>
    <w:rsid w:val="002F03FB"/>
    <w:rsid w:val="002F0C28"/>
    <w:rsid w:val="002F0FEB"/>
    <w:rsid w:val="002F150B"/>
    <w:rsid w:val="002F18EF"/>
    <w:rsid w:val="002F1CA6"/>
    <w:rsid w:val="002F1CFA"/>
    <w:rsid w:val="002F1E2C"/>
    <w:rsid w:val="002F2577"/>
    <w:rsid w:val="002F2662"/>
    <w:rsid w:val="002F39F4"/>
    <w:rsid w:val="002F3B41"/>
    <w:rsid w:val="002F3CDE"/>
    <w:rsid w:val="002F3E1F"/>
    <w:rsid w:val="002F4922"/>
    <w:rsid w:val="002F528B"/>
    <w:rsid w:val="002F5464"/>
    <w:rsid w:val="002F5708"/>
    <w:rsid w:val="002F5DD6"/>
    <w:rsid w:val="002F5FEA"/>
    <w:rsid w:val="002F63E7"/>
    <w:rsid w:val="002F6974"/>
    <w:rsid w:val="002F7501"/>
    <w:rsid w:val="002F7BE3"/>
    <w:rsid w:val="002F7E6A"/>
    <w:rsid w:val="002F7F82"/>
    <w:rsid w:val="00300165"/>
    <w:rsid w:val="003002E8"/>
    <w:rsid w:val="00300938"/>
    <w:rsid w:val="003009EF"/>
    <w:rsid w:val="003010CF"/>
    <w:rsid w:val="0030202E"/>
    <w:rsid w:val="00302389"/>
    <w:rsid w:val="00302B3F"/>
    <w:rsid w:val="00303440"/>
    <w:rsid w:val="003036DD"/>
    <w:rsid w:val="003043A1"/>
    <w:rsid w:val="00304D9B"/>
    <w:rsid w:val="00304DE8"/>
    <w:rsid w:val="003055EC"/>
    <w:rsid w:val="00305F97"/>
    <w:rsid w:val="00305FF9"/>
    <w:rsid w:val="003060C0"/>
    <w:rsid w:val="0030641E"/>
    <w:rsid w:val="0030646A"/>
    <w:rsid w:val="0030680A"/>
    <w:rsid w:val="0030697F"/>
    <w:rsid w:val="00306A30"/>
    <w:rsid w:val="00306D5E"/>
    <w:rsid w:val="00306E6B"/>
    <w:rsid w:val="003072E8"/>
    <w:rsid w:val="003078B1"/>
    <w:rsid w:val="00310097"/>
    <w:rsid w:val="003100C8"/>
    <w:rsid w:val="00311161"/>
    <w:rsid w:val="00311F6F"/>
    <w:rsid w:val="00312400"/>
    <w:rsid w:val="00312739"/>
    <w:rsid w:val="0031273A"/>
    <w:rsid w:val="00312989"/>
    <w:rsid w:val="00312A17"/>
    <w:rsid w:val="00312D10"/>
    <w:rsid w:val="00313148"/>
    <w:rsid w:val="00313B69"/>
    <w:rsid w:val="00313C8B"/>
    <w:rsid w:val="00314004"/>
    <w:rsid w:val="003149A5"/>
    <w:rsid w:val="003149C6"/>
    <w:rsid w:val="00314B37"/>
    <w:rsid w:val="00315134"/>
    <w:rsid w:val="00315404"/>
    <w:rsid w:val="00315F63"/>
    <w:rsid w:val="003163FB"/>
    <w:rsid w:val="003164C8"/>
    <w:rsid w:val="003164F3"/>
    <w:rsid w:val="0031657F"/>
    <w:rsid w:val="00316D96"/>
    <w:rsid w:val="0031735D"/>
    <w:rsid w:val="00317669"/>
    <w:rsid w:val="003178DA"/>
    <w:rsid w:val="00317C91"/>
    <w:rsid w:val="00317DB8"/>
    <w:rsid w:val="00317E99"/>
    <w:rsid w:val="00317F51"/>
    <w:rsid w:val="003203F2"/>
    <w:rsid w:val="0032040A"/>
    <w:rsid w:val="00320618"/>
    <w:rsid w:val="00320B09"/>
    <w:rsid w:val="00320C58"/>
    <w:rsid w:val="0032100B"/>
    <w:rsid w:val="00321BD7"/>
    <w:rsid w:val="0032260F"/>
    <w:rsid w:val="003226CB"/>
    <w:rsid w:val="003228DA"/>
    <w:rsid w:val="00322CEE"/>
    <w:rsid w:val="0032316D"/>
    <w:rsid w:val="003238DB"/>
    <w:rsid w:val="00323C5B"/>
    <w:rsid w:val="00323D6B"/>
    <w:rsid w:val="003243D8"/>
    <w:rsid w:val="0032461F"/>
    <w:rsid w:val="0032463B"/>
    <w:rsid w:val="00324DAE"/>
    <w:rsid w:val="00324E6A"/>
    <w:rsid w:val="00325224"/>
    <w:rsid w:val="00325E82"/>
    <w:rsid w:val="00326957"/>
    <w:rsid w:val="00326AE2"/>
    <w:rsid w:val="00327025"/>
    <w:rsid w:val="003279EA"/>
    <w:rsid w:val="00327A9F"/>
    <w:rsid w:val="003302AB"/>
    <w:rsid w:val="00330317"/>
    <w:rsid w:val="00330E1B"/>
    <w:rsid w:val="0033171D"/>
    <w:rsid w:val="00331D0A"/>
    <w:rsid w:val="00331FC3"/>
    <w:rsid w:val="00332E53"/>
    <w:rsid w:val="003336B3"/>
    <w:rsid w:val="003340F0"/>
    <w:rsid w:val="00335B75"/>
    <w:rsid w:val="00335D8C"/>
    <w:rsid w:val="00335DC4"/>
    <w:rsid w:val="00336072"/>
    <w:rsid w:val="003363A1"/>
    <w:rsid w:val="00337513"/>
    <w:rsid w:val="00337B09"/>
    <w:rsid w:val="003401B1"/>
    <w:rsid w:val="0034038E"/>
    <w:rsid w:val="003412BB"/>
    <w:rsid w:val="00341947"/>
    <w:rsid w:val="0034226D"/>
    <w:rsid w:val="00342972"/>
    <w:rsid w:val="00342A1A"/>
    <w:rsid w:val="00342FDD"/>
    <w:rsid w:val="00343775"/>
    <w:rsid w:val="00343C57"/>
    <w:rsid w:val="00343F12"/>
    <w:rsid w:val="0034429B"/>
    <w:rsid w:val="00344866"/>
    <w:rsid w:val="00344A2A"/>
    <w:rsid w:val="00344C79"/>
    <w:rsid w:val="00344F9B"/>
    <w:rsid w:val="00345F14"/>
    <w:rsid w:val="003460D7"/>
    <w:rsid w:val="0034638C"/>
    <w:rsid w:val="003464E2"/>
    <w:rsid w:val="003465A1"/>
    <w:rsid w:val="00346746"/>
    <w:rsid w:val="003468EF"/>
    <w:rsid w:val="00346F7F"/>
    <w:rsid w:val="00347394"/>
    <w:rsid w:val="0034745D"/>
    <w:rsid w:val="00347809"/>
    <w:rsid w:val="0034786A"/>
    <w:rsid w:val="003478A8"/>
    <w:rsid w:val="00350108"/>
    <w:rsid w:val="00350762"/>
    <w:rsid w:val="003507C4"/>
    <w:rsid w:val="00350AC4"/>
    <w:rsid w:val="00350C10"/>
    <w:rsid w:val="00350EE4"/>
    <w:rsid w:val="00351186"/>
    <w:rsid w:val="0035125A"/>
    <w:rsid w:val="003519A1"/>
    <w:rsid w:val="00351B82"/>
    <w:rsid w:val="00351C98"/>
    <w:rsid w:val="00352462"/>
    <w:rsid w:val="00352480"/>
    <w:rsid w:val="00352528"/>
    <w:rsid w:val="003530D2"/>
    <w:rsid w:val="0035331A"/>
    <w:rsid w:val="00353491"/>
    <w:rsid w:val="003534E1"/>
    <w:rsid w:val="00353796"/>
    <w:rsid w:val="003544B1"/>
    <w:rsid w:val="0035452B"/>
    <w:rsid w:val="003548D8"/>
    <w:rsid w:val="00354A98"/>
    <w:rsid w:val="00354EF6"/>
    <w:rsid w:val="00355021"/>
    <w:rsid w:val="003554CA"/>
    <w:rsid w:val="003560AA"/>
    <w:rsid w:val="003565B5"/>
    <w:rsid w:val="003567B4"/>
    <w:rsid w:val="00356AA9"/>
    <w:rsid w:val="00357776"/>
    <w:rsid w:val="00360232"/>
    <w:rsid w:val="003602E0"/>
    <w:rsid w:val="0036063E"/>
    <w:rsid w:val="00360922"/>
    <w:rsid w:val="00360C11"/>
    <w:rsid w:val="00360D01"/>
    <w:rsid w:val="00360D7D"/>
    <w:rsid w:val="00361E53"/>
    <w:rsid w:val="00362021"/>
    <w:rsid w:val="00362569"/>
    <w:rsid w:val="00362EF6"/>
    <w:rsid w:val="00363098"/>
    <w:rsid w:val="003636CD"/>
    <w:rsid w:val="00363F81"/>
    <w:rsid w:val="00364394"/>
    <w:rsid w:val="0036487C"/>
    <w:rsid w:val="00365411"/>
    <w:rsid w:val="003659CB"/>
    <w:rsid w:val="00365F90"/>
    <w:rsid w:val="00365FA2"/>
    <w:rsid w:val="00366BFB"/>
    <w:rsid w:val="00366C69"/>
    <w:rsid w:val="00367441"/>
    <w:rsid w:val="00367727"/>
    <w:rsid w:val="003678A8"/>
    <w:rsid w:val="00367B1D"/>
    <w:rsid w:val="00367CB4"/>
    <w:rsid w:val="00367FA8"/>
    <w:rsid w:val="003701FF"/>
    <w:rsid w:val="0037031D"/>
    <w:rsid w:val="00370E4F"/>
    <w:rsid w:val="00370F7F"/>
    <w:rsid w:val="00371215"/>
    <w:rsid w:val="0037191F"/>
    <w:rsid w:val="00371E33"/>
    <w:rsid w:val="00372354"/>
    <w:rsid w:val="003724C1"/>
    <w:rsid w:val="00372CF0"/>
    <w:rsid w:val="00372F0D"/>
    <w:rsid w:val="00374059"/>
    <w:rsid w:val="003740CD"/>
    <w:rsid w:val="00374DBE"/>
    <w:rsid w:val="00375289"/>
    <w:rsid w:val="0037535B"/>
    <w:rsid w:val="0037552D"/>
    <w:rsid w:val="003756DB"/>
    <w:rsid w:val="0037571D"/>
    <w:rsid w:val="003762BC"/>
    <w:rsid w:val="00376DCB"/>
    <w:rsid w:val="00376F86"/>
    <w:rsid w:val="003770BB"/>
    <w:rsid w:val="00377175"/>
    <w:rsid w:val="0037771A"/>
    <w:rsid w:val="003777C1"/>
    <w:rsid w:val="00377A96"/>
    <w:rsid w:val="003802DC"/>
    <w:rsid w:val="00380723"/>
    <w:rsid w:val="00380B12"/>
    <w:rsid w:val="00380CFE"/>
    <w:rsid w:val="00380DD7"/>
    <w:rsid w:val="00380E4E"/>
    <w:rsid w:val="00380FBF"/>
    <w:rsid w:val="0038149B"/>
    <w:rsid w:val="003815D1"/>
    <w:rsid w:val="00381751"/>
    <w:rsid w:val="00382A43"/>
    <w:rsid w:val="00382D60"/>
    <w:rsid w:val="00382F29"/>
    <w:rsid w:val="00383231"/>
    <w:rsid w:val="00383C8D"/>
    <w:rsid w:val="00384015"/>
    <w:rsid w:val="00384087"/>
    <w:rsid w:val="00384929"/>
    <w:rsid w:val="00384954"/>
    <w:rsid w:val="00384AC2"/>
    <w:rsid w:val="00384B6A"/>
    <w:rsid w:val="003851AD"/>
    <w:rsid w:val="003852FB"/>
    <w:rsid w:val="00385429"/>
    <w:rsid w:val="00385B05"/>
    <w:rsid w:val="00385DBD"/>
    <w:rsid w:val="00385F89"/>
    <w:rsid w:val="003860FD"/>
    <w:rsid w:val="00386119"/>
    <w:rsid w:val="0038619F"/>
    <w:rsid w:val="00386382"/>
    <w:rsid w:val="003865EF"/>
    <w:rsid w:val="00386739"/>
    <w:rsid w:val="003868FA"/>
    <w:rsid w:val="00386BA9"/>
    <w:rsid w:val="00387054"/>
    <w:rsid w:val="00390017"/>
    <w:rsid w:val="003901A3"/>
    <w:rsid w:val="00390452"/>
    <w:rsid w:val="0039072F"/>
    <w:rsid w:val="00391324"/>
    <w:rsid w:val="00391431"/>
    <w:rsid w:val="0039189B"/>
    <w:rsid w:val="00391BAB"/>
    <w:rsid w:val="00392936"/>
    <w:rsid w:val="00393447"/>
    <w:rsid w:val="003940CE"/>
    <w:rsid w:val="003942A0"/>
    <w:rsid w:val="00394809"/>
    <w:rsid w:val="00394901"/>
    <w:rsid w:val="00395545"/>
    <w:rsid w:val="0039555D"/>
    <w:rsid w:val="00397C1D"/>
    <w:rsid w:val="003A05F4"/>
    <w:rsid w:val="003A0C68"/>
    <w:rsid w:val="003A180F"/>
    <w:rsid w:val="003A18DD"/>
    <w:rsid w:val="003A1F53"/>
    <w:rsid w:val="003A20C8"/>
    <w:rsid w:val="003A21BA"/>
    <w:rsid w:val="003A24CE"/>
    <w:rsid w:val="003A27EA"/>
    <w:rsid w:val="003A2A61"/>
    <w:rsid w:val="003A2ADD"/>
    <w:rsid w:val="003A2C29"/>
    <w:rsid w:val="003A2EC3"/>
    <w:rsid w:val="003A36F2"/>
    <w:rsid w:val="003A3D39"/>
    <w:rsid w:val="003A3EC7"/>
    <w:rsid w:val="003A40B4"/>
    <w:rsid w:val="003A4150"/>
    <w:rsid w:val="003A4419"/>
    <w:rsid w:val="003A45E6"/>
    <w:rsid w:val="003A6D21"/>
    <w:rsid w:val="003A710B"/>
    <w:rsid w:val="003A73ED"/>
    <w:rsid w:val="003A7834"/>
    <w:rsid w:val="003A7B37"/>
    <w:rsid w:val="003A7C0E"/>
    <w:rsid w:val="003B050C"/>
    <w:rsid w:val="003B0865"/>
    <w:rsid w:val="003B0B5B"/>
    <w:rsid w:val="003B0E79"/>
    <w:rsid w:val="003B1CA8"/>
    <w:rsid w:val="003B1F9F"/>
    <w:rsid w:val="003B23CE"/>
    <w:rsid w:val="003B25A9"/>
    <w:rsid w:val="003B2CBC"/>
    <w:rsid w:val="003B3575"/>
    <w:rsid w:val="003B47D3"/>
    <w:rsid w:val="003B4866"/>
    <w:rsid w:val="003B494C"/>
    <w:rsid w:val="003B494F"/>
    <w:rsid w:val="003B4C93"/>
    <w:rsid w:val="003B50BC"/>
    <w:rsid w:val="003B5CAC"/>
    <w:rsid w:val="003B5D97"/>
    <w:rsid w:val="003B63A4"/>
    <w:rsid w:val="003B68FE"/>
    <w:rsid w:val="003B6A8B"/>
    <w:rsid w:val="003B6D2E"/>
    <w:rsid w:val="003B6D7D"/>
    <w:rsid w:val="003B6F58"/>
    <w:rsid w:val="003B71D7"/>
    <w:rsid w:val="003B7847"/>
    <w:rsid w:val="003B7D7E"/>
    <w:rsid w:val="003B7F9C"/>
    <w:rsid w:val="003C005C"/>
    <w:rsid w:val="003C0368"/>
    <w:rsid w:val="003C04C0"/>
    <w:rsid w:val="003C1012"/>
    <w:rsid w:val="003C11C9"/>
    <w:rsid w:val="003C121C"/>
    <w:rsid w:val="003C1229"/>
    <w:rsid w:val="003C138B"/>
    <w:rsid w:val="003C1C1D"/>
    <w:rsid w:val="003C1FC7"/>
    <w:rsid w:val="003C1FD4"/>
    <w:rsid w:val="003C213D"/>
    <w:rsid w:val="003C2513"/>
    <w:rsid w:val="003C25AD"/>
    <w:rsid w:val="003C285D"/>
    <w:rsid w:val="003C2D21"/>
    <w:rsid w:val="003C3418"/>
    <w:rsid w:val="003C36B8"/>
    <w:rsid w:val="003C36DA"/>
    <w:rsid w:val="003C4878"/>
    <w:rsid w:val="003C4D3F"/>
    <w:rsid w:val="003C5E6B"/>
    <w:rsid w:val="003C66E3"/>
    <w:rsid w:val="003C6A03"/>
    <w:rsid w:val="003C6A5E"/>
    <w:rsid w:val="003C6E86"/>
    <w:rsid w:val="003C755B"/>
    <w:rsid w:val="003C7AD7"/>
    <w:rsid w:val="003C7B74"/>
    <w:rsid w:val="003C7F0B"/>
    <w:rsid w:val="003D0130"/>
    <w:rsid w:val="003D05A2"/>
    <w:rsid w:val="003D0FC3"/>
    <w:rsid w:val="003D1065"/>
    <w:rsid w:val="003D13C3"/>
    <w:rsid w:val="003D1DDE"/>
    <w:rsid w:val="003D259E"/>
    <w:rsid w:val="003D2A77"/>
    <w:rsid w:val="003D2C1D"/>
    <w:rsid w:val="003D2C34"/>
    <w:rsid w:val="003D3537"/>
    <w:rsid w:val="003D3538"/>
    <w:rsid w:val="003D3663"/>
    <w:rsid w:val="003D3DDD"/>
    <w:rsid w:val="003D4E64"/>
    <w:rsid w:val="003D5581"/>
    <w:rsid w:val="003D574A"/>
    <w:rsid w:val="003D5CBF"/>
    <w:rsid w:val="003D66D2"/>
    <w:rsid w:val="003D6FAA"/>
    <w:rsid w:val="003D73EB"/>
    <w:rsid w:val="003D780C"/>
    <w:rsid w:val="003D7DB0"/>
    <w:rsid w:val="003D7E1A"/>
    <w:rsid w:val="003D7F91"/>
    <w:rsid w:val="003E050C"/>
    <w:rsid w:val="003E07AE"/>
    <w:rsid w:val="003E14FC"/>
    <w:rsid w:val="003E1748"/>
    <w:rsid w:val="003E1B7F"/>
    <w:rsid w:val="003E1CFD"/>
    <w:rsid w:val="003E292E"/>
    <w:rsid w:val="003E2976"/>
    <w:rsid w:val="003E2BFA"/>
    <w:rsid w:val="003E2D56"/>
    <w:rsid w:val="003E32A3"/>
    <w:rsid w:val="003E3484"/>
    <w:rsid w:val="003E3610"/>
    <w:rsid w:val="003E46AD"/>
    <w:rsid w:val="003E46FE"/>
    <w:rsid w:val="003E4858"/>
    <w:rsid w:val="003E4FB4"/>
    <w:rsid w:val="003E55B8"/>
    <w:rsid w:val="003E55C4"/>
    <w:rsid w:val="003E5933"/>
    <w:rsid w:val="003E5AA5"/>
    <w:rsid w:val="003E61F0"/>
    <w:rsid w:val="003E6316"/>
    <w:rsid w:val="003E6884"/>
    <w:rsid w:val="003E6AC5"/>
    <w:rsid w:val="003F0096"/>
    <w:rsid w:val="003F04B0"/>
    <w:rsid w:val="003F0850"/>
    <w:rsid w:val="003F0D12"/>
    <w:rsid w:val="003F0D38"/>
    <w:rsid w:val="003F0E52"/>
    <w:rsid w:val="003F1175"/>
    <w:rsid w:val="003F137E"/>
    <w:rsid w:val="003F160C"/>
    <w:rsid w:val="003F2B3D"/>
    <w:rsid w:val="003F2E34"/>
    <w:rsid w:val="003F324F"/>
    <w:rsid w:val="003F33BC"/>
    <w:rsid w:val="003F3CAD"/>
    <w:rsid w:val="003F3D4E"/>
    <w:rsid w:val="003F3E38"/>
    <w:rsid w:val="003F3FDA"/>
    <w:rsid w:val="003F4302"/>
    <w:rsid w:val="003F469E"/>
    <w:rsid w:val="003F477E"/>
    <w:rsid w:val="003F4BEB"/>
    <w:rsid w:val="003F545D"/>
    <w:rsid w:val="003F5D04"/>
    <w:rsid w:val="003F6174"/>
    <w:rsid w:val="003F6798"/>
    <w:rsid w:val="003F67D9"/>
    <w:rsid w:val="003F6CD2"/>
    <w:rsid w:val="003F788D"/>
    <w:rsid w:val="003F7D6A"/>
    <w:rsid w:val="00400735"/>
    <w:rsid w:val="004008A8"/>
    <w:rsid w:val="004008D2"/>
    <w:rsid w:val="00400C09"/>
    <w:rsid w:val="00400C96"/>
    <w:rsid w:val="00400E2B"/>
    <w:rsid w:val="0040126E"/>
    <w:rsid w:val="004020D4"/>
    <w:rsid w:val="0040211A"/>
    <w:rsid w:val="004021B6"/>
    <w:rsid w:val="004021C9"/>
    <w:rsid w:val="0040276A"/>
    <w:rsid w:val="00402894"/>
    <w:rsid w:val="00402A1F"/>
    <w:rsid w:val="00403088"/>
    <w:rsid w:val="004033F2"/>
    <w:rsid w:val="004034E9"/>
    <w:rsid w:val="00403946"/>
    <w:rsid w:val="00403B7E"/>
    <w:rsid w:val="00404056"/>
    <w:rsid w:val="00404262"/>
    <w:rsid w:val="0040451B"/>
    <w:rsid w:val="0040469E"/>
    <w:rsid w:val="004047C4"/>
    <w:rsid w:val="00404E2F"/>
    <w:rsid w:val="0040510D"/>
    <w:rsid w:val="004054BB"/>
    <w:rsid w:val="0040570B"/>
    <w:rsid w:val="00405B32"/>
    <w:rsid w:val="00405EDB"/>
    <w:rsid w:val="00405FB1"/>
    <w:rsid w:val="00406460"/>
    <w:rsid w:val="00406554"/>
    <w:rsid w:val="00406B05"/>
    <w:rsid w:val="00406D75"/>
    <w:rsid w:val="0040797B"/>
    <w:rsid w:val="00407A16"/>
    <w:rsid w:val="00410566"/>
    <w:rsid w:val="004106A8"/>
    <w:rsid w:val="00410B15"/>
    <w:rsid w:val="00410F11"/>
    <w:rsid w:val="00411066"/>
    <w:rsid w:val="0041226E"/>
    <w:rsid w:val="00412461"/>
    <w:rsid w:val="00412546"/>
    <w:rsid w:val="00413053"/>
    <w:rsid w:val="0041319C"/>
    <w:rsid w:val="004137B6"/>
    <w:rsid w:val="0041387D"/>
    <w:rsid w:val="00413A54"/>
    <w:rsid w:val="00413C10"/>
    <w:rsid w:val="00413CD9"/>
    <w:rsid w:val="00413F9A"/>
    <w:rsid w:val="004140CA"/>
    <w:rsid w:val="004142C0"/>
    <w:rsid w:val="004146BF"/>
    <w:rsid w:val="00414C65"/>
    <w:rsid w:val="00414DBB"/>
    <w:rsid w:val="004153CA"/>
    <w:rsid w:val="004159F5"/>
    <w:rsid w:val="00415D76"/>
    <w:rsid w:val="004162FB"/>
    <w:rsid w:val="00416513"/>
    <w:rsid w:val="00416665"/>
    <w:rsid w:val="00416A1B"/>
    <w:rsid w:val="00416A67"/>
    <w:rsid w:val="00416ACB"/>
    <w:rsid w:val="00416B32"/>
    <w:rsid w:val="00416D53"/>
    <w:rsid w:val="0041739F"/>
    <w:rsid w:val="00417B9C"/>
    <w:rsid w:val="00420790"/>
    <w:rsid w:val="00420BFB"/>
    <w:rsid w:val="00420D00"/>
    <w:rsid w:val="00421563"/>
    <w:rsid w:val="00421DCF"/>
    <w:rsid w:val="00421EA4"/>
    <w:rsid w:val="00422341"/>
    <w:rsid w:val="00422E7C"/>
    <w:rsid w:val="00422FE0"/>
    <w:rsid w:val="00423303"/>
    <w:rsid w:val="00423641"/>
    <w:rsid w:val="00423768"/>
    <w:rsid w:val="0042466A"/>
    <w:rsid w:val="00425FEA"/>
    <w:rsid w:val="00426266"/>
    <w:rsid w:val="00426A8D"/>
    <w:rsid w:val="00426AB6"/>
    <w:rsid w:val="00426E27"/>
    <w:rsid w:val="00427418"/>
    <w:rsid w:val="0042758A"/>
    <w:rsid w:val="00427B5F"/>
    <w:rsid w:val="004309FA"/>
    <w:rsid w:val="00430A2D"/>
    <w:rsid w:val="00431505"/>
    <w:rsid w:val="004317D9"/>
    <w:rsid w:val="004319EF"/>
    <w:rsid w:val="00431AF0"/>
    <w:rsid w:val="00431BA7"/>
    <w:rsid w:val="00431DE7"/>
    <w:rsid w:val="00431E4E"/>
    <w:rsid w:val="0043213A"/>
    <w:rsid w:val="004330F4"/>
    <w:rsid w:val="00433134"/>
    <w:rsid w:val="00433318"/>
    <w:rsid w:val="00433590"/>
    <w:rsid w:val="0043393D"/>
    <w:rsid w:val="00434095"/>
    <w:rsid w:val="0043409A"/>
    <w:rsid w:val="00434464"/>
    <w:rsid w:val="004344C7"/>
    <w:rsid w:val="00434E50"/>
    <w:rsid w:val="00435274"/>
    <w:rsid w:val="004352AD"/>
    <w:rsid w:val="0043545D"/>
    <w:rsid w:val="00435FE2"/>
    <w:rsid w:val="00436B60"/>
    <w:rsid w:val="00436CD9"/>
    <w:rsid w:val="00436E2F"/>
    <w:rsid w:val="00436EAB"/>
    <w:rsid w:val="00437340"/>
    <w:rsid w:val="00437E2C"/>
    <w:rsid w:val="00440310"/>
    <w:rsid w:val="004403DA"/>
    <w:rsid w:val="00440482"/>
    <w:rsid w:val="004408E5"/>
    <w:rsid w:val="00440DBA"/>
    <w:rsid w:val="00441083"/>
    <w:rsid w:val="004412FA"/>
    <w:rsid w:val="00441651"/>
    <w:rsid w:val="0044259E"/>
    <w:rsid w:val="00442705"/>
    <w:rsid w:val="00442A3D"/>
    <w:rsid w:val="00442D58"/>
    <w:rsid w:val="00443375"/>
    <w:rsid w:val="004434D8"/>
    <w:rsid w:val="004436E2"/>
    <w:rsid w:val="0044372D"/>
    <w:rsid w:val="00445119"/>
    <w:rsid w:val="00445610"/>
    <w:rsid w:val="004456AA"/>
    <w:rsid w:val="00445C23"/>
    <w:rsid w:val="00445CFF"/>
    <w:rsid w:val="004461D9"/>
    <w:rsid w:val="00446747"/>
    <w:rsid w:val="00446AC6"/>
    <w:rsid w:val="00446C05"/>
    <w:rsid w:val="00446C6B"/>
    <w:rsid w:val="0044759B"/>
    <w:rsid w:val="00447D34"/>
    <w:rsid w:val="00447F54"/>
    <w:rsid w:val="004501DE"/>
    <w:rsid w:val="00450B7E"/>
    <w:rsid w:val="00450D53"/>
    <w:rsid w:val="0045136B"/>
    <w:rsid w:val="00451C74"/>
    <w:rsid w:val="00451C7E"/>
    <w:rsid w:val="00452491"/>
    <w:rsid w:val="00453713"/>
    <w:rsid w:val="00453BB6"/>
    <w:rsid w:val="00453CAA"/>
    <w:rsid w:val="00454BE8"/>
    <w:rsid w:val="00454ECA"/>
    <w:rsid w:val="00455113"/>
    <w:rsid w:val="004556EB"/>
    <w:rsid w:val="00455BC2"/>
    <w:rsid w:val="00456421"/>
    <w:rsid w:val="004565F7"/>
    <w:rsid w:val="00456653"/>
    <w:rsid w:val="00456DAB"/>
    <w:rsid w:val="00456FD3"/>
    <w:rsid w:val="00457B8A"/>
    <w:rsid w:val="00460CC3"/>
    <w:rsid w:val="00460E86"/>
    <w:rsid w:val="00460FC6"/>
    <w:rsid w:val="0046111A"/>
    <w:rsid w:val="00461731"/>
    <w:rsid w:val="00461778"/>
    <w:rsid w:val="004618CC"/>
    <w:rsid w:val="004618FE"/>
    <w:rsid w:val="0046199B"/>
    <w:rsid w:val="004627C4"/>
    <w:rsid w:val="00463897"/>
    <w:rsid w:val="00464607"/>
    <w:rsid w:val="00464677"/>
    <w:rsid w:val="004646B4"/>
    <w:rsid w:val="00464A88"/>
    <w:rsid w:val="00464B8D"/>
    <w:rsid w:val="00464D28"/>
    <w:rsid w:val="0046517E"/>
    <w:rsid w:val="004651A0"/>
    <w:rsid w:val="00465314"/>
    <w:rsid w:val="0046569F"/>
    <w:rsid w:val="0046586C"/>
    <w:rsid w:val="00465CFA"/>
    <w:rsid w:val="00465E51"/>
    <w:rsid w:val="004661B2"/>
    <w:rsid w:val="00466532"/>
    <w:rsid w:val="004672DA"/>
    <w:rsid w:val="00467488"/>
    <w:rsid w:val="00467726"/>
    <w:rsid w:val="00467931"/>
    <w:rsid w:val="00467EC0"/>
    <w:rsid w:val="0047011F"/>
    <w:rsid w:val="0047036F"/>
    <w:rsid w:val="0047083E"/>
    <w:rsid w:val="00470BC5"/>
    <w:rsid w:val="00470EB5"/>
    <w:rsid w:val="00471C55"/>
    <w:rsid w:val="0047286B"/>
    <w:rsid w:val="00472D8D"/>
    <w:rsid w:val="00472E27"/>
    <w:rsid w:val="004736DB"/>
    <w:rsid w:val="00473BD3"/>
    <w:rsid w:val="00473E51"/>
    <w:rsid w:val="00474220"/>
    <w:rsid w:val="0047512C"/>
    <w:rsid w:val="0047529E"/>
    <w:rsid w:val="004752D3"/>
    <w:rsid w:val="004754E1"/>
    <w:rsid w:val="00475C2C"/>
    <w:rsid w:val="00475CE0"/>
    <w:rsid w:val="00475FBB"/>
    <w:rsid w:val="004763B1"/>
    <w:rsid w:val="00476760"/>
    <w:rsid w:val="00476827"/>
    <w:rsid w:val="00476BD4"/>
    <w:rsid w:val="00476D1C"/>
    <w:rsid w:val="00476E11"/>
    <w:rsid w:val="004772E8"/>
    <w:rsid w:val="00477361"/>
    <w:rsid w:val="0047737F"/>
    <w:rsid w:val="004775D7"/>
    <w:rsid w:val="0047779F"/>
    <w:rsid w:val="00477C35"/>
    <w:rsid w:val="004808C8"/>
    <w:rsid w:val="00480988"/>
    <w:rsid w:val="00480E05"/>
    <w:rsid w:val="00481223"/>
    <w:rsid w:val="00481611"/>
    <w:rsid w:val="0048177E"/>
    <w:rsid w:val="00481ABB"/>
    <w:rsid w:val="00482090"/>
    <w:rsid w:val="004821AE"/>
    <w:rsid w:val="0048231F"/>
    <w:rsid w:val="00482BBE"/>
    <w:rsid w:val="004835B0"/>
    <w:rsid w:val="00483A12"/>
    <w:rsid w:val="00483F2F"/>
    <w:rsid w:val="004840C0"/>
    <w:rsid w:val="004845AB"/>
    <w:rsid w:val="004846B4"/>
    <w:rsid w:val="004848B0"/>
    <w:rsid w:val="004848B7"/>
    <w:rsid w:val="00484A77"/>
    <w:rsid w:val="00484DFF"/>
    <w:rsid w:val="0048540F"/>
    <w:rsid w:val="00485970"/>
    <w:rsid w:val="00485C0D"/>
    <w:rsid w:val="0048610A"/>
    <w:rsid w:val="00486575"/>
    <w:rsid w:val="004866AD"/>
    <w:rsid w:val="004866D0"/>
    <w:rsid w:val="00486DEC"/>
    <w:rsid w:val="00490190"/>
    <w:rsid w:val="00490A45"/>
    <w:rsid w:val="00490F46"/>
    <w:rsid w:val="00491363"/>
    <w:rsid w:val="0049149F"/>
    <w:rsid w:val="0049165B"/>
    <w:rsid w:val="00491978"/>
    <w:rsid w:val="00491E38"/>
    <w:rsid w:val="00492509"/>
    <w:rsid w:val="004925E0"/>
    <w:rsid w:val="004926AB"/>
    <w:rsid w:val="00492792"/>
    <w:rsid w:val="004929CE"/>
    <w:rsid w:val="004939B8"/>
    <w:rsid w:val="00494242"/>
    <w:rsid w:val="004948C6"/>
    <w:rsid w:val="00494AD5"/>
    <w:rsid w:val="00494D8B"/>
    <w:rsid w:val="00494E8E"/>
    <w:rsid w:val="004955BC"/>
    <w:rsid w:val="00495B03"/>
    <w:rsid w:val="00495D63"/>
    <w:rsid w:val="00495DF7"/>
    <w:rsid w:val="00495E67"/>
    <w:rsid w:val="0049648F"/>
    <w:rsid w:val="00496606"/>
    <w:rsid w:val="00496BD5"/>
    <w:rsid w:val="00496F05"/>
    <w:rsid w:val="00497370"/>
    <w:rsid w:val="00497F57"/>
    <w:rsid w:val="004A0191"/>
    <w:rsid w:val="004A0440"/>
    <w:rsid w:val="004A08A8"/>
    <w:rsid w:val="004A0F39"/>
    <w:rsid w:val="004A1B5C"/>
    <w:rsid w:val="004A251F"/>
    <w:rsid w:val="004A2A0A"/>
    <w:rsid w:val="004A2A37"/>
    <w:rsid w:val="004A2D12"/>
    <w:rsid w:val="004A2DF7"/>
    <w:rsid w:val="004A30E1"/>
    <w:rsid w:val="004A34E7"/>
    <w:rsid w:val="004A3B79"/>
    <w:rsid w:val="004A3BF1"/>
    <w:rsid w:val="004A3E42"/>
    <w:rsid w:val="004A4715"/>
    <w:rsid w:val="004A4B47"/>
    <w:rsid w:val="004A5046"/>
    <w:rsid w:val="004A544F"/>
    <w:rsid w:val="004A565E"/>
    <w:rsid w:val="004A5C88"/>
    <w:rsid w:val="004A5D69"/>
    <w:rsid w:val="004A5DB3"/>
    <w:rsid w:val="004A5DF3"/>
    <w:rsid w:val="004A5F24"/>
    <w:rsid w:val="004A612C"/>
    <w:rsid w:val="004A6134"/>
    <w:rsid w:val="004A69BE"/>
    <w:rsid w:val="004A6B6F"/>
    <w:rsid w:val="004A6C70"/>
    <w:rsid w:val="004A7005"/>
    <w:rsid w:val="004A705A"/>
    <w:rsid w:val="004A7092"/>
    <w:rsid w:val="004A7C1B"/>
    <w:rsid w:val="004A7C5B"/>
    <w:rsid w:val="004B0049"/>
    <w:rsid w:val="004B13D8"/>
    <w:rsid w:val="004B18E0"/>
    <w:rsid w:val="004B1A65"/>
    <w:rsid w:val="004B2514"/>
    <w:rsid w:val="004B3819"/>
    <w:rsid w:val="004B3A2A"/>
    <w:rsid w:val="004B3C2C"/>
    <w:rsid w:val="004B3DDA"/>
    <w:rsid w:val="004B3E69"/>
    <w:rsid w:val="004B3E83"/>
    <w:rsid w:val="004B3FCC"/>
    <w:rsid w:val="004B49E6"/>
    <w:rsid w:val="004B4B39"/>
    <w:rsid w:val="004B4D69"/>
    <w:rsid w:val="004B509F"/>
    <w:rsid w:val="004B513E"/>
    <w:rsid w:val="004B524B"/>
    <w:rsid w:val="004B5258"/>
    <w:rsid w:val="004B52DE"/>
    <w:rsid w:val="004B55E1"/>
    <w:rsid w:val="004B5A90"/>
    <w:rsid w:val="004B6E03"/>
    <w:rsid w:val="004B6E06"/>
    <w:rsid w:val="004B792F"/>
    <w:rsid w:val="004B7A27"/>
    <w:rsid w:val="004B7F15"/>
    <w:rsid w:val="004C01A8"/>
    <w:rsid w:val="004C0C6A"/>
    <w:rsid w:val="004C0E19"/>
    <w:rsid w:val="004C13A6"/>
    <w:rsid w:val="004C1840"/>
    <w:rsid w:val="004C1D8A"/>
    <w:rsid w:val="004C24C9"/>
    <w:rsid w:val="004C2D56"/>
    <w:rsid w:val="004C2DB3"/>
    <w:rsid w:val="004C311C"/>
    <w:rsid w:val="004C31B6"/>
    <w:rsid w:val="004C3AE2"/>
    <w:rsid w:val="004C3E60"/>
    <w:rsid w:val="004C4D7F"/>
    <w:rsid w:val="004C4ECA"/>
    <w:rsid w:val="004C4F7C"/>
    <w:rsid w:val="004C52B1"/>
    <w:rsid w:val="004C5319"/>
    <w:rsid w:val="004C555B"/>
    <w:rsid w:val="004C609F"/>
    <w:rsid w:val="004C621F"/>
    <w:rsid w:val="004C6704"/>
    <w:rsid w:val="004C6852"/>
    <w:rsid w:val="004C6C5A"/>
    <w:rsid w:val="004C7051"/>
    <w:rsid w:val="004C75CA"/>
    <w:rsid w:val="004C7948"/>
    <w:rsid w:val="004C7BB8"/>
    <w:rsid w:val="004C7BFC"/>
    <w:rsid w:val="004C7C60"/>
    <w:rsid w:val="004C7C79"/>
    <w:rsid w:val="004D0482"/>
    <w:rsid w:val="004D04DE"/>
    <w:rsid w:val="004D061D"/>
    <w:rsid w:val="004D0B6E"/>
    <w:rsid w:val="004D0CA9"/>
    <w:rsid w:val="004D0DFE"/>
    <w:rsid w:val="004D0F00"/>
    <w:rsid w:val="004D1293"/>
    <w:rsid w:val="004D1D03"/>
    <w:rsid w:val="004D1D91"/>
    <w:rsid w:val="004D22C3"/>
    <w:rsid w:val="004D23C5"/>
    <w:rsid w:val="004D29DB"/>
    <w:rsid w:val="004D3C01"/>
    <w:rsid w:val="004D3E0D"/>
    <w:rsid w:val="004D48FE"/>
    <w:rsid w:val="004D5122"/>
    <w:rsid w:val="004D6960"/>
    <w:rsid w:val="004D6C6F"/>
    <w:rsid w:val="004D6D48"/>
    <w:rsid w:val="004D6F4D"/>
    <w:rsid w:val="004D6F95"/>
    <w:rsid w:val="004D72FE"/>
    <w:rsid w:val="004D74C8"/>
    <w:rsid w:val="004D7757"/>
    <w:rsid w:val="004D7B00"/>
    <w:rsid w:val="004D7D50"/>
    <w:rsid w:val="004D7E91"/>
    <w:rsid w:val="004D7EA4"/>
    <w:rsid w:val="004E003A"/>
    <w:rsid w:val="004E0768"/>
    <w:rsid w:val="004E1A31"/>
    <w:rsid w:val="004E1DBB"/>
    <w:rsid w:val="004E255D"/>
    <w:rsid w:val="004E2AD7"/>
    <w:rsid w:val="004E2DE0"/>
    <w:rsid w:val="004E3237"/>
    <w:rsid w:val="004E34BA"/>
    <w:rsid w:val="004E3772"/>
    <w:rsid w:val="004E4060"/>
    <w:rsid w:val="004E409A"/>
    <w:rsid w:val="004E4B9D"/>
    <w:rsid w:val="004E4F8E"/>
    <w:rsid w:val="004E53CB"/>
    <w:rsid w:val="004E5E0F"/>
    <w:rsid w:val="004E64A0"/>
    <w:rsid w:val="004E655E"/>
    <w:rsid w:val="004E66FE"/>
    <w:rsid w:val="004E6921"/>
    <w:rsid w:val="004E6A67"/>
    <w:rsid w:val="004E6B62"/>
    <w:rsid w:val="004E6BF5"/>
    <w:rsid w:val="004E6EFA"/>
    <w:rsid w:val="004E70BF"/>
    <w:rsid w:val="004E72EA"/>
    <w:rsid w:val="004E72FF"/>
    <w:rsid w:val="004E7773"/>
    <w:rsid w:val="004E799D"/>
    <w:rsid w:val="004F03DB"/>
    <w:rsid w:val="004F0CA7"/>
    <w:rsid w:val="004F0FB9"/>
    <w:rsid w:val="004F2153"/>
    <w:rsid w:val="004F227F"/>
    <w:rsid w:val="004F245E"/>
    <w:rsid w:val="004F2F7E"/>
    <w:rsid w:val="004F32B5"/>
    <w:rsid w:val="004F4021"/>
    <w:rsid w:val="004F407E"/>
    <w:rsid w:val="004F41FC"/>
    <w:rsid w:val="004F5479"/>
    <w:rsid w:val="004F5629"/>
    <w:rsid w:val="004F5E9E"/>
    <w:rsid w:val="004F708E"/>
    <w:rsid w:val="004F7528"/>
    <w:rsid w:val="004F77C3"/>
    <w:rsid w:val="004F7B6A"/>
    <w:rsid w:val="004F7BCA"/>
    <w:rsid w:val="004F7D89"/>
    <w:rsid w:val="004F7F10"/>
    <w:rsid w:val="005007A9"/>
    <w:rsid w:val="00500DB1"/>
    <w:rsid w:val="00500E2E"/>
    <w:rsid w:val="00501706"/>
    <w:rsid w:val="00501981"/>
    <w:rsid w:val="00501A85"/>
    <w:rsid w:val="00501ADF"/>
    <w:rsid w:val="00501BB3"/>
    <w:rsid w:val="00501D0F"/>
    <w:rsid w:val="005021DD"/>
    <w:rsid w:val="00502274"/>
    <w:rsid w:val="00502328"/>
    <w:rsid w:val="005026CA"/>
    <w:rsid w:val="00502B72"/>
    <w:rsid w:val="00502B79"/>
    <w:rsid w:val="00503545"/>
    <w:rsid w:val="00503B14"/>
    <w:rsid w:val="00503CF5"/>
    <w:rsid w:val="005044E1"/>
    <w:rsid w:val="00504773"/>
    <w:rsid w:val="00504A27"/>
    <w:rsid w:val="00504BC1"/>
    <w:rsid w:val="00505134"/>
    <w:rsid w:val="00505246"/>
    <w:rsid w:val="00505772"/>
    <w:rsid w:val="00505C04"/>
    <w:rsid w:val="00505ECB"/>
    <w:rsid w:val="00506986"/>
    <w:rsid w:val="00506EFC"/>
    <w:rsid w:val="00506FC9"/>
    <w:rsid w:val="005071DE"/>
    <w:rsid w:val="0050765C"/>
    <w:rsid w:val="005076BD"/>
    <w:rsid w:val="00507738"/>
    <w:rsid w:val="00507D3B"/>
    <w:rsid w:val="005104C9"/>
    <w:rsid w:val="0051081C"/>
    <w:rsid w:val="005108F2"/>
    <w:rsid w:val="00510E6F"/>
    <w:rsid w:val="00511320"/>
    <w:rsid w:val="0051175B"/>
    <w:rsid w:val="00511A5A"/>
    <w:rsid w:val="00511D74"/>
    <w:rsid w:val="00511F15"/>
    <w:rsid w:val="0051259B"/>
    <w:rsid w:val="00512765"/>
    <w:rsid w:val="00512C5F"/>
    <w:rsid w:val="0051318C"/>
    <w:rsid w:val="00513633"/>
    <w:rsid w:val="005142CD"/>
    <w:rsid w:val="00514353"/>
    <w:rsid w:val="005143C9"/>
    <w:rsid w:val="005144F1"/>
    <w:rsid w:val="0051509C"/>
    <w:rsid w:val="005157A9"/>
    <w:rsid w:val="005167C8"/>
    <w:rsid w:val="00516A42"/>
    <w:rsid w:val="005173A7"/>
    <w:rsid w:val="005177E1"/>
    <w:rsid w:val="00517EDC"/>
    <w:rsid w:val="00517F53"/>
    <w:rsid w:val="00520557"/>
    <w:rsid w:val="005206FF"/>
    <w:rsid w:val="00520C0A"/>
    <w:rsid w:val="00521027"/>
    <w:rsid w:val="005211E4"/>
    <w:rsid w:val="005218B6"/>
    <w:rsid w:val="00521E07"/>
    <w:rsid w:val="00521E5B"/>
    <w:rsid w:val="00522415"/>
    <w:rsid w:val="0052242E"/>
    <w:rsid w:val="00522589"/>
    <w:rsid w:val="005225CD"/>
    <w:rsid w:val="00522983"/>
    <w:rsid w:val="00522C18"/>
    <w:rsid w:val="005236FF"/>
    <w:rsid w:val="005237BC"/>
    <w:rsid w:val="0052394A"/>
    <w:rsid w:val="00524545"/>
    <w:rsid w:val="00524809"/>
    <w:rsid w:val="00525053"/>
    <w:rsid w:val="005255BF"/>
    <w:rsid w:val="005257DE"/>
    <w:rsid w:val="00525954"/>
    <w:rsid w:val="00525B90"/>
    <w:rsid w:val="00526610"/>
    <w:rsid w:val="00526EBD"/>
    <w:rsid w:val="00527200"/>
    <w:rsid w:val="00527627"/>
    <w:rsid w:val="005277D6"/>
    <w:rsid w:val="00527DBE"/>
    <w:rsid w:val="00530157"/>
    <w:rsid w:val="0053154A"/>
    <w:rsid w:val="00531755"/>
    <w:rsid w:val="00531EBE"/>
    <w:rsid w:val="005321B5"/>
    <w:rsid w:val="00532F8B"/>
    <w:rsid w:val="0053327F"/>
    <w:rsid w:val="00533737"/>
    <w:rsid w:val="00533DD5"/>
    <w:rsid w:val="00533E9F"/>
    <w:rsid w:val="00534419"/>
    <w:rsid w:val="00534A6A"/>
    <w:rsid w:val="0053536F"/>
    <w:rsid w:val="00535592"/>
    <w:rsid w:val="00535660"/>
    <w:rsid w:val="0053592C"/>
    <w:rsid w:val="00535B79"/>
    <w:rsid w:val="00535BC1"/>
    <w:rsid w:val="00535C7D"/>
    <w:rsid w:val="00535D7C"/>
    <w:rsid w:val="00536579"/>
    <w:rsid w:val="00536A90"/>
    <w:rsid w:val="00536C1E"/>
    <w:rsid w:val="00536DE4"/>
    <w:rsid w:val="0053723D"/>
    <w:rsid w:val="0053777B"/>
    <w:rsid w:val="00537D20"/>
    <w:rsid w:val="00540CFA"/>
    <w:rsid w:val="00541351"/>
    <w:rsid w:val="005415D3"/>
    <w:rsid w:val="005417A5"/>
    <w:rsid w:val="00541C95"/>
    <w:rsid w:val="00542EE2"/>
    <w:rsid w:val="0054343A"/>
    <w:rsid w:val="005434FF"/>
    <w:rsid w:val="00543540"/>
    <w:rsid w:val="005438CD"/>
    <w:rsid w:val="00543974"/>
    <w:rsid w:val="00543CBE"/>
    <w:rsid w:val="00543EBF"/>
    <w:rsid w:val="0054474D"/>
    <w:rsid w:val="00544ABA"/>
    <w:rsid w:val="00544AC9"/>
    <w:rsid w:val="005453C4"/>
    <w:rsid w:val="0054593A"/>
    <w:rsid w:val="00545D86"/>
    <w:rsid w:val="00545F22"/>
    <w:rsid w:val="005464F4"/>
    <w:rsid w:val="005467FB"/>
    <w:rsid w:val="00546AE9"/>
    <w:rsid w:val="0054751E"/>
    <w:rsid w:val="00547989"/>
    <w:rsid w:val="00547D46"/>
    <w:rsid w:val="00547F5D"/>
    <w:rsid w:val="00550928"/>
    <w:rsid w:val="0055094B"/>
    <w:rsid w:val="00550FF4"/>
    <w:rsid w:val="00551320"/>
    <w:rsid w:val="005518A4"/>
    <w:rsid w:val="005526D6"/>
    <w:rsid w:val="005526FF"/>
    <w:rsid w:val="00552768"/>
    <w:rsid w:val="00552935"/>
    <w:rsid w:val="005529D6"/>
    <w:rsid w:val="005529E5"/>
    <w:rsid w:val="00553127"/>
    <w:rsid w:val="005536C3"/>
    <w:rsid w:val="005537D5"/>
    <w:rsid w:val="0055390A"/>
    <w:rsid w:val="0055397B"/>
    <w:rsid w:val="00553AF3"/>
    <w:rsid w:val="0055404F"/>
    <w:rsid w:val="00554B24"/>
    <w:rsid w:val="00554BE7"/>
    <w:rsid w:val="00554D73"/>
    <w:rsid w:val="00554E03"/>
    <w:rsid w:val="00555362"/>
    <w:rsid w:val="00556338"/>
    <w:rsid w:val="00556C8A"/>
    <w:rsid w:val="00556D68"/>
    <w:rsid w:val="00556E98"/>
    <w:rsid w:val="00556F53"/>
    <w:rsid w:val="00557173"/>
    <w:rsid w:val="005576A1"/>
    <w:rsid w:val="00557A64"/>
    <w:rsid w:val="005605C0"/>
    <w:rsid w:val="005606E2"/>
    <w:rsid w:val="00560AEE"/>
    <w:rsid w:val="00560C9F"/>
    <w:rsid w:val="00560CD7"/>
    <w:rsid w:val="00560D23"/>
    <w:rsid w:val="005614E1"/>
    <w:rsid w:val="00561590"/>
    <w:rsid w:val="005615D8"/>
    <w:rsid w:val="005626D6"/>
    <w:rsid w:val="00562F74"/>
    <w:rsid w:val="00562F8F"/>
    <w:rsid w:val="005638D4"/>
    <w:rsid w:val="0056457B"/>
    <w:rsid w:val="00564E4C"/>
    <w:rsid w:val="00564F30"/>
    <w:rsid w:val="005656ED"/>
    <w:rsid w:val="005657E8"/>
    <w:rsid w:val="005663B3"/>
    <w:rsid w:val="00566544"/>
    <w:rsid w:val="00566608"/>
    <w:rsid w:val="00566707"/>
    <w:rsid w:val="00566984"/>
    <w:rsid w:val="00566C83"/>
    <w:rsid w:val="00566C8B"/>
    <w:rsid w:val="00567D48"/>
    <w:rsid w:val="00567DA3"/>
    <w:rsid w:val="00567E8F"/>
    <w:rsid w:val="005700FE"/>
    <w:rsid w:val="00570150"/>
    <w:rsid w:val="00570739"/>
    <w:rsid w:val="00570E24"/>
    <w:rsid w:val="00572338"/>
    <w:rsid w:val="005725EC"/>
    <w:rsid w:val="00572760"/>
    <w:rsid w:val="005728C1"/>
    <w:rsid w:val="00572D82"/>
    <w:rsid w:val="0057305B"/>
    <w:rsid w:val="00573B00"/>
    <w:rsid w:val="00573CA0"/>
    <w:rsid w:val="00573D06"/>
    <w:rsid w:val="00573ED2"/>
    <w:rsid w:val="005743DE"/>
    <w:rsid w:val="00574ACF"/>
    <w:rsid w:val="00574BF5"/>
    <w:rsid w:val="00574C08"/>
    <w:rsid w:val="00574E01"/>
    <w:rsid w:val="00574F3F"/>
    <w:rsid w:val="0057562C"/>
    <w:rsid w:val="005759F6"/>
    <w:rsid w:val="00575A52"/>
    <w:rsid w:val="00575AAD"/>
    <w:rsid w:val="00575C98"/>
    <w:rsid w:val="00575E3E"/>
    <w:rsid w:val="005765F5"/>
    <w:rsid w:val="00576D6C"/>
    <w:rsid w:val="00576DBE"/>
    <w:rsid w:val="00577778"/>
    <w:rsid w:val="005779D3"/>
    <w:rsid w:val="00577A28"/>
    <w:rsid w:val="00577A2E"/>
    <w:rsid w:val="00577BCD"/>
    <w:rsid w:val="00577C16"/>
    <w:rsid w:val="00577E08"/>
    <w:rsid w:val="00580DDB"/>
    <w:rsid w:val="00580E48"/>
    <w:rsid w:val="00580E57"/>
    <w:rsid w:val="00580F0A"/>
    <w:rsid w:val="00580F92"/>
    <w:rsid w:val="00581246"/>
    <w:rsid w:val="005821F3"/>
    <w:rsid w:val="00582C3A"/>
    <w:rsid w:val="00582E1A"/>
    <w:rsid w:val="00583147"/>
    <w:rsid w:val="005832E1"/>
    <w:rsid w:val="00584416"/>
    <w:rsid w:val="005846E5"/>
    <w:rsid w:val="00584B39"/>
    <w:rsid w:val="00585028"/>
    <w:rsid w:val="005854D1"/>
    <w:rsid w:val="00585CB3"/>
    <w:rsid w:val="00585F5B"/>
    <w:rsid w:val="00586149"/>
    <w:rsid w:val="0058620A"/>
    <w:rsid w:val="00586402"/>
    <w:rsid w:val="00586521"/>
    <w:rsid w:val="00586678"/>
    <w:rsid w:val="00586761"/>
    <w:rsid w:val="00587AA8"/>
    <w:rsid w:val="00587B9C"/>
    <w:rsid w:val="00587FC0"/>
    <w:rsid w:val="0059021E"/>
    <w:rsid w:val="005906AD"/>
    <w:rsid w:val="00590BCD"/>
    <w:rsid w:val="00590D53"/>
    <w:rsid w:val="00590DA6"/>
    <w:rsid w:val="0059148F"/>
    <w:rsid w:val="00591BF4"/>
    <w:rsid w:val="00591C7D"/>
    <w:rsid w:val="00592B03"/>
    <w:rsid w:val="0059316F"/>
    <w:rsid w:val="00593AB9"/>
    <w:rsid w:val="00593F68"/>
    <w:rsid w:val="005948DF"/>
    <w:rsid w:val="005949BE"/>
    <w:rsid w:val="00594ABB"/>
    <w:rsid w:val="00594CD5"/>
    <w:rsid w:val="00594D1C"/>
    <w:rsid w:val="00594E36"/>
    <w:rsid w:val="00594F0A"/>
    <w:rsid w:val="00594F0B"/>
    <w:rsid w:val="0059525E"/>
    <w:rsid w:val="00595395"/>
    <w:rsid w:val="0059562E"/>
    <w:rsid w:val="00595887"/>
    <w:rsid w:val="005961F7"/>
    <w:rsid w:val="00596461"/>
    <w:rsid w:val="005964F8"/>
    <w:rsid w:val="00596B9C"/>
    <w:rsid w:val="00596BF6"/>
    <w:rsid w:val="00596E27"/>
    <w:rsid w:val="00597C98"/>
    <w:rsid w:val="005A054D"/>
    <w:rsid w:val="005A0659"/>
    <w:rsid w:val="005A06D9"/>
    <w:rsid w:val="005A0766"/>
    <w:rsid w:val="005A0A46"/>
    <w:rsid w:val="005A0CDB"/>
    <w:rsid w:val="005A10B9"/>
    <w:rsid w:val="005A11EA"/>
    <w:rsid w:val="005A2527"/>
    <w:rsid w:val="005A269F"/>
    <w:rsid w:val="005A28DC"/>
    <w:rsid w:val="005A305E"/>
    <w:rsid w:val="005A30BB"/>
    <w:rsid w:val="005A3887"/>
    <w:rsid w:val="005A4366"/>
    <w:rsid w:val="005A47E0"/>
    <w:rsid w:val="005A4A79"/>
    <w:rsid w:val="005A4DA3"/>
    <w:rsid w:val="005A6190"/>
    <w:rsid w:val="005A6603"/>
    <w:rsid w:val="005A69EA"/>
    <w:rsid w:val="005A6EDC"/>
    <w:rsid w:val="005A73A9"/>
    <w:rsid w:val="005A7498"/>
    <w:rsid w:val="005A78E7"/>
    <w:rsid w:val="005A7932"/>
    <w:rsid w:val="005A7938"/>
    <w:rsid w:val="005B0389"/>
    <w:rsid w:val="005B0542"/>
    <w:rsid w:val="005B0AF2"/>
    <w:rsid w:val="005B177A"/>
    <w:rsid w:val="005B2225"/>
    <w:rsid w:val="005B2799"/>
    <w:rsid w:val="005B294E"/>
    <w:rsid w:val="005B2B77"/>
    <w:rsid w:val="005B3D4A"/>
    <w:rsid w:val="005B4316"/>
    <w:rsid w:val="005B445C"/>
    <w:rsid w:val="005B4606"/>
    <w:rsid w:val="005B468D"/>
    <w:rsid w:val="005B4D87"/>
    <w:rsid w:val="005B55E0"/>
    <w:rsid w:val="005B57BE"/>
    <w:rsid w:val="005B5AD4"/>
    <w:rsid w:val="005B6174"/>
    <w:rsid w:val="005B6410"/>
    <w:rsid w:val="005B6441"/>
    <w:rsid w:val="005B65DA"/>
    <w:rsid w:val="005B750F"/>
    <w:rsid w:val="005B75D0"/>
    <w:rsid w:val="005B76B6"/>
    <w:rsid w:val="005B76D9"/>
    <w:rsid w:val="005B77A2"/>
    <w:rsid w:val="005B7DD1"/>
    <w:rsid w:val="005C00A0"/>
    <w:rsid w:val="005C0B11"/>
    <w:rsid w:val="005C0C24"/>
    <w:rsid w:val="005C15E5"/>
    <w:rsid w:val="005C19BC"/>
    <w:rsid w:val="005C24B8"/>
    <w:rsid w:val="005C28FA"/>
    <w:rsid w:val="005C2FFD"/>
    <w:rsid w:val="005C3191"/>
    <w:rsid w:val="005C39D1"/>
    <w:rsid w:val="005C40F4"/>
    <w:rsid w:val="005C43BE"/>
    <w:rsid w:val="005C44F3"/>
    <w:rsid w:val="005C6045"/>
    <w:rsid w:val="005C69BF"/>
    <w:rsid w:val="005C6AEC"/>
    <w:rsid w:val="005C6CAA"/>
    <w:rsid w:val="005C712D"/>
    <w:rsid w:val="005C7874"/>
    <w:rsid w:val="005C7947"/>
    <w:rsid w:val="005C7C75"/>
    <w:rsid w:val="005C7F94"/>
    <w:rsid w:val="005D04BD"/>
    <w:rsid w:val="005D0E4F"/>
    <w:rsid w:val="005D1319"/>
    <w:rsid w:val="005D1A22"/>
    <w:rsid w:val="005D1E32"/>
    <w:rsid w:val="005D206B"/>
    <w:rsid w:val="005D2155"/>
    <w:rsid w:val="005D22B7"/>
    <w:rsid w:val="005D2614"/>
    <w:rsid w:val="005D26D7"/>
    <w:rsid w:val="005D27EF"/>
    <w:rsid w:val="005D2A84"/>
    <w:rsid w:val="005D2BDE"/>
    <w:rsid w:val="005D3D76"/>
    <w:rsid w:val="005D4343"/>
    <w:rsid w:val="005D4578"/>
    <w:rsid w:val="005D4925"/>
    <w:rsid w:val="005D4EFA"/>
    <w:rsid w:val="005D55BA"/>
    <w:rsid w:val="005D5963"/>
    <w:rsid w:val="005D59D9"/>
    <w:rsid w:val="005D5ADB"/>
    <w:rsid w:val="005D5B21"/>
    <w:rsid w:val="005D61B5"/>
    <w:rsid w:val="005D648A"/>
    <w:rsid w:val="005D6D1E"/>
    <w:rsid w:val="005D6EC9"/>
    <w:rsid w:val="005D7E0D"/>
    <w:rsid w:val="005E01B1"/>
    <w:rsid w:val="005E0374"/>
    <w:rsid w:val="005E037A"/>
    <w:rsid w:val="005E0B44"/>
    <w:rsid w:val="005E11D2"/>
    <w:rsid w:val="005E1928"/>
    <w:rsid w:val="005E1ADD"/>
    <w:rsid w:val="005E1CDD"/>
    <w:rsid w:val="005E234A"/>
    <w:rsid w:val="005E2380"/>
    <w:rsid w:val="005E28CC"/>
    <w:rsid w:val="005E2D01"/>
    <w:rsid w:val="005E30A3"/>
    <w:rsid w:val="005E35CC"/>
    <w:rsid w:val="005E3662"/>
    <w:rsid w:val="005E371E"/>
    <w:rsid w:val="005E4825"/>
    <w:rsid w:val="005E4A8E"/>
    <w:rsid w:val="005E4CE6"/>
    <w:rsid w:val="005E4EC1"/>
    <w:rsid w:val="005E53F9"/>
    <w:rsid w:val="005E5477"/>
    <w:rsid w:val="005E5C2A"/>
    <w:rsid w:val="005E5E7A"/>
    <w:rsid w:val="005E62EE"/>
    <w:rsid w:val="005E67AE"/>
    <w:rsid w:val="005E7729"/>
    <w:rsid w:val="005E775D"/>
    <w:rsid w:val="005F061E"/>
    <w:rsid w:val="005F0A43"/>
    <w:rsid w:val="005F0AC0"/>
    <w:rsid w:val="005F0AC5"/>
    <w:rsid w:val="005F0AE3"/>
    <w:rsid w:val="005F1D60"/>
    <w:rsid w:val="005F240F"/>
    <w:rsid w:val="005F250B"/>
    <w:rsid w:val="005F27BF"/>
    <w:rsid w:val="005F2811"/>
    <w:rsid w:val="005F346A"/>
    <w:rsid w:val="005F36D8"/>
    <w:rsid w:val="005F3DC8"/>
    <w:rsid w:val="005F4171"/>
    <w:rsid w:val="005F4378"/>
    <w:rsid w:val="005F46D6"/>
    <w:rsid w:val="005F4DD6"/>
    <w:rsid w:val="005F50D8"/>
    <w:rsid w:val="005F53A1"/>
    <w:rsid w:val="005F5801"/>
    <w:rsid w:val="005F5D6B"/>
    <w:rsid w:val="005F6004"/>
    <w:rsid w:val="005F653B"/>
    <w:rsid w:val="005F68F4"/>
    <w:rsid w:val="005F6B77"/>
    <w:rsid w:val="005F6E31"/>
    <w:rsid w:val="005F6E98"/>
    <w:rsid w:val="005F7001"/>
    <w:rsid w:val="005F717D"/>
    <w:rsid w:val="005F743A"/>
    <w:rsid w:val="005F7487"/>
    <w:rsid w:val="005F7819"/>
    <w:rsid w:val="006002C7"/>
    <w:rsid w:val="00600A8A"/>
    <w:rsid w:val="00600F95"/>
    <w:rsid w:val="00601839"/>
    <w:rsid w:val="00601929"/>
    <w:rsid w:val="0060235E"/>
    <w:rsid w:val="00602494"/>
    <w:rsid w:val="00602759"/>
    <w:rsid w:val="0060277A"/>
    <w:rsid w:val="00602B7C"/>
    <w:rsid w:val="00603312"/>
    <w:rsid w:val="00603839"/>
    <w:rsid w:val="00604A97"/>
    <w:rsid w:val="00604DC7"/>
    <w:rsid w:val="00604E47"/>
    <w:rsid w:val="006052E8"/>
    <w:rsid w:val="00605357"/>
    <w:rsid w:val="00605441"/>
    <w:rsid w:val="00605705"/>
    <w:rsid w:val="00605EE4"/>
    <w:rsid w:val="00606375"/>
    <w:rsid w:val="00606970"/>
    <w:rsid w:val="00606A20"/>
    <w:rsid w:val="00606FD7"/>
    <w:rsid w:val="006072C6"/>
    <w:rsid w:val="0060785D"/>
    <w:rsid w:val="00607A2E"/>
    <w:rsid w:val="00607E13"/>
    <w:rsid w:val="00610427"/>
    <w:rsid w:val="00610E71"/>
    <w:rsid w:val="00611317"/>
    <w:rsid w:val="00611CD6"/>
    <w:rsid w:val="00611F2E"/>
    <w:rsid w:val="006130F7"/>
    <w:rsid w:val="00613946"/>
    <w:rsid w:val="00613AF8"/>
    <w:rsid w:val="00613D8E"/>
    <w:rsid w:val="006142E0"/>
    <w:rsid w:val="00615132"/>
    <w:rsid w:val="00615D86"/>
    <w:rsid w:val="00616112"/>
    <w:rsid w:val="00616C9B"/>
    <w:rsid w:val="0061721F"/>
    <w:rsid w:val="006176F2"/>
    <w:rsid w:val="00617931"/>
    <w:rsid w:val="00620144"/>
    <w:rsid w:val="0062016A"/>
    <w:rsid w:val="006204F4"/>
    <w:rsid w:val="0062054C"/>
    <w:rsid w:val="006205CA"/>
    <w:rsid w:val="006205DA"/>
    <w:rsid w:val="00620857"/>
    <w:rsid w:val="00621A5A"/>
    <w:rsid w:val="00621D97"/>
    <w:rsid w:val="00621F53"/>
    <w:rsid w:val="00622E2A"/>
    <w:rsid w:val="00623089"/>
    <w:rsid w:val="0062308E"/>
    <w:rsid w:val="006231A4"/>
    <w:rsid w:val="006233E5"/>
    <w:rsid w:val="00623443"/>
    <w:rsid w:val="0062348C"/>
    <w:rsid w:val="006234C4"/>
    <w:rsid w:val="00623B5F"/>
    <w:rsid w:val="00623F50"/>
    <w:rsid w:val="00624046"/>
    <w:rsid w:val="00624336"/>
    <w:rsid w:val="006243BB"/>
    <w:rsid w:val="006244C9"/>
    <w:rsid w:val="0062455A"/>
    <w:rsid w:val="006245F6"/>
    <w:rsid w:val="0062475D"/>
    <w:rsid w:val="0062495F"/>
    <w:rsid w:val="00626451"/>
    <w:rsid w:val="0062660B"/>
    <w:rsid w:val="00626662"/>
    <w:rsid w:val="00626AD1"/>
    <w:rsid w:val="006275F1"/>
    <w:rsid w:val="0062790A"/>
    <w:rsid w:val="006304BC"/>
    <w:rsid w:val="00630A59"/>
    <w:rsid w:val="00630DCE"/>
    <w:rsid w:val="0063120A"/>
    <w:rsid w:val="006314BF"/>
    <w:rsid w:val="0063150B"/>
    <w:rsid w:val="00631585"/>
    <w:rsid w:val="006319A1"/>
    <w:rsid w:val="00631A3A"/>
    <w:rsid w:val="00632F55"/>
    <w:rsid w:val="006337DC"/>
    <w:rsid w:val="0063381F"/>
    <w:rsid w:val="00633895"/>
    <w:rsid w:val="00633F7C"/>
    <w:rsid w:val="006340C5"/>
    <w:rsid w:val="006341C0"/>
    <w:rsid w:val="006348A9"/>
    <w:rsid w:val="006349AE"/>
    <w:rsid w:val="00634ACF"/>
    <w:rsid w:val="00634BE6"/>
    <w:rsid w:val="00635035"/>
    <w:rsid w:val="0063580D"/>
    <w:rsid w:val="00635952"/>
    <w:rsid w:val="00635A32"/>
    <w:rsid w:val="00635B12"/>
    <w:rsid w:val="00635CAE"/>
    <w:rsid w:val="00635D22"/>
    <w:rsid w:val="006360D9"/>
    <w:rsid w:val="0063621A"/>
    <w:rsid w:val="006369C2"/>
    <w:rsid w:val="00637240"/>
    <w:rsid w:val="0063731C"/>
    <w:rsid w:val="0064051E"/>
    <w:rsid w:val="006405E8"/>
    <w:rsid w:val="0064064F"/>
    <w:rsid w:val="006406B0"/>
    <w:rsid w:val="00640776"/>
    <w:rsid w:val="006407AB"/>
    <w:rsid w:val="006424FE"/>
    <w:rsid w:val="006426C6"/>
    <w:rsid w:val="00642C45"/>
    <w:rsid w:val="00642D94"/>
    <w:rsid w:val="00643660"/>
    <w:rsid w:val="006436B6"/>
    <w:rsid w:val="0064374D"/>
    <w:rsid w:val="00645686"/>
    <w:rsid w:val="00646D76"/>
    <w:rsid w:val="00647607"/>
    <w:rsid w:val="00647A60"/>
    <w:rsid w:val="00650139"/>
    <w:rsid w:val="00650250"/>
    <w:rsid w:val="006503D2"/>
    <w:rsid w:val="00650615"/>
    <w:rsid w:val="00650DAA"/>
    <w:rsid w:val="00650DEA"/>
    <w:rsid w:val="00651426"/>
    <w:rsid w:val="006519D3"/>
    <w:rsid w:val="006526E3"/>
    <w:rsid w:val="00652756"/>
    <w:rsid w:val="00652AD8"/>
    <w:rsid w:val="00652B79"/>
    <w:rsid w:val="006533C3"/>
    <w:rsid w:val="00653DE3"/>
    <w:rsid w:val="00654068"/>
    <w:rsid w:val="006542F6"/>
    <w:rsid w:val="00654A0C"/>
    <w:rsid w:val="00654B38"/>
    <w:rsid w:val="00654B83"/>
    <w:rsid w:val="00655061"/>
    <w:rsid w:val="0065510C"/>
    <w:rsid w:val="00655B63"/>
    <w:rsid w:val="00655C68"/>
    <w:rsid w:val="00655F83"/>
    <w:rsid w:val="006562A7"/>
    <w:rsid w:val="006562EF"/>
    <w:rsid w:val="00656615"/>
    <w:rsid w:val="006571F6"/>
    <w:rsid w:val="006572DF"/>
    <w:rsid w:val="00657434"/>
    <w:rsid w:val="00657544"/>
    <w:rsid w:val="0065772A"/>
    <w:rsid w:val="00657A58"/>
    <w:rsid w:val="006618CC"/>
    <w:rsid w:val="00662111"/>
    <w:rsid w:val="00662118"/>
    <w:rsid w:val="00662337"/>
    <w:rsid w:val="00663197"/>
    <w:rsid w:val="006638AD"/>
    <w:rsid w:val="00663B50"/>
    <w:rsid w:val="00664CAA"/>
    <w:rsid w:val="00664FF3"/>
    <w:rsid w:val="0066507A"/>
    <w:rsid w:val="00665363"/>
    <w:rsid w:val="0066732C"/>
    <w:rsid w:val="00667474"/>
    <w:rsid w:val="006679F5"/>
    <w:rsid w:val="00667B77"/>
    <w:rsid w:val="00667C57"/>
    <w:rsid w:val="00670179"/>
    <w:rsid w:val="006702C0"/>
    <w:rsid w:val="00670318"/>
    <w:rsid w:val="00671173"/>
    <w:rsid w:val="006716DA"/>
    <w:rsid w:val="00671784"/>
    <w:rsid w:val="006718BD"/>
    <w:rsid w:val="00671C6D"/>
    <w:rsid w:val="00671ED0"/>
    <w:rsid w:val="00672748"/>
    <w:rsid w:val="006728ED"/>
    <w:rsid w:val="00672FFB"/>
    <w:rsid w:val="006732B1"/>
    <w:rsid w:val="006733AE"/>
    <w:rsid w:val="00673463"/>
    <w:rsid w:val="00673625"/>
    <w:rsid w:val="006739D0"/>
    <w:rsid w:val="006742CE"/>
    <w:rsid w:val="0067446F"/>
    <w:rsid w:val="006746A4"/>
    <w:rsid w:val="00675241"/>
    <w:rsid w:val="00675309"/>
    <w:rsid w:val="006753A3"/>
    <w:rsid w:val="00675558"/>
    <w:rsid w:val="00675611"/>
    <w:rsid w:val="0067564A"/>
    <w:rsid w:val="00675779"/>
    <w:rsid w:val="00675A60"/>
    <w:rsid w:val="00675B9A"/>
    <w:rsid w:val="00675D6A"/>
    <w:rsid w:val="00675F21"/>
    <w:rsid w:val="006760C0"/>
    <w:rsid w:val="00676521"/>
    <w:rsid w:val="0067697E"/>
    <w:rsid w:val="006772B2"/>
    <w:rsid w:val="00677443"/>
    <w:rsid w:val="0067769A"/>
    <w:rsid w:val="0068050E"/>
    <w:rsid w:val="006806A3"/>
    <w:rsid w:val="006806A6"/>
    <w:rsid w:val="00680776"/>
    <w:rsid w:val="0068120C"/>
    <w:rsid w:val="00681211"/>
    <w:rsid w:val="0068144F"/>
    <w:rsid w:val="00681B36"/>
    <w:rsid w:val="006821CB"/>
    <w:rsid w:val="00682C40"/>
    <w:rsid w:val="00682E14"/>
    <w:rsid w:val="00683215"/>
    <w:rsid w:val="0068354B"/>
    <w:rsid w:val="0068436C"/>
    <w:rsid w:val="0068450E"/>
    <w:rsid w:val="0068454C"/>
    <w:rsid w:val="00684AF4"/>
    <w:rsid w:val="0068545E"/>
    <w:rsid w:val="006858B0"/>
    <w:rsid w:val="00685FD4"/>
    <w:rsid w:val="006860AE"/>
    <w:rsid w:val="0068632B"/>
    <w:rsid w:val="00686410"/>
    <w:rsid w:val="00686612"/>
    <w:rsid w:val="0068661E"/>
    <w:rsid w:val="00687164"/>
    <w:rsid w:val="0068750B"/>
    <w:rsid w:val="00687693"/>
    <w:rsid w:val="00690A49"/>
    <w:rsid w:val="00690B21"/>
    <w:rsid w:val="00690BB6"/>
    <w:rsid w:val="00690DFC"/>
    <w:rsid w:val="00690FFC"/>
    <w:rsid w:val="00691A2A"/>
    <w:rsid w:val="00691B30"/>
    <w:rsid w:val="00691F2F"/>
    <w:rsid w:val="006924A5"/>
    <w:rsid w:val="00693011"/>
    <w:rsid w:val="0069366A"/>
    <w:rsid w:val="006937FE"/>
    <w:rsid w:val="00693BD9"/>
    <w:rsid w:val="00693CC5"/>
    <w:rsid w:val="00693E1F"/>
    <w:rsid w:val="00693ECB"/>
    <w:rsid w:val="0069418E"/>
    <w:rsid w:val="00694334"/>
    <w:rsid w:val="00694406"/>
    <w:rsid w:val="00694797"/>
    <w:rsid w:val="00694C14"/>
    <w:rsid w:val="00694DCC"/>
    <w:rsid w:val="0069562A"/>
    <w:rsid w:val="006957A3"/>
    <w:rsid w:val="00695887"/>
    <w:rsid w:val="0069599C"/>
    <w:rsid w:val="00695CB1"/>
    <w:rsid w:val="00696DAA"/>
    <w:rsid w:val="0069751B"/>
    <w:rsid w:val="00697575"/>
    <w:rsid w:val="00697733"/>
    <w:rsid w:val="00697BB6"/>
    <w:rsid w:val="00697CFA"/>
    <w:rsid w:val="00697D26"/>
    <w:rsid w:val="006A008B"/>
    <w:rsid w:val="006A02AC"/>
    <w:rsid w:val="006A057F"/>
    <w:rsid w:val="006A0673"/>
    <w:rsid w:val="006A0977"/>
    <w:rsid w:val="006A0A72"/>
    <w:rsid w:val="006A1164"/>
    <w:rsid w:val="006A125C"/>
    <w:rsid w:val="006A1D91"/>
    <w:rsid w:val="006A1EF6"/>
    <w:rsid w:val="006A2324"/>
    <w:rsid w:val="006A2455"/>
    <w:rsid w:val="006A24E5"/>
    <w:rsid w:val="006A254E"/>
    <w:rsid w:val="006A2C30"/>
    <w:rsid w:val="006A301C"/>
    <w:rsid w:val="006A3E2B"/>
    <w:rsid w:val="006A412A"/>
    <w:rsid w:val="006A4192"/>
    <w:rsid w:val="006A44DE"/>
    <w:rsid w:val="006A454E"/>
    <w:rsid w:val="006A5557"/>
    <w:rsid w:val="006A6178"/>
    <w:rsid w:val="006A6486"/>
    <w:rsid w:val="006A64A9"/>
    <w:rsid w:val="006A6E08"/>
    <w:rsid w:val="006A6E17"/>
    <w:rsid w:val="006A7177"/>
    <w:rsid w:val="006B0181"/>
    <w:rsid w:val="006B0640"/>
    <w:rsid w:val="006B120D"/>
    <w:rsid w:val="006B17E7"/>
    <w:rsid w:val="006B19E8"/>
    <w:rsid w:val="006B1A8A"/>
    <w:rsid w:val="006B1D79"/>
    <w:rsid w:val="006B1FD5"/>
    <w:rsid w:val="006B2897"/>
    <w:rsid w:val="006B2F42"/>
    <w:rsid w:val="006B2FE8"/>
    <w:rsid w:val="006B38A4"/>
    <w:rsid w:val="006B39D7"/>
    <w:rsid w:val="006B3AF9"/>
    <w:rsid w:val="006B4189"/>
    <w:rsid w:val="006B42AE"/>
    <w:rsid w:val="006B4376"/>
    <w:rsid w:val="006B4B2C"/>
    <w:rsid w:val="006B555A"/>
    <w:rsid w:val="006B5E3A"/>
    <w:rsid w:val="006B600A"/>
    <w:rsid w:val="006B6041"/>
    <w:rsid w:val="006B64FB"/>
    <w:rsid w:val="006B6635"/>
    <w:rsid w:val="006B69AB"/>
    <w:rsid w:val="006B773B"/>
    <w:rsid w:val="006B7914"/>
    <w:rsid w:val="006B7D22"/>
    <w:rsid w:val="006B7D2C"/>
    <w:rsid w:val="006C06E7"/>
    <w:rsid w:val="006C1019"/>
    <w:rsid w:val="006C1F3C"/>
    <w:rsid w:val="006C1FAF"/>
    <w:rsid w:val="006C2377"/>
    <w:rsid w:val="006C2B08"/>
    <w:rsid w:val="006C2BB5"/>
    <w:rsid w:val="006C2BEE"/>
    <w:rsid w:val="006C2C42"/>
    <w:rsid w:val="006C361F"/>
    <w:rsid w:val="006C3AD8"/>
    <w:rsid w:val="006C3D76"/>
    <w:rsid w:val="006C3E1C"/>
    <w:rsid w:val="006C3EB4"/>
    <w:rsid w:val="006C4516"/>
    <w:rsid w:val="006C455E"/>
    <w:rsid w:val="006C48E1"/>
    <w:rsid w:val="006C4F23"/>
    <w:rsid w:val="006C5088"/>
    <w:rsid w:val="006C5267"/>
    <w:rsid w:val="006C532E"/>
    <w:rsid w:val="006C5573"/>
    <w:rsid w:val="006C5958"/>
    <w:rsid w:val="006C5B4F"/>
    <w:rsid w:val="006C5EC3"/>
    <w:rsid w:val="006C5F98"/>
    <w:rsid w:val="006C643C"/>
    <w:rsid w:val="006C661D"/>
    <w:rsid w:val="006C6E3A"/>
    <w:rsid w:val="006C6FD7"/>
    <w:rsid w:val="006C790E"/>
    <w:rsid w:val="006C7B79"/>
    <w:rsid w:val="006C7D65"/>
    <w:rsid w:val="006C7D92"/>
    <w:rsid w:val="006D00DB"/>
    <w:rsid w:val="006D0114"/>
    <w:rsid w:val="006D0361"/>
    <w:rsid w:val="006D0A13"/>
    <w:rsid w:val="006D0AB4"/>
    <w:rsid w:val="006D16B0"/>
    <w:rsid w:val="006D1A5A"/>
    <w:rsid w:val="006D1A9E"/>
    <w:rsid w:val="006D1FCE"/>
    <w:rsid w:val="006D2182"/>
    <w:rsid w:val="006D2197"/>
    <w:rsid w:val="006D2444"/>
    <w:rsid w:val="006D254B"/>
    <w:rsid w:val="006D289B"/>
    <w:rsid w:val="006D2E49"/>
    <w:rsid w:val="006D322A"/>
    <w:rsid w:val="006D3BE1"/>
    <w:rsid w:val="006D4454"/>
    <w:rsid w:val="006D46B2"/>
    <w:rsid w:val="006D48FC"/>
    <w:rsid w:val="006D50A1"/>
    <w:rsid w:val="006D5677"/>
    <w:rsid w:val="006D5B01"/>
    <w:rsid w:val="006D62BC"/>
    <w:rsid w:val="006D6450"/>
    <w:rsid w:val="006D6939"/>
    <w:rsid w:val="006D6AB5"/>
    <w:rsid w:val="006D705C"/>
    <w:rsid w:val="006D7EB0"/>
    <w:rsid w:val="006E0138"/>
    <w:rsid w:val="006E0339"/>
    <w:rsid w:val="006E04DC"/>
    <w:rsid w:val="006E061A"/>
    <w:rsid w:val="006E0B31"/>
    <w:rsid w:val="006E0BB0"/>
    <w:rsid w:val="006E12C3"/>
    <w:rsid w:val="006E16FA"/>
    <w:rsid w:val="006E1AC0"/>
    <w:rsid w:val="006E1B6F"/>
    <w:rsid w:val="006E2529"/>
    <w:rsid w:val="006E2ECF"/>
    <w:rsid w:val="006E2F86"/>
    <w:rsid w:val="006E31F5"/>
    <w:rsid w:val="006E3735"/>
    <w:rsid w:val="006E375F"/>
    <w:rsid w:val="006E3B79"/>
    <w:rsid w:val="006E3CE9"/>
    <w:rsid w:val="006E3FAD"/>
    <w:rsid w:val="006E41F1"/>
    <w:rsid w:val="006E45F3"/>
    <w:rsid w:val="006E4914"/>
    <w:rsid w:val="006E4A2F"/>
    <w:rsid w:val="006E4ED4"/>
    <w:rsid w:val="006E528F"/>
    <w:rsid w:val="006E583A"/>
    <w:rsid w:val="006E58C2"/>
    <w:rsid w:val="006E5E19"/>
    <w:rsid w:val="006E61C3"/>
    <w:rsid w:val="006E691A"/>
    <w:rsid w:val="006E6F16"/>
    <w:rsid w:val="006E7094"/>
    <w:rsid w:val="006E745F"/>
    <w:rsid w:val="006E74AB"/>
    <w:rsid w:val="006E799D"/>
    <w:rsid w:val="006F003A"/>
    <w:rsid w:val="006F0593"/>
    <w:rsid w:val="006F0653"/>
    <w:rsid w:val="006F1064"/>
    <w:rsid w:val="006F1263"/>
    <w:rsid w:val="006F1977"/>
    <w:rsid w:val="006F1EB7"/>
    <w:rsid w:val="006F273E"/>
    <w:rsid w:val="006F33FC"/>
    <w:rsid w:val="006F4117"/>
    <w:rsid w:val="006F418D"/>
    <w:rsid w:val="006F496D"/>
    <w:rsid w:val="006F4F0F"/>
    <w:rsid w:val="006F52E5"/>
    <w:rsid w:val="006F53C1"/>
    <w:rsid w:val="006F5887"/>
    <w:rsid w:val="006F6066"/>
    <w:rsid w:val="006F6850"/>
    <w:rsid w:val="006F6BC7"/>
    <w:rsid w:val="006F707E"/>
    <w:rsid w:val="006F7835"/>
    <w:rsid w:val="007000A3"/>
    <w:rsid w:val="007001DC"/>
    <w:rsid w:val="0070064E"/>
    <w:rsid w:val="00700A5F"/>
    <w:rsid w:val="00700FBF"/>
    <w:rsid w:val="0070167E"/>
    <w:rsid w:val="00701F61"/>
    <w:rsid w:val="007022A8"/>
    <w:rsid w:val="007025CB"/>
    <w:rsid w:val="00702654"/>
    <w:rsid w:val="00702B12"/>
    <w:rsid w:val="00702D8C"/>
    <w:rsid w:val="007034AA"/>
    <w:rsid w:val="00703978"/>
    <w:rsid w:val="00703C9D"/>
    <w:rsid w:val="0070435C"/>
    <w:rsid w:val="007048F5"/>
    <w:rsid w:val="0070490C"/>
    <w:rsid w:val="00704B74"/>
    <w:rsid w:val="00704BBF"/>
    <w:rsid w:val="00705C38"/>
    <w:rsid w:val="00705C82"/>
    <w:rsid w:val="00705DB1"/>
    <w:rsid w:val="00706465"/>
    <w:rsid w:val="0070695A"/>
    <w:rsid w:val="00706A66"/>
    <w:rsid w:val="0070782D"/>
    <w:rsid w:val="007078D2"/>
    <w:rsid w:val="007104EB"/>
    <w:rsid w:val="00710733"/>
    <w:rsid w:val="007109C2"/>
    <w:rsid w:val="00710B15"/>
    <w:rsid w:val="0071116C"/>
    <w:rsid w:val="00711340"/>
    <w:rsid w:val="007114C4"/>
    <w:rsid w:val="0071169A"/>
    <w:rsid w:val="00711727"/>
    <w:rsid w:val="00712245"/>
    <w:rsid w:val="00712C42"/>
    <w:rsid w:val="00712D48"/>
    <w:rsid w:val="00712EF4"/>
    <w:rsid w:val="007130E6"/>
    <w:rsid w:val="007131D8"/>
    <w:rsid w:val="00713214"/>
    <w:rsid w:val="007133FE"/>
    <w:rsid w:val="00713B33"/>
    <w:rsid w:val="00713DE4"/>
    <w:rsid w:val="00714C47"/>
    <w:rsid w:val="00714E20"/>
    <w:rsid w:val="00714F5E"/>
    <w:rsid w:val="00714F89"/>
    <w:rsid w:val="0071507C"/>
    <w:rsid w:val="00715CB8"/>
    <w:rsid w:val="00716462"/>
    <w:rsid w:val="00716C7E"/>
    <w:rsid w:val="0071735E"/>
    <w:rsid w:val="007179D9"/>
    <w:rsid w:val="007205F8"/>
    <w:rsid w:val="00720890"/>
    <w:rsid w:val="00721084"/>
    <w:rsid w:val="00721262"/>
    <w:rsid w:val="007212C6"/>
    <w:rsid w:val="007215B1"/>
    <w:rsid w:val="00721D9B"/>
    <w:rsid w:val="00722121"/>
    <w:rsid w:val="007224B9"/>
    <w:rsid w:val="00722F94"/>
    <w:rsid w:val="00723255"/>
    <w:rsid w:val="00723AA7"/>
    <w:rsid w:val="00723ABF"/>
    <w:rsid w:val="0072432E"/>
    <w:rsid w:val="00726036"/>
    <w:rsid w:val="00726279"/>
    <w:rsid w:val="00726995"/>
    <w:rsid w:val="00726A8B"/>
    <w:rsid w:val="00726A9B"/>
    <w:rsid w:val="00726E7C"/>
    <w:rsid w:val="00727530"/>
    <w:rsid w:val="0073059F"/>
    <w:rsid w:val="00730878"/>
    <w:rsid w:val="007309C4"/>
    <w:rsid w:val="007312CF"/>
    <w:rsid w:val="00731499"/>
    <w:rsid w:val="0073163C"/>
    <w:rsid w:val="007319BA"/>
    <w:rsid w:val="007319E3"/>
    <w:rsid w:val="00731E7C"/>
    <w:rsid w:val="007325E1"/>
    <w:rsid w:val="007328E8"/>
    <w:rsid w:val="007329EF"/>
    <w:rsid w:val="00732D60"/>
    <w:rsid w:val="00732E55"/>
    <w:rsid w:val="00732E8C"/>
    <w:rsid w:val="0073327A"/>
    <w:rsid w:val="00733419"/>
    <w:rsid w:val="00733A68"/>
    <w:rsid w:val="00734100"/>
    <w:rsid w:val="0073440C"/>
    <w:rsid w:val="00734D40"/>
    <w:rsid w:val="00734D4E"/>
    <w:rsid w:val="00734EBE"/>
    <w:rsid w:val="007353B4"/>
    <w:rsid w:val="00735B1A"/>
    <w:rsid w:val="007360C1"/>
    <w:rsid w:val="0073610E"/>
    <w:rsid w:val="007365DB"/>
    <w:rsid w:val="00736B87"/>
    <w:rsid w:val="00736DD8"/>
    <w:rsid w:val="00737628"/>
    <w:rsid w:val="00737C80"/>
    <w:rsid w:val="00740113"/>
    <w:rsid w:val="007401CB"/>
    <w:rsid w:val="007403EF"/>
    <w:rsid w:val="0074076A"/>
    <w:rsid w:val="00741128"/>
    <w:rsid w:val="00741240"/>
    <w:rsid w:val="00741AF4"/>
    <w:rsid w:val="00741BE5"/>
    <w:rsid w:val="00741DCC"/>
    <w:rsid w:val="0074203A"/>
    <w:rsid w:val="00742057"/>
    <w:rsid w:val="007426F7"/>
    <w:rsid w:val="007427B5"/>
    <w:rsid w:val="00742865"/>
    <w:rsid w:val="0074296C"/>
    <w:rsid w:val="00742A6B"/>
    <w:rsid w:val="00742C83"/>
    <w:rsid w:val="0074360F"/>
    <w:rsid w:val="00743EED"/>
    <w:rsid w:val="00744013"/>
    <w:rsid w:val="007442BC"/>
    <w:rsid w:val="00744366"/>
    <w:rsid w:val="00744A64"/>
    <w:rsid w:val="00744D47"/>
    <w:rsid w:val="00744EA0"/>
    <w:rsid w:val="0074510D"/>
    <w:rsid w:val="00745B31"/>
    <w:rsid w:val="00745B61"/>
    <w:rsid w:val="00746285"/>
    <w:rsid w:val="0074638D"/>
    <w:rsid w:val="00746484"/>
    <w:rsid w:val="00746C34"/>
    <w:rsid w:val="0074704F"/>
    <w:rsid w:val="00747707"/>
    <w:rsid w:val="00747F48"/>
    <w:rsid w:val="00747F4C"/>
    <w:rsid w:val="007500B6"/>
    <w:rsid w:val="00751091"/>
    <w:rsid w:val="0075166D"/>
    <w:rsid w:val="00751677"/>
    <w:rsid w:val="00751B74"/>
    <w:rsid w:val="00751B83"/>
    <w:rsid w:val="00751D5C"/>
    <w:rsid w:val="00751F47"/>
    <w:rsid w:val="007528B2"/>
    <w:rsid w:val="00752941"/>
    <w:rsid w:val="007529D7"/>
    <w:rsid w:val="00752CAA"/>
    <w:rsid w:val="00753323"/>
    <w:rsid w:val="00753654"/>
    <w:rsid w:val="00753766"/>
    <w:rsid w:val="007537CF"/>
    <w:rsid w:val="00753ADB"/>
    <w:rsid w:val="0075416A"/>
    <w:rsid w:val="00754359"/>
    <w:rsid w:val="007543A7"/>
    <w:rsid w:val="00754411"/>
    <w:rsid w:val="00754564"/>
    <w:rsid w:val="00754599"/>
    <w:rsid w:val="00754AC8"/>
    <w:rsid w:val="00754AF5"/>
    <w:rsid w:val="00754B06"/>
    <w:rsid w:val="00754BD9"/>
    <w:rsid w:val="00754E7A"/>
    <w:rsid w:val="0075540C"/>
    <w:rsid w:val="00755A05"/>
    <w:rsid w:val="00755DB1"/>
    <w:rsid w:val="007574FC"/>
    <w:rsid w:val="00757800"/>
    <w:rsid w:val="0075794B"/>
    <w:rsid w:val="00757B79"/>
    <w:rsid w:val="00757C9F"/>
    <w:rsid w:val="007607BA"/>
    <w:rsid w:val="00760975"/>
    <w:rsid w:val="00760AD4"/>
    <w:rsid w:val="00761594"/>
    <w:rsid w:val="00761FDA"/>
    <w:rsid w:val="007621D3"/>
    <w:rsid w:val="007621FF"/>
    <w:rsid w:val="0076250B"/>
    <w:rsid w:val="00762F54"/>
    <w:rsid w:val="00763154"/>
    <w:rsid w:val="007634E3"/>
    <w:rsid w:val="007639EB"/>
    <w:rsid w:val="00764194"/>
    <w:rsid w:val="00764582"/>
    <w:rsid w:val="00764C22"/>
    <w:rsid w:val="00765142"/>
    <w:rsid w:val="00765C0F"/>
    <w:rsid w:val="00765ED3"/>
    <w:rsid w:val="0076681D"/>
    <w:rsid w:val="00766A65"/>
    <w:rsid w:val="0076709D"/>
    <w:rsid w:val="007671F5"/>
    <w:rsid w:val="0076721E"/>
    <w:rsid w:val="007676B8"/>
    <w:rsid w:val="00767ACA"/>
    <w:rsid w:val="00767B80"/>
    <w:rsid w:val="00767C7E"/>
    <w:rsid w:val="007700FD"/>
    <w:rsid w:val="00770704"/>
    <w:rsid w:val="00771070"/>
    <w:rsid w:val="0077156A"/>
    <w:rsid w:val="0077175C"/>
    <w:rsid w:val="00771870"/>
    <w:rsid w:val="00771BF9"/>
    <w:rsid w:val="00771D41"/>
    <w:rsid w:val="00772194"/>
    <w:rsid w:val="0077230A"/>
    <w:rsid w:val="007724A2"/>
    <w:rsid w:val="00772D2A"/>
    <w:rsid w:val="00772F62"/>
    <w:rsid w:val="00772F8A"/>
    <w:rsid w:val="007737A1"/>
    <w:rsid w:val="007739C6"/>
    <w:rsid w:val="00774304"/>
    <w:rsid w:val="00774889"/>
    <w:rsid w:val="00774FF5"/>
    <w:rsid w:val="007750B3"/>
    <w:rsid w:val="007754D0"/>
    <w:rsid w:val="00775BE2"/>
    <w:rsid w:val="00775F76"/>
    <w:rsid w:val="00776AEA"/>
    <w:rsid w:val="00777161"/>
    <w:rsid w:val="007776A9"/>
    <w:rsid w:val="00777BA0"/>
    <w:rsid w:val="007803BD"/>
    <w:rsid w:val="0078058E"/>
    <w:rsid w:val="007806E0"/>
    <w:rsid w:val="0078085D"/>
    <w:rsid w:val="007809E8"/>
    <w:rsid w:val="0078106B"/>
    <w:rsid w:val="007811DC"/>
    <w:rsid w:val="00781429"/>
    <w:rsid w:val="007820FA"/>
    <w:rsid w:val="0078285F"/>
    <w:rsid w:val="00782E3C"/>
    <w:rsid w:val="00782FDB"/>
    <w:rsid w:val="00783207"/>
    <w:rsid w:val="00783248"/>
    <w:rsid w:val="007836B8"/>
    <w:rsid w:val="00783DDD"/>
    <w:rsid w:val="00783E1D"/>
    <w:rsid w:val="007842F3"/>
    <w:rsid w:val="0078483B"/>
    <w:rsid w:val="00784BD9"/>
    <w:rsid w:val="00784CB1"/>
    <w:rsid w:val="00784EED"/>
    <w:rsid w:val="00785900"/>
    <w:rsid w:val="00785A46"/>
    <w:rsid w:val="00786861"/>
    <w:rsid w:val="00786958"/>
    <w:rsid w:val="00786B36"/>
    <w:rsid w:val="00786E71"/>
    <w:rsid w:val="00787DC5"/>
    <w:rsid w:val="00790A41"/>
    <w:rsid w:val="007910EF"/>
    <w:rsid w:val="0079110F"/>
    <w:rsid w:val="0079162F"/>
    <w:rsid w:val="007917FE"/>
    <w:rsid w:val="00792A05"/>
    <w:rsid w:val="00793688"/>
    <w:rsid w:val="00793703"/>
    <w:rsid w:val="00793A16"/>
    <w:rsid w:val="00793E23"/>
    <w:rsid w:val="00794771"/>
    <w:rsid w:val="00794924"/>
    <w:rsid w:val="00794FFD"/>
    <w:rsid w:val="007951B1"/>
    <w:rsid w:val="007954B5"/>
    <w:rsid w:val="00795A75"/>
    <w:rsid w:val="00795EBF"/>
    <w:rsid w:val="00795F4F"/>
    <w:rsid w:val="00796142"/>
    <w:rsid w:val="007965E1"/>
    <w:rsid w:val="0079669D"/>
    <w:rsid w:val="0079689D"/>
    <w:rsid w:val="007A05FB"/>
    <w:rsid w:val="007A0BC2"/>
    <w:rsid w:val="007A0BDE"/>
    <w:rsid w:val="007A0D91"/>
    <w:rsid w:val="007A13E3"/>
    <w:rsid w:val="007A1F44"/>
    <w:rsid w:val="007A23FF"/>
    <w:rsid w:val="007A2786"/>
    <w:rsid w:val="007A295B"/>
    <w:rsid w:val="007A2E32"/>
    <w:rsid w:val="007A30C4"/>
    <w:rsid w:val="007A3424"/>
    <w:rsid w:val="007A35EF"/>
    <w:rsid w:val="007A3C7C"/>
    <w:rsid w:val="007A3CC4"/>
    <w:rsid w:val="007A43A2"/>
    <w:rsid w:val="007A4C68"/>
    <w:rsid w:val="007A4D04"/>
    <w:rsid w:val="007A4DE1"/>
    <w:rsid w:val="007A5BE7"/>
    <w:rsid w:val="007A639F"/>
    <w:rsid w:val="007A75D8"/>
    <w:rsid w:val="007A7A96"/>
    <w:rsid w:val="007B00F3"/>
    <w:rsid w:val="007B03AF"/>
    <w:rsid w:val="007B0C1B"/>
    <w:rsid w:val="007B1543"/>
    <w:rsid w:val="007B159C"/>
    <w:rsid w:val="007B194B"/>
    <w:rsid w:val="007B1AC0"/>
    <w:rsid w:val="007B20FB"/>
    <w:rsid w:val="007B22D3"/>
    <w:rsid w:val="007B2582"/>
    <w:rsid w:val="007B25BE"/>
    <w:rsid w:val="007B270A"/>
    <w:rsid w:val="007B2D3B"/>
    <w:rsid w:val="007B350B"/>
    <w:rsid w:val="007B3952"/>
    <w:rsid w:val="007B4C6B"/>
    <w:rsid w:val="007B4D52"/>
    <w:rsid w:val="007B52CD"/>
    <w:rsid w:val="007B654C"/>
    <w:rsid w:val="007B6C25"/>
    <w:rsid w:val="007B7746"/>
    <w:rsid w:val="007B7DC1"/>
    <w:rsid w:val="007B7EDB"/>
    <w:rsid w:val="007C00F6"/>
    <w:rsid w:val="007C1113"/>
    <w:rsid w:val="007C1171"/>
    <w:rsid w:val="007C11F3"/>
    <w:rsid w:val="007C19AD"/>
    <w:rsid w:val="007C1B76"/>
    <w:rsid w:val="007C24C5"/>
    <w:rsid w:val="007C2552"/>
    <w:rsid w:val="007C2611"/>
    <w:rsid w:val="007C2978"/>
    <w:rsid w:val="007C3598"/>
    <w:rsid w:val="007C3D1C"/>
    <w:rsid w:val="007C3D4A"/>
    <w:rsid w:val="007C3FA8"/>
    <w:rsid w:val="007C465C"/>
    <w:rsid w:val="007C4BB2"/>
    <w:rsid w:val="007C5F74"/>
    <w:rsid w:val="007C60A9"/>
    <w:rsid w:val="007C62B3"/>
    <w:rsid w:val="007C68DA"/>
    <w:rsid w:val="007C6B2D"/>
    <w:rsid w:val="007D0357"/>
    <w:rsid w:val="007D0686"/>
    <w:rsid w:val="007D180E"/>
    <w:rsid w:val="007D1B4D"/>
    <w:rsid w:val="007D1E4E"/>
    <w:rsid w:val="007D229A"/>
    <w:rsid w:val="007D2770"/>
    <w:rsid w:val="007D2F44"/>
    <w:rsid w:val="007D2F4D"/>
    <w:rsid w:val="007D4178"/>
    <w:rsid w:val="007D4B04"/>
    <w:rsid w:val="007D4D33"/>
    <w:rsid w:val="007D5BEB"/>
    <w:rsid w:val="007D5D9E"/>
    <w:rsid w:val="007D7008"/>
    <w:rsid w:val="007D7175"/>
    <w:rsid w:val="007E0185"/>
    <w:rsid w:val="007E1369"/>
    <w:rsid w:val="007E1A1B"/>
    <w:rsid w:val="007E1A88"/>
    <w:rsid w:val="007E205A"/>
    <w:rsid w:val="007E2DBE"/>
    <w:rsid w:val="007E3014"/>
    <w:rsid w:val="007E311C"/>
    <w:rsid w:val="007E32F7"/>
    <w:rsid w:val="007E33AE"/>
    <w:rsid w:val="007E37A8"/>
    <w:rsid w:val="007E3E5C"/>
    <w:rsid w:val="007E3F81"/>
    <w:rsid w:val="007E4041"/>
    <w:rsid w:val="007E48E4"/>
    <w:rsid w:val="007E4A97"/>
    <w:rsid w:val="007E4C88"/>
    <w:rsid w:val="007E4F2C"/>
    <w:rsid w:val="007E5813"/>
    <w:rsid w:val="007E585E"/>
    <w:rsid w:val="007E5B7B"/>
    <w:rsid w:val="007E5CC5"/>
    <w:rsid w:val="007E7080"/>
    <w:rsid w:val="007E7213"/>
    <w:rsid w:val="007E7D45"/>
    <w:rsid w:val="007E7DDF"/>
    <w:rsid w:val="007E7F2D"/>
    <w:rsid w:val="007F0580"/>
    <w:rsid w:val="007F0F1A"/>
    <w:rsid w:val="007F0F52"/>
    <w:rsid w:val="007F11C8"/>
    <w:rsid w:val="007F132F"/>
    <w:rsid w:val="007F1832"/>
    <w:rsid w:val="007F1B98"/>
    <w:rsid w:val="007F1CFB"/>
    <w:rsid w:val="007F20D4"/>
    <w:rsid w:val="007F220B"/>
    <w:rsid w:val="007F240A"/>
    <w:rsid w:val="007F26BC"/>
    <w:rsid w:val="007F27DD"/>
    <w:rsid w:val="007F3038"/>
    <w:rsid w:val="007F325A"/>
    <w:rsid w:val="007F425E"/>
    <w:rsid w:val="007F4427"/>
    <w:rsid w:val="007F463D"/>
    <w:rsid w:val="007F4DFB"/>
    <w:rsid w:val="007F4F39"/>
    <w:rsid w:val="007F5022"/>
    <w:rsid w:val="007F5570"/>
    <w:rsid w:val="007F5CCA"/>
    <w:rsid w:val="007F5E14"/>
    <w:rsid w:val="007F5E1E"/>
    <w:rsid w:val="007F5F15"/>
    <w:rsid w:val="007F6880"/>
    <w:rsid w:val="007F6F96"/>
    <w:rsid w:val="007F733A"/>
    <w:rsid w:val="007F76B4"/>
    <w:rsid w:val="007F7995"/>
    <w:rsid w:val="008001B4"/>
    <w:rsid w:val="008004CB"/>
    <w:rsid w:val="00800769"/>
    <w:rsid w:val="008007E7"/>
    <w:rsid w:val="00800E67"/>
    <w:rsid w:val="00800ED2"/>
    <w:rsid w:val="00800F84"/>
    <w:rsid w:val="008016E6"/>
    <w:rsid w:val="00802A67"/>
    <w:rsid w:val="00802BDC"/>
    <w:rsid w:val="00802E74"/>
    <w:rsid w:val="00803373"/>
    <w:rsid w:val="00803765"/>
    <w:rsid w:val="00803AC3"/>
    <w:rsid w:val="00804799"/>
    <w:rsid w:val="008049F5"/>
    <w:rsid w:val="00804B92"/>
    <w:rsid w:val="00804E21"/>
    <w:rsid w:val="00804F02"/>
    <w:rsid w:val="00805092"/>
    <w:rsid w:val="00806227"/>
    <w:rsid w:val="00806AAF"/>
    <w:rsid w:val="00806C5C"/>
    <w:rsid w:val="008070AC"/>
    <w:rsid w:val="00807597"/>
    <w:rsid w:val="00807ACB"/>
    <w:rsid w:val="008101FD"/>
    <w:rsid w:val="00810882"/>
    <w:rsid w:val="00810D8D"/>
    <w:rsid w:val="00810FF6"/>
    <w:rsid w:val="0081174D"/>
    <w:rsid w:val="00811835"/>
    <w:rsid w:val="00813083"/>
    <w:rsid w:val="00813F2F"/>
    <w:rsid w:val="00814630"/>
    <w:rsid w:val="00814A3B"/>
    <w:rsid w:val="00814BAD"/>
    <w:rsid w:val="00815156"/>
    <w:rsid w:val="0081581D"/>
    <w:rsid w:val="00815849"/>
    <w:rsid w:val="0081623E"/>
    <w:rsid w:val="0081649A"/>
    <w:rsid w:val="008167CA"/>
    <w:rsid w:val="00816835"/>
    <w:rsid w:val="00816C92"/>
    <w:rsid w:val="00816F36"/>
    <w:rsid w:val="00817165"/>
    <w:rsid w:val="008172BE"/>
    <w:rsid w:val="00817B71"/>
    <w:rsid w:val="00817BB1"/>
    <w:rsid w:val="00820244"/>
    <w:rsid w:val="0082027D"/>
    <w:rsid w:val="00820792"/>
    <w:rsid w:val="00821DE2"/>
    <w:rsid w:val="008221B3"/>
    <w:rsid w:val="0082248E"/>
    <w:rsid w:val="008224B6"/>
    <w:rsid w:val="00822BDA"/>
    <w:rsid w:val="00823143"/>
    <w:rsid w:val="0082354B"/>
    <w:rsid w:val="00823836"/>
    <w:rsid w:val="0082387C"/>
    <w:rsid w:val="00823E38"/>
    <w:rsid w:val="00824321"/>
    <w:rsid w:val="00824A25"/>
    <w:rsid w:val="00824ECF"/>
    <w:rsid w:val="00824FDF"/>
    <w:rsid w:val="008250A3"/>
    <w:rsid w:val="00825125"/>
    <w:rsid w:val="0082544D"/>
    <w:rsid w:val="00825577"/>
    <w:rsid w:val="008257CC"/>
    <w:rsid w:val="008261A2"/>
    <w:rsid w:val="00826217"/>
    <w:rsid w:val="00826A11"/>
    <w:rsid w:val="00826E15"/>
    <w:rsid w:val="008274BF"/>
    <w:rsid w:val="00827808"/>
    <w:rsid w:val="00827C7C"/>
    <w:rsid w:val="00830365"/>
    <w:rsid w:val="00830A77"/>
    <w:rsid w:val="00830BBB"/>
    <w:rsid w:val="00830C43"/>
    <w:rsid w:val="00830DC3"/>
    <w:rsid w:val="00831367"/>
    <w:rsid w:val="0083146B"/>
    <w:rsid w:val="00831555"/>
    <w:rsid w:val="00831663"/>
    <w:rsid w:val="00831EA8"/>
    <w:rsid w:val="00831EF7"/>
    <w:rsid w:val="00831F52"/>
    <w:rsid w:val="00832154"/>
    <w:rsid w:val="008322E3"/>
    <w:rsid w:val="008323D4"/>
    <w:rsid w:val="00832887"/>
    <w:rsid w:val="00832DD4"/>
    <w:rsid w:val="00832F5C"/>
    <w:rsid w:val="00832F81"/>
    <w:rsid w:val="008332D0"/>
    <w:rsid w:val="008335C2"/>
    <w:rsid w:val="00833F67"/>
    <w:rsid w:val="00834E72"/>
    <w:rsid w:val="00834E8C"/>
    <w:rsid w:val="00834F86"/>
    <w:rsid w:val="008356BB"/>
    <w:rsid w:val="008359E0"/>
    <w:rsid w:val="00835F59"/>
    <w:rsid w:val="00836452"/>
    <w:rsid w:val="00836E3A"/>
    <w:rsid w:val="00836FB3"/>
    <w:rsid w:val="008373BA"/>
    <w:rsid w:val="0083755A"/>
    <w:rsid w:val="008375EC"/>
    <w:rsid w:val="008376F6"/>
    <w:rsid w:val="00837D5B"/>
    <w:rsid w:val="00837EA6"/>
    <w:rsid w:val="00840607"/>
    <w:rsid w:val="00840D8C"/>
    <w:rsid w:val="008415F4"/>
    <w:rsid w:val="00841BB9"/>
    <w:rsid w:val="00841CD2"/>
    <w:rsid w:val="00842B3C"/>
    <w:rsid w:val="00842B77"/>
    <w:rsid w:val="00842F77"/>
    <w:rsid w:val="0084309F"/>
    <w:rsid w:val="008430AC"/>
    <w:rsid w:val="00843EC8"/>
    <w:rsid w:val="00844046"/>
    <w:rsid w:val="008442D0"/>
    <w:rsid w:val="00845C12"/>
    <w:rsid w:val="008460ED"/>
    <w:rsid w:val="008461AB"/>
    <w:rsid w:val="00846506"/>
    <w:rsid w:val="008468AA"/>
    <w:rsid w:val="008469D9"/>
    <w:rsid w:val="00846DC0"/>
    <w:rsid w:val="008474A7"/>
    <w:rsid w:val="00847672"/>
    <w:rsid w:val="00847D5A"/>
    <w:rsid w:val="0085042C"/>
    <w:rsid w:val="008506B6"/>
    <w:rsid w:val="00850AE0"/>
    <w:rsid w:val="00850AED"/>
    <w:rsid w:val="00850F0E"/>
    <w:rsid w:val="0085123F"/>
    <w:rsid w:val="00851B1C"/>
    <w:rsid w:val="00851C2A"/>
    <w:rsid w:val="008524D2"/>
    <w:rsid w:val="00852793"/>
    <w:rsid w:val="008528D6"/>
    <w:rsid w:val="00852BB6"/>
    <w:rsid w:val="00852E19"/>
    <w:rsid w:val="008531D4"/>
    <w:rsid w:val="008535D5"/>
    <w:rsid w:val="0085360F"/>
    <w:rsid w:val="0085378B"/>
    <w:rsid w:val="00853C30"/>
    <w:rsid w:val="00854401"/>
    <w:rsid w:val="00854ECE"/>
    <w:rsid w:val="00855939"/>
    <w:rsid w:val="00855BFA"/>
    <w:rsid w:val="00855E0F"/>
    <w:rsid w:val="0085600F"/>
    <w:rsid w:val="008561A0"/>
    <w:rsid w:val="008563DE"/>
    <w:rsid w:val="008564BC"/>
    <w:rsid w:val="00856833"/>
    <w:rsid w:val="00856840"/>
    <w:rsid w:val="00857659"/>
    <w:rsid w:val="008600F0"/>
    <w:rsid w:val="0086087C"/>
    <w:rsid w:val="00860D8E"/>
    <w:rsid w:val="00860DFA"/>
    <w:rsid w:val="008610CC"/>
    <w:rsid w:val="0086178F"/>
    <w:rsid w:val="008618F9"/>
    <w:rsid w:val="00861AAA"/>
    <w:rsid w:val="008624D7"/>
    <w:rsid w:val="0086275E"/>
    <w:rsid w:val="00862CD1"/>
    <w:rsid w:val="00862F5D"/>
    <w:rsid w:val="00862F76"/>
    <w:rsid w:val="008636AB"/>
    <w:rsid w:val="00863778"/>
    <w:rsid w:val="00863888"/>
    <w:rsid w:val="0086400C"/>
    <w:rsid w:val="008640B4"/>
    <w:rsid w:val="00864440"/>
    <w:rsid w:val="0086470A"/>
    <w:rsid w:val="0086472D"/>
    <w:rsid w:val="00864D76"/>
    <w:rsid w:val="00864E35"/>
    <w:rsid w:val="008650FC"/>
    <w:rsid w:val="00865327"/>
    <w:rsid w:val="00865629"/>
    <w:rsid w:val="0086574A"/>
    <w:rsid w:val="008659B6"/>
    <w:rsid w:val="00865CEE"/>
    <w:rsid w:val="008662AC"/>
    <w:rsid w:val="0086653A"/>
    <w:rsid w:val="008667A6"/>
    <w:rsid w:val="00866EB3"/>
    <w:rsid w:val="0086701A"/>
    <w:rsid w:val="00867BD2"/>
    <w:rsid w:val="00867C96"/>
    <w:rsid w:val="00871166"/>
    <w:rsid w:val="008712FD"/>
    <w:rsid w:val="0087138E"/>
    <w:rsid w:val="008716A1"/>
    <w:rsid w:val="00871774"/>
    <w:rsid w:val="008721EC"/>
    <w:rsid w:val="0087221C"/>
    <w:rsid w:val="00872284"/>
    <w:rsid w:val="008728CB"/>
    <w:rsid w:val="00872D3F"/>
    <w:rsid w:val="008730F1"/>
    <w:rsid w:val="00873132"/>
    <w:rsid w:val="008732D4"/>
    <w:rsid w:val="008733E4"/>
    <w:rsid w:val="00873692"/>
    <w:rsid w:val="00873C90"/>
    <w:rsid w:val="00873F15"/>
    <w:rsid w:val="00874096"/>
    <w:rsid w:val="00874CD6"/>
    <w:rsid w:val="00874F84"/>
    <w:rsid w:val="00875271"/>
    <w:rsid w:val="008756A4"/>
    <w:rsid w:val="008758BF"/>
    <w:rsid w:val="00875F73"/>
    <w:rsid w:val="00876462"/>
    <w:rsid w:val="00876CA9"/>
    <w:rsid w:val="00876DF6"/>
    <w:rsid w:val="00877941"/>
    <w:rsid w:val="00880F30"/>
    <w:rsid w:val="0088139F"/>
    <w:rsid w:val="00881D7E"/>
    <w:rsid w:val="00881DA0"/>
    <w:rsid w:val="008821BA"/>
    <w:rsid w:val="00882580"/>
    <w:rsid w:val="008828C7"/>
    <w:rsid w:val="00882B2E"/>
    <w:rsid w:val="00882C5B"/>
    <w:rsid w:val="00883376"/>
    <w:rsid w:val="008833E8"/>
    <w:rsid w:val="00883462"/>
    <w:rsid w:val="00883D67"/>
    <w:rsid w:val="0088413A"/>
    <w:rsid w:val="00884157"/>
    <w:rsid w:val="00884539"/>
    <w:rsid w:val="00884811"/>
    <w:rsid w:val="008849D0"/>
    <w:rsid w:val="00884C69"/>
    <w:rsid w:val="00884CCF"/>
    <w:rsid w:val="008855F8"/>
    <w:rsid w:val="00885640"/>
    <w:rsid w:val="00885A42"/>
    <w:rsid w:val="00885C0E"/>
    <w:rsid w:val="00885E36"/>
    <w:rsid w:val="008867A5"/>
    <w:rsid w:val="00886DB4"/>
    <w:rsid w:val="008874EA"/>
    <w:rsid w:val="00887B48"/>
    <w:rsid w:val="0089012B"/>
    <w:rsid w:val="00890990"/>
    <w:rsid w:val="00890E2D"/>
    <w:rsid w:val="00891073"/>
    <w:rsid w:val="0089176E"/>
    <w:rsid w:val="008917E0"/>
    <w:rsid w:val="00891F7A"/>
    <w:rsid w:val="00892365"/>
    <w:rsid w:val="00892BE5"/>
    <w:rsid w:val="00892EC5"/>
    <w:rsid w:val="00892FD3"/>
    <w:rsid w:val="0089327B"/>
    <w:rsid w:val="0089387C"/>
    <w:rsid w:val="00894298"/>
    <w:rsid w:val="008942EE"/>
    <w:rsid w:val="0089444E"/>
    <w:rsid w:val="0089482B"/>
    <w:rsid w:val="008949DF"/>
    <w:rsid w:val="00894A47"/>
    <w:rsid w:val="008951DB"/>
    <w:rsid w:val="00895270"/>
    <w:rsid w:val="008954A6"/>
    <w:rsid w:val="008956DD"/>
    <w:rsid w:val="00895837"/>
    <w:rsid w:val="00896433"/>
    <w:rsid w:val="00896C81"/>
    <w:rsid w:val="00896D83"/>
    <w:rsid w:val="00896F2B"/>
    <w:rsid w:val="0089745D"/>
    <w:rsid w:val="00897529"/>
    <w:rsid w:val="00897F5A"/>
    <w:rsid w:val="008A0720"/>
    <w:rsid w:val="008A0A4B"/>
    <w:rsid w:val="008A0AB2"/>
    <w:rsid w:val="008A0CFC"/>
    <w:rsid w:val="008A104F"/>
    <w:rsid w:val="008A12FE"/>
    <w:rsid w:val="008A1AD4"/>
    <w:rsid w:val="008A1EAA"/>
    <w:rsid w:val="008A2434"/>
    <w:rsid w:val="008A27ED"/>
    <w:rsid w:val="008A28B6"/>
    <w:rsid w:val="008A2A85"/>
    <w:rsid w:val="008A2BB1"/>
    <w:rsid w:val="008A3004"/>
    <w:rsid w:val="008A3187"/>
    <w:rsid w:val="008A3387"/>
    <w:rsid w:val="008A3466"/>
    <w:rsid w:val="008A389F"/>
    <w:rsid w:val="008A3D02"/>
    <w:rsid w:val="008A4509"/>
    <w:rsid w:val="008A4550"/>
    <w:rsid w:val="008A45C5"/>
    <w:rsid w:val="008A46C2"/>
    <w:rsid w:val="008A50EE"/>
    <w:rsid w:val="008A5188"/>
    <w:rsid w:val="008A5339"/>
    <w:rsid w:val="008A55E2"/>
    <w:rsid w:val="008A5940"/>
    <w:rsid w:val="008A6348"/>
    <w:rsid w:val="008A679A"/>
    <w:rsid w:val="008A73B2"/>
    <w:rsid w:val="008A7681"/>
    <w:rsid w:val="008B043F"/>
    <w:rsid w:val="008B075F"/>
    <w:rsid w:val="008B0808"/>
    <w:rsid w:val="008B0A5B"/>
    <w:rsid w:val="008B0AEC"/>
    <w:rsid w:val="008B119C"/>
    <w:rsid w:val="008B13C0"/>
    <w:rsid w:val="008B1E53"/>
    <w:rsid w:val="008B1E5B"/>
    <w:rsid w:val="008B20BF"/>
    <w:rsid w:val="008B23E6"/>
    <w:rsid w:val="008B317C"/>
    <w:rsid w:val="008B31C8"/>
    <w:rsid w:val="008B3218"/>
    <w:rsid w:val="008B389D"/>
    <w:rsid w:val="008B3B8C"/>
    <w:rsid w:val="008B3C5C"/>
    <w:rsid w:val="008B4E18"/>
    <w:rsid w:val="008B5099"/>
    <w:rsid w:val="008B5299"/>
    <w:rsid w:val="008B586D"/>
    <w:rsid w:val="008B5A5F"/>
    <w:rsid w:val="008B5AB0"/>
    <w:rsid w:val="008B5AFB"/>
    <w:rsid w:val="008B5C83"/>
    <w:rsid w:val="008B5CEA"/>
    <w:rsid w:val="008B5DAF"/>
    <w:rsid w:val="008B6054"/>
    <w:rsid w:val="008B64B6"/>
    <w:rsid w:val="008B64BB"/>
    <w:rsid w:val="008B7AE7"/>
    <w:rsid w:val="008B7B08"/>
    <w:rsid w:val="008C0141"/>
    <w:rsid w:val="008C054B"/>
    <w:rsid w:val="008C062C"/>
    <w:rsid w:val="008C13EA"/>
    <w:rsid w:val="008C13F0"/>
    <w:rsid w:val="008C1425"/>
    <w:rsid w:val="008C1662"/>
    <w:rsid w:val="008C1F26"/>
    <w:rsid w:val="008C2023"/>
    <w:rsid w:val="008C2339"/>
    <w:rsid w:val="008C24B5"/>
    <w:rsid w:val="008C24D5"/>
    <w:rsid w:val="008C2884"/>
    <w:rsid w:val="008C2A3A"/>
    <w:rsid w:val="008C31D5"/>
    <w:rsid w:val="008C3696"/>
    <w:rsid w:val="008C392B"/>
    <w:rsid w:val="008C3D97"/>
    <w:rsid w:val="008C4C7E"/>
    <w:rsid w:val="008C5359"/>
    <w:rsid w:val="008C5C46"/>
    <w:rsid w:val="008C614F"/>
    <w:rsid w:val="008C6184"/>
    <w:rsid w:val="008C695B"/>
    <w:rsid w:val="008C6B82"/>
    <w:rsid w:val="008C6B98"/>
    <w:rsid w:val="008C6CBA"/>
    <w:rsid w:val="008C7322"/>
    <w:rsid w:val="008C73A9"/>
    <w:rsid w:val="008C785E"/>
    <w:rsid w:val="008D01FC"/>
    <w:rsid w:val="008D0AFB"/>
    <w:rsid w:val="008D0E8E"/>
    <w:rsid w:val="008D1034"/>
    <w:rsid w:val="008D1253"/>
    <w:rsid w:val="008D1511"/>
    <w:rsid w:val="008D17D5"/>
    <w:rsid w:val="008D1BA8"/>
    <w:rsid w:val="008D2232"/>
    <w:rsid w:val="008D3035"/>
    <w:rsid w:val="008D32DF"/>
    <w:rsid w:val="008D35E9"/>
    <w:rsid w:val="008D3959"/>
    <w:rsid w:val="008D3966"/>
    <w:rsid w:val="008D3AE8"/>
    <w:rsid w:val="008D3BE8"/>
    <w:rsid w:val="008D3D0A"/>
    <w:rsid w:val="008D3F5C"/>
    <w:rsid w:val="008D4352"/>
    <w:rsid w:val="008D4659"/>
    <w:rsid w:val="008D5C50"/>
    <w:rsid w:val="008D5F84"/>
    <w:rsid w:val="008D5F96"/>
    <w:rsid w:val="008D60BC"/>
    <w:rsid w:val="008D61AE"/>
    <w:rsid w:val="008D6A49"/>
    <w:rsid w:val="008D6D7B"/>
    <w:rsid w:val="008D7A57"/>
    <w:rsid w:val="008D7EB7"/>
    <w:rsid w:val="008E018B"/>
    <w:rsid w:val="008E08E0"/>
    <w:rsid w:val="008E0BB8"/>
    <w:rsid w:val="008E0EB8"/>
    <w:rsid w:val="008E0FC6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4946"/>
    <w:rsid w:val="008E4CAF"/>
    <w:rsid w:val="008E5043"/>
    <w:rsid w:val="008E5200"/>
    <w:rsid w:val="008E53C7"/>
    <w:rsid w:val="008E54A3"/>
    <w:rsid w:val="008E5BF2"/>
    <w:rsid w:val="008E5C81"/>
    <w:rsid w:val="008E5F23"/>
    <w:rsid w:val="008E6DCD"/>
    <w:rsid w:val="008E6F94"/>
    <w:rsid w:val="008E7432"/>
    <w:rsid w:val="008E78B7"/>
    <w:rsid w:val="008E7BB4"/>
    <w:rsid w:val="008E7DA7"/>
    <w:rsid w:val="008E7F12"/>
    <w:rsid w:val="008F0475"/>
    <w:rsid w:val="008F0A38"/>
    <w:rsid w:val="008F0E10"/>
    <w:rsid w:val="008F0F65"/>
    <w:rsid w:val="008F0F84"/>
    <w:rsid w:val="008F1014"/>
    <w:rsid w:val="008F118F"/>
    <w:rsid w:val="008F11C9"/>
    <w:rsid w:val="008F14EA"/>
    <w:rsid w:val="008F1924"/>
    <w:rsid w:val="008F1A15"/>
    <w:rsid w:val="008F2301"/>
    <w:rsid w:val="008F23C5"/>
    <w:rsid w:val="008F23D8"/>
    <w:rsid w:val="008F2DAC"/>
    <w:rsid w:val="008F2FD5"/>
    <w:rsid w:val="008F2FF0"/>
    <w:rsid w:val="008F37E5"/>
    <w:rsid w:val="008F3967"/>
    <w:rsid w:val="008F40DA"/>
    <w:rsid w:val="008F4181"/>
    <w:rsid w:val="008F48C2"/>
    <w:rsid w:val="008F49BA"/>
    <w:rsid w:val="008F4D34"/>
    <w:rsid w:val="008F516A"/>
    <w:rsid w:val="008F5840"/>
    <w:rsid w:val="008F5B7D"/>
    <w:rsid w:val="008F5EEF"/>
    <w:rsid w:val="008F66FE"/>
    <w:rsid w:val="008F689A"/>
    <w:rsid w:val="008F7072"/>
    <w:rsid w:val="008F7292"/>
    <w:rsid w:val="008F72CC"/>
    <w:rsid w:val="008F72CD"/>
    <w:rsid w:val="008F7726"/>
    <w:rsid w:val="008F79B8"/>
    <w:rsid w:val="00900009"/>
    <w:rsid w:val="00900A28"/>
    <w:rsid w:val="00901A6B"/>
    <w:rsid w:val="00901AA6"/>
    <w:rsid w:val="00901D69"/>
    <w:rsid w:val="0090257E"/>
    <w:rsid w:val="00902B96"/>
    <w:rsid w:val="00902DB5"/>
    <w:rsid w:val="00903802"/>
    <w:rsid w:val="00903D22"/>
    <w:rsid w:val="00904529"/>
    <w:rsid w:val="00904D52"/>
    <w:rsid w:val="0090577F"/>
    <w:rsid w:val="00905BD0"/>
    <w:rsid w:val="009062FF"/>
    <w:rsid w:val="0090696D"/>
    <w:rsid w:val="00906CD6"/>
    <w:rsid w:val="00906E12"/>
    <w:rsid w:val="00906E4D"/>
    <w:rsid w:val="00906F31"/>
    <w:rsid w:val="00907068"/>
    <w:rsid w:val="00907196"/>
    <w:rsid w:val="0090784C"/>
    <w:rsid w:val="009078B3"/>
    <w:rsid w:val="00907A02"/>
    <w:rsid w:val="00907A77"/>
    <w:rsid w:val="00907B24"/>
    <w:rsid w:val="00907E00"/>
    <w:rsid w:val="00907E44"/>
    <w:rsid w:val="00907EDF"/>
    <w:rsid w:val="00907FE7"/>
    <w:rsid w:val="00910034"/>
    <w:rsid w:val="0091042D"/>
    <w:rsid w:val="0091088D"/>
    <w:rsid w:val="00910FC9"/>
    <w:rsid w:val="0091101B"/>
    <w:rsid w:val="009111A1"/>
    <w:rsid w:val="00911413"/>
    <w:rsid w:val="00911AB3"/>
    <w:rsid w:val="009125F1"/>
    <w:rsid w:val="00912841"/>
    <w:rsid w:val="00912893"/>
    <w:rsid w:val="0091291A"/>
    <w:rsid w:val="0091294B"/>
    <w:rsid w:val="009129D7"/>
    <w:rsid w:val="00912A4F"/>
    <w:rsid w:val="0091320D"/>
    <w:rsid w:val="009134D6"/>
    <w:rsid w:val="00913612"/>
    <w:rsid w:val="0091366A"/>
    <w:rsid w:val="00913824"/>
    <w:rsid w:val="00913DCC"/>
    <w:rsid w:val="00914FE3"/>
    <w:rsid w:val="009154AC"/>
    <w:rsid w:val="00915757"/>
    <w:rsid w:val="009159B3"/>
    <w:rsid w:val="00915A84"/>
    <w:rsid w:val="0091602D"/>
    <w:rsid w:val="00916181"/>
    <w:rsid w:val="009162BF"/>
    <w:rsid w:val="0091630B"/>
    <w:rsid w:val="00916AB1"/>
    <w:rsid w:val="00917ECB"/>
    <w:rsid w:val="0092013C"/>
    <w:rsid w:val="00920324"/>
    <w:rsid w:val="00920436"/>
    <w:rsid w:val="009204C5"/>
    <w:rsid w:val="009213E2"/>
    <w:rsid w:val="0092140F"/>
    <w:rsid w:val="00921591"/>
    <w:rsid w:val="0092180D"/>
    <w:rsid w:val="00922495"/>
    <w:rsid w:val="009231CF"/>
    <w:rsid w:val="009232C9"/>
    <w:rsid w:val="00923608"/>
    <w:rsid w:val="0092371F"/>
    <w:rsid w:val="009238E5"/>
    <w:rsid w:val="00923F12"/>
    <w:rsid w:val="00924362"/>
    <w:rsid w:val="00924652"/>
    <w:rsid w:val="009248F5"/>
    <w:rsid w:val="00924FF8"/>
    <w:rsid w:val="00925271"/>
    <w:rsid w:val="0092570A"/>
    <w:rsid w:val="00925BA8"/>
    <w:rsid w:val="00925D1D"/>
    <w:rsid w:val="00925E4C"/>
    <w:rsid w:val="009266E7"/>
    <w:rsid w:val="00926DA7"/>
    <w:rsid w:val="0092772D"/>
    <w:rsid w:val="009279AF"/>
    <w:rsid w:val="00927AC8"/>
    <w:rsid w:val="00927E06"/>
    <w:rsid w:val="00927E12"/>
    <w:rsid w:val="00927F8B"/>
    <w:rsid w:val="009308F9"/>
    <w:rsid w:val="0093094D"/>
    <w:rsid w:val="00930C61"/>
    <w:rsid w:val="0093155E"/>
    <w:rsid w:val="00931D84"/>
    <w:rsid w:val="009328C7"/>
    <w:rsid w:val="00932D07"/>
    <w:rsid w:val="009336EC"/>
    <w:rsid w:val="00933F56"/>
    <w:rsid w:val="00934AA6"/>
    <w:rsid w:val="00934C13"/>
    <w:rsid w:val="00934C5C"/>
    <w:rsid w:val="00935228"/>
    <w:rsid w:val="009355A2"/>
    <w:rsid w:val="00935AB9"/>
    <w:rsid w:val="00935F9E"/>
    <w:rsid w:val="00936D98"/>
    <w:rsid w:val="00937779"/>
    <w:rsid w:val="00937D4B"/>
    <w:rsid w:val="009402EA"/>
    <w:rsid w:val="00940314"/>
    <w:rsid w:val="0094071D"/>
    <w:rsid w:val="00940CC2"/>
    <w:rsid w:val="0094130D"/>
    <w:rsid w:val="00941607"/>
    <w:rsid w:val="00942C80"/>
    <w:rsid w:val="00943144"/>
    <w:rsid w:val="00943197"/>
    <w:rsid w:val="00943534"/>
    <w:rsid w:val="009435F2"/>
    <w:rsid w:val="009438AE"/>
    <w:rsid w:val="009438B5"/>
    <w:rsid w:val="00943BD0"/>
    <w:rsid w:val="00943FAC"/>
    <w:rsid w:val="00944CBA"/>
    <w:rsid w:val="00945180"/>
    <w:rsid w:val="00945339"/>
    <w:rsid w:val="0094542C"/>
    <w:rsid w:val="0094590C"/>
    <w:rsid w:val="009459FA"/>
    <w:rsid w:val="009460F8"/>
    <w:rsid w:val="00946355"/>
    <w:rsid w:val="009468B7"/>
    <w:rsid w:val="0094698A"/>
    <w:rsid w:val="0094724E"/>
    <w:rsid w:val="009474C2"/>
    <w:rsid w:val="0094773F"/>
    <w:rsid w:val="00947BE6"/>
    <w:rsid w:val="00947E54"/>
    <w:rsid w:val="00947FB8"/>
    <w:rsid w:val="009501F5"/>
    <w:rsid w:val="00950243"/>
    <w:rsid w:val="0095026C"/>
    <w:rsid w:val="0095048D"/>
    <w:rsid w:val="00951014"/>
    <w:rsid w:val="00951ADB"/>
    <w:rsid w:val="0095246F"/>
    <w:rsid w:val="00952564"/>
    <w:rsid w:val="0095380C"/>
    <w:rsid w:val="0095399D"/>
    <w:rsid w:val="00954353"/>
    <w:rsid w:val="009544CF"/>
    <w:rsid w:val="00954FFA"/>
    <w:rsid w:val="00955B61"/>
    <w:rsid w:val="00955C0A"/>
    <w:rsid w:val="00955C4F"/>
    <w:rsid w:val="00955F05"/>
    <w:rsid w:val="00956BC1"/>
    <w:rsid w:val="00956E25"/>
    <w:rsid w:val="009576D5"/>
    <w:rsid w:val="00957811"/>
    <w:rsid w:val="00957DD1"/>
    <w:rsid w:val="009612BF"/>
    <w:rsid w:val="0096142F"/>
    <w:rsid w:val="00961BDC"/>
    <w:rsid w:val="009628D1"/>
    <w:rsid w:val="009629BB"/>
    <w:rsid w:val="0096309D"/>
    <w:rsid w:val="009635BA"/>
    <w:rsid w:val="00963C5D"/>
    <w:rsid w:val="00963DB6"/>
    <w:rsid w:val="00964D08"/>
    <w:rsid w:val="00964FF5"/>
    <w:rsid w:val="009657F1"/>
    <w:rsid w:val="00965966"/>
    <w:rsid w:val="0096625D"/>
    <w:rsid w:val="0096628D"/>
    <w:rsid w:val="009664A8"/>
    <w:rsid w:val="00966700"/>
    <w:rsid w:val="00966D0A"/>
    <w:rsid w:val="00966DAD"/>
    <w:rsid w:val="00967042"/>
    <w:rsid w:val="009671D2"/>
    <w:rsid w:val="00967311"/>
    <w:rsid w:val="00967AE9"/>
    <w:rsid w:val="00967F15"/>
    <w:rsid w:val="009709F8"/>
    <w:rsid w:val="00970C3F"/>
    <w:rsid w:val="00971B45"/>
    <w:rsid w:val="00971F76"/>
    <w:rsid w:val="00972002"/>
    <w:rsid w:val="0097216D"/>
    <w:rsid w:val="0097244E"/>
    <w:rsid w:val="00972791"/>
    <w:rsid w:val="00972929"/>
    <w:rsid w:val="00972A68"/>
    <w:rsid w:val="00972E0D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7059"/>
    <w:rsid w:val="00977BA7"/>
    <w:rsid w:val="00977C05"/>
    <w:rsid w:val="00977E1C"/>
    <w:rsid w:val="00980459"/>
    <w:rsid w:val="00980520"/>
    <w:rsid w:val="009807D6"/>
    <w:rsid w:val="00980EB8"/>
    <w:rsid w:val="0098194F"/>
    <w:rsid w:val="00981B2E"/>
    <w:rsid w:val="009825E3"/>
    <w:rsid w:val="009826C8"/>
    <w:rsid w:val="009836E4"/>
    <w:rsid w:val="00983BEB"/>
    <w:rsid w:val="00983DFA"/>
    <w:rsid w:val="0098412F"/>
    <w:rsid w:val="0098437F"/>
    <w:rsid w:val="009843EE"/>
    <w:rsid w:val="0098441D"/>
    <w:rsid w:val="00985531"/>
    <w:rsid w:val="009856B7"/>
    <w:rsid w:val="009858DD"/>
    <w:rsid w:val="0098596D"/>
    <w:rsid w:val="00985F28"/>
    <w:rsid w:val="00986149"/>
    <w:rsid w:val="00986157"/>
    <w:rsid w:val="00986176"/>
    <w:rsid w:val="009862C7"/>
    <w:rsid w:val="0098635C"/>
    <w:rsid w:val="00986E7F"/>
    <w:rsid w:val="00986EBD"/>
    <w:rsid w:val="0098729F"/>
    <w:rsid w:val="00987536"/>
    <w:rsid w:val="0098781E"/>
    <w:rsid w:val="0098782B"/>
    <w:rsid w:val="00987AC8"/>
    <w:rsid w:val="009906EE"/>
    <w:rsid w:val="00990943"/>
    <w:rsid w:val="00990BD5"/>
    <w:rsid w:val="0099196F"/>
    <w:rsid w:val="009921AA"/>
    <w:rsid w:val="009921CB"/>
    <w:rsid w:val="00992B98"/>
    <w:rsid w:val="00992C09"/>
    <w:rsid w:val="0099359F"/>
    <w:rsid w:val="00993B9A"/>
    <w:rsid w:val="00993FC3"/>
    <w:rsid w:val="009945E5"/>
    <w:rsid w:val="00994871"/>
    <w:rsid w:val="00994C1D"/>
    <w:rsid w:val="00994DE8"/>
    <w:rsid w:val="00994E08"/>
    <w:rsid w:val="009951F9"/>
    <w:rsid w:val="0099537A"/>
    <w:rsid w:val="00995614"/>
    <w:rsid w:val="0099599E"/>
    <w:rsid w:val="00995C95"/>
    <w:rsid w:val="00995E85"/>
    <w:rsid w:val="00996468"/>
    <w:rsid w:val="0099664D"/>
    <w:rsid w:val="00996876"/>
    <w:rsid w:val="00996FFA"/>
    <w:rsid w:val="009973F1"/>
    <w:rsid w:val="009973F3"/>
    <w:rsid w:val="00997769"/>
    <w:rsid w:val="009A010D"/>
    <w:rsid w:val="009A07B3"/>
    <w:rsid w:val="009A0C19"/>
    <w:rsid w:val="009A0C6F"/>
    <w:rsid w:val="009A0D3B"/>
    <w:rsid w:val="009A1314"/>
    <w:rsid w:val="009A1379"/>
    <w:rsid w:val="009A14EF"/>
    <w:rsid w:val="009A1618"/>
    <w:rsid w:val="009A174E"/>
    <w:rsid w:val="009A2362"/>
    <w:rsid w:val="009A272E"/>
    <w:rsid w:val="009A28DD"/>
    <w:rsid w:val="009A2A39"/>
    <w:rsid w:val="009A2DF9"/>
    <w:rsid w:val="009A2E6B"/>
    <w:rsid w:val="009A333E"/>
    <w:rsid w:val="009A348C"/>
    <w:rsid w:val="009A3A86"/>
    <w:rsid w:val="009A3BC1"/>
    <w:rsid w:val="009A3E78"/>
    <w:rsid w:val="009A440C"/>
    <w:rsid w:val="009A4869"/>
    <w:rsid w:val="009A5430"/>
    <w:rsid w:val="009A55DD"/>
    <w:rsid w:val="009A5837"/>
    <w:rsid w:val="009A5B73"/>
    <w:rsid w:val="009A6A6B"/>
    <w:rsid w:val="009A6EED"/>
    <w:rsid w:val="009A7595"/>
    <w:rsid w:val="009A7F58"/>
    <w:rsid w:val="009B0112"/>
    <w:rsid w:val="009B05A6"/>
    <w:rsid w:val="009B1158"/>
    <w:rsid w:val="009B1171"/>
    <w:rsid w:val="009B1E7C"/>
    <w:rsid w:val="009B1EF9"/>
    <w:rsid w:val="009B1F63"/>
    <w:rsid w:val="009B1FA4"/>
    <w:rsid w:val="009B26AC"/>
    <w:rsid w:val="009B2D08"/>
    <w:rsid w:val="009B2D72"/>
    <w:rsid w:val="009B2DB0"/>
    <w:rsid w:val="009B2F78"/>
    <w:rsid w:val="009B30E1"/>
    <w:rsid w:val="009B32B4"/>
    <w:rsid w:val="009B37E2"/>
    <w:rsid w:val="009B4027"/>
    <w:rsid w:val="009B4519"/>
    <w:rsid w:val="009B4833"/>
    <w:rsid w:val="009B4A93"/>
    <w:rsid w:val="009B4BC3"/>
    <w:rsid w:val="009B4D9B"/>
    <w:rsid w:val="009B506B"/>
    <w:rsid w:val="009B57EF"/>
    <w:rsid w:val="009B5B50"/>
    <w:rsid w:val="009B5B85"/>
    <w:rsid w:val="009B6105"/>
    <w:rsid w:val="009B6493"/>
    <w:rsid w:val="009B6C84"/>
    <w:rsid w:val="009B7204"/>
    <w:rsid w:val="009B7640"/>
    <w:rsid w:val="009B7F6E"/>
    <w:rsid w:val="009C0074"/>
    <w:rsid w:val="009C0564"/>
    <w:rsid w:val="009C0A8C"/>
    <w:rsid w:val="009C21D0"/>
    <w:rsid w:val="009C2685"/>
    <w:rsid w:val="009C2934"/>
    <w:rsid w:val="009C2C3D"/>
    <w:rsid w:val="009C39BC"/>
    <w:rsid w:val="009C3B01"/>
    <w:rsid w:val="009C3E20"/>
    <w:rsid w:val="009C4048"/>
    <w:rsid w:val="009C456E"/>
    <w:rsid w:val="009C4912"/>
    <w:rsid w:val="009C4919"/>
    <w:rsid w:val="009C4BC2"/>
    <w:rsid w:val="009C4D22"/>
    <w:rsid w:val="009C5043"/>
    <w:rsid w:val="009C577D"/>
    <w:rsid w:val="009C584F"/>
    <w:rsid w:val="009C5980"/>
    <w:rsid w:val="009C5A52"/>
    <w:rsid w:val="009C60B9"/>
    <w:rsid w:val="009C6616"/>
    <w:rsid w:val="009C6943"/>
    <w:rsid w:val="009C696B"/>
    <w:rsid w:val="009C6E4C"/>
    <w:rsid w:val="009C6E96"/>
    <w:rsid w:val="009C7190"/>
    <w:rsid w:val="009C7320"/>
    <w:rsid w:val="009D00BD"/>
    <w:rsid w:val="009D04A1"/>
    <w:rsid w:val="009D0729"/>
    <w:rsid w:val="009D0D17"/>
    <w:rsid w:val="009D0F66"/>
    <w:rsid w:val="009D147A"/>
    <w:rsid w:val="009D1485"/>
    <w:rsid w:val="009D1A06"/>
    <w:rsid w:val="009D1BA4"/>
    <w:rsid w:val="009D1FB2"/>
    <w:rsid w:val="009D22E4"/>
    <w:rsid w:val="009D22F7"/>
    <w:rsid w:val="009D2DCC"/>
    <w:rsid w:val="009D3167"/>
    <w:rsid w:val="009D319C"/>
    <w:rsid w:val="009D3462"/>
    <w:rsid w:val="009D361D"/>
    <w:rsid w:val="009D3A96"/>
    <w:rsid w:val="009D4977"/>
    <w:rsid w:val="009D5964"/>
    <w:rsid w:val="009D5BAB"/>
    <w:rsid w:val="009D6003"/>
    <w:rsid w:val="009D6983"/>
    <w:rsid w:val="009D6A0A"/>
    <w:rsid w:val="009D6BD6"/>
    <w:rsid w:val="009D6D78"/>
    <w:rsid w:val="009D7915"/>
    <w:rsid w:val="009E0395"/>
    <w:rsid w:val="009E058F"/>
    <w:rsid w:val="009E0A9E"/>
    <w:rsid w:val="009E19A2"/>
    <w:rsid w:val="009E1D83"/>
    <w:rsid w:val="009E3AFD"/>
    <w:rsid w:val="009E3CDD"/>
    <w:rsid w:val="009E4B16"/>
    <w:rsid w:val="009E4E46"/>
    <w:rsid w:val="009E5265"/>
    <w:rsid w:val="009E5C60"/>
    <w:rsid w:val="009E62B7"/>
    <w:rsid w:val="009E634B"/>
    <w:rsid w:val="009E645F"/>
    <w:rsid w:val="009E64DB"/>
    <w:rsid w:val="009E6794"/>
    <w:rsid w:val="009E7189"/>
    <w:rsid w:val="009E7E46"/>
    <w:rsid w:val="009E7FC1"/>
    <w:rsid w:val="009F00A3"/>
    <w:rsid w:val="009F01E1"/>
    <w:rsid w:val="009F0B4D"/>
    <w:rsid w:val="009F0ECB"/>
    <w:rsid w:val="009F1096"/>
    <w:rsid w:val="009F150E"/>
    <w:rsid w:val="009F1AC3"/>
    <w:rsid w:val="009F1DF9"/>
    <w:rsid w:val="009F24C8"/>
    <w:rsid w:val="009F27AD"/>
    <w:rsid w:val="009F36CC"/>
    <w:rsid w:val="009F3FB5"/>
    <w:rsid w:val="009F4527"/>
    <w:rsid w:val="009F48F2"/>
    <w:rsid w:val="009F521F"/>
    <w:rsid w:val="009F52C8"/>
    <w:rsid w:val="009F5443"/>
    <w:rsid w:val="009F553C"/>
    <w:rsid w:val="009F57C3"/>
    <w:rsid w:val="009F59F8"/>
    <w:rsid w:val="009F5CAD"/>
    <w:rsid w:val="009F5CB0"/>
    <w:rsid w:val="009F5E3F"/>
    <w:rsid w:val="009F5FD9"/>
    <w:rsid w:val="009F643C"/>
    <w:rsid w:val="009F65AB"/>
    <w:rsid w:val="009F69BA"/>
    <w:rsid w:val="009F6A8B"/>
    <w:rsid w:val="009F7176"/>
    <w:rsid w:val="009F719A"/>
    <w:rsid w:val="009F7206"/>
    <w:rsid w:val="009F734A"/>
    <w:rsid w:val="009F74DD"/>
    <w:rsid w:val="009F76AC"/>
    <w:rsid w:val="009F76B3"/>
    <w:rsid w:val="009F76D7"/>
    <w:rsid w:val="009F7B3E"/>
    <w:rsid w:val="00A003B2"/>
    <w:rsid w:val="00A00466"/>
    <w:rsid w:val="00A005B0"/>
    <w:rsid w:val="00A00691"/>
    <w:rsid w:val="00A00BF0"/>
    <w:rsid w:val="00A01448"/>
    <w:rsid w:val="00A01E97"/>
    <w:rsid w:val="00A01F17"/>
    <w:rsid w:val="00A022A5"/>
    <w:rsid w:val="00A024E4"/>
    <w:rsid w:val="00A025FB"/>
    <w:rsid w:val="00A0313B"/>
    <w:rsid w:val="00A03A22"/>
    <w:rsid w:val="00A04634"/>
    <w:rsid w:val="00A050C1"/>
    <w:rsid w:val="00A05265"/>
    <w:rsid w:val="00A06080"/>
    <w:rsid w:val="00A06119"/>
    <w:rsid w:val="00A065ED"/>
    <w:rsid w:val="00A069D6"/>
    <w:rsid w:val="00A07A48"/>
    <w:rsid w:val="00A105E5"/>
    <w:rsid w:val="00A108EE"/>
    <w:rsid w:val="00A10BB8"/>
    <w:rsid w:val="00A11361"/>
    <w:rsid w:val="00A11F54"/>
    <w:rsid w:val="00A1262F"/>
    <w:rsid w:val="00A1287B"/>
    <w:rsid w:val="00A137E4"/>
    <w:rsid w:val="00A13FE9"/>
    <w:rsid w:val="00A1476D"/>
    <w:rsid w:val="00A14813"/>
    <w:rsid w:val="00A149D6"/>
    <w:rsid w:val="00A1566A"/>
    <w:rsid w:val="00A15910"/>
    <w:rsid w:val="00A1592D"/>
    <w:rsid w:val="00A165BF"/>
    <w:rsid w:val="00A1681B"/>
    <w:rsid w:val="00A172E8"/>
    <w:rsid w:val="00A179FF"/>
    <w:rsid w:val="00A20C6F"/>
    <w:rsid w:val="00A20CCE"/>
    <w:rsid w:val="00A20CDA"/>
    <w:rsid w:val="00A21167"/>
    <w:rsid w:val="00A21A36"/>
    <w:rsid w:val="00A22794"/>
    <w:rsid w:val="00A22C79"/>
    <w:rsid w:val="00A22F94"/>
    <w:rsid w:val="00A2303C"/>
    <w:rsid w:val="00A23722"/>
    <w:rsid w:val="00A23BF8"/>
    <w:rsid w:val="00A24051"/>
    <w:rsid w:val="00A246BA"/>
    <w:rsid w:val="00A24C05"/>
    <w:rsid w:val="00A25294"/>
    <w:rsid w:val="00A25313"/>
    <w:rsid w:val="00A254EE"/>
    <w:rsid w:val="00A25BE7"/>
    <w:rsid w:val="00A25DE4"/>
    <w:rsid w:val="00A26E8F"/>
    <w:rsid w:val="00A27008"/>
    <w:rsid w:val="00A273BD"/>
    <w:rsid w:val="00A27620"/>
    <w:rsid w:val="00A27CDF"/>
    <w:rsid w:val="00A30189"/>
    <w:rsid w:val="00A3098E"/>
    <w:rsid w:val="00A309C6"/>
    <w:rsid w:val="00A309D9"/>
    <w:rsid w:val="00A30A5E"/>
    <w:rsid w:val="00A30D13"/>
    <w:rsid w:val="00A310FC"/>
    <w:rsid w:val="00A315E6"/>
    <w:rsid w:val="00A3171A"/>
    <w:rsid w:val="00A319D0"/>
    <w:rsid w:val="00A31DB1"/>
    <w:rsid w:val="00A3218D"/>
    <w:rsid w:val="00A32316"/>
    <w:rsid w:val="00A3303E"/>
    <w:rsid w:val="00A33172"/>
    <w:rsid w:val="00A332A8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25"/>
    <w:rsid w:val="00A40AAC"/>
    <w:rsid w:val="00A40F0A"/>
    <w:rsid w:val="00A414E1"/>
    <w:rsid w:val="00A42358"/>
    <w:rsid w:val="00A428A6"/>
    <w:rsid w:val="00A42C47"/>
    <w:rsid w:val="00A42DCA"/>
    <w:rsid w:val="00A43274"/>
    <w:rsid w:val="00A435BE"/>
    <w:rsid w:val="00A4376F"/>
    <w:rsid w:val="00A44858"/>
    <w:rsid w:val="00A449E1"/>
    <w:rsid w:val="00A4549F"/>
    <w:rsid w:val="00A45B9B"/>
    <w:rsid w:val="00A45C69"/>
    <w:rsid w:val="00A45F1C"/>
    <w:rsid w:val="00A46205"/>
    <w:rsid w:val="00A462FE"/>
    <w:rsid w:val="00A4656C"/>
    <w:rsid w:val="00A46ED6"/>
    <w:rsid w:val="00A47003"/>
    <w:rsid w:val="00A472F1"/>
    <w:rsid w:val="00A47588"/>
    <w:rsid w:val="00A47B0F"/>
    <w:rsid w:val="00A47E4C"/>
    <w:rsid w:val="00A47EBB"/>
    <w:rsid w:val="00A501C9"/>
    <w:rsid w:val="00A50450"/>
    <w:rsid w:val="00A50506"/>
    <w:rsid w:val="00A50669"/>
    <w:rsid w:val="00A50963"/>
    <w:rsid w:val="00A509EB"/>
    <w:rsid w:val="00A517BC"/>
    <w:rsid w:val="00A51E85"/>
    <w:rsid w:val="00A521BB"/>
    <w:rsid w:val="00A52BF5"/>
    <w:rsid w:val="00A52FC9"/>
    <w:rsid w:val="00A53D19"/>
    <w:rsid w:val="00A53EF5"/>
    <w:rsid w:val="00A53F55"/>
    <w:rsid w:val="00A5417B"/>
    <w:rsid w:val="00A54413"/>
    <w:rsid w:val="00A54599"/>
    <w:rsid w:val="00A54794"/>
    <w:rsid w:val="00A54B82"/>
    <w:rsid w:val="00A54B87"/>
    <w:rsid w:val="00A54FA8"/>
    <w:rsid w:val="00A56081"/>
    <w:rsid w:val="00A56332"/>
    <w:rsid w:val="00A569D4"/>
    <w:rsid w:val="00A56C33"/>
    <w:rsid w:val="00A56FC9"/>
    <w:rsid w:val="00A57470"/>
    <w:rsid w:val="00A57670"/>
    <w:rsid w:val="00A576C5"/>
    <w:rsid w:val="00A57AB3"/>
    <w:rsid w:val="00A57F1A"/>
    <w:rsid w:val="00A60163"/>
    <w:rsid w:val="00A6038D"/>
    <w:rsid w:val="00A60CF0"/>
    <w:rsid w:val="00A6129B"/>
    <w:rsid w:val="00A61429"/>
    <w:rsid w:val="00A61514"/>
    <w:rsid w:val="00A61645"/>
    <w:rsid w:val="00A61E37"/>
    <w:rsid w:val="00A62080"/>
    <w:rsid w:val="00A62081"/>
    <w:rsid w:val="00A628C0"/>
    <w:rsid w:val="00A62A57"/>
    <w:rsid w:val="00A62B84"/>
    <w:rsid w:val="00A62D88"/>
    <w:rsid w:val="00A630A2"/>
    <w:rsid w:val="00A632B8"/>
    <w:rsid w:val="00A63710"/>
    <w:rsid w:val="00A63BF3"/>
    <w:rsid w:val="00A64940"/>
    <w:rsid w:val="00A64942"/>
    <w:rsid w:val="00A65162"/>
    <w:rsid w:val="00A65271"/>
    <w:rsid w:val="00A65911"/>
    <w:rsid w:val="00A65A57"/>
    <w:rsid w:val="00A6643C"/>
    <w:rsid w:val="00A666D4"/>
    <w:rsid w:val="00A66ADE"/>
    <w:rsid w:val="00A66B9D"/>
    <w:rsid w:val="00A66DB4"/>
    <w:rsid w:val="00A67544"/>
    <w:rsid w:val="00A70026"/>
    <w:rsid w:val="00A70651"/>
    <w:rsid w:val="00A7075B"/>
    <w:rsid w:val="00A70AC2"/>
    <w:rsid w:val="00A71355"/>
    <w:rsid w:val="00A7167D"/>
    <w:rsid w:val="00A71CE6"/>
    <w:rsid w:val="00A71D23"/>
    <w:rsid w:val="00A72019"/>
    <w:rsid w:val="00A72061"/>
    <w:rsid w:val="00A7308E"/>
    <w:rsid w:val="00A7333A"/>
    <w:rsid w:val="00A73D0D"/>
    <w:rsid w:val="00A7432E"/>
    <w:rsid w:val="00A747D1"/>
    <w:rsid w:val="00A74A92"/>
    <w:rsid w:val="00A74F0E"/>
    <w:rsid w:val="00A7541E"/>
    <w:rsid w:val="00A75461"/>
    <w:rsid w:val="00A754CA"/>
    <w:rsid w:val="00A75949"/>
    <w:rsid w:val="00A75CC1"/>
    <w:rsid w:val="00A75E88"/>
    <w:rsid w:val="00A7632C"/>
    <w:rsid w:val="00A770BD"/>
    <w:rsid w:val="00A80166"/>
    <w:rsid w:val="00A8027C"/>
    <w:rsid w:val="00A8056E"/>
    <w:rsid w:val="00A80B47"/>
    <w:rsid w:val="00A80DDB"/>
    <w:rsid w:val="00A818EC"/>
    <w:rsid w:val="00A82212"/>
    <w:rsid w:val="00A82D58"/>
    <w:rsid w:val="00A82FDE"/>
    <w:rsid w:val="00A83188"/>
    <w:rsid w:val="00A83911"/>
    <w:rsid w:val="00A8399D"/>
    <w:rsid w:val="00A83CF6"/>
    <w:rsid w:val="00A83E3D"/>
    <w:rsid w:val="00A84149"/>
    <w:rsid w:val="00A84318"/>
    <w:rsid w:val="00A8443A"/>
    <w:rsid w:val="00A84682"/>
    <w:rsid w:val="00A8479C"/>
    <w:rsid w:val="00A84AA1"/>
    <w:rsid w:val="00A84C1E"/>
    <w:rsid w:val="00A84CA5"/>
    <w:rsid w:val="00A84CDB"/>
    <w:rsid w:val="00A84F91"/>
    <w:rsid w:val="00A85051"/>
    <w:rsid w:val="00A85079"/>
    <w:rsid w:val="00A8557B"/>
    <w:rsid w:val="00A85703"/>
    <w:rsid w:val="00A85A05"/>
    <w:rsid w:val="00A85AA5"/>
    <w:rsid w:val="00A85BC2"/>
    <w:rsid w:val="00A85EBC"/>
    <w:rsid w:val="00A85F58"/>
    <w:rsid w:val="00A86577"/>
    <w:rsid w:val="00A869EB"/>
    <w:rsid w:val="00A86D63"/>
    <w:rsid w:val="00A874F7"/>
    <w:rsid w:val="00A87797"/>
    <w:rsid w:val="00A8780B"/>
    <w:rsid w:val="00A878F8"/>
    <w:rsid w:val="00A90102"/>
    <w:rsid w:val="00A9010F"/>
    <w:rsid w:val="00A90A33"/>
    <w:rsid w:val="00A90E72"/>
    <w:rsid w:val="00A922A2"/>
    <w:rsid w:val="00A92340"/>
    <w:rsid w:val="00A927CD"/>
    <w:rsid w:val="00A92ECF"/>
    <w:rsid w:val="00A93114"/>
    <w:rsid w:val="00A9327B"/>
    <w:rsid w:val="00A93ACA"/>
    <w:rsid w:val="00A93B69"/>
    <w:rsid w:val="00A9409F"/>
    <w:rsid w:val="00A94BCF"/>
    <w:rsid w:val="00A94F07"/>
    <w:rsid w:val="00A95210"/>
    <w:rsid w:val="00A959F7"/>
    <w:rsid w:val="00A95A8D"/>
    <w:rsid w:val="00A95DFA"/>
    <w:rsid w:val="00A963C7"/>
    <w:rsid w:val="00A963FE"/>
    <w:rsid w:val="00A96B33"/>
    <w:rsid w:val="00A96F77"/>
    <w:rsid w:val="00A97253"/>
    <w:rsid w:val="00A97573"/>
    <w:rsid w:val="00A97729"/>
    <w:rsid w:val="00A97A3B"/>
    <w:rsid w:val="00AA0921"/>
    <w:rsid w:val="00AA097E"/>
    <w:rsid w:val="00AA0A34"/>
    <w:rsid w:val="00AA0A92"/>
    <w:rsid w:val="00AA0FB3"/>
    <w:rsid w:val="00AA1626"/>
    <w:rsid w:val="00AA1C25"/>
    <w:rsid w:val="00AA1F3B"/>
    <w:rsid w:val="00AA2442"/>
    <w:rsid w:val="00AA26C2"/>
    <w:rsid w:val="00AA307C"/>
    <w:rsid w:val="00AA3AFB"/>
    <w:rsid w:val="00AA3DB7"/>
    <w:rsid w:val="00AA495A"/>
    <w:rsid w:val="00AA4C97"/>
    <w:rsid w:val="00AA4CC2"/>
    <w:rsid w:val="00AA51F5"/>
    <w:rsid w:val="00AA52B8"/>
    <w:rsid w:val="00AA5669"/>
    <w:rsid w:val="00AA5AD3"/>
    <w:rsid w:val="00AA5D09"/>
    <w:rsid w:val="00AA5E3B"/>
    <w:rsid w:val="00AA5ECA"/>
    <w:rsid w:val="00AA5FF9"/>
    <w:rsid w:val="00AA6291"/>
    <w:rsid w:val="00AA68B4"/>
    <w:rsid w:val="00AA6B4F"/>
    <w:rsid w:val="00AB0543"/>
    <w:rsid w:val="00AB0698"/>
    <w:rsid w:val="00AB08F7"/>
    <w:rsid w:val="00AB0AC9"/>
    <w:rsid w:val="00AB0B67"/>
    <w:rsid w:val="00AB1575"/>
    <w:rsid w:val="00AB185A"/>
    <w:rsid w:val="00AB1BA7"/>
    <w:rsid w:val="00AB1C5B"/>
    <w:rsid w:val="00AB1E04"/>
    <w:rsid w:val="00AB2D70"/>
    <w:rsid w:val="00AB3113"/>
    <w:rsid w:val="00AB348A"/>
    <w:rsid w:val="00AB34A8"/>
    <w:rsid w:val="00AB3F38"/>
    <w:rsid w:val="00AB43EC"/>
    <w:rsid w:val="00AB4793"/>
    <w:rsid w:val="00AB4BF4"/>
    <w:rsid w:val="00AB4D4C"/>
    <w:rsid w:val="00AB4E0A"/>
    <w:rsid w:val="00AB5ADF"/>
    <w:rsid w:val="00AB5DDA"/>
    <w:rsid w:val="00AB5E57"/>
    <w:rsid w:val="00AB5FB0"/>
    <w:rsid w:val="00AB66C6"/>
    <w:rsid w:val="00AB67B4"/>
    <w:rsid w:val="00AB725F"/>
    <w:rsid w:val="00AB7850"/>
    <w:rsid w:val="00AB7A52"/>
    <w:rsid w:val="00AB7D58"/>
    <w:rsid w:val="00AC00E9"/>
    <w:rsid w:val="00AC0705"/>
    <w:rsid w:val="00AC0E5F"/>
    <w:rsid w:val="00AC109B"/>
    <w:rsid w:val="00AC1EAB"/>
    <w:rsid w:val="00AC1FC1"/>
    <w:rsid w:val="00AC293D"/>
    <w:rsid w:val="00AC2BB2"/>
    <w:rsid w:val="00AC2CF2"/>
    <w:rsid w:val="00AC30ED"/>
    <w:rsid w:val="00AC3141"/>
    <w:rsid w:val="00AC3305"/>
    <w:rsid w:val="00AC3B7A"/>
    <w:rsid w:val="00AC45AE"/>
    <w:rsid w:val="00AC4804"/>
    <w:rsid w:val="00AC49A7"/>
    <w:rsid w:val="00AC4C93"/>
    <w:rsid w:val="00AC4CDD"/>
    <w:rsid w:val="00AC4FBF"/>
    <w:rsid w:val="00AC549B"/>
    <w:rsid w:val="00AC5F49"/>
    <w:rsid w:val="00AC6DF5"/>
    <w:rsid w:val="00AC73F6"/>
    <w:rsid w:val="00AC74DA"/>
    <w:rsid w:val="00AC7A2B"/>
    <w:rsid w:val="00AC7C25"/>
    <w:rsid w:val="00AC7C5C"/>
    <w:rsid w:val="00AD0304"/>
    <w:rsid w:val="00AD0A51"/>
    <w:rsid w:val="00AD0B37"/>
    <w:rsid w:val="00AD1029"/>
    <w:rsid w:val="00AD11F7"/>
    <w:rsid w:val="00AD129B"/>
    <w:rsid w:val="00AD1DB7"/>
    <w:rsid w:val="00AD2852"/>
    <w:rsid w:val="00AD2C97"/>
    <w:rsid w:val="00AD3976"/>
    <w:rsid w:val="00AD455C"/>
    <w:rsid w:val="00AD4A12"/>
    <w:rsid w:val="00AD4D2A"/>
    <w:rsid w:val="00AD5147"/>
    <w:rsid w:val="00AD5150"/>
    <w:rsid w:val="00AD542F"/>
    <w:rsid w:val="00AD5568"/>
    <w:rsid w:val="00AD6C8D"/>
    <w:rsid w:val="00AD6FA8"/>
    <w:rsid w:val="00AD7305"/>
    <w:rsid w:val="00AD7604"/>
    <w:rsid w:val="00AD785D"/>
    <w:rsid w:val="00AD7E64"/>
    <w:rsid w:val="00AD7F38"/>
    <w:rsid w:val="00AE0C56"/>
    <w:rsid w:val="00AE0D78"/>
    <w:rsid w:val="00AE121F"/>
    <w:rsid w:val="00AE149E"/>
    <w:rsid w:val="00AE1640"/>
    <w:rsid w:val="00AE1B68"/>
    <w:rsid w:val="00AE1D5B"/>
    <w:rsid w:val="00AE22F2"/>
    <w:rsid w:val="00AE26E2"/>
    <w:rsid w:val="00AE28A0"/>
    <w:rsid w:val="00AE29FC"/>
    <w:rsid w:val="00AE2F3F"/>
    <w:rsid w:val="00AE3B4E"/>
    <w:rsid w:val="00AE4B06"/>
    <w:rsid w:val="00AE4E40"/>
    <w:rsid w:val="00AE59EC"/>
    <w:rsid w:val="00AE5FDA"/>
    <w:rsid w:val="00AE5FE6"/>
    <w:rsid w:val="00AE633B"/>
    <w:rsid w:val="00AE6453"/>
    <w:rsid w:val="00AE67B3"/>
    <w:rsid w:val="00AE67DD"/>
    <w:rsid w:val="00AE69AF"/>
    <w:rsid w:val="00AE6CAE"/>
    <w:rsid w:val="00AE7864"/>
    <w:rsid w:val="00AE7949"/>
    <w:rsid w:val="00AF0AC1"/>
    <w:rsid w:val="00AF11A4"/>
    <w:rsid w:val="00AF12F9"/>
    <w:rsid w:val="00AF1441"/>
    <w:rsid w:val="00AF154C"/>
    <w:rsid w:val="00AF212C"/>
    <w:rsid w:val="00AF2366"/>
    <w:rsid w:val="00AF2535"/>
    <w:rsid w:val="00AF25D5"/>
    <w:rsid w:val="00AF28C2"/>
    <w:rsid w:val="00AF2EEA"/>
    <w:rsid w:val="00AF301D"/>
    <w:rsid w:val="00AF3669"/>
    <w:rsid w:val="00AF3A22"/>
    <w:rsid w:val="00AF3DBB"/>
    <w:rsid w:val="00AF4121"/>
    <w:rsid w:val="00AF5176"/>
    <w:rsid w:val="00AF5194"/>
    <w:rsid w:val="00AF53EF"/>
    <w:rsid w:val="00AF591A"/>
    <w:rsid w:val="00AF593B"/>
    <w:rsid w:val="00AF61A5"/>
    <w:rsid w:val="00AF65AA"/>
    <w:rsid w:val="00AF674E"/>
    <w:rsid w:val="00AF6DFF"/>
    <w:rsid w:val="00AF6FB6"/>
    <w:rsid w:val="00AF73C3"/>
    <w:rsid w:val="00AF795C"/>
    <w:rsid w:val="00AF7D92"/>
    <w:rsid w:val="00AF7F66"/>
    <w:rsid w:val="00B00752"/>
    <w:rsid w:val="00B0125F"/>
    <w:rsid w:val="00B01412"/>
    <w:rsid w:val="00B021BA"/>
    <w:rsid w:val="00B026C1"/>
    <w:rsid w:val="00B02AA1"/>
    <w:rsid w:val="00B02B9C"/>
    <w:rsid w:val="00B03248"/>
    <w:rsid w:val="00B0353B"/>
    <w:rsid w:val="00B03F37"/>
    <w:rsid w:val="00B04096"/>
    <w:rsid w:val="00B040B2"/>
    <w:rsid w:val="00B048F1"/>
    <w:rsid w:val="00B0493F"/>
    <w:rsid w:val="00B04EF2"/>
    <w:rsid w:val="00B05291"/>
    <w:rsid w:val="00B06260"/>
    <w:rsid w:val="00B06EEB"/>
    <w:rsid w:val="00B07213"/>
    <w:rsid w:val="00B07283"/>
    <w:rsid w:val="00B07CEF"/>
    <w:rsid w:val="00B10558"/>
    <w:rsid w:val="00B1093B"/>
    <w:rsid w:val="00B10DFE"/>
    <w:rsid w:val="00B10EDD"/>
    <w:rsid w:val="00B111DB"/>
    <w:rsid w:val="00B115B7"/>
    <w:rsid w:val="00B126D0"/>
    <w:rsid w:val="00B12754"/>
    <w:rsid w:val="00B12BCF"/>
    <w:rsid w:val="00B134D3"/>
    <w:rsid w:val="00B13868"/>
    <w:rsid w:val="00B138BA"/>
    <w:rsid w:val="00B14614"/>
    <w:rsid w:val="00B14B7A"/>
    <w:rsid w:val="00B14E8B"/>
    <w:rsid w:val="00B15025"/>
    <w:rsid w:val="00B150A9"/>
    <w:rsid w:val="00B15105"/>
    <w:rsid w:val="00B1511F"/>
    <w:rsid w:val="00B152CB"/>
    <w:rsid w:val="00B1558C"/>
    <w:rsid w:val="00B156A9"/>
    <w:rsid w:val="00B15F83"/>
    <w:rsid w:val="00B160FF"/>
    <w:rsid w:val="00B161D0"/>
    <w:rsid w:val="00B162EB"/>
    <w:rsid w:val="00B16322"/>
    <w:rsid w:val="00B164C4"/>
    <w:rsid w:val="00B1662E"/>
    <w:rsid w:val="00B16750"/>
    <w:rsid w:val="00B17C8C"/>
    <w:rsid w:val="00B209A1"/>
    <w:rsid w:val="00B21CD0"/>
    <w:rsid w:val="00B2227D"/>
    <w:rsid w:val="00B2241F"/>
    <w:rsid w:val="00B2247C"/>
    <w:rsid w:val="00B22C0D"/>
    <w:rsid w:val="00B2333B"/>
    <w:rsid w:val="00B238F3"/>
    <w:rsid w:val="00B23AF4"/>
    <w:rsid w:val="00B23C15"/>
    <w:rsid w:val="00B24127"/>
    <w:rsid w:val="00B2452A"/>
    <w:rsid w:val="00B256A2"/>
    <w:rsid w:val="00B2575D"/>
    <w:rsid w:val="00B25762"/>
    <w:rsid w:val="00B25B40"/>
    <w:rsid w:val="00B25FDE"/>
    <w:rsid w:val="00B267FE"/>
    <w:rsid w:val="00B26AB0"/>
    <w:rsid w:val="00B26AD2"/>
    <w:rsid w:val="00B26CA2"/>
    <w:rsid w:val="00B26ED4"/>
    <w:rsid w:val="00B27231"/>
    <w:rsid w:val="00B304BE"/>
    <w:rsid w:val="00B30B4E"/>
    <w:rsid w:val="00B31076"/>
    <w:rsid w:val="00B311FF"/>
    <w:rsid w:val="00B31246"/>
    <w:rsid w:val="00B314A0"/>
    <w:rsid w:val="00B31977"/>
    <w:rsid w:val="00B31F60"/>
    <w:rsid w:val="00B32202"/>
    <w:rsid w:val="00B324A6"/>
    <w:rsid w:val="00B326FF"/>
    <w:rsid w:val="00B32C87"/>
    <w:rsid w:val="00B32DE5"/>
    <w:rsid w:val="00B33223"/>
    <w:rsid w:val="00B33A9B"/>
    <w:rsid w:val="00B340AA"/>
    <w:rsid w:val="00B34265"/>
    <w:rsid w:val="00B3450C"/>
    <w:rsid w:val="00B34A9F"/>
    <w:rsid w:val="00B34B80"/>
    <w:rsid w:val="00B353B6"/>
    <w:rsid w:val="00B355BC"/>
    <w:rsid w:val="00B35CDA"/>
    <w:rsid w:val="00B3600B"/>
    <w:rsid w:val="00B36654"/>
    <w:rsid w:val="00B36B78"/>
    <w:rsid w:val="00B36C28"/>
    <w:rsid w:val="00B37C40"/>
    <w:rsid w:val="00B37D1B"/>
    <w:rsid w:val="00B37D97"/>
    <w:rsid w:val="00B40067"/>
    <w:rsid w:val="00B40150"/>
    <w:rsid w:val="00B404F3"/>
    <w:rsid w:val="00B411BD"/>
    <w:rsid w:val="00B4135E"/>
    <w:rsid w:val="00B41371"/>
    <w:rsid w:val="00B41559"/>
    <w:rsid w:val="00B418E8"/>
    <w:rsid w:val="00B42285"/>
    <w:rsid w:val="00B4274B"/>
    <w:rsid w:val="00B42902"/>
    <w:rsid w:val="00B42E4B"/>
    <w:rsid w:val="00B42E88"/>
    <w:rsid w:val="00B42EEA"/>
    <w:rsid w:val="00B43050"/>
    <w:rsid w:val="00B435B1"/>
    <w:rsid w:val="00B4367F"/>
    <w:rsid w:val="00B436DC"/>
    <w:rsid w:val="00B4389E"/>
    <w:rsid w:val="00B438BA"/>
    <w:rsid w:val="00B439A1"/>
    <w:rsid w:val="00B43E12"/>
    <w:rsid w:val="00B449E3"/>
    <w:rsid w:val="00B44F99"/>
    <w:rsid w:val="00B454DF"/>
    <w:rsid w:val="00B45556"/>
    <w:rsid w:val="00B45701"/>
    <w:rsid w:val="00B45876"/>
    <w:rsid w:val="00B45927"/>
    <w:rsid w:val="00B463AD"/>
    <w:rsid w:val="00B46682"/>
    <w:rsid w:val="00B46A5A"/>
    <w:rsid w:val="00B4701B"/>
    <w:rsid w:val="00B470F7"/>
    <w:rsid w:val="00B47501"/>
    <w:rsid w:val="00B47EA3"/>
    <w:rsid w:val="00B47F50"/>
    <w:rsid w:val="00B503E2"/>
    <w:rsid w:val="00B509D6"/>
    <w:rsid w:val="00B50B9B"/>
    <w:rsid w:val="00B50C32"/>
    <w:rsid w:val="00B51542"/>
    <w:rsid w:val="00B51B92"/>
    <w:rsid w:val="00B51D1D"/>
    <w:rsid w:val="00B51EE8"/>
    <w:rsid w:val="00B52323"/>
    <w:rsid w:val="00B52567"/>
    <w:rsid w:val="00B52F98"/>
    <w:rsid w:val="00B5310E"/>
    <w:rsid w:val="00B539F5"/>
    <w:rsid w:val="00B53A54"/>
    <w:rsid w:val="00B54179"/>
    <w:rsid w:val="00B54ACC"/>
    <w:rsid w:val="00B54DCB"/>
    <w:rsid w:val="00B55220"/>
    <w:rsid w:val="00B5561D"/>
    <w:rsid w:val="00B55AC2"/>
    <w:rsid w:val="00B55EB9"/>
    <w:rsid w:val="00B560C9"/>
    <w:rsid w:val="00B56533"/>
    <w:rsid w:val="00B5681C"/>
    <w:rsid w:val="00B56CF1"/>
    <w:rsid w:val="00B56CFC"/>
    <w:rsid w:val="00B572CD"/>
    <w:rsid w:val="00B57777"/>
    <w:rsid w:val="00B57A17"/>
    <w:rsid w:val="00B6038B"/>
    <w:rsid w:val="00B60A79"/>
    <w:rsid w:val="00B616A1"/>
    <w:rsid w:val="00B6174D"/>
    <w:rsid w:val="00B61BE2"/>
    <w:rsid w:val="00B61C42"/>
    <w:rsid w:val="00B6213D"/>
    <w:rsid w:val="00B6266F"/>
    <w:rsid w:val="00B62840"/>
    <w:rsid w:val="00B6285D"/>
    <w:rsid w:val="00B62E0B"/>
    <w:rsid w:val="00B63C32"/>
    <w:rsid w:val="00B6424D"/>
    <w:rsid w:val="00B64434"/>
    <w:rsid w:val="00B64CFD"/>
    <w:rsid w:val="00B65759"/>
    <w:rsid w:val="00B65AE0"/>
    <w:rsid w:val="00B65D11"/>
    <w:rsid w:val="00B67397"/>
    <w:rsid w:val="00B677FF"/>
    <w:rsid w:val="00B708B5"/>
    <w:rsid w:val="00B70E4B"/>
    <w:rsid w:val="00B711CE"/>
    <w:rsid w:val="00B71DC8"/>
    <w:rsid w:val="00B7205D"/>
    <w:rsid w:val="00B72468"/>
    <w:rsid w:val="00B735A2"/>
    <w:rsid w:val="00B73E0F"/>
    <w:rsid w:val="00B746C6"/>
    <w:rsid w:val="00B74F46"/>
    <w:rsid w:val="00B75933"/>
    <w:rsid w:val="00B7604C"/>
    <w:rsid w:val="00B76463"/>
    <w:rsid w:val="00B7652C"/>
    <w:rsid w:val="00B766BF"/>
    <w:rsid w:val="00B76D63"/>
    <w:rsid w:val="00B76FA6"/>
    <w:rsid w:val="00B77373"/>
    <w:rsid w:val="00B77452"/>
    <w:rsid w:val="00B77568"/>
    <w:rsid w:val="00B77ADF"/>
    <w:rsid w:val="00B80910"/>
    <w:rsid w:val="00B8125B"/>
    <w:rsid w:val="00B81660"/>
    <w:rsid w:val="00B8185B"/>
    <w:rsid w:val="00B818F4"/>
    <w:rsid w:val="00B81A00"/>
    <w:rsid w:val="00B81BC9"/>
    <w:rsid w:val="00B8222F"/>
    <w:rsid w:val="00B825FA"/>
    <w:rsid w:val="00B82615"/>
    <w:rsid w:val="00B830E1"/>
    <w:rsid w:val="00B83444"/>
    <w:rsid w:val="00B83681"/>
    <w:rsid w:val="00B836ED"/>
    <w:rsid w:val="00B83F0F"/>
    <w:rsid w:val="00B85309"/>
    <w:rsid w:val="00B853BE"/>
    <w:rsid w:val="00B85444"/>
    <w:rsid w:val="00B85642"/>
    <w:rsid w:val="00B85EA7"/>
    <w:rsid w:val="00B86476"/>
    <w:rsid w:val="00B86516"/>
    <w:rsid w:val="00B86598"/>
    <w:rsid w:val="00B865A5"/>
    <w:rsid w:val="00B8678A"/>
    <w:rsid w:val="00B8683D"/>
    <w:rsid w:val="00B86955"/>
    <w:rsid w:val="00B86A3D"/>
    <w:rsid w:val="00B86C21"/>
    <w:rsid w:val="00B875C7"/>
    <w:rsid w:val="00B87BB4"/>
    <w:rsid w:val="00B87D26"/>
    <w:rsid w:val="00B87D7F"/>
    <w:rsid w:val="00B90305"/>
    <w:rsid w:val="00B90B44"/>
    <w:rsid w:val="00B90D10"/>
    <w:rsid w:val="00B90E24"/>
    <w:rsid w:val="00B90FE5"/>
    <w:rsid w:val="00B91537"/>
    <w:rsid w:val="00B919AD"/>
    <w:rsid w:val="00B91A2B"/>
    <w:rsid w:val="00B91EC4"/>
    <w:rsid w:val="00B9206C"/>
    <w:rsid w:val="00B927D3"/>
    <w:rsid w:val="00B92AEF"/>
    <w:rsid w:val="00B92BC8"/>
    <w:rsid w:val="00B93204"/>
    <w:rsid w:val="00B94751"/>
    <w:rsid w:val="00B94828"/>
    <w:rsid w:val="00B94AD9"/>
    <w:rsid w:val="00B94E17"/>
    <w:rsid w:val="00B957FE"/>
    <w:rsid w:val="00B95998"/>
    <w:rsid w:val="00B95AFB"/>
    <w:rsid w:val="00B95EEB"/>
    <w:rsid w:val="00B95F02"/>
    <w:rsid w:val="00B96195"/>
    <w:rsid w:val="00B96270"/>
    <w:rsid w:val="00B967A5"/>
    <w:rsid w:val="00B96BEF"/>
    <w:rsid w:val="00B96FC0"/>
    <w:rsid w:val="00B971E7"/>
    <w:rsid w:val="00B97260"/>
    <w:rsid w:val="00B9747A"/>
    <w:rsid w:val="00B97A69"/>
    <w:rsid w:val="00B97B32"/>
    <w:rsid w:val="00BA0343"/>
    <w:rsid w:val="00BA0632"/>
    <w:rsid w:val="00BA0AAA"/>
    <w:rsid w:val="00BA0CE6"/>
    <w:rsid w:val="00BA0DFB"/>
    <w:rsid w:val="00BA16AF"/>
    <w:rsid w:val="00BA23CB"/>
    <w:rsid w:val="00BA2FEF"/>
    <w:rsid w:val="00BA3375"/>
    <w:rsid w:val="00BA394C"/>
    <w:rsid w:val="00BA47F1"/>
    <w:rsid w:val="00BA4F04"/>
    <w:rsid w:val="00BA5695"/>
    <w:rsid w:val="00BA57A9"/>
    <w:rsid w:val="00BA5FD6"/>
    <w:rsid w:val="00BA6311"/>
    <w:rsid w:val="00BA66AB"/>
    <w:rsid w:val="00BA6919"/>
    <w:rsid w:val="00BA7BFC"/>
    <w:rsid w:val="00BA7FBC"/>
    <w:rsid w:val="00BB0A76"/>
    <w:rsid w:val="00BB143D"/>
    <w:rsid w:val="00BB1548"/>
    <w:rsid w:val="00BB1CE7"/>
    <w:rsid w:val="00BB23C7"/>
    <w:rsid w:val="00BB297A"/>
    <w:rsid w:val="00BB2FD3"/>
    <w:rsid w:val="00BB2FDF"/>
    <w:rsid w:val="00BB2FFF"/>
    <w:rsid w:val="00BB3B78"/>
    <w:rsid w:val="00BB3FE1"/>
    <w:rsid w:val="00BB42E7"/>
    <w:rsid w:val="00BB4860"/>
    <w:rsid w:val="00BB4FBB"/>
    <w:rsid w:val="00BB5394"/>
    <w:rsid w:val="00BB5FCB"/>
    <w:rsid w:val="00BB604B"/>
    <w:rsid w:val="00BB6787"/>
    <w:rsid w:val="00BB678B"/>
    <w:rsid w:val="00BB6E0D"/>
    <w:rsid w:val="00BB7CF3"/>
    <w:rsid w:val="00BB7E31"/>
    <w:rsid w:val="00BC00EC"/>
    <w:rsid w:val="00BC01B9"/>
    <w:rsid w:val="00BC08C5"/>
    <w:rsid w:val="00BC0D78"/>
    <w:rsid w:val="00BC12FB"/>
    <w:rsid w:val="00BC18F7"/>
    <w:rsid w:val="00BC1986"/>
    <w:rsid w:val="00BC1C3C"/>
    <w:rsid w:val="00BC1DC7"/>
    <w:rsid w:val="00BC2686"/>
    <w:rsid w:val="00BC2725"/>
    <w:rsid w:val="00BC307F"/>
    <w:rsid w:val="00BC3159"/>
    <w:rsid w:val="00BC3257"/>
    <w:rsid w:val="00BC39DB"/>
    <w:rsid w:val="00BC3A32"/>
    <w:rsid w:val="00BC3F51"/>
    <w:rsid w:val="00BC46EF"/>
    <w:rsid w:val="00BC52E4"/>
    <w:rsid w:val="00BC5606"/>
    <w:rsid w:val="00BC6481"/>
    <w:rsid w:val="00BC6680"/>
    <w:rsid w:val="00BC6B4A"/>
    <w:rsid w:val="00BC6BA2"/>
    <w:rsid w:val="00BC6E24"/>
    <w:rsid w:val="00BC6FD6"/>
    <w:rsid w:val="00BC7494"/>
    <w:rsid w:val="00BC7615"/>
    <w:rsid w:val="00BC79BB"/>
    <w:rsid w:val="00BC7BC5"/>
    <w:rsid w:val="00BC7C51"/>
    <w:rsid w:val="00BD0000"/>
    <w:rsid w:val="00BD008E"/>
    <w:rsid w:val="00BD0506"/>
    <w:rsid w:val="00BD0C9F"/>
    <w:rsid w:val="00BD15E8"/>
    <w:rsid w:val="00BD239F"/>
    <w:rsid w:val="00BD2F3B"/>
    <w:rsid w:val="00BD30BD"/>
    <w:rsid w:val="00BD3372"/>
    <w:rsid w:val="00BD353D"/>
    <w:rsid w:val="00BD3B4F"/>
    <w:rsid w:val="00BD3BF1"/>
    <w:rsid w:val="00BD4017"/>
    <w:rsid w:val="00BD4A1C"/>
    <w:rsid w:val="00BD50AA"/>
    <w:rsid w:val="00BD50D9"/>
    <w:rsid w:val="00BD5135"/>
    <w:rsid w:val="00BD52BC"/>
    <w:rsid w:val="00BD5F88"/>
    <w:rsid w:val="00BD6378"/>
    <w:rsid w:val="00BD706F"/>
    <w:rsid w:val="00BD71E2"/>
    <w:rsid w:val="00BD7291"/>
    <w:rsid w:val="00BD72B6"/>
    <w:rsid w:val="00BD7EA3"/>
    <w:rsid w:val="00BD7FE2"/>
    <w:rsid w:val="00BE006C"/>
    <w:rsid w:val="00BE087C"/>
    <w:rsid w:val="00BE0B19"/>
    <w:rsid w:val="00BE0DD8"/>
    <w:rsid w:val="00BE0FDB"/>
    <w:rsid w:val="00BE1A9E"/>
    <w:rsid w:val="00BE1D82"/>
    <w:rsid w:val="00BE1EE4"/>
    <w:rsid w:val="00BE1F8B"/>
    <w:rsid w:val="00BE1FD9"/>
    <w:rsid w:val="00BE210F"/>
    <w:rsid w:val="00BE2561"/>
    <w:rsid w:val="00BE2B4F"/>
    <w:rsid w:val="00BE2F39"/>
    <w:rsid w:val="00BE332D"/>
    <w:rsid w:val="00BE3CF1"/>
    <w:rsid w:val="00BE3E65"/>
    <w:rsid w:val="00BE4B20"/>
    <w:rsid w:val="00BE4F9D"/>
    <w:rsid w:val="00BE52E7"/>
    <w:rsid w:val="00BE5FC4"/>
    <w:rsid w:val="00BE6F49"/>
    <w:rsid w:val="00BE76AF"/>
    <w:rsid w:val="00BE7A99"/>
    <w:rsid w:val="00BE7AF1"/>
    <w:rsid w:val="00BE7C4D"/>
    <w:rsid w:val="00BE7F6A"/>
    <w:rsid w:val="00BF017C"/>
    <w:rsid w:val="00BF0274"/>
    <w:rsid w:val="00BF0703"/>
    <w:rsid w:val="00BF08C4"/>
    <w:rsid w:val="00BF09EB"/>
    <w:rsid w:val="00BF0BAF"/>
    <w:rsid w:val="00BF178A"/>
    <w:rsid w:val="00BF19CE"/>
    <w:rsid w:val="00BF1C88"/>
    <w:rsid w:val="00BF230C"/>
    <w:rsid w:val="00BF2B6F"/>
    <w:rsid w:val="00BF2D57"/>
    <w:rsid w:val="00BF351A"/>
    <w:rsid w:val="00BF3914"/>
    <w:rsid w:val="00BF3BC4"/>
    <w:rsid w:val="00BF3FDB"/>
    <w:rsid w:val="00BF411F"/>
    <w:rsid w:val="00BF4404"/>
    <w:rsid w:val="00BF46E0"/>
    <w:rsid w:val="00BF49B1"/>
    <w:rsid w:val="00BF4A26"/>
    <w:rsid w:val="00BF4DAA"/>
    <w:rsid w:val="00BF51E4"/>
    <w:rsid w:val="00BF545B"/>
    <w:rsid w:val="00BF5547"/>
    <w:rsid w:val="00BF5552"/>
    <w:rsid w:val="00BF5BA7"/>
    <w:rsid w:val="00BF5E0F"/>
    <w:rsid w:val="00BF6207"/>
    <w:rsid w:val="00BF6599"/>
    <w:rsid w:val="00BF6A20"/>
    <w:rsid w:val="00BF73F2"/>
    <w:rsid w:val="00BF795B"/>
    <w:rsid w:val="00BF7AF6"/>
    <w:rsid w:val="00BF7DE8"/>
    <w:rsid w:val="00C00091"/>
    <w:rsid w:val="00C0011E"/>
    <w:rsid w:val="00C00ADF"/>
    <w:rsid w:val="00C00F6F"/>
    <w:rsid w:val="00C01671"/>
    <w:rsid w:val="00C0231C"/>
    <w:rsid w:val="00C02400"/>
    <w:rsid w:val="00C02419"/>
    <w:rsid w:val="00C026F7"/>
    <w:rsid w:val="00C026FB"/>
    <w:rsid w:val="00C02766"/>
    <w:rsid w:val="00C02CF0"/>
    <w:rsid w:val="00C038DE"/>
    <w:rsid w:val="00C03B1E"/>
    <w:rsid w:val="00C03DA4"/>
    <w:rsid w:val="00C03EE8"/>
    <w:rsid w:val="00C040D5"/>
    <w:rsid w:val="00C0454A"/>
    <w:rsid w:val="00C046C4"/>
    <w:rsid w:val="00C0483B"/>
    <w:rsid w:val="00C048BB"/>
    <w:rsid w:val="00C04985"/>
    <w:rsid w:val="00C04F5E"/>
    <w:rsid w:val="00C0560F"/>
    <w:rsid w:val="00C05BEC"/>
    <w:rsid w:val="00C06E7D"/>
    <w:rsid w:val="00C06F80"/>
    <w:rsid w:val="00C07B77"/>
    <w:rsid w:val="00C07C90"/>
    <w:rsid w:val="00C07DEE"/>
    <w:rsid w:val="00C07F19"/>
    <w:rsid w:val="00C10419"/>
    <w:rsid w:val="00C10D52"/>
    <w:rsid w:val="00C1112B"/>
    <w:rsid w:val="00C11267"/>
    <w:rsid w:val="00C117CA"/>
    <w:rsid w:val="00C11A88"/>
    <w:rsid w:val="00C12012"/>
    <w:rsid w:val="00C12058"/>
    <w:rsid w:val="00C12871"/>
    <w:rsid w:val="00C12874"/>
    <w:rsid w:val="00C12A63"/>
    <w:rsid w:val="00C12BC1"/>
    <w:rsid w:val="00C134B4"/>
    <w:rsid w:val="00C13BDA"/>
    <w:rsid w:val="00C13CA0"/>
    <w:rsid w:val="00C13FFD"/>
    <w:rsid w:val="00C14292"/>
    <w:rsid w:val="00C14632"/>
    <w:rsid w:val="00C1577D"/>
    <w:rsid w:val="00C15B78"/>
    <w:rsid w:val="00C15BC4"/>
    <w:rsid w:val="00C169D5"/>
    <w:rsid w:val="00C16C30"/>
    <w:rsid w:val="00C17389"/>
    <w:rsid w:val="00C1756D"/>
    <w:rsid w:val="00C17878"/>
    <w:rsid w:val="00C17889"/>
    <w:rsid w:val="00C20206"/>
    <w:rsid w:val="00C20588"/>
    <w:rsid w:val="00C209BB"/>
    <w:rsid w:val="00C20A00"/>
    <w:rsid w:val="00C20CA9"/>
    <w:rsid w:val="00C21673"/>
    <w:rsid w:val="00C2178A"/>
    <w:rsid w:val="00C21C7A"/>
    <w:rsid w:val="00C22C36"/>
    <w:rsid w:val="00C22F2D"/>
    <w:rsid w:val="00C23130"/>
    <w:rsid w:val="00C23293"/>
    <w:rsid w:val="00C23D7F"/>
    <w:rsid w:val="00C23D80"/>
    <w:rsid w:val="00C2509D"/>
    <w:rsid w:val="00C255A5"/>
    <w:rsid w:val="00C2584B"/>
    <w:rsid w:val="00C25942"/>
    <w:rsid w:val="00C25DD9"/>
    <w:rsid w:val="00C26107"/>
    <w:rsid w:val="00C26468"/>
    <w:rsid w:val="00C2663F"/>
    <w:rsid w:val="00C26CFE"/>
    <w:rsid w:val="00C26DB8"/>
    <w:rsid w:val="00C272B8"/>
    <w:rsid w:val="00C27378"/>
    <w:rsid w:val="00C27524"/>
    <w:rsid w:val="00C27EA6"/>
    <w:rsid w:val="00C303C8"/>
    <w:rsid w:val="00C30C42"/>
    <w:rsid w:val="00C3162B"/>
    <w:rsid w:val="00C31B8E"/>
    <w:rsid w:val="00C31F7A"/>
    <w:rsid w:val="00C320E5"/>
    <w:rsid w:val="00C32B36"/>
    <w:rsid w:val="00C32C15"/>
    <w:rsid w:val="00C32DCC"/>
    <w:rsid w:val="00C334A3"/>
    <w:rsid w:val="00C336B0"/>
    <w:rsid w:val="00C33B9B"/>
    <w:rsid w:val="00C33D17"/>
    <w:rsid w:val="00C3400F"/>
    <w:rsid w:val="00C3407E"/>
    <w:rsid w:val="00C34635"/>
    <w:rsid w:val="00C34A6A"/>
    <w:rsid w:val="00C34AF8"/>
    <w:rsid w:val="00C34B64"/>
    <w:rsid w:val="00C34C36"/>
    <w:rsid w:val="00C352B3"/>
    <w:rsid w:val="00C35B43"/>
    <w:rsid w:val="00C3627E"/>
    <w:rsid w:val="00C362F6"/>
    <w:rsid w:val="00C3654C"/>
    <w:rsid w:val="00C3666F"/>
    <w:rsid w:val="00C36761"/>
    <w:rsid w:val="00C36BF5"/>
    <w:rsid w:val="00C36DBC"/>
    <w:rsid w:val="00C376BA"/>
    <w:rsid w:val="00C37BAC"/>
    <w:rsid w:val="00C37E22"/>
    <w:rsid w:val="00C37EB1"/>
    <w:rsid w:val="00C40373"/>
    <w:rsid w:val="00C4059C"/>
    <w:rsid w:val="00C4082D"/>
    <w:rsid w:val="00C40AE6"/>
    <w:rsid w:val="00C411AF"/>
    <w:rsid w:val="00C4138D"/>
    <w:rsid w:val="00C41E3A"/>
    <w:rsid w:val="00C42BEA"/>
    <w:rsid w:val="00C4304C"/>
    <w:rsid w:val="00C43315"/>
    <w:rsid w:val="00C43321"/>
    <w:rsid w:val="00C439D4"/>
    <w:rsid w:val="00C4498D"/>
    <w:rsid w:val="00C44D01"/>
    <w:rsid w:val="00C452F5"/>
    <w:rsid w:val="00C45722"/>
    <w:rsid w:val="00C45D4C"/>
    <w:rsid w:val="00C45E39"/>
    <w:rsid w:val="00C46555"/>
    <w:rsid w:val="00C466C8"/>
    <w:rsid w:val="00C46B15"/>
    <w:rsid w:val="00C46F7D"/>
    <w:rsid w:val="00C47705"/>
    <w:rsid w:val="00C479B5"/>
    <w:rsid w:val="00C50242"/>
    <w:rsid w:val="00C5034D"/>
    <w:rsid w:val="00C50379"/>
    <w:rsid w:val="00C5050E"/>
    <w:rsid w:val="00C50E1F"/>
    <w:rsid w:val="00C50E99"/>
    <w:rsid w:val="00C50F21"/>
    <w:rsid w:val="00C5120B"/>
    <w:rsid w:val="00C51469"/>
    <w:rsid w:val="00C517D5"/>
    <w:rsid w:val="00C51BD5"/>
    <w:rsid w:val="00C51EA1"/>
    <w:rsid w:val="00C52287"/>
    <w:rsid w:val="00C52744"/>
    <w:rsid w:val="00C52965"/>
    <w:rsid w:val="00C52FCB"/>
    <w:rsid w:val="00C532DD"/>
    <w:rsid w:val="00C53EB3"/>
    <w:rsid w:val="00C53F42"/>
    <w:rsid w:val="00C540BD"/>
    <w:rsid w:val="00C5411A"/>
    <w:rsid w:val="00C54263"/>
    <w:rsid w:val="00C542D4"/>
    <w:rsid w:val="00C5460F"/>
    <w:rsid w:val="00C54D2C"/>
    <w:rsid w:val="00C54D6A"/>
    <w:rsid w:val="00C54D71"/>
    <w:rsid w:val="00C55240"/>
    <w:rsid w:val="00C5557E"/>
    <w:rsid w:val="00C5576A"/>
    <w:rsid w:val="00C55CAE"/>
    <w:rsid w:val="00C563F5"/>
    <w:rsid w:val="00C56456"/>
    <w:rsid w:val="00C568EF"/>
    <w:rsid w:val="00C56FA8"/>
    <w:rsid w:val="00C570F7"/>
    <w:rsid w:val="00C57D55"/>
    <w:rsid w:val="00C6072B"/>
    <w:rsid w:val="00C60B99"/>
    <w:rsid w:val="00C6143A"/>
    <w:rsid w:val="00C6151B"/>
    <w:rsid w:val="00C61F78"/>
    <w:rsid w:val="00C62162"/>
    <w:rsid w:val="00C62CD5"/>
    <w:rsid w:val="00C62F27"/>
    <w:rsid w:val="00C636E6"/>
    <w:rsid w:val="00C639D6"/>
    <w:rsid w:val="00C63F8E"/>
    <w:rsid w:val="00C647FB"/>
    <w:rsid w:val="00C654E0"/>
    <w:rsid w:val="00C65553"/>
    <w:rsid w:val="00C659A8"/>
    <w:rsid w:val="00C65A9E"/>
    <w:rsid w:val="00C661EE"/>
    <w:rsid w:val="00C66362"/>
    <w:rsid w:val="00C665DC"/>
    <w:rsid w:val="00C66C68"/>
    <w:rsid w:val="00C66E68"/>
    <w:rsid w:val="00C67EAB"/>
    <w:rsid w:val="00C70A81"/>
    <w:rsid w:val="00C70DFF"/>
    <w:rsid w:val="00C71FD1"/>
    <w:rsid w:val="00C72938"/>
    <w:rsid w:val="00C72A82"/>
    <w:rsid w:val="00C73418"/>
    <w:rsid w:val="00C7390B"/>
    <w:rsid w:val="00C73E1E"/>
    <w:rsid w:val="00C73E68"/>
    <w:rsid w:val="00C751A0"/>
    <w:rsid w:val="00C7528D"/>
    <w:rsid w:val="00C75A6B"/>
    <w:rsid w:val="00C76007"/>
    <w:rsid w:val="00C763B6"/>
    <w:rsid w:val="00C7644B"/>
    <w:rsid w:val="00C7644F"/>
    <w:rsid w:val="00C7648C"/>
    <w:rsid w:val="00C76821"/>
    <w:rsid w:val="00C768F6"/>
    <w:rsid w:val="00C80073"/>
    <w:rsid w:val="00C80329"/>
    <w:rsid w:val="00C806C0"/>
    <w:rsid w:val="00C8076B"/>
    <w:rsid w:val="00C80D7B"/>
    <w:rsid w:val="00C80DDE"/>
    <w:rsid w:val="00C80DEA"/>
    <w:rsid w:val="00C80F5A"/>
    <w:rsid w:val="00C81CBE"/>
    <w:rsid w:val="00C81EAE"/>
    <w:rsid w:val="00C82392"/>
    <w:rsid w:val="00C823ED"/>
    <w:rsid w:val="00C82919"/>
    <w:rsid w:val="00C82D0D"/>
    <w:rsid w:val="00C82D6A"/>
    <w:rsid w:val="00C832DC"/>
    <w:rsid w:val="00C834B4"/>
    <w:rsid w:val="00C83748"/>
    <w:rsid w:val="00C8377F"/>
    <w:rsid w:val="00C839CC"/>
    <w:rsid w:val="00C8416A"/>
    <w:rsid w:val="00C843AD"/>
    <w:rsid w:val="00C84EF6"/>
    <w:rsid w:val="00C854C9"/>
    <w:rsid w:val="00C85A6C"/>
    <w:rsid w:val="00C8618E"/>
    <w:rsid w:val="00C86288"/>
    <w:rsid w:val="00C8646D"/>
    <w:rsid w:val="00C869B7"/>
    <w:rsid w:val="00C86AFC"/>
    <w:rsid w:val="00C86C20"/>
    <w:rsid w:val="00C86CE8"/>
    <w:rsid w:val="00C87526"/>
    <w:rsid w:val="00C87C05"/>
    <w:rsid w:val="00C87F62"/>
    <w:rsid w:val="00C9008C"/>
    <w:rsid w:val="00C907F5"/>
    <w:rsid w:val="00C910D0"/>
    <w:rsid w:val="00C9154F"/>
    <w:rsid w:val="00C91866"/>
    <w:rsid w:val="00C91874"/>
    <w:rsid w:val="00C91B7A"/>
    <w:rsid w:val="00C91C50"/>
    <w:rsid w:val="00C91DE3"/>
    <w:rsid w:val="00C927CF"/>
    <w:rsid w:val="00C927E2"/>
    <w:rsid w:val="00C92C7F"/>
    <w:rsid w:val="00C934B4"/>
    <w:rsid w:val="00C9369D"/>
    <w:rsid w:val="00C93D96"/>
    <w:rsid w:val="00C944FA"/>
    <w:rsid w:val="00C9458C"/>
    <w:rsid w:val="00C94E75"/>
    <w:rsid w:val="00C9569C"/>
    <w:rsid w:val="00C95854"/>
    <w:rsid w:val="00C95DF2"/>
    <w:rsid w:val="00C95EFF"/>
    <w:rsid w:val="00C96624"/>
    <w:rsid w:val="00C9681E"/>
    <w:rsid w:val="00C96853"/>
    <w:rsid w:val="00C96B9B"/>
    <w:rsid w:val="00C96E6F"/>
    <w:rsid w:val="00C97720"/>
    <w:rsid w:val="00C97872"/>
    <w:rsid w:val="00C979AA"/>
    <w:rsid w:val="00C97A64"/>
    <w:rsid w:val="00C97CC0"/>
    <w:rsid w:val="00CA002C"/>
    <w:rsid w:val="00CA0532"/>
    <w:rsid w:val="00CA09E4"/>
    <w:rsid w:val="00CA0DCD"/>
    <w:rsid w:val="00CA12A2"/>
    <w:rsid w:val="00CA1447"/>
    <w:rsid w:val="00CA1968"/>
    <w:rsid w:val="00CA1EA4"/>
    <w:rsid w:val="00CA1F89"/>
    <w:rsid w:val="00CA2241"/>
    <w:rsid w:val="00CA2A73"/>
    <w:rsid w:val="00CA2DD7"/>
    <w:rsid w:val="00CA2E7A"/>
    <w:rsid w:val="00CA2EDD"/>
    <w:rsid w:val="00CA3574"/>
    <w:rsid w:val="00CA3607"/>
    <w:rsid w:val="00CA3CDD"/>
    <w:rsid w:val="00CA403B"/>
    <w:rsid w:val="00CA446E"/>
    <w:rsid w:val="00CA505A"/>
    <w:rsid w:val="00CA5916"/>
    <w:rsid w:val="00CA59DD"/>
    <w:rsid w:val="00CA5EFA"/>
    <w:rsid w:val="00CA5F8C"/>
    <w:rsid w:val="00CA68BA"/>
    <w:rsid w:val="00CA68CA"/>
    <w:rsid w:val="00CA7230"/>
    <w:rsid w:val="00CA7591"/>
    <w:rsid w:val="00CB008E"/>
    <w:rsid w:val="00CB01FA"/>
    <w:rsid w:val="00CB04F9"/>
    <w:rsid w:val="00CB0737"/>
    <w:rsid w:val="00CB075C"/>
    <w:rsid w:val="00CB097A"/>
    <w:rsid w:val="00CB0CE2"/>
    <w:rsid w:val="00CB1CF7"/>
    <w:rsid w:val="00CB1D2A"/>
    <w:rsid w:val="00CB22A9"/>
    <w:rsid w:val="00CB2329"/>
    <w:rsid w:val="00CB2382"/>
    <w:rsid w:val="00CB26EC"/>
    <w:rsid w:val="00CB2CED"/>
    <w:rsid w:val="00CB2D2A"/>
    <w:rsid w:val="00CB4C45"/>
    <w:rsid w:val="00CB5050"/>
    <w:rsid w:val="00CB50A5"/>
    <w:rsid w:val="00CB5482"/>
    <w:rsid w:val="00CB5B1E"/>
    <w:rsid w:val="00CB5FF5"/>
    <w:rsid w:val="00CB65E7"/>
    <w:rsid w:val="00CB6FD1"/>
    <w:rsid w:val="00CB7365"/>
    <w:rsid w:val="00CB787A"/>
    <w:rsid w:val="00CB7EFB"/>
    <w:rsid w:val="00CC002A"/>
    <w:rsid w:val="00CC010E"/>
    <w:rsid w:val="00CC0456"/>
    <w:rsid w:val="00CC06B2"/>
    <w:rsid w:val="00CC0C4A"/>
    <w:rsid w:val="00CC13B3"/>
    <w:rsid w:val="00CC17F0"/>
    <w:rsid w:val="00CC1853"/>
    <w:rsid w:val="00CC1FAE"/>
    <w:rsid w:val="00CC2312"/>
    <w:rsid w:val="00CC2453"/>
    <w:rsid w:val="00CC2DED"/>
    <w:rsid w:val="00CC309D"/>
    <w:rsid w:val="00CC3A23"/>
    <w:rsid w:val="00CC3BF4"/>
    <w:rsid w:val="00CC487F"/>
    <w:rsid w:val="00CC4BC4"/>
    <w:rsid w:val="00CC4E1C"/>
    <w:rsid w:val="00CC5AC3"/>
    <w:rsid w:val="00CC5C61"/>
    <w:rsid w:val="00CC6215"/>
    <w:rsid w:val="00CC62CA"/>
    <w:rsid w:val="00CC6577"/>
    <w:rsid w:val="00CC6D26"/>
    <w:rsid w:val="00CC6D5C"/>
    <w:rsid w:val="00CC737C"/>
    <w:rsid w:val="00CC73B5"/>
    <w:rsid w:val="00CD087D"/>
    <w:rsid w:val="00CD0E73"/>
    <w:rsid w:val="00CD0F5D"/>
    <w:rsid w:val="00CD1384"/>
    <w:rsid w:val="00CD1C0B"/>
    <w:rsid w:val="00CD239A"/>
    <w:rsid w:val="00CD2505"/>
    <w:rsid w:val="00CD2AE4"/>
    <w:rsid w:val="00CD3542"/>
    <w:rsid w:val="00CD3578"/>
    <w:rsid w:val="00CD3D4C"/>
    <w:rsid w:val="00CD3E52"/>
    <w:rsid w:val="00CD49BB"/>
    <w:rsid w:val="00CD49E8"/>
    <w:rsid w:val="00CD5512"/>
    <w:rsid w:val="00CD5A6C"/>
    <w:rsid w:val="00CD634E"/>
    <w:rsid w:val="00CD6374"/>
    <w:rsid w:val="00CD6E3D"/>
    <w:rsid w:val="00CD71AB"/>
    <w:rsid w:val="00CD75FC"/>
    <w:rsid w:val="00CD794D"/>
    <w:rsid w:val="00CE0044"/>
    <w:rsid w:val="00CE0109"/>
    <w:rsid w:val="00CE05DC"/>
    <w:rsid w:val="00CE09B7"/>
    <w:rsid w:val="00CE1515"/>
    <w:rsid w:val="00CE1656"/>
    <w:rsid w:val="00CE1B63"/>
    <w:rsid w:val="00CE1F92"/>
    <w:rsid w:val="00CE1FC5"/>
    <w:rsid w:val="00CE2544"/>
    <w:rsid w:val="00CE2727"/>
    <w:rsid w:val="00CE29B3"/>
    <w:rsid w:val="00CE31B2"/>
    <w:rsid w:val="00CE3294"/>
    <w:rsid w:val="00CE362B"/>
    <w:rsid w:val="00CE3D25"/>
    <w:rsid w:val="00CE46CA"/>
    <w:rsid w:val="00CE46E5"/>
    <w:rsid w:val="00CE485A"/>
    <w:rsid w:val="00CE5279"/>
    <w:rsid w:val="00CE5596"/>
    <w:rsid w:val="00CE56F1"/>
    <w:rsid w:val="00CE584A"/>
    <w:rsid w:val="00CE5A78"/>
    <w:rsid w:val="00CE5B3A"/>
    <w:rsid w:val="00CE61A9"/>
    <w:rsid w:val="00CE6C34"/>
    <w:rsid w:val="00CE6D3B"/>
    <w:rsid w:val="00CE78AE"/>
    <w:rsid w:val="00CE7AAB"/>
    <w:rsid w:val="00CE7E62"/>
    <w:rsid w:val="00CF0002"/>
    <w:rsid w:val="00CF0C2E"/>
    <w:rsid w:val="00CF140B"/>
    <w:rsid w:val="00CF19DA"/>
    <w:rsid w:val="00CF1C7F"/>
    <w:rsid w:val="00CF1CC0"/>
    <w:rsid w:val="00CF24F8"/>
    <w:rsid w:val="00CF2653"/>
    <w:rsid w:val="00CF26E8"/>
    <w:rsid w:val="00CF2A51"/>
    <w:rsid w:val="00CF38AB"/>
    <w:rsid w:val="00CF391E"/>
    <w:rsid w:val="00CF4247"/>
    <w:rsid w:val="00CF4784"/>
    <w:rsid w:val="00CF4DC7"/>
    <w:rsid w:val="00CF4E63"/>
    <w:rsid w:val="00CF4F97"/>
    <w:rsid w:val="00CF5263"/>
    <w:rsid w:val="00CF60B5"/>
    <w:rsid w:val="00CF7239"/>
    <w:rsid w:val="00CF7968"/>
    <w:rsid w:val="00CF7BD9"/>
    <w:rsid w:val="00CF7F53"/>
    <w:rsid w:val="00D0043F"/>
    <w:rsid w:val="00D004FA"/>
    <w:rsid w:val="00D009F6"/>
    <w:rsid w:val="00D00A17"/>
    <w:rsid w:val="00D01570"/>
    <w:rsid w:val="00D01B21"/>
    <w:rsid w:val="00D01E2F"/>
    <w:rsid w:val="00D01F6E"/>
    <w:rsid w:val="00D02467"/>
    <w:rsid w:val="00D0268D"/>
    <w:rsid w:val="00D02DB8"/>
    <w:rsid w:val="00D03102"/>
    <w:rsid w:val="00D03727"/>
    <w:rsid w:val="00D0378A"/>
    <w:rsid w:val="00D03C7D"/>
    <w:rsid w:val="00D03D06"/>
    <w:rsid w:val="00D04E9D"/>
    <w:rsid w:val="00D05132"/>
    <w:rsid w:val="00D05344"/>
    <w:rsid w:val="00D05604"/>
    <w:rsid w:val="00D05C33"/>
    <w:rsid w:val="00D05EA9"/>
    <w:rsid w:val="00D0674A"/>
    <w:rsid w:val="00D06A19"/>
    <w:rsid w:val="00D071F8"/>
    <w:rsid w:val="00D0721F"/>
    <w:rsid w:val="00D07252"/>
    <w:rsid w:val="00D073B0"/>
    <w:rsid w:val="00D074F4"/>
    <w:rsid w:val="00D07AEC"/>
    <w:rsid w:val="00D07CE1"/>
    <w:rsid w:val="00D10116"/>
    <w:rsid w:val="00D1026A"/>
    <w:rsid w:val="00D1067B"/>
    <w:rsid w:val="00D107CF"/>
    <w:rsid w:val="00D10CE3"/>
    <w:rsid w:val="00D11354"/>
    <w:rsid w:val="00D119E8"/>
    <w:rsid w:val="00D11B0B"/>
    <w:rsid w:val="00D12293"/>
    <w:rsid w:val="00D123F3"/>
    <w:rsid w:val="00D12B9E"/>
    <w:rsid w:val="00D12D93"/>
    <w:rsid w:val="00D13117"/>
    <w:rsid w:val="00D13411"/>
    <w:rsid w:val="00D137FC"/>
    <w:rsid w:val="00D14236"/>
    <w:rsid w:val="00D14553"/>
    <w:rsid w:val="00D14D34"/>
    <w:rsid w:val="00D14DB1"/>
    <w:rsid w:val="00D15313"/>
    <w:rsid w:val="00D1562D"/>
    <w:rsid w:val="00D1587E"/>
    <w:rsid w:val="00D15BFE"/>
    <w:rsid w:val="00D15F43"/>
    <w:rsid w:val="00D1613D"/>
    <w:rsid w:val="00D168CD"/>
    <w:rsid w:val="00D16E87"/>
    <w:rsid w:val="00D16E9E"/>
    <w:rsid w:val="00D20357"/>
    <w:rsid w:val="00D20B8B"/>
    <w:rsid w:val="00D215FA"/>
    <w:rsid w:val="00D2162C"/>
    <w:rsid w:val="00D216D2"/>
    <w:rsid w:val="00D21A3C"/>
    <w:rsid w:val="00D21A9A"/>
    <w:rsid w:val="00D2224B"/>
    <w:rsid w:val="00D22B17"/>
    <w:rsid w:val="00D22D94"/>
    <w:rsid w:val="00D231A9"/>
    <w:rsid w:val="00D233F1"/>
    <w:rsid w:val="00D234B5"/>
    <w:rsid w:val="00D237CD"/>
    <w:rsid w:val="00D246A3"/>
    <w:rsid w:val="00D24B93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276E8"/>
    <w:rsid w:val="00D27A15"/>
    <w:rsid w:val="00D27C2B"/>
    <w:rsid w:val="00D27D1A"/>
    <w:rsid w:val="00D27EF1"/>
    <w:rsid w:val="00D27FEA"/>
    <w:rsid w:val="00D3005B"/>
    <w:rsid w:val="00D302FD"/>
    <w:rsid w:val="00D3038A"/>
    <w:rsid w:val="00D308E7"/>
    <w:rsid w:val="00D3098D"/>
    <w:rsid w:val="00D30AD1"/>
    <w:rsid w:val="00D30DF2"/>
    <w:rsid w:val="00D31431"/>
    <w:rsid w:val="00D31522"/>
    <w:rsid w:val="00D31A02"/>
    <w:rsid w:val="00D32169"/>
    <w:rsid w:val="00D3243C"/>
    <w:rsid w:val="00D3271E"/>
    <w:rsid w:val="00D329B9"/>
    <w:rsid w:val="00D32F79"/>
    <w:rsid w:val="00D32FE2"/>
    <w:rsid w:val="00D3323C"/>
    <w:rsid w:val="00D33456"/>
    <w:rsid w:val="00D336EE"/>
    <w:rsid w:val="00D3388F"/>
    <w:rsid w:val="00D3396F"/>
    <w:rsid w:val="00D33D4D"/>
    <w:rsid w:val="00D341C1"/>
    <w:rsid w:val="00D3426C"/>
    <w:rsid w:val="00D34744"/>
    <w:rsid w:val="00D34828"/>
    <w:rsid w:val="00D34982"/>
    <w:rsid w:val="00D34A0B"/>
    <w:rsid w:val="00D34DC0"/>
    <w:rsid w:val="00D34E2C"/>
    <w:rsid w:val="00D34F96"/>
    <w:rsid w:val="00D35186"/>
    <w:rsid w:val="00D3530A"/>
    <w:rsid w:val="00D356AF"/>
    <w:rsid w:val="00D3578F"/>
    <w:rsid w:val="00D36234"/>
    <w:rsid w:val="00D3629C"/>
    <w:rsid w:val="00D36371"/>
    <w:rsid w:val="00D3663C"/>
    <w:rsid w:val="00D367DC"/>
    <w:rsid w:val="00D36C49"/>
    <w:rsid w:val="00D40296"/>
    <w:rsid w:val="00D40661"/>
    <w:rsid w:val="00D40D10"/>
    <w:rsid w:val="00D4138B"/>
    <w:rsid w:val="00D425D7"/>
    <w:rsid w:val="00D42AB4"/>
    <w:rsid w:val="00D42C9C"/>
    <w:rsid w:val="00D42DCF"/>
    <w:rsid w:val="00D437D8"/>
    <w:rsid w:val="00D43AD8"/>
    <w:rsid w:val="00D43E3C"/>
    <w:rsid w:val="00D43F34"/>
    <w:rsid w:val="00D44994"/>
    <w:rsid w:val="00D44CC7"/>
    <w:rsid w:val="00D45326"/>
    <w:rsid w:val="00D45C5D"/>
    <w:rsid w:val="00D45CAA"/>
    <w:rsid w:val="00D45DCB"/>
    <w:rsid w:val="00D45DF3"/>
    <w:rsid w:val="00D46174"/>
    <w:rsid w:val="00D46436"/>
    <w:rsid w:val="00D4679A"/>
    <w:rsid w:val="00D46AA0"/>
    <w:rsid w:val="00D46B1C"/>
    <w:rsid w:val="00D47DD0"/>
    <w:rsid w:val="00D47E13"/>
    <w:rsid w:val="00D50183"/>
    <w:rsid w:val="00D50362"/>
    <w:rsid w:val="00D50CA9"/>
    <w:rsid w:val="00D51009"/>
    <w:rsid w:val="00D51397"/>
    <w:rsid w:val="00D5186E"/>
    <w:rsid w:val="00D519D8"/>
    <w:rsid w:val="00D51C28"/>
    <w:rsid w:val="00D51D12"/>
    <w:rsid w:val="00D52678"/>
    <w:rsid w:val="00D52939"/>
    <w:rsid w:val="00D5362B"/>
    <w:rsid w:val="00D53FB4"/>
    <w:rsid w:val="00D54023"/>
    <w:rsid w:val="00D5499B"/>
    <w:rsid w:val="00D54CCE"/>
    <w:rsid w:val="00D54E99"/>
    <w:rsid w:val="00D55072"/>
    <w:rsid w:val="00D551B5"/>
    <w:rsid w:val="00D55352"/>
    <w:rsid w:val="00D558F1"/>
    <w:rsid w:val="00D55BA5"/>
    <w:rsid w:val="00D55C30"/>
    <w:rsid w:val="00D55D94"/>
    <w:rsid w:val="00D55DBC"/>
    <w:rsid w:val="00D568BB"/>
    <w:rsid w:val="00D56DB2"/>
    <w:rsid w:val="00D56E9D"/>
    <w:rsid w:val="00D57332"/>
    <w:rsid w:val="00D5747F"/>
    <w:rsid w:val="00D57495"/>
    <w:rsid w:val="00D574DC"/>
    <w:rsid w:val="00D574FA"/>
    <w:rsid w:val="00D57C85"/>
    <w:rsid w:val="00D6017B"/>
    <w:rsid w:val="00D601E1"/>
    <w:rsid w:val="00D6045D"/>
    <w:rsid w:val="00D60B66"/>
    <w:rsid w:val="00D60C8D"/>
    <w:rsid w:val="00D60C95"/>
    <w:rsid w:val="00D61374"/>
    <w:rsid w:val="00D6168A"/>
    <w:rsid w:val="00D616A5"/>
    <w:rsid w:val="00D61AD6"/>
    <w:rsid w:val="00D61C48"/>
    <w:rsid w:val="00D61DCC"/>
    <w:rsid w:val="00D61FF0"/>
    <w:rsid w:val="00D62038"/>
    <w:rsid w:val="00D62115"/>
    <w:rsid w:val="00D6211D"/>
    <w:rsid w:val="00D62C97"/>
    <w:rsid w:val="00D62EA8"/>
    <w:rsid w:val="00D631D8"/>
    <w:rsid w:val="00D63517"/>
    <w:rsid w:val="00D63862"/>
    <w:rsid w:val="00D63A81"/>
    <w:rsid w:val="00D63B75"/>
    <w:rsid w:val="00D64B8C"/>
    <w:rsid w:val="00D64F65"/>
    <w:rsid w:val="00D6503B"/>
    <w:rsid w:val="00D655AA"/>
    <w:rsid w:val="00D655EE"/>
    <w:rsid w:val="00D65909"/>
    <w:rsid w:val="00D659B1"/>
    <w:rsid w:val="00D66467"/>
    <w:rsid w:val="00D667D2"/>
    <w:rsid w:val="00D66BBE"/>
    <w:rsid w:val="00D66E18"/>
    <w:rsid w:val="00D6734D"/>
    <w:rsid w:val="00D679CF"/>
    <w:rsid w:val="00D679D3"/>
    <w:rsid w:val="00D7053C"/>
    <w:rsid w:val="00D70A2D"/>
    <w:rsid w:val="00D70CC0"/>
    <w:rsid w:val="00D7147F"/>
    <w:rsid w:val="00D71BC1"/>
    <w:rsid w:val="00D71EE4"/>
    <w:rsid w:val="00D7356F"/>
    <w:rsid w:val="00D73587"/>
    <w:rsid w:val="00D7387B"/>
    <w:rsid w:val="00D73EBB"/>
    <w:rsid w:val="00D74444"/>
    <w:rsid w:val="00D751FB"/>
    <w:rsid w:val="00D754D6"/>
    <w:rsid w:val="00D759FD"/>
    <w:rsid w:val="00D760E2"/>
    <w:rsid w:val="00D761AA"/>
    <w:rsid w:val="00D76BA4"/>
    <w:rsid w:val="00D76FAE"/>
    <w:rsid w:val="00D77250"/>
    <w:rsid w:val="00D777D7"/>
    <w:rsid w:val="00D7783E"/>
    <w:rsid w:val="00D77849"/>
    <w:rsid w:val="00D80AB8"/>
    <w:rsid w:val="00D80C8D"/>
    <w:rsid w:val="00D80EC7"/>
    <w:rsid w:val="00D80FC2"/>
    <w:rsid w:val="00D81666"/>
    <w:rsid w:val="00D81792"/>
    <w:rsid w:val="00D819B1"/>
    <w:rsid w:val="00D81D5D"/>
    <w:rsid w:val="00D82494"/>
    <w:rsid w:val="00D82A71"/>
    <w:rsid w:val="00D82C11"/>
    <w:rsid w:val="00D82E79"/>
    <w:rsid w:val="00D83463"/>
    <w:rsid w:val="00D8394B"/>
    <w:rsid w:val="00D83AE9"/>
    <w:rsid w:val="00D84936"/>
    <w:rsid w:val="00D84B1E"/>
    <w:rsid w:val="00D857B8"/>
    <w:rsid w:val="00D85B5D"/>
    <w:rsid w:val="00D86412"/>
    <w:rsid w:val="00D86DC3"/>
    <w:rsid w:val="00D87175"/>
    <w:rsid w:val="00D8790D"/>
    <w:rsid w:val="00D87ABF"/>
    <w:rsid w:val="00D87C1B"/>
    <w:rsid w:val="00D87E75"/>
    <w:rsid w:val="00D90062"/>
    <w:rsid w:val="00D90CD3"/>
    <w:rsid w:val="00D90DAB"/>
    <w:rsid w:val="00D9194B"/>
    <w:rsid w:val="00D919E6"/>
    <w:rsid w:val="00D91BE1"/>
    <w:rsid w:val="00D929A8"/>
    <w:rsid w:val="00D92C29"/>
    <w:rsid w:val="00D932C2"/>
    <w:rsid w:val="00D933B8"/>
    <w:rsid w:val="00D936E2"/>
    <w:rsid w:val="00D9425A"/>
    <w:rsid w:val="00D94D6B"/>
    <w:rsid w:val="00D95104"/>
    <w:rsid w:val="00D9549A"/>
    <w:rsid w:val="00D95600"/>
    <w:rsid w:val="00D95CE5"/>
    <w:rsid w:val="00D95D4C"/>
    <w:rsid w:val="00D961E4"/>
    <w:rsid w:val="00D96812"/>
    <w:rsid w:val="00D9683C"/>
    <w:rsid w:val="00D96FA5"/>
    <w:rsid w:val="00D97099"/>
    <w:rsid w:val="00D97269"/>
    <w:rsid w:val="00D97884"/>
    <w:rsid w:val="00DA0651"/>
    <w:rsid w:val="00DA0A7F"/>
    <w:rsid w:val="00DA119F"/>
    <w:rsid w:val="00DA1493"/>
    <w:rsid w:val="00DA1C31"/>
    <w:rsid w:val="00DA1E1A"/>
    <w:rsid w:val="00DA20BC"/>
    <w:rsid w:val="00DA230A"/>
    <w:rsid w:val="00DA23FD"/>
    <w:rsid w:val="00DA2ED7"/>
    <w:rsid w:val="00DA3DD3"/>
    <w:rsid w:val="00DA3E7A"/>
    <w:rsid w:val="00DA3E8F"/>
    <w:rsid w:val="00DA430C"/>
    <w:rsid w:val="00DA4482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7AB"/>
    <w:rsid w:val="00DA7F8A"/>
    <w:rsid w:val="00DB0022"/>
    <w:rsid w:val="00DB0176"/>
    <w:rsid w:val="00DB01FA"/>
    <w:rsid w:val="00DB0404"/>
    <w:rsid w:val="00DB088F"/>
    <w:rsid w:val="00DB11F8"/>
    <w:rsid w:val="00DB18D5"/>
    <w:rsid w:val="00DB18F8"/>
    <w:rsid w:val="00DB1BAE"/>
    <w:rsid w:val="00DB1E08"/>
    <w:rsid w:val="00DB1F2A"/>
    <w:rsid w:val="00DB1FB2"/>
    <w:rsid w:val="00DB20C6"/>
    <w:rsid w:val="00DB2311"/>
    <w:rsid w:val="00DB25FA"/>
    <w:rsid w:val="00DB297F"/>
    <w:rsid w:val="00DB29FE"/>
    <w:rsid w:val="00DB2CF7"/>
    <w:rsid w:val="00DB3153"/>
    <w:rsid w:val="00DB317A"/>
    <w:rsid w:val="00DB33FA"/>
    <w:rsid w:val="00DB3543"/>
    <w:rsid w:val="00DB3B82"/>
    <w:rsid w:val="00DB3C59"/>
    <w:rsid w:val="00DB44D9"/>
    <w:rsid w:val="00DB485D"/>
    <w:rsid w:val="00DB4D3C"/>
    <w:rsid w:val="00DB569B"/>
    <w:rsid w:val="00DB56CF"/>
    <w:rsid w:val="00DB578C"/>
    <w:rsid w:val="00DB5E7B"/>
    <w:rsid w:val="00DB63D0"/>
    <w:rsid w:val="00DB64E4"/>
    <w:rsid w:val="00DB65DE"/>
    <w:rsid w:val="00DB65E5"/>
    <w:rsid w:val="00DB6840"/>
    <w:rsid w:val="00DB691A"/>
    <w:rsid w:val="00DB6A02"/>
    <w:rsid w:val="00DB7512"/>
    <w:rsid w:val="00DC04AC"/>
    <w:rsid w:val="00DC0AEA"/>
    <w:rsid w:val="00DC0CED"/>
    <w:rsid w:val="00DC1260"/>
    <w:rsid w:val="00DC1327"/>
    <w:rsid w:val="00DC1350"/>
    <w:rsid w:val="00DC18FB"/>
    <w:rsid w:val="00DC2BCF"/>
    <w:rsid w:val="00DC3237"/>
    <w:rsid w:val="00DC3811"/>
    <w:rsid w:val="00DC41A4"/>
    <w:rsid w:val="00DC4665"/>
    <w:rsid w:val="00DC4FEA"/>
    <w:rsid w:val="00DC5672"/>
    <w:rsid w:val="00DC5EE5"/>
    <w:rsid w:val="00DC60A2"/>
    <w:rsid w:val="00DC6600"/>
    <w:rsid w:val="00DC67BD"/>
    <w:rsid w:val="00DC6924"/>
    <w:rsid w:val="00DC71F2"/>
    <w:rsid w:val="00DC7388"/>
    <w:rsid w:val="00DC796E"/>
    <w:rsid w:val="00DC7AFC"/>
    <w:rsid w:val="00DC7E8F"/>
    <w:rsid w:val="00DD040A"/>
    <w:rsid w:val="00DD0506"/>
    <w:rsid w:val="00DD0BDA"/>
    <w:rsid w:val="00DD12C9"/>
    <w:rsid w:val="00DD19CE"/>
    <w:rsid w:val="00DD1B65"/>
    <w:rsid w:val="00DD1FDC"/>
    <w:rsid w:val="00DD2025"/>
    <w:rsid w:val="00DD22EA"/>
    <w:rsid w:val="00DD23A0"/>
    <w:rsid w:val="00DD26AC"/>
    <w:rsid w:val="00DD2AC3"/>
    <w:rsid w:val="00DD2EFB"/>
    <w:rsid w:val="00DD3144"/>
    <w:rsid w:val="00DD323B"/>
    <w:rsid w:val="00DD3474"/>
    <w:rsid w:val="00DD376D"/>
    <w:rsid w:val="00DD3829"/>
    <w:rsid w:val="00DD3D80"/>
    <w:rsid w:val="00DD3EF5"/>
    <w:rsid w:val="00DD413D"/>
    <w:rsid w:val="00DD4D3A"/>
    <w:rsid w:val="00DD53FA"/>
    <w:rsid w:val="00DD5475"/>
    <w:rsid w:val="00DD557F"/>
    <w:rsid w:val="00DD5D28"/>
    <w:rsid w:val="00DD5F08"/>
    <w:rsid w:val="00DD5F42"/>
    <w:rsid w:val="00DD617B"/>
    <w:rsid w:val="00DD715E"/>
    <w:rsid w:val="00DE063B"/>
    <w:rsid w:val="00DE09F7"/>
    <w:rsid w:val="00DE0E59"/>
    <w:rsid w:val="00DE0F6C"/>
    <w:rsid w:val="00DE1BB0"/>
    <w:rsid w:val="00DE219B"/>
    <w:rsid w:val="00DE22B3"/>
    <w:rsid w:val="00DE2918"/>
    <w:rsid w:val="00DE34C9"/>
    <w:rsid w:val="00DE3E67"/>
    <w:rsid w:val="00DE415B"/>
    <w:rsid w:val="00DE417B"/>
    <w:rsid w:val="00DE41DE"/>
    <w:rsid w:val="00DE4638"/>
    <w:rsid w:val="00DE4B73"/>
    <w:rsid w:val="00DE4D43"/>
    <w:rsid w:val="00DE52E3"/>
    <w:rsid w:val="00DE58AA"/>
    <w:rsid w:val="00DE5B26"/>
    <w:rsid w:val="00DE6167"/>
    <w:rsid w:val="00DE62E6"/>
    <w:rsid w:val="00DE718E"/>
    <w:rsid w:val="00DE7C00"/>
    <w:rsid w:val="00DF00C6"/>
    <w:rsid w:val="00DF03E9"/>
    <w:rsid w:val="00DF03ED"/>
    <w:rsid w:val="00DF04EE"/>
    <w:rsid w:val="00DF08E4"/>
    <w:rsid w:val="00DF0BF4"/>
    <w:rsid w:val="00DF1024"/>
    <w:rsid w:val="00DF179D"/>
    <w:rsid w:val="00DF1E9C"/>
    <w:rsid w:val="00DF2310"/>
    <w:rsid w:val="00DF277B"/>
    <w:rsid w:val="00DF2905"/>
    <w:rsid w:val="00DF2E29"/>
    <w:rsid w:val="00DF2F1A"/>
    <w:rsid w:val="00DF321B"/>
    <w:rsid w:val="00DF321F"/>
    <w:rsid w:val="00DF326A"/>
    <w:rsid w:val="00DF4572"/>
    <w:rsid w:val="00DF4658"/>
    <w:rsid w:val="00DF47EC"/>
    <w:rsid w:val="00DF5502"/>
    <w:rsid w:val="00DF5547"/>
    <w:rsid w:val="00DF57AC"/>
    <w:rsid w:val="00DF5CAA"/>
    <w:rsid w:val="00DF5D78"/>
    <w:rsid w:val="00DF6024"/>
    <w:rsid w:val="00DF66FB"/>
    <w:rsid w:val="00DF6B5A"/>
    <w:rsid w:val="00DF6C8B"/>
    <w:rsid w:val="00DF6F17"/>
    <w:rsid w:val="00DF75E6"/>
    <w:rsid w:val="00DF7715"/>
    <w:rsid w:val="00DF77BB"/>
    <w:rsid w:val="00DF78FA"/>
    <w:rsid w:val="00DF7C17"/>
    <w:rsid w:val="00DF7C5A"/>
    <w:rsid w:val="00DF7D23"/>
    <w:rsid w:val="00DF7DF3"/>
    <w:rsid w:val="00DF7FEA"/>
    <w:rsid w:val="00E002F1"/>
    <w:rsid w:val="00E00549"/>
    <w:rsid w:val="00E0082C"/>
    <w:rsid w:val="00E00BCA"/>
    <w:rsid w:val="00E00CA8"/>
    <w:rsid w:val="00E01B0F"/>
    <w:rsid w:val="00E01D16"/>
    <w:rsid w:val="00E01DAA"/>
    <w:rsid w:val="00E02286"/>
    <w:rsid w:val="00E0230B"/>
    <w:rsid w:val="00E023E5"/>
    <w:rsid w:val="00E02432"/>
    <w:rsid w:val="00E02AF0"/>
    <w:rsid w:val="00E02C19"/>
    <w:rsid w:val="00E02C60"/>
    <w:rsid w:val="00E0367F"/>
    <w:rsid w:val="00E04022"/>
    <w:rsid w:val="00E040A2"/>
    <w:rsid w:val="00E0446A"/>
    <w:rsid w:val="00E044BC"/>
    <w:rsid w:val="00E0560D"/>
    <w:rsid w:val="00E05EB5"/>
    <w:rsid w:val="00E06935"/>
    <w:rsid w:val="00E06CDB"/>
    <w:rsid w:val="00E0728F"/>
    <w:rsid w:val="00E0755C"/>
    <w:rsid w:val="00E078D4"/>
    <w:rsid w:val="00E07C57"/>
    <w:rsid w:val="00E07F38"/>
    <w:rsid w:val="00E11726"/>
    <w:rsid w:val="00E11FC2"/>
    <w:rsid w:val="00E1213B"/>
    <w:rsid w:val="00E12235"/>
    <w:rsid w:val="00E12A3A"/>
    <w:rsid w:val="00E12AEA"/>
    <w:rsid w:val="00E13418"/>
    <w:rsid w:val="00E13862"/>
    <w:rsid w:val="00E1398B"/>
    <w:rsid w:val="00E139D8"/>
    <w:rsid w:val="00E13DB6"/>
    <w:rsid w:val="00E13E8B"/>
    <w:rsid w:val="00E14184"/>
    <w:rsid w:val="00E14A7E"/>
    <w:rsid w:val="00E14BF9"/>
    <w:rsid w:val="00E151E1"/>
    <w:rsid w:val="00E172A3"/>
    <w:rsid w:val="00E17619"/>
    <w:rsid w:val="00E17805"/>
    <w:rsid w:val="00E17EE2"/>
    <w:rsid w:val="00E2032F"/>
    <w:rsid w:val="00E206FB"/>
    <w:rsid w:val="00E20F79"/>
    <w:rsid w:val="00E211EA"/>
    <w:rsid w:val="00E21278"/>
    <w:rsid w:val="00E21DC5"/>
    <w:rsid w:val="00E22063"/>
    <w:rsid w:val="00E22767"/>
    <w:rsid w:val="00E228B7"/>
    <w:rsid w:val="00E22CCD"/>
    <w:rsid w:val="00E2313E"/>
    <w:rsid w:val="00E23A11"/>
    <w:rsid w:val="00E23E42"/>
    <w:rsid w:val="00E23E66"/>
    <w:rsid w:val="00E23FB7"/>
    <w:rsid w:val="00E243D0"/>
    <w:rsid w:val="00E24640"/>
    <w:rsid w:val="00E24A27"/>
    <w:rsid w:val="00E25647"/>
    <w:rsid w:val="00E2564F"/>
    <w:rsid w:val="00E25F89"/>
    <w:rsid w:val="00E26268"/>
    <w:rsid w:val="00E2679C"/>
    <w:rsid w:val="00E27268"/>
    <w:rsid w:val="00E27F64"/>
    <w:rsid w:val="00E27FCD"/>
    <w:rsid w:val="00E31031"/>
    <w:rsid w:val="00E31F74"/>
    <w:rsid w:val="00E323D3"/>
    <w:rsid w:val="00E32D62"/>
    <w:rsid w:val="00E339DC"/>
    <w:rsid w:val="00E33E15"/>
    <w:rsid w:val="00E33E57"/>
    <w:rsid w:val="00E33F92"/>
    <w:rsid w:val="00E3434D"/>
    <w:rsid w:val="00E34570"/>
    <w:rsid w:val="00E346A9"/>
    <w:rsid w:val="00E34EFC"/>
    <w:rsid w:val="00E356B1"/>
    <w:rsid w:val="00E361B8"/>
    <w:rsid w:val="00E36A1B"/>
    <w:rsid w:val="00E36C66"/>
    <w:rsid w:val="00E36D17"/>
    <w:rsid w:val="00E37540"/>
    <w:rsid w:val="00E402FB"/>
    <w:rsid w:val="00E4037C"/>
    <w:rsid w:val="00E404CB"/>
    <w:rsid w:val="00E40C8A"/>
    <w:rsid w:val="00E41E6F"/>
    <w:rsid w:val="00E4219F"/>
    <w:rsid w:val="00E42395"/>
    <w:rsid w:val="00E42612"/>
    <w:rsid w:val="00E427A1"/>
    <w:rsid w:val="00E42841"/>
    <w:rsid w:val="00E429ED"/>
    <w:rsid w:val="00E42A58"/>
    <w:rsid w:val="00E430C0"/>
    <w:rsid w:val="00E4348E"/>
    <w:rsid w:val="00E43A03"/>
    <w:rsid w:val="00E43DCA"/>
    <w:rsid w:val="00E43F37"/>
    <w:rsid w:val="00E440CF"/>
    <w:rsid w:val="00E44837"/>
    <w:rsid w:val="00E450ED"/>
    <w:rsid w:val="00E453B1"/>
    <w:rsid w:val="00E45813"/>
    <w:rsid w:val="00E45E71"/>
    <w:rsid w:val="00E46A35"/>
    <w:rsid w:val="00E46A71"/>
    <w:rsid w:val="00E47188"/>
    <w:rsid w:val="00E473A1"/>
    <w:rsid w:val="00E4791B"/>
    <w:rsid w:val="00E47E31"/>
    <w:rsid w:val="00E509A6"/>
    <w:rsid w:val="00E50AC6"/>
    <w:rsid w:val="00E50DD8"/>
    <w:rsid w:val="00E51BC7"/>
    <w:rsid w:val="00E51C05"/>
    <w:rsid w:val="00E51DDD"/>
    <w:rsid w:val="00E51FDD"/>
    <w:rsid w:val="00E52435"/>
    <w:rsid w:val="00E52439"/>
    <w:rsid w:val="00E52D7F"/>
    <w:rsid w:val="00E53122"/>
    <w:rsid w:val="00E53307"/>
    <w:rsid w:val="00E5351B"/>
    <w:rsid w:val="00E5362A"/>
    <w:rsid w:val="00E53FA9"/>
    <w:rsid w:val="00E5414C"/>
    <w:rsid w:val="00E5421D"/>
    <w:rsid w:val="00E544CB"/>
    <w:rsid w:val="00E54593"/>
    <w:rsid w:val="00E545E6"/>
    <w:rsid w:val="00E547B3"/>
    <w:rsid w:val="00E549BB"/>
    <w:rsid w:val="00E54F55"/>
    <w:rsid w:val="00E5500E"/>
    <w:rsid w:val="00E55837"/>
    <w:rsid w:val="00E55AEA"/>
    <w:rsid w:val="00E55EEB"/>
    <w:rsid w:val="00E5716F"/>
    <w:rsid w:val="00E5722D"/>
    <w:rsid w:val="00E5733D"/>
    <w:rsid w:val="00E57FF1"/>
    <w:rsid w:val="00E6093A"/>
    <w:rsid w:val="00E60EA9"/>
    <w:rsid w:val="00E614E4"/>
    <w:rsid w:val="00E61680"/>
    <w:rsid w:val="00E61AC3"/>
    <w:rsid w:val="00E61CC0"/>
    <w:rsid w:val="00E6277B"/>
    <w:rsid w:val="00E62A4B"/>
    <w:rsid w:val="00E634A1"/>
    <w:rsid w:val="00E63A68"/>
    <w:rsid w:val="00E63C68"/>
    <w:rsid w:val="00E63F25"/>
    <w:rsid w:val="00E6430D"/>
    <w:rsid w:val="00E64424"/>
    <w:rsid w:val="00E645E8"/>
    <w:rsid w:val="00E64C2D"/>
    <w:rsid w:val="00E64C99"/>
    <w:rsid w:val="00E64CD3"/>
    <w:rsid w:val="00E64F06"/>
    <w:rsid w:val="00E65D22"/>
    <w:rsid w:val="00E66745"/>
    <w:rsid w:val="00E66D5B"/>
    <w:rsid w:val="00E66E4A"/>
    <w:rsid w:val="00E671C9"/>
    <w:rsid w:val="00E6743F"/>
    <w:rsid w:val="00E674D4"/>
    <w:rsid w:val="00E67513"/>
    <w:rsid w:val="00E6758E"/>
    <w:rsid w:val="00E67B72"/>
    <w:rsid w:val="00E67C12"/>
    <w:rsid w:val="00E67E23"/>
    <w:rsid w:val="00E70016"/>
    <w:rsid w:val="00E7021F"/>
    <w:rsid w:val="00E7040E"/>
    <w:rsid w:val="00E70A2F"/>
    <w:rsid w:val="00E70BC7"/>
    <w:rsid w:val="00E70FBC"/>
    <w:rsid w:val="00E71C4B"/>
    <w:rsid w:val="00E71CA7"/>
    <w:rsid w:val="00E724BC"/>
    <w:rsid w:val="00E72718"/>
    <w:rsid w:val="00E72C01"/>
    <w:rsid w:val="00E72CDB"/>
    <w:rsid w:val="00E734F2"/>
    <w:rsid w:val="00E739F3"/>
    <w:rsid w:val="00E73AAA"/>
    <w:rsid w:val="00E73B63"/>
    <w:rsid w:val="00E73D6B"/>
    <w:rsid w:val="00E741AC"/>
    <w:rsid w:val="00E74641"/>
    <w:rsid w:val="00E7475B"/>
    <w:rsid w:val="00E74E18"/>
    <w:rsid w:val="00E75174"/>
    <w:rsid w:val="00E751A2"/>
    <w:rsid w:val="00E75653"/>
    <w:rsid w:val="00E759F6"/>
    <w:rsid w:val="00E75EBA"/>
    <w:rsid w:val="00E75FB5"/>
    <w:rsid w:val="00E763B4"/>
    <w:rsid w:val="00E76C71"/>
    <w:rsid w:val="00E773F2"/>
    <w:rsid w:val="00E77848"/>
    <w:rsid w:val="00E77E21"/>
    <w:rsid w:val="00E80417"/>
    <w:rsid w:val="00E80484"/>
    <w:rsid w:val="00E80514"/>
    <w:rsid w:val="00E809B9"/>
    <w:rsid w:val="00E80DF4"/>
    <w:rsid w:val="00E80E5B"/>
    <w:rsid w:val="00E81479"/>
    <w:rsid w:val="00E816C5"/>
    <w:rsid w:val="00E8172B"/>
    <w:rsid w:val="00E81A7F"/>
    <w:rsid w:val="00E81CE0"/>
    <w:rsid w:val="00E81E7C"/>
    <w:rsid w:val="00E81FDF"/>
    <w:rsid w:val="00E81FFB"/>
    <w:rsid w:val="00E8224D"/>
    <w:rsid w:val="00E826E0"/>
    <w:rsid w:val="00E82949"/>
    <w:rsid w:val="00E82CAB"/>
    <w:rsid w:val="00E830CE"/>
    <w:rsid w:val="00E832E7"/>
    <w:rsid w:val="00E83332"/>
    <w:rsid w:val="00E83356"/>
    <w:rsid w:val="00E8435D"/>
    <w:rsid w:val="00E845AF"/>
    <w:rsid w:val="00E848D1"/>
    <w:rsid w:val="00E84E05"/>
    <w:rsid w:val="00E8519F"/>
    <w:rsid w:val="00E851CB"/>
    <w:rsid w:val="00E858F0"/>
    <w:rsid w:val="00E85CC3"/>
    <w:rsid w:val="00E862C6"/>
    <w:rsid w:val="00E862E6"/>
    <w:rsid w:val="00E8644A"/>
    <w:rsid w:val="00E866C3"/>
    <w:rsid w:val="00E86A44"/>
    <w:rsid w:val="00E86A71"/>
    <w:rsid w:val="00E86B20"/>
    <w:rsid w:val="00E87EE1"/>
    <w:rsid w:val="00E90279"/>
    <w:rsid w:val="00E902F1"/>
    <w:rsid w:val="00E90494"/>
    <w:rsid w:val="00E90633"/>
    <w:rsid w:val="00E90635"/>
    <w:rsid w:val="00E9063F"/>
    <w:rsid w:val="00E90645"/>
    <w:rsid w:val="00E909A1"/>
    <w:rsid w:val="00E90BF6"/>
    <w:rsid w:val="00E90BFF"/>
    <w:rsid w:val="00E90C34"/>
    <w:rsid w:val="00E91CC2"/>
    <w:rsid w:val="00E91D5F"/>
    <w:rsid w:val="00E91F04"/>
    <w:rsid w:val="00E91F35"/>
    <w:rsid w:val="00E92042"/>
    <w:rsid w:val="00E92435"/>
    <w:rsid w:val="00E9272A"/>
    <w:rsid w:val="00E92BD3"/>
    <w:rsid w:val="00E92E60"/>
    <w:rsid w:val="00E9339B"/>
    <w:rsid w:val="00E93C70"/>
    <w:rsid w:val="00E940C3"/>
    <w:rsid w:val="00E9550F"/>
    <w:rsid w:val="00E95BA6"/>
    <w:rsid w:val="00E95E38"/>
    <w:rsid w:val="00E96E64"/>
    <w:rsid w:val="00E97648"/>
    <w:rsid w:val="00EA0E4A"/>
    <w:rsid w:val="00EA1276"/>
    <w:rsid w:val="00EA16AA"/>
    <w:rsid w:val="00EA18ED"/>
    <w:rsid w:val="00EA1A54"/>
    <w:rsid w:val="00EA1EC6"/>
    <w:rsid w:val="00EA1F5D"/>
    <w:rsid w:val="00EA1F7A"/>
    <w:rsid w:val="00EA2226"/>
    <w:rsid w:val="00EA25AB"/>
    <w:rsid w:val="00EA26FC"/>
    <w:rsid w:val="00EA2E0C"/>
    <w:rsid w:val="00EA365E"/>
    <w:rsid w:val="00EA3B5A"/>
    <w:rsid w:val="00EA410E"/>
    <w:rsid w:val="00EA4296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65F7"/>
    <w:rsid w:val="00EA7446"/>
    <w:rsid w:val="00EA775D"/>
    <w:rsid w:val="00EA7B80"/>
    <w:rsid w:val="00EA7FCF"/>
    <w:rsid w:val="00EB06A9"/>
    <w:rsid w:val="00EB07CE"/>
    <w:rsid w:val="00EB0CA3"/>
    <w:rsid w:val="00EB104F"/>
    <w:rsid w:val="00EB110C"/>
    <w:rsid w:val="00EB16E6"/>
    <w:rsid w:val="00EB16EF"/>
    <w:rsid w:val="00EB17BD"/>
    <w:rsid w:val="00EB1B27"/>
    <w:rsid w:val="00EB1D56"/>
    <w:rsid w:val="00EB1DA8"/>
    <w:rsid w:val="00EB22C9"/>
    <w:rsid w:val="00EB23F3"/>
    <w:rsid w:val="00EB371F"/>
    <w:rsid w:val="00EB4CCE"/>
    <w:rsid w:val="00EB4CFF"/>
    <w:rsid w:val="00EB4FC9"/>
    <w:rsid w:val="00EB5476"/>
    <w:rsid w:val="00EB5930"/>
    <w:rsid w:val="00EB5C94"/>
    <w:rsid w:val="00EB5E87"/>
    <w:rsid w:val="00EB615A"/>
    <w:rsid w:val="00EB6936"/>
    <w:rsid w:val="00EB6ADB"/>
    <w:rsid w:val="00EB70B0"/>
    <w:rsid w:val="00EB7503"/>
    <w:rsid w:val="00EB75B7"/>
    <w:rsid w:val="00EB7633"/>
    <w:rsid w:val="00EB7736"/>
    <w:rsid w:val="00EB7811"/>
    <w:rsid w:val="00EC019F"/>
    <w:rsid w:val="00EC1017"/>
    <w:rsid w:val="00EC11B4"/>
    <w:rsid w:val="00EC14AE"/>
    <w:rsid w:val="00EC171F"/>
    <w:rsid w:val="00EC2811"/>
    <w:rsid w:val="00EC2E2D"/>
    <w:rsid w:val="00EC462B"/>
    <w:rsid w:val="00EC4683"/>
    <w:rsid w:val="00EC4723"/>
    <w:rsid w:val="00EC5069"/>
    <w:rsid w:val="00EC5316"/>
    <w:rsid w:val="00EC5432"/>
    <w:rsid w:val="00EC5699"/>
    <w:rsid w:val="00EC56E0"/>
    <w:rsid w:val="00EC6057"/>
    <w:rsid w:val="00EC6267"/>
    <w:rsid w:val="00EC63B1"/>
    <w:rsid w:val="00EC6847"/>
    <w:rsid w:val="00EC6E2B"/>
    <w:rsid w:val="00EC781D"/>
    <w:rsid w:val="00EC7C3F"/>
    <w:rsid w:val="00EC7DB6"/>
    <w:rsid w:val="00ED0068"/>
    <w:rsid w:val="00ED091F"/>
    <w:rsid w:val="00ED0961"/>
    <w:rsid w:val="00ED0C4A"/>
    <w:rsid w:val="00ED162F"/>
    <w:rsid w:val="00ED2D59"/>
    <w:rsid w:val="00ED2DE0"/>
    <w:rsid w:val="00ED2E52"/>
    <w:rsid w:val="00ED3024"/>
    <w:rsid w:val="00ED30EA"/>
    <w:rsid w:val="00ED379A"/>
    <w:rsid w:val="00ED3B8A"/>
    <w:rsid w:val="00ED3F41"/>
    <w:rsid w:val="00ED424C"/>
    <w:rsid w:val="00ED4256"/>
    <w:rsid w:val="00ED45A3"/>
    <w:rsid w:val="00ED473A"/>
    <w:rsid w:val="00ED5320"/>
    <w:rsid w:val="00ED54D8"/>
    <w:rsid w:val="00ED550E"/>
    <w:rsid w:val="00ED5D91"/>
    <w:rsid w:val="00ED5FE4"/>
    <w:rsid w:val="00ED651B"/>
    <w:rsid w:val="00ED716F"/>
    <w:rsid w:val="00ED71C5"/>
    <w:rsid w:val="00ED757D"/>
    <w:rsid w:val="00ED76B3"/>
    <w:rsid w:val="00ED76F5"/>
    <w:rsid w:val="00ED7AF2"/>
    <w:rsid w:val="00ED7D6B"/>
    <w:rsid w:val="00EE0201"/>
    <w:rsid w:val="00EE0A15"/>
    <w:rsid w:val="00EE0A4B"/>
    <w:rsid w:val="00EE0AD8"/>
    <w:rsid w:val="00EE121E"/>
    <w:rsid w:val="00EE16FA"/>
    <w:rsid w:val="00EE184F"/>
    <w:rsid w:val="00EE207A"/>
    <w:rsid w:val="00EE20C3"/>
    <w:rsid w:val="00EE3415"/>
    <w:rsid w:val="00EE3C42"/>
    <w:rsid w:val="00EE3D4F"/>
    <w:rsid w:val="00EE4789"/>
    <w:rsid w:val="00EE4B81"/>
    <w:rsid w:val="00EE4DC9"/>
    <w:rsid w:val="00EE534D"/>
    <w:rsid w:val="00EE5560"/>
    <w:rsid w:val="00EE5EAD"/>
    <w:rsid w:val="00EE5FA2"/>
    <w:rsid w:val="00EE627D"/>
    <w:rsid w:val="00EE67E8"/>
    <w:rsid w:val="00EE694D"/>
    <w:rsid w:val="00EE696D"/>
    <w:rsid w:val="00EE6A9C"/>
    <w:rsid w:val="00EE6F1E"/>
    <w:rsid w:val="00EE71BB"/>
    <w:rsid w:val="00EF0348"/>
    <w:rsid w:val="00EF0789"/>
    <w:rsid w:val="00EF1F9C"/>
    <w:rsid w:val="00EF26FD"/>
    <w:rsid w:val="00EF275D"/>
    <w:rsid w:val="00EF27B1"/>
    <w:rsid w:val="00EF2D32"/>
    <w:rsid w:val="00EF3776"/>
    <w:rsid w:val="00EF3E6E"/>
    <w:rsid w:val="00EF4366"/>
    <w:rsid w:val="00EF4CD6"/>
    <w:rsid w:val="00EF5129"/>
    <w:rsid w:val="00EF547D"/>
    <w:rsid w:val="00EF55A0"/>
    <w:rsid w:val="00EF5CBD"/>
    <w:rsid w:val="00EF5D0E"/>
    <w:rsid w:val="00EF63C6"/>
    <w:rsid w:val="00EF63D1"/>
    <w:rsid w:val="00EF6513"/>
    <w:rsid w:val="00EF6683"/>
    <w:rsid w:val="00EF6A93"/>
    <w:rsid w:val="00EF6D7A"/>
    <w:rsid w:val="00EF7002"/>
    <w:rsid w:val="00EF74E1"/>
    <w:rsid w:val="00EF769B"/>
    <w:rsid w:val="00EF76BF"/>
    <w:rsid w:val="00EF7CFF"/>
    <w:rsid w:val="00F003D8"/>
    <w:rsid w:val="00F007FA"/>
    <w:rsid w:val="00F00CD8"/>
    <w:rsid w:val="00F00F08"/>
    <w:rsid w:val="00F0174F"/>
    <w:rsid w:val="00F01831"/>
    <w:rsid w:val="00F01EEA"/>
    <w:rsid w:val="00F027BA"/>
    <w:rsid w:val="00F02B83"/>
    <w:rsid w:val="00F02BC8"/>
    <w:rsid w:val="00F02D0D"/>
    <w:rsid w:val="00F0365F"/>
    <w:rsid w:val="00F03E79"/>
    <w:rsid w:val="00F03FE5"/>
    <w:rsid w:val="00F04594"/>
    <w:rsid w:val="00F050F4"/>
    <w:rsid w:val="00F057D2"/>
    <w:rsid w:val="00F0628D"/>
    <w:rsid w:val="00F06651"/>
    <w:rsid w:val="00F07213"/>
    <w:rsid w:val="00F07558"/>
    <w:rsid w:val="00F078F2"/>
    <w:rsid w:val="00F0795D"/>
    <w:rsid w:val="00F07985"/>
    <w:rsid w:val="00F07DE6"/>
    <w:rsid w:val="00F1056C"/>
    <w:rsid w:val="00F107F1"/>
    <w:rsid w:val="00F10FC1"/>
    <w:rsid w:val="00F111DE"/>
    <w:rsid w:val="00F112FD"/>
    <w:rsid w:val="00F117E1"/>
    <w:rsid w:val="00F11816"/>
    <w:rsid w:val="00F11E7A"/>
    <w:rsid w:val="00F11E97"/>
    <w:rsid w:val="00F11FE8"/>
    <w:rsid w:val="00F1223A"/>
    <w:rsid w:val="00F12D73"/>
    <w:rsid w:val="00F1336D"/>
    <w:rsid w:val="00F133A1"/>
    <w:rsid w:val="00F13E3C"/>
    <w:rsid w:val="00F13ECD"/>
    <w:rsid w:val="00F144A6"/>
    <w:rsid w:val="00F14C0A"/>
    <w:rsid w:val="00F14E6C"/>
    <w:rsid w:val="00F14F83"/>
    <w:rsid w:val="00F15042"/>
    <w:rsid w:val="00F154EC"/>
    <w:rsid w:val="00F155CE"/>
    <w:rsid w:val="00F15A75"/>
    <w:rsid w:val="00F15B5F"/>
    <w:rsid w:val="00F160AD"/>
    <w:rsid w:val="00F16442"/>
    <w:rsid w:val="00F16564"/>
    <w:rsid w:val="00F1675F"/>
    <w:rsid w:val="00F16C2C"/>
    <w:rsid w:val="00F1735F"/>
    <w:rsid w:val="00F176D5"/>
    <w:rsid w:val="00F1778C"/>
    <w:rsid w:val="00F17962"/>
    <w:rsid w:val="00F17EAE"/>
    <w:rsid w:val="00F204E8"/>
    <w:rsid w:val="00F20703"/>
    <w:rsid w:val="00F20BE6"/>
    <w:rsid w:val="00F20C7E"/>
    <w:rsid w:val="00F20FA5"/>
    <w:rsid w:val="00F218D4"/>
    <w:rsid w:val="00F22014"/>
    <w:rsid w:val="00F220F4"/>
    <w:rsid w:val="00F2222F"/>
    <w:rsid w:val="00F22376"/>
    <w:rsid w:val="00F2250A"/>
    <w:rsid w:val="00F22B71"/>
    <w:rsid w:val="00F23219"/>
    <w:rsid w:val="00F23309"/>
    <w:rsid w:val="00F23411"/>
    <w:rsid w:val="00F236B0"/>
    <w:rsid w:val="00F2370C"/>
    <w:rsid w:val="00F23BBC"/>
    <w:rsid w:val="00F23EA1"/>
    <w:rsid w:val="00F244F9"/>
    <w:rsid w:val="00F24788"/>
    <w:rsid w:val="00F2633A"/>
    <w:rsid w:val="00F2640F"/>
    <w:rsid w:val="00F26F64"/>
    <w:rsid w:val="00F27039"/>
    <w:rsid w:val="00F2704B"/>
    <w:rsid w:val="00F27106"/>
    <w:rsid w:val="00F27657"/>
    <w:rsid w:val="00F27759"/>
    <w:rsid w:val="00F27B3A"/>
    <w:rsid w:val="00F27C34"/>
    <w:rsid w:val="00F27E46"/>
    <w:rsid w:val="00F301C2"/>
    <w:rsid w:val="00F302E1"/>
    <w:rsid w:val="00F30959"/>
    <w:rsid w:val="00F30BF5"/>
    <w:rsid w:val="00F30FD2"/>
    <w:rsid w:val="00F31B22"/>
    <w:rsid w:val="00F31B49"/>
    <w:rsid w:val="00F3213F"/>
    <w:rsid w:val="00F32F56"/>
    <w:rsid w:val="00F33D4F"/>
    <w:rsid w:val="00F34019"/>
    <w:rsid w:val="00F34C39"/>
    <w:rsid w:val="00F34CD6"/>
    <w:rsid w:val="00F35800"/>
    <w:rsid w:val="00F35873"/>
    <w:rsid w:val="00F35920"/>
    <w:rsid w:val="00F3598A"/>
    <w:rsid w:val="00F35C20"/>
    <w:rsid w:val="00F35EB3"/>
    <w:rsid w:val="00F36248"/>
    <w:rsid w:val="00F36619"/>
    <w:rsid w:val="00F366A5"/>
    <w:rsid w:val="00F36BF7"/>
    <w:rsid w:val="00F36C5F"/>
    <w:rsid w:val="00F37259"/>
    <w:rsid w:val="00F37819"/>
    <w:rsid w:val="00F40188"/>
    <w:rsid w:val="00F4019A"/>
    <w:rsid w:val="00F403C5"/>
    <w:rsid w:val="00F405A4"/>
    <w:rsid w:val="00F405F7"/>
    <w:rsid w:val="00F40999"/>
    <w:rsid w:val="00F40B35"/>
    <w:rsid w:val="00F40D16"/>
    <w:rsid w:val="00F4142F"/>
    <w:rsid w:val="00F41A64"/>
    <w:rsid w:val="00F41B3D"/>
    <w:rsid w:val="00F41F05"/>
    <w:rsid w:val="00F42457"/>
    <w:rsid w:val="00F430D7"/>
    <w:rsid w:val="00F433BD"/>
    <w:rsid w:val="00F43B31"/>
    <w:rsid w:val="00F43E5B"/>
    <w:rsid w:val="00F44119"/>
    <w:rsid w:val="00F4422C"/>
    <w:rsid w:val="00F44EC5"/>
    <w:rsid w:val="00F450D4"/>
    <w:rsid w:val="00F45ADF"/>
    <w:rsid w:val="00F45B1E"/>
    <w:rsid w:val="00F45E27"/>
    <w:rsid w:val="00F46143"/>
    <w:rsid w:val="00F466DA"/>
    <w:rsid w:val="00F4675C"/>
    <w:rsid w:val="00F469F3"/>
    <w:rsid w:val="00F46B7F"/>
    <w:rsid w:val="00F46EE1"/>
    <w:rsid w:val="00F47498"/>
    <w:rsid w:val="00F47F5C"/>
    <w:rsid w:val="00F50386"/>
    <w:rsid w:val="00F506FD"/>
    <w:rsid w:val="00F507A2"/>
    <w:rsid w:val="00F51124"/>
    <w:rsid w:val="00F51277"/>
    <w:rsid w:val="00F512B2"/>
    <w:rsid w:val="00F51B25"/>
    <w:rsid w:val="00F5283D"/>
    <w:rsid w:val="00F52ABA"/>
    <w:rsid w:val="00F52BC7"/>
    <w:rsid w:val="00F52D80"/>
    <w:rsid w:val="00F53230"/>
    <w:rsid w:val="00F53B65"/>
    <w:rsid w:val="00F53BF4"/>
    <w:rsid w:val="00F54266"/>
    <w:rsid w:val="00F54451"/>
    <w:rsid w:val="00F54C46"/>
    <w:rsid w:val="00F54F67"/>
    <w:rsid w:val="00F55043"/>
    <w:rsid w:val="00F554BC"/>
    <w:rsid w:val="00F556CD"/>
    <w:rsid w:val="00F560F9"/>
    <w:rsid w:val="00F56409"/>
    <w:rsid w:val="00F56557"/>
    <w:rsid w:val="00F56B5C"/>
    <w:rsid w:val="00F56DCF"/>
    <w:rsid w:val="00F56F69"/>
    <w:rsid w:val="00F57034"/>
    <w:rsid w:val="00F57729"/>
    <w:rsid w:val="00F6026C"/>
    <w:rsid w:val="00F6072F"/>
    <w:rsid w:val="00F60BE9"/>
    <w:rsid w:val="00F6109E"/>
    <w:rsid w:val="00F61985"/>
    <w:rsid w:val="00F61FD8"/>
    <w:rsid w:val="00F621D9"/>
    <w:rsid w:val="00F62235"/>
    <w:rsid w:val="00F62B0A"/>
    <w:rsid w:val="00F62DBF"/>
    <w:rsid w:val="00F63513"/>
    <w:rsid w:val="00F641FC"/>
    <w:rsid w:val="00F643BD"/>
    <w:rsid w:val="00F647F7"/>
    <w:rsid w:val="00F64868"/>
    <w:rsid w:val="00F648B1"/>
    <w:rsid w:val="00F64C95"/>
    <w:rsid w:val="00F65716"/>
    <w:rsid w:val="00F6583C"/>
    <w:rsid w:val="00F6589A"/>
    <w:rsid w:val="00F65ABC"/>
    <w:rsid w:val="00F6783E"/>
    <w:rsid w:val="00F679EE"/>
    <w:rsid w:val="00F67D67"/>
    <w:rsid w:val="00F7012B"/>
    <w:rsid w:val="00F70218"/>
    <w:rsid w:val="00F70480"/>
    <w:rsid w:val="00F70DBE"/>
    <w:rsid w:val="00F71124"/>
    <w:rsid w:val="00F712B4"/>
    <w:rsid w:val="00F71888"/>
    <w:rsid w:val="00F719CD"/>
    <w:rsid w:val="00F71BB8"/>
    <w:rsid w:val="00F71F26"/>
    <w:rsid w:val="00F721EB"/>
    <w:rsid w:val="00F72584"/>
    <w:rsid w:val="00F7290D"/>
    <w:rsid w:val="00F7302F"/>
    <w:rsid w:val="00F732EC"/>
    <w:rsid w:val="00F73B55"/>
    <w:rsid w:val="00F73C4A"/>
    <w:rsid w:val="00F73D08"/>
    <w:rsid w:val="00F74D5E"/>
    <w:rsid w:val="00F7586B"/>
    <w:rsid w:val="00F75F2F"/>
    <w:rsid w:val="00F7622C"/>
    <w:rsid w:val="00F76445"/>
    <w:rsid w:val="00F7667C"/>
    <w:rsid w:val="00F76C64"/>
    <w:rsid w:val="00F76ECC"/>
    <w:rsid w:val="00F77EE6"/>
    <w:rsid w:val="00F8029A"/>
    <w:rsid w:val="00F80399"/>
    <w:rsid w:val="00F8053F"/>
    <w:rsid w:val="00F80B88"/>
    <w:rsid w:val="00F812C8"/>
    <w:rsid w:val="00F8132D"/>
    <w:rsid w:val="00F8144C"/>
    <w:rsid w:val="00F818AE"/>
    <w:rsid w:val="00F81920"/>
    <w:rsid w:val="00F81B40"/>
    <w:rsid w:val="00F81D39"/>
    <w:rsid w:val="00F820C4"/>
    <w:rsid w:val="00F82147"/>
    <w:rsid w:val="00F82893"/>
    <w:rsid w:val="00F828BF"/>
    <w:rsid w:val="00F82BE8"/>
    <w:rsid w:val="00F82DB2"/>
    <w:rsid w:val="00F83829"/>
    <w:rsid w:val="00F83878"/>
    <w:rsid w:val="00F83B7A"/>
    <w:rsid w:val="00F83BB4"/>
    <w:rsid w:val="00F84069"/>
    <w:rsid w:val="00F843D7"/>
    <w:rsid w:val="00F8447E"/>
    <w:rsid w:val="00F848B3"/>
    <w:rsid w:val="00F84BCA"/>
    <w:rsid w:val="00F850CE"/>
    <w:rsid w:val="00F85536"/>
    <w:rsid w:val="00F85CAE"/>
    <w:rsid w:val="00F85D62"/>
    <w:rsid w:val="00F85E2B"/>
    <w:rsid w:val="00F8657A"/>
    <w:rsid w:val="00F8679A"/>
    <w:rsid w:val="00F867BF"/>
    <w:rsid w:val="00F86FAD"/>
    <w:rsid w:val="00F86FEF"/>
    <w:rsid w:val="00F87117"/>
    <w:rsid w:val="00F871B5"/>
    <w:rsid w:val="00F8736C"/>
    <w:rsid w:val="00F876EA"/>
    <w:rsid w:val="00F9030E"/>
    <w:rsid w:val="00F90ACB"/>
    <w:rsid w:val="00F90ADB"/>
    <w:rsid w:val="00F90B84"/>
    <w:rsid w:val="00F90E78"/>
    <w:rsid w:val="00F90F29"/>
    <w:rsid w:val="00F91209"/>
    <w:rsid w:val="00F9132E"/>
    <w:rsid w:val="00F9159B"/>
    <w:rsid w:val="00F91AF1"/>
    <w:rsid w:val="00F9221F"/>
    <w:rsid w:val="00F9232D"/>
    <w:rsid w:val="00F92AAE"/>
    <w:rsid w:val="00F931C7"/>
    <w:rsid w:val="00F93559"/>
    <w:rsid w:val="00F9360E"/>
    <w:rsid w:val="00F9371A"/>
    <w:rsid w:val="00F9384B"/>
    <w:rsid w:val="00F938A4"/>
    <w:rsid w:val="00F93D72"/>
    <w:rsid w:val="00F93E65"/>
    <w:rsid w:val="00F93F24"/>
    <w:rsid w:val="00F94070"/>
    <w:rsid w:val="00F94BE5"/>
    <w:rsid w:val="00F950B5"/>
    <w:rsid w:val="00F9513F"/>
    <w:rsid w:val="00F9544E"/>
    <w:rsid w:val="00F9558D"/>
    <w:rsid w:val="00F9604B"/>
    <w:rsid w:val="00F96B03"/>
    <w:rsid w:val="00F96ECD"/>
    <w:rsid w:val="00F9708B"/>
    <w:rsid w:val="00F97908"/>
    <w:rsid w:val="00F97B43"/>
    <w:rsid w:val="00F97F30"/>
    <w:rsid w:val="00FA046B"/>
    <w:rsid w:val="00FA07F8"/>
    <w:rsid w:val="00FA0B93"/>
    <w:rsid w:val="00FA0BC6"/>
    <w:rsid w:val="00FA0F2E"/>
    <w:rsid w:val="00FA105C"/>
    <w:rsid w:val="00FA13C0"/>
    <w:rsid w:val="00FA1475"/>
    <w:rsid w:val="00FA148A"/>
    <w:rsid w:val="00FA2157"/>
    <w:rsid w:val="00FA27C8"/>
    <w:rsid w:val="00FA311A"/>
    <w:rsid w:val="00FA3451"/>
    <w:rsid w:val="00FA3B76"/>
    <w:rsid w:val="00FA459A"/>
    <w:rsid w:val="00FA46D0"/>
    <w:rsid w:val="00FA4D66"/>
    <w:rsid w:val="00FA5800"/>
    <w:rsid w:val="00FA58EB"/>
    <w:rsid w:val="00FA5A4E"/>
    <w:rsid w:val="00FA64E0"/>
    <w:rsid w:val="00FA66FC"/>
    <w:rsid w:val="00FA73AF"/>
    <w:rsid w:val="00FA7668"/>
    <w:rsid w:val="00FA791F"/>
    <w:rsid w:val="00FA7CD0"/>
    <w:rsid w:val="00FB0082"/>
    <w:rsid w:val="00FB0243"/>
    <w:rsid w:val="00FB03BA"/>
    <w:rsid w:val="00FB08E8"/>
    <w:rsid w:val="00FB1344"/>
    <w:rsid w:val="00FB1527"/>
    <w:rsid w:val="00FB2537"/>
    <w:rsid w:val="00FB2F63"/>
    <w:rsid w:val="00FB33DC"/>
    <w:rsid w:val="00FB3862"/>
    <w:rsid w:val="00FB39FB"/>
    <w:rsid w:val="00FB3ACF"/>
    <w:rsid w:val="00FB4338"/>
    <w:rsid w:val="00FB477E"/>
    <w:rsid w:val="00FB4C9C"/>
    <w:rsid w:val="00FB53C3"/>
    <w:rsid w:val="00FB586D"/>
    <w:rsid w:val="00FB58E6"/>
    <w:rsid w:val="00FB6165"/>
    <w:rsid w:val="00FB65E0"/>
    <w:rsid w:val="00FB6807"/>
    <w:rsid w:val="00FC0150"/>
    <w:rsid w:val="00FC018F"/>
    <w:rsid w:val="00FC03AB"/>
    <w:rsid w:val="00FC0640"/>
    <w:rsid w:val="00FC0A3C"/>
    <w:rsid w:val="00FC17E5"/>
    <w:rsid w:val="00FC18A7"/>
    <w:rsid w:val="00FC1DF9"/>
    <w:rsid w:val="00FC2787"/>
    <w:rsid w:val="00FC2DC6"/>
    <w:rsid w:val="00FC3D19"/>
    <w:rsid w:val="00FC42E3"/>
    <w:rsid w:val="00FC457C"/>
    <w:rsid w:val="00FC4729"/>
    <w:rsid w:val="00FC49F9"/>
    <w:rsid w:val="00FC4A8C"/>
    <w:rsid w:val="00FC53DB"/>
    <w:rsid w:val="00FC5506"/>
    <w:rsid w:val="00FC5BE6"/>
    <w:rsid w:val="00FC5E07"/>
    <w:rsid w:val="00FC5FC2"/>
    <w:rsid w:val="00FC6070"/>
    <w:rsid w:val="00FC6177"/>
    <w:rsid w:val="00FC63D1"/>
    <w:rsid w:val="00FC6B09"/>
    <w:rsid w:val="00FC6BB7"/>
    <w:rsid w:val="00FC6CC8"/>
    <w:rsid w:val="00FC7528"/>
    <w:rsid w:val="00FC7980"/>
    <w:rsid w:val="00FC7EE3"/>
    <w:rsid w:val="00FD0506"/>
    <w:rsid w:val="00FD0572"/>
    <w:rsid w:val="00FD0DCB"/>
    <w:rsid w:val="00FD1079"/>
    <w:rsid w:val="00FD1A97"/>
    <w:rsid w:val="00FD1B4F"/>
    <w:rsid w:val="00FD24E7"/>
    <w:rsid w:val="00FD2A69"/>
    <w:rsid w:val="00FD2D7B"/>
    <w:rsid w:val="00FD37F6"/>
    <w:rsid w:val="00FD3C5C"/>
    <w:rsid w:val="00FD4041"/>
    <w:rsid w:val="00FD4589"/>
    <w:rsid w:val="00FD473E"/>
    <w:rsid w:val="00FD4D4E"/>
    <w:rsid w:val="00FD59B1"/>
    <w:rsid w:val="00FD5A84"/>
    <w:rsid w:val="00FD5F35"/>
    <w:rsid w:val="00FD6914"/>
    <w:rsid w:val="00FD6E6C"/>
    <w:rsid w:val="00FD76A2"/>
    <w:rsid w:val="00FD7D4D"/>
    <w:rsid w:val="00FD7DF9"/>
    <w:rsid w:val="00FE02B0"/>
    <w:rsid w:val="00FE02BC"/>
    <w:rsid w:val="00FE0B51"/>
    <w:rsid w:val="00FE0B78"/>
    <w:rsid w:val="00FE0ED4"/>
    <w:rsid w:val="00FE18D3"/>
    <w:rsid w:val="00FE1BF9"/>
    <w:rsid w:val="00FE1EAB"/>
    <w:rsid w:val="00FE2EA6"/>
    <w:rsid w:val="00FE3465"/>
    <w:rsid w:val="00FE3B7B"/>
    <w:rsid w:val="00FE444B"/>
    <w:rsid w:val="00FE48CC"/>
    <w:rsid w:val="00FE4DE3"/>
    <w:rsid w:val="00FE5235"/>
    <w:rsid w:val="00FE54E5"/>
    <w:rsid w:val="00FE56B4"/>
    <w:rsid w:val="00FE583E"/>
    <w:rsid w:val="00FE6309"/>
    <w:rsid w:val="00FE675C"/>
    <w:rsid w:val="00FE67CF"/>
    <w:rsid w:val="00FE6D20"/>
    <w:rsid w:val="00FE6FB9"/>
    <w:rsid w:val="00FE7549"/>
    <w:rsid w:val="00FE7BCC"/>
    <w:rsid w:val="00FF0605"/>
    <w:rsid w:val="00FF07F1"/>
    <w:rsid w:val="00FF0AAE"/>
    <w:rsid w:val="00FF0B28"/>
    <w:rsid w:val="00FF11D9"/>
    <w:rsid w:val="00FF126D"/>
    <w:rsid w:val="00FF18C2"/>
    <w:rsid w:val="00FF1AAD"/>
    <w:rsid w:val="00FF2310"/>
    <w:rsid w:val="00FF2E73"/>
    <w:rsid w:val="00FF4AE2"/>
    <w:rsid w:val="00FF4F42"/>
    <w:rsid w:val="00FF50A8"/>
    <w:rsid w:val="00FF571E"/>
    <w:rsid w:val="00FF580B"/>
    <w:rsid w:val="00FF5AD9"/>
    <w:rsid w:val="00FF5F6E"/>
    <w:rsid w:val="00FF609A"/>
    <w:rsid w:val="00FF63BA"/>
    <w:rsid w:val="00FF6863"/>
    <w:rsid w:val="00FF6BD1"/>
    <w:rsid w:val="00FF6CC0"/>
    <w:rsid w:val="00FF6E33"/>
    <w:rsid w:val="00FF7017"/>
    <w:rsid w:val="00FF7512"/>
    <w:rsid w:val="00FF7563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docId w15:val="{1A4E71F7-83B4-42D9-A4AA-08BB4D9C4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483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uiPriority w:val="9"/>
    <w:qFormat/>
    <w:rsid w:val="00E50DD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7954B5"/>
    <w:pPr>
      <w:keepNext/>
      <w:numPr>
        <w:ilvl w:val="1"/>
        <w:numId w:val="2"/>
      </w:numPr>
      <w:tabs>
        <w:tab w:val="clear" w:pos="1002"/>
        <w:tab w:val="num" w:pos="718"/>
      </w:tabs>
      <w:spacing w:before="120"/>
      <w:ind w:left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50DD8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50DD8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50DD8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50DD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50DD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50DD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50DD8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50DD8"/>
    <w:rPr>
      <w:sz w:val="20"/>
      <w:szCs w:val="20"/>
    </w:rPr>
  </w:style>
  <w:style w:type="character" w:styleId="Hyperlink">
    <w:name w:val="Hyperlink"/>
    <w:basedOn w:val="DefaultParagraphFont"/>
    <w:rsid w:val="00E50DD8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50DD8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E50DD8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50DD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50DD8"/>
    <w:pPr>
      <w:ind w:left="360" w:hanging="360"/>
    </w:pPr>
  </w:style>
  <w:style w:type="paragraph" w:styleId="BodyText2">
    <w:name w:val="Body Text 2"/>
    <w:basedOn w:val="Normal"/>
    <w:rsid w:val="00E50DD8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50DD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E50DD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E50DD8"/>
    <w:rPr>
      <w:color w:val="800080"/>
      <w:u w:val="single"/>
    </w:rPr>
  </w:style>
  <w:style w:type="paragraph" w:styleId="FootnoteText">
    <w:name w:val="footnote text"/>
    <w:basedOn w:val="Normal"/>
    <w:semiHidden/>
    <w:rsid w:val="00E50DD8"/>
    <w:rPr>
      <w:sz w:val="20"/>
      <w:szCs w:val="20"/>
    </w:rPr>
  </w:style>
  <w:style w:type="character" w:styleId="FootnoteReference">
    <w:name w:val="footnote reference"/>
    <w:basedOn w:val="DefaultParagraphFont"/>
    <w:rsid w:val="00E50DD8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2418E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C0483B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522"/>
      </w:tabs>
      <w:autoSpaceDE w:val="0"/>
      <w:autoSpaceDN w:val="0"/>
      <w:adjustRightInd w:val="0"/>
      <w:ind w:left="52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eastAsia="en-US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CRCoverPage">
    <w:name w:val="CR Cover Page"/>
    <w:rsid w:val="005C0B11"/>
    <w:pPr>
      <w:spacing w:after="120"/>
    </w:pPr>
    <w:rPr>
      <w:rFonts w:ascii="Arial" w:eastAsia="Malgun Gothic" w:hAnsi="Arial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432E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7432E"/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7432E"/>
    <w:rPr>
      <w:lang w:eastAsia="en-US"/>
    </w:rPr>
  </w:style>
  <w:style w:type="paragraph" w:customStyle="1" w:styleId="a0">
    <w:name w:val="编写建议"/>
    <w:basedOn w:val="Normal"/>
    <w:rsid w:val="00A7432E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paragraph" w:customStyle="1" w:styleId="a">
    <w:name w:val="表号"/>
    <w:basedOn w:val="Normal"/>
    <w:next w:val="BodyTextFirstIndent"/>
    <w:rsid w:val="00A7432E"/>
    <w:pPr>
      <w:keepLines/>
      <w:widowControl w:val="0"/>
      <w:numPr>
        <w:numId w:val="6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character" w:customStyle="1" w:styleId="word">
    <w:name w:val="word"/>
    <w:basedOn w:val="DefaultParagraphFont"/>
    <w:rsid w:val="005B445C"/>
  </w:style>
  <w:style w:type="character" w:customStyle="1" w:styleId="lijuyuanxing">
    <w:name w:val="lijuyuanxing"/>
    <w:basedOn w:val="DefaultParagraphFont"/>
    <w:rsid w:val="00F450D4"/>
  </w:style>
  <w:style w:type="paragraph" w:customStyle="1" w:styleId="LGTdoc">
    <w:name w:val="LGTdoc_본문"/>
    <w:basedOn w:val="Normal"/>
    <w:rsid w:val="0097216D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link w:val="TACChar"/>
    <w:rsid w:val="00FE3B7B"/>
    <w:pPr>
      <w:jc w:val="center"/>
    </w:pPr>
    <w:rPr>
      <w:rFonts w:cs="Times New Roman"/>
      <w:szCs w:val="20"/>
      <w:lang w:eastAsia="en-GB"/>
    </w:rPr>
  </w:style>
  <w:style w:type="character" w:customStyle="1" w:styleId="TACChar">
    <w:name w:val="TAC Char"/>
    <w:link w:val="TAC"/>
    <w:locked/>
    <w:rsid w:val="003B7847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2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2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3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3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15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2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1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33.vsdx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9A2332-326C-4184-9663-343706C96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1349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philippe sartori</cp:lastModifiedBy>
  <cp:revision>2</cp:revision>
  <cp:lastPrinted>2017-03-23T09:10:00Z</cp:lastPrinted>
  <dcterms:created xsi:type="dcterms:W3CDTF">2017-08-10T20:06:00Z</dcterms:created>
  <dcterms:modified xsi:type="dcterms:W3CDTF">2017-08-10T20:06:00Z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(4)z0Xrai2vIJJkxmuAzDzPRZap0Q4t3Wa23KJ6rsOmTnvMV2qsd1R7jwdkp2Cdb+DHX1m0B5OT_x000d_
rZUWfr8KHOW/vTHvw1SYwfITlFaWtFk4cdAyF+L0+r65zvceqWuP5KdcVZghRltnHgslLMRs_x000d_
CHDycjkzDWhJ5wROqElnNLIPQuzSg2dheH6WdzQOTifAEbJIQOx3Xl+ZnomPTxI2IV5ho6pK_x000d_
0Uu3OtrbZWVUlvT2hE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zGutBVyHg+7iea5WxesB4bJl3LK7rgYceSBVtzWnKYYmMUzd5RPmWu_x000d_
klQhBpXVBGx9IQbiJtCOs4VANkBovSp8FWAW7qyPUmPSw8LCx7EkQEKp8hKJ5/tp23zbYC7H_x000d_
bRT2G6a6FxueVL5QKHfasY5uf0S/Ldb99ABoAbC3BjUVgrcs2YTiSir/xrVMtp6CchFoJxGC_x000d_
Xq9ZPL5RVoQN2fLgHsiMf1Viz8WKwXY2yhZ3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Yc1ci6t0XggPO4TjND5BrO5jzv+KD2szUXsS_x000d_
7E3BYVtVr1PN5qKQa0C3rfXYTvJR0uoevxuAqLgwoKV33pKanGhd4qcD0RR1UGKE+5c7cNF9_x000d_
f12J6mituMAkBFO77Ab9q06zdmyV/cZnnNaReUDK0kY0AV82o+FdCsm943bZQ2v3v39g7nhG_x000d_
MBXedCkbRFIKxJw8oTG9ux8WGh7aVMA6xsilgFsskp6KDcQJkFovvR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B4</vt:lpwstr>
  </property>
  <property fmtid="{D5CDD505-2E9C-101B-9397-08002B2CF9AE}" pid="29" name="_new_ms_pID_725433_00">
    <vt:lpwstr>_new_ms_pID_725433</vt:lpwstr>
  </property>
  <property fmtid="{D5CDD505-2E9C-101B-9397-08002B2CF9AE}" pid="30" name="_2015_ms_pID_725343">
    <vt:lpwstr>(3)FWeuxPzPJEQ73SB4DgmiQ9txEm12YBeJBJymrIKP6OO4eKm4su8dHj7CID1w1RnetPZDAhwk
Wf01uEXBTqIQ5mQhJljcRBZCWV88cR7+TRnPhKcKinKZZrKxmhOx+NeFmZwiT9clLkKlStE5
J1HShGquGJBivlWyTbl3twCKZjdJMKWHA6IcTaTopIG2Zy3tXmdvzWR5fzf/N7qbcJwYyLEC
5PHqiMZaPQIX+BsFM9</vt:lpwstr>
  </property>
  <property fmtid="{D5CDD505-2E9C-101B-9397-08002B2CF9AE}" pid="31" name="_2015_ms_pID_7253431">
    <vt:lpwstr>BT24p67gdcHTuVuEZ6aLvYiSbEqNEf6rU2BiinIBxXleFaRU6tEzaV
X/n9zyrQNzu3KmvckyYye0AlzTDMq0Reu+l4XFSlELq/IcEwPxbOzTcQBze4HuTiyqVip6+F
/EcvznlXXmiMJauD6w73axQ8ZFygtQvq9eTegVszGgqbHa7bD7nk8ZtHGAXEvaZ5FPdXCOM5
EKA0Xo53F2t7YZSSTnaV2m1HJOEZiMVTHsex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1493998320</vt:lpwstr>
  </property>
  <property fmtid="{D5CDD505-2E9C-101B-9397-08002B2CF9AE}" pid="36" name="_2015_ms_pID_7253432">
    <vt:lpwstr>O1M8viTn7g7iP0MxtiZFxRk=</vt:lpwstr>
  </property>
</Properties>
</file>